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65" w:type="dxa"/>
        <w:jc w:val="center"/>
        <w:tblLayout w:type="fixed"/>
        <w:tblLook w:val="04A0" w:firstRow="1" w:lastRow="0" w:firstColumn="1" w:lastColumn="0" w:noHBand="0" w:noVBand="1"/>
      </w:tblPr>
      <w:tblGrid>
        <w:gridCol w:w="1302"/>
        <w:gridCol w:w="5528"/>
        <w:gridCol w:w="2835"/>
      </w:tblGrid>
      <w:tr w:rsidR="00E53DCE" w:rsidRPr="007B3DB1" w14:paraId="14F3B148" w14:textId="77777777" w:rsidTr="007809E4">
        <w:trPr>
          <w:jc w:val="center"/>
        </w:trPr>
        <w:tc>
          <w:tcPr>
            <w:tcW w:w="9665" w:type="dxa"/>
            <w:gridSpan w:val="3"/>
          </w:tcPr>
          <w:p w14:paraId="581CFE4A" w14:textId="77777777" w:rsidR="00AB486E" w:rsidRPr="001E66C1" w:rsidRDefault="00AB486E" w:rsidP="00AB486E">
            <w:pPr>
              <w:spacing w:before="0" w:line="240" w:lineRule="auto"/>
              <w:jc w:val="left"/>
              <w:rPr>
                <w:rFonts w:asciiTheme="majorEastAsia" w:eastAsiaTheme="majorEastAsia" w:hAnsiTheme="majorEastAsia" w:cstheme="minorHAnsi"/>
                <w:b/>
                <w:bCs/>
                <w:color w:val="808080"/>
                <w:sz w:val="28"/>
                <w:szCs w:val="28"/>
                <w:lang w:val="en-GB" w:eastAsia="zh-CN"/>
              </w:rPr>
            </w:pPr>
            <w:r w:rsidRPr="009C6A12">
              <w:rPr>
                <w:rFonts w:asciiTheme="majorEastAsia" w:eastAsiaTheme="majorEastAsia" w:hAnsiTheme="majorEastAsia" w:cstheme="minorHAnsi"/>
                <w:b/>
                <w:bCs/>
                <w:color w:val="808080"/>
                <w:sz w:val="28"/>
                <w:lang w:val="en-GB" w:eastAsia="zh-CN"/>
              </w:rPr>
              <w:t>无线电通信局</w:t>
            </w:r>
            <w:r w:rsidRPr="007616E7">
              <w:rPr>
                <w:rFonts w:asciiTheme="minorHAnsi" w:eastAsiaTheme="majorEastAsia" w:hAnsiTheme="minorHAnsi" w:cstheme="minorHAnsi"/>
                <w:b/>
                <w:bCs/>
                <w:color w:val="808080"/>
                <w:sz w:val="28"/>
                <w:lang w:val="en-GB" w:eastAsia="zh-CN"/>
              </w:rPr>
              <w:t>（</w:t>
            </w:r>
            <w:r w:rsidRPr="007616E7">
              <w:rPr>
                <w:rFonts w:asciiTheme="minorHAnsi" w:eastAsiaTheme="majorEastAsia" w:hAnsiTheme="minorHAnsi" w:cstheme="minorHAnsi"/>
                <w:b/>
                <w:bCs/>
                <w:color w:val="808080"/>
                <w:sz w:val="28"/>
                <w:lang w:val="en-GB" w:eastAsia="zh-CN"/>
              </w:rPr>
              <w:t>BR</w:t>
            </w:r>
            <w:r w:rsidRPr="007616E7">
              <w:rPr>
                <w:rFonts w:asciiTheme="minorHAnsi" w:eastAsiaTheme="majorEastAsia" w:hAnsiTheme="minorHAnsi" w:cstheme="minorHAnsi"/>
                <w:b/>
                <w:bCs/>
                <w:color w:val="808080"/>
                <w:sz w:val="28"/>
                <w:lang w:val="en-GB" w:eastAsia="zh-CN"/>
              </w:rPr>
              <w:t>）</w:t>
            </w:r>
          </w:p>
          <w:p w14:paraId="468C71B9" w14:textId="77777777" w:rsidR="00E53DCE" w:rsidRPr="00AF70DA" w:rsidRDefault="00E53DCE" w:rsidP="006160CB">
            <w:pPr>
              <w:spacing w:before="0"/>
              <w:jc w:val="left"/>
              <w:rPr>
                <w:rFonts w:cs="Times New Roman Bold"/>
                <w:b/>
                <w:bCs/>
                <w:color w:val="808080"/>
                <w:sz w:val="28"/>
                <w:szCs w:val="28"/>
                <w:lang w:val="en-GB" w:eastAsia="zh-CN"/>
              </w:rPr>
            </w:pPr>
          </w:p>
        </w:tc>
      </w:tr>
      <w:tr w:rsidR="00E53DCE" w:rsidRPr="00334544" w14:paraId="5CA04B5D" w14:textId="77777777" w:rsidTr="007809E4">
        <w:trPr>
          <w:jc w:val="center"/>
        </w:trPr>
        <w:tc>
          <w:tcPr>
            <w:tcW w:w="6830" w:type="dxa"/>
            <w:gridSpan w:val="2"/>
          </w:tcPr>
          <w:p w14:paraId="63E4E049" w14:textId="0291335E" w:rsidR="00E53DCE" w:rsidRPr="00AB486E" w:rsidRDefault="00091DF4" w:rsidP="006160CB">
            <w:pPr>
              <w:spacing w:before="0"/>
              <w:jc w:val="left"/>
              <w:rPr>
                <w:szCs w:val="24"/>
                <w:lang w:val="fr-CH"/>
              </w:rPr>
            </w:pPr>
            <w:r w:rsidRPr="00334544">
              <w:rPr>
                <w:rFonts w:ascii="SimSun" w:hAnsi="SimSun" w:hint="eastAsia"/>
                <w:szCs w:val="24"/>
                <w:lang w:eastAsia="zh-CN"/>
              </w:rPr>
              <w:t>通函</w:t>
            </w:r>
          </w:p>
          <w:p w14:paraId="5E7D3526" w14:textId="29E32073" w:rsidR="00E53DCE" w:rsidRPr="00AB486E" w:rsidRDefault="00091DF4" w:rsidP="006160CB">
            <w:pPr>
              <w:spacing w:before="0"/>
              <w:jc w:val="left"/>
              <w:rPr>
                <w:b/>
                <w:bCs/>
                <w:szCs w:val="24"/>
                <w:lang w:val="fr-CH" w:eastAsia="zh-CN"/>
              </w:rPr>
            </w:pPr>
            <w:r w:rsidRPr="00AB486E">
              <w:rPr>
                <w:b/>
                <w:bCs/>
                <w:szCs w:val="24"/>
                <w:lang w:val="fr-CH"/>
              </w:rPr>
              <w:t>CR</w:t>
            </w:r>
            <w:r w:rsidR="00CB34B4">
              <w:rPr>
                <w:rFonts w:hint="eastAsia"/>
                <w:b/>
                <w:bCs/>
                <w:szCs w:val="24"/>
                <w:lang w:val="fr-CH" w:eastAsia="zh-CN"/>
              </w:rPr>
              <w:t>/531</w:t>
            </w:r>
          </w:p>
        </w:tc>
        <w:tc>
          <w:tcPr>
            <w:tcW w:w="2835" w:type="dxa"/>
          </w:tcPr>
          <w:p w14:paraId="046CCA7A" w14:textId="2B5B82FE" w:rsidR="00E53DCE" w:rsidRPr="00334544" w:rsidRDefault="00CB34B4" w:rsidP="006160CB">
            <w:pPr>
              <w:spacing w:before="0"/>
              <w:jc w:val="right"/>
              <w:rPr>
                <w:szCs w:val="24"/>
                <w:lang w:val="en-GB"/>
              </w:rPr>
            </w:pPr>
            <w:r w:rsidRPr="006B3736">
              <w:rPr>
                <w:rFonts w:cs="Arial" w:hint="eastAsia"/>
                <w:szCs w:val="24"/>
                <w:lang w:val="en-GB" w:eastAsia="zh-CN"/>
              </w:rPr>
              <w:t>202</w:t>
            </w:r>
            <w:r>
              <w:rPr>
                <w:rFonts w:cs="Arial"/>
                <w:szCs w:val="24"/>
                <w:lang w:val="en-GB" w:eastAsia="zh-CN"/>
              </w:rPr>
              <w:t>6</w:t>
            </w:r>
            <w:r w:rsidRPr="006B3736">
              <w:rPr>
                <w:rFonts w:cs="Arial" w:hint="eastAsia"/>
                <w:szCs w:val="24"/>
                <w:lang w:val="en-GB" w:eastAsia="zh-CN"/>
              </w:rPr>
              <w:t>年</w:t>
            </w:r>
            <w:r>
              <w:rPr>
                <w:rFonts w:cs="Arial" w:hint="eastAsia"/>
                <w:szCs w:val="24"/>
                <w:lang w:val="en-GB" w:eastAsia="zh-CN"/>
              </w:rPr>
              <w:t>5</w:t>
            </w:r>
            <w:r w:rsidRPr="006B3736">
              <w:rPr>
                <w:rFonts w:cs="Arial" w:hint="eastAsia"/>
                <w:szCs w:val="24"/>
                <w:lang w:val="en-GB" w:eastAsia="zh-CN"/>
              </w:rPr>
              <w:t>月</w:t>
            </w:r>
            <w:r>
              <w:rPr>
                <w:rFonts w:cs="Arial"/>
                <w:szCs w:val="24"/>
                <w:lang w:val="en-GB" w:eastAsia="zh-CN"/>
              </w:rPr>
              <w:t>2</w:t>
            </w:r>
            <w:r w:rsidR="00D64ABC">
              <w:rPr>
                <w:rFonts w:cs="Arial"/>
                <w:szCs w:val="24"/>
                <w:lang w:val="en-GB" w:eastAsia="zh-CN"/>
              </w:rPr>
              <w:t>8</w:t>
            </w:r>
            <w:r w:rsidRPr="006B3736">
              <w:rPr>
                <w:rFonts w:cs="Arial" w:hint="eastAsia"/>
                <w:szCs w:val="24"/>
                <w:lang w:val="en-GB" w:eastAsia="zh-CN"/>
              </w:rPr>
              <w:t>日</w:t>
            </w:r>
          </w:p>
        </w:tc>
      </w:tr>
      <w:tr w:rsidR="00E53DCE" w:rsidRPr="00334544" w14:paraId="74880CF1" w14:textId="77777777" w:rsidTr="007809E4">
        <w:trPr>
          <w:jc w:val="center"/>
        </w:trPr>
        <w:tc>
          <w:tcPr>
            <w:tcW w:w="9665" w:type="dxa"/>
            <w:gridSpan w:val="3"/>
          </w:tcPr>
          <w:p w14:paraId="0C780C99" w14:textId="77777777" w:rsidR="00E53DCE" w:rsidRPr="00334544" w:rsidRDefault="00E53DCE" w:rsidP="006160CB">
            <w:pPr>
              <w:spacing w:before="0"/>
              <w:jc w:val="left"/>
              <w:rPr>
                <w:rFonts w:cs="Arial"/>
                <w:szCs w:val="24"/>
                <w:lang w:val="en-GB"/>
              </w:rPr>
            </w:pPr>
          </w:p>
        </w:tc>
      </w:tr>
      <w:tr w:rsidR="00E53DCE" w:rsidRPr="00334544" w14:paraId="25EF01A0" w14:textId="77777777" w:rsidTr="007809E4">
        <w:trPr>
          <w:jc w:val="center"/>
        </w:trPr>
        <w:tc>
          <w:tcPr>
            <w:tcW w:w="9665" w:type="dxa"/>
            <w:gridSpan w:val="3"/>
          </w:tcPr>
          <w:p w14:paraId="22655EB5" w14:textId="77777777" w:rsidR="00E53DCE" w:rsidRPr="00334544" w:rsidRDefault="00E53DCE" w:rsidP="006160CB">
            <w:pPr>
              <w:spacing w:before="0"/>
              <w:jc w:val="left"/>
              <w:rPr>
                <w:szCs w:val="24"/>
              </w:rPr>
            </w:pPr>
          </w:p>
        </w:tc>
      </w:tr>
      <w:tr w:rsidR="00E53DCE" w:rsidRPr="00334544" w14:paraId="67924876" w14:textId="77777777" w:rsidTr="007809E4">
        <w:trPr>
          <w:jc w:val="center"/>
        </w:trPr>
        <w:tc>
          <w:tcPr>
            <w:tcW w:w="9665" w:type="dxa"/>
            <w:gridSpan w:val="3"/>
          </w:tcPr>
          <w:p w14:paraId="5D1E0F9F" w14:textId="77777777" w:rsidR="00E53DCE" w:rsidRPr="00334544" w:rsidRDefault="00D631CE" w:rsidP="006160CB">
            <w:pPr>
              <w:spacing w:before="0"/>
              <w:jc w:val="left"/>
              <w:rPr>
                <w:b/>
                <w:bCs/>
                <w:szCs w:val="24"/>
                <w:lang w:eastAsia="zh-CN"/>
              </w:rPr>
            </w:pPr>
            <w:r w:rsidRPr="00334544">
              <w:rPr>
                <w:rFonts w:ascii="SimSun" w:eastAsia="SimSun" w:hAnsi="SimSun" w:hint="eastAsia"/>
                <w:b/>
                <w:bCs/>
                <w:szCs w:val="24"/>
                <w:lang w:eastAsia="zh-CN"/>
              </w:rPr>
              <w:t>致国际电联成员国主管部门</w:t>
            </w:r>
          </w:p>
          <w:p w14:paraId="654A1EF3" w14:textId="77777777" w:rsidR="00E53DCE" w:rsidRPr="00334544" w:rsidRDefault="00E53DCE" w:rsidP="006160CB">
            <w:pPr>
              <w:spacing w:before="0"/>
              <w:jc w:val="left"/>
              <w:rPr>
                <w:b/>
                <w:bCs/>
                <w:szCs w:val="24"/>
                <w:lang w:eastAsia="zh-CN"/>
              </w:rPr>
            </w:pPr>
          </w:p>
        </w:tc>
      </w:tr>
      <w:tr w:rsidR="00E53DCE" w:rsidRPr="00334544" w14:paraId="08774A27" w14:textId="77777777" w:rsidTr="007809E4">
        <w:trPr>
          <w:jc w:val="center"/>
        </w:trPr>
        <w:tc>
          <w:tcPr>
            <w:tcW w:w="9665" w:type="dxa"/>
            <w:gridSpan w:val="3"/>
          </w:tcPr>
          <w:p w14:paraId="71F2BE31" w14:textId="77777777" w:rsidR="00E53DCE" w:rsidRPr="00334544" w:rsidRDefault="00E53DCE" w:rsidP="006160CB">
            <w:pPr>
              <w:spacing w:before="0"/>
              <w:jc w:val="left"/>
              <w:rPr>
                <w:szCs w:val="24"/>
                <w:lang w:eastAsia="zh-CN"/>
              </w:rPr>
            </w:pPr>
          </w:p>
        </w:tc>
      </w:tr>
      <w:tr w:rsidR="00E53DCE" w:rsidRPr="00334544" w14:paraId="1CD53B61" w14:textId="77777777" w:rsidTr="007809E4">
        <w:trPr>
          <w:jc w:val="center"/>
        </w:trPr>
        <w:tc>
          <w:tcPr>
            <w:tcW w:w="9665" w:type="dxa"/>
            <w:gridSpan w:val="3"/>
          </w:tcPr>
          <w:p w14:paraId="63646074" w14:textId="77777777" w:rsidR="00E53DCE" w:rsidRPr="00334544" w:rsidRDefault="00E53DCE" w:rsidP="006160CB">
            <w:pPr>
              <w:spacing w:before="0"/>
              <w:jc w:val="left"/>
              <w:rPr>
                <w:szCs w:val="24"/>
                <w:lang w:eastAsia="zh-CN"/>
              </w:rPr>
            </w:pPr>
          </w:p>
        </w:tc>
      </w:tr>
      <w:tr w:rsidR="00E53DCE" w:rsidRPr="00334544" w14:paraId="1DFB2477" w14:textId="77777777" w:rsidTr="007809E4">
        <w:trPr>
          <w:jc w:val="center"/>
        </w:trPr>
        <w:tc>
          <w:tcPr>
            <w:tcW w:w="1302" w:type="dxa"/>
          </w:tcPr>
          <w:p w14:paraId="3B53A7AB" w14:textId="77777777" w:rsidR="00E53DCE" w:rsidRPr="00334544" w:rsidRDefault="009C6A12" w:rsidP="006160CB">
            <w:pPr>
              <w:tabs>
                <w:tab w:val="clear" w:pos="1588"/>
                <w:tab w:val="left" w:pos="1560"/>
              </w:tabs>
              <w:spacing w:before="0"/>
              <w:jc w:val="left"/>
              <w:rPr>
                <w:rFonts w:asciiTheme="majorEastAsia" w:eastAsiaTheme="majorEastAsia" w:hAnsiTheme="majorEastAsia"/>
                <w:szCs w:val="24"/>
              </w:rPr>
            </w:pPr>
            <w:r w:rsidRPr="00334544">
              <w:rPr>
                <w:rFonts w:asciiTheme="majorEastAsia" w:eastAsiaTheme="majorEastAsia" w:hAnsiTheme="majorEastAsia" w:hint="eastAsia"/>
                <w:szCs w:val="24"/>
                <w:lang w:val="en-CA"/>
              </w:rPr>
              <w:t>事由：</w:t>
            </w:r>
          </w:p>
        </w:tc>
        <w:tc>
          <w:tcPr>
            <w:tcW w:w="8363" w:type="dxa"/>
            <w:gridSpan w:val="2"/>
            <w:vMerge w:val="restart"/>
          </w:tcPr>
          <w:p w14:paraId="13542424" w14:textId="3BC77D2E" w:rsidR="00E53DCE" w:rsidRPr="00334544" w:rsidRDefault="00CB34B4" w:rsidP="006160CB">
            <w:pPr>
              <w:tabs>
                <w:tab w:val="clear" w:pos="1588"/>
                <w:tab w:val="left" w:pos="1560"/>
              </w:tabs>
              <w:spacing w:before="0"/>
              <w:rPr>
                <w:b/>
                <w:bCs/>
                <w:szCs w:val="24"/>
                <w:lang w:eastAsia="zh-CN"/>
              </w:rPr>
            </w:pPr>
            <w:bookmarkStart w:id="0" w:name="_Hlk210122853"/>
            <w:r w:rsidRPr="00A04FAF">
              <w:rPr>
                <w:rFonts w:hint="eastAsia"/>
                <w:b/>
                <w:bCs/>
                <w:szCs w:val="24"/>
                <w:lang w:eastAsia="zh-CN"/>
              </w:rPr>
              <w:t>无线电规则委员会第</w:t>
            </w:r>
            <w:r>
              <w:rPr>
                <w:b/>
                <w:bCs/>
                <w:szCs w:val="24"/>
                <w:lang w:eastAsia="zh-CN"/>
              </w:rPr>
              <w:t>10</w:t>
            </w:r>
            <w:r>
              <w:rPr>
                <w:rFonts w:hint="eastAsia"/>
                <w:b/>
                <w:bCs/>
                <w:szCs w:val="24"/>
                <w:lang w:eastAsia="zh-CN"/>
              </w:rPr>
              <w:t>1</w:t>
            </w:r>
            <w:r w:rsidRPr="00A04FAF">
              <w:rPr>
                <w:rFonts w:hint="eastAsia"/>
                <w:b/>
                <w:bCs/>
                <w:szCs w:val="24"/>
                <w:lang w:eastAsia="zh-CN"/>
              </w:rPr>
              <w:t>次会议的会议记录</w:t>
            </w:r>
            <w:bookmarkEnd w:id="0"/>
          </w:p>
        </w:tc>
      </w:tr>
      <w:tr w:rsidR="00E53DCE" w:rsidRPr="00334544" w14:paraId="23BC347A" w14:textId="77777777" w:rsidTr="007809E4">
        <w:trPr>
          <w:jc w:val="center"/>
        </w:trPr>
        <w:tc>
          <w:tcPr>
            <w:tcW w:w="1302" w:type="dxa"/>
          </w:tcPr>
          <w:p w14:paraId="46B2A33A" w14:textId="77777777" w:rsidR="00E53DCE" w:rsidRPr="00334544" w:rsidRDefault="00E53DCE" w:rsidP="006160CB">
            <w:pPr>
              <w:tabs>
                <w:tab w:val="clear" w:pos="1588"/>
                <w:tab w:val="left" w:pos="1560"/>
              </w:tabs>
              <w:spacing w:before="0"/>
              <w:jc w:val="left"/>
              <w:rPr>
                <w:b/>
                <w:bCs/>
                <w:szCs w:val="24"/>
                <w:lang w:val="en-GB" w:eastAsia="zh-CN"/>
              </w:rPr>
            </w:pPr>
          </w:p>
        </w:tc>
        <w:tc>
          <w:tcPr>
            <w:tcW w:w="8363" w:type="dxa"/>
            <w:gridSpan w:val="2"/>
            <w:vMerge/>
          </w:tcPr>
          <w:p w14:paraId="4E2CB22D" w14:textId="77777777" w:rsidR="00E53DCE" w:rsidRPr="00334544" w:rsidRDefault="00E53DCE" w:rsidP="006160CB">
            <w:pPr>
              <w:tabs>
                <w:tab w:val="clear" w:pos="1588"/>
                <w:tab w:val="left" w:pos="1560"/>
              </w:tabs>
              <w:spacing w:before="0"/>
              <w:rPr>
                <w:b/>
                <w:bCs/>
                <w:szCs w:val="24"/>
                <w:lang w:val="en-GB" w:eastAsia="zh-CN"/>
              </w:rPr>
            </w:pPr>
          </w:p>
        </w:tc>
      </w:tr>
      <w:tr w:rsidR="00E53DCE" w:rsidRPr="00334544" w14:paraId="0E92B16F" w14:textId="77777777" w:rsidTr="007809E4">
        <w:trPr>
          <w:jc w:val="center"/>
        </w:trPr>
        <w:tc>
          <w:tcPr>
            <w:tcW w:w="1302" w:type="dxa"/>
          </w:tcPr>
          <w:p w14:paraId="0635F4C8" w14:textId="77777777" w:rsidR="00E53DCE" w:rsidRPr="00334544" w:rsidRDefault="00E53DCE" w:rsidP="006160CB">
            <w:pPr>
              <w:tabs>
                <w:tab w:val="clear" w:pos="1588"/>
                <w:tab w:val="left" w:pos="1560"/>
              </w:tabs>
              <w:spacing w:before="0"/>
              <w:jc w:val="left"/>
              <w:rPr>
                <w:b/>
                <w:bCs/>
                <w:szCs w:val="24"/>
                <w:lang w:val="en-GB" w:eastAsia="zh-CN"/>
              </w:rPr>
            </w:pPr>
          </w:p>
        </w:tc>
        <w:tc>
          <w:tcPr>
            <w:tcW w:w="8363" w:type="dxa"/>
            <w:gridSpan w:val="2"/>
            <w:vMerge/>
          </w:tcPr>
          <w:p w14:paraId="5EFC4292" w14:textId="77777777" w:rsidR="00E53DCE" w:rsidRPr="00334544" w:rsidRDefault="00E53DCE" w:rsidP="006160CB">
            <w:pPr>
              <w:tabs>
                <w:tab w:val="clear" w:pos="1588"/>
                <w:tab w:val="left" w:pos="1560"/>
              </w:tabs>
              <w:spacing w:before="0"/>
              <w:rPr>
                <w:b/>
                <w:bCs/>
                <w:szCs w:val="24"/>
                <w:lang w:val="en-GB" w:eastAsia="zh-CN"/>
              </w:rPr>
            </w:pPr>
          </w:p>
        </w:tc>
      </w:tr>
      <w:tr w:rsidR="00E53DCE" w:rsidRPr="00334544" w14:paraId="1EC6A791" w14:textId="77777777" w:rsidTr="007809E4">
        <w:trPr>
          <w:jc w:val="center"/>
        </w:trPr>
        <w:tc>
          <w:tcPr>
            <w:tcW w:w="9665" w:type="dxa"/>
            <w:gridSpan w:val="3"/>
          </w:tcPr>
          <w:p w14:paraId="2CADB35C" w14:textId="77777777" w:rsidR="00E53DCE" w:rsidRPr="00334544" w:rsidRDefault="00E53DCE" w:rsidP="00D631CE">
            <w:pPr>
              <w:tabs>
                <w:tab w:val="clear" w:pos="1588"/>
                <w:tab w:val="left" w:pos="1560"/>
              </w:tabs>
              <w:spacing w:before="0"/>
              <w:jc w:val="left"/>
              <w:rPr>
                <w:szCs w:val="24"/>
                <w:lang w:eastAsia="zh-CN"/>
              </w:rPr>
            </w:pPr>
          </w:p>
        </w:tc>
      </w:tr>
      <w:tr w:rsidR="00E53DCE" w:rsidRPr="00334544" w14:paraId="0099CE6B" w14:textId="77777777" w:rsidTr="007809E4">
        <w:trPr>
          <w:jc w:val="center"/>
        </w:trPr>
        <w:tc>
          <w:tcPr>
            <w:tcW w:w="9665" w:type="dxa"/>
            <w:gridSpan w:val="3"/>
          </w:tcPr>
          <w:p w14:paraId="461722AB" w14:textId="77777777" w:rsidR="00E53DCE" w:rsidRPr="00334544" w:rsidRDefault="00E53DCE" w:rsidP="006160CB">
            <w:pPr>
              <w:spacing w:before="0"/>
              <w:jc w:val="left"/>
              <w:rPr>
                <w:b/>
                <w:bCs/>
                <w:szCs w:val="24"/>
                <w:lang w:eastAsia="zh-CN"/>
              </w:rPr>
            </w:pPr>
          </w:p>
        </w:tc>
      </w:tr>
    </w:tbl>
    <w:p w14:paraId="291739E8" w14:textId="77777777" w:rsidR="00CB34B4" w:rsidRPr="00CB34B4" w:rsidRDefault="00CB34B4" w:rsidP="00CB34B4">
      <w:pPr>
        <w:pStyle w:val="Normalaftertitle0"/>
        <w:spacing w:before="360"/>
        <w:ind w:firstLineChars="200" w:firstLine="480"/>
        <w:rPr>
          <w:rFonts w:asciiTheme="minorHAnsi" w:hAnsiTheme="minorHAnsi" w:cstheme="minorHAnsi"/>
          <w:lang w:val="en-US" w:eastAsia="zh-CN"/>
        </w:rPr>
      </w:pPr>
      <w:r w:rsidRPr="00CB34B4">
        <w:rPr>
          <w:rFonts w:asciiTheme="minorHAnsi" w:eastAsia="SimSun" w:hAnsiTheme="minorHAnsi" w:cstheme="minorHAnsi"/>
          <w:lang w:val="en-US" w:eastAsia="zh-CN"/>
        </w:rPr>
        <w:t>根据《无线电规则》第</w:t>
      </w:r>
      <w:r w:rsidRPr="00CB34B4">
        <w:rPr>
          <w:rFonts w:asciiTheme="minorHAnsi" w:hAnsiTheme="minorHAnsi" w:cstheme="minorHAnsi"/>
          <w:b/>
          <w:bCs/>
          <w:lang w:val="en-US" w:eastAsia="zh-CN"/>
        </w:rPr>
        <w:t>13.18</w:t>
      </w:r>
      <w:r w:rsidRPr="00CB34B4">
        <w:rPr>
          <w:rFonts w:asciiTheme="minorHAnsi" w:eastAsia="SimSun" w:hAnsiTheme="minorHAnsi" w:cstheme="minorHAnsi"/>
          <w:lang w:val="en-US" w:eastAsia="zh-CN"/>
        </w:rPr>
        <w:t>款的规定和《程序规则》</w:t>
      </w:r>
      <w:r w:rsidRPr="00CB34B4">
        <w:rPr>
          <w:rFonts w:asciiTheme="minorHAnsi" w:hAnsiTheme="minorHAnsi" w:cstheme="minorHAnsi"/>
          <w:lang w:val="en-US" w:eastAsia="zh-CN"/>
        </w:rPr>
        <w:t>C</w:t>
      </w:r>
      <w:r w:rsidRPr="00CB34B4">
        <w:rPr>
          <w:rFonts w:asciiTheme="minorHAnsi" w:eastAsia="SimSun" w:hAnsiTheme="minorHAnsi" w:cstheme="minorHAnsi"/>
          <w:lang w:val="en-US" w:eastAsia="zh-CN"/>
        </w:rPr>
        <w:t>部分第</w:t>
      </w:r>
      <w:r w:rsidRPr="00CB34B4">
        <w:rPr>
          <w:rFonts w:asciiTheme="minorHAnsi" w:hAnsiTheme="minorHAnsi" w:cstheme="minorHAnsi"/>
          <w:lang w:val="en-US" w:eastAsia="zh-CN"/>
        </w:rPr>
        <w:t>1.10</w:t>
      </w:r>
      <w:r w:rsidRPr="00CB34B4">
        <w:rPr>
          <w:rFonts w:asciiTheme="minorHAnsi" w:eastAsia="SimSun" w:hAnsiTheme="minorHAnsi" w:cstheme="minorHAnsi"/>
          <w:lang w:val="en-US" w:eastAsia="zh-CN"/>
        </w:rPr>
        <w:t>段，现附上已批准的无线电规则委员会第</w:t>
      </w:r>
      <w:r w:rsidRPr="00CB34B4">
        <w:rPr>
          <w:rFonts w:asciiTheme="minorHAnsi" w:hAnsiTheme="minorHAnsi" w:cstheme="minorHAnsi"/>
          <w:lang w:val="en-US" w:eastAsia="zh-CN"/>
        </w:rPr>
        <w:t>10</w:t>
      </w:r>
      <w:r w:rsidRPr="00CB34B4">
        <w:rPr>
          <w:rFonts w:asciiTheme="minorHAnsi" w:eastAsiaTheme="minorEastAsia" w:hAnsiTheme="minorHAnsi" w:cstheme="minorHAnsi"/>
          <w:lang w:val="en-US" w:eastAsia="zh-CN"/>
        </w:rPr>
        <w:t>1</w:t>
      </w:r>
      <w:r w:rsidRPr="00CB34B4">
        <w:rPr>
          <w:rFonts w:asciiTheme="minorHAnsi" w:eastAsia="SimSun" w:hAnsiTheme="minorHAnsi" w:cstheme="minorHAnsi"/>
          <w:lang w:val="en-US" w:eastAsia="zh-CN"/>
        </w:rPr>
        <w:t>次会议（</w:t>
      </w:r>
      <w:r w:rsidRPr="00CB34B4">
        <w:rPr>
          <w:rFonts w:asciiTheme="minorHAnsi" w:hAnsiTheme="minorHAnsi" w:cstheme="minorHAnsi"/>
          <w:lang w:val="en-US" w:eastAsia="zh-CN"/>
        </w:rPr>
        <w:t>202</w:t>
      </w:r>
      <w:r w:rsidRPr="00CB34B4">
        <w:rPr>
          <w:rFonts w:asciiTheme="minorHAnsi" w:eastAsiaTheme="minorEastAsia" w:hAnsiTheme="minorHAnsi" w:cstheme="minorHAnsi"/>
          <w:lang w:val="en-US" w:eastAsia="zh-CN"/>
        </w:rPr>
        <w:t>6</w:t>
      </w:r>
      <w:r w:rsidRPr="00CB34B4">
        <w:rPr>
          <w:rFonts w:asciiTheme="minorHAnsi" w:eastAsia="SimSun" w:hAnsiTheme="minorHAnsi" w:cstheme="minorHAnsi"/>
          <w:lang w:val="en-US" w:eastAsia="zh-CN"/>
        </w:rPr>
        <w:t>年</w:t>
      </w:r>
      <w:r w:rsidRPr="00CB34B4">
        <w:rPr>
          <w:rFonts w:asciiTheme="minorHAnsi" w:eastAsiaTheme="minorEastAsia" w:hAnsiTheme="minorHAnsi" w:cstheme="minorHAnsi"/>
          <w:lang w:val="en-US" w:eastAsia="zh-CN"/>
        </w:rPr>
        <w:t>3</w:t>
      </w:r>
      <w:r w:rsidRPr="00CB34B4">
        <w:rPr>
          <w:rFonts w:asciiTheme="minorHAnsi" w:eastAsia="SimSun" w:hAnsiTheme="minorHAnsi" w:cstheme="minorHAnsi"/>
          <w:lang w:val="en-US" w:eastAsia="zh-CN"/>
        </w:rPr>
        <w:t>月</w:t>
      </w:r>
      <w:r w:rsidRPr="00CB34B4">
        <w:rPr>
          <w:rFonts w:asciiTheme="minorHAnsi" w:eastAsiaTheme="minorEastAsia" w:hAnsiTheme="minorHAnsi" w:cstheme="minorHAnsi"/>
          <w:lang w:val="en-US" w:eastAsia="zh-CN"/>
        </w:rPr>
        <w:t>23</w:t>
      </w:r>
      <w:r w:rsidRPr="00CB34B4">
        <w:rPr>
          <w:rFonts w:asciiTheme="minorHAnsi" w:eastAsia="SimSun" w:hAnsiTheme="minorHAnsi" w:cstheme="minorHAnsi"/>
          <w:lang w:val="en-US" w:eastAsia="zh-CN"/>
        </w:rPr>
        <w:t>日至</w:t>
      </w:r>
      <w:r w:rsidRPr="00CB34B4">
        <w:rPr>
          <w:rFonts w:asciiTheme="minorHAnsi" w:eastAsiaTheme="minorEastAsia" w:hAnsiTheme="minorHAnsi" w:cstheme="minorHAnsi"/>
          <w:lang w:val="en-US" w:eastAsia="zh-CN"/>
        </w:rPr>
        <w:t>27</w:t>
      </w:r>
      <w:r w:rsidRPr="00CB34B4">
        <w:rPr>
          <w:rFonts w:asciiTheme="minorHAnsi" w:eastAsia="SimSun" w:hAnsiTheme="minorHAnsi" w:cstheme="minorHAnsi"/>
          <w:lang w:val="en-US" w:eastAsia="zh-CN"/>
        </w:rPr>
        <w:t>日）的会议记录。</w:t>
      </w:r>
    </w:p>
    <w:p w14:paraId="7B153572" w14:textId="77777777" w:rsidR="00CB34B4" w:rsidRPr="00CB34B4" w:rsidRDefault="00CB34B4" w:rsidP="00CB34B4">
      <w:pPr>
        <w:pStyle w:val="Normalaftertitle0"/>
        <w:spacing w:before="160"/>
        <w:ind w:firstLineChars="200" w:firstLine="480"/>
        <w:rPr>
          <w:rFonts w:asciiTheme="minorHAnsi" w:hAnsiTheme="minorHAnsi" w:cstheme="minorHAnsi"/>
          <w:lang w:val="en-US" w:eastAsia="zh-CN"/>
        </w:rPr>
      </w:pPr>
      <w:r w:rsidRPr="00CB34B4">
        <w:rPr>
          <w:rFonts w:asciiTheme="minorHAnsi" w:eastAsia="SimSun" w:hAnsiTheme="minorHAnsi" w:cstheme="minorHAnsi"/>
          <w:lang w:val="en-US" w:eastAsia="zh-CN"/>
        </w:rPr>
        <w:t>这些会议记录由无线电规则委员会各位委员通过电子方式批准，可在国际电联网站的无线电规则委员会网页上查阅。</w:t>
      </w:r>
    </w:p>
    <w:p w14:paraId="6435FBEF" w14:textId="77777777" w:rsidR="00031E64" w:rsidRDefault="009C6A12" w:rsidP="006C42E1">
      <w:pPr>
        <w:spacing w:before="1200" w:line="240" w:lineRule="auto"/>
        <w:jc w:val="left"/>
        <w:rPr>
          <w:rFonts w:asciiTheme="majorEastAsia" w:eastAsiaTheme="majorEastAsia" w:hAnsiTheme="majorEastAsia"/>
          <w:szCs w:val="24"/>
          <w:lang w:eastAsia="zh-CN"/>
        </w:rPr>
      </w:pPr>
      <w:r w:rsidRPr="00334544">
        <w:rPr>
          <w:rFonts w:asciiTheme="majorEastAsia" w:eastAsiaTheme="majorEastAsia" w:hAnsiTheme="majorEastAsia" w:hint="eastAsia"/>
          <w:szCs w:val="24"/>
          <w:lang w:eastAsia="zh-CN"/>
        </w:rPr>
        <w:t>主任</w:t>
      </w:r>
      <w:r w:rsidR="00E53DCE" w:rsidRPr="007B37D1">
        <w:rPr>
          <w:rFonts w:asciiTheme="majorEastAsia" w:eastAsiaTheme="majorEastAsia" w:hAnsiTheme="majorEastAsia"/>
          <w:szCs w:val="24"/>
          <w:lang w:eastAsia="zh-CN"/>
        </w:rPr>
        <w:br/>
      </w:r>
      <w:r w:rsidR="00295CFA">
        <w:rPr>
          <w:rFonts w:hint="eastAsia"/>
          <w:lang w:eastAsia="zh-CN"/>
        </w:rPr>
        <w:t>马里奥</w:t>
      </w:r>
      <w:r w:rsidR="00295CFA" w:rsidRPr="00FB7E32">
        <w:rPr>
          <w:rFonts w:asciiTheme="minorHAnsi" w:hAnsiTheme="minorHAnsi" w:cstheme="minorHAnsi"/>
          <w:lang w:eastAsia="zh-CN"/>
        </w:rPr>
        <w:t>·</w:t>
      </w:r>
      <w:r w:rsidR="00295CFA">
        <w:rPr>
          <w:rFonts w:hint="eastAsia"/>
          <w:lang w:eastAsia="zh-CN"/>
        </w:rPr>
        <w:t>马尼维奇</w:t>
      </w:r>
    </w:p>
    <w:p w14:paraId="0E9678DA" w14:textId="77777777" w:rsidR="00CB34B4" w:rsidRPr="00571248" w:rsidRDefault="00CB34B4" w:rsidP="006C42E1">
      <w:pPr>
        <w:pStyle w:val="Footer"/>
        <w:spacing w:before="1920"/>
        <w:rPr>
          <w:bCs/>
          <w:noProof/>
          <w:lang w:eastAsia="zh-CN"/>
        </w:rPr>
      </w:pPr>
      <w:r w:rsidRPr="00571248">
        <w:rPr>
          <w:rFonts w:hint="eastAsia"/>
          <w:bCs/>
          <w:lang w:val="fr-FR" w:eastAsia="zh-CN"/>
        </w:rPr>
        <w:t>附件</w:t>
      </w:r>
      <w:r w:rsidRPr="00571248">
        <w:rPr>
          <w:rFonts w:hint="eastAsia"/>
          <w:bCs/>
          <w:lang w:eastAsia="zh-CN"/>
        </w:rPr>
        <w:t>：无线电规则委员会第</w:t>
      </w:r>
      <w:r w:rsidRPr="00571248">
        <w:rPr>
          <w:bCs/>
          <w:lang w:eastAsia="zh-CN"/>
        </w:rPr>
        <w:t>10</w:t>
      </w:r>
      <w:r>
        <w:rPr>
          <w:rFonts w:hint="eastAsia"/>
          <w:bCs/>
          <w:lang w:eastAsia="zh-CN"/>
        </w:rPr>
        <w:t>1</w:t>
      </w:r>
      <w:r w:rsidRPr="00571248">
        <w:rPr>
          <w:rFonts w:hint="eastAsia"/>
          <w:bCs/>
          <w:lang w:eastAsia="zh-CN"/>
        </w:rPr>
        <w:t>次会议的会议记录</w:t>
      </w:r>
    </w:p>
    <w:p w14:paraId="3DA6FEC4" w14:textId="77777777" w:rsidR="00CB34B4" w:rsidRPr="00571248" w:rsidRDefault="00CB34B4" w:rsidP="00CB34B4">
      <w:pPr>
        <w:pStyle w:val="toc0"/>
        <w:tabs>
          <w:tab w:val="left" w:pos="142"/>
          <w:tab w:val="left" w:pos="794"/>
          <w:tab w:val="left" w:pos="1191"/>
          <w:tab w:val="left" w:pos="1588"/>
          <w:tab w:val="left" w:pos="1985"/>
        </w:tabs>
        <w:spacing w:before="1080"/>
        <w:jc w:val="both"/>
        <w:rPr>
          <w:rFonts w:eastAsia="SimSun"/>
          <w:bCs/>
          <w:sz w:val="18"/>
          <w:szCs w:val="18"/>
          <w:lang w:eastAsia="zh-CN"/>
        </w:rPr>
      </w:pPr>
      <w:r w:rsidRPr="00571248">
        <w:rPr>
          <w:rFonts w:eastAsia="SimSun" w:hint="eastAsia"/>
          <w:bCs/>
          <w:sz w:val="18"/>
          <w:szCs w:val="18"/>
          <w:u w:val="single"/>
          <w:lang w:eastAsia="zh-CN"/>
        </w:rPr>
        <w:t>分发</w:t>
      </w:r>
      <w:r w:rsidRPr="00571248">
        <w:rPr>
          <w:rFonts w:eastAsia="SimSun" w:hint="eastAsia"/>
          <w:bCs/>
          <w:sz w:val="18"/>
          <w:szCs w:val="18"/>
          <w:lang w:eastAsia="zh-CN"/>
        </w:rPr>
        <w:t>：</w:t>
      </w:r>
    </w:p>
    <w:p w14:paraId="4A886830" w14:textId="77777777" w:rsidR="00CB34B4" w:rsidRPr="00571248" w:rsidRDefault="00CB34B4" w:rsidP="00CB34B4">
      <w:pPr>
        <w:spacing w:before="0"/>
        <w:jc w:val="left"/>
        <w:rPr>
          <w:sz w:val="18"/>
          <w:szCs w:val="18"/>
          <w:lang w:eastAsia="zh-CN"/>
        </w:rPr>
      </w:pPr>
      <w:r w:rsidRPr="00571248">
        <w:rPr>
          <w:sz w:val="18"/>
          <w:szCs w:val="18"/>
          <w:lang w:eastAsia="zh-CN"/>
        </w:rPr>
        <w:t>–</w:t>
      </w:r>
      <w:r w:rsidRPr="00571248">
        <w:rPr>
          <w:sz w:val="18"/>
          <w:szCs w:val="18"/>
          <w:lang w:eastAsia="zh-CN"/>
        </w:rPr>
        <w:tab/>
      </w:r>
      <w:r w:rsidRPr="00571248">
        <w:rPr>
          <w:rFonts w:hint="eastAsia"/>
          <w:sz w:val="18"/>
          <w:szCs w:val="18"/>
          <w:lang w:eastAsia="zh-CN"/>
        </w:rPr>
        <w:t>国际电联各成员国主管部门</w:t>
      </w:r>
    </w:p>
    <w:p w14:paraId="6E11E21C" w14:textId="77777777" w:rsidR="00CB34B4" w:rsidRPr="00571248" w:rsidRDefault="00CB34B4" w:rsidP="00CB34B4">
      <w:pPr>
        <w:spacing w:before="0"/>
        <w:jc w:val="left"/>
        <w:rPr>
          <w:rFonts w:asciiTheme="majorEastAsia" w:eastAsiaTheme="majorEastAsia" w:hAnsiTheme="majorEastAsia"/>
          <w:sz w:val="18"/>
          <w:szCs w:val="18"/>
          <w:lang w:eastAsia="zh-CN"/>
        </w:rPr>
      </w:pPr>
      <w:r w:rsidRPr="00571248">
        <w:rPr>
          <w:sz w:val="18"/>
          <w:szCs w:val="18"/>
          <w:lang w:eastAsia="zh-CN"/>
        </w:rPr>
        <w:t>–</w:t>
      </w:r>
      <w:r w:rsidRPr="00571248">
        <w:rPr>
          <w:sz w:val="18"/>
          <w:szCs w:val="18"/>
          <w:lang w:eastAsia="zh-CN"/>
        </w:rPr>
        <w:tab/>
      </w:r>
      <w:r w:rsidRPr="00571248">
        <w:rPr>
          <w:rFonts w:hint="eastAsia"/>
          <w:sz w:val="18"/>
          <w:szCs w:val="18"/>
          <w:lang w:eastAsia="zh-CN"/>
        </w:rPr>
        <w:t>无线电规则委员会委员</w:t>
      </w:r>
    </w:p>
    <w:p w14:paraId="060EDC11" w14:textId="321AF70F" w:rsidR="00CB34B4" w:rsidRDefault="00CB34B4" w:rsidP="006C42E1">
      <w:pPr>
        <w:tabs>
          <w:tab w:val="clear" w:pos="794"/>
          <w:tab w:val="clear" w:pos="1191"/>
          <w:tab w:val="clear" w:pos="1588"/>
          <w:tab w:val="clear" w:pos="1985"/>
        </w:tabs>
        <w:overflowPunct/>
        <w:autoSpaceDE/>
        <w:autoSpaceDN/>
        <w:adjustRightInd/>
        <w:spacing w:before="360" w:line="240" w:lineRule="auto"/>
        <w:jc w:val="left"/>
        <w:textAlignment w:val="auto"/>
        <w:rPr>
          <w:rFonts w:asciiTheme="majorEastAsia" w:eastAsiaTheme="majorEastAsia" w:hAnsiTheme="majorEastAsia"/>
          <w:szCs w:val="24"/>
          <w:lang w:eastAsia="zh-CN"/>
        </w:rPr>
      </w:pPr>
      <w:r>
        <w:rPr>
          <w:rFonts w:asciiTheme="majorEastAsia" w:eastAsiaTheme="majorEastAsia" w:hAnsiTheme="majorEastAsia"/>
          <w:szCs w:val="24"/>
          <w:lang w:eastAsia="zh-CN"/>
        </w:rPr>
        <w:br w:type="page"/>
      </w:r>
    </w:p>
    <w:tbl>
      <w:tblPr>
        <w:tblpPr w:leftFromText="180" w:rightFromText="180" w:vertAnchor="page" w:horzAnchor="margin" w:tblpY="631"/>
        <w:tblW w:w="9889" w:type="dxa"/>
        <w:tblLayout w:type="fixed"/>
        <w:tblLook w:val="0000" w:firstRow="0" w:lastRow="0" w:firstColumn="0" w:lastColumn="0" w:noHBand="0" w:noVBand="0"/>
      </w:tblPr>
      <w:tblGrid>
        <w:gridCol w:w="6237"/>
        <w:gridCol w:w="3652"/>
      </w:tblGrid>
      <w:tr w:rsidR="00BC3D68" w:rsidRPr="00071649" w14:paraId="76AD6B87" w14:textId="77777777" w:rsidTr="00BC3D68">
        <w:trPr>
          <w:cantSplit/>
          <w:trHeight w:val="567"/>
        </w:trPr>
        <w:tc>
          <w:tcPr>
            <w:tcW w:w="6237" w:type="dxa"/>
            <w:vAlign w:val="center"/>
          </w:tcPr>
          <w:p w14:paraId="36EFD72D" w14:textId="7F756258" w:rsidR="00BC3D68" w:rsidRDefault="00BC3D68" w:rsidP="001A49CB">
            <w:pPr>
              <w:shd w:val="solid" w:color="FFFFFF" w:fill="FFFFFF"/>
              <w:spacing w:before="240"/>
              <w:ind w:right="1022"/>
              <w:jc w:val="right"/>
              <w:rPr>
                <w:rFonts w:cs="Times New Roman Bold"/>
                <w:b/>
                <w:sz w:val="26"/>
                <w:szCs w:val="26"/>
                <w:lang w:val="en-GB" w:eastAsia="zh-CN"/>
              </w:rPr>
            </w:pPr>
            <w:r>
              <w:rPr>
                <w:rFonts w:cs="Times New Roman Bold" w:hint="eastAsia"/>
                <w:b/>
                <w:sz w:val="26"/>
                <w:szCs w:val="26"/>
                <w:lang w:val="en-GB" w:eastAsia="zh-CN"/>
              </w:rPr>
              <w:lastRenderedPageBreak/>
              <w:t>附件</w:t>
            </w:r>
          </w:p>
        </w:tc>
        <w:tc>
          <w:tcPr>
            <w:tcW w:w="3652" w:type="dxa"/>
          </w:tcPr>
          <w:p w14:paraId="2A1EB25D" w14:textId="77777777" w:rsidR="00BC3D68" w:rsidRPr="00C126C1" w:rsidRDefault="00BC3D68" w:rsidP="00BC3D68">
            <w:pPr>
              <w:shd w:val="solid" w:color="FFFFFF" w:fill="FFFFFF"/>
              <w:spacing w:before="120"/>
              <w:rPr>
                <w:noProof/>
              </w:rPr>
            </w:pPr>
          </w:p>
        </w:tc>
      </w:tr>
      <w:tr w:rsidR="00BC3D68" w:rsidRPr="00071649" w14:paraId="1061773C" w14:textId="77777777" w:rsidTr="00F60C11">
        <w:trPr>
          <w:cantSplit/>
        </w:trPr>
        <w:tc>
          <w:tcPr>
            <w:tcW w:w="6237" w:type="dxa"/>
            <w:vAlign w:val="center"/>
          </w:tcPr>
          <w:p w14:paraId="620114B4" w14:textId="77777777" w:rsidR="00BC3D68" w:rsidRPr="00071649" w:rsidRDefault="00BC3D68" w:rsidP="00BC3D68">
            <w:pPr>
              <w:shd w:val="solid" w:color="FFFFFF" w:fill="FFFFFF"/>
              <w:jc w:val="left"/>
              <w:rPr>
                <w:rFonts w:asciiTheme="majorBidi" w:hAnsiTheme="majorBidi" w:cstheme="majorBidi"/>
                <w:b/>
                <w:bCs/>
                <w:sz w:val="26"/>
                <w:szCs w:val="26"/>
                <w:lang w:val="en-GB" w:eastAsia="zh-CN"/>
              </w:rPr>
            </w:pPr>
            <w:bookmarkStart w:id="1" w:name="dbreak"/>
            <w:bookmarkEnd w:id="1"/>
            <w:r>
              <w:rPr>
                <w:rFonts w:cs="Times New Roman Bold" w:hint="eastAsia"/>
                <w:b/>
                <w:sz w:val="26"/>
                <w:szCs w:val="26"/>
                <w:lang w:val="en-GB" w:eastAsia="zh-CN"/>
              </w:rPr>
              <w:t>无线电规则委员会</w:t>
            </w:r>
            <w:r>
              <w:rPr>
                <w:rFonts w:cs="Times New Roman Bold"/>
                <w:b/>
                <w:sz w:val="26"/>
                <w:szCs w:val="26"/>
                <w:lang w:val="en-GB" w:eastAsia="zh-CN"/>
              </w:rPr>
              <w:br/>
            </w:r>
            <w:r w:rsidRPr="00622F86">
              <w:rPr>
                <w:rFonts w:ascii="Verdana" w:hAnsi="Verdana" w:cs="Times New Roman Bold"/>
                <w:b/>
                <w:bCs/>
                <w:sz w:val="20"/>
                <w:lang w:eastAsia="zh-CN"/>
              </w:rPr>
              <w:t>202</w:t>
            </w:r>
            <w:r>
              <w:rPr>
                <w:rFonts w:ascii="Verdana" w:hAnsi="Verdana" w:cs="Times New Roman Bold" w:hint="eastAsia"/>
                <w:b/>
                <w:bCs/>
                <w:sz w:val="20"/>
                <w:lang w:eastAsia="zh-CN"/>
              </w:rPr>
              <w:t>6</w:t>
            </w:r>
            <w:r w:rsidRPr="00622F86">
              <w:rPr>
                <w:rFonts w:ascii="Verdana" w:hAnsi="Verdana" w:cs="Times New Roman Bold" w:hint="eastAsia"/>
                <w:b/>
                <w:bCs/>
                <w:sz w:val="20"/>
                <w:lang w:eastAsia="zh-CN"/>
              </w:rPr>
              <w:t>年</w:t>
            </w:r>
            <w:r>
              <w:rPr>
                <w:rFonts w:ascii="Verdana" w:hAnsi="Verdana" w:cs="Times New Roman Bold" w:hint="eastAsia"/>
                <w:b/>
                <w:bCs/>
                <w:sz w:val="20"/>
                <w:lang w:eastAsia="zh-CN"/>
              </w:rPr>
              <w:t>3</w:t>
            </w:r>
            <w:r w:rsidRPr="00622F86">
              <w:rPr>
                <w:rFonts w:ascii="Verdana" w:hAnsi="Verdana" w:cs="Times New Roman Bold" w:hint="eastAsia"/>
                <w:b/>
                <w:bCs/>
                <w:sz w:val="20"/>
                <w:lang w:eastAsia="zh-CN"/>
              </w:rPr>
              <w:t>月</w:t>
            </w:r>
            <w:r>
              <w:rPr>
                <w:rFonts w:ascii="Verdana" w:hAnsi="Verdana" w:cs="Arial" w:hint="eastAsia"/>
                <w:b/>
                <w:bCs/>
                <w:sz w:val="20"/>
                <w:lang w:val="en-GB" w:eastAsia="zh-CN"/>
              </w:rPr>
              <w:t>23</w:t>
            </w:r>
            <w:r>
              <w:rPr>
                <w:rFonts w:ascii="Verdana" w:hAnsi="Verdana" w:cs="Arial"/>
                <w:b/>
                <w:bCs/>
                <w:sz w:val="20"/>
                <w:lang w:val="en-GB" w:eastAsia="zh-CN"/>
              </w:rPr>
              <w:t>-</w:t>
            </w:r>
            <w:r>
              <w:rPr>
                <w:rFonts w:ascii="Verdana" w:hAnsi="Verdana" w:cs="Arial" w:hint="eastAsia"/>
                <w:b/>
                <w:bCs/>
                <w:sz w:val="20"/>
                <w:lang w:val="en-GB" w:eastAsia="zh-CN"/>
              </w:rPr>
              <w:t>27</w:t>
            </w:r>
            <w:r>
              <w:rPr>
                <w:rFonts w:ascii="Verdana" w:hAnsi="Verdana" w:cs="Arial" w:hint="eastAsia"/>
                <w:b/>
                <w:bCs/>
                <w:sz w:val="20"/>
                <w:lang w:val="en-GB" w:eastAsia="zh-CN"/>
              </w:rPr>
              <w:t>日</w:t>
            </w:r>
            <w:r>
              <w:rPr>
                <w:rFonts w:ascii="Verdana" w:hAnsi="Verdana" w:hint="eastAsia"/>
                <w:b/>
                <w:bCs/>
                <w:sz w:val="20"/>
                <w:lang w:eastAsia="zh-CN"/>
              </w:rPr>
              <w:t>，日内瓦</w:t>
            </w:r>
          </w:p>
        </w:tc>
        <w:tc>
          <w:tcPr>
            <w:tcW w:w="3652" w:type="dxa"/>
          </w:tcPr>
          <w:p w14:paraId="5E84313A" w14:textId="77777777" w:rsidR="00BC3D68" w:rsidRPr="00390886" w:rsidRDefault="00BC3D68" w:rsidP="00BC3D68">
            <w:pPr>
              <w:shd w:val="solid" w:color="FFFFFF" w:fill="FFFFFF"/>
              <w:spacing w:before="1440"/>
              <w:rPr>
                <w:rFonts w:asciiTheme="majorBidi" w:hAnsiTheme="majorBidi" w:cstheme="majorBidi"/>
                <w:szCs w:val="20"/>
              </w:rPr>
            </w:pPr>
            <w:bookmarkStart w:id="2" w:name="ditulogo"/>
            <w:bookmarkEnd w:id="2"/>
            <w:r w:rsidRPr="00C126C1">
              <w:rPr>
                <w:noProof/>
              </w:rPr>
              <w:drawing>
                <wp:inline distT="0" distB="0" distL="0" distR="0" wp14:anchorId="72A9FAA2" wp14:editId="7E00FB87">
                  <wp:extent cx="844492" cy="844492"/>
                  <wp:effectExtent l="0" t="0" r="0" b="0"/>
                  <wp:docPr id="4" name="Picture 4" descr="C:\Users\murphy\AppData\Local\Temp\Temp1_ITU logo Entire package.zip\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phy\AppData\Local\Temp\Temp1_ITU logo Entire package.zip\jpg\ITU official logo_blue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0233" cy="850233"/>
                          </a:xfrm>
                          <a:prstGeom prst="rect">
                            <a:avLst/>
                          </a:prstGeom>
                          <a:noFill/>
                          <a:ln>
                            <a:noFill/>
                          </a:ln>
                        </pic:spPr>
                      </pic:pic>
                    </a:graphicData>
                  </a:graphic>
                </wp:inline>
              </w:drawing>
            </w:r>
          </w:p>
        </w:tc>
      </w:tr>
      <w:tr w:rsidR="00BC3D68" w:rsidRPr="00071649" w14:paraId="7867EFE7" w14:textId="77777777" w:rsidTr="00F60C11">
        <w:trPr>
          <w:cantSplit/>
        </w:trPr>
        <w:tc>
          <w:tcPr>
            <w:tcW w:w="6237" w:type="dxa"/>
            <w:tcBorders>
              <w:bottom w:val="single" w:sz="12" w:space="0" w:color="auto"/>
            </w:tcBorders>
          </w:tcPr>
          <w:p w14:paraId="0627E143" w14:textId="77777777" w:rsidR="00BC3D68" w:rsidRPr="00071649" w:rsidRDefault="00BC3D68" w:rsidP="00F60C11">
            <w:pPr>
              <w:shd w:val="solid" w:color="FFFFFF" w:fill="FFFFFF"/>
              <w:spacing w:after="48"/>
              <w:rPr>
                <w:rFonts w:asciiTheme="majorBidi" w:hAnsiTheme="majorBidi" w:cstheme="majorBidi"/>
                <w:b/>
                <w:sz w:val="20"/>
                <w:szCs w:val="20"/>
                <w:lang w:val="en-GB"/>
              </w:rPr>
            </w:pPr>
          </w:p>
        </w:tc>
        <w:tc>
          <w:tcPr>
            <w:tcW w:w="3652" w:type="dxa"/>
            <w:tcBorders>
              <w:bottom w:val="single" w:sz="12" w:space="0" w:color="auto"/>
            </w:tcBorders>
          </w:tcPr>
          <w:p w14:paraId="42F97E1D" w14:textId="77777777" w:rsidR="00BC3D68" w:rsidRPr="00071649" w:rsidRDefault="00BC3D68" w:rsidP="00F60C11">
            <w:pPr>
              <w:shd w:val="solid" w:color="FFFFFF" w:fill="FFFFFF"/>
              <w:spacing w:after="48"/>
              <w:rPr>
                <w:rFonts w:asciiTheme="majorBidi" w:hAnsiTheme="majorBidi" w:cstheme="majorBidi"/>
                <w:sz w:val="20"/>
                <w:szCs w:val="20"/>
              </w:rPr>
            </w:pPr>
          </w:p>
        </w:tc>
      </w:tr>
      <w:tr w:rsidR="00BC3D68" w:rsidRPr="00071649" w14:paraId="2CB38E6F" w14:textId="77777777" w:rsidTr="00F60C11">
        <w:trPr>
          <w:cantSplit/>
        </w:trPr>
        <w:tc>
          <w:tcPr>
            <w:tcW w:w="6237" w:type="dxa"/>
            <w:tcBorders>
              <w:top w:val="single" w:sz="12" w:space="0" w:color="auto"/>
            </w:tcBorders>
          </w:tcPr>
          <w:p w14:paraId="466B7B29" w14:textId="77777777" w:rsidR="00BC3D68" w:rsidRPr="00071649" w:rsidRDefault="00BC3D68" w:rsidP="00F60C11">
            <w:pPr>
              <w:shd w:val="solid" w:color="FFFFFF" w:fill="FFFFFF"/>
              <w:spacing w:after="48"/>
              <w:rPr>
                <w:rFonts w:asciiTheme="majorBidi" w:hAnsiTheme="majorBidi" w:cstheme="majorBidi"/>
                <w:bCs/>
                <w:sz w:val="20"/>
                <w:szCs w:val="20"/>
                <w:lang w:val="en-GB"/>
              </w:rPr>
            </w:pPr>
          </w:p>
        </w:tc>
        <w:tc>
          <w:tcPr>
            <w:tcW w:w="3652" w:type="dxa"/>
            <w:tcBorders>
              <w:top w:val="single" w:sz="12" w:space="0" w:color="auto"/>
            </w:tcBorders>
          </w:tcPr>
          <w:p w14:paraId="2460B2AE" w14:textId="77777777" w:rsidR="00BC3D68" w:rsidRPr="00071649" w:rsidRDefault="00BC3D68" w:rsidP="00F60C11">
            <w:pPr>
              <w:shd w:val="solid" w:color="FFFFFF" w:fill="FFFFFF"/>
              <w:spacing w:before="0"/>
              <w:rPr>
                <w:rFonts w:asciiTheme="majorBidi" w:hAnsiTheme="majorBidi" w:cstheme="majorBidi"/>
                <w:b/>
                <w:sz w:val="20"/>
                <w:szCs w:val="20"/>
                <w:lang w:val="en-GB"/>
              </w:rPr>
            </w:pPr>
          </w:p>
        </w:tc>
      </w:tr>
      <w:tr w:rsidR="00BC3D68" w:rsidRPr="00071649" w14:paraId="24204FB0" w14:textId="77777777" w:rsidTr="00F60C11">
        <w:trPr>
          <w:cantSplit/>
        </w:trPr>
        <w:tc>
          <w:tcPr>
            <w:tcW w:w="6237" w:type="dxa"/>
            <w:vMerge w:val="restart"/>
          </w:tcPr>
          <w:p w14:paraId="7F6C0E43" w14:textId="77777777" w:rsidR="00BC3D68" w:rsidRPr="00071649" w:rsidRDefault="00BC3D68" w:rsidP="00F60C11">
            <w:pPr>
              <w:shd w:val="solid" w:color="FFFFFF" w:fill="FFFFFF"/>
              <w:spacing w:after="240"/>
              <w:ind w:left="1134" w:hanging="1134"/>
              <w:rPr>
                <w:rFonts w:asciiTheme="majorBidi" w:hAnsiTheme="majorBidi" w:cstheme="majorBidi"/>
                <w:sz w:val="20"/>
                <w:szCs w:val="20"/>
                <w:lang w:val="en-GB"/>
              </w:rPr>
            </w:pPr>
            <w:bookmarkStart w:id="3" w:name="recibido"/>
            <w:bookmarkEnd w:id="3"/>
          </w:p>
        </w:tc>
        <w:tc>
          <w:tcPr>
            <w:tcW w:w="3652" w:type="dxa"/>
          </w:tcPr>
          <w:p w14:paraId="6F6C2DA7" w14:textId="77777777" w:rsidR="00BC3D68" w:rsidRPr="006D3C31" w:rsidRDefault="00BC3D68" w:rsidP="00F60C11">
            <w:pPr>
              <w:shd w:val="solid" w:color="FFFFFF" w:fill="FFFFFF"/>
              <w:spacing w:before="0"/>
              <w:rPr>
                <w:b/>
                <w:sz w:val="20"/>
                <w:szCs w:val="20"/>
                <w:lang w:val="en-GB"/>
              </w:rPr>
            </w:pPr>
            <w:r w:rsidRPr="006D3C31">
              <w:rPr>
                <w:b/>
                <w:sz w:val="20"/>
                <w:szCs w:val="20"/>
                <w:lang w:val="en-GB"/>
              </w:rPr>
              <w:t>文件</w:t>
            </w:r>
            <w:r w:rsidRPr="006D3C31">
              <w:rPr>
                <w:b/>
                <w:sz w:val="20"/>
                <w:szCs w:val="20"/>
                <w:lang w:val="en-GB"/>
              </w:rPr>
              <w:t xml:space="preserve"> </w:t>
            </w:r>
            <w:r w:rsidRPr="00BB1FDD">
              <w:rPr>
                <w:rFonts w:ascii="Verdana" w:hAnsi="Verdana"/>
                <w:b/>
                <w:bCs/>
                <w:sz w:val="20"/>
                <w:lang w:val="es-ES_tradnl"/>
              </w:rPr>
              <w:t>RRB26-1/26-C</w:t>
            </w:r>
          </w:p>
        </w:tc>
      </w:tr>
      <w:tr w:rsidR="00BC3D68" w:rsidRPr="00071649" w14:paraId="7465110C" w14:textId="77777777" w:rsidTr="00F60C11">
        <w:trPr>
          <w:cantSplit/>
        </w:trPr>
        <w:tc>
          <w:tcPr>
            <w:tcW w:w="6237" w:type="dxa"/>
            <w:vMerge/>
          </w:tcPr>
          <w:p w14:paraId="069DDBB2" w14:textId="77777777" w:rsidR="00BC3D68" w:rsidRPr="00071649" w:rsidRDefault="00BC3D68" w:rsidP="00F60C11">
            <w:pPr>
              <w:spacing w:before="60"/>
              <w:jc w:val="center"/>
              <w:rPr>
                <w:rFonts w:asciiTheme="majorBidi" w:hAnsiTheme="majorBidi" w:cstheme="majorBidi"/>
                <w:b/>
                <w:smallCaps/>
                <w:sz w:val="32"/>
                <w:szCs w:val="20"/>
                <w:lang w:val="en-GB"/>
              </w:rPr>
            </w:pPr>
            <w:bookmarkStart w:id="4" w:name="ddate" w:colFirst="1" w:colLast="1"/>
          </w:p>
        </w:tc>
        <w:tc>
          <w:tcPr>
            <w:tcW w:w="3652" w:type="dxa"/>
          </w:tcPr>
          <w:p w14:paraId="7101FD73" w14:textId="77777777" w:rsidR="00BC3D68" w:rsidRPr="00BB1FDD" w:rsidRDefault="00BC3D68" w:rsidP="00F60C11">
            <w:pPr>
              <w:shd w:val="solid" w:color="FFFFFF" w:fill="FFFFFF"/>
              <w:spacing w:before="0"/>
              <w:rPr>
                <w:rFonts w:ascii="Verdana" w:hAnsi="Verdana"/>
                <w:b/>
                <w:sz w:val="20"/>
                <w:szCs w:val="20"/>
                <w:lang w:val="en-GB"/>
              </w:rPr>
            </w:pPr>
            <w:r w:rsidRPr="00BB1FDD">
              <w:rPr>
                <w:rFonts w:ascii="Verdana" w:hAnsi="Verdana"/>
                <w:b/>
                <w:sz w:val="20"/>
                <w:szCs w:val="20"/>
                <w:lang w:val="en-GB"/>
              </w:rPr>
              <w:t>2026</w:t>
            </w:r>
            <w:r w:rsidRPr="00BB1FDD">
              <w:rPr>
                <w:rFonts w:ascii="Verdana" w:hAnsi="Verdana"/>
                <w:b/>
                <w:sz w:val="20"/>
                <w:szCs w:val="20"/>
                <w:lang w:val="en-GB"/>
              </w:rPr>
              <w:t>年</w:t>
            </w:r>
            <w:r w:rsidRPr="00BB1FDD">
              <w:rPr>
                <w:rFonts w:ascii="Verdana" w:hAnsi="Verdana"/>
                <w:b/>
                <w:sz w:val="20"/>
                <w:szCs w:val="20"/>
                <w:lang w:val="en-GB"/>
              </w:rPr>
              <w:t>4</w:t>
            </w:r>
            <w:r w:rsidRPr="00BB1FDD">
              <w:rPr>
                <w:rFonts w:ascii="Verdana" w:hAnsi="Verdana"/>
                <w:b/>
                <w:sz w:val="20"/>
                <w:szCs w:val="20"/>
                <w:lang w:val="en-GB"/>
              </w:rPr>
              <w:t>月</w:t>
            </w:r>
            <w:r w:rsidRPr="00BB1FDD">
              <w:rPr>
                <w:rFonts w:ascii="Verdana" w:hAnsi="Verdana"/>
                <w:b/>
                <w:sz w:val="20"/>
                <w:szCs w:val="20"/>
                <w:lang w:val="en-GB"/>
              </w:rPr>
              <w:t>14</w:t>
            </w:r>
            <w:r w:rsidRPr="00BB1FDD">
              <w:rPr>
                <w:rFonts w:ascii="Verdana" w:hAnsi="Verdana"/>
                <w:b/>
                <w:sz w:val="20"/>
                <w:szCs w:val="20"/>
                <w:lang w:val="en-GB"/>
              </w:rPr>
              <w:t>日</w:t>
            </w:r>
          </w:p>
        </w:tc>
      </w:tr>
      <w:tr w:rsidR="00BC3D68" w:rsidRPr="00071649" w14:paraId="60EA0054" w14:textId="77777777" w:rsidTr="00F60C11">
        <w:trPr>
          <w:cantSplit/>
          <w:trHeight w:val="322"/>
        </w:trPr>
        <w:tc>
          <w:tcPr>
            <w:tcW w:w="6237" w:type="dxa"/>
            <w:vMerge/>
          </w:tcPr>
          <w:p w14:paraId="644BE554" w14:textId="77777777" w:rsidR="00BC3D68" w:rsidRPr="00071649" w:rsidRDefault="00BC3D68" w:rsidP="00F60C11">
            <w:pPr>
              <w:spacing w:before="60"/>
              <w:jc w:val="center"/>
              <w:rPr>
                <w:rFonts w:asciiTheme="majorBidi" w:hAnsiTheme="majorBidi" w:cstheme="majorBidi"/>
                <w:b/>
                <w:smallCaps/>
                <w:sz w:val="32"/>
                <w:szCs w:val="20"/>
                <w:lang w:val="en-GB"/>
              </w:rPr>
            </w:pPr>
            <w:bookmarkStart w:id="5" w:name="dorlang" w:colFirst="1" w:colLast="1"/>
            <w:bookmarkEnd w:id="4"/>
          </w:p>
        </w:tc>
        <w:tc>
          <w:tcPr>
            <w:tcW w:w="3652" w:type="dxa"/>
          </w:tcPr>
          <w:p w14:paraId="4EA9BDFA" w14:textId="77777777" w:rsidR="00BC3D68" w:rsidRPr="006D3C31" w:rsidRDefault="00BC3D68" w:rsidP="00F60C11">
            <w:pPr>
              <w:shd w:val="solid" w:color="FFFFFF" w:fill="FFFFFF"/>
              <w:spacing w:before="0"/>
              <w:rPr>
                <w:b/>
                <w:sz w:val="20"/>
                <w:szCs w:val="20"/>
                <w:lang w:val="en-GB"/>
              </w:rPr>
            </w:pPr>
            <w:r w:rsidRPr="006D3C31">
              <w:rPr>
                <w:b/>
                <w:sz w:val="20"/>
                <w:szCs w:val="20"/>
                <w:lang w:val="en-GB"/>
              </w:rPr>
              <w:t>原文：</w:t>
            </w:r>
            <w:r w:rsidRPr="006D3C31">
              <w:rPr>
                <w:rFonts w:hint="eastAsia"/>
                <w:b/>
                <w:bCs/>
                <w:sz w:val="20"/>
              </w:rPr>
              <w:t>英</w:t>
            </w:r>
            <w:r w:rsidRPr="006D3C31">
              <w:rPr>
                <w:b/>
                <w:sz w:val="20"/>
                <w:szCs w:val="20"/>
                <w:lang w:val="en-GB"/>
              </w:rPr>
              <w:t>文</w:t>
            </w:r>
          </w:p>
        </w:tc>
      </w:tr>
      <w:tr w:rsidR="00BC3D68" w:rsidRPr="00071649" w14:paraId="136D27D6" w14:textId="77777777" w:rsidTr="00F60C11">
        <w:trPr>
          <w:cantSplit/>
        </w:trPr>
        <w:tc>
          <w:tcPr>
            <w:tcW w:w="9889" w:type="dxa"/>
            <w:gridSpan w:val="2"/>
          </w:tcPr>
          <w:p w14:paraId="0C1B6E8F" w14:textId="77777777" w:rsidR="00BC3D68" w:rsidRPr="00907E91" w:rsidRDefault="00BC3D68" w:rsidP="00F60C11">
            <w:pPr>
              <w:pStyle w:val="Source"/>
              <w:rPr>
                <w:lang w:eastAsia="zh-CN"/>
              </w:rPr>
            </w:pPr>
            <w:bookmarkStart w:id="6" w:name="dsource" w:colFirst="0" w:colLast="0"/>
            <w:bookmarkEnd w:id="5"/>
            <w:r w:rsidRPr="00911AE5">
              <w:rPr>
                <w:rFonts w:hint="eastAsia"/>
                <w:b w:val="0"/>
                <w:bCs/>
                <w:lang w:eastAsia="zh-CN"/>
              </w:rPr>
              <w:t>无线电规则委员会</w:t>
            </w:r>
            <w:r w:rsidRPr="00911AE5">
              <w:rPr>
                <w:b w:val="0"/>
                <w:bCs/>
                <w:lang w:eastAsia="zh-CN"/>
              </w:rPr>
              <w:br/>
            </w:r>
            <w:r w:rsidRPr="00911AE5">
              <w:rPr>
                <w:rFonts w:hint="eastAsia"/>
                <w:b w:val="0"/>
                <w:bCs/>
                <w:lang w:eastAsia="zh-CN"/>
              </w:rPr>
              <w:t>第</w:t>
            </w:r>
            <w:r w:rsidRPr="00911AE5">
              <w:rPr>
                <w:rFonts w:hint="eastAsia"/>
                <w:b w:val="0"/>
                <w:bCs/>
                <w:lang w:eastAsia="zh-CN"/>
              </w:rPr>
              <w:t>101</w:t>
            </w:r>
            <w:r w:rsidRPr="00911AE5">
              <w:rPr>
                <w:rFonts w:hint="eastAsia"/>
                <w:b w:val="0"/>
                <w:bCs/>
                <w:lang w:eastAsia="zh-CN"/>
              </w:rPr>
              <w:t>次会议的会议记录</w:t>
            </w:r>
            <w:r w:rsidRPr="00DD4795">
              <w:rPr>
                <w:rStyle w:val="FootnoteReference"/>
                <w:b w:val="0"/>
                <w:bCs/>
                <w:sz w:val="24"/>
                <w:szCs w:val="24"/>
                <w:lang w:eastAsia="zh-CN"/>
              </w:rPr>
              <w:footnoteReference w:customMarkFollows="1" w:id="1"/>
              <w:t>*</w:t>
            </w:r>
          </w:p>
        </w:tc>
      </w:tr>
      <w:tr w:rsidR="00BC3D68" w:rsidRPr="00071649" w14:paraId="12570084" w14:textId="77777777" w:rsidTr="00F60C11">
        <w:trPr>
          <w:cantSplit/>
        </w:trPr>
        <w:tc>
          <w:tcPr>
            <w:tcW w:w="9889" w:type="dxa"/>
            <w:gridSpan w:val="2"/>
          </w:tcPr>
          <w:p w14:paraId="5D9E05F2" w14:textId="77777777" w:rsidR="00BC3D68" w:rsidRPr="00907E91" w:rsidRDefault="00BC3D68" w:rsidP="00F60C11">
            <w:pPr>
              <w:pStyle w:val="Title1"/>
              <w:rPr>
                <w:rFonts w:eastAsia="SimSun"/>
                <w:lang w:eastAsia="zh-CN"/>
              </w:rPr>
            </w:pPr>
            <w:bookmarkStart w:id="7" w:name="drec" w:colFirst="0" w:colLast="0"/>
            <w:bookmarkStart w:id="8" w:name="dtitle1"/>
            <w:bookmarkEnd w:id="6"/>
            <w:r w:rsidRPr="00907E91">
              <w:rPr>
                <w:rFonts w:eastAsia="SimSun"/>
                <w:color w:val="000000"/>
                <w:lang w:val="zh-CN" w:eastAsia="zh-CN"/>
              </w:rPr>
              <w:t>2026</w:t>
            </w:r>
            <w:r w:rsidRPr="00907E91">
              <w:rPr>
                <w:rFonts w:eastAsia="SimSun"/>
                <w:color w:val="000000"/>
                <w:lang w:val="zh-CN" w:eastAsia="zh-CN"/>
              </w:rPr>
              <w:t>年</w:t>
            </w:r>
            <w:r w:rsidRPr="00907E91">
              <w:rPr>
                <w:rFonts w:eastAsia="SimSun"/>
                <w:color w:val="000000"/>
                <w:lang w:val="zh-CN" w:eastAsia="zh-CN"/>
              </w:rPr>
              <w:t>3</w:t>
            </w:r>
            <w:r w:rsidRPr="00907E91">
              <w:rPr>
                <w:rFonts w:eastAsia="SimSun"/>
                <w:color w:val="000000"/>
                <w:lang w:val="zh-CN" w:eastAsia="zh-CN"/>
              </w:rPr>
              <w:t>月</w:t>
            </w:r>
            <w:r w:rsidRPr="00907E91">
              <w:rPr>
                <w:rFonts w:eastAsia="SimSun"/>
                <w:color w:val="000000"/>
                <w:lang w:val="zh-CN" w:eastAsia="zh-CN"/>
              </w:rPr>
              <w:t>23</w:t>
            </w:r>
            <w:r w:rsidRPr="00907E91">
              <w:rPr>
                <w:rFonts w:eastAsia="SimSun"/>
                <w:color w:val="000000"/>
                <w:lang w:val="zh-CN" w:eastAsia="zh-CN"/>
              </w:rPr>
              <w:t>日至</w:t>
            </w:r>
            <w:r w:rsidRPr="00907E91">
              <w:rPr>
                <w:rFonts w:eastAsia="SimSun"/>
                <w:color w:val="000000"/>
                <w:lang w:val="zh-CN" w:eastAsia="zh-CN"/>
              </w:rPr>
              <w:t>27</w:t>
            </w:r>
            <w:r w:rsidRPr="00907E91">
              <w:rPr>
                <w:rFonts w:eastAsia="SimSun"/>
                <w:color w:val="000000"/>
                <w:lang w:val="zh-CN" w:eastAsia="zh-CN"/>
              </w:rPr>
              <w:t>日</w:t>
            </w:r>
          </w:p>
        </w:tc>
      </w:tr>
    </w:tbl>
    <w:bookmarkEnd w:id="7"/>
    <w:bookmarkEnd w:id="8"/>
    <w:p w14:paraId="2EBB7523" w14:textId="77777777" w:rsidR="00BC3D68" w:rsidRPr="00907E91" w:rsidRDefault="00BC3D68" w:rsidP="00BC3D68">
      <w:pPr>
        <w:rPr>
          <w:lang w:eastAsia="zh-CN"/>
        </w:rPr>
      </w:pPr>
      <w:r w:rsidRPr="00907E91">
        <w:rPr>
          <w:u w:val="single"/>
          <w:lang w:val="zh-CN" w:eastAsia="zh-CN"/>
        </w:rPr>
        <w:t>出席会议者</w:t>
      </w:r>
      <w:r w:rsidRPr="00287AC0">
        <w:rPr>
          <w:lang w:val="zh-CN" w:eastAsia="zh-CN"/>
        </w:rPr>
        <w:t>：</w:t>
      </w:r>
      <w:r w:rsidRPr="00907E91">
        <w:rPr>
          <w:lang w:val="zh-CN" w:eastAsia="zh-CN"/>
        </w:rPr>
        <w:tab/>
      </w:r>
      <w:r w:rsidRPr="00907E91">
        <w:rPr>
          <w:u w:val="single"/>
          <w:lang w:val="zh-CN" w:eastAsia="zh-CN"/>
        </w:rPr>
        <w:t>无线电规则委员会委员</w:t>
      </w:r>
    </w:p>
    <w:p w14:paraId="6889877E" w14:textId="77777777" w:rsidR="00BC3D68" w:rsidRPr="000269E8" w:rsidRDefault="00BC3D68" w:rsidP="00BC3D68">
      <w:pPr>
        <w:spacing w:before="80"/>
        <w:ind w:left="2127" w:hanging="2127"/>
        <w:rPr>
          <w:lang w:eastAsia="zh-CN"/>
        </w:rPr>
      </w:pPr>
      <w:r w:rsidRPr="000269E8">
        <w:rPr>
          <w:lang w:val="zh-CN" w:eastAsia="zh-CN"/>
        </w:rPr>
        <w:tab/>
      </w:r>
      <w:r w:rsidRPr="000269E8">
        <w:rPr>
          <w:lang w:val="zh-CN" w:eastAsia="zh-CN"/>
        </w:rPr>
        <w:t>主席</w:t>
      </w:r>
      <w:r w:rsidRPr="000269E8">
        <w:rPr>
          <w:lang w:val="zh-CN" w:eastAsia="zh-CN"/>
        </w:rPr>
        <w:t>S. HASANOVA</w:t>
      </w:r>
      <w:r w:rsidRPr="000269E8">
        <w:rPr>
          <w:lang w:val="zh-CN" w:eastAsia="zh-CN"/>
        </w:rPr>
        <w:t>女士</w:t>
      </w:r>
    </w:p>
    <w:p w14:paraId="7F1FED6C" w14:textId="77777777" w:rsidR="00BC3D68" w:rsidRPr="000269E8" w:rsidRDefault="00BC3D68" w:rsidP="00BC3D68">
      <w:pPr>
        <w:spacing w:before="0"/>
        <w:ind w:left="2127" w:hanging="2127"/>
        <w:rPr>
          <w:lang w:eastAsia="zh-CN"/>
        </w:rPr>
      </w:pPr>
      <w:r w:rsidRPr="000269E8">
        <w:rPr>
          <w:lang w:val="zh-CN" w:eastAsia="zh-CN"/>
        </w:rPr>
        <w:tab/>
      </w:r>
      <w:r w:rsidRPr="000269E8">
        <w:rPr>
          <w:lang w:val="zh-CN" w:eastAsia="zh-CN"/>
        </w:rPr>
        <w:t>副主席程建军先生</w:t>
      </w:r>
    </w:p>
    <w:p w14:paraId="06E443B8" w14:textId="65EE73D9" w:rsidR="00BC3D68" w:rsidRPr="000269E8" w:rsidRDefault="00BC3D68" w:rsidP="007B37D1">
      <w:pPr>
        <w:tabs>
          <w:tab w:val="clear" w:pos="794"/>
          <w:tab w:val="clear" w:pos="1191"/>
          <w:tab w:val="clear" w:pos="1588"/>
          <w:tab w:val="clear" w:pos="1985"/>
        </w:tabs>
        <w:spacing w:before="0"/>
        <w:ind w:left="851" w:hanging="993"/>
        <w:jc w:val="left"/>
        <w:rPr>
          <w:lang w:eastAsia="zh-CN"/>
        </w:rPr>
      </w:pPr>
      <w:r w:rsidRPr="000269E8">
        <w:rPr>
          <w:lang w:val="zh-CN" w:eastAsia="zh-CN"/>
        </w:rPr>
        <w:tab/>
        <w:t>E. AZZOUZ</w:t>
      </w:r>
      <w:r w:rsidRPr="000269E8">
        <w:rPr>
          <w:lang w:val="zh-CN" w:eastAsia="zh-CN"/>
        </w:rPr>
        <w:t>先生、</w:t>
      </w:r>
      <w:r w:rsidRPr="000269E8">
        <w:rPr>
          <w:lang w:val="zh-CN" w:eastAsia="zh-CN"/>
        </w:rPr>
        <w:t>A. ALKAHTANI</w:t>
      </w:r>
      <w:r w:rsidRPr="000269E8">
        <w:rPr>
          <w:lang w:val="zh-CN" w:eastAsia="zh-CN"/>
        </w:rPr>
        <w:t>先生、</w:t>
      </w:r>
      <w:r w:rsidRPr="000269E8">
        <w:rPr>
          <w:lang w:val="zh-CN" w:eastAsia="zh-CN"/>
        </w:rPr>
        <w:t>C. BEAUMIER</w:t>
      </w:r>
      <w:r w:rsidRPr="000269E8">
        <w:rPr>
          <w:lang w:val="zh-CN" w:eastAsia="zh-CN"/>
        </w:rPr>
        <w:t>女士、</w:t>
      </w:r>
      <w:r w:rsidRPr="000269E8">
        <w:rPr>
          <w:lang w:val="zh-CN" w:eastAsia="zh-CN"/>
        </w:rPr>
        <w:t>M.</w:t>
      </w:r>
      <w:r w:rsidRPr="000269E8">
        <w:rPr>
          <w:lang w:eastAsia="zh-CN"/>
        </w:rPr>
        <w:t> </w:t>
      </w:r>
      <w:r w:rsidRPr="000269E8">
        <w:rPr>
          <w:lang w:val="zh-CN" w:eastAsia="zh-CN"/>
        </w:rPr>
        <w:t>DI</w:t>
      </w:r>
      <w:r w:rsidRPr="000269E8">
        <w:rPr>
          <w:lang w:eastAsia="zh-CN"/>
        </w:rPr>
        <w:t> </w:t>
      </w:r>
      <w:r w:rsidRPr="000269E8">
        <w:rPr>
          <w:lang w:val="zh-CN" w:eastAsia="zh-CN"/>
        </w:rPr>
        <w:t>CRESCENZO</w:t>
      </w:r>
      <w:r w:rsidRPr="000269E8">
        <w:rPr>
          <w:lang w:val="zh-CN" w:eastAsia="zh-CN"/>
        </w:rPr>
        <w:t>先生、</w:t>
      </w:r>
      <w:r w:rsidR="005B6B9A">
        <w:rPr>
          <w:lang w:val="zh-CN" w:eastAsia="zh-CN"/>
        </w:rPr>
        <w:br/>
      </w:r>
      <w:r w:rsidRPr="000269E8">
        <w:rPr>
          <w:lang w:val="zh-CN" w:eastAsia="zh-CN"/>
        </w:rPr>
        <w:t>E.Y. FIANKO</w:t>
      </w:r>
      <w:r w:rsidRPr="000269E8">
        <w:rPr>
          <w:lang w:val="zh-CN" w:eastAsia="zh-CN"/>
        </w:rPr>
        <w:t>先生、</w:t>
      </w:r>
      <w:r w:rsidRPr="000269E8">
        <w:rPr>
          <w:lang w:val="zh-CN" w:eastAsia="zh-CN"/>
        </w:rPr>
        <w:t>Y. HENRI</w:t>
      </w:r>
      <w:r w:rsidRPr="000269E8">
        <w:rPr>
          <w:lang w:val="zh-CN" w:eastAsia="zh-CN"/>
        </w:rPr>
        <w:t>先生、</w:t>
      </w:r>
      <w:r>
        <w:rPr>
          <w:lang w:val="zh-CN" w:eastAsia="zh-CN"/>
        </w:rPr>
        <w:br/>
      </w:r>
      <w:r w:rsidRPr="001507EA">
        <w:rPr>
          <w:lang w:val="en-GB" w:eastAsia="zh-CN"/>
        </w:rPr>
        <w:t>A.</w:t>
      </w:r>
      <w:r w:rsidRPr="000269E8">
        <w:rPr>
          <w:lang w:eastAsia="zh-CN"/>
        </w:rPr>
        <w:t> </w:t>
      </w:r>
      <w:r w:rsidRPr="001507EA">
        <w:rPr>
          <w:lang w:val="en-GB" w:eastAsia="zh-CN"/>
        </w:rPr>
        <w:t>LINHARES DE SOUZA FILHO</w:t>
      </w:r>
      <w:r w:rsidRPr="000269E8">
        <w:rPr>
          <w:lang w:val="zh-CN" w:eastAsia="zh-CN"/>
        </w:rPr>
        <w:t>先生、</w:t>
      </w:r>
      <w:r w:rsidRPr="001507EA">
        <w:rPr>
          <w:lang w:val="en-GB" w:eastAsia="zh-CN"/>
        </w:rPr>
        <w:t>R.</w:t>
      </w:r>
      <w:r w:rsidRPr="000269E8">
        <w:rPr>
          <w:lang w:eastAsia="zh-CN"/>
        </w:rPr>
        <w:t> </w:t>
      </w:r>
      <w:r w:rsidRPr="001507EA">
        <w:rPr>
          <w:lang w:val="en-GB" w:eastAsia="zh-CN"/>
        </w:rPr>
        <w:t>MANNEPALLI</w:t>
      </w:r>
      <w:r w:rsidRPr="000269E8">
        <w:rPr>
          <w:lang w:val="zh-CN" w:eastAsia="zh-CN"/>
        </w:rPr>
        <w:t>女士、</w:t>
      </w:r>
      <w:r w:rsidRPr="001507EA">
        <w:rPr>
          <w:lang w:val="en-GB" w:eastAsia="zh-CN"/>
        </w:rPr>
        <w:t>R.</w:t>
      </w:r>
      <w:r w:rsidRPr="000269E8">
        <w:rPr>
          <w:lang w:eastAsia="zh-CN"/>
        </w:rPr>
        <w:t> </w:t>
      </w:r>
      <w:r w:rsidRPr="001507EA">
        <w:rPr>
          <w:lang w:val="en-GB" w:eastAsia="zh-CN"/>
        </w:rPr>
        <w:t>NURSHABEKOV</w:t>
      </w:r>
      <w:r w:rsidRPr="000269E8">
        <w:rPr>
          <w:lang w:val="zh-CN" w:eastAsia="zh-CN"/>
        </w:rPr>
        <w:t>先生、</w:t>
      </w:r>
      <w:r w:rsidR="007B37D1">
        <w:rPr>
          <w:lang w:eastAsia="zh-CN"/>
        </w:rPr>
        <w:br/>
      </w:r>
      <w:r w:rsidRPr="001507EA">
        <w:rPr>
          <w:lang w:val="en-GB" w:eastAsia="zh-CN"/>
        </w:rPr>
        <w:t>H. TALIB</w:t>
      </w:r>
      <w:r w:rsidRPr="000269E8">
        <w:rPr>
          <w:lang w:val="zh-CN" w:eastAsia="zh-CN"/>
        </w:rPr>
        <w:t>先生</w:t>
      </w:r>
    </w:p>
    <w:p w14:paraId="7E06AA81" w14:textId="77777777" w:rsidR="00BC3D68" w:rsidRPr="000269E8" w:rsidRDefault="00BC3D68" w:rsidP="00BC3D68">
      <w:pPr>
        <w:spacing w:before="80"/>
        <w:ind w:left="2127" w:hanging="2127"/>
        <w:rPr>
          <w:u w:val="single"/>
          <w:lang w:val="zh-CN" w:eastAsia="zh-CN"/>
        </w:rPr>
      </w:pPr>
      <w:r w:rsidRPr="001507EA">
        <w:rPr>
          <w:lang w:val="en-GB" w:eastAsia="zh-CN"/>
        </w:rPr>
        <w:tab/>
      </w:r>
      <w:r w:rsidRPr="000269E8">
        <w:rPr>
          <w:u w:val="single"/>
          <w:lang w:val="zh-CN" w:eastAsia="zh-CN"/>
        </w:rPr>
        <w:t>无线电规则委员会执行秘书</w:t>
      </w:r>
    </w:p>
    <w:p w14:paraId="60C80DB3" w14:textId="77777777" w:rsidR="00BC3D68" w:rsidRPr="000269E8" w:rsidRDefault="00BC3D68" w:rsidP="00BC3D68">
      <w:pPr>
        <w:spacing w:before="80"/>
        <w:ind w:left="2127" w:hanging="2127"/>
        <w:rPr>
          <w:lang w:val="zh-CN" w:eastAsia="zh-CN"/>
        </w:rPr>
      </w:pPr>
      <w:r w:rsidRPr="000269E8">
        <w:rPr>
          <w:lang w:val="zh-CN" w:eastAsia="zh-CN"/>
        </w:rPr>
        <w:tab/>
      </w:r>
      <w:r w:rsidRPr="000269E8">
        <w:rPr>
          <w:lang w:val="zh-CN" w:eastAsia="zh-CN"/>
        </w:rPr>
        <w:t>无线电通信局主任马里奥</w:t>
      </w:r>
      <w:r w:rsidRPr="000269E8">
        <w:rPr>
          <w:lang w:val="zh-CN" w:eastAsia="zh-CN"/>
        </w:rPr>
        <w:t>·</w:t>
      </w:r>
      <w:r w:rsidRPr="000269E8">
        <w:rPr>
          <w:lang w:val="zh-CN" w:eastAsia="zh-CN"/>
        </w:rPr>
        <w:t>马尼维奇先生</w:t>
      </w:r>
    </w:p>
    <w:p w14:paraId="75C26929" w14:textId="77777777" w:rsidR="00BC3D68" w:rsidRPr="000269E8" w:rsidRDefault="00BC3D68" w:rsidP="00BC3D68">
      <w:pPr>
        <w:spacing w:before="80"/>
        <w:ind w:left="2127" w:hanging="2127"/>
        <w:rPr>
          <w:u w:val="single"/>
          <w:lang w:val="zh-CN" w:eastAsia="zh-CN"/>
        </w:rPr>
      </w:pPr>
      <w:r w:rsidRPr="000269E8">
        <w:rPr>
          <w:lang w:val="zh-CN" w:eastAsia="zh-CN"/>
        </w:rPr>
        <w:tab/>
      </w:r>
      <w:r w:rsidRPr="000269E8">
        <w:rPr>
          <w:u w:val="single"/>
          <w:lang w:val="zh-CN" w:eastAsia="zh-CN"/>
        </w:rPr>
        <w:t>逐字记录员</w:t>
      </w:r>
    </w:p>
    <w:p w14:paraId="3E4941A1" w14:textId="77777777" w:rsidR="00BC3D68" w:rsidRPr="000269E8" w:rsidRDefault="00BC3D68" w:rsidP="00BC3D68">
      <w:pPr>
        <w:spacing w:before="80"/>
        <w:ind w:left="2127" w:hanging="2127"/>
        <w:rPr>
          <w:lang w:val="zh-CN" w:eastAsia="zh-CN"/>
        </w:rPr>
      </w:pPr>
      <w:r w:rsidRPr="000269E8">
        <w:rPr>
          <w:lang w:val="zh-CN" w:eastAsia="zh-CN"/>
        </w:rPr>
        <w:tab/>
        <w:t>L. MUNSLOW</w:t>
      </w:r>
      <w:r w:rsidRPr="000269E8">
        <w:rPr>
          <w:lang w:val="zh-CN" w:eastAsia="zh-CN"/>
        </w:rPr>
        <w:t>女士、</w:t>
      </w:r>
      <w:r w:rsidRPr="000269E8">
        <w:rPr>
          <w:lang w:val="zh-CN" w:eastAsia="zh-CN"/>
        </w:rPr>
        <w:t>P. METHVEN</w:t>
      </w:r>
      <w:r w:rsidRPr="000269E8">
        <w:rPr>
          <w:lang w:val="zh-CN" w:eastAsia="zh-CN"/>
        </w:rPr>
        <w:t>先生和</w:t>
      </w:r>
      <w:r w:rsidRPr="000269E8">
        <w:rPr>
          <w:lang w:val="zh-CN" w:eastAsia="zh-CN"/>
        </w:rPr>
        <w:t>T. FRENCH</w:t>
      </w:r>
      <w:r w:rsidRPr="000269E8">
        <w:rPr>
          <w:lang w:val="zh-CN" w:eastAsia="zh-CN"/>
        </w:rPr>
        <w:t>先生</w:t>
      </w:r>
    </w:p>
    <w:p w14:paraId="1B67A185" w14:textId="77777777" w:rsidR="00BC3D68" w:rsidRPr="00907E91" w:rsidRDefault="00BC3D68" w:rsidP="00BC3D68">
      <w:pPr>
        <w:rPr>
          <w:b/>
          <w:szCs w:val="20"/>
          <w:lang w:eastAsia="zh-CN"/>
        </w:rPr>
      </w:pPr>
      <w:r w:rsidRPr="00907E91">
        <w:rPr>
          <w:szCs w:val="20"/>
          <w:u w:val="single"/>
          <w:lang w:val="zh-CN" w:eastAsia="zh-CN"/>
        </w:rPr>
        <w:t>其他出席会议者</w:t>
      </w:r>
      <w:r w:rsidRPr="00FC0CD4">
        <w:rPr>
          <w:szCs w:val="20"/>
          <w:lang w:val="zh-CN" w:eastAsia="zh-CN"/>
        </w:rPr>
        <w:t>：</w:t>
      </w:r>
      <w:r w:rsidRPr="00907E91">
        <w:rPr>
          <w:szCs w:val="20"/>
          <w:lang w:val="zh-CN" w:eastAsia="zh-CN"/>
        </w:rPr>
        <w:tab/>
      </w:r>
      <w:r w:rsidRPr="00907E91">
        <w:rPr>
          <w:szCs w:val="20"/>
          <w:lang w:val="zh-CN" w:eastAsia="zh-CN"/>
        </w:rPr>
        <w:t>无线电通信局副主任兼</w:t>
      </w:r>
      <w:r w:rsidRPr="00907E91">
        <w:rPr>
          <w:szCs w:val="20"/>
          <w:lang w:val="zh-CN" w:eastAsia="zh-CN"/>
        </w:rPr>
        <w:t>IAP</w:t>
      </w:r>
      <w:r w:rsidRPr="00907E91">
        <w:rPr>
          <w:szCs w:val="20"/>
          <w:lang w:val="zh-CN" w:eastAsia="zh-CN"/>
        </w:rPr>
        <w:t>负责人</w:t>
      </w:r>
      <w:r w:rsidRPr="00907E91">
        <w:rPr>
          <w:szCs w:val="20"/>
          <w:lang w:val="zh-CN" w:eastAsia="zh-CN"/>
        </w:rPr>
        <w:t>D. TOMIMURA</w:t>
      </w:r>
      <w:r w:rsidRPr="00907E91">
        <w:rPr>
          <w:szCs w:val="20"/>
          <w:lang w:val="zh-CN" w:eastAsia="zh-CN"/>
        </w:rPr>
        <w:t>女士</w:t>
      </w:r>
    </w:p>
    <w:p w14:paraId="71AC3199" w14:textId="77777777" w:rsidR="00BC3D68" w:rsidRPr="005B3CE7" w:rsidRDefault="00BC3D68" w:rsidP="00BC3D68">
      <w:pPr>
        <w:spacing w:before="0"/>
        <w:ind w:left="2127" w:hanging="2127"/>
        <w:rPr>
          <w:lang w:val="zh-CN" w:eastAsia="zh-CN"/>
        </w:rPr>
      </w:pPr>
      <w:r w:rsidRPr="00907E91">
        <w:rPr>
          <w:lang w:val="zh-CN" w:eastAsia="zh-CN"/>
        </w:rPr>
        <w:tab/>
      </w:r>
      <w:r w:rsidRPr="005B3CE7">
        <w:rPr>
          <w:lang w:val="zh-CN" w:eastAsia="zh-CN"/>
        </w:rPr>
        <w:t>空间业务部（</w:t>
      </w:r>
      <w:r w:rsidRPr="005B3CE7">
        <w:rPr>
          <w:lang w:val="zh-CN" w:eastAsia="zh-CN"/>
        </w:rPr>
        <w:t>SSD</w:t>
      </w:r>
      <w:r w:rsidRPr="005B3CE7">
        <w:rPr>
          <w:lang w:val="zh-CN" w:eastAsia="zh-CN"/>
        </w:rPr>
        <w:t>）负责人</w:t>
      </w:r>
      <w:r w:rsidRPr="005B3CE7">
        <w:rPr>
          <w:lang w:val="zh-CN" w:eastAsia="zh-CN"/>
        </w:rPr>
        <w:t>A. VALLET</w:t>
      </w:r>
      <w:r w:rsidRPr="005B3CE7">
        <w:rPr>
          <w:lang w:val="zh-CN" w:eastAsia="zh-CN"/>
        </w:rPr>
        <w:t>先生</w:t>
      </w:r>
    </w:p>
    <w:p w14:paraId="75F7A2F4" w14:textId="77777777" w:rsidR="00BC3D68" w:rsidRPr="005B3CE7" w:rsidRDefault="00BC3D68" w:rsidP="00BC3D68">
      <w:pPr>
        <w:spacing w:before="0"/>
        <w:ind w:left="2127" w:hanging="2127"/>
        <w:rPr>
          <w:lang w:val="zh-CN" w:eastAsia="zh-CN"/>
        </w:rPr>
      </w:pPr>
      <w:r w:rsidRPr="005B3CE7">
        <w:rPr>
          <w:lang w:val="zh-CN" w:eastAsia="zh-CN"/>
        </w:rPr>
        <w:tab/>
        <w:t>SSD/SSS</w:t>
      </w:r>
      <w:r w:rsidRPr="005B3CE7">
        <w:rPr>
          <w:lang w:val="zh-CN" w:eastAsia="zh-CN"/>
        </w:rPr>
        <w:t>处长</w:t>
      </w:r>
      <w:r w:rsidRPr="005B3CE7">
        <w:rPr>
          <w:lang w:val="zh-CN" w:eastAsia="zh-CN"/>
        </w:rPr>
        <w:t>J.A. CICCOROSSI</w:t>
      </w:r>
      <w:r w:rsidRPr="005B3CE7">
        <w:rPr>
          <w:lang w:val="zh-CN" w:eastAsia="zh-CN"/>
        </w:rPr>
        <w:t>先生</w:t>
      </w:r>
    </w:p>
    <w:p w14:paraId="38336BE5" w14:textId="77777777" w:rsidR="00BC3D68" w:rsidRPr="005B3CE7" w:rsidRDefault="00BC3D68" w:rsidP="00BC3D68">
      <w:pPr>
        <w:spacing w:before="0"/>
        <w:ind w:left="2127" w:hanging="2127"/>
        <w:rPr>
          <w:lang w:val="zh-CN" w:eastAsia="zh-CN"/>
        </w:rPr>
      </w:pPr>
      <w:r w:rsidRPr="005B3CE7">
        <w:rPr>
          <w:lang w:val="zh-CN" w:eastAsia="zh-CN"/>
        </w:rPr>
        <w:tab/>
        <w:t>SSD/CSS</w:t>
      </w:r>
      <w:r w:rsidRPr="005B3CE7">
        <w:rPr>
          <w:lang w:val="zh-CN" w:eastAsia="zh-CN"/>
        </w:rPr>
        <w:t>处长</w:t>
      </w:r>
      <w:r w:rsidRPr="005B3CE7">
        <w:rPr>
          <w:lang w:val="zh-CN" w:eastAsia="zh-CN"/>
        </w:rPr>
        <w:t>C. LOO</w:t>
      </w:r>
      <w:r w:rsidRPr="005B3CE7">
        <w:rPr>
          <w:lang w:val="zh-CN" w:eastAsia="zh-CN"/>
        </w:rPr>
        <w:t>先生</w:t>
      </w:r>
    </w:p>
    <w:p w14:paraId="27BEF068" w14:textId="77777777" w:rsidR="00BC3D68" w:rsidRPr="005B3CE7" w:rsidRDefault="00BC3D68" w:rsidP="00BC3D68">
      <w:pPr>
        <w:spacing w:before="0"/>
        <w:ind w:left="2127" w:hanging="2127"/>
        <w:rPr>
          <w:lang w:val="zh-CN" w:eastAsia="zh-CN"/>
        </w:rPr>
      </w:pPr>
      <w:r w:rsidRPr="005B3CE7">
        <w:rPr>
          <w:lang w:val="zh-CN" w:eastAsia="zh-CN"/>
        </w:rPr>
        <w:tab/>
        <w:t>SSD/USS</w:t>
      </w:r>
      <w:r w:rsidRPr="005B3CE7">
        <w:rPr>
          <w:lang w:val="zh-CN" w:eastAsia="zh-CN"/>
        </w:rPr>
        <w:t>处长</w:t>
      </w:r>
      <w:r w:rsidRPr="005B3CE7">
        <w:rPr>
          <w:lang w:val="zh-CN" w:eastAsia="zh-CN"/>
        </w:rPr>
        <w:t>D. THAM</w:t>
      </w:r>
      <w:r w:rsidRPr="005B3CE7">
        <w:rPr>
          <w:lang w:val="zh-CN" w:eastAsia="zh-CN"/>
        </w:rPr>
        <w:t>先生</w:t>
      </w:r>
    </w:p>
    <w:p w14:paraId="631992CE" w14:textId="77777777" w:rsidR="00BC3D68" w:rsidRPr="005B3CE7" w:rsidRDefault="00BC3D68" w:rsidP="00BC3D68">
      <w:pPr>
        <w:spacing w:before="0"/>
        <w:ind w:left="2127" w:hanging="2127"/>
        <w:rPr>
          <w:lang w:val="zh-CN" w:eastAsia="zh-CN"/>
        </w:rPr>
      </w:pPr>
      <w:r w:rsidRPr="005B3CE7">
        <w:rPr>
          <w:lang w:val="zh-CN" w:eastAsia="zh-CN"/>
        </w:rPr>
        <w:tab/>
        <w:t>SSD/SPS</w:t>
      </w:r>
      <w:r w:rsidRPr="005B3CE7">
        <w:rPr>
          <w:lang w:val="zh-CN" w:eastAsia="zh-CN"/>
        </w:rPr>
        <w:t>处长王健先生</w:t>
      </w:r>
    </w:p>
    <w:p w14:paraId="6721DE8C" w14:textId="77777777" w:rsidR="00BC3D68" w:rsidRPr="005B3CE7" w:rsidRDefault="00BC3D68" w:rsidP="00BC3D68">
      <w:pPr>
        <w:spacing w:before="0"/>
        <w:ind w:left="2127" w:hanging="2127"/>
        <w:rPr>
          <w:lang w:val="zh-CN" w:eastAsia="zh-CN"/>
        </w:rPr>
      </w:pPr>
      <w:r w:rsidRPr="005B3CE7">
        <w:rPr>
          <w:lang w:val="zh-CN" w:eastAsia="zh-CN"/>
        </w:rPr>
        <w:tab/>
        <w:t>SSD/SPS</w:t>
      </w:r>
      <w:r w:rsidRPr="005B3CE7">
        <w:rPr>
          <w:lang w:val="zh-CN" w:eastAsia="zh-CN"/>
        </w:rPr>
        <w:t>的</w:t>
      </w:r>
      <w:r w:rsidRPr="005B3CE7">
        <w:rPr>
          <w:lang w:val="zh-CN" w:eastAsia="zh-CN"/>
        </w:rPr>
        <w:t>A. KLYUCHAREV</w:t>
      </w:r>
      <w:r w:rsidRPr="005B3CE7">
        <w:rPr>
          <w:lang w:val="zh-CN" w:eastAsia="zh-CN"/>
        </w:rPr>
        <w:t>先生</w:t>
      </w:r>
    </w:p>
    <w:p w14:paraId="1963886A" w14:textId="77777777" w:rsidR="00BC3D68" w:rsidRPr="005B3CE7" w:rsidRDefault="00BC3D68" w:rsidP="00BC3D68">
      <w:pPr>
        <w:spacing w:before="0"/>
        <w:ind w:left="2127" w:hanging="2127"/>
        <w:rPr>
          <w:lang w:val="zh-CN" w:eastAsia="zh-CN"/>
        </w:rPr>
      </w:pPr>
      <w:r w:rsidRPr="005B3CE7">
        <w:rPr>
          <w:lang w:val="zh-CN" w:eastAsia="zh-CN"/>
        </w:rPr>
        <w:tab/>
        <w:t>TSD</w:t>
      </w:r>
      <w:r w:rsidRPr="005B3CE7">
        <w:rPr>
          <w:lang w:val="zh-CN" w:eastAsia="zh-CN"/>
        </w:rPr>
        <w:t>负责人</w:t>
      </w:r>
      <w:r w:rsidRPr="005B3CE7">
        <w:rPr>
          <w:lang w:val="zh-CN" w:eastAsia="zh-CN"/>
        </w:rPr>
        <w:t>N. VASSILIEV</w:t>
      </w:r>
      <w:r w:rsidRPr="005B3CE7">
        <w:rPr>
          <w:lang w:val="zh-CN" w:eastAsia="zh-CN"/>
        </w:rPr>
        <w:t>先生</w:t>
      </w:r>
    </w:p>
    <w:p w14:paraId="1A74FF09" w14:textId="77777777" w:rsidR="00BC3D68" w:rsidRPr="005B3CE7" w:rsidRDefault="00BC3D68" w:rsidP="00BC3D68">
      <w:pPr>
        <w:spacing w:before="0"/>
        <w:ind w:left="2127" w:hanging="2127"/>
        <w:rPr>
          <w:lang w:val="zh-CN" w:eastAsia="zh-CN"/>
        </w:rPr>
      </w:pPr>
      <w:r w:rsidRPr="005B3CE7">
        <w:rPr>
          <w:lang w:val="zh-CN" w:eastAsia="zh-CN"/>
        </w:rPr>
        <w:tab/>
        <w:t>TSD/TPR</w:t>
      </w:r>
      <w:r w:rsidRPr="005B3CE7">
        <w:rPr>
          <w:lang w:val="zh-CN" w:eastAsia="zh-CN"/>
        </w:rPr>
        <w:t>的</w:t>
      </w:r>
      <w:r w:rsidRPr="005B3CE7">
        <w:rPr>
          <w:lang w:val="zh-CN" w:eastAsia="zh-CN"/>
        </w:rPr>
        <w:t>S. JALAYERIAN</w:t>
      </w:r>
      <w:r w:rsidRPr="005B3CE7">
        <w:rPr>
          <w:lang w:val="zh-CN" w:eastAsia="zh-CN"/>
        </w:rPr>
        <w:t>先生</w:t>
      </w:r>
    </w:p>
    <w:p w14:paraId="1568BC69" w14:textId="77777777" w:rsidR="00BC3D68" w:rsidRPr="005B3CE7" w:rsidRDefault="00BC3D68" w:rsidP="00BC3D68">
      <w:pPr>
        <w:spacing w:before="0"/>
        <w:ind w:left="2127" w:hanging="2127"/>
        <w:rPr>
          <w:lang w:val="zh-CN" w:eastAsia="zh-CN"/>
        </w:rPr>
      </w:pPr>
      <w:r w:rsidRPr="005B3CE7">
        <w:rPr>
          <w:lang w:val="zh-CN" w:eastAsia="zh-CN"/>
        </w:rPr>
        <w:tab/>
        <w:t>TSD/BCD</w:t>
      </w:r>
      <w:r w:rsidRPr="005B3CE7">
        <w:rPr>
          <w:lang w:val="zh-CN" w:eastAsia="zh-CN"/>
        </w:rPr>
        <w:t>处长</w:t>
      </w:r>
      <w:r w:rsidRPr="005B3CE7">
        <w:rPr>
          <w:lang w:val="zh-CN" w:eastAsia="zh-CN"/>
        </w:rPr>
        <w:t>I. GHAZI</w:t>
      </w:r>
      <w:r w:rsidRPr="005B3CE7">
        <w:rPr>
          <w:lang w:val="zh-CN" w:eastAsia="zh-CN"/>
        </w:rPr>
        <w:t>女士</w:t>
      </w:r>
    </w:p>
    <w:p w14:paraId="6E10CE33" w14:textId="77777777" w:rsidR="00BC3D68" w:rsidRPr="005B3CE7" w:rsidRDefault="00BC3D68" w:rsidP="00BC3D68">
      <w:pPr>
        <w:spacing w:before="0"/>
        <w:ind w:left="2127" w:hanging="2127"/>
        <w:rPr>
          <w:lang w:val="zh-CN" w:eastAsia="zh-CN"/>
        </w:rPr>
      </w:pPr>
      <w:r w:rsidRPr="005B3CE7">
        <w:rPr>
          <w:lang w:val="zh-CN" w:eastAsia="zh-CN"/>
        </w:rPr>
        <w:tab/>
        <w:t>TSD/FMD</w:t>
      </w:r>
      <w:r w:rsidRPr="005B3CE7">
        <w:rPr>
          <w:lang w:val="zh-CN" w:eastAsia="zh-CN"/>
        </w:rPr>
        <w:t>的</w:t>
      </w:r>
      <w:r w:rsidRPr="005B3CE7">
        <w:rPr>
          <w:lang w:val="zh-CN" w:eastAsia="zh-CN"/>
        </w:rPr>
        <w:t>C. RYU</w:t>
      </w:r>
      <w:r w:rsidRPr="005B3CE7">
        <w:rPr>
          <w:lang w:val="zh-CN" w:eastAsia="zh-CN"/>
        </w:rPr>
        <w:t>先生</w:t>
      </w:r>
    </w:p>
    <w:p w14:paraId="15C3745D" w14:textId="77777777" w:rsidR="00BC3D68" w:rsidRPr="005B3CE7" w:rsidRDefault="00BC3D68" w:rsidP="00BC3D68">
      <w:pPr>
        <w:spacing w:before="0"/>
        <w:ind w:left="2127" w:hanging="2127"/>
        <w:rPr>
          <w:lang w:eastAsia="zh-CN"/>
        </w:rPr>
      </w:pPr>
      <w:r w:rsidRPr="005B3CE7">
        <w:rPr>
          <w:lang w:val="zh-CN" w:eastAsia="zh-CN"/>
        </w:rPr>
        <w:tab/>
        <w:t>TSD/FMD</w:t>
      </w:r>
      <w:r w:rsidRPr="005B3CE7">
        <w:rPr>
          <w:lang w:val="zh-CN" w:eastAsia="zh-CN"/>
        </w:rPr>
        <w:t>处长</w:t>
      </w:r>
      <w:r w:rsidRPr="005B3CE7">
        <w:rPr>
          <w:lang w:val="zh-CN" w:eastAsia="zh-CN"/>
        </w:rPr>
        <w:t>K. BOGENS</w:t>
      </w:r>
      <w:r w:rsidRPr="005B3CE7">
        <w:rPr>
          <w:lang w:val="zh-CN" w:eastAsia="zh-CN"/>
        </w:rPr>
        <w:t>先生</w:t>
      </w:r>
    </w:p>
    <w:p w14:paraId="0653D4C0" w14:textId="77777777" w:rsidR="00BC3D68" w:rsidRPr="00381B52" w:rsidRDefault="00BC3D68" w:rsidP="00BC3D68">
      <w:pPr>
        <w:spacing w:before="0"/>
        <w:ind w:left="2127" w:hanging="2127"/>
        <w:rPr>
          <w:szCs w:val="20"/>
          <w:lang w:eastAsia="zh-CN"/>
        </w:rPr>
      </w:pPr>
      <w:r w:rsidRPr="00907E91">
        <w:rPr>
          <w:szCs w:val="20"/>
          <w:lang w:val="zh-CN" w:eastAsia="zh-CN"/>
        </w:rPr>
        <w:tab/>
      </w:r>
      <w:r w:rsidRPr="00907E91">
        <w:rPr>
          <w:szCs w:val="20"/>
          <w:lang w:val="zh-CN" w:eastAsia="zh-CN"/>
        </w:rPr>
        <w:t>行政秘书</w:t>
      </w:r>
      <w:r w:rsidRPr="00907E91">
        <w:rPr>
          <w:szCs w:val="20"/>
          <w:lang w:val="zh-CN" w:eastAsia="zh-CN"/>
        </w:rPr>
        <w:t>K. GOZAL</w:t>
      </w:r>
      <w:r w:rsidRPr="00907E91">
        <w:rPr>
          <w:szCs w:val="20"/>
          <w:lang w:val="zh-CN" w:eastAsia="zh-CN"/>
        </w:rPr>
        <w:t>女士</w:t>
      </w:r>
      <w:r w:rsidRPr="00381B52">
        <w:rPr>
          <w:szCs w:val="20"/>
          <w:lang w:eastAsia="zh-CN"/>
        </w:rPr>
        <w:br w:type="page"/>
      </w:r>
    </w:p>
    <w:tbl>
      <w:tblPr>
        <w:tblW w:w="10204" w:type="dxa"/>
        <w:shd w:val="clear" w:color="auto" w:fill="FFFFFF" w:themeFill="background1"/>
        <w:tblLayout w:type="fixed"/>
        <w:tblCellMar>
          <w:left w:w="57" w:type="dxa"/>
          <w:right w:w="57" w:type="dxa"/>
        </w:tblCellMar>
        <w:tblLook w:val="01E0" w:firstRow="1" w:lastRow="1" w:firstColumn="1" w:lastColumn="1" w:noHBand="0" w:noVBand="0"/>
      </w:tblPr>
      <w:tblGrid>
        <w:gridCol w:w="850"/>
        <w:gridCol w:w="6803"/>
        <w:gridCol w:w="2551"/>
      </w:tblGrid>
      <w:tr w:rsidR="00BC3D68" w:rsidRPr="007410F5" w14:paraId="7ADD5FD0" w14:textId="77777777" w:rsidTr="00F60C11">
        <w:trPr>
          <w:cantSplit/>
          <w:tblHeader/>
        </w:trPr>
        <w:tc>
          <w:tcPr>
            <w:tcW w:w="850" w:type="dxa"/>
            <w:shd w:val="clear" w:color="auto" w:fill="FFFFFF" w:themeFill="background1"/>
          </w:tcPr>
          <w:p w14:paraId="59158FBB" w14:textId="77777777" w:rsidR="00BC3D68" w:rsidRPr="00907E91" w:rsidRDefault="00BC3D68" w:rsidP="00F60C11">
            <w:pPr>
              <w:jc w:val="center"/>
              <w:rPr>
                <w:lang w:eastAsia="zh-CN"/>
              </w:rPr>
            </w:pPr>
          </w:p>
        </w:tc>
        <w:tc>
          <w:tcPr>
            <w:tcW w:w="6803" w:type="dxa"/>
            <w:shd w:val="clear" w:color="auto" w:fill="FFFFFF" w:themeFill="background1"/>
          </w:tcPr>
          <w:p w14:paraId="2B37EBCD" w14:textId="77777777" w:rsidR="00BC3D68" w:rsidRPr="00907E91" w:rsidRDefault="00BC3D68" w:rsidP="00F60C11">
            <w:pPr>
              <w:rPr>
                <w:b/>
              </w:rPr>
            </w:pPr>
            <w:r w:rsidRPr="00907E91">
              <w:rPr>
                <w:rFonts w:hint="eastAsia"/>
                <w:b/>
                <w:bCs/>
                <w:color w:val="000000"/>
                <w:lang w:val="zh-CN"/>
              </w:rPr>
              <w:t>讨论的议题</w:t>
            </w:r>
          </w:p>
        </w:tc>
        <w:tc>
          <w:tcPr>
            <w:tcW w:w="2551" w:type="dxa"/>
            <w:shd w:val="clear" w:color="auto" w:fill="FFFFFF" w:themeFill="background1"/>
          </w:tcPr>
          <w:p w14:paraId="1B5DDC69" w14:textId="77777777" w:rsidR="00BC3D68" w:rsidRPr="00907E91" w:rsidRDefault="00BC3D68" w:rsidP="00F60C11">
            <w:pPr>
              <w:jc w:val="center"/>
              <w:rPr>
                <w:b/>
              </w:rPr>
            </w:pPr>
            <w:r w:rsidRPr="00907E91">
              <w:rPr>
                <w:rFonts w:hint="eastAsia"/>
                <w:b/>
                <w:bCs/>
                <w:color w:val="000000"/>
                <w:lang w:val="zh-CN"/>
              </w:rPr>
              <w:t>文件</w:t>
            </w:r>
          </w:p>
        </w:tc>
      </w:tr>
      <w:tr w:rsidR="00BC3D68" w:rsidRPr="007410F5" w14:paraId="7A0504F3" w14:textId="77777777" w:rsidTr="00F60C11">
        <w:trPr>
          <w:cantSplit/>
        </w:trPr>
        <w:tc>
          <w:tcPr>
            <w:tcW w:w="850" w:type="dxa"/>
            <w:shd w:val="clear" w:color="auto" w:fill="FFFFFF" w:themeFill="background1"/>
          </w:tcPr>
          <w:p w14:paraId="19B1AD32" w14:textId="77777777" w:rsidR="00BC3D68" w:rsidRPr="00907E91" w:rsidRDefault="00BC3D68" w:rsidP="00F60C11">
            <w:pPr>
              <w:jc w:val="center"/>
              <w:rPr>
                <w:b/>
              </w:rPr>
            </w:pPr>
            <w:r w:rsidRPr="00907E91">
              <w:rPr>
                <w:rFonts w:hint="eastAsia"/>
                <w:b/>
                <w:bCs/>
                <w:color w:val="000000"/>
                <w:lang w:val="zh-CN"/>
              </w:rPr>
              <w:t>1</w:t>
            </w:r>
          </w:p>
        </w:tc>
        <w:tc>
          <w:tcPr>
            <w:tcW w:w="6803" w:type="dxa"/>
            <w:shd w:val="clear" w:color="auto" w:fill="FFFFFF" w:themeFill="background1"/>
          </w:tcPr>
          <w:p w14:paraId="504E09BD" w14:textId="77777777" w:rsidR="00BC3D68" w:rsidRPr="00907E91" w:rsidRDefault="00BC3D68" w:rsidP="00F60C11">
            <w:r w:rsidRPr="00907E91">
              <w:rPr>
                <w:rFonts w:hint="eastAsia"/>
                <w:color w:val="000000"/>
                <w:lang w:val="zh-CN"/>
              </w:rPr>
              <w:t>会议开幕</w:t>
            </w:r>
          </w:p>
        </w:tc>
        <w:tc>
          <w:tcPr>
            <w:tcW w:w="2551" w:type="dxa"/>
            <w:shd w:val="clear" w:color="auto" w:fill="FFFFFF" w:themeFill="background1"/>
          </w:tcPr>
          <w:p w14:paraId="5CD888CD" w14:textId="77777777" w:rsidR="00BC3D68" w:rsidRPr="00907E91" w:rsidRDefault="00BC3D68" w:rsidP="00F60C11">
            <w:pPr>
              <w:jc w:val="center"/>
            </w:pPr>
            <w:r w:rsidRPr="00907E91">
              <w:rPr>
                <w:rFonts w:hint="eastAsia"/>
                <w:color w:val="000000"/>
              </w:rPr>
              <w:t>-</w:t>
            </w:r>
          </w:p>
        </w:tc>
      </w:tr>
      <w:tr w:rsidR="00BC3D68" w:rsidRPr="007410F5" w14:paraId="5E525068" w14:textId="77777777" w:rsidTr="00F60C11">
        <w:trPr>
          <w:cantSplit/>
        </w:trPr>
        <w:tc>
          <w:tcPr>
            <w:tcW w:w="850" w:type="dxa"/>
            <w:shd w:val="clear" w:color="auto" w:fill="FFFFFF" w:themeFill="background1"/>
          </w:tcPr>
          <w:p w14:paraId="2D9BCE5F" w14:textId="77777777" w:rsidR="00BC3D68" w:rsidRPr="00907E91" w:rsidRDefault="00BC3D68" w:rsidP="00F60C11">
            <w:pPr>
              <w:jc w:val="center"/>
              <w:rPr>
                <w:b/>
              </w:rPr>
            </w:pPr>
            <w:r w:rsidRPr="00907E91">
              <w:rPr>
                <w:rFonts w:hint="eastAsia"/>
                <w:b/>
                <w:bCs/>
                <w:color w:val="000000"/>
                <w:lang w:val="zh-CN"/>
              </w:rPr>
              <w:t>2</w:t>
            </w:r>
          </w:p>
        </w:tc>
        <w:tc>
          <w:tcPr>
            <w:tcW w:w="6803" w:type="dxa"/>
            <w:shd w:val="clear" w:color="auto" w:fill="FFFFFF" w:themeFill="background1"/>
          </w:tcPr>
          <w:p w14:paraId="4D48E229" w14:textId="77777777" w:rsidR="00BC3D68" w:rsidRPr="00907E91" w:rsidRDefault="00BC3D68" w:rsidP="00F60C11">
            <w:r w:rsidRPr="00907E91">
              <w:rPr>
                <w:rFonts w:hint="eastAsia"/>
                <w:color w:val="000000"/>
                <w:lang w:val="zh-CN"/>
              </w:rPr>
              <w:t>通过议程</w:t>
            </w:r>
          </w:p>
        </w:tc>
        <w:tc>
          <w:tcPr>
            <w:tcW w:w="2551" w:type="dxa"/>
            <w:shd w:val="clear" w:color="auto" w:fill="FFFFFF" w:themeFill="background1"/>
          </w:tcPr>
          <w:p w14:paraId="00191BF6" w14:textId="77777777" w:rsidR="00BC3D68" w:rsidRPr="00907E91" w:rsidRDefault="00BC3D68" w:rsidP="00F60C11">
            <w:pPr>
              <w:jc w:val="center"/>
              <w:rPr>
                <w:rStyle w:val="Hyperlink"/>
              </w:rPr>
            </w:pPr>
            <w:hyperlink r:id="rId9" w:history="1">
              <w:r w:rsidRPr="00907E91">
                <w:rPr>
                  <w:rStyle w:val="Hyperlink"/>
                  <w:rFonts w:hint="eastAsia"/>
                </w:rPr>
                <w:t>RRB26</w:t>
              </w:r>
              <w:r w:rsidRPr="00907E91">
                <w:rPr>
                  <w:rStyle w:val="Hyperlink"/>
                  <w:rFonts w:hint="eastAsia"/>
                </w:rPr>
                <w:noBreakHyphen/>
                <w:t>1/OJ/1(Rev.1)</w:t>
              </w:r>
            </w:hyperlink>
            <w:r w:rsidRPr="00907E91">
              <w:rPr>
                <w:rStyle w:val="Hyperlink"/>
                <w:rFonts w:hint="eastAsia"/>
              </w:rPr>
              <w:br/>
            </w:r>
            <w:hyperlink r:id="rId10" w:history="1">
              <w:r w:rsidRPr="00907E91">
                <w:rPr>
                  <w:rStyle w:val="Hyperlink"/>
                  <w:rFonts w:hint="eastAsia"/>
                </w:rPr>
                <w:t>RRB26</w:t>
              </w:r>
              <w:r w:rsidRPr="00907E91">
                <w:rPr>
                  <w:rStyle w:val="Hyperlink"/>
                  <w:rFonts w:hint="eastAsia"/>
                </w:rPr>
                <w:noBreakHyphen/>
                <w:t>1/DELAYED/2</w:t>
              </w:r>
            </w:hyperlink>
            <w:r w:rsidRPr="00907E91">
              <w:rPr>
                <w:rStyle w:val="Hyperlink"/>
                <w:rFonts w:hint="eastAsia"/>
              </w:rPr>
              <w:br/>
            </w:r>
            <w:hyperlink r:id="rId11" w:history="1">
              <w:r w:rsidRPr="00907E91">
                <w:rPr>
                  <w:rStyle w:val="Hyperlink"/>
                  <w:rFonts w:hint="eastAsia"/>
                </w:rPr>
                <w:t>RRB26</w:t>
              </w:r>
              <w:r w:rsidRPr="00907E91">
                <w:rPr>
                  <w:rStyle w:val="Hyperlink"/>
                  <w:rFonts w:hint="eastAsia"/>
                </w:rPr>
                <w:noBreakHyphen/>
                <w:t>1/DELAYED/4</w:t>
              </w:r>
            </w:hyperlink>
            <w:r w:rsidRPr="00907E91">
              <w:rPr>
                <w:rStyle w:val="Hyperlink"/>
                <w:rFonts w:hint="eastAsia"/>
              </w:rPr>
              <w:br/>
            </w:r>
            <w:hyperlink r:id="rId12" w:history="1">
              <w:r w:rsidRPr="00907E91">
                <w:rPr>
                  <w:rStyle w:val="Hyperlink"/>
                  <w:rFonts w:hint="eastAsia"/>
                </w:rPr>
                <w:t>RRB26</w:t>
              </w:r>
              <w:r w:rsidRPr="00907E91">
                <w:rPr>
                  <w:rStyle w:val="Hyperlink"/>
                  <w:rFonts w:hint="eastAsia"/>
                </w:rPr>
                <w:noBreakHyphen/>
                <w:t>1/DELAYED/5</w:t>
              </w:r>
            </w:hyperlink>
          </w:p>
        </w:tc>
      </w:tr>
      <w:tr w:rsidR="00BC3D68" w:rsidRPr="007410F5" w14:paraId="7DC67020" w14:textId="77777777" w:rsidTr="00F60C11">
        <w:trPr>
          <w:cantSplit/>
        </w:trPr>
        <w:tc>
          <w:tcPr>
            <w:tcW w:w="850" w:type="dxa"/>
            <w:shd w:val="clear" w:color="auto" w:fill="FFFFFF" w:themeFill="background1"/>
          </w:tcPr>
          <w:p w14:paraId="16E38DC9" w14:textId="77777777" w:rsidR="00BC3D68" w:rsidRPr="00907E91" w:rsidRDefault="00BC3D68" w:rsidP="00F60C11">
            <w:pPr>
              <w:jc w:val="center"/>
              <w:rPr>
                <w:b/>
                <w:spacing w:val="-10"/>
              </w:rPr>
            </w:pPr>
            <w:r w:rsidRPr="00907E91">
              <w:rPr>
                <w:rFonts w:hint="eastAsia"/>
                <w:b/>
                <w:bCs/>
                <w:color w:val="000000"/>
                <w:lang w:val="zh-CN"/>
              </w:rPr>
              <w:t>3</w:t>
            </w:r>
          </w:p>
        </w:tc>
        <w:tc>
          <w:tcPr>
            <w:tcW w:w="6803" w:type="dxa"/>
            <w:shd w:val="clear" w:color="auto" w:fill="FFFFFF" w:themeFill="background1"/>
          </w:tcPr>
          <w:p w14:paraId="32C31DA1" w14:textId="77777777" w:rsidR="00BC3D68" w:rsidRPr="00907E91" w:rsidRDefault="00BC3D68" w:rsidP="00F60C11">
            <w:pPr>
              <w:rPr>
                <w:lang w:eastAsia="zh-CN"/>
              </w:rPr>
            </w:pPr>
            <w:r w:rsidRPr="00907E91">
              <w:rPr>
                <w:rFonts w:hint="eastAsia"/>
                <w:color w:val="000000"/>
                <w:lang w:val="zh-CN" w:eastAsia="zh-CN"/>
              </w:rPr>
              <w:t>无线电通信局主任的报告</w:t>
            </w:r>
          </w:p>
        </w:tc>
        <w:tc>
          <w:tcPr>
            <w:tcW w:w="2551" w:type="dxa"/>
            <w:shd w:val="clear" w:color="auto" w:fill="FFFFFF" w:themeFill="background1"/>
          </w:tcPr>
          <w:p w14:paraId="02547984" w14:textId="77777777" w:rsidR="00BC3D68" w:rsidRPr="00907E91" w:rsidRDefault="00BC3D68" w:rsidP="00F60C11">
            <w:pPr>
              <w:jc w:val="center"/>
              <w:rPr>
                <w:rStyle w:val="Hyperlink"/>
              </w:rPr>
            </w:pPr>
            <w:hyperlink r:id="rId13">
              <w:r w:rsidRPr="00907E91">
                <w:rPr>
                  <w:rStyle w:val="Hyperlink"/>
                  <w:rFonts w:hint="eastAsia"/>
                </w:rPr>
                <w:t>RRB26</w:t>
              </w:r>
              <w:r w:rsidRPr="00907E91">
                <w:rPr>
                  <w:rStyle w:val="Hyperlink"/>
                  <w:rFonts w:hint="eastAsia"/>
                </w:rPr>
                <w:noBreakHyphen/>
                <w:t>1/4</w:t>
              </w:r>
            </w:hyperlink>
            <w:r w:rsidRPr="00907E91">
              <w:rPr>
                <w:rStyle w:val="Hyperlink"/>
                <w:rFonts w:hint="eastAsia"/>
              </w:rPr>
              <w:br/>
            </w:r>
            <w:hyperlink r:id="rId14">
              <w:r w:rsidRPr="00907E91">
                <w:rPr>
                  <w:rStyle w:val="Hyperlink"/>
                  <w:rFonts w:hint="eastAsia"/>
                </w:rPr>
                <w:t>RRB26</w:t>
              </w:r>
              <w:r w:rsidRPr="00907E91">
                <w:rPr>
                  <w:rStyle w:val="Hyperlink"/>
                  <w:rFonts w:hint="eastAsia"/>
                </w:rPr>
                <w:noBreakHyphen/>
                <w:t>1/4(Add.1)</w:t>
              </w:r>
            </w:hyperlink>
            <w:r w:rsidRPr="00907E91">
              <w:rPr>
                <w:rStyle w:val="Hyperlink"/>
                <w:rFonts w:hint="eastAsia"/>
              </w:rPr>
              <w:t xml:space="preserve"> </w:t>
            </w:r>
            <w:hyperlink r:id="rId15">
              <w:r w:rsidRPr="00907E91">
                <w:rPr>
                  <w:rStyle w:val="Hyperlink"/>
                  <w:rFonts w:hint="eastAsia"/>
                </w:rPr>
                <w:t>RRB26</w:t>
              </w:r>
              <w:r w:rsidRPr="00907E91">
                <w:rPr>
                  <w:rStyle w:val="Hyperlink"/>
                  <w:rFonts w:hint="eastAsia"/>
                </w:rPr>
                <w:noBreakHyphen/>
                <w:t>1/4(Add.2)</w:t>
              </w:r>
            </w:hyperlink>
            <w:r w:rsidRPr="00907E91">
              <w:rPr>
                <w:rStyle w:val="Hyperlink"/>
                <w:rFonts w:hint="eastAsia"/>
              </w:rPr>
              <w:t xml:space="preserve"> </w:t>
            </w:r>
            <w:hyperlink r:id="rId16">
              <w:r w:rsidRPr="00907E91">
                <w:rPr>
                  <w:rStyle w:val="Hyperlink"/>
                  <w:rFonts w:hint="eastAsia"/>
                </w:rPr>
                <w:t>RRB26</w:t>
              </w:r>
              <w:r w:rsidRPr="00907E91">
                <w:rPr>
                  <w:rStyle w:val="Hyperlink"/>
                  <w:rFonts w:hint="eastAsia"/>
                </w:rPr>
                <w:noBreakHyphen/>
                <w:t>1/4(Add.3)</w:t>
              </w:r>
            </w:hyperlink>
            <w:r w:rsidRPr="00907E91">
              <w:rPr>
                <w:rStyle w:val="Hyperlink"/>
                <w:rFonts w:hint="eastAsia"/>
              </w:rPr>
              <w:t xml:space="preserve"> </w:t>
            </w:r>
            <w:hyperlink r:id="rId17">
              <w:r w:rsidRPr="00907E91">
                <w:rPr>
                  <w:rStyle w:val="Hyperlink"/>
                  <w:rFonts w:hint="eastAsia"/>
                </w:rPr>
                <w:t>RRB26</w:t>
              </w:r>
              <w:r w:rsidRPr="00907E91">
                <w:rPr>
                  <w:rStyle w:val="Hyperlink"/>
                  <w:rFonts w:hint="eastAsia"/>
                </w:rPr>
                <w:noBreakHyphen/>
                <w:t>1/4(Add.4)</w:t>
              </w:r>
            </w:hyperlink>
            <w:r w:rsidRPr="00907E91">
              <w:rPr>
                <w:rStyle w:val="Hyperlink"/>
                <w:rFonts w:hint="eastAsia"/>
              </w:rPr>
              <w:t xml:space="preserve"> </w:t>
            </w:r>
            <w:hyperlink r:id="rId18">
              <w:r w:rsidRPr="00907E91">
                <w:rPr>
                  <w:rStyle w:val="Hyperlink"/>
                  <w:rFonts w:hint="eastAsia"/>
                </w:rPr>
                <w:t>RRB26</w:t>
              </w:r>
              <w:r w:rsidRPr="00907E91">
                <w:rPr>
                  <w:rStyle w:val="Hyperlink"/>
                  <w:rFonts w:hint="eastAsia"/>
                </w:rPr>
                <w:noBreakHyphen/>
                <w:t>1/4(Add.5)</w:t>
              </w:r>
            </w:hyperlink>
            <w:r w:rsidRPr="00907E91">
              <w:rPr>
                <w:rStyle w:val="Hyperlink"/>
                <w:rFonts w:hint="eastAsia"/>
              </w:rPr>
              <w:t xml:space="preserve"> </w:t>
            </w:r>
            <w:hyperlink r:id="rId19">
              <w:r w:rsidRPr="00907E91">
                <w:rPr>
                  <w:rStyle w:val="Hyperlink"/>
                  <w:rFonts w:hint="eastAsia"/>
                </w:rPr>
                <w:t>RRB26</w:t>
              </w:r>
              <w:r w:rsidRPr="00907E91">
                <w:rPr>
                  <w:rStyle w:val="Hyperlink"/>
                  <w:rFonts w:hint="eastAsia"/>
                </w:rPr>
                <w:noBreakHyphen/>
                <w:t>1/4(Add.6)</w:t>
              </w:r>
            </w:hyperlink>
            <w:r w:rsidRPr="00907E91">
              <w:rPr>
                <w:rStyle w:val="Hyperlink"/>
                <w:rFonts w:hint="eastAsia"/>
              </w:rPr>
              <w:t xml:space="preserve"> </w:t>
            </w:r>
            <w:hyperlink r:id="rId20">
              <w:r w:rsidRPr="00907E91">
                <w:rPr>
                  <w:rStyle w:val="Hyperlink"/>
                  <w:rFonts w:hint="eastAsia"/>
                </w:rPr>
                <w:t>RRB26</w:t>
              </w:r>
              <w:r w:rsidRPr="00907E91">
                <w:rPr>
                  <w:rStyle w:val="Hyperlink"/>
                  <w:rFonts w:hint="eastAsia"/>
                </w:rPr>
                <w:noBreakHyphen/>
                <w:t>1/4(Add.8)</w:t>
              </w:r>
            </w:hyperlink>
          </w:p>
        </w:tc>
      </w:tr>
      <w:tr w:rsidR="00BC3D68" w:rsidRPr="007410F5" w14:paraId="4D86635A" w14:textId="77777777" w:rsidTr="00F60C11">
        <w:trPr>
          <w:cantSplit/>
        </w:trPr>
        <w:tc>
          <w:tcPr>
            <w:tcW w:w="850" w:type="dxa"/>
            <w:shd w:val="clear" w:color="auto" w:fill="FFFFFF" w:themeFill="background1"/>
          </w:tcPr>
          <w:p w14:paraId="40C87E27" w14:textId="77777777" w:rsidR="00BC3D68" w:rsidRPr="00907E91" w:rsidRDefault="00BC3D68" w:rsidP="00F60C11">
            <w:pPr>
              <w:jc w:val="center"/>
              <w:rPr>
                <w:b/>
              </w:rPr>
            </w:pPr>
            <w:r w:rsidRPr="00907E91">
              <w:rPr>
                <w:rFonts w:hint="eastAsia"/>
                <w:b/>
                <w:bCs/>
                <w:color w:val="000000"/>
                <w:lang w:val="zh-CN"/>
              </w:rPr>
              <w:t>4</w:t>
            </w:r>
          </w:p>
        </w:tc>
        <w:tc>
          <w:tcPr>
            <w:tcW w:w="6803" w:type="dxa"/>
            <w:shd w:val="clear" w:color="auto" w:fill="FFFFFF" w:themeFill="background1"/>
          </w:tcPr>
          <w:p w14:paraId="669C78C1" w14:textId="77777777" w:rsidR="00BC3D68" w:rsidRPr="00907E91" w:rsidRDefault="00BC3D68" w:rsidP="00F60C11">
            <w:r w:rsidRPr="00907E91">
              <w:rPr>
                <w:rFonts w:hint="eastAsia"/>
                <w:color w:val="000000"/>
                <w:lang w:val="zh-CN"/>
              </w:rPr>
              <w:t>《程序规则》</w:t>
            </w:r>
          </w:p>
        </w:tc>
        <w:tc>
          <w:tcPr>
            <w:tcW w:w="2551" w:type="dxa"/>
            <w:shd w:val="clear" w:color="auto" w:fill="FFFFFF" w:themeFill="background1"/>
          </w:tcPr>
          <w:p w14:paraId="1BD1751C" w14:textId="77777777" w:rsidR="00BC3D68" w:rsidRPr="00907E91" w:rsidRDefault="00BC3D68" w:rsidP="00F60C11">
            <w:pPr>
              <w:jc w:val="center"/>
            </w:pPr>
            <w:r w:rsidRPr="00907E91">
              <w:rPr>
                <w:rFonts w:hint="eastAsia"/>
              </w:rPr>
              <w:t>-</w:t>
            </w:r>
          </w:p>
        </w:tc>
      </w:tr>
      <w:tr w:rsidR="00BC3D68" w:rsidRPr="007410F5" w14:paraId="1275E1FD" w14:textId="77777777" w:rsidTr="00F60C11">
        <w:trPr>
          <w:cantSplit/>
        </w:trPr>
        <w:tc>
          <w:tcPr>
            <w:tcW w:w="850" w:type="dxa"/>
            <w:shd w:val="clear" w:color="auto" w:fill="FFFFFF" w:themeFill="background1"/>
          </w:tcPr>
          <w:p w14:paraId="379E45AB" w14:textId="77777777" w:rsidR="00BC3D68" w:rsidRPr="00907E91" w:rsidRDefault="00BC3D68" w:rsidP="00F60C11">
            <w:pPr>
              <w:jc w:val="center"/>
              <w:rPr>
                <w:b/>
                <w:spacing w:val="-10"/>
              </w:rPr>
            </w:pPr>
            <w:r w:rsidRPr="00907E91">
              <w:rPr>
                <w:rFonts w:hint="eastAsia"/>
                <w:b/>
                <w:bCs/>
                <w:color w:val="000000"/>
                <w:lang w:val="zh-CN"/>
              </w:rPr>
              <w:t>4.1</w:t>
            </w:r>
          </w:p>
        </w:tc>
        <w:tc>
          <w:tcPr>
            <w:tcW w:w="6803" w:type="dxa"/>
            <w:shd w:val="clear" w:color="auto" w:fill="FFFFFF" w:themeFill="background1"/>
          </w:tcPr>
          <w:p w14:paraId="4DE38005" w14:textId="77777777" w:rsidR="00BC3D68" w:rsidRPr="00907E91" w:rsidRDefault="00BC3D68" w:rsidP="00F60C11">
            <w:pPr>
              <w:rPr>
                <w:lang w:eastAsia="zh-CN"/>
              </w:rPr>
            </w:pPr>
            <w:r w:rsidRPr="00907E91">
              <w:rPr>
                <w:rFonts w:hint="eastAsia"/>
                <w:color w:val="000000"/>
                <w:lang w:val="zh-CN" w:eastAsia="zh-CN"/>
              </w:rPr>
              <w:t>拟议《程序规则》清单</w:t>
            </w:r>
          </w:p>
        </w:tc>
        <w:tc>
          <w:tcPr>
            <w:tcW w:w="2551" w:type="dxa"/>
            <w:shd w:val="clear" w:color="auto" w:fill="FFFFFF" w:themeFill="background1"/>
          </w:tcPr>
          <w:p w14:paraId="2BB323EC" w14:textId="77777777" w:rsidR="00BC3D68" w:rsidRPr="00907E91" w:rsidRDefault="00BC3D68" w:rsidP="00F60C11">
            <w:pPr>
              <w:jc w:val="center"/>
              <w:rPr>
                <w:rStyle w:val="Hyperlink"/>
              </w:rPr>
            </w:pPr>
            <w:hyperlink r:id="rId21">
              <w:r w:rsidRPr="00907E91">
                <w:rPr>
                  <w:rStyle w:val="Hyperlink"/>
                  <w:rFonts w:hint="eastAsia"/>
                </w:rPr>
                <w:t>RRB26</w:t>
              </w:r>
              <w:r w:rsidRPr="00907E91">
                <w:rPr>
                  <w:rStyle w:val="Hyperlink"/>
                  <w:rFonts w:hint="eastAsia"/>
                </w:rPr>
                <w:noBreakHyphen/>
                <w:t>1/1</w:t>
              </w:r>
            </w:hyperlink>
            <w:r w:rsidRPr="00907E91">
              <w:rPr>
                <w:rStyle w:val="Hyperlink"/>
                <w:rFonts w:hint="eastAsia"/>
              </w:rPr>
              <w:t xml:space="preserve"> </w:t>
            </w:r>
            <w:r w:rsidRPr="00907E91">
              <w:rPr>
                <w:rStyle w:val="Hyperlink"/>
                <w:rFonts w:hint="eastAsia"/>
              </w:rPr>
              <w:br/>
            </w:r>
            <w:hyperlink r:id="rId22">
              <w:r w:rsidRPr="00907E91">
                <w:rPr>
                  <w:rStyle w:val="Hyperlink"/>
                  <w:rFonts w:hint="eastAsia"/>
                </w:rPr>
                <w:t>RRB24-1/1(Rev.6)</w:t>
              </w:r>
            </w:hyperlink>
          </w:p>
        </w:tc>
      </w:tr>
      <w:tr w:rsidR="00BC3D68" w:rsidRPr="007410F5" w14:paraId="2FEBE3B8" w14:textId="77777777" w:rsidTr="00F60C11">
        <w:trPr>
          <w:cantSplit/>
        </w:trPr>
        <w:tc>
          <w:tcPr>
            <w:tcW w:w="850" w:type="dxa"/>
            <w:shd w:val="clear" w:color="auto" w:fill="FFFFFF" w:themeFill="background1"/>
          </w:tcPr>
          <w:p w14:paraId="4F6B64CD" w14:textId="77777777" w:rsidR="00BC3D68" w:rsidRPr="00907E91" w:rsidRDefault="00BC3D68" w:rsidP="00F60C11">
            <w:pPr>
              <w:jc w:val="center"/>
              <w:rPr>
                <w:b/>
              </w:rPr>
            </w:pPr>
            <w:r w:rsidRPr="00907E91">
              <w:rPr>
                <w:rFonts w:hint="eastAsia"/>
                <w:b/>
                <w:bCs/>
                <w:color w:val="000000"/>
                <w:lang w:val="zh-CN"/>
              </w:rPr>
              <w:t>4.2</w:t>
            </w:r>
          </w:p>
        </w:tc>
        <w:tc>
          <w:tcPr>
            <w:tcW w:w="6803" w:type="dxa"/>
            <w:shd w:val="clear" w:color="auto" w:fill="FFFFFF" w:themeFill="background1"/>
          </w:tcPr>
          <w:p w14:paraId="6606E7A9" w14:textId="77777777" w:rsidR="00BC3D68" w:rsidRPr="00907E91" w:rsidRDefault="00BC3D68" w:rsidP="00F60C11">
            <w:r w:rsidRPr="00907E91">
              <w:rPr>
                <w:rFonts w:hint="eastAsia"/>
                <w:color w:val="000000"/>
                <w:lang w:val="zh-CN"/>
              </w:rPr>
              <w:t>程序规则草案</w:t>
            </w:r>
          </w:p>
        </w:tc>
        <w:tc>
          <w:tcPr>
            <w:tcW w:w="2551" w:type="dxa"/>
            <w:shd w:val="clear" w:color="auto" w:fill="FFFFFF" w:themeFill="background1"/>
          </w:tcPr>
          <w:p w14:paraId="31F21A68" w14:textId="77777777" w:rsidR="00BC3D68" w:rsidRPr="00907E91" w:rsidRDefault="00BC3D68" w:rsidP="00F60C11">
            <w:pPr>
              <w:jc w:val="center"/>
              <w:rPr>
                <w:rStyle w:val="Hyperlink"/>
              </w:rPr>
            </w:pPr>
            <w:hyperlink r:id="rId23">
              <w:r w:rsidRPr="00907E91">
                <w:rPr>
                  <w:rStyle w:val="Hyperlink"/>
                  <w:rFonts w:hint="eastAsia"/>
                </w:rPr>
                <w:t>CCRR/80</w:t>
              </w:r>
            </w:hyperlink>
          </w:p>
        </w:tc>
      </w:tr>
      <w:tr w:rsidR="00BC3D68" w:rsidRPr="007410F5" w14:paraId="4CA608D6" w14:textId="77777777" w:rsidTr="00F60C11">
        <w:trPr>
          <w:cantSplit/>
        </w:trPr>
        <w:tc>
          <w:tcPr>
            <w:tcW w:w="850" w:type="dxa"/>
            <w:shd w:val="clear" w:color="auto" w:fill="FFFFFF" w:themeFill="background1"/>
          </w:tcPr>
          <w:p w14:paraId="078BDED1" w14:textId="77777777" w:rsidR="00BC3D68" w:rsidRPr="00907E91" w:rsidRDefault="00BC3D68" w:rsidP="00F60C11">
            <w:pPr>
              <w:jc w:val="center"/>
              <w:rPr>
                <w:b/>
                <w:spacing w:val="-5"/>
              </w:rPr>
            </w:pPr>
          </w:p>
        </w:tc>
        <w:tc>
          <w:tcPr>
            <w:tcW w:w="6803" w:type="dxa"/>
            <w:shd w:val="clear" w:color="auto" w:fill="FFFFFF" w:themeFill="background1"/>
          </w:tcPr>
          <w:p w14:paraId="1BEFAAA8" w14:textId="77777777" w:rsidR="00BC3D68" w:rsidRPr="00907E91" w:rsidRDefault="00BC3D68" w:rsidP="00F60C11">
            <w:r w:rsidRPr="00907E91">
              <w:rPr>
                <w:rFonts w:hint="eastAsia"/>
                <w:color w:val="000000"/>
              </w:rPr>
              <w:t>各</w:t>
            </w:r>
            <w:r w:rsidRPr="00907E91">
              <w:rPr>
                <w:rFonts w:hint="eastAsia"/>
                <w:color w:val="000000"/>
                <w:lang w:val="zh-CN"/>
              </w:rPr>
              <w:t>主管部门的意见</w:t>
            </w:r>
          </w:p>
        </w:tc>
        <w:tc>
          <w:tcPr>
            <w:tcW w:w="2551" w:type="dxa"/>
            <w:shd w:val="clear" w:color="auto" w:fill="FFFFFF" w:themeFill="background1"/>
          </w:tcPr>
          <w:p w14:paraId="5472A162" w14:textId="77777777" w:rsidR="00BC3D68" w:rsidRPr="00907E91" w:rsidRDefault="00BC3D68" w:rsidP="00F60C11">
            <w:pPr>
              <w:jc w:val="center"/>
              <w:rPr>
                <w:rStyle w:val="Hyperlink"/>
              </w:rPr>
            </w:pPr>
            <w:hyperlink r:id="rId24">
              <w:r w:rsidRPr="00907E91">
                <w:rPr>
                  <w:rStyle w:val="Hyperlink"/>
                  <w:rFonts w:hint="eastAsia"/>
                </w:rPr>
                <w:t>RRB26</w:t>
              </w:r>
              <w:r w:rsidRPr="00907E91">
                <w:rPr>
                  <w:rStyle w:val="Hyperlink"/>
                  <w:rFonts w:hint="eastAsia"/>
                </w:rPr>
                <w:noBreakHyphen/>
                <w:t>1/5</w:t>
              </w:r>
            </w:hyperlink>
          </w:p>
        </w:tc>
      </w:tr>
      <w:tr w:rsidR="00BC3D68" w:rsidRPr="007410F5" w14:paraId="7331F3C2" w14:textId="77777777" w:rsidTr="00F60C11">
        <w:trPr>
          <w:cantSplit/>
        </w:trPr>
        <w:tc>
          <w:tcPr>
            <w:tcW w:w="850" w:type="dxa"/>
            <w:shd w:val="clear" w:color="auto" w:fill="FFFFFF" w:themeFill="background1"/>
          </w:tcPr>
          <w:p w14:paraId="18ADEA96" w14:textId="77777777" w:rsidR="00BC3D68" w:rsidRPr="00907E91" w:rsidRDefault="00BC3D68" w:rsidP="00F60C11">
            <w:pPr>
              <w:jc w:val="center"/>
              <w:rPr>
                <w:b/>
              </w:rPr>
            </w:pPr>
            <w:r w:rsidRPr="00907E91">
              <w:rPr>
                <w:rFonts w:hint="eastAsia"/>
                <w:b/>
                <w:bCs/>
                <w:color w:val="000000"/>
                <w:lang w:val="zh-CN"/>
              </w:rPr>
              <w:t>5</w:t>
            </w:r>
          </w:p>
        </w:tc>
        <w:tc>
          <w:tcPr>
            <w:tcW w:w="6803" w:type="dxa"/>
            <w:shd w:val="clear" w:color="auto" w:fill="FFFFFF" w:themeFill="background1"/>
          </w:tcPr>
          <w:p w14:paraId="630D4519" w14:textId="77777777" w:rsidR="00BC3D68" w:rsidRPr="00907E91" w:rsidRDefault="00BC3D68" w:rsidP="00F60C11">
            <w:pPr>
              <w:rPr>
                <w:spacing w:val="6"/>
                <w:lang w:eastAsia="zh-CN"/>
              </w:rPr>
            </w:pPr>
            <w:r w:rsidRPr="00907E91">
              <w:rPr>
                <w:rFonts w:hint="eastAsia"/>
                <w:color w:val="000000"/>
                <w:spacing w:val="6"/>
                <w:lang w:val="zh-CN" w:eastAsia="zh-CN"/>
              </w:rPr>
              <w:t>根据《无线电规则》第</w:t>
            </w:r>
            <w:r w:rsidRPr="00907E91">
              <w:rPr>
                <w:rFonts w:hint="eastAsia"/>
                <w:b/>
                <w:bCs/>
                <w:color w:val="000000"/>
                <w:spacing w:val="6"/>
                <w:lang w:val="zh-CN" w:eastAsia="zh-CN"/>
              </w:rPr>
              <w:t>13.6</w:t>
            </w:r>
            <w:r w:rsidRPr="00907E91">
              <w:rPr>
                <w:rFonts w:hint="eastAsia"/>
                <w:color w:val="000000"/>
                <w:spacing w:val="6"/>
                <w:lang w:val="zh-CN" w:eastAsia="zh-CN"/>
              </w:rPr>
              <w:t>款提出的取消卫星网络频率指配的请求</w:t>
            </w:r>
          </w:p>
        </w:tc>
        <w:tc>
          <w:tcPr>
            <w:tcW w:w="2551" w:type="dxa"/>
            <w:shd w:val="clear" w:color="auto" w:fill="FFFFFF" w:themeFill="background1"/>
          </w:tcPr>
          <w:p w14:paraId="0F20AA4D" w14:textId="77777777" w:rsidR="00BC3D68" w:rsidRPr="00907E91" w:rsidRDefault="00BC3D68" w:rsidP="00F60C11">
            <w:pPr>
              <w:jc w:val="center"/>
            </w:pPr>
            <w:r w:rsidRPr="00907E91">
              <w:rPr>
                <w:rFonts w:hint="eastAsia"/>
              </w:rPr>
              <w:t>-</w:t>
            </w:r>
          </w:p>
        </w:tc>
      </w:tr>
      <w:tr w:rsidR="00BC3D68" w:rsidRPr="007410F5" w14:paraId="0C56B6CE" w14:textId="77777777" w:rsidTr="00F60C11">
        <w:trPr>
          <w:cantSplit/>
        </w:trPr>
        <w:tc>
          <w:tcPr>
            <w:tcW w:w="850" w:type="dxa"/>
            <w:shd w:val="clear" w:color="auto" w:fill="FFFFFF" w:themeFill="background1"/>
          </w:tcPr>
          <w:p w14:paraId="5E61449F" w14:textId="77777777" w:rsidR="00BC3D68" w:rsidRPr="00907E91" w:rsidRDefault="00BC3D68" w:rsidP="00F60C11">
            <w:pPr>
              <w:jc w:val="center"/>
              <w:rPr>
                <w:b/>
                <w:spacing w:val="-10"/>
              </w:rPr>
            </w:pPr>
            <w:r w:rsidRPr="00907E91">
              <w:rPr>
                <w:rFonts w:hint="eastAsia"/>
                <w:b/>
                <w:bCs/>
                <w:color w:val="000000"/>
                <w:lang w:val="zh-CN"/>
              </w:rPr>
              <w:t>5.1</w:t>
            </w:r>
          </w:p>
        </w:tc>
        <w:tc>
          <w:tcPr>
            <w:tcW w:w="6803" w:type="dxa"/>
            <w:shd w:val="clear" w:color="auto" w:fill="FFFFFF" w:themeFill="background1"/>
          </w:tcPr>
          <w:p w14:paraId="54927E5F" w14:textId="77777777" w:rsidR="00BC3D68" w:rsidRPr="00907E91" w:rsidRDefault="00BC3D68" w:rsidP="00F60C11">
            <w:pPr>
              <w:rPr>
                <w:lang w:eastAsia="zh-CN"/>
              </w:rPr>
            </w:pPr>
            <w:r w:rsidRPr="00907E91">
              <w:rPr>
                <w:rFonts w:hint="eastAsia"/>
                <w:color w:val="000000"/>
                <w:lang w:val="zh-CN" w:eastAsia="zh-CN"/>
              </w:rPr>
              <w:t>请无线电规则委员会按照《无线电规则》第</w:t>
            </w:r>
            <w:r w:rsidRPr="00907E91">
              <w:rPr>
                <w:rFonts w:hint="eastAsia"/>
                <w:b/>
                <w:bCs/>
                <w:color w:val="000000"/>
                <w:lang w:val="zh-CN" w:eastAsia="zh-CN"/>
              </w:rPr>
              <w:t>13.6</w:t>
            </w:r>
            <w:r w:rsidRPr="00907E91">
              <w:rPr>
                <w:rFonts w:hint="eastAsia"/>
                <w:color w:val="000000"/>
                <w:lang w:val="zh-CN" w:eastAsia="zh-CN"/>
              </w:rPr>
              <w:t>款就取消</w:t>
            </w:r>
            <w:r w:rsidRPr="00907E91">
              <w:rPr>
                <w:rFonts w:hint="eastAsia"/>
                <w:color w:val="000000"/>
                <w:lang w:val="zh-CN" w:eastAsia="zh-CN"/>
              </w:rPr>
              <w:t>KSU_CUBESAT</w:t>
            </w:r>
            <w:r w:rsidRPr="00907E91">
              <w:rPr>
                <w:rFonts w:hint="eastAsia"/>
                <w:color w:val="000000"/>
                <w:lang w:val="zh-CN" w:eastAsia="zh-CN"/>
              </w:rPr>
              <w:t>卫星网络的频率指配做出决定</w:t>
            </w:r>
          </w:p>
        </w:tc>
        <w:tc>
          <w:tcPr>
            <w:tcW w:w="2551" w:type="dxa"/>
            <w:shd w:val="clear" w:color="auto" w:fill="FFFFFF" w:themeFill="background1"/>
          </w:tcPr>
          <w:p w14:paraId="1306F0F6" w14:textId="77777777" w:rsidR="00BC3D68" w:rsidRPr="00907E91" w:rsidRDefault="00BC3D68" w:rsidP="00F60C11">
            <w:pPr>
              <w:jc w:val="center"/>
              <w:rPr>
                <w:rStyle w:val="Hyperlink"/>
              </w:rPr>
            </w:pPr>
            <w:hyperlink r:id="rId25">
              <w:r w:rsidRPr="00907E91">
                <w:rPr>
                  <w:rStyle w:val="Hyperlink"/>
                  <w:rFonts w:hint="eastAsia"/>
                </w:rPr>
                <w:t>RRB26</w:t>
              </w:r>
              <w:r w:rsidRPr="00907E91">
                <w:rPr>
                  <w:rStyle w:val="Hyperlink"/>
                  <w:rFonts w:hint="eastAsia"/>
                </w:rPr>
                <w:noBreakHyphen/>
                <w:t>1/9</w:t>
              </w:r>
            </w:hyperlink>
          </w:p>
        </w:tc>
      </w:tr>
      <w:tr w:rsidR="00BC3D68" w:rsidRPr="007410F5" w14:paraId="6990CB8A" w14:textId="77777777" w:rsidTr="00F60C11">
        <w:trPr>
          <w:cantSplit/>
        </w:trPr>
        <w:tc>
          <w:tcPr>
            <w:tcW w:w="850" w:type="dxa"/>
            <w:shd w:val="clear" w:color="auto" w:fill="FFFFFF" w:themeFill="background1"/>
          </w:tcPr>
          <w:p w14:paraId="75AFC178" w14:textId="77777777" w:rsidR="00BC3D68" w:rsidRPr="00907E91" w:rsidRDefault="00BC3D68" w:rsidP="00F60C11">
            <w:pPr>
              <w:jc w:val="center"/>
              <w:rPr>
                <w:b/>
              </w:rPr>
            </w:pPr>
            <w:r w:rsidRPr="00907E91">
              <w:rPr>
                <w:rFonts w:hint="eastAsia"/>
                <w:b/>
                <w:bCs/>
                <w:color w:val="000000"/>
                <w:lang w:val="zh-CN"/>
              </w:rPr>
              <w:t>6</w:t>
            </w:r>
          </w:p>
        </w:tc>
        <w:tc>
          <w:tcPr>
            <w:tcW w:w="6803" w:type="dxa"/>
            <w:shd w:val="clear" w:color="auto" w:fill="FFFFFF" w:themeFill="background1"/>
          </w:tcPr>
          <w:p w14:paraId="729E011E" w14:textId="77777777" w:rsidR="00BC3D68" w:rsidRPr="00907E91" w:rsidRDefault="00BC3D68" w:rsidP="00F60C11">
            <w:pPr>
              <w:rPr>
                <w:lang w:eastAsia="zh-CN"/>
              </w:rPr>
            </w:pPr>
            <w:r w:rsidRPr="00907E91">
              <w:rPr>
                <w:rFonts w:hint="eastAsia"/>
                <w:color w:val="000000"/>
                <w:lang w:val="zh-CN" w:eastAsia="zh-CN"/>
              </w:rPr>
              <w:t>请求延长卫星网络</w:t>
            </w:r>
            <w:r w:rsidRPr="00907E91">
              <w:rPr>
                <w:rFonts w:hint="eastAsia"/>
                <w:color w:val="000000"/>
                <w:lang w:val="zh-CN" w:eastAsia="zh-CN"/>
              </w:rPr>
              <w:t>/</w:t>
            </w:r>
            <w:r w:rsidRPr="00907E91">
              <w:rPr>
                <w:rFonts w:hint="eastAsia"/>
                <w:color w:val="000000"/>
                <w:lang w:val="zh-CN" w:eastAsia="zh-CN"/>
              </w:rPr>
              <w:t>系统频率指配投入使用</w:t>
            </w:r>
            <w:r w:rsidRPr="00907E91">
              <w:rPr>
                <w:rFonts w:hint="eastAsia"/>
                <w:color w:val="000000"/>
                <w:lang w:val="zh-CN" w:eastAsia="zh-CN"/>
              </w:rPr>
              <w:t>/</w:t>
            </w:r>
            <w:r w:rsidRPr="00907E91">
              <w:rPr>
                <w:rFonts w:hint="eastAsia"/>
                <w:color w:val="000000"/>
                <w:lang w:val="zh-CN" w:eastAsia="zh-CN"/>
              </w:rPr>
              <w:t>恢复使用的规则时限</w:t>
            </w:r>
          </w:p>
        </w:tc>
        <w:tc>
          <w:tcPr>
            <w:tcW w:w="2551" w:type="dxa"/>
            <w:shd w:val="clear" w:color="auto" w:fill="FFFFFF" w:themeFill="background1"/>
          </w:tcPr>
          <w:p w14:paraId="329DC4B9" w14:textId="77777777" w:rsidR="00BC3D68" w:rsidRPr="00907E91" w:rsidRDefault="00BC3D68" w:rsidP="00F60C11">
            <w:pPr>
              <w:jc w:val="center"/>
            </w:pPr>
            <w:r w:rsidRPr="00907E91">
              <w:rPr>
                <w:rFonts w:hint="eastAsia"/>
              </w:rPr>
              <w:t>-</w:t>
            </w:r>
          </w:p>
        </w:tc>
      </w:tr>
      <w:tr w:rsidR="00BC3D68" w:rsidRPr="007410F5" w14:paraId="24D1FD82" w14:textId="77777777" w:rsidTr="00F60C11">
        <w:trPr>
          <w:cantSplit/>
        </w:trPr>
        <w:tc>
          <w:tcPr>
            <w:tcW w:w="850" w:type="dxa"/>
            <w:shd w:val="clear" w:color="auto" w:fill="FFFFFF" w:themeFill="background1"/>
          </w:tcPr>
          <w:p w14:paraId="72DD6145" w14:textId="77777777" w:rsidR="00BC3D68" w:rsidRPr="00907E91" w:rsidRDefault="00BC3D68" w:rsidP="00F60C11">
            <w:pPr>
              <w:jc w:val="center"/>
              <w:rPr>
                <w:b/>
                <w:spacing w:val="-10"/>
              </w:rPr>
            </w:pPr>
            <w:r w:rsidRPr="00907E91">
              <w:rPr>
                <w:rFonts w:hint="eastAsia"/>
                <w:b/>
                <w:bCs/>
                <w:color w:val="000000"/>
                <w:lang w:val="zh-CN"/>
              </w:rPr>
              <w:t>6.1</w:t>
            </w:r>
          </w:p>
        </w:tc>
        <w:tc>
          <w:tcPr>
            <w:tcW w:w="6803" w:type="dxa"/>
            <w:shd w:val="clear" w:color="auto" w:fill="FFFFFF" w:themeFill="background1"/>
          </w:tcPr>
          <w:p w14:paraId="31E982BD" w14:textId="77777777" w:rsidR="00BC3D68" w:rsidRPr="00907E91" w:rsidRDefault="00BC3D68" w:rsidP="00F60C11">
            <w:pPr>
              <w:rPr>
                <w:lang w:eastAsia="zh-CN"/>
              </w:rPr>
            </w:pPr>
            <w:r w:rsidRPr="00907E91">
              <w:rPr>
                <w:rFonts w:hint="eastAsia"/>
                <w:color w:val="000000"/>
                <w:lang w:val="zh-CN" w:eastAsia="zh-CN"/>
              </w:rPr>
              <w:t>日本主管部门请求延长</w:t>
            </w:r>
            <w:r w:rsidRPr="00907E91">
              <w:rPr>
                <w:rFonts w:hint="eastAsia"/>
                <w:color w:val="000000"/>
                <w:lang w:val="zh-CN" w:eastAsia="zh-CN"/>
              </w:rPr>
              <w:t>QZSS-A</w:t>
            </w:r>
            <w:r w:rsidRPr="00907E91">
              <w:rPr>
                <w:rFonts w:hint="eastAsia"/>
                <w:color w:val="000000"/>
                <w:lang w:val="zh-CN" w:eastAsia="zh-CN"/>
              </w:rPr>
              <w:t>卫星系统频率指配投入使用规则时限的提交资料</w:t>
            </w:r>
          </w:p>
        </w:tc>
        <w:tc>
          <w:tcPr>
            <w:tcW w:w="2551" w:type="dxa"/>
            <w:shd w:val="clear" w:color="auto" w:fill="FFFFFF" w:themeFill="background1"/>
          </w:tcPr>
          <w:p w14:paraId="66494B13" w14:textId="77777777" w:rsidR="00BC3D68" w:rsidRPr="00907E91" w:rsidRDefault="00BC3D68" w:rsidP="00F60C11">
            <w:pPr>
              <w:jc w:val="center"/>
              <w:rPr>
                <w:rStyle w:val="Hyperlink"/>
              </w:rPr>
            </w:pPr>
            <w:hyperlink r:id="rId26">
              <w:r w:rsidRPr="00907E91">
                <w:rPr>
                  <w:rStyle w:val="Hyperlink"/>
                  <w:rFonts w:hint="eastAsia"/>
                </w:rPr>
                <w:t>RRB26</w:t>
              </w:r>
              <w:r w:rsidRPr="00907E91">
                <w:rPr>
                  <w:rStyle w:val="Hyperlink"/>
                  <w:rFonts w:hint="eastAsia"/>
                </w:rPr>
                <w:noBreakHyphen/>
                <w:t>1/3</w:t>
              </w:r>
            </w:hyperlink>
            <w:r w:rsidRPr="00907E91">
              <w:rPr>
                <w:rStyle w:val="Hyperlink"/>
                <w:rFonts w:hint="eastAsia"/>
              </w:rPr>
              <w:br/>
            </w:r>
            <w:hyperlink r:id="rId27">
              <w:r w:rsidRPr="00907E91">
                <w:rPr>
                  <w:rStyle w:val="Hyperlink"/>
                  <w:rFonts w:hint="eastAsia"/>
                </w:rPr>
                <w:t>RRB26</w:t>
              </w:r>
              <w:r w:rsidRPr="00907E91">
                <w:rPr>
                  <w:rStyle w:val="Hyperlink"/>
                  <w:rFonts w:hint="eastAsia"/>
                </w:rPr>
                <w:noBreakHyphen/>
                <w:t>1/6</w:t>
              </w:r>
            </w:hyperlink>
          </w:p>
        </w:tc>
      </w:tr>
      <w:tr w:rsidR="00BC3D68" w:rsidRPr="007410F5" w14:paraId="1F6231D3" w14:textId="77777777" w:rsidTr="00F60C11">
        <w:trPr>
          <w:cantSplit/>
        </w:trPr>
        <w:tc>
          <w:tcPr>
            <w:tcW w:w="850" w:type="dxa"/>
            <w:shd w:val="clear" w:color="auto" w:fill="FFFFFF" w:themeFill="background1"/>
          </w:tcPr>
          <w:p w14:paraId="26F72365" w14:textId="77777777" w:rsidR="00BC3D68" w:rsidRPr="00907E91" w:rsidRDefault="00BC3D68" w:rsidP="00F60C11">
            <w:pPr>
              <w:jc w:val="center"/>
              <w:rPr>
                <w:b/>
              </w:rPr>
            </w:pPr>
            <w:r w:rsidRPr="00907E91">
              <w:rPr>
                <w:rFonts w:hint="eastAsia"/>
                <w:b/>
                <w:bCs/>
                <w:color w:val="000000"/>
                <w:lang w:val="zh-CN"/>
              </w:rPr>
              <w:t>6.2</w:t>
            </w:r>
          </w:p>
        </w:tc>
        <w:tc>
          <w:tcPr>
            <w:tcW w:w="6803" w:type="dxa"/>
            <w:shd w:val="clear" w:color="auto" w:fill="FFFFFF" w:themeFill="background1"/>
          </w:tcPr>
          <w:p w14:paraId="721591E3" w14:textId="77777777" w:rsidR="00BC3D68" w:rsidRPr="00907E91" w:rsidRDefault="00BC3D68" w:rsidP="00F60C11">
            <w:pPr>
              <w:rPr>
                <w:lang w:eastAsia="zh-CN"/>
              </w:rPr>
            </w:pPr>
            <w:r w:rsidRPr="00907E91">
              <w:rPr>
                <w:rFonts w:hint="eastAsia"/>
                <w:color w:val="000000"/>
                <w:lang w:val="zh-CN" w:eastAsia="zh-CN"/>
              </w:rPr>
              <w:t>大韩民国主管部门请求延长</w:t>
            </w:r>
            <w:r w:rsidRPr="00907E91">
              <w:rPr>
                <w:rFonts w:hint="eastAsia"/>
                <w:color w:val="000000"/>
                <w:lang w:val="zh-CN" w:eastAsia="zh-CN"/>
              </w:rPr>
              <w:t>KOMPSAT-6</w:t>
            </w:r>
            <w:r w:rsidRPr="00907E91">
              <w:rPr>
                <w:rFonts w:hint="eastAsia"/>
                <w:color w:val="000000"/>
                <w:lang w:val="zh-CN" w:eastAsia="zh-CN"/>
              </w:rPr>
              <w:t>卫星网络频率指配投入使用规则时限的提交资料</w:t>
            </w:r>
          </w:p>
        </w:tc>
        <w:tc>
          <w:tcPr>
            <w:tcW w:w="2551" w:type="dxa"/>
            <w:shd w:val="clear" w:color="auto" w:fill="FFFFFF" w:themeFill="background1"/>
          </w:tcPr>
          <w:p w14:paraId="408A9425" w14:textId="77777777" w:rsidR="00BC3D68" w:rsidRPr="00907E91" w:rsidRDefault="00BC3D68" w:rsidP="00F60C11">
            <w:pPr>
              <w:jc w:val="center"/>
              <w:rPr>
                <w:rStyle w:val="Hyperlink"/>
              </w:rPr>
            </w:pPr>
            <w:hyperlink r:id="rId28">
              <w:r w:rsidRPr="00907E91">
                <w:rPr>
                  <w:rStyle w:val="Hyperlink"/>
                  <w:rFonts w:hint="eastAsia"/>
                </w:rPr>
                <w:t>RRB26</w:t>
              </w:r>
              <w:r w:rsidRPr="00907E91">
                <w:rPr>
                  <w:rStyle w:val="Hyperlink"/>
                  <w:rFonts w:hint="eastAsia"/>
                </w:rPr>
                <w:noBreakHyphen/>
                <w:t>1/8</w:t>
              </w:r>
            </w:hyperlink>
          </w:p>
        </w:tc>
      </w:tr>
      <w:tr w:rsidR="00BC3D68" w:rsidRPr="007410F5" w14:paraId="3EB3E28C" w14:textId="77777777" w:rsidTr="00F60C11">
        <w:trPr>
          <w:cantSplit/>
        </w:trPr>
        <w:tc>
          <w:tcPr>
            <w:tcW w:w="850" w:type="dxa"/>
            <w:shd w:val="clear" w:color="auto" w:fill="FFFFFF" w:themeFill="background1"/>
          </w:tcPr>
          <w:p w14:paraId="151E3216" w14:textId="77777777" w:rsidR="00BC3D68" w:rsidRPr="00907E91" w:rsidRDefault="00BC3D68" w:rsidP="00F60C11">
            <w:pPr>
              <w:jc w:val="center"/>
              <w:rPr>
                <w:b/>
                <w:spacing w:val="-5"/>
              </w:rPr>
            </w:pPr>
            <w:r w:rsidRPr="00907E91">
              <w:rPr>
                <w:rFonts w:hint="eastAsia"/>
                <w:b/>
                <w:bCs/>
                <w:color w:val="000000"/>
                <w:lang w:val="zh-CN"/>
              </w:rPr>
              <w:t>6.3</w:t>
            </w:r>
          </w:p>
        </w:tc>
        <w:tc>
          <w:tcPr>
            <w:tcW w:w="6803" w:type="dxa"/>
            <w:shd w:val="clear" w:color="auto" w:fill="FFFFFF" w:themeFill="background1"/>
          </w:tcPr>
          <w:p w14:paraId="427445F1" w14:textId="77777777" w:rsidR="00BC3D68" w:rsidRPr="00907E91" w:rsidRDefault="00BC3D68" w:rsidP="00F60C11">
            <w:pPr>
              <w:rPr>
                <w:lang w:eastAsia="zh-CN"/>
              </w:rPr>
            </w:pPr>
            <w:r w:rsidRPr="00907E91">
              <w:rPr>
                <w:rFonts w:hint="eastAsia"/>
                <w:color w:val="000000"/>
                <w:lang w:val="zh-CN" w:eastAsia="zh-CN"/>
              </w:rPr>
              <w:t>大韩民国主管部门请求延长</w:t>
            </w:r>
            <w:r w:rsidRPr="00907E91">
              <w:rPr>
                <w:rFonts w:hint="eastAsia"/>
                <w:color w:val="000000"/>
                <w:lang w:val="zh-CN" w:eastAsia="zh-CN"/>
              </w:rPr>
              <w:t>CAS500-2</w:t>
            </w:r>
            <w:r w:rsidRPr="00907E91">
              <w:rPr>
                <w:rFonts w:hint="eastAsia"/>
                <w:color w:val="000000"/>
                <w:lang w:val="zh-CN" w:eastAsia="zh-CN"/>
              </w:rPr>
              <w:t>卫星系统频率指配投入使用规则时限的提交资料</w:t>
            </w:r>
          </w:p>
        </w:tc>
        <w:tc>
          <w:tcPr>
            <w:tcW w:w="2551" w:type="dxa"/>
            <w:shd w:val="clear" w:color="auto" w:fill="FFFFFF" w:themeFill="background1"/>
          </w:tcPr>
          <w:p w14:paraId="01AC0120" w14:textId="77777777" w:rsidR="00BC3D68" w:rsidRPr="00907E91" w:rsidRDefault="00BC3D68" w:rsidP="00F60C11">
            <w:pPr>
              <w:jc w:val="center"/>
              <w:rPr>
                <w:rStyle w:val="Hyperlink"/>
              </w:rPr>
            </w:pPr>
            <w:hyperlink r:id="rId29">
              <w:r w:rsidRPr="00907E91">
                <w:rPr>
                  <w:rStyle w:val="Hyperlink"/>
                  <w:rFonts w:hint="eastAsia"/>
                </w:rPr>
                <w:t>RRB26</w:t>
              </w:r>
              <w:r w:rsidRPr="00907E91">
                <w:rPr>
                  <w:rStyle w:val="Hyperlink"/>
                  <w:rFonts w:hint="eastAsia"/>
                </w:rPr>
                <w:noBreakHyphen/>
                <w:t>1/10</w:t>
              </w:r>
            </w:hyperlink>
          </w:p>
        </w:tc>
      </w:tr>
      <w:tr w:rsidR="00BC3D68" w:rsidRPr="007410F5" w14:paraId="2772CC18" w14:textId="77777777" w:rsidTr="00F60C11">
        <w:trPr>
          <w:cantSplit/>
        </w:trPr>
        <w:tc>
          <w:tcPr>
            <w:tcW w:w="850" w:type="dxa"/>
            <w:shd w:val="clear" w:color="auto" w:fill="FFFFFF" w:themeFill="background1"/>
          </w:tcPr>
          <w:p w14:paraId="1606D800" w14:textId="77777777" w:rsidR="00BC3D68" w:rsidRPr="00907E91" w:rsidRDefault="00BC3D68" w:rsidP="00F60C11">
            <w:pPr>
              <w:jc w:val="center"/>
              <w:rPr>
                <w:b/>
              </w:rPr>
            </w:pPr>
            <w:r w:rsidRPr="00907E91">
              <w:rPr>
                <w:rFonts w:hint="eastAsia"/>
                <w:b/>
                <w:bCs/>
                <w:color w:val="000000"/>
                <w:lang w:val="zh-CN"/>
              </w:rPr>
              <w:t>6.4</w:t>
            </w:r>
          </w:p>
        </w:tc>
        <w:tc>
          <w:tcPr>
            <w:tcW w:w="6803" w:type="dxa"/>
            <w:shd w:val="clear" w:color="auto" w:fill="FFFFFF" w:themeFill="background1"/>
          </w:tcPr>
          <w:p w14:paraId="1F9938E4" w14:textId="77777777" w:rsidR="00BC3D68" w:rsidRPr="00907E91" w:rsidRDefault="00BC3D68" w:rsidP="00F60C11">
            <w:pPr>
              <w:rPr>
                <w:lang w:eastAsia="zh-CN"/>
              </w:rPr>
            </w:pPr>
            <w:r w:rsidRPr="00907E91">
              <w:rPr>
                <w:rFonts w:hint="eastAsia"/>
                <w:color w:val="000000"/>
                <w:lang w:val="zh-CN" w:eastAsia="zh-CN"/>
              </w:rPr>
              <w:t>西班牙主管部门请求延长</w:t>
            </w:r>
            <w:r w:rsidRPr="00907E91">
              <w:rPr>
                <w:rFonts w:hint="eastAsia"/>
                <w:color w:val="000000"/>
                <w:lang w:val="zh-CN" w:eastAsia="zh-CN"/>
              </w:rPr>
              <w:t>SECOMSAT-5-30W</w:t>
            </w:r>
            <w:r w:rsidRPr="00907E91">
              <w:rPr>
                <w:rFonts w:hint="eastAsia"/>
                <w:color w:val="000000"/>
                <w:lang w:val="zh-CN" w:eastAsia="zh-CN"/>
              </w:rPr>
              <w:t>卫星网络频率指配投入使用规则时限的提交资料</w:t>
            </w:r>
          </w:p>
        </w:tc>
        <w:tc>
          <w:tcPr>
            <w:tcW w:w="2551" w:type="dxa"/>
            <w:shd w:val="clear" w:color="auto" w:fill="FFFFFF" w:themeFill="background1"/>
          </w:tcPr>
          <w:p w14:paraId="542841D8" w14:textId="77777777" w:rsidR="00BC3D68" w:rsidRPr="00907E91" w:rsidRDefault="00BC3D68" w:rsidP="00F60C11">
            <w:pPr>
              <w:jc w:val="center"/>
              <w:rPr>
                <w:rStyle w:val="Hyperlink"/>
              </w:rPr>
            </w:pPr>
            <w:hyperlink r:id="rId30">
              <w:r w:rsidRPr="00907E91">
                <w:rPr>
                  <w:rStyle w:val="Hyperlink"/>
                  <w:rFonts w:hint="eastAsia"/>
                </w:rPr>
                <w:t>RRB26</w:t>
              </w:r>
              <w:r w:rsidRPr="00907E91">
                <w:rPr>
                  <w:rStyle w:val="Hyperlink"/>
                  <w:rFonts w:hint="eastAsia"/>
                </w:rPr>
                <w:noBreakHyphen/>
                <w:t>1/14</w:t>
              </w:r>
            </w:hyperlink>
          </w:p>
        </w:tc>
      </w:tr>
      <w:tr w:rsidR="00BC3D68" w:rsidRPr="007410F5" w14:paraId="1305828D" w14:textId="77777777" w:rsidTr="00F60C11">
        <w:trPr>
          <w:cantSplit/>
        </w:trPr>
        <w:tc>
          <w:tcPr>
            <w:tcW w:w="850" w:type="dxa"/>
            <w:shd w:val="clear" w:color="auto" w:fill="FFFFFF" w:themeFill="background1"/>
          </w:tcPr>
          <w:p w14:paraId="7A0C7946" w14:textId="77777777" w:rsidR="00BC3D68" w:rsidRPr="00907E91" w:rsidRDefault="00BC3D68" w:rsidP="00F60C11">
            <w:pPr>
              <w:jc w:val="center"/>
              <w:rPr>
                <w:b/>
                <w:spacing w:val="-5"/>
              </w:rPr>
            </w:pPr>
            <w:r w:rsidRPr="00907E91">
              <w:rPr>
                <w:rFonts w:hint="eastAsia"/>
                <w:b/>
                <w:bCs/>
                <w:color w:val="000000"/>
                <w:lang w:val="zh-CN"/>
              </w:rPr>
              <w:t>6.5</w:t>
            </w:r>
          </w:p>
        </w:tc>
        <w:tc>
          <w:tcPr>
            <w:tcW w:w="6803" w:type="dxa"/>
            <w:shd w:val="clear" w:color="auto" w:fill="FFFFFF" w:themeFill="background1"/>
          </w:tcPr>
          <w:p w14:paraId="4B957A59" w14:textId="77777777" w:rsidR="00BC3D68" w:rsidRPr="00907E91" w:rsidRDefault="00BC3D68" w:rsidP="00F60C11">
            <w:pPr>
              <w:rPr>
                <w:lang w:eastAsia="zh-CN"/>
              </w:rPr>
            </w:pPr>
            <w:r w:rsidRPr="00907E91">
              <w:rPr>
                <w:rFonts w:hint="eastAsia"/>
                <w:color w:val="000000"/>
                <w:lang w:val="zh-CN" w:eastAsia="zh-CN"/>
              </w:rPr>
              <w:t>阿曼苏丹国主管部门请求延长</w:t>
            </w:r>
            <w:r w:rsidRPr="00907E91">
              <w:rPr>
                <w:rFonts w:hint="eastAsia"/>
                <w:color w:val="000000"/>
                <w:lang w:val="zh-CN" w:eastAsia="zh-CN"/>
              </w:rPr>
              <w:t>OMANSAT-73.5E</w:t>
            </w:r>
            <w:r w:rsidRPr="00907E91">
              <w:rPr>
                <w:rFonts w:hint="eastAsia"/>
                <w:color w:val="000000"/>
                <w:lang w:val="zh-CN" w:eastAsia="zh-CN"/>
              </w:rPr>
              <w:t>卫星网络频率指配投入使用规则时限的提交资料</w:t>
            </w:r>
          </w:p>
        </w:tc>
        <w:tc>
          <w:tcPr>
            <w:tcW w:w="2551" w:type="dxa"/>
            <w:shd w:val="clear" w:color="auto" w:fill="FFFFFF" w:themeFill="background1"/>
          </w:tcPr>
          <w:p w14:paraId="4083955A" w14:textId="77777777" w:rsidR="00BC3D68" w:rsidRPr="00907E91" w:rsidRDefault="00BC3D68" w:rsidP="00F60C11">
            <w:pPr>
              <w:jc w:val="center"/>
              <w:rPr>
                <w:rStyle w:val="Hyperlink"/>
              </w:rPr>
            </w:pPr>
            <w:hyperlink r:id="rId31">
              <w:r w:rsidRPr="00907E91">
                <w:rPr>
                  <w:rStyle w:val="Hyperlink"/>
                  <w:rFonts w:hint="eastAsia"/>
                </w:rPr>
                <w:t>RRB26</w:t>
              </w:r>
              <w:r w:rsidRPr="00907E91">
                <w:rPr>
                  <w:rStyle w:val="Hyperlink"/>
                  <w:rFonts w:hint="eastAsia"/>
                </w:rPr>
                <w:noBreakHyphen/>
                <w:t>1/15</w:t>
              </w:r>
            </w:hyperlink>
          </w:p>
        </w:tc>
      </w:tr>
      <w:tr w:rsidR="00BC3D68" w:rsidRPr="007410F5" w14:paraId="36DEAFDD" w14:textId="77777777" w:rsidTr="00F60C11">
        <w:trPr>
          <w:cantSplit/>
        </w:trPr>
        <w:tc>
          <w:tcPr>
            <w:tcW w:w="850" w:type="dxa"/>
            <w:shd w:val="clear" w:color="auto" w:fill="FFFFFF" w:themeFill="background1"/>
          </w:tcPr>
          <w:p w14:paraId="556E216E" w14:textId="77777777" w:rsidR="00BC3D68" w:rsidRPr="00907E91" w:rsidRDefault="00BC3D68" w:rsidP="00F60C11">
            <w:pPr>
              <w:jc w:val="center"/>
              <w:rPr>
                <w:b/>
              </w:rPr>
            </w:pPr>
          </w:p>
        </w:tc>
        <w:tc>
          <w:tcPr>
            <w:tcW w:w="6803" w:type="dxa"/>
            <w:shd w:val="clear" w:color="auto" w:fill="FFFFFF" w:themeFill="background1"/>
          </w:tcPr>
          <w:p w14:paraId="7D055A5D" w14:textId="77777777" w:rsidR="00BC3D68" w:rsidRPr="00907E91" w:rsidRDefault="00BC3D68" w:rsidP="00F60C11">
            <w:pPr>
              <w:rPr>
                <w:lang w:eastAsia="zh-CN"/>
              </w:rPr>
            </w:pPr>
            <w:r w:rsidRPr="00907E91">
              <w:rPr>
                <w:rFonts w:hint="eastAsia"/>
                <w:color w:val="000000"/>
                <w:lang w:val="zh-CN" w:eastAsia="zh-CN"/>
              </w:rPr>
              <w:t>巴布亚新几内亚主管部门针对阿曼苏丹国请求延长</w:t>
            </w:r>
            <w:r w:rsidRPr="00907E91">
              <w:rPr>
                <w:rFonts w:hint="eastAsia"/>
                <w:color w:val="000000"/>
                <w:lang w:val="zh-CN" w:eastAsia="zh-CN"/>
              </w:rPr>
              <w:t>OMANSAT-73.5E</w:t>
            </w:r>
            <w:r w:rsidRPr="00907E91">
              <w:rPr>
                <w:rFonts w:hint="eastAsia"/>
                <w:color w:val="000000"/>
                <w:lang w:val="zh-CN" w:eastAsia="zh-CN"/>
              </w:rPr>
              <w:t>卫星网络频率指配投入使用规则时限的提交资料而提交的资料</w:t>
            </w:r>
          </w:p>
        </w:tc>
        <w:tc>
          <w:tcPr>
            <w:tcW w:w="2551" w:type="dxa"/>
            <w:shd w:val="clear" w:color="auto" w:fill="FFFFFF" w:themeFill="background1"/>
          </w:tcPr>
          <w:p w14:paraId="5168A715" w14:textId="77777777" w:rsidR="00BC3D68" w:rsidRPr="00907E91" w:rsidRDefault="00BC3D68" w:rsidP="00F60C11">
            <w:pPr>
              <w:jc w:val="center"/>
              <w:rPr>
                <w:rStyle w:val="Hyperlink"/>
              </w:rPr>
            </w:pPr>
            <w:hyperlink r:id="rId32">
              <w:r w:rsidRPr="00907E91">
                <w:rPr>
                  <w:rStyle w:val="Hyperlink"/>
                  <w:rFonts w:hint="eastAsia"/>
                </w:rPr>
                <w:t>RRB26</w:t>
              </w:r>
              <w:r w:rsidRPr="00907E91">
                <w:rPr>
                  <w:rStyle w:val="Hyperlink"/>
                  <w:rFonts w:hint="eastAsia"/>
                </w:rPr>
                <w:noBreakHyphen/>
                <w:t>1/18</w:t>
              </w:r>
            </w:hyperlink>
          </w:p>
        </w:tc>
      </w:tr>
      <w:tr w:rsidR="00BC3D68" w:rsidRPr="007410F5" w14:paraId="2AF0553C" w14:textId="77777777" w:rsidTr="00F60C11">
        <w:trPr>
          <w:cantSplit/>
        </w:trPr>
        <w:tc>
          <w:tcPr>
            <w:tcW w:w="850" w:type="dxa"/>
            <w:shd w:val="clear" w:color="auto" w:fill="FFFFFF" w:themeFill="background1"/>
          </w:tcPr>
          <w:p w14:paraId="180D85F5" w14:textId="77777777" w:rsidR="00BC3D68" w:rsidRPr="00907E91" w:rsidRDefault="00BC3D68" w:rsidP="00F60C11">
            <w:pPr>
              <w:jc w:val="center"/>
              <w:rPr>
                <w:b/>
                <w:spacing w:val="-5"/>
              </w:rPr>
            </w:pPr>
            <w:r w:rsidRPr="00907E91">
              <w:rPr>
                <w:rFonts w:hint="eastAsia"/>
                <w:b/>
                <w:bCs/>
                <w:color w:val="000000"/>
                <w:lang w:val="zh-CN"/>
              </w:rPr>
              <w:t>6.6</w:t>
            </w:r>
          </w:p>
        </w:tc>
        <w:tc>
          <w:tcPr>
            <w:tcW w:w="6803" w:type="dxa"/>
            <w:shd w:val="clear" w:color="auto" w:fill="FFFFFF" w:themeFill="background1"/>
          </w:tcPr>
          <w:p w14:paraId="59D8C538" w14:textId="77777777" w:rsidR="00BC3D68" w:rsidRPr="00907E91" w:rsidRDefault="00BC3D68" w:rsidP="00F60C11">
            <w:pPr>
              <w:rPr>
                <w:lang w:eastAsia="zh-CN"/>
              </w:rPr>
            </w:pPr>
            <w:r w:rsidRPr="00907E91">
              <w:rPr>
                <w:rFonts w:hint="eastAsia"/>
                <w:color w:val="000000"/>
                <w:lang w:val="zh-CN" w:eastAsia="zh-CN"/>
              </w:rPr>
              <w:t>伊朗伊斯兰共和国主管部门请求延长</w:t>
            </w:r>
            <w:r w:rsidRPr="00907E91">
              <w:rPr>
                <w:rFonts w:hint="eastAsia"/>
                <w:color w:val="000000"/>
                <w:lang w:val="zh-CN" w:eastAsia="zh-CN"/>
              </w:rPr>
              <w:t>IRANDBS4-KA-G2</w:t>
            </w:r>
            <w:r w:rsidRPr="00907E91">
              <w:rPr>
                <w:rFonts w:hint="eastAsia"/>
                <w:color w:val="000000"/>
                <w:lang w:val="zh-CN" w:eastAsia="zh-CN"/>
              </w:rPr>
              <w:t>卫星网络频率指配投入使用规则时限的提交资料</w:t>
            </w:r>
          </w:p>
        </w:tc>
        <w:tc>
          <w:tcPr>
            <w:tcW w:w="2551" w:type="dxa"/>
            <w:shd w:val="clear" w:color="auto" w:fill="FFFFFF" w:themeFill="background1"/>
          </w:tcPr>
          <w:p w14:paraId="6C12DE8A" w14:textId="77777777" w:rsidR="00BC3D68" w:rsidRPr="00907E91" w:rsidRDefault="00BC3D68" w:rsidP="00F60C11">
            <w:pPr>
              <w:jc w:val="center"/>
              <w:rPr>
                <w:rStyle w:val="Hyperlink"/>
              </w:rPr>
            </w:pPr>
            <w:hyperlink r:id="rId33">
              <w:r w:rsidRPr="00907E91">
                <w:rPr>
                  <w:rStyle w:val="Hyperlink"/>
                  <w:rFonts w:hint="eastAsia"/>
                </w:rPr>
                <w:t>RRB26</w:t>
              </w:r>
              <w:r w:rsidRPr="00907E91">
                <w:rPr>
                  <w:rStyle w:val="Hyperlink"/>
                  <w:rFonts w:hint="eastAsia"/>
                </w:rPr>
                <w:noBreakHyphen/>
                <w:t>1/21</w:t>
              </w:r>
            </w:hyperlink>
          </w:p>
        </w:tc>
      </w:tr>
      <w:tr w:rsidR="00BC3D68" w:rsidRPr="007410F5" w14:paraId="790E2B89" w14:textId="77777777" w:rsidTr="00F60C11">
        <w:trPr>
          <w:cantSplit/>
        </w:trPr>
        <w:tc>
          <w:tcPr>
            <w:tcW w:w="850" w:type="dxa"/>
            <w:shd w:val="clear" w:color="auto" w:fill="FFFFFF" w:themeFill="background1"/>
          </w:tcPr>
          <w:p w14:paraId="6102B76F" w14:textId="77777777" w:rsidR="00BC3D68" w:rsidRPr="00907E91" w:rsidRDefault="00BC3D68" w:rsidP="00F60C11">
            <w:pPr>
              <w:jc w:val="center"/>
              <w:rPr>
                <w:b/>
              </w:rPr>
            </w:pPr>
            <w:r w:rsidRPr="00907E91">
              <w:rPr>
                <w:rFonts w:hint="eastAsia"/>
                <w:b/>
                <w:bCs/>
                <w:color w:val="000000"/>
                <w:lang w:val="zh-CN"/>
              </w:rPr>
              <w:t>6.7</w:t>
            </w:r>
          </w:p>
        </w:tc>
        <w:tc>
          <w:tcPr>
            <w:tcW w:w="6803" w:type="dxa"/>
            <w:shd w:val="clear" w:color="auto" w:fill="FFFFFF" w:themeFill="background1"/>
          </w:tcPr>
          <w:p w14:paraId="404418F5" w14:textId="77777777" w:rsidR="00BC3D68" w:rsidRPr="00907E91" w:rsidRDefault="00BC3D68" w:rsidP="00F60C11">
            <w:pPr>
              <w:rPr>
                <w:lang w:eastAsia="zh-CN"/>
              </w:rPr>
            </w:pPr>
            <w:r w:rsidRPr="00907E91">
              <w:rPr>
                <w:rFonts w:hint="eastAsia"/>
                <w:color w:val="000000"/>
                <w:lang w:val="zh-CN" w:eastAsia="zh-CN"/>
              </w:rPr>
              <w:t>伊朗伊斯兰共和国主管部门请求延长</w:t>
            </w:r>
            <w:r w:rsidRPr="00907E91">
              <w:rPr>
                <w:rFonts w:hint="eastAsia"/>
                <w:color w:val="000000"/>
                <w:lang w:val="zh-CN" w:eastAsia="zh-CN"/>
              </w:rPr>
              <w:t>IRN-TTC-34</w:t>
            </w:r>
            <w:r w:rsidRPr="00907E91">
              <w:rPr>
                <w:rFonts w:hint="eastAsia"/>
                <w:color w:val="000000"/>
                <w:lang w:val="zh-CN" w:eastAsia="zh-CN"/>
              </w:rPr>
              <w:t>卫星网络频率指配投入使用规则时限的提交资料</w:t>
            </w:r>
          </w:p>
        </w:tc>
        <w:tc>
          <w:tcPr>
            <w:tcW w:w="2551" w:type="dxa"/>
            <w:shd w:val="clear" w:color="auto" w:fill="FFFFFF" w:themeFill="background1"/>
          </w:tcPr>
          <w:p w14:paraId="0F7E3D9B" w14:textId="77777777" w:rsidR="00BC3D68" w:rsidRPr="00907E91" w:rsidRDefault="00BC3D68" w:rsidP="00F60C11">
            <w:pPr>
              <w:jc w:val="center"/>
              <w:rPr>
                <w:rStyle w:val="Hyperlink"/>
              </w:rPr>
            </w:pPr>
            <w:hyperlink r:id="rId34">
              <w:r w:rsidRPr="00907E91">
                <w:rPr>
                  <w:rStyle w:val="Hyperlink"/>
                  <w:rFonts w:hint="eastAsia"/>
                </w:rPr>
                <w:t>RRB26</w:t>
              </w:r>
              <w:r w:rsidRPr="00907E91">
                <w:rPr>
                  <w:rStyle w:val="Hyperlink"/>
                  <w:rFonts w:hint="eastAsia"/>
                </w:rPr>
                <w:noBreakHyphen/>
                <w:t>1/20</w:t>
              </w:r>
            </w:hyperlink>
          </w:p>
        </w:tc>
      </w:tr>
      <w:tr w:rsidR="00BC3D68" w:rsidRPr="007410F5" w14:paraId="4FEF3AE6" w14:textId="77777777" w:rsidTr="00F60C11">
        <w:trPr>
          <w:cantSplit/>
        </w:trPr>
        <w:tc>
          <w:tcPr>
            <w:tcW w:w="850" w:type="dxa"/>
            <w:shd w:val="clear" w:color="auto" w:fill="FFFFFF" w:themeFill="background1"/>
          </w:tcPr>
          <w:p w14:paraId="2FA92ADF" w14:textId="77777777" w:rsidR="00BC3D68" w:rsidRPr="00907E91" w:rsidRDefault="00BC3D68" w:rsidP="00F60C11">
            <w:pPr>
              <w:jc w:val="center"/>
              <w:rPr>
                <w:b/>
                <w:spacing w:val="-5"/>
              </w:rPr>
            </w:pPr>
            <w:r w:rsidRPr="00907E91">
              <w:rPr>
                <w:rFonts w:hint="eastAsia"/>
                <w:b/>
                <w:bCs/>
                <w:color w:val="000000"/>
                <w:lang w:val="zh-CN"/>
              </w:rPr>
              <w:lastRenderedPageBreak/>
              <w:t>6.8</w:t>
            </w:r>
          </w:p>
        </w:tc>
        <w:tc>
          <w:tcPr>
            <w:tcW w:w="6803" w:type="dxa"/>
            <w:shd w:val="clear" w:color="auto" w:fill="FFFFFF" w:themeFill="background1"/>
          </w:tcPr>
          <w:p w14:paraId="07DE697C" w14:textId="77777777" w:rsidR="00BC3D68" w:rsidRPr="00907E91" w:rsidRDefault="00BC3D68" w:rsidP="00F60C11">
            <w:pPr>
              <w:rPr>
                <w:lang w:eastAsia="zh-CN"/>
              </w:rPr>
            </w:pPr>
            <w:r w:rsidRPr="00907E91">
              <w:rPr>
                <w:rFonts w:hint="eastAsia"/>
                <w:color w:val="000000"/>
                <w:lang w:val="zh-CN" w:eastAsia="zh-CN"/>
              </w:rPr>
              <w:t>意大利主管部门请求延长</w:t>
            </w:r>
            <w:r w:rsidRPr="00907E91">
              <w:rPr>
                <w:rFonts w:hint="eastAsia"/>
                <w:color w:val="000000"/>
                <w:lang w:val="zh-CN" w:eastAsia="zh-CN"/>
              </w:rPr>
              <w:t>SICRAL-2A</w:t>
            </w:r>
            <w:r w:rsidRPr="00907E91">
              <w:rPr>
                <w:rFonts w:hint="eastAsia"/>
                <w:color w:val="000000"/>
                <w:lang w:val="zh-CN" w:eastAsia="zh-CN"/>
              </w:rPr>
              <w:t>和</w:t>
            </w:r>
            <w:r w:rsidRPr="00907E91">
              <w:rPr>
                <w:rFonts w:hint="eastAsia"/>
                <w:color w:val="000000"/>
                <w:lang w:val="zh-CN" w:eastAsia="zh-CN"/>
              </w:rPr>
              <w:t>SICRAL-3A</w:t>
            </w:r>
            <w:r w:rsidRPr="00907E91">
              <w:rPr>
                <w:rFonts w:hint="eastAsia"/>
                <w:color w:val="000000"/>
                <w:lang w:val="zh-CN" w:eastAsia="zh-CN"/>
              </w:rPr>
              <w:t>卫星网络频率指配恢复使用规则时限的提交资料</w:t>
            </w:r>
          </w:p>
        </w:tc>
        <w:tc>
          <w:tcPr>
            <w:tcW w:w="2551" w:type="dxa"/>
            <w:shd w:val="clear" w:color="auto" w:fill="FFFFFF" w:themeFill="background1"/>
          </w:tcPr>
          <w:p w14:paraId="7A815D8F" w14:textId="77777777" w:rsidR="00BC3D68" w:rsidRPr="00907E91" w:rsidRDefault="00BC3D68" w:rsidP="00F60C11">
            <w:pPr>
              <w:jc w:val="center"/>
              <w:rPr>
                <w:rStyle w:val="Hyperlink"/>
              </w:rPr>
            </w:pPr>
            <w:hyperlink r:id="rId35">
              <w:r w:rsidRPr="00907E91">
                <w:rPr>
                  <w:rStyle w:val="Hyperlink"/>
                  <w:rFonts w:hint="eastAsia"/>
                </w:rPr>
                <w:t>RRB26</w:t>
              </w:r>
              <w:r w:rsidRPr="00907E91">
                <w:rPr>
                  <w:rStyle w:val="Hyperlink"/>
                  <w:rFonts w:hint="eastAsia"/>
                </w:rPr>
                <w:noBreakHyphen/>
                <w:t>1/23</w:t>
              </w:r>
            </w:hyperlink>
          </w:p>
        </w:tc>
      </w:tr>
      <w:tr w:rsidR="00BC3D68" w:rsidRPr="007410F5" w14:paraId="10E76732" w14:textId="77777777" w:rsidTr="00F60C11">
        <w:trPr>
          <w:cantSplit/>
        </w:trPr>
        <w:tc>
          <w:tcPr>
            <w:tcW w:w="850" w:type="dxa"/>
            <w:shd w:val="clear" w:color="auto" w:fill="FFFFFF" w:themeFill="background1"/>
          </w:tcPr>
          <w:p w14:paraId="27B35E73" w14:textId="77777777" w:rsidR="00BC3D68" w:rsidRPr="00907E91" w:rsidRDefault="00BC3D68" w:rsidP="00F60C11">
            <w:pPr>
              <w:jc w:val="center"/>
              <w:rPr>
                <w:b/>
              </w:rPr>
            </w:pPr>
            <w:r w:rsidRPr="00907E91">
              <w:rPr>
                <w:rFonts w:hint="eastAsia"/>
                <w:b/>
                <w:bCs/>
                <w:color w:val="000000"/>
                <w:lang w:val="zh-CN"/>
              </w:rPr>
              <w:t>6.9</w:t>
            </w:r>
          </w:p>
        </w:tc>
        <w:tc>
          <w:tcPr>
            <w:tcW w:w="6803" w:type="dxa"/>
            <w:shd w:val="clear" w:color="auto" w:fill="FFFFFF" w:themeFill="background1"/>
          </w:tcPr>
          <w:p w14:paraId="273B33E7" w14:textId="77777777" w:rsidR="00BC3D68" w:rsidRPr="00907E91" w:rsidRDefault="00BC3D68" w:rsidP="00F60C11">
            <w:pPr>
              <w:rPr>
                <w:lang w:eastAsia="zh-CN"/>
              </w:rPr>
            </w:pPr>
            <w:r w:rsidRPr="00907E91">
              <w:rPr>
                <w:rFonts w:hint="eastAsia"/>
                <w:color w:val="000000"/>
                <w:lang w:val="zh-CN" w:eastAsia="zh-CN"/>
              </w:rPr>
              <w:t>大不列颠及北爱尔兰联合王国主管部门请求支持其延长</w:t>
            </w:r>
            <w:r w:rsidRPr="00907E91">
              <w:rPr>
                <w:rFonts w:hint="eastAsia"/>
                <w:color w:val="000000"/>
                <w:lang w:val="zh-CN" w:eastAsia="zh-CN"/>
              </w:rPr>
              <w:t>INMARSAT-6-28W</w:t>
            </w:r>
            <w:r w:rsidRPr="00907E91">
              <w:rPr>
                <w:rFonts w:hint="eastAsia"/>
                <w:color w:val="000000"/>
                <w:lang w:val="zh-CN" w:eastAsia="zh-CN"/>
              </w:rPr>
              <w:t>卫星网络频率指配恢复使用规则时限的补充提交资料</w:t>
            </w:r>
          </w:p>
        </w:tc>
        <w:tc>
          <w:tcPr>
            <w:tcW w:w="2551" w:type="dxa"/>
            <w:shd w:val="clear" w:color="auto" w:fill="FFFFFF" w:themeFill="background1"/>
          </w:tcPr>
          <w:p w14:paraId="2542DB65" w14:textId="77777777" w:rsidR="00BC3D68" w:rsidRPr="00907E91" w:rsidRDefault="00BC3D68" w:rsidP="00F60C11">
            <w:pPr>
              <w:jc w:val="center"/>
              <w:rPr>
                <w:rStyle w:val="Hyperlink"/>
              </w:rPr>
            </w:pPr>
            <w:hyperlink r:id="rId36" w:history="1">
              <w:r w:rsidRPr="00907E91">
                <w:rPr>
                  <w:rStyle w:val="Hyperlink"/>
                  <w:rFonts w:hint="eastAsia"/>
                </w:rPr>
                <w:t>RRB26</w:t>
              </w:r>
              <w:r w:rsidRPr="00907E91">
                <w:rPr>
                  <w:rStyle w:val="Hyperlink"/>
                  <w:rFonts w:hint="eastAsia"/>
                </w:rPr>
                <w:noBreakHyphen/>
                <w:t>1/24(Rev.1)</w:t>
              </w:r>
            </w:hyperlink>
          </w:p>
        </w:tc>
      </w:tr>
      <w:tr w:rsidR="00BC3D68" w:rsidRPr="007410F5" w14:paraId="7CC8EAC3" w14:textId="77777777" w:rsidTr="00F60C11">
        <w:trPr>
          <w:cantSplit/>
        </w:trPr>
        <w:tc>
          <w:tcPr>
            <w:tcW w:w="850" w:type="dxa"/>
            <w:shd w:val="clear" w:color="auto" w:fill="FFFFFF" w:themeFill="background1"/>
          </w:tcPr>
          <w:p w14:paraId="186E90CE" w14:textId="77777777" w:rsidR="00BC3D68" w:rsidRPr="00907E91" w:rsidRDefault="00BC3D68" w:rsidP="00F60C11">
            <w:pPr>
              <w:jc w:val="center"/>
              <w:rPr>
                <w:b/>
              </w:rPr>
            </w:pPr>
            <w:r w:rsidRPr="00907E91">
              <w:rPr>
                <w:rFonts w:hint="eastAsia"/>
                <w:b/>
                <w:bCs/>
                <w:color w:val="000000"/>
                <w:lang w:val="zh-CN"/>
              </w:rPr>
              <w:t>7</w:t>
            </w:r>
          </w:p>
        </w:tc>
        <w:tc>
          <w:tcPr>
            <w:tcW w:w="6803" w:type="dxa"/>
            <w:shd w:val="clear" w:color="auto" w:fill="FFFFFF" w:themeFill="background1"/>
          </w:tcPr>
          <w:p w14:paraId="64B5E5AE" w14:textId="77777777" w:rsidR="00BC3D68" w:rsidRPr="00907E91" w:rsidRDefault="00BC3D68" w:rsidP="00F60C11">
            <w:pPr>
              <w:rPr>
                <w:lang w:eastAsia="zh-CN"/>
              </w:rPr>
            </w:pPr>
            <w:r w:rsidRPr="00907E91">
              <w:rPr>
                <w:rFonts w:hint="eastAsia"/>
                <w:color w:val="000000"/>
                <w:lang w:val="zh-CN" w:eastAsia="zh-CN"/>
              </w:rPr>
              <w:t>关于在伊朗伊斯兰共和国境内提供星链卫星业务的问题</w:t>
            </w:r>
          </w:p>
        </w:tc>
        <w:tc>
          <w:tcPr>
            <w:tcW w:w="2551" w:type="dxa"/>
            <w:shd w:val="clear" w:color="auto" w:fill="FFFFFF" w:themeFill="background1"/>
          </w:tcPr>
          <w:p w14:paraId="313942EA" w14:textId="77777777" w:rsidR="00BC3D68" w:rsidRPr="00907E91" w:rsidRDefault="00BC3D68" w:rsidP="00F60C11">
            <w:pPr>
              <w:jc w:val="center"/>
            </w:pPr>
            <w:r w:rsidRPr="00907E91">
              <w:rPr>
                <w:rFonts w:hint="eastAsia"/>
              </w:rPr>
              <w:t>-</w:t>
            </w:r>
          </w:p>
        </w:tc>
      </w:tr>
      <w:tr w:rsidR="00BC3D68" w:rsidRPr="007410F5" w14:paraId="2DF352E7" w14:textId="77777777" w:rsidTr="00F60C11">
        <w:trPr>
          <w:cantSplit/>
        </w:trPr>
        <w:tc>
          <w:tcPr>
            <w:tcW w:w="850" w:type="dxa"/>
            <w:shd w:val="clear" w:color="auto" w:fill="FFFFFF" w:themeFill="background1"/>
          </w:tcPr>
          <w:p w14:paraId="42E3404A" w14:textId="77777777" w:rsidR="00BC3D68" w:rsidRPr="00907E91" w:rsidRDefault="00BC3D68" w:rsidP="00F60C11">
            <w:pPr>
              <w:jc w:val="center"/>
              <w:rPr>
                <w:b/>
              </w:rPr>
            </w:pPr>
          </w:p>
        </w:tc>
        <w:tc>
          <w:tcPr>
            <w:tcW w:w="6803" w:type="dxa"/>
            <w:shd w:val="clear" w:color="auto" w:fill="FFFFFF" w:themeFill="background1"/>
          </w:tcPr>
          <w:p w14:paraId="23261DB1" w14:textId="77777777" w:rsidR="00BC3D68" w:rsidRPr="00907E91" w:rsidRDefault="00BC3D68" w:rsidP="00F60C11">
            <w:pPr>
              <w:rPr>
                <w:lang w:eastAsia="zh-CN"/>
              </w:rPr>
            </w:pPr>
            <w:r w:rsidRPr="00907E91">
              <w:rPr>
                <w:rFonts w:hint="eastAsia"/>
                <w:color w:val="000000"/>
                <w:lang w:val="zh-CN" w:eastAsia="zh-CN"/>
              </w:rPr>
              <w:t>伊朗伊斯兰共和国主管部门关于在其境内提供星链卫星业务的提交资料</w:t>
            </w:r>
          </w:p>
        </w:tc>
        <w:tc>
          <w:tcPr>
            <w:tcW w:w="2551" w:type="dxa"/>
            <w:shd w:val="clear" w:color="auto" w:fill="FFFFFF" w:themeFill="background1"/>
          </w:tcPr>
          <w:p w14:paraId="084DDBBB" w14:textId="77777777" w:rsidR="00BC3D68" w:rsidRPr="00907E91" w:rsidRDefault="00BC3D68" w:rsidP="00F60C11">
            <w:pPr>
              <w:jc w:val="center"/>
              <w:rPr>
                <w:rStyle w:val="Hyperlink"/>
              </w:rPr>
            </w:pPr>
            <w:hyperlink r:id="rId37">
              <w:r w:rsidRPr="00907E91">
                <w:rPr>
                  <w:rStyle w:val="Hyperlink"/>
                  <w:rFonts w:hint="eastAsia"/>
                </w:rPr>
                <w:t>RRB26</w:t>
              </w:r>
              <w:r w:rsidRPr="00907E91">
                <w:rPr>
                  <w:rStyle w:val="Hyperlink"/>
                  <w:rFonts w:hint="eastAsia"/>
                </w:rPr>
                <w:noBreakHyphen/>
                <w:t>1/2</w:t>
              </w:r>
            </w:hyperlink>
            <w:r w:rsidRPr="00907E91">
              <w:rPr>
                <w:rStyle w:val="Hyperlink"/>
                <w:rFonts w:hint="eastAsia"/>
              </w:rPr>
              <w:t xml:space="preserve"> </w:t>
            </w:r>
            <w:r w:rsidRPr="00907E91">
              <w:rPr>
                <w:rStyle w:val="Hyperlink"/>
                <w:rFonts w:hint="eastAsia"/>
              </w:rPr>
              <w:br/>
            </w:r>
            <w:hyperlink r:id="rId38">
              <w:r w:rsidRPr="00907E91">
                <w:rPr>
                  <w:rStyle w:val="Hyperlink"/>
                  <w:rFonts w:hint="eastAsia"/>
                </w:rPr>
                <w:t>RRB26</w:t>
              </w:r>
              <w:r w:rsidRPr="00907E91">
                <w:rPr>
                  <w:rStyle w:val="Hyperlink"/>
                  <w:rFonts w:hint="eastAsia"/>
                </w:rPr>
                <w:noBreakHyphen/>
                <w:t>1/7</w:t>
              </w:r>
            </w:hyperlink>
          </w:p>
        </w:tc>
      </w:tr>
      <w:tr w:rsidR="00BC3D68" w:rsidRPr="007410F5" w14:paraId="3FAA7315" w14:textId="77777777" w:rsidTr="00F60C11">
        <w:trPr>
          <w:cantSplit/>
        </w:trPr>
        <w:tc>
          <w:tcPr>
            <w:tcW w:w="850" w:type="dxa"/>
            <w:shd w:val="clear" w:color="auto" w:fill="FFFFFF" w:themeFill="background1"/>
          </w:tcPr>
          <w:p w14:paraId="6AC023B5" w14:textId="77777777" w:rsidR="00BC3D68" w:rsidRPr="00907E91" w:rsidRDefault="00BC3D68" w:rsidP="00F60C11">
            <w:pPr>
              <w:jc w:val="center"/>
              <w:rPr>
                <w:b/>
                <w:bCs/>
              </w:rPr>
            </w:pPr>
          </w:p>
        </w:tc>
        <w:tc>
          <w:tcPr>
            <w:tcW w:w="6803" w:type="dxa"/>
            <w:shd w:val="clear" w:color="auto" w:fill="FFFFFF" w:themeFill="background1"/>
          </w:tcPr>
          <w:p w14:paraId="6826D502" w14:textId="77777777" w:rsidR="00BC3D68" w:rsidRPr="00907E91" w:rsidRDefault="00BC3D68" w:rsidP="00F60C11">
            <w:pPr>
              <w:rPr>
                <w:lang w:eastAsia="zh-CN"/>
              </w:rPr>
            </w:pPr>
            <w:r w:rsidRPr="00907E91">
              <w:rPr>
                <w:rFonts w:hint="eastAsia"/>
                <w:color w:val="000000"/>
                <w:lang w:val="zh-CN" w:eastAsia="zh-CN"/>
              </w:rPr>
              <w:t>美国主管部门关于在伊朗伊斯兰共和国境内提供星链卫星业务的提交资料</w:t>
            </w:r>
          </w:p>
        </w:tc>
        <w:tc>
          <w:tcPr>
            <w:tcW w:w="2551" w:type="dxa"/>
            <w:shd w:val="clear" w:color="auto" w:fill="FFFFFF" w:themeFill="background1"/>
          </w:tcPr>
          <w:p w14:paraId="34C68A0A" w14:textId="77777777" w:rsidR="00BC3D68" w:rsidRPr="00907E91" w:rsidRDefault="00BC3D68" w:rsidP="00F60C11">
            <w:pPr>
              <w:jc w:val="center"/>
              <w:rPr>
                <w:rStyle w:val="Hyperlink"/>
              </w:rPr>
            </w:pPr>
            <w:hyperlink r:id="rId39">
              <w:r w:rsidRPr="00907E91">
                <w:rPr>
                  <w:rStyle w:val="Hyperlink"/>
                  <w:rFonts w:hint="eastAsia"/>
                </w:rPr>
                <w:t>RRB26</w:t>
              </w:r>
              <w:r w:rsidRPr="00907E91">
                <w:rPr>
                  <w:rStyle w:val="Hyperlink"/>
                  <w:rFonts w:hint="eastAsia"/>
                </w:rPr>
                <w:noBreakHyphen/>
                <w:t>1/22</w:t>
              </w:r>
            </w:hyperlink>
          </w:p>
        </w:tc>
      </w:tr>
      <w:tr w:rsidR="00BC3D68" w:rsidRPr="007410F5" w14:paraId="4F729228" w14:textId="77777777" w:rsidTr="00F60C11">
        <w:trPr>
          <w:cantSplit/>
        </w:trPr>
        <w:tc>
          <w:tcPr>
            <w:tcW w:w="850" w:type="dxa"/>
            <w:shd w:val="clear" w:color="auto" w:fill="FFFFFF" w:themeFill="background1"/>
          </w:tcPr>
          <w:p w14:paraId="090DB11E" w14:textId="77777777" w:rsidR="00BC3D68" w:rsidRPr="00907E91" w:rsidRDefault="00BC3D68" w:rsidP="00F60C11">
            <w:pPr>
              <w:jc w:val="center"/>
              <w:rPr>
                <w:b/>
              </w:rPr>
            </w:pPr>
            <w:r w:rsidRPr="00907E91">
              <w:rPr>
                <w:rFonts w:hint="eastAsia"/>
                <w:b/>
                <w:bCs/>
                <w:color w:val="000000"/>
                <w:lang w:val="zh-CN"/>
              </w:rPr>
              <w:t>8</w:t>
            </w:r>
          </w:p>
        </w:tc>
        <w:tc>
          <w:tcPr>
            <w:tcW w:w="6803" w:type="dxa"/>
            <w:shd w:val="clear" w:color="auto" w:fill="FFFFFF" w:themeFill="background1"/>
          </w:tcPr>
          <w:p w14:paraId="6D50801F" w14:textId="77777777" w:rsidR="00BC3D68" w:rsidRPr="00907E91" w:rsidRDefault="00BC3D68" w:rsidP="00F60C11">
            <w:r w:rsidRPr="00907E91">
              <w:rPr>
                <w:rFonts w:hint="eastAsia"/>
                <w:color w:val="000000"/>
                <w:lang w:val="zh-CN"/>
              </w:rPr>
              <w:t>有害干扰案件</w:t>
            </w:r>
          </w:p>
        </w:tc>
        <w:tc>
          <w:tcPr>
            <w:tcW w:w="2551" w:type="dxa"/>
            <w:shd w:val="clear" w:color="auto" w:fill="FFFFFF" w:themeFill="background1"/>
          </w:tcPr>
          <w:p w14:paraId="44501641" w14:textId="77777777" w:rsidR="00BC3D68" w:rsidRPr="00907E91" w:rsidRDefault="00BC3D68" w:rsidP="00F60C11">
            <w:pPr>
              <w:jc w:val="center"/>
            </w:pPr>
          </w:p>
        </w:tc>
      </w:tr>
      <w:tr w:rsidR="00BC3D68" w:rsidRPr="007410F5" w14:paraId="3BDFDA09" w14:textId="77777777" w:rsidTr="00F60C11">
        <w:trPr>
          <w:cantSplit/>
        </w:trPr>
        <w:tc>
          <w:tcPr>
            <w:tcW w:w="850" w:type="dxa"/>
            <w:shd w:val="clear" w:color="auto" w:fill="FFFFFF" w:themeFill="background1"/>
          </w:tcPr>
          <w:p w14:paraId="795DDA80" w14:textId="77777777" w:rsidR="00BC3D68" w:rsidRPr="00907E91" w:rsidRDefault="00BC3D68" w:rsidP="00F60C11">
            <w:pPr>
              <w:jc w:val="center"/>
              <w:rPr>
                <w:b/>
                <w:spacing w:val="-10"/>
              </w:rPr>
            </w:pPr>
            <w:r w:rsidRPr="00907E91">
              <w:rPr>
                <w:rFonts w:hint="eastAsia"/>
                <w:b/>
                <w:bCs/>
                <w:color w:val="000000"/>
                <w:lang w:val="zh-CN"/>
              </w:rPr>
              <w:t>8.1</w:t>
            </w:r>
          </w:p>
        </w:tc>
        <w:tc>
          <w:tcPr>
            <w:tcW w:w="6803" w:type="dxa"/>
            <w:shd w:val="clear" w:color="auto" w:fill="FFFFFF" w:themeFill="background1"/>
          </w:tcPr>
          <w:p w14:paraId="209455C4" w14:textId="77777777" w:rsidR="00BC3D68" w:rsidRPr="00907E91" w:rsidRDefault="00BC3D68" w:rsidP="00F60C11">
            <w:pPr>
              <w:rPr>
                <w:lang w:eastAsia="zh-CN"/>
              </w:rPr>
            </w:pPr>
            <w:r w:rsidRPr="00907E91">
              <w:rPr>
                <w:rFonts w:hint="eastAsia"/>
                <w:color w:val="000000"/>
                <w:lang w:val="zh-CN" w:eastAsia="zh-CN"/>
              </w:rPr>
              <w:t>法国主管部门就其位于东经</w:t>
            </w:r>
            <w:r w:rsidRPr="00907E91">
              <w:rPr>
                <w:rFonts w:hint="eastAsia"/>
                <w:color w:val="000000"/>
                <w:lang w:val="zh-CN" w:eastAsia="zh-CN"/>
              </w:rPr>
              <w:t>70.5</w:t>
            </w:r>
            <w:r w:rsidRPr="00907E91">
              <w:rPr>
                <w:color w:val="000000"/>
                <w:lang w:val="zh-CN" w:eastAsia="zh-CN"/>
              </w:rPr>
              <w:t>°</w:t>
            </w:r>
            <w:r w:rsidRPr="00907E91">
              <w:rPr>
                <w:rFonts w:hint="eastAsia"/>
                <w:color w:val="000000"/>
                <w:lang w:val="zh-CN" w:eastAsia="zh-CN"/>
              </w:rPr>
              <w:t>轨道位置的卫星网络受到有害干扰的提交资料</w:t>
            </w:r>
          </w:p>
        </w:tc>
        <w:tc>
          <w:tcPr>
            <w:tcW w:w="2551" w:type="dxa"/>
            <w:shd w:val="clear" w:color="auto" w:fill="FFFFFF" w:themeFill="background1"/>
          </w:tcPr>
          <w:p w14:paraId="75AAFE04" w14:textId="77777777" w:rsidR="00BC3D68" w:rsidRPr="00907E91" w:rsidRDefault="00BC3D68" w:rsidP="00F60C11">
            <w:pPr>
              <w:jc w:val="center"/>
              <w:rPr>
                <w:rStyle w:val="Hyperlink"/>
              </w:rPr>
            </w:pPr>
            <w:hyperlink r:id="rId40">
              <w:r w:rsidRPr="00907E91">
                <w:rPr>
                  <w:rStyle w:val="Hyperlink"/>
                  <w:rFonts w:hint="eastAsia"/>
                </w:rPr>
                <w:t>RRB26</w:t>
              </w:r>
              <w:r w:rsidRPr="00907E91">
                <w:rPr>
                  <w:rStyle w:val="Hyperlink"/>
                  <w:rFonts w:hint="eastAsia"/>
                </w:rPr>
                <w:noBreakHyphen/>
                <w:t>1/12</w:t>
              </w:r>
            </w:hyperlink>
            <w:r w:rsidRPr="00907E91">
              <w:rPr>
                <w:rStyle w:val="Hyperlink"/>
                <w:rFonts w:hint="eastAsia"/>
              </w:rPr>
              <w:br/>
            </w:r>
            <w:hyperlink r:id="rId41" w:history="1">
              <w:r w:rsidRPr="00907E91">
                <w:rPr>
                  <w:rStyle w:val="Hyperlink"/>
                  <w:rFonts w:hint="eastAsia"/>
                </w:rPr>
                <w:t>RRB26</w:t>
              </w:r>
              <w:r w:rsidRPr="00907E91">
                <w:rPr>
                  <w:rStyle w:val="Hyperlink"/>
                  <w:rFonts w:hint="eastAsia"/>
                </w:rPr>
                <w:noBreakHyphen/>
                <w:t>1/DELAYED/3</w:t>
              </w:r>
            </w:hyperlink>
          </w:p>
        </w:tc>
      </w:tr>
      <w:tr w:rsidR="00BC3D68" w:rsidRPr="007410F5" w14:paraId="2CF76641" w14:textId="77777777" w:rsidTr="00F60C11">
        <w:trPr>
          <w:cantSplit/>
        </w:trPr>
        <w:tc>
          <w:tcPr>
            <w:tcW w:w="850" w:type="dxa"/>
            <w:shd w:val="clear" w:color="auto" w:fill="FFFFFF" w:themeFill="background1"/>
          </w:tcPr>
          <w:p w14:paraId="15BC6B68" w14:textId="77777777" w:rsidR="00BC3D68" w:rsidRPr="00907E91" w:rsidRDefault="00BC3D68" w:rsidP="00F60C11">
            <w:pPr>
              <w:jc w:val="center"/>
              <w:rPr>
                <w:b/>
              </w:rPr>
            </w:pPr>
            <w:r w:rsidRPr="00907E91">
              <w:rPr>
                <w:rFonts w:hint="eastAsia"/>
                <w:b/>
                <w:bCs/>
                <w:color w:val="000000"/>
                <w:lang w:val="zh-CN"/>
              </w:rPr>
              <w:t>8.2</w:t>
            </w:r>
          </w:p>
        </w:tc>
        <w:tc>
          <w:tcPr>
            <w:tcW w:w="6803" w:type="dxa"/>
            <w:shd w:val="clear" w:color="auto" w:fill="FFFFFF" w:themeFill="background1"/>
          </w:tcPr>
          <w:p w14:paraId="787129FA" w14:textId="77777777" w:rsidR="00BC3D68" w:rsidRPr="00907E91" w:rsidRDefault="00BC3D68" w:rsidP="00F60C11">
            <w:pPr>
              <w:rPr>
                <w:b/>
                <w:lang w:eastAsia="zh-CN"/>
              </w:rPr>
            </w:pPr>
            <w:r w:rsidRPr="00907E91">
              <w:rPr>
                <w:rFonts w:hint="eastAsia"/>
                <w:color w:val="000000"/>
                <w:lang w:val="zh-CN" w:eastAsia="zh-CN"/>
              </w:rPr>
              <w:t>关于根据《无线电规则》第</w:t>
            </w:r>
            <w:r w:rsidRPr="00907E91">
              <w:rPr>
                <w:rFonts w:hint="eastAsia"/>
                <w:b/>
                <w:bCs/>
                <w:color w:val="000000"/>
                <w:lang w:val="zh-CN" w:eastAsia="zh-CN"/>
              </w:rPr>
              <w:t>12</w:t>
            </w:r>
            <w:r w:rsidRPr="00907E91">
              <w:rPr>
                <w:rFonts w:hint="eastAsia"/>
                <w:color w:val="000000"/>
                <w:lang w:val="zh-CN" w:eastAsia="zh-CN"/>
              </w:rPr>
              <w:t>条公布的高频广播电台发射受到有害干扰的问题</w:t>
            </w:r>
          </w:p>
        </w:tc>
        <w:tc>
          <w:tcPr>
            <w:tcW w:w="2551" w:type="dxa"/>
            <w:shd w:val="clear" w:color="auto" w:fill="FFFFFF" w:themeFill="background1"/>
          </w:tcPr>
          <w:p w14:paraId="28645AAD" w14:textId="77777777" w:rsidR="00BC3D68" w:rsidRPr="00907E91" w:rsidRDefault="00BC3D68" w:rsidP="00F60C11">
            <w:pPr>
              <w:jc w:val="center"/>
            </w:pPr>
            <w:r w:rsidRPr="00907E91">
              <w:rPr>
                <w:rFonts w:hint="eastAsia"/>
                <w:color w:val="000000"/>
              </w:rPr>
              <w:t>-</w:t>
            </w:r>
          </w:p>
        </w:tc>
      </w:tr>
      <w:tr w:rsidR="00BC3D68" w:rsidRPr="007410F5" w14:paraId="775DB19C" w14:textId="77777777" w:rsidTr="00F60C11">
        <w:trPr>
          <w:cantSplit/>
        </w:trPr>
        <w:tc>
          <w:tcPr>
            <w:tcW w:w="850" w:type="dxa"/>
            <w:shd w:val="clear" w:color="auto" w:fill="FFFFFF" w:themeFill="background1"/>
          </w:tcPr>
          <w:p w14:paraId="2A1AA96D" w14:textId="77777777" w:rsidR="00BC3D68" w:rsidRPr="00907E91" w:rsidRDefault="00BC3D68" w:rsidP="00F60C11">
            <w:pPr>
              <w:jc w:val="center"/>
              <w:rPr>
                <w:b/>
                <w:spacing w:val="-5"/>
              </w:rPr>
            </w:pPr>
          </w:p>
        </w:tc>
        <w:tc>
          <w:tcPr>
            <w:tcW w:w="6803" w:type="dxa"/>
            <w:shd w:val="clear" w:color="auto" w:fill="FFFFFF" w:themeFill="background1"/>
          </w:tcPr>
          <w:p w14:paraId="5BE27DF5" w14:textId="77777777" w:rsidR="00BC3D68" w:rsidRPr="00907E91" w:rsidRDefault="00BC3D68" w:rsidP="00F60C11">
            <w:pPr>
              <w:rPr>
                <w:lang w:eastAsia="zh-CN"/>
              </w:rPr>
            </w:pPr>
            <w:r w:rsidRPr="00907E91">
              <w:rPr>
                <w:rFonts w:hint="eastAsia"/>
                <w:color w:val="000000"/>
                <w:lang w:val="zh-CN" w:eastAsia="zh-CN"/>
              </w:rPr>
              <w:t>大不列颠及北爱尔兰联合王国主管部门关于根据《无线电规则》第</w:t>
            </w:r>
            <w:r w:rsidRPr="00907E91">
              <w:rPr>
                <w:rFonts w:hint="eastAsia"/>
                <w:b/>
                <w:bCs/>
                <w:color w:val="000000"/>
                <w:lang w:val="zh-CN" w:eastAsia="zh-CN"/>
              </w:rPr>
              <w:t>12</w:t>
            </w:r>
            <w:r w:rsidRPr="00907E91">
              <w:rPr>
                <w:rFonts w:hint="eastAsia"/>
                <w:color w:val="000000"/>
                <w:lang w:val="zh-CN" w:eastAsia="zh-CN"/>
              </w:rPr>
              <w:t>条公布的对其高频广播电台发射的有害干扰的提交资料</w:t>
            </w:r>
          </w:p>
        </w:tc>
        <w:tc>
          <w:tcPr>
            <w:tcW w:w="2551" w:type="dxa"/>
            <w:shd w:val="clear" w:color="auto" w:fill="FFFFFF" w:themeFill="background1"/>
          </w:tcPr>
          <w:p w14:paraId="1B070529" w14:textId="77777777" w:rsidR="00BC3D68" w:rsidRPr="00907E91" w:rsidRDefault="00BC3D68" w:rsidP="00F60C11">
            <w:pPr>
              <w:jc w:val="center"/>
              <w:rPr>
                <w:rStyle w:val="Hyperlink"/>
              </w:rPr>
            </w:pPr>
            <w:hyperlink r:id="rId42">
              <w:r w:rsidRPr="00907E91">
                <w:rPr>
                  <w:rStyle w:val="Hyperlink"/>
                  <w:rFonts w:hint="eastAsia"/>
                </w:rPr>
                <w:t>RRB26</w:t>
              </w:r>
              <w:r w:rsidRPr="00907E91">
                <w:rPr>
                  <w:rStyle w:val="Hyperlink"/>
                  <w:rFonts w:hint="eastAsia"/>
                </w:rPr>
                <w:noBreakHyphen/>
                <w:t>1/13</w:t>
              </w:r>
            </w:hyperlink>
            <w:r w:rsidRPr="00907E91">
              <w:rPr>
                <w:rStyle w:val="Hyperlink"/>
                <w:rFonts w:hint="eastAsia"/>
              </w:rPr>
              <w:br/>
            </w:r>
            <w:hyperlink r:id="rId43" w:history="1">
              <w:r w:rsidRPr="00907E91">
                <w:rPr>
                  <w:rStyle w:val="Hyperlink"/>
                  <w:rFonts w:hint="eastAsia"/>
                </w:rPr>
                <w:t>RRB26</w:t>
              </w:r>
              <w:r w:rsidRPr="00907E91">
                <w:rPr>
                  <w:rStyle w:val="Hyperlink"/>
                  <w:rFonts w:hint="eastAsia"/>
                </w:rPr>
                <w:noBreakHyphen/>
                <w:t>1/DELAYED/1</w:t>
              </w:r>
            </w:hyperlink>
          </w:p>
        </w:tc>
      </w:tr>
      <w:tr w:rsidR="00BC3D68" w:rsidRPr="007410F5" w14:paraId="5F6D58D8" w14:textId="77777777" w:rsidTr="00F60C11">
        <w:trPr>
          <w:cantSplit/>
        </w:trPr>
        <w:tc>
          <w:tcPr>
            <w:tcW w:w="850" w:type="dxa"/>
            <w:shd w:val="clear" w:color="auto" w:fill="FFFFFF" w:themeFill="background1"/>
          </w:tcPr>
          <w:p w14:paraId="6073A4F5" w14:textId="77777777" w:rsidR="00BC3D68" w:rsidRPr="00907E91" w:rsidRDefault="00BC3D68" w:rsidP="00F60C11">
            <w:pPr>
              <w:jc w:val="center"/>
              <w:rPr>
                <w:b/>
              </w:rPr>
            </w:pPr>
          </w:p>
        </w:tc>
        <w:tc>
          <w:tcPr>
            <w:tcW w:w="6803" w:type="dxa"/>
            <w:shd w:val="clear" w:color="auto" w:fill="FFFFFF" w:themeFill="background1"/>
          </w:tcPr>
          <w:p w14:paraId="4F8C2B70" w14:textId="77777777" w:rsidR="00BC3D68" w:rsidRPr="00907E91" w:rsidRDefault="00BC3D68" w:rsidP="00F60C11">
            <w:pPr>
              <w:rPr>
                <w:b/>
                <w:lang w:eastAsia="zh-CN"/>
              </w:rPr>
            </w:pPr>
            <w:r w:rsidRPr="00907E91">
              <w:rPr>
                <w:rFonts w:hint="eastAsia"/>
                <w:color w:val="000000"/>
                <w:lang w:val="zh-CN" w:eastAsia="zh-CN"/>
              </w:rPr>
              <w:t>中华人民共和国主管部门就频率监测提交的资料，以回应大不列颠及北爱尔兰联合王国主管部门提交的关于其根据《无线电规则》第</w:t>
            </w:r>
            <w:r w:rsidRPr="00907E91">
              <w:rPr>
                <w:rFonts w:hint="eastAsia"/>
                <w:b/>
                <w:bCs/>
                <w:color w:val="000000"/>
                <w:lang w:val="zh-CN" w:eastAsia="zh-CN"/>
              </w:rPr>
              <w:t>12</w:t>
            </w:r>
            <w:r w:rsidRPr="00907E91">
              <w:rPr>
                <w:rFonts w:hint="eastAsia"/>
                <w:color w:val="000000"/>
                <w:lang w:val="zh-CN" w:eastAsia="zh-CN"/>
              </w:rPr>
              <w:t>条公布的高频广播电台发射受到有害干扰的资料</w:t>
            </w:r>
          </w:p>
        </w:tc>
        <w:tc>
          <w:tcPr>
            <w:tcW w:w="2551" w:type="dxa"/>
            <w:shd w:val="clear" w:color="auto" w:fill="FFFFFF" w:themeFill="background1"/>
          </w:tcPr>
          <w:p w14:paraId="4F6B38C2" w14:textId="77777777" w:rsidR="00BC3D68" w:rsidRPr="00907E91" w:rsidRDefault="00BC3D68" w:rsidP="00F60C11">
            <w:pPr>
              <w:jc w:val="center"/>
              <w:rPr>
                <w:rStyle w:val="Hyperlink"/>
              </w:rPr>
            </w:pPr>
            <w:hyperlink r:id="rId44">
              <w:r w:rsidRPr="00907E91">
                <w:rPr>
                  <w:rStyle w:val="Hyperlink"/>
                  <w:rFonts w:hint="eastAsia"/>
                </w:rPr>
                <w:t>RRB26</w:t>
              </w:r>
              <w:r w:rsidRPr="00907E91">
                <w:rPr>
                  <w:rStyle w:val="Hyperlink"/>
                  <w:rFonts w:hint="eastAsia"/>
                </w:rPr>
                <w:noBreakHyphen/>
                <w:t>1/19</w:t>
              </w:r>
            </w:hyperlink>
          </w:p>
        </w:tc>
      </w:tr>
      <w:tr w:rsidR="00BC3D68" w:rsidRPr="007410F5" w14:paraId="61CC3A6E" w14:textId="77777777" w:rsidTr="00F60C11">
        <w:trPr>
          <w:cantSplit/>
        </w:trPr>
        <w:tc>
          <w:tcPr>
            <w:tcW w:w="850" w:type="dxa"/>
            <w:shd w:val="clear" w:color="auto" w:fill="FFFFFF" w:themeFill="background1"/>
          </w:tcPr>
          <w:p w14:paraId="00F645AB" w14:textId="77777777" w:rsidR="00BC3D68" w:rsidRPr="00907E91" w:rsidRDefault="00BC3D68" w:rsidP="00F60C11">
            <w:pPr>
              <w:jc w:val="center"/>
              <w:rPr>
                <w:b/>
                <w:spacing w:val="-2"/>
              </w:rPr>
            </w:pPr>
            <w:r w:rsidRPr="00907E91">
              <w:rPr>
                <w:rFonts w:hint="eastAsia"/>
                <w:b/>
                <w:bCs/>
                <w:color w:val="000000"/>
                <w:lang w:val="zh-CN"/>
              </w:rPr>
              <w:t>8.3</w:t>
            </w:r>
          </w:p>
        </w:tc>
        <w:tc>
          <w:tcPr>
            <w:tcW w:w="6803" w:type="dxa"/>
            <w:shd w:val="clear" w:color="auto" w:fill="FFFFFF" w:themeFill="background1"/>
          </w:tcPr>
          <w:p w14:paraId="02DB5384" w14:textId="77777777" w:rsidR="00BC3D68" w:rsidRPr="00907E91" w:rsidRDefault="00BC3D68" w:rsidP="00F60C11">
            <w:pPr>
              <w:rPr>
                <w:lang w:eastAsia="zh-CN"/>
              </w:rPr>
            </w:pPr>
            <w:r w:rsidRPr="00907E91">
              <w:rPr>
                <w:rFonts w:hint="eastAsia"/>
                <w:color w:val="000000"/>
                <w:lang w:val="zh-CN" w:eastAsia="zh-CN"/>
              </w:rPr>
              <w:t>爱沙尼亚（共和国）、拉脱维亚（共和国）和立陶宛（共和国）主管部门关于卫星无线电导航和移动业务接收机受到有害干扰的提交资料</w:t>
            </w:r>
          </w:p>
        </w:tc>
        <w:tc>
          <w:tcPr>
            <w:tcW w:w="2551" w:type="dxa"/>
            <w:shd w:val="clear" w:color="auto" w:fill="FFFFFF" w:themeFill="background1"/>
          </w:tcPr>
          <w:p w14:paraId="331FB0BE" w14:textId="77777777" w:rsidR="00BC3D68" w:rsidRPr="00907E91" w:rsidRDefault="00BC3D68" w:rsidP="00F60C11">
            <w:pPr>
              <w:jc w:val="center"/>
              <w:rPr>
                <w:rStyle w:val="Hyperlink"/>
              </w:rPr>
            </w:pPr>
            <w:hyperlink r:id="rId45">
              <w:r w:rsidRPr="00907E91">
                <w:rPr>
                  <w:rStyle w:val="Hyperlink"/>
                  <w:rFonts w:hint="eastAsia"/>
                </w:rPr>
                <w:t>RRB26</w:t>
              </w:r>
              <w:r w:rsidRPr="00907E91">
                <w:rPr>
                  <w:rStyle w:val="Hyperlink"/>
                  <w:rFonts w:hint="eastAsia"/>
                </w:rPr>
                <w:noBreakHyphen/>
                <w:t>1/16</w:t>
              </w:r>
            </w:hyperlink>
            <w:r w:rsidRPr="00907E91">
              <w:rPr>
                <w:rStyle w:val="Hyperlink"/>
                <w:rFonts w:hint="eastAsia"/>
              </w:rPr>
              <w:br/>
            </w:r>
            <w:hyperlink r:id="rId46">
              <w:r w:rsidRPr="00907E91">
                <w:rPr>
                  <w:rStyle w:val="Hyperlink"/>
                  <w:rFonts w:hint="eastAsia"/>
                </w:rPr>
                <w:t>RRB26</w:t>
              </w:r>
              <w:r w:rsidRPr="00907E91">
                <w:rPr>
                  <w:rStyle w:val="Hyperlink"/>
                  <w:rFonts w:hint="eastAsia"/>
                </w:rPr>
                <w:noBreakHyphen/>
                <w:t>1/4(Add.7)</w:t>
              </w:r>
            </w:hyperlink>
          </w:p>
        </w:tc>
      </w:tr>
      <w:tr w:rsidR="00BC3D68" w:rsidRPr="007410F5" w14:paraId="0213F18E" w14:textId="77777777" w:rsidTr="00F60C11">
        <w:trPr>
          <w:cantSplit/>
        </w:trPr>
        <w:tc>
          <w:tcPr>
            <w:tcW w:w="850" w:type="dxa"/>
            <w:shd w:val="clear" w:color="auto" w:fill="FFFFFF" w:themeFill="background1"/>
          </w:tcPr>
          <w:p w14:paraId="72EA7180" w14:textId="77777777" w:rsidR="00BC3D68" w:rsidRPr="00907E91" w:rsidRDefault="00BC3D68" w:rsidP="00F60C11">
            <w:pPr>
              <w:jc w:val="center"/>
              <w:rPr>
                <w:b/>
              </w:rPr>
            </w:pPr>
            <w:r w:rsidRPr="00907E91">
              <w:rPr>
                <w:rFonts w:hint="eastAsia"/>
                <w:b/>
                <w:bCs/>
                <w:color w:val="000000"/>
                <w:lang w:val="zh-CN"/>
              </w:rPr>
              <w:t>9</w:t>
            </w:r>
          </w:p>
        </w:tc>
        <w:tc>
          <w:tcPr>
            <w:tcW w:w="6803" w:type="dxa"/>
            <w:shd w:val="clear" w:color="auto" w:fill="FFFFFF" w:themeFill="background1"/>
          </w:tcPr>
          <w:p w14:paraId="27113470" w14:textId="77777777" w:rsidR="00BC3D68" w:rsidRPr="00907E91" w:rsidRDefault="00BC3D68" w:rsidP="00F60C11">
            <w:pPr>
              <w:rPr>
                <w:lang w:eastAsia="zh-CN"/>
              </w:rPr>
            </w:pPr>
            <w:r w:rsidRPr="00907E91">
              <w:rPr>
                <w:rFonts w:hint="eastAsia"/>
                <w:color w:val="000000"/>
                <w:lang w:val="zh-CN" w:eastAsia="zh-CN"/>
              </w:rPr>
              <w:t>加拿大主管部门请求额外延长</w:t>
            </w:r>
            <w:r w:rsidRPr="00907E91">
              <w:rPr>
                <w:rFonts w:hint="eastAsia"/>
                <w:color w:val="000000"/>
                <w:lang w:val="zh-CN" w:eastAsia="zh-CN"/>
              </w:rPr>
              <w:t>MULTUS</w:t>
            </w:r>
            <w:r w:rsidRPr="00907E91">
              <w:rPr>
                <w:rFonts w:hint="eastAsia"/>
                <w:color w:val="000000"/>
                <w:lang w:val="zh-CN" w:eastAsia="zh-CN"/>
              </w:rPr>
              <w:t>卫星系统第一个里程碑期限（</w:t>
            </w:r>
            <w:r w:rsidRPr="00907E91">
              <w:rPr>
                <w:rFonts w:hint="eastAsia"/>
                <w:color w:val="000000"/>
                <w:lang w:val="zh-CN" w:eastAsia="zh-CN"/>
              </w:rPr>
              <w:t>M1</w:t>
            </w:r>
            <w:r w:rsidRPr="00907E91">
              <w:rPr>
                <w:rFonts w:hint="eastAsia"/>
                <w:color w:val="000000"/>
                <w:lang w:val="zh-CN" w:eastAsia="zh-CN"/>
              </w:rPr>
              <w:t>）的提交资料</w:t>
            </w:r>
          </w:p>
        </w:tc>
        <w:tc>
          <w:tcPr>
            <w:tcW w:w="2551" w:type="dxa"/>
            <w:shd w:val="clear" w:color="auto" w:fill="FFFFFF" w:themeFill="background1"/>
          </w:tcPr>
          <w:p w14:paraId="5A1566C1" w14:textId="77777777" w:rsidR="00BC3D68" w:rsidRPr="00907E91" w:rsidRDefault="00BC3D68" w:rsidP="00F60C11">
            <w:pPr>
              <w:jc w:val="center"/>
              <w:rPr>
                <w:rStyle w:val="Hyperlink"/>
              </w:rPr>
            </w:pPr>
            <w:hyperlink r:id="rId47">
              <w:r w:rsidRPr="00907E91">
                <w:rPr>
                  <w:rStyle w:val="Hyperlink"/>
                  <w:rFonts w:hint="eastAsia"/>
                </w:rPr>
                <w:t>RRB26</w:t>
              </w:r>
              <w:r w:rsidRPr="00907E91">
                <w:rPr>
                  <w:rStyle w:val="Hyperlink"/>
                  <w:rFonts w:hint="eastAsia"/>
                </w:rPr>
                <w:noBreakHyphen/>
                <w:t>1/11</w:t>
              </w:r>
            </w:hyperlink>
          </w:p>
        </w:tc>
      </w:tr>
      <w:tr w:rsidR="00BC3D68" w:rsidRPr="007410F5" w14:paraId="62EA4BF3" w14:textId="77777777" w:rsidTr="00F60C11">
        <w:trPr>
          <w:cantSplit/>
        </w:trPr>
        <w:tc>
          <w:tcPr>
            <w:tcW w:w="850" w:type="dxa"/>
            <w:shd w:val="clear" w:color="auto" w:fill="FFFFFF" w:themeFill="background1"/>
          </w:tcPr>
          <w:p w14:paraId="5226763A" w14:textId="77777777" w:rsidR="00BC3D68" w:rsidRPr="00907E91" w:rsidRDefault="00BC3D68" w:rsidP="00F60C11">
            <w:pPr>
              <w:jc w:val="center"/>
              <w:rPr>
                <w:b/>
                <w:spacing w:val="-10"/>
              </w:rPr>
            </w:pPr>
            <w:r w:rsidRPr="00907E91">
              <w:rPr>
                <w:rFonts w:hint="eastAsia"/>
                <w:b/>
                <w:bCs/>
                <w:color w:val="000000"/>
                <w:lang w:val="zh-CN"/>
              </w:rPr>
              <w:t>10</w:t>
            </w:r>
          </w:p>
        </w:tc>
        <w:tc>
          <w:tcPr>
            <w:tcW w:w="6803" w:type="dxa"/>
            <w:shd w:val="clear" w:color="auto" w:fill="FFFFFF" w:themeFill="background1"/>
          </w:tcPr>
          <w:p w14:paraId="28927E45" w14:textId="77777777" w:rsidR="00BC3D68" w:rsidRPr="00907E91" w:rsidRDefault="00BC3D68" w:rsidP="00F60C11">
            <w:pPr>
              <w:rPr>
                <w:lang w:eastAsia="zh-CN"/>
              </w:rPr>
            </w:pPr>
            <w:r w:rsidRPr="00907E91">
              <w:rPr>
                <w:rFonts w:hint="eastAsia"/>
                <w:color w:val="000000"/>
                <w:lang w:val="en-GB" w:eastAsia="zh-CN"/>
              </w:rPr>
              <w:t>亚美尼亚主管部门关于承认其对</w:t>
            </w:r>
            <w:r w:rsidRPr="00907E91">
              <w:rPr>
                <w:rFonts w:hint="eastAsia"/>
                <w:color w:val="000000"/>
                <w:lang w:val="en-GB" w:eastAsia="zh-CN"/>
              </w:rPr>
              <w:t>GE06/233</w:t>
            </w:r>
            <w:r w:rsidRPr="00907E91">
              <w:rPr>
                <w:rFonts w:hint="eastAsia"/>
                <w:color w:val="000000"/>
                <w:lang w:val="en-GB" w:eastAsia="zh-CN"/>
              </w:rPr>
              <w:t>、</w:t>
            </w:r>
            <w:r w:rsidRPr="00907E91">
              <w:rPr>
                <w:rFonts w:hint="eastAsia"/>
                <w:color w:val="000000"/>
                <w:lang w:val="en-GB" w:eastAsia="zh-CN"/>
              </w:rPr>
              <w:t>GE84/353</w:t>
            </w:r>
            <w:r w:rsidRPr="00907E91">
              <w:rPr>
                <w:rFonts w:hint="eastAsia"/>
                <w:color w:val="000000"/>
                <w:lang w:val="en-GB" w:eastAsia="zh-CN"/>
              </w:rPr>
              <w:t>、</w:t>
            </w:r>
            <w:r w:rsidRPr="00907E91">
              <w:rPr>
                <w:rFonts w:hint="eastAsia"/>
                <w:color w:val="000000"/>
                <w:lang w:val="en-GB" w:eastAsia="zh-CN"/>
              </w:rPr>
              <w:t>GE84/354</w:t>
            </w:r>
            <w:r w:rsidRPr="00907E91">
              <w:rPr>
                <w:rFonts w:hint="eastAsia"/>
                <w:color w:val="000000"/>
                <w:lang w:val="en-GB" w:eastAsia="zh-CN"/>
              </w:rPr>
              <w:t>和</w:t>
            </w:r>
            <w:r w:rsidRPr="00907E91">
              <w:rPr>
                <w:rFonts w:hint="eastAsia"/>
                <w:color w:val="000000"/>
                <w:lang w:val="en-GB" w:eastAsia="zh-CN"/>
              </w:rPr>
              <w:t>GE84/355</w:t>
            </w:r>
            <w:r w:rsidRPr="00907E91">
              <w:rPr>
                <w:rFonts w:hint="eastAsia"/>
                <w:color w:val="000000"/>
                <w:lang w:val="en-GB" w:eastAsia="zh-CN"/>
              </w:rPr>
              <w:t>特节中公布的</w:t>
            </w:r>
            <w:r w:rsidRPr="00907E91">
              <w:rPr>
                <w:rFonts w:hint="eastAsia"/>
                <w:color w:val="000000"/>
                <w:lang w:val="en-GB" w:eastAsia="zh-CN"/>
              </w:rPr>
              <w:t>GE84</w:t>
            </w:r>
            <w:r w:rsidRPr="00907E91">
              <w:rPr>
                <w:rFonts w:hint="eastAsia"/>
                <w:color w:val="000000"/>
                <w:lang w:val="en-GB" w:eastAsia="zh-CN"/>
              </w:rPr>
              <w:t>和</w:t>
            </w:r>
            <w:r w:rsidRPr="00907E91">
              <w:rPr>
                <w:rFonts w:hint="eastAsia"/>
                <w:color w:val="000000"/>
                <w:lang w:val="en-GB" w:eastAsia="zh-CN"/>
              </w:rPr>
              <w:t>GE06</w:t>
            </w:r>
            <w:r w:rsidRPr="00907E91">
              <w:rPr>
                <w:rFonts w:hint="eastAsia"/>
                <w:color w:val="000000"/>
                <w:lang w:val="en-GB" w:eastAsia="zh-CN"/>
              </w:rPr>
              <w:t>规划修改意见和异议的提交资料</w:t>
            </w:r>
          </w:p>
        </w:tc>
        <w:tc>
          <w:tcPr>
            <w:tcW w:w="2551" w:type="dxa"/>
            <w:shd w:val="clear" w:color="auto" w:fill="FFFFFF" w:themeFill="background1"/>
          </w:tcPr>
          <w:p w14:paraId="1702D677" w14:textId="77777777" w:rsidR="00BC3D68" w:rsidRPr="00907E91" w:rsidRDefault="00BC3D68" w:rsidP="00F60C11">
            <w:pPr>
              <w:jc w:val="center"/>
              <w:rPr>
                <w:rStyle w:val="Hyperlink"/>
              </w:rPr>
            </w:pPr>
            <w:hyperlink r:id="rId48">
              <w:r w:rsidRPr="00907E91">
                <w:rPr>
                  <w:rStyle w:val="Hyperlink"/>
                  <w:rFonts w:hint="eastAsia"/>
                </w:rPr>
                <w:t>RRB26</w:t>
              </w:r>
              <w:r w:rsidRPr="00907E91">
                <w:rPr>
                  <w:rStyle w:val="Hyperlink"/>
                  <w:rFonts w:hint="eastAsia"/>
                </w:rPr>
                <w:noBreakHyphen/>
                <w:t>1/17</w:t>
              </w:r>
            </w:hyperlink>
          </w:p>
        </w:tc>
      </w:tr>
      <w:tr w:rsidR="00BC3D68" w:rsidRPr="007410F5" w14:paraId="1D25BF4D" w14:textId="77777777" w:rsidTr="00F60C11">
        <w:trPr>
          <w:cantSplit/>
        </w:trPr>
        <w:tc>
          <w:tcPr>
            <w:tcW w:w="850" w:type="dxa"/>
            <w:shd w:val="clear" w:color="auto" w:fill="FFFFFF" w:themeFill="background1"/>
          </w:tcPr>
          <w:p w14:paraId="5170965F" w14:textId="77777777" w:rsidR="00BC3D68" w:rsidRPr="00907E91" w:rsidRDefault="00BC3D68" w:rsidP="00F60C11">
            <w:pPr>
              <w:jc w:val="center"/>
              <w:rPr>
                <w:b/>
              </w:rPr>
            </w:pPr>
            <w:r w:rsidRPr="00907E91">
              <w:rPr>
                <w:rFonts w:hint="eastAsia"/>
                <w:b/>
                <w:bCs/>
                <w:color w:val="000000"/>
                <w:lang w:val="zh-CN"/>
              </w:rPr>
              <w:t>11</w:t>
            </w:r>
          </w:p>
        </w:tc>
        <w:tc>
          <w:tcPr>
            <w:tcW w:w="6803" w:type="dxa"/>
            <w:shd w:val="clear" w:color="auto" w:fill="FFFFFF" w:themeFill="background1"/>
          </w:tcPr>
          <w:p w14:paraId="6745A655" w14:textId="77777777" w:rsidR="00BC3D68" w:rsidRPr="00907E91" w:rsidRDefault="00BC3D68" w:rsidP="00F60C11">
            <w:pPr>
              <w:rPr>
                <w:b/>
                <w:lang w:eastAsia="zh-CN"/>
              </w:rPr>
            </w:pPr>
            <w:r w:rsidRPr="00907E91">
              <w:rPr>
                <w:rFonts w:hint="eastAsia"/>
                <w:color w:val="000000"/>
                <w:lang w:val="en-GB" w:eastAsia="zh-CN"/>
              </w:rPr>
              <w:t>审议与第</w:t>
            </w:r>
            <w:r w:rsidRPr="00907E91">
              <w:rPr>
                <w:rFonts w:hint="eastAsia"/>
                <w:b/>
                <w:bCs/>
                <w:color w:val="000000"/>
                <w:lang w:val="en-GB" w:eastAsia="zh-CN"/>
              </w:rPr>
              <w:t>80</w:t>
            </w:r>
            <w:r w:rsidRPr="00907E91">
              <w:rPr>
                <w:rFonts w:hint="eastAsia"/>
                <w:color w:val="000000"/>
                <w:lang w:val="en-GB" w:eastAsia="zh-CN"/>
              </w:rPr>
              <w:t>号决议</w:t>
            </w:r>
            <w:r w:rsidRPr="00907E91">
              <w:rPr>
                <w:rFonts w:hint="eastAsia"/>
                <w:b/>
                <w:bCs/>
                <w:color w:val="000000"/>
                <w:lang w:val="en-GB" w:eastAsia="zh-CN"/>
              </w:rPr>
              <w:t>（</w:t>
            </w:r>
            <w:r w:rsidRPr="00907E91">
              <w:rPr>
                <w:rFonts w:hint="eastAsia"/>
                <w:b/>
                <w:bCs/>
                <w:color w:val="000000"/>
                <w:lang w:val="en-GB" w:eastAsia="zh-CN"/>
              </w:rPr>
              <w:t>WRC-07</w:t>
            </w:r>
            <w:r w:rsidRPr="00907E91">
              <w:rPr>
                <w:rFonts w:hint="eastAsia"/>
                <w:b/>
                <w:bCs/>
                <w:color w:val="000000"/>
                <w:lang w:val="en-GB" w:eastAsia="zh-CN"/>
              </w:rPr>
              <w:t>，修订版）</w:t>
            </w:r>
            <w:r w:rsidRPr="00907E91">
              <w:rPr>
                <w:rFonts w:hint="eastAsia"/>
                <w:color w:val="000000"/>
                <w:lang w:val="en-GB" w:eastAsia="zh-CN"/>
              </w:rPr>
              <w:t>有关的问题</w:t>
            </w:r>
          </w:p>
        </w:tc>
        <w:tc>
          <w:tcPr>
            <w:tcW w:w="2551" w:type="dxa"/>
            <w:shd w:val="clear" w:color="auto" w:fill="FFFFFF" w:themeFill="background1"/>
          </w:tcPr>
          <w:p w14:paraId="760AF353" w14:textId="77777777" w:rsidR="00BC3D68" w:rsidRPr="00907E91" w:rsidRDefault="00BC3D68" w:rsidP="00F60C11">
            <w:pPr>
              <w:jc w:val="center"/>
            </w:pPr>
            <w:r w:rsidRPr="00907E91">
              <w:rPr>
                <w:rFonts w:hint="eastAsia"/>
                <w:color w:val="000000"/>
              </w:rPr>
              <w:t>-</w:t>
            </w:r>
          </w:p>
        </w:tc>
      </w:tr>
      <w:tr w:rsidR="00BC3D68" w:rsidRPr="007410F5" w14:paraId="7BAA1A4E" w14:textId="77777777" w:rsidTr="00F60C11">
        <w:trPr>
          <w:cantSplit/>
        </w:trPr>
        <w:tc>
          <w:tcPr>
            <w:tcW w:w="850" w:type="dxa"/>
            <w:shd w:val="clear" w:color="auto" w:fill="FFFFFF" w:themeFill="background1"/>
          </w:tcPr>
          <w:p w14:paraId="4C28A219" w14:textId="77777777" w:rsidR="00BC3D68" w:rsidRPr="00907E91" w:rsidRDefault="00BC3D68" w:rsidP="00F60C11">
            <w:pPr>
              <w:jc w:val="center"/>
              <w:rPr>
                <w:b/>
              </w:rPr>
            </w:pPr>
            <w:r w:rsidRPr="00907E91">
              <w:rPr>
                <w:rFonts w:hint="eastAsia"/>
                <w:b/>
                <w:bCs/>
                <w:color w:val="000000"/>
                <w:lang w:val="zh-CN"/>
              </w:rPr>
              <w:t>12</w:t>
            </w:r>
          </w:p>
        </w:tc>
        <w:tc>
          <w:tcPr>
            <w:tcW w:w="6803" w:type="dxa"/>
            <w:shd w:val="clear" w:color="auto" w:fill="FFFFFF" w:themeFill="background1"/>
          </w:tcPr>
          <w:p w14:paraId="4DDF6A9A" w14:textId="77777777" w:rsidR="00BC3D68" w:rsidRPr="00907E91" w:rsidRDefault="00BC3D68" w:rsidP="00F60C11">
            <w:pPr>
              <w:rPr>
                <w:lang w:eastAsia="zh-CN"/>
              </w:rPr>
            </w:pPr>
            <w:r w:rsidRPr="00907E91">
              <w:rPr>
                <w:rFonts w:hint="eastAsia"/>
                <w:color w:val="000000"/>
                <w:lang w:val="zh-CN" w:eastAsia="zh-CN"/>
              </w:rPr>
              <w:t>无线电规则委员会参加</w:t>
            </w:r>
            <w:r w:rsidRPr="00907E91">
              <w:rPr>
                <w:rFonts w:hint="eastAsia"/>
                <w:color w:val="000000"/>
                <w:lang w:val="zh-CN" w:eastAsia="zh-CN"/>
              </w:rPr>
              <w:t>2026</w:t>
            </w:r>
            <w:r w:rsidRPr="00907E91">
              <w:rPr>
                <w:rFonts w:hint="eastAsia"/>
                <w:color w:val="000000"/>
                <w:lang w:val="zh-CN" w:eastAsia="zh-CN"/>
              </w:rPr>
              <w:t>年全权代表大会（</w:t>
            </w:r>
            <w:r w:rsidRPr="00907E91">
              <w:rPr>
                <w:rFonts w:hint="eastAsia"/>
                <w:color w:val="000000"/>
                <w:lang w:val="zh-CN" w:eastAsia="zh-CN"/>
              </w:rPr>
              <w:t>PP-26</w:t>
            </w:r>
            <w:r w:rsidRPr="00907E91">
              <w:rPr>
                <w:rFonts w:hint="eastAsia"/>
                <w:color w:val="000000"/>
                <w:lang w:val="zh-CN" w:eastAsia="zh-CN"/>
              </w:rPr>
              <w:t>）和</w:t>
            </w:r>
            <w:r w:rsidRPr="00907E91">
              <w:rPr>
                <w:rFonts w:hint="eastAsia"/>
                <w:color w:val="000000"/>
                <w:lang w:val="zh-CN" w:eastAsia="zh-CN"/>
              </w:rPr>
              <w:t>2026</w:t>
            </w:r>
            <w:r w:rsidRPr="00907E91">
              <w:rPr>
                <w:rFonts w:hint="eastAsia"/>
                <w:color w:val="000000"/>
                <w:lang w:val="zh-CN" w:eastAsia="zh-CN"/>
              </w:rPr>
              <w:t>年世界无线电通信研讨会（</w:t>
            </w:r>
            <w:r w:rsidRPr="00907E91">
              <w:rPr>
                <w:rFonts w:hint="eastAsia"/>
                <w:color w:val="000000"/>
                <w:lang w:val="zh-CN" w:eastAsia="zh-CN"/>
              </w:rPr>
              <w:t>WRS-26</w:t>
            </w:r>
            <w:r w:rsidRPr="00907E91">
              <w:rPr>
                <w:rFonts w:hint="eastAsia"/>
                <w:color w:val="000000"/>
                <w:lang w:val="zh-CN" w:eastAsia="zh-CN"/>
              </w:rPr>
              <w:t>）</w:t>
            </w:r>
          </w:p>
        </w:tc>
        <w:tc>
          <w:tcPr>
            <w:tcW w:w="2551" w:type="dxa"/>
            <w:shd w:val="clear" w:color="auto" w:fill="FFFFFF" w:themeFill="background1"/>
          </w:tcPr>
          <w:p w14:paraId="0F0987C4" w14:textId="77777777" w:rsidR="00BC3D68" w:rsidRPr="00907E91" w:rsidRDefault="00BC3D68" w:rsidP="00F60C11">
            <w:pPr>
              <w:jc w:val="center"/>
            </w:pPr>
            <w:r w:rsidRPr="00907E91">
              <w:rPr>
                <w:rFonts w:hint="eastAsia"/>
                <w:color w:val="000000"/>
              </w:rPr>
              <w:t>-</w:t>
            </w:r>
          </w:p>
        </w:tc>
      </w:tr>
      <w:tr w:rsidR="00BC3D68" w:rsidRPr="007410F5" w14:paraId="28E81A0A" w14:textId="77777777" w:rsidTr="00F60C11">
        <w:trPr>
          <w:cantSplit/>
        </w:trPr>
        <w:tc>
          <w:tcPr>
            <w:tcW w:w="850" w:type="dxa"/>
            <w:shd w:val="clear" w:color="auto" w:fill="FFFFFF" w:themeFill="background1"/>
          </w:tcPr>
          <w:p w14:paraId="47C013B4" w14:textId="77777777" w:rsidR="00BC3D68" w:rsidRPr="00907E91" w:rsidRDefault="00BC3D68" w:rsidP="00F60C11">
            <w:pPr>
              <w:jc w:val="center"/>
              <w:rPr>
                <w:b/>
              </w:rPr>
            </w:pPr>
            <w:r w:rsidRPr="00907E91">
              <w:rPr>
                <w:rFonts w:hint="eastAsia"/>
                <w:b/>
                <w:bCs/>
                <w:color w:val="000000"/>
                <w:lang w:val="zh-CN"/>
              </w:rPr>
              <w:t>13</w:t>
            </w:r>
          </w:p>
        </w:tc>
        <w:tc>
          <w:tcPr>
            <w:tcW w:w="6803" w:type="dxa"/>
            <w:shd w:val="clear" w:color="auto" w:fill="FFFFFF" w:themeFill="background1"/>
          </w:tcPr>
          <w:p w14:paraId="2EC0B37D" w14:textId="77777777" w:rsidR="00BC3D68" w:rsidRPr="00907E91" w:rsidRDefault="00BC3D68" w:rsidP="00F60C11">
            <w:pPr>
              <w:rPr>
                <w:lang w:eastAsia="zh-CN"/>
              </w:rPr>
            </w:pPr>
            <w:r w:rsidRPr="00907E91">
              <w:rPr>
                <w:rFonts w:hint="eastAsia"/>
                <w:color w:val="000000"/>
                <w:lang w:val="zh-CN" w:eastAsia="zh-CN"/>
              </w:rPr>
              <w:t>确认</w:t>
            </w:r>
            <w:r w:rsidRPr="00907E91">
              <w:rPr>
                <w:rFonts w:hint="eastAsia"/>
                <w:color w:val="000000"/>
                <w:lang w:val="zh-CN" w:eastAsia="zh-CN"/>
              </w:rPr>
              <w:t>2026</w:t>
            </w:r>
            <w:r w:rsidRPr="00907E91">
              <w:rPr>
                <w:rFonts w:hint="eastAsia"/>
                <w:color w:val="000000"/>
                <w:lang w:val="zh-CN" w:eastAsia="zh-CN"/>
              </w:rPr>
              <w:t>年下次会议及未来会议的暂定日期</w:t>
            </w:r>
          </w:p>
        </w:tc>
        <w:tc>
          <w:tcPr>
            <w:tcW w:w="2551" w:type="dxa"/>
            <w:shd w:val="clear" w:color="auto" w:fill="FFFFFF" w:themeFill="background1"/>
          </w:tcPr>
          <w:p w14:paraId="31B286BF" w14:textId="77777777" w:rsidR="00BC3D68" w:rsidRPr="00907E91" w:rsidRDefault="00BC3D68" w:rsidP="00F60C11">
            <w:pPr>
              <w:jc w:val="center"/>
            </w:pPr>
            <w:r w:rsidRPr="00907E91">
              <w:rPr>
                <w:rFonts w:hint="eastAsia"/>
                <w:color w:val="000000"/>
              </w:rPr>
              <w:t>-</w:t>
            </w:r>
          </w:p>
        </w:tc>
      </w:tr>
      <w:tr w:rsidR="00BC3D68" w:rsidRPr="007410F5" w14:paraId="53537A0D" w14:textId="77777777" w:rsidTr="00F60C11">
        <w:trPr>
          <w:cantSplit/>
        </w:trPr>
        <w:tc>
          <w:tcPr>
            <w:tcW w:w="850" w:type="dxa"/>
            <w:shd w:val="clear" w:color="auto" w:fill="FFFFFF" w:themeFill="background1"/>
          </w:tcPr>
          <w:p w14:paraId="6B3BC480" w14:textId="77777777" w:rsidR="00BC3D68" w:rsidRPr="00907E91" w:rsidRDefault="00BC3D68" w:rsidP="00F60C11">
            <w:pPr>
              <w:jc w:val="center"/>
              <w:rPr>
                <w:b/>
              </w:rPr>
            </w:pPr>
            <w:r w:rsidRPr="00907E91">
              <w:rPr>
                <w:rFonts w:hint="eastAsia"/>
                <w:b/>
                <w:bCs/>
                <w:color w:val="000000"/>
                <w:lang w:val="zh-CN"/>
              </w:rPr>
              <w:t>14</w:t>
            </w:r>
          </w:p>
        </w:tc>
        <w:tc>
          <w:tcPr>
            <w:tcW w:w="6803" w:type="dxa"/>
            <w:shd w:val="clear" w:color="auto" w:fill="FFFFFF" w:themeFill="background1"/>
          </w:tcPr>
          <w:p w14:paraId="6EEE5EA7" w14:textId="77777777" w:rsidR="00BC3D68" w:rsidRPr="00907E91" w:rsidRDefault="00BC3D68" w:rsidP="00F60C11">
            <w:r w:rsidRPr="00907E91">
              <w:rPr>
                <w:rFonts w:hint="eastAsia"/>
                <w:color w:val="000000"/>
                <w:lang w:val="zh-CN"/>
              </w:rPr>
              <w:t>其他事宜</w:t>
            </w:r>
          </w:p>
        </w:tc>
        <w:tc>
          <w:tcPr>
            <w:tcW w:w="2551" w:type="dxa"/>
            <w:shd w:val="clear" w:color="auto" w:fill="FFFFFF" w:themeFill="background1"/>
          </w:tcPr>
          <w:p w14:paraId="49B22C1F" w14:textId="77777777" w:rsidR="00BC3D68" w:rsidRPr="00907E91" w:rsidRDefault="00BC3D68" w:rsidP="00F60C11">
            <w:pPr>
              <w:jc w:val="center"/>
            </w:pPr>
            <w:r w:rsidRPr="00907E91">
              <w:rPr>
                <w:rFonts w:hint="eastAsia"/>
                <w:color w:val="000000"/>
              </w:rPr>
              <w:t>-</w:t>
            </w:r>
          </w:p>
        </w:tc>
      </w:tr>
      <w:tr w:rsidR="00BC3D68" w:rsidRPr="007410F5" w14:paraId="41777DC2" w14:textId="77777777" w:rsidTr="00F60C11">
        <w:trPr>
          <w:cantSplit/>
        </w:trPr>
        <w:tc>
          <w:tcPr>
            <w:tcW w:w="850" w:type="dxa"/>
            <w:shd w:val="clear" w:color="auto" w:fill="FFFFFF" w:themeFill="background1"/>
          </w:tcPr>
          <w:p w14:paraId="447E27EE" w14:textId="77777777" w:rsidR="00BC3D68" w:rsidRPr="00907E91" w:rsidRDefault="00BC3D68" w:rsidP="00F60C11">
            <w:pPr>
              <w:jc w:val="center"/>
              <w:rPr>
                <w:b/>
                <w:spacing w:val="-5"/>
              </w:rPr>
            </w:pPr>
            <w:r w:rsidRPr="00907E91">
              <w:rPr>
                <w:rFonts w:hint="eastAsia"/>
                <w:b/>
                <w:bCs/>
                <w:color w:val="000000"/>
                <w:lang w:val="zh-CN"/>
              </w:rPr>
              <w:t>14.1</w:t>
            </w:r>
          </w:p>
        </w:tc>
        <w:tc>
          <w:tcPr>
            <w:tcW w:w="6803" w:type="dxa"/>
            <w:shd w:val="clear" w:color="auto" w:fill="FFFFFF" w:themeFill="background1"/>
          </w:tcPr>
          <w:p w14:paraId="36CE9BD2" w14:textId="77777777" w:rsidR="00BC3D68" w:rsidRPr="00907E91" w:rsidRDefault="00BC3D68" w:rsidP="00F60C11">
            <w:pPr>
              <w:rPr>
                <w:lang w:eastAsia="zh-CN"/>
              </w:rPr>
            </w:pPr>
            <w:r w:rsidRPr="00907E91">
              <w:rPr>
                <w:rFonts w:hint="eastAsia"/>
                <w:color w:val="000000"/>
                <w:lang w:val="zh-CN" w:eastAsia="zh-CN"/>
              </w:rPr>
              <w:t>伊朗伊斯兰共和国主管部门请求，针对截至</w:t>
            </w:r>
            <w:r w:rsidRPr="00907E91">
              <w:rPr>
                <w:rFonts w:hint="eastAsia"/>
                <w:color w:val="000000"/>
                <w:lang w:val="zh-CN" w:eastAsia="zh-CN"/>
              </w:rPr>
              <w:t>2026</w:t>
            </w:r>
            <w:r w:rsidRPr="00907E91">
              <w:rPr>
                <w:rFonts w:hint="eastAsia"/>
                <w:color w:val="000000"/>
                <w:lang w:val="zh-CN" w:eastAsia="zh-CN"/>
              </w:rPr>
              <w:t>年</w:t>
            </w:r>
            <w:r w:rsidRPr="00907E91">
              <w:rPr>
                <w:rFonts w:hint="eastAsia"/>
                <w:color w:val="000000"/>
                <w:lang w:val="zh-CN" w:eastAsia="zh-CN"/>
              </w:rPr>
              <w:t>2</w:t>
            </w:r>
            <w:r w:rsidRPr="00907E91">
              <w:rPr>
                <w:rFonts w:hint="eastAsia"/>
                <w:color w:val="000000"/>
                <w:lang w:val="zh-CN" w:eastAsia="zh-CN"/>
              </w:rPr>
              <w:t>月</w:t>
            </w:r>
            <w:r w:rsidRPr="00907E91">
              <w:rPr>
                <w:rFonts w:hint="eastAsia"/>
                <w:color w:val="000000"/>
                <w:lang w:val="zh-CN" w:eastAsia="zh-CN"/>
              </w:rPr>
              <w:t>28</w:t>
            </w:r>
            <w:r w:rsidRPr="00907E91">
              <w:rPr>
                <w:rFonts w:hint="eastAsia"/>
                <w:color w:val="000000"/>
                <w:lang w:val="zh-CN" w:eastAsia="zh-CN"/>
              </w:rPr>
              <w:t>日的所有案件，凡其被确认为可能受其他主管部门所提交频率指配和分配影响的情形，均应予以处理</w:t>
            </w:r>
          </w:p>
        </w:tc>
        <w:tc>
          <w:tcPr>
            <w:tcW w:w="2551" w:type="dxa"/>
            <w:shd w:val="clear" w:color="auto" w:fill="FFFFFF" w:themeFill="background1"/>
          </w:tcPr>
          <w:p w14:paraId="2F3C9045" w14:textId="77777777" w:rsidR="00BC3D68" w:rsidRPr="00907E91" w:rsidRDefault="00BC3D68" w:rsidP="00F60C11">
            <w:pPr>
              <w:jc w:val="center"/>
            </w:pPr>
            <w:r w:rsidRPr="00907E91">
              <w:rPr>
                <w:rFonts w:hint="eastAsia"/>
                <w:color w:val="000000"/>
              </w:rPr>
              <w:t>-</w:t>
            </w:r>
          </w:p>
        </w:tc>
      </w:tr>
      <w:tr w:rsidR="00BC3D68" w:rsidRPr="007410F5" w14:paraId="625E8E9B" w14:textId="77777777" w:rsidTr="00F60C11">
        <w:trPr>
          <w:cantSplit/>
        </w:trPr>
        <w:tc>
          <w:tcPr>
            <w:tcW w:w="850" w:type="dxa"/>
            <w:shd w:val="clear" w:color="auto" w:fill="FFFFFF" w:themeFill="background1"/>
          </w:tcPr>
          <w:p w14:paraId="20205B63" w14:textId="77777777" w:rsidR="00BC3D68" w:rsidRPr="00907E91" w:rsidRDefault="00BC3D68" w:rsidP="00F60C11">
            <w:pPr>
              <w:jc w:val="center"/>
              <w:rPr>
                <w:b/>
                <w:spacing w:val="-5"/>
              </w:rPr>
            </w:pPr>
            <w:r w:rsidRPr="00907E91">
              <w:rPr>
                <w:rFonts w:hint="eastAsia"/>
                <w:b/>
                <w:bCs/>
                <w:color w:val="000000"/>
                <w:lang w:val="zh-CN"/>
              </w:rPr>
              <w:t>14.2</w:t>
            </w:r>
          </w:p>
        </w:tc>
        <w:tc>
          <w:tcPr>
            <w:tcW w:w="6803" w:type="dxa"/>
            <w:shd w:val="clear" w:color="auto" w:fill="FFFFFF" w:themeFill="background1"/>
          </w:tcPr>
          <w:p w14:paraId="145EABA0" w14:textId="77777777" w:rsidR="00BC3D68" w:rsidRPr="00907E91" w:rsidRDefault="00BC3D68" w:rsidP="00F60C11">
            <w:pPr>
              <w:rPr>
                <w:lang w:eastAsia="zh-CN"/>
              </w:rPr>
            </w:pPr>
            <w:r w:rsidRPr="00907E91">
              <w:rPr>
                <w:rFonts w:hint="eastAsia"/>
                <w:color w:val="000000"/>
                <w:lang w:val="zh-CN" w:eastAsia="zh-CN"/>
              </w:rPr>
              <w:t>在委员会网站设立网页，就延长规则时限的请求向主管部门提供指导</w:t>
            </w:r>
          </w:p>
        </w:tc>
        <w:tc>
          <w:tcPr>
            <w:tcW w:w="2551" w:type="dxa"/>
            <w:shd w:val="clear" w:color="auto" w:fill="FFFFFF" w:themeFill="background1"/>
          </w:tcPr>
          <w:p w14:paraId="0EEAD79E" w14:textId="77777777" w:rsidR="00BC3D68" w:rsidRPr="00907E91" w:rsidRDefault="00BC3D68" w:rsidP="00F60C11">
            <w:pPr>
              <w:jc w:val="center"/>
            </w:pPr>
            <w:r w:rsidRPr="00907E91">
              <w:rPr>
                <w:rFonts w:hint="eastAsia"/>
                <w:color w:val="000000"/>
              </w:rPr>
              <w:t>-</w:t>
            </w:r>
          </w:p>
        </w:tc>
      </w:tr>
      <w:tr w:rsidR="00BC3D68" w:rsidRPr="007410F5" w14:paraId="5860E2D2" w14:textId="77777777" w:rsidTr="00F60C11">
        <w:trPr>
          <w:cantSplit/>
        </w:trPr>
        <w:tc>
          <w:tcPr>
            <w:tcW w:w="850" w:type="dxa"/>
            <w:shd w:val="clear" w:color="auto" w:fill="FFFFFF" w:themeFill="background1"/>
          </w:tcPr>
          <w:p w14:paraId="6091B1B7" w14:textId="77777777" w:rsidR="00BC3D68" w:rsidRPr="00907E91" w:rsidRDefault="00BC3D68" w:rsidP="00F60C11">
            <w:pPr>
              <w:jc w:val="center"/>
              <w:rPr>
                <w:b/>
                <w:spacing w:val="-5"/>
              </w:rPr>
            </w:pPr>
            <w:r w:rsidRPr="00907E91">
              <w:rPr>
                <w:rFonts w:hint="eastAsia"/>
                <w:b/>
                <w:bCs/>
                <w:color w:val="000000"/>
                <w:lang w:val="zh-CN"/>
              </w:rPr>
              <w:t>14.3</w:t>
            </w:r>
          </w:p>
        </w:tc>
        <w:tc>
          <w:tcPr>
            <w:tcW w:w="6803" w:type="dxa"/>
            <w:shd w:val="clear" w:color="auto" w:fill="FFFFFF" w:themeFill="background1"/>
          </w:tcPr>
          <w:p w14:paraId="505B986A" w14:textId="77777777" w:rsidR="00BC3D68" w:rsidRPr="00907E91" w:rsidRDefault="00BC3D68" w:rsidP="00F60C11">
            <w:pPr>
              <w:rPr>
                <w:lang w:eastAsia="zh-CN"/>
              </w:rPr>
            </w:pPr>
            <w:r w:rsidRPr="00907E91">
              <w:rPr>
                <w:color w:val="000000"/>
                <w:lang w:val="zh-CN" w:eastAsia="zh-CN"/>
              </w:rPr>
              <w:t>与登记</w:t>
            </w:r>
            <w:r w:rsidRPr="00907E91">
              <w:rPr>
                <w:color w:val="000000"/>
                <w:lang w:val="zh-CN" w:eastAsia="zh-CN"/>
              </w:rPr>
              <w:t>1 616.0045</w:t>
            </w:r>
            <w:r>
              <w:rPr>
                <w:rFonts w:hint="eastAsia"/>
                <w:color w:val="000000"/>
                <w:lang w:val="zh-CN" w:eastAsia="zh-CN"/>
              </w:rPr>
              <w:t>-</w:t>
            </w:r>
            <w:r w:rsidRPr="00907E91">
              <w:rPr>
                <w:color w:val="000000"/>
                <w:lang w:val="zh-CN" w:eastAsia="zh-CN"/>
              </w:rPr>
              <w:t>1 626.4955 MHz</w:t>
            </w:r>
            <w:r w:rsidRPr="00907E91">
              <w:rPr>
                <w:color w:val="000000"/>
                <w:lang w:val="zh-CN" w:eastAsia="zh-CN"/>
              </w:rPr>
              <w:t>频段内卫星航空移动（航线内）业务（</w:t>
            </w:r>
            <w:r w:rsidRPr="00907E91">
              <w:rPr>
                <w:color w:val="000000"/>
                <w:lang w:val="zh-CN" w:eastAsia="zh-CN"/>
              </w:rPr>
              <w:t>AMS(R)S</w:t>
            </w:r>
            <w:r w:rsidRPr="00907E91">
              <w:rPr>
                <w:color w:val="000000"/>
                <w:lang w:val="zh-CN" w:eastAsia="zh-CN"/>
              </w:rPr>
              <w:t>）的</w:t>
            </w:r>
            <w:r w:rsidRPr="00907E91">
              <w:rPr>
                <w:color w:val="000000"/>
                <w:lang w:val="zh-CN" w:eastAsia="zh-CN"/>
              </w:rPr>
              <w:t>HIBLEO-2</w:t>
            </w:r>
            <w:r w:rsidRPr="00907E91">
              <w:rPr>
                <w:color w:val="000000"/>
                <w:lang w:val="zh-CN" w:eastAsia="zh-CN"/>
              </w:rPr>
              <w:t>卫星系统频率指配有关的案件</w:t>
            </w:r>
          </w:p>
        </w:tc>
        <w:tc>
          <w:tcPr>
            <w:tcW w:w="2551" w:type="dxa"/>
            <w:shd w:val="clear" w:color="auto" w:fill="FFFFFF" w:themeFill="background1"/>
          </w:tcPr>
          <w:p w14:paraId="64F2F9AA" w14:textId="77777777" w:rsidR="00BC3D68" w:rsidRPr="00907E91" w:rsidRDefault="00BC3D68" w:rsidP="00F60C11">
            <w:pPr>
              <w:jc w:val="center"/>
            </w:pPr>
            <w:r w:rsidRPr="00907E91">
              <w:rPr>
                <w:rFonts w:hint="eastAsia"/>
                <w:color w:val="000000"/>
              </w:rPr>
              <w:t>-</w:t>
            </w:r>
          </w:p>
        </w:tc>
      </w:tr>
      <w:tr w:rsidR="00BC3D68" w:rsidRPr="007410F5" w14:paraId="7F9415C1" w14:textId="77777777" w:rsidTr="00F60C11">
        <w:trPr>
          <w:cantSplit/>
        </w:trPr>
        <w:tc>
          <w:tcPr>
            <w:tcW w:w="850" w:type="dxa"/>
            <w:shd w:val="clear" w:color="auto" w:fill="FFFFFF" w:themeFill="background1"/>
          </w:tcPr>
          <w:p w14:paraId="17EA79FE" w14:textId="77777777" w:rsidR="00BC3D68" w:rsidRPr="00907E91" w:rsidRDefault="00BC3D68" w:rsidP="00F60C11">
            <w:pPr>
              <w:jc w:val="center"/>
              <w:rPr>
                <w:b/>
              </w:rPr>
            </w:pPr>
            <w:r w:rsidRPr="00907E91">
              <w:rPr>
                <w:rFonts w:hint="eastAsia"/>
                <w:b/>
                <w:bCs/>
                <w:color w:val="000000"/>
                <w:lang w:val="zh-CN"/>
              </w:rPr>
              <w:t>15</w:t>
            </w:r>
          </w:p>
        </w:tc>
        <w:tc>
          <w:tcPr>
            <w:tcW w:w="6803" w:type="dxa"/>
            <w:shd w:val="clear" w:color="auto" w:fill="FFFFFF" w:themeFill="background1"/>
          </w:tcPr>
          <w:p w14:paraId="1956C7BD" w14:textId="77777777" w:rsidR="00BC3D68" w:rsidRPr="00907E91" w:rsidRDefault="00BC3D68" w:rsidP="00F60C11">
            <w:r w:rsidRPr="00907E91">
              <w:rPr>
                <w:rFonts w:hint="eastAsia"/>
                <w:color w:val="000000"/>
                <w:lang w:val="zh-CN"/>
              </w:rPr>
              <w:t>批准《决定摘要》</w:t>
            </w:r>
          </w:p>
        </w:tc>
        <w:tc>
          <w:tcPr>
            <w:tcW w:w="2551" w:type="dxa"/>
            <w:shd w:val="clear" w:color="auto" w:fill="FFFFFF" w:themeFill="background1"/>
          </w:tcPr>
          <w:p w14:paraId="3139558F" w14:textId="77777777" w:rsidR="00BC3D68" w:rsidRPr="00907E91" w:rsidRDefault="00BC3D68" w:rsidP="00F60C11">
            <w:pPr>
              <w:jc w:val="center"/>
            </w:pPr>
            <w:hyperlink r:id="rId49" w:history="1">
              <w:r w:rsidRPr="00907E91">
                <w:rPr>
                  <w:rStyle w:val="Hyperlink"/>
                  <w:rFonts w:hint="eastAsia"/>
                </w:rPr>
                <w:t>RRB26-1/25</w:t>
              </w:r>
            </w:hyperlink>
          </w:p>
        </w:tc>
      </w:tr>
      <w:tr w:rsidR="00BC3D68" w:rsidRPr="007410F5" w14:paraId="3F6011C2" w14:textId="77777777" w:rsidTr="00F60C11">
        <w:trPr>
          <w:cantSplit/>
        </w:trPr>
        <w:tc>
          <w:tcPr>
            <w:tcW w:w="850" w:type="dxa"/>
            <w:shd w:val="clear" w:color="auto" w:fill="FFFFFF" w:themeFill="background1"/>
          </w:tcPr>
          <w:p w14:paraId="6F137FE7" w14:textId="77777777" w:rsidR="00BC3D68" w:rsidRPr="00907E91" w:rsidRDefault="00BC3D68" w:rsidP="00F60C11">
            <w:pPr>
              <w:jc w:val="center"/>
              <w:rPr>
                <w:b/>
              </w:rPr>
            </w:pPr>
            <w:r w:rsidRPr="00907E91">
              <w:rPr>
                <w:rFonts w:hint="eastAsia"/>
                <w:b/>
                <w:bCs/>
                <w:color w:val="000000"/>
                <w:lang w:val="zh-CN"/>
              </w:rPr>
              <w:t>16</w:t>
            </w:r>
          </w:p>
        </w:tc>
        <w:tc>
          <w:tcPr>
            <w:tcW w:w="6803" w:type="dxa"/>
            <w:shd w:val="clear" w:color="auto" w:fill="FFFFFF" w:themeFill="background1"/>
          </w:tcPr>
          <w:p w14:paraId="5A1EA53F" w14:textId="77777777" w:rsidR="00BC3D68" w:rsidRPr="00907E91" w:rsidRDefault="00BC3D68" w:rsidP="00F60C11">
            <w:r w:rsidRPr="00907E91">
              <w:rPr>
                <w:rFonts w:hint="eastAsia"/>
                <w:color w:val="000000"/>
                <w:lang w:val="zh-CN"/>
              </w:rPr>
              <w:t>会议闭幕</w:t>
            </w:r>
          </w:p>
        </w:tc>
        <w:tc>
          <w:tcPr>
            <w:tcW w:w="2551" w:type="dxa"/>
            <w:shd w:val="clear" w:color="auto" w:fill="FFFFFF" w:themeFill="background1"/>
          </w:tcPr>
          <w:p w14:paraId="64B6441E" w14:textId="77777777" w:rsidR="00BC3D68" w:rsidRPr="00907E91" w:rsidRDefault="00BC3D68" w:rsidP="00F60C11">
            <w:pPr>
              <w:jc w:val="center"/>
            </w:pPr>
            <w:r w:rsidRPr="00907E91">
              <w:rPr>
                <w:rFonts w:hint="eastAsia"/>
                <w:color w:val="000000"/>
              </w:rPr>
              <w:t>-</w:t>
            </w:r>
          </w:p>
        </w:tc>
      </w:tr>
    </w:tbl>
    <w:p w14:paraId="639617AA" w14:textId="77777777" w:rsidR="00BC3D68" w:rsidRPr="007410F5" w:rsidRDefault="00BC3D68" w:rsidP="00BC3D68">
      <w:r w:rsidRPr="007410F5">
        <w:rPr>
          <w:rFonts w:hint="eastAsia"/>
        </w:rPr>
        <w:br w:type="page"/>
      </w:r>
    </w:p>
    <w:p w14:paraId="1016CCF2" w14:textId="77777777" w:rsidR="00BC3D68" w:rsidRPr="00721EBB" w:rsidRDefault="00BC3D68" w:rsidP="00BC3D68">
      <w:pPr>
        <w:pStyle w:val="Heading1"/>
        <w:rPr>
          <w:rFonts w:eastAsia="SimSun"/>
        </w:rPr>
      </w:pPr>
      <w:r w:rsidRPr="00721EBB">
        <w:rPr>
          <w:rFonts w:eastAsia="SimSun" w:hint="eastAsia"/>
          <w:lang w:val="zh-CN"/>
        </w:rPr>
        <w:t>1</w:t>
      </w:r>
      <w:r w:rsidRPr="00721EBB">
        <w:rPr>
          <w:rFonts w:eastAsia="SimSun" w:hint="eastAsia"/>
          <w:lang w:val="zh-CN"/>
        </w:rPr>
        <w:tab/>
      </w:r>
      <w:r w:rsidRPr="00721EBB">
        <w:rPr>
          <w:rFonts w:eastAsia="SimSun" w:hint="eastAsia"/>
          <w:lang w:val="zh-CN"/>
        </w:rPr>
        <w:t>会议开幕</w:t>
      </w:r>
    </w:p>
    <w:p w14:paraId="55C120E0" w14:textId="77777777" w:rsidR="00BC3D68" w:rsidRPr="00721EBB" w:rsidRDefault="00BC3D68" w:rsidP="00BC3D68">
      <w:pPr>
        <w:rPr>
          <w:lang w:eastAsia="zh-CN"/>
        </w:rPr>
      </w:pPr>
      <w:r w:rsidRPr="00721EBB">
        <w:rPr>
          <w:rFonts w:hint="eastAsia"/>
          <w:lang w:val="zh-CN" w:eastAsia="zh-CN"/>
        </w:rPr>
        <w:t>1.1</w:t>
      </w:r>
      <w:r w:rsidRPr="00721EBB">
        <w:rPr>
          <w:rFonts w:hint="eastAsia"/>
          <w:lang w:val="zh-CN" w:eastAsia="zh-CN"/>
        </w:rPr>
        <w:tab/>
      </w:r>
      <w:r w:rsidRPr="00721EBB">
        <w:rPr>
          <w:rFonts w:hint="eastAsia"/>
          <w:b/>
          <w:bCs/>
          <w:lang w:val="zh-CN" w:eastAsia="zh-CN"/>
        </w:rPr>
        <w:t>主席</w:t>
      </w:r>
      <w:r w:rsidRPr="00721EBB">
        <w:rPr>
          <w:rFonts w:hint="eastAsia"/>
          <w:lang w:val="zh-CN" w:eastAsia="zh-CN"/>
        </w:rPr>
        <w:t>于</w:t>
      </w:r>
      <w:r w:rsidRPr="00721EBB">
        <w:rPr>
          <w:rFonts w:hint="eastAsia"/>
          <w:lang w:val="zh-CN" w:eastAsia="zh-CN"/>
        </w:rPr>
        <w:t>2026</w:t>
      </w:r>
      <w:r w:rsidRPr="00721EBB">
        <w:rPr>
          <w:rFonts w:hint="eastAsia"/>
          <w:lang w:val="zh-CN" w:eastAsia="zh-CN"/>
        </w:rPr>
        <w:t>年</w:t>
      </w:r>
      <w:r w:rsidRPr="00721EBB">
        <w:rPr>
          <w:rFonts w:hint="eastAsia"/>
          <w:lang w:val="zh-CN" w:eastAsia="zh-CN"/>
        </w:rPr>
        <w:t>3</w:t>
      </w:r>
      <w:r w:rsidRPr="00721EBB">
        <w:rPr>
          <w:rFonts w:hint="eastAsia"/>
          <w:lang w:val="zh-CN" w:eastAsia="zh-CN"/>
        </w:rPr>
        <w:t>月</w:t>
      </w:r>
      <w:r w:rsidRPr="00721EBB">
        <w:rPr>
          <w:rFonts w:hint="eastAsia"/>
          <w:lang w:val="zh-CN" w:eastAsia="zh-CN"/>
        </w:rPr>
        <w:t>23</w:t>
      </w:r>
      <w:r w:rsidRPr="00721EBB">
        <w:rPr>
          <w:rFonts w:hint="eastAsia"/>
          <w:lang w:val="zh-CN" w:eastAsia="zh-CN"/>
        </w:rPr>
        <w:t>日（星期一）上午</w:t>
      </w:r>
      <w:r w:rsidRPr="00721EBB">
        <w:rPr>
          <w:rFonts w:hint="eastAsia"/>
          <w:lang w:val="zh-CN" w:eastAsia="zh-CN"/>
        </w:rPr>
        <w:t>9</w:t>
      </w:r>
      <w:r w:rsidRPr="00721EBB">
        <w:rPr>
          <w:rFonts w:hint="eastAsia"/>
          <w:lang w:val="zh-CN" w:eastAsia="zh-CN"/>
        </w:rPr>
        <w:t>时宣布无线电规则委员会第</w:t>
      </w:r>
      <w:r w:rsidRPr="00721EBB">
        <w:rPr>
          <w:rFonts w:hint="eastAsia"/>
          <w:lang w:val="zh-CN" w:eastAsia="zh-CN"/>
        </w:rPr>
        <w:t>101</w:t>
      </w:r>
      <w:r w:rsidRPr="00721EBB">
        <w:rPr>
          <w:rFonts w:hint="eastAsia"/>
          <w:lang w:val="zh-CN" w:eastAsia="zh-CN"/>
        </w:rPr>
        <w:t>次会议开幕。她向与会者表示欢迎，并指出</w:t>
      </w:r>
      <w:r w:rsidRPr="00721EBB">
        <w:rPr>
          <w:rFonts w:hint="eastAsia"/>
          <w:lang w:val="zh-CN" w:eastAsia="zh-CN"/>
        </w:rPr>
        <w:t>Alkahtani</w:t>
      </w:r>
      <w:r w:rsidRPr="00721EBB">
        <w:rPr>
          <w:rFonts w:hint="eastAsia"/>
          <w:lang w:val="zh-CN" w:eastAsia="zh-CN"/>
        </w:rPr>
        <w:t>先生正通过远程方式参会。她期待在所有相关方的支持下，本次会议取得丰硕成果。</w:t>
      </w:r>
    </w:p>
    <w:p w14:paraId="6D171DB8" w14:textId="77777777" w:rsidR="00BC3D68" w:rsidRPr="00721EBB" w:rsidRDefault="00BC3D68" w:rsidP="00BC3D68">
      <w:pPr>
        <w:rPr>
          <w:lang w:eastAsia="zh-CN"/>
        </w:rPr>
      </w:pPr>
      <w:r w:rsidRPr="00721EBB">
        <w:rPr>
          <w:rFonts w:hint="eastAsia"/>
          <w:lang w:val="zh-CN" w:eastAsia="zh-CN"/>
        </w:rPr>
        <w:t>1.2</w:t>
      </w:r>
      <w:r w:rsidRPr="00721EBB">
        <w:rPr>
          <w:rFonts w:hint="eastAsia"/>
          <w:lang w:val="zh-CN" w:eastAsia="zh-CN"/>
        </w:rPr>
        <w:tab/>
      </w:r>
      <w:r w:rsidRPr="00721EBB">
        <w:rPr>
          <w:rFonts w:hint="eastAsia"/>
          <w:b/>
          <w:bCs/>
          <w:lang w:val="zh-CN" w:eastAsia="zh-CN"/>
        </w:rPr>
        <w:t>无线电通信局主任</w:t>
      </w:r>
      <w:r w:rsidRPr="00721EBB">
        <w:rPr>
          <w:rFonts w:hint="eastAsia"/>
          <w:lang w:val="zh-CN" w:eastAsia="zh-CN"/>
        </w:rPr>
        <w:t>代表秘书长发言，欢迎委员会委员来到日内瓦参加</w:t>
      </w:r>
      <w:r w:rsidRPr="00721EBB">
        <w:rPr>
          <w:rFonts w:hint="eastAsia"/>
          <w:lang w:val="zh-CN" w:eastAsia="zh-CN"/>
        </w:rPr>
        <w:t>2026</w:t>
      </w:r>
      <w:r w:rsidRPr="00721EBB">
        <w:rPr>
          <w:rFonts w:hint="eastAsia"/>
          <w:lang w:val="zh-CN" w:eastAsia="zh-CN"/>
        </w:rPr>
        <w:t>年的第一次会议，并祝贺</w:t>
      </w:r>
      <w:r w:rsidRPr="00721EBB">
        <w:rPr>
          <w:rFonts w:hint="eastAsia"/>
          <w:lang w:val="zh-CN" w:eastAsia="zh-CN"/>
        </w:rPr>
        <w:t>Hasanova</w:t>
      </w:r>
      <w:r w:rsidRPr="00721EBB">
        <w:rPr>
          <w:rFonts w:hint="eastAsia"/>
          <w:lang w:val="zh-CN" w:eastAsia="zh-CN"/>
        </w:rPr>
        <w:t>女士和程建军先生分别获任委员会主席和副主席。</w:t>
      </w:r>
      <w:r w:rsidRPr="00721EBB">
        <w:rPr>
          <w:rFonts w:hint="eastAsia"/>
          <w:lang w:val="zh-CN" w:eastAsia="zh-CN"/>
        </w:rPr>
        <w:t>2026</w:t>
      </w:r>
      <w:r w:rsidRPr="00721EBB">
        <w:rPr>
          <w:rFonts w:hint="eastAsia"/>
          <w:lang w:val="zh-CN" w:eastAsia="zh-CN"/>
        </w:rPr>
        <w:t>年是《无线电规则》问世</w:t>
      </w:r>
      <w:r w:rsidRPr="00721EBB">
        <w:rPr>
          <w:rFonts w:hint="eastAsia"/>
          <w:lang w:val="zh-CN" w:eastAsia="zh-CN"/>
        </w:rPr>
        <w:t>120</w:t>
      </w:r>
      <w:r w:rsidRPr="00721EBB">
        <w:rPr>
          <w:rFonts w:hint="eastAsia"/>
          <w:lang w:val="zh-CN" w:eastAsia="zh-CN"/>
        </w:rPr>
        <w:t>周年，对委员会而言，这又是一个具有里程碑意义的年份。委员会委员们</w:t>
      </w:r>
      <w:r w:rsidRPr="00721EBB">
        <w:rPr>
          <w:rFonts w:hint="eastAsia"/>
          <w:lang w:eastAsia="zh-CN"/>
        </w:rPr>
        <w:t>是这一规范无线电频谱和卫星轨道使用的国际条约的守护者，并且该条约</w:t>
      </w:r>
      <w:r w:rsidRPr="00721EBB">
        <w:rPr>
          <w:rFonts w:hint="eastAsia"/>
          <w:lang w:val="zh-CN" w:eastAsia="zh-CN"/>
        </w:rPr>
        <w:t>已历经国际冲突和地缘政治紧张局势的考验。他祝愿委员会会议取得圆满成功，并向委员会保证无线电通信局将给予全力支持。</w:t>
      </w:r>
    </w:p>
    <w:p w14:paraId="2ADC0EB6" w14:textId="77777777" w:rsidR="00BC3D68" w:rsidRPr="00721EBB" w:rsidRDefault="00BC3D68" w:rsidP="00BC3D68">
      <w:pPr>
        <w:pStyle w:val="Heading1"/>
        <w:rPr>
          <w:rFonts w:eastAsia="SimSun"/>
          <w:szCs w:val="24"/>
        </w:rPr>
      </w:pPr>
      <w:r w:rsidRPr="00721EBB">
        <w:rPr>
          <w:rFonts w:eastAsia="SimSun" w:hint="eastAsia"/>
          <w:bCs/>
          <w:szCs w:val="24"/>
        </w:rPr>
        <w:t>2</w:t>
      </w:r>
      <w:r w:rsidRPr="00721EBB">
        <w:rPr>
          <w:rFonts w:eastAsia="SimSun" w:hint="eastAsia"/>
          <w:bCs/>
          <w:szCs w:val="24"/>
        </w:rPr>
        <w:tab/>
      </w:r>
      <w:r w:rsidRPr="00721EBB">
        <w:rPr>
          <w:rFonts w:eastAsia="SimSun" w:hint="eastAsia"/>
          <w:bCs/>
          <w:szCs w:val="24"/>
          <w:lang w:val="zh-CN"/>
        </w:rPr>
        <w:t>通过议程</w:t>
      </w:r>
      <w:r w:rsidRPr="00721EBB">
        <w:rPr>
          <w:rFonts w:eastAsia="SimSun" w:hint="eastAsia"/>
          <w:szCs w:val="24"/>
        </w:rPr>
        <w:t>（</w:t>
      </w:r>
      <w:hyperlink r:id="rId50" w:history="1">
        <w:r w:rsidRPr="00721EBB">
          <w:rPr>
            <w:rStyle w:val="Hyperlink"/>
            <w:rFonts w:eastAsia="SimSun" w:hint="eastAsia"/>
            <w:szCs w:val="24"/>
          </w:rPr>
          <w:t>RRB26</w:t>
        </w:r>
        <w:r w:rsidRPr="00721EBB">
          <w:rPr>
            <w:rStyle w:val="Hyperlink"/>
            <w:rFonts w:eastAsia="SimSun" w:hint="eastAsia"/>
            <w:szCs w:val="24"/>
          </w:rPr>
          <w:noBreakHyphen/>
          <w:t>1/OJ/1(Rev.1)</w:t>
        </w:r>
      </w:hyperlink>
      <w:r w:rsidRPr="00721EBB">
        <w:rPr>
          <w:rFonts w:eastAsia="SimSun" w:hint="eastAsia"/>
          <w:szCs w:val="24"/>
        </w:rPr>
        <w:t>、</w:t>
      </w:r>
      <w:hyperlink r:id="rId51" w:history="1">
        <w:r w:rsidRPr="00721EBB">
          <w:rPr>
            <w:rStyle w:val="Hyperlink"/>
            <w:rFonts w:eastAsia="SimSun" w:hint="eastAsia"/>
            <w:szCs w:val="24"/>
          </w:rPr>
          <w:t>RRB26</w:t>
        </w:r>
        <w:r w:rsidRPr="00721EBB">
          <w:rPr>
            <w:rStyle w:val="Hyperlink"/>
            <w:rFonts w:eastAsia="SimSun" w:hint="eastAsia"/>
            <w:szCs w:val="24"/>
          </w:rPr>
          <w:noBreakHyphen/>
          <w:t>1/DELAYED/2</w:t>
        </w:r>
      </w:hyperlink>
      <w:r w:rsidRPr="00721EBB">
        <w:rPr>
          <w:rFonts w:eastAsia="SimSun" w:hint="eastAsia"/>
          <w:szCs w:val="24"/>
        </w:rPr>
        <w:t>、</w:t>
      </w:r>
      <w:hyperlink r:id="rId52" w:history="1">
        <w:r w:rsidRPr="00721EBB">
          <w:rPr>
            <w:rStyle w:val="Hyperlink"/>
            <w:rFonts w:eastAsia="SimSun" w:hint="eastAsia"/>
            <w:szCs w:val="24"/>
          </w:rPr>
          <w:t>RRB26</w:t>
        </w:r>
        <w:r w:rsidRPr="00721EBB">
          <w:rPr>
            <w:rStyle w:val="Hyperlink"/>
            <w:rFonts w:eastAsia="SimSun" w:hint="eastAsia"/>
            <w:szCs w:val="24"/>
          </w:rPr>
          <w:noBreakHyphen/>
          <w:t>1/DELAYED/4</w:t>
        </w:r>
      </w:hyperlink>
      <w:r w:rsidRPr="00721EBB">
        <w:rPr>
          <w:rFonts w:eastAsia="SimSun" w:hint="eastAsia"/>
          <w:szCs w:val="24"/>
        </w:rPr>
        <w:t>和</w:t>
      </w:r>
      <w:hyperlink r:id="rId53" w:history="1">
        <w:r w:rsidRPr="00721EBB">
          <w:rPr>
            <w:rStyle w:val="Hyperlink"/>
            <w:rFonts w:eastAsia="SimSun" w:hint="eastAsia"/>
            <w:szCs w:val="24"/>
          </w:rPr>
          <w:t>RRB26</w:t>
        </w:r>
        <w:r w:rsidRPr="00721EBB">
          <w:rPr>
            <w:rStyle w:val="Hyperlink"/>
            <w:rFonts w:eastAsia="SimSun" w:hint="eastAsia"/>
            <w:szCs w:val="24"/>
          </w:rPr>
          <w:noBreakHyphen/>
          <w:t>1/DELAYED/5</w:t>
        </w:r>
      </w:hyperlink>
      <w:r w:rsidRPr="00721EBB">
        <w:rPr>
          <w:rFonts w:eastAsia="SimSun" w:hint="eastAsia"/>
          <w:bCs/>
          <w:szCs w:val="24"/>
          <w:lang w:val="zh-CN"/>
        </w:rPr>
        <w:t>号文件</w:t>
      </w:r>
      <w:r w:rsidRPr="00721EBB">
        <w:rPr>
          <w:rFonts w:eastAsia="SimSun" w:hint="eastAsia"/>
          <w:szCs w:val="24"/>
        </w:rPr>
        <w:t>）</w:t>
      </w:r>
      <w:hyperlink r:id="rId54" w:history="1"/>
      <w:hyperlink r:id="rId55" w:history="1"/>
      <w:hyperlink r:id="rId56" w:history="1"/>
      <w:hyperlink r:id="rId57" w:history="1"/>
    </w:p>
    <w:p w14:paraId="572D2120" w14:textId="77777777" w:rsidR="00BC3D68" w:rsidRPr="00721EBB" w:rsidRDefault="00BC3D68" w:rsidP="00BC3D68">
      <w:pPr>
        <w:rPr>
          <w:lang w:val="zh-CN" w:eastAsia="zh-CN"/>
        </w:rPr>
      </w:pPr>
      <w:r w:rsidRPr="00721EBB">
        <w:rPr>
          <w:rFonts w:hint="eastAsia"/>
        </w:rPr>
        <w:t>2.1</w:t>
      </w:r>
      <w:r w:rsidRPr="00721EBB">
        <w:rPr>
          <w:rFonts w:hint="eastAsia"/>
        </w:rPr>
        <w:tab/>
      </w:r>
      <w:r w:rsidRPr="00721EBB">
        <w:rPr>
          <w:rFonts w:hint="eastAsia"/>
          <w:b/>
          <w:bCs/>
        </w:rPr>
        <w:t>Bogens</w:t>
      </w:r>
      <w:r w:rsidRPr="00721EBB">
        <w:rPr>
          <w:rFonts w:hint="eastAsia"/>
          <w:b/>
          <w:bCs/>
          <w:lang w:val="zh-CN"/>
        </w:rPr>
        <w:t>先生</w:t>
      </w:r>
      <w:r w:rsidRPr="00721EBB">
        <w:rPr>
          <w:rFonts w:hint="eastAsia"/>
          <w:b/>
          <w:bCs/>
        </w:rPr>
        <w:t>（</w:t>
      </w:r>
      <w:r w:rsidRPr="00721EBB">
        <w:rPr>
          <w:rFonts w:hint="eastAsia"/>
          <w:b/>
          <w:bCs/>
        </w:rPr>
        <w:t>TSD/FMD</w:t>
      </w:r>
      <w:r w:rsidRPr="00721EBB">
        <w:rPr>
          <w:rFonts w:hint="eastAsia"/>
          <w:b/>
          <w:bCs/>
          <w:lang w:val="zh-CN"/>
        </w:rPr>
        <w:t>处长</w:t>
      </w:r>
      <w:r w:rsidRPr="00721EBB">
        <w:rPr>
          <w:rFonts w:hint="eastAsia"/>
          <w:b/>
          <w:bCs/>
        </w:rPr>
        <w:t>）</w:t>
      </w:r>
      <w:r w:rsidRPr="00721EBB">
        <w:rPr>
          <w:rFonts w:hint="eastAsia"/>
          <w:lang w:val="zh-CN"/>
        </w:rPr>
        <w:t>表示</w:t>
      </w:r>
      <w:r w:rsidRPr="00721EBB">
        <w:rPr>
          <w:rFonts w:hint="eastAsia"/>
        </w:rPr>
        <w:t>，</w:t>
      </w:r>
      <w:r w:rsidRPr="00721EBB">
        <w:rPr>
          <w:rFonts w:hint="eastAsia"/>
          <w:lang w:val="zh-CN"/>
        </w:rPr>
        <w:t>他希望提请委员会注意主任报告的四份新补遗</w:t>
      </w:r>
      <w:r w:rsidRPr="00721EBB">
        <w:rPr>
          <w:rFonts w:hint="eastAsia"/>
        </w:rPr>
        <w:t>（</w:t>
      </w:r>
      <w:r w:rsidRPr="00721EBB">
        <w:rPr>
          <w:rFonts w:hint="eastAsia"/>
        </w:rPr>
        <w:t>RRB26</w:t>
      </w:r>
      <w:r w:rsidRPr="00721EBB">
        <w:rPr>
          <w:rFonts w:hint="eastAsia"/>
        </w:rPr>
        <w:noBreakHyphen/>
        <w:t>1/4</w:t>
      </w:r>
      <w:r w:rsidRPr="00721EBB">
        <w:rPr>
          <w:rFonts w:hint="eastAsia"/>
          <w:lang w:val="zh-CN"/>
        </w:rPr>
        <w:t>号文件的补遗</w:t>
      </w:r>
      <w:r w:rsidRPr="00721EBB">
        <w:rPr>
          <w:rFonts w:hint="eastAsia"/>
        </w:rPr>
        <w:t>5</w:t>
      </w:r>
      <w:r w:rsidRPr="00721EBB">
        <w:rPr>
          <w:rFonts w:hint="eastAsia"/>
          <w:lang w:val="zh-CN"/>
        </w:rPr>
        <w:t>、</w:t>
      </w:r>
      <w:r w:rsidRPr="00721EBB">
        <w:rPr>
          <w:rFonts w:hint="eastAsia"/>
        </w:rPr>
        <w:t>6</w:t>
      </w:r>
      <w:r w:rsidRPr="00721EBB">
        <w:rPr>
          <w:rFonts w:hint="eastAsia"/>
          <w:lang w:val="zh-CN"/>
        </w:rPr>
        <w:t>、</w:t>
      </w:r>
      <w:r w:rsidRPr="00721EBB">
        <w:rPr>
          <w:rFonts w:hint="eastAsia"/>
        </w:rPr>
        <w:t>7</w:t>
      </w:r>
      <w:r w:rsidRPr="00721EBB">
        <w:rPr>
          <w:rFonts w:hint="eastAsia"/>
          <w:lang w:val="zh-CN"/>
        </w:rPr>
        <w:t>和</w:t>
      </w:r>
      <w:r w:rsidRPr="00721EBB">
        <w:rPr>
          <w:rFonts w:hint="eastAsia"/>
        </w:rPr>
        <w:t>8</w:t>
      </w:r>
      <w:r w:rsidRPr="00721EBB">
        <w:rPr>
          <w:rFonts w:hint="eastAsia"/>
        </w:rPr>
        <w:t>）</w:t>
      </w:r>
      <w:r w:rsidRPr="00721EBB">
        <w:rPr>
          <w:rFonts w:hint="eastAsia"/>
          <w:lang w:val="zh-CN"/>
        </w:rPr>
        <w:t>。</w:t>
      </w:r>
      <w:r w:rsidRPr="00721EBB">
        <w:rPr>
          <w:rFonts w:hint="eastAsia"/>
          <w:lang w:val="zh-CN" w:eastAsia="zh-CN"/>
        </w:rPr>
        <w:t>从斯洛文尼亚主管部门收到的补遗</w:t>
      </w:r>
      <w:r w:rsidRPr="00721EBB">
        <w:rPr>
          <w:rFonts w:hint="eastAsia"/>
          <w:lang w:val="zh-CN" w:eastAsia="zh-CN"/>
        </w:rPr>
        <w:t>5</w:t>
      </w:r>
      <w:r w:rsidRPr="00721EBB">
        <w:rPr>
          <w:rFonts w:hint="eastAsia"/>
          <w:lang w:val="zh-CN" w:eastAsia="zh-CN"/>
        </w:rPr>
        <w:t>涉及意大利对其邻国</w:t>
      </w:r>
      <w:r w:rsidRPr="00721EBB">
        <w:rPr>
          <w:rFonts w:hint="eastAsia"/>
          <w:lang w:val="zh-CN" w:eastAsia="zh-CN"/>
        </w:rPr>
        <w:t>VHF/UHF</w:t>
      </w:r>
      <w:r w:rsidRPr="00721EBB">
        <w:rPr>
          <w:rFonts w:hint="eastAsia"/>
          <w:lang w:val="zh-CN" w:eastAsia="zh-CN"/>
        </w:rPr>
        <w:t>频段广播电台的有害干扰；补遗</w:t>
      </w:r>
      <w:r w:rsidRPr="00721EBB">
        <w:rPr>
          <w:rFonts w:hint="eastAsia"/>
          <w:lang w:val="zh-CN" w:eastAsia="zh-CN"/>
        </w:rPr>
        <w:t>6</w:t>
      </w:r>
      <w:r w:rsidRPr="00721EBB">
        <w:rPr>
          <w:rFonts w:hint="eastAsia"/>
          <w:lang w:val="zh-CN" w:eastAsia="zh-CN"/>
        </w:rPr>
        <w:t>同样涉及该问题，还载有从马耳他和瑞士主管部门收到的最新情况摘要。补遗</w:t>
      </w:r>
      <w:r w:rsidRPr="00721EBB">
        <w:rPr>
          <w:rFonts w:hint="eastAsia"/>
          <w:lang w:val="zh-CN" w:eastAsia="zh-CN"/>
        </w:rPr>
        <w:t>8</w:t>
      </w:r>
      <w:r w:rsidRPr="00721EBB">
        <w:rPr>
          <w:rFonts w:hint="eastAsia"/>
          <w:lang w:val="zh-CN" w:eastAsia="zh-CN"/>
        </w:rPr>
        <w:t>载有关于中国主管部门通知的</w:t>
      </w:r>
      <w:r w:rsidRPr="00721EBB">
        <w:rPr>
          <w:rFonts w:hint="eastAsia"/>
          <w:lang w:val="zh-CN" w:eastAsia="zh-CN"/>
        </w:rPr>
        <w:t>CENTISPACE-2</w:t>
      </w:r>
      <w:r w:rsidRPr="00721EBB">
        <w:rPr>
          <w:rFonts w:hint="eastAsia"/>
          <w:lang w:val="zh-CN" w:eastAsia="zh-CN"/>
        </w:rPr>
        <w:t>非对地静止卫星系统投入使用情况的资料。委员会不妨在议项</w:t>
      </w:r>
      <w:r w:rsidRPr="00721EBB">
        <w:rPr>
          <w:rFonts w:hint="eastAsia"/>
          <w:lang w:val="zh-CN" w:eastAsia="zh-CN"/>
        </w:rPr>
        <w:t>3</w:t>
      </w:r>
      <w:r w:rsidRPr="00721EBB">
        <w:rPr>
          <w:rFonts w:hint="eastAsia"/>
          <w:lang w:val="zh-CN" w:eastAsia="zh-CN"/>
        </w:rPr>
        <w:t>下审议主任报告时一并审议这三份补遗。补遗</w:t>
      </w:r>
      <w:r w:rsidRPr="00721EBB">
        <w:rPr>
          <w:rFonts w:hint="eastAsia"/>
          <w:lang w:val="zh-CN" w:eastAsia="zh-CN"/>
        </w:rPr>
        <w:t>7</w:t>
      </w:r>
      <w:r w:rsidRPr="00721EBB">
        <w:rPr>
          <w:rFonts w:hint="eastAsia"/>
          <w:lang w:val="zh-CN" w:eastAsia="zh-CN"/>
        </w:rPr>
        <w:t>报告了立陶宛主管部门与俄罗斯联邦主管部门之间举行的会议，内容涉及影响位于立陶宛主管部门境内的卫星无线电导航（</w:t>
      </w:r>
      <w:r w:rsidRPr="00721EBB">
        <w:rPr>
          <w:rFonts w:hint="eastAsia"/>
          <w:lang w:val="zh-CN" w:eastAsia="zh-CN"/>
        </w:rPr>
        <w:t>RNSS</w:t>
      </w:r>
      <w:r w:rsidRPr="00721EBB">
        <w:rPr>
          <w:rFonts w:hint="eastAsia"/>
          <w:lang w:val="zh-CN" w:eastAsia="zh-CN"/>
        </w:rPr>
        <w:t>）接收机的有害干扰；委员会不妨在议项</w:t>
      </w:r>
      <w:r w:rsidRPr="00721EBB">
        <w:rPr>
          <w:rFonts w:hint="eastAsia"/>
          <w:lang w:val="zh-CN" w:eastAsia="zh-CN"/>
        </w:rPr>
        <w:t>8.3</w:t>
      </w:r>
      <w:r w:rsidRPr="00721EBB">
        <w:rPr>
          <w:rFonts w:hint="eastAsia"/>
          <w:lang w:val="zh-CN" w:eastAsia="zh-CN"/>
        </w:rPr>
        <w:t>下审议该补遗。</w:t>
      </w:r>
    </w:p>
    <w:p w14:paraId="795CADA0" w14:textId="77777777" w:rsidR="00BC3D68" w:rsidRPr="00721EBB" w:rsidRDefault="00BC3D68" w:rsidP="00BC3D68">
      <w:pPr>
        <w:rPr>
          <w:lang w:eastAsia="zh-CN"/>
        </w:rPr>
      </w:pPr>
      <w:r w:rsidRPr="00721EBB">
        <w:rPr>
          <w:rFonts w:hint="eastAsia"/>
          <w:lang w:val="zh-CN" w:eastAsia="zh-CN"/>
        </w:rPr>
        <w:t>2.2</w:t>
      </w:r>
      <w:r w:rsidRPr="00721EBB">
        <w:rPr>
          <w:rFonts w:hint="eastAsia"/>
          <w:lang w:val="zh-CN" w:eastAsia="zh-CN"/>
        </w:rPr>
        <w:tab/>
      </w:r>
      <w:r w:rsidRPr="00721EBB">
        <w:rPr>
          <w:rFonts w:hint="eastAsia"/>
          <w:lang w:val="zh-CN" w:eastAsia="zh-CN"/>
        </w:rPr>
        <w:t>他还提请注意三份迟交资料（</w:t>
      </w:r>
      <w:r w:rsidRPr="00721EBB">
        <w:rPr>
          <w:rFonts w:hint="eastAsia"/>
          <w:lang w:val="en-GB" w:eastAsia="zh-CN"/>
        </w:rPr>
        <w:t>RRB26-1/DELAYED/1</w:t>
      </w:r>
      <w:r w:rsidRPr="00721EBB">
        <w:rPr>
          <w:rFonts w:hint="eastAsia"/>
          <w:lang w:val="en-GB" w:eastAsia="zh-CN"/>
        </w:rPr>
        <w:t>至</w:t>
      </w:r>
      <w:r w:rsidRPr="00721EBB">
        <w:rPr>
          <w:rFonts w:hint="eastAsia"/>
          <w:lang w:val="en-GB" w:eastAsia="zh-CN"/>
        </w:rPr>
        <w:t>3</w:t>
      </w:r>
      <w:r w:rsidRPr="00721EBB">
        <w:rPr>
          <w:rFonts w:hint="eastAsia"/>
          <w:lang w:val="en-GB" w:eastAsia="zh-CN"/>
        </w:rPr>
        <w:t>号文件</w:t>
      </w:r>
      <w:r w:rsidRPr="00721EBB">
        <w:rPr>
          <w:rFonts w:hint="eastAsia"/>
          <w:lang w:val="zh-CN" w:eastAsia="zh-CN"/>
        </w:rPr>
        <w:t>）。中国主管部门于</w:t>
      </w:r>
      <w:r w:rsidRPr="00721EBB">
        <w:rPr>
          <w:rFonts w:hint="eastAsia"/>
          <w:lang w:val="zh-CN" w:eastAsia="zh-CN"/>
        </w:rPr>
        <w:t>2026</w:t>
      </w:r>
      <w:r w:rsidRPr="00721EBB">
        <w:rPr>
          <w:rFonts w:hint="eastAsia"/>
          <w:lang w:val="zh-CN" w:eastAsia="zh-CN"/>
        </w:rPr>
        <w:t>年</w:t>
      </w:r>
      <w:r w:rsidRPr="00721EBB">
        <w:rPr>
          <w:rFonts w:hint="eastAsia"/>
          <w:lang w:val="zh-CN" w:eastAsia="zh-CN"/>
        </w:rPr>
        <w:t>3</w:t>
      </w:r>
      <w:r w:rsidRPr="00721EBB">
        <w:rPr>
          <w:rFonts w:hint="eastAsia"/>
          <w:lang w:val="zh-CN" w:eastAsia="zh-CN"/>
        </w:rPr>
        <w:t>月</w:t>
      </w:r>
      <w:r w:rsidRPr="00721EBB">
        <w:rPr>
          <w:rFonts w:hint="eastAsia"/>
          <w:lang w:val="zh-CN" w:eastAsia="zh-CN"/>
        </w:rPr>
        <w:t>16</w:t>
      </w:r>
      <w:r w:rsidRPr="00721EBB">
        <w:rPr>
          <w:rFonts w:hint="eastAsia"/>
          <w:lang w:val="zh-CN" w:eastAsia="zh-CN"/>
        </w:rPr>
        <w:t>日提交了</w:t>
      </w:r>
      <w:r w:rsidRPr="00721EBB">
        <w:rPr>
          <w:rFonts w:hint="eastAsia"/>
          <w:lang w:val="zh-CN" w:eastAsia="zh-CN"/>
        </w:rPr>
        <w:t>RRB26</w:t>
      </w:r>
      <w:r w:rsidRPr="00721EBB">
        <w:rPr>
          <w:rFonts w:hint="eastAsia"/>
          <w:lang w:val="zh-CN" w:eastAsia="zh-CN"/>
        </w:rPr>
        <w:noBreakHyphen/>
        <w:t>1/DELAYED/1</w:t>
      </w:r>
      <w:r w:rsidRPr="00721EBB">
        <w:rPr>
          <w:rFonts w:hint="eastAsia"/>
          <w:lang w:val="zh-CN" w:eastAsia="zh-CN"/>
        </w:rPr>
        <w:t>号文件，该文件仅有中文版本，其中载有补充该主管部门提交资料内容的信息。该文件是对议项</w:t>
      </w:r>
      <w:r w:rsidRPr="00721EBB">
        <w:rPr>
          <w:rFonts w:hint="eastAsia"/>
          <w:lang w:val="zh-CN" w:eastAsia="zh-CN"/>
        </w:rPr>
        <w:t>8.2</w:t>
      </w:r>
      <w:r w:rsidRPr="00721EBB">
        <w:rPr>
          <w:rFonts w:hint="eastAsia"/>
          <w:lang w:val="zh-CN" w:eastAsia="zh-CN"/>
        </w:rPr>
        <w:t>下英国主管部门提交资料（</w:t>
      </w:r>
      <w:hyperlink r:id="rId58" w:history="1">
        <w:r w:rsidRPr="00721EBB">
          <w:rPr>
            <w:rStyle w:val="Hyperlink"/>
            <w:rFonts w:hint="eastAsia"/>
            <w:lang w:val="en-GB" w:eastAsia="zh-CN"/>
          </w:rPr>
          <w:t>RRB26-1/13</w:t>
        </w:r>
      </w:hyperlink>
      <w:r w:rsidRPr="00721EBB">
        <w:rPr>
          <w:rFonts w:hint="eastAsia"/>
          <w:lang w:val="zh-CN" w:eastAsia="zh-CN"/>
        </w:rPr>
        <w:t>号文件）的回应，因此不符合《程序规则》</w:t>
      </w:r>
      <w:r w:rsidRPr="00721EBB">
        <w:rPr>
          <w:rFonts w:hint="eastAsia"/>
          <w:lang w:val="zh-CN" w:eastAsia="zh-CN"/>
        </w:rPr>
        <w:t>C</w:t>
      </w:r>
      <w:r w:rsidRPr="00721EBB">
        <w:rPr>
          <w:rFonts w:hint="eastAsia"/>
          <w:lang w:val="zh-CN" w:eastAsia="zh-CN"/>
        </w:rPr>
        <w:t>部分第</w:t>
      </w:r>
      <w:r w:rsidRPr="00721EBB">
        <w:rPr>
          <w:rFonts w:hint="eastAsia"/>
          <w:lang w:val="zh-CN" w:eastAsia="zh-CN"/>
        </w:rPr>
        <w:t>1.6</w:t>
      </w:r>
      <w:r w:rsidRPr="00721EBB">
        <w:rPr>
          <w:rFonts w:hint="eastAsia"/>
          <w:lang w:val="zh-CN" w:eastAsia="zh-CN"/>
        </w:rPr>
        <w:t>段规定的</w:t>
      </w:r>
      <w:r w:rsidRPr="00721EBB">
        <w:rPr>
          <w:rFonts w:hint="eastAsia"/>
          <w:lang w:val="zh-CN" w:eastAsia="zh-CN"/>
        </w:rPr>
        <w:t>10</w:t>
      </w:r>
      <w:r w:rsidRPr="00721EBB">
        <w:rPr>
          <w:rFonts w:hint="eastAsia"/>
          <w:lang w:val="zh-CN" w:eastAsia="zh-CN"/>
        </w:rPr>
        <w:t>天期限。</w:t>
      </w:r>
      <w:r w:rsidRPr="00721EBB">
        <w:rPr>
          <w:rFonts w:hint="eastAsia"/>
          <w:lang w:val="zh-CN" w:eastAsia="zh-CN"/>
        </w:rPr>
        <w:t>3</w:t>
      </w:r>
      <w:r w:rsidRPr="00721EBB">
        <w:rPr>
          <w:rFonts w:hint="eastAsia"/>
          <w:lang w:val="zh-CN" w:eastAsia="zh-CN"/>
        </w:rPr>
        <w:t>月</w:t>
      </w:r>
      <w:r w:rsidRPr="00721EBB">
        <w:rPr>
          <w:rFonts w:hint="eastAsia"/>
          <w:lang w:val="zh-CN" w:eastAsia="zh-CN"/>
        </w:rPr>
        <w:t>18</w:t>
      </w:r>
      <w:r w:rsidRPr="00721EBB">
        <w:rPr>
          <w:rFonts w:hint="eastAsia"/>
          <w:lang w:val="zh-CN" w:eastAsia="zh-CN"/>
        </w:rPr>
        <w:t>日，从俄罗斯联邦主管部门收到了</w:t>
      </w:r>
      <w:r w:rsidRPr="00721EBB">
        <w:rPr>
          <w:rFonts w:hint="eastAsia"/>
          <w:lang w:val="zh-CN" w:eastAsia="zh-CN"/>
        </w:rPr>
        <w:t>RRB26</w:t>
      </w:r>
      <w:r w:rsidRPr="00721EBB">
        <w:rPr>
          <w:rFonts w:hint="eastAsia"/>
          <w:lang w:val="zh-CN" w:eastAsia="zh-CN"/>
        </w:rPr>
        <w:noBreakHyphen/>
        <w:t>1/DELAYED/2</w:t>
      </w:r>
      <w:r w:rsidRPr="00721EBB">
        <w:rPr>
          <w:rFonts w:hint="eastAsia"/>
          <w:lang w:val="zh-CN" w:eastAsia="zh-CN"/>
        </w:rPr>
        <w:t>号文件，该文件仅有俄文版本，内容涉及对该主管部门卫星网络的有害干扰，该议题目前未列入委员会议程。他回顾说，迟交资料至少应以英文提供；不过，这两份迟交资料的译文现已提供。</w:t>
      </w:r>
      <w:r w:rsidRPr="00721EBB">
        <w:rPr>
          <w:rFonts w:hint="eastAsia"/>
          <w:lang w:val="zh-CN" w:eastAsia="zh-CN"/>
        </w:rPr>
        <w:t>3</w:t>
      </w:r>
      <w:r w:rsidRPr="00721EBB">
        <w:rPr>
          <w:rFonts w:hint="eastAsia"/>
          <w:lang w:val="zh-CN" w:eastAsia="zh-CN"/>
        </w:rPr>
        <w:t>月</w:t>
      </w:r>
      <w:r w:rsidRPr="00721EBB">
        <w:rPr>
          <w:rFonts w:hint="eastAsia"/>
          <w:lang w:val="zh-CN" w:eastAsia="zh-CN"/>
        </w:rPr>
        <w:t>20</w:t>
      </w:r>
      <w:r w:rsidRPr="00721EBB">
        <w:rPr>
          <w:rFonts w:hint="eastAsia"/>
          <w:lang w:val="zh-CN" w:eastAsia="zh-CN"/>
        </w:rPr>
        <w:t>日，从法国主管部门收到</w:t>
      </w:r>
      <w:r w:rsidRPr="00721EBB">
        <w:rPr>
          <w:rFonts w:hint="eastAsia"/>
          <w:lang w:val="zh-CN" w:eastAsia="zh-CN"/>
        </w:rPr>
        <w:t>RRB26</w:t>
      </w:r>
      <w:r w:rsidRPr="00721EBB">
        <w:rPr>
          <w:rFonts w:hint="eastAsia"/>
          <w:lang w:val="zh-CN" w:eastAsia="zh-CN"/>
        </w:rPr>
        <w:noBreakHyphen/>
        <w:t>1/DELAYED/3</w:t>
      </w:r>
      <w:r w:rsidRPr="00721EBB">
        <w:rPr>
          <w:rFonts w:hint="eastAsia"/>
          <w:lang w:val="zh-CN" w:eastAsia="zh-CN"/>
        </w:rPr>
        <w:t>号文件，内容涉及议项</w:t>
      </w:r>
      <w:r w:rsidRPr="00721EBB">
        <w:rPr>
          <w:rFonts w:hint="eastAsia"/>
          <w:lang w:val="zh-CN" w:eastAsia="zh-CN"/>
        </w:rPr>
        <w:t>8.1</w:t>
      </w:r>
      <w:r w:rsidRPr="00721EBB">
        <w:rPr>
          <w:rFonts w:hint="eastAsia"/>
          <w:lang w:val="zh-CN" w:eastAsia="zh-CN"/>
        </w:rPr>
        <w:t>。</w:t>
      </w:r>
    </w:p>
    <w:p w14:paraId="737DCDA1" w14:textId="77777777" w:rsidR="00BC3D68" w:rsidRPr="00721EBB" w:rsidRDefault="00BC3D68" w:rsidP="00BC3D68">
      <w:pPr>
        <w:rPr>
          <w:lang w:val="zh-CN" w:eastAsia="zh-CN"/>
        </w:rPr>
      </w:pPr>
      <w:r w:rsidRPr="00721EBB">
        <w:rPr>
          <w:rFonts w:hint="eastAsia"/>
          <w:lang w:val="zh-CN" w:eastAsia="zh-CN"/>
        </w:rPr>
        <w:t>2.3</w:t>
      </w:r>
      <w:r w:rsidRPr="00721EBB">
        <w:rPr>
          <w:rFonts w:hint="eastAsia"/>
          <w:lang w:val="zh-CN" w:eastAsia="zh-CN"/>
        </w:rPr>
        <w:tab/>
      </w:r>
      <w:r w:rsidRPr="00721EBB">
        <w:rPr>
          <w:rFonts w:hint="eastAsia"/>
          <w:lang w:val="zh-CN" w:eastAsia="zh-CN"/>
        </w:rPr>
        <w:t>最后，由于巴布亚新几内亚主管部门提交的</w:t>
      </w:r>
      <w:r w:rsidRPr="00721EBB">
        <w:rPr>
          <w:rFonts w:hint="eastAsia"/>
          <w:lang w:val="zh-CN" w:eastAsia="zh-CN"/>
        </w:rPr>
        <w:t>RRB26</w:t>
      </w:r>
      <w:r w:rsidRPr="00721EBB">
        <w:rPr>
          <w:rFonts w:hint="eastAsia"/>
          <w:lang w:val="zh-CN" w:eastAsia="zh-CN"/>
        </w:rPr>
        <w:noBreakHyphen/>
        <w:t>1/18</w:t>
      </w:r>
      <w:r w:rsidRPr="00721EBB">
        <w:rPr>
          <w:rFonts w:hint="eastAsia"/>
          <w:lang w:val="zh-CN" w:eastAsia="zh-CN"/>
        </w:rPr>
        <w:t>号文件涉及</w:t>
      </w:r>
      <w:r w:rsidRPr="00721EBB">
        <w:rPr>
          <w:rFonts w:hint="eastAsia"/>
          <w:lang w:val="zh-CN" w:eastAsia="zh-CN"/>
        </w:rPr>
        <w:t>RRB26</w:t>
      </w:r>
      <w:r w:rsidRPr="00721EBB">
        <w:rPr>
          <w:rFonts w:hint="eastAsia"/>
          <w:lang w:val="zh-CN" w:eastAsia="zh-CN"/>
        </w:rPr>
        <w:noBreakHyphen/>
        <w:t>1/15</w:t>
      </w:r>
      <w:r w:rsidRPr="00721EBB">
        <w:rPr>
          <w:rFonts w:hint="eastAsia"/>
          <w:lang w:val="zh-CN" w:eastAsia="zh-CN"/>
        </w:rPr>
        <w:t>号文件，该文件载有阿曼主管部门关于延长</w:t>
      </w:r>
      <w:r w:rsidRPr="00721EBB">
        <w:rPr>
          <w:rFonts w:hint="eastAsia"/>
          <w:lang w:val="zh-CN" w:eastAsia="zh-CN"/>
        </w:rPr>
        <w:t>OMANSAT-73.5E</w:t>
      </w:r>
      <w:r w:rsidRPr="00721EBB">
        <w:rPr>
          <w:rFonts w:hint="eastAsia"/>
          <w:lang w:val="zh-CN" w:eastAsia="zh-CN"/>
        </w:rPr>
        <w:t>卫星网络频率指配投入使用规则时限请求，建议将这两份文件的审议纳入同一议项，即议项</w:t>
      </w:r>
      <w:r w:rsidRPr="00721EBB">
        <w:rPr>
          <w:rFonts w:hint="eastAsia"/>
          <w:lang w:val="zh-CN" w:eastAsia="zh-CN"/>
        </w:rPr>
        <w:t>6.5</w:t>
      </w:r>
      <w:r w:rsidRPr="00721EBB">
        <w:rPr>
          <w:rFonts w:hint="eastAsia"/>
          <w:lang w:val="zh-CN" w:eastAsia="zh-CN"/>
        </w:rPr>
        <w:t>。</w:t>
      </w:r>
    </w:p>
    <w:p w14:paraId="3C469917" w14:textId="77777777" w:rsidR="00BC3D68" w:rsidRPr="00721EBB" w:rsidRDefault="00BC3D68" w:rsidP="00BC3D68">
      <w:pPr>
        <w:rPr>
          <w:lang w:eastAsia="zh-CN"/>
        </w:rPr>
      </w:pPr>
      <w:r w:rsidRPr="00721EBB">
        <w:rPr>
          <w:rFonts w:hint="eastAsia"/>
          <w:lang w:val="zh-CN" w:eastAsia="zh-CN"/>
        </w:rPr>
        <w:t>2.4</w:t>
      </w:r>
      <w:r w:rsidRPr="00721EBB">
        <w:rPr>
          <w:rFonts w:hint="eastAsia"/>
          <w:lang w:val="zh-CN" w:eastAsia="zh-CN"/>
        </w:rPr>
        <w:tab/>
      </w:r>
      <w:r w:rsidRPr="00721EBB">
        <w:rPr>
          <w:rFonts w:hint="eastAsia"/>
          <w:b/>
          <w:bCs/>
          <w:lang w:val="zh-CN" w:eastAsia="zh-CN"/>
        </w:rPr>
        <w:t>Mannepalli</w:t>
      </w:r>
      <w:r w:rsidRPr="00721EBB">
        <w:rPr>
          <w:rFonts w:hint="eastAsia"/>
          <w:b/>
          <w:bCs/>
          <w:lang w:val="zh-CN" w:eastAsia="zh-CN"/>
        </w:rPr>
        <w:t>女士</w:t>
      </w:r>
      <w:r w:rsidRPr="00721EBB">
        <w:rPr>
          <w:rFonts w:hint="eastAsia"/>
          <w:lang w:val="zh-CN" w:eastAsia="zh-CN"/>
        </w:rPr>
        <w:t>表示，由于</w:t>
      </w:r>
      <w:r w:rsidRPr="00721EBB">
        <w:rPr>
          <w:rFonts w:hint="eastAsia"/>
          <w:lang w:val="zh-CN" w:eastAsia="zh-CN"/>
        </w:rPr>
        <w:t>RRB26</w:t>
      </w:r>
      <w:r w:rsidRPr="00721EBB">
        <w:rPr>
          <w:rFonts w:hint="eastAsia"/>
          <w:lang w:val="zh-CN" w:eastAsia="zh-CN"/>
        </w:rPr>
        <w:noBreakHyphen/>
        <w:t>1/DELAYED/1</w:t>
      </w:r>
      <w:r w:rsidRPr="00721EBB">
        <w:rPr>
          <w:rFonts w:hint="eastAsia"/>
          <w:lang w:val="zh-CN" w:eastAsia="zh-CN"/>
        </w:rPr>
        <w:t>号文件包含中国主管部门为回应英国主管部门提交的资料而提供的补充资料，她不反对在议项</w:t>
      </w:r>
      <w:r w:rsidRPr="00721EBB">
        <w:rPr>
          <w:rFonts w:hint="eastAsia"/>
          <w:lang w:val="zh-CN" w:eastAsia="zh-CN"/>
        </w:rPr>
        <w:t>8.2</w:t>
      </w:r>
      <w:r w:rsidRPr="00721EBB">
        <w:rPr>
          <w:rFonts w:hint="eastAsia"/>
          <w:lang w:val="zh-CN" w:eastAsia="zh-CN"/>
        </w:rPr>
        <w:t>下将其作为情况通报文件进行审议。</w:t>
      </w:r>
    </w:p>
    <w:p w14:paraId="7B6BEE14" w14:textId="77777777" w:rsidR="00BC3D68" w:rsidRPr="00721EBB" w:rsidRDefault="00BC3D68" w:rsidP="00BC3D68">
      <w:pPr>
        <w:rPr>
          <w:lang w:eastAsia="zh-CN"/>
        </w:rPr>
      </w:pPr>
      <w:r w:rsidRPr="00721EBB">
        <w:rPr>
          <w:rFonts w:hint="eastAsia"/>
          <w:lang w:val="zh-CN" w:eastAsia="zh-CN"/>
        </w:rPr>
        <w:t>2.5</w:t>
      </w:r>
      <w:r w:rsidRPr="00721EBB">
        <w:rPr>
          <w:rFonts w:hint="eastAsia"/>
          <w:lang w:val="zh-CN" w:eastAsia="zh-CN"/>
        </w:rPr>
        <w:tab/>
      </w:r>
      <w:r w:rsidRPr="00721EBB">
        <w:rPr>
          <w:rFonts w:hint="eastAsia"/>
          <w:b/>
          <w:bCs/>
          <w:lang w:val="zh-CN" w:eastAsia="zh-CN"/>
        </w:rPr>
        <w:t>Azzouz</w:t>
      </w:r>
      <w:r w:rsidRPr="00721EBB">
        <w:rPr>
          <w:rFonts w:hint="eastAsia"/>
          <w:b/>
          <w:bCs/>
          <w:lang w:val="zh-CN" w:eastAsia="zh-CN"/>
        </w:rPr>
        <w:t>先生</w:t>
      </w:r>
      <w:r w:rsidRPr="00721EBB">
        <w:rPr>
          <w:rFonts w:hint="eastAsia"/>
          <w:lang w:val="zh-CN" w:eastAsia="zh-CN"/>
        </w:rPr>
        <w:t>表示，由于</w:t>
      </w:r>
      <w:r w:rsidRPr="00721EBB">
        <w:rPr>
          <w:rFonts w:hint="eastAsia"/>
          <w:lang w:val="zh-CN" w:eastAsia="zh-CN"/>
        </w:rPr>
        <w:t>RRB26</w:t>
      </w:r>
      <w:r w:rsidRPr="00721EBB">
        <w:rPr>
          <w:rFonts w:hint="eastAsia"/>
          <w:lang w:val="zh-CN" w:eastAsia="zh-CN"/>
        </w:rPr>
        <w:noBreakHyphen/>
        <w:t>1/DELAYED/2</w:t>
      </w:r>
      <w:r w:rsidRPr="00721EBB">
        <w:rPr>
          <w:rFonts w:hint="eastAsia"/>
          <w:lang w:val="zh-CN" w:eastAsia="zh-CN"/>
        </w:rPr>
        <w:t>号文件不涉及委员会议程上的问题，应将其推迟到委员会下次会议审议。</w:t>
      </w:r>
    </w:p>
    <w:p w14:paraId="76997697" w14:textId="77777777" w:rsidR="00BC3D68" w:rsidRPr="00721EBB" w:rsidRDefault="00BC3D68" w:rsidP="00BC3D68">
      <w:pPr>
        <w:rPr>
          <w:lang w:eastAsia="zh-CN"/>
        </w:rPr>
      </w:pPr>
      <w:r w:rsidRPr="00721EBB">
        <w:rPr>
          <w:rFonts w:hint="eastAsia"/>
          <w:lang w:val="zh-CN" w:eastAsia="zh-CN"/>
        </w:rPr>
        <w:t>2.6</w:t>
      </w:r>
      <w:r w:rsidRPr="00721EBB">
        <w:rPr>
          <w:rFonts w:hint="eastAsia"/>
          <w:lang w:val="zh-CN" w:eastAsia="zh-CN"/>
        </w:rPr>
        <w:tab/>
      </w:r>
      <w:r w:rsidRPr="00721EBB">
        <w:rPr>
          <w:rFonts w:hint="eastAsia"/>
          <w:b/>
          <w:bCs/>
          <w:lang w:val="zh-CN" w:eastAsia="zh-CN"/>
        </w:rPr>
        <w:t>程建军先生</w:t>
      </w:r>
      <w:r w:rsidRPr="00721EBB">
        <w:rPr>
          <w:rFonts w:hint="eastAsia"/>
          <w:lang w:val="zh-CN" w:eastAsia="zh-CN"/>
        </w:rPr>
        <w:t>表示，虽然他对该事项没有强烈的意见，但委员会可将该文件视为主任报告的补遗，因为</w:t>
      </w:r>
      <w:r w:rsidRPr="00721EBB">
        <w:rPr>
          <w:rFonts w:hint="eastAsia"/>
          <w:lang w:eastAsia="zh-CN"/>
        </w:rPr>
        <w:t>该文件</w:t>
      </w:r>
      <w:r w:rsidRPr="00721EBB">
        <w:rPr>
          <w:rFonts w:hint="eastAsia"/>
          <w:lang w:val="zh-CN" w:eastAsia="zh-CN"/>
        </w:rPr>
        <w:t>是对委员会上次会议决定的回应。委员会在第</w:t>
      </w:r>
      <w:r w:rsidRPr="00721EBB">
        <w:rPr>
          <w:rFonts w:hint="eastAsia"/>
          <w:lang w:val="zh-CN" w:eastAsia="zh-CN"/>
        </w:rPr>
        <w:t>100</w:t>
      </w:r>
      <w:r w:rsidRPr="00721EBB">
        <w:rPr>
          <w:rFonts w:hint="eastAsia"/>
          <w:lang w:val="zh-CN" w:eastAsia="zh-CN"/>
        </w:rPr>
        <w:t>次会议上对从以色列主管部门收到的一份迟交资料采取了类似的处理方式。</w:t>
      </w:r>
    </w:p>
    <w:p w14:paraId="78676C79" w14:textId="77777777" w:rsidR="00BC3D68" w:rsidRPr="00721EBB" w:rsidRDefault="00BC3D68" w:rsidP="00BC3D68">
      <w:pPr>
        <w:rPr>
          <w:lang w:eastAsia="zh-CN"/>
        </w:rPr>
      </w:pPr>
      <w:r w:rsidRPr="00721EBB">
        <w:rPr>
          <w:rFonts w:hint="eastAsia"/>
          <w:lang w:eastAsia="zh-CN"/>
        </w:rPr>
        <w:t>2.7</w:t>
      </w:r>
      <w:r w:rsidRPr="00721EBB">
        <w:rPr>
          <w:rFonts w:hint="eastAsia"/>
          <w:lang w:eastAsia="zh-CN"/>
        </w:rPr>
        <w:tab/>
      </w:r>
      <w:r w:rsidRPr="00721EBB">
        <w:rPr>
          <w:rFonts w:hint="eastAsia"/>
          <w:b/>
          <w:bCs/>
          <w:lang w:eastAsia="zh-CN"/>
        </w:rPr>
        <w:t>Mannepalli</w:t>
      </w:r>
      <w:r w:rsidRPr="00721EBB">
        <w:rPr>
          <w:rFonts w:hint="eastAsia"/>
          <w:b/>
          <w:bCs/>
          <w:lang w:val="zh-CN" w:eastAsia="zh-CN"/>
        </w:rPr>
        <w:t>女士</w:t>
      </w:r>
      <w:r w:rsidRPr="00721EBB">
        <w:rPr>
          <w:rFonts w:hint="eastAsia"/>
          <w:lang w:val="zh-CN" w:eastAsia="zh-CN"/>
        </w:rPr>
        <w:t>表示</w:t>
      </w:r>
      <w:r w:rsidRPr="00721EBB">
        <w:rPr>
          <w:rFonts w:hint="eastAsia"/>
          <w:lang w:eastAsia="zh-CN"/>
        </w:rPr>
        <w:t>，</w:t>
      </w:r>
      <w:r w:rsidRPr="00721EBB">
        <w:rPr>
          <w:rFonts w:hint="eastAsia"/>
          <w:lang w:val="zh-CN" w:eastAsia="zh-CN"/>
        </w:rPr>
        <w:t>与以色列主管部门的迟交资料不同</w:t>
      </w:r>
      <w:r w:rsidRPr="00721EBB">
        <w:rPr>
          <w:rFonts w:hint="eastAsia"/>
          <w:lang w:eastAsia="zh-CN"/>
        </w:rPr>
        <w:t>，</w:t>
      </w:r>
      <w:r w:rsidRPr="00721EBB">
        <w:rPr>
          <w:rFonts w:hint="eastAsia"/>
          <w:lang w:val="zh-CN" w:eastAsia="zh-CN"/>
        </w:rPr>
        <w:t>俄罗斯联邦主管部门提交的</w:t>
      </w:r>
      <w:r w:rsidRPr="00721EBB">
        <w:rPr>
          <w:rFonts w:hint="eastAsia"/>
          <w:lang w:eastAsia="zh-CN"/>
        </w:rPr>
        <w:t>RRB26</w:t>
      </w:r>
      <w:r w:rsidRPr="00721EBB">
        <w:rPr>
          <w:rFonts w:hint="eastAsia"/>
          <w:lang w:eastAsia="zh-CN"/>
        </w:rPr>
        <w:noBreakHyphen/>
        <w:t>1/DELAYED/2</w:t>
      </w:r>
      <w:r w:rsidRPr="00721EBB">
        <w:rPr>
          <w:rFonts w:hint="eastAsia"/>
          <w:lang w:val="zh-CN" w:eastAsia="zh-CN"/>
        </w:rPr>
        <w:t>号文件与主任报告的内容均无关联。此外，议程上没有可供审议该文件的现有议项。她同意</w:t>
      </w:r>
      <w:r w:rsidRPr="00721EBB">
        <w:rPr>
          <w:rFonts w:hint="eastAsia"/>
          <w:lang w:val="zh-CN" w:eastAsia="zh-CN"/>
        </w:rPr>
        <w:t>Azzouz</w:t>
      </w:r>
      <w:r w:rsidRPr="00721EBB">
        <w:rPr>
          <w:rFonts w:hint="eastAsia"/>
          <w:lang w:val="zh-CN" w:eastAsia="zh-CN"/>
        </w:rPr>
        <w:t>先生的观点，即应将该文件的审议推迟到委员会下次会议。</w:t>
      </w:r>
      <w:r w:rsidRPr="00721EBB">
        <w:rPr>
          <w:rFonts w:hint="eastAsia"/>
          <w:b/>
          <w:bCs/>
          <w:lang w:val="zh-CN" w:eastAsia="zh-CN"/>
        </w:rPr>
        <w:t>Beaumier</w:t>
      </w:r>
      <w:r w:rsidRPr="00721EBB">
        <w:rPr>
          <w:rFonts w:hint="eastAsia"/>
          <w:b/>
          <w:bCs/>
          <w:lang w:val="zh-CN" w:eastAsia="zh-CN"/>
        </w:rPr>
        <w:t>女士</w:t>
      </w:r>
      <w:r w:rsidRPr="00721EBB">
        <w:rPr>
          <w:rFonts w:hint="eastAsia"/>
          <w:lang w:val="zh-CN" w:eastAsia="zh-CN"/>
        </w:rPr>
        <w:t>和</w:t>
      </w:r>
      <w:r w:rsidRPr="00721EBB">
        <w:rPr>
          <w:rFonts w:hint="eastAsia"/>
          <w:b/>
          <w:bCs/>
          <w:lang w:val="zh-CN" w:eastAsia="zh-CN"/>
        </w:rPr>
        <w:t>Talib</w:t>
      </w:r>
      <w:r w:rsidRPr="00721EBB">
        <w:rPr>
          <w:rFonts w:hint="eastAsia"/>
          <w:b/>
          <w:bCs/>
          <w:lang w:val="zh-CN" w:eastAsia="zh-CN"/>
        </w:rPr>
        <w:t>先生</w:t>
      </w:r>
      <w:r w:rsidRPr="00721EBB">
        <w:rPr>
          <w:rFonts w:hint="eastAsia"/>
          <w:lang w:val="zh-CN" w:eastAsia="zh-CN"/>
        </w:rPr>
        <w:t>赞同这一做法。</w:t>
      </w:r>
    </w:p>
    <w:p w14:paraId="32B95445" w14:textId="77777777" w:rsidR="00BC3D68" w:rsidRPr="00721EBB" w:rsidRDefault="00BC3D68" w:rsidP="00BC3D68">
      <w:pPr>
        <w:rPr>
          <w:lang w:eastAsia="zh-CN"/>
        </w:rPr>
      </w:pPr>
      <w:r w:rsidRPr="00721EBB">
        <w:rPr>
          <w:rFonts w:hint="eastAsia"/>
          <w:lang w:val="zh-CN" w:eastAsia="zh-CN"/>
        </w:rPr>
        <w:t>2.8</w:t>
      </w:r>
      <w:r w:rsidRPr="00721EBB">
        <w:rPr>
          <w:rFonts w:hint="eastAsia"/>
          <w:lang w:val="zh-CN" w:eastAsia="zh-CN"/>
        </w:rPr>
        <w:tab/>
      </w:r>
      <w:r w:rsidRPr="00721EBB">
        <w:rPr>
          <w:rFonts w:hint="eastAsia"/>
          <w:b/>
          <w:bCs/>
          <w:lang w:val="zh-CN" w:eastAsia="zh-CN"/>
        </w:rPr>
        <w:t>主席</w:t>
      </w:r>
      <w:r w:rsidRPr="00721EBB">
        <w:rPr>
          <w:rFonts w:hint="eastAsia"/>
          <w:lang w:val="zh-CN" w:eastAsia="zh-CN"/>
        </w:rPr>
        <w:t>指出，法国主管部门的</w:t>
      </w:r>
      <w:r w:rsidRPr="00721EBB">
        <w:rPr>
          <w:rFonts w:hint="eastAsia"/>
          <w:lang w:val="zh-CN" w:eastAsia="zh-CN"/>
        </w:rPr>
        <w:t>RRB26</w:t>
      </w:r>
      <w:r w:rsidRPr="00721EBB">
        <w:rPr>
          <w:rFonts w:hint="eastAsia"/>
          <w:lang w:val="zh-CN" w:eastAsia="zh-CN"/>
        </w:rPr>
        <w:noBreakHyphen/>
        <w:t>1/DELAYED/3</w:t>
      </w:r>
      <w:r w:rsidRPr="00721EBB">
        <w:rPr>
          <w:rFonts w:hint="eastAsia"/>
          <w:lang w:val="zh-CN" w:eastAsia="zh-CN"/>
        </w:rPr>
        <w:t>号文件载有对议项</w:t>
      </w:r>
      <w:r w:rsidRPr="00721EBB">
        <w:rPr>
          <w:rFonts w:hint="eastAsia"/>
          <w:lang w:val="zh-CN" w:eastAsia="zh-CN"/>
        </w:rPr>
        <w:t>8.1</w:t>
      </w:r>
      <w:r w:rsidRPr="00721EBB">
        <w:rPr>
          <w:rFonts w:hint="eastAsia"/>
          <w:lang w:val="zh-CN" w:eastAsia="zh-CN"/>
        </w:rPr>
        <w:t>的重要更新，即有害干扰已经停止。</w:t>
      </w:r>
    </w:p>
    <w:p w14:paraId="0AE2ADB7" w14:textId="77777777" w:rsidR="00BC3D68" w:rsidRPr="00721EBB" w:rsidRDefault="00BC3D68" w:rsidP="00BC3D68">
      <w:pPr>
        <w:rPr>
          <w:lang w:eastAsia="zh-CN"/>
        </w:rPr>
      </w:pPr>
      <w:r w:rsidRPr="00721EBB">
        <w:rPr>
          <w:rFonts w:hint="eastAsia"/>
          <w:lang w:val="zh-CN" w:eastAsia="zh-CN"/>
        </w:rPr>
        <w:t>2.9</w:t>
      </w:r>
      <w:r w:rsidRPr="00721EBB">
        <w:rPr>
          <w:rFonts w:hint="eastAsia"/>
          <w:lang w:val="zh-CN" w:eastAsia="zh-CN"/>
        </w:rPr>
        <w:tab/>
      </w:r>
      <w:r w:rsidRPr="00721EBB">
        <w:rPr>
          <w:rFonts w:hint="eastAsia"/>
          <w:b/>
          <w:bCs/>
          <w:lang w:val="zh-CN" w:eastAsia="zh-CN"/>
        </w:rPr>
        <w:t>Azzouz</w:t>
      </w:r>
      <w:r w:rsidRPr="00721EBB">
        <w:rPr>
          <w:rFonts w:hint="eastAsia"/>
          <w:b/>
          <w:bCs/>
          <w:lang w:val="zh-CN" w:eastAsia="zh-CN"/>
        </w:rPr>
        <w:t>先生</w:t>
      </w:r>
      <w:r w:rsidRPr="00721EBB">
        <w:rPr>
          <w:rFonts w:hint="eastAsia"/>
          <w:lang w:val="zh-CN" w:eastAsia="zh-CN"/>
        </w:rPr>
        <w:t>补充说，该文件补充了同一主管部门提交的</w:t>
      </w:r>
      <w:r w:rsidRPr="00721EBB">
        <w:rPr>
          <w:rFonts w:hint="eastAsia"/>
          <w:lang w:val="zh-CN" w:eastAsia="zh-CN"/>
        </w:rPr>
        <w:t>RRB26</w:t>
      </w:r>
      <w:r w:rsidRPr="00721EBB">
        <w:rPr>
          <w:rFonts w:hint="eastAsia"/>
          <w:lang w:val="zh-CN" w:eastAsia="zh-CN"/>
        </w:rPr>
        <w:noBreakHyphen/>
        <w:t>1/12</w:t>
      </w:r>
      <w:r w:rsidRPr="00721EBB">
        <w:rPr>
          <w:rFonts w:hint="eastAsia"/>
          <w:lang w:val="zh-CN" w:eastAsia="zh-CN"/>
        </w:rPr>
        <w:t>号文件的内容；他赞成将其纳入议项</w:t>
      </w:r>
      <w:r w:rsidRPr="00721EBB">
        <w:rPr>
          <w:rFonts w:hint="eastAsia"/>
          <w:lang w:val="zh-CN" w:eastAsia="zh-CN"/>
        </w:rPr>
        <w:t>8.1</w:t>
      </w:r>
      <w:r w:rsidRPr="00721EBB">
        <w:rPr>
          <w:rFonts w:hint="eastAsia"/>
          <w:lang w:val="zh-CN" w:eastAsia="zh-CN"/>
        </w:rPr>
        <w:t>。</w:t>
      </w:r>
    </w:p>
    <w:p w14:paraId="352F065F" w14:textId="77777777" w:rsidR="00BC3D68" w:rsidRPr="00721EBB" w:rsidRDefault="00BC3D68" w:rsidP="00BC3D68">
      <w:pPr>
        <w:rPr>
          <w:lang w:eastAsia="zh-CN"/>
        </w:rPr>
      </w:pPr>
      <w:r w:rsidRPr="00721EBB">
        <w:rPr>
          <w:rFonts w:hint="eastAsia"/>
          <w:lang w:val="zh-CN" w:eastAsia="zh-CN"/>
        </w:rPr>
        <w:t>2.10</w:t>
      </w:r>
      <w:r w:rsidRPr="00721EBB">
        <w:rPr>
          <w:rFonts w:hint="eastAsia"/>
          <w:lang w:val="zh-CN" w:eastAsia="zh-CN"/>
        </w:rPr>
        <w:tab/>
      </w:r>
      <w:r w:rsidRPr="00721EBB">
        <w:rPr>
          <w:rFonts w:hint="eastAsia"/>
          <w:b/>
          <w:bCs/>
          <w:lang w:val="zh-CN" w:eastAsia="zh-CN"/>
        </w:rPr>
        <w:t>主席</w:t>
      </w:r>
      <w:r w:rsidRPr="00721EBB">
        <w:rPr>
          <w:rFonts w:hint="eastAsia"/>
          <w:lang w:val="zh-CN" w:eastAsia="zh-CN"/>
        </w:rPr>
        <w:t>提请注意关于伊朗伊斯兰共和国主管部门延期请求的议项</w:t>
      </w:r>
      <w:r w:rsidRPr="00721EBB">
        <w:rPr>
          <w:rFonts w:hint="eastAsia"/>
          <w:lang w:val="zh-CN" w:eastAsia="zh-CN"/>
        </w:rPr>
        <w:t>6.6</w:t>
      </w:r>
      <w:r w:rsidRPr="00721EBB">
        <w:rPr>
          <w:rFonts w:hint="eastAsia"/>
          <w:lang w:val="zh-CN" w:eastAsia="zh-CN"/>
        </w:rPr>
        <w:t>和</w:t>
      </w:r>
      <w:r w:rsidRPr="00721EBB">
        <w:rPr>
          <w:rFonts w:hint="eastAsia"/>
          <w:lang w:val="zh-CN" w:eastAsia="zh-CN"/>
        </w:rPr>
        <w:t>6.7</w:t>
      </w:r>
      <w:r w:rsidRPr="00721EBB">
        <w:rPr>
          <w:rFonts w:hint="eastAsia"/>
          <w:lang w:val="zh-CN" w:eastAsia="zh-CN"/>
        </w:rPr>
        <w:t>，她表示，由于这两个案件相互关联，委员会不妨将其一并审议，以便作出一项单一的决定。</w:t>
      </w:r>
    </w:p>
    <w:p w14:paraId="68142986" w14:textId="77777777" w:rsidR="00BC3D68" w:rsidRPr="00721EBB" w:rsidRDefault="00BC3D68" w:rsidP="00BC3D68">
      <w:pPr>
        <w:rPr>
          <w:lang w:eastAsia="zh-CN"/>
        </w:rPr>
      </w:pPr>
      <w:r w:rsidRPr="00721EBB">
        <w:rPr>
          <w:rFonts w:hint="eastAsia"/>
          <w:lang w:val="zh-CN" w:eastAsia="zh-CN"/>
        </w:rPr>
        <w:t>2.11</w:t>
      </w:r>
      <w:r w:rsidRPr="00721EBB">
        <w:rPr>
          <w:rFonts w:hint="eastAsia"/>
          <w:lang w:val="zh-CN" w:eastAsia="zh-CN"/>
        </w:rPr>
        <w:tab/>
      </w:r>
      <w:r w:rsidRPr="00721EBB">
        <w:rPr>
          <w:rFonts w:hint="eastAsia"/>
          <w:b/>
          <w:bCs/>
          <w:lang w:val="zh-CN" w:eastAsia="zh-CN"/>
        </w:rPr>
        <w:t>Azzouz</w:t>
      </w:r>
      <w:r w:rsidRPr="00721EBB">
        <w:rPr>
          <w:rFonts w:hint="eastAsia"/>
          <w:b/>
          <w:bCs/>
          <w:lang w:val="zh-CN" w:eastAsia="zh-CN"/>
        </w:rPr>
        <w:t>先生</w:t>
      </w:r>
      <w:r w:rsidRPr="00721EBB">
        <w:rPr>
          <w:rFonts w:hint="eastAsia"/>
          <w:lang w:val="zh-CN" w:eastAsia="zh-CN"/>
        </w:rPr>
        <w:t>回顾说，尽管这两个案件之间存在明显联系，但委员会在上次会议上将它们作为两个独立事项进行了审议。此外，每个案件所请求延长的规则时限也不同。</w:t>
      </w:r>
    </w:p>
    <w:p w14:paraId="6889F0AA" w14:textId="77777777" w:rsidR="00BC3D68" w:rsidRPr="00721EBB" w:rsidRDefault="00BC3D68" w:rsidP="00BC3D68">
      <w:pPr>
        <w:rPr>
          <w:lang w:eastAsia="zh-CN"/>
        </w:rPr>
      </w:pPr>
      <w:r w:rsidRPr="00721EBB">
        <w:rPr>
          <w:rFonts w:hint="eastAsia"/>
          <w:lang w:val="zh-CN" w:eastAsia="zh-CN"/>
        </w:rPr>
        <w:t>2.12</w:t>
      </w:r>
      <w:r w:rsidRPr="00721EBB">
        <w:rPr>
          <w:rFonts w:hint="eastAsia"/>
          <w:lang w:val="zh-CN" w:eastAsia="zh-CN"/>
        </w:rPr>
        <w:tab/>
      </w:r>
      <w:r w:rsidRPr="00721EBB">
        <w:rPr>
          <w:rFonts w:hint="eastAsia"/>
          <w:b/>
          <w:bCs/>
          <w:lang w:val="zh-CN" w:eastAsia="zh-CN"/>
        </w:rPr>
        <w:t>Beaumier</w:t>
      </w:r>
      <w:r w:rsidRPr="00721EBB">
        <w:rPr>
          <w:rFonts w:hint="eastAsia"/>
          <w:b/>
          <w:bCs/>
          <w:lang w:val="zh-CN" w:eastAsia="zh-CN"/>
        </w:rPr>
        <w:t>女士</w:t>
      </w:r>
      <w:r w:rsidRPr="00721EBB">
        <w:rPr>
          <w:rFonts w:hint="eastAsia"/>
          <w:lang w:val="zh-CN" w:eastAsia="zh-CN"/>
        </w:rPr>
        <w:t>同意</w:t>
      </w:r>
      <w:r w:rsidRPr="00721EBB">
        <w:rPr>
          <w:rFonts w:hint="eastAsia"/>
          <w:lang w:val="zh-CN" w:eastAsia="zh-CN"/>
        </w:rPr>
        <w:t>Azzouz</w:t>
      </w:r>
      <w:r w:rsidRPr="00721EBB">
        <w:rPr>
          <w:rFonts w:hint="eastAsia"/>
          <w:lang w:val="zh-CN" w:eastAsia="zh-CN"/>
        </w:rPr>
        <w:t>先生的观点，并指出，委员会在第</w:t>
      </w:r>
      <w:r w:rsidRPr="00721EBB">
        <w:rPr>
          <w:rFonts w:hint="eastAsia"/>
          <w:lang w:val="zh-CN" w:eastAsia="zh-CN"/>
        </w:rPr>
        <w:t>100</w:t>
      </w:r>
      <w:r w:rsidRPr="00721EBB">
        <w:rPr>
          <w:rFonts w:hint="eastAsia"/>
          <w:lang w:val="zh-CN" w:eastAsia="zh-CN"/>
        </w:rPr>
        <w:t>次会议上对每个案件得出了不同的结论。考虑到文件的内容，她建议应将委员会在议项</w:t>
      </w:r>
      <w:r w:rsidRPr="00721EBB">
        <w:rPr>
          <w:rFonts w:hint="eastAsia"/>
          <w:lang w:val="zh-CN" w:eastAsia="zh-CN"/>
        </w:rPr>
        <w:t>6.7</w:t>
      </w:r>
      <w:r w:rsidRPr="00721EBB">
        <w:rPr>
          <w:rFonts w:hint="eastAsia"/>
          <w:lang w:val="zh-CN" w:eastAsia="zh-CN"/>
        </w:rPr>
        <w:t>和</w:t>
      </w:r>
      <w:r w:rsidRPr="00721EBB">
        <w:rPr>
          <w:rFonts w:hint="eastAsia"/>
          <w:lang w:val="zh-CN" w:eastAsia="zh-CN"/>
        </w:rPr>
        <w:t>6.6</w:t>
      </w:r>
      <w:r w:rsidRPr="00721EBB">
        <w:rPr>
          <w:rFonts w:hint="eastAsia"/>
          <w:lang w:val="zh-CN" w:eastAsia="zh-CN"/>
        </w:rPr>
        <w:t>下审议</w:t>
      </w:r>
      <w:r w:rsidRPr="00721EBB">
        <w:rPr>
          <w:rFonts w:hint="eastAsia"/>
          <w:lang w:val="zh-CN" w:eastAsia="zh-CN"/>
        </w:rPr>
        <w:t>RRB26</w:t>
      </w:r>
      <w:r w:rsidRPr="00721EBB">
        <w:rPr>
          <w:rFonts w:hint="eastAsia"/>
          <w:lang w:val="zh-CN" w:eastAsia="zh-CN"/>
        </w:rPr>
        <w:noBreakHyphen/>
        <w:t>1/20</w:t>
      </w:r>
      <w:r w:rsidRPr="00721EBB">
        <w:rPr>
          <w:rFonts w:hint="eastAsia"/>
          <w:lang w:val="zh-CN" w:eastAsia="zh-CN"/>
        </w:rPr>
        <w:t>和</w:t>
      </w:r>
      <w:r w:rsidRPr="00721EBB">
        <w:rPr>
          <w:rFonts w:hint="eastAsia"/>
          <w:lang w:val="zh-CN" w:eastAsia="zh-CN"/>
        </w:rPr>
        <w:t>21</w:t>
      </w:r>
      <w:r w:rsidRPr="00721EBB">
        <w:rPr>
          <w:rFonts w:hint="eastAsia"/>
          <w:lang w:val="zh-CN" w:eastAsia="zh-CN"/>
        </w:rPr>
        <w:t>号文件的顺序进行调换。</w:t>
      </w:r>
    </w:p>
    <w:p w14:paraId="0EE294AF" w14:textId="77777777" w:rsidR="00BC3D68" w:rsidRPr="00721EBB" w:rsidRDefault="00BC3D68" w:rsidP="00BC3D68">
      <w:pPr>
        <w:rPr>
          <w:lang w:eastAsia="zh-CN"/>
        </w:rPr>
      </w:pPr>
      <w:r w:rsidRPr="00721EBB">
        <w:rPr>
          <w:rFonts w:hint="eastAsia"/>
          <w:lang w:val="zh-CN" w:eastAsia="zh-CN"/>
        </w:rPr>
        <w:t>2.13</w:t>
      </w:r>
      <w:r w:rsidRPr="00721EBB">
        <w:rPr>
          <w:rFonts w:hint="eastAsia"/>
          <w:lang w:val="zh-CN" w:eastAsia="zh-CN"/>
        </w:rPr>
        <w:tab/>
      </w:r>
      <w:r w:rsidRPr="00721EBB">
        <w:rPr>
          <w:rFonts w:hint="eastAsia"/>
          <w:lang w:val="zh-CN" w:eastAsia="zh-CN"/>
        </w:rPr>
        <w:t>在回答</w:t>
      </w:r>
      <w:r w:rsidRPr="00721EBB">
        <w:rPr>
          <w:rFonts w:hint="eastAsia"/>
          <w:b/>
          <w:bCs/>
          <w:lang w:val="zh-CN" w:eastAsia="zh-CN"/>
        </w:rPr>
        <w:t>Azzouz</w:t>
      </w:r>
      <w:r w:rsidRPr="00721EBB">
        <w:rPr>
          <w:rFonts w:hint="eastAsia"/>
          <w:b/>
          <w:bCs/>
          <w:lang w:val="zh-CN" w:eastAsia="zh-CN"/>
        </w:rPr>
        <w:t>先生</w:t>
      </w:r>
      <w:r w:rsidRPr="00721EBB">
        <w:rPr>
          <w:rFonts w:hint="eastAsia"/>
          <w:lang w:val="zh-CN" w:eastAsia="zh-CN"/>
        </w:rPr>
        <w:t>的询问时，</w:t>
      </w:r>
      <w:r w:rsidRPr="00721EBB">
        <w:rPr>
          <w:rFonts w:hint="eastAsia"/>
          <w:b/>
          <w:bCs/>
          <w:lang w:val="zh-CN" w:eastAsia="zh-CN"/>
        </w:rPr>
        <w:t>Beaumier</w:t>
      </w:r>
      <w:r w:rsidRPr="00721EBB">
        <w:rPr>
          <w:rFonts w:hint="eastAsia"/>
          <w:b/>
          <w:bCs/>
          <w:lang w:val="zh-CN" w:eastAsia="zh-CN"/>
        </w:rPr>
        <w:t>女士</w:t>
      </w:r>
      <w:r w:rsidRPr="00721EBB">
        <w:rPr>
          <w:rFonts w:hint="eastAsia"/>
          <w:lang w:val="zh-CN" w:eastAsia="zh-CN"/>
        </w:rPr>
        <w:t>解释说，加拿大主管部门的提交资料在议项</w:t>
      </w:r>
      <w:r w:rsidRPr="00721EBB">
        <w:rPr>
          <w:rFonts w:hint="eastAsia"/>
          <w:lang w:val="zh-CN" w:eastAsia="zh-CN"/>
        </w:rPr>
        <w:t>9</w:t>
      </w:r>
      <w:r w:rsidRPr="00721EBB">
        <w:rPr>
          <w:rFonts w:hint="eastAsia"/>
          <w:lang w:val="zh-CN" w:eastAsia="zh-CN"/>
        </w:rPr>
        <w:t>下进行审议，而非作为议项</w:t>
      </w:r>
      <w:r w:rsidRPr="00721EBB">
        <w:rPr>
          <w:rFonts w:hint="eastAsia"/>
          <w:lang w:val="zh-CN" w:eastAsia="zh-CN"/>
        </w:rPr>
        <w:t>6</w:t>
      </w:r>
      <w:r w:rsidRPr="00721EBB">
        <w:rPr>
          <w:rFonts w:hint="eastAsia"/>
          <w:lang w:val="zh-CN" w:eastAsia="zh-CN"/>
        </w:rPr>
        <w:t>下的一个子议项，因为它涉及延长第一个里程碑期限的请求，而非延长卫星系统频率指配投入使用或恢复使用的规则时限。因此，这些事项应分开审议。</w:t>
      </w:r>
      <w:r w:rsidRPr="00721EBB">
        <w:rPr>
          <w:rFonts w:hint="eastAsia"/>
          <w:b/>
          <w:bCs/>
          <w:lang w:val="zh-CN" w:eastAsia="zh-CN"/>
        </w:rPr>
        <w:t>Di Crescenzo</w:t>
      </w:r>
      <w:r w:rsidRPr="00721EBB">
        <w:rPr>
          <w:rFonts w:hint="eastAsia"/>
          <w:b/>
          <w:bCs/>
          <w:lang w:val="zh-CN" w:eastAsia="zh-CN"/>
        </w:rPr>
        <w:t>先生</w:t>
      </w:r>
      <w:r w:rsidRPr="00721EBB">
        <w:rPr>
          <w:rFonts w:hint="eastAsia"/>
          <w:lang w:val="zh-CN" w:eastAsia="zh-CN"/>
        </w:rPr>
        <w:t>对此表示同意。</w:t>
      </w:r>
    </w:p>
    <w:p w14:paraId="256EB8C5" w14:textId="77777777" w:rsidR="00BC3D68" w:rsidRPr="00721EBB" w:rsidRDefault="00BC3D68" w:rsidP="00BC3D68">
      <w:pPr>
        <w:rPr>
          <w:lang w:eastAsia="zh-CN"/>
        </w:rPr>
      </w:pPr>
      <w:r w:rsidRPr="00721EBB">
        <w:rPr>
          <w:rFonts w:hint="eastAsia"/>
          <w:lang w:val="zh-CN" w:eastAsia="zh-CN"/>
        </w:rPr>
        <w:t>2.14</w:t>
      </w:r>
      <w:r w:rsidRPr="00721EBB">
        <w:rPr>
          <w:rFonts w:hint="eastAsia"/>
          <w:lang w:val="zh-CN" w:eastAsia="zh-CN"/>
        </w:rPr>
        <w:tab/>
      </w:r>
      <w:r w:rsidRPr="00721EBB">
        <w:rPr>
          <w:lang w:eastAsia="zh-CN"/>
        </w:rPr>
        <w:t>会议晚些时候</w:t>
      </w:r>
      <w:r w:rsidRPr="00721EBB">
        <w:rPr>
          <w:lang w:val="zh-CN" w:eastAsia="zh-CN"/>
        </w:rPr>
        <w:t>，</w:t>
      </w:r>
      <w:r w:rsidRPr="00721EBB">
        <w:rPr>
          <w:b/>
          <w:bCs/>
          <w:lang w:val="zh-CN" w:eastAsia="zh-CN"/>
        </w:rPr>
        <w:t>主任</w:t>
      </w:r>
      <w:r w:rsidRPr="00721EBB">
        <w:rPr>
          <w:lang w:val="zh-CN" w:eastAsia="zh-CN"/>
        </w:rPr>
        <w:t>告知委员会，又收到了来自伊朗伊斯兰共和国常驻联合国日内瓦办事处和其他国际组织代表团的两份迟交文件</w:t>
      </w:r>
      <w:r w:rsidRPr="00721EBB">
        <w:rPr>
          <w:lang w:val="zh-CN" w:eastAsia="zh-CN"/>
        </w:rPr>
        <w:t xml:space="preserve"> </w:t>
      </w:r>
      <w:r w:rsidRPr="00721EBB">
        <w:rPr>
          <w:lang w:eastAsia="zh-CN"/>
        </w:rPr>
        <w:t xml:space="preserve">– </w:t>
      </w:r>
      <w:r w:rsidRPr="00721EBB">
        <w:rPr>
          <w:lang w:val="zh-CN" w:eastAsia="zh-CN"/>
        </w:rPr>
        <w:t>RRB26</w:t>
      </w:r>
      <w:r w:rsidRPr="00721EBB">
        <w:rPr>
          <w:lang w:val="zh-CN" w:eastAsia="zh-CN"/>
        </w:rPr>
        <w:noBreakHyphen/>
        <w:t>1/DELAYED/4</w:t>
      </w:r>
      <w:r w:rsidRPr="00721EBB">
        <w:rPr>
          <w:lang w:val="zh-CN" w:eastAsia="zh-CN"/>
        </w:rPr>
        <w:t>和</w:t>
      </w:r>
      <w:r w:rsidRPr="00721EBB">
        <w:rPr>
          <w:lang w:val="zh-CN" w:eastAsia="zh-CN"/>
        </w:rPr>
        <w:t>5</w:t>
      </w:r>
      <w:r w:rsidRPr="00721EBB">
        <w:rPr>
          <w:lang w:val="zh-CN" w:eastAsia="zh-CN"/>
        </w:rPr>
        <w:t>号文件。第一份文件是提交给主任本人的；第二份是提交给秘书长的。他回顾说，根据委员会内部安排和工作方法第</w:t>
      </w:r>
      <w:r w:rsidRPr="00721EBB">
        <w:rPr>
          <w:lang w:val="zh-CN" w:eastAsia="zh-CN"/>
        </w:rPr>
        <w:t>1.6</w:t>
      </w:r>
      <w:r w:rsidRPr="00721EBB">
        <w:rPr>
          <w:lang w:val="zh-CN" w:eastAsia="zh-CN"/>
        </w:rPr>
        <w:t>段，除非出现特殊情况，否则委员会在会议开始后收到的提交资料将不予审议。</w:t>
      </w:r>
    </w:p>
    <w:p w14:paraId="23B32413" w14:textId="77777777" w:rsidR="00BC3D68" w:rsidRPr="00721EBB" w:rsidRDefault="00BC3D68" w:rsidP="00BC3D68">
      <w:pPr>
        <w:rPr>
          <w:b/>
          <w:bCs/>
          <w:lang w:eastAsia="zh-CN"/>
        </w:rPr>
      </w:pPr>
      <w:r w:rsidRPr="00721EBB">
        <w:rPr>
          <w:rFonts w:hint="eastAsia"/>
          <w:lang w:val="zh-CN" w:eastAsia="zh-CN"/>
        </w:rPr>
        <w:t>2.15</w:t>
      </w:r>
      <w:r w:rsidRPr="00721EBB">
        <w:rPr>
          <w:rFonts w:hint="eastAsia"/>
          <w:lang w:val="zh-CN" w:eastAsia="zh-CN"/>
        </w:rPr>
        <w:tab/>
      </w:r>
      <w:r w:rsidRPr="00721EBB">
        <w:rPr>
          <w:rFonts w:hint="eastAsia"/>
          <w:b/>
          <w:bCs/>
          <w:lang w:val="zh-CN" w:eastAsia="zh-CN"/>
        </w:rPr>
        <w:t>Henri</w:t>
      </w:r>
      <w:r w:rsidRPr="00721EBB">
        <w:rPr>
          <w:rFonts w:hint="eastAsia"/>
          <w:b/>
          <w:bCs/>
          <w:lang w:val="zh-CN" w:eastAsia="zh-CN"/>
        </w:rPr>
        <w:t>先生</w:t>
      </w:r>
      <w:r w:rsidRPr="00721EBB">
        <w:rPr>
          <w:rFonts w:hint="eastAsia"/>
          <w:lang w:val="zh-CN" w:eastAsia="zh-CN"/>
        </w:rPr>
        <w:t>表示，虽然这些文件包含敏感信息，但这些信息均与委员会议程上的任何项目无关。规则很明确；对这些文件的审议应推迟到委员会下次会议。</w:t>
      </w:r>
      <w:r w:rsidRPr="00721EBB">
        <w:rPr>
          <w:rFonts w:hint="eastAsia"/>
          <w:b/>
          <w:bCs/>
          <w:lang w:val="zh-CN" w:eastAsia="zh-CN"/>
        </w:rPr>
        <w:t>Azzouz</w:t>
      </w:r>
      <w:r w:rsidRPr="00721EBB">
        <w:rPr>
          <w:rFonts w:hint="eastAsia"/>
          <w:b/>
          <w:bCs/>
          <w:lang w:val="zh-CN" w:eastAsia="zh-CN"/>
        </w:rPr>
        <w:t>先生、</w:t>
      </w:r>
      <w:r w:rsidRPr="00721EBB">
        <w:rPr>
          <w:rFonts w:hint="eastAsia"/>
          <w:b/>
          <w:bCs/>
          <w:lang w:val="zh-CN" w:eastAsia="zh-CN"/>
        </w:rPr>
        <w:t>Beaumier</w:t>
      </w:r>
      <w:r w:rsidRPr="00721EBB">
        <w:rPr>
          <w:rFonts w:hint="eastAsia"/>
          <w:b/>
          <w:bCs/>
          <w:lang w:val="zh-CN" w:eastAsia="zh-CN"/>
        </w:rPr>
        <w:t>女士、</w:t>
      </w:r>
      <w:r w:rsidRPr="00721EBB">
        <w:rPr>
          <w:rFonts w:hint="eastAsia"/>
          <w:b/>
          <w:bCs/>
          <w:lang w:val="zh-CN" w:eastAsia="zh-CN"/>
        </w:rPr>
        <w:t>Linhares de Souza Filho</w:t>
      </w:r>
      <w:r w:rsidRPr="00721EBB">
        <w:rPr>
          <w:rFonts w:hint="eastAsia"/>
          <w:b/>
          <w:bCs/>
          <w:lang w:val="zh-CN" w:eastAsia="zh-CN"/>
        </w:rPr>
        <w:t>先生、程建军先生、</w:t>
      </w:r>
      <w:r w:rsidRPr="00721EBB">
        <w:rPr>
          <w:rFonts w:hint="eastAsia"/>
          <w:b/>
          <w:bCs/>
          <w:lang w:val="zh-CN" w:eastAsia="zh-CN"/>
        </w:rPr>
        <w:t>Alkahtani</w:t>
      </w:r>
      <w:r w:rsidRPr="00721EBB">
        <w:rPr>
          <w:rFonts w:hint="eastAsia"/>
          <w:b/>
          <w:bCs/>
          <w:lang w:val="zh-CN" w:eastAsia="zh-CN"/>
        </w:rPr>
        <w:t>先生</w:t>
      </w:r>
      <w:r w:rsidRPr="00721EBB">
        <w:rPr>
          <w:rFonts w:hint="eastAsia"/>
          <w:lang w:val="zh-CN" w:eastAsia="zh-CN"/>
        </w:rPr>
        <w:t>和</w:t>
      </w:r>
      <w:r w:rsidRPr="00721EBB">
        <w:rPr>
          <w:rFonts w:hint="eastAsia"/>
          <w:b/>
          <w:bCs/>
          <w:lang w:val="zh-CN" w:eastAsia="zh-CN"/>
        </w:rPr>
        <w:t>Mannepalli</w:t>
      </w:r>
      <w:r w:rsidRPr="00721EBB">
        <w:rPr>
          <w:rFonts w:hint="eastAsia"/>
          <w:b/>
          <w:bCs/>
          <w:lang w:val="zh-CN" w:eastAsia="zh-CN"/>
        </w:rPr>
        <w:t>女士</w:t>
      </w:r>
      <w:r w:rsidRPr="00721EBB">
        <w:rPr>
          <w:rFonts w:hint="eastAsia"/>
          <w:lang w:val="zh-CN" w:eastAsia="zh-CN"/>
        </w:rPr>
        <w:t>均表示同意。</w:t>
      </w:r>
    </w:p>
    <w:p w14:paraId="2A7BC3D2" w14:textId="77777777" w:rsidR="00BC3D68" w:rsidRPr="00721EBB" w:rsidRDefault="00BC3D68" w:rsidP="00BC3D68">
      <w:pPr>
        <w:rPr>
          <w:lang w:eastAsia="zh-CN"/>
        </w:rPr>
      </w:pPr>
      <w:r w:rsidRPr="00721EBB">
        <w:rPr>
          <w:rFonts w:hint="eastAsia"/>
          <w:lang w:val="zh-CN" w:eastAsia="zh-CN"/>
        </w:rPr>
        <w:t>2.16</w:t>
      </w:r>
      <w:r w:rsidRPr="00721EBB">
        <w:rPr>
          <w:rFonts w:hint="eastAsia"/>
          <w:lang w:val="zh-CN" w:eastAsia="zh-CN"/>
        </w:rPr>
        <w:tab/>
      </w:r>
      <w:r w:rsidRPr="00721EBB">
        <w:rPr>
          <w:rFonts w:hint="eastAsia"/>
          <w:b/>
          <w:bCs/>
          <w:lang w:val="zh-CN" w:eastAsia="zh-CN"/>
        </w:rPr>
        <w:t>Beaumier</w:t>
      </w:r>
      <w:r w:rsidRPr="00721EBB">
        <w:rPr>
          <w:rFonts w:hint="eastAsia"/>
          <w:b/>
          <w:bCs/>
          <w:lang w:val="zh-CN" w:eastAsia="zh-CN"/>
        </w:rPr>
        <w:t>女士</w:t>
      </w:r>
      <w:r w:rsidRPr="00721EBB">
        <w:rPr>
          <w:rFonts w:hint="eastAsia"/>
          <w:lang w:val="zh-CN" w:eastAsia="zh-CN"/>
        </w:rPr>
        <w:t>补充说，这些文件的大部分内容似乎超出了委员会的职责范围。</w:t>
      </w:r>
    </w:p>
    <w:p w14:paraId="69141DBD" w14:textId="77777777" w:rsidR="00BC3D68" w:rsidRPr="00721EBB" w:rsidRDefault="00BC3D68" w:rsidP="00BC3D68">
      <w:pPr>
        <w:rPr>
          <w:lang w:eastAsia="zh-CN"/>
        </w:rPr>
      </w:pPr>
      <w:r w:rsidRPr="00721EBB">
        <w:rPr>
          <w:rFonts w:hint="eastAsia"/>
          <w:lang w:val="zh-CN" w:eastAsia="zh-CN"/>
        </w:rPr>
        <w:t>2.17</w:t>
      </w:r>
      <w:r w:rsidRPr="00721EBB">
        <w:rPr>
          <w:rFonts w:hint="eastAsia"/>
          <w:lang w:val="zh-CN" w:eastAsia="zh-CN"/>
        </w:rPr>
        <w:tab/>
      </w:r>
      <w:r w:rsidRPr="00721EBB">
        <w:rPr>
          <w:rFonts w:hint="eastAsia"/>
          <w:b/>
          <w:bCs/>
          <w:lang w:val="zh-CN" w:eastAsia="zh-CN"/>
        </w:rPr>
        <w:t>主席</w:t>
      </w:r>
      <w:r w:rsidRPr="00721EBB">
        <w:rPr>
          <w:rFonts w:hint="eastAsia"/>
          <w:lang w:val="zh-CN" w:eastAsia="zh-CN"/>
        </w:rPr>
        <w:t>提议委员会就此事项得出如下结论：</w:t>
      </w:r>
    </w:p>
    <w:p w14:paraId="43C5BC51" w14:textId="77777777" w:rsidR="00BC3D68" w:rsidRPr="00721EBB" w:rsidRDefault="00BC3D68" w:rsidP="00BC3D68">
      <w:pPr>
        <w:ind w:firstLineChars="200" w:firstLine="480"/>
        <w:rPr>
          <w:lang w:eastAsia="zh-CN"/>
        </w:rPr>
      </w:pPr>
      <w:r w:rsidRPr="00721EBB">
        <w:rPr>
          <w:rFonts w:hint="eastAsia"/>
          <w:lang w:val="zh-CN" w:eastAsia="zh-CN"/>
        </w:rPr>
        <w:t>“经修正的议程草案（见</w:t>
      </w:r>
      <w:r w:rsidRPr="00721EBB">
        <w:rPr>
          <w:rFonts w:hint="eastAsia"/>
          <w:lang w:val="zh-CN" w:eastAsia="zh-CN"/>
        </w:rPr>
        <w:t>RRB26-1/OJ/1(Rev.1)</w:t>
      </w:r>
      <w:r w:rsidRPr="00721EBB">
        <w:rPr>
          <w:rFonts w:hint="eastAsia"/>
          <w:lang w:val="zh-CN" w:eastAsia="zh-CN"/>
        </w:rPr>
        <w:t>号文件）获得通过。委员会决定将以下文件记录在案，用于情况通报：</w:t>
      </w:r>
    </w:p>
    <w:p w14:paraId="13D65568"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val="zh-CN" w:eastAsia="zh-CN"/>
        </w:rPr>
        <w:t>议项</w:t>
      </w:r>
      <w:r w:rsidRPr="00721EBB">
        <w:rPr>
          <w:rFonts w:hint="eastAsia"/>
          <w:lang w:val="zh-CN" w:eastAsia="zh-CN"/>
        </w:rPr>
        <w:t>8.2</w:t>
      </w:r>
      <w:r w:rsidRPr="00721EBB">
        <w:rPr>
          <w:rFonts w:hint="eastAsia"/>
          <w:lang w:val="zh-CN" w:eastAsia="zh-CN"/>
        </w:rPr>
        <w:t>下的</w:t>
      </w:r>
      <w:r w:rsidRPr="00721EBB">
        <w:rPr>
          <w:rFonts w:hint="eastAsia"/>
          <w:lang w:val="zh-CN" w:eastAsia="zh-CN"/>
        </w:rPr>
        <w:t>RRB26</w:t>
      </w:r>
      <w:r w:rsidRPr="00721EBB">
        <w:rPr>
          <w:rFonts w:hint="eastAsia"/>
          <w:lang w:val="zh-CN" w:eastAsia="zh-CN"/>
        </w:rPr>
        <w:noBreakHyphen/>
        <w:t>1/DELAYED/1</w:t>
      </w:r>
      <w:r w:rsidRPr="00721EBB">
        <w:rPr>
          <w:rFonts w:hint="eastAsia"/>
          <w:lang w:val="zh-CN" w:eastAsia="zh-CN"/>
        </w:rPr>
        <w:t>号文件；</w:t>
      </w:r>
    </w:p>
    <w:p w14:paraId="2097326D"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val="zh-CN" w:eastAsia="zh-CN"/>
        </w:rPr>
        <w:t>议项</w:t>
      </w:r>
      <w:r w:rsidRPr="00721EBB">
        <w:rPr>
          <w:rFonts w:hint="eastAsia"/>
          <w:lang w:val="zh-CN" w:eastAsia="zh-CN"/>
        </w:rPr>
        <w:t>8.1</w:t>
      </w:r>
      <w:r w:rsidRPr="00721EBB">
        <w:rPr>
          <w:rFonts w:hint="eastAsia"/>
          <w:lang w:val="zh-CN" w:eastAsia="zh-CN"/>
        </w:rPr>
        <w:t>下的</w:t>
      </w:r>
      <w:r w:rsidRPr="00721EBB">
        <w:rPr>
          <w:rFonts w:hint="eastAsia"/>
          <w:lang w:val="zh-CN" w:eastAsia="zh-CN"/>
        </w:rPr>
        <w:t>RRB26</w:t>
      </w:r>
      <w:r w:rsidRPr="00721EBB">
        <w:rPr>
          <w:rFonts w:hint="eastAsia"/>
          <w:lang w:val="zh-CN" w:eastAsia="zh-CN"/>
        </w:rPr>
        <w:noBreakHyphen/>
        <w:t>1/DELAYED/3</w:t>
      </w:r>
      <w:r w:rsidRPr="00721EBB">
        <w:rPr>
          <w:rFonts w:hint="eastAsia"/>
          <w:lang w:val="zh-CN" w:eastAsia="zh-CN"/>
        </w:rPr>
        <w:t>号文件。</w:t>
      </w:r>
    </w:p>
    <w:p w14:paraId="6376498D" w14:textId="77777777" w:rsidR="00BC3D68" w:rsidRPr="00721EBB" w:rsidRDefault="00BC3D68" w:rsidP="00BC3D68">
      <w:pPr>
        <w:ind w:firstLineChars="200" w:firstLine="480"/>
        <w:rPr>
          <w:lang w:eastAsia="zh-CN"/>
        </w:rPr>
      </w:pPr>
      <w:r w:rsidRPr="00721EBB">
        <w:rPr>
          <w:rFonts w:hint="eastAsia"/>
          <w:lang w:val="zh-CN" w:eastAsia="zh-CN"/>
        </w:rPr>
        <w:t>委员会决定推迟审议</w:t>
      </w:r>
      <w:r w:rsidRPr="00721EBB">
        <w:rPr>
          <w:rFonts w:hint="eastAsia"/>
          <w:lang w:val="zh-CN" w:eastAsia="zh-CN"/>
        </w:rPr>
        <w:t>RRB26</w:t>
      </w:r>
      <w:r w:rsidRPr="00721EBB">
        <w:rPr>
          <w:rFonts w:hint="eastAsia"/>
          <w:lang w:val="zh-CN" w:eastAsia="zh-CN"/>
        </w:rPr>
        <w:noBreakHyphen/>
        <w:t>1/DELAYED/2</w:t>
      </w:r>
      <w:r w:rsidRPr="00721EBB">
        <w:rPr>
          <w:rFonts w:hint="eastAsia"/>
          <w:lang w:val="zh-CN" w:eastAsia="zh-CN"/>
        </w:rPr>
        <w:t>号文件，俄罗斯联邦主管部门在该文件中向无线电通信局通报了其卫星网络受到有害干扰的情况。委员会还决定推迟审议从伊朗伊斯兰共和国主管部门收到的</w:t>
      </w:r>
      <w:r w:rsidRPr="00721EBB">
        <w:rPr>
          <w:rFonts w:hint="eastAsia"/>
          <w:lang w:val="zh-CN" w:eastAsia="zh-CN"/>
        </w:rPr>
        <w:t>RRB26</w:t>
      </w:r>
      <w:r w:rsidRPr="00721EBB">
        <w:rPr>
          <w:rFonts w:hint="eastAsia"/>
          <w:lang w:val="zh-CN" w:eastAsia="zh-CN"/>
        </w:rPr>
        <w:noBreakHyphen/>
        <w:t>1/DELAYED/4</w:t>
      </w:r>
      <w:r w:rsidRPr="00721EBB">
        <w:rPr>
          <w:rFonts w:hint="eastAsia"/>
          <w:lang w:val="zh-CN" w:eastAsia="zh-CN"/>
        </w:rPr>
        <w:t>和</w:t>
      </w:r>
      <w:r w:rsidRPr="00721EBB">
        <w:rPr>
          <w:rFonts w:hint="eastAsia"/>
          <w:lang w:val="zh-CN" w:eastAsia="zh-CN"/>
        </w:rPr>
        <w:t>RRB26</w:t>
      </w:r>
      <w:r w:rsidRPr="00721EBB">
        <w:rPr>
          <w:rFonts w:hint="eastAsia"/>
          <w:lang w:val="zh-CN" w:eastAsia="zh-CN"/>
        </w:rPr>
        <w:noBreakHyphen/>
        <w:t>1/DELAYED/5</w:t>
      </w:r>
      <w:r w:rsidRPr="00721EBB">
        <w:rPr>
          <w:rFonts w:hint="eastAsia"/>
          <w:lang w:val="zh-CN" w:eastAsia="zh-CN"/>
        </w:rPr>
        <w:t>号文件，这两份文件提供了关于影响该主管部门的国际卫星网络问题的资料；委员会责成无线电通信局将这些文件增列入委员会第</w:t>
      </w:r>
      <w:r w:rsidRPr="00721EBB">
        <w:rPr>
          <w:rFonts w:hint="eastAsia"/>
          <w:lang w:val="zh-CN" w:eastAsia="zh-CN"/>
        </w:rPr>
        <w:t>102</w:t>
      </w:r>
      <w:r w:rsidRPr="00721EBB">
        <w:rPr>
          <w:rFonts w:hint="eastAsia"/>
          <w:lang w:val="zh-CN" w:eastAsia="zh-CN"/>
        </w:rPr>
        <w:t>次会议议程。”</w:t>
      </w:r>
    </w:p>
    <w:p w14:paraId="4BF08AC7" w14:textId="77777777" w:rsidR="00BC3D68" w:rsidRPr="00721EBB" w:rsidRDefault="00BC3D68" w:rsidP="00BC3D68">
      <w:pPr>
        <w:rPr>
          <w:lang w:eastAsia="zh-CN"/>
        </w:rPr>
      </w:pPr>
      <w:r w:rsidRPr="00721EBB">
        <w:rPr>
          <w:rFonts w:hint="eastAsia"/>
          <w:lang w:eastAsia="zh-CN"/>
        </w:rPr>
        <w:t>2.18</w:t>
      </w:r>
      <w:r w:rsidRPr="00721EBB">
        <w:rPr>
          <w:rFonts w:hint="eastAsia"/>
          <w:lang w:eastAsia="zh-CN"/>
        </w:rPr>
        <w:tab/>
      </w:r>
      <w:r w:rsidRPr="00721EBB">
        <w:rPr>
          <w:rFonts w:hint="eastAsia"/>
          <w:lang w:val="zh-CN" w:eastAsia="zh-CN"/>
        </w:rPr>
        <w:t>会议对此表示</w:t>
      </w:r>
      <w:r w:rsidRPr="00721EBB">
        <w:rPr>
          <w:rFonts w:hint="eastAsia"/>
          <w:b/>
          <w:bCs/>
          <w:lang w:val="zh-CN" w:eastAsia="zh-CN"/>
        </w:rPr>
        <w:t>同意</w:t>
      </w:r>
      <w:r w:rsidRPr="00721EBB">
        <w:rPr>
          <w:rFonts w:hint="eastAsia"/>
          <w:lang w:val="zh-CN" w:eastAsia="zh-CN"/>
        </w:rPr>
        <w:t>。</w:t>
      </w:r>
    </w:p>
    <w:p w14:paraId="6608C4FD" w14:textId="77777777" w:rsidR="00BC3D68" w:rsidRPr="00721EBB" w:rsidRDefault="00BC3D68" w:rsidP="00BC3D68">
      <w:pPr>
        <w:pStyle w:val="Heading1"/>
        <w:rPr>
          <w:rFonts w:eastAsia="SimSun"/>
          <w:szCs w:val="24"/>
          <w:lang w:eastAsia="zh-CN"/>
        </w:rPr>
      </w:pPr>
      <w:r w:rsidRPr="00721EBB">
        <w:rPr>
          <w:rFonts w:eastAsia="SimSun" w:hint="eastAsia"/>
          <w:bCs/>
          <w:szCs w:val="24"/>
          <w:lang w:eastAsia="zh-CN"/>
        </w:rPr>
        <w:t>3</w:t>
      </w:r>
      <w:r w:rsidRPr="00721EBB">
        <w:rPr>
          <w:rFonts w:eastAsia="SimSun" w:hint="eastAsia"/>
          <w:bCs/>
          <w:szCs w:val="24"/>
          <w:lang w:eastAsia="zh-CN"/>
        </w:rPr>
        <w:tab/>
      </w:r>
      <w:r w:rsidRPr="00721EBB">
        <w:rPr>
          <w:rFonts w:eastAsia="SimSun" w:hint="eastAsia"/>
          <w:bCs/>
          <w:szCs w:val="24"/>
          <w:lang w:val="zh-CN" w:eastAsia="zh-CN"/>
        </w:rPr>
        <w:t>无线电通信局主任的报告</w:t>
      </w:r>
      <w:r w:rsidRPr="00721EBB">
        <w:rPr>
          <w:rFonts w:eastAsia="SimSun" w:hint="eastAsia"/>
          <w:szCs w:val="24"/>
          <w:lang w:eastAsia="zh-CN"/>
        </w:rPr>
        <w:t>（</w:t>
      </w:r>
      <w:hyperlink r:id="rId59" w:history="1">
        <w:r w:rsidRPr="00721EBB">
          <w:rPr>
            <w:rStyle w:val="Hyperlink"/>
            <w:rFonts w:eastAsia="SimSun" w:hint="eastAsia"/>
            <w:szCs w:val="24"/>
            <w:lang w:eastAsia="zh-CN"/>
          </w:rPr>
          <w:t>RRB26</w:t>
        </w:r>
        <w:r w:rsidRPr="00721EBB">
          <w:rPr>
            <w:rStyle w:val="Hyperlink"/>
            <w:rFonts w:eastAsia="SimSun" w:hint="eastAsia"/>
            <w:szCs w:val="24"/>
            <w:lang w:eastAsia="zh-CN"/>
          </w:rPr>
          <w:noBreakHyphen/>
          <w:t>1/4</w:t>
        </w:r>
      </w:hyperlink>
      <w:r w:rsidRPr="00721EBB">
        <w:rPr>
          <w:rFonts w:eastAsia="SimSun" w:hint="eastAsia"/>
          <w:szCs w:val="24"/>
          <w:lang w:eastAsia="zh-CN"/>
        </w:rPr>
        <w:t>、</w:t>
      </w:r>
      <w:hyperlink r:id="rId60" w:history="1">
        <w:r w:rsidRPr="00721EBB">
          <w:rPr>
            <w:rStyle w:val="Hyperlink"/>
            <w:rFonts w:eastAsia="SimSun" w:hint="eastAsia"/>
            <w:szCs w:val="24"/>
            <w:lang w:eastAsia="zh-CN"/>
          </w:rPr>
          <w:t>RRB26</w:t>
        </w:r>
        <w:r w:rsidRPr="00721EBB">
          <w:rPr>
            <w:rStyle w:val="Hyperlink"/>
            <w:rFonts w:eastAsia="SimSun" w:hint="eastAsia"/>
            <w:szCs w:val="24"/>
            <w:lang w:eastAsia="zh-CN"/>
          </w:rPr>
          <w:noBreakHyphen/>
          <w:t>1/4(Add.1)</w:t>
        </w:r>
      </w:hyperlink>
      <w:r w:rsidRPr="00721EBB">
        <w:rPr>
          <w:rFonts w:eastAsia="SimSun" w:hint="eastAsia"/>
          <w:szCs w:val="24"/>
          <w:lang w:eastAsia="zh-CN"/>
        </w:rPr>
        <w:t>、</w:t>
      </w:r>
      <w:hyperlink r:id="rId61" w:history="1">
        <w:r w:rsidRPr="00721EBB">
          <w:rPr>
            <w:rStyle w:val="Hyperlink"/>
            <w:rFonts w:eastAsia="SimSun" w:hint="eastAsia"/>
            <w:szCs w:val="24"/>
            <w:lang w:eastAsia="zh-CN"/>
          </w:rPr>
          <w:t>RRB26</w:t>
        </w:r>
        <w:r w:rsidRPr="00721EBB">
          <w:rPr>
            <w:rStyle w:val="Hyperlink"/>
            <w:rFonts w:eastAsia="SimSun" w:hint="eastAsia"/>
            <w:szCs w:val="24"/>
            <w:lang w:eastAsia="zh-CN"/>
          </w:rPr>
          <w:noBreakHyphen/>
          <w:t>1/4(Add.2)</w:t>
        </w:r>
      </w:hyperlink>
      <w:r w:rsidRPr="00721EBB">
        <w:rPr>
          <w:rFonts w:eastAsia="SimSun" w:hint="eastAsia"/>
          <w:szCs w:val="24"/>
          <w:lang w:eastAsia="zh-CN"/>
        </w:rPr>
        <w:t>、</w:t>
      </w:r>
      <w:hyperlink r:id="rId62" w:history="1">
        <w:r w:rsidRPr="00721EBB">
          <w:rPr>
            <w:rStyle w:val="Hyperlink"/>
            <w:rFonts w:eastAsia="SimSun" w:hint="eastAsia"/>
            <w:szCs w:val="24"/>
            <w:lang w:eastAsia="zh-CN"/>
          </w:rPr>
          <w:t>RRB26</w:t>
        </w:r>
        <w:r w:rsidRPr="00721EBB">
          <w:rPr>
            <w:rStyle w:val="Hyperlink"/>
            <w:rFonts w:eastAsia="SimSun" w:hint="eastAsia"/>
            <w:szCs w:val="24"/>
            <w:lang w:eastAsia="zh-CN"/>
          </w:rPr>
          <w:noBreakHyphen/>
          <w:t>1/4(Add.3)</w:t>
        </w:r>
      </w:hyperlink>
      <w:r w:rsidRPr="00721EBB">
        <w:rPr>
          <w:rFonts w:eastAsia="SimSun" w:hint="eastAsia"/>
          <w:szCs w:val="24"/>
          <w:lang w:eastAsia="zh-CN"/>
        </w:rPr>
        <w:t>、</w:t>
      </w:r>
      <w:hyperlink r:id="rId63" w:history="1">
        <w:r w:rsidRPr="00721EBB">
          <w:rPr>
            <w:rStyle w:val="Hyperlink"/>
            <w:rFonts w:eastAsia="SimSun" w:hint="eastAsia"/>
            <w:szCs w:val="24"/>
            <w:lang w:eastAsia="zh-CN"/>
          </w:rPr>
          <w:t>RRB26</w:t>
        </w:r>
        <w:r w:rsidRPr="00721EBB">
          <w:rPr>
            <w:rStyle w:val="Hyperlink"/>
            <w:rFonts w:eastAsia="SimSun" w:hint="eastAsia"/>
            <w:szCs w:val="24"/>
            <w:lang w:eastAsia="zh-CN"/>
          </w:rPr>
          <w:noBreakHyphen/>
          <w:t>1/4(Add.4)</w:t>
        </w:r>
      </w:hyperlink>
      <w:r w:rsidRPr="00721EBB">
        <w:rPr>
          <w:rFonts w:eastAsia="SimSun" w:hint="eastAsia"/>
          <w:szCs w:val="24"/>
          <w:lang w:eastAsia="zh-CN"/>
        </w:rPr>
        <w:t xml:space="preserve"> </w:t>
      </w:r>
      <w:r w:rsidRPr="00721EBB">
        <w:rPr>
          <w:rFonts w:eastAsia="SimSun" w:hint="eastAsia"/>
          <w:szCs w:val="24"/>
          <w:lang w:eastAsia="zh-CN"/>
        </w:rPr>
        <w:t>、</w:t>
      </w:r>
      <w:hyperlink r:id="rId64">
        <w:r w:rsidRPr="00721EBB">
          <w:rPr>
            <w:rStyle w:val="Hyperlink"/>
            <w:rFonts w:eastAsia="SimSun" w:hint="eastAsia"/>
            <w:szCs w:val="24"/>
            <w:lang w:eastAsia="zh-CN"/>
          </w:rPr>
          <w:t>RRB26</w:t>
        </w:r>
        <w:r w:rsidRPr="00721EBB">
          <w:rPr>
            <w:rStyle w:val="Hyperlink"/>
            <w:rFonts w:eastAsia="SimSun" w:hint="eastAsia"/>
            <w:szCs w:val="24"/>
            <w:lang w:eastAsia="zh-CN"/>
          </w:rPr>
          <w:noBreakHyphen/>
          <w:t>1/4(Add.5)</w:t>
        </w:r>
      </w:hyperlink>
      <w:r w:rsidRPr="00721EBB">
        <w:rPr>
          <w:rFonts w:eastAsia="SimSun" w:hint="eastAsia"/>
          <w:szCs w:val="24"/>
          <w:lang w:eastAsia="zh-CN"/>
        </w:rPr>
        <w:t>、</w:t>
      </w:r>
      <w:hyperlink r:id="rId65">
        <w:r w:rsidRPr="00721EBB">
          <w:rPr>
            <w:rStyle w:val="Hyperlink"/>
            <w:rFonts w:eastAsia="SimSun" w:hint="eastAsia"/>
            <w:szCs w:val="24"/>
            <w:lang w:eastAsia="zh-CN"/>
          </w:rPr>
          <w:t>RRB26</w:t>
        </w:r>
        <w:r w:rsidRPr="00721EBB">
          <w:rPr>
            <w:rStyle w:val="Hyperlink"/>
            <w:rFonts w:eastAsia="SimSun" w:hint="eastAsia"/>
            <w:szCs w:val="24"/>
            <w:lang w:eastAsia="zh-CN"/>
          </w:rPr>
          <w:noBreakHyphen/>
          <w:t>1/4(Add.6)</w:t>
        </w:r>
      </w:hyperlink>
      <w:r w:rsidRPr="00721EBB">
        <w:rPr>
          <w:rFonts w:eastAsia="SimSun" w:hint="eastAsia"/>
          <w:szCs w:val="24"/>
          <w:lang w:eastAsia="zh-CN"/>
        </w:rPr>
        <w:t>和</w:t>
      </w:r>
      <w:hyperlink r:id="rId66">
        <w:r w:rsidRPr="00721EBB">
          <w:rPr>
            <w:rStyle w:val="Hyperlink"/>
            <w:rFonts w:eastAsia="SimSun" w:hint="eastAsia"/>
            <w:szCs w:val="24"/>
            <w:lang w:eastAsia="zh-CN"/>
          </w:rPr>
          <w:t>RRB26</w:t>
        </w:r>
        <w:r w:rsidRPr="00721EBB">
          <w:rPr>
            <w:rStyle w:val="Hyperlink"/>
            <w:rFonts w:eastAsia="SimSun" w:hint="eastAsia"/>
            <w:szCs w:val="24"/>
            <w:lang w:eastAsia="zh-CN"/>
          </w:rPr>
          <w:noBreakHyphen/>
          <w:t>1/4(Add.8)</w:t>
        </w:r>
      </w:hyperlink>
      <w:r w:rsidRPr="00721EBB">
        <w:rPr>
          <w:rFonts w:eastAsia="SimSun" w:hint="eastAsia"/>
          <w:bCs/>
          <w:szCs w:val="24"/>
          <w:lang w:val="zh-CN" w:eastAsia="zh-CN"/>
        </w:rPr>
        <w:t>号文件</w:t>
      </w:r>
      <w:r w:rsidRPr="00721EBB">
        <w:rPr>
          <w:rFonts w:eastAsia="SimSun" w:hint="eastAsia"/>
          <w:szCs w:val="24"/>
          <w:lang w:eastAsia="zh-CN"/>
        </w:rPr>
        <w:t>）</w:t>
      </w:r>
      <w:hyperlink r:id="rId67" w:history="1"/>
      <w:hyperlink r:id="rId68" w:history="1"/>
      <w:hyperlink r:id="rId69" w:history="1"/>
      <w:hyperlink r:id="rId70" w:history="1"/>
      <w:hyperlink r:id="rId71" w:history="1"/>
      <w:hyperlink r:id="rId72"/>
      <w:hyperlink r:id="rId73"/>
      <w:hyperlink r:id="rId74"/>
    </w:p>
    <w:p w14:paraId="797A0FCC" w14:textId="77777777" w:rsidR="00BC3D68" w:rsidRPr="00721EBB" w:rsidRDefault="00BC3D68" w:rsidP="00BC3D68">
      <w:pPr>
        <w:rPr>
          <w:lang w:eastAsia="zh-CN"/>
        </w:rPr>
      </w:pPr>
      <w:r w:rsidRPr="00721EBB">
        <w:rPr>
          <w:rFonts w:hint="eastAsia"/>
          <w:lang w:val="zh-CN" w:eastAsia="zh-CN"/>
        </w:rPr>
        <w:t>3.1</w:t>
      </w:r>
      <w:r w:rsidRPr="00721EBB">
        <w:rPr>
          <w:rFonts w:hint="eastAsia"/>
          <w:lang w:val="zh-CN" w:eastAsia="zh-CN"/>
        </w:rPr>
        <w:tab/>
      </w:r>
      <w:r w:rsidRPr="00721EBB">
        <w:rPr>
          <w:rFonts w:hint="eastAsia"/>
          <w:b/>
          <w:bCs/>
          <w:lang w:val="zh-CN" w:eastAsia="zh-CN"/>
        </w:rPr>
        <w:t>主任</w:t>
      </w:r>
      <w:r w:rsidRPr="00721EBB">
        <w:rPr>
          <w:rFonts w:hint="eastAsia"/>
          <w:lang w:val="zh-CN" w:eastAsia="zh-CN"/>
        </w:rPr>
        <w:t>介绍了其载于</w:t>
      </w:r>
      <w:r w:rsidRPr="00721EBB">
        <w:rPr>
          <w:rFonts w:hint="eastAsia"/>
          <w:lang w:val="zh-CN" w:eastAsia="zh-CN"/>
        </w:rPr>
        <w:t>RRB26-1/4</w:t>
      </w:r>
      <w:r w:rsidRPr="00721EBB">
        <w:rPr>
          <w:rFonts w:hint="eastAsia"/>
          <w:lang w:val="zh-CN" w:eastAsia="zh-CN"/>
        </w:rPr>
        <w:t>号文件的例行报告。表</w:t>
      </w:r>
      <w:r w:rsidRPr="00721EBB">
        <w:rPr>
          <w:rFonts w:hint="eastAsia"/>
          <w:lang w:val="zh-CN" w:eastAsia="zh-CN"/>
        </w:rPr>
        <w:t>1-1</w:t>
      </w:r>
      <w:r w:rsidRPr="00721EBB">
        <w:rPr>
          <w:rFonts w:hint="eastAsia"/>
          <w:lang w:val="zh-CN" w:eastAsia="zh-CN"/>
        </w:rPr>
        <w:t>中所列因委员会上次会议而产生的所有行动均已落实。关于表</w:t>
      </w:r>
      <w:r w:rsidRPr="00721EBB">
        <w:rPr>
          <w:rFonts w:hint="eastAsia"/>
          <w:lang w:val="zh-CN" w:eastAsia="zh-CN"/>
        </w:rPr>
        <w:t>1-1</w:t>
      </w:r>
      <w:r w:rsidRPr="00721EBB">
        <w:rPr>
          <w:rFonts w:hint="eastAsia"/>
          <w:lang w:val="zh-CN" w:eastAsia="zh-CN"/>
        </w:rPr>
        <w:t>第</w:t>
      </w:r>
      <w:r w:rsidRPr="00721EBB">
        <w:rPr>
          <w:rFonts w:hint="eastAsia"/>
          <w:lang w:val="zh-CN" w:eastAsia="zh-CN"/>
        </w:rPr>
        <w:t>3 j)</w:t>
      </w:r>
      <w:r w:rsidRPr="00721EBB">
        <w:rPr>
          <w:rFonts w:hint="eastAsia"/>
          <w:lang w:val="zh-CN" w:eastAsia="zh-CN"/>
        </w:rPr>
        <w:t>段，关于立陶宛主管部门与俄罗斯联邦主管部门之间会议的报告载于补遗</w:t>
      </w:r>
      <w:r w:rsidRPr="00721EBB">
        <w:rPr>
          <w:rFonts w:hint="eastAsia"/>
          <w:lang w:val="zh-CN" w:eastAsia="zh-CN"/>
        </w:rPr>
        <w:t>7</w:t>
      </w:r>
      <w:r w:rsidRPr="00721EBB">
        <w:rPr>
          <w:rFonts w:hint="eastAsia"/>
          <w:lang w:val="zh-CN" w:eastAsia="zh-CN"/>
        </w:rPr>
        <w:t>，该报告将在议项</w:t>
      </w:r>
      <w:r w:rsidRPr="00721EBB">
        <w:rPr>
          <w:rFonts w:hint="eastAsia"/>
          <w:lang w:val="zh-CN" w:eastAsia="zh-CN"/>
        </w:rPr>
        <w:t>8.3</w:t>
      </w:r>
      <w:r w:rsidRPr="00721EBB">
        <w:rPr>
          <w:rFonts w:hint="eastAsia"/>
          <w:lang w:val="zh-CN" w:eastAsia="zh-CN"/>
        </w:rPr>
        <w:t>下进行审议。虽然原本预计会将关于第</w:t>
      </w:r>
      <w:r w:rsidRPr="00721EBB">
        <w:rPr>
          <w:rFonts w:hint="eastAsia"/>
          <w:lang w:val="zh-CN" w:eastAsia="zh-CN"/>
        </w:rPr>
        <w:t>3 k)</w:t>
      </w:r>
      <w:r w:rsidRPr="00721EBB">
        <w:rPr>
          <w:rFonts w:hint="eastAsia"/>
          <w:lang w:val="zh-CN" w:eastAsia="zh-CN"/>
        </w:rPr>
        <w:t>和</w:t>
      </w:r>
      <w:r w:rsidRPr="00721EBB">
        <w:rPr>
          <w:rFonts w:hint="eastAsia"/>
          <w:lang w:val="zh-CN" w:eastAsia="zh-CN"/>
        </w:rPr>
        <w:t>10.2</w:t>
      </w:r>
      <w:r w:rsidRPr="00721EBB">
        <w:rPr>
          <w:rFonts w:hint="eastAsia"/>
          <w:lang w:val="zh-CN" w:eastAsia="zh-CN"/>
        </w:rPr>
        <w:t>段所涉决定执行情况的书面报告作为</w:t>
      </w:r>
      <w:r w:rsidRPr="00721EBB">
        <w:rPr>
          <w:rFonts w:hint="eastAsia"/>
          <w:lang w:val="zh-CN" w:eastAsia="zh-CN"/>
        </w:rPr>
        <w:t>RRB26</w:t>
      </w:r>
      <w:r w:rsidRPr="00721EBB">
        <w:rPr>
          <w:rFonts w:hint="eastAsia"/>
          <w:lang w:val="zh-CN" w:eastAsia="zh-CN"/>
        </w:rPr>
        <w:noBreakHyphen/>
        <w:t>1/4</w:t>
      </w:r>
      <w:r w:rsidRPr="00721EBB">
        <w:rPr>
          <w:rFonts w:hint="eastAsia"/>
          <w:lang w:val="zh-CN" w:eastAsia="zh-CN"/>
        </w:rPr>
        <w:t>号文件的补遗，但由于这些案件没有显著进展，因此将改为提交口头报告。</w:t>
      </w:r>
    </w:p>
    <w:p w14:paraId="5ABD08E8" w14:textId="77777777" w:rsidR="00BC3D68" w:rsidRPr="00721EBB" w:rsidRDefault="00BC3D68" w:rsidP="00BC3D68">
      <w:pPr>
        <w:rPr>
          <w:lang w:eastAsia="zh-CN"/>
        </w:rPr>
      </w:pPr>
      <w:r w:rsidRPr="00721EBB">
        <w:rPr>
          <w:rFonts w:hint="eastAsia"/>
          <w:lang w:val="zh-CN" w:eastAsia="zh-CN"/>
        </w:rPr>
        <w:t>3.2</w:t>
      </w:r>
      <w:r w:rsidRPr="00721EBB">
        <w:rPr>
          <w:rFonts w:hint="eastAsia"/>
          <w:lang w:val="zh-CN" w:eastAsia="zh-CN"/>
        </w:rPr>
        <w:tab/>
      </w:r>
      <w:r w:rsidRPr="00721EBB">
        <w:rPr>
          <w:rFonts w:hint="eastAsia"/>
          <w:lang w:val="zh-CN" w:eastAsia="zh-CN"/>
        </w:rPr>
        <w:t>关于第</w:t>
      </w:r>
      <w:r w:rsidRPr="00721EBB">
        <w:rPr>
          <w:rFonts w:hint="eastAsia"/>
          <w:lang w:val="zh-CN" w:eastAsia="zh-CN"/>
        </w:rPr>
        <w:t>2.2</w:t>
      </w:r>
      <w:r w:rsidRPr="00721EBB">
        <w:rPr>
          <w:rFonts w:hint="eastAsia"/>
          <w:lang w:val="zh-CN" w:eastAsia="zh-CN"/>
        </w:rPr>
        <w:t>段，他指出，除公布协调请求（</w:t>
      </w:r>
      <w:r w:rsidRPr="00721EBB">
        <w:rPr>
          <w:rFonts w:hint="eastAsia"/>
          <w:lang w:val="zh-CN" w:eastAsia="zh-CN"/>
        </w:rPr>
        <w:t>CR/C</w:t>
      </w:r>
      <w:r w:rsidRPr="00721EBB">
        <w:rPr>
          <w:rFonts w:hint="eastAsia"/>
          <w:lang w:val="zh-CN" w:eastAsia="zh-CN"/>
        </w:rPr>
        <w:t>）外，所有特节的处理时间均在规定的规则期限内，而协调请求的处理时间自</w:t>
      </w:r>
      <w:r w:rsidRPr="00721EBB">
        <w:rPr>
          <w:rFonts w:hint="eastAsia"/>
          <w:lang w:val="zh-CN" w:eastAsia="zh-CN"/>
        </w:rPr>
        <w:t>2025</w:t>
      </w:r>
      <w:r w:rsidRPr="00721EBB">
        <w:rPr>
          <w:rFonts w:hint="eastAsia"/>
          <w:lang w:val="zh-CN" w:eastAsia="zh-CN"/>
        </w:rPr>
        <w:t>年</w:t>
      </w:r>
      <w:r w:rsidRPr="00721EBB">
        <w:rPr>
          <w:rFonts w:hint="eastAsia"/>
          <w:lang w:val="zh-CN" w:eastAsia="zh-CN"/>
        </w:rPr>
        <w:t>5</w:t>
      </w:r>
      <w:r w:rsidRPr="00721EBB">
        <w:rPr>
          <w:rFonts w:hint="eastAsia"/>
          <w:lang w:val="zh-CN" w:eastAsia="zh-CN"/>
        </w:rPr>
        <w:t>月以来一直在缩短，这表明无线电通信局为解决积压问题做出了努力。尽管如此，目前的处理时间为</w:t>
      </w:r>
      <w:r w:rsidRPr="00721EBB">
        <w:rPr>
          <w:rFonts w:hint="eastAsia"/>
          <w:lang w:val="zh-CN" w:eastAsia="zh-CN"/>
        </w:rPr>
        <w:t>14</w:t>
      </w:r>
      <w:r w:rsidRPr="00721EBB">
        <w:rPr>
          <w:rFonts w:hint="eastAsia"/>
          <w:lang w:val="zh-CN" w:eastAsia="zh-CN"/>
        </w:rPr>
        <w:t>个月，而规则要求为四个月。在撰写本报告时，无线电通信局曾因预算限制而担忧人员招聘冻结问题；但此后招聘情况有所改善。因此，他希望通过招聘工作，无线电通信局将能够在未来几个月内解决积压问题。在第</w:t>
      </w:r>
      <w:r w:rsidRPr="00721EBB">
        <w:rPr>
          <w:rFonts w:hint="eastAsia"/>
          <w:lang w:val="zh-CN" w:eastAsia="zh-CN"/>
        </w:rPr>
        <w:t>3.2</w:t>
      </w:r>
      <w:r w:rsidRPr="00721EBB">
        <w:rPr>
          <w:rFonts w:hint="eastAsia"/>
          <w:lang w:val="zh-CN" w:eastAsia="zh-CN"/>
        </w:rPr>
        <w:t>段下，他指出，无线电通信局已向国际电联理事会财务和人力资源工作组（</w:t>
      </w:r>
      <w:r w:rsidRPr="00721EBB">
        <w:rPr>
          <w:rFonts w:hint="eastAsia"/>
          <w:lang w:val="zh-CN" w:eastAsia="zh-CN"/>
        </w:rPr>
        <w:t>CWG-FHR</w:t>
      </w:r>
      <w:r w:rsidRPr="00721EBB">
        <w:rPr>
          <w:rFonts w:hint="eastAsia"/>
          <w:lang w:val="zh-CN" w:eastAsia="zh-CN"/>
        </w:rPr>
        <w:t>）解释了协调请求积压对国际电联预算执行的影响。</w:t>
      </w:r>
    </w:p>
    <w:p w14:paraId="210B999B" w14:textId="77777777" w:rsidR="00BC3D68" w:rsidRPr="00721EBB" w:rsidRDefault="00BC3D68" w:rsidP="00BC3D68">
      <w:pPr>
        <w:rPr>
          <w:lang w:val="zh-CN" w:eastAsia="zh-CN"/>
        </w:rPr>
      </w:pPr>
      <w:r w:rsidRPr="00721EBB">
        <w:rPr>
          <w:rFonts w:hint="eastAsia"/>
          <w:lang w:val="zh-CN" w:eastAsia="zh-CN"/>
        </w:rPr>
        <w:t>3.3</w:t>
      </w:r>
      <w:r w:rsidRPr="00721EBB">
        <w:rPr>
          <w:rFonts w:hint="eastAsia"/>
          <w:lang w:val="zh-CN" w:eastAsia="zh-CN"/>
        </w:rPr>
        <w:tab/>
      </w:r>
      <w:r w:rsidRPr="00721EBB">
        <w:rPr>
          <w:rFonts w:hint="eastAsia"/>
          <w:lang w:val="zh-CN" w:eastAsia="zh-CN"/>
        </w:rPr>
        <w:t>关于第</w:t>
      </w:r>
      <w:r w:rsidRPr="00721EBB">
        <w:rPr>
          <w:rFonts w:hint="eastAsia"/>
          <w:lang w:val="zh-CN" w:eastAsia="zh-CN"/>
        </w:rPr>
        <w:t>4.1</w:t>
      </w:r>
      <w:r w:rsidRPr="00721EBB">
        <w:rPr>
          <w:rFonts w:hint="eastAsia"/>
          <w:lang w:val="zh-CN" w:eastAsia="zh-CN"/>
        </w:rPr>
        <w:t>段提及的意大利及其邻国之间</w:t>
      </w:r>
      <w:r w:rsidRPr="00721EBB">
        <w:rPr>
          <w:rFonts w:hint="eastAsia"/>
          <w:lang w:val="zh-CN" w:eastAsia="zh-CN"/>
        </w:rPr>
        <w:t>VHF/UHF</w:t>
      </w:r>
      <w:r w:rsidRPr="00721EBB">
        <w:rPr>
          <w:rFonts w:hint="eastAsia"/>
          <w:lang w:val="zh-CN" w:eastAsia="zh-CN"/>
        </w:rPr>
        <w:t>频段广播电台有害干扰的问题，他说，他已按照指示致函意大利外交和国际合作部，要求该主管部门采取一切必要措施消除有害的调频（</w:t>
      </w:r>
      <w:r w:rsidRPr="00721EBB">
        <w:rPr>
          <w:rFonts w:hint="eastAsia"/>
          <w:lang w:val="zh-CN" w:eastAsia="zh-CN"/>
        </w:rPr>
        <w:t>FM</w:t>
      </w:r>
      <w:r w:rsidRPr="00721EBB">
        <w:rPr>
          <w:rFonts w:hint="eastAsia"/>
          <w:lang w:val="zh-CN" w:eastAsia="zh-CN"/>
        </w:rPr>
        <w:t>）干扰，并停止未经协调的广播电台的运营。该信函以及无线电通信局收到的答复载于该报告补遗</w:t>
      </w:r>
      <w:r w:rsidRPr="00721EBB">
        <w:rPr>
          <w:rFonts w:hint="eastAsia"/>
          <w:lang w:val="zh-CN" w:eastAsia="zh-CN"/>
        </w:rPr>
        <w:t>1</w:t>
      </w:r>
      <w:r w:rsidRPr="00721EBB">
        <w:rPr>
          <w:rFonts w:hint="eastAsia"/>
          <w:lang w:val="zh-CN" w:eastAsia="zh-CN"/>
        </w:rPr>
        <w:t>。补遗</w:t>
      </w:r>
      <w:r w:rsidRPr="00721EBB">
        <w:rPr>
          <w:rFonts w:hint="eastAsia"/>
          <w:lang w:val="zh-CN" w:eastAsia="zh-CN"/>
        </w:rPr>
        <w:t>2</w:t>
      </w:r>
      <w:r w:rsidRPr="00721EBB">
        <w:rPr>
          <w:rFonts w:hint="eastAsia"/>
          <w:lang w:val="zh-CN" w:eastAsia="zh-CN"/>
        </w:rPr>
        <w:t>、</w:t>
      </w:r>
      <w:r w:rsidRPr="00721EBB">
        <w:rPr>
          <w:rFonts w:hint="eastAsia"/>
          <w:lang w:val="zh-CN" w:eastAsia="zh-CN"/>
        </w:rPr>
        <w:t>4</w:t>
      </w:r>
      <w:r w:rsidRPr="00721EBB">
        <w:rPr>
          <w:rFonts w:hint="eastAsia"/>
          <w:lang w:val="zh-CN" w:eastAsia="zh-CN"/>
        </w:rPr>
        <w:t>、</w:t>
      </w:r>
      <w:r w:rsidRPr="00721EBB">
        <w:rPr>
          <w:rFonts w:hint="eastAsia"/>
          <w:lang w:val="zh-CN" w:eastAsia="zh-CN"/>
        </w:rPr>
        <w:t>5</w:t>
      </w:r>
      <w:r w:rsidRPr="00721EBB">
        <w:rPr>
          <w:rFonts w:hint="eastAsia"/>
          <w:lang w:val="zh-CN" w:eastAsia="zh-CN"/>
        </w:rPr>
        <w:t>和</w:t>
      </w:r>
      <w:r w:rsidRPr="00721EBB">
        <w:rPr>
          <w:rFonts w:hint="eastAsia"/>
          <w:lang w:val="zh-CN" w:eastAsia="zh-CN"/>
        </w:rPr>
        <w:t>6</w:t>
      </w:r>
      <w:r w:rsidRPr="00721EBB">
        <w:rPr>
          <w:rFonts w:hint="eastAsia"/>
          <w:lang w:val="zh-CN" w:eastAsia="zh-CN"/>
        </w:rPr>
        <w:t>均载有受影响国家的报告，其中大多数国家指出取得的进展有限。法国主管部门报告说，对博尼法乔电台的有害干扰持续存在，并且科西嘉电台提出了新的投诉，但已举行了几次双边会议，并且两个主管部门已确认了兼容性分析方法。瑞士主管部门报告称，由于听众数量大幅下降，其计划重新启用此前作为向数字音频广播（</w:t>
      </w:r>
      <w:r w:rsidRPr="00721EBB">
        <w:rPr>
          <w:rFonts w:hint="eastAsia"/>
          <w:lang w:val="zh-CN" w:eastAsia="zh-CN"/>
        </w:rPr>
        <w:t>DAB</w:t>
      </w:r>
      <w:r w:rsidRPr="00721EBB">
        <w:rPr>
          <w:rFonts w:hint="eastAsia"/>
          <w:lang w:val="zh-CN" w:eastAsia="zh-CN"/>
        </w:rPr>
        <w:t>）过渡的一部分而关闭的一些</w:t>
      </w:r>
      <w:r w:rsidRPr="00721EBB">
        <w:rPr>
          <w:rFonts w:hint="eastAsia"/>
          <w:lang w:val="zh-CN" w:eastAsia="zh-CN"/>
        </w:rPr>
        <w:t>FM</w:t>
      </w:r>
      <w:r w:rsidRPr="00721EBB">
        <w:rPr>
          <w:rFonts w:hint="eastAsia"/>
          <w:lang w:val="zh-CN" w:eastAsia="zh-CN"/>
        </w:rPr>
        <w:t>频率。补遗</w:t>
      </w:r>
      <w:r w:rsidRPr="00721EBB">
        <w:rPr>
          <w:rFonts w:hint="eastAsia"/>
          <w:lang w:val="zh-CN" w:eastAsia="zh-CN"/>
        </w:rPr>
        <w:t>3</w:t>
      </w:r>
      <w:r w:rsidRPr="00721EBB">
        <w:rPr>
          <w:rFonts w:hint="eastAsia"/>
          <w:lang w:val="zh-CN" w:eastAsia="zh-CN"/>
        </w:rPr>
        <w:t>载有意大利主管部门的一份报告，其中该主管部门强调，其使用两个</w:t>
      </w:r>
      <w:r w:rsidRPr="00721EBB">
        <w:rPr>
          <w:rFonts w:hint="eastAsia"/>
          <w:lang w:val="zh-CN" w:eastAsia="zh-CN"/>
        </w:rPr>
        <w:t>DAB</w:t>
      </w:r>
      <w:r w:rsidRPr="00721EBB">
        <w:rPr>
          <w:rFonts w:hint="eastAsia"/>
          <w:lang w:val="zh-CN" w:eastAsia="zh-CN"/>
        </w:rPr>
        <w:t>频率块是一种特殊的临时措施，且尚未收到关于有害</w:t>
      </w:r>
      <w:r w:rsidRPr="00721EBB">
        <w:rPr>
          <w:rFonts w:hint="eastAsia"/>
          <w:lang w:val="zh-CN" w:eastAsia="zh-CN"/>
        </w:rPr>
        <w:t>DAB</w:t>
      </w:r>
      <w:r w:rsidRPr="00721EBB">
        <w:rPr>
          <w:rFonts w:hint="eastAsia"/>
          <w:lang w:val="zh-CN" w:eastAsia="zh-CN"/>
        </w:rPr>
        <w:t>干扰的报告。该报告还详细介绍了该主管部门为满足欧盟委员会（</w:t>
      </w:r>
      <w:r w:rsidRPr="00721EBB">
        <w:rPr>
          <w:rFonts w:hint="eastAsia"/>
          <w:lang w:val="zh-CN" w:eastAsia="zh-CN"/>
        </w:rPr>
        <w:t>EC</w:t>
      </w:r>
      <w:r w:rsidRPr="00721EBB">
        <w:rPr>
          <w:rFonts w:hint="eastAsia"/>
          <w:lang w:val="zh-CN" w:eastAsia="zh-CN"/>
        </w:rPr>
        <w:t>）的要求并避免欧盟委员会启动侵权程序而采取的行动。</w:t>
      </w:r>
    </w:p>
    <w:p w14:paraId="5510834F" w14:textId="77777777" w:rsidR="00BC3D68" w:rsidRPr="00721EBB" w:rsidRDefault="00BC3D68" w:rsidP="00BC3D68">
      <w:pPr>
        <w:rPr>
          <w:lang w:eastAsia="zh-CN"/>
        </w:rPr>
      </w:pPr>
      <w:r w:rsidRPr="00721EBB">
        <w:rPr>
          <w:rFonts w:hint="eastAsia"/>
          <w:lang w:val="zh-CN" w:eastAsia="zh-CN"/>
        </w:rPr>
        <w:t>3.4</w:t>
      </w:r>
      <w:r w:rsidRPr="00721EBB">
        <w:rPr>
          <w:rFonts w:hint="eastAsia"/>
          <w:lang w:val="zh-CN" w:eastAsia="zh-CN"/>
        </w:rPr>
        <w:tab/>
      </w:r>
      <w:r w:rsidRPr="00721EBB">
        <w:rPr>
          <w:rFonts w:hint="eastAsia"/>
          <w:lang w:val="zh-CN" w:eastAsia="zh-CN"/>
        </w:rPr>
        <w:t>第</w:t>
      </w:r>
      <w:r w:rsidRPr="00721EBB">
        <w:rPr>
          <w:rFonts w:hint="eastAsia"/>
          <w:lang w:val="zh-CN" w:eastAsia="zh-CN"/>
        </w:rPr>
        <w:t>6</w:t>
      </w:r>
      <w:r w:rsidRPr="00721EBB">
        <w:rPr>
          <w:rFonts w:hint="eastAsia"/>
          <w:lang w:val="zh-CN" w:eastAsia="zh-CN"/>
        </w:rPr>
        <w:t>段首次纳入了关于第</w:t>
      </w:r>
      <w:r w:rsidRPr="00721EBB">
        <w:rPr>
          <w:rFonts w:hint="eastAsia"/>
          <w:b/>
          <w:bCs/>
          <w:lang w:val="zh-CN" w:eastAsia="zh-CN"/>
        </w:rPr>
        <w:t>8</w:t>
      </w:r>
      <w:r w:rsidRPr="00721EBB">
        <w:rPr>
          <w:rFonts w:hint="eastAsia"/>
          <w:lang w:val="zh-CN" w:eastAsia="zh-CN"/>
        </w:rPr>
        <w:t>号决议</w:t>
      </w:r>
      <w:r w:rsidRPr="00721EBB">
        <w:rPr>
          <w:rFonts w:hint="eastAsia"/>
          <w:b/>
          <w:bCs/>
          <w:lang w:val="zh-CN" w:eastAsia="zh-CN"/>
        </w:rPr>
        <w:t>（</w:t>
      </w:r>
      <w:r w:rsidRPr="00721EBB">
        <w:rPr>
          <w:rFonts w:hint="eastAsia"/>
          <w:b/>
          <w:bCs/>
          <w:lang w:val="zh-CN" w:eastAsia="zh-CN"/>
        </w:rPr>
        <w:t>WRC-23</w:t>
      </w:r>
      <w:r w:rsidRPr="00721EBB">
        <w:rPr>
          <w:rFonts w:hint="eastAsia"/>
          <w:b/>
          <w:bCs/>
          <w:lang w:val="zh-CN" w:eastAsia="zh-CN"/>
        </w:rPr>
        <w:t>）</w:t>
      </w:r>
      <w:r w:rsidRPr="00721EBB">
        <w:rPr>
          <w:rFonts w:hint="eastAsia"/>
          <w:lang w:val="zh-CN" w:eastAsia="zh-CN"/>
        </w:rPr>
        <w:t>落实情况的报告。截至</w:t>
      </w:r>
      <w:r w:rsidRPr="00721EBB">
        <w:rPr>
          <w:rFonts w:hint="eastAsia"/>
          <w:lang w:val="zh-CN" w:eastAsia="zh-CN"/>
        </w:rPr>
        <w:t>2026</w:t>
      </w:r>
      <w:r w:rsidRPr="00721EBB">
        <w:rPr>
          <w:rFonts w:hint="eastAsia"/>
          <w:lang w:val="zh-CN" w:eastAsia="zh-CN"/>
        </w:rPr>
        <w:t>年</w:t>
      </w:r>
      <w:r w:rsidRPr="00721EBB">
        <w:rPr>
          <w:rFonts w:hint="eastAsia"/>
          <w:lang w:val="zh-CN" w:eastAsia="zh-CN"/>
        </w:rPr>
        <w:t>2</w:t>
      </w:r>
      <w:r w:rsidRPr="00721EBB">
        <w:rPr>
          <w:rFonts w:hint="eastAsia"/>
          <w:lang w:val="zh-CN" w:eastAsia="zh-CN"/>
        </w:rPr>
        <w:t>月</w:t>
      </w:r>
      <w:r w:rsidRPr="00721EBB">
        <w:rPr>
          <w:rFonts w:hint="eastAsia"/>
          <w:lang w:val="zh-CN" w:eastAsia="zh-CN"/>
        </w:rPr>
        <w:t>3</w:t>
      </w:r>
      <w:r w:rsidRPr="00721EBB">
        <w:rPr>
          <w:rFonts w:hint="eastAsia"/>
          <w:lang w:val="zh-CN" w:eastAsia="zh-CN"/>
        </w:rPr>
        <w:t>日，无线电通信局已收到</w:t>
      </w:r>
      <w:r w:rsidRPr="00721EBB">
        <w:rPr>
          <w:rFonts w:hint="eastAsia"/>
          <w:lang w:val="zh-CN" w:eastAsia="zh-CN"/>
        </w:rPr>
        <w:t>46</w:t>
      </w:r>
      <w:r w:rsidRPr="00721EBB">
        <w:rPr>
          <w:rFonts w:hint="eastAsia"/>
          <w:lang w:val="zh-CN" w:eastAsia="zh-CN"/>
        </w:rPr>
        <w:t>份相关提交资料，并公布了</w:t>
      </w:r>
      <w:r w:rsidRPr="00721EBB">
        <w:rPr>
          <w:rFonts w:hint="eastAsia"/>
          <w:lang w:val="zh-CN" w:eastAsia="zh-CN"/>
        </w:rPr>
        <w:t>17</w:t>
      </w:r>
      <w:r w:rsidRPr="00721EBB">
        <w:rPr>
          <w:rFonts w:hint="eastAsia"/>
          <w:lang w:val="zh-CN" w:eastAsia="zh-CN"/>
        </w:rPr>
        <w:t>个特节；无线电通信局还开发了一个专门网页，提供关于该决议落实情况的最新信息。</w:t>
      </w:r>
    </w:p>
    <w:p w14:paraId="758A49C8" w14:textId="77777777" w:rsidR="00BC3D68" w:rsidRPr="00721EBB" w:rsidRDefault="00BC3D68" w:rsidP="00BC3D68">
      <w:pPr>
        <w:rPr>
          <w:lang w:eastAsia="zh-CN"/>
        </w:rPr>
      </w:pPr>
      <w:r w:rsidRPr="00721EBB">
        <w:rPr>
          <w:rFonts w:hint="eastAsia"/>
          <w:lang w:val="zh-CN" w:eastAsia="zh-CN"/>
        </w:rPr>
        <w:t>3.5</w:t>
      </w:r>
      <w:r w:rsidRPr="00721EBB">
        <w:rPr>
          <w:rFonts w:hint="eastAsia"/>
          <w:lang w:val="zh-CN" w:eastAsia="zh-CN"/>
        </w:rPr>
        <w:tab/>
      </w:r>
      <w:r w:rsidRPr="00721EBB">
        <w:rPr>
          <w:lang w:val="zh-CN" w:eastAsia="zh-CN"/>
        </w:rPr>
        <w:t>根据第</w:t>
      </w:r>
      <w:r w:rsidRPr="00721EBB">
        <w:rPr>
          <w:lang w:val="zh-CN" w:eastAsia="zh-CN"/>
        </w:rPr>
        <w:t>7</w:t>
      </w:r>
      <w:r w:rsidRPr="00721EBB">
        <w:rPr>
          <w:lang w:val="zh-CN" w:eastAsia="zh-CN"/>
        </w:rPr>
        <w:t>段，无线电通信局介绍了关于第</w:t>
      </w:r>
      <w:r w:rsidRPr="00721EBB">
        <w:rPr>
          <w:b/>
          <w:bCs/>
          <w:lang w:val="zh-CN" w:eastAsia="zh-CN"/>
        </w:rPr>
        <w:t>170</w:t>
      </w:r>
      <w:r w:rsidRPr="00721EBB">
        <w:rPr>
          <w:lang w:val="zh-CN" w:eastAsia="zh-CN"/>
        </w:rPr>
        <w:t>号决议</w:t>
      </w:r>
      <w:r w:rsidRPr="00721EBB">
        <w:rPr>
          <w:b/>
          <w:bCs/>
          <w:lang w:val="zh-CN" w:eastAsia="zh-CN"/>
        </w:rPr>
        <w:t>（</w:t>
      </w:r>
      <w:r w:rsidRPr="00721EBB">
        <w:rPr>
          <w:b/>
          <w:bCs/>
          <w:lang w:val="zh-CN" w:eastAsia="zh-CN"/>
        </w:rPr>
        <w:t>WRC-23</w:t>
      </w:r>
      <w:r w:rsidRPr="00721EBB">
        <w:rPr>
          <w:b/>
          <w:bCs/>
          <w:lang w:val="zh-CN" w:eastAsia="zh-CN"/>
        </w:rPr>
        <w:t>，修订版）</w:t>
      </w:r>
      <w:r w:rsidRPr="00721EBB">
        <w:rPr>
          <w:lang w:val="zh-CN" w:eastAsia="zh-CN"/>
        </w:rPr>
        <w:t>处理的最新情况，特别是安哥拉主管部门代表南部非洲发展共同体就其国际卫星组织</w:t>
      </w:r>
      <w:r w:rsidRPr="00721EBB">
        <w:rPr>
          <w:lang w:val="zh-CN" w:eastAsia="zh-CN"/>
        </w:rPr>
        <w:t xml:space="preserve"> </w:t>
      </w:r>
      <w:r w:rsidRPr="00721EBB">
        <w:rPr>
          <w:lang w:eastAsia="zh-CN"/>
        </w:rPr>
        <w:t xml:space="preserve">– </w:t>
      </w:r>
      <w:r w:rsidRPr="00721EBB">
        <w:rPr>
          <w:lang w:val="zh-CN" w:eastAsia="zh-CN"/>
        </w:rPr>
        <w:t>南部非洲共同体卫星提交的八份资料。已创建</w:t>
      </w:r>
      <w:r w:rsidRPr="00721EBB">
        <w:rPr>
          <w:lang w:val="zh-CN" w:eastAsia="zh-CN"/>
        </w:rPr>
        <w:t>RES170/A6A</w:t>
      </w:r>
      <w:r w:rsidRPr="00721EBB">
        <w:rPr>
          <w:lang w:val="zh-CN" w:eastAsia="zh-CN"/>
        </w:rPr>
        <w:t>特节，其中包含根据第</w:t>
      </w:r>
      <w:r w:rsidRPr="00721EBB">
        <w:rPr>
          <w:b/>
          <w:bCs/>
          <w:lang w:val="zh-CN" w:eastAsia="zh-CN"/>
        </w:rPr>
        <w:t>170</w:t>
      </w:r>
      <w:r w:rsidRPr="00721EBB">
        <w:rPr>
          <w:lang w:val="zh-CN" w:eastAsia="zh-CN"/>
        </w:rPr>
        <w:t>号决议</w:t>
      </w:r>
      <w:r w:rsidRPr="00721EBB">
        <w:rPr>
          <w:b/>
          <w:bCs/>
          <w:lang w:val="zh-CN" w:eastAsia="zh-CN"/>
        </w:rPr>
        <w:t>（</w:t>
      </w:r>
      <w:r w:rsidRPr="00721EBB">
        <w:rPr>
          <w:b/>
          <w:bCs/>
          <w:lang w:val="zh-CN" w:eastAsia="zh-CN"/>
        </w:rPr>
        <w:t>WRC-23</w:t>
      </w:r>
      <w:r w:rsidRPr="00721EBB">
        <w:rPr>
          <w:b/>
          <w:bCs/>
          <w:lang w:val="zh-CN" w:eastAsia="zh-CN"/>
        </w:rPr>
        <w:t>，修订版）</w:t>
      </w:r>
      <w:r w:rsidRPr="00721EBB">
        <w:rPr>
          <w:lang w:val="zh-CN" w:eastAsia="zh-CN"/>
        </w:rPr>
        <w:t>后附资料</w:t>
      </w:r>
      <w:r w:rsidRPr="00721EBB">
        <w:rPr>
          <w:lang w:val="zh-CN" w:eastAsia="zh-CN"/>
        </w:rPr>
        <w:t>1</w:t>
      </w:r>
      <w:r w:rsidRPr="00721EBB">
        <w:rPr>
          <w:lang w:val="zh-CN" w:eastAsia="zh-CN"/>
        </w:rPr>
        <w:t>所述特别程序提交的资料，并自</w:t>
      </w:r>
      <w:r w:rsidRPr="00721EBB">
        <w:rPr>
          <w:lang w:val="zh-CN" w:eastAsia="zh-CN"/>
        </w:rPr>
        <w:t>2026</w:t>
      </w:r>
      <w:r w:rsidRPr="00721EBB">
        <w:rPr>
          <w:lang w:val="zh-CN" w:eastAsia="zh-CN"/>
        </w:rPr>
        <w:t>年</w:t>
      </w:r>
      <w:r w:rsidRPr="00721EBB">
        <w:rPr>
          <w:lang w:val="zh-CN" w:eastAsia="zh-CN"/>
        </w:rPr>
        <w:t>2</w:t>
      </w:r>
      <w:r w:rsidRPr="00721EBB">
        <w:rPr>
          <w:lang w:val="zh-CN" w:eastAsia="zh-CN"/>
        </w:rPr>
        <w:t>月</w:t>
      </w:r>
      <w:r w:rsidRPr="00721EBB">
        <w:rPr>
          <w:lang w:val="zh-CN" w:eastAsia="zh-CN"/>
        </w:rPr>
        <w:t>3</w:t>
      </w:r>
      <w:r w:rsidRPr="00721EBB">
        <w:rPr>
          <w:lang w:val="zh-CN" w:eastAsia="zh-CN"/>
        </w:rPr>
        <w:t>日起投入使用。</w:t>
      </w:r>
      <w:r w:rsidRPr="00721EBB">
        <w:rPr>
          <w:lang w:val="zh-CN" w:eastAsia="zh-CN"/>
        </w:rPr>
        <w:t>2026</w:t>
      </w:r>
      <w:r w:rsidRPr="00721EBB">
        <w:rPr>
          <w:lang w:val="zh-CN" w:eastAsia="zh-CN"/>
        </w:rPr>
        <w:t>年</w:t>
      </w:r>
      <w:r w:rsidRPr="00721EBB">
        <w:rPr>
          <w:lang w:val="zh-CN" w:eastAsia="zh-CN"/>
        </w:rPr>
        <w:t>2</w:t>
      </w:r>
      <w:r w:rsidRPr="00721EBB">
        <w:rPr>
          <w:lang w:val="zh-CN" w:eastAsia="zh-CN"/>
        </w:rPr>
        <w:t>月</w:t>
      </w:r>
      <w:r w:rsidRPr="00721EBB">
        <w:rPr>
          <w:lang w:val="zh-CN" w:eastAsia="zh-CN"/>
        </w:rPr>
        <w:t>3</w:t>
      </w:r>
      <w:r w:rsidRPr="00721EBB">
        <w:rPr>
          <w:lang w:val="zh-CN" w:eastAsia="zh-CN"/>
        </w:rPr>
        <w:t>日第</w:t>
      </w:r>
      <w:r w:rsidRPr="00721EBB">
        <w:rPr>
          <w:lang w:val="zh-CN" w:eastAsia="zh-CN"/>
        </w:rPr>
        <w:t>3064</w:t>
      </w:r>
      <w:r w:rsidRPr="00721EBB">
        <w:rPr>
          <w:lang w:val="zh-CN" w:eastAsia="zh-CN"/>
        </w:rPr>
        <w:t>期</w:t>
      </w:r>
      <w:r w:rsidRPr="00721EBB">
        <w:rPr>
          <w:lang w:eastAsia="zh-CN"/>
        </w:rPr>
        <w:t>《国际频率信息通报》（</w:t>
      </w:r>
      <w:r w:rsidRPr="00721EBB">
        <w:rPr>
          <w:lang w:val="zh-CN" w:eastAsia="zh-CN"/>
        </w:rPr>
        <w:t>BR IFIC</w:t>
      </w:r>
      <w:r w:rsidRPr="00721EBB">
        <w:rPr>
          <w:lang w:val="zh-CN" w:eastAsia="zh-CN"/>
        </w:rPr>
        <w:t>）发布了受第</w:t>
      </w:r>
      <w:r w:rsidRPr="00721EBB">
        <w:rPr>
          <w:b/>
          <w:bCs/>
          <w:lang w:val="zh-CN" w:eastAsia="zh-CN"/>
        </w:rPr>
        <w:t>170</w:t>
      </w:r>
      <w:r w:rsidRPr="00721EBB">
        <w:rPr>
          <w:lang w:val="zh-CN" w:eastAsia="zh-CN"/>
        </w:rPr>
        <w:t>号决议</w:t>
      </w:r>
      <w:r w:rsidRPr="00721EBB">
        <w:rPr>
          <w:b/>
          <w:bCs/>
          <w:lang w:val="zh-CN" w:eastAsia="zh-CN"/>
        </w:rPr>
        <w:t>（</w:t>
      </w:r>
      <w:r w:rsidRPr="00721EBB">
        <w:rPr>
          <w:b/>
          <w:bCs/>
          <w:lang w:val="zh-CN" w:eastAsia="zh-CN"/>
        </w:rPr>
        <w:t>WRC-23</w:t>
      </w:r>
      <w:r w:rsidRPr="00721EBB">
        <w:rPr>
          <w:b/>
          <w:bCs/>
          <w:lang w:val="zh-CN" w:eastAsia="zh-CN"/>
        </w:rPr>
        <w:t>，修订版）</w:t>
      </w:r>
      <w:r w:rsidRPr="00721EBB">
        <w:rPr>
          <w:lang w:val="zh-CN" w:eastAsia="zh-CN"/>
        </w:rPr>
        <w:t>约束的八个特节，具体内容如表</w:t>
      </w:r>
      <w:r w:rsidRPr="00721EBB">
        <w:rPr>
          <w:lang w:val="zh-CN" w:eastAsia="zh-CN"/>
        </w:rPr>
        <w:t>7-1</w:t>
      </w:r>
      <w:r w:rsidRPr="00721EBB">
        <w:rPr>
          <w:lang w:val="zh-CN" w:eastAsia="zh-CN"/>
        </w:rPr>
        <w:t>所示。</w:t>
      </w:r>
    </w:p>
    <w:p w14:paraId="553D86ED" w14:textId="77777777" w:rsidR="00BC3D68" w:rsidRPr="00721EBB" w:rsidRDefault="00BC3D68" w:rsidP="00BC3D68">
      <w:pPr>
        <w:rPr>
          <w:lang w:eastAsia="zh-CN"/>
        </w:rPr>
      </w:pPr>
      <w:r w:rsidRPr="00721EBB">
        <w:rPr>
          <w:rFonts w:hint="eastAsia"/>
          <w:lang w:val="zh-CN" w:eastAsia="zh-CN"/>
        </w:rPr>
        <w:t>3.6</w:t>
      </w:r>
      <w:r w:rsidRPr="00721EBB">
        <w:rPr>
          <w:rFonts w:hint="eastAsia"/>
          <w:lang w:val="zh-CN" w:eastAsia="zh-CN"/>
        </w:rPr>
        <w:tab/>
      </w:r>
      <w:r w:rsidRPr="00721EBB">
        <w:rPr>
          <w:rFonts w:hint="eastAsia"/>
          <w:lang w:val="zh-CN" w:eastAsia="zh-CN"/>
        </w:rPr>
        <w:t>在第</w:t>
      </w:r>
      <w:r w:rsidRPr="00721EBB">
        <w:rPr>
          <w:rFonts w:hint="eastAsia"/>
          <w:lang w:val="zh-CN" w:eastAsia="zh-CN"/>
        </w:rPr>
        <w:t>8</w:t>
      </w:r>
      <w:r w:rsidRPr="00721EBB">
        <w:rPr>
          <w:rFonts w:hint="eastAsia"/>
          <w:lang w:val="zh-CN" w:eastAsia="zh-CN"/>
        </w:rPr>
        <w:t>段中，无线电通信局报告了</w:t>
      </w:r>
      <w:r w:rsidRPr="00721EBB">
        <w:rPr>
          <w:rFonts w:hint="eastAsia"/>
          <w:lang w:val="zh-CN" w:eastAsia="zh-CN"/>
        </w:rPr>
        <w:t>COURIER-3</w:t>
      </w:r>
      <w:r w:rsidRPr="00721EBB">
        <w:rPr>
          <w:rFonts w:hint="eastAsia"/>
          <w:lang w:val="zh-CN" w:eastAsia="zh-CN"/>
        </w:rPr>
        <w:t>卫星系统暂停使用的情况。德国主管部门已通知该系统于</w:t>
      </w:r>
      <w:r w:rsidRPr="00721EBB">
        <w:rPr>
          <w:rFonts w:hint="eastAsia"/>
          <w:lang w:val="zh-CN" w:eastAsia="zh-CN"/>
        </w:rPr>
        <w:t>2024</w:t>
      </w:r>
      <w:r w:rsidRPr="00721EBB">
        <w:rPr>
          <w:rFonts w:hint="eastAsia"/>
          <w:lang w:val="zh-CN" w:eastAsia="zh-CN"/>
        </w:rPr>
        <w:t>年</w:t>
      </w:r>
      <w:r w:rsidRPr="00721EBB">
        <w:rPr>
          <w:rFonts w:hint="eastAsia"/>
          <w:lang w:val="zh-CN" w:eastAsia="zh-CN"/>
        </w:rPr>
        <w:t>11</w:t>
      </w:r>
      <w:r w:rsidRPr="00721EBB">
        <w:rPr>
          <w:rFonts w:hint="eastAsia"/>
          <w:lang w:val="zh-CN" w:eastAsia="zh-CN"/>
        </w:rPr>
        <w:t>月</w:t>
      </w:r>
      <w:r w:rsidRPr="00721EBB">
        <w:rPr>
          <w:rFonts w:hint="eastAsia"/>
          <w:lang w:val="zh-CN" w:eastAsia="zh-CN"/>
        </w:rPr>
        <w:t>2</w:t>
      </w:r>
      <w:r w:rsidRPr="00721EBB">
        <w:rPr>
          <w:rFonts w:hint="eastAsia"/>
          <w:lang w:val="zh-CN" w:eastAsia="zh-CN"/>
        </w:rPr>
        <w:t>日开始暂停，当时</w:t>
      </w:r>
      <w:r w:rsidRPr="00721EBB">
        <w:rPr>
          <w:rFonts w:hint="eastAsia"/>
          <w:lang w:val="zh-CN" w:eastAsia="zh-CN"/>
        </w:rPr>
        <w:t>KEPLER-6</w:t>
      </w:r>
      <w:r w:rsidRPr="00721EBB">
        <w:rPr>
          <w:rFonts w:hint="eastAsia"/>
          <w:lang w:val="zh-CN" w:eastAsia="zh-CN"/>
        </w:rPr>
        <w:t>号和</w:t>
      </w:r>
      <w:r w:rsidRPr="00721EBB">
        <w:rPr>
          <w:rFonts w:hint="eastAsia"/>
          <w:lang w:val="zh-CN" w:eastAsia="zh-CN"/>
        </w:rPr>
        <w:t>KEPLER-7</w:t>
      </w:r>
      <w:r w:rsidRPr="00721EBB">
        <w:rPr>
          <w:rFonts w:hint="eastAsia"/>
          <w:lang w:val="zh-CN" w:eastAsia="zh-CN"/>
        </w:rPr>
        <w:t>号卫星已脱离轨道。然而，无线电通信局注意到，自</w:t>
      </w:r>
      <w:r w:rsidRPr="00721EBB">
        <w:rPr>
          <w:rFonts w:hint="eastAsia"/>
          <w:lang w:val="zh-CN" w:eastAsia="zh-CN"/>
        </w:rPr>
        <w:t>2024</w:t>
      </w:r>
      <w:r w:rsidRPr="00721EBB">
        <w:rPr>
          <w:rFonts w:hint="eastAsia"/>
          <w:lang w:val="zh-CN" w:eastAsia="zh-CN"/>
        </w:rPr>
        <w:t>年</w:t>
      </w:r>
      <w:r w:rsidRPr="00721EBB">
        <w:rPr>
          <w:rFonts w:hint="eastAsia"/>
          <w:lang w:val="zh-CN" w:eastAsia="zh-CN"/>
        </w:rPr>
        <w:t>3</w:t>
      </w:r>
      <w:r w:rsidRPr="00721EBB">
        <w:rPr>
          <w:rFonts w:hint="eastAsia"/>
          <w:lang w:val="zh-CN" w:eastAsia="zh-CN"/>
        </w:rPr>
        <w:t>月</w:t>
      </w:r>
      <w:r w:rsidRPr="00721EBB">
        <w:rPr>
          <w:rFonts w:hint="eastAsia"/>
          <w:lang w:val="zh-CN" w:eastAsia="zh-CN"/>
        </w:rPr>
        <w:t>3</w:t>
      </w:r>
      <w:r w:rsidRPr="00721EBB">
        <w:rPr>
          <w:rFonts w:hint="eastAsia"/>
          <w:lang w:val="zh-CN" w:eastAsia="zh-CN"/>
        </w:rPr>
        <w:t>日以来，这些卫星的运行轨道参数与通知的轨道参数存在显著差异。因此，在适用第</w:t>
      </w:r>
      <w:r w:rsidRPr="00721EBB">
        <w:rPr>
          <w:rFonts w:hint="eastAsia"/>
          <w:b/>
          <w:bCs/>
          <w:lang w:val="zh-CN" w:eastAsia="zh-CN"/>
        </w:rPr>
        <w:t>13.6</w:t>
      </w:r>
      <w:r w:rsidRPr="00721EBB">
        <w:rPr>
          <w:rFonts w:hint="eastAsia"/>
          <w:lang w:val="zh-CN" w:eastAsia="zh-CN"/>
        </w:rPr>
        <w:t>款时，无线电通信局与该主管部门进行了协商，双方同意将暂停日期改为</w:t>
      </w:r>
      <w:r w:rsidRPr="00721EBB">
        <w:rPr>
          <w:rFonts w:hint="eastAsia"/>
          <w:lang w:val="zh-CN" w:eastAsia="zh-CN"/>
        </w:rPr>
        <w:t>2024</w:t>
      </w:r>
      <w:r w:rsidRPr="00721EBB">
        <w:rPr>
          <w:rFonts w:hint="eastAsia"/>
          <w:lang w:val="zh-CN" w:eastAsia="zh-CN"/>
        </w:rPr>
        <w:t>年</w:t>
      </w:r>
      <w:r w:rsidRPr="00721EBB">
        <w:rPr>
          <w:rFonts w:hint="eastAsia"/>
          <w:lang w:val="zh-CN" w:eastAsia="zh-CN"/>
        </w:rPr>
        <w:t>3</w:t>
      </w:r>
      <w:r w:rsidRPr="00721EBB">
        <w:rPr>
          <w:rFonts w:hint="eastAsia"/>
          <w:lang w:val="zh-CN" w:eastAsia="zh-CN"/>
        </w:rPr>
        <w:t>月</w:t>
      </w:r>
      <w:r w:rsidRPr="00721EBB">
        <w:rPr>
          <w:rFonts w:hint="eastAsia"/>
          <w:lang w:val="zh-CN" w:eastAsia="zh-CN"/>
        </w:rPr>
        <w:t>3</w:t>
      </w:r>
      <w:r w:rsidRPr="00721EBB">
        <w:rPr>
          <w:rFonts w:hint="eastAsia"/>
          <w:lang w:val="zh-CN" w:eastAsia="zh-CN"/>
        </w:rPr>
        <w:t>日，且无线电通信局不会根据第</w:t>
      </w:r>
      <w:r w:rsidRPr="00721EBB">
        <w:rPr>
          <w:rFonts w:hint="eastAsia"/>
          <w:b/>
          <w:bCs/>
          <w:lang w:val="zh-CN" w:eastAsia="zh-CN"/>
        </w:rPr>
        <w:t>11.49</w:t>
      </w:r>
      <w:r w:rsidRPr="00721EBB">
        <w:rPr>
          <w:rFonts w:hint="eastAsia"/>
          <w:lang w:val="zh-CN" w:eastAsia="zh-CN"/>
        </w:rPr>
        <w:t>款因该主管部门延迟通知暂停而对其进行处罚，因为无线电通信局认为该主管部门本着诚意采取了行动，且关于不适用第</w:t>
      </w:r>
      <w:r w:rsidRPr="00721EBB">
        <w:rPr>
          <w:rFonts w:hint="eastAsia"/>
          <w:b/>
          <w:bCs/>
          <w:lang w:val="zh-CN" w:eastAsia="zh-CN"/>
        </w:rPr>
        <w:t>8</w:t>
      </w:r>
      <w:r w:rsidRPr="00721EBB">
        <w:rPr>
          <w:rFonts w:hint="eastAsia"/>
          <w:lang w:val="zh-CN" w:eastAsia="zh-CN"/>
        </w:rPr>
        <w:t>号决议</w:t>
      </w:r>
      <w:r w:rsidRPr="00721EBB">
        <w:rPr>
          <w:rFonts w:hint="eastAsia"/>
          <w:b/>
          <w:bCs/>
          <w:lang w:val="zh-CN" w:eastAsia="zh-CN"/>
        </w:rPr>
        <w:t>（</w:t>
      </w:r>
      <w:r w:rsidRPr="00721EBB">
        <w:rPr>
          <w:rFonts w:hint="eastAsia"/>
          <w:b/>
          <w:bCs/>
          <w:lang w:val="zh-CN" w:eastAsia="zh-CN"/>
        </w:rPr>
        <w:t>WRC-23</w:t>
      </w:r>
      <w:r w:rsidRPr="00721EBB">
        <w:rPr>
          <w:rFonts w:hint="eastAsia"/>
          <w:b/>
          <w:bCs/>
          <w:lang w:val="zh-CN" w:eastAsia="zh-CN"/>
        </w:rPr>
        <w:t>）</w:t>
      </w:r>
      <w:r w:rsidRPr="00721EBB">
        <w:rPr>
          <w:rFonts w:hint="eastAsia"/>
          <w:lang w:val="zh-CN" w:eastAsia="zh-CN"/>
        </w:rPr>
        <w:t>案件的容限的程序规则仍在讨论中。</w:t>
      </w:r>
    </w:p>
    <w:p w14:paraId="346E02F2" w14:textId="77777777" w:rsidR="00BC3D68" w:rsidRPr="00721EBB" w:rsidRDefault="00BC3D68" w:rsidP="00BC3D68">
      <w:pPr>
        <w:pStyle w:val="Headingb"/>
        <w:rPr>
          <w:rFonts w:eastAsia="SimSun"/>
          <w:szCs w:val="24"/>
          <w:lang w:eastAsia="zh-CN"/>
        </w:rPr>
      </w:pPr>
      <w:r w:rsidRPr="00721EBB">
        <w:rPr>
          <w:rFonts w:eastAsia="SimSun" w:hint="eastAsia"/>
          <w:bCs/>
          <w:szCs w:val="24"/>
          <w:lang w:val="zh-CN" w:eastAsia="zh-CN"/>
        </w:rPr>
        <w:t>上次</w:t>
      </w:r>
      <w:r w:rsidRPr="00721EBB">
        <w:rPr>
          <w:rFonts w:eastAsia="SimSun" w:hint="eastAsia"/>
          <w:bCs/>
          <w:szCs w:val="24"/>
          <w:lang w:val="zh-CN" w:eastAsia="zh-CN"/>
        </w:rPr>
        <w:t>RRB</w:t>
      </w:r>
      <w:r w:rsidRPr="00721EBB">
        <w:rPr>
          <w:rFonts w:eastAsia="SimSun" w:hint="eastAsia"/>
          <w:bCs/>
          <w:szCs w:val="24"/>
          <w:lang w:val="zh-CN" w:eastAsia="zh-CN"/>
        </w:rPr>
        <w:t>会议引发的行动（</w:t>
      </w:r>
      <w:r w:rsidRPr="00721EBB">
        <w:rPr>
          <w:rFonts w:eastAsia="SimSun" w:hint="eastAsia"/>
          <w:bCs/>
          <w:szCs w:val="24"/>
          <w:lang w:val="zh-CN" w:eastAsia="zh-CN"/>
        </w:rPr>
        <w:t>RRB26-1/4</w:t>
      </w:r>
      <w:r w:rsidRPr="00721EBB">
        <w:rPr>
          <w:rFonts w:eastAsia="SimSun" w:hint="eastAsia"/>
          <w:bCs/>
          <w:szCs w:val="24"/>
          <w:lang w:val="zh-CN" w:eastAsia="zh-CN"/>
        </w:rPr>
        <w:t>号文件第</w:t>
      </w:r>
      <w:r w:rsidRPr="00721EBB">
        <w:rPr>
          <w:rFonts w:eastAsia="SimSun" w:hint="eastAsia"/>
          <w:bCs/>
          <w:szCs w:val="24"/>
          <w:lang w:val="zh-CN" w:eastAsia="zh-CN"/>
        </w:rPr>
        <w:t>1</w:t>
      </w:r>
      <w:r w:rsidRPr="00721EBB">
        <w:rPr>
          <w:rFonts w:eastAsia="SimSun" w:hint="eastAsia"/>
          <w:bCs/>
          <w:szCs w:val="24"/>
          <w:lang w:val="zh-CN" w:eastAsia="zh-CN"/>
        </w:rPr>
        <w:t>段）</w:t>
      </w:r>
    </w:p>
    <w:p w14:paraId="7B73D760" w14:textId="77777777" w:rsidR="00BC3D68" w:rsidRPr="00721EBB" w:rsidRDefault="00BC3D68" w:rsidP="00BC3D68">
      <w:pPr>
        <w:rPr>
          <w:lang w:eastAsia="zh-CN"/>
        </w:rPr>
      </w:pPr>
      <w:r w:rsidRPr="00721EBB">
        <w:rPr>
          <w:rFonts w:hint="eastAsia"/>
          <w:lang w:val="zh-CN" w:eastAsia="zh-CN"/>
        </w:rPr>
        <w:t>3.7</w:t>
      </w:r>
      <w:r w:rsidRPr="00721EBB">
        <w:rPr>
          <w:rFonts w:hint="eastAsia"/>
          <w:lang w:val="zh-CN" w:eastAsia="zh-CN"/>
        </w:rPr>
        <w:tab/>
      </w:r>
      <w:r w:rsidRPr="00721EBB">
        <w:rPr>
          <w:rFonts w:hint="eastAsia"/>
          <w:b/>
          <w:bCs/>
          <w:lang w:val="zh-CN" w:eastAsia="zh-CN"/>
        </w:rPr>
        <w:t>Vassiliev</w:t>
      </w:r>
      <w:r w:rsidRPr="00721EBB">
        <w:rPr>
          <w:rFonts w:hint="eastAsia"/>
          <w:b/>
          <w:bCs/>
          <w:lang w:val="zh-CN" w:eastAsia="zh-CN"/>
        </w:rPr>
        <w:t>先生（</w:t>
      </w:r>
      <w:r w:rsidRPr="00721EBB">
        <w:rPr>
          <w:rFonts w:hint="eastAsia"/>
          <w:b/>
          <w:bCs/>
          <w:lang w:val="zh-CN" w:eastAsia="zh-CN"/>
        </w:rPr>
        <w:t>TSD</w:t>
      </w:r>
      <w:r w:rsidRPr="00721EBB">
        <w:rPr>
          <w:rFonts w:hint="eastAsia"/>
          <w:b/>
          <w:bCs/>
          <w:lang w:val="zh-CN" w:eastAsia="zh-CN"/>
        </w:rPr>
        <w:t>负责人）</w:t>
      </w:r>
      <w:r w:rsidRPr="00721EBB">
        <w:rPr>
          <w:rFonts w:hint="eastAsia"/>
          <w:lang w:val="zh-CN" w:eastAsia="zh-CN"/>
        </w:rPr>
        <w:t>确认，就地面业务而言，因委员会上次会议而开展的所有行动均已落实。</w:t>
      </w:r>
    </w:p>
    <w:p w14:paraId="261A796F" w14:textId="77777777" w:rsidR="00BC3D68" w:rsidRPr="00721EBB" w:rsidRDefault="00BC3D68" w:rsidP="00BC3D68">
      <w:pPr>
        <w:rPr>
          <w:lang w:eastAsia="zh-CN"/>
        </w:rPr>
      </w:pPr>
      <w:r w:rsidRPr="00721EBB">
        <w:rPr>
          <w:rFonts w:hint="eastAsia"/>
          <w:lang w:val="zh-CN" w:eastAsia="zh-CN"/>
        </w:rPr>
        <w:t>3.8</w:t>
      </w:r>
      <w:r w:rsidRPr="00721EBB">
        <w:rPr>
          <w:rFonts w:hint="eastAsia"/>
          <w:lang w:val="zh-CN" w:eastAsia="zh-CN"/>
        </w:rPr>
        <w:tab/>
      </w:r>
      <w:r w:rsidRPr="00721EBB">
        <w:rPr>
          <w:rFonts w:hint="eastAsia"/>
          <w:b/>
          <w:bCs/>
          <w:lang w:val="zh-CN" w:eastAsia="zh-CN"/>
        </w:rPr>
        <w:t>Vallet</w:t>
      </w:r>
      <w:r w:rsidRPr="00721EBB">
        <w:rPr>
          <w:rFonts w:hint="eastAsia"/>
          <w:b/>
          <w:bCs/>
          <w:lang w:val="zh-CN" w:eastAsia="zh-CN"/>
        </w:rPr>
        <w:t>先生（</w:t>
      </w:r>
      <w:r w:rsidRPr="00721EBB">
        <w:rPr>
          <w:rFonts w:hint="eastAsia"/>
          <w:b/>
          <w:bCs/>
          <w:lang w:val="zh-CN" w:eastAsia="zh-CN"/>
        </w:rPr>
        <w:t>SSD</w:t>
      </w:r>
      <w:r w:rsidRPr="00721EBB">
        <w:rPr>
          <w:rFonts w:hint="eastAsia"/>
          <w:b/>
          <w:bCs/>
          <w:lang w:val="zh-CN" w:eastAsia="zh-CN"/>
        </w:rPr>
        <w:t>负责人）</w:t>
      </w:r>
      <w:r w:rsidRPr="00721EBB">
        <w:rPr>
          <w:rFonts w:hint="eastAsia"/>
          <w:lang w:val="zh-CN" w:eastAsia="zh-CN"/>
        </w:rPr>
        <w:t>表示，就空间业务而言，因委员会上次会议而开展的所有行动均已落实。关于表</w:t>
      </w:r>
      <w:r w:rsidRPr="00721EBB">
        <w:rPr>
          <w:rFonts w:hint="eastAsia"/>
          <w:lang w:val="zh-CN" w:eastAsia="zh-CN"/>
        </w:rPr>
        <w:t>1-1</w:t>
      </w:r>
      <w:r w:rsidRPr="00721EBB">
        <w:rPr>
          <w:rFonts w:hint="eastAsia"/>
          <w:lang w:val="zh-CN" w:eastAsia="zh-CN"/>
        </w:rPr>
        <w:t>第</w:t>
      </w:r>
      <w:r w:rsidRPr="00721EBB">
        <w:rPr>
          <w:rFonts w:hint="eastAsia"/>
          <w:lang w:val="zh-CN" w:eastAsia="zh-CN"/>
        </w:rPr>
        <w:t>3 k)</w:t>
      </w:r>
      <w:r w:rsidRPr="00721EBB">
        <w:rPr>
          <w:rFonts w:hint="eastAsia"/>
          <w:lang w:val="zh-CN" w:eastAsia="zh-CN"/>
        </w:rPr>
        <w:t>段，卢森堡主管部门已于</w:t>
      </w:r>
      <w:r w:rsidRPr="00721EBB">
        <w:rPr>
          <w:rFonts w:hint="eastAsia"/>
          <w:lang w:val="zh-CN" w:eastAsia="zh-CN"/>
        </w:rPr>
        <w:t>2026</w:t>
      </w:r>
      <w:r w:rsidRPr="00721EBB">
        <w:rPr>
          <w:rFonts w:hint="eastAsia"/>
          <w:lang w:val="zh-CN" w:eastAsia="zh-CN"/>
        </w:rPr>
        <w:t>年</w:t>
      </w:r>
      <w:r w:rsidRPr="00721EBB">
        <w:rPr>
          <w:rFonts w:hint="eastAsia"/>
          <w:lang w:val="zh-CN" w:eastAsia="zh-CN"/>
        </w:rPr>
        <w:t>1</w:t>
      </w:r>
      <w:r w:rsidRPr="00721EBB">
        <w:rPr>
          <w:rFonts w:hint="eastAsia"/>
          <w:lang w:val="zh-CN" w:eastAsia="zh-CN"/>
        </w:rPr>
        <w:t>月联系无线电通信局，指出有害干扰已经停止，并要求俄罗斯联邦主管部门确定一个联系人，以加快解决未来任何案件。无线电通信局已联系俄罗斯联邦主管部门，以促成召开一次会议，但尚未收到答复。在与受影响的卫星运营商举行会议后，法国主管部门表示，自</w:t>
      </w:r>
      <w:r w:rsidRPr="00721EBB">
        <w:rPr>
          <w:rFonts w:hint="eastAsia"/>
          <w:lang w:val="zh-CN" w:eastAsia="zh-CN"/>
        </w:rPr>
        <w:t>2025</w:t>
      </w:r>
      <w:r w:rsidRPr="00721EBB">
        <w:rPr>
          <w:rFonts w:hint="eastAsia"/>
          <w:lang w:val="zh-CN" w:eastAsia="zh-CN"/>
        </w:rPr>
        <w:t>年</w:t>
      </w:r>
      <w:r w:rsidRPr="00721EBB">
        <w:rPr>
          <w:rFonts w:hint="eastAsia"/>
          <w:lang w:val="zh-CN" w:eastAsia="zh-CN"/>
        </w:rPr>
        <w:t>3</w:t>
      </w:r>
      <w:r w:rsidRPr="00721EBB">
        <w:rPr>
          <w:rFonts w:hint="eastAsia"/>
          <w:lang w:val="zh-CN" w:eastAsia="zh-CN"/>
        </w:rPr>
        <w:t>月以来未再收到有害干扰的报告。虽然瑞典和俄罗斯联邦主管部门已成功确定了联系人，使沟通更加顺畅，但瑞典主管部门已于</w:t>
      </w:r>
      <w:r w:rsidRPr="00721EBB">
        <w:rPr>
          <w:rFonts w:hint="eastAsia"/>
          <w:lang w:val="zh-CN" w:eastAsia="zh-CN"/>
        </w:rPr>
        <w:t>2026</w:t>
      </w:r>
      <w:r w:rsidRPr="00721EBB">
        <w:rPr>
          <w:rFonts w:hint="eastAsia"/>
          <w:lang w:val="zh-CN" w:eastAsia="zh-CN"/>
        </w:rPr>
        <w:t>年</w:t>
      </w:r>
      <w:r w:rsidRPr="00721EBB">
        <w:rPr>
          <w:rFonts w:hint="eastAsia"/>
          <w:lang w:val="zh-CN" w:eastAsia="zh-CN"/>
        </w:rPr>
        <w:t>2</w:t>
      </w:r>
      <w:r w:rsidRPr="00721EBB">
        <w:rPr>
          <w:rFonts w:hint="eastAsia"/>
          <w:lang w:val="zh-CN" w:eastAsia="zh-CN"/>
        </w:rPr>
        <w:t>月告知无线电通信局，</w:t>
      </w:r>
      <w:r w:rsidRPr="00721EBB">
        <w:rPr>
          <w:rFonts w:hint="eastAsia"/>
          <w:lang w:val="zh-CN" w:eastAsia="zh-CN"/>
        </w:rPr>
        <w:t>Astra 4A</w:t>
      </w:r>
      <w:r w:rsidRPr="00721EBB">
        <w:rPr>
          <w:rFonts w:hint="eastAsia"/>
          <w:lang w:val="zh-CN" w:eastAsia="zh-CN"/>
        </w:rPr>
        <w:t>卫星继续受到有害干扰的影响。尽管如此，瑞典主管部门表示，新的沟通渠道在向俄罗斯联邦主管部门提出该问题方面已被证明是有效的。</w:t>
      </w:r>
    </w:p>
    <w:p w14:paraId="60B15F07" w14:textId="77777777" w:rsidR="00BC3D68" w:rsidRPr="00721EBB" w:rsidRDefault="00BC3D68" w:rsidP="00BC3D68">
      <w:pPr>
        <w:rPr>
          <w:lang w:eastAsia="zh-CN"/>
        </w:rPr>
      </w:pPr>
      <w:r w:rsidRPr="00721EBB">
        <w:rPr>
          <w:rFonts w:hint="eastAsia"/>
          <w:lang w:val="zh-CN" w:eastAsia="zh-CN"/>
        </w:rPr>
        <w:t>3.9</w:t>
      </w:r>
      <w:r w:rsidRPr="00721EBB">
        <w:rPr>
          <w:rFonts w:hint="eastAsia"/>
          <w:lang w:val="zh-CN" w:eastAsia="zh-CN"/>
        </w:rPr>
        <w:tab/>
      </w:r>
      <w:r w:rsidRPr="00721EBB">
        <w:rPr>
          <w:rFonts w:hint="eastAsia"/>
          <w:lang w:val="zh-CN" w:eastAsia="zh-CN"/>
        </w:rPr>
        <w:t>在回答</w:t>
      </w:r>
      <w:r w:rsidRPr="00721EBB">
        <w:rPr>
          <w:rFonts w:hint="eastAsia"/>
          <w:b/>
          <w:bCs/>
          <w:lang w:val="zh-CN" w:eastAsia="zh-CN"/>
        </w:rPr>
        <w:t>Mannepalli</w:t>
      </w:r>
      <w:r w:rsidRPr="00721EBB">
        <w:rPr>
          <w:rFonts w:hint="eastAsia"/>
          <w:b/>
          <w:bCs/>
          <w:lang w:val="zh-CN" w:eastAsia="zh-CN"/>
        </w:rPr>
        <w:t>女士</w:t>
      </w:r>
      <w:r w:rsidRPr="00721EBB">
        <w:rPr>
          <w:rFonts w:hint="eastAsia"/>
          <w:lang w:val="zh-CN" w:eastAsia="zh-CN"/>
        </w:rPr>
        <w:t>的问题时，他表示，瑞典主管部门已通过通用无线电频率中心与俄罗斯联邦主管部门取得联系，并迅速收到了确认情况的答复。截至</w:t>
      </w:r>
      <w:r w:rsidRPr="00721EBB">
        <w:rPr>
          <w:rFonts w:hint="eastAsia"/>
          <w:lang w:val="zh-CN" w:eastAsia="zh-CN"/>
        </w:rPr>
        <w:t>2026</w:t>
      </w:r>
      <w:r w:rsidRPr="00721EBB">
        <w:rPr>
          <w:rFonts w:hint="eastAsia"/>
          <w:lang w:val="zh-CN" w:eastAsia="zh-CN"/>
        </w:rPr>
        <w:t>年</w:t>
      </w:r>
      <w:r w:rsidRPr="00721EBB">
        <w:rPr>
          <w:rFonts w:hint="eastAsia"/>
          <w:lang w:val="zh-CN" w:eastAsia="zh-CN"/>
        </w:rPr>
        <w:t>3</w:t>
      </w:r>
      <w:r w:rsidRPr="00721EBB">
        <w:rPr>
          <w:rFonts w:hint="eastAsia"/>
          <w:lang w:val="zh-CN" w:eastAsia="zh-CN"/>
        </w:rPr>
        <w:t>月</w:t>
      </w:r>
      <w:r w:rsidRPr="00721EBB">
        <w:rPr>
          <w:rFonts w:hint="eastAsia"/>
          <w:lang w:val="zh-CN" w:eastAsia="zh-CN"/>
        </w:rPr>
        <w:t>20</w:t>
      </w:r>
      <w:r w:rsidRPr="00721EBB">
        <w:rPr>
          <w:rFonts w:hint="eastAsia"/>
          <w:lang w:val="zh-CN" w:eastAsia="zh-CN"/>
        </w:rPr>
        <w:t>日，有害干扰仍在持续。</w:t>
      </w:r>
    </w:p>
    <w:p w14:paraId="0F97893B" w14:textId="77777777" w:rsidR="00BC3D68" w:rsidRPr="00721EBB" w:rsidRDefault="00BC3D68" w:rsidP="00BC3D68">
      <w:pPr>
        <w:rPr>
          <w:lang w:eastAsia="zh-CN"/>
        </w:rPr>
      </w:pPr>
      <w:r w:rsidRPr="00721EBB">
        <w:rPr>
          <w:rFonts w:hint="eastAsia"/>
          <w:lang w:val="zh-CN" w:eastAsia="zh-CN"/>
        </w:rPr>
        <w:t>3.10</w:t>
      </w:r>
      <w:r w:rsidRPr="00721EBB">
        <w:rPr>
          <w:rFonts w:hint="eastAsia"/>
          <w:lang w:val="zh-CN" w:eastAsia="zh-CN"/>
        </w:rPr>
        <w:tab/>
      </w:r>
      <w:r w:rsidRPr="00721EBB">
        <w:rPr>
          <w:rFonts w:hint="eastAsia"/>
          <w:lang w:val="zh-CN" w:eastAsia="zh-CN"/>
        </w:rPr>
        <w:t>关于表</w:t>
      </w:r>
      <w:r w:rsidRPr="00721EBB">
        <w:rPr>
          <w:rFonts w:hint="eastAsia"/>
          <w:lang w:val="zh-CN" w:eastAsia="zh-CN"/>
        </w:rPr>
        <w:t>1-1</w:t>
      </w:r>
      <w:r w:rsidRPr="00721EBB">
        <w:rPr>
          <w:rFonts w:hint="eastAsia"/>
          <w:lang w:val="zh-CN" w:eastAsia="zh-CN"/>
        </w:rPr>
        <w:t>第</w:t>
      </w:r>
      <w:r w:rsidRPr="00721EBB">
        <w:rPr>
          <w:rFonts w:hint="eastAsia"/>
          <w:lang w:val="zh-CN" w:eastAsia="zh-CN"/>
        </w:rPr>
        <w:t>10.2</w:t>
      </w:r>
      <w:r w:rsidRPr="00721EBB">
        <w:rPr>
          <w:rFonts w:hint="eastAsia"/>
          <w:lang w:val="zh-CN" w:eastAsia="zh-CN"/>
        </w:rPr>
        <w:t>段，他表示，委员会第</w:t>
      </w:r>
      <w:r w:rsidRPr="00721EBB">
        <w:rPr>
          <w:rFonts w:hint="eastAsia"/>
          <w:lang w:val="zh-CN" w:eastAsia="zh-CN"/>
        </w:rPr>
        <w:t>100</w:t>
      </w:r>
      <w:r w:rsidRPr="00721EBB">
        <w:rPr>
          <w:rFonts w:hint="eastAsia"/>
          <w:lang w:val="zh-CN" w:eastAsia="zh-CN"/>
        </w:rPr>
        <w:t>次会议的结论已传达给俄罗斯联邦和乌克兰主管部门。如</w:t>
      </w:r>
      <w:r w:rsidRPr="00721EBB">
        <w:rPr>
          <w:rFonts w:hint="eastAsia"/>
          <w:lang w:val="zh-CN" w:eastAsia="zh-CN"/>
        </w:rPr>
        <w:t>RRB26</w:t>
      </w:r>
      <w:r w:rsidRPr="00721EBB">
        <w:rPr>
          <w:rFonts w:hint="eastAsia"/>
          <w:lang w:val="zh-CN" w:eastAsia="zh-CN"/>
        </w:rPr>
        <w:noBreakHyphen/>
        <w:t>1/DELAYED/2</w:t>
      </w:r>
      <w:r w:rsidRPr="00721EBB">
        <w:rPr>
          <w:rFonts w:hint="eastAsia"/>
          <w:lang w:val="zh-CN" w:eastAsia="zh-CN"/>
        </w:rPr>
        <w:t>号文件所证实，有害干扰仍在持续，且尚未收到乌克兰主管部门的任何答复。无线电通信局将继续联系乌克兰主管部门，但考虑到两国处于正式战争状态，收到答复的可能性不大。</w:t>
      </w:r>
    </w:p>
    <w:p w14:paraId="43784F4F" w14:textId="77777777" w:rsidR="00BC3D68" w:rsidRPr="00721EBB" w:rsidRDefault="00BC3D68" w:rsidP="00BC3D68">
      <w:pPr>
        <w:rPr>
          <w:lang w:eastAsia="zh-CN"/>
        </w:rPr>
      </w:pPr>
      <w:r w:rsidRPr="00721EBB">
        <w:rPr>
          <w:rFonts w:hint="eastAsia"/>
          <w:lang w:val="zh-CN" w:eastAsia="zh-CN"/>
        </w:rPr>
        <w:t>3.11</w:t>
      </w:r>
      <w:r w:rsidRPr="00721EBB">
        <w:rPr>
          <w:rFonts w:hint="eastAsia"/>
          <w:lang w:val="zh-CN" w:eastAsia="zh-CN"/>
        </w:rPr>
        <w:tab/>
      </w:r>
      <w:r w:rsidRPr="00721EBB">
        <w:rPr>
          <w:rFonts w:hint="eastAsia"/>
          <w:lang w:val="zh-CN" w:eastAsia="zh-CN"/>
        </w:rPr>
        <w:t>委员会将</w:t>
      </w:r>
      <w:r w:rsidRPr="00721EBB">
        <w:rPr>
          <w:rFonts w:hint="eastAsia"/>
          <w:lang w:val="zh-CN" w:eastAsia="zh-CN"/>
        </w:rPr>
        <w:t>RRB26</w:t>
      </w:r>
      <w:r w:rsidRPr="00721EBB">
        <w:rPr>
          <w:rFonts w:hint="eastAsia"/>
          <w:lang w:val="zh-CN" w:eastAsia="zh-CN"/>
        </w:rPr>
        <w:noBreakHyphen/>
        <w:t>1/4</w:t>
      </w:r>
      <w:r w:rsidRPr="00721EBB">
        <w:rPr>
          <w:rFonts w:hint="eastAsia"/>
          <w:lang w:val="zh-CN" w:eastAsia="zh-CN"/>
        </w:rPr>
        <w:t>号文件第</w:t>
      </w:r>
      <w:r w:rsidRPr="00721EBB">
        <w:rPr>
          <w:rFonts w:hint="eastAsia"/>
          <w:lang w:val="zh-CN" w:eastAsia="zh-CN"/>
        </w:rPr>
        <w:t>1</w:t>
      </w:r>
      <w:r w:rsidRPr="00721EBB">
        <w:rPr>
          <w:rFonts w:hint="eastAsia"/>
          <w:lang w:val="zh-CN" w:eastAsia="zh-CN"/>
        </w:rPr>
        <w:t>段下因委员会第</w:t>
      </w:r>
      <w:r w:rsidRPr="00721EBB">
        <w:rPr>
          <w:rFonts w:hint="eastAsia"/>
          <w:lang w:val="zh-CN" w:eastAsia="zh-CN"/>
        </w:rPr>
        <w:t>100</w:t>
      </w:r>
      <w:r w:rsidRPr="00721EBB">
        <w:rPr>
          <w:rFonts w:hint="eastAsia"/>
          <w:lang w:val="zh-CN" w:eastAsia="zh-CN"/>
        </w:rPr>
        <w:t>次会议各项决定而开展的所有行动项目</w:t>
      </w:r>
      <w:r w:rsidRPr="00721EBB">
        <w:rPr>
          <w:rFonts w:hint="eastAsia"/>
          <w:b/>
          <w:bCs/>
          <w:lang w:val="zh-CN" w:eastAsia="zh-CN"/>
        </w:rPr>
        <w:t>记录在案</w:t>
      </w:r>
      <w:r w:rsidRPr="00721EBB">
        <w:rPr>
          <w:rFonts w:hint="eastAsia"/>
          <w:lang w:val="zh-CN" w:eastAsia="zh-CN"/>
        </w:rPr>
        <w:t>。</w:t>
      </w:r>
    </w:p>
    <w:p w14:paraId="79877059" w14:textId="77777777" w:rsidR="00BC3D68" w:rsidRPr="00721EBB" w:rsidRDefault="00BC3D68" w:rsidP="00BC3D68">
      <w:pPr>
        <w:pStyle w:val="Headingb"/>
        <w:rPr>
          <w:rFonts w:eastAsia="SimSun"/>
          <w:szCs w:val="24"/>
          <w:lang w:eastAsia="zh-CN"/>
        </w:rPr>
      </w:pPr>
      <w:r w:rsidRPr="00721EBB">
        <w:rPr>
          <w:rFonts w:eastAsia="SimSun" w:hint="eastAsia"/>
          <w:bCs/>
          <w:szCs w:val="24"/>
          <w:lang w:val="zh-CN" w:eastAsia="zh-CN"/>
        </w:rPr>
        <w:t>地面和空间系统申报资料的处理（</w:t>
      </w:r>
      <w:r w:rsidRPr="00721EBB">
        <w:rPr>
          <w:rFonts w:eastAsia="SimSun" w:hint="eastAsia"/>
          <w:bCs/>
          <w:szCs w:val="24"/>
          <w:lang w:val="zh-CN" w:eastAsia="zh-CN"/>
        </w:rPr>
        <w:t>RRB26</w:t>
      </w:r>
      <w:r w:rsidRPr="00721EBB">
        <w:rPr>
          <w:rFonts w:eastAsia="SimSun" w:hint="eastAsia"/>
          <w:bCs/>
          <w:szCs w:val="24"/>
          <w:lang w:val="zh-CN" w:eastAsia="zh-CN"/>
        </w:rPr>
        <w:noBreakHyphen/>
        <w:t>1/4</w:t>
      </w:r>
      <w:r w:rsidRPr="00721EBB">
        <w:rPr>
          <w:rFonts w:eastAsia="SimSun" w:hint="eastAsia"/>
          <w:bCs/>
          <w:szCs w:val="24"/>
          <w:lang w:val="zh-CN" w:eastAsia="zh-CN"/>
        </w:rPr>
        <w:t>号文件第</w:t>
      </w:r>
      <w:r w:rsidRPr="00721EBB">
        <w:rPr>
          <w:rFonts w:eastAsia="SimSun" w:hint="eastAsia"/>
          <w:bCs/>
          <w:szCs w:val="24"/>
          <w:lang w:val="zh-CN" w:eastAsia="zh-CN"/>
        </w:rPr>
        <w:t>2</w:t>
      </w:r>
      <w:r w:rsidRPr="00721EBB">
        <w:rPr>
          <w:rFonts w:eastAsia="SimSun" w:hint="eastAsia"/>
          <w:bCs/>
          <w:szCs w:val="24"/>
          <w:lang w:val="zh-CN" w:eastAsia="zh-CN"/>
        </w:rPr>
        <w:t>段）</w:t>
      </w:r>
    </w:p>
    <w:p w14:paraId="5BEE00B0" w14:textId="77777777" w:rsidR="00BC3D68" w:rsidRPr="00721EBB" w:rsidRDefault="00BC3D68" w:rsidP="00BC3D68">
      <w:pPr>
        <w:rPr>
          <w:lang w:eastAsia="zh-CN"/>
        </w:rPr>
      </w:pPr>
      <w:r w:rsidRPr="00721EBB">
        <w:rPr>
          <w:rFonts w:hint="eastAsia"/>
          <w:lang w:val="zh-CN" w:eastAsia="zh-CN"/>
        </w:rPr>
        <w:t>3.12</w:t>
      </w:r>
      <w:r w:rsidRPr="00721EBB">
        <w:rPr>
          <w:rFonts w:hint="eastAsia"/>
          <w:lang w:val="zh-CN" w:eastAsia="zh-CN"/>
        </w:rPr>
        <w:tab/>
      </w:r>
      <w:r w:rsidRPr="00721EBB">
        <w:rPr>
          <w:rFonts w:hint="eastAsia"/>
          <w:b/>
          <w:bCs/>
          <w:lang w:val="zh-CN" w:eastAsia="zh-CN"/>
        </w:rPr>
        <w:t>Vassiliev</w:t>
      </w:r>
      <w:r w:rsidRPr="00721EBB">
        <w:rPr>
          <w:rFonts w:hint="eastAsia"/>
          <w:b/>
          <w:bCs/>
          <w:lang w:val="zh-CN" w:eastAsia="zh-CN"/>
        </w:rPr>
        <w:t>先生（</w:t>
      </w:r>
      <w:r w:rsidRPr="00721EBB">
        <w:rPr>
          <w:rFonts w:hint="eastAsia"/>
          <w:b/>
          <w:bCs/>
          <w:lang w:val="zh-CN" w:eastAsia="zh-CN"/>
        </w:rPr>
        <w:t>TSD</w:t>
      </w:r>
      <w:r w:rsidRPr="00721EBB">
        <w:rPr>
          <w:rFonts w:hint="eastAsia"/>
          <w:b/>
          <w:bCs/>
          <w:lang w:val="zh-CN" w:eastAsia="zh-CN"/>
        </w:rPr>
        <w:t>负责人）</w:t>
      </w:r>
      <w:r w:rsidRPr="00721EBB">
        <w:rPr>
          <w:rFonts w:hint="eastAsia"/>
          <w:lang w:val="zh-CN" w:eastAsia="zh-CN"/>
        </w:rPr>
        <w:t>表示，</w:t>
      </w:r>
      <w:r w:rsidRPr="00721EBB">
        <w:rPr>
          <w:rFonts w:hint="eastAsia"/>
          <w:lang w:val="zh-CN" w:eastAsia="zh-CN"/>
        </w:rPr>
        <w:t>RRB24-2/4</w:t>
      </w:r>
      <w:r w:rsidRPr="00721EBB">
        <w:rPr>
          <w:rFonts w:hint="eastAsia"/>
          <w:lang w:val="zh-CN" w:eastAsia="zh-CN"/>
        </w:rPr>
        <w:t>号文件第</w:t>
      </w:r>
      <w:r w:rsidRPr="00721EBB">
        <w:rPr>
          <w:rFonts w:hint="eastAsia"/>
          <w:lang w:val="zh-CN" w:eastAsia="zh-CN"/>
        </w:rPr>
        <w:t>2.1</w:t>
      </w:r>
      <w:r w:rsidRPr="00721EBB">
        <w:rPr>
          <w:rFonts w:hint="eastAsia"/>
          <w:lang w:val="zh-CN" w:eastAsia="zh-CN"/>
        </w:rPr>
        <w:t>段中关于地面业务通知单处理情况的表格所载信息具有代表性。此外，在报告期内，未对地面业务电台频率指配的审定结果作出任何修订。</w:t>
      </w:r>
    </w:p>
    <w:p w14:paraId="549D519A" w14:textId="77777777" w:rsidR="00BC3D68" w:rsidRPr="00721EBB" w:rsidRDefault="00BC3D68" w:rsidP="00BC3D68">
      <w:pPr>
        <w:rPr>
          <w:lang w:eastAsia="zh-CN"/>
        </w:rPr>
      </w:pPr>
      <w:r w:rsidRPr="00721EBB">
        <w:rPr>
          <w:rFonts w:hint="eastAsia"/>
          <w:lang w:val="zh-CN" w:eastAsia="zh-CN"/>
        </w:rPr>
        <w:t>3.13</w:t>
      </w:r>
      <w:r w:rsidRPr="00721EBB">
        <w:rPr>
          <w:rFonts w:hint="eastAsia"/>
          <w:lang w:val="zh-CN" w:eastAsia="zh-CN"/>
        </w:rPr>
        <w:tab/>
      </w:r>
      <w:r w:rsidRPr="00721EBB">
        <w:rPr>
          <w:rFonts w:hint="eastAsia"/>
          <w:b/>
          <w:bCs/>
          <w:lang w:val="zh-CN" w:eastAsia="zh-CN"/>
        </w:rPr>
        <w:t>Vallet</w:t>
      </w:r>
      <w:r w:rsidRPr="00721EBB">
        <w:rPr>
          <w:rFonts w:hint="eastAsia"/>
          <w:b/>
          <w:bCs/>
          <w:lang w:val="zh-CN" w:eastAsia="zh-CN"/>
        </w:rPr>
        <w:t>先生（</w:t>
      </w:r>
      <w:r w:rsidRPr="00721EBB">
        <w:rPr>
          <w:rFonts w:hint="eastAsia"/>
          <w:b/>
          <w:bCs/>
          <w:lang w:val="zh-CN" w:eastAsia="zh-CN"/>
        </w:rPr>
        <w:t>SSD</w:t>
      </w:r>
      <w:r w:rsidRPr="00721EBB">
        <w:rPr>
          <w:rFonts w:hint="eastAsia"/>
          <w:b/>
          <w:bCs/>
          <w:lang w:val="zh-CN" w:eastAsia="zh-CN"/>
        </w:rPr>
        <w:t>负责人）</w:t>
      </w:r>
      <w:r w:rsidRPr="00721EBB">
        <w:rPr>
          <w:rFonts w:hint="eastAsia"/>
          <w:lang w:val="zh-CN" w:eastAsia="zh-CN"/>
        </w:rPr>
        <w:t>提请注意同一文件第</w:t>
      </w:r>
      <w:r w:rsidRPr="00721EBB">
        <w:rPr>
          <w:rFonts w:hint="eastAsia"/>
          <w:lang w:val="zh-CN" w:eastAsia="zh-CN"/>
        </w:rPr>
        <w:t>2.2</w:t>
      </w:r>
      <w:r w:rsidRPr="00721EBB">
        <w:rPr>
          <w:rFonts w:hint="eastAsia"/>
          <w:lang w:val="zh-CN" w:eastAsia="zh-CN"/>
        </w:rPr>
        <w:t>段下关于空间通知单处理情况的表格。他表示，虽然协调请求处理工作的积压情况正在缓慢改善，但若不招聘人员则无法消除积压，而招聘本身并不能一蹴而就。正如主任所说，这一进程至少已经重新启动。</w:t>
      </w:r>
    </w:p>
    <w:p w14:paraId="32506FD7" w14:textId="77777777" w:rsidR="00BC3D68" w:rsidRPr="00721EBB" w:rsidRDefault="00BC3D68" w:rsidP="00BC3D68">
      <w:pPr>
        <w:rPr>
          <w:lang w:eastAsia="zh-CN"/>
        </w:rPr>
      </w:pPr>
      <w:r w:rsidRPr="00721EBB">
        <w:rPr>
          <w:rFonts w:hint="eastAsia"/>
          <w:lang w:val="zh-CN" w:eastAsia="zh-CN"/>
        </w:rPr>
        <w:t>3.14</w:t>
      </w:r>
      <w:r w:rsidRPr="00721EBB">
        <w:rPr>
          <w:rFonts w:hint="eastAsia"/>
          <w:lang w:val="zh-CN" w:eastAsia="zh-CN"/>
        </w:rPr>
        <w:tab/>
      </w:r>
      <w:r w:rsidRPr="00721EBB">
        <w:rPr>
          <w:rFonts w:hint="eastAsia"/>
          <w:lang w:val="zh-CN" w:eastAsia="zh-CN"/>
        </w:rPr>
        <w:t>在回答</w:t>
      </w:r>
      <w:r w:rsidRPr="00721EBB">
        <w:rPr>
          <w:rFonts w:hint="eastAsia"/>
          <w:b/>
          <w:bCs/>
          <w:lang w:val="zh-CN" w:eastAsia="zh-CN"/>
        </w:rPr>
        <w:t>Henri</w:t>
      </w:r>
      <w:r w:rsidRPr="00721EBB">
        <w:rPr>
          <w:rFonts w:hint="eastAsia"/>
          <w:b/>
          <w:bCs/>
          <w:lang w:val="zh-CN" w:eastAsia="zh-CN"/>
        </w:rPr>
        <w:t>先生</w:t>
      </w:r>
      <w:r w:rsidRPr="00721EBB">
        <w:rPr>
          <w:rFonts w:hint="eastAsia"/>
          <w:lang w:val="zh-CN" w:eastAsia="zh-CN"/>
        </w:rPr>
        <w:t>的提问时，他表示，目前正在常规预算下招聘三名定期合同专业职类人员，此外还将利用专门用于实施</w:t>
      </w:r>
      <w:r w:rsidRPr="00721EBB">
        <w:rPr>
          <w:rFonts w:hint="eastAsia"/>
          <w:lang w:val="zh-CN" w:eastAsia="zh-CN"/>
        </w:rPr>
        <w:t>WRC-23</w:t>
      </w:r>
      <w:r w:rsidRPr="00721EBB">
        <w:rPr>
          <w:rFonts w:hint="eastAsia"/>
          <w:lang w:val="zh-CN" w:eastAsia="zh-CN"/>
        </w:rPr>
        <w:t>各项决定的资金，招聘一名临时的专业职类人员，因为积压问题与其中一些决定有关。考虑到无线电通信局工作的独特性，任何外部招聘的职员都需要接受大量培训。计划在新聘人员就职后的</w:t>
      </w:r>
      <w:r w:rsidRPr="00721EBB">
        <w:rPr>
          <w:rFonts w:hint="eastAsia"/>
          <w:lang w:val="zh-CN" w:eastAsia="zh-CN"/>
        </w:rPr>
        <w:t>9</w:t>
      </w:r>
      <w:r w:rsidRPr="00721EBB">
        <w:rPr>
          <w:rFonts w:hint="eastAsia"/>
          <w:lang w:val="zh-CN" w:eastAsia="zh-CN"/>
        </w:rPr>
        <w:t>至</w:t>
      </w:r>
      <w:r w:rsidRPr="00721EBB">
        <w:rPr>
          <w:rFonts w:hint="eastAsia"/>
          <w:lang w:val="zh-CN" w:eastAsia="zh-CN"/>
        </w:rPr>
        <w:t>12</w:t>
      </w:r>
      <w:r w:rsidRPr="00721EBB">
        <w:rPr>
          <w:rFonts w:hint="eastAsia"/>
          <w:lang w:val="zh-CN" w:eastAsia="zh-CN"/>
        </w:rPr>
        <w:t>个月内解决积压问题，理想情况是在</w:t>
      </w:r>
      <w:r w:rsidRPr="00721EBB">
        <w:rPr>
          <w:rFonts w:hint="eastAsia"/>
          <w:lang w:val="zh-CN" w:eastAsia="zh-CN"/>
        </w:rPr>
        <w:t>WRC-27</w:t>
      </w:r>
      <w:r w:rsidRPr="00721EBB">
        <w:rPr>
          <w:rFonts w:hint="eastAsia"/>
          <w:lang w:val="zh-CN" w:eastAsia="zh-CN"/>
        </w:rPr>
        <w:t>之前完成。虽然没有官方的特别任务组来解决积压问题，但无线电通信局正在考虑短期调派某些工程师来协助处理积压工作，但希望避免在处理其他特节时造成连带积压。此外，将与空间</w:t>
      </w:r>
      <w:r w:rsidRPr="00721EBB">
        <w:rPr>
          <w:rFonts w:hint="eastAsia"/>
          <w:lang w:eastAsia="zh-CN"/>
        </w:rPr>
        <w:t>应用</w:t>
      </w:r>
      <w:r w:rsidRPr="00721EBB">
        <w:rPr>
          <w:rFonts w:hint="eastAsia"/>
          <w:lang w:val="zh-CN" w:eastAsia="zh-CN"/>
        </w:rPr>
        <w:t>软件处的同事进行讨论，以期改变某些流程并修复某些软件缺陷，其中一些是长期存在的问题，而另一些则直接阻碍了处理工作，因此需要更紧急地加以解决。</w:t>
      </w:r>
    </w:p>
    <w:p w14:paraId="52DF5E5A" w14:textId="77777777" w:rsidR="00BC3D68" w:rsidRPr="00721EBB" w:rsidRDefault="00BC3D68" w:rsidP="00BC3D68">
      <w:pPr>
        <w:rPr>
          <w:lang w:eastAsia="zh-CN"/>
        </w:rPr>
      </w:pPr>
      <w:r w:rsidRPr="00721EBB">
        <w:rPr>
          <w:rFonts w:hint="eastAsia"/>
          <w:lang w:val="zh-CN" w:eastAsia="zh-CN"/>
        </w:rPr>
        <w:t>3.15</w:t>
      </w:r>
      <w:r w:rsidRPr="00721EBB">
        <w:rPr>
          <w:rFonts w:hint="eastAsia"/>
          <w:lang w:val="zh-CN" w:eastAsia="zh-CN"/>
        </w:rPr>
        <w:tab/>
      </w:r>
      <w:r w:rsidRPr="00721EBB">
        <w:rPr>
          <w:rFonts w:hint="eastAsia"/>
          <w:b/>
          <w:bCs/>
          <w:lang w:val="zh-CN" w:eastAsia="zh-CN"/>
        </w:rPr>
        <w:t>Henri</w:t>
      </w:r>
      <w:r w:rsidRPr="00721EBB">
        <w:rPr>
          <w:rFonts w:hint="eastAsia"/>
          <w:b/>
          <w:bCs/>
          <w:lang w:val="zh-CN" w:eastAsia="zh-CN"/>
        </w:rPr>
        <w:t>先生</w:t>
      </w:r>
      <w:r w:rsidRPr="00721EBB">
        <w:rPr>
          <w:rFonts w:hint="eastAsia"/>
          <w:lang w:val="zh-CN" w:eastAsia="zh-CN"/>
        </w:rPr>
        <w:t>对无线电通信局为确保空间通知在规定的规则处理时限内基本得到处理所做的努力表示欢迎，但对协调请求处理工作中持续存在的严重积压表示遗憾。虽然欢迎解除招聘冻结，但招聘过程仍需时日才能产生结果。与此同时，持续且漫长的积压可能导致主管部门和运营商无视《无线电规则》，从而危及由此产生的国际权利。</w:t>
      </w:r>
    </w:p>
    <w:p w14:paraId="5E3374F7" w14:textId="77777777" w:rsidR="00BC3D68" w:rsidRPr="00721EBB" w:rsidRDefault="00BC3D68" w:rsidP="00BC3D68">
      <w:pPr>
        <w:rPr>
          <w:lang w:eastAsia="zh-CN"/>
        </w:rPr>
      </w:pPr>
      <w:r w:rsidRPr="00721EBB">
        <w:rPr>
          <w:rFonts w:hint="eastAsia"/>
          <w:lang w:val="zh-CN" w:eastAsia="zh-CN"/>
        </w:rPr>
        <w:t>3.16</w:t>
      </w:r>
      <w:r w:rsidRPr="00721EBB">
        <w:rPr>
          <w:rFonts w:hint="eastAsia"/>
          <w:lang w:val="zh-CN" w:eastAsia="zh-CN"/>
        </w:rPr>
        <w:tab/>
      </w:r>
      <w:r w:rsidRPr="00721EBB">
        <w:rPr>
          <w:rFonts w:hint="eastAsia"/>
          <w:b/>
          <w:bCs/>
          <w:lang w:val="zh-CN" w:eastAsia="zh-CN"/>
        </w:rPr>
        <w:t>Mannepalli</w:t>
      </w:r>
      <w:r w:rsidRPr="00721EBB">
        <w:rPr>
          <w:rFonts w:hint="eastAsia"/>
          <w:b/>
          <w:bCs/>
          <w:lang w:val="zh-CN" w:eastAsia="zh-CN"/>
        </w:rPr>
        <w:t>女士</w:t>
      </w:r>
      <w:r w:rsidRPr="00721EBB">
        <w:rPr>
          <w:rFonts w:hint="eastAsia"/>
          <w:lang w:val="zh-CN" w:eastAsia="zh-CN"/>
        </w:rPr>
        <w:t>和</w:t>
      </w:r>
      <w:r w:rsidRPr="00721EBB">
        <w:rPr>
          <w:rFonts w:hint="eastAsia"/>
          <w:b/>
          <w:bCs/>
          <w:lang w:val="zh-CN" w:eastAsia="zh-CN"/>
        </w:rPr>
        <w:t>Azzouz</w:t>
      </w:r>
      <w:r w:rsidRPr="00721EBB">
        <w:rPr>
          <w:rFonts w:hint="eastAsia"/>
          <w:b/>
          <w:bCs/>
          <w:lang w:val="zh-CN" w:eastAsia="zh-CN"/>
        </w:rPr>
        <w:t>先生</w:t>
      </w:r>
      <w:r w:rsidRPr="00721EBB">
        <w:rPr>
          <w:rFonts w:hint="eastAsia"/>
          <w:lang w:val="zh-CN" w:eastAsia="zh-CN"/>
        </w:rPr>
        <w:t>对无线电通信局为消除积压所做的努力表示赞赏，并对相关时间表表示欢迎，因为延误正在影响各主管部门和提供商提前做出规划。</w:t>
      </w:r>
    </w:p>
    <w:p w14:paraId="771B1280" w14:textId="77777777" w:rsidR="00BC3D68" w:rsidRPr="00721EBB" w:rsidRDefault="00BC3D68" w:rsidP="00BC3D68">
      <w:pPr>
        <w:rPr>
          <w:lang w:val="zh-CN" w:eastAsia="zh-CN"/>
        </w:rPr>
      </w:pPr>
      <w:r w:rsidRPr="00721EBB">
        <w:rPr>
          <w:rFonts w:hint="eastAsia"/>
          <w:lang w:val="zh-CN" w:eastAsia="zh-CN"/>
        </w:rPr>
        <w:t>3.17</w:t>
      </w:r>
      <w:r w:rsidRPr="00721EBB">
        <w:rPr>
          <w:rFonts w:hint="eastAsia"/>
          <w:lang w:val="zh-CN" w:eastAsia="zh-CN"/>
        </w:rPr>
        <w:tab/>
      </w:r>
      <w:r w:rsidRPr="00721EBB">
        <w:rPr>
          <w:rFonts w:hint="eastAsia"/>
          <w:lang w:val="zh-CN" w:eastAsia="zh-CN"/>
        </w:rPr>
        <w:t>在回答</w:t>
      </w:r>
      <w:r w:rsidRPr="00721EBB">
        <w:rPr>
          <w:rFonts w:hint="eastAsia"/>
          <w:b/>
          <w:bCs/>
          <w:lang w:val="zh-CN" w:eastAsia="zh-CN"/>
        </w:rPr>
        <w:t>Azzouz</w:t>
      </w:r>
      <w:r w:rsidRPr="00721EBB">
        <w:rPr>
          <w:rFonts w:hint="eastAsia"/>
          <w:b/>
          <w:bCs/>
          <w:lang w:val="zh-CN" w:eastAsia="zh-CN"/>
        </w:rPr>
        <w:t>先生</w:t>
      </w:r>
      <w:r w:rsidRPr="00721EBB">
        <w:rPr>
          <w:rFonts w:hint="eastAsia"/>
          <w:lang w:val="zh-CN" w:eastAsia="zh-CN"/>
        </w:rPr>
        <w:t>的提问时，</w:t>
      </w:r>
      <w:r w:rsidRPr="00721EBB">
        <w:rPr>
          <w:rFonts w:hint="eastAsia"/>
          <w:b/>
          <w:bCs/>
          <w:lang w:val="zh-CN" w:eastAsia="zh-CN"/>
        </w:rPr>
        <w:t>主任</w:t>
      </w:r>
      <w:r w:rsidRPr="00721EBB">
        <w:rPr>
          <w:rFonts w:hint="eastAsia"/>
          <w:lang w:val="zh-CN" w:eastAsia="zh-CN"/>
        </w:rPr>
        <w:t>表示，积压问题已在全权代表大会和最近几乎每届理事会会议上提出，以使国际电联成员认识到，无线电通信局乃至整个国际电联正面临着人员减少所带来的状况。由于通货膨胀，预算没有增加相当于实际削减。此外，这意味着向无线电通信局分配更多资源将导致国际电联其他部门的可用资源减少。尽管如此，如前所述，无线电通信局已获得允许招聘更多职员，并推进其软件和流程的现代化；然而，这两项措施在初期都将难以很快取得成效。</w:t>
      </w:r>
    </w:p>
    <w:p w14:paraId="64A1B27B" w14:textId="77777777" w:rsidR="00BC3D68" w:rsidRPr="00721EBB" w:rsidRDefault="00BC3D68" w:rsidP="00BC3D68">
      <w:pPr>
        <w:rPr>
          <w:lang w:eastAsia="zh-CN"/>
        </w:rPr>
      </w:pPr>
      <w:r w:rsidRPr="00721EBB">
        <w:rPr>
          <w:rFonts w:hint="eastAsia"/>
          <w:lang w:val="zh-CN" w:eastAsia="zh-CN"/>
        </w:rPr>
        <w:t>3.18</w:t>
      </w:r>
      <w:r w:rsidRPr="00721EBB">
        <w:rPr>
          <w:rFonts w:hint="eastAsia"/>
          <w:lang w:val="zh-CN" w:eastAsia="zh-CN"/>
        </w:rPr>
        <w:tab/>
      </w:r>
      <w:r w:rsidRPr="00721EBB">
        <w:rPr>
          <w:rFonts w:hint="eastAsia"/>
          <w:lang w:val="zh-CN" w:eastAsia="zh-CN"/>
        </w:rPr>
        <w:t>他回顾说，无线电通信局曾通过引入成本回收制度，克服了因“纸上”对地静止卫星轨道（</w:t>
      </w:r>
      <w:r w:rsidRPr="00721EBB">
        <w:rPr>
          <w:rFonts w:hint="eastAsia"/>
          <w:lang w:val="zh-CN" w:eastAsia="zh-CN"/>
        </w:rPr>
        <w:t>GSO</w:t>
      </w:r>
      <w:r w:rsidRPr="00721EBB">
        <w:rPr>
          <w:rFonts w:hint="eastAsia"/>
          <w:lang w:val="zh-CN" w:eastAsia="zh-CN"/>
        </w:rPr>
        <w:t>）卫星申报激增而造成的类似积压问题，该制度起到了适当的威慑作用。目前，没有此类抑制措施来阻止不切实际的非对地静止（</w:t>
      </w:r>
      <w:r w:rsidRPr="00721EBB">
        <w:rPr>
          <w:rFonts w:hint="eastAsia"/>
          <w:lang w:val="zh-CN" w:eastAsia="zh-CN"/>
        </w:rPr>
        <w:t>non-GSO</w:t>
      </w:r>
      <w:r w:rsidRPr="00721EBB">
        <w:rPr>
          <w:rFonts w:hint="eastAsia"/>
          <w:lang w:val="zh-CN" w:eastAsia="zh-CN"/>
        </w:rPr>
        <w:t>）巨型星座提交资料的增加。成本回收制度未能对资金雄厚的参与者起到威慑作用，因为他们可以轻松支付费用，并且彼此之间激烈竞争。</w:t>
      </w:r>
      <w:r w:rsidRPr="00721EBB">
        <w:rPr>
          <w:rFonts w:hint="eastAsia"/>
          <w:lang w:val="zh-CN" w:eastAsia="zh-CN"/>
        </w:rPr>
        <w:t>2025</w:t>
      </w:r>
      <w:r w:rsidRPr="00721EBB">
        <w:rPr>
          <w:rFonts w:hint="eastAsia"/>
          <w:lang w:val="zh-CN" w:eastAsia="zh-CN"/>
        </w:rPr>
        <w:t>年底，无线电通信局从一个主管部门收到了</w:t>
      </w:r>
      <w:r w:rsidRPr="00721EBB">
        <w:rPr>
          <w:rFonts w:hint="eastAsia"/>
          <w:lang w:val="zh-CN" w:eastAsia="zh-CN"/>
        </w:rPr>
        <w:t>20</w:t>
      </w:r>
      <w:r w:rsidRPr="00721EBB">
        <w:rPr>
          <w:rFonts w:hint="eastAsia"/>
          <w:lang w:val="zh-CN" w:eastAsia="zh-CN"/>
        </w:rPr>
        <w:t>万颗卫星的申报资料，而另一个主管部门则承诺会申报更多。显然，并非每颗卫星都会发射，但这些申报资料仍然需要处理。无论这些卫星是以一份巨型的申报资料还是以多份小型的申报资料提交，无线电通信局都将不堪重负，并且无法通过重组来应对这种极端行为。尽管无线电通信局尽了最大努力并致力于改进，但如果这种不切实际的申报做法有增无减，在规定的四个月期限内处理此类申报将极具挑战性。</w:t>
      </w:r>
    </w:p>
    <w:p w14:paraId="2A490DCC" w14:textId="77777777" w:rsidR="00BC3D68" w:rsidRPr="00721EBB" w:rsidRDefault="00BC3D68" w:rsidP="00BC3D68">
      <w:pPr>
        <w:rPr>
          <w:lang w:eastAsia="zh-CN"/>
        </w:rPr>
      </w:pPr>
      <w:r w:rsidRPr="00721EBB">
        <w:rPr>
          <w:rFonts w:hint="eastAsia"/>
          <w:lang w:val="zh-CN" w:eastAsia="zh-CN"/>
        </w:rPr>
        <w:t>3.19</w:t>
      </w:r>
      <w:r w:rsidRPr="00721EBB">
        <w:rPr>
          <w:rFonts w:hint="eastAsia"/>
          <w:lang w:val="zh-CN" w:eastAsia="zh-CN"/>
        </w:rPr>
        <w:tab/>
      </w:r>
      <w:r w:rsidRPr="00721EBB">
        <w:rPr>
          <w:rFonts w:hint="eastAsia"/>
          <w:b/>
          <w:bCs/>
          <w:lang w:val="zh-CN" w:eastAsia="zh-CN"/>
        </w:rPr>
        <w:t>Azzouz</w:t>
      </w:r>
      <w:r w:rsidRPr="00721EBB">
        <w:rPr>
          <w:rFonts w:hint="eastAsia"/>
          <w:b/>
          <w:bCs/>
          <w:lang w:val="zh-CN" w:eastAsia="zh-CN"/>
        </w:rPr>
        <w:t>先生</w:t>
      </w:r>
      <w:r w:rsidRPr="00721EBB">
        <w:rPr>
          <w:rFonts w:hint="eastAsia"/>
          <w:lang w:val="zh-CN" w:eastAsia="zh-CN"/>
        </w:rPr>
        <w:t>感谢主任的解释，同时对各国可能会在全权代表大会上就申报资料未得到及时处理的问题提出申诉表示关切。</w:t>
      </w:r>
    </w:p>
    <w:p w14:paraId="4FA32147" w14:textId="77777777" w:rsidR="00BC3D68" w:rsidRPr="00721EBB" w:rsidRDefault="00BC3D68" w:rsidP="00BC3D68">
      <w:pPr>
        <w:rPr>
          <w:lang w:eastAsia="zh-CN"/>
        </w:rPr>
      </w:pPr>
      <w:r w:rsidRPr="00721EBB">
        <w:rPr>
          <w:rFonts w:hint="eastAsia"/>
          <w:lang w:val="zh-CN" w:eastAsia="zh-CN"/>
        </w:rPr>
        <w:t>3.20</w:t>
      </w:r>
      <w:r w:rsidRPr="00721EBB">
        <w:rPr>
          <w:rFonts w:hint="eastAsia"/>
          <w:lang w:val="zh-CN" w:eastAsia="zh-CN"/>
        </w:rPr>
        <w:tab/>
      </w:r>
      <w:r w:rsidRPr="00721EBB">
        <w:rPr>
          <w:rFonts w:hint="eastAsia"/>
          <w:b/>
          <w:bCs/>
          <w:spacing w:val="-4"/>
          <w:lang w:val="zh-CN" w:eastAsia="zh-CN"/>
        </w:rPr>
        <w:t>Vallet</w:t>
      </w:r>
      <w:r w:rsidRPr="00721EBB">
        <w:rPr>
          <w:rFonts w:hint="eastAsia"/>
          <w:b/>
          <w:bCs/>
          <w:spacing w:val="-4"/>
          <w:lang w:val="zh-CN" w:eastAsia="zh-CN"/>
        </w:rPr>
        <w:t>先生（</w:t>
      </w:r>
      <w:r w:rsidRPr="00721EBB">
        <w:rPr>
          <w:rFonts w:hint="eastAsia"/>
          <w:b/>
          <w:bCs/>
          <w:spacing w:val="-4"/>
          <w:lang w:val="zh-CN" w:eastAsia="zh-CN"/>
        </w:rPr>
        <w:t>SSD</w:t>
      </w:r>
      <w:r w:rsidRPr="00721EBB">
        <w:rPr>
          <w:rFonts w:hint="eastAsia"/>
          <w:b/>
          <w:bCs/>
          <w:spacing w:val="-4"/>
          <w:lang w:val="zh-CN" w:eastAsia="zh-CN"/>
        </w:rPr>
        <w:t>负责人）</w:t>
      </w:r>
      <w:r w:rsidRPr="00721EBB">
        <w:rPr>
          <w:rFonts w:hint="eastAsia"/>
          <w:spacing w:val="-4"/>
          <w:lang w:val="zh-CN" w:eastAsia="zh-CN"/>
        </w:rPr>
        <w:t>提请注意表</w:t>
      </w:r>
      <w:r w:rsidRPr="00721EBB">
        <w:rPr>
          <w:rFonts w:hint="eastAsia"/>
          <w:spacing w:val="-4"/>
          <w:lang w:val="zh-CN" w:eastAsia="zh-CN"/>
        </w:rPr>
        <w:t>2-9</w:t>
      </w:r>
      <w:r w:rsidRPr="00721EBB">
        <w:rPr>
          <w:rFonts w:hint="eastAsia"/>
          <w:spacing w:val="-4"/>
          <w:lang w:val="zh-CN" w:eastAsia="zh-CN"/>
        </w:rPr>
        <w:t>和</w:t>
      </w:r>
      <w:r w:rsidRPr="00721EBB">
        <w:rPr>
          <w:rFonts w:hint="eastAsia"/>
          <w:spacing w:val="-4"/>
          <w:lang w:val="zh-CN" w:eastAsia="zh-CN"/>
        </w:rPr>
        <w:t>2-10</w:t>
      </w:r>
      <w:r w:rsidRPr="00721EBB">
        <w:rPr>
          <w:rFonts w:hint="eastAsia"/>
          <w:spacing w:val="-4"/>
          <w:lang w:val="zh-CN" w:eastAsia="zh-CN"/>
        </w:rPr>
        <w:t>下新增的细分资料，这些表格从</w:t>
      </w:r>
      <w:r w:rsidRPr="00721EBB">
        <w:rPr>
          <w:rFonts w:hint="eastAsia"/>
          <w:spacing w:val="-4"/>
          <w:lang w:val="zh-CN" w:eastAsia="zh-CN"/>
        </w:rPr>
        <w:t>2026</w:t>
      </w:r>
      <w:r w:rsidRPr="00721EBB">
        <w:rPr>
          <w:rFonts w:hint="eastAsia"/>
          <w:spacing w:val="-4"/>
          <w:lang w:val="zh-CN" w:eastAsia="zh-CN"/>
        </w:rPr>
        <w:t>年</w:t>
      </w:r>
      <w:r w:rsidRPr="00721EBB">
        <w:rPr>
          <w:rFonts w:hint="eastAsia"/>
          <w:lang w:val="zh-CN" w:eastAsia="zh-CN"/>
        </w:rPr>
        <w:t>1</w:t>
      </w:r>
      <w:r w:rsidRPr="00721EBB">
        <w:rPr>
          <w:rFonts w:hint="eastAsia"/>
          <w:lang w:val="zh-CN" w:eastAsia="zh-CN"/>
        </w:rPr>
        <w:t>月开始，为适用第</w:t>
      </w:r>
      <w:r w:rsidRPr="00721EBB">
        <w:rPr>
          <w:rFonts w:hint="eastAsia"/>
          <w:b/>
          <w:bCs/>
          <w:lang w:val="zh-CN" w:eastAsia="zh-CN"/>
        </w:rPr>
        <w:t>11</w:t>
      </w:r>
      <w:r w:rsidRPr="00721EBB">
        <w:rPr>
          <w:rFonts w:hint="eastAsia"/>
          <w:lang w:val="zh-CN" w:eastAsia="zh-CN"/>
        </w:rPr>
        <w:t>条、根据第</w:t>
      </w:r>
      <w:r w:rsidRPr="00721EBB">
        <w:rPr>
          <w:rFonts w:hint="eastAsia"/>
          <w:b/>
          <w:bCs/>
          <w:lang w:val="zh-CN" w:eastAsia="zh-CN"/>
        </w:rPr>
        <w:t>9</w:t>
      </w:r>
      <w:r w:rsidRPr="00721EBB">
        <w:rPr>
          <w:rFonts w:hint="eastAsia"/>
          <w:lang w:val="zh-CN" w:eastAsia="zh-CN"/>
        </w:rPr>
        <w:t>条第二节须协调或无须协调的卫星网络通知提供了单独的表格。新的布局有助于显示处理时间和提交数量的差异。涉及协调的部分难免需要更长的处理时间。</w:t>
      </w:r>
    </w:p>
    <w:p w14:paraId="40407649" w14:textId="77777777" w:rsidR="00BC3D68" w:rsidRPr="00721EBB" w:rsidRDefault="00BC3D68" w:rsidP="00BC3D68">
      <w:pPr>
        <w:rPr>
          <w:lang w:eastAsia="zh-CN"/>
        </w:rPr>
      </w:pPr>
      <w:r w:rsidRPr="00721EBB">
        <w:rPr>
          <w:rFonts w:hint="eastAsia"/>
          <w:lang w:val="zh-CN" w:eastAsia="zh-CN"/>
        </w:rPr>
        <w:t>3.21</w:t>
      </w:r>
      <w:r w:rsidRPr="00721EBB">
        <w:rPr>
          <w:rFonts w:hint="eastAsia"/>
          <w:lang w:val="zh-CN" w:eastAsia="zh-CN"/>
        </w:rPr>
        <w:tab/>
      </w:r>
      <w:r w:rsidRPr="00721EBB">
        <w:rPr>
          <w:rFonts w:hint="eastAsia"/>
          <w:lang w:val="zh-CN" w:eastAsia="zh-CN"/>
        </w:rPr>
        <w:t>在回答</w:t>
      </w:r>
      <w:r w:rsidRPr="00721EBB">
        <w:rPr>
          <w:rFonts w:hint="eastAsia"/>
          <w:b/>
          <w:bCs/>
          <w:lang w:val="zh-CN" w:eastAsia="zh-CN"/>
        </w:rPr>
        <w:t>Mannepalli</w:t>
      </w:r>
      <w:r w:rsidRPr="00721EBB">
        <w:rPr>
          <w:rFonts w:hint="eastAsia"/>
          <w:b/>
          <w:bCs/>
          <w:lang w:val="zh-CN" w:eastAsia="zh-CN"/>
        </w:rPr>
        <w:t>女士</w:t>
      </w:r>
      <w:r w:rsidRPr="00721EBB">
        <w:rPr>
          <w:rFonts w:hint="eastAsia"/>
          <w:lang w:val="zh-CN" w:eastAsia="zh-CN"/>
        </w:rPr>
        <w:t>和</w:t>
      </w:r>
      <w:r w:rsidRPr="00721EBB">
        <w:rPr>
          <w:rFonts w:hint="eastAsia"/>
          <w:b/>
          <w:bCs/>
          <w:lang w:val="zh-CN" w:eastAsia="zh-CN"/>
        </w:rPr>
        <w:t>Talib</w:t>
      </w:r>
      <w:r w:rsidRPr="00721EBB">
        <w:rPr>
          <w:rFonts w:hint="eastAsia"/>
          <w:b/>
          <w:bCs/>
          <w:lang w:val="zh-CN" w:eastAsia="zh-CN"/>
        </w:rPr>
        <w:t>先生</w:t>
      </w:r>
      <w:r w:rsidRPr="00721EBB">
        <w:rPr>
          <w:rFonts w:hint="eastAsia"/>
          <w:lang w:val="zh-CN" w:eastAsia="zh-CN"/>
        </w:rPr>
        <w:t>的提问时，他表示，在表</w:t>
      </w:r>
      <w:r w:rsidRPr="00721EBB">
        <w:rPr>
          <w:rFonts w:hint="eastAsia"/>
          <w:lang w:val="zh-CN" w:eastAsia="zh-CN"/>
        </w:rPr>
        <w:t>2-9</w:t>
      </w:r>
      <w:r w:rsidRPr="00721EBB">
        <w:rPr>
          <w:rFonts w:hint="eastAsia"/>
          <w:lang w:val="zh-CN" w:eastAsia="zh-CN"/>
        </w:rPr>
        <w:t>中，</w:t>
      </w:r>
      <w:r w:rsidRPr="00721EBB">
        <w:rPr>
          <w:rFonts w:hint="eastAsia"/>
          <w:lang w:val="zh-CN" w:eastAsia="zh-CN"/>
        </w:rPr>
        <w:t>2025</w:t>
      </w:r>
      <w:r w:rsidRPr="00721EBB">
        <w:rPr>
          <w:rFonts w:hint="eastAsia"/>
          <w:lang w:val="zh-CN" w:eastAsia="zh-CN"/>
        </w:rPr>
        <w:t>年</w:t>
      </w:r>
      <w:r w:rsidRPr="00721EBB">
        <w:rPr>
          <w:rFonts w:hint="eastAsia"/>
          <w:lang w:val="zh-CN" w:eastAsia="zh-CN"/>
        </w:rPr>
        <w:t>12</w:t>
      </w:r>
      <w:r w:rsidRPr="00721EBB">
        <w:rPr>
          <w:rFonts w:hint="eastAsia"/>
          <w:lang w:val="zh-CN" w:eastAsia="zh-CN"/>
        </w:rPr>
        <w:t>月处理时间的显著增加是一个异常值，这是因为无线电通信局当月只发布了一期《国际频率信息通报》，其中仅包含相关</w:t>
      </w:r>
      <w:r w:rsidRPr="00721EBB">
        <w:rPr>
          <w:rFonts w:hint="eastAsia"/>
          <w:lang w:val="zh-CN" w:eastAsia="zh-CN"/>
        </w:rPr>
        <w:t>API</w:t>
      </w:r>
      <w:r w:rsidRPr="00721EBB">
        <w:rPr>
          <w:rFonts w:hint="eastAsia"/>
          <w:lang w:val="zh-CN" w:eastAsia="zh-CN"/>
        </w:rPr>
        <w:t>通知，这些通知因提交的复杂性或质量低下，特别难以处理。这些数据反映的并非是常规的处理情况，但它确实表明，一些提交资料比其他提交资料复杂得多，有时还涉及多次信函往来。他希望第</w:t>
      </w:r>
      <w:r w:rsidRPr="00721EBB">
        <w:rPr>
          <w:rFonts w:hint="eastAsia"/>
          <w:lang w:val="zh-CN" w:eastAsia="zh-CN"/>
        </w:rPr>
        <w:t>482</w:t>
      </w:r>
      <w:r w:rsidRPr="00721EBB">
        <w:rPr>
          <w:rFonts w:hint="eastAsia"/>
          <w:lang w:val="zh-CN" w:eastAsia="zh-CN"/>
        </w:rPr>
        <w:t>号决定（</w:t>
      </w:r>
      <w:r w:rsidRPr="00721EBB">
        <w:rPr>
          <w:rFonts w:hint="eastAsia"/>
          <w:lang w:val="zh-CN" w:eastAsia="zh-CN"/>
        </w:rPr>
        <w:t>C01</w:t>
      </w:r>
      <w:r w:rsidRPr="00721EBB">
        <w:rPr>
          <w:rFonts w:hint="eastAsia"/>
          <w:lang w:val="zh-CN" w:eastAsia="zh-CN"/>
        </w:rPr>
        <w:t>，最后修正</w:t>
      </w:r>
      <w:r w:rsidRPr="00721EBB">
        <w:rPr>
          <w:rFonts w:hint="eastAsia"/>
          <w:lang w:val="zh-CN" w:eastAsia="zh-CN"/>
        </w:rPr>
        <w:t>C25</w:t>
      </w:r>
      <w:r w:rsidRPr="00721EBB">
        <w:rPr>
          <w:rFonts w:hint="eastAsia"/>
          <w:lang w:val="zh-CN" w:eastAsia="zh-CN"/>
        </w:rPr>
        <w:t>）的修订版，能通过对处理时间较长的提交资料收取更高费用的方式，激励各方提高提交资料的质量。</w:t>
      </w:r>
    </w:p>
    <w:p w14:paraId="0406B207" w14:textId="77777777" w:rsidR="00BC3D68" w:rsidRPr="00721EBB" w:rsidRDefault="00BC3D68" w:rsidP="00BC3D68">
      <w:pPr>
        <w:rPr>
          <w:lang w:eastAsia="zh-CN"/>
        </w:rPr>
      </w:pPr>
      <w:r w:rsidRPr="00721EBB">
        <w:rPr>
          <w:rFonts w:hint="eastAsia"/>
          <w:lang w:val="zh-CN" w:eastAsia="zh-CN"/>
        </w:rPr>
        <w:t>3.22</w:t>
      </w:r>
      <w:r w:rsidRPr="00721EBB">
        <w:rPr>
          <w:rFonts w:hint="eastAsia"/>
          <w:lang w:val="zh-CN" w:eastAsia="zh-CN"/>
        </w:rPr>
        <w:tab/>
      </w:r>
      <w:r w:rsidRPr="00721EBB">
        <w:rPr>
          <w:rFonts w:hint="eastAsia"/>
          <w:b/>
          <w:bCs/>
          <w:lang w:val="zh-CN" w:eastAsia="zh-CN"/>
        </w:rPr>
        <w:t>Henri</w:t>
      </w:r>
      <w:r w:rsidRPr="00721EBB">
        <w:rPr>
          <w:rFonts w:hint="eastAsia"/>
          <w:b/>
          <w:bCs/>
          <w:lang w:val="zh-CN" w:eastAsia="zh-CN"/>
        </w:rPr>
        <w:t>先生、</w:t>
      </w:r>
      <w:r w:rsidRPr="00721EBB">
        <w:rPr>
          <w:rFonts w:hint="eastAsia"/>
          <w:b/>
          <w:bCs/>
          <w:lang w:val="zh-CN" w:eastAsia="zh-CN"/>
        </w:rPr>
        <w:t>Mannepalli</w:t>
      </w:r>
      <w:r w:rsidRPr="00721EBB">
        <w:rPr>
          <w:rFonts w:hint="eastAsia"/>
          <w:b/>
          <w:bCs/>
          <w:lang w:val="zh-CN" w:eastAsia="zh-CN"/>
        </w:rPr>
        <w:t>女士、</w:t>
      </w:r>
      <w:r w:rsidRPr="00721EBB">
        <w:rPr>
          <w:rFonts w:hint="eastAsia"/>
          <w:b/>
          <w:bCs/>
          <w:lang w:val="zh-CN" w:eastAsia="zh-CN"/>
        </w:rPr>
        <w:t>Talib</w:t>
      </w:r>
      <w:r w:rsidRPr="00721EBB">
        <w:rPr>
          <w:rFonts w:hint="eastAsia"/>
          <w:b/>
          <w:bCs/>
          <w:lang w:val="zh-CN" w:eastAsia="zh-CN"/>
        </w:rPr>
        <w:t>先生</w:t>
      </w:r>
      <w:r w:rsidRPr="00721EBB">
        <w:rPr>
          <w:rFonts w:hint="eastAsia"/>
          <w:lang w:val="zh-CN" w:eastAsia="zh-CN"/>
        </w:rPr>
        <w:t>和</w:t>
      </w:r>
      <w:r w:rsidRPr="00721EBB">
        <w:rPr>
          <w:rFonts w:hint="eastAsia"/>
          <w:b/>
          <w:bCs/>
          <w:lang w:val="zh-CN" w:eastAsia="zh-CN"/>
        </w:rPr>
        <w:t>Azzouz</w:t>
      </w:r>
      <w:r w:rsidRPr="00721EBB">
        <w:rPr>
          <w:rFonts w:hint="eastAsia"/>
          <w:b/>
          <w:bCs/>
          <w:lang w:val="zh-CN" w:eastAsia="zh-CN"/>
        </w:rPr>
        <w:t>先生</w:t>
      </w:r>
      <w:r w:rsidRPr="00721EBB">
        <w:rPr>
          <w:rFonts w:hint="eastAsia"/>
          <w:lang w:val="zh-CN" w:eastAsia="zh-CN"/>
        </w:rPr>
        <w:t>欢迎无线电通信局提供根据第</w:t>
      </w:r>
      <w:r w:rsidRPr="00721EBB">
        <w:rPr>
          <w:rFonts w:hint="eastAsia"/>
          <w:b/>
          <w:bCs/>
          <w:lang w:val="zh-CN" w:eastAsia="zh-CN"/>
        </w:rPr>
        <w:t>9</w:t>
      </w:r>
      <w:r w:rsidRPr="00721EBB">
        <w:rPr>
          <w:rFonts w:hint="eastAsia"/>
          <w:lang w:val="zh-CN" w:eastAsia="zh-CN"/>
        </w:rPr>
        <w:t>条第二节分类处理须协调和无须协调的卫星网络通知的举措。</w:t>
      </w:r>
    </w:p>
    <w:p w14:paraId="0FE8726A" w14:textId="77777777" w:rsidR="00BC3D68" w:rsidRPr="00721EBB" w:rsidRDefault="00BC3D68" w:rsidP="00BC3D68">
      <w:pPr>
        <w:rPr>
          <w:lang w:eastAsia="zh-CN"/>
        </w:rPr>
      </w:pPr>
      <w:r w:rsidRPr="00721EBB">
        <w:rPr>
          <w:rFonts w:hint="eastAsia"/>
          <w:lang w:val="zh-CN" w:eastAsia="zh-CN"/>
        </w:rPr>
        <w:t>3.23</w:t>
      </w:r>
      <w:r w:rsidRPr="00721EBB">
        <w:rPr>
          <w:rFonts w:hint="eastAsia"/>
          <w:lang w:val="zh-CN" w:eastAsia="zh-CN"/>
        </w:rPr>
        <w:tab/>
      </w:r>
      <w:r w:rsidRPr="00721EBB">
        <w:rPr>
          <w:rFonts w:hint="eastAsia"/>
          <w:b/>
          <w:bCs/>
          <w:lang w:val="zh-CN" w:eastAsia="zh-CN"/>
        </w:rPr>
        <w:t>主席</w:t>
      </w:r>
      <w:r w:rsidRPr="00721EBB">
        <w:rPr>
          <w:rFonts w:hint="eastAsia"/>
          <w:lang w:val="zh-CN" w:eastAsia="zh-CN"/>
        </w:rPr>
        <w:t>提议委员会就此事项得出如下结论：</w:t>
      </w:r>
    </w:p>
    <w:p w14:paraId="637A0500" w14:textId="77777777" w:rsidR="00BC3D68" w:rsidRPr="00721EBB" w:rsidRDefault="00BC3D68" w:rsidP="00BC3D68">
      <w:pPr>
        <w:ind w:firstLineChars="200" w:firstLine="480"/>
        <w:rPr>
          <w:lang w:eastAsia="zh-CN"/>
        </w:rPr>
      </w:pPr>
      <w:r w:rsidRPr="00721EBB">
        <w:rPr>
          <w:rFonts w:hint="eastAsia"/>
          <w:lang w:val="zh-CN" w:eastAsia="zh-CN"/>
        </w:rPr>
        <w:t>“委员会将</w:t>
      </w:r>
      <w:r w:rsidRPr="00721EBB">
        <w:rPr>
          <w:rFonts w:hint="eastAsia"/>
          <w:lang w:val="zh-CN" w:eastAsia="zh-CN"/>
        </w:rPr>
        <w:t>RRB26-1/4</w:t>
      </w:r>
      <w:r w:rsidRPr="00721EBB">
        <w:rPr>
          <w:rFonts w:hint="eastAsia"/>
          <w:lang w:val="zh-CN" w:eastAsia="zh-CN"/>
        </w:rPr>
        <w:t>号文件关于处理地面和空间系统申报资料的第</w:t>
      </w:r>
      <w:r w:rsidRPr="00721EBB">
        <w:rPr>
          <w:rFonts w:hint="eastAsia"/>
          <w:lang w:val="zh-CN" w:eastAsia="zh-CN"/>
        </w:rPr>
        <w:t>2</w:t>
      </w:r>
      <w:r w:rsidRPr="00721EBB">
        <w:rPr>
          <w:rFonts w:hint="eastAsia"/>
          <w:lang w:val="zh-CN" w:eastAsia="zh-CN"/>
        </w:rPr>
        <w:t>段记录在案，并鼓励无线电通信局继续尽一切努力，在规则时限内处理此类申报。</w:t>
      </w:r>
    </w:p>
    <w:p w14:paraId="5B1ECF8D" w14:textId="77777777" w:rsidR="00BC3D68" w:rsidRPr="00721EBB" w:rsidRDefault="00BC3D68" w:rsidP="00BC3D68">
      <w:pPr>
        <w:ind w:firstLineChars="200" w:firstLine="480"/>
        <w:rPr>
          <w:lang w:eastAsia="zh-CN"/>
        </w:rPr>
      </w:pPr>
      <w:r w:rsidRPr="00721EBB">
        <w:rPr>
          <w:rFonts w:hint="eastAsia"/>
          <w:lang w:val="zh-CN" w:eastAsia="zh-CN"/>
        </w:rPr>
        <w:t>关于空间业务协调请求的处理时间，委员会指出：</w:t>
      </w:r>
    </w:p>
    <w:p w14:paraId="480D4C68"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val="zh-CN" w:eastAsia="zh-CN"/>
        </w:rPr>
        <w:t>职员招聘工作正在进行中；一旦新聘职员就职并完成必要培训，当前积压的协调请求便有望在</w:t>
      </w:r>
      <w:r w:rsidRPr="00721EBB">
        <w:rPr>
          <w:rFonts w:hint="eastAsia"/>
          <w:lang w:val="zh-CN" w:eastAsia="zh-CN"/>
        </w:rPr>
        <w:t>9</w:t>
      </w:r>
      <w:r w:rsidRPr="00721EBB">
        <w:rPr>
          <w:rFonts w:hint="eastAsia"/>
          <w:lang w:val="zh-CN" w:eastAsia="zh-CN"/>
        </w:rPr>
        <w:t>至</w:t>
      </w:r>
      <w:r w:rsidRPr="00721EBB">
        <w:rPr>
          <w:rFonts w:hint="eastAsia"/>
          <w:lang w:val="zh-CN" w:eastAsia="zh-CN"/>
        </w:rPr>
        <w:t>12</w:t>
      </w:r>
      <w:r w:rsidRPr="00721EBB">
        <w:rPr>
          <w:rFonts w:hint="eastAsia"/>
          <w:lang w:val="zh-CN" w:eastAsia="zh-CN"/>
        </w:rPr>
        <w:t>个月内减少；</w:t>
      </w:r>
    </w:p>
    <w:p w14:paraId="4139191C"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val="zh-CN" w:eastAsia="zh-CN"/>
        </w:rPr>
        <w:t>某些无须协调的申报资料因其复杂性或申报质量低下，需要在标准处理流程之外开展更多工作；</w:t>
      </w:r>
    </w:p>
    <w:p w14:paraId="46850D28"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val="zh-CN" w:eastAsia="zh-CN"/>
        </w:rPr>
        <w:t>成本回收收费方法未能阻止提交的包含数千颗卫星且不切实际的非对地静止（</w:t>
      </w:r>
      <w:r w:rsidRPr="00721EBB">
        <w:rPr>
          <w:rFonts w:hint="eastAsia"/>
          <w:lang w:val="zh-CN" w:eastAsia="zh-CN"/>
        </w:rPr>
        <w:t>non-GSO</w:t>
      </w:r>
      <w:r w:rsidRPr="00721EBB">
        <w:rPr>
          <w:rFonts w:hint="eastAsia"/>
          <w:lang w:val="zh-CN" w:eastAsia="zh-CN"/>
        </w:rPr>
        <w:t>）卫星网络申报资料。”</w:t>
      </w:r>
    </w:p>
    <w:p w14:paraId="79568408" w14:textId="77777777" w:rsidR="00BC3D68" w:rsidRPr="00721EBB" w:rsidRDefault="00BC3D68" w:rsidP="00BC3D68">
      <w:pPr>
        <w:rPr>
          <w:lang w:eastAsia="zh-CN"/>
        </w:rPr>
      </w:pPr>
      <w:r w:rsidRPr="00721EBB">
        <w:rPr>
          <w:rFonts w:hint="eastAsia"/>
          <w:lang w:val="zh-CN" w:eastAsia="zh-CN"/>
        </w:rPr>
        <w:t>3.24</w:t>
      </w:r>
      <w:r w:rsidRPr="00721EBB">
        <w:rPr>
          <w:rFonts w:hint="eastAsia"/>
          <w:lang w:val="zh-CN" w:eastAsia="zh-CN"/>
        </w:rPr>
        <w:tab/>
      </w:r>
      <w:r w:rsidRPr="00721EBB">
        <w:rPr>
          <w:rFonts w:hint="eastAsia"/>
          <w:lang w:val="zh-CN" w:eastAsia="zh-CN"/>
        </w:rPr>
        <w:t>会议对此表示</w:t>
      </w:r>
      <w:r w:rsidRPr="00721EBB">
        <w:rPr>
          <w:rFonts w:hint="eastAsia"/>
          <w:b/>
          <w:bCs/>
          <w:lang w:val="zh-CN" w:eastAsia="zh-CN"/>
        </w:rPr>
        <w:t>同意</w:t>
      </w:r>
      <w:r w:rsidRPr="00721EBB">
        <w:rPr>
          <w:rFonts w:hint="eastAsia"/>
          <w:lang w:val="zh-CN" w:eastAsia="zh-CN"/>
        </w:rPr>
        <w:t>。</w:t>
      </w:r>
    </w:p>
    <w:p w14:paraId="07141235" w14:textId="77777777" w:rsidR="00BC3D68" w:rsidRPr="00721EBB" w:rsidRDefault="00BC3D68" w:rsidP="00BC3D68">
      <w:pPr>
        <w:pStyle w:val="Headingb"/>
        <w:rPr>
          <w:rFonts w:eastAsia="SimSun"/>
          <w:szCs w:val="24"/>
          <w:lang w:eastAsia="zh-CN"/>
        </w:rPr>
      </w:pPr>
      <w:r w:rsidRPr="00721EBB">
        <w:rPr>
          <w:rFonts w:eastAsia="SimSun" w:hint="eastAsia"/>
          <w:bCs/>
          <w:szCs w:val="24"/>
          <w:lang w:val="zh-CN" w:eastAsia="zh-CN"/>
        </w:rPr>
        <w:t>对卫星网络申报实行成本回收（</w:t>
      </w:r>
      <w:r w:rsidRPr="00721EBB">
        <w:rPr>
          <w:rFonts w:eastAsia="SimSun" w:hint="eastAsia"/>
          <w:bCs/>
          <w:szCs w:val="24"/>
          <w:lang w:val="zh-CN" w:eastAsia="zh-CN"/>
        </w:rPr>
        <w:t>RRB26</w:t>
      </w:r>
      <w:r w:rsidRPr="00721EBB">
        <w:rPr>
          <w:rFonts w:eastAsia="SimSun" w:hint="eastAsia"/>
          <w:bCs/>
          <w:szCs w:val="24"/>
          <w:lang w:val="zh-CN" w:eastAsia="zh-CN"/>
        </w:rPr>
        <w:noBreakHyphen/>
        <w:t>1/4</w:t>
      </w:r>
      <w:r w:rsidRPr="00721EBB">
        <w:rPr>
          <w:rFonts w:eastAsia="SimSun" w:hint="eastAsia"/>
          <w:bCs/>
          <w:szCs w:val="24"/>
          <w:lang w:val="zh-CN" w:eastAsia="zh-CN"/>
        </w:rPr>
        <w:t>号文件第</w:t>
      </w:r>
      <w:r w:rsidRPr="00721EBB">
        <w:rPr>
          <w:rFonts w:eastAsia="SimSun" w:hint="eastAsia"/>
          <w:bCs/>
          <w:szCs w:val="24"/>
          <w:lang w:val="zh-CN" w:eastAsia="zh-CN"/>
        </w:rPr>
        <w:t>3</w:t>
      </w:r>
      <w:r w:rsidRPr="00721EBB">
        <w:rPr>
          <w:rFonts w:eastAsia="SimSun" w:hint="eastAsia"/>
          <w:bCs/>
          <w:szCs w:val="24"/>
          <w:lang w:val="zh-CN" w:eastAsia="zh-CN"/>
        </w:rPr>
        <w:t>段）</w:t>
      </w:r>
    </w:p>
    <w:p w14:paraId="280B32ED" w14:textId="77777777" w:rsidR="00BC3D68" w:rsidRPr="00107BB4" w:rsidRDefault="00BC3D68" w:rsidP="00BC3D68">
      <w:pPr>
        <w:rPr>
          <w:spacing w:val="-2"/>
          <w:lang w:eastAsia="zh-CN"/>
        </w:rPr>
      </w:pPr>
      <w:r w:rsidRPr="00107BB4">
        <w:rPr>
          <w:rFonts w:hint="eastAsia"/>
          <w:spacing w:val="-2"/>
          <w:lang w:val="zh-CN" w:eastAsia="zh-CN"/>
        </w:rPr>
        <w:t>3.25</w:t>
      </w:r>
      <w:r w:rsidRPr="00107BB4">
        <w:rPr>
          <w:rFonts w:hint="eastAsia"/>
          <w:spacing w:val="-2"/>
          <w:lang w:val="zh-CN" w:eastAsia="zh-CN"/>
        </w:rPr>
        <w:tab/>
      </w:r>
      <w:r w:rsidRPr="00107BB4">
        <w:rPr>
          <w:rFonts w:hint="eastAsia"/>
          <w:b/>
          <w:bCs/>
          <w:spacing w:val="-2"/>
          <w:lang w:val="zh-CN" w:eastAsia="zh-CN"/>
        </w:rPr>
        <w:t>Vallet</w:t>
      </w:r>
      <w:r w:rsidRPr="00107BB4">
        <w:rPr>
          <w:rFonts w:hint="eastAsia"/>
          <w:b/>
          <w:bCs/>
          <w:spacing w:val="-2"/>
          <w:lang w:val="zh-CN" w:eastAsia="zh-CN"/>
        </w:rPr>
        <w:t>先生（</w:t>
      </w:r>
      <w:r w:rsidRPr="00107BB4">
        <w:rPr>
          <w:rFonts w:hint="eastAsia"/>
          <w:b/>
          <w:bCs/>
          <w:spacing w:val="-2"/>
          <w:lang w:val="zh-CN" w:eastAsia="zh-CN"/>
        </w:rPr>
        <w:t>SSD</w:t>
      </w:r>
      <w:r w:rsidRPr="00107BB4">
        <w:rPr>
          <w:rFonts w:hint="eastAsia"/>
          <w:b/>
          <w:bCs/>
          <w:spacing w:val="-2"/>
          <w:lang w:val="zh-CN" w:eastAsia="zh-CN"/>
        </w:rPr>
        <w:t>负责人）</w:t>
      </w:r>
      <w:r w:rsidRPr="00107BB4">
        <w:rPr>
          <w:rFonts w:hint="eastAsia"/>
          <w:spacing w:val="-2"/>
          <w:lang w:val="zh-CN" w:eastAsia="zh-CN"/>
        </w:rPr>
        <w:t>提请注意</w:t>
      </w:r>
      <w:r w:rsidRPr="00107BB4">
        <w:rPr>
          <w:rFonts w:hint="eastAsia"/>
          <w:spacing w:val="-2"/>
          <w:lang w:val="zh-CN" w:eastAsia="zh-CN"/>
        </w:rPr>
        <w:t>RRB26</w:t>
      </w:r>
      <w:r w:rsidRPr="00107BB4">
        <w:rPr>
          <w:rFonts w:hint="eastAsia"/>
          <w:spacing w:val="-2"/>
          <w:lang w:val="zh-CN" w:eastAsia="zh-CN"/>
        </w:rPr>
        <w:noBreakHyphen/>
        <w:t>1/4</w:t>
      </w:r>
      <w:r w:rsidRPr="00107BB4">
        <w:rPr>
          <w:rFonts w:hint="eastAsia"/>
          <w:spacing w:val="-2"/>
          <w:lang w:val="zh-CN" w:eastAsia="zh-CN"/>
        </w:rPr>
        <w:t>号文件第</w:t>
      </w:r>
      <w:r w:rsidRPr="00107BB4">
        <w:rPr>
          <w:rFonts w:hint="eastAsia"/>
          <w:spacing w:val="-2"/>
          <w:lang w:val="zh-CN" w:eastAsia="zh-CN"/>
        </w:rPr>
        <w:t>3.1</w:t>
      </w:r>
      <w:r w:rsidRPr="00107BB4">
        <w:rPr>
          <w:rFonts w:hint="eastAsia"/>
          <w:spacing w:val="-2"/>
          <w:lang w:val="zh-CN" w:eastAsia="zh-CN"/>
        </w:rPr>
        <w:t>段，他表示，因未付款而被取消并列入表</w:t>
      </w:r>
      <w:r w:rsidRPr="00107BB4">
        <w:rPr>
          <w:rFonts w:hint="eastAsia"/>
          <w:spacing w:val="-2"/>
          <w:lang w:val="zh-CN" w:eastAsia="zh-CN"/>
        </w:rPr>
        <w:t>3-2</w:t>
      </w:r>
      <w:r w:rsidRPr="00107BB4">
        <w:rPr>
          <w:rFonts w:hint="eastAsia"/>
          <w:spacing w:val="-2"/>
          <w:lang w:val="zh-CN" w:eastAsia="zh-CN"/>
        </w:rPr>
        <w:t>的两份卫星网络申报资料均来自美利坚合众国主管部门，这种情况很常见。</w:t>
      </w:r>
    </w:p>
    <w:p w14:paraId="50AD865D" w14:textId="77777777" w:rsidR="00BC3D68" w:rsidRPr="00721EBB" w:rsidRDefault="00BC3D68" w:rsidP="00BC3D68">
      <w:pPr>
        <w:rPr>
          <w:lang w:eastAsia="zh-CN"/>
        </w:rPr>
      </w:pPr>
      <w:r w:rsidRPr="00721EBB">
        <w:rPr>
          <w:rFonts w:hint="eastAsia"/>
          <w:lang w:val="zh-CN" w:eastAsia="zh-CN"/>
        </w:rPr>
        <w:t>3.26</w:t>
      </w:r>
      <w:r w:rsidRPr="00721EBB">
        <w:rPr>
          <w:rFonts w:hint="eastAsia"/>
          <w:lang w:val="zh-CN" w:eastAsia="zh-CN"/>
        </w:rPr>
        <w:tab/>
      </w:r>
      <w:r w:rsidRPr="00721EBB">
        <w:rPr>
          <w:rFonts w:hint="eastAsia"/>
          <w:b/>
          <w:bCs/>
          <w:lang w:val="zh-CN" w:eastAsia="zh-CN"/>
        </w:rPr>
        <w:t>Vallet</w:t>
      </w:r>
      <w:r w:rsidRPr="00721EBB">
        <w:rPr>
          <w:rFonts w:hint="eastAsia"/>
          <w:b/>
          <w:bCs/>
          <w:lang w:val="zh-CN" w:eastAsia="zh-CN"/>
        </w:rPr>
        <w:t>先生（</w:t>
      </w:r>
      <w:r w:rsidRPr="00721EBB">
        <w:rPr>
          <w:rFonts w:hint="eastAsia"/>
          <w:b/>
          <w:bCs/>
          <w:lang w:val="zh-CN" w:eastAsia="zh-CN"/>
        </w:rPr>
        <w:t>SSD</w:t>
      </w:r>
      <w:r w:rsidRPr="00721EBB">
        <w:rPr>
          <w:rFonts w:hint="eastAsia"/>
          <w:b/>
          <w:bCs/>
          <w:lang w:val="zh-CN" w:eastAsia="zh-CN"/>
        </w:rPr>
        <w:t>负责人）</w:t>
      </w:r>
      <w:r w:rsidRPr="00721EBB">
        <w:rPr>
          <w:rFonts w:hint="eastAsia"/>
          <w:lang w:val="zh-CN" w:eastAsia="zh-CN"/>
        </w:rPr>
        <w:t>提请注意</w:t>
      </w:r>
      <w:r w:rsidRPr="00721EBB">
        <w:rPr>
          <w:rFonts w:hint="eastAsia"/>
          <w:lang w:val="zh-CN" w:eastAsia="zh-CN"/>
        </w:rPr>
        <w:t>RRB26</w:t>
      </w:r>
      <w:r w:rsidRPr="00721EBB">
        <w:rPr>
          <w:rFonts w:hint="eastAsia"/>
          <w:lang w:val="zh-CN" w:eastAsia="zh-CN"/>
        </w:rPr>
        <w:noBreakHyphen/>
        <w:t>1/4</w:t>
      </w:r>
      <w:r w:rsidRPr="00721EBB">
        <w:rPr>
          <w:rFonts w:hint="eastAsia"/>
          <w:lang w:val="zh-CN" w:eastAsia="zh-CN"/>
        </w:rPr>
        <w:t>号文件第</w:t>
      </w:r>
      <w:r w:rsidRPr="00721EBB">
        <w:rPr>
          <w:rFonts w:hint="eastAsia"/>
          <w:lang w:val="zh-CN" w:eastAsia="zh-CN"/>
        </w:rPr>
        <w:t>3.2</w:t>
      </w:r>
      <w:r w:rsidRPr="00721EBB">
        <w:rPr>
          <w:rFonts w:hint="eastAsia"/>
          <w:lang w:val="zh-CN" w:eastAsia="zh-CN"/>
        </w:rPr>
        <w:t>段关于理事会活动的内容。自理事会</w:t>
      </w:r>
      <w:r w:rsidRPr="00721EBB">
        <w:rPr>
          <w:rFonts w:hint="eastAsia"/>
          <w:lang w:val="zh-CN" w:eastAsia="zh-CN"/>
        </w:rPr>
        <w:t>2025</w:t>
      </w:r>
      <w:r w:rsidRPr="00721EBB">
        <w:rPr>
          <w:rFonts w:hint="eastAsia"/>
          <w:lang w:val="zh-CN" w:eastAsia="zh-CN"/>
        </w:rPr>
        <w:t>年会议委托</w:t>
      </w:r>
      <w:r w:rsidRPr="00721EBB">
        <w:rPr>
          <w:rFonts w:hint="eastAsia"/>
          <w:lang w:val="zh-CN" w:eastAsia="zh-CN"/>
        </w:rPr>
        <w:t>CWG-FHR</w:t>
      </w:r>
      <w:r w:rsidRPr="00721EBB">
        <w:rPr>
          <w:rFonts w:hint="eastAsia"/>
          <w:lang w:val="zh-CN" w:eastAsia="zh-CN"/>
        </w:rPr>
        <w:t>审查与处理卫星网络申报资料相关的间接成本并提出回收这些成本的方法以来，</w:t>
      </w:r>
      <w:r w:rsidRPr="00721EBB">
        <w:rPr>
          <w:rFonts w:hint="eastAsia"/>
          <w:lang w:val="zh-CN" w:eastAsia="zh-CN"/>
        </w:rPr>
        <w:t>CWG-FHR</w:t>
      </w:r>
      <w:r w:rsidRPr="00721EBB">
        <w:rPr>
          <w:rFonts w:hint="eastAsia"/>
          <w:lang w:val="zh-CN" w:eastAsia="zh-CN"/>
        </w:rPr>
        <w:t>已举行了两次会议。在</w:t>
      </w:r>
      <w:r w:rsidRPr="00721EBB">
        <w:rPr>
          <w:rFonts w:hint="eastAsia"/>
          <w:lang w:val="zh-CN" w:eastAsia="zh-CN"/>
        </w:rPr>
        <w:t>2026</w:t>
      </w:r>
      <w:r w:rsidRPr="00721EBB">
        <w:rPr>
          <w:rFonts w:hint="eastAsia"/>
          <w:lang w:val="zh-CN" w:eastAsia="zh-CN"/>
        </w:rPr>
        <w:t>年</w:t>
      </w:r>
      <w:r w:rsidRPr="00721EBB">
        <w:rPr>
          <w:rFonts w:hint="eastAsia"/>
          <w:lang w:val="zh-CN" w:eastAsia="zh-CN"/>
        </w:rPr>
        <w:t>1</w:t>
      </w:r>
      <w:r w:rsidRPr="00721EBB">
        <w:rPr>
          <w:rFonts w:hint="eastAsia"/>
          <w:lang w:val="zh-CN" w:eastAsia="zh-CN"/>
        </w:rPr>
        <w:t>月举行的最近一次会议上，</w:t>
      </w:r>
      <w:r w:rsidRPr="00721EBB">
        <w:rPr>
          <w:rFonts w:hint="eastAsia"/>
          <w:lang w:val="zh-CN" w:eastAsia="zh-CN"/>
        </w:rPr>
        <w:t>CWG-FHR</w:t>
      </w:r>
      <w:r w:rsidRPr="00721EBB">
        <w:rPr>
          <w:rFonts w:hint="eastAsia"/>
          <w:lang w:val="zh-CN" w:eastAsia="zh-CN"/>
        </w:rPr>
        <w:t>主席在其报告中得出结论称，制定方法极具挑战性，并提出了一系列问题供理事会</w:t>
      </w:r>
      <w:r w:rsidRPr="00721EBB">
        <w:rPr>
          <w:rFonts w:hint="eastAsia"/>
          <w:lang w:val="zh-CN" w:eastAsia="zh-CN"/>
        </w:rPr>
        <w:t>2026</w:t>
      </w:r>
      <w:r w:rsidRPr="00721EBB">
        <w:rPr>
          <w:rFonts w:hint="eastAsia"/>
          <w:lang w:val="zh-CN" w:eastAsia="zh-CN"/>
        </w:rPr>
        <w:t>年会议审议和处理，可能还需由全权代表大会审议和处理。由于几个主管部门不同意适用全权代表大会第</w:t>
      </w:r>
      <w:r w:rsidRPr="00721EBB">
        <w:rPr>
          <w:rFonts w:hint="eastAsia"/>
          <w:lang w:val="zh-CN" w:eastAsia="zh-CN"/>
        </w:rPr>
        <w:t>91</w:t>
      </w:r>
      <w:r w:rsidRPr="00721EBB">
        <w:rPr>
          <w:rFonts w:hint="eastAsia"/>
          <w:lang w:val="zh-CN" w:eastAsia="zh-CN"/>
        </w:rPr>
        <w:t>号决议（</w:t>
      </w:r>
      <w:r w:rsidRPr="00721EBB">
        <w:rPr>
          <w:rFonts w:hint="eastAsia"/>
          <w:lang w:val="zh-CN" w:eastAsia="zh-CN"/>
        </w:rPr>
        <w:t>2010</w:t>
      </w:r>
      <w:r w:rsidRPr="00721EBB">
        <w:rPr>
          <w:rFonts w:hint="eastAsia"/>
          <w:lang w:val="zh-CN" w:eastAsia="zh-CN"/>
        </w:rPr>
        <w:t>年，瓜达拉哈拉，修订版），而该决议的关键原则是回收所有成本，因此在该方法的制定上未能取得进展。这是一个重大问题，因为秘书处有义务执行该决议，并据此制定一种与之相符的方法。秘书处将在理事会</w:t>
      </w:r>
      <w:r w:rsidRPr="00721EBB">
        <w:rPr>
          <w:rFonts w:hint="eastAsia"/>
          <w:lang w:val="zh-CN" w:eastAsia="zh-CN"/>
        </w:rPr>
        <w:t>2026</w:t>
      </w:r>
      <w:r w:rsidRPr="00721EBB">
        <w:rPr>
          <w:rFonts w:hint="eastAsia"/>
          <w:lang w:val="zh-CN" w:eastAsia="zh-CN"/>
        </w:rPr>
        <w:t>年会议上提交一项新提案，他希望该提案能够解决未决问题。</w:t>
      </w:r>
    </w:p>
    <w:p w14:paraId="2C087694" w14:textId="77777777" w:rsidR="00BC3D68" w:rsidRPr="00721EBB" w:rsidRDefault="00BC3D68" w:rsidP="00BC3D68">
      <w:pPr>
        <w:rPr>
          <w:lang w:eastAsia="zh-CN"/>
        </w:rPr>
      </w:pPr>
      <w:r w:rsidRPr="00721EBB">
        <w:rPr>
          <w:rFonts w:hint="eastAsia"/>
          <w:lang w:val="zh-CN" w:eastAsia="zh-CN"/>
        </w:rPr>
        <w:t>3.27</w:t>
      </w:r>
      <w:r w:rsidRPr="00721EBB">
        <w:rPr>
          <w:rFonts w:hint="eastAsia"/>
          <w:lang w:val="zh-CN" w:eastAsia="zh-CN"/>
        </w:rPr>
        <w:tab/>
      </w:r>
      <w:r w:rsidRPr="00721EBB">
        <w:rPr>
          <w:rFonts w:hint="eastAsia"/>
          <w:lang w:val="zh-CN" w:eastAsia="zh-CN"/>
        </w:rPr>
        <w:t>关于因积压导致的递延收入问题，他解释说，一旦申报经无线电通信局审查并被视为可以受理，与卫星成本回收有关的发票就会发出。随后，发票将会发送给提交实体，要求其在六个月内付款。然而，根据适用的会计准则，即使已经收到款项，也只能在相应的特节公布后才能将其计入账面收入。此类待定收入称为递延收入。</w:t>
      </w:r>
      <w:r w:rsidRPr="00721EBB">
        <w:rPr>
          <w:rFonts w:hint="eastAsia"/>
          <w:lang w:val="zh-CN" w:eastAsia="zh-CN"/>
        </w:rPr>
        <w:t>2025</w:t>
      </w:r>
      <w:r w:rsidRPr="00721EBB">
        <w:rPr>
          <w:rFonts w:hint="eastAsia"/>
          <w:lang w:val="zh-CN" w:eastAsia="zh-CN"/>
        </w:rPr>
        <w:t>年底，递延收入总额为</w:t>
      </w:r>
      <w:r w:rsidRPr="00721EBB">
        <w:rPr>
          <w:rFonts w:hint="eastAsia"/>
          <w:lang w:val="zh-CN" w:eastAsia="zh-CN"/>
        </w:rPr>
        <w:t>4 237 520</w:t>
      </w:r>
      <w:r w:rsidRPr="00721EBB">
        <w:rPr>
          <w:rFonts w:hint="eastAsia"/>
          <w:lang w:val="zh-CN" w:eastAsia="zh-CN"/>
        </w:rPr>
        <w:t>瑞郎。这笔款项已经收到，但不能纳入预算，因此无法动用。此外，由于积压，协调请求处理工作尚有约</w:t>
      </w:r>
      <w:r w:rsidRPr="00721EBB">
        <w:rPr>
          <w:rFonts w:hint="eastAsia"/>
          <w:lang w:val="zh-CN" w:eastAsia="zh-CN"/>
        </w:rPr>
        <w:t>3 800 000</w:t>
      </w:r>
      <w:r w:rsidRPr="00721EBB">
        <w:rPr>
          <w:rFonts w:hint="eastAsia"/>
          <w:lang w:val="zh-CN" w:eastAsia="zh-CN"/>
        </w:rPr>
        <w:t>瑞郎的款项未开具发票。相关情况已向财务资源管理部（</w:t>
      </w:r>
      <w:r w:rsidRPr="00721EBB">
        <w:rPr>
          <w:rFonts w:hint="eastAsia"/>
          <w:lang w:val="zh-CN" w:eastAsia="zh-CN"/>
        </w:rPr>
        <w:t>FRMD</w:t>
      </w:r>
      <w:r w:rsidRPr="00721EBB">
        <w:rPr>
          <w:rFonts w:hint="eastAsia"/>
          <w:lang w:val="zh-CN" w:eastAsia="zh-CN"/>
        </w:rPr>
        <w:t>）做出解释，这也是解除招聘冻结的原因之一。</w:t>
      </w:r>
    </w:p>
    <w:p w14:paraId="5BB9C89B" w14:textId="77777777" w:rsidR="00BC3D68" w:rsidRPr="00721EBB" w:rsidRDefault="00BC3D68" w:rsidP="00BC3D68">
      <w:pPr>
        <w:rPr>
          <w:lang w:eastAsia="zh-CN"/>
        </w:rPr>
      </w:pPr>
      <w:r w:rsidRPr="00721EBB">
        <w:rPr>
          <w:rFonts w:hint="eastAsia"/>
          <w:lang w:val="zh-CN" w:eastAsia="zh-CN"/>
        </w:rPr>
        <w:t>3.28</w:t>
      </w:r>
      <w:r w:rsidRPr="00721EBB">
        <w:rPr>
          <w:rFonts w:hint="eastAsia"/>
          <w:lang w:val="zh-CN" w:eastAsia="zh-CN"/>
        </w:rPr>
        <w:tab/>
      </w:r>
      <w:r w:rsidRPr="00721EBB">
        <w:rPr>
          <w:rFonts w:hint="eastAsia"/>
          <w:lang w:val="zh-CN" w:eastAsia="zh-CN"/>
        </w:rPr>
        <w:t>在回答</w:t>
      </w:r>
      <w:r w:rsidRPr="00721EBB">
        <w:rPr>
          <w:rFonts w:hint="eastAsia"/>
          <w:b/>
          <w:bCs/>
          <w:lang w:val="zh-CN" w:eastAsia="zh-CN"/>
        </w:rPr>
        <w:t>Mannepalli</w:t>
      </w:r>
      <w:r w:rsidRPr="00721EBB">
        <w:rPr>
          <w:rFonts w:hint="eastAsia"/>
          <w:b/>
          <w:bCs/>
          <w:lang w:val="zh-CN" w:eastAsia="zh-CN"/>
        </w:rPr>
        <w:t>女士</w:t>
      </w:r>
      <w:r w:rsidRPr="00721EBB">
        <w:rPr>
          <w:rFonts w:hint="eastAsia"/>
          <w:lang w:val="zh-CN" w:eastAsia="zh-CN"/>
        </w:rPr>
        <w:t>的提问时，他表示，虽然处理递延收入的程序看似并非最高效或最合乎逻辑的方法，但它是适用《国际公共部门会计准则》（</w:t>
      </w:r>
      <w:r w:rsidRPr="00721EBB">
        <w:rPr>
          <w:rFonts w:hint="eastAsia"/>
          <w:lang w:val="zh-CN" w:eastAsia="zh-CN"/>
        </w:rPr>
        <w:t>IPSAS</w:t>
      </w:r>
      <w:r w:rsidRPr="00721EBB">
        <w:rPr>
          <w:rFonts w:hint="eastAsia"/>
          <w:lang w:val="zh-CN" w:eastAsia="zh-CN"/>
        </w:rPr>
        <w:t>）的结果，该准则对已开具发票款项的会计核算作了规定。这些规则最初经过与各方讨论（包括与外部审计员进行讨论），于</w:t>
      </w:r>
      <w:r w:rsidRPr="00721EBB">
        <w:rPr>
          <w:rFonts w:hint="eastAsia"/>
          <w:lang w:val="zh-CN" w:eastAsia="zh-CN"/>
        </w:rPr>
        <w:t>2012</w:t>
      </w:r>
      <w:r w:rsidRPr="00721EBB">
        <w:rPr>
          <w:rFonts w:hint="eastAsia"/>
          <w:lang w:val="zh-CN" w:eastAsia="zh-CN"/>
        </w:rPr>
        <w:t>年国际电联采用</w:t>
      </w:r>
      <w:r w:rsidRPr="00721EBB">
        <w:rPr>
          <w:rFonts w:hint="eastAsia"/>
          <w:lang w:val="zh-CN" w:eastAsia="zh-CN"/>
        </w:rPr>
        <w:t>IPSAS</w:t>
      </w:r>
      <w:r w:rsidRPr="00721EBB">
        <w:rPr>
          <w:rFonts w:hint="eastAsia"/>
          <w:lang w:val="zh-CN" w:eastAsia="zh-CN"/>
        </w:rPr>
        <w:t>时获得通过。</w:t>
      </w:r>
      <w:r w:rsidRPr="00721EBB">
        <w:rPr>
          <w:rFonts w:hint="eastAsia"/>
          <w:lang w:val="zh-CN" w:eastAsia="zh-CN"/>
        </w:rPr>
        <w:t>FRMD</w:t>
      </w:r>
      <w:r w:rsidRPr="00721EBB">
        <w:rPr>
          <w:rFonts w:hint="eastAsia"/>
          <w:lang w:val="zh-CN" w:eastAsia="zh-CN"/>
        </w:rPr>
        <w:t>已认识到这些规则现已成为障碍，并与现任外部审计员探讨了该问题，以评估是否可以通过对规则的不同解释，允许在发票日期将款项计入收入。此类变更需经外部审计员批准，随后还需经理事会批准，以确保透明度。</w:t>
      </w:r>
    </w:p>
    <w:p w14:paraId="0151CF09" w14:textId="77777777" w:rsidR="00BC3D68" w:rsidRPr="00721EBB" w:rsidRDefault="00BC3D68" w:rsidP="00BC3D68">
      <w:pPr>
        <w:rPr>
          <w:lang w:eastAsia="zh-CN"/>
        </w:rPr>
      </w:pPr>
      <w:r w:rsidRPr="00721EBB">
        <w:rPr>
          <w:rFonts w:hint="eastAsia"/>
          <w:lang w:val="zh-CN" w:eastAsia="zh-CN"/>
        </w:rPr>
        <w:t>3.29</w:t>
      </w:r>
      <w:r w:rsidRPr="00721EBB">
        <w:rPr>
          <w:rFonts w:hint="eastAsia"/>
          <w:lang w:val="zh-CN" w:eastAsia="zh-CN"/>
        </w:rPr>
        <w:tab/>
      </w:r>
      <w:r w:rsidRPr="00721EBB">
        <w:rPr>
          <w:rFonts w:hint="eastAsia"/>
          <w:lang w:val="zh-CN" w:eastAsia="zh-CN"/>
        </w:rPr>
        <w:t>在回答</w:t>
      </w:r>
      <w:r w:rsidRPr="00721EBB">
        <w:rPr>
          <w:rFonts w:hint="eastAsia"/>
          <w:b/>
          <w:bCs/>
          <w:lang w:val="zh-CN" w:eastAsia="zh-CN"/>
        </w:rPr>
        <w:t>Fianko</w:t>
      </w:r>
      <w:r w:rsidRPr="00721EBB">
        <w:rPr>
          <w:rFonts w:hint="eastAsia"/>
          <w:b/>
          <w:bCs/>
          <w:lang w:val="zh-CN" w:eastAsia="zh-CN"/>
        </w:rPr>
        <w:t>先生</w:t>
      </w:r>
      <w:r w:rsidRPr="00721EBB">
        <w:rPr>
          <w:rFonts w:hint="eastAsia"/>
          <w:lang w:val="zh-CN" w:eastAsia="zh-CN"/>
        </w:rPr>
        <w:t>的提问时，他表示，虽然不需要各主管部门提供具体意见，但它们可以在理事会</w:t>
      </w:r>
      <w:r w:rsidRPr="00721EBB">
        <w:rPr>
          <w:rFonts w:hint="eastAsia"/>
          <w:lang w:val="zh-CN" w:eastAsia="zh-CN"/>
        </w:rPr>
        <w:t>2026</w:t>
      </w:r>
      <w:r w:rsidRPr="00721EBB">
        <w:rPr>
          <w:rFonts w:hint="eastAsia"/>
          <w:lang w:val="zh-CN" w:eastAsia="zh-CN"/>
        </w:rPr>
        <w:t>年会议上审议外部审计员报告时表示支持这一变更，从而提供帮助。</w:t>
      </w:r>
    </w:p>
    <w:p w14:paraId="3A802EE3" w14:textId="77777777" w:rsidR="00BC3D68" w:rsidRPr="00721EBB" w:rsidRDefault="00BC3D68" w:rsidP="00BC3D68">
      <w:pPr>
        <w:rPr>
          <w:lang w:eastAsia="zh-CN"/>
        </w:rPr>
      </w:pPr>
      <w:r w:rsidRPr="00721EBB">
        <w:rPr>
          <w:rFonts w:hint="eastAsia"/>
          <w:lang w:val="zh-CN" w:eastAsia="zh-CN"/>
        </w:rPr>
        <w:t>3.30</w:t>
      </w:r>
      <w:r w:rsidRPr="00721EBB">
        <w:rPr>
          <w:rFonts w:hint="eastAsia"/>
          <w:lang w:val="zh-CN" w:eastAsia="zh-CN"/>
        </w:rPr>
        <w:tab/>
      </w:r>
      <w:r w:rsidRPr="00721EBB">
        <w:rPr>
          <w:rFonts w:hint="eastAsia"/>
          <w:lang w:val="zh-CN" w:eastAsia="zh-CN"/>
        </w:rPr>
        <w:t>委员会将对卫星网络申报实行成本回收有关的</w:t>
      </w:r>
      <w:r w:rsidRPr="00721EBB">
        <w:rPr>
          <w:rFonts w:hint="eastAsia"/>
          <w:lang w:val="zh-CN" w:eastAsia="zh-CN"/>
        </w:rPr>
        <w:t>RRB26-1/4</w:t>
      </w:r>
      <w:r w:rsidRPr="00721EBB">
        <w:rPr>
          <w:rFonts w:hint="eastAsia"/>
          <w:lang w:val="zh-CN" w:eastAsia="zh-CN"/>
        </w:rPr>
        <w:t>号文件的第</w:t>
      </w:r>
      <w:r w:rsidRPr="00721EBB">
        <w:rPr>
          <w:rFonts w:hint="eastAsia"/>
          <w:lang w:val="zh-CN" w:eastAsia="zh-CN"/>
        </w:rPr>
        <w:t>3.1</w:t>
      </w:r>
      <w:r w:rsidRPr="00721EBB">
        <w:rPr>
          <w:rFonts w:hint="eastAsia"/>
          <w:lang w:val="zh-CN" w:eastAsia="zh-CN"/>
        </w:rPr>
        <w:t>和</w:t>
      </w:r>
      <w:r w:rsidRPr="00721EBB">
        <w:rPr>
          <w:rFonts w:hint="eastAsia"/>
          <w:lang w:val="zh-CN" w:eastAsia="zh-CN"/>
        </w:rPr>
        <w:t>3.2</w:t>
      </w:r>
      <w:r w:rsidRPr="00721EBB">
        <w:rPr>
          <w:rFonts w:hint="eastAsia"/>
          <w:lang w:val="zh-CN" w:eastAsia="zh-CN"/>
        </w:rPr>
        <w:t>段</w:t>
      </w:r>
      <w:r w:rsidRPr="00721EBB">
        <w:rPr>
          <w:rFonts w:hint="eastAsia"/>
          <w:b/>
          <w:bCs/>
          <w:lang w:val="zh-CN" w:eastAsia="zh-CN"/>
        </w:rPr>
        <w:t>记录在案</w:t>
      </w:r>
      <w:r w:rsidRPr="00721EBB">
        <w:rPr>
          <w:rFonts w:hint="eastAsia"/>
          <w:lang w:val="zh-CN" w:eastAsia="zh-CN"/>
        </w:rPr>
        <w:t>，这两段的内容分别涉及延迟支付和理事会活动。</w:t>
      </w:r>
    </w:p>
    <w:p w14:paraId="62939128" w14:textId="77777777" w:rsidR="00BC3D68" w:rsidRPr="00721EBB" w:rsidRDefault="00BC3D68" w:rsidP="00BC3D68">
      <w:pPr>
        <w:pStyle w:val="Headingb"/>
        <w:rPr>
          <w:rFonts w:eastAsia="SimSun"/>
          <w:szCs w:val="24"/>
          <w:lang w:eastAsia="zh-CN"/>
        </w:rPr>
      </w:pPr>
      <w:r w:rsidRPr="00721EBB">
        <w:rPr>
          <w:rFonts w:eastAsia="SimSun" w:hint="eastAsia"/>
          <w:bCs/>
          <w:szCs w:val="24"/>
          <w:lang w:val="zh-CN" w:eastAsia="zh-CN"/>
        </w:rPr>
        <w:t>有害干扰和</w:t>
      </w:r>
      <w:r w:rsidRPr="00721EBB">
        <w:rPr>
          <w:rFonts w:eastAsia="SimSun" w:hint="eastAsia"/>
          <w:bCs/>
          <w:szCs w:val="24"/>
          <w:lang w:val="zh-CN" w:eastAsia="zh-CN"/>
        </w:rPr>
        <w:t>/</w:t>
      </w:r>
      <w:r w:rsidRPr="00721EBB">
        <w:rPr>
          <w:rFonts w:eastAsia="SimSun" w:hint="eastAsia"/>
          <w:bCs/>
          <w:szCs w:val="24"/>
          <w:lang w:val="zh-CN" w:eastAsia="zh-CN"/>
        </w:rPr>
        <w:t>或违反《无线电规则》的报告（《无线电规则》第</w:t>
      </w:r>
      <w:r w:rsidRPr="00721EBB">
        <w:rPr>
          <w:rFonts w:eastAsia="SimSun" w:hint="eastAsia"/>
          <w:bCs/>
          <w:szCs w:val="24"/>
          <w:lang w:val="zh-CN" w:eastAsia="zh-CN"/>
        </w:rPr>
        <w:t>15</w:t>
      </w:r>
      <w:r w:rsidRPr="00721EBB">
        <w:rPr>
          <w:rFonts w:eastAsia="SimSun" w:hint="eastAsia"/>
          <w:bCs/>
          <w:szCs w:val="24"/>
          <w:lang w:val="zh-CN" w:eastAsia="zh-CN"/>
        </w:rPr>
        <w:t>条）（</w:t>
      </w:r>
      <w:r w:rsidRPr="00721EBB">
        <w:rPr>
          <w:rFonts w:eastAsia="SimSun" w:hint="eastAsia"/>
          <w:bCs/>
          <w:szCs w:val="24"/>
          <w:lang w:val="zh-CN" w:eastAsia="zh-CN"/>
        </w:rPr>
        <w:t>RRB26</w:t>
      </w:r>
      <w:r w:rsidRPr="00721EBB">
        <w:rPr>
          <w:rFonts w:eastAsia="SimSun" w:hint="eastAsia"/>
          <w:bCs/>
          <w:szCs w:val="24"/>
          <w:lang w:val="zh-CN" w:eastAsia="zh-CN"/>
        </w:rPr>
        <w:noBreakHyphen/>
        <w:t>1/4</w:t>
      </w:r>
      <w:r w:rsidRPr="00721EBB">
        <w:rPr>
          <w:rFonts w:eastAsia="SimSun" w:hint="eastAsia"/>
          <w:bCs/>
          <w:szCs w:val="24"/>
          <w:lang w:val="zh-CN" w:eastAsia="zh-CN"/>
        </w:rPr>
        <w:t>号文件第</w:t>
      </w:r>
      <w:r w:rsidRPr="00721EBB">
        <w:rPr>
          <w:rFonts w:eastAsia="SimSun" w:hint="eastAsia"/>
          <w:bCs/>
          <w:szCs w:val="24"/>
          <w:lang w:val="zh-CN" w:eastAsia="zh-CN"/>
        </w:rPr>
        <w:t>4</w:t>
      </w:r>
      <w:r w:rsidRPr="00721EBB">
        <w:rPr>
          <w:rFonts w:eastAsia="SimSun" w:hint="eastAsia"/>
          <w:bCs/>
          <w:szCs w:val="24"/>
          <w:lang w:val="zh-CN" w:eastAsia="zh-CN"/>
        </w:rPr>
        <w:t>段）</w:t>
      </w:r>
    </w:p>
    <w:p w14:paraId="523496E7" w14:textId="77777777" w:rsidR="00BC3D68" w:rsidRPr="00721EBB" w:rsidRDefault="00BC3D68" w:rsidP="00BC3D68">
      <w:pPr>
        <w:rPr>
          <w:lang w:eastAsia="zh-CN"/>
        </w:rPr>
      </w:pPr>
      <w:r w:rsidRPr="00721EBB">
        <w:rPr>
          <w:rFonts w:hint="eastAsia"/>
          <w:lang w:val="zh-CN" w:eastAsia="zh-CN"/>
        </w:rPr>
        <w:t>3.31</w:t>
      </w:r>
      <w:r w:rsidRPr="00721EBB">
        <w:rPr>
          <w:rFonts w:hint="eastAsia"/>
          <w:lang w:val="zh-CN" w:eastAsia="zh-CN"/>
        </w:rPr>
        <w:tab/>
      </w:r>
      <w:r w:rsidRPr="00721EBB">
        <w:rPr>
          <w:rFonts w:hint="eastAsia"/>
          <w:b/>
          <w:bCs/>
          <w:lang w:val="zh-CN" w:eastAsia="zh-CN"/>
        </w:rPr>
        <w:t>Vassiliev</w:t>
      </w:r>
      <w:r w:rsidRPr="00721EBB">
        <w:rPr>
          <w:rFonts w:hint="eastAsia"/>
          <w:b/>
          <w:bCs/>
          <w:lang w:val="zh-CN" w:eastAsia="zh-CN"/>
        </w:rPr>
        <w:t>先生（</w:t>
      </w:r>
      <w:r w:rsidRPr="00721EBB">
        <w:rPr>
          <w:rFonts w:hint="eastAsia"/>
          <w:b/>
          <w:bCs/>
          <w:lang w:val="zh-CN" w:eastAsia="zh-CN"/>
        </w:rPr>
        <w:t>TSD</w:t>
      </w:r>
      <w:r w:rsidRPr="00721EBB">
        <w:rPr>
          <w:rFonts w:hint="eastAsia"/>
          <w:b/>
          <w:bCs/>
          <w:lang w:val="zh-CN" w:eastAsia="zh-CN"/>
        </w:rPr>
        <w:t>负责人）</w:t>
      </w:r>
      <w:r w:rsidRPr="00721EBB">
        <w:rPr>
          <w:rFonts w:hint="eastAsia"/>
          <w:lang w:val="zh-CN" w:eastAsia="zh-CN"/>
        </w:rPr>
        <w:t>提请注意</w:t>
      </w:r>
      <w:r w:rsidRPr="00721EBB">
        <w:rPr>
          <w:rFonts w:hint="eastAsia"/>
          <w:lang w:val="zh-CN" w:eastAsia="zh-CN"/>
        </w:rPr>
        <w:t>RRB26</w:t>
      </w:r>
      <w:r w:rsidRPr="00721EBB">
        <w:rPr>
          <w:rFonts w:hint="eastAsia"/>
          <w:lang w:val="zh-CN" w:eastAsia="zh-CN"/>
        </w:rPr>
        <w:noBreakHyphen/>
        <w:t>1/4</w:t>
      </w:r>
      <w:r w:rsidRPr="00721EBB">
        <w:rPr>
          <w:rFonts w:hint="eastAsia"/>
          <w:lang w:val="zh-CN" w:eastAsia="zh-CN"/>
        </w:rPr>
        <w:t>号文件第</w:t>
      </w:r>
      <w:r w:rsidRPr="00721EBB">
        <w:rPr>
          <w:rFonts w:hint="eastAsia"/>
          <w:lang w:val="zh-CN" w:eastAsia="zh-CN"/>
        </w:rPr>
        <w:t>4</w:t>
      </w:r>
      <w:r w:rsidRPr="00721EBB">
        <w:rPr>
          <w:rFonts w:hint="eastAsia"/>
          <w:lang w:val="zh-CN" w:eastAsia="zh-CN"/>
        </w:rPr>
        <w:t>段的表格，他表示，在报告期内，无线电通信局收到了</w:t>
      </w:r>
      <w:r w:rsidRPr="00721EBB">
        <w:rPr>
          <w:rFonts w:hint="eastAsia"/>
          <w:lang w:val="zh-CN" w:eastAsia="zh-CN"/>
        </w:rPr>
        <w:t>460</w:t>
      </w:r>
      <w:r w:rsidRPr="00721EBB">
        <w:rPr>
          <w:rFonts w:hint="eastAsia"/>
          <w:lang w:val="zh-CN" w:eastAsia="zh-CN"/>
        </w:rPr>
        <w:t>份函电，其中包含有害干扰和</w:t>
      </w:r>
      <w:r w:rsidRPr="00721EBB">
        <w:rPr>
          <w:rFonts w:hint="eastAsia"/>
          <w:lang w:val="zh-CN" w:eastAsia="zh-CN"/>
        </w:rPr>
        <w:t>/</w:t>
      </w:r>
      <w:r w:rsidRPr="00721EBB">
        <w:rPr>
          <w:rFonts w:hint="eastAsia"/>
          <w:lang w:val="zh-CN" w:eastAsia="zh-CN"/>
        </w:rPr>
        <w:t>或违反《无线电规则》情况的报告。</w:t>
      </w:r>
    </w:p>
    <w:p w14:paraId="468E00EC" w14:textId="77777777" w:rsidR="00BC3D68" w:rsidRPr="00721EBB" w:rsidRDefault="00BC3D68" w:rsidP="00BC3D68">
      <w:pPr>
        <w:rPr>
          <w:lang w:eastAsia="zh-CN"/>
        </w:rPr>
      </w:pPr>
      <w:r w:rsidRPr="00721EBB">
        <w:rPr>
          <w:rFonts w:hint="eastAsia"/>
          <w:lang w:val="zh-CN" w:eastAsia="zh-CN"/>
        </w:rPr>
        <w:t>3.32</w:t>
      </w:r>
      <w:r w:rsidRPr="00721EBB">
        <w:rPr>
          <w:rFonts w:hint="eastAsia"/>
          <w:lang w:val="zh-CN" w:eastAsia="zh-CN"/>
        </w:rPr>
        <w:tab/>
      </w:r>
      <w:r w:rsidRPr="00721EBB">
        <w:rPr>
          <w:rFonts w:hint="eastAsia"/>
          <w:b/>
          <w:bCs/>
          <w:lang w:val="zh-CN" w:eastAsia="zh-CN"/>
        </w:rPr>
        <w:t>Vallet</w:t>
      </w:r>
      <w:r w:rsidRPr="00721EBB">
        <w:rPr>
          <w:rFonts w:hint="eastAsia"/>
          <w:b/>
          <w:bCs/>
          <w:lang w:val="zh-CN" w:eastAsia="zh-CN"/>
        </w:rPr>
        <w:t>先生（</w:t>
      </w:r>
      <w:r w:rsidRPr="00721EBB">
        <w:rPr>
          <w:rFonts w:hint="eastAsia"/>
          <w:b/>
          <w:bCs/>
          <w:lang w:val="zh-CN" w:eastAsia="zh-CN"/>
        </w:rPr>
        <w:t>SSD</w:t>
      </w:r>
      <w:r w:rsidRPr="00721EBB">
        <w:rPr>
          <w:rFonts w:hint="eastAsia"/>
          <w:b/>
          <w:bCs/>
          <w:lang w:val="zh-CN" w:eastAsia="zh-CN"/>
        </w:rPr>
        <w:t>负责人）</w:t>
      </w:r>
      <w:r w:rsidRPr="00721EBB">
        <w:rPr>
          <w:rFonts w:hint="eastAsia"/>
          <w:lang w:val="zh-CN" w:eastAsia="zh-CN"/>
        </w:rPr>
        <w:t>提请注意表</w:t>
      </w:r>
      <w:r w:rsidRPr="00721EBB">
        <w:rPr>
          <w:rFonts w:hint="eastAsia"/>
          <w:lang w:val="zh-CN" w:eastAsia="zh-CN"/>
        </w:rPr>
        <w:t>4-3</w:t>
      </w:r>
      <w:r w:rsidRPr="00721EBB">
        <w:rPr>
          <w:rFonts w:hint="eastAsia"/>
          <w:lang w:val="zh-CN" w:eastAsia="zh-CN"/>
        </w:rPr>
        <w:t>，并表示，除将在议项</w:t>
      </w:r>
      <w:r w:rsidRPr="00721EBB">
        <w:rPr>
          <w:rFonts w:hint="eastAsia"/>
          <w:lang w:val="zh-CN" w:eastAsia="zh-CN"/>
        </w:rPr>
        <w:t>8.3</w:t>
      </w:r>
      <w:r w:rsidRPr="00721EBB">
        <w:rPr>
          <w:rFonts w:hint="eastAsia"/>
          <w:lang w:val="zh-CN" w:eastAsia="zh-CN"/>
        </w:rPr>
        <w:t>下讨论的</w:t>
      </w:r>
      <w:r w:rsidRPr="00721EBB">
        <w:rPr>
          <w:rFonts w:hint="eastAsia"/>
          <w:lang w:val="zh-CN" w:eastAsia="zh-CN"/>
        </w:rPr>
        <w:t>RNSS</w:t>
      </w:r>
      <w:r w:rsidRPr="00721EBB">
        <w:rPr>
          <w:rFonts w:hint="eastAsia"/>
          <w:lang w:val="zh-CN" w:eastAsia="zh-CN"/>
        </w:rPr>
        <w:t>中报告的干扰案件外，没有其他值得报告的案件，案件数量在正常水平之内。</w:t>
      </w:r>
    </w:p>
    <w:p w14:paraId="50C631E1" w14:textId="77777777" w:rsidR="00BC3D68" w:rsidRPr="00721EBB" w:rsidRDefault="00BC3D68" w:rsidP="00BC3D68">
      <w:pPr>
        <w:rPr>
          <w:lang w:eastAsia="zh-CN"/>
        </w:rPr>
      </w:pPr>
      <w:r w:rsidRPr="00721EBB">
        <w:rPr>
          <w:rFonts w:hint="eastAsia"/>
          <w:lang w:val="zh-CN" w:eastAsia="zh-CN"/>
        </w:rPr>
        <w:t>3.33</w:t>
      </w:r>
      <w:r w:rsidRPr="00721EBB">
        <w:rPr>
          <w:rFonts w:hint="eastAsia"/>
          <w:lang w:val="zh-CN" w:eastAsia="zh-CN"/>
        </w:rPr>
        <w:tab/>
      </w:r>
      <w:r w:rsidRPr="00721EBB">
        <w:rPr>
          <w:rFonts w:hint="eastAsia"/>
          <w:b/>
          <w:bCs/>
          <w:lang w:val="zh-CN" w:eastAsia="zh-CN"/>
        </w:rPr>
        <w:t>主席</w:t>
      </w:r>
      <w:r w:rsidRPr="00721EBB">
        <w:rPr>
          <w:rFonts w:hint="eastAsia"/>
          <w:lang w:val="zh-CN" w:eastAsia="zh-CN"/>
        </w:rPr>
        <w:t>提议委员会就此事项得出如下结论：</w:t>
      </w:r>
    </w:p>
    <w:p w14:paraId="5E745DE7" w14:textId="77777777" w:rsidR="00BC3D68" w:rsidRPr="00721EBB" w:rsidRDefault="00BC3D68" w:rsidP="00BC3D68">
      <w:pPr>
        <w:ind w:firstLineChars="200" w:firstLine="480"/>
        <w:rPr>
          <w:lang w:eastAsia="zh-CN"/>
        </w:rPr>
      </w:pPr>
      <w:r w:rsidRPr="00721EBB">
        <w:rPr>
          <w:rFonts w:hint="eastAsia"/>
          <w:lang w:val="zh-CN" w:eastAsia="zh-CN"/>
        </w:rPr>
        <w:t>“委员会审议了载有有害干扰和违反《无线电规则》情况统计数据的</w:t>
      </w:r>
      <w:r w:rsidRPr="00721EBB">
        <w:rPr>
          <w:rFonts w:hint="eastAsia"/>
          <w:lang w:val="zh-CN" w:eastAsia="zh-CN"/>
        </w:rPr>
        <w:t>RRB26</w:t>
      </w:r>
      <w:r w:rsidRPr="00721EBB">
        <w:rPr>
          <w:rFonts w:hint="eastAsia"/>
          <w:lang w:val="zh-CN" w:eastAsia="zh-CN"/>
        </w:rPr>
        <w:noBreakHyphen/>
        <w:t>1/4</w:t>
      </w:r>
      <w:r w:rsidRPr="00721EBB">
        <w:rPr>
          <w:rFonts w:hint="eastAsia"/>
          <w:lang w:val="zh-CN" w:eastAsia="zh-CN"/>
        </w:rPr>
        <w:t>号文件第</w:t>
      </w:r>
      <w:r w:rsidRPr="00721EBB">
        <w:rPr>
          <w:rFonts w:hint="eastAsia"/>
          <w:lang w:val="zh-CN" w:eastAsia="zh-CN"/>
        </w:rPr>
        <w:t>4</w:t>
      </w:r>
      <w:r w:rsidRPr="00721EBB">
        <w:rPr>
          <w:rFonts w:hint="eastAsia"/>
          <w:lang w:val="zh-CN" w:eastAsia="zh-CN"/>
        </w:rPr>
        <w:t>段，并要求无线电通信局在表</w:t>
      </w:r>
      <w:r w:rsidRPr="00721EBB">
        <w:rPr>
          <w:rFonts w:hint="eastAsia"/>
          <w:lang w:val="zh-CN" w:eastAsia="zh-CN"/>
        </w:rPr>
        <w:t>4-2</w:t>
      </w:r>
      <w:r w:rsidRPr="00721EBB">
        <w:rPr>
          <w:rFonts w:hint="eastAsia"/>
          <w:lang w:val="zh-CN" w:eastAsia="zh-CN"/>
        </w:rPr>
        <w:t>和</w:t>
      </w:r>
      <w:r w:rsidRPr="00721EBB">
        <w:rPr>
          <w:rFonts w:hint="eastAsia"/>
          <w:lang w:val="zh-CN" w:eastAsia="zh-CN"/>
        </w:rPr>
        <w:t>4-3</w:t>
      </w:r>
      <w:r w:rsidRPr="00721EBB">
        <w:rPr>
          <w:rFonts w:hint="eastAsia"/>
          <w:lang w:val="zh-CN" w:eastAsia="zh-CN"/>
        </w:rPr>
        <w:t>中重点标明对安全业务的有害干扰问题。”</w:t>
      </w:r>
    </w:p>
    <w:p w14:paraId="3143469A" w14:textId="77777777" w:rsidR="00BC3D68" w:rsidRPr="00721EBB" w:rsidRDefault="00BC3D68" w:rsidP="00BC3D68">
      <w:pPr>
        <w:rPr>
          <w:lang w:eastAsia="zh-CN"/>
        </w:rPr>
      </w:pPr>
      <w:r w:rsidRPr="00721EBB">
        <w:rPr>
          <w:rFonts w:hint="eastAsia"/>
          <w:lang w:val="zh-CN" w:eastAsia="zh-CN"/>
        </w:rPr>
        <w:t>3.34</w:t>
      </w:r>
      <w:r w:rsidRPr="00721EBB">
        <w:rPr>
          <w:rFonts w:hint="eastAsia"/>
          <w:lang w:val="zh-CN" w:eastAsia="zh-CN"/>
        </w:rPr>
        <w:tab/>
      </w:r>
      <w:r w:rsidRPr="00721EBB">
        <w:rPr>
          <w:rFonts w:hint="eastAsia"/>
          <w:lang w:val="zh-CN" w:eastAsia="zh-CN"/>
        </w:rPr>
        <w:t>会议对此表示</w:t>
      </w:r>
      <w:r w:rsidRPr="00721EBB">
        <w:rPr>
          <w:rFonts w:hint="eastAsia"/>
          <w:b/>
          <w:bCs/>
          <w:lang w:val="zh-CN" w:eastAsia="zh-CN"/>
        </w:rPr>
        <w:t>同意</w:t>
      </w:r>
      <w:r w:rsidRPr="00721EBB">
        <w:rPr>
          <w:rFonts w:hint="eastAsia"/>
          <w:lang w:val="zh-CN" w:eastAsia="zh-CN"/>
        </w:rPr>
        <w:t>。</w:t>
      </w:r>
    </w:p>
    <w:p w14:paraId="7CF85A0F" w14:textId="77777777" w:rsidR="00BC3D68" w:rsidRPr="00721EBB" w:rsidRDefault="00BC3D68" w:rsidP="00BC3D68">
      <w:pPr>
        <w:pStyle w:val="Headingb"/>
        <w:rPr>
          <w:rFonts w:eastAsia="SimSun"/>
          <w:szCs w:val="24"/>
          <w:lang w:eastAsia="zh-CN"/>
        </w:rPr>
      </w:pPr>
      <w:r w:rsidRPr="00721EBB">
        <w:rPr>
          <w:rFonts w:eastAsia="SimSun" w:hint="eastAsia"/>
          <w:bCs/>
          <w:szCs w:val="24"/>
          <w:lang w:val="zh-CN" w:eastAsia="zh-CN"/>
        </w:rPr>
        <w:t>意大利对其邻国</w:t>
      </w:r>
      <w:r w:rsidRPr="00721EBB">
        <w:rPr>
          <w:rFonts w:eastAsia="SimSun" w:hint="eastAsia"/>
          <w:bCs/>
          <w:szCs w:val="24"/>
          <w:lang w:val="zh-CN" w:eastAsia="zh-CN"/>
        </w:rPr>
        <w:t>VHF/UHF</w:t>
      </w:r>
      <w:r w:rsidRPr="00721EBB">
        <w:rPr>
          <w:rFonts w:eastAsia="SimSun" w:hint="eastAsia"/>
          <w:bCs/>
          <w:szCs w:val="24"/>
          <w:lang w:val="zh-CN" w:eastAsia="zh-CN"/>
        </w:rPr>
        <w:t>频段广播电台的有害干扰（</w:t>
      </w:r>
      <w:r w:rsidRPr="00721EBB">
        <w:rPr>
          <w:rFonts w:eastAsia="SimSun" w:hint="eastAsia"/>
          <w:bCs/>
          <w:szCs w:val="24"/>
          <w:lang w:val="zh-CN" w:eastAsia="zh-CN"/>
        </w:rPr>
        <w:t>RRB26</w:t>
      </w:r>
      <w:r w:rsidRPr="00721EBB">
        <w:rPr>
          <w:rFonts w:eastAsia="SimSun" w:hint="eastAsia"/>
          <w:bCs/>
          <w:szCs w:val="24"/>
          <w:lang w:val="zh-CN" w:eastAsia="zh-CN"/>
        </w:rPr>
        <w:noBreakHyphen/>
        <w:t>1/4</w:t>
      </w:r>
      <w:r w:rsidRPr="00721EBB">
        <w:rPr>
          <w:rFonts w:eastAsia="SimSun" w:hint="eastAsia"/>
          <w:bCs/>
          <w:szCs w:val="24"/>
          <w:lang w:val="zh-CN" w:eastAsia="zh-CN"/>
        </w:rPr>
        <w:t>号文件第</w:t>
      </w:r>
      <w:r w:rsidRPr="00721EBB">
        <w:rPr>
          <w:rFonts w:eastAsia="SimSun" w:hint="eastAsia"/>
          <w:bCs/>
          <w:szCs w:val="24"/>
          <w:lang w:val="zh-CN" w:eastAsia="zh-CN"/>
        </w:rPr>
        <w:t>4.1</w:t>
      </w:r>
      <w:r w:rsidRPr="00721EBB">
        <w:rPr>
          <w:rFonts w:eastAsia="SimSun" w:hint="eastAsia"/>
          <w:bCs/>
          <w:szCs w:val="24"/>
          <w:lang w:val="zh-CN" w:eastAsia="zh-CN"/>
        </w:rPr>
        <w:t>段及</w:t>
      </w:r>
      <w:r w:rsidRPr="00721EBB">
        <w:rPr>
          <w:rFonts w:eastAsia="SimSun" w:hint="eastAsia"/>
          <w:bCs/>
          <w:szCs w:val="24"/>
          <w:lang w:val="zh-CN" w:eastAsia="zh-CN"/>
        </w:rPr>
        <w:t>RRB26</w:t>
      </w:r>
      <w:r w:rsidRPr="00721EBB">
        <w:rPr>
          <w:rFonts w:eastAsia="SimSun" w:hint="eastAsia"/>
          <w:bCs/>
          <w:szCs w:val="24"/>
          <w:lang w:val="zh-CN" w:eastAsia="zh-CN"/>
        </w:rPr>
        <w:noBreakHyphen/>
        <w:t>1/4/(Add.1-6)</w:t>
      </w:r>
      <w:r w:rsidRPr="00721EBB">
        <w:rPr>
          <w:rFonts w:eastAsia="SimSun" w:hint="eastAsia"/>
          <w:bCs/>
          <w:szCs w:val="24"/>
          <w:lang w:val="zh-CN" w:eastAsia="zh-CN"/>
        </w:rPr>
        <w:t>号文件）</w:t>
      </w:r>
    </w:p>
    <w:p w14:paraId="5EA3E2AA" w14:textId="77777777" w:rsidR="00BC3D68" w:rsidRPr="0078670C" w:rsidRDefault="00BC3D68" w:rsidP="00BC3D68">
      <w:pPr>
        <w:rPr>
          <w:spacing w:val="-2"/>
          <w:lang w:eastAsia="zh-CN"/>
        </w:rPr>
      </w:pPr>
      <w:r w:rsidRPr="0078670C">
        <w:rPr>
          <w:rFonts w:hint="eastAsia"/>
          <w:spacing w:val="-2"/>
          <w:lang w:val="zh-CN" w:eastAsia="zh-CN"/>
        </w:rPr>
        <w:t>3.35</w:t>
      </w:r>
      <w:r w:rsidRPr="0078670C">
        <w:rPr>
          <w:rFonts w:hint="eastAsia"/>
          <w:spacing w:val="-2"/>
          <w:lang w:val="zh-CN" w:eastAsia="zh-CN"/>
        </w:rPr>
        <w:tab/>
      </w:r>
      <w:r w:rsidRPr="0078670C">
        <w:rPr>
          <w:rFonts w:hint="eastAsia"/>
          <w:b/>
          <w:bCs/>
          <w:spacing w:val="-2"/>
          <w:lang w:val="zh-CN" w:eastAsia="zh-CN"/>
        </w:rPr>
        <w:t>Ghazi</w:t>
      </w:r>
      <w:r w:rsidRPr="0078670C">
        <w:rPr>
          <w:rFonts w:hint="eastAsia"/>
          <w:b/>
          <w:bCs/>
          <w:spacing w:val="-2"/>
          <w:lang w:val="zh-CN" w:eastAsia="zh-CN"/>
        </w:rPr>
        <w:t>女士（</w:t>
      </w:r>
      <w:r w:rsidRPr="0078670C">
        <w:rPr>
          <w:rFonts w:hint="eastAsia"/>
          <w:b/>
          <w:bCs/>
          <w:spacing w:val="-2"/>
          <w:lang w:val="zh-CN" w:eastAsia="zh-CN"/>
        </w:rPr>
        <w:t>TSD/BCD</w:t>
      </w:r>
      <w:r w:rsidRPr="0078670C">
        <w:rPr>
          <w:rFonts w:hint="eastAsia"/>
          <w:b/>
          <w:bCs/>
          <w:spacing w:val="-2"/>
          <w:lang w:val="zh-CN" w:eastAsia="zh-CN"/>
        </w:rPr>
        <w:t>处长）</w:t>
      </w:r>
      <w:r w:rsidRPr="0078670C">
        <w:rPr>
          <w:rFonts w:hint="eastAsia"/>
          <w:spacing w:val="-2"/>
          <w:lang w:val="zh-CN" w:eastAsia="zh-CN"/>
        </w:rPr>
        <w:t>在介绍</w:t>
      </w:r>
      <w:r w:rsidRPr="0078670C">
        <w:rPr>
          <w:rFonts w:hint="eastAsia"/>
          <w:spacing w:val="-2"/>
          <w:lang w:val="zh-CN" w:eastAsia="zh-CN"/>
        </w:rPr>
        <w:t>RRB26</w:t>
      </w:r>
      <w:r w:rsidRPr="0078670C">
        <w:rPr>
          <w:rFonts w:hint="eastAsia"/>
          <w:spacing w:val="-2"/>
          <w:lang w:val="zh-CN" w:eastAsia="zh-CN"/>
        </w:rPr>
        <w:noBreakHyphen/>
        <w:t>1/4</w:t>
      </w:r>
      <w:r w:rsidRPr="0078670C">
        <w:rPr>
          <w:rFonts w:hint="eastAsia"/>
          <w:spacing w:val="-2"/>
          <w:lang w:val="zh-CN" w:eastAsia="zh-CN"/>
        </w:rPr>
        <w:t>号文件补遗</w:t>
      </w:r>
      <w:r w:rsidRPr="0078670C">
        <w:rPr>
          <w:rFonts w:hint="eastAsia"/>
          <w:spacing w:val="-2"/>
          <w:lang w:val="zh-CN" w:eastAsia="zh-CN"/>
        </w:rPr>
        <w:t>1</w:t>
      </w:r>
      <w:r w:rsidRPr="0078670C">
        <w:rPr>
          <w:rFonts w:hint="eastAsia"/>
          <w:spacing w:val="-2"/>
          <w:lang w:val="zh-CN" w:eastAsia="zh-CN"/>
        </w:rPr>
        <w:t>时说，</w:t>
      </w:r>
      <w:r w:rsidRPr="0078670C">
        <w:rPr>
          <w:rFonts w:hint="eastAsia"/>
          <w:spacing w:val="-2"/>
          <w:lang w:val="zh-CN" w:eastAsia="zh-CN"/>
        </w:rPr>
        <w:t>2026</w:t>
      </w:r>
      <w:r w:rsidRPr="0078670C">
        <w:rPr>
          <w:rFonts w:hint="eastAsia"/>
          <w:spacing w:val="-2"/>
          <w:lang w:val="zh-CN" w:eastAsia="zh-CN"/>
        </w:rPr>
        <w:t>年</w:t>
      </w:r>
      <w:r w:rsidRPr="0078670C">
        <w:rPr>
          <w:rFonts w:hint="eastAsia"/>
          <w:spacing w:val="-2"/>
          <w:lang w:val="zh-CN" w:eastAsia="zh-CN"/>
        </w:rPr>
        <w:t>1</w:t>
      </w:r>
      <w:r w:rsidRPr="0078670C">
        <w:rPr>
          <w:rFonts w:hint="eastAsia"/>
          <w:spacing w:val="-2"/>
          <w:lang w:val="zh-CN" w:eastAsia="zh-CN"/>
        </w:rPr>
        <w:t>月</w:t>
      </w:r>
      <w:r w:rsidRPr="0078670C">
        <w:rPr>
          <w:rFonts w:hint="eastAsia"/>
          <w:spacing w:val="-2"/>
          <w:lang w:val="zh-CN" w:eastAsia="zh-CN"/>
        </w:rPr>
        <w:t>19</w:t>
      </w:r>
      <w:r w:rsidRPr="0078670C">
        <w:rPr>
          <w:rFonts w:hint="eastAsia"/>
          <w:spacing w:val="-2"/>
          <w:lang w:val="zh-CN" w:eastAsia="zh-CN"/>
        </w:rPr>
        <w:t>日，主任致函意大利副总理兼外交和国际合作部长，要求采取一切必要措施消除对</w:t>
      </w:r>
      <w:r w:rsidRPr="0078670C">
        <w:rPr>
          <w:rFonts w:hint="eastAsia"/>
          <w:spacing w:val="-2"/>
          <w:lang w:val="zh-CN" w:eastAsia="zh-CN"/>
        </w:rPr>
        <w:t>FM</w:t>
      </w:r>
      <w:r w:rsidRPr="0078670C">
        <w:rPr>
          <w:rFonts w:hint="eastAsia"/>
          <w:spacing w:val="-2"/>
          <w:lang w:val="zh-CN" w:eastAsia="zh-CN"/>
        </w:rPr>
        <w:t>声音广播电台的有害干扰，并转交了委员会相关决定的副本。意大利企业和意大利制造部数字、连接和新技术司在答复中告知无线电通信局，欧盟委员会（</w:t>
      </w:r>
      <w:r w:rsidRPr="0078670C">
        <w:rPr>
          <w:rFonts w:hint="eastAsia"/>
          <w:spacing w:val="-2"/>
          <w:lang w:val="zh-CN" w:eastAsia="zh-CN"/>
        </w:rPr>
        <w:t>EC</w:t>
      </w:r>
      <w:r w:rsidRPr="0078670C">
        <w:rPr>
          <w:rFonts w:hint="eastAsia"/>
          <w:spacing w:val="-2"/>
          <w:lang w:val="zh-CN" w:eastAsia="zh-CN"/>
        </w:rPr>
        <w:t>）已根据《欧洲联盟运作条约》第</w:t>
      </w:r>
      <w:r w:rsidRPr="0078670C">
        <w:rPr>
          <w:rFonts w:hint="eastAsia"/>
          <w:spacing w:val="-2"/>
          <w:lang w:val="zh-CN" w:eastAsia="zh-CN"/>
        </w:rPr>
        <w:t>258</w:t>
      </w:r>
      <w:r w:rsidRPr="0078670C">
        <w:rPr>
          <w:rFonts w:hint="eastAsia"/>
          <w:spacing w:val="-2"/>
          <w:lang w:val="zh-CN" w:eastAsia="zh-CN"/>
        </w:rPr>
        <w:t>条，就相关有害干扰对意大利启动了侵权程序。与委员会一样，欧盟委员会也呼吁采取行动消除干扰，并确保遵守《无线电规则》和</w:t>
      </w:r>
      <w:r w:rsidRPr="0078670C">
        <w:rPr>
          <w:rFonts w:hint="eastAsia"/>
          <w:spacing w:val="-2"/>
          <w:lang w:val="zh-CN" w:eastAsia="zh-CN"/>
        </w:rPr>
        <w:t>GE84</w:t>
      </w:r>
      <w:r w:rsidRPr="0078670C">
        <w:rPr>
          <w:rFonts w:hint="eastAsia"/>
          <w:spacing w:val="-2"/>
          <w:lang w:val="zh-CN" w:eastAsia="zh-CN"/>
        </w:rPr>
        <w:t>规划。意大利主管部门曾表示正在努力寻求解决方案，并已向欧盟委员会提交了一份详细的行动计划。无线电通信局尚未看到该计划。</w:t>
      </w:r>
    </w:p>
    <w:p w14:paraId="503B7F47" w14:textId="77777777" w:rsidR="00BC3D68" w:rsidRPr="00721EBB" w:rsidRDefault="00BC3D68" w:rsidP="00BC3D68">
      <w:pPr>
        <w:rPr>
          <w:lang w:eastAsia="zh-CN"/>
        </w:rPr>
      </w:pPr>
      <w:r w:rsidRPr="00721EBB">
        <w:rPr>
          <w:rFonts w:hint="eastAsia"/>
          <w:lang w:val="zh-CN" w:eastAsia="zh-CN"/>
        </w:rPr>
        <w:t>3.36</w:t>
      </w:r>
      <w:r w:rsidRPr="00721EBB">
        <w:rPr>
          <w:rFonts w:hint="eastAsia"/>
          <w:lang w:val="zh-CN" w:eastAsia="zh-CN"/>
        </w:rPr>
        <w:tab/>
      </w:r>
      <w:r w:rsidRPr="00721EBB">
        <w:rPr>
          <w:rFonts w:hint="eastAsia"/>
          <w:lang w:val="zh-CN" w:eastAsia="zh-CN"/>
        </w:rPr>
        <w:t>在</w:t>
      </w:r>
      <w:r w:rsidRPr="00721EBB">
        <w:rPr>
          <w:rFonts w:hint="eastAsia"/>
          <w:lang w:val="zh-CN" w:eastAsia="zh-CN"/>
        </w:rPr>
        <w:t>RRB26</w:t>
      </w:r>
      <w:r w:rsidRPr="00721EBB">
        <w:rPr>
          <w:rFonts w:hint="eastAsia"/>
          <w:lang w:val="zh-CN" w:eastAsia="zh-CN"/>
        </w:rPr>
        <w:noBreakHyphen/>
        <w:t>1/4</w:t>
      </w:r>
      <w:r w:rsidRPr="00721EBB">
        <w:rPr>
          <w:rFonts w:hint="eastAsia"/>
          <w:lang w:val="zh-CN" w:eastAsia="zh-CN"/>
        </w:rPr>
        <w:t>号文件补遗</w:t>
      </w:r>
      <w:r w:rsidRPr="00721EBB">
        <w:rPr>
          <w:rFonts w:hint="eastAsia"/>
          <w:lang w:val="zh-CN" w:eastAsia="zh-CN"/>
        </w:rPr>
        <w:t>3</w:t>
      </w:r>
      <w:r w:rsidRPr="00721EBB">
        <w:rPr>
          <w:rFonts w:hint="eastAsia"/>
          <w:lang w:val="zh-CN" w:eastAsia="zh-CN"/>
        </w:rPr>
        <w:t>中，意大利主管部门向委员会通报了最新情况，包括其显然作为一项例外和临时措施使用</w:t>
      </w:r>
      <w:r w:rsidRPr="00721EBB">
        <w:rPr>
          <w:rFonts w:hint="eastAsia"/>
          <w:lang w:val="zh-CN" w:eastAsia="zh-CN"/>
        </w:rPr>
        <w:t>DAB 7C</w:t>
      </w:r>
      <w:r w:rsidRPr="00721EBB">
        <w:rPr>
          <w:rFonts w:hint="eastAsia"/>
          <w:lang w:val="zh-CN" w:eastAsia="zh-CN"/>
        </w:rPr>
        <w:t>和</w:t>
      </w:r>
      <w:r w:rsidRPr="00721EBB">
        <w:rPr>
          <w:rFonts w:hint="eastAsia"/>
          <w:lang w:val="zh-CN" w:eastAsia="zh-CN"/>
        </w:rPr>
        <w:t>7D</w:t>
      </w:r>
      <w:r w:rsidRPr="00721EBB">
        <w:rPr>
          <w:rFonts w:hint="eastAsia"/>
          <w:lang w:val="zh-CN" w:eastAsia="zh-CN"/>
        </w:rPr>
        <w:t>频率块、最终敲定《亚得里亚海</w:t>
      </w:r>
      <w:r w:rsidRPr="00721EBB">
        <w:rPr>
          <w:rFonts w:hint="eastAsia"/>
          <w:lang w:val="zh-CN" w:eastAsia="zh-CN"/>
        </w:rPr>
        <w:t>-</w:t>
      </w:r>
      <w:r w:rsidRPr="00721EBB">
        <w:rPr>
          <w:rFonts w:hint="eastAsia"/>
          <w:lang w:val="zh-CN" w:eastAsia="zh-CN"/>
        </w:rPr>
        <w:t>爱奥尼亚海数字音频广播协议》工作的进展，以及欧盟委员会侵权程序。据该主管部门称，旨在鼓励涉嫌造成有害干扰的电台自愿退还</w:t>
      </w:r>
      <w:r w:rsidRPr="00721EBB">
        <w:rPr>
          <w:rFonts w:hint="eastAsia"/>
          <w:lang w:val="zh-CN" w:eastAsia="zh-CN"/>
        </w:rPr>
        <w:t>FM</w:t>
      </w:r>
      <w:r w:rsidRPr="00721EBB">
        <w:rPr>
          <w:rFonts w:hint="eastAsia"/>
          <w:lang w:val="zh-CN" w:eastAsia="zh-CN"/>
        </w:rPr>
        <w:t>执照的补偿计划现已废止。取而代之的是，将寻求采取全面且具有约束力的监管措施，以便在更广泛的范围内减少干扰，而非针对个案逐一处理。</w:t>
      </w:r>
    </w:p>
    <w:p w14:paraId="158EB9BC" w14:textId="77777777" w:rsidR="00BC3D68" w:rsidRPr="00721EBB" w:rsidRDefault="00BC3D68" w:rsidP="00BC3D68">
      <w:pPr>
        <w:rPr>
          <w:lang w:val="zh-CN" w:eastAsia="zh-CN"/>
        </w:rPr>
      </w:pPr>
      <w:r w:rsidRPr="00721EBB">
        <w:rPr>
          <w:rFonts w:hint="eastAsia"/>
          <w:lang w:val="zh-CN" w:eastAsia="zh-CN"/>
        </w:rPr>
        <w:t>3.37</w:t>
      </w:r>
      <w:r w:rsidRPr="00721EBB">
        <w:rPr>
          <w:rFonts w:hint="eastAsia"/>
          <w:lang w:val="zh-CN" w:eastAsia="zh-CN"/>
        </w:rPr>
        <w:tab/>
      </w:r>
      <w:r w:rsidRPr="00721EBB">
        <w:rPr>
          <w:rFonts w:hint="eastAsia"/>
          <w:b/>
          <w:bCs/>
          <w:lang w:val="zh-CN" w:eastAsia="zh-CN"/>
        </w:rPr>
        <w:t>Vassiliev</w:t>
      </w:r>
      <w:r w:rsidRPr="00721EBB">
        <w:rPr>
          <w:rFonts w:hint="eastAsia"/>
          <w:b/>
          <w:bCs/>
          <w:lang w:val="zh-CN" w:eastAsia="zh-CN"/>
        </w:rPr>
        <w:t>先生（</w:t>
      </w:r>
      <w:r w:rsidRPr="00721EBB">
        <w:rPr>
          <w:rFonts w:hint="eastAsia"/>
          <w:b/>
          <w:bCs/>
          <w:lang w:val="zh-CN" w:eastAsia="zh-CN"/>
        </w:rPr>
        <w:t>TSD</w:t>
      </w:r>
      <w:r w:rsidRPr="00721EBB">
        <w:rPr>
          <w:rFonts w:hint="eastAsia"/>
          <w:b/>
          <w:bCs/>
          <w:lang w:val="zh-CN" w:eastAsia="zh-CN"/>
        </w:rPr>
        <w:t>负责人）</w:t>
      </w:r>
      <w:r w:rsidRPr="00721EBB">
        <w:rPr>
          <w:rFonts w:hint="eastAsia"/>
          <w:lang w:val="zh-CN" w:eastAsia="zh-CN"/>
        </w:rPr>
        <w:t>补充说，意大利主管部门表示，其正在寻求邻国主管部门的“公平有效合作”，以规范其未经协调的</w:t>
      </w:r>
      <w:r w:rsidRPr="00721EBB">
        <w:rPr>
          <w:rFonts w:hint="eastAsia"/>
          <w:lang w:val="zh-CN" w:eastAsia="zh-CN"/>
        </w:rPr>
        <w:t>FM</w:t>
      </w:r>
      <w:r w:rsidRPr="00721EBB">
        <w:rPr>
          <w:rFonts w:hint="eastAsia"/>
          <w:lang w:val="zh-CN" w:eastAsia="zh-CN"/>
        </w:rPr>
        <w:t>电台，他担心这可能会给其他国家带来负担；并请无线电通信局就意大利</w:t>
      </w:r>
      <w:r w:rsidRPr="00721EBB">
        <w:rPr>
          <w:rFonts w:hint="eastAsia"/>
          <w:lang w:val="zh-CN" w:eastAsia="zh-CN"/>
        </w:rPr>
        <w:t>FM</w:t>
      </w:r>
      <w:r w:rsidRPr="00721EBB">
        <w:rPr>
          <w:rFonts w:hint="eastAsia"/>
          <w:lang w:val="zh-CN" w:eastAsia="zh-CN"/>
        </w:rPr>
        <w:t>广播电台的登记和通知事宜提供协助。</w:t>
      </w:r>
    </w:p>
    <w:p w14:paraId="1F782D34" w14:textId="77777777" w:rsidR="00BC3D68" w:rsidRPr="00721EBB" w:rsidRDefault="00BC3D68" w:rsidP="00BC3D68">
      <w:pPr>
        <w:rPr>
          <w:lang w:eastAsia="zh-CN"/>
        </w:rPr>
      </w:pPr>
      <w:r w:rsidRPr="00721EBB">
        <w:rPr>
          <w:rFonts w:hint="eastAsia"/>
          <w:lang w:val="zh-CN" w:eastAsia="zh-CN"/>
        </w:rPr>
        <w:t>3.38</w:t>
      </w:r>
      <w:r w:rsidRPr="00721EBB">
        <w:rPr>
          <w:rFonts w:hint="eastAsia"/>
          <w:lang w:val="zh-CN" w:eastAsia="zh-CN"/>
        </w:rPr>
        <w:tab/>
      </w:r>
      <w:r w:rsidRPr="00721EBB">
        <w:rPr>
          <w:rFonts w:hint="eastAsia"/>
          <w:lang w:val="zh-CN" w:eastAsia="zh-CN"/>
        </w:rPr>
        <w:t>在回答</w:t>
      </w:r>
      <w:r w:rsidRPr="00721EBB">
        <w:rPr>
          <w:rFonts w:hint="eastAsia"/>
          <w:b/>
          <w:bCs/>
          <w:lang w:val="zh-CN" w:eastAsia="zh-CN"/>
        </w:rPr>
        <w:t>Beaumier</w:t>
      </w:r>
      <w:r w:rsidRPr="00721EBB">
        <w:rPr>
          <w:rFonts w:hint="eastAsia"/>
          <w:b/>
          <w:bCs/>
          <w:lang w:val="zh-CN" w:eastAsia="zh-CN"/>
        </w:rPr>
        <w:t>女士</w:t>
      </w:r>
      <w:r w:rsidRPr="00721EBB">
        <w:rPr>
          <w:rFonts w:hint="eastAsia"/>
          <w:lang w:val="zh-CN" w:eastAsia="zh-CN"/>
        </w:rPr>
        <w:t>的提问时，</w:t>
      </w:r>
      <w:r w:rsidRPr="00721EBB">
        <w:rPr>
          <w:rFonts w:hint="eastAsia"/>
          <w:b/>
          <w:bCs/>
          <w:lang w:val="zh-CN" w:eastAsia="zh-CN"/>
        </w:rPr>
        <w:t>Ghazi</w:t>
      </w:r>
      <w:r w:rsidRPr="00721EBB">
        <w:rPr>
          <w:rFonts w:hint="eastAsia"/>
          <w:b/>
          <w:bCs/>
          <w:lang w:val="zh-CN" w:eastAsia="zh-CN"/>
        </w:rPr>
        <w:t>女士（</w:t>
      </w:r>
      <w:r w:rsidRPr="00721EBB">
        <w:rPr>
          <w:rFonts w:hint="eastAsia"/>
          <w:b/>
          <w:bCs/>
          <w:lang w:val="zh-CN" w:eastAsia="zh-CN"/>
        </w:rPr>
        <w:t>TSD/BCD</w:t>
      </w:r>
      <w:r w:rsidRPr="00721EBB">
        <w:rPr>
          <w:rFonts w:hint="eastAsia"/>
          <w:b/>
          <w:bCs/>
          <w:lang w:val="zh-CN" w:eastAsia="zh-CN"/>
        </w:rPr>
        <w:t>处长）</w:t>
      </w:r>
      <w:r w:rsidRPr="00721EBB">
        <w:rPr>
          <w:rFonts w:hint="eastAsia"/>
          <w:lang w:val="zh-CN" w:eastAsia="zh-CN"/>
        </w:rPr>
        <w:t>表示，据她了解，意大利主管部门因该国的法律框架和法院方面带来的挑战而推行了自愿补偿计划。欧盟（意大利是其成员国之一）的介入似乎增加了一个新的维度，即如果该主管部门不遵守欧盟的规则和条例，可能会面临巨额罚款。她回顾说，欧盟委员会在之前一个与干扰相关的问题上曾采取过类似行动。因此，意大利监管机构现在似乎拥有了更有力的理由来推动监管或法律</w:t>
      </w:r>
      <w:r w:rsidRPr="00721EBB">
        <w:rPr>
          <w:rFonts w:hint="eastAsia"/>
          <w:lang w:eastAsia="zh-CN"/>
        </w:rPr>
        <w:t>变革</w:t>
      </w:r>
      <w:r w:rsidRPr="00721EBB">
        <w:rPr>
          <w:rFonts w:hint="eastAsia"/>
          <w:lang w:val="zh-CN" w:eastAsia="zh-CN"/>
        </w:rPr>
        <w:t>。</w:t>
      </w:r>
    </w:p>
    <w:p w14:paraId="606AD771" w14:textId="77777777" w:rsidR="00BC3D68" w:rsidRPr="00721EBB" w:rsidRDefault="00BC3D68" w:rsidP="00BC3D68">
      <w:pPr>
        <w:rPr>
          <w:lang w:eastAsia="zh-CN"/>
        </w:rPr>
      </w:pPr>
      <w:r w:rsidRPr="00721EBB">
        <w:rPr>
          <w:rFonts w:hint="eastAsia"/>
          <w:lang w:val="zh-CN" w:eastAsia="zh-CN"/>
        </w:rPr>
        <w:t>3.39</w:t>
      </w:r>
      <w:r w:rsidRPr="00721EBB">
        <w:rPr>
          <w:rFonts w:hint="eastAsia"/>
          <w:lang w:val="zh-CN" w:eastAsia="zh-CN"/>
        </w:rPr>
        <w:tab/>
      </w:r>
      <w:r w:rsidRPr="00721EBB">
        <w:rPr>
          <w:rFonts w:hint="eastAsia"/>
          <w:lang w:val="zh-CN" w:eastAsia="zh-CN"/>
        </w:rPr>
        <w:t>在回答</w:t>
      </w:r>
      <w:r w:rsidRPr="00721EBB">
        <w:rPr>
          <w:rFonts w:hint="eastAsia"/>
          <w:b/>
          <w:bCs/>
          <w:lang w:val="zh-CN" w:eastAsia="zh-CN"/>
        </w:rPr>
        <w:t>Mannepalli</w:t>
      </w:r>
      <w:r w:rsidRPr="00721EBB">
        <w:rPr>
          <w:rFonts w:hint="eastAsia"/>
          <w:b/>
          <w:bCs/>
          <w:lang w:val="zh-CN" w:eastAsia="zh-CN"/>
        </w:rPr>
        <w:t>女士</w:t>
      </w:r>
      <w:r w:rsidRPr="00721EBB">
        <w:rPr>
          <w:rFonts w:hint="eastAsia"/>
          <w:lang w:val="zh-CN" w:eastAsia="zh-CN"/>
        </w:rPr>
        <w:t>和</w:t>
      </w:r>
      <w:r w:rsidRPr="00721EBB">
        <w:rPr>
          <w:rFonts w:hint="eastAsia"/>
          <w:b/>
          <w:bCs/>
          <w:lang w:val="zh-CN" w:eastAsia="zh-CN"/>
        </w:rPr>
        <w:t>Azzouz</w:t>
      </w:r>
      <w:r w:rsidRPr="00721EBB">
        <w:rPr>
          <w:rFonts w:hint="eastAsia"/>
          <w:b/>
          <w:bCs/>
          <w:lang w:val="zh-CN" w:eastAsia="zh-CN"/>
        </w:rPr>
        <w:t>先生</w:t>
      </w:r>
      <w:r w:rsidRPr="00721EBB">
        <w:rPr>
          <w:rFonts w:hint="eastAsia"/>
          <w:lang w:val="zh-CN" w:eastAsia="zh-CN"/>
        </w:rPr>
        <w:t>的提问时，她解释说，有害干扰仅影响</w:t>
      </w:r>
      <w:r w:rsidRPr="00721EBB">
        <w:rPr>
          <w:rFonts w:hint="eastAsia"/>
          <w:lang w:val="zh-CN" w:eastAsia="zh-CN"/>
        </w:rPr>
        <w:t>FM</w:t>
      </w:r>
      <w:r w:rsidRPr="00721EBB">
        <w:rPr>
          <w:rFonts w:hint="eastAsia"/>
          <w:lang w:val="zh-CN" w:eastAsia="zh-CN"/>
        </w:rPr>
        <w:t>声音广播电台；尚无关于</w:t>
      </w:r>
      <w:r w:rsidRPr="00721EBB">
        <w:rPr>
          <w:rFonts w:hint="eastAsia"/>
          <w:lang w:val="zh-CN" w:eastAsia="zh-CN"/>
        </w:rPr>
        <w:t>DAB</w:t>
      </w:r>
      <w:r w:rsidRPr="00721EBB">
        <w:rPr>
          <w:rFonts w:hint="eastAsia"/>
          <w:lang w:val="zh-CN" w:eastAsia="zh-CN"/>
        </w:rPr>
        <w:t>电台受到干扰的报告。然而，意大利主管部门继续使用</w:t>
      </w:r>
      <w:r w:rsidRPr="00721EBB">
        <w:rPr>
          <w:rFonts w:hint="eastAsia"/>
          <w:lang w:val="zh-CN" w:eastAsia="zh-CN"/>
        </w:rPr>
        <w:t>DAB</w:t>
      </w:r>
      <w:r w:rsidRPr="00721EBB">
        <w:rPr>
          <w:rFonts w:hint="eastAsia"/>
          <w:lang w:val="zh-CN" w:eastAsia="zh-CN"/>
        </w:rPr>
        <w:t>频率块</w:t>
      </w:r>
      <w:r w:rsidRPr="00721EBB">
        <w:rPr>
          <w:rFonts w:hint="eastAsia"/>
          <w:lang w:val="zh-CN" w:eastAsia="zh-CN"/>
        </w:rPr>
        <w:t>7C</w:t>
      </w:r>
      <w:r w:rsidRPr="00721EBB">
        <w:rPr>
          <w:rFonts w:hint="eastAsia"/>
          <w:lang w:val="zh-CN" w:eastAsia="zh-CN"/>
        </w:rPr>
        <w:t>和</w:t>
      </w:r>
      <w:r w:rsidRPr="00721EBB">
        <w:rPr>
          <w:rFonts w:hint="eastAsia"/>
          <w:lang w:val="zh-CN" w:eastAsia="zh-CN"/>
        </w:rPr>
        <w:t>7D</w:t>
      </w:r>
      <w:r w:rsidRPr="00721EBB">
        <w:rPr>
          <w:rFonts w:hint="eastAsia"/>
          <w:lang w:val="zh-CN" w:eastAsia="zh-CN"/>
        </w:rPr>
        <w:t>，而根据</w:t>
      </w:r>
      <w:r w:rsidRPr="00721EBB">
        <w:rPr>
          <w:rFonts w:hint="eastAsia"/>
          <w:lang w:val="zh-CN" w:eastAsia="zh-CN"/>
        </w:rPr>
        <w:t>GE06</w:t>
      </w:r>
      <w:r w:rsidRPr="00721EBB">
        <w:rPr>
          <w:rFonts w:hint="eastAsia"/>
          <w:lang w:val="zh-CN" w:eastAsia="zh-CN"/>
        </w:rPr>
        <w:t>规划，这些频率块并未指配给任何国家。其邻国强烈反对未经协调使用这些</w:t>
      </w:r>
      <w:r w:rsidRPr="00721EBB">
        <w:rPr>
          <w:rFonts w:hint="eastAsia"/>
          <w:lang w:val="zh-CN" w:eastAsia="zh-CN"/>
        </w:rPr>
        <w:t>DAB</w:t>
      </w:r>
      <w:r w:rsidRPr="00721EBB">
        <w:rPr>
          <w:rFonts w:hint="eastAsia"/>
          <w:lang w:val="zh-CN" w:eastAsia="zh-CN"/>
        </w:rPr>
        <w:t>频率块，主要有两个原因：第一，它们担心影响</w:t>
      </w:r>
      <w:r w:rsidRPr="00721EBB">
        <w:rPr>
          <w:rFonts w:hint="eastAsia"/>
          <w:lang w:val="zh-CN" w:eastAsia="zh-CN"/>
        </w:rPr>
        <w:t>FM</w:t>
      </w:r>
      <w:r w:rsidRPr="00721EBB">
        <w:rPr>
          <w:rFonts w:hint="eastAsia"/>
          <w:lang w:val="zh-CN" w:eastAsia="zh-CN"/>
        </w:rPr>
        <w:t>电台长达数十年的干扰可能会在</w:t>
      </w:r>
      <w:r w:rsidRPr="00721EBB">
        <w:rPr>
          <w:rFonts w:hint="eastAsia"/>
          <w:lang w:val="zh-CN" w:eastAsia="zh-CN"/>
        </w:rPr>
        <w:t>DAB</w:t>
      </w:r>
      <w:r w:rsidRPr="00721EBB">
        <w:rPr>
          <w:rFonts w:hint="eastAsia"/>
          <w:lang w:val="zh-CN" w:eastAsia="zh-CN"/>
        </w:rPr>
        <w:t>电台重演；第二，其中一些国家希望在过渡期间使用这些未指配的</w:t>
      </w:r>
      <w:r w:rsidRPr="00721EBB">
        <w:rPr>
          <w:rFonts w:hint="eastAsia"/>
          <w:lang w:val="zh-CN" w:eastAsia="zh-CN"/>
        </w:rPr>
        <w:t>DAB</w:t>
      </w:r>
      <w:r w:rsidRPr="00721EBB">
        <w:rPr>
          <w:rFonts w:hint="eastAsia"/>
          <w:lang w:val="zh-CN" w:eastAsia="zh-CN"/>
        </w:rPr>
        <w:t>频率块。然而，意大利主管部门单方面决定使用这些频率块，而未与其他国家进行协调。该问题是《亚得里亚海</w:t>
      </w:r>
      <w:r w:rsidRPr="00721EBB">
        <w:rPr>
          <w:rFonts w:hint="eastAsia"/>
          <w:lang w:val="zh-CN" w:eastAsia="zh-CN"/>
        </w:rPr>
        <w:t>-</w:t>
      </w:r>
      <w:r w:rsidRPr="00721EBB">
        <w:rPr>
          <w:rFonts w:hint="eastAsia"/>
          <w:lang w:val="zh-CN" w:eastAsia="zh-CN"/>
        </w:rPr>
        <w:t>爱奥尼亚海数字音频广播协议》仍未最终敲定的原因之一。</w:t>
      </w:r>
    </w:p>
    <w:p w14:paraId="7DD7E2B0" w14:textId="77777777" w:rsidR="00BC3D68" w:rsidRPr="00721EBB" w:rsidRDefault="00BC3D68" w:rsidP="00BC3D68">
      <w:pPr>
        <w:rPr>
          <w:lang w:eastAsia="zh-CN"/>
        </w:rPr>
      </w:pPr>
      <w:r w:rsidRPr="00721EBB">
        <w:rPr>
          <w:rFonts w:hint="eastAsia"/>
          <w:lang w:val="zh-CN" w:eastAsia="zh-CN"/>
        </w:rPr>
        <w:t>3.40</w:t>
      </w:r>
      <w:r w:rsidRPr="00721EBB">
        <w:rPr>
          <w:rFonts w:hint="eastAsia"/>
          <w:lang w:val="zh-CN" w:eastAsia="zh-CN"/>
        </w:rPr>
        <w:tab/>
      </w:r>
      <w:r w:rsidRPr="00721EBB">
        <w:rPr>
          <w:rFonts w:hint="eastAsia"/>
          <w:b/>
          <w:bCs/>
          <w:lang w:val="zh-CN" w:eastAsia="zh-CN"/>
        </w:rPr>
        <w:t>Vassiliev</w:t>
      </w:r>
      <w:r w:rsidRPr="00721EBB">
        <w:rPr>
          <w:rFonts w:hint="eastAsia"/>
          <w:b/>
          <w:bCs/>
          <w:lang w:val="zh-CN" w:eastAsia="zh-CN"/>
        </w:rPr>
        <w:t>先生（</w:t>
      </w:r>
      <w:r w:rsidRPr="00721EBB">
        <w:rPr>
          <w:rFonts w:hint="eastAsia"/>
          <w:b/>
          <w:bCs/>
          <w:lang w:val="zh-CN" w:eastAsia="zh-CN"/>
        </w:rPr>
        <w:t>TSD</w:t>
      </w:r>
      <w:r w:rsidRPr="00721EBB">
        <w:rPr>
          <w:rFonts w:hint="eastAsia"/>
          <w:b/>
          <w:bCs/>
          <w:lang w:val="zh-CN" w:eastAsia="zh-CN"/>
        </w:rPr>
        <w:t>负责人）</w:t>
      </w:r>
      <w:r w:rsidRPr="00721EBB">
        <w:rPr>
          <w:rFonts w:hint="eastAsia"/>
          <w:lang w:val="zh-CN" w:eastAsia="zh-CN"/>
        </w:rPr>
        <w:t>在介绍</w:t>
      </w:r>
      <w:r w:rsidRPr="00721EBB">
        <w:rPr>
          <w:rFonts w:hint="eastAsia"/>
          <w:lang w:val="zh-CN" w:eastAsia="zh-CN"/>
        </w:rPr>
        <w:t>RRB26</w:t>
      </w:r>
      <w:r w:rsidRPr="00721EBB">
        <w:rPr>
          <w:rFonts w:hint="eastAsia"/>
          <w:lang w:val="zh-CN" w:eastAsia="zh-CN"/>
        </w:rPr>
        <w:noBreakHyphen/>
        <w:t>1/4</w:t>
      </w:r>
      <w:r w:rsidRPr="00721EBB">
        <w:rPr>
          <w:rFonts w:hint="eastAsia"/>
          <w:lang w:val="zh-CN" w:eastAsia="zh-CN"/>
        </w:rPr>
        <w:t>号文件其余补遗时说，在补遗</w:t>
      </w:r>
      <w:r w:rsidRPr="00721EBB">
        <w:rPr>
          <w:rFonts w:hint="eastAsia"/>
          <w:lang w:val="zh-CN" w:eastAsia="zh-CN"/>
        </w:rPr>
        <w:t>2</w:t>
      </w:r>
      <w:r w:rsidRPr="00721EBB">
        <w:rPr>
          <w:rFonts w:hint="eastAsia"/>
          <w:lang w:val="zh-CN" w:eastAsia="zh-CN"/>
        </w:rPr>
        <w:t>中，克罗地亚主管部门确认，尽管多年来举行了多次会议并提交了约</w:t>
      </w:r>
      <w:r w:rsidRPr="00721EBB">
        <w:rPr>
          <w:rFonts w:hint="eastAsia"/>
          <w:lang w:val="zh-CN" w:eastAsia="zh-CN"/>
        </w:rPr>
        <w:t>11 700</w:t>
      </w:r>
      <w:r w:rsidRPr="00721EBB">
        <w:rPr>
          <w:rFonts w:hint="eastAsia"/>
          <w:lang w:val="zh-CN" w:eastAsia="zh-CN"/>
        </w:rPr>
        <w:t>份干扰报告，但干扰情况并未得到改善。</w:t>
      </w:r>
    </w:p>
    <w:p w14:paraId="5E207591" w14:textId="77777777" w:rsidR="00BC3D68" w:rsidRPr="00721EBB" w:rsidRDefault="00BC3D68" w:rsidP="00BC3D68">
      <w:pPr>
        <w:rPr>
          <w:lang w:eastAsia="zh-CN"/>
        </w:rPr>
      </w:pPr>
      <w:r w:rsidRPr="00721EBB">
        <w:rPr>
          <w:rFonts w:hint="eastAsia"/>
          <w:lang w:val="zh-CN" w:eastAsia="zh-CN"/>
        </w:rPr>
        <w:t>3.41</w:t>
      </w:r>
      <w:r w:rsidRPr="00721EBB">
        <w:rPr>
          <w:rFonts w:hint="eastAsia"/>
          <w:lang w:val="zh-CN" w:eastAsia="zh-CN"/>
        </w:rPr>
        <w:tab/>
      </w:r>
      <w:r w:rsidRPr="00721EBB">
        <w:rPr>
          <w:rFonts w:hint="eastAsia"/>
          <w:lang w:val="zh-CN" w:eastAsia="zh-CN"/>
        </w:rPr>
        <w:t>在补遗</w:t>
      </w:r>
      <w:r w:rsidRPr="00721EBB">
        <w:rPr>
          <w:rFonts w:hint="eastAsia"/>
          <w:lang w:val="zh-CN" w:eastAsia="zh-CN"/>
        </w:rPr>
        <w:t>4</w:t>
      </w:r>
      <w:r w:rsidRPr="00721EBB">
        <w:rPr>
          <w:rFonts w:hint="eastAsia"/>
          <w:lang w:val="zh-CN" w:eastAsia="zh-CN"/>
        </w:rPr>
        <w:t>中，法国主管部门提供了关于博尼法乔案的资料；一起涉及科西嘉岛的、已提议开展同步测量活动的新干扰投诉；以及一份法国和意大利主管部门已同意的兼容性分析方法。</w:t>
      </w:r>
    </w:p>
    <w:p w14:paraId="1E4B30CB" w14:textId="77777777" w:rsidR="00BC3D68" w:rsidRPr="00721EBB" w:rsidRDefault="00BC3D68" w:rsidP="00BC3D68">
      <w:pPr>
        <w:rPr>
          <w:lang w:eastAsia="zh-CN"/>
        </w:rPr>
      </w:pPr>
      <w:r w:rsidRPr="00721EBB">
        <w:rPr>
          <w:rFonts w:hint="eastAsia"/>
          <w:lang w:val="zh-CN" w:eastAsia="zh-CN"/>
        </w:rPr>
        <w:t>3.42</w:t>
      </w:r>
      <w:r w:rsidRPr="00721EBB">
        <w:rPr>
          <w:rFonts w:hint="eastAsia"/>
          <w:lang w:val="zh-CN" w:eastAsia="zh-CN"/>
        </w:rPr>
        <w:tab/>
      </w:r>
      <w:r w:rsidRPr="00721EBB">
        <w:rPr>
          <w:rFonts w:hint="eastAsia"/>
          <w:lang w:val="zh-CN" w:eastAsia="zh-CN"/>
        </w:rPr>
        <w:t>补遗</w:t>
      </w:r>
      <w:r w:rsidRPr="00721EBB">
        <w:rPr>
          <w:rFonts w:hint="eastAsia"/>
          <w:lang w:val="zh-CN" w:eastAsia="zh-CN"/>
        </w:rPr>
        <w:t>5</w:t>
      </w:r>
      <w:r w:rsidRPr="00721EBB">
        <w:rPr>
          <w:rFonts w:hint="eastAsia"/>
          <w:lang w:val="zh-CN" w:eastAsia="zh-CN"/>
        </w:rPr>
        <w:t>是斯洛文尼亚主管部门提供的最新情况，该主管部门报告称情况未得到改善。补遗</w:t>
      </w:r>
      <w:r w:rsidRPr="00721EBB">
        <w:rPr>
          <w:rFonts w:hint="eastAsia"/>
          <w:lang w:val="zh-CN" w:eastAsia="zh-CN"/>
        </w:rPr>
        <w:t>6</w:t>
      </w:r>
      <w:r w:rsidRPr="00721EBB">
        <w:rPr>
          <w:rFonts w:hint="eastAsia"/>
          <w:lang w:val="zh-CN" w:eastAsia="zh-CN"/>
        </w:rPr>
        <w:t>载有从马耳他和瑞士主管部门收到的最新情况摘要。马耳他主管部门同样报告称未观察到任何改善；瑞士主管部门告知无线电通信局，尽管其曾计划在</w:t>
      </w:r>
      <w:r w:rsidRPr="00721EBB">
        <w:rPr>
          <w:rFonts w:hint="eastAsia"/>
          <w:lang w:val="zh-CN" w:eastAsia="zh-CN"/>
        </w:rPr>
        <w:t>2026</w:t>
      </w:r>
      <w:r w:rsidRPr="00721EBB">
        <w:rPr>
          <w:rFonts w:hint="eastAsia"/>
          <w:lang w:val="zh-CN" w:eastAsia="zh-CN"/>
        </w:rPr>
        <w:t>年底前关闭其</w:t>
      </w:r>
      <w:r w:rsidRPr="00721EBB">
        <w:rPr>
          <w:rFonts w:hint="eastAsia"/>
          <w:lang w:val="zh-CN" w:eastAsia="zh-CN"/>
        </w:rPr>
        <w:t>FM</w:t>
      </w:r>
      <w:r w:rsidRPr="00721EBB">
        <w:rPr>
          <w:rFonts w:hint="eastAsia"/>
          <w:lang w:val="zh-CN" w:eastAsia="zh-CN"/>
        </w:rPr>
        <w:t>发射机，但现在打算恢复部分</w:t>
      </w:r>
      <w:r w:rsidRPr="00721EBB">
        <w:rPr>
          <w:rFonts w:hint="eastAsia"/>
          <w:lang w:val="zh-CN" w:eastAsia="zh-CN"/>
        </w:rPr>
        <w:t>FM</w:t>
      </w:r>
      <w:r w:rsidRPr="00721EBB">
        <w:rPr>
          <w:rFonts w:hint="eastAsia"/>
          <w:lang w:val="zh-CN" w:eastAsia="zh-CN"/>
        </w:rPr>
        <w:t>广播电台的运营，这可能会导致瑞士和意大利的</w:t>
      </w:r>
      <w:r w:rsidRPr="00721EBB">
        <w:rPr>
          <w:rFonts w:hint="eastAsia"/>
          <w:lang w:val="zh-CN" w:eastAsia="zh-CN"/>
        </w:rPr>
        <w:t>FM</w:t>
      </w:r>
      <w:r w:rsidRPr="00721EBB">
        <w:rPr>
          <w:rFonts w:hint="eastAsia"/>
          <w:lang w:val="zh-CN" w:eastAsia="zh-CN"/>
        </w:rPr>
        <w:t>广播电台之间再次出现干扰。</w:t>
      </w:r>
    </w:p>
    <w:p w14:paraId="459B8B8D" w14:textId="77777777" w:rsidR="00BC3D68" w:rsidRPr="00721EBB" w:rsidRDefault="00BC3D68" w:rsidP="00BC3D68">
      <w:pPr>
        <w:rPr>
          <w:lang w:eastAsia="zh-CN"/>
        </w:rPr>
      </w:pPr>
      <w:r w:rsidRPr="00721EBB">
        <w:rPr>
          <w:rFonts w:hint="eastAsia"/>
          <w:lang w:val="zh-CN" w:eastAsia="zh-CN"/>
        </w:rPr>
        <w:t>3.43</w:t>
      </w:r>
      <w:r w:rsidRPr="00721EBB">
        <w:rPr>
          <w:rFonts w:hint="eastAsia"/>
          <w:lang w:val="zh-CN" w:eastAsia="zh-CN"/>
        </w:rPr>
        <w:tab/>
      </w:r>
      <w:r w:rsidRPr="00721EBB">
        <w:rPr>
          <w:rFonts w:hint="eastAsia"/>
          <w:lang w:val="zh-CN" w:eastAsia="zh-CN"/>
        </w:rPr>
        <w:t>在回应</w:t>
      </w:r>
      <w:r w:rsidRPr="00721EBB">
        <w:rPr>
          <w:rFonts w:hint="eastAsia"/>
          <w:b/>
          <w:bCs/>
          <w:lang w:val="zh-CN" w:eastAsia="zh-CN"/>
        </w:rPr>
        <w:t>Azzouz</w:t>
      </w:r>
      <w:r w:rsidRPr="00721EBB">
        <w:rPr>
          <w:rFonts w:hint="eastAsia"/>
          <w:b/>
          <w:bCs/>
          <w:lang w:val="zh-CN" w:eastAsia="zh-CN"/>
        </w:rPr>
        <w:t>先生</w:t>
      </w:r>
      <w:r w:rsidRPr="00721EBB">
        <w:rPr>
          <w:rFonts w:hint="eastAsia"/>
          <w:lang w:val="zh-CN" w:eastAsia="zh-CN"/>
        </w:rPr>
        <w:t>的评论时，他概述了欧盟委员会的侵权程序。该程序分为两个步骤：首先，欧盟委员会发出正式通知函，要求遵守相关的欧盟规则和条例；其次，如果欧盟委员会认为拟议的措施不够令人满意，则可以提起诉讼，相关成员国可能面临巨额罚款。就意大利的情况而言，欧盟委员会仅就</w:t>
      </w:r>
      <w:r w:rsidRPr="00721EBB">
        <w:rPr>
          <w:rFonts w:hint="eastAsia"/>
          <w:lang w:val="zh-CN" w:eastAsia="zh-CN"/>
        </w:rPr>
        <w:t>FM</w:t>
      </w:r>
      <w:r w:rsidRPr="00721EBB">
        <w:rPr>
          <w:rFonts w:hint="eastAsia"/>
          <w:lang w:val="zh-CN" w:eastAsia="zh-CN"/>
        </w:rPr>
        <w:t>广播电台的有害干扰发出了正式通知。作为回应，意大利主管部门发送了一份行动计划，概述了其为满足欧盟委员会要求将采取的措施。</w:t>
      </w:r>
    </w:p>
    <w:p w14:paraId="7B4575B6" w14:textId="77777777" w:rsidR="00BC3D68" w:rsidRPr="00721EBB" w:rsidRDefault="00BC3D68" w:rsidP="00BC3D68">
      <w:pPr>
        <w:rPr>
          <w:lang w:eastAsia="zh-CN"/>
        </w:rPr>
      </w:pPr>
      <w:r w:rsidRPr="00721EBB">
        <w:rPr>
          <w:rFonts w:hint="eastAsia"/>
          <w:lang w:val="zh-CN" w:eastAsia="zh-CN"/>
        </w:rPr>
        <w:t>3.44</w:t>
      </w:r>
      <w:r w:rsidRPr="00721EBB">
        <w:rPr>
          <w:rFonts w:hint="eastAsia"/>
          <w:lang w:val="zh-CN" w:eastAsia="zh-CN"/>
        </w:rPr>
        <w:tab/>
      </w:r>
      <w:r w:rsidRPr="00721EBB">
        <w:rPr>
          <w:rFonts w:hint="eastAsia"/>
          <w:b/>
          <w:bCs/>
          <w:lang w:val="zh-CN" w:eastAsia="zh-CN"/>
        </w:rPr>
        <w:t>Beaumier</w:t>
      </w:r>
      <w:r w:rsidRPr="00721EBB">
        <w:rPr>
          <w:rFonts w:hint="eastAsia"/>
          <w:b/>
          <w:bCs/>
          <w:lang w:val="zh-CN" w:eastAsia="zh-CN"/>
        </w:rPr>
        <w:t>女士</w:t>
      </w:r>
      <w:r w:rsidRPr="00721EBB">
        <w:rPr>
          <w:rFonts w:hint="eastAsia"/>
          <w:lang w:val="zh-CN" w:eastAsia="zh-CN"/>
        </w:rPr>
        <w:t>说，她注意到对主任信函的回复并非来自致函对象</w:t>
      </w:r>
      <w:r w:rsidRPr="00721EBB">
        <w:rPr>
          <w:lang w:val="zh-CN" w:eastAsia="zh-CN"/>
        </w:rPr>
        <w:t xml:space="preserve"> </w:t>
      </w:r>
      <w:r w:rsidRPr="00721EBB">
        <w:rPr>
          <w:lang w:eastAsia="zh-CN"/>
        </w:rPr>
        <w:t xml:space="preserve">– </w:t>
      </w:r>
      <w:r w:rsidRPr="00721EBB">
        <w:rPr>
          <w:rFonts w:hint="eastAsia"/>
          <w:lang w:val="zh-CN" w:eastAsia="zh-CN"/>
        </w:rPr>
        <w:t>意大利外交和国际合作部部长，而是来自一个较低级别的机构，这令人失望。虽然她对意大利主管部门似乎为解决这一长期存在的有害干扰问题提出了一项严肃计划感到高兴，但她认为，该主管部门耗费了如此长的时间才采取这一行动，而且是在欧盟委员会施压之后才这样做，这令人遗憾。考虑到</w:t>
      </w:r>
      <w:r w:rsidRPr="00721EBB">
        <w:rPr>
          <w:rFonts w:hint="eastAsia"/>
          <w:lang w:val="zh-CN" w:eastAsia="zh-CN"/>
        </w:rPr>
        <w:t>20</w:t>
      </w:r>
      <w:r w:rsidRPr="00721EBB">
        <w:rPr>
          <w:rFonts w:hint="eastAsia"/>
          <w:lang w:val="zh-CN" w:eastAsia="zh-CN"/>
        </w:rPr>
        <w:t>年有害干扰造成的影响，她提出质疑说，该主管部门就其未完成协调台站的登记问题</w:t>
      </w:r>
      <w:r w:rsidRPr="00721EBB">
        <w:rPr>
          <w:rFonts w:hint="eastAsia"/>
          <w:lang w:eastAsia="zh-CN"/>
        </w:rPr>
        <w:t>“</w:t>
      </w:r>
      <w:r w:rsidRPr="00721EBB">
        <w:rPr>
          <w:rFonts w:hint="eastAsia"/>
          <w:lang w:val="zh-CN" w:eastAsia="zh-CN"/>
        </w:rPr>
        <w:t>期望获得邻国的公平有效合作”是否切合实际。</w:t>
      </w:r>
      <w:r w:rsidRPr="00721EBB">
        <w:rPr>
          <w:lang w:val="en-GB" w:eastAsia="zh-CN"/>
        </w:rPr>
        <w:t>不能指望邻国接受产生有害干扰的电台的登记。</w:t>
      </w:r>
    </w:p>
    <w:p w14:paraId="32C1D0FD" w14:textId="77777777" w:rsidR="00BC3D68" w:rsidRPr="00721EBB" w:rsidRDefault="00BC3D68" w:rsidP="00BC3D68">
      <w:pPr>
        <w:rPr>
          <w:lang w:eastAsia="zh-CN"/>
        </w:rPr>
      </w:pPr>
      <w:r w:rsidRPr="00721EBB">
        <w:rPr>
          <w:rFonts w:hint="eastAsia"/>
          <w:lang w:val="zh-CN" w:eastAsia="zh-CN"/>
        </w:rPr>
        <w:t>3.45</w:t>
      </w:r>
      <w:r w:rsidRPr="00721EBB">
        <w:rPr>
          <w:rFonts w:hint="eastAsia"/>
          <w:lang w:val="zh-CN" w:eastAsia="zh-CN"/>
        </w:rPr>
        <w:tab/>
      </w:r>
      <w:r w:rsidRPr="00721EBB">
        <w:rPr>
          <w:rFonts w:hint="eastAsia"/>
          <w:b/>
          <w:bCs/>
          <w:lang w:val="zh-CN" w:eastAsia="zh-CN"/>
        </w:rPr>
        <w:t>Fianko</w:t>
      </w:r>
      <w:r w:rsidRPr="00721EBB">
        <w:rPr>
          <w:rFonts w:hint="eastAsia"/>
          <w:b/>
          <w:bCs/>
          <w:lang w:val="zh-CN" w:eastAsia="zh-CN"/>
        </w:rPr>
        <w:t>先生</w:t>
      </w:r>
      <w:r w:rsidRPr="00721EBB">
        <w:rPr>
          <w:rFonts w:hint="eastAsia"/>
          <w:lang w:val="zh-CN" w:eastAsia="zh-CN"/>
        </w:rPr>
        <w:t>表示，欧盟委员会侵权程序的启动是该案一个值得关注的进展。希望该程序有助于加快解决这一长期存在的问题。考虑到意大利主管部门提交给欧盟委员会的计划预计具有约束力，如果该主管部门能与委员会分享该计划将非常有益。</w:t>
      </w:r>
      <w:r w:rsidRPr="00721EBB">
        <w:rPr>
          <w:rFonts w:hint="eastAsia"/>
          <w:b/>
          <w:bCs/>
          <w:lang w:val="zh-CN" w:eastAsia="zh-CN"/>
        </w:rPr>
        <w:t>程建军先生</w:t>
      </w:r>
      <w:r w:rsidRPr="00721EBB">
        <w:rPr>
          <w:rFonts w:hint="eastAsia"/>
          <w:lang w:val="zh-CN" w:eastAsia="zh-CN"/>
        </w:rPr>
        <w:t>和</w:t>
      </w:r>
      <w:r w:rsidRPr="00721EBB">
        <w:rPr>
          <w:rFonts w:hint="eastAsia"/>
          <w:b/>
          <w:bCs/>
          <w:lang w:val="zh-CN" w:eastAsia="zh-CN"/>
        </w:rPr>
        <w:t>Mannepalli</w:t>
      </w:r>
      <w:r w:rsidRPr="00721EBB">
        <w:rPr>
          <w:rFonts w:hint="eastAsia"/>
          <w:b/>
          <w:bCs/>
          <w:lang w:val="zh-CN" w:eastAsia="zh-CN"/>
        </w:rPr>
        <w:t>女士</w:t>
      </w:r>
      <w:r w:rsidRPr="00721EBB">
        <w:rPr>
          <w:rFonts w:hint="eastAsia"/>
          <w:lang w:val="zh-CN" w:eastAsia="zh-CN"/>
        </w:rPr>
        <w:t>表示同意。</w:t>
      </w:r>
    </w:p>
    <w:p w14:paraId="507B35C7" w14:textId="77777777" w:rsidR="00BC3D68" w:rsidRPr="00721EBB" w:rsidRDefault="00BC3D68" w:rsidP="00BC3D68">
      <w:pPr>
        <w:rPr>
          <w:lang w:eastAsia="zh-CN"/>
        </w:rPr>
      </w:pPr>
      <w:r w:rsidRPr="00721EBB">
        <w:rPr>
          <w:rFonts w:hint="eastAsia"/>
          <w:lang w:val="zh-CN" w:eastAsia="zh-CN"/>
        </w:rPr>
        <w:t>3.46</w:t>
      </w:r>
      <w:r w:rsidRPr="00721EBB">
        <w:rPr>
          <w:rFonts w:hint="eastAsia"/>
          <w:lang w:val="zh-CN" w:eastAsia="zh-CN"/>
        </w:rPr>
        <w:tab/>
      </w:r>
      <w:r w:rsidRPr="00721EBB">
        <w:rPr>
          <w:rFonts w:hint="eastAsia"/>
          <w:b/>
          <w:bCs/>
          <w:lang w:val="zh-CN" w:eastAsia="zh-CN"/>
        </w:rPr>
        <w:t>程建军先生</w:t>
      </w:r>
      <w:r w:rsidRPr="00721EBB">
        <w:rPr>
          <w:rFonts w:hint="eastAsia"/>
          <w:lang w:val="zh-CN" w:eastAsia="zh-CN"/>
        </w:rPr>
        <w:t>补充说，意大利主管部门在向委员会提交的最新情况中表示，已设计出一种结构性方法来解决</w:t>
      </w:r>
      <w:r w:rsidRPr="00721EBB">
        <w:rPr>
          <w:rFonts w:hint="eastAsia"/>
          <w:lang w:val="zh-CN" w:eastAsia="zh-CN"/>
        </w:rPr>
        <w:t>FM</w:t>
      </w:r>
      <w:r w:rsidRPr="00721EBB">
        <w:rPr>
          <w:rFonts w:hint="eastAsia"/>
          <w:lang w:val="zh-CN" w:eastAsia="zh-CN"/>
        </w:rPr>
        <w:t>干扰问题。因此，委员会应要求提供详细资料，包括正在采取的具体措施及其实施时间表，以供委员会下次会议审议。</w:t>
      </w:r>
    </w:p>
    <w:p w14:paraId="21CAF228" w14:textId="77777777" w:rsidR="00BC3D68" w:rsidRPr="00721EBB" w:rsidRDefault="00BC3D68" w:rsidP="00BC3D68">
      <w:pPr>
        <w:rPr>
          <w:lang w:eastAsia="zh-CN"/>
        </w:rPr>
      </w:pPr>
      <w:r w:rsidRPr="00721EBB">
        <w:rPr>
          <w:rFonts w:hint="eastAsia"/>
          <w:lang w:val="zh-CN" w:eastAsia="zh-CN"/>
        </w:rPr>
        <w:t>3.47</w:t>
      </w:r>
      <w:r w:rsidRPr="00721EBB">
        <w:rPr>
          <w:rFonts w:hint="eastAsia"/>
          <w:lang w:val="zh-CN" w:eastAsia="zh-CN"/>
        </w:rPr>
        <w:tab/>
      </w:r>
      <w:r w:rsidRPr="00721EBB">
        <w:rPr>
          <w:rFonts w:hint="eastAsia"/>
          <w:b/>
          <w:bCs/>
          <w:lang w:val="zh-CN" w:eastAsia="zh-CN"/>
        </w:rPr>
        <w:t>Azzouz</w:t>
      </w:r>
      <w:r w:rsidRPr="00721EBB">
        <w:rPr>
          <w:rFonts w:hint="eastAsia"/>
          <w:b/>
          <w:bCs/>
          <w:lang w:val="zh-CN" w:eastAsia="zh-CN"/>
        </w:rPr>
        <w:t>先生</w:t>
      </w:r>
      <w:r w:rsidRPr="00721EBB">
        <w:rPr>
          <w:rFonts w:hint="eastAsia"/>
          <w:lang w:val="zh-CN" w:eastAsia="zh-CN"/>
        </w:rPr>
        <w:t>表示，他对请求提供此类资料的效用提出质疑，因为该计划尚未最终确定。在他看来，意大利主管部门已表明将采取哪些措施，其中包括在不久的将来停止使用未经协调的</w:t>
      </w:r>
      <w:r w:rsidRPr="00721EBB">
        <w:rPr>
          <w:rFonts w:hint="eastAsia"/>
          <w:lang w:val="zh-CN" w:eastAsia="zh-CN"/>
        </w:rPr>
        <w:t>DAB</w:t>
      </w:r>
      <w:r w:rsidRPr="00721EBB">
        <w:rPr>
          <w:rFonts w:hint="eastAsia"/>
          <w:lang w:val="zh-CN" w:eastAsia="zh-CN"/>
        </w:rPr>
        <w:t>频率块，据该主管部门称，其已决定应欧盟委员会的要求使用这些频率块，以解决干扰问题。</w:t>
      </w:r>
    </w:p>
    <w:p w14:paraId="01B89A5D" w14:textId="77777777" w:rsidR="00BC3D68" w:rsidRPr="00721EBB" w:rsidRDefault="00BC3D68" w:rsidP="00BC3D68">
      <w:pPr>
        <w:rPr>
          <w:b/>
          <w:bCs/>
          <w:lang w:eastAsia="zh-CN"/>
        </w:rPr>
      </w:pPr>
      <w:r w:rsidRPr="00721EBB">
        <w:rPr>
          <w:rFonts w:hint="eastAsia"/>
          <w:lang w:val="zh-CN" w:eastAsia="zh-CN"/>
        </w:rPr>
        <w:t>3.48</w:t>
      </w:r>
      <w:r w:rsidRPr="00721EBB">
        <w:rPr>
          <w:rFonts w:hint="eastAsia"/>
          <w:lang w:val="zh-CN" w:eastAsia="zh-CN"/>
        </w:rPr>
        <w:tab/>
      </w:r>
      <w:r w:rsidRPr="00721EBB">
        <w:rPr>
          <w:rFonts w:hint="eastAsia"/>
          <w:b/>
          <w:bCs/>
          <w:lang w:val="zh-CN" w:eastAsia="zh-CN"/>
        </w:rPr>
        <w:t>Mannepalli</w:t>
      </w:r>
      <w:r w:rsidRPr="00721EBB">
        <w:rPr>
          <w:rFonts w:hint="eastAsia"/>
          <w:b/>
          <w:bCs/>
          <w:lang w:val="zh-CN" w:eastAsia="zh-CN"/>
        </w:rPr>
        <w:t>女士</w:t>
      </w:r>
      <w:r w:rsidRPr="00721EBB">
        <w:rPr>
          <w:rFonts w:hint="eastAsia"/>
          <w:lang w:val="zh-CN" w:eastAsia="zh-CN"/>
        </w:rPr>
        <w:t>和</w:t>
      </w:r>
      <w:r w:rsidRPr="00721EBB">
        <w:rPr>
          <w:rFonts w:hint="eastAsia"/>
          <w:b/>
          <w:bCs/>
          <w:lang w:val="zh-CN" w:eastAsia="zh-CN"/>
        </w:rPr>
        <w:t>Fianko</w:t>
      </w:r>
      <w:r w:rsidRPr="00721EBB">
        <w:rPr>
          <w:rFonts w:hint="eastAsia"/>
          <w:b/>
          <w:bCs/>
          <w:lang w:val="zh-CN" w:eastAsia="zh-CN"/>
        </w:rPr>
        <w:t>先生</w:t>
      </w:r>
      <w:r w:rsidRPr="00721EBB">
        <w:rPr>
          <w:rFonts w:hint="eastAsia"/>
          <w:lang w:val="zh-CN" w:eastAsia="zh-CN"/>
        </w:rPr>
        <w:t>表示，虽然欧盟委员会侵权程序与委员会程序是两个独立的程序，但有关意大利主管部门提出的方法的详细资料将对本案有所助益。</w:t>
      </w:r>
    </w:p>
    <w:p w14:paraId="22068D3F" w14:textId="77777777" w:rsidR="00BC3D68" w:rsidRPr="00721EBB" w:rsidRDefault="00BC3D68" w:rsidP="00BC3D68">
      <w:pPr>
        <w:rPr>
          <w:lang w:eastAsia="zh-CN"/>
        </w:rPr>
      </w:pPr>
      <w:r w:rsidRPr="00721EBB">
        <w:rPr>
          <w:rFonts w:hint="eastAsia"/>
          <w:lang w:val="zh-CN" w:eastAsia="zh-CN"/>
        </w:rPr>
        <w:t>3.49</w:t>
      </w:r>
      <w:r w:rsidRPr="00721EBB">
        <w:rPr>
          <w:rFonts w:hint="eastAsia"/>
          <w:lang w:val="zh-CN" w:eastAsia="zh-CN"/>
        </w:rPr>
        <w:tab/>
      </w:r>
      <w:r w:rsidRPr="00721EBB">
        <w:rPr>
          <w:rFonts w:hint="eastAsia"/>
          <w:b/>
          <w:bCs/>
          <w:lang w:val="zh-CN" w:eastAsia="zh-CN"/>
        </w:rPr>
        <w:t>Vassiliev</w:t>
      </w:r>
      <w:r w:rsidRPr="00721EBB">
        <w:rPr>
          <w:rFonts w:hint="eastAsia"/>
          <w:b/>
          <w:bCs/>
          <w:lang w:val="zh-CN" w:eastAsia="zh-CN"/>
        </w:rPr>
        <w:t>先生（</w:t>
      </w:r>
      <w:r w:rsidRPr="00721EBB">
        <w:rPr>
          <w:rFonts w:hint="eastAsia"/>
          <w:b/>
          <w:bCs/>
          <w:lang w:val="zh-CN" w:eastAsia="zh-CN"/>
        </w:rPr>
        <w:t>TSD</w:t>
      </w:r>
      <w:r w:rsidRPr="00721EBB">
        <w:rPr>
          <w:rFonts w:hint="eastAsia"/>
          <w:b/>
          <w:bCs/>
          <w:lang w:val="zh-CN" w:eastAsia="zh-CN"/>
        </w:rPr>
        <w:t>负责人）</w:t>
      </w:r>
      <w:r w:rsidRPr="00721EBB">
        <w:rPr>
          <w:rFonts w:hint="eastAsia"/>
          <w:lang w:val="zh-CN" w:eastAsia="zh-CN"/>
        </w:rPr>
        <w:t>指出，该主管部门在补遗</w:t>
      </w:r>
      <w:r w:rsidRPr="00721EBB">
        <w:rPr>
          <w:rFonts w:hint="eastAsia"/>
          <w:lang w:val="zh-CN" w:eastAsia="zh-CN"/>
        </w:rPr>
        <w:t>3</w:t>
      </w:r>
      <w:r w:rsidRPr="00721EBB">
        <w:rPr>
          <w:rFonts w:hint="eastAsia"/>
          <w:lang w:val="zh-CN" w:eastAsia="zh-CN"/>
        </w:rPr>
        <w:t>中向委员会提交的最新情况仅包含一般性意向声明，未说明任何具体措施。因此，委员会不妨要求提供更多资料，以帮助其做出决定。</w:t>
      </w:r>
    </w:p>
    <w:p w14:paraId="70656AD9" w14:textId="77777777" w:rsidR="00BC3D68" w:rsidRPr="00721EBB" w:rsidRDefault="00BC3D68" w:rsidP="00BC3D68">
      <w:pPr>
        <w:rPr>
          <w:lang w:eastAsia="zh-CN"/>
        </w:rPr>
      </w:pPr>
      <w:r w:rsidRPr="00721EBB">
        <w:rPr>
          <w:rFonts w:hint="eastAsia"/>
          <w:lang w:val="zh-CN" w:eastAsia="zh-CN"/>
        </w:rPr>
        <w:t>3.50</w:t>
      </w:r>
      <w:r w:rsidRPr="00721EBB">
        <w:rPr>
          <w:rFonts w:hint="eastAsia"/>
          <w:lang w:val="zh-CN" w:eastAsia="zh-CN"/>
        </w:rPr>
        <w:tab/>
      </w:r>
      <w:r w:rsidRPr="00721EBB">
        <w:rPr>
          <w:rFonts w:hint="eastAsia"/>
          <w:b/>
          <w:bCs/>
          <w:lang w:val="zh-CN" w:eastAsia="zh-CN"/>
        </w:rPr>
        <w:t>Beaumier</w:t>
      </w:r>
      <w:r w:rsidRPr="00721EBB">
        <w:rPr>
          <w:rFonts w:hint="eastAsia"/>
          <w:b/>
          <w:bCs/>
          <w:lang w:val="zh-CN" w:eastAsia="zh-CN"/>
        </w:rPr>
        <w:t>女士</w:t>
      </w:r>
      <w:r w:rsidRPr="00721EBB">
        <w:rPr>
          <w:rFonts w:hint="eastAsia"/>
          <w:lang w:val="zh-CN" w:eastAsia="zh-CN"/>
        </w:rPr>
        <w:t>表示，她同意其他发言者的观点，即无论是否为最终敲定版本，有一份拟议计划的副本都将是有益的。虽然该计划目前正由欧盟委员会评估，但委员会也可能提出一些意见，对该主管部门有所裨益。</w:t>
      </w:r>
      <w:r w:rsidRPr="00721EBB">
        <w:rPr>
          <w:rFonts w:hint="eastAsia"/>
          <w:b/>
          <w:bCs/>
          <w:lang w:val="zh-CN" w:eastAsia="zh-CN"/>
        </w:rPr>
        <w:t>Mannepalli</w:t>
      </w:r>
      <w:r w:rsidRPr="00721EBB">
        <w:rPr>
          <w:rFonts w:hint="eastAsia"/>
          <w:b/>
          <w:bCs/>
          <w:lang w:val="zh-CN" w:eastAsia="zh-CN"/>
        </w:rPr>
        <w:t>女士</w:t>
      </w:r>
      <w:r w:rsidRPr="00721EBB">
        <w:rPr>
          <w:rFonts w:hint="eastAsia"/>
          <w:lang w:val="zh-CN" w:eastAsia="zh-CN"/>
        </w:rPr>
        <w:t>对此表示同意。</w:t>
      </w:r>
    </w:p>
    <w:p w14:paraId="7DC10A2E" w14:textId="77777777" w:rsidR="00BC3D68" w:rsidRPr="00721EBB" w:rsidRDefault="00BC3D68" w:rsidP="00BC3D68">
      <w:pPr>
        <w:rPr>
          <w:lang w:eastAsia="zh-CN"/>
        </w:rPr>
      </w:pPr>
      <w:r w:rsidRPr="00721EBB">
        <w:rPr>
          <w:rFonts w:hint="eastAsia"/>
          <w:lang w:val="zh-CN" w:eastAsia="zh-CN"/>
        </w:rPr>
        <w:t>3.51</w:t>
      </w:r>
      <w:r w:rsidRPr="00721EBB">
        <w:rPr>
          <w:rFonts w:hint="eastAsia"/>
          <w:lang w:val="zh-CN" w:eastAsia="zh-CN"/>
        </w:rPr>
        <w:tab/>
      </w:r>
      <w:r w:rsidRPr="00721EBB">
        <w:rPr>
          <w:rFonts w:hint="eastAsia"/>
          <w:b/>
          <w:bCs/>
          <w:lang w:val="zh-CN" w:eastAsia="zh-CN"/>
        </w:rPr>
        <w:t>Fianko</w:t>
      </w:r>
      <w:r w:rsidRPr="00721EBB">
        <w:rPr>
          <w:rFonts w:hint="eastAsia"/>
          <w:b/>
          <w:bCs/>
          <w:lang w:val="zh-CN" w:eastAsia="zh-CN"/>
        </w:rPr>
        <w:t>先生</w:t>
      </w:r>
      <w:r w:rsidRPr="00721EBB">
        <w:rPr>
          <w:rFonts w:hint="eastAsia"/>
          <w:lang w:val="zh-CN" w:eastAsia="zh-CN"/>
        </w:rPr>
        <w:t>补充说，该主管部门还可以分享其在</w:t>
      </w:r>
      <w:r w:rsidRPr="00721EBB">
        <w:rPr>
          <w:rFonts w:hint="eastAsia"/>
          <w:lang w:val="zh-CN" w:eastAsia="zh-CN"/>
        </w:rPr>
        <w:t>VHF III</w:t>
      </w:r>
      <w:r w:rsidRPr="00721EBB">
        <w:rPr>
          <w:rFonts w:hint="eastAsia"/>
          <w:lang w:val="zh-CN" w:eastAsia="zh-CN"/>
        </w:rPr>
        <w:t>频段进行</w:t>
      </w:r>
      <w:r w:rsidRPr="00721EBB">
        <w:rPr>
          <w:rFonts w:hint="eastAsia"/>
          <w:lang w:val="zh-CN" w:eastAsia="zh-CN"/>
        </w:rPr>
        <w:t>DAB</w:t>
      </w:r>
      <w:r w:rsidRPr="00721EBB">
        <w:rPr>
          <w:rFonts w:hint="eastAsia"/>
          <w:lang w:val="zh-CN" w:eastAsia="zh-CN"/>
        </w:rPr>
        <w:t>广播的长期计划细节，以及停止使用未经协调的</w:t>
      </w:r>
      <w:r w:rsidRPr="00721EBB">
        <w:rPr>
          <w:rFonts w:hint="eastAsia"/>
          <w:lang w:val="zh-CN" w:eastAsia="zh-CN"/>
        </w:rPr>
        <w:t>DAB</w:t>
      </w:r>
      <w:r w:rsidRPr="00721EBB">
        <w:rPr>
          <w:rFonts w:hint="eastAsia"/>
          <w:lang w:val="zh-CN" w:eastAsia="zh-CN"/>
        </w:rPr>
        <w:t>频率块的时间表。</w:t>
      </w:r>
    </w:p>
    <w:p w14:paraId="71B07095" w14:textId="77777777" w:rsidR="00BC3D68" w:rsidRPr="00721EBB" w:rsidRDefault="00BC3D68" w:rsidP="00BC3D68">
      <w:pPr>
        <w:rPr>
          <w:lang w:eastAsia="zh-CN"/>
        </w:rPr>
      </w:pPr>
      <w:r w:rsidRPr="00721EBB">
        <w:rPr>
          <w:rFonts w:hint="eastAsia"/>
          <w:lang w:val="zh-CN" w:eastAsia="zh-CN"/>
        </w:rPr>
        <w:t>3.52</w:t>
      </w:r>
      <w:r w:rsidRPr="00721EBB">
        <w:rPr>
          <w:rFonts w:hint="eastAsia"/>
          <w:lang w:val="zh-CN" w:eastAsia="zh-CN"/>
        </w:rPr>
        <w:tab/>
      </w:r>
      <w:r w:rsidRPr="00721EBB">
        <w:rPr>
          <w:rFonts w:hint="eastAsia"/>
          <w:b/>
          <w:bCs/>
          <w:lang w:val="zh-CN" w:eastAsia="zh-CN"/>
        </w:rPr>
        <w:t>Beaumier</w:t>
      </w:r>
      <w:r w:rsidRPr="00721EBB">
        <w:rPr>
          <w:rFonts w:hint="eastAsia"/>
          <w:b/>
          <w:bCs/>
          <w:lang w:val="zh-CN" w:eastAsia="zh-CN"/>
        </w:rPr>
        <w:t>女士</w:t>
      </w:r>
      <w:r w:rsidRPr="00721EBB">
        <w:rPr>
          <w:rFonts w:hint="eastAsia"/>
          <w:lang w:val="zh-CN" w:eastAsia="zh-CN"/>
        </w:rPr>
        <w:t>表示，尽管最近取得了一些进展，但令她感到失望的是，受影响的主管部门未观察到有害干扰有任何改善。委员会应重申其先前的结论，并强烈敦促意大利主管部门立即采取一切必要且有效的措施，消除对</w:t>
      </w:r>
      <w:r w:rsidRPr="00721EBB">
        <w:rPr>
          <w:rFonts w:hint="eastAsia"/>
          <w:lang w:val="zh-CN" w:eastAsia="zh-CN"/>
        </w:rPr>
        <w:t>FM</w:t>
      </w:r>
      <w:r w:rsidRPr="00721EBB">
        <w:rPr>
          <w:rFonts w:hint="eastAsia"/>
          <w:lang w:val="zh-CN" w:eastAsia="zh-CN"/>
        </w:rPr>
        <w:t>广播电台的干扰；落实</w:t>
      </w:r>
      <w:r w:rsidRPr="00721EBB">
        <w:rPr>
          <w:rFonts w:hint="eastAsia"/>
          <w:lang w:val="zh-CN" w:eastAsia="zh-CN"/>
        </w:rPr>
        <w:t>2025</w:t>
      </w:r>
      <w:r w:rsidRPr="00721EBB">
        <w:rPr>
          <w:rFonts w:hint="eastAsia"/>
          <w:lang w:val="zh-CN" w:eastAsia="zh-CN"/>
        </w:rPr>
        <w:t>年多边协调会议的各项建议；提供邻国主管部门要求的完整技术数据，以促进干扰案件的缓解工作进程；并继续努力敲定《亚得里亚海</w:t>
      </w:r>
      <w:r w:rsidRPr="00721EBB">
        <w:rPr>
          <w:rFonts w:hint="eastAsia"/>
          <w:lang w:val="zh-CN" w:eastAsia="zh-CN"/>
        </w:rPr>
        <w:t>-</w:t>
      </w:r>
      <w:r w:rsidRPr="00721EBB">
        <w:rPr>
          <w:rFonts w:hint="eastAsia"/>
          <w:lang w:val="zh-CN" w:eastAsia="zh-CN"/>
        </w:rPr>
        <w:t>爱奥尼亚海数字音频广播协议》。</w:t>
      </w:r>
    </w:p>
    <w:p w14:paraId="18DBF74C" w14:textId="77777777" w:rsidR="00BC3D68" w:rsidRPr="00721EBB" w:rsidRDefault="00BC3D68" w:rsidP="00BC3D68">
      <w:pPr>
        <w:rPr>
          <w:lang w:eastAsia="zh-CN"/>
        </w:rPr>
      </w:pPr>
      <w:r w:rsidRPr="00721EBB">
        <w:rPr>
          <w:rFonts w:hint="eastAsia"/>
          <w:lang w:val="zh-CN" w:eastAsia="zh-CN"/>
        </w:rPr>
        <w:t>3.53</w:t>
      </w:r>
      <w:r w:rsidRPr="00721EBB">
        <w:rPr>
          <w:rFonts w:hint="eastAsia"/>
          <w:lang w:val="zh-CN" w:eastAsia="zh-CN"/>
        </w:rPr>
        <w:tab/>
      </w:r>
      <w:r w:rsidRPr="00721EBB">
        <w:rPr>
          <w:rFonts w:hint="eastAsia"/>
          <w:b/>
          <w:bCs/>
          <w:lang w:val="zh-CN" w:eastAsia="zh-CN"/>
        </w:rPr>
        <w:t>Azzouz</w:t>
      </w:r>
      <w:r w:rsidRPr="00721EBB">
        <w:rPr>
          <w:rFonts w:hint="eastAsia"/>
          <w:b/>
          <w:bCs/>
          <w:lang w:val="zh-CN" w:eastAsia="zh-CN"/>
        </w:rPr>
        <w:t>先生</w:t>
      </w:r>
      <w:r w:rsidRPr="00721EBB">
        <w:rPr>
          <w:rFonts w:hint="eastAsia"/>
          <w:lang w:val="zh-CN" w:eastAsia="zh-CN"/>
        </w:rPr>
        <w:t>表示，既然邻国报告所受到的干扰没有得到改善，委员会应要求意大利主管部门停止所有未经协调的</w:t>
      </w:r>
      <w:r w:rsidRPr="00721EBB">
        <w:rPr>
          <w:rFonts w:hint="eastAsia"/>
          <w:lang w:val="zh-CN" w:eastAsia="zh-CN"/>
        </w:rPr>
        <w:t>FM</w:t>
      </w:r>
      <w:r w:rsidRPr="00721EBB">
        <w:rPr>
          <w:rFonts w:hint="eastAsia"/>
          <w:lang w:val="zh-CN" w:eastAsia="zh-CN"/>
        </w:rPr>
        <w:t>和</w:t>
      </w:r>
      <w:r w:rsidRPr="00721EBB">
        <w:rPr>
          <w:rFonts w:hint="eastAsia"/>
          <w:lang w:val="zh-CN" w:eastAsia="zh-CN"/>
        </w:rPr>
        <w:t>DAB</w:t>
      </w:r>
      <w:r w:rsidRPr="00721EBB">
        <w:rPr>
          <w:rFonts w:hint="eastAsia"/>
          <w:lang w:val="zh-CN" w:eastAsia="zh-CN"/>
        </w:rPr>
        <w:t>电台的运营。应鼓励所有相关主管部门在相互合作</w:t>
      </w:r>
      <w:r w:rsidRPr="00721EBB">
        <w:rPr>
          <w:rFonts w:hint="eastAsia"/>
          <w:lang w:eastAsia="zh-CN"/>
        </w:rPr>
        <w:t>的基础上本着</w:t>
      </w:r>
      <w:r w:rsidRPr="00721EBB">
        <w:rPr>
          <w:rFonts w:hint="eastAsia"/>
          <w:lang w:val="zh-CN" w:eastAsia="zh-CN"/>
        </w:rPr>
        <w:t>诚意继续开展协调工作。</w:t>
      </w:r>
    </w:p>
    <w:p w14:paraId="49AAD921" w14:textId="77777777" w:rsidR="00BC3D68" w:rsidRPr="00721EBB" w:rsidRDefault="00BC3D68" w:rsidP="00BC3D68">
      <w:pPr>
        <w:rPr>
          <w:lang w:eastAsia="zh-CN"/>
        </w:rPr>
      </w:pPr>
      <w:r w:rsidRPr="00721EBB">
        <w:rPr>
          <w:rFonts w:hint="eastAsia"/>
          <w:lang w:val="zh-CN" w:eastAsia="zh-CN"/>
        </w:rPr>
        <w:t>3.54</w:t>
      </w:r>
      <w:r w:rsidRPr="00721EBB">
        <w:rPr>
          <w:rFonts w:hint="eastAsia"/>
          <w:lang w:val="zh-CN" w:eastAsia="zh-CN"/>
        </w:rPr>
        <w:tab/>
      </w:r>
      <w:r w:rsidRPr="00721EBB">
        <w:rPr>
          <w:rFonts w:hint="eastAsia"/>
          <w:b/>
          <w:bCs/>
          <w:lang w:val="zh-CN" w:eastAsia="zh-CN"/>
        </w:rPr>
        <w:t>主席</w:t>
      </w:r>
      <w:r w:rsidRPr="00721EBB">
        <w:rPr>
          <w:rFonts w:hint="eastAsia"/>
          <w:lang w:val="zh-CN" w:eastAsia="zh-CN"/>
        </w:rPr>
        <w:t>提议委员会就此事项得出如下结论：</w:t>
      </w:r>
    </w:p>
    <w:p w14:paraId="3A589B82" w14:textId="77777777" w:rsidR="00BC3D68" w:rsidRPr="00721EBB" w:rsidRDefault="00BC3D68" w:rsidP="00BC3D68">
      <w:pPr>
        <w:ind w:firstLineChars="200" w:firstLine="480"/>
        <w:rPr>
          <w:lang w:eastAsia="zh-CN"/>
        </w:rPr>
      </w:pPr>
      <w:r w:rsidRPr="00721EBB">
        <w:rPr>
          <w:rFonts w:hint="eastAsia"/>
          <w:lang w:val="zh-CN" w:eastAsia="zh-CN"/>
        </w:rPr>
        <w:t>“委员会详细审议了</w:t>
      </w:r>
      <w:r w:rsidRPr="00721EBB">
        <w:rPr>
          <w:rFonts w:hint="eastAsia"/>
          <w:lang w:val="zh-CN" w:eastAsia="zh-CN"/>
        </w:rPr>
        <w:t>RRB26-1/4</w:t>
      </w:r>
      <w:r w:rsidRPr="00721EBB">
        <w:rPr>
          <w:rFonts w:hint="eastAsia"/>
          <w:lang w:val="zh-CN" w:eastAsia="zh-CN"/>
        </w:rPr>
        <w:t>号文件的第</w:t>
      </w:r>
      <w:r w:rsidRPr="00721EBB">
        <w:rPr>
          <w:rFonts w:hint="eastAsia"/>
          <w:lang w:val="zh-CN" w:eastAsia="zh-CN"/>
        </w:rPr>
        <w:t>4.1</w:t>
      </w:r>
      <w:r w:rsidRPr="00721EBB">
        <w:rPr>
          <w:rFonts w:hint="eastAsia"/>
          <w:lang w:val="zh-CN" w:eastAsia="zh-CN"/>
        </w:rPr>
        <w:t>段及其补遗</w:t>
      </w:r>
      <w:r w:rsidRPr="00721EBB">
        <w:rPr>
          <w:rFonts w:hint="eastAsia"/>
          <w:lang w:val="zh-CN" w:eastAsia="zh-CN"/>
        </w:rPr>
        <w:t>1</w:t>
      </w:r>
      <w:r w:rsidRPr="00721EBB">
        <w:rPr>
          <w:rFonts w:hint="eastAsia"/>
          <w:lang w:val="zh-CN" w:eastAsia="zh-CN"/>
        </w:rPr>
        <w:t>、</w:t>
      </w:r>
      <w:r w:rsidRPr="00721EBB">
        <w:rPr>
          <w:rFonts w:hint="eastAsia"/>
          <w:lang w:val="zh-CN" w:eastAsia="zh-CN"/>
        </w:rPr>
        <w:t>2</w:t>
      </w:r>
      <w:r w:rsidRPr="00721EBB">
        <w:rPr>
          <w:rFonts w:hint="eastAsia"/>
          <w:lang w:val="zh-CN" w:eastAsia="zh-CN"/>
        </w:rPr>
        <w:t>、</w:t>
      </w:r>
      <w:r w:rsidRPr="00721EBB">
        <w:rPr>
          <w:rFonts w:hint="eastAsia"/>
          <w:lang w:val="zh-CN" w:eastAsia="zh-CN"/>
        </w:rPr>
        <w:t>3</w:t>
      </w:r>
      <w:r w:rsidRPr="00721EBB">
        <w:rPr>
          <w:rFonts w:hint="eastAsia"/>
          <w:lang w:val="zh-CN" w:eastAsia="zh-CN"/>
        </w:rPr>
        <w:t>、</w:t>
      </w:r>
      <w:r w:rsidRPr="00721EBB">
        <w:rPr>
          <w:rFonts w:hint="eastAsia"/>
          <w:lang w:val="zh-CN" w:eastAsia="zh-CN"/>
        </w:rPr>
        <w:t>4</w:t>
      </w:r>
      <w:r w:rsidRPr="00721EBB">
        <w:rPr>
          <w:rFonts w:hint="eastAsia"/>
          <w:lang w:val="zh-CN" w:eastAsia="zh-CN"/>
        </w:rPr>
        <w:t>、</w:t>
      </w:r>
      <w:r w:rsidRPr="00721EBB">
        <w:rPr>
          <w:rFonts w:hint="eastAsia"/>
          <w:lang w:val="zh-CN" w:eastAsia="zh-CN"/>
        </w:rPr>
        <w:t>5</w:t>
      </w:r>
      <w:r w:rsidRPr="00721EBB">
        <w:rPr>
          <w:rFonts w:hint="eastAsia"/>
          <w:lang w:val="zh-CN" w:eastAsia="zh-CN"/>
        </w:rPr>
        <w:t>和</w:t>
      </w:r>
      <w:r w:rsidRPr="00721EBB">
        <w:rPr>
          <w:rFonts w:hint="eastAsia"/>
          <w:lang w:val="zh-CN" w:eastAsia="zh-CN"/>
        </w:rPr>
        <w:t>6</w:t>
      </w:r>
      <w:r w:rsidRPr="00721EBB">
        <w:rPr>
          <w:rFonts w:hint="eastAsia"/>
          <w:lang w:val="zh-CN" w:eastAsia="zh-CN"/>
        </w:rPr>
        <w:t>，内容涉及意大利与邻国之间</w:t>
      </w:r>
      <w:r w:rsidRPr="00721EBB">
        <w:rPr>
          <w:rFonts w:hint="eastAsia"/>
          <w:lang w:val="zh-CN" w:eastAsia="zh-CN"/>
        </w:rPr>
        <w:t>VHF/UHF</w:t>
      </w:r>
      <w:r w:rsidRPr="00721EBB">
        <w:rPr>
          <w:rFonts w:hint="eastAsia"/>
          <w:lang w:val="zh-CN" w:eastAsia="zh-CN"/>
        </w:rPr>
        <w:t>频段广播电台的有害干扰问题。委员会指出以下几点：</w:t>
      </w:r>
    </w:p>
    <w:p w14:paraId="74529FDE"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val="zh-CN" w:eastAsia="zh-CN"/>
        </w:rPr>
        <w:t>欧盟委员会（</w:t>
      </w:r>
      <w:r w:rsidRPr="00721EBB">
        <w:rPr>
          <w:rFonts w:hint="eastAsia"/>
          <w:lang w:val="zh-CN" w:eastAsia="zh-CN"/>
        </w:rPr>
        <w:t>EC</w:t>
      </w:r>
      <w:r w:rsidRPr="00721EBB">
        <w:rPr>
          <w:rFonts w:hint="eastAsia"/>
          <w:lang w:val="zh-CN" w:eastAsia="zh-CN"/>
        </w:rPr>
        <w:t>）已就调频（</w:t>
      </w:r>
      <w:r w:rsidRPr="00721EBB">
        <w:rPr>
          <w:rFonts w:hint="eastAsia"/>
          <w:lang w:val="zh-CN" w:eastAsia="zh-CN"/>
        </w:rPr>
        <w:t>FM</w:t>
      </w:r>
      <w:r w:rsidRPr="00721EBB">
        <w:rPr>
          <w:rFonts w:hint="eastAsia"/>
          <w:lang w:val="zh-CN" w:eastAsia="zh-CN"/>
        </w:rPr>
        <w:t>）频段的有害干扰对意大利启动了侵权程序，要求意大利采取有效且具约束力的措施消除干扰；</w:t>
      </w:r>
    </w:p>
    <w:p w14:paraId="20CBF918"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val="zh-CN" w:eastAsia="zh-CN"/>
        </w:rPr>
        <w:t>意大利已向欧盟委员会提交了一份详细的行动计划，旨在系统性消除有害干扰，并逐步实现</w:t>
      </w:r>
      <w:r w:rsidRPr="00721EBB">
        <w:rPr>
          <w:rFonts w:hint="eastAsia"/>
          <w:lang w:val="zh-CN" w:eastAsia="zh-CN"/>
        </w:rPr>
        <w:t>FM</w:t>
      </w:r>
      <w:r w:rsidRPr="00721EBB">
        <w:rPr>
          <w:rFonts w:hint="eastAsia"/>
          <w:lang w:val="zh-CN" w:eastAsia="zh-CN"/>
        </w:rPr>
        <w:t>广播电台的规范化和通知，以便将其纳入</w:t>
      </w:r>
      <w:r w:rsidRPr="00721EBB">
        <w:rPr>
          <w:rFonts w:hint="eastAsia"/>
          <w:lang w:val="zh-CN" w:eastAsia="zh-CN"/>
        </w:rPr>
        <w:t>GE84</w:t>
      </w:r>
      <w:r w:rsidRPr="00721EBB">
        <w:rPr>
          <w:rFonts w:hint="eastAsia"/>
          <w:lang w:val="zh-CN" w:eastAsia="zh-CN"/>
        </w:rPr>
        <w:t>规划；</w:t>
      </w:r>
    </w:p>
    <w:p w14:paraId="4C1FC17E"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val="zh-CN" w:eastAsia="zh-CN"/>
        </w:rPr>
        <w:t>此前旨在激励对邻国电台造成干扰的运营商自愿退还</w:t>
      </w:r>
      <w:r w:rsidRPr="00721EBB">
        <w:rPr>
          <w:rFonts w:hint="eastAsia"/>
          <w:lang w:val="zh-CN" w:eastAsia="zh-CN"/>
        </w:rPr>
        <w:t>FM</w:t>
      </w:r>
      <w:r w:rsidRPr="00721EBB">
        <w:rPr>
          <w:rFonts w:hint="eastAsia"/>
          <w:lang w:val="zh-CN" w:eastAsia="zh-CN"/>
        </w:rPr>
        <w:t>广播电台执照的补偿计划已不再推进；</w:t>
      </w:r>
    </w:p>
    <w:p w14:paraId="794EEC51"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val="zh-CN" w:eastAsia="zh-CN"/>
        </w:rPr>
        <w:t>关于数字音频广播（</w:t>
      </w:r>
      <w:r w:rsidRPr="00721EBB">
        <w:rPr>
          <w:rFonts w:hint="eastAsia"/>
          <w:lang w:val="zh-CN" w:eastAsia="zh-CN"/>
        </w:rPr>
        <w:t>DAB</w:t>
      </w:r>
      <w:r w:rsidRPr="00721EBB">
        <w:rPr>
          <w:rFonts w:hint="eastAsia"/>
          <w:lang w:val="zh-CN" w:eastAsia="zh-CN"/>
        </w:rPr>
        <w:t>），目前尚无干扰报告，意大利使用</w:t>
      </w:r>
      <w:r w:rsidRPr="00721EBB">
        <w:rPr>
          <w:rFonts w:hint="eastAsia"/>
          <w:lang w:val="zh-CN" w:eastAsia="zh-CN"/>
        </w:rPr>
        <w:t>DAB 7C</w:t>
      </w:r>
      <w:r w:rsidRPr="00721EBB">
        <w:rPr>
          <w:rFonts w:hint="eastAsia"/>
          <w:lang w:val="zh-CN" w:eastAsia="zh-CN"/>
        </w:rPr>
        <w:t>和</w:t>
      </w:r>
      <w:r w:rsidRPr="00721EBB">
        <w:rPr>
          <w:rFonts w:hint="eastAsia"/>
          <w:lang w:val="zh-CN" w:eastAsia="zh-CN"/>
        </w:rPr>
        <w:t>7D</w:t>
      </w:r>
      <w:r w:rsidRPr="00721EBB">
        <w:rPr>
          <w:rFonts w:hint="eastAsia"/>
          <w:lang w:val="zh-CN" w:eastAsia="zh-CN"/>
        </w:rPr>
        <w:t>频率块是临时和例外措施；</w:t>
      </w:r>
    </w:p>
    <w:p w14:paraId="63CCCEB1"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val="zh-CN" w:eastAsia="zh-CN"/>
        </w:rPr>
        <w:t>《亚得里亚海</w:t>
      </w:r>
      <w:r w:rsidRPr="00721EBB">
        <w:rPr>
          <w:rFonts w:hint="eastAsia"/>
          <w:lang w:val="zh-CN" w:eastAsia="zh-CN"/>
        </w:rPr>
        <w:t>-</w:t>
      </w:r>
      <w:r w:rsidRPr="00721EBB">
        <w:rPr>
          <w:rFonts w:hint="eastAsia"/>
          <w:lang w:val="zh-CN" w:eastAsia="zh-CN"/>
        </w:rPr>
        <w:t>爱奥尼亚海数字音频广播协议》的最终敲定工作仍在继续，部分问题仍在讨论中；</w:t>
      </w:r>
    </w:p>
    <w:p w14:paraId="43225276"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val="zh-CN" w:eastAsia="zh-CN"/>
        </w:rPr>
        <w:t>克罗地亚、法国、马耳他、斯洛文尼亚和瑞士主管部门重申，尽管与意大利主管部门举行了多次会议，但其电台受到有害干扰的情况并未得到改善。</w:t>
      </w:r>
    </w:p>
    <w:p w14:paraId="16C263DE" w14:textId="77777777" w:rsidR="00BC3D68" w:rsidRPr="00721EBB" w:rsidRDefault="00BC3D68" w:rsidP="00BC3D68">
      <w:pPr>
        <w:ind w:firstLineChars="200" w:firstLine="480"/>
        <w:rPr>
          <w:lang w:eastAsia="zh-CN"/>
        </w:rPr>
      </w:pPr>
      <w:r w:rsidRPr="00721EBB">
        <w:rPr>
          <w:rFonts w:hint="eastAsia"/>
          <w:lang w:val="zh-CN" w:eastAsia="zh-CN"/>
        </w:rPr>
        <w:t>在确认意大利主管部门提供了最新情况后，委员会再次强烈敦促意大利主管部门立即：</w:t>
      </w:r>
    </w:p>
    <w:p w14:paraId="3A7DFDD0"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val="zh-CN" w:eastAsia="zh-CN"/>
        </w:rPr>
        <w:t>采取一切必要措施，消除对邻国主管部门</w:t>
      </w:r>
      <w:r w:rsidRPr="00721EBB">
        <w:rPr>
          <w:rFonts w:hint="eastAsia"/>
          <w:lang w:val="zh-CN" w:eastAsia="zh-CN"/>
        </w:rPr>
        <w:t>FM</w:t>
      </w:r>
      <w:r w:rsidRPr="00721EBB">
        <w:rPr>
          <w:rFonts w:hint="eastAsia"/>
          <w:lang w:val="zh-CN" w:eastAsia="zh-CN"/>
        </w:rPr>
        <w:t>声音广播电台的有害干扰；</w:t>
      </w:r>
    </w:p>
    <w:p w14:paraId="0E7ED6F4"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val="zh-CN" w:eastAsia="zh-CN"/>
        </w:rPr>
        <w:t>停止所有未经协调的</w:t>
      </w:r>
      <w:r w:rsidRPr="00721EBB">
        <w:rPr>
          <w:rFonts w:hint="eastAsia"/>
          <w:lang w:val="zh-CN" w:eastAsia="zh-CN"/>
        </w:rPr>
        <w:t>FM</w:t>
      </w:r>
      <w:r w:rsidRPr="00721EBB">
        <w:rPr>
          <w:rFonts w:hint="eastAsia"/>
          <w:lang w:val="zh-CN" w:eastAsia="zh-CN"/>
        </w:rPr>
        <w:t>和</w:t>
      </w:r>
      <w:r w:rsidRPr="00721EBB">
        <w:rPr>
          <w:rFonts w:hint="eastAsia"/>
          <w:lang w:val="zh-CN" w:eastAsia="zh-CN"/>
        </w:rPr>
        <w:t>DAB</w:t>
      </w:r>
      <w:r w:rsidRPr="00721EBB">
        <w:rPr>
          <w:rFonts w:hint="eastAsia"/>
          <w:lang w:val="zh-CN" w:eastAsia="zh-CN"/>
        </w:rPr>
        <w:t>电台的运营，并不再为这类电台颁发执照；</w:t>
      </w:r>
    </w:p>
    <w:p w14:paraId="3308FF92"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val="zh-CN" w:eastAsia="zh-CN"/>
        </w:rPr>
        <w:t>落实</w:t>
      </w:r>
      <w:r w:rsidRPr="00721EBB">
        <w:rPr>
          <w:rFonts w:hint="eastAsia"/>
          <w:lang w:val="zh-CN" w:eastAsia="zh-CN"/>
        </w:rPr>
        <w:t>2025</w:t>
      </w:r>
      <w:r w:rsidRPr="00721EBB">
        <w:rPr>
          <w:rFonts w:hint="eastAsia"/>
          <w:lang w:val="zh-CN" w:eastAsia="zh-CN"/>
        </w:rPr>
        <w:t>年多边协调会议的各项建议；</w:t>
      </w:r>
    </w:p>
    <w:p w14:paraId="7B414EF7"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val="zh-CN" w:eastAsia="zh-CN"/>
        </w:rPr>
        <w:t>向委员会提供详细资料，说明意大利为解决</w:t>
      </w:r>
      <w:r w:rsidRPr="00721EBB">
        <w:rPr>
          <w:rFonts w:hint="eastAsia"/>
          <w:lang w:val="zh-CN" w:eastAsia="zh-CN"/>
        </w:rPr>
        <w:t>FM</w:t>
      </w:r>
      <w:r w:rsidRPr="00721EBB">
        <w:rPr>
          <w:rFonts w:hint="eastAsia"/>
          <w:lang w:val="zh-CN" w:eastAsia="zh-CN"/>
        </w:rPr>
        <w:t>干扰和规范</w:t>
      </w:r>
      <w:r w:rsidRPr="00721EBB">
        <w:rPr>
          <w:rFonts w:hint="eastAsia"/>
          <w:lang w:val="zh-CN" w:eastAsia="zh-CN"/>
        </w:rPr>
        <w:t>FM</w:t>
      </w:r>
      <w:r w:rsidRPr="00721EBB">
        <w:rPr>
          <w:rFonts w:hint="eastAsia"/>
          <w:lang w:val="zh-CN" w:eastAsia="zh-CN"/>
        </w:rPr>
        <w:t>电台问题而制定并向欧盟委员会报告的方法，包括实施时间表；</w:t>
      </w:r>
    </w:p>
    <w:p w14:paraId="137F4C26"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val="zh-CN" w:eastAsia="zh-CN"/>
        </w:rPr>
        <w:t>提供邻国主管部门要求的完整技术数据，以促进干扰案件的缓解进程；</w:t>
      </w:r>
    </w:p>
    <w:p w14:paraId="15990F5F"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val="zh-CN" w:eastAsia="zh-CN"/>
        </w:rPr>
        <w:t>继续努力敲定《亚得里亚海</w:t>
      </w:r>
      <w:r w:rsidRPr="00721EBB">
        <w:rPr>
          <w:rFonts w:hint="eastAsia"/>
          <w:lang w:val="zh-CN" w:eastAsia="zh-CN"/>
        </w:rPr>
        <w:t>-</w:t>
      </w:r>
      <w:r w:rsidRPr="00721EBB">
        <w:rPr>
          <w:rFonts w:hint="eastAsia"/>
          <w:lang w:val="zh-CN" w:eastAsia="zh-CN"/>
        </w:rPr>
        <w:t>爱奥尼亚海数字音频广播协议》，以鼓励向</w:t>
      </w:r>
      <w:r w:rsidRPr="00721EBB">
        <w:rPr>
          <w:rFonts w:hint="eastAsia"/>
          <w:lang w:val="zh-CN" w:eastAsia="zh-CN"/>
        </w:rPr>
        <w:t>DAB</w:t>
      </w:r>
      <w:r w:rsidRPr="00721EBB">
        <w:rPr>
          <w:rFonts w:hint="eastAsia"/>
          <w:lang w:val="zh-CN" w:eastAsia="zh-CN"/>
        </w:rPr>
        <w:t>平台过渡，并缓解</w:t>
      </w:r>
      <w:r w:rsidRPr="00721EBB">
        <w:rPr>
          <w:rFonts w:hint="eastAsia"/>
          <w:lang w:val="zh-CN" w:eastAsia="zh-CN"/>
        </w:rPr>
        <w:t>FM</w:t>
      </w:r>
      <w:r w:rsidRPr="00721EBB">
        <w:rPr>
          <w:rFonts w:hint="eastAsia"/>
          <w:lang w:val="zh-CN" w:eastAsia="zh-CN"/>
        </w:rPr>
        <w:t>频段的拥塞；</w:t>
      </w:r>
    </w:p>
    <w:p w14:paraId="2BEF6084"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val="zh-CN" w:eastAsia="zh-CN"/>
        </w:rPr>
        <w:t>参与与相关主管部门的协作测量活动，以便认可干扰测量结果。</w:t>
      </w:r>
    </w:p>
    <w:p w14:paraId="195679DA" w14:textId="77777777" w:rsidR="00BC3D68" w:rsidRPr="00721EBB" w:rsidRDefault="00BC3D68" w:rsidP="00BC3D68">
      <w:pPr>
        <w:ind w:firstLineChars="200" w:firstLine="480"/>
        <w:rPr>
          <w:lang w:eastAsia="zh-CN"/>
        </w:rPr>
      </w:pPr>
      <w:r w:rsidRPr="00721EBB">
        <w:rPr>
          <w:rFonts w:hint="eastAsia"/>
          <w:lang w:val="zh-CN" w:eastAsia="zh-CN"/>
        </w:rPr>
        <w:t>此外，委员会鼓励所有相关主管部门继续本着诚意与意大利开展协调工作，并向委员会第</w:t>
      </w:r>
      <w:r w:rsidRPr="00721EBB">
        <w:rPr>
          <w:rFonts w:hint="eastAsia"/>
          <w:lang w:val="zh-CN" w:eastAsia="zh-CN"/>
        </w:rPr>
        <w:t>102</w:t>
      </w:r>
      <w:r w:rsidRPr="00721EBB">
        <w:rPr>
          <w:rFonts w:hint="eastAsia"/>
          <w:lang w:val="zh-CN" w:eastAsia="zh-CN"/>
        </w:rPr>
        <w:t>次会议</w:t>
      </w:r>
      <w:r w:rsidRPr="00721EBB">
        <w:rPr>
          <w:rFonts w:hint="eastAsia"/>
          <w:szCs w:val="20"/>
          <w:lang w:val="en-GB" w:eastAsia="zh-CN"/>
        </w:rPr>
        <w:t>报告</w:t>
      </w:r>
      <w:r w:rsidRPr="00721EBB">
        <w:rPr>
          <w:rFonts w:hint="eastAsia"/>
          <w:lang w:val="zh-CN" w:eastAsia="zh-CN"/>
        </w:rPr>
        <w:t>进展情况。</w:t>
      </w:r>
    </w:p>
    <w:p w14:paraId="258D6821" w14:textId="77777777" w:rsidR="00BC3D68" w:rsidRPr="00721EBB" w:rsidRDefault="00BC3D68" w:rsidP="00BC3D68">
      <w:pPr>
        <w:ind w:firstLineChars="200" w:firstLine="480"/>
        <w:rPr>
          <w:lang w:eastAsia="zh-CN"/>
        </w:rPr>
      </w:pPr>
      <w:r w:rsidRPr="00721EBB">
        <w:rPr>
          <w:rFonts w:hint="eastAsia"/>
          <w:lang w:val="zh-CN" w:eastAsia="zh-CN"/>
        </w:rPr>
        <w:t>委员会责成无线电通信局：</w:t>
      </w:r>
    </w:p>
    <w:p w14:paraId="3CE07BDA"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val="zh-CN" w:eastAsia="zh-CN"/>
        </w:rPr>
        <w:t>继续向相关主管部门提供协助；</w:t>
      </w:r>
    </w:p>
    <w:p w14:paraId="0AFC2713"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val="zh-CN" w:eastAsia="zh-CN"/>
        </w:rPr>
        <w:t>于</w:t>
      </w:r>
      <w:r w:rsidRPr="00721EBB">
        <w:rPr>
          <w:rFonts w:hint="eastAsia"/>
          <w:lang w:val="zh-CN" w:eastAsia="zh-CN"/>
        </w:rPr>
        <w:t>2026</w:t>
      </w:r>
      <w:r w:rsidRPr="00721EBB">
        <w:rPr>
          <w:rFonts w:hint="eastAsia"/>
          <w:lang w:val="zh-CN" w:eastAsia="zh-CN"/>
        </w:rPr>
        <w:t>年第三季度组织意大利与其邻国之间的多边协调会议；</w:t>
      </w:r>
    </w:p>
    <w:p w14:paraId="0673C552"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val="zh-CN" w:eastAsia="zh-CN"/>
        </w:rPr>
        <w:t>继续向委员会今后的会议报告此事项的进展情况。”</w:t>
      </w:r>
    </w:p>
    <w:p w14:paraId="22657DDC" w14:textId="77777777" w:rsidR="00BC3D68" w:rsidRPr="00721EBB" w:rsidRDefault="00BC3D68" w:rsidP="00BC3D68">
      <w:pPr>
        <w:rPr>
          <w:lang w:eastAsia="zh-CN"/>
        </w:rPr>
      </w:pPr>
      <w:r w:rsidRPr="00721EBB">
        <w:rPr>
          <w:rFonts w:hint="eastAsia"/>
          <w:lang w:val="zh-CN" w:eastAsia="zh-CN"/>
        </w:rPr>
        <w:t>3.55</w:t>
      </w:r>
      <w:r w:rsidRPr="00721EBB">
        <w:rPr>
          <w:rFonts w:hint="eastAsia"/>
          <w:lang w:val="zh-CN" w:eastAsia="zh-CN"/>
        </w:rPr>
        <w:tab/>
      </w:r>
      <w:r w:rsidRPr="00721EBB">
        <w:rPr>
          <w:rFonts w:hint="eastAsia"/>
          <w:lang w:val="zh-CN" w:eastAsia="zh-CN"/>
        </w:rPr>
        <w:t>会议对此表示</w:t>
      </w:r>
      <w:r w:rsidRPr="00721EBB">
        <w:rPr>
          <w:rFonts w:hint="eastAsia"/>
          <w:b/>
          <w:bCs/>
          <w:lang w:val="zh-CN" w:eastAsia="zh-CN"/>
        </w:rPr>
        <w:t>同意</w:t>
      </w:r>
      <w:r w:rsidRPr="00721EBB">
        <w:rPr>
          <w:rFonts w:hint="eastAsia"/>
          <w:lang w:val="zh-CN" w:eastAsia="zh-CN"/>
        </w:rPr>
        <w:t>。</w:t>
      </w:r>
    </w:p>
    <w:p w14:paraId="2A9A14B3" w14:textId="77777777" w:rsidR="00BC3D68" w:rsidRPr="00721EBB" w:rsidRDefault="00BC3D68" w:rsidP="00BC3D68">
      <w:pPr>
        <w:pStyle w:val="Headingb"/>
        <w:keepNext w:val="0"/>
        <w:rPr>
          <w:rFonts w:eastAsia="SimSun"/>
          <w:szCs w:val="24"/>
          <w:lang w:eastAsia="zh-CN"/>
        </w:rPr>
      </w:pPr>
      <w:r w:rsidRPr="00721EBB">
        <w:rPr>
          <w:rFonts w:eastAsia="SimSun" w:hint="eastAsia"/>
          <w:bCs/>
          <w:spacing w:val="-4"/>
          <w:szCs w:val="24"/>
          <w:lang w:val="zh-CN" w:eastAsia="zh-CN"/>
        </w:rPr>
        <w:t>《无线电规则》第</w:t>
      </w:r>
      <w:r w:rsidRPr="00721EBB">
        <w:rPr>
          <w:rFonts w:eastAsia="SimSun" w:hint="eastAsia"/>
          <w:bCs/>
          <w:spacing w:val="-4"/>
          <w:szCs w:val="24"/>
          <w:lang w:val="zh-CN" w:eastAsia="zh-CN"/>
        </w:rPr>
        <w:t>9.38.1</w:t>
      </w:r>
      <w:r w:rsidRPr="00721EBB">
        <w:rPr>
          <w:rFonts w:eastAsia="SimSun" w:hint="eastAsia"/>
          <w:bCs/>
          <w:spacing w:val="-4"/>
          <w:szCs w:val="24"/>
          <w:lang w:val="zh-CN" w:eastAsia="zh-CN"/>
        </w:rPr>
        <w:t>、</w:t>
      </w:r>
      <w:r w:rsidRPr="00721EBB">
        <w:rPr>
          <w:rFonts w:eastAsia="SimSun" w:hint="eastAsia"/>
          <w:bCs/>
          <w:spacing w:val="-4"/>
          <w:szCs w:val="24"/>
          <w:lang w:val="zh-CN" w:eastAsia="zh-CN"/>
        </w:rPr>
        <w:t>11.44.1</w:t>
      </w:r>
      <w:r w:rsidRPr="00721EBB">
        <w:rPr>
          <w:rFonts w:eastAsia="SimSun" w:hint="eastAsia"/>
          <w:bCs/>
          <w:spacing w:val="-4"/>
          <w:szCs w:val="24"/>
          <w:lang w:val="zh-CN" w:eastAsia="zh-CN"/>
        </w:rPr>
        <w:t>、</w:t>
      </w:r>
      <w:r w:rsidRPr="00721EBB">
        <w:rPr>
          <w:rFonts w:eastAsia="SimSun" w:hint="eastAsia"/>
          <w:bCs/>
          <w:spacing w:val="-4"/>
          <w:szCs w:val="24"/>
          <w:lang w:val="zh-CN" w:eastAsia="zh-CN"/>
        </w:rPr>
        <w:t>11.47</w:t>
      </w:r>
      <w:r w:rsidRPr="00721EBB">
        <w:rPr>
          <w:rFonts w:eastAsia="SimSun" w:hint="eastAsia"/>
          <w:bCs/>
          <w:spacing w:val="-4"/>
          <w:szCs w:val="24"/>
          <w:lang w:val="zh-CN" w:eastAsia="zh-CN"/>
        </w:rPr>
        <w:t>、</w:t>
      </w:r>
      <w:r w:rsidRPr="00721EBB">
        <w:rPr>
          <w:rFonts w:eastAsia="SimSun" w:hint="eastAsia"/>
          <w:bCs/>
          <w:spacing w:val="-4"/>
          <w:szCs w:val="24"/>
          <w:lang w:val="zh-CN" w:eastAsia="zh-CN"/>
        </w:rPr>
        <w:t>11.48</w:t>
      </w:r>
      <w:r w:rsidRPr="00721EBB">
        <w:rPr>
          <w:rFonts w:eastAsia="SimSun" w:hint="eastAsia"/>
          <w:bCs/>
          <w:spacing w:val="-4"/>
          <w:szCs w:val="24"/>
          <w:lang w:val="zh-CN" w:eastAsia="zh-CN"/>
        </w:rPr>
        <w:t>、</w:t>
      </w:r>
      <w:r w:rsidRPr="00721EBB">
        <w:rPr>
          <w:rFonts w:eastAsia="SimSun" w:hint="eastAsia"/>
          <w:bCs/>
          <w:spacing w:val="-4"/>
          <w:szCs w:val="24"/>
          <w:lang w:val="zh-CN" w:eastAsia="zh-CN"/>
        </w:rPr>
        <w:t>11.49</w:t>
      </w:r>
      <w:r w:rsidRPr="00721EBB">
        <w:rPr>
          <w:rFonts w:eastAsia="SimSun" w:hint="eastAsia"/>
          <w:bCs/>
          <w:spacing w:val="-4"/>
          <w:szCs w:val="24"/>
          <w:lang w:val="zh-CN" w:eastAsia="zh-CN"/>
        </w:rPr>
        <w:t>、</w:t>
      </w:r>
      <w:r w:rsidRPr="00721EBB">
        <w:rPr>
          <w:rFonts w:eastAsia="SimSun" w:hint="eastAsia"/>
          <w:bCs/>
          <w:spacing w:val="-4"/>
          <w:szCs w:val="24"/>
          <w:lang w:val="zh-CN" w:eastAsia="zh-CN"/>
        </w:rPr>
        <w:t>13.6</w:t>
      </w:r>
      <w:r w:rsidRPr="00721EBB">
        <w:rPr>
          <w:rFonts w:eastAsia="SimSun" w:hint="eastAsia"/>
          <w:bCs/>
          <w:spacing w:val="-4"/>
          <w:szCs w:val="24"/>
          <w:lang w:val="zh-CN" w:eastAsia="zh-CN"/>
        </w:rPr>
        <w:t>款以及第</w:t>
      </w:r>
      <w:r w:rsidRPr="00721EBB">
        <w:rPr>
          <w:rFonts w:eastAsia="SimSun" w:hint="eastAsia"/>
          <w:bCs/>
          <w:spacing w:val="-4"/>
          <w:szCs w:val="24"/>
          <w:lang w:val="zh-CN" w:eastAsia="zh-CN"/>
        </w:rPr>
        <w:t>49</w:t>
      </w:r>
      <w:r w:rsidRPr="00721EBB">
        <w:rPr>
          <w:rFonts w:eastAsia="SimSun" w:hint="eastAsia"/>
          <w:bCs/>
          <w:spacing w:val="-4"/>
          <w:szCs w:val="24"/>
          <w:lang w:val="zh-CN" w:eastAsia="zh-CN"/>
        </w:rPr>
        <w:t>号决议（</w:t>
      </w:r>
      <w:r w:rsidRPr="00721EBB">
        <w:rPr>
          <w:rFonts w:eastAsia="SimSun" w:hint="eastAsia"/>
          <w:bCs/>
          <w:spacing w:val="-4"/>
          <w:szCs w:val="24"/>
          <w:lang w:val="zh-CN" w:eastAsia="zh-CN"/>
        </w:rPr>
        <w:t>WRC-23</w:t>
      </w:r>
      <w:r w:rsidRPr="00721EBB">
        <w:rPr>
          <w:rFonts w:eastAsia="SimSun" w:hint="eastAsia"/>
          <w:bCs/>
          <w:szCs w:val="24"/>
          <w:lang w:val="zh-CN" w:eastAsia="zh-CN"/>
        </w:rPr>
        <w:t>，修订版）的实施情况（</w:t>
      </w:r>
      <w:r w:rsidRPr="00721EBB">
        <w:rPr>
          <w:rFonts w:eastAsia="SimSun" w:hint="eastAsia"/>
          <w:bCs/>
          <w:szCs w:val="24"/>
          <w:lang w:val="zh-CN" w:eastAsia="zh-CN"/>
        </w:rPr>
        <w:t>RRB26</w:t>
      </w:r>
      <w:r w:rsidRPr="00721EBB">
        <w:rPr>
          <w:rFonts w:eastAsia="SimSun" w:hint="eastAsia"/>
          <w:bCs/>
          <w:szCs w:val="24"/>
          <w:lang w:val="zh-CN" w:eastAsia="zh-CN"/>
        </w:rPr>
        <w:noBreakHyphen/>
        <w:t>1/4</w:t>
      </w:r>
      <w:r w:rsidRPr="00721EBB">
        <w:rPr>
          <w:rFonts w:eastAsia="SimSun" w:hint="eastAsia"/>
          <w:bCs/>
          <w:szCs w:val="24"/>
          <w:lang w:val="zh-CN" w:eastAsia="zh-CN"/>
        </w:rPr>
        <w:t>号文件第</w:t>
      </w:r>
      <w:r w:rsidRPr="00721EBB">
        <w:rPr>
          <w:rFonts w:eastAsia="SimSun" w:hint="eastAsia"/>
          <w:bCs/>
          <w:szCs w:val="24"/>
          <w:lang w:val="zh-CN" w:eastAsia="zh-CN"/>
        </w:rPr>
        <w:t>5</w:t>
      </w:r>
      <w:r w:rsidRPr="00721EBB">
        <w:rPr>
          <w:rFonts w:eastAsia="SimSun" w:hint="eastAsia"/>
          <w:bCs/>
          <w:szCs w:val="24"/>
          <w:lang w:val="zh-CN" w:eastAsia="zh-CN"/>
        </w:rPr>
        <w:t>段）</w:t>
      </w:r>
    </w:p>
    <w:p w14:paraId="7418DE35" w14:textId="77777777" w:rsidR="00BC3D68" w:rsidRPr="00721EBB" w:rsidRDefault="00BC3D68" w:rsidP="00BC3D68">
      <w:pPr>
        <w:rPr>
          <w:lang w:eastAsia="zh-CN"/>
        </w:rPr>
      </w:pPr>
      <w:r w:rsidRPr="00721EBB">
        <w:rPr>
          <w:rFonts w:hint="eastAsia"/>
          <w:lang w:val="zh-CN" w:eastAsia="zh-CN"/>
        </w:rPr>
        <w:t>3.56</w:t>
      </w:r>
      <w:r w:rsidRPr="00721EBB">
        <w:rPr>
          <w:rFonts w:hint="eastAsia"/>
          <w:lang w:val="zh-CN" w:eastAsia="zh-CN"/>
        </w:rPr>
        <w:tab/>
      </w:r>
      <w:r w:rsidRPr="00721EBB">
        <w:rPr>
          <w:rFonts w:hint="eastAsia"/>
          <w:lang w:val="zh-CN" w:eastAsia="zh-CN"/>
        </w:rPr>
        <w:t>委员会将关于《无线电规则》第</w:t>
      </w:r>
      <w:r w:rsidRPr="00721EBB">
        <w:rPr>
          <w:rFonts w:hint="eastAsia"/>
          <w:b/>
          <w:bCs/>
          <w:lang w:val="zh-CN" w:eastAsia="zh-CN"/>
        </w:rPr>
        <w:t>9.38.1</w:t>
      </w:r>
      <w:r w:rsidRPr="00721EBB">
        <w:rPr>
          <w:rFonts w:hint="eastAsia"/>
          <w:b/>
          <w:bCs/>
          <w:lang w:val="zh-CN" w:eastAsia="zh-CN"/>
        </w:rPr>
        <w:t>、</w:t>
      </w:r>
      <w:r w:rsidRPr="00721EBB">
        <w:rPr>
          <w:rFonts w:hint="eastAsia"/>
          <w:b/>
          <w:bCs/>
          <w:lang w:val="zh-CN" w:eastAsia="zh-CN"/>
        </w:rPr>
        <w:t>11.44.1</w:t>
      </w:r>
      <w:r w:rsidRPr="00721EBB">
        <w:rPr>
          <w:rFonts w:hint="eastAsia"/>
          <w:b/>
          <w:bCs/>
          <w:lang w:val="zh-CN" w:eastAsia="zh-CN"/>
        </w:rPr>
        <w:t>、</w:t>
      </w:r>
      <w:r w:rsidRPr="00721EBB">
        <w:rPr>
          <w:rFonts w:hint="eastAsia"/>
          <w:b/>
          <w:bCs/>
          <w:lang w:val="zh-CN" w:eastAsia="zh-CN"/>
        </w:rPr>
        <w:t>11.47</w:t>
      </w:r>
      <w:r w:rsidRPr="00721EBB">
        <w:rPr>
          <w:rFonts w:hint="eastAsia"/>
          <w:b/>
          <w:bCs/>
          <w:lang w:val="zh-CN" w:eastAsia="zh-CN"/>
        </w:rPr>
        <w:t>、</w:t>
      </w:r>
      <w:r w:rsidRPr="00721EBB">
        <w:rPr>
          <w:rFonts w:hint="eastAsia"/>
          <w:b/>
          <w:bCs/>
          <w:lang w:val="zh-CN" w:eastAsia="zh-CN"/>
        </w:rPr>
        <w:t>11.48</w:t>
      </w:r>
      <w:r w:rsidRPr="00721EBB">
        <w:rPr>
          <w:rFonts w:hint="eastAsia"/>
          <w:b/>
          <w:bCs/>
          <w:lang w:val="zh-CN" w:eastAsia="zh-CN"/>
        </w:rPr>
        <w:t>、</w:t>
      </w:r>
      <w:r w:rsidRPr="00721EBB">
        <w:rPr>
          <w:rFonts w:hint="eastAsia"/>
          <w:b/>
          <w:bCs/>
          <w:lang w:val="zh-CN" w:eastAsia="zh-CN"/>
        </w:rPr>
        <w:t>11.49</w:t>
      </w:r>
      <w:r w:rsidRPr="00721EBB">
        <w:rPr>
          <w:rFonts w:hint="eastAsia"/>
          <w:b/>
          <w:bCs/>
          <w:lang w:val="zh-CN" w:eastAsia="zh-CN"/>
        </w:rPr>
        <w:t>、</w:t>
      </w:r>
      <w:r w:rsidRPr="00721EBB">
        <w:rPr>
          <w:rFonts w:hint="eastAsia"/>
          <w:b/>
          <w:bCs/>
          <w:lang w:val="zh-CN" w:eastAsia="zh-CN"/>
        </w:rPr>
        <w:t>13.6</w:t>
      </w:r>
      <w:r w:rsidRPr="00721EBB">
        <w:rPr>
          <w:rFonts w:hint="eastAsia"/>
          <w:lang w:val="zh-CN" w:eastAsia="zh-CN"/>
        </w:rPr>
        <w:t>款以及第</w:t>
      </w:r>
      <w:r w:rsidRPr="00721EBB">
        <w:rPr>
          <w:rFonts w:hint="eastAsia"/>
          <w:b/>
          <w:bCs/>
          <w:lang w:val="zh-CN" w:eastAsia="zh-CN"/>
        </w:rPr>
        <w:t>49</w:t>
      </w:r>
      <w:r w:rsidRPr="00721EBB">
        <w:rPr>
          <w:rFonts w:hint="eastAsia"/>
          <w:lang w:val="zh-CN" w:eastAsia="zh-CN"/>
        </w:rPr>
        <w:t>号决议（</w:t>
      </w:r>
      <w:r w:rsidRPr="00721EBB">
        <w:rPr>
          <w:rFonts w:hint="eastAsia"/>
          <w:b/>
          <w:bCs/>
          <w:lang w:val="zh-CN" w:eastAsia="zh-CN"/>
        </w:rPr>
        <w:t>WRC-23</w:t>
      </w:r>
      <w:r w:rsidRPr="00721EBB">
        <w:rPr>
          <w:rFonts w:hint="eastAsia"/>
          <w:b/>
          <w:bCs/>
          <w:lang w:val="zh-CN" w:eastAsia="zh-CN"/>
        </w:rPr>
        <w:t>，修订版</w:t>
      </w:r>
      <w:r w:rsidRPr="00721EBB">
        <w:rPr>
          <w:rFonts w:hint="eastAsia"/>
          <w:lang w:val="zh-CN" w:eastAsia="zh-CN"/>
        </w:rPr>
        <w:t>）实施情况的</w:t>
      </w:r>
      <w:r w:rsidRPr="00721EBB">
        <w:rPr>
          <w:rFonts w:hint="eastAsia"/>
          <w:lang w:val="zh-CN" w:eastAsia="zh-CN"/>
        </w:rPr>
        <w:t>RRB26</w:t>
      </w:r>
      <w:r w:rsidRPr="00721EBB">
        <w:rPr>
          <w:rFonts w:hint="eastAsia"/>
          <w:lang w:val="zh-CN" w:eastAsia="zh-CN"/>
        </w:rPr>
        <w:noBreakHyphen/>
        <w:t>1/4</w:t>
      </w:r>
      <w:r w:rsidRPr="00721EBB">
        <w:rPr>
          <w:rFonts w:hint="eastAsia"/>
          <w:lang w:val="zh-CN" w:eastAsia="zh-CN"/>
        </w:rPr>
        <w:t>号文件第</w:t>
      </w:r>
      <w:r w:rsidRPr="00721EBB">
        <w:rPr>
          <w:rFonts w:hint="eastAsia"/>
          <w:lang w:val="zh-CN" w:eastAsia="zh-CN"/>
        </w:rPr>
        <w:t>5</w:t>
      </w:r>
      <w:r w:rsidRPr="00721EBB">
        <w:rPr>
          <w:rFonts w:hint="eastAsia"/>
          <w:lang w:val="zh-CN" w:eastAsia="zh-CN"/>
        </w:rPr>
        <w:t>段</w:t>
      </w:r>
      <w:r w:rsidRPr="00721EBB">
        <w:rPr>
          <w:rFonts w:hint="eastAsia"/>
          <w:b/>
          <w:bCs/>
          <w:lang w:val="zh-CN" w:eastAsia="zh-CN"/>
        </w:rPr>
        <w:t>记录在案</w:t>
      </w:r>
      <w:r w:rsidRPr="00721EBB">
        <w:rPr>
          <w:rFonts w:hint="eastAsia"/>
          <w:lang w:val="zh-CN" w:eastAsia="zh-CN"/>
        </w:rPr>
        <w:t>。</w:t>
      </w:r>
    </w:p>
    <w:p w14:paraId="79118685" w14:textId="77777777" w:rsidR="00BC3D68" w:rsidRPr="00721EBB" w:rsidRDefault="00BC3D68" w:rsidP="00BC3D68">
      <w:pPr>
        <w:pStyle w:val="Headingb"/>
        <w:rPr>
          <w:rFonts w:eastAsia="SimSun"/>
          <w:szCs w:val="24"/>
          <w:lang w:eastAsia="zh-CN"/>
        </w:rPr>
      </w:pPr>
      <w:r w:rsidRPr="00721EBB">
        <w:rPr>
          <w:rFonts w:eastAsia="SimSun" w:hint="eastAsia"/>
          <w:bCs/>
          <w:szCs w:val="24"/>
          <w:lang w:val="zh-CN" w:eastAsia="zh-CN"/>
        </w:rPr>
        <w:t>第</w:t>
      </w:r>
      <w:r w:rsidRPr="00721EBB">
        <w:rPr>
          <w:rFonts w:eastAsia="SimSun" w:hint="eastAsia"/>
          <w:bCs/>
          <w:szCs w:val="24"/>
          <w:lang w:val="zh-CN" w:eastAsia="zh-CN"/>
        </w:rPr>
        <w:t>35</w:t>
      </w:r>
      <w:r w:rsidRPr="00721EBB">
        <w:rPr>
          <w:rFonts w:eastAsia="SimSun" w:hint="eastAsia"/>
          <w:bCs/>
          <w:szCs w:val="24"/>
          <w:lang w:val="zh-CN" w:eastAsia="zh-CN"/>
        </w:rPr>
        <w:t>号决议（</w:t>
      </w:r>
      <w:r w:rsidRPr="00721EBB">
        <w:rPr>
          <w:rFonts w:eastAsia="SimSun" w:hint="eastAsia"/>
          <w:bCs/>
          <w:szCs w:val="24"/>
          <w:lang w:val="zh-CN" w:eastAsia="zh-CN"/>
        </w:rPr>
        <w:t>WRC-23</w:t>
      </w:r>
      <w:r w:rsidRPr="00721EBB">
        <w:rPr>
          <w:rFonts w:eastAsia="SimSun" w:hint="eastAsia"/>
          <w:bCs/>
          <w:szCs w:val="24"/>
          <w:lang w:val="zh-CN" w:eastAsia="zh-CN"/>
        </w:rPr>
        <w:t>，修订版）和第</w:t>
      </w:r>
      <w:r w:rsidRPr="00721EBB">
        <w:rPr>
          <w:rFonts w:eastAsia="SimSun" w:hint="eastAsia"/>
          <w:bCs/>
          <w:szCs w:val="24"/>
          <w:lang w:val="zh-CN" w:eastAsia="zh-CN"/>
        </w:rPr>
        <w:t>8</w:t>
      </w:r>
      <w:r w:rsidRPr="00721EBB">
        <w:rPr>
          <w:rFonts w:eastAsia="SimSun" w:hint="eastAsia"/>
          <w:bCs/>
          <w:szCs w:val="24"/>
          <w:lang w:val="zh-CN" w:eastAsia="zh-CN"/>
        </w:rPr>
        <w:t>号决议（</w:t>
      </w:r>
      <w:r w:rsidRPr="00721EBB">
        <w:rPr>
          <w:rFonts w:eastAsia="SimSun" w:hint="eastAsia"/>
          <w:bCs/>
          <w:szCs w:val="24"/>
          <w:lang w:val="zh-CN" w:eastAsia="zh-CN"/>
        </w:rPr>
        <w:t>WRC-23</w:t>
      </w:r>
      <w:r w:rsidRPr="00721EBB">
        <w:rPr>
          <w:rFonts w:eastAsia="SimSun" w:hint="eastAsia"/>
          <w:bCs/>
          <w:szCs w:val="24"/>
          <w:lang w:val="zh-CN" w:eastAsia="zh-CN"/>
        </w:rPr>
        <w:t>）的实施情况（</w:t>
      </w:r>
      <w:r w:rsidRPr="00721EBB">
        <w:rPr>
          <w:rFonts w:eastAsia="SimSun" w:hint="eastAsia"/>
          <w:bCs/>
          <w:szCs w:val="24"/>
          <w:lang w:val="zh-CN" w:eastAsia="zh-CN"/>
        </w:rPr>
        <w:t>RRB26</w:t>
      </w:r>
      <w:r w:rsidRPr="00721EBB">
        <w:rPr>
          <w:rFonts w:eastAsia="SimSun" w:hint="eastAsia"/>
          <w:bCs/>
          <w:szCs w:val="24"/>
          <w:lang w:val="zh-CN" w:eastAsia="zh-CN"/>
        </w:rPr>
        <w:noBreakHyphen/>
        <w:t>1/4</w:t>
      </w:r>
      <w:r w:rsidRPr="00721EBB">
        <w:rPr>
          <w:rFonts w:eastAsia="SimSun" w:hint="eastAsia"/>
          <w:bCs/>
          <w:szCs w:val="24"/>
          <w:lang w:val="zh-CN" w:eastAsia="zh-CN"/>
        </w:rPr>
        <w:t>号文件第</w:t>
      </w:r>
      <w:r w:rsidRPr="00721EBB">
        <w:rPr>
          <w:rFonts w:eastAsia="SimSun" w:hint="eastAsia"/>
          <w:bCs/>
          <w:szCs w:val="24"/>
          <w:lang w:val="zh-CN" w:eastAsia="zh-CN"/>
        </w:rPr>
        <w:t>6</w:t>
      </w:r>
      <w:r w:rsidRPr="00721EBB">
        <w:rPr>
          <w:rFonts w:eastAsia="SimSun" w:hint="eastAsia"/>
          <w:bCs/>
          <w:szCs w:val="24"/>
          <w:lang w:val="zh-CN" w:eastAsia="zh-CN"/>
        </w:rPr>
        <w:t>段）</w:t>
      </w:r>
    </w:p>
    <w:p w14:paraId="3062927B" w14:textId="77777777" w:rsidR="00BC3D68" w:rsidRPr="00721EBB" w:rsidRDefault="00BC3D68" w:rsidP="00BC3D68">
      <w:pPr>
        <w:rPr>
          <w:lang w:eastAsia="zh-CN"/>
        </w:rPr>
      </w:pPr>
      <w:r w:rsidRPr="00721EBB">
        <w:rPr>
          <w:rFonts w:hint="eastAsia"/>
          <w:lang w:val="zh-CN" w:eastAsia="zh-CN"/>
        </w:rPr>
        <w:t>3.57</w:t>
      </w:r>
      <w:r w:rsidRPr="00721EBB">
        <w:rPr>
          <w:rFonts w:hint="eastAsia"/>
          <w:lang w:val="zh-CN" w:eastAsia="zh-CN"/>
        </w:rPr>
        <w:tab/>
      </w:r>
      <w:r w:rsidRPr="00721EBB">
        <w:rPr>
          <w:rFonts w:hint="eastAsia"/>
          <w:b/>
          <w:bCs/>
          <w:lang w:val="zh-CN" w:eastAsia="zh-CN"/>
        </w:rPr>
        <w:t>Vallet</w:t>
      </w:r>
      <w:r w:rsidRPr="00721EBB">
        <w:rPr>
          <w:rFonts w:hint="eastAsia"/>
          <w:b/>
          <w:bCs/>
          <w:lang w:val="zh-CN" w:eastAsia="zh-CN"/>
        </w:rPr>
        <w:t>先生（</w:t>
      </w:r>
      <w:r w:rsidRPr="00721EBB">
        <w:rPr>
          <w:rFonts w:hint="eastAsia"/>
          <w:b/>
          <w:bCs/>
          <w:lang w:val="zh-CN" w:eastAsia="zh-CN"/>
        </w:rPr>
        <w:t>SSD</w:t>
      </w:r>
      <w:r w:rsidRPr="00721EBB">
        <w:rPr>
          <w:rFonts w:hint="eastAsia"/>
          <w:b/>
          <w:bCs/>
          <w:lang w:val="zh-CN" w:eastAsia="zh-CN"/>
        </w:rPr>
        <w:t>负责人）</w:t>
      </w:r>
      <w:r w:rsidRPr="00721EBB">
        <w:rPr>
          <w:rFonts w:hint="eastAsia"/>
          <w:lang w:val="zh-CN" w:eastAsia="zh-CN"/>
        </w:rPr>
        <w:t>提请注意第</w:t>
      </w:r>
      <w:r w:rsidRPr="00721EBB">
        <w:rPr>
          <w:rFonts w:hint="eastAsia"/>
          <w:lang w:val="zh-CN" w:eastAsia="zh-CN"/>
        </w:rPr>
        <w:t>6</w:t>
      </w:r>
      <w:r w:rsidRPr="00721EBB">
        <w:rPr>
          <w:rFonts w:hint="eastAsia"/>
          <w:lang w:val="zh-CN" w:eastAsia="zh-CN"/>
        </w:rPr>
        <w:t>段所载表格，这些表格反映了第</w:t>
      </w:r>
      <w:r w:rsidRPr="00721EBB">
        <w:rPr>
          <w:rFonts w:hint="eastAsia"/>
          <w:b/>
          <w:bCs/>
          <w:lang w:val="zh-CN" w:eastAsia="zh-CN"/>
        </w:rPr>
        <w:t>35</w:t>
      </w:r>
      <w:r w:rsidRPr="00721EBB">
        <w:rPr>
          <w:rFonts w:hint="eastAsia"/>
          <w:lang w:val="zh-CN" w:eastAsia="zh-CN"/>
        </w:rPr>
        <w:t>号决议</w:t>
      </w:r>
      <w:r w:rsidRPr="00721EBB">
        <w:rPr>
          <w:rFonts w:hint="eastAsia"/>
          <w:b/>
          <w:bCs/>
          <w:lang w:val="zh-CN" w:eastAsia="zh-CN"/>
        </w:rPr>
        <w:t>（</w:t>
      </w:r>
      <w:r w:rsidRPr="00721EBB">
        <w:rPr>
          <w:rFonts w:hint="eastAsia"/>
          <w:b/>
          <w:bCs/>
          <w:lang w:val="zh-CN" w:eastAsia="zh-CN"/>
        </w:rPr>
        <w:t>WRC-23</w:t>
      </w:r>
      <w:r w:rsidRPr="00721EBB">
        <w:rPr>
          <w:rFonts w:hint="eastAsia"/>
          <w:b/>
          <w:bCs/>
          <w:lang w:val="zh-CN" w:eastAsia="zh-CN"/>
        </w:rPr>
        <w:t>，修订版）</w:t>
      </w:r>
      <w:r w:rsidRPr="00721EBB">
        <w:rPr>
          <w:rFonts w:hint="eastAsia"/>
          <w:lang w:val="zh-CN" w:eastAsia="zh-CN"/>
        </w:rPr>
        <w:t>的实施情况；主任此前（见第</w:t>
      </w:r>
      <w:r w:rsidRPr="00721EBB">
        <w:rPr>
          <w:rFonts w:hint="eastAsia"/>
          <w:lang w:val="zh-CN" w:eastAsia="zh-CN"/>
        </w:rPr>
        <w:t>3.4</w:t>
      </w:r>
      <w:r w:rsidRPr="00721EBB">
        <w:rPr>
          <w:rFonts w:hint="eastAsia"/>
          <w:lang w:val="zh-CN" w:eastAsia="zh-CN"/>
        </w:rPr>
        <w:t>段）提及的第</w:t>
      </w:r>
      <w:r w:rsidRPr="00721EBB">
        <w:rPr>
          <w:rFonts w:hint="eastAsia"/>
          <w:b/>
          <w:bCs/>
          <w:lang w:val="zh-CN" w:eastAsia="zh-CN"/>
        </w:rPr>
        <w:t>8</w:t>
      </w:r>
      <w:r w:rsidRPr="00721EBB">
        <w:rPr>
          <w:rFonts w:hint="eastAsia"/>
          <w:lang w:val="zh-CN" w:eastAsia="zh-CN"/>
        </w:rPr>
        <w:t>号决议</w:t>
      </w:r>
      <w:r w:rsidRPr="00721EBB">
        <w:rPr>
          <w:rFonts w:hint="eastAsia"/>
          <w:b/>
          <w:bCs/>
          <w:lang w:val="zh-CN" w:eastAsia="zh-CN"/>
        </w:rPr>
        <w:t>（</w:t>
      </w:r>
      <w:r w:rsidRPr="00721EBB">
        <w:rPr>
          <w:rFonts w:hint="eastAsia"/>
          <w:b/>
          <w:bCs/>
          <w:lang w:val="zh-CN" w:eastAsia="zh-CN"/>
        </w:rPr>
        <w:t>WRC-23</w:t>
      </w:r>
      <w:r w:rsidRPr="00721EBB">
        <w:rPr>
          <w:rFonts w:hint="eastAsia"/>
          <w:b/>
          <w:bCs/>
          <w:lang w:val="zh-CN" w:eastAsia="zh-CN"/>
        </w:rPr>
        <w:t>）</w:t>
      </w:r>
      <w:r w:rsidRPr="00721EBB">
        <w:rPr>
          <w:rFonts w:hint="eastAsia"/>
          <w:lang w:val="zh-CN" w:eastAsia="zh-CN"/>
        </w:rPr>
        <w:t>的实施情况统计数据；以及</w:t>
      </w:r>
      <w:r w:rsidRPr="00721EBB">
        <w:rPr>
          <w:rFonts w:hint="eastAsia"/>
          <w:lang w:val="zh-CN" w:eastAsia="zh-CN"/>
        </w:rPr>
        <w:t>ITU</w:t>
      </w:r>
      <w:r w:rsidRPr="00721EBB">
        <w:rPr>
          <w:rFonts w:hint="eastAsia"/>
          <w:lang w:val="zh-CN" w:eastAsia="zh-CN"/>
        </w:rPr>
        <w:noBreakHyphen/>
        <w:t>R</w:t>
      </w:r>
      <w:r w:rsidRPr="00721EBB">
        <w:rPr>
          <w:rFonts w:hint="eastAsia"/>
          <w:lang w:val="zh-CN" w:eastAsia="zh-CN"/>
        </w:rPr>
        <w:t>网站上提供受第</w:t>
      </w:r>
      <w:r w:rsidRPr="00721EBB">
        <w:rPr>
          <w:rFonts w:hint="eastAsia"/>
          <w:b/>
          <w:bCs/>
          <w:lang w:val="zh-CN" w:eastAsia="zh-CN"/>
        </w:rPr>
        <w:t>8</w:t>
      </w:r>
      <w:r w:rsidRPr="00721EBB">
        <w:rPr>
          <w:rFonts w:hint="eastAsia"/>
          <w:lang w:val="zh-CN" w:eastAsia="zh-CN"/>
        </w:rPr>
        <w:t>号决议</w:t>
      </w:r>
      <w:r w:rsidRPr="00721EBB">
        <w:rPr>
          <w:rFonts w:hint="eastAsia"/>
          <w:b/>
          <w:bCs/>
          <w:lang w:val="zh-CN" w:eastAsia="zh-CN"/>
        </w:rPr>
        <w:t>（</w:t>
      </w:r>
      <w:r w:rsidRPr="00721EBB">
        <w:rPr>
          <w:rFonts w:hint="eastAsia"/>
          <w:b/>
          <w:bCs/>
          <w:lang w:val="zh-CN" w:eastAsia="zh-CN"/>
        </w:rPr>
        <w:t>WRC-23</w:t>
      </w:r>
      <w:r w:rsidRPr="00721EBB">
        <w:rPr>
          <w:rFonts w:hint="eastAsia"/>
          <w:b/>
          <w:bCs/>
          <w:lang w:val="zh-CN" w:eastAsia="zh-CN"/>
        </w:rPr>
        <w:t>）</w:t>
      </w:r>
      <w:r w:rsidRPr="00721EBB">
        <w:rPr>
          <w:rFonts w:hint="eastAsia"/>
          <w:lang w:val="zh-CN" w:eastAsia="zh-CN"/>
        </w:rPr>
        <w:t>约束的卫星网络最新信息的新网页。</w:t>
      </w:r>
    </w:p>
    <w:p w14:paraId="509A3D64" w14:textId="77777777" w:rsidR="00BC3D68" w:rsidRPr="00721EBB" w:rsidRDefault="00BC3D68" w:rsidP="00BC3D68">
      <w:pPr>
        <w:rPr>
          <w:lang w:eastAsia="zh-CN"/>
        </w:rPr>
      </w:pPr>
      <w:r w:rsidRPr="00721EBB">
        <w:rPr>
          <w:rFonts w:hint="eastAsia"/>
          <w:lang w:val="zh-CN" w:eastAsia="zh-CN"/>
        </w:rPr>
        <w:t>3.58</w:t>
      </w:r>
      <w:r w:rsidRPr="00721EBB">
        <w:rPr>
          <w:rFonts w:hint="eastAsia"/>
          <w:lang w:val="zh-CN" w:eastAsia="zh-CN"/>
        </w:rPr>
        <w:tab/>
      </w:r>
      <w:r w:rsidRPr="00721EBB">
        <w:rPr>
          <w:rFonts w:hint="eastAsia"/>
          <w:b/>
          <w:bCs/>
          <w:lang w:val="zh-CN" w:eastAsia="zh-CN"/>
        </w:rPr>
        <w:t>Henri</w:t>
      </w:r>
      <w:r w:rsidRPr="00721EBB">
        <w:rPr>
          <w:rFonts w:hint="eastAsia"/>
          <w:b/>
          <w:bCs/>
          <w:lang w:val="zh-CN" w:eastAsia="zh-CN"/>
        </w:rPr>
        <w:t>先生</w:t>
      </w:r>
      <w:r w:rsidRPr="00721EBB">
        <w:rPr>
          <w:rFonts w:hint="eastAsia"/>
          <w:lang w:val="zh-CN" w:eastAsia="zh-CN"/>
        </w:rPr>
        <w:t>表示，有点令人奇怪的是，第</w:t>
      </w:r>
      <w:r w:rsidRPr="00721EBB">
        <w:rPr>
          <w:rFonts w:hint="eastAsia"/>
          <w:b/>
          <w:bCs/>
          <w:lang w:val="zh-CN" w:eastAsia="zh-CN"/>
        </w:rPr>
        <w:t>8</w:t>
      </w:r>
      <w:r w:rsidRPr="00721EBB">
        <w:rPr>
          <w:rFonts w:hint="eastAsia"/>
          <w:lang w:val="zh-CN" w:eastAsia="zh-CN"/>
        </w:rPr>
        <w:t>号决议</w:t>
      </w:r>
      <w:r w:rsidRPr="00721EBB">
        <w:rPr>
          <w:rFonts w:hint="eastAsia"/>
          <w:b/>
          <w:bCs/>
          <w:lang w:val="zh-CN" w:eastAsia="zh-CN"/>
        </w:rPr>
        <w:t>（</w:t>
      </w:r>
      <w:r w:rsidRPr="00721EBB">
        <w:rPr>
          <w:rFonts w:hint="eastAsia"/>
          <w:b/>
          <w:bCs/>
          <w:lang w:val="zh-CN" w:eastAsia="zh-CN"/>
        </w:rPr>
        <w:t>WRC-23</w:t>
      </w:r>
      <w:r w:rsidRPr="00721EBB">
        <w:rPr>
          <w:rFonts w:hint="eastAsia"/>
          <w:b/>
          <w:bCs/>
          <w:lang w:val="zh-CN" w:eastAsia="zh-CN"/>
        </w:rPr>
        <w:t>）</w:t>
      </w:r>
      <w:r w:rsidRPr="00721EBB">
        <w:rPr>
          <w:rFonts w:hint="eastAsia"/>
          <w:lang w:val="zh-CN" w:eastAsia="zh-CN"/>
        </w:rPr>
        <w:t>的</w:t>
      </w:r>
      <w:r w:rsidRPr="00546E97">
        <w:rPr>
          <w:rFonts w:ascii="STKaiti" w:eastAsia="STKaiti" w:hAnsi="STKaiti" w:hint="eastAsia"/>
          <w:lang w:val="zh-CN" w:eastAsia="zh-CN"/>
        </w:rPr>
        <w:t>做出决议</w:t>
      </w:r>
      <w:r w:rsidRPr="00721EBB">
        <w:rPr>
          <w:rFonts w:hint="eastAsia"/>
          <w:lang w:val="zh-CN" w:eastAsia="zh-CN"/>
        </w:rPr>
        <w:t>6</w:t>
      </w:r>
      <w:r w:rsidRPr="00721EBB">
        <w:rPr>
          <w:rFonts w:hint="eastAsia"/>
          <w:lang w:val="zh-CN" w:eastAsia="zh-CN"/>
        </w:rPr>
        <w:t>引入了新的规范，即观测到的远地点和近地点距离，其定义为从地心到远地点或近地点处部署电台的距离，但并未提供地球半径的数值。虽然</w:t>
      </w:r>
      <w:r w:rsidRPr="00721EBB">
        <w:rPr>
          <w:rFonts w:hint="eastAsia"/>
          <w:lang w:val="zh-CN" w:eastAsia="zh-CN"/>
        </w:rPr>
        <w:t>ITU-R S.1503-4</w:t>
      </w:r>
      <w:r w:rsidRPr="00721EBB">
        <w:rPr>
          <w:rFonts w:hint="eastAsia"/>
          <w:lang w:val="zh-CN" w:eastAsia="zh-CN"/>
        </w:rPr>
        <w:t>建议书（</w:t>
      </w:r>
      <w:r w:rsidRPr="00721EBB">
        <w:rPr>
          <w:rFonts w:hint="eastAsia"/>
          <w:lang w:val="zh-CN" w:eastAsia="zh-CN"/>
        </w:rPr>
        <w:t>09/2023</w:t>
      </w:r>
      <w:r w:rsidRPr="00721EBB">
        <w:rPr>
          <w:rFonts w:hint="eastAsia"/>
          <w:lang w:val="zh-CN" w:eastAsia="zh-CN"/>
        </w:rPr>
        <w:t>）中使用</w:t>
      </w:r>
      <w:r w:rsidRPr="00721EBB">
        <w:rPr>
          <w:rFonts w:hint="eastAsia"/>
          <w:lang w:val="zh-CN" w:eastAsia="zh-CN"/>
        </w:rPr>
        <w:t>6 378.145</w:t>
      </w:r>
      <w:r w:rsidRPr="00721EBB">
        <w:rPr>
          <w:rFonts w:hint="eastAsia"/>
          <w:lang w:val="zh-CN" w:eastAsia="zh-CN"/>
        </w:rPr>
        <w:t>公里（即国际大地测量学与地球物理学联盟给出的最大限值）作为地球半径的数值，但《无线电规则》中并未定义这样的数值；第</w:t>
      </w:r>
      <w:r w:rsidRPr="00721EBB">
        <w:rPr>
          <w:rFonts w:hint="eastAsia"/>
          <w:b/>
          <w:bCs/>
          <w:lang w:val="zh-CN" w:eastAsia="zh-CN"/>
        </w:rPr>
        <w:t>1.187</w:t>
      </w:r>
      <w:r w:rsidRPr="00721EBB">
        <w:rPr>
          <w:rFonts w:hint="eastAsia"/>
          <w:lang w:val="zh-CN" w:eastAsia="zh-CN"/>
        </w:rPr>
        <w:t>款提供了远地点和近地点高度的定义，但未提及地球半径。他建议，应散发并可在国际电联的官方出版物（如《无线电规则》、建议书或《程序规则》）中公布有关</w:t>
      </w:r>
      <w:r w:rsidRPr="00721EBB">
        <w:rPr>
          <w:lang w:val="zh-CN" w:eastAsia="zh-CN"/>
        </w:rPr>
        <w:t>无线电通信局所考虑</w:t>
      </w:r>
      <w:r w:rsidRPr="00721EBB">
        <w:rPr>
          <w:rFonts w:hint="eastAsia"/>
          <w:lang w:val="zh-CN" w:eastAsia="zh-CN"/>
        </w:rPr>
        <w:t>特定数值的信息。无线电通信局的网站载有非常有用且重要的信息，但浏览起来并不方便。</w:t>
      </w:r>
    </w:p>
    <w:p w14:paraId="483214D2" w14:textId="77777777" w:rsidR="00BC3D68" w:rsidRPr="00721EBB" w:rsidRDefault="00BC3D68" w:rsidP="00BC3D68">
      <w:pPr>
        <w:rPr>
          <w:lang w:eastAsia="zh-CN"/>
        </w:rPr>
      </w:pPr>
      <w:r w:rsidRPr="00721EBB">
        <w:rPr>
          <w:rFonts w:hint="eastAsia"/>
          <w:lang w:val="zh-CN" w:eastAsia="zh-CN"/>
        </w:rPr>
        <w:t>3.59</w:t>
      </w:r>
      <w:r w:rsidRPr="00721EBB">
        <w:rPr>
          <w:rFonts w:hint="eastAsia"/>
          <w:lang w:val="zh-CN" w:eastAsia="zh-CN"/>
        </w:rPr>
        <w:tab/>
      </w:r>
      <w:r w:rsidRPr="00721EBB">
        <w:rPr>
          <w:rFonts w:hint="eastAsia"/>
          <w:spacing w:val="-6"/>
          <w:lang w:val="zh-CN" w:eastAsia="zh-CN"/>
        </w:rPr>
        <w:t>在回答</w:t>
      </w:r>
      <w:r w:rsidRPr="00721EBB">
        <w:rPr>
          <w:rFonts w:hint="eastAsia"/>
          <w:b/>
          <w:bCs/>
          <w:spacing w:val="-6"/>
          <w:lang w:val="zh-CN" w:eastAsia="zh-CN"/>
        </w:rPr>
        <w:t>Henri</w:t>
      </w:r>
      <w:r w:rsidRPr="00721EBB">
        <w:rPr>
          <w:rFonts w:hint="eastAsia"/>
          <w:b/>
          <w:bCs/>
          <w:spacing w:val="-6"/>
          <w:lang w:val="zh-CN" w:eastAsia="zh-CN"/>
        </w:rPr>
        <w:t>先生</w:t>
      </w:r>
      <w:r w:rsidRPr="00721EBB">
        <w:rPr>
          <w:rFonts w:hint="eastAsia"/>
          <w:spacing w:val="-6"/>
          <w:lang w:val="zh-CN" w:eastAsia="zh-CN"/>
        </w:rPr>
        <w:t>的提问时，</w:t>
      </w:r>
      <w:r w:rsidRPr="00721EBB">
        <w:rPr>
          <w:rFonts w:hint="eastAsia"/>
          <w:b/>
          <w:bCs/>
          <w:lang w:val="zh-CN" w:eastAsia="zh-CN"/>
        </w:rPr>
        <w:t>Vallet</w:t>
      </w:r>
      <w:r w:rsidRPr="00721EBB">
        <w:rPr>
          <w:rFonts w:hint="eastAsia"/>
          <w:b/>
          <w:bCs/>
          <w:lang w:val="zh-CN" w:eastAsia="zh-CN"/>
        </w:rPr>
        <w:t>先生（</w:t>
      </w:r>
      <w:r w:rsidRPr="00721EBB">
        <w:rPr>
          <w:rFonts w:hint="eastAsia"/>
          <w:b/>
          <w:bCs/>
          <w:lang w:val="zh-CN" w:eastAsia="zh-CN"/>
        </w:rPr>
        <w:t>SSD</w:t>
      </w:r>
      <w:r w:rsidRPr="00721EBB">
        <w:rPr>
          <w:rFonts w:hint="eastAsia"/>
          <w:b/>
          <w:bCs/>
          <w:lang w:val="zh-CN" w:eastAsia="zh-CN"/>
        </w:rPr>
        <w:t>负责人）</w:t>
      </w:r>
      <w:r w:rsidRPr="00721EBB">
        <w:rPr>
          <w:rFonts w:hint="eastAsia"/>
          <w:spacing w:val="-6"/>
          <w:lang w:val="zh-CN" w:eastAsia="zh-CN"/>
        </w:rPr>
        <w:t>表示，关于地球半径的问题是在第</w:t>
      </w:r>
      <w:r w:rsidRPr="00721EBB">
        <w:rPr>
          <w:rFonts w:hint="eastAsia"/>
          <w:b/>
          <w:bCs/>
          <w:spacing w:val="-6"/>
          <w:lang w:val="zh-CN" w:eastAsia="zh-CN"/>
        </w:rPr>
        <w:t>8</w:t>
      </w:r>
      <w:r w:rsidRPr="00721EBB">
        <w:rPr>
          <w:rFonts w:hint="eastAsia"/>
          <w:spacing w:val="-6"/>
          <w:lang w:val="zh-CN" w:eastAsia="zh-CN"/>
        </w:rPr>
        <w:t>号决议</w:t>
      </w:r>
      <w:r w:rsidRPr="00721EBB">
        <w:rPr>
          <w:rFonts w:hint="eastAsia"/>
          <w:b/>
          <w:bCs/>
          <w:spacing w:val="-6"/>
          <w:lang w:val="zh-CN" w:eastAsia="zh-CN"/>
        </w:rPr>
        <w:t>（</w:t>
      </w:r>
      <w:r w:rsidRPr="00721EBB">
        <w:rPr>
          <w:rFonts w:hint="eastAsia"/>
          <w:b/>
          <w:bCs/>
          <w:spacing w:val="-6"/>
          <w:lang w:val="zh-CN" w:eastAsia="zh-CN"/>
        </w:rPr>
        <w:t>WRC-23</w:t>
      </w:r>
      <w:r w:rsidRPr="00721EBB">
        <w:rPr>
          <w:rFonts w:hint="eastAsia"/>
          <w:b/>
          <w:bCs/>
          <w:spacing w:val="-6"/>
          <w:lang w:val="zh-CN" w:eastAsia="zh-CN"/>
        </w:rPr>
        <w:t>）</w:t>
      </w:r>
      <w:r w:rsidRPr="00721EBB">
        <w:rPr>
          <w:rFonts w:hint="eastAsia"/>
          <w:lang w:val="zh-CN" w:eastAsia="zh-CN"/>
        </w:rPr>
        <w:t>获批后不久提出的，因为卫星运营商发现他们使用的地球半径值各不相同，差值可达</w:t>
      </w:r>
      <w:r w:rsidRPr="00721EBB">
        <w:rPr>
          <w:rFonts w:hint="eastAsia"/>
          <w:lang w:val="zh-CN" w:eastAsia="zh-CN"/>
        </w:rPr>
        <w:t>20</w:t>
      </w:r>
      <w:r w:rsidRPr="00721EBB">
        <w:rPr>
          <w:rFonts w:hint="eastAsia"/>
          <w:lang w:val="zh-CN" w:eastAsia="zh-CN"/>
        </w:rPr>
        <w:t>公里，这可能对远地点和近地点的距离产生重大影响。无线电通信局创建了一个专门介绍第</w:t>
      </w:r>
      <w:r w:rsidRPr="00721EBB">
        <w:rPr>
          <w:rFonts w:hint="eastAsia"/>
          <w:b/>
          <w:bCs/>
          <w:lang w:val="zh-CN" w:eastAsia="zh-CN"/>
        </w:rPr>
        <w:t>8</w:t>
      </w:r>
      <w:r w:rsidRPr="00721EBB">
        <w:rPr>
          <w:rFonts w:hint="eastAsia"/>
          <w:lang w:val="zh-CN" w:eastAsia="zh-CN"/>
        </w:rPr>
        <w:t>号决议</w:t>
      </w:r>
      <w:r w:rsidRPr="00721EBB">
        <w:rPr>
          <w:rFonts w:hint="eastAsia"/>
          <w:b/>
          <w:bCs/>
          <w:lang w:val="zh-CN" w:eastAsia="zh-CN"/>
        </w:rPr>
        <w:t>（</w:t>
      </w:r>
      <w:r w:rsidRPr="00721EBB">
        <w:rPr>
          <w:rFonts w:hint="eastAsia"/>
          <w:b/>
          <w:bCs/>
          <w:lang w:val="zh-CN" w:eastAsia="zh-CN"/>
        </w:rPr>
        <w:t>WRC-23</w:t>
      </w:r>
      <w:r w:rsidRPr="00721EBB">
        <w:rPr>
          <w:rFonts w:hint="eastAsia"/>
          <w:b/>
          <w:bCs/>
          <w:lang w:val="zh-CN" w:eastAsia="zh-CN"/>
        </w:rPr>
        <w:t>）</w:t>
      </w:r>
      <w:r w:rsidRPr="00721EBB">
        <w:rPr>
          <w:rFonts w:hint="eastAsia"/>
          <w:lang w:val="zh-CN" w:eastAsia="zh-CN"/>
        </w:rPr>
        <w:t>的网页，并发布了关于确定远地点和近地点距离的指南，其中包括国际大地测量学与地球物理学联盟定义的地球半径最小值</w:t>
      </w:r>
      <w:r w:rsidRPr="00721EBB">
        <w:rPr>
          <w:lang w:val="zh-CN" w:eastAsia="zh-CN"/>
        </w:rPr>
        <w:t>和最大值</w:t>
      </w:r>
      <w:r w:rsidRPr="00721EBB">
        <w:rPr>
          <w:lang w:val="zh-CN" w:eastAsia="zh-CN"/>
        </w:rPr>
        <w:t xml:space="preserve"> </w:t>
      </w:r>
      <w:r w:rsidRPr="00721EBB">
        <w:rPr>
          <w:lang w:eastAsia="zh-CN"/>
        </w:rPr>
        <w:t xml:space="preserve">– </w:t>
      </w:r>
      <w:r w:rsidRPr="00721EBB">
        <w:rPr>
          <w:lang w:val="zh-CN" w:eastAsia="zh-CN"/>
        </w:rPr>
        <w:t>分别为</w:t>
      </w:r>
      <w:r w:rsidRPr="00721EBB">
        <w:rPr>
          <w:rFonts w:hint="eastAsia"/>
          <w:lang w:val="zh-CN" w:eastAsia="zh-CN"/>
        </w:rPr>
        <w:t>6 356.75</w:t>
      </w:r>
      <w:r w:rsidRPr="00721EBB">
        <w:rPr>
          <w:rFonts w:hint="eastAsia"/>
          <w:lang w:val="zh-CN" w:eastAsia="zh-CN"/>
        </w:rPr>
        <w:t>公里和</w:t>
      </w:r>
      <w:r w:rsidRPr="00721EBB">
        <w:rPr>
          <w:rFonts w:hint="eastAsia"/>
          <w:lang w:val="zh-CN" w:eastAsia="zh-CN"/>
        </w:rPr>
        <w:t>6 378.14</w:t>
      </w:r>
      <w:r w:rsidRPr="00721EBB">
        <w:rPr>
          <w:rFonts w:hint="eastAsia"/>
          <w:lang w:val="zh-CN" w:eastAsia="zh-CN"/>
        </w:rPr>
        <w:t>公里；这些数值被认为是最被广泛接受且最具科学依据的。提交资料必须使用介于这两个值之间的数值，并且在计算远地点和近地点时必须使用相同的数值。此外，如果远地点和近地点显示为圆形轨道，则应在远地点和近地点的距离上反映出这种圆度。虽然技术反馈表明没有完全圆形的轨道，但无线电通信局仍继续沿用这一做法，因为尚未证明“圆形”轨道会变成椭圆形。该指南在这一决议生效后，仅在一期《国际频率信息通报》发布，并载于第</w:t>
      </w:r>
      <w:r w:rsidRPr="004529C9">
        <w:rPr>
          <w:rFonts w:hint="eastAsia"/>
          <w:b/>
          <w:bCs/>
          <w:lang w:val="zh-CN" w:eastAsia="zh-CN"/>
        </w:rPr>
        <w:t>8</w:t>
      </w:r>
      <w:r w:rsidRPr="00721EBB">
        <w:rPr>
          <w:rFonts w:hint="eastAsia"/>
          <w:lang w:val="zh-CN" w:eastAsia="zh-CN"/>
        </w:rPr>
        <w:t>号决议</w:t>
      </w:r>
      <w:r w:rsidRPr="004529C9">
        <w:rPr>
          <w:rFonts w:hint="eastAsia"/>
          <w:b/>
          <w:bCs/>
          <w:lang w:val="zh-CN" w:eastAsia="zh-CN"/>
        </w:rPr>
        <w:t>（</w:t>
      </w:r>
      <w:r w:rsidRPr="004529C9">
        <w:rPr>
          <w:rFonts w:hint="eastAsia"/>
          <w:b/>
          <w:bCs/>
          <w:lang w:val="zh-CN" w:eastAsia="zh-CN"/>
        </w:rPr>
        <w:t>WRC-23</w:t>
      </w:r>
      <w:r w:rsidRPr="004529C9">
        <w:rPr>
          <w:rFonts w:hint="eastAsia"/>
          <w:b/>
          <w:bCs/>
          <w:lang w:val="zh-CN" w:eastAsia="zh-CN"/>
        </w:rPr>
        <w:t>）</w:t>
      </w:r>
      <w:r w:rsidRPr="00721EBB">
        <w:rPr>
          <w:rFonts w:hint="eastAsia"/>
          <w:lang w:val="zh-CN" w:eastAsia="zh-CN"/>
        </w:rPr>
        <w:t>的网页上。应由委员会决定是否将其纳入程序规则或报告给</w:t>
      </w:r>
      <w:r w:rsidRPr="00721EBB">
        <w:rPr>
          <w:rFonts w:hint="eastAsia"/>
          <w:lang w:val="zh-CN" w:eastAsia="zh-CN"/>
        </w:rPr>
        <w:t>WRC</w:t>
      </w:r>
      <w:r w:rsidRPr="00721EBB">
        <w:rPr>
          <w:rFonts w:hint="eastAsia"/>
          <w:lang w:val="zh-CN" w:eastAsia="zh-CN"/>
        </w:rPr>
        <w:t>。</w:t>
      </w:r>
    </w:p>
    <w:p w14:paraId="4455A0EB" w14:textId="77777777" w:rsidR="00BC3D68" w:rsidRPr="00721EBB" w:rsidRDefault="00BC3D68" w:rsidP="00BC3D68">
      <w:pPr>
        <w:rPr>
          <w:lang w:val="zh-CN" w:eastAsia="zh-CN"/>
        </w:rPr>
      </w:pPr>
      <w:r w:rsidRPr="00721EBB">
        <w:rPr>
          <w:rFonts w:hint="eastAsia"/>
          <w:lang w:val="zh-CN" w:eastAsia="zh-CN"/>
        </w:rPr>
        <w:t>3.60</w:t>
      </w:r>
      <w:r w:rsidRPr="00721EBB">
        <w:rPr>
          <w:rFonts w:hint="eastAsia"/>
          <w:lang w:val="zh-CN" w:eastAsia="zh-CN"/>
        </w:rPr>
        <w:tab/>
      </w:r>
      <w:r w:rsidRPr="00721EBB">
        <w:rPr>
          <w:rFonts w:hint="eastAsia"/>
          <w:b/>
          <w:bCs/>
          <w:lang w:val="zh-CN" w:eastAsia="zh-CN"/>
        </w:rPr>
        <w:t>Vallet</w:t>
      </w:r>
      <w:r w:rsidRPr="00721EBB">
        <w:rPr>
          <w:rFonts w:hint="eastAsia"/>
          <w:b/>
          <w:bCs/>
          <w:lang w:val="zh-CN" w:eastAsia="zh-CN"/>
        </w:rPr>
        <w:t>先生（</w:t>
      </w:r>
      <w:r w:rsidRPr="00721EBB">
        <w:rPr>
          <w:rFonts w:hint="eastAsia"/>
          <w:b/>
          <w:bCs/>
          <w:lang w:val="zh-CN" w:eastAsia="zh-CN"/>
        </w:rPr>
        <w:t>SSD</w:t>
      </w:r>
      <w:r w:rsidRPr="00721EBB">
        <w:rPr>
          <w:rFonts w:hint="eastAsia"/>
          <w:b/>
          <w:bCs/>
          <w:lang w:val="zh-CN" w:eastAsia="zh-CN"/>
        </w:rPr>
        <w:t>负责人）</w:t>
      </w:r>
      <w:r w:rsidRPr="00721EBB">
        <w:rPr>
          <w:rFonts w:hint="eastAsia"/>
          <w:lang w:val="zh-CN" w:eastAsia="zh-CN"/>
        </w:rPr>
        <w:t>在回答</w:t>
      </w:r>
      <w:r w:rsidRPr="00721EBB">
        <w:rPr>
          <w:rFonts w:hint="eastAsia"/>
          <w:b/>
          <w:bCs/>
          <w:lang w:val="zh-CN" w:eastAsia="zh-CN"/>
        </w:rPr>
        <w:t>程建军先生</w:t>
      </w:r>
      <w:r w:rsidRPr="00721EBB">
        <w:rPr>
          <w:rFonts w:hint="eastAsia"/>
          <w:lang w:val="zh-CN" w:eastAsia="zh-CN"/>
        </w:rPr>
        <w:t>关于第</w:t>
      </w:r>
      <w:r w:rsidRPr="00721EBB">
        <w:rPr>
          <w:rFonts w:hint="eastAsia"/>
          <w:b/>
          <w:bCs/>
          <w:lang w:val="zh-CN" w:eastAsia="zh-CN"/>
        </w:rPr>
        <w:t>35</w:t>
      </w:r>
      <w:r w:rsidRPr="00721EBB">
        <w:rPr>
          <w:rFonts w:hint="eastAsia"/>
          <w:lang w:val="zh-CN" w:eastAsia="zh-CN"/>
        </w:rPr>
        <w:t>号决议</w:t>
      </w:r>
      <w:r w:rsidRPr="00721EBB">
        <w:rPr>
          <w:rFonts w:hint="eastAsia"/>
          <w:b/>
          <w:bCs/>
          <w:lang w:val="zh-CN" w:eastAsia="zh-CN"/>
        </w:rPr>
        <w:t>（</w:t>
      </w:r>
      <w:r w:rsidRPr="00721EBB">
        <w:rPr>
          <w:rFonts w:hint="eastAsia"/>
          <w:b/>
          <w:bCs/>
          <w:lang w:val="zh-CN" w:eastAsia="zh-CN"/>
        </w:rPr>
        <w:t>WRC-23</w:t>
      </w:r>
      <w:r w:rsidRPr="00721EBB">
        <w:rPr>
          <w:rFonts w:hint="eastAsia"/>
          <w:b/>
          <w:bCs/>
          <w:lang w:val="zh-CN" w:eastAsia="zh-CN"/>
        </w:rPr>
        <w:t>，修订版）</w:t>
      </w:r>
      <w:r w:rsidRPr="00721EBB">
        <w:rPr>
          <w:rFonts w:hint="eastAsia"/>
          <w:lang w:val="zh-CN" w:eastAsia="zh-CN"/>
        </w:rPr>
        <w:t>的</w:t>
      </w:r>
      <w:r w:rsidRPr="00E959A2">
        <w:rPr>
          <w:rFonts w:ascii="STKaiti" w:eastAsia="STKaiti" w:hAnsi="STKaiti" w:hint="eastAsia"/>
          <w:lang w:val="zh-CN" w:eastAsia="zh-CN"/>
        </w:rPr>
        <w:t>做出决议</w:t>
      </w:r>
      <w:r w:rsidRPr="00721EBB">
        <w:rPr>
          <w:rFonts w:hint="eastAsia"/>
          <w:lang w:val="zh-CN" w:eastAsia="zh-CN"/>
        </w:rPr>
        <w:t>9 c)</w:t>
      </w:r>
      <w:r w:rsidRPr="00721EBB">
        <w:rPr>
          <w:rFonts w:hint="eastAsia"/>
          <w:lang w:val="zh-CN" w:eastAsia="zh-CN"/>
        </w:rPr>
        <w:t>实施情况的提问时表示，在使用与其他卫星系统相关联的空间电台来履行里程碑义务方面，未遇到重大问题。该决议包含若干规则，但这些规则往往涉及卫星是否可以重新用于不同的申报，而非轨道特性等技术参数。无线电通信局没有就澄清涉及这方面的《程序规则》提出建议，但委员会可以主动采取行动，或者在问题出现时予以处理。</w:t>
      </w:r>
    </w:p>
    <w:p w14:paraId="240B2F0A" w14:textId="77777777" w:rsidR="00BC3D68" w:rsidRPr="00721EBB" w:rsidRDefault="00BC3D68" w:rsidP="00BC3D68">
      <w:pPr>
        <w:rPr>
          <w:lang w:eastAsia="zh-CN"/>
        </w:rPr>
      </w:pPr>
      <w:r w:rsidRPr="00721EBB">
        <w:rPr>
          <w:rFonts w:hint="eastAsia"/>
          <w:lang w:val="zh-CN" w:eastAsia="zh-CN"/>
        </w:rPr>
        <w:t>3.61</w:t>
      </w:r>
      <w:r w:rsidRPr="00721EBB">
        <w:rPr>
          <w:rFonts w:hint="eastAsia"/>
          <w:lang w:val="zh-CN" w:eastAsia="zh-CN"/>
        </w:rPr>
        <w:tab/>
      </w:r>
      <w:r w:rsidRPr="00721EBB">
        <w:rPr>
          <w:rFonts w:hint="eastAsia"/>
          <w:lang w:val="zh-CN" w:eastAsia="zh-CN"/>
        </w:rPr>
        <w:t>委员会将关于第</w:t>
      </w:r>
      <w:r w:rsidRPr="00721EBB">
        <w:rPr>
          <w:rFonts w:hint="eastAsia"/>
          <w:b/>
          <w:bCs/>
          <w:lang w:val="zh-CN" w:eastAsia="zh-CN"/>
        </w:rPr>
        <w:t>35</w:t>
      </w:r>
      <w:r w:rsidRPr="00721EBB">
        <w:rPr>
          <w:rFonts w:hint="eastAsia"/>
          <w:lang w:val="zh-CN" w:eastAsia="zh-CN"/>
        </w:rPr>
        <w:t>号决议</w:t>
      </w:r>
      <w:r w:rsidRPr="00721EBB">
        <w:rPr>
          <w:rFonts w:hint="eastAsia"/>
          <w:b/>
          <w:bCs/>
          <w:lang w:val="zh-CN" w:eastAsia="zh-CN"/>
        </w:rPr>
        <w:t>（</w:t>
      </w:r>
      <w:r w:rsidRPr="00721EBB">
        <w:rPr>
          <w:rFonts w:hint="eastAsia"/>
          <w:b/>
          <w:bCs/>
          <w:lang w:val="zh-CN" w:eastAsia="zh-CN"/>
        </w:rPr>
        <w:t>WRC-23</w:t>
      </w:r>
      <w:r w:rsidRPr="00721EBB">
        <w:rPr>
          <w:rFonts w:hint="eastAsia"/>
          <w:b/>
          <w:bCs/>
          <w:lang w:val="zh-CN" w:eastAsia="zh-CN"/>
        </w:rPr>
        <w:t>，修订版）</w:t>
      </w:r>
      <w:r w:rsidRPr="00721EBB">
        <w:rPr>
          <w:rFonts w:hint="eastAsia"/>
          <w:lang w:val="zh-CN" w:eastAsia="zh-CN"/>
        </w:rPr>
        <w:t>和第</w:t>
      </w:r>
      <w:r w:rsidRPr="00721EBB">
        <w:rPr>
          <w:rFonts w:hint="eastAsia"/>
          <w:b/>
          <w:bCs/>
          <w:lang w:val="zh-CN" w:eastAsia="zh-CN"/>
        </w:rPr>
        <w:t>8</w:t>
      </w:r>
      <w:r w:rsidRPr="00721EBB">
        <w:rPr>
          <w:rFonts w:hint="eastAsia"/>
          <w:lang w:val="zh-CN" w:eastAsia="zh-CN"/>
        </w:rPr>
        <w:t>号决议</w:t>
      </w:r>
      <w:r w:rsidRPr="00721EBB">
        <w:rPr>
          <w:rFonts w:hint="eastAsia"/>
          <w:b/>
          <w:bCs/>
          <w:lang w:val="zh-CN" w:eastAsia="zh-CN"/>
        </w:rPr>
        <w:t>（</w:t>
      </w:r>
      <w:r w:rsidRPr="00721EBB">
        <w:rPr>
          <w:rFonts w:hint="eastAsia"/>
          <w:b/>
          <w:bCs/>
          <w:lang w:val="zh-CN" w:eastAsia="zh-CN"/>
        </w:rPr>
        <w:t>WRC-23</w:t>
      </w:r>
      <w:r w:rsidRPr="00721EBB">
        <w:rPr>
          <w:rFonts w:hint="eastAsia"/>
          <w:b/>
          <w:bCs/>
          <w:lang w:val="zh-CN" w:eastAsia="zh-CN"/>
        </w:rPr>
        <w:t>）</w:t>
      </w:r>
      <w:r w:rsidRPr="00721EBB">
        <w:rPr>
          <w:rFonts w:hint="eastAsia"/>
          <w:lang w:val="zh-CN" w:eastAsia="zh-CN"/>
        </w:rPr>
        <w:t>实施情况的</w:t>
      </w:r>
      <w:r w:rsidRPr="00721EBB">
        <w:rPr>
          <w:rFonts w:hint="eastAsia"/>
          <w:lang w:val="zh-CN" w:eastAsia="zh-CN"/>
        </w:rPr>
        <w:t>RRB26</w:t>
      </w:r>
      <w:r w:rsidRPr="00721EBB">
        <w:rPr>
          <w:rFonts w:hint="eastAsia"/>
          <w:lang w:val="zh-CN" w:eastAsia="zh-CN"/>
        </w:rPr>
        <w:noBreakHyphen/>
        <w:t>1/4</w:t>
      </w:r>
      <w:r w:rsidRPr="00721EBB">
        <w:rPr>
          <w:rFonts w:hint="eastAsia"/>
          <w:lang w:val="zh-CN" w:eastAsia="zh-CN"/>
        </w:rPr>
        <w:t>号文件第</w:t>
      </w:r>
      <w:r w:rsidRPr="00721EBB">
        <w:rPr>
          <w:rFonts w:hint="eastAsia"/>
          <w:lang w:val="zh-CN" w:eastAsia="zh-CN"/>
        </w:rPr>
        <w:t>6</w:t>
      </w:r>
      <w:r w:rsidRPr="00721EBB">
        <w:rPr>
          <w:rFonts w:hint="eastAsia"/>
          <w:lang w:val="zh-CN" w:eastAsia="zh-CN"/>
        </w:rPr>
        <w:t>段</w:t>
      </w:r>
      <w:r w:rsidRPr="00721EBB">
        <w:rPr>
          <w:rFonts w:hint="eastAsia"/>
          <w:b/>
          <w:bCs/>
          <w:lang w:val="zh-CN" w:eastAsia="zh-CN"/>
        </w:rPr>
        <w:t>记录在案</w:t>
      </w:r>
      <w:r w:rsidRPr="00721EBB">
        <w:rPr>
          <w:rFonts w:hint="eastAsia"/>
          <w:lang w:val="zh-CN" w:eastAsia="zh-CN"/>
        </w:rPr>
        <w:t>。</w:t>
      </w:r>
    </w:p>
    <w:p w14:paraId="5C185A0A" w14:textId="77777777" w:rsidR="00BC3D68" w:rsidRPr="00721EBB" w:rsidRDefault="00BC3D68" w:rsidP="00BC3D68">
      <w:pPr>
        <w:pStyle w:val="Headingb"/>
        <w:rPr>
          <w:rFonts w:eastAsia="SimSun"/>
          <w:szCs w:val="24"/>
          <w:lang w:eastAsia="zh-CN"/>
        </w:rPr>
      </w:pPr>
      <w:r w:rsidRPr="00721EBB">
        <w:rPr>
          <w:rFonts w:eastAsia="SimSun" w:hint="eastAsia"/>
          <w:bCs/>
          <w:szCs w:val="24"/>
          <w:lang w:val="zh-CN" w:eastAsia="zh-CN"/>
        </w:rPr>
        <w:t>第</w:t>
      </w:r>
      <w:r w:rsidRPr="00721EBB">
        <w:rPr>
          <w:rFonts w:eastAsia="SimSun" w:hint="eastAsia"/>
          <w:bCs/>
          <w:szCs w:val="24"/>
          <w:lang w:val="zh-CN" w:eastAsia="zh-CN"/>
        </w:rPr>
        <w:t>170</w:t>
      </w:r>
      <w:r w:rsidRPr="00721EBB">
        <w:rPr>
          <w:rFonts w:eastAsia="SimSun" w:hint="eastAsia"/>
          <w:bCs/>
          <w:szCs w:val="24"/>
          <w:lang w:val="zh-CN" w:eastAsia="zh-CN"/>
        </w:rPr>
        <w:t>号决议（</w:t>
      </w:r>
      <w:r w:rsidRPr="00721EBB">
        <w:rPr>
          <w:rFonts w:eastAsia="SimSun" w:hint="eastAsia"/>
          <w:bCs/>
          <w:szCs w:val="24"/>
          <w:lang w:val="zh-CN" w:eastAsia="zh-CN"/>
        </w:rPr>
        <w:t>WRC-23</w:t>
      </w:r>
      <w:r w:rsidRPr="00721EBB">
        <w:rPr>
          <w:rFonts w:eastAsia="SimSun" w:hint="eastAsia"/>
          <w:bCs/>
          <w:szCs w:val="24"/>
          <w:lang w:val="zh-CN" w:eastAsia="zh-CN"/>
        </w:rPr>
        <w:t>，修订版）的适用（</w:t>
      </w:r>
      <w:r w:rsidRPr="00721EBB">
        <w:rPr>
          <w:rFonts w:eastAsia="SimSun" w:hint="eastAsia"/>
          <w:bCs/>
          <w:szCs w:val="24"/>
          <w:lang w:val="zh-CN" w:eastAsia="zh-CN"/>
        </w:rPr>
        <w:t>RRB26</w:t>
      </w:r>
      <w:r w:rsidRPr="00721EBB">
        <w:rPr>
          <w:rFonts w:eastAsia="SimSun" w:hint="eastAsia"/>
          <w:bCs/>
          <w:szCs w:val="24"/>
          <w:lang w:val="zh-CN" w:eastAsia="zh-CN"/>
        </w:rPr>
        <w:noBreakHyphen/>
        <w:t>1/4</w:t>
      </w:r>
      <w:r w:rsidRPr="00721EBB">
        <w:rPr>
          <w:rFonts w:eastAsia="SimSun" w:hint="eastAsia"/>
          <w:bCs/>
          <w:szCs w:val="24"/>
          <w:lang w:val="zh-CN" w:eastAsia="zh-CN"/>
        </w:rPr>
        <w:t>号文件第</w:t>
      </w:r>
      <w:r w:rsidRPr="00721EBB">
        <w:rPr>
          <w:rFonts w:eastAsia="SimSun" w:hint="eastAsia"/>
          <w:bCs/>
          <w:szCs w:val="24"/>
          <w:lang w:val="zh-CN" w:eastAsia="zh-CN"/>
        </w:rPr>
        <w:t>7</w:t>
      </w:r>
      <w:r w:rsidRPr="00721EBB">
        <w:rPr>
          <w:rFonts w:eastAsia="SimSun" w:hint="eastAsia"/>
          <w:bCs/>
          <w:szCs w:val="24"/>
          <w:lang w:val="zh-CN" w:eastAsia="zh-CN"/>
        </w:rPr>
        <w:t>段）</w:t>
      </w:r>
    </w:p>
    <w:p w14:paraId="2D430F72" w14:textId="77777777" w:rsidR="00BC3D68" w:rsidRPr="003B1AA0" w:rsidRDefault="00BC3D68" w:rsidP="00BC3D68">
      <w:pPr>
        <w:rPr>
          <w:spacing w:val="2"/>
          <w:lang w:eastAsia="zh-CN"/>
        </w:rPr>
      </w:pPr>
      <w:r w:rsidRPr="003B1AA0">
        <w:rPr>
          <w:rFonts w:hint="eastAsia"/>
          <w:spacing w:val="2"/>
          <w:lang w:val="zh-CN" w:eastAsia="zh-CN"/>
        </w:rPr>
        <w:t>3.62</w:t>
      </w:r>
      <w:r w:rsidRPr="003B1AA0">
        <w:rPr>
          <w:rFonts w:hint="eastAsia"/>
          <w:spacing w:val="2"/>
          <w:lang w:val="zh-CN" w:eastAsia="zh-CN"/>
        </w:rPr>
        <w:tab/>
      </w:r>
      <w:r w:rsidRPr="003B1AA0">
        <w:rPr>
          <w:rFonts w:hint="eastAsia"/>
          <w:b/>
          <w:bCs/>
          <w:spacing w:val="2"/>
          <w:lang w:val="zh-CN" w:eastAsia="zh-CN"/>
        </w:rPr>
        <w:t>Vallet</w:t>
      </w:r>
      <w:r w:rsidRPr="003B1AA0">
        <w:rPr>
          <w:rFonts w:hint="eastAsia"/>
          <w:b/>
          <w:bCs/>
          <w:spacing w:val="2"/>
          <w:lang w:val="zh-CN" w:eastAsia="zh-CN"/>
        </w:rPr>
        <w:t>先生（</w:t>
      </w:r>
      <w:r w:rsidRPr="003B1AA0">
        <w:rPr>
          <w:rFonts w:hint="eastAsia"/>
          <w:b/>
          <w:bCs/>
          <w:spacing w:val="2"/>
          <w:lang w:val="zh-CN" w:eastAsia="zh-CN"/>
        </w:rPr>
        <w:t>SSD</w:t>
      </w:r>
      <w:r w:rsidRPr="003B1AA0">
        <w:rPr>
          <w:rFonts w:hint="eastAsia"/>
          <w:b/>
          <w:bCs/>
          <w:spacing w:val="2"/>
          <w:lang w:val="zh-CN" w:eastAsia="zh-CN"/>
        </w:rPr>
        <w:t>负责人）</w:t>
      </w:r>
      <w:r w:rsidRPr="003B1AA0">
        <w:rPr>
          <w:rFonts w:hint="eastAsia"/>
          <w:spacing w:val="2"/>
          <w:lang w:val="zh-CN" w:eastAsia="zh-CN"/>
        </w:rPr>
        <w:t>回顾了主任此前（见第</w:t>
      </w:r>
      <w:r w:rsidRPr="003B1AA0">
        <w:rPr>
          <w:rFonts w:hint="eastAsia"/>
          <w:spacing w:val="2"/>
          <w:lang w:val="zh-CN" w:eastAsia="zh-CN"/>
        </w:rPr>
        <w:t>3.5</w:t>
      </w:r>
      <w:r w:rsidRPr="003B1AA0">
        <w:rPr>
          <w:rFonts w:hint="eastAsia"/>
          <w:spacing w:val="2"/>
          <w:lang w:val="zh-CN" w:eastAsia="zh-CN"/>
        </w:rPr>
        <w:t>段）对</w:t>
      </w:r>
      <w:r w:rsidRPr="003B1AA0">
        <w:rPr>
          <w:rFonts w:hint="eastAsia"/>
          <w:spacing w:val="2"/>
          <w:lang w:val="zh-CN" w:eastAsia="zh-CN"/>
        </w:rPr>
        <w:t>RRB26</w:t>
      </w:r>
      <w:r w:rsidRPr="003B1AA0">
        <w:rPr>
          <w:rFonts w:hint="eastAsia"/>
          <w:spacing w:val="2"/>
          <w:lang w:val="zh-CN" w:eastAsia="zh-CN"/>
        </w:rPr>
        <w:noBreakHyphen/>
        <w:t>1/4</w:t>
      </w:r>
      <w:r w:rsidRPr="003B1AA0">
        <w:rPr>
          <w:rFonts w:hint="eastAsia"/>
          <w:spacing w:val="2"/>
          <w:lang w:val="zh-CN" w:eastAsia="zh-CN"/>
        </w:rPr>
        <w:t>号文件第</w:t>
      </w:r>
      <w:r w:rsidRPr="003B1AA0">
        <w:rPr>
          <w:rFonts w:hint="eastAsia"/>
          <w:spacing w:val="2"/>
          <w:lang w:val="zh-CN" w:eastAsia="zh-CN"/>
        </w:rPr>
        <w:t>7</w:t>
      </w:r>
      <w:r w:rsidRPr="003B1AA0">
        <w:rPr>
          <w:rFonts w:hint="eastAsia"/>
          <w:spacing w:val="2"/>
          <w:lang w:val="zh-CN" w:eastAsia="zh-CN"/>
        </w:rPr>
        <w:t>段的介绍。</w:t>
      </w:r>
    </w:p>
    <w:p w14:paraId="00B44BC7" w14:textId="77777777" w:rsidR="00BC3D68" w:rsidRPr="00721EBB" w:rsidRDefault="00BC3D68" w:rsidP="00BC3D68">
      <w:pPr>
        <w:rPr>
          <w:lang w:eastAsia="zh-CN"/>
        </w:rPr>
      </w:pPr>
      <w:r w:rsidRPr="00721EBB">
        <w:rPr>
          <w:rFonts w:hint="eastAsia"/>
          <w:lang w:val="zh-CN" w:eastAsia="zh-CN"/>
        </w:rPr>
        <w:t>3.63</w:t>
      </w:r>
      <w:r w:rsidRPr="00721EBB">
        <w:rPr>
          <w:rFonts w:hint="eastAsia"/>
          <w:lang w:val="zh-CN" w:eastAsia="zh-CN"/>
        </w:rPr>
        <w:tab/>
      </w:r>
      <w:r w:rsidRPr="00721EBB">
        <w:rPr>
          <w:rFonts w:hint="eastAsia"/>
          <w:lang w:val="zh-CN" w:eastAsia="zh-CN"/>
        </w:rPr>
        <w:t>委员会将</w:t>
      </w:r>
      <w:r w:rsidRPr="00721EBB">
        <w:rPr>
          <w:rFonts w:hint="eastAsia"/>
          <w:lang w:val="zh-CN" w:eastAsia="zh-CN"/>
        </w:rPr>
        <w:t>RRB26-1/4</w:t>
      </w:r>
      <w:r w:rsidRPr="00721EBB">
        <w:rPr>
          <w:rFonts w:hint="eastAsia"/>
          <w:lang w:val="zh-CN" w:eastAsia="zh-CN"/>
        </w:rPr>
        <w:t>号文件第</w:t>
      </w:r>
      <w:r w:rsidRPr="00721EBB">
        <w:rPr>
          <w:rFonts w:hint="eastAsia"/>
          <w:lang w:val="zh-CN" w:eastAsia="zh-CN"/>
        </w:rPr>
        <w:t>7</w:t>
      </w:r>
      <w:r w:rsidRPr="00721EBB">
        <w:rPr>
          <w:rFonts w:hint="eastAsia"/>
          <w:lang w:val="zh-CN" w:eastAsia="zh-CN"/>
        </w:rPr>
        <w:t>段</w:t>
      </w:r>
      <w:r w:rsidRPr="00721EBB">
        <w:rPr>
          <w:rFonts w:hint="eastAsia"/>
          <w:b/>
          <w:bCs/>
          <w:lang w:val="zh-CN" w:eastAsia="zh-CN"/>
        </w:rPr>
        <w:t>记录在案</w:t>
      </w:r>
      <w:r w:rsidRPr="00721EBB">
        <w:rPr>
          <w:rFonts w:hint="eastAsia"/>
          <w:lang w:val="zh-CN" w:eastAsia="zh-CN"/>
        </w:rPr>
        <w:t>，其内容涉及安哥拉主管部门作为政府间卫星组织“南部非洲共同体卫星”（</w:t>
      </w:r>
      <w:r w:rsidRPr="00721EBB">
        <w:rPr>
          <w:rFonts w:hint="eastAsia"/>
          <w:lang w:val="zh-CN" w:eastAsia="zh-CN"/>
        </w:rPr>
        <w:t>SCS</w:t>
      </w:r>
      <w:r w:rsidRPr="00721EBB">
        <w:rPr>
          <w:rFonts w:hint="eastAsia"/>
          <w:lang w:val="zh-CN" w:eastAsia="zh-CN"/>
        </w:rPr>
        <w:t>）通知主管部门适用第</w:t>
      </w:r>
      <w:r w:rsidRPr="00721EBB">
        <w:rPr>
          <w:rFonts w:hint="eastAsia"/>
          <w:b/>
          <w:bCs/>
          <w:lang w:val="zh-CN" w:eastAsia="zh-CN"/>
        </w:rPr>
        <w:t>170</w:t>
      </w:r>
      <w:r w:rsidRPr="00721EBB">
        <w:rPr>
          <w:rFonts w:hint="eastAsia"/>
          <w:lang w:val="zh-CN" w:eastAsia="zh-CN"/>
        </w:rPr>
        <w:t>号决议</w:t>
      </w:r>
      <w:r w:rsidRPr="00721EBB">
        <w:rPr>
          <w:rFonts w:hint="eastAsia"/>
          <w:b/>
          <w:bCs/>
          <w:lang w:val="zh-CN" w:eastAsia="zh-CN"/>
        </w:rPr>
        <w:t>（</w:t>
      </w:r>
      <w:r w:rsidRPr="00721EBB">
        <w:rPr>
          <w:rFonts w:hint="eastAsia"/>
          <w:b/>
          <w:bCs/>
          <w:lang w:val="zh-CN" w:eastAsia="zh-CN"/>
        </w:rPr>
        <w:t>WRC-23</w:t>
      </w:r>
      <w:r w:rsidRPr="00721EBB">
        <w:rPr>
          <w:rFonts w:hint="eastAsia"/>
          <w:b/>
          <w:bCs/>
          <w:lang w:val="zh-CN" w:eastAsia="zh-CN"/>
        </w:rPr>
        <w:t>，修订版）</w:t>
      </w:r>
      <w:r w:rsidRPr="00721EBB">
        <w:rPr>
          <w:rFonts w:hint="eastAsia"/>
          <w:lang w:val="zh-CN" w:eastAsia="zh-CN"/>
        </w:rPr>
        <w:t>的情况。</w:t>
      </w:r>
    </w:p>
    <w:p w14:paraId="1FCBD016" w14:textId="77777777" w:rsidR="00BC3D68" w:rsidRPr="00721EBB" w:rsidRDefault="00BC3D68" w:rsidP="00BC3D68">
      <w:pPr>
        <w:pStyle w:val="Headingb"/>
        <w:rPr>
          <w:rFonts w:eastAsia="SimSun"/>
          <w:szCs w:val="24"/>
          <w:lang w:eastAsia="zh-CN"/>
        </w:rPr>
      </w:pPr>
      <w:r w:rsidRPr="00721EBB">
        <w:rPr>
          <w:rFonts w:eastAsia="SimSun" w:hint="eastAsia"/>
          <w:bCs/>
          <w:szCs w:val="24"/>
          <w:lang w:val="zh-CN" w:eastAsia="zh-CN"/>
        </w:rPr>
        <w:t>关于</w:t>
      </w:r>
      <w:r w:rsidRPr="00721EBB">
        <w:rPr>
          <w:rFonts w:eastAsia="SimSun" w:hint="eastAsia"/>
          <w:bCs/>
          <w:szCs w:val="24"/>
          <w:lang w:eastAsia="zh-CN"/>
        </w:rPr>
        <w:t>COURIER-3</w:t>
      </w:r>
      <w:r w:rsidRPr="00721EBB">
        <w:rPr>
          <w:rFonts w:eastAsia="SimSun" w:hint="eastAsia"/>
          <w:bCs/>
          <w:szCs w:val="24"/>
          <w:lang w:val="zh-CN" w:eastAsia="zh-CN"/>
        </w:rPr>
        <w:t>卫星系统暂停使用的信息</w:t>
      </w:r>
      <w:r w:rsidRPr="00721EBB">
        <w:rPr>
          <w:rFonts w:eastAsia="SimSun" w:hint="eastAsia"/>
          <w:bCs/>
          <w:szCs w:val="24"/>
          <w:lang w:eastAsia="zh-CN"/>
        </w:rPr>
        <w:t>（</w:t>
      </w:r>
      <w:r w:rsidRPr="00721EBB">
        <w:rPr>
          <w:rFonts w:eastAsia="SimSun" w:hint="eastAsia"/>
          <w:bCs/>
          <w:szCs w:val="24"/>
          <w:lang w:eastAsia="zh-CN"/>
        </w:rPr>
        <w:t>RRB26</w:t>
      </w:r>
      <w:r w:rsidRPr="00721EBB">
        <w:rPr>
          <w:rFonts w:eastAsia="SimSun" w:hint="eastAsia"/>
          <w:bCs/>
          <w:szCs w:val="24"/>
          <w:lang w:eastAsia="zh-CN"/>
        </w:rPr>
        <w:noBreakHyphen/>
        <w:t>1/4</w:t>
      </w:r>
      <w:r w:rsidRPr="00721EBB">
        <w:rPr>
          <w:rFonts w:eastAsia="SimSun" w:hint="eastAsia"/>
          <w:bCs/>
          <w:szCs w:val="24"/>
          <w:lang w:val="zh-CN" w:eastAsia="zh-CN"/>
        </w:rPr>
        <w:t>号文件第</w:t>
      </w:r>
      <w:r w:rsidRPr="00721EBB">
        <w:rPr>
          <w:rFonts w:eastAsia="SimSun" w:hint="eastAsia"/>
          <w:bCs/>
          <w:szCs w:val="24"/>
          <w:lang w:eastAsia="zh-CN"/>
        </w:rPr>
        <w:t>8</w:t>
      </w:r>
      <w:r w:rsidRPr="00721EBB">
        <w:rPr>
          <w:rFonts w:eastAsia="SimSun" w:hint="eastAsia"/>
          <w:bCs/>
          <w:szCs w:val="24"/>
          <w:lang w:val="zh-CN" w:eastAsia="zh-CN"/>
        </w:rPr>
        <w:t>段</w:t>
      </w:r>
      <w:r w:rsidRPr="00721EBB">
        <w:rPr>
          <w:rFonts w:eastAsia="SimSun" w:hint="eastAsia"/>
          <w:bCs/>
          <w:szCs w:val="24"/>
          <w:lang w:eastAsia="zh-CN"/>
        </w:rPr>
        <w:t>）</w:t>
      </w:r>
    </w:p>
    <w:p w14:paraId="68FA97B6" w14:textId="77777777" w:rsidR="00BC3D68" w:rsidRPr="00721EBB" w:rsidRDefault="00BC3D68" w:rsidP="00BC3D68">
      <w:pPr>
        <w:pStyle w:val="Headingb"/>
        <w:rPr>
          <w:rFonts w:eastAsia="SimSun"/>
          <w:szCs w:val="24"/>
          <w:lang w:eastAsia="zh-CN"/>
        </w:rPr>
      </w:pPr>
      <w:r w:rsidRPr="00721EBB">
        <w:rPr>
          <w:rFonts w:eastAsia="SimSun" w:hint="eastAsia"/>
          <w:bCs/>
          <w:szCs w:val="24"/>
          <w:lang w:val="zh-CN" w:eastAsia="zh-CN"/>
        </w:rPr>
        <w:t>关于中国主管部门通知的</w:t>
      </w:r>
      <w:r w:rsidRPr="00721EBB">
        <w:rPr>
          <w:rFonts w:eastAsia="SimSun" w:hint="eastAsia"/>
          <w:bCs/>
          <w:szCs w:val="24"/>
          <w:lang w:eastAsia="zh-CN"/>
        </w:rPr>
        <w:t>CENTISPACE-2</w:t>
      </w:r>
      <w:r w:rsidRPr="00721EBB">
        <w:rPr>
          <w:rFonts w:eastAsia="SimSun" w:hint="eastAsia"/>
          <w:bCs/>
          <w:szCs w:val="24"/>
          <w:lang w:val="zh-CN" w:eastAsia="zh-CN"/>
        </w:rPr>
        <w:t>非对地静止卫星系统投入使用情况的资料</w:t>
      </w:r>
      <w:r w:rsidRPr="00721EBB">
        <w:rPr>
          <w:rFonts w:eastAsia="SimSun" w:hint="eastAsia"/>
          <w:bCs/>
          <w:szCs w:val="24"/>
          <w:lang w:eastAsia="zh-CN"/>
        </w:rPr>
        <w:t>（</w:t>
      </w:r>
      <w:r w:rsidRPr="00721EBB">
        <w:rPr>
          <w:rFonts w:eastAsia="SimSun" w:hint="eastAsia"/>
          <w:bCs/>
          <w:szCs w:val="24"/>
          <w:lang w:eastAsia="zh-CN"/>
        </w:rPr>
        <w:t>RRB26</w:t>
      </w:r>
      <w:r w:rsidRPr="00721EBB">
        <w:rPr>
          <w:rFonts w:eastAsia="SimSun" w:hint="eastAsia"/>
          <w:bCs/>
          <w:szCs w:val="24"/>
          <w:lang w:eastAsia="zh-CN"/>
        </w:rPr>
        <w:noBreakHyphen/>
        <w:t>1/4(Add.8)</w:t>
      </w:r>
      <w:r w:rsidRPr="00721EBB">
        <w:rPr>
          <w:rFonts w:eastAsia="SimSun" w:hint="eastAsia"/>
          <w:bCs/>
          <w:szCs w:val="24"/>
          <w:lang w:val="zh-CN" w:eastAsia="zh-CN"/>
        </w:rPr>
        <w:t>号文件</w:t>
      </w:r>
      <w:r w:rsidRPr="00721EBB">
        <w:rPr>
          <w:rFonts w:eastAsia="SimSun" w:hint="eastAsia"/>
          <w:bCs/>
          <w:szCs w:val="24"/>
          <w:lang w:eastAsia="zh-CN"/>
        </w:rPr>
        <w:t>）</w:t>
      </w:r>
    </w:p>
    <w:p w14:paraId="709AFD8A" w14:textId="77777777" w:rsidR="00BC3D68" w:rsidRPr="00721EBB" w:rsidRDefault="00BC3D68" w:rsidP="00BC3D68">
      <w:pPr>
        <w:rPr>
          <w:lang w:eastAsia="zh-CN"/>
        </w:rPr>
      </w:pPr>
      <w:r w:rsidRPr="00721EBB">
        <w:rPr>
          <w:rFonts w:hint="eastAsia"/>
          <w:lang w:val="zh-CN" w:eastAsia="zh-CN"/>
        </w:rPr>
        <w:t>3.64</w:t>
      </w:r>
      <w:r w:rsidRPr="00721EBB">
        <w:rPr>
          <w:rFonts w:hint="eastAsia"/>
          <w:lang w:val="zh-CN" w:eastAsia="zh-CN"/>
        </w:rPr>
        <w:tab/>
      </w:r>
      <w:r w:rsidRPr="00721EBB">
        <w:rPr>
          <w:rFonts w:hint="eastAsia"/>
          <w:b/>
          <w:bCs/>
          <w:lang w:val="zh-CN" w:eastAsia="zh-CN"/>
        </w:rPr>
        <w:t>Vallet</w:t>
      </w:r>
      <w:r w:rsidRPr="00721EBB">
        <w:rPr>
          <w:rFonts w:hint="eastAsia"/>
          <w:b/>
          <w:bCs/>
          <w:lang w:val="zh-CN" w:eastAsia="zh-CN"/>
        </w:rPr>
        <w:t>先生（</w:t>
      </w:r>
      <w:r w:rsidRPr="00721EBB">
        <w:rPr>
          <w:rFonts w:hint="eastAsia"/>
          <w:b/>
          <w:bCs/>
          <w:lang w:val="zh-CN" w:eastAsia="zh-CN"/>
        </w:rPr>
        <w:t>SSD</w:t>
      </w:r>
      <w:r w:rsidRPr="00721EBB">
        <w:rPr>
          <w:rFonts w:hint="eastAsia"/>
          <w:b/>
          <w:bCs/>
          <w:lang w:val="zh-CN" w:eastAsia="zh-CN"/>
        </w:rPr>
        <w:t>负责人）</w:t>
      </w:r>
      <w:r w:rsidRPr="00721EBB">
        <w:rPr>
          <w:rFonts w:hint="eastAsia"/>
          <w:lang w:val="zh-CN" w:eastAsia="zh-CN"/>
        </w:rPr>
        <w:t>表示，</w:t>
      </w:r>
      <w:r w:rsidRPr="00721EBB">
        <w:rPr>
          <w:rFonts w:hint="eastAsia"/>
          <w:lang w:val="zh-CN" w:eastAsia="zh-CN"/>
        </w:rPr>
        <w:t>RRB26</w:t>
      </w:r>
      <w:r w:rsidRPr="00721EBB">
        <w:rPr>
          <w:rFonts w:hint="eastAsia"/>
          <w:lang w:val="zh-CN" w:eastAsia="zh-CN"/>
        </w:rPr>
        <w:noBreakHyphen/>
        <w:t>1/4</w:t>
      </w:r>
      <w:r w:rsidRPr="00721EBB">
        <w:rPr>
          <w:rFonts w:hint="eastAsia"/>
          <w:lang w:val="zh-CN" w:eastAsia="zh-CN"/>
        </w:rPr>
        <w:t>号文件第</w:t>
      </w:r>
      <w:r w:rsidRPr="00721EBB">
        <w:rPr>
          <w:rFonts w:hint="eastAsia"/>
          <w:lang w:val="zh-CN" w:eastAsia="zh-CN"/>
        </w:rPr>
        <w:t>8</w:t>
      </w:r>
      <w:r w:rsidRPr="00721EBB">
        <w:rPr>
          <w:rFonts w:hint="eastAsia"/>
          <w:lang w:val="zh-CN" w:eastAsia="zh-CN"/>
        </w:rPr>
        <w:t>段所述案件以及该文件补遗</w:t>
      </w:r>
      <w:r w:rsidRPr="00721EBB">
        <w:rPr>
          <w:rFonts w:hint="eastAsia"/>
          <w:lang w:val="zh-CN" w:eastAsia="zh-CN"/>
        </w:rPr>
        <w:t>8</w:t>
      </w:r>
      <w:r w:rsidRPr="00721EBB">
        <w:rPr>
          <w:rFonts w:hint="eastAsia"/>
          <w:lang w:val="zh-CN" w:eastAsia="zh-CN"/>
        </w:rPr>
        <w:t>所述案件，</w:t>
      </w:r>
      <w:r w:rsidRPr="00721EBB">
        <w:rPr>
          <w:rFonts w:hint="eastAsia"/>
          <w:lang w:eastAsia="zh-CN"/>
        </w:rPr>
        <w:t>其原因均为：《程序规则》未对不适用第</w:t>
      </w:r>
      <w:r w:rsidRPr="00721EBB">
        <w:rPr>
          <w:rFonts w:hint="eastAsia"/>
          <w:b/>
          <w:bCs/>
          <w:lang w:eastAsia="zh-CN"/>
        </w:rPr>
        <w:t>8</w:t>
      </w:r>
      <w:r w:rsidRPr="00721EBB">
        <w:rPr>
          <w:rFonts w:hint="eastAsia"/>
          <w:lang w:eastAsia="zh-CN"/>
        </w:rPr>
        <w:t>号决议</w:t>
      </w:r>
      <w:r w:rsidRPr="00721EBB">
        <w:rPr>
          <w:rFonts w:hint="eastAsia"/>
          <w:b/>
          <w:bCs/>
          <w:lang w:eastAsia="zh-CN"/>
        </w:rPr>
        <w:t>（</w:t>
      </w:r>
      <w:r w:rsidRPr="00721EBB">
        <w:rPr>
          <w:rFonts w:hint="eastAsia"/>
          <w:b/>
          <w:bCs/>
          <w:lang w:eastAsia="zh-CN"/>
        </w:rPr>
        <w:t>WRC-23</w:t>
      </w:r>
      <w:r w:rsidRPr="00721EBB">
        <w:rPr>
          <w:rFonts w:hint="eastAsia"/>
          <w:b/>
          <w:bCs/>
          <w:lang w:eastAsia="zh-CN"/>
        </w:rPr>
        <w:t>）</w:t>
      </w:r>
      <w:r w:rsidRPr="00721EBB">
        <w:rPr>
          <w:rFonts w:hint="eastAsia"/>
          <w:lang w:eastAsia="zh-CN"/>
        </w:rPr>
        <w:t>的非对地静止卫星系统规定容限</w:t>
      </w:r>
      <w:r w:rsidRPr="00721EBB">
        <w:rPr>
          <w:rFonts w:hint="eastAsia"/>
          <w:lang w:val="zh-CN" w:eastAsia="zh-CN"/>
        </w:rPr>
        <w:t>。由于成员国对制定这方面程序规则的提案反应不甚积极，无线电通信局已暂停对该问题的审议，等待</w:t>
      </w:r>
      <w:r w:rsidRPr="00721EBB">
        <w:rPr>
          <w:rFonts w:hint="eastAsia"/>
          <w:lang w:val="zh-CN" w:eastAsia="zh-CN"/>
        </w:rPr>
        <w:t>ITU-R</w:t>
      </w:r>
      <w:r w:rsidRPr="00721EBB">
        <w:rPr>
          <w:rFonts w:hint="eastAsia"/>
          <w:lang w:val="zh-CN" w:eastAsia="zh-CN"/>
        </w:rPr>
        <w:t>研究组和工作组提供更详细的资料。因此，无线电通信局正在寻求委员会对相关案件处理方式的批准。</w:t>
      </w:r>
    </w:p>
    <w:p w14:paraId="04FD862E" w14:textId="77777777" w:rsidR="00BC3D68" w:rsidRPr="00721EBB" w:rsidRDefault="00BC3D68" w:rsidP="00BC3D68">
      <w:pPr>
        <w:rPr>
          <w:lang w:eastAsia="zh-CN"/>
        </w:rPr>
      </w:pPr>
      <w:r w:rsidRPr="00721EBB">
        <w:rPr>
          <w:rFonts w:hint="eastAsia"/>
          <w:lang w:val="zh-CN" w:eastAsia="zh-CN"/>
        </w:rPr>
        <w:t>3.65</w:t>
      </w:r>
      <w:r w:rsidRPr="00721EBB">
        <w:rPr>
          <w:rFonts w:hint="eastAsia"/>
          <w:lang w:val="zh-CN" w:eastAsia="zh-CN"/>
        </w:rPr>
        <w:tab/>
      </w:r>
      <w:r w:rsidRPr="00721EBB">
        <w:rPr>
          <w:rFonts w:hint="eastAsia"/>
          <w:lang w:val="zh-CN" w:eastAsia="zh-CN"/>
        </w:rPr>
        <w:t>在谈到报告的第</w:t>
      </w:r>
      <w:r w:rsidRPr="00721EBB">
        <w:rPr>
          <w:rFonts w:hint="eastAsia"/>
          <w:lang w:val="zh-CN" w:eastAsia="zh-CN"/>
        </w:rPr>
        <w:t>8</w:t>
      </w:r>
      <w:r w:rsidRPr="00721EBB">
        <w:rPr>
          <w:rFonts w:hint="eastAsia"/>
          <w:lang w:val="zh-CN" w:eastAsia="zh-CN"/>
        </w:rPr>
        <w:t>段时，他回顾了主任此前（见第</w:t>
      </w:r>
      <w:r w:rsidRPr="00721EBB">
        <w:rPr>
          <w:rFonts w:hint="eastAsia"/>
          <w:lang w:val="zh-CN" w:eastAsia="zh-CN"/>
        </w:rPr>
        <w:t>3.6</w:t>
      </w:r>
      <w:r w:rsidRPr="00721EBB">
        <w:rPr>
          <w:rFonts w:hint="eastAsia"/>
          <w:lang w:val="zh-CN" w:eastAsia="zh-CN"/>
        </w:rPr>
        <w:t>段）对该段的介绍，并指出，截至</w:t>
      </w:r>
      <w:r w:rsidRPr="00721EBB">
        <w:rPr>
          <w:rFonts w:hint="eastAsia"/>
          <w:lang w:val="zh-CN" w:eastAsia="zh-CN"/>
        </w:rPr>
        <w:t>2024</w:t>
      </w:r>
      <w:r w:rsidRPr="00721EBB">
        <w:rPr>
          <w:rFonts w:hint="eastAsia"/>
          <w:lang w:val="zh-CN" w:eastAsia="zh-CN"/>
        </w:rPr>
        <w:t>年</w:t>
      </w:r>
      <w:r w:rsidRPr="00721EBB">
        <w:rPr>
          <w:rFonts w:hint="eastAsia"/>
          <w:lang w:val="zh-CN" w:eastAsia="zh-CN"/>
        </w:rPr>
        <w:t>3</w:t>
      </w:r>
      <w:r w:rsidRPr="00721EBB">
        <w:rPr>
          <w:rFonts w:hint="eastAsia"/>
          <w:lang w:val="zh-CN" w:eastAsia="zh-CN"/>
        </w:rPr>
        <w:t>月</w:t>
      </w:r>
      <w:r w:rsidRPr="00721EBB">
        <w:rPr>
          <w:rFonts w:hint="eastAsia"/>
          <w:lang w:val="zh-CN" w:eastAsia="zh-CN"/>
        </w:rPr>
        <w:t>3</w:t>
      </w:r>
      <w:r w:rsidRPr="00721EBB">
        <w:rPr>
          <w:rFonts w:hint="eastAsia"/>
          <w:lang w:val="zh-CN" w:eastAsia="zh-CN"/>
        </w:rPr>
        <w:t>日，</w:t>
      </w:r>
      <w:r w:rsidRPr="00721EBB">
        <w:rPr>
          <w:rFonts w:hint="eastAsia"/>
          <w:lang w:val="zh-CN" w:eastAsia="zh-CN"/>
        </w:rPr>
        <w:t>KEPLER-6</w:t>
      </w:r>
      <w:r w:rsidRPr="00721EBB">
        <w:rPr>
          <w:rFonts w:hint="eastAsia"/>
          <w:lang w:val="zh-CN" w:eastAsia="zh-CN"/>
        </w:rPr>
        <w:t>号和</w:t>
      </w:r>
      <w:r w:rsidRPr="00721EBB">
        <w:rPr>
          <w:rFonts w:hint="eastAsia"/>
          <w:lang w:val="zh-CN" w:eastAsia="zh-CN"/>
        </w:rPr>
        <w:t>KEPLER-7</w:t>
      </w:r>
      <w:r w:rsidRPr="00721EBB">
        <w:rPr>
          <w:rFonts w:hint="eastAsia"/>
          <w:lang w:val="zh-CN" w:eastAsia="zh-CN"/>
        </w:rPr>
        <w:t>号卫星的运行近地点距离已开始与通知值出现超过</w:t>
      </w:r>
      <w:r w:rsidRPr="00721EBB">
        <w:rPr>
          <w:rFonts w:hint="eastAsia"/>
          <w:lang w:val="zh-CN" w:eastAsia="zh-CN"/>
        </w:rPr>
        <w:t>100</w:t>
      </w:r>
      <w:r w:rsidRPr="00721EBB">
        <w:rPr>
          <w:rFonts w:hint="eastAsia"/>
          <w:lang w:val="zh-CN" w:eastAsia="zh-CN"/>
        </w:rPr>
        <w:t>公里的差异。在无线电通信局与该主管部门商定将该日期作为暂停生效日期的同时，无线电通信局还决定让该主管部门享受三年完整的规则暂停使用期。若严格适用第</w:t>
      </w:r>
      <w:r w:rsidRPr="00721EBB">
        <w:rPr>
          <w:rFonts w:hint="eastAsia"/>
          <w:b/>
          <w:bCs/>
          <w:lang w:val="zh-CN" w:eastAsia="zh-CN"/>
        </w:rPr>
        <w:t>11.49</w:t>
      </w:r>
      <w:r w:rsidRPr="00721EBB">
        <w:rPr>
          <w:rFonts w:hint="eastAsia"/>
          <w:lang w:val="zh-CN" w:eastAsia="zh-CN"/>
        </w:rPr>
        <w:t>款，由于该主管部门在随后商定的暂停生效日期之后超过六个月才向无线电通信局通知频率指配暂停操作，无线电通信局可能不得不将三年期限减去从六个月通知期结束到无线电通信局收到通知之日这一时间段。但是，考虑到该主管部门本着诚意行事，并且在其认为的暂停生效日期的六个月内发出了暂停通知，同时注意到该主管部门已同意无线电通信局的建议，未提出任何异议，无线电通信局认为，实施此类处罚不符合第</w:t>
      </w:r>
      <w:r w:rsidRPr="00721EBB">
        <w:rPr>
          <w:rFonts w:hint="eastAsia"/>
          <w:b/>
          <w:bCs/>
          <w:lang w:val="zh-CN" w:eastAsia="zh-CN"/>
        </w:rPr>
        <w:t>11.49</w:t>
      </w:r>
      <w:r w:rsidRPr="00721EBB">
        <w:rPr>
          <w:rFonts w:hint="eastAsia"/>
          <w:lang w:val="zh-CN" w:eastAsia="zh-CN"/>
        </w:rPr>
        <w:t>款的精神，该款更多地是针对隐瞒或藏匿信息的企图。</w:t>
      </w:r>
    </w:p>
    <w:p w14:paraId="0D114DAF" w14:textId="77777777" w:rsidR="00BC3D68" w:rsidRPr="00721EBB" w:rsidRDefault="00BC3D68" w:rsidP="00BC3D68">
      <w:pPr>
        <w:rPr>
          <w:lang w:eastAsia="zh-CN"/>
        </w:rPr>
      </w:pPr>
      <w:r w:rsidRPr="00721EBB">
        <w:rPr>
          <w:rFonts w:hint="eastAsia"/>
          <w:lang w:val="zh-CN" w:eastAsia="zh-CN"/>
        </w:rPr>
        <w:t>3.66</w:t>
      </w:r>
      <w:r w:rsidRPr="00721EBB">
        <w:rPr>
          <w:rFonts w:hint="eastAsia"/>
          <w:lang w:val="zh-CN" w:eastAsia="zh-CN"/>
        </w:rPr>
        <w:tab/>
      </w:r>
      <w:r w:rsidRPr="00721EBB">
        <w:rPr>
          <w:rFonts w:hint="eastAsia"/>
          <w:b/>
          <w:bCs/>
          <w:lang w:val="zh-CN" w:eastAsia="zh-CN"/>
        </w:rPr>
        <w:t>Mannepalli</w:t>
      </w:r>
      <w:r w:rsidRPr="00721EBB">
        <w:rPr>
          <w:rFonts w:hint="eastAsia"/>
          <w:b/>
          <w:bCs/>
          <w:lang w:val="zh-CN" w:eastAsia="zh-CN"/>
        </w:rPr>
        <w:t>女士</w:t>
      </w:r>
      <w:r w:rsidRPr="00721EBB">
        <w:rPr>
          <w:rFonts w:hint="eastAsia"/>
          <w:lang w:val="zh-CN" w:eastAsia="zh-CN"/>
        </w:rPr>
        <w:t>对无线电通信局处理该案件的方式表示支持。</w:t>
      </w:r>
    </w:p>
    <w:p w14:paraId="6BDDE42D" w14:textId="77777777" w:rsidR="00BC3D68" w:rsidRPr="00721EBB" w:rsidRDefault="00BC3D68" w:rsidP="00BC3D68">
      <w:pPr>
        <w:rPr>
          <w:lang w:eastAsia="zh-CN"/>
        </w:rPr>
      </w:pPr>
      <w:r w:rsidRPr="00721EBB">
        <w:rPr>
          <w:rFonts w:hint="eastAsia"/>
          <w:lang w:val="zh-CN" w:eastAsia="zh-CN"/>
        </w:rPr>
        <w:t>3.67</w:t>
      </w:r>
      <w:r w:rsidRPr="00721EBB">
        <w:rPr>
          <w:rFonts w:hint="eastAsia"/>
          <w:lang w:val="zh-CN" w:eastAsia="zh-CN"/>
        </w:rPr>
        <w:tab/>
      </w:r>
      <w:r w:rsidRPr="00721EBB">
        <w:rPr>
          <w:rFonts w:hint="eastAsia"/>
          <w:b/>
          <w:bCs/>
          <w:lang w:val="zh-CN" w:eastAsia="zh-CN"/>
        </w:rPr>
        <w:t>Vallet</w:t>
      </w:r>
      <w:r w:rsidRPr="00721EBB">
        <w:rPr>
          <w:rFonts w:hint="eastAsia"/>
          <w:b/>
          <w:bCs/>
          <w:lang w:val="zh-CN" w:eastAsia="zh-CN"/>
        </w:rPr>
        <w:t>先生（</w:t>
      </w:r>
      <w:r w:rsidRPr="00721EBB">
        <w:rPr>
          <w:rFonts w:hint="eastAsia"/>
          <w:b/>
          <w:bCs/>
          <w:lang w:val="zh-CN" w:eastAsia="zh-CN"/>
        </w:rPr>
        <w:t>SSD</w:t>
      </w:r>
      <w:r w:rsidRPr="00721EBB">
        <w:rPr>
          <w:rFonts w:hint="eastAsia"/>
          <w:b/>
          <w:bCs/>
          <w:lang w:val="zh-CN" w:eastAsia="zh-CN"/>
        </w:rPr>
        <w:t>负责人）</w:t>
      </w:r>
      <w:r w:rsidRPr="00721EBB">
        <w:rPr>
          <w:rFonts w:hint="eastAsia"/>
          <w:lang w:val="zh-CN" w:eastAsia="zh-CN"/>
        </w:rPr>
        <w:t>介绍了补遗</w:t>
      </w:r>
      <w:r w:rsidRPr="00721EBB">
        <w:rPr>
          <w:rFonts w:hint="eastAsia"/>
          <w:lang w:val="zh-CN" w:eastAsia="zh-CN"/>
        </w:rPr>
        <w:t>8</w:t>
      </w:r>
      <w:r w:rsidRPr="00721EBB">
        <w:rPr>
          <w:rFonts w:hint="eastAsia"/>
          <w:lang w:val="zh-CN" w:eastAsia="zh-CN"/>
        </w:rPr>
        <w:t>所描述的案件，该案件涉及中国主管部门通知的</w:t>
      </w:r>
      <w:r w:rsidRPr="00721EBB">
        <w:rPr>
          <w:rFonts w:hint="eastAsia"/>
          <w:lang w:val="zh-CN" w:eastAsia="zh-CN"/>
        </w:rPr>
        <w:t>CENTISPACE-2</w:t>
      </w:r>
      <w:r w:rsidRPr="00721EBB">
        <w:rPr>
          <w:rFonts w:hint="eastAsia"/>
          <w:lang w:val="zh-CN" w:eastAsia="zh-CN"/>
        </w:rPr>
        <w:t>非对地静止卫星系统，并表示，无线电通信局于</w:t>
      </w:r>
      <w:r w:rsidRPr="00721EBB">
        <w:rPr>
          <w:rFonts w:hint="eastAsia"/>
          <w:lang w:val="zh-CN" w:eastAsia="zh-CN"/>
        </w:rPr>
        <w:t>2025</w:t>
      </w:r>
      <w:r w:rsidRPr="00721EBB">
        <w:rPr>
          <w:rFonts w:hint="eastAsia"/>
          <w:lang w:val="zh-CN" w:eastAsia="zh-CN"/>
        </w:rPr>
        <w:t>年</w:t>
      </w:r>
      <w:r w:rsidRPr="00721EBB">
        <w:rPr>
          <w:rFonts w:hint="eastAsia"/>
          <w:lang w:val="zh-CN" w:eastAsia="zh-CN"/>
        </w:rPr>
        <w:t>7</w:t>
      </w:r>
      <w:r w:rsidRPr="00721EBB">
        <w:rPr>
          <w:rFonts w:hint="eastAsia"/>
          <w:lang w:val="zh-CN" w:eastAsia="zh-CN"/>
        </w:rPr>
        <w:t>月</w:t>
      </w:r>
      <w:r w:rsidRPr="00721EBB">
        <w:rPr>
          <w:rFonts w:hint="eastAsia"/>
          <w:lang w:val="zh-CN" w:eastAsia="zh-CN"/>
        </w:rPr>
        <w:t>28</w:t>
      </w:r>
      <w:r w:rsidRPr="00721EBB">
        <w:rPr>
          <w:rFonts w:hint="eastAsia"/>
          <w:lang w:val="zh-CN" w:eastAsia="zh-CN"/>
        </w:rPr>
        <w:t>日收到通知，该系统已于</w:t>
      </w:r>
      <w:r w:rsidRPr="00721EBB">
        <w:rPr>
          <w:rFonts w:hint="eastAsia"/>
          <w:lang w:val="zh-CN" w:eastAsia="zh-CN"/>
        </w:rPr>
        <w:t>2022</w:t>
      </w:r>
      <w:r w:rsidRPr="00721EBB">
        <w:rPr>
          <w:rFonts w:hint="eastAsia"/>
          <w:lang w:val="zh-CN" w:eastAsia="zh-CN"/>
        </w:rPr>
        <w:t>年</w:t>
      </w:r>
      <w:r w:rsidRPr="00721EBB">
        <w:rPr>
          <w:rFonts w:hint="eastAsia"/>
          <w:lang w:val="zh-CN" w:eastAsia="zh-CN"/>
        </w:rPr>
        <w:t>9</w:t>
      </w:r>
      <w:r w:rsidRPr="00721EBB">
        <w:rPr>
          <w:rFonts w:hint="eastAsia"/>
          <w:lang w:val="zh-CN" w:eastAsia="zh-CN"/>
        </w:rPr>
        <w:t>月</w:t>
      </w:r>
      <w:r w:rsidRPr="00721EBB">
        <w:rPr>
          <w:rFonts w:hint="eastAsia"/>
          <w:lang w:val="zh-CN" w:eastAsia="zh-CN"/>
        </w:rPr>
        <w:t>6</w:t>
      </w:r>
      <w:r w:rsidRPr="00721EBB">
        <w:rPr>
          <w:rFonts w:hint="eastAsia"/>
          <w:lang w:val="zh-CN" w:eastAsia="zh-CN"/>
        </w:rPr>
        <w:t>日通过微厘空间一号</w:t>
      </w:r>
      <w:r w:rsidRPr="00721EBB">
        <w:rPr>
          <w:rFonts w:hint="eastAsia"/>
          <w:lang w:val="zh-CN" w:eastAsia="zh-CN"/>
        </w:rPr>
        <w:t>S3</w:t>
      </w:r>
      <w:r w:rsidRPr="00721EBB">
        <w:rPr>
          <w:rFonts w:hint="eastAsia"/>
          <w:lang w:val="zh-CN" w:eastAsia="zh-CN"/>
        </w:rPr>
        <w:t>卫星投入使用，这远早于七年规则时限（</w:t>
      </w:r>
      <w:r w:rsidRPr="00721EBB">
        <w:rPr>
          <w:rFonts w:hint="eastAsia"/>
          <w:lang w:val="zh-CN" w:eastAsia="zh-CN"/>
        </w:rPr>
        <w:t>2025</w:t>
      </w:r>
      <w:r w:rsidRPr="00721EBB">
        <w:rPr>
          <w:rFonts w:hint="eastAsia"/>
          <w:lang w:val="zh-CN" w:eastAsia="zh-CN"/>
        </w:rPr>
        <w:t>年</w:t>
      </w:r>
      <w:r w:rsidRPr="00721EBB">
        <w:rPr>
          <w:rFonts w:hint="eastAsia"/>
          <w:lang w:val="zh-CN" w:eastAsia="zh-CN"/>
        </w:rPr>
        <w:t>9</w:t>
      </w:r>
      <w:r w:rsidRPr="00721EBB">
        <w:rPr>
          <w:rFonts w:hint="eastAsia"/>
          <w:lang w:val="zh-CN" w:eastAsia="zh-CN"/>
        </w:rPr>
        <w:t>月</w:t>
      </w:r>
      <w:r w:rsidRPr="00721EBB">
        <w:rPr>
          <w:rFonts w:hint="eastAsia"/>
          <w:lang w:val="zh-CN" w:eastAsia="zh-CN"/>
        </w:rPr>
        <w:t>11</w:t>
      </w:r>
      <w:r w:rsidRPr="00721EBB">
        <w:rPr>
          <w:rFonts w:hint="eastAsia"/>
          <w:lang w:val="zh-CN" w:eastAsia="zh-CN"/>
        </w:rPr>
        <w:t>日）的结束。无线电通信局注意到不适用第</w:t>
      </w:r>
      <w:r w:rsidRPr="00721EBB">
        <w:rPr>
          <w:rFonts w:hint="eastAsia"/>
          <w:b/>
          <w:bCs/>
          <w:lang w:val="zh-CN" w:eastAsia="zh-CN"/>
        </w:rPr>
        <w:t>8</w:t>
      </w:r>
      <w:r w:rsidRPr="00721EBB">
        <w:rPr>
          <w:rFonts w:hint="eastAsia"/>
          <w:lang w:val="zh-CN" w:eastAsia="zh-CN"/>
        </w:rPr>
        <w:t>号决议</w:t>
      </w:r>
      <w:r w:rsidRPr="00721EBB">
        <w:rPr>
          <w:rFonts w:hint="eastAsia"/>
          <w:b/>
          <w:bCs/>
          <w:lang w:val="zh-CN" w:eastAsia="zh-CN"/>
        </w:rPr>
        <w:t>（</w:t>
      </w:r>
      <w:r w:rsidRPr="00721EBB">
        <w:rPr>
          <w:rFonts w:hint="eastAsia"/>
          <w:b/>
          <w:bCs/>
          <w:lang w:val="zh-CN" w:eastAsia="zh-CN"/>
        </w:rPr>
        <w:t>WRC-23</w:t>
      </w:r>
      <w:r w:rsidRPr="00721EBB">
        <w:rPr>
          <w:rFonts w:hint="eastAsia"/>
          <w:b/>
          <w:bCs/>
          <w:lang w:val="zh-CN" w:eastAsia="zh-CN"/>
        </w:rPr>
        <w:t>）</w:t>
      </w:r>
      <w:r w:rsidRPr="00721EBB">
        <w:rPr>
          <w:rFonts w:hint="eastAsia"/>
          <w:lang w:val="zh-CN" w:eastAsia="zh-CN"/>
        </w:rPr>
        <w:t>的频率指配已在约</w:t>
      </w:r>
      <w:r w:rsidRPr="00721EBB">
        <w:rPr>
          <w:rFonts w:hint="eastAsia"/>
          <w:lang w:val="zh-CN" w:eastAsia="zh-CN"/>
        </w:rPr>
        <w:t>700</w:t>
      </w:r>
      <w:r w:rsidRPr="00721EBB">
        <w:rPr>
          <w:rFonts w:hint="eastAsia"/>
          <w:lang w:val="zh-CN" w:eastAsia="zh-CN"/>
        </w:rPr>
        <w:t>公里的高度投入使用，远低于</w:t>
      </w:r>
      <w:r w:rsidRPr="00721EBB">
        <w:rPr>
          <w:rFonts w:hint="eastAsia"/>
          <w:lang w:val="zh-CN" w:eastAsia="zh-CN"/>
        </w:rPr>
        <w:t>975</w:t>
      </w:r>
      <w:r w:rsidRPr="00721EBB">
        <w:rPr>
          <w:rFonts w:hint="eastAsia"/>
          <w:lang w:val="zh-CN" w:eastAsia="zh-CN"/>
        </w:rPr>
        <w:t>公里的通知高度，因此无线电通信局在适用第</w:t>
      </w:r>
      <w:r w:rsidRPr="00721EBB">
        <w:rPr>
          <w:rFonts w:hint="eastAsia"/>
          <w:b/>
          <w:bCs/>
          <w:lang w:val="zh-CN" w:eastAsia="zh-CN"/>
        </w:rPr>
        <w:t>13.6</w:t>
      </w:r>
      <w:r w:rsidRPr="00721EBB">
        <w:rPr>
          <w:rFonts w:hint="eastAsia"/>
          <w:lang w:val="zh-CN" w:eastAsia="zh-CN"/>
        </w:rPr>
        <w:t>款时，致函中国主管部门，建议取消须协调的频段，并将无须协调频段的通知轨道高度修改为</w:t>
      </w:r>
      <w:r w:rsidRPr="00721EBB">
        <w:rPr>
          <w:rFonts w:hint="eastAsia"/>
          <w:lang w:val="zh-CN" w:eastAsia="zh-CN"/>
        </w:rPr>
        <w:t>700</w:t>
      </w:r>
      <w:r w:rsidRPr="00721EBB">
        <w:rPr>
          <w:rFonts w:hint="eastAsia"/>
          <w:lang w:val="zh-CN" w:eastAsia="zh-CN"/>
        </w:rPr>
        <w:t>公里左右。</w:t>
      </w:r>
      <w:r w:rsidRPr="00721EBB">
        <w:rPr>
          <w:rFonts w:hint="eastAsia"/>
          <w:lang w:val="zh-CN" w:eastAsia="zh-CN"/>
        </w:rPr>
        <w:t>2025</w:t>
      </w:r>
      <w:r w:rsidRPr="00721EBB">
        <w:rPr>
          <w:rFonts w:hint="eastAsia"/>
          <w:lang w:val="zh-CN" w:eastAsia="zh-CN"/>
        </w:rPr>
        <w:t>年</w:t>
      </w:r>
      <w:r w:rsidRPr="00721EBB">
        <w:rPr>
          <w:rFonts w:hint="eastAsia"/>
          <w:lang w:val="zh-CN" w:eastAsia="zh-CN"/>
        </w:rPr>
        <w:t>12</w:t>
      </w:r>
      <w:r w:rsidRPr="00721EBB">
        <w:rPr>
          <w:rFonts w:hint="eastAsia"/>
          <w:lang w:val="zh-CN" w:eastAsia="zh-CN"/>
        </w:rPr>
        <w:t>月</w:t>
      </w:r>
      <w:r w:rsidRPr="00721EBB">
        <w:rPr>
          <w:rFonts w:hint="eastAsia"/>
          <w:lang w:val="zh-CN" w:eastAsia="zh-CN"/>
        </w:rPr>
        <w:t>4</w:t>
      </w:r>
      <w:r w:rsidRPr="00721EBB">
        <w:rPr>
          <w:rFonts w:hint="eastAsia"/>
          <w:lang w:val="zh-CN" w:eastAsia="zh-CN"/>
        </w:rPr>
        <w:t>日，该主管部门澄清说，微厘空间一号</w:t>
      </w:r>
      <w:r w:rsidRPr="00721EBB">
        <w:rPr>
          <w:rFonts w:hint="eastAsia"/>
          <w:lang w:val="zh-CN" w:eastAsia="zh-CN"/>
        </w:rPr>
        <w:t>S3</w:t>
      </w:r>
      <w:r w:rsidRPr="00721EBB">
        <w:rPr>
          <w:rFonts w:hint="eastAsia"/>
          <w:lang w:val="zh-CN" w:eastAsia="zh-CN"/>
        </w:rPr>
        <w:t>卫星因发射后推进系统出现无法修复的故障，未能到达其</w:t>
      </w:r>
      <w:r w:rsidRPr="00721EBB">
        <w:rPr>
          <w:rFonts w:hint="eastAsia"/>
          <w:lang w:val="zh-CN" w:eastAsia="zh-CN"/>
        </w:rPr>
        <w:t>975</w:t>
      </w:r>
      <w:r w:rsidRPr="00721EBB">
        <w:rPr>
          <w:rFonts w:hint="eastAsia"/>
          <w:lang w:val="zh-CN" w:eastAsia="zh-CN"/>
        </w:rPr>
        <w:t>公里的通知高度。该主管部门还告知无线电通信局，</w:t>
      </w:r>
      <w:r w:rsidRPr="00721EBB">
        <w:rPr>
          <w:rFonts w:hint="eastAsia"/>
          <w:lang w:val="zh-CN" w:eastAsia="zh-CN"/>
        </w:rPr>
        <w:t>2025</w:t>
      </w:r>
      <w:r w:rsidRPr="00721EBB">
        <w:rPr>
          <w:rFonts w:hint="eastAsia"/>
          <w:lang w:val="zh-CN" w:eastAsia="zh-CN"/>
        </w:rPr>
        <w:t>年</w:t>
      </w:r>
      <w:r w:rsidRPr="00721EBB">
        <w:rPr>
          <w:rFonts w:hint="eastAsia"/>
          <w:lang w:val="zh-CN" w:eastAsia="zh-CN"/>
        </w:rPr>
        <w:t>1</w:t>
      </w:r>
      <w:r w:rsidRPr="00721EBB">
        <w:rPr>
          <w:rFonts w:hint="eastAsia"/>
          <w:lang w:val="zh-CN" w:eastAsia="zh-CN"/>
        </w:rPr>
        <w:t>月</w:t>
      </w:r>
      <w:r w:rsidRPr="00721EBB">
        <w:rPr>
          <w:rFonts w:hint="eastAsia"/>
          <w:lang w:val="zh-CN" w:eastAsia="zh-CN"/>
        </w:rPr>
        <w:t>13</w:t>
      </w:r>
      <w:r w:rsidRPr="00721EBB">
        <w:rPr>
          <w:rFonts w:hint="eastAsia"/>
          <w:lang w:val="zh-CN" w:eastAsia="zh-CN"/>
        </w:rPr>
        <w:t>日，另有</w:t>
      </w:r>
      <w:r w:rsidRPr="00721EBB">
        <w:rPr>
          <w:rFonts w:hint="eastAsia"/>
          <w:lang w:val="zh-CN" w:eastAsia="zh-CN"/>
        </w:rPr>
        <w:t>10</w:t>
      </w:r>
      <w:r w:rsidRPr="00721EBB">
        <w:rPr>
          <w:rFonts w:hint="eastAsia"/>
          <w:lang w:val="zh-CN" w:eastAsia="zh-CN"/>
        </w:rPr>
        <w:t>颗卫星被发射到</w:t>
      </w:r>
      <w:r w:rsidRPr="00721EBB">
        <w:rPr>
          <w:rFonts w:hint="eastAsia"/>
          <w:lang w:val="zh-CN" w:eastAsia="zh-CN"/>
        </w:rPr>
        <w:t>640</w:t>
      </w:r>
      <w:r w:rsidRPr="00721EBB">
        <w:rPr>
          <w:rFonts w:hint="eastAsia"/>
          <w:lang w:val="zh-CN" w:eastAsia="zh-CN"/>
        </w:rPr>
        <w:t>公里高度的轨道，并在该轨道进行了约六个月的在轨测试。随后，这些卫星开始以每天最高</w:t>
      </w:r>
      <w:r w:rsidRPr="00721EBB">
        <w:rPr>
          <w:rFonts w:hint="eastAsia"/>
          <w:lang w:val="zh-CN" w:eastAsia="zh-CN"/>
        </w:rPr>
        <w:t>2</w:t>
      </w:r>
      <w:r w:rsidRPr="00721EBB">
        <w:rPr>
          <w:rFonts w:hint="eastAsia"/>
          <w:lang w:val="zh-CN" w:eastAsia="zh-CN"/>
        </w:rPr>
        <w:t>公里的速度向通知高度爬升，并在</w:t>
      </w:r>
      <w:r w:rsidRPr="00721EBB">
        <w:rPr>
          <w:rFonts w:hint="eastAsia"/>
          <w:lang w:val="zh-CN" w:eastAsia="zh-CN"/>
        </w:rPr>
        <w:t>730</w:t>
      </w:r>
      <w:r w:rsidRPr="00721EBB">
        <w:rPr>
          <w:rFonts w:hint="eastAsia"/>
          <w:lang w:val="zh-CN" w:eastAsia="zh-CN"/>
        </w:rPr>
        <w:t>公里高度暂停进行网络测试，之后于</w:t>
      </w:r>
      <w:r w:rsidRPr="00721EBB">
        <w:rPr>
          <w:rFonts w:hint="eastAsia"/>
          <w:lang w:val="zh-CN" w:eastAsia="zh-CN"/>
        </w:rPr>
        <w:t>2026</w:t>
      </w:r>
      <w:r w:rsidRPr="00721EBB">
        <w:rPr>
          <w:rFonts w:hint="eastAsia"/>
          <w:lang w:val="zh-CN" w:eastAsia="zh-CN"/>
        </w:rPr>
        <w:t>年</w:t>
      </w:r>
      <w:r w:rsidRPr="00721EBB">
        <w:rPr>
          <w:rFonts w:hint="eastAsia"/>
          <w:lang w:val="zh-CN" w:eastAsia="zh-CN"/>
        </w:rPr>
        <w:t>1</w:t>
      </w:r>
      <w:r w:rsidRPr="00721EBB">
        <w:rPr>
          <w:rFonts w:hint="eastAsia"/>
          <w:lang w:val="zh-CN" w:eastAsia="zh-CN"/>
        </w:rPr>
        <w:t>月</w:t>
      </w:r>
      <w:r w:rsidRPr="00721EBB">
        <w:rPr>
          <w:rFonts w:hint="eastAsia"/>
          <w:lang w:val="zh-CN" w:eastAsia="zh-CN"/>
        </w:rPr>
        <w:t>7</w:t>
      </w:r>
      <w:r w:rsidRPr="00721EBB">
        <w:rPr>
          <w:rFonts w:hint="eastAsia"/>
          <w:lang w:val="zh-CN" w:eastAsia="zh-CN"/>
        </w:rPr>
        <w:t>日，到达无线电通信局根据以往做法认为可接受的通知轨道位置容限范围内，这一时间已超出了投入使用的规则时限。此后，这些卫星已到达</w:t>
      </w:r>
      <w:r w:rsidRPr="00721EBB">
        <w:rPr>
          <w:rFonts w:hint="eastAsia"/>
          <w:lang w:val="zh-CN" w:eastAsia="zh-CN"/>
        </w:rPr>
        <w:t>975</w:t>
      </w:r>
      <w:r w:rsidRPr="00721EBB">
        <w:rPr>
          <w:rFonts w:hint="eastAsia"/>
          <w:lang w:val="zh-CN" w:eastAsia="zh-CN"/>
        </w:rPr>
        <w:t>公里（±</w:t>
      </w:r>
      <w:r w:rsidRPr="00721EBB">
        <w:rPr>
          <w:rFonts w:hint="eastAsia"/>
          <w:lang w:val="zh-CN" w:eastAsia="zh-CN"/>
        </w:rPr>
        <w:t>10</w:t>
      </w:r>
      <w:r w:rsidRPr="00721EBB">
        <w:rPr>
          <w:rFonts w:hint="eastAsia"/>
          <w:lang w:val="zh-CN" w:eastAsia="zh-CN"/>
        </w:rPr>
        <w:t>公里）的通知高度，目前正在该高度运行，这意味着《国际频率登记总表》（</w:t>
      </w:r>
      <w:r w:rsidRPr="00721EBB">
        <w:rPr>
          <w:rFonts w:hint="eastAsia"/>
          <w:lang w:val="zh-CN" w:eastAsia="zh-CN"/>
        </w:rPr>
        <w:t>MIFR</w:t>
      </w:r>
      <w:r w:rsidRPr="00721EBB">
        <w:rPr>
          <w:rFonts w:hint="eastAsia"/>
          <w:lang w:val="zh-CN" w:eastAsia="zh-CN"/>
        </w:rPr>
        <w:t>）中登记的通知值现在与运行参数一致。</w:t>
      </w:r>
    </w:p>
    <w:p w14:paraId="3A8775A1" w14:textId="77777777" w:rsidR="00BC3D68" w:rsidRPr="00721EBB" w:rsidRDefault="00BC3D68" w:rsidP="00BC3D68">
      <w:pPr>
        <w:rPr>
          <w:lang w:eastAsia="zh-CN"/>
        </w:rPr>
      </w:pPr>
      <w:r w:rsidRPr="00721EBB">
        <w:rPr>
          <w:rFonts w:hint="eastAsia"/>
          <w:lang w:val="zh-CN" w:eastAsia="zh-CN"/>
        </w:rPr>
        <w:t>3.68</w:t>
      </w:r>
      <w:r w:rsidRPr="00721EBB">
        <w:rPr>
          <w:rFonts w:hint="eastAsia"/>
          <w:lang w:val="zh-CN" w:eastAsia="zh-CN"/>
        </w:rPr>
        <w:tab/>
      </w:r>
      <w:r w:rsidRPr="00721EBB">
        <w:rPr>
          <w:rFonts w:hint="eastAsia"/>
          <w:lang w:val="zh-CN" w:eastAsia="zh-CN"/>
        </w:rPr>
        <w:t>由于目前未对</w:t>
      </w:r>
      <w:r w:rsidRPr="00721EBB">
        <w:rPr>
          <w:rFonts w:hint="eastAsia"/>
          <w:lang w:val="zh-CN" w:eastAsia="zh-CN"/>
        </w:rPr>
        <w:t>CENTISPACE-2</w:t>
      </w:r>
      <w:r w:rsidRPr="00721EBB">
        <w:rPr>
          <w:rFonts w:hint="eastAsia"/>
          <w:lang w:val="zh-CN" w:eastAsia="zh-CN"/>
        </w:rPr>
        <w:t>卫星系统频率指配的无线电业务规定轨道容限，该主管部门请求无线电通信局认定这些频率指配已投入使用。无线电通信局面临的挑战是决定投入使用的日期，因为根据无线电通信局以往的做法，这</w:t>
      </w:r>
      <w:r w:rsidRPr="00721EBB">
        <w:rPr>
          <w:rFonts w:hint="eastAsia"/>
          <w:lang w:val="zh-CN" w:eastAsia="zh-CN"/>
        </w:rPr>
        <w:t>10</w:t>
      </w:r>
      <w:r w:rsidRPr="00721EBB">
        <w:rPr>
          <w:rFonts w:hint="eastAsia"/>
          <w:lang w:val="zh-CN" w:eastAsia="zh-CN"/>
        </w:rPr>
        <w:t>颗卫星仅在规则时限（</w:t>
      </w:r>
      <w:r w:rsidRPr="00721EBB">
        <w:rPr>
          <w:rFonts w:hint="eastAsia"/>
          <w:lang w:val="zh-CN" w:eastAsia="zh-CN"/>
        </w:rPr>
        <w:t>2025</w:t>
      </w:r>
      <w:r w:rsidRPr="00721EBB">
        <w:rPr>
          <w:rFonts w:hint="eastAsia"/>
          <w:lang w:val="zh-CN" w:eastAsia="zh-CN"/>
        </w:rPr>
        <w:t>年</w:t>
      </w:r>
      <w:r w:rsidRPr="00721EBB">
        <w:rPr>
          <w:rFonts w:hint="eastAsia"/>
          <w:lang w:val="zh-CN" w:eastAsia="zh-CN"/>
        </w:rPr>
        <w:t>9</w:t>
      </w:r>
      <w:r w:rsidRPr="00721EBB">
        <w:rPr>
          <w:rFonts w:hint="eastAsia"/>
          <w:lang w:val="zh-CN" w:eastAsia="zh-CN"/>
        </w:rPr>
        <w:t>月</w:t>
      </w:r>
      <w:r w:rsidRPr="00721EBB">
        <w:rPr>
          <w:rFonts w:hint="eastAsia"/>
          <w:lang w:val="zh-CN" w:eastAsia="zh-CN"/>
        </w:rPr>
        <w:t>11</w:t>
      </w:r>
      <w:r w:rsidRPr="00721EBB">
        <w:rPr>
          <w:rFonts w:hint="eastAsia"/>
          <w:lang w:val="zh-CN" w:eastAsia="zh-CN"/>
        </w:rPr>
        <w:t>日）结束后才到达通知高度的可接受容限范围内。《程序规则》尚未针对不适用第</w:t>
      </w:r>
      <w:r w:rsidRPr="00721EBB">
        <w:rPr>
          <w:rFonts w:hint="eastAsia"/>
          <w:b/>
          <w:bCs/>
          <w:lang w:val="zh-CN" w:eastAsia="zh-CN"/>
        </w:rPr>
        <w:t>8</w:t>
      </w:r>
      <w:r w:rsidRPr="00721EBB">
        <w:rPr>
          <w:rFonts w:hint="eastAsia"/>
          <w:lang w:val="zh-CN" w:eastAsia="zh-CN"/>
        </w:rPr>
        <w:t>号决议</w:t>
      </w:r>
      <w:r w:rsidRPr="00721EBB">
        <w:rPr>
          <w:rFonts w:hint="eastAsia"/>
          <w:b/>
          <w:bCs/>
          <w:lang w:val="zh-CN" w:eastAsia="zh-CN"/>
        </w:rPr>
        <w:t>（</w:t>
      </w:r>
      <w:r w:rsidRPr="00721EBB">
        <w:rPr>
          <w:rFonts w:hint="eastAsia"/>
          <w:b/>
          <w:bCs/>
          <w:lang w:val="zh-CN" w:eastAsia="zh-CN"/>
        </w:rPr>
        <w:t>WRC-23</w:t>
      </w:r>
      <w:r w:rsidRPr="00721EBB">
        <w:rPr>
          <w:rFonts w:hint="eastAsia"/>
          <w:b/>
          <w:bCs/>
          <w:lang w:val="zh-CN" w:eastAsia="zh-CN"/>
        </w:rPr>
        <w:t>）</w:t>
      </w:r>
      <w:r w:rsidRPr="00721EBB">
        <w:rPr>
          <w:rFonts w:hint="eastAsia"/>
          <w:lang w:val="zh-CN" w:eastAsia="zh-CN"/>
        </w:rPr>
        <w:t>的案件规定容限，而且无线电通信局根据以往做法允许的容限比该决议项下的容限更为严格。要求该主管部门修改《国际频率登记总表》中登记的轨道参数，以便与微厘空间一号</w:t>
      </w:r>
      <w:r w:rsidRPr="00721EBB">
        <w:rPr>
          <w:rFonts w:hint="eastAsia"/>
          <w:lang w:val="zh-CN" w:eastAsia="zh-CN"/>
        </w:rPr>
        <w:t>S3</w:t>
      </w:r>
      <w:r w:rsidRPr="00721EBB">
        <w:rPr>
          <w:rFonts w:hint="eastAsia"/>
          <w:lang w:val="zh-CN" w:eastAsia="zh-CN"/>
        </w:rPr>
        <w:t>卫星到达的高度一致，并根据</w:t>
      </w:r>
      <w:r w:rsidRPr="00721EBB">
        <w:rPr>
          <w:rFonts w:hint="eastAsia"/>
          <w:lang w:val="zh-CN" w:eastAsia="zh-CN"/>
        </w:rPr>
        <w:t>2025</w:t>
      </w:r>
      <w:r w:rsidRPr="00721EBB">
        <w:rPr>
          <w:rFonts w:hint="eastAsia"/>
          <w:lang w:val="zh-CN" w:eastAsia="zh-CN"/>
        </w:rPr>
        <w:t>年</w:t>
      </w:r>
      <w:r w:rsidRPr="00721EBB">
        <w:rPr>
          <w:rFonts w:hint="eastAsia"/>
          <w:lang w:val="zh-CN" w:eastAsia="zh-CN"/>
        </w:rPr>
        <w:t>9</w:t>
      </w:r>
      <w:r w:rsidRPr="00721EBB">
        <w:rPr>
          <w:rFonts w:hint="eastAsia"/>
          <w:lang w:val="zh-CN" w:eastAsia="zh-CN"/>
        </w:rPr>
        <w:t>月</w:t>
      </w:r>
      <w:r w:rsidRPr="00721EBB">
        <w:rPr>
          <w:rFonts w:hint="eastAsia"/>
          <w:lang w:val="zh-CN" w:eastAsia="zh-CN"/>
        </w:rPr>
        <w:t>11</w:t>
      </w:r>
      <w:r w:rsidRPr="00721EBB">
        <w:rPr>
          <w:rFonts w:hint="eastAsia"/>
          <w:lang w:val="zh-CN" w:eastAsia="zh-CN"/>
        </w:rPr>
        <w:t>日之前卫星运行的位置删除某些指配，这是不合逻辑的，并导致《国际频率登记总表》与实际运行情况不一致，因为随后发射的一批卫星现在正按照通知特性运行。因此，无线电通信局建议将目前按照通知特性运行的这</w:t>
      </w:r>
      <w:r w:rsidRPr="00721EBB">
        <w:rPr>
          <w:rFonts w:hint="eastAsia"/>
          <w:lang w:val="zh-CN" w:eastAsia="zh-CN"/>
        </w:rPr>
        <w:t>10</w:t>
      </w:r>
      <w:r w:rsidRPr="00721EBB">
        <w:rPr>
          <w:rFonts w:hint="eastAsia"/>
          <w:lang w:val="zh-CN" w:eastAsia="zh-CN"/>
        </w:rPr>
        <w:t>颗卫星的发射日期（</w:t>
      </w:r>
      <w:r w:rsidRPr="00721EBB">
        <w:rPr>
          <w:rFonts w:hint="eastAsia"/>
          <w:lang w:val="zh-CN" w:eastAsia="zh-CN"/>
        </w:rPr>
        <w:t>2025</w:t>
      </w:r>
      <w:r w:rsidRPr="00721EBB">
        <w:rPr>
          <w:rFonts w:hint="eastAsia"/>
          <w:lang w:val="zh-CN" w:eastAsia="zh-CN"/>
        </w:rPr>
        <w:t>年</w:t>
      </w:r>
      <w:r w:rsidRPr="00721EBB">
        <w:rPr>
          <w:rFonts w:hint="eastAsia"/>
          <w:lang w:val="zh-CN" w:eastAsia="zh-CN"/>
        </w:rPr>
        <w:t>1</w:t>
      </w:r>
      <w:r w:rsidRPr="00721EBB">
        <w:rPr>
          <w:rFonts w:hint="eastAsia"/>
          <w:lang w:val="zh-CN" w:eastAsia="zh-CN"/>
        </w:rPr>
        <w:t>月</w:t>
      </w:r>
      <w:r w:rsidRPr="00721EBB">
        <w:rPr>
          <w:rFonts w:hint="eastAsia"/>
          <w:lang w:val="zh-CN" w:eastAsia="zh-CN"/>
        </w:rPr>
        <w:t>13</w:t>
      </w:r>
      <w:r w:rsidRPr="00721EBB">
        <w:rPr>
          <w:rFonts w:hint="eastAsia"/>
          <w:lang w:val="zh-CN" w:eastAsia="zh-CN"/>
        </w:rPr>
        <w:t>日）记录为</w:t>
      </w:r>
      <w:r w:rsidRPr="00721EBB">
        <w:rPr>
          <w:rFonts w:hint="eastAsia"/>
          <w:lang w:val="zh-CN" w:eastAsia="zh-CN"/>
        </w:rPr>
        <w:t>CENTISPACE-2</w:t>
      </w:r>
      <w:r w:rsidRPr="00721EBB">
        <w:rPr>
          <w:rFonts w:hint="eastAsia"/>
          <w:lang w:val="zh-CN" w:eastAsia="zh-CN"/>
        </w:rPr>
        <w:t>卫星系统频率指配的投入使用日期。无线电通信局认为，中国主管部门始终本着诚意行事，并如其现在所做的那样，一直致力于让其系统按照通知特性运行。</w:t>
      </w:r>
    </w:p>
    <w:p w14:paraId="79B86EE3" w14:textId="77777777" w:rsidR="00BC3D68" w:rsidRPr="00721EBB" w:rsidRDefault="00BC3D68" w:rsidP="00BC3D68">
      <w:pPr>
        <w:rPr>
          <w:lang w:eastAsia="zh-CN"/>
        </w:rPr>
      </w:pPr>
      <w:r w:rsidRPr="00721EBB">
        <w:rPr>
          <w:rFonts w:hint="eastAsia"/>
          <w:lang w:val="zh-CN" w:eastAsia="zh-CN"/>
        </w:rPr>
        <w:t>3.69</w:t>
      </w:r>
      <w:r w:rsidRPr="00721EBB">
        <w:rPr>
          <w:rFonts w:hint="eastAsia"/>
          <w:lang w:val="zh-CN" w:eastAsia="zh-CN"/>
        </w:rPr>
        <w:tab/>
      </w:r>
      <w:r w:rsidRPr="00721EBB">
        <w:rPr>
          <w:rFonts w:hint="eastAsia"/>
          <w:lang w:val="zh-CN" w:eastAsia="zh-CN"/>
        </w:rPr>
        <w:t>他进一步指出，该案件清楚表明，对于不适用第</w:t>
      </w:r>
      <w:r w:rsidRPr="00721EBB">
        <w:rPr>
          <w:rFonts w:hint="eastAsia"/>
          <w:b/>
          <w:bCs/>
          <w:lang w:val="zh-CN" w:eastAsia="zh-CN"/>
        </w:rPr>
        <w:t>8</w:t>
      </w:r>
      <w:r w:rsidRPr="00721EBB">
        <w:rPr>
          <w:rFonts w:hint="eastAsia"/>
          <w:lang w:val="zh-CN" w:eastAsia="zh-CN"/>
        </w:rPr>
        <w:t>号决议</w:t>
      </w:r>
      <w:r w:rsidRPr="00721EBB">
        <w:rPr>
          <w:rFonts w:hint="eastAsia"/>
          <w:b/>
          <w:bCs/>
          <w:lang w:val="zh-CN" w:eastAsia="zh-CN"/>
        </w:rPr>
        <w:t>（</w:t>
      </w:r>
      <w:r w:rsidRPr="00721EBB">
        <w:rPr>
          <w:rFonts w:hint="eastAsia"/>
          <w:b/>
          <w:bCs/>
          <w:lang w:val="zh-CN" w:eastAsia="zh-CN"/>
        </w:rPr>
        <w:t>WRC-23</w:t>
      </w:r>
      <w:r w:rsidRPr="00721EBB">
        <w:rPr>
          <w:rFonts w:hint="eastAsia"/>
          <w:b/>
          <w:bCs/>
          <w:lang w:val="zh-CN" w:eastAsia="zh-CN"/>
        </w:rPr>
        <w:t>）</w:t>
      </w:r>
      <w:r w:rsidRPr="00721EBB">
        <w:rPr>
          <w:rFonts w:hint="eastAsia"/>
          <w:lang w:val="zh-CN" w:eastAsia="zh-CN"/>
        </w:rPr>
        <w:t>的情况，迫切需要制定关于某些轨道特性容限的相应程序规则。在委员会先前的讨论中，已达成一致意见，即对于无须协调的频率指配，只需请该主管部门更新《国际频率登记总表》中的登记，使其特性与投入使用时一致。然而，在</w:t>
      </w:r>
      <w:r w:rsidRPr="00721EBB">
        <w:rPr>
          <w:rFonts w:hint="eastAsia"/>
          <w:lang w:val="zh-CN" w:eastAsia="zh-CN"/>
        </w:rPr>
        <w:t>CENTISPACE-2</w:t>
      </w:r>
      <w:r w:rsidRPr="00721EBB">
        <w:rPr>
          <w:rFonts w:hint="eastAsia"/>
          <w:lang w:val="zh-CN" w:eastAsia="zh-CN"/>
        </w:rPr>
        <w:t>等案件中，这样做会导致与后续的运行情况出现不一致。</w:t>
      </w:r>
    </w:p>
    <w:p w14:paraId="3382ECA8" w14:textId="77777777" w:rsidR="00BC3D68" w:rsidRPr="00721EBB" w:rsidRDefault="00BC3D68" w:rsidP="00BC3D68">
      <w:pPr>
        <w:rPr>
          <w:lang w:val="zh-CN" w:eastAsia="zh-CN"/>
        </w:rPr>
      </w:pPr>
      <w:r w:rsidRPr="00721EBB">
        <w:rPr>
          <w:rFonts w:hint="eastAsia"/>
          <w:lang w:val="zh-CN" w:eastAsia="zh-CN"/>
        </w:rPr>
        <w:t>3.70</w:t>
      </w:r>
      <w:r w:rsidRPr="00721EBB">
        <w:rPr>
          <w:rFonts w:hint="eastAsia"/>
          <w:lang w:val="zh-CN" w:eastAsia="zh-CN"/>
        </w:rPr>
        <w:tab/>
      </w:r>
      <w:r w:rsidRPr="00721EBB">
        <w:rPr>
          <w:rFonts w:hint="eastAsia"/>
          <w:lang w:val="zh-CN" w:eastAsia="zh-CN"/>
        </w:rPr>
        <w:t>在回答</w:t>
      </w:r>
      <w:r w:rsidRPr="00721EBB">
        <w:rPr>
          <w:rFonts w:hint="eastAsia"/>
          <w:b/>
          <w:bCs/>
          <w:lang w:val="zh-CN" w:eastAsia="zh-CN"/>
        </w:rPr>
        <w:t>Beaumier</w:t>
      </w:r>
      <w:r w:rsidRPr="00721EBB">
        <w:rPr>
          <w:rFonts w:hint="eastAsia"/>
          <w:b/>
          <w:bCs/>
          <w:lang w:val="zh-CN" w:eastAsia="zh-CN"/>
        </w:rPr>
        <w:t>女士</w:t>
      </w:r>
      <w:r w:rsidRPr="00721EBB">
        <w:rPr>
          <w:rFonts w:hint="eastAsia"/>
          <w:lang w:val="zh-CN" w:eastAsia="zh-CN"/>
        </w:rPr>
        <w:t>的提问时，他表示，该案件并非作为延长投入使用规则时限的请求提交的，因为不存在明确的</w:t>
      </w:r>
      <w:r w:rsidRPr="00B63C39">
        <w:rPr>
          <w:rFonts w:ascii="STKaiti" w:eastAsia="STKaiti" w:hAnsi="STKaiti" w:hint="eastAsia"/>
          <w:lang w:val="zh-CN" w:eastAsia="zh-CN"/>
        </w:rPr>
        <w:t>不可抗力</w:t>
      </w:r>
      <w:r w:rsidRPr="00721EBB">
        <w:rPr>
          <w:rFonts w:hint="eastAsia"/>
          <w:lang w:val="zh-CN" w:eastAsia="zh-CN"/>
        </w:rPr>
        <w:t>事件或共箭发射延误，并且中国主管部门不确定在不适用第</w:t>
      </w:r>
      <w:r w:rsidRPr="00721EBB">
        <w:rPr>
          <w:rFonts w:hint="eastAsia"/>
          <w:b/>
          <w:bCs/>
          <w:lang w:val="zh-CN" w:eastAsia="zh-CN"/>
        </w:rPr>
        <w:t>8</w:t>
      </w:r>
      <w:r w:rsidRPr="00721EBB">
        <w:rPr>
          <w:rFonts w:hint="eastAsia"/>
          <w:lang w:val="zh-CN" w:eastAsia="zh-CN"/>
        </w:rPr>
        <w:t>号决议</w:t>
      </w:r>
      <w:r w:rsidRPr="00721EBB">
        <w:rPr>
          <w:rFonts w:hint="eastAsia"/>
          <w:b/>
          <w:bCs/>
          <w:lang w:val="zh-CN" w:eastAsia="zh-CN"/>
        </w:rPr>
        <w:t>（</w:t>
      </w:r>
      <w:r w:rsidRPr="00721EBB">
        <w:rPr>
          <w:rFonts w:hint="eastAsia"/>
          <w:b/>
          <w:bCs/>
          <w:lang w:val="zh-CN" w:eastAsia="zh-CN"/>
        </w:rPr>
        <w:t>WRC-23</w:t>
      </w:r>
      <w:r w:rsidRPr="00721EBB">
        <w:rPr>
          <w:rFonts w:hint="eastAsia"/>
          <w:b/>
          <w:bCs/>
          <w:lang w:val="zh-CN" w:eastAsia="zh-CN"/>
        </w:rPr>
        <w:t>）</w:t>
      </w:r>
      <w:r w:rsidRPr="00721EBB">
        <w:rPr>
          <w:rFonts w:hint="eastAsia"/>
          <w:lang w:val="zh-CN" w:eastAsia="zh-CN"/>
        </w:rPr>
        <w:t>的案件中将适用何种容限。微厘空间一号</w:t>
      </w:r>
      <w:r w:rsidRPr="00721EBB">
        <w:rPr>
          <w:rFonts w:hint="eastAsia"/>
          <w:lang w:val="zh-CN" w:eastAsia="zh-CN"/>
        </w:rPr>
        <w:t>S3</w:t>
      </w:r>
      <w:r w:rsidRPr="00721EBB">
        <w:rPr>
          <w:rFonts w:hint="eastAsia"/>
          <w:lang w:val="zh-CN" w:eastAsia="zh-CN"/>
        </w:rPr>
        <w:t>卫星发射时，曾有提议对《程序规则》进行修改，但最终未获通过，导致无线电通信局继续采用其更为严格的做法。对于这</w:t>
      </w:r>
      <w:r w:rsidRPr="00721EBB">
        <w:rPr>
          <w:rFonts w:hint="eastAsia"/>
          <w:lang w:val="zh-CN" w:eastAsia="zh-CN"/>
        </w:rPr>
        <w:t>10</w:t>
      </w:r>
      <w:r w:rsidRPr="00721EBB">
        <w:rPr>
          <w:rFonts w:hint="eastAsia"/>
          <w:lang w:val="zh-CN" w:eastAsia="zh-CN"/>
        </w:rPr>
        <w:t>颗卫星而言，如果适用不同的容限，它们本可以在规则时限之前投入使用；因此，中国主管部门正是从这一角度出发，以透明的方式与无线电通信局进行接洽，而不是将该案件操纵成以</w:t>
      </w:r>
      <w:r w:rsidRPr="00A92994">
        <w:rPr>
          <w:rFonts w:ascii="STKaiti" w:eastAsia="STKaiti" w:hAnsi="STKaiti" w:cstheme="minorHAnsi"/>
          <w:lang w:val="zh-CN" w:eastAsia="zh-CN"/>
        </w:rPr>
        <w:t>不可抗力</w:t>
      </w:r>
      <w:r w:rsidRPr="00721EBB">
        <w:rPr>
          <w:rFonts w:hint="eastAsia"/>
          <w:lang w:val="zh-CN" w:eastAsia="zh-CN"/>
        </w:rPr>
        <w:t>事件为由的延期请求。在无线电通信局看来，可以用作投入使用日期的三个可能日期是：卫星到达无线电通信局根据以往做法认为可接受的通知高度容限范围内的日期，即</w:t>
      </w:r>
      <w:r w:rsidRPr="00721EBB">
        <w:rPr>
          <w:rFonts w:hint="eastAsia"/>
          <w:lang w:val="zh-CN" w:eastAsia="zh-CN"/>
        </w:rPr>
        <w:t>2026</w:t>
      </w:r>
      <w:r w:rsidRPr="00721EBB">
        <w:rPr>
          <w:rFonts w:hint="eastAsia"/>
          <w:lang w:val="zh-CN" w:eastAsia="zh-CN"/>
        </w:rPr>
        <w:t>年</w:t>
      </w:r>
      <w:r w:rsidRPr="00721EBB">
        <w:rPr>
          <w:rFonts w:hint="eastAsia"/>
          <w:lang w:val="zh-CN" w:eastAsia="zh-CN"/>
        </w:rPr>
        <w:t>1</w:t>
      </w:r>
      <w:r w:rsidRPr="00721EBB">
        <w:rPr>
          <w:rFonts w:hint="eastAsia"/>
          <w:lang w:val="zh-CN" w:eastAsia="zh-CN"/>
        </w:rPr>
        <w:t>月</w:t>
      </w:r>
      <w:r w:rsidRPr="00721EBB">
        <w:rPr>
          <w:rFonts w:hint="eastAsia"/>
          <w:lang w:val="zh-CN" w:eastAsia="zh-CN"/>
        </w:rPr>
        <w:t>7</w:t>
      </w:r>
      <w:r w:rsidRPr="00721EBB">
        <w:rPr>
          <w:rFonts w:hint="eastAsia"/>
          <w:lang w:val="zh-CN" w:eastAsia="zh-CN"/>
        </w:rPr>
        <w:t>日，这一时间已超出规则时限；规则时限结束之日，即</w:t>
      </w:r>
      <w:r w:rsidRPr="00721EBB">
        <w:rPr>
          <w:rFonts w:hint="eastAsia"/>
          <w:lang w:val="zh-CN" w:eastAsia="zh-CN"/>
        </w:rPr>
        <w:t>2025</w:t>
      </w:r>
      <w:r w:rsidRPr="00721EBB">
        <w:rPr>
          <w:rFonts w:hint="eastAsia"/>
          <w:lang w:val="zh-CN" w:eastAsia="zh-CN"/>
        </w:rPr>
        <w:t>年</w:t>
      </w:r>
      <w:r w:rsidRPr="00721EBB">
        <w:rPr>
          <w:rFonts w:hint="eastAsia"/>
          <w:lang w:val="zh-CN" w:eastAsia="zh-CN"/>
        </w:rPr>
        <w:t>9</w:t>
      </w:r>
      <w:r w:rsidRPr="00721EBB">
        <w:rPr>
          <w:rFonts w:hint="eastAsia"/>
          <w:lang w:val="zh-CN" w:eastAsia="zh-CN"/>
        </w:rPr>
        <w:t>月</w:t>
      </w:r>
      <w:r w:rsidRPr="00721EBB">
        <w:rPr>
          <w:rFonts w:hint="eastAsia"/>
          <w:lang w:val="zh-CN" w:eastAsia="zh-CN"/>
        </w:rPr>
        <w:t>11</w:t>
      </w:r>
      <w:r w:rsidRPr="00721EBB">
        <w:rPr>
          <w:rFonts w:hint="eastAsia"/>
          <w:lang w:val="zh-CN" w:eastAsia="zh-CN"/>
        </w:rPr>
        <w:t>日，此时卫星距离其通知轨道参数仍相差甚远；或者发射日期，即</w:t>
      </w:r>
      <w:r w:rsidRPr="00721EBB">
        <w:rPr>
          <w:rFonts w:hint="eastAsia"/>
          <w:lang w:val="zh-CN" w:eastAsia="zh-CN"/>
        </w:rPr>
        <w:t>2025</w:t>
      </w:r>
      <w:r w:rsidRPr="00721EBB">
        <w:rPr>
          <w:rFonts w:hint="eastAsia"/>
          <w:lang w:val="zh-CN" w:eastAsia="zh-CN"/>
        </w:rPr>
        <w:t>年</w:t>
      </w:r>
      <w:r w:rsidRPr="00721EBB">
        <w:rPr>
          <w:rFonts w:hint="eastAsia"/>
          <w:lang w:val="zh-CN" w:eastAsia="zh-CN"/>
        </w:rPr>
        <w:t>1</w:t>
      </w:r>
      <w:r w:rsidRPr="00721EBB">
        <w:rPr>
          <w:rFonts w:hint="eastAsia"/>
          <w:lang w:val="zh-CN" w:eastAsia="zh-CN"/>
        </w:rPr>
        <w:t>月</w:t>
      </w:r>
      <w:r w:rsidRPr="00721EBB">
        <w:rPr>
          <w:rFonts w:hint="eastAsia"/>
          <w:lang w:val="zh-CN" w:eastAsia="zh-CN"/>
        </w:rPr>
        <w:t>13</w:t>
      </w:r>
      <w:r w:rsidRPr="00721EBB">
        <w:rPr>
          <w:rFonts w:hint="eastAsia"/>
          <w:lang w:val="zh-CN" w:eastAsia="zh-CN"/>
        </w:rPr>
        <w:t>日，此时卫星距离参数更远，但该日期标志着投入使用进程的启动。</w:t>
      </w:r>
    </w:p>
    <w:p w14:paraId="40BDBBFA" w14:textId="77777777" w:rsidR="00BC3D68" w:rsidRPr="00721EBB" w:rsidRDefault="00BC3D68" w:rsidP="00BC3D68">
      <w:pPr>
        <w:rPr>
          <w:lang w:eastAsia="zh-CN"/>
        </w:rPr>
      </w:pPr>
      <w:r w:rsidRPr="00721EBB">
        <w:rPr>
          <w:rFonts w:hint="eastAsia"/>
          <w:lang w:eastAsia="zh-CN"/>
        </w:rPr>
        <w:t>3.71</w:t>
      </w:r>
      <w:r w:rsidRPr="00721EBB">
        <w:rPr>
          <w:rFonts w:hint="eastAsia"/>
          <w:lang w:eastAsia="zh-CN"/>
        </w:rPr>
        <w:tab/>
      </w:r>
      <w:r w:rsidRPr="00721EBB">
        <w:rPr>
          <w:rFonts w:hint="eastAsia"/>
          <w:b/>
          <w:bCs/>
          <w:lang w:eastAsia="zh-CN"/>
        </w:rPr>
        <w:t>Beaumier</w:t>
      </w:r>
      <w:r w:rsidRPr="00721EBB">
        <w:rPr>
          <w:rFonts w:hint="eastAsia"/>
          <w:b/>
          <w:bCs/>
          <w:lang w:val="zh-CN" w:eastAsia="zh-CN"/>
        </w:rPr>
        <w:t>女士</w:t>
      </w:r>
      <w:r w:rsidRPr="00721EBB">
        <w:rPr>
          <w:rFonts w:hint="eastAsia"/>
          <w:lang w:val="zh-CN" w:eastAsia="zh-CN"/>
        </w:rPr>
        <w:t>表示</w:t>
      </w:r>
      <w:r w:rsidRPr="00721EBB">
        <w:rPr>
          <w:rFonts w:hint="eastAsia"/>
          <w:lang w:eastAsia="zh-CN"/>
        </w:rPr>
        <w:t>，</w:t>
      </w:r>
      <w:r w:rsidRPr="00721EBB">
        <w:rPr>
          <w:rFonts w:hint="eastAsia"/>
          <w:lang w:val="zh-CN" w:eastAsia="zh-CN"/>
        </w:rPr>
        <w:t>原则上她支持将</w:t>
      </w:r>
      <w:r w:rsidRPr="00721EBB">
        <w:rPr>
          <w:rFonts w:hint="eastAsia"/>
          <w:lang w:eastAsia="zh-CN"/>
        </w:rPr>
        <w:t>CENTISPACE-2</w:t>
      </w:r>
      <w:r w:rsidRPr="00721EBB">
        <w:rPr>
          <w:rFonts w:hint="eastAsia"/>
          <w:lang w:val="zh-CN" w:eastAsia="zh-CN"/>
        </w:rPr>
        <w:t>卫星系统的频率指配视为已有效投入使用。鉴于缺乏相关程序规则，对此案给予宽大处理是适当的；然而，她无法认同将发射日期作为投入使用日期，因为这样做会发出与委员会先前就延长投入使用规则时限的请求所做的许多决定相悖的信号。委员会一贯强调，升轨无论多慢，都应加以计算并反映在频率指配投入使用的时间表中。</w:t>
      </w:r>
    </w:p>
    <w:p w14:paraId="49E14295" w14:textId="77777777" w:rsidR="00BC3D68" w:rsidRPr="00721EBB" w:rsidRDefault="00BC3D68" w:rsidP="00BC3D68">
      <w:pPr>
        <w:rPr>
          <w:lang w:eastAsia="zh-CN"/>
        </w:rPr>
      </w:pPr>
      <w:r w:rsidRPr="00721EBB">
        <w:rPr>
          <w:rFonts w:hint="eastAsia"/>
          <w:lang w:val="zh-CN" w:eastAsia="zh-CN"/>
        </w:rPr>
        <w:t>3.72</w:t>
      </w:r>
      <w:r w:rsidRPr="00721EBB">
        <w:rPr>
          <w:rFonts w:hint="eastAsia"/>
          <w:lang w:val="zh-CN" w:eastAsia="zh-CN"/>
        </w:rPr>
        <w:tab/>
      </w:r>
      <w:r w:rsidRPr="00721EBB">
        <w:rPr>
          <w:rFonts w:hint="eastAsia"/>
          <w:b/>
          <w:bCs/>
          <w:lang w:val="zh-CN" w:eastAsia="zh-CN"/>
        </w:rPr>
        <w:t>Henri</w:t>
      </w:r>
      <w:r w:rsidRPr="00721EBB">
        <w:rPr>
          <w:rFonts w:hint="eastAsia"/>
          <w:b/>
          <w:bCs/>
          <w:lang w:val="zh-CN" w:eastAsia="zh-CN"/>
        </w:rPr>
        <w:t>先生</w:t>
      </w:r>
      <w:r w:rsidRPr="00721EBB">
        <w:rPr>
          <w:rFonts w:hint="eastAsia"/>
          <w:lang w:val="zh-CN" w:eastAsia="zh-CN"/>
        </w:rPr>
        <w:t>表示，由于在《程序规则》中制定与此类案件相关的容限的努力尚未取得成功，委员会可以允许无线电通信局的做法具有一定的灵活性。出于与</w:t>
      </w:r>
      <w:r w:rsidRPr="00721EBB">
        <w:rPr>
          <w:rFonts w:hint="eastAsia"/>
          <w:lang w:val="zh-CN" w:eastAsia="zh-CN"/>
        </w:rPr>
        <w:t>Beaumier</w:t>
      </w:r>
      <w:r w:rsidRPr="00721EBB">
        <w:rPr>
          <w:rFonts w:hint="eastAsia"/>
          <w:lang w:val="zh-CN" w:eastAsia="zh-CN"/>
        </w:rPr>
        <w:t>女士大致相</w:t>
      </w:r>
      <w:r w:rsidRPr="00721EBB">
        <w:rPr>
          <w:rFonts w:hint="eastAsia"/>
          <w:spacing w:val="4"/>
          <w:lang w:val="zh-CN" w:eastAsia="zh-CN"/>
        </w:rPr>
        <w:t>同的理由，他也无法同意将发射日期记录为投入使用日期。他还指出，这样的先例会就投入使用或重新投入使用</w:t>
      </w:r>
      <w:r w:rsidRPr="00721EBB">
        <w:rPr>
          <w:rFonts w:hint="eastAsia"/>
          <w:lang w:val="zh-CN" w:eastAsia="zh-CN"/>
        </w:rPr>
        <w:t>的含义发出错误信号，并将影响所有案件，无论这些案件是否适用第</w:t>
      </w:r>
      <w:r w:rsidRPr="00721EBB">
        <w:rPr>
          <w:rFonts w:hint="eastAsia"/>
          <w:b/>
          <w:bCs/>
          <w:lang w:val="zh-CN" w:eastAsia="zh-CN"/>
        </w:rPr>
        <w:t>35</w:t>
      </w:r>
      <w:r w:rsidRPr="00721EBB">
        <w:rPr>
          <w:rFonts w:hint="eastAsia"/>
          <w:lang w:val="zh-CN" w:eastAsia="zh-CN"/>
        </w:rPr>
        <w:t>号决议</w:t>
      </w:r>
      <w:r w:rsidRPr="00721EBB">
        <w:rPr>
          <w:rFonts w:hint="eastAsia"/>
          <w:b/>
          <w:bCs/>
          <w:lang w:val="zh-CN" w:eastAsia="zh-CN"/>
        </w:rPr>
        <w:t>（</w:t>
      </w:r>
      <w:r w:rsidRPr="00721EBB">
        <w:rPr>
          <w:rFonts w:hint="eastAsia"/>
          <w:b/>
          <w:bCs/>
          <w:lang w:val="zh-CN" w:eastAsia="zh-CN"/>
        </w:rPr>
        <w:t>WRC-23</w:t>
      </w:r>
      <w:r w:rsidRPr="00721EBB">
        <w:rPr>
          <w:rFonts w:hint="eastAsia"/>
          <w:b/>
          <w:bCs/>
          <w:lang w:val="zh-CN" w:eastAsia="zh-CN"/>
        </w:rPr>
        <w:t>，修订版）</w:t>
      </w:r>
      <w:r w:rsidRPr="00721EBB">
        <w:rPr>
          <w:rFonts w:hint="eastAsia"/>
          <w:lang w:val="zh-CN" w:eastAsia="zh-CN"/>
        </w:rPr>
        <w:t>和第</w:t>
      </w:r>
      <w:r w:rsidRPr="00721EBB">
        <w:rPr>
          <w:rFonts w:hint="eastAsia"/>
          <w:b/>
          <w:bCs/>
          <w:lang w:val="zh-CN" w:eastAsia="zh-CN"/>
        </w:rPr>
        <w:t>8</w:t>
      </w:r>
      <w:r w:rsidRPr="00721EBB">
        <w:rPr>
          <w:rFonts w:hint="eastAsia"/>
          <w:lang w:val="zh-CN" w:eastAsia="zh-CN"/>
        </w:rPr>
        <w:t>号决议</w:t>
      </w:r>
      <w:r w:rsidRPr="00721EBB">
        <w:rPr>
          <w:rFonts w:hint="eastAsia"/>
          <w:b/>
          <w:bCs/>
          <w:lang w:val="zh-CN" w:eastAsia="zh-CN"/>
        </w:rPr>
        <w:t>（</w:t>
      </w:r>
      <w:r w:rsidRPr="00721EBB">
        <w:rPr>
          <w:rFonts w:hint="eastAsia"/>
          <w:b/>
          <w:bCs/>
          <w:lang w:val="zh-CN" w:eastAsia="zh-CN"/>
        </w:rPr>
        <w:t>WRC-23</w:t>
      </w:r>
      <w:r w:rsidRPr="00721EBB">
        <w:rPr>
          <w:rFonts w:hint="eastAsia"/>
          <w:b/>
          <w:bCs/>
          <w:lang w:val="zh-CN" w:eastAsia="zh-CN"/>
        </w:rPr>
        <w:t>）</w:t>
      </w:r>
      <w:r w:rsidRPr="00721EBB">
        <w:rPr>
          <w:rFonts w:hint="eastAsia"/>
          <w:lang w:val="zh-CN" w:eastAsia="zh-CN"/>
        </w:rPr>
        <w:t>，以及所有延长规则时限的请求，而委员会一再强调需要精确的时间表且不留有任何应急余地。他认为，最恰当的做法是将规则时限结束之日，即</w:t>
      </w:r>
      <w:r w:rsidRPr="00721EBB">
        <w:rPr>
          <w:rFonts w:hint="eastAsia"/>
          <w:lang w:val="zh-CN" w:eastAsia="zh-CN"/>
        </w:rPr>
        <w:t>2025</w:t>
      </w:r>
      <w:r w:rsidRPr="00721EBB">
        <w:rPr>
          <w:rFonts w:hint="eastAsia"/>
          <w:lang w:val="zh-CN" w:eastAsia="zh-CN"/>
        </w:rPr>
        <w:t>年</w:t>
      </w:r>
      <w:r w:rsidRPr="00721EBB">
        <w:rPr>
          <w:rFonts w:hint="eastAsia"/>
          <w:lang w:val="zh-CN" w:eastAsia="zh-CN"/>
        </w:rPr>
        <w:t>9</w:t>
      </w:r>
      <w:r w:rsidRPr="00721EBB">
        <w:rPr>
          <w:rFonts w:hint="eastAsia"/>
          <w:lang w:val="zh-CN" w:eastAsia="zh-CN"/>
        </w:rPr>
        <w:t>月</w:t>
      </w:r>
      <w:r w:rsidRPr="00721EBB">
        <w:rPr>
          <w:rFonts w:hint="eastAsia"/>
          <w:lang w:val="zh-CN" w:eastAsia="zh-CN"/>
        </w:rPr>
        <w:t>11</w:t>
      </w:r>
      <w:r w:rsidRPr="00721EBB">
        <w:rPr>
          <w:rFonts w:hint="eastAsia"/>
          <w:lang w:val="zh-CN" w:eastAsia="zh-CN"/>
        </w:rPr>
        <w:t>日，记录为投入使用日期，因为这些卫星至少处于通知高度的某个容限范围内。如有可能，该日期应在《国际频率登记总表》中标注为委员会决定给出的行政日期。</w:t>
      </w:r>
    </w:p>
    <w:p w14:paraId="61C42305" w14:textId="77777777" w:rsidR="00BC3D68" w:rsidRPr="00721EBB" w:rsidRDefault="00BC3D68" w:rsidP="00BC3D68">
      <w:pPr>
        <w:rPr>
          <w:lang w:eastAsia="zh-CN"/>
        </w:rPr>
      </w:pPr>
      <w:r w:rsidRPr="00721EBB">
        <w:rPr>
          <w:rFonts w:hint="eastAsia"/>
          <w:lang w:val="zh-CN" w:eastAsia="zh-CN"/>
        </w:rPr>
        <w:t>3.73</w:t>
      </w:r>
      <w:r w:rsidRPr="00721EBB">
        <w:rPr>
          <w:rFonts w:hint="eastAsia"/>
          <w:lang w:val="zh-CN" w:eastAsia="zh-CN"/>
        </w:rPr>
        <w:tab/>
      </w:r>
      <w:r w:rsidRPr="00721EBB">
        <w:rPr>
          <w:rFonts w:hint="eastAsia"/>
          <w:lang w:val="zh-CN" w:eastAsia="zh-CN"/>
        </w:rPr>
        <w:t>主席提议委员会就</w:t>
      </w:r>
      <w:r w:rsidRPr="00721EBB">
        <w:rPr>
          <w:rFonts w:hint="eastAsia"/>
          <w:lang w:val="zh-CN" w:eastAsia="zh-CN"/>
        </w:rPr>
        <w:t>RRB26</w:t>
      </w:r>
      <w:r w:rsidRPr="00721EBB">
        <w:rPr>
          <w:rFonts w:hint="eastAsia"/>
          <w:lang w:val="zh-CN" w:eastAsia="zh-CN"/>
        </w:rPr>
        <w:noBreakHyphen/>
        <w:t>1/4</w:t>
      </w:r>
      <w:r w:rsidRPr="00721EBB">
        <w:rPr>
          <w:rFonts w:hint="eastAsia"/>
          <w:lang w:val="zh-CN" w:eastAsia="zh-CN"/>
        </w:rPr>
        <w:t>号文件第</w:t>
      </w:r>
      <w:r w:rsidRPr="00721EBB">
        <w:rPr>
          <w:rFonts w:hint="eastAsia"/>
          <w:lang w:val="zh-CN" w:eastAsia="zh-CN"/>
        </w:rPr>
        <w:t>8</w:t>
      </w:r>
      <w:r w:rsidRPr="00721EBB">
        <w:rPr>
          <w:rFonts w:hint="eastAsia"/>
          <w:lang w:val="zh-CN" w:eastAsia="zh-CN"/>
        </w:rPr>
        <w:t>段所述事项得出如下结论：</w:t>
      </w:r>
    </w:p>
    <w:p w14:paraId="3C806F4D" w14:textId="77777777" w:rsidR="00BC3D68" w:rsidRPr="00721EBB" w:rsidRDefault="00BC3D68" w:rsidP="00BC3D68">
      <w:pPr>
        <w:ind w:firstLineChars="200" w:firstLine="480"/>
        <w:rPr>
          <w:lang w:eastAsia="zh-CN"/>
        </w:rPr>
      </w:pPr>
      <w:r w:rsidRPr="00721EBB">
        <w:rPr>
          <w:rFonts w:hint="eastAsia"/>
          <w:lang w:eastAsia="zh-CN"/>
        </w:rPr>
        <w:t>“</w:t>
      </w:r>
      <w:r w:rsidRPr="00721EBB">
        <w:rPr>
          <w:rFonts w:hint="eastAsia"/>
          <w:lang w:val="en-GB" w:eastAsia="zh-CN"/>
        </w:rPr>
        <w:t>委员会将</w:t>
      </w:r>
      <w:r w:rsidRPr="00721EBB">
        <w:rPr>
          <w:rFonts w:hint="eastAsia"/>
          <w:lang w:val="zh-CN" w:eastAsia="zh-CN"/>
        </w:rPr>
        <w:t>RRB26</w:t>
      </w:r>
      <w:r w:rsidRPr="00721EBB">
        <w:rPr>
          <w:rFonts w:hint="eastAsia"/>
          <w:lang w:val="zh-CN" w:eastAsia="zh-CN"/>
        </w:rPr>
        <w:noBreakHyphen/>
        <w:t>1/4</w:t>
      </w:r>
      <w:r w:rsidRPr="00721EBB">
        <w:rPr>
          <w:rFonts w:hint="eastAsia"/>
          <w:lang w:val="en-GB" w:eastAsia="zh-CN"/>
        </w:rPr>
        <w:t>号文件第</w:t>
      </w:r>
      <w:r w:rsidRPr="00721EBB">
        <w:rPr>
          <w:rFonts w:hint="eastAsia"/>
          <w:lang w:val="zh-CN" w:eastAsia="zh-CN"/>
        </w:rPr>
        <w:t>8</w:t>
      </w:r>
      <w:r w:rsidRPr="00721EBB">
        <w:rPr>
          <w:rFonts w:hint="eastAsia"/>
          <w:lang w:val="en-GB" w:eastAsia="zh-CN"/>
        </w:rPr>
        <w:t>段所报告的无线电通信局关于暂停</w:t>
      </w:r>
      <w:r w:rsidRPr="00721EBB">
        <w:rPr>
          <w:rFonts w:hint="eastAsia"/>
          <w:lang w:val="en-GB" w:eastAsia="zh-CN"/>
        </w:rPr>
        <w:t>COURIER-3</w:t>
      </w:r>
      <w:r w:rsidRPr="00721EBB">
        <w:rPr>
          <w:rFonts w:hint="eastAsia"/>
          <w:lang w:val="en-GB" w:eastAsia="zh-CN"/>
        </w:rPr>
        <w:t>卫星系统频率指配的行动记录在案</w:t>
      </w:r>
      <w:r w:rsidRPr="00721EBB">
        <w:rPr>
          <w:rFonts w:hint="eastAsia"/>
          <w:lang w:val="zh-CN" w:eastAsia="zh-CN"/>
        </w:rPr>
        <w:t>。</w:t>
      </w:r>
      <w:r w:rsidRPr="00721EBB">
        <w:rPr>
          <w:rFonts w:hint="eastAsia"/>
          <w:lang w:eastAsia="zh-CN"/>
        </w:rPr>
        <w:t>”</w:t>
      </w:r>
    </w:p>
    <w:p w14:paraId="263AB9D0" w14:textId="77777777" w:rsidR="00BC3D68" w:rsidRPr="00721EBB" w:rsidRDefault="00BC3D68" w:rsidP="00BC3D68">
      <w:pPr>
        <w:rPr>
          <w:lang w:eastAsia="zh-CN"/>
        </w:rPr>
      </w:pPr>
      <w:r w:rsidRPr="00721EBB">
        <w:rPr>
          <w:rFonts w:hint="eastAsia"/>
          <w:lang w:val="zh-CN" w:eastAsia="zh-CN"/>
        </w:rPr>
        <w:t>3.74</w:t>
      </w:r>
      <w:r w:rsidRPr="00721EBB">
        <w:rPr>
          <w:rFonts w:hint="eastAsia"/>
          <w:lang w:val="zh-CN" w:eastAsia="zh-CN"/>
        </w:rPr>
        <w:tab/>
      </w:r>
      <w:r w:rsidRPr="00721EBB">
        <w:rPr>
          <w:rFonts w:hint="eastAsia"/>
          <w:lang w:val="zh-CN" w:eastAsia="zh-CN"/>
        </w:rPr>
        <w:t>会议对此表示</w:t>
      </w:r>
      <w:r w:rsidRPr="00721EBB">
        <w:rPr>
          <w:rFonts w:hint="eastAsia"/>
          <w:b/>
          <w:bCs/>
          <w:lang w:val="zh-CN" w:eastAsia="zh-CN"/>
        </w:rPr>
        <w:t>同意</w:t>
      </w:r>
      <w:r w:rsidRPr="00721EBB">
        <w:rPr>
          <w:rFonts w:hint="eastAsia"/>
          <w:lang w:val="zh-CN" w:eastAsia="zh-CN"/>
        </w:rPr>
        <w:t>。</w:t>
      </w:r>
    </w:p>
    <w:p w14:paraId="35F71610" w14:textId="77777777" w:rsidR="00BC3D68" w:rsidRPr="00721EBB" w:rsidRDefault="00BC3D68" w:rsidP="00BC3D68">
      <w:pPr>
        <w:rPr>
          <w:lang w:eastAsia="zh-CN"/>
        </w:rPr>
      </w:pPr>
      <w:r w:rsidRPr="00721EBB">
        <w:rPr>
          <w:rFonts w:hint="eastAsia"/>
          <w:lang w:val="zh-CN" w:eastAsia="zh-CN"/>
        </w:rPr>
        <w:t>3.75</w:t>
      </w:r>
      <w:r w:rsidRPr="00721EBB">
        <w:rPr>
          <w:rFonts w:hint="eastAsia"/>
          <w:lang w:val="zh-CN" w:eastAsia="zh-CN"/>
        </w:rPr>
        <w:tab/>
      </w:r>
      <w:r w:rsidRPr="00721EBB">
        <w:rPr>
          <w:rFonts w:hint="eastAsia"/>
          <w:b/>
          <w:bCs/>
          <w:lang w:val="zh-CN" w:eastAsia="zh-CN"/>
        </w:rPr>
        <w:t>主席</w:t>
      </w:r>
      <w:r w:rsidRPr="00721EBB">
        <w:rPr>
          <w:rFonts w:hint="eastAsia"/>
          <w:lang w:val="zh-CN" w:eastAsia="zh-CN"/>
        </w:rPr>
        <w:t>进一步提议委员会就</w:t>
      </w:r>
      <w:r w:rsidRPr="00721EBB">
        <w:rPr>
          <w:rFonts w:hint="eastAsia"/>
          <w:lang w:val="zh-CN" w:eastAsia="zh-CN"/>
        </w:rPr>
        <w:t>RRB26</w:t>
      </w:r>
      <w:r w:rsidRPr="00721EBB">
        <w:rPr>
          <w:rFonts w:hint="eastAsia"/>
          <w:lang w:val="zh-CN" w:eastAsia="zh-CN"/>
        </w:rPr>
        <w:noBreakHyphen/>
        <w:t>1/4</w:t>
      </w:r>
      <w:r w:rsidRPr="00721EBB">
        <w:rPr>
          <w:rFonts w:hint="eastAsia"/>
          <w:lang w:val="zh-CN" w:eastAsia="zh-CN"/>
        </w:rPr>
        <w:t>号文件补遗</w:t>
      </w:r>
      <w:r w:rsidRPr="00721EBB">
        <w:rPr>
          <w:rFonts w:hint="eastAsia"/>
          <w:lang w:val="zh-CN" w:eastAsia="zh-CN"/>
        </w:rPr>
        <w:t>8</w:t>
      </w:r>
      <w:r w:rsidRPr="00721EBB">
        <w:rPr>
          <w:rFonts w:hint="eastAsia"/>
          <w:lang w:val="zh-CN" w:eastAsia="zh-CN"/>
        </w:rPr>
        <w:t>所述事项得出如下结论：</w:t>
      </w:r>
    </w:p>
    <w:p w14:paraId="631631D0" w14:textId="77777777" w:rsidR="00BC3D68" w:rsidRPr="00721EBB" w:rsidRDefault="00BC3D68" w:rsidP="00BC3D68">
      <w:pPr>
        <w:ind w:firstLineChars="200" w:firstLine="480"/>
        <w:rPr>
          <w:lang w:eastAsia="zh-CN"/>
        </w:rPr>
      </w:pPr>
      <w:r w:rsidRPr="00721EBB">
        <w:rPr>
          <w:rFonts w:hint="eastAsia"/>
          <w:lang w:eastAsia="zh-CN"/>
        </w:rPr>
        <w:t>“</w:t>
      </w:r>
      <w:r w:rsidRPr="00721EBB">
        <w:rPr>
          <w:rFonts w:hint="eastAsia"/>
          <w:lang w:val="zh-CN" w:eastAsia="zh-CN"/>
        </w:rPr>
        <w:t>委员会审议了</w:t>
      </w:r>
      <w:r w:rsidRPr="00721EBB">
        <w:rPr>
          <w:rFonts w:hint="eastAsia"/>
          <w:lang w:val="zh-CN" w:eastAsia="zh-CN"/>
        </w:rPr>
        <w:t>RRB26-1/4</w:t>
      </w:r>
      <w:r w:rsidRPr="00721EBB">
        <w:rPr>
          <w:rFonts w:hint="eastAsia"/>
          <w:lang w:val="zh-CN" w:eastAsia="zh-CN"/>
        </w:rPr>
        <w:t>号文件补遗</w:t>
      </w:r>
      <w:r w:rsidRPr="00721EBB">
        <w:rPr>
          <w:rFonts w:hint="eastAsia"/>
          <w:lang w:val="zh-CN" w:eastAsia="zh-CN"/>
        </w:rPr>
        <w:t>8</w:t>
      </w:r>
      <w:r w:rsidRPr="00721EBB">
        <w:rPr>
          <w:rFonts w:hint="eastAsia"/>
          <w:lang w:val="zh-CN" w:eastAsia="zh-CN"/>
        </w:rPr>
        <w:t>所提交的、关于中国主管部门通知的</w:t>
      </w:r>
      <w:r w:rsidRPr="00721EBB">
        <w:rPr>
          <w:rFonts w:hint="eastAsia"/>
          <w:lang w:val="zh-CN" w:eastAsia="zh-CN"/>
        </w:rPr>
        <w:t>CENTISPACE-2</w:t>
      </w:r>
      <w:r w:rsidRPr="00721EBB">
        <w:rPr>
          <w:rFonts w:hint="eastAsia"/>
          <w:lang w:val="zh-CN" w:eastAsia="zh-CN"/>
        </w:rPr>
        <w:t>非对地静止卫星系统启用情况的资料。</w:t>
      </w:r>
    </w:p>
    <w:p w14:paraId="6581D5C5" w14:textId="77777777" w:rsidR="00BC3D68" w:rsidRPr="00721EBB" w:rsidRDefault="00BC3D68" w:rsidP="00BC3D68">
      <w:pPr>
        <w:ind w:firstLineChars="200" w:firstLine="480"/>
        <w:rPr>
          <w:lang w:eastAsia="zh-CN"/>
        </w:rPr>
      </w:pPr>
      <w:r w:rsidRPr="00721EBB">
        <w:rPr>
          <w:rFonts w:hint="eastAsia"/>
          <w:lang w:val="zh-CN" w:eastAsia="zh-CN"/>
        </w:rPr>
        <w:t>鉴于用于启用</w:t>
      </w:r>
      <w:r w:rsidRPr="00721EBB">
        <w:rPr>
          <w:rFonts w:hint="eastAsia"/>
          <w:lang w:val="zh-CN" w:eastAsia="zh-CN"/>
        </w:rPr>
        <w:t>CENTISPACE-2</w:t>
      </w:r>
      <w:r w:rsidRPr="00721EBB">
        <w:rPr>
          <w:rFonts w:hint="eastAsia"/>
          <w:lang w:val="zh-CN" w:eastAsia="zh-CN"/>
        </w:rPr>
        <w:t>卫星系统的卫星最终进入了与通知参数一致的轨道，结合中国主管部门提供的详细解释，以及《程序规则》尚未针对不适用第</w:t>
      </w:r>
      <w:r w:rsidRPr="00721EBB">
        <w:rPr>
          <w:rFonts w:hint="eastAsia"/>
          <w:b/>
          <w:bCs/>
          <w:lang w:val="zh-CN" w:eastAsia="zh-CN"/>
        </w:rPr>
        <w:t>8</w:t>
      </w:r>
      <w:r w:rsidRPr="00721EBB">
        <w:rPr>
          <w:rFonts w:hint="eastAsia"/>
          <w:lang w:val="zh-CN" w:eastAsia="zh-CN"/>
        </w:rPr>
        <w:t>号决议</w:t>
      </w:r>
      <w:r w:rsidRPr="00721EBB">
        <w:rPr>
          <w:rFonts w:hint="eastAsia"/>
          <w:b/>
          <w:bCs/>
          <w:lang w:val="zh-CN" w:eastAsia="zh-CN"/>
        </w:rPr>
        <w:t>（</w:t>
      </w:r>
      <w:r w:rsidRPr="00721EBB">
        <w:rPr>
          <w:rFonts w:hint="eastAsia"/>
          <w:b/>
          <w:bCs/>
          <w:lang w:val="zh-CN" w:eastAsia="zh-CN"/>
        </w:rPr>
        <w:t>WRC-23</w:t>
      </w:r>
      <w:r w:rsidRPr="00721EBB">
        <w:rPr>
          <w:rFonts w:hint="eastAsia"/>
          <w:b/>
          <w:bCs/>
          <w:lang w:val="zh-CN" w:eastAsia="zh-CN"/>
        </w:rPr>
        <w:t>）</w:t>
      </w:r>
      <w:r w:rsidRPr="00721EBB">
        <w:rPr>
          <w:rFonts w:hint="eastAsia"/>
          <w:lang w:val="zh-CN" w:eastAsia="zh-CN"/>
        </w:rPr>
        <w:t>的情况规定轨道容限，委员会因此认为，</w:t>
      </w:r>
      <w:r w:rsidRPr="00721EBB">
        <w:rPr>
          <w:rFonts w:hint="eastAsia"/>
          <w:lang w:val="zh-CN" w:eastAsia="zh-CN"/>
        </w:rPr>
        <w:t>CENTISPACE-2</w:t>
      </w:r>
      <w:r w:rsidRPr="00721EBB">
        <w:rPr>
          <w:rFonts w:hint="eastAsia"/>
          <w:lang w:val="zh-CN" w:eastAsia="zh-CN"/>
        </w:rPr>
        <w:t>卫星系统的频率指配已于</w:t>
      </w:r>
      <w:r w:rsidRPr="00721EBB">
        <w:rPr>
          <w:rFonts w:hint="eastAsia"/>
          <w:lang w:val="zh-CN" w:eastAsia="zh-CN"/>
        </w:rPr>
        <w:t>2025</w:t>
      </w:r>
      <w:r w:rsidRPr="00721EBB">
        <w:rPr>
          <w:rFonts w:hint="eastAsia"/>
          <w:lang w:val="zh-CN" w:eastAsia="zh-CN"/>
        </w:rPr>
        <w:t>年</w:t>
      </w:r>
      <w:r w:rsidRPr="00721EBB">
        <w:rPr>
          <w:rFonts w:hint="eastAsia"/>
          <w:lang w:val="zh-CN" w:eastAsia="zh-CN"/>
        </w:rPr>
        <w:t>9</w:t>
      </w:r>
      <w:r w:rsidRPr="00721EBB">
        <w:rPr>
          <w:rFonts w:hint="eastAsia"/>
          <w:lang w:val="zh-CN" w:eastAsia="zh-CN"/>
        </w:rPr>
        <w:t>月</w:t>
      </w:r>
      <w:r w:rsidRPr="00721EBB">
        <w:rPr>
          <w:rFonts w:hint="eastAsia"/>
          <w:lang w:val="zh-CN" w:eastAsia="zh-CN"/>
        </w:rPr>
        <w:t>11</w:t>
      </w:r>
      <w:r w:rsidRPr="00721EBB">
        <w:rPr>
          <w:rFonts w:hint="eastAsia"/>
          <w:lang w:val="zh-CN" w:eastAsia="zh-CN"/>
        </w:rPr>
        <w:t>日启用。</w:t>
      </w:r>
      <w:r w:rsidRPr="00721EBB">
        <w:rPr>
          <w:rFonts w:hint="eastAsia"/>
          <w:lang w:eastAsia="zh-CN"/>
        </w:rPr>
        <w:t>”</w:t>
      </w:r>
    </w:p>
    <w:p w14:paraId="40F2E545" w14:textId="77777777" w:rsidR="00BC3D68" w:rsidRPr="00721EBB" w:rsidRDefault="00BC3D68" w:rsidP="00BC3D68">
      <w:pPr>
        <w:rPr>
          <w:lang w:eastAsia="zh-CN"/>
        </w:rPr>
      </w:pPr>
      <w:r w:rsidRPr="00721EBB">
        <w:rPr>
          <w:rFonts w:hint="eastAsia"/>
          <w:lang w:val="zh-CN" w:eastAsia="zh-CN"/>
        </w:rPr>
        <w:t>3.76</w:t>
      </w:r>
      <w:r w:rsidRPr="00721EBB">
        <w:rPr>
          <w:rFonts w:hint="eastAsia"/>
          <w:lang w:val="zh-CN" w:eastAsia="zh-CN"/>
        </w:rPr>
        <w:tab/>
      </w:r>
      <w:r w:rsidRPr="00721EBB">
        <w:rPr>
          <w:rFonts w:hint="eastAsia"/>
          <w:lang w:val="zh-CN" w:eastAsia="zh-CN"/>
        </w:rPr>
        <w:t>会议对此表示</w:t>
      </w:r>
      <w:r w:rsidRPr="00721EBB">
        <w:rPr>
          <w:rFonts w:hint="eastAsia"/>
          <w:b/>
          <w:bCs/>
          <w:lang w:val="zh-CN" w:eastAsia="zh-CN"/>
        </w:rPr>
        <w:t>同意</w:t>
      </w:r>
      <w:r w:rsidRPr="00721EBB">
        <w:rPr>
          <w:rFonts w:hint="eastAsia"/>
          <w:lang w:val="zh-CN" w:eastAsia="zh-CN"/>
        </w:rPr>
        <w:t>。</w:t>
      </w:r>
    </w:p>
    <w:p w14:paraId="415267D3" w14:textId="77777777" w:rsidR="00BC3D68" w:rsidRPr="00721EBB" w:rsidRDefault="00BC3D68" w:rsidP="00BC3D68">
      <w:pPr>
        <w:pStyle w:val="Heading1"/>
        <w:rPr>
          <w:rFonts w:eastAsia="SimSun"/>
          <w:szCs w:val="24"/>
          <w:lang w:eastAsia="zh-CN"/>
        </w:rPr>
      </w:pPr>
      <w:r w:rsidRPr="00721EBB">
        <w:rPr>
          <w:rFonts w:eastAsia="SimSun" w:hint="eastAsia"/>
          <w:szCs w:val="24"/>
          <w:lang w:eastAsia="zh-CN"/>
        </w:rPr>
        <w:t>4</w:t>
      </w:r>
      <w:r w:rsidRPr="00721EBB">
        <w:rPr>
          <w:rFonts w:eastAsia="SimSun" w:hint="eastAsia"/>
          <w:szCs w:val="24"/>
          <w:lang w:eastAsia="zh-CN"/>
        </w:rPr>
        <w:tab/>
      </w:r>
      <w:r w:rsidRPr="00721EBB">
        <w:rPr>
          <w:rFonts w:eastAsia="SimSun" w:hint="eastAsia"/>
          <w:szCs w:val="24"/>
          <w:lang w:eastAsia="zh-CN"/>
        </w:rPr>
        <w:t>《程序规则》</w:t>
      </w:r>
    </w:p>
    <w:p w14:paraId="1165E8BD" w14:textId="77777777" w:rsidR="00BC3D68" w:rsidRPr="00721EBB" w:rsidRDefault="00BC3D68" w:rsidP="00BC3D68">
      <w:pPr>
        <w:pStyle w:val="Heading2"/>
        <w:rPr>
          <w:rFonts w:eastAsia="SimSun"/>
          <w:b w:val="0"/>
          <w:szCs w:val="24"/>
          <w:lang w:eastAsia="zh-CN"/>
        </w:rPr>
      </w:pPr>
      <w:r w:rsidRPr="00721EBB">
        <w:rPr>
          <w:rFonts w:eastAsia="SimSun" w:hint="eastAsia"/>
          <w:szCs w:val="24"/>
          <w:lang w:eastAsia="zh-CN"/>
        </w:rPr>
        <w:t>4.1</w:t>
      </w:r>
      <w:r w:rsidRPr="00721EBB">
        <w:rPr>
          <w:rFonts w:eastAsia="SimSun" w:hint="eastAsia"/>
          <w:szCs w:val="24"/>
          <w:lang w:eastAsia="zh-CN"/>
        </w:rPr>
        <w:tab/>
      </w:r>
      <w:r w:rsidRPr="00721EBB">
        <w:rPr>
          <w:rFonts w:eastAsia="SimSun" w:hint="eastAsia"/>
          <w:szCs w:val="24"/>
          <w:lang w:eastAsia="zh-CN"/>
        </w:rPr>
        <w:t>拟议《程序规则》清单（</w:t>
      </w:r>
      <w:hyperlink r:id="rId75" w:history="1">
        <w:r w:rsidRPr="00721EBB">
          <w:rPr>
            <w:rFonts w:eastAsia="SimSun" w:hint="eastAsia"/>
            <w:color w:val="0000FF"/>
            <w:szCs w:val="24"/>
            <w:u w:val="single"/>
            <w:lang w:eastAsia="zh-CN"/>
          </w:rPr>
          <w:t>RRB26-1/1</w:t>
        </w:r>
      </w:hyperlink>
      <w:r w:rsidRPr="00721EBB">
        <w:rPr>
          <w:rFonts w:eastAsia="SimSun" w:hint="eastAsia"/>
          <w:szCs w:val="24"/>
          <w:lang w:eastAsia="zh-CN"/>
        </w:rPr>
        <w:t>和</w:t>
      </w:r>
      <w:hyperlink r:id="rId76" w:history="1">
        <w:r w:rsidRPr="00721EBB">
          <w:rPr>
            <w:rFonts w:eastAsia="SimSun" w:hint="eastAsia"/>
            <w:color w:val="0000FF"/>
            <w:szCs w:val="24"/>
            <w:u w:val="single"/>
            <w:lang w:eastAsia="zh-CN"/>
          </w:rPr>
          <w:t>RRB24-1/1(Rev.6)</w:t>
        </w:r>
      </w:hyperlink>
      <w:r w:rsidRPr="00721EBB">
        <w:rPr>
          <w:rFonts w:eastAsia="SimSun" w:hint="eastAsia"/>
          <w:szCs w:val="24"/>
          <w:lang w:eastAsia="zh-CN"/>
        </w:rPr>
        <w:t>号文件）</w:t>
      </w:r>
    </w:p>
    <w:p w14:paraId="0D9E6165"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4.1.1</w:t>
      </w:r>
      <w:r w:rsidRPr="00721EBB">
        <w:rPr>
          <w:rFonts w:hint="eastAsia"/>
          <w:lang w:val="en-GB" w:eastAsia="zh-CN"/>
        </w:rPr>
        <w:tab/>
      </w:r>
      <w:r w:rsidRPr="00721EBB">
        <w:rPr>
          <w:rFonts w:hint="eastAsia"/>
          <w:kern w:val="2"/>
          <w:lang w:eastAsia="zh-CN"/>
          <w14:ligatures w14:val="standardContextual"/>
        </w:rPr>
        <w:t>《程序规则》工作组主席</w:t>
      </w:r>
      <w:r w:rsidRPr="00721EBB">
        <w:rPr>
          <w:rFonts w:hint="eastAsia"/>
          <w:b/>
          <w:bCs/>
          <w:lang w:val="en-GB" w:eastAsia="zh-CN"/>
        </w:rPr>
        <w:t>Linhares de Souza Filho</w:t>
      </w:r>
      <w:r w:rsidRPr="00721EBB">
        <w:rPr>
          <w:rFonts w:hint="eastAsia"/>
          <w:kern w:val="2"/>
          <w:lang w:eastAsia="zh-CN"/>
          <w14:ligatures w14:val="standardContextual"/>
        </w:rPr>
        <w:t>先生报告说，该工作组在委员会第</w:t>
      </w:r>
      <w:r w:rsidRPr="00721EBB">
        <w:rPr>
          <w:rFonts w:hint="eastAsia"/>
          <w:kern w:val="2"/>
          <w:lang w:eastAsia="zh-CN"/>
          <w14:ligatures w14:val="standardContextual"/>
        </w:rPr>
        <w:t>101</w:t>
      </w:r>
      <w:r w:rsidRPr="00721EBB">
        <w:rPr>
          <w:rFonts w:hint="eastAsia"/>
          <w:kern w:val="2"/>
          <w:lang w:eastAsia="zh-CN"/>
          <w14:ligatures w14:val="standardContextual"/>
        </w:rPr>
        <w:t>次会议期间举行了三次会议。工作组审查并更新了</w:t>
      </w:r>
      <w:r w:rsidRPr="00721EBB">
        <w:rPr>
          <w:rFonts w:hint="eastAsia"/>
          <w:kern w:val="2"/>
          <w:lang w:eastAsia="zh-CN"/>
          <w14:ligatures w14:val="standardContextual"/>
        </w:rPr>
        <w:t>RRB26-1/1</w:t>
      </w:r>
      <w:r w:rsidRPr="00721EBB">
        <w:rPr>
          <w:rFonts w:hint="eastAsia"/>
          <w:kern w:val="2"/>
          <w:lang w:eastAsia="zh-CN"/>
          <w14:ligatures w14:val="standardContextual"/>
        </w:rPr>
        <w:t>号文件所载的拟议《程序规则》清单，同时兼顾无线电通信局关于在《无线电规则》第</w:t>
      </w:r>
      <w:r w:rsidRPr="00721EBB">
        <w:rPr>
          <w:rFonts w:hint="eastAsia"/>
          <w:b/>
          <w:bCs/>
          <w:kern w:val="2"/>
          <w:lang w:eastAsia="zh-CN"/>
          <w14:ligatures w14:val="standardContextual"/>
        </w:rPr>
        <w:t>11.28.1</w:t>
      </w:r>
      <w:r w:rsidRPr="00721EBB">
        <w:rPr>
          <w:rFonts w:hint="eastAsia"/>
          <w:kern w:val="2"/>
          <w:lang w:eastAsia="zh-CN"/>
          <w14:ligatures w14:val="standardContextual"/>
        </w:rPr>
        <w:t>和</w:t>
      </w:r>
      <w:r w:rsidRPr="00721EBB">
        <w:rPr>
          <w:rFonts w:hint="eastAsia"/>
          <w:b/>
          <w:bCs/>
          <w:kern w:val="2"/>
          <w:lang w:eastAsia="zh-CN"/>
          <w14:ligatures w14:val="standardContextual"/>
        </w:rPr>
        <w:t>21.16</w:t>
      </w:r>
      <w:r w:rsidRPr="00721EBB">
        <w:rPr>
          <w:rFonts w:hint="eastAsia"/>
          <w:kern w:val="2"/>
          <w:lang w:eastAsia="zh-CN"/>
          <w14:ligatures w14:val="standardContextual"/>
        </w:rPr>
        <w:t>款以及第</w:t>
      </w:r>
      <w:r w:rsidRPr="00721EBB">
        <w:rPr>
          <w:rFonts w:hint="eastAsia"/>
          <w:b/>
          <w:bCs/>
          <w:kern w:val="2"/>
          <w:lang w:eastAsia="zh-CN"/>
          <w14:ligatures w14:val="standardContextual"/>
        </w:rPr>
        <w:t>679</w:t>
      </w:r>
      <w:r w:rsidRPr="00721EBB">
        <w:rPr>
          <w:rFonts w:hint="eastAsia"/>
          <w:kern w:val="2"/>
          <w:lang w:eastAsia="zh-CN"/>
          <w14:ligatures w14:val="standardContextual"/>
        </w:rPr>
        <w:t>号决议</w:t>
      </w:r>
      <w:r w:rsidRPr="00721EBB">
        <w:rPr>
          <w:rFonts w:hint="eastAsia"/>
          <w:b/>
          <w:bCs/>
          <w:kern w:val="2"/>
          <w:lang w:eastAsia="zh-CN"/>
          <w14:ligatures w14:val="standardContextual"/>
        </w:rPr>
        <w:t>（</w:t>
      </w:r>
      <w:r w:rsidRPr="00721EBB">
        <w:rPr>
          <w:rFonts w:hint="eastAsia"/>
          <w:b/>
          <w:bCs/>
          <w:kern w:val="2"/>
          <w:lang w:eastAsia="zh-CN"/>
          <w14:ligatures w14:val="standardContextual"/>
        </w:rPr>
        <w:t>WRC-23</w:t>
      </w:r>
      <w:r w:rsidRPr="00721EBB">
        <w:rPr>
          <w:rFonts w:hint="eastAsia"/>
          <w:b/>
          <w:bCs/>
          <w:kern w:val="2"/>
          <w:lang w:eastAsia="zh-CN"/>
          <w14:ligatures w14:val="standardContextual"/>
        </w:rPr>
        <w:t>）</w:t>
      </w:r>
      <w:r w:rsidRPr="00721EBB">
        <w:rPr>
          <w:rFonts w:hint="eastAsia"/>
          <w:kern w:val="2"/>
          <w:lang w:eastAsia="zh-CN"/>
          <w14:ligatures w14:val="standardContextual"/>
        </w:rPr>
        <w:t>中增加新规则的提案。工作组同意建议委员会将这些规则予以公布并分发给各主管部门征求意见。</w:t>
      </w:r>
    </w:p>
    <w:p w14:paraId="100B2527"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4.1.2</w:t>
      </w:r>
      <w:r w:rsidRPr="00721EBB">
        <w:rPr>
          <w:rFonts w:hint="eastAsia"/>
          <w:lang w:val="en-GB" w:eastAsia="zh-CN"/>
        </w:rPr>
        <w:tab/>
      </w:r>
      <w:r w:rsidRPr="00721EBB">
        <w:rPr>
          <w:rFonts w:hint="eastAsia"/>
          <w:kern w:val="2"/>
          <w:lang w:eastAsia="zh-CN"/>
          <w14:ligatures w14:val="standardContextual"/>
        </w:rPr>
        <w:t>关于涉及频率指配通知的第</w:t>
      </w:r>
      <w:r w:rsidRPr="00721EBB">
        <w:rPr>
          <w:rFonts w:hint="eastAsia"/>
          <w:b/>
          <w:bCs/>
          <w:kern w:val="2"/>
          <w:lang w:eastAsia="zh-CN"/>
          <w14:ligatures w14:val="standardContextual"/>
        </w:rPr>
        <w:t>1</w:t>
      </w:r>
      <w:r w:rsidRPr="00721EBB">
        <w:rPr>
          <w:rFonts w:hint="eastAsia"/>
          <w:kern w:val="2"/>
          <w:lang w:eastAsia="zh-CN"/>
          <w14:ligatures w14:val="standardContextual"/>
        </w:rPr>
        <w:t>号决议</w:t>
      </w:r>
      <w:r w:rsidRPr="00721EBB">
        <w:rPr>
          <w:rFonts w:hint="eastAsia"/>
          <w:b/>
          <w:bCs/>
          <w:kern w:val="2"/>
          <w:lang w:eastAsia="zh-CN"/>
          <w14:ligatures w14:val="standardContextual"/>
        </w:rPr>
        <w:t>（</w:t>
      </w:r>
      <w:r w:rsidRPr="00721EBB">
        <w:rPr>
          <w:rFonts w:hint="eastAsia"/>
          <w:b/>
          <w:bCs/>
          <w:kern w:val="2"/>
          <w:lang w:eastAsia="zh-CN"/>
          <w14:ligatures w14:val="standardContextual"/>
        </w:rPr>
        <w:t>WRC-97</w:t>
      </w:r>
      <w:r w:rsidRPr="00721EBB">
        <w:rPr>
          <w:rFonts w:hint="eastAsia"/>
          <w:b/>
          <w:bCs/>
          <w:kern w:val="2"/>
          <w:lang w:eastAsia="zh-CN"/>
          <w14:ligatures w14:val="standardContextual"/>
        </w:rPr>
        <w:t>，修订版）</w:t>
      </w:r>
      <w:r w:rsidRPr="00721EBB">
        <w:rPr>
          <w:rFonts w:hint="eastAsia"/>
          <w:kern w:val="2"/>
          <w:lang w:eastAsia="zh-CN"/>
          <w14:ligatures w14:val="standardContextual"/>
        </w:rPr>
        <w:t>的规则，无线电通信局概述了各主管部门对</w:t>
      </w:r>
      <w:r w:rsidRPr="00721EBB">
        <w:rPr>
          <w:rFonts w:hint="eastAsia"/>
          <w:kern w:val="2"/>
          <w:lang w:eastAsia="zh-CN"/>
          <w14:ligatures w14:val="standardContextual"/>
        </w:rPr>
        <w:t>CCRR/70</w:t>
      </w:r>
      <w:r w:rsidRPr="00721EBB">
        <w:rPr>
          <w:rFonts w:hint="eastAsia"/>
          <w:kern w:val="2"/>
          <w:lang w:eastAsia="zh-CN"/>
          <w14:ligatures w14:val="standardContextual"/>
        </w:rPr>
        <w:t>号通函提供的反馈意见，载于</w:t>
      </w:r>
      <w:r w:rsidRPr="00721EBB">
        <w:rPr>
          <w:rFonts w:hint="eastAsia"/>
          <w:kern w:val="2"/>
          <w:lang w:eastAsia="zh-CN"/>
          <w14:ligatures w14:val="standardContextual"/>
        </w:rPr>
        <w:t>RRB23-3/3</w:t>
      </w:r>
      <w:r w:rsidRPr="00721EBB">
        <w:rPr>
          <w:rFonts w:hint="eastAsia"/>
          <w:kern w:val="2"/>
          <w:lang w:eastAsia="zh-CN"/>
          <w14:ligatures w14:val="standardContextual"/>
        </w:rPr>
        <w:t>号文件。工作组将在其下一次会议上恢复对此事项的讨论。</w:t>
      </w:r>
    </w:p>
    <w:p w14:paraId="169D0B42"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4.1.3</w:t>
      </w:r>
      <w:r w:rsidRPr="00721EBB">
        <w:rPr>
          <w:rFonts w:hint="eastAsia"/>
          <w:lang w:val="en-GB" w:eastAsia="zh-CN"/>
        </w:rPr>
        <w:tab/>
      </w:r>
      <w:r w:rsidRPr="00721EBB">
        <w:rPr>
          <w:rFonts w:hint="eastAsia"/>
          <w:kern w:val="2"/>
          <w:lang w:eastAsia="zh-CN"/>
          <w14:ligatures w14:val="standardContextual"/>
        </w:rPr>
        <w:t>工作组继续开展审查，以确定可能转入《无线电规则》的附加规则。工作组将在下一次会议上审议对相关条款的拟议修订。</w:t>
      </w:r>
    </w:p>
    <w:p w14:paraId="21C59E66"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4.1.4</w:t>
      </w:r>
      <w:r w:rsidRPr="00721EBB">
        <w:rPr>
          <w:rFonts w:hint="eastAsia"/>
          <w:lang w:val="en-GB" w:eastAsia="zh-CN"/>
        </w:rPr>
        <w:tab/>
      </w:r>
      <w:r w:rsidRPr="00721EBB">
        <w:rPr>
          <w:rFonts w:hint="eastAsia"/>
          <w:b/>
          <w:bCs/>
          <w:kern w:val="2"/>
          <w:lang w:eastAsia="zh-CN"/>
          <w14:ligatures w14:val="standardContextual"/>
        </w:rPr>
        <w:t>主席</w:t>
      </w:r>
      <w:r w:rsidRPr="00721EBB">
        <w:rPr>
          <w:rFonts w:hint="eastAsia"/>
          <w:kern w:val="2"/>
          <w:lang w:eastAsia="zh-CN"/>
          <w14:ligatures w14:val="standardContextual"/>
        </w:rPr>
        <w:t>提议委员会就此事项得出如下结论：</w:t>
      </w:r>
    </w:p>
    <w:p w14:paraId="355A641B" w14:textId="77777777" w:rsidR="00BC3D68" w:rsidRPr="00721EBB" w:rsidRDefault="00BC3D68" w:rsidP="00BC3D68">
      <w:pPr>
        <w:keepNext/>
        <w:ind w:firstLineChars="200" w:firstLine="480"/>
        <w:rPr>
          <w:noProof/>
          <w:color w:val="000000"/>
          <w:lang w:eastAsia="zh-CN"/>
        </w:rPr>
      </w:pPr>
      <w:r w:rsidRPr="00721EBB">
        <w:rPr>
          <w:rFonts w:hint="eastAsia"/>
          <w:noProof/>
          <w:color w:val="000000"/>
          <w:lang w:val="zh-CN" w:eastAsia="zh-CN"/>
        </w:rPr>
        <w:t>“在</w:t>
      </w:r>
      <w:r w:rsidRPr="00721EBB">
        <w:rPr>
          <w:rFonts w:hint="eastAsia"/>
          <w:noProof/>
          <w:color w:val="000000"/>
          <w:lang w:val="zh-CN" w:eastAsia="zh-CN"/>
        </w:rPr>
        <w:t>A. LINHARES DE SOUZA FILHO</w:t>
      </w:r>
      <w:r w:rsidRPr="00721EBB">
        <w:rPr>
          <w:rFonts w:hint="eastAsia"/>
          <w:noProof/>
          <w:color w:val="000000"/>
          <w:lang w:val="zh-CN" w:eastAsia="zh-CN"/>
        </w:rPr>
        <w:t>先生主持的《程序规则》工作组会议之后，委员会：</w:t>
      </w:r>
    </w:p>
    <w:p w14:paraId="67BF2A5C" w14:textId="77777777" w:rsidR="00BC3D68" w:rsidRPr="00721EBB" w:rsidRDefault="00BC3D68" w:rsidP="00BC3D68">
      <w:pPr>
        <w:pStyle w:val="enumlev1"/>
        <w:rPr>
          <w:noProof/>
          <w:kern w:val="2"/>
          <w:lang w:eastAsia="zh-CN"/>
          <w14:ligatures w14:val="standardContextual"/>
        </w:rPr>
      </w:pPr>
      <w:r w:rsidRPr="00721EBB">
        <w:rPr>
          <w:szCs w:val="13"/>
          <w:lang w:eastAsia="zh-CN"/>
        </w:rPr>
        <w:t>•</w:t>
      </w:r>
      <w:r w:rsidRPr="00721EBB">
        <w:rPr>
          <w:szCs w:val="13"/>
          <w:lang w:eastAsia="zh-CN"/>
        </w:rPr>
        <w:tab/>
      </w:r>
      <w:r w:rsidRPr="00721EBB">
        <w:rPr>
          <w:rFonts w:hint="eastAsia"/>
          <w:color w:val="000000"/>
          <w:kern w:val="2"/>
          <w:lang w:val="zh-CN" w:eastAsia="zh-CN"/>
          <w14:ligatures w14:val="standardContextual"/>
        </w:rPr>
        <w:t>修订并批准了</w:t>
      </w:r>
      <w:r w:rsidRPr="00721EBB">
        <w:rPr>
          <w:rFonts w:hint="eastAsia"/>
          <w:color w:val="000000"/>
          <w:kern w:val="2"/>
          <w:lang w:val="zh-CN" w:eastAsia="zh-CN"/>
          <w14:ligatures w14:val="standardContextual"/>
        </w:rPr>
        <w:t>RRB26-1/1</w:t>
      </w:r>
      <w:r w:rsidRPr="00721EBB">
        <w:rPr>
          <w:rFonts w:hint="eastAsia"/>
          <w:color w:val="000000"/>
          <w:kern w:val="2"/>
          <w:lang w:val="zh-CN" w:eastAsia="zh-CN"/>
          <w14:ligatures w14:val="standardContextual"/>
        </w:rPr>
        <w:t>号文件所载的拟议《程序规则》清单，同时考虑了无线电通信局关于修订某些程序规则的提案以及关于新程序规则的提案；</w:t>
      </w:r>
    </w:p>
    <w:p w14:paraId="2BC9015C" w14:textId="77777777" w:rsidR="00BC3D68" w:rsidRPr="00721EBB" w:rsidRDefault="00BC3D68" w:rsidP="00BC3D68">
      <w:pPr>
        <w:pStyle w:val="enumlev1"/>
        <w:rPr>
          <w:noProof/>
          <w:kern w:val="2"/>
          <w:lang w:eastAsia="zh-CN"/>
          <w14:ligatures w14:val="standardContextual"/>
        </w:rPr>
      </w:pPr>
      <w:r w:rsidRPr="00721EBB">
        <w:rPr>
          <w:szCs w:val="13"/>
          <w:lang w:eastAsia="zh-CN"/>
        </w:rPr>
        <w:t>•</w:t>
      </w:r>
      <w:r w:rsidRPr="00721EBB">
        <w:rPr>
          <w:szCs w:val="13"/>
          <w:lang w:eastAsia="zh-CN"/>
        </w:rPr>
        <w:tab/>
      </w:r>
      <w:r w:rsidRPr="00721EBB">
        <w:rPr>
          <w:rFonts w:hint="eastAsia"/>
          <w:color w:val="000000"/>
          <w:kern w:val="2"/>
          <w:lang w:val="zh-CN" w:eastAsia="zh-CN"/>
          <w14:ligatures w14:val="standardContextual"/>
        </w:rPr>
        <w:t>责成无线电通信局在网站上公布该文件的修订版本，并在委员会第</w:t>
      </w:r>
      <w:r w:rsidRPr="00721EBB">
        <w:rPr>
          <w:rFonts w:hint="eastAsia"/>
          <w:color w:val="000000"/>
          <w:kern w:val="2"/>
          <w:lang w:val="zh-CN" w:eastAsia="zh-CN"/>
          <w14:ligatures w14:val="standardContextual"/>
        </w:rPr>
        <w:t>102</w:t>
      </w:r>
      <w:r w:rsidRPr="00721EBB">
        <w:rPr>
          <w:rFonts w:hint="eastAsia"/>
          <w:color w:val="000000"/>
          <w:kern w:val="2"/>
          <w:lang w:val="zh-CN" w:eastAsia="zh-CN"/>
          <w14:ligatures w14:val="standardContextual"/>
        </w:rPr>
        <w:t>次会议之前尽早起草并分发这些程序规则草案，以便各主管部门有足够时间发表意见；</w:t>
      </w:r>
    </w:p>
    <w:p w14:paraId="5945FC83" w14:textId="77777777" w:rsidR="00BC3D68" w:rsidRPr="00721EBB" w:rsidRDefault="00BC3D68" w:rsidP="00BC3D68">
      <w:pPr>
        <w:pStyle w:val="enumlev1"/>
        <w:rPr>
          <w:noProof/>
          <w:kern w:val="2"/>
          <w:lang w:eastAsia="zh-CN"/>
          <w14:ligatures w14:val="standardContextual"/>
        </w:rPr>
      </w:pPr>
      <w:r w:rsidRPr="00721EBB">
        <w:rPr>
          <w:szCs w:val="13"/>
          <w:lang w:eastAsia="zh-CN"/>
        </w:rPr>
        <w:t>•</w:t>
      </w:r>
      <w:r w:rsidRPr="00721EBB">
        <w:rPr>
          <w:szCs w:val="13"/>
          <w:lang w:eastAsia="zh-CN"/>
        </w:rPr>
        <w:tab/>
      </w:r>
      <w:r w:rsidRPr="00721EBB">
        <w:rPr>
          <w:rFonts w:hint="eastAsia"/>
          <w:noProof/>
          <w:kern w:val="2"/>
          <w:lang w:eastAsia="zh-CN"/>
          <w14:ligatures w14:val="standardContextual"/>
        </w:rPr>
        <w:t>注意到关于第</w:t>
      </w:r>
      <w:r w:rsidRPr="00721EBB">
        <w:rPr>
          <w:rFonts w:hint="eastAsia"/>
          <w:b/>
          <w:bCs/>
          <w:noProof/>
          <w:kern w:val="2"/>
          <w:lang w:eastAsia="zh-CN"/>
          <w14:ligatures w14:val="standardContextual"/>
        </w:rPr>
        <w:t>1</w:t>
      </w:r>
      <w:r w:rsidRPr="00721EBB">
        <w:rPr>
          <w:rFonts w:hint="eastAsia"/>
          <w:noProof/>
          <w:kern w:val="2"/>
          <w:lang w:eastAsia="zh-CN"/>
          <w14:ligatures w14:val="standardContextual"/>
        </w:rPr>
        <w:t>号决议</w:t>
      </w:r>
      <w:r w:rsidRPr="00721EBB">
        <w:rPr>
          <w:rFonts w:hint="eastAsia"/>
          <w:b/>
          <w:bCs/>
          <w:noProof/>
          <w:kern w:val="2"/>
          <w:lang w:eastAsia="zh-CN"/>
          <w14:ligatures w14:val="standardContextual"/>
        </w:rPr>
        <w:t>（</w:t>
      </w:r>
      <w:r w:rsidRPr="00721EBB">
        <w:rPr>
          <w:rFonts w:hint="eastAsia"/>
          <w:b/>
          <w:bCs/>
          <w:noProof/>
          <w:kern w:val="2"/>
          <w:lang w:eastAsia="zh-CN"/>
          <w14:ligatures w14:val="standardContextual"/>
        </w:rPr>
        <w:t>WRC-97</w:t>
      </w:r>
      <w:r w:rsidRPr="00721EBB">
        <w:rPr>
          <w:rFonts w:hint="eastAsia"/>
          <w:b/>
          <w:bCs/>
          <w:noProof/>
          <w:kern w:val="2"/>
          <w:lang w:eastAsia="zh-CN"/>
          <w14:ligatures w14:val="standardContextual"/>
        </w:rPr>
        <w:t>，修订版）</w:t>
      </w:r>
      <w:r w:rsidRPr="00721EBB">
        <w:rPr>
          <w:rFonts w:hint="eastAsia"/>
          <w:noProof/>
          <w:kern w:val="2"/>
          <w:lang w:eastAsia="zh-CN"/>
          <w14:ligatures w14:val="standardContextual"/>
        </w:rPr>
        <w:t>，无线电通信局提出了对《程序规则》的可能修改建议，这些建议考虑了各主管部门对</w:t>
      </w:r>
      <w:r w:rsidRPr="00721EBB">
        <w:rPr>
          <w:rFonts w:hint="eastAsia"/>
          <w:noProof/>
          <w:kern w:val="2"/>
          <w:lang w:eastAsia="zh-CN"/>
          <w14:ligatures w14:val="standardContextual"/>
        </w:rPr>
        <w:t>RRB23-3/3</w:t>
      </w:r>
      <w:r w:rsidRPr="00721EBB">
        <w:rPr>
          <w:rFonts w:hint="eastAsia"/>
          <w:noProof/>
          <w:kern w:val="2"/>
          <w:lang w:eastAsia="zh-CN"/>
          <w14:ligatures w14:val="standardContextual"/>
        </w:rPr>
        <w:t>号文件所载</w:t>
      </w:r>
      <w:r w:rsidRPr="00721EBB">
        <w:rPr>
          <w:rFonts w:hint="eastAsia"/>
          <w:noProof/>
          <w:kern w:val="2"/>
          <w:lang w:eastAsia="zh-CN"/>
          <w14:ligatures w14:val="standardContextual"/>
        </w:rPr>
        <w:t>CCRR/70</w:t>
      </w:r>
      <w:r w:rsidRPr="00721EBB">
        <w:rPr>
          <w:rFonts w:hint="eastAsia"/>
          <w:noProof/>
          <w:kern w:val="2"/>
          <w:lang w:eastAsia="zh-CN"/>
          <w14:ligatures w14:val="standardContextual"/>
        </w:rPr>
        <w:t>号通函的意见，将在下次会议上进一步讨论。</w:t>
      </w:r>
    </w:p>
    <w:p w14:paraId="6CF5227A" w14:textId="77777777" w:rsidR="00BC3D68" w:rsidRPr="00721EBB" w:rsidRDefault="00BC3D68" w:rsidP="00BC3D68">
      <w:pPr>
        <w:snapToGrid w:val="0"/>
        <w:ind w:firstLineChars="200" w:firstLine="480"/>
        <w:rPr>
          <w:noProof/>
          <w:kern w:val="2"/>
          <w:lang w:eastAsia="zh-CN"/>
          <w14:ligatures w14:val="standardContextual"/>
        </w:rPr>
      </w:pPr>
      <w:r w:rsidRPr="00721EBB">
        <w:rPr>
          <w:rFonts w:hint="eastAsia"/>
          <w:kern w:val="2"/>
          <w:lang w:val="en-GB" w:eastAsia="zh-CN"/>
          <w14:ligatures w14:val="standardContextual"/>
        </w:rPr>
        <w:t>工作组还继续审议了《程序规则》，确定了可能转入《无线电规则》的附加规则，并审议了对相关条款的拟议修订。</w:t>
      </w:r>
      <w:r w:rsidRPr="00721EBB">
        <w:rPr>
          <w:rFonts w:hint="eastAsia"/>
          <w:noProof/>
          <w:kern w:val="2"/>
          <w:lang w:val="zh-CN" w:eastAsia="zh-CN"/>
          <w14:ligatures w14:val="standardContextual"/>
        </w:rPr>
        <w:t>”</w:t>
      </w:r>
    </w:p>
    <w:p w14:paraId="133889F3"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4.1.5</w:t>
      </w:r>
      <w:r w:rsidRPr="00721EBB">
        <w:rPr>
          <w:rFonts w:hint="eastAsia"/>
          <w:lang w:val="en-GB" w:eastAsia="zh-CN"/>
        </w:rPr>
        <w:tab/>
      </w:r>
      <w:r w:rsidRPr="00721EBB">
        <w:rPr>
          <w:rFonts w:hint="eastAsia"/>
          <w:kern w:val="2"/>
          <w:lang w:eastAsia="zh-CN"/>
          <w14:ligatures w14:val="standardContextual"/>
        </w:rPr>
        <w:t>会议对此表示</w:t>
      </w:r>
      <w:r w:rsidRPr="00721EBB">
        <w:rPr>
          <w:rFonts w:hint="eastAsia"/>
          <w:b/>
          <w:bCs/>
          <w:kern w:val="2"/>
          <w:lang w:eastAsia="zh-CN"/>
          <w14:ligatures w14:val="standardContextual"/>
        </w:rPr>
        <w:t>同意</w:t>
      </w:r>
      <w:r w:rsidRPr="00721EBB">
        <w:rPr>
          <w:rFonts w:hint="eastAsia"/>
          <w:kern w:val="2"/>
          <w:lang w:eastAsia="zh-CN"/>
          <w14:ligatures w14:val="standardContextual"/>
        </w:rPr>
        <w:t>。</w:t>
      </w:r>
    </w:p>
    <w:p w14:paraId="7B10EAD8" w14:textId="77777777" w:rsidR="00BC3D68" w:rsidRPr="00721EBB" w:rsidRDefault="00BC3D68" w:rsidP="00BC3D68">
      <w:pPr>
        <w:pStyle w:val="Heading2"/>
        <w:rPr>
          <w:rFonts w:eastAsia="SimSun"/>
          <w:b w:val="0"/>
          <w:bCs/>
          <w:kern w:val="2"/>
          <w:szCs w:val="24"/>
          <w:lang w:eastAsia="zh-CN"/>
          <w14:ligatures w14:val="standardContextual"/>
        </w:rPr>
      </w:pPr>
      <w:r w:rsidRPr="00721EBB">
        <w:rPr>
          <w:rFonts w:eastAsia="SimSun" w:hint="eastAsia"/>
          <w:bCs/>
          <w:kern w:val="2"/>
          <w:szCs w:val="24"/>
          <w:lang w:eastAsia="zh-CN"/>
          <w14:ligatures w14:val="standardContextual"/>
        </w:rPr>
        <w:t>4.2</w:t>
      </w:r>
      <w:r w:rsidRPr="00721EBB">
        <w:rPr>
          <w:rFonts w:eastAsia="SimSun" w:hint="eastAsia"/>
          <w:szCs w:val="24"/>
          <w:lang w:eastAsia="zh-CN"/>
        </w:rPr>
        <w:tab/>
      </w:r>
      <w:r w:rsidRPr="00721EBB">
        <w:rPr>
          <w:rFonts w:eastAsia="SimSun" w:hint="eastAsia"/>
          <w:bCs/>
          <w:kern w:val="2"/>
          <w:szCs w:val="24"/>
          <w:lang w:eastAsia="zh-CN"/>
          <w14:ligatures w14:val="standardContextual"/>
        </w:rPr>
        <w:t>程序规则草案（</w:t>
      </w:r>
      <w:hyperlink r:id="rId77" w:history="1">
        <w:r w:rsidRPr="00721EBB">
          <w:rPr>
            <w:rFonts w:eastAsia="SimSun" w:hint="eastAsia"/>
            <w:bCs/>
            <w:color w:val="0000FF"/>
            <w:kern w:val="2"/>
            <w:szCs w:val="24"/>
            <w:u w:val="single"/>
            <w:lang w:eastAsia="zh-CN"/>
            <w14:ligatures w14:val="standardContextual"/>
          </w:rPr>
          <w:t>CCRR/80</w:t>
        </w:r>
      </w:hyperlink>
      <w:r w:rsidRPr="00721EBB">
        <w:rPr>
          <w:rFonts w:eastAsia="SimSun" w:hint="eastAsia"/>
          <w:bCs/>
          <w:kern w:val="2"/>
          <w:szCs w:val="24"/>
          <w:lang w:eastAsia="zh-CN"/>
          <w14:ligatures w14:val="standardContextual"/>
        </w:rPr>
        <w:t>号通函）</w:t>
      </w:r>
    </w:p>
    <w:p w14:paraId="530E49D1" w14:textId="77777777" w:rsidR="00BC3D68" w:rsidRPr="00721EBB" w:rsidRDefault="00BC3D68" w:rsidP="00BC3D68">
      <w:pPr>
        <w:pStyle w:val="Headingb"/>
        <w:rPr>
          <w:rFonts w:eastAsia="SimSun"/>
          <w:kern w:val="2"/>
          <w:szCs w:val="24"/>
          <w:lang w:eastAsia="zh-CN"/>
          <w14:ligatures w14:val="standardContextual"/>
        </w:rPr>
      </w:pPr>
      <w:r w:rsidRPr="00721EBB">
        <w:rPr>
          <w:rFonts w:eastAsia="SimSun" w:hint="eastAsia"/>
          <w:bCs/>
          <w:kern w:val="2"/>
          <w:szCs w:val="24"/>
          <w:lang w:eastAsia="zh-CN"/>
          <w14:ligatures w14:val="standardContextual"/>
        </w:rPr>
        <w:t>主管部门的意见（</w:t>
      </w:r>
      <w:hyperlink r:id="rId78" w:history="1">
        <w:r w:rsidRPr="00721EBB">
          <w:rPr>
            <w:rFonts w:eastAsia="SimSun" w:hint="eastAsia"/>
            <w:bCs/>
            <w:color w:val="0000FF"/>
            <w:kern w:val="2"/>
            <w:szCs w:val="24"/>
            <w:u w:val="single"/>
            <w:lang w:eastAsia="zh-CN"/>
            <w14:ligatures w14:val="standardContextual"/>
          </w:rPr>
          <w:t>RRB26-1/5</w:t>
        </w:r>
      </w:hyperlink>
      <w:r w:rsidRPr="00721EBB">
        <w:rPr>
          <w:rFonts w:eastAsia="SimSun" w:hint="eastAsia"/>
          <w:bCs/>
          <w:kern w:val="2"/>
          <w:szCs w:val="24"/>
          <w:lang w:eastAsia="zh-CN"/>
          <w14:ligatures w14:val="standardContextual"/>
        </w:rPr>
        <w:t>号文件）</w:t>
      </w:r>
    </w:p>
    <w:p w14:paraId="6632BFC0"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4.2.1</w:t>
      </w:r>
      <w:r w:rsidRPr="00721EBB">
        <w:rPr>
          <w:rFonts w:hint="eastAsia"/>
          <w:lang w:val="en-GB" w:eastAsia="zh-CN"/>
        </w:rPr>
        <w:tab/>
      </w:r>
      <w:r w:rsidRPr="00721EBB">
        <w:rPr>
          <w:rFonts w:hint="eastAsia"/>
          <w:b/>
          <w:bCs/>
          <w:kern w:val="2"/>
          <w:lang w:eastAsia="zh-CN"/>
          <w14:ligatures w14:val="standardContextual"/>
        </w:rPr>
        <w:t>Ryu</w:t>
      </w:r>
      <w:r w:rsidRPr="00721EBB">
        <w:rPr>
          <w:rFonts w:hint="eastAsia"/>
          <w:b/>
          <w:bCs/>
          <w:kern w:val="2"/>
          <w:lang w:eastAsia="zh-CN"/>
          <w14:ligatures w14:val="standardContextual"/>
        </w:rPr>
        <w:t>先生（</w:t>
      </w:r>
      <w:r w:rsidRPr="00721EBB">
        <w:rPr>
          <w:rFonts w:hint="eastAsia"/>
          <w:b/>
          <w:bCs/>
          <w:kern w:val="2"/>
          <w:lang w:eastAsia="zh-CN"/>
          <w14:ligatures w14:val="standardContextual"/>
        </w:rPr>
        <w:t>TSD/FMD</w:t>
      </w:r>
      <w:r w:rsidRPr="00721EBB">
        <w:rPr>
          <w:rFonts w:hint="eastAsia"/>
          <w:b/>
          <w:bCs/>
          <w:kern w:val="2"/>
          <w:lang w:eastAsia="zh-CN"/>
          <w14:ligatures w14:val="standardContextual"/>
        </w:rPr>
        <w:t>）</w:t>
      </w:r>
      <w:r w:rsidRPr="00721EBB">
        <w:rPr>
          <w:rFonts w:hint="eastAsia"/>
          <w:kern w:val="2"/>
          <w:lang w:eastAsia="zh-CN"/>
          <w14:ligatures w14:val="standardContextual"/>
        </w:rPr>
        <w:t>介绍了</w:t>
      </w:r>
      <w:r w:rsidRPr="00721EBB">
        <w:rPr>
          <w:rFonts w:hint="eastAsia"/>
          <w:kern w:val="2"/>
          <w:lang w:eastAsia="zh-CN"/>
          <w14:ligatures w14:val="standardContextual"/>
        </w:rPr>
        <w:t>CCRR/80</w:t>
      </w:r>
      <w:r w:rsidRPr="00721EBB">
        <w:rPr>
          <w:rFonts w:hint="eastAsia"/>
          <w:kern w:val="2"/>
          <w:lang w:eastAsia="zh-CN"/>
          <w14:ligatures w14:val="standardContextual"/>
        </w:rPr>
        <w:t>号通函，其中载有关于《程序规则》</w:t>
      </w:r>
      <w:r w:rsidRPr="00721EBB">
        <w:rPr>
          <w:rFonts w:hint="eastAsia"/>
          <w:kern w:val="2"/>
          <w:lang w:eastAsia="zh-CN"/>
          <w14:ligatures w14:val="standardContextual"/>
        </w:rPr>
        <w:t>B</w:t>
      </w:r>
      <w:r w:rsidRPr="00721EBB">
        <w:rPr>
          <w:rFonts w:hint="eastAsia"/>
          <w:kern w:val="2"/>
          <w:lang w:eastAsia="zh-CN"/>
          <w14:ligatures w14:val="standardContextual"/>
        </w:rPr>
        <w:t>部分</w:t>
      </w:r>
      <w:r w:rsidRPr="00721EBB">
        <w:rPr>
          <w:rFonts w:hint="eastAsia"/>
          <w:kern w:val="2"/>
          <w:lang w:eastAsia="zh-CN"/>
          <w14:ligatures w14:val="standardContextual"/>
        </w:rPr>
        <w:t>B6</w:t>
      </w:r>
      <w:r w:rsidRPr="00721EBB">
        <w:rPr>
          <w:rFonts w:hint="eastAsia"/>
          <w:kern w:val="2"/>
          <w:lang w:eastAsia="zh-CN"/>
          <w14:ligatures w14:val="standardContextual"/>
        </w:rPr>
        <w:t>节的经修订的程序规则草案，涉及对地面业务频率指配应用第</w:t>
      </w:r>
      <w:r w:rsidRPr="00721EBB">
        <w:rPr>
          <w:rFonts w:hint="eastAsia"/>
          <w:b/>
          <w:bCs/>
          <w:kern w:val="2"/>
          <w:lang w:eastAsia="zh-CN"/>
          <w14:ligatures w14:val="standardContextual"/>
        </w:rPr>
        <w:t>9.36</w:t>
      </w:r>
      <w:r w:rsidRPr="00721EBB">
        <w:rPr>
          <w:rFonts w:hint="eastAsia"/>
          <w:kern w:val="2"/>
          <w:lang w:eastAsia="zh-CN"/>
          <w14:ligatures w14:val="standardContextual"/>
        </w:rPr>
        <w:t>款规定的标准，以及</w:t>
      </w:r>
      <w:r w:rsidRPr="00721EBB">
        <w:rPr>
          <w:rFonts w:hint="eastAsia"/>
          <w:kern w:val="2"/>
          <w:lang w:eastAsia="zh-CN"/>
          <w14:ligatures w14:val="standardContextual"/>
        </w:rPr>
        <w:t>RRB26-1/5</w:t>
      </w:r>
      <w:r w:rsidRPr="00721EBB">
        <w:rPr>
          <w:rFonts w:hint="eastAsia"/>
          <w:kern w:val="2"/>
          <w:lang w:eastAsia="zh-CN"/>
          <w14:ligatures w14:val="standardContextual"/>
        </w:rPr>
        <w:t>号文件，其中载有就此事从美国主管部门收到的意见。</w:t>
      </w:r>
    </w:p>
    <w:p w14:paraId="43F30703"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4.2.2</w:t>
      </w:r>
      <w:r w:rsidRPr="00721EBB">
        <w:rPr>
          <w:rFonts w:hint="eastAsia"/>
          <w:lang w:val="en-GB" w:eastAsia="zh-CN"/>
        </w:rPr>
        <w:tab/>
      </w:r>
      <w:r w:rsidRPr="00721EBB">
        <w:rPr>
          <w:rFonts w:hint="eastAsia"/>
          <w:kern w:val="2"/>
          <w:lang w:eastAsia="zh-CN"/>
          <w14:ligatures w14:val="standardContextual"/>
        </w:rPr>
        <w:t>《程序规则》工作组主席</w:t>
      </w:r>
      <w:r w:rsidRPr="00721EBB">
        <w:rPr>
          <w:rFonts w:hint="eastAsia"/>
          <w:b/>
          <w:bCs/>
          <w:kern w:val="2"/>
          <w:lang w:eastAsia="zh-CN"/>
          <w14:ligatures w14:val="standardContextual"/>
        </w:rPr>
        <w:t>Linhares de Souza Filho</w:t>
      </w:r>
      <w:r w:rsidRPr="00721EBB">
        <w:rPr>
          <w:rFonts w:hint="eastAsia"/>
          <w:kern w:val="2"/>
          <w:lang w:eastAsia="zh-CN"/>
          <w14:ligatures w14:val="standardContextual"/>
        </w:rPr>
        <w:t>先生报告说，工作组详细讨论了通过</w:t>
      </w:r>
      <w:r w:rsidRPr="00721EBB">
        <w:rPr>
          <w:rFonts w:hint="eastAsia"/>
          <w:kern w:val="2"/>
          <w:lang w:eastAsia="zh-CN"/>
          <w14:ligatures w14:val="standardContextual"/>
        </w:rPr>
        <w:t>CCRR/80</w:t>
      </w:r>
      <w:r w:rsidRPr="00721EBB">
        <w:rPr>
          <w:rFonts w:hint="eastAsia"/>
          <w:kern w:val="2"/>
          <w:lang w:eastAsia="zh-CN"/>
          <w14:ligatures w14:val="standardContextual"/>
        </w:rPr>
        <w:t>号通函分发给各主管部门的经修订的程序规则草案，以及从美国主管部门收到的意见。该主管部门建议，不应将移动业务作为受保护业务增列于表</w:t>
      </w:r>
      <w:r w:rsidRPr="00721EBB">
        <w:rPr>
          <w:rFonts w:hint="eastAsia"/>
          <w:kern w:val="2"/>
          <w:lang w:eastAsia="zh-CN"/>
          <w14:ligatures w14:val="standardContextual"/>
        </w:rPr>
        <w:t>1</w:t>
      </w:r>
      <w:r w:rsidRPr="00721EBB">
        <w:rPr>
          <w:rFonts w:hint="eastAsia"/>
          <w:kern w:val="2"/>
          <w:lang w:eastAsia="zh-CN"/>
          <w14:ligatures w14:val="standardContextual"/>
        </w:rPr>
        <w:t>中，该表涉及第</w:t>
      </w:r>
      <w:r w:rsidRPr="00721EBB">
        <w:rPr>
          <w:rFonts w:hint="eastAsia"/>
          <w:b/>
          <w:bCs/>
          <w:kern w:val="2"/>
          <w:lang w:eastAsia="zh-CN"/>
          <w14:ligatures w14:val="standardContextual"/>
        </w:rPr>
        <w:t>9.21</w:t>
      </w:r>
      <w:r w:rsidRPr="00721EBB">
        <w:rPr>
          <w:rFonts w:hint="eastAsia"/>
          <w:kern w:val="2"/>
          <w:lang w:eastAsia="zh-CN"/>
          <w14:ligatures w14:val="standardContextual"/>
        </w:rPr>
        <w:t>款的适用性，具体针对第</w:t>
      </w:r>
      <w:r w:rsidRPr="00721EBB">
        <w:rPr>
          <w:rFonts w:hint="eastAsia"/>
          <w:b/>
          <w:bCs/>
          <w:kern w:val="2"/>
          <w:lang w:eastAsia="zh-CN"/>
          <w14:ligatures w14:val="standardContextual"/>
        </w:rPr>
        <w:t>5.292</w:t>
      </w:r>
      <w:r w:rsidRPr="00721EBB">
        <w:rPr>
          <w:rFonts w:hint="eastAsia"/>
          <w:b/>
          <w:bCs/>
          <w:kern w:val="2"/>
          <w:lang w:eastAsia="zh-CN"/>
          <w14:ligatures w14:val="standardContextual"/>
        </w:rPr>
        <w:t>、</w:t>
      </w:r>
      <w:r w:rsidRPr="00721EBB">
        <w:rPr>
          <w:rFonts w:hint="eastAsia"/>
          <w:b/>
          <w:bCs/>
          <w:kern w:val="2"/>
          <w:lang w:eastAsia="zh-CN"/>
          <w14:ligatures w14:val="standardContextual"/>
        </w:rPr>
        <w:t>5.293</w:t>
      </w:r>
      <w:r w:rsidRPr="00721EBB">
        <w:rPr>
          <w:rFonts w:hint="eastAsia"/>
          <w:b/>
          <w:bCs/>
          <w:kern w:val="2"/>
          <w:lang w:eastAsia="zh-CN"/>
          <w14:ligatures w14:val="standardContextual"/>
        </w:rPr>
        <w:t>、</w:t>
      </w:r>
      <w:r w:rsidRPr="00721EBB">
        <w:rPr>
          <w:rFonts w:hint="eastAsia"/>
          <w:b/>
          <w:bCs/>
          <w:kern w:val="2"/>
          <w:lang w:eastAsia="zh-CN"/>
          <w14:ligatures w14:val="standardContextual"/>
        </w:rPr>
        <w:t>5.295</w:t>
      </w:r>
      <w:r w:rsidRPr="00721EBB">
        <w:rPr>
          <w:rFonts w:hint="eastAsia"/>
          <w:b/>
          <w:bCs/>
          <w:kern w:val="2"/>
          <w:lang w:eastAsia="zh-CN"/>
          <w14:ligatures w14:val="standardContextual"/>
        </w:rPr>
        <w:t>、</w:t>
      </w:r>
      <w:r w:rsidRPr="00721EBB">
        <w:rPr>
          <w:rFonts w:hint="eastAsia"/>
          <w:b/>
          <w:bCs/>
          <w:kern w:val="2"/>
          <w:lang w:eastAsia="zh-CN"/>
          <w14:ligatures w14:val="standardContextual"/>
        </w:rPr>
        <w:t>5.295A</w:t>
      </w:r>
      <w:r w:rsidRPr="00721EBB">
        <w:rPr>
          <w:rFonts w:hint="eastAsia"/>
          <w:b/>
          <w:bCs/>
          <w:kern w:val="2"/>
          <w:lang w:eastAsia="zh-CN"/>
          <w14:ligatures w14:val="standardContextual"/>
        </w:rPr>
        <w:t>、</w:t>
      </w:r>
      <w:r w:rsidRPr="00721EBB">
        <w:rPr>
          <w:rFonts w:hint="eastAsia"/>
          <w:b/>
          <w:bCs/>
          <w:kern w:val="2"/>
          <w:lang w:eastAsia="zh-CN"/>
          <w14:ligatures w14:val="standardContextual"/>
        </w:rPr>
        <w:t>5.296A</w:t>
      </w:r>
      <w:r w:rsidRPr="00721EBB">
        <w:rPr>
          <w:rFonts w:hint="eastAsia"/>
          <w:b/>
          <w:bCs/>
          <w:kern w:val="2"/>
          <w:lang w:eastAsia="zh-CN"/>
          <w14:ligatures w14:val="standardContextual"/>
        </w:rPr>
        <w:t>、</w:t>
      </w:r>
      <w:r w:rsidRPr="00721EBB">
        <w:rPr>
          <w:rFonts w:hint="eastAsia"/>
          <w:b/>
          <w:bCs/>
          <w:kern w:val="2"/>
          <w:lang w:eastAsia="zh-CN"/>
          <w14:ligatures w14:val="standardContextual"/>
        </w:rPr>
        <w:t>5.297</w:t>
      </w:r>
      <w:r w:rsidRPr="00721EBB">
        <w:rPr>
          <w:rFonts w:hint="eastAsia"/>
          <w:b/>
          <w:bCs/>
          <w:kern w:val="2"/>
          <w:lang w:eastAsia="zh-CN"/>
          <w14:ligatures w14:val="standardContextual"/>
        </w:rPr>
        <w:t>、</w:t>
      </w:r>
      <w:r w:rsidRPr="00721EBB">
        <w:rPr>
          <w:rFonts w:hint="eastAsia"/>
          <w:b/>
          <w:bCs/>
          <w:kern w:val="2"/>
          <w:lang w:eastAsia="zh-CN"/>
          <w14:ligatures w14:val="standardContextual"/>
        </w:rPr>
        <w:t>5.307A</w:t>
      </w:r>
      <w:r w:rsidRPr="00721EBB">
        <w:rPr>
          <w:rFonts w:hint="eastAsia"/>
          <w:b/>
          <w:bCs/>
          <w:kern w:val="2"/>
          <w:lang w:eastAsia="zh-CN"/>
          <w14:ligatures w14:val="standardContextual"/>
        </w:rPr>
        <w:t>、</w:t>
      </w:r>
      <w:r w:rsidRPr="00721EBB">
        <w:rPr>
          <w:rFonts w:hint="eastAsia"/>
          <w:b/>
          <w:bCs/>
          <w:kern w:val="2"/>
          <w:lang w:eastAsia="zh-CN"/>
          <w14:ligatures w14:val="standardContextual"/>
        </w:rPr>
        <w:t>5.308</w:t>
      </w:r>
      <w:r w:rsidRPr="00721EBB">
        <w:rPr>
          <w:rFonts w:hint="eastAsia"/>
          <w:b/>
          <w:bCs/>
          <w:kern w:val="2"/>
          <w:lang w:eastAsia="zh-CN"/>
          <w14:ligatures w14:val="standardContextual"/>
        </w:rPr>
        <w:t>、</w:t>
      </w:r>
      <w:r w:rsidRPr="00721EBB">
        <w:rPr>
          <w:rFonts w:hint="eastAsia"/>
          <w:b/>
          <w:bCs/>
          <w:kern w:val="2"/>
          <w:lang w:eastAsia="zh-CN"/>
          <w14:ligatures w14:val="standardContextual"/>
        </w:rPr>
        <w:t>5.308A</w:t>
      </w:r>
      <w:r w:rsidRPr="00721EBB">
        <w:rPr>
          <w:rFonts w:hint="eastAsia"/>
          <w:b/>
          <w:bCs/>
          <w:kern w:val="2"/>
          <w:lang w:eastAsia="zh-CN"/>
          <w14:ligatures w14:val="standardContextual"/>
        </w:rPr>
        <w:t>、</w:t>
      </w:r>
      <w:r w:rsidRPr="00721EBB">
        <w:rPr>
          <w:rFonts w:hint="eastAsia"/>
          <w:b/>
          <w:bCs/>
          <w:kern w:val="2"/>
          <w:lang w:eastAsia="zh-CN"/>
          <w14:ligatures w14:val="standardContextual"/>
        </w:rPr>
        <w:t>5.326</w:t>
      </w:r>
      <w:r w:rsidRPr="00721EBB">
        <w:rPr>
          <w:rFonts w:hint="eastAsia"/>
          <w:b/>
          <w:bCs/>
          <w:kern w:val="2"/>
          <w:lang w:eastAsia="zh-CN"/>
          <w14:ligatures w14:val="standardContextual"/>
        </w:rPr>
        <w:t>、</w:t>
      </w:r>
      <w:r w:rsidRPr="00721EBB">
        <w:rPr>
          <w:rFonts w:hint="eastAsia"/>
          <w:b/>
          <w:bCs/>
          <w:kern w:val="2"/>
          <w:lang w:eastAsia="zh-CN"/>
          <w14:ligatures w14:val="standardContextual"/>
        </w:rPr>
        <w:t>5.430A</w:t>
      </w:r>
      <w:r w:rsidRPr="00721EBB">
        <w:rPr>
          <w:rFonts w:hint="eastAsia"/>
          <w:b/>
          <w:bCs/>
          <w:kern w:val="2"/>
          <w:lang w:eastAsia="zh-CN"/>
          <w14:ligatures w14:val="standardContextual"/>
        </w:rPr>
        <w:t>、</w:t>
      </w:r>
      <w:r w:rsidRPr="00721EBB">
        <w:rPr>
          <w:rFonts w:hint="eastAsia"/>
          <w:b/>
          <w:bCs/>
          <w:kern w:val="2"/>
          <w:lang w:eastAsia="zh-CN"/>
          <w14:ligatures w14:val="standardContextual"/>
        </w:rPr>
        <w:t>5.431A</w:t>
      </w:r>
      <w:r w:rsidRPr="00721EBB">
        <w:rPr>
          <w:rFonts w:hint="eastAsia"/>
          <w:b/>
          <w:bCs/>
          <w:kern w:val="2"/>
          <w:lang w:eastAsia="zh-CN"/>
          <w14:ligatures w14:val="standardContextual"/>
        </w:rPr>
        <w:t>、</w:t>
      </w:r>
      <w:r w:rsidRPr="00721EBB">
        <w:rPr>
          <w:rFonts w:hint="eastAsia"/>
          <w:b/>
          <w:bCs/>
          <w:kern w:val="2"/>
          <w:lang w:eastAsia="zh-CN"/>
          <w14:ligatures w14:val="standardContextual"/>
        </w:rPr>
        <w:t>5.431B</w:t>
      </w:r>
      <w:r w:rsidRPr="00721EBB">
        <w:rPr>
          <w:rFonts w:hint="eastAsia"/>
          <w:b/>
          <w:bCs/>
          <w:kern w:val="2"/>
          <w:lang w:eastAsia="zh-CN"/>
          <w14:ligatures w14:val="standardContextual"/>
        </w:rPr>
        <w:t>、</w:t>
      </w:r>
      <w:r w:rsidRPr="00721EBB">
        <w:rPr>
          <w:rFonts w:hint="eastAsia"/>
          <w:b/>
          <w:bCs/>
          <w:kern w:val="2"/>
          <w:lang w:eastAsia="zh-CN"/>
          <w14:ligatures w14:val="standardContextual"/>
        </w:rPr>
        <w:t>5.432B</w:t>
      </w:r>
      <w:r w:rsidRPr="00721EBB">
        <w:rPr>
          <w:rFonts w:hint="eastAsia"/>
          <w:kern w:val="2"/>
          <w:lang w:eastAsia="zh-CN"/>
          <w14:ligatures w14:val="standardContextual"/>
        </w:rPr>
        <w:t>和</w:t>
      </w:r>
      <w:r w:rsidRPr="00721EBB">
        <w:rPr>
          <w:rFonts w:hint="eastAsia"/>
          <w:b/>
          <w:bCs/>
          <w:kern w:val="2"/>
          <w:lang w:eastAsia="zh-CN"/>
          <w14:ligatures w14:val="standardContextual"/>
        </w:rPr>
        <w:t>5.434A</w:t>
      </w:r>
      <w:r w:rsidRPr="00721EBB">
        <w:rPr>
          <w:rFonts w:hint="eastAsia"/>
          <w:kern w:val="2"/>
          <w:lang w:eastAsia="zh-CN"/>
          <w14:ligatures w14:val="standardContextual"/>
        </w:rPr>
        <w:t>款。该主管部门指出，第</w:t>
      </w:r>
      <w:r w:rsidRPr="00721EBB">
        <w:rPr>
          <w:rFonts w:hint="eastAsia"/>
          <w:b/>
          <w:bCs/>
          <w:kern w:val="2"/>
          <w:lang w:eastAsia="zh-CN"/>
          <w14:ligatures w14:val="standardContextual"/>
        </w:rPr>
        <w:t>9.21</w:t>
      </w:r>
      <w:r w:rsidRPr="00721EBB">
        <w:rPr>
          <w:rFonts w:hint="eastAsia"/>
          <w:kern w:val="2"/>
          <w:lang w:eastAsia="zh-CN"/>
          <w14:ligatures w14:val="standardContextual"/>
        </w:rPr>
        <w:t>款规定，对于该条款所涉业务以外的其他业务，需寻求达成协议。该主管部门还表示，第</w:t>
      </w:r>
      <w:r w:rsidRPr="00721EBB">
        <w:rPr>
          <w:rFonts w:hint="eastAsia"/>
          <w:b/>
          <w:bCs/>
          <w:kern w:val="2"/>
          <w:lang w:eastAsia="zh-CN"/>
          <w14:ligatures w14:val="standardContextual"/>
        </w:rPr>
        <w:t>5.296A</w:t>
      </w:r>
      <w:r w:rsidRPr="00721EBB">
        <w:rPr>
          <w:rFonts w:hint="eastAsia"/>
          <w:b/>
          <w:bCs/>
          <w:kern w:val="2"/>
          <w:lang w:eastAsia="zh-CN"/>
          <w14:ligatures w14:val="standardContextual"/>
        </w:rPr>
        <w:t>、</w:t>
      </w:r>
      <w:r w:rsidRPr="00721EBB">
        <w:rPr>
          <w:rFonts w:hint="eastAsia"/>
          <w:b/>
          <w:bCs/>
          <w:kern w:val="2"/>
          <w:lang w:eastAsia="zh-CN"/>
          <w14:ligatures w14:val="standardContextual"/>
        </w:rPr>
        <w:t>5.308A</w:t>
      </w:r>
      <w:r w:rsidRPr="00721EBB">
        <w:rPr>
          <w:rFonts w:hint="eastAsia"/>
          <w:b/>
          <w:bCs/>
          <w:kern w:val="2"/>
          <w:lang w:eastAsia="zh-CN"/>
          <w14:ligatures w14:val="standardContextual"/>
        </w:rPr>
        <w:t>、</w:t>
      </w:r>
      <w:r w:rsidRPr="00721EBB">
        <w:rPr>
          <w:rFonts w:hint="eastAsia"/>
          <w:b/>
          <w:bCs/>
          <w:kern w:val="2"/>
          <w:lang w:eastAsia="zh-CN"/>
          <w14:ligatures w14:val="standardContextual"/>
        </w:rPr>
        <w:t>5.430A</w:t>
      </w:r>
      <w:r w:rsidRPr="00721EBB">
        <w:rPr>
          <w:rFonts w:hint="eastAsia"/>
          <w:b/>
          <w:bCs/>
          <w:kern w:val="2"/>
          <w:lang w:eastAsia="zh-CN"/>
          <w14:ligatures w14:val="standardContextual"/>
        </w:rPr>
        <w:t>、</w:t>
      </w:r>
      <w:r w:rsidRPr="00721EBB">
        <w:rPr>
          <w:rFonts w:hint="eastAsia"/>
          <w:b/>
          <w:bCs/>
          <w:kern w:val="2"/>
          <w:lang w:eastAsia="zh-CN"/>
          <w14:ligatures w14:val="standardContextual"/>
        </w:rPr>
        <w:t>5.431A</w:t>
      </w:r>
      <w:r w:rsidRPr="00721EBB">
        <w:rPr>
          <w:rFonts w:hint="eastAsia"/>
          <w:b/>
          <w:bCs/>
          <w:kern w:val="2"/>
          <w:lang w:eastAsia="zh-CN"/>
          <w14:ligatures w14:val="standardContextual"/>
        </w:rPr>
        <w:t>、</w:t>
      </w:r>
      <w:r w:rsidRPr="00721EBB">
        <w:rPr>
          <w:rFonts w:hint="eastAsia"/>
          <w:b/>
          <w:bCs/>
          <w:kern w:val="2"/>
          <w:lang w:eastAsia="zh-CN"/>
          <w14:ligatures w14:val="standardContextual"/>
        </w:rPr>
        <w:t>5.432B</w:t>
      </w:r>
      <w:r w:rsidRPr="00721EBB">
        <w:rPr>
          <w:rFonts w:hint="eastAsia"/>
          <w:kern w:val="2"/>
          <w:lang w:eastAsia="zh-CN"/>
          <w14:ligatures w14:val="standardContextual"/>
        </w:rPr>
        <w:t>和</w:t>
      </w:r>
      <w:r w:rsidRPr="00721EBB">
        <w:rPr>
          <w:rFonts w:hint="eastAsia"/>
          <w:b/>
          <w:bCs/>
          <w:kern w:val="2"/>
          <w:lang w:eastAsia="zh-CN"/>
          <w14:ligatures w14:val="standardContextual"/>
        </w:rPr>
        <w:t>5.434A</w:t>
      </w:r>
      <w:r w:rsidRPr="00721EBB">
        <w:rPr>
          <w:rFonts w:hint="eastAsia"/>
          <w:kern w:val="2"/>
          <w:lang w:eastAsia="zh-CN"/>
          <w14:ligatures w14:val="standardContextual"/>
        </w:rPr>
        <w:t>款中提及的主要移动业务划分是将该频段确定为</w:t>
      </w:r>
      <w:r w:rsidRPr="00721EBB">
        <w:rPr>
          <w:rFonts w:hint="eastAsia"/>
          <w:kern w:val="2"/>
          <w:lang w:eastAsia="zh-CN"/>
          <w14:ligatures w14:val="standardContextual"/>
        </w:rPr>
        <w:t>IMT</w:t>
      </w:r>
      <w:r w:rsidRPr="00721EBB">
        <w:rPr>
          <w:rFonts w:hint="eastAsia"/>
          <w:kern w:val="2"/>
          <w:lang w:eastAsia="zh-CN"/>
          <w14:ligatures w14:val="standardContextual"/>
        </w:rPr>
        <w:t>频段的结果，因此将第</w:t>
      </w:r>
      <w:r w:rsidRPr="00721EBB">
        <w:rPr>
          <w:rFonts w:hint="eastAsia"/>
          <w:b/>
          <w:bCs/>
          <w:kern w:val="2"/>
          <w:lang w:eastAsia="zh-CN"/>
          <w14:ligatures w14:val="standardContextual"/>
        </w:rPr>
        <w:t>9.21</w:t>
      </w:r>
      <w:r w:rsidRPr="00721EBB">
        <w:rPr>
          <w:rFonts w:hint="eastAsia"/>
          <w:kern w:val="2"/>
          <w:lang w:eastAsia="zh-CN"/>
          <w14:ligatures w14:val="standardContextual"/>
        </w:rPr>
        <w:t>款适用于移动业务是不合适的。该主管部门还建议，在第</w:t>
      </w:r>
      <w:r w:rsidRPr="00721EBB">
        <w:rPr>
          <w:rFonts w:hint="eastAsia"/>
          <w:kern w:val="2"/>
          <w:lang w:eastAsia="zh-CN"/>
          <w14:ligatures w14:val="standardContextual"/>
        </w:rPr>
        <w:t>3.8</w:t>
      </w:r>
      <w:r w:rsidRPr="00721EBB">
        <w:rPr>
          <w:rFonts w:hint="eastAsia"/>
          <w:kern w:val="2"/>
          <w:lang w:eastAsia="zh-CN"/>
          <w14:ligatures w14:val="standardContextual"/>
        </w:rPr>
        <w:t>段中，协调触发标准不应适用于固定和移动业务，理由是该标准是专门为保护卫星固定业务（</w:t>
      </w:r>
      <w:r w:rsidRPr="00721EBB">
        <w:rPr>
          <w:rFonts w:hint="eastAsia"/>
          <w:kern w:val="2"/>
          <w:lang w:eastAsia="zh-CN"/>
          <w14:ligatures w14:val="standardContextual"/>
        </w:rPr>
        <w:t>FSS</w:t>
      </w:r>
      <w:r w:rsidRPr="00721EBB">
        <w:rPr>
          <w:rFonts w:hint="eastAsia"/>
          <w:kern w:val="2"/>
          <w:lang w:eastAsia="zh-CN"/>
          <w14:ligatures w14:val="standardContextual"/>
        </w:rPr>
        <w:t>）地球站制定的。</w:t>
      </w:r>
    </w:p>
    <w:p w14:paraId="5D60C4E5"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4.2.3</w:t>
      </w:r>
      <w:r w:rsidRPr="00721EBB">
        <w:rPr>
          <w:rFonts w:hint="eastAsia"/>
          <w:lang w:val="en-GB" w:eastAsia="zh-CN"/>
        </w:rPr>
        <w:tab/>
      </w:r>
      <w:r w:rsidRPr="00721EBB">
        <w:rPr>
          <w:rFonts w:hint="eastAsia"/>
          <w:kern w:val="2"/>
          <w:lang w:eastAsia="zh-CN"/>
          <w14:ligatures w14:val="standardContextual"/>
        </w:rPr>
        <w:t>工作组在讨论中已指出，提议在表</w:t>
      </w:r>
      <w:r w:rsidRPr="00721EBB">
        <w:rPr>
          <w:rFonts w:hint="eastAsia"/>
          <w:kern w:val="2"/>
          <w:lang w:eastAsia="zh-CN"/>
          <w14:ligatures w14:val="standardContextual"/>
        </w:rPr>
        <w:t>1</w:t>
      </w:r>
      <w:r w:rsidRPr="00721EBB">
        <w:rPr>
          <w:rFonts w:hint="eastAsia"/>
          <w:kern w:val="2"/>
          <w:lang w:eastAsia="zh-CN"/>
          <w14:ligatures w14:val="standardContextual"/>
        </w:rPr>
        <w:t>中增列移动业务（航空移动业务除外）的依据是《无线电规则》附录</w:t>
      </w:r>
      <w:r w:rsidRPr="00721EBB">
        <w:rPr>
          <w:rFonts w:hint="eastAsia"/>
          <w:b/>
          <w:bCs/>
          <w:kern w:val="2"/>
          <w:lang w:eastAsia="zh-CN"/>
          <w14:ligatures w14:val="standardContextual"/>
        </w:rPr>
        <w:t>5</w:t>
      </w:r>
      <w:r w:rsidRPr="00721EBB">
        <w:rPr>
          <w:rFonts w:hint="eastAsia"/>
          <w:kern w:val="2"/>
          <w:lang w:eastAsia="zh-CN"/>
          <w14:ligatures w14:val="standardContextual"/>
        </w:rPr>
        <w:t>第</w:t>
      </w:r>
      <w:r w:rsidRPr="00721EBB">
        <w:rPr>
          <w:rFonts w:hint="eastAsia"/>
          <w:kern w:val="2"/>
          <w:lang w:eastAsia="zh-CN"/>
          <w14:ligatures w14:val="standardContextual"/>
        </w:rPr>
        <w:t>2</w:t>
      </w:r>
      <w:r w:rsidRPr="00721EBB">
        <w:rPr>
          <w:rFonts w:hint="eastAsia"/>
          <w:kern w:val="2"/>
          <w:lang w:eastAsia="zh-CN"/>
          <w14:ligatures w14:val="standardContextual"/>
        </w:rPr>
        <w:t>段，根据该段，对于涉及同种业务或频段以平等权利或更高划分类别划分的其他业务的频率指配，可能需要征求主管部门的同意。关于《程序规则》</w:t>
      </w:r>
      <w:r w:rsidRPr="00721EBB">
        <w:rPr>
          <w:rFonts w:hint="eastAsia"/>
          <w:kern w:val="2"/>
          <w:lang w:eastAsia="zh-CN"/>
          <w14:ligatures w14:val="standardContextual"/>
        </w:rPr>
        <w:t>B</w:t>
      </w:r>
      <w:r w:rsidRPr="00721EBB">
        <w:rPr>
          <w:rFonts w:hint="eastAsia"/>
          <w:kern w:val="2"/>
          <w:lang w:eastAsia="zh-CN"/>
          <w14:ligatures w14:val="standardContextual"/>
        </w:rPr>
        <w:t>部分</w:t>
      </w:r>
      <w:r w:rsidRPr="00721EBB">
        <w:rPr>
          <w:rFonts w:hint="eastAsia"/>
          <w:kern w:val="2"/>
          <w:lang w:eastAsia="zh-CN"/>
          <w14:ligatures w14:val="standardContextual"/>
        </w:rPr>
        <w:t>B6</w:t>
      </w:r>
      <w:r w:rsidRPr="00721EBB">
        <w:rPr>
          <w:rFonts w:hint="eastAsia"/>
          <w:kern w:val="2"/>
          <w:lang w:eastAsia="zh-CN"/>
          <w14:ligatures w14:val="standardContextual"/>
        </w:rPr>
        <w:t>节的第</w:t>
      </w:r>
      <w:r w:rsidRPr="00721EBB">
        <w:rPr>
          <w:rFonts w:hint="eastAsia"/>
          <w:kern w:val="2"/>
          <w:lang w:eastAsia="zh-CN"/>
          <w14:ligatures w14:val="standardContextual"/>
        </w:rPr>
        <w:t>3.8</w:t>
      </w:r>
      <w:r w:rsidRPr="00721EBB">
        <w:rPr>
          <w:rFonts w:hint="eastAsia"/>
          <w:kern w:val="2"/>
          <w:lang w:eastAsia="zh-CN"/>
          <w14:ligatures w14:val="standardContextual"/>
        </w:rPr>
        <w:t>段，工作组进一步指出，</w:t>
      </w:r>
      <w:r w:rsidRPr="00721EBB">
        <w:rPr>
          <w:rFonts w:hint="eastAsia"/>
          <w:kern w:val="2"/>
          <w:lang w:eastAsia="zh-CN"/>
          <w14:ligatures w14:val="standardContextual"/>
        </w:rPr>
        <w:t>2012</w:t>
      </w:r>
      <w:r w:rsidRPr="00721EBB">
        <w:rPr>
          <w:rFonts w:hint="eastAsia"/>
          <w:kern w:val="2"/>
          <w:lang w:eastAsia="zh-CN"/>
          <w14:ligatures w14:val="standardContextual"/>
        </w:rPr>
        <w:t>年，委员会同意将为保护</w:t>
      </w:r>
      <w:r w:rsidRPr="00721EBB">
        <w:rPr>
          <w:rFonts w:hint="eastAsia"/>
          <w:kern w:val="2"/>
          <w:lang w:eastAsia="zh-CN"/>
          <w14:ligatures w14:val="standardContextual"/>
        </w:rPr>
        <w:t>FSS</w:t>
      </w:r>
      <w:r w:rsidRPr="00721EBB">
        <w:rPr>
          <w:rFonts w:hint="eastAsia"/>
          <w:kern w:val="2"/>
          <w:lang w:eastAsia="zh-CN"/>
          <w14:ligatures w14:val="standardContextual"/>
        </w:rPr>
        <w:t>而制定的标准适用于固定业务。在</w:t>
      </w:r>
      <w:r w:rsidRPr="00721EBB">
        <w:rPr>
          <w:rFonts w:hint="eastAsia"/>
          <w:kern w:val="2"/>
          <w:lang w:eastAsia="zh-CN"/>
          <w14:ligatures w14:val="standardContextual"/>
        </w:rPr>
        <w:t>CCRR/80</w:t>
      </w:r>
      <w:r w:rsidRPr="00721EBB">
        <w:rPr>
          <w:rFonts w:hint="eastAsia"/>
          <w:kern w:val="2"/>
          <w:lang w:eastAsia="zh-CN"/>
          <w14:ligatures w14:val="standardContextual"/>
        </w:rPr>
        <w:t>号通函所载的拟议修订中，现建议将同一标准用于保护同一频段中的移动业务，理由是</w:t>
      </w:r>
      <w:r w:rsidRPr="00721EBB">
        <w:rPr>
          <w:rFonts w:hint="eastAsia"/>
          <w:kern w:val="2"/>
          <w:lang w:eastAsia="zh-CN"/>
          <w14:ligatures w14:val="standardContextual"/>
        </w:rPr>
        <w:t>ITU-R</w:t>
      </w:r>
      <w:r w:rsidRPr="00721EBB">
        <w:rPr>
          <w:rFonts w:hint="eastAsia"/>
          <w:kern w:val="2"/>
          <w:lang w:eastAsia="zh-CN"/>
          <w14:ligatures w14:val="standardContextual"/>
        </w:rPr>
        <w:t>中缺乏这方面的具体标准，且固定业务和</w:t>
      </w:r>
      <w:r w:rsidRPr="00721EBB">
        <w:rPr>
          <w:rFonts w:hint="eastAsia"/>
          <w:kern w:val="2"/>
          <w:lang w:eastAsia="zh-CN"/>
          <w14:ligatures w14:val="standardContextual"/>
        </w:rPr>
        <w:t>FSS</w:t>
      </w:r>
      <w:r w:rsidRPr="00721EBB">
        <w:rPr>
          <w:rFonts w:hint="eastAsia"/>
          <w:kern w:val="2"/>
          <w:lang w:eastAsia="zh-CN"/>
          <w14:ligatures w14:val="standardContextual"/>
        </w:rPr>
        <w:t>的保护标准通常比移动业务更为严格。因此，工作组建议保留</w:t>
      </w:r>
      <w:r w:rsidRPr="00721EBB">
        <w:rPr>
          <w:rFonts w:hint="eastAsia"/>
          <w:kern w:val="2"/>
          <w:lang w:eastAsia="zh-CN"/>
          <w14:ligatures w14:val="standardContextual"/>
        </w:rPr>
        <w:t>CCRR/80</w:t>
      </w:r>
      <w:r w:rsidRPr="00721EBB">
        <w:rPr>
          <w:rFonts w:hint="eastAsia"/>
          <w:kern w:val="2"/>
          <w:lang w:eastAsia="zh-CN"/>
          <w14:ligatures w14:val="standardContextual"/>
        </w:rPr>
        <w:t>号通函所载的对</w:t>
      </w:r>
      <w:r w:rsidRPr="00721EBB">
        <w:rPr>
          <w:rFonts w:hint="eastAsia"/>
          <w:kern w:val="2"/>
          <w:lang w:eastAsia="zh-CN"/>
          <w14:ligatures w14:val="standardContextual"/>
        </w:rPr>
        <w:t>B</w:t>
      </w:r>
      <w:r w:rsidRPr="00721EBB">
        <w:rPr>
          <w:rFonts w:hint="eastAsia"/>
          <w:kern w:val="2"/>
          <w:lang w:eastAsia="zh-CN"/>
          <w14:ligatures w14:val="standardContextual"/>
        </w:rPr>
        <w:t>部分</w:t>
      </w:r>
      <w:r w:rsidRPr="00721EBB">
        <w:rPr>
          <w:rFonts w:hint="eastAsia"/>
          <w:kern w:val="2"/>
          <w:lang w:eastAsia="zh-CN"/>
          <w14:ligatures w14:val="standardContextual"/>
        </w:rPr>
        <w:t>B6</w:t>
      </w:r>
      <w:r w:rsidRPr="00721EBB">
        <w:rPr>
          <w:rFonts w:hint="eastAsia"/>
          <w:kern w:val="2"/>
          <w:lang w:eastAsia="zh-CN"/>
          <w14:ligatures w14:val="standardContextual"/>
        </w:rPr>
        <w:t>节的拟议修订。</w:t>
      </w:r>
    </w:p>
    <w:p w14:paraId="646E77FB"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4.2.4</w:t>
      </w:r>
      <w:r w:rsidRPr="00721EBB">
        <w:rPr>
          <w:rFonts w:hint="eastAsia"/>
          <w:lang w:val="en-GB" w:eastAsia="zh-CN"/>
        </w:rPr>
        <w:tab/>
      </w:r>
      <w:r w:rsidRPr="00721EBB">
        <w:rPr>
          <w:rFonts w:hint="eastAsia"/>
          <w:kern w:val="2"/>
          <w:lang w:eastAsia="zh-CN"/>
          <w14:ligatures w14:val="standardContextual"/>
        </w:rPr>
        <w:t>委员会审议了美国主管部门的意见，审查了</w:t>
      </w:r>
      <w:r w:rsidRPr="00721EBB">
        <w:rPr>
          <w:rFonts w:hint="eastAsia"/>
          <w:kern w:val="2"/>
          <w:lang w:eastAsia="zh-CN"/>
          <w14:ligatures w14:val="standardContextual"/>
        </w:rPr>
        <w:t>CCRR/80</w:t>
      </w:r>
      <w:r w:rsidRPr="00721EBB">
        <w:rPr>
          <w:rFonts w:hint="eastAsia"/>
          <w:kern w:val="2"/>
          <w:lang w:eastAsia="zh-CN"/>
          <w14:ligatures w14:val="standardContextual"/>
        </w:rPr>
        <w:t>号通函所载的经修订的程序规则草案。</w:t>
      </w:r>
    </w:p>
    <w:p w14:paraId="7CFDBC82" w14:textId="77777777" w:rsidR="00BC3D68" w:rsidRPr="00721EBB" w:rsidRDefault="00BC3D68" w:rsidP="00BC3D68">
      <w:pPr>
        <w:pStyle w:val="Headingb"/>
        <w:rPr>
          <w:rFonts w:eastAsia="SimSun"/>
          <w:b w:val="0"/>
          <w:bCs/>
          <w:kern w:val="2"/>
          <w:szCs w:val="24"/>
          <w:lang w:eastAsia="zh-CN"/>
          <w14:ligatures w14:val="standardContextual"/>
        </w:rPr>
      </w:pPr>
      <w:r w:rsidRPr="00721EBB">
        <w:rPr>
          <w:rFonts w:eastAsia="SimSun" w:hint="eastAsia"/>
          <w:bCs/>
          <w:kern w:val="2"/>
          <w:szCs w:val="24"/>
          <w:lang w:eastAsia="zh-CN"/>
          <w14:ligatures w14:val="standardContextual"/>
        </w:rPr>
        <w:t>MOD</w:t>
      </w:r>
      <w:r w:rsidRPr="00721EBB">
        <w:rPr>
          <w:rFonts w:eastAsia="SimSun" w:hint="eastAsia"/>
          <w:bCs/>
          <w:kern w:val="2"/>
          <w:szCs w:val="24"/>
          <w:lang w:eastAsia="zh-CN"/>
          <w14:ligatures w14:val="standardContextual"/>
        </w:rPr>
        <w:t>关于按照第</w:t>
      </w:r>
      <w:r w:rsidRPr="00721EBB">
        <w:rPr>
          <w:rFonts w:eastAsia="SimSun" w:hint="eastAsia"/>
          <w:bCs/>
          <w:kern w:val="2"/>
          <w:szCs w:val="24"/>
          <w:lang w:eastAsia="zh-CN"/>
          <w14:ligatures w14:val="standardContextual"/>
        </w:rPr>
        <w:t>5.292</w:t>
      </w:r>
      <w:r w:rsidRPr="00721EBB">
        <w:rPr>
          <w:rFonts w:eastAsia="SimSun" w:hint="eastAsia"/>
          <w:bCs/>
          <w:kern w:val="2"/>
          <w:szCs w:val="24"/>
          <w:lang w:eastAsia="zh-CN"/>
          <w14:ligatures w14:val="standardContextual"/>
        </w:rPr>
        <w:t>、</w:t>
      </w:r>
      <w:r w:rsidRPr="00721EBB">
        <w:rPr>
          <w:rFonts w:eastAsia="SimSun" w:hint="eastAsia"/>
          <w:bCs/>
          <w:kern w:val="2"/>
          <w:szCs w:val="24"/>
          <w:lang w:eastAsia="zh-CN"/>
          <w14:ligatures w14:val="standardContextual"/>
        </w:rPr>
        <w:t>5.293</w:t>
      </w:r>
      <w:r w:rsidRPr="00721EBB">
        <w:rPr>
          <w:rFonts w:eastAsia="SimSun" w:hint="eastAsia"/>
          <w:bCs/>
          <w:kern w:val="2"/>
          <w:szCs w:val="24"/>
          <w:lang w:eastAsia="zh-CN"/>
          <w14:ligatures w14:val="standardContextual"/>
        </w:rPr>
        <w:t>、</w:t>
      </w:r>
      <w:r w:rsidRPr="00721EBB">
        <w:rPr>
          <w:rFonts w:eastAsia="SimSun" w:hint="eastAsia"/>
          <w:bCs/>
          <w:kern w:val="2"/>
          <w:szCs w:val="24"/>
          <w:lang w:eastAsia="zh-CN"/>
          <w14:ligatures w14:val="standardContextual"/>
        </w:rPr>
        <w:t>5.295</w:t>
      </w:r>
      <w:r w:rsidRPr="00721EBB">
        <w:rPr>
          <w:rFonts w:eastAsia="SimSun" w:hint="eastAsia"/>
          <w:bCs/>
          <w:kern w:val="2"/>
          <w:szCs w:val="24"/>
          <w:lang w:eastAsia="zh-CN"/>
          <w14:ligatures w14:val="standardContextual"/>
        </w:rPr>
        <w:t>、</w:t>
      </w:r>
      <w:r w:rsidRPr="00721EBB">
        <w:rPr>
          <w:rFonts w:eastAsia="SimSun" w:hint="eastAsia"/>
          <w:bCs/>
          <w:kern w:val="2"/>
          <w:szCs w:val="24"/>
          <w:lang w:eastAsia="zh-CN"/>
          <w14:ligatures w14:val="standardContextual"/>
        </w:rPr>
        <w:t>5.295A</w:t>
      </w:r>
      <w:r w:rsidRPr="00721EBB">
        <w:rPr>
          <w:rFonts w:eastAsia="SimSun" w:hint="eastAsia"/>
          <w:bCs/>
          <w:kern w:val="2"/>
          <w:szCs w:val="24"/>
          <w:lang w:eastAsia="zh-CN"/>
          <w14:ligatures w14:val="standardContextual"/>
        </w:rPr>
        <w:t>、</w:t>
      </w:r>
      <w:r w:rsidRPr="00721EBB">
        <w:rPr>
          <w:rFonts w:eastAsia="SimSun" w:hint="eastAsia"/>
          <w:bCs/>
          <w:kern w:val="2"/>
          <w:szCs w:val="24"/>
          <w:lang w:eastAsia="zh-CN"/>
          <w14:ligatures w14:val="standardContextual"/>
        </w:rPr>
        <w:t>5.296A</w:t>
      </w:r>
      <w:r w:rsidRPr="00721EBB">
        <w:rPr>
          <w:rFonts w:eastAsia="SimSun" w:hint="eastAsia"/>
          <w:bCs/>
          <w:kern w:val="2"/>
          <w:szCs w:val="24"/>
          <w:lang w:eastAsia="zh-CN"/>
          <w14:ligatures w14:val="standardContextual"/>
        </w:rPr>
        <w:t>、</w:t>
      </w:r>
      <w:r w:rsidRPr="00721EBB">
        <w:rPr>
          <w:rFonts w:eastAsia="SimSun" w:hint="eastAsia"/>
          <w:bCs/>
          <w:kern w:val="2"/>
          <w:szCs w:val="24"/>
          <w:lang w:eastAsia="zh-CN"/>
          <w14:ligatures w14:val="standardContextual"/>
        </w:rPr>
        <w:t>5.297</w:t>
      </w:r>
      <w:r w:rsidRPr="00721EBB">
        <w:rPr>
          <w:rFonts w:eastAsia="SimSun" w:hint="eastAsia"/>
          <w:bCs/>
          <w:kern w:val="2"/>
          <w:szCs w:val="24"/>
          <w:lang w:eastAsia="zh-CN"/>
          <w14:ligatures w14:val="standardContextual"/>
        </w:rPr>
        <w:t>、</w:t>
      </w:r>
      <w:r w:rsidRPr="00721EBB">
        <w:rPr>
          <w:rFonts w:eastAsia="SimSun" w:hint="eastAsia"/>
          <w:bCs/>
          <w:kern w:val="2"/>
          <w:szCs w:val="24"/>
          <w:lang w:eastAsia="zh-CN"/>
          <w14:ligatures w14:val="standardContextual"/>
        </w:rPr>
        <w:t>5.307A</w:t>
      </w:r>
      <w:r w:rsidRPr="00721EBB">
        <w:rPr>
          <w:rFonts w:eastAsia="SimSun" w:hint="eastAsia"/>
          <w:bCs/>
          <w:kern w:val="2"/>
          <w:szCs w:val="24"/>
          <w:lang w:eastAsia="zh-CN"/>
          <w14:ligatures w14:val="standardContextual"/>
        </w:rPr>
        <w:t>、</w:t>
      </w:r>
      <w:r w:rsidRPr="00721EBB">
        <w:rPr>
          <w:rFonts w:eastAsia="SimSun" w:hint="eastAsia"/>
          <w:bCs/>
          <w:kern w:val="2"/>
          <w:szCs w:val="24"/>
          <w:lang w:eastAsia="zh-CN"/>
          <w14:ligatures w14:val="standardContextual"/>
        </w:rPr>
        <w:t>5.308</w:t>
      </w:r>
      <w:r w:rsidRPr="00721EBB">
        <w:rPr>
          <w:rFonts w:eastAsia="SimSun" w:hint="eastAsia"/>
          <w:bCs/>
          <w:kern w:val="2"/>
          <w:szCs w:val="24"/>
          <w:lang w:eastAsia="zh-CN"/>
          <w14:ligatures w14:val="standardContextual"/>
        </w:rPr>
        <w:t>、</w:t>
      </w:r>
      <w:r w:rsidRPr="00721EBB">
        <w:rPr>
          <w:rFonts w:eastAsia="SimSun" w:hint="eastAsia"/>
          <w:bCs/>
          <w:kern w:val="2"/>
          <w:szCs w:val="24"/>
          <w:lang w:eastAsia="zh-CN"/>
          <w14:ligatures w14:val="standardContextual"/>
        </w:rPr>
        <w:t>5.308A</w:t>
      </w:r>
      <w:r w:rsidRPr="00721EBB">
        <w:rPr>
          <w:rFonts w:eastAsia="SimSun" w:hint="eastAsia"/>
          <w:bCs/>
          <w:kern w:val="2"/>
          <w:szCs w:val="24"/>
          <w:lang w:eastAsia="zh-CN"/>
          <w14:ligatures w14:val="standardContextual"/>
        </w:rPr>
        <w:t>、</w:t>
      </w:r>
      <w:r w:rsidRPr="00721EBB">
        <w:rPr>
          <w:rFonts w:eastAsia="SimSun" w:hint="eastAsia"/>
          <w:bCs/>
          <w:kern w:val="2"/>
          <w:szCs w:val="24"/>
          <w:lang w:eastAsia="zh-CN"/>
          <w14:ligatures w14:val="standardContextual"/>
        </w:rPr>
        <w:t>5.309</w:t>
      </w:r>
      <w:r w:rsidRPr="00721EBB">
        <w:rPr>
          <w:rFonts w:eastAsia="SimSun" w:hint="eastAsia"/>
          <w:bCs/>
          <w:kern w:val="2"/>
          <w:szCs w:val="24"/>
          <w:lang w:eastAsia="zh-CN"/>
          <w14:ligatures w14:val="standardContextual"/>
        </w:rPr>
        <w:t>、</w:t>
      </w:r>
      <w:r w:rsidRPr="00721EBB">
        <w:rPr>
          <w:rFonts w:eastAsia="SimSun" w:hint="eastAsia"/>
          <w:bCs/>
          <w:kern w:val="2"/>
          <w:szCs w:val="24"/>
          <w:lang w:eastAsia="zh-CN"/>
          <w14:ligatures w14:val="standardContextual"/>
        </w:rPr>
        <w:t>5.323</w:t>
      </w:r>
      <w:r w:rsidRPr="00721EBB">
        <w:rPr>
          <w:rFonts w:eastAsia="SimSun" w:hint="eastAsia"/>
          <w:bCs/>
          <w:kern w:val="2"/>
          <w:szCs w:val="24"/>
          <w:lang w:eastAsia="zh-CN"/>
          <w14:ligatures w14:val="standardContextual"/>
        </w:rPr>
        <w:t>、</w:t>
      </w:r>
      <w:r w:rsidRPr="00721EBB">
        <w:rPr>
          <w:rFonts w:eastAsia="SimSun" w:hint="eastAsia"/>
          <w:bCs/>
          <w:kern w:val="2"/>
          <w:szCs w:val="24"/>
          <w:lang w:eastAsia="zh-CN"/>
          <w14:ligatures w14:val="standardContextual"/>
        </w:rPr>
        <w:t>5.325</w:t>
      </w:r>
      <w:r w:rsidRPr="00721EBB">
        <w:rPr>
          <w:rFonts w:eastAsia="SimSun" w:hint="eastAsia"/>
          <w:bCs/>
          <w:kern w:val="2"/>
          <w:szCs w:val="24"/>
          <w:lang w:eastAsia="zh-CN"/>
          <w14:ligatures w14:val="standardContextual"/>
        </w:rPr>
        <w:t>、</w:t>
      </w:r>
      <w:r w:rsidRPr="00721EBB">
        <w:rPr>
          <w:rFonts w:eastAsia="SimSun" w:hint="eastAsia"/>
          <w:bCs/>
          <w:kern w:val="2"/>
          <w:szCs w:val="24"/>
          <w:lang w:eastAsia="zh-CN"/>
          <w14:ligatures w14:val="standardContextual"/>
        </w:rPr>
        <w:t>5.326</w:t>
      </w:r>
      <w:r w:rsidRPr="00721EBB">
        <w:rPr>
          <w:rFonts w:eastAsia="SimSun" w:hint="eastAsia"/>
          <w:bCs/>
          <w:kern w:val="2"/>
          <w:szCs w:val="24"/>
          <w:lang w:eastAsia="zh-CN"/>
          <w14:ligatures w14:val="standardContextual"/>
        </w:rPr>
        <w:t>、</w:t>
      </w:r>
      <w:r w:rsidRPr="00721EBB">
        <w:rPr>
          <w:rFonts w:eastAsia="SimSun" w:hint="eastAsia"/>
          <w:bCs/>
          <w:kern w:val="2"/>
          <w:szCs w:val="24"/>
          <w:lang w:eastAsia="zh-CN"/>
          <w14:ligatures w14:val="standardContextual"/>
        </w:rPr>
        <w:t>5.341A</w:t>
      </w:r>
      <w:r w:rsidRPr="00721EBB">
        <w:rPr>
          <w:rFonts w:eastAsia="SimSun" w:hint="eastAsia"/>
          <w:bCs/>
          <w:kern w:val="2"/>
          <w:szCs w:val="24"/>
          <w:lang w:eastAsia="zh-CN"/>
          <w14:ligatures w14:val="standardContextual"/>
        </w:rPr>
        <w:t>、</w:t>
      </w:r>
      <w:r w:rsidRPr="00721EBB">
        <w:rPr>
          <w:rFonts w:eastAsia="SimSun" w:hint="eastAsia"/>
          <w:bCs/>
          <w:kern w:val="2"/>
          <w:szCs w:val="24"/>
          <w:lang w:eastAsia="zh-CN"/>
          <w14:ligatures w14:val="standardContextual"/>
        </w:rPr>
        <w:t>5.341C</w:t>
      </w:r>
      <w:r w:rsidRPr="00721EBB">
        <w:rPr>
          <w:rFonts w:eastAsia="SimSun" w:hint="eastAsia"/>
          <w:bCs/>
          <w:kern w:val="2"/>
          <w:szCs w:val="24"/>
          <w:lang w:eastAsia="zh-CN"/>
          <w14:ligatures w14:val="standardContextual"/>
        </w:rPr>
        <w:t>、</w:t>
      </w:r>
      <w:r w:rsidRPr="00721EBB">
        <w:rPr>
          <w:rFonts w:eastAsia="SimSun" w:hint="eastAsia"/>
          <w:bCs/>
          <w:kern w:val="2"/>
          <w:szCs w:val="24"/>
          <w:lang w:eastAsia="zh-CN"/>
          <w14:ligatures w14:val="standardContextual"/>
        </w:rPr>
        <w:t>5.346</w:t>
      </w:r>
      <w:r w:rsidRPr="00721EBB">
        <w:rPr>
          <w:rFonts w:eastAsia="SimSun" w:hint="eastAsia"/>
          <w:bCs/>
          <w:kern w:val="2"/>
          <w:szCs w:val="24"/>
          <w:lang w:eastAsia="zh-CN"/>
          <w14:ligatures w14:val="standardContextual"/>
        </w:rPr>
        <w:t>、</w:t>
      </w:r>
      <w:r w:rsidRPr="00721EBB">
        <w:rPr>
          <w:rFonts w:eastAsia="SimSun" w:hint="eastAsia"/>
          <w:bCs/>
          <w:kern w:val="2"/>
          <w:szCs w:val="24"/>
          <w:lang w:eastAsia="zh-CN"/>
          <w14:ligatures w14:val="standardContextual"/>
        </w:rPr>
        <w:t>5.346A</w:t>
      </w:r>
      <w:r w:rsidRPr="00721EBB">
        <w:rPr>
          <w:rFonts w:eastAsia="SimSun" w:hint="eastAsia"/>
          <w:bCs/>
          <w:kern w:val="2"/>
          <w:szCs w:val="24"/>
          <w:lang w:eastAsia="zh-CN"/>
          <w14:ligatures w14:val="standardContextual"/>
        </w:rPr>
        <w:t>、</w:t>
      </w:r>
      <w:r w:rsidRPr="00721EBB">
        <w:rPr>
          <w:rFonts w:eastAsia="SimSun" w:hint="eastAsia"/>
          <w:bCs/>
          <w:kern w:val="2"/>
          <w:szCs w:val="24"/>
          <w:lang w:eastAsia="zh-CN"/>
          <w14:ligatures w14:val="standardContextual"/>
        </w:rPr>
        <w:t>5.429F</w:t>
      </w:r>
      <w:r w:rsidRPr="00721EBB">
        <w:rPr>
          <w:rFonts w:eastAsia="SimSun" w:hint="eastAsia"/>
          <w:bCs/>
          <w:kern w:val="2"/>
          <w:szCs w:val="24"/>
          <w:lang w:eastAsia="zh-CN"/>
          <w14:ligatures w14:val="standardContextual"/>
        </w:rPr>
        <w:t>、</w:t>
      </w:r>
      <w:r w:rsidRPr="00721EBB">
        <w:rPr>
          <w:rFonts w:eastAsia="SimSun" w:hint="eastAsia"/>
          <w:bCs/>
          <w:kern w:val="2"/>
          <w:szCs w:val="24"/>
          <w:lang w:eastAsia="zh-CN"/>
          <w14:ligatures w14:val="standardContextual"/>
        </w:rPr>
        <w:t>5.430A</w:t>
      </w:r>
      <w:r w:rsidRPr="00721EBB">
        <w:rPr>
          <w:rFonts w:eastAsia="SimSun" w:hint="eastAsia"/>
          <w:bCs/>
          <w:kern w:val="2"/>
          <w:szCs w:val="24"/>
          <w:lang w:eastAsia="zh-CN"/>
          <w14:ligatures w14:val="standardContextual"/>
        </w:rPr>
        <w:t>、</w:t>
      </w:r>
      <w:r w:rsidRPr="00721EBB">
        <w:rPr>
          <w:rFonts w:eastAsia="SimSun" w:hint="eastAsia"/>
          <w:bCs/>
          <w:kern w:val="2"/>
          <w:szCs w:val="24"/>
          <w:lang w:eastAsia="zh-CN"/>
          <w14:ligatures w14:val="standardContextual"/>
        </w:rPr>
        <w:t>5.431A</w:t>
      </w:r>
      <w:r w:rsidRPr="00721EBB">
        <w:rPr>
          <w:rFonts w:eastAsia="SimSun" w:hint="eastAsia"/>
          <w:bCs/>
          <w:kern w:val="2"/>
          <w:szCs w:val="24"/>
          <w:lang w:eastAsia="zh-CN"/>
          <w14:ligatures w14:val="standardContextual"/>
        </w:rPr>
        <w:t>、</w:t>
      </w:r>
      <w:r w:rsidRPr="00721EBB">
        <w:rPr>
          <w:rFonts w:eastAsia="SimSun" w:hint="eastAsia"/>
          <w:bCs/>
          <w:kern w:val="2"/>
          <w:szCs w:val="24"/>
          <w:lang w:eastAsia="zh-CN"/>
          <w14:ligatures w14:val="standardContextual"/>
        </w:rPr>
        <w:t>5.431B</w:t>
      </w:r>
      <w:r w:rsidRPr="00721EBB">
        <w:rPr>
          <w:rFonts w:eastAsia="SimSun" w:hint="eastAsia"/>
          <w:bCs/>
          <w:kern w:val="2"/>
          <w:szCs w:val="24"/>
          <w:lang w:eastAsia="zh-CN"/>
          <w14:ligatures w14:val="standardContextual"/>
        </w:rPr>
        <w:t>、</w:t>
      </w:r>
      <w:r w:rsidRPr="00721EBB">
        <w:rPr>
          <w:rFonts w:eastAsia="SimSun" w:hint="eastAsia"/>
          <w:bCs/>
          <w:kern w:val="2"/>
          <w:szCs w:val="24"/>
          <w:lang w:eastAsia="zh-CN"/>
          <w14:ligatures w14:val="standardContextual"/>
        </w:rPr>
        <w:t>5.432B</w:t>
      </w:r>
      <w:r w:rsidRPr="00721EBB">
        <w:rPr>
          <w:rFonts w:eastAsia="SimSun" w:hint="eastAsia"/>
          <w:bCs/>
          <w:kern w:val="2"/>
          <w:szCs w:val="24"/>
          <w:lang w:eastAsia="zh-CN"/>
          <w14:ligatures w14:val="standardContextual"/>
        </w:rPr>
        <w:t>、</w:t>
      </w:r>
      <w:r w:rsidRPr="00721EBB">
        <w:rPr>
          <w:rFonts w:eastAsia="SimSun" w:hint="eastAsia"/>
          <w:bCs/>
          <w:kern w:val="2"/>
          <w:szCs w:val="24"/>
          <w:lang w:eastAsia="zh-CN"/>
          <w14:ligatures w14:val="standardContextual"/>
        </w:rPr>
        <w:t>5.434A</w:t>
      </w:r>
      <w:r w:rsidRPr="00721EBB">
        <w:rPr>
          <w:rFonts w:eastAsia="SimSun" w:hint="eastAsia"/>
          <w:bCs/>
          <w:kern w:val="2"/>
          <w:szCs w:val="24"/>
          <w:lang w:eastAsia="zh-CN"/>
          <w14:ligatures w14:val="standardContextual"/>
        </w:rPr>
        <w:t>、</w:t>
      </w:r>
      <w:r w:rsidRPr="00721EBB">
        <w:rPr>
          <w:rFonts w:eastAsia="SimSun" w:hint="eastAsia"/>
          <w:bCs/>
          <w:kern w:val="2"/>
          <w:szCs w:val="24"/>
          <w:lang w:eastAsia="zh-CN"/>
          <w14:ligatures w14:val="standardContextual"/>
        </w:rPr>
        <w:t>5.457F</w:t>
      </w:r>
      <w:r w:rsidRPr="00721EBB">
        <w:rPr>
          <w:rFonts w:eastAsia="SimSun" w:hint="eastAsia"/>
          <w:bCs/>
          <w:kern w:val="2"/>
          <w:szCs w:val="24"/>
          <w:lang w:eastAsia="zh-CN"/>
          <w14:ligatures w14:val="standardContextual"/>
        </w:rPr>
        <w:t>、</w:t>
      </w:r>
      <w:r w:rsidRPr="00721EBB">
        <w:rPr>
          <w:rFonts w:eastAsia="SimSun" w:hint="eastAsia"/>
          <w:bCs/>
          <w:kern w:val="2"/>
          <w:szCs w:val="24"/>
          <w:lang w:eastAsia="zh-CN"/>
          <w14:ligatures w14:val="standardContextual"/>
        </w:rPr>
        <w:t>5.480A</w:t>
      </w:r>
      <w:r w:rsidRPr="00721EBB">
        <w:rPr>
          <w:rFonts w:eastAsia="SimSun" w:hint="eastAsia"/>
          <w:bCs/>
          <w:kern w:val="2"/>
          <w:szCs w:val="24"/>
          <w:lang w:eastAsia="zh-CN"/>
          <w14:ligatures w14:val="standardContextual"/>
        </w:rPr>
        <w:t>和</w:t>
      </w:r>
      <w:r w:rsidRPr="00721EBB">
        <w:rPr>
          <w:rFonts w:eastAsia="SimSun" w:hint="eastAsia"/>
          <w:bCs/>
          <w:kern w:val="2"/>
          <w:szCs w:val="24"/>
          <w:lang w:eastAsia="zh-CN"/>
          <w14:ligatures w14:val="standardContextual"/>
        </w:rPr>
        <w:t>5.553A</w:t>
      </w:r>
      <w:r w:rsidRPr="00721EBB">
        <w:rPr>
          <w:rFonts w:eastAsia="SimSun" w:hint="eastAsia"/>
          <w:bCs/>
          <w:kern w:val="2"/>
          <w:szCs w:val="24"/>
          <w:lang w:eastAsia="zh-CN"/>
          <w14:ligatures w14:val="standardContextual"/>
        </w:rPr>
        <w:t>款划分或确定地面业务频率指配应用第</w:t>
      </w:r>
      <w:r w:rsidRPr="00721EBB">
        <w:rPr>
          <w:rFonts w:eastAsia="SimSun" w:hint="eastAsia"/>
          <w:bCs/>
          <w:kern w:val="2"/>
          <w:szCs w:val="24"/>
          <w:lang w:eastAsia="zh-CN"/>
          <w14:ligatures w14:val="standardContextual"/>
        </w:rPr>
        <w:t>9.36</w:t>
      </w:r>
      <w:r w:rsidRPr="00721EBB">
        <w:rPr>
          <w:rFonts w:eastAsia="SimSun" w:hint="eastAsia"/>
          <w:bCs/>
          <w:kern w:val="2"/>
          <w:szCs w:val="24"/>
          <w:lang w:eastAsia="zh-CN"/>
          <w14:ligatures w14:val="standardContextual"/>
        </w:rPr>
        <w:t>款规定的标准的程序规则</w:t>
      </w:r>
    </w:p>
    <w:p w14:paraId="2D35CFBF"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4.2.5</w:t>
      </w:r>
      <w:r w:rsidRPr="00721EBB">
        <w:rPr>
          <w:rFonts w:hint="eastAsia"/>
          <w:lang w:val="en-GB" w:eastAsia="zh-CN"/>
        </w:rPr>
        <w:tab/>
      </w:r>
      <w:r w:rsidRPr="00721EBB">
        <w:rPr>
          <w:rFonts w:hint="eastAsia"/>
          <w:lang w:val="en-GB" w:eastAsia="zh-CN"/>
        </w:rPr>
        <w:t>已经</w:t>
      </w:r>
      <w:r w:rsidRPr="00721EBB">
        <w:rPr>
          <w:rFonts w:hint="eastAsia"/>
          <w:bCs/>
          <w:kern w:val="2"/>
          <w:lang w:eastAsia="zh-CN"/>
          <w14:ligatures w14:val="standardContextual"/>
        </w:rPr>
        <w:t>批准。</w:t>
      </w:r>
    </w:p>
    <w:p w14:paraId="046FAA6E"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4.2.6</w:t>
      </w:r>
      <w:r w:rsidRPr="00721EBB">
        <w:rPr>
          <w:rFonts w:hint="eastAsia"/>
          <w:lang w:val="en-GB" w:eastAsia="zh-CN"/>
        </w:rPr>
        <w:tab/>
      </w:r>
      <w:r w:rsidRPr="00721EBB">
        <w:rPr>
          <w:rFonts w:hint="eastAsia"/>
          <w:b/>
          <w:kern w:val="2"/>
          <w:lang w:eastAsia="zh-CN"/>
          <w14:ligatures w14:val="standardContextual"/>
        </w:rPr>
        <w:t>主席</w:t>
      </w:r>
      <w:r w:rsidRPr="00721EBB">
        <w:rPr>
          <w:rFonts w:hint="eastAsia"/>
          <w:kern w:val="2"/>
          <w:lang w:eastAsia="zh-CN"/>
          <w14:ligatures w14:val="standardContextual"/>
        </w:rPr>
        <w:t>提议委员会就此事项得出如下结论：</w:t>
      </w:r>
    </w:p>
    <w:p w14:paraId="4AEA01D8" w14:textId="77777777" w:rsidR="00BC3D68" w:rsidRPr="00721EBB" w:rsidRDefault="00BC3D68" w:rsidP="00BC3D68">
      <w:pPr>
        <w:snapToGrid w:val="0"/>
        <w:ind w:firstLineChars="200" w:firstLine="480"/>
        <w:rPr>
          <w:noProof/>
          <w:color w:val="000000"/>
          <w:lang w:eastAsia="zh-CN"/>
        </w:rPr>
      </w:pPr>
      <w:r w:rsidRPr="00721EBB">
        <w:rPr>
          <w:rFonts w:hint="eastAsia"/>
          <w:noProof/>
          <w:color w:val="000000"/>
          <w:lang w:eastAsia="zh-CN"/>
        </w:rPr>
        <w:t>“委员会详细讨论了通过</w:t>
      </w:r>
      <w:r w:rsidRPr="00721EBB">
        <w:rPr>
          <w:rFonts w:hint="eastAsia"/>
          <w:noProof/>
          <w:color w:val="000000"/>
          <w:lang w:eastAsia="zh-CN"/>
        </w:rPr>
        <w:t>CCRR/80</w:t>
      </w:r>
      <w:r w:rsidRPr="00721EBB">
        <w:rPr>
          <w:rFonts w:hint="eastAsia"/>
          <w:noProof/>
          <w:color w:val="000000"/>
          <w:lang w:eastAsia="zh-CN"/>
        </w:rPr>
        <w:t>号通函分发给各主管部门的程序规则草案，以及</w:t>
      </w:r>
      <w:r w:rsidRPr="00721EBB">
        <w:rPr>
          <w:rFonts w:hint="eastAsia"/>
          <w:noProof/>
          <w:color w:val="000000"/>
          <w:lang w:eastAsia="zh-CN"/>
        </w:rPr>
        <w:t>RRB26-1/5</w:t>
      </w:r>
      <w:r w:rsidRPr="00721EBB">
        <w:rPr>
          <w:rFonts w:hint="eastAsia"/>
          <w:noProof/>
          <w:color w:val="000000"/>
          <w:lang w:eastAsia="zh-CN"/>
        </w:rPr>
        <w:t>号文件所载的美国主管部门提出的意见。</w:t>
      </w:r>
    </w:p>
    <w:p w14:paraId="0E55AB0A" w14:textId="77777777" w:rsidR="00BC3D68" w:rsidRPr="00721EBB" w:rsidRDefault="00BC3D68" w:rsidP="00BC3D68">
      <w:pPr>
        <w:snapToGrid w:val="0"/>
        <w:ind w:firstLineChars="200" w:firstLine="480"/>
        <w:rPr>
          <w:noProof/>
          <w:color w:val="000000"/>
          <w:lang w:eastAsia="zh-CN"/>
        </w:rPr>
      </w:pPr>
      <w:r w:rsidRPr="00721EBB">
        <w:rPr>
          <w:rFonts w:hint="eastAsia"/>
          <w:noProof/>
          <w:color w:val="000000"/>
          <w:lang w:eastAsia="zh-CN"/>
        </w:rPr>
        <w:t>关于</w:t>
      </w:r>
      <w:r w:rsidRPr="00721EBB">
        <w:rPr>
          <w:rFonts w:hint="eastAsia"/>
          <w:noProof/>
          <w:color w:val="000000"/>
          <w:lang w:eastAsia="zh-CN"/>
        </w:rPr>
        <w:t>B6</w:t>
      </w:r>
      <w:r w:rsidRPr="00721EBB">
        <w:rPr>
          <w:rFonts w:hint="eastAsia"/>
          <w:noProof/>
          <w:color w:val="000000"/>
          <w:lang w:eastAsia="zh-CN"/>
        </w:rPr>
        <w:t>部分涉及第</w:t>
      </w:r>
      <w:r w:rsidRPr="00721EBB">
        <w:rPr>
          <w:rFonts w:hint="eastAsia"/>
          <w:b/>
          <w:bCs/>
          <w:noProof/>
          <w:color w:val="000000"/>
          <w:lang w:eastAsia="zh-CN"/>
        </w:rPr>
        <w:t>9.21</w:t>
      </w:r>
      <w:r w:rsidRPr="00721EBB">
        <w:rPr>
          <w:rFonts w:hint="eastAsia"/>
          <w:noProof/>
          <w:color w:val="000000"/>
          <w:lang w:eastAsia="zh-CN"/>
        </w:rPr>
        <w:t>款适用性及其第</w:t>
      </w:r>
      <w:r w:rsidRPr="00721EBB">
        <w:rPr>
          <w:rFonts w:hint="eastAsia"/>
          <w:noProof/>
          <w:color w:val="000000"/>
          <w:lang w:eastAsia="zh-CN"/>
        </w:rPr>
        <w:t>3.8</w:t>
      </w:r>
      <w:r w:rsidRPr="00721EBB">
        <w:rPr>
          <w:rFonts w:hint="eastAsia"/>
          <w:noProof/>
          <w:color w:val="000000"/>
          <w:lang w:eastAsia="zh-CN"/>
        </w:rPr>
        <w:t>段的经修订的拟议程序规则草案，委员会指出以下几点：</w:t>
      </w:r>
    </w:p>
    <w:p w14:paraId="078F63DF" w14:textId="77777777" w:rsidR="00BC3D68" w:rsidRPr="00721EBB" w:rsidRDefault="00BC3D68" w:rsidP="00BC3D68">
      <w:pPr>
        <w:pStyle w:val="enumlev1"/>
        <w:rPr>
          <w:noProof/>
          <w:color w:val="000000"/>
          <w:lang w:eastAsia="zh-CN"/>
        </w:rPr>
      </w:pPr>
      <w:r w:rsidRPr="00721EBB">
        <w:rPr>
          <w:szCs w:val="13"/>
          <w:lang w:eastAsia="zh-CN"/>
        </w:rPr>
        <w:t>•</w:t>
      </w:r>
      <w:r w:rsidRPr="00721EBB">
        <w:rPr>
          <w:lang w:eastAsia="zh-CN"/>
        </w:rPr>
        <w:tab/>
      </w:r>
      <w:r w:rsidRPr="00721EBB">
        <w:rPr>
          <w:rFonts w:hint="eastAsia"/>
          <w:noProof/>
          <w:color w:val="000000"/>
          <w:lang w:eastAsia="zh-CN"/>
        </w:rPr>
        <w:t>关于在</w:t>
      </w:r>
      <w:r w:rsidRPr="00721EBB">
        <w:rPr>
          <w:rFonts w:hint="eastAsia"/>
          <w:noProof/>
          <w:color w:val="000000"/>
          <w:lang w:eastAsia="zh-CN"/>
        </w:rPr>
        <w:t>B6</w:t>
      </w:r>
      <w:r w:rsidRPr="00721EBB">
        <w:rPr>
          <w:rFonts w:hint="eastAsia"/>
          <w:noProof/>
          <w:color w:val="000000"/>
          <w:lang w:eastAsia="zh-CN"/>
        </w:rPr>
        <w:t>部分程序规则表</w:t>
      </w:r>
      <w:r w:rsidRPr="00721EBB">
        <w:rPr>
          <w:rFonts w:hint="eastAsia"/>
          <w:noProof/>
          <w:color w:val="000000"/>
          <w:lang w:eastAsia="zh-CN"/>
        </w:rPr>
        <w:t>1</w:t>
      </w:r>
      <w:r w:rsidRPr="00721EBB">
        <w:rPr>
          <w:rFonts w:hint="eastAsia"/>
          <w:noProof/>
          <w:color w:val="000000"/>
          <w:lang w:eastAsia="zh-CN"/>
        </w:rPr>
        <w:t>中将移动（航空移动除外）业务增列为受影响业务：该修订的依据为附录</w:t>
      </w:r>
      <w:r w:rsidRPr="00721EBB">
        <w:rPr>
          <w:rFonts w:hint="eastAsia"/>
          <w:noProof/>
          <w:color w:val="000000"/>
          <w:lang w:eastAsia="zh-CN"/>
        </w:rPr>
        <w:t>5</w:t>
      </w:r>
      <w:r w:rsidRPr="00721EBB">
        <w:rPr>
          <w:rFonts w:hint="eastAsia"/>
          <w:noProof/>
          <w:color w:val="000000"/>
          <w:lang w:eastAsia="zh-CN"/>
        </w:rPr>
        <w:t>第</w:t>
      </w:r>
      <w:r w:rsidRPr="00721EBB">
        <w:rPr>
          <w:rFonts w:hint="eastAsia"/>
          <w:noProof/>
          <w:color w:val="000000"/>
          <w:lang w:eastAsia="zh-CN"/>
        </w:rPr>
        <w:t>2</w:t>
      </w:r>
      <w:r w:rsidRPr="00721EBB">
        <w:rPr>
          <w:rFonts w:hint="eastAsia"/>
          <w:noProof/>
          <w:color w:val="000000"/>
          <w:lang w:eastAsia="zh-CN"/>
        </w:rPr>
        <w:t>段，该段规定，为适用第</w:t>
      </w:r>
      <w:r w:rsidRPr="00721EBB">
        <w:rPr>
          <w:rFonts w:hint="eastAsia"/>
          <w:b/>
          <w:bCs/>
          <w:noProof/>
          <w:color w:val="000000"/>
          <w:lang w:eastAsia="zh-CN"/>
        </w:rPr>
        <w:t>9.21</w:t>
      </w:r>
      <w:r w:rsidRPr="00721EBB">
        <w:rPr>
          <w:rFonts w:hint="eastAsia"/>
          <w:noProof/>
          <w:color w:val="000000"/>
          <w:lang w:eastAsia="zh-CN"/>
        </w:rPr>
        <w:t>款，需就与该业务属于同一种业务、或与以平等权利或更高划分类别划分该频段的另一种业务相关的频率指配达成协议。</w:t>
      </w:r>
    </w:p>
    <w:p w14:paraId="22F70F32" w14:textId="77777777" w:rsidR="00BC3D68" w:rsidRPr="00721EBB" w:rsidRDefault="00BC3D68" w:rsidP="00BC3D68">
      <w:pPr>
        <w:pStyle w:val="enumlev1"/>
        <w:rPr>
          <w:noProof/>
          <w:color w:val="000000"/>
          <w:lang w:eastAsia="zh-CN"/>
        </w:rPr>
      </w:pPr>
      <w:r w:rsidRPr="00721EBB">
        <w:rPr>
          <w:szCs w:val="13"/>
          <w:lang w:eastAsia="zh-CN"/>
        </w:rPr>
        <w:t>•</w:t>
      </w:r>
      <w:r w:rsidRPr="00721EBB">
        <w:rPr>
          <w:lang w:eastAsia="zh-CN"/>
        </w:rPr>
        <w:tab/>
      </w:r>
      <w:r w:rsidRPr="00721EBB">
        <w:rPr>
          <w:rFonts w:hint="eastAsia"/>
          <w:noProof/>
          <w:color w:val="000000"/>
          <w:lang w:eastAsia="zh-CN"/>
        </w:rPr>
        <w:t>关于</w:t>
      </w:r>
      <w:r w:rsidRPr="00721EBB">
        <w:rPr>
          <w:rFonts w:hint="eastAsia"/>
          <w:noProof/>
          <w:color w:val="000000"/>
          <w:lang w:eastAsia="zh-CN"/>
        </w:rPr>
        <w:t>B6</w:t>
      </w:r>
      <w:r w:rsidRPr="00721EBB">
        <w:rPr>
          <w:rFonts w:hint="eastAsia"/>
          <w:noProof/>
          <w:color w:val="000000"/>
          <w:lang w:eastAsia="zh-CN"/>
        </w:rPr>
        <w:t>部分程序规则第</w:t>
      </w:r>
      <w:r w:rsidRPr="00721EBB">
        <w:rPr>
          <w:rFonts w:hint="eastAsia"/>
          <w:noProof/>
          <w:color w:val="000000"/>
          <w:lang w:eastAsia="zh-CN"/>
        </w:rPr>
        <w:t>3.8</w:t>
      </w:r>
      <w:r w:rsidRPr="00721EBB">
        <w:rPr>
          <w:rFonts w:hint="eastAsia"/>
          <w:noProof/>
          <w:color w:val="000000"/>
          <w:lang w:eastAsia="zh-CN"/>
        </w:rPr>
        <w:t>段所载标准的适用性问题：委员会在其第</w:t>
      </w:r>
      <w:r w:rsidRPr="00721EBB">
        <w:rPr>
          <w:rFonts w:hint="eastAsia"/>
          <w:noProof/>
          <w:color w:val="000000"/>
          <w:lang w:eastAsia="zh-CN"/>
        </w:rPr>
        <w:t>74</w:t>
      </w:r>
      <w:r w:rsidRPr="00721EBB">
        <w:rPr>
          <w:rFonts w:hint="eastAsia"/>
          <w:noProof/>
          <w:color w:val="000000"/>
          <w:lang w:eastAsia="zh-CN"/>
        </w:rPr>
        <w:t>次会议上同意采用为保护卫星固定业务而制定的相同标准来保护固定业务。</w:t>
      </w:r>
    </w:p>
    <w:p w14:paraId="7B0EB8F1" w14:textId="77777777" w:rsidR="00BC3D68" w:rsidRPr="00721EBB" w:rsidRDefault="00BC3D68" w:rsidP="00BC3D68">
      <w:pPr>
        <w:pStyle w:val="enumlev1"/>
        <w:rPr>
          <w:noProof/>
          <w:color w:val="000000"/>
          <w:lang w:eastAsia="zh-CN"/>
        </w:rPr>
      </w:pPr>
      <w:r w:rsidRPr="00721EBB">
        <w:rPr>
          <w:szCs w:val="13"/>
          <w:lang w:eastAsia="zh-CN"/>
        </w:rPr>
        <w:t>•</w:t>
      </w:r>
      <w:r w:rsidRPr="00721EBB">
        <w:rPr>
          <w:lang w:eastAsia="zh-CN"/>
        </w:rPr>
        <w:tab/>
      </w:r>
      <w:r w:rsidRPr="00721EBB">
        <w:rPr>
          <w:rFonts w:hint="eastAsia"/>
          <w:noProof/>
          <w:color w:val="000000"/>
          <w:lang w:eastAsia="zh-CN"/>
        </w:rPr>
        <w:t>同样，</w:t>
      </w:r>
      <w:r w:rsidRPr="00721EBB">
        <w:rPr>
          <w:rFonts w:hint="eastAsia"/>
          <w:noProof/>
          <w:color w:val="000000"/>
          <w:lang w:eastAsia="zh-CN"/>
        </w:rPr>
        <w:t>CCRR/80</w:t>
      </w:r>
      <w:r w:rsidRPr="00721EBB">
        <w:rPr>
          <w:rFonts w:hint="eastAsia"/>
          <w:noProof/>
          <w:color w:val="000000"/>
          <w:lang w:eastAsia="zh-CN"/>
        </w:rPr>
        <w:t>号通函建议采用相同标准保护同一频段内的移动业务，理由如下：</w:t>
      </w:r>
      <w:r w:rsidRPr="00721EBB">
        <w:rPr>
          <w:rFonts w:hint="eastAsia"/>
          <w:noProof/>
          <w:color w:val="000000"/>
          <w:lang w:eastAsia="zh-CN"/>
        </w:rPr>
        <w:t>i</w:t>
      </w:r>
      <w:r w:rsidRPr="00721EBB">
        <w:rPr>
          <w:noProof/>
          <w:color w:val="000000"/>
          <w:lang w:eastAsia="zh-CN"/>
        </w:rPr>
        <w:t>) </w:t>
      </w:r>
      <w:r w:rsidRPr="00721EBB">
        <w:rPr>
          <w:rFonts w:hint="eastAsia"/>
          <w:noProof/>
          <w:color w:val="000000"/>
          <w:lang w:eastAsia="zh-CN"/>
        </w:rPr>
        <w:t>ITU-R</w:t>
      </w:r>
      <w:r w:rsidRPr="00721EBB">
        <w:rPr>
          <w:rFonts w:hint="eastAsia"/>
          <w:noProof/>
          <w:color w:val="000000"/>
          <w:lang w:eastAsia="zh-CN"/>
        </w:rPr>
        <w:t>中目前尚无保护移动业务的具体标准；以及</w:t>
      </w:r>
      <w:r w:rsidRPr="00721EBB">
        <w:rPr>
          <w:rFonts w:hint="eastAsia"/>
          <w:noProof/>
          <w:color w:val="000000"/>
          <w:lang w:eastAsia="zh-CN"/>
        </w:rPr>
        <w:t>ii</w:t>
      </w:r>
      <w:r w:rsidRPr="00721EBB">
        <w:rPr>
          <w:noProof/>
          <w:color w:val="000000"/>
          <w:lang w:eastAsia="zh-CN"/>
        </w:rPr>
        <w:t>)</w:t>
      </w:r>
      <w:r w:rsidRPr="00721EBB">
        <w:rPr>
          <w:rFonts w:hint="eastAsia"/>
          <w:noProof/>
          <w:color w:val="000000"/>
          <w:lang w:eastAsia="zh-CN"/>
        </w:rPr>
        <w:t xml:space="preserve"> </w:t>
      </w:r>
      <w:r w:rsidRPr="00721EBB">
        <w:rPr>
          <w:rFonts w:hint="eastAsia"/>
          <w:noProof/>
          <w:color w:val="000000"/>
          <w:lang w:eastAsia="zh-CN"/>
        </w:rPr>
        <w:t>卫星固定业务和固定业务的保护标准通常比移动业务的保护标准更为严格。</w:t>
      </w:r>
    </w:p>
    <w:p w14:paraId="7ED9F633" w14:textId="77777777" w:rsidR="00BC3D68" w:rsidRPr="00721EBB" w:rsidRDefault="00BC3D68" w:rsidP="00BC3D68">
      <w:pPr>
        <w:snapToGrid w:val="0"/>
        <w:ind w:firstLineChars="200" w:firstLine="480"/>
        <w:rPr>
          <w:noProof/>
          <w:kern w:val="2"/>
          <w:lang w:val="en-GB" w:eastAsia="zh-CN"/>
          <w14:ligatures w14:val="standardContextual"/>
        </w:rPr>
      </w:pPr>
      <w:r w:rsidRPr="00721EBB">
        <w:rPr>
          <w:rFonts w:hint="eastAsia"/>
          <w:noProof/>
          <w:kern w:val="2"/>
          <w:lang w:val="en-GB" w:eastAsia="zh-CN"/>
          <w14:ligatures w14:val="standardContextual"/>
        </w:rPr>
        <w:t>因此，委员会批准了</w:t>
      </w:r>
      <w:r w:rsidRPr="00721EBB">
        <w:rPr>
          <w:rFonts w:hint="eastAsia"/>
          <w:noProof/>
          <w:kern w:val="2"/>
          <w:lang w:val="en-GB" w:eastAsia="zh-CN"/>
          <w14:ligatures w14:val="standardContextual"/>
        </w:rPr>
        <w:t>CCRR/80</w:t>
      </w:r>
      <w:r w:rsidRPr="00721EBB">
        <w:rPr>
          <w:rFonts w:hint="eastAsia"/>
          <w:noProof/>
          <w:kern w:val="2"/>
          <w:lang w:val="en-GB" w:eastAsia="zh-CN"/>
          <w14:ligatures w14:val="standardContextual"/>
        </w:rPr>
        <w:t>号通函中公布的程序规则，未做进一步修改，详见本决定摘要附件。</w:t>
      </w:r>
      <w:r w:rsidRPr="00721EBB">
        <w:rPr>
          <w:rFonts w:hint="eastAsia"/>
          <w:noProof/>
          <w:kern w:val="2"/>
          <w:lang w:eastAsia="zh-CN"/>
          <w14:ligatures w14:val="standardContextual"/>
        </w:rPr>
        <w:t>”</w:t>
      </w:r>
    </w:p>
    <w:p w14:paraId="0AC6FE16" w14:textId="77777777" w:rsidR="00BC3D68" w:rsidRPr="00721EBB" w:rsidRDefault="00BC3D68" w:rsidP="00BC3D68">
      <w:pPr>
        <w:rPr>
          <w:noProof/>
          <w:kern w:val="2"/>
          <w:lang w:eastAsia="zh-CN"/>
          <w14:ligatures w14:val="standardContextual"/>
        </w:rPr>
      </w:pPr>
      <w:r w:rsidRPr="00721EBB">
        <w:rPr>
          <w:rFonts w:hint="eastAsia"/>
          <w:noProof/>
          <w:kern w:val="2"/>
          <w:lang w:val="en-GB" w:eastAsia="zh-CN"/>
          <w14:ligatures w14:val="standardContextual"/>
        </w:rPr>
        <w:t>4.2.7</w:t>
      </w:r>
      <w:r w:rsidRPr="00721EBB">
        <w:rPr>
          <w:rFonts w:hint="eastAsia"/>
          <w:lang w:val="en-GB" w:eastAsia="zh-CN"/>
        </w:rPr>
        <w:tab/>
      </w:r>
      <w:r w:rsidRPr="00721EBB">
        <w:rPr>
          <w:rFonts w:hint="eastAsia"/>
          <w:noProof/>
          <w:kern w:val="2"/>
          <w:lang w:eastAsia="zh-CN"/>
          <w14:ligatures w14:val="standardContextual"/>
        </w:rPr>
        <w:t>会议对此表示</w:t>
      </w:r>
      <w:r w:rsidRPr="00721EBB">
        <w:rPr>
          <w:rFonts w:hint="eastAsia"/>
          <w:b/>
          <w:bCs/>
          <w:noProof/>
          <w:kern w:val="2"/>
          <w:lang w:eastAsia="zh-CN"/>
          <w14:ligatures w14:val="standardContextual"/>
        </w:rPr>
        <w:t>同意</w:t>
      </w:r>
      <w:r w:rsidRPr="00721EBB">
        <w:rPr>
          <w:rFonts w:hint="eastAsia"/>
          <w:noProof/>
          <w:kern w:val="2"/>
          <w:lang w:eastAsia="zh-CN"/>
          <w14:ligatures w14:val="standardContextual"/>
        </w:rPr>
        <w:t>。</w:t>
      </w:r>
    </w:p>
    <w:p w14:paraId="0F0E59B4" w14:textId="77777777" w:rsidR="00BC3D68" w:rsidRPr="00721EBB" w:rsidRDefault="00BC3D68" w:rsidP="00BC3D68">
      <w:pPr>
        <w:pStyle w:val="Heading1"/>
        <w:overflowPunct/>
        <w:rPr>
          <w:rFonts w:eastAsia="SimSun"/>
          <w:b w:val="0"/>
          <w:kern w:val="2"/>
          <w:szCs w:val="24"/>
          <w:lang w:val="zh-CN" w:eastAsia="zh-CN"/>
          <w14:ligatures w14:val="standardContextual"/>
        </w:rPr>
      </w:pPr>
      <w:r w:rsidRPr="00721EBB">
        <w:rPr>
          <w:rFonts w:eastAsia="SimSun" w:hint="eastAsia"/>
          <w:noProof/>
          <w:kern w:val="2"/>
          <w:szCs w:val="24"/>
          <w:lang w:eastAsia="zh-CN"/>
          <w14:ligatures w14:val="standardContextual"/>
        </w:rPr>
        <w:t>5</w:t>
      </w:r>
      <w:r w:rsidRPr="00721EBB">
        <w:rPr>
          <w:rFonts w:eastAsia="SimSun" w:hint="eastAsia"/>
          <w:szCs w:val="24"/>
          <w:lang w:eastAsia="zh-CN"/>
        </w:rPr>
        <w:tab/>
      </w:r>
      <w:r w:rsidRPr="00721EBB">
        <w:rPr>
          <w:rFonts w:eastAsia="SimSun" w:hint="eastAsia"/>
          <w:kern w:val="2"/>
          <w:szCs w:val="24"/>
          <w:lang w:val="zh-CN" w:eastAsia="zh-CN"/>
          <w14:ligatures w14:val="standardContextual"/>
        </w:rPr>
        <w:t>根据《无线电规则》第</w:t>
      </w:r>
      <w:r w:rsidRPr="00721EBB">
        <w:rPr>
          <w:rFonts w:eastAsia="SimSun" w:hint="eastAsia"/>
          <w:bCs/>
          <w:kern w:val="2"/>
          <w:szCs w:val="24"/>
          <w:lang w:val="zh-CN" w:eastAsia="zh-CN"/>
          <w14:ligatures w14:val="standardContextual"/>
        </w:rPr>
        <w:t>13.6</w:t>
      </w:r>
      <w:r w:rsidRPr="00721EBB">
        <w:rPr>
          <w:rFonts w:eastAsia="SimSun" w:hint="eastAsia"/>
          <w:kern w:val="2"/>
          <w:szCs w:val="24"/>
          <w:lang w:val="zh-CN" w:eastAsia="zh-CN"/>
          <w14:ligatures w14:val="standardContextual"/>
        </w:rPr>
        <w:t>款</w:t>
      </w:r>
      <w:r w:rsidRPr="00721EBB">
        <w:rPr>
          <w:rFonts w:eastAsia="SimSun" w:hint="eastAsia"/>
          <w:kern w:val="2"/>
          <w:szCs w:val="24"/>
          <w:lang w:eastAsia="zh-CN"/>
          <w14:ligatures w14:val="standardContextual"/>
        </w:rPr>
        <w:t>提出的取消</w:t>
      </w:r>
      <w:r w:rsidRPr="00721EBB">
        <w:rPr>
          <w:rFonts w:eastAsia="SimSun" w:hint="eastAsia"/>
          <w:kern w:val="2"/>
          <w:szCs w:val="24"/>
          <w:lang w:val="zh-CN" w:eastAsia="zh-CN"/>
          <w14:ligatures w14:val="standardContextual"/>
        </w:rPr>
        <w:t>卫星网络频率指配的请求</w:t>
      </w:r>
    </w:p>
    <w:p w14:paraId="3493FB59" w14:textId="77777777" w:rsidR="00BC3D68" w:rsidRPr="00721EBB" w:rsidRDefault="00BC3D68" w:rsidP="00BC3D68">
      <w:pPr>
        <w:pStyle w:val="Heading2"/>
        <w:rPr>
          <w:rFonts w:eastAsia="SimSun"/>
          <w:b w:val="0"/>
          <w:bCs/>
          <w:noProof/>
          <w:kern w:val="2"/>
          <w:szCs w:val="24"/>
          <w:lang w:eastAsia="zh-CN"/>
          <w14:ligatures w14:val="standardContextual"/>
        </w:rPr>
      </w:pPr>
      <w:r w:rsidRPr="00721EBB">
        <w:rPr>
          <w:rFonts w:eastAsia="SimSun" w:hint="eastAsia"/>
          <w:bCs/>
          <w:noProof/>
          <w:kern w:val="2"/>
          <w:szCs w:val="24"/>
          <w:lang w:eastAsia="zh-CN"/>
          <w14:ligatures w14:val="standardContextual"/>
        </w:rPr>
        <w:t>5.1</w:t>
      </w:r>
      <w:r w:rsidRPr="00721EBB">
        <w:rPr>
          <w:rFonts w:eastAsia="SimSun" w:hint="eastAsia"/>
          <w:szCs w:val="24"/>
          <w:lang w:eastAsia="zh-CN"/>
        </w:rPr>
        <w:tab/>
      </w:r>
      <w:r w:rsidRPr="00721EBB">
        <w:rPr>
          <w:rFonts w:eastAsia="SimSun" w:hint="eastAsia"/>
          <w:szCs w:val="24"/>
          <w:lang w:val="zh-CN" w:eastAsia="zh-CN"/>
        </w:rPr>
        <w:t>请无线电规则委员会按照《无线电规则》第</w:t>
      </w:r>
      <w:r w:rsidRPr="00721EBB">
        <w:rPr>
          <w:rFonts w:eastAsia="SimSun" w:hint="eastAsia"/>
          <w:szCs w:val="24"/>
          <w:lang w:val="zh-CN" w:eastAsia="zh-CN"/>
        </w:rPr>
        <w:t>13.6</w:t>
      </w:r>
      <w:r w:rsidRPr="00721EBB">
        <w:rPr>
          <w:rFonts w:eastAsia="SimSun" w:hint="eastAsia"/>
          <w:szCs w:val="24"/>
          <w:lang w:val="zh-CN" w:eastAsia="zh-CN"/>
        </w:rPr>
        <w:t>款就取消</w:t>
      </w:r>
      <w:r w:rsidRPr="00721EBB">
        <w:rPr>
          <w:rFonts w:eastAsia="SimSun" w:hint="eastAsia"/>
          <w:szCs w:val="24"/>
          <w:lang w:val="zh-CN" w:eastAsia="zh-CN"/>
        </w:rPr>
        <w:t>KSU_CUBESAT</w:t>
      </w:r>
      <w:r w:rsidRPr="00721EBB">
        <w:rPr>
          <w:rFonts w:eastAsia="SimSun" w:hint="eastAsia"/>
          <w:szCs w:val="24"/>
          <w:lang w:val="zh-CN" w:eastAsia="zh-CN"/>
        </w:rPr>
        <w:t>卫星网络的频率指配做出决定</w:t>
      </w:r>
      <w:r w:rsidRPr="00721EBB">
        <w:rPr>
          <w:rFonts w:eastAsia="SimSun" w:hint="eastAsia"/>
          <w:noProof/>
          <w:kern w:val="2"/>
          <w:szCs w:val="24"/>
          <w:lang w:eastAsia="zh-CN"/>
          <w14:ligatures w14:val="standardContextual"/>
        </w:rPr>
        <w:t>（</w:t>
      </w:r>
      <w:hyperlink r:id="rId79" w:history="1">
        <w:r w:rsidRPr="00721EBB">
          <w:rPr>
            <w:rFonts w:eastAsia="SimSun" w:hint="eastAsia"/>
            <w:noProof/>
            <w:color w:val="0000FF"/>
            <w:kern w:val="2"/>
            <w:szCs w:val="24"/>
            <w:u w:val="single"/>
            <w:lang w:eastAsia="zh-CN"/>
            <w14:ligatures w14:val="standardContextual"/>
          </w:rPr>
          <w:t>RRB26-1/9</w:t>
        </w:r>
      </w:hyperlink>
      <w:r w:rsidRPr="00721EBB">
        <w:rPr>
          <w:rFonts w:eastAsia="SimSun" w:hint="eastAsia"/>
          <w:noProof/>
          <w:kern w:val="2"/>
          <w:szCs w:val="24"/>
          <w:lang w:eastAsia="zh-CN"/>
          <w14:ligatures w14:val="standardContextual"/>
        </w:rPr>
        <w:t>号文件）</w:t>
      </w:r>
    </w:p>
    <w:p w14:paraId="2C1E5E93" w14:textId="77777777" w:rsidR="00BC3D68" w:rsidRPr="00721EBB" w:rsidRDefault="00BC3D68" w:rsidP="00BC3D68">
      <w:pPr>
        <w:rPr>
          <w:noProof/>
          <w:kern w:val="2"/>
          <w:lang w:eastAsia="zh-CN"/>
          <w14:ligatures w14:val="standardContextual"/>
        </w:rPr>
      </w:pPr>
      <w:r w:rsidRPr="00721EBB">
        <w:rPr>
          <w:rFonts w:hint="eastAsia"/>
          <w:noProof/>
          <w:kern w:val="2"/>
          <w:lang w:eastAsia="zh-CN"/>
          <w14:ligatures w14:val="standardContextual"/>
        </w:rPr>
        <w:t>5.1.1</w:t>
      </w:r>
      <w:r w:rsidRPr="00721EBB">
        <w:rPr>
          <w:rFonts w:hint="eastAsia"/>
          <w:lang w:val="en-GB" w:eastAsia="zh-CN"/>
        </w:rPr>
        <w:tab/>
      </w:r>
      <w:r w:rsidRPr="00721EBB">
        <w:rPr>
          <w:rFonts w:hint="eastAsia"/>
          <w:b/>
          <w:bCs/>
          <w:noProof/>
          <w:kern w:val="2"/>
          <w:lang w:eastAsia="zh-CN"/>
          <w14:ligatures w14:val="standardContextual"/>
        </w:rPr>
        <w:t>Ciccorossi</w:t>
      </w:r>
      <w:r w:rsidRPr="00721EBB">
        <w:rPr>
          <w:rFonts w:hint="eastAsia"/>
          <w:b/>
          <w:bCs/>
          <w:noProof/>
          <w:kern w:val="2"/>
          <w:lang w:eastAsia="zh-CN"/>
          <w14:ligatures w14:val="standardContextual"/>
        </w:rPr>
        <w:t>先生（</w:t>
      </w:r>
      <w:r w:rsidRPr="00721EBB">
        <w:rPr>
          <w:rFonts w:hint="eastAsia"/>
          <w:b/>
          <w:bCs/>
          <w:noProof/>
          <w:kern w:val="2"/>
          <w:lang w:eastAsia="zh-CN"/>
          <w14:ligatures w14:val="standardContextual"/>
        </w:rPr>
        <w:t>SSD/SSS</w:t>
      </w:r>
      <w:r w:rsidRPr="00721EBB">
        <w:rPr>
          <w:rFonts w:hint="eastAsia"/>
          <w:b/>
          <w:bCs/>
          <w:noProof/>
          <w:kern w:val="2"/>
          <w:lang w:eastAsia="zh-CN"/>
          <w14:ligatures w14:val="standardContextual"/>
        </w:rPr>
        <w:t>处长）</w:t>
      </w:r>
      <w:r w:rsidRPr="00721EBB">
        <w:rPr>
          <w:rFonts w:hint="eastAsia"/>
          <w:noProof/>
          <w:kern w:val="2"/>
          <w:lang w:eastAsia="zh-CN"/>
          <w14:ligatures w14:val="standardContextual"/>
        </w:rPr>
        <w:t>在介绍</w:t>
      </w:r>
      <w:r w:rsidRPr="00721EBB">
        <w:rPr>
          <w:rFonts w:hint="eastAsia"/>
          <w:noProof/>
          <w:kern w:val="2"/>
          <w:lang w:eastAsia="zh-CN"/>
          <w14:ligatures w14:val="standardContextual"/>
        </w:rPr>
        <w:t>RRB26-1/9</w:t>
      </w:r>
      <w:r w:rsidRPr="00721EBB">
        <w:rPr>
          <w:rFonts w:hint="eastAsia"/>
          <w:noProof/>
          <w:kern w:val="2"/>
          <w:lang w:eastAsia="zh-CN"/>
          <w14:ligatures w14:val="standardContextual"/>
        </w:rPr>
        <w:t>号文件时表示，作为无线电通信局对</w:t>
      </w:r>
      <w:r w:rsidRPr="00721EBB">
        <w:rPr>
          <w:rFonts w:hint="eastAsia"/>
          <w:kern w:val="2"/>
          <w:lang w:eastAsia="zh-CN"/>
          <w14:ligatures w14:val="standardContextual"/>
        </w:rPr>
        <w:t>《国际频率登记总表》</w:t>
      </w:r>
      <w:r w:rsidRPr="00721EBB">
        <w:rPr>
          <w:rFonts w:hint="eastAsia"/>
          <w:noProof/>
          <w:kern w:val="2"/>
          <w:lang w:eastAsia="zh-CN"/>
          <w14:ligatures w14:val="standardContextual"/>
        </w:rPr>
        <w:t>定期监测的一部分，无线电通信局注意到</w:t>
      </w:r>
      <w:r w:rsidRPr="00721EBB">
        <w:rPr>
          <w:rFonts w:hint="eastAsia"/>
          <w:noProof/>
          <w:kern w:val="2"/>
          <w:lang w:eastAsia="zh-CN"/>
          <w14:ligatures w14:val="standardContextual"/>
        </w:rPr>
        <w:t>KSU_CUBESAT</w:t>
      </w:r>
      <w:r w:rsidRPr="00721EBB">
        <w:rPr>
          <w:rFonts w:hint="eastAsia"/>
          <w:noProof/>
          <w:kern w:val="2"/>
          <w:lang w:eastAsia="zh-CN"/>
          <w14:ligatures w14:val="standardContextual"/>
        </w:rPr>
        <w:t>卫星网络频率指配的有效期已于</w:t>
      </w:r>
      <w:r w:rsidRPr="00721EBB">
        <w:rPr>
          <w:rFonts w:hint="eastAsia"/>
          <w:noProof/>
          <w:kern w:val="2"/>
          <w:lang w:eastAsia="zh-CN"/>
          <w14:ligatures w14:val="standardContextual"/>
        </w:rPr>
        <w:t>2025</w:t>
      </w:r>
      <w:r w:rsidRPr="00721EBB">
        <w:rPr>
          <w:rFonts w:hint="eastAsia"/>
          <w:noProof/>
          <w:kern w:val="2"/>
          <w:lang w:eastAsia="zh-CN"/>
          <w14:ligatures w14:val="standardContextual"/>
        </w:rPr>
        <w:t>年</w:t>
      </w:r>
      <w:r w:rsidRPr="00721EBB">
        <w:rPr>
          <w:rFonts w:hint="eastAsia"/>
          <w:noProof/>
          <w:kern w:val="2"/>
          <w:lang w:eastAsia="zh-CN"/>
          <w14:ligatures w14:val="standardContextual"/>
        </w:rPr>
        <w:t>3</w:t>
      </w:r>
      <w:r w:rsidRPr="00721EBB">
        <w:rPr>
          <w:rFonts w:hint="eastAsia"/>
          <w:noProof/>
          <w:kern w:val="2"/>
          <w:lang w:eastAsia="zh-CN"/>
          <w14:ligatures w14:val="standardContextual"/>
        </w:rPr>
        <w:t>月</w:t>
      </w:r>
      <w:r w:rsidRPr="00721EBB">
        <w:rPr>
          <w:rFonts w:hint="eastAsia"/>
          <w:noProof/>
          <w:kern w:val="2"/>
          <w:lang w:eastAsia="zh-CN"/>
          <w14:ligatures w14:val="standardContextual"/>
        </w:rPr>
        <w:t>22</w:t>
      </w:r>
      <w:r w:rsidRPr="00721EBB">
        <w:rPr>
          <w:rFonts w:hint="eastAsia"/>
          <w:noProof/>
          <w:kern w:val="2"/>
          <w:lang w:eastAsia="zh-CN"/>
          <w14:ligatures w14:val="standardContextual"/>
        </w:rPr>
        <w:t>日届满。根据</w:t>
      </w:r>
      <w:r w:rsidRPr="00721EBB">
        <w:rPr>
          <w:rFonts w:hint="eastAsia"/>
          <w:noProof/>
          <w:kern w:val="2"/>
          <w:lang w:eastAsia="zh-CN"/>
          <w14:ligatures w14:val="standardContextual"/>
        </w:rPr>
        <w:t>CR/301</w:t>
      </w:r>
      <w:r w:rsidRPr="00721EBB">
        <w:rPr>
          <w:rFonts w:hint="eastAsia"/>
          <w:noProof/>
          <w:kern w:val="2"/>
          <w:lang w:eastAsia="zh-CN"/>
          <w14:ligatures w14:val="standardContextual"/>
        </w:rPr>
        <w:t>号通函并依照《无线电规则》第</w:t>
      </w:r>
      <w:r w:rsidRPr="00721EBB">
        <w:rPr>
          <w:rFonts w:hint="eastAsia"/>
          <w:b/>
          <w:bCs/>
          <w:noProof/>
          <w:kern w:val="2"/>
          <w:lang w:eastAsia="zh-CN"/>
          <w14:ligatures w14:val="standardContextual"/>
        </w:rPr>
        <w:t>13.6</w:t>
      </w:r>
      <w:r w:rsidRPr="00721EBB">
        <w:rPr>
          <w:rFonts w:hint="eastAsia"/>
          <w:noProof/>
          <w:kern w:val="2"/>
          <w:lang w:eastAsia="zh-CN"/>
          <w14:ligatures w14:val="standardContextual"/>
        </w:rPr>
        <w:t>款，无线电通信局已要求沙特阿拉伯主管部门提供该卫星网络持续运行的证据。由于未收到对该请求的答复，以及对随后于</w:t>
      </w:r>
      <w:r w:rsidRPr="00721EBB">
        <w:rPr>
          <w:rFonts w:hint="eastAsia"/>
          <w:noProof/>
          <w:kern w:val="2"/>
          <w:lang w:eastAsia="zh-CN"/>
          <w14:ligatures w14:val="standardContextual"/>
        </w:rPr>
        <w:t>2025</w:t>
      </w:r>
      <w:r w:rsidRPr="00721EBB">
        <w:rPr>
          <w:rFonts w:hint="eastAsia"/>
          <w:noProof/>
          <w:kern w:val="2"/>
          <w:lang w:eastAsia="zh-CN"/>
          <w14:ligatures w14:val="standardContextual"/>
        </w:rPr>
        <w:t>年</w:t>
      </w:r>
      <w:r w:rsidRPr="00721EBB">
        <w:rPr>
          <w:rFonts w:hint="eastAsia"/>
          <w:noProof/>
          <w:kern w:val="2"/>
          <w:lang w:eastAsia="zh-CN"/>
          <w14:ligatures w14:val="standardContextual"/>
        </w:rPr>
        <w:t>10</w:t>
      </w:r>
      <w:r w:rsidRPr="00721EBB">
        <w:rPr>
          <w:rFonts w:hint="eastAsia"/>
          <w:noProof/>
          <w:kern w:val="2"/>
          <w:lang w:eastAsia="zh-CN"/>
          <w14:ligatures w14:val="standardContextual"/>
        </w:rPr>
        <w:t>月和</w:t>
      </w:r>
      <w:r w:rsidRPr="00721EBB">
        <w:rPr>
          <w:rFonts w:hint="eastAsia"/>
          <w:noProof/>
          <w:kern w:val="2"/>
          <w:lang w:eastAsia="zh-CN"/>
          <w14:ligatures w14:val="standardContextual"/>
        </w:rPr>
        <w:t>11</w:t>
      </w:r>
      <w:r w:rsidRPr="00721EBB">
        <w:rPr>
          <w:rFonts w:hint="eastAsia"/>
          <w:noProof/>
          <w:kern w:val="2"/>
          <w:lang w:eastAsia="zh-CN"/>
          <w14:ligatures w14:val="standardContextual"/>
        </w:rPr>
        <w:t>月发出的两封提醒函的答复，无线电通信局已于</w:t>
      </w:r>
      <w:r w:rsidRPr="00721EBB">
        <w:rPr>
          <w:rFonts w:hint="eastAsia"/>
          <w:noProof/>
          <w:kern w:val="2"/>
          <w:lang w:eastAsia="zh-CN"/>
          <w14:ligatures w14:val="standardContextual"/>
        </w:rPr>
        <w:t>2026</w:t>
      </w:r>
      <w:r w:rsidRPr="00721EBB">
        <w:rPr>
          <w:rFonts w:hint="eastAsia"/>
          <w:noProof/>
          <w:kern w:val="2"/>
          <w:lang w:eastAsia="zh-CN"/>
          <w14:ligatures w14:val="standardContextual"/>
        </w:rPr>
        <w:t>年</w:t>
      </w:r>
      <w:r w:rsidRPr="00721EBB">
        <w:rPr>
          <w:rFonts w:hint="eastAsia"/>
          <w:noProof/>
          <w:kern w:val="2"/>
          <w:lang w:eastAsia="zh-CN"/>
          <w14:ligatures w14:val="standardContextual"/>
        </w:rPr>
        <w:t>1</w:t>
      </w:r>
      <w:r w:rsidRPr="00721EBB">
        <w:rPr>
          <w:rFonts w:hint="eastAsia"/>
          <w:noProof/>
          <w:kern w:val="2"/>
          <w:lang w:eastAsia="zh-CN"/>
          <w14:ligatures w14:val="standardContextual"/>
        </w:rPr>
        <w:t>月</w:t>
      </w:r>
      <w:r w:rsidRPr="00721EBB">
        <w:rPr>
          <w:rFonts w:hint="eastAsia"/>
          <w:noProof/>
          <w:kern w:val="2"/>
          <w:lang w:eastAsia="zh-CN"/>
          <w14:ligatures w14:val="standardContextual"/>
        </w:rPr>
        <w:t>16</w:t>
      </w:r>
      <w:r w:rsidRPr="00721EBB">
        <w:rPr>
          <w:rFonts w:hint="eastAsia"/>
          <w:noProof/>
          <w:kern w:val="2"/>
          <w:lang w:eastAsia="zh-CN"/>
          <w14:ligatures w14:val="standardContextual"/>
        </w:rPr>
        <w:t>日通知沙特阿拉伯主管部门，将请求委员会取消</w:t>
      </w:r>
      <w:r w:rsidRPr="00721EBB">
        <w:rPr>
          <w:rFonts w:hint="eastAsia"/>
          <w:noProof/>
          <w:kern w:val="2"/>
          <w:lang w:eastAsia="zh-CN"/>
          <w14:ligatures w14:val="standardContextual"/>
        </w:rPr>
        <w:t>KSU_CUBESAT</w:t>
      </w:r>
      <w:r w:rsidRPr="00721EBB">
        <w:rPr>
          <w:rFonts w:hint="eastAsia"/>
          <w:noProof/>
          <w:kern w:val="2"/>
          <w:lang w:eastAsia="zh-CN"/>
          <w14:ligatures w14:val="standardContextual"/>
        </w:rPr>
        <w:t>卫星网络的频率指配。</w:t>
      </w:r>
    </w:p>
    <w:p w14:paraId="241EEDB1" w14:textId="77777777" w:rsidR="00BC3D68" w:rsidRPr="00721EBB" w:rsidRDefault="00BC3D68" w:rsidP="00BC3D68">
      <w:pPr>
        <w:rPr>
          <w:noProof/>
          <w:kern w:val="2"/>
          <w:lang w:eastAsia="zh-CN"/>
          <w14:ligatures w14:val="standardContextual"/>
        </w:rPr>
      </w:pPr>
      <w:r w:rsidRPr="00721EBB">
        <w:rPr>
          <w:rFonts w:hint="eastAsia"/>
          <w:noProof/>
          <w:kern w:val="2"/>
          <w:lang w:eastAsia="zh-CN"/>
          <w14:ligatures w14:val="standardContextual"/>
        </w:rPr>
        <w:t>5.1.2</w:t>
      </w:r>
      <w:r w:rsidRPr="00721EBB">
        <w:rPr>
          <w:rFonts w:hint="eastAsia"/>
          <w:lang w:val="en-GB" w:eastAsia="zh-CN"/>
        </w:rPr>
        <w:tab/>
      </w:r>
      <w:r w:rsidRPr="00721EBB">
        <w:rPr>
          <w:rFonts w:hint="eastAsia"/>
          <w:noProof/>
          <w:kern w:val="2"/>
          <w:lang w:eastAsia="zh-CN"/>
          <w14:ligatures w14:val="standardContextual"/>
        </w:rPr>
        <w:t>在回应</w:t>
      </w:r>
      <w:r w:rsidRPr="00721EBB">
        <w:rPr>
          <w:rFonts w:hint="eastAsia"/>
          <w:b/>
          <w:bCs/>
          <w:noProof/>
          <w:kern w:val="2"/>
          <w:lang w:eastAsia="zh-CN"/>
          <w14:ligatures w14:val="standardContextual"/>
        </w:rPr>
        <w:t>Mannepalli</w:t>
      </w:r>
      <w:r w:rsidRPr="00721EBB">
        <w:rPr>
          <w:rFonts w:hint="eastAsia"/>
          <w:b/>
          <w:bCs/>
          <w:noProof/>
          <w:kern w:val="2"/>
          <w:lang w:eastAsia="zh-CN"/>
          <w14:ligatures w14:val="standardContextual"/>
        </w:rPr>
        <w:t>女士</w:t>
      </w:r>
      <w:r w:rsidRPr="00721EBB">
        <w:rPr>
          <w:rFonts w:hint="eastAsia"/>
          <w:noProof/>
          <w:kern w:val="2"/>
          <w:lang w:eastAsia="zh-CN"/>
          <w14:ligatures w14:val="standardContextual"/>
        </w:rPr>
        <w:t>的意见时，他表示，</w:t>
      </w:r>
      <w:r w:rsidRPr="00721EBB">
        <w:rPr>
          <w:rFonts w:hint="eastAsia"/>
          <w:noProof/>
          <w:kern w:val="2"/>
          <w:lang w:eastAsia="zh-CN"/>
          <w14:ligatures w14:val="standardContextual"/>
        </w:rPr>
        <w:t>2009</w:t>
      </w:r>
      <w:r w:rsidRPr="00721EBB">
        <w:rPr>
          <w:rFonts w:hint="eastAsia"/>
          <w:noProof/>
          <w:kern w:val="2"/>
          <w:lang w:eastAsia="zh-CN"/>
          <w14:ligatures w14:val="standardContextual"/>
        </w:rPr>
        <w:t>年</w:t>
      </w:r>
      <w:r w:rsidRPr="00721EBB">
        <w:rPr>
          <w:rFonts w:hint="eastAsia"/>
          <w:noProof/>
          <w:kern w:val="2"/>
          <w:lang w:eastAsia="zh-CN"/>
          <w14:ligatures w14:val="standardContextual"/>
        </w:rPr>
        <w:t>5</w:t>
      </w:r>
      <w:r w:rsidRPr="00721EBB">
        <w:rPr>
          <w:rFonts w:hint="eastAsia"/>
          <w:noProof/>
          <w:kern w:val="2"/>
          <w:lang w:eastAsia="zh-CN"/>
          <w14:ligatures w14:val="standardContextual"/>
        </w:rPr>
        <w:t>月</w:t>
      </w:r>
      <w:r w:rsidRPr="00721EBB">
        <w:rPr>
          <w:rFonts w:hint="eastAsia"/>
          <w:noProof/>
          <w:kern w:val="2"/>
          <w:lang w:eastAsia="zh-CN"/>
          <w14:ligatures w14:val="standardContextual"/>
        </w:rPr>
        <w:t>1</w:t>
      </w:r>
      <w:r w:rsidRPr="00721EBB">
        <w:rPr>
          <w:rFonts w:hint="eastAsia"/>
          <w:noProof/>
          <w:kern w:val="2"/>
          <w:lang w:eastAsia="zh-CN"/>
          <w14:ligatures w14:val="standardContextual"/>
        </w:rPr>
        <w:t>日发布的</w:t>
      </w:r>
      <w:r w:rsidRPr="00721EBB">
        <w:rPr>
          <w:rFonts w:hint="eastAsia"/>
          <w:noProof/>
          <w:kern w:val="2"/>
          <w:lang w:eastAsia="zh-CN"/>
          <w14:ligatures w14:val="standardContextual"/>
        </w:rPr>
        <w:t>CR/301</w:t>
      </w:r>
      <w:r w:rsidRPr="00721EBB">
        <w:rPr>
          <w:rFonts w:hint="eastAsia"/>
          <w:noProof/>
          <w:kern w:val="2"/>
          <w:lang w:eastAsia="zh-CN"/>
          <w14:ligatures w14:val="standardContextual"/>
        </w:rPr>
        <w:t>号通函是为了应对“纸上”卫星的泛滥而发布的，当时这些卫星大多为</w:t>
      </w:r>
      <w:r w:rsidRPr="00721EBB">
        <w:rPr>
          <w:rFonts w:hint="eastAsia"/>
          <w:noProof/>
          <w:kern w:val="2"/>
          <w:lang w:eastAsia="zh-CN"/>
          <w14:ligatures w14:val="standardContextual"/>
        </w:rPr>
        <w:t>GSO</w:t>
      </w:r>
      <w:r w:rsidRPr="00721EBB">
        <w:rPr>
          <w:rFonts w:hint="eastAsia"/>
          <w:noProof/>
          <w:kern w:val="2"/>
          <w:lang w:eastAsia="zh-CN"/>
          <w14:ligatures w14:val="standardContextual"/>
        </w:rPr>
        <w:t>卫星。随后，无线电通信局开始系统地将第</w:t>
      </w:r>
      <w:r w:rsidRPr="00721EBB">
        <w:rPr>
          <w:rFonts w:hint="eastAsia"/>
          <w:b/>
          <w:bCs/>
          <w:noProof/>
          <w:kern w:val="2"/>
          <w:lang w:eastAsia="zh-CN"/>
          <w14:ligatures w14:val="standardContextual"/>
        </w:rPr>
        <w:t>13.6</w:t>
      </w:r>
      <w:r w:rsidRPr="00721EBB">
        <w:rPr>
          <w:rFonts w:hint="eastAsia"/>
          <w:noProof/>
          <w:kern w:val="2"/>
          <w:lang w:eastAsia="zh-CN"/>
          <w14:ligatures w14:val="standardContextual"/>
        </w:rPr>
        <w:t>款应用于</w:t>
      </w:r>
      <w:r w:rsidRPr="00721EBB">
        <w:rPr>
          <w:rFonts w:hint="eastAsia"/>
          <w:noProof/>
          <w:kern w:val="2"/>
          <w:lang w:eastAsia="zh-CN"/>
          <w14:ligatures w14:val="standardContextual"/>
        </w:rPr>
        <w:t>GSO</w:t>
      </w:r>
      <w:r w:rsidRPr="00721EBB">
        <w:rPr>
          <w:rFonts w:hint="eastAsia"/>
          <w:noProof/>
          <w:kern w:val="2"/>
          <w:lang w:eastAsia="zh-CN"/>
          <w14:ligatures w14:val="standardContextual"/>
        </w:rPr>
        <w:t>卫星网络，并随着非</w:t>
      </w:r>
      <w:r w:rsidRPr="00721EBB">
        <w:rPr>
          <w:rFonts w:hint="eastAsia"/>
          <w:noProof/>
          <w:kern w:val="2"/>
          <w:lang w:eastAsia="zh-CN"/>
          <w14:ligatures w14:val="standardContextual"/>
        </w:rPr>
        <w:t>GSO</w:t>
      </w:r>
      <w:r w:rsidRPr="00721EBB">
        <w:rPr>
          <w:rFonts w:hint="eastAsia"/>
          <w:noProof/>
          <w:kern w:val="2"/>
          <w:lang w:eastAsia="zh-CN"/>
          <w14:ligatures w14:val="standardContextual"/>
        </w:rPr>
        <w:t>卫星网络的日益普及，逐步将其应用范围扩大到非</w:t>
      </w:r>
      <w:r w:rsidRPr="00721EBB">
        <w:rPr>
          <w:rFonts w:hint="eastAsia"/>
          <w:noProof/>
          <w:kern w:val="2"/>
          <w:lang w:eastAsia="zh-CN"/>
          <w14:ligatures w14:val="standardContextual"/>
        </w:rPr>
        <w:t>GSO</w:t>
      </w:r>
      <w:r w:rsidRPr="00721EBB">
        <w:rPr>
          <w:rFonts w:hint="eastAsia"/>
          <w:noProof/>
          <w:kern w:val="2"/>
          <w:lang w:eastAsia="zh-CN"/>
          <w14:ligatures w14:val="standardContextual"/>
        </w:rPr>
        <w:t>卫星网络。</w:t>
      </w:r>
    </w:p>
    <w:p w14:paraId="5191734B" w14:textId="77777777" w:rsidR="00BC3D68" w:rsidRPr="00721EBB" w:rsidRDefault="00BC3D68" w:rsidP="00BC3D68">
      <w:pPr>
        <w:rPr>
          <w:noProof/>
          <w:kern w:val="2"/>
          <w:lang w:eastAsia="zh-CN"/>
          <w14:ligatures w14:val="standardContextual"/>
        </w:rPr>
      </w:pPr>
      <w:r w:rsidRPr="00721EBB">
        <w:rPr>
          <w:rFonts w:hint="eastAsia"/>
          <w:noProof/>
          <w:kern w:val="2"/>
          <w:lang w:eastAsia="zh-CN"/>
          <w14:ligatures w14:val="standardContextual"/>
        </w:rPr>
        <w:t>5.1.3</w:t>
      </w:r>
      <w:r w:rsidRPr="00721EBB">
        <w:rPr>
          <w:rFonts w:hint="eastAsia"/>
          <w:lang w:val="en-GB" w:eastAsia="zh-CN"/>
        </w:rPr>
        <w:tab/>
      </w:r>
      <w:r w:rsidRPr="00721EBB">
        <w:rPr>
          <w:rFonts w:hint="eastAsia"/>
          <w:b/>
          <w:bCs/>
          <w:noProof/>
          <w:kern w:val="2"/>
          <w:lang w:eastAsia="zh-CN"/>
          <w14:ligatures w14:val="standardContextual"/>
        </w:rPr>
        <w:t>Mannepalli</w:t>
      </w:r>
      <w:r w:rsidRPr="00721EBB">
        <w:rPr>
          <w:rFonts w:hint="eastAsia"/>
          <w:b/>
          <w:bCs/>
          <w:noProof/>
          <w:kern w:val="2"/>
          <w:lang w:eastAsia="zh-CN"/>
          <w14:ligatures w14:val="standardContextual"/>
        </w:rPr>
        <w:t>女士、</w:t>
      </w:r>
      <w:r w:rsidRPr="00721EBB">
        <w:rPr>
          <w:rFonts w:hint="eastAsia"/>
          <w:b/>
          <w:bCs/>
          <w:noProof/>
          <w:kern w:val="2"/>
          <w:lang w:eastAsia="zh-CN"/>
          <w14:ligatures w14:val="standardContextual"/>
        </w:rPr>
        <w:t>Azzouz</w:t>
      </w:r>
      <w:r w:rsidRPr="00721EBB">
        <w:rPr>
          <w:rFonts w:hint="eastAsia"/>
          <w:b/>
          <w:bCs/>
          <w:noProof/>
          <w:kern w:val="2"/>
          <w:lang w:eastAsia="zh-CN"/>
          <w14:ligatures w14:val="standardContextual"/>
        </w:rPr>
        <w:t>先生、</w:t>
      </w:r>
      <w:r w:rsidRPr="00721EBB">
        <w:rPr>
          <w:rFonts w:hint="eastAsia"/>
          <w:b/>
          <w:bCs/>
          <w:noProof/>
          <w:kern w:val="2"/>
          <w:lang w:eastAsia="zh-CN"/>
          <w14:ligatures w14:val="standardContextual"/>
        </w:rPr>
        <w:t>Talib</w:t>
      </w:r>
      <w:r w:rsidRPr="00721EBB">
        <w:rPr>
          <w:rFonts w:hint="eastAsia"/>
          <w:b/>
          <w:bCs/>
          <w:noProof/>
          <w:kern w:val="2"/>
          <w:lang w:eastAsia="zh-CN"/>
          <w14:ligatures w14:val="standardContextual"/>
        </w:rPr>
        <w:t>先生</w:t>
      </w:r>
      <w:r w:rsidRPr="00721EBB">
        <w:rPr>
          <w:rFonts w:hint="eastAsia"/>
          <w:noProof/>
          <w:kern w:val="2"/>
          <w:lang w:eastAsia="zh-CN"/>
          <w14:ligatures w14:val="standardContextual"/>
        </w:rPr>
        <w:t>和</w:t>
      </w:r>
      <w:r w:rsidRPr="00721EBB">
        <w:rPr>
          <w:rFonts w:hint="eastAsia"/>
          <w:b/>
          <w:bCs/>
          <w:noProof/>
          <w:kern w:val="2"/>
          <w:lang w:eastAsia="zh-CN"/>
          <w14:ligatures w14:val="standardContextual"/>
        </w:rPr>
        <w:t>Linhares de Souza Filho</w:t>
      </w:r>
      <w:r w:rsidRPr="00721EBB">
        <w:rPr>
          <w:rFonts w:hint="eastAsia"/>
          <w:b/>
          <w:bCs/>
          <w:noProof/>
          <w:kern w:val="2"/>
          <w:lang w:eastAsia="zh-CN"/>
          <w14:ligatures w14:val="standardContextual"/>
        </w:rPr>
        <w:t>先生</w:t>
      </w:r>
      <w:r w:rsidRPr="00721EBB">
        <w:rPr>
          <w:rFonts w:hint="eastAsia"/>
          <w:noProof/>
          <w:kern w:val="2"/>
          <w:lang w:eastAsia="zh-CN"/>
          <w14:ligatures w14:val="standardContextual"/>
        </w:rPr>
        <w:t>均表示支持无线电通信局关于取消</w:t>
      </w:r>
      <w:r w:rsidRPr="00721EBB">
        <w:rPr>
          <w:rFonts w:hint="eastAsia"/>
          <w:noProof/>
          <w:kern w:val="2"/>
          <w:lang w:eastAsia="zh-CN"/>
          <w14:ligatures w14:val="standardContextual"/>
        </w:rPr>
        <w:t>KSU_CUBESAT</w:t>
      </w:r>
      <w:r w:rsidRPr="00721EBB">
        <w:rPr>
          <w:rFonts w:hint="eastAsia"/>
          <w:noProof/>
          <w:kern w:val="2"/>
          <w:lang w:eastAsia="zh-CN"/>
          <w14:ligatures w14:val="standardContextual"/>
        </w:rPr>
        <w:t>卫星网络频率指配的提议。</w:t>
      </w:r>
    </w:p>
    <w:p w14:paraId="5400F5D6" w14:textId="77777777" w:rsidR="00BC3D68" w:rsidRPr="00721EBB" w:rsidRDefault="00BC3D68" w:rsidP="00BC3D68">
      <w:pPr>
        <w:rPr>
          <w:noProof/>
          <w:kern w:val="2"/>
          <w:lang w:eastAsia="zh-CN"/>
          <w14:ligatures w14:val="standardContextual"/>
        </w:rPr>
      </w:pPr>
      <w:r w:rsidRPr="00721EBB">
        <w:rPr>
          <w:rFonts w:hint="eastAsia"/>
          <w:noProof/>
          <w:kern w:val="2"/>
          <w:lang w:eastAsia="zh-CN"/>
          <w14:ligatures w14:val="standardContextual"/>
        </w:rPr>
        <w:t>5.1.4</w:t>
      </w:r>
      <w:r w:rsidRPr="00721EBB">
        <w:rPr>
          <w:rFonts w:hint="eastAsia"/>
          <w:lang w:val="en-GB" w:eastAsia="zh-CN"/>
        </w:rPr>
        <w:tab/>
      </w:r>
      <w:r w:rsidRPr="00721EBB">
        <w:rPr>
          <w:rFonts w:hint="eastAsia"/>
          <w:b/>
          <w:bCs/>
          <w:noProof/>
          <w:kern w:val="2"/>
          <w:lang w:eastAsia="zh-CN"/>
          <w14:ligatures w14:val="standardContextual"/>
        </w:rPr>
        <w:t>主席</w:t>
      </w:r>
      <w:r w:rsidRPr="00721EBB">
        <w:rPr>
          <w:rFonts w:hint="eastAsia"/>
          <w:noProof/>
          <w:kern w:val="2"/>
          <w:lang w:eastAsia="zh-CN"/>
          <w14:ligatures w14:val="standardContextual"/>
        </w:rPr>
        <w:t>提议委员会就此事项得出如下结论：</w:t>
      </w:r>
    </w:p>
    <w:p w14:paraId="43E3FAAB" w14:textId="77777777" w:rsidR="00BC3D68" w:rsidRPr="00721EBB" w:rsidRDefault="00BC3D68" w:rsidP="00BC3D68">
      <w:pPr>
        <w:snapToGrid w:val="0"/>
        <w:ind w:firstLineChars="200" w:firstLine="480"/>
        <w:rPr>
          <w:noProof/>
          <w:kern w:val="2"/>
          <w:lang w:eastAsia="zh-CN"/>
          <w14:ligatures w14:val="standardContextual"/>
        </w:rPr>
      </w:pPr>
      <w:r w:rsidRPr="00721EBB">
        <w:rPr>
          <w:rFonts w:hint="eastAsia"/>
          <w:noProof/>
          <w:kern w:val="2"/>
          <w:lang w:eastAsia="zh-CN"/>
          <w14:ligatures w14:val="standardContextual"/>
        </w:rPr>
        <w:t>“委员会审议了无线电通信局在</w:t>
      </w:r>
      <w:r w:rsidRPr="00721EBB">
        <w:rPr>
          <w:rFonts w:hint="eastAsia"/>
          <w:noProof/>
          <w:kern w:val="2"/>
          <w:lang w:eastAsia="zh-CN"/>
          <w14:ligatures w14:val="standardContextual"/>
        </w:rPr>
        <w:t>RRB26-1/9</w:t>
      </w:r>
      <w:r w:rsidRPr="00721EBB">
        <w:rPr>
          <w:rFonts w:hint="eastAsia"/>
          <w:noProof/>
          <w:kern w:val="2"/>
          <w:lang w:eastAsia="zh-CN"/>
          <w14:ligatures w14:val="standardContextual"/>
        </w:rPr>
        <w:t>号文件中提出的请求，即根据《无线电规则》第</w:t>
      </w:r>
      <w:r w:rsidRPr="00721EBB">
        <w:rPr>
          <w:rFonts w:hint="eastAsia"/>
          <w:b/>
          <w:bCs/>
          <w:noProof/>
          <w:kern w:val="2"/>
          <w:lang w:eastAsia="zh-CN"/>
          <w14:ligatures w14:val="standardContextual"/>
        </w:rPr>
        <w:t>13.6</w:t>
      </w:r>
      <w:r w:rsidRPr="00721EBB">
        <w:rPr>
          <w:rFonts w:hint="eastAsia"/>
          <w:noProof/>
          <w:kern w:val="2"/>
          <w:lang w:eastAsia="zh-CN"/>
          <w14:ligatures w14:val="standardContextual"/>
        </w:rPr>
        <w:t>款做出决定，取消</w:t>
      </w:r>
      <w:r w:rsidRPr="00721EBB">
        <w:rPr>
          <w:rFonts w:hint="eastAsia"/>
          <w:noProof/>
          <w:kern w:val="2"/>
          <w:lang w:eastAsia="zh-CN"/>
          <w14:ligatures w14:val="standardContextual"/>
        </w:rPr>
        <w:t>KSU_CUBESAT</w:t>
      </w:r>
      <w:r w:rsidRPr="00721EBB">
        <w:rPr>
          <w:rFonts w:hint="eastAsia"/>
          <w:noProof/>
          <w:kern w:val="2"/>
          <w:lang w:eastAsia="zh-CN"/>
          <w14:ligatures w14:val="standardContextual"/>
        </w:rPr>
        <w:t>卫星网络的频率指配。委员会认为，无线电通信局已按照第</w:t>
      </w:r>
      <w:r w:rsidRPr="00721EBB">
        <w:rPr>
          <w:rFonts w:hint="eastAsia"/>
          <w:b/>
          <w:bCs/>
          <w:noProof/>
          <w:kern w:val="2"/>
          <w:lang w:eastAsia="zh-CN"/>
          <w14:ligatures w14:val="standardContextual"/>
        </w:rPr>
        <w:t>13.6</w:t>
      </w:r>
      <w:r w:rsidRPr="00721EBB">
        <w:rPr>
          <w:rFonts w:hint="eastAsia"/>
          <w:noProof/>
          <w:kern w:val="2"/>
          <w:lang w:eastAsia="zh-CN"/>
          <w14:ligatures w14:val="standardContextual"/>
        </w:rPr>
        <w:t>款规定采取了行动，要求沙特阿拉伯主管部门提供</w:t>
      </w:r>
      <w:r w:rsidRPr="00721EBB">
        <w:rPr>
          <w:rFonts w:hint="eastAsia"/>
          <w:noProof/>
          <w:kern w:val="2"/>
          <w:lang w:eastAsia="zh-CN"/>
          <w14:ligatures w14:val="standardContextual"/>
        </w:rPr>
        <w:t>KSU_CUBESAT</w:t>
      </w:r>
      <w:r w:rsidRPr="00721EBB">
        <w:rPr>
          <w:rFonts w:hint="eastAsia"/>
          <w:noProof/>
          <w:kern w:val="2"/>
          <w:lang w:eastAsia="zh-CN"/>
          <w14:ligatures w14:val="standardContextual"/>
        </w:rPr>
        <w:t>卫星网络仍在运行的证据，同时确定目前正在运行的实际卫星，并在此后又发出了两封提醒函，但却未收到任何回应。因此，委员会责成无线电通信局在《国际频率登记总表》中取消</w:t>
      </w:r>
      <w:r w:rsidRPr="00721EBB">
        <w:rPr>
          <w:rFonts w:hint="eastAsia"/>
          <w:noProof/>
          <w:kern w:val="2"/>
          <w:lang w:eastAsia="zh-CN"/>
          <w14:ligatures w14:val="standardContextual"/>
        </w:rPr>
        <w:t>KSU_CUBESAT</w:t>
      </w:r>
      <w:r w:rsidRPr="00721EBB">
        <w:rPr>
          <w:rFonts w:hint="eastAsia"/>
          <w:noProof/>
          <w:kern w:val="2"/>
          <w:lang w:eastAsia="zh-CN"/>
          <w14:ligatures w14:val="standardContextual"/>
        </w:rPr>
        <w:t>卫星网络的频率指配。”</w:t>
      </w:r>
    </w:p>
    <w:p w14:paraId="1C14497D" w14:textId="77777777" w:rsidR="00BC3D68" w:rsidRPr="00721EBB" w:rsidRDefault="00BC3D68" w:rsidP="00BC3D68">
      <w:pPr>
        <w:rPr>
          <w:noProof/>
          <w:kern w:val="2"/>
          <w:lang w:eastAsia="zh-CN"/>
          <w14:ligatures w14:val="standardContextual"/>
        </w:rPr>
      </w:pPr>
      <w:r w:rsidRPr="00721EBB">
        <w:rPr>
          <w:rFonts w:hint="eastAsia"/>
          <w:noProof/>
          <w:kern w:val="2"/>
          <w:lang w:val="en-GB" w:eastAsia="zh-CN"/>
          <w14:ligatures w14:val="standardContextual"/>
        </w:rPr>
        <w:t>5.1.5</w:t>
      </w:r>
      <w:r w:rsidRPr="00721EBB">
        <w:rPr>
          <w:rFonts w:hint="eastAsia"/>
          <w:lang w:val="en-GB" w:eastAsia="zh-CN"/>
        </w:rPr>
        <w:tab/>
      </w:r>
      <w:r w:rsidRPr="00721EBB">
        <w:rPr>
          <w:rFonts w:hint="eastAsia"/>
          <w:noProof/>
          <w:kern w:val="2"/>
          <w:lang w:eastAsia="zh-CN"/>
          <w14:ligatures w14:val="standardContextual"/>
        </w:rPr>
        <w:t>会议对此表示</w:t>
      </w:r>
      <w:r w:rsidRPr="00721EBB">
        <w:rPr>
          <w:rFonts w:hint="eastAsia"/>
          <w:b/>
          <w:bCs/>
          <w:noProof/>
          <w:kern w:val="2"/>
          <w:lang w:eastAsia="zh-CN"/>
          <w14:ligatures w14:val="standardContextual"/>
        </w:rPr>
        <w:t>同意</w:t>
      </w:r>
      <w:r w:rsidRPr="00721EBB">
        <w:rPr>
          <w:rFonts w:hint="eastAsia"/>
          <w:noProof/>
          <w:kern w:val="2"/>
          <w:lang w:eastAsia="zh-CN"/>
          <w14:ligatures w14:val="standardContextual"/>
        </w:rPr>
        <w:t>。</w:t>
      </w:r>
    </w:p>
    <w:p w14:paraId="5154124E" w14:textId="77777777" w:rsidR="00BC3D68" w:rsidRPr="00721EBB" w:rsidRDefault="00BC3D68" w:rsidP="00BC3D68">
      <w:pPr>
        <w:pStyle w:val="Heading1"/>
        <w:rPr>
          <w:rFonts w:eastAsia="SimSun"/>
          <w:b w:val="0"/>
          <w:kern w:val="2"/>
          <w:szCs w:val="24"/>
          <w:lang w:val="zh-CN" w:eastAsia="zh-CN"/>
          <w14:ligatures w14:val="standardContextual"/>
        </w:rPr>
      </w:pPr>
      <w:r w:rsidRPr="00721EBB">
        <w:rPr>
          <w:rFonts w:eastAsia="SimSun" w:hint="eastAsia"/>
          <w:noProof/>
          <w:kern w:val="2"/>
          <w:szCs w:val="24"/>
          <w:lang w:eastAsia="zh-CN"/>
          <w14:ligatures w14:val="standardContextual"/>
        </w:rPr>
        <w:t>6</w:t>
      </w:r>
      <w:r w:rsidRPr="00721EBB">
        <w:rPr>
          <w:rFonts w:eastAsia="SimSun" w:hint="eastAsia"/>
          <w:szCs w:val="24"/>
          <w:lang w:eastAsia="zh-CN"/>
        </w:rPr>
        <w:tab/>
      </w:r>
      <w:r w:rsidRPr="00721EBB">
        <w:rPr>
          <w:rFonts w:eastAsia="SimSun" w:hint="eastAsia"/>
          <w:kern w:val="2"/>
          <w:szCs w:val="24"/>
          <w:lang w:val="zh-CN" w:eastAsia="zh-CN"/>
          <w14:ligatures w14:val="standardContextual"/>
        </w:rPr>
        <w:t>请求延长卫星网络</w:t>
      </w:r>
      <w:r w:rsidRPr="00721EBB">
        <w:rPr>
          <w:rFonts w:eastAsia="SimSun" w:hint="eastAsia"/>
          <w:kern w:val="2"/>
          <w:szCs w:val="24"/>
          <w:lang w:val="zh-CN" w:eastAsia="zh-CN"/>
          <w14:ligatures w14:val="standardContextual"/>
        </w:rPr>
        <w:t>/</w:t>
      </w:r>
      <w:r w:rsidRPr="00721EBB">
        <w:rPr>
          <w:rFonts w:eastAsia="SimSun" w:hint="eastAsia"/>
          <w:kern w:val="2"/>
          <w:szCs w:val="24"/>
          <w:lang w:val="zh-CN" w:eastAsia="zh-CN"/>
          <w14:ligatures w14:val="standardContextual"/>
        </w:rPr>
        <w:t>系统频率指配投入使用</w:t>
      </w:r>
      <w:r w:rsidRPr="00721EBB">
        <w:rPr>
          <w:rFonts w:eastAsia="SimSun" w:hint="eastAsia"/>
          <w:kern w:val="2"/>
          <w:szCs w:val="24"/>
          <w:lang w:val="zh-CN" w:eastAsia="zh-CN"/>
          <w14:ligatures w14:val="standardContextual"/>
        </w:rPr>
        <w:t>/</w:t>
      </w:r>
      <w:r w:rsidRPr="00721EBB">
        <w:rPr>
          <w:rFonts w:eastAsia="SimSun" w:hint="eastAsia"/>
          <w:kern w:val="2"/>
          <w:szCs w:val="24"/>
          <w:lang w:val="zh-CN" w:eastAsia="zh-CN"/>
          <w14:ligatures w14:val="standardContextual"/>
        </w:rPr>
        <w:t>恢复使用的规则时限</w:t>
      </w:r>
    </w:p>
    <w:p w14:paraId="214F28A2" w14:textId="77777777" w:rsidR="00BC3D68" w:rsidRPr="00721EBB" w:rsidRDefault="00BC3D68" w:rsidP="00BC3D68">
      <w:pPr>
        <w:pStyle w:val="Heading2"/>
        <w:rPr>
          <w:rFonts w:eastAsia="SimSun"/>
          <w:b w:val="0"/>
          <w:kern w:val="2"/>
          <w:szCs w:val="24"/>
          <w:lang w:val="zh-CN" w:eastAsia="zh-CN"/>
          <w14:ligatures w14:val="standardContextual"/>
        </w:rPr>
      </w:pPr>
      <w:r w:rsidRPr="00721EBB">
        <w:rPr>
          <w:rFonts w:eastAsia="SimSun" w:hint="eastAsia"/>
          <w:kern w:val="2"/>
          <w:szCs w:val="24"/>
          <w:lang w:val="zh-CN" w:eastAsia="zh-CN"/>
          <w14:ligatures w14:val="standardContextual"/>
        </w:rPr>
        <w:t>6.1</w:t>
      </w:r>
      <w:r w:rsidRPr="00721EBB">
        <w:rPr>
          <w:rFonts w:eastAsia="SimSun" w:hint="eastAsia"/>
          <w:szCs w:val="24"/>
          <w:lang w:eastAsia="zh-CN"/>
        </w:rPr>
        <w:tab/>
      </w:r>
      <w:r w:rsidRPr="00721EBB">
        <w:rPr>
          <w:rFonts w:eastAsia="SimSun" w:hint="eastAsia"/>
          <w:kern w:val="2"/>
          <w:szCs w:val="24"/>
          <w:lang w:val="zh-CN" w:eastAsia="zh-CN"/>
          <w14:ligatures w14:val="standardContextual"/>
        </w:rPr>
        <w:t>日本主管部门请求延长</w:t>
      </w:r>
      <w:r w:rsidRPr="00721EBB">
        <w:rPr>
          <w:rFonts w:eastAsia="SimSun" w:hint="eastAsia"/>
          <w:kern w:val="2"/>
          <w:szCs w:val="24"/>
          <w:lang w:val="zh-CN" w:eastAsia="zh-CN"/>
          <w14:ligatures w14:val="standardContextual"/>
        </w:rPr>
        <w:t>QZSS-A</w:t>
      </w:r>
      <w:r w:rsidRPr="00721EBB">
        <w:rPr>
          <w:rFonts w:eastAsia="SimSun" w:hint="eastAsia"/>
          <w:kern w:val="2"/>
          <w:szCs w:val="24"/>
          <w:lang w:val="zh-CN" w:eastAsia="zh-CN"/>
          <w14:ligatures w14:val="standardContextual"/>
        </w:rPr>
        <w:t>卫星系统频率指配投入使用规则时限的提交资料（</w:t>
      </w:r>
      <w:hyperlink r:id="rId80" w:history="1">
        <w:r w:rsidRPr="00721EBB">
          <w:rPr>
            <w:rFonts w:eastAsia="SimSun" w:hint="eastAsia"/>
            <w:color w:val="0000FF"/>
            <w:kern w:val="2"/>
            <w:szCs w:val="24"/>
            <w:u w:val="single"/>
            <w:lang w:val="zh-CN" w:eastAsia="zh-CN"/>
            <w14:ligatures w14:val="standardContextual"/>
          </w:rPr>
          <w:t>RRB26-1/3</w:t>
        </w:r>
      </w:hyperlink>
      <w:r w:rsidRPr="00721EBB">
        <w:rPr>
          <w:rFonts w:eastAsia="SimSun" w:hint="eastAsia"/>
          <w:kern w:val="2"/>
          <w:szCs w:val="24"/>
          <w:lang w:val="zh-CN" w:eastAsia="zh-CN"/>
          <w14:ligatures w14:val="standardContextual"/>
        </w:rPr>
        <w:t>和</w:t>
      </w:r>
      <w:hyperlink r:id="rId81" w:history="1">
        <w:r w:rsidRPr="00721EBB">
          <w:rPr>
            <w:rFonts w:eastAsia="SimSun" w:hint="eastAsia"/>
            <w:color w:val="0000FF"/>
            <w:kern w:val="2"/>
            <w:szCs w:val="24"/>
            <w:u w:val="single"/>
            <w:lang w:val="zh-CN" w:eastAsia="zh-CN"/>
            <w14:ligatures w14:val="standardContextual"/>
          </w:rPr>
          <w:t>RRB26-1/6</w:t>
        </w:r>
      </w:hyperlink>
      <w:r w:rsidRPr="00721EBB">
        <w:rPr>
          <w:rFonts w:eastAsia="SimSun" w:hint="eastAsia"/>
          <w:kern w:val="2"/>
          <w:szCs w:val="24"/>
          <w:lang w:val="zh-CN" w:eastAsia="zh-CN"/>
          <w14:ligatures w14:val="standardContextual"/>
        </w:rPr>
        <w:t>号文件）</w:t>
      </w:r>
    </w:p>
    <w:p w14:paraId="74D690B6" w14:textId="77777777" w:rsidR="00BC3D68" w:rsidRPr="00721EBB" w:rsidRDefault="00BC3D68" w:rsidP="00BC3D68">
      <w:pPr>
        <w:rPr>
          <w:noProof/>
          <w:kern w:val="2"/>
          <w:lang w:eastAsia="zh-CN"/>
          <w14:ligatures w14:val="standardContextual"/>
        </w:rPr>
      </w:pPr>
      <w:r w:rsidRPr="00721EBB">
        <w:rPr>
          <w:rFonts w:hint="eastAsia"/>
          <w:noProof/>
          <w:kern w:val="2"/>
          <w:lang w:eastAsia="zh-CN"/>
          <w14:ligatures w14:val="standardContextual"/>
        </w:rPr>
        <w:t>6.1.1</w:t>
      </w:r>
      <w:r w:rsidRPr="00721EBB">
        <w:rPr>
          <w:rFonts w:hint="eastAsia"/>
          <w:lang w:val="en-GB" w:eastAsia="zh-CN"/>
        </w:rPr>
        <w:tab/>
      </w:r>
      <w:r w:rsidRPr="00721EBB">
        <w:rPr>
          <w:rFonts w:hint="eastAsia"/>
          <w:b/>
          <w:bCs/>
          <w:noProof/>
          <w:kern w:val="2"/>
          <w:lang w:eastAsia="zh-CN"/>
          <w14:ligatures w14:val="standardContextual"/>
        </w:rPr>
        <w:t>Loo</w:t>
      </w:r>
      <w:r w:rsidRPr="00721EBB">
        <w:rPr>
          <w:rFonts w:hint="eastAsia"/>
          <w:b/>
          <w:bCs/>
          <w:noProof/>
          <w:kern w:val="2"/>
          <w:lang w:eastAsia="zh-CN"/>
          <w14:ligatures w14:val="standardContextual"/>
        </w:rPr>
        <w:t>先生（</w:t>
      </w:r>
      <w:r w:rsidRPr="00721EBB">
        <w:rPr>
          <w:rFonts w:hint="eastAsia"/>
          <w:b/>
          <w:bCs/>
          <w:noProof/>
          <w:kern w:val="2"/>
          <w:lang w:eastAsia="zh-CN"/>
          <w14:ligatures w14:val="standardContextual"/>
        </w:rPr>
        <w:t>SSD/CSS</w:t>
      </w:r>
      <w:r w:rsidRPr="00721EBB">
        <w:rPr>
          <w:rFonts w:hint="eastAsia"/>
          <w:b/>
          <w:bCs/>
          <w:noProof/>
          <w:kern w:val="2"/>
          <w:lang w:eastAsia="zh-CN"/>
          <w14:ligatures w14:val="standardContextual"/>
        </w:rPr>
        <w:t>处长）</w:t>
      </w:r>
      <w:r w:rsidRPr="00721EBB">
        <w:rPr>
          <w:rFonts w:hint="eastAsia"/>
          <w:noProof/>
          <w:kern w:val="2"/>
          <w:lang w:eastAsia="zh-CN"/>
          <w14:ligatures w14:val="standardContextual"/>
        </w:rPr>
        <w:t>介绍了日本主管部门于</w:t>
      </w:r>
      <w:r w:rsidRPr="00721EBB">
        <w:rPr>
          <w:rFonts w:hint="eastAsia"/>
          <w:noProof/>
          <w:kern w:val="2"/>
          <w:lang w:eastAsia="zh-CN"/>
          <w14:ligatures w14:val="standardContextual"/>
        </w:rPr>
        <w:t>2026</w:t>
      </w:r>
      <w:r w:rsidRPr="00721EBB">
        <w:rPr>
          <w:rFonts w:hint="eastAsia"/>
          <w:noProof/>
          <w:kern w:val="2"/>
          <w:lang w:eastAsia="zh-CN"/>
          <w14:ligatures w14:val="standardContextual"/>
        </w:rPr>
        <w:t>年</w:t>
      </w:r>
      <w:r w:rsidRPr="00721EBB">
        <w:rPr>
          <w:rFonts w:hint="eastAsia"/>
          <w:noProof/>
          <w:kern w:val="2"/>
          <w:lang w:eastAsia="zh-CN"/>
          <w14:ligatures w14:val="standardContextual"/>
        </w:rPr>
        <w:t>1</w:t>
      </w:r>
      <w:r w:rsidRPr="00721EBB">
        <w:rPr>
          <w:rFonts w:hint="eastAsia"/>
          <w:noProof/>
          <w:kern w:val="2"/>
          <w:lang w:eastAsia="zh-CN"/>
          <w14:ligatures w14:val="standardContextual"/>
        </w:rPr>
        <w:t>月</w:t>
      </w:r>
      <w:r w:rsidRPr="00721EBB">
        <w:rPr>
          <w:rFonts w:hint="eastAsia"/>
          <w:noProof/>
          <w:kern w:val="2"/>
          <w:lang w:eastAsia="zh-CN"/>
          <w14:ligatures w14:val="standardContextual"/>
        </w:rPr>
        <w:t>23</w:t>
      </w:r>
      <w:r w:rsidRPr="00721EBB">
        <w:rPr>
          <w:rFonts w:hint="eastAsia"/>
          <w:noProof/>
          <w:kern w:val="2"/>
          <w:lang w:eastAsia="zh-CN"/>
          <w14:ligatures w14:val="standardContextual"/>
        </w:rPr>
        <w:t>日提交的</w:t>
      </w:r>
      <w:r w:rsidRPr="00721EBB">
        <w:rPr>
          <w:rFonts w:hint="eastAsia"/>
          <w:noProof/>
          <w:kern w:val="2"/>
          <w:lang w:eastAsia="zh-CN"/>
          <w14:ligatures w14:val="standardContextual"/>
        </w:rPr>
        <w:t>RRB26-1/3</w:t>
      </w:r>
      <w:r w:rsidRPr="00721EBB">
        <w:rPr>
          <w:rFonts w:hint="eastAsia"/>
          <w:noProof/>
          <w:kern w:val="2"/>
          <w:lang w:eastAsia="zh-CN"/>
          <w14:ligatures w14:val="standardContextual"/>
        </w:rPr>
        <w:t>号文件，其中日本主管部门以</w:t>
      </w:r>
      <w:r w:rsidRPr="00C417E8">
        <w:rPr>
          <w:rFonts w:ascii="STKaiti" w:eastAsia="STKaiti" w:hAnsi="STKaiti" w:hint="eastAsia"/>
          <w:noProof/>
          <w:kern w:val="2"/>
          <w:lang w:eastAsia="zh-CN"/>
          <w14:ligatures w14:val="standardContextual"/>
        </w:rPr>
        <w:t>不可抗力</w:t>
      </w:r>
      <w:r w:rsidRPr="00721EBB">
        <w:rPr>
          <w:rFonts w:hint="eastAsia"/>
          <w:noProof/>
          <w:kern w:val="2"/>
          <w:lang w:eastAsia="zh-CN"/>
          <w14:ligatures w14:val="standardContextual"/>
        </w:rPr>
        <w:t>为由，请求进一步延长</w:t>
      </w:r>
      <w:r w:rsidRPr="00721EBB">
        <w:rPr>
          <w:rFonts w:hint="eastAsia"/>
          <w:noProof/>
          <w:kern w:val="2"/>
          <w:lang w:eastAsia="zh-CN"/>
          <w14:ligatures w14:val="standardContextual"/>
        </w:rPr>
        <w:t>QZSS-A</w:t>
      </w:r>
      <w:r w:rsidRPr="00721EBB">
        <w:rPr>
          <w:rFonts w:hint="eastAsia"/>
          <w:noProof/>
          <w:kern w:val="2"/>
          <w:lang w:eastAsia="zh-CN"/>
          <w14:ligatures w14:val="standardContextual"/>
        </w:rPr>
        <w:t>卫星系统频率指配投入使用的规则时限，原时限已于</w:t>
      </w:r>
      <w:r w:rsidRPr="00721EBB">
        <w:rPr>
          <w:rFonts w:hint="eastAsia"/>
          <w:noProof/>
          <w:kern w:val="2"/>
          <w:lang w:eastAsia="zh-CN"/>
          <w14:ligatures w14:val="standardContextual"/>
        </w:rPr>
        <w:t>2026</w:t>
      </w:r>
      <w:r w:rsidRPr="00721EBB">
        <w:rPr>
          <w:rFonts w:hint="eastAsia"/>
          <w:noProof/>
          <w:kern w:val="2"/>
          <w:lang w:eastAsia="zh-CN"/>
          <w14:ligatures w14:val="standardContextual"/>
        </w:rPr>
        <w:t>年</w:t>
      </w:r>
      <w:r w:rsidRPr="00721EBB">
        <w:rPr>
          <w:rFonts w:hint="eastAsia"/>
          <w:noProof/>
          <w:kern w:val="2"/>
          <w:lang w:eastAsia="zh-CN"/>
          <w14:ligatures w14:val="standardContextual"/>
        </w:rPr>
        <w:t>1</w:t>
      </w:r>
      <w:r w:rsidRPr="00721EBB">
        <w:rPr>
          <w:rFonts w:hint="eastAsia"/>
          <w:noProof/>
          <w:kern w:val="2"/>
          <w:lang w:eastAsia="zh-CN"/>
          <w14:ligatures w14:val="standardContextual"/>
        </w:rPr>
        <w:t>月</w:t>
      </w:r>
      <w:r w:rsidRPr="00721EBB">
        <w:rPr>
          <w:rFonts w:hint="eastAsia"/>
          <w:noProof/>
          <w:kern w:val="2"/>
          <w:lang w:eastAsia="zh-CN"/>
          <w14:ligatures w14:val="standardContextual"/>
        </w:rPr>
        <w:t>31</w:t>
      </w:r>
      <w:r w:rsidRPr="00721EBB">
        <w:rPr>
          <w:rFonts w:hint="eastAsia"/>
          <w:noProof/>
          <w:kern w:val="2"/>
          <w:lang w:eastAsia="zh-CN"/>
          <w14:ligatures w14:val="standardContextual"/>
        </w:rPr>
        <w:t>日到期。委员会此前在其第</w:t>
      </w:r>
      <w:r w:rsidRPr="00721EBB">
        <w:rPr>
          <w:rFonts w:hint="eastAsia"/>
          <w:noProof/>
          <w:kern w:val="2"/>
          <w:lang w:eastAsia="zh-CN"/>
          <w14:ligatures w14:val="standardContextual"/>
        </w:rPr>
        <w:t>98</w:t>
      </w:r>
      <w:r w:rsidRPr="00721EBB">
        <w:rPr>
          <w:rFonts w:hint="eastAsia"/>
          <w:noProof/>
          <w:kern w:val="2"/>
          <w:lang w:eastAsia="zh-CN"/>
          <w14:ligatures w14:val="standardContextual"/>
        </w:rPr>
        <w:t>次会议上已同意，在先前出现</w:t>
      </w:r>
      <w:r w:rsidRPr="00A92994">
        <w:rPr>
          <w:rFonts w:ascii="STKaiti" w:eastAsia="STKaiti" w:hAnsi="STKaiti" w:hint="eastAsia"/>
          <w:noProof/>
          <w:kern w:val="2"/>
          <w:lang w:eastAsia="zh-CN"/>
          <w14:ligatures w14:val="standardContextual"/>
        </w:rPr>
        <w:t>不可抗力</w:t>
      </w:r>
      <w:r w:rsidRPr="00721EBB">
        <w:rPr>
          <w:rFonts w:hint="eastAsia"/>
          <w:noProof/>
          <w:kern w:val="2"/>
          <w:lang w:eastAsia="zh-CN"/>
          <w14:ligatures w14:val="standardContextual"/>
        </w:rPr>
        <w:t>情形后，将时限延长至</w:t>
      </w:r>
      <w:r w:rsidRPr="00721EBB">
        <w:rPr>
          <w:rFonts w:hint="eastAsia"/>
          <w:noProof/>
          <w:kern w:val="2"/>
          <w:lang w:eastAsia="zh-CN"/>
          <w14:ligatures w14:val="standardContextual"/>
        </w:rPr>
        <w:t>2026</w:t>
      </w:r>
      <w:r w:rsidRPr="00721EBB">
        <w:rPr>
          <w:rFonts w:hint="eastAsia"/>
          <w:noProof/>
          <w:kern w:val="2"/>
          <w:lang w:eastAsia="zh-CN"/>
          <w14:ligatures w14:val="standardContextual"/>
        </w:rPr>
        <w:t>年</w:t>
      </w:r>
      <w:r w:rsidRPr="00721EBB">
        <w:rPr>
          <w:rFonts w:hint="eastAsia"/>
          <w:noProof/>
          <w:kern w:val="2"/>
          <w:lang w:eastAsia="zh-CN"/>
          <w14:ligatures w14:val="standardContextual"/>
        </w:rPr>
        <w:t>1</w:t>
      </w:r>
      <w:r w:rsidRPr="00721EBB">
        <w:rPr>
          <w:rFonts w:hint="eastAsia"/>
          <w:noProof/>
          <w:kern w:val="2"/>
          <w:lang w:eastAsia="zh-CN"/>
          <w14:ligatures w14:val="standardContextual"/>
        </w:rPr>
        <w:t>月</w:t>
      </w:r>
      <w:r w:rsidRPr="00721EBB">
        <w:rPr>
          <w:rFonts w:hint="eastAsia"/>
          <w:noProof/>
          <w:kern w:val="2"/>
          <w:lang w:eastAsia="zh-CN"/>
          <w14:ligatures w14:val="standardContextual"/>
        </w:rPr>
        <w:t>31</w:t>
      </w:r>
      <w:r w:rsidRPr="00721EBB">
        <w:rPr>
          <w:rFonts w:hint="eastAsia"/>
          <w:noProof/>
          <w:kern w:val="2"/>
          <w:lang w:eastAsia="zh-CN"/>
          <w14:ligatures w14:val="standardContextual"/>
        </w:rPr>
        <w:t>日。委员会在该决定中得出的结论是，原计划在不同日期发射的两颗拟议卫星</w:t>
      </w:r>
      <w:r w:rsidRPr="00721EBB">
        <w:rPr>
          <w:rFonts w:hint="eastAsia"/>
          <w:noProof/>
          <w:kern w:val="2"/>
          <w:lang w:eastAsia="zh-CN"/>
          <w14:ligatures w14:val="standardContextual"/>
        </w:rPr>
        <w:t>QZS-5</w:t>
      </w:r>
      <w:r w:rsidRPr="00721EBB">
        <w:rPr>
          <w:rFonts w:hint="eastAsia"/>
          <w:noProof/>
          <w:kern w:val="2"/>
          <w:lang w:eastAsia="zh-CN"/>
          <w14:ligatures w14:val="standardContextual"/>
        </w:rPr>
        <w:t>和</w:t>
      </w:r>
      <w:r w:rsidRPr="00721EBB">
        <w:rPr>
          <w:rFonts w:hint="eastAsia"/>
          <w:noProof/>
          <w:kern w:val="2"/>
          <w:lang w:eastAsia="zh-CN"/>
          <w14:ligatures w14:val="standardContextual"/>
        </w:rPr>
        <w:t>QZS-7</w:t>
      </w:r>
      <w:r w:rsidRPr="00721EBB">
        <w:rPr>
          <w:rFonts w:hint="eastAsia"/>
          <w:noProof/>
          <w:kern w:val="2"/>
          <w:lang w:eastAsia="zh-CN"/>
          <w14:ligatures w14:val="standardContextual"/>
        </w:rPr>
        <w:t>是相同的，只需其中一颗即可使频率指配投入使用。在本案中，搭载于</w:t>
      </w:r>
      <w:r w:rsidRPr="00721EBB">
        <w:rPr>
          <w:rFonts w:hint="eastAsia"/>
          <w:noProof/>
          <w:kern w:val="2"/>
          <w:lang w:eastAsia="zh-CN"/>
          <w14:ligatures w14:val="standardContextual"/>
        </w:rPr>
        <w:t>JAXA H3 F8</w:t>
      </w:r>
      <w:r w:rsidRPr="00721EBB">
        <w:rPr>
          <w:rFonts w:hint="eastAsia"/>
          <w:noProof/>
          <w:kern w:val="2"/>
          <w:lang w:eastAsia="zh-CN"/>
          <w14:ligatures w14:val="standardContextual"/>
        </w:rPr>
        <w:t>运载火箭上的</w:t>
      </w:r>
      <w:r w:rsidRPr="00721EBB">
        <w:rPr>
          <w:rFonts w:hint="eastAsia"/>
          <w:noProof/>
          <w:kern w:val="2"/>
          <w:lang w:eastAsia="zh-CN"/>
          <w14:ligatures w14:val="standardContextual"/>
        </w:rPr>
        <w:t>QZS-5</w:t>
      </w:r>
      <w:r w:rsidRPr="00721EBB">
        <w:rPr>
          <w:rFonts w:hint="eastAsia"/>
          <w:noProof/>
          <w:kern w:val="2"/>
          <w:lang w:eastAsia="zh-CN"/>
          <w14:ligatures w14:val="standardContextual"/>
        </w:rPr>
        <w:t>卫星于</w:t>
      </w:r>
      <w:r w:rsidRPr="00721EBB">
        <w:rPr>
          <w:rFonts w:hint="eastAsia"/>
          <w:noProof/>
          <w:kern w:val="2"/>
          <w:lang w:eastAsia="zh-CN"/>
          <w14:ligatures w14:val="standardContextual"/>
        </w:rPr>
        <w:t>2025</w:t>
      </w:r>
      <w:r w:rsidRPr="00721EBB">
        <w:rPr>
          <w:rFonts w:hint="eastAsia"/>
          <w:noProof/>
          <w:kern w:val="2"/>
          <w:lang w:eastAsia="zh-CN"/>
          <w14:ligatures w14:val="standardContextual"/>
        </w:rPr>
        <w:t>年</w:t>
      </w:r>
      <w:r w:rsidRPr="00721EBB">
        <w:rPr>
          <w:rFonts w:hint="eastAsia"/>
          <w:noProof/>
          <w:kern w:val="2"/>
          <w:lang w:eastAsia="zh-CN"/>
          <w14:ligatures w14:val="standardContextual"/>
        </w:rPr>
        <w:t>12</w:t>
      </w:r>
      <w:r w:rsidRPr="00721EBB">
        <w:rPr>
          <w:rFonts w:hint="eastAsia"/>
          <w:noProof/>
          <w:kern w:val="2"/>
          <w:lang w:eastAsia="zh-CN"/>
          <w14:ligatures w14:val="standardContextual"/>
        </w:rPr>
        <w:t>月</w:t>
      </w:r>
      <w:r w:rsidRPr="00721EBB">
        <w:rPr>
          <w:rFonts w:hint="eastAsia"/>
          <w:noProof/>
          <w:kern w:val="2"/>
          <w:lang w:eastAsia="zh-CN"/>
          <w14:ligatures w14:val="standardContextual"/>
        </w:rPr>
        <w:t>22</w:t>
      </w:r>
      <w:r w:rsidRPr="00721EBB">
        <w:rPr>
          <w:rFonts w:hint="eastAsia"/>
          <w:noProof/>
          <w:kern w:val="2"/>
          <w:lang w:eastAsia="zh-CN"/>
          <w14:ligatures w14:val="standardContextual"/>
        </w:rPr>
        <w:t>日发射失败，导致卫星全损。虽然</w:t>
      </w:r>
      <w:r w:rsidRPr="00721EBB">
        <w:rPr>
          <w:rFonts w:hint="eastAsia"/>
          <w:noProof/>
          <w:kern w:val="2"/>
          <w:lang w:eastAsia="zh-CN"/>
          <w14:ligatures w14:val="standardContextual"/>
        </w:rPr>
        <w:t>QZS-7</w:t>
      </w:r>
      <w:r w:rsidRPr="00721EBB">
        <w:rPr>
          <w:rFonts w:hint="eastAsia"/>
          <w:noProof/>
          <w:kern w:val="2"/>
          <w:lang w:eastAsia="zh-CN"/>
          <w14:ligatures w14:val="standardContextual"/>
        </w:rPr>
        <w:t>卫星仍然可用且最初有预定发射日期，但其发射已被无限期推迟，以调查</w:t>
      </w:r>
      <w:r w:rsidRPr="00721EBB">
        <w:rPr>
          <w:rFonts w:hint="eastAsia"/>
          <w:noProof/>
          <w:kern w:val="2"/>
          <w:lang w:eastAsia="zh-CN"/>
          <w14:ligatures w14:val="standardContextual"/>
        </w:rPr>
        <w:t>H3 F8</w:t>
      </w:r>
      <w:r w:rsidRPr="00721EBB">
        <w:rPr>
          <w:rFonts w:hint="eastAsia"/>
          <w:noProof/>
          <w:kern w:val="2"/>
          <w:lang w:eastAsia="zh-CN"/>
          <w14:ligatures w14:val="standardContextual"/>
        </w:rPr>
        <w:t>的发射失败原因。日本主管部门考虑了替代运载火箭、更早的发射机会和填隙卫星，但这些方案均不可行。该主管部门阐述了</w:t>
      </w:r>
      <w:r w:rsidRPr="00721EBB">
        <w:rPr>
          <w:rFonts w:hint="eastAsia"/>
          <w:noProof/>
          <w:kern w:val="2"/>
          <w:lang w:eastAsia="zh-CN"/>
          <w14:ligatures w14:val="standardContextual"/>
        </w:rPr>
        <w:t>H3 F8</w:t>
      </w:r>
      <w:r w:rsidRPr="00721EBB">
        <w:rPr>
          <w:rFonts w:hint="eastAsia"/>
          <w:noProof/>
          <w:kern w:val="2"/>
          <w:lang w:eastAsia="zh-CN"/>
          <w14:ligatures w14:val="standardContextual"/>
        </w:rPr>
        <w:t>发射失败如何满足构成</w:t>
      </w:r>
      <w:r w:rsidRPr="00A92994">
        <w:rPr>
          <w:rFonts w:ascii="STKaiti" w:eastAsia="STKaiti" w:hAnsi="STKaiti" w:hint="eastAsia"/>
          <w:noProof/>
          <w:kern w:val="2"/>
          <w:lang w:eastAsia="zh-CN"/>
          <w14:ligatures w14:val="standardContextual"/>
        </w:rPr>
        <w:t>不可抗力</w:t>
      </w:r>
      <w:r w:rsidRPr="00721EBB">
        <w:rPr>
          <w:rFonts w:hint="eastAsia"/>
          <w:noProof/>
          <w:kern w:val="2"/>
          <w:lang w:eastAsia="zh-CN"/>
          <w14:ligatures w14:val="standardContextual"/>
        </w:rPr>
        <w:t>事件的所有四个条件，并在据此请求延长规则时限。该文件还包含相关网络申报资料的摘要和频段列表，以及</w:t>
      </w:r>
      <w:r w:rsidRPr="00721EBB">
        <w:rPr>
          <w:rFonts w:hint="eastAsia"/>
          <w:noProof/>
          <w:kern w:val="2"/>
          <w:lang w:eastAsia="zh-CN"/>
          <w14:ligatures w14:val="standardContextual"/>
        </w:rPr>
        <w:t>JAXA</w:t>
      </w:r>
      <w:r w:rsidRPr="00721EBB">
        <w:rPr>
          <w:rFonts w:hint="eastAsia"/>
          <w:noProof/>
          <w:kern w:val="2"/>
          <w:lang w:eastAsia="zh-CN"/>
          <w14:ligatures w14:val="standardContextual"/>
        </w:rPr>
        <w:t>、三菱重工和三菱电机的信函，其中包含佐证信息。</w:t>
      </w:r>
    </w:p>
    <w:p w14:paraId="667A895B" w14:textId="77777777" w:rsidR="00BC3D68" w:rsidRPr="00721EBB" w:rsidRDefault="00BC3D68" w:rsidP="00BC3D68">
      <w:pPr>
        <w:rPr>
          <w:noProof/>
          <w:kern w:val="2"/>
          <w:lang w:eastAsia="zh-CN"/>
          <w14:ligatures w14:val="standardContextual"/>
        </w:rPr>
      </w:pPr>
      <w:r w:rsidRPr="00721EBB">
        <w:rPr>
          <w:rFonts w:hint="eastAsia"/>
          <w:noProof/>
          <w:kern w:val="2"/>
          <w:lang w:eastAsia="zh-CN"/>
          <w14:ligatures w14:val="standardContextual"/>
        </w:rPr>
        <w:t>6.1.2</w:t>
      </w:r>
      <w:r w:rsidRPr="00721EBB">
        <w:rPr>
          <w:rFonts w:hint="eastAsia"/>
          <w:lang w:val="en-GB" w:eastAsia="zh-CN"/>
        </w:rPr>
        <w:tab/>
      </w:r>
      <w:r w:rsidRPr="00721EBB">
        <w:rPr>
          <w:rFonts w:hint="eastAsia"/>
          <w:noProof/>
          <w:kern w:val="2"/>
          <w:lang w:eastAsia="zh-CN"/>
          <w14:ligatures w14:val="standardContextual"/>
        </w:rPr>
        <w:t>在介绍</w:t>
      </w:r>
      <w:r w:rsidRPr="00721EBB">
        <w:rPr>
          <w:rFonts w:hint="eastAsia"/>
          <w:noProof/>
          <w:kern w:val="2"/>
          <w:lang w:eastAsia="zh-CN"/>
          <w14:ligatures w14:val="standardContextual"/>
        </w:rPr>
        <w:t>RRB26-1/6</w:t>
      </w:r>
      <w:r w:rsidRPr="00721EBB">
        <w:rPr>
          <w:rFonts w:hint="eastAsia"/>
          <w:noProof/>
          <w:kern w:val="2"/>
          <w:lang w:eastAsia="zh-CN"/>
          <w14:ligatures w14:val="standardContextual"/>
        </w:rPr>
        <w:t>号文件时，</w:t>
      </w:r>
      <w:r w:rsidRPr="00721EBB">
        <w:rPr>
          <w:rFonts w:hint="eastAsia"/>
          <w:noProof/>
          <w:kern w:val="2"/>
          <w:lang w:eastAsia="zh-CN"/>
          <w14:ligatures w14:val="standardContextual"/>
        </w:rPr>
        <w:t>Loo</w:t>
      </w:r>
      <w:r w:rsidRPr="00721EBB">
        <w:rPr>
          <w:rFonts w:hint="eastAsia"/>
          <w:noProof/>
          <w:kern w:val="2"/>
          <w:lang w:eastAsia="zh-CN"/>
          <w14:ligatures w14:val="standardContextual"/>
        </w:rPr>
        <w:t>先生说，日本主管部门已提供</w:t>
      </w:r>
      <w:r w:rsidRPr="00721EBB">
        <w:rPr>
          <w:rFonts w:hint="eastAsia"/>
          <w:noProof/>
          <w:kern w:val="2"/>
          <w:lang w:eastAsia="zh-CN"/>
          <w14:ligatures w14:val="standardContextual"/>
        </w:rPr>
        <w:t>QZS-7</w:t>
      </w:r>
      <w:r w:rsidRPr="00721EBB">
        <w:rPr>
          <w:rFonts w:hint="eastAsia"/>
          <w:noProof/>
          <w:kern w:val="2"/>
          <w:lang w:eastAsia="zh-CN"/>
          <w14:ligatures w14:val="standardContextual"/>
        </w:rPr>
        <w:t>卫星的最早预计发射日期，即</w:t>
      </w:r>
      <w:r w:rsidRPr="00721EBB">
        <w:rPr>
          <w:rFonts w:hint="eastAsia"/>
          <w:noProof/>
          <w:kern w:val="2"/>
          <w:lang w:eastAsia="zh-CN"/>
          <w14:ligatures w14:val="standardContextual"/>
        </w:rPr>
        <w:t>2026</w:t>
      </w:r>
      <w:r w:rsidRPr="00721EBB">
        <w:rPr>
          <w:rFonts w:hint="eastAsia"/>
          <w:noProof/>
          <w:kern w:val="2"/>
          <w:lang w:eastAsia="zh-CN"/>
          <w14:ligatures w14:val="standardContextual"/>
        </w:rPr>
        <w:t>年</w:t>
      </w:r>
      <w:r w:rsidRPr="00721EBB">
        <w:rPr>
          <w:rFonts w:hint="eastAsia"/>
          <w:noProof/>
          <w:kern w:val="2"/>
          <w:lang w:eastAsia="zh-CN"/>
          <w14:ligatures w14:val="standardContextual"/>
        </w:rPr>
        <w:t>7</w:t>
      </w:r>
      <w:r w:rsidRPr="00721EBB">
        <w:rPr>
          <w:rFonts w:hint="eastAsia"/>
          <w:noProof/>
          <w:kern w:val="2"/>
          <w:lang w:eastAsia="zh-CN"/>
          <w14:ligatures w14:val="standardContextual"/>
        </w:rPr>
        <w:t>月</w:t>
      </w:r>
      <w:r w:rsidRPr="00721EBB">
        <w:rPr>
          <w:rFonts w:hint="eastAsia"/>
          <w:noProof/>
          <w:kern w:val="2"/>
          <w:lang w:eastAsia="zh-CN"/>
          <w14:ligatures w14:val="standardContextual"/>
        </w:rPr>
        <w:t>1</w:t>
      </w:r>
      <w:r w:rsidRPr="00721EBB">
        <w:rPr>
          <w:rFonts w:hint="eastAsia"/>
          <w:noProof/>
          <w:kern w:val="2"/>
          <w:lang w:eastAsia="zh-CN"/>
          <w14:ligatures w14:val="standardContextual"/>
        </w:rPr>
        <w:t>日。在加上</w:t>
      </w:r>
      <w:r w:rsidRPr="00721EBB">
        <w:rPr>
          <w:rFonts w:hint="eastAsia"/>
          <w:noProof/>
          <w:kern w:val="2"/>
          <w:lang w:eastAsia="zh-CN"/>
          <w14:ligatures w14:val="standardContextual"/>
        </w:rPr>
        <w:t>62</w:t>
      </w:r>
      <w:r w:rsidRPr="00721EBB">
        <w:rPr>
          <w:rFonts w:hint="eastAsia"/>
          <w:noProof/>
          <w:kern w:val="2"/>
          <w:lang w:eastAsia="zh-CN"/>
          <w14:ligatures w14:val="standardContextual"/>
        </w:rPr>
        <w:t>天的发射窗口（以应对天气不确定性）和另外</w:t>
      </w:r>
      <w:r w:rsidRPr="00721EBB">
        <w:rPr>
          <w:rFonts w:hint="eastAsia"/>
          <w:noProof/>
          <w:kern w:val="2"/>
          <w:lang w:eastAsia="zh-CN"/>
          <w14:ligatures w14:val="standardContextual"/>
        </w:rPr>
        <w:t>15</w:t>
      </w:r>
      <w:r w:rsidRPr="00721EBB">
        <w:rPr>
          <w:rFonts w:hint="eastAsia"/>
          <w:noProof/>
          <w:kern w:val="2"/>
          <w:lang w:eastAsia="zh-CN"/>
          <w14:ligatures w14:val="standardContextual"/>
        </w:rPr>
        <w:t>天的升轨期后，该主管部门请求委员会将</w:t>
      </w:r>
      <w:r w:rsidRPr="00721EBB">
        <w:rPr>
          <w:rFonts w:hint="eastAsia"/>
          <w:noProof/>
          <w:kern w:val="2"/>
          <w:lang w:eastAsia="zh-CN"/>
          <w14:ligatures w14:val="standardContextual"/>
        </w:rPr>
        <w:t>QZSS-A</w:t>
      </w:r>
      <w:r w:rsidRPr="00721EBB">
        <w:rPr>
          <w:rFonts w:hint="eastAsia"/>
          <w:noProof/>
          <w:kern w:val="2"/>
          <w:lang w:eastAsia="zh-CN"/>
          <w14:ligatures w14:val="standardContextual"/>
        </w:rPr>
        <w:t>卫星系统频率指配投入使用的规则时限延长至</w:t>
      </w:r>
      <w:r w:rsidRPr="00721EBB">
        <w:rPr>
          <w:rFonts w:hint="eastAsia"/>
          <w:noProof/>
          <w:kern w:val="2"/>
          <w:lang w:eastAsia="zh-CN"/>
          <w14:ligatures w14:val="standardContextual"/>
        </w:rPr>
        <w:t>2026</w:t>
      </w:r>
      <w:r w:rsidRPr="00721EBB">
        <w:rPr>
          <w:rFonts w:hint="eastAsia"/>
          <w:noProof/>
          <w:kern w:val="2"/>
          <w:lang w:eastAsia="zh-CN"/>
          <w14:ligatures w14:val="standardContextual"/>
        </w:rPr>
        <w:t>年</w:t>
      </w:r>
      <w:r w:rsidRPr="00721EBB">
        <w:rPr>
          <w:rFonts w:hint="eastAsia"/>
          <w:noProof/>
          <w:kern w:val="2"/>
          <w:lang w:eastAsia="zh-CN"/>
          <w14:ligatures w14:val="standardContextual"/>
        </w:rPr>
        <w:t>9</w:t>
      </w:r>
      <w:r w:rsidRPr="00721EBB">
        <w:rPr>
          <w:rFonts w:hint="eastAsia"/>
          <w:noProof/>
          <w:kern w:val="2"/>
          <w:lang w:eastAsia="zh-CN"/>
          <w14:ligatures w14:val="standardContextual"/>
        </w:rPr>
        <w:t>月</w:t>
      </w:r>
      <w:r w:rsidRPr="00721EBB">
        <w:rPr>
          <w:rFonts w:hint="eastAsia"/>
          <w:noProof/>
          <w:kern w:val="2"/>
          <w:lang w:eastAsia="zh-CN"/>
          <w14:ligatures w14:val="standardContextual"/>
        </w:rPr>
        <w:t>15</w:t>
      </w:r>
      <w:r w:rsidRPr="00721EBB">
        <w:rPr>
          <w:rFonts w:hint="eastAsia"/>
          <w:noProof/>
          <w:kern w:val="2"/>
          <w:lang w:eastAsia="zh-CN"/>
          <w14:ligatures w14:val="standardContextual"/>
        </w:rPr>
        <w:t>日。该文件还包括</w:t>
      </w:r>
      <w:r w:rsidRPr="00721EBB">
        <w:rPr>
          <w:rFonts w:hint="eastAsia"/>
          <w:noProof/>
          <w:kern w:val="2"/>
          <w:lang w:eastAsia="zh-CN"/>
          <w14:ligatures w14:val="standardContextual"/>
        </w:rPr>
        <w:t>JAXA</w:t>
      </w:r>
      <w:r w:rsidRPr="00721EBB">
        <w:rPr>
          <w:rFonts w:hint="eastAsia"/>
          <w:noProof/>
          <w:kern w:val="2"/>
          <w:lang w:eastAsia="zh-CN"/>
          <w14:ligatures w14:val="standardContextual"/>
        </w:rPr>
        <w:t>、三菱重工和三菱电机的佐证信函。</w:t>
      </w:r>
    </w:p>
    <w:p w14:paraId="05F44FFD" w14:textId="77777777" w:rsidR="00BC3D68" w:rsidRPr="00721EBB" w:rsidRDefault="00BC3D68" w:rsidP="00BC3D68">
      <w:pPr>
        <w:rPr>
          <w:noProof/>
          <w:kern w:val="2"/>
          <w:lang w:eastAsia="zh-CN"/>
          <w14:ligatures w14:val="standardContextual"/>
        </w:rPr>
      </w:pPr>
      <w:r w:rsidRPr="00721EBB">
        <w:rPr>
          <w:rFonts w:hint="eastAsia"/>
          <w:noProof/>
          <w:kern w:val="2"/>
          <w:lang w:eastAsia="zh-CN"/>
          <w14:ligatures w14:val="standardContextual"/>
        </w:rPr>
        <w:t>6.1.3</w:t>
      </w:r>
      <w:r w:rsidRPr="00721EBB">
        <w:rPr>
          <w:rFonts w:hint="eastAsia"/>
          <w:lang w:val="en-GB" w:eastAsia="zh-CN"/>
        </w:rPr>
        <w:tab/>
      </w:r>
      <w:r w:rsidRPr="00721EBB">
        <w:rPr>
          <w:rFonts w:hint="eastAsia"/>
          <w:b/>
          <w:bCs/>
          <w:noProof/>
          <w:kern w:val="2"/>
          <w:lang w:eastAsia="zh-CN"/>
          <w14:ligatures w14:val="standardContextual"/>
        </w:rPr>
        <w:t>Henri</w:t>
      </w:r>
      <w:r w:rsidRPr="00721EBB">
        <w:rPr>
          <w:rFonts w:hint="eastAsia"/>
          <w:b/>
          <w:bCs/>
          <w:noProof/>
          <w:kern w:val="2"/>
          <w:lang w:eastAsia="zh-CN"/>
          <w14:ligatures w14:val="standardContextual"/>
        </w:rPr>
        <w:t>先生</w:t>
      </w:r>
      <w:r w:rsidRPr="00721EBB">
        <w:rPr>
          <w:rFonts w:hint="eastAsia"/>
          <w:noProof/>
          <w:kern w:val="2"/>
          <w:lang w:eastAsia="zh-CN"/>
          <w14:ligatures w14:val="standardContextual"/>
        </w:rPr>
        <w:t>表示，日本主管部门提供的信息使委员会能够得出结论，即发射失败属于</w:t>
      </w:r>
      <w:r w:rsidRPr="00612C4C">
        <w:rPr>
          <w:rFonts w:ascii="STKaiti" w:eastAsia="STKaiti" w:hAnsi="STKaiti" w:hint="eastAsia"/>
          <w:noProof/>
          <w:kern w:val="2"/>
          <w:lang w:eastAsia="zh-CN"/>
          <w14:ligatures w14:val="standardContextual"/>
        </w:rPr>
        <w:t>不可抗力</w:t>
      </w:r>
      <w:r w:rsidRPr="00721EBB">
        <w:rPr>
          <w:rFonts w:hint="eastAsia"/>
          <w:noProof/>
          <w:kern w:val="2"/>
          <w:lang w:eastAsia="zh-CN"/>
          <w14:ligatures w14:val="standardContextual"/>
        </w:rPr>
        <w:t>情形。</w:t>
      </w:r>
      <w:r w:rsidRPr="00721EBB">
        <w:rPr>
          <w:rFonts w:hint="eastAsia"/>
          <w:b/>
          <w:bCs/>
          <w:noProof/>
          <w:kern w:val="2"/>
          <w:lang w:eastAsia="zh-CN"/>
          <w14:ligatures w14:val="standardContextual"/>
        </w:rPr>
        <w:t>Beaumier</w:t>
      </w:r>
      <w:r w:rsidRPr="00721EBB">
        <w:rPr>
          <w:rFonts w:hint="eastAsia"/>
          <w:b/>
          <w:bCs/>
          <w:noProof/>
          <w:kern w:val="2"/>
          <w:lang w:eastAsia="zh-CN"/>
          <w14:ligatures w14:val="standardContextual"/>
        </w:rPr>
        <w:t>女士、</w:t>
      </w:r>
      <w:r w:rsidRPr="00721EBB">
        <w:rPr>
          <w:rFonts w:hint="eastAsia"/>
          <w:b/>
          <w:bCs/>
          <w:noProof/>
          <w:kern w:val="2"/>
          <w:lang w:eastAsia="zh-CN"/>
          <w14:ligatures w14:val="standardContextual"/>
        </w:rPr>
        <w:t>Mannepalli</w:t>
      </w:r>
      <w:r w:rsidRPr="00721EBB">
        <w:rPr>
          <w:rFonts w:hint="eastAsia"/>
          <w:b/>
          <w:bCs/>
          <w:noProof/>
          <w:kern w:val="2"/>
          <w:lang w:eastAsia="zh-CN"/>
          <w14:ligatures w14:val="standardContextual"/>
        </w:rPr>
        <w:t>女士、</w:t>
      </w:r>
      <w:r w:rsidRPr="00721EBB">
        <w:rPr>
          <w:rFonts w:hint="eastAsia"/>
          <w:b/>
          <w:bCs/>
          <w:noProof/>
          <w:kern w:val="2"/>
          <w:lang w:eastAsia="zh-CN"/>
          <w14:ligatures w14:val="standardContextual"/>
        </w:rPr>
        <w:t>Azzouz</w:t>
      </w:r>
      <w:r w:rsidRPr="00721EBB">
        <w:rPr>
          <w:rFonts w:hint="eastAsia"/>
          <w:b/>
          <w:bCs/>
          <w:noProof/>
          <w:kern w:val="2"/>
          <w:lang w:eastAsia="zh-CN"/>
          <w14:ligatures w14:val="standardContextual"/>
        </w:rPr>
        <w:t>先生、</w:t>
      </w:r>
      <w:r w:rsidRPr="00721EBB">
        <w:rPr>
          <w:rFonts w:hint="eastAsia"/>
          <w:b/>
          <w:bCs/>
          <w:noProof/>
          <w:kern w:val="2"/>
          <w:lang w:eastAsia="zh-CN"/>
          <w14:ligatures w14:val="standardContextual"/>
        </w:rPr>
        <w:t>Talib</w:t>
      </w:r>
      <w:r w:rsidRPr="00721EBB">
        <w:rPr>
          <w:rFonts w:hint="eastAsia"/>
          <w:b/>
          <w:bCs/>
          <w:noProof/>
          <w:kern w:val="2"/>
          <w:lang w:eastAsia="zh-CN"/>
          <w14:ligatures w14:val="standardContextual"/>
        </w:rPr>
        <w:t>先生、</w:t>
      </w:r>
      <w:r w:rsidRPr="00721EBB">
        <w:rPr>
          <w:rFonts w:hint="eastAsia"/>
          <w:b/>
          <w:bCs/>
          <w:noProof/>
          <w:kern w:val="2"/>
          <w:lang w:eastAsia="zh-CN"/>
          <w14:ligatures w14:val="standardContextual"/>
        </w:rPr>
        <w:t>Linhares de Souza Filho</w:t>
      </w:r>
      <w:r w:rsidRPr="00721EBB">
        <w:rPr>
          <w:rFonts w:hint="eastAsia"/>
          <w:b/>
          <w:bCs/>
          <w:noProof/>
          <w:kern w:val="2"/>
          <w:lang w:eastAsia="zh-CN"/>
          <w14:ligatures w14:val="standardContextual"/>
        </w:rPr>
        <w:t>先生、程建军先生、</w:t>
      </w:r>
      <w:r w:rsidRPr="00721EBB">
        <w:rPr>
          <w:rFonts w:hint="eastAsia"/>
          <w:b/>
          <w:bCs/>
          <w:noProof/>
          <w:kern w:val="2"/>
          <w:lang w:eastAsia="zh-CN"/>
          <w14:ligatures w14:val="standardContextual"/>
        </w:rPr>
        <w:t>Fianko</w:t>
      </w:r>
      <w:r w:rsidRPr="00721EBB">
        <w:rPr>
          <w:rFonts w:hint="eastAsia"/>
          <w:b/>
          <w:bCs/>
          <w:noProof/>
          <w:kern w:val="2"/>
          <w:lang w:eastAsia="zh-CN"/>
          <w14:ligatures w14:val="standardContextual"/>
        </w:rPr>
        <w:t>先生</w:t>
      </w:r>
      <w:r w:rsidRPr="00721EBB">
        <w:rPr>
          <w:rFonts w:hint="eastAsia"/>
          <w:noProof/>
          <w:kern w:val="2"/>
          <w:lang w:eastAsia="zh-CN"/>
          <w14:ligatures w14:val="standardContextual"/>
        </w:rPr>
        <w:t>和</w:t>
      </w:r>
      <w:r w:rsidRPr="00721EBB">
        <w:rPr>
          <w:rFonts w:hint="eastAsia"/>
          <w:b/>
          <w:bCs/>
          <w:noProof/>
          <w:kern w:val="2"/>
          <w:lang w:eastAsia="zh-CN"/>
          <w14:ligatures w14:val="standardContextual"/>
        </w:rPr>
        <w:t>Nurshabekov</w:t>
      </w:r>
      <w:r w:rsidRPr="00721EBB">
        <w:rPr>
          <w:rFonts w:hint="eastAsia"/>
          <w:b/>
          <w:bCs/>
          <w:noProof/>
          <w:kern w:val="2"/>
          <w:lang w:eastAsia="zh-CN"/>
          <w14:ligatures w14:val="standardContextual"/>
        </w:rPr>
        <w:t>先生</w:t>
      </w:r>
      <w:r w:rsidRPr="00721EBB">
        <w:rPr>
          <w:rFonts w:hint="eastAsia"/>
          <w:noProof/>
          <w:kern w:val="2"/>
          <w:lang w:eastAsia="zh-CN"/>
          <w14:ligatures w14:val="standardContextual"/>
        </w:rPr>
        <w:t>均表示同意。</w:t>
      </w:r>
    </w:p>
    <w:p w14:paraId="08AD4DEB" w14:textId="77777777" w:rsidR="00BC3D68" w:rsidRPr="00721EBB" w:rsidRDefault="00BC3D68" w:rsidP="00BC3D68">
      <w:pPr>
        <w:rPr>
          <w:noProof/>
          <w:kern w:val="2"/>
          <w:lang w:eastAsia="zh-CN"/>
          <w14:ligatures w14:val="standardContextual"/>
        </w:rPr>
      </w:pPr>
      <w:r w:rsidRPr="00721EBB">
        <w:rPr>
          <w:rFonts w:hint="eastAsia"/>
          <w:noProof/>
          <w:kern w:val="2"/>
          <w:lang w:eastAsia="zh-CN"/>
          <w14:ligatures w14:val="standardContextual"/>
        </w:rPr>
        <w:t>6.1.4</w:t>
      </w:r>
      <w:r w:rsidRPr="00721EBB">
        <w:rPr>
          <w:rFonts w:hint="eastAsia"/>
          <w:lang w:val="en-GB" w:eastAsia="zh-CN"/>
        </w:rPr>
        <w:tab/>
      </w:r>
      <w:r w:rsidRPr="00721EBB">
        <w:rPr>
          <w:rFonts w:hint="eastAsia"/>
          <w:b/>
          <w:bCs/>
          <w:noProof/>
          <w:kern w:val="2"/>
          <w:lang w:eastAsia="zh-CN"/>
          <w14:ligatures w14:val="standardContextual"/>
        </w:rPr>
        <w:t>Henri</w:t>
      </w:r>
      <w:r w:rsidRPr="00721EBB">
        <w:rPr>
          <w:rFonts w:hint="eastAsia"/>
          <w:b/>
          <w:bCs/>
          <w:noProof/>
          <w:kern w:val="2"/>
          <w:lang w:eastAsia="zh-CN"/>
          <w14:ligatures w14:val="standardContextual"/>
        </w:rPr>
        <w:t>先生</w:t>
      </w:r>
      <w:r w:rsidRPr="00721EBB">
        <w:rPr>
          <w:rFonts w:hint="eastAsia"/>
          <w:noProof/>
          <w:kern w:val="2"/>
          <w:lang w:eastAsia="zh-CN"/>
          <w14:ligatures w14:val="standardContextual"/>
        </w:rPr>
        <w:t>注意到该主管部门为寻求替代方案以满足规则时限所做的努力，包括考虑使用委员会此前已承认并强调将对所涉系统将构成重大挑战的填隙卫星，但他对该主管部门所请求的延期时长表示关切。所请求的延期似乎包含了应对天气不确定性的额外预留时间，而委员会一直不愿将此类因素纳入延期时长考量。</w:t>
      </w:r>
    </w:p>
    <w:p w14:paraId="7B92DBE7" w14:textId="77777777" w:rsidR="00BC3D68" w:rsidRPr="00721EBB" w:rsidRDefault="00BC3D68" w:rsidP="00BC3D68">
      <w:pPr>
        <w:rPr>
          <w:noProof/>
          <w:kern w:val="2"/>
          <w:lang w:eastAsia="zh-CN"/>
          <w14:ligatures w14:val="standardContextual"/>
        </w:rPr>
      </w:pPr>
      <w:r w:rsidRPr="00721EBB">
        <w:rPr>
          <w:rFonts w:hint="eastAsia"/>
          <w:noProof/>
          <w:kern w:val="2"/>
          <w:lang w:eastAsia="zh-CN"/>
          <w14:ligatures w14:val="standardContextual"/>
        </w:rPr>
        <w:t>6.1.5</w:t>
      </w:r>
      <w:r w:rsidRPr="00721EBB">
        <w:rPr>
          <w:rFonts w:hint="eastAsia"/>
          <w:lang w:val="en-GB" w:eastAsia="zh-CN"/>
        </w:rPr>
        <w:tab/>
      </w:r>
      <w:r w:rsidRPr="00721EBB">
        <w:rPr>
          <w:rFonts w:hint="eastAsia"/>
          <w:b/>
          <w:bCs/>
          <w:noProof/>
          <w:kern w:val="2"/>
          <w:lang w:eastAsia="zh-CN"/>
          <w14:ligatures w14:val="standardContextual"/>
        </w:rPr>
        <w:t>Beaumier</w:t>
      </w:r>
      <w:r w:rsidRPr="00721EBB">
        <w:rPr>
          <w:rFonts w:hint="eastAsia"/>
          <w:b/>
          <w:bCs/>
          <w:noProof/>
          <w:kern w:val="2"/>
          <w:lang w:eastAsia="zh-CN"/>
          <w14:ligatures w14:val="standardContextual"/>
        </w:rPr>
        <w:t>女士</w:t>
      </w:r>
      <w:r w:rsidRPr="00721EBB">
        <w:rPr>
          <w:rFonts w:hint="eastAsia"/>
          <w:noProof/>
          <w:kern w:val="2"/>
          <w:lang w:eastAsia="zh-CN"/>
          <w14:ligatures w14:val="standardContextual"/>
        </w:rPr>
        <w:t>表示，该主管部门应更明确地根据发射窗口来拟定其请求的延期时长，而不是基于特定日期加上应对“不确定性”的额外时间。她同意所请求的延期，但同时强调，委员会不应被认为在为意外情况留有余地：在其决定中，委员会应明确界定从</w:t>
      </w:r>
      <w:r w:rsidRPr="00721EBB">
        <w:rPr>
          <w:rFonts w:hint="eastAsia"/>
          <w:noProof/>
          <w:kern w:val="2"/>
          <w:lang w:eastAsia="zh-CN"/>
          <w14:ligatures w14:val="standardContextual"/>
        </w:rPr>
        <w:t>2026</w:t>
      </w:r>
      <w:r w:rsidRPr="00721EBB">
        <w:rPr>
          <w:rFonts w:hint="eastAsia"/>
          <w:noProof/>
          <w:kern w:val="2"/>
          <w:lang w:eastAsia="zh-CN"/>
          <w14:ligatures w14:val="standardContextual"/>
        </w:rPr>
        <w:t>年</w:t>
      </w:r>
      <w:r w:rsidRPr="00721EBB">
        <w:rPr>
          <w:rFonts w:hint="eastAsia"/>
          <w:noProof/>
          <w:kern w:val="2"/>
          <w:lang w:eastAsia="zh-CN"/>
          <w14:ligatures w14:val="standardContextual"/>
        </w:rPr>
        <w:t>7</w:t>
      </w:r>
      <w:r w:rsidRPr="00721EBB">
        <w:rPr>
          <w:rFonts w:hint="eastAsia"/>
          <w:noProof/>
          <w:kern w:val="2"/>
          <w:lang w:eastAsia="zh-CN"/>
          <w14:ligatures w14:val="standardContextual"/>
        </w:rPr>
        <w:t>月</w:t>
      </w:r>
      <w:r w:rsidRPr="00721EBB">
        <w:rPr>
          <w:rFonts w:hint="eastAsia"/>
          <w:noProof/>
          <w:kern w:val="2"/>
          <w:lang w:eastAsia="zh-CN"/>
          <w14:ligatures w14:val="standardContextual"/>
        </w:rPr>
        <w:t>1</w:t>
      </w:r>
      <w:r w:rsidRPr="00721EBB">
        <w:rPr>
          <w:rFonts w:hint="eastAsia"/>
          <w:noProof/>
          <w:kern w:val="2"/>
          <w:lang w:eastAsia="zh-CN"/>
          <w14:ligatures w14:val="standardContextual"/>
        </w:rPr>
        <w:t>日起为期两个月的发射窗口，以及随后至</w:t>
      </w:r>
      <w:r w:rsidRPr="00721EBB">
        <w:rPr>
          <w:rFonts w:hint="eastAsia"/>
          <w:noProof/>
          <w:kern w:val="2"/>
          <w:lang w:eastAsia="zh-CN"/>
          <w14:ligatures w14:val="standardContextual"/>
        </w:rPr>
        <w:t>2026</w:t>
      </w:r>
      <w:r w:rsidRPr="00721EBB">
        <w:rPr>
          <w:rFonts w:hint="eastAsia"/>
          <w:noProof/>
          <w:kern w:val="2"/>
          <w:lang w:eastAsia="zh-CN"/>
          <w14:ligatures w14:val="standardContextual"/>
        </w:rPr>
        <w:t>年</w:t>
      </w:r>
      <w:r w:rsidRPr="00721EBB">
        <w:rPr>
          <w:rFonts w:hint="eastAsia"/>
          <w:noProof/>
          <w:kern w:val="2"/>
          <w:lang w:eastAsia="zh-CN"/>
          <w14:ligatures w14:val="standardContextual"/>
        </w:rPr>
        <w:t>9</w:t>
      </w:r>
      <w:r w:rsidRPr="00721EBB">
        <w:rPr>
          <w:rFonts w:hint="eastAsia"/>
          <w:noProof/>
          <w:kern w:val="2"/>
          <w:lang w:eastAsia="zh-CN"/>
          <w14:ligatures w14:val="standardContextual"/>
        </w:rPr>
        <w:t>月</w:t>
      </w:r>
      <w:r w:rsidRPr="00721EBB">
        <w:rPr>
          <w:rFonts w:hint="eastAsia"/>
          <w:noProof/>
          <w:kern w:val="2"/>
          <w:lang w:eastAsia="zh-CN"/>
          <w14:ligatures w14:val="standardContextual"/>
        </w:rPr>
        <w:t>15</w:t>
      </w:r>
      <w:r w:rsidRPr="00721EBB">
        <w:rPr>
          <w:rFonts w:hint="eastAsia"/>
          <w:noProof/>
          <w:kern w:val="2"/>
          <w:lang w:eastAsia="zh-CN"/>
          <w14:ligatures w14:val="standardContextual"/>
        </w:rPr>
        <w:t>日的升轨期。</w:t>
      </w:r>
      <w:r w:rsidRPr="00721EBB">
        <w:rPr>
          <w:rFonts w:hint="eastAsia"/>
          <w:b/>
          <w:bCs/>
          <w:noProof/>
          <w:kern w:val="2"/>
          <w:lang w:eastAsia="zh-CN"/>
          <w14:ligatures w14:val="standardContextual"/>
        </w:rPr>
        <w:t>Linhares de Souza Filho</w:t>
      </w:r>
      <w:r w:rsidRPr="00721EBB">
        <w:rPr>
          <w:rFonts w:hint="eastAsia"/>
          <w:b/>
          <w:bCs/>
          <w:noProof/>
          <w:kern w:val="2"/>
          <w:lang w:eastAsia="zh-CN"/>
          <w14:ligatures w14:val="standardContextual"/>
        </w:rPr>
        <w:t>先生</w:t>
      </w:r>
      <w:r w:rsidRPr="00721EBB">
        <w:rPr>
          <w:rFonts w:hint="eastAsia"/>
          <w:noProof/>
          <w:kern w:val="2"/>
          <w:lang w:eastAsia="zh-CN"/>
          <w14:ligatures w14:val="standardContextual"/>
        </w:rPr>
        <w:t>表示，他也有同样的关切，但也同意延期。</w:t>
      </w:r>
    </w:p>
    <w:p w14:paraId="4C0B1B36" w14:textId="77777777" w:rsidR="00BC3D68" w:rsidRPr="00721EBB" w:rsidRDefault="00BC3D68" w:rsidP="00BC3D68">
      <w:pPr>
        <w:rPr>
          <w:noProof/>
          <w:kern w:val="2"/>
          <w:lang w:eastAsia="zh-CN"/>
          <w14:ligatures w14:val="standardContextual"/>
        </w:rPr>
      </w:pPr>
      <w:r w:rsidRPr="00721EBB">
        <w:rPr>
          <w:rFonts w:hint="eastAsia"/>
          <w:noProof/>
          <w:kern w:val="2"/>
          <w:lang w:eastAsia="zh-CN"/>
          <w14:ligatures w14:val="standardContextual"/>
        </w:rPr>
        <w:t>6.1.6</w:t>
      </w:r>
      <w:r w:rsidRPr="00721EBB">
        <w:rPr>
          <w:rFonts w:hint="eastAsia"/>
          <w:lang w:val="en-GB" w:eastAsia="zh-CN"/>
        </w:rPr>
        <w:tab/>
      </w:r>
      <w:r w:rsidRPr="00721EBB">
        <w:rPr>
          <w:rFonts w:hint="eastAsia"/>
          <w:b/>
          <w:bCs/>
          <w:noProof/>
          <w:kern w:val="2"/>
          <w:lang w:eastAsia="zh-CN"/>
          <w14:ligatures w14:val="standardContextual"/>
        </w:rPr>
        <w:t>Fianko</w:t>
      </w:r>
      <w:r w:rsidRPr="00721EBB">
        <w:rPr>
          <w:rFonts w:hint="eastAsia"/>
          <w:b/>
          <w:bCs/>
          <w:noProof/>
          <w:kern w:val="2"/>
          <w:lang w:eastAsia="zh-CN"/>
          <w14:ligatures w14:val="standardContextual"/>
        </w:rPr>
        <w:t>先生</w:t>
      </w:r>
      <w:r w:rsidRPr="00721EBB">
        <w:rPr>
          <w:rFonts w:hint="eastAsia"/>
          <w:noProof/>
          <w:kern w:val="2"/>
          <w:lang w:eastAsia="zh-CN"/>
          <w14:ligatures w14:val="standardContextual"/>
        </w:rPr>
        <w:t>注意到该主管部门为获得替代发射机会和尽量减少延误而迅速采取的具体步骤，这体现了应付努力和对规则要求的承诺。他认为，最早</w:t>
      </w:r>
      <w:r w:rsidRPr="00721EBB">
        <w:rPr>
          <w:rFonts w:hint="eastAsia"/>
          <w:noProof/>
          <w:kern w:val="2"/>
          <w:lang w:eastAsia="zh-CN"/>
          <w14:ligatures w14:val="standardContextual"/>
        </w:rPr>
        <w:t>7</w:t>
      </w:r>
      <w:r w:rsidRPr="00721EBB">
        <w:rPr>
          <w:rFonts w:hint="eastAsia"/>
          <w:noProof/>
          <w:kern w:val="2"/>
          <w:lang w:eastAsia="zh-CN"/>
          <w14:ligatures w14:val="standardContextual"/>
        </w:rPr>
        <w:t>月</w:t>
      </w:r>
      <w:r w:rsidRPr="00721EBB">
        <w:rPr>
          <w:rFonts w:hint="eastAsia"/>
          <w:noProof/>
          <w:kern w:val="2"/>
          <w:lang w:eastAsia="zh-CN"/>
          <w14:ligatures w14:val="standardContextual"/>
        </w:rPr>
        <w:t>1</w:t>
      </w:r>
      <w:r w:rsidRPr="00721EBB">
        <w:rPr>
          <w:rFonts w:hint="eastAsia"/>
          <w:noProof/>
          <w:kern w:val="2"/>
          <w:lang w:eastAsia="zh-CN"/>
          <w14:ligatures w14:val="standardContextual"/>
        </w:rPr>
        <w:t>日的预定发射，再加上额外的</w:t>
      </w:r>
      <w:r w:rsidRPr="00721EBB">
        <w:rPr>
          <w:rFonts w:hint="eastAsia"/>
          <w:noProof/>
          <w:kern w:val="2"/>
          <w:lang w:eastAsia="zh-CN"/>
          <w14:ligatures w14:val="standardContextual"/>
        </w:rPr>
        <w:t>62</w:t>
      </w:r>
      <w:r w:rsidRPr="00721EBB">
        <w:rPr>
          <w:rFonts w:hint="eastAsia"/>
          <w:noProof/>
          <w:kern w:val="2"/>
          <w:lang w:eastAsia="zh-CN"/>
          <w14:ligatures w14:val="standardContextual"/>
        </w:rPr>
        <w:t>天，是一个合理的发射窗口。基于此，他可以同意将规则时限延长至</w:t>
      </w:r>
      <w:r w:rsidRPr="00721EBB">
        <w:rPr>
          <w:rFonts w:hint="eastAsia"/>
          <w:noProof/>
          <w:kern w:val="2"/>
          <w:lang w:eastAsia="zh-CN"/>
          <w14:ligatures w14:val="standardContextual"/>
        </w:rPr>
        <w:t>2026</w:t>
      </w:r>
      <w:r w:rsidRPr="00721EBB">
        <w:rPr>
          <w:rFonts w:hint="eastAsia"/>
          <w:noProof/>
          <w:kern w:val="2"/>
          <w:lang w:eastAsia="zh-CN"/>
          <w14:ligatures w14:val="standardContextual"/>
        </w:rPr>
        <w:t>年</w:t>
      </w:r>
      <w:r w:rsidRPr="00721EBB">
        <w:rPr>
          <w:rFonts w:hint="eastAsia"/>
          <w:noProof/>
          <w:kern w:val="2"/>
          <w:lang w:eastAsia="zh-CN"/>
          <w14:ligatures w14:val="standardContextual"/>
        </w:rPr>
        <w:t>9</w:t>
      </w:r>
      <w:r w:rsidRPr="00721EBB">
        <w:rPr>
          <w:rFonts w:hint="eastAsia"/>
          <w:noProof/>
          <w:kern w:val="2"/>
          <w:lang w:eastAsia="zh-CN"/>
          <w14:ligatures w14:val="standardContextual"/>
        </w:rPr>
        <w:t>月</w:t>
      </w:r>
      <w:r w:rsidRPr="00721EBB">
        <w:rPr>
          <w:rFonts w:hint="eastAsia"/>
          <w:noProof/>
          <w:kern w:val="2"/>
          <w:lang w:eastAsia="zh-CN"/>
          <w14:ligatures w14:val="standardContextual"/>
        </w:rPr>
        <w:t>15</w:t>
      </w:r>
      <w:r w:rsidRPr="00721EBB">
        <w:rPr>
          <w:rFonts w:hint="eastAsia"/>
          <w:noProof/>
          <w:kern w:val="2"/>
          <w:lang w:eastAsia="zh-CN"/>
          <w14:ligatures w14:val="standardContextual"/>
        </w:rPr>
        <w:t>日的请求。</w:t>
      </w:r>
    </w:p>
    <w:p w14:paraId="611FCED7" w14:textId="77777777" w:rsidR="00BC3D68" w:rsidRPr="00721EBB" w:rsidRDefault="00BC3D68" w:rsidP="00BC3D68">
      <w:pPr>
        <w:rPr>
          <w:noProof/>
          <w:kern w:val="2"/>
          <w:lang w:eastAsia="zh-CN"/>
          <w14:ligatures w14:val="standardContextual"/>
        </w:rPr>
      </w:pPr>
      <w:r w:rsidRPr="00721EBB">
        <w:rPr>
          <w:rFonts w:hint="eastAsia"/>
          <w:noProof/>
          <w:kern w:val="2"/>
          <w:lang w:eastAsia="zh-CN"/>
          <w14:ligatures w14:val="standardContextual"/>
        </w:rPr>
        <w:t>6.1.7</w:t>
      </w:r>
      <w:r w:rsidRPr="00721EBB">
        <w:rPr>
          <w:rFonts w:hint="eastAsia"/>
          <w:lang w:val="en-GB" w:eastAsia="zh-CN"/>
        </w:rPr>
        <w:tab/>
      </w:r>
      <w:r w:rsidRPr="00721EBB">
        <w:rPr>
          <w:rFonts w:hint="eastAsia"/>
          <w:b/>
          <w:bCs/>
          <w:noProof/>
          <w:kern w:val="2"/>
          <w:lang w:eastAsia="zh-CN"/>
          <w14:ligatures w14:val="standardContextual"/>
        </w:rPr>
        <w:t>Mannepalli</w:t>
      </w:r>
      <w:r w:rsidRPr="00721EBB">
        <w:rPr>
          <w:rFonts w:hint="eastAsia"/>
          <w:b/>
          <w:bCs/>
          <w:noProof/>
          <w:kern w:val="2"/>
          <w:lang w:eastAsia="zh-CN"/>
          <w14:ligatures w14:val="standardContextual"/>
        </w:rPr>
        <w:t>女士</w:t>
      </w:r>
      <w:r w:rsidRPr="00721EBB">
        <w:rPr>
          <w:rFonts w:hint="eastAsia"/>
          <w:noProof/>
          <w:kern w:val="2"/>
          <w:lang w:eastAsia="zh-CN"/>
          <w14:ligatures w14:val="standardContextual"/>
        </w:rPr>
        <w:t>同意</w:t>
      </w:r>
      <w:r w:rsidRPr="00721EBB">
        <w:rPr>
          <w:rFonts w:hint="eastAsia"/>
          <w:noProof/>
          <w:kern w:val="2"/>
          <w:lang w:eastAsia="zh-CN"/>
          <w14:ligatures w14:val="standardContextual"/>
        </w:rPr>
        <w:t>62</w:t>
      </w:r>
      <w:r w:rsidRPr="00721EBB">
        <w:rPr>
          <w:rFonts w:hint="eastAsia"/>
          <w:noProof/>
          <w:kern w:val="2"/>
          <w:lang w:eastAsia="zh-CN"/>
          <w14:ligatures w14:val="standardContextual"/>
        </w:rPr>
        <w:t>天的发射窗口是合理的，并指出发射窗口的目的是为了考虑天气条件等因素。她同意委员会应将规则时限延长至</w:t>
      </w:r>
      <w:r w:rsidRPr="00721EBB">
        <w:rPr>
          <w:rFonts w:hint="eastAsia"/>
          <w:noProof/>
          <w:kern w:val="2"/>
          <w:lang w:eastAsia="zh-CN"/>
          <w14:ligatures w14:val="standardContextual"/>
        </w:rPr>
        <w:t>2026</w:t>
      </w:r>
      <w:r w:rsidRPr="00721EBB">
        <w:rPr>
          <w:rFonts w:hint="eastAsia"/>
          <w:noProof/>
          <w:kern w:val="2"/>
          <w:lang w:eastAsia="zh-CN"/>
          <w14:ligatures w14:val="standardContextual"/>
        </w:rPr>
        <w:t>年</w:t>
      </w:r>
      <w:r w:rsidRPr="00721EBB">
        <w:rPr>
          <w:rFonts w:hint="eastAsia"/>
          <w:noProof/>
          <w:kern w:val="2"/>
          <w:lang w:eastAsia="zh-CN"/>
          <w14:ligatures w14:val="standardContextual"/>
        </w:rPr>
        <w:t>9</w:t>
      </w:r>
      <w:r w:rsidRPr="00721EBB">
        <w:rPr>
          <w:rFonts w:hint="eastAsia"/>
          <w:noProof/>
          <w:kern w:val="2"/>
          <w:lang w:eastAsia="zh-CN"/>
          <w14:ligatures w14:val="standardContextual"/>
        </w:rPr>
        <w:t>月</w:t>
      </w:r>
      <w:r w:rsidRPr="00721EBB">
        <w:rPr>
          <w:rFonts w:hint="eastAsia"/>
          <w:noProof/>
          <w:kern w:val="2"/>
          <w:lang w:eastAsia="zh-CN"/>
          <w14:ligatures w14:val="standardContextual"/>
        </w:rPr>
        <w:t>15</w:t>
      </w:r>
      <w:r w:rsidRPr="00721EBB">
        <w:rPr>
          <w:rFonts w:hint="eastAsia"/>
          <w:noProof/>
          <w:kern w:val="2"/>
          <w:lang w:eastAsia="zh-CN"/>
          <w14:ligatures w14:val="standardContextual"/>
        </w:rPr>
        <w:t>日，并将发射窗口定为</w:t>
      </w:r>
      <w:r w:rsidRPr="00721EBB">
        <w:rPr>
          <w:rFonts w:hint="eastAsia"/>
          <w:noProof/>
          <w:kern w:val="2"/>
          <w:lang w:eastAsia="zh-CN"/>
          <w14:ligatures w14:val="standardContextual"/>
        </w:rPr>
        <w:t>2026</w:t>
      </w:r>
      <w:r w:rsidRPr="00721EBB">
        <w:rPr>
          <w:rFonts w:hint="eastAsia"/>
          <w:noProof/>
          <w:kern w:val="2"/>
          <w:lang w:eastAsia="zh-CN"/>
          <w14:ligatures w14:val="standardContextual"/>
        </w:rPr>
        <w:t>年</w:t>
      </w:r>
      <w:r w:rsidRPr="00721EBB">
        <w:rPr>
          <w:rFonts w:hint="eastAsia"/>
          <w:noProof/>
          <w:kern w:val="2"/>
          <w:lang w:eastAsia="zh-CN"/>
          <w14:ligatures w14:val="standardContextual"/>
        </w:rPr>
        <w:t>7</w:t>
      </w:r>
      <w:r w:rsidRPr="00721EBB">
        <w:rPr>
          <w:rFonts w:hint="eastAsia"/>
          <w:noProof/>
          <w:kern w:val="2"/>
          <w:lang w:eastAsia="zh-CN"/>
          <w14:ligatures w14:val="standardContextual"/>
        </w:rPr>
        <w:t>月</w:t>
      </w:r>
      <w:r w:rsidRPr="00721EBB">
        <w:rPr>
          <w:rFonts w:hint="eastAsia"/>
          <w:noProof/>
          <w:kern w:val="2"/>
          <w:lang w:eastAsia="zh-CN"/>
          <w14:ligatures w14:val="standardContextual"/>
        </w:rPr>
        <w:t>1</w:t>
      </w:r>
      <w:r w:rsidRPr="00721EBB">
        <w:rPr>
          <w:rFonts w:hint="eastAsia"/>
          <w:noProof/>
          <w:kern w:val="2"/>
          <w:lang w:eastAsia="zh-CN"/>
          <w14:ligatures w14:val="standardContextual"/>
        </w:rPr>
        <w:t>日之后的两个月。</w:t>
      </w:r>
    </w:p>
    <w:p w14:paraId="1C4F0159" w14:textId="77777777" w:rsidR="00BC3D68" w:rsidRPr="00721EBB" w:rsidRDefault="00BC3D68" w:rsidP="00BC3D68">
      <w:pPr>
        <w:rPr>
          <w:noProof/>
          <w:kern w:val="2"/>
          <w:lang w:eastAsia="zh-CN"/>
          <w14:ligatures w14:val="standardContextual"/>
        </w:rPr>
      </w:pPr>
      <w:r w:rsidRPr="00721EBB">
        <w:rPr>
          <w:rFonts w:hint="eastAsia"/>
          <w:noProof/>
          <w:kern w:val="2"/>
          <w:lang w:eastAsia="zh-CN"/>
          <w14:ligatures w14:val="standardContextual"/>
        </w:rPr>
        <w:t>6.1.8</w:t>
      </w:r>
      <w:r w:rsidRPr="00721EBB">
        <w:rPr>
          <w:rFonts w:hint="eastAsia"/>
          <w:lang w:val="en-GB" w:eastAsia="zh-CN"/>
        </w:rPr>
        <w:tab/>
      </w:r>
      <w:r w:rsidRPr="00721EBB">
        <w:rPr>
          <w:rFonts w:hint="eastAsia"/>
          <w:b/>
          <w:bCs/>
          <w:noProof/>
          <w:kern w:val="2"/>
          <w:lang w:eastAsia="zh-CN"/>
          <w14:ligatures w14:val="standardContextual"/>
        </w:rPr>
        <w:t>Azzouz</w:t>
      </w:r>
      <w:r w:rsidRPr="00721EBB">
        <w:rPr>
          <w:rFonts w:hint="eastAsia"/>
          <w:b/>
          <w:bCs/>
          <w:noProof/>
          <w:kern w:val="2"/>
          <w:lang w:eastAsia="zh-CN"/>
          <w14:ligatures w14:val="standardContextual"/>
        </w:rPr>
        <w:t>先生、</w:t>
      </w:r>
      <w:r w:rsidRPr="00721EBB">
        <w:rPr>
          <w:rFonts w:hint="eastAsia"/>
          <w:b/>
          <w:bCs/>
          <w:noProof/>
          <w:kern w:val="2"/>
          <w:lang w:eastAsia="zh-CN"/>
          <w14:ligatures w14:val="standardContextual"/>
        </w:rPr>
        <w:t>Talib</w:t>
      </w:r>
      <w:r w:rsidRPr="00721EBB">
        <w:rPr>
          <w:rFonts w:hint="eastAsia"/>
          <w:b/>
          <w:bCs/>
          <w:noProof/>
          <w:kern w:val="2"/>
          <w:lang w:eastAsia="zh-CN"/>
          <w14:ligatures w14:val="standardContextual"/>
        </w:rPr>
        <w:t>先生、程建军先生、</w:t>
      </w:r>
      <w:r w:rsidRPr="00721EBB">
        <w:rPr>
          <w:rFonts w:hint="eastAsia"/>
          <w:b/>
          <w:bCs/>
          <w:noProof/>
          <w:kern w:val="2"/>
          <w:lang w:eastAsia="zh-CN"/>
          <w14:ligatures w14:val="standardContextual"/>
        </w:rPr>
        <w:t>Nurshabekov</w:t>
      </w:r>
      <w:r w:rsidRPr="00721EBB">
        <w:rPr>
          <w:rFonts w:hint="eastAsia"/>
          <w:b/>
          <w:bCs/>
          <w:noProof/>
          <w:kern w:val="2"/>
          <w:lang w:eastAsia="zh-CN"/>
          <w14:ligatures w14:val="standardContextual"/>
        </w:rPr>
        <w:t>先生</w:t>
      </w:r>
      <w:r w:rsidRPr="00721EBB">
        <w:rPr>
          <w:rFonts w:hint="eastAsia"/>
          <w:noProof/>
          <w:kern w:val="2"/>
          <w:lang w:eastAsia="zh-CN"/>
          <w14:ligatures w14:val="standardContextual"/>
        </w:rPr>
        <w:t>和</w:t>
      </w:r>
      <w:r w:rsidRPr="00721EBB">
        <w:rPr>
          <w:rFonts w:hint="eastAsia"/>
          <w:b/>
          <w:bCs/>
          <w:noProof/>
          <w:kern w:val="2"/>
          <w:lang w:eastAsia="zh-CN"/>
          <w14:ligatures w14:val="standardContextual"/>
        </w:rPr>
        <w:t>Di Crescenzo</w:t>
      </w:r>
      <w:r w:rsidRPr="00721EBB">
        <w:rPr>
          <w:rFonts w:hint="eastAsia"/>
          <w:b/>
          <w:bCs/>
          <w:noProof/>
          <w:kern w:val="2"/>
          <w:lang w:eastAsia="zh-CN"/>
          <w14:ligatures w14:val="standardContextual"/>
        </w:rPr>
        <w:t>先生</w:t>
      </w:r>
      <w:r w:rsidRPr="00721EBB">
        <w:rPr>
          <w:rFonts w:hint="eastAsia"/>
          <w:noProof/>
          <w:kern w:val="2"/>
          <w:lang w:eastAsia="zh-CN"/>
          <w14:ligatures w14:val="standardContextual"/>
        </w:rPr>
        <w:t>均同意基于两个月的发射窗口，将</w:t>
      </w:r>
      <w:r w:rsidRPr="00721EBB">
        <w:rPr>
          <w:rFonts w:hint="eastAsia"/>
          <w:noProof/>
          <w:kern w:val="2"/>
          <w:lang w:eastAsia="zh-CN"/>
          <w14:ligatures w14:val="standardContextual"/>
        </w:rPr>
        <w:t>QZSS-A</w:t>
      </w:r>
      <w:r w:rsidRPr="00721EBB">
        <w:rPr>
          <w:rFonts w:hint="eastAsia"/>
          <w:noProof/>
          <w:kern w:val="2"/>
          <w:lang w:eastAsia="zh-CN"/>
          <w14:ligatures w14:val="standardContextual"/>
        </w:rPr>
        <w:t>卫星系统频率指配投入使用的规则时限延长至</w:t>
      </w:r>
      <w:r w:rsidRPr="00721EBB">
        <w:rPr>
          <w:rFonts w:hint="eastAsia"/>
          <w:noProof/>
          <w:kern w:val="2"/>
          <w:lang w:eastAsia="zh-CN"/>
          <w14:ligatures w14:val="standardContextual"/>
        </w:rPr>
        <w:t>2026</w:t>
      </w:r>
      <w:r w:rsidRPr="00721EBB">
        <w:rPr>
          <w:rFonts w:hint="eastAsia"/>
          <w:noProof/>
          <w:kern w:val="2"/>
          <w:lang w:eastAsia="zh-CN"/>
          <w14:ligatures w14:val="standardContextual"/>
        </w:rPr>
        <w:t>年</w:t>
      </w:r>
      <w:r w:rsidRPr="00721EBB">
        <w:rPr>
          <w:rFonts w:hint="eastAsia"/>
          <w:noProof/>
          <w:kern w:val="2"/>
          <w:lang w:eastAsia="zh-CN"/>
          <w14:ligatures w14:val="standardContextual"/>
        </w:rPr>
        <w:t>9</w:t>
      </w:r>
      <w:r w:rsidRPr="00721EBB">
        <w:rPr>
          <w:rFonts w:hint="eastAsia"/>
          <w:noProof/>
          <w:kern w:val="2"/>
          <w:lang w:eastAsia="zh-CN"/>
          <w14:ligatures w14:val="standardContextual"/>
        </w:rPr>
        <w:t>月</w:t>
      </w:r>
      <w:r w:rsidRPr="00721EBB">
        <w:rPr>
          <w:rFonts w:hint="eastAsia"/>
          <w:noProof/>
          <w:kern w:val="2"/>
          <w:lang w:eastAsia="zh-CN"/>
          <w14:ligatures w14:val="standardContextual"/>
        </w:rPr>
        <w:t>15</w:t>
      </w:r>
      <w:r w:rsidRPr="00721EBB">
        <w:rPr>
          <w:rFonts w:hint="eastAsia"/>
          <w:noProof/>
          <w:kern w:val="2"/>
          <w:lang w:eastAsia="zh-CN"/>
          <w14:ligatures w14:val="standardContextual"/>
        </w:rPr>
        <w:t>日。</w:t>
      </w:r>
    </w:p>
    <w:p w14:paraId="1DF374BF" w14:textId="77777777" w:rsidR="00BC3D68" w:rsidRPr="00721EBB" w:rsidRDefault="00BC3D68" w:rsidP="00BC3D68">
      <w:pPr>
        <w:rPr>
          <w:noProof/>
          <w:kern w:val="2"/>
          <w:lang w:eastAsia="zh-CN"/>
          <w14:ligatures w14:val="standardContextual"/>
        </w:rPr>
      </w:pPr>
      <w:r w:rsidRPr="00721EBB">
        <w:rPr>
          <w:rFonts w:hint="eastAsia"/>
          <w:noProof/>
          <w:kern w:val="2"/>
          <w:lang w:eastAsia="zh-CN"/>
          <w14:ligatures w14:val="standardContextual"/>
        </w:rPr>
        <w:t>6.1.9</w:t>
      </w:r>
      <w:r w:rsidRPr="00721EBB">
        <w:rPr>
          <w:rFonts w:hint="eastAsia"/>
          <w:lang w:val="en-GB" w:eastAsia="zh-CN"/>
        </w:rPr>
        <w:tab/>
      </w:r>
      <w:r w:rsidRPr="00721EBB">
        <w:rPr>
          <w:rFonts w:hint="eastAsia"/>
          <w:b/>
          <w:bCs/>
          <w:noProof/>
          <w:kern w:val="2"/>
          <w:lang w:eastAsia="zh-CN"/>
          <w14:ligatures w14:val="standardContextual"/>
        </w:rPr>
        <w:t>主席</w:t>
      </w:r>
      <w:r w:rsidRPr="00721EBB">
        <w:rPr>
          <w:rFonts w:hint="eastAsia"/>
          <w:noProof/>
          <w:kern w:val="2"/>
          <w:lang w:eastAsia="zh-CN"/>
          <w14:ligatures w14:val="standardContextual"/>
        </w:rPr>
        <w:t>提议委员会就此事项得出如下结论：</w:t>
      </w:r>
    </w:p>
    <w:p w14:paraId="1FD28CD2" w14:textId="77777777" w:rsidR="00BC3D68" w:rsidRPr="00721EBB" w:rsidRDefault="00BC3D68" w:rsidP="00BC3D68">
      <w:pPr>
        <w:snapToGrid w:val="0"/>
        <w:ind w:firstLineChars="200" w:firstLine="480"/>
        <w:rPr>
          <w:kern w:val="2"/>
          <w:lang w:eastAsia="zh-CN"/>
          <w14:ligatures w14:val="standardContextual"/>
        </w:rPr>
      </w:pPr>
      <w:r w:rsidRPr="00721EBB">
        <w:rPr>
          <w:rFonts w:hint="eastAsia"/>
          <w:kern w:val="2"/>
          <w:lang w:val="zh-CN" w:eastAsia="zh-CN"/>
          <w14:ligatures w14:val="standardContextual"/>
        </w:rPr>
        <w:t>“委员会审议了</w:t>
      </w:r>
      <w:r w:rsidRPr="00721EBB">
        <w:rPr>
          <w:rFonts w:hint="eastAsia"/>
          <w:kern w:val="2"/>
          <w:lang w:val="zh-CN" w:eastAsia="zh-CN"/>
          <w14:ligatures w14:val="standardContextual"/>
        </w:rPr>
        <w:t>RRB26-1/3</w:t>
      </w:r>
      <w:r w:rsidRPr="00721EBB">
        <w:rPr>
          <w:rFonts w:hint="eastAsia"/>
          <w:kern w:val="2"/>
          <w:lang w:val="zh-CN" w:eastAsia="zh-CN"/>
          <w14:ligatures w14:val="standardContextual"/>
        </w:rPr>
        <w:t>和</w:t>
      </w:r>
      <w:r w:rsidRPr="00721EBB">
        <w:rPr>
          <w:rFonts w:hint="eastAsia"/>
          <w:kern w:val="2"/>
          <w:lang w:val="zh-CN" w:eastAsia="zh-CN"/>
          <w14:ligatures w14:val="standardContextual"/>
        </w:rPr>
        <w:t>RRB26-1/6</w:t>
      </w:r>
      <w:r w:rsidRPr="00721EBB">
        <w:rPr>
          <w:rFonts w:hint="eastAsia"/>
          <w:kern w:val="2"/>
          <w:lang w:val="zh-CN" w:eastAsia="zh-CN"/>
          <w14:ligatures w14:val="standardContextual"/>
        </w:rPr>
        <w:t>号文件所载的日本主管部门提交的关于进一步延长</w:t>
      </w:r>
      <w:r w:rsidRPr="00721EBB">
        <w:rPr>
          <w:rFonts w:hint="eastAsia"/>
          <w:kern w:val="2"/>
          <w:lang w:val="zh-CN" w:eastAsia="zh-CN"/>
          <w14:ligatures w14:val="standardContextual"/>
        </w:rPr>
        <w:t>QZSS-A</w:t>
      </w:r>
      <w:r w:rsidRPr="00721EBB">
        <w:rPr>
          <w:rFonts w:hint="eastAsia"/>
          <w:kern w:val="2"/>
          <w:lang w:val="zh-CN" w:eastAsia="zh-CN"/>
          <w14:ligatures w14:val="standardContextual"/>
        </w:rPr>
        <w:t>卫星系统频率指配投入使用规则时限的请求。</w:t>
      </w:r>
    </w:p>
    <w:p w14:paraId="6B710810" w14:textId="77777777" w:rsidR="00BC3D68" w:rsidRPr="00721EBB" w:rsidRDefault="00BC3D68" w:rsidP="00BC3D68">
      <w:pPr>
        <w:snapToGrid w:val="0"/>
        <w:ind w:firstLineChars="200" w:firstLine="480"/>
        <w:rPr>
          <w:kern w:val="2"/>
          <w:lang w:eastAsia="zh-CN"/>
          <w14:ligatures w14:val="standardContextual"/>
        </w:rPr>
      </w:pPr>
      <w:r w:rsidRPr="00721EBB">
        <w:rPr>
          <w:rFonts w:hint="eastAsia"/>
          <w:kern w:val="2"/>
          <w:lang w:val="zh-CN" w:eastAsia="zh-CN"/>
          <w14:ligatures w14:val="standardContextual"/>
        </w:rPr>
        <w:t>委员会指出以下几点：</w:t>
      </w:r>
    </w:p>
    <w:p w14:paraId="6A4F3B5B" w14:textId="77777777" w:rsidR="00BC3D68" w:rsidRPr="00721EBB" w:rsidRDefault="00BC3D68" w:rsidP="00BC3D68">
      <w:pPr>
        <w:pStyle w:val="enumlev1"/>
        <w:rPr>
          <w:kern w:val="2"/>
          <w:lang w:eastAsia="zh-CN"/>
          <w14:ligatures w14:val="standardContextual"/>
        </w:rPr>
      </w:pPr>
      <w:r w:rsidRPr="00721EBB">
        <w:rPr>
          <w:szCs w:val="13"/>
          <w:lang w:eastAsia="zh-CN"/>
        </w:rPr>
        <w:t>•</w:t>
      </w:r>
      <w:r w:rsidRPr="00721EBB">
        <w:rPr>
          <w:lang w:eastAsia="zh-CN"/>
        </w:rPr>
        <w:tab/>
      </w:r>
      <w:r w:rsidRPr="00721EBB">
        <w:rPr>
          <w:rFonts w:hint="eastAsia"/>
          <w:kern w:val="2"/>
          <w:lang w:val="zh-CN" w:eastAsia="zh-CN"/>
          <w14:ligatures w14:val="standardContextual"/>
        </w:rPr>
        <w:t>委员会在其第</w:t>
      </w:r>
      <w:r w:rsidRPr="00721EBB">
        <w:rPr>
          <w:rFonts w:hint="eastAsia"/>
          <w:kern w:val="2"/>
          <w:lang w:val="zh-CN" w:eastAsia="zh-CN"/>
          <w14:ligatures w14:val="standardContextual"/>
        </w:rPr>
        <w:t>98</w:t>
      </w:r>
      <w:r w:rsidRPr="00721EBB">
        <w:rPr>
          <w:rFonts w:hint="eastAsia"/>
          <w:kern w:val="2"/>
          <w:lang w:val="zh-CN" w:eastAsia="zh-CN"/>
          <w14:ligatures w14:val="standardContextual"/>
        </w:rPr>
        <w:t>次会议上，已将</w:t>
      </w:r>
      <w:r w:rsidRPr="00721EBB">
        <w:rPr>
          <w:rFonts w:hint="eastAsia"/>
          <w:kern w:val="2"/>
          <w:lang w:val="zh-CN" w:eastAsia="zh-CN"/>
          <w14:ligatures w14:val="standardContextual"/>
        </w:rPr>
        <w:t>QZSS-A</w:t>
      </w:r>
      <w:r w:rsidRPr="00721EBB">
        <w:rPr>
          <w:rFonts w:hint="eastAsia"/>
          <w:kern w:val="2"/>
          <w:lang w:val="zh-CN" w:eastAsia="zh-CN"/>
          <w14:ligatures w14:val="standardContextual"/>
        </w:rPr>
        <w:t>卫星系统频率指配投入使用的规则时限延长至</w:t>
      </w:r>
      <w:r w:rsidRPr="00721EBB">
        <w:rPr>
          <w:rFonts w:hint="eastAsia"/>
          <w:kern w:val="2"/>
          <w:lang w:val="zh-CN" w:eastAsia="zh-CN"/>
          <w14:ligatures w14:val="standardContextual"/>
        </w:rPr>
        <w:t>2026</w:t>
      </w:r>
      <w:r w:rsidRPr="00721EBB">
        <w:rPr>
          <w:rFonts w:hint="eastAsia"/>
          <w:kern w:val="2"/>
          <w:lang w:val="zh-CN" w:eastAsia="zh-CN"/>
          <w14:ligatures w14:val="standardContextual"/>
        </w:rPr>
        <w:t>年</w:t>
      </w:r>
      <w:r w:rsidRPr="00721EBB">
        <w:rPr>
          <w:rFonts w:hint="eastAsia"/>
          <w:kern w:val="2"/>
          <w:lang w:val="zh-CN" w:eastAsia="zh-CN"/>
          <w14:ligatures w14:val="standardContextual"/>
        </w:rPr>
        <w:t>1</w:t>
      </w:r>
      <w:r w:rsidRPr="00721EBB">
        <w:rPr>
          <w:rFonts w:hint="eastAsia"/>
          <w:kern w:val="2"/>
          <w:lang w:val="zh-CN" w:eastAsia="zh-CN"/>
          <w14:ligatures w14:val="standardContextual"/>
        </w:rPr>
        <w:t>月</w:t>
      </w:r>
      <w:r w:rsidRPr="00721EBB">
        <w:rPr>
          <w:rFonts w:hint="eastAsia"/>
          <w:kern w:val="2"/>
          <w:lang w:val="zh-CN" w:eastAsia="zh-CN"/>
          <w14:ligatures w14:val="standardContextual"/>
        </w:rPr>
        <w:t>31</w:t>
      </w:r>
      <w:r w:rsidRPr="00721EBB">
        <w:rPr>
          <w:rFonts w:hint="eastAsia"/>
          <w:kern w:val="2"/>
          <w:lang w:val="zh-CN" w:eastAsia="zh-CN"/>
          <w14:ligatures w14:val="standardContextual"/>
        </w:rPr>
        <w:t>日；</w:t>
      </w:r>
    </w:p>
    <w:p w14:paraId="7CA50179" w14:textId="77777777" w:rsidR="00BC3D68" w:rsidRPr="00721EBB" w:rsidRDefault="00BC3D68" w:rsidP="00BC3D68">
      <w:pPr>
        <w:pStyle w:val="enumlev1"/>
        <w:rPr>
          <w:kern w:val="2"/>
          <w:lang w:eastAsia="zh-CN"/>
          <w14:ligatures w14:val="standardContextual"/>
        </w:rPr>
      </w:pPr>
      <w:r w:rsidRPr="00721EBB">
        <w:rPr>
          <w:szCs w:val="13"/>
          <w:lang w:eastAsia="zh-CN"/>
        </w:rPr>
        <w:t>•</w:t>
      </w:r>
      <w:r w:rsidRPr="00721EBB">
        <w:rPr>
          <w:lang w:eastAsia="zh-CN"/>
        </w:rPr>
        <w:tab/>
      </w:r>
      <w:r w:rsidRPr="00721EBB">
        <w:rPr>
          <w:rFonts w:hint="eastAsia"/>
          <w:kern w:val="2"/>
          <w:lang w:val="zh-CN" w:eastAsia="zh-CN"/>
          <w14:ligatures w14:val="standardContextual"/>
        </w:rPr>
        <w:t>2025</w:t>
      </w:r>
      <w:r w:rsidRPr="00721EBB">
        <w:rPr>
          <w:rFonts w:hint="eastAsia"/>
          <w:kern w:val="2"/>
          <w:lang w:val="zh-CN" w:eastAsia="zh-CN"/>
          <w14:ligatures w14:val="standardContextual"/>
        </w:rPr>
        <w:t>年</w:t>
      </w:r>
      <w:r w:rsidRPr="00721EBB">
        <w:rPr>
          <w:rFonts w:hint="eastAsia"/>
          <w:kern w:val="2"/>
          <w:lang w:val="zh-CN" w:eastAsia="zh-CN"/>
          <w14:ligatures w14:val="standardContextual"/>
        </w:rPr>
        <w:t>12</w:t>
      </w:r>
      <w:r w:rsidRPr="00721EBB">
        <w:rPr>
          <w:rFonts w:hint="eastAsia"/>
          <w:kern w:val="2"/>
          <w:lang w:val="zh-CN" w:eastAsia="zh-CN"/>
          <w14:ligatures w14:val="standardContextual"/>
        </w:rPr>
        <w:t>月</w:t>
      </w:r>
      <w:r w:rsidRPr="00721EBB">
        <w:rPr>
          <w:rFonts w:hint="eastAsia"/>
          <w:kern w:val="2"/>
          <w:lang w:val="zh-CN" w:eastAsia="zh-CN"/>
          <w14:ligatures w14:val="standardContextual"/>
        </w:rPr>
        <w:t>22</w:t>
      </w:r>
      <w:r w:rsidRPr="00721EBB">
        <w:rPr>
          <w:rFonts w:hint="eastAsia"/>
          <w:kern w:val="2"/>
          <w:lang w:val="zh-CN" w:eastAsia="zh-CN"/>
          <w14:ligatures w14:val="standardContextual"/>
        </w:rPr>
        <w:t>日，用于启用</w:t>
      </w:r>
      <w:r w:rsidRPr="00721EBB">
        <w:rPr>
          <w:rFonts w:hint="eastAsia"/>
          <w:kern w:val="2"/>
          <w:lang w:val="zh-CN" w:eastAsia="zh-CN"/>
          <w14:ligatures w14:val="standardContextual"/>
        </w:rPr>
        <w:t>QZSS-A</w:t>
      </w:r>
      <w:r w:rsidRPr="00721EBB">
        <w:rPr>
          <w:rFonts w:hint="eastAsia"/>
          <w:kern w:val="2"/>
          <w:lang w:val="zh-CN" w:eastAsia="zh-CN"/>
          <w14:ligatures w14:val="standardContextual"/>
        </w:rPr>
        <w:t>卫星系统的</w:t>
      </w:r>
      <w:r w:rsidRPr="00721EBB">
        <w:rPr>
          <w:rFonts w:hint="eastAsia"/>
          <w:kern w:val="2"/>
          <w:lang w:val="zh-CN" w:eastAsia="zh-CN"/>
          <w14:ligatures w14:val="standardContextual"/>
        </w:rPr>
        <w:t>QZS-5</w:t>
      </w:r>
      <w:r w:rsidRPr="00721EBB">
        <w:rPr>
          <w:rFonts w:hint="eastAsia"/>
          <w:kern w:val="2"/>
          <w:lang w:val="zh-CN" w:eastAsia="zh-CN"/>
          <w14:ligatures w14:val="standardContextual"/>
        </w:rPr>
        <w:t>卫星搭载</w:t>
      </w:r>
      <w:r w:rsidRPr="00721EBB">
        <w:rPr>
          <w:rFonts w:hint="eastAsia"/>
          <w:kern w:val="2"/>
          <w:lang w:val="zh-CN" w:eastAsia="zh-CN"/>
          <w14:ligatures w14:val="standardContextual"/>
        </w:rPr>
        <w:t>H3</w:t>
      </w:r>
      <w:r w:rsidRPr="00721EBB">
        <w:rPr>
          <w:rFonts w:hint="eastAsia"/>
          <w:kern w:val="2"/>
          <w:lang w:val="zh-CN" w:eastAsia="zh-CN"/>
          <w14:ligatures w14:val="standardContextual"/>
        </w:rPr>
        <w:t>火箭发射，但发射任务失败；</w:t>
      </w:r>
    </w:p>
    <w:p w14:paraId="613682FB" w14:textId="77777777" w:rsidR="00BC3D68" w:rsidRPr="00721EBB" w:rsidRDefault="00BC3D68" w:rsidP="00BC3D68">
      <w:pPr>
        <w:pStyle w:val="enumlev1"/>
        <w:rPr>
          <w:kern w:val="2"/>
          <w:lang w:eastAsia="zh-CN"/>
          <w14:ligatures w14:val="standardContextual"/>
        </w:rPr>
      </w:pPr>
      <w:r w:rsidRPr="00721EBB">
        <w:rPr>
          <w:szCs w:val="13"/>
          <w:lang w:eastAsia="zh-CN"/>
        </w:rPr>
        <w:t>•</w:t>
      </w:r>
      <w:r w:rsidRPr="00721EBB">
        <w:rPr>
          <w:lang w:eastAsia="zh-CN"/>
        </w:rPr>
        <w:tab/>
      </w:r>
      <w:r w:rsidRPr="00721EBB">
        <w:rPr>
          <w:rFonts w:hint="eastAsia"/>
          <w:kern w:val="2"/>
          <w:lang w:val="zh-CN" w:eastAsia="zh-CN"/>
          <w14:ligatures w14:val="standardContextual"/>
        </w:rPr>
        <w:t>由于需要调查</w:t>
      </w:r>
      <w:r w:rsidRPr="00721EBB">
        <w:rPr>
          <w:rFonts w:hint="eastAsia"/>
          <w:kern w:val="2"/>
          <w:lang w:val="zh-CN" w:eastAsia="zh-CN"/>
          <w14:ligatures w14:val="standardContextual"/>
        </w:rPr>
        <w:t>H3</w:t>
      </w:r>
      <w:r w:rsidRPr="00721EBB">
        <w:rPr>
          <w:rFonts w:hint="eastAsia"/>
          <w:kern w:val="2"/>
          <w:lang w:val="zh-CN" w:eastAsia="zh-CN"/>
          <w14:ligatures w14:val="standardContextual"/>
        </w:rPr>
        <w:t>火箭发射失败的原因，替代卫星</w:t>
      </w:r>
      <w:r w:rsidRPr="00721EBB">
        <w:rPr>
          <w:rFonts w:hint="eastAsia"/>
          <w:kern w:val="2"/>
          <w:lang w:val="zh-CN" w:eastAsia="zh-CN"/>
          <w14:ligatures w14:val="standardContextual"/>
        </w:rPr>
        <w:t>QZS-7</w:t>
      </w:r>
      <w:r w:rsidRPr="00721EBB">
        <w:rPr>
          <w:rFonts w:hint="eastAsia"/>
          <w:kern w:val="2"/>
          <w:lang w:val="zh-CN" w:eastAsia="zh-CN"/>
          <w14:ligatures w14:val="standardContextual"/>
        </w:rPr>
        <w:t>的发射被推迟；</w:t>
      </w:r>
    </w:p>
    <w:p w14:paraId="034BB320" w14:textId="77777777" w:rsidR="00BC3D68" w:rsidRPr="00721EBB" w:rsidRDefault="00BC3D68" w:rsidP="00BC3D68">
      <w:pPr>
        <w:pStyle w:val="enumlev1"/>
        <w:rPr>
          <w:kern w:val="2"/>
          <w:lang w:eastAsia="zh-CN"/>
          <w14:ligatures w14:val="standardContextual"/>
        </w:rPr>
      </w:pPr>
      <w:r w:rsidRPr="00721EBB">
        <w:rPr>
          <w:szCs w:val="13"/>
          <w:lang w:eastAsia="zh-CN"/>
        </w:rPr>
        <w:t>•</w:t>
      </w:r>
      <w:r w:rsidRPr="00721EBB">
        <w:rPr>
          <w:lang w:eastAsia="zh-CN"/>
        </w:rPr>
        <w:tab/>
      </w:r>
      <w:r w:rsidRPr="00721EBB">
        <w:rPr>
          <w:rFonts w:hint="eastAsia"/>
          <w:kern w:val="2"/>
          <w:lang w:val="zh-CN" w:eastAsia="zh-CN"/>
          <w14:ligatures w14:val="standardContextual"/>
        </w:rPr>
        <w:t>发射已改期至</w:t>
      </w:r>
      <w:r w:rsidRPr="00721EBB">
        <w:rPr>
          <w:rFonts w:hint="eastAsia"/>
          <w:kern w:val="2"/>
          <w:lang w:val="zh-CN" w:eastAsia="zh-CN"/>
          <w14:ligatures w14:val="standardContextual"/>
        </w:rPr>
        <w:t>2026</w:t>
      </w:r>
      <w:r w:rsidRPr="00721EBB">
        <w:rPr>
          <w:rFonts w:hint="eastAsia"/>
          <w:kern w:val="2"/>
          <w:lang w:val="zh-CN" w:eastAsia="zh-CN"/>
          <w14:ligatures w14:val="standardContextual"/>
        </w:rPr>
        <w:t>年</w:t>
      </w:r>
      <w:r w:rsidRPr="00721EBB">
        <w:rPr>
          <w:rFonts w:hint="eastAsia"/>
          <w:kern w:val="2"/>
          <w:lang w:val="zh-CN" w:eastAsia="zh-CN"/>
          <w14:ligatures w14:val="standardContextual"/>
        </w:rPr>
        <w:t>7</w:t>
      </w:r>
      <w:r w:rsidRPr="00721EBB">
        <w:rPr>
          <w:rFonts w:hint="eastAsia"/>
          <w:kern w:val="2"/>
          <w:lang w:val="zh-CN" w:eastAsia="zh-CN"/>
          <w14:ligatures w14:val="standardContextual"/>
        </w:rPr>
        <w:t>月</w:t>
      </w:r>
      <w:r w:rsidRPr="00721EBB">
        <w:rPr>
          <w:rFonts w:hint="eastAsia"/>
          <w:kern w:val="2"/>
          <w:lang w:val="zh-CN" w:eastAsia="zh-CN"/>
          <w14:ligatures w14:val="standardContextual"/>
        </w:rPr>
        <w:t>1</w:t>
      </w:r>
      <w:r w:rsidRPr="00721EBB">
        <w:rPr>
          <w:rFonts w:hint="eastAsia"/>
          <w:kern w:val="2"/>
          <w:lang w:val="zh-CN" w:eastAsia="zh-CN"/>
          <w14:ligatures w14:val="standardContextual"/>
        </w:rPr>
        <w:t>日，发射窗口为两个月，至</w:t>
      </w:r>
      <w:r w:rsidRPr="00721EBB">
        <w:rPr>
          <w:rFonts w:hint="eastAsia"/>
          <w:kern w:val="2"/>
          <w:lang w:val="zh-CN" w:eastAsia="zh-CN"/>
          <w14:ligatures w14:val="standardContextual"/>
        </w:rPr>
        <w:t>2026</w:t>
      </w:r>
      <w:r w:rsidRPr="00721EBB">
        <w:rPr>
          <w:rFonts w:hint="eastAsia"/>
          <w:kern w:val="2"/>
          <w:lang w:val="zh-CN" w:eastAsia="zh-CN"/>
          <w14:ligatures w14:val="standardContextual"/>
        </w:rPr>
        <w:t>年</w:t>
      </w:r>
      <w:r w:rsidRPr="00721EBB">
        <w:rPr>
          <w:rFonts w:hint="eastAsia"/>
          <w:kern w:val="2"/>
          <w:lang w:val="zh-CN" w:eastAsia="zh-CN"/>
          <w14:ligatures w14:val="standardContextual"/>
        </w:rPr>
        <w:t>9</w:t>
      </w:r>
      <w:r w:rsidRPr="00721EBB">
        <w:rPr>
          <w:rFonts w:hint="eastAsia"/>
          <w:kern w:val="2"/>
          <w:lang w:val="zh-CN" w:eastAsia="zh-CN"/>
          <w14:ligatures w14:val="standardContextual"/>
        </w:rPr>
        <w:t>月</w:t>
      </w:r>
      <w:r w:rsidRPr="00721EBB">
        <w:rPr>
          <w:rFonts w:hint="eastAsia"/>
          <w:kern w:val="2"/>
          <w:lang w:val="zh-CN" w:eastAsia="zh-CN"/>
          <w14:ligatures w14:val="standardContextual"/>
        </w:rPr>
        <w:t>1</w:t>
      </w:r>
      <w:r w:rsidRPr="00721EBB">
        <w:rPr>
          <w:rFonts w:hint="eastAsia"/>
          <w:kern w:val="2"/>
          <w:lang w:val="zh-CN" w:eastAsia="zh-CN"/>
          <w14:ligatures w14:val="standardContextual"/>
        </w:rPr>
        <w:t>日结束。</w:t>
      </w:r>
    </w:p>
    <w:p w14:paraId="0A23813C" w14:textId="77777777" w:rsidR="00BC3D68" w:rsidRPr="00721EBB" w:rsidRDefault="00BC3D68" w:rsidP="00BC3D68">
      <w:pPr>
        <w:snapToGrid w:val="0"/>
        <w:ind w:firstLineChars="200" w:firstLine="480"/>
        <w:rPr>
          <w:kern w:val="2"/>
          <w:lang w:val="zh-CN" w:eastAsia="zh-CN"/>
          <w14:ligatures w14:val="standardContextual"/>
        </w:rPr>
      </w:pPr>
      <w:r w:rsidRPr="00721EBB">
        <w:rPr>
          <w:rFonts w:hint="eastAsia"/>
          <w:kern w:val="2"/>
          <w:lang w:val="zh-CN" w:eastAsia="zh-CN"/>
          <w14:ligatures w14:val="standardContextual"/>
        </w:rPr>
        <w:t>根据所提供的信息，委员会得出结论，由于</w:t>
      </w:r>
      <w:r w:rsidRPr="00721EBB">
        <w:rPr>
          <w:rFonts w:hint="eastAsia"/>
          <w:kern w:val="2"/>
          <w:lang w:val="zh-CN" w:eastAsia="zh-CN"/>
          <w14:ligatures w14:val="standardContextual"/>
        </w:rPr>
        <w:t>2025</w:t>
      </w:r>
      <w:r w:rsidRPr="00721EBB">
        <w:rPr>
          <w:rFonts w:hint="eastAsia"/>
          <w:kern w:val="2"/>
          <w:lang w:val="zh-CN" w:eastAsia="zh-CN"/>
          <w14:ligatures w14:val="standardContextual"/>
        </w:rPr>
        <w:t>年</w:t>
      </w:r>
      <w:r w:rsidRPr="00721EBB">
        <w:rPr>
          <w:rFonts w:hint="eastAsia"/>
          <w:kern w:val="2"/>
          <w:lang w:val="zh-CN" w:eastAsia="zh-CN"/>
          <w14:ligatures w14:val="standardContextual"/>
        </w:rPr>
        <w:t>12</w:t>
      </w:r>
      <w:r w:rsidRPr="00721EBB">
        <w:rPr>
          <w:rFonts w:hint="eastAsia"/>
          <w:kern w:val="2"/>
          <w:lang w:val="zh-CN" w:eastAsia="zh-CN"/>
          <w14:ligatures w14:val="standardContextual"/>
        </w:rPr>
        <w:t>月</w:t>
      </w:r>
      <w:r w:rsidRPr="00721EBB">
        <w:rPr>
          <w:rFonts w:hint="eastAsia"/>
          <w:kern w:val="2"/>
          <w:lang w:val="zh-CN" w:eastAsia="zh-CN"/>
          <w14:ligatures w14:val="standardContextual"/>
        </w:rPr>
        <w:t>22</w:t>
      </w:r>
      <w:r w:rsidRPr="00721EBB">
        <w:rPr>
          <w:rFonts w:hint="eastAsia"/>
          <w:kern w:val="2"/>
          <w:lang w:val="zh-CN" w:eastAsia="zh-CN"/>
          <w14:ligatures w14:val="standardContextual"/>
        </w:rPr>
        <w:t>日</w:t>
      </w:r>
      <w:r w:rsidRPr="00721EBB">
        <w:rPr>
          <w:rFonts w:hint="eastAsia"/>
          <w:kern w:val="2"/>
          <w:lang w:val="zh-CN" w:eastAsia="zh-CN"/>
          <w14:ligatures w14:val="standardContextual"/>
        </w:rPr>
        <w:t>H3</w:t>
      </w:r>
      <w:r w:rsidRPr="00721EBB">
        <w:rPr>
          <w:rFonts w:hint="eastAsia"/>
          <w:kern w:val="2"/>
          <w:lang w:val="zh-CN" w:eastAsia="zh-CN"/>
          <w14:ligatures w14:val="standardContextual"/>
        </w:rPr>
        <w:t>火箭发射失败，该情况满足构成</w:t>
      </w:r>
      <w:r w:rsidRPr="00EC61B4">
        <w:rPr>
          <w:rFonts w:asciiTheme="minorEastAsia" w:hAnsiTheme="minorEastAsia" w:hint="eastAsia"/>
          <w:kern w:val="2"/>
          <w:lang w:val="zh-CN" w:eastAsia="zh-CN"/>
          <w14:ligatures w14:val="standardContextual"/>
        </w:rPr>
        <w:t>不可抗力</w:t>
      </w:r>
      <w:r w:rsidRPr="00721EBB">
        <w:rPr>
          <w:rFonts w:hint="eastAsia"/>
          <w:kern w:val="2"/>
          <w:lang w:val="zh-CN" w:eastAsia="zh-CN"/>
          <w14:ligatures w14:val="standardContextual"/>
        </w:rPr>
        <w:t>事件的所有四个条件。考虑到</w:t>
      </w:r>
      <w:r w:rsidRPr="00721EBB">
        <w:rPr>
          <w:rFonts w:hint="eastAsia"/>
          <w:kern w:val="2"/>
          <w:lang w:val="zh-CN" w:eastAsia="zh-CN"/>
          <w14:ligatures w14:val="standardContextual"/>
        </w:rPr>
        <w:t>QZS-7</w:t>
      </w:r>
      <w:r w:rsidRPr="00721EBB">
        <w:rPr>
          <w:rFonts w:hint="eastAsia"/>
          <w:kern w:val="2"/>
          <w:lang w:val="zh-CN" w:eastAsia="zh-CN"/>
          <w14:ligatures w14:val="standardContextual"/>
        </w:rPr>
        <w:t>卫星的发射窗口和升轨期，委员会决定同意日本主管部门的请求，将</w:t>
      </w:r>
      <w:r w:rsidRPr="00721EBB">
        <w:rPr>
          <w:rFonts w:hint="eastAsia"/>
          <w:kern w:val="2"/>
          <w:lang w:val="zh-CN" w:eastAsia="zh-CN"/>
          <w14:ligatures w14:val="standardContextual"/>
        </w:rPr>
        <w:t>QZSS-A</w:t>
      </w:r>
      <w:r w:rsidRPr="00721EBB">
        <w:rPr>
          <w:rFonts w:hint="eastAsia"/>
          <w:kern w:val="2"/>
          <w:lang w:val="zh-CN" w:eastAsia="zh-CN"/>
          <w14:ligatures w14:val="standardContextual"/>
        </w:rPr>
        <w:t>卫星系统频率指配投入使用的规则时限延长至</w:t>
      </w:r>
      <w:r w:rsidRPr="00721EBB">
        <w:rPr>
          <w:rFonts w:hint="eastAsia"/>
          <w:kern w:val="2"/>
          <w:lang w:val="zh-CN" w:eastAsia="zh-CN"/>
          <w14:ligatures w14:val="standardContextual"/>
        </w:rPr>
        <w:t>2026</w:t>
      </w:r>
      <w:r w:rsidRPr="00721EBB">
        <w:rPr>
          <w:rFonts w:hint="eastAsia"/>
          <w:kern w:val="2"/>
          <w:lang w:val="zh-CN" w:eastAsia="zh-CN"/>
          <w14:ligatures w14:val="standardContextual"/>
        </w:rPr>
        <w:t>年</w:t>
      </w:r>
      <w:r w:rsidRPr="00721EBB">
        <w:rPr>
          <w:rFonts w:hint="eastAsia"/>
          <w:kern w:val="2"/>
          <w:lang w:val="zh-CN" w:eastAsia="zh-CN"/>
          <w14:ligatures w14:val="standardContextual"/>
        </w:rPr>
        <w:t>9</w:t>
      </w:r>
      <w:r w:rsidRPr="00721EBB">
        <w:rPr>
          <w:rFonts w:hint="eastAsia"/>
          <w:kern w:val="2"/>
          <w:lang w:val="zh-CN" w:eastAsia="zh-CN"/>
          <w14:ligatures w14:val="standardContextual"/>
        </w:rPr>
        <w:t>月</w:t>
      </w:r>
      <w:r w:rsidRPr="00721EBB">
        <w:rPr>
          <w:rFonts w:hint="eastAsia"/>
          <w:kern w:val="2"/>
          <w:lang w:val="zh-CN" w:eastAsia="zh-CN"/>
          <w14:ligatures w14:val="standardContextual"/>
        </w:rPr>
        <w:t>15</w:t>
      </w:r>
      <w:r w:rsidRPr="00721EBB">
        <w:rPr>
          <w:rFonts w:hint="eastAsia"/>
          <w:kern w:val="2"/>
          <w:lang w:val="zh-CN" w:eastAsia="zh-CN"/>
          <w14:ligatures w14:val="standardContextual"/>
        </w:rPr>
        <w:t>日。”</w:t>
      </w:r>
    </w:p>
    <w:p w14:paraId="0F218D87" w14:textId="77777777" w:rsidR="00BC3D68" w:rsidRPr="00721EBB" w:rsidRDefault="00BC3D68" w:rsidP="00BC3D68">
      <w:pPr>
        <w:rPr>
          <w:noProof/>
          <w:kern w:val="2"/>
          <w:lang w:eastAsia="zh-CN"/>
          <w14:ligatures w14:val="standardContextual"/>
        </w:rPr>
      </w:pPr>
      <w:r w:rsidRPr="00721EBB">
        <w:rPr>
          <w:rFonts w:hint="eastAsia"/>
          <w:noProof/>
          <w:kern w:val="2"/>
          <w:lang w:eastAsia="zh-CN"/>
          <w14:ligatures w14:val="standardContextual"/>
        </w:rPr>
        <w:t>6.1.10</w:t>
      </w:r>
      <w:r w:rsidRPr="00721EBB">
        <w:rPr>
          <w:rFonts w:hint="eastAsia"/>
          <w:lang w:val="en-GB" w:eastAsia="zh-CN"/>
        </w:rPr>
        <w:tab/>
      </w:r>
      <w:r w:rsidRPr="00721EBB">
        <w:rPr>
          <w:rFonts w:hint="eastAsia"/>
          <w:noProof/>
          <w:kern w:val="2"/>
          <w:lang w:eastAsia="zh-CN"/>
          <w14:ligatures w14:val="standardContextual"/>
        </w:rPr>
        <w:t>会议对此表示</w:t>
      </w:r>
      <w:r w:rsidRPr="00721EBB">
        <w:rPr>
          <w:rFonts w:hint="eastAsia"/>
          <w:b/>
          <w:bCs/>
          <w:noProof/>
          <w:kern w:val="2"/>
          <w:lang w:eastAsia="zh-CN"/>
          <w14:ligatures w14:val="standardContextual"/>
        </w:rPr>
        <w:t>同意</w:t>
      </w:r>
      <w:r w:rsidRPr="00721EBB">
        <w:rPr>
          <w:rFonts w:hint="eastAsia"/>
          <w:noProof/>
          <w:kern w:val="2"/>
          <w:lang w:eastAsia="zh-CN"/>
          <w14:ligatures w14:val="standardContextual"/>
        </w:rPr>
        <w:t>。</w:t>
      </w:r>
    </w:p>
    <w:p w14:paraId="153F3D64" w14:textId="77777777" w:rsidR="00BC3D68" w:rsidRPr="00721EBB" w:rsidRDefault="00BC3D68" w:rsidP="00BC3D68">
      <w:pPr>
        <w:pStyle w:val="Heading2"/>
        <w:rPr>
          <w:rFonts w:eastAsia="SimSun"/>
          <w:b w:val="0"/>
          <w:kern w:val="2"/>
          <w:szCs w:val="24"/>
          <w:lang w:val="zh-CN" w:eastAsia="zh-CN"/>
          <w14:ligatures w14:val="standardContextual"/>
        </w:rPr>
      </w:pPr>
      <w:r w:rsidRPr="00721EBB">
        <w:rPr>
          <w:rFonts w:eastAsia="SimSun" w:hint="eastAsia"/>
          <w:kern w:val="2"/>
          <w:szCs w:val="24"/>
          <w:lang w:val="zh-CN" w:eastAsia="zh-CN"/>
          <w14:ligatures w14:val="standardContextual"/>
        </w:rPr>
        <w:t>6.2</w:t>
      </w:r>
      <w:r w:rsidRPr="00721EBB">
        <w:rPr>
          <w:rFonts w:eastAsia="SimSun" w:hint="eastAsia"/>
          <w:kern w:val="2"/>
          <w:szCs w:val="24"/>
          <w:lang w:val="zh-CN" w:eastAsia="zh-CN"/>
          <w14:ligatures w14:val="standardContextual"/>
        </w:rPr>
        <w:tab/>
      </w:r>
      <w:r w:rsidRPr="00721EBB">
        <w:rPr>
          <w:rFonts w:eastAsia="SimSun" w:hint="eastAsia"/>
          <w:kern w:val="2"/>
          <w:szCs w:val="24"/>
          <w:lang w:val="zh-CN" w:eastAsia="zh-CN"/>
          <w14:ligatures w14:val="standardContextual"/>
        </w:rPr>
        <w:t>大韩民国主管部门请求延长</w:t>
      </w:r>
      <w:r w:rsidRPr="00721EBB">
        <w:rPr>
          <w:rFonts w:eastAsia="SimSun" w:hint="eastAsia"/>
          <w:kern w:val="2"/>
          <w:szCs w:val="24"/>
          <w:lang w:val="zh-CN" w:eastAsia="zh-CN"/>
          <w14:ligatures w14:val="standardContextual"/>
        </w:rPr>
        <w:t>KOMPSAT-6</w:t>
      </w:r>
      <w:r w:rsidRPr="00721EBB">
        <w:rPr>
          <w:rFonts w:eastAsia="SimSun" w:hint="eastAsia"/>
          <w:kern w:val="2"/>
          <w:szCs w:val="24"/>
          <w:lang w:val="zh-CN" w:eastAsia="zh-CN"/>
          <w14:ligatures w14:val="standardContextual"/>
        </w:rPr>
        <w:t>卫星网络频率指配投入使用规则时限的提交资料（</w:t>
      </w:r>
      <w:hyperlink r:id="rId82" w:history="1">
        <w:r w:rsidRPr="00721EBB">
          <w:rPr>
            <w:rFonts w:eastAsia="SimSun" w:hint="eastAsia"/>
            <w:color w:val="0000FF"/>
            <w:kern w:val="2"/>
            <w:szCs w:val="24"/>
            <w:u w:val="single"/>
            <w:lang w:val="zh-CN" w:eastAsia="zh-CN"/>
            <w14:ligatures w14:val="standardContextual"/>
          </w:rPr>
          <w:t>RRB26-1/8</w:t>
        </w:r>
      </w:hyperlink>
      <w:r w:rsidRPr="00721EBB">
        <w:rPr>
          <w:rFonts w:eastAsia="SimSun" w:hint="eastAsia"/>
          <w:kern w:val="2"/>
          <w:szCs w:val="24"/>
          <w:lang w:val="zh-CN" w:eastAsia="zh-CN"/>
          <w14:ligatures w14:val="standardContextual"/>
        </w:rPr>
        <w:t>号文件）</w:t>
      </w:r>
    </w:p>
    <w:p w14:paraId="3622E940"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6.2.1</w:t>
      </w:r>
      <w:r w:rsidRPr="00721EBB">
        <w:rPr>
          <w:rFonts w:hint="eastAsia"/>
          <w:lang w:val="en-GB" w:eastAsia="zh-CN"/>
        </w:rPr>
        <w:tab/>
      </w:r>
      <w:r w:rsidRPr="00721EBB">
        <w:rPr>
          <w:rFonts w:hint="eastAsia"/>
          <w:b/>
          <w:bCs/>
          <w:kern w:val="2"/>
          <w:lang w:eastAsia="zh-CN"/>
          <w14:ligatures w14:val="standardContextual"/>
        </w:rPr>
        <w:t>Tham</w:t>
      </w:r>
      <w:r w:rsidRPr="00721EBB">
        <w:rPr>
          <w:rFonts w:hint="eastAsia"/>
          <w:b/>
          <w:bCs/>
          <w:kern w:val="2"/>
          <w:lang w:eastAsia="zh-CN"/>
          <w14:ligatures w14:val="standardContextual"/>
        </w:rPr>
        <w:t>先生（</w:t>
      </w:r>
      <w:r w:rsidRPr="00721EBB">
        <w:rPr>
          <w:rFonts w:hint="eastAsia"/>
          <w:b/>
          <w:bCs/>
          <w:kern w:val="2"/>
          <w:lang w:eastAsia="zh-CN"/>
          <w14:ligatures w14:val="standardContextual"/>
        </w:rPr>
        <w:t>SSD/USS</w:t>
      </w:r>
      <w:r w:rsidRPr="00721EBB">
        <w:rPr>
          <w:rFonts w:hint="eastAsia"/>
          <w:b/>
          <w:bCs/>
          <w:kern w:val="2"/>
          <w:lang w:eastAsia="zh-CN"/>
          <w14:ligatures w14:val="standardContextual"/>
        </w:rPr>
        <w:t>处长）</w:t>
      </w:r>
      <w:r w:rsidRPr="00721EBB">
        <w:rPr>
          <w:rFonts w:hint="eastAsia"/>
          <w:kern w:val="2"/>
          <w:lang w:eastAsia="zh-CN"/>
          <w14:ligatures w14:val="standardContextual"/>
        </w:rPr>
        <w:t>介绍了</w:t>
      </w:r>
      <w:r w:rsidRPr="00721EBB">
        <w:rPr>
          <w:rFonts w:hint="eastAsia"/>
          <w:kern w:val="2"/>
          <w:lang w:eastAsia="zh-CN"/>
          <w14:ligatures w14:val="standardContextual"/>
        </w:rPr>
        <w:t>RRB26-1/8</w:t>
      </w:r>
      <w:r w:rsidRPr="00721EBB">
        <w:rPr>
          <w:rFonts w:hint="eastAsia"/>
          <w:kern w:val="2"/>
          <w:lang w:eastAsia="zh-CN"/>
          <w14:ligatures w14:val="standardContextual"/>
        </w:rPr>
        <w:t>号文件，其中大韩民国主管部门提供了补充资料，以支持其在委员会第</w:t>
      </w:r>
      <w:r w:rsidRPr="00721EBB">
        <w:rPr>
          <w:rFonts w:hint="eastAsia"/>
          <w:kern w:val="2"/>
          <w:lang w:eastAsia="zh-CN"/>
          <w14:ligatures w14:val="standardContextual"/>
        </w:rPr>
        <w:t>100</w:t>
      </w:r>
      <w:r w:rsidRPr="00721EBB">
        <w:rPr>
          <w:rFonts w:hint="eastAsia"/>
          <w:kern w:val="2"/>
          <w:lang w:eastAsia="zh-CN"/>
          <w14:ligatures w14:val="standardContextual"/>
        </w:rPr>
        <w:t>次会议上提出的且已经审议的请求，即将</w:t>
      </w:r>
      <w:r w:rsidRPr="00721EBB">
        <w:rPr>
          <w:rFonts w:hint="eastAsia"/>
          <w:kern w:val="2"/>
          <w:lang w:eastAsia="zh-CN"/>
          <w14:ligatures w14:val="standardContextual"/>
        </w:rPr>
        <w:t>KOMPSAT-6</w:t>
      </w:r>
      <w:r w:rsidRPr="00721EBB">
        <w:rPr>
          <w:rFonts w:hint="eastAsia"/>
          <w:kern w:val="2"/>
          <w:lang w:eastAsia="zh-CN"/>
          <w14:ligatures w14:val="standardContextual"/>
        </w:rPr>
        <w:t>卫星网络频率指配投入使用的规则时限进一步延长八个月，从</w:t>
      </w:r>
      <w:r w:rsidRPr="00721EBB">
        <w:rPr>
          <w:rFonts w:hint="eastAsia"/>
          <w:kern w:val="2"/>
          <w:lang w:eastAsia="zh-CN"/>
          <w14:ligatures w14:val="standardContextual"/>
        </w:rPr>
        <w:t>2026</w:t>
      </w:r>
      <w:r w:rsidRPr="00721EBB">
        <w:rPr>
          <w:rFonts w:hint="eastAsia"/>
          <w:kern w:val="2"/>
          <w:lang w:eastAsia="zh-CN"/>
          <w14:ligatures w14:val="standardContextual"/>
        </w:rPr>
        <w:t>年</w:t>
      </w:r>
      <w:r w:rsidRPr="00721EBB">
        <w:rPr>
          <w:rFonts w:hint="eastAsia"/>
          <w:kern w:val="2"/>
          <w:lang w:eastAsia="zh-CN"/>
          <w14:ligatures w14:val="standardContextual"/>
        </w:rPr>
        <w:t>2</w:t>
      </w:r>
      <w:r w:rsidRPr="00721EBB">
        <w:rPr>
          <w:rFonts w:hint="eastAsia"/>
          <w:kern w:val="2"/>
          <w:lang w:eastAsia="zh-CN"/>
          <w14:ligatures w14:val="standardContextual"/>
        </w:rPr>
        <w:t>月</w:t>
      </w:r>
      <w:r w:rsidRPr="00721EBB">
        <w:rPr>
          <w:rFonts w:hint="eastAsia"/>
          <w:kern w:val="2"/>
          <w:lang w:eastAsia="zh-CN"/>
          <w14:ligatures w14:val="standardContextual"/>
        </w:rPr>
        <w:t>28</w:t>
      </w:r>
      <w:r w:rsidRPr="00721EBB">
        <w:rPr>
          <w:rFonts w:hint="eastAsia"/>
          <w:kern w:val="2"/>
          <w:lang w:eastAsia="zh-CN"/>
          <w14:ligatures w14:val="standardContextual"/>
        </w:rPr>
        <w:t>日延长至</w:t>
      </w:r>
      <w:r w:rsidRPr="00721EBB">
        <w:rPr>
          <w:rFonts w:hint="eastAsia"/>
          <w:kern w:val="2"/>
          <w:lang w:eastAsia="zh-CN"/>
          <w14:ligatures w14:val="standardContextual"/>
        </w:rPr>
        <w:t>2026</w:t>
      </w:r>
      <w:r w:rsidRPr="00721EBB">
        <w:rPr>
          <w:rFonts w:hint="eastAsia"/>
          <w:kern w:val="2"/>
          <w:lang w:eastAsia="zh-CN"/>
          <w14:ligatures w14:val="standardContextual"/>
        </w:rPr>
        <w:t>年</w:t>
      </w:r>
      <w:r w:rsidRPr="00721EBB">
        <w:rPr>
          <w:rFonts w:hint="eastAsia"/>
          <w:kern w:val="2"/>
          <w:lang w:eastAsia="zh-CN"/>
          <w14:ligatures w14:val="standardContextual"/>
        </w:rPr>
        <w:t>10</w:t>
      </w:r>
      <w:r w:rsidRPr="00721EBB">
        <w:rPr>
          <w:rFonts w:hint="eastAsia"/>
          <w:kern w:val="2"/>
          <w:lang w:eastAsia="zh-CN"/>
          <w14:ligatures w14:val="standardContextual"/>
        </w:rPr>
        <w:t>月</w:t>
      </w:r>
      <w:r w:rsidRPr="00721EBB">
        <w:rPr>
          <w:rFonts w:hint="eastAsia"/>
          <w:kern w:val="2"/>
          <w:lang w:eastAsia="zh-CN"/>
          <w14:ligatures w14:val="standardContextual"/>
        </w:rPr>
        <w:t>31</w:t>
      </w:r>
      <w:r w:rsidRPr="00721EBB">
        <w:rPr>
          <w:rFonts w:hint="eastAsia"/>
          <w:kern w:val="2"/>
          <w:lang w:eastAsia="zh-CN"/>
          <w14:ligatures w14:val="standardContextual"/>
        </w:rPr>
        <w:t>日。该主管部门提供了一份事件时间表，指出委员会已多次批准其延期，首先是由于</w:t>
      </w:r>
      <w:r w:rsidRPr="00836862">
        <w:rPr>
          <w:rFonts w:ascii="STKaiti" w:eastAsia="STKaiti" w:hAnsi="STKaiti" w:hint="eastAsia"/>
          <w:kern w:val="2"/>
          <w:lang w:eastAsia="zh-CN"/>
          <w14:ligatures w14:val="standardContextual"/>
        </w:rPr>
        <w:t>不可抗力</w:t>
      </w:r>
      <w:r w:rsidRPr="00721EBB">
        <w:rPr>
          <w:rFonts w:hint="eastAsia"/>
          <w:kern w:val="2"/>
          <w:lang w:eastAsia="zh-CN"/>
          <w14:ligatures w14:val="standardContextual"/>
        </w:rPr>
        <w:t>原因，然后是因共箭发射延误。该主管部门解释说，由于</w:t>
      </w:r>
      <w:r w:rsidRPr="00721EBB">
        <w:rPr>
          <w:rFonts w:hint="eastAsia"/>
          <w:kern w:val="2"/>
          <w:lang w:eastAsia="zh-CN"/>
          <w14:ligatures w14:val="standardContextual"/>
        </w:rPr>
        <w:t>PLATINO-1</w:t>
      </w:r>
      <w:r w:rsidRPr="00721EBB">
        <w:rPr>
          <w:rFonts w:hint="eastAsia"/>
          <w:kern w:val="2"/>
          <w:lang w:eastAsia="zh-CN"/>
          <w14:ligatures w14:val="standardContextual"/>
        </w:rPr>
        <w:t>共箭发射卫星的准备工作出现延误，</w:t>
      </w:r>
      <w:r w:rsidRPr="00721EBB">
        <w:rPr>
          <w:rFonts w:hint="eastAsia"/>
          <w:kern w:val="2"/>
          <w:lang w:eastAsia="zh-CN"/>
          <w14:ligatures w14:val="standardContextual"/>
        </w:rPr>
        <w:t>KOMPSAT-6</w:t>
      </w:r>
      <w:r w:rsidRPr="00721EBB">
        <w:rPr>
          <w:rFonts w:hint="eastAsia"/>
          <w:kern w:val="2"/>
          <w:lang w:eastAsia="zh-CN"/>
          <w14:ligatures w14:val="standardContextual"/>
        </w:rPr>
        <w:t>卫星网络在</w:t>
      </w:r>
      <w:r w:rsidRPr="00721EBB">
        <w:rPr>
          <w:rFonts w:hint="eastAsia"/>
          <w:kern w:val="2"/>
          <w:lang w:eastAsia="zh-CN"/>
          <w14:ligatures w14:val="standardContextual"/>
        </w:rPr>
        <w:t>VEGA-C</w:t>
      </w:r>
      <w:r w:rsidRPr="00721EBB">
        <w:rPr>
          <w:rFonts w:hint="eastAsia"/>
          <w:kern w:val="2"/>
          <w:lang w:eastAsia="zh-CN"/>
          <w14:ligatures w14:val="standardContextual"/>
        </w:rPr>
        <w:t>运载火箭上的发射已被推迟。附件中包含支持性信息，包括发射服务提供商阿丽亚娜（</w:t>
      </w:r>
      <w:r w:rsidRPr="00721EBB">
        <w:rPr>
          <w:rFonts w:hint="eastAsia"/>
          <w:lang w:eastAsia="zh-CN"/>
        </w:rPr>
        <w:t>Arianespace</w:t>
      </w:r>
      <w:r w:rsidRPr="00721EBB">
        <w:rPr>
          <w:rFonts w:hint="eastAsia"/>
          <w:kern w:val="2"/>
          <w:lang w:eastAsia="zh-CN"/>
          <w14:ligatures w14:val="standardContextual"/>
        </w:rPr>
        <w:t>）航天公司的信函，确认最新发射窗口为</w:t>
      </w:r>
      <w:r w:rsidRPr="00721EBB">
        <w:rPr>
          <w:rFonts w:hint="eastAsia"/>
          <w:kern w:val="2"/>
          <w:lang w:eastAsia="zh-CN"/>
          <w14:ligatures w14:val="standardContextual"/>
        </w:rPr>
        <w:t>2026</w:t>
      </w:r>
      <w:r w:rsidRPr="00721EBB">
        <w:rPr>
          <w:rFonts w:hint="eastAsia"/>
          <w:kern w:val="2"/>
          <w:lang w:eastAsia="zh-CN"/>
          <w14:ligatures w14:val="standardContextual"/>
        </w:rPr>
        <w:t>年</w:t>
      </w:r>
      <w:r w:rsidRPr="00721EBB">
        <w:rPr>
          <w:rFonts w:hint="eastAsia"/>
          <w:kern w:val="2"/>
          <w:lang w:eastAsia="zh-CN"/>
          <w14:ligatures w14:val="standardContextual"/>
        </w:rPr>
        <w:t>8</w:t>
      </w:r>
      <w:r w:rsidRPr="00721EBB">
        <w:rPr>
          <w:rFonts w:hint="eastAsia"/>
          <w:kern w:val="2"/>
          <w:lang w:eastAsia="zh-CN"/>
          <w14:ligatures w14:val="standardContextual"/>
        </w:rPr>
        <w:t>月</w:t>
      </w:r>
      <w:r w:rsidRPr="00721EBB">
        <w:rPr>
          <w:rFonts w:hint="eastAsia"/>
          <w:kern w:val="2"/>
          <w:lang w:eastAsia="zh-CN"/>
          <w14:ligatures w14:val="standardContextual"/>
        </w:rPr>
        <w:t>1</w:t>
      </w:r>
      <w:r w:rsidRPr="00721EBB">
        <w:rPr>
          <w:rFonts w:hint="eastAsia"/>
          <w:kern w:val="2"/>
          <w:lang w:eastAsia="zh-CN"/>
          <w14:ligatures w14:val="standardContextual"/>
        </w:rPr>
        <w:t>日至</w:t>
      </w:r>
      <w:r w:rsidRPr="00721EBB">
        <w:rPr>
          <w:rFonts w:hint="eastAsia"/>
          <w:kern w:val="2"/>
          <w:lang w:eastAsia="zh-CN"/>
          <w14:ligatures w14:val="standardContextual"/>
        </w:rPr>
        <w:t>10</w:t>
      </w:r>
      <w:r w:rsidRPr="00721EBB">
        <w:rPr>
          <w:rFonts w:hint="eastAsia"/>
          <w:kern w:val="2"/>
          <w:lang w:eastAsia="zh-CN"/>
          <w14:ligatures w14:val="standardContextual"/>
        </w:rPr>
        <w:t>月</w:t>
      </w:r>
      <w:r w:rsidRPr="00721EBB">
        <w:rPr>
          <w:rFonts w:hint="eastAsia"/>
          <w:kern w:val="2"/>
          <w:lang w:eastAsia="zh-CN"/>
          <w14:ligatures w14:val="standardContextual"/>
        </w:rPr>
        <w:t>31</w:t>
      </w:r>
      <w:r w:rsidRPr="00721EBB">
        <w:rPr>
          <w:rFonts w:hint="eastAsia"/>
          <w:kern w:val="2"/>
          <w:lang w:eastAsia="zh-CN"/>
          <w14:ligatures w14:val="standardContextual"/>
        </w:rPr>
        <w:t>日。</w:t>
      </w:r>
    </w:p>
    <w:p w14:paraId="745B1C1E"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6.2.2</w:t>
      </w:r>
      <w:r w:rsidRPr="00721EBB">
        <w:rPr>
          <w:rFonts w:hint="eastAsia"/>
          <w:lang w:val="en-GB" w:eastAsia="zh-CN"/>
        </w:rPr>
        <w:tab/>
      </w:r>
      <w:r w:rsidRPr="00721EBB">
        <w:rPr>
          <w:rFonts w:hint="eastAsia"/>
          <w:b/>
          <w:bCs/>
          <w:kern w:val="2"/>
          <w:lang w:eastAsia="zh-CN"/>
          <w14:ligatures w14:val="standardContextual"/>
        </w:rPr>
        <w:t>Beaumier</w:t>
      </w:r>
      <w:r w:rsidRPr="00721EBB">
        <w:rPr>
          <w:rFonts w:hint="eastAsia"/>
          <w:b/>
          <w:bCs/>
          <w:kern w:val="2"/>
          <w:lang w:eastAsia="zh-CN"/>
          <w14:ligatures w14:val="standardContextual"/>
        </w:rPr>
        <w:t>女士</w:t>
      </w:r>
      <w:r w:rsidRPr="00721EBB">
        <w:rPr>
          <w:rFonts w:hint="eastAsia"/>
          <w:kern w:val="2"/>
          <w:lang w:eastAsia="zh-CN"/>
          <w14:ligatures w14:val="standardContextual"/>
        </w:rPr>
        <w:t>表示，委员会在第</w:t>
      </w:r>
      <w:r w:rsidRPr="00721EBB">
        <w:rPr>
          <w:rFonts w:hint="eastAsia"/>
          <w:kern w:val="2"/>
          <w:lang w:eastAsia="zh-CN"/>
          <w14:ligatures w14:val="standardContextual"/>
        </w:rPr>
        <w:t>100</w:t>
      </w:r>
      <w:r w:rsidRPr="00721EBB">
        <w:rPr>
          <w:rFonts w:hint="eastAsia"/>
          <w:kern w:val="2"/>
          <w:lang w:eastAsia="zh-CN"/>
          <w14:ligatures w14:val="standardContextual"/>
        </w:rPr>
        <w:t>次会议上得出结论，认为该情况构成共箭发射延误的情形，但需要提供足够的信息（如修订后的发射窗口）来证明所请求延期时长的合理性。阿丽亚娜航天公司现已确认了一个为期三个月的发射窗口，即</w:t>
      </w:r>
      <w:r w:rsidRPr="00721EBB">
        <w:rPr>
          <w:rFonts w:hint="eastAsia"/>
          <w:kern w:val="2"/>
          <w:lang w:eastAsia="zh-CN"/>
          <w14:ligatures w14:val="standardContextual"/>
        </w:rPr>
        <w:t>2026</w:t>
      </w:r>
      <w:r w:rsidRPr="00721EBB">
        <w:rPr>
          <w:rFonts w:hint="eastAsia"/>
          <w:kern w:val="2"/>
          <w:lang w:eastAsia="zh-CN"/>
          <w14:ligatures w14:val="standardContextual"/>
        </w:rPr>
        <w:t>年</w:t>
      </w:r>
      <w:r w:rsidRPr="00721EBB">
        <w:rPr>
          <w:rFonts w:hint="eastAsia"/>
          <w:kern w:val="2"/>
          <w:lang w:eastAsia="zh-CN"/>
          <w14:ligatures w14:val="standardContextual"/>
        </w:rPr>
        <w:t>8</w:t>
      </w:r>
      <w:r w:rsidRPr="00721EBB">
        <w:rPr>
          <w:rFonts w:hint="eastAsia"/>
          <w:kern w:val="2"/>
          <w:lang w:eastAsia="zh-CN"/>
          <w14:ligatures w14:val="standardContextual"/>
        </w:rPr>
        <w:t>月</w:t>
      </w:r>
      <w:r w:rsidRPr="00721EBB">
        <w:rPr>
          <w:rFonts w:hint="eastAsia"/>
          <w:kern w:val="2"/>
          <w:lang w:eastAsia="zh-CN"/>
          <w14:ligatures w14:val="standardContextual"/>
        </w:rPr>
        <w:t>1</w:t>
      </w:r>
      <w:r w:rsidRPr="00721EBB">
        <w:rPr>
          <w:rFonts w:hint="eastAsia"/>
          <w:kern w:val="2"/>
          <w:lang w:eastAsia="zh-CN"/>
          <w14:ligatures w14:val="standardContextual"/>
        </w:rPr>
        <w:t>日至</w:t>
      </w:r>
      <w:r w:rsidRPr="00721EBB">
        <w:rPr>
          <w:rFonts w:hint="eastAsia"/>
          <w:kern w:val="2"/>
          <w:lang w:eastAsia="zh-CN"/>
          <w14:ligatures w14:val="standardContextual"/>
        </w:rPr>
        <w:t>10</w:t>
      </w:r>
      <w:r w:rsidRPr="00721EBB">
        <w:rPr>
          <w:rFonts w:hint="eastAsia"/>
          <w:kern w:val="2"/>
          <w:lang w:eastAsia="zh-CN"/>
          <w14:ligatures w14:val="standardContextual"/>
        </w:rPr>
        <w:t>月</w:t>
      </w:r>
      <w:r w:rsidRPr="00721EBB">
        <w:rPr>
          <w:rFonts w:hint="eastAsia"/>
          <w:kern w:val="2"/>
          <w:lang w:eastAsia="zh-CN"/>
          <w14:ligatures w14:val="standardContextual"/>
        </w:rPr>
        <w:t>31</w:t>
      </w:r>
      <w:r w:rsidRPr="00721EBB">
        <w:rPr>
          <w:rFonts w:hint="eastAsia"/>
          <w:kern w:val="2"/>
          <w:lang w:eastAsia="zh-CN"/>
          <w14:ligatures w14:val="standardContextual"/>
        </w:rPr>
        <w:t>日；预计将在</w:t>
      </w:r>
      <w:r w:rsidRPr="00721EBB">
        <w:rPr>
          <w:rFonts w:hint="eastAsia"/>
          <w:kern w:val="2"/>
          <w:lang w:eastAsia="zh-CN"/>
          <w14:ligatures w14:val="standardContextual"/>
        </w:rPr>
        <w:t>4</w:t>
      </w:r>
      <w:r w:rsidRPr="00721EBB">
        <w:rPr>
          <w:rFonts w:hint="eastAsia"/>
          <w:kern w:val="2"/>
          <w:lang w:eastAsia="zh-CN"/>
          <w14:ligatures w14:val="standardContextual"/>
        </w:rPr>
        <w:t>月</w:t>
      </w:r>
      <w:r w:rsidRPr="00721EBB">
        <w:rPr>
          <w:rFonts w:hint="eastAsia"/>
          <w:kern w:val="2"/>
          <w:lang w:eastAsia="zh-CN"/>
          <w14:ligatures w14:val="standardContextual"/>
        </w:rPr>
        <w:t>1</w:t>
      </w:r>
      <w:r w:rsidRPr="00721EBB">
        <w:rPr>
          <w:rFonts w:hint="eastAsia"/>
          <w:kern w:val="2"/>
          <w:lang w:eastAsia="zh-CN"/>
          <w14:ligatures w14:val="standardContextual"/>
        </w:rPr>
        <w:t>日前公布更短的发射时段，这是常规程序。这是一个简单明了的案件：由于该主管部门已提供必要的澄清，她赞成批准延期至</w:t>
      </w:r>
      <w:r w:rsidRPr="00721EBB">
        <w:rPr>
          <w:rFonts w:hint="eastAsia"/>
          <w:kern w:val="2"/>
          <w:lang w:eastAsia="zh-CN"/>
          <w14:ligatures w14:val="standardContextual"/>
        </w:rPr>
        <w:t>2026</w:t>
      </w:r>
      <w:r w:rsidRPr="00721EBB">
        <w:rPr>
          <w:rFonts w:hint="eastAsia"/>
          <w:kern w:val="2"/>
          <w:lang w:eastAsia="zh-CN"/>
          <w14:ligatures w14:val="standardContextual"/>
        </w:rPr>
        <w:t>年</w:t>
      </w:r>
      <w:r w:rsidRPr="00721EBB">
        <w:rPr>
          <w:rFonts w:hint="eastAsia"/>
          <w:kern w:val="2"/>
          <w:lang w:eastAsia="zh-CN"/>
          <w14:ligatures w14:val="standardContextual"/>
        </w:rPr>
        <w:t>10</w:t>
      </w:r>
      <w:r w:rsidRPr="00721EBB">
        <w:rPr>
          <w:rFonts w:hint="eastAsia"/>
          <w:kern w:val="2"/>
          <w:lang w:eastAsia="zh-CN"/>
          <w14:ligatures w14:val="standardContextual"/>
        </w:rPr>
        <w:t>月</w:t>
      </w:r>
      <w:r w:rsidRPr="00721EBB">
        <w:rPr>
          <w:rFonts w:hint="eastAsia"/>
          <w:kern w:val="2"/>
          <w:lang w:eastAsia="zh-CN"/>
          <w14:ligatures w14:val="standardContextual"/>
        </w:rPr>
        <w:t>31</w:t>
      </w:r>
      <w:r w:rsidRPr="00721EBB">
        <w:rPr>
          <w:rFonts w:hint="eastAsia"/>
          <w:kern w:val="2"/>
          <w:lang w:eastAsia="zh-CN"/>
          <w14:ligatures w14:val="standardContextual"/>
        </w:rPr>
        <w:t>日。</w:t>
      </w:r>
      <w:r w:rsidRPr="00721EBB">
        <w:rPr>
          <w:rFonts w:hint="eastAsia"/>
          <w:b/>
          <w:bCs/>
          <w:kern w:val="2"/>
          <w:lang w:eastAsia="zh-CN"/>
          <w14:ligatures w14:val="standardContextual"/>
        </w:rPr>
        <w:t>Henri</w:t>
      </w:r>
      <w:r w:rsidRPr="00721EBB">
        <w:rPr>
          <w:rFonts w:hint="eastAsia"/>
          <w:b/>
          <w:bCs/>
          <w:kern w:val="2"/>
          <w:lang w:eastAsia="zh-CN"/>
          <w14:ligatures w14:val="standardContextual"/>
        </w:rPr>
        <w:t>先生、</w:t>
      </w:r>
      <w:r w:rsidRPr="00721EBB">
        <w:rPr>
          <w:rFonts w:hint="eastAsia"/>
          <w:b/>
          <w:bCs/>
          <w:kern w:val="2"/>
          <w:lang w:eastAsia="zh-CN"/>
          <w14:ligatures w14:val="standardContextual"/>
        </w:rPr>
        <w:t>Linhares de Souza Filho</w:t>
      </w:r>
      <w:r w:rsidRPr="00721EBB">
        <w:rPr>
          <w:rFonts w:hint="eastAsia"/>
          <w:b/>
          <w:bCs/>
          <w:kern w:val="2"/>
          <w:lang w:eastAsia="zh-CN"/>
          <w14:ligatures w14:val="standardContextual"/>
        </w:rPr>
        <w:t>先生、</w:t>
      </w:r>
      <w:r w:rsidRPr="00721EBB">
        <w:rPr>
          <w:rFonts w:hint="eastAsia"/>
          <w:b/>
          <w:bCs/>
          <w:kern w:val="2"/>
          <w:lang w:eastAsia="zh-CN"/>
          <w14:ligatures w14:val="standardContextual"/>
        </w:rPr>
        <w:t>Fianko</w:t>
      </w:r>
      <w:r w:rsidRPr="00721EBB">
        <w:rPr>
          <w:rFonts w:hint="eastAsia"/>
          <w:b/>
          <w:bCs/>
          <w:kern w:val="2"/>
          <w:lang w:eastAsia="zh-CN"/>
          <w14:ligatures w14:val="standardContextual"/>
        </w:rPr>
        <w:t>先生</w:t>
      </w:r>
      <w:r w:rsidRPr="00721EBB">
        <w:rPr>
          <w:rFonts w:hint="eastAsia"/>
          <w:kern w:val="2"/>
          <w:lang w:eastAsia="zh-CN"/>
          <w14:ligatures w14:val="standardContextual"/>
        </w:rPr>
        <w:t>和</w:t>
      </w:r>
      <w:r w:rsidRPr="00721EBB">
        <w:rPr>
          <w:rFonts w:hint="eastAsia"/>
          <w:b/>
          <w:bCs/>
          <w:kern w:val="2"/>
          <w:lang w:eastAsia="zh-CN"/>
          <w14:ligatures w14:val="standardContextual"/>
        </w:rPr>
        <w:t>Talib</w:t>
      </w:r>
      <w:r w:rsidRPr="00721EBB">
        <w:rPr>
          <w:rFonts w:hint="eastAsia"/>
          <w:b/>
          <w:bCs/>
          <w:kern w:val="2"/>
          <w:lang w:eastAsia="zh-CN"/>
          <w14:ligatures w14:val="standardContextual"/>
        </w:rPr>
        <w:t>先生</w:t>
      </w:r>
      <w:r w:rsidRPr="00721EBB">
        <w:rPr>
          <w:rFonts w:hint="eastAsia"/>
          <w:kern w:val="2"/>
          <w:lang w:eastAsia="zh-CN"/>
          <w14:ligatures w14:val="standardContextual"/>
        </w:rPr>
        <w:t>表示赞成。</w:t>
      </w:r>
    </w:p>
    <w:p w14:paraId="6652A794"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6.2.3</w:t>
      </w:r>
      <w:r w:rsidRPr="00721EBB">
        <w:rPr>
          <w:rFonts w:hint="eastAsia"/>
          <w:lang w:val="en-GB" w:eastAsia="zh-CN"/>
        </w:rPr>
        <w:tab/>
      </w:r>
      <w:r w:rsidRPr="00721EBB">
        <w:rPr>
          <w:rFonts w:hint="eastAsia"/>
          <w:b/>
          <w:bCs/>
          <w:kern w:val="2"/>
          <w:lang w:eastAsia="zh-CN"/>
          <w14:ligatures w14:val="standardContextual"/>
        </w:rPr>
        <w:t>Azzouz</w:t>
      </w:r>
      <w:r w:rsidRPr="00721EBB">
        <w:rPr>
          <w:rFonts w:hint="eastAsia"/>
          <w:b/>
          <w:bCs/>
          <w:kern w:val="2"/>
          <w:lang w:eastAsia="zh-CN"/>
          <w14:ligatures w14:val="standardContextual"/>
        </w:rPr>
        <w:t>先生</w:t>
      </w:r>
      <w:r w:rsidRPr="00721EBB">
        <w:rPr>
          <w:rFonts w:hint="eastAsia"/>
          <w:kern w:val="2"/>
          <w:lang w:eastAsia="zh-CN"/>
          <w14:ligatures w14:val="standardContextual"/>
        </w:rPr>
        <w:t>在总结该案件事实时表示，他也赞成以共箭发射延误为由批准延期。然而，鉴于阿丽亚娜航天公司将在</w:t>
      </w:r>
      <w:r w:rsidRPr="00721EBB">
        <w:rPr>
          <w:rFonts w:hint="eastAsia"/>
          <w:kern w:val="2"/>
          <w:lang w:eastAsia="zh-CN"/>
          <w14:ligatures w14:val="standardContextual"/>
        </w:rPr>
        <w:t>4</w:t>
      </w:r>
      <w:r w:rsidRPr="00721EBB">
        <w:rPr>
          <w:rFonts w:hint="eastAsia"/>
          <w:kern w:val="2"/>
          <w:lang w:eastAsia="zh-CN"/>
          <w14:ligatures w14:val="standardContextual"/>
        </w:rPr>
        <w:t>月</w:t>
      </w:r>
      <w:r w:rsidRPr="00721EBB">
        <w:rPr>
          <w:rFonts w:hint="eastAsia"/>
          <w:kern w:val="2"/>
          <w:lang w:eastAsia="zh-CN"/>
          <w14:ligatures w14:val="standardContextual"/>
        </w:rPr>
        <w:t>1</w:t>
      </w:r>
      <w:r w:rsidRPr="00721EBB">
        <w:rPr>
          <w:rFonts w:hint="eastAsia"/>
          <w:kern w:val="2"/>
          <w:lang w:eastAsia="zh-CN"/>
          <w14:ligatures w14:val="standardContextual"/>
        </w:rPr>
        <w:t>日前提供更具体的发射时段，且委员会不会为意外情况留出余地，他倾向于请该主管部门向委员会下一次会议进一步提供最新信息，以便更好地确定延期时长，并责成无线电通信局将频率指配保留至该次会议结束。</w:t>
      </w:r>
      <w:r w:rsidRPr="00721EBB">
        <w:rPr>
          <w:rFonts w:hint="eastAsia"/>
          <w:b/>
          <w:bCs/>
          <w:kern w:val="2"/>
          <w:lang w:eastAsia="zh-CN"/>
          <w14:ligatures w14:val="standardContextual"/>
        </w:rPr>
        <w:t>Di Crescenzo</w:t>
      </w:r>
      <w:r w:rsidRPr="00721EBB">
        <w:rPr>
          <w:rFonts w:hint="eastAsia"/>
          <w:b/>
          <w:bCs/>
          <w:kern w:val="2"/>
          <w:lang w:eastAsia="zh-CN"/>
          <w14:ligatures w14:val="standardContextual"/>
        </w:rPr>
        <w:t>先生、程建军先生</w:t>
      </w:r>
      <w:r w:rsidRPr="00721EBB">
        <w:rPr>
          <w:rFonts w:hint="eastAsia"/>
          <w:kern w:val="2"/>
          <w:lang w:eastAsia="zh-CN"/>
          <w14:ligatures w14:val="standardContextual"/>
        </w:rPr>
        <w:t>和</w:t>
      </w:r>
      <w:r w:rsidRPr="00721EBB">
        <w:rPr>
          <w:rFonts w:hint="eastAsia"/>
          <w:b/>
          <w:bCs/>
          <w:kern w:val="2"/>
          <w:lang w:eastAsia="zh-CN"/>
          <w14:ligatures w14:val="standardContextual"/>
        </w:rPr>
        <w:t>Nurshabekov</w:t>
      </w:r>
      <w:r w:rsidRPr="00721EBB">
        <w:rPr>
          <w:rFonts w:hint="eastAsia"/>
          <w:b/>
          <w:bCs/>
          <w:kern w:val="2"/>
          <w:lang w:eastAsia="zh-CN"/>
          <w14:ligatures w14:val="standardContextual"/>
        </w:rPr>
        <w:t>先生</w:t>
      </w:r>
      <w:r w:rsidRPr="00721EBB">
        <w:rPr>
          <w:rFonts w:hint="eastAsia"/>
          <w:kern w:val="2"/>
          <w:lang w:eastAsia="zh-CN"/>
          <w14:ligatures w14:val="standardContextual"/>
        </w:rPr>
        <w:t>同意这一做法。</w:t>
      </w:r>
    </w:p>
    <w:p w14:paraId="0BF3BC33"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6.2.4</w:t>
      </w:r>
      <w:r w:rsidRPr="00721EBB">
        <w:rPr>
          <w:rFonts w:hint="eastAsia"/>
          <w:lang w:val="en-GB" w:eastAsia="zh-CN"/>
        </w:rPr>
        <w:tab/>
      </w:r>
      <w:r w:rsidRPr="00721EBB">
        <w:rPr>
          <w:rFonts w:hint="eastAsia"/>
          <w:b/>
          <w:bCs/>
          <w:kern w:val="2"/>
          <w:lang w:eastAsia="zh-CN"/>
          <w14:ligatures w14:val="standardContextual"/>
        </w:rPr>
        <w:t>程建军先生</w:t>
      </w:r>
      <w:r w:rsidRPr="00721EBB">
        <w:rPr>
          <w:rFonts w:hint="eastAsia"/>
          <w:kern w:val="2"/>
          <w:lang w:eastAsia="zh-CN"/>
          <w14:ligatures w14:val="standardContextual"/>
        </w:rPr>
        <w:t>表示，不应将发射窗口的结束日期作为延期日期，从而作为假定投入使用日期。还应请该主管部门提供关于发射后操作（如升轨或其他机动）的具体信息，以便委员会在下次会议上计算所需的延期时长，同时考虑到卫星发射后至少需要在通知轨道位置的可接受容限范围内抵达才能投入使用。</w:t>
      </w:r>
    </w:p>
    <w:p w14:paraId="2087A56E"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6.2.5</w:t>
      </w:r>
      <w:r w:rsidRPr="00721EBB">
        <w:rPr>
          <w:rFonts w:hint="eastAsia"/>
          <w:lang w:val="en-GB" w:eastAsia="zh-CN"/>
        </w:rPr>
        <w:tab/>
      </w:r>
      <w:r w:rsidRPr="00721EBB">
        <w:rPr>
          <w:rFonts w:hint="eastAsia"/>
          <w:b/>
          <w:bCs/>
          <w:kern w:val="2"/>
          <w:lang w:eastAsia="zh-CN"/>
          <w14:ligatures w14:val="standardContextual"/>
        </w:rPr>
        <w:t>Henri</w:t>
      </w:r>
      <w:r w:rsidRPr="00721EBB">
        <w:rPr>
          <w:rFonts w:hint="eastAsia"/>
          <w:b/>
          <w:bCs/>
          <w:kern w:val="2"/>
          <w:lang w:eastAsia="zh-CN"/>
          <w14:ligatures w14:val="standardContextual"/>
        </w:rPr>
        <w:t>先生</w:t>
      </w:r>
      <w:r w:rsidRPr="00721EBB">
        <w:rPr>
          <w:rFonts w:hint="eastAsia"/>
          <w:kern w:val="2"/>
          <w:lang w:eastAsia="zh-CN"/>
          <w14:ligatures w14:val="standardContextual"/>
        </w:rPr>
        <w:t>表示，程建军先生提出的问题很重要。然而，在本案中，大韩民国主管部门本身已请求延期至</w:t>
      </w:r>
      <w:r w:rsidRPr="00721EBB">
        <w:rPr>
          <w:rFonts w:hint="eastAsia"/>
          <w:kern w:val="2"/>
          <w:lang w:eastAsia="zh-CN"/>
          <w14:ligatures w14:val="standardContextual"/>
        </w:rPr>
        <w:t>10</w:t>
      </w:r>
      <w:r w:rsidRPr="00721EBB">
        <w:rPr>
          <w:rFonts w:hint="eastAsia"/>
          <w:kern w:val="2"/>
          <w:lang w:eastAsia="zh-CN"/>
          <w14:ligatures w14:val="standardContextual"/>
        </w:rPr>
        <w:t>月</w:t>
      </w:r>
      <w:r w:rsidRPr="00721EBB">
        <w:rPr>
          <w:rFonts w:hint="eastAsia"/>
          <w:kern w:val="2"/>
          <w:lang w:eastAsia="zh-CN"/>
          <w14:ligatures w14:val="standardContextual"/>
        </w:rPr>
        <w:t>31</w:t>
      </w:r>
      <w:r w:rsidRPr="00721EBB">
        <w:rPr>
          <w:rFonts w:hint="eastAsia"/>
          <w:kern w:val="2"/>
          <w:lang w:eastAsia="zh-CN"/>
          <w14:ligatures w14:val="standardContextual"/>
        </w:rPr>
        <w:t>日，这表明该主管部门已考虑为确保按照通知参数投入使用所需的任何发射后程序和其他机动。无论如何，无线电通信局将关注事态发展。如果卫星部署在接近已通知位置的轨道位置，升轨可在发射当天完成；因此，在这种情况下，两个事件可以记录为同一日期，但这并不意味着发射等同于投入使用。</w:t>
      </w:r>
    </w:p>
    <w:p w14:paraId="0EE22995"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6.2.6</w:t>
      </w:r>
      <w:r w:rsidRPr="00721EBB">
        <w:rPr>
          <w:rFonts w:hint="eastAsia"/>
          <w:lang w:val="en-GB" w:eastAsia="zh-CN"/>
        </w:rPr>
        <w:tab/>
      </w:r>
      <w:r w:rsidRPr="00721EBB">
        <w:rPr>
          <w:rFonts w:hint="eastAsia"/>
          <w:b/>
          <w:bCs/>
          <w:kern w:val="2"/>
          <w:lang w:eastAsia="zh-CN"/>
          <w14:ligatures w14:val="standardContextual"/>
        </w:rPr>
        <w:t>Mannepalli</w:t>
      </w:r>
      <w:r w:rsidRPr="00721EBB">
        <w:rPr>
          <w:rFonts w:hint="eastAsia"/>
          <w:b/>
          <w:bCs/>
          <w:kern w:val="2"/>
          <w:lang w:eastAsia="zh-CN"/>
          <w14:ligatures w14:val="standardContextual"/>
        </w:rPr>
        <w:t>女士</w:t>
      </w:r>
      <w:r w:rsidRPr="00721EBB">
        <w:rPr>
          <w:rFonts w:hint="eastAsia"/>
          <w:kern w:val="2"/>
          <w:lang w:eastAsia="zh-CN"/>
          <w14:ligatures w14:val="standardContextual"/>
        </w:rPr>
        <w:t>表示，对于委员会是应批准延期三个月至</w:t>
      </w:r>
      <w:r w:rsidRPr="00721EBB">
        <w:rPr>
          <w:rFonts w:hint="eastAsia"/>
          <w:kern w:val="2"/>
          <w:lang w:eastAsia="zh-CN"/>
          <w14:ligatures w14:val="standardContextual"/>
        </w:rPr>
        <w:t>10</w:t>
      </w:r>
      <w:r w:rsidRPr="00721EBB">
        <w:rPr>
          <w:rFonts w:hint="eastAsia"/>
          <w:kern w:val="2"/>
          <w:lang w:eastAsia="zh-CN"/>
          <w14:ligatures w14:val="standardContextual"/>
        </w:rPr>
        <w:t>月</w:t>
      </w:r>
      <w:r w:rsidRPr="00721EBB">
        <w:rPr>
          <w:rFonts w:hint="eastAsia"/>
          <w:kern w:val="2"/>
          <w:lang w:eastAsia="zh-CN"/>
          <w14:ligatures w14:val="standardContextual"/>
        </w:rPr>
        <w:t>31</w:t>
      </w:r>
      <w:r w:rsidRPr="00721EBB">
        <w:rPr>
          <w:rFonts w:hint="eastAsia"/>
          <w:kern w:val="2"/>
          <w:lang w:eastAsia="zh-CN"/>
          <w14:ligatures w14:val="standardContextual"/>
        </w:rPr>
        <w:t>日，还是按</w:t>
      </w:r>
      <w:r w:rsidRPr="00721EBB">
        <w:rPr>
          <w:rFonts w:hint="eastAsia"/>
          <w:kern w:val="2"/>
          <w:lang w:eastAsia="zh-CN"/>
          <w14:ligatures w14:val="standardContextual"/>
        </w:rPr>
        <w:t>Azzouz</w:t>
      </w:r>
      <w:r w:rsidRPr="00721EBB">
        <w:rPr>
          <w:rFonts w:hint="eastAsia"/>
          <w:kern w:val="2"/>
          <w:lang w:eastAsia="zh-CN"/>
          <w14:ligatures w14:val="standardContextual"/>
        </w:rPr>
        <w:t>先生的提议将决定推迟至下次会议，她没有强烈的倾向。由于发射窗口在下次会议之后，委员会可以要求大韩民国主管部门提供更精确的发射时段（预计将于</w:t>
      </w:r>
      <w:r w:rsidRPr="00721EBB">
        <w:rPr>
          <w:rFonts w:hint="eastAsia"/>
          <w:kern w:val="2"/>
          <w:lang w:eastAsia="zh-CN"/>
          <w14:ligatures w14:val="standardContextual"/>
        </w:rPr>
        <w:t>4</w:t>
      </w:r>
      <w:r w:rsidRPr="00721EBB">
        <w:rPr>
          <w:rFonts w:hint="eastAsia"/>
          <w:kern w:val="2"/>
          <w:lang w:eastAsia="zh-CN"/>
          <w14:ligatures w14:val="standardContextual"/>
        </w:rPr>
        <w:t>月</w:t>
      </w:r>
      <w:r w:rsidRPr="00721EBB">
        <w:rPr>
          <w:rFonts w:hint="eastAsia"/>
          <w:kern w:val="2"/>
          <w:lang w:eastAsia="zh-CN"/>
          <w14:ligatures w14:val="standardContextual"/>
        </w:rPr>
        <w:t>1</w:t>
      </w:r>
      <w:r w:rsidRPr="00721EBB">
        <w:rPr>
          <w:rFonts w:hint="eastAsia"/>
          <w:kern w:val="2"/>
          <w:lang w:eastAsia="zh-CN"/>
          <w14:ligatures w14:val="standardContextual"/>
        </w:rPr>
        <w:t>日公布），以便确定时长有限且理由充分的延期。</w:t>
      </w:r>
    </w:p>
    <w:p w14:paraId="1561EA96"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6.2.7</w:t>
      </w:r>
      <w:r w:rsidRPr="00721EBB">
        <w:rPr>
          <w:rFonts w:hint="eastAsia"/>
          <w:lang w:val="en-GB" w:eastAsia="zh-CN"/>
        </w:rPr>
        <w:tab/>
      </w:r>
      <w:r w:rsidRPr="00721EBB">
        <w:rPr>
          <w:rFonts w:hint="eastAsia"/>
          <w:b/>
          <w:bCs/>
          <w:kern w:val="2"/>
          <w:lang w:eastAsia="zh-CN"/>
          <w14:ligatures w14:val="standardContextual"/>
        </w:rPr>
        <w:t>Fianko</w:t>
      </w:r>
      <w:r w:rsidRPr="00721EBB">
        <w:rPr>
          <w:rFonts w:hint="eastAsia"/>
          <w:b/>
          <w:bCs/>
          <w:kern w:val="2"/>
          <w:lang w:eastAsia="zh-CN"/>
          <w14:ligatures w14:val="standardContextual"/>
        </w:rPr>
        <w:t>先生</w:t>
      </w:r>
      <w:r w:rsidRPr="00721EBB">
        <w:rPr>
          <w:rFonts w:hint="eastAsia"/>
          <w:kern w:val="2"/>
          <w:lang w:eastAsia="zh-CN"/>
          <w14:ligatures w14:val="standardContextual"/>
        </w:rPr>
        <w:t>表示，三个月的发射窗口是合理的，并且符合常规做法。</w:t>
      </w:r>
    </w:p>
    <w:p w14:paraId="68712B78"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6.2.8</w:t>
      </w:r>
      <w:r w:rsidRPr="00721EBB">
        <w:rPr>
          <w:rFonts w:hint="eastAsia"/>
          <w:lang w:val="en-GB" w:eastAsia="zh-CN"/>
        </w:rPr>
        <w:tab/>
      </w:r>
      <w:r w:rsidRPr="00721EBB">
        <w:rPr>
          <w:rFonts w:hint="eastAsia"/>
          <w:b/>
          <w:bCs/>
          <w:kern w:val="2"/>
          <w:lang w:eastAsia="zh-CN"/>
          <w14:ligatures w14:val="standardContextual"/>
        </w:rPr>
        <w:t>Beaumier</w:t>
      </w:r>
      <w:r w:rsidRPr="00721EBB">
        <w:rPr>
          <w:rFonts w:hint="eastAsia"/>
          <w:b/>
          <w:bCs/>
          <w:kern w:val="2"/>
          <w:lang w:eastAsia="zh-CN"/>
          <w14:ligatures w14:val="standardContextual"/>
        </w:rPr>
        <w:t>女士</w:t>
      </w:r>
      <w:r w:rsidRPr="00721EBB">
        <w:rPr>
          <w:rFonts w:hint="eastAsia"/>
          <w:kern w:val="2"/>
          <w:lang w:eastAsia="zh-CN"/>
          <w14:ligatures w14:val="standardContextual"/>
        </w:rPr>
        <w:t>表示，委员会通常不会等到更短的一周发射时段才做出决定；如果这样做，将对其工作量产生重大影响。三个月的发射窗口对委员会的要求来说已经足够精确；在发射窗口更长的案件中，委员会通常会寻求更合理、有时限且理由充分的延长期限。将于</w:t>
      </w:r>
      <w:r w:rsidRPr="00721EBB">
        <w:rPr>
          <w:rFonts w:hint="eastAsia"/>
          <w:kern w:val="2"/>
          <w:lang w:eastAsia="zh-CN"/>
          <w14:ligatures w14:val="standardContextual"/>
        </w:rPr>
        <w:t>4</w:t>
      </w:r>
      <w:r w:rsidRPr="00721EBB">
        <w:rPr>
          <w:rFonts w:hint="eastAsia"/>
          <w:kern w:val="2"/>
          <w:lang w:eastAsia="zh-CN"/>
          <w14:ligatures w14:val="standardContextual"/>
        </w:rPr>
        <w:t>月</w:t>
      </w:r>
      <w:r w:rsidRPr="00721EBB">
        <w:rPr>
          <w:rFonts w:hint="eastAsia"/>
          <w:kern w:val="2"/>
          <w:lang w:eastAsia="zh-CN"/>
          <w14:ligatures w14:val="standardContextual"/>
        </w:rPr>
        <w:t>1</w:t>
      </w:r>
      <w:r w:rsidRPr="00721EBB">
        <w:rPr>
          <w:rFonts w:hint="eastAsia"/>
          <w:kern w:val="2"/>
          <w:lang w:eastAsia="zh-CN"/>
          <w14:ligatures w14:val="standardContextual"/>
        </w:rPr>
        <w:t>日公布的发射时段仍将在</w:t>
      </w:r>
      <w:r w:rsidRPr="00721EBB">
        <w:rPr>
          <w:rFonts w:hint="eastAsia"/>
          <w:kern w:val="2"/>
          <w:lang w:eastAsia="zh-CN"/>
          <w14:ligatures w14:val="standardContextual"/>
        </w:rPr>
        <w:t>8</w:t>
      </w:r>
      <w:r w:rsidRPr="00721EBB">
        <w:rPr>
          <w:rFonts w:hint="eastAsia"/>
          <w:kern w:val="2"/>
          <w:lang w:eastAsia="zh-CN"/>
          <w14:ligatures w14:val="standardContextual"/>
        </w:rPr>
        <w:t>月</w:t>
      </w:r>
      <w:r w:rsidRPr="00721EBB">
        <w:rPr>
          <w:rFonts w:hint="eastAsia"/>
          <w:kern w:val="2"/>
          <w:lang w:eastAsia="zh-CN"/>
          <w14:ligatures w14:val="standardContextual"/>
        </w:rPr>
        <w:t>1</w:t>
      </w:r>
      <w:r w:rsidRPr="00721EBB">
        <w:rPr>
          <w:rFonts w:hint="eastAsia"/>
          <w:kern w:val="2"/>
          <w:lang w:eastAsia="zh-CN"/>
          <w14:ligatures w14:val="standardContextual"/>
        </w:rPr>
        <w:t>日至</w:t>
      </w:r>
      <w:r w:rsidRPr="00721EBB">
        <w:rPr>
          <w:rFonts w:hint="eastAsia"/>
          <w:kern w:val="2"/>
          <w:lang w:eastAsia="zh-CN"/>
          <w14:ligatures w14:val="standardContextual"/>
        </w:rPr>
        <w:t>10</w:t>
      </w:r>
      <w:r w:rsidRPr="00721EBB">
        <w:rPr>
          <w:rFonts w:hint="eastAsia"/>
          <w:kern w:val="2"/>
          <w:lang w:eastAsia="zh-CN"/>
          <w14:ligatures w14:val="standardContextual"/>
        </w:rPr>
        <w:t>月</w:t>
      </w:r>
      <w:r w:rsidRPr="00721EBB">
        <w:rPr>
          <w:rFonts w:hint="eastAsia"/>
          <w:kern w:val="2"/>
          <w:lang w:eastAsia="zh-CN"/>
          <w14:ligatures w14:val="standardContextual"/>
        </w:rPr>
        <w:t>31</w:t>
      </w:r>
      <w:r w:rsidRPr="00721EBB">
        <w:rPr>
          <w:rFonts w:hint="eastAsia"/>
          <w:kern w:val="2"/>
          <w:lang w:eastAsia="zh-CN"/>
          <w14:ligatures w14:val="standardContextual"/>
        </w:rPr>
        <w:t>日的发射窗口内。关于请求提供发射参数信息的提议，虽然发射后通常需要一些时间使卫星达到可被视为投入使用的轨道高度，但委员会应以该主管部门具体请求的内容为依据。根据《程序规则》，各主管部门有责任确保任何升轨期或机动都已纳入其延期请求。在她看来，委员会已拥有足够的信息用以批准延期；她对推迟决定以要求提供更多信息表示严重关切。</w:t>
      </w:r>
    </w:p>
    <w:p w14:paraId="589D9686"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6.2.9</w:t>
      </w:r>
      <w:r w:rsidRPr="00721EBB">
        <w:rPr>
          <w:rFonts w:hint="eastAsia"/>
          <w:lang w:val="en-GB" w:eastAsia="zh-CN"/>
        </w:rPr>
        <w:tab/>
      </w:r>
      <w:r w:rsidRPr="00721EBB">
        <w:rPr>
          <w:rFonts w:hint="eastAsia"/>
          <w:b/>
          <w:bCs/>
          <w:kern w:val="2"/>
          <w:lang w:eastAsia="zh-CN"/>
          <w14:ligatures w14:val="standardContextual"/>
        </w:rPr>
        <w:t>主席</w:t>
      </w:r>
      <w:r w:rsidRPr="00721EBB">
        <w:rPr>
          <w:rFonts w:hint="eastAsia"/>
          <w:kern w:val="2"/>
          <w:lang w:eastAsia="zh-CN"/>
          <w14:ligatures w14:val="standardContextual"/>
        </w:rPr>
        <w:t>同意，没有令人信服的理由将决定推迟至下次会议。</w:t>
      </w:r>
    </w:p>
    <w:p w14:paraId="30A47D27"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6.2.10</w:t>
      </w:r>
      <w:r w:rsidRPr="00721EBB">
        <w:rPr>
          <w:rFonts w:hint="eastAsia"/>
          <w:lang w:val="en-GB" w:eastAsia="zh-CN"/>
        </w:rPr>
        <w:tab/>
      </w:r>
      <w:r w:rsidRPr="00721EBB">
        <w:rPr>
          <w:rFonts w:hint="eastAsia"/>
          <w:b/>
          <w:bCs/>
          <w:kern w:val="2"/>
          <w:lang w:eastAsia="zh-CN"/>
          <w14:ligatures w14:val="standardContextual"/>
        </w:rPr>
        <w:t>程建军先生</w:t>
      </w:r>
      <w:r w:rsidRPr="00721EBB">
        <w:rPr>
          <w:rFonts w:hint="eastAsia"/>
          <w:kern w:val="2"/>
          <w:lang w:eastAsia="zh-CN"/>
          <w14:ligatures w14:val="standardContextual"/>
        </w:rPr>
        <w:t>表示，他不反对在本次会议上批准延期至</w:t>
      </w:r>
      <w:r w:rsidRPr="00721EBB">
        <w:rPr>
          <w:rFonts w:hint="eastAsia"/>
          <w:kern w:val="2"/>
          <w:lang w:eastAsia="zh-CN"/>
          <w14:ligatures w14:val="standardContextual"/>
        </w:rPr>
        <w:t>10</w:t>
      </w:r>
      <w:r w:rsidRPr="00721EBB">
        <w:rPr>
          <w:rFonts w:hint="eastAsia"/>
          <w:kern w:val="2"/>
          <w:lang w:eastAsia="zh-CN"/>
          <w14:ligatures w14:val="standardContextual"/>
        </w:rPr>
        <w:t>月</w:t>
      </w:r>
      <w:r w:rsidRPr="00721EBB">
        <w:rPr>
          <w:rFonts w:hint="eastAsia"/>
          <w:kern w:val="2"/>
          <w:lang w:eastAsia="zh-CN"/>
          <w14:ligatures w14:val="standardContextual"/>
        </w:rPr>
        <w:t>31</w:t>
      </w:r>
      <w:r w:rsidRPr="00721EBB">
        <w:rPr>
          <w:rFonts w:hint="eastAsia"/>
          <w:kern w:val="2"/>
          <w:lang w:eastAsia="zh-CN"/>
          <w14:ligatures w14:val="standardContextual"/>
        </w:rPr>
        <w:t>日。</w:t>
      </w:r>
    </w:p>
    <w:p w14:paraId="31621F47"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6.2.11</w:t>
      </w:r>
      <w:r w:rsidRPr="00721EBB">
        <w:rPr>
          <w:rFonts w:hint="eastAsia"/>
          <w:lang w:val="en-GB" w:eastAsia="zh-CN"/>
        </w:rPr>
        <w:tab/>
      </w:r>
      <w:r w:rsidRPr="00721EBB">
        <w:rPr>
          <w:rFonts w:hint="eastAsia"/>
          <w:b/>
          <w:bCs/>
          <w:kern w:val="2"/>
          <w:lang w:eastAsia="zh-CN"/>
          <w14:ligatures w14:val="standardContextual"/>
        </w:rPr>
        <w:t>Azzouz</w:t>
      </w:r>
      <w:r w:rsidRPr="00721EBB">
        <w:rPr>
          <w:rFonts w:hint="eastAsia"/>
          <w:b/>
          <w:bCs/>
          <w:kern w:val="2"/>
          <w:lang w:eastAsia="zh-CN"/>
          <w14:ligatures w14:val="standardContextual"/>
        </w:rPr>
        <w:t>先生</w:t>
      </w:r>
      <w:r w:rsidRPr="00721EBB">
        <w:rPr>
          <w:rFonts w:hint="eastAsia"/>
          <w:kern w:val="2"/>
          <w:lang w:eastAsia="zh-CN"/>
          <w14:ligatures w14:val="standardContextual"/>
        </w:rPr>
        <w:t>表示，他可以支持委员会委员的多数意见。他的关切在于，新的发射时段可能早于</w:t>
      </w:r>
      <w:r w:rsidRPr="00721EBB">
        <w:rPr>
          <w:rFonts w:hint="eastAsia"/>
          <w:kern w:val="2"/>
          <w:lang w:eastAsia="zh-CN"/>
          <w14:ligatures w14:val="standardContextual"/>
        </w:rPr>
        <w:t>8</w:t>
      </w:r>
      <w:r w:rsidRPr="00721EBB">
        <w:rPr>
          <w:rFonts w:hint="eastAsia"/>
          <w:kern w:val="2"/>
          <w:lang w:eastAsia="zh-CN"/>
          <w14:ligatures w14:val="standardContextual"/>
        </w:rPr>
        <w:t>月</w:t>
      </w:r>
      <w:r w:rsidRPr="00721EBB">
        <w:rPr>
          <w:rFonts w:hint="eastAsia"/>
          <w:kern w:val="2"/>
          <w:lang w:eastAsia="zh-CN"/>
          <w14:ligatures w14:val="standardContextual"/>
        </w:rPr>
        <w:t>1</w:t>
      </w:r>
      <w:r w:rsidRPr="00721EBB">
        <w:rPr>
          <w:rFonts w:hint="eastAsia"/>
          <w:kern w:val="2"/>
          <w:lang w:eastAsia="zh-CN"/>
          <w14:ligatures w14:val="standardContextual"/>
        </w:rPr>
        <w:t>日，这意味着延期至</w:t>
      </w:r>
      <w:r w:rsidRPr="00721EBB">
        <w:rPr>
          <w:rFonts w:hint="eastAsia"/>
          <w:kern w:val="2"/>
          <w:lang w:eastAsia="zh-CN"/>
          <w14:ligatures w14:val="standardContextual"/>
        </w:rPr>
        <w:t>10</w:t>
      </w:r>
      <w:r w:rsidRPr="00721EBB">
        <w:rPr>
          <w:rFonts w:hint="eastAsia"/>
          <w:kern w:val="2"/>
          <w:lang w:eastAsia="zh-CN"/>
          <w14:ligatures w14:val="standardContextual"/>
        </w:rPr>
        <w:t>月</w:t>
      </w:r>
      <w:r w:rsidRPr="00721EBB">
        <w:rPr>
          <w:rFonts w:hint="eastAsia"/>
          <w:kern w:val="2"/>
          <w:lang w:eastAsia="zh-CN"/>
          <w14:ligatures w14:val="standardContextual"/>
        </w:rPr>
        <w:t>31</w:t>
      </w:r>
      <w:r w:rsidRPr="00721EBB">
        <w:rPr>
          <w:rFonts w:hint="eastAsia"/>
          <w:kern w:val="2"/>
          <w:lang w:eastAsia="zh-CN"/>
          <w14:ligatures w14:val="standardContextual"/>
        </w:rPr>
        <w:t>日可能为意外情况留出了余地。</w:t>
      </w:r>
    </w:p>
    <w:p w14:paraId="1C56C608"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6.2.12</w:t>
      </w:r>
      <w:r w:rsidRPr="00721EBB">
        <w:rPr>
          <w:rFonts w:hint="eastAsia"/>
          <w:lang w:val="en-GB" w:eastAsia="zh-CN"/>
        </w:rPr>
        <w:tab/>
      </w:r>
      <w:r w:rsidRPr="00721EBB">
        <w:rPr>
          <w:rFonts w:hint="eastAsia"/>
          <w:kern w:val="2"/>
          <w:lang w:eastAsia="zh-CN"/>
          <w14:ligatures w14:val="standardContextual"/>
        </w:rPr>
        <w:t>经过非正式讨论后，</w:t>
      </w:r>
      <w:r w:rsidRPr="00721EBB">
        <w:rPr>
          <w:rFonts w:hint="eastAsia"/>
          <w:b/>
          <w:bCs/>
          <w:kern w:val="2"/>
          <w:lang w:eastAsia="zh-CN"/>
          <w14:ligatures w14:val="standardContextual"/>
        </w:rPr>
        <w:t>主席</w:t>
      </w:r>
      <w:r w:rsidRPr="00721EBB">
        <w:rPr>
          <w:rFonts w:hint="eastAsia"/>
          <w:kern w:val="2"/>
          <w:lang w:eastAsia="zh-CN"/>
          <w14:ligatures w14:val="standardContextual"/>
        </w:rPr>
        <w:t>提议委员会就此事项得出如下结论：</w:t>
      </w:r>
    </w:p>
    <w:p w14:paraId="47F7CF36" w14:textId="77777777" w:rsidR="00BC3D68" w:rsidRPr="00721EBB" w:rsidRDefault="00BC3D68" w:rsidP="00BC3D68">
      <w:pPr>
        <w:snapToGrid w:val="0"/>
        <w:ind w:firstLineChars="200" w:firstLine="480"/>
        <w:rPr>
          <w:kern w:val="2"/>
          <w:lang w:eastAsia="zh-CN"/>
          <w14:ligatures w14:val="standardContextual"/>
        </w:rPr>
      </w:pPr>
      <w:r w:rsidRPr="00721EBB">
        <w:rPr>
          <w:rFonts w:hint="eastAsia"/>
          <w:kern w:val="2"/>
          <w:lang w:eastAsia="zh-CN"/>
          <w14:ligatures w14:val="standardContextual"/>
        </w:rPr>
        <w:t>“委员会审议了</w:t>
      </w:r>
      <w:r w:rsidRPr="00721EBB">
        <w:rPr>
          <w:rFonts w:hint="eastAsia"/>
          <w:kern w:val="2"/>
          <w:lang w:eastAsia="zh-CN"/>
          <w14:ligatures w14:val="standardContextual"/>
        </w:rPr>
        <w:t>RRB26-1/8</w:t>
      </w:r>
      <w:r w:rsidRPr="00721EBB">
        <w:rPr>
          <w:rFonts w:hint="eastAsia"/>
          <w:kern w:val="2"/>
          <w:lang w:eastAsia="zh-CN"/>
          <w14:ligatures w14:val="standardContextual"/>
        </w:rPr>
        <w:t>号文件所载的大韩民国主管部门</w:t>
      </w:r>
      <w:r w:rsidRPr="00721EBB">
        <w:rPr>
          <w:rFonts w:hint="eastAsia"/>
          <w:lang w:val="zh-CN" w:eastAsia="zh-CN"/>
        </w:rPr>
        <w:t>提交的关于将</w:t>
      </w:r>
      <w:r w:rsidRPr="00721EBB">
        <w:rPr>
          <w:rFonts w:hint="eastAsia"/>
          <w:lang w:val="zh-CN" w:eastAsia="zh-CN"/>
        </w:rPr>
        <w:t>KOMPSAT-6</w:t>
      </w:r>
      <w:r w:rsidRPr="00721EBB">
        <w:rPr>
          <w:rFonts w:hint="eastAsia"/>
          <w:lang w:val="zh-CN" w:eastAsia="zh-CN"/>
        </w:rPr>
        <w:t>卫星系统频率指配投入使用的规则时限延长至</w:t>
      </w:r>
      <w:r w:rsidRPr="00721EBB">
        <w:rPr>
          <w:rFonts w:hint="eastAsia"/>
          <w:lang w:val="zh-CN" w:eastAsia="zh-CN"/>
        </w:rPr>
        <w:t>2026</w:t>
      </w:r>
      <w:r w:rsidRPr="00721EBB">
        <w:rPr>
          <w:rFonts w:hint="eastAsia"/>
          <w:lang w:val="zh-CN" w:eastAsia="zh-CN"/>
        </w:rPr>
        <w:t>年</w:t>
      </w:r>
      <w:r w:rsidRPr="00721EBB">
        <w:rPr>
          <w:rFonts w:hint="eastAsia"/>
          <w:lang w:val="zh-CN" w:eastAsia="zh-CN"/>
        </w:rPr>
        <w:t>10</w:t>
      </w:r>
      <w:r w:rsidRPr="00721EBB">
        <w:rPr>
          <w:rFonts w:hint="eastAsia"/>
          <w:lang w:val="zh-CN" w:eastAsia="zh-CN"/>
        </w:rPr>
        <w:t>月</w:t>
      </w:r>
      <w:r w:rsidRPr="00721EBB">
        <w:rPr>
          <w:rFonts w:hint="eastAsia"/>
          <w:lang w:val="zh-CN" w:eastAsia="zh-CN"/>
        </w:rPr>
        <w:t>31</w:t>
      </w:r>
      <w:r w:rsidRPr="00721EBB">
        <w:rPr>
          <w:rFonts w:hint="eastAsia"/>
          <w:lang w:val="zh-CN" w:eastAsia="zh-CN"/>
        </w:rPr>
        <w:t>日的请求</w:t>
      </w:r>
      <w:r w:rsidRPr="00721EBB">
        <w:rPr>
          <w:rFonts w:hint="eastAsia"/>
          <w:kern w:val="2"/>
          <w:lang w:eastAsia="zh-CN"/>
          <w14:ligatures w14:val="standardContextual"/>
        </w:rPr>
        <w:t>。</w:t>
      </w:r>
    </w:p>
    <w:p w14:paraId="08D52E33" w14:textId="77777777" w:rsidR="00BC3D68" w:rsidRPr="00721EBB" w:rsidRDefault="00BC3D68" w:rsidP="00BC3D68">
      <w:pPr>
        <w:snapToGrid w:val="0"/>
        <w:ind w:firstLineChars="200" w:firstLine="480"/>
        <w:rPr>
          <w:kern w:val="2"/>
          <w:lang w:eastAsia="zh-CN"/>
          <w14:ligatures w14:val="standardContextual"/>
        </w:rPr>
      </w:pPr>
      <w:r w:rsidRPr="00721EBB">
        <w:rPr>
          <w:rFonts w:hint="eastAsia"/>
          <w:kern w:val="2"/>
          <w:lang w:val="zh-CN" w:eastAsia="zh-CN"/>
          <w14:ligatures w14:val="standardContextual"/>
        </w:rPr>
        <w:t>根据所提供的信息，委员会指出以下几点：</w:t>
      </w:r>
    </w:p>
    <w:p w14:paraId="755A1D5C" w14:textId="77777777" w:rsidR="00BC3D68" w:rsidRPr="00721EBB" w:rsidRDefault="00BC3D68" w:rsidP="00BC3D68">
      <w:pPr>
        <w:pStyle w:val="enumlev1"/>
        <w:rPr>
          <w:kern w:val="2"/>
          <w:lang w:eastAsia="zh-CN"/>
          <w14:ligatures w14:val="standardContextual"/>
        </w:rPr>
      </w:pPr>
      <w:r w:rsidRPr="00721EBB">
        <w:rPr>
          <w:szCs w:val="13"/>
          <w:lang w:eastAsia="zh-CN"/>
        </w:rPr>
        <w:t>•</w:t>
      </w:r>
      <w:r w:rsidRPr="00721EBB">
        <w:rPr>
          <w:lang w:eastAsia="zh-CN"/>
        </w:rPr>
        <w:tab/>
      </w:r>
      <w:r w:rsidRPr="00721EBB">
        <w:rPr>
          <w:rFonts w:hint="eastAsia"/>
          <w:kern w:val="2"/>
          <w:lang w:val="zh-CN" w:eastAsia="zh-CN"/>
          <w14:ligatures w14:val="standardContextual"/>
        </w:rPr>
        <w:t>委员会在其第</w:t>
      </w:r>
      <w:r w:rsidRPr="00721EBB">
        <w:rPr>
          <w:rFonts w:hint="eastAsia"/>
          <w:kern w:val="2"/>
          <w:lang w:val="zh-CN" w:eastAsia="zh-CN"/>
          <w14:ligatures w14:val="standardContextual"/>
        </w:rPr>
        <w:t>100</w:t>
      </w:r>
      <w:r w:rsidRPr="00721EBB">
        <w:rPr>
          <w:rFonts w:hint="eastAsia"/>
          <w:kern w:val="2"/>
          <w:lang w:val="zh-CN" w:eastAsia="zh-CN"/>
          <w14:ligatures w14:val="standardContextual"/>
        </w:rPr>
        <w:t>次会议上认定，</w:t>
      </w:r>
      <w:r w:rsidRPr="00721EBB">
        <w:rPr>
          <w:rFonts w:hint="eastAsia"/>
          <w:kern w:val="2"/>
          <w:lang w:val="zh-CN" w:eastAsia="zh-CN"/>
          <w14:ligatures w14:val="standardContextual"/>
        </w:rPr>
        <w:t>KOMPSAT-6</w:t>
      </w:r>
      <w:r w:rsidRPr="00721EBB">
        <w:rPr>
          <w:rFonts w:hint="eastAsia"/>
          <w:kern w:val="2"/>
          <w:lang w:val="zh-CN" w:eastAsia="zh-CN"/>
          <w14:ligatures w14:val="standardContextual"/>
        </w:rPr>
        <w:t>卫星的发射延误属于共箭发射延误情形，但当时所申请的延期时长尚未得到充分论证。</w:t>
      </w:r>
    </w:p>
    <w:p w14:paraId="1D255387" w14:textId="77777777" w:rsidR="00BC3D68" w:rsidRPr="00721EBB" w:rsidRDefault="00BC3D68" w:rsidP="00BC3D68">
      <w:pPr>
        <w:pStyle w:val="enumlev1"/>
        <w:rPr>
          <w:kern w:val="2"/>
          <w:lang w:eastAsia="zh-CN"/>
          <w14:ligatures w14:val="standardContextual"/>
        </w:rPr>
      </w:pPr>
      <w:r w:rsidRPr="00721EBB">
        <w:rPr>
          <w:szCs w:val="13"/>
          <w:lang w:eastAsia="zh-CN"/>
        </w:rPr>
        <w:t>•</w:t>
      </w:r>
      <w:r w:rsidRPr="00721EBB">
        <w:rPr>
          <w:lang w:eastAsia="zh-CN"/>
        </w:rPr>
        <w:tab/>
      </w:r>
      <w:r w:rsidRPr="00721EBB">
        <w:rPr>
          <w:rFonts w:hint="eastAsia"/>
          <w:kern w:val="2"/>
          <w:lang w:val="zh-CN" w:eastAsia="zh-CN"/>
          <w14:ligatures w14:val="standardContextual"/>
        </w:rPr>
        <w:t>发射服务提供商确定了</w:t>
      </w:r>
      <w:r w:rsidRPr="00721EBB">
        <w:rPr>
          <w:rFonts w:hint="eastAsia"/>
          <w:kern w:val="2"/>
          <w:lang w:val="zh-CN" w:eastAsia="zh-CN"/>
          <w14:ligatures w14:val="standardContextual"/>
        </w:rPr>
        <w:t>2026</w:t>
      </w:r>
      <w:r w:rsidRPr="00721EBB">
        <w:rPr>
          <w:rFonts w:hint="eastAsia"/>
          <w:kern w:val="2"/>
          <w:lang w:val="zh-CN" w:eastAsia="zh-CN"/>
          <w14:ligatures w14:val="standardContextual"/>
        </w:rPr>
        <w:t>年</w:t>
      </w:r>
      <w:r w:rsidRPr="00721EBB">
        <w:rPr>
          <w:rFonts w:hint="eastAsia"/>
          <w:kern w:val="2"/>
          <w:lang w:val="zh-CN" w:eastAsia="zh-CN"/>
          <w14:ligatures w14:val="standardContextual"/>
        </w:rPr>
        <w:t>8</w:t>
      </w:r>
      <w:r w:rsidRPr="00721EBB">
        <w:rPr>
          <w:rFonts w:hint="eastAsia"/>
          <w:kern w:val="2"/>
          <w:lang w:val="zh-CN" w:eastAsia="zh-CN"/>
          <w14:ligatures w14:val="standardContextual"/>
        </w:rPr>
        <w:t>月</w:t>
      </w:r>
      <w:r w:rsidRPr="00721EBB">
        <w:rPr>
          <w:rFonts w:hint="eastAsia"/>
          <w:kern w:val="2"/>
          <w:lang w:val="zh-CN" w:eastAsia="zh-CN"/>
          <w14:ligatures w14:val="standardContextual"/>
        </w:rPr>
        <w:t>1</w:t>
      </w:r>
      <w:r w:rsidRPr="00721EBB">
        <w:rPr>
          <w:rFonts w:hint="eastAsia"/>
          <w:kern w:val="2"/>
          <w:lang w:val="zh-CN" w:eastAsia="zh-CN"/>
          <w14:ligatures w14:val="standardContextual"/>
        </w:rPr>
        <w:t>日至</w:t>
      </w:r>
      <w:r w:rsidRPr="00721EBB">
        <w:rPr>
          <w:rFonts w:hint="eastAsia"/>
          <w:kern w:val="2"/>
          <w:lang w:val="zh-CN" w:eastAsia="zh-CN"/>
          <w14:ligatures w14:val="standardContextual"/>
        </w:rPr>
        <w:t>10</w:t>
      </w:r>
      <w:r w:rsidRPr="00721EBB">
        <w:rPr>
          <w:rFonts w:hint="eastAsia"/>
          <w:kern w:val="2"/>
          <w:lang w:val="zh-CN" w:eastAsia="zh-CN"/>
          <w14:ligatures w14:val="standardContextual"/>
        </w:rPr>
        <w:t>月</w:t>
      </w:r>
      <w:r w:rsidRPr="00721EBB">
        <w:rPr>
          <w:rFonts w:hint="eastAsia"/>
          <w:kern w:val="2"/>
          <w:lang w:val="zh-CN" w:eastAsia="zh-CN"/>
          <w14:ligatures w14:val="standardContextual"/>
        </w:rPr>
        <w:t>31</w:t>
      </w:r>
      <w:r w:rsidRPr="00721EBB">
        <w:rPr>
          <w:rFonts w:hint="eastAsia"/>
          <w:kern w:val="2"/>
          <w:lang w:val="zh-CN" w:eastAsia="zh-CN"/>
          <w14:ligatures w14:val="standardContextual"/>
        </w:rPr>
        <w:t>日的三个月发射窗口；</w:t>
      </w:r>
    </w:p>
    <w:p w14:paraId="3C021452" w14:textId="77777777" w:rsidR="00BC3D68" w:rsidRPr="00721EBB" w:rsidRDefault="00BC3D68" w:rsidP="00BC3D68">
      <w:pPr>
        <w:pStyle w:val="enumlev1"/>
        <w:rPr>
          <w:kern w:val="2"/>
          <w:lang w:eastAsia="zh-CN"/>
          <w14:ligatures w14:val="standardContextual"/>
        </w:rPr>
      </w:pPr>
      <w:r w:rsidRPr="00721EBB">
        <w:rPr>
          <w:szCs w:val="13"/>
          <w:lang w:eastAsia="zh-CN"/>
        </w:rPr>
        <w:t>•</w:t>
      </w:r>
      <w:r w:rsidRPr="00721EBB">
        <w:rPr>
          <w:lang w:eastAsia="zh-CN"/>
        </w:rPr>
        <w:tab/>
      </w:r>
      <w:r w:rsidRPr="00721EBB">
        <w:rPr>
          <w:rFonts w:hint="eastAsia"/>
          <w:kern w:val="2"/>
          <w:lang w:val="zh-CN" w:eastAsia="zh-CN"/>
          <w14:ligatures w14:val="standardContextual"/>
        </w:rPr>
        <w:t>请求将期限从</w:t>
      </w:r>
      <w:r w:rsidRPr="00721EBB">
        <w:rPr>
          <w:rFonts w:hint="eastAsia"/>
          <w:kern w:val="2"/>
          <w:lang w:val="zh-CN" w:eastAsia="zh-CN"/>
          <w14:ligatures w14:val="standardContextual"/>
        </w:rPr>
        <w:t>2026</w:t>
      </w:r>
      <w:r w:rsidRPr="00721EBB">
        <w:rPr>
          <w:rFonts w:hint="eastAsia"/>
          <w:kern w:val="2"/>
          <w:lang w:val="zh-CN" w:eastAsia="zh-CN"/>
          <w14:ligatures w14:val="standardContextual"/>
        </w:rPr>
        <w:t>年</w:t>
      </w:r>
      <w:r w:rsidRPr="00721EBB">
        <w:rPr>
          <w:rFonts w:hint="eastAsia"/>
          <w:kern w:val="2"/>
          <w:lang w:val="zh-CN" w:eastAsia="zh-CN"/>
          <w14:ligatures w14:val="standardContextual"/>
        </w:rPr>
        <w:t>2</w:t>
      </w:r>
      <w:r w:rsidRPr="00721EBB">
        <w:rPr>
          <w:rFonts w:hint="eastAsia"/>
          <w:kern w:val="2"/>
          <w:lang w:val="zh-CN" w:eastAsia="zh-CN"/>
          <w14:ligatures w14:val="standardContextual"/>
        </w:rPr>
        <w:t>月</w:t>
      </w:r>
      <w:r w:rsidRPr="00721EBB">
        <w:rPr>
          <w:rFonts w:hint="eastAsia"/>
          <w:kern w:val="2"/>
          <w:lang w:val="zh-CN" w:eastAsia="zh-CN"/>
          <w14:ligatures w14:val="standardContextual"/>
        </w:rPr>
        <w:t>28</w:t>
      </w:r>
      <w:r w:rsidRPr="00721EBB">
        <w:rPr>
          <w:rFonts w:hint="eastAsia"/>
          <w:kern w:val="2"/>
          <w:lang w:val="zh-CN" w:eastAsia="zh-CN"/>
          <w14:ligatures w14:val="standardContextual"/>
        </w:rPr>
        <w:t>日延长至</w:t>
      </w:r>
      <w:r w:rsidRPr="00721EBB">
        <w:rPr>
          <w:rFonts w:hint="eastAsia"/>
          <w:kern w:val="2"/>
          <w:lang w:val="zh-CN" w:eastAsia="zh-CN"/>
          <w14:ligatures w14:val="standardContextual"/>
        </w:rPr>
        <w:t>2026</w:t>
      </w:r>
      <w:r w:rsidRPr="00721EBB">
        <w:rPr>
          <w:rFonts w:hint="eastAsia"/>
          <w:kern w:val="2"/>
          <w:lang w:val="zh-CN" w:eastAsia="zh-CN"/>
          <w14:ligatures w14:val="standardContextual"/>
        </w:rPr>
        <w:t>年</w:t>
      </w:r>
      <w:r w:rsidRPr="00721EBB">
        <w:rPr>
          <w:rFonts w:hint="eastAsia"/>
          <w:kern w:val="2"/>
          <w:lang w:val="zh-CN" w:eastAsia="zh-CN"/>
          <w14:ligatures w14:val="standardContextual"/>
        </w:rPr>
        <w:t>10</w:t>
      </w:r>
      <w:r w:rsidRPr="00721EBB">
        <w:rPr>
          <w:rFonts w:hint="eastAsia"/>
          <w:kern w:val="2"/>
          <w:lang w:val="zh-CN" w:eastAsia="zh-CN"/>
          <w14:ligatures w14:val="standardContextual"/>
        </w:rPr>
        <w:t>月</w:t>
      </w:r>
      <w:r w:rsidRPr="00721EBB">
        <w:rPr>
          <w:rFonts w:hint="eastAsia"/>
          <w:kern w:val="2"/>
          <w:lang w:val="zh-CN" w:eastAsia="zh-CN"/>
          <w14:ligatures w14:val="standardContextual"/>
        </w:rPr>
        <w:t>31</w:t>
      </w:r>
      <w:r w:rsidRPr="00721EBB">
        <w:rPr>
          <w:rFonts w:hint="eastAsia"/>
          <w:kern w:val="2"/>
          <w:lang w:val="zh-CN" w:eastAsia="zh-CN"/>
          <w14:ligatures w14:val="standardContextual"/>
        </w:rPr>
        <w:t>日</w:t>
      </w:r>
      <w:r w:rsidRPr="00721EBB">
        <w:rPr>
          <w:rFonts w:hint="eastAsia"/>
          <w:kern w:val="2"/>
          <w:lang w:eastAsia="zh-CN"/>
          <w14:ligatures w14:val="standardContextual"/>
        </w:rPr>
        <w:t>时长有限</w:t>
      </w:r>
      <w:r w:rsidRPr="00721EBB">
        <w:rPr>
          <w:rFonts w:hint="eastAsia"/>
          <w:kern w:val="2"/>
          <w:lang w:val="zh-CN" w:eastAsia="zh-CN"/>
          <w14:ligatures w14:val="standardContextual"/>
        </w:rPr>
        <w:t>且理由充分。</w:t>
      </w:r>
    </w:p>
    <w:p w14:paraId="36D2630F" w14:textId="77777777" w:rsidR="00BC3D68" w:rsidRPr="00721EBB" w:rsidRDefault="00BC3D68" w:rsidP="00BC3D68">
      <w:pPr>
        <w:snapToGrid w:val="0"/>
        <w:ind w:firstLineChars="200" w:firstLine="480"/>
        <w:rPr>
          <w:kern w:val="2"/>
          <w:lang w:val="zh-CN" w:eastAsia="zh-CN"/>
          <w14:ligatures w14:val="standardContextual"/>
        </w:rPr>
      </w:pPr>
      <w:r w:rsidRPr="00721EBB">
        <w:rPr>
          <w:rFonts w:hint="eastAsia"/>
          <w:kern w:val="2"/>
          <w:lang w:val="zh-CN" w:eastAsia="zh-CN"/>
          <w14:ligatures w14:val="standardContextual"/>
        </w:rPr>
        <w:t>因此，委员会重申了其在第</w:t>
      </w:r>
      <w:r w:rsidRPr="00721EBB">
        <w:rPr>
          <w:rFonts w:hint="eastAsia"/>
          <w:kern w:val="2"/>
          <w:lang w:val="zh-CN" w:eastAsia="zh-CN"/>
          <w14:ligatures w14:val="standardContextual"/>
        </w:rPr>
        <w:t>100</w:t>
      </w:r>
      <w:r w:rsidRPr="00721EBB">
        <w:rPr>
          <w:rFonts w:hint="eastAsia"/>
          <w:kern w:val="2"/>
          <w:lang w:val="zh-CN" w:eastAsia="zh-CN"/>
          <w14:ligatures w14:val="standardContextual"/>
        </w:rPr>
        <w:t>次会议上达成的结论，即该情况构成共箭发射延误情形，并根据所提供的支持性证据，决定同意大韩民国主管部门的请求，将</w:t>
      </w:r>
      <w:r w:rsidRPr="00721EBB">
        <w:rPr>
          <w:rFonts w:hint="eastAsia"/>
          <w:kern w:val="2"/>
          <w:lang w:val="zh-CN" w:eastAsia="zh-CN"/>
          <w14:ligatures w14:val="standardContextual"/>
        </w:rPr>
        <w:t>KOMPSAT-6</w:t>
      </w:r>
      <w:r w:rsidRPr="00721EBB">
        <w:rPr>
          <w:rFonts w:hint="eastAsia"/>
          <w:kern w:val="2"/>
          <w:lang w:val="zh-CN" w:eastAsia="zh-CN"/>
          <w14:ligatures w14:val="standardContextual"/>
        </w:rPr>
        <w:t>卫星系统频率指配投入使用的规则时限延长至</w:t>
      </w:r>
      <w:r w:rsidRPr="00721EBB">
        <w:rPr>
          <w:rFonts w:hint="eastAsia"/>
          <w:kern w:val="2"/>
          <w:lang w:val="zh-CN" w:eastAsia="zh-CN"/>
          <w14:ligatures w14:val="standardContextual"/>
        </w:rPr>
        <w:t>2026</w:t>
      </w:r>
      <w:r w:rsidRPr="00721EBB">
        <w:rPr>
          <w:rFonts w:hint="eastAsia"/>
          <w:kern w:val="2"/>
          <w:lang w:val="zh-CN" w:eastAsia="zh-CN"/>
          <w14:ligatures w14:val="standardContextual"/>
        </w:rPr>
        <w:t>年</w:t>
      </w:r>
      <w:r w:rsidRPr="00721EBB">
        <w:rPr>
          <w:rFonts w:hint="eastAsia"/>
          <w:kern w:val="2"/>
          <w:lang w:val="zh-CN" w:eastAsia="zh-CN"/>
          <w14:ligatures w14:val="standardContextual"/>
        </w:rPr>
        <w:t>10</w:t>
      </w:r>
      <w:r w:rsidRPr="00721EBB">
        <w:rPr>
          <w:rFonts w:hint="eastAsia"/>
          <w:kern w:val="2"/>
          <w:lang w:val="zh-CN" w:eastAsia="zh-CN"/>
          <w14:ligatures w14:val="standardContextual"/>
        </w:rPr>
        <w:t>月</w:t>
      </w:r>
      <w:r w:rsidRPr="00721EBB">
        <w:rPr>
          <w:rFonts w:hint="eastAsia"/>
          <w:kern w:val="2"/>
          <w:lang w:val="zh-CN" w:eastAsia="zh-CN"/>
          <w14:ligatures w14:val="standardContextual"/>
        </w:rPr>
        <w:t>31</w:t>
      </w:r>
      <w:r w:rsidRPr="00721EBB">
        <w:rPr>
          <w:rFonts w:hint="eastAsia"/>
          <w:kern w:val="2"/>
          <w:lang w:val="zh-CN" w:eastAsia="zh-CN"/>
          <w14:ligatures w14:val="standardContextual"/>
        </w:rPr>
        <w:t>日。</w:t>
      </w:r>
      <w:r w:rsidRPr="00721EBB">
        <w:rPr>
          <w:rFonts w:hint="eastAsia"/>
          <w:kern w:val="2"/>
          <w:lang w:eastAsia="zh-CN"/>
          <w14:ligatures w14:val="standardContextual"/>
        </w:rPr>
        <w:t>”</w:t>
      </w:r>
    </w:p>
    <w:p w14:paraId="402F050D" w14:textId="77777777" w:rsidR="00BC3D68" w:rsidRPr="00721EBB" w:rsidRDefault="00BC3D68" w:rsidP="00BC3D68">
      <w:pPr>
        <w:rPr>
          <w:noProof/>
          <w:kern w:val="2"/>
          <w:lang w:eastAsia="zh-CN"/>
          <w14:ligatures w14:val="standardContextual"/>
        </w:rPr>
      </w:pPr>
      <w:r w:rsidRPr="00721EBB">
        <w:rPr>
          <w:rFonts w:hint="eastAsia"/>
          <w:kern w:val="2"/>
          <w:lang w:val="zh-CN" w:eastAsia="zh-CN"/>
          <w14:ligatures w14:val="standardContextual"/>
        </w:rPr>
        <w:t>6.2.13</w:t>
      </w:r>
      <w:r w:rsidRPr="00721EBB">
        <w:rPr>
          <w:rFonts w:hint="eastAsia"/>
          <w:lang w:val="en-GB" w:eastAsia="zh-CN"/>
        </w:rPr>
        <w:tab/>
      </w:r>
      <w:r w:rsidRPr="00721EBB">
        <w:rPr>
          <w:rFonts w:hint="eastAsia"/>
          <w:noProof/>
          <w:kern w:val="2"/>
          <w:lang w:eastAsia="zh-CN"/>
          <w14:ligatures w14:val="standardContextual"/>
        </w:rPr>
        <w:t>会议对此表示</w:t>
      </w:r>
      <w:r w:rsidRPr="00721EBB">
        <w:rPr>
          <w:rFonts w:hint="eastAsia"/>
          <w:b/>
          <w:bCs/>
          <w:noProof/>
          <w:kern w:val="2"/>
          <w:lang w:eastAsia="zh-CN"/>
          <w14:ligatures w14:val="standardContextual"/>
        </w:rPr>
        <w:t>同意</w:t>
      </w:r>
      <w:r w:rsidRPr="00721EBB">
        <w:rPr>
          <w:rFonts w:hint="eastAsia"/>
          <w:noProof/>
          <w:kern w:val="2"/>
          <w:lang w:eastAsia="zh-CN"/>
          <w14:ligatures w14:val="standardContextual"/>
        </w:rPr>
        <w:t>。</w:t>
      </w:r>
    </w:p>
    <w:p w14:paraId="66E18BF4" w14:textId="77777777" w:rsidR="00BC3D68" w:rsidRPr="00721EBB" w:rsidRDefault="00BC3D68" w:rsidP="00BC3D68">
      <w:pPr>
        <w:snapToGrid w:val="0"/>
        <w:spacing w:before="240"/>
        <w:ind w:left="794" w:hanging="794"/>
        <w:outlineLvl w:val="1"/>
        <w:rPr>
          <w:b/>
          <w:kern w:val="2"/>
          <w:lang w:val="zh-CN" w:eastAsia="zh-CN"/>
          <w14:ligatures w14:val="standardContextual"/>
        </w:rPr>
      </w:pPr>
      <w:r w:rsidRPr="00721EBB">
        <w:rPr>
          <w:rFonts w:hint="eastAsia"/>
          <w:b/>
          <w:kern w:val="2"/>
          <w:lang w:val="zh-CN" w:eastAsia="zh-CN"/>
          <w14:ligatures w14:val="standardContextual"/>
        </w:rPr>
        <w:t>6.3</w:t>
      </w:r>
      <w:r w:rsidRPr="00721EBB">
        <w:rPr>
          <w:rFonts w:hint="eastAsia"/>
          <w:lang w:val="en-GB" w:eastAsia="zh-CN"/>
        </w:rPr>
        <w:tab/>
      </w:r>
      <w:r w:rsidRPr="00721EBB">
        <w:rPr>
          <w:rFonts w:hint="eastAsia"/>
          <w:b/>
          <w:kern w:val="2"/>
          <w:lang w:val="zh-CN" w:eastAsia="zh-CN"/>
          <w14:ligatures w14:val="standardContextual"/>
        </w:rPr>
        <w:t>大韩民国主管部门请求延长</w:t>
      </w:r>
      <w:r w:rsidRPr="00721EBB">
        <w:rPr>
          <w:rFonts w:hint="eastAsia"/>
          <w:b/>
          <w:kern w:val="2"/>
          <w:lang w:val="zh-CN" w:eastAsia="zh-CN"/>
          <w14:ligatures w14:val="standardContextual"/>
        </w:rPr>
        <w:t>CAS500-2</w:t>
      </w:r>
      <w:r w:rsidRPr="00721EBB">
        <w:rPr>
          <w:rFonts w:hint="eastAsia"/>
          <w:b/>
          <w:kern w:val="2"/>
          <w:lang w:val="zh-CN" w:eastAsia="zh-CN"/>
          <w14:ligatures w14:val="standardContextual"/>
        </w:rPr>
        <w:t>卫星系统频率指配投入使用规则时限的提交资料（</w:t>
      </w:r>
      <w:hyperlink r:id="rId83" w:history="1">
        <w:r w:rsidRPr="00721EBB">
          <w:rPr>
            <w:rFonts w:hint="eastAsia"/>
            <w:b/>
            <w:color w:val="0000FF"/>
            <w:kern w:val="2"/>
            <w:u w:val="single"/>
            <w:lang w:val="zh-CN" w:eastAsia="zh-CN"/>
            <w14:ligatures w14:val="standardContextual"/>
          </w:rPr>
          <w:t>RRB26-1/10</w:t>
        </w:r>
      </w:hyperlink>
      <w:r w:rsidRPr="00721EBB">
        <w:rPr>
          <w:rFonts w:hint="eastAsia"/>
          <w:b/>
          <w:kern w:val="2"/>
          <w:lang w:val="zh-CN" w:eastAsia="zh-CN"/>
          <w14:ligatures w14:val="standardContextual"/>
        </w:rPr>
        <w:t>号文件）</w:t>
      </w:r>
    </w:p>
    <w:p w14:paraId="75C2ED5F"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6.3.1</w:t>
      </w:r>
      <w:r w:rsidRPr="00721EBB">
        <w:rPr>
          <w:rFonts w:hint="eastAsia"/>
          <w:lang w:val="en-GB" w:eastAsia="zh-CN"/>
        </w:rPr>
        <w:tab/>
      </w:r>
      <w:r w:rsidRPr="00721EBB">
        <w:rPr>
          <w:rFonts w:hint="eastAsia"/>
          <w:b/>
          <w:bCs/>
          <w:kern w:val="2"/>
          <w:lang w:eastAsia="zh-CN"/>
          <w14:ligatures w14:val="standardContextual"/>
        </w:rPr>
        <w:t>Tham</w:t>
      </w:r>
      <w:r w:rsidRPr="00721EBB">
        <w:rPr>
          <w:rFonts w:hint="eastAsia"/>
          <w:b/>
          <w:bCs/>
          <w:kern w:val="2"/>
          <w:lang w:eastAsia="zh-CN"/>
          <w14:ligatures w14:val="standardContextual"/>
        </w:rPr>
        <w:t>先生（</w:t>
      </w:r>
      <w:r w:rsidRPr="00721EBB">
        <w:rPr>
          <w:rFonts w:hint="eastAsia"/>
          <w:b/>
          <w:bCs/>
          <w:kern w:val="2"/>
          <w:lang w:eastAsia="zh-CN"/>
          <w14:ligatures w14:val="standardContextual"/>
        </w:rPr>
        <w:t>SSD/USS</w:t>
      </w:r>
      <w:r w:rsidRPr="00721EBB">
        <w:rPr>
          <w:rFonts w:hint="eastAsia"/>
          <w:b/>
          <w:bCs/>
          <w:kern w:val="2"/>
          <w:lang w:eastAsia="zh-CN"/>
          <w14:ligatures w14:val="standardContextual"/>
        </w:rPr>
        <w:t>处长）</w:t>
      </w:r>
      <w:r w:rsidRPr="00721EBB">
        <w:rPr>
          <w:rFonts w:hint="eastAsia"/>
          <w:kern w:val="2"/>
          <w:lang w:eastAsia="zh-CN"/>
          <w14:ligatures w14:val="standardContextual"/>
        </w:rPr>
        <w:t>在介绍</w:t>
      </w:r>
      <w:r w:rsidRPr="00721EBB">
        <w:rPr>
          <w:rFonts w:hint="eastAsia"/>
          <w:kern w:val="2"/>
          <w:lang w:eastAsia="zh-CN"/>
          <w14:ligatures w14:val="standardContextual"/>
        </w:rPr>
        <w:t>RRB26-1/10</w:t>
      </w:r>
      <w:r w:rsidRPr="00721EBB">
        <w:rPr>
          <w:rFonts w:hint="eastAsia"/>
          <w:kern w:val="2"/>
          <w:lang w:eastAsia="zh-CN"/>
          <w14:ligatures w14:val="standardContextual"/>
        </w:rPr>
        <w:t>号文件时说，大韩民国主管部门以共箭发射延误为由，请求将</w:t>
      </w:r>
      <w:r w:rsidRPr="00721EBB">
        <w:rPr>
          <w:rFonts w:hint="eastAsia"/>
          <w:kern w:val="2"/>
          <w:lang w:eastAsia="zh-CN"/>
          <w14:ligatures w14:val="standardContextual"/>
        </w:rPr>
        <w:t>CAS500-2</w:t>
      </w:r>
      <w:r w:rsidRPr="00721EBB">
        <w:rPr>
          <w:rFonts w:hint="eastAsia"/>
          <w:kern w:val="2"/>
          <w:lang w:eastAsia="zh-CN"/>
          <w14:ligatures w14:val="standardContextual"/>
        </w:rPr>
        <w:t>卫星系统频率指配投入使用的规则时限进一步延长一个月，至</w:t>
      </w:r>
      <w:r w:rsidRPr="00721EBB">
        <w:rPr>
          <w:rFonts w:hint="eastAsia"/>
          <w:kern w:val="2"/>
          <w:lang w:eastAsia="zh-CN"/>
          <w14:ligatures w14:val="standardContextual"/>
        </w:rPr>
        <w:t>2026</w:t>
      </w:r>
      <w:r w:rsidRPr="00721EBB">
        <w:rPr>
          <w:rFonts w:hint="eastAsia"/>
          <w:kern w:val="2"/>
          <w:lang w:eastAsia="zh-CN"/>
          <w14:ligatures w14:val="standardContextual"/>
        </w:rPr>
        <w:t>年</w:t>
      </w:r>
      <w:r w:rsidRPr="00721EBB">
        <w:rPr>
          <w:rFonts w:hint="eastAsia"/>
          <w:kern w:val="2"/>
          <w:lang w:eastAsia="zh-CN"/>
          <w14:ligatures w14:val="standardContextual"/>
        </w:rPr>
        <w:t>5</w:t>
      </w:r>
      <w:r w:rsidRPr="00721EBB">
        <w:rPr>
          <w:rFonts w:hint="eastAsia"/>
          <w:kern w:val="2"/>
          <w:lang w:eastAsia="zh-CN"/>
          <w14:ligatures w14:val="standardContextual"/>
        </w:rPr>
        <w:t>月</w:t>
      </w:r>
      <w:r w:rsidRPr="00721EBB">
        <w:rPr>
          <w:rFonts w:hint="eastAsia"/>
          <w:kern w:val="2"/>
          <w:lang w:eastAsia="zh-CN"/>
          <w14:ligatures w14:val="standardContextual"/>
        </w:rPr>
        <w:t>31</w:t>
      </w:r>
      <w:r w:rsidRPr="00721EBB">
        <w:rPr>
          <w:rFonts w:hint="eastAsia"/>
          <w:kern w:val="2"/>
          <w:lang w:eastAsia="zh-CN"/>
          <w14:ligatures w14:val="standardContextual"/>
        </w:rPr>
        <w:t>日。委员会在第</w:t>
      </w:r>
      <w:r w:rsidRPr="00721EBB">
        <w:rPr>
          <w:rFonts w:hint="eastAsia"/>
          <w:kern w:val="2"/>
          <w:lang w:eastAsia="zh-CN"/>
          <w14:ligatures w14:val="standardContextual"/>
        </w:rPr>
        <w:t>99</w:t>
      </w:r>
      <w:r w:rsidRPr="00721EBB">
        <w:rPr>
          <w:rFonts w:hint="eastAsia"/>
          <w:kern w:val="2"/>
          <w:lang w:eastAsia="zh-CN"/>
          <w14:ligatures w14:val="standardContextual"/>
        </w:rPr>
        <w:t>次会议上已批准以</w:t>
      </w:r>
      <w:r w:rsidRPr="00836862">
        <w:rPr>
          <w:rFonts w:ascii="STKaiti" w:eastAsia="STKaiti" w:hAnsi="STKaiti" w:hint="eastAsia"/>
          <w:kern w:val="2"/>
          <w:lang w:eastAsia="zh-CN"/>
          <w14:ligatures w14:val="standardContextual"/>
        </w:rPr>
        <w:t>不可抗力</w:t>
      </w:r>
      <w:r w:rsidRPr="00721EBB">
        <w:rPr>
          <w:rFonts w:hint="eastAsia"/>
          <w:kern w:val="2"/>
          <w:lang w:eastAsia="zh-CN"/>
          <w14:ligatures w14:val="standardContextual"/>
        </w:rPr>
        <w:t>为由，将规则时限从</w:t>
      </w:r>
      <w:r w:rsidRPr="00721EBB">
        <w:rPr>
          <w:rFonts w:hint="eastAsia"/>
          <w:kern w:val="2"/>
          <w:lang w:eastAsia="zh-CN"/>
          <w14:ligatures w14:val="standardContextual"/>
        </w:rPr>
        <w:t>2026</w:t>
      </w:r>
      <w:r w:rsidRPr="00721EBB">
        <w:rPr>
          <w:rFonts w:hint="eastAsia"/>
          <w:kern w:val="2"/>
          <w:lang w:eastAsia="zh-CN"/>
          <w14:ligatures w14:val="standardContextual"/>
        </w:rPr>
        <w:t>年</w:t>
      </w:r>
      <w:r w:rsidRPr="00721EBB">
        <w:rPr>
          <w:rFonts w:hint="eastAsia"/>
          <w:kern w:val="2"/>
          <w:lang w:eastAsia="zh-CN"/>
          <w14:ligatures w14:val="standardContextual"/>
        </w:rPr>
        <w:t>1</w:t>
      </w:r>
      <w:r w:rsidRPr="00721EBB">
        <w:rPr>
          <w:rFonts w:hint="eastAsia"/>
          <w:kern w:val="2"/>
          <w:lang w:eastAsia="zh-CN"/>
          <w14:ligatures w14:val="standardContextual"/>
        </w:rPr>
        <w:t>月</w:t>
      </w:r>
      <w:r w:rsidRPr="00721EBB">
        <w:rPr>
          <w:rFonts w:hint="eastAsia"/>
          <w:kern w:val="2"/>
          <w:lang w:eastAsia="zh-CN"/>
          <w14:ligatures w14:val="standardContextual"/>
        </w:rPr>
        <w:t>30</w:t>
      </w:r>
      <w:r w:rsidRPr="00721EBB">
        <w:rPr>
          <w:rFonts w:hint="eastAsia"/>
          <w:kern w:val="2"/>
          <w:lang w:eastAsia="zh-CN"/>
          <w14:ligatures w14:val="standardContextual"/>
        </w:rPr>
        <w:t>日延长至</w:t>
      </w:r>
      <w:r w:rsidRPr="00721EBB">
        <w:rPr>
          <w:rFonts w:hint="eastAsia"/>
          <w:kern w:val="2"/>
          <w:lang w:eastAsia="zh-CN"/>
          <w14:ligatures w14:val="standardContextual"/>
        </w:rPr>
        <w:t>4</w:t>
      </w:r>
      <w:r w:rsidRPr="00721EBB">
        <w:rPr>
          <w:rFonts w:hint="eastAsia"/>
          <w:kern w:val="2"/>
          <w:lang w:eastAsia="zh-CN"/>
          <w14:ligatures w14:val="standardContextual"/>
        </w:rPr>
        <w:t>月</w:t>
      </w:r>
      <w:r w:rsidRPr="00721EBB">
        <w:rPr>
          <w:rFonts w:hint="eastAsia"/>
          <w:kern w:val="2"/>
          <w:lang w:eastAsia="zh-CN"/>
          <w14:ligatures w14:val="standardContextual"/>
        </w:rPr>
        <w:t>30</w:t>
      </w:r>
      <w:r w:rsidRPr="00721EBB">
        <w:rPr>
          <w:rFonts w:hint="eastAsia"/>
          <w:kern w:val="2"/>
          <w:lang w:eastAsia="zh-CN"/>
          <w14:ligatures w14:val="standardContextual"/>
        </w:rPr>
        <w:t>日。在此期间，</w:t>
      </w:r>
      <w:r w:rsidRPr="00721EBB">
        <w:rPr>
          <w:rFonts w:hint="eastAsia"/>
          <w:kern w:val="2"/>
          <w:lang w:eastAsia="zh-CN"/>
          <w14:ligatures w14:val="standardContextual"/>
        </w:rPr>
        <w:t>CAS500-2</w:t>
      </w:r>
      <w:r w:rsidRPr="00721EBB">
        <w:rPr>
          <w:rFonts w:hint="eastAsia"/>
          <w:kern w:val="2"/>
          <w:lang w:eastAsia="zh-CN"/>
          <w14:ligatures w14:val="standardContextual"/>
        </w:rPr>
        <w:t>卫星的计划发射受到了超出该主管部门控制范围的、不可预见的共箭发射延误的影响。提交资料包含该卫星项目的概述和项目里程碑概要。该主管部门解释说，</w:t>
      </w:r>
      <w:r w:rsidRPr="00721EBB">
        <w:rPr>
          <w:rFonts w:hint="eastAsia"/>
          <w:kern w:val="2"/>
          <w:lang w:eastAsia="zh-CN"/>
          <w14:ligatures w14:val="standardContextual"/>
        </w:rPr>
        <w:t>2</w:t>
      </w:r>
      <w:r w:rsidRPr="00721EBB">
        <w:rPr>
          <w:rFonts w:hint="eastAsia"/>
          <w:kern w:val="2"/>
          <w:lang w:eastAsia="zh-CN"/>
          <w14:ligatures w14:val="standardContextual"/>
        </w:rPr>
        <w:t>月</w:t>
      </w:r>
      <w:r w:rsidRPr="00721EBB">
        <w:rPr>
          <w:rFonts w:hint="eastAsia"/>
          <w:kern w:val="2"/>
          <w:lang w:eastAsia="zh-CN"/>
          <w14:ligatures w14:val="standardContextual"/>
        </w:rPr>
        <w:t>9</w:t>
      </w:r>
      <w:r w:rsidRPr="00721EBB">
        <w:rPr>
          <w:rFonts w:hint="eastAsia"/>
          <w:kern w:val="2"/>
          <w:lang w:eastAsia="zh-CN"/>
          <w14:ligatures w14:val="standardContextual"/>
        </w:rPr>
        <w:t>日，它收到</w:t>
      </w:r>
      <w:r w:rsidRPr="00721EBB">
        <w:rPr>
          <w:rFonts w:hint="eastAsia"/>
          <w:kern w:val="2"/>
          <w:lang w:eastAsia="zh-CN"/>
          <w14:ligatures w14:val="standardContextual"/>
        </w:rPr>
        <w:t>SpaceX</w:t>
      </w:r>
      <w:r w:rsidRPr="00721EBB">
        <w:rPr>
          <w:rFonts w:hint="eastAsia"/>
          <w:kern w:val="2"/>
          <w:lang w:eastAsia="zh-CN"/>
          <w14:ligatures w14:val="standardContextual"/>
        </w:rPr>
        <w:t>的通知，被告知由于共箭卫星的准备工作出现延误，发射将被推迟，并提出了调整后的发射窗口，即</w:t>
      </w:r>
      <w:r w:rsidRPr="00721EBB">
        <w:rPr>
          <w:rFonts w:hint="eastAsia"/>
          <w:kern w:val="2"/>
          <w:lang w:eastAsia="zh-CN"/>
          <w14:ligatures w14:val="standardContextual"/>
        </w:rPr>
        <w:t>2026</w:t>
      </w:r>
      <w:r w:rsidRPr="00721EBB">
        <w:rPr>
          <w:rFonts w:hint="eastAsia"/>
          <w:kern w:val="2"/>
          <w:lang w:eastAsia="zh-CN"/>
          <w14:ligatures w14:val="standardContextual"/>
        </w:rPr>
        <w:t>年</w:t>
      </w:r>
      <w:r w:rsidRPr="00721EBB">
        <w:rPr>
          <w:rFonts w:hint="eastAsia"/>
          <w:kern w:val="2"/>
          <w:lang w:eastAsia="zh-CN"/>
          <w14:ligatures w14:val="standardContextual"/>
        </w:rPr>
        <w:t>5</w:t>
      </w:r>
      <w:r w:rsidRPr="00721EBB">
        <w:rPr>
          <w:rFonts w:hint="eastAsia"/>
          <w:kern w:val="2"/>
          <w:lang w:eastAsia="zh-CN"/>
          <w14:ligatures w14:val="standardContextual"/>
        </w:rPr>
        <w:t>月</w:t>
      </w:r>
      <w:r w:rsidRPr="00721EBB">
        <w:rPr>
          <w:rFonts w:hint="eastAsia"/>
          <w:kern w:val="2"/>
          <w:lang w:eastAsia="zh-CN"/>
          <w14:ligatures w14:val="standardContextual"/>
        </w:rPr>
        <w:t>3</w:t>
      </w:r>
      <w:r w:rsidRPr="00721EBB">
        <w:rPr>
          <w:rFonts w:hint="eastAsia"/>
          <w:kern w:val="2"/>
          <w:lang w:eastAsia="zh-CN"/>
          <w14:ligatures w14:val="standardContextual"/>
        </w:rPr>
        <w:t>日至</w:t>
      </w:r>
      <w:r w:rsidRPr="00721EBB">
        <w:rPr>
          <w:rFonts w:hint="eastAsia"/>
          <w:kern w:val="2"/>
          <w:lang w:eastAsia="zh-CN"/>
          <w14:ligatures w14:val="standardContextual"/>
        </w:rPr>
        <w:t>9</w:t>
      </w:r>
      <w:r w:rsidRPr="00721EBB">
        <w:rPr>
          <w:rFonts w:hint="eastAsia"/>
          <w:kern w:val="2"/>
          <w:lang w:eastAsia="zh-CN"/>
          <w14:ligatures w14:val="standardContextual"/>
        </w:rPr>
        <w:t>日。该主管部门提供了支持性信息，包括</w:t>
      </w:r>
      <w:r w:rsidRPr="00721EBB">
        <w:rPr>
          <w:rFonts w:hint="eastAsia"/>
          <w:kern w:val="2"/>
          <w:lang w:eastAsia="zh-CN"/>
          <w14:ligatures w14:val="standardContextual"/>
        </w:rPr>
        <w:t>CAS500-2</w:t>
      </w:r>
      <w:r w:rsidRPr="00721EBB">
        <w:rPr>
          <w:rFonts w:hint="eastAsia"/>
          <w:kern w:val="2"/>
          <w:lang w:eastAsia="zh-CN"/>
          <w14:ligatures w14:val="standardContextual"/>
        </w:rPr>
        <w:t>卫星研制状况摘要和</w:t>
      </w:r>
      <w:r w:rsidRPr="00721EBB">
        <w:rPr>
          <w:rFonts w:hint="eastAsia"/>
          <w:kern w:val="2"/>
          <w:lang w:eastAsia="zh-CN"/>
          <w14:ligatures w14:val="standardContextual"/>
        </w:rPr>
        <w:t>SpaceX</w:t>
      </w:r>
      <w:r w:rsidRPr="00721EBB">
        <w:rPr>
          <w:rFonts w:hint="eastAsia"/>
          <w:kern w:val="2"/>
          <w:lang w:eastAsia="zh-CN"/>
          <w14:ligatures w14:val="standardContextual"/>
        </w:rPr>
        <w:t>的信函。</w:t>
      </w:r>
    </w:p>
    <w:p w14:paraId="52195EA1"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6.3.2</w:t>
      </w:r>
      <w:r w:rsidRPr="00721EBB">
        <w:rPr>
          <w:rFonts w:hint="eastAsia"/>
          <w:kern w:val="2"/>
          <w:lang w:eastAsia="zh-CN"/>
          <w14:ligatures w14:val="standardContextual"/>
        </w:rPr>
        <w:tab/>
      </w:r>
      <w:r w:rsidRPr="00721EBB">
        <w:rPr>
          <w:rFonts w:hint="eastAsia"/>
          <w:b/>
          <w:bCs/>
          <w:kern w:val="2"/>
          <w:lang w:eastAsia="zh-CN"/>
          <w14:ligatures w14:val="standardContextual"/>
        </w:rPr>
        <w:t>Azzouz</w:t>
      </w:r>
      <w:r w:rsidRPr="00721EBB">
        <w:rPr>
          <w:rFonts w:hint="eastAsia"/>
          <w:b/>
          <w:bCs/>
          <w:kern w:val="2"/>
          <w:lang w:eastAsia="zh-CN"/>
          <w14:ligatures w14:val="standardContextual"/>
        </w:rPr>
        <w:t>先生</w:t>
      </w:r>
      <w:r w:rsidRPr="00721EBB">
        <w:rPr>
          <w:rFonts w:hint="eastAsia"/>
          <w:kern w:val="2"/>
          <w:lang w:eastAsia="zh-CN"/>
          <w14:ligatures w14:val="standardContextual"/>
        </w:rPr>
        <w:t>在总结委员会第</w:t>
      </w:r>
      <w:r w:rsidRPr="00721EBB">
        <w:rPr>
          <w:rFonts w:hint="eastAsia"/>
          <w:kern w:val="2"/>
          <w:lang w:eastAsia="zh-CN"/>
          <w14:ligatures w14:val="standardContextual"/>
        </w:rPr>
        <w:t>99</w:t>
      </w:r>
      <w:r w:rsidRPr="00721EBB">
        <w:rPr>
          <w:rFonts w:hint="eastAsia"/>
          <w:kern w:val="2"/>
          <w:lang w:eastAsia="zh-CN"/>
          <w14:ligatures w14:val="standardContextual"/>
        </w:rPr>
        <w:t>次会议的结论时表示，鉴于所提供的信息，他倾向于同意批准进一步延期的请求，但认为应延期至</w:t>
      </w:r>
      <w:r w:rsidRPr="00721EBB">
        <w:rPr>
          <w:rFonts w:hint="eastAsia"/>
          <w:kern w:val="2"/>
          <w:lang w:eastAsia="zh-CN"/>
          <w14:ligatures w14:val="standardContextual"/>
        </w:rPr>
        <w:t>2026</w:t>
      </w:r>
      <w:r w:rsidRPr="00721EBB">
        <w:rPr>
          <w:rFonts w:hint="eastAsia"/>
          <w:kern w:val="2"/>
          <w:lang w:eastAsia="zh-CN"/>
          <w14:ligatures w14:val="standardContextual"/>
        </w:rPr>
        <w:t>年</w:t>
      </w:r>
      <w:r w:rsidRPr="00721EBB">
        <w:rPr>
          <w:rFonts w:hint="eastAsia"/>
          <w:kern w:val="2"/>
          <w:lang w:eastAsia="zh-CN"/>
          <w14:ligatures w14:val="standardContextual"/>
        </w:rPr>
        <w:t>5</w:t>
      </w:r>
      <w:r w:rsidRPr="00721EBB">
        <w:rPr>
          <w:rFonts w:hint="eastAsia"/>
          <w:kern w:val="2"/>
          <w:lang w:eastAsia="zh-CN"/>
          <w14:ligatures w14:val="standardContextual"/>
        </w:rPr>
        <w:t>月</w:t>
      </w:r>
      <w:r w:rsidRPr="00721EBB">
        <w:rPr>
          <w:rFonts w:hint="eastAsia"/>
          <w:kern w:val="2"/>
          <w:lang w:eastAsia="zh-CN"/>
          <w14:ligatures w14:val="standardContextual"/>
        </w:rPr>
        <w:t>9</w:t>
      </w:r>
      <w:r w:rsidRPr="00721EBB">
        <w:rPr>
          <w:rFonts w:hint="eastAsia"/>
          <w:kern w:val="2"/>
          <w:lang w:eastAsia="zh-CN"/>
          <w14:ligatures w14:val="standardContextual"/>
        </w:rPr>
        <w:t>日，即</w:t>
      </w:r>
      <w:r w:rsidRPr="00721EBB">
        <w:rPr>
          <w:rFonts w:hint="eastAsia"/>
          <w:kern w:val="2"/>
          <w:lang w:eastAsia="zh-CN"/>
          <w14:ligatures w14:val="standardContextual"/>
        </w:rPr>
        <w:t>SpaceX</w:t>
      </w:r>
      <w:r w:rsidRPr="00721EBB">
        <w:rPr>
          <w:rFonts w:hint="eastAsia"/>
          <w:kern w:val="2"/>
          <w:lang w:eastAsia="zh-CN"/>
          <w14:ligatures w14:val="standardContextual"/>
        </w:rPr>
        <w:t>提供的发射窗口结束之日。</w:t>
      </w:r>
    </w:p>
    <w:p w14:paraId="32502FEA"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6.3.3</w:t>
      </w:r>
      <w:r w:rsidRPr="00721EBB">
        <w:rPr>
          <w:rFonts w:hint="eastAsia"/>
          <w:kern w:val="2"/>
          <w:lang w:eastAsia="zh-CN"/>
          <w14:ligatures w14:val="standardContextual"/>
        </w:rPr>
        <w:tab/>
      </w:r>
      <w:r w:rsidRPr="00721EBB">
        <w:rPr>
          <w:rFonts w:hint="eastAsia"/>
          <w:b/>
          <w:bCs/>
          <w:kern w:val="2"/>
          <w:lang w:eastAsia="zh-CN"/>
          <w14:ligatures w14:val="standardContextual"/>
        </w:rPr>
        <w:t>Mannepalli</w:t>
      </w:r>
      <w:r w:rsidRPr="00721EBB">
        <w:rPr>
          <w:rFonts w:hint="eastAsia"/>
          <w:b/>
          <w:bCs/>
          <w:kern w:val="2"/>
          <w:lang w:eastAsia="zh-CN"/>
          <w14:ligatures w14:val="standardContextual"/>
        </w:rPr>
        <w:t>女士</w:t>
      </w:r>
      <w:r w:rsidRPr="00721EBB">
        <w:rPr>
          <w:rFonts w:hint="eastAsia"/>
          <w:kern w:val="2"/>
          <w:lang w:eastAsia="zh-CN"/>
          <w14:ligatures w14:val="standardContextual"/>
        </w:rPr>
        <w:t>表示，她注意到</w:t>
      </w:r>
      <w:r w:rsidRPr="00721EBB">
        <w:rPr>
          <w:rFonts w:hint="eastAsia"/>
          <w:kern w:val="2"/>
          <w:lang w:eastAsia="zh-CN"/>
          <w14:ligatures w14:val="standardContextual"/>
        </w:rPr>
        <w:t>SpaceX 2</w:t>
      </w:r>
      <w:r w:rsidRPr="00721EBB">
        <w:rPr>
          <w:rFonts w:hint="eastAsia"/>
          <w:kern w:val="2"/>
          <w:lang w:eastAsia="zh-CN"/>
          <w14:ligatures w14:val="standardContextual"/>
        </w:rPr>
        <w:t>月</w:t>
      </w:r>
      <w:r w:rsidRPr="00721EBB">
        <w:rPr>
          <w:rFonts w:hint="eastAsia"/>
          <w:kern w:val="2"/>
          <w:lang w:eastAsia="zh-CN"/>
          <w14:ligatures w14:val="standardContextual"/>
        </w:rPr>
        <w:t>9</w:t>
      </w:r>
      <w:r w:rsidRPr="00721EBB">
        <w:rPr>
          <w:rFonts w:hint="eastAsia"/>
          <w:kern w:val="2"/>
          <w:lang w:eastAsia="zh-CN"/>
          <w14:ligatures w14:val="standardContextual"/>
        </w:rPr>
        <w:t>日的信函并未明确提及共箭发射延误导致了发射窗口的调整。与</w:t>
      </w:r>
      <w:r w:rsidRPr="00721EBB">
        <w:rPr>
          <w:rFonts w:hint="eastAsia"/>
          <w:kern w:val="2"/>
          <w:lang w:eastAsia="zh-CN"/>
          <w14:ligatures w14:val="standardContextual"/>
        </w:rPr>
        <w:t>Azzouz</w:t>
      </w:r>
      <w:r w:rsidRPr="00721EBB">
        <w:rPr>
          <w:rFonts w:hint="eastAsia"/>
          <w:kern w:val="2"/>
          <w:lang w:eastAsia="zh-CN"/>
          <w14:ligatures w14:val="standardContextual"/>
        </w:rPr>
        <w:t>先生一样，她认为委员会可以批准延期至</w:t>
      </w:r>
      <w:r w:rsidRPr="00721EBB">
        <w:rPr>
          <w:rFonts w:hint="eastAsia"/>
          <w:kern w:val="2"/>
          <w:lang w:eastAsia="zh-CN"/>
          <w14:ligatures w14:val="standardContextual"/>
        </w:rPr>
        <w:t>5</w:t>
      </w:r>
      <w:r w:rsidRPr="00721EBB">
        <w:rPr>
          <w:rFonts w:hint="eastAsia"/>
          <w:kern w:val="2"/>
          <w:lang w:eastAsia="zh-CN"/>
          <w14:ligatures w14:val="standardContextual"/>
        </w:rPr>
        <w:t>月</w:t>
      </w:r>
      <w:r w:rsidRPr="00721EBB">
        <w:rPr>
          <w:rFonts w:hint="eastAsia"/>
          <w:kern w:val="2"/>
          <w:lang w:eastAsia="zh-CN"/>
          <w14:ligatures w14:val="standardContextual"/>
        </w:rPr>
        <w:t>9</w:t>
      </w:r>
      <w:r w:rsidRPr="00721EBB">
        <w:rPr>
          <w:rFonts w:hint="eastAsia"/>
          <w:kern w:val="2"/>
          <w:lang w:eastAsia="zh-CN"/>
          <w14:ligatures w14:val="standardContextual"/>
        </w:rPr>
        <w:t>日；目前没有提供任何信息证明延期至</w:t>
      </w:r>
      <w:r w:rsidRPr="00721EBB">
        <w:rPr>
          <w:rFonts w:hint="eastAsia"/>
          <w:kern w:val="2"/>
          <w:lang w:eastAsia="zh-CN"/>
          <w14:ligatures w14:val="standardContextual"/>
        </w:rPr>
        <w:t>5</w:t>
      </w:r>
      <w:r w:rsidRPr="00721EBB">
        <w:rPr>
          <w:rFonts w:hint="eastAsia"/>
          <w:kern w:val="2"/>
          <w:lang w:eastAsia="zh-CN"/>
          <w14:ligatures w14:val="standardContextual"/>
        </w:rPr>
        <w:t>月</w:t>
      </w:r>
      <w:r w:rsidRPr="00721EBB">
        <w:rPr>
          <w:rFonts w:hint="eastAsia"/>
          <w:kern w:val="2"/>
          <w:lang w:eastAsia="zh-CN"/>
          <w14:ligatures w14:val="standardContextual"/>
        </w:rPr>
        <w:t>31</w:t>
      </w:r>
      <w:r w:rsidRPr="00721EBB">
        <w:rPr>
          <w:rFonts w:hint="eastAsia"/>
          <w:kern w:val="2"/>
          <w:lang w:eastAsia="zh-CN"/>
          <w14:ligatures w14:val="standardContextual"/>
        </w:rPr>
        <w:t>日是合理的。</w:t>
      </w:r>
    </w:p>
    <w:p w14:paraId="494AED4A"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6.3.4</w:t>
      </w:r>
      <w:r w:rsidRPr="00721EBB">
        <w:rPr>
          <w:rFonts w:hint="eastAsia"/>
          <w:kern w:val="2"/>
          <w:lang w:eastAsia="zh-CN"/>
          <w14:ligatures w14:val="standardContextual"/>
        </w:rPr>
        <w:tab/>
      </w:r>
      <w:r w:rsidRPr="00721EBB">
        <w:rPr>
          <w:rFonts w:hint="eastAsia"/>
          <w:b/>
          <w:bCs/>
          <w:kern w:val="2"/>
          <w:lang w:eastAsia="zh-CN"/>
          <w14:ligatures w14:val="standardContextual"/>
        </w:rPr>
        <w:t>程建军先生</w:t>
      </w:r>
      <w:r w:rsidRPr="00721EBB">
        <w:rPr>
          <w:rFonts w:hint="eastAsia"/>
          <w:kern w:val="2"/>
          <w:lang w:eastAsia="zh-CN"/>
          <w14:ligatures w14:val="standardContextual"/>
        </w:rPr>
        <w:t>表示，他同意前几位发言者的意见，即可以共箭发射延误为由批准延期至</w:t>
      </w:r>
      <w:r w:rsidRPr="00721EBB">
        <w:rPr>
          <w:rFonts w:hint="eastAsia"/>
          <w:kern w:val="2"/>
          <w:lang w:eastAsia="zh-CN"/>
          <w14:ligatures w14:val="standardContextual"/>
        </w:rPr>
        <w:t>5</w:t>
      </w:r>
      <w:r w:rsidRPr="00721EBB">
        <w:rPr>
          <w:rFonts w:hint="eastAsia"/>
          <w:kern w:val="2"/>
          <w:lang w:eastAsia="zh-CN"/>
          <w14:ligatures w14:val="standardContextual"/>
        </w:rPr>
        <w:t>月</w:t>
      </w:r>
      <w:r w:rsidRPr="00721EBB">
        <w:rPr>
          <w:rFonts w:hint="eastAsia"/>
          <w:kern w:val="2"/>
          <w:lang w:eastAsia="zh-CN"/>
          <w14:ligatures w14:val="standardContextual"/>
        </w:rPr>
        <w:t>9</w:t>
      </w:r>
      <w:r w:rsidRPr="00721EBB">
        <w:rPr>
          <w:rFonts w:hint="eastAsia"/>
          <w:kern w:val="2"/>
          <w:lang w:eastAsia="zh-CN"/>
          <w14:ligatures w14:val="standardContextual"/>
        </w:rPr>
        <w:t>日。委员会在批准延期时通常不会为意外情况留出余地，且未提及任何升轨期。</w:t>
      </w:r>
      <w:r w:rsidRPr="00721EBB">
        <w:rPr>
          <w:rFonts w:hint="eastAsia"/>
          <w:b/>
          <w:bCs/>
          <w:kern w:val="2"/>
          <w:lang w:eastAsia="zh-CN"/>
          <w14:ligatures w14:val="standardContextual"/>
        </w:rPr>
        <w:t>Talib</w:t>
      </w:r>
      <w:r w:rsidRPr="00721EBB">
        <w:rPr>
          <w:rFonts w:hint="eastAsia"/>
          <w:b/>
          <w:bCs/>
          <w:kern w:val="2"/>
          <w:lang w:eastAsia="zh-CN"/>
          <w14:ligatures w14:val="standardContextual"/>
        </w:rPr>
        <w:t>先生</w:t>
      </w:r>
      <w:r w:rsidRPr="00721EBB">
        <w:rPr>
          <w:rFonts w:hint="eastAsia"/>
          <w:kern w:val="2"/>
          <w:lang w:eastAsia="zh-CN"/>
          <w14:ligatures w14:val="standardContextual"/>
        </w:rPr>
        <w:t>表示赞成。</w:t>
      </w:r>
    </w:p>
    <w:p w14:paraId="5A7DFC15" w14:textId="77777777" w:rsidR="00BC3D68" w:rsidRPr="00721EBB" w:rsidRDefault="00BC3D68" w:rsidP="00BC3D68">
      <w:pPr>
        <w:rPr>
          <w:kern w:val="2"/>
          <w:lang w:eastAsia="zh-CN"/>
          <w14:ligatures w14:val="standardContextual"/>
        </w:rPr>
      </w:pPr>
      <w:r w:rsidRPr="003A694A">
        <w:rPr>
          <w:rFonts w:hint="eastAsia"/>
          <w:kern w:val="2"/>
          <w:lang w:eastAsia="zh-CN"/>
          <w14:ligatures w14:val="standardContextual"/>
        </w:rPr>
        <w:t>6.3.5</w:t>
      </w:r>
      <w:r w:rsidRPr="003A694A">
        <w:rPr>
          <w:rFonts w:hint="eastAsia"/>
          <w:kern w:val="2"/>
          <w:lang w:eastAsia="zh-CN"/>
          <w14:ligatures w14:val="standardContextual"/>
        </w:rPr>
        <w:tab/>
      </w:r>
      <w:r w:rsidRPr="003A694A">
        <w:rPr>
          <w:rFonts w:hint="eastAsia"/>
          <w:kern w:val="2"/>
          <w:lang w:eastAsia="zh-CN"/>
          <w14:ligatures w14:val="standardContextual"/>
        </w:rPr>
        <w:t>在回答</w:t>
      </w:r>
      <w:r w:rsidRPr="003A694A">
        <w:rPr>
          <w:rFonts w:hint="eastAsia"/>
          <w:b/>
          <w:bCs/>
          <w:kern w:val="2"/>
          <w:lang w:eastAsia="zh-CN"/>
          <w14:ligatures w14:val="standardContextual"/>
        </w:rPr>
        <w:t>Linhares de Souza Filho</w:t>
      </w:r>
      <w:r w:rsidRPr="003A694A">
        <w:rPr>
          <w:rFonts w:hint="eastAsia"/>
          <w:b/>
          <w:bCs/>
          <w:kern w:val="2"/>
          <w:lang w:eastAsia="zh-CN"/>
          <w14:ligatures w14:val="standardContextual"/>
        </w:rPr>
        <w:t>先生</w:t>
      </w:r>
      <w:r w:rsidRPr="003A694A">
        <w:rPr>
          <w:rFonts w:hint="eastAsia"/>
          <w:kern w:val="2"/>
          <w:lang w:eastAsia="zh-CN"/>
          <w14:ligatures w14:val="standardContextual"/>
        </w:rPr>
        <w:t>的提问时，</w:t>
      </w:r>
      <w:r w:rsidRPr="003A694A">
        <w:rPr>
          <w:rFonts w:hint="eastAsia"/>
          <w:b/>
          <w:bCs/>
          <w:kern w:val="2"/>
          <w:lang w:eastAsia="zh-CN"/>
          <w14:ligatures w14:val="standardContextual"/>
        </w:rPr>
        <w:t>Tham</w:t>
      </w:r>
      <w:r w:rsidRPr="003A694A">
        <w:rPr>
          <w:rFonts w:hint="eastAsia"/>
          <w:b/>
          <w:bCs/>
          <w:kern w:val="2"/>
          <w:lang w:eastAsia="zh-CN"/>
          <w14:ligatures w14:val="standardContextual"/>
        </w:rPr>
        <w:t>先生（</w:t>
      </w:r>
      <w:r w:rsidRPr="003A694A">
        <w:rPr>
          <w:rFonts w:hint="eastAsia"/>
          <w:b/>
          <w:bCs/>
          <w:kern w:val="2"/>
          <w:lang w:eastAsia="zh-CN"/>
          <w14:ligatures w14:val="standardContextual"/>
        </w:rPr>
        <w:t>SSD/USS</w:t>
      </w:r>
      <w:r w:rsidRPr="003A694A">
        <w:rPr>
          <w:rFonts w:hint="eastAsia"/>
          <w:b/>
          <w:bCs/>
          <w:kern w:val="2"/>
          <w:lang w:eastAsia="zh-CN"/>
          <w14:ligatures w14:val="standardContextual"/>
        </w:rPr>
        <w:t>处长）</w:t>
      </w:r>
      <w:r w:rsidRPr="003A694A">
        <w:rPr>
          <w:rFonts w:hint="eastAsia"/>
          <w:kern w:val="2"/>
          <w:lang w:eastAsia="zh-CN"/>
          <w14:ligatures w14:val="standardContextual"/>
        </w:rPr>
        <w:t>解释说，在</w:t>
      </w:r>
      <w:r w:rsidRPr="003A694A">
        <w:rPr>
          <w:rFonts w:hint="eastAsia"/>
          <w:kern w:val="2"/>
          <w:lang w:eastAsia="zh-CN"/>
          <w14:ligatures w14:val="standardContextual"/>
        </w:rPr>
        <w:t>RRB26-1/10</w:t>
      </w:r>
      <w:r w:rsidRPr="003A694A">
        <w:rPr>
          <w:rFonts w:hint="eastAsia"/>
          <w:kern w:val="2"/>
          <w:lang w:eastAsia="zh-CN"/>
          <w14:ligatures w14:val="standardContextual"/>
        </w:rPr>
        <w:t>号文件附件</w:t>
      </w:r>
      <w:r w:rsidRPr="003A694A">
        <w:rPr>
          <w:rFonts w:hint="eastAsia"/>
          <w:kern w:val="2"/>
          <w:lang w:eastAsia="zh-CN"/>
          <w14:ligatures w14:val="standardContextual"/>
        </w:rPr>
        <w:t>1</w:t>
      </w:r>
      <w:r w:rsidRPr="003A694A">
        <w:rPr>
          <w:rFonts w:hint="eastAsia"/>
          <w:kern w:val="2"/>
          <w:lang w:eastAsia="zh-CN"/>
          <w14:ligatures w14:val="standardContextual"/>
        </w:rPr>
        <w:t>中，</w:t>
      </w:r>
      <w:r w:rsidRPr="003A694A">
        <w:rPr>
          <w:rFonts w:hint="eastAsia"/>
          <w:kern w:val="2"/>
          <w:lang w:eastAsia="zh-CN"/>
          <w14:ligatures w14:val="standardContextual"/>
        </w:rPr>
        <w:t>CAS500-2</w:t>
      </w:r>
      <w:r w:rsidRPr="003A694A">
        <w:rPr>
          <w:rFonts w:hint="eastAsia"/>
          <w:kern w:val="2"/>
          <w:lang w:eastAsia="zh-CN"/>
          <w14:ligatures w14:val="standardContextual"/>
        </w:rPr>
        <w:t>卫星研制状况表中的“</w:t>
      </w:r>
      <w:r w:rsidRPr="003A694A">
        <w:rPr>
          <w:rFonts w:hint="eastAsia"/>
          <w:kern w:val="2"/>
          <w:lang w:eastAsia="zh-CN"/>
          <w14:ligatures w14:val="standardContextual"/>
        </w:rPr>
        <w:t>LEOP</w:t>
      </w:r>
      <w:r w:rsidRPr="003A694A">
        <w:rPr>
          <w:rFonts w:hint="eastAsia"/>
          <w:kern w:val="2"/>
          <w:lang w:eastAsia="zh-CN"/>
          <w14:ligatures w14:val="standardContextual"/>
        </w:rPr>
        <w:t>”指的是发射和在轨早期操作，包括离地升空阶段以及卫星进入其运行轨道的阶段。</w:t>
      </w:r>
    </w:p>
    <w:p w14:paraId="2E3CA76B"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6.3.6</w:t>
      </w:r>
      <w:r w:rsidRPr="00721EBB">
        <w:rPr>
          <w:rFonts w:hint="eastAsia"/>
          <w:kern w:val="2"/>
          <w:lang w:eastAsia="zh-CN"/>
          <w14:ligatures w14:val="standardContextual"/>
        </w:rPr>
        <w:tab/>
      </w:r>
      <w:r w:rsidRPr="00721EBB">
        <w:rPr>
          <w:rFonts w:hint="eastAsia"/>
          <w:b/>
          <w:bCs/>
          <w:kern w:val="2"/>
          <w:lang w:eastAsia="zh-CN"/>
          <w14:ligatures w14:val="standardContextual"/>
        </w:rPr>
        <w:t>Linhares de Souza Filho</w:t>
      </w:r>
      <w:r w:rsidRPr="00721EBB">
        <w:rPr>
          <w:rFonts w:hint="eastAsia"/>
          <w:b/>
          <w:bCs/>
          <w:kern w:val="2"/>
          <w:lang w:eastAsia="zh-CN"/>
          <w14:ligatures w14:val="standardContextual"/>
        </w:rPr>
        <w:t>先生</w:t>
      </w:r>
      <w:r w:rsidRPr="00721EBB">
        <w:rPr>
          <w:rFonts w:hint="eastAsia"/>
          <w:kern w:val="2"/>
          <w:lang w:eastAsia="zh-CN"/>
          <w14:ligatures w14:val="standardContextual"/>
        </w:rPr>
        <w:t>表示，委员会须审议大韩民国主管部门的具体请求，即基于共箭发射延误而延期至</w:t>
      </w:r>
      <w:r w:rsidRPr="00721EBB">
        <w:rPr>
          <w:rFonts w:hint="eastAsia"/>
          <w:kern w:val="2"/>
          <w:lang w:eastAsia="zh-CN"/>
          <w14:ligatures w14:val="standardContextual"/>
        </w:rPr>
        <w:t>5</w:t>
      </w:r>
      <w:r w:rsidRPr="00721EBB">
        <w:rPr>
          <w:rFonts w:hint="eastAsia"/>
          <w:kern w:val="2"/>
          <w:lang w:eastAsia="zh-CN"/>
          <w14:ligatures w14:val="standardContextual"/>
        </w:rPr>
        <w:t>月</w:t>
      </w:r>
      <w:r w:rsidRPr="00721EBB">
        <w:rPr>
          <w:rFonts w:hint="eastAsia"/>
          <w:kern w:val="2"/>
          <w:lang w:eastAsia="zh-CN"/>
          <w14:ligatures w14:val="standardContextual"/>
        </w:rPr>
        <w:t>31</w:t>
      </w:r>
      <w:r w:rsidRPr="00721EBB">
        <w:rPr>
          <w:rFonts w:hint="eastAsia"/>
          <w:kern w:val="2"/>
          <w:lang w:eastAsia="zh-CN"/>
          <w14:ligatures w14:val="standardContextual"/>
        </w:rPr>
        <w:t>日。他认为，该主管部门提供了</w:t>
      </w:r>
      <w:r w:rsidRPr="00721EBB">
        <w:rPr>
          <w:rFonts w:hint="eastAsia"/>
          <w:kern w:val="2"/>
          <w:lang w:eastAsia="zh-CN"/>
          <w14:ligatures w14:val="standardContextual"/>
        </w:rPr>
        <w:t>WRC-23</w:t>
      </w:r>
      <w:r w:rsidRPr="00721EBB">
        <w:rPr>
          <w:rFonts w:hint="eastAsia"/>
          <w:kern w:val="2"/>
          <w:lang w:eastAsia="zh-CN"/>
          <w14:ligatures w14:val="standardContextual"/>
        </w:rPr>
        <w:t>第</w:t>
      </w:r>
      <w:r w:rsidRPr="00721EBB">
        <w:rPr>
          <w:rFonts w:hint="eastAsia"/>
          <w:kern w:val="2"/>
          <w:lang w:eastAsia="zh-CN"/>
          <w14:ligatures w14:val="standardContextual"/>
        </w:rPr>
        <w:t>13</w:t>
      </w:r>
      <w:r w:rsidRPr="00721EBB">
        <w:rPr>
          <w:rFonts w:hint="eastAsia"/>
          <w:kern w:val="2"/>
          <w:lang w:eastAsia="zh-CN"/>
          <w14:ligatures w14:val="standardContextual"/>
        </w:rPr>
        <w:t>次全体会议商定的信息（见</w:t>
      </w:r>
      <w:r w:rsidRPr="00721EBB">
        <w:rPr>
          <w:rFonts w:hint="eastAsia"/>
          <w:kern w:val="2"/>
          <w:lang w:eastAsia="zh-CN"/>
          <w14:ligatures w14:val="standardContextual"/>
        </w:rPr>
        <w:t>WRC23/528</w:t>
      </w:r>
      <w:r w:rsidRPr="00721EBB">
        <w:rPr>
          <w:rFonts w:hint="eastAsia"/>
          <w:kern w:val="2"/>
          <w:lang w:eastAsia="zh-CN"/>
          <w14:ligatures w14:val="standardContextual"/>
        </w:rPr>
        <w:t>号文件第</w:t>
      </w:r>
      <w:r w:rsidRPr="00721EBB">
        <w:rPr>
          <w:rFonts w:hint="eastAsia"/>
          <w:kern w:val="2"/>
          <w:lang w:eastAsia="zh-CN"/>
          <w14:ligatures w14:val="standardContextual"/>
        </w:rPr>
        <w:t>13.4</w:t>
      </w:r>
      <w:r w:rsidRPr="00721EBB">
        <w:rPr>
          <w:rFonts w:hint="eastAsia"/>
          <w:kern w:val="2"/>
          <w:lang w:eastAsia="zh-CN"/>
          <w14:ligatures w14:val="standardContextual"/>
        </w:rPr>
        <w:t>段）。鉴于所请求的延期理由充分且时长有限，他对批准延期至</w:t>
      </w:r>
      <w:r w:rsidRPr="00721EBB">
        <w:rPr>
          <w:rFonts w:hint="eastAsia"/>
          <w:kern w:val="2"/>
          <w:lang w:eastAsia="zh-CN"/>
          <w14:ligatures w14:val="standardContextual"/>
        </w:rPr>
        <w:t>5</w:t>
      </w:r>
      <w:r w:rsidRPr="00721EBB">
        <w:rPr>
          <w:rFonts w:hint="eastAsia"/>
          <w:kern w:val="2"/>
          <w:lang w:eastAsia="zh-CN"/>
          <w14:ligatures w14:val="standardContextual"/>
        </w:rPr>
        <w:t>月</w:t>
      </w:r>
      <w:r w:rsidRPr="00721EBB">
        <w:rPr>
          <w:rFonts w:hint="eastAsia"/>
          <w:kern w:val="2"/>
          <w:lang w:eastAsia="zh-CN"/>
          <w14:ligatures w14:val="standardContextual"/>
        </w:rPr>
        <w:t>31</w:t>
      </w:r>
      <w:r w:rsidRPr="00721EBB">
        <w:rPr>
          <w:rFonts w:hint="eastAsia"/>
          <w:kern w:val="2"/>
          <w:lang w:eastAsia="zh-CN"/>
          <w14:ligatures w14:val="standardContextual"/>
        </w:rPr>
        <w:t>日没有异议。</w:t>
      </w:r>
    </w:p>
    <w:p w14:paraId="67EF7C06"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6.3.7</w:t>
      </w:r>
      <w:r w:rsidRPr="00721EBB">
        <w:rPr>
          <w:rFonts w:hint="eastAsia"/>
          <w:kern w:val="2"/>
          <w:lang w:eastAsia="zh-CN"/>
          <w14:ligatures w14:val="standardContextual"/>
        </w:rPr>
        <w:tab/>
      </w:r>
      <w:r w:rsidRPr="00721EBB">
        <w:rPr>
          <w:rFonts w:hint="eastAsia"/>
          <w:b/>
          <w:bCs/>
          <w:kern w:val="2"/>
          <w:lang w:eastAsia="zh-CN"/>
          <w14:ligatures w14:val="standardContextual"/>
        </w:rPr>
        <w:t>Beaumier</w:t>
      </w:r>
      <w:r w:rsidRPr="00721EBB">
        <w:rPr>
          <w:rFonts w:hint="eastAsia"/>
          <w:b/>
          <w:bCs/>
          <w:kern w:val="2"/>
          <w:lang w:eastAsia="zh-CN"/>
          <w14:ligatures w14:val="standardContextual"/>
        </w:rPr>
        <w:t>女士</w:t>
      </w:r>
      <w:r w:rsidRPr="00721EBB">
        <w:rPr>
          <w:rFonts w:hint="eastAsia"/>
          <w:kern w:val="2"/>
          <w:lang w:eastAsia="zh-CN"/>
          <w14:ligatures w14:val="standardContextual"/>
        </w:rPr>
        <w:t>表示，令人费解的是，大韩民国主管部门提到的</w:t>
      </w:r>
      <w:r w:rsidRPr="00721EBB">
        <w:rPr>
          <w:rFonts w:hint="eastAsia"/>
          <w:kern w:val="2"/>
          <w:lang w:eastAsia="zh-CN"/>
          <w14:ligatures w14:val="standardContextual"/>
        </w:rPr>
        <w:t>SpaceX</w:t>
      </w:r>
      <w:r w:rsidRPr="00721EBB">
        <w:rPr>
          <w:rFonts w:hint="eastAsia"/>
          <w:kern w:val="2"/>
          <w:lang w:eastAsia="zh-CN"/>
          <w14:ligatures w14:val="standardContextual"/>
        </w:rPr>
        <w:t>信函实际上并未提及任何共箭发射延误。然而，鉴于该主管部门先前向委员会提交的案件信息，即</w:t>
      </w:r>
      <w:r w:rsidRPr="00721EBB">
        <w:rPr>
          <w:rFonts w:hint="eastAsia"/>
          <w:kern w:val="2"/>
          <w:lang w:eastAsia="zh-CN"/>
          <w14:ligatures w14:val="standardContextual"/>
        </w:rPr>
        <w:t>CAS500-2</w:t>
      </w:r>
      <w:r w:rsidRPr="00721EBB">
        <w:rPr>
          <w:rFonts w:hint="eastAsia"/>
          <w:kern w:val="2"/>
          <w:lang w:eastAsia="zh-CN"/>
          <w14:ligatures w14:val="standardContextual"/>
        </w:rPr>
        <w:t>卫星早已准备就绪，发射服务提供商不得不寻找其他共箭卫星以完成舱位配置，并且当前任务拟采用“蛋糕盘”配置，因此仍有理由假定存在共箭发射延误。关于延期时长，尽管</w:t>
      </w:r>
      <w:r w:rsidRPr="00721EBB">
        <w:rPr>
          <w:rFonts w:hint="eastAsia"/>
          <w:kern w:val="2"/>
          <w:lang w:eastAsia="zh-CN"/>
          <w14:ligatures w14:val="standardContextual"/>
        </w:rPr>
        <w:t>RRB26-1/10</w:t>
      </w:r>
      <w:r w:rsidRPr="00721EBB">
        <w:rPr>
          <w:rFonts w:hint="eastAsia"/>
          <w:kern w:val="2"/>
          <w:lang w:eastAsia="zh-CN"/>
          <w14:ligatures w14:val="standardContextual"/>
        </w:rPr>
        <w:t>号文件附件</w:t>
      </w:r>
      <w:r w:rsidRPr="00721EBB">
        <w:rPr>
          <w:rFonts w:hint="eastAsia"/>
          <w:kern w:val="2"/>
          <w:lang w:eastAsia="zh-CN"/>
          <w14:ligatures w14:val="standardContextual"/>
        </w:rPr>
        <w:t>1</w:t>
      </w:r>
      <w:r w:rsidRPr="00721EBB">
        <w:rPr>
          <w:rFonts w:hint="eastAsia"/>
          <w:kern w:val="2"/>
          <w:lang w:eastAsia="zh-CN"/>
          <w14:ligatures w14:val="standardContextual"/>
        </w:rPr>
        <w:t>中的表格提及发射和</w:t>
      </w:r>
      <w:r w:rsidRPr="00721EBB">
        <w:rPr>
          <w:rFonts w:hint="eastAsia"/>
          <w:kern w:val="2"/>
          <w:lang w:val="en-GB" w:eastAsia="zh-CN"/>
          <w14:ligatures w14:val="standardContextual"/>
        </w:rPr>
        <w:t>在轨早期操作</w:t>
      </w:r>
      <w:r w:rsidRPr="00721EBB">
        <w:rPr>
          <w:rFonts w:hint="eastAsia"/>
          <w:kern w:val="2"/>
          <w:lang w:eastAsia="zh-CN"/>
          <w14:ligatures w14:val="standardContextual"/>
        </w:rPr>
        <w:t>，但没有提供明确的说明；而且，这些操作的期限似乎延长至</w:t>
      </w:r>
      <w:r w:rsidRPr="00721EBB">
        <w:rPr>
          <w:rFonts w:hint="eastAsia"/>
          <w:kern w:val="2"/>
          <w:lang w:eastAsia="zh-CN"/>
          <w14:ligatures w14:val="standardContextual"/>
        </w:rPr>
        <w:t>5</w:t>
      </w:r>
      <w:r w:rsidRPr="00721EBB">
        <w:rPr>
          <w:rFonts w:hint="eastAsia"/>
          <w:kern w:val="2"/>
          <w:lang w:eastAsia="zh-CN"/>
          <w14:ligatures w14:val="standardContextual"/>
        </w:rPr>
        <w:t>月</w:t>
      </w:r>
      <w:r w:rsidRPr="00721EBB">
        <w:rPr>
          <w:rFonts w:hint="eastAsia"/>
          <w:kern w:val="2"/>
          <w:lang w:eastAsia="zh-CN"/>
          <w14:ligatures w14:val="standardContextual"/>
        </w:rPr>
        <w:t>31</w:t>
      </w:r>
      <w:r w:rsidRPr="00721EBB">
        <w:rPr>
          <w:rFonts w:hint="eastAsia"/>
          <w:kern w:val="2"/>
          <w:lang w:eastAsia="zh-CN"/>
          <w14:ligatures w14:val="standardContextual"/>
        </w:rPr>
        <w:t>日之后。各主管部门有责任清晰阐明其需求。在此基础上，她支持延期至</w:t>
      </w:r>
      <w:r w:rsidRPr="00721EBB">
        <w:rPr>
          <w:rFonts w:hint="eastAsia"/>
          <w:kern w:val="2"/>
          <w:lang w:eastAsia="zh-CN"/>
          <w14:ligatures w14:val="standardContextual"/>
        </w:rPr>
        <w:t>5</w:t>
      </w:r>
      <w:r w:rsidRPr="00721EBB">
        <w:rPr>
          <w:rFonts w:hint="eastAsia"/>
          <w:kern w:val="2"/>
          <w:lang w:eastAsia="zh-CN"/>
          <w14:ligatures w14:val="standardContextual"/>
        </w:rPr>
        <w:t>月</w:t>
      </w:r>
      <w:r w:rsidRPr="00721EBB">
        <w:rPr>
          <w:rFonts w:hint="eastAsia"/>
          <w:kern w:val="2"/>
          <w:lang w:eastAsia="zh-CN"/>
          <w14:ligatures w14:val="standardContextual"/>
        </w:rPr>
        <w:t>9</w:t>
      </w:r>
      <w:r w:rsidRPr="00721EBB">
        <w:rPr>
          <w:rFonts w:hint="eastAsia"/>
          <w:kern w:val="2"/>
          <w:lang w:eastAsia="zh-CN"/>
          <w14:ligatures w14:val="standardContextual"/>
        </w:rPr>
        <w:t>日。</w:t>
      </w:r>
    </w:p>
    <w:p w14:paraId="6975EF4F"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6.3.8</w:t>
      </w:r>
      <w:r w:rsidRPr="00721EBB">
        <w:rPr>
          <w:rFonts w:hint="eastAsia"/>
          <w:kern w:val="2"/>
          <w:lang w:eastAsia="zh-CN"/>
          <w14:ligatures w14:val="standardContextual"/>
        </w:rPr>
        <w:tab/>
      </w:r>
      <w:r w:rsidRPr="00721EBB">
        <w:rPr>
          <w:rFonts w:hint="eastAsia"/>
          <w:b/>
          <w:bCs/>
          <w:kern w:val="2"/>
          <w:lang w:eastAsia="zh-CN"/>
          <w14:ligatures w14:val="standardContextual"/>
        </w:rPr>
        <w:t>Fianko</w:t>
      </w:r>
      <w:r w:rsidRPr="00721EBB">
        <w:rPr>
          <w:rFonts w:hint="eastAsia"/>
          <w:b/>
          <w:bCs/>
          <w:kern w:val="2"/>
          <w:lang w:eastAsia="zh-CN"/>
          <w14:ligatures w14:val="standardContextual"/>
        </w:rPr>
        <w:t>先生</w:t>
      </w:r>
      <w:r w:rsidRPr="00721EBB">
        <w:rPr>
          <w:rFonts w:hint="eastAsia"/>
          <w:kern w:val="2"/>
          <w:lang w:eastAsia="zh-CN"/>
          <w14:ligatures w14:val="standardContextual"/>
        </w:rPr>
        <w:t>表示，考虑到</w:t>
      </w:r>
      <w:r w:rsidRPr="00721EBB">
        <w:rPr>
          <w:rFonts w:hint="eastAsia"/>
          <w:kern w:val="2"/>
          <w:lang w:eastAsia="zh-CN"/>
          <w14:ligatures w14:val="standardContextual"/>
        </w:rPr>
        <w:t>SpaceX</w:t>
      </w:r>
      <w:r w:rsidRPr="00721EBB">
        <w:rPr>
          <w:rFonts w:hint="eastAsia"/>
          <w:kern w:val="2"/>
          <w:lang w:eastAsia="zh-CN"/>
          <w14:ligatures w14:val="standardContextual"/>
        </w:rPr>
        <w:t>的通知指明了发射时段，他最初倾向于仅批准延期至</w:t>
      </w:r>
      <w:r w:rsidRPr="00721EBB">
        <w:rPr>
          <w:rFonts w:hint="eastAsia"/>
          <w:kern w:val="2"/>
          <w:lang w:eastAsia="zh-CN"/>
          <w14:ligatures w14:val="standardContextual"/>
        </w:rPr>
        <w:t>5</w:t>
      </w:r>
      <w:r w:rsidRPr="00721EBB">
        <w:rPr>
          <w:rFonts w:hint="eastAsia"/>
          <w:kern w:val="2"/>
          <w:lang w:eastAsia="zh-CN"/>
          <w14:ligatures w14:val="standardContextual"/>
        </w:rPr>
        <w:t>月</w:t>
      </w:r>
      <w:r w:rsidRPr="00721EBB">
        <w:rPr>
          <w:rFonts w:hint="eastAsia"/>
          <w:kern w:val="2"/>
          <w:lang w:eastAsia="zh-CN"/>
          <w14:ligatures w14:val="standardContextual"/>
        </w:rPr>
        <w:t>9</w:t>
      </w:r>
      <w:r w:rsidRPr="00721EBB">
        <w:rPr>
          <w:rFonts w:hint="eastAsia"/>
          <w:kern w:val="2"/>
          <w:lang w:eastAsia="zh-CN"/>
          <w14:ligatures w14:val="standardContextual"/>
        </w:rPr>
        <w:t>日。然而，鉴于有关项目时间表的信息，特别是提及发射后用于发射和在轨早期操作的时段，他同意</w:t>
      </w:r>
      <w:r w:rsidRPr="00721EBB">
        <w:rPr>
          <w:rFonts w:hint="eastAsia"/>
          <w:kern w:val="2"/>
          <w:lang w:eastAsia="zh-CN"/>
          <w14:ligatures w14:val="standardContextual"/>
        </w:rPr>
        <w:t>Linhares de Souza Filho</w:t>
      </w:r>
      <w:r w:rsidRPr="00721EBB">
        <w:rPr>
          <w:rFonts w:hint="eastAsia"/>
          <w:kern w:val="2"/>
          <w:lang w:eastAsia="zh-CN"/>
          <w14:ligatures w14:val="standardContextual"/>
        </w:rPr>
        <w:t>先生的意见，即请求延期至</w:t>
      </w:r>
      <w:r w:rsidRPr="00721EBB">
        <w:rPr>
          <w:rFonts w:hint="eastAsia"/>
          <w:kern w:val="2"/>
          <w:lang w:eastAsia="zh-CN"/>
          <w14:ligatures w14:val="standardContextual"/>
        </w:rPr>
        <w:t>5</w:t>
      </w:r>
      <w:r w:rsidRPr="00721EBB">
        <w:rPr>
          <w:rFonts w:hint="eastAsia"/>
          <w:kern w:val="2"/>
          <w:lang w:eastAsia="zh-CN"/>
          <w14:ligatures w14:val="standardContextual"/>
        </w:rPr>
        <w:t>月</w:t>
      </w:r>
      <w:r w:rsidRPr="00721EBB">
        <w:rPr>
          <w:rFonts w:hint="eastAsia"/>
          <w:kern w:val="2"/>
          <w:lang w:eastAsia="zh-CN"/>
          <w14:ligatures w14:val="standardContextual"/>
        </w:rPr>
        <w:t>31</w:t>
      </w:r>
      <w:r w:rsidRPr="00721EBB">
        <w:rPr>
          <w:rFonts w:hint="eastAsia"/>
          <w:kern w:val="2"/>
          <w:lang w:eastAsia="zh-CN"/>
          <w14:ligatures w14:val="standardContextual"/>
        </w:rPr>
        <w:t>日理由充分且时长有限。此外，委员会下一次会议要到</w:t>
      </w:r>
      <w:r w:rsidRPr="00721EBB">
        <w:rPr>
          <w:rFonts w:hint="eastAsia"/>
          <w:kern w:val="2"/>
          <w:lang w:eastAsia="zh-CN"/>
          <w14:ligatures w14:val="standardContextual"/>
        </w:rPr>
        <w:t>6</w:t>
      </w:r>
      <w:r w:rsidRPr="00721EBB">
        <w:rPr>
          <w:rFonts w:hint="eastAsia"/>
          <w:kern w:val="2"/>
          <w:lang w:eastAsia="zh-CN"/>
          <w14:ligatures w14:val="standardContextual"/>
        </w:rPr>
        <w:t>月底才举行；如果延期至</w:t>
      </w:r>
      <w:r w:rsidRPr="00721EBB">
        <w:rPr>
          <w:rFonts w:hint="eastAsia"/>
          <w:kern w:val="2"/>
          <w:lang w:eastAsia="zh-CN"/>
          <w14:ligatures w14:val="standardContextual"/>
        </w:rPr>
        <w:t>5</w:t>
      </w:r>
      <w:r w:rsidRPr="00721EBB">
        <w:rPr>
          <w:rFonts w:hint="eastAsia"/>
          <w:kern w:val="2"/>
          <w:lang w:eastAsia="zh-CN"/>
          <w14:ligatures w14:val="standardContextual"/>
        </w:rPr>
        <w:t>月</w:t>
      </w:r>
      <w:r w:rsidRPr="00721EBB">
        <w:rPr>
          <w:rFonts w:hint="eastAsia"/>
          <w:kern w:val="2"/>
          <w:lang w:eastAsia="zh-CN"/>
          <w14:ligatures w14:val="standardContextual"/>
        </w:rPr>
        <w:t>9</w:t>
      </w:r>
      <w:r w:rsidRPr="00721EBB">
        <w:rPr>
          <w:rFonts w:hint="eastAsia"/>
          <w:kern w:val="2"/>
          <w:lang w:eastAsia="zh-CN"/>
          <w14:ligatures w14:val="standardContextual"/>
        </w:rPr>
        <w:t>日仍然不够，该主管部门将无法在规则时限届满前再次向委员会提出申请。在这种情况下，委员会可以采取务实的方法，批准延期至</w:t>
      </w:r>
      <w:r w:rsidRPr="00721EBB">
        <w:rPr>
          <w:rFonts w:hint="eastAsia"/>
          <w:kern w:val="2"/>
          <w:lang w:eastAsia="zh-CN"/>
          <w14:ligatures w14:val="standardContextual"/>
        </w:rPr>
        <w:t>5</w:t>
      </w:r>
      <w:r w:rsidRPr="00721EBB">
        <w:rPr>
          <w:rFonts w:hint="eastAsia"/>
          <w:kern w:val="2"/>
          <w:lang w:eastAsia="zh-CN"/>
          <w14:ligatures w14:val="standardContextual"/>
        </w:rPr>
        <w:t>月</w:t>
      </w:r>
      <w:r w:rsidRPr="00721EBB">
        <w:rPr>
          <w:rFonts w:hint="eastAsia"/>
          <w:kern w:val="2"/>
          <w:lang w:eastAsia="zh-CN"/>
          <w14:ligatures w14:val="standardContextual"/>
        </w:rPr>
        <w:t>31</w:t>
      </w:r>
      <w:r w:rsidRPr="00721EBB">
        <w:rPr>
          <w:rFonts w:hint="eastAsia"/>
          <w:kern w:val="2"/>
          <w:lang w:eastAsia="zh-CN"/>
          <w14:ligatures w14:val="standardContextual"/>
        </w:rPr>
        <w:t>日。</w:t>
      </w:r>
      <w:r w:rsidRPr="00721EBB">
        <w:rPr>
          <w:rFonts w:hint="eastAsia"/>
          <w:b/>
          <w:bCs/>
          <w:kern w:val="2"/>
          <w:lang w:eastAsia="zh-CN"/>
          <w14:ligatures w14:val="standardContextual"/>
        </w:rPr>
        <w:t>Nurshabekov</w:t>
      </w:r>
      <w:r w:rsidRPr="00721EBB">
        <w:rPr>
          <w:rFonts w:hint="eastAsia"/>
          <w:b/>
          <w:bCs/>
          <w:kern w:val="2"/>
          <w:lang w:eastAsia="zh-CN"/>
          <w14:ligatures w14:val="standardContextual"/>
        </w:rPr>
        <w:t>先生</w:t>
      </w:r>
      <w:r w:rsidRPr="00721EBB">
        <w:rPr>
          <w:rFonts w:hint="eastAsia"/>
          <w:kern w:val="2"/>
          <w:lang w:eastAsia="zh-CN"/>
          <w14:ligatures w14:val="standardContextual"/>
        </w:rPr>
        <w:t>和</w:t>
      </w:r>
      <w:r w:rsidRPr="00721EBB">
        <w:rPr>
          <w:rFonts w:hint="eastAsia"/>
          <w:b/>
          <w:bCs/>
          <w:kern w:val="2"/>
          <w:lang w:eastAsia="zh-CN"/>
          <w14:ligatures w14:val="standardContextual"/>
        </w:rPr>
        <w:t>Di Crescenzo</w:t>
      </w:r>
      <w:r w:rsidRPr="00721EBB">
        <w:rPr>
          <w:rFonts w:hint="eastAsia"/>
          <w:b/>
          <w:bCs/>
          <w:kern w:val="2"/>
          <w:lang w:eastAsia="zh-CN"/>
          <w14:ligatures w14:val="standardContextual"/>
        </w:rPr>
        <w:t>先生</w:t>
      </w:r>
      <w:r w:rsidRPr="00721EBB">
        <w:rPr>
          <w:rFonts w:hint="eastAsia"/>
          <w:kern w:val="2"/>
          <w:lang w:eastAsia="zh-CN"/>
          <w14:ligatures w14:val="standardContextual"/>
        </w:rPr>
        <w:t>同意这一建议。</w:t>
      </w:r>
    </w:p>
    <w:p w14:paraId="6C6A9093"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6.3.9</w:t>
      </w:r>
      <w:r w:rsidRPr="00721EBB">
        <w:rPr>
          <w:rFonts w:hint="eastAsia"/>
          <w:kern w:val="2"/>
          <w:lang w:eastAsia="zh-CN"/>
          <w14:ligatures w14:val="standardContextual"/>
        </w:rPr>
        <w:tab/>
      </w:r>
      <w:r w:rsidRPr="00721EBB">
        <w:rPr>
          <w:rFonts w:hint="eastAsia"/>
          <w:b/>
          <w:bCs/>
          <w:kern w:val="2"/>
          <w:lang w:eastAsia="zh-CN"/>
          <w14:ligatures w14:val="standardContextual"/>
        </w:rPr>
        <w:t>Henri</w:t>
      </w:r>
      <w:r w:rsidRPr="00721EBB">
        <w:rPr>
          <w:rFonts w:hint="eastAsia"/>
          <w:b/>
          <w:bCs/>
          <w:kern w:val="2"/>
          <w:lang w:eastAsia="zh-CN"/>
          <w14:ligatures w14:val="standardContextual"/>
        </w:rPr>
        <w:t>先生</w:t>
      </w:r>
      <w:r w:rsidRPr="00721EBB">
        <w:rPr>
          <w:rFonts w:hint="eastAsia"/>
          <w:kern w:val="2"/>
          <w:lang w:eastAsia="zh-CN"/>
          <w14:ligatures w14:val="standardContextual"/>
        </w:rPr>
        <w:t>和</w:t>
      </w:r>
      <w:r w:rsidRPr="00721EBB">
        <w:rPr>
          <w:rFonts w:hint="eastAsia"/>
          <w:b/>
          <w:bCs/>
          <w:kern w:val="2"/>
          <w:lang w:eastAsia="zh-CN"/>
          <w14:ligatures w14:val="standardContextual"/>
        </w:rPr>
        <w:t>Fianko</w:t>
      </w:r>
      <w:r w:rsidRPr="00721EBB">
        <w:rPr>
          <w:rFonts w:hint="eastAsia"/>
          <w:b/>
          <w:bCs/>
          <w:kern w:val="2"/>
          <w:lang w:eastAsia="zh-CN"/>
          <w14:ligatures w14:val="standardContextual"/>
        </w:rPr>
        <w:t>先生</w:t>
      </w:r>
      <w:r w:rsidRPr="00721EBB">
        <w:rPr>
          <w:rFonts w:hint="eastAsia"/>
          <w:kern w:val="2"/>
          <w:lang w:eastAsia="zh-CN"/>
          <w14:ligatures w14:val="standardContextual"/>
        </w:rPr>
        <w:t>均同意其他发言者的意见，认为大韩民国主管部门本可以更明确地说明发射和在轨早期操作所需的时间。</w:t>
      </w:r>
    </w:p>
    <w:p w14:paraId="4F39404D"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6.3.10</w:t>
      </w:r>
      <w:r w:rsidRPr="00721EBB">
        <w:rPr>
          <w:rFonts w:hint="eastAsia"/>
          <w:kern w:val="2"/>
          <w:lang w:eastAsia="zh-CN"/>
          <w14:ligatures w14:val="standardContextual"/>
        </w:rPr>
        <w:tab/>
      </w:r>
      <w:r w:rsidRPr="00721EBB">
        <w:rPr>
          <w:rFonts w:hint="eastAsia"/>
          <w:b/>
          <w:bCs/>
          <w:kern w:val="2"/>
          <w:lang w:eastAsia="zh-CN"/>
          <w14:ligatures w14:val="standardContextual"/>
        </w:rPr>
        <w:t>Henri</w:t>
      </w:r>
      <w:r w:rsidRPr="00721EBB">
        <w:rPr>
          <w:rFonts w:hint="eastAsia"/>
          <w:b/>
          <w:bCs/>
          <w:kern w:val="2"/>
          <w:lang w:eastAsia="zh-CN"/>
          <w14:ligatures w14:val="standardContextual"/>
        </w:rPr>
        <w:t>先生</w:t>
      </w:r>
      <w:r w:rsidRPr="00721EBB">
        <w:rPr>
          <w:rFonts w:hint="eastAsia"/>
          <w:kern w:val="2"/>
          <w:lang w:eastAsia="zh-CN"/>
          <w14:ligatures w14:val="standardContextual"/>
        </w:rPr>
        <w:t>表示，尽管如此，大韩民国主管部门提供的信息足以推断，发射窗口的变更是由共箭发射延误所致。鉴于延期时长有限，且发射后的三周对于发射和在轨早期操作是必要的，他倾向于批准延期至</w:t>
      </w:r>
      <w:r w:rsidRPr="00721EBB">
        <w:rPr>
          <w:rFonts w:hint="eastAsia"/>
          <w:kern w:val="2"/>
          <w:lang w:eastAsia="zh-CN"/>
          <w14:ligatures w14:val="standardContextual"/>
        </w:rPr>
        <w:t>5</w:t>
      </w:r>
      <w:r w:rsidRPr="00721EBB">
        <w:rPr>
          <w:rFonts w:hint="eastAsia"/>
          <w:kern w:val="2"/>
          <w:lang w:eastAsia="zh-CN"/>
          <w14:ligatures w14:val="standardContextual"/>
        </w:rPr>
        <w:t>月</w:t>
      </w:r>
      <w:r w:rsidRPr="00721EBB">
        <w:rPr>
          <w:rFonts w:hint="eastAsia"/>
          <w:kern w:val="2"/>
          <w:lang w:eastAsia="zh-CN"/>
          <w14:ligatures w14:val="standardContextual"/>
        </w:rPr>
        <w:t>31</w:t>
      </w:r>
      <w:r w:rsidRPr="00721EBB">
        <w:rPr>
          <w:rFonts w:hint="eastAsia"/>
          <w:kern w:val="2"/>
          <w:lang w:eastAsia="zh-CN"/>
          <w14:ligatures w14:val="standardContextual"/>
        </w:rPr>
        <w:t>日。这是任务最关键的阶段，在此期间，航天器工程师在卫星与运载火箭分离后对其进行控制，并引导其进入最终轨道。</w:t>
      </w:r>
    </w:p>
    <w:p w14:paraId="6264AF33"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6.3.11</w:t>
      </w:r>
      <w:r w:rsidRPr="00721EBB">
        <w:rPr>
          <w:rFonts w:hint="eastAsia"/>
          <w:kern w:val="2"/>
          <w:lang w:eastAsia="zh-CN"/>
          <w14:ligatures w14:val="standardContextual"/>
        </w:rPr>
        <w:tab/>
      </w:r>
      <w:r w:rsidRPr="00721EBB">
        <w:rPr>
          <w:rFonts w:hint="eastAsia"/>
          <w:b/>
          <w:bCs/>
          <w:kern w:val="2"/>
          <w:lang w:eastAsia="zh-CN"/>
          <w14:ligatures w14:val="standardContextual"/>
        </w:rPr>
        <w:t>Mannepalli</w:t>
      </w:r>
      <w:r w:rsidRPr="00721EBB">
        <w:rPr>
          <w:rFonts w:hint="eastAsia"/>
          <w:b/>
          <w:bCs/>
          <w:kern w:val="2"/>
          <w:lang w:eastAsia="zh-CN"/>
          <w14:ligatures w14:val="standardContextual"/>
        </w:rPr>
        <w:t>女士</w:t>
      </w:r>
      <w:r w:rsidRPr="00721EBB">
        <w:rPr>
          <w:rFonts w:hint="eastAsia"/>
          <w:kern w:val="2"/>
          <w:lang w:eastAsia="zh-CN"/>
          <w14:ligatures w14:val="standardContextual"/>
        </w:rPr>
        <w:t>和</w:t>
      </w:r>
      <w:r w:rsidRPr="00721EBB">
        <w:rPr>
          <w:rFonts w:hint="eastAsia"/>
          <w:b/>
          <w:bCs/>
          <w:kern w:val="2"/>
          <w:lang w:eastAsia="zh-CN"/>
          <w14:ligatures w14:val="standardContextual"/>
        </w:rPr>
        <w:t>Beaumier</w:t>
      </w:r>
      <w:r w:rsidRPr="00721EBB">
        <w:rPr>
          <w:rFonts w:hint="eastAsia"/>
          <w:b/>
          <w:bCs/>
          <w:kern w:val="2"/>
          <w:lang w:eastAsia="zh-CN"/>
          <w14:ligatures w14:val="standardContextual"/>
        </w:rPr>
        <w:t>女士</w:t>
      </w:r>
      <w:r w:rsidRPr="00721EBB">
        <w:rPr>
          <w:rFonts w:hint="eastAsia"/>
          <w:kern w:val="2"/>
          <w:lang w:eastAsia="zh-CN"/>
          <w14:ligatures w14:val="standardContextual"/>
        </w:rPr>
        <w:t>表示，委员会应确保在其决定中明确指出，发射后阶段包括发射和在轨早期操作所需的时间。</w:t>
      </w:r>
    </w:p>
    <w:p w14:paraId="4BA22094"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6.3.12</w:t>
      </w:r>
      <w:r w:rsidRPr="00721EBB">
        <w:rPr>
          <w:rFonts w:hint="eastAsia"/>
          <w:kern w:val="2"/>
          <w:lang w:eastAsia="zh-CN"/>
          <w14:ligatures w14:val="standardContextual"/>
        </w:rPr>
        <w:tab/>
      </w:r>
      <w:r w:rsidRPr="00721EBB">
        <w:rPr>
          <w:rFonts w:hint="eastAsia"/>
          <w:b/>
          <w:bCs/>
          <w:kern w:val="2"/>
          <w:lang w:eastAsia="zh-CN"/>
          <w14:ligatures w14:val="standardContextual"/>
        </w:rPr>
        <w:t>主席</w:t>
      </w:r>
      <w:r w:rsidRPr="00721EBB">
        <w:rPr>
          <w:rFonts w:hint="eastAsia"/>
          <w:kern w:val="2"/>
          <w:lang w:eastAsia="zh-CN"/>
          <w14:ligatures w14:val="standardContextual"/>
        </w:rPr>
        <w:t>提议委员会就此事项得出如下结论：</w:t>
      </w:r>
    </w:p>
    <w:p w14:paraId="25C89A92" w14:textId="77777777" w:rsidR="00BC3D68" w:rsidRPr="00721EBB" w:rsidRDefault="00BC3D68" w:rsidP="00BC3D68">
      <w:pPr>
        <w:snapToGrid w:val="0"/>
        <w:ind w:firstLineChars="200" w:firstLine="480"/>
        <w:rPr>
          <w:kern w:val="2"/>
          <w:lang w:eastAsia="zh-CN"/>
          <w14:ligatures w14:val="standardContextual"/>
        </w:rPr>
      </w:pPr>
      <w:r w:rsidRPr="00721EBB">
        <w:rPr>
          <w:rFonts w:hint="eastAsia"/>
          <w:kern w:val="2"/>
          <w:lang w:eastAsia="zh-CN"/>
          <w14:ligatures w14:val="standardContextual"/>
        </w:rPr>
        <w:t>“委员会审议了</w:t>
      </w:r>
      <w:r w:rsidRPr="00721EBB">
        <w:rPr>
          <w:rFonts w:hint="eastAsia"/>
          <w:kern w:val="2"/>
          <w:lang w:eastAsia="zh-CN"/>
          <w14:ligatures w14:val="standardContextual"/>
        </w:rPr>
        <w:t>RRB26-1/10</w:t>
      </w:r>
      <w:r w:rsidRPr="00721EBB">
        <w:rPr>
          <w:rFonts w:hint="eastAsia"/>
          <w:kern w:val="2"/>
          <w:lang w:eastAsia="zh-CN"/>
          <w14:ligatures w14:val="standardContextual"/>
        </w:rPr>
        <w:t>号文件所载的大韩民国主管部门提交的关于将</w:t>
      </w:r>
      <w:r w:rsidRPr="00721EBB">
        <w:rPr>
          <w:rFonts w:hint="eastAsia"/>
          <w:kern w:val="2"/>
          <w:lang w:eastAsia="zh-CN"/>
          <w14:ligatures w14:val="standardContextual"/>
        </w:rPr>
        <w:t>CAS500-2</w:t>
      </w:r>
      <w:r w:rsidRPr="00721EBB">
        <w:rPr>
          <w:rFonts w:hint="eastAsia"/>
          <w:kern w:val="2"/>
          <w:lang w:eastAsia="zh-CN"/>
          <w14:ligatures w14:val="standardContextual"/>
        </w:rPr>
        <w:t>卫星网络频率指配投入使用的规则时限从</w:t>
      </w:r>
      <w:r w:rsidRPr="00721EBB">
        <w:rPr>
          <w:rFonts w:hint="eastAsia"/>
          <w:kern w:val="2"/>
          <w:lang w:eastAsia="zh-CN"/>
          <w14:ligatures w14:val="standardContextual"/>
        </w:rPr>
        <w:t>2026</w:t>
      </w:r>
      <w:r w:rsidRPr="00721EBB">
        <w:rPr>
          <w:rFonts w:hint="eastAsia"/>
          <w:kern w:val="2"/>
          <w:lang w:eastAsia="zh-CN"/>
          <w14:ligatures w14:val="standardContextual"/>
        </w:rPr>
        <w:t>年</w:t>
      </w:r>
      <w:r w:rsidRPr="00721EBB">
        <w:rPr>
          <w:rFonts w:hint="eastAsia"/>
          <w:kern w:val="2"/>
          <w:lang w:eastAsia="zh-CN"/>
          <w14:ligatures w14:val="standardContextual"/>
        </w:rPr>
        <w:t>4</w:t>
      </w:r>
      <w:r w:rsidRPr="00721EBB">
        <w:rPr>
          <w:rFonts w:hint="eastAsia"/>
          <w:kern w:val="2"/>
          <w:lang w:eastAsia="zh-CN"/>
          <w14:ligatures w14:val="standardContextual"/>
        </w:rPr>
        <w:t>月</w:t>
      </w:r>
      <w:r w:rsidRPr="00721EBB">
        <w:rPr>
          <w:rFonts w:hint="eastAsia"/>
          <w:kern w:val="2"/>
          <w:lang w:eastAsia="zh-CN"/>
          <w14:ligatures w14:val="standardContextual"/>
        </w:rPr>
        <w:t>30</w:t>
      </w:r>
      <w:r w:rsidRPr="00721EBB">
        <w:rPr>
          <w:rFonts w:hint="eastAsia"/>
          <w:kern w:val="2"/>
          <w:lang w:eastAsia="zh-CN"/>
          <w14:ligatures w14:val="standardContextual"/>
        </w:rPr>
        <w:t>日进一步延长至</w:t>
      </w:r>
      <w:r w:rsidRPr="00721EBB">
        <w:rPr>
          <w:rFonts w:hint="eastAsia"/>
          <w:kern w:val="2"/>
          <w:lang w:eastAsia="zh-CN"/>
          <w14:ligatures w14:val="standardContextual"/>
        </w:rPr>
        <w:t>2026</w:t>
      </w:r>
      <w:r w:rsidRPr="00721EBB">
        <w:rPr>
          <w:rFonts w:hint="eastAsia"/>
          <w:kern w:val="2"/>
          <w:lang w:eastAsia="zh-CN"/>
          <w14:ligatures w14:val="standardContextual"/>
        </w:rPr>
        <w:t>年</w:t>
      </w:r>
      <w:r w:rsidRPr="00721EBB">
        <w:rPr>
          <w:rFonts w:hint="eastAsia"/>
          <w:kern w:val="2"/>
          <w:lang w:eastAsia="zh-CN"/>
          <w14:ligatures w14:val="standardContextual"/>
        </w:rPr>
        <w:t>5</w:t>
      </w:r>
      <w:r w:rsidRPr="00721EBB">
        <w:rPr>
          <w:rFonts w:hint="eastAsia"/>
          <w:kern w:val="2"/>
          <w:lang w:eastAsia="zh-CN"/>
          <w14:ligatures w14:val="standardContextual"/>
        </w:rPr>
        <w:t>月</w:t>
      </w:r>
      <w:r w:rsidRPr="00721EBB">
        <w:rPr>
          <w:rFonts w:hint="eastAsia"/>
          <w:kern w:val="2"/>
          <w:lang w:eastAsia="zh-CN"/>
          <w14:ligatures w14:val="standardContextual"/>
        </w:rPr>
        <w:t>31</w:t>
      </w:r>
      <w:r w:rsidRPr="00721EBB">
        <w:rPr>
          <w:rFonts w:hint="eastAsia"/>
          <w:kern w:val="2"/>
          <w:lang w:eastAsia="zh-CN"/>
          <w14:ligatures w14:val="standardContextual"/>
        </w:rPr>
        <w:t>日的请求。</w:t>
      </w:r>
    </w:p>
    <w:p w14:paraId="1BDE8D7C" w14:textId="77777777" w:rsidR="00BC3D68" w:rsidRPr="00721EBB" w:rsidRDefault="00BC3D68" w:rsidP="00BC3D68">
      <w:pPr>
        <w:snapToGrid w:val="0"/>
        <w:ind w:firstLineChars="200" w:firstLine="480"/>
        <w:rPr>
          <w:kern w:val="2"/>
          <w:lang w:eastAsia="zh-CN"/>
          <w14:ligatures w14:val="standardContextual"/>
        </w:rPr>
      </w:pPr>
      <w:r w:rsidRPr="00721EBB">
        <w:rPr>
          <w:rFonts w:hint="eastAsia"/>
          <w:kern w:val="2"/>
          <w:lang w:eastAsia="zh-CN"/>
          <w14:ligatures w14:val="standardContextual"/>
        </w:rPr>
        <w:t>委员会指出以下几点：</w:t>
      </w:r>
    </w:p>
    <w:p w14:paraId="43E69B99" w14:textId="77777777" w:rsidR="00BC3D68" w:rsidRPr="00721EBB" w:rsidRDefault="00BC3D68" w:rsidP="00BC3D68">
      <w:pPr>
        <w:pStyle w:val="enumlev1"/>
        <w:rPr>
          <w:szCs w:val="20"/>
          <w:lang w:eastAsia="zh-CN"/>
        </w:rPr>
      </w:pPr>
      <w:r w:rsidRPr="00721EBB">
        <w:rPr>
          <w:szCs w:val="13"/>
          <w:lang w:eastAsia="zh-CN"/>
        </w:rPr>
        <w:t>•</w:t>
      </w:r>
      <w:r w:rsidRPr="00721EBB">
        <w:rPr>
          <w:lang w:eastAsia="zh-CN"/>
        </w:rPr>
        <w:tab/>
      </w:r>
      <w:r w:rsidRPr="00721EBB">
        <w:rPr>
          <w:rFonts w:hint="eastAsia"/>
          <w:szCs w:val="20"/>
          <w:lang w:eastAsia="zh-CN"/>
        </w:rPr>
        <w:t>由于共箭发射延误，发射服务提供商推迟了</w:t>
      </w:r>
      <w:r w:rsidRPr="00721EBB">
        <w:rPr>
          <w:rFonts w:hint="eastAsia"/>
          <w:szCs w:val="20"/>
          <w:lang w:eastAsia="zh-CN"/>
        </w:rPr>
        <w:t>CAS500-2</w:t>
      </w:r>
      <w:r w:rsidRPr="00721EBB">
        <w:rPr>
          <w:rFonts w:hint="eastAsia"/>
          <w:szCs w:val="20"/>
          <w:lang w:eastAsia="zh-CN"/>
        </w:rPr>
        <w:t>卫星的发射；</w:t>
      </w:r>
    </w:p>
    <w:p w14:paraId="00EC165A" w14:textId="77777777" w:rsidR="00BC3D68" w:rsidRPr="00721EBB" w:rsidRDefault="00BC3D68" w:rsidP="00BC3D68">
      <w:pPr>
        <w:pStyle w:val="enumlev1"/>
        <w:rPr>
          <w:szCs w:val="20"/>
          <w:lang w:eastAsia="zh-CN"/>
        </w:rPr>
      </w:pPr>
      <w:r w:rsidRPr="00721EBB">
        <w:rPr>
          <w:szCs w:val="13"/>
          <w:lang w:eastAsia="zh-CN"/>
        </w:rPr>
        <w:t>•</w:t>
      </w:r>
      <w:r w:rsidRPr="00721EBB">
        <w:rPr>
          <w:rFonts w:hint="eastAsia"/>
          <w:lang w:eastAsia="zh-CN"/>
        </w:rPr>
        <w:tab/>
      </w:r>
      <w:r w:rsidRPr="00721EBB">
        <w:rPr>
          <w:rFonts w:hint="eastAsia"/>
          <w:szCs w:val="20"/>
          <w:lang w:eastAsia="zh-CN"/>
        </w:rPr>
        <w:t>大韩民国主管部门于</w:t>
      </w:r>
      <w:r w:rsidRPr="00721EBB">
        <w:rPr>
          <w:rFonts w:hint="eastAsia"/>
          <w:szCs w:val="20"/>
          <w:lang w:eastAsia="zh-CN"/>
        </w:rPr>
        <w:t>2026</w:t>
      </w:r>
      <w:r w:rsidRPr="00721EBB">
        <w:rPr>
          <w:rFonts w:hint="eastAsia"/>
          <w:szCs w:val="20"/>
          <w:lang w:eastAsia="zh-CN"/>
        </w:rPr>
        <w:t>年</w:t>
      </w:r>
      <w:r w:rsidRPr="00721EBB">
        <w:rPr>
          <w:rFonts w:hint="eastAsia"/>
          <w:szCs w:val="20"/>
          <w:lang w:eastAsia="zh-CN"/>
        </w:rPr>
        <w:t>2</w:t>
      </w:r>
      <w:r w:rsidRPr="00721EBB">
        <w:rPr>
          <w:rFonts w:hint="eastAsia"/>
          <w:szCs w:val="20"/>
          <w:lang w:eastAsia="zh-CN"/>
        </w:rPr>
        <w:t>月</w:t>
      </w:r>
      <w:r w:rsidRPr="00721EBB">
        <w:rPr>
          <w:rFonts w:hint="eastAsia"/>
          <w:szCs w:val="20"/>
          <w:lang w:eastAsia="zh-CN"/>
        </w:rPr>
        <w:t>9</w:t>
      </w:r>
      <w:r w:rsidRPr="00721EBB">
        <w:rPr>
          <w:rFonts w:hint="eastAsia"/>
          <w:szCs w:val="20"/>
          <w:lang w:eastAsia="zh-CN"/>
        </w:rPr>
        <w:t>日获悉，</w:t>
      </w:r>
      <w:r w:rsidRPr="00721EBB">
        <w:rPr>
          <w:rFonts w:hint="eastAsia"/>
          <w:szCs w:val="20"/>
          <w:lang w:eastAsia="zh-CN"/>
        </w:rPr>
        <w:t>CAS500-2</w:t>
      </w:r>
      <w:r w:rsidRPr="00721EBB">
        <w:rPr>
          <w:rFonts w:hint="eastAsia"/>
          <w:szCs w:val="20"/>
          <w:lang w:eastAsia="zh-CN"/>
        </w:rPr>
        <w:t>任务的新发射窗口为</w:t>
      </w:r>
      <w:r w:rsidRPr="00721EBB">
        <w:rPr>
          <w:rFonts w:hint="eastAsia"/>
          <w:szCs w:val="20"/>
          <w:lang w:eastAsia="zh-CN"/>
        </w:rPr>
        <w:t>2026</w:t>
      </w:r>
      <w:r w:rsidRPr="00721EBB">
        <w:rPr>
          <w:rFonts w:hint="eastAsia"/>
          <w:szCs w:val="20"/>
          <w:lang w:eastAsia="zh-CN"/>
        </w:rPr>
        <w:t>年</w:t>
      </w:r>
      <w:r w:rsidRPr="00721EBB">
        <w:rPr>
          <w:rFonts w:hint="eastAsia"/>
          <w:szCs w:val="20"/>
          <w:lang w:eastAsia="zh-CN"/>
        </w:rPr>
        <w:t>5</w:t>
      </w:r>
      <w:r w:rsidRPr="00721EBB">
        <w:rPr>
          <w:rFonts w:hint="eastAsia"/>
          <w:szCs w:val="20"/>
          <w:lang w:eastAsia="zh-CN"/>
        </w:rPr>
        <w:t>月</w:t>
      </w:r>
      <w:r w:rsidRPr="00721EBB">
        <w:rPr>
          <w:rFonts w:hint="eastAsia"/>
          <w:szCs w:val="20"/>
          <w:lang w:eastAsia="zh-CN"/>
        </w:rPr>
        <w:t>3</w:t>
      </w:r>
      <w:r w:rsidRPr="00721EBB">
        <w:rPr>
          <w:rFonts w:hint="eastAsia"/>
          <w:szCs w:val="20"/>
          <w:lang w:eastAsia="zh-CN"/>
        </w:rPr>
        <w:t>日至</w:t>
      </w:r>
      <w:r w:rsidRPr="00721EBB">
        <w:rPr>
          <w:rFonts w:hint="eastAsia"/>
          <w:szCs w:val="20"/>
          <w:lang w:eastAsia="zh-CN"/>
        </w:rPr>
        <w:t>9</w:t>
      </w:r>
      <w:r w:rsidRPr="00721EBB">
        <w:rPr>
          <w:rFonts w:hint="eastAsia"/>
          <w:szCs w:val="20"/>
          <w:lang w:eastAsia="zh-CN"/>
        </w:rPr>
        <w:t>日；</w:t>
      </w:r>
    </w:p>
    <w:p w14:paraId="7C221F08" w14:textId="77777777" w:rsidR="00BC3D68" w:rsidRPr="00721EBB" w:rsidRDefault="00BC3D68" w:rsidP="00BC3D68">
      <w:pPr>
        <w:pStyle w:val="enumlev1"/>
        <w:rPr>
          <w:szCs w:val="20"/>
          <w:lang w:eastAsia="zh-CN"/>
        </w:rPr>
      </w:pPr>
      <w:r w:rsidRPr="00721EBB">
        <w:rPr>
          <w:szCs w:val="13"/>
          <w:lang w:eastAsia="zh-CN"/>
        </w:rPr>
        <w:t>•</w:t>
      </w:r>
      <w:r w:rsidRPr="00721EBB">
        <w:rPr>
          <w:rFonts w:hint="eastAsia"/>
          <w:lang w:eastAsia="zh-CN"/>
        </w:rPr>
        <w:tab/>
      </w:r>
      <w:r w:rsidRPr="00721EBB">
        <w:rPr>
          <w:rFonts w:hint="eastAsia"/>
          <w:szCs w:val="20"/>
          <w:lang w:eastAsia="zh-CN"/>
        </w:rPr>
        <w:t>提交资料中的项目进度表列出了发射和在轨早期操作（</w:t>
      </w:r>
      <w:r w:rsidRPr="00721EBB">
        <w:rPr>
          <w:rFonts w:hint="eastAsia"/>
          <w:szCs w:val="20"/>
          <w:lang w:eastAsia="zh-CN"/>
        </w:rPr>
        <w:t>LEOP</w:t>
      </w:r>
      <w:r w:rsidRPr="00721EBB">
        <w:rPr>
          <w:rFonts w:hint="eastAsia"/>
          <w:szCs w:val="20"/>
          <w:lang w:eastAsia="zh-CN"/>
        </w:rPr>
        <w:t>）的发射后阶段，其中包括卫星到达预定轨道所需的时间；</w:t>
      </w:r>
    </w:p>
    <w:p w14:paraId="440D79C8" w14:textId="77777777" w:rsidR="00BC3D68" w:rsidRPr="00721EBB" w:rsidRDefault="00BC3D68" w:rsidP="00BC3D68">
      <w:pPr>
        <w:pStyle w:val="enumlev1"/>
        <w:rPr>
          <w:kern w:val="2"/>
          <w:lang w:eastAsia="zh-CN"/>
          <w14:ligatures w14:val="standardContextual"/>
        </w:rPr>
      </w:pPr>
      <w:r w:rsidRPr="00721EBB">
        <w:rPr>
          <w:szCs w:val="13"/>
          <w:lang w:eastAsia="zh-CN"/>
        </w:rPr>
        <w:t>•</w:t>
      </w:r>
      <w:r w:rsidRPr="00721EBB">
        <w:rPr>
          <w:rFonts w:hint="eastAsia"/>
          <w:lang w:eastAsia="zh-CN"/>
        </w:rPr>
        <w:tab/>
      </w:r>
      <w:r w:rsidRPr="00721EBB">
        <w:rPr>
          <w:rFonts w:hint="eastAsia"/>
          <w:szCs w:val="20"/>
          <w:lang w:eastAsia="zh-CN"/>
        </w:rPr>
        <w:t>请</w:t>
      </w:r>
      <w:r w:rsidRPr="00721EBB">
        <w:rPr>
          <w:rFonts w:hint="eastAsia"/>
          <w:kern w:val="2"/>
          <w:lang w:eastAsia="zh-CN"/>
          <w14:ligatures w14:val="standardContextual"/>
        </w:rPr>
        <w:t>求将期限从</w:t>
      </w:r>
      <w:r w:rsidRPr="00721EBB">
        <w:rPr>
          <w:rFonts w:hint="eastAsia"/>
          <w:kern w:val="2"/>
          <w:lang w:eastAsia="zh-CN"/>
          <w14:ligatures w14:val="standardContextual"/>
        </w:rPr>
        <w:t>2026</w:t>
      </w:r>
      <w:r w:rsidRPr="00721EBB">
        <w:rPr>
          <w:rFonts w:hint="eastAsia"/>
          <w:kern w:val="2"/>
          <w:lang w:eastAsia="zh-CN"/>
          <w14:ligatures w14:val="standardContextual"/>
        </w:rPr>
        <w:t>年</w:t>
      </w:r>
      <w:r w:rsidRPr="00721EBB">
        <w:rPr>
          <w:rFonts w:hint="eastAsia"/>
          <w:kern w:val="2"/>
          <w:lang w:eastAsia="zh-CN"/>
          <w14:ligatures w14:val="standardContextual"/>
        </w:rPr>
        <w:t>4</w:t>
      </w:r>
      <w:r w:rsidRPr="00721EBB">
        <w:rPr>
          <w:rFonts w:hint="eastAsia"/>
          <w:kern w:val="2"/>
          <w:lang w:eastAsia="zh-CN"/>
          <w14:ligatures w14:val="standardContextual"/>
        </w:rPr>
        <w:t>月</w:t>
      </w:r>
      <w:r w:rsidRPr="00721EBB">
        <w:rPr>
          <w:rFonts w:hint="eastAsia"/>
          <w:kern w:val="2"/>
          <w:lang w:eastAsia="zh-CN"/>
          <w14:ligatures w14:val="standardContextual"/>
        </w:rPr>
        <w:t>30</w:t>
      </w:r>
      <w:r w:rsidRPr="00721EBB">
        <w:rPr>
          <w:rFonts w:hint="eastAsia"/>
          <w:kern w:val="2"/>
          <w:lang w:eastAsia="zh-CN"/>
          <w14:ligatures w14:val="standardContextual"/>
        </w:rPr>
        <w:t>日延长至</w:t>
      </w:r>
      <w:r w:rsidRPr="00721EBB">
        <w:rPr>
          <w:rFonts w:hint="eastAsia"/>
          <w:kern w:val="2"/>
          <w:lang w:eastAsia="zh-CN"/>
          <w14:ligatures w14:val="standardContextual"/>
        </w:rPr>
        <w:t>2026</w:t>
      </w:r>
      <w:r w:rsidRPr="00721EBB">
        <w:rPr>
          <w:rFonts w:hint="eastAsia"/>
          <w:kern w:val="2"/>
          <w:lang w:eastAsia="zh-CN"/>
          <w14:ligatures w14:val="standardContextual"/>
        </w:rPr>
        <w:t>年</w:t>
      </w:r>
      <w:r w:rsidRPr="00721EBB">
        <w:rPr>
          <w:rFonts w:hint="eastAsia"/>
          <w:kern w:val="2"/>
          <w:lang w:eastAsia="zh-CN"/>
          <w14:ligatures w14:val="standardContextual"/>
        </w:rPr>
        <w:t>5</w:t>
      </w:r>
      <w:r w:rsidRPr="00721EBB">
        <w:rPr>
          <w:rFonts w:hint="eastAsia"/>
          <w:kern w:val="2"/>
          <w:lang w:eastAsia="zh-CN"/>
          <w14:ligatures w14:val="standardContextual"/>
        </w:rPr>
        <w:t>月</w:t>
      </w:r>
      <w:r w:rsidRPr="00721EBB">
        <w:rPr>
          <w:rFonts w:hint="eastAsia"/>
          <w:kern w:val="2"/>
          <w:lang w:eastAsia="zh-CN"/>
          <w14:ligatures w14:val="standardContextual"/>
        </w:rPr>
        <w:t>31</w:t>
      </w:r>
      <w:r w:rsidRPr="00721EBB">
        <w:rPr>
          <w:rFonts w:hint="eastAsia"/>
          <w:kern w:val="2"/>
          <w:lang w:eastAsia="zh-CN"/>
          <w14:ligatures w14:val="standardContextual"/>
        </w:rPr>
        <w:t>日时长有限且理由充分。</w:t>
      </w:r>
    </w:p>
    <w:p w14:paraId="5405C70B" w14:textId="77777777" w:rsidR="00BC3D68" w:rsidRPr="00721EBB" w:rsidRDefault="00BC3D68" w:rsidP="00BC3D68">
      <w:pPr>
        <w:snapToGrid w:val="0"/>
        <w:ind w:firstLineChars="200" w:firstLine="480"/>
        <w:rPr>
          <w:kern w:val="2"/>
          <w:lang w:val="en-GB" w:eastAsia="zh-CN"/>
          <w14:ligatures w14:val="standardContextual"/>
        </w:rPr>
      </w:pPr>
      <w:r w:rsidRPr="00721EBB">
        <w:rPr>
          <w:rFonts w:hint="eastAsia"/>
          <w:kern w:val="2"/>
          <w:lang w:val="en-GB" w:eastAsia="zh-CN"/>
          <w14:ligatures w14:val="standardContextual"/>
        </w:rPr>
        <w:t>因此，委员会认定该情况构成共箭发射延误</w:t>
      </w:r>
      <w:r w:rsidRPr="00721EBB">
        <w:rPr>
          <w:rFonts w:hint="eastAsia"/>
          <w:kern w:val="2"/>
          <w:lang w:val="zh-CN" w:eastAsia="zh-CN"/>
          <w14:ligatures w14:val="standardContextual"/>
        </w:rPr>
        <w:t>情形</w:t>
      </w:r>
      <w:r w:rsidRPr="00721EBB">
        <w:rPr>
          <w:rFonts w:hint="eastAsia"/>
          <w:kern w:val="2"/>
          <w:lang w:val="en-GB" w:eastAsia="zh-CN"/>
          <w14:ligatures w14:val="standardContextual"/>
        </w:rPr>
        <w:t>，同意大韩民国主管部门请求，将</w:t>
      </w:r>
      <w:r w:rsidRPr="00721EBB">
        <w:rPr>
          <w:rFonts w:hint="eastAsia"/>
          <w:kern w:val="2"/>
          <w:lang w:val="en-GB" w:eastAsia="zh-CN"/>
          <w14:ligatures w14:val="standardContextual"/>
        </w:rPr>
        <w:t>CAS500-2</w:t>
      </w:r>
      <w:r w:rsidRPr="00721EBB">
        <w:rPr>
          <w:rFonts w:hint="eastAsia"/>
          <w:kern w:val="2"/>
          <w:lang w:val="en-GB" w:eastAsia="zh-CN"/>
          <w14:ligatures w14:val="standardContextual"/>
        </w:rPr>
        <w:t>卫星网络频率指配</w:t>
      </w:r>
      <w:r w:rsidRPr="00721EBB">
        <w:rPr>
          <w:rFonts w:hint="eastAsia"/>
          <w:kern w:val="2"/>
          <w:lang w:val="zh-CN" w:eastAsia="zh-CN"/>
          <w14:ligatures w14:val="standardContextual"/>
        </w:rPr>
        <w:t>投入使用</w:t>
      </w:r>
      <w:r w:rsidRPr="00721EBB">
        <w:rPr>
          <w:rFonts w:hint="eastAsia"/>
          <w:kern w:val="2"/>
          <w:lang w:val="en-GB" w:eastAsia="zh-CN"/>
          <w14:ligatures w14:val="standardContextual"/>
        </w:rPr>
        <w:t>的规则时限延长至</w:t>
      </w:r>
      <w:r w:rsidRPr="00721EBB">
        <w:rPr>
          <w:rFonts w:hint="eastAsia"/>
          <w:kern w:val="2"/>
          <w:lang w:val="en-GB" w:eastAsia="zh-CN"/>
          <w14:ligatures w14:val="standardContextual"/>
        </w:rPr>
        <w:t>2026</w:t>
      </w:r>
      <w:r w:rsidRPr="00721EBB">
        <w:rPr>
          <w:rFonts w:hint="eastAsia"/>
          <w:kern w:val="2"/>
          <w:lang w:val="en-GB" w:eastAsia="zh-CN"/>
          <w14:ligatures w14:val="standardContextual"/>
        </w:rPr>
        <w:t>年</w:t>
      </w:r>
      <w:r w:rsidRPr="00721EBB">
        <w:rPr>
          <w:rFonts w:hint="eastAsia"/>
          <w:kern w:val="2"/>
          <w:lang w:val="en-GB" w:eastAsia="zh-CN"/>
          <w14:ligatures w14:val="standardContextual"/>
        </w:rPr>
        <w:t>5</w:t>
      </w:r>
      <w:r w:rsidRPr="00721EBB">
        <w:rPr>
          <w:rFonts w:hint="eastAsia"/>
          <w:kern w:val="2"/>
          <w:lang w:val="en-GB" w:eastAsia="zh-CN"/>
          <w14:ligatures w14:val="standardContextual"/>
        </w:rPr>
        <w:t>月</w:t>
      </w:r>
      <w:r w:rsidRPr="00721EBB">
        <w:rPr>
          <w:rFonts w:hint="eastAsia"/>
          <w:kern w:val="2"/>
          <w:lang w:val="en-GB" w:eastAsia="zh-CN"/>
          <w14:ligatures w14:val="standardContextual"/>
        </w:rPr>
        <w:t>31</w:t>
      </w:r>
      <w:r w:rsidRPr="00721EBB">
        <w:rPr>
          <w:rFonts w:hint="eastAsia"/>
          <w:kern w:val="2"/>
          <w:lang w:val="en-GB" w:eastAsia="zh-CN"/>
          <w14:ligatures w14:val="standardContextual"/>
        </w:rPr>
        <w:t>日。</w:t>
      </w:r>
      <w:r w:rsidRPr="00721EBB">
        <w:rPr>
          <w:rFonts w:hint="eastAsia"/>
          <w:kern w:val="2"/>
          <w:lang w:eastAsia="zh-CN"/>
          <w14:ligatures w14:val="standardContextual"/>
        </w:rPr>
        <w:t>”</w:t>
      </w:r>
    </w:p>
    <w:p w14:paraId="7CB1E595" w14:textId="77777777" w:rsidR="00BC3D68" w:rsidRPr="00721EBB" w:rsidRDefault="00BC3D68" w:rsidP="00BC3D68">
      <w:pPr>
        <w:rPr>
          <w:noProof/>
          <w:kern w:val="2"/>
          <w:lang w:eastAsia="zh-CN"/>
          <w14:ligatures w14:val="standardContextual"/>
        </w:rPr>
      </w:pPr>
      <w:r w:rsidRPr="00721EBB">
        <w:rPr>
          <w:rFonts w:hint="eastAsia"/>
          <w:kern w:val="2"/>
          <w:lang w:val="en-GB" w:eastAsia="zh-CN"/>
          <w14:ligatures w14:val="standardContextual"/>
        </w:rPr>
        <w:t>6.3.13</w:t>
      </w:r>
      <w:r w:rsidRPr="00721EBB">
        <w:rPr>
          <w:rFonts w:hint="eastAsia"/>
          <w:kern w:val="2"/>
          <w:lang w:eastAsia="zh-CN"/>
          <w14:ligatures w14:val="standardContextual"/>
        </w:rPr>
        <w:tab/>
      </w:r>
      <w:r w:rsidRPr="00721EBB">
        <w:rPr>
          <w:rFonts w:hint="eastAsia"/>
          <w:noProof/>
          <w:kern w:val="2"/>
          <w:lang w:eastAsia="zh-CN"/>
          <w14:ligatures w14:val="standardContextual"/>
        </w:rPr>
        <w:t>会议对此表示</w:t>
      </w:r>
      <w:r w:rsidRPr="00721EBB">
        <w:rPr>
          <w:rFonts w:hint="eastAsia"/>
          <w:b/>
          <w:bCs/>
          <w:noProof/>
          <w:kern w:val="2"/>
          <w:lang w:eastAsia="zh-CN"/>
          <w14:ligatures w14:val="standardContextual"/>
        </w:rPr>
        <w:t>同意</w:t>
      </w:r>
      <w:r w:rsidRPr="00721EBB">
        <w:rPr>
          <w:rFonts w:hint="eastAsia"/>
          <w:noProof/>
          <w:kern w:val="2"/>
          <w:lang w:eastAsia="zh-CN"/>
          <w14:ligatures w14:val="standardContextual"/>
        </w:rPr>
        <w:t>。</w:t>
      </w:r>
    </w:p>
    <w:p w14:paraId="4FC1773E" w14:textId="77777777" w:rsidR="00BC3D68" w:rsidRPr="00721EBB" w:rsidRDefault="00BC3D68" w:rsidP="00BC3D68">
      <w:pPr>
        <w:pStyle w:val="Heading2"/>
        <w:rPr>
          <w:rFonts w:eastAsia="SimSun"/>
          <w:b w:val="0"/>
          <w:bCs/>
          <w:kern w:val="2"/>
          <w:szCs w:val="24"/>
          <w:lang w:eastAsia="zh-CN"/>
          <w14:ligatures w14:val="standardContextual"/>
        </w:rPr>
      </w:pPr>
      <w:r w:rsidRPr="00721EBB">
        <w:rPr>
          <w:rFonts w:eastAsia="SimSun" w:hint="eastAsia"/>
          <w:kern w:val="2"/>
          <w:szCs w:val="24"/>
          <w:lang w:eastAsia="zh-CN"/>
          <w14:ligatures w14:val="standardContextual"/>
        </w:rPr>
        <w:t>6.4</w:t>
      </w:r>
      <w:r w:rsidRPr="00721EBB">
        <w:rPr>
          <w:rFonts w:eastAsia="SimSun" w:hint="eastAsia"/>
          <w:szCs w:val="24"/>
          <w:lang w:eastAsia="zh-CN"/>
        </w:rPr>
        <w:tab/>
      </w:r>
      <w:r w:rsidRPr="00721EBB">
        <w:rPr>
          <w:rFonts w:eastAsia="SimSun" w:hint="eastAsia"/>
          <w:kern w:val="2"/>
          <w:szCs w:val="24"/>
          <w:lang w:val="zh-CN" w:eastAsia="zh-CN"/>
          <w14:ligatures w14:val="standardContextual"/>
        </w:rPr>
        <w:t>西班牙主管部门请求延长</w:t>
      </w:r>
      <w:r w:rsidRPr="00721EBB">
        <w:rPr>
          <w:rFonts w:eastAsia="SimSun" w:hint="eastAsia"/>
          <w:kern w:val="2"/>
          <w:szCs w:val="24"/>
          <w:lang w:val="zh-CN" w:eastAsia="zh-CN"/>
          <w14:ligatures w14:val="standardContextual"/>
        </w:rPr>
        <w:t>SECOMSAT-5-30W</w:t>
      </w:r>
      <w:r w:rsidRPr="00721EBB">
        <w:rPr>
          <w:rFonts w:eastAsia="SimSun" w:hint="eastAsia"/>
          <w:kern w:val="2"/>
          <w:szCs w:val="24"/>
          <w:lang w:val="zh-CN" w:eastAsia="zh-CN"/>
          <w14:ligatures w14:val="standardContextual"/>
        </w:rPr>
        <w:t>卫星网络频率指配投入使用规则时限的提交资料</w:t>
      </w:r>
      <w:r w:rsidRPr="00721EBB">
        <w:rPr>
          <w:rFonts w:eastAsia="SimSun" w:hint="eastAsia"/>
          <w:bCs/>
          <w:kern w:val="2"/>
          <w:szCs w:val="24"/>
          <w:lang w:eastAsia="zh-CN"/>
          <w14:ligatures w14:val="standardContextual"/>
        </w:rPr>
        <w:t>（</w:t>
      </w:r>
      <w:hyperlink r:id="rId84" w:history="1">
        <w:r w:rsidRPr="00721EBB">
          <w:rPr>
            <w:rFonts w:eastAsia="SimSun" w:hint="eastAsia"/>
            <w:bCs/>
            <w:color w:val="0000FF"/>
            <w:kern w:val="2"/>
            <w:szCs w:val="24"/>
            <w:u w:val="single"/>
            <w:lang w:eastAsia="zh-CN"/>
            <w14:ligatures w14:val="standardContextual"/>
          </w:rPr>
          <w:t>RRB26-1/14</w:t>
        </w:r>
      </w:hyperlink>
      <w:r w:rsidRPr="00721EBB">
        <w:rPr>
          <w:rFonts w:eastAsia="SimSun" w:hint="eastAsia"/>
          <w:bCs/>
          <w:kern w:val="2"/>
          <w:szCs w:val="24"/>
          <w:lang w:eastAsia="zh-CN"/>
          <w14:ligatures w14:val="standardContextual"/>
        </w:rPr>
        <w:t>号文件）</w:t>
      </w:r>
    </w:p>
    <w:p w14:paraId="4C0877F0"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6.4.1</w:t>
      </w:r>
      <w:r w:rsidRPr="00721EBB">
        <w:rPr>
          <w:rFonts w:hint="eastAsia"/>
          <w:kern w:val="2"/>
          <w:lang w:eastAsia="zh-CN"/>
          <w14:ligatures w14:val="standardContextual"/>
        </w:rPr>
        <w:tab/>
      </w:r>
      <w:r w:rsidRPr="00721EBB">
        <w:rPr>
          <w:rFonts w:hint="eastAsia"/>
          <w:b/>
          <w:bCs/>
          <w:kern w:val="2"/>
          <w:lang w:eastAsia="zh-CN"/>
          <w14:ligatures w14:val="standardContextual"/>
        </w:rPr>
        <w:t>Ciccorossi</w:t>
      </w:r>
      <w:r w:rsidRPr="00721EBB">
        <w:rPr>
          <w:rFonts w:hint="eastAsia"/>
          <w:b/>
          <w:bCs/>
          <w:kern w:val="2"/>
          <w:lang w:eastAsia="zh-CN"/>
          <w14:ligatures w14:val="standardContextual"/>
        </w:rPr>
        <w:t>先生（</w:t>
      </w:r>
      <w:r w:rsidRPr="00721EBB">
        <w:rPr>
          <w:rFonts w:hint="eastAsia"/>
          <w:b/>
          <w:bCs/>
          <w:kern w:val="2"/>
          <w:lang w:eastAsia="zh-CN"/>
          <w14:ligatures w14:val="standardContextual"/>
        </w:rPr>
        <w:t>SSD/SSS</w:t>
      </w:r>
      <w:r w:rsidRPr="00721EBB">
        <w:rPr>
          <w:rFonts w:hint="eastAsia"/>
          <w:b/>
          <w:bCs/>
          <w:kern w:val="2"/>
          <w:lang w:eastAsia="zh-CN"/>
          <w14:ligatures w14:val="standardContextual"/>
        </w:rPr>
        <w:t>处长）</w:t>
      </w:r>
      <w:r w:rsidRPr="00721EBB">
        <w:rPr>
          <w:rFonts w:hint="eastAsia"/>
          <w:kern w:val="2"/>
          <w:lang w:eastAsia="zh-CN"/>
          <w14:ligatures w14:val="standardContextual"/>
        </w:rPr>
        <w:t>介绍了</w:t>
      </w:r>
      <w:r w:rsidRPr="00721EBB">
        <w:rPr>
          <w:rFonts w:hint="eastAsia"/>
          <w:kern w:val="2"/>
          <w:lang w:eastAsia="zh-CN"/>
          <w14:ligatures w14:val="standardContextual"/>
        </w:rPr>
        <w:t>RRB26-1/14</w:t>
      </w:r>
      <w:r w:rsidRPr="00721EBB">
        <w:rPr>
          <w:rFonts w:hint="eastAsia"/>
          <w:kern w:val="2"/>
          <w:lang w:eastAsia="zh-CN"/>
          <w14:ligatures w14:val="standardContextual"/>
        </w:rPr>
        <w:t>号文件，其中西班牙主管部门以</w:t>
      </w:r>
      <w:r w:rsidRPr="00836862">
        <w:rPr>
          <w:rFonts w:ascii="STKaiti" w:eastAsia="STKaiti" w:hAnsi="STKaiti" w:hint="eastAsia"/>
          <w:kern w:val="2"/>
          <w:lang w:eastAsia="zh-CN"/>
          <w14:ligatures w14:val="standardContextual"/>
        </w:rPr>
        <w:t>不可抗力</w:t>
      </w:r>
      <w:r w:rsidRPr="00721EBB">
        <w:rPr>
          <w:rFonts w:hint="eastAsia"/>
          <w:kern w:val="2"/>
          <w:lang w:eastAsia="zh-CN"/>
          <w14:ligatures w14:val="standardContextual"/>
        </w:rPr>
        <w:t>事件为由，请求延长</w:t>
      </w:r>
      <w:r w:rsidRPr="00721EBB">
        <w:rPr>
          <w:rFonts w:hint="eastAsia"/>
          <w:kern w:val="2"/>
          <w:lang w:eastAsia="zh-CN"/>
          <w14:ligatures w14:val="standardContextual"/>
        </w:rPr>
        <w:t>SECOMSAT-5-30W</w:t>
      </w:r>
      <w:r w:rsidRPr="00721EBB">
        <w:rPr>
          <w:rFonts w:hint="eastAsia"/>
          <w:kern w:val="2"/>
          <w:lang w:eastAsia="zh-CN"/>
          <w14:ligatures w14:val="standardContextual"/>
        </w:rPr>
        <w:t>卫星网络</w:t>
      </w:r>
      <w:r w:rsidRPr="00721EBB">
        <w:rPr>
          <w:rFonts w:hint="eastAsia"/>
          <w:kern w:val="2"/>
          <w:lang w:eastAsia="zh-CN"/>
          <w14:ligatures w14:val="standardContextual"/>
        </w:rPr>
        <w:t>UHF</w:t>
      </w:r>
      <w:r w:rsidRPr="00721EBB">
        <w:rPr>
          <w:rFonts w:hint="eastAsia"/>
          <w:kern w:val="2"/>
          <w:lang w:eastAsia="zh-CN"/>
          <w14:ligatures w14:val="standardContextual"/>
        </w:rPr>
        <w:t>频段频率指配投入使用的规则时限。尤其是搭载</w:t>
      </w:r>
      <w:r w:rsidRPr="00721EBB">
        <w:rPr>
          <w:rFonts w:hint="eastAsia"/>
          <w:kern w:val="2"/>
          <w:lang w:eastAsia="zh-CN"/>
          <w14:ligatures w14:val="standardContextual"/>
        </w:rPr>
        <w:t>UHF</w:t>
      </w:r>
      <w:r w:rsidRPr="00721EBB">
        <w:rPr>
          <w:rFonts w:hint="eastAsia"/>
          <w:kern w:val="2"/>
          <w:lang w:eastAsia="zh-CN"/>
          <w14:ligatures w14:val="standardContextual"/>
        </w:rPr>
        <w:t>频段有效载荷的</w:t>
      </w:r>
      <w:r w:rsidRPr="00721EBB">
        <w:rPr>
          <w:rFonts w:hint="eastAsia"/>
          <w:kern w:val="2"/>
          <w:lang w:eastAsia="zh-CN"/>
          <w14:ligatures w14:val="standardContextual"/>
        </w:rPr>
        <w:t>SpainSat NG2</w:t>
      </w:r>
      <w:r w:rsidRPr="00721EBB">
        <w:rPr>
          <w:rFonts w:hint="eastAsia"/>
          <w:kern w:val="2"/>
          <w:lang w:eastAsia="zh-CN"/>
          <w14:ligatures w14:val="standardContextual"/>
        </w:rPr>
        <w:t>卫星已于</w:t>
      </w:r>
      <w:r w:rsidRPr="00721EBB">
        <w:rPr>
          <w:rFonts w:hint="eastAsia"/>
          <w:kern w:val="2"/>
          <w:lang w:eastAsia="zh-CN"/>
          <w14:ligatures w14:val="standardContextual"/>
        </w:rPr>
        <w:t>2025</w:t>
      </w:r>
      <w:r w:rsidRPr="00721EBB">
        <w:rPr>
          <w:rFonts w:hint="eastAsia"/>
          <w:kern w:val="2"/>
          <w:lang w:eastAsia="zh-CN"/>
          <w14:ligatures w14:val="standardContextual"/>
        </w:rPr>
        <w:t>年</w:t>
      </w:r>
      <w:r w:rsidRPr="00721EBB">
        <w:rPr>
          <w:rFonts w:hint="eastAsia"/>
          <w:kern w:val="2"/>
          <w:lang w:eastAsia="zh-CN"/>
          <w14:ligatures w14:val="standardContextual"/>
        </w:rPr>
        <w:t>10</w:t>
      </w:r>
      <w:r w:rsidRPr="00721EBB">
        <w:rPr>
          <w:rFonts w:hint="eastAsia"/>
          <w:kern w:val="2"/>
          <w:lang w:eastAsia="zh-CN"/>
          <w14:ligatures w14:val="standardContextual"/>
        </w:rPr>
        <w:t>月</w:t>
      </w:r>
      <w:r w:rsidRPr="00721EBB">
        <w:rPr>
          <w:rFonts w:hint="eastAsia"/>
          <w:kern w:val="2"/>
          <w:lang w:eastAsia="zh-CN"/>
          <w14:ligatures w14:val="standardContextual"/>
        </w:rPr>
        <w:t>24</w:t>
      </w:r>
      <w:r w:rsidRPr="00721EBB">
        <w:rPr>
          <w:rFonts w:hint="eastAsia"/>
          <w:kern w:val="2"/>
          <w:lang w:eastAsia="zh-CN"/>
          <w14:ligatures w14:val="standardContextual"/>
        </w:rPr>
        <w:t>日成功发射，据该主管部门称，该卫星本应按计划到达西经</w:t>
      </w:r>
      <w:r w:rsidRPr="00721EBB">
        <w:rPr>
          <w:rFonts w:hint="eastAsia"/>
          <w:kern w:val="2"/>
          <w:lang w:eastAsia="zh-CN"/>
          <w14:ligatures w14:val="standardContextual"/>
        </w:rPr>
        <w:t>30</w:t>
      </w:r>
      <w:r w:rsidRPr="00721EBB">
        <w:rPr>
          <w:kern w:val="2"/>
          <w:lang w:val="en-GB" w:eastAsia="zh-CN"/>
          <w14:ligatures w14:val="standardContextual"/>
        </w:rPr>
        <w:t>°</w:t>
      </w:r>
      <w:r w:rsidRPr="00721EBB">
        <w:rPr>
          <w:rFonts w:hint="eastAsia"/>
          <w:kern w:val="2"/>
          <w:lang w:eastAsia="zh-CN"/>
          <w14:ligatures w14:val="standardContextual"/>
        </w:rPr>
        <w:t>轨道位置，但遭遇到高能空间粒子撞击，对卫星造成严重损坏，制造商空中客车防务及航天公司在文件附件中提供了相关确认，以及发射和星载频率指配的确认。提交资料详细且有理有据地阐述了该事件如何满足</w:t>
      </w:r>
      <w:r w:rsidRPr="00836862">
        <w:rPr>
          <w:rFonts w:ascii="STKaiti" w:eastAsia="STKaiti" w:hAnsi="STKaiti" w:hint="eastAsia"/>
          <w:kern w:val="2"/>
          <w:lang w:eastAsia="zh-CN"/>
          <w14:ligatures w14:val="standardContextual"/>
        </w:rPr>
        <w:t>不可抗力</w:t>
      </w:r>
      <w:r w:rsidRPr="00721EBB">
        <w:rPr>
          <w:rFonts w:hint="eastAsia"/>
          <w:kern w:val="2"/>
          <w:lang w:eastAsia="zh-CN"/>
          <w14:ligatures w14:val="standardContextual"/>
        </w:rPr>
        <w:t>的四个条件。</w:t>
      </w:r>
      <w:r w:rsidRPr="00721EBB">
        <w:rPr>
          <w:rFonts w:hint="eastAsia"/>
          <w:kern w:val="2"/>
          <w:lang w:eastAsia="zh-CN"/>
          <w14:ligatures w14:val="standardContextual"/>
        </w:rPr>
        <w:t>SECOMSAT-5-30W</w:t>
      </w:r>
      <w:r w:rsidRPr="00721EBB">
        <w:rPr>
          <w:rFonts w:hint="eastAsia"/>
          <w:kern w:val="2"/>
          <w:lang w:eastAsia="zh-CN"/>
          <w14:ligatures w14:val="standardContextual"/>
        </w:rPr>
        <w:t>卫星网络频率指配投入使用的当前规则时限为</w:t>
      </w:r>
      <w:r w:rsidRPr="00721EBB">
        <w:rPr>
          <w:rFonts w:hint="eastAsia"/>
          <w:kern w:val="2"/>
          <w:lang w:eastAsia="zh-CN"/>
          <w14:ligatures w14:val="standardContextual"/>
        </w:rPr>
        <w:t>2026</w:t>
      </w:r>
      <w:r w:rsidRPr="00721EBB">
        <w:rPr>
          <w:rFonts w:hint="eastAsia"/>
          <w:kern w:val="2"/>
          <w:lang w:eastAsia="zh-CN"/>
          <w14:ligatures w14:val="standardContextual"/>
        </w:rPr>
        <w:t>年</w:t>
      </w:r>
      <w:r w:rsidRPr="00721EBB">
        <w:rPr>
          <w:rFonts w:hint="eastAsia"/>
          <w:kern w:val="2"/>
          <w:lang w:eastAsia="zh-CN"/>
          <w14:ligatures w14:val="standardContextual"/>
        </w:rPr>
        <w:t>5</w:t>
      </w:r>
      <w:r w:rsidRPr="00721EBB">
        <w:rPr>
          <w:rFonts w:hint="eastAsia"/>
          <w:kern w:val="2"/>
          <w:lang w:eastAsia="zh-CN"/>
          <w14:ligatures w14:val="standardContextual"/>
        </w:rPr>
        <w:t>月</w:t>
      </w:r>
      <w:r w:rsidRPr="00721EBB">
        <w:rPr>
          <w:rFonts w:hint="eastAsia"/>
          <w:kern w:val="2"/>
          <w:lang w:eastAsia="zh-CN"/>
          <w14:ligatures w14:val="standardContextual"/>
        </w:rPr>
        <w:t>9</w:t>
      </w:r>
      <w:r w:rsidRPr="00721EBB">
        <w:rPr>
          <w:rFonts w:hint="eastAsia"/>
          <w:kern w:val="2"/>
          <w:lang w:eastAsia="zh-CN"/>
          <w14:ligatures w14:val="standardContextual"/>
        </w:rPr>
        <w:t>日，该主管部门请求将</w:t>
      </w:r>
      <w:r w:rsidRPr="00721EBB">
        <w:rPr>
          <w:rFonts w:hint="eastAsia"/>
          <w:kern w:val="2"/>
          <w:lang w:eastAsia="zh-CN"/>
          <w14:ligatures w14:val="standardContextual"/>
        </w:rPr>
        <w:t>UHF</w:t>
      </w:r>
      <w:r w:rsidRPr="00721EBB">
        <w:rPr>
          <w:rFonts w:hint="eastAsia"/>
          <w:kern w:val="2"/>
          <w:lang w:eastAsia="zh-CN"/>
          <w14:ligatures w14:val="standardContextual"/>
        </w:rPr>
        <w:t>频段投入使用以及相关第</w:t>
      </w:r>
      <w:r w:rsidRPr="00721EBB">
        <w:rPr>
          <w:rFonts w:hint="eastAsia"/>
          <w:b/>
          <w:bCs/>
          <w:kern w:val="2"/>
          <w:lang w:eastAsia="zh-CN"/>
          <w14:ligatures w14:val="standardContextual"/>
        </w:rPr>
        <w:t>49</w:t>
      </w:r>
      <w:r w:rsidRPr="00721EBB">
        <w:rPr>
          <w:rFonts w:hint="eastAsia"/>
          <w:kern w:val="2"/>
          <w:lang w:eastAsia="zh-CN"/>
          <w14:ligatures w14:val="standardContextual"/>
        </w:rPr>
        <w:t>号决议</w:t>
      </w:r>
      <w:r w:rsidRPr="00721EBB">
        <w:rPr>
          <w:rFonts w:hint="eastAsia"/>
          <w:b/>
          <w:bCs/>
          <w:kern w:val="2"/>
          <w:lang w:eastAsia="zh-CN"/>
          <w14:ligatures w14:val="standardContextual"/>
        </w:rPr>
        <w:t>（</w:t>
      </w:r>
      <w:r w:rsidRPr="00721EBB">
        <w:rPr>
          <w:rFonts w:hint="eastAsia"/>
          <w:b/>
          <w:bCs/>
          <w:kern w:val="2"/>
          <w:lang w:eastAsia="zh-CN"/>
          <w14:ligatures w14:val="standardContextual"/>
        </w:rPr>
        <w:t>WRC-23</w:t>
      </w:r>
      <w:r w:rsidRPr="00721EBB">
        <w:rPr>
          <w:rFonts w:hint="eastAsia"/>
          <w:b/>
          <w:bCs/>
          <w:kern w:val="2"/>
          <w:lang w:eastAsia="zh-CN"/>
          <w14:ligatures w14:val="standardContextual"/>
        </w:rPr>
        <w:t>，修订版）</w:t>
      </w:r>
      <w:r w:rsidRPr="00721EBB">
        <w:rPr>
          <w:rFonts w:hint="eastAsia"/>
          <w:kern w:val="2"/>
          <w:lang w:eastAsia="zh-CN"/>
          <w14:ligatures w14:val="standardContextual"/>
        </w:rPr>
        <w:t>信息的提交均延长四年半，至</w:t>
      </w:r>
      <w:r w:rsidRPr="00721EBB">
        <w:rPr>
          <w:rFonts w:hint="eastAsia"/>
          <w:kern w:val="2"/>
          <w:lang w:eastAsia="zh-CN"/>
          <w14:ligatures w14:val="standardContextual"/>
        </w:rPr>
        <w:t>2030</w:t>
      </w:r>
      <w:r w:rsidRPr="00721EBB">
        <w:rPr>
          <w:rFonts w:hint="eastAsia"/>
          <w:kern w:val="2"/>
          <w:lang w:eastAsia="zh-CN"/>
          <w14:ligatures w14:val="standardContextual"/>
        </w:rPr>
        <w:t>年</w:t>
      </w:r>
      <w:r w:rsidRPr="00721EBB">
        <w:rPr>
          <w:rFonts w:hint="eastAsia"/>
          <w:kern w:val="2"/>
          <w:lang w:eastAsia="zh-CN"/>
          <w14:ligatures w14:val="standardContextual"/>
        </w:rPr>
        <w:t>11</w:t>
      </w:r>
      <w:r w:rsidRPr="00721EBB">
        <w:rPr>
          <w:rFonts w:hint="eastAsia"/>
          <w:kern w:val="2"/>
          <w:lang w:eastAsia="zh-CN"/>
          <w14:ligatures w14:val="standardContextual"/>
        </w:rPr>
        <w:t>月</w:t>
      </w:r>
      <w:r w:rsidRPr="00721EBB">
        <w:rPr>
          <w:rFonts w:hint="eastAsia"/>
          <w:kern w:val="2"/>
          <w:lang w:eastAsia="zh-CN"/>
          <w14:ligatures w14:val="standardContextual"/>
        </w:rPr>
        <w:t>9</w:t>
      </w:r>
      <w:r w:rsidRPr="00721EBB">
        <w:rPr>
          <w:rFonts w:hint="eastAsia"/>
          <w:kern w:val="2"/>
          <w:lang w:eastAsia="zh-CN"/>
          <w14:ligatures w14:val="standardContextual"/>
        </w:rPr>
        <w:t>日。卫星运营商</w:t>
      </w:r>
      <w:r w:rsidRPr="00721EBB">
        <w:rPr>
          <w:rFonts w:hint="eastAsia"/>
          <w:kern w:val="2"/>
          <w:lang w:eastAsia="zh-CN"/>
          <w14:ligatures w14:val="standardContextual"/>
        </w:rPr>
        <w:t>Hisdesat</w:t>
      </w:r>
      <w:r w:rsidRPr="00721EBB">
        <w:rPr>
          <w:rFonts w:hint="eastAsia"/>
          <w:kern w:val="2"/>
          <w:lang w:eastAsia="zh-CN"/>
          <w14:ligatures w14:val="standardContextual"/>
        </w:rPr>
        <w:t>公司和西班牙国防部已启动了替代计划，但由于事件刚刚发生，尚未敲定替代卫星</w:t>
      </w:r>
      <w:r w:rsidRPr="00721EBB">
        <w:rPr>
          <w:rFonts w:hint="eastAsia"/>
          <w:kern w:val="2"/>
          <w:lang w:eastAsia="zh-CN"/>
          <w14:ligatures w14:val="standardContextual"/>
        </w:rPr>
        <w:t>SpainSat NG3</w:t>
      </w:r>
      <w:r w:rsidRPr="00721EBB">
        <w:rPr>
          <w:rFonts w:hint="eastAsia"/>
          <w:kern w:val="2"/>
          <w:lang w:eastAsia="zh-CN"/>
          <w14:ligatures w14:val="standardContextual"/>
        </w:rPr>
        <w:t>的承包流程。因此，该主管部门根据已提供的初步替代计划证实了其请求的合理性。提交资料附件中还包含国防部的一份新闻稿，强调了</w:t>
      </w:r>
      <w:r w:rsidRPr="00721EBB">
        <w:rPr>
          <w:rFonts w:hint="eastAsia"/>
          <w:kern w:val="2"/>
          <w:lang w:eastAsia="zh-CN"/>
          <w14:ligatures w14:val="standardContextual"/>
        </w:rPr>
        <w:t>SATCOM-SpainSat NG</w:t>
      </w:r>
      <w:r w:rsidRPr="00721EBB">
        <w:rPr>
          <w:rFonts w:hint="eastAsia"/>
          <w:kern w:val="2"/>
          <w:lang w:eastAsia="zh-CN"/>
          <w14:ligatures w14:val="standardContextual"/>
        </w:rPr>
        <w:t>计划的重要性及其军事性质，以及国防部对建造和发射替代卫星的承诺。</w:t>
      </w:r>
    </w:p>
    <w:p w14:paraId="7BEE1A09"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6.4.2</w:t>
      </w:r>
      <w:r w:rsidRPr="00721EBB">
        <w:rPr>
          <w:rFonts w:hint="eastAsia"/>
          <w:kern w:val="2"/>
          <w:lang w:eastAsia="zh-CN"/>
          <w14:ligatures w14:val="standardContextual"/>
        </w:rPr>
        <w:tab/>
      </w:r>
      <w:r w:rsidRPr="00721EBB">
        <w:rPr>
          <w:rFonts w:hint="eastAsia"/>
          <w:kern w:val="2"/>
          <w:lang w:eastAsia="zh-CN"/>
          <w14:ligatures w14:val="standardContextual"/>
        </w:rPr>
        <w:t>在回应</w:t>
      </w:r>
      <w:r w:rsidRPr="00721EBB">
        <w:rPr>
          <w:rFonts w:hint="eastAsia"/>
          <w:b/>
          <w:bCs/>
          <w:kern w:val="2"/>
          <w:lang w:eastAsia="zh-CN"/>
          <w14:ligatures w14:val="standardContextual"/>
        </w:rPr>
        <w:t>Azzouz</w:t>
      </w:r>
      <w:r w:rsidRPr="00721EBB">
        <w:rPr>
          <w:rFonts w:hint="eastAsia"/>
          <w:b/>
          <w:bCs/>
          <w:kern w:val="2"/>
          <w:lang w:eastAsia="zh-CN"/>
          <w14:ligatures w14:val="standardContextual"/>
        </w:rPr>
        <w:t>先生</w:t>
      </w:r>
      <w:r w:rsidRPr="00721EBB">
        <w:rPr>
          <w:rFonts w:hint="eastAsia"/>
          <w:kern w:val="2"/>
          <w:lang w:eastAsia="zh-CN"/>
          <w14:ligatures w14:val="standardContextual"/>
        </w:rPr>
        <w:t>的澄清要求时，他表示，虽然</w:t>
      </w:r>
      <w:r w:rsidRPr="00721EBB">
        <w:rPr>
          <w:rFonts w:hint="eastAsia"/>
          <w:kern w:val="2"/>
          <w:lang w:eastAsia="zh-CN"/>
          <w14:ligatures w14:val="standardContextual"/>
        </w:rPr>
        <w:t>SpainSat NG2</w:t>
      </w:r>
      <w:r w:rsidRPr="00721EBB">
        <w:rPr>
          <w:rFonts w:hint="eastAsia"/>
          <w:kern w:val="2"/>
          <w:lang w:eastAsia="zh-CN"/>
          <w14:ligatures w14:val="standardContextual"/>
        </w:rPr>
        <w:t>搭载了其他频段的有效载荷，但西班牙主管部门仅请求延长</w:t>
      </w:r>
      <w:r w:rsidRPr="00721EBB">
        <w:rPr>
          <w:rFonts w:hint="eastAsia"/>
          <w:kern w:val="2"/>
          <w:lang w:eastAsia="zh-CN"/>
          <w14:ligatures w14:val="standardContextual"/>
        </w:rPr>
        <w:t>UHF</w:t>
      </w:r>
      <w:r w:rsidRPr="00721EBB">
        <w:rPr>
          <w:rFonts w:hint="eastAsia"/>
          <w:kern w:val="2"/>
          <w:lang w:eastAsia="zh-CN"/>
          <w14:ligatures w14:val="standardContextual"/>
        </w:rPr>
        <w:t>频段频率指配的期限。其他卫星网络可能支持其他频率指配。他还指出，鉴于该卫星的性质，除建造一颗新卫星外，该主管部门可能没有其他可用的方案。</w:t>
      </w:r>
    </w:p>
    <w:p w14:paraId="7869C207"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6.4.3</w:t>
      </w:r>
      <w:r w:rsidRPr="00721EBB">
        <w:rPr>
          <w:rFonts w:hint="eastAsia"/>
          <w:kern w:val="2"/>
          <w:lang w:eastAsia="zh-CN"/>
          <w14:ligatures w14:val="standardContextual"/>
        </w:rPr>
        <w:tab/>
      </w:r>
      <w:r w:rsidRPr="00721EBB">
        <w:rPr>
          <w:rFonts w:hint="eastAsia"/>
          <w:b/>
          <w:bCs/>
          <w:kern w:val="2"/>
          <w:lang w:eastAsia="zh-CN"/>
          <w14:ligatures w14:val="standardContextual"/>
        </w:rPr>
        <w:t>Azzouz</w:t>
      </w:r>
      <w:r w:rsidRPr="00721EBB">
        <w:rPr>
          <w:rFonts w:hint="eastAsia"/>
          <w:b/>
          <w:bCs/>
          <w:kern w:val="2"/>
          <w:lang w:eastAsia="zh-CN"/>
          <w14:ligatures w14:val="standardContextual"/>
        </w:rPr>
        <w:t>先生</w:t>
      </w:r>
      <w:r w:rsidRPr="00721EBB">
        <w:rPr>
          <w:rFonts w:hint="eastAsia"/>
          <w:kern w:val="2"/>
          <w:lang w:eastAsia="zh-CN"/>
          <w14:ligatures w14:val="standardContextual"/>
        </w:rPr>
        <w:t>表示，尽管如此，西班牙主管部门本可以说明其为寻求频率指配投入使用的其他途径所做的努力，以满足规则时限或大幅缩短任何延期。</w:t>
      </w:r>
      <w:r w:rsidRPr="00721EBB">
        <w:rPr>
          <w:rFonts w:hint="eastAsia"/>
          <w:b/>
          <w:bCs/>
          <w:kern w:val="2"/>
          <w:lang w:eastAsia="zh-CN"/>
          <w14:ligatures w14:val="standardContextual"/>
        </w:rPr>
        <w:t>Beaumier</w:t>
      </w:r>
      <w:r w:rsidRPr="00721EBB">
        <w:rPr>
          <w:rFonts w:hint="eastAsia"/>
          <w:b/>
          <w:bCs/>
          <w:kern w:val="2"/>
          <w:lang w:eastAsia="zh-CN"/>
          <w14:ligatures w14:val="standardContextual"/>
        </w:rPr>
        <w:t>女士</w:t>
      </w:r>
      <w:r w:rsidRPr="00721EBB">
        <w:rPr>
          <w:rFonts w:hint="eastAsia"/>
          <w:kern w:val="2"/>
          <w:lang w:eastAsia="zh-CN"/>
          <w14:ligatures w14:val="standardContextual"/>
        </w:rPr>
        <w:t>同意这一原则，但表示该主管部门除了建造一颗新卫星外别无选择：</w:t>
      </w:r>
      <w:r w:rsidRPr="00836862">
        <w:rPr>
          <w:rFonts w:ascii="STKaiti" w:eastAsia="STKaiti" w:hAnsi="STKaiti" w:hint="eastAsia"/>
          <w:kern w:val="2"/>
          <w:lang w:eastAsia="zh-CN"/>
          <w14:ligatures w14:val="standardContextual"/>
        </w:rPr>
        <w:t>不可抗力</w:t>
      </w:r>
      <w:r w:rsidRPr="00721EBB">
        <w:rPr>
          <w:rFonts w:hint="eastAsia"/>
          <w:kern w:val="2"/>
          <w:lang w:eastAsia="zh-CN"/>
          <w14:ligatures w14:val="standardContextual"/>
        </w:rPr>
        <w:t>事件发生至规则时限结束之间时间很短，且</w:t>
      </w:r>
      <w:r w:rsidRPr="00721EBB">
        <w:rPr>
          <w:rFonts w:hint="eastAsia"/>
          <w:kern w:val="2"/>
          <w:lang w:eastAsia="zh-CN"/>
          <w14:ligatures w14:val="standardContextual"/>
        </w:rPr>
        <w:t>UHF</w:t>
      </w:r>
      <w:r w:rsidRPr="00721EBB">
        <w:rPr>
          <w:rFonts w:hint="eastAsia"/>
          <w:kern w:val="2"/>
          <w:lang w:eastAsia="zh-CN"/>
          <w14:ligatures w14:val="standardContextual"/>
        </w:rPr>
        <w:t>频段内几乎没有填隙卫星的方案。</w:t>
      </w:r>
      <w:r w:rsidRPr="00721EBB">
        <w:rPr>
          <w:rFonts w:hint="eastAsia"/>
          <w:b/>
          <w:bCs/>
          <w:kern w:val="2"/>
          <w:lang w:eastAsia="zh-CN"/>
          <w14:ligatures w14:val="standardContextual"/>
        </w:rPr>
        <w:t>Mannepalli</w:t>
      </w:r>
      <w:r w:rsidRPr="00721EBB">
        <w:rPr>
          <w:rFonts w:hint="eastAsia"/>
          <w:b/>
          <w:bCs/>
          <w:kern w:val="2"/>
          <w:lang w:eastAsia="zh-CN"/>
          <w14:ligatures w14:val="standardContextual"/>
        </w:rPr>
        <w:t>女士</w:t>
      </w:r>
      <w:r w:rsidRPr="00721EBB">
        <w:rPr>
          <w:rFonts w:hint="eastAsia"/>
          <w:kern w:val="2"/>
          <w:lang w:eastAsia="zh-CN"/>
          <w14:ligatures w14:val="standardContextual"/>
        </w:rPr>
        <w:t>和</w:t>
      </w:r>
      <w:r w:rsidRPr="00721EBB">
        <w:rPr>
          <w:rFonts w:hint="eastAsia"/>
          <w:b/>
          <w:bCs/>
          <w:kern w:val="2"/>
          <w:lang w:eastAsia="zh-CN"/>
          <w14:ligatures w14:val="standardContextual"/>
        </w:rPr>
        <w:t>Henri</w:t>
      </w:r>
      <w:r w:rsidRPr="00721EBB">
        <w:rPr>
          <w:rFonts w:hint="eastAsia"/>
          <w:b/>
          <w:bCs/>
          <w:kern w:val="2"/>
          <w:lang w:eastAsia="zh-CN"/>
          <w14:ligatures w14:val="standardContextual"/>
        </w:rPr>
        <w:t>先生</w:t>
      </w:r>
      <w:r w:rsidRPr="00721EBB">
        <w:rPr>
          <w:rFonts w:hint="eastAsia"/>
          <w:kern w:val="2"/>
          <w:lang w:eastAsia="zh-CN"/>
          <w14:ligatures w14:val="standardContextual"/>
        </w:rPr>
        <w:t>赞同这一分析。</w:t>
      </w:r>
    </w:p>
    <w:p w14:paraId="0C458301"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6.4.4</w:t>
      </w:r>
      <w:r w:rsidRPr="00721EBB">
        <w:rPr>
          <w:rFonts w:hint="eastAsia"/>
          <w:kern w:val="2"/>
          <w:lang w:eastAsia="zh-CN"/>
          <w14:ligatures w14:val="standardContextual"/>
        </w:rPr>
        <w:tab/>
      </w:r>
      <w:r w:rsidRPr="00721EBB">
        <w:rPr>
          <w:rFonts w:hint="eastAsia"/>
          <w:b/>
          <w:bCs/>
          <w:kern w:val="2"/>
          <w:lang w:eastAsia="zh-CN"/>
          <w14:ligatures w14:val="standardContextual"/>
        </w:rPr>
        <w:t>Fianko</w:t>
      </w:r>
      <w:r w:rsidRPr="00721EBB">
        <w:rPr>
          <w:rFonts w:hint="eastAsia"/>
          <w:b/>
          <w:bCs/>
          <w:kern w:val="2"/>
          <w:lang w:eastAsia="zh-CN"/>
          <w14:ligatures w14:val="standardContextual"/>
        </w:rPr>
        <w:t>先生</w:t>
      </w:r>
      <w:r w:rsidRPr="00721EBB">
        <w:rPr>
          <w:rFonts w:hint="eastAsia"/>
          <w:kern w:val="2"/>
          <w:lang w:eastAsia="zh-CN"/>
          <w14:ligatures w14:val="standardContextual"/>
        </w:rPr>
        <w:t>欢迎该主管部门为评估情况并为项目的延续提出替代策略所做的共同努力，这体现了应付努力和对实施的持续承诺。</w:t>
      </w:r>
    </w:p>
    <w:p w14:paraId="61BF6599"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6.4.5</w:t>
      </w:r>
      <w:r w:rsidRPr="00721EBB">
        <w:rPr>
          <w:rFonts w:hint="eastAsia"/>
          <w:kern w:val="2"/>
          <w:lang w:eastAsia="zh-CN"/>
          <w14:ligatures w14:val="standardContextual"/>
        </w:rPr>
        <w:tab/>
      </w:r>
      <w:r w:rsidRPr="00721EBB">
        <w:rPr>
          <w:rFonts w:hint="eastAsia"/>
          <w:b/>
          <w:bCs/>
          <w:kern w:val="2"/>
          <w:lang w:eastAsia="zh-CN"/>
          <w14:ligatures w14:val="standardContextual"/>
        </w:rPr>
        <w:t>Beaumier</w:t>
      </w:r>
      <w:r w:rsidRPr="00721EBB">
        <w:rPr>
          <w:rFonts w:hint="eastAsia"/>
          <w:b/>
          <w:bCs/>
          <w:kern w:val="2"/>
          <w:lang w:eastAsia="zh-CN"/>
          <w14:ligatures w14:val="standardContextual"/>
        </w:rPr>
        <w:t>女士</w:t>
      </w:r>
      <w:r w:rsidRPr="00721EBB">
        <w:rPr>
          <w:rFonts w:hint="eastAsia"/>
          <w:kern w:val="2"/>
          <w:lang w:eastAsia="zh-CN"/>
          <w14:ligatures w14:val="standardContextual"/>
        </w:rPr>
        <w:t>表示，西班牙主管部门的提交资料清楚解释了如何满足</w:t>
      </w:r>
      <w:r w:rsidRPr="00836862">
        <w:rPr>
          <w:rFonts w:ascii="STKaiti" w:eastAsia="STKaiti" w:hAnsi="STKaiti" w:hint="eastAsia"/>
          <w:kern w:val="2"/>
          <w:lang w:eastAsia="zh-CN"/>
          <w14:ligatures w14:val="standardContextual"/>
        </w:rPr>
        <w:t>不可抗力</w:t>
      </w:r>
      <w:r w:rsidRPr="00721EBB">
        <w:rPr>
          <w:rFonts w:hint="eastAsia"/>
          <w:kern w:val="2"/>
          <w:lang w:eastAsia="zh-CN"/>
          <w14:ligatures w14:val="standardContextual"/>
        </w:rPr>
        <w:t>的所有条件。</w:t>
      </w:r>
      <w:r w:rsidRPr="00721EBB">
        <w:rPr>
          <w:rFonts w:hint="eastAsia"/>
          <w:b/>
          <w:bCs/>
          <w:kern w:val="2"/>
          <w:lang w:eastAsia="zh-CN"/>
          <w14:ligatures w14:val="standardContextual"/>
        </w:rPr>
        <w:t>Mannepalli</w:t>
      </w:r>
      <w:r w:rsidRPr="00721EBB">
        <w:rPr>
          <w:rFonts w:hint="eastAsia"/>
          <w:b/>
          <w:bCs/>
          <w:kern w:val="2"/>
          <w:lang w:eastAsia="zh-CN"/>
          <w14:ligatures w14:val="standardContextual"/>
        </w:rPr>
        <w:t>女士、</w:t>
      </w:r>
      <w:r w:rsidRPr="00721EBB">
        <w:rPr>
          <w:rFonts w:hint="eastAsia"/>
          <w:b/>
          <w:bCs/>
          <w:kern w:val="2"/>
          <w:lang w:eastAsia="zh-CN"/>
          <w14:ligatures w14:val="standardContextual"/>
        </w:rPr>
        <w:t>Henri</w:t>
      </w:r>
      <w:r w:rsidRPr="00721EBB">
        <w:rPr>
          <w:rFonts w:hint="eastAsia"/>
          <w:b/>
          <w:bCs/>
          <w:kern w:val="2"/>
          <w:lang w:eastAsia="zh-CN"/>
          <w14:ligatures w14:val="standardContextual"/>
        </w:rPr>
        <w:t>先生、</w:t>
      </w:r>
      <w:r w:rsidRPr="00721EBB">
        <w:rPr>
          <w:rFonts w:hint="eastAsia"/>
          <w:b/>
          <w:bCs/>
          <w:kern w:val="2"/>
          <w:lang w:eastAsia="zh-CN"/>
          <w14:ligatures w14:val="standardContextual"/>
        </w:rPr>
        <w:t>Fianko</w:t>
      </w:r>
      <w:r w:rsidRPr="00721EBB">
        <w:rPr>
          <w:rFonts w:hint="eastAsia"/>
          <w:b/>
          <w:bCs/>
          <w:kern w:val="2"/>
          <w:lang w:eastAsia="zh-CN"/>
          <w14:ligatures w14:val="standardContextual"/>
        </w:rPr>
        <w:t>先生、程建军先生、</w:t>
      </w:r>
      <w:r w:rsidRPr="00721EBB">
        <w:rPr>
          <w:rFonts w:hint="eastAsia"/>
          <w:b/>
          <w:bCs/>
          <w:kern w:val="2"/>
          <w:lang w:eastAsia="zh-CN"/>
          <w14:ligatures w14:val="standardContextual"/>
        </w:rPr>
        <w:t>Linhares de Souza Filho</w:t>
      </w:r>
      <w:r w:rsidRPr="00721EBB">
        <w:rPr>
          <w:rFonts w:hint="eastAsia"/>
          <w:b/>
          <w:bCs/>
          <w:kern w:val="2"/>
          <w:lang w:eastAsia="zh-CN"/>
          <w14:ligatures w14:val="standardContextual"/>
        </w:rPr>
        <w:t>先生、</w:t>
      </w:r>
      <w:r w:rsidRPr="00721EBB">
        <w:rPr>
          <w:rFonts w:hint="eastAsia"/>
          <w:b/>
          <w:bCs/>
          <w:kern w:val="2"/>
          <w:lang w:eastAsia="zh-CN"/>
          <w14:ligatures w14:val="standardContextual"/>
        </w:rPr>
        <w:t>Talib</w:t>
      </w:r>
      <w:r w:rsidRPr="00721EBB">
        <w:rPr>
          <w:rFonts w:hint="eastAsia"/>
          <w:b/>
          <w:bCs/>
          <w:kern w:val="2"/>
          <w:lang w:eastAsia="zh-CN"/>
          <w14:ligatures w14:val="standardContextual"/>
        </w:rPr>
        <w:t>先生、</w:t>
      </w:r>
      <w:r w:rsidRPr="00721EBB">
        <w:rPr>
          <w:rFonts w:hint="eastAsia"/>
          <w:b/>
          <w:bCs/>
          <w:kern w:val="2"/>
          <w:lang w:eastAsia="zh-CN"/>
          <w14:ligatures w14:val="standardContextual"/>
        </w:rPr>
        <w:t>Azzouz</w:t>
      </w:r>
      <w:r w:rsidRPr="00721EBB">
        <w:rPr>
          <w:rFonts w:hint="eastAsia"/>
          <w:b/>
          <w:bCs/>
          <w:kern w:val="2"/>
          <w:lang w:eastAsia="zh-CN"/>
          <w14:ligatures w14:val="standardContextual"/>
        </w:rPr>
        <w:t>先生</w:t>
      </w:r>
      <w:r w:rsidRPr="00721EBB">
        <w:rPr>
          <w:rFonts w:hint="eastAsia"/>
          <w:kern w:val="2"/>
          <w:lang w:eastAsia="zh-CN"/>
          <w14:ligatures w14:val="standardContextual"/>
        </w:rPr>
        <w:t>和</w:t>
      </w:r>
      <w:r w:rsidRPr="00721EBB">
        <w:rPr>
          <w:rFonts w:hint="eastAsia"/>
          <w:b/>
          <w:bCs/>
          <w:kern w:val="2"/>
          <w:lang w:eastAsia="zh-CN"/>
          <w14:ligatures w14:val="standardContextual"/>
        </w:rPr>
        <w:t>Nurshabekov</w:t>
      </w:r>
      <w:r w:rsidRPr="00721EBB">
        <w:rPr>
          <w:rFonts w:hint="eastAsia"/>
          <w:b/>
          <w:bCs/>
          <w:kern w:val="2"/>
          <w:lang w:eastAsia="zh-CN"/>
          <w14:ligatures w14:val="standardContextual"/>
        </w:rPr>
        <w:t>先生</w:t>
      </w:r>
      <w:r w:rsidRPr="00721EBB">
        <w:rPr>
          <w:rFonts w:hint="eastAsia"/>
          <w:kern w:val="2"/>
          <w:lang w:eastAsia="zh-CN"/>
          <w14:ligatures w14:val="standardContextual"/>
        </w:rPr>
        <w:t>均表示同意。</w:t>
      </w:r>
    </w:p>
    <w:p w14:paraId="06A98D2E"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6.4.6</w:t>
      </w:r>
      <w:r w:rsidRPr="00721EBB">
        <w:rPr>
          <w:rFonts w:hint="eastAsia"/>
          <w:kern w:val="2"/>
          <w:lang w:eastAsia="zh-CN"/>
          <w14:ligatures w14:val="standardContextual"/>
        </w:rPr>
        <w:tab/>
      </w:r>
      <w:r w:rsidRPr="00721EBB">
        <w:rPr>
          <w:rFonts w:hint="eastAsia"/>
          <w:b/>
          <w:bCs/>
          <w:kern w:val="2"/>
          <w:lang w:eastAsia="zh-CN"/>
          <w14:ligatures w14:val="standardContextual"/>
        </w:rPr>
        <w:t>Beaumier</w:t>
      </w:r>
      <w:r w:rsidRPr="00721EBB">
        <w:rPr>
          <w:rFonts w:hint="eastAsia"/>
          <w:b/>
          <w:bCs/>
          <w:kern w:val="2"/>
          <w:lang w:eastAsia="zh-CN"/>
          <w14:ligatures w14:val="standardContextual"/>
        </w:rPr>
        <w:t>女士</w:t>
      </w:r>
      <w:r w:rsidRPr="00721EBB">
        <w:rPr>
          <w:rFonts w:hint="eastAsia"/>
          <w:kern w:val="2"/>
          <w:lang w:eastAsia="zh-CN"/>
          <w14:ligatures w14:val="standardContextual"/>
        </w:rPr>
        <w:t>在谈到所请求的延期时长时表示，该项目显然仍处于初期阶段，目前只能依赖初步时间表，但没有提供关于该初步时间表如何制定的详细信息。此外，根据她对该时间表的计算，卫星应能在所请求的延期日期前约三个月到达其轨道位置。鉴于初步时间表以季度为单位呈列，其中已包含意外情况，她认为很难接受一个为额外意外情况留有余地的延期日期。因此，她可以同意批准延期，但仅延期至</w:t>
      </w:r>
      <w:r w:rsidRPr="00721EBB">
        <w:rPr>
          <w:rFonts w:hint="eastAsia"/>
          <w:kern w:val="2"/>
          <w:lang w:eastAsia="zh-CN"/>
          <w14:ligatures w14:val="standardContextual"/>
        </w:rPr>
        <w:t>2030</w:t>
      </w:r>
      <w:r w:rsidRPr="00721EBB">
        <w:rPr>
          <w:rFonts w:hint="eastAsia"/>
          <w:kern w:val="2"/>
          <w:lang w:eastAsia="zh-CN"/>
          <w14:ligatures w14:val="standardContextual"/>
        </w:rPr>
        <w:t>年</w:t>
      </w:r>
      <w:r w:rsidRPr="00721EBB">
        <w:rPr>
          <w:rFonts w:hint="eastAsia"/>
          <w:kern w:val="2"/>
          <w:lang w:eastAsia="zh-CN"/>
          <w14:ligatures w14:val="standardContextual"/>
        </w:rPr>
        <w:t>8</w:t>
      </w:r>
      <w:r w:rsidRPr="00721EBB">
        <w:rPr>
          <w:rFonts w:hint="eastAsia"/>
          <w:kern w:val="2"/>
          <w:lang w:eastAsia="zh-CN"/>
          <w14:ligatures w14:val="standardContextual"/>
        </w:rPr>
        <w:t>月</w:t>
      </w:r>
      <w:r w:rsidRPr="00721EBB">
        <w:rPr>
          <w:rFonts w:hint="eastAsia"/>
          <w:kern w:val="2"/>
          <w:lang w:eastAsia="zh-CN"/>
          <w14:ligatures w14:val="standardContextual"/>
        </w:rPr>
        <w:t>9</w:t>
      </w:r>
      <w:r w:rsidRPr="00721EBB">
        <w:rPr>
          <w:rFonts w:hint="eastAsia"/>
          <w:kern w:val="2"/>
          <w:lang w:eastAsia="zh-CN"/>
          <w14:ligatures w14:val="standardContextual"/>
        </w:rPr>
        <w:t>日，这将给该主管部门超过四年半的时间来设计、建造、发射和将替代卫星投入使用，而根据西班牙国防部的新闻稿，该项目至少自</w:t>
      </w:r>
      <w:r w:rsidRPr="00721EBB">
        <w:rPr>
          <w:rFonts w:hint="eastAsia"/>
          <w:kern w:val="2"/>
          <w:lang w:eastAsia="zh-CN"/>
          <w14:ligatures w14:val="standardContextual"/>
        </w:rPr>
        <w:t>2026</w:t>
      </w:r>
      <w:r w:rsidRPr="00721EBB">
        <w:rPr>
          <w:rFonts w:hint="eastAsia"/>
          <w:kern w:val="2"/>
          <w:lang w:eastAsia="zh-CN"/>
          <w14:ligatures w14:val="standardContextual"/>
        </w:rPr>
        <w:t>年</w:t>
      </w:r>
      <w:r w:rsidRPr="00721EBB">
        <w:rPr>
          <w:rFonts w:hint="eastAsia"/>
          <w:kern w:val="2"/>
          <w:lang w:eastAsia="zh-CN"/>
          <w14:ligatures w14:val="standardContextual"/>
        </w:rPr>
        <w:t>1</w:t>
      </w:r>
      <w:r w:rsidRPr="00721EBB">
        <w:rPr>
          <w:rFonts w:hint="eastAsia"/>
          <w:kern w:val="2"/>
          <w:lang w:eastAsia="zh-CN"/>
          <w14:ligatures w14:val="standardContextual"/>
        </w:rPr>
        <w:t>月</w:t>
      </w:r>
      <w:r w:rsidRPr="00721EBB">
        <w:rPr>
          <w:rFonts w:hint="eastAsia"/>
          <w:kern w:val="2"/>
          <w:lang w:eastAsia="zh-CN"/>
          <w14:ligatures w14:val="standardContextual"/>
        </w:rPr>
        <w:t>15</w:t>
      </w:r>
      <w:r w:rsidRPr="00721EBB">
        <w:rPr>
          <w:rFonts w:hint="eastAsia"/>
          <w:kern w:val="2"/>
          <w:lang w:eastAsia="zh-CN"/>
          <w14:ligatures w14:val="standardContextual"/>
        </w:rPr>
        <w:t>日起就已经在进行。她还支持将提交第</w:t>
      </w:r>
      <w:r w:rsidRPr="00721EBB">
        <w:rPr>
          <w:rFonts w:hint="eastAsia"/>
          <w:b/>
          <w:bCs/>
          <w:kern w:val="2"/>
          <w:lang w:eastAsia="zh-CN"/>
          <w14:ligatures w14:val="standardContextual"/>
        </w:rPr>
        <w:t>49</w:t>
      </w:r>
      <w:r w:rsidRPr="00721EBB">
        <w:rPr>
          <w:rFonts w:hint="eastAsia"/>
          <w:kern w:val="2"/>
          <w:lang w:eastAsia="zh-CN"/>
          <w14:ligatures w14:val="standardContextual"/>
        </w:rPr>
        <w:t>号决议</w:t>
      </w:r>
      <w:r w:rsidRPr="00721EBB">
        <w:rPr>
          <w:rFonts w:hint="eastAsia"/>
          <w:b/>
          <w:bCs/>
          <w:kern w:val="2"/>
          <w:lang w:eastAsia="zh-CN"/>
          <w14:ligatures w14:val="standardContextual"/>
        </w:rPr>
        <w:t>（</w:t>
      </w:r>
      <w:r w:rsidRPr="00721EBB">
        <w:rPr>
          <w:rFonts w:hint="eastAsia"/>
          <w:b/>
          <w:bCs/>
          <w:kern w:val="2"/>
          <w:lang w:eastAsia="zh-CN"/>
          <w14:ligatures w14:val="standardContextual"/>
        </w:rPr>
        <w:t>WRC-23</w:t>
      </w:r>
      <w:r w:rsidRPr="00721EBB">
        <w:rPr>
          <w:rFonts w:hint="eastAsia"/>
          <w:b/>
          <w:bCs/>
          <w:kern w:val="2"/>
          <w:lang w:eastAsia="zh-CN"/>
          <w14:ligatures w14:val="standardContextual"/>
        </w:rPr>
        <w:t>，修订版）</w:t>
      </w:r>
      <w:r w:rsidRPr="00721EBB">
        <w:rPr>
          <w:rFonts w:hint="eastAsia"/>
          <w:kern w:val="2"/>
          <w:lang w:eastAsia="zh-CN"/>
          <w14:ligatures w14:val="standardContextual"/>
        </w:rPr>
        <w:t>信息的时限延长至同一日期。</w:t>
      </w:r>
    </w:p>
    <w:p w14:paraId="3199D516"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6.4.7</w:t>
      </w:r>
      <w:r w:rsidRPr="00721EBB">
        <w:rPr>
          <w:rFonts w:hint="eastAsia"/>
          <w:kern w:val="2"/>
          <w:lang w:eastAsia="zh-CN"/>
          <w14:ligatures w14:val="standardContextual"/>
        </w:rPr>
        <w:tab/>
      </w:r>
      <w:r w:rsidRPr="00721EBB">
        <w:rPr>
          <w:rFonts w:hint="eastAsia"/>
          <w:b/>
          <w:bCs/>
          <w:kern w:val="2"/>
          <w:lang w:eastAsia="zh-CN"/>
          <w14:ligatures w14:val="standardContextual"/>
        </w:rPr>
        <w:t>Mannepalli</w:t>
      </w:r>
      <w:r w:rsidRPr="00721EBB">
        <w:rPr>
          <w:rFonts w:hint="eastAsia"/>
          <w:b/>
          <w:bCs/>
          <w:kern w:val="2"/>
          <w:lang w:eastAsia="zh-CN"/>
          <w14:ligatures w14:val="standardContextual"/>
        </w:rPr>
        <w:t>女士</w:t>
      </w:r>
      <w:r w:rsidRPr="00721EBB">
        <w:rPr>
          <w:rFonts w:hint="eastAsia"/>
          <w:kern w:val="2"/>
          <w:lang w:eastAsia="zh-CN"/>
          <w14:ligatures w14:val="standardContextual"/>
        </w:rPr>
        <w:t>表示，她也有类似的关切，但基于该主管部门将在获得更多详细资料后向委员会提供最新情况的谅解，她可以同意延期至</w:t>
      </w:r>
      <w:r w:rsidRPr="00721EBB">
        <w:rPr>
          <w:rFonts w:hint="eastAsia"/>
          <w:kern w:val="2"/>
          <w:lang w:eastAsia="zh-CN"/>
          <w14:ligatures w14:val="standardContextual"/>
        </w:rPr>
        <w:t>2030</w:t>
      </w:r>
      <w:r w:rsidRPr="00721EBB">
        <w:rPr>
          <w:rFonts w:hint="eastAsia"/>
          <w:kern w:val="2"/>
          <w:lang w:eastAsia="zh-CN"/>
          <w14:ligatures w14:val="standardContextual"/>
        </w:rPr>
        <w:t>年</w:t>
      </w:r>
      <w:r w:rsidRPr="00721EBB">
        <w:rPr>
          <w:rFonts w:hint="eastAsia"/>
          <w:kern w:val="2"/>
          <w:lang w:eastAsia="zh-CN"/>
          <w14:ligatures w14:val="standardContextual"/>
        </w:rPr>
        <w:t>11</w:t>
      </w:r>
      <w:r w:rsidRPr="00721EBB">
        <w:rPr>
          <w:rFonts w:hint="eastAsia"/>
          <w:kern w:val="2"/>
          <w:lang w:eastAsia="zh-CN"/>
          <w14:ligatures w14:val="standardContextual"/>
        </w:rPr>
        <w:t>月</w:t>
      </w:r>
      <w:r w:rsidRPr="00721EBB">
        <w:rPr>
          <w:rFonts w:hint="eastAsia"/>
          <w:kern w:val="2"/>
          <w:lang w:eastAsia="zh-CN"/>
          <w14:ligatures w14:val="standardContextual"/>
        </w:rPr>
        <w:t>9</w:t>
      </w:r>
      <w:r w:rsidRPr="00721EBB">
        <w:rPr>
          <w:rFonts w:hint="eastAsia"/>
          <w:kern w:val="2"/>
          <w:lang w:eastAsia="zh-CN"/>
          <w14:ligatures w14:val="standardContextual"/>
        </w:rPr>
        <w:t>日的请求。</w:t>
      </w:r>
    </w:p>
    <w:p w14:paraId="75906962"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6.4.8</w:t>
      </w:r>
      <w:r w:rsidRPr="00721EBB">
        <w:rPr>
          <w:rFonts w:hint="eastAsia"/>
          <w:kern w:val="2"/>
          <w:lang w:eastAsia="zh-CN"/>
          <w14:ligatures w14:val="standardContextual"/>
        </w:rPr>
        <w:tab/>
      </w:r>
      <w:r w:rsidRPr="00721EBB">
        <w:rPr>
          <w:rFonts w:hint="eastAsia"/>
          <w:b/>
          <w:bCs/>
          <w:kern w:val="2"/>
          <w:lang w:eastAsia="zh-CN"/>
          <w14:ligatures w14:val="standardContextual"/>
        </w:rPr>
        <w:t>Henri</w:t>
      </w:r>
      <w:r w:rsidRPr="00721EBB">
        <w:rPr>
          <w:rFonts w:hint="eastAsia"/>
          <w:b/>
          <w:bCs/>
          <w:kern w:val="2"/>
          <w:lang w:eastAsia="zh-CN"/>
          <w14:ligatures w14:val="standardContextual"/>
        </w:rPr>
        <w:t>先生</w:t>
      </w:r>
      <w:r w:rsidRPr="00721EBB">
        <w:rPr>
          <w:rFonts w:hint="eastAsia"/>
          <w:kern w:val="2"/>
          <w:lang w:eastAsia="zh-CN"/>
          <w14:ligatures w14:val="standardContextual"/>
        </w:rPr>
        <w:t>建议将该案件暂时搁置至委员会第</w:t>
      </w:r>
      <w:r w:rsidRPr="00721EBB">
        <w:rPr>
          <w:rFonts w:hint="eastAsia"/>
          <w:kern w:val="2"/>
          <w:lang w:eastAsia="zh-CN"/>
          <w14:ligatures w14:val="standardContextual"/>
        </w:rPr>
        <w:t>102</w:t>
      </w:r>
      <w:r w:rsidRPr="00721EBB">
        <w:rPr>
          <w:rFonts w:hint="eastAsia"/>
          <w:kern w:val="2"/>
          <w:lang w:eastAsia="zh-CN"/>
          <w14:ligatures w14:val="standardContextual"/>
        </w:rPr>
        <w:t>次或第</w:t>
      </w:r>
      <w:r w:rsidRPr="00721EBB">
        <w:rPr>
          <w:rFonts w:hint="eastAsia"/>
          <w:kern w:val="2"/>
          <w:lang w:eastAsia="zh-CN"/>
          <w14:ligatures w14:val="standardContextual"/>
        </w:rPr>
        <w:t>103</w:t>
      </w:r>
      <w:r w:rsidRPr="00721EBB">
        <w:rPr>
          <w:rFonts w:hint="eastAsia"/>
          <w:kern w:val="2"/>
          <w:lang w:eastAsia="zh-CN"/>
          <w14:ligatures w14:val="standardContextual"/>
        </w:rPr>
        <w:t>次会议，届时该主管部门预计将拥有更详细的信息。在与制造商的谈判仍在进行的情况下，难以对任何延期时长予以批准。</w:t>
      </w:r>
      <w:r w:rsidRPr="00721EBB">
        <w:rPr>
          <w:rFonts w:hint="eastAsia"/>
          <w:b/>
          <w:bCs/>
          <w:kern w:val="2"/>
          <w:lang w:eastAsia="zh-CN"/>
          <w14:ligatures w14:val="standardContextual"/>
        </w:rPr>
        <w:t>Linhares de Souza Filho</w:t>
      </w:r>
      <w:r w:rsidRPr="00721EBB">
        <w:rPr>
          <w:rFonts w:hint="eastAsia"/>
          <w:b/>
          <w:bCs/>
          <w:kern w:val="2"/>
          <w:lang w:eastAsia="zh-CN"/>
          <w14:ligatures w14:val="standardContextual"/>
        </w:rPr>
        <w:t>先生</w:t>
      </w:r>
      <w:r w:rsidRPr="00721EBB">
        <w:rPr>
          <w:rFonts w:hint="eastAsia"/>
          <w:kern w:val="2"/>
          <w:lang w:eastAsia="zh-CN"/>
          <w14:ligatures w14:val="standardContextual"/>
        </w:rPr>
        <w:t>和</w:t>
      </w:r>
      <w:r w:rsidRPr="00721EBB">
        <w:rPr>
          <w:rFonts w:hint="eastAsia"/>
          <w:b/>
          <w:bCs/>
          <w:kern w:val="2"/>
          <w:lang w:eastAsia="zh-CN"/>
          <w14:ligatures w14:val="standardContextual"/>
        </w:rPr>
        <w:t>Nurshabekov</w:t>
      </w:r>
      <w:r w:rsidRPr="00721EBB">
        <w:rPr>
          <w:rFonts w:hint="eastAsia"/>
          <w:b/>
          <w:bCs/>
          <w:kern w:val="2"/>
          <w:lang w:eastAsia="zh-CN"/>
          <w14:ligatures w14:val="standardContextual"/>
        </w:rPr>
        <w:t>先生</w:t>
      </w:r>
      <w:r w:rsidRPr="00721EBB">
        <w:rPr>
          <w:rFonts w:hint="eastAsia"/>
          <w:kern w:val="2"/>
          <w:lang w:eastAsia="zh-CN"/>
          <w14:ligatures w14:val="standardContextual"/>
        </w:rPr>
        <w:t>表示同意，称该案件应暂时搁置至委员会第</w:t>
      </w:r>
      <w:r w:rsidRPr="00721EBB">
        <w:rPr>
          <w:rFonts w:hint="eastAsia"/>
          <w:kern w:val="2"/>
          <w:lang w:eastAsia="zh-CN"/>
          <w14:ligatures w14:val="standardContextual"/>
        </w:rPr>
        <w:t>103</w:t>
      </w:r>
      <w:r w:rsidRPr="00721EBB">
        <w:rPr>
          <w:rFonts w:hint="eastAsia"/>
          <w:kern w:val="2"/>
          <w:lang w:eastAsia="zh-CN"/>
          <w14:ligatures w14:val="standardContextual"/>
        </w:rPr>
        <w:t>次会议。</w:t>
      </w:r>
      <w:r w:rsidRPr="00721EBB">
        <w:rPr>
          <w:rFonts w:hint="eastAsia"/>
          <w:b/>
          <w:bCs/>
          <w:kern w:val="2"/>
          <w:lang w:eastAsia="zh-CN"/>
          <w14:ligatures w14:val="standardContextual"/>
        </w:rPr>
        <w:t>Linhares de Souza Filho</w:t>
      </w:r>
      <w:r w:rsidRPr="00721EBB">
        <w:rPr>
          <w:rFonts w:hint="eastAsia"/>
          <w:kern w:val="2"/>
          <w:lang w:eastAsia="zh-CN"/>
          <w14:ligatures w14:val="standardContextual"/>
        </w:rPr>
        <w:t>先生强调，在本次会议上同意具体延期为时过早，因为即使时间表与一个新项目所需的时长大致相符，似乎也包含许多意外情况。</w:t>
      </w:r>
    </w:p>
    <w:p w14:paraId="4027BDE0"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6.4.9</w:t>
      </w:r>
      <w:r w:rsidRPr="00721EBB">
        <w:rPr>
          <w:rFonts w:hint="eastAsia"/>
          <w:kern w:val="2"/>
          <w:lang w:eastAsia="zh-CN"/>
          <w14:ligatures w14:val="standardContextual"/>
        </w:rPr>
        <w:tab/>
      </w:r>
      <w:r w:rsidRPr="00721EBB">
        <w:rPr>
          <w:rFonts w:hint="eastAsia"/>
          <w:b/>
          <w:bCs/>
          <w:kern w:val="2"/>
          <w:lang w:eastAsia="zh-CN"/>
          <w14:ligatures w14:val="standardContextual"/>
        </w:rPr>
        <w:t>Fianko</w:t>
      </w:r>
      <w:r w:rsidRPr="00721EBB">
        <w:rPr>
          <w:rFonts w:hint="eastAsia"/>
          <w:b/>
          <w:bCs/>
          <w:kern w:val="2"/>
          <w:lang w:eastAsia="zh-CN"/>
          <w14:ligatures w14:val="standardContextual"/>
        </w:rPr>
        <w:t>先生</w:t>
      </w:r>
      <w:r w:rsidRPr="00721EBB">
        <w:rPr>
          <w:rFonts w:hint="eastAsia"/>
          <w:kern w:val="2"/>
          <w:lang w:eastAsia="zh-CN"/>
          <w14:ligatures w14:val="standardContextual"/>
        </w:rPr>
        <w:t>表示，所提交的时间表确实与更换卫星所需的典型时长相符，但委员会的一项关键原则始终是，任何延期都应限制在所需的最短时间内，且不应包含不必要的意外情况。委员会应请西班牙主管部门在获得更精确的项目时间表信息后尽快提供。</w:t>
      </w:r>
      <w:r w:rsidRPr="00721EBB">
        <w:rPr>
          <w:rFonts w:hint="eastAsia"/>
          <w:b/>
          <w:bCs/>
          <w:kern w:val="2"/>
          <w:lang w:eastAsia="zh-CN"/>
          <w14:ligatures w14:val="standardContextual"/>
        </w:rPr>
        <w:t>Talib</w:t>
      </w:r>
      <w:r w:rsidRPr="00721EBB">
        <w:rPr>
          <w:rFonts w:hint="eastAsia"/>
          <w:b/>
          <w:bCs/>
          <w:kern w:val="2"/>
          <w:lang w:eastAsia="zh-CN"/>
          <w14:ligatures w14:val="standardContextual"/>
        </w:rPr>
        <w:t>先生</w:t>
      </w:r>
      <w:r w:rsidRPr="00721EBB">
        <w:rPr>
          <w:rFonts w:hint="eastAsia"/>
          <w:kern w:val="2"/>
          <w:lang w:eastAsia="zh-CN"/>
          <w14:ligatures w14:val="standardContextual"/>
        </w:rPr>
        <w:t>表示同意。</w:t>
      </w:r>
    </w:p>
    <w:p w14:paraId="4FAC1C28"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6.4.10</w:t>
      </w:r>
      <w:r w:rsidRPr="00721EBB">
        <w:rPr>
          <w:rFonts w:hint="eastAsia"/>
          <w:kern w:val="2"/>
          <w:lang w:eastAsia="zh-CN"/>
          <w14:ligatures w14:val="standardContextual"/>
        </w:rPr>
        <w:tab/>
      </w:r>
      <w:r w:rsidRPr="00721EBB">
        <w:rPr>
          <w:rFonts w:hint="eastAsia"/>
          <w:b/>
          <w:bCs/>
          <w:kern w:val="2"/>
          <w:lang w:eastAsia="zh-CN"/>
          <w14:ligatures w14:val="standardContextual"/>
        </w:rPr>
        <w:t>程建军先生</w:t>
      </w:r>
      <w:r w:rsidRPr="00721EBB">
        <w:rPr>
          <w:rFonts w:hint="eastAsia"/>
          <w:kern w:val="2"/>
          <w:lang w:eastAsia="zh-CN"/>
          <w14:ligatures w14:val="standardContextual"/>
        </w:rPr>
        <w:t>表示，根据第</w:t>
      </w:r>
      <w:r w:rsidRPr="00721EBB">
        <w:rPr>
          <w:rFonts w:hint="eastAsia"/>
          <w:b/>
          <w:bCs/>
          <w:kern w:val="2"/>
          <w:lang w:eastAsia="zh-CN"/>
          <w14:ligatures w14:val="standardContextual"/>
        </w:rPr>
        <w:t>11.49</w:t>
      </w:r>
      <w:r w:rsidRPr="00721EBB">
        <w:rPr>
          <w:rFonts w:hint="eastAsia"/>
          <w:kern w:val="2"/>
          <w:lang w:eastAsia="zh-CN"/>
          <w14:ligatures w14:val="standardContextual"/>
        </w:rPr>
        <w:t>款以及附录</w:t>
      </w:r>
      <w:r w:rsidRPr="00721EBB">
        <w:rPr>
          <w:rFonts w:hint="eastAsia"/>
          <w:b/>
          <w:bCs/>
          <w:kern w:val="2"/>
          <w:lang w:eastAsia="zh-CN"/>
          <w14:ligatures w14:val="standardContextual"/>
        </w:rPr>
        <w:t>30A</w:t>
      </w:r>
      <w:r w:rsidRPr="00721EBB">
        <w:rPr>
          <w:rFonts w:hint="eastAsia"/>
          <w:kern w:val="2"/>
          <w:lang w:eastAsia="zh-CN"/>
          <w14:ligatures w14:val="standardContextual"/>
        </w:rPr>
        <w:t>和</w:t>
      </w:r>
      <w:r w:rsidRPr="00721EBB">
        <w:rPr>
          <w:rFonts w:hint="eastAsia"/>
          <w:b/>
          <w:bCs/>
          <w:kern w:val="2"/>
          <w:lang w:eastAsia="zh-CN"/>
          <w14:ligatures w14:val="standardContextual"/>
        </w:rPr>
        <w:t>30B</w:t>
      </w:r>
      <w:r w:rsidRPr="00721EBB">
        <w:rPr>
          <w:rFonts w:hint="eastAsia"/>
          <w:kern w:val="2"/>
          <w:lang w:eastAsia="zh-CN"/>
          <w14:ligatures w14:val="standardContextual"/>
        </w:rPr>
        <w:t>的第</w:t>
      </w:r>
      <w:r w:rsidRPr="00721EBB">
        <w:rPr>
          <w:rFonts w:hint="eastAsia"/>
          <w:b/>
          <w:bCs/>
          <w:kern w:val="2"/>
          <w:lang w:eastAsia="zh-CN"/>
          <w14:ligatures w14:val="standardContextual"/>
        </w:rPr>
        <w:t>4.1.3</w:t>
      </w:r>
      <w:r w:rsidRPr="00B05AF6">
        <w:rPr>
          <w:rFonts w:ascii="STKaiti" w:eastAsia="STKaiti" w:hAnsi="STKaiti" w:hint="eastAsia"/>
          <w:b/>
          <w:bCs/>
          <w:iCs/>
          <w:kern w:val="2"/>
          <w:lang w:eastAsia="zh-CN"/>
          <w14:ligatures w14:val="standardContextual"/>
        </w:rPr>
        <w:t>之二</w:t>
      </w:r>
      <w:r w:rsidRPr="00721EBB">
        <w:rPr>
          <w:rFonts w:hint="eastAsia"/>
          <w:kern w:val="2"/>
          <w:lang w:eastAsia="zh-CN"/>
          <w14:ligatures w14:val="standardContextual"/>
        </w:rPr>
        <w:t>段，对于已发射卫星未能到达其指定轨道位置的情况，规则时限的最长延期时长为三年。委员会应请该主管部门加快替代卫星项目，向委员会下一次会议提供更新的时间表，并设法将所请求的延期限制在不超过三年。关于提交第</w:t>
      </w:r>
      <w:r w:rsidRPr="00721EBB">
        <w:rPr>
          <w:rFonts w:hint="eastAsia"/>
          <w:b/>
          <w:bCs/>
          <w:kern w:val="2"/>
          <w:lang w:eastAsia="zh-CN"/>
          <w14:ligatures w14:val="standardContextual"/>
        </w:rPr>
        <w:t>49</w:t>
      </w:r>
      <w:r w:rsidRPr="00721EBB">
        <w:rPr>
          <w:rFonts w:hint="eastAsia"/>
          <w:kern w:val="2"/>
          <w:lang w:eastAsia="zh-CN"/>
          <w14:ligatures w14:val="standardContextual"/>
        </w:rPr>
        <w:t>号决议</w:t>
      </w:r>
      <w:r w:rsidRPr="00721EBB">
        <w:rPr>
          <w:rFonts w:hint="eastAsia"/>
          <w:b/>
          <w:bCs/>
          <w:kern w:val="2"/>
          <w:lang w:eastAsia="zh-CN"/>
          <w14:ligatures w14:val="standardContextual"/>
        </w:rPr>
        <w:t>（</w:t>
      </w:r>
      <w:r w:rsidRPr="00721EBB">
        <w:rPr>
          <w:rFonts w:hint="eastAsia"/>
          <w:b/>
          <w:bCs/>
          <w:kern w:val="2"/>
          <w:lang w:eastAsia="zh-CN"/>
          <w14:ligatures w14:val="standardContextual"/>
        </w:rPr>
        <w:t>WRC-23</w:t>
      </w:r>
      <w:r w:rsidRPr="00721EBB">
        <w:rPr>
          <w:rFonts w:hint="eastAsia"/>
          <w:b/>
          <w:bCs/>
          <w:kern w:val="2"/>
          <w:lang w:eastAsia="zh-CN"/>
          <w14:ligatures w14:val="standardContextual"/>
        </w:rPr>
        <w:t>，修订版）</w:t>
      </w:r>
      <w:r w:rsidRPr="00721EBB">
        <w:rPr>
          <w:rFonts w:hint="eastAsia"/>
          <w:kern w:val="2"/>
          <w:lang w:eastAsia="zh-CN"/>
          <w14:ligatures w14:val="standardContextual"/>
        </w:rPr>
        <w:t>信息，他赞成批准与</w:t>
      </w:r>
      <w:r w:rsidRPr="00721EBB">
        <w:rPr>
          <w:rFonts w:hint="eastAsia"/>
          <w:kern w:val="2"/>
          <w:lang w:eastAsia="zh-CN"/>
          <w14:ligatures w14:val="standardContextual"/>
        </w:rPr>
        <w:t>SECOMSAT-5-30W</w:t>
      </w:r>
      <w:r w:rsidRPr="00721EBB">
        <w:rPr>
          <w:rFonts w:hint="eastAsia"/>
          <w:kern w:val="2"/>
          <w:lang w:eastAsia="zh-CN"/>
          <w14:ligatures w14:val="standardContextual"/>
        </w:rPr>
        <w:t>卫星网络频率指配投入使用的规则时限延长相匹配的延期，并回顾了第</w:t>
      </w:r>
      <w:r w:rsidRPr="00721EBB">
        <w:rPr>
          <w:rFonts w:hint="eastAsia"/>
          <w:b/>
          <w:bCs/>
          <w:kern w:val="2"/>
          <w:lang w:eastAsia="zh-CN"/>
          <w14:ligatures w14:val="standardContextual"/>
        </w:rPr>
        <w:t>11.48</w:t>
      </w:r>
      <w:r w:rsidRPr="00721EBB">
        <w:rPr>
          <w:rFonts w:hint="eastAsia"/>
          <w:kern w:val="2"/>
          <w:lang w:eastAsia="zh-CN"/>
          <w14:ligatures w14:val="standardContextual"/>
        </w:rPr>
        <w:t>款程序规则所规定的条款。</w:t>
      </w:r>
    </w:p>
    <w:p w14:paraId="18C105F2"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6.4.11</w:t>
      </w:r>
      <w:r w:rsidRPr="00721EBB">
        <w:rPr>
          <w:rFonts w:hint="eastAsia"/>
          <w:kern w:val="2"/>
          <w:lang w:eastAsia="zh-CN"/>
          <w14:ligatures w14:val="standardContextual"/>
        </w:rPr>
        <w:tab/>
      </w:r>
      <w:r w:rsidRPr="00721EBB">
        <w:rPr>
          <w:rFonts w:hint="eastAsia"/>
          <w:b/>
          <w:bCs/>
          <w:kern w:val="2"/>
          <w:lang w:eastAsia="zh-CN"/>
          <w14:ligatures w14:val="standardContextual"/>
        </w:rPr>
        <w:t>Linhares de Souza Filho</w:t>
      </w:r>
      <w:r w:rsidRPr="00721EBB">
        <w:rPr>
          <w:rFonts w:hint="eastAsia"/>
          <w:b/>
          <w:bCs/>
          <w:kern w:val="2"/>
          <w:lang w:eastAsia="zh-CN"/>
          <w14:ligatures w14:val="standardContextual"/>
        </w:rPr>
        <w:t>先生</w:t>
      </w:r>
      <w:r w:rsidRPr="00721EBB">
        <w:rPr>
          <w:rFonts w:hint="eastAsia"/>
          <w:kern w:val="2"/>
          <w:lang w:eastAsia="zh-CN"/>
          <w14:ligatures w14:val="standardContextual"/>
        </w:rPr>
        <w:t>和</w:t>
      </w:r>
      <w:r w:rsidRPr="00721EBB">
        <w:rPr>
          <w:rFonts w:hint="eastAsia"/>
          <w:b/>
          <w:bCs/>
          <w:kern w:val="2"/>
          <w:lang w:eastAsia="zh-CN"/>
          <w14:ligatures w14:val="standardContextual"/>
        </w:rPr>
        <w:t>Beaumier</w:t>
      </w:r>
      <w:r w:rsidRPr="00721EBB">
        <w:rPr>
          <w:rFonts w:hint="eastAsia"/>
          <w:b/>
          <w:bCs/>
          <w:kern w:val="2"/>
          <w:lang w:eastAsia="zh-CN"/>
          <w14:ligatures w14:val="standardContextual"/>
        </w:rPr>
        <w:t>女士</w:t>
      </w:r>
      <w:r w:rsidRPr="00721EBB">
        <w:rPr>
          <w:rFonts w:hint="eastAsia"/>
          <w:kern w:val="2"/>
          <w:lang w:eastAsia="zh-CN"/>
          <w14:ligatures w14:val="standardContextual"/>
        </w:rPr>
        <w:t>表示，鉴于该卫星的复杂性，关于延期时长不超过三年的限制不应适用于本案。</w:t>
      </w:r>
      <w:r w:rsidRPr="00721EBB">
        <w:rPr>
          <w:rFonts w:hint="eastAsia"/>
          <w:b/>
          <w:bCs/>
          <w:kern w:val="2"/>
          <w:lang w:eastAsia="zh-CN"/>
          <w14:ligatures w14:val="standardContextual"/>
        </w:rPr>
        <w:t>Beaumier</w:t>
      </w:r>
      <w:r w:rsidRPr="00721EBB">
        <w:rPr>
          <w:rFonts w:hint="eastAsia"/>
          <w:b/>
          <w:bCs/>
          <w:kern w:val="2"/>
          <w:lang w:eastAsia="zh-CN"/>
          <w14:ligatures w14:val="standardContextual"/>
        </w:rPr>
        <w:t>女士</w:t>
      </w:r>
      <w:r w:rsidRPr="00721EBB">
        <w:rPr>
          <w:rFonts w:hint="eastAsia"/>
          <w:kern w:val="2"/>
          <w:lang w:eastAsia="zh-CN"/>
          <w14:ligatures w14:val="standardContextual"/>
        </w:rPr>
        <w:t>补充说，该限制原本是针对现成的商业卫星而非定制的军用卫星。</w:t>
      </w:r>
    </w:p>
    <w:p w14:paraId="400DDF78"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6.4.12</w:t>
      </w:r>
      <w:r w:rsidRPr="00721EBB">
        <w:rPr>
          <w:rFonts w:hint="eastAsia"/>
          <w:kern w:val="2"/>
          <w:lang w:eastAsia="zh-CN"/>
          <w14:ligatures w14:val="standardContextual"/>
        </w:rPr>
        <w:tab/>
      </w:r>
      <w:r w:rsidRPr="00721EBB">
        <w:rPr>
          <w:rFonts w:hint="eastAsia"/>
          <w:b/>
          <w:bCs/>
          <w:kern w:val="2"/>
          <w:lang w:eastAsia="zh-CN"/>
          <w14:ligatures w14:val="standardContextual"/>
        </w:rPr>
        <w:t>Azzouz</w:t>
      </w:r>
      <w:r w:rsidRPr="00721EBB">
        <w:rPr>
          <w:rFonts w:hint="eastAsia"/>
          <w:b/>
          <w:bCs/>
          <w:kern w:val="2"/>
          <w:lang w:eastAsia="zh-CN"/>
          <w14:ligatures w14:val="standardContextual"/>
        </w:rPr>
        <w:t>先生</w:t>
      </w:r>
      <w:r w:rsidRPr="00721EBB">
        <w:rPr>
          <w:rFonts w:hint="eastAsia"/>
          <w:kern w:val="2"/>
          <w:lang w:eastAsia="zh-CN"/>
          <w14:ligatures w14:val="standardContextual"/>
        </w:rPr>
        <w:t>同意，应鼓励该主管部门加快工作进度，并通过考虑其他解决方案等方式尽量缩短延期时长。委员会无法在本次会议上同意具体的延期时长；相反，应责成无线电通信局在《国际频率登记总表》中保留频率指配，直至委员会第</w:t>
      </w:r>
      <w:r w:rsidRPr="00721EBB">
        <w:rPr>
          <w:rFonts w:hint="eastAsia"/>
          <w:kern w:val="2"/>
          <w:lang w:eastAsia="zh-CN"/>
          <w14:ligatures w14:val="standardContextual"/>
        </w:rPr>
        <w:t>103</w:t>
      </w:r>
      <w:r w:rsidRPr="00721EBB">
        <w:rPr>
          <w:rFonts w:hint="eastAsia"/>
          <w:kern w:val="2"/>
          <w:lang w:eastAsia="zh-CN"/>
          <w14:ligatures w14:val="standardContextual"/>
        </w:rPr>
        <w:t>次会议结束，并请该主管部门提交更精确的时间表。</w:t>
      </w:r>
    </w:p>
    <w:p w14:paraId="6F42CE2A"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6.4.13</w:t>
      </w:r>
      <w:r w:rsidRPr="00721EBB">
        <w:rPr>
          <w:rFonts w:hint="eastAsia"/>
          <w:kern w:val="2"/>
          <w:lang w:eastAsia="zh-CN"/>
          <w14:ligatures w14:val="standardContextual"/>
        </w:rPr>
        <w:tab/>
      </w:r>
      <w:r w:rsidRPr="00721EBB">
        <w:rPr>
          <w:rFonts w:hint="eastAsia"/>
          <w:b/>
          <w:bCs/>
          <w:kern w:val="2"/>
          <w:lang w:eastAsia="zh-CN"/>
          <w14:ligatures w14:val="standardContextual"/>
        </w:rPr>
        <w:t>Beaumier</w:t>
      </w:r>
      <w:r w:rsidRPr="00721EBB">
        <w:rPr>
          <w:rFonts w:hint="eastAsia"/>
          <w:b/>
          <w:bCs/>
          <w:kern w:val="2"/>
          <w:lang w:eastAsia="zh-CN"/>
          <w14:ligatures w14:val="standardContextual"/>
        </w:rPr>
        <w:t>女士</w:t>
      </w:r>
      <w:r w:rsidRPr="00721EBB">
        <w:rPr>
          <w:rFonts w:hint="eastAsia"/>
          <w:kern w:val="2"/>
          <w:lang w:eastAsia="zh-CN"/>
          <w14:ligatures w14:val="standardContextual"/>
        </w:rPr>
        <w:t>同意，应鼓励该主管部门加快工作进度并尽量缩短延期时长，并且委员会需要更精确的信息才能就延期时长做出决定。</w:t>
      </w:r>
    </w:p>
    <w:p w14:paraId="70EC1DB6"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6.4.14</w:t>
      </w:r>
      <w:r w:rsidRPr="00721EBB">
        <w:rPr>
          <w:rFonts w:hint="eastAsia"/>
          <w:kern w:val="2"/>
          <w:lang w:eastAsia="zh-CN"/>
          <w14:ligatures w14:val="standardContextual"/>
        </w:rPr>
        <w:tab/>
      </w:r>
      <w:r w:rsidRPr="00721EBB">
        <w:rPr>
          <w:rFonts w:hint="eastAsia"/>
          <w:b/>
          <w:bCs/>
          <w:kern w:val="2"/>
          <w:lang w:eastAsia="zh-CN"/>
          <w14:ligatures w14:val="standardContextual"/>
        </w:rPr>
        <w:t>Vallet</w:t>
      </w:r>
      <w:r w:rsidRPr="00721EBB">
        <w:rPr>
          <w:rFonts w:hint="eastAsia"/>
          <w:b/>
          <w:bCs/>
          <w:kern w:val="2"/>
          <w:lang w:eastAsia="zh-CN"/>
          <w14:ligatures w14:val="standardContextual"/>
        </w:rPr>
        <w:t>先生（</w:t>
      </w:r>
      <w:r w:rsidRPr="00721EBB">
        <w:rPr>
          <w:rFonts w:hint="eastAsia"/>
          <w:b/>
          <w:bCs/>
          <w:kern w:val="2"/>
          <w:lang w:eastAsia="zh-CN"/>
          <w14:ligatures w14:val="standardContextual"/>
        </w:rPr>
        <w:t>SSD</w:t>
      </w:r>
      <w:r w:rsidRPr="00721EBB">
        <w:rPr>
          <w:rFonts w:hint="eastAsia"/>
          <w:b/>
          <w:bCs/>
          <w:kern w:val="2"/>
          <w:lang w:eastAsia="zh-CN"/>
          <w14:ligatures w14:val="standardContextual"/>
        </w:rPr>
        <w:t>负责人）</w:t>
      </w:r>
      <w:r w:rsidRPr="00721EBB">
        <w:rPr>
          <w:rFonts w:hint="eastAsia"/>
          <w:kern w:val="2"/>
          <w:lang w:eastAsia="zh-CN"/>
          <w14:ligatures w14:val="standardContextual"/>
        </w:rPr>
        <w:t>回顾了根据第</w:t>
      </w:r>
      <w:r w:rsidRPr="00721EBB">
        <w:rPr>
          <w:rFonts w:hint="eastAsia"/>
          <w:b/>
          <w:bCs/>
          <w:kern w:val="2"/>
          <w:lang w:eastAsia="zh-CN"/>
          <w14:ligatures w14:val="standardContextual"/>
        </w:rPr>
        <w:t>11.48</w:t>
      </w:r>
      <w:r w:rsidRPr="00721EBB">
        <w:rPr>
          <w:rFonts w:hint="eastAsia"/>
          <w:kern w:val="2"/>
          <w:lang w:eastAsia="zh-CN"/>
          <w14:ligatures w14:val="standardContextual"/>
        </w:rPr>
        <w:t>款的程序规则，延长卫星网络频率指配投入使用的规则时限并不一定意味着延长提交第</w:t>
      </w:r>
      <w:r w:rsidRPr="00721EBB">
        <w:rPr>
          <w:rFonts w:hint="eastAsia"/>
          <w:b/>
          <w:bCs/>
          <w:kern w:val="2"/>
          <w:lang w:eastAsia="zh-CN"/>
          <w14:ligatures w14:val="standardContextual"/>
        </w:rPr>
        <w:t>49</w:t>
      </w:r>
      <w:r w:rsidRPr="00721EBB">
        <w:rPr>
          <w:rFonts w:hint="eastAsia"/>
          <w:kern w:val="2"/>
          <w:lang w:eastAsia="zh-CN"/>
          <w14:ligatures w14:val="standardContextual"/>
        </w:rPr>
        <w:t>号决议</w:t>
      </w:r>
      <w:r w:rsidRPr="00721EBB">
        <w:rPr>
          <w:rFonts w:hint="eastAsia"/>
          <w:b/>
          <w:bCs/>
          <w:kern w:val="2"/>
          <w:lang w:eastAsia="zh-CN"/>
          <w14:ligatures w14:val="standardContextual"/>
        </w:rPr>
        <w:t>（</w:t>
      </w:r>
      <w:r w:rsidRPr="00721EBB">
        <w:rPr>
          <w:rFonts w:hint="eastAsia"/>
          <w:b/>
          <w:bCs/>
          <w:kern w:val="2"/>
          <w:lang w:eastAsia="zh-CN"/>
          <w14:ligatures w14:val="standardContextual"/>
        </w:rPr>
        <w:t>WRC-23</w:t>
      </w:r>
      <w:r w:rsidRPr="00721EBB">
        <w:rPr>
          <w:rFonts w:hint="eastAsia"/>
          <w:b/>
          <w:bCs/>
          <w:kern w:val="2"/>
          <w:lang w:eastAsia="zh-CN"/>
          <w14:ligatures w14:val="standardContextual"/>
        </w:rPr>
        <w:t>，修订版）</w:t>
      </w:r>
      <w:r w:rsidRPr="00721EBB">
        <w:rPr>
          <w:rFonts w:hint="eastAsia"/>
          <w:kern w:val="2"/>
          <w:lang w:eastAsia="zh-CN"/>
          <w14:ligatures w14:val="standardContextual"/>
        </w:rPr>
        <w:t>信息的截止日期。由于本案的该截止日期尚未届满，他建议委员会请该主管部门为故障卫星提交第</w:t>
      </w:r>
      <w:r w:rsidRPr="00721EBB">
        <w:rPr>
          <w:rFonts w:hint="eastAsia"/>
          <w:b/>
          <w:bCs/>
          <w:kern w:val="2"/>
          <w:lang w:eastAsia="zh-CN"/>
          <w14:ligatures w14:val="standardContextual"/>
        </w:rPr>
        <w:t>49</w:t>
      </w:r>
      <w:r w:rsidRPr="00721EBB">
        <w:rPr>
          <w:rFonts w:hint="eastAsia"/>
          <w:kern w:val="2"/>
          <w:lang w:eastAsia="zh-CN"/>
          <w14:ligatures w14:val="standardContextual"/>
        </w:rPr>
        <w:t>号决议</w:t>
      </w:r>
      <w:r w:rsidRPr="00721EBB">
        <w:rPr>
          <w:rFonts w:hint="eastAsia"/>
          <w:b/>
          <w:bCs/>
          <w:kern w:val="2"/>
          <w:lang w:eastAsia="zh-CN"/>
          <w14:ligatures w14:val="standardContextual"/>
        </w:rPr>
        <w:t>（</w:t>
      </w:r>
      <w:r w:rsidRPr="00721EBB">
        <w:rPr>
          <w:rFonts w:hint="eastAsia"/>
          <w:b/>
          <w:bCs/>
          <w:kern w:val="2"/>
          <w:lang w:eastAsia="zh-CN"/>
          <w14:ligatures w14:val="standardContextual"/>
        </w:rPr>
        <w:t>WRC-23</w:t>
      </w:r>
      <w:r w:rsidRPr="00721EBB">
        <w:rPr>
          <w:rFonts w:hint="eastAsia"/>
          <w:b/>
          <w:bCs/>
          <w:kern w:val="2"/>
          <w:lang w:eastAsia="zh-CN"/>
          <w14:ligatures w14:val="standardContextual"/>
        </w:rPr>
        <w:t>，修订版）</w:t>
      </w:r>
      <w:r w:rsidRPr="00721EBB">
        <w:rPr>
          <w:rFonts w:hint="eastAsia"/>
          <w:kern w:val="2"/>
          <w:lang w:eastAsia="zh-CN"/>
          <w14:ligatures w14:val="standardContextual"/>
        </w:rPr>
        <w:t>信息，并在获得替代项目的信息后对其进行更新。此类有关计划频率使用和协调状况的信息对其他主管部门仍然有益。</w:t>
      </w:r>
    </w:p>
    <w:p w14:paraId="2D3CC415"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6.4.15</w:t>
      </w:r>
      <w:r w:rsidRPr="00721EBB">
        <w:rPr>
          <w:rFonts w:hint="eastAsia"/>
          <w:kern w:val="2"/>
          <w:lang w:eastAsia="zh-CN"/>
          <w14:ligatures w14:val="standardContextual"/>
        </w:rPr>
        <w:tab/>
      </w:r>
      <w:r w:rsidRPr="00721EBB">
        <w:rPr>
          <w:rFonts w:hint="eastAsia"/>
          <w:b/>
          <w:bCs/>
          <w:kern w:val="2"/>
          <w:lang w:eastAsia="zh-CN"/>
          <w14:ligatures w14:val="standardContextual"/>
        </w:rPr>
        <w:t>Henri</w:t>
      </w:r>
      <w:r w:rsidRPr="00721EBB">
        <w:rPr>
          <w:rFonts w:hint="eastAsia"/>
          <w:b/>
          <w:bCs/>
          <w:kern w:val="2"/>
          <w:lang w:eastAsia="zh-CN"/>
          <w14:ligatures w14:val="standardContextual"/>
        </w:rPr>
        <w:t>先生</w:t>
      </w:r>
      <w:r w:rsidRPr="00721EBB">
        <w:rPr>
          <w:rFonts w:hint="eastAsia"/>
          <w:kern w:val="2"/>
          <w:lang w:eastAsia="zh-CN"/>
          <w14:ligatures w14:val="standardContextual"/>
        </w:rPr>
        <w:t>表示，他同意所提议的做法。虽然要求提供已不再有效的信息本质上可能有些奇怪，但这一方法并未违背第</w:t>
      </w:r>
      <w:r w:rsidRPr="00721EBB">
        <w:rPr>
          <w:rFonts w:hint="eastAsia"/>
          <w:b/>
          <w:bCs/>
          <w:kern w:val="2"/>
          <w:lang w:eastAsia="zh-CN"/>
          <w14:ligatures w14:val="standardContextual"/>
        </w:rPr>
        <w:t>11.48</w:t>
      </w:r>
      <w:r w:rsidRPr="00721EBB">
        <w:rPr>
          <w:rFonts w:hint="eastAsia"/>
          <w:kern w:val="2"/>
          <w:lang w:eastAsia="zh-CN"/>
          <w14:ligatures w14:val="standardContextual"/>
        </w:rPr>
        <w:t>款程序规则，并且该信息在发射时是真实和准确的。</w:t>
      </w:r>
    </w:p>
    <w:p w14:paraId="0F3B21F0"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6.4.16</w:t>
      </w:r>
      <w:r w:rsidRPr="00721EBB">
        <w:rPr>
          <w:rFonts w:hint="eastAsia"/>
          <w:kern w:val="2"/>
          <w:lang w:eastAsia="zh-CN"/>
          <w14:ligatures w14:val="standardContextual"/>
        </w:rPr>
        <w:tab/>
      </w:r>
      <w:r w:rsidRPr="00721EBB">
        <w:rPr>
          <w:rFonts w:hint="eastAsia"/>
          <w:b/>
          <w:bCs/>
          <w:kern w:val="2"/>
          <w:lang w:eastAsia="zh-CN"/>
          <w14:ligatures w14:val="standardContextual"/>
        </w:rPr>
        <w:t>主席</w:t>
      </w:r>
      <w:r w:rsidRPr="00721EBB">
        <w:rPr>
          <w:rFonts w:hint="eastAsia"/>
          <w:kern w:val="2"/>
          <w:lang w:eastAsia="zh-CN"/>
          <w14:ligatures w14:val="standardContextual"/>
        </w:rPr>
        <w:t>提议委员会就此事项得出如下结论：</w:t>
      </w:r>
    </w:p>
    <w:p w14:paraId="6A91B287" w14:textId="77777777" w:rsidR="00BC3D68" w:rsidRPr="00721EBB" w:rsidRDefault="00BC3D68" w:rsidP="00BC3D68">
      <w:pPr>
        <w:snapToGrid w:val="0"/>
        <w:ind w:firstLineChars="200" w:firstLine="480"/>
        <w:rPr>
          <w:kern w:val="2"/>
          <w:lang w:eastAsia="zh-CN"/>
          <w14:ligatures w14:val="standardContextual"/>
        </w:rPr>
      </w:pPr>
      <w:r w:rsidRPr="00721EBB">
        <w:rPr>
          <w:rFonts w:hint="eastAsia"/>
          <w:kern w:val="2"/>
          <w:lang w:eastAsia="zh-CN"/>
          <w14:ligatures w14:val="standardContextual"/>
        </w:rPr>
        <w:t>“</w:t>
      </w:r>
      <w:r w:rsidRPr="00721EBB">
        <w:rPr>
          <w:rFonts w:hint="eastAsia"/>
          <w:kern w:val="2"/>
          <w:lang w:val="zh-CN" w:eastAsia="zh-CN"/>
          <w14:ligatures w14:val="standardContextual"/>
        </w:rPr>
        <w:t>委员会审议了</w:t>
      </w:r>
      <w:r w:rsidRPr="00721EBB">
        <w:rPr>
          <w:rFonts w:hint="eastAsia"/>
          <w:kern w:val="2"/>
          <w:lang w:eastAsia="zh-CN"/>
          <w14:ligatures w14:val="standardContextual"/>
        </w:rPr>
        <w:t>RRB26-1/14</w:t>
      </w:r>
      <w:r w:rsidRPr="00721EBB">
        <w:rPr>
          <w:rFonts w:hint="eastAsia"/>
          <w:kern w:val="2"/>
          <w:lang w:val="zh-CN" w:eastAsia="zh-CN"/>
          <w14:ligatures w14:val="standardContextual"/>
        </w:rPr>
        <w:t>号文件所载的西班牙主管部门提交的关于延长</w:t>
      </w:r>
      <w:r w:rsidRPr="00721EBB">
        <w:rPr>
          <w:rFonts w:hint="eastAsia"/>
          <w:kern w:val="2"/>
          <w:lang w:val="zh-CN" w:eastAsia="zh-CN"/>
          <w14:ligatures w14:val="standardContextual"/>
        </w:rPr>
        <w:t>SECOMSAT-5-30W</w:t>
      </w:r>
      <w:r w:rsidRPr="00721EBB">
        <w:rPr>
          <w:rFonts w:hint="eastAsia"/>
          <w:kern w:val="2"/>
          <w:lang w:val="zh-CN" w:eastAsia="zh-CN"/>
          <w14:ligatures w14:val="standardContextual"/>
        </w:rPr>
        <w:t>卫星网络频率指配投入使用规则时限的请求。</w:t>
      </w:r>
      <w:hyperlink r:id="rId85" w:history="1"/>
    </w:p>
    <w:p w14:paraId="727AC3AD" w14:textId="77777777" w:rsidR="00BC3D68" w:rsidRPr="00721EBB" w:rsidRDefault="00BC3D68" w:rsidP="00BC3D68">
      <w:pPr>
        <w:snapToGrid w:val="0"/>
        <w:ind w:firstLineChars="200" w:firstLine="480"/>
        <w:rPr>
          <w:kern w:val="2"/>
          <w:lang w:eastAsia="zh-CN"/>
          <w14:ligatures w14:val="standardContextual"/>
        </w:rPr>
      </w:pPr>
      <w:r w:rsidRPr="00721EBB">
        <w:rPr>
          <w:rFonts w:hint="eastAsia"/>
          <w:kern w:val="2"/>
          <w:lang w:val="zh-CN" w:eastAsia="zh-CN"/>
          <w14:ligatures w14:val="standardContextual"/>
        </w:rPr>
        <w:t>委员会指出以下几点：</w:t>
      </w:r>
    </w:p>
    <w:p w14:paraId="6AB1AD7F" w14:textId="77777777" w:rsidR="00BC3D68" w:rsidRPr="00721EBB" w:rsidRDefault="00BC3D68" w:rsidP="00BC3D68">
      <w:pPr>
        <w:pStyle w:val="enumlev1"/>
        <w:rPr>
          <w:kern w:val="2"/>
          <w:lang w:eastAsia="zh-CN"/>
          <w14:ligatures w14:val="standardContextual"/>
        </w:rPr>
      </w:pPr>
      <w:r w:rsidRPr="00721EBB">
        <w:rPr>
          <w:szCs w:val="13"/>
          <w:lang w:eastAsia="zh-CN"/>
        </w:rPr>
        <w:t>•</w:t>
      </w:r>
      <w:r w:rsidRPr="00721EBB">
        <w:rPr>
          <w:szCs w:val="13"/>
          <w:lang w:eastAsia="zh-CN"/>
        </w:rPr>
        <w:tab/>
      </w:r>
      <w:r w:rsidRPr="00721EBB">
        <w:rPr>
          <w:rFonts w:hint="eastAsia"/>
          <w:kern w:val="2"/>
          <w:lang w:val="zh-CN" w:eastAsia="zh-CN"/>
          <w14:ligatures w14:val="standardContextual"/>
        </w:rPr>
        <w:t>SECOMSAT-5-30W</w:t>
      </w:r>
      <w:r w:rsidRPr="00721EBB">
        <w:rPr>
          <w:rFonts w:hint="eastAsia"/>
          <w:kern w:val="2"/>
          <w:lang w:val="zh-CN" w:eastAsia="zh-CN"/>
          <w14:ligatures w14:val="standardContextual"/>
        </w:rPr>
        <w:t>卫星网络超高频（</w:t>
      </w:r>
      <w:r w:rsidRPr="00721EBB">
        <w:rPr>
          <w:rFonts w:hint="eastAsia"/>
          <w:kern w:val="2"/>
          <w:lang w:val="zh-CN" w:eastAsia="zh-CN"/>
          <w14:ligatures w14:val="standardContextual"/>
        </w:rPr>
        <w:t>UHF</w:t>
      </w:r>
      <w:r w:rsidRPr="00721EBB">
        <w:rPr>
          <w:rFonts w:hint="eastAsia"/>
          <w:kern w:val="2"/>
          <w:lang w:val="zh-CN" w:eastAsia="zh-CN"/>
          <w14:ligatures w14:val="standardContextual"/>
        </w:rPr>
        <w:t>）频段（上行链路为</w:t>
      </w:r>
      <w:r w:rsidRPr="00721EBB">
        <w:rPr>
          <w:rFonts w:hint="eastAsia"/>
          <w:kern w:val="2"/>
          <w:lang w:eastAsia="zh-CN"/>
          <w14:ligatures w14:val="standardContextual"/>
        </w:rPr>
        <w:t>290-320 MHz</w:t>
      </w:r>
      <w:r w:rsidRPr="00721EBB">
        <w:rPr>
          <w:rFonts w:hint="eastAsia"/>
          <w:kern w:val="2"/>
          <w:lang w:val="zh-CN" w:eastAsia="zh-CN"/>
          <w14:ligatures w14:val="standardContextual"/>
        </w:rPr>
        <w:t>，下行链路为</w:t>
      </w:r>
      <w:r w:rsidRPr="00721EBB">
        <w:rPr>
          <w:rFonts w:hint="eastAsia"/>
          <w:kern w:val="2"/>
          <w:lang w:val="zh-CN" w:eastAsia="zh-CN"/>
          <w14:ligatures w14:val="standardContextual"/>
        </w:rPr>
        <w:t>240-270 MHz</w:t>
      </w:r>
      <w:r w:rsidRPr="00721EBB">
        <w:rPr>
          <w:rFonts w:hint="eastAsia"/>
          <w:kern w:val="2"/>
          <w:lang w:val="zh-CN" w:eastAsia="zh-CN"/>
          <w14:ligatures w14:val="standardContextual"/>
        </w:rPr>
        <w:t>）投入使用的规则时限为</w:t>
      </w:r>
      <w:r w:rsidRPr="00721EBB">
        <w:rPr>
          <w:rFonts w:hint="eastAsia"/>
          <w:kern w:val="2"/>
          <w:lang w:val="zh-CN" w:eastAsia="zh-CN"/>
          <w14:ligatures w14:val="standardContextual"/>
        </w:rPr>
        <w:t>2026</w:t>
      </w:r>
      <w:r w:rsidRPr="00721EBB">
        <w:rPr>
          <w:rFonts w:hint="eastAsia"/>
          <w:kern w:val="2"/>
          <w:lang w:val="zh-CN" w:eastAsia="zh-CN"/>
          <w14:ligatures w14:val="standardContextual"/>
        </w:rPr>
        <w:t>年</w:t>
      </w:r>
      <w:r w:rsidRPr="00721EBB">
        <w:rPr>
          <w:rFonts w:hint="eastAsia"/>
          <w:kern w:val="2"/>
          <w:lang w:val="zh-CN" w:eastAsia="zh-CN"/>
          <w14:ligatures w14:val="standardContextual"/>
        </w:rPr>
        <w:t>5</w:t>
      </w:r>
      <w:r w:rsidRPr="00721EBB">
        <w:rPr>
          <w:rFonts w:hint="eastAsia"/>
          <w:kern w:val="2"/>
          <w:lang w:val="zh-CN" w:eastAsia="zh-CN"/>
          <w14:ligatures w14:val="standardContextual"/>
        </w:rPr>
        <w:t>月</w:t>
      </w:r>
      <w:r w:rsidRPr="00721EBB">
        <w:rPr>
          <w:rFonts w:hint="eastAsia"/>
          <w:kern w:val="2"/>
          <w:lang w:val="zh-CN" w:eastAsia="zh-CN"/>
          <w14:ligatures w14:val="standardContextual"/>
        </w:rPr>
        <w:t>9</w:t>
      </w:r>
      <w:r w:rsidRPr="00721EBB">
        <w:rPr>
          <w:rFonts w:hint="eastAsia"/>
          <w:kern w:val="2"/>
          <w:lang w:val="zh-CN" w:eastAsia="zh-CN"/>
          <w14:ligatures w14:val="standardContextual"/>
        </w:rPr>
        <w:t>日；</w:t>
      </w:r>
    </w:p>
    <w:p w14:paraId="3D59BF79" w14:textId="77777777" w:rsidR="00BC3D68" w:rsidRPr="00721EBB" w:rsidRDefault="00BC3D68" w:rsidP="00BC3D68">
      <w:pPr>
        <w:pStyle w:val="enumlev1"/>
        <w:rPr>
          <w:kern w:val="2"/>
          <w:lang w:eastAsia="zh-CN"/>
          <w14:ligatures w14:val="standardContextual"/>
        </w:rPr>
      </w:pPr>
      <w:r w:rsidRPr="00721EBB">
        <w:rPr>
          <w:szCs w:val="13"/>
          <w:lang w:eastAsia="zh-CN"/>
        </w:rPr>
        <w:t>•</w:t>
      </w:r>
      <w:r w:rsidRPr="00721EBB">
        <w:rPr>
          <w:szCs w:val="13"/>
          <w:lang w:eastAsia="zh-CN"/>
        </w:rPr>
        <w:tab/>
      </w:r>
      <w:r w:rsidRPr="00721EBB">
        <w:rPr>
          <w:rFonts w:hint="eastAsia"/>
          <w:kern w:val="2"/>
          <w:lang w:val="zh-CN" w:eastAsia="zh-CN"/>
          <w14:ligatures w14:val="standardContextual"/>
        </w:rPr>
        <w:t>用于投入使用</w:t>
      </w:r>
      <w:r w:rsidRPr="00721EBB">
        <w:rPr>
          <w:rFonts w:hint="eastAsia"/>
          <w:kern w:val="2"/>
          <w:lang w:val="zh-CN" w:eastAsia="zh-CN"/>
          <w14:ligatures w14:val="standardContextual"/>
        </w:rPr>
        <w:t>SECOMSAT-5-30W</w:t>
      </w:r>
      <w:r w:rsidRPr="00721EBB">
        <w:rPr>
          <w:rFonts w:hint="eastAsia"/>
          <w:kern w:val="2"/>
          <w:lang w:val="zh-CN" w:eastAsia="zh-CN"/>
          <w14:ligatures w14:val="standardContextual"/>
        </w:rPr>
        <w:t>卫星网络的</w:t>
      </w:r>
      <w:r w:rsidRPr="00721EBB">
        <w:rPr>
          <w:rFonts w:hint="eastAsia"/>
          <w:kern w:val="2"/>
          <w:lang w:val="zh-CN" w:eastAsia="zh-CN"/>
          <w14:ligatures w14:val="standardContextual"/>
        </w:rPr>
        <w:t>SpainSat NG2</w:t>
      </w:r>
      <w:r w:rsidRPr="00721EBB">
        <w:rPr>
          <w:rFonts w:hint="eastAsia"/>
          <w:kern w:val="2"/>
          <w:lang w:val="zh-CN" w:eastAsia="zh-CN"/>
          <w14:ligatures w14:val="standardContextual"/>
        </w:rPr>
        <w:t>卫星已于</w:t>
      </w:r>
      <w:r w:rsidRPr="00721EBB">
        <w:rPr>
          <w:rFonts w:hint="eastAsia"/>
          <w:kern w:val="2"/>
          <w:lang w:val="zh-CN" w:eastAsia="zh-CN"/>
          <w14:ligatures w14:val="standardContextual"/>
        </w:rPr>
        <w:t>2025</w:t>
      </w:r>
      <w:r w:rsidRPr="00721EBB">
        <w:rPr>
          <w:rFonts w:hint="eastAsia"/>
          <w:kern w:val="2"/>
          <w:lang w:val="zh-CN" w:eastAsia="zh-CN"/>
          <w14:ligatures w14:val="standardContextual"/>
        </w:rPr>
        <w:t>年</w:t>
      </w:r>
      <w:r w:rsidRPr="00721EBB">
        <w:rPr>
          <w:rFonts w:hint="eastAsia"/>
          <w:kern w:val="2"/>
          <w:lang w:val="zh-CN" w:eastAsia="zh-CN"/>
          <w14:ligatures w14:val="standardContextual"/>
        </w:rPr>
        <w:t>10</w:t>
      </w:r>
      <w:r w:rsidRPr="00721EBB">
        <w:rPr>
          <w:rFonts w:hint="eastAsia"/>
          <w:kern w:val="2"/>
          <w:lang w:val="zh-CN" w:eastAsia="zh-CN"/>
          <w14:ligatures w14:val="standardContextual"/>
        </w:rPr>
        <w:t>月</w:t>
      </w:r>
      <w:r w:rsidRPr="00721EBB">
        <w:rPr>
          <w:rFonts w:hint="eastAsia"/>
          <w:kern w:val="2"/>
          <w:lang w:val="zh-CN" w:eastAsia="zh-CN"/>
          <w14:ligatures w14:val="standardContextual"/>
        </w:rPr>
        <w:t>24</w:t>
      </w:r>
      <w:r w:rsidRPr="00721EBB">
        <w:rPr>
          <w:rFonts w:hint="eastAsia"/>
          <w:kern w:val="2"/>
          <w:lang w:val="zh-CN" w:eastAsia="zh-CN"/>
          <w14:ligatures w14:val="standardContextual"/>
        </w:rPr>
        <w:t>日发射，但该卫星于</w:t>
      </w:r>
      <w:r w:rsidRPr="00721EBB">
        <w:rPr>
          <w:rFonts w:hint="eastAsia"/>
          <w:kern w:val="2"/>
          <w:lang w:val="zh-CN" w:eastAsia="zh-CN"/>
          <w14:ligatures w14:val="standardContextual"/>
        </w:rPr>
        <w:t>2025</w:t>
      </w:r>
      <w:r w:rsidRPr="00721EBB">
        <w:rPr>
          <w:rFonts w:hint="eastAsia"/>
          <w:kern w:val="2"/>
          <w:lang w:val="zh-CN" w:eastAsia="zh-CN"/>
          <w14:ligatures w14:val="standardContextual"/>
        </w:rPr>
        <w:t>年</w:t>
      </w:r>
      <w:r w:rsidRPr="00721EBB">
        <w:rPr>
          <w:rFonts w:hint="eastAsia"/>
          <w:kern w:val="2"/>
          <w:lang w:val="zh-CN" w:eastAsia="zh-CN"/>
          <w14:ligatures w14:val="standardContextual"/>
        </w:rPr>
        <w:t>11</w:t>
      </w:r>
      <w:r w:rsidRPr="00721EBB">
        <w:rPr>
          <w:rFonts w:hint="eastAsia"/>
          <w:kern w:val="2"/>
          <w:lang w:val="zh-CN" w:eastAsia="zh-CN"/>
          <w14:ligatures w14:val="standardContextual"/>
        </w:rPr>
        <w:t>月</w:t>
      </w:r>
      <w:r w:rsidRPr="00721EBB">
        <w:rPr>
          <w:rFonts w:hint="eastAsia"/>
          <w:kern w:val="2"/>
          <w:lang w:val="zh-CN" w:eastAsia="zh-CN"/>
          <w14:ligatures w14:val="standardContextual"/>
        </w:rPr>
        <w:t>29</w:t>
      </w:r>
      <w:r w:rsidRPr="00721EBB">
        <w:rPr>
          <w:rFonts w:hint="eastAsia"/>
          <w:kern w:val="2"/>
          <w:lang w:val="zh-CN" w:eastAsia="zh-CN"/>
          <w14:ligatures w14:val="standardContextual"/>
        </w:rPr>
        <w:t>日遭到高能空间粒子撞击，导致主要子系统受损；</w:t>
      </w:r>
    </w:p>
    <w:p w14:paraId="371352BC" w14:textId="77777777" w:rsidR="00BC3D68" w:rsidRPr="00721EBB" w:rsidRDefault="00BC3D68" w:rsidP="00BC3D68">
      <w:pPr>
        <w:pStyle w:val="enumlev1"/>
        <w:rPr>
          <w:kern w:val="2"/>
          <w:lang w:eastAsia="zh-CN"/>
          <w14:ligatures w14:val="standardContextual"/>
        </w:rPr>
      </w:pPr>
      <w:r w:rsidRPr="00721EBB">
        <w:rPr>
          <w:szCs w:val="13"/>
          <w:lang w:eastAsia="zh-CN"/>
        </w:rPr>
        <w:t>•</w:t>
      </w:r>
      <w:r w:rsidRPr="00721EBB">
        <w:rPr>
          <w:szCs w:val="13"/>
          <w:lang w:eastAsia="zh-CN"/>
        </w:rPr>
        <w:tab/>
      </w:r>
      <w:r w:rsidRPr="00721EBB">
        <w:rPr>
          <w:rFonts w:hint="eastAsia"/>
          <w:kern w:val="2"/>
          <w:lang w:val="zh-CN" w:eastAsia="zh-CN"/>
          <w14:ligatures w14:val="standardContextual"/>
        </w:rPr>
        <w:t>西班牙主管部门提供了详细资料，证明该事件构成</w:t>
      </w:r>
      <w:r w:rsidRPr="00836862">
        <w:rPr>
          <w:rFonts w:ascii="STKaiti" w:eastAsia="STKaiti" w:hAnsi="STKaiti" w:hint="eastAsia"/>
          <w:kern w:val="2"/>
          <w:lang w:val="zh-CN" w:eastAsia="zh-CN"/>
          <w14:ligatures w14:val="standardContextual"/>
        </w:rPr>
        <w:t>不可抗力</w:t>
      </w:r>
      <w:r w:rsidRPr="00721EBB">
        <w:rPr>
          <w:rFonts w:hint="eastAsia"/>
          <w:kern w:val="2"/>
          <w:lang w:val="zh-CN" w:eastAsia="zh-CN"/>
          <w14:ligatures w14:val="standardContextual"/>
        </w:rPr>
        <w:t>事件；</w:t>
      </w:r>
    </w:p>
    <w:p w14:paraId="7B59BE99" w14:textId="77777777" w:rsidR="00BC3D68" w:rsidRPr="00721EBB" w:rsidRDefault="00BC3D68" w:rsidP="00BC3D68">
      <w:pPr>
        <w:pStyle w:val="enumlev1"/>
        <w:rPr>
          <w:kern w:val="2"/>
          <w:lang w:eastAsia="zh-CN"/>
          <w14:ligatures w14:val="standardContextual"/>
        </w:rPr>
      </w:pPr>
      <w:r w:rsidRPr="00721EBB">
        <w:rPr>
          <w:szCs w:val="13"/>
          <w:lang w:eastAsia="zh-CN"/>
        </w:rPr>
        <w:t>•</w:t>
      </w:r>
      <w:r w:rsidRPr="00721EBB">
        <w:rPr>
          <w:szCs w:val="13"/>
          <w:lang w:eastAsia="zh-CN"/>
        </w:rPr>
        <w:tab/>
      </w:r>
      <w:r w:rsidRPr="00721EBB">
        <w:rPr>
          <w:rFonts w:hint="eastAsia"/>
          <w:kern w:val="2"/>
          <w:lang w:val="zh-CN" w:eastAsia="zh-CN"/>
          <w14:ligatures w14:val="standardContextual"/>
        </w:rPr>
        <w:t>根据概述</w:t>
      </w:r>
      <w:r w:rsidRPr="00721EBB">
        <w:rPr>
          <w:rFonts w:hint="eastAsia"/>
          <w:kern w:val="2"/>
          <w:lang w:val="zh-CN" w:eastAsia="zh-CN"/>
          <w14:ligatures w14:val="standardContextual"/>
        </w:rPr>
        <w:t>SpainSat NG3</w:t>
      </w:r>
      <w:r w:rsidRPr="00721EBB">
        <w:rPr>
          <w:rFonts w:hint="eastAsia"/>
          <w:kern w:val="2"/>
          <w:lang w:val="zh-CN" w:eastAsia="zh-CN"/>
          <w14:ligatures w14:val="standardContextual"/>
        </w:rPr>
        <w:t>空间计划关键阶段的初步替代计划，请求将</w:t>
      </w:r>
      <w:r w:rsidRPr="00721EBB">
        <w:rPr>
          <w:rFonts w:hint="eastAsia"/>
          <w:kern w:val="2"/>
          <w:lang w:val="zh-CN" w:eastAsia="zh-CN"/>
          <w14:ligatures w14:val="standardContextual"/>
        </w:rPr>
        <w:t>SECOMSAT-5-30W</w:t>
      </w:r>
      <w:r w:rsidRPr="00721EBB">
        <w:rPr>
          <w:rFonts w:hint="eastAsia"/>
          <w:kern w:val="2"/>
          <w:lang w:val="zh-CN" w:eastAsia="zh-CN"/>
          <w14:ligatures w14:val="standardContextual"/>
        </w:rPr>
        <w:t>卫星网络</w:t>
      </w:r>
      <w:r w:rsidRPr="00721EBB">
        <w:rPr>
          <w:rFonts w:hint="eastAsia"/>
          <w:kern w:val="2"/>
          <w:lang w:val="zh-CN" w:eastAsia="zh-CN"/>
          <w14:ligatures w14:val="standardContextual"/>
        </w:rPr>
        <w:t>UHF</w:t>
      </w:r>
      <w:r w:rsidRPr="00721EBB">
        <w:rPr>
          <w:rFonts w:hint="eastAsia"/>
          <w:kern w:val="2"/>
          <w:lang w:val="zh-CN" w:eastAsia="zh-CN"/>
          <w14:ligatures w14:val="standardContextual"/>
        </w:rPr>
        <w:t>频段频率指配投入使用的规则时限延长至</w:t>
      </w:r>
      <w:r w:rsidRPr="00721EBB">
        <w:rPr>
          <w:rFonts w:hint="eastAsia"/>
          <w:kern w:val="2"/>
          <w:lang w:val="zh-CN" w:eastAsia="zh-CN"/>
          <w14:ligatures w14:val="standardContextual"/>
        </w:rPr>
        <w:t>2030</w:t>
      </w:r>
      <w:r w:rsidRPr="00721EBB">
        <w:rPr>
          <w:rFonts w:hint="eastAsia"/>
          <w:kern w:val="2"/>
          <w:lang w:val="zh-CN" w:eastAsia="zh-CN"/>
          <w14:ligatures w14:val="standardContextual"/>
        </w:rPr>
        <w:t>年</w:t>
      </w:r>
      <w:r w:rsidRPr="00721EBB">
        <w:rPr>
          <w:rFonts w:hint="eastAsia"/>
          <w:kern w:val="2"/>
          <w:lang w:val="zh-CN" w:eastAsia="zh-CN"/>
          <w14:ligatures w14:val="standardContextual"/>
        </w:rPr>
        <w:t>11</w:t>
      </w:r>
      <w:r w:rsidRPr="00721EBB">
        <w:rPr>
          <w:rFonts w:hint="eastAsia"/>
          <w:kern w:val="2"/>
          <w:lang w:val="zh-CN" w:eastAsia="zh-CN"/>
          <w14:ligatures w14:val="standardContextual"/>
        </w:rPr>
        <w:t>月</w:t>
      </w:r>
      <w:r w:rsidRPr="00721EBB">
        <w:rPr>
          <w:rFonts w:hint="eastAsia"/>
          <w:kern w:val="2"/>
          <w:lang w:val="zh-CN" w:eastAsia="zh-CN"/>
          <w14:ligatures w14:val="standardContextual"/>
        </w:rPr>
        <w:t>9</w:t>
      </w:r>
      <w:r w:rsidRPr="00721EBB">
        <w:rPr>
          <w:rFonts w:hint="eastAsia"/>
          <w:kern w:val="2"/>
          <w:lang w:val="zh-CN" w:eastAsia="zh-CN"/>
          <w14:ligatures w14:val="standardContextual"/>
        </w:rPr>
        <w:t>日；</w:t>
      </w:r>
    </w:p>
    <w:p w14:paraId="3CF1FEA6" w14:textId="77777777" w:rsidR="00BC3D68" w:rsidRPr="00721EBB" w:rsidRDefault="00BC3D68" w:rsidP="00BC3D68">
      <w:pPr>
        <w:pStyle w:val="enumlev1"/>
        <w:rPr>
          <w:kern w:val="2"/>
          <w:lang w:eastAsia="zh-CN"/>
          <w14:ligatures w14:val="standardContextual"/>
        </w:rPr>
      </w:pPr>
      <w:r w:rsidRPr="00721EBB">
        <w:rPr>
          <w:szCs w:val="13"/>
          <w:lang w:eastAsia="zh-CN"/>
        </w:rPr>
        <w:t>•</w:t>
      </w:r>
      <w:r w:rsidRPr="00721EBB">
        <w:rPr>
          <w:szCs w:val="13"/>
          <w:lang w:eastAsia="zh-CN"/>
        </w:rPr>
        <w:tab/>
      </w:r>
      <w:r w:rsidRPr="00721EBB">
        <w:rPr>
          <w:rFonts w:hint="eastAsia"/>
          <w:kern w:val="2"/>
          <w:lang w:val="zh-CN" w:eastAsia="zh-CN"/>
          <w14:ligatures w14:val="standardContextual"/>
        </w:rPr>
        <w:t>已开始与一家制造商讨论，以期在</w:t>
      </w:r>
      <w:r w:rsidRPr="00721EBB">
        <w:rPr>
          <w:rFonts w:hint="eastAsia"/>
          <w:kern w:val="2"/>
          <w:lang w:val="zh-CN" w:eastAsia="zh-CN"/>
          <w14:ligatures w14:val="standardContextual"/>
        </w:rPr>
        <w:t>2026</w:t>
      </w:r>
      <w:r w:rsidRPr="00721EBB">
        <w:rPr>
          <w:rFonts w:hint="eastAsia"/>
          <w:kern w:val="2"/>
          <w:lang w:val="zh-CN" w:eastAsia="zh-CN"/>
          <w14:ligatures w14:val="standardContextual"/>
        </w:rPr>
        <w:t>年第三季度敲定合同；</w:t>
      </w:r>
    </w:p>
    <w:p w14:paraId="2AC304F1" w14:textId="77777777" w:rsidR="00BC3D68" w:rsidRPr="00721EBB" w:rsidRDefault="00BC3D68" w:rsidP="00BC3D68">
      <w:pPr>
        <w:pStyle w:val="enumlev1"/>
        <w:rPr>
          <w:kern w:val="2"/>
          <w:lang w:eastAsia="zh-CN"/>
          <w14:ligatures w14:val="standardContextual"/>
        </w:rPr>
      </w:pPr>
      <w:r w:rsidRPr="00721EBB">
        <w:rPr>
          <w:szCs w:val="13"/>
          <w:lang w:eastAsia="zh-CN"/>
        </w:rPr>
        <w:t>•</w:t>
      </w:r>
      <w:r w:rsidRPr="00721EBB">
        <w:rPr>
          <w:szCs w:val="13"/>
          <w:lang w:eastAsia="zh-CN"/>
        </w:rPr>
        <w:tab/>
      </w:r>
      <w:r w:rsidRPr="00721EBB">
        <w:rPr>
          <w:rFonts w:hint="eastAsia"/>
          <w:kern w:val="2"/>
          <w:lang w:val="zh-CN" w:eastAsia="zh-CN"/>
          <w14:ligatures w14:val="standardContextual"/>
        </w:rPr>
        <w:t>预计发射时间为</w:t>
      </w:r>
      <w:r w:rsidRPr="00721EBB">
        <w:rPr>
          <w:rFonts w:hint="eastAsia"/>
          <w:kern w:val="2"/>
          <w:lang w:val="zh-CN" w:eastAsia="zh-CN"/>
          <w14:ligatures w14:val="standardContextual"/>
        </w:rPr>
        <w:t>2030</w:t>
      </w:r>
      <w:r w:rsidRPr="00721EBB">
        <w:rPr>
          <w:rFonts w:hint="eastAsia"/>
          <w:kern w:val="2"/>
          <w:lang w:val="zh-CN" w:eastAsia="zh-CN"/>
          <w14:ligatures w14:val="standardContextual"/>
        </w:rPr>
        <w:t>年第一季度，并于</w:t>
      </w:r>
      <w:r w:rsidRPr="00721EBB">
        <w:rPr>
          <w:rFonts w:hint="eastAsia"/>
          <w:kern w:val="2"/>
          <w:lang w:val="zh-CN" w:eastAsia="zh-CN"/>
          <w14:ligatures w14:val="standardContextual"/>
        </w:rPr>
        <w:t>2030</w:t>
      </w:r>
      <w:r w:rsidRPr="00721EBB">
        <w:rPr>
          <w:rFonts w:hint="eastAsia"/>
          <w:kern w:val="2"/>
          <w:lang w:val="zh-CN" w:eastAsia="zh-CN"/>
          <w14:ligatures w14:val="standardContextual"/>
        </w:rPr>
        <w:t>年第三季度开始在轨测试；</w:t>
      </w:r>
    </w:p>
    <w:p w14:paraId="16A154D7" w14:textId="77777777" w:rsidR="00BC3D68" w:rsidRPr="00721EBB" w:rsidRDefault="00BC3D68" w:rsidP="00BC3D68">
      <w:pPr>
        <w:snapToGrid w:val="0"/>
        <w:ind w:firstLineChars="200" w:firstLine="480"/>
        <w:rPr>
          <w:kern w:val="2"/>
          <w:lang w:eastAsia="zh-CN"/>
          <w14:ligatures w14:val="standardContextual"/>
        </w:rPr>
      </w:pPr>
      <w:r w:rsidRPr="00721EBB">
        <w:rPr>
          <w:rFonts w:hint="eastAsia"/>
          <w:kern w:val="2"/>
          <w:lang w:val="zh-CN" w:eastAsia="zh-CN"/>
          <w14:ligatures w14:val="standardContextual"/>
        </w:rPr>
        <w:t>委员会认定该情况符合</w:t>
      </w:r>
      <w:r w:rsidRPr="00C62831">
        <w:rPr>
          <w:rFonts w:ascii="STKaiti" w:eastAsia="STKaiti" w:hAnsi="STKaiti" w:hint="eastAsia"/>
          <w:kern w:val="2"/>
          <w:lang w:val="zh-CN" w:eastAsia="zh-CN"/>
          <w14:ligatures w14:val="standardContextual"/>
        </w:rPr>
        <w:t>不可抗力</w:t>
      </w:r>
      <w:r w:rsidRPr="00721EBB">
        <w:rPr>
          <w:rFonts w:hint="eastAsia"/>
          <w:kern w:val="2"/>
          <w:lang w:val="zh-CN" w:eastAsia="zh-CN"/>
          <w14:ligatures w14:val="standardContextual"/>
        </w:rPr>
        <w:t>情形；然而，鉴于卫星替代项目尚处于早期阶段，需要更多细节来证明所请求延期时长的合理性。因此，委员会无法同意西班牙主管部门的请求。委员会请西班牙主管部门向委员会第</w:t>
      </w:r>
      <w:r w:rsidRPr="00721EBB">
        <w:rPr>
          <w:rFonts w:hint="eastAsia"/>
          <w:kern w:val="2"/>
          <w:lang w:val="zh-CN" w:eastAsia="zh-CN"/>
          <w14:ligatures w14:val="standardContextual"/>
        </w:rPr>
        <w:t>103</w:t>
      </w:r>
      <w:r w:rsidRPr="00721EBB">
        <w:rPr>
          <w:rFonts w:hint="eastAsia"/>
          <w:kern w:val="2"/>
          <w:lang w:val="zh-CN" w:eastAsia="zh-CN"/>
          <w14:ligatures w14:val="standardContextual"/>
        </w:rPr>
        <w:t>次会议提交足够详细的补充资料，以证明所请求延期时长的合理性，包括支持性文件（例如，与卫星制造商的合同以及卫星建造和发射的项目里程碑）。</w:t>
      </w:r>
    </w:p>
    <w:p w14:paraId="464073ED" w14:textId="77777777" w:rsidR="00BC3D68" w:rsidRPr="00721EBB" w:rsidRDefault="00BC3D68" w:rsidP="00BC3D68">
      <w:pPr>
        <w:snapToGrid w:val="0"/>
        <w:ind w:firstLineChars="200" w:firstLine="480"/>
        <w:rPr>
          <w:kern w:val="2"/>
          <w:lang w:eastAsia="zh-CN"/>
          <w14:ligatures w14:val="standardContextual"/>
        </w:rPr>
      </w:pPr>
      <w:r w:rsidRPr="00721EBB">
        <w:rPr>
          <w:rFonts w:hint="eastAsia"/>
          <w:kern w:val="2"/>
          <w:lang w:val="zh-CN" w:eastAsia="zh-CN"/>
          <w14:ligatures w14:val="standardContextual"/>
        </w:rPr>
        <w:t>委员会还请西班牙主管部门提供补充资料，说明为尽量缩短所请求延期时长而采取的一切可能行动。</w:t>
      </w:r>
    </w:p>
    <w:p w14:paraId="31AC314D" w14:textId="77777777" w:rsidR="00BC3D68" w:rsidRPr="00721EBB" w:rsidRDefault="00BC3D68" w:rsidP="00BC3D68">
      <w:pPr>
        <w:snapToGrid w:val="0"/>
        <w:ind w:firstLineChars="200" w:firstLine="480"/>
        <w:rPr>
          <w:kern w:val="2"/>
          <w:lang w:val="zh-CN" w:eastAsia="zh-CN"/>
          <w14:ligatures w14:val="standardContextual"/>
        </w:rPr>
      </w:pPr>
      <w:r w:rsidRPr="00721EBB">
        <w:rPr>
          <w:rFonts w:hint="eastAsia"/>
          <w:kern w:val="2"/>
          <w:lang w:val="zh-CN" w:eastAsia="zh-CN"/>
          <w14:ligatures w14:val="standardContextual"/>
        </w:rPr>
        <w:t>委员会还提醒西班牙主管部门，应根据</w:t>
      </w:r>
      <w:r w:rsidRPr="00721EBB">
        <w:rPr>
          <w:rFonts w:hint="eastAsia"/>
          <w:kern w:val="2"/>
          <w:lang w:val="zh-CN" w:eastAsia="zh-CN"/>
          <w14:ligatures w14:val="standardContextual"/>
        </w:rPr>
        <w:t>SpainSat NG2</w:t>
      </w:r>
      <w:r w:rsidRPr="00721EBB">
        <w:rPr>
          <w:rFonts w:hint="eastAsia"/>
          <w:kern w:val="2"/>
          <w:lang w:val="zh-CN" w:eastAsia="zh-CN"/>
          <w14:ligatures w14:val="standardContextual"/>
        </w:rPr>
        <w:t>卫星的特性提交第</w:t>
      </w:r>
      <w:r w:rsidRPr="00721EBB">
        <w:rPr>
          <w:rFonts w:hint="eastAsia"/>
          <w:b/>
          <w:bCs/>
          <w:kern w:val="2"/>
          <w:lang w:val="zh-CN" w:eastAsia="zh-CN"/>
          <w14:ligatures w14:val="standardContextual"/>
        </w:rPr>
        <w:t>49</w:t>
      </w:r>
      <w:r w:rsidRPr="00721EBB">
        <w:rPr>
          <w:rFonts w:hint="eastAsia"/>
          <w:kern w:val="2"/>
          <w:lang w:val="zh-CN" w:eastAsia="zh-CN"/>
          <w14:ligatures w14:val="standardContextual"/>
        </w:rPr>
        <w:t>号决议</w:t>
      </w:r>
      <w:r w:rsidRPr="00721EBB">
        <w:rPr>
          <w:rFonts w:hint="eastAsia"/>
          <w:b/>
          <w:bCs/>
          <w:kern w:val="2"/>
          <w:lang w:val="zh-CN" w:eastAsia="zh-CN"/>
          <w14:ligatures w14:val="standardContextual"/>
        </w:rPr>
        <w:t>（</w:t>
      </w:r>
      <w:r w:rsidRPr="00721EBB">
        <w:rPr>
          <w:rFonts w:hint="eastAsia"/>
          <w:b/>
          <w:bCs/>
          <w:kern w:val="2"/>
          <w:lang w:val="zh-CN" w:eastAsia="zh-CN"/>
          <w14:ligatures w14:val="standardContextual"/>
        </w:rPr>
        <w:t>WRC-23</w:t>
      </w:r>
      <w:r w:rsidRPr="00721EBB">
        <w:rPr>
          <w:rFonts w:hint="eastAsia"/>
          <w:b/>
          <w:bCs/>
          <w:kern w:val="2"/>
          <w:lang w:val="zh-CN" w:eastAsia="zh-CN"/>
          <w14:ligatures w14:val="standardContextual"/>
        </w:rPr>
        <w:t>，修订版）</w:t>
      </w:r>
      <w:r w:rsidRPr="00721EBB">
        <w:rPr>
          <w:rFonts w:hint="eastAsia"/>
          <w:kern w:val="2"/>
          <w:lang w:val="zh-CN" w:eastAsia="zh-CN"/>
          <w14:ligatures w14:val="standardContextual"/>
        </w:rPr>
        <w:t>要求的资料。此外，委员会责成无线电通信局在《国际频率登记总表》中保留</w:t>
      </w:r>
      <w:r w:rsidRPr="00721EBB">
        <w:rPr>
          <w:rFonts w:hint="eastAsia"/>
          <w:kern w:val="2"/>
          <w:lang w:val="zh-CN" w:eastAsia="zh-CN"/>
          <w14:ligatures w14:val="standardContextual"/>
        </w:rPr>
        <w:t>SECOMSAT-5-30W</w:t>
      </w:r>
      <w:r w:rsidRPr="00721EBB">
        <w:rPr>
          <w:rFonts w:hint="eastAsia"/>
          <w:kern w:val="2"/>
          <w:lang w:val="zh-CN" w:eastAsia="zh-CN"/>
          <w14:ligatures w14:val="standardContextual"/>
        </w:rPr>
        <w:t>卫星网络的频率指配，直至委员会第</w:t>
      </w:r>
      <w:r w:rsidRPr="00721EBB">
        <w:rPr>
          <w:rFonts w:hint="eastAsia"/>
          <w:kern w:val="2"/>
          <w:lang w:val="zh-CN" w:eastAsia="zh-CN"/>
          <w14:ligatures w14:val="standardContextual"/>
        </w:rPr>
        <w:t>103</w:t>
      </w:r>
      <w:r w:rsidRPr="00721EBB">
        <w:rPr>
          <w:rFonts w:hint="eastAsia"/>
          <w:kern w:val="2"/>
          <w:lang w:val="zh-CN" w:eastAsia="zh-CN"/>
          <w14:ligatures w14:val="standardContextual"/>
        </w:rPr>
        <w:t>次会议结束。</w:t>
      </w:r>
      <w:r w:rsidRPr="00721EBB">
        <w:rPr>
          <w:rFonts w:hint="eastAsia"/>
          <w:kern w:val="2"/>
          <w:lang w:eastAsia="zh-CN"/>
          <w14:ligatures w14:val="standardContextual"/>
        </w:rPr>
        <w:t>”</w:t>
      </w:r>
    </w:p>
    <w:p w14:paraId="35EC2786" w14:textId="77777777" w:rsidR="00BC3D68" w:rsidRPr="00721EBB" w:rsidRDefault="00BC3D68" w:rsidP="00BC3D68">
      <w:pPr>
        <w:rPr>
          <w:noProof/>
          <w:kern w:val="2"/>
          <w:lang w:eastAsia="zh-CN"/>
          <w14:ligatures w14:val="standardContextual"/>
        </w:rPr>
      </w:pPr>
      <w:r w:rsidRPr="00721EBB">
        <w:rPr>
          <w:rFonts w:hint="eastAsia"/>
          <w:kern w:val="2"/>
          <w:lang w:eastAsia="zh-CN"/>
          <w14:ligatures w14:val="standardContextual"/>
        </w:rPr>
        <w:t>6.4.17</w:t>
      </w:r>
      <w:r w:rsidRPr="00721EBB">
        <w:rPr>
          <w:rFonts w:hint="eastAsia"/>
          <w:kern w:val="2"/>
          <w:lang w:eastAsia="zh-CN"/>
          <w14:ligatures w14:val="standardContextual"/>
        </w:rPr>
        <w:tab/>
      </w:r>
      <w:r w:rsidRPr="00721EBB">
        <w:rPr>
          <w:rFonts w:hint="eastAsia"/>
          <w:noProof/>
          <w:kern w:val="2"/>
          <w:lang w:eastAsia="zh-CN"/>
          <w14:ligatures w14:val="standardContextual"/>
        </w:rPr>
        <w:t>会议对此表示</w:t>
      </w:r>
      <w:r w:rsidRPr="00721EBB">
        <w:rPr>
          <w:rFonts w:hint="eastAsia"/>
          <w:b/>
          <w:bCs/>
          <w:noProof/>
          <w:kern w:val="2"/>
          <w:lang w:eastAsia="zh-CN"/>
          <w14:ligatures w14:val="standardContextual"/>
        </w:rPr>
        <w:t>同意</w:t>
      </w:r>
      <w:r w:rsidRPr="00721EBB">
        <w:rPr>
          <w:rFonts w:hint="eastAsia"/>
          <w:noProof/>
          <w:kern w:val="2"/>
          <w:lang w:eastAsia="zh-CN"/>
          <w14:ligatures w14:val="standardContextual"/>
        </w:rPr>
        <w:t>。</w:t>
      </w:r>
    </w:p>
    <w:p w14:paraId="3FB4FD45" w14:textId="77777777" w:rsidR="00BC3D68" w:rsidRPr="00721EBB" w:rsidRDefault="00BC3D68" w:rsidP="00BC3D68">
      <w:pPr>
        <w:pStyle w:val="Heading2"/>
        <w:rPr>
          <w:rFonts w:eastAsia="SimSun"/>
          <w:b w:val="0"/>
          <w:bCs/>
          <w:kern w:val="2"/>
          <w:szCs w:val="24"/>
          <w:lang w:eastAsia="zh-CN"/>
          <w14:ligatures w14:val="standardContextual"/>
        </w:rPr>
      </w:pPr>
      <w:r w:rsidRPr="00721EBB">
        <w:rPr>
          <w:rFonts w:eastAsia="SimSun" w:hint="eastAsia"/>
          <w:kern w:val="2"/>
          <w:szCs w:val="24"/>
          <w:lang w:eastAsia="zh-CN"/>
          <w14:ligatures w14:val="standardContextual"/>
        </w:rPr>
        <w:t>6.5</w:t>
      </w:r>
      <w:r w:rsidRPr="00721EBB">
        <w:rPr>
          <w:rFonts w:eastAsia="SimSun" w:hint="eastAsia"/>
          <w:szCs w:val="24"/>
          <w:lang w:eastAsia="zh-CN"/>
        </w:rPr>
        <w:tab/>
      </w:r>
      <w:r w:rsidRPr="00721EBB">
        <w:rPr>
          <w:rFonts w:eastAsia="SimSun" w:hint="eastAsia"/>
          <w:kern w:val="2"/>
          <w:szCs w:val="24"/>
          <w:lang w:val="zh-CN" w:eastAsia="zh-CN"/>
          <w14:ligatures w14:val="standardContextual"/>
        </w:rPr>
        <w:t>阿曼苏丹国主管部门请求延长</w:t>
      </w:r>
      <w:r w:rsidRPr="00721EBB">
        <w:rPr>
          <w:rFonts w:eastAsia="SimSun" w:hint="eastAsia"/>
          <w:kern w:val="2"/>
          <w:szCs w:val="24"/>
          <w:lang w:val="zh-CN" w:eastAsia="zh-CN"/>
          <w14:ligatures w14:val="standardContextual"/>
        </w:rPr>
        <w:t>OMANSAT-73.5E</w:t>
      </w:r>
      <w:r w:rsidRPr="00721EBB">
        <w:rPr>
          <w:rFonts w:eastAsia="SimSun" w:hint="eastAsia"/>
          <w:kern w:val="2"/>
          <w:szCs w:val="24"/>
          <w:lang w:val="zh-CN" w:eastAsia="zh-CN"/>
          <w14:ligatures w14:val="standardContextual"/>
        </w:rPr>
        <w:t>卫星网络频率指配投入使用规则时限的提交资料</w:t>
      </w:r>
      <w:r w:rsidRPr="00721EBB">
        <w:rPr>
          <w:rFonts w:eastAsia="SimSun" w:hint="eastAsia"/>
          <w:bCs/>
          <w:kern w:val="2"/>
          <w:szCs w:val="24"/>
          <w:lang w:eastAsia="zh-CN"/>
          <w14:ligatures w14:val="standardContextual"/>
        </w:rPr>
        <w:t>（</w:t>
      </w:r>
      <w:hyperlink r:id="rId86" w:history="1">
        <w:r w:rsidRPr="00721EBB">
          <w:rPr>
            <w:rFonts w:eastAsia="SimSun" w:hint="eastAsia"/>
            <w:bCs/>
            <w:color w:val="0000FF"/>
            <w:kern w:val="2"/>
            <w:szCs w:val="24"/>
            <w:u w:val="single"/>
            <w:lang w:eastAsia="zh-CN"/>
            <w14:ligatures w14:val="standardContextual"/>
          </w:rPr>
          <w:t>RRB26-1/15</w:t>
        </w:r>
      </w:hyperlink>
      <w:r w:rsidRPr="00721EBB">
        <w:rPr>
          <w:rFonts w:eastAsia="SimSun" w:hint="eastAsia"/>
          <w:bCs/>
          <w:kern w:val="2"/>
          <w:szCs w:val="24"/>
          <w:lang w:eastAsia="zh-CN"/>
          <w14:ligatures w14:val="standardContextual"/>
        </w:rPr>
        <w:t>号文件）</w:t>
      </w:r>
    </w:p>
    <w:p w14:paraId="1D6525BF" w14:textId="77777777" w:rsidR="00BC3D68" w:rsidRPr="00721EBB" w:rsidRDefault="00BC3D68" w:rsidP="00BC3D68">
      <w:pPr>
        <w:pStyle w:val="Heading2"/>
        <w:rPr>
          <w:rFonts w:eastAsia="SimSun"/>
          <w:kern w:val="2"/>
          <w:szCs w:val="24"/>
          <w:lang w:eastAsia="zh-CN"/>
          <w14:ligatures w14:val="standardContextual"/>
        </w:rPr>
      </w:pPr>
      <w:r w:rsidRPr="00721EBB">
        <w:rPr>
          <w:rFonts w:eastAsia="SimSun" w:hint="eastAsia"/>
          <w:szCs w:val="24"/>
          <w:lang w:eastAsia="zh-CN"/>
        </w:rPr>
        <w:tab/>
      </w:r>
      <w:r w:rsidRPr="00721EBB">
        <w:rPr>
          <w:rFonts w:eastAsia="SimSun" w:hint="eastAsia"/>
          <w:bCs/>
          <w:kern w:val="2"/>
          <w:szCs w:val="24"/>
          <w:lang w:eastAsia="zh-CN"/>
          <w14:ligatures w14:val="standardContextual"/>
        </w:rPr>
        <w:t>巴布亚新几内亚主管部门针对阿曼苏丹国请求延长</w:t>
      </w:r>
      <w:r w:rsidRPr="00721EBB">
        <w:rPr>
          <w:rFonts w:eastAsia="SimSun" w:hint="eastAsia"/>
          <w:bCs/>
          <w:kern w:val="2"/>
          <w:szCs w:val="24"/>
          <w:lang w:eastAsia="zh-CN"/>
          <w14:ligatures w14:val="standardContextual"/>
        </w:rPr>
        <w:t>OMANSAT-73.5E</w:t>
      </w:r>
      <w:r w:rsidRPr="00721EBB">
        <w:rPr>
          <w:rFonts w:eastAsia="SimSun" w:hint="eastAsia"/>
          <w:bCs/>
          <w:kern w:val="2"/>
          <w:szCs w:val="24"/>
          <w:lang w:eastAsia="zh-CN"/>
          <w14:ligatures w14:val="standardContextual"/>
        </w:rPr>
        <w:t>卫星网络频率指配投入使用规则时限的提交资料而提交的资料（</w:t>
      </w:r>
      <w:hyperlink r:id="rId87" w:history="1">
        <w:r w:rsidRPr="00721EBB">
          <w:rPr>
            <w:rFonts w:eastAsia="SimSun" w:hint="eastAsia"/>
            <w:bCs/>
            <w:color w:val="0000FF"/>
            <w:kern w:val="2"/>
            <w:szCs w:val="24"/>
            <w:u w:val="single"/>
            <w:lang w:eastAsia="zh-CN"/>
            <w14:ligatures w14:val="standardContextual"/>
          </w:rPr>
          <w:t>RRB26-1/18</w:t>
        </w:r>
      </w:hyperlink>
      <w:r w:rsidRPr="00721EBB">
        <w:rPr>
          <w:rFonts w:eastAsia="SimSun" w:hint="eastAsia"/>
          <w:bCs/>
          <w:kern w:val="2"/>
          <w:szCs w:val="24"/>
          <w:lang w:eastAsia="zh-CN"/>
          <w14:ligatures w14:val="standardContextual"/>
        </w:rPr>
        <w:t>号文件）</w:t>
      </w:r>
    </w:p>
    <w:p w14:paraId="4C65D685"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6.5.1</w:t>
      </w:r>
      <w:r w:rsidRPr="00721EBB">
        <w:rPr>
          <w:rFonts w:hint="eastAsia"/>
          <w:lang w:val="en-GB" w:eastAsia="zh-CN"/>
        </w:rPr>
        <w:tab/>
      </w:r>
      <w:r w:rsidRPr="00721EBB">
        <w:rPr>
          <w:rFonts w:hint="eastAsia"/>
          <w:b/>
          <w:bCs/>
          <w:kern w:val="2"/>
          <w:lang w:eastAsia="zh-CN"/>
          <w14:ligatures w14:val="standardContextual"/>
        </w:rPr>
        <w:t>Ciccorossi</w:t>
      </w:r>
      <w:r w:rsidRPr="00721EBB">
        <w:rPr>
          <w:rFonts w:hint="eastAsia"/>
          <w:b/>
          <w:bCs/>
          <w:kern w:val="2"/>
          <w:lang w:eastAsia="zh-CN"/>
          <w14:ligatures w14:val="standardContextual"/>
        </w:rPr>
        <w:t>先生（</w:t>
      </w:r>
      <w:r w:rsidRPr="00721EBB">
        <w:rPr>
          <w:rFonts w:hint="eastAsia"/>
          <w:b/>
          <w:bCs/>
          <w:kern w:val="2"/>
          <w:lang w:eastAsia="zh-CN"/>
          <w14:ligatures w14:val="standardContextual"/>
        </w:rPr>
        <w:t>SSD/SSS</w:t>
      </w:r>
      <w:r w:rsidRPr="00721EBB">
        <w:rPr>
          <w:rFonts w:hint="eastAsia"/>
          <w:b/>
          <w:bCs/>
          <w:kern w:val="2"/>
          <w:lang w:eastAsia="zh-CN"/>
          <w14:ligatures w14:val="standardContextual"/>
        </w:rPr>
        <w:t>处长）</w:t>
      </w:r>
      <w:r w:rsidRPr="00721EBB">
        <w:rPr>
          <w:rFonts w:hint="eastAsia"/>
          <w:kern w:val="2"/>
          <w:lang w:eastAsia="zh-CN"/>
          <w14:ligatures w14:val="standardContextual"/>
        </w:rPr>
        <w:t>介绍了</w:t>
      </w:r>
      <w:r w:rsidRPr="00721EBB">
        <w:rPr>
          <w:rFonts w:hint="eastAsia"/>
          <w:kern w:val="2"/>
          <w:lang w:eastAsia="zh-CN"/>
          <w14:ligatures w14:val="standardContextual"/>
        </w:rPr>
        <w:t>RRB26-1/15</w:t>
      </w:r>
      <w:r w:rsidRPr="00721EBB">
        <w:rPr>
          <w:rFonts w:hint="eastAsia"/>
          <w:kern w:val="2"/>
          <w:lang w:eastAsia="zh-CN"/>
          <w14:ligatures w14:val="standardContextual"/>
        </w:rPr>
        <w:t>号文件，其中阿曼主管部门应委员会在其第</w:t>
      </w:r>
      <w:r w:rsidRPr="00721EBB">
        <w:rPr>
          <w:rFonts w:hint="eastAsia"/>
          <w:kern w:val="2"/>
          <w:lang w:eastAsia="zh-CN"/>
          <w14:ligatures w14:val="standardContextual"/>
        </w:rPr>
        <w:t>100</w:t>
      </w:r>
      <w:r w:rsidRPr="00721EBB">
        <w:rPr>
          <w:rFonts w:hint="eastAsia"/>
          <w:kern w:val="2"/>
          <w:lang w:eastAsia="zh-CN"/>
          <w14:ligatures w14:val="standardContextual"/>
        </w:rPr>
        <w:t>次会议上的邀请，提供了补充资料，以支持其将</w:t>
      </w:r>
      <w:r w:rsidRPr="00721EBB">
        <w:rPr>
          <w:rFonts w:hint="eastAsia"/>
          <w:kern w:val="2"/>
          <w:lang w:eastAsia="zh-CN"/>
          <w14:ligatures w14:val="standardContextual"/>
        </w:rPr>
        <w:t>OMANSAT-73.5E</w:t>
      </w:r>
      <w:r w:rsidRPr="00721EBB">
        <w:rPr>
          <w:rFonts w:hint="eastAsia"/>
          <w:kern w:val="2"/>
          <w:lang w:eastAsia="zh-CN"/>
          <w14:ligatures w14:val="standardContextual"/>
        </w:rPr>
        <w:t>卫星网络频率指配投入使用的规则时限延长至</w:t>
      </w:r>
      <w:r w:rsidRPr="00721EBB">
        <w:rPr>
          <w:rFonts w:hint="eastAsia"/>
          <w:kern w:val="2"/>
          <w:lang w:eastAsia="zh-CN"/>
          <w14:ligatures w14:val="standardContextual"/>
        </w:rPr>
        <w:t>2027</w:t>
      </w:r>
      <w:r w:rsidRPr="00721EBB">
        <w:rPr>
          <w:rFonts w:hint="eastAsia"/>
          <w:kern w:val="2"/>
          <w:lang w:eastAsia="zh-CN"/>
          <w14:ligatures w14:val="standardContextual"/>
        </w:rPr>
        <w:t>年</w:t>
      </w:r>
      <w:r w:rsidRPr="00721EBB">
        <w:rPr>
          <w:rFonts w:hint="eastAsia"/>
          <w:kern w:val="2"/>
          <w:lang w:eastAsia="zh-CN"/>
          <w14:ligatures w14:val="standardContextual"/>
        </w:rPr>
        <w:t>4</w:t>
      </w:r>
      <w:r w:rsidRPr="00721EBB">
        <w:rPr>
          <w:rFonts w:hint="eastAsia"/>
          <w:kern w:val="2"/>
          <w:lang w:eastAsia="zh-CN"/>
          <w14:ligatures w14:val="standardContextual"/>
        </w:rPr>
        <w:t>月</w:t>
      </w:r>
      <w:r w:rsidRPr="00721EBB">
        <w:rPr>
          <w:rFonts w:hint="eastAsia"/>
          <w:kern w:val="2"/>
          <w:lang w:eastAsia="zh-CN"/>
          <w14:ligatures w14:val="standardContextual"/>
        </w:rPr>
        <w:t>17</w:t>
      </w:r>
      <w:r w:rsidRPr="00721EBB">
        <w:rPr>
          <w:rFonts w:hint="eastAsia"/>
          <w:kern w:val="2"/>
          <w:lang w:eastAsia="zh-CN"/>
          <w14:ligatures w14:val="standardContextual"/>
        </w:rPr>
        <w:t>日的请求。他解释说，与空中客车防务及航天公司关于制造</w:t>
      </w:r>
      <w:r w:rsidRPr="00721EBB">
        <w:rPr>
          <w:rFonts w:hint="eastAsia"/>
          <w:kern w:val="2"/>
          <w:lang w:eastAsia="zh-CN"/>
          <w14:ligatures w14:val="standardContextual"/>
        </w:rPr>
        <w:t>OMANSAT-1</w:t>
      </w:r>
      <w:r w:rsidRPr="00721EBB">
        <w:rPr>
          <w:rFonts w:hint="eastAsia"/>
          <w:kern w:val="2"/>
          <w:lang w:eastAsia="zh-CN"/>
          <w14:ligatures w14:val="standardContextual"/>
        </w:rPr>
        <w:t>通信卫星的合同已于近期签署；目前正处于实施阶段，计划于</w:t>
      </w:r>
      <w:r w:rsidRPr="00721EBB">
        <w:rPr>
          <w:rFonts w:hint="eastAsia"/>
          <w:kern w:val="2"/>
          <w:lang w:eastAsia="zh-CN"/>
          <w14:ligatures w14:val="standardContextual"/>
        </w:rPr>
        <w:t>2028</w:t>
      </w:r>
      <w:r w:rsidRPr="00721EBB">
        <w:rPr>
          <w:rFonts w:hint="eastAsia"/>
          <w:kern w:val="2"/>
          <w:lang w:eastAsia="zh-CN"/>
          <w14:ligatures w14:val="standardContextual"/>
        </w:rPr>
        <w:t>年第三季度完成地面交付，并且已与</w:t>
      </w:r>
      <w:r w:rsidRPr="00721EBB">
        <w:rPr>
          <w:rFonts w:hint="eastAsia"/>
          <w:kern w:val="2"/>
          <w:lang w:eastAsia="zh-CN"/>
          <w14:ligatures w14:val="standardContextual"/>
        </w:rPr>
        <w:t>SpaceX</w:t>
      </w:r>
      <w:r w:rsidRPr="00721EBB">
        <w:rPr>
          <w:rFonts w:hint="eastAsia"/>
          <w:kern w:val="2"/>
          <w:lang w:eastAsia="zh-CN"/>
          <w14:ligatures w14:val="standardContextual"/>
        </w:rPr>
        <w:t>展开初步讨论，拟于</w:t>
      </w:r>
      <w:r w:rsidRPr="00721EBB">
        <w:rPr>
          <w:rFonts w:hint="eastAsia"/>
          <w:kern w:val="2"/>
          <w:lang w:eastAsia="zh-CN"/>
          <w14:ligatures w14:val="standardContextual"/>
        </w:rPr>
        <w:t>2029</w:t>
      </w:r>
      <w:r w:rsidRPr="00721EBB">
        <w:rPr>
          <w:rFonts w:hint="eastAsia"/>
          <w:kern w:val="2"/>
          <w:lang w:eastAsia="zh-CN"/>
          <w14:ligatures w14:val="standardContextual"/>
        </w:rPr>
        <w:t>年将</w:t>
      </w:r>
      <w:r w:rsidRPr="00721EBB">
        <w:rPr>
          <w:rFonts w:hint="eastAsia"/>
          <w:kern w:val="2"/>
          <w:lang w:eastAsia="zh-CN"/>
          <w14:ligatures w14:val="standardContextual"/>
        </w:rPr>
        <w:t>OMANSAT-1</w:t>
      </w:r>
      <w:r w:rsidRPr="00721EBB">
        <w:rPr>
          <w:rFonts w:hint="eastAsia"/>
          <w:kern w:val="2"/>
          <w:lang w:eastAsia="zh-CN"/>
          <w14:ligatures w14:val="standardContextual"/>
        </w:rPr>
        <w:t>送入轨道。在此期间，为在时限内将频率指配投入使用，将部署一颗填隙卫星</w:t>
      </w:r>
      <w:r w:rsidRPr="00721EBB">
        <w:rPr>
          <w:rFonts w:hint="eastAsia"/>
          <w:kern w:val="2"/>
          <w:lang w:eastAsia="zh-CN"/>
          <w14:ligatures w14:val="standardContextual"/>
        </w:rPr>
        <w:t>Orbit Guard-2</w:t>
      </w:r>
      <w:r w:rsidRPr="00721EBB">
        <w:rPr>
          <w:rFonts w:hint="eastAsia"/>
          <w:kern w:val="2"/>
          <w:lang w:eastAsia="zh-CN"/>
          <w14:ligatures w14:val="standardContextual"/>
        </w:rPr>
        <w:t>（</w:t>
      </w:r>
      <w:r w:rsidRPr="00721EBB">
        <w:rPr>
          <w:rFonts w:hint="eastAsia"/>
          <w:kern w:val="2"/>
          <w:lang w:eastAsia="zh-CN"/>
          <w14:ligatures w14:val="standardContextual"/>
        </w:rPr>
        <w:t>OG2</w:t>
      </w:r>
      <w:r w:rsidRPr="00721EBB">
        <w:rPr>
          <w:rFonts w:hint="eastAsia"/>
          <w:kern w:val="2"/>
          <w:lang w:eastAsia="zh-CN"/>
          <w14:ligatures w14:val="standardContextual"/>
        </w:rPr>
        <w:t>）。轨道转移飞行器（</w:t>
      </w:r>
      <w:r w:rsidRPr="00721EBB">
        <w:rPr>
          <w:rFonts w:hint="eastAsia"/>
          <w:kern w:val="2"/>
          <w:lang w:eastAsia="zh-CN"/>
          <w14:ligatures w14:val="standardContextual"/>
        </w:rPr>
        <w:t>OTV</w:t>
      </w:r>
      <w:r w:rsidRPr="00721EBB">
        <w:rPr>
          <w:rFonts w:hint="eastAsia"/>
          <w:kern w:val="2"/>
          <w:lang w:eastAsia="zh-CN"/>
          <w14:ligatures w14:val="standardContextual"/>
        </w:rPr>
        <w:t>）提供商</w:t>
      </w:r>
      <w:r w:rsidRPr="00721EBB">
        <w:rPr>
          <w:rFonts w:hint="eastAsia"/>
          <w:kern w:val="2"/>
          <w:lang w:eastAsia="zh-CN"/>
          <w14:ligatures w14:val="standardContextual"/>
        </w:rPr>
        <w:t>Epic Aerospace</w:t>
      </w:r>
      <w:r w:rsidRPr="00721EBB">
        <w:rPr>
          <w:rFonts w:hint="eastAsia"/>
          <w:kern w:val="2"/>
          <w:lang w:eastAsia="zh-CN"/>
          <w14:ligatures w14:val="standardContextual"/>
        </w:rPr>
        <w:t>最初曾通知轨道服务提供商</w:t>
      </w:r>
      <w:r w:rsidRPr="00721EBB">
        <w:rPr>
          <w:rFonts w:hint="eastAsia"/>
          <w:kern w:val="2"/>
          <w:lang w:eastAsia="zh-CN"/>
          <w14:ligatures w14:val="standardContextual"/>
        </w:rPr>
        <w:t>Infinite Orbits</w:t>
      </w:r>
      <w:r w:rsidRPr="00721EBB">
        <w:rPr>
          <w:rFonts w:hint="eastAsia"/>
          <w:kern w:val="2"/>
          <w:lang w:eastAsia="zh-CN"/>
          <w14:ligatures w14:val="standardContextual"/>
        </w:rPr>
        <w:t>，发射窗口已从</w:t>
      </w:r>
      <w:r w:rsidRPr="00721EBB">
        <w:rPr>
          <w:rFonts w:hint="eastAsia"/>
          <w:kern w:val="2"/>
          <w:lang w:eastAsia="zh-CN"/>
          <w14:ligatures w14:val="standardContextual"/>
        </w:rPr>
        <w:t>2026</w:t>
      </w:r>
      <w:r w:rsidRPr="00721EBB">
        <w:rPr>
          <w:rFonts w:hint="eastAsia"/>
          <w:kern w:val="2"/>
          <w:lang w:eastAsia="zh-CN"/>
          <w14:ligatures w14:val="standardContextual"/>
        </w:rPr>
        <w:t>年</w:t>
      </w:r>
      <w:r w:rsidRPr="00721EBB">
        <w:rPr>
          <w:rFonts w:hint="eastAsia"/>
          <w:kern w:val="2"/>
          <w:lang w:eastAsia="zh-CN"/>
          <w14:ligatures w14:val="standardContextual"/>
        </w:rPr>
        <w:t>1</w:t>
      </w:r>
      <w:r w:rsidRPr="00721EBB">
        <w:rPr>
          <w:rFonts w:hint="eastAsia"/>
          <w:kern w:val="2"/>
          <w:lang w:eastAsia="zh-CN"/>
          <w14:ligatures w14:val="standardContextual"/>
        </w:rPr>
        <w:t>月</w:t>
      </w:r>
      <w:r w:rsidRPr="00721EBB">
        <w:rPr>
          <w:rFonts w:hint="eastAsia"/>
          <w:kern w:val="2"/>
          <w:lang w:eastAsia="zh-CN"/>
          <w14:ligatures w14:val="standardContextual"/>
        </w:rPr>
        <w:t>20</w:t>
      </w:r>
      <w:r w:rsidRPr="00721EBB">
        <w:rPr>
          <w:rFonts w:hint="eastAsia"/>
          <w:kern w:val="2"/>
          <w:lang w:eastAsia="zh-CN"/>
          <w14:ligatures w14:val="standardContextual"/>
        </w:rPr>
        <w:t>日调整至</w:t>
      </w:r>
      <w:r w:rsidRPr="00721EBB">
        <w:rPr>
          <w:rFonts w:hint="eastAsia"/>
          <w:kern w:val="2"/>
          <w:lang w:eastAsia="zh-CN"/>
          <w14:ligatures w14:val="standardContextual"/>
        </w:rPr>
        <w:t>7</w:t>
      </w:r>
      <w:r w:rsidRPr="00721EBB">
        <w:rPr>
          <w:rFonts w:hint="eastAsia"/>
          <w:kern w:val="2"/>
          <w:lang w:eastAsia="zh-CN"/>
          <w14:ligatures w14:val="standardContextual"/>
        </w:rPr>
        <w:t>月</w:t>
      </w:r>
      <w:r w:rsidRPr="00721EBB">
        <w:rPr>
          <w:rFonts w:hint="eastAsia"/>
          <w:kern w:val="2"/>
          <w:lang w:eastAsia="zh-CN"/>
          <w14:ligatures w14:val="standardContextual"/>
        </w:rPr>
        <w:t>20</w:t>
      </w:r>
      <w:r w:rsidRPr="00721EBB">
        <w:rPr>
          <w:rFonts w:hint="eastAsia"/>
          <w:kern w:val="2"/>
          <w:lang w:eastAsia="zh-CN"/>
          <w14:ligatures w14:val="standardContextual"/>
        </w:rPr>
        <w:t>日。随后，在未收到</w:t>
      </w:r>
      <w:r w:rsidRPr="00721EBB">
        <w:rPr>
          <w:rFonts w:hint="eastAsia"/>
          <w:kern w:val="2"/>
          <w:lang w:eastAsia="zh-CN"/>
          <w14:ligatures w14:val="standardContextual"/>
        </w:rPr>
        <w:t>Epic Aerospace</w:t>
      </w:r>
      <w:r w:rsidRPr="00721EBB">
        <w:rPr>
          <w:rFonts w:hint="eastAsia"/>
          <w:kern w:val="2"/>
          <w:lang w:eastAsia="zh-CN"/>
          <w14:ligatures w14:val="standardContextual"/>
        </w:rPr>
        <w:t>的进一步通信或</w:t>
      </w:r>
      <w:r w:rsidRPr="00721EBB">
        <w:rPr>
          <w:rFonts w:hint="eastAsia"/>
          <w:kern w:val="2"/>
          <w:lang w:eastAsia="zh-CN"/>
          <w14:ligatures w14:val="standardContextual"/>
        </w:rPr>
        <w:t>SpaceX</w:t>
      </w:r>
      <w:r w:rsidRPr="00721EBB">
        <w:rPr>
          <w:rFonts w:hint="eastAsia"/>
          <w:kern w:val="2"/>
          <w:lang w:eastAsia="zh-CN"/>
          <w14:ligatures w14:val="standardContextual"/>
        </w:rPr>
        <w:t>的发射计划的情况下，</w:t>
      </w:r>
      <w:r w:rsidRPr="00721EBB">
        <w:rPr>
          <w:rFonts w:hint="eastAsia"/>
          <w:kern w:val="2"/>
          <w:lang w:eastAsia="zh-CN"/>
          <w14:ligatures w14:val="standardContextual"/>
        </w:rPr>
        <w:t>Infinite Orbits</w:t>
      </w:r>
      <w:r w:rsidRPr="00721EBB">
        <w:rPr>
          <w:rFonts w:hint="eastAsia"/>
          <w:kern w:val="2"/>
          <w:lang w:eastAsia="zh-CN"/>
          <w14:ligatures w14:val="standardContextual"/>
        </w:rPr>
        <w:t>转而选择了一家新的</w:t>
      </w:r>
      <w:r w:rsidRPr="00721EBB">
        <w:rPr>
          <w:rFonts w:hint="eastAsia"/>
          <w:kern w:val="2"/>
          <w:lang w:eastAsia="zh-CN"/>
          <w14:ligatures w14:val="standardContextual"/>
        </w:rPr>
        <w:t>OTV</w:t>
      </w:r>
      <w:r w:rsidRPr="00721EBB">
        <w:rPr>
          <w:rFonts w:hint="eastAsia"/>
          <w:kern w:val="2"/>
          <w:lang w:eastAsia="zh-CN"/>
          <w14:ligatures w14:val="standardContextual"/>
        </w:rPr>
        <w:t>提供商</w:t>
      </w:r>
      <w:r w:rsidRPr="00721EBB">
        <w:rPr>
          <w:rFonts w:hint="eastAsia"/>
          <w:kern w:val="2"/>
          <w:lang w:eastAsia="zh-CN"/>
          <w14:ligatures w14:val="standardContextual"/>
        </w:rPr>
        <w:t>Impulse Space</w:t>
      </w:r>
      <w:r w:rsidRPr="00721EBB">
        <w:rPr>
          <w:rFonts w:hint="eastAsia"/>
          <w:kern w:val="2"/>
          <w:lang w:eastAsia="zh-CN"/>
          <w14:ligatures w14:val="standardContextual"/>
        </w:rPr>
        <w:t>，</w:t>
      </w:r>
      <w:r w:rsidRPr="00721EBB">
        <w:rPr>
          <w:rFonts w:hint="eastAsia"/>
          <w:kern w:val="2"/>
          <w:lang w:eastAsia="zh-CN"/>
          <w14:ligatures w14:val="standardContextual"/>
        </w:rPr>
        <w:t>OG2</w:t>
      </w:r>
      <w:r w:rsidRPr="00721EBB">
        <w:rPr>
          <w:rFonts w:hint="eastAsia"/>
          <w:kern w:val="2"/>
          <w:lang w:eastAsia="zh-CN"/>
          <w14:ligatures w14:val="standardContextual"/>
        </w:rPr>
        <w:t>在</w:t>
      </w:r>
      <w:r w:rsidRPr="00721EBB">
        <w:rPr>
          <w:rFonts w:hint="eastAsia"/>
          <w:kern w:val="2"/>
          <w:lang w:eastAsia="zh-CN"/>
          <w14:ligatures w14:val="standardContextual"/>
        </w:rPr>
        <w:t>Helios 1 OTV</w:t>
      </w:r>
      <w:r w:rsidRPr="00721EBB">
        <w:rPr>
          <w:rFonts w:hint="eastAsia"/>
          <w:kern w:val="2"/>
          <w:lang w:eastAsia="zh-CN"/>
          <w14:ligatures w14:val="standardContextual"/>
        </w:rPr>
        <w:t>上的发射计划定于</w:t>
      </w:r>
      <w:r w:rsidRPr="00721EBB">
        <w:rPr>
          <w:rFonts w:hint="eastAsia"/>
          <w:kern w:val="2"/>
          <w:lang w:eastAsia="zh-CN"/>
          <w14:ligatures w14:val="standardContextual"/>
        </w:rPr>
        <w:t>2026</w:t>
      </w:r>
      <w:r w:rsidRPr="00721EBB">
        <w:rPr>
          <w:rFonts w:hint="eastAsia"/>
          <w:kern w:val="2"/>
          <w:lang w:eastAsia="zh-CN"/>
          <w14:ligatures w14:val="standardContextual"/>
        </w:rPr>
        <w:t>年</w:t>
      </w:r>
      <w:r w:rsidRPr="00721EBB">
        <w:rPr>
          <w:rFonts w:hint="eastAsia"/>
          <w:kern w:val="2"/>
          <w:lang w:eastAsia="zh-CN"/>
          <w14:ligatures w14:val="standardContextual"/>
        </w:rPr>
        <w:t>6</w:t>
      </w:r>
      <w:r w:rsidRPr="00721EBB">
        <w:rPr>
          <w:rFonts w:hint="eastAsia"/>
          <w:kern w:val="2"/>
          <w:lang w:eastAsia="zh-CN"/>
          <w14:ligatures w14:val="standardContextual"/>
        </w:rPr>
        <w:t>月</w:t>
      </w:r>
      <w:r w:rsidRPr="00721EBB">
        <w:rPr>
          <w:rFonts w:hint="eastAsia"/>
          <w:kern w:val="2"/>
          <w:lang w:eastAsia="zh-CN"/>
          <w14:ligatures w14:val="standardContextual"/>
        </w:rPr>
        <w:t>1</w:t>
      </w:r>
      <w:r w:rsidRPr="00721EBB">
        <w:rPr>
          <w:rFonts w:hint="eastAsia"/>
          <w:kern w:val="2"/>
          <w:lang w:eastAsia="zh-CN"/>
          <w14:ligatures w14:val="standardContextual"/>
        </w:rPr>
        <w:t>日至</w:t>
      </w:r>
      <w:r w:rsidRPr="00721EBB">
        <w:rPr>
          <w:rFonts w:hint="eastAsia"/>
          <w:kern w:val="2"/>
          <w:lang w:eastAsia="zh-CN"/>
          <w14:ligatures w14:val="standardContextual"/>
        </w:rPr>
        <w:t>12</w:t>
      </w:r>
      <w:r w:rsidRPr="00721EBB">
        <w:rPr>
          <w:rFonts w:hint="eastAsia"/>
          <w:kern w:val="2"/>
          <w:lang w:eastAsia="zh-CN"/>
          <w14:ligatures w14:val="standardContextual"/>
        </w:rPr>
        <w:t>月</w:t>
      </w:r>
      <w:r w:rsidRPr="00721EBB">
        <w:rPr>
          <w:rFonts w:hint="eastAsia"/>
          <w:kern w:val="2"/>
          <w:lang w:eastAsia="zh-CN"/>
          <w14:ligatures w14:val="standardContextual"/>
        </w:rPr>
        <w:t>1</w:t>
      </w:r>
      <w:r w:rsidRPr="00721EBB">
        <w:rPr>
          <w:rFonts w:hint="eastAsia"/>
          <w:kern w:val="2"/>
          <w:lang w:eastAsia="zh-CN"/>
          <w14:ligatures w14:val="standardContextual"/>
        </w:rPr>
        <w:t>日进行。然而，</w:t>
      </w:r>
      <w:r w:rsidRPr="00721EBB">
        <w:rPr>
          <w:rFonts w:hint="eastAsia"/>
          <w:kern w:val="2"/>
          <w:lang w:eastAsia="zh-CN"/>
          <w14:ligatures w14:val="standardContextual"/>
        </w:rPr>
        <w:t>2</w:t>
      </w:r>
      <w:r w:rsidRPr="00721EBB">
        <w:rPr>
          <w:rFonts w:hint="eastAsia"/>
          <w:kern w:val="2"/>
          <w:lang w:eastAsia="zh-CN"/>
          <w14:ligatures w14:val="standardContextual"/>
        </w:rPr>
        <w:t>月</w:t>
      </w:r>
      <w:r w:rsidRPr="00721EBB">
        <w:rPr>
          <w:rFonts w:hint="eastAsia"/>
          <w:kern w:val="2"/>
          <w:lang w:eastAsia="zh-CN"/>
          <w14:ligatures w14:val="standardContextual"/>
        </w:rPr>
        <w:t>26</w:t>
      </w:r>
      <w:r w:rsidRPr="00721EBB">
        <w:rPr>
          <w:rFonts w:hint="eastAsia"/>
          <w:kern w:val="2"/>
          <w:lang w:eastAsia="zh-CN"/>
          <w14:ligatures w14:val="standardContextual"/>
        </w:rPr>
        <w:t>日，阿曼主管部门得知，由于</w:t>
      </w:r>
      <w:r w:rsidRPr="00721EBB">
        <w:rPr>
          <w:rFonts w:hint="eastAsia"/>
          <w:kern w:val="2"/>
          <w:lang w:eastAsia="zh-CN"/>
          <w14:ligatures w14:val="standardContextual"/>
        </w:rPr>
        <w:t>Helios 1</w:t>
      </w:r>
      <w:r w:rsidRPr="00721EBB">
        <w:rPr>
          <w:rFonts w:hint="eastAsia"/>
          <w:kern w:val="2"/>
          <w:lang w:eastAsia="zh-CN"/>
          <w14:ligatures w14:val="standardContextual"/>
        </w:rPr>
        <w:t>的组装、集成和测试工作进展，新的发射窗口已确定为</w:t>
      </w:r>
      <w:r w:rsidRPr="00721EBB">
        <w:rPr>
          <w:rFonts w:hint="eastAsia"/>
          <w:kern w:val="2"/>
          <w:lang w:eastAsia="zh-CN"/>
          <w14:ligatures w14:val="standardContextual"/>
        </w:rPr>
        <w:t>2027</w:t>
      </w:r>
      <w:r w:rsidRPr="00721EBB">
        <w:rPr>
          <w:rFonts w:hint="eastAsia"/>
          <w:kern w:val="2"/>
          <w:lang w:eastAsia="zh-CN"/>
          <w14:ligatures w14:val="standardContextual"/>
        </w:rPr>
        <w:t>年</w:t>
      </w:r>
      <w:r w:rsidRPr="00721EBB">
        <w:rPr>
          <w:rFonts w:hint="eastAsia"/>
          <w:kern w:val="2"/>
          <w:lang w:eastAsia="zh-CN"/>
          <w14:ligatures w14:val="standardContextual"/>
        </w:rPr>
        <w:t>1</w:t>
      </w:r>
      <w:r w:rsidRPr="00721EBB">
        <w:rPr>
          <w:rFonts w:hint="eastAsia"/>
          <w:kern w:val="2"/>
          <w:lang w:eastAsia="zh-CN"/>
          <w14:ligatures w14:val="standardContextual"/>
        </w:rPr>
        <w:t>月</w:t>
      </w:r>
      <w:r w:rsidRPr="00721EBB">
        <w:rPr>
          <w:rFonts w:hint="eastAsia"/>
          <w:kern w:val="2"/>
          <w:lang w:eastAsia="zh-CN"/>
          <w14:ligatures w14:val="standardContextual"/>
        </w:rPr>
        <w:t>1</w:t>
      </w:r>
      <w:r w:rsidRPr="00721EBB">
        <w:rPr>
          <w:rFonts w:hint="eastAsia"/>
          <w:kern w:val="2"/>
          <w:lang w:eastAsia="zh-CN"/>
          <w14:ligatures w14:val="standardContextual"/>
        </w:rPr>
        <w:t>日至</w:t>
      </w:r>
      <w:r w:rsidRPr="00721EBB">
        <w:rPr>
          <w:rFonts w:hint="eastAsia"/>
          <w:kern w:val="2"/>
          <w:lang w:eastAsia="zh-CN"/>
          <w14:ligatures w14:val="standardContextual"/>
        </w:rPr>
        <w:t>5</w:t>
      </w:r>
      <w:r w:rsidRPr="00721EBB">
        <w:rPr>
          <w:rFonts w:hint="eastAsia"/>
          <w:kern w:val="2"/>
          <w:lang w:eastAsia="zh-CN"/>
          <w14:ligatures w14:val="standardContextual"/>
        </w:rPr>
        <w:t>月</w:t>
      </w:r>
      <w:r w:rsidRPr="00721EBB">
        <w:rPr>
          <w:rFonts w:hint="eastAsia"/>
          <w:kern w:val="2"/>
          <w:lang w:eastAsia="zh-CN"/>
          <w14:ligatures w14:val="standardContextual"/>
        </w:rPr>
        <w:t>1</w:t>
      </w:r>
      <w:r w:rsidRPr="00721EBB">
        <w:rPr>
          <w:rFonts w:hint="eastAsia"/>
          <w:kern w:val="2"/>
          <w:lang w:eastAsia="zh-CN"/>
          <w14:ligatures w14:val="standardContextual"/>
        </w:rPr>
        <w:t>日，使用</w:t>
      </w:r>
      <w:r w:rsidRPr="00721EBB">
        <w:rPr>
          <w:rFonts w:hint="eastAsia"/>
          <w:kern w:val="2"/>
          <w:lang w:eastAsia="zh-CN"/>
          <w14:ligatures w14:val="standardContextual"/>
        </w:rPr>
        <w:t>SpaceX</w:t>
      </w:r>
      <w:r w:rsidRPr="00721EBB">
        <w:rPr>
          <w:rFonts w:hint="eastAsia"/>
          <w:kern w:val="2"/>
          <w:lang w:eastAsia="zh-CN"/>
          <w14:ligatures w14:val="standardContextual"/>
        </w:rPr>
        <w:t>猎鹰</w:t>
      </w:r>
      <w:r w:rsidRPr="00721EBB">
        <w:rPr>
          <w:rFonts w:hint="eastAsia"/>
          <w:kern w:val="2"/>
          <w:lang w:eastAsia="zh-CN"/>
          <w14:ligatures w14:val="standardContextual"/>
        </w:rPr>
        <w:t>9</w:t>
      </w:r>
      <w:r w:rsidRPr="00721EBB">
        <w:rPr>
          <w:rFonts w:hint="eastAsia"/>
          <w:kern w:val="2"/>
          <w:lang w:eastAsia="zh-CN"/>
          <w14:ligatures w14:val="standardContextual"/>
        </w:rPr>
        <w:t>号专用任务。该主管部门提供了支持性文件，包括与空中客车防务及航天公司和</w:t>
      </w:r>
      <w:r w:rsidRPr="00721EBB">
        <w:rPr>
          <w:rFonts w:hint="eastAsia"/>
          <w:kern w:val="2"/>
          <w:lang w:eastAsia="zh-CN"/>
          <w14:ligatures w14:val="standardContextual"/>
        </w:rPr>
        <w:t>Impulse Space</w:t>
      </w:r>
      <w:r w:rsidRPr="00721EBB">
        <w:rPr>
          <w:rFonts w:hint="eastAsia"/>
          <w:kern w:val="2"/>
          <w:lang w:eastAsia="zh-CN"/>
          <w14:ligatures w14:val="standardContextual"/>
        </w:rPr>
        <w:t>的合同及相关信函，以支持其请求。</w:t>
      </w:r>
    </w:p>
    <w:p w14:paraId="79E386C0"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6.5.2</w:t>
      </w:r>
      <w:r w:rsidRPr="00721EBB">
        <w:rPr>
          <w:rFonts w:hint="eastAsia"/>
          <w:kern w:val="2"/>
          <w:lang w:eastAsia="zh-CN"/>
          <w14:ligatures w14:val="standardContextual"/>
        </w:rPr>
        <w:tab/>
      </w:r>
      <w:r w:rsidRPr="00721EBB">
        <w:rPr>
          <w:rFonts w:hint="eastAsia"/>
          <w:kern w:val="2"/>
          <w:lang w:eastAsia="zh-CN"/>
          <w14:ligatures w14:val="standardContextual"/>
        </w:rPr>
        <w:t>在</w:t>
      </w:r>
      <w:r w:rsidRPr="00721EBB">
        <w:rPr>
          <w:rFonts w:hint="eastAsia"/>
          <w:kern w:val="2"/>
          <w:lang w:eastAsia="zh-CN"/>
          <w14:ligatures w14:val="standardContextual"/>
        </w:rPr>
        <w:t>RRB26-1/18</w:t>
      </w:r>
      <w:r w:rsidRPr="00721EBB">
        <w:rPr>
          <w:rFonts w:hint="eastAsia"/>
          <w:kern w:val="2"/>
          <w:lang w:eastAsia="zh-CN"/>
          <w14:ligatures w14:val="standardContextual"/>
        </w:rPr>
        <w:t>号文件中，巴布亚新几内亚主管部门告知委员会，阿曼主管部门尚未就前者位于东经</w:t>
      </w:r>
      <w:r w:rsidRPr="00721EBB">
        <w:rPr>
          <w:kern w:val="2"/>
          <w:lang w:eastAsia="zh-CN"/>
          <w14:ligatures w14:val="standardContextual"/>
        </w:rPr>
        <w:t>75</w:t>
      </w:r>
      <w:r w:rsidRPr="00721EBB">
        <w:rPr>
          <w:lang w:eastAsia="zh-CN"/>
        </w:rPr>
        <w:t>°</w:t>
      </w:r>
      <w:r w:rsidRPr="00721EBB">
        <w:rPr>
          <w:kern w:val="2"/>
          <w:lang w:eastAsia="zh-CN"/>
          <w14:ligatures w14:val="standardContextual"/>
        </w:rPr>
        <w:t>的</w:t>
      </w:r>
      <w:r w:rsidRPr="00721EBB">
        <w:rPr>
          <w:kern w:val="2"/>
          <w:lang w:eastAsia="zh-CN"/>
          <w14:ligatures w14:val="standardContextual"/>
        </w:rPr>
        <w:t>PACIFISAT-1</w:t>
      </w:r>
      <w:r w:rsidRPr="00721EBB">
        <w:rPr>
          <w:kern w:val="2"/>
          <w:lang w:eastAsia="zh-CN"/>
          <w14:ligatures w14:val="standardContextual"/>
        </w:rPr>
        <w:t>和</w:t>
      </w:r>
      <w:r w:rsidRPr="00721EBB">
        <w:rPr>
          <w:kern w:val="2"/>
          <w:lang w:eastAsia="zh-CN"/>
          <w14:ligatures w14:val="standardContextual"/>
        </w:rPr>
        <w:t>PACIFISAT KA-75E</w:t>
      </w:r>
      <w:r w:rsidRPr="00721EBB">
        <w:rPr>
          <w:kern w:val="2"/>
          <w:lang w:eastAsia="zh-CN"/>
          <w14:ligatures w14:val="standardContextual"/>
        </w:rPr>
        <w:t>卫星网络完成协调，该位置距离</w:t>
      </w:r>
      <w:r w:rsidRPr="00721EBB">
        <w:rPr>
          <w:kern w:val="2"/>
          <w:lang w:eastAsia="zh-CN"/>
          <w14:ligatures w14:val="standardContextual"/>
        </w:rPr>
        <w:t>OMANSAT-73.5E</w:t>
      </w:r>
      <w:r w:rsidRPr="00721EBB">
        <w:rPr>
          <w:kern w:val="2"/>
          <w:lang w:eastAsia="zh-CN"/>
          <w14:ligatures w14:val="standardContextual"/>
        </w:rPr>
        <w:t>卫星网络申报仅</w:t>
      </w:r>
      <w:r w:rsidRPr="00721EBB">
        <w:rPr>
          <w:kern w:val="2"/>
          <w:lang w:eastAsia="zh-CN"/>
          <w14:ligatures w14:val="standardContextual"/>
        </w:rPr>
        <w:t>1.5</w:t>
      </w:r>
      <w:r w:rsidRPr="00721EBB">
        <w:rPr>
          <w:lang w:eastAsia="zh-CN"/>
        </w:rPr>
        <w:t>°</w:t>
      </w:r>
      <w:r w:rsidRPr="00721EBB">
        <w:rPr>
          <w:kern w:val="2"/>
          <w:lang w:eastAsia="zh-CN"/>
          <w14:ligatures w14:val="standardContextual"/>
        </w:rPr>
        <w:t>，</w:t>
      </w:r>
      <w:r w:rsidRPr="00721EBB">
        <w:rPr>
          <w:rFonts w:hint="eastAsia"/>
          <w:kern w:val="2"/>
          <w:lang w:eastAsia="zh-CN"/>
          <w14:ligatures w14:val="standardContextual"/>
        </w:rPr>
        <w:t>且其频率指配已正式登记在《国际频率登记总表》中。因此，巴布亚新几内亚主管部门请求委员会，如果决定批准阿曼主管部门所请求的延期，应考虑将完成频率协调和防止对巴布亚新几内亚主管部门卫星网络产生有害干扰作为此类延期的条件。</w:t>
      </w:r>
    </w:p>
    <w:p w14:paraId="28B57D2C"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6.5.3</w:t>
      </w:r>
      <w:r w:rsidRPr="00721EBB">
        <w:rPr>
          <w:rFonts w:hint="eastAsia"/>
          <w:kern w:val="2"/>
          <w:lang w:eastAsia="zh-CN"/>
          <w14:ligatures w14:val="standardContextual"/>
        </w:rPr>
        <w:tab/>
      </w:r>
      <w:r w:rsidRPr="00721EBB">
        <w:rPr>
          <w:rFonts w:hint="eastAsia"/>
          <w:b/>
          <w:bCs/>
          <w:kern w:val="2"/>
          <w:lang w:eastAsia="zh-CN"/>
          <w14:ligatures w14:val="standardContextual"/>
        </w:rPr>
        <w:t>Beaumier</w:t>
      </w:r>
      <w:r w:rsidRPr="00721EBB">
        <w:rPr>
          <w:rFonts w:hint="eastAsia"/>
          <w:b/>
          <w:bCs/>
          <w:kern w:val="2"/>
          <w:lang w:eastAsia="zh-CN"/>
          <w14:ligatures w14:val="standardContextual"/>
        </w:rPr>
        <w:t>女士、</w:t>
      </w:r>
      <w:r w:rsidRPr="00721EBB">
        <w:rPr>
          <w:rFonts w:hint="eastAsia"/>
          <w:b/>
          <w:bCs/>
          <w:kern w:val="2"/>
          <w:lang w:eastAsia="zh-CN"/>
          <w14:ligatures w14:val="standardContextual"/>
        </w:rPr>
        <w:t>Mannepalli</w:t>
      </w:r>
      <w:r w:rsidRPr="00721EBB">
        <w:rPr>
          <w:rFonts w:hint="eastAsia"/>
          <w:b/>
          <w:bCs/>
          <w:kern w:val="2"/>
          <w:lang w:eastAsia="zh-CN"/>
          <w14:ligatures w14:val="standardContextual"/>
        </w:rPr>
        <w:t>女士、</w:t>
      </w:r>
      <w:r w:rsidRPr="00721EBB">
        <w:rPr>
          <w:rFonts w:hint="eastAsia"/>
          <w:b/>
          <w:bCs/>
          <w:kern w:val="2"/>
          <w:lang w:eastAsia="zh-CN"/>
          <w14:ligatures w14:val="standardContextual"/>
        </w:rPr>
        <w:t>Fianko</w:t>
      </w:r>
      <w:r w:rsidRPr="00721EBB">
        <w:rPr>
          <w:rFonts w:hint="eastAsia"/>
          <w:b/>
          <w:bCs/>
          <w:kern w:val="2"/>
          <w:lang w:eastAsia="zh-CN"/>
          <w14:ligatures w14:val="standardContextual"/>
        </w:rPr>
        <w:t>先生、</w:t>
      </w:r>
      <w:r w:rsidRPr="00721EBB">
        <w:rPr>
          <w:rFonts w:hint="eastAsia"/>
          <w:b/>
          <w:bCs/>
          <w:kern w:val="2"/>
          <w:lang w:eastAsia="zh-CN"/>
          <w14:ligatures w14:val="standardContextual"/>
        </w:rPr>
        <w:t>Nurshabekov</w:t>
      </w:r>
      <w:r w:rsidRPr="00721EBB">
        <w:rPr>
          <w:rFonts w:hint="eastAsia"/>
          <w:b/>
          <w:bCs/>
          <w:kern w:val="2"/>
          <w:lang w:eastAsia="zh-CN"/>
          <w14:ligatures w14:val="standardContextual"/>
        </w:rPr>
        <w:t>先生</w:t>
      </w:r>
      <w:r w:rsidRPr="00721EBB">
        <w:rPr>
          <w:rFonts w:hint="eastAsia"/>
          <w:kern w:val="2"/>
          <w:lang w:eastAsia="zh-CN"/>
          <w14:ligatures w14:val="standardContextual"/>
        </w:rPr>
        <w:t>和</w:t>
      </w:r>
      <w:r w:rsidRPr="00721EBB">
        <w:rPr>
          <w:rFonts w:hint="eastAsia"/>
          <w:b/>
          <w:bCs/>
          <w:kern w:val="2"/>
          <w:lang w:eastAsia="zh-CN"/>
          <w14:ligatures w14:val="standardContextual"/>
        </w:rPr>
        <w:t>程建军先生</w:t>
      </w:r>
      <w:r w:rsidRPr="00721EBB">
        <w:rPr>
          <w:rFonts w:hint="eastAsia"/>
          <w:kern w:val="2"/>
          <w:lang w:eastAsia="zh-CN"/>
          <w14:ligatures w14:val="standardContextual"/>
        </w:rPr>
        <w:t>均指出，委员会在第</w:t>
      </w:r>
      <w:r w:rsidRPr="00721EBB">
        <w:rPr>
          <w:rFonts w:hint="eastAsia"/>
          <w:kern w:val="2"/>
          <w:lang w:eastAsia="zh-CN"/>
          <w14:ligatures w14:val="standardContextual"/>
        </w:rPr>
        <w:t>100</w:t>
      </w:r>
      <w:r w:rsidRPr="00721EBB">
        <w:rPr>
          <w:rFonts w:hint="eastAsia"/>
          <w:kern w:val="2"/>
          <w:lang w:eastAsia="zh-CN"/>
          <w14:ligatures w14:val="standardContextual"/>
        </w:rPr>
        <w:t>次会议上认为，阿曼主管部门陈述的情况可能构成共箭发射延误情形，并要求提供补充资料以支持延期至</w:t>
      </w:r>
      <w:r w:rsidRPr="00721EBB">
        <w:rPr>
          <w:rFonts w:hint="eastAsia"/>
          <w:kern w:val="2"/>
          <w:lang w:eastAsia="zh-CN"/>
          <w14:ligatures w14:val="standardContextual"/>
        </w:rPr>
        <w:t>2026</w:t>
      </w:r>
      <w:r w:rsidRPr="00721EBB">
        <w:rPr>
          <w:rFonts w:hint="eastAsia"/>
          <w:kern w:val="2"/>
          <w:lang w:eastAsia="zh-CN"/>
          <w14:ligatures w14:val="standardContextual"/>
        </w:rPr>
        <w:t>年</w:t>
      </w:r>
      <w:r w:rsidRPr="00721EBB">
        <w:rPr>
          <w:rFonts w:hint="eastAsia"/>
          <w:kern w:val="2"/>
          <w:lang w:eastAsia="zh-CN"/>
          <w14:ligatures w14:val="standardContextual"/>
        </w:rPr>
        <w:t>7</w:t>
      </w:r>
      <w:r w:rsidRPr="00721EBB">
        <w:rPr>
          <w:rFonts w:hint="eastAsia"/>
          <w:kern w:val="2"/>
          <w:lang w:eastAsia="zh-CN"/>
          <w14:ligatures w14:val="standardContextual"/>
        </w:rPr>
        <w:t>月</w:t>
      </w:r>
      <w:r w:rsidRPr="00721EBB">
        <w:rPr>
          <w:rFonts w:hint="eastAsia"/>
          <w:kern w:val="2"/>
          <w:lang w:eastAsia="zh-CN"/>
          <w14:ligatures w14:val="standardContextual"/>
        </w:rPr>
        <w:t>20</w:t>
      </w:r>
      <w:r w:rsidRPr="00721EBB">
        <w:rPr>
          <w:rFonts w:hint="eastAsia"/>
          <w:kern w:val="2"/>
          <w:lang w:eastAsia="zh-CN"/>
          <w14:ligatures w14:val="standardContextual"/>
        </w:rPr>
        <w:t>日。然而，根据所收到的补充资料，该情况似乎不再构成共箭发射延误的情形。此外，尚不清楚该情形是否将达到满足</w:t>
      </w:r>
      <w:r w:rsidRPr="00C62831">
        <w:rPr>
          <w:rFonts w:ascii="STKaiti" w:eastAsia="STKaiti" w:hAnsi="STKaiti" w:hint="eastAsia"/>
          <w:kern w:val="2"/>
          <w:lang w:eastAsia="zh-CN"/>
          <w14:ligatures w14:val="standardContextual"/>
        </w:rPr>
        <w:t>不可抗力</w:t>
      </w:r>
      <w:r w:rsidRPr="00721EBB">
        <w:rPr>
          <w:rFonts w:hint="eastAsia"/>
          <w:kern w:val="2"/>
          <w:lang w:eastAsia="zh-CN"/>
          <w14:ligatures w14:val="standardContextual"/>
        </w:rPr>
        <w:t>的门槛。</w:t>
      </w:r>
    </w:p>
    <w:p w14:paraId="558FB98E"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6.5.4</w:t>
      </w:r>
      <w:r w:rsidRPr="00721EBB">
        <w:rPr>
          <w:rFonts w:hint="eastAsia"/>
          <w:kern w:val="2"/>
          <w:lang w:eastAsia="zh-CN"/>
          <w14:ligatures w14:val="standardContextual"/>
        </w:rPr>
        <w:tab/>
      </w:r>
      <w:r w:rsidRPr="00721EBB">
        <w:rPr>
          <w:rFonts w:hint="eastAsia"/>
          <w:b/>
          <w:bCs/>
          <w:kern w:val="2"/>
          <w:lang w:eastAsia="zh-CN"/>
          <w14:ligatures w14:val="standardContextual"/>
        </w:rPr>
        <w:t>Azzouz</w:t>
      </w:r>
      <w:r w:rsidRPr="00721EBB">
        <w:rPr>
          <w:rFonts w:hint="eastAsia"/>
          <w:b/>
          <w:bCs/>
          <w:kern w:val="2"/>
          <w:lang w:eastAsia="zh-CN"/>
          <w14:ligatures w14:val="standardContextual"/>
        </w:rPr>
        <w:t>先生</w:t>
      </w:r>
      <w:r w:rsidRPr="00721EBB">
        <w:rPr>
          <w:rFonts w:hint="eastAsia"/>
          <w:kern w:val="2"/>
          <w:lang w:eastAsia="zh-CN"/>
          <w14:ligatures w14:val="standardContextual"/>
        </w:rPr>
        <w:t>表示，阿曼主管部门已努力回应委员会关于提供补充资料（包括更精确的发射窗口）的要求，为此向</w:t>
      </w:r>
      <w:r w:rsidRPr="00721EBB">
        <w:rPr>
          <w:rFonts w:hint="eastAsia"/>
          <w:kern w:val="2"/>
          <w:lang w:eastAsia="zh-CN"/>
          <w14:ligatures w14:val="standardContextual"/>
        </w:rPr>
        <w:t>Epic Aerospace</w:t>
      </w:r>
      <w:r w:rsidRPr="00721EBB">
        <w:rPr>
          <w:rFonts w:hint="eastAsia"/>
          <w:kern w:val="2"/>
          <w:lang w:eastAsia="zh-CN"/>
          <w14:ligatures w14:val="standardContextual"/>
        </w:rPr>
        <w:t>寻求澄清，但后者未能回复。因此，该主管部门决定转而选择新的</w:t>
      </w:r>
      <w:r w:rsidRPr="00721EBB">
        <w:rPr>
          <w:rFonts w:hint="eastAsia"/>
          <w:kern w:val="2"/>
          <w:lang w:eastAsia="zh-CN"/>
          <w14:ligatures w14:val="standardContextual"/>
        </w:rPr>
        <w:t>OTV</w:t>
      </w:r>
      <w:r w:rsidRPr="00721EBB">
        <w:rPr>
          <w:rFonts w:hint="eastAsia"/>
          <w:kern w:val="2"/>
          <w:lang w:eastAsia="zh-CN"/>
          <w14:ligatures w14:val="standardContextual"/>
        </w:rPr>
        <w:t>提供商，尽管此举会带来重大的财务及其他方面的影响。这些不可预见的情况（还包括新</w:t>
      </w:r>
      <w:r w:rsidRPr="00721EBB">
        <w:rPr>
          <w:rFonts w:hint="eastAsia"/>
          <w:kern w:val="2"/>
          <w:lang w:eastAsia="zh-CN"/>
          <w14:ligatures w14:val="standardContextual"/>
        </w:rPr>
        <w:t>OTV</w:t>
      </w:r>
      <w:r w:rsidRPr="00721EBB">
        <w:rPr>
          <w:rFonts w:hint="eastAsia"/>
          <w:kern w:val="2"/>
          <w:lang w:eastAsia="zh-CN"/>
          <w14:ligatures w14:val="standardContextual"/>
        </w:rPr>
        <w:t>的组装、集成和测试阶段）导致了预定发射窗口的变更。他确信这是一个真正落实的项目，且任务时间表与所请求的延期时长相符。虽然该情况不再能被视作共箭发射延误情形，但他认为可以批准延期至</w:t>
      </w:r>
      <w:r w:rsidRPr="00721EBB">
        <w:rPr>
          <w:rFonts w:hint="eastAsia"/>
          <w:kern w:val="2"/>
          <w:lang w:eastAsia="zh-CN"/>
          <w14:ligatures w14:val="standardContextual"/>
        </w:rPr>
        <w:t>2027</w:t>
      </w:r>
      <w:r w:rsidRPr="00721EBB">
        <w:rPr>
          <w:rFonts w:hint="eastAsia"/>
          <w:kern w:val="2"/>
          <w:lang w:eastAsia="zh-CN"/>
          <w14:ligatures w14:val="standardContextual"/>
        </w:rPr>
        <w:t>年</w:t>
      </w:r>
      <w:r w:rsidRPr="00721EBB">
        <w:rPr>
          <w:rFonts w:hint="eastAsia"/>
          <w:kern w:val="2"/>
          <w:lang w:eastAsia="zh-CN"/>
          <w14:ligatures w14:val="standardContextual"/>
        </w:rPr>
        <w:t>4</w:t>
      </w:r>
      <w:r w:rsidRPr="00721EBB">
        <w:rPr>
          <w:rFonts w:hint="eastAsia"/>
          <w:kern w:val="2"/>
          <w:lang w:eastAsia="zh-CN"/>
          <w14:ligatures w14:val="standardContextual"/>
        </w:rPr>
        <w:t>月</w:t>
      </w:r>
      <w:r w:rsidRPr="00721EBB">
        <w:rPr>
          <w:rFonts w:hint="eastAsia"/>
          <w:kern w:val="2"/>
          <w:lang w:eastAsia="zh-CN"/>
          <w14:ligatures w14:val="standardContextual"/>
        </w:rPr>
        <w:t>19</w:t>
      </w:r>
      <w:r w:rsidRPr="00721EBB">
        <w:rPr>
          <w:rFonts w:hint="eastAsia"/>
          <w:kern w:val="2"/>
          <w:lang w:eastAsia="zh-CN"/>
          <w14:ligatures w14:val="standardContextual"/>
        </w:rPr>
        <w:t>日。</w:t>
      </w:r>
      <w:r w:rsidRPr="00721EBB">
        <w:rPr>
          <w:rFonts w:hint="eastAsia"/>
          <w:b/>
          <w:bCs/>
          <w:kern w:val="2"/>
          <w:lang w:eastAsia="zh-CN"/>
          <w14:ligatures w14:val="standardContextual"/>
        </w:rPr>
        <w:t>Talib</w:t>
      </w:r>
      <w:r w:rsidRPr="00721EBB">
        <w:rPr>
          <w:rFonts w:hint="eastAsia"/>
          <w:b/>
          <w:bCs/>
          <w:kern w:val="2"/>
          <w:lang w:eastAsia="zh-CN"/>
          <w14:ligatures w14:val="standardContextual"/>
        </w:rPr>
        <w:t>先生</w:t>
      </w:r>
      <w:r w:rsidRPr="00721EBB">
        <w:rPr>
          <w:rFonts w:hint="eastAsia"/>
          <w:kern w:val="2"/>
          <w:lang w:eastAsia="zh-CN"/>
          <w14:ligatures w14:val="standardContextual"/>
        </w:rPr>
        <w:t>表示赞成。</w:t>
      </w:r>
    </w:p>
    <w:p w14:paraId="05CE5BC0"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6.5.5</w:t>
      </w:r>
      <w:r w:rsidRPr="00721EBB">
        <w:rPr>
          <w:rFonts w:hint="eastAsia"/>
          <w:kern w:val="2"/>
          <w:lang w:eastAsia="zh-CN"/>
          <w14:ligatures w14:val="standardContextual"/>
        </w:rPr>
        <w:tab/>
      </w:r>
      <w:r w:rsidRPr="00721EBB">
        <w:rPr>
          <w:rFonts w:hint="eastAsia"/>
          <w:b/>
          <w:bCs/>
          <w:kern w:val="2"/>
          <w:lang w:eastAsia="zh-CN"/>
          <w14:ligatures w14:val="standardContextual"/>
        </w:rPr>
        <w:t>Beaumier</w:t>
      </w:r>
      <w:r w:rsidRPr="00721EBB">
        <w:rPr>
          <w:rFonts w:hint="eastAsia"/>
          <w:b/>
          <w:bCs/>
          <w:kern w:val="2"/>
          <w:lang w:eastAsia="zh-CN"/>
          <w14:ligatures w14:val="standardContextual"/>
        </w:rPr>
        <w:t>女士</w:t>
      </w:r>
      <w:r w:rsidRPr="00721EBB">
        <w:rPr>
          <w:rFonts w:hint="eastAsia"/>
          <w:kern w:val="2"/>
          <w:lang w:eastAsia="zh-CN"/>
          <w14:ligatures w14:val="standardContextual"/>
        </w:rPr>
        <w:t>表示，</w:t>
      </w:r>
      <w:r w:rsidRPr="00721EBB">
        <w:rPr>
          <w:rFonts w:hint="eastAsia"/>
          <w:kern w:val="2"/>
          <w:lang w:eastAsia="zh-CN"/>
          <w14:ligatures w14:val="standardContextual"/>
        </w:rPr>
        <w:t>Epic Aerospace</w:t>
      </w:r>
      <w:r w:rsidRPr="00721EBB">
        <w:rPr>
          <w:rFonts w:hint="eastAsia"/>
          <w:kern w:val="2"/>
          <w:lang w:eastAsia="zh-CN"/>
          <w14:ligatures w14:val="standardContextual"/>
        </w:rPr>
        <w:t>于</w:t>
      </w:r>
      <w:r w:rsidRPr="00721EBB">
        <w:rPr>
          <w:rFonts w:hint="eastAsia"/>
          <w:kern w:val="2"/>
          <w:lang w:eastAsia="zh-CN"/>
          <w14:ligatures w14:val="standardContextual"/>
        </w:rPr>
        <w:t>2025</w:t>
      </w:r>
      <w:r w:rsidRPr="00721EBB">
        <w:rPr>
          <w:rFonts w:hint="eastAsia"/>
          <w:kern w:val="2"/>
          <w:lang w:eastAsia="zh-CN"/>
          <w14:ligatures w14:val="standardContextual"/>
        </w:rPr>
        <w:t>年</w:t>
      </w:r>
      <w:r w:rsidRPr="00721EBB">
        <w:rPr>
          <w:rFonts w:hint="eastAsia"/>
          <w:kern w:val="2"/>
          <w:lang w:eastAsia="zh-CN"/>
          <w14:ligatures w14:val="standardContextual"/>
        </w:rPr>
        <w:t>2</w:t>
      </w:r>
      <w:r w:rsidRPr="00721EBB">
        <w:rPr>
          <w:rFonts w:hint="eastAsia"/>
          <w:kern w:val="2"/>
          <w:lang w:eastAsia="zh-CN"/>
          <w14:ligatures w14:val="standardContextual"/>
        </w:rPr>
        <w:t>月发射的</w:t>
      </w:r>
      <w:r w:rsidRPr="00721EBB">
        <w:rPr>
          <w:rFonts w:hint="eastAsia"/>
          <w:kern w:val="2"/>
          <w:lang w:eastAsia="zh-CN"/>
          <w14:ligatures w14:val="standardContextual"/>
        </w:rPr>
        <w:t>CHIMERA GEO-1</w:t>
      </w:r>
      <w:r w:rsidRPr="00721EBB">
        <w:rPr>
          <w:rFonts w:hint="eastAsia"/>
          <w:kern w:val="2"/>
          <w:lang w:eastAsia="zh-CN"/>
          <w14:ligatures w14:val="standardContextual"/>
        </w:rPr>
        <w:t>任务的失败，似乎影响了使用同一</w:t>
      </w:r>
      <w:r w:rsidRPr="00721EBB">
        <w:rPr>
          <w:rFonts w:hint="eastAsia"/>
          <w:kern w:val="2"/>
          <w:lang w:eastAsia="zh-CN"/>
          <w14:ligatures w14:val="standardContextual"/>
        </w:rPr>
        <w:t>OTV</w:t>
      </w:r>
      <w:r w:rsidRPr="00721EBB">
        <w:rPr>
          <w:rFonts w:hint="eastAsia"/>
          <w:kern w:val="2"/>
          <w:lang w:eastAsia="zh-CN"/>
          <w14:ligatures w14:val="standardContextual"/>
        </w:rPr>
        <w:t>的后续任务的发射时间表。虽然她赞赏阿曼主管部门为做出替代安排所做的努力，但委员会只能基于共箭发射延误或</w:t>
      </w:r>
      <w:r w:rsidRPr="00C62831">
        <w:rPr>
          <w:rFonts w:ascii="STKaiti" w:eastAsia="STKaiti" w:hAnsi="STKaiti" w:hint="eastAsia"/>
          <w:kern w:val="2"/>
          <w:lang w:eastAsia="zh-CN"/>
          <w14:ligatures w14:val="standardContextual"/>
        </w:rPr>
        <w:t>不可抗力</w:t>
      </w:r>
      <w:r w:rsidRPr="00721EBB">
        <w:rPr>
          <w:rFonts w:hint="eastAsia"/>
          <w:kern w:val="2"/>
          <w:lang w:eastAsia="zh-CN"/>
          <w14:ligatures w14:val="standardContextual"/>
        </w:rPr>
        <w:t>事件批准延期。使用一个新的且未经验证的飞行器来运载一颗小型填隙卫星的决定具有较高风险，且在卫星运营商的控制范围内。没有提供任何资料表明发射窗口的进一步延迟将构成</w:t>
      </w:r>
      <w:r w:rsidRPr="00C62831">
        <w:rPr>
          <w:rFonts w:ascii="STKaiti" w:eastAsia="STKaiti" w:hAnsi="STKaiti" w:hint="eastAsia"/>
          <w:kern w:val="2"/>
          <w:lang w:eastAsia="zh-CN"/>
          <w14:ligatures w14:val="standardContextual"/>
        </w:rPr>
        <w:t>不可抗力</w:t>
      </w:r>
      <w:r w:rsidRPr="00721EBB">
        <w:rPr>
          <w:rFonts w:hint="eastAsia"/>
          <w:kern w:val="2"/>
          <w:lang w:eastAsia="zh-CN"/>
          <w14:ligatures w14:val="standardContextual"/>
        </w:rPr>
        <w:t>事件，而该延迟显然是由于新</w:t>
      </w:r>
      <w:r w:rsidRPr="00721EBB">
        <w:rPr>
          <w:rFonts w:hint="eastAsia"/>
          <w:kern w:val="2"/>
          <w:lang w:eastAsia="zh-CN"/>
          <w14:ligatures w14:val="standardContextual"/>
        </w:rPr>
        <w:t>OTV</w:t>
      </w:r>
      <w:r w:rsidRPr="00721EBB">
        <w:rPr>
          <w:rFonts w:hint="eastAsia"/>
          <w:kern w:val="2"/>
          <w:lang w:eastAsia="zh-CN"/>
          <w14:ligatures w14:val="standardContextual"/>
        </w:rPr>
        <w:t>的组装、集成和测试阶段所致。</w:t>
      </w:r>
    </w:p>
    <w:p w14:paraId="58A27C16"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6.5.6</w:t>
      </w:r>
      <w:r w:rsidRPr="00721EBB">
        <w:rPr>
          <w:rFonts w:hint="eastAsia"/>
          <w:kern w:val="2"/>
          <w:lang w:eastAsia="zh-CN"/>
          <w14:ligatures w14:val="standardContextual"/>
        </w:rPr>
        <w:tab/>
      </w:r>
      <w:r w:rsidRPr="00721EBB">
        <w:rPr>
          <w:rFonts w:hint="eastAsia"/>
          <w:kern w:val="2"/>
          <w:lang w:eastAsia="zh-CN"/>
          <w14:ligatures w14:val="standardContextual"/>
        </w:rPr>
        <w:t>她指出，最初的七个月延期已变成近两年的延期请求，旨在通过一颗填隙卫星使频率指配投入使用，而该卫星随后将被停用三年。然而，尚不完全清楚该填隙卫星是否具备使频率指配投入使用所需的能力。鉴于该案件的最新进展，以及它不再构成共箭发射延误的情形且似乎也不构成</w:t>
      </w:r>
      <w:r w:rsidRPr="00C62831">
        <w:rPr>
          <w:rFonts w:ascii="STKaiti" w:eastAsia="STKaiti" w:hAnsi="STKaiti" w:hint="eastAsia"/>
          <w:kern w:val="2"/>
          <w:lang w:eastAsia="zh-CN"/>
          <w14:ligatures w14:val="standardContextual"/>
        </w:rPr>
        <w:t>不可抗力</w:t>
      </w:r>
      <w:r w:rsidRPr="00721EBB">
        <w:rPr>
          <w:rFonts w:hint="eastAsia"/>
          <w:kern w:val="2"/>
          <w:lang w:eastAsia="zh-CN"/>
          <w14:ligatures w14:val="standardContextual"/>
        </w:rPr>
        <w:t>的情形，她不赞成委员会批准延期。她可以考虑责成无线电通信局将频率指配保留至</w:t>
      </w:r>
      <w:r w:rsidRPr="00721EBB">
        <w:rPr>
          <w:rFonts w:hint="eastAsia"/>
          <w:kern w:val="2"/>
          <w:lang w:eastAsia="zh-CN"/>
          <w14:ligatures w14:val="standardContextual"/>
        </w:rPr>
        <w:t>WRC-27</w:t>
      </w:r>
      <w:r w:rsidRPr="00721EBB">
        <w:rPr>
          <w:rFonts w:hint="eastAsia"/>
          <w:kern w:val="2"/>
          <w:lang w:eastAsia="zh-CN"/>
          <w14:ligatures w14:val="standardContextual"/>
        </w:rPr>
        <w:t>结束，以备该主管部门希望将其请求提交大会审议。</w:t>
      </w:r>
      <w:r w:rsidRPr="00721EBB">
        <w:rPr>
          <w:rFonts w:hint="eastAsia"/>
          <w:b/>
          <w:bCs/>
          <w:kern w:val="2"/>
          <w:lang w:eastAsia="zh-CN"/>
          <w14:ligatures w14:val="standardContextual"/>
        </w:rPr>
        <w:t>Mannepalli</w:t>
      </w:r>
      <w:r w:rsidRPr="00721EBB">
        <w:rPr>
          <w:rFonts w:hint="eastAsia"/>
          <w:b/>
          <w:bCs/>
          <w:kern w:val="2"/>
          <w:lang w:eastAsia="zh-CN"/>
          <w14:ligatures w14:val="standardContextual"/>
        </w:rPr>
        <w:t>女士</w:t>
      </w:r>
      <w:r w:rsidRPr="00721EBB">
        <w:rPr>
          <w:rFonts w:hint="eastAsia"/>
          <w:kern w:val="2"/>
          <w:lang w:eastAsia="zh-CN"/>
          <w14:ligatures w14:val="standardContextual"/>
        </w:rPr>
        <w:t>同意这一建议。</w:t>
      </w:r>
    </w:p>
    <w:p w14:paraId="6C7F3FB1"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6.5.7</w:t>
      </w:r>
      <w:r w:rsidRPr="00721EBB">
        <w:rPr>
          <w:rFonts w:hint="eastAsia"/>
          <w:kern w:val="2"/>
          <w:lang w:eastAsia="zh-CN"/>
          <w14:ligatures w14:val="standardContextual"/>
        </w:rPr>
        <w:tab/>
      </w:r>
      <w:r w:rsidRPr="00721EBB">
        <w:rPr>
          <w:rFonts w:hint="eastAsia"/>
          <w:b/>
          <w:bCs/>
          <w:kern w:val="2"/>
          <w:lang w:eastAsia="zh-CN"/>
          <w14:ligatures w14:val="standardContextual"/>
        </w:rPr>
        <w:t>Mannepalli</w:t>
      </w:r>
      <w:r w:rsidRPr="00721EBB">
        <w:rPr>
          <w:rFonts w:hint="eastAsia"/>
          <w:b/>
          <w:bCs/>
          <w:kern w:val="2"/>
          <w:lang w:eastAsia="zh-CN"/>
          <w14:ligatures w14:val="standardContextual"/>
        </w:rPr>
        <w:t>女士、</w:t>
      </w:r>
      <w:r w:rsidRPr="00721EBB">
        <w:rPr>
          <w:rFonts w:hint="eastAsia"/>
          <w:b/>
          <w:bCs/>
          <w:kern w:val="2"/>
          <w:lang w:eastAsia="zh-CN"/>
          <w14:ligatures w14:val="standardContextual"/>
        </w:rPr>
        <w:t>Fianko</w:t>
      </w:r>
      <w:r w:rsidRPr="00721EBB">
        <w:rPr>
          <w:rFonts w:hint="eastAsia"/>
          <w:b/>
          <w:bCs/>
          <w:kern w:val="2"/>
          <w:lang w:eastAsia="zh-CN"/>
          <w14:ligatures w14:val="standardContextual"/>
        </w:rPr>
        <w:t>先生</w:t>
      </w:r>
      <w:r w:rsidRPr="00721EBB">
        <w:rPr>
          <w:rFonts w:hint="eastAsia"/>
          <w:kern w:val="2"/>
          <w:lang w:eastAsia="zh-CN"/>
          <w14:ligatures w14:val="standardContextual"/>
        </w:rPr>
        <w:t>和</w:t>
      </w:r>
      <w:r w:rsidRPr="00721EBB">
        <w:rPr>
          <w:rFonts w:hint="eastAsia"/>
          <w:b/>
          <w:bCs/>
          <w:kern w:val="2"/>
          <w:lang w:eastAsia="zh-CN"/>
          <w14:ligatures w14:val="standardContextual"/>
        </w:rPr>
        <w:t>Nurshabekov</w:t>
      </w:r>
      <w:r w:rsidRPr="00721EBB">
        <w:rPr>
          <w:rFonts w:hint="eastAsia"/>
          <w:b/>
          <w:bCs/>
          <w:kern w:val="2"/>
          <w:lang w:eastAsia="zh-CN"/>
          <w14:ligatures w14:val="standardContextual"/>
        </w:rPr>
        <w:t>先生</w:t>
      </w:r>
      <w:r w:rsidRPr="00721EBB">
        <w:rPr>
          <w:rFonts w:hint="eastAsia"/>
          <w:kern w:val="2"/>
          <w:lang w:eastAsia="zh-CN"/>
          <w14:ligatures w14:val="standardContextual"/>
        </w:rPr>
        <w:t>均表示，该主管部门为促成该项目投入了大量资金和努力。</w:t>
      </w:r>
      <w:r w:rsidRPr="00721EBB">
        <w:rPr>
          <w:rFonts w:hint="eastAsia"/>
          <w:b/>
          <w:bCs/>
          <w:kern w:val="2"/>
          <w:lang w:eastAsia="zh-CN"/>
          <w14:ligatures w14:val="standardContextual"/>
        </w:rPr>
        <w:t>程建军先生</w:t>
      </w:r>
      <w:r w:rsidRPr="00721EBB">
        <w:rPr>
          <w:rFonts w:hint="eastAsia"/>
          <w:kern w:val="2"/>
          <w:lang w:eastAsia="zh-CN"/>
          <w14:ligatures w14:val="standardContextual"/>
        </w:rPr>
        <w:t>补充说，还应考虑到阿曼是一个发展中国家这一事实。</w:t>
      </w:r>
      <w:r w:rsidRPr="00721EBB">
        <w:rPr>
          <w:rFonts w:hint="eastAsia"/>
          <w:b/>
          <w:bCs/>
          <w:kern w:val="2"/>
          <w:lang w:eastAsia="zh-CN"/>
          <w14:ligatures w14:val="standardContextual"/>
        </w:rPr>
        <w:t>Di Crescenzo</w:t>
      </w:r>
      <w:r w:rsidRPr="00721EBB">
        <w:rPr>
          <w:rFonts w:hint="eastAsia"/>
          <w:b/>
          <w:bCs/>
          <w:kern w:val="2"/>
          <w:lang w:eastAsia="zh-CN"/>
          <w14:ligatures w14:val="standardContextual"/>
        </w:rPr>
        <w:t>先生</w:t>
      </w:r>
      <w:r w:rsidRPr="00721EBB">
        <w:rPr>
          <w:rFonts w:hint="eastAsia"/>
          <w:kern w:val="2"/>
          <w:lang w:eastAsia="zh-CN"/>
          <w14:ligatures w14:val="standardContextual"/>
        </w:rPr>
        <w:t>表示同意，并指出该情况似乎是由多个不幸事件和缺乏经验共同造成的。</w:t>
      </w:r>
    </w:p>
    <w:p w14:paraId="68BB5220"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6.5.8</w:t>
      </w:r>
      <w:r w:rsidRPr="00721EBB">
        <w:rPr>
          <w:rFonts w:hint="eastAsia"/>
          <w:kern w:val="2"/>
          <w:lang w:eastAsia="zh-CN"/>
          <w14:ligatures w14:val="standardContextual"/>
        </w:rPr>
        <w:tab/>
      </w:r>
      <w:r w:rsidRPr="00721EBB">
        <w:rPr>
          <w:rFonts w:hint="eastAsia"/>
          <w:b/>
          <w:bCs/>
          <w:kern w:val="2"/>
          <w:lang w:eastAsia="zh-CN"/>
          <w14:ligatures w14:val="standardContextual"/>
        </w:rPr>
        <w:t>Fianko</w:t>
      </w:r>
      <w:r w:rsidRPr="00721EBB">
        <w:rPr>
          <w:rFonts w:hint="eastAsia"/>
          <w:b/>
          <w:bCs/>
          <w:kern w:val="2"/>
          <w:lang w:eastAsia="zh-CN"/>
          <w14:ligatures w14:val="standardContextual"/>
        </w:rPr>
        <w:t>先生</w:t>
      </w:r>
      <w:r w:rsidRPr="00721EBB">
        <w:rPr>
          <w:rFonts w:hint="eastAsia"/>
          <w:kern w:val="2"/>
          <w:lang w:eastAsia="zh-CN"/>
          <w14:ligatures w14:val="standardContextual"/>
        </w:rPr>
        <w:t>表示，虽然他对该主管部门的困境表示一定的同情，但他尚不确信将频率指配保留至</w:t>
      </w:r>
      <w:r w:rsidRPr="00721EBB">
        <w:rPr>
          <w:rFonts w:hint="eastAsia"/>
          <w:kern w:val="2"/>
          <w:lang w:eastAsia="zh-CN"/>
          <w14:ligatures w14:val="standardContextual"/>
        </w:rPr>
        <w:t>WRC-27</w:t>
      </w:r>
      <w:r w:rsidRPr="00721EBB">
        <w:rPr>
          <w:rFonts w:hint="eastAsia"/>
          <w:kern w:val="2"/>
          <w:lang w:eastAsia="zh-CN"/>
          <w14:ligatures w14:val="standardContextual"/>
        </w:rPr>
        <w:t>结束是正确的做法。需要进一步斟酌。</w:t>
      </w:r>
    </w:p>
    <w:p w14:paraId="754A73F5"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6.5.9</w:t>
      </w:r>
      <w:r w:rsidRPr="00721EBB">
        <w:rPr>
          <w:rFonts w:hint="eastAsia"/>
          <w:kern w:val="2"/>
          <w:lang w:eastAsia="zh-CN"/>
          <w14:ligatures w14:val="standardContextual"/>
        </w:rPr>
        <w:tab/>
      </w:r>
      <w:r w:rsidRPr="00721EBB">
        <w:rPr>
          <w:rFonts w:hint="eastAsia"/>
          <w:b/>
          <w:bCs/>
          <w:kern w:val="2"/>
          <w:lang w:eastAsia="zh-CN"/>
          <w14:ligatures w14:val="standardContextual"/>
        </w:rPr>
        <w:t>Nurshabekov</w:t>
      </w:r>
      <w:r w:rsidRPr="00721EBB">
        <w:rPr>
          <w:rFonts w:hint="eastAsia"/>
          <w:b/>
          <w:bCs/>
          <w:kern w:val="2"/>
          <w:lang w:eastAsia="zh-CN"/>
          <w14:ligatures w14:val="standardContextual"/>
        </w:rPr>
        <w:t>先生</w:t>
      </w:r>
      <w:r w:rsidRPr="00721EBB">
        <w:rPr>
          <w:rFonts w:hint="eastAsia"/>
          <w:kern w:val="2"/>
          <w:lang w:eastAsia="zh-CN"/>
          <w14:ligatures w14:val="standardContextual"/>
        </w:rPr>
        <w:t>表示，他倾向于批准延期，但同意延期至</w:t>
      </w:r>
      <w:r w:rsidRPr="00721EBB">
        <w:rPr>
          <w:rFonts w:hint="eastAsia"/>
          <w:kern w:val="2"/>
          <w:lang w:eastAsia="zh-CN"/>
          <w14:ligatures w14:val="standardContextual"/>
        </w:rPr>
        <w:t>2027</w:t>
      </w:r>
      <w:r w:rsidRPr="00721EBB">
        <w:rPr>
          <w:rFonts w:hint="eastAsia"/>
          <w:kern w:val="2"/>
          <w:lang w:eastAsia="zh-CN"/>
          <w14:ligatures w14:val="standardContextual"/>
        </w:rPr>
        <w:t>年</w:t>
      </w:r>
      <w:r w:rsidRPr="00721EBB">
        <w:rPr>
          <w:rFonts w:hint="eastAsia"/>
          <w:kern w:val="2"/>
          <w:lang w:eastAsia="zh-CN"/>
          <w14:ligatures w14:val="standardContextual"/>
        </w:rPr>
        <w:t>4</w:t>
      </w:r>
      <w:r w:rsidRPr="00721EBB">
        <w:rPr>
          <w:rFonts w:hint="eastAsia"/>
          <w:kern w:val="2"/>
          <w:lang w:eastAsia="zh-CN"/>
          <w14:ligatures w14:val="standardContextual"/>
        </w:rPr>
        <w:t>月</w:t>
      </w:r>
      <w:r w:rsidRPr="00721EBB">
        <w:rPr>
          <w:rFonts w:hint="eastAsia"/>
          <w:kern w:val="2"/>
          <w:lang w:eastAsia="zh-CN"/>
          <w14:ligatures w14:val="standardContextual"/>
        </w:rPr>
        <w:t>19</w:t>
      </w:r>
      <w:r w:rsidRPr="00721EBB">
        <w:rPr>
          <w:rFonts w:hint="eastAsia"/>
          <w:kern w:val="2"/>
          <w:lang w:eastAsia="zh-CN"/>
          <w14:ligatures w14:val="standardContextual"/>
        </w:rPr>
        <w:t>日，而非</w:t>
      </w:r>
      <w:r w:rsidRPr="00721EBB">
        <w:rPr>
          <w:rFonts w:hint="eastAsia"/>
          <w:kern w:val="2"/>
          <w:lang w:eastAsia="zh-CN"/>
          <w14:ligatures w14:val="standardContextual"/>
        </w:rPr>
        <w:t>WRC-27</w:t>
      </w:r>
      <w:r w:rsidRPr="00721EBB">
        <w:rPr>
          <w:rFonts w:hint="eastAsia"/>
          <w:kern w:val="2"/>
          <w:lang w:eastAsia="zh-CN"/>
          <w14:ligatures w14:val="standardContextual"/>
        </w:rPr>
        <w:t>结束。</w:t>
      </w:r>
    </w:p>
    <w:p w14:paraId="444F7225"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6.5.10</w:t>
      </w:r>
      <w:r w:rsidRPr="00721EBB">
        <w:rPr>
          <w:rFonts w:hint="eastAsia"/>
          <w:kern w:val="2"/>
          <w:lang w:eastAsia="zh-CN"/>
          <w14:ligatures w14:val="standardContextual"/>
        </w:rPr>
        <w:tab/>
      </w:r>
      <w:r w:rsidRPr="00721EBB">
        <w:rPr>
          <w:rFonts w:hint="eastAsia"/>
          <w:b/>
          <w:bCs/>
          <w:kern w:val="2"/>
          <w:lang w:eastAsia="zh-CN"/>
          <w14:ligatures w14:val="standardContextual"/>
        </w:rPr>
        <w:t>程建军先生</w:t>
      </w:r>
      <w:r w:rsidRPr="00721EBB">
        <w:rPr>
          <w:rFonts w:hint="eastAsia"/>
          <w:kern w:val="2"/>
          <w:lang w:eastAsia="zh-CN"/>
          <w14:ligatures w14:val="standardContextual"/>
        </w:rPr>
        <w:t>表示，填隙卫星自</w:t>
      </w:r>
      <w:r w:rsidRPr="00721EBB">
        <w:rPr>
          <w:rFonts w:hint="eastAsia"/>
          <w:kern w:val="2"/>
          <w:lang w:eastAsia="zh-CN"/>
          <w14:ligatures w14:val="standardContextual"/>
        </w:rPr>
        <w:t>2024</w:t>
      </w:r>
      <w:r w:rsidRPr="00721EBB">
        <w:rPr>
          <w:rFonts w:hint="eastAsia"/>
          <w:kern w:val="2"/>
          <w:lang w:eastAsia="zh-CN"/>
          <w14:ligatures w14:val="standardContextual"/>
        </w:rPr>
        <w:t>年</w:t>
      </w:r>
      <w:r w:rsidRPr="00721EBB">
        <w:rPr>
          <w:rFonts w:hint="eastAsia"/>
          <w:kern w:val="2"/>
          <w:lang w:eastAsia="zh-CN"/>
          <w14:ligatures w14:val="standardContextual"/>
        </w:rPr>
        <w:t>6</w:t>
      </w:r>
      <w:r w:rsidRPr="00721EBB">
        <w:rPr>
          <w:rFonts w:hint="eastAsia"/>
          <w:kern w:val="2"/>
          <w:lang w:eastAsia="zh-CN"/>
          <w14:ligatures w14:val="standardContextual"/>
        </w:rPr>
        <w:t>月起就已准备就绪，长期卫星的制造合同也已签署。</w:t>
      </w:r>
      <w:r w:rsidRPr="00721EBB">
        <w:rPr>
          <w:rFonts w:hint="eastAsia"/>
          <w:kern w:val="2"/>
          <w:lang w:eastAsia="zh-CN"/>
          <w14:ligatures w14:val="standardContextual"/>
        </w:rPr>
        <w:t>Epic Aerospace</w:t>
      </w:r>
      <w:r w:rsidRPr="00721EBB">
        <w:rPr>
          <w:rFonts w:hint="eastAsia"/>
          <w:kern w:val="2"/>
          <w:lang w:eastAsia="zh-CN"/>
          <w14:ligatures w14:val="standardContextual"/>
        </w:rPr>
        <w:t>的首次任务不幸失败，该主管部门被迫更换</w:t>
      </w:r>
      <w:r w:rsidRPr="00721EBB">
        <w:rPr>
          <w:rFonts w:hint="eastAsia"/>
          <w:kern w:val="2"/>
          <w:lang w:eastAsia="zh-CN"/>
          <w14:ligatures w14:val="standardContextual"/>
        </w:rPr>
        <w:t>OTV</w:t>
      </w:r>
      <w:r w:rsidRPr="00721EBB">
        <w:rPr>
          <w:rFonts w:hint="eastAsia"/>
          <w:kern w:val="2"/>
          <w:lang w:eastAsia="zh-CN"/>
          <w14:ligatures w14:val="standardContextual"/>
        </w:rPr>
        <w:t>提供商。然而，该主管部门在其延期请求中并未援引</w:t>
      </w:r>
      <w:r w:rsidRPr="00C62831">
        <w:rPr>
          <w:rFonts w:ascii="STKaiti" w:eastAsia="STKaiti" w:hAnsi="STKaiti" w:hint="eastAsia"/>
          <w:kern w:val="2"/>
          <w:lang w:eastAsia="zh-CN"/>
          <w14:ligatures w14:val="standardContextual"/>
        </w:rPr>
        <w:t>不可抗力</w:t>
      </w:r>
      <w:r w:rsidRPr="00721EBB">
        <w:rPr>
          <w:rFonts w:hint="eastAsia"/>
          <w:kern w:val="2"/>
          <w:lang w:eastAsia="zh-CN"/>
          <w14:ligatures w14:val="standardContextual"/>
        </w:rPr>
        <w:t>的适用性，也未提供足够的信息以做出此类判定。考虑到所做的努力，他可以同意责成无线电通信局将频率指配保留至</w:t>
      </w:r>
      <w:r w:rsidRPr="00721EBB">
        <w:rPr>
          <w:rFonts w:hint="eastAsia"/>
          <w:kern w:val="2"/>
          <w:lang w:eastAsia="zh-CN"/>
          <w14:ligatures w14:val="standardContextual"/>
        </w:rPr>
        <w:t>WRC-27</w:t>
      </w:r>
      <w:r w:rsidRPr="00721EBB">
        <w:rPr>
          <w:rFonts w:hint="eastAsia"/>
          <w:kern w:val="2"/>
          <w:lang w:eastAsia="zh-CN"/>
          <w14:ligatures w14:val="standardContextual"/>
        </w:rPr>
        <w:t>结束，并由大会做出决定。</w:t>
      </w:r>
    </w:p>
    <w:p w14:paraId="36DABDE6"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6.5.11</w:t>
      </w:r>
      <w:r w:rsidRPr="00721EBB">
        <w:rPr>
          <w:rFonts w:hint="eastAsia"/>
          <w:kern w:val="2"/>
          <w:lang w:eastAsia="zh-CN"/>
          <w14:ligatures w14:val="standardContextual"/>
        </w:rPr>
        <w:tab/>
      </w:r>
      <w:r w:rsidRPr="00721EBB">
        <w:rPr>
          <w:rFonts w:hint="eastAsia"/>
          <w:b/>
          <w:bCs/>
          <w:kern w:val="2"/>
          <w:lang w:eastAsia="zh-CN"/>
          <w14:ligatures w14:val="standardContextual"/>
        </w:rPr>
        <w:t>Di Crescenzo</w:t>
      </w:r>
      <w:r w:rsidRPr="00721EBB">
        <w:rPr>
          <w:rFonts w:hint="eastAsia"/>
          <w:b/>
          <w:bCs/>
          <w:kern w:val="2"/>
          <w:lang w:eastAsia="zh-CN"/>
          <w14:ligatures w14:val="standardContextual"/>
        </w:rPr>
        <w:t>先生</w:t>
      </w:r>
      <w:r w:rsidRPr="00721EBB">
        <w:rPr>
          <w:rFonts w:hint="eastAsia"/>
          <w:kern w:val="2"/>
          <w:lang w:eastAsia="zh-CN"/>
          <w14:ligatures w14:val="standardContextual"/>
        </w:rPr>
        <w:t>表示，他同意其他发言者的意见，即委员会可以责成无线电通信局将频率指配保留至</w:t>
      </w:r>
      <w:r w:rsidRPr="00721EBB">
        <w:rPr>
          <w:rFonts w:hint="eastAsia"/>
          <w:kern w:val="2"/>
          <w:lang w:eastAsia="zh-CN"/>
          <w14:ligatures w14:val="standardContextual"/>
        </w:rPr>
        <w:t>WRC-27</w:t>
      </w:r>
      <w:r w:rsidRPr="00721EBB">
        <w:rPr>
          <w:rFonts w:hint="eastAsia"/>
          <w:kern w:val="2"/>
          <w:lang w:eastAsia="zh-CN"/>
          <w14:ligatures w14:val="standardContextual"/>
        </w:rPr>
        <w:t>结束。</w:t>
      </w:r>
    </w:p>
    <w:p w14:paraId="00B3ECD6" w14:textId="77777777" w:rsidR="00BC3D68" w:rsidRPr="00721EBB" w:rsidRDefault="00BC3D68" w:rsidP="00BC3D68">
      <w:pPr>
        <w:rPr>
          <w:kern w:val="2"/>
          <w14:ligatures w14:val="standardContextual"/>
        </w:rPr>
      </w:pPr>
      <w:r w:rsidRPr="00721EBB">
        <w:rPr>
          <w:rFonts w:hint="eastAsia"/>
          <w:kern w:val="2"/>
          <w14:ligatures w14:val="standardContextual"/>
        </w:rPr>
        <w:t>6.5.12</w:t>
      </w:r>
      <w:r w:rsidRPr="00721EBB">
        <w:rPr>
          <w:rFonts w:hint="eastAsia"/>
          <w:kern w:val="2"/>
          <w14:ligatures w14:val="standardContextual"/>
        </w:rPr>
        <w:tab/>
      </w:r>
      <w:r w:rsidRPr="00721EBB">
        <w:rPr>
          <w:rFonts w:hint="eastAsia"/>
          <w:b/>
          <w:bCs/>
          <w:kern w:val="2"/>
          <w14:ligatures w14:val="standardContextual"/>
        </w:rPr>
        <w:t>Linhares de Souza Filho</w:t>
      </w:r>
      <w:r w:rsidRPr="00721EBB">
        <w:rPr>
          <w:rFonts w:hint="eastAsia"/>
          <w:b/>
          <w:bCs/>
          <w:kern w:val="2"/>
          <w14:ligatures w14:val="standardContextual"/>
        </w:rPr>
        <w:t>先生</w:t>
      </w:r>
      <w:r w:rsidRPr="00721EBB">
        <w:rPr>
          <w:rFonts w:hint="eastAsia"/>
          <w:kern w:val="2"/>
          <w14:ligatures w14:val="standardContextual"/>
        </w:rPr>
        <w:t>表示，由于阿曼主管部门并未具体请求将其频率指配保留至</w:t>
      </w:r>
      <w:r w:rsidRPr="00721EBB">
        <w:rPr>
          <w:rFonts w:hint="eastAsia"/>
          <w:kern w:val="2"/>
          <w14:ligatures w14:val="standardContextual"/>
        </w:rPr>
        <w:t>WRC-27</w:t>
      </w:r>
      <w:r w:rsidRPr="00721EBB">
        <w:rPr>
          <w:rFonts w:hint="eastAsia"/>
          <w:kern w:val="2"/>
          <w14:ligatures w14:val="standardContextual"/>
        </w:rPr>
        <w:t>结束，他倾向于不采取这一行动方案。</w:t>
      </w:r>
    </w:p>
    <w:p w14:paraId="11917DC6" w14:textId="77777777" w:rsidR="00BC3D68" w:rsidRPr="00721EBB" w:rsidRDefault="00BC3D68" w:rsidP="00BC3D68">
      <w:pPr>
        <w:rPr>
          <w:kern w:val="2"/>
          <w:lang w:eastAsia="zh-CN"/>
          <w14:ligatures w14:val="standardContextual"/>
        </w:rPr>
      </w:pPr>
      <w:r w:rsidRPr="00721EBB">
        <w:rPr>
          <w:rFonts w:hint="eastAsia"/>
          <w:kern w:val="2"/>
          <w14:ligatures w14:val="standardContextual"/>
        </w:rPr>
        <w:t>6.5.13</w:t>
      </w:r>
      <w:r w:rsidRPr="00721EBB">
        <w:rPr>
          <w:rFonts w:hint="eastAsia"/>
          <w:kern w:val="2"/>
          <w14:ligatures w14:val="standardContextual"/>
        </w:rPr>
        <w:tab/>
      </w:r>
      <w:r w:rsidRPr="00721EBB">
        <w:rPr>
          <w:rFonts w:hint="eastAsia"/>
          <w:b/>
          <w:bCs/>
          <w:kern w:val="2"/>
          <w14:ligatures w14:val="standardContextual"/>
        </w:rPr>
        <w:t>Henri</w:t>
      </w:r>
      <w:r w:rsidRPr="00721EBB">
        <w:rPr>
          <w:rFonts w:hint="eastAsia"/>
          <w:b/>
          <w:bCs/>
          <w:kern w:val="2"/>
          <w14:ligatures w14:val="standardContextual"/>
        </w:rPr>
        <w:t>先生</w:t>
      </w:r>
      <w:r w:rsidRPr="00721EBB">
        <w:rPr>
          <w:rFonts w:hint="eastAsia"/>
          <w:kern w:val="2"/>
          <w14:ligatures w14:val="standardContextual"/>
        </w:rPr>
        <w:t>表示，尽管发射</w:t>
      </w:r>
      <w:r w:rsidRPr="00721EBB">
        <w:rPr>
          <w:rFonts w:hint="eastAsia"/>
          <w:kern w:val="2"/>
          <w14:ligatures w14:val="standardContextual"/>
        </w:rPr>
        <w:t>OG2</w:t>
      </w:r>
      <w:r w:rsidRPr="00721EBB">
        <w:rPr>
          <w:rFonts w:hint="eastAsia"/>
          <w:kern w:val="2"/>
          <w14:ligatures w14:val="standardContextual"/>
        </w:rPr>
        <w:t>填隙卫星再次延迟，但尚不清楚本案是否构成</w:t>
      </w:r>
      <w:r w:rsidRPr="00C62831">
        <w:rPr>
          <w:rFonts w:ascii="STKaiti" w:eastAsia="STKaiti" w:hAnsi="STKaiti" w:hint="eastAsia"/>
          <w:kern w:val="2"/>
          <w14:ligatures w14:val="standardContextual"/>
        </w:rPr>
        <w:t>不可抗力</w:t>
      </w:r>
      <w:r w:rsidRPr="00721EBB">
        <w:rPr>
          <w:rFonts w:hint="eastAsia"/>
          <w:kern w:val="2"/>
          <w14:ligatures w14:val="standardContextual"/>
        </w:rPr>
        <w:t>事件。</w:t>
      </w:r>
      <w:r w:rsidRPr="00721EBB">
        <w:rPr>
          <w:rFonts w:hint="eastAsia"/>
          <w:kern w:val="2"/>
          <w:lang w:eastAsia="zh-CN"/>
          <w14:ligatures w14:val="standardContextual"/>
        </w:rPr>
        <w:t>然而，目前他不赞成责成无线电通信局将频率指配保留至</w:t>
      </w:r>
      <w:r w:rsidRPr="00721EBB">
        <w:rPr>
          <w:rFonts w:hint="eastAsia"/>
          <w:kern w:val="2"/>
          <w:lang w:eastAsia="zh-CN"/>
          <w14:ligatures w14:val="standardContextual"/>
        </w:rPr>
        <w:t>WRC-27</w:t>
      </w:r>
      <w:r w:rsidRPr="00721EBB">
        <w:rPr>
          <w:rFonts w:hint="eastAsia"/>
          <w:kern w:val="2"/>
          <w:lang w:eastAsia="zh-CN"/>
          <w14:ligatures w14:val="standardContextual"/>
        </w:rPr>
        <w:t>结束；委员会在大会召开前仍有几次会议可以尝试解决此案。他建议委员会在会议期间对此案进行深入审议，以更好地了解一系列事件的情况。</w:t>
      </w:r>
    </w:p>
    <w:p w14:paraId="1592D8F8"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6.5.14</w:t>
      </w:r>
      <w:r w:rsidRPr="00721EBB">
        <w:rPr>
          <w:rFonts w:hint="eastAsia"/>
          <w:kern w:val="2"/>
          <w:lang w:eastAsia="zh-CN"/>
          <w14:ligatures w14:val="standardContextual"/>
        </w:rPr>
        <w:tab/>
      </w:r>
      <w:r w:rsidRPr="00721EBB">
        <w:rPr>
          <w:rFonts w:hint="eastAsia"/>
          <w:b/>
          <w:bCs/>
          <w:kern w:val="2"/>
          <w:lang w:eastAsia="zh-CN"/>
          <w14:ligatures w14:val="standardContextual"/>
        </w:rPr>
        <w:t>Beaumier</w:t>
      </w:r>
      <w:r w:rsidRPr="00721EBB">
        <w:rPr>
          <w:rFonts w:hint="eastAsia"/>
          <w:b/>
          <w:bCs/>
          <w:kern w:val="2"/>
          <w:lang w:eastAsia="zh-CN"/>
          <w14:ligatures w14:val="standardContextual"/>
        </w:rPr>
        <w:t>女士</w:t>
      </w:r>
      <w:r w:rsidRPr="00721EBB">
        <w:rPr>
          <w:rFonts w:hint="eastAsia"/>
          <w:kern w:val="2"/>
          <w:lang w:eastAsia="zh-CN"/>
          <w14:ligatures w14:val="standardContextual"/>
        </w:rPr>
        <w:t>表示，委员会似乎已同意该案不再属于共箭发射延误案件。委员会可据此结束该案审议；如果该主管部门不同意委员会的决定，可以提交更多信息。或者，委员会可以考虑</w:t>
      </w:r>
      <w:r w:rsidRPr="00721EBB">
        <w:rPr>
          <w:rFonts w:hint="eastAsia"/>
          <w:kern w:val="2"/>
          <w:lang w:eastAsia="zh-CN"/>
          <w14:ligatures w14:val="standardContextual"/>
        </w:rPr>
        <w:t>Henri</w:t>
      </w:r>
      <w:r w:rsidRPr="00721EBB">
        <w:rPr>
          <w:rFonts w:hint="eastAsia"/>
          <w:kern w:val="2"/>
          <w:lang w:eastAsia="zh-CN"/>
          <w14:ligatures w14:val="standardContextual"/>
        </w:rPr>
        <w:t>先生的建议，在做出决定之前对一系列事件进行非正式审查。</w:t>
      </w:r>
    </w:p>
    <w:p w14:paraId="3D9A5E60"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6.5.15</w:t>
      </w:r>
      <w:r w:rsidRPr="00721EBB">
        <w:rPr>
          <w:rFonts w:hint="eastAsia"/>
          <w:kern w:val="2"/>
          <w:lang w:eastAsia="zh-CN"/>
          <w14:ligatures w14:val="standardContextual"/>
        </w:rPr>
        <w:tab/>
      </w:r>
      <w:r w:rsidRPr="00721EBB">
        <w:rPr>
          <w:rFonts w:hint="eastAsia"/>
          <w:kern w:val="2"/>
          <w:lang w:eastAsia="zh-CN"/>
          <w14:ligatures w14:val="standardContextual"/>
        </w:rPr>
        <w:t>在回答</w:t>
      </w:r>
      <w:r w:rsidRPr="00721EBB">
        <w:rPr>
          <w:rFonts w:hint="eastAsia"/>
          <w:b/>
          <w:bCs/>
          <w:kern w:val="2"/>
          <w:lang w:eastAsia="zh-CN"/>
          <w14:ligatures w14:val="standardContextual"/>
        </w:rPr>
        <w:t>Beaumier</w:t>
      </w:r>
      <w:r w:rsidRPr="00721EBB">
        <w:rPr>
          <w:rFonts w:hint="eastAsia"/>
          <w:b/>
          <w:bCs/>
          <w:kern w:val="2"/>
          <w:lang w:eastAsia="zh-CN"/>
          <w14:ligatures w14:val="standardContextual"/>
        </w:rPr>
        <w:t>女士</w:t>
      </w:r>
      <w:r w:rsidRPr="00721EBB">
        <w:rPr>
          <w:rFonts w:hint="eastAsia"/>
          <w:kern w:val="2"/>
          <w:lang w:eastAsia="zh-CN"/>
          <w14:ligatures w14:val="standardContextual"/>
        </w:rPr>
        <w:t>的提问时，</w:t>
      </w:r>
      <w:r w:rsidRPr="00721EBB">
        <w:rPr>
          <w:rFonts w:hint="eastAsia"/>
          <w:b/>
          <w:bCs/>
          <w:kern w:val="2"/>
          <w:lang w:eastAsia="zh-CN"/>
          <w14:ligatures w14:val="standardContextual"/>
        </w:rPr>
        <w:t>Henri</w:t>
      </w:r>
      <w:r w:rsidRPr="00721EBB">
        <w:rPr>
          <w:rFonts w:hint="eastAsia"/>
          <w:b/>
          <w:bCs/>
          <w:kern w:val="2"/>
          <w:lang w:eastAsia="zh-CN"/>
          <w14:ligatures w14:val="standardContextual"/>
        </w:rPr>
        <w:t>先生</w:t>
      </w:r>
      <w:r w:rsidRPr="00721EBB">
        <w:rPr>
          <w:rFonts w:hint="eastAsia"/>
          <w:kern w:val="2"/>
          <w:lang w:eastAsia="zh-CN"/>
          <w14:ligatures w14:val="standardContextual"/>
        </w:rPr>
        <w:t>表示，无线电通信局可能愿意帮助委员会根据该主管部门提供的所有信息（包括向委员会以往会议提供的信息）整理一份事件时间表。这样委员会可能能够更好地判断是否存在</w:t>
      </w:r>
      <w:r w:rsidRPr="0016253E">
        <w:rPr>
          <w:rFonts w:ascii="STKaiti" w:eastAsia="STKaiti" w:hAnsi="STKaiti" w:hint="eastAsia"/>
          <w:kern w:val="2"/>
          <w:lang w:eastAsia="zh-CN"/>
          <w14:ligatures w14:val="standardContextual"/>
        </w:rPr>
        <w:t>不可抗力</w:t>
      </w:r>
      <w:r w:rsidRPr="00721EBB">
        <w:rPr>
          <w:rFonts w:hint="eastAsia"/>
          <w:kern w:val="2"/>
          <w:lang w:eastAsia="zh-CN"/>
          <w14:ligatures w14:val="standardContextual"/>
        </w:rPr>
        <w:t>因素。如果存在，委员会可以将决定推迟到下一次会议，并要求该主管部门提供补充资料；如果不存在，委员会可以进一步考虑是否有理由将频率指配保留至</w:t>
      </w:r>
      <w:r w:rsidRPr="00721EBB">
        <w:rPr>
          <w:rFonts w:hint="eastAsia"/>
          <w:kern w:val="2"/>
          <w:lang w:eastAsia="zh-CN"/>
          <w14:ligatures w14:val="standardContextual"/>
        </w:rPr>
        <w:t>WRC-27</w:t>
      </w:r>
      <w:r w:rsidRPr="00721EBB">
        <w:rPr>
          <w:rFonts w:hint="eastAsia"/>
          <w:kern w:val="2"/>
          <w:lang w:eastAsia="zh-CN"/>
          <w14:ligatures w14:val="standardContextual"/>
        </w:rPr>
        <w:t>结束</w:t>
      </w:r>
      <w:r w:rsidRPr="00721EBB">
        <w:rPr>
          <w:kern w:val="2"/>
          <w:lang w:eastAsia="zh-CN"/>
          <w14:ligatures w14:val="standardContextual"/>
        </w:rPr>
        <w:t>，尽管他不愿意保留这种方法</w:t>
      </w:r>
      <w:r w:rsidRPr="00721EBB">
        <w:rPr>
          <w:rFonts w:hint="eastAsia"/>
          <w:kern w:val="2"/>
          <w:lang w:eastAsia="zh-CN"/>
          <w14:ligatures w14:val="standardContextual"/>
        </w:rPr>
        <w:t>。</w:t>
      </w:r>
    </w:p>
    <w:p w14:paraId="66235483" w14:textId="77777777" w:rsidR="00BC3D68" w:rsidRPr="00721EBB" w:rsidRDefault="00BC3D68" w:rsidP="00BC3D68">
      <w:pPr>
        <w:rPr>
          <w:kern w:val="2"/>
          <w:lang w:eastAsia="zh-CN"/>
          <w14:ligatures w14:val="standardContextual"/>
        </w:rPr>
      </w:pPr>
      <w:r w:rsidRPr="007B37D1">
        <w:rPr>
          <w:rFonts w:hint="eastAsia"/>
          <w:kern w:val="2"/>
          <w:lang w:val="fr-FR" w:eastAsia="zh-CN"/>
          <w14:ligatures w14:val="standardContextual"/>
        </w:rPr>
        <w:t>6.5.16</w:t>
      </w:r>
      <w:r w:rsidRPr="007B37D1">
        <w:rPr>
          <w:rFonts w:hint="eastAsia"/>
          <w:kern w:val="2"/>
          <w:lang w:val="fr-FR" w:eastAsia="zh-CN"/>
          <w14:ligatures w14:val="standardContextual"/>
        </w:rPr>
        <w:tab/>
      </w:r>
      <w:r w:rsidRPr="007B37D1">
        <w:rPr>
          <w:rFonts w:hint="eastAsia"/>
          <w:b/>
          <w:bCs/>
          <w:kern w:val="2"/>
          <w:lang w:val="fr-FR" w:eastAsia="zh-CN"/>
          <w14:ligatures w14:val="standardContextual"/>
        </w:rPr>
        <w:t>Linhares de Souza Filho</w:t>
      </w:r>
      <w:r w:rsidRPr="00721EBB">
        <w:rPr>
          <w:rFonts w:hint="eastAsia"/>
          <w:b/>
          <w:bCs/>
          <w:kern w:val="2"/>
          <w:lang w:eastAsia="zh-CN"/>
          <w14:ligatures w14:val="standardContextual"/>
        </w:rPr>
        <w:t>先生</w:t>
      </w:r>
      <w:r w:rsidRPr="00721EBB">
        <w:rPr>
          <w:rFonts w:hint="eastAsia"/>
          <w:kern w:val="2"/>
          <w:lang w:eastAsia="zh-CN"/>
          <w14:ligatures w14:val="standardContextual"/>
        </w:rPr>
        <w:t>同意这一建议。应给予该主管部门另一次机会，向委员会下一次会议提供必要的信息。然而，如果委员会得出结论认为本案不构成共箭发射延误或</w:t>
      </w:r>
      <w:r w:rsidRPr="007B0A23">
        <w:rPr>
          <w:rFonts w:ascii="STKaiti" w:eastAsia="STKaiti" w:hAnsi="STKaiti" w:hint="eastAsia"/>
          <w:kern w:val="2"/>
          <w:lang w:eastAsia="zh-CN"/>
          <w14:ligatures w14:val="standardContextual"/>
        </w:rPr>
        <w:t>不可抗力</w:t>
      </w:r>
      <w:r w:rsidRPr="00721EBB">
        <w:rPr>
          <w:rFonts w:hint="eastAsia"/>
          <w:kern w:val="2"/>
          <w:lang w:eastAsia="zh-CN"/>
          <w14:ligatures w14:val="standardContextual"/>
        </w:rPr>
        <w:t>情形，他认为没有任何理由将频率指配保留至</w:t>
      </w:r>
      <w:r w:rsidRPr="00721EBB">
        <w:rPr>
          <w:rFonts w:hint="eastAsia"/>
          <w:kern w:val="2"/>
          <w:lang w:eastAsia="zh-CN"/>
          <w14:ligatures w14:val="standardContextual"/>
        </w:rPr>
        <w:t>WRC-27</w:t>
      </w:r>
      <w:r w:rsidRPr="00721EBB">
        <w:rPr>
          <w:rFonts w:hint="eastAsia"/>
          <w:kern w:val="2"/>
          <w:lang w:eastAsia="zh-CN"/>
          <w14:ligatures w14:val="standardContextual"/>
        </w:rPr>
        <w:t>结束。此外，该主管部门并未请求采取此类行动。</w:t>
      </w:r>
    </w:p>
    <w:p w14:paraId="746E209F"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6.5.17</w:t>
      </w:r>
      <w:r w:rsidRPr="00721EBB">
        <w:rPr>
          <w:rFonts w:hint="eastAsia"/>
          <w:kern w:val="2"/>
          <w:lang w:eastAsia="zh-CN"/>
          <w14:ligatures w14:val="standardContextual"/>
        </w:rPr>
        <w:tab/>
      </w:r>
      <w:r w:rsidRPr="00721EBB">
        <w:rPr>
          <w:rFonts w:hint="eastAsia"/>
          <w:kern w:val="2"/>
          <w:lang w:eastAsia="zh-CN"/>
          <w14:ligatures w14:val="standardContextual"/>
        </w:rPr>
        <w:t>在谈到巴布亚新几内亚主管部门的请求时，</w:t>
      </w:r>
      <w:r w:rsidRPr="00721EBB">
        <w:rPr>
          <w:rFonts w:hint="eastAsia"/>
          <w:b/>
          <w:bCs/>
          <w:kern w:val="2"/>
          <w:lang w:eastAsia="zh-CN"/>
          <w14:ligatures w14:val="standardContextual"/>
        </w:rPr>
        <w:t>Azzouz</w:t>
      </w:r>
      <w:r w:rsidRPr="00721EBB">
        <w:rPr>
          <w:rFonts w:hint="eastAsia"/>
          <w:b/>
          <w:bCs/>
          <w:kern w:val="2"/>
          <w:lang w:eastAsia="zh-CN"/>
          <w14:ligatures w14:val="standardContextual"/>
        </w:rPr>
        <w:t>先生、</w:t>
      </w:r>
      <w:r w:rsidRPr="00721EBB">
        <w:rPr>
          <w:rFonts w:hint="eastAsia"/>
          <w:b/>
          <w:bCs/>
          <w:kern w:val="2"/>
          <w:lang w:eastAsia="zh-CN"/>
          <w14:ligatures w14:val="standardContextual"/>
        </w:rPr>
        <w:t>Beaumier</w:t>
      </w:r>
      <w:r w:rsidRPr="00721EBB">
        <w:rPr>
          <w:rFonts w:hint="eastAsia"/>
          <w:b/>
          <w:bCs/>
          <w:kern w:val="2"/>
          <w:lang w:eastAsia="zh-CN"/>
          <w14:ligatures w14:val="standardContextual"/>
        </w:rPr>
        <w:t>女士</w:t>
      </w:r>
      <w:r w:rsidRPr="00721EBB">
        <w:rPr>
          <w:rFonts w:hint="eastAsia"/>
          <w:kern w:val="2"/>
          <w:lang w:eastAsia="zh-CN"/>
          <w14:ligatures w14:val="standardContextual"/>
        </w:rPr>
        <w:t>和</w:t>
      </w:r>
      <w:r w:rsidRPr="00721EBB">
        <w:rPr>
          <w:rFonts w:hint="eastAsia"/>
          <w:b/>
          <w:bCs/>
          <w:kern w:val="2"/>
          <w:lang w:eastAsia="zh-CN"/>
          <w14:ligatures w14:val="standardContextual"/>
        </w:rPr>
        <w:t>Mannepalli</w:t>
      </w:r>
      <w:r w:rsidRPr="00721EBB">
        <w:rPr>
          <w:rFonts w:hint="eastAsia"/>
          <w:b/>
          <w:bCs/>
          <w:kern w:val="2"/>
          <w:lang w:eastAsia="zh-CN"/>
          <w14:ligatures w14:val="standardContextual"/>
        </w:rPr>
        <w:t>女士</w:t>
      </w:r>
      <w:r w:rsidRPr="00721EBB">
        <w:rPr>
          <w:rFonts w:hint="eastAsia"/>
          <w:kern w:val="2"/>
          <w:lang w:eastAsia="zh-CN"/>
          <w14:ligatures w14:val="standardContextual"/>
        </w:rPr>
        <w:t>表示，他们回顾在先前向委员会提供的信息中，阿曼主管部门曾报告了最终敲定频率协调请求的进展，且已与若干主管部门完成了协调。</w:t>
      </w:r>
    </w:p>
    <w:p w14:paraId="3FE65757"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6.5.18</w:t>
      </w:r>
      <w:r w:rsidRPr="00721EBB">
        <w:rPr>
          <w:rFonts w:hint="eastAsia"/>
          <w:kern w:val="2"/>
          <w:lang w:eastAsia="zh-CN"/>
          <w14:ligatures w14:val="standardContextual"/>
        </w:rPr>
        <w:tab/>
      </w:r>
      <w:r w:rsidRPr="00721EBB">
        <w:rPr>
          <w:rFonts w:hint="eastAsia"/>
          <w:b/>
          <w:bCs/>
          <w:kern w:val="2"/>
          <w:lang w:eastAsia="zh-CN"/>
          <w14:ligatures w14:val="standardContextual"/>
        </w:rPr>
        <w:t>Azzouz</w:t>
      </w:r>
      <w:r w:rsidRPr="00721EBB">
        <w:rPr>
          <w:rFonts w:hint="eastAsia"/>
          <w:b/>
          <w:bCs/>
          <w:kern w:val="2"/>
          <w:lang w:eastAsia="zh-CN"/>
          <w14:ligatures w14:val="standardContextual"/>
        </w:rPr>
        <w:t>先生</w:t>
      </w:r>
      <w:r w:rsidRPr="00721EBB">
        <w:rPr>
          <w:rFonts w:hint="eastAsia"/>
          <w:kern w:val="2"/>
          <w:lang w:eastAsia="zh-CN"/>
          <w14:ligatures w14:val="standardContextual"/>
        </w:rPr>
        <w:t>表示，虽然委员会可以鼓励两个主管部门之间进一步协调，并强调防止有害干扰的必要性，但完成协调请求并非委员会批准延期的一项要求。</w:t>
      </w:r>
      <w:r w:rsidRPr="00721EBB">
        <w:rPr>
          <w:rFonts w:hint="eastAsia"/>
          <w:b/>
          <w:bCs/>
          <w:kern w:val="2"/>
          <w:lang w:eastAsia="zh-CN"/>
          <w14:ligatures w14:val="standardContextual"/>
        </w:rPr>
        <w:t>Beaumier</w:t>
      </w:r>
      <w:r w:rsidRPr="00721EBB">
        <w:rPr>
          <w:rFonts w:hint="eastAsia"/>
          <w:b/>
          <w:bCs/>
          <w:kern w:val="2"/>
          <w:lang w:eastAsia="zh-CN"/>
          <w14:ligatures w14:val="standardContextual"/>
        </w:rPr>
        <w:t>女士</w:t>
      </w:r>
      <w:r w:rsidRPr="00721EBB">
        <w:rPr>
          <w:rFonts w:hint="eastAsia"/>
          <w:kern w:val="2"/>
          <w:lang w:eastAsia="zh-CN"/>
          <w14:ligatures w14:val="standardContextual"/>
        </w:rPr>
        <w:t>同意委员会不批准附带条件的延期。</w:t>
      </w:r>
    </w:p>
    <w:p w14:paraId="02B18DE2"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6.5.19</w:t>
      </w:r>
      <w:r w:rsidRPr="00721EBB">
        <w:rPr>
          <w:rFonts w:hint="eastAsia"/>
          <w:kern w:val="2"/>
          <w:lang w:eastAsia="zh-CN"/>
          <w14:ligatures w14:val="standardContextual"/>
        </w:rPr>
        <w:tab/>
      </w:r>
      <w:r w:rsidRPr="00721EBB">
        <w:rPr>
          <w:rFonts w:hint="eastAsia"/>
          <w:b/>
          <w:bCs/>
          <w:kern w:val="2"/>
          <w:lang w:eastAsia="zh-CN"/>
          <w14:ligatures w14:val="standardContextual"/>
        </w:rPr>
        <w:t>Beaumier</w:t>
      </w:r>
      <w:r w:rsidRPr="00721EBB">
        <w:rPr>
          <w:rFonts w:hint="eastAsia"/>
          <w:b/>
          <w:bCs/>
          <w:kern w:val="2"/>
          <w:lang w:eastAsia="zh-CN"/>
          <w14:ligatures w14:val="standardContextual"/>
        </w:rPr>
        <w:t>女士</w:t>
      </w:r>
      <w:r w:rsidRPr="00721EBB">
        <w:rPr>
          <w:rFonts w:hint="eastAsia"/>
          <w:kern w:val="2"/>
          <w:lang w:eastAsia="zh-CN"/>
          <w14:ligatures w14:val="standardContextual"/>
        </w:rPr>
        <w:t>表示，可以理解阿曼主管部门可能仍有一些协调请求有待解决。所有主管部门都应在发射前完成必要的协调，并确保其运行不会对登记在《国际频率登记总表》中有频率指配的其他网络造成有害干扰。因此，她不赞成委员会在其决定中鼓励阿曼主管部门完成协调请求；没有任何迹象表明该主管部门不打算履行这方面的义务。</w:t>
      </w:r>
      <w:r w:rsidRPr="00721EBB">
        <w:rPr>
          <w:rFonts w:hint="eastAsia"/>
          <w:b/>
          <w:bCs/>
          <w:kern w:val="2"/>
          <w:lang w:eastAsia="zh-CN"/>
          <w14:ligatures w14:val="standardContextual"/>
        </w:rPr>
        <w:t>Mannepalli</w:t>
      </w:r>
      <w:r w:rsidRPr="00721EBB">
        <w:rPr>
          <w:rFonts w:hint="eastAsia"/>
          <w:b/>
          <w:bCs/>
          <w:kern w:val="2"/>
          <w:lang w:eastAsia="zh-CN"/>
          <w14:ligatures w14:val="standardContextual"/>
        </w:rPr>
        <w:t>女士</w:t>
      </w:r>
      <w:r w:rsidRPr="00721EBB">
        <w:rPr>
          <w:rFonts w:hint="eastAsia"/>
          <w:kern w:val="2"/>
          <w:lang w:eastAsia="zh-CN"/>
          <w14:ligatures w14:val="standardContextual"/>
        </w:rPr>
        <w:t>表示同意，并补充说，她认为委员会没有必要在这方面进行干预。</w:t>
      </w:r>
    </w:p>
    <w:p w14:paraId="709CD271"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6.5.20</w:t>
      </w:r>
      <w:r w:rsidRPr="00721EBB">
        <w:rPr>
          <w:rFonts w:hint="eastAsia"/>
          <w:kern w:val="2"/>
          <w:lang w:eastAsia="zh-CN"/>
          <w14:ligatures w14:val="standardContextual"/>
        </w:rPr>
        <w:tab/>
      </w:r>
      <w:r w:rsidRPr="00721EBB">
        <w:rPr>
          <w:rFonts w:hint="eastAsia"/>
          <w:b/>
          <w:bCs/>
          <w:kern w:val="2"/>
          <w:lang w:eastAsia="zh-CN"/>
          <w14:ligatures w14:val="standardContextual"/>
        </w:rPr>
        <w:t>Nurshabekov</w:t>
      </w:r>
      <w:r w:rsidRPr="00721EBB">
        <w:rPr>
          <w:rFonts w:hint="eastAsia"/>
          <w:b/>
          <w:bCs/>
          <w:kern w:val="2"/>
          <w:lang w:eastAsia="zh-CN"/>
          <w14:ligatures w14:val="standardContextual"/>
        </w:rPr>
        <w:t>先生</w:t>
      </w:r>
      <w:r w:rsidRPr="00721EBB">
        <w:rPr>
          <w:rFonts w:hint="eastAsia"/>
          <w:kern w:val="2"/>
          <w:lang w:eastAsia="zh-CN"/>
          <w14:ligatures w14:val="standardContextual"/>
        </w:rPr>
        <w:t>表示，各主管部门有责任通过双边合作解决任何协调问题；委员会没有必要进行干预。</w:t>
      </w:r>
    </w:p>
    <w:p w14:paraId="4B4233DC"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6.5.21</w:t>
      </w:r>
      <w:r w:rsidRPr="00721EBB">
        <w:rPr>
          <w:rFonts w:hint="eastAsia"/>
          <w:kern w:val="2"/>
          <w:lang w:eastAsia="zh-CN"/>
          <w14:ligatures w14:val="standardContextual"/>
        </w:rPr>
        <w:tab/>
      </w:r>
      <w:r w:rsidRPr="00721EBB">
        <w:rPr>
          <w:rFonts w:hint="eastAsia"/>
          <w:b/>
          <w:bCs/>
          <w:kern w:val="2"/>
          <w:lang w:eastAsia="zh-CN"/>
          <w14:ligatures w14:val="standardContextual"/>
        </w:rPr>
        <w:t>Talib</w:t>
      </w:r>
      <w:r w:rsidRPr="00721EBB">
        <w:rPr>
          <w:rFonts w:hint="eastAsia"/>
          <w:b/>
          <w:bCs/>
          <w:kern w:val="2"/>
          <w:lang w:eastAsia="zh-CN"/>
          <w14:ligatures w14:val="standardContextual"/>
        </w:rPr>
        <w:t>先生</w:t>
      </w:r>
      <w:r w:rsidRPr="00721EBB">
        <w:rPr>
          <w:rFonts w:hint="eastAsia"/>
          <w:kern w:val="2"/>
          <w:lang w:eastAsia="zh-CN"/>
          <w14:ligatures w14:val="standardContextual"/>
        </w:rPr>
        <w:t>和</w:t>
      </w:r>
      <w:r w:rsidRPr="00721EBB">
        <w:rPr>
          <w:rFonts w:hint="eastAsia"/>
          <w:b/>
          <w:bCs/>
          <w:kern w:val="2"/>
          <w:lang w:eastAsia="zh-CN"/>
          <w14:ligatures w14:val="standardContextual"/>
        </w:rPr>
        <w:t>程建军先生</w:t>
      </w:r>
      <w:r w:rsidRPr="00721EBB">
        <w:rPr>
          <w:rFonts w:hint="eastAsia"/>
          <w:kern w:val="2"/>
          <w:lang w:eastAsia="zh-CN"/>
          <w14:ligatures w14:val="standardContextual"/>
        </w:rPr>
        <w:t>表示，委员会只需鼓励阿曼主管部门与包括巴布亚新几内亚主管部门在内的其他所有受影响主管部门的卫星网络进行必要的协调。</w:t>
      </w:r>
    </w:p>
    <w:p w14:paraId="45CC6499"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6.5.22</w:t>
      </w:r>
      <w:r w:rsidRPr="00721EBB">
        <w:rPr>
          <w:rFonts w:hint="eastAsia"/>
          <w:kern w:val="2"/>
          <w:lang w:eastAsia="zh-CN"/>
          <w14:ligatures w14:val="standardContextual"/>
        </w:rPr>
        <w:tab/>
      </w:r>
      <w:r w:rsidRPr="00721EBB">
        <w:rPr>
          <w:rFonts w:hint="eastAsia"/>
          <w:b/>
          <w:bCs/>
          <w:kern w:val="2"/>
          <w:lang w:eastAsia="zh-CN"/>
          <w14:ligatures w14:val="standardContextual"/>
        </w:rPr>
        <w:t>Azzouz</w:t>
      </w:r>
      <w:r w:rsidRPr="00721EBB">
        <w:rPr>
          <w:rFonts w:hint="eastAsia"/>
          <w:b/>
          <w:bCs/>
          <w:kern w:val="2"/>
          <w:lang w:eastAsia="zh-CN"/>
          <w14:ligatures w14:val="standardContextual"/>
        </w:rPr>
        <w:t>先生</w:t>
      </w:r>
      <w:r w:rsidRPr="00721EBB">
        <w:rPr>
          <w:rFonts w:hint="eastAsia"/>
          <w:kern w:val="2"/>
          <w:lang w:eastAsia="zh-CN"/>
          <w14:ligatures w14:val="standardContextual"/>
        </w:rPr>
        <w:t>强调，此类鼓励应针对双方主管部门。</w:t>
      </w:r>
    </w:p>
    <w:p w14:paraId="4D3C2E14"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6.5.23</w:t>
      </w:r>
      <w:r w:rsidRPr="00721EBB">
        <w:rPr>
          <w:rFonts w:hint="eastAsia"/>
          <w:kern w:val="2"/>
          <w:lang w:eastAsia="zh-CN"/>
          <w14:ligatures w14:val="standardContextual"/>
        </w:rPr>
        <w:tab/>
      </w:r>
      <w:r w:rsidRPr="00721EBB">
        <w:rPr>
          <w:rFonts w:hint="eastAsia"/>
          <w:b/>
          <w:bCs/>
          <w:kern w:val="2"/>
          <w:lang w:eastAsia="zh-CN"/>
          <w14:ligatures w14:val="standardContextual"/>
        </w:rPr>
        <w:t>Henri</w:t>
      </w:r>
      <w:r w:rsidRPr="00721EBB">
        <w:rPr>
          <w:rFonts w:hint="eastAsia"/>
          <w:b/>
          <w:bCs/>
          <w:kern w:val="2"/>
          <w:lang w:eastAsia="zh-CN"/>
          <w14:ligatures w14:val="standardContextual"/>
        </w:rPr>
        <w:t>先生</w:t>
      </w:r>
      <w:r w:rsidRPr="00721EBB">
        <w:rPr>
          <w:rFonts w:hint="eastAsia"/>
          <w:kern w:val="2"/>
          <w:lang w:eastAsia="zh-CN"/>
          <w14:ligatures w14:val="standardContextual"/>
        </w:rPr>
        <w:t>同意，委员会应在协调过程方面保持中立，这是《无线电规则》的一项要求。延长规则时限并没有改变这一方面的情况；就委员会而言，“一切照旧”。</w:t>
      </w:r>
    </w:p>
    <w:p w14:paraId="18C08FB5"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6.5.24</w:t>
      </w:r>
      <w:r w:rsidRPr="00721EBB">
        <w:rPr>
          <w:rFonts w:hint="eastAsia"/>
          <w:kern w:val="2"/>
          <w:lang w:eastAsia="zh-CN"/>
          <w14:ligatures w14:val="standardContextual"/>
        </w:rPr>
        <w:tab/>
      </w:r>
      <w:r w:rsidRPr="00721EBB">
        <w:rPr>
          <w:rFonts w:hint="eastAsia"/>
          <w:kern w:val="2"/>
          <w:lang w:eastAsia="zh-CN"/>
          <w14:ligatures w14:val="standardContextual"/>
        </w:rPr>
        <w:t>在就阿曼主管部门陈述的情况是否可能包含</w:t>
      </w:r>
      <w:r w:rsidRPr="00C638A9">
        <w:rPr>
          <w:rFonts w:ascii="STKaiti" w:eastAsia="STKaiti" w:hAnsi="STKaiti" w:hint="eastAsia"/>
          <w:kern w:val="2"/>
          <w:lang w:eastAsia="zh-CN"/>
          <w14:ligatures w14:val="standardContextual"/>
        </w:rPr>
        <w:t>不可抗力</w:t>
      </w:r>
      <w:r w:rsidRPr="00721EBB">
        <w:rPr>
          <w:rFonts w:hint="eastAsia"/>
          <w:kern w:val="2"/>
          <w:lang w:eastAsia="zh-CN"/>
          <w14:ligatures w14:val="standardContextual"/>
        </w:rPr>
        <w:t>因素以及是否应要求提供更多信息进行非正式讨论后，</w:t>
      </w:r>
      <w:r w:rsidRPr="00721EBB">
        <w:rPr>
          <w:rFonts w:hint="eastAsia"/>
          <w:b/>
          <w:bCs/>
          <w:kern w:val="2"/>
          <w:lang w:eastAsia="zh-CN"/>
          <w14:ligatures w14:val="standardContextual"/>
        </w:rPr>
        <w:t>主席</w:t>
      </w:r>
      <w:r w:rsidRPr="00721EBB">
        <w:rPr>
          <w:rFonts w:hint="eastAsia"/>
          <w:kern w:val="2"/>
          <w:lang w:eastAsia="zh-CN"/>
          <w14:ligatures w14:val="standardContextual"/>
        </w:rPr>
        <w:t>提议委员会就此事项得出如下结论：</w:t>
      </w:r>
    </w:p>
    <w:p w14:paraId="2E55CF72" w14:textId="77777777" w:rsidR="00BC3D68" w:rsidRPr="00721EBB" w:rsidRDefault="00BC3D68" w:rsidP="00BC3D68">
      <w:pPr>
        <w:snapToGrid w:val="0"/>
        <w:ind w:firstLineChars="200" w:firstLine="480"/>
        <w:rPr>
          <w:kern w:val="2"/>
          <w:lang w:eastAsia="zh-CN"/>
          <w14:ligatures w14:val="standardContextual"/>
        </w:rPr>
      </w:pPr>
      <w:r w:rsidRPr="00721EBB">
        <w:rPr>
          <w:rFonts w:hint="eastAsia"/>
          <w:kern w:val="2"/>
          <w:lang w:eastAsia="zh-CN"/>
          <w14:ligatures w14:val="standardContextual"/>
        </w:rPr>
        <w:t>“委员会详细审议了</w:t>
      </w:r>
      <w:r w:rsidRPr="00721EBB">
        <w:rPr>
          <w:rFonts w:hint="eastAsia"/>
          <w:kern w:val="2"/>
          <w:lang w:eastAsia="zh-CN"/>
          <w14:ligatures w14:val="standardContextual"/>
        </w:rPr>
        <w:t>RRB26-1/15</w:t>
      </w:r>
      <w:r w:rsidRPr="00721EBB">
        <w:rPr>
          <w:rFonts w:hint="eastAsia"/>
          <w:kern w:val="2"/>
          <w:lang w:eastAsia="zh-CN"/>
          <w14:ligatures w14:val="standardContextual"/>
        </w:rPr>
        <w:t>号文件所载的</w:t>
      </w:r>
      <w:r w:rsidRPr="00721EBB">
        <w:rPr>
          <w:rFonts w:hint="eastAsia"/>
          <w:lang w:eastAsia="zh-CN"/>
        </w:rPr>
        <w:t>阿曼主管部门关于延长</w:t>
      </w:r>
      <w:r w:rsidRPr="00721EBB">
        <w:rPr>
          <w:rFonts w:hint="eastAsia"/>
          <w:lang w:eastAsia="zh-CN"/>
        </w:rPr>
        <w:t>OMANSAT-73.5E</w:t>
      </w:r>
      <w:r w:rsidRPr="00721EBB">
        <w:rPr>
          <w:rFonts w:hint="eastAsia"/>
          <w:lang w:eastAsia="zh-CN"/>
        </w:rPr>
        <w:t>卫星网络频率指配</w:t>
      </w:r>
      <w:r w:rsidRPr="00721EBB">
        <w:rPr>
          <w:rFonts w:hint="eastAsia"/>
          <w:lang w:val="zh-CN" w:eastAsia="zh-CN"/>
        </w:rPr>
        <w:t>投入使用</w:t>
      </w:r>
      <w:r w:rsidRPr="00721EBB">
        <w:rPr>
          <w:rFonts w:hint="eastAsia"/>
          <w:lang w:eastAsia="zh-CN"/>
        </w:rPr>
        <w:t>规则时限的请求</w:t>
      </w:r>
      <w:r w:rsidRPr="00721EBB">
        <w:rPr>
          <w:rFonts w:hint="eastAsia"/>
          <w:kern w:val="2"/>
          <w:lang w:eastAsia="zh-CN"/>
          <w14:ligatures w14:val="standardContextual"/>
        </w:rPr>
        <w:t>。</w:t>
      </w:r>
    </w:p>
    <w:p w14:paraId="2D042733" w14:textId="77777777" w:rsidR="00BC3D68" w:rsidRPr="00721EBB" w:rsidRDefault="00BC3D68" w:rsidP="00BC3D68">
      <w:pPr>
        <w:snapToGrid w:val="0"/>
        <w:ind w:firstLineChars="200" w:firstLine="480"/>
        <w:rPr>
          <w:kern w:val="2"/>
          <w:lang w:eastAsia="zh-CN"/>
          <w14:ligatures w14:val="standardContextual"/>
        </w:rPr>
      </w:pPr>
      <w:r w:rsidRPr="00721EBB">
        <w:rPr>
          <w:rFonts w:hint="eastAsia"/>
          <w:kern w:val="2"/>
          <w:lang w:eastAsia="zh-CN"/>
          <w14:ligatures w14:val="standardContextual"/>
        </w:rPr>
        <w:t>委员会指出以下几点：</w:t>
      </w:r>
    </w:p>
    <w:p w14:paraId="1360A0C1" w14:textId="77777777" w:rsidR="00BC3D68" w:rsidRPr="00721EBB" w:rsidRDefault="00BC3D68" w:rsidP="00BC3D68">
      <w:pPr>
        <w:pStyle w:val="enumlev1"/>
        <w:rPr>
          <w:kern w:val="2"/>
          <w:lang w:eastAsia="zh-CN"/>
          <w14:ligatures w14:val="standardContextual"/>
        </w:rPr>
      </w:pPr>
      <w:r w:rsidRPr="00721EBB">
        <w:rPr>
          <w:szCs w:val="13"/>
          <w:lang w:eastAsia="zh-CN"/>
        </w:rPr>
        <w:t>•</w:t>
      </w:r>
      <w:r w:rsidRPr="00721EBB">
        <w:rPr>
          <w:szCs w:val="13"/>
          <w:lang w:eastAsia="zh-CN"/>
        </w:rPr>
        <w:tab/>
      </w:r>
      <w:r w:rsidRPr="00721EBB">
        <w:rPr>
          <w:rFonts w:hint="eastAsia"/>
          <w:kern w:val="2"/>
          <w:lang w:eastAsia="zh-CN"/>
          <w14:ligatures w14:val="standardContextual"/>
        </w:rPr>
        <w:t>已与一家卫星制造商签署了</w:t>
      </w:r>
      <w:r w:rsidRPr="00721EBB">
        <w:rPr>
          <w:rFonts w:hint="eastAsia"/>
          <w:kern w:val="2"/>
          <w:lang w:eastAsia="zh-CN"/>
          <w14:ligatures w14:val="standardContextual"/>
        </w:rPr>
        <w:t>OMANSAT-1</w:t>
      </w:r>
      <w:r w:rsidRPr="00721EBB">
        <w:rPr>
          <w:rFonts w:hint="eastAsia"/>
          <w:kern w:val="2"/>
          <w:lang w:eastAsia="zh-CN"/>
          <w14:ligatures w14:val="standardContextual"/>
        </w:rPr>
        <w:t>卫星合同，计划于</w:t>
      </w:r>
      <w:r w:rsidRPr="00721EBB">
        <w:rPr>
          <w:rFonts w:hint="eastAsia"/>
          <w:kern w:val="2"/>
          <w:lang w:eastAsia="zh-CN"/>
          <w14:ligatures w14:val="standardContextual"/>
        </w:rPr>
        <w:t>2028</w:t>
      </w:r>
      <w:r w:rsidRPr="00721EBB">
        <w:rPr>
          <w:rFonts w:hint="eastAsia"/>
          <w:kern w:val="2"/>
          <w:lang w:eastAsia="zh-CN"/>
          <w14:ligatures w14:val="standardContextual"/>
        </w:rPr>
        <w:t>年第三季度进行地面交付；</w:t>
      </w:r>
    </w:p>
    <w:p w14:paraId="7D03BBB0" w14:textId="77777777" w:rsidR="00BC3D68" w:rsidRPr="00721EBB" w:rsidRDefault="00BC3D68" w:rsidP="00BC3D68">
      <w:pPr>
        <w:pStyle w:val="enumlev1"/>
        <w:rPr>
          <w:kern w:val="2"/>
          <w:lang w:eastAsia="zh-CN"/>
          <w14:ligatures w14:val="standardContextual"/>
        </w:rPr>
      </w:pPr>
      <w:r w:rsidRPr="00721EBB">
        <w:rPr>
          <w:szCs w:val="13"/>
          <w:lang w:eastAsia="zh-CN"/>
        </w:rPr>
        <w:t>•</w:t>
      </w:r>
      <w:r w:rsidRPr="00721EBB">
        <w:rPr>
          <w:szCs w:val="13"/>
          <w:lang w:eastAsia="zh-CN"/>
        </w:rPr>
        <w:tab/>
      </w:r>
      <w:r w:rsidRPr="00721EBB">
        <w:rPr>
          <w:rFonts w:hint="eastAsia"/>
          <w:kern w:val="2"/>
          <w:lang w:eastAsia="zh-CN"/>
          <w14:ligatures w14:val="standardContextual"/>
        </w:rPr>
        <w:t>已与一家发射服务提供商签署合同，计划于</w:t>
      </w:r>
      <w:r w:rsidRPr="00721EBB">
        <w:rPr>
          <w:rFonts w:hint="eastAsia"/>
          <w:kern w:val="2"/>
          <w:lang w:eastAsia="zh-CN"/>
          <w14:ligatures w14:val="standardContextual"/>
        </w:rPr>
        <w:t>2029</w:t>
      </w:r>
      <w:r w:rsidRPr="00721EBB">
        <w:rPr>
          <w:rFonts w:hint="eastAsia"/>
          <w:kern w:val="2"/>
          <w:lang w:eastAsia="zh-CN"/>
          <w14:ligatures w14:val="standardContextual"/>
        </w:rPr>
        <w:t>年第二季度将</w:t>
      </w:r>
      <w:r w:rsidRPr="00721EBB">
        <w:rPr>
          <w:rFonts w:hint="eastAsia"/>
          <w:kern w:val="2"/>
          <w:lang w:eastAsia="zh-CN"/>
          <w14:ligatures w14:val="standardContextual"/>
        </w:rPr>
        <w:t>OMANSAT-1</w:t>
      </w:r>
      <w:r w:rsidRPr="00721EBB">
        <w:rPr>
          <w:rFonts w:hint="eastAsia"/>
          <w:kern w:val="2"/>
          <w:lang w:eastAsia="zh-CN"/>
          <w14:ligatures w14:val="standardContextual"/>
        </w:rPr>
        <w:t>卫星送入轨道；</w:t>
      </w:r>
    </w:p>
    <w:p w14:paraId="13445C41" w14:textId="77777777" w:rsidR="00BC3D68" w:rsidRPr="00721EBB" w:rsidRDefault="00BC3D68" w:rsidP="00BC3D68">
      <w:pPr>
        <w:pStyle w:val="enumlev1"/>
        <w:rPr>
          <w:kern w:val="2"/>
          <w:lang w:eastAsia="zh-CN"/>
          <w14:ligatures w14:val="standardContextual"/>
        </w:rPr>
      </w:pPr>
      <w:r w:rsidRPr="00721EBB">
        <w:rPr>
          <w:szCs w:val="13"/>
          <w:lang w:eastAsia="zh-CN"/>
        </w:rPr>
        <w:t>•</w:t>
      </w:r>
      <w:r w:rsidRPr="00721EBB">
        <w:rPr>
          <w:szCs w:val="13"/>
          <w:lang w:eastAsia="zh-CN"/>
        </w:rPr>
        <w:tab/>
      </w:r>
      <w:r w:rsidRPr="00721EBB">
        <w:rPr>
          <w:rFonts w:hint="eastAsia"/>
          <w:kern w:val="2"/>
          <w:lang w:eastAsia="zh-CN"/>
          <w14:ligatures w14:val="standardContextual"/>
        </w:rPr>
        <w:t>该主管部门已落实一项填隙任务，即使用</w:t>
      </w:r>
      <w:r w:rsidRPr="00721EBB">
        <w:rPr>
          <w:rFonts w:hint="eastAsia"/>
          <w:kern w:val="2"/>
          <w:lang w:eastAsia="zh-CN"/>
          <w14:ligatures w14:val="standardContextual"/>
        </w:rPr>
        <w:t>EPIC</w:t>
      </w:r>
      <w:r w:rsidRPr="00721EBB">
        <w:rPr>
          <w:rFonts w:hint="eastAsia"/>
          <w:kern w:val="2"/>
          <w:lang w:eastAsia="zh-CN"/>
          <w14:ligatures w14:val="standardContextual"/>
        </w:rPr>
        <w:t>轨道转移飞行器（</w:t>
      </w:r>
      <w:r w:rsidRPr="00721EBB">
        <w:rPr>
          <w:rFonts w:hint="eastAsia"/>
          <w:kern w:val="2"/>
          <w:lang w:eastAsia="zh-CN"/>
          <w14:ligatures w14:val="standardContextual"/>
        </w:rPr>
        <w:t>OTV</w:t>
      </w:r>
      <w:r w:rsidRPr="00721EBB">
        <w:rPr>
          <w:rFonts w:hint="eastAsia"/>
          <w:kern w:val="2"/>
          <w:lang w:eastAsia="zh-CN"/>
          <w14:ligatures w14:val="standardContextual"/>
        </w:rPr>
        <w:t>）（</w:t>
      </w:r>
      <w:r w:rsidRPr="00721EBB">
        <w:rPr>
          <w:rFonts w:hint="eastAsia"/>
          <w:kern w:val="2"/>
          <w:lang w:eastAsia="zh-CN"/>
          <w14:ligatures w14:val="standardContextual"/>
        </w:rPr>
        <w:t>Chimera-Geo-2</w:t>
      </w:r>
      <w:r w:rsidRPr="00721EBB">
        <w:rPr>
          <w:rFonts w:hint="eastAsia"/>
          <w:kern w:val="2"/>
          <w:lang w:eastAsia="zh-CN"/>
          <w14:ligatures w14:val="standardContextual"/>
        </w:rPr>
        <w:t>）发射</w:t>
      </w:r>
      <w:r w:rsidRPr="00721EBB">
        <w:rPr>
          <w:rFonts w:hint="eastAsia"/>
          <w:kern w:val="2"/>
          <w:lang w:eastAsia="zh-CN"/>
          <w14:ligatures w14:val="standardContextual"/>
        </w:rPr>
        <w:t>OG-2</w:t>
      </w:r>
      <w:r w:rsidRPr="00721EBB">
        <w:rPr>
          <w:rFonts w:hint="eastAsia"/>
          <w:kern w:val="2"/>
          <w:lang w:eastAsia="zh-CN"/>
          <w14:ligatures w14:val="standardContextual"/>
        </w:rPr>
        <w:t>卫星，以期在</w:t>
      </w:r>
      <w:r w:rsidRPr="00721EBB">
        <w:rPr>
          <w:rFonts w:hint="eastAsia"/>
          <w:kern w:val="2"/>
          <w:lang w:eastAsia="zh-CN"/>
          <w14:ligatures w14:val="standardContextual"/>
        </w:rPr>
        <w:t>2025</w:t>
      </w:r>
      <w:r w:rsidRPr="00721EBB">
        <w:rPr>
          <w:rFonts w:hint="eastAsia"/>
          <w:kern w:val="2"/>
          <w:lang w:eastAsia="zh-CN"/>
          <w14:ligatures w14:val="standardContextual"/>
        </w:rPr>
        <w:t>年</w:t>
      </w:r>
      <w:r w:rsidRPr="00721EBB">
        <w:rPr>
          <w:rFonts w:hint="eastAsia"/>
          <w:kern w:val="2"/>
          <w:lang w:eastAsia="zh-CN"/>
          <w14:ligatures w14:val="standardContextual"/>
        </w:rPr>
        <w:t>12</w:t>
      </w:r>
      <w:r w:rsidRPr="00721EBB">
        <w:rPr>
          <w:rFonts w:hint="eastAsia"/>
          <w:kern w:val="2"/>
          <w:lang w:eastAsia="zh-CN"/>
          <w14:ligatures w14:val="standardContextual"/>
        </w:rPr>
        <w:t>月</w:t>
      </w:r>
      <w:r w:rsidRPr="00721EBB">
        <w:rPr>
          <w:rFonts w:hint="eastAsia"/>
          <w:kern w:val="2"/>
          <w:lang w:eastAsia="zh-CN"/>
          <w14:ligatures w14:val="standardContextual"/>
        </w:rPr>
        <w:t>13</w:t>
      </w:r>
      <w:r w:rsidRPr="00721EBB">
        <w:rPr>
          <w:rFonts w:hint="eastAsia"/>
          <w:kern w:val="2"/>
          <w:lang w:eastAsia="zh-CN"/>
          <w14:ligatures w14:val="standardContextual"/>
        </w:rPr>
        <w:t>日前投入使用其卫星网络的频率指配；</w:t>
      </w:r>
    </w:p>
    <w:p w14:paraId="4093F345" w14:textId="77777777" w:rsidR="00BC3D68" w:rsidRPr="00721EBB" w:rsidRDefault="00BC3D68" w:rsidP="00BC3D68">
      <w:pPr>
        <w:pStyle w:val="enumlev1"/>
        <w:rPr>
          <w:kern w:val="2"/>
          <w:lang w:eastAsia="zh-CN"/>
          <w14:ligatures w14:val="standardContextual"/>
        </w:rPr>
      </w:pPr>
      <w:r w:rsidRPr="00721EBB">
        <w:rPr>
          <w:szCs w:val="13"/>
          <w:lang w:eastAsia="zh-CN"/>
        </w:rPr>
        <w:t>•</w:t>
      </w:r>
      <w:r w:rsidRPr="00721EBB">
        <w:rPr>
          <w:szCs w:val="13"/>
          <w:lang w:eastAsia="zh-CN"/>
        </w:rPr>
        <w:tab/>
      </w:r>
      <w:r w:rsidRPr="00721EBB">
        <w:rPr>
          <w:rFonts w:hint="eastAsia"/>
          <w:kern w:val="2"/>
          <w:lang w:eastAsia="zh-CN"/>
          <w14:ligatures w14:val="standardContextual"/>
        </w:rPr>
        <w:t>由于共箭发射延误，该主管部门未能按照委员会在第</w:t>
      </w:r>
      <w:r w:rsidRPr="00721EBB">
        <w:rPr>
          <w:rFonts w:hint="eastAsia"/>
          <w:kern w:val="2"/>
          <w:lang w:eastAsia="zh-CN"/>
          <w14:ligatures w14:val="standardContextual"/>
        </w:rPr>
        <w:t>100</w:t>
      </w:r>
      <w:r w:rsidRPr="00721EBB">
        <w:rPr>
          <w:rFonts w:hint="eastAsia"/>
          <w:kern w:val="2"/>
          <w:lang w:eastAsia="zh-CN"/>
          <w14:ligatures w14:val="standardContextual"/>
        </w:rPr>
        <w:t>次会议上的要求，提供来自</w:t>
      </w:r>
      <w:r w:rsidRPr="00721EBB">
        <w:rPr>
          <w:rFonts w:hint="eastAsia"/>
          <w:kern w:val="2"/>
          <w:lang w:eastAsia="zh-CN"/>
          <w14:ligatures w14:val="standardContextual"/>
        </w:rPr>
        <w:t>OTV</w:t>
      </w:r>
      <w:r w:rsidRPr="00721EBB">
        <w:rPr>
          <w:rFonts w:hint="eastAsia"/>
          <w:kern w:val="2"/>
          <w:lang w:eastAsia="zh-CN"/>
          <w14:ligatures w14:val="standardContextual"/>
        </w:rPr>
        <w:t>和发射服务提供商的补充资料，以支持将期限进一步延长至</w:t>
      </w:r>
      <w:r w:rsidRPr="00721EBB">
        <w:rPr>
          <w:rFonts w:hint="eastAsia"/>
          <w:kern w:val="2"/>
          <w:lang w:eastAsia="zh-CN"/>
          <w14:ligatures w14:val="standardContextual"/>
        </w:rPr>
        <w:t>2026</w:t>
      </w:r>
      <w:r w:rsidRPr="00721EBB">
        <w:rPr>
          <w:rFonts w:hint="eastAsia"/>
          <w:kern w:val="2"/>
          <w:lang w:eastAsia="zh-CN"/>
          <w14:ligatures w14:val="standardContextual"/>
        </w:rPr>
        <w:t>年</w:t>
      </w:r>
      <w:r w:rsidRPr="00721EBB">
        <w:rPr>
          <w:rFonts w:hint="eastAsia"/>
          <w:kern w:val="2"/>
          <w:lang w:eastAsia="zh-CN"/>
          <w14:ligatures w14:val="standardContextual"/>
        </w:rPr>
        <w:t>7</w:t>
      </w:r>
      <w:r w:rsidRPr="00721EBB">
        <w:rPr>
          <w:rFonts w:hint="eastAsia"/>
          <w:kern w:val="2"/>
          <w:lang w:eastAsia="zh-CN"/>
          <w14:ligatures w14:val="standardContextual"/>
        </w:rPr>
        <w:t>月</w:t>
      </w:r>
      <w:r w:rsidRPr="00721EBB">
        <w:rPr>
          <w:rFonts w:hint="eastAsia"/>
          <w:kern w:val="2"/>
          <w:lang w:eastAsia="zh-CN"/>
          <w14:ligatures w14:val="standardContextual"/>
        </w:rPr>
        <w:t>20</w:t>
      </w:r>
      <w:r w:rsidRPr="00721EBB">
        <w:rPr>
          <w:rFonts w:hint="eastAsia"/>
          <w:kern w:val="2"/>
          <w:lang w:eastAsia="zh-CN"/>
          <w14:ligatures w14:val="standardContextual"/>
        </w:rPr>
        <w:t>日；</w:t>
      </w:r>
    </w:p>
    <w:p w14:paraId="06E866C0" w14:textId="77777777" w:rsidR="00BC3D68" w:rsidRPr="00721EBB" w:rsidRDefault="00BC3D68" w:rsidP="00BC3D68">
      <w:pPr>
        <w:pStyle w:val="enumlev1"/>
        <w:rPr>
          <w:kern w:val="2"/>
          <w:lang w:eastAsia="zh-CN"/>
          <w14:ligatures w14:val="standardContextual"/>
        </w:rPr>
      </w:pPr>
      <w:r w:rsidRPr="00721EBB">
        <w:rPr>
          <w:szCs w:val="13"/>
          <w:lang w:eastAsia="zh-CN"/>
        </w:rPr>
        <w:t>•</w:t>
      </w:r>
      <w:r w:rsidRPr="00721EBB">
        <w:rPr>
          <w:szCs w:val="13"/>
          <w:lang w:eastAsia="zh-CN"/>
        </w:rPr>
        <w:tab/>
      </w:r>
      <w:r w:rsidRPr="00721EBB">
        <w:rPr>
          <w:rFonts w:hint="eastAsia"/>
          <w:kern w:val="2"/>
          <w:lang w:eastAsia="zh-CN"/>
          <w14:ligatures w14:val="standardContextual"/>
        </w:rPr>
        <w:t>由于未收到</w:t>
      </w:r>
      <w:r w:rsidRPr="00721EBB">
        <w:rPr>
          <w:rFonts w:hint="eastAsia"/>
          <w:kern w:val="2"/>
          <w:lang w:eastAsia="zh-CN"/>
          <w14:ligatures w14:val="standardContextual"/>
        </w:rPr>
        <w:t>OTV</w:t>
      </w:r>
      <w:r w:rsidRPr="00721EBB">
        <w:rPr>
          <w:rFonts w:hint="eastAsia"/>
          <w:kern w:val="2"/>
          <w:lang w:eastAsia="zh-CN"/>
          <w14:ligatures w14:val="standardContextual"/>
        </w:rPr>
        <w:t>和发射服务提供商的回复，该主管部门已与另一家</w:t>
      </w:r>
      <w:r w:rsidRPr="00721EBB">
        <w:rPr>
          <w:rFonts w:hint="eastAsia"/>
          <w:kern w:val="2"/>
          <w:lang w:eastAsia="zh-CN"/>
          <w14:ligatures w14:val="standardContextual"/>
        </w:rPr>
        <w:t>OTV</w:t>
      </w:r>
      <w:r w:rsidRPr="00721EBB">
        <w:rPr>
          <w:rFonts w:hint="eastAsia"/>
          <w:kern w:val="2"/>
          <w:lang w:eastAsia="zh-CN"/>
          <w14:ligatures w14:val="standardContextual"/>
        </w:rPr>
        <w:t>供应商达成安排，</w:t>
      </w:r>
      <w:r w:rsidRPr="00721EBB">
        <w:rPr>
          <w:rFonts w:hint="eastAsia"/>
          <w:kern w:val="2"/>
          <w:lang w:eastAsia="zh-CN"/>
          <w14:ligatures w14:val="standardContextual"/>
        </w:rPr>
        <w:t>OG2</w:t>
      </w:r>
      <w:r w:rsidRPr="00721EBB">
        <w:rPr>
          <w:rFonts w:hint="eastAsia"/>
          <w:kern w:val="2"/>
          <w:lang w:eastAsia="zh-CN"/>
          <w14:ligatures w14:val="standardContextual"/>
        </w:rPr>
        <w:t>卫星的发射已重新排期，发射窗口为</w:t>
      </w:r>
      <w:r w:rsidRPr="00721EBB">
        <w:rPr>
          <w:rFonts w:hint="eastAsia"/>
          <w:kern w:val="2"/>
          <w:lang w:eastAsia="zh-CN"/>
          <w14:ligatures w14:val="standardContextual"/>
        </w:rPr>
        <w:t>2027</w:t>
      </w:r>
      <w:r w:rsidRPr="00721EBB">
        <w:rPr>
          <w:rFonts w:hint="eastAsia"/>
          <w:kern w:val="2"/>
          <w:lang w:eastAsia="zh-CN"/>
          <w14:ligatures w14:val="standardContextual"/>
        </w:rPr>
        <w:t>年</w:t>
      </w:r>
      <w:r w:rsidRPr="00721EBB">
        <w:rPr>
          <w:rFonts w:hint="eastAsia"/>
          <w:kern w:val="2"/>
          <w:lang w:eastAsia="zh-CN"/>
          <w14:ligatures w14:val="standardContextual"/>
        </w:rPr>
        <w:t>1</w:t>
      </w:r>
      <w:r w:rsidRPr="00721EBB">
        <w:rPr>
          <w:rFonts w:hint="eastAsia"/>
          <w:kern w:val="2"/>
          <w:lang w:eastAsia="zh-CN"/>
          <w14:ligatures w14:val="standardContextual"/>
        </w:rPr>
        <w:t>月</w:t>
      </w:r>
      <w:r w:rsidRPr="00721EBB">
        <w:rPr>
          <w:rFonts w:hint="eastAsia"/>
          <w:kern w:val="2"/>
          <w:lang w:eastAsia="zh-CN"/>
          <w14:ligatures w14:val="standardContextual"/>
        </w:rPr>
        <w:t>1</w:t>
      </w:r>
      <w:r w:rsidRPr="00721EBB">
        <w:rPr>
          <w:rFonts w:hint="eastAsia"/>
          <w:kern w:val="2"/>
          <w:lang w:eastAsia="zh-CN"/>
          <w14:ligatures w14:val="standardContextual"/>
        </w:rPr>
        <w:t>日至</w:t>
      </w:r>
      <w:r w:rsidRPr="00721EBB">
        <w:rPr>
          <w:rFonts w:hint="eastAsia"/>
          <w:kern w:val="2"/>
          <w:lang w:eastAsia="zh-CN"/>
          <w14:ligatures w14:val="standardContextual"/>
        </w:rPr>
        <w:t>5</w:t>
      </w:r>
      <w:r w:rsidRPr="00721EBB">
        <w:rPr>
          <w:rFonts w:hint="eastAsia"/>
          <w:kern w:val="2"/>
          <w:lang w:eastAsia="zh-CN"/>
          <w14:ligatures w14:val="standardContextual"/>
        </w:rPr>
        <w:t>月</w:t>
      </w:r>
      <w:r w:rsidRPr="00721EBB">
        <w:rPr>
          <w:rFonts w:hint="eastAsia"/>
          <w:kern w:val="2"/>
          <w:lang w:eastAsia="zh-CN"/>
          <w14:ligatures w14:val="standardContextual"/>
        </w:rPr>
        <w:t>1</w:t>
      </w:r>
      <w:r w:rsidRPr="00721EBB">
        <w:rPr>
          <w:rFonts w:hint="eastAsia"/>
          <w:kern w:val="2"/>
          <w:lang w:eastAsia="zh-CN"/>
          <w14:ligatures w14:val="standardContextual"/>
        </w:rPr>
        <w:t>日；</w:t>
      </w:r>
    </w:p>
    <w:p w14:paraId="1CBA8E92" w14:textId="77777777" w:rsidR="00BC3D68" w:rsidRPr="00721EBB" w:rsidRDefault="00BC3D68" w:rsidP="00BC3D68">
      <w:pPr>
        <w:pStyle w:val="enumlev1"/>
        <w:rPr>
          <w:kern w:val="2"/>
          <w:lang w:eastAsia="zh-CN"/>
          <w14:ligatures w14:val="standardContextual"/>
        </w:rPr>
      </w:pPr>
      <w:r w:rsidRPr="00721EBB">
        <w:rPr>
          <w:szCs w:val="13"/>
          <w:lang w:eastAsia="zh-CN"/>
        </w:rPr>
        <w:t>•</w:t>
      </w:r>
      <w:r w:rsidRPr="00721EBB">
        <w:rPr>
          <w:szCs w:val="13"/>
          <w:lang w:eastAsia="zh-CN"/>
        </w:rPr>
        <w:tab/>
      </w:r>
      <w:r w:rsidRPr="00721EBB">
        <w:rPr>
          <w:rFonts w:hint="eastAsia"/>
          <w:kern w:val="2"/>
          <w:lang w:eastAsia="zh-CN"/>
          <w14:ligatures w14:val="standardContextual"/>
        </w:rPr>
        <w:t>该主管部门已请求将规则时限从</w:t>
      </w:r>
      <w:r w:rsidRPr="00721EBB">
        <w:rPr>
          <w:rFonts w:hint="eastAsia"/>
          <w:kern w:val="2"/>
          <w:lang w:eastAsia="zh-CN"/>
          <w14:ligatures w14:val="standardContextual"/>
        </w:rPr>
        <w:t>2025</w:t>
      </w:r>
      <w:r w:rsidRPr="00721EBB">
        <w:rPr>
          <w:rFonts w:hint="eastAsia"/>
          <w:kern w:val="2"/>
          <w:lang w:eastAsia="zh-CN"/>
          <w14:ligatures w14:val="standardContextual"/>
        </w:rPr>
        <w:t>年</w:t>
      </w:r>
      <w:r w:rsidRPr="00721EBB">
        <w:rPr>
          <w:rFonts w:hint="eastAsia"/>
          <w:kern w:val="2"/>
          <w:lang w:eastAsia="zh-CN"/>
          <w14:ligatures w14:val="standardContextual"/>
        </w:rPr>
        <w:t>12</w:t>
      </w:r>
      <w:r w:rsidRPr="00721EBB">
        <w:rPr>
          <w:rFonts w:hint="eastAsia"/>
          <w:kern w:val="2"/>
          <w:lang w:eastAsia="zh-CN"/>
          <w14:ligatures w14:val="standardContextual"/>
        </w:rPr>
        <w:t>月</w:t>
      </w:r>
      <w:r w:rsidRPr="00721EBB">
        <w:rPr>
          <w:rFonts w:hint="eastAsia"/>
          <w:kern w:val="2"/>
          <w:lang w:eastAsia="zh-CN"/>
          <w14:ligatures w14:val="standardContextual"/>
        </w:rPr>
        <w:t>13</w:t>
      </w:r>
      <w:r w:rsidRPr="00721EBB">
        <w:rPr>
          <w:rFonts w:hint="eastAsia"/>
          <w:kern w:val="2"/>
          <w:lang w:eastAsia="zh-CN"/>
          <w14:ligatures w14:val="standardContextual"/>
        </w:rPr>
        <w:t>日进一步延长至</w:t>
      </w:r>
      <w:r w:rsidRPr="00721EBB">
        <w:rPr>
          <w:rFonts w:hint="eastAsia"/>
          <w:kern w:val="2"/>
          <w:lang w:eastAsia="zh-CN"/>
          <w14:ligatures w14:val="standardContextual"/>
        </w:rPr>
        <w:t>2027</w:t>
      </w:r>
      <w:r w:rsidRPr="00721EBB">
        <w:rPr>
          <w:rFonts w:hint="eastAsia"/>
          <w:kern w:val="2"/>
          <w:lang w:eastAsia="zh-CN"/>
          <w14:ligatures w14:val="standardContextual"/>
        </w:rPr>
        <w:t>年</w:t>
      </w:r>
      <w:r w:rsidRPr="00721EBB">
        <w:rPr>
          <w:rFonts w:hint="eastAsia"/>
          <w:kern w:val="2"/>
          <w:lang w:eastAsia="zh-CN"/>
          <w14:ligatures w14:val="standardContextual"/>
        </w:rPr>
        <w:t>4</w:t>
      </w:r>
      <w:r w:rsidRPr="00721EBB">
        <w:rPr>
          <w:rFonts w:hint="eastAsia"/>
          <w:kern w:val="2"/>
          <w:lang w:eastAsia="zh-CN"/>
          <w14:ligatures w14:val="standardContextual"/>
        </w:rPr>
        <w:t>月</w:t>
      </w:r>
      <w:r w:rsidRPr="00721EBB">
        <w:rPr>
          <w:rFonts w:hint="eastAsia"/>
          <w:kern w:val="2"/>
          <w:lang w:eastAsia="zh-CN"/>
          <w14:ligatures w14:val="standardContextual"/>
        </w:rPr>
        <w:t>19</w:t>
      </w:r>
      <w:r w:rsidRPr="00721EBB">
        <w:rPr>
          <w:rFonts w:hint="eastAsia"/>
          <w:kern w:val="2"/>
          <w:lang w:eastAsia="zh-CN"/>
          <w14:ligatures w14:val="standardContextual"/>
        </w:rPr>
        <w:t>日。</w:t>
      </w:r>
    </w:p>
    <w:p w14:paraId="3BFC4112" w14:textId="77777777" w:rsidR="00BC3D68" w:rsidRPr="00721EBB" w:rsidRDefault="00BC3D68" w:rsidP="00BC3D68">
      <w:pPr>
        <w:snapToGrid w:val="0"/>
        <w:ind w:firstLineChars="200" w:firstLine="480"/>
        <w:rPr>
          <w:kern w:val="2"/>
          <w:lang w:val="en-GB" w:eastAsia="zh-CN"/>
          <w14:ligatures w14:val="standardContextual"/>
        </w:rPr>
      </w:pPr>
      <w:r w:rsidRPr="00721EBB">
        <w:rPr>
          <w:rFonts w:hint="eastAsia"/>
          <w:kern w:val="2"/>
          <w:lang w:val="en-GB" w:eastAsia="zh-CN"/>
          <w14:ligatures w14:val="standardContextual"/>
        </w:rPr>
        <w:t>根据所提供的信息，委员会认定该情况不再符合共箭发射延误情形，但其中可能存在</w:t>
      </w:r>
      <w:r w:rsidRPr="0036169C">
        <w:rPr>
          <w:rFonts w:asciiTheme="minorEastAsia" w:hAnsiTheme="minorEastAsia" w:hint="eastAsia"/>
          <w:kern w:val="2"/>
          <w:lang w:val="en-GB" w:eastAsia="zh-CN"/>
          <w14:ligatures w14:val="standardContextual"/>
        </w:rPr>
        <w:t>不可抗力</w:t>
      </w:r>
      <w:r w:rsidRPr="00721EBB">
        <w:rPr>
          <w:rFonts w:hint="eastAsia"/>
          <w:kern w:val="2"/>
          <w:lang w:val="en-GB" w:eastAsia="zh-CN"/>
          <w14:ligatures w14:val="standardContextual"/>
        </w:rPr>
        <w:t>因素。因此，委员会无法在本次会议上同意延期请求，并请阿曼主管部门按照</w:t>
      </w:r>
      <w:r w:rsidRPr="00721EBB">
        <w:rPr>
          <w:rFonts w:hint="eastAsia"/>
          <w:kern w:val="2"/>
          <w:lang w:val="en-GB" w:eastAsia="zh-CN"/>
          <w14:ligatures w14:val="standardContextual"/>
        </w:rPr>
        <w:t>WRC-23</w:t>
      </w:r>
      <w:r w:rsidRPr="00721EBB">
        <w:rPr>
          <w:rFonts w:hint="eastAsia"/>
          <w:kern w:val="2"/>
          <w:lang w:val="en-GB" w:eastAsia="zh-CN"/>
          <w14:ligatures w14:val="standardContextual"/>
        </w:rPr>
        <w:t>的决定（见《程序规则》</w:t>
      </w:r>
      <w:r w:rsidRPr="00721EBB">
        <w:rPr>
          <w:rFonts w:hint="eastAsia"/>
          <w:kern w:val="2"/>
          <w:lang w:val="en-GB" w:eastAsia="zh-CN"/>
          <w14:ligatures w14:val="standardContextual"/>
        </w:rPr>
        <w:t>A1</w:t>
      </w:r>
      <w:r w:rsidRPr="00721EBB">
        <w:rPr>
          <w:rFonts w:hint="eastAsia"/>
          <w:kern w:val="2"/>
          <w:lang w:val="en-GB" w:eastAsia="zh-CN"/>
          <w14:ligatures w14:val="standardContextual"/>
        </w:rPr>
        <w:t>部分关于延长卫星指配投入使用规则时限的规则），向委员会第</w:t>
      </w:r>
      <w:r w:rsidRPr="00721EBB">
        <w:rPr>
          <w:rFonts w:hint="eastAsia"/>
          <w:kern w:val="2"/>
          <w:lang w:val="en-GB" w:eastAsia="zh-CN"/>
          <w14:ligatures w14:val="standardContextual"/>
        </w:rPr>
        <w:t>102</w:t>
      </w:r>
      <w:r w:rsidRPr="00721EBB">
        <w:rPr>
          <w:rFonts w:hint="eastAsia"/>
          <w:kern w:val="2"/>
          <w:lang w:val="en-GB" w:eastAsia="zh-CN"/>
          <w14:ligatures w14:val="standardContextual"/>
        </w:rPr>
        <w:t>次会议提交资料、证据和支持性文件。委员会还责成无线电通信局保留</w:t>
      </w:r>
      <w:r w:rsidRPr="00721EBB">
        <w:rPr>
          <w:rFonts w:hint="eastAsia"/>
          <w:kern w:val="2"/>
          <w:lang w:val="en-GB" w:eastAsia="zh-CN"/>
          <w14:ligatures w14:val="standardContextual"/>
        </w:rPr>
        <w:t>OMANSAT-73.5E</w:t>
      </w:r>
      <w:r w:rsidRPr="00721EBB">
        <w:rPr>
          <w:rFonts w:hint="eastAsia"/>
          <w:kern w:val="2"/>
          <w:lang w:val="en-GB" w:eastAsia="zh-CN"/>
          <w14:ligatures w14:val="standardContextual"/>
        </w:rPr>
        <w:t>卫星网络的频率指配，直至委员会第</w:t>
      </w:r>
      <w:r w:rsidRPr="00721EBB">
        <w:rPr>
          <w:rFonts w:hint="eastAsia"/>
          <w:kern w:val="2"/>
          <w:lang w:val="en-GB" w:eastAsia="zh-CN"/>
          <w14:ligatures w14:val="standardContextual"/>
        </w:rPr>
        <w:t>102</w:t>
      </w:r>
      <w:r w:rsidRPr="00721EBB">
        <w:rPr>
          <w:rFonts w:hint="eastAsia"/>
          <w:kern w:val="2"/>
          <w:lang w:val="en-GB" w:eastAsia="zh-CN"/>
          <w14:ligatures w14:val="standardContextual"/>
        </w:rPr>
        <w:t>次会议结束。</w:t>
      </w:r>
      <w:r w:rsidRPr="00721EBB">
        <w:rPr>
          <w:rFonts w:hint="eastAsia"/>
          <w:kern w:val="2"/>
          <w:lang w:eastAsia="zh-CN"/>
          <w14:ligatures w14:val="standardContextual"/>
        </w:rPr>
        <w:t>”</w:t>
      </w:r>
    </w:p>
    <w:p w14:paraId="575914B2" w14:textId="77777777" w:rsidR="00BC3D68" w:rsidRPr="00721EBB" w:rsidRDefault="00BC3D68" w:rsidP="00BC3D68">
      <w:pPr>
        <w:rPr>
          <w:noProof/>
          <w:kern w:val="2"/>
          <w:lang w:eastAsia="zh-CN"/>
          <w14:ligatures w14:val="standardContextual"/>
        </w:rPr>
      </w:pPr>
      <w:r w:rsidRPr="00721EBB">
        <w:rPr>
          <w:rFonts w:hint="eastAsia"/>
          <w:kern w:val="2"/>
          <w:lang w:val="en-GB" w:eastAsia="zh-CN"/>
          <w14:ligatures w14:val="standardContextual"/>
        </w:rPr>
        <w:t>6.5.25</w:t>
      </w:r>
      <w:r w:rsidRPr="00721EBB">
        <w:rPr>
          <w:rFonts w:hint="eastAsia"/>
          <w:lang w:val="en-GB" w:eastAsia="zh-CN"/>
        </w:rPr>
        <w:tab/>
      </w:r>
      <w:r w:rsidRPr="00721EBB">
        <w:rPr>
          <w:rFonts w:hint="eastAsia"/>
          <w:noProof/>
          <w:kern w:val="2"/>
          <w:lang w:eastAsia="zh-CN"/>
          <w14:ligatures w14:val="standardContextual"/>
        </w:rPr>
        <w:t>会议对此表示</w:t>
      </w:r>
      <w:r w:rsidRPr="00721EBB">
        <w:rPr>
          <w:rFonts w:hint="eastAsia"/>
          <w:b/>
          <w:bCs/>
          <w:noProof/>
          <w:kern w:val="2"/>
          <w:lang w:eastAsia="zh-CN"/>
          <w14:ligatures w14:val="standardContextual"/>
        </w:rPr>
        <w:t>同意</w:t>
      </w:r>
      <w:r w:rsidRPr="00721EBB">
        <w:rPr>
          <w:rFonts w:hint="eastAsia"/>
          <w:noProof/>
          <w:kern w:val="2"/>
          <w:lang w:eastAsia="zh-CN"/>
          <w14:ligatures w14:val="standardContextual"/>
        </w:rPr>
        <w:t>。</w:t>
      </w:r>
    </w:p>
    <w:p w14:paraId="0F7BE39B"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6.5.26</w:t>
      </w:r>
      <w:r w:rsidRPr="00721EBB">
        <w:rPr>
          <w:rFonts w:hint="eastAsia"/>
          <w:kern w:val="2"/>
          <w:lang w:eastAsia="zh-CN"/>
          <w14:ligatures w14:val="standardContextual"/>
        </w:rPr>
        <w:tab/>
      </w:r>
      <w:r w:rsidRPr="00721EBB">
        <w:rPr>
          <w:rFonts w:hint="eastAsia"/>
          <w:kern w:val="2"/>
          <w:lang w:eastAsia="zh-CN"/>
          <w14:ligatures w14:val="standardContextual"/>
        </w:rPr>
        <w:t>关于巴布亚新几内亚主管部门的提交资料，</w:t>
      </w:r>
      <w:r w:rsidRPr="00721EBB">
        <w:rPr>
          <w:rFonts w:hint="eastAsia"/>
          <w:b/>
          <w:bCs/>
          <w:kern w:val="2"/>
          <w:lang w:eastAsia="zh-CN"/>
          <w14:ligatures w14:val="standardContextual"/>
        </w:rPr>
        <w:t>主席</w:t>
      </w:r>
      <w:r w:rsidRPr="00721EBB">
        <w:rPr>
          <w:rFonts w:hint="eastAsia"/>
          <w:kern w:val="2"/>
          <w:lang w:eastAsia="zh-CN"/>
          <w14:ligatures w14:val="standardContextual"/>
        </w:rPr>
        <w:t>提议委员会就此事项得出如下结论：</w:t>
      </w:r>
    </w:p>
    <w:p w14:paraId="1ED77D37" w14:textId="77777777" w:rsidR="00BC3D68" w:rsidRPr="00721EBB" w:rsidRDefault="00BC3D68" w:rsidP="00BC3D68">
      <w:pPr>
        <w:snapToGrid w:val="0"/>
        <w:ind w:firstLineChars="200" w:firstLine="480"/>
        <w:rPr>
          <w:kern w:val="2"/>
          <w:lang w:eastAsia="zh-CN"/>
          <w14:ligatures w14:val="standardContextual"/>
        </w:rPr>
      </w:pPr>
      <w:r w:rsidRPr="00721EBB">
        <w:rPr>
          <w:rFonts w:hint="eastAsia"/>
          <w:kern w:val="2"/>
          <w:lang w:eastAsia="zh-CN"/>
          <w14:ligatures w14:val="standardContextual"/>
        </w:rPr>
        <w:t>“委员</w:t>
      </w:r>
      <w:r w:rsidRPr="00721EBB">
        <w:rPr>
          <w:rFonts w:hint="eastAsia"/>
          <w:kern w:val="2"/>
          <w:lang w:val="zh-CN" w:eastAsia="zh-CN"/>
          <w14:ligatures w14:val="standardContextual"/>
        </w:rPr>
        <w:t>会审议了</w:t>
      </w:r>
      <w:r w:rsidRPr="00721EBB">
        <w:rPr>
          <w:rFonts w:hint="eastAsia"/>
          <w:kern w:val="2"/>
          <w:lang w:val="zh-CN" w:eastAsia="zh-CN"/>
          <w14:ligatures w14:val="standardContextual"/>
        </w:rPr>
        <w:t>RRB26-1/18</w:t>
      </w:r>
      <w:r w:rsidRPr="00721EBB">
        <w:rPr>
          <w:rFonts w:hint="eastAsia"/>
          <w:kern w:val="2"/>
          <w:lang w:val="zh-CN" w:eastAsia="zh-CN"/>
          <w14:ligatures w14:val="standardContextual"/>
        </w:rPr>
        <w:t>号文件，巴布亚新几内亚主管部门在其中针对与阿曼主管部门关于延长</w:t>
      </w:r>
      <w:r w:rsidRPr="00721EBB">
        <w:rPr>
          <w:rFonts w:hint="eastAsia"/>
          <w:kern w:val="2"/>
          <w:lang w:val="zh-CN" w:eastAsia="zh-CN"/>
          <w14:ligatures w14:val="standardContextual"/>
        </w:rPr>
        <w:t>OMANSAT-73.5E</w:t>
      </w:r>
      <w:r w:rsidRPr="00721EBB">
        <w:rPr>
          <w:rFonts w:hint="eastAsia"/>
          <w:kern w:val="2"/>
          <w:lang w:val="zh-CN" w:eastAsia="zh-CN"/>
          <w14:ligatures w14:val="standardContextual"/>
        </w:rPr>
        <w:t>卫星网络频率指配投入使用的规则时限的提交资料相关的频率协调问题，阐述了看法。</w:t>
      </w:r>
    </w:p>
    <w:p w14:paraId="4BEB5A88" w14:textId="77777777" w:rsidR="00BC3D68" w:rsidRPr="00721EBB" w:rsidRDefault="00BC3D68" w:rsidP="00BC3D68">
      <w:pPr>
        <w:snapToGrid w:val="0"/>
        <w:ind w:firstLineChars="200" w:firstLine="480"/>
        <w:rPr>
          <w:kern w:val="2"/>
          <w:lang w:eastAsia="zh-CN"/>
          <w14:ligatures w14:val="standardContextual"/>
        </w:rPr>
      </w:pPr>
      <w:r w:rsidRPr="00721EBB">
        <w:rPr>
          <w:rFonts w:hint="eastAsia"/>
          <w:kern w:val="2"/>
          <w:lang w:val="zh-CN" w:eastAsia="zh-CN"/>
          <w14:ligatures w14:val="standardContextual"/>
        </w:rPr>
        <w:t>委员会指出以下几点：</w:t>
      </w:r>
    </w:p>
    <w:p w14:paraId="1EFCEC0C" w14:textId="77777777" w:rsidR="00BC3D68" w:rsidRPr="00721EBB" w:rsidRDefault="00BC3D68" w:rsidP="00BC3D68">
      <w:pPr>
        <w:pStyle w:val="enumlev1"/>
        <w:rPr>
          <w:kern w:val="2"/>
          <w:lang w:eastAsia="zh-CN"/>
          <w14:ligatures w14:val="standardContextual"/>
        </w:rPr>
      </w:pPr>
      <w:r w:rsidRPr="00721EBB">
        <w:rPr>
          <w:lang w:eastAsia="zh-CN"/>
        </w:rPr>
        <w:t>•</w:t>
      </w:r>
      <w:r w:rsidRPr="00721EBB">
        <w:rPr>
          <w:lang w:eastAsia="zh-CN"/>
        </w:rPr>
        <w:tab/>
      </w:r>
      <w:r w:rsidRPr="00721EBB">
        <w:rPr>
          <w:rFonts w:hint="eastAsia"/>
          <w:kern w:val="2"/>
          <w:lang w:eastAsia="zh-CN"/>
          <w14:ligatures w14:val="standardContextual"/>
        </w:rPr>
        <w:t>OMANSAT-73.5E</w:t>
      </w:r>
      <w:r w:rsidRPr="00721EBB">
        <w:rPr>
          <w:rFonts w:hint="eastAsia"/>
          <w:kern w:val="2"/>
          <w:lang w:val="zh-CN" w:eastAsia="zh-CN"/>
          <w14:ligatures w14:val="standardContextual"/>
        </w:rPr>
        <w:t>卫星网络在</w:t>
      </w:r>
      <w:r w:rsidRPr="00721EBB">
        <w:rPr>
          <w:rFonts w:hint="eastAsia"/>
          <w:kern w:val="2"/>
          <w:lang w:eastAsia="zh-CN"/>
          <w14:ligatures w14:val="standardContextual"/>
        </w:rPr>
        <w:t>17.7-21.2 GHz</w:t>
      </w:r>
      <w:r w:rsidRPr="00721EBB">
        <w:rPr>
          <w:rFonts w:hint="eastAsia"/>
          <w:kern w:val="2"/>
          <w:lang w:val="zh-CN" w:eastAsia="zh-CN"/>
          <w14:ligatures w14:val="standardContextual"/>
        </w:rPr>
        <w:t>和</w:t>
      </w:r>
      <w:r w:rsidRPr="00721EBB">
        <w:rPr>
          <w:rFonts w:hint="eastAsia"/>
          <w:kern w:val="2"/>
          <w:lang w:eastAsia="zh-CN"/>
          <w14:ligatures w14:val="standardContextual"/>
        </w:rPr>
        <w:t>27.5-31.0 GHz</w:t>
      </w:r>
      <w:r w:rsidRPr="00721EBB">
        <w:rPr>
          <w:rFonts w:hint="eastAsia"/>
          <w:kern w:val="2"/>
          <w:lang w:val="zh-CN" w:eastAsia="zh-CN"/>
          <w14:ligatures w14:val="standardContextual"/>
        </w:rPr>
        <w:t>频段内</w:t>
      </w:r>
      <w:r w:rsidRPr="00721EBB">
        <w:rPr>
          <w:rFonts w:hint="eastAsia"/>
          <w:kern w:val="2"/>
          <w:lang w:eastAsia="zh-CN"/>
          <w14:ligatures w14:val="standardContextual"/>
        </w:rPr>
        <w:t>，</w:t>
      </w:r>
      <w:r w:rsidRPr="00721EBB">
        <w:rPr>
          <w:rFonts w:hint="eastAsia"/>
          <w:kern w:val="2"/>
          <w:lang w:val="zh-CN" w:eastAsia="zh-CN"/>
          <w14:ligatures w14:val="standardContextual"/>
        </w:rPr>
        <w:t>针对位于东经</w:t>
      </w:r>
      <w:r w:rsidRPr="00721EBB">
        <w:rPr>
          <w:kern w:val="2"/>
          <w:lang w:eastAsia="zh-CN"/>
          <w14:ligatures w14:val="standardContextual"/>
        </w:rPr>
        <w:t>75°</w:t>
      </w:r>
      <w:r w:rsidRPr="00721EBB">
        <w:rPr>
          <w:kern w:val="2"/>
          <w:lang w:val="zh-CN" w:eastAsia="zh-CN"/>
          <w14:ligatures w14:val="standardContextual"/>
        </w:rPr>
        <w:t>的</w:t>
      </w:r>
      <w:r w:rsidRPr="00721EBB">
        <w:rPr>
          <w:kern w:val="2"/>
          <w:lang w:eastAsia="zh-CN"/>
          <w14:ligatures w14:val="standardContextual"/>
        </w:rPr>
        <w:t>PACIFISAT-1</w:t>
      </w:r>
      <w:r w:rsidRPr="00721EBB">
        <w:rPr>
          <w:kern w:val="2"/>
          <w:lang w:val="zh-CN" w:eastAsia="zh-CN"/>
          <w14:ligatures w14:val="standardContextual"/>
        </w:rPr>
        <w:t>和</w:t>
      </w:r>
      <w:r w:rsidRPr="00721EBB">
        <w:rPr>
          <w:kern w:val="2"/>
          <w:lang w:eastAsia="zh-CN"/>
          <w14:ligatures w14:val="standardContextual"/>
        </w:rPr>
        <w:t>PACIFISAT KA-75E</w:t>
      </w:r>
      <w:r w:rsidRPr="00721EBB">
        <w:rPr>
          <w:kern w:val="2"/>
          <w:lang w:val="zh-CN" w:eastAsia="zh-CN"/>
          <w14:ligatures w14:val="standardContextual"/>
        </w:rPr>
        <w:t>卫星网络申报相关的频率协调工作尚未完成</w:t>
      </w:r>
      <w:r w:rsidRPr="00721EBB">
        <w:rPr>
          <w:kern w:val="2"/>
          <w:lang w:eastAsia="zh-CN"/>
          <w14:ligatures w14:val="standardContextual"/>
        </w:rPr>
        <w:t>；</w:t>
      </w:r>
    </w:p>
    <w:p w14:paraId="67F85DA0" w14:textId="77777777" w:rsidR="00BC3D68" w:rsidRPr="00721EBB" w:rsidRDefault="00BC3D68" w:rsidP="00BC3D68">
      <w:pPr>
        <w:pStyle w:val="enumlev1"/>
        <w:rPr>
          <w:kern w:val="2"/>
          <w:lang w:eastAsia="zh-CN"/>
          <w14:ligatures w14:val="standardContextual"/>
        </w:rPr>
      </w:pPr>
      <w:r w:rsidRPr="00721EBB">
        <w:rPr>
          <w:lang w:eastAsia="zh-CN"/>
        </w:rPr>
        <w:t>•</w:t>
      </w:r>
      <w:r w:rsidRPr="00721EBB">
        <w:rPr>
          <w:lang w:eastAsia="zh-CN"/>
        </w:rPr>
        <w:tab/>
      </w:r>
      <w:r w:rsidRPr="00721EBB">
        <w:rPr>
          <w:rFonts w:hint="eastAsia"/>
          <w:kern w:val="2"/>
          <w:lang w:val="zh-CN" w:eastAsia="zh-CN"/>
          <w14:ligatures w14:val="standardContextual"/>
        </w:rPr>
        <w:t>巴布亚新几内亚主管部门请求，任何准予延长</w:t>
      </w:r>
      <w:r w:rsidRPr="00721EBB">
        <w:rPr>
          <w:rFonts w:hint="eastAsia"/>
          <w:kern w:val="2"/>
          <w:lang w:val="zh-CN" w:eastAsia="zh-CN"/>
          <w14:ligatures w14:val="standardContextual"/>
        </w:rPr>
        <w:t>OMANSAT-73.5E</w:t>
      </w:r>
      <w:r w:rsidRPr="00721EBB">
        <w:rPr>
          <w:rFonts w:hint="eastAsia"/>
          <w:kern w:val="2"/>
          <w:lang w:val="zh-CN" w:eastAsia="zh-CN"/>
          <w14:ligatures w14:val="standardContextual"/>
        </w:rPr>
        <w:t>卫星网络频率指配投入使用规则时限的决定，均应以阿曼主管部门完成频率协调并确保其卫星业务保护巴布亚新几内亚主管部门的卫星业务不受有害干扰为条件。</w:t>
      </w:r>
    </w:p>
    <w:p w14:paraId="3E2CB817" w14:textId="77777777" w:rsidR="00BC3D68" w:rsidRPr="00721EBB" w:rsidRDefault="00BC3D68" w:rsidP="00BC3D68">
      <w:pPr>
        <w:snapToGrid w:val="0"/>
        <w:ind w:firstLineChars="200" w:firstLine="480"/>
        <w:rPr>
          <w:kern w:val="2"/>
          <w:lang w:val="zh-CN" w:eastAsia="zh-CN"/>
          <w14:ligatures w14:val="standardContextual"/>
        </w:rPr>
      </w:pPr>
      <w:r w:rsidRPr="00721EBB">
        <w:rPr>
          <w:rFonts w:hint="eastAsia"/>
          <w:kern w:val="2"/>
          <w:lang w:val="zh-CN" w:eastAsia="zh-CN"/>
          <w14:ligatures w14:val="standardContextual"/>
        </w:rPr>
        <w:t>委员会进一步强调，阿曼主管部门需按照《无线电规则》相关规定，继续并完成</w:t>
      </w:r>
      <w:r w:rsidRPr="00721EBB">
        <w:rPr>
          <w:rFonts w:hint="eastAsia"/>
          <w:kern w:val="2"/>
          <w:lang w:val="zh-CN" w:eastAsia="zh-CN"/>
          <w14:ligatures w14:val="standardContextual"/>
        </w:rPr>
        <w:t>OMANSAT-73.5E</w:t>
      </w:r>
      <w:r w:rsidRPr="00721EBB">
        <w:rPr>
          <w:rFonts w:hint="eastAsia"/>
          <w:kern w:val="2"/>
          <w:lang w:val="zh-CN" w:eastAsia="zh-CN"/>
          <w14:ligatures w14:val="standardContextual"/>
        </w:rPr>
        <w:t>卫星网络频率指配与其他主管部门（包括巴布亚新几内亚）受影响卫星网络之间的协调进程。委员会鼓励双方主管部门本着诚意继续开展协调工作，以确保上述卫星网络在不受有害干扰的情况下运行。</w:t>
      </w:r>
      <w:r w:rsidRPr="00721EBB">
        <w:rPr>
          <w:rFonts w:hint="eastAsia"/>
          <w:kern w:val="2"/>
          <w:lang w:eastAsia="zh-CN"/>
          <w14:ligatures w14:val="standardContextual"/>
        </w:rPr>
        <w:t>”</w:t>
      </w:r>
    </w:p>
    <w:p w14:paraId="549F1296" w14:textId="77777777" w:rsidR="00BC3D68" w:rsidRPr="00721EBB" w:rsidRDefault="00BC3D68" w:rsidP="00BC3D68">
      <w:pPr>
        <w:rPr>
          <w:noProof/>
          <w:kern w:val="2"/>
          <w:lang w:eastAsia="zh-CN"/>
          <w14:ligatures w14:val="standardContextual"/>
        </w:rPr>
      </w:pPr>
      <w:r w:rsidRPr="00721EBB">
        <w:rPr>
          <w:rFonts w:hint="eastAsia"/>
          <w:kern w:val="2"/>
          <w:lang w:eastAsia="zh-CN"/>
          <w14:ligatures w14:val="standardContextual"/>
        </w:rPr>
        <w:t>6.5.27</w:t>
      </w:r>
      <w:r w:rsidRPr="00721EBB">
        <w:rPr>
          <w:rFonts w:hint="eastAsia"/>
          <w:kern w:val="2"/>
          <w:lang w:eastAsia="zh-CN"/>
          <w14:ligatures w14:val="standardContextual"/>
        </w:rPr>
        <w:tab/>
      </w:r>
      <w:r w:rsidRPr="00721EBB">
        <w:rPr>
          <w:rFonts w:hint="eastAsia"/>
          <w:noProof/>
          <w:kern w:val="2"/>
          <w:lang w:eastAsia="zh-CN"/>
          <w14:ligatures w14:val="standardContextual"/>
        </w:rPr>
        <w:t>会议对此表示</w:t>
      </w:r>
      <w:r w:rsidRPr="00721EBB">
        <w:rPr>
          <w:rFonts w:hint="eastAsia"/>
          <w:b/>
          <w:bCs/>
          <w:noProof/>
          <w:kern w:val="2"/>
          <w:lang w:eastAsia="zh-CN"/>
          <w14:ligatures w14:val="standardContextual"/>
        </w:rPr>
        <w:t>同意</w:t>
      </w:r>
      <w:r w:rsidRPr="00721EBB">
        <w:rPr>
          <w:rFonts w:hint="eastAsia"/>
          <w:noProof/>
          <w:kern w:val="2"/>
          <w:lang w:eastAsia="zh-CN"/>
          <w14:ligatures w14:val="standardContextual"/>
        </w:rPr>
        <w:t>。</w:t>
      </w:r>
    </w:p>
    <w:p w14:paraId="7598E239" w14:textId="77777777" w:rsidR="00BC3D68" w:rsidRPr="00721EBB" w:rsidRDefault="00BC3D68" w:rsidP="00BC3D68">
      <w:pPr>
        <w:pStyle w:val="Heading2"/>
        <w:rPr>
          <w:rFonts w:eastAsia="SimSun"/>
          <w:b w:val="0"/>
          <w:kern w:val="2"/>
          <w:szCs w:val="24"/>
          <w:lang w:eastAsia="zh-CN"/>
          <w14:ligatures w14:val="standardContextual"/>
        </w:rPr>
      </w:pPr>
      <w:r w:rsidRPr="00721EBB">
        <w:rPr>
          <w:rFonts w:eastAsia="SimSun" w:hint="eastAsia"/>
          <w:kern w:val="2"/>
          <w:szCs w:val="24"/>
          <w:lang w:eastAsia="zh-CN"/>
          <w14:ligatures w14:val="standardContextual"/>
        </w:rPr>
        <w:t>6.6</w:t>
      </w:r>
      <w:r w:rsidRPr="00721EBB">
        <w:rPr>
          <w:rFonts w:eastAsia="SimSun" w:hint="eastAsia"/>
          <w:kern w:val="2"/>
          <w:szCs w:val="24"/>
          <w:lang w:eastAsia="zh-CN"/>
          <w14:ligatures w14:val="standardContextual"/>
        </w:rPr>
        <w:tab/>
      </w:r>
      <w:r w:rsidRPr="00721EBB">
        <w:rPr>
          <w:rFonts w:eastAsia="SimSun" w:hint="eastAsia"/>
          <w:kern w:val="2"/>
          <w:szCs w:val="24"/>
          <w:lang w:eastAsia="zh-CN"/>
          <w14:ligatures w14:val="standardContextual"/>
        </w:rPr>
        <w:t>伊朗伊斯兰共和国主管部门请求延长</w:t>
      </w:r>
      <w:r w:rsidRPr="00721EBB">
        <w:rPr>
          <w:rFonts w:eastAsia="SimSun" w:hint="eastAsia"/>
          <w:kern w:val="2"/>
          <w:szCs w:val="24"/>
          <w:lang w:eastAsia="zh-CN"/>
          <w14:ligatures w14:val="standardContextual"/>
        </w:rPr>
        <w:t>IRANDBS4-KA-G2</w:t>
      </w:r>
      <w:r w:rsidRPr="00721EBB">
        <w:rPr>
          <w:rFonts w:eastAsia="SimSun" w:hint="eastAsia"/>
          <w:kern w:val="2"/>
          <w:szCs w:val="24"/>
          <w:lang w:eastAsia="zh-CN"/>
          <w14:ligatures w14:val="standardContextual"/>
        </w:rPr>
        <w:t>卫星网络频率指配投入使用规则时限的提交资料（</w:t>
      </w:r>
      <w:hyperlink r:id="rId88" w:history="1">
        <w:r w:rsidRPr="00721EBB">
          <w:rPr>
            <w:rFonts w:eastAsia="SimSun" w:hint="eastAsia"/>
            <w:color w:val="0000FF"/>
            <w:kern w:val="2"/>
            <w:szCs w:val="24"/>
            <w:u w:val="single"/>
            <w:lang w:eastAsia="zh-CN"/>
            <w14:ligatures w14:val="standardContextual"/>
          </w:rPr>
          <w:t>RRB26-1/21</w:t>
        </w:r>
      </w:hyperlink>
      <w:r w:rsidRPr="00721EBB">
        <w:rPr>
          <w:rFonts w:eastAsia="SimSun" w:hint="eastAsia"/>
          <w:kern w:val="2"/>
          <w:szCs w:val="24"/>
          <w:lang w:eastAsia="zh-CN"/>
          <w14:ligatures w14:val="standardContextual"/>
        </w:rPr>
        <w:t>号文件）</w:t>
      </w:r>
    </w:p>
    <w:p w14:paraId="052BADD4"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6.6.1</w:t>
      </w:r>
      <w:r w:rsidRPr="00721EBB">
        <w:rPr>
          <w:rFonts w:hint="eastAsia"/>
          <w:kern w:val="2"/>
          <w:lang w:eastAsia="zh-CN"/>
          <w14:ligatures w14:val="standardContextual"/>
        </w:rPr>
        <w:tab/>
      </w:r>
      <w:r w:rsidRPr="00721EBB">
        <w:rPr>
          <w:rFonts w:hint="eastAsia"/>
          <w:b/>
          <w:bCs/>
          <w:kern w:val="2"/>
          <w:lang w:eastAsia="zh-CN"/>
          <w14:ligatures w14:val="standardContextual"/>
        </w:rPr>
        <w:t>Ciccorossi</w:t>
      </w:r>
      <w:r w:rsidRPr="00721EBB">
        <w:rPr>
          <w:rFonts w:hint="eastAsia"/>
          <w:b/>
          <w:bCs/>
          <w:kern w:val="2"/>
          <w:lang w:eastAsia="zh-CN"/>
          <w14:ligatures w14:val="standardContextual"/>
        </w:rPr>
        <w:t>先生（</w:t>
      </w:r>
      <w:r w:rsidRPr="00721EBB">
        <w:rPr>
          <w:rFonts w:hint="eastAsia"/>
          <w:b/>
          <w:bCs/>
          <w:kern w:val="2"/>
          <w:lang w:eastAsia="zh-CN"/>
          <w14:ligatures w14:val="standardContextual"/>
        </w:rPr>
        <w:t>SSD/SSS</w:t>
      </w:r>
      <w:r w:rsidRPr="00721EBB">
        <w:rPr>
          <w:rFonts w:hint="eastAsia"/>
          <w:b/>
          <w:bCs/>
          <w:kern w:val="2"/>
          <w:lang w:eastAsia="zh-CN"/>
          <w14:ligatures w14:val="standardContextual"/>
        </w:rPr>
        <w:t>处长）</w:t>
      </w:r>
      <w:r w:rsidRPr="00721EBB">
        <w:rPr>
          <w:rFonts w:hint="eastAsia"/>
          <w:kern w:val="2"/>
          <w:lang w:eastAsia="zh-CN"/>
          <w14:ligatures w14:val="standardContextual"/>
        </w:rPr>
        <w:t>介绍了</w:t>
      </w:r>
      <w:r w:rsidRPr="00721EBB">
        <w:rPr>
          <w:rFonts w:hint="eastAsia"/>
          <w:kern w:val="2"/>
          <w:lang w:eastAsia="zh-CN"/>
          <w14:ligatures w14:val="standardContextual"/>
        </w:rPr>
        <w:t>RRB26-1/21</w:t>
      </w:r>
      <w:r w:rsidRPr="00721EBB">
        <w:rPr>
          <w:rFonts w:hint="eastAsia"/>
          <w:kern w:val="2"/>
          <w:lang w:eastAsia="zh-CN"/>
          <w14:ligatures w14:val="standardContextual"/>
        </w:rPr>
        <w:t>号文件，其中伊朗伊斯兰共和国主管部门提交了补充资料，以支持其延长</w:t>
      </w:r>
      <w:r w:rsidRPr="00721EBB">
        <w:rPr>
          <w:rFonts w:hint="eastAsia"/>
          <w:kern w:val="2"/>
          <w:lang w:eastAsia="zh-CN"/>
          <w14:ligatures w14:val="standardContextual"/>
        </w:rPr>
        <w:t>IRANDBS4-KA-G2</w:t>
      </w:r>
      <w:r w:rsidRPr="00721EBB">
        <w:rPr>
          <w:rFonts w:hint="eastAsia"/>
          <w:kern w:val="2"/>
          <w:lang w:eastAsia="zh-CN"/>
          <w14:ligatures w14:val="standardContextual"/>
        </w:rPr>
        <w:t>卫星网络频率指配投入使用的规则时限的请求。委员会在第</w:t>
      </w:r>
      <w:r w:rsidRPr="00721EBB">
        <w:rPr>
          <w:rFonts w:hint="eastAsia"/>
          <w:kern w:val="2"/>
          <w:lang w:eastAsia="zh-CN"/>
          <w14:ligatures w14:val="standardContextual"/>
        </w:rPr>
        <w:t>100</w:t>
      </w:r>
      <w:r w:rsidRPr="00721EBB">
        <w:rPr>
          <w:rFonts w:hint="eastAsia"/>
          <w:kern w:val="2"/>
          <w:lang w:eastAsia="zh-CN"/>
          <w14:ligatures w14:val="standardContextual"/>
        </w:rPr>
        <w:t>次会议上得出结论，</w:t>
      </w:r>
      <w:r w:rsidRPr="00C638A9">
        <w:rPr>
          <w:rFonts w:ascii="STKaiti" w:eastAsia="STKaiti" w:hAnsi="STKaiti" w:hint="eastAsia"/>
          <w:kern w:val="2"/>
          <w:lang w:eastAsia="zh-CN"/>
          <w14:ligatures w14:val="standardContextual"/>
        </w:rPr>
        <w:t>不可抗力</w:t>
      </w:r>
      <w:r w:rsidRPr="00721EBB">
        <w:rPr>
          <w:rFonts w:hint="eastAsia"/>
          <w:kern w:val="2"/>
          <w:lang w:eastAsia="zh-CN"/>
          <w14:ligatures w14:val="standardContextual"/>
        </w:rPr>
        <w:t>的大部分条件已得到满足，足以证明其在之前的提交资料中请求延长</w:t>
      </w:r>
      <w:r w:rsidRPr="00721EBB">
        <w:rPr>
          <w:rFonts w:hint="eastAsia"/>
          <w:kern w:val="2"/>
          <w:lang w:eastAsia="zh-CN"/>
          <w14:ligatures w14:val="standardContextual"/>
        </w:rPr>
        <w:t>18</w:t>
      </w:r>
      <w:r w:rsidRPr="00721EBB">
        <w:rPr>
          <w:rFonts w:hint="eastAsia"/>
          <w:kern w:val="2"/>
          <w:lang w:eastAsia="zh-CN"/>
          <w14:ligatures w14:val="standardContextual"/>
        </w:rPr>
        <w:t>个月的期限是合理的，但未提供任何信息证明所寻求的额外</w:t>
      </w:r>
      <w:r w:rsidRPr="00721EBB">
        <w:rPr>
          <w:rFonts w:hint="eastAsia"/>
          <w:kern w:val="2"/>
          <w:lang w:eastAsia="zh-CN"/>
          <w14:ligatures w14:val="standardContextual"/>
        </w:rPr>
        <w:t>18</w:t>
      </w:r>
      <w:r w:rsidRPr="00721EBB">
        <w:rPr>
          <w:rFonts w:hint="eastAsia"/>
          <w:kern w:val="2"/>
          <w:lang w:eastAsia="zh-CN"/>
          <w14:ligatures w14:val="standardContextual"/>
        </w:rPr>
        <w:t>个月延期是合理的。在其最新提交资料中，该主管部门宣布不再寻求额外</w:t>
      </w:r>
      <w:r w:rsidRPr="00721EBB">
        <w:rPr>
          <w:rFonts w:hint="eastAsia"/>
          <w:kern w:val="2"/>
          <w:lang w:eastAsia="zh-CN"/>
          <w14:ligatures w14:val="standardContextual"/>
        </w:rPr>
        <w:t>18</w:t>
      </w:r>
      <w:r w:rsidRPr="00721EBB">
        <w:rPr>
          <w:rFonts w:hint="eastAsia"/>
          <w:kern w:val="2"/>
          <w:lang w:eastAsia="zh-CN"/>
          <w14:ligatures w14:val="standardContextual"/>
        </w:rPr>
        <w:t>个月的延期。委员会特别要求提供项目里程碑以及</w:t>
      </w:r>
      <w:r w:rsidRPr="00721EBB">
        <w:rPr>
          <w:rFonts w:hint="eastAsia"/>
          <w:kern w:val="2"/>
          <w:lang w:eastAsia="zh-CN"/>
          <w14:ligatures w14:val="standardContextual"/>
        </w:rPr>
        <w:t>2025</w:t>
      </w:r>
      <w:r w:rsidRPr="00721EBB">
        <w:rPr>
          <w:rFonts w:hint="eastAsia"/>
          <w:kern w:val="2"/>
          <w:lang w:eastAsia="zh-CN"/>
          <w14:ligatures w14:val="standardContextual"/>
        </w:rPr>
        <w:t>年</w:t>
      </w:r>
      <w:r w:rsidRPr="00721EBB">
        <w:rPr>
          <w:rFonts w:hint="eastAsia"/>
          <w:kern w:val="2"/>
          <w:lang w:eastAsia="zh-CN"/>
          <w14:ligatures w14:val="standardContextual"/>
        </w:rPr>
        <w:t>6</w:t>
      </w:r>
      <w:r w:rsidRPr="00721EBB">
        <w:rPr>
          <w:rFonts w:hint="eastAsia"/>
          <w:kern w:val="2"/>
          <w:lang w:eastAsia="zh-CN"/>
          <w14:ligatures w14:val="standardContextual"/>
        </w:rPr>
        <w:t>月和</w:t>
      </w:r>
      <w:r w:rsidRPr="00721EBB">
        <w:rPr>
          <w:rFonts w:hint="eastAsia"/>
          <w:kern w:val="2"/>
          <w:lang w:eastAsia="zh-CN"/>
          <w14:ligatures w14:val="standardContextual"/>
        </w:rPr>
        <w:t>9</w:t>
      </w:r>
      <w:r w:rsidRPr="00721EBB">
        <w:rPr>
          <w:rFonts w:hint="eastAsia"/>
          <w:kern w:val="2"/>
          <w:lang w:eastAsia="zh-CN"/>
          <w14:ligatures w14:val="standardContextual"/>
        </w:rPr>
        <w:t>月事件前后卫星网络建设状况的信息，并要求澄清为避免受到俄乌危机所导致的制裁影响而采取的任何其他途径。该主管部门指出，卫星发射的正确时间表是修订时间表</w:t>
      </w:r>
      <w:r w:rsidRPr="00721EBB">
        <w:rPr>
          <w:rFonts w:hint="eastAsia"/>
          <w:kern w:val="2"/>
          <w:lang w:eastAsia="zh-CN"/>
          <w14:ligatures w14:val="standardContextual"/>
        </w:rPr>
        <w:t>#3</w:t>
      </w:r>
      <w:r w:rsidRPr="00721EBB">
        <w:rPr>
          <w:rFonts w:hint="eastAsia"/>
          <w:kern w:val="2"/>
          <w:lang w:eastAsia="zh-CN"/>
          <w14:ligatures w14:val="standardContextual"/>
        </w:rPr>
        <w:t>，卫星</w:t>
      </w:r>
      <w:r w:rsidRPr="00721EBB">
        <w:rPr>
          <w:rFonts w:hint="eastAsia"/>
          <w:kern w:val="2"/>
          <w:lang w:eastAsia="zh-CN"/>
          <w14:ligatures w14:val="standardContextual"/>
        </w:rPr>
        <w:t>TRR</w:t>
      </w:r>
      <w:r w:rsidRPr="00721EBB">
        <w:rPr>
          <w:rFonts w:hint="eastAsia"/>
          <w:kern w:val="2"/>
          <w:lang w:eastAsia="zh-CN"/>
          <w14:ligatures w14:val="standardContextual"/>
        </w:rPr>
        <w:t>计划于</w:t>
      </w:r>
      <w:r w:rsidRPr="00721EBB">
        <w:rPr>
          <w:rFonts w:hint="eastAsia"/>
          <w:kern w:val="2"/>
          <w:lang w:eastAsia="zh-CN"/>
          <w14:ligatures w14:val="standardContextual"/>
        </w:rPr>
        <w:t>2025</w:t>
      </w:r>
      <w:r w:rsidRPr="00721EBB">
        <w:rPr>
          <w:rFonts w:hint="eastAsia"/>
          <w:kern w:val="2"/>
          <w:lang w:eastAsia="zh-CN"/>
          <w14:ligatures w14:val="standardContextual"/>
        </w:rPr>
        <w:t>年</w:t>
      </w:r>
      <w:r w:rsidRPr="00721EBB">
        <w:rPr>
          <w:rFonts w:hint="eastAsia"/>
          <w:kern w:val="2"/>
          <w:lang w:eastAsia="zh-CN"/>
          <w14:ligatures w14:val="standardContextual"/>
        </w:rPr>
        <w:t>8</w:t>
      </w:r>
      <w:r w:rsidRPr="00721EBB">
        <w:rPr>
          <w:rFonts w:hint="eastAsia"/>
          <w:kern w:val="2"/>
          <w:lang w:eastAsia="zh-CN"/>
          <w14:ligatures w14:val="standardContextual"/>
        </w:rPr>
        <w:t>月进行，发射计划于</w:t>
      </w:r>
      <w:r w:rsidRPr="00721EBB">
        <w:rPr>
          <w:rFonts w:hint="eastAsia"/>
          <w:kern w:val="2"/>
          <w:lang w:eastAsia="zh-CN"/>
          <w14:ligatures w14:val="standardContextual"/>
        </w:rPr>
        <w:t>2026</w:t>
      </w:r>
      <w:r w:rsidRPr="00721EBB">
        <w:rPr>
          <w:rFonts w:hint="eastAsia"/>
          <w:kern w:val="2"/>
          <w:lang w:eastAsia="zh-CN"/>
          <w14:ligatures w14:val="standardContextual"/>
        </w:rPr>
        <w:t>年</w:t>
      </w:r>
      <w:r w:rsidRPr="00721EBB">
        <w:rPr>
          <w:rFonts w:hint="eastAsia"/>
          <w:kern w:val="2"/>
          <w:lang w:eastAsia="zh-CN"/>
          <w14:ligatures w14:val="standardContextual"/>
        </w:rPr>
        <w:t>3</w:t>
      </w:r>
      <w:r w:rsidRPr="00721EBB">
        <w:rPr>
          <w:rFonts w:hint="eastAsia"/>
          <w:kern w:val="2"/>
          <w:lang w:eastAsia="zh-CN"/>
          <w14:ligatures w14:val="standardContextual"/>
        </w:rPr>
        <w:t>月进行。该主管部门还强调，俄乌危机带来的总体影响是不可预见的；不可能在一开始就采取知情、明确的行动。相反，局势是逐步演变的，在项目过程中不断升级，需要持续进行重新评估。该主管部门认为，采取其他行动方案（如更换制造商）在财务上不可行，并且仍将导致延误，使项目超出规则时限。此外，该主管部门解释说，自委员会第</w:t>
      </w:r>
      <w:r w:rsidRPr="00721EBB">
        <w:rPr>
          <w:rFonts w:hint="eastAsia"/>
          <w:kern w:val="2"/>
          <w:lang w:eastAsia="zh-CN"/>
          <w14:ligatures w14:val="standardContextual"/>
        </w:rPr>
        <w:t>100</w:t>
      </w:r>
      <w:r w:rsidRPr="00721EBB">
        <w:rPr>
          <w:rFonts w:hint="eastAsia"/>
          <w:kern w:val="2"/>
          <w:lang w:eastAsia="zh-CN"/>
          <w14:ligatures w14:val="standardContextual"/>
        </w:rPr>
        <w:t>次会议以来，技术人员已能够恢复项目工作，财务安排也已达成，从而使卫星于</w:t>
      </w:r>
      <w:r w:rsidRPr="00721EBB">
        <w:rPr>
          <w:rFonts w:hint="eastAsia"/>
          <w:kern w:val="2"/>
          <w:lang w:eastAsia="zh-CN"/>
          <w14:ligatures w14:val="standardContextual"/>
        </w:rPr>
        <w:t>2026</w:t>
      </w:r>
      <w:r w:rsidRPr="00721EBB">
        <w:rPr>
          <w:rFonts w:hint="eastAsia"/>
          <w:kern w:val="2"/>
          <w:lang w:eastAsia="zh-CN"/>
          <w14:ligatures w14:val="standardContextual"/>
        </w:rPr>
        <w:t>年</w:t>
      </w:r>
      <w:r w:rsidRPr="00721EBB">
        <w:rPr>
          <w:rFonts w:hint="eastAsia"/>
          <w:kern w:val="2"/>
          <w:lang w:eastAsia="zh-CN"/>
          <w14:ligatures w14:val="standardContextual"/>
        </w:rPr>
        <w:t>2</w:t>
      </w:r>
      <w:r w:rsidRPr="00721EBB">
        <w:rPr>
          <w:rFonts w:hint="eastAsia"/>
          <w:kern w:val="2"/>
          <w:lang w:eastAsia="zh-CN"/>
          <w14:ligatures w14:val="standardContextual"/>
        </w:rPr>
        <w:t>月</w:t>
      </w:r>
      <w:r w:rsidRPr="00721EBB">
        <w:rPr>
          <w:rFonts w:hint="eastAsia"/>
          <w:kern w:val="2"/>
          <w:lang w:eastAsia="zh-CN"/>
          <w14:ligatures w14:val="standardContextual"/>
        </w:rPr>
        <w:t>12</w:t>
      </w:r>
      <w:r w:rsidRPr="00721EBB">
        <w:rPr>
          <w:rFonts w:hint="eastAsia"/>
          <w:kern w:val="2"/>
          <w:lang w:eastAsia="zh-CN"/>
          <w14:ligatures w14:val="standardContextual"/>
        </w:rPr>
        <w:t>日成功发射。预计该卫星将于</w:t>
      </w:r>
      <w:r w:rsidRPr="00721EBB">
        <w:rPr>
          <w:rFonts w:hint="eastAsia"/>
          <w:kern w:val="2"/>
          <w:lang w:eastAsia="zh-CN"/>
          <w14:ligatures w14:val="standardContextual"/>
        </w:rPr>
        <w:t>2026</w:t>
      </w:r>
      <w:r w:rsidRPr="00721EBB">
        <w:rPr>
          <w:rFonts w:hint="eastAsia"/>
          <w:kern w:val="2"/>
          <w:lang w:eastAsia="zh-CN"/>
          <w14:ligatures w14:val="standardContextual"/>
        </w:rPr>
        <w:t>年</w:t>
      </w:r>
      <w:r w:rsidRPr="00721EBB">
        <w:rPr>
          <w:rFonts w:hint="eastAsia"/>
          <w:kern w:val="2"/>
          <w:lang w:eastAsia="zh-CN"/>
          <w14:ligatures w14:val="standardContextual"/>
        </w:rPr>
        <w:t>3</w:t>
      </w:r>
      <w:r w:rsidRPr="00721EBB">
        <w:rPr>
          <w:rFonts w:hint="eastAsia"/>
          <w:kern w:val="2"/>
          <w:lang w:eastAsia="zh-CN"/>
          <w14:ligatures w14:val="standardContextual"/>
        </w:rPr>
        <w:t>月</w:t>
      </w:r>
      <w:r w:rsidRPr="00721EBB">
        <w:rPr>
          <w:rFonts w:hint="eastAsia"/>
          <w:kern w:val="2"/>
          <w:lang w:eastAsia="zh-CN"/>
          <w14:ligatures w14:val="standardContextual"/>
        </w:rPr>
        <w:t>3</w:t>
      </w:r>
      <w:r w:rsidRPr="00721EBB">
        <w:rPr>
          <w:rFonts w:hint="eastAsia"/>
          <w:kern w:val="2"/>
          <w:lang w:eastAsia="zh-CN"/>
          <w14:ligatures w14:val="standardContextual"/>
        </w:rPr>
        <w:t>日到达东</w:t>
      </w:r>
      <w:r w:rsidRPr="00721EBB">
        <w:rPr>
          <w:kern w:val="2"/>
          <w:lang w:eastAsia="zh-CN"/>
          <w14:ligatures w14:val="standardContextual"/>
        </w:rPr>
        <w:t>经</w:t>
      </w:r>
      <w:r w:rsidRPr="00721EBB">
        <w:rPr>
          <w:kern w:val="2"/>
          <w:lang w:eastAsia="zh-CN"/>
          <w14:ligatures w14:val="standardContextual"/>
        </w:rPr>
        <w:t>34</w:t>
      </w:r>
      <w:r w:rsidRPr="00721EBB">
        <w:rPr>
          <w:lang w:eastAsia="zh-CN"/>
        </w:rPr>
        <w:t>°</w:t>
      </w:r>
      <w:r w:rsidRPr="00721EBB">
        <w:rPr>
          <w:kern w:val="2"/>
          <w:lang w:eastAsia="zh-CN"/>
          <w14:ligatures w14:val="standardContextual"/>
        </w:rPr>
        <w:t>的轨道位置，这属于最初申请的</w:t>
      </w:r>
      <w:r w:rsidRPr="00721EBB">
        <w:rPr>
          <w:kern w:val="2"/>
          <w:lang w:eastAsia="zh-CN"/>
          <w14:ligatures w14:val="standardContextual"/>
        </w:rPr>
        <w:t>18</w:t>
      </w:r>
      <w:r w:rsidRPr="00721EBB">
        <w:rPr>
          <w:kern w:val="2"/>
          <w:lang w:eastAsia="zh-CN"/>
          <w14:ligatures w14:val="standardContextual"/>
        </w:rPr>
        <w:t>个月延期期限内。</w:t>
      </w:r>
    </w:p>
    <w:p w14:paraId="77B86113" w14:textId="77777777" w:rsidR="00BC3D68" w:rsidRPr="00064151" w:rsidRDefault="00BC3D68" w:rsidP="00BC3D68">
      <w:pPr>
        <w:rPr>
          <w:spacing w:val="-2"/>
          <w:kern w:val="2"/>
          <w:lang w:eastAsia="zh-CN"/>
          <w14:ligatures w14:val="standardContextual"/>
        </w:rPr>
      </w:pPr>
      <w:r w:rsidRPr="00064151">
        <w:rPr>
          <w:spacing w:val="-2"/>
          <w:kern w:val="2"/>
          <w:lang w:eastAsia="zh-CN"/>
          <w14:ligatures w14:val="standardContextual"/>
        </w:rPr>
        <w:t>6.6.2</w:t>
      </w:r>
      <w:r w:rsidRPr="00064151">
        <w:rPr>
          <w:spacing w:val="-2"/>
          <w:kern w:val="2"/>
          <w:lang w:eastAsia="zh-CN"/>
          <w14:ligatures w14:val="standardContextual"/>
        </w:rPr>
        <w:tab/>
      </w:r>
      <w:r w:rsidRPr="00064151">
        <w:rPr>
          <w:spacing w:val="-2"/>
          <w:kern w:val="2"/>
          <w:lang w:eastAsia="zh-CN"/>
          <w14:ligatures w14:val="standardContextual"/>
        </w:rPr>
        <w:t>在回答</w:t>
      </w:r>
      <w:r w:rsidRPr="00064151">
        <w:rPr>
          <w:b/>
          <w:bCs/>
          <w:spacing w:val="-2"/>
          <w:kern w:val="2"/>
          <w:lang w:eastAsia="zh-CN"/>
          <w14:ligatures w14:val="standardContextual"/>
        </w:rPr>
        <w:t>Azzouz</w:t>
      </w:r>
      <w:r w:rsidRPr="00064151">
        <w:rPr>
          <w:b/>
          <w:bCs/>
          <w:spacing w:val="-2"/>
          <w:kern w:val="2"/>
          <w:lang w:eastAsia="zh-CN"/>
          <w14:ligatures w14:val="standardContextual"/>
        </w:rPr>
        <w:t>先生</w:t>
      </w:r>
      <w:r w:rsidRPr="00064151">
        <w:rPr>
          <w:spacing w:val="-2"/>
          <w:kern w:val="2"/>
          <w:lang w:eastAsia="zh-CN"/>
          <w14:ligatures w14:val="standardContextual"/>
        </w:rPr>
        <w:t>的提问时，他表示，根据公开信息，截至</w:t>
      </w:r>
      <w:r w:rsidRPr="00064151">
        <w:rPr>
          <w:spacing w:val="-2"/>
          <w:kern w:val="2"/>
          <w:lang w:eastAsia="zh-CN"/>
          <w14:ligatures w14:val="standardContextual"/>
        </w:rPr>
        <w:t>2026</w:t>
      </w:r>
      <w:r w:rsidRPr="00064151">
        <w:rPr>
          <w:spacing w:val="-2"/>
          <w:kern w:val="2"/>
          <w:lang w:eastAsia="zh-CN"/>
          <w14:ligatures w14:val="standardContextual"/>
        </w:rPr>
        <w:t>年</w:t>
      </w:r>
      <w:r w:rsidRPr="00064151">
        <w:rPr>
          <w:spacing w:val="-2"/>
          <w:kern w:val="2"/>
          <w:lang w:eastAsia="zh-CN"/>
          <w14:ligatures w14:val="standardContextual"/>
        </w:rPr>
        <w:t>3</w:t>
      </w:r>
      <w:r w:rsidRPr="00064151">
        <w:rPr>
          <w:spacing w:val="-2"/>
          <w:kern w:val="2"/>
          <w:lang w:eastAsia="zh-CN"/>
          <w14:ligatures w14:val="standardContextual"/>
        </w:rPr>
        <w:t>月</w:t>
      </w:r>
      <w:r w:rsidRPr="00064151">
        <w:rPr>
          <w:spacing w:val="-2"/>
          <w:kern w:val="2"/>
          <w:lang w:eastAsia="zh-CN"/>
          <w14:ligatures w14:val="standardContextual"/>
        </w:rPr>
        <w:t>24</w:t>
      </w:r>
      <w:r w:rsidRPr="00064151">
        <w:rPr>
          <w:spacing w:val="-2"/>
          <w:kern w:val="2"/>
          <w:lang w:eastAsia="zh-CN"/>
          <w14:ligatures w14:val="standardContextual"/>
        </w:rPr>
        <w:t>日，该卫星已位于其东经</w:t>
      </w:r>
      <w:r w:rsidRPr="00064151">
        <w:rPr>
          <w:spacing w:val="-2"/>
          <w:kern w:val="2"/>
          <w:lang w:eastAsia="zh-CN"/>
          <w14:ligatures w14:val="standardContextual"/>
        </w:rPr>
        <w:t>34</w:t>
      </w:r>
      <w:r w:rsidRPr="00064151">
        <w:rPr>
          <w:spacing w:val="-2"/>
          <w:lang w:eastAsia="zh-CN"/>
        </w:rPr>
        <w:t>°</w:t>
      </w:r>
      <w:r w:rsidRPr="00064151">
        <w:rPr>
          <w:spacing w:val="-2"/>
          <w:kern w:val="2"/>
          <w:lang w:eastAsia="zh-CN"/>
          <w14:ligatures w14:val="standardContextual"/>
        </w:rPr>
        <w:t>的轨道位置。无线电通信局估计该卫星于</w:t>
      </w:r>
      <w:r w:rsidRPr="00064151">
        <w:rPr>
          <w:spacing w:val="-2"/>
          <w:kern w:val="2"/>
          <w:lang w:eastAsia="zh-CN"/>
          <w14:ligatures w14:val="standardContextual"/>
        </w:rPr>
        <w:t>3</w:t>
      </w:r>
      <w:r w:rsidRPr="00064151">
        <w:rPr>
          <w:spacing w:val="-2"/>
          <w:kern w:val="2"/>
          <w:lang w:eastAsia="zh-CN"/>
          <w14:ligatures w14:val="standardContextual"/>
        </w:rPr>
        <w:t>月</w:t>
      </w:r>
      <w:r w:rsidRPr="00064151">
        <w:rPr>
          <w:spacing w:val="-2"/>
          <w:kern w:val="2"/>
          <w:lang w:eastAsia="zh-CN"/>
          <w14:ligatures w14:val="standardContextual"/>
        </w:rPr>
        <w:t>9</w:t>
      </w:r>
      <w:r w:rsidRPr="00064151">
        <w:rPr>
          <w:spacing w:val="-2"/>
          <w:kern w:val="2"/>
          <w:lang w:eastAsia="zh-CN"/>
          <w14:ligatures w14:val="standardContextual"/>
        </w:rPr>
        <w:t>日到达东经</w:t>
      </w:r>
      <w:r w:rsidRPr="00064151">
        <w:rPr>
          <w:spacing w:val="-2"/>
          <w:kern w:val="2"/>
          <w:lang w:eastAsia="zh-CN"/>
          <w14:ligatures w14:val="standardContextual"/>
        </w:rPr>
        <w:t>34</w:t>
      </w:r>
      <w:r w:rsidRPr="00064151">
        <w:rPr>
          <w:spacing w:val="-2"/>
          <w:lang w:eastAsia="zh-CN"/>
        </w:rPr>
        <w:t>°</w:t>
      </w:r>
      <w:r w:rsidRPr="00064151">
        <w:rPr>
          <w:spacing w:val="-2"/>
          <w:kern w:val="2"/>
          <w:lang w:eastAsia="zh-CN"/>
          <w14:ligatures w14:val="standardContextual"/>
        </w:rPr>
        <w:t>。然而，它也可能在</w:t>
      </w:r>
      <w:r w:rsidRPr="00064151">
        <w:rPr>
          <w:spacing w:val="-2"/>
          <w:kern w:val="2"/>
          <w:lang w:eastAsia="zh-CN"/>
          <w14:ligatures w14:val="standardContextual"/>
        </w:rPr>
        <w:t>3</w:t>
      </w:r>
      <w:r w:rsidRPr="00064151">
        <w:rPr>
          <w:spacing w:val="-2"/>
          <w:kern w:val="2"/>
          <w:lang w:eastAsia="zh-CN"/>
          <w14:ligatures w14:val="standardContextual"/>
        </w:rPr>
        <w:t>月</w:t>
      </w:r>
      <w:r w:rsidRPr="00064151">
        <w:rPr>
          <w:spacing w:val="-2"/>
          <w:kern w:val="2"/>
          <w:lang w:eastAsia="zh-CN"/>
          <w14:ligatures w14:val="standardContextual"/>
        </w:rPr>
        <w:t>3</w:t>
      </w:r>
      <w:r w:rsidRPr="00064151">
        <w:rPr>
          <w:spacing w:val="-2"/>
          <w:kern w:val="2"/>
          <w:lang w:eastAsia="zh-CN"/>
          <w14:ligatures w14:val="standardContextual"/>
        </w:rPr>
        <w:t>日到达，因为存在</w:t>
      </w:r>
      <w:r w:rsidRPr="00064151">
        <w:rPr>
          <w:spacing w:val="-2"/>
          <w:kern w:val="2"/>
          <w:lang w:eastAsia="zh-CN"/>
          <w14:ligatures w14:val="standardContextual"/>
        </w:rPr>
        <w:t>72</w:t>
      </w:r>
      <w:r w:rsidRPr="00064151">
        <w:rPr>
          <w:spacing w:val="-2"/>
          <w:kern w:val="2"/>
          <w:lang w:eastAsia="zh-CN"/>
          <w14:ligatures w14:val="standardContextual"/>
        </w:rPr>
        <w:t>小时的发射窗口，在此窗口内难以完全精确地确定卫星是否已到达其轨道位置，并需考虑到当卫星处于</w:t>
      </w:r>
      <w:r w:rsidRPr="00064151">
        <w:rPr>
          <w:spacing w:val="-2"/>
          <w:kern w:val="2"/>
          <w:lang w:eastAsia="zh-CN"/>
          <w14:ligatures w14:val="standardContextual"/>
        </w:rPr>
        <w:t>0.5</w:t>
      </w:r>
      <w:r w:rsidRPr="00064151">
        <w:rPr>
          <w:spacing w:val="-2"/>
          <w:lang w:eastAsia="zh-CN"/>
        </w:rPr>
        <w:t>°</w:t>
      </w:r>
      <w:r w:rsidRPr="00064151">
        <w:rPr>
          <w:spacing w:val="-2"/>
          <w:kern w:val="2"/>
          <w:lang w:eastAsia="zh-CN"/>
          <w14:ligatures w14:val="standardContextual"/>
        </w:rPr>
        <w:t>容限内时即被视为已到达其位置。因此，委员会在决定延期时长时不妨考虑这些余量，以避免因频率指配实际上在略有不同的日期投入使用，该主管部门再次提出进一步请求的风险。他回顾了委员会第</w:t>
      </w:r>
      <w:r w:rsidRPr="00064151">
        <w:rPr>
          <w:spacing w:val="-2"/>
          <w:kern w:val="2"/>
          <w:lang w:eastAsia="zh-CN"/>
          <w14:ligatures w14:val="standardContextual"/>
        </w:rPr>
        <w:t>100</w:t>
      </w:r>
      <w:r w:rsidRPr="00064151">
        <w:rPr>
          <w:spacing w:val="-2"/>
          <w:kern w:val="2"/>
          <w:lang w:eastAsia="zh-CN"/>
          <w14:ligatures w14:val="standardContextual"/>
        </w:rPr>
        <w:t>次会议关于印度主管部门请求延长</w:t>
      </w:r>
      <w:r w:rsidRPr="00064151">
        <w:rPr>
          <w:spacing w:val="-2"/>
          <w:kern w:val="2"/>
          <w:lang w:eastAsia="zh-CN"/>
          <w14:ligatures w14:val="standardContextual"/>
        </w:rPr>
        <w:t>INSAT-KUP-FSS</w:t>
      </w:r>
      <w:r w:rsidRPr="00064151">
        <w:rPr>
          <w:spacing w:val="-2"/>
          <w:kern w:val="2"/>
          <w:lang w:eastAsia="zh-CN"/>
          <w14:ligatures w14:val="standardContextual"/>
        </w:rPr>
        <w:t>（东经</w:t>
      </w:r>
      <w:r w:rsidRPr="00064151">
        <w:rPr>
          <w:spacing w:val="-2"/>
          <w:kern w:val="2"/>
          <w:lang w:eastAsia="zh-CN"/>
          <w14:ligatures w14:val="standardContextual"/>
        </w:rPr>
        <w:t>93.5°</w:t>
      </w:r>
      <w:r w:rsidRPr="00064151">
        <w:rPr>
          <w:spacing w:val="-2"/>
          <w:kern w:val="2"/>
          <w:lang w:eastAsia="zh-CN"/>
          <w14:ligatures w14:val="standardContextual"/>
        </w:rPr>
        <w:t>）卫星网络频率指配恢复使用规则时限的决定。在该案中，考虑到确定卫星何时到达其位置具有不精确性，委员会批准将延期至第</w:t>
      </w:r>
      <w:r w:rsidRPr="00064151">
        <w:rPr>
          <w:spacing w:val="-2"/>
          <w:kern w:val="2"/>
          <w:lang w:eastAsia="zh-CN"/>
          <w14:ligatures w14:val="standardContextual"/>
        </w:rPr>
        <w:t>100</w:t>
      </w:r>
      <w:r w:rsidRPr="00064151">
        <w:rPr>
          <w:spacing w:val="-2"/>
          <w:kern w:val="2"/>
          <w:lang w:eastAsia="zh-CN"/>
          <w14:ligatures w14:val="standardContextual"/>
        </w:rPr>
        <w:t>次会议结束。</w:t>
      </w:r>
    </w:p>
    <w:p w14:paraId="7771058B" w14:textId="77777777" w:rsidR="00BC3D68" w:rsidRPr="00721EBB" w:rsidRDefault="00BC3D68" w:rsidP="00BC3D68">
      <w:pPr>
        <w:rPr>
          <w:kern w:val="2"/>
          <w:lang w:eastAsia="zh-CN"/>
          <w14:ligatures w14:val="standardContextual"/>
        </w:rPr>
      </w:pPr>
      <w:r w:rsidRPr="00721EBB">
        <w:rPr>
          <w:kern w:val="2"/>
          <w:lang w:eastAsia="zh-CN"/>
          <w14:ligatures w14:val="standardContextual"/>
        </w:rPr>
        <w:t>6.6.3</w:t>
      </w:r>
      <w:r w:rsidRPr="00721EBB">
        <w:rPr>
          <w:kern w:val="2"/>
          <w:lang w:eastAsia="zh-CN"/>
          <w14:ligatures w14:val="standardContextual"/>
        </w:rPr>
        <w:tab/>
      </w:r>
      <w:r w:rsidRPr="00721EBB">
        <w:rPr>
          <w:b/>
          <w:bCs/>
          <w:kern w:val="2"/>
          <w:lang w:eastAsia="zh-CN"/>
          <w14:ligatures w14:val="standardContextual"/>
        </w:rPr>
        <w:t>程建军先生</w:t>
      </w:r>
      <w:r w:rsidRPr="00721EBB">
        <w:rPr>
          <w:kern w:val="2"/>
          <w:lang w:eastAsia="zh-CN"/>
          <w14:ligatures w14:val="standardContextual"/>
        </w:rPr>
        <w:t>表示，该主管部门已提供委员会要求的信息，并证明其考虑过满足规则时限的其他途径，他对此感到满意。随着卫星发射，该主管部门原本预计频率指配将于</w:t>
      </w:r>
      <w:r w:rsidRPr="00721EBB">
        <w:rPr>
          <w:kern w:val="2"/>
          <w:lang w:eastAsia="zh-CN"/>
          <w14:ligatures w14:val="standardContextual"/>
        </w:rPr>
        <w:t>3</w:t>
      </w:r>
      <w:r w:rsidRPr="00721EBB">
        <w:rPr>
          <w:kern w:val="2"/>
          <w:lang w:eastAsia="zh-CN"/>
          <w14:ligatures w14:val="standardContextual"/>
        </w:rPr>
        <w:t>月</w:t>
      </w:r>
      <w:r w:rsidRPr="00721EBB">
        <w:rPr>
          <w:kern w:val="2"/>
          <w:lang w:eastAsia="zh-CN"/>
          <w14:ligatures w14:val="standardContextual"/>
        </w:rPr>
        <w:t>3</w:t>
      </w:r>
      <w:r w:rsidRPr="00721EBB">
        <w:rPr>
          <w:kern w:val="2"/>
          <w:lang w:eastAsia="zh-CN"/>
          <w14:ligatures w14:val="standardContextual"/>
        </w:rPr>
        <w:t>日投入使用，但他支持根据无线电通信局的评估，将延期批准至</w:t>
      </w:r>
      <w:r w:rsidRPr="00721EBB">
        <w:rPr>
          <w:kern w:val="2"/>
          <w:lang w:eastAsia="zh-CN"/>
          <w14:ligatures w14:val="standardContextual"/>
        </w:rPr>
        <w:t>3</w:t>
      </w:r>
      <w:r w:rsidRPr="00721EBB">
        <w:rPr>
          <w:kern w:val="2"/>
          <w:lang w:eastAsia="zh-CN"/>
          <w14:ligatures w14:val="standardContextual"/>
        </w:rPr>
        <w:t>月</w:t>
      </w:r>
      <w:r w:rsidRPr="00721EBB">
        <w:rPr>
          <w:kern w:val="2"/>
          <w:lang w:eastAsia="zh-CN"/>
          <w14:ligatures w14:val="standardContextual"/>
        </w:rPr>
        <w:t>9</w:t>
      </w:r>
      <w:r w:rsidRPr="00721EBB">
        <w:rPr>
          <w:kern w:val="2"/>
          <w:lang w:eastAsia="zh-CN"/>
          <w14:ligatures w14:val="standardContextual"/>
        </w:rPr>
        <w:t>日，这仍在最初请求的</w:t>
      </w:r>
      <w:r w:rsidRPr="00721EBB">
        <w:rPr>
          <w:kern w:val="2"/>
          <w:lang w:eastAsia="zh-CN"/>
          <w14:ligatures w14:val="standardContextual"/>
        </w:rPr>
        <w:t>18</w:t>
      </w:r>
      <w:r w:rsidRPr="00721EBB">
        <w:rPr>
          <w:kern w:val="2"/>
          <w:lang w:eastAsia="zh-CN"/>
          <w14:ligatures w14:val="standardContextual"/>
        </w:rPr>
        <w:t>个月延期范围内。</w:t>
      </w:r>
      <w:r w:rsidRPr="00721EBB">
        <w:rPr>
          <w:b/>
          <w:bCs/>
          <w:kern w:val="2"/>
          <w:lang w:eastAsia="zh-CN"/>
          <w14:ligatures w14:val="standardContextual"/>
        </w:rPr>
        <w:t>Azzouz</w:t>
      </w:r>
      <w:r w:rsidRPr="00721EBB">
        <w:rPr>
          <w:b/>
          <w:bCs/>
          <w:kern w:val="2"/>
          <w:lang w:eastAsia="zh-CN"/>
          <w14:ligatures w14:val="standardContextual"/>
        </w:rPr>
        <w:t>先生</w:t>
      </w:r>
      <w:r w:rsidRPr="00721EBB">
        <w:rPr>
          <w:kern w:val="2"/>
          <w:lang w:eastAsia="zh-CN"/>
          <w14:ligatures w14:val="standardContextual"/>
        </w:rPr>
        <w:t>和</w:t>
      </w:r>
      <w:r w:rsidRPr="00721EBB">
        <w:rPr>
          <w:b/>
          <w:bCs/>
          <w:kern w:val="2"/>
          <w:lang w:eastAsia="zh-CN"/>
          <w14:ligatures w14:val="standardContextual"/>
        </w:rPr>
        <w:t>Mannepalli</w:t>
      </w:r>
      <w:r w:rsidRPr="00721EBB">
        <w:rPr>
          <w:b/>
          <w:bCs/>
          <w:kern w:val="2"/>
          <w:lang w:eastAsia="zh-CN"/>
          <w14:ligatures w14:val="standardContextual"/>
        </w:rPr>
        <w:t>女士</w:t>
      </w:r>
      <w:r w:rsidRPr="00721EBB">
        <w:rPr>
          <w:kern w:val="2"/>
          <w:lang w:eastAsia="zh-CN"/>
          <w14:ligatures w14:val="standardContextual"/>
        </w:rPr>
        <w:t>表示同意，但两人也对在无线电通信局的评估中留出进一步余量持开放态度。</w:t>
      </w:r>
    </w:p>
    <w:p w14:paraId="45EE9836" w14:textId="77777777" w:rsidR="00BC3D68" w:rsidRPr="00721EBB" w:rsidRDefault="00BC3D68" w:rsidP="00BC3D68">
      <w:pPr>
        <w:rPr>
          <w:kern w:val="2"/>
          <w:lang w:eastAsia="zh-CN"/>
          <w14:ligatures w14:val="standardContextual"/>
        </w:rPr>
      </w:pPr>
      <w:r w:rsidRPr="00721EBB">
        <w:rPr>
          <w:kern w:val="2"/>
          <w:lang w:eastAsia="zh-CN"/>
          <w14:ligatures w14:val="standardContextual"/>
        </w:rPr>
        <w:t>6.6.4</w:t>
      </w:r>
      <w:r w:rsidRPr="00721EBB">
        <w:rPr>
          <w:kern w:val="2"/>
          <w:lang w:eastAsia="zh-CN"/>
          <w14:ligatures w14:val="standardContextual"/>
        </w:rPr>
        <w:tab/>
      </w:r>
      <w:r w:rsidRPr="00721EBB">
        <w:rPr>
          <w:b/>
          <w:bCs/>
          <w:kern w:val="2"/>
          <w:lang w:eastAsia="zh-CN"/>
          <w14:ligatures w14:val="standardContextual"/>
        </w:rPr>
        <w:t>Henri</w:t>
      </w:r>
      <w:r w:rsidRPr="00721EBB">
        <w:rPr>
          <w:b/>
          <w:bCs/>
          <w:kern w:val="2"/>
          <w:lang w:eastAsia="zh-CN"/>
          <w14:ligatures w14:val="standardContextual"/>
        </w:rPr>
        <w:t>先生</w:t>
      </w:r>
      <w:r w:rsidRPr="00721EBB">
        <w:rPr>
          <w:kern w:val="2"/>
          <w:lang w:eastAsia="zh-CN"/>
          <w14:ligatures w14:val="standardContextual"/>
        </w:rPr>
        <w:t>表示，最初的时间表和三个修订时间表中的时间范围（先后受到新冠肺炎（</w:t>
      </w:r>
      <w:r w:rsidRPr="00721EBB">
        <w:rPr>
          <w:kern w:val="2"/>
          <w:lang w:eastAsia="zh-CN"/>
          <w14:ligatures w14:val="standardContextual"/>
        </w:rPr>
        <w:t>COVID-19</w:t>
      </w:r>
      <w:r w:rsidRPr="00721EBB">
        <w:rPr>
          <w:kern w:val="2"/>
          <w:lang w:eastAsia="zh-CN"/>
          <w14:ligatures w14:val="standardContextual"/>
        </w:rPr>
        <w:t>）疫情、俄乌危机以及随后国际制裁的影响）已表明卫星建造一直在及时推进，即使最初有适度延迟，也能满足规则截止期限。随后因俄乌危机和国际制裁导致的延迟，影响了关键设计和测试就绪情况审查的实施。在他看来，这些延迟是构成</w:t>
      </w:r>
      <w:r w:rsidRPr="00C638A9">
        <w:rPr>
          <w:rFonts w:ascii="STKaiti" w:eastAsia="STKaiti" w:hAnsi="STKaiti"/>
          <w:kern w:val="2"/>
          <w:lang w:eastAsia="zh-CN"/>
          <w14:ligatures w14:val="standardContextual"/>
        </w:rPr>
        <w:t>不可抗力</w:t>
      </w:r>
      <w:r w:rsidRPr="00721EBB">
        <w:rPr>
          <w:kern w:val="2"/>
          <w:lang w:eastAsia="zh-CN"/>
          <w14:ligatures w14:val="standardContextual"/>
        </w:rPr>
        <w:t>的结果，因此委员会可以同意该主管部门延长规则时限的请求。鉴于该卫星已被视为位于东经</w:t>
      </w:r>
      <w:r w:rsidRPr="00721EBB">
        <w:rPr>
          <w:kern w:val="2"/>
          <w:lang w:eastAsia="zh-CN"/>
          <w14:ligatures w14:val="standardContextual"/>
        </w:rPr>
        <w:t>34</w:t>
      </w:r>
      <w:r w:rsidRPr="00721EBB">
        <w:rPr>
          <w:lang w:eastAsia="zh-CN"/>
        </w:rPr>
        <w:t>°</w:t>
      </w:r>
      <w:r w:rsidRPr="00721EBB">
        <w:rPr>
          <w:kern w:val="2"/>
          <w:lang w:eastAsia="zh-CN"/>
          <w14:ligatures w14:val="standardContextual"/>
        </w:rPr>
        <w:t>，该主管部门将能够根据第</w:t>
      </w:r>
      <w:r w:rsidRPr="00721EBB">
        <w:rPr>
          <w:b/>
          <w:bCs/>
          <w:kern w:val="2"/>
          <w:lang w:eastAsia="zh-CN"/>
          <w14:ligatures w14:val="standardContextual"/>
        </w:rPr>
        <w:t>11.44</w:t>
      </w:r>
      <w:r w:rsidRPr="00721EBB">
        <w:rPr>
          <w:kern w:val="2"/>
          <w:lang w:eastAsia="zh-CN"/>
          <w14:ligatures w14:val="standardContextual"/>
        </w:rPr>
        <w:t>和</w:t>
      </w:r>
      <w:r w:rsidRPr="00721EBB">
        <w:rPr>
          <w:b/>
          <w:bCs/>
          <w:kern w:val="2"/>
          <w:lang w:eastAsia="zh-CN"/>
          <w14:ligatures w14:val="standardContextual"/>
        </w:rPr>
        <w:t>11.44B</w:t>
      </w:r>
      <w:r w:rsidRPr="00721EBB">
        <w:rPr>
          <w:kern w:val="2"/>
          <w:lang w:eastAsia="zh-CN"/>
          <w14:ligatures w14:val="standardContextual"/>
        </w:rPr>
        <w:t>款，在所请求的</w:t>
      </w:r>
      <w:r w:rsidRPr="00721EBB">
        <w:rPr>
          <w:kern w:val="2"/>
          <w:lang w:eastAsia="zh-CN"/>
          <w14:ligatures w14:val="standardContextual"/>
        </w:rPr>
        <w:t>18</w:t>
      </w:r>
      <w:r w:rsidRPr="00721EBB">
        <w:rPr>
          <w:kern w:val="2"/>
          <w:lang w:eastAsia="zh-CN"/>
          <w14:ligatures w14:val="standardContextual"/>
        </w:rPr>
        <w:t>个月延期内的某个日期，正式通知无线电通信局频率指配投入使用。因此，他建议委员会批准将规则时限延长</w:t>
      </w:r>
      <w:r w:rsidRPr="00721EBB">
        <w:rPr>
          <w:kern w:val="2"/>
          <w:lang w:eastAsia="zh-CN"/>
          <w14:ligatures w14:val="standardContextual"/>
        </w:rPr>
        <w:t>18</w:t>
      </w:r>
      <w:r w:rsidRPr="00721EBB">
        <w:rPr>
          <w:kern w:val="2"/>
          <w:lang w:eastAsia="zh-CN"/>
          <w14:ligatures w14:val="standardContextual"/>
        </w:rPr>
        <w:t>个月，至</w:t>
      </w:r>
      <w:r w:rsidRPr="00721EBB">
        <w:rPr>
          <w:kern w:val="2"/>
          <w:lang w:eastAsia="zh-CN"/>
          <w14:ligatures w14:val="standardContextual"/>
        </w:rPr>
        <w:t>2026</w:t>
      </w:r>
      <w:r w:rsidRPr="00721EBB">
        <w:rPr>
          <w:kern w:val="2"/>
          <w:lang w:eastAsia="zh-CN"/>
          <w14:ligatures w14:val="standardContextual"/>
        </w:rPr>
        <w:t>年</w:t>
      </w:r>
      <w:r w:rsidRPr="00721EBB">
        <w:rPr>
          <w:kern w:val="2"/>
          <w:lang w:eastAsia="zh-CN"/>
          <w14:ligatures w14:val="standardContextual"/>
        </w:rPr>
        <w:t>4</w:t>
      </w:r>
      <w:r w:rsidRPr="00721EBB">
        <w:rPr>
          <w:kern w:val="2"/>
          <w:lang w:eastAsia="zh-CN"/>
          <w14:ligatures w14:val="standardContextual"/>
        </w:rPr>
        <w:t>月</w:t>
      </w:r>
      <w:r w:rsidRPr="00721EBB">
        <w:rPr>
          <w:kern w:val="2"/>
          <w:lang w:eastAsia="zh-CN"/>
          <w14:ligatures w14:val="standardContextual"/>
        </w:rPr>
        <w:t>4</w:t>
      </w:r>
      <w:r w:rsidRPr="00721EBB">
        <w:rPr>
          <w:kern w:val="2"/>
          <w:lang w:eastAsia="zh-CN"/>
          <w14:ligatures w14:val="standardContextual"/>
        </w:rPr>
        <w:t>日，并允许该主管部门在适当的时候通知确切的投入使用日期。</w:t>
      </w:r>
    </w:p>
    <w:p w14:paraId="6D522D0D"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6.6.5</w:t>
      </w:r>
      <w:r w:rsidRPr="00721EBB">
        <w:rPr>
          <w:rFonts w:hint="eastAsia"/>
          <w:kern w:val="2"/>
          <w:lang w:eastAsia="zh-CN"/>
          <w14:ligatures w14:val="standardContextual"/>
        </w:rPr>
        <w:tab/>
      </w:r>
      <w:r w:rsidRPr="00721EBB">
        <w:rPr>
          <w:rFonts w:hint="eastAsia"/>
          <w:b/>
          <w:bCs/>
          <w:kern w:val="2"/>
          <w:lang w:eastAsia="zh-CN"/>
          <w14:ligatures w14:val="standardContextual"/>
        </w:rPr>
        <w:t>Beaumier</w:t>
      </w:r>
      <w:r w:rsidRPr="00721EBB">
        <w:rPr>
          <w:rFonts w:hint="eastAsia"/>
          <w:b/>
          <w:bCs/>
          <w:kern w:val="2"/>
          <w:lang w:eastAsia="zh-CN"/>
          <w14:ligatures w14:val="standardContextual"/>
        </w:rPr>
        <w:t>女士</w:t>
      </w:r>
      <w:r w:rsidRPr="00721EBB">
        <w:rPr>
          <w:rFonts w:hint="eastAsia"/>
          <w:kern w:val="2"/>
          <w:lang w:eastAsia="zh-CN"/>
          <w14:ligatures w14:val="standardContextual"/>
        </w:rPr>
        <w:t>也同意，该主管部门已提供足够的信息使该案构成</w:t>
      </w:r>
      <w:r w:rsidRPr="00C638A9">
        <w:rPr>
          <w:rFonts w:ascii="STKaiti" w:eastAsia="STKaiti" w:hAnsi="STKaiti" w:hint="eastAsia"/>
          <w:kern w:val="2"/>
          <w:lang w:eastAsia="zh-CN"/>
          <w14:ligatures w14:val="standardContextual"/>
        </w:rPr>
        <w:t>不可抗力</w:t>
      </w:r>
      <w:r w:rsidRPr="00721EBB">
        <w:rPr>
          <w:rFonts w:hint="eastAsia"/>
          <w:kern w:val="2"/>
          <w:lang w:eastAsia="zh-CN"/>
          <w14:ligatures w14:val="standardContextual"/>
        </w:rPr>
        <w:t>事件。虽然通常延期应限于所需的最短时间内，但委员会和无线电通信局目前只是在等待该主管部门确认卫星到达其轨道位置的确切时间。因此，她认为，委员会可以同意将规则时限延长至</w:t>
      </w:r>
      <w:r w:rsidRPr="00721EBB">
        <w:rPr>
          <w:rFonts w:hint="eastAsia"/>
          <w:kern w:val="2"/>
          <w:lang w:eastAsia="zh-CN"/>
          <w14:ligatures w14:val="standardContextual"/>
        </w:rPr>
        <w:t>3</w:t>
      </w:r>
      <w:r w:rsidRPr="00721EBB">
        <w:rPr>
          <w:rFonts w:hint="eastAsia"/>
          <w:kern w:val="2"/>
          <w:lang w:eastAsia="zh-CN"/>
          <w14:ligatures w14:val="standardContextual"/>
        </w:rPr>
        <w:t>月</w:t>
      </w:r>
      <w:r w:rsidRPr="00721EBB">
        <w:rPr>
          <w:rFonts w:hint="eastAsia"/>
          <w:kern w:val="2"/>
          <w:lang w:eastAsia="zh-CN"/>
          <w14:ligatures w14:val="standardContextual"/>
        </w:rPr>
        <w:t>9</w:t>
      </w:r>
      <w:r w:rsidRPr="00721EBB">
        <w:rPr>
          <w:rFonts w:hint="eastAsia"/>
          <w:kern w:val="2"/>
          <w:lang w:eastAsia="zh-CN"/>
          <w14:ligatures w14:val="standardContextual"/>
        </w:rPr>
        <w:t>日或</w:t>
      </w:r>
      <w:r w:rsidRPr="00721EBB">
        <w:rPr>
          <w:rFonts w:hint="eastAsia"/>
          <w:kern w:val="2"/>
          <w:lang w:eastAsia="zh-CN"/>
          <w14:ligatures w14:val="standardContextual"/>
        </w:rPr>
        <w:t>4</w:t>
      </w:r>
      <w:r w:rsidRPr="00721EBB">
        <w:rPr>
          <w:rFonts w:hint="eastAsia"/>
          <w:kern w:val="2"/>
          <w:lang w:eastAsia="zh-CN"/>
          <w14:ligatures w14:val="standardContextual"/>
        </w:rPr>
        <w:t>月</w:t>
      </w:r>
      <w:r w:rsidRPr="00721EBB">
        <w:rPr>
          <w:rFonts w:hint="eastAsia"/>
          <w:kern w:val="2"/>
          <w:lang w:eastAsia="zh-CN"/>
          <w14:ligatures w14:val="standardContextual"/>
        </w:rPr>
        <w:t>4</w:t>
      </w:r>
      <w:r w:rsidRPr="00721EBB">
        <w:rPr>
          <w:rFonts w:hint="eastAsia"/>
          <w:kern w:val="2"/>
          <w:lang w:eastAsia="zh-CN"/>
          <w14:ligatures w14:val="standardContextual"/>
        </w:rPr>
        <w:t>日。</w:t>
      </w:r>
    </w:p>
    <w:p w14:paraId="049738F9"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6.6.6</w:t>
      </w:r>
      <w:r w:rsidRPr="00721EBB">
        <w:rPr>
          <w:rFonts w:hint="eastAsia"/>
          <w:kern w:val="2"/>
          <w:lang w:eastAsia="zh-CN"/>
          <w14:ligatures w14:val="standardContextual"/>
        </w:rPr>
        <w:tab/>
      </w:r>
      <w:r w:rsidRPr="00721EBB">
        <w:rPr>
          <w:rFonts w:hint="eastAsia"/>
          <w:b/>
          <w:bCs/>
          <w:kern w:val="2"/>
          <w:lang w:eastAsia="zh-CN"/>
          <w14:ligatures w14:val="standardContextual"/>
        </w:rPr>
        <w:t>Talib</w:t>
      </w:r>
      <w:r w:rsidRPr="00721EBB">
        <w:rPr>
          <w:rFonts w:hint="eastAsia"/>
          <w:b/>
          <w:bCs/>
          <w:kern w:val="2"/>
          <w:lang w:eastAsia="zh-CN"/>
          <w14:ligatures w14:val="standardContextual"/>
        </w:rPr>
        <w:t>先生、</w:t>
      </w:r>
      <w:r w:rsidRPr="00721EBB">
        <w:rPr>
          <w:rFonts w:hint="eastAsia"/>
          <w:b/>
          <w:bCs/>
          <w:kern w:val="2"/>
          <w:lang w:eastAsia="zh-CN"/>
          <w14:ligatures w14:val="standardContextual"/>
        </w:rPr>
        <w:t>Linhares de Souza Filho</w:t>
      </w:r>
      <w:r w:rsidRPr="00721EBB">
        <w:rPr>
          <w:rFonts w:hint="eastAsia"/>
          <w:b/>
          <w:bCs/>
          <w:kern w:val="2"/>
          <w:lang w:eastAsia="zh-CN"/>
          <w14:ligatures w14:val="standardContextual"/>
        </w:rPr>
        <w:t>先生、</w:t>
      </w:r>
      <w:r w:rsidRPr="00721EBB">
        <w:rPr>
          <w:rFonts w:hint="eastAsia"/>
          <w:b/>
          <w:bCs/>
          <w:kern w:val="2"/>
          <w:lang w:eastAsia="zh-CN"/>
          <w14:ligatures w14:val="standardContextual"/>
        </w:rPr>
        <w:t>Di Crescenzo</w:t>
      </w:r>
      <w:r w:rsidRPr="00721EBB">
        <w:rPr>
          <w:rFonts w:hint="eastAsia"/>
          <w:b/>
          <w:bCs/>
          <w:kern w:val="2"/>
          <w:lang w:eastAsia="zh-CN"/>
          <w14:ligatures w14:val="standardContextual"/>
        </w:rPr>
        <w:t>先生</w:t>
      </w:r>
      <w:r w:rsidRPr="00721EBB">
        <w:rPr>
          <w:rFonts w:hint="eastAsia"/>
          <w:kern w:val="2"/>
          <w:lang w:eastAsia="zh-CN"/>
          <w14:ligatures w14:val="standardContextual"/>
        </w:rPr>
        <w:t>和</w:t>
      </w:r>
      <w:r w:rsidRPr="00721EBB">
        <w:rPr>
          <w:rFonts w:hint="eastAsia"/>
          <w:b/>
          <w:bCs/>
          <w:kern w:val="2"/>
          <w:lang w:eastAsia="zh-CN"/>
          <w14:ligatures w14:val="standardContextual"/>
        </w:rPr>
        <w:t>Nurshabekov</w:t>
      </w:r>
      <w:r w:rsidRPr="00721EBB">
        <w:rPr>
          <w:rFonts w:hint="eastAsia"/>
          <w:b/>
          <w:bCs/>
          <w:kern w:val="2"/>
          <w:lang w:eastAsia="zh-CN"/>
          <w14:ligatures w14:val="standardContextual"/>
        </w:rPr>
        <w:t>先生</w:t>
      </w:r>
      <w:r w:rsidRPr="00721EBB">
        <w:rPr>
          <w:rFonts w:hint="eastAsia"/>
          <w:kern w:val="2"/>
          <w:lang w:eastAsia="zh-CN"/>
          <w14:ligatures w14:val="standardContextual"/>
        </w:rPr>
        <w:t>均同意，该主管部门提供的补充资料足以使该案件构成</w:t>
      </w:r>
      <w:r w:rsidRPr="00C638A9">
        <w:rPr>
          <w:rFonts w:ascii="STKaiti" w:eastAsia="STKaiti" w:hAnsi="STKaiti" w:hint="eastAsia"/>
          <w:kern w:val="2"/>
          <w:lang w:eastAsia="zh-CN"/>
          <w14:ligatures w14:val="standardContextual"/>
        </w:rPr>
        <w:t>不可抗力</w:t>
      </w:r>
      <w:r w:rsidRPr="00721EBB">
        <w:rPr>
          <w:rFonts w:hint="eastAsia"/>
          <w:kern w:val="2"/>
          <w:lang w:eastAsia="zh-CN"/>
          <w14:ligatures w14:val="standardContextual"/>
        </w:rPr>
        <w:t>事件，他们支持批准将规则时限延长至</w:t>
      </w:r>
      <w:r w:rsidRPr="00721EBB">
        <w:rPr>
          <w:rFonts w:hint="eastAsia"/>
          <w:kern w:val="2"/>
          <w:lang w:eastAsia="zh-CN"/>
          <w14:ligatures w14:val="standardContextual"/>
        </w:rPr>
        <w:t>2026</w:t>
      </w:r>
      <w:r w:rsidRPr="00721EBB">
        <w:rPr>
          <w:rFonts w:hint="eastAsia"/>
          <w:kern w:val="2"/>
          <w:lang w:eastAsia="zh-CN"/>
          <w14:ligatures w14:val="standardContextual"/>
        </w:rPr>
        <w:t>年</w:t>
      </w:r>
      <w:r w:rsidRPr="00721EBB">
        <w:rPr>
          <w:rFonts w:hint="eastAsia"/>
          <w:kern w:val="2"/>
          <w:lang w:eastAsia="zh-CN"/>
          <w14:ligatures w14:val="standardContextual"/>
        </w:rPr>
        <w:t>4</w:t>
      </w:r>
      <w:r w:rsidRPr="00721EBB">
        <w:rPr>
          <w:rFonts w:hint="eastAsia"/>
          <w:kern w:val="2"/>
          <w:lang w:eastAsia="zh-CN"/>
          <w14:ligatures w14:val="standardContextual"/>
        </w:rPr>
        <w:t>月</w:t>
      </w:r>
      <w:r w:rsidRPr="00721EBB">
        <w:rPr>
          <w:rFonts w:hint="eastAsia"/>
          <w:kern w:val="2"/>
          <w:lang w:eastAsia="zh-CN"/>
          <w14:ligatures w14:val="standardContextual"/>
        </w:rPr>
        <w:t>4</w:t>
      </w:r>
      <w:r w:rsidRPr="00721EBB">
        <w:rPr>
          <w:rFonts w:hint="eastAsia"/>
          <w:kern w:val="2"/>
          <w:lang w:eastAsia="zh-CN"/>
          <w14:ligatures w14:val="standardContextual"/>
        </w:rPr>
        <w:t>日。</w:t>
      </w:r>
    </w:p>
    <w:p w14:paraId="387155A4"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6.6.7</w:t>
      </w:r>
      <w:r w:rsidRPr="00721EBB">
        <w:rPr>
          <w:rFonts w:hint="eastAsia"/>
          <w:kern w:val="2"/>
          <w:lang w:eastAsia="zh-CN"/>
          <w14:ligatures w14:val="standardContextual"/>
        </w:rPr>
        <w:tab/>
      </w:r>
      <w:r w:rsidRPr="00721EBB">
        <w:rPr>
          <w:rFonts w:hint="eastAsia"/>
          <w:b/>
          <w:bCs/>
          <w:kern w:val="2"/>
          <w:lang w:eastAsia="zh-CN"/>
          <w14:ligatures w14:val="standardContextual"/>
        </w:rPr>
        <w:t>主席</w:t>
      </w:r>
      <w:r w:rsidRPr="00721EBB">
        <w:rPr>
          <w:rFonts w:hint="eastAsia"/>
          <w:kern w:val="2"/>
          <w:lang w:eastAsia="zh-CN"/>
          <w14:ligatures w14:val="standardContextual"/>
        </w:rPr>
        <w:t>提议委员会就此事项得出如下结论：</w:t>
      </w:r>
    </w:p>
    <w:p w14:paraId="6EEF3C5B" w14:textId="77777777" w:rsidR="00BC3D68" w:rsidRPr="00721EBB" w:rsidRDefault="00BC3D68" w:rsidP="00BC3D68">
      <w:pPr>
        <w:snapToGrid w:val="0"/>
        <w:ind w:firstLineChars="200" w:firstLine="480"/>
        <w:rPr>
          <w:kern w:val="2"/>
          <w:lang w:val="en-GB" w:eastAsia="zh-CN"/>
          <w14:ligatures w14:val="standardContextual"/>
        </w:rPr>
      </w:pPr>
      <w:r w:rsidRPr="00721EBB">
        <w:rPr>
          <w:rFonts w:hint="eastAsia"/>
          <w:kern w:val="2"/>
          <w:lang w:val="en-GB" w:eastAsia="zh-CN"/>
          <w14:ligatures w14:val="standardContextual"/>
        </w:rPr>
        <w:t>“委员会审议了</w:t>
      </w:r>
      <w:r w:rsidRPr="00721EBB">
        <w:rPr>
          <w:rFonts w:hint="eastAsia"/>
          <w:kern w:val="2"/>
          <w:lang w:val="en-GB" w:eastAsia="zh-CN"/>
          <w14:ligatures w14:val="standardContextual"/>
        </w:rPr>
        <w:t>RRB26-1/21</w:t>
      </w:r>
      <w:r w:rsidRPr="00721EBB">
        <w:rPr>
          <w:rFonts w:hint="eastAsia"/>
          <w:kern w:val="2"/>
          <w:lang w:val="en-GB" w:eastAsia="zh-CN"/>
          <w14:ligatures w14:val="standardContextual"/>
        </w:rPr>
        <w:t>号文件所载的伊朗伊斯兰共和国主管部门提交的关于延长</w:t>
      </w:r>
      <w:r w:rsidRPr="00721EBB">
        <w:rPr>
          <w:rFonts w:hint="eastAsia"/>
          <w:kern w:val="2"/>
          <w:lang w:val="en-GB" w:eastAsia="zh-CN"/>
          <w14:ligatures w14:val="standardContextual"/>
        </w:rPr>
        <w:t>IRANDBS4-KA-G2</w:t>
      </w:r>
      <w:r w:rsidRPr="00721EBB">
        <w:rPr>
          <w:rFonts w:hint="eastAsia"/>
          <w:kern w:val="2"/>
          <w:lang w:val="en-GB" w:eastAsia="zh-CN"/>
          <w14:ligatures w14:val="standardContextual"/>
        </w:rPr>
        <w:t>卫星网络频率指配投入使用规则时限的请求。</w:t>
      </w:r>
    </w:p>
    <w:p w14:paraId="6AEB6FB5" w14:textId="77777777" w:rsidR="00BC3D68" w:rsidRPr="00721EBB" w:rsidRDefault="00BC3D68" w:rsidP="00BC3D68">
      <w:pPr>
        <w:snapToGrid w:val="0"/>
        <w:ind w:firstLineChars="200" w:firstLine="480"/>
        <w:rPr>
          <w:kern w:val="2"/>
          <w:lang w:val="en-GB" w:eastAsia="zh-CN"/>
          <w14:ligatures w14:val="standardContextual"/>
        </w:rPr>
      </w:pPr>
      <w:r w:rsidRPr="00721EBB">
        <w:rPr>
          <w:rFonts w:hint="eastAsia"/>
          <w:kern w:val="2"/>
          <w:lang w:val="en-GB" w:eastAsia="zh-CN"/>
          <w14:ligatures w14:val="standardContextual"/>
        </w:rPr>
        <w:t>委员会感谢伊朗伊斯兰共和国主管部门提供的补充资料和证明文件，并指出以下几点：</w:t>
      </w:r>
    </w:p>
    <w:p w14:paraId="65296E4F" w14:textId="77777777" w:rsidR="00BC3D68" w:rsidRPr="00721EBB" w:rsidRDefault="00BC3D68" w:rsidP="00BC3D68">
      <w:pPr>
        <w:pStyle w:val="enumlev1"/>
        <w:rPr>
          <w:kern w:val="2"/>
          <w:lang w:eastAsia="zh-CN"/>
          <w14:ligatures w14:val="standardContextual"/>
        </w:rPr>
      </w:pPr>
      <w:r w:rsidRPr="00721EBB">
        <w:rPr>
          <w:szCs w:val="13"/>
          <w:lang w:eastAsia="zh-CN"/>
        </w:rPr>
        <w:t>•</w:t>
      </w:r>
      <w:r w:rsidRPr="00721EBB">
        <w:rPr>
          <w:szCs w:val="13"/>
          <w:lang w:eastAsia="zh-CN"/>
        </w:rPr>
        <w:tab/>
      </w:r>
      <w:r w:rsidRPr="00721EBB">
        <w:rPr>
          <w:rFonts w:hint="eastAsia"/>
          <w:kern w:val="2"/>
          <w:lang w:eastAsia="zh-CN"/>
          <w14:ligatures w14:val="standardContextual"/>
        </w:rPr>
        <w:t>主管部门将其请求延长</w:t>
      </w:r>
      <w:r w:rsidRPr="00721EBB">
        <w:rPr>
          <w:rFonts w:hint="eastAsia"/>
          <w:kern w:val="2"/>
          <w:lang w:eastAsia="zh-CN"/>
          <w14:ligatures w14:val="standardContextual"/>
        </w:rPr>
        <w:t>IRANDBS4-KA-G2</w:t>
      </w:r>
      <w:r w:rsidRPr="00721EBB">
        <w:rPr>
          <w:rFonts w:hint="eastAsia"/>
          <w:kern w:val="2"/>
          <w:lang w:eastAsia="zh-CN"/>
          <w14:ligatures w14:val="standardContextual"/>
        </w:rPr>
        <w:t>卫星网络频率指配投入使用规则时限的诉求，仅限定为最初申请的</w:t>
      </w:r>
      <w:r w:rsidRPr="00721EBB">
        <w:rPr>
          <w:rFonts w:hint="eastAsia"/>
          <w:kern w:val="2"/>
          <w:lang w:eastAsia="zh-CN"/>
          <w14:ligatures w14:val="standardContextual"/>
        </w:rPr>
        <w:t>18</w:t>
      </w:r>
      <w:r w:rsidRPr="00721EBB">
        <w:rPr>
          <w:rFonts w:hint="eastAsia"/>
          <w:kern w:val="2"/>
          <w:lang w:eastAsia="zh-CN"/>
          <w14:ligatures w14:val="standardContextual"/>
        </w:rPr>
        <w:t>个月期限；</w:t>
      </w:r>
    </w:p>
    <w:p w14:paraId="0179BAC6" w14:textId="77777777" w:rsidR="00BC3D68" w:rsidRPr="00721EBB" w:rsidRDefault="00BC3D68" w:rsidP="00BC3D68">
      <w:pPr>
        <w:pStyle w:val="enumlev1"/>
        <w:rPr>
          <w:kern w:val="2"/>
          <w:lang w:eastAsia="zh-CN"/>
          <w14:ligatures w14:val="standardContextual"/>
        </w:rPr>
      </w:pPr>
      <w:r w:rsidRPr="00721EBB">
        <w:rPr>
          <w:szCs w:val="13"/>
          <w:lang w:eastAsia="zh-CN"/>
        </w:rPr>
        <w:t>•</w:t>
      </w:r>
      <w:r w:rsidRPr="00721EBB">
        <w:rPr>
          <w:szCs w:val="13"/>
          <w:lang w:eastAsia="zh-CN"/>
        </w:rPr>
        <w:tab/>
      </w:r>
      <w:r w:rsidRPr="00721EBB">
        <w:rPr>
          <w:rFonts w:hint="eastAsia"/>
          <w:kern w:val="2"/>
          <w:lang w:eastAsia="zh-CN"/>
          <w14:ligatures w14:val="standardContextual"/>
        </w:rPr>
        <w:t>委员会先前要求其提供的所有关于以往提交资料中最初要求的</w:t>
      </w:r>
      <w:r w:rsidRPr="00721EBB">
        <w:rPr>
          <w:rFonts w:hint="eastAsia"/>
          <w:kern w:val="2"/>
          <w:lang w:eastAsia="zh-CN"/>
          <w14:ligatures w14:val="standardContextual"/>
        </w:rPr>
        <w:t>18</w:t>
      </w:r>
      <w:r w:rsidRPr="00721EBB">
        <w:rPr>
          <w:rFonts w:hint="eastAsia"/>
          <w:kern w:val="2"/>
          <w:lang w:eastAsia="zh-CN"/>
          <w14:ligatures w14:val="standardContextual"/>
        </w:rPr>
        <w:t>个月延长期限的资料均已提交，以证明</w:t>
      </w:r>
      <w:r w:rsidRPr="00501FFE">
        <w:rPr>
          <w:rFonts w:asciiTheme="minorEastAsia" w:hAnsiTheme="minorEastAsia" w:hint="eastAsia"/>
          <w:kern w:val="2"/>
          <w:lang w:eastAsia="zh-CN"/>
          <w14:ligatures w14:val="standardContextual"/>
        </w:rPr>
        <w:t>不可抗力</w:t>
      </w:r>
      <w:r w:rsidRPr="00721EBB">
        <w:rPr>
          <w:rFonts w:hint="eastAsia"/>
          <w:kern w:val="2"/>
          <w:lang w:eastAsia="zh-CN"/>
          <w14:ligatures w14:val="standardContextual"/>
        </w:rPr>
        <w:t>的所有四个条件均已满足，并证明所请求的延长期限是合理的；</w:t>
      </w:r>
    </w:p>
    <w:p w14:paraId="35FEEAE3" w14:textId="77777777" w:rsidR="00BC3D68" w:rsidRPr="00721EBB" w:rsidRDefault="00BC3D68" w:rsidP="00BC3D68">
      <w:pPr>
        <w:pStyle w:val="enumlev1"/>
        <w:rPr>
          <w:kern w:val="2"/>
          <w:lang w:eastAsia="zh-CN"/>
          <w14:ligatures w14:val="standardContextual"/>
        </w:rPr>
      </w:pPr>
      <w:r w:rsidRPr="00721EBB">
        <w:rPr>
          <w:szCs w:val="13"/>
          <w:lang w:eastAsia="zh-CN"/>
        </w:rPr>
        <w:t>•</w:t>
      </w:r>
      <w:r w:rsidRPr="00721EBB">
        <w:rPr>
          <w:szCs w:val="13"/>
          <w:lang w:eastAsia="zh-CN"/>
        </w:rPr>
        <w:tab/>
      </w:r>
      <w:r w:rsidRPr="00721EBB">
        <w:rPr>
          <w:rFonts w:hint="eastAsia"/>
          <w:kern w:val="2"/>
          <w:lang w:eastAsia="zh-CN"/>
          <w14:ligatures w14:val="standardContextual"/>
        </w:rPr>
        <w:t>实施</w:t>
      </w:r>
      <w:r w:rsidRPr="00721EBB">
        <w:rPr>
          <w:rFonts w:hint="eastAsia"/>
          <w:kern w:val="2"/>
          <w:lang w:eastAsia="zh-CN"/>
          <w14:ligatures w14:val="standardContextual"/>
        </w:rPr>
        <w:t>IRANDBS4-KA-G2</w:t>
      </w:r>
      <w:r w:rsidRPr="00721EBB">
        <w:rPr>
          <w:rFonts w:hint="eastAsia"/>
          <w:kern w:val="2"/>
          <w:lang w:eastAsia="zh-CN"/>
          <w14:ligatures w14:val="standardContextual"/>
        </w:rPr>
        <w:t>卫星网络的卫星已于</w:t>
      </w:r>
      <w:r w:rsidRPr="00721EBB">
        <w:rPr>
          <w:rFonts w:hint="eastAsia"/>
          <w:kern w:val="2"/>
          <w:lang w:eastAsia="zh-CN"/>
          <w14:ligatures w14:val="standardContextual"/>
        </w:rPr>
        <w:t>2026</w:t>
      </w:r>
      <w:r w:rsidRPr="00721EBB">
        <w:rPr>
          <w:rFonts w:hint="eastAsia"/>
          <w:kern w:val="2"/>
          <w:lang w:eastAsia="zh-CN"/>
          <w14:ligatures w14:val="standardContextual"/>
        </w:rPr>
        <w:t>年</w:t>
      </w:r>
      <w:r w:rsidRPr="00721EBB">
        <w:rPr>
          <w:rFonts w:hint="eastAsia"/>
          <w:kern w:val="2"/>
          <w:lang w:eastAsia="zh-CN"/>
          <w14:ligatures w14:val="standardContextual"/>
        </w:rPr>
        <w:t>2</w:t>
      </w:r>
      <w:r w:rsidRPr="00721EBB">
        <w:rPr>
          <w:rFonts w:hint="eastAsia"/>
          <w:kern w:val="2"/>
          <w:lang w:eastAsia="zh-CN"/>
          <w14:ligatures w14:val="standardContextual"/>
        </w:rPr>
        <w:t>月</w:t>
      </w:r>
      <w:r w:rsidRPr="00721EBB">
        <w:rPr>
          <w:rFonts w:hint="eastAsia"/>
          <w:kern w:val="2"/>
          <w:lang w:eastAsia="zh-CN"/>
          <w14:ligatures w14:val="standardContextual"/>
        </w:rPr>
        <w:t>12</w:t>
      </w:r>
      <w:r w:rsidRPr="00721EBB">
        <w:rPr>
          <w:rFonts w:hint="eastAsia"/>
          <w:kern w:val="2"/>
          <w:lang w:eastAsia="zh-CN"/>
          <w14:ligatures w14:val="standardContextual"/>
        </w:rPr>
        <w:t>日成功发射。</w:t>
      </w:r>
    </w:p>
    <w:p w14:paraId="0F85DFB5" w14:textId="77777777" w:rsidR="00BC3D68" w:rsidRPr="00501FFE" w:rsidRDefault="00BC3D68" w:rsidP="00BC3D68">
      <w:pPr>
        <w:snapToGrid w:val="0"/>
        <w:ind w:firstLineChars="200" w:firstLine="480"/>
        <w:rPr>
          <w:kern w:val="2"/>
          <w:lang w:val="en-GB" w:eastAsia="zh-CN"/>
          <w14:ligatures w14:val="standardContextual"/>
        </w:rPr>
      </w:pPr>
      <w:r w:rsidRPr="00501FFE">
        <w:rPr>
          <w:rFonts w:hint="eastAsia"/>
          <w:kern w:val="2"/>
          <w:lang w:val="en-GB" w:eastAsia="zh-CN"/>
          <w14:ligatures w14:val="standardContextual"/>
        </w:rPr>
        <w:t>因此，根据委员会前次和本次会议上收到的信息，委员会得出结论，认定这种情形属于</w:t>
      </w:r>
      <w:r w:rsidRPr="00501FFE">
        <w:rPr>
          <w:rFonts w:asciiTheme="minorEastAsia" w:hAnsiTheme="minorEastAsia" w:hint="eastAsia"/>
          <w:kern w:val="2"/>
          <w:lang w:val="en-GB" w:eastAsia="zh-CN"/>
          <w14:ligatures w14:val="standardContextual"/>
        </w:rPr>
        <w:t>不可抗力</w:t>
      </w:r>
      <w:r w:rsidRPr="00501FFE">
        <w:rPr>
          <w:rFonts w:hint="eastAsia"/>
          <w:kern w:val="2"/>
          <w:lang w:val="en-GB" w:eastAsia="zh-CN"/>
          <w14:ligatures w14:val="standardContextual"/>
        </w:rPr>
        <w:t>事件。考虑到升轨期，委员会决定同意伊朗伊斯兰共和国主管部门的请求，将</w:t>
      </w:r>
      <w:r w:rsidRPr="00501FFE">
        <w:rPr>
          <w:rFonts w:hint="eastAsia"/>
          <w:kern w:val="2"/>
          <w:lang w:val="en-GB" w:eastAsia="zh-CN"/>
          <w14:ligatures w14:val="standardContextual"/>
        </w:rPr>
        <w:t>IRANDBS4-KA-G2</w:t>
      </w:r>
      <w:r w:rsidRPr="00501FFE">
        <w:rPr>
          <w:rFonts w:hint="eastAsia"/>
          <w:kern w:val="2"/>
          <w:lang w:val="en-GB" w:eastAsia="zh-CN"/>
          <w14:ligatures w14:val="standardContextual"/>
        </w:rPr>
        <w:t>卫星网络频率指配投入使用的规则时限从</w:t>
      </w:r>
      <w:r w:rsidRPr="00501FFE">
        <w:rPr>
          <w:rFonts w:hint="eastAsia"/>
          <w:kern w:val="2"/>
          <w:lang w:val="en-GB" w:eastAsia="zh-CN"/>
          <w14:ligatures w14:val="standardContextual"/>
        </w:rPr>
        <w:t>2024</w:t>
      </w:r>
      <w:r w:rsidRPr="00501FFE">
        <w:rPr>
          <w:rFonts w:hint="eastAsia"/>
          <w:kern w:val="2"/>
          <w:lang w:val="en-GB" w:eastAsia="zh-CN"/>
          <w14:ligatures w14:val="standardContextual"/>
        </w:rPr>
        <w:t>年</w:t>
      </w:r>
      <w:r w:rsidRPr="00501FFE">
        <w:rPr>
          <w:rFonts w:hint="eastAsia"/>
          <w:kern w:val="2"/>
          <w:lang w:val="en-GB" w:eastAsia="zh-CN"/>
          <w14:ligatures w14:val="standardContextual"/>
        </w:rPr>
        <w:t>10</w:t>
      </w:r>
      <w:r w:rsidRPr="00501FFE">
        <w:rPr>
          <w:rFonts w:hint="eastAsia"/>
          <w:kern w:val="2"/>
          <w:lang w:val="en-GB" w:eastAsia="zh-CN"/>
          <w14:ligatures w14:val="standardContextual"/>
        </w:rPr>
        <w:t>月</w:t>
      </w:r>
      <w:r w:rsidRPr="00501FFE">
        <w:rPr>
          <w:rFonts w:hint="eastAsia"/>
          <w:kern w:val="2"/>
          <w:lang w:val="en-GB" w:eastAsia="zh-CN"/>
          <w14:ligatures w14:val="standardContextual"/>
        </w:rPr>
        <w:t>4</w:t>
      </w:r>
      <w:r w:rsidRPr="00501FFE">
        <w:rPr>
          <w:rFonts w:hint="eastAsia"/>
          <w:kern w:val="2"/>
          <w:lang w:val="en-GB" w:eastAsia="zh-CN"/>
          <w14:ligatures w14:val="standardContextual"/>
        </w:rPr>
        <w:t>日延长至</w:t>
      </w:r>
      <w:r w:rsidRPr="00501FFE">
        <w:rPr>
          <w:rFonts w:hint="eastAsia"/>
          <w:kern w:val="2"/>
          <w:lang w:val="en-GB" w:eastAsia="zh-CN"/>
          <w14:ligatures w14:val="standardContextual"/>
        </w:rPr>
        <w:t>2026</w:t>
      </w:r>
      <w:r w:rsidRPr="00501FFE">
        <w:rPr>
          <w:rFonts w:hint="eastAsia"/>
          <w:kern w:val="2"/>
          <w:lang w:val="en-GB" w:eastAsia="zh-CN"/>
          <w14:ligatures w14:val="standardContextual"/>
        </w:rPr>
        <w:t>年</w:t>
      </w:r>
      <w:r w:rsidRPr="00501FFE">
        <w:rPr>
          <w:rFonts w:hint="eastAsia"/>
          <w:kern w:val="2"/>
          <w:lang w:val="en-GB" w:eastAsia="zh-CN"/>
          <w14:ligatures w14:val="standardContextual"/>
        </w:rPr>
        <w:t>4</w:t>
      </w:r>
      <w:r w:rsidRPr="00501FFE">
        <w:rPr>
          <w:rFonts w:hint="eastAsia"/>
          <w:kern w:val="2"/>
          <w:lang w:val="en-GB" w:eastAsia="zh-CN"/>
          <w14:ligatures w14:val="standardContextual"/>
        </w:rPr>
        <w:t>月</w:t>
      </w:r>
      <w:r w:rsidRPr="00501FFE">
        <w:rPr>
          <w:rFonts w:hint="eastAsia"/>
          <w:kern w:val="2"/>
          <w:lang w:val="en-GB" w:eastAsia="zh-CN"/>
          <w14:ligatures w14:val="standardContextual"/>
        </w:rPr>
        <w:t>4</w:t>
      </w:r>
      <w:r w:rsidRPr="00501FFE">
        <w:rPr>
          <w:rFonts w:hint="eastAsia"/>
          <w:kern w:val="2"/>
          <w:lang w:val="en-GB" w:eastAsia="zh-CN"/>
          <w14:ligatures w14:val="standardContextual"/>
        </w:rPr>
        <w:t>日。”</w:t>
      </w:r>
    </w:p>
    <w:p w14:paraId="1DE3EE82" w14:textId="77777777" w:rsidR="00BC3D68" w:rsidRPr="00721EBB" w:rsidRDefault="00BC3D68" w:rsidP="00BC3D68">
      <w:pPr>
        <w:rPr>
          <w:noProof/>
          <w:kern w:val="2"/>
          <w:lang w:eastAsia="zh-CN"/>
          <w14:ligatures w14:val="standardContextual"/>
        </w:rPr>
      </w:pPr>
      <w:r w:rsidRPr="00721EBB">
        <w:rPr>
          <w:rFonts w:hint="eastAsia"/>
          <w:kern w:val="2"/>
          <w:lang w:val="en-GB" w:eastAsia="zh-CN"/>
          <w14:ligatures w14:val="standardContextual"/>
        </w:rPr>
        <w:t>6.6.8</w:t>
      </w:r>
      <w:r w:rsidRPr="00721EBB">
        <w:rPr>
          <w:rFonts w:hint="eastAsia"/>
          <w:lang w:val="en-GB" w:eastAsia="zh-CN"/>
        </w:rPr>
        <w:tab/>
      </w:r>
      <w:r w:rsidRPr="00721EBB">
        <w:rPr>
          <w:rFonts w:hint="eastAsia"/>
          <w:noProof/>
          <w:kern w:val="2"/>
          <w:lang w:eastAsia="zh-CN"/>
          <w14:ligatures w14:val="standardContextual"/>
        </w:rPr>
        <w:t>会议对此表示</w:t>
      </w:r>
      <w:r w:rsidRPr="00721EBB">
        <w:rPr>
          <w:rFonts w:hint="eastAsia"/>
          <w:b/>
          <w:bCs/>
          <w:noProof/>
          <w:kern w:val="2"/>
          <w:lang w:eastAsia="zh-CN"/>
          <w14:ligatures w14:val="standardContextual"/>
        </w:rPr>
        <w:t>同意</w:t>
      </w:r>
      <w:r w:rsidRPr="00721EBB">
        <w:rPr>
          <w:rFonts w:hint="eastAsia"/>
          <w:noProof/>
          <w:kern w:val="2"/>
          <w:lang w:eastAsia="zh-CN"/>
          <w14:ligatures w14:val="standardContextual"/>
        </w:rPr>
        <w:t>。</w:t>
      </w:r>
    </w:p>
    <w:p w14:paraId="4C41BD34" w14:textId="77777777" w:rsidR="00BC3D68" w:rsidRPr="00721EBB" w:rsidRDefault="00BC3D68" w:rsidP="00BC3D68">
      <w:pPr>
        <w:pStyle w:val="Heading2"/>
        <w:rPr>
          <w:rFonts w:eastAsia="SimSun"/>
          <w:b w:val="0"/>
          <w:kern w:val="2"/>
          <w:szCs w:val="24"/>
          <w:lang w:eastAsia="zh-CN"/>
          <w14:ligatures w14:val="standardContextual"/>
        </w:rPr>
      </w:pPr>
      <w:r w:rsidRPr="00721EBB">
        <w:rPr>
          <w:rFonts w:eastAsia="SimSun" w:hint="eastAsia"/>
          <w:kern w:val="2"/>
          <w:szCs w:val="24"/>
          <w:lang w:eastAsia="zh-CN"/>
          <w14:ligatures w14:val="standardContextual"/>
        </w:rPr>
        <w:t>6.7</w:t>
      </w:r>
      <w:r w:rsidRPr="00721EBB">
        <w:rPr>
          <w:rFonts w:eastAsia="SimSun" w:hint="eastAsia"/>
          <w:szCs w:val="24"/>
          <w:lang w:eastAsia="zh-CN"/>
        </w:rPr>
        <w:tab/>
      </w:r>
      <w:r w:rsidRPr="00721EBB">
        <w:rPr>
          <w:rFonts w:eastAsia="SimSun" w:hint="eastAsia"/>
          <w:kern w:val="2"/>
          <w:szCs w:val="24"/>
          <w:lang w:eastAsia="zh-CN"/>
          <w14:ligatures w14:val="standardContextual"/>
        </w:rPr>
        <w:t>伊朗伊斯兰共和国主管部门请求延长</w:t>
      </w:r>
      <w:r w:rsidRPr="00721EBB">
        <w:rPr>
          <w:rFonts w:eastAsia="SimSun" w:hint="eastAsia"/>
          <w:kern w:val="2"/>
          <w:szCs w:val="24"/>
          <w:lang w:eastAsia="zh-CN"/>
          <w14:ligatures w14:val="standardContextual"/>
        </w:rPr>
        <w:t>IRN-TTC-34</w:t>
      </w:r>
      <w:r w:rsidRPr="00721EBB">
        <w:rPr>
          <w:rFonts w:eastAsia="SimSun" w:hint="eastAsia"/>
          <w:kern w:val="2"/>
          <w:szCs w:val="24"/>
          <w:lang w:eastAsia="zh-CN"/>
          <w14:ligatures w14:val="standardContextual"/>
        </w:rPr>
        <w:t>卫星网络频率指配投入使用规则时限的提交资料（</w:t>
      </w:r>
      <w:hyperlink r:id="rId89" w:history="1">
        <w:r w:rsidRPr="00721EBB">
          <w:rPr>
            <w:rFonts w:eastAsia="SimSun" w:hint="eastAsia"/>
            <w:color w:val="0000FF"/>
            <w:kern w:val="2"/>
            <w:szCs w:val="24"/>
            <w:u w:val="single"/>
            <w:lang w:eastAsia="zh-CN"/>
            <w14:ligatures w14:val="standardContextual"/>
          </w:rPr>
          <w:t>RRB26-1/20</w:t>
        </w:r>
      </w:hyperlink>
      <w:r w:rsidRPr="00721EBB">
        <w:rPr>
          <w:rFonts w:eastAsia="SimSun" w:hint="eastAsia"/>
          <w:kern w:val="2"/>
          <w:szCs w:val="24"/>
          <w:lang w:eastAsia="zh-CN"/>
          <w14:ligatures w14:val="standardContextual"/>
        </w:rPr>
        <w:t>号文件）</w:t>
      </w:r>
    </w:p>
    <w:p w14:paraId="110454C7"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6.7.1</w:t>
      </w:r>
      <w:r w:rsidRPr="00721EBB">
        <w:rPr>
          <w:rFonts w:hint="eastAsia"/>
          <w:lang w:val="en-GB" w:eastAsia="zh-CN"/>
        </w:rPr>
        <w:tab/>
      </w:r>
      <w:r w:rsidRPr="00721EBB">
        <w:rPr>
          <w:rFonts w:hint="eastAsia"/>
          <w:b/>
          <w:bCs/>
          <w:kern w:val="2"/>
          <w:lang w:eastAsia="zh-CN"/>
          <w14:ligatures w14:val="standardContextual"/>
        </w:rPr>
        <w:t>王健先生（</w:t>
      </w:r>
      <w:r w:rsidRPr="00721EBB">
        <w:rPr>
          <w:rFonts w:hint="eastAsia"/>
          <w:b/>
          <w:bCs/>
          <w:kern w:val="2"/>
          <w:lang w:eastAsia="zh-CN"/>
          <w14:ligatures w14:val="standardContextual"/>
        </w:rPr>
        <w:t>SSD/SPS</w:t>
      </w:r>
      <w:r w:rsidRPr="00721EBB">
        <w:rPr>
          <w:rFonts w:hint="eastAsia"/>
          <w:b/>
          <w:bCs/>
          <w:kern w:val="2"/>
          <w:lang w:eastAsia="zh-CN"/>
          <w14:ligatures w14:val="standardContextual"/>
        </w:rPr>
        <w:t>处长）</w:t>
      </w:r>
      <w:r w:rsidRPr="00721EBB">
        <w:rPr>
          <w:rFonts w:hint="eastAsia"/>
          <w:kern w:val="2"/>
          <w:lang w:eastAsia="zh-CN"/>
          <w14:ligatures w14:val="standardContextual"/>
        </w:rPr>
        <w:t>介绍了</w:t>
      </w:r>
      <w:r w:rsidRPr="00721EBB">
        <w:rPr>
          <w:rFonts w:hint="eastAsia"/>
          <w:kern w:val="2"/>
          <w:lang w:eastAsia="zh-CN"/>
          <w14:ligatures w14:val="standardContextual"/>
        </w:rPr>
        <w:t>RRB26-1/20</w:t>
      </w:r>
      <w:r w:rsidRPr="00721EBB">
        <w:rPr>
          <w:rFonts w:hint="eastAsia"/>
          <w:kern w:val="2"/>
          <w:lang w:eastAsia="zh-CN"/>
          <w14:ligatures w14:val="standardContextual"/>
        </w:rPr>
        <w:t>号文件，其中伊朗伊斯兰共和国主管部门以</w:t>
      </w:r>
      <w:r w:rsidRPr="00C638A9">
        <w:rPr>
          <w:rFonts w:ascii="STKaiti" w:eastAsia="STKaiti" w:hAnsi="STKaiti" w:hint="eastAsia"/>
          <w:kern w:val="2"/>
          <w:lang w:eastAsia="zh-CN"/>
          <w14:ligatures w14:val="standardContextual"/>
        </w:rPr>
        <w:t>不可抗力</w:t>
      </w:r>
      <w:r w:rsidRPr="00721EBB">
        <w:rPr>
          <w:rFonts w:hint="eastAsia"/>
          <w:kern w:val="2"/>
          <w:lang w:eastAsia="zh-CN"/>
          <w14:ligatures w14:val="standardContextual"/>
        </w:rPr>
        <w:t>为由，请求进一步延长</w:t>
      </w:r>
      <w:r w:rsidRPr="00721EBB">
        <w:rPr>
          <w:rFonts w:hint="eastAsia"/>
          <w:kern w:val="2"/>
          <w:lang w:eastAsia="zh-CN"/>
          <w14:ligatures w14:val="standardContextual"/>
        </w:rPr>
        <w:t>IRN-TTC-34</w:t>
      </w:r>
      <w:r w:rsidRPr="00721EBB">
        <w:rPr>
          <w:rFonts w:hint="eastAsia"/>
          <w:kern w:val="2"/>
          <w:lang w:eastAsia="zh-CN"/>
          <w14:ligatures w14:val="standardContextual"/>
        </w:rPr>
        <w:t>卫星网络频率指配投入使用的规则时限。由于该主管部门使用同一平台启用</w:t>
      </w:r>
      <w:r w:rsidRPr="00721EBB">
        <w:rPr>
          <w:rFonts w:hint="eastAsia"/>
          <w:kern w:val="2"/>
          <w:lang w:eastAsia="zh-CN"/>
          <w14:ligatures w14:val="standardContextual"/>
        </w:rPr>
        <w:t>IRN-TTC-34</w:t>
      </w:r>
      <w:r w:rsidRPr="00721EBB">
        <w:rPr>
          <w:rFonts w:hint="eastAsia"/>
          <w:kern w:val="2"/>
          <w:lang w:eastAsia="zh-CN"/>
          <w14:ligatures w14:val="standardContextual"/>
        </w:rPr>
        <w:t>卫星网络和</w:t>
      </w:r>
      <w:r w:rsidRPr="00721EBB">
        <w:rPr>
          <w:rFonts w:hint="eastAsia"/>
          <w:kern w:val="2"/>
          <w:lang w:eastAsia="zh-CN"/>
          <w14:ligatures w14:val="standardContextual"/>
        </w:rPr>
        <w:t>IRANDBS4-KA-G2</w:t>
      </w:r>
      <w:r w:rsidRPr="00721EBB">
        <w:rPr>
          <w:rFonts w:hint="eastAsia"/>
          <w:kern w:val="2"/>
          <w:lang w:eastAsia="zh-CN"/>
          <w14:ligatures w14:val="standardContextual"/>
        </w:rPr>
        <w:t>卫星网络的频率指配，因此两次申请延期的理由相同，并请求将两个网络的规则时限延长至</w:t>
      </w:r>
      <w:r w:rsidRPr="00721EBB">
        <w:rPr>
          <w:rFonts w:hint="eastAsia"/>
          <w:kern w:val="2"/>
          <w:lang w:eastAsia="zh-CN"/>
          <w14:ligatures w14:val="standardContextual"/>
        </w:rPr>
        <w:t>2026</w:t>
      </w:r>
      <w:r w:rsidRPr="00721EBB">
        <w:rPr>
          <w:rFonts w:hint="eastAsia"/>
          <w:kern w:val="2"/>
          <w:lang w:eastAsia="zh-CN"/>
          <w14:ligatures w14:val="standardContextual"/>
        </w:rPr>
        <w:t>年</w:t>
      </w:r>
      <w:r w:rsidRPr="00721EBB">
        <w:rPr>
          <w:rFonts w:hint="eastAsia"/>
          <w:kern w:val="2"/>
          <w:lang w:eastAsia="zh-CN"/>
          <w14:ligatures w14:val="standardContextual"/>
        </w:rPr>
        <w:t>4</w:t>
      </w:r>
      <w:r w:rsidRPr="00721EBB">
        <w:rPr>
          <w:rFonts w:hint="eastAsia"/>
          <w:kern w:val="2"/>
          <w:lang w:eastAsia="zh-CN"/>
          <w14:ligatures w14:val="standardContextual"/>
        </w:rPr>
        <w:t>月</w:t>
      </w:r>
      <w:r w:rsidRPr="00721EBB">
        <w:rPr>
          <w:rFonts w:hint="eastAsia"/>
          <w:kern w:val="2"/>
          <w:lang w:eastAsia="zh-CN"/>
          <w14:ligatures w14:val="standardContextual"/>
        </w:rPr>
        <w:t>4</w:t>
      </w:r>
      <w:r w:rsidRPr="00721EBB">
        <w:rPr>
          <w:rFonts w:hint="eastAsia"/>
          <w:kern w:val="2"/>
          <w:lang w:eastAsia="zh-CN"/>
          <w14:ligatures w14:val="standardContextual"/>
        </w:rPr>
        <w:t>日</w:t>
      </w:r>
      <w:r w:rsidRPr="00721EBB">
        <w:rPr>
          <w:kern w:val="2"/>
          <w:lang w:eastAsia="zh-CN"/>
          <w14:ligatures w14:val="standardContextual"/>
        </w:rPr>
        <w:t>（见上文第</w:t>
      </w:r>
      <w:r w:rsidRPr="00721EBB">
        <w:rPr>
          <w:kern w:val="2"/>
          <w:lang w:eastAsia="zh-CN"/>
          <w14:ligatures w14:val="standardContextual"/>
        </w:rPr>
        <w:t>6.6.1</w:t>
      </w:r>
      <w:r>
        <w:rPr>
          <w:rFonts w:hint="eastAsia"/>
          <w:kern w:val="2"/>
          <w:lang w:eastAsia="zh-CN"/>
          <w14:ligatures w14:val="standardContextual"/>
        </w:rPr>
        <w:t>-</w:t>
      </w:r>
      <w:r w:rsidRPr="00721EBB">
        <w:rPr>
          <w:kern w:val="2"/>
          <w:lang w:eastAsia="zh-CN"/>
          <w14:ligatures w14:val="standardContextual"/>
        </w:rPr>
        <w:t>6.6.8</w:t>
      </w:r>
      <w:r w:rsidRPr="00721EBB">
        <w:rPr>
          <w:kern w:val="2"/>
          <w:lang w:eastAsia="zh-CN"/>
          <w14:ligatures w14:val="standardContextual"/>
        </w:rPr>
        <w:t>段）。</w:t>
      </w:r>
    </w:p>
    <w:p w14:paraId="6E350472"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6.7.2</w:t>
      </w:r>
      <w:r w:rsidRPr="00721EBB">
        <w:rPr>
          <w:rFonts w:hint="eastAsia"/>
          <w:lang w:val="en-GB" w:eastAsia="zh-CN"/>
        </w:rPr>
        <w:tab/>
      </w:r>
      <w:r w:rsidRPr="00721EBB">
        <w:rPr>
          <w:rFonts w:hint="eastAsia"/>
          <w:kern w:val="2"/>
          <w:lang w:eastAsia="zh-CN"/>
          <w14:ligatures w14:val="standardContextual"/>
        </w:rPr>
        <w:t>此外，</w:t>
      </w:r>
      <w:r w:rsidRPr="00721EBB">
        <w:rPr>
          <w:rFonts w:hint="eastAsia"/>
          <w:bCs/>
          <w:kern w:val="2"/>
          <w:lang w:eastAsia="zh-CN"/>
          <w14:ligatures w14:val="standardContextual"/>
        </w:rPr>
        <w:t>王健先生</w:t>
      </w:r>
      <w:r w:rsidRPr="00721EBB">
        <w:rPr>
          <w:rFonts w:hint="eastAsia"/>
          <w:kern w:val="2"/>
          <w:lang w:eastAsia="zh-CN"/>
          <w14:ligatures w14:val="standardContextual"/>
        </w:rPr>
        <w:t>提请会议注意，</w:t>
      </w:r>
      <w:r w:rsidRPr="00721EBB">
        <w:rPr>
          <w:rFonts w:hint="eastAsia"/>
          <w:kern w:val="2"/>
          <w:lang w:eastAsia="zh-CN"/>
          <w14:ligatures w14:val="standardContextual"/>
        </w:rPr>
        <w:t>IRN-TTC-34</w:t>
      </w:r>
      <w:r w:rsidRPr="00721EBB">
        <w:rPr>
          <w:rFonts w:hint="eastAsia"/>
          <w:kern w:val="2"/>
          <w:lang w:eastAsia="zh-CN"/>
          <w14:ligatures w14:val="standardContextual"/>
        </w:rPr>
        <w:t>卫星网络旨在提供空间操作功能（遥测、跟踪和控制（</w:t>
      </w:r>
      <w:r w:rsidRPr="00721EBB">
        <w:rPr>
          <w:rFonts w:hint="eastAsia"/>
          <w:kern w:val="2"/>
          <w:lang w:eastAsia="zh-CN"/>
          <w14:ligatures w14:val="standardContextual"/>
        </w:rPr>
        <w:t>TT&amp;C</w:t>
      </w:r>
      <w:r w:rsidRPr="00721EBB">
        <w:rPr>
          <w:rFonts w:hint="eastAsia"/>
          <w:kern w:val="2"/>
          <w:lang w:eastAsia="zh-CN"/>
          <w14:ligatures w14:val="standardContextual"/>
        </w:rPr>
        <w:t>））。然而，</w:t>
      </w:r>
      <w:r w:rsidRPr="00721EBB">
        <w:rPr>
          <w:rFonts w:hint="eastAsia"/>
          <w:kern w:val="2"/>
          <w:lang w:eastAsia="zh-CN"/>
          <w14:ligatures w14:val="standardContextual"/>
        </w:rPr>
        <w:t>IRN-TTC-34</w:t>
      </w:r>
      <w:r w:rsidRPr="00721EBB">
        <w:rPr>
          <w:rFonts w:hint="eastAsia"/>
          <w:kern w:val="2"/>
          <w:lang w:eastAsia="zh-CN"/>
          <w14:ligatures w14:val="standardContextual"/>
        </w:rPr>
        <w:t>卫星网络指配所适用的附录</w:t>
      </w:r>
      <w:r w:rsidRPr="00721EBB">
        <w:rPr>
          <w:rFonts w:hint="eastAsia"/>
          <w:b/>
          <w:bCs/>
          <w:kern w:val="2"/>
          <w:lang w:eastAsia="zh-CN"/>
          <w14:ligatures w14:val="standardContextual"/>
        </w:rPr>
        <w:t>30</w:t>
      </w:r>
      <w:r w:rsidRPr="00721EBB">
        <w:rPr>
          <w:rFonts w:hint="eastAsia"/>
          <w:kern w:val="2"/>
          <w:lang w:eastAsia="zh-CN"/>
          <w14:ligatures w14:val="standardContextual"/>
        </w:rPr>
        <w:t>和</w:t>
      </w:r>
      <w:r w:rsidRPr="00721EBB">
        <w:rPr>
          <w:rFonts w:hint="eastAsia"/>
          <w:b/>
          <w:bCs/>
          <w:kern w:val="2"/>
          <w:lang w:eastAsia="zh-CN"/>
          <w14:ligatures w14:val="standardContextual"/>
        </w:rPr>
        <w:t>30A</w:t>
      </w:r>
      <w:r w:rsidRPr="00721EBB">
        <w:rPr>
          <w:rFonts w:hint="eastAsia"/>
          <w:kern w:val="2"/>
          <w:lang w:eastAsia="zh-CN"/>
          <w14:ligatures w14:val="standardContextual"/>
        </w:rPr>
        <w:t>第</w:t>
      </w:r>
      <w:r w:rsidRPr="00721EBB">
        <w:rPr>
          <w:rFonts w:hint="eastAsia"/>
          <w:kern w:val="2"/>
          <w:lang w:eastAsia="zh-CN"/>
          <w14:ligatures w14:val="standardContextual"/>
        </w:rPr>
        <w:t>2A</w:t>
      </w:r>
      <w:r w:rsidRPr="00721EBB">
        <w:rPr>
          <w:rFonts w:hint="eastAsia"/>
          <w:kern w:val="2"/>
          <w:lang w:eastAsia="zh-CN"/>
          <w14:ligatures w14:val="standardContextual"/>
        </w:rPr>
        <w:t>条要求，相关网络在附录</w:t>
      </w:r>
      <w:r w:rsidRPr="00721EBB">
        <w:rPr>
          <w:rFonts w:hint="eastAsia"/>
          <w:b/>
          <w:bCs/>
          <w:kern w:val="2"/>
          <w:lang w:eastAsia="zh-CN"/>
          <w14:ligatures w14:val="standardContextual"/>
        </w:rPr>
        <w:t>30</w:t>
      </w:r>
      <w:r w:rsidRPr="00721EBB">
        <w:rPr>
          <w:rFonts w:hint="eastAsia"/>
          <w:kern w:val="2"/>
          <w:lang w:eastAsia="zh-CN"/>
          <w14:ligatures w14:val="standardContextual"/>
        </w:rPr>
        <w:t>和</w:t>
      </w:r>
      <w:r w:rsidRPr="00721EBB">
        <w:rPr>
          <w:rFonts w:hint="eastAsia"/>
          <w:b/>
          <w:bCs/>
          <w:kern w:val="2"/>
          <w:lang w:eastAsia="zh-CN"/>
          <w14:ligatures w14:val="standardContextual"/>
        </w:rPr>
        <w:t>30A</w:t>
      </w:r>
      <w:r w:rsidRPr="00721EBB">
        <w:rPr>
          <w:rFonts w:hint="eastAsia"/>
          <w:kern w:val="2"/>
          <w:lang w:eastAsia="zh-CN"/>
          <w14:ligatures w14:val="standardContextual"/>
        </w:rPr>
        <w:t>所涵盖频段内的广播卫星业务（</w:t>
      </w:r>
      <w:r w:rsidRPr="00721EBB">
        <w:rPr>
          <w:rFonts w:hint="eastAsia"/>
          <w:kern w:val="2"/>
          <w:lang w:eastAsia="zh-CN"/>
          <w14:ligatures w14:val="standardContextual"/>
        </w:rPr>
        <w:t>BSS</w:t>
      </w:r>
      <w:r w:rsidRPr="00721EBB">
        <w:rPr>
          <w:rFonts w:hint="eastAsia"/>
          <w:kern w:val="2"/>
          <w:lang w:eastAsia="zh-CN"/>
          <w14:ligatures w14:val="standardContextual"/>
        </w:rPr>
        <w:t>）中拥有受规划约束的指配，而</w:t>
      </w:r>
      <w:r w:rsidRPr="00721EBB">
        <w:rPr>
          <w:rFonts w:hint="eastAsia"/>
          <w:kern w:val="2"/>
          <w:lang w:eastAsia="zh-CN"/>
          <w14:ligatures w14:val="standardContextual"/>
        </w:rPr>
        <w:t>IRN-TTC-34</w:t>
      </w:r>
      <w:r w:rsidRPr="00721EBB">
        <w:rPr>
          <w:rFonts w:hint="eastAsia"/>
          <w:kern w:val="2"/>
          <w:lang w:eastAsia="zh-CN"/>
          <w14:ligatures w14:val="standardContextual"/>
        </w:rPr>
        <w:t>卫星网络的情况并非如此，因为无线电通信局迄今尚未收到相关指配的通知。</w:t>
      </w:r>
    </w:p>
    <w:p w14:paraId="02F8856D"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6.7.3</w:t>
      </w:r>
      <w:r w:rsidRPr="00721EBB">
        <w:rPr>
          <w:rFonts w:hint="eastAsia"/>
          <w:kern w:val="2"/>
          <w:lang w:eastAsia="zh-CN"/>
          <w14:ligatures w14:val="standardContextual"/>
        </w:rPr>
        <w:tab/>
      </w:r>
      <w:r w:rsidRPr="00721EBB">
        <w:rPr>
          <w:rFonts w:hint="eastAsia"/>
          <w:kern w:val="2"/>
          <w:lang w:eastAsia="zh-CN"/>
          <w14:ligatures w14:val="standardContextual"/>
        </w:rPr>
        <w:t>在回答</w:t>
      </w:r>
      <w:r w:rsidRPr="00721EBB">
        <w:rPr>
          <w:rFonts w:hint="eastAsia"/>
          <w:b/>
          <w:bCs/>
          <w:kern w:val="2"/>
          <w:lang w:eastAsia="zh-CN"/>
          <w14:ligatures w14:val="standardContextual"/>
        </w:rPr>
        <w:t>Henri</w:t>
      </w:r>
      <w:r w:rsidRPr="00721EBB">
        <w:rPr>
          <w:rFonts w:hint="eastAsia"/>
          <w:b/>
          <w:bCs/>
          <w:kern w:val="2"/>
          <w:lang w:eastAsia="zh-CN"/>
          <w14:ligatures w14:val="standardContextual"/>
        </w:rPr>
        <w:t>先生</w:t>
      </w:r>
      <w:r w:rsidRPr="00721EBB">
        <w:rPr>
          <w:rFonts w:hint="eastAsia"/>
          <w:kern w:val="2"/>
          <w:lang w:eastAsia="zh-CN"/>
          <w14:ligatures w14:val="standardContextual"/>
        </w:rPr>
        <w:t>的提问时，他表示，伊朗伊斯兰共和国主管部门确实已就</w:t>
      </w:r>
      <w:r w:rsidRPr="00721EBB">
        <w:rPr>
          <w:kern w:val="2"/>
          <w:lang w:eastAsia="zh-CN"/>
          <w14:ligatures w14:val="standardContextual"/>
        </w:rPr>
        <w:t>东经</w:t>
      </w:r>
      <w:r w:rsidRPr="00721EBB">
        <w:rPr>
          <w:kern w:val="2"/>
          <w:lang w:eastAsia="zh-CN"/>
          <w14:ligatures w14:val="standardContextual"/>
        </w:rPr>
        <w:t>34</w:t>
      </w:r>
      <w:r w:rsidRPr="00721EBB">
        <w:rPr>
          <w:lang w:eastAsia="zh-CN"/>
        </w:rPr>
        <w:t>°</w:t>
      </w:r>
      <w:r w:rsidRPr="00721EBB">
        <w:rPr>
          <w:rFonts w:hint="eastAsia"/>
          <w:kern w:val="2"/>
          <w:lang w:eastAsia="zh-CN"/>
          <w14:ligatures w14:val="standardContextual"/>
        </w:rPr>
        <w:t>位置提交了附录</w:t>
      </w:r>
      <w:r w:rsidRPr="00721EBB">
        <w:rPr>
          <w:rFonts w:hint="eastAsia"/>
          <w:b/>
          <w:bCs/>
          <w:kern w:val="2"/>
          <w:lang w:eastAsia="zh-CN"/>
          <w14:ligatures w14:val="standardContextual"/>
        </w:rPr>
        <w:t>30</w:t>
      </w:r>
      <w:r w:rsidRPr="00721EBB">
        <w:rPr>
          <w:rFonts w:hint="eastAsia"/>
          <w:kern w:val="2"/>
          <w:lang w:eastAsia="zh-CN"/>
          <w14:ligatures w14:val="standardContextual"/>
        </w:rPr>
        <w:t>和</w:t>
      </w:r>
      <w:r w:rsidRPr="00721EBB">
        <w:rPr>
          <w:rFonts w:hint="eastAsia"/>
          <w:b/>
          <w:bCs/>
          <w:kern w:val="2"/>
          <w:lang w:eastAsia="zh-CN"/>
          <w14:ligatures w14:val="standardContextual"/>
        </w:rPr>
        <w:t>30A</w:t>
      </w:r>
      <w:r w:rsidRPr="00721EBB">
        <w:rPr>
          <w:rFonts w:hint="eastAsia"/>
          <w:kern w:val="2"/>
          <w:lang w:eastAsia="zh-CN"/>
          <w14:ligatures w14:val="standardContextual"/>
        </w:rPr>
        <w:t>规定的</w:t>
      </w:r>
      <w:r w:rsidRPr="00721EBB">
        <w:rPr>
          <w:rFonts w:hint="eastAsia"/>
          <w:kern w:val="2"/>
          <w:lang w:eastAsia="zh-CN"/>
          <w14:ligatures w14:val="standardContextual"/>
        </w:rPr>
        <w:t>BSS</w:t>
      </w:r>
      <w:r w:rsidRPr="00721EBB">
        <w:rPr>
          <w:rFonts w:hint="eastAsia"/>
          <w:kern w:val="2"/>
          <w:lang w:eastAsia="zh-CN"/>
          <w14:ligatures w14:val="standardContextual"/>
        </w:rPr>
        <w:t>频段内频率指配的申报资料。因此，如果该主管部门希望使用</w:t>
      </w:r>
      <w:r w:rsidRPr="00721EBB">
        <w:rPr>
          <w:rFonts w:hint="eastAsia"/>
          <w:kern w:val="2"/>
          <w:lang w:eastAsia="zh-CN"/>
          <w14:ligatures w14:val="standardContextual"/>
        </w:rPr>
        <w:t>IRN-TTC-34</w:t>
      </w:r>
      <w:r w:rsidRPr="00721EBB">
        <w:rPr>
          <w:rFonts w:hint="eastAsia"/>
          <w:kern w:val="2"/>
          <w:lang w:eastAsia="zh-CN"/>
          <w14:ligatures w14:val="standardContextual"/>
        </w:rPr>
        <w:t>卫星网络提供</w:t>
      </w:r>
      <w:r w:rsidRPr="00721EBB">
        <w:rPr>
          <w:rFonts w:hint="eastAsia"/>
          <w:kern w:val="2"/>
          <w:lang w:eastAsia="zh-CN"/>
          <w14:ligatures w14:val="standardContextual"/>
        </w:rPr>
        <w:t>TT&amp;C</w:t>
      </w:r>
      <w:r w:rsidRPr="00721EBB">
        <w:rPr>
          <w:rFonts w:hint="eastAsia"/>
          <w:kern w:val="2"/>
          <w:lang w:eastAsia="zh-CN"/>
          <w14:ligatures w14:val="standardContextual"/>
        </w:rPr>
        <w:t>，则必须与其中一份申报资料或规划中的条目相关联。</w:t>
      </w:r>
    </w:p>
    <w:p w14:paraId="13234B64"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6.7.4</w:t>
      </w:r>
      <w:r w:rsidRPr="00721EBB">
        <w:rPr>
          <w:rFonts w:hint="eastAsia"/>
          <w:kern w:val="2"/>
          <w:lang w:eastAsia="zh-CN"/>
          <w14:ligatures w14:val="standardContextual"/>
        </w:rPr>
        <w:tab/>
      </w:r>
      <w:r w:rsidRPr="00721EBB">
        <w:rPr>
          <w:rFonts w:hint="eastAsia"/>
          <w:kern w:val="2"/>
          <w:lang w:eastAsia="zh-CN"/>
          <w14:ligatures w14:val="standardContextual"/>
        </w:rPr>
        <w:t>在回答</w:t>
      </w:r>
      <w:r w:rsidRPr="00721EBB">
        <w:rPr>
          <w:rFonts w:hint="eastAsia"/>
          <w:b/>
          <w:bCs/>
          <w:kern w:val="2"/>
          <w:lang w:eastAsia="zh-CN"/>
          <w14:ligatures w14:val="standardContextual"/>
        </w:rPr>
        <w:t>Beaumier</w:t>
      </w:r>
      <w:r w:rsidRPr="00721EBB">
        <w:rPr>
          <w:rFonts w:hint="eastAsia"/>
          <w:b/>
          <w:bCs/>
          <w:kern w:val="2"/>
          <w:lang w:eastAsia="zh-CN"/>
          <w14:ligatures w14:val="standardContextual"/>
        </w:rPr>
        <w:t>女士</w:t>
      </w:r>
      <w:r w:rsidRPr="00721EBB">
        <w:rPr>
          <w:rFonts w:hint="eastAsia"/>
          <w:kern w:val="2"/>
          <w:lang w:eastAsia="zh-CN"/>
          <w14:ligatures w14:val="standardContextual"/>
        </w:rPr>
        <w:t>的提问时，他表示，无线电通信局已在《国际频率信息通报》中公布了伊朗一个依照附录</w:t>
      </w:r>
      <w:r w:rsidRPr="00721EBB">
        <w:rPr>
          <w:rFonts w:hint="eastAsia"/>
          <w:b/>
          <w:kern w:val="2"/>
          <w:lang w:eastAsia="zh-CN"/>
          <w14:ligatures w14:val="standardContextual"/>
        </w:rPr>
        <w:t>30</w:t>
      </w:r>
      <w:r w:rsidRPr="00721EBB">
        <w:rPr>
          <w:rFonts w:hint="eastAsia"/>
          <w:kern w:val="2"/>
          <w:lang w:eastAsia="zh-CN"/>
          <w14:ligatures w14:val="standardContextual"/>
        </w:rPr>
        <w:t>和</w:t>
      </w:r>
      <w:r w:rsidRPr="00721EBB">
        <w:rPr>
          <w:rFonts w:hint="eastAsia"/>
          <w:b/>
          <w:kern w:val="2"/>
          <w:lang w:eastAsia="zh-CN"/>
          <w14:ligatures w14:val="standardContextual"/>
        </w:rPr>
        <w:t>30A</w:t>
      </w:r>
      <w:r w:rsidRPr="00721EBB">
        <w:rPr>
          <w:rFonts w:hint="eastAsia"/>
          <w:kern w:val="2"/>
          <w:lang w:eastAsia="zh-CN"/>
          <w14:ligatures w14:val="standardContextual"/>
        </w:rPr>
        <w:t>、位于东</w:t>
      </w:r>
      <w:r w:rsidRPr="00721EBB">
        <w:rPr>
          <w:kern w:val="2"/>
          <w:lang w:eastAsia="zh-CN"/>
          <w14:ligatures w14:val="standardContextual"/>
        </w:rPr>
        <w:t>经</w:t>
      </w:r>
      <w:r w:rsidRPr="00721EBB">
        <w:rPr>
          <w:kern w:val="2"/>
          <w:lang w:eastAsia="zh-CN"/>
          <w14:ligatures w14:val="standardContextual"/>
        </w:rPr>
        <w:t>34</w:t>
      </w:r>
      <w:r w:rsidRPr="00721EBB">
        <w:rPr>
          <w:lang w:eastAsia="zh-CN"/>
        </w:rPr>
        <w:t>°</w:t>
      </w:r>
      <w:r w:rsidRPr="00721EBB">
        <w:rPr>
          <w:rFonts w:hint="eastAsia"/>
          <w:kern w:val="2"/>
          <w:lang w:eastAsia="zh-CN"/>
          <w14:ligatures w14:val="standardContextual"/>
        </w:rPr>
        <w:t>的卫星网络的</w:t>
      </w:r>
      <w:r w:rsidRPr="00721EBB">
        <w:rPr>
          <w:rFonts w:hint="eastAsia"/>
          <w:kern w:val="2"/>
          <w:lang w:eastAsia="zh-CN"/>
          <w14:ligatures w14:val="standardContextual"/>
        </w:rPr>
        <w:t>A</w:t>
      </w:r>
      <w:r w:rsidRPr="00721EBB">
        <w:rPr>
          <w:rFonts w:hint="eastAsia"/>
          <w:kern w:val="2"/>
          <w:lang w:eastAsia="zh-CN"/>
          <w14:ligatures w14:val="standardContextual"/>
        </w:rPr>
        <w:t>部分信息。该局尚未收到</w:t>
      </w:r>
      <w:r w:rsidRPr="00721EBB">
        <w:rPr>
          <w:rFonts w:hint="eastAsia"/>
          <w:kern w:val="2"/>
          <w:lang w:eastAsia="zh-CN"/>
          <w14:ligatures w14:val="standardContextual"/>
        </w:rPr>
        <w:t>B</w:t>
      </w:r>
      <w:r w:rsidRPr="00721EBB">
        <w:rPr>
          <w:rFonts w:hint="eastAsia"/>
          <w:kern w:val="2"/>
          <w:lang w:eastAsia="zh-CN"/>
          <w14:ligatures w14:val="standardContextual"/>
        </w:rPr>
        <w:t>部分或通知资料，且该网络投入使用的规则时限还很遥远。该网络不存在任何问题，也没有任何理由就此要求提供补充资料。无线电通信局正在等待委员会就</w:t>
      </w:r>
      <w:r w:rsidRPr="00721EBB">
        <w:rPr>
          <w:rFonts w:hint="eastAsia"/>
          <w:kern w:val="2"/>
          <w:lang w:eastAsia="zh-CN"/>
          <w14:ligatures w14:val="standardContextual"/>
        </w:rPr>
        <w:t>IRN-TTC-34</w:t>
      </w:r>
      <w:r w:rsidRPr="00721EBB">
        <w:rPr>
          <w:rFonts w:hint="eastAsia"/>
          <w:kern w:val="2"/>
          <w:lang w:eastAsia="zh-CN"/>
          <w14:ligatures w14:val="standardContextual"/>
        </w:rPr>
        <w:t>卫星网络的延期请求做出决定，之后才能就与</w:t>
      </w:r>
      <w:r w:rsidRPr="00721EBB">
        <w:rPr>
          <w:rFonts w:hint="eastAsia"/>
          <w:kern w:val="2"/>
          <w:lang w:eastAsia="zh-CN"/>
          <w14:ligatures w14:val="standardContextual"/>
        </w:rPr>
        <w:t>IRN-TTC-34</w:t>
      </w:r>
      <w:r w:rsidRPr="00721EBB">
        <w:rPr>
          <w:rFonts w:hint="eastAsia"/>
          <w:kern w:val="2"/>
          <w:lang w:eastAsia="zh-CN"/>
          <w14:ligatures w14:val="standardContextual"/>
        </w:rPr>
        <w:t>网络相关联的指配要求澄清。</w:t>
      </w:r>
    </w:p>
    <w:p w14:paraId="4C0FF5ED"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6.7.5</w:t>
      </w:r>
      <w:r w:rsidRPr="00721EBB">
        <w:rPr>
          <w:rFonts w:hint="eastAsia"/>
          <w:kern w:val="2"/>
          <w:lang w:eastAsia="zh-CN"/>
          <w14:ligatures w14:val="standardContextual"/>
        </w:rPr>
        <w:tab/>
      </w:r>
      <w:r w:rsidRPr="00721EBB">
        <w:rPr>
          <w:rFonts w:hint="eastAsia"/>
          <w:b/>
          <w:bCs/>
          <w:kern w:val="2"/>
          <w:lang w:eastAsia="zh-CN"/>
          <w14:ligatures w14:val="standardContextual"/>
        </w:rPr>
        <w:t>Azzouz</w:t>
      </w:r>
      <w:r w:rsidRPr="00721EBB">
        <w:rPr>
          <w:rFonts w:hint="eastAsia"/>
          <w:b/>
          <w:bCs/>
          <w:kern w:val="2"/>
          <w:lang w:eastAsia="zh-CN"/>
          <w14:ligatures w14:val="standardContextual"/>
        </w:rPr>
        <w:t>先生、</w:t>
      </w:r>
      <w:r w:rsidRPr="00721EBB">
        <w:rPr>
          <w:rFonts w:hint="eastAsia"/>
          <w:b/>
          <w:bCs/>
          <w:kern w:val="2"/>
          <w:lang w:eastAsia="zh-CN"/>
          <w14:ligatures w14:val="standardContextual"/>
        </w:rPr>
        <w:t>Beaumier</w:t>
      </w:r>
      <w:r w:rsidRPr="00721EBB">
        <w:rPr>
          <w:rFonts w:hint="eastAsia"/>
          <w:b/>
          <w:bCs/>
          <w:kern w:val="2"/>
          <w:lang w:eastAsia="zh-CN"/>
          <w14:ligatures w14:val="standardContextual"/>
        </w:rPr>
        <w:t>女士、</w:t>
      </w:r>
      <w:r w:rsidRPr="00721EBB">
        <w:rPr>
          <w:rFonts w:hint="eastAsia"/>
          <w:b/>
          <w:bCs/>
          <w:kern w:val="2"/>
          <w:lang w:eastAsia="zh-CN"/>
          <w14:ligatures w14:val="standardContextual"/>
        </w:rPr>
        <w:t>Talib</w:t>
      </w:r>
      <w:r w:rsidRPr="00721EBB">
        <w:rPr>
          <w:rFonts w:hint="eastAsia"/>
          <w:b/>
          <w:bCs/>
          <w:kern w:val="2"/>
          <w:lang w:eastAsia="zh-CN"/>
          <w14:ligatures w14:val="standardContextual"/>
        </w:rPr>
        <w:t>先生、</w:t>
      </w:r>
      <w:r w:rsidRPr="00721EBB">
        <w:rPr>
          <w:rFonts w:hint="eastAsia"/>
          <w:b/>
          <w:bCs/>
          <w:kern w:val="2"/>
          <w:lang w:eastAsia="zh-CN"/>
          <w14:ligatures w14:val="standardContextual"/>
        </w:rPr>
        <w:t>Di Crescenzo</w:t>
      </w:r>
      <w:r w:rsidRPr="00721EBB">
        <w:rPr>
          <w:rFonts w:hint="eastAsia"/>
          <w:b/>
          <w:bCs/>
          <w:kern w:val="2"/>
          <w:lang w:eastAsia="zh-CN"/>
          <w14:ligatures w14:val="standardContextual"/>
        </w:rPr>
        <w:t>先生</w:t>
      </w:r>
      <w:r w:rsidRPr="00721EBB">
        <w:rPr>
          <w:rFonts w:hint="eastAsia"/>
          <w:kern w:val="2"/>
          <w:lang w:eastAsia="zh-CN"/>
          <w14:ligatures w14:val="standardContextual"/>
        </w:rPr>
        <w:t>和</w:t>
      </w:r>
      <w:r w:rsidRPr="00721EBB">
        <w:rPr>
          <w:rFonts w:hint="eastAsia"/>
          <w:b/>
          <w:bCs/>
          <w:kern w:val="2"/>
          <w:lang w:eastAsia="zh-CN"/>
          <w14:ligatures w14:val="standardContextual"/>
        </w:rPr>
        <w:t>Nurshabekov</w:t>
      </w:r>
      <w:r w:rsidRPr="00721EBB">
        <w:rPr>
          <w:rFonts w:hint="eastAsia"/>
          <w:b/>
          <w:bCs/>
          <w:kern w:val="2"/>
          <w:lang w:eastAsia="zh-CN"/>
          <w14:ligatures w14:val="standardContextual"/>
        </w:rPr>
        <w:t>先生</w:t>
      </w:r>
      <w:r w:rsidRPr="00721EBB">
        <w:rPr>
          <w:rFonts w:hint="eastAsia"/>
          <w:kern w:val="2"/>
          <w:lang w:eastAsia="zh-CN"/>
          <w14:ligatures w14:val="standardContextual"/>
        </w:rPr>
        <w:t>表示，委员会可以同意伊朗伊斯兰共和国主管部门的请求，将</w:t>
      </w:r>
      <w:r w:rsidRPr="00721EBB">
        <w:rPr>
          <w:rFonts w:hint="eastAsia"/>
          <w:kern w:val="2"/>
          <w:lang w:eastAsia="zh-CN"/>
          <w14:ligatures w14:val="standardContextual"/>
        </w:rPr>
        <w:t>IRN-TTC-34</w:t>
      </w:r>
      <w:r w:rsidRPr="00721EBB">
        <w:rPr>
          <w:rFonts w:hint="eastAsia"/>
          <w:kern w:val="2"/>
          <w:lang w:eastAsia="zh-CN"/>
          <w14:ligatures w14:val="standardContextual"/>
        </w:rPr>
        <w:t>卫星网络频率指配投入使用的规则时限延长至</w:t>
      </w:r>
      <w:r w:rsidRPr="00721EBB">
        <w:rPr>
          <w:rFonts w:hint="eastAsia"/>
          <w:kern w:val="2"/>
          <w:lang w:eastAsia="zh-CN"/>
          <w14:ligatures w14:val="standardContextual"/>
        </w:rPr>
        <w:t>2026</w:t>
      </w:r>
      <w:r w:rsidRPr="00721EBB">
        <w:rPr>
          <w:rFonts w:hint="eastAsia"/>
          <w:kern w:val="2"/>
          <w:lang w:eastAsia="zh-CN"/>
          <w14:ligatures w14:val="standardContextual"/>
        </w:rPr>
        <w:t>年</w:t>
      </w:r>
      <w:r w:rsidRPr="00721EBB">
        <w:rPr>
          <w:rFonts w:hint="eastAsia"/>
          <w:kern w:val="2"/>
          <w:lang w:eastAsia="zh-CN"/>
          <w14:ligatures w14:val="standardContextual"/>
        </w:rPr>
        <w:t>4</w:t>
      </w:r>
      <w:r w:rsidRPr="00721EBB">
        <w:rPr>
          <w:rFonts w:hint="eastAsia"/>
          <w:kern w:val="2"/>
          <w:lang w:eastAsia="zh-CN"/>
          <w14:ligatures w14:val="standardContextual"/>
        </w:rPr>
        <w:t>月</w:t>
      </w:r>
      <w:r w:rsidRPr="00721EBB">
        <w:rPr>
          <w:rFonts w:hint="eastAsia"/>
          <w:kern w:val="2"/>
          <w:lang w:eastAsia="zh-CN"/>
          <w14:ligatures w14:val="standardContextual"/>
        </w:rPr>
        <w:t>4</w:t>
      </w:r>
      <w:r w:rsidRPr="00721EBB">
        <w:rPr>
          <w:rFonts w:hint="eastAsia"/>
          <w:kern w:val="2"/>
          <w:lang w:eastAsia="zh-CN"/>
          <w14:ligatures w14:val="standardContextual"/>
        </w:rPr>
        <w:t>日，这与委员会就</w:t>
      </w:r>
      <w:r w:rsidRPr="00721EBB">
        <w:rPr>
          <w:rFonts w:hint="eastAsia"/>
          <w:kern w:val="2"/>
          <w:lang w:eastAsia="zh-CN"/>
          <w14:ligatures w14:val="standardContextual"/>
        </w:rPr>
        <w:t>IRANDBS4-KA-G2</w:t>
      </w:r>
      <w:r w:rsidRPr="00721EBB">
        <w:rPr>
          <w:rFonts w:hint="eastAsia"/>
          <w:kern w:val="2"/>
          <w:lang w:eastAsia="zh-CN"/>
          <w14:ligatures w14:val="standardContextual"/>
        </w:rPr>
        <w:t>卫星网络指配规则时限延期请求所做的决定一致（见上文第</w:t>
      </w:r>
      <w:r w:rsidRPr="00721EBB">
        <w:rPr>
          <w:rFonts w:hint="eastAsia"/>
          <w:kern w:val="2"/>
          <w:lang w:eastAsia="zh-CN"/>
          <w14:ligatures w14:val="standardContextual"/>
        </w:rPr>
        <w:t>6.6.7</w:t>
      </w:r>
      <w:r w:rsidRPr="00721EBB">
        <w:rPr>
          <w:rFonts w:hint="eastAsia"/>
          <w:kern w:val="2"/>
          <w:lang w:eastAsia="zh-CN"/>
          <w14:ligatures w14:val="standardContextual"/>
        </w:rPr>
        <w:t>段），因为两个网络使用同一平台。</w:t>
      </w:r>
    </w:p>
    <w:p w14:paraId="1B5A513A"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6.7.6</w:t>
      </w:r>
      <w:r w:rsidRPr="00721EBB">
        <w:rPr>
          <w:rFonts w:hint="eastAsia"/>
          <w:kern w:val="2"/>
          <w:lang w:eastAsia="zh-CN"/>
          <w14:ligatures w14:val="standardContextual"/>
        </w:rPr>
        <w:tab/>
      </w:r>
      <w:r w:rsidRPr="00721EBB">
        <w:rPr>
          <w:rFonts w:hint="eastAsia"/>
          <w:b/>
          <w:bCs/>
          <w:kern w:val="2"/>
          <w:lang w:eastAsia="zh-CN"/>
          <w14:ligatures w14:val="standardContextual"/>
        </w:rPr>
        <w:t>Mannepalli</w:t>
      </w:r>
      <w:r w:rsidRPr="00721EBB">
        <w:rPr>
          <w:rFonts w:hint="eastAsia"/>
          <w:b/>
          <w:bCs/>
          <w:kern w:val="2"/>
          <w:lang w:eastAsia="zh-CN"/>
          <w14:ligatures w14:val="standardContextual"/>
        </w:rPr>
        <w:t>女士</w:t>
      </w:r>
      <w:r w:rsidRPr="00721EBB">
        <w:rPr>
          <w:rFonts w:hint="eastAsia"/>
          <w:kern w:val="2"/>
          <w:lang w:eastAsia="zh-CN"/>
          <w14:ligatures w14:val="standardContextual"/>
        </w:rPr>
        <w:t>和</w:t>
      </w:r>
      <w:r w:rsidRPr="00721EBB">
        <w:rPr>
          <w:rFonts w:hint="eastAsia"/>
          <w:b/>
          <w:bCs/>
          <w:kern w:val="2"/>
          <w:lang w:eastAsia="zh-CN"/>
          <w14:ligatures w14:val="standardContextual"/>
        </w:rPr>
        <w:t>Henri</w:t>
      </w:r>
      <w:r w:rsidRPr="00721EBB">
        <w:rPr>
          <w:rFonts w:hint="eastAsia"/>
          <w:b/>
          <w:bCs/>
          <w:kern w:val="2"/>
          <w:lang w:eastAsia="zh-CN"/>
          <w14:ligatures w14:val="standardContextual"/>
        </w:rPr>
        <w:t>先生</w:t>
      </w:r>
      <w:r w:rsidRPr="00721EBB">
        <w:rPr>
          <w:rFonts w:hint="eastAsia"/>
          <w:kern w:val="2"/>
          <w:lang w:eastAsia="zh-CN"/>
          <w14:ligatures w14:val="standardContextual"/>
        </w:rPr>
        <w:t>建议将批准</w:t>
      </w:r>
      <w:r w:rsidRPr="00721EBB">
        <w:rPr>
          <w:rFonts w:hint="eastAsia"/>
          <w:kern w:val="2"/>
          <w:lang w:eastAsia="zh-CN"/>
          <w14:ligatures w14:val="standardContextual"/>
        </w:rPr>
        <w:t>IRN-TTC-34</w:t>
      </w:r>
      <w:r w:rsidRPr="00721EBB">
        <w:rPr>
          <w:rFonts w:hint="eastAsia"/>
          <w:kern w:val="2"/>
          <w:lang w:eastAsia="zh-CN"/>
          <w14:ligatures w14:val="standardContextual"/>
        </w:rPr>
        <w:t>卫星网络频率指配延期推迟至委员会下次会议，并要求该主管部门提交关于频率指配计划使用的信息，以确保它们将与附录</w:t>
      </w:r>
      <w:r w:rsidRPr="00721EBB">
        <w:rPr>
          <w:rFonts w:hint="eastAsia"/>
          <w:b/>
          <w:kern w:val="2"/>
          <w:lang w:eastAsia="zh-CN"/>
          <w14:ligatures w14:val="standardContextual"/>
        </w:rPr>
        <w:t>30/30A</w:t>
      </w:r>
      <w:r w:rsidRPr="00721EBB">
        <w:rPr>
          <w:rFonts w:hint="eastAsia"/>
          <w:kern w:val="2"/>
          <w:lang w:eastAsia="zh-CN"/>
          <w14:ligatures w14:val="standardContextual"/>
        </w:rPr>
        <w:t>频段结合使用。</w:t>
      </w:r>
    </w:p>
    <w:p w14:paraId="72EAE686"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6.7.7</w:t>
      </w:r>
      <w:r w:rsidRPr="00721EBB">
        <w:rPr>
          <w:rFonts w:hint="eastAsia"/>
          <w:kern w:val="2"/>
          <w:lang w:eastAsia="zh-CN"/>
          <w14:ligatures w14:val="standardContextual"/>
        </w:rPr>
        <w:tab/>
      </w:r>
      <w:r w:rsidRPr="00721EBB">
        <w:rPr>
          <w:rFonts w:hint="eastAsia"/>
          <w:b/>
          <w:bCs/>
          <w:kern w:val="2"/>
          <w:lang w:eastAsia="zh-CN"/>
          <w14:ligatures w14:val="standardContextual"/>
        </w:rPr>
        <w:t>程建军先生</w:t>
      </w:r>
      <w:r w:rsidRPr="00721EBB">
        <w:rPr>
          <w:rFonts w:hint="eastAsia"/>
          <w:kern w:val="2"/>
          <w:lang w:eastAsia="zh-CN"/>
          <w14:ligatures w14:val="standardContextual"/>
        </w:rPr>
        <w:t>表示，延期请求与</w:t>
      </w:r>
      <w:r w:rsidRPr="00721EBB">
        <w:rPr>
          <w:rFonts w:hint="eastAsia"/>
          <w:kern w:val="2"/>
          <w:lang w:eastAsia="zh-CN"/>
          <w14:ligatures w14:val="standardContextual"/>
        </w:rPr>
        <w:t>IRN-TTC-34</w:t>
      </w:r>
      <w:r w:rsidRPr="00721EBB">
        <w:rPr>
          <w:rFonts w:hint="eastAsia"/>
          <w:kern w:val="2"/>
          <w:lang w:eastAsia="zh-CN"/>
          <w14:ligatures w14:val="standardContextual"/>
        </w:rPr>
        <w:t>卫星网络频率指配的计划使用以及应如何在《国际频率登记总表》中登记这些频率指配是两个独立的问题。</w:t>
      </w:r>
    </w:p>
    <w:p w14:paraId="389A9552"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6.7.8</w:t>
      </w:r>
      <w:r w:rsidRPr="00721EBB">
        <w:rPr>
          <w:rFonts w:hint="eastAsia"/>
          <w:kern w:val="2"/>
          <w:lang w:eastAsia="zh-CN"/>
          <w14:ligatures w14:val="standardContextual"/>
        </w:rPr>
        <w:tab/>
      </w:r>
      <w:r w:rsidRPr="00721EBB">
        <w:rPr>
          <w:rFonts w:hint="eastAsia"/>
          <w:b/>
          <w:bCs/>
          <w:kern w:val="2"/>
          <w:lang w:eastAsia="zh-CN"/>
          <w14:ligatures w14:val="standardContextual"/>
        </w:rPr>
        <w:t>Beaumier</w:t>
      </w:r>
      <w:r w:rsidRPr="00721EBB">
        <w:rPr>
          <w:rFonts w:hint="eastAsia"/>
          <w:b/>
          <w:bCs/>
          <w:kern w:val="2"/>
          <w:lang w:eastAsia="zh-CN"/>
          <w14:ligatures w14:val="standardContextual"/>
        </w:rPr>
        <w:t>女士</w:t>
      </w:r>
      <w:r w:rsidRPr="00721EBB">
        <w:rPr>
          <w:rFonts w:hint="eastAsia"/>
          <w:kern w:val="2"/>
          <w:lang w:eastAsia="zh-CN"/>
          <w14:ligatures w14:val="standardContextual"/>
        </w:rPr>
        <w:t>表示同意，并指出一旦委员会批准延期，无线电通信局就可以着手进行审查，并审议后一个问题。根据无线电通信局的澄清，如果相应有效载荷不在同一平台上，该主管部门显然有必要确定相关的</w:t>
      </w:r>
      <w:r w:rsidRPr="00721EBB">
        <w:rPr>
          <w:rFonts w:hint="eastAsia"/>
          <w:kern w:val="2"/>
          <w:lang w:eastAsia="zh-CN"/>
          <w14:ligatures w14:val="standardContextual"/>
        </w:rPr>
        <w:t>BSS</w:t>
      </w:r>
      <w:r w:rsidRPr="00721EBB">
        <w:rPr>
          <w:rFonts w:hint="eastAsia"/>
          <w:kern w:val="2"/>
          <w:lang w:eastAsia="zh-CN"/>
          <w14:ligatures w14:val="standardContextual"/>
        </w:rPr>
        <w:t>频段。根据她对情况的理解，有效载荷可能一直闲置，直到附录</w:t>
      </w:r>
      <w:r w:rsidRPr="00721EBB">
        <w:rPr>
          <w:rFonts w:hint="eastAsia"/>
          <w:b/>
          <w:bCs/>
          <w:kern w:val="2"/>
          <w:lang w:eastAsia="zh-CN"/>
          <w14:ligatures w14:val="standardContextual"/>
        </w:rPr>
        <w:t>30/30A</w:t>
      </w:r>
      <w:r w:rsidRPr="00721EBB">
        <w:rPr>
          <w:rFonts w:hint="eastAsia"/>
          <w:kern w:val="2"/>
          <w:lang w:eastAsia="zh-CN"/>
          <w14:ligatures w14:val="standardContextual"/>
        </w:rPr>
        <w:t>频段中的相关频率指配投入使用。虽然这种做法较为罕见，但《无线电规则》的条款似乎并未排除这种可能性。</w:t>
      </w:r>
    </w:p>
    <w:p w14:paraId="1D5F4155"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6.7.9</w:t>
      </w:r>
      <w:r w:rsidRPr="00721EBB">
        <w:rPr>
          <w:rFonts w:hint="eastAsia"/>
          <w:kern w:val="2"/>
          <w:lang w:eastAsia="zh-CN"/>
          <w14:ligatures w14:val="standardContextual"/>
        </w:rPr>
        <w:tab/>
      </w:r>
      <w:r w:rsidRPr="00721EBB">
        <w:rPr>
          <w:rFonts w:hint="eastAsia"/>
          <w:b/>
          <w:bCs/>
          <w:kern w:val="2"/>
          <w:lang w:eastAsia="zh-CN"/>
          <w14:ligatures w14:val="standardContextual"/>
        </w:rPr>
        <w:t>Mannepalli</w:t>
      </w:r>
      <w:r w:rsidRPr="00721EBB">
        <w:rPr>
          <w:rFonts w:hint="eastAsia"/>
          <w:b/>
          <w:bCs/>
          <w:kern w:val="2"/>
          <w:lang w:eastAsia="zh-CN"/>
          <w14:ligatures w14:val="standardContextual"/>
        </w:rPr>
        <w:t>女士</w:t>
      </w:r>
      <w:r w:rsidRPr="00721EBB">
        <w:rPr>
          <w:rFonts w:hint="eastAsia"/>
          <w:kern w:val="2"/>
          <w:lang w:eastAsia="zh-CN"/>
          <w14:ligatures w14:val="standardContextual"/>
        </w:rPr>
        <w:t>和</w:t>
      </w:r>
      <w:r w:rsidRPr="00721EBB">
        <w:rPr>
          <w:rFonts w:hint="eastAsia"/>
          <w:b/>
          <w:bCs/>
          <w:kern w:val="2"/>
          <w:lang w:eastAsia="zh-CN"/>
          <w14:ligatures w14:val="standardContextual"/>
        </w:rPr>
        <w:t>Henri</w:t>
      </w:r>
      <w:r w:rsidRPr="00721EBB">
        <w:rPr>
          <w:rFonts w:hint="eastAsia"/>
          <w:b/>
          <w:bCs/>
          <w:kern w:val="2"/>
          <w:lang w:eastAsia="zh-CN"/>
          <w14:ligatures w14:val="standardContextual"/>
        </w:rPr>
        <w:t>先生</w:t>
      </w:r>
      <w:r w:rsidRPr="00721EBB">
        <w:rPr>
          <w:rFonts w:hint="eastAsia"/>
          <w:kern w:val="2"/>
          <w:lang w:eastAsia="zh-CN"/>
          <w14:ligatures w14:val="standardContextual"/>
        </w:rPr>
        <w:t>同意，委员会没有必要在现阶段要求该主管部门提交关于未来使用这些指配的信息，并且委员会可以同意该主管部门延长</w:t>
      </w:r>
      <w:r w:rsidRPr="00721EBB">
        <w:rPr>
          <w:rFonts w:hint="eastAsia"/>
          <w:kern w:val="2"/>
          <w:lang w:eastAsia="zh-CN"/>
          <w14:ligatures w14:val="standardContextual"/>
        </w:rPr>
        <w:t>IRN-TTC-34</w:t>
      </w:r>
      <w:r w:rsidRPr="00721EBB">
        <w:rPr>
          <w:rFonts w:hint="eastAsia"/>
          <w:kern w:val="2"/>
          <w:lang w:eastAsia="zh-CN"/>
          <w14:ligatures w14:val="standardContextual"/>
        </w:rPr>
        <w:t>卫星网络频率指配投入使用规则时限的请求。</w:t>
      </w:r>
    </w:p>
    <w:p w14:paraId="6A5A2BD9" w14:textId="77777777" w:rsidR="00BC3D68" w:rsidRPr="00B1417D" w:rsidRDefault="00BC3D68" w:rsidP="00BC3D68">
      <w:pPr>
        <w:rPr>
          <w:spacing w:val="-2"/>
          <w:kern w:val="2"/>
          <w:lang w:eastAsia="zh-CN"/>
          <w14:ligatures w14:val="standardContextual"/>
        </w:rPr>
      </w:pPr>
      <w:r w:rsidRPr="00B1417D">
        <w:rPr>
          <w:rFonts w:hint="eastAsia"/>
          <w:spacing w:val="-2"/>
          <w:kern w:val="2"/>
          <w:lang w:eastAsia="zh-CN"/>
          <w14:ligatures w14:val="standardContextual"/>
        </w:rPr>
        <w:t>6.7.10</w:t>
      </w:r>
      <w:r w:rsidRPr="00B1417D">
        <w:rPr>
          <w:rFonts w:hint="eastAsia"/>
          <w:spacing w:val="-2"/>
          <w:kern w:val="2"/>
          <w:lang w:eastAsia="zh-CN"/>
          <w14:ligatures w14:val="standardContextual"/>
        </w:rPr>
        <w:tab/>
      </w:r>
      <w:r w:rsidRPr="00B1417D">
        <w:rPr>
          <w:rFonts w:hint="eastAsia"/>
          <w:spacing w:val="-2"/>
          <w:kern w:val="2"/>
          <w:lang w:eastAsia="zh-CN"/>
          <w14:ligatures w14:val="standardContextual"/>
        </w:rPr>
        <w:t>在回答</w:t>
      </w:r>
      <w:r w:rsidRPr="00B1417D">
        <w:rPr>
          <w:rFonts w:hint="eastAsia"/>
          <w:b/>
          <w:bCs/>
          <w:spacing w:val="-2"/>
          <w:kern w:val="2"/>
          <w:lang w:eastAsia="zh-CN"/>
          <w14:ligatures w14:val="standardContextual"/>
        </w:rPr>
        <w:t>Di Crescenzo</w:t>
      </w:r>
      <w:r w:rsidRPr="00B1417D">
        <w:rPr>
          <w:rFonts w:hint="eastAsia"/>
          <w:b/>
          <w:bCs/>
          <w:spacing w:val="-2"/>
          <w:kern w:val="2"/>
          <w:lang w:eastAsia="zh-CN"/>
          <w14:ligatures w14:val="standardContextual"/>
        </w:rPr>
        <w:t>先生</w:t>
      </w:r>
      <w:r w:rsidRPr="00B1417D">
        <w:rPr>
          <w:rFonts w:hint="eastAsia"/>
          <w:spacing w:val="-2"/>
          <w:kern w:val="2"/>
          <w:lang w:eastAsia="zh-CN"/>
          <w14:ligatures w14:val="standardContextual"/>
        </w:rPr>
        <w:t>的提问时，</w:t>
      </w:r>
      <w:r w:rsidRPr="00B1417D">
        <w:rPr>
          <w:rFonts w:hint="eastAsia"/>
          <w:b/>
          <w:bCs/>
          <w:spacing w:val="-2"/>
          <w:kern w:val="2"/>
          <w:lang w:eastAsia="zh-CN"/>
          <w14:ligatures w14:val="standardContextual"/>
        </w:rPr>
        <w:t>王健先生（</w:t>
      </w:r>
      <w:r w:rsidRPr="00B1417D">
        <w:rPr>
          <w:rFonts w:hint="eastAsia"/>
          <w:b/>
          <w:bCs/>
          <w:spacing w:val="-2"/>
          <w:kern w:val="2"/>
          <w:lang w:eastAsia="zh-CN"/>
          <w14:ligatures w14:val="standardContextual"/>
        </w:rPr>
        <w:t>SSD/SPS</w:t>
      </w:r>
      <w:r w:rsidRPr="00B1417D">
        <w:rPr>
          <w:rFonts w:hint="eastAsia"/>
          <w:b/>
          <w:bCs/>
          <w:spacing w:val="-2"/>
          <w:kern w:val="2"/>
          <w:lang w:eastAsia="zh-CN"/>
          <w14:ligatures w14:val="standardContextual"/>
        </w:rPr>
        <w:t>处长）</w:t>
      </w:r>
      <w:r w:rsidRPr="00B1417D">
        <w:rPr>
          <w:rFonts w:hint="eastAsia"/>
          <w:spacing w:val="-2"/>
          <w:kern w:val="2"/>
          <w:lang w:eastAsia="zh-CN"/>
          <w14:ligatures w14:val="standardContextual"/>
        </w:rPr>
        <w:t>表示，已确定若干国家可能受到</w:t>
      </w:r>
      <w:r w:rsidRPr="00B1417D">
        <w:rPr>
          <w:rFonts w:hint="eastAsia"/>
          <w:spacing w:val="-2"/>
          <w:kern w:val="2"/>
          <w:lang w:eastAsia="zh-CN"/>
          <w14:ligatures w14:val="standardContextual"/>
        </w:rPr>
        <w:t>IRN-TTC-34</w:t>
      </w:r>
      <w:r w:rsidRPr="00B1417D">
        <w:rPr>
          <w:rFonts w:hint="eastAsia"/>
          <w:spacing w:val="-2"/>
          <w:kern w:val="2"/>
          <w:lang w:eastAsia="zh-CN"/>
          <w14:ligatures w14:val="standardContextual"/>
        </w:rPr>
        <w:t>卫星网络的影响。该主管部门已开始与这些国家进行协调，部分协调工作已经完成。对于该主管部门而言，使其附录</w:t>
      </w:r>
      <w:r w:rsidRPr="00B1417D">
        <w:rPr>
          <w:rFonts w:hint="eastAsia"/>
          <w:spacing w:val="-2"/>
          <w:kern w:val="2"/>
          <w:lang w:eastAsia="zh-CN"/>
          <w14:ligatures w14:val="standardContextual"/>
        </w:rPr>
        <w:t>30</w:t>
      </w:r>
      <w:r w:rsidRPr="00B1417D">
        <w:rPr>
          <w:rFonts w:hint="eastAsia"/>
          <w:spacing w:val="-2"/>
          <w:kern w:val="2"/>
          <w:lang w:eastAsia="zh-CN"/>
          <w14:ligatures w14:val="standardContextual"/>
        </w:rPr>
        <w:t>和</w:t>
      </w:r>
      <w:r w:rsidRPr="00B1417D">
        <w:rPr>
          <w:rFonts w:hint="eastAsia"/>
          <w:b/>
          <w:spacing w:val="-2"/>
          <w:kern w:val="2"/>
          <w:lang w:eastAsia="zh-CN"/>
          <w14:ligatures w14:val="standardContextual"/>
        </w:rPr>
        <w:t>30A</w:t>
      </w:r>
      <w:r w:rsidRPr="00B1417D">
        <w:rPr>
          <w:rFonts w:hint="eastAsia"/>
          <w:spacing w:val="-2"/>
          <w:kern w:val="2"/>
          <w:lang w:eastAsia="zh-CN"/>
          <w14:ligatures w14:val="standardContextual"/>
        </w:rPr>
        <w:t>下的指配与</w:t>
      </w:r>
      <w:r w:rsidRPr="00B1417D">
        <w:rPr>
          <w:rFonts w:hint="eastAsia"/>
          <w:spacing w:val="-2"/>
          <w:kern w:val="2"/>
          <w:lang w:eastAsia="zh-CN"/>
          <w14:ligatures w14:val="standardContextual"/>
        </w:rPr>
        <w:t>IRN-TTC-34</w:t>
      </w:r>
      <w:r w:rsidRPr="00B1417D">
        <w:rPr>
          <w:rFonts w:hint="eastAsia"/>
          <w:spacing w:val="-2"/>
          <w:kern w:val="2"/>
          <w:lang w:eastAsia="zh-CN"/>
          <w14:ligatures w14:val="standardContextual"/>
        </w:rPr>
        <w:t>网络相关联的最简单办法，是将</w:t>
      </w:r>
      <w:r w:rsidRPr="00B1417D">
        <w:rPr>
          <w:rFonts w:hint="eastAsia"/>
          <w:spacing w:val="-2"/>
          <w:kern w:val="2"/>
          <w:lang w:eastAsia="zh-CN"/>
          <w14:ligatures w14:val="standardContextual"/>
        </w:rPr>
        <w:t>IRN-TTC-34</w:t>
      </w:r>
      <w:r w:rsidRPr="00B1417D">
        <w:rPr>
          <w:rFonts w:hint="eastAsia"/>
          <w:spacing w:val="-2"/>
          <w:kern w:val="2"/>
          <w:lang w:eastAsia="zh-CN"/>
          <w14:ligatures w14:val="standardContextual"/>
        </w:rPr>
        <w:t>网络与其受规划约束的</w:t>
      </w:r>
      <w:r w:rsidRPr="00B1417D">
        <w:rPr>
          <w:rFonts w:hint="eastAsia"/>
          <w:spacing w:val="-2"/>
          <w:kern w:val="2"/>
          <w:lang w:eastAsia="zh-CN"/>
          <w14:ligatures w14:val="standardContextual"/>
        </w:rPr>
        <w:t>BSS</w:t>
      </w:r>
      <w:r w:rsidRPr="00B1417D">
        <w:rPr>
          <w:rFonts w:hint="eastAsia"/>
          <w:spacing w:val="-2"/>
          <w:kern w:val="2"/>
          <w:lang w:eastAsia="zh-CN"/>
          <w14:ligatures w14:val="standardContextual"/>
        </w:rPr>
        <w:t>指配相关联。由于指配已列入规划，因此无需协调；该主管部门可直接进入通知阶段并完成指配登记。然而，该主管部门的意图尚不明确，因为所讨论的文件未涉及此事项。他确认，如果委员会同意伊朗伊斯兰共和国主管部门的请求，无线电通信局将联系该主管部门，要求其澄清与</w:t>
      </w:r>
      <w:r w:rsidRPr="00B1417D">
        <w:rPr>
          <w:rFonts w:hint="eastAsia"/>
          <w:spacing w:val="-2"/>
          <w:kern w:val="2"/>
          <w:lang w:eastAsia="zh-CN"/>
          <w14:ligatures w14:val="standardContextual"/>
        </w:rPr>
        <w:t>IRN-TTC-34</w:t>
      </w:r>
      <w:r w:rsidRPr="00B1417D">
        <w:rPr>
          <w:rFonts w:hint="eastAsia"/>
          <w:spacing w:val="-2"/>
          <w:kern w:val="2"/>
          <w:lang w:eastAsia="zh-CN"/>
          <w14:ligatures w14:val="standardContextual"/>
        </w:rPr>
        <w:t>网络相关联的</w:t>
      </w:r>
      <w:r w:rsidRPr="00B1417D">
        <w:rPr>
          <w:rFonts w:hint="eastAsia"/>
          <w:spacing w:val="-2"/>
          <w:kern w:val="2"/>
          <w:lang w:eastAsia="zh-CN"/>
          <w14:ligatures w14:val="standardContextual"/>
        </w:rPr>
        <w:t>BSS</w:t>
      </w:r>
      <w:r w:rsidRPr="00B1417D">
        <w:rPr>
          <w:rFonts w:hint="eastAsia"/>
          <w:spacing w:val="-2"/>
          <w:kern w:val="2"/>
          <w:lang w:eastAsia="zh-CN"/>
          <w14:ligatures w14:val="standardContextual"/>
        </w:rPr>
        <w:t>网络。然后，无线电通信局将根据所提供的信息，对</w:t>
      </w:r>
      <w:r w:rsidRPr="00B1417D">
        <w:rPr>
          <w:rFonts w:hint="eastAsia"/>
          <w:spacing w:val="-2"/>
          <w:kern w:val="2"/>
          <w:lang w:eastAsia="zh-CN"/>
          <w14:ligatures w14:val="standardContextual"/>
        </w:rPr>
        <w:t>IRN-TTC-34</w:t>
      </w:r>
      <w:r w:rsidRPr="00B1417D">
        <w:rPr>
          <w:rFonts w:hint="eastAsia"/>
          <w:spacing w:val="-2"/>
          <w:kern w:val="2"/>
          <w:lang w:eastAsia="zh-CN"/>
          <w14:ligatures w14:val="standardContextual"/>
        </w:rPr>
        <w:t>网络指配进行登记或予以取消。</w:t>
      </w:r>
    </w:p>
    <w:p w14:paraId="20511919"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6.7.11</w:t>
      </w:r>
      <w:r w:rsidRPr="00721EBB">
        <w:rPr>
          <w:rFonts w:hint="eastAsia"/>
          <w:kern w:val="2"/>
          <w:lang w:eastAsia="zh-CN"/>
          <w14:ligatures w14:val="standardContextual"/>
        </w:rPr>
        <w:tab/>
      </w:r>
      <w:r w:rsidRPr="00721EBB">
        <w:rPr>
          <w:rFonts w:hint="eastAsia"/>
          <w:b/>
          <w:bCs/>
          <w:kern w:val="2"/>
          <w:lang w:eastAsia="zh-CN"/>
          <w14:ligatures w14:val="standardContextual"/>
        </w:rPr>
        <w:t>主席</w:t>
      </w:r>
      <w:r w:rsidRPr="00721EBB">
        <w:rPr>
          <w:rFonts w:hint="eastAsia"/>
          <w:kern w:val="2"/>
          <w:lang w:eastAsia="zh-CN"/>
          <w14:ligatures w14:val="standardContextual"/>
        </w:rPr>
        <w:t>提议委员会就此事项得出如下结论：</w:t>
      </w:r>
    </w:p>
    <w:p w14:paraId="623C91D2" w14:textId="77777777" w:rsidR="00BC3D68" w:rsidRPr="00721EBB" w:rsidRDefault="00BC3D68" w:rsidP="00BC3D68">
      <w:pPr>
        <w:snapToGrid w:val="0"/>
        <w:ind w:firstLineChars="200" w:firstLine="480"/>
        <w:rPr>
          <w:kern w:val="2"/>
          <w:lang w:eastAsia="zh-CN"/>
          <w14:ligatures w14:val="standardContextual"/>
        </w:rPr>
      </w:pPr>
      <w:r w:rsidRPr="00721EBB">
        <w:rPr>
          <w:rFonts w:hint="eastAsia"/>
          <w:kern w:val="2"/>
          <w:lang w:eastAsia="zh-CN"/>
          <w14:ligatures w14:val="standardContextual"/>
        </w:rPr>
        <w:t>“委员会审议了</w:t>
      </w:r>
      <w:r w:rsidRPr="00721EBB">
        <w:rPr>
          <w:rFonts w:hint="eastAsia"/>
          <w:kern w:val="2"/>
          <w:lang w:eastAsia="zh-CN"/>
          <w14:ligatures w14:val="standardContextual"/>
        </w:rPr>
        <w:t>RRB26-1/20</w:t>
      </w:r>
      <w:r w:rsidRPr="00721EBB">
        <w:rPr>
          <w:rFonts w:hint="eastAsia"/>
          <w:kern w:val="2"/>
          <w:lang w:eastAsia="zh-CN"/>
          <w14:ligatures w14:val="standardContextual"/>
        </w:rPr>
        <w:t>号文件所载的伊朗伊斯兰共和国主管部门提交的关于延长</w:t>
      </w:r>
      <w:r w:rsidRPr="00721EBB">
        <w:rPr>
          <w:rFonts w:hint="eastAsia"/>
          <w:kern w:val="2"/>
          <w:lang w:eastAsia="zh-CN"/>
          <w14:ligatures w14:val="standardContextual"/>
        </w:rPr>
        <w:t>IRN-TTC-34</w:t>
      </w:r>
      <w:r w:rsidRPr="00721EBB">
        <w:rPr>
          <w:rFonts w:hint="eastAsia"/>
          <w:kern w:val="2"/>
          <w:lang w:eastAsia="zh-CN"/>
          <w14:ligatures w14:val="standardContextual"/>
        </w:rPr>
        <w:t>卫星网络频率指配投入使用规则时限的请求。</w:t>
      </w:r>
    </w:p>
    <w:p w14:paraId="48B318E7" w14:textId="77777777" w:rsidR="00BC3D68" w:rsidRPr="00721EBB" w:rsidRDefault="00BC3D68" w:rsidP="00BC3D68">
      <w:pPr>
        <w:snapToGrid w:val="0"/>
        <w:ind w:firstLineChars="200" w:firstLine="480"/>
        <w:rPr>
          <w:kern w:val="2"/>
          <w:lang w:eastAsia="zh-CN"/>
          <w14:ligatures w14:val="standardContextual"/>
        </w:rPr>
      </w:pPr>
      <w:r w:rsidRPr="00721EBB">
        <w:rPr>
          <w:rFonts w:hint="eastAsia"/>
          <w:kern w:val="2"/>
          <w:lang w:eastAsia="zh-CN"/>
          <w14:ligatures w14:val="standardContextual"/>
        </w:rPr>
        <w:t>委员会感谢伊朗伊斯兰共和国主管部门提供的补充资料和证明文件，并指出以下几点：</w:t>
      </w:r>
    </w:p>
    <w:p w14:paraId="19CF3A2D" w14:textId="77777777" w:rsidR="00BC3D68" w:rsidRPr="00721EBB" w:rsidRDefault="00BC3D68" w:rsidP="00BC3D68">
      <w:pPr>
        <w:pStyle w:val="enumlev1"/>
        <w:rPr>
          <w:kern w:val="2"/>
          <w:lang w:eastAsia="zh-CN"/>
          <w14:ligatures w14:val="standardContextual"/>
        </w:rPr>
      </w:pPr>
      <w:r w:rsidRPr="00721EBB">
        <w:rPr>
          <w:szCs w:val="13"/>
          <w:lang w:eastAsia="zh-CN"/>
        </w:rPr>
        <w:t>•</w:t>
      </w:r>
      <w:r w:rsidRPr="00721EBB">
        <w:rPr>
          <w:szCs w:val="13"/>
          <w:lang w:eastAsia="zh-CN"/>
        </w:rPr>
        <w:tab/>
      </w:r>
      <w:r w:rsidRPr="00721EBB">
        <w:rPr>
          <w:rFonts w:hint="eastAsia"/>
          <w:kern w:val="2"/>
          <w:lang w:eastAsia="zh-CN"/>
          <w14:ligatures w14:val="standardContextual"/>
        </w:rPr>
        <w:t>延长规则时限的请求是由于</w:t>
      </w:r>
      <w:r w:rsidRPr="00947542">
        <w:rPr>
          <w:rFonts w:asciiTheme="minorEastAsia" w:hAnsiTheme="minorEastAsia" w:hint="eastAsia"/>
          <w:kern w:val="2"/>
          <w:lang w:eastAsia="zh-CN"/>
          <w14:ligatures w14:val="standardContextual"/>
        </w:rPr>
        <w:t>不可抗力</w:t>
      </w:r>
      <w:r w:rsidRPr="00721EBB">
        <w:rPr>
          <w:rFonts w:hint="eastAsia"/>
          <w:kern w:val="2"/>
          <w:lang w:eastAsia="zh-CN"/>
          <w14:ligatures w14:val="standardContextual"/>
        </w:rPr>
        <w:t>事件，导致了与</w:t>
      </w:r>
      <w:r w:rsidRPr="00721EBB">
        <w:rPr>
          <w:rFonts w:hint="eastAsia"/>
          <w:kern w:val="2"/>
          <w:lang w:eastAsia="zh-CN"/>
          <w14:ligatures w14:val="standardContextual"/>
        </w:rPr>
        <w:t>IRANDBS4-KA-G2</w:t>
      </w:r>
      <w:r w:rsidRPr="00721EBB">
        <w:rPr>
          <w:rFonts w:hint="eastAsia"/>
          <w:kern w:val="2"/>
          <w:lang w:eastAsia="zh-CN"/>
          <w14:ligatures w14:val="standardContextual"/>
        </w:rPr>
        <w:t>卫星网络相关的</w:t>
      </w:r>
      <w:r w:rsidRPr="00721EBB">
        <w:rPr>
          <w:rFonts w:hint="eastAsia"/>
          <w:kern w:val="2"/>
          <w:lang w:eastAsia="zh-CN"/>
          <w14:ligatures w14:val="standardContextual"/>
        </w:rPr>
        <w:t>Ka</w:t>
      </w:r>
      <w:r w:rsidRPr="00721EBB">
        <w:rPr>
          <w:rFonts w:hint="eastAsia"/>
          <w:kern w:val="2"/>
          <w:lang w:eastAsia="zh-CN"/>
          <w14:ligatures w14:val="standardContextual"/>
        </w:rPr>
        <w:t>频段有效载荷建造延误，该卫星网络与</w:t>
      </w:r>
      <w:r w:rsidRPr="00721EBB">
        <w:rPr>
          <w:rFonts w:hint="eastAsia"/>
          <w:kern w:val="2"/>
          <w:lang w:eastAsia="zh-CN"/>
          <w14:ligatures w14:val="standardContextual"/>
        </w:rPr>
        <w:t>IRN-TTC-34</w:t>
      </w:r>
      <w:r w:rsidRPr="00721EBB">
        <w:rPr>
          <w:rFonts w:hint="eastAsia"/>
          <w:kern w:val="2"/>
          <w:lang w:eastAsia="zh-CN"/>
          <w14:ligatures w14:val="standardContextual"/>
        </w:rPr>
        <w:t>卫星网络使用同一卫星平台；</w:t>
      </w:r>
    </w:p>
    <w:p w14:paraId="3DF7852C" w14:textId="77777777" w:rsidR="00BC3D68" w:rsidRPr="00721EBB" w:rsidRDefault="00BC3D68" w:rsidP="00BC3D68">
      <w:pPr>
        <w:pStyle w:val="enumlev1"/>
        <w:rPr>
          <w:kern w:val="2"/>
          <w:lang w:eastAsia="zh-CN"/>
          <w14:ligatures w14:val="standardContextual"/>
        </w:rPr>
      </w:pPr>
      <w:r w:rsidRPr="00721EBB">
        <w:rPr>
          <w:szCs w:val="13"/>
          <w:lang w:eastAsia="zh-CN"/>
        </w:rPr>
        <w:t>•</w:t>
      </w:r>
      <w:r w:rsidRPr="00721EBB">
        <w:rPr>
          <w:szCs w:val="13"/>
          <w:lang w:eastAsia="zh-CN"/>
        </w:rPr>
        <w:tab/>
      </w:r>
      <w:r w:rsidRPr="00721EBB">
        <w:rPr>
          <w:rFonts w:hint="eastAsia"/>
          <w:kern w:val="2"/>
          <w:lang w:eastAsia="zh-CN"/>
          <w14:ligatures w14:val="standardContextual"/>
        </w:rPr>
        <w:t>该主管部门已将其延长</w:t>
      </w:r>
      <w:r w:rsidRPr="00721EBB">
        <w:rPr>
          <w:rFonts w:hint="eastAsia"/>
          <w:kern w:val="2"/>
          <w:lang w:eastAsia="zh-CN"/>
          <w14:ligatures w14:val="standardContextual"/>
        </w:rPr>
        <w:t>IRN-TTC-34</w:t>
      </w:r>
      <w:r w:rsidRPr="00721EBB">
        <w:rPr>
          <w:rFonts w:hint="eastAsia"/>
          <w:kern w:val="2"/>
          <w:lang w:eastAsia="zh-CN"/>
          <w14:ligatures w14:val="standardContextual"/>
        </w:rPr>
        <w:t>卫星网络频率指配投入使用规则时限的请求，从最初寻求的</w:t>
      </w:r>
      <w:r w:rsidRPr="00721EBB">
        <w:rPr>
          <w:rFonts w:hint="eastAsia"/>
          <w:kern w:val="2"/>
          <w:lang w:eastAsia="zh-CN"/>
          <w14:ligatures w14:val="standardContextual"/>
        </w:rPr>
        <w:t>21</w:t>
      </w:r>
      <w:r w:rsidRPr="00721EBB">
        <w:rPr>
          <w:rFonts w:hint="eastAsia"/>
          <w:kern w:val="2"/>
          <w:lang w:eastAsia="zh-CN"/>
          <w14:ligatures w14:val="standardContextual"/>
        </w:rPr>
        <w:t>个月期限缩减至三个月；</w:t>
      </w:r>
    </w:p>
    <w:p w14:paraId="5BBCC4FF" w14:textId="77777777" w:rsidR="00BC3D68" w:rsidRPr="00721EBB" w:rsidRDefault="00BC3D68" w:rsidP="00BC3D68">
      <w:pPr>
        <w:pStyle w:val="enumlev1"/>
        <w:tabs>
          <w:tab w:val="clear" w:pos="794"/>
          <w:tab w:val="left" w:pos="555"/>
        </w:tabs>
        <w:rPr>
          <w:kern w:val="2"/>
          <w:lang w:eastAsia="zh-CN"/>
          <w14:ligatures w14:val="standardContextual"/>
        </w:rPr>
      </w:pPr>
      <w:r w:rsidRPr="00721EBB">
        <w:rPr>
          <w:szCs w:val="13"/>
          <w:lang w:eastAsia="zh-CN"/>
        </w:rPr>
        <w:t>•</w:t>
      </w:r>
      <w:r w:rsidRPr="00721EBB">
        <w:rPr>
          <w:szCs w:val="13"/>
          <w:lang w:eastAsia="zh-CN"/>
        </w:rPr>
        <w:tab/>
      </w:r>
      <w:r w:rsidRPr="00721EBB">
        <w:rPr>
          <w:rFonts w:hint="eastAsia"/>
          <w:kern w:val="2"/>
          <w:lang w:eastAsia="zh-CN"/>
          <w14:ligatures w14:val="standardContextual"/>
        </w:rPr>
        <w:t>实施</w:t>
      </w:r>
      <w:r w:rsidRPr="00721EBB">
        <w:rPr>
          <w:rFonts w:hint="eastAsia"/>
          <w:kern w:val="2"/>
          <w:lang w:eastAsia="zh-CN"/>
          <w14:ligatures w14:val="standardContextual"/>
        </w:rPr>
        <w:t>IRAN-TTC-34</w:t>
      </w:r>
      <w:r w:rsidRPr="00721EBB">
        <w:rPr>
          <w:rFonts w:hint="eastAsia"/>
          <w:kern w:val="2"/>
          <w:lang w:eastAsia="zh-CN"/>
          <w14:ligatures w14:val="standardContextual"/>
        </w:rPr>
        <w:t>卫星网络的卫星已于</w:t>
      </w:r>
      <w:r w:rsidRPr="00721EBB">
        <w:rPr>
          <w:rFonts w:hint="eastAsia"/>
          <w:kern w:val="2"/>
          <w:lang w:eastAsia="zh-CN"/>
          <w14:ligatures w14:val="standardContextual"/>
        </w:rPr>
        <w:t>2026</w:t>
      </w:r>
      <w:r w:rsidRPr="00721EBB">
        <w:rPr>
          <w:rFonts w:hint="eastAsia"/>
          <w:kern w:val="2"/>
          <w:lang w:eastAsia="zh-CN"/>
          <w14:ligatures w14:val="standardContextual"/>
        </w:rPr>
        <w:t>年</w:t>
      </w:r>
      <w:r w:rsidRPr="00721EBB">
        <w:rPr>
          <w:rFonts w:hint="eastAsia"/>
          <w:kern w:val="2"/>
          <w:lang w:eastAsia="zh-CN"/>
          <w14:ligatures w14:val="standardContextual"/>
        </w:rPr>
        <w:t>2</w:t>
      </w:r>
      <w:r w:rsidRPr="00721EBB">
        <w:rPr>
          <w:rFonts w:hint="eastAsia"/>
          <w:kern w:val="2"/>
          <w:lang w:eastAsia="zh-CN"/>
          <w14:ligatures w14:val="standardContextual"/>
        </w:rPr>
        <w:t>月</w:t>
      </w:r>
      <w:r w:rsidRPr="00721EBB">
        <w:rPr>
          <w:rFonts w:hint="eastAsia"/>
          <w:kern w:val="2"/>
          <w:lang w:eastAsia="zh-CN"/>
          <w14:ligatures w14:val="standardContextual"/>
        </w:rPr>
        <w:t>12</w:t>
      </w:r>
      <w:r w:rsidRPr="00721EBB">
        <w:rPr>
          <w:rFonts w:hint="eastAsia"/>
          <w:kern w:val="2"/>
          <w:lang w:eastAsia="zh-CN"/>
          <w14:ligatures w14:val="standardContextual"/>
        </w:rPr>
        <w:t>日成功发射。</w:t>
      </w:r>
    </w:p>
    <w:p w14:paraId="73DE4692" w14:textId="77777777" w:rsidR="00BC3D68" w:rsidRPr="00721EBB" w:rsidRDefault="00BC3D68" w:rsidP="00BC3D68">
      <w:pPr>
        <w:snapToGrid w:val="0"/>
        <w:ind w:firstLineChars="200" w:firstLine="480"/>
        <w:rPr>
          <w:kern w:val="2"/>
          <w:lang w:val="en-GB" w:eastAsia="zh-CN"/>
          <w14:ligatures w14:val="standardContextual"/>
        </w:rPr>
      </w:pPr>
      <w:r w:rsidRPr="00721EBB">
        <w:rPr>
          <w:rFonts w:hint="eastAsia"/>
          <w:kern w:val="2"/>
          <w:lang w:val="en-GB" w:eastAsia="zh-CN"/>
          <w14:ligatures w14:val="standardContextual"/>
        </w:rPr>
        <w:t>因此，根据委员会前次和本次会议上收到的信息，委员会得出结论，认定这种情况属于</w:t>
      </w:r>
      <w:r w:rsidRPr="00A1027F">
        <w:rPr>
          <w:rFonts w:asciiTheme="minorEastAsia" w:hAnsiTheme="minorEastAsia" w:hint="eastAsia"/>
          <w:kern w:val="2"/>
          <w:lang w:val="en-GB" w:eastAsia="zh-CN"/>
          <w14:ligatures w14:val="standardContextual"/>
        </w:rPr>
        <w:t>不可抗力</w:t>
      </w:r>
      <w:r w:rsidRPr="00721EBB">
        <w:rPr>
          <w:rFonts w:hint="eastAsia"/>
          <w:kern w:val="2"/>
          <w:lang w:val="en-GB" w:eastAsia="zh-CN"/>
          <w14:ligatures w14:val="standardContextual"/>
        </w:rPr>
        <w:t>案件。委员会决定同意伊朗伊斯兰共和国主管部门的请求，将</w:t>
      </w:r>
      <w:r w:rsidRPr="00721EBB">
        <w:rPr>
          <w:rFonts w:hint="eastAsia"/>
          <w:kern w:val="2"/>
          <w:lang w:val="en-GB" w:eastAsia="zh-CN"/>
          <w14:ligatures w14:val="standardContextual"/>
        </w:rPr>
        <w:t>IRN-TTC-34</w:t>
      </w:r>
      <w:r w:rsidRPr="00721EBB">
        <w:rPr>
          <w:rFonts w:hint="eastAsia"/>
          <w:kern w:val="2"/>
          <w:lang w:val="en-GB" w:eastAsia="zh-CN"/>
          <w14:ligatures w14:val="standardContextual"/>
        </w:rPr>
        <w:t>卫星网络频率指配投入使用的规则时限从</w:t>
      </w:r>
      <w:r w:rsidRPr="00721EBB">
        <w:rPr>
          <w:rFonts w:hint="eastAsia"/>
          <w:kern w:val="2"/>
          <w:lang w:val="en-GB" w:eastAsia="zh-CN"/>
          <w14:ligatures w14:val="standardContextual"/>
        </w:rPr>
        <w:t>2026</w:t>
      </w:r>
      <w:r w:rsidRPr="00721EBB">
        <w:rPr>
          <w:rFonts w:hint="eastAsia"/>
          <w:kern w:val="2"/>
          <w:lang w:val="en-GB" w:eastAsia="zh-CN"/>
          <w14:ligatures w14:val="standardContextual"/>
        </w:rPr>
        <w:t>年</w:t>
      </w:r>
      <w:r w:rsidRPr="00721EBB">
        <w:rPr>
          <w:rFonts w:hint="eastAsia"/>
          <w:kern w:val="2"/>
          <w:lang w:val="en-GB" w:eastAsia="zh-CN"/>
          <w14:ligatures w14:val="standardContextual"/>
        </w:rPr>
        <w:t>1</w:t>
      </w:r>
      <w:r w:rsidRPr="00721EBB">
        <w:rPr>
          <w:rFonts w:hint="eastAsia"/>
          <w:kern w:val="2"/>
          <w:lang w:val="en-GB" w:eastAsia="zh-CN"/>
          <w14:ligatures w14:val="standardContextual"/>
        </w:rPr>
        <w:t>月</w:t>
      </w:r>
      <w:r w:rsidRPr="00721EBB">
        <w:rPr>
          <w:rFonts w:hint="eastAsia"/>
          <w:kern w:val="2"/>
          <w:lang w:val="en-GB" w:eastAsia="zh-CN"/>
          <w14:ligatures w14:val="standardContextual"/>
        </w:rPr>
        <w:t>9</w:t>
      </w:r>
      <w:r w:rsidRPr="00721EBB">
        <w:rPr>
          <w:rFonts w:hint="eastAsia"/>
          <w:kern w:val="2"/>
          <w:lang w:val="en-GB" w:eastAsia="zh-CN"/>
          <w14:ligatures w14:val="standardContextual"/>
        </w:rPr>
        <w:t>日延长至</w:t>
      </w:r>
      <w:r w:rsidRPr="00721EBB">
        <w:rPr>
          <w:rFonts w:hint="eastAsia"/>
          <w:kern w:val="2"/>
          <w:lang w:val="en-GB" w:eastAsia="zh-CN"/>
          <w14:ligatures w14:val="standardContextual"/>
        </w:rPr>
        <w:t>2026</w:t>
      </w:r>
      <w:r w:rsidRPr="00721EBB">
        <w:rPr>
          <w:rFonts w:hint="eastAsia"/>
          <w:kern w:val="2"/>
          <w:lang w:val="en-GB" w:eastAsia="zh-CN"/>
          <w14:ligatures w14:val="standardContextual"/>
        </w:rPr>
        <w:t>年</w:t>
      </w:r>
      <w:r w:rsidRPr="00721EBB">
        <w:rPr>
          <w:rFonts w:hint="eastAsia"/>
          <w:kern w:val="2"/>
          <w:lang w:val="en-GB" w:eastAsia="zh-CN"/>
          <w14:ligatures w14:val="standardContextual"/>
        </w:rPr>
        <w:t>4</w:t>
      </w:r>
      <w:r w:rsidRPr="00721EBB">
        <w:rPr>
          <w:rFonts w:hint="eastAsia"/>
          <w:kern w:val="2"/>
          <w:lang w:val="en-GB" w:eastAsia="zh-CN"/>
          <w14:ligatures w14:val="standardContextual"/>
        </w:rPr>
        <w:t>月</w:t>
      </w:r>
      <w:r w:rsidRPr="00721EBB">
        <w:rPr>
          <w:rFonts w:hint="eastAsia"/>
          <w:kern w:val="2"/>
          <w:lang w:val="en-GB" w:eastAsia="zh-CN"/>
          <w14:ligatures w14:val="standardContextual"/>
        </w:rPr>
        <w:t>4</w:t>
      </w:r>
      <w:r w:rsidRPr="00721EBB">
        <w:rPr>
          <w:rFonts w:hint="eastAsia"/>
          <w:kern w:val="2"/>
          <w:lang w:val="en-GB" w:eastAsia="zh-CN"/>
          <w14:ligatures w14:val="standardContextual"/>
        </w:rPr>
        <w:t>日。</w:t>
      </w:r>
      <w:r w:rsidRPr="00721EBB">
        <w:rPr>
          <w:rFonts w:hint="eastAsia"/>
          <w:kern w:val="2"/>
          <w:lang w:eastAsia="zh-CN"/>
          <w14:ligatures w14:val="standardContextual"/>
        </w:rPr>
        <w:t>”</w:t>
      </w:r>
    </w:p>
    <w:p w14:paraId="31464A5F" w14:textId="77777777" w:rsidR="00BC3D68" w:rsidRPr="00721EBB" w:rsidRDefault="00BC3D68" w:rsidP="00BC3D68">
      <w:pPr>
        <w:rPr>
          <w:noProof/>
          <w:kern w:val="2"/>
          <w:lang w:eastAsia="zh-CN"/>
          <w14:ligatures w14:val="standardContextual"/>
        </w:rPr>
      </w:pPr>
      <w:r w:rsidRPr="00721EBB">
        <w:rPr>
          <w:rFonts w:hint="eastAsia"/>
          <w:kern w:val="2"/>
          <w:lang w:val="en-GB" w:eastAsia="zh-CN"/>
          <w14:ligatures w14:val="standardContextual"/>
        </w:rPr>
        <w:t>6.7.12</w:t>
      </w:r>
      <w:r w:rsidRPr="00721EBB">
        <w:rPr>
          <w:rFonts w:hint="eastAsia"/>
          <w:kern w:val="2"/>
          <w:lang w:eastAsia="zh-CN"/>
          <w14:ligatures w14:val="standardContextual"/>
        </w:rPr>
        <w:tab/>
      </w:r>
      <w:r w:rsidRPr="00721EBB">
        <w:rPr>
          <w:rFonts w:hint="eastAsia"/>
          <w:noProof/>
          <w:kern w:val="2"/>
          <w:lang w:eastAsia="zh-CN"/>
          <w14:ligatures w14:val="standardContextual"/>
        </w:rPr>
        <w:t>会议对此表示</w:t>
      </w:r>
      <w:r w:rsidRPr="00721EBB">
        <w:rPr>
          <w:rFonts w:hint="eastAsia"/>
          <w:b/>
          <w:bCs/>
          <w:noProof/>
          <w:kern w:val="2"/>
          <w:lang w:eastAsia="zh-CN"/>
          <w14:ligatures w14:val="standardContextual"/>
        </w:rPr>
        <w:t>同意</w:t>
      </w:r>
      <w:r w:rsidRPr="00721EBB">
        <w:rPr>
          <w:rFonts w:hint="eastAsia"/>
          <w:noProof/>
          <w:kern w:val="2"/>
          <w:lang w:eastAsia="zh-CN"/>
          <w14:ligatures w14:val="standardContextual"/>
        </w:rPr>
        <w:t>。</w:t>
      </w:r>
    </w:p>
    <w:p w14:paraId="709FF7C0" w14:textId="77777777" w:rsidR="00BC3D68" w:rsidRPr="00721EBB" w:rsidRDefault="00BC3D68" w:rsidP="00BC3D68">
      <w:pPr>
        <w:pStyle w:val="Heading2"/>
        <w:rPr>
          <w:rFonts w:eastAsia="SimSun"/>
          <w:b w:val="0"/>
          <w:bCs/>
          <w:kern w:val="2"/>
          <w:szCs w:val="24"/>
          <w:lang w:eastAsia="zh-CN"/>
          <w14:ligatures w14:val="standardContextual"/>
        </w:rPr>
      </w:pPr>
      <w:r w:rsidRPr="00721EBB">
        <w:rPr>
          <w:rFonts w:eastAsia="SimSun" w:hint="eastAsia"/>
          <w:bCs/>
          <w:kern w:val="2"/>
          <w:szCs w:val="24"/>
          <w:lang w:eastAsia="zh-CN"/>
          <w14:ligatures w14:val="standardContextual"/>
        </w:rPr>
        <w:t>6.8</w:t>
      </w:r>
      <w:r w:rsidRPr="00721EBB">
        <w:rPr>
          <w:rFonts w:eastAsia="SimSun" w:hint="eastAsia"/>
          <w:szCs w:val="24"/>
          <w:lang w:eastAsia="zh-CN"/>
        </w:rPr>
        <w:tab/>
      </w:r>
      <w:r w:rsidRPr="00721EBB">
        <w:rPr>
          <w:rFonts w:eastAsia="SimSun" w:hint="eastAsia"/>
          <w:bCs/>
          <w:kern w:val="2"/>
          <w:szCs w:val="24"/>
          <w:lang w:eastAsia="zh-CN"/>
          <w14:ligatures w14:val="standardContextual"/>
        </w:rPr>
        <w:t>意大利主管部门请求延长</w:t>
      </w:r>
      <w:r w:rsidRPr="00721EBB">
        <w:rPr>
          <w:rFonts w:eastAsia="SimSun" w:hint="eastAsia"/>
          <w:bCs/>
          <w:kern w:val="2"/>
          <w:szCs w:val="24"/>
          <w:lang w:eastAsia="zh-CN"/>
          <w14:ligatures w14:val="standardContextual"/>
        </w:rPr>
        <w:t>SICRAL-2A</w:t>
      </w:r>
      <w:r w:rsidRPr="00721EBB">
        <w:rPr>
          <w:rFonts w:eastAsia="SimSun" w:hint="eastAsia"/>
          <w:bCs/>
          <w:kern w:val="2"/>
          <w:szCs w:val="24"/>
          <w:lang w:eastAsia="zh-CN"/>
          <w14:ligatures w14:val="standardContextual"/>
        </w:rPr>
        <w:t>和</w:t>
      </w:r>
      <w:r w:rsidRPr="00721EBB">
        <w:rPr>
          <w:rFonts w:eastAsia="SimSun" w:hint="eastAsia"/>
          <w:bCs/>
          <w:kern w:val="2"/>
          <w:szCs w:val="24"/>
          <w:lang w:eastAsia="zh-CN"/>
          <w14:ligatures w14:val="standardContextual"/>
        </w:rPr>
        <w:t>SICRAL-3A</w:t>
      </w:r>
      <w:r w:rsidRPr="00721EBB">
        <w:rPr>
          <w:rFonts w:eastAsia="SimSun" w:hint="eastAsia"/>
          <w:bCs/>
          <w:kern w:val="2"/>
          <w:szCs w:val="24"/>
          <w:lang w:eastAsia="zh-CN"/>
          <w14:ligatures w14:val="standardContextual"/>
        </w:rPr>
        <w:t>卫星网络频率指配</w:t>
      </w:r>
      <w:r w:rsidRPr="00721EBB">
        <w:rPr>
          <w:rFonts w:eastAsia="SimSun" w:hint="eastAsia"/>
          <w:kern w:val="2"/>
          <w:szCs w:val="24"/>
          <w:lang w:eastAsia="zh-CN"/>
          <w14:ligatures w14:val="standardContextual"/>
        </w:rPr>
        <w:t>投入使用</w:t>
      </w:r>
      <w:r w:rsidRPr="00721EBB">
        <w:rPr>
          <w:rFonts w:eastAsia="SimSun" w:hint="eastAsia"/>
          <w:bCs/>
          <w:kern w:val="2"/>
          <w:szCs w:val="24"/>
          <w:lang w:eastAsia="zh-CN"/>
          <w14:ligatures w14:val="standardContextual"/>
        </w:rPr>
        <w:t>规则时限的提交资料（</w:t>
      </w:r>
      <w:hyperlink r:id="rId90" w:history="1">
        <w:r w:rsidRPr="00721EBB">
          <w:rPr>
            <w:rFonts w:eastAsia="SimSun" w:hint="eastAsia"/>
            <w:bCs/>
            <w:color w:val="0000FF"/>
            <w:kern w:val="2"/>
            <w:szCs w:val="24"/>
            <w:u w:val="single"/>
            <w:lang w:eastAsia="zh-CN"/>
            <w14:ligatures w14:val="standardContextual"/>
          </w:rPr>
          <w:t>RRB26-1/23</w:t>
        </w:r>
      </w:hyperlink>
      <w:r w:rsidRPr="00721EBB">
        <w:rPr>
          <w:rFonts w:eastAsia="SimSun" w:hint="eastAsia"/>
          <w:bCs/>
          <w:kern w:val="2"/>
          <w:szCs w:val="24"/>
          <w:lang w:eastAsia="zh-CN"/>
          <w14:ligatures w14:val="standardContextual"/>
        </w:rPr>
        <w:t>号文件）</w:t>
      </w:r>
    </w:p>
    <w:p w14:paraId="43F06767"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6.8.1</w:t>
      </w:r>
      <w:r w:rsidRPr="00721EBB">
        <w:rPr>
          <w:rFonts w:hint="eastAsia"/>
          <w:lang w:val="en-GB" w:eastAsia="zh-CN"/>
        </w:rPr>
        <w:tab/>
      </w:r>
      <w:r w:rsidRPr="00721EBB">
        <w:rPr>
          <w:rFonts w:hint="eastAsia"/>
          <w:b/>
          <w:bCs/>
          <w:kern w:val="2"/>
          <w:lang w:eastAsia="zh-CN"/>
          <w14:ligatures w14:val="standardContextual"/>
        </w:rPr>
        <w:t>Ciccorossi</w:t>
      </w:r>
      <w:r w:rsidRPr="00721EBB">
        <w:rPr>
          <w:rFonts w:hint="eastAsia"/>
          <w:b/>
          <w:bCs/>
          <w:kern w:val="2"/>
          <w:lang w:eastAsia="zh-CN"/>
          <w14:ligatures w14:val="standardContextual"/>
        </w:rPr>
        <w:t>先生（</w:t>
      </w:r>
      <w:r w:rsidRPr="00721EBB">
        <w:rPr>
          <w:rFonts w:hint="eastAsia"/>
          <w:b/>
          <w:bCs/>
          <w:kern w:val="2"/>
          <w:lang w:eastAsia="zh-CN"/>
          <w14:ligatures w14:val="standardContextual"/>
        </w:rPr>
        <w:t>SSD/SSS</w:t>
      </w:r>
      <w:r w:rsidRPr="00721EBB">
        <w:rPr>
          <w:rFonts w:hint="eastAsia"/>
          <w:b/>
          <w:bCs/>
          <w:kern w:val="2"/>
          <w:lang w:eastAsia="zh-CN"/>
          <w14:ligatures w14:val="standardContextual"/>
        </w:rPr>
        <w:t>处长）</w:t>
      </w:r>
      <w:r w:rsidRPr="00721EBB">
        <w:rPr>
          <w:rFonts w:hint="eastAsia"/>
          <w:kern w:val="2"/>
          <w:lang w:eastAsia="zh-CN"/>
          <w14:ligatures w14:val="standardContextual"/>
        </w:rPr>
        <w:t>介绍了</w:t>
      </w:r>
      <w:r w:rsidRPr="00721EBB">
        <w:rPr>
          <w:rFonts w:hint="eastAsia"/>
          <w:kern w:val="2"/>
          <w:lang w:eastAsia="zh-CN"/>
          <w14:ligatures w14:val="standardContextual"/>
        </w:rPr>
        <w:t>RRB26-1/23</w:t>
      </w:r>
      <w:r w:rsidRPr="00721EBB">
        <w:rPr>
          <w:rFonts w:hint="eastAsia"/>
          <w:kern w:val="2"/>
          <w:lang w:eastAsia="zh-CN"/>
          <w14:ligatures w14:val="standardContextual"/>
        </w:rPr>
        <w:t>号文件，其中载有意大利主管部门以</w:t>
      </w:r>
      <w:r w:rsidRPr="00F11827">
        <w:rPr>
          <w:rFonts w:ascii="STKaiti" w:eastAsia="STKaiti" w:hAnsi="STKaiti" w:hint="eastAsia"/>
          <w:kern w:val="2"/>
          <w:lang w:eastAsia="zh-CN"/>
          <w14:ligatures w14:val="standardContextual"/>
        </w:rPr>
        <w:t>不可抗力</w:t>
      </w:r>
      <w:r w:rsidRPr="00721EBB">
        <w:rPr>
          <w:rFonts w:hint="eastAsia"/>
          <w:kern w:val="2"/>
          <w:lang w:eastAsia="zh-CN"/>
          <w14:ligatures w14:val="standardContextual"/>
        </w:rPr>
        <w:t>为由，就延长</w:t>
      </w:r>
      <w:r w:rsidRPr="00721EBB">
        <w:rPr>
          <w:rFonts w:hint="eastAsia"/>
          <w:kern w:val="2"/>
          <w:lang w:eastAsia="zh-CN"/>
          <w14:ligatures w14:val="standardContextual"/>
        </w:rPr>
        <w:t>SICRAL-3</w:t>
      </w:r>
      <w:r w:rsidRPr="00721EBB">
        <w:rPr>
          <w:rFonts w:hint="eastAsia"/>
          <w:kern w:val="2"/>
          <w:lang w:eastAsia="zh-CN"/>
          <w14:ligatures w14:val="standardContextual"/>
        </w:rPr>
        <w:t>计划下</w:t>
      </w:r>
      <w:r w:rsidRPr="00721EBB">
        <w:rPr>
          <w:rFonts w:hint="eastAsia"/>
          <w:kern w:val="2"/>
          <w:lang w:eastAsia="zh-CN"/>
          <w14:ligatures w14:val="standardContextual"/>
        </w:rPr>
        <w:t>SICRAL-2A</w:t>
      </w:r>
      <w:r w:rsidRPr="00721EBB">
        <w:rPr>
          <w:rFonts w:hint="eastAsia"/>
          <w:kern w:val="2"/>
          <w:lang w:eastAsia="zh-CN"/>
          <w14:ligatures w14:val="standardContextual"/>
        </w:rPr>
        <w:t>和</w:t>
      </w:r>
      <w:r w:rsidRPr="00721EBB">
        <w:rPr>
          <w:rFonts w:hint="eastAsia"/>
          <w:kern w:val="2"/>
          <w:lang w:eastAsia="zh-CN"/>
          <w14:ligatures w14:val="standardContextual"/>
        </w:rPr>
        <w:t>SICRAL-3A</w:t>
      </w:r>
      <w:r w:rsidRPr="00721EBB">
        <w:rPr>
          <w:rFonts w:hint="eastAsia"/>
          <w:kern w:val="2"/>
          <w:lang w:eastAsia="zh-CN"/>
          <w14:ligatures w14:val="standardContextual"/>
        </w:rPr>
        <w:t>卫星网络频率指配投入使用规则时限提出的请求。当前恢复使用</w:t>
      </w:r>
      <w:r w:rsidRPr="00721EBB">
        <w:rPr>
          <w:rFonts w:hint="eastAsia"/>
          <w:kern w:val="2"/>
          <w:lang w:eastAsia="zh-CN"/>
          <w14:ligatures w14:val="standardContextual"/>
        </w:rPr>
        <w:t>SICRAL-2A</w:t>
      </w:r>
      <w:r w:rsidRPr="00721EBB">
        <w:rPr>
          <w:rFonts w:hint="eastAsia"/>
          <w:kern w:val="2"/>
          <w:lang w:eastAsia="zh-CN"/>
          <w14:ligatures w14:val="standardContextual"/>
        </w:rPr>
        <w:t>和</w:t>
      </w:r>
      <w:r w:rsidRPr="00721EBB">
        <w:rPr>
          <w:rFonts w:hint="eastAsia"/>
          <w:kern w:val="2"/>
          <w:lang w:eastAsia="zh-CN"/>
          <w14:ligatures w14:val="standardContextual"/>
        </w:rPr>
        <w:t>SICRAL-3A</w:t>
      </w:r>
      <w:r w:rsidRPr="00721EBB">
        <w:rPr>
          <w:rFonts w:hint="eastAsia"/>
          <w:kern w:val="2"/>
          <w:lang w:eastAsia="zh-CN"/>
          <w14:ligatures w14:val="standardContextual"/>
        </w:rPr>
        <w:t>卫星网络频率指配的规则时限为</w:t>
      </w:r>
      <w:r w:rsidRPr="00721EBB">
        <w:rPr>
          <w:rFonts w:hint="eastAsia"/>
          <w:kern w:val="2"/>
          <w:lang w:eastAsia="zh-CN"/>
          <w14:ligatures w14:val="standardContextual"/>
        </w:rPr>
        <w:t>2027</w:t>
      </w:r>
      <w:r w:rsidRPr="00721EBB">
        <w:rPr>
          <w:rFonts w:hint="eastAsia"/>
          <w:kern w:val="2"/>
          <w:lang w:eastAsia="zh-CN"/>
          <w14:ligatures w14:val="standardContextual"/>
        </w:rPr>
        <w:t>年</w:t>
      </w:r>
      <w:r w:rsidRPr="00721EBB">
        <w:rPr>
          <w:rFonts w:hint="eastAsia"/>
          <w:kern w:val="2"/>
          <w:lang w:eastAsia="zh-CN"/>
          <w14:ligatures w14:val="standardContextual"/>
        </w:rPr>
        <w:t>9</w:t>
      </w:r>
      <w:r w:rsidRPr="00721EBB">
        <w:rPr>
          <w:rFonts w:hint="eastAsia"/>
          <w:kern w:val="2"/>
          <w:lang w:eastAsia="zh-CN"/>
          <w14:ligatures w14:val="standardContextual"/>
        </w:rPr>
        <w:t>月</w:t>
      </w:r>
      <w:r w:rsidRPr="00721EBB">
        <w:rPr>
          <w:rFonts w:hint="eastAsia"/>
          <w:kern w:val="2"/>
          <w:lang w:eastAsia="zh-CN"/>
          <w14:ligatures w14:val="standardContextual"/>
        </w:rPr>
        <w:t>15</w:t>
      </w:r>
      <w:r w:rsidRPr="00721EBB">
        <w:rPr>
          <w:rFonts w:hint="eastAsia"/>
          <w:kern w:val="2"/>
          <w:lang w:eastAsia="zh-CN"/>
          <w14:ligatures w14:val="standardContextual"/>
        </w:rPr>
        <w:t>日。同样在</w:t>
      </w:r>
      <w:r w:rsidRPr="00721EBB">
        <w:rPr>
          <w:rFonts w:hint="eastAsia"/>
          <w:kern w:val="2"/>
          <w:lang w:eastAsia="zh-CN"/>
          <w14:ligatures w14:val="standardContextual"/>
        </w:rPr>
        <w:t>SICRAL-3</w:t>
      </w:r>
      <w:r w:rsidRPr="00721EBB">
        <w:rPr>
          <w:rFonts w:hint="eastAsia"/>
          <w:kern w:val="2"/>
          <w:lang w:eastAsia="zh-CN"/>
          <w14:ligatures w14:val="standardContextual"/>
        </w:rPr>
        <w:t>计划下的两颗互补卫星</w:t>
      </w:r>
      <w:r w:rsidRPr="00721EBB">
        <w:rPr>
          <w:rFonts w:hint="eastAsia"/>
          <w:kern w:val="2"/>
          <w:lang w:eastAsia="zh-CN"/>
          <w14:ligatures w14:val="standardContextual"/>
        </w:rPr>
        <w:t>SICRAL-3A</w:t>
      </w:r>
      <w:r w:rsidRPr="00721EBB">
        <w:rPr>
          <w:rFonts w:hint="eastAsia"/>
          <w:kern w:val="2"/>
          <w:lang w:eastAsia="zh-CN"/>
          <w14:ligatures w14:val="standardContextual"/>
        </w:rPr>
        <w:t>和</w:t>
      </w:r>
      <w:r w:rsidRPr="00721EBB">
        <w:rPr>
          <w:rFonts w:hint="eastAsia"/>
          <w:kern w:val="2"/>
          <w:lang w:eastAsia="zh-CN"/>
          <w14:ligatures w14:val="standardContextual"/>
        </w:rPr>
        <w:t>SICRAL-3B</w:t>
      </w:r>
      <w:r w:rsidRPr="00721EBB">
        <w:rPr>
          <w:rFonts w:hint="eastAsia"/>
          <w:kern w:val="2"/>
          <w:lang w:eastAsia="zh-CN"/>
          <w14:ligatures w14:val="standardContextual"/>
        </w:rPr>
        <w:t>仍在建造中；它们将分别于</w:t>
      </w:r>
      <w:r w:rsidRPr="00721EBB">
        <w:rPr>
          <w:rFonts w:hint="eastAsia"/>
          <w:kern w:val="2"/>
          <w:lang w:eastAsia="zh-CN"/>
          <w14:ligatures w14:val="standardContextual"/>
        </w:rPr>
        <w:t>2027</w:t>
      </w:r>
      <w:r w:rsidRPr="00721EBB">
        <w:rPr>
          <w:rFonts w:hint="eastAsia"/>
          <w:kern w:val="2"/>
          <w:lang w:eastAsia="zh-CN"/>
          <w14:ligatures w14:val="standardContextual"/>
        </w:rPr>
        <w:t>年</w:t>
      </w:r>
      <w:r w:rsidRPr="00721EBB">
        <w:rPr>
          <w:rFonts w:hint="eastAsia"/>
          <w:kern w:val="2"/>
          <w:lang w:eastAsia="zh-CN"/>
          <w14:ligatures w14:val="standardContextual"/>
        </w:rPr>
        <w:t>3</w:t>
      </w:r>
      <w:r w:rsidRPr="00721EBB">
        <w:rPr>
          <w:rFonts w:hint="eastAsia"/>
          <w:kern w:val="2"/>
          <w:lang w:eastAsia="zh-CN"/>
          <w14:ligatures w14:val="standardContextual"/>
        </w:rPr>
        <w:t>月发射（升轨期约为八个月）和</w:t>
      </w:r>
      <w:r w:rsidRPr="00721EBB">
        <w:rPr>
          <w:rFonts w:hint="eastAsia"/>
          <w:kern w:val="2"/>
          <w:lang w:eastAsia="zh-CN"/>
          <w14:ligatures w14:val="standardContextual"/>
        </w:rPr>
        <w:t>2027</w:t>
      </w:r>
      <w:r w:rsidRPr="00721EBB">
        <w:rPr>
          <w:rFonts w:hint="eastAsia"/>
          <w:kern w:val="2"/>
          <w:lang w:eastAsia="zh-CN"/>
          <w14:ligatures w14:val="standardContextual"/>
        </w:rPr>
        <w:t>年</w:t>
      </w:r>
      <w:r w:rsidRPr="00721EBB">
        <w:rPr>
          <w:rFonts w:hint="eastAsia"/>
          <w:kern w:val="2"/>
          <w:lang w:eastAsia="zh-CN"/>
          <w14:ligatures w14:val="standardContextual"/>
        </w:rPr>
        <w:t>12</w:t>
      </w:r>
      <w:r w:rsidRPr="00721EBB">
        <w:rPr>
          <w:rFonts w:hint="eastAsia"/>
          <w:kern w:val="2"/>
          <w:lang w:eastAsia="zh-CN"/>
          <w14:ligatures w14:val="standardContextual"/>
        </w:rPr>
        <w:t>月发射（随后的升轨期约为七个月）。因此，该主管部门已完成一项商业填隙任务，涉及发射</w:t>
      </w:r>
      <w:r w:rsidRPr="00721EBB">
        <w:rPr>
          <w:rFonts w:hint="eastAsia"/>
          <w:kern w:val="2"/>
          <w:lang w:eastAsia="zh-CN"/>
          <w14:ligatures w14:val="standardContextual"/>
        </w:rPr>
        <w:t>SIGMASAT-1</w:t>
      </w:r>
      <w:r w:rsidRPr="00721EBB">
        <w:rPr>
          <w:rFonts w:hint="eastAsia"/>
          <w:kern w:val="2"/>
          <w:lang w:eastAsia="zh-CN"/>
          <w14:ligatures w14:val="standardContextual"/>
        </w:rPr>
        <w:t>卫星，以便在</w:t>
      </w:r>
      <w:r w:rsidRPr="00721EBB">
        <w:rPr>
          <w:rFonts w:hint="eastAsia"/>
          <w:kern w:val="2"/>
          <w:lang w:eastAsia="zh-CN"/>
          <w14:ligatures w14:val="standardContextual"/>
        </w:rPr>
        <w:t>2027</w:t>
      </w:r>
      <w:r w:rsidRPr="00721EBB">
        <w:rPr>
          <w:rFonts w:hint="eastAsia"/>
          <w:kern w:val="2"/>
          <w:lang w:eastAsia="zh-CN"/>
          <w14:ligatures w14:val="standardContextual"/>
        </w:rPr>
        <w:t>年</w:t>
      </w:r>
      <w:r w:rsidRPr="00721EBB">
        <w:rPr>
          <w:rFonts w:hint="eastAsia"/>
          <w:kern w:val="2"/>
          <w:lang w:eastAsia="zh-CN"/>
          <w14:ligatures w14:val="standardContextual"/>
        </w:rPr>
        <w:t>9</w:t>
      </w:r>
      <w:r w:rsidRPr="00721EBB">
        <w:rPr>
          <w:rFonts w:hint="eastAsia"/>
          <w:kern w:val="2"/>
          <w:lang w:eastAsia="zh-CN"/>
          <w14:ligatures w14:val="standardContextual"/>
        </w:rPr>
        <w:t>月</w:t>
      </w:r>
      <w:r w:rsidRPr="00721EBB">
        <w:rPr>
          <w:rFonts w:hint="eastAsia"/>
          <w:kern w:val="2"/>
          <w:lang w:eastAsia="zh-CN"/>
          <w14:ligatures w14:val="standardContextual"/>
        </w:rPr>
        <w:t>15</w:t>
      </w:r>
      <w:r w:rsidRPr="00721EBB">
        <w:rPr>
          <w:rFonts w:hint="eastAsia"/>
          <w:kern w:val="2"/>
          <w:lang w:eastAsia="zh-CN"/>
          <w14:ligatures w14:val="standardContextual"/>
        </w:rPr>
        <w:t>日前恢复使用其卫星网络的频率指配。</w:t>
      </w:r>
      <w:r w:rsidRPr="00721EBB">
        <w:rPr>
          <w:rFonts w:hint="eastAsia"/>
          <w:kern w:val="2"/>
          <w:lang w:eastAsia="zh-CN"/>
          <w14:ligatures w14:val="standardContextual"/>
        </w:rPr>
        <w:t>SIGMASAT-1</w:t>
      </w:r>
      <w:r w:rsidRPr="00721EBB">
        <w:rPr>
          <w:rFonts w:hint="eastAsia"/>
          <w:kern w:val="2"/>
          <w:lang w:eastAsia="zh-CN"/>
          <w14:ligatures w14:val="standardContextual"/>
        </w:rPr>
        <w:t>卫星已于</w:t>
      </w:r>
      <w:r w:rsidRPr="00721EBB">
        <w:rPr>
          <w:rFonts w:hint="eastAsia"/>
          <w:kern w:val="2"/>
          <w:lang w:eastAsia="zh-CN"/>
          <w14:ligatures w14:val="standardContextual"/>
        </w:rPr>
        <w:t>2025</w:t>
      </w:r>
      <w:r w:rsidRPr="00721EBB">
        <w:rPr>
          <w:rFonts w:hint="eastAsia"/>
          <w:kern w:val="2"/>
          <w:lang w:eastAsia="zh-CN"/>
          <w14:ligatures w14:val="standardContextual"/>
        </w:rPr>
        <w:t>年</w:t>
      </w:r>
      <w:r w:rsidRPr="00721EBB">
        <w:rPr>
          <w:rFonts w:hint="eastAsia"/>
          <w:kern w:val="2"/>
          <w:lang w:eastAsia="zh-CN"/>
          <w14:ligatures w14:val="standardContextual"/>
        </w:rPr>
        <w:t>2</w:t>
      </w:r>
      <w:r w:rsidRPr="00721EBB">
        <w:rPr>
          <w:rFonts w:hint="eastAsia"/>
          <w:kern w:val="2"/>
          <w:lang w:eastAsia="zh-CN"/>
          <w14:ligatures w14:val="standardContextual"/>
        </w:rPr>
        <w:t>月</w:t>
      </w:r>
      <w:r w:rsidRPr="00721EBB">
        <w:rPr>
          <w:rFonts w:hint="eastAsia"/>
          <w:kern w:val="2"/>
          <w:lang w:eastAsia="zh-CN"/>
          <w14:ligatures w14:val="standardContextual"/>
        </w:rPr>
        <w:t>26</w:t>
      </w:r>
      <w:r w:rsidRPr="00721EBB">
        <w:rPr>
          <w:rFonts w:hint="eastAsia"/>
          <w:kern w:val="2"/>
          <w:lang w:eastAsia="zh-CN"/>
          <w14:ligatures w14:val="standardContextual"/>
        </w:rPr>
        <w:t>日成功发射。发射前未发现</w:t>
      </w:r>
      <w:r w:rsidRPr="00721EBB">
        <w:rPr>
          <w:rFonts w:hint="eastAsia"/>
          <w:kern w:val="2"/>
          <w:lang w:eastAsia="zh-CN"/>
          <w14:ligatures w14:val="standardContextual"/>
        </w:rPr>
        <w:t>EPIC CHIMERA-GEO-1 OTV</w:t>
      </w:r>
      <w:r w:rsidRPr="00721EBB">
        <w:rPr>
          <w:rFonts w:hint="eastAsia"/>
          <w:kern w:val="2"/>
          <w:lang w:eastAsia="zh-CN"/>
          <w14:ligatures w14:val="standardContextual"/>
        </w:rPr>
        <w:t>存在任何异常，且该</w:t>
      </w:r>
      <w:r w:rsidRPr="00721EBB">
        <w:rPr>
          <w:rFonts w:hint="eastAsia"/>
          <w:kern w:val="2"/>
          <w:lang w:eastAsia="zh-CN"/>
          <w14:ligatures w14:val="standardContextual"/>
        </w:rPr>
        <w:t>OTV</w:t>
      </w:r>
      <w:r w:rsidRPr="00721EBB">
        <w:rPr>
          <w:rFonts w:hint="eastAsia"/>
          <w:kern w:val="2"/>
          <w:lang w:eastAsia="zh-CN"/>
          <w14:ligatures w14:val="standardContextual"/>
        </w:rPr>
        <w:t>已证明完全准备就绪，具备发射和预期操作条件，该主管部门提交资料的附件中载有相关确认函。然而，在</w:t>
      </w:r>
      <w:r w:rsidRPr="00721EBB">
        <w:rPr>
          <w:rFonts w:hint="eastAsia"/>
          <w:kern w:val="2"/>
          <w:lang w:eastAsia="zh-CN"/>
          <w14:ligatures w14:val="standardContextual"/>
        </w:rPr>
        <w:t>2025</w:t>
      </w:r>
      <w:r w:rsidRPr="00721EBB">
        <w:rPr>
          <w:rFonts w:hint="eastAsia"/>
          <w:kern w:val="2"/>
          <w:lang w:eastAsia="zh-CN"/>
          <w14:ligatures w14:val="standardContextual"/>
        </w:rPr>
        <w:t>年</w:t>
      </w:r>
      <w:r w:rsidRPr="00721EBB">
        <w:rPr>
          <w:rFonts w:hint="eastAsia"/>
          <w:kern w:val="2"/>
          <w:lang w:eastAsia="zh-CN"/>
          <w14:ligatures w14:val="standardContextual"/>
        </w:rPr>
        <w:t>2</w:t>
      </w:r>
      <w:r w:rsidRPr="00721EBB">
        <w:rPr>
          <w:rFonts w:hint="eastAsia"/>
          <w:kern w:val="2"/>
          <w:lang w:eastAsia="zh-CN"/>
          <w14:ligatures w14:val="standardContextual"/>
        </w:rPr>
        <w:t>月</w:t>
      </w:r>
      <w:r w:rsidRPr="00721EBB">
        <w:rPr>
          <w:rFonts w:hint="eastAsia"/>
          <w:kern w:val="2"/>
          <w:lang w:eastAsia="zh-CN"/>
          <w14:ligatures w14:val="standardContextual"/>
        </w:rPr>
        <w:t>26</w:t>
      </w:r>
      <w:r w:rsidRPr="00721EBB">
        <w:rPr>
          <w:rFonts w:hint="eastAsia"/>
          <w:kern w:val="2"/>
          <w:lang w:eastAsia="zh-CN"/>
          <w14:ligatures w14:val="standardContextual"/>
        </w:rPr>
        <w:t>日部署之后，尽管已建立初步联系并正确接收到信标，但在要求</w:t>
      </w:r>
      <w:r w:rsidRPr="00721EBB">
        <w:rPr>
          <w:rFonts w:hint="eastAsia"/>
          <w:kern w:val="2"/>
          <w:lang w:eastAsia="zh-CN"/>
          <w14:ligatures w14:val="standardContextual"/>
        </w:rPr>
        <w:t>OTV</w:t>
      </w:r>
      <w:r w:rsidRPr="00721EBB">
        <w:rPr>
          <w:rFonts w:hint="eastAsia"/>
          <w:kern w:val="2"/>
          <w:lang w:eastAsia="zh-CN"/>
          <w14:ligatures w14:val="standardContextual"/>
        </w:rPr>
        <w:t>执行必要机动的</w:t>
      </w:r>
      <w:r w:rsidRPr="00721EBB">
        <w:rPr>
          <w:rFonts w:hint="eastAsia"/>
          <w:kern w:val="2"/>
          <w:lang w:eastAsia="zh-CN"/>
          <w14:ligatures w14:val="standardContextual"/>
        </w:rPr>
        <w:t>72</w:t>
      </w:r>
      <w:r w:rsidRPr="00721EBB">
        <w:rPr>
          <w:rFonts w:hint="eastAsia"/>
          <w:kern w:val="2"/>
          <w:lang w:eastAsia="zh-CN"/>
          <w14:ligatures w14:val="standardContextual"/>
        </w:rPr>
        <w:t>小时关键窗口内，无法与</w:t>
      </w:r>
      <w:r w:rsidRPr="00721EBB">
        <w:rPr>
          <w:rFonts w:hint="eastAsia"/>
          <w:kern w:val="2"/>
          <w:lang w:eastAsia="zh-CN"/>
          <w14:ligatures w14:val="standardContextual"/>
        </w:rPr>
        <w:t>OTV</w:t>
      </w:r>
      <w:r w:rsidRPr="00721EBB">
        <w:rPr>
          <w:rFonts w:hint="eastAsia"/>
          <w:kern w:val="2"/>
          <w:lang w:eastAsia="zh-CN"/>
          <w14:ligatures w14:val="standardContextual"/>
        </w:rPr>
        <w:t>建立上行链路并上传遥控指令。因此，</w:t>
      </w:r>
      <w:r w:rsidRPr="00721EBB">
        <w:rPr>
          <w:rFonts w:hint="eastAsia"/>
          <w:kern w:val="2"/>
          <w:lang w:eastAsia="zh-CN"/>
          <w14:ligatures w14:val="standardContextual"/>
        </w:rPr>
        <w:t>OTV</w:t>
      </w:r>
      <w:r w:rsidRPr="00721EBB">
        <w:rPr>
          <w:rFonts w:hint="eastAsia"/>
          <w:kern w:val="2"/>
          <w:lang w:eastAsia="zh-CN"/>
          <w14:ligatures w14:val="standardContextual"/>
        </w:rPr>
        <w:t>开始向深空漂移。该文件概述了该主管部门为纠正航向和完成升轨所做的努力，但均未成功。</w:t>
      </w:r>
      <w:r w:rsidRPr="00721EBB">
        <w:rPr>
          <w:rFonts w:hint="eastAsia"/>
          <w:kern w:val="2"/>
          <w:lang w:eastAsia="zh-CN"/>
          <w14:ligatures w14:val="standardContextual"/>
        </w:rPr>
        <w:t>2025</w:t>
      </w:r>
      <w:r w:rsidRPr="00721EBB">
        <w:rPr>
          <w:rFonts w:hint="eastAsia"/>
          <w:kern w:val="2"/>
          <w:lang w:eastAsia="zh-CN"/>
          <w14:ligatures w14:val="standardContextual"/>
        </w:rPr>
        <w:t>年</w:t>
      </w:r>
      <w:r w:rsidRPr="00721EBB">
        <w:rPr>
          <w:rFonts w:hint="eastAsia"/>
          <w:kern w:val="2"/>
          <w:lang w:eastAsia="zh-CN"/>
          <w14:ligatures w14:val="standardContextual"/>
        </w:rPr>
        <w:t>9</w:t>
      </w:r>
      <w:r w:rsidRPr="00721EBB">
        <w:rPr>
          <w:rFonts w:hint="eastAsia"/>
          <w:kern w:val="2"/>
          <w:lang w:eastAsia="zh-CN"/>
          <w14:ligatures w14:val="standardContextual"/>
        </w:rPr>
        <w:t>月</w:t>
      </w:r>
      <w:r w:rsidRPr="00721EBB">
        <w:rPr>
          <w:rFonts w:hint="eastAsia"/>
          <w:kern w:val="2"/>
          <w:lang w:eastAsia="zh-CN"/>
          <w14:ligatures w14:val="standardContextual"/>
        </w:rPr>
        <w:t>29</w:t>
      </w:r>
      <w:r w:rsidRPr="00721EBB">
        <w:rPr>
          <w:rFonts w:hint="eastAsia"/>
          <w:kern w:val="2"/>
          <w:lang w:eastAsia="zh-CN"/>
          <w14:ligatures w14:val="standardContextual"/>
        </w:rPr>
        <w:t>日，正式宣布任务失败。该文件还详细阐述了此次失败如何满足</w:t>
      </w:r>
      <w:r w:rsidRPr="00F11827">
        <w:rPr>
          <w:rFonts w:ascii="STKaiti" w:eastAsia="STKaiti" w:hAnsi="STKaiti" w:hint="eastAsia"/>
          <w:kern w:val="2"/>
          <w:lang w:eastAsia="zh-CN"/>
          <w14:ligatures w14:val="standardContextual"/>
        </w:rPr>
        <w:t>不可抗力</w:t>
      </w:r>
      <w:r w:rsidRPr="00721EBB">
        <w:rPr>
          <w:rFonts w:hint="eastAsia"/>
          <w:kern w:val="2"/>
          <w:lang w:eastAsia="zh-CN"/>
          <w14:ligatures w14:val="standardContextual"/>
        </w:rPr>
        <w:t>的全部四个条件。该主管部门请求将</w:t>
      </w:r>
      <w:r w:rsidRPr="00721EBB">
        <w:rPr>
          <w:rFonts w:hint="eastAsia"/>
          <w:kern w:val="2"/>
          <w:lang w:eastAsia="zh-CN"/>
          <w14:ligatures w14:val="standardContextual"/>
        </w:rPr>
        <w:t>SICRAL-3A</w:t>
      </w:r>
      <w:r w:rsidRPr="00721EBB">
        <w:rPr>
          <w:rFonts w:hint="eastAsia"/>
          <w:kern w:val="2"/>
          <w:lang w:eastAsia="zh-CN"/>
          <w14:ligatures w14:val="standardContextual"/>
        </w:rPr>
        <w:t>卫星的</w:t>
      </w:r>
      <w:r w:rsidRPr="00721EBB">
        <w:rPr>
          <w:rFonts w:hint="eastAsia"/>
          <w:kern w:val="2"/>
          <w:lang w:eastAsia="zh-CN"/>
          <w14:ligatures w14:val="standardContextual"/>
        </w:rPr>
        <w:t>SHF</w:t>
      </w:r>
      <w:r w:rsidRPr="00721EBB">
        <w:rPr>
          <w:rFonts w:hint="eastAsia"/>
          <w:kern w:val="2"/>
          <w:lang w:eastAsia="zh-CN"/>
          <w14:ligatures w14:val="standardContextual"/>
        </w:rPr>
        <w:t>和</w:t>
      </w:r>
      <w:r w:rsidRPr="00721EBB">
        <w:rPr>
          <w:rFonts w:hint="eastAsia"/>
          <w:kern w:val="2"/>
          <w:lang w:eastAsia="zh-CN"/>
          <w14:ligatures w14:val="standardContextual"/>
        </w:rPr>
        <w:t>EHF</w:t>
      </w:r>
      <w:r w:rsidRPr="00721EBB">
        <w:rPr>
          <w:rFonts w:hint="eastAsia"/>
          <w:kern w:val="2"/>
          <w:lang w:eastAsia="zh-CN"/>
          <w14:ligatures w14:val="standardContextual"/>
        </w:rPr>
        <w:t>指配从</w:t>
      </w:r>
      <w:r w:rsidRPr="00721EBB">
        <w:rPr>
          <w:rFonts w:hint="eastAsia"/>
          <w:kern w:val="2"/>
          <w:lang w:eastAsia="zh-CN"/>
          <w14:ligatures w14:val="standardContextual"/>
        </w:rPr>
        <w:t>2027</w:t>
      </w:r>
      <w:r w:rsidRPr="00721EBB">
        <w:rPr>
          <w:rFonts w:hint="eastAsia"/>
          <w:kern w:val="2"/>
          <w:lang w:eastAsia="zh-CN"/>
          <w14:ligatures w14:val="standardContextual"/>
        </w:rPr>
        <w:t>年</w:t>
      </w:r>
      <w:r w:rsidRPr="00721EBB">
        <w:rPr>
          <w:rFonts w:hint="eastAsia"/>
          <w:kern w:val="2"/>
          <w:lang w:eastAsia="zh-CN"/>
          <w14:ligatures w14:val="standardContextual"/>
        </w:rPr>
        <w:t>9</w:t>
      </w:r>
      <w:r w:rsidRPr="00721EBB">
        <w:rPr>
          <w:rFonts w:hint="eastAsia"/>
          <w:kern w:val="2"/>
          <w:lang w:eastAsia="zh-CN"/>
          <w14:ligatures w14:val="standardContextual"/>
        </w:rPr>
        <w:t>月</w:t>
      </w:r>
      <w:r w:rsidRPr="00721EBB">
        <w:rPr>
          <w:rFonts w:hint="eastAsia"/>
          <w:kern w:val="2"/>
          <w:lang w:eastAsia="zh-CN"/>
          <w14:ligatures w14:val="standardContextual"/>
        </w:rPr>
        <w:t>15</w:t>
      </w:r>
      <w:r w:rsidRPr="00721EBB">
        <w:rPr>
          <w:rFonts w:hint="eastAsia"/>
          <w:kern w:val="2"/>
          <w:lang w:eastAsia="zh-CN"/>
          <w14:ligatures w14:val="standardContextual"/>
        </w:rPr>
        <w:t>日延长至</w:t>
      </w:r>
      <w:r w:rsidRPr="00721EBB">
        <w:rPr>
          <w:rFonts w:hint="eastAsia"/>
          <w:kern w:val="2"/>
          <w:lang w:eastAsia="zh-CN"/>
          <w14:ligatures w14:val="standardContextual"/>
        </w:rPr>
        <w:t>2027</w:t>
      </w:r>
      <w:r w:rsidRPr="00721EBB">
        <w:rPr>
          <w:rFonts w:hint="eastAsia"/>
          <w:kern w:val="2"/>
          <w:lang w:eastAsia="zh-CN"/>
          <w14:ligatures w14:val="standardContextual"/>
        </w:rPr>
        <w:t>年</w:t>
      </w:r>
      <w:r w:rsidRPr="00721EBB">
        <w:rPr>
          <w:rFonts w:hint="eastAsia"/>
          <w:kern w:val="2"/>
          <w:lang w:eastAsia="zh-CN"/>
          <w14:ligatures w14:val="standardContextual"/>
        </w:rPr>
        <w:t>11</w:t>
      </w:r>
      <w:r w:rsidRPr="00721EBB">
        <w:rPr>
          <w:rFonts w:hint="eastAsia"/>
          <w:kern w:val="2"/>
          <w:lang w:eastAsia="zh-CN"/>
          <w14:ligatures w14:val="standardContextual"/>
        </w:rPr>
        <w:t>月</w:t>
      </w:r>
      <w:r w:rsidRPr="00721EBB">
        <w:rPr>
          <w:rFonts w:hint="eastAsia"/>
          <w:kern w:val="2"/>
          <w:lang w:eastAsia="zh-CN"/>
          <w14:ligatures w14:val="standardContextual"/>
        </w:rPr>
        <w:t>30</w:t>
      </w:r>
      <w:r w:rsidRPr="00721EBB">
        <w:rPr>
          <w:rFonts w:hint="eastAsia"/>
          <w:kern w:val="2"/>
          <w:lang w:eastAsia="zh-CN"/>
          <w14:ligatures w14:val="standardContextual"/>
        </w:rPr>
        <w:t>日，并将</w:t>
      </w:r>
      <w:r w:rsidRPr="00721EBB">
        <w:rPr>
          <w:rFonts w:hint="eastAsia"/>
          <w:kern w:val="2"/>
          <w:lang w:eastAsia="zh-CN"/>
          <w14:ligatures w14:val="standardContextual"/>
        </w:rPr>
        <w:t>SICRAL-3B</w:t>
      </w:r>
      <w:r w:rsidRPr="00721EBB">
        <w:rPr>
          <w:rFonts w:hint="eastAsia"/>
          <w:kern w:val="2"/>
          <w:lang w:eastAsia="zh-CN"/>
          <w14:ligatures w14:val="standardContextual"/>
        </w:rPr>
        <w:t>卫星的</w:t>
      </w:r>
      <w:r w:rsidRPr="00721EBB">
        <w:rPr>
          <w:rFonts w:hint="eastAsia"/>
          <w:kern w:val="2"/>
          <w:lang w:eastAsia="zh-CN"/>
          <w14:ligatures w14:val="standardContextual"/>
        </w:rPr>
        <w:t>UHF</w:t>
      </w:r>
      <w:r w:rsidRPr="00721EBB">
        <w:rPr>
          <w:rFonts w:hint="eastAsia"/>
          <w:kern w:val="2"/>
          <w:lang w:eastAsia="zh-CN"/>
          <w14:ligatures w14:val="standardContextual"/>
        </w:rPr>
        <w:t>指配延长至</w:t>
      </w:r>
      <w:r w:rsidRPr="00721EBB">
        <w:rPr>
          <w:rFonts w:hint="eastAsia"/>
          <w:kern w:val="2"/>
          <w:lang w:eastAsia="zh-CN"/>
          <w14:ligatures w14:val="standardContextual"/>
        </w:rPr>
        <w:t>2028</w:t>
      </w:r>
      <w:r w:rsidRPr="00721EBB">
        <w:rPr>
          <w:rFonts w:hint="eastAsia"/>
          <w:kern w:val="2"/>
          <w:lang w:eastAsia="zh-CN"/>
          <w14:ligatures w14:val="standardContextual"/>
        </w:rPr>
        <w:t>年</w:t>
      </w:r>
      <w:r w:rsidRPr="00721EBB">
        <w:rPr>
          <w:rFonts w:hint="eastAsia"/>
          <w:kern w:val="2"/>
          <w:lang w:eastAsia="zh-CN"/>
          <w14:ligatures w14:val="standardContextual"/>
        </w:rPr>
        <w:t>7</w:t>
      </w:r>
      <w:r w:rsidRPr="00721EBB">
        <w:rPr>
          <w:rFonts w:hint="eastAsia"/>
          <w:kern w:val="2"/>
          <w:lang w:eastAsia="zh-CN"/>
          <w14:ligatures w14:val="standardContextual"/>
        </w:rPr>
        <w:t>月</w:t>
      </w:r>
      <w:r w:rsidRPr="00721EBB">
        <w:rPr>
          <w:rFonts w:hint="eastAsia"/>
          <w:kern w:val="2"/>
          <w:lang w:eastAsia="zh-CN"/>
          <w14:ligatures w14:val="standardContextual"/>
        </w:rPr>
        <w:t>31</w:t>
      </w:r>
      <w:r w:rsidRPr="00721EBB">
        <w:rPr>
          <w:rFonts w:hint="eastAsia"/>
          <w:kern w:val="2"/>
          <w:lang w:eastAsia="zh-CN"/>
          <w14:ligatures w14:val="standardContextual"/>
        </w:rPr>
        <w:t>日。所请求的日期严格基于</w:t>
      </w:r>
      <w:r w:rsidRPr="00721EBB">
        <w:rPr>
          <w:rFonts w:hint="eastAsia"/>
          <w:kern w:val="2"/>
          <w:lang w:eastAsia="zh-CN"/>
          <w14:ligatures w14:val="standardContextual"/>
        </w:rPr>
        <w:t>SICRAL-3A</w:t>
      </w:r>
      <w:r w:rsidRPr="00721EBB">
        <w:rPr>
          <w:rFonts w:hint="eastAsia"/>
          <w:kern w:val="2"/>
          <w:lang w:eastAsia="zh-CN"/>
          <w14:ligatures w14:val="standardContextual"/>
        </w:rPr>
        <w:t>和</w:t>
      </w:r>
      <w:r w:rsidRPr="00721EBB">
        <w:rPr>
          <w:rFonts w:hint="eastAsia"/>
          <w:kern w:val="2"/>
          <w:lang w:eastAsia="zh-CN"/>
          <w14:ligatures w14:val="standardContextual"/>
        </w:rPr>
        <w:t>SICRAL-3B</w:t>
      </w:r>
      <w:r w:rsidRPr="00721EBB">
        <w:rPr>
          <w:rFonts w:hint="eastAsia"/>
          <w:kern w:val="2"/>
          <w:lang w:eastAsia="zh-CN"/>
          <w14:ligatures w14:val="standardContextual"/>
        </w:rPr>
        <w:t>卫星完工的合同安排，且未包含为意外情况留出余地。</w:t>
      </w:r>
    </w:p>
    <w:p w14:paraId="78BBAE8F"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6.8.2</w:t>
      </w:r>
      <w:r w:rsidRPr="00721EBB">
        <w:rPr>
          <w:rFonts w:hint="eastAsia"/>
          <w:lang w:val="en-GB" w:eastAsia="zh-CN"/>
        </w:rPr>
        <w:tab/>
      </w:r>
      <w:r w:rsidRPr="00721EBB">
        <w:rPr>
          <w:rFonts w:hint="eastAsia"/>
          <w:kern w:val="2"/>
          <w:lang w:eastAsia="zh-CN"/>
          <w14:ligatures w14:val="standardContextual"/>
        </w:rPr>
        <w:t>在回答</w:t>
      </w:r>
      <w:r w:rsidRPr="00721EBB">
        <w:rPr>
          <w:rFonts w:hint="eastAsia"/>
          <w:b/>
          <w:bCs/>
          <w:kern w:val="2"/>
          <w:lang w:eastAsia="zh-CN"/>
          <w14:ligatures w14:val="standardContextual"/>
        </w:rPr>
        <w:t>Mannepalli</w:t>
      </w:r>
      <w:r w:rsidRPr="00721EBB">
        <w:rPr>
          <w:rFonts w:hint="eastAsia"/>
          <w:b/>
          <w:bCs/>
          <w:kern w:val="2"/>
          <w:lang w:eastAsia="zh-CN"/>
          <w14:ligatures w14:val="standardContextual"/>
        </w:rPr>
        <w:t>女士</w:t>
      </w:r>
      <w:r w:rsidRPr="00721EBB">
        <w:rPr>
          <w:rFonts w:hint="eastAsia"/>
          <w:kern w:val="2"/>
          <w:lang w:eastAsia="zh-CN"/>
          <w14:ligatures w14:val="standardContextual"/>
        </w:rPr>
        <w:t>和</w:t>
      </w:r>
      <w:r w:rsidRPr="00721EBB">
        <w:rPr>
          <w:rFonts w:hint="eastAsia"/>
          <w:b/>
          <w:bCs/>
          <w:kern w:val="2"/>
          <w:lang w:eastAsia="zh-CN"/>
          <w14:ligatures w14:val="standardContextual"/>
        </w:rPr>
        <w:t>Beaumier</w:t>
      </w:r>
      <w:r w:rsidRPr="00721EBB">
        <w:rPr>
          <w:rFonts w:hint="eastAsia"/>
          <w:b/>
          <w:bCs/>
          <w:kern w:val="2"/>
          <w:lang w:eastAsia="zh-CN"/>
          <w14:ligatures w14:val="standardContextual"/>
        </w:rPr>
        <w:t>女士</w:t>
      </w:r>
      <w:r w:rsidRPr="00721EBB">
        <w:rPr>
          <w:rFonts w:hint="eastAsia"/>
          <w:kern w:val="2"/>
          <w:lang w:eastAsia="zh-CN"/>
          <w14:ligatures w14:val="standardContextual"/>
        </w:rPr>
        <w:t>的提问时，他表示，与</w:t>
      </w:r>
      <w:r w:rsidRPr="00721EBB">
        <w:rPr>
          <w:rFonts w:hint="eastAsia"/>
          <w:kern w:val="2"/>
          <w:lang w:eastAsia="zh-CN"/>
          <w14:ligatures w14:val="standardContextual"/>
        </w:rPr>
        <w:t>SICRAL-2A</w:t>
      </w:r>
      <w:r w:rsidRPr="00721EBB">
        <w:rPr>
          <w:rFonts w:hint="eastAsia"/>
          <w:kern w:val="2"/>
          <w:lang w:eastAsia="zh-CN"/>
          <w14:ligatures w14:val="standardContextual"/>
        </w:rPr>
        <w:t>和</w:t>
      </w:r>
      <w:r w:rsidRPr="00721EBB">
        <w:rPr>
          <w:rFonts w:hint="eastAsia"/>
          <w:kern w:val="2"/>
          <w:lang w:eastAsia="zh-CN"/>
          <w14:ligatures w14:val="standardContextual"/>
        </w:rPr>
        <w:t>SICRAL-3A</w:t>
      </w:r>
      <w:r w:rsidRPr="00721EBB">
        <w:rPr>
          <w:rFonts w:hint="eastAsia"/>
          <w:kern w:val="2"/>
          <w:lang w:eastAsia="zh-CN"/>
          <w14:ligatures w14:val="standardContextual"/>
        </w:rPr>
        <w:t>卫星网络涉及多个频段，包括</w:t>
      </w:r>
      <w:r w:rsidRPr="00721EBB">
        <w:rPr>
          <w:rFonts w:hint="eastAsia"/>
          <w:kern w:val="2"/>
          <w:lang w:eastAsia="zh-CN"/>
          <w14:ligatures w14:val="standardContextual"/>
        </w:rPr>
        <w:t>252-293 MHz</w:t>
      </w:r>
      <w:r w:rsidRPr="00721EBB">
        <w:rPr>
          <w:rFonts w:hint="eastAsia"/>
          <w:kern w:val="2"/>
          <w:lang w:eastAsia="zh-CN"/>
          <w14:ligatures w14:val="standardContextual"/>
        </w:rPr>
        <w:t>、</w:t>
      </w:r>
      <w:r w:rsidRPr="00721EBB">
        <w:rPr>
          <w:rFonts w:hint="eastAsia"/>
          <w:kern w:val="2"/>
          <w:lang w:eastAsia="zh-CN"/>
          <w14:ligatures w14:val="standardContextual"/>
        </w:rPr>
        <w:t>99 MHz</w:t>
      </w:r>
      <w:r w:rsidRPr="00721EBB">
        <w:rPr>
          <w:rFonts w:hint="eastAsia"/>
          <w:kern w:val="2"/>
          <w:lang w:eastAsia="zh-CN"/>
          <w14:ligatures w14:val="standardContextual"/>
        </w:rPr>
        <w:t>、</w:t>
      </w:r>
      <w:r w:rsidRPr="00721EBB">
        <w:rPr>
          <w:rFonts w:hint="eastAsia"/>
          <w:kern w:val="2"/>
          <w:lang w:eastAsia="zh-CN"/>
          <w14:ligatures w14:val="standardContextual"/>
        </w:rPr>
        <w:t>308-308.26</w:t>
      </w:r>
      <w:r w:rsidRPr="00721EBB">
        <w:rPr>
          <w:rFonts w:hint="eastAsia"/>
          <w:kern w:val="2"/>
          <w:lang w:eastAsia="zh-CN"/>
          <w14:ligatures w14:val="standardContextual"/>
        </w:rPr>
        <w:t>、</w:t>
      </w:r>
      <w:r w:rsidRPr="00721EBB">
        <w:rPr>
          <w:rFonts w:hint="eastAsia"/>
          <w:kern w:val="2"/>
          <w:lang w:eastAsia="zh-CN"/>
          <w14:ligatures w14:val="standardContextual"/>
        </w:rPr>
        <w:t>2 GHz</w:t>
      </w:r>
      <w:r w:rsidRPr="00721EBB">
        <w:rPr>
          <w:rFonts w:hint="eastAsia"/>
          <w:kern w:val="2"/>
          <w:lang w:eastAsia="zh-CN"/>
          <w14:ligatures w14:val="standardContextual"/>
        </w:rPr>
        <w:t>、</w:t>
      </w:r>
      <w:r w:rsidRPr="00721EBB">
        <w:rPr>
          <w:rFonts w:hint="eastAsia"/>
          <w:kern w:val="2"/>
          <w:lang w:eastAsia="zh-CN"/>
          <w14:ligatures w14:val="standardContextual"/>
        </w:rPr>
        <w:t>7 GHz</w:t>
      </w:r>
      <w:r w:rsidRPr="00721EBB">
        <w:rPr>
          <w:rFonts w:hint="eastAsia"/>
          <w:kern w:val="2"/>
          <w:lang w:eastAsia="zh-CN"/>
          <w14:ligatures w14:val="standardContextual"/>
        </w:rPr>
        <w:t>、</w:t>
      </w:r>
      <w:r w:rsidRPr="00721EBB">
        <w:rPr>
          <w:rFonts w:hint="eastAsia"/>
          <w:kern w:val="2"/>
          <w:lang w:eastAsia="zh-CN"/>
          <w14:ligatures w14:val="standardContextual"/>
        </w:rPr>
        <w:t>20.2 GHz</w:t>
      </w:r>
      <w:r w:rsidRPr="00721EBB">
        <w:rPr>
          <w:rFonts w:hint="eastAsia"/>
          <w:kern w:val="2"/>
          <w:lang w:eastAsia="zh-CN"/>
          <w14:ligatures w14:val="standardContextual"/>
        </w:rPr>
        <w:t>、</w:t>
      </w:r>
      <w:r w:rsidRPr="00721EBB">
        <w:rPr>
          <w:rFonts w:hint="eastAsia"/>
          <w:kern w:val="2"/>
          <w:lang w:eastAsia="zh-CN"/>
          <w14:ligatures w14:val="standardContextual"/>
        </w:rPr>
        <w:t>21.2 GHz</w:t>
      </w:r>
      <w:r w:rsidRPr="00721EBB">
        <w:rPr>
          <w:rFonts w:hint="eastAsia"/>
          <w:kern w:val="2"/>
          <w:lang w:eastAsia="zh-CN"/>
          <w14:ligatures w14:val="standardContextual"/>
        </w:rPr>
        <w:t>、</w:t>
      </w:r>
      <w:r w:rsidRPr="00721EBB">
        <w:rPr>
          <w:rFonts w:hint="eastAsia"/>
          <w:kern w:val="2"/>
          <w:lang w:eastAsia="zh-CN"/>
          <w14:ligatures w14:val="standardContextual"/>
        </w:rPr>
        <w:t>43.5 GHz</w:t>
      </w:r>
      <w:r w:rsidRPr="00721EBB">
        <w:rPr>
          <w:rFonts w:hint="eastAsia"/>
          <w:kern w:val="2"/>
          <w:lang w:eastAsia="zh-CN"/>
          <w14:ligatures w14:val="standardContextual"/>
        </w:rPr>
        <w:t>和</w:t>
      </w:r>
      <w:r w:rsidRPr="00721EBB">
        <w:rPr>
          <w:rFonts w:hint="eastAsia"/>
          <w:kern w:val="2"/>
          <w:lang w:eastAsia="zh-CN"/>
          <w14:ligatures w14:val="standardContextual"/>
        </w:rPr>
        <w:t>44.5 GHz</w:t>
      </w:r>
      <w:r w:rsidRPr="00721EBB">
        <w:rPr>
          <w:rFonts w:hint="eastAsia"/>
          <w:kern w:val="2"/>
          <w:lang w:eastAsia="zh-CN"/>
          <w14:ligatures w14:val="standardContextual"/>
        </w:rPr>
        <w:t>频率范围，并指出</w:t>
      </w:r>
      <w:r w:rsidRPr="00721EBB">
        <w:rPr>
          <w:rFonts w:hint="eastAsia"/>
          <w:kern w:val="2"/>
          <w:lang w:eastAsia="zh-CN"/>
          <w14:ligatures w14:val="standardContextual"/>
        </w:rPr>
        <w:t>S</w:t>
      </w:r>
      <w:r w:rsidRPr="00721EBB">
        <w:rPr>
          <w:rFonts w:hint="eastAsia"/>
          <w:kern w:val="2"/>
          <w:lang w:eastAsia="zh-CN"/>
          <w14:ligatures w14:val="standardContextual"/>
        </w:rPr>
        <w:t>频段频率指配仅通知用于空间操作业务。该案件曾提交委员会第</w:t>
      </w:r>
      <w:r w:rsidRPr="00721EBB">
        <w:rPr>
          <w:rFonts w:hint="eastAsia"/>
          <w:kern w:val="2"/>
          <w:lang w:eastAsia="zh-CN"/>
          <w14:ligatures w14:val="standardContextual"/>
        </w:rPr>
        <w:t>93</w:t>
      </w:r>
      <w:r w:rsidRPr="00721EBB">
        <w:rPr>
          <w:rFonts w:hint="eastAsia"/>
          <w:kern w:val="2"/>
          <w:lang w:eastAsia="zh-CN"/>
          <w14:ligatures w14:val="standardContextual"/>
        </w:rPr>
        <w:t>次会议，当时该主管部门以</w:t>
      </w:r>
      <w:r w:rsidRPr="00F11827">
        <w:rPr>
          <w:rFonts w:ascii="STKaiti" w:eastAsia="STKaiti" w:hAnsi="STKaiti" w:hint="eastAsia"/>
          <w:kern w:val="2"/>
          <w:lang w:eastAsia="zh-CN"/>
          <w14:ligatures w14:val="standardContextual"/>
        </w:rPr>
        <w:t>不可抗力</w:t>
      </w:r>
      <w:r w:rsidRPr="00721EBB">
        <w:rPr>
          <w:rFonts w:hint="eastAsia"/>
          <w:kern w:val="2"/>
          <w:lang w:eastAsia="zh-CN"/>
          <w14:ligatures w14:val="standardContextual"/>
        </w:rPr>
        <w:t>为由请求延期，理由是</w:t>
      </w:r>
      <w:r w:rsidRPr="00721EBB">
        <w:rPr>
          <w:rFonts w:hint="eastAsia"/>
          <w:kern w:val="2"/>
          <w:lang w:eastAsia="zh-CN"/>
          <w14:ligatures w14:val="standardContextual"/>
        </w:rPr>
        <w:t>COVID-19</w:t>
      </w:r>
      <w:r w:rsidRPr="00721EBB">
        <w:rPr>
          <w:rFonts w:hint="eastAsia"/>
          <w:kern w:val="2"/>
          <w:lang w:eastAsia="zh-CN"/>
          <w14:ligatures w14:val="standardContextual"/>
        </w:rPr>
        <w:t>疫情导致</w:t>
      </w:r>
      <w:r w:rsidRPr="00721EBB">
        <w:rPr>
          <w:rFonts w:hint="eastAsia"/>
          <w:kern w:val="2"/>
          <w:lang w:eastAsia="zh-CN"/>
          <w14:ligatures w14:val="standardContextual"/>
        </w:rPr>
        <w:t>SICRAL-3</w:t>
      </w:r>
      <w:r w:rsidRPr="00721EBB">
        <w:rPr>
          <w:rFonts w:hint="eastAsia"/>
          <w:kern w:val="2"/>
          <w:lang w:eastAsia="zh-CN"/>
          <w14:ligatures w14:val="standardContextual"/>
        </w:rPr>
        <w:t>计划延误。开发</w:t>
      </w:r>
      <w:r w:rsidRPr="00721EBB">
        <w:rPr>
          <w:rFonts w:hint="eastAsia"/>
          <w:kern w:val="2"/>
          <w:lang w:eastAsia="zh-CN"/>
          <w14:ligatures w14:val="standardContextual"/>
        </w:rPr>
        <w:t>SICRAL-3</w:t>
      </w:r>
      <w:r w:rsidRPr="00721EBB">
        <w:rPr>
          <w:rFonts w:hint="eastAsia"/>
          <w:kern w:val="2"/>
          <w:lang w:eastAsia="zh-CN"/>
          <w14:ligatures w14:val="standardContextual"/>
        </w:rPr>
        <w:t>系统是为了在</w:t>
      </w:r>
      <w:r w:rsidRPr="00721EBB">
        <w:rPr>
          <w:rFonts w:hint="eastAsia"/>
          <w:kern w:val="2"/>
          <w:lang w:eastAsia="zh-CN"/>
          <w14:ligatures w14:val="standardContextual"/>
        </w:rPr>
        <w:t>SICRAL-1</w:t>
      </w:r>
      <w:r w:rsidRPr="00721EBB">
        <w:rPr>
          <w:rFonts w:hint="eastAsia"/>
          <w:kern w:val="2"/>
          <w:lang w:eastAsia="zh-CN"/>
          <w14:ligatures w14:val="standardContextual"/>
        </w:rPr>
        <w:t>预期寿命结束（</w:t>
      </w:r>
      <w:r w:rsidRPr="00721EBB">
        <w:rPr>
          <w:rFonts w:hint="eastAsia"/>
          <w:kern w:val="2"/>
          <w:lang w:eastAsia="zh-CN"/>
          <w14:ligatures w14:val="standardContextual"/>
        </w:rPr>
        <w:t>2025</w:t>
      </w:r>
      <w:r w:rsidRPr="00721EBB">
        <w:rPr>
          <w:rFonts w:hint="eastAsia"/>
          <w:kern w:val="2"/>
          <w:lang w:eastAsia="zh-CN"/>
          <w14:ligatures w14:val="standardContextual"/>
        </w:rPr>
        <w:t>年）之前尽早将其替换，并确保轨道位置上的业务连续性。遗憾的是，</w:t>
      </w:r>
      <w:r w:rsidRPr="00721EBB">
        <w:rPr>
          <w:rFonts w:hint="eastAsia"/>
          <w:kern w:val="2"/>
          <w:lang w:eastAsia="zh-CN"/>
          <w14:ligatures w14:val="standardContextual"/>
        </w:rPr>
        <w:t>SICRAL-1</w:t>
      </w:r>
      <w:r w:rsidRPr="00721EBB">
        <w:rPr>
          <w:rFonts w:hint="eastAsia"/>
          <w:kern w:val="2"/>
          <w:lang w:eastAsia="zh-CN"/>
          <w14:ligatures w14:val="standardContextual"/>
        </w:rPr>
        <w:t>在</w:t>
      </w:r>
      <w:r w:rsidRPr="00721EBB">
        <w:rPr>
          <w:rFonts w:hint="eastAsia"/>
          <w:kern w:val="2"/>
          <w:lang w:eastAsia="zh-CN"/>
          <w14:ligatures w14:val="standardContextual"/>
        </w:rPr>
        <w:t>2021</w:t>
      </w:r>
      <w:r w:rsidRPr="00721EBB">
        <w:rPr>
          <w:rFonts w:hint="eastAsia"/>
          <w:kern w:val="2"/>
          <w:lang w:eastAsia="zh-CN"/>
          <w14:ligatures w14:val="standardContextual"/>
        </w:rPr>
        <w:t>年初出现严重故障。尽管</w:t>
      </w:r>
      <w:r w:rsidRPr="00721EBB">
        <w:rPr>
          <w:rFonts w:hint="eastAsia"/>
          <w:kern w:val="2"/>
          <w:lang w:eastAsia="zh-CN"/>
          <w14:ligatures w14:val="standardContextual"/>
        </w:rPr>
        <w:t>SICRAL-1</w:t>
      </w:r>
      <w:r w:rsidRPr="00721EBB">
        <w:rPr>
          <w:rFonts w:hint="eastAsia"/>
          <w:kern w:val="2"/>
          <w:lang w:eastAsia="zh-CN"/>
          <w14:ligatures w14:val="standardContextual"/>
        </w:rPr>
        <w:t>本可以一直运行至其寿命结束，但意大利主管部门按照国际导则处置了该卫星，以确保安全和轨道碎片不扩散。</w:t>
      </w:r>
      <w:r w:rsidRPr="00721EBB">
        <w:rPr>
          <w:rFonts w:hint="eastAsia"/>
          <w:kern w:val="2"/>
          <w:lang w:eastAsia="zh-CN"/>
          <w14:ligatures w14:val="standardContextual"/>
        </w:rPr>
        <w:t>SICRAL-1</w:t>
      </w:r>
      <w:r w:rsidRPr="00721EBB">
        <w:rPr>
          <w:rFonts w:hint="eastAsia"/>
          <w:kern w:val="2"/>
          <w:lang w:eastAsia="zh-CN"/>
          <w14:ligatures w14:val="standardContextual"/>
        </w:rPr>
        <w:t>的过早失效对</w:t>
      </w:r>
      <w:r w:rsidRPr="00721EBB">
        <w:rPr>
          <w:rFonts w:hint="eastAsia"/>
          <w:kern w:val="2"/>
          <w:lang w:eastAsia="zh-CN"/>
          <w14:ligatures w14:val="standardContextual"/>
        </w:rPr>
        <w:t>SICRAL-3</w:t>
      </w:r>
      <w:r w:rsidRPr="00721EBB">
        <w:rPr>
          <w:rFonts w:hint="eastAsia"/>
          <w:kern w:val="2"/>
          <w:lang w:eastAsia="zh-CN"/>
          <w14:ligatures w14:val="standardContextual"/>
        </w:rPr>
        <w:t>替代项目产生了影响，该项目一直进展顺利，直到</w:t>
      </w:r>
      <w:r w:rsidRPr="00721EBB">
        <w:rPr>
          <w:rFonts w:hint="eastAsia"/>
          <w:kern w:val="2"/>
          <w:lang w:eastAsia="zh-CN"/>
          <w14:ligatures w14:val="standardContextual"/>
        </w:rPr>
        <w:t>COVID-19</w:t>
      </w:r>
      <w:r w:rsidRPr="00721EBB">
        <w:rPr>
          <w:rFonts w:hint="eastAsia"/>
          <w:kern w:val="2"/>
          <w:lang w:eastAsia="zh-CN"/>
          <w14:ligatures w14:val="standardContextual"/>
        </w:rPr>
        <w:t>疫情和意大利政府采取严格应对措施导致其严重延误。委员会未同意该主管部门的请求，因此该主管部门另寻安排。</w:t>
      </w:r>
      <w:r w:rsidRPr="00721EBB">
        <w:rPr>
          <w:rFonts w:hint="eastAsia"/>
          <w:kern w:val="2"/>
          <w:lang w:eastAsia="zh-CN"/>
          <w14:ligatures w14:val="standardContextual"/>
        </w:rPr>
        <w:t>SICRAL-2A</w:t>
      </w:r>
      <w:r w:rsidRPr="00721EBB">
        <w:rPr>
          <w:rFonts w:hint="eastAsia"/>
          <w:kern w:val="2"/>
          <w:lang w:eastAsia="zh-CN"/>
          <w14:ligatures w14:val="standardContextual"/>
        </w:rPr>
        <w:t>和</w:t>
      </w:r>
      <w:r w:rsidRPr="00721EBB">
        <w:rPr>
          <w:rFonts w:hint="eastAsia"/>
          <w:kern w:val="2"/>
          <w:lang w:eastAsia="zh-CN"/>
          <w14:ligatures w14:val="standardContextual"/>
        </w:rPr>
        <w:t>3A</w:t>
      </w:r>
      <w:r w:rsidRPr="00721EBB">
        <w:rPr>
          <w:rFonts w:hint="eastAsia"/>
          <w:kern w:val="2"/>
          <w:lang w:eastAsia="zh-CN"/>
          <w14:ligatures w14:val="standardContextual"/>
        </w:rPr>
        <w:t>的频率指配与先前提交资料相比没有变化。</w:t>
      </w:r>
      <w:r w:rsidRPr="00721EBB">
        <w:rPr>
          <w:rFonts w:hint="eastAsia"/>
          <w:kern w:val="2"/>
          <w:lang w:eastAsia="zh-CN"/>
          <w14:ligatures w14:val="standardContextual"/>
        </w:rPr>
        <w:t>SICRAL-2A</w:t>
      </w:r>
      <w:r w:rsidRPr="00721EBB">
        <w:rPr>
          <w:rFonts w:hint="eastAsia"/>
          <w:kern w:val="2"/>
          <w:lang w:eastAsia="zh-CN"/>
          <w14:ligatures w14:val="standardContextual"/>
        </w:rPr>
        <w:t>指配首次分三组投入使用，第一组于</w:t>
      </w:r>
      <w:r w:rsidRPr="00721EBB">
        <w:rPr>
          <w:rFonts w:hint="eastAsia"/>
          <w:kern w:val="2"/>
          <w:lang w:eastAsia="zh-CN"/>
          <w14:ligatures w14:val="standardContextual"/>
        </w:rPr>
        <w:t>2000</w:t>
      </w:r>
      <w:r w:rsidRPr="00721EBB">
        <w:rPr>
          <w:rFonts w:hint="eastAsia"/>
          <w:kern w:val="2"/>
          <w:lang w:eastAsia="zh-CN"/>
          <w14:ligatures w14:val="standardContextual"/>
        </w:rPr>
        <w:t>年</w:t>
      </w:r>
      <w:r w:rsidRPr="00721EBB">
        <w:rPr>
          <w:rFonts w:hint="eastAsia"/>
          <w:kern w:val="2"/>
          <w:lang w:eastAsia="zh-CN"/>
          <w14:ligatures w14:val="standardContextual"/>
        </w:rPr>
        <w:t>10</w:t>
      </w:r>
      <w:r w:rsidRPr="00721EBB">
        <w:rPr>
          <w:rFonts w:hint="eastAsia"/>
          <w:kern w:val="2"/>
          <w:lang w:eastAsia="zh-CN"/>
          <w14:ligatures w14:val="standardContextual"/>
        </w:rPr>
        <w:t>月</w:t>
      </w:r>
      <w:r w:rsidRPr="00721EBB">
        <w:rPr>
          <w:rFonts w:hint="eastAsia"/>
          <w:kern w:val="2"/>
          <w:lang w:eastAsia="zh-CN"/>
          <w14:ligatures w14:val="standardContextual"/>
        </w:rPr>
        <w:t>31</w:t>
      </w:r>
      <w:r w:rsidRPr="00721EBB">
        <w:rPr>
          <w:rFonts w:hint="eastAsia"/>
          <w:kern w:val="2"/>
          <w:lang w:eastAsia="zh-CN"/>
          <w14:ligatures w14:val="standardContextual"/>
        </w:rPr>
        <w:t>日启用，后两组分别于</w:t>
      </w:r>
      <w:r w:rsidRPr="00721EBB">
        <w:rPr>
          <w:rFonts w:hint="eastAsia"/>
          <w:kern w:val="2"/>
          <w:lang w:eastAsia="zh-CN"/>
          <w14:ligatures w14:val="standardContextual"/>
        </w:rPr>
        <w:t>2002</w:t>
      </w:r>
      <w:r w:rsidRPr="00721EBB">
        <w:rPr>
          <w:rFonts w:hint="eastAsia"/>
          <w:kern w:val="2"/>
          <w:lang w:eastAsia="zh-CN"/>
          <w14:ligatures w14:val="standardContextual"/>
        </w:rPr>
        <w:t>年和</w:t>
      </w:r>
      <w:r w:rsidRPr="00721EBB">
        <w:rPr>
          <w:rFonts w:hint="eastAsia"/>
          <w:kern w:val="2"/>
          <w:lang w:eastAsia="zh-CN"/>
          <w14:ligatures w14:val="standardContextual"/>
        </w:rPr>
        <w:t>2007</w:t>
      </w:r>
      <w:r w:rsidRPr="00721EBB">
        <w:rPr>
          <w:rFonts w:hint="eastAsia"/>
          <w:kern w:val="2"/>
          <w:lang w:eastAsia="zh-CN"/>
          <w14:ligatures w14:val="standardContextual"/>
        </w:rPr>
        <w:t>年启用。这些指配于</w:t>
      </w:r>
      <w:r w:rsidRPr="00721EBB">
        <w:rPr>
          <w:rFonts w:hint="eastAsia"/>
          <w:kern w:val="2"/>
          <w:lang w:eastAsia="zh-CN"/>
          <w14:ligatures w14:val="standardContextual"/>
        </w:rPr>
        <w:t>2013</w:t>
      </w:r>
      <w:r w:rsidRPr="00721EBB">
        <w:rPr>
          <w:rFonts w:hint="eastAsia"/>
          <w:kern w:val="2"/>
          <w:lang w:eastAsia="zh-CN"/>
          <w14:ligatures w14:val="standardContextual"/>
        </w:rPr>
        <w:t>年</w:t>
      </w:r>
      <w:r w:rsidRPr="00721EBB">
        <w:rPr>
          <w:rFonts w:hint="eastAsia"/>
          <w:kern w:val="2"/>
          <w:lang w:eastAsia="zh-CN"/>
          <w14:ligatures w14:val="standardContextual"/>
        </w:rPr>
        <w:t>5</w:t>
      </w:r>
      <w:r w:rsidRPr="00721EBB">
        <w:rPr>
          <w:rFonts w:hint="eastAsia"/>
          <w:kern w:val="2"/>
          <w:lang w:eastAsia="zh-CN"/>
          <w14:ligatures w14:val="standardContextual"/>
        </w:rPr>
        <w:t>月</w:t>
      </w:r>
      <w:r w:rsidRPr="00721EBB">
        <w:rPr>
          <w:rFonts w:hint="eastAsia"/>
          <w:kern w:val="2"/>
          <w:lang w:eastAsia="zh-CN"/>
          <w14:ligatures w14:val="standardContextual"/>
        </w:rPr>
        <w:t>27</w:t>
      </w:r>
      <w:r w:rsidRPr="00721EBB">
        <w:rPr>
          <w:rFonts w:hint="eastAsia"/>
          <w:kern w:val="2"/>
          <w:lang w:eastAsia="zh-CN"/>
          <w14:ligatures w14:val="standardContextual"/>
        </w:rPr>
        <w:t>日首次暂停使用，于</w:t>
      </w:r>
      <w:r w:rsidRPr="00721EBB">
        <w:rPr>
          <w:rFonts w:hint="eastAsia"/>
          <w:kern w:val="2"/>
          <w:lang w:eastAsia="zh-CN"/>
          <w14:ligatures w14:val="standardContextual"/>
        </w:rPr>
        <w:t>2015</w:t>
      </w:r>
      <w:r w:rsidRPr="00721EBB">
        <w:rPr>
          <w:rFonts w:hint="eastAsia"/>
          <w:kern w:val="2"/>
          <w:lang w:eastAsia="zh-CN"/>
          <w14:ligatures w14:val="standardContextual"/>
        </w:rPr>
        <w:t>年</w:t>
      </w:r>
      <w:r w:rsidRPr="00721EBB">
        <w:rPr>
          <w:rFonts w:hint="eastAsia"/>
          <w:kern w:val="2"/>
          <w:lang w:eastAsia="zh-CN"/>
          <w14:ligatures w14:val="standardContextual"/>
        </w:rPr>
        <w:t>12</w:t>
      </w:r>
      <w:r w:rsidRPr="00721EBB">
        <w:rPr>
          <w:rFonts w:hint="eastAsia"/>
          <w:kern w:val="2"/>
          <w:lang w:eastAsia="zh-CN"/>
          <w14:ligatures w14:val="standardContextual"/>
        </w:rPr>
        <w:t>月</w:t>
      </w:r>
      <w:r w:rsidRPr="00721EBB">
        <w:rPr>
          <w:rFonts w:hint="eastAsia"/>
          <w:kern w:val="2"/>
          <w:lang w:eastAsia="zh-CN"/>
          <w14:ligatures w14:val="standardContextual"/>
        </w:rPr>
        <w:t>15</w:t>
      </w:r>
      <w:r w:rsidRPr="00721EBB">
        <w:rPr>
          <w:rFonts w:hint="eastAsia"/>
          <w:kern w:val="2"/>
          <w:lang w:eastAsia="zh-CN"/>
          <w14:ligatures w14:val="standardContextual"/>
        </w:rPr>
        <w:t>日恢复使用，于</w:t>
      </w:r>
      <w:r w:rsidRPr="00721EBB">
        <w:rPr>
          <w:rFonts w:hint="eastAsia"/>
          <w:kern w:val="2"/>
          <w:lang w:eastAsia="zh-CN"/>
          <w14:ligatures w14:val="standardContextual"/>
        </w:rPr>
        <w:t>2021</w:t>
      </w:r>
      <w:r w:rsidRPr="00721EBB">
        <w:rPr>
          <w:rFonts w:hint="eastAsia"/>
          <w:kern w:val="2"/>
          <w:lang w:eastAsia="zh-CN"/>
          <w14:ligatures w14:val="standardContextual"/>
        </w:rPr>
        <w:t>年</w:t>
      </w:r>
      <w:r w:rsidRPr="00721EBB">
        <w:rPr>
          <w:rFonts w:hint="eastAsia"/>
          <w:kern w:val="2"/>
          <w:lang w:eastAsia="zh-CN"/>
          <w14:ligatures w14:val="standardContextual"/>
        </w:rPr>
        <w:t>5</w:t>
      </w:r>
      <w:r w:rsidRPr="00721EBB">
        <w:rPr>
          <w:rFonts w:hint="eastAsia"/>
          <w:kern w:val="2"/>
          <w:lang w:eastAsia="zh-CN"/>
          <w14:ligatures w14:val="standardContextual"/>
        </w:rPr>
        <w:t>月至</w:t>
      </w:r>
      <w:r w:rsidRPr="00721EBB">
        <w:rPr>
          <w:rFonts w:hint="eastAsia"/>
          <w:kern w:val="2"/>
          <w:lang w:eastAsia="zh-CN"/>
          <w14:ligatures w14:val="standardContextual"/>
        </w:rPr>
        <w:t>2024</w:t>
      </w:r>
      <w:r w:rsidRPr="00721EBB">
        <w:rPr>
          <w:rFonts w:hint="eastAsia"/>
          <w:kern w:val="2"/>
          <w:lang w:eastAsia="zh-CN"/>
          <w14:ligatures w14:val="standardContextual"/>
        </w:rPr>
        <w:t>年</w:t>
      </w:r>
      <w:r w:rsidRPr="00721EBB">
        <w:rPr>
          <w:rFonts w:hint="eastAsia"/>
          <w:kern w:val="2"/>
          <w:lang w:eastAsia="zh-CN"/>
          <w14:ligatures w14:val="standardContextual"/>
        </w:rPr>
        <w:t>1</w:t>
      </w:r>
      <w:r w:rsidRPr="00721EBB">
        <w:rPr>
          <w:rFonts w:hint="eastAsia"/>
          <w:kern w:val="2"/>
          <w:lang w:eastAsia="zh-CN"/>
          <w14:ligatures w14:val="standardContextual"/>
        </w:rPr>
        <w:t>月期间再次暂停使用，于</w:t>
      </w:r>
      <w:r w:rsidRPr="00721EBB">
        <w:rPr>
          <w:rFonts w:hint="eastAsia"/>
          <w:kern w:val="2"/>
          <w:lang w:eastAsia="zh-CN"/>
          <w14:ligatures w14:val="standardContextual"/>
        </w:rPr>
        <w:t>2024</w:t>
      </w:r>
      <w:r w:rsidRPr="00721EBB">
        <w:rPr>
          <w:rFonts w:hint="eastAsia"/>
          <w:kern w:val="2"/>
          <w:lang w:eastAsia="zh-CN"/>
          <w14:ligatures w14:val="standardContextual"/>
        </w:rPr>
        <w:t>年</w:t>
      </w:r>
      <w:r w:rsidRPr="00721EBB">
        <w:rPr>
          <w:rFonts w:hint="eastAsia"/>
          <w:kern w:val="2"/>
          <w:lang w:eastAsia="zh-CN"/>
          <w14:ligatures w14:val="standardContextual"/>
        </w:rPr>
        <w:t>9</w:t>
      </w:r>
      <w:r w:rsidRPr="00721EBB">
        <w:rPr>
          <w:rFonts w:hint="eastAsia"/>
          <w:kern w:val="2"/>
          <w:lang w:eastAsia="zh-CN"/>
          <w14:ligatures w14:val="standardContextual"/>
        </w:rPr>
        <w:t>月</w:t>
      </w:r>
      <w:r w:rsidRPr="00721EBB">
        <w:rPr>
          <w:rFonts w:hint="eastAsia"/>
          <w:kern w:val="2"/>
          <w:lang w:eastAsia="zh-CN"/>
          <w14:ligatures w14:val="standardContextual"/>
        </w:rPr>
        <w:t>15</w:t>
      </w:r>
      <w:r w:rsidRPr="00721EBB">
        <w:rPr>
          <w:rFonts w:hint="eastAsia"/>
          <w:kern w:val="2"/>
          <w:lang w:eastAsia="zh-CN"/>
          <w14:ligatures w14:val="standardContextual"/>
        </w:rPr>
        <w:t>日最终暂停使用。</w:t>
      </w:r>
      <w:r w:rsidRPr="00721EBB">
        <w:rPr>
          <w:rFonts w:hint="eastAsia"/>
          <w:kern w:val="2"/>
          <w:lang w:eastAsia="zh-CN"/>
          <w14:ligatures w14:val="standardContextual"/>
        </w:rPr>
        <w:t>SICRAL-3A</w:t>
      </w:r>
      <w:r w:rsidRPr="00721EBB">
        <w:rPr>
          <w:rFonts w:hint="eastAsia"/>
          <w:kern w:val="2"/>
          <w:lang w:eastAsia="zh-CN"/>
          <w14:ligatures w14:val="standardContextual"/>
        </w:rPr>
        <w:t>指配于</w:t>
      </w:r>
      <w:r w:rsidRPr="00721EBB">
        <w:rPr>
          <w:rFonts w:hint="eastAsia"/>
          <w:kern w:val="2"/>
          <w:lang w:eastAsia="zh-CN"/>
          <w14:ligatures w14:val="standardContextual"/>
        </w:rPr>
        <w:t>2009</w:t>
      </w:r>
      <w:r w:rsidRPr="00721EBB">
        <w:rPr>
          <w:rFonts w:hint="eastAsia"/>
          <w:kern w:val="2"/>
          <w:lang w:eastAsia="zh-CN"/>
          <w14:ligatures w14:val="standardContextual"/>
        </w:rPr>
        <w:t>年</w:t>
      </w:r>
      <w:r w:rsidRPr="00721EBB">
        <w:rPr>
          <w:rFonts w:hint="eastAsia"/>
          <w:kern w:val="2"/>
          <w:lang w:eastAsia="zh-CN"/>
          <w14:ligatures w14:val="standardContextual"/>
        </w:rPr>
        <w:t>1</w:t>
      </w:r>
      <w:r w:rsidRPr="00721EBB">
        <w:rPr>
          <w:rFonts w:hint="eastAsia"/>
          <w:kern w:val="2"/>
          <w:lang w:eastAsia="zh-CN"/>
          <w14:ligatures w14:val="standardContextual"/>
        </w:rPr>
        <w:t>月</w:t>
      </w:r>
      <w:r w:rsidRPr="00721EBB">
        <w:rPr>
          <w:rFonts w:hint="eastAsia"/>
          <w:kern w:val="2"/>
          <w:lang w:eastAsia="zh-CN"/>
          <w14:ligatures w14:val="standardContextual"/>
        </w:rPr>
        <w:t>31</w:t>
      </w:r>
      <w:r w:rsidRPr="00721EBB">
        <w:rPr>
          <w:rFonts w:hint="eastAsia"/>
          <w:kern w:val="2"/>
          <w:lang w:eastAsia="zh-CN"/>
          <w14:ligatures w14:val="standardContextual"/>
        </w:rPr>
        <w:t>日投入使用，然后于</w:t>
      </w:r>
      <w:r w:rsidRPr="00721EBB">
        <w:rPr>
          <w:rFonts w:hint="eastAsia"/>
          <w:kern w:val="2"/>
          <w:lang w:eastAsia="zh-CN"/>
          <w14:ligatures w14:val="standardContextual"/>
        </w:rPr>
        <w:t>2021</w:t>
      </w:r>
      <w:r w:rsidRPr="00721EBB">
        <w:rPr>
          <w:rFonts w:hint="eastAsia"/>
          <w:kern w:val="2"/>
          <w:lang w:eastAsia="zh-CN"/>
          <w14:ligatures w14:val="standardContextual"/>
        </w:rPr>
        <w:t>年</w:t>
      </w:r>
      <w:r w:rsidRPr="00721EBB">
        <w:rPr>
          <w:rFonts w:hint="eastAsia"/>
          <w:kern w:val="2"/>
          <w:lang w:eastAsia="zh-CN"/>
          <w14:ligatures w14:val="standardContextual"/>
        </w:rPr>
        <w:t>5</w:t>
      </w:r>
      <w:r w:rsidRPr="00721EBB">
        <w:rPr>
          <w:rFonts w:hint="eastAsia"/>
          <w:kern w:val="2"/>
          <w:lang w:eastAsia="zh-CN"/>
          <w14:ligatures w14:val="standardContextual"/>
        </w:rPr>
        <w:t>月暂停使用，于</w:t>
      </w:r>
      <w:r w:rsidRPr="00721EBB">
        <w:rPr>
          <w:rFonts w:hint="eastAsia"/>
          <w:kern w:val="2"/>
          <w:lang w:eastAsia="zh-CN"/>
          <w14:ligatures w14:val="standardContextual"/>
        </w:rPr>
        <w:t>2024</w:t>
      </w:r>
      <w:r w:rsidRPr="00721EBB">
        <w:rPr>
          <w:rFonts w:hint="eastAsia"/>
          <w:kern w:val="2"/>
          <w:lang w:eastAsia="zh-CN"/>
          <w14:ligatures w14:val="standardContextual"/>
        </w:rPr>
        <w:t>年</w:t>
      </w:r>
      <w:r w:rsidRPr="00721EBB">
        <w:rPr>
          <w:rFonts w:hint="eastAsia"/>
          <w:kern w:val="2"/>
          <w:lang w:eastAsia="zh-CN"/>
          <w14:ligatures w14:val="standardContextual"/>
        </w:rPr>
        <w:t>5</w:t>
      </w:r>
      <w:r w:rsidRPr="00721EBB">
        <w:rPr>
          <w:rFonts w:hint="eastAsia"/>
          <w:kern w:val="2"/>
          <w:lang w:eastAsia="zh-CN"/>
          <w14:ligatures w14:val="standardContextual"/>
        </w:rPr>
        <w:t>月恢复使用，也于</w:t>
      </w:r>
      <w:r w:rsidRPr="00721EBB">
        <w:rPr>
          <w:rFonts w:hint="eastAsia"/>
          <w:kern w:val="2"/>
          <w:lang w:eastAsia="zh-CN"/>
          <w14:ligatures w14:val="standardContextual"/>
        </w:rPr>
        <w:t>2024</w:t>
      </w:r>
      <w:r w:rsidRPr="00721EBB">
        <w:rPr>
          <w:rFonts w:hint="eastAsia"/>
          <w:kern w:val="2"/>
          <w:lang w:eastAsia="zh-CN"/>
          <w14:ligatures w14:val="standardContextual"/>
        </w:rPr>
        <w:t>年</w:t>
      </w:r>
      <w:r w:rsidRPr="00721EBB">
        <w:rPr>
          <w:rFonts w:hint="eastAsia"/>
          <w:kern w:val="2"/>
          <w:lang w:eastAsia="zh-CN"/>
          <w14:ligatures w14:val="standardContextual"/>
        </w:rPr>
        <w:t>9</w:t>
      </w:r>
      <w:r w:rsidRPr="00721EBB">
        <w:rPr>
          <w:rFonts w:hint="eastAsia"/>
          <w:kern w:val="2"/>
          <w:lang w:eastAsia="zh-CN"/>
          <w14:ligatures w14:val="standardContextual"/>
        </w:rPr>
        <w:t>月</w:t>
      </w:r>
      <w:r w:rsidRPr="00721EBB">
        <w:rPr>
          <w:rFonts w:hint="eastAsia"/>
          <w:kern w:val="2"/>
          <w:lang w:eastAsia="zh-CN"/>
          <w14:ligatures w14:val="standardContextual"/>
        </w:rPr>
        <w:t>15</w:t>
      </w:r>
      <w:r w:rsidRPr="00721EBB">
        <w:rPr>
          <w:rFonts w:hint="eastAsia"/>
          <w:kern w:val="2"/>
          <w:lang w:eastAsia="zh-CN"/>
          <w14:ligatures w14:val="standardContextual"/>
        </w:rPr>
        <w:t>日最终暂停使用。意大利主管部门就这两个网络援引了国际电联《组织法》第</w:t>
      </w:r>
      <w:r w:rsidRPr="00721EBB">
        <w:rPr>
          <w:rFonts w:hint="eastAsia"/>
          <w:kern w:val="2"/>
          <w:lang w:eastAsia="zh-CN"/>
          <w14:ligatures w14:val="standardContextual"/>
        </w:rPr>
        <w:t>48</w:t>
      </w:r>
      <w:r w:rsidRPr="00721EBB">
        <w:rPr>
          <w:rFonts w:hint="eastAsia"/>
          <w:kern w:val="2"/>
          <w:lang w:eastAsia="zh-CN"/>
          <w14:ligatures w14:val="standardContextual"/>
        </w:rPr>
        <w:t>条，并在德国主管部门要求无线电通信局审查</w:t>
      </w:r>
      <w:r w:rsidRPr="00721EBB">
        <w:rPr>
          <w:rFonts w:hint="eastAsia"/>
          <w:kern w:val="2"/>
          <w:lang w:eastAsia="zh-CN"/>
          <w14:ligatures w14:val="standardContextual"/>
        </w:rPr>
        <w:t>2024</w:t>
      </w:r>
      <w:r w:rsidRPr="00721EBB">
        <w:rPr>
          <w:rFonts w:hint="eastAsia"/>
          <w:kern w:val="2"/>
          <w:lang w:eastAsia="zh-CN"/>
          <w14:ligatures w14:val="standardContextual"/>
        </w:rPr>
        <w:t>年这些网络恢复使用时重申了这一援引。</w:t>
      </w:r>
    </w:p>
    <w:p w14:paraId="5324A37A"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6.8.3</w:t>
      </w:r>
      <w:r w:rsidRPr="00721EBB">
        <w:rPr>
          <w:rFonts w:hint="eastAsia"/>
          <w:lang w:val="en-GB" w:eastAsia="zh-CN"/>
        </w:rPr>
        <w:tab/>
      </w:r>
      <w:r w:rsidRPr="00721EBB">
        <w:rPr>
          <w:rFonts w:hint="eastAsia"/>
          <w:b/>
          <w:bCs/>
          <w:kern w:val="2"/>
          <w:lang w:eastAsia="zh-CN"/>
          <w14:ligatures w14:val="standardContextual"/>
        </w:rPr>
        <w:t>Henri</w:t>
      </w:r>
      <w:r w:rsidRPr="00721EBB">
        <w:rPr>
          <w:rFonts w:hint="eastAsia"/>
          <w:b/>
          <w:bCs/>
          <w:kern w:val="2"/>
          <w:lang w:eastAsia="zh-CN"/>
          <w14:ligatures w14:val="standardContextual"/>
        </w:rPr>
        <w:t>先生</w:t>
      </w:r>
      <w:r w:rsidRPr="00721EBB">
        <w:rPr>
          <w:rFonts w:hint="eastAsia"/>
          <w:kern w:val="2"/>
          <w:lang w:eastAsia="zh-CN"/>
          <w14:ligatures w14:val="standardContextual"/>
        </w:rPr>
        <w:t>回顾了一个相关案件，在该案中，英国主管部门向委员会第</w:t>
      </w:r>
      <w:r w:rsidRPr="00721EBB">
        <w:rPr>
          <w:rFonts w:hint="eastAsia"/>
          <w:kern w:val="2"/>
          <w:lang w:eastAsia="zh-CN"/>
          <w14:ligatures w14:val="standardContextual"/>
        </w:rPr>
        <w:t>100</w:t>
      </w:r>
      <w:r w:rsidRPr="00721EBB">
        <w:rPr>
          <w:rFonts w:hint="eastAsia"/>
          <w:kern w:val="2"/>
          <w:lang w:eastAsia="zh-CN"/>
          <w14:ligatures w14:val="standardContextual"/>
        </w:rPr>
        <w:t>次会议提交请求，以涉及</w:t>
      </w:r>
      <w:r w:rsidRPr="00721EBB">
        <w:rPr>
          <w:rFonts w:hint="eastAsia"/>
          <w:kern w:val="2"/>
          <w:lang w:eastAsia="zh-CN"/>
          <w14:ligatures w14:val="standardContextual"/>
        </w:rPr>
        <w:t>EPIC OTV</w:t>
      </w:r>
      <w:r w:rsidRPr="00721EBB">
        <w:rPr>
          <w:rFonts w:hint="eastAsia"/>
          <w:kern w:val="2"/>
          <w:lang w:eastAsia="zh-CN"/>
          <w14:ligatures w14:val="standardContextual"/>
        </w:rPr>
        <w:t>的同一</w:t>
      </w:r>
      <w:r w:rsidRPr="00F11827">
        <w:rPr>
          <w:rFonts w:ascii="STKaiti" w:eastAsia="STKaiti" w:hAnsi="STKaiti" w:hint="eastAsia"/>
          <w:kern w:val="2"/>
          <w:lang w:eastAsia="zh-CN"/>
          <w14:ligatures w14:val="standardContextual"/>
        </w:rPr>
        <w:t>不可抗力</w:t>
      </w:r>
      <w:r w:rsidRPr="00721EBB">
        <w:rPr>
          <w:rFonts w:hint="eastAsia"/>
          <w:kern w:val="2"/>
          <w:lang w:eastAsia="zh-CN"/>
          <w14:ligatures w14:val="standardContextual"/>
        </w:rPr>
        <w:t>事件为由，要求延长</w:t>
      </w:r>
      <w:r w:rsidRPr="00721EBB">
        <w:rPr>
          <w:rFonts w:hint="eastAsia"/>
          <w:kern w:val="2"/>
          <w:lang w:eastAsia="zh-CN"/>
          <w14:ligatures w14:val="standardContextual"/>
        </w:rPr>
        <w:t>GANTS-2</w:t>
      </w:r>
      <w:r w:rsidRPr="00721EBB">
        <w:rPr>
          <w:rFonts w:hint="eastAsia"/>
          <w:kern w:val="2"/>
          <w:lang w:eastAsia="zh-CN"/>
          <w14:ligatures w14:val="standardContextual"/>
        </w:rPr>
        <w:t>和</w:t>
      </w:r>
      <w:r w:rsidRPr="00721EBB">
        <w:rPr>
          <w:rFonts w:hint="eastAsia"/>
          <w:kern w:val="2"/>
          <w:lang w:eastAsia="zh-CN"/>
          <w14:ligatures w14:val="standardContextual"/>
        </w:rPr>
        <w:t>GANTS-3</w:t>
      </w:r>
      <w:r w:rsidRPr="00721EBB">
        <w:rPr>
          <w:rFonts w:hint="eastAsia"/>
          <w:kern w:val="2"/>
          <w:lang w:eastAsia="zh-CN"/>
          <w14:ligatures w14:val="standardContextual"/>
        </w:rPr>
        <w:t>卫星网络频率指配投入使用的规则时限。在该案中，委员会得出结论认为，该事件不构成</w:t>
      </w:r>
      <w:r w:rsidRPr="00F11827">
        <w:rPr>
          <w:rFonts w:ascii="STKaiti" w:eastAsia="STKaiti" w:hAnsi="STKaiti" w:hint="eastAsia"/>
          <w:kern w:val="2"/>
          <w:lang w:eastAsia="zh-CN"/>
          <w14:ligatures w14:val="standardContextual"/>
        </w:rPr>
        <w:t>不可抗力</w:t>
      </w:r>
      <w:r w:rsidRPr="00721EBB">
        <w:rPr>
          <w:rFonts w:hint="eastAsia"/>
          <w:kern w:val="2"/>
          <w:lang w:eastAsia="zh-CN"/>
          <w14:ligatures w14:val="standardContextual"/>
        </w:rPr>
        <w:t>事件，并指出“</w:t>
      </w:r>
      <w:r w:rsidRPr="007C7027">
        <w:rPr>
          <w:rFonts w:ascii="STKaiti" w:eastAsia="STKaiti" w:hAnsi="STKaiti" w:hint="eastAsia"/>
          <w:kern w:val="2"/>
          <w:lang w:eastAsia="zh-CN"/>
          <w14:ligatures w14:val="standardContextual"/>
        </w:rPr>
        <w:t>使用未经验证的飞行器来执行卫星发射的决定本身就伴随着更高的任务失败风险，而这一风险为卫星操作者所知并已接受，因此不能视为不可预见、不可避免或超出操作者控制范围的情形</w:t>
      </w:r>
      <w:r w:rsidRPr="00721EBB">
        <w:rPr>
          <w:rFonts w:hint="eastAsia"/>
          <w:kern w:val="2"/>
          <w:lang w:eastAsia="zh-CN"/>
          <w14:ligatures w14:val="standardContextual"/>
        </w:rPr>
        <w:t>”。他指出，意大利主管部门的提交资料提到了</w:t>
      </w:r>
      <w:r w:rsidRPr="00721EBB">
        <w:rPr>
          <w:rFonts w:hint="eastAsia"/>
          <w:kern w:val="2"/>
          <w:lang w:eastAsia="zh-CN"/>
          <w14:ligatures w14:val="standardContextual"/>
        </w:rPr>
        <w:t>SICRAL-3A</w:t>
      </w:r>
      <w:r w:rsidRPr="00721EBB">
        <w:rPr>
          <w:rFonts w:hint="eastAsia"/>
          <w:kern w:val="2"/>
          <w:lang w:eastAsia="zh-CN"/>
          <w14:ligatures w14:val="standardContextual"/>
        </w:rPr>
        <w:t>和</w:t>
      </w:r>
      <w:r w:rsidRPr="00721EBB">
        <w:rPr>
          <w:rFonts w:hint="eastAsia"/>
          <w:kern w:val="2"/>
          <w:lang w:eastAsia="zh-CN"/>
          <w14:ligatures w14:val="standardContextual"/>
        </w:rPr>
        <w:t>SICRAL-3B</w:t>
      </w:r>
      <w:r w:rsidRPr="00721EBB">
        <w:rPr>
          <w:rFonts w:hint="eastAsia"/>
          <w:kern w:val="2"/>
          <w:lang w:eastAsia="zh-CN"/>
          <w14:ligatures w14:val="standardContextual"/>
        </w:rPr>
        <w:t>卫星交付时间表的延误，但未详细说明延误原因，也未提供支持性材料；因此，也不能将该事件视为</w:t>
      </w:r>
      <w:r w:rsidRPr="00F11827">
        <w:rPr>
          <w:rFonts w:ascii="STKaiti" w:eastAsia="STKaiti" w:hAnsi="STKaiti" w:hint="eastAsia"/>
          <w:kern w:val="2"/>
          <w:lang w:eastAsia="zh-CN"/>
          <w14:ligatures w14:val="standardContextual"/>
        </w:rPr>
        <w:t>不可抗力</w:t>
      </w:r>
      <w:r w:rsidRPr="00721EBB">
        <w:rPr>
          <w:rFonts w:hint="eastAsia"/>
          <w:kern w:val="2"/>
          <w:lang w:eastAsia="zh-CN"/>
          <w14:ligatures w14:val="standardContextual"/>
        </w:rPr>
        <w:t>事件。此外，该文件附件</w:t>
      </w:r>
      <w:r w:rsidRPr="00721EBB">
        <w:rPr>
          <w:rFonts w:hint="eastAsia"/>
          <w:kern w:val="2"/>
          <w:lang w:eastAsia="zh-CN"/>
          <w14:ligatures w14:val="standardContextual"/>
        </w:rPr>
        <w:t>1</w:t>
      </w:r>
      <w:r w:rsidRPr="00721EBB">
        <w:rPr>
          <w:rFonts w:hint="eastAsia"/>
          <w:kern w:val="2"/>
          <w:lang w:eastAsia="zh-CN"/>
          <w14:ligatures w14:val="standardContextual"/>
        </w:rPr>
        <w:t>确定了一个宽泛的发射窗口，即</w:t>
      </w:r>
      <w:r w:rsidRPr="00721EBB">
        <w:rPr>
          <w:rFonts w:hint="eastAsia"/>
          <w:kern w:val="2"/>
          <w:lang w:eastAsia="zh-CN"/>
          <w14:ligatures w14:val="standardContextual"/>
        </w:rPr>
        <w:t>2027</w:t>
      </w:r>
      <w:r w:rsidRPr="00721EBB">
        <w:rPr>
          <w:rFonts w:hint="eastAsia"/>
          <w:kern w:val="2"/>
          <w:lang w:eastAsia="zh-CN"/>
          <w14:ligatures w14:val="standardContextual"/>
        </w:rPr>
        <w:t>年</w:t>
      </w:r>
      <w:r w:rsidRPr="00721EBB">
        <w:rPr>
          <w:rFonts w:hint="eastAsia"/>
          <w:kern w:val="2"/>
          <w:lang w:eastAsia="zh-CN"/>
          <w14:ligatures w14:val="standardContextual"/>
        </w:rPr>
        <w:t>2</w:t>
      </w:r>
      <w:r w:rsidRPr="00721EBB">
        <w:rPr>
          <w:rFonts w:hint="eastAsia"/>
          <w:kern w:val="2"/>
          <w:lang w:eastAsia="zh-CN"/>
          <w14:ligatures w14:val="standardContextual"/>
        </w:rPr>
        <w:t>月</w:t>
      </w:r>
      <w:r w:rsidRPr="00721EBB">
        <w:rPr>
          <w:rFonts w:hint="eastAsia"/>
          <w:kern w:val="2"/>
          <w:lang w:eastAsia="zh-CN"/>
          <w14:ligatures w14:val="standardContextual"/>
        </w:rPr>
        <w:t>1</w:t>
      </w:r>
      <w:r w:rsidRPr="00721EBB">
        <w:rPr>
          <w:rFonts w:hint="eastAsia"/>
          <w:kern w:val="2"/>
          <w:lang w:eastAsia="zh-CN"/>
          <w14:ligatures w14:val="standardContextual"/>
        </w:rPr>
        <w:t>日至</w:t>
      </w:r>
      <w:r w:rsidRPr="00721EBB">
        <w:rPr>
          <w:rFonts w:hint="eastAsia"/>
          <w:kern w:val="2"/>
          <w:lang w:eastAsia="zh-CN"/>
          <w14:ligatures w14:val="standardContextual"/>
        </w:rPr>
        <w:t>8</w:t>
      </w:r>
      <w:r w:rsidRPr="00721EBB">
        <w:rPr>
          <w:rFonts w:hint="eastAsia"/>
          <w:kern w:val="2"/>
          <w:lang w:eastAsia="zh-CN"/>
          <w14:ligatures w14:val="standardContextual"/>
        </w:rPr>
        <w:t>月</w:t>
      </w:r>
      <w:r w:rsidRPr="00721EBB">
        <w:rPr>
          <w:rFonts w:hint="eastAsia"/>
          <w:kern w:val="2"/>
          <w:lang w:eastAsia="zh-CN"/>
          <w14:ligatures w14:val="standardContextual"/>
        </w:rPr>
        <w:t>31</w:t>
      </w:r>
      <w:r w:rsidRPr="00721EBB">
        <w:rPr>
          <w:rFonts w:hint="eastAsia"/>
          <w:kern w:val="2"/>
          <w:lang w:eastAsia="zh-CN"/>
          <w14:ligatures w14:val="standardContextual"/>
        </w:rPr>
        <w:t>日，但文件其他部分提及发射计划于</w:t>
      </w:r>
      <w:r w:rsidRPr="00721EBB">
        <w:rPr>
          <w:rFonts w:hint="eastAsia"/>
          <w:kern w:val="2"/>
          <w:lang w:eastAsia="zh-CN"/>
          <w14:ligatures w14:val="standardContextual"/>
        </w:rPr>
        <w:t>3</w:t>
      </w:r>
      <w:r w:rsidRPr="00721EBB">
        <w:rPr>
          <w:rFonts w:hint="eastAsia"/>
          <w:kern w:val="2"/>
          <w:lang w:eastAsia="zh-CN"/>
          <w14:ligatures w14:val="standardContextual"/>
        </w:rPr>
        <w:t>月进行，并以此作为延期时长的依据；因此，还需要主管部门就此提供更具体信息。鉴于规则时限截至</w:t>
      </w:r>
      <w:r w:rsidRPr="00721EBB">
        <w:rPr>
          <w:rFonts w:hint="eastAsia"/>
          <w:kern w:val="2"/>
          <w:lang w:eastAsia="zh-CN"/>
          <w14:ligatures w14:val="standardContextual"/>
        </w:rPr>
        <w:t>2027</w:t>
      </w:r>
      <w:r w:rsidRPr="00721EBB">
        <w:rPr>
          <w:rFonts w:hint="eastAsia"/>
          <w:kern w:val="2"/>
          <w:lang w:eastAsia="zh-CN"/>
          <w14:ligatures w14:val="standardContextual"/>
        </w:rPr>
        <w:t>年</w:t>
      </w:r>
      <w:r w:rsidRPr="00721EBB">
        <w:rPr>
          <w:rFonts w:hint="eastAsia"/>
          <w:kern w:val="2"/>
          <w:lang w:eastAsia="zh-CN"/>
          <w14:ligatures w14:val="standardContextual"/>
        </w:rPr>
        <w:t>9</w:t>
      </w:r>
      <w:r w:rsidRPr="00721EBB">
        <w:rPr>
          <w:rFonts w:hint="eastAsia"/>
          <w:kern w:val="2"/>
          <w:lang w:eastAsia="zh-CN"/>
          <w14:ligatures w14:val="standardContextual"/>
        </w:rPr>
        <w:t>月</w:t>
      </w:r>
      <w:r w:rsidRPr="00721EBB">
        <w:rPr>
          <w:rFonts w:hint="eastAsia"/>
          <w:kern w:val="2"/>
          <w:lang w:eastAsia="zh-CN"/>
          <w14:ligatures w14:val="standardContextual"/>
        </w:rPr>
        <w:t>15</w:t>
      </w:r>
      <w:r w:rsidRPr="00721EBB">
        <w:rPr>
          <w:rFonts w:hint="eastAsia"/>
          <w:kern w:val="2"/>
          <w:lang w:eastAsia="zh-CN"/>
          <w14:ligatures w14:val="standardContextual"/>
        </w:rPr>
        <w:t>日，该主管部门有机会向委员会后续会议提交更全面的信息。</w:t>
      </w:r>
    </w:p>
    <w:p w14:paraId="3FA05F27"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6.8.4</w:t>
      </w:r>
      <w:r w:rsidRPr="00721EBB">
        <w:rPr>
          <w:rFonts w:hint="eastAsia"/>
          <w:lang w:val="en-GB" w:eastAsia="zh-CN"/>
        </w:rPr>
        <w:tab/>
      </w:r>
      <w:r w:rsidRPr="00721EBB">
        <w:rPr>
          <w:rFonts w:hint="eastAsia"/>
          <w:b/>
          <w:bCs/>
          <w:kern w:val="2"/>
          <w:lang w:eastAsia="zh-CN"/>
          <w14:ligatures w14:val="standardContextual"/>
        </w:rPr>
        <w:t>Beaumier</w:t>
      </w:r>
      <w:r w:rsidRPr="00721EBB">
        <w:rPr>
          <w:rFonts w:hint="eastAsia"/>
          <w:b/>
          <w:bCs/>
          <w:kern w:val="2"/>
          <w:lang w:eastAsia="zh-CN"/>
          <w14:ligatures w14:val="standardContextual"/>
        </w:rPr>
        <w:t>女士</w:t>
      </w:r>
      <w:r w:rsidRPr="00721EBB">
        <w:rPr>
          <w:rFonts w:hint="eastAsia"/>
          <w:kern w:val="2"/>
          <w:lang w:eastAsia="zh-CN"/>
          <w14:ligatures w14:val="standardContextual"/>
        </w:rPr>
        <w:t>同意，该提交资料缺少大量实质性材料，包括但不限于：卫星到达东</w:t>
      </w:r>
      <w:r w:rsidRPr="00721EBB">
        <w:rPr>
          <w:kern w:val="2"/>
          <w:lang w:eastAsia="zh-CN"/>
          <w14:ligatures w14:val="standardContextual"/>
        </w:rPr>
        <w:t>经</w:t>
      </w:r>
      <w:r w:rsidRPr="00721EBB">
        <w:rPr>
          <w:kern w:val="2"/>
          <w:lang w:eastAsia="zh-CN"/>
          <w14:ligatures w14:val="standardContextual"/>
        </w:rPr>
        <w:t>16</w:t>
      </w:r>
      <w:r w:rsidRPr="00721EBB">
        <w:rPr>
          <w:lang w:eastAsia="zh-CN"/>
        </w:rPr>
        <w:t>°</w:t>
      </w:r>
      <w:r w:rsidRPr="00721EBB">
        <w:rPr>
          <w:kern w:val="2"/>
          <w:lang w:eastAsia="zh-CN"/>
          <w14:ligatures w14:val="standardContextual"/>
        </w:rPr>
        <w:t>以</w:t>
      </w:r>
      <w:r w:rsidRPr="00721EBB">
        <w:rPr>
          <w:rFonts w:hint="eastAsia"/>
          <w:kern w:val="2"/>
          <w:lang w:eastAsia="zh-CN"/>
          <w14:ligatures w14:val="standardContextual"/>
        </w:rPr>
        <w:t>确保在时限前交付的时间表、卫星上的频率指配，以及如此小的一颗卫星能够发射和接收所有这些指配的确认函。几乎没有支持性证据可以证明</w:t>
      </w:r>
      <w:r w:rsidRPr="00721EBB">
        <w:rPr>
          <w:rFonts w:hint="eastAsia"/>
          <w:kern w:val="2"/>
          <w:lang w:eastAsia="zh-CN"/>
          <w14:ligatures w14:val="standardContextual"/>
        </w:rPr>
        <w:t>OTV</w:t>
      </w:r>
      <w:r w:rsidRPr="00721EBB">
        <w:rPr>
          <w:rFonts w:hint="eastAsia"/>
          <w:kern w:val="2"/>
          <w:lang w:eastAsia="zh-CN"/>
          <w14:ligatures w14:val="standardContextual"/>
        </w:rPr>
        <w:t>已准备就绪且未出现异常。提交资料提到，不同地面站的独立、不明原因、间歇性故障以及重大的空间天气事件可能是与</w:t>
      </w:r>
      <w:r w:rsidRPr="00721EBB">
        <w:rPr>
          <w:rFonts w:hint="eastAsia"/>
          <w:kern w:val="2"/>
          <w:lang w:eastAsia="zh-CN"/>
          <w14:ligatures w14:val="standardContextual"/>
        </w:rPr>
        <w:t>OTV</w:t>
      </w:r>
      <w:r w:rsidRPr="00721EBB">
        <w:rPr>
          <w:rFonts w:hint="eastAsia"/>
          <w:kern w:val="2"/>
          <w:lang w:eastAsia="zh-CN"/>
          <w14:ligatures w14:val="standardContextual"/>
        </w:rPr>
        <w:t>失去通信的原因，但同样没有提供支持性证据。她认为，发生故障最可能原因是</w:t>
      </w:r>
      <w:r w:rsidRPr="00721EBB">
        <w:rPr>
          <w:rFonts w:hint="eastAsia"/>
          <w:kern w:val="2"/>
          <w:lang w:eastAsia="zh-CN"/>
          <w14:ligatures w14:val="standardContextual"/>
        </w:rPr>
        <w:t>OTV</w:t>
      </w:r>
      <w:r w:rsidRPr="00721EBB">
        <w:rPr>
          <w:rFonts w:hint="eastAsia"/>
          <w:kern w:val="2"/>
          <w:lang w:eastAsia="zh-CN"/>
          <w14:ligatures w14:val="standardContextual"/>
        </w:rPr>
        <w:t>上射频组件的韧性存在问题。此外，她同意</w:t>
      </w:r>
      <w:r w:rsidRPr="00721EBB">
        <w:rPr>
          <w:rFonts w:hint="eastAsia"/>
          <w:kern w:val="2"/>
          <w:lang w:eastAsia="zh-CN"/>
          <w14:ligatures w14:val="standardContextual"/>
        </w:rPr>
        <w:t>OTV</w:t>
      </w:r>
      <w:r w:rsidRPr="00721EBB">
        <w:rPr>
          <w:rFonts w:hint="eastAsia"/>
          <w:kern w:val="2"/>
          <w:lang w:eastAsia="zh-CN"/>
          <w14:ligatures w14:val="standardContextual"/>
        </w:rPr>
        <w:t>安排本身存在风险，且该主管部门在知情的情况下承担了该风险。她还同意，没有理由将</w:t>
      </w:r>
      <w:r w:rsidRPr="00721EBB">
        <w:rPr>
          <w:rFonts w:hint="eastAsia"/>
          <w:kern w:val="2"/>
          <w:lang w:eastAsia="zh-CN"/>
          <w14:ligatures w14:val="standardContextual"/>
        </w:rPr>
        <w:t>SICRAL-3A</w:t>
      </w:r>
      <w:r w:rsidRPr="00721EBB">
        <w:rPr>
          <w:rFonts w:hint="eastAsia"/>
          <w:kern w:val="2"/>
          <w:lang w:eastAsia="zh-CN"/>
          <w14:ligatures w14:val="standardContextual"/>
        </w:rPr>
        <w:t>和</w:t>
      </w:r>
      <w:r w:rsidRPr="00721EBB">
        <w:rPr>
          <w:rFonts w:hint="eastAsia"/>
          <w:kern w:val="2"/>
          <w:lang w:eastAsia="zh-CN"/>
          <w14:ligatures w14:val="standardContextual"/>
        </w:rPr>
        <w:t>SICRAL-3B</w:t>
      </w:r>
      <w:r w:rsidRPr="00721EBB">
        <w:rPr>
          <w:rFonts w:hint="eastAsia"/>
          <w:kern w:val="2"/>
          <w:lang w:eastAsia="zh-CN"/>
          <w14:ligatures w14:val="standardContextual"/>
        </w:rPr>
        <w:t>卫星建造中报告的延误考虑在内，但建议可请该主管部门就此提供更多信息。</w:t>
      </w:r>
    </w:p>
    <w:p w14:paraId="066F4139"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6.8.5</w:t>
      </w:r>
      <w:r w:rsidRPr="00721EBB">
        <w:rPr>
          <w:rFonts w:hint="eastAsia"/>
          <w:kern w:val="2"/>
          <w:lang w:eastAsia="zh-CN"/>
          <w14:ligatures w14:val="standardContextual"/>
        </w:rPr>
        <w:tab/>
      </w:r>
      <w:r w:rsidRPr="00721EBB">
        <w:rPr>
          <w:rFonts w:hint="eastAsia"/>
          <w:b/>
          <w:bCs/>
          <w:kern w:val="2"/>
          <w:lang w:eastAsia="zh-CN"/>
          <w14:ligatures w14:val="standardContextual"/>
        </w:rPr>
        <w:t>Mannepalli</w:t>
      </w:r>
      <w:r w:rsidRPr="00721EBB">
        <w:rPr>
          <w:rFonts w:hint="eastAsia"/>
          <w:b/>
          <w:bCs/>
          <w:kern w:val="2"/>
          <w:lang w:eastAsia="zh-CN"/>
          <w14:ligatures w14:val="standardContextual"/>
        </w:rPr>
        <w:t>女士</w:t>
      </w:r>
      <w:r w:rsidRPr="00721EBB">
        <w:rPr>
          <w:rFonts w:hint="eastAsia"/>
          <w:kern w:val="2"/>
          <w:lang w:eastAsia="zh-CN"/>
          <w14:ligatures w14:val="standardContextual"/>
        </w:rPr>
        <w:t>同意前几位发言者对已提供和缺失信息的分析，并补充说，委员会对该案件的大部分了解来自涉及</w:t>
      </w:r>
      <w:r w:rsidRPr="00721EBB">
        <w:rPr>
          <w:rFonts w:hint="eastAsia"/>
          <w:kern w:val="2"/>
          <w:lang w:eastAsia="zh-CN"/>
          <w14:ligatures w14:val="standardContextual"/>
        </w:rPr>
        <w:t>SIGMASAT-1</w:t>
      </w:r>
      <w:r w:rsidRPr="00721EBB">
        <w:rPr>
          <w:rFonts w:hint="eastAsia"/>
          <w:kern w:val="2"/>
          <w:lang w:eastAsia="zh-CN"/>
          <w14:ligatures w14:val="standardContextual"/>
        </w:rPr>
        <w:t>卫星的其他案件，而提交资料中完全没有包含该卫星的任何详细内容。该主管部门未能证明，如果不是因为所称的</w:t>
      </w:r>
      <w:r w:rsidRPr="00F11827">
        <w:rPr>
          <w:rFonts w:ascii="STKaiti" w:eastAsia="STKaiti" w:hAnsi="STKaiti" w:hint="eastAsia"/>
          <w:kern w:val="2"/>
          <w:lang w:eastAsia="zh-CN"/>
          <w14:ligatures w14:val="standardContextual"/>
        </w:rPr>
        <w:t>不可抗力</w:t>
      </w:r>
      <w:r w:rsidRPr="00721EBB">
        <w:rPr>
          <w:rFonts w:hint="eastAsia"/>
          <w:kern w:val="2"/>
          <w:lang w:eastAsia="zh-CN"/>
          <w14:ligatures w14:val="standardContextual"/>
        </w:rPr>
        <w:t>事件，</w:t>
      </w:r>
      <w:r w:rsidRPr="00721EBB">
        <w:rPr>
          <w:rFonts w:hint="eastAsia"/>
          <w:kern w:val="2"/>
          <w:lang w:eastAsia="zh-CN"/>
          <w14:ligatures w14:val="standardContextual"/>
        </w:rPr>
        <w:t>SICRAL-2A</w:t>
      </w:r>
      <w:r w:rsidRPr="00721EBB">
        <w:rPr>
          <w:rFonts w:hint="eastAsia"/>
          <w:kern w:val="2"/>
          <w:lang w:eastAsia="zh-CN"/>
          <w14:ligatures w14:val="standardContextual"/>
        </w:rPr>
        <w:t>和</w:t>
      </w:r>
      <w:r w:rsidRPr="00721EBB">
        <w:rPr>
          <w:rFonts w:hint="eastAsia"/>
          <w:kern w:val="2"/>
          <w:lang w:eastAsia="zh-CN"/>
          <w14:ligatures w14:val="standardContextual"/>
        </w:rPr>
        <w:t>SICRAL-3A</w:t>
      </w:r>
      <w:r w:rsidRPr="00721EBB">
        <w:rPr>
          <w:rFonts w:hint="eastAsia"/>
          <w:kern w:val="2"/>
          <w:lang w:eastAsia="zh-CN"/>
          <w14:ligatures w14:val="standardContextual"/>
        </w:rPr>
        <w:t>卫星网络的频率指配本会在时限前于东经</w:t>
      </w:r>
      <w:r w:rsidRPr="00721EBB">
        <w:rPr>
          <w:rFonts w:hint="eastAsia"/>
          <w:kern w:val="2"/>
          <w:lang w:eastAsia="zh-CN"/>
          <w14:ligatures w14:val="standardContextual"/>
        </w:rPr>
        <w:t>1</w:t>
      </w:r>
      <w:r w:rsidRPr="00721EBB">
        <w:rPr>
          <w:kern w:val="2"/>
          <w:lang w:eastAsia="zh-CN"/>
          <w14:ligatures w14:val="standardContextual"/>
        </w:rPr>
        <w:t>6.2</w:t>
      </w:r>
      <w:r w:rsidRPr="00721EBB">
        <w:rPr>
          <w:lang w:eastAsia="zh-CN"/>
        </w:rPr>
        <w:t>°</w:t>
      </w:r>
      <w:r w:rsidRPr="00721EBB">
        <w:rPr>
          <w:rFonts w:hint="eastAsia"/>
          <w:kern w:val="2"/>
          <w:lang w:eastAsia="zh-CN"/>
          <w14:ligatures w14:val="standardContextual"/>
        </w:rPr>
        <w:t>投入使用。</w:t>
      </w:r>
    </w:p>
    <w:p w14:paraId="7525EA51"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6.8.6</w:t>
      </w:r>
      <w:r w:rsidRPr="00721EBB">
        <w:rPr>
          <w:rFonts w:hint="eastAsia"/>
          <w:kern w:val="2"/>
          <w:lang w:eastAsia="zh-CN"/>
          <w14:ligatures w14:val="standardContextual"/>
        </w:rPr>
        <w:tab/>
      </w:r>
      <w:r w:rsidRPr="00721EBB">
        <w:rPr>
          <w:rFonts w:hint="eastAsia"/>
          <w:b/>
          <w:bCs/>
          <w:kern w:val="2"/>
          <w:lang w:eastAsia="zh-CN"/>
          <w14:ligatures w14:val="standardContextual"/>
        </w:rPr>
        <w:t>程建军先生</w:t>
      </w:r>
      <w:r w:rsidRPr="00721EBB">
        <w:rPr>
          <w:rFonts w:hint="eastAsia"/>
          <w:kern w:val="2"/>
          <w:lang w:eastAsia="zh-CN"/>
          <w14:ligatures w14:val="standardContextual"/>
        </w:rPr>
        <w:t>也表示，提交资料中缺失大量信息，包括但不限于：确认填隙卫星能够满足第</w:t>
      </w:r>
      <w:r w:rsidRPr="00721EBB">
        <w:rPr>
          <w:rFonts w:hint="eastAsia"/>
          <w:b/>
          <w:bCs/>
          <w:kern w:val="2"/>
          <w:lang w:eastAsia="zh-CN"/>
          <w14:ligatures w14:val="standardContextual"/>
        </w:rPr>
        <w:t>11.44B</w:t>
      </w:r>
      <w:r w:rsidRPr="00721EBB">
        <w:rPr>
          <w:rFonts w:hint="eastAsia"/>
          <w:kern w:val="2"/>
          <w:lang w:eastAsia="zh-CN"/>
          <w14:ligatures w14:val="standardContextual"/>
        </w:rPr>
        <w:t>款对所有通知频率指配投入使用的要求；以及</w:t>
      </w:r>
      <w:r w:rsidRPr="00721EBB">
        <w:rPr>
          <w:rFonts w:hint="eastAsia"/>
          <w:kern w:val="2"/>
          <w:lang w:eastAsia="zh-CN"/>
          <w14:ligatures w14:val="standardContextual"/>
        </w:rPr>
        <w:t>Epic Aerospace</w:t>
      </w:r>
      <w:r w:rsidRPr="00721EBB">
        <w:rPr>
          <w:rFonts w:hint="eastAsia"/>
          <w:kern w:val="2"/>
          <w:lang w:eastAsia="zh-CN"/>
          <w14:ligatures w14:val="standardContextual"/>
        </w:rPr>
        <w:t>与意大利主管部门之间关于在规则时限之前成功恢复使用这些指配的合同证据。该主管部门还未能提供详细信息，以证明其已探索所有其他途径来满足规则截止日期，并已尽一切努力限制延长期限。</w:t>
      </w:r>
    </w:p>
    <w:p w14:paraId="4A9B119F"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6.8.7</w:t>
      </w:r>
      <w:r w:rsidRPr="00721EBB">
        <w:rPr>
          <w:rFonts w:hint="eastAsia"/>
          <w:kern w:val="2"/>
          <w:lang w:eastAsia="zh-CN"/>
          <w14:ligatures w14:val="standardContextual"/>
        </w:rPr>
        <w:tab/>
      </w:r>
      <w:r w:rsidRPr="00721EBB">
        <w:rPr>
          <w:rFonts w:hint="eastAsia"/>
          <w:b/>
          <w:bCs/>
          <w:kern w:val="2"/>
          <w:lang w:eastAsia="zh-CN"/>
          <w14:ligatures w14:val="standardContextual"/>
        </w:rPr>
        <w:t>Azzouz</w:t>
      </w:r>
      <w:r w:rsidRPr="00721EBB">
        <w:rPr>
          <w:rFonts w:hint="eastAsia"/>
          <w:b/>
          <w:bCs/>
          <w:kern w:val="2"/>
          <w:lang w:eastAsia="zh-CN"/>
          <w14:ligatures w14:val="standardContextual"/>
        </w:rPr>
        <w:t>先生</w:t>
      </w:r>
      <w:r w:rsidRPr="00721EBB">
        <w:rPr>
          <w:rFonts w:hint="eastAsia"/>
          <w:kern w:val="2"/>
          <w:lang w:eastAsia="zh-CN"/>
          <w14:ligatures w14:val="standardContextual"/>
        </w:rPr>
        <w:t>表示，所请求的延期时长似乎包含意外情况，因为提交资料中仅描述了一个大致的时间表。应请该主管部门提交更精确的时间表，并补充其他发言者指出的其他缺失信息，以证明该案件满足</w:t>
      </w:r>
      <w:r w:rsidRPr="00F11827">
        <w:rPr>
          <w:rFonts w:ascii="STKaiti" w:eastAsia="STKaiti" w:hAnsi="STKaiti" w:hint="eastAsia"/>
          <w:kern w:val="2"/>
          <w:lang w:eastAsia="zh-CN"/>
          <w14:ligatures w14:val="standardContextual"/>
        </w:rPr>
        <w:t>不可抗力</w:t>
      </w:r>
      <w:r w:rsidRPr="00721EBB">
        <w:rPr>
          <w:rFonts w:hint="eastAsia"/>
          <w:kern w:val="2"/>
          <w:lang w:eastAsia="zh-CN"/>
          <w14:ligatures w14:val="standardContextual"/>
        </w:rPr>
        <w:t>的四个条件。</w:t>
      </w:r>
    </w:p>
    <w:p w14:paraId="39FFE5B1" w14:textId="77777777" w:rsidR="00BC3D68" w:rsidRPr="00721EBB" w:rsidRDefault="00BC3D68" w:rsidP="00BC3D68">
      <w:pPr>
        <w:rPr>
          <w:kern w:val="2"/>
          <w:lang w:eastAsia="zh-CN"/>
          <w14:ligatures w14:val="standardContextual"/>
        </w:rPr>
      </w:pPr>
      <w:r w:rsidRPr="00721EBB">
        <w:rPr>
          <w:rFonts w:hint="eastAsia"/>
          <w:kern w:val="2"/>
          <w:lang w:eastAsia="zh-CN"/>
          <w14:ligatures w14:val="standardContextual"/>
        </w:rPr>
        <w:t>6.8.8</w:t>
      </w:r>
      <w:r w:rsidRPr="00721EBB">
        <w:rPr>
          <w:rFonts w:hint="eastAsia"/>
          <w:kern w:val="2"/>
          <w:lang w:eastAsia="zh-CN"/>
          <w14:ligatures w14:val="standardContextual"/>
        </w:rPr>
        <w:tab/>
      </w:r>
      <w:r w:rsidRPr="00721EBB">
        <w:rPr>
          <w:rFonts w:hint="eastAsia"/>
          <w:b/>
          <w:bCs/>
          <w:kern w:val="2"/>
          <w:lang w:eastAsia="zh-CN"/>
          <w14:ligatures w14:val="standardContextual"/>
        </w:rPr>
        <w:t>Mannepalli</w:t>
      </w:r>
      <w:r w:rsidRPr="00721EBB">
        <w:rPr>
          <w:rFonts w:hint="eastAsia"/>
          <w:b/>
          <w:bCs/>
          <w:kern w:val="2"/>
          <w:lang w:eastAsia="zh-CN"/>
          <w14:ligatures w14:val="standardContextual"/>
        </w:rPr>
        <w:t>女士</w:t>
      </w:r>
      <w:r w:rsidRPr="00721EBB">
        <w:rPr>
          <w:rFonts w:hint="eastAsia"/>
          <w:kern w:val="2"/>
          <w:lang w:eastAsia="zh-CN"/>
          <w14:ligatures w14:val="standardContextual"/>
        </w:rPr>
        <w:t>和</w:t>
      </w:r>
      <w:r w:rsidRPr="00721EBB">
        <w:rPr>
          <w:rFonts w:hint="eastAsia"/>
          <w:b/>
          <w:bCs/>
          <w:kern w:val="2"/>
          <w:lang w:eastAsia="zh-CN"/>
          <w14:ligatures w14:val="standardContextual"/>
        </w:rPr>
        <w:t>Talib</w:t>
      </w:r>
      <w:r w:rsidRPr="00721EBB">
        <w:rPr>
          <w:rFonts w:hint="eastAsia"/>
          <w:b/>
          <w:bCs/>
          <w:kern w:val="2"/>
          <w:lang w:eastAsia="zh-CN"/>
          <w14:ligatures w14:val="standardContextual"/>
        </w:rPr>
        <w:t>先生</w:t>
      </w:r>
      <w:r w:rsidRPr="00721EBB">
        <w:rPr>
          <w:rFonts w:hint="eastAsia"/>
          <w:kern w:val="2"/>
          <w:lang w:eastAsia="zh-CN"/>
          <w14:ligatures w14:val="standardContextual"/>
        </w:rPr>
        <w:t>还指出，该主管部门在确定延期时长方面存在不精确和不一致之处，而延期时长应尽量缩短。</w:t>
      </w:r>
    </w:p>
    <w:p w14:paraId="291B847B" w14:textId="77777777" w:rsidR="00BC3D68" w:rsidRPr="00721EBB" w:rsidRDefault="00BC3D68" w:rsidP="00BC3D68">
      <w:pPr>
        <w:rPr>
          <w:kern w:val="2"/>
          <w:lang w:val="fr-CH" w:eastAsia="zh-CN"/>
          <w14:ligatures w14:val="standardContextual"/>
        </w:rPr>
      </w:pPr>
      <w:r w:rsidRPr="00721EBB">
        <w:rPr>
          <w:rFonts w:hint="eastAsia"/>
          <w:kern w:val="2"/>
          <w:lang w:eastAsia="zh-CN"/>
          <w14:ligatures w14:val="standardContextual"/>
        </w:rPr>
        <w:t>6.8.9</w:t>
      </w:r>
      <w:r w:rsidRPr="00721EBB">
        <w:rPr>
          <w:rFonts w:hint="eastAsia"/>
          <w:kern w:val="2"/>
          <w:lang w:eastAsia="zh-CN"/>
          <w14:ligatures w14:val="standardContextual"/>
        </w:rPr>
        <w:tab/>
      </w:r>
      <w:r w:rsidRPr="00721EBB">
        <w:rPr>
          <w:rFonts w:hint="eastAsia"/>
          <w:b/>
          <w:bCs/>
          <w:kern w:val="2"/>
          <w:lang w:eastAsia="zh-CN"/>
          <w14:ligatures w14:val="standardContextual"/>
        </w:rPr>
        <w:t>Fianko</w:t>
      </w:r>
      <w:r w:rsidRPr="00721EBB">
        <w:rPr>
          <w:rFonts w:hint="eastAsia"/>
          <w:b/>
          <w:bCs/>
          <w:kern w:val="2"/>
          <w:lang w:eastAsia="zh-CN"/>
          <w14:ligatures w14:val="standardContextual"/>
        </w:rPr>
        <w:t>先生</w:t>
      </w:r>
      <w:r w:rsidRPr="00721EBB">
        <w:rPr>
          <w:rFonts w:hint="eastAsia"/>
          <w:kern w:val="2"/>
          <w:lang w:eastAsia="zh-CN"/>
          <w14:ligatures w14:val="standardContextual"/>
        </w:rPr>
        <w:t>对意大利主管部门表示同情，他承认该项目是真实的，且该主管部门为替换</w:t>
      </w:r>
      <w:r w:rsidRPr="00721EBB">
        <w:rPr>
          <w:rFonts w:hint="eastAsia"/>
          <w:kern w:val="2"/>
          <w:lang w:eastAsia="zh-CN"/>
          <w14:ligatures w14:val="standardContextual"/>
        </w:rPr>
        <w:t>2021</w:t>
      </w:r>
      <w:r w:rsidRPr="00721EBB">
        <w:rPr>
          <w:rFonts w:hint="eastAsia"/>
          <w:kern w:val="2"/>
          <w:lang w:eastAsia="zh-CN"/>
          <w14:ligatures w14:val="standardContextual"/>
        </w:rPr>
        <w:t>年失败的</w:t>
      </w:r>
      <w:r w:rsidRPr="00721EBB">
        <w:rPr>
          <w:rFonts w:hint="eastAsia"/>
          <w:kern w:val="2"/>
          <w:lang w:eastAsia="zh-CN"/>
          <w14:ligatures w14:val="standardContextual"/>
        </w:rPr>
        <w:t>SICRAL-1</w:t>
      </w:r>
      <w:r w:rsidRPr="00721EBB">
        <w:rPr>
          <w:rFonts w:hint="eastAsia"/>
          <w:kern w:val="2"/>
          <w:lang w:eastAsia="zh-CN"/>
          <w14:ligatures w14:val="standardContextual"/>
        </w:rPr>
        <w:t>计划付出了巨大努力，但他同意提交资料缺少大量详细内容。应请该主管部门向委员会下一次会议提交一份严谨的案件材料。</w:t>
      </w:r>
      <w:r w:rsidRPr="00721EBB">
        <w:rPr>
          <w:rFonts w:hint="eastAsia"/>
          <w:b/>
          <w:bCs/>
          <w:kern w:val="2"/>
          <w:lang w:val="fr-CH" w:eastAsia="zh-CN"/>
          <w14:ligatures w14:val="standardContextual"/>
        </w:rPr>
        <w:t>Talib</w:t>
      </w:r>
      <w:r w:rsidRPr="00721EBB">
        <w:rPr>
          <w:rFonts w:hint="eastAsia"/>
          <w:b/>
          <w:bCs/>
          <w:kern w:val="2"/>
          <w:lang w:eastAsia="zh-CN"/>
          <w14:ligatures w14:val="standardContextual"/>
        </w:rPr>
        <w:t>先生、</w:t>
      </w:r>
      <w:r w:rsidRPr="00721EBB">
        <w:rPr>
          <w:rFonts w:hint="eastAsia"/>
          <w:b/>
          <w:bCs/>
          <w:kern w:val="2"/>
          <w:lang w:val="fr-CH" w:eastAsia="zh-CN"/>
          <w14:ligatures w14:val="standardContextual"/>
        </w:rPr>
        <w:t>Linhares de Souza Filho</w:t>
      </w:r>
      <w:r w:rsidRPr="00721EBB">
        <w:rPr>
          <w:rFonts w:hint="eastAsia"/>
          <w:b/>
          <w:bCs/>
          <w:kern w:val="2"/>
          <w:lang w:eastAsia="zh-CN"/>
          <w14:ligatures w14:val="standardContextual"/>
        </w:rPr>
        <w:t>先生</w:t>
      </w:r>
      <w:r w:rsidRPr="00721EBB">
        <w:rPr>
          <w:rFonts w:hint="eastAsia"/>
          <w:kern w:val="2"/>
          <w:lang w:eastAsia="zh-CN"/>
          <w14:ligatures w14:val="standardContextual"/>
        </w:rPr>
        <w:t>和</w:t>
      </w:r>
      <w:r w:rsidRPr="00721EBB">
        <w:rPr>
          <w:rFonts w:hint="eastAsia"/>
          <w:b/>
          <w:bCs/>
          <w:kern w:val="2"/>
          <w:lang w:val="fr-CH" w:eastAsia="zh-CN"/>
          <w14:ligatures w14:val="standardContextual"/>
        </w:rPr>
        <w:t>Nurshabekov</w:t>
      </w:r>
      <w:r w:rsidRPr="00721EBB">
        <w:rPr>
          <w:rFonts w:hint="eastAsia"/>
          <w:b/>
          <w:bCs/>
          <w:kern w:val="2"/>
          <w:lang w:eastAsia="zh-CN"/>
          <w14:ligatures w14:val="standardContextual"/>
        </w:rPr>
        <w:t>先生</w:t>
      </w:r>
      <w:r w:rsidRPr="00721EBB">
        <w:rPr>
          <w:rFonts w:hint="eastAsia"/>
          <w:kern w:val="2"/>
          <w:lang w:eastAsia="zh-CN"/>
          <w14:ligatures w14:val="standardContextual"/>
        </w:rPr>
        <w:t>表示同意。</w:t>
      </w:r>
    </w:p>
    <w:p w14:paraId="1FB6199C" w14:textId="77777777" w:rsidR="00BC3D68" w:rsidRPr="007B37D1" w:rsidRDefault="00BC3D68" w:rsidP="00BC3D68">
      <w:pPr>
        <w:rPr>
          <w:kern w:val="2"/>
          <w:lang w:val="fr-CH" w:eastAsia="zh-CN"/>
          <w14:ligatures w14:val="standardContextual"/>
        </w:rPr>
      </w:pPr>
      <w:r w:rsidRPr="007B37D1">
        <w:rPr>
          <w:rFonts w:hint="eastAsia"/>
          <w:kern w:val="2"/>
          <w:lang w:val="fr-CH" w:eastAsia="zh-CN"/>
          <w14:ligatures w14:val="standardContextual"/>
        </w:rPr>
        <w:t>6.8.10</w:t>
      </w:r>
      <w:r w:rsidRPr="007B37D1">
        <w:rPr>
          <w:rFonts w:hint="eastAsia"/>
          <w:kern w:val="2"/>
          <w:lang w:val="fr-CH" w:eastAsia="zh-CN"/>
          <w14:ligatures w14:val="standardContextual"/>
        </w:rPr>
        <w:tab/>
      </w:r>
      <w:r w:rsidRPr="00721EBB">
        <w:rPr>
          <w:rFonts w:hint="eastAsia"/>
          <w:b/>
          <w:bCs/>
          <w:kern w:val="2"/>
          <w:lang w:eastAsia="zh-CN"/>
          <w14:ligatures w14:val="standardContextual"/>
        </w:rPr>
        <w:t>主席</w:t>
      </w:r>
      <w:r w:rsidRPr="00721EBB">
        <w:rPr>
          <w:rFonts w:hint="eastAsia"/>
          <w:kern w:val="2"/>
          <w:lang w:eastAsia="zh-CN"/>
          <w14:ligatures w14:val="standardContextual"/>
        </w:rPr>
        <w:t>提议委员会就此事项得出如下结论</w:t>
      </w:r>
      <w:r w:rsidRPr="007B37D1">
        <w:rPr>
          <w:rFonts w:hint="eastAsia"/>
          <w:kern w:val="2"/>
          <w:lang w:val="fr-CH" w:eastAsia="zh-CN"/>
          <w14:ligatures w14:val="standardContextual"/>
        </w:rPr>
        <w:t>：</w:t>
      </w:r>
    </w:p>
    <w:p w14:paraId="28012E9F" w14:textId="77777777" w:rsidR="00BC3D68" w:rsidRPr="007B37D1" w:rsidRDefault="00BC3D68" w:rsidP="00BC3D68">
      <w:pPr>
        <w:snapToGrid w:val="0"/>
        <w:ind w:firstLineChars="200" w:firstLine="480"/>
        <w:rPr>
          <w:kern w:val="2"/>
          <w:lang w:val="fr-CH" w:eastAsia="zh-CN"/>
          <w14:ligatures w14:val="standardContextual"/>
        </w:rPr>
      </w:pPr>
      <w:r w:rsidRPr="007B37D1">
        <w:rPr>
          <w:rFonts w:hint="eastAsia"/>
          <w:kern w:val="2"/>
          <w:lang w:val="fr-CH" w:eastAsia="zh-CN"/>
          <w14:ligatures w14:val="standardContextual"/>
        </w:rPr>
        <w:t>“</w:t>
      </w:r>
      <w:r w:rsidRPr="00721EBB">
        <w:rPr>
          <w:rFonts w:hint="eastAsia"/>
          <w:kern w:val="2"/>
          <w:lang w:eastAsia="zh-CN"/>
          <w14:ligatures w14:val="standardContextual"/>
        </w:rPr>
        <w:t>委员会审议了</w:t>
      </w:r>
      <w:r w:rsidRPr="007B37D1">
        <w:rPr>
          <w:rFonts w:hint="eastAsia"/>
          <w:kern w:val="2"/>
          <w:lang w:val="fr-CH" w:eastAsia="zh-CN"/>
          <w14:ligatures w14:val="standardContextual"/>
        </w:rPr>
        <w:t>RRB26-1/23</w:t>
      </w:r>
      <w:r w:rsidRPr="00721EBB">
        <w:rPr>
          <w:rFonts w:hint="eastAsia"/>
          <w:kern w:val="2"/>
          <w:lang w:eastAsia="zh-CN"/>
          <w14:ligatures w14:val="standardContextual"/>
        </w:rPr>
        <w:t>号文件所载</w:t>
      </w:r>
      <w:r w:rsidRPr="00721EBB">
        <w:rPr>
          <w:rFonts w:hint="eastAsia"/>
          <w:lang w:eastAsia="zh-CN"/>
        </w:rPr>
        <w:t>的意大利主管部门提交的关于延长</w:t>
      </w:r>
      <w:r w:rsidRPr="007B37D1">
        <w:rPr>
          <w:rFonts w:hint="eastAsia"/>
          <w:lang w:val="fr-CH" w:eastAsia="zh-CN"/>
        </w:rPr>
        <w:t>SICRAL-2A</w:t>
      </w:r>
      <w:r w:rsidRPr="00721EBB">
        <w:rPr>
          <w:rFonts w:hint="eastAsia"/>
          <w:lang w:eastAsia="zh-CN"/>
        </w:rPr>
        <w:t>和</w:t>
      </w:r>
      <w:r w:rsidRPr="007B37D1">
        <w:rPr>
          <w:rFonts w:hint="eastAsia"/>
          <w:lang w:val="fr-CH" w:eastAsia="zh-CN"/>
        </w:rPr>
        <w:t>SICRAL-3A</w:t>
      </w:r>
      <w:r w:rsidRPr="00721EBB">
        <w:rPr>
          <w:rFonts w:hint="eastAsia"/>
          <w:lang w:eastAsia="zh-CN"/>
        </w:rPr>
        <w:t>卫星网络频率指配恢复使用规则时限的请求</w:t>
      </w:r>
      <w:r w:rsidRPr="00721EBB">
        <w:rPr>
          <w:rFonts w:hint="eastAsia"/>
          <w:kern w:val="2"/>
          <w:lang w:eastAsia="zh-CN"/>
          <w14:ligatures w14:val="standardContextual"/>
        </w:rPr>
        <w:t>。</w:t>
      </w:r>
    </w:p>
    <w:p w14:paraId="50663F09" w14:textId="77777777" w:rsidR="00BC3D68" w:rsidRPr="007B37D1" w:rsidRDefault="00BC3D68" w:rsidP="00BC3D68">
      <w:pPr>
        <w:snapToGrid w:val="0"/>
        <w:ind w:firstLineChars="200" w:firstLine="480"/>
        <w:rPr>
          <w:kern w:val="2"/>
          <w:lang w:val="fr-CH" w:eastAsia="zh-CN"/>
          <w14:ligatures w14:val="standardContextual"/>
        </w:rPr>
      </w:pPr>
      <w:r w:rsidRPr="00721EBB">
        <w:rPr>
          <w:rFonts w:hint="eastAsia"/>
          <w:kern w:val="2"/>
          <w:lang w:eastAsia="zh-CN"/>
          <w14:ligatures w14:val="standardContextual"/>
        </w:rPr>
        <w:t>委员会指出以下几点</w:t>
      </w:r>
      <w:r w:rsidRPr="007B37D1">
        <w:rPr>
          <w:rFonts w:hint="eastAsia"/>
          <w:kern w:val="2"/>
          <w:lang w:val="fr-CH" w:eastAsia="zh-CN"/>
          <w14:ligatures w14:val="standardContextual"/>
        </w:rPr>
        <w:t>：</w:t>
      </w:r>
    </w:p>
    <w:p w14:paraId="7D8D1BBA" w14:textId="77777777" w:rsidR="00BC3D68" w:rsidRPr="007B37D1" w:rsidRDefault="00BC3D68" w:rsidP="00BC3D68">
      <w:pPr>
        <w:pStyle w:val="enumlev1"/>
        <w:rPr>
          <w:kern w:val="2"/>
          <w:lang w:val="fr-CH" w:eastAsia="zh-CN"/>
          <w14:ligatures w14:val="standardContextual"/>
        </w:rPr>
      </w:pPr>
      <w:r w:rsidRPr="007B37D1">
        <w:rPr>
          <w:szCs w:val="13"/>
          <w:lang w:val="fr-CH" w:eastAsia="zh-CN"/>
        </w:rPr>
        <w:t>•</w:t>
      </w:r>
      <w:r w:rsidRPr="007B37D1">
        <w:rPr>
          <w:szCs w:val="13"/>
          <w:lang w:val="fr-CH" w:eastAsia="zh-CN"/>
        </w:rPr>
        <w:tab/>
      </w:r>
      <w:r w:rsidRPr="00721EBB">
        <w:rPr>
          <w:rFonts w:hint="eastAsia"/>
          <w:lang w:eastAsia="zh-CN"/>
        </w:rPr>
        <w:t>当前恢复使用</w:t>
      </w:r>
      <w:r w:rsidRPr="007B37D1">
        <w:rPr>
          <w:rFonts w:hint="eastAsia"/>
          <w:lang w:val="fr-CH" w:eastAsia="zh-CN"/>
        </w:rPr>
        <w:t>SICRAL-2A</w:t>
      </w:r>
      <w:r w:rsidRPr="00721EBB">
        <w:rPr>
          <w:rFonts w:hint="eastAsia"/>
          <w:lang w:eastAsia="zh-CN"/>
        </w:rPr>
        <w:t>和</w:t>
      </w:r>
      <w:r w:rsidRPr="007B37D1">
        <w:rPr>
          <w:rFonts w:hint="eastAsia"/>
          <w:lang w:val="fr-CH" w:eastAsia="zh-CN"/>
        </w:rPr>
        <w:t>SICRAL-3A</w:t>
      </w:r>
      <w:r w:rsidRPr="00721EBB">
        <w:rPr>
          <w:rFonts w:hint="eastAsia"/>
          <w:lang w:eastAsia="zh-CN"/>
        </w:rPr>
        <w:t>卫星网络频率指配的规则时限将于</w:t>
      </w:r>
      <w:r w:rsidRPr="007B37D1">
        <w:rPr>
          <w:rFonts w:hint="eastAsia"/>
          <w:lang w:val="fr-CH" w:eastAsia="zh-CN"/>
        </w:rPr>
        <w:t>2027</w:t>
      </w:r>
      <w:r w:rsidRPr="00721EBB">
        <w:rPr>
          <w:rFonts w:hint="eastAsia"/>
          <w:lang w:eastAsia="zh-CN"/>
        </w:rPr>
        <w:t>年</w:t>
      </w:r>
      <w:r w:rsidRPr="007B37D1">
        <w:rPr>
          <w:rFonts w:hint="eastAsia"/>
          <w:lang w:val="fr-CH" w:eastAsia="zh-CN"/>
        </w:rPr>
        <w:t>9</w:t>
      </w:r>
      <w:r w:rsidRPr="00721EBB">
        <w:rPr>
          <w:rFonts w:hint="eastAsia"/>
          <w:lang w:eastAsia="zh-CN"/>
        </w:rPr>
        <w:t>月</w:t>
      </w:r>
      <w:r w:rsidRPr="007B37D1">
        <w:rPr>
          <w:rFonts w:hint="eastAsia"/>
          <w:lang w:val="fr-CH" w:eastAsia="zh-CN"/>
        </w:rPr>
        <w:t>15</w:t>
      </w:r>
      <w:r w:rsidRPr="00721EBB">
        <w:rPr>
          <w:rFonts w:hint="eastAsia"/>
          <w:lang w:eastAsia="zh-CN"/>
        </w:rPr>
        <w:t>日到期</w:t>
      </w:r>
      <w:r w:rsidRPr="007B37D1">
        <w:rPr>
          <w:rFonts w:hint="eastAsia"/>
          <w:kern w:val="2"/>
          <w:lang w:val="fr-CH" w:eastAsia="zh-CN"/>
          <w14:ligatures w14:val="standardContextual"/>
        </w:rPr>
        <w:t>；</w:t>
      </w:r>
    </w:p>
    <w:p w14:paraId="296D9825" w14:textId="77777777" w:rsidR="00BC3D68" w:rsidRPr="007B37D1" w:rsidRDefault="00BC3D68" w:rsidP="00BC3D68">
      <w:pPr>
        <w:pStyle w:val="enumlev1"/>
        <w:rPr>
          <w:kern w:val="2"/>
          <w:lang w:val="fr-CH" w:eastAsia="zh-CN"/>
          <w14:ligatures w14:val="standardContextual"/>
        </w:rPr>
      </w:pPr>
      <w:r w:rsidRPr="007B37D1">
        <w:rPr>
          <w:szCs w:val="13"/>
          <w:lang w:val="fr-CH" w:eastAsia="zh-CN"/>
        </w:rPr>
        <w:t>•</w:t>
      </w:r>
      <w:r w:rsidRPr="007B37D1">
        <w:rPr>
          <w:szCs w:val="13"/>
          <w:lang w:val="fr-CH" w:eastAsia="zh-CN"/>
        </w:rPr>
        <w:tab/>
      </w:r>
      <w:r w:rsidRPr="00721EBB">
        <w:rPr>
          <w:rFonts w:hint="eastAsia"/>
          <w:lang w:eastAsia="zh-CN"/>
        </w:rPr>
        <w:t>在</w:t>
      </w:r>
      <w:r w:rsidRPr="007B37D1">
        <w:rPr>
          <w:rFonts w:hint="eastAsia"/>
          <w:lang w:val="fr-CH" w:eastAsia="zh-CN"/>
        </w:rPr>
        <w:t>SICRAL-3</w:t>
      </w:r>
      <w:r w:rsidRPr="00721EBB">
        <w:rPr>
          <w:rFonts w:hint="eastAsia"/>
          <w:lang w:eastAsia="zh-CN"/>
        </w:rPr>
        <w:t>计划下</w:t>
      </w:r>
      <w:r w:rsidRPr="007B37D1">
        <w:rPr>
          <w:rFonts w:hint="eastAsia"/>
          <w:lang w:val="fr-CH" w:eastAsia="zh-CN"/>
        </w:rPr>
        <w:t>，</w:t>
      </w:r>
      <w:r w:rsidRPr="00721EBB">
        <w:rPr>
          <w:rFonts w:hint="eastAsia"/>
          <w:lang w:eastAsia="zh-CN"/>
        </w:rPr>
        <w:t>两颗互补卫星</w:t>
      </w:r>
      <w:r w:rsidRPr="007B37D1">
        <w:rPr>
          <w:rFonts w:hint="eastAsia"/>
          <w:lang w:val="fr-CH" w:eastAsia="zh-CN"/>
        </w:rPr>
        <w:t>SICRAL-3A</w:t>
      </w:r>
      <w:r w:rsidRPr="00721EBB">
        <w:rPr>
          <w:rFonts w:hint="eastAsia"/>
          <w:lang w:eastAsia="zh-CN"/>
        </w:rPr>
        <w:t>和</w:t>
      </w:r>
      <w:r w:rsidRPr="007B37D1">
        <w:rPr>
          <w:rFonts w:hint="eastAsia"/>
          <w:lang w:val="fr-CH" w:eastAsia="zh-CN"/>
        </w:rPr>
        <w:t>SICRAL-3B</w:t>
      </w:r>
      <w:r w:rsidRPr="00721EBB">
        <w:rPr>
          <w:rFonts w:hint="eastAsia"/>
          <w:lang w:eastAsia="zh-CN"/>
        </w:rPr>
        <w:t>正在建造中</w:t>
      </w:r>
      <w:r w:rsidRPr="007B37D1">
        <w:rPr>
          <w:rFonts w:hint="eastAsia"/>
          <w:lang w:val="fr-CH" w:eastAsia="zh-CN"/>
        </w:rPr>
        <w:t>，</w:t>
      </w:r>
      <w:r w:rsidRPr="00721EBB">
        <w:rPr>
          <w:rFonts w:hint="eastAsia"/>
          <w:lang w:eastAsia="zh-CN"/>
        </w:rPr>
        <w:t>并计划分别于</w:t>
      </w:r>
      <w:r w:rsidRPr="007B37D1">
        <w:rPr>
          <w:rFonts w:hint="eastAsia"/>
          <w:lang w:val="fr-CH" w:eastAsia="zh-CN"/>
        </w:rPr>
        <w:t>2027</w:t>
      </w:r>
      <w:r w:rsidRPr="00721EBB">
        <w:rPr>
          <w:rFonts w:hint="eastAsia"/>
          <w:lang w:eastAsia="zh-CN"/>
        </w:rPr>
        <w:t>年</w:t>
      </w:r>
      <w:r w:rsidRPr="007B37D1">
        <w:rPr>
          <w:rFonts w:hint="eastAsia"/>
          <w:lang w:val="fr-CH" w:eastAsia="zh-CN"/>
        </w:rPr>
        <w:t>3</w:t>
      </w:r>
      <w:r w:rsidRPr="00721EBB">
        <w:rPr>
          <w:rFonts w:hint="eastAsia"/>
          <w:lang w:eastAsia="zh-CN"/>
        </w:rPr>
        <w:t>月发射</w:t>
      </w:r>
      <w:r w:rsidRPr="007B37D1">
        <w:rPr>
          <w:rFonts w:hint="eastAsia"/>
          <w:lang w:val="fr-CH" w:eastAsia="zh-CN"/>
        </w:rPr>
        <w:t>（</w:t>
      </w:r>
      <w:r w:rsidRPr="00721EBB">
        <w:rPr>
          <w:rFonts w:hint="eastAsia"/>
          <w:lang w:eastAsia="zh-CN"/>
        </w:rPr>
        <w:t>升轨期约为</w:t>
      </w:r>
      <w:r w:rsidRPr="007B37D1">
        <w:rPr>
          <w:rFonts w:hint="eastAsia"/>
          <w:lang w:val="fr-CH" w:eastAsia="zh-CN"/>
        </w:rPr>
        <w:t>8</w:t>
      </w:r>
      <w:r w:rsidRPr="00721EBB">
        <w:rPr>
          <w:rFonts w:hint="eastAsia"/>
          <w:lang w:eastAsia="zh-CN"/>
        </w:rPr>
        <w:t>个月</w:t>
      </w:r>
      <w:r w:rsidRPr="007B37D1">
        <w:rPr>
          <w:rFonts w:hint="eastAsia"/>
          <w:lang w:val="fr-CH" w:eastAsia="zh-CN"/>
        </w:rPr>
        <w:t>）</w:t>
      </w:r>
      <w:r w:rsidRPr="00721EBB">
        <w:rPr>
          <w:rFonts w:hint="eastAsia"/>
          <w:lang w:eastAsia="zh-CN"/>
        </w:rPr>
        <w:t>和</w:t>
      </w:r>
      <w:r w:rsidRPr="007B37D1">
        <w:rPr>
          <w:rFonts w:hint="eastAsia"/>
          <w:lang w:val="fr-CH" w:eastAsia="zh-CN"/>
        </w:rPr>
        <w:t>2027</w:t>
      </w:r>
      <w:r w:rsidRPr="00721EBB">
        <w:rPr>
          <w:rFonts w:hint="eastAsia"/>
          <w:lang w:eastAsia="zh-CN"/>
        </w:rPr>
        <w:t>年</w:t>
      </w:r>
      <w:r w:rsidRPr="007B37D1">
        <w:rPr>
          <w:rFonts w:hint="eastAsia"/>
          <w:lang w:val="fr-CH" w:eastAsia="zh-CN"/>
        </w:rPr>
        <w:t>12</w:t>
      </w:r>
      <w:r w:rsidRPr="00721EBB">
        <w:rPr>
          <w:rFonts w:hint="eastAsia"/>
          <w:lang w:eastAsia="zh-CN"/>
        </w:rPr>
        <w:t>月发射</w:t>
      </w:r>
      <w:r w:rsidRPr="007B37D1">
        <w:rPr>
          <w:rFonts w:hint="eastAsia"/>
          <w:lang w:val="fr-CH" w:eastAsia="zh-CN"/>
        </w:rPr>
        <w:t>（</w:t>
      </w:r>
      <w:r w:rsidRPr="00721EBB">
        <w:rPr>
          <w:rFonts w:hint="eastAsia"/>
          <w:lang w:eastAsia="zh-CN"/>
        </w:rPr>
        <w:t>随后的升轨期约为</w:t>
      </w:r>
      <w:r w:rsidRPr="007B37D1">
        <w:rPr>
          <w:rFonts w:hint="eastAsia"/>
          <w:lang w:val="fr-CH" w:eastAsia="zh-CN"/>
        </w:rPr>
        <w:t>7</w:t>
      </w:r>
      <w:r w:rsidRPr="00721EBB">
        <w:rPr>
          <w:rFonts w:hint="eastAsia"/>
          <w:lang w:eastAsia="zh-CN"/>
        </w:rPr>
        <w:t>个月</w:t>
      </w:r>
      <w:r w:rsidRPr="007B37D1">
        <w:rPr>
          <w:rFonts w:hint="eastAsia"/>
          <w:lang w:val="fr-CH" w:eastAsia="zh-CN"/>
        </w:rPr>
        <w:t>）</w:t>
      </w:r>
      <w:r w:rsidRPr="007B37D1">
        <w:rPr>
          <w:rFonts w:hint="eastAsia"/>
          <w:kern w:val="2"/>
          <w:lang w:val="fr-CH" w:eastAsia="zh-CN"/>
          <w14:ligatures w14:val="standardContextual"/>
        </w:rPr>
        <w:t>；</w:t>
      </w:r>
    </w:p>
    <w:p w14:paraId="6C729ABB" w14:textId="77777777" w:rsidR="00BC3D68" w:rsidRPr="007B37D1" w:rsidRDefault="00BC3D68" w:rsidP="00BC3D68">
      <w:pPr>
        <w:pStyle w:val="enumlev1"/>
        <w:rPr>
          <w:kern w:val="2"/>
          <w:lang w:val="fr-CH" w:eastAsia="zh-CN"/>
          <w14:ligatures w14:val="standardContextual"/>
        </w:rPr>
      </w:pPr>
      <w:r w:rsidRPr="007B37D1">
        <w:rPr>
          <w:szCs w:val="13"/>
          <w:lang w:val="fr-CH" w:eastAsia="zh-CN"/>
        </w:rPr>
        <w:t>•</w:t>
      </w:r>
      <w:r w:rsidRPr="007B37D1">
        <w:rPr>
          <w:szCs w:val="13"/>
          <w:lang w:val="fr-CH" w:eastAsia="zh-CN"/>
        </w:rPr>
        <w:tab/>
      </w:r>
      <w:r w:rsidRPr="00721EBB">
        <w:rPr>
          <w:rFonts w:hint="eastAsia"/>
          <w:kern w:val="2"/>
          <w:lang w:eastAsia="zh-CN"/>
          <w14:ligatures w14:val="standardContextual"/>
        </w:rPr>
        <w:t>该主管部门已经完成了一项商业填隙任务</w:t>
      </w:r>
      <w:r w:rsidRPr="007B37D1">
        <w:rPr>
          <w:rFonts w:hint="eastAsia"/>
          <w:kern w:val="2"/>
          <w:lang w:val="fr-CH" w:eastAsia="zh-CN"/>
          <w14:ligatures w14:val="standardContextual"/>
        </w:rPr>
        <w:t>，</w:t>
      </w:r>
      <w:r w:rsidRPr="00721EBB">
        <w:rPr>
          <w:rFonts w:hint="eastAsia"/>
          <w:kern w:val="2"/>
          <w:lang w:eastAsia="zh-CN"/>
          <w14:ligatures w14:val="standardContextual"/>
        </w:rPr>
        <w:t>其中包括发射</w:t>
      </w:r>
      <w:r w:rsidRPr="007B37D1">
        <w:rPr>
          <w:rFonts w:hint="eastAsia"/>
          <w:kern w:val="2"/>
          <w:lang w:val="fr-CH" w:eastAsia="zh-CN"/>
          <w14:ligatures w14:val="standardContextual"/>
        </w:rPr>
        <w:t>SIGMASAT-1</w:t>
      </w:r>
      <w:r w:rsidRPr="00721EBB">
        <w:rPr>
          <w:rFonts w:hint="eastAsia"/>
          <w:kern w:val="2"/>
          <w:lang w:eastAsia="zh-CN"/>
          <w14:ligatures w14:val="standardContextual"/>
        </w:rPr>
        <w:t>卫星</w:t>
      </w:r>
      <w:r w:rsidRPr="007B37D1">
        <w:rPr>
          <w:rFonts w:hint="eastAsia"/>
          <w:kern w:val="2"/>
          <w:lang w:val="fr-CH" w:eastAsia="zh-CN"/>
          <w14:ligatures w14:val="standardContextual"/>
        </w:rPr>
        <w:t>，</w:t>
      </w:r>
      <w:r w:rsidRPr="00721EBB">
        <w:rPr>
          <w:rFonts w:hint="eastAsia"/>
          <w:kern w:val="2"/>
          <w:lang w:eastAsia="zh-CN"/>
          <w14:ligatures w14:val="standardContextual"/>
        </w:rPr>
        <w:t>以便在</w:t>
      </w:r>
      <w:r w:rsidRPr="007B37D1">
        <w:rPr>
          <w:rFonts w:hint="eastAsia"/>
          <w:kern w:val="2"/>
          <w:lang w:val="fr-CH" w:eastAsia="zh-CN"/>
          <w14:ligatures w14:val="standardContextual"/>
        </w:rPr>
        <w:t>2027</w:t>
      </w:r>
      <w:r w:rsidRPr="00721EBB">
        <w:rPr>
          <w:rFonts w:hint="eastAsia"/>
          <w:kern w:val="2"/>
          <w:lang w:eastAsia="zh-CN"/>
          <w14:ligatures w14:val="standardContextual"/>
        </w:rPr>
        <w:t>年</w:t>
      </w:r>
      <w:r w:rsidRPr="007B37D1">
        <w:rPr>
          <w:rFonts w:hint="eastAsia"/>
          <w:kern w:val="2"/>
          <w:lang w:val="fr-CH" w:eastAsia="zh-CN"/>
          <w14:ligatures w14:val="standardContextual"/>
        </w:rPr>
        <w:t>9</w:t>
      </w:r>
      <w:r w:rsidRPr="00721EBB">
        <w:rPr>
          <w:rFonts w:hint="eastAsia"/>
          <w:kern w:val="2"/>
          <w:lang w:eastAsia="zh-CN"/>
          <w14:ligatures w14:val="standardContextual"/>
        </w:rPr>
        <w:t>月</w:t>
      </w:r>
      <w:r w:rsidRPr="007B37D1">
        <w:rPr>
          <w:rFonts w:hint="eastAsia"/>
          <w:kern w:val="2"/>
          <w:lang w:val="fr-CH" w:eastAsia="zh-CN"/>
          <w14:ligatures w14:val="standardContextual"/>
        </w:rPr>
        <w:t>15</w:t>
      </w:r>
      <w:r w:rsidRPr="00721EBB">
        <w:rPr>
          <w:rFonts w:hint="eastAsia"/>
          <w:kern w:val="2"/>
          <w:lang w:eastAsia="zh-CN"/>
          <w14:ligatures w14:val="standardContextual"/>
        </w:rPr>
        <w:t>日之前恢复使用其卫星网络的频率指配</w:t>
      </w:r>
      <w:r w:rsidRPr="007B37D1">
        <w:rPr>
          <w:rFonts w:hint="eastAsia"/>
          <w:kern w:val="2"/>
          <w:lang w:val="fr-CH" w:eastAsia="zh-CN"/>
          <w14:ligatures w14:val="standardContextual"/>
        </w:rPr>
        <w:t>；</w:t>
      </w:r>
    </w:p>
    <w:p w14:paraId="03A6E93B" w14:textId="77777777" w:rsidR="00BC3D68" w:rsidRPr="007B37D1" w:rsidRDefault="00BC3D68" w:rsidP="00BC3D68">
      <w:pPr>
        <w:pStyle w:val="enumlev1"/>
        <w:rPr>
          <w:kern w:val="2"/>
          <w:lang w:val="fr-CH" w:eastAsia="zh-CN"/>
          <w14:ligatures w14:val="standardContextual"/>
        </w:rPr>
      </w:pPr>
      <w:r w:rsidRPr="007B37D1">
        <w:rPr>
          <w:szCs w:val="13"/>
          <w:lang w:val="fr-CH" w:eastAsia="zh-CN"/>
        </w:rPr>
        <w:t>•</w:t>
      </w:r>
      <w:r w:rsidRPr="007B37D1">
        <w:rPr>
          <w:szCs w:val="13"/>
          <w:lang w:val="fr-CH" w:eastAsia="zh-CN"/>
        </w:rPr>
        <w:tab/>
      </w:r>
      <w:r w:rsidRPr="00721EBB">
        <w:rPr>
          <w:rFonts w:hint="eastAsia"/>
          <w:kern w:val="2"/>
          <w:lang w:eastAsia="zh-CN"/>
          <w14:ligatures w14:val="standardContextual"/>
        </w:rPr>
        <w:t>未提供任何细节证明该卫星具备在所有要求频段内操作的能力</w:t>
      </w:r>
      <w:r w:rsidRPr="007B37D1">
        <w:rPr>
          <w:rFonts w:hint="eastAsia"/>
          <w:kern w:val="2"/>
          <w:lang w:val="fr-CH" w:eastAsia="zh-CN"/>
          <w14:ligatures w14:val="standardContextual"/>
        </w:rPr>
        <w:t>；</w:t>
      </w:r>
      <w:r w:rsidRPr="00721EBB">
        <w:rPr>
          <w:rFonts w:hint="eastAsia"/>
          <w:kern w:val="2"/>
          <w:lang w:eastAsia="zh-CN"/>
          <w14:ligatures w14:val="standardContextual"/>
        </w:rPr>
        <w:t>并且鉴于其他主管部门也计划使用同一颗卫星在截然不同的轨道位置启用不同的频率指配</w:t>
      </w:r>
      <w:r w:rsidRPr="007B37D1">
        <w:rPr>
          <w:rFonts w:hint="eastAsia"/>
          <w:kern w:val="2"/>
          <w:lang w:val="fr-CH" w:eastAsia="zh-CN"/>
          <w14:ligatures w14:val="standardContextual"/>
        </w:rPr>
        <w:t>，</w:t>
      </w:r>
      <w:r w:rsidRPr="00721EBB">
        <w:rPr>
          <w:rFonts w:hint="eastAsia"/>
          <w:kern w:val="2"/>
          <w:lang w:eastAsia="zh-CN"/>
          <w14:ligatures w14:val="standardContextual"/>
        </w:rPr>
        <w:t>亦未证明该卫星能够及时抵达东经</w:t>
      </w:r>
      <w:r w:rsidRPr="007B37D1">
        <w:rPr>
          <w:rFonts w:hint="eastAsia"/>
          <w:kern w:val="2"/>
          <w:lang w:val="fr-CH" w:eastAsia="zh-CN"/>
          <w14:ligatures w14:val="standardContextual"/>
        </w:rPr>
        <w:t>16.</w:t>
      </w:r>
      <w:r w:rsidRPr="007B37D1">
        <w:rPr>
          <w:kern w:val="2"/>
          <w:lang w:val="fr-CH" w:eastAsia="zh-CN"/>
          <w14:ligatures w14:val="standardContextual"/>
        </w:rPr>
        <w:t>2°</w:t>
      </w:r>
      <w:r w:rsidRPr="00721EBB">
        <w:rPr>
          <w:rFonts w:hint="eastAsia"/>
          <w:kern w:val="2"/>
          <w:lang w:eastAsia="zh-CN"/>
          <w14:ligatures w14:val="standardContextual"/>
        </w:rPr>
        <w:t>轨道位置</w:t>
      </w:r>
      <w:r w:rsidRPr="007B37D1">
        <w:rPr>
          <w:rFonts w:hint="eastAsia"/>
          <w:kern w:val="2"/>
          <w:lang w:val="fr-CH" w:eastAsia="zh-CN"/>
          <w14:ligatures w14:val="standardContextual"/>
        </w:rPr>
        <w:t>；</w:t>
      </w:r>
    </w:p>
    <w:p w14:paraId="354E2220" w14:textId="77777777" w:rsidR="00BC3D68" w:rsidRPr="007B37D1" w:rsidRDefault="00BC3D68" w:rsidP="00BC3D68">
      <w:pPr>
        <w:pStyle w:val="enumlev1"/>
        <w:rPr>
          <w:kern w:val="2"/>
          <w:lang w:val="fr-CH" w:eastAsia="zh-CN"/>
          <w14:ligatures w14:val="standardContextual"/>
        </w:rPr>
      </w:pPr>
      <w:r w:rsidRPr="007B37D1">
        <w:rPr>
          <w:szCs w:val="13"/>
          <w:lang w:val="fr-CH" w:eastAsia="zh-CN"/>
        </w:rPr>
        <w:t>•</w:t>
      </w:r>
      <w:r w:rsidRPr="007B37D1">
        <w:rPr>
          <w:szCs w:val="13"/>
          <w:lang w:val="fr-CH" w:eastAsia="zh-CN"/>
        </w:rPr>
        <w:tab/>
      </w:r>
      <w:r w:rsidRPr="007B37D1">
        <w:rPr>
          <w:rFonts w:hint="eastAsia"/>
          <w:kern w:val="2"/>
          <w:lang w:val="fr-CH" w:eastAsia="zh-CN"/>
          <w14:ligatures w14:val="standardContextual"/>
        </w:rPr>
        <w:t>SIGMASAT-1</w:t>
      </w:r>
      <w:r w:rsidRPr="00721EBB">
        <w:rPr>
          <w:rFonts w:hint="eastAsia"/>
          <w:kern w:val="2"/>
          <w:lang w:eastAsia="zh-CN"/>
          <w14:ligatures w14:val="standardContextual"/>
        </w:rPr>
        <w:t>卫星已于</w:t>
      </w:r>
      <w:r w:rsidRPr="007B37D1">
        <w:rPr>
          <w:rFonts w:hint="eastAsia"/>
          <w:kern w:val="2"/>
          <w:lang w:val="fr-CH" w:eastAsia="zh-CN"/>
          <w14:ligatures w14:val="standardContextual"/>
        </w:rPr>
        <w:t>2025</w:t>
      </w:r>
      <w:r w:rsidRPr="00721EBB">
        <w:rPr>
          <w:rFonts w:hint="eastAsia"/>
          <w:kern w:val="2"/>
          <w:lang w:eastAsia="zh-CN"/>
          <w14:ligatures w14:val="standardContextual"/>
        </w:rPr>
        <w:t>年</w:t>
      </w:r>
      <w:r w:rsidRPr="007B37D1">
        <w:rPr>
          <w:rFonts w:hint="eastAsia"/>
          <w:kern w:val="2"/>
          <w:lang w:val="fr-CH" w:eastAsia="zh-CN"/>
          <w14:ligatures w14:val="standardContextual"/>
        </w:rPr>
        <w:t>2</w:t>
      </w:r>
      <w:r w:rsidRPr="00721EBB">
        <w:rPr>
          <w:rFonts w:hint="eastAsia"/>
          <w:kern w:val="2"/>
          <w:lang w:eastAsia="zh-CN"/>
          <w14:ligatures w14:val="standardContextual"/>
        </w:rPr>
        <w:t>月</w:t>
      </w:r>
      <w:r w:rsidRPr="007B37D1">
        <w:rPr>
          <w:rFonts w:hint="eastAsia"/>
          <w:kern w:val="2"/>
          <w:lang w:val="fr-CH" w:eastAsia="zh-CN"/>
          <w14:ligatures w14:val="standardContextual"/>
        </w:rPr>
        <w:t>26</w:t>
      </w:r>
      <w:r w:rsidRPr="00721EBB">
        <w:rPr>
          <w:rFonts w:hint="eastAsia"/>
          <w:kern w:val="2"/>
          <w:lang w:eastAsia="zh-CN"/>
          <w14:ligatures w14:val="standardContextual"/>
        </w:rPr>
        <w:t>日成功发射</w:t>
      </w:r>
      <w:r w:rsidRPr="007B37D1">
        <w:rPr>
          <w:rFonts w:hint="eastAsia"/>
          <w:kern w:val="2"/>
          <w:lang w:val="fr-CH" w:eastAsia="zh-CN"/>
          <w14:ligatures w14:val="standardContextual"/>
        </w:rPr>
        <w:t>，</w:t>
      </w:r>
      <w:r w:rsidRPr="00721EBB">
        <w:rPr>
          <w:rFonts w:hint="eastAsia"/>
          <w:kern w:val="2"/>
          <w:lang w:eastAsia="zh-CN"/>
          <w14:ligatures w14:val="standardContextual"/>
        </w:rPr>
        <w:t>但由于射频通信问题</w:t>
      </w:r>
      <w:r w:rsidRPr="007B37D1">
        <w:rPr>
          <w:rFonts w:hint="eastAsia"/>
          <w:kern w:val="2"/>
          <w:lang w:val="fr-CH" w:eastAsia="zh-CN"/>
          <w14:ligatures w14:val="standardContextual"/>
        </w:rPr>
        <w:t>，</w:t>
      </w:r>
      <w:r w:rsidRPr="007B37D1">
        <w:rPr>
          <w:rFonts w:hint="eastAsia"/>
          <w:kern w:val="2"/>
          <w:lang w:val="fr-CH" w:eastAsia="zh-CN"/>
          <w14:ligatures w14:val="standardContextual"/>
        </w:rPr>
        <w:t>EPIC</w:t>
      </w:r>
      <w:r w:rsidRPr="00721EBB">
        <w:rPr>
          <w:rFonts w:hint="eastAsia"/>
          <w:kern w:val="2"/>
          <w:lang w:eastAsia="zh-CN"/>
          <w14:ligatures w14:val="standardContextual"/>
        </w:rPr>
        <w:t>轨道转移飞行器</w:t>
      </w:r>
      <w:r w:rsidRPr="007B37D1">
        <w:rPr>
          <w:rFonts w:hint="eastAsia"/>
          <w:kern w:val="2"/>
          <w:lang w:val="fr-CH" w:eastAsia="zh-CN"/>
          <w14:ligatures w14:val="standardContextual"/>
        </w:rPr>
        <w:t>（</w:t>
      </w:r>
      <w:r w:rsidRPr="007B37D1">
        <w:rPr>
          <w:rFonts w:hint="eastAsia"/>
          <w:kern w:val="2"/>
          <w:lang w:val="fr-CH" w:eastAsia="zh-CN"/>
          <w14:ligatures w14:val="standardContextual"/>
        </w:rPr>
        <w:t>OTV</w:t>
      </w:r>
      <w:r w:rsidRPr="007B37D1">
        <w:rPr>
          <w:rFonts w:hint="eastAsia"/>
          <w:kern w:val="2"/>
          <w:lang w:val="fr-CH" w:eastAsia="zh-CN"/>
          <w14:ligatures w14:val="standardContextual"/>
        </w:rPr>
        <w:t>）（</w:t>
      </w:r>
      <w:r w:rsidRPr="007B37D1">
        <w:rPr>
          <w:rFonts w:hint="eastAsia"/>
          <w:kern w:val="2"/>
          <w:lang w:val="fr-CH" w:eastAsia="zh-CN"/>
          <w14:ligatures w14:val="standardContextual"/>
        </w:rPr>
        <w:t>Chimera-Geo-1</w:t>
      </w:r>
      <w:r w:rsidRPr="007B37D1">
        <w:rPr>
          <w:rFonts w:hint="eastAsia"/>
          <w:kern w:val="2"/>
          <w:lang w:val="fr-CH" w:eastAsia="zh-CN"/>
          <w14:ligatures w14:val="standardContextual"/>
        </w:rPr>
        <w:t>）</w:t>
      </w:r>
      <w:r w:rsidRPr="00721EBB">
        <w:rPr>
          <w:rFonts w:hint="eastAsia"/>
          <w:kern w:val="2"/>
          <w:lang w:eastAsia="zh-CN"/>
          <w14:ligatures w14:val="standardContextual"/>
        </w:rPr>
        <w:t>无法执行将卫星引导至对地静止轨道方向的修正操作</w:t>
      </w:r>
      <w:r w:rsidRPr="007B37D1">
        <w:rPr>
          <w:rFonts w:hint="eastAsia"/>
          <w:kern w:val="2"/>
          <w:lang w:val="fr-CH" w:eastAsia="zh-CN"/>
          <w14:ligatures w14:val="standardContextual"/>
        </w:rPr>
        <w:t>；</w:t>
      </w:r>
    </w:p>
    <w:p w14:paraId="117FE71E" w14:textId="77777777" w:rsidR="00BC3D68" w:rsidRPr="007B37D1" w:rsidRDefault="00BC3D68" w:rsidP="00BC3D68">
      <w:pPr>
        <w:pStyle w:val="enumlev1"/>
        <w:rPr>
          <w:kern w:val="2"/>
          <w:lang w:val="fr-CH" w:eastAsia="zh-CN"/>
          <w14:ligatures w14:val="standardContextual"/>
        </w:rPr>
      </w:pPr>
      <w:r w:rsidRPr="007B37D1">
        <w:rPr>
          <w:szCs w:val="13"/>
          <w:lang w:val="fr-CH" w:eastAsia="zh-CN"/>
        </w:rPr>
        <w:t>•</w:t>
      </w:r>
      <w:r w:rsidRPr="007B37D1">
        <w:rPr>
          <w:szCs w:val="13"/>
          <w:lang w:val="fr-CH" w:eastAsia="zh-CN"/>
        </w:rPr>
        <w:tab/>
      </w:r>
      <w:r w:rsidRPr="00721EBB">
        <w:rPr>
          <w:rFonts w:hint="eastAsia"/>
          <w:kern w:val="2"/>
          <w:lang w:eastAsia="zh-CN"/>
          <w14:ligatures w14:val="standardContextual"/>
        </w:rPr>
        <w:t>虽然在发射前未发现该轨道转移飞行器存在异常</w:t>
      </w:r>
      <w:r w:rsidRPr="007B37D1">
        <w:rPr>
          <w:rFonts w:hint="eastAsia"/>
          <w:kern w:val="2"/>
          <w:lang w:val="fr-CH" w:eastAsia="zh-CN"/>
          <w14:ligatures w14:val="standardContextual"/>
        </w:rPr>
        <w:t>，</w:t>
      </w:r>
      <w:r w:rsidRPr="00721EBB">
        <w:rPr>
          <w:rFonts w:hint="eastAsia"/>
          <w:kern w:val="2"/>
          <w:lang w:eastAsia="zh-CN"/>
          <w14:ligatures w14:val="standardContextual"/>
        </w:rPr>
        <w:t>但它是一种从未在太空中使用过的新型低成本飞行器</w:t>
      </w:r>
      <w:r w:rsidRPr="007B37D1">
        <w:rPr>
          <w:rFonts w:hint="eastAsia"/>
          <w:kern w:val="2"/>
          <w:lang w:val="fr-CH" w:eastAsia="zh-CN"/>
          <w14:ligatures w14:val="standardContextual"/>
        </w:rPr>
        <w:t>；</w:t>
      </w:r>
    </w:p>
    <w:p w14:paraId="72D213EE" w14:textId="77777777" w:rsidR="00BC3D68" w:rsidRPr="007B37D1" w:rsidRDefault="00BC3D68" w:rsidP="00BC3D68">
      <w:pPr>
        <w:pStyle w:val="enumlev1"/>
        <w:rPr>
          <w:kern w:val="2"/>
          <w:lang w:val="fr-CH" w:eastAsia="zh-CN"/>
          <w14:ligatures w14:val="standardContextual"/>
        </w:rPr>
      </w:pPr>
      <w:r w:rsidRPr="007B37D1">
        <w:rPr>
          <w:szCs w:val="13"/>
          <w:lang w:val="fr-CH" w:eastAsia="zh-CN"/>
        </w:rPr>
        <w:t>•</w:t>
      </w:r>
      <w:r w:rsidRPr="007B37D1">
        <w:rPr>
          <w:szCs w:val="13"/>
          <w:lang w:val="fr-CH" w:eastAsia="zh-CN"/>
        </w:rPr>
        <w:tab/>
      </w:r>
      <w:r w:rsidRPr="00721EBB">
        <w:rPr>
          <w:rFonts w:hint="eastAsia"/>
          <w:kern w:val="2"/>
          <w:lang w:eastAsia="zh-CN"/>
          <w14:ligatures w14:val="standardContextual"/>
        </w:rPr>
        <w:t>使用未经验证的飞行器来执行卫星发射本身就伴随更高的任务失败风险</w:t>
      </w:r>
      <w:r w:rsidRPr="007B37D1">
        <w:rPr>
          <w:rFonts w:hint="eastAsia"/>
          <w:kern w:val="2"/>
          <w:lang w:val="fr-CH" w:eastAsia="zh-CN"/>
          <w14:ligatures w14:val="standardContextual"/>
        </w:rPr>
        <w:t>，</w:t>
      </w:r>
      <w:r w:rsidRPr="00721EBB">
        <w:rPr>
          <w:rFonts w:hint="eastAsia"/>
          <w:kern w:val="2"/>
          <w:lang w:eastAsia="zh-CN"/>
          <w14:ligatures w14:val="standardContextual"/>
        </w:rPr>
        <w:t>而这一风险为卫星操作者所知并已接受</w:t>
      </w:r>
      <w:r w:rsidRPr="007B37D1">
        <w:rPr>
          <w:rFonts w:hint="eastAsia"/>
          <w:kern w:val="2"/>
          <w:lang w:val="fr-CH" w:eastAsia="zh-CN"/>
          <w14:ligatures w14:val="standardContextual"/>
        </w:rPr>
        <w:t>，</w:t>
      </w:r>
      <w:r w:rsidRPr="00721EBB">
        <w:rPr>
          <w:rFonts w:hint="eastAsia"/>
          <w:kern w:val="2"/>
          <w:lang w:eastAsia="zh-CN"/>
          <w14:ligatures w14:val="standardContextual"/>
        </w:rPr>
        <w:t>因此不能视为不可预见、不可避免或超出操作者控制范围的情形</w:t>
      </w:r>
      <w:r w:rsidRPr="007B37D1">
        <w:rPr>
          <w:rFonts w:hint="eastAsia"/>
          <w:kern w:val="2"/>
          <w:lang w:val="fr-CH" w:eastAsia="zh-CN"/>
          <w14:ligatures w14:val="standardContextual"/>
        </w:rPr>
        <w:t>；</w:t>
      </w:r>
    </w:p>
    <w:p w14:paraId="00538DD9" w14:textId="77777777" w:rsidR="00BC3D68" w:rsidRPr="007B37D1" w:rsidRDefault="00BC3D68" w:rsidP="00BC3D68">
      <w:pPr>
        <w:pStyle w:val="enumlev1"/>
        <w:rPr>
          <w:kern w:val="2"/>
          <w:lang w:val="fr-CH" w:eastAsia="zh-CN"/>
          <w14:ligatures w14:val="standardContextual"/>
        </w:rPr>
      </w:pPr>
      <w:r w:rsidRPr="007B37D1">
        <w:rPr>
          <w:szCs w:val="13"/>
          <w:lang w:val="fr-CH" w:eastAsia="zh-CN"/>
        </w:rPr>
        <w:t>•</w:t>
      </w:r>
      <w:r w:rsidRPr="007B37D1">
        <w:rPr>
          <w:szCs w:val="13"/>
          <w:lang w:val="fr-CH" w:eastAsia="zh-CN"/>
        </w:rPr>
        <w:tab/>
      </w:r>
      <w:r w:rsidRPr="00721EBB">
        <w:rPr>
          <w:rFonts w:hint="eastAsia"/>
          <w:kern w:val="2"/>
          <w:lang w:eastAsia="zh-CN"/>
          <w14:ligatures w14:val="standardContextual"/>
        </w:rPr>
        <w:t>主管部门没有提供任何信息来解释为何在其掌握的所有其他方案中选择该解决方案</w:t>
      </w:r>
      <w:r w:rsidRPr="007B37D1">
        <w:rPr>
          <w:rFonts w:hint="eastAsia"/>
          <w:kern w:val="2"/>
          <w:lang w:val="fr-CH" w:eastAsia="zh-CN"/>
          <w14:ligatures w14:val="standardContextual"/>
        </w:rPr>
        <w:t>；</w:t>
      </w:r>
    </w:p>
    <w:p w14:paraId="20755F07" w14:textId="77777777" w:rsidR="00BC3D68" w:rsidRPr="007B37D1" w:rsidRDefault="00BC3D68" w:rsidP="00BC3D68">
      <w:pPr>
        <w:pStyle w:val="enumlev1"/>
        <w:rPr>
          <w:kern w:val="2"/>
          <w:lang w:val="fr-CH" w:eastAsia="zh-CN"/>
          <w14:ligatures w14:val="standardContextual"/>
        </w:rPr>
      </w:pPr>
      <w:r w:rsidRPr="007B37D1">
        <w:rPr>
          <w:szCs w:val="13"/>
          <w:lang w:val="fr-CH" w:eastAsia="zh-CN"/>
        </w:rPr>
        <w:t>•</w:t>
      </w:r>
      <w:r w:rsidRPr="007B37D1">
        <w:rPr>
          <w:szCs w:val="13"/>
          <w:lang w:val="fr-CH" w:eastAsia="zh-CN"/>
        </w:rPr>
        <w:tab/>
      </w:r>
      <w:r w:rsidRPr="00721EBB">
        <w:rPr>
          <w:rFonts w:hint="eastAsia"/>
          <w:kern w:val="2"/>
          <w:lang w:eastAsia="zh-CN"/>
          <w14:ligatures w14:val="standardContextual"/>
        </w:rPr>
        <w:t>已申请将位于东经</w:t>
      </w:r>
      <w:r w:rsidRPr="007B37D1">
        <w:rPr>
          <w:rFonts w:hint="eastAsia"/>
          <w:kern w:val="2"/>
          <w:lang w:val="fr-CH" w:eastAsia="zh-CN"/>
          <w14:ligatures w14:val="standardContextual"/>
        </w:rPr>
        <w:t>16.2</w:t>
      </w:r>
      <w:r w:rsidRPr="007B37D1">
        <w:rPr>
          <w:kern w:val="2"/>
          <w:lang w:val="fr-CH" w:eastAsia="zh-CN"/>
          <w14:ligatures w14:val="standardContextual"/>
        </w:rPr>
        <w:t>°</w:t>
      </w:r>
      <w:r w:rsidRPr="00721EBB">
        <w:rPr>
          <w:rFonts w:hint="eastAsia"/>
          <w:kern w:val="2"/>
          <w:lang w:eastAsia="zh-CN"/>
          <w14:ligatures w14:val="standardContextual"/>
        </w:rPr>
        <w:t>的</w:t>
      </w:r>
      <w:r w:rsidRPr="007B37D1">
        <w:rPr>
          <w:rFonts w:hint="eastAsia"/>
          <w:kern w:val="2"/>
          <w:lang w:val="fr-CH" w:eastAsia="zh-CN"/>
          <w14:ligatures w14:val="standardContextual"/>
        </w:rPr>
        <w:t>SICRAL-2A</w:t>
      </w:r>
      <w:r w:rsidRPr="00721EBB">
        <w:rPr>
          <w:rFonts w:hint="eastAsia"/>
          <w:kern w:val="2"/>
          <w:lang w:eastAsia="zh-CN"/>
          <w14:ligatures w14:val="standardContextual"/>
        </w:rPr>
        <w:t>和</w:t>
      </w:r>
      <w:r w:rsidRPr="007B37D1">
        <w:rPr>
          <w:rFonts w:hint="eastAsia"/>
          <w:kern w:val="2"/>
          <w:lang w:val="fr-CH" w:eastAsia="zh-CN"/>
          <w14:ligatures w14:val="standardContextual"/>
        </w:rPr>
        <w:t>SICRAL-3A</w:t>
      </w:r>
      <w:r w:rsidRPr="00721EBB">
        <w:rPr>
          <w:rFonts w:hint="eastAsia"/>
          <w:kern w:val="2"/>
          <w:lang w:eastAsia="zh-CN"/>
          <w14:ligatures w14:val="standardContextual"/>
        </w:rPr>
        <w:t>卫星网络恢复使用频率指配的规则时限</w:t>
      </w:r>
      <w:r w:rsidRPr="007B37D1">
        <w:rPr>
          <w:rFonts w:hint="eastAsia"/>
          <w:kern w:val="2"/>
          <w:lang w:val="fr-CH" w:eastAsia="zh-CN"/>
          <w14:ligatures w14:val="standardContextual"/>
        </w:rPr>
        <w:t>，</w:t>
      </w:r>
      <w:r w:rsidRPr="00721EBB">
        <w:rPr>
          <w:rFonts w:hint="eastAsia"/>
          <w:kern w:val="2"/>
          <w:lang w:eastAsia="zh-CN"/>
          <w14:ligatures w14:val="standardContextual"/>
        </w:rPr>
        <w:t>分别延长至</w:t>
      </w:r>
      <w:r w:rsidRPr="007B37D1">
        <w:rPr>
          <w:rFonts w:hint="eastAsia"/>
          <w:kern w:val="2"/>
          <w:lang w:val="fr-CH" w:eastAsia="zh-CN"/>
          <w14:ligatures w14:val="standardContextual"/>
        </w:rPr>
        <w:t>2027</w:t>
      </w:r>
      <w:r w:rsidRPr="00721EBB">
        <w:rPr>
          <w:rFonts w:hint="eastAsia"/>
          <w:kern w:val="2"/>
          <w:lang w:eastAsia="zh-CN"/>
          <w14:ligatures w14:val="standardContextual"/>
        </w:rPr>
        <w:t>年</w:t>
      </w:r>
      <w:r w:rsidRPr="007B37D1">
        <w:rPr>
          <w:rFonts w:hint="eastAsia"/>
          <w:kern w:val="2"/>
          <w:lang w:val="fr-CH" w:eastAsia="zh-CN"/>
          <w14:ligatures w14:val="standardContextual"/>
        </w:rPr>
        <w:t>11</w:t>
      </w:r>
      <w:r w:rsidRPr="00721EBB">
        <w:rPr>
          <w:rFonts w:hint="eastAsia"/>
          <w:kern w:val="2"/>
          <w:lang w:eastAsia="zh-CN"/>
          <w14:ligatures w14:val="standardContextual"/>
        </w:rPr>
        <w:t>月</w:t>
      </w:r>
      <w:r w:rsidRPr="007B37D1">
        <w:rPr>
          <w:rFonts w:hint="eastAsia"/>
          <w:kern w:val="2"/>
          <w:lang w:val="fr-CH" w:eastAsia="zh-CN"/>
          <w14:ligatures w14:val="standardContextual"/>
        </w:rPr>
        <w:t>30</w:t>
      </w:r>
      <w:r w:rsidRPr="00721EBB">
        <w:rPr>
          <w:rFonts w:hint="eastAsia"/>
          <w:kern w:val="2"/>
          <w:lang w:eastAsia="zh-CN"/>
          <w14:ligatures w14:val="standardContextual"/>
        </w:rPr>
        <w:t>日和</w:t>
      </w:r>
      <w:r w:rsidRPr="007B37D1">
        <w:rPr>
          <w:rFonts w:hint="eastAsia"/>
          <w:kern w:val="2"/>
          <w:lang w:val="fr-CH" w:eastAsia="zh-CN"/>
          <w14:ligatures w14:val="standardContextual"/>
        </w:rPr>
        <w:t>2028</w:t>
      </w:r>
      <w:r w:rsidRPr="00721EBB">
        <w:rPr>
          <w:rFonts w:hint="eastAsia"/>
          <w:kern w:val="2"/>
          <w:lang w:eastAsia="zh-CN"/>
          <w14:ligatures w14:val="standardContextual"/>
        </w:rPr>
        <w:t>年</w:t>
      </w:r>
      <w:r w:rsidRPr="007B37D1">
        <w:rPr>
          <w:rFonts w:hint="eastAsia"/>
          <w:kern w:val="2"/>
          <w:lang w:val="fr-CH" w:eastAsia="zh-CN"/>
          <w14:ligatures w14:val="standardContextual"/>
        </w:rPr>
        <w:t>7</w:t>
      </w:r>
      <w:r w:rsidRPr="00721EBB">
        <w:rPr>
          <w:rFonts w:hint="eastAsia"/>
          <w:kern w:val="2"/>
          <w:lang w:eastAsia="zh-CN"/>
          <w14:ligatures w14:val="standardContextual"/>
        </w:rPr>
        <w:t>月</w:t>
      </w:r>
      <w:r w:rsidRPr="007B37D1">
        <w:rPr>
          <w:rFonts w:hint="eastAsia"/>
          <w:kern w:val="2"/>
          <w:lang w:val="fr-CH" w:eastAsia="zh-CN"/>
          <w14:ligatures w14:val="standardContextual"/>
        </w:rPr>
        <w:t>31</w:t>
      </w:r>
      <w:r w:rsidRPr="00721EBB">
        <w:rPr>
          <w:rFonts w:hint="eastAsia"/>
          <w:kern w:val="2"/>
          <w:lang w:eastAsia="zh-CN"/>
          <w14:ligatures w14:val="standardContextual"/>
        </w:rPr>
        <w:t>日。</w:t>
      </w:r>
    </w:p>
    <w:p w14:paraId="51CB54ED" w14:textId="77777777" w:rsidR="00BC3D68" w:rsidRPr="00721EBB" w:rsidRDefault="00BC3D68" w:rsidP="00BC3D68">
      <w:pPr>
        <w:snapToGrid w:val="0"/>
        <w:ind w:firstLineChars="200" w:firstLine="480"/>
        <w:rPr>
          <w:kern w:val="2"/>
          <w:lang w:eastAsia="zh-CN"/>
          <w14:ligatures w14:val="standardContextual"/>
        </w:rPr>
      </w:pPr>
      <w:r w:rsidRPr="00721EBB">
        <w:rPr>
          <w:rFonts w:hint="eastAsia"/>
          <w:kern w:val="2"/>
          <w:lang w:eastAsia="zh-CN"/>
          <w14:ligatures w14:val="standardContextual"/>
        </w:rPr>
        <w:t>基于所提供的信息，委员会得出结论认为，这不符合</w:t>
      </w:r>
      <w:r w:rsidRPr="00F850FC">
        <w:rPr>
          <w:rFonts w:asciiTheme="minorEastAsia" w:hAnsiTheme="minorEastAsia" w:hint="eastAsia"/>
          <w:kern w:val="2"/>
          <w:lang w:eastAsia="zh-CN"/>
          <w14:ligatures w14:val="standardContextual"/>
        </w:rPr>
        <w:t>不可抗力</w:t>
      </w:r>
      <w:r w:rsidRPr="00721EBB">
        <w:rPr>
          <w:rFonts w:hint="eastAsia"/>
          <w:kern w:val="2"/>
          <w:lang w:eastAsia="zh-CN"/>
          <w14:ligatures w14:val="standardContextual"/>
        </w:rPr>
        <w:t>的情形。然而，考虑到意大利为更换其于</w:t>
      </w:r>
      <w:r w:rsidRPr="00721EBB">
        <w:rPr>
          <w:rFonts w:hint="eastAsia"/>
          <w:kern w:val="2"/>
          <w:lang w:eastAsia="zh-CN"/>
          <w14:ligatures w14:val="standardContextual"/>
        </w:rPr>
        <w:t>2021</w:t>
      </w:r>
      <w:r w:rsidRPr="00721EBB">
        <w:rPr>
          <w:rFonts w:hint="eastAsia"/>
          <w:kern w:val="2"/>
          <w:lang w:eastAsia="zh-CN"/>
          <w14:ligatures w14:val="standardContextual"/>
        </w:rPr>
        <w:t>年过早失效的卫星所做的努力，以及</w:t>
      </w:r>
      <w:r w:rsidRPr="00721EBB">
        <w:rPr>
          <w:rFonts w:hint="eastAsia"/>
          <w:kern w:val="2"/>
          <w:lang w:eastAsia="zh-CN"/>
          <w14:ligatures w14:val="standardContextual"/>
        </w:rPr>
        <w:t>SICRAL-3</w:t>
      </w:r>
      <w:r w:rsidRPr="00721EBB">
        <w:rPr>
          <w:rFonts w:hint="eastAsia"/>
          <w:kern w:val="2"/>
          <w:lang w:eastAsia="zh-CN"/>
          <w14:ligatures w14:val="standardContextual"/>
        </w:rPr>
        <w:t>卫星交付时间表的延迟可能是</w:t>
      </w:r>
      <w:r w:rsidRPr="00F850FC">
        <w:rPr>
          <w:rFonts w:asciiTheme="minorEastAsia" w:hAnsiTheme="minorEastAsia" w:hint="eastAsia"/>
          <w:kern w:val="2"/>
          <w:lang w:eastAsia="zh-CN"/>
          <w14:ligatures w14:val="standardContextual"/>
        </w:rPr>
        <w:t>不可抗力</w:t>
      </w:r>
      <w:r w:rsidRPr="00721EBB">
        <w:rPr>
          <w:rFonts w:hint="eastAsia"/>
          <w:kern w:val="2"/>
          <w:lang w:eastAsia="zh-CN"/>
          <w14:ligatures w14:val="standardContextual"/>
        </w:rPr>
        <w:t>事件的结果，委员会请意大利主管部门根据《程序规则》</w:t>
      </w:r>
      <w:r w:rsidRPr="00721EBB">
        <w:rPr>
          <w:rFonts w:hint="eastAsia"/>
          <w:kern w:val="2"/>
          <w:lang w:eastAsia="zh-CN"/>
          <w14:ligatures w14:val="standardContextual"/>
        </w:rPr>
        <w:t>A1</w:t>
      </w:r>
      <w:r w:rsidRPr="00721EBB">
        <w:rPr>
          <w:rFonts w:hint="eastAsia"/>
          <w:kern w:val="2"/>
          <w:lang w:eastAsia="zh-CN"/>
          <w14:ligatures w14:val="standardContextual"/>
        </w:rPr>
        <w:t>部分中关于延长卫星指配恢复使用规则时限的规定，提供相关信息及证明文件，供未来会议审议。”</w:t>
      </w:r>
    </w:p>
    <w:p w14:paraId="0085F7F8" w14:textId="77777777" w:rsidR="00BC3D68" w:rsidRPr="00721EBB" w:rsidRDefault="00BC3D68" w:rsidP="00BC3D68">
      <w:pPr>
        <w:rPr>
          <w:kern w:val="2"/>
          <w:lang w:eastAsia="zh-CN"/>
          <w14:ligatures w14:val="standardContextual"/>
        </w:rPr>
      </w:pPr>
      <w:r w:rsidRPr="00721EBB">
        <w:rPr>
          <w:rFonts w:hint="eastAsia"/>
          <w:kern w:val="2"/>
          <w:lang w:val="en-GB" w:eastAsia="zh-CN"/>
          <w14:ligatures w14:val="standardContextual"/>
        </w:rPr>
        <w:t>6.8.11</w:t>
      </w:r>
      <w:r w:rsidRPr="00721EBB">
        <w:rPr>
          <w:rFonts w:hint="eastAsia"/>
          <w:lang w:val="en-GB" w:eastAsia="zh-CN"/>
        </w:rPr>
        <w:tab/>
      </w:r>
      <w:r w:rsidRPr="00721EBB">
        <w:rPr>
          <w:rFonts w:hint="eastAsia"/>
          <w:kern w:val="2"/>
          <w:lang w:eastAsia="zh-CN"/>
          <w14:ligatures w14:val="standardContextual"/>
        </w:rPr>
        <w:t>会议对此表示</w:t>
      </w:r>
      <w:r w:rsidRPr="00721EBB">
        <w:rPr>
          <w:rFonts w:hint="eastAsia"/>
          <w:b/>
          <w:bCs/>
          <w:kern w:val="2"/>
          <w:lang w:eastAsia="zh-CN"/>
          <w14:ligatures w14:val="standardContextual"/>
        </w:rPr>
        <w:t>同意</w:t>
      </w:r>
      <w:r w:rsidRPr="00721EBB">
        <w:rPr>
          <w:rFonts w:hint="eastAsia"/>
          <w:kern w:val="2"/>
          <w:lang w:eastAsia="zh-CN"/>
          <w14:ligatures w14:val="standardContextual"/>
        </w:rPr>
        <w:t>。</w:t>
      </w:r>
    </w:p>
    <w:p w14:paraId="2E869FD7" w14:textId="77777777" w:rsidR="00BC3D68" w:rsidRPr="00721EBB" w:rsidRDefault="00BC3D68" w:rsidP="00BC3D68">
      <w:pPr>
        <w:pStyle w:val="Heading2"/>
        <w:rPr>
          <w:rFonts w:eastAsia="SimSun"/>
          <w:b w:val="0"/>
          <w:bCs/>
          <w:kern w:val="2"/>
          <w:szCs w:val="24"/>
          <w:lang w:eastAsia="zh-CN"/>
          <w14:ligatures w14:val="standardContextual"/>
        </w:rPr>
      </w:pPr>
      <w:r w:rsidRPr="00721EBB">
        <w:rPr>
          <w:rFonts w:eastAsia="SimSun" w:hint="eastAsia"/>
          <w:bCs/>
          <w:kern w:val="2"/>
          <w:szCs w:val="24"/>
          <w:lang w:eastAsia="zh-CN"/>
          <w14:ligatures w14:val="standardContextual"/>
        </w:rPr>
        <w:t>6.9</w:t>
      </w:r>
      <w:r w:rsidRPr="00721EBB">
        <w:rPr>
          <w:rFonts w:eastAsia="SimSun" w:hint="eastAsia"/>
          <w:szCs w:val="24"/>
          <w:lang w:eastAsia="zh-CN"/>
        </w:rPr>
        <w:tab/>
      </w:r>
      <w:r w:rsidRPr="00721EBB">
        <w:rPr>
          <w:rFonts w:eastAsia="SimSun" w:hint="eastAsia"/>
          <w:bCs/>
          <w:kern w:val="2"/>
          <w:szCs w:val="24"/>
          <w:lang w:eastAsia="zh-CN"/>
          <w14:ligatures w14:val="standardContextual"/>
        </w:rPr>
        <w:t>大不列颠及北爱尔兰联合王国主管部门请求支持其延长</w:t>
      </w:r>
      <w:r w:rsidRPr="00721EBB">
        <w:rPr>
          <w:rFonts w:eastAsia="SimSun" w:hint="eastAsia"/>
          <w:bCs/>
          <w:kern w:val="2"/>
          <w:szCs w:val="24"/>
          <w:lang w:eastAsia="zh-CN"/>
          <w14:ligatures w14:val="standardContextual"/>
        </w:rPr>
        <w:t>INMARSAT-6-28W</w:t>
      </w:r>
      <w:r w:rsidRPr="00721EBB">
        <w:rPr>
          <w:rFonts w:eastAsia="SimSun" w:hint="eastAsia"/>
          <w:bCs/>
          <w:kern w:val="2"/>
          <w:szCs w:val="24"/>
          <w:lang w:eastAsia="zh-CN"/>
          <w14:ligatures w14:val="standardContextual"/>
        </w:rPr>
        <w:t>卫星网络频率指配恢复使用规则时限的补充提交资料（</w:t>
      </w:r>
      <w:hyperlink r:id="rId91" w:history="1">
        <w:r w:rsidRPr="00721EBB">
          <w:rPr>
            <w:rFonts w:eastAsia="SimSun" w:hint="eastAsia"/>
            <w:bCs/>
            <w:color w:val="0000FF"/>
            <w:kern w:val="2"/>
            <w:szCs w:val="24"/>
            <w:u w:val="single"/>
            <w:lang w:eastAsia="zh-CN"/>
            <w14:ligatures w14:val="standardContextual"/>
          </w:rPr>
          <w:t>RRB26-1/24(Rev.1)</w:t>
        </w:r>
      </w:hyperlink>
      <w:r w:rsidRPr="00721EBB">
        <w:rPr>
          <w:rFonts w:eastAsia="SimSun" w:hint="eastAsia"/>
          <w:bCs/>
          <w:kern w:val="2"/>
          <w:szCs w:val="24"/>
          <w:lang w:eastAsia="zh-CN"/>
          <w14:ligatures w14:val="standardContextual"/>
        </w:rPr>
        <w:t>）</w:t>
      </w:r>
    </w:p>
    <w:p w14:paraId="7DAEBE2A" w14:textId="77777777" w:rsidR="00BC3D68" w:rsidRPr="00721EBB" w:rsidRDefault="00BC3D68" w:rsidP="00BC3D68">
      <w:pPr>
        <w:rPr>
          <w:color w:val="0F1115"/>
          <w:lang w:eastAsia="zh-CN"/>
        </w:rPr>
      </w:pPr>
      <w:r w:rsidRPr="00721EBB">
        <w:rPr>
          <w:rFonts w:hint="eastAsia"/>
          <w:color w:val="0F1115"/>
          <w:lang w:eastAsia="zh-CN"/>
        </w:rPr>
        <w:t>6.9.1</w:t>
      </w:r>
      <w:r w:rsidRPr="00721EBB">
        <w:rPr>
          <w:rFonts w:hint="eastAsia"/>
          <w:lang w:val="en-GB" w:eastAsia="zh-CN"/>
        </w:rPr>
        <w:tab/>
      </w:r>
      <w:r w:rsidRPr="00721EBB">
        <w:rPr>
          <w:rFonts w:hint="eastAsia"/>
          <w:b/>
          <w:bCs/>
          <w:color w:val="0F1115"/>
          <w:lang w:eastAsia="zh-CN"/>
        </w:rPr>
        <w:t>Loo</w:t>
      </w:r>
      <w:r w:rsidRPr="00721EBB">
        <w:rPr>
          <w:rFonts w:hint="eastAsia"/>
          <w:b/>
          <w:bCs/>
          <w:color w:val="0F1115"/>
          <w:lang w:eastAsia="zh-CN"/>
        </w:rPr>
        <w:t>先生（</w:t>
      </w:r>
      <w:r w:rsidRPr="00721EBB">
        <w:rPr>
          <w:rFonts w:hint="eastAsia"/>
          <w:b/>
          <w:bCs/>
          <w:color w:val="0F1115"/>
          <w:lang w:eastAsia="zh-CN"/>
        </w:rPr>
        <w:t>SSD/CSS</w:t>
      </w:r>
      <w:r w:rsidRPr="00721EBB">
        <w:rPr>
          <w:rFonts w:hint="eastAsia"/>
          <w:b/>
          <w:bCs/>
          <w:color w:val="0F1115"/>
          <w:lang w:eastAsia="zh-CN"/>
        </w:rPr>
        <w:t>处长）</w:t>
      </w:r>
      <w:r w:rsidRPr="00721EBB">
        <w:rPr>
          <w:rFonts w:hint="eastAsia"/>
          <w:color w:val="0F1115"/>
          <w:lang w:eastAsia="zh-CN"/>
        </w:rPr>
        <w:t>表示，英国主管部门在</w:t>
      </w:r>
      <w:r w:rsidRPr="00721EBB">
        <w:rPr>
          <w:rFonts w:hint="eastAsia"/>
          <w:color w:val="0F1115"/>
          <w:lang w:eastAsia="zh-CN"/>
        </w:rPr>
        <w:t>2026</w:t>
      </w:r>
      <w:r w:rsidRPr="00721EBB">
        <w:rPr>
          <w:rFonts w:hint="eastAsia"/>
          <w:color w:val="0F1115"/>
          <w:lang w:eastAsia="zh-CN"/>
        </w:rPr>
        <w:t>年</w:t>
      </w:r>
      <w:r w:rsidRPr="00721EBB">
        <w:rPr>
          <w:rFonts w:hint="eastAsia"/>
          <w:color w:val="0F1115"/>
          <w:lang w:eastAsia="zh-CN"/>
        </w:rPr>
        <w:t>3</w:t>
      </w:r>
      <w:r w:rsidRPr="00721EBB">
        <w:rPr>
          <w:rFonts w:hint="eastAsia"/>
          <w:color w:val="0F1115"/>
          <w:lang w:eastAsia="zh-CN"/>
        </w:rPr>
        <w:t>月</w:t>
      </w:r>
      <w:r w:rsidRPr="00721EBB">
        <w:rPr>
          <w:rFonts w:hint="eastAsia"/>
          <w:color w:val="0F1115"/>
          <w:lang w:eastAsia="zh-CN"/>
        </w:rPr>
        <w:t>2</w:t>
      </w:r>
      <w:r w:rsidRPr="00721EBB">
        <w:rPr>
          <w:rFonts w:hint="eastAsia"/>
          <w:color w:val="0F1115"/>
          <w:lang w:eastAsia="zh-CN"/>
        </w:rPr>
        <w:t>日提交的</w:t>
      </w:r>
      <w:r w:rsidRPr="00721EBB">
        <w:rPr>
          <w:rFonts w:hint="eastAsia"/>
          <w:color w:val="0F1115"/>
          <w:lang w:eastAsia="zh-CN"/>
        </w:rPr>
        <w:t>RRB26-1/24(Rev.1)</w:t>
      </w:r>
      <w:r w:rsidRPr="00721EBB">
        <w:rPr>
          <w:rFonts w:hint="eastAsia"/>
          <w:color w:val="0F1115"/>
          <w:lang w:eastAsia="zh-CN"/>
        </w:rPr>
        <w:t>号文件中提供了补充资料，以支持其先前在委员会第</w:t>
      </w:r>
      <w:r w:rsidRPr="00721EBB">
        <w:rPr>
          <w:rFonts w:hint="eastAsia"/>
          <w:color w:val="0F1115"/>
          <w:lang w:eastAsia="zh-CN"/>
        </w:rPr>
        <w:t>99</w:t>
      </w:r>
      <w:r w:rsidRPr="00721EBB">
        <w:rPr>
          <w:rFonts w:hint="eastAsia"/>
          <w:color w:val="0F1115"/>
          <w:lang w:eastAsia="zh-CN"/>
        </w:rPr>
        <w:t>次会议上提交的请求，涉及延长</w:t>
      </w:r>
      <w:r w:rsidRPr="00721EBB">
        <w:rPr>
          <w:rFonts w:hint="eastAsia"/>
          <w:color w:val="0F1115"/>
          <w:lang w:eastAsia="zh-CN"/>
        </w:rPr>
        <w:t>INMARSAT-6-28W</w:t>
      </w:r>
      <w:r w:rsidRPr="00721EBB">
        <w:rPr>
          <w:rFonts w:hint="eastAsia"/>
          <w:color w:val="0F1115"/>
          <w:lang w:eastAsia="zh-CN"/>
        </w:rPr>
        <w:t>卫星网络频率指配恢复使用的规则时限。作为背景信息，他解释说，</w:t>
      </w:r>
      <w:r w:rsidRPr="00721EBB">
        <w:rPr>
          <w:rFonts w:hint="eastAsia"/>
          <w:color w:val="0F1115"/>
          <w:lang w:eastAsia="zh-CN"/>
        </w:rPr>
        <w:t>INMARSAT-6-28W</w:t>
      </w:r>
      <w:r w:rsidRPr="00721EBB">
        <w:rPr>
          <w:rFonts w:hint="eastAsia"/>
          <w:color w:val="0F1115"/>
          <w:lang w:eastAsia="zh-CN"/>
        </w:rPr>
        <w:t>卫星网络已于</w:t>
      </w:r>
      <w:r w:rsidRPr="00721EBB">
        <w:rPr>
          <w:rFonts w:hint="eastAsia"/>
          <w:color w:val="0F1115"/>
          <w:lang w:eastAsia="zh-CN"/>
        </w:rPr>
        <w:t>2022</w:t>
      </w:r>
      <w:r w:rsidRPr="00721EBB">
        <w:rPr>
          <w:rFonts w:hint="eastAsia"/>
          <w:color w:val="0F1115"/>
          <w:lang w:eastAsia="zh-CN"/>
        </w:rPr>
        <w:t>年</w:t>
      </w:r>
      <w:r w:rsidRPr="00721EBB">
        <w:rPr>
          <w:rFonts w:hint="eastAsia"/>
          <w:color w:val="0F1115"/>
          <w:lang w:eastAsia="zh-CN"/>
        </w:rPr>
        <w:t>12</w:t>
      </w:r>
      <w:r w:rsidRPr="00721EBB">
        <w:rPr>
          <w:rFonts w:hint="eastAsia"/>
          <w:color w:val="0F1115"/>
          <w:lang w:eastAsia="zh-CN"/>
        </w:rPr>
        <w:t>月</w:t>
      </w:r>
      <w:r w:rsidRPr="00721EBB">
        <w:rPr>
          <w:rFonts w:hint="eastAsia"/>
          <w:color w:val="0F1115"/>
          <w:lang w:eastAsia="zh-CN"/>
        </w:rPr>
        <w:t>17</w:t>
      </w:r>
      <w:r w:rsidRPr="00721EBB">
        <w:rPr>
          <w:rFonts w:hint="eastAsia"/>
          <w:color w:val="0F1115"/>
          <w:lang w:eastAsia="zh-CN"/>
        </w:rPr>
        <w:t>日暂停使用；相关频率指配恢复使用的规则时限为</w:t>
      </w:r>
      <w:r w:rsidRPr="00721EBB">
        <w:rPr>
          <w:rFonts w:hint="eastAsia"/>
          <w:color w:val="0F1115"/>
          <w:lang w:eastAsia="zh-CN"/>
        </w:rPr>
        <w:t>2025</w:t>
      </w:r>
      <w:r w:rsidRPr="00721EBB">
        <w:rPr>
          <w:rFonts w:hint="eastAsia"/>
          <w:color w:val="0F1115"/>
          <w:lang w:eastAsia="zh-CN"/>
        </w:rPr>
        <w:t>年</w:t>
      </w:r>
      <w:r w:rsidRPr="00721EBB">
        <w:rPr>
          <w:rFonts w:hint="eastAsia"/>
          <w:color w:val="0F1115"/>
          <w:lang w:eastAsia="zh-CN"/>
        </w:rPr>
        <w:t>12</w:t>
      </w:r>
      <w:r w:rsidRPr="00721EBB">
        <w:rPr>
          <w:rFonts w:hint="eastAsia"/>
          <w:color w:val="0F1115"/>
          <w:lang w:eastAsia="zh-CN"/>
        </w:rPr>
        <w:t>月</w:t>
      </w:r>
      <w:r w:rsidRPr="00721EBB">
        <w:rPr>
          <w:rFonts w:hint="eastAsia"/>
          <w:color w:val="0F1115"/>
          <w:lang w:eastAsia="zh-CN"/>
        </w:rPr>
        <w:t>17</w:t>
      </w:r>
      <w:r w:rsidRPr="00721EBB">
        <w:rPr>
          <w:rFonts w:hint="eastAsia"/>
          <w:color w:val="0F1115"/>
          <w:lang w:eastAsia="zh-CN"/>
        </w:rPr>
        <w:t>日。</w:t>
      </w:r>
    </w:p>
    <w:p w14:paraId="33C24C67" w14:textId="77777777" w:rsidR="00BC3D68" w:rsidRPr="00721EBB" w:rsidRDefault="00BC3D68" w:rsidP="00BC3D68">
      <w:pPr>
        <w:rPr>
          <w:color w:val="0F1115"/>
          <w:lang w:eastAsia="zh-CN"/>
        </w:rPr>
      </w:pPr>
      <w:r w:rsidRPr="00721EBB">
        <w:rPr>
          <w:rFonts w:hint="eastAsia"/>
          <w:color w:val="0F1115"/>
          <w:lang w:eastAsia="zh-CN"/>
        </w:rPr>
        <w:t>6.9.2</w:t>
      </w:r>
      <w:r w:rsidRPr="00721EBB">
        <w:rPr>
          <w:rFonts w:hint="eastAsia"/>
          <w:lang w:val="en-GB" w:eastAsia="zh-CN"/>
        </w:rPr>
        <w:tab/>
      </w:r>
      <w:r w:rsidRPr="00721EBB">
        <w:rPr>
          <w:rFonts w:hint="eastAsia"/>
          <w:color w:val="0F1115"/>
          <w:lang w:eastAsia="zh-CN"/>
        </w:rPr>
        <w:t>在该文件中，英国主管部门提供了一份事件年表，其中包括</w:t>
      </w:r>
      <w:r w:rsidRPr="00721EBB">
        <w:rPr>
          <w:rFonts w:hint="eastAsia"/>
          <w:color w:val="0F1115"/>
          <w:lang w:eastAsia="zh-CN"/>
        </w:rPr>
        <w:t>INMARSAT-6 F2</w:t>
      </w:r>
      <w:r w:rsidRPr="00721EBB">
        <w:rPr>
          <w:rFonts w:hint="eastAsia"/>
          <w:color w:val="0F1115"/>
          <w:lang w:eastAsia="zh-CN"/>
        </w:rPr>
        <w:t>卫星于</w:t>
      </w:r>
      <w:r w:rsidRPr="00721EBB">
        <w:rPr>
          <w:rFonts w:hint="eastAsia"/>
          <w:color w:val="0F1115"/>
          <w:lang w:eastAsia="zh-CN"/>
        </w:rPr>
        <w:t>2023</w:t>
      </w:r>
      <w:r w:rsidRPr="00721EBB">
        <w:rPr>
          <w:rFonts w:hint="eastAsia"/>
          <w:color w:val="0F1115"/>
          <w:lang w:eastAsia="zh-CN"/>
        </w:rPr>
        <w:t>年</w:t>
      </w:r>
      <w:r w:rsidRPr="00721EBB">
        <w:rPr>
          <w:rFonts w:hint="eastAsia"/>
          <w:color w:val="0F1115"/>
          <w:lang w:eastAsia="zh-CN"/>
        </w:rPr>
        <w:t>2</w:t>
      </w:r>
      <w:r w:rsidRPr="00721EBB">
        <w:rPr>
          <w:rFonts w:hint="eastAsia"/>
          <w:color w:val="0F1115"/>
          <w:lang w:eastAsia="zh-CN"/>
        </w:rPr>
        <w:t>月</w:t>
      </w:r>
      <w:r w:rsidRPr="00721EBB">
        <w:rPr>
          <w:rFonts w:hint="eastAsia"/>
          <w:color w:val="0F1115"/>
          <w:lang w:eastAsia="zh-CN"/>
        </w:rPr>
        <w:t>18</w:t>
      </w:r>
      <w:r w:rsidRPr="00721EBB">
        <w:rPr>
          <w:rFonts w:hint="eastAsia"/>
          <w:color w:val="0F1115"/>
          <w:lang w:eastAsia="zh-CN"/>
        </w:rPr>
        <w:t>日发射，以及该卫星于</w:t>
      </w:r>
      <w:r w:rsidRPr="00721EBB">
        <w:rPr>
          <w:rFonts w:hint="eastAsia"/>
          <w:color w:val="0F1115"/>
          <w:lang w:eastAsia="zh-CN"/>
        </w:rPr>
        <w:t>8</w:t>
      </w:r>
      <w:r w:rsidRPr="00721EBB">
        <w:rPr>
          <w:rFonts w:hint="eastAsia"/>
          <w:color w:val="0F1115"/>
          <w:lang w:eastAsia="zh-CN"/>
        </w:rPr>
        <w:t>月</w:t>
      </w:r>
      <w:r w:rsidRPr="00721EBB">
        <w:rPr>
          <w:rFonts w:hint="eastAsia"/>
          <w:color w:val="0F1115"/>
          <w:lang w:eastAsia="zh-CN"/>
        </w:rPr>
        <w:t>14</w:t>
      </w:r>
      <w:r w:rsidRPr="00721EBB">
        <w:rPr>
          <w:rFonts w:hint="eastAsia"/>
          <w:color w:val="0F1115"/>
          <w:lang w:eastAsia="zh-CN"/>
        </w:rPr>
        <w:t>日失效。该主管部门还列出了为满足规则时限和尽量缩短所请求的延期时长而寻求的各种替代方案。这些方案包括重新定位现有的</w:t>
      </w:r>
      <w:r w:rsidRPr="00721EBB">
        <w:rPr>
          <w:rFonts w:hint="eastAsia"/>
          <w:color w:val="0F1115"/>
          <w:lang w:eastAsia="zh-CN"/>
        </w:rPr>
        <w:t>Viasat</w:t>
      </w:r>
      <w:r w:rsidRPr="00721EBB">
        <w:rPr>
          <w:rFonts w:hint="eastAsia"/>
          <w:color w:val="0F1115"/>
          <w:lang w:eastAsia="zh-CN"/>
        </w:rPr>
        <w:t>卫星、使用另一颗正在建造中的</w:t>
      </w:r>
      <w:r w:rsidRPr="00721EBB">
        <w:rPr>
          <w:rFonts w:hint="eastAsia"/>
          <w:color w:val="0F1115"/>
          <w:lang w:eastAsia="zh-CN"/>
        </w:rPr>
        <w:t>Viasat</w:t>
      </w:r>
      <w:r w:rsidRPr="00721EBB">
        <w:rPr>
          <w:rFonts w:hint="eastAsia"/>
          <w:color w:val="0F1115"/>
          <w:lang w:eastAsia="zh-CN"/>
        </w:rPr>
        <w:t>卫星，以及从其他运营商处租赁卫星。最终，这些方案均被认为不可行。由于</w:t>
      </w:r>
      <w:r w:rsidRPr="00721EBB">
        <w:rPr>
          <w:rFonts w:hint="eastAsia"/>
          <w:color w:val="0F1115"/>
          <w:lang w:eastAsia="zh-CN"/>
        </w:rPr>
        <w:t>INMARSAT-6 F2</w:t>
      </w:r>
      <w:r w:rsidRPr="00721EBB">
        <w:rPr>
          <w:rFonts w:hint="eastAsia"/>
          <w:color w:val="0F1115"/>
          <w:lang w:eastAsia="zh-CN"/>
        </w:rPr>
        <w:t>卫星采用了定制设计并且支持多个频段，直接进行替换将需要大量的投资和开发时间。为此，</w:t>
      </w:r>
      <w:r w:rsidRPr="00721EBB">
        <w:rPr>
          <w:rFonts w:hint="eastAsia"/>
          <w:color w:val="0F1115"/>
          <w:lang w:eastAsia="zh-CN"/>
        </w:rPr>
        <w:t>Viasat</w:t>
      </w:r>
      <w:r w:rsidRPr="00721EBB">
        <w:rPr>
          <w:rFonts w:hint="eastAsia"/>
          <w:color w:val="0F1115"/>
          <w:lang w:eastAsia="zh-CN"/>
        </w:rPr>
        <w:t>决定将其需求限制在</w:t>
      </w:r>
      <w:r w:rsidRPr="00721EBB">
        <w:rPr>
          <w:rFonts w:hint="eastAsia"/>
          <w:color w:val="0F1115"/>
          <w:lang w:eastAsia="zh-CN"/>
        </w:rPr>
        <w:t>Ka</w:t>
      </w:r>
      <w:r w:rsidRPr="00721EBB">
        <w:rPr>
          <w:rFonts w:hint="eastAsia"/>
          <w:color w:val="0F1115"/>
          <w:lang w:eastAsia="zh-CN"/>
        </w:rPr>
        <w:t>频段。随着任务范围缩小，</w:t>
      </w:r>
      <w:r w:rsidRPr="00721EBB">
        <w:rPr>
          <w:rFonts w:hint="eastAsia"/>
          <w:color w:val="0F1115"/>
          <w:lang w:eastAsia="zh-CN"/>
        </w:rPr>
        <w:t>INMARSAT GX-7</w:t>
      </w:r>
      <w:r w:rsidRPr="00721EBB">
        <w:rPr>
          <w:rFonts w:hint="eastAsia"/>
          <w:color w:val="0F1115"/>
          <w:lang w:eastAsia="zh-CN"/>
        </w:rPr>
        <w:t>卫星被确定为使频率指配尽早投入使用的最佳方案。提交资料中的支持性文件包括：空中客车防务及航天公司的信函，其中确认了</w:t>
      </w:r>
      <w:r w:rsidRPr="00721EBB">
        <w:rPr>
          <w:rFonts w:hint="eastAsia"/>
          <w:color w:val="0F1115"/>
          <w:lang w:eastAsia="zh-CN"/>
        </w:rPr>
        <w:t>INMARSAT GX-7</w:t>
      </w:r>
      <w:r w:rsidRPr="00721EBB">
        <w:rPr>
          <w:rFonts w:hint="eastAsia"/>
          <w:color w:val="0F1115"/>
          <w:lang w:eastAsia="zh-CN"/>
        </w:rPr>
        <w:t>卫星的地面交付时间表和预计</w:t>
      </w:r>
      <w:r w:rsidRPr="00721EBB">
        <w:rPr>
          <w:rFonts w:hint="eastAsia"/>
          <w:color w:val="0F1115"/>
          <w:lang w:eastAsia="zh-CN"/>
        </w:rPr>
        <w:t>140</w:t>
      </w:r>
      <w:r w:rsidRPr="00721EBB">
        <w:rPr>
          <w:rFonts w:hint="eastAsia"/>
          <w:color w:val="0F1115"/>
          <w:lang w:eastAsia="zh-CN"/>
        </w:rPr>
        <w:t>天的电动升轨期；以及</w:t>
      </w:r>
      <w:r w:rsidRPr="00721EBB">
        <w:rPr>
          <w:rFonts w:hint="eastAsia"/>
          <w:color w:val="0F1115"/>
          <w:lang w:eastAsia="zh-CN"/>
        </w:rPr>
        <w:t>SpaceX</w:t>
      </w:r>
      <w:r w:rsidRPr="00721EBB">
        <w:rPr>
          <w:rFonts w:hint="eastAsia"/>
          <w:color w:val="0F1115"/>
          <w:lang w:eastAsia="zh-CN"/>
        </w:rPr>
        <w:t>的信函，其中指明发射窗口为</w:t>
      </w:r>
      <w:r w:rsidRPr="00721EBB">
        <w:rPr>
          <w:rFonts w:hint="eastAsia"/>
          <w:color w:val="0F1115"/>
          <w:lang w:eastAsia="zh-CN"/>
        </w:rPr>
        <w:t>2027</w:t>
      </w:r>
      <w:r w:rsidRPr="00721EBB">
        <w:rPr>
          <w:rFonts w:hint="eastAsia"/>
          <w:color w:val="0F1115"/>
          <w:lang w:eastAsia="zh-CN"/>
        </w:rPr>
        <w:t>年</w:t>
      </w:r>
      <w:r w:rsidRPr="00721EBB">
        <w:rPr>
          <w:rFonts w:hint="eastAsia"/>
          <w:color w:val="0F1115"/>
          <w:lang w:eastAsia="zh-CN"/>
        </w:rPr>
        <w:t>4</w:t>
      </w:r>
      <w:r w:rsidRPr="00721EBB">
        <w:rPr>
          <w:rFonts w:hint="eastAsia"/>
          <w:color w:val="0F1115"/>
          <w:lang w:eastAsia="zh-CN"/>
        </w:rPr>
        <w:t>月</w:t>
      </w:r>
      <w:r w:rsidRPr="00721EBB">
        <w:rPr>
          <w:rFonts w:hint="eastAsia"/>
          <w:color w:val="0F1115"/>
          <w:lang w:eastAsia="zh-CN"/>
        </w:rPr>
        <w:t>15</w:t>
      </w:r>
      <w:r w:rsidRPr="00721EBB">
        <w:rPr>
          <w:rFonts w:hint="eastAsia"/>
          <w:color w:val="0F1115"/>
          <w:lang w:eastAsia="zh-CN"/>
        </w:rPr>
        <w:t>日至</w:t>
      </w:r>
      <w:r w:rsidRPr="00721EBB">
        <w:rPr>
          <w:rFonts w:hint="eastAsia"/>
          <w:color w:val="0F1115"/>
          <w:lang w:eastAsia="zh-CN"/>
        </w:rPr>
        <w:t>7</w:t>
      </w:r>
      <w:r w:rsidRPr="00721EBB">
        <w:rPr>
          <w:rFonts w:hint="eastAsia"/>
          <w:color w:val="0F1115"/>
          <w:lang w:eastAsia="zh-CN"/>
        </w:rPr>
        <w:t>月</w:t>
      </w:r>
      <w:r w:rsidRPr="00721EBB">
        <w:rPr>
          <w:rFonts w:hint="eastAsia"/>
          <w:color w:val="0F1115"/>
          <w:lang w:eastAsia="zh-CN"/>
        </w:rPr>
        <w:t>15</w:t>
      </w:r>
      <w:r w:rsidRPr="00721EBB">
        <w:rPr>
          <w:rFonts w:hint="eastAsia"/>
          <w:color w:val="0F1115"/>
          <w:lang w:eastAsia="zh-CN"/>
        </w:rPr>
        <w:t>日。该主管部门现请求延期至</w:t>
      </w:r>
      <w:r w:rsidRPr="00721EBB">
        <w:rPr>
          <w:rFonts w:hint="eastAsia"/>
          <w:color w:val="0F1115"/>
          <w:lang w:eastAsia="zh-CN"/>
        </w:rPr>
        <w:t>2027</w:t>
      </w:r>
      <w:r w:rsidRPr="00721EBB">
        <w:rPr>
          <w:rFonts w:hint="eastAsia"/>
          <w:color w:val="0F1115"/>
          <w:lang w:eastAsia="zh-CN"/>
        </w:rPr>
        <w:t>年</w:t>
      </w:r>
      <w:r w:rsidRPr="00721EBB">
        <w:rPr>
          <w:rFonts w:hint="eastAsia"/>
          <w:color w:val="0F1115"/>
          <w:lang w:eastAsia="zh-CN"/>
        </w:rPr>
        <w:t>9</w:t>
      </w:r>
      <w:r w:rsidRPr="00721EBB">
        <w:rPr>
          <w:rFonts w:hint="eastAsia"/>
          <w:color w:val="0F1115"/>
          <w:lang w:eastAsia="zh-CN"/>
        </w:rPr>
        <w:t>月</w:t>
      </w:r>
      <w:r w:rsidRPr="00721EBB">
        <w:rPr>
          <w:rFonts w:hint="eastAsia"/>
          <w:color w:val="0F1115"/>
          <w:lang w:eastAsia="zh-CN"/>
        </w:rPr>
        <w:t>2</w:t>
      </w:r>
      <w:r w:rsidRPr="00721EBB">
        <w:rPr>
          <w:rFonts w:hint="eastAsia"/>
          <w:color w:val="0F1115"/>
          <w:lang w:eastAsia="zh-CN"/>
        </w:rPr>
        <w:t>日。</w:t>
      </w:r>
    </w:p>
    <w:p w14:paraId="3FF9E64E" w14:textId="77777777" w:rsidR="00BC3D68" w:rsidRPr="00966403" w:rsidRDefault="00BC3D68" w:rsidP="00BC3D68">
      <w:pPr>
        <w:rPr>
          <w:color w:val="0F1115"/>
          <w:spacing w:val="-2"/>
          <w:lang w:eastAsia="zh-CN"/>
        </w:rPr>
      </w:pPr>
      <w:r w:rsidRPr="00966403">
        <w:rPr>
          <w:rFonts w:hint="eastAsia"/>
          <w:color w:val="0F1115"/>
          <w:spacing w:val="-2"/>
          <w:lang w:eastAsia="zh-CN"/>
        </w:rPr>
        <w:t>6.9.3</w:t>
      </w:r>
      <w:r w:rsidRPr="00966403">
        <w:rPr>
          <w:rFonts w:hint="eastAsia"/>
          <w:spacing w:val="-2"/>
          <w:lang w:val="en-GB" w:eastAsia="zh-CN"/>
        </w:rPr>
        <w:tab/>
      </w:r>
      <w:r w:rsidRPr="00966403">
        <w:rPr>
          <w:rFonts w:hint="eastAsia"/>
          <w:color w:val="0F1115"/>
          <w:spacing w:val="-2"/>
          <w:lang w:eastAsia="zh-CN"/>
        </w:rPr>
        <w:t>然而，</w:t>
      </w:r>
      <w:r w:rsidRPr="00966403">
        <w:rPr>
          <w:rFonts w:hint="eastAsia"/>
          <w:color w:val="0F1115"/>
          <w:spacing w:val="-2"/>
          <w:lang w:eastAsia="zh-CN"/>
        </w:rPr>
        <w:t>2025</w:t>
      </w:r>
      <w:r w:rsidRPr="00966403">
        <w:rPr>
          <w:rFonts w:hint="eastAsia"/>
          <w:color w:val="0F1115"/>
          <w:spacing w:val="-2"/>
          <w:lang w:eastAsia="zh-CN"/>
        </w:rPr>
        <w:t>年</w:t>
      </w:r>
      <w:r w:rsidRPr="00966403">
        <w:rPr>
          <w:rFonts w:hint="eastAsia"/>
          <w:color w:val="0F1115"/>
          <w:spacing w:val="-2"/>
          <w:lang w:eastAsia="zh-CN"/>
        </w:rPr>
        <w:t>10</w:t>
      </w:r>
      <w:r w:rsidRPr="00966403">
        <w:rPr>
          <w:rFonts w:hint="eastAsia"/>
          <w:color w:val="0F1115"/>
          <w:spacing w:val="-2"/>
          <w:lang w:eastAsia="zh-CN"/>
        </w:rPr>
        <w:t>月</w:t>
      </w:r>
      <w:r w:rsidRPr="00966403">
        <w:rPr>
          <w:rFonts w:hint="eastAsia"/>
          <w:color w:val="0F1115"/>
          <w:spacing w:val="-2"/>
          <w:lang w:eastAsia="zh-CN"/>
        </w:rPr>
        <w:t>27</w:t>
      </w:r>
      <w:r w:rsidRPr="00966403">
        <w:rPr>
          <w:rFonts w:hint="eastAsia"/>
          <w:color w:val="0F1115"/>
          <w:spacing w:val="-2"/>
          <w:lang w:eastAsia="zh-CN"/>
        </w:rPr>
        <w:t>日，无线电通信局致函提醒该主管部门，恢复使用这些频率指配的规则截止日期临近。该主管部门在</w:t>
      </w:r>
      <w:r w:rsidRPr="00966403">
        <w:rPr>
          <w:rFonts w:hint="eastAsia"/>
          <w:color w:val="0F1115"/>
          <w:spacing w:val="-2"/>
          <w:lang w:eastAsia="zh-CN"/>
        </w:rPr>
        <w:t>11</w:t>
      </w:r>
      <w:r w:rsidRPr="00966403">
        <w:rPr>
          <w:rFonts w:hint="eastAsia"/>
          <w:color w:val="0F1115"/>
          <w:spacing w:val="-2"/>
          <w:lang w:eastAsia="zh-CN"/>
        </w:rPr>
        <w:t>月</w:t>
      </w:r>
      <w:r w:rsidRPr="00966403">
        <w:rPr>
          <w:rFonts w:hint="eastAsia"/>
          <w:color w:val="0F1115"/>
          <w:spacing w:val="-2"/>
          <w:lang w:eastAsia="zh-CN"/>
        </w:rPr>
        <w:t>10</w:t>
      </w:r>
      <w:r w:rsidRPr="00966403">
        <w:rPr>
          <w:rFonts w:hint="eastAsia"/>
          <w:color w:val="0F1115"/>
          <w:spacing w:val="-2"/>
          <w:lang w:eastAsia="zh-CN"/>
        </w:rPr>
        <w:t>日至</w:t>
      </w:r>
      <w:r w:rsidRPr="00966403">
        <w:rPr>
          <w:rFonts w:hint="eastAsia"/>
          <w:color w:val="0F1115"/>
          <w:spacing w:val="-2"/>
          <w:lang w:eastAsia="zh-CN"/>
        </w:rPr>
        <w:t>14</w:t>
      </w:r>
      <w:r w:rsidRPr="00966403">
        <w:rPr>
          <w:rFonts w:hint="eastAsia"/>
          <w:color w:val="0F1115"/>
          <w:spacing w:val="-2"/>
          <w:lang w:eastAsia="zh-CN"/>
        </w:rPr>
        <w:t>日举行的委员会第</w:t>
      </w:r>
      <w:r w:rsidRPr="00966403">
        <w:rPr>
          <w:rFonts w:hint="eastAsia"/>
          <w:color w:val="0F1115"/>
          <w:spacing w:val="-2"/>
          <w:lang w:eastAsia="zh-CN"/>
        </w:rPr>
        <w:t>100</w:t>
      </w:r>
      <w:r w:rsidRPr="00966403">
        <w:rPr>
          <w:rFonts w:hint="eastAsia"/>
          <w:color w:val="0F1115"/>
          <w:spacing w:val="-2"/>
          <w:lang w:eastAsia="zh-CN"/>
        </w:rPr>
        <w:t>次会议上未提交任何补充资料。</w:t>
      </w:r>
      <w:r w:rsidRPr="00966403">
        <w:rPr>
          <w:rFonts w:hint="eastAsia"/>
          <w:color w:val="0F1115"/>
          <w:spacing w:val="-2"/>
          <w:lang w:eastAsia="zh-CN"/>
        </w:rPr>
        <w:t>11</w:t>
      </w:r>
      <w:r w:rsidRPr="00966403">
        <w:rPr>
          <w:rFonts w:hint="eastAsia"/>
          <w:color w:val="0F1115"/>
          <w:spacing w:val="-2"/>
          <w:lang w:eastAsia="zh-CN"/>
        </w:rPr>
        <w:t>月</w:t>
      </w:r>
      <w:r w:rsidRPr="00966403">
        <w:rPr>
          <w:rFonts w:hint="eastAsia"/>
          <w:color w:val="0F1115"/>
          <w:spacing w:val="-2"/>
          <w:lang w:eastAsia="zh-CN"/>
        </w:rPr>
        <w:t>26</w:t>
      </w:r>
      <w:r w:rsidRPr="00966403">
        <w:rPr>
          <w:rFonts w:hint="eastAsia"/>
          <w:color w:val="0F1115"/>
          <w:spacing w:val="-2"/>
          <w:lang w:eastAsia="zh-CN"/>
        </w:rPr>
        <w:t>日，无线电通信局收到该主管部门的来函，确认</w:t>
      </w:r>
      <w:r w:rsidRPr="00966403">
        <w:rPr>
          <w:rFonts w:hint="eastAsia"/>
          <w:color w:val="0F1115"/>
          <w:spacing w:val="-2"/>
          <w:lang w:eastAsia="zh-CN"/>
        </w:rPr>
        <w:t>INMARSAT-6-28W</w:t>
      </w:r>
      <w:r w:rsidRPr="00966403">
        <w:rPr>
          <w:rFonts w:hint="eastAsia"/>
          <w:color w:val="0F1115"/>
          <w:spacing w:val="-2"/>
          <w:lang w:eastAsia="zh-CN"/>
        </w:rPr>
        <w:t>卫星网络的频率指配将无法在</w:t>
      </w:r>
      <w:r w:rsidRPr="00966403">
        <w:rPr>
          <w:rFonts w:hint="eastAsia"/>
          <w:color w:val="0F1115"/>
          <w:spacing w:val="-2"/>
          <w:lang w:eastAsia="zh-CN"/>
        </w:rPr>
        <w:t>12</w:t>
      </w:r>
      <w:r w:rsidRPr="00966403">
        <w:rPr>
          <w:rFonts w:hint="eastAsia"/>
          <w:color w:val="0F1115"/>
          <w:spacing w:val="-2"/>
          <w:lang w:eastAsia="zh-CN"/>
        </w:rPr>
        <w:t>月</w:t>
      </w:r>
      <w:r w:rsidRPr="00966403">
        <w:rPr>
          <w:rFonts w:hint="eastAsia"/>
          <w:color w:val="0F1115"/>
          <w:spacing w:val="-2"/>
          <w:lang w:eastAsia="zh-CN"/>
        </w:rPr>
        <w:t>17</w:t>
      </w:r>
      <w:r w:rsidRPr="00966403">
        <w:rPr>
          <w:rFonts w:hint="eastAsia"/>
          <w:color w:val="0F1115"/>
          <w:spacing w:val="-2"/>
          <w:lang w:eastAsia="zh-CN"/>
        </w:rPr>
        <w:t>日截止日期前恢复使用，并承认根据《无线电规则》，无线电通信局将着手将其从</w:t>
      </w:r>
      <w:r w:rsidRPr="00966403">
        <w:rPr>
          <w:rFonts w:hint="eastAsia"/>
          <w:spacing w:val="-2"/>
          <w:lang w:eastAsia="zh-CN"/>
        </w:rPr>
        <w:t>《国际频率登记总表》</w:t>
      </w:r>
      <w:r w:rsidRPr="00966403">
        <w:rPr>
          <w:rFonts w:hint="eastAsia"/>
          <w:color w:val="0F1115"/>
          <w:spacing w:val="-2"/>
          <w:lang w:eastAsia="zh-CN"/>
        </w:rPr>
        <w:t>中删除，无线电通信局随后于</w:t>
      </w:r>
      <w:r w:rsidRPr="00966403">
        <w:rPr>
          <w:rFonts w:hint="eastAsia"/>
          <w:color w:val="0F1115"/>
          <w:spacing w:val="-2"/>
          <w:lang w:eastAsia="zh-CN"/>
        </w:rPr>
        <w:t>2026</w:t>
      </w:r>
      <w:r w:rsidRPr="00966403">
        <w:rPr>
          <w:rFonts w:hint="eastAsia"/>
          <w:color w:val="0F1115"/>
          <w:spacing w:val="-2"/>
          <w:lang w:eastAsia="zh-CN"/>
        </w:rPr>
        <w:t>年</w:t>
      </w:r>
      <w:r w:rsidRPr="00966403">
        <w:rPr>
          <w:rFonts w:hint="eastAsia"/>
          <w:color w:val="0F1115"/>
          <w:spacing w:val="-2"/>
          <w:lang w:eastAsia="zh-CN"/>
        </w:rPr>
        <w:t>1</w:t>
      </w:r>
      <w:r w:rsidRPr="00966403">
        <w:rPr>
          <w:rFonts w:hint="eastAsia"/>
          <w:color w:val="0F1115"/>
          <w:spacing w:val="-2"/>
          <w:lang w:eastAsia="zh-CN"/>
        </w:rPr>
        <w:t>月执行此操作。相关信息已在</w:t>
      </w:r>
      <w:r w:rsidRPr="00966403">
        <w:rPr>
          <w:rFonts w:hint="eastAsia"/>
          <w:color w:val="0F1115"/>
          <w:spacing w:val="-2"/>
          <w:lang w:eastAsia="zh-CN"/>
        </w:rPr>
        <w:t>2026</w:t>
      </w:r>
      <w:r w:rsidRPr="00966403">
        <w:rPr>
          <w:rFonts w:hint="eastAsia"/>
          <w:color w:val="0F1115"/>
          <w:spacing w:val="-2"/>
          <w:lang w:eastAsia="zh-CN"/>
        </w:rPr>
        <w:t>年</w:t>
      </w:r>
      <w:r w:rsidRPr="00966403">
        <w:rPr>
          <w:rFonts w:hint="eastAsia"/>
          <w:color w:val="0F1115"/>
          <w:spacing w:val="-2"/>
          <w:lang w:eastAsia="zh-CN"/>
        </w:rPr>
        <w:t>1</w:t>
      </w:r>
      <w:r w:rsidRPr="00966403">
        <w:rPr>
          <w:rFonts w:hint="eastAsia"/>
          <w:color w:val="0F1115"/>
          <w:spacing w:val="-2"/>
          <w:lang w:eastAsia="zh-CN"/>
        </w:rPr>
        <w:t>月</w:t>
      </w:r>
      <w:r w:rsidRPr="00966403">
        <w:rPr>
          <w:rFonts w:hint="eastAsia"/>
          <w:color w:val="0F1115"/>
          <w:spacing w:val="-2"/>
          <w:lang w:eastAsia="zh-CN"/>
        </w:rPr>
        <w:t>20</w:t>
      </w:r>
      <w:r w:rsidRPr="00966403">
        <w:rPr>
          <w:rFonts w:hint="eastAsia"/>
          <w:color w:val="0F1115"/>
          <w:spacing w:val="-2"/>
          <w:lang w:eastAsia="zh-CN"/>
        </w:rPr>
        <w:t>日无线电通信局第</w:t>
      </w:r>
      <w:r w:rsidRPr="00966403">
        <w:rPr>
          <w:rFonts w:hint="eastAsia"/>
          <w:color w:val="0F1115"/>
          <w:spacing w:val="-2"/>
          <w:lang w:eastAsia="zh-CN"/>
        </w:rPr>
        <w:t>3063</w:t>
      </w:r>
      <w:r w:rsidRPr="00966403">
        <w:rPr>
          <w:rFonts w:hint="eastAsia"/>
          <w:color w:val="0F1115"/>
          <w:spacing w:val="-2"/>
          <w:lang w:eastAsia="zh-CN"/>
        </w:rPr>
        <w:t>期《国际频率信息通报》中公布。</w:t>
      </w:r>
    </w:p>
    <w:p w14:paraId="710524D6" w14:textId="77777777" w:rsidR="00BC3D68" w:rsidRPr="00721EBB" w:rsidRDefault="00BC3D68" w:rsidP="00BC3D68">
      <w:pPr>
        <w:rPr>
          <w:color w:val="0F1115"/>
          <w:lang w:eastAsia="zh-CN"/>
        </w:rPr>
      </w:pPr>
      <w:r w:rsidRPr="00721EBB">
        <w:rPr>
          <w:rFonts w:hint="eastAsia"/>
          <w:color w:val="0F1115"/>
          <w:lang w:eastAsia="zh-CN"/>
        </w:rPr>
        <w:t>6.9.4</w:t>
      </w:r>
      <w:r w:rsidRPr="00721EBB">
        <w:rPr>
          <w:rFonts w:hint="eastAsia"/>
          <w:lang w:val="en-GB" w:eastAsia="zh-CN"/>
        </w:rPr>
        <w:tab/>
      </w:r>
      <w:r w:rsidRPr="00721EBB">
        <w:rPr>
          <w:rFonts w:hint="eastAsia"/>
          <w:color w:val="0F1115"/>
          <w:lang w:eastAsia="zh-CN"/>
        </w:rPr>
        <w:t>在回答</w:t>
      </w:r>
      <w:r w:rsidRPr="00721EBB">
        <w:rPr>
          <w:rFonts w:hint="eastAsia"/>
          <w:b/>
          <w:bCs/>
          <w:color w:val="0F1115"/>
          <w:lang w:eastAsia="zh-CN"/>
        </w:rPr>
        <w:t>主席</w:t>
      </w:r>
      <w:r w:rsidRPr="00721EBB">
        <w:rPr>
          <w:rFonts w:hint="eastAsia"/>
          <w:color w:val="0F1115"/>
          <w:lang w:eastAsia="zh-CN"/>
        </w:rPr>
        <w:t>和</w:t>
      </w:r>
      <w:r w:rsidRPr="00721EBB">
        <w:rPr>
          <w:rFonts w:hint="eastAsia"/>
          <w:b/>
          <w:bCs/>
          <w:color w:val="0F1115"/>
          <w:lang w:eastAsia="zh-CN"/>
        </w:rPr>
        <w:t>Henri</w:t>
      </w:r>
      <w:r w:rsidRPr="00721EBB">
        <w:rPr>
          <w:rFonts w:hint="eastAsia"/>
          <w:b/>
          <w:bCs/>
          <w:color w:val="0F1115"/>
          <w:lang w:eastAsia="zh-CN"/>
        </w:rPr>
        <w:t>先生</w:t>
      </w:r>
      <w:r w:rsidRPr="00721EBB">
        <w:rPr>
          <w:rFonts w:hint="eastAsia"/>
          <w:color w:val="0F1115"/>
          <w:lang w:eastAsia="zh-CN"/>
        </w:rPr>
        <w:t>的提问时，他解释说，自</w:t>
      </w:r>
      <w:r w:rsidRPr="00721EBB">
        <w:rPr>
          <w:rFonts w:hint="eastAsia"/>
          <w:color w:val="0F1115"/>
          <w:lang w:eastAsia="zh-CN"/>
        </w:rPr>
        <w:t>1</w:t>
      </w:r>
      <w:r w:rsidRPr="00721EBB">
        <w:rPr>
          <w:rFonts w:hint="eastAsia"/>
          <w:color w:val="0F1115"/>
          <w:lang w:eastAsia="zh-CN"/>
        </w:rPr>
        <w:t>月份</w:t>
      </w:r>
      <w:r w:rsidRPr="00721EBB">
        <w:rPr>
          <w:rFonts w:hint="eastAsia"/>
          <w:color w:val="0F1115"/>
          <w:lang w:eastAsia="zh-CN"/>
        </w:rPr>
        <w:t>INMARSAT-6-28W</w:t>
      </w:r>
      <w:r w:rsidRPr="00721EBB">
        <w:rPr>
          <w:rFonts w:hint="eastAsia"/>
          <w:color w:val="0F1115"/>
          <w:lang w:eastAsia="zh-CN"/>
        </w:rPr>
        <w:t>卫星网络的频率指配从</w:t>
      </w:r>
      <w:r w:rsidRPr="00721EBB">
        <w:rPr>
          <w:rFonts w:hint="eastAsia"/>
          <w:lang w:eastAsia="zh-CN"/>
        </w:rPr>
        <w:t>《国际频率登记总表》</w:t>
      </w:r>
      <w:r w:rsidRPr="00721EBB">
        <w:rPr>
          <w:rFonts w:hint="eastAsia"/>
          <w:color w:val="0F1115"/>
          <w:lang w:eastAsia="zh-CN"/>
        </w:rPr>
        <w:t>中删除以来，无线电通信局已审查了大量协调请求，未将这些频率指配考虑在内。如果委员会决定同意这一延期请求，这些协调请求将需要重新审查。他进一步解释说，当英国主管部门通知无线电通信局将向本次委员会会议提交请求时，无线电通信局已告知英国主管部门，根据</w:t>
      </w:r>
      <w:r w:rsidRPr="00721EBB">
        <w:rPr>
          <w:rFonts w:hint="eastAsia"/>
          <w:color w:val="0F1115"/>
          <w:lang w:eastAsia="zh-CN"/>
        </w:rPr>
        <w:t>2025</w:t>
      </w:r>
      <w:r w:rsidRPr="00721EBB">
        <w:rPr>
          <w:rFonts w:hint="eastAsia"/>
          <w:color w:val="0F1115"/>
          <w:lang w:eastAsia="zh-CN"/>
        </w:rPr>
        <w:t>年</w:t>
      </w:r>
      <w:r w:rsidRPr="00721EBB">
        <w:rPr>
          <w:rFonts w:hint="eastAsia"/>
          <w:color w:val="0F1115"/>
          <w:lang w:eastAsia="zh-CN"/>
        </w:rPr>
        <w:t>10</w:t>
      </w:r>
      <w:r w:rsidRPr="00721EBB">
        <w:rPr>
          <w:rFonts w:hint="eastAsia"/>
          <w:color w:val="0F1115"/>
          <w:lang w:eastAsia="zh-CN"/>
        </w:rPr>
        <w:t>月发出的提醒函以及该主管部门</w:t>
      </w:r>
      <w:r w:rsidRPr="00721EBB">
        <w:rPr>
          <w:rFonts w:hint="eastAsia"/>
          <w:color w:val="0F1115"/>
          <w:lang w:eastAsia="zh-CN"/>
        </w:rPr>
        <w:t>2025</w:t>
      </w:r>
      <w:r w:rsidRPr="00721EBB">
        <w:rPr>
          <w:rFonts w:hint="eastAsia"/>
          <w:color w:val="0F1115"/>
          <w:lang w:eastAsia="zh-CN"/>
        </w:rPr>
        <w:t>年</w:t>
      </w:r>
      <w:r w:rsidRPr="00721EBB">
        <w:rPr>
          <w:rFonts w:hint="eastAsia"/>
          <w:color w:val="0F1115"/>
          <w:lang w:eastAsia="zh-CN"/>
        </w:rPr>
        <w:t>11</w:t>
      </w:r>
      <w:r w:rsidRPr="00721EBB">
        <w:rPr>
          <w:rFonts w:hint="eastAsia"/>
          <w:color w:val="0F1115"/>
          <w:lang w:eastAsia="zh-CN"/>
        </w:rPr>
        <w:t>月的确认函，这些频率指配已被删除。</w:t>
      </w:r>
    </w:p>
    <w:p w14:paraId="6D631229" w14:textId="77777777" w:rsidR="00BC3D68" w:rsidRPr="00721EBB" w:rsidRDefault="00BC3D68" w:rsidP="00BC3D68">
      <w:pPr>
        <w:rPr>
          <w:color w:val="0F1115"/>
          <w:lang w:eastAsia="zh-CN"/>
        </w:rPr>
      </w:pPr>
      <w:r w:rsidRPr="00721EBB">
        <w:rPr>
          <w:rFonts w:hint="eastAsia"/>
          <w:color w:val="0F1115"/>
          <w:lang w:eastAsia="zh-CN"/>
        </w:rPr>
        <w:t>6.9.5</w:t>
      </w:r>
      <w:r w:rsidRPr="00721EBB">
        <w:rPr>
          <w:rFonts w:hint="eastAsia"/>
          <w:lang w:val="en-GB" w:eastAsia="zh-CN"/>
        </w:rPr>
        <w:tab/>
      </w:r>
      <w:r w:rsidRPr="00721EBB">
        <w:rPr>
          <w:rFonts w:hint="eastAsia"/>
          <w:b/>
          <w:bCs/>
          <w:color w:val="0F1115"/>
          <w:lang w:eastAsia="zh-CN"/>
        </w:rPr>
        <w:t>Vallet</w:t>
      </w:r>
      <w:r w:rsidRPr="00721EBB">
        <w:rPr>
          <w:rFonts w:hint="eastAsia"/>
          <w:b/>
          <w:bCs/>
          <w:color w:val="0F1115"/>
          <w:lang w:eastAsia="zh-CN"/>
        </w:rPr>
        <w:t>先生（</w:t>
      </w:r>
      <w:r w:rsidRPr="00721EBB">
        <w:rPr>
          <w:rFonts w:hint="eastAsia"/>
          <w:b/>
          <w:bCs/>
          <w:color w:val="0F1115"/>
          <w:lang w:eastAsia="zh-CN"/>
        </w:rPr>
        <w:t>SSD</w:t>
      </w:r>
      <w:r w:rsidRPr="00721EBB">
        <w:rPr>
          <w:rFonts w:hint="eastAsia"/>
          <w:b/>
          <w:bCs/>
          <w:color w:val="0F1115"/>
          <w:lang w:eastAsia="zh-CN"/>
        </w:rPr>
        <w:t>负责人）</w:t>
      </w:r>
      <w:r w:rsidRPr="00721EBB">
        <w:rPr>
          <w:rFonts w:hint="eastAsia"/>
          <w:color w:val="0F1115"/>
          <w:lang w:eastAsia="zh-CN"/>
        </w:rPr>
        <w:t>表示，在委员会第</w:t>
      </w:r>
      <w:r w:rsidRPr="00721EBB">
        <w:rPr>
          <w:rFonts w:hint="eastAsia"/>
          <w:color w:val="0F1115"/>
          <w:lang w:eastAsia="zh-CN"/>
        </w:rPr>
        <w:t>99</w:t>
      </w:r>
      <w:r w:rsidRPr="00721EBB">
        <w:rPr>
          <w:rFonts w:hint="eastAsia"/>
          <w:color w:val="0F1115"/>
          <w:lang w:eastAsia="zh-CN"/>
        </w:rPr>
        <w:t>次会议上，挪威主管部门为其</w:t>
      </w:r>
      <w:r w:rsidRPr="00721EBB">
        <w:rPr>
          <w:rFonts w:hint="eastAsia"/>
          <w:color w:val="0F1115"/>
          <w:lang w:eastAsia="zh-CN"/>
        </w:rPr>
        <w:t>SE-KA-28W</w:t>
      </w:r>
      <w:r w:rsidRPr="00721EBB">
        <w:rPr>
          <w:rFonts w:hint="eastAsia"/>
          <w:color w:val="0F1115"/>
          <w:lang w:eastAsia="zh-CN"/>
        </w:rPr>
        <w:t>卫星网络提交了一份内容相同的延期请求，该网络原计划用于支持失效的</w:t>
      </w:r>
      <w:r w:rsidRPr="00721EBB">
        <w:rPr>
          <w:rFonts w:hint="eastAsia"/>
          <w:color w:val="0F1115"/>
          <w:lang w:eastAsia="zh-CN"/>
        </w:rPr>
        <w:t>INMARSAT-6 F2</w:t>
      </w:r>
      <w:r w:rsidRPr="00721EBB">
        <w:rPr>
          <w:rFonts w:hint="eastAsia"/>
          <w:color w:val="0F1115"/>
          <w:lang w:eastAsia="zh-CN"/>
        </w:rPr>
        <w:t>卫星。然而，该主管部门随后以书面形式通知无线电通信局，将不再寻求延期请求，并且</w:t>
      </w:r>
      <w:r w:rsidRPr="00721EBB">
        <w:rPr>
          <w:rFonts w:hint="eastAsia"/>
          <w:color w:val="0F1115"/>
          <w:lang w:eastAsia="zh-CN"/>
        </w:rPr>
        <w:t>SE-KA-28W</w:t>
      </w:r>
      <w:r w:rsidRPr="00721EBB">
        <w:rPr>
          <w:rFonts w:hint="eastAsia"/>
          <w:color w:val="0F1115"/>
          <w:lang w:eastAsia="zh-CN"/>
        </w:rPr>
        <w:t>卫星网络的频率指配可予删除。在此背景下，随后从英国主管部门收到的确认函似乎为此事做出了合乎逻辑且明确的了结。</w:t>
      </w:r>
    </w:p>
    <w:p w14:paraId="0CBCA8CE" w14:textId="77777777" w:rsidR="00BC3D68" w:rsidRPr="00721EBB" w:rsidRDefault="00BC3D68" w:rsidP="00BC3D68">
      <w:pPr>
        <w:rPr>
          <w:color w:val="0F1115"/>
          <w:lang w:eastAsia="zh-CN"/>
        </w:rPr>
      </w:pPr>
      <w:r w:rsidRPr="00721EBB">
        <w:rPr>
          <w:rFonts w:hint="eastAsia"/>
          <w:color w:val="0F1115"/>
          <w:lang w:eastAsia="zh-CN"/>
        </w:rPr>
        <w:t>6.9.6</w:t>
      </w:r>
      <w:r w:rsidRPr="00721EBB">
        <w:rPr>
          <w:rFonts w:hint="eastAsia"/>
          <w:lang w:val="en-GB" w:eastAsia="zh-CN"/>
        </w:rPr>
        <w:tab/>
      </w:r>
      <w:r w:rsidRPr="00721EBB">
        <w:rPr>
          <w:rFonts w:hint="eastAsia"/>
          <w:color w:val="0F1115"/>
          <w:lang w:eastAsia="zh-CN"/>
        </w:rPr>
        <w:t>在回答</w:t>
      </w:r>
      <w:r w:rsidRPr="00721EBB">
        <w:rPr>
          <w:rFonts w:hint="eastAsia"/>
          <w:b/>
          <w:bCs/>
          <w:color w:val="0F1115"/>
          <w:lang w:eastAsia="zh-CN"/>
        </w:rPr>
        <w:t>主席</w:t>
      </w:r>
      <w:r w:rsidRPr="00721EBB">
        <w:rPr>
          <w:rFonts w:hint="eastAsia"/>
          <w:color w:val="0F1115"/>
          <w:lang w:eastAsia="zh-CN"/>
        </w:rPr>
        <w:t>的提问时，他解释了恢复被删除频率指配的过程。该过程包括重新审查从删除日期到恢复日期之间已审查的所有协调请求，并公布其修改。他补充说，由于所有主管部门自</w:t>
      </w:r>
      <w:r w:rsidRPr="00721EBB">
        <w:rPr>
          <w:rFonts w:hint="eastAsia"/>
          <w:color w:val="0F1115"/>
          <w:lang w:eastAsia="zh-CN"/>
        </w:rPr>
        <w:t>1</w:t>
      </w:r>
      <w:r w:rsidRPr="00721EBB">
        <w:rPr>
          <w:rFonts w:hint="eastAsia"/>
          <w:color w:val="0F1115"/>
          <w:lang w:eastAsia="zh-CN"/>
        </w:rPr>
        <w:t>月中旬起已获悉</w:t>
      </w:r>
      <w:r w:rsidRPr="00721EBB">
        <w:rPr>
          <w:rFonts w:hint="eastAsia"/>
          <w:color w:val="0F1115"/>
          <w:lang w:eastAsia="zh-CN"/>
        </w:rPr>
        <w:t>INMARSAT-6-28W</w:t>
      </w:r>
      <w:r w:rsidRPr="00721EBB">
        <w:rPr>
          <w:rFonts w:hint="eastAsia"/>
          <w:color w:val="0F1115"/>
          <w:lang w:eastAsia="zh-CN"/>
        </w:rPr>
        <w:t>卫星网络频率指配被删除，它们可能已经基于“无需与该网络进行协调”这一前提而制定了计划、做出了决定或进行了投资。</w:t>
      </w:r>
    </w:p>
    <w:p w14:paraId="3CA4AEB1" w14:textId="77777777" w:rsidR="00BC3D68" w:rsidRPr="00721EBB" w:rsidRDefault="00BC3D68" w:rsidP="00BC3D68">
      <w:pPr>
        <w:rPr>
          <w:color w:val="0F1115"/>
          <w:lang w:eastAsia="zh-CN"/>
        </w:rPr>
      </w:pPr>
      <w:r w:rsidRPr="00721EBB">
        <w:rPr>
          <w:rFonts w:hint="eastAsia"/>
          <w:color w:val="0F1115"/>
          <w:lang w:eastAsia="zh-CN"/>
        </w:rPr>
        <w:t>6.9.7</w:t>
      </w:r>
      <w:r w:rsidRPr="00721EBB">
        <w:rPr>
          <w:rFonts w:hint="eastAsia"/>
          <w:lang w:val="en-GB" w:eastAsia="zh-CN"/>
        </w:rPr>
        <w:tab/>
      </w:r>
      <w:r w:rsidRPr="00721EBB">
        <w:rPr>
          <w:rFonts w:hint="eastAsia"/>
          <w:b/>
          <w:bCs/>
          <w:color w:val="0F1115"/>
          <w:lang w:eastAsia="zh-CN"/>
        </w:rPr>
        <w:t>Beaumier</w:t>
      </w:r>
      <w:r w:rsidRPr="00721EBB">
        <w:rPr>
          <w:rFonts w:hint="eastAsia"/>
          <w:b/>
          <w:bCs/>
          <w:color w:val="0F1115"/>
          <w:lang w:eastAsia="zh-CN"/>
        </w:rPr>
        <w:t>女士</w:t>
      </w:r>
      <w:r w:rsidRPr="00721EBB">
        <w:rPr>
          <w:rFonts w:hint="eastAsia"/>
          <w:color w:val="0F1115"/>
          <w:lang w:eastAsia="zh-CN"/>
        </w:rPr>
        <w:t>表示，虽然这种情况令人遗憾，但无线电通信局已明确提醒英国主管部门，必须在</w:t>
      </w:r>
      <w:r w:rsidRPr="00721EBB">
        <w:rPr>
          <w:rFonts w:hint="eastAsia"/>
          <w:color w:val="0F1115"/>
          <w:lang w:eastAsia="zh-CN"/>
        </w:rPr>
        <w:t>2025</w:t>
      </w:r>
      <w:r w:rsidRPr="00721EBB">
        <w:rPr>
          <w:rFonts w:hint="eastAsia"/>
          <w:color w:val="0F1115"/>
          <w:lang w:eastAsia="zh-CN"/>
        </w:rPr>
        <w:t>年</w:t>
      </w:r>
      <w:r w:rsidRPr="00721EBB">
        <w:rPr>
          <w:rFonts w:hint="eastAsia"/>
          <w:color w:val="0F1115"/>
          <w:lang w:eastAsia="zh-CN"/>
        </w:rPr>
        <w:t>12</w:t>
      </w:r>
      <w:r w:rsidRPr="00721EBB">
        <w:rPr>
          <w:rFonts w:hint="eastAsia"/>
          <w:color w:val="0F1115"/>
          <w:lang w:eastAsia="zh-CN"/>
        </w:rPr>
        <w:t>月</w:t>
      </w:r>
      <w:r w:rsidRPr="00721EBB">
        <w:rPr>
          <w:rFonts w:hint="eastAsia"/>
          <w:color w:val="0F1115"/>
          <w:lang w:eastAsia="zh-CN"/>
        </w:rPr>
        <w:t>17</w:t>
      </w:r>
      <w:r w:rsidRPr="00721EBB">
        <w:rPr>
          <w:rFonts w:hint="eastAsia"/>
          <w:color w:val="0F1115"/>
          <w:lang w:eastAsia="zh-CN"/>
        </w:rPr>
        <w:t>日规则时限结束前恢复使用频率指配，否则这些指配将被删除。该主管部门则确认无法及时恢复使用这些指配，并承认其随后被取消。然而，该主管部门在其向委员会提交的资料中，并未提及这些进展。鉴于无线电通信局直到</w:t>
      </w:r>
      <w:r w:rsidRPr="00721EBB">
        <w:rPr>
          <w:rFonts w:hint="eastAsia"/>
          <w:color w:val="0F1115"/>
          <w:lang w:eastAsia="zh-CN"/>
        </w:rPr>
        <w:t>2026</w:t>
      </w:r>
      <w:r w:rsidRPr="00721EBB">
        <w:rPr>
          <w:rFonts w:hint="eastAsia"/>
          <w:color w:val="0F1115"/>
          <w:lang w:eastAsia="zh-CN"/>
        </w:rPr>
        <w:t>年</w:t>
      </w:r>
      <w:r w:rsidRPr="00721EBB">
        <w:rPr>
          <w:rFonts w:hint="eastAsia"/>
          <w:color w:val="0F1115"/>
          <w:lang w:eastAsia="zh-CN"/>
        </w:rPr>
        <w:t>1</w:t>
      </w:r>
      <w:r w:rsidRPr="00721EBB">
        <w:rPr>
          <w:rFonts w:hint="eastAsia"/>
          <w:color w:val="0F1115"/>
          <w:lang w:eastAsia="zh-CN"/>
        </w:rPr>
        <w:t>月初才删除这些指配，该主管部门有足够时间通知无线电通信局其寻求延期请求的意向。她认为，该案件是否满足</w:t>
      </w:r>
      <w:r w:rsidRPr="00F11827">
        <w:rPr>
          <w:rFonts w:ascii="STKaiti" w:eastAsia="STKaiti" w:hAnsi="STKaiti" w:hint="eastAsia"/>
          <w:color w:val="0F1115"/>
          <w:lang w:eastAsia="zh-CN"/>
        </w:rPr>
        <w:t>不可抗力</w:t>
      </w:r>
      <w:r w:rsidRPr="00721EBB">
        <w:rPr>
          <w:rFonts w:hint="eastAsia"/>
          <w:color w:val="0F1115"/>
          <w:lang w:eastAsia="zh-CN"/>
        </w:rPr>
        <w:t>的四个条件现已无关紧要；频率指配已经被取消。委员会现无法就案件的是非曲直进行讨论，亦无法审议延期请求。</w:t>
      </w:r>
      <w:r w:rsidRPr="00721EBB">
        <w:rPr>
          <w:rFonts w:hint="eastAsia"/>
          <w:b/>
          <w:bCs/>
          <w:color w:val="0F1115"/>
          <w:lang w:eastAsia="zh-CN"/>
        </w:rPr>
        <w:t>主席、</w:t>
      </w:r>
      <w:r w:rsidRPr="00721EBB">
        <w:rPr>
          <w:rFonts w:hint="eastAsia"/>
          <w:b/>
          <w:bCs/>
          <w:color w:val="0F1115"/>
          <w:lang w:eastAsia="zh-CN"/>
        </w:rPr>
        <w:t>Linhares de Souza Filho</w:t>
      </w:r>
      <w:r w:rsidRPr="00721EBB">
        <w:rPr>
          <w:rFonts w:hint="eastAsia"/>
          <w:b/>
          <w:bCs/>
          <w:color w:val="0F1115"/>
          <w:lang w:eastAsia="zh-CN"/>
        </w:rPr>
        <w:t>先生、</w:t>
      </w:r>
      <w:r w:rsidRPr="00721EBB">
        <w:rPr>
          <w:rFonts w:hint="eastAsia"/>
          <w:b/>
          <w:bCs/>
          <w:color w:val="0F1115"/>
          <w:lang w:eastAsia="zh-CN"/>
        </w:rPr>
        <w:t>Fianko</w:t>
      </w:r>
      <w:r w:rsidRPr="00721EBB">
        <w:rPr>
          <w:rFonts w:hint="eastAsia"/>
          <w:b/>
          <w:bCs/>
          <w:color w:val="0F1115"/>
          <w:lang w:eastAsia="zh-CN"/>
        </w:rPr>
        <w:t>先生、程建军先生、</w:t>
      </w:r>
      <w:r w:rsidRPr="00721EBB">
        <w:rPr>
          <w:rFonts w:hint="eastAsia"/>
          <w:b/>
          <w:bCs/>
          <w:color w:val="0F1115"/>
          <w:lang w:eastAsia="zh-CN"/>
        </w:rPr>
        <w:t>Henri</w:t>
      </w:r>
      <w:r w:rsidRPr="00721EBB">
        <w:rPr>
          <w:rFonts w:hint="eastAsia"/>
          <w:b/>
          <w:bCs/>
          <w:color w:val="0F1115"/>
          <w:lang w:eastAsia="zh-CN"/>
        </w:rPr>
        <w:t>先生</w:t>
      </w:r>
      <w:r w:rsidRPr="00721EBB">
        <w:rPr>
          <w:rFonts w:hint="eastAsia"/>
          <w:color w:val="0F1115"/>
          <w:lang w:eastAsia="zh-CN"/>
        </w:rPr>
        <w:t>和</w:t>
      </w:r>
      <w:r w:rsidRPr="00721EBB">
        <w:rPr>
          <w:rFonts w:hint="eastAsia"/>
          <w:b/>
          <w:bCs/>
          <w:color w:val="0F1115"/>
          <w:lang w:eastAsia="zh-CN"/>
        </w:rPr>
        <w:t>Azzouz</w:t>
      </w:r>
      <w:r w:rsidRPr="00721EBB">
        <w:rPr>
          <w:rFonts w:hint="eastAsia"/>
          <w:b/>
          <w:bCs/>
          <w:color w:val="0F1115"/>
          <w:lang w:eastAsia="zh-CN"/>
        </w:rPr>
        <w:t>先生</w:t>
      </w:r>
      <w:r w:rsidRPr="00721EBB">
        <w:rPr>
          <w:rFonts w:hint="eastAsia"/>
          <w:color w:val="0F1115"/>
          <w:lang w:eastAsia="zh-CN"/>
        </w:rPr>
        <w:t>均赞同这一评估。</w:t>
      </w:r>
    </w:p>
    <w:p w14:paraId="14CE9D90" w14:textId="77777777" w:rsidR="00BC3D68" w:rsidRPr="00721EBB" w:rsidRDefault="00BC3D68" w:rsidP="00BC3D68">
      <w:pPr>
        <w:rPr>
          <w:color w:val="0F1115"/>
          <w:lang w:eastAsia="zh-CN"/>
        </w:rPr>
      </w:pPr>
      <w:r w:rsidRPr="00721EBB">
        <w:rPr>
          <w:rFonts w:hint="eastAsia"/>
          <w:color w:val="0F1115"/>
          <w:lang w:eastAsia="zh-CN"/>
        </w:rPr>
        <w:t>6.9.8</w:t>
      </w:r>
      <w:r w:rsidRPr="00721EBB">
        <w:rPr>
          <w:rFonts w:hint="eastAsia"/>
          <w:lang w:val="en-GB" w:eastAsia="zh-CN"/>
        </w:rPr>
        <w:tab/>
      </w:r>
      <w:r w:rsidRPr="00721EBB">
        <w:rPr>
          <w:rFonts w:hint="eastAsia"/>
          <w:b/>
          <w:bCs/>
          <w:color w:val="0F1115"/>
          <w:lang w:eastAsia="zh-CN"/>
        </w:rPr>
        <w:t>Fianko</w:t>
      </w:r>
      <w:r w:rsidRPr="00721EBB">
        <w:rPr>
          <w:rFonts w:hint="eastAsia"/>
          <w:b/>
          <w:bCs/>
          <w:color w:val="0F1115"/>
          <w:lang w:eastAsia="zh-CN"/>
        </w:rPr>
        <w:t>先生</w:t>
      </w:r>
      <w:r w:rsidRPr="00721EBB">
        <w:rPr>
          <w:rFonts w:hint="eastAsia"/>
          <w:color w:val="0F1115"/>
          <w:lang w:eastAsia="zh-CN"/>
        </w:rPr>
        <w:t>补充说，由于频率指配已被取消，委员会没有审议延期请求的依据；且不存在需延长的规则时限。</w:t>
      </w:r>
    </w:p>
    <w:p w14:paraId="557F47F2" w14:textId="77777777" w:rsidR="00BC3D68" w:rsidRPr="00721EBB" w:rsidRDefault="00BC3D68" w:rsidP="00BC3D68">
      <w:pPr>
        <w:rPr>
          <w:color w:val="0F1115"/>
          <w:lang w:eastAsia="zh-CN"/>
        </w:rPr>
      </w:pPr>
      <w:r w:rsidRPr="00721EBB">
        <w:rPr>
          <w:rFonts w:hint="eastAsia"/>
          <w:color w:val="0F1115"/>
          <w:lang w:eastAsia="zh-CN"/>
        </w:rPr>
        <w:t>6.9.9</w:t>
      </w:r>
      <w:r w:rsidRPr="00721EBB">
        <w:rPr>
          <w:rFonts w:hint="eastAsia"/>
          <w:lang w:val="en-GB" w:eastAsia="zh-CN"/>
        </w:rPr>
        <w:tab/>
      </w:r>
      <w:r w:rsidRPr="00721EBB">
        <w:rPr>
          <w:rFonts w:hint="eastAsia"/>
          <w:b/>
          <w:bCs/>
          <w:color w:val="0F1115"/>
          <w:lang w:eastAsia="zh-CN"/>
        </w:rPr>
        <w:t>Linhares de Souza Filho</w:t>
      </w:r>
      <w:r w:rsidRPr="00721EBB">
        <w:rPr>
          <w:rFonts w:hint="eastAsia"/>
          <w:b/>
          <w:bCs/>
          <w:color w:val="0F1115"/>
          <w:lang w:eastAsia="zh-CN"/>
        </w:rPr>
        <w:t>先生</w:t>
      </w:r>
      <w:r w:rsidRPr="00721EBB">
        <w:rPr>
          <w:rFonts w:hint="eastAsia"/>
          <w:color w:val="0F1115"/>
          <w:lang w:eastAsia="zh-CN"/>
        </w:rPr>
        <w:t>指出，该主管部门未能抓住机会向</w:t>
      </w:r>
      <w:r w:rsidRPr="00721EBB">
        <w:rPr>
          <w:rFonts w:hint="eastAsia"/>
          <w:color w:val="0F1115"/>
          <w:lang w:eastAsia="zh-CN"/>
        </w:rPr>
        <w:t>2025</w:t>
      </w:r>
      <w:r w:rsidRPr="00721EBB">
        <w:rPr>
          <w:rFonts w:hint="eastAsia"/>
          <w:color w:val="0F1115"/>
          <w:lang w:eastAsia="zh-CN"/>
        </w:rPr>
        <w:t>年</w:t>
      </w:r>
      <w:r w:rsidRPr="00721EBB">
        <w:rPr>
          <w:rFonts w:hint="eastAsia"/>
          <w:color w:val="0F1115"/>
          <w:lang w:eastAsia="zh-CN"/>
        </w:rPr>
        <w:t>11</w:t>
      </w:r>
      <w:r w:rsidRPr="00721EBB">
        <w:rPr>
          <w:rFonts w:hint="eastAsia"/>
          <w:color w:val="0F1115"/>
          <w:lang w:eastAsia="zh-CN"/>
        </w:rPr>
        <w:t>月举行的委员会第</w:t>
      </w:r>
      <w:r w:rsidRPr="00721EBB">
        <w:rPr>
          <w:rFonts w:hint="eastAsia"/>
          <w:color w:val="0F1115"/>
          <w:lang w:eastAsia="zh-CN"/>
        </w:rPr>
        <w:t>100</w:t>
      </w:r>
      <w:r w:rsidRPr="00721EBB">
        <w:rPr>
          <w:rFonts w:hint="eastAsia"/>
          <w:color w:val="0F1115"/>
          <w:lang w:eastAsia="zh-CN"/>
        </w:rPr>
        <w:t>次会议提交资料，而此次会议是在规则时限结束前举行的。</w:t>
      </w:r>
    </w:p>
    <w:p w14:paraId="0EF7F652" w14:textId="77777777" w:rsidR="00BC3D68" w:rsidRPr="00721EBB" w:rsidRDefault="00BC3D68" w:rsidP="00BC3D68">
      <w:pPr>
        <w:rPr>
          <w:color w:val="0F1115"/>
          <w:lang w:eastAsia="zh-CN"/>
        </w:rPr>
      </w:pPr>
      <w:r w:rsidRPr="00721EBB">
        <w:rPr>
          <w:rFonts w:hint="eastAsia"/>
          <w:color w:val="0F1115"/>
          <w:lang w:eastAsia="zh-CN"/>
        </w:rPr>
        <w:t>6.9.10</w:t>
      </w:r>
      <w:r w:rsidRPr="00721EBB">
        <w:rPr>
          <w:rFonts w:hint="eastAsia"/>
          <w:lang w:val="en-GB" w:eastAsia="zh-CN"/>
        </w:rPr>
        <w:tab/>
      </w:r>
      <w:r w:rsidRPr="00721EBB">
        <w:rPr>
          <w:rFonts w:hint="eastAsia"/>
          <w:b/>
          <w:bCs/>
          <w:color w:val="0F1115"/>
          <w:lang w:eastAsia="zh-CN"/>
        </w:rPr>
        <w:t>Henri</w:t>
      </w:r>
      <w:r w:rsidRPr="00721EBB">
        <w:rPr>
          <w:rFonts w:hint="eastAsia"/>
          <w:b/>
          <w:bCs/>
          <w:color w:val="0F1115"/>
          <w:lang w:eastAsia="zh-CN"/>
        </w:rPr>
        <w:t>先生</w:t>
      </w:r>
      <w:r w:rsidRPr="00721EBB">
        <w:rPr>
          <w:rFonts w:hint="eastAsia"/>
          <w:color w:val="0F1115"/>
          <w:lang w:eastAsia="zh-CN"/>
        </w:rPr>
        <w:t>强调，无线电通信局已采取一切必要步骤通知该主管部门，如不采取适当行动，频率指配将被删除。恢复这些频率指配不仅会加剧当前的案件积压，还会影响其他主管部门的计划以及当前和未来的申报资料。他对英国主管部门在其提交资料中未说明这一情况感到惊讶。</w:t>
      </w:r>
    </w:p>
    <w:p w14:paraId="59B14E60" w14:textId="77777777" w:rsidR="00BC3D68" w:rsidRPr="00721EBB" w:rsidRDefault="00BC3D68" w:rsidP="00BC3D68">
      <w:pPr>
        <w:rPr>
          <w:color w:val="0F1115"/>
          <w:lang w:eastAsia="zh-CN"/>
        </w:rPr>
      </w:pPr>
      <w:r w:rsidRPr="00721EBB">
        <w:rPr>
          <w:rFonts w:hint="eastAsia"/>
          <w:color w:val="0F1115"/>
          <w:lang w:eastAsia="zh-CN"/>
        </w:rPr>
        <w:t>6.9.11</w:t>
      </w:r>
      <w:r w:rsidRPr="00721EBB">
        <w:rPr>
          <w:rFonts w:hint="eastAsia"/>
          <w:lang w:val="en-GB" w:eastAsia="zh-CN"/>
        </w:rPr>
        <w:tab/>
      </w:r>
      <w:r w:rsidRPr="00721EBB">
        <w:rPr>
          <w:rFonts w:hint="eastAsia"/>
          <w:b/>
          <w:bCs/>
          <w:color w:val="0F1115"/>
          <w:lang w:eastAsia="zh-CN"/>
        </w:rPr>
        <w:t>Vallet</w:t>
      </w:r>
      <w:r w:rsidRPr="00721EBB">
        <w:rPr>
          <w:rFonts w:hint="eastAsia"/>
          <w:b/>
          <w:bCs/>
          <w:color w:val="0F1115"/>
          <w:lang w:eastAsia="zh-CN"/>
        </w:rPr>
        <w:t>先生（</w:t>
      </w:r>
      <w:r w:rsidRPr="00721EBB">
        <w:rPr>
          <w:rFonts w:hint="eastAsia"/>
          <w:b/>
          <w:bCs/>
          <w:color w:val="0F1115"/>
          <w:lang w:eastAsia="zh-CN"/>
        </w:rPr>
        <w:t>SSD</w:t>
      </w:r>
      <w:r w:rsidRPr="00721EBB">
        <w:rPr>
          <w:rFonts w:hint="eastAsia"/>
          <w:b/>
          <w:bCs/>
          <w:color w:val="0F1115"/>
          <w:lang w:eastAsia="zh-CN"/>
        </w:rPr>
        <w:t>负责人）</w:t>
      </w:r>
      <w:r w:rsidRPr="00721EBB">
        <w:rPr>
          <w:rFonts w:hint="eastAsia"/>
          <w:color w:val="0F1115"/>
          <w:lang w:eastAsia="zh-CN"/>
        </w:rPr>
        <w:t>指出，英国主管部门请求延长规则时限，而非恢复已取消的频率指配。</w:t>
      </w:r>
    </w:p>
    <w:p w14:paraId="0218A7A0" w14:textId="77777777" w:rsidR="00BC3D68" w:rsidRPr="00721EBB" w:rsidRDefault="00BC3D68" w:rsidP="00BC3D68">
      <w:pPr>
        <w:rPr>
          <w:color w:val="0F1115"/>
          <w:lang w:eastAsia="zh-CN"/>
        </w:rPr>
      </w:pPr>
      <w:r w:rsidRPr="00721EBB">
        <w:rPr>
          <w:rFonts w:hint="eastAsia"/>
          <w:color w:val="0F1115"/>
          <w:lang w:eastAsia="zh-CN"/>
        </w:rPr>
        <w:t>6.9.12</w:t>
      </w:r>
      <w:r w:rsidRPr="00721EBB">
        <w:rPr>
          <w:rFonts w:hint="eastAsia"/>
          <w:lang w:val="en-GB" w:eastAsia="zh-CN"/>
        </w:rPr>
        <w:tab/>
      </w:r>
      <w:r w:rsidRPr="00721EBB">
        <w:rPr>
          <w:rFonts w:hint="eastAsia"/>
          <w:b/>
          <w:bCs/>
          <w:color w:val="0F1115"/>
          <w:lang w:eastAsia="zh-CN"/>
        </w:rPr>
        <w:t>主席</w:t>
      </w:r>
      <w:r w:rsidRPr="00721EBB">
        <w:rPr>
          <w:rFonts w:hint="eastAsia"/>
          <w:color w:val="0F1115"/>
          <w:lang w:eastAsia="zh-CN"/>
        </w:rPr>
        <w:t>提议委员会就此事项得出如下结论：</w:t>
      </w:r>
    </w:p>
    <w:p w14:paraId="06E34413" w14:textId="77777777" w:rsidR="00BC3D68" w:rsidRPr="00721EBB" w:rsidRDefault="00BC3D68" w:rsidP="00BC3D68">
      <w:pPr>
        <w:snapToGrid w:val="0"/>
        <w:ind w:firstLineChars="200" w:firstLine="480"/>
        <w:rPr>
          <w:lang w:val="en-GB" w:eastAsia="zh-CN"/>
        </w:rPr>
      </w:pPr>
      <w:r w:rsidRPr="00721EBB">
        <w:rPr>
          <w:rFonts w:hint="eastAsia"/>
          <w:kern w:val="2"/>
          <w:lang w:eastAsia="zh-CN"/>
          <w14:ligatures w14:val="standardContextual"/>
        </w:rPr>
        <w:t>“</w:t>
      </w:r>
      <w:r w:rsidRPr="00721EBB">
        <w:rPr>
          <w:rFonts w:hint="eastAsia"/>
          <w:lang w:val="en-GB" w:eastAsia="zh-CN"/>
        </w:rPr>
        <w:t>委员会审议了</w:t>
      </w:r>
      <w:r w:rsidRPr="00721EBB">
        <w:rPr>
          <w:rFonts w:hint="eastAsia"/>
          <w:lang w:val="en-GB" w:eastAsia="zh-CN"/>
        </w:rPr>
        <w:t>RRB26-1/24</w:t>
      </w:r>
      <w:r w:rsidRPr="00721EBB">
        <w:rPr>
          <w:rFonts w:hint="eastAsia"/>
          <w:lang w:val="en-GB" w:eastAsia="zh-CN"/>
        </w:rPr>
        <w:t>号文件修订</w:t>
      </w:r>
      <w:r w:rsidRPr="00721EBB">
        <w:rPr>
          <w:rFonts w:hint="eastAsia"/>
          <w:lang w:val="en-GB" w:eastAsia="zh-CN"/>
        </w:rPr>
        <w:t>1</w:t>
      </w:r>
      <w:r w:rsidRPr="00721EBB">
        <w:rPr>
          <w:rFonts w:hint="eastAsia"/>
          <w:lang w:val="en-GB" w:eastAsia="zh-CN"/>
        </w:rPr>
        <w:t>所载的英国主管部门提交的请求支持其延长</w:t>
      </w:r>
      <w:r w:rsidRPr="00721EBB">
        <w:rPr>
          <w:rFonts w:hint="eastAsia"/>
          <w:lang w:val="en-GB" w:eastAsia="zh-CN"/>
        </w:rPr>
        <w:t>INMARSAT-6-28W</w:t>
      </w:r>
      <w:r w:rsidRPr="00721EBB">
        <w:rPr>
          <w:rFonts w:hint="eastAsia"/>
          <w:lang w:val="en-GB" w:eastAsia="zh-CN"/>
        </w:rPr>
        <w:t>卫星网络频率指配恢复使用规则时限的补充资料。</w:t>
      </w:r>
    </w:p>
    <w:p w14:paraId="57B7410E" w14:textId="77777777" w:rsidR="00BC3D68" w:rsidRPr="00721EBB" w:rsidRDefault="00BC3D68" w:rsidP="00BC3D68">
      <w:pPr>
        <w:snapToGrid w:val="0"/>
        <w:ind w:firstLineChars="200" w:firstLine="480"/>
        <w:rPr>
          <w:lang w:val="en-GB" w:eastAsia="zh-CN"/>
        </w:rPr>
      </w:pPr>
      <w:r w:rsidRPr="00721EBB">
        <w:rPr>
          <w:rFonts w:hint="eastAsia"/>
          <w:lang w:val="en-GB" w:eastAsia="zh-CN"/>
        </w:rPr>
        <w:t>然而，无线电通信局告知委员会，在与英国主管部门进行信函往来，提醒后者需要在</w:t>
      </w:r>
      <w:r w:rsidRPr="00721EBB">
        <w:rPr>
          <w:rFonts w:hint="eastAsia"/>
          <w:lang w:val="en-GB" w:eastAsia="zh-CN"/>
        </w:rPr>
        <w:t>2025</w:t>
      </w:r>
      <w:r w:rsidRPr="00721EBB">
        <w:rPr>
          <w:rFonts w:hint="eastAsia"/>
          <w:lang w:val="en-GB" w:eastAsia="zh-CN"/>
        </w:rPr>
        <w:t>年</w:t>
      </w:r>
      <w:r w:rsidRPr="00721EBB">
        <w:rPr>
          <w:rFonts w:hint="eastAsia"/>
          <w:lang w:val="en-GB" w:eastAsia="zh-CN"/>
        </w:rPr>
        <w:t>12</w:t>
      </w:r>
      <w:r w:rsidRPr="00721EBB">
        <w:rPr>
          <w:rFonts w:hint="eastAsia"/>
          <w:lang w:val="en-GB" w:eastAsia="zh-CN"/>
        </w:rPr>
        <w:t>月</w:t>
      </w:r>
      <w:r w:rsidRPr="00721EBB">
        <w:rPr>
          <w:rFonts w:hint="eastAsia"/>
          <w:lang w:val="en-GB" w:eastAsia="zh-CN"/>
        </w:rPr>
        <w:t>17</w:t>
      </w:r>
      <w:r w:rsidRPr="00721EBB">
        <w:rPr>
          <w:rFonts w:hint="eastAsia"/>
          <w:lang w:val="en-GB" w:eastAsia="zh-CN"/>
        </w:rPr>
        <w:t>日之前恢复使用</w:t>
      </w:r>
      <w:r w:rsidRPr="00721EBB">
        <w:rPr>
          <w:rFonts w:hint="eastAsia"/>
          <w:lang w:val="en-GB" w:eastAsia="zh-CN"/>
        </w:rPr>
        <w:t>INMARSAT-6-28W</w:t>
      </w:r>
      <w:r w:rsidRPr="00721EBB">
        <w:rPr>
          <w:rFonts w:hint="eastAsia"/>
          <w:lang w:val="en-GB" w:eastAsia="zh-CN"/>
        </w:rPr>
        <w:t>的频率指配后，英国主管部门已同意撤销该申请。因此，该卫星网络的所有频率指配均已删除，相关信息已在</w:t>
      </w:r>
      <w:r w:rsidRPr="00721EBB">
        <w:rPr>
          <w:rFonts w:hint="eastAsia"/>
          <w:lang w:val="en-GB" w:eastAsia="zh-CN"/>
        </w:rPr>
        <w:t>2026</w:t>
      </w:r>
      <w:r w:rsidRPr="00721EBB">
        <w:rPr>
          <w:rFonts w:hint="eastAsia"/>
          <w:lang w:val="en-GB" w:eastAsia="zh-CN"/>
        </w:rPr>
        <w:t>年</w:t>
      </w:r>
      <w:r w:rsidRPr="00721EBB">
        <w:rPr>
          <w:rFonts w:hint="eastAsia"/>
          <w:lang w:val="en-GB" w:eastAsia="zh-CN"/>
        </w:rPr>
        <w:t>1</w:t>
      </w:r>
      <w:r w:rsidRPr="00721EBB">
        <w:rPr>
          <w:rFonts w:hint="eastAsia"/>
          <w:lang w:val="en-GB" w:eastAsia="zh-CN"/>
        </w:rPr>
        <w:t>月</w:t>
      </w:r>
      <w:r w:rsidRPr="00721EBB">
        <w:rPr>
          <w:rFonts w:hint="eastAsia"/>
          <w:lang w:val="en-GB" w:eastAsia="zh-CN"/>
        </w:rPr>
        <w:t>20</w:t>
      </w:r>
      <w:r w:rsidRPr="00721EBB">
        <w:rPr>
          <w:rFonts w:hint="eastAsia"/>
          <w:lang w:val="en-GB" w:eastAsia="zh-CN"/>
        </w:rPr>
        <w:t>日无线电通信局第</w:t>
      </w:r>
      <w:r w:rsidRPr="00721EBB">
        <w:rPr>
          <w:rFonts w:hint="eastAsia"/>
          <w:lang w:val="en-GB" w:eastAsia="zh-CN"/>
        </w:rPr>
        <w:t>3063</w:t>
      </w:r>
      <w:r w:rsidRPr="00721EBB">
        <w:rPr>
          <w:rFonts w:hint="eastAsia"/>
          <w:color w:val="000000"/>
          <w:shd w:val="clear" w:color="auto" w:fill="FFFFFF"/>
          <w:lang w:eastAsia="zh-CN"/>
        </w:rPr>
        <w:t>期</w:t>
      </w:r>
      <w:r w:rsidRPr="00721EBB">
        <w:rPr>
          <w:rFonts w:hint="eastAsia"/>
          <w:lang w:val="en-GB" w:eastAsia="zh-CN"/>
        </w:rPr>
        <w:t>《国际频率信息通报》中公布。</w:t>
      </w:r>
    </w:p>
    <w:p w14:paraId="2C4790BE" w14:textId="77777777" w:rsidR="00BC3D68" w:rsidRPr="00721EBB" w:rsidRDefault="00BC3D68" w:rsidP="00BC3D68">
      <w:pPr>
        <w:snapToGrid w:val="0"/>
        <w:ind w:firstLineChars="200" w:firstLine="480"/>
        <w:rPr>
          <w:lang w:val="en-GB" w:eastAsia="zh-CN"/>
        </w:rPr>
      </w:pPr>
      <w:r w:rsidRPr="00721EBB">
        <w:rPr>
          <w:rFonts w:hint="eastAsia"/>
          <w:lang w:eastAsia="zh-CN"/>
        </w:rPr>
        <w:t>委员会注意到，英国主管部门本有机会向委员会第</w:t>
      </w:r>
      <w:r w:rsidRPr="00721EBB">
        <w:rPr>
          <w:rFonts w:hint="eastAsia"/>
          <w:lang w:eastAsia="zh-CN"/>
        </w:rPr>
        <w:t>100</w:t>
      </w:r>
      <w:r w:rsidRPr="00721EBB">
        <w:rPr>
          <w:rFonts w:hint="eastAsia"/>
          <w:lang w:eastAsia="zh-CN"/>
        </w:rPr>
        <w:t>次会议提交其请求，或在</w:t>
      </w:r>
      <w:r w:rsidRPr="00721EBB">
        <w:rPr>
          <w:rFonts w:hint="eastAsia"/>
          <w:lang w:val="en-GB" w:eastAsia="zh-CN"/>
        </w:rPr>
        <w:t>网络实际删除之前</w:t>
      </w:r>
      <w:r w:rsidRPr="00721EBB">
        <w:rPr>
          <w:rFonts w:hint="eastAsia"/>
          <w:lang w:eastAsia="zh-CN"/>
        </w:rPr>
        <w:t>将其寻求延期的意向告知无线电通信局，并且英国主管部门并未向无线电通信局或委员会提交关于恢复</w:t>
      </w:r>
      <w:r w:rsidRPr="00721EBB">
        <w:rPr>
          <w:rFonts w:hint="eastAsia"/>
          <w:lang w:eastAsia="zh-CN"/>
        </w:rPr>
        <w:t>INMARSAT-6-28W</w:t>
      </w:r>
      <w:r w:rsidRPr="00721EBB">
        <w:rPr>
          <w:rFonts w:hint="eastAsia"/>
          <w:lang w:eastAsia="zh-CN"/>
        </w:rPr>
        <w:t>卫星网络</w:t>
      </w:r>
      <w:r w:rsidRPr="00721EBB">
        <w:rPr>
          <w:rFonts w:hint="eastAsia"/>
          <w:lang w:eastAsia="zh-CN"/>
        </w:rPr>
        <w:t>Ka</w:t>
      </w:r>
      <w:r w:rsidRPr="00721EBB">
        <w:rPr>
          <w:rFonts w:hint="eastAsia"/>
          <w:lang w:eastAsia="zh-CN"/>
        </w:rPr>
        <w:t>频段频率指配的请求。</w:t>
      </w:r>
    </w:p>
    <w:p w14:paraId="50888B56" w14:textId="77777777" w:rsidR="00BC3D68" w:rsidRPr="00721EBB" w:rsidRDefault="00BC3D68" w:rsidP="00BC3D68">
      <w:pPr>
        <w:snapToGrid w:val="0"/>
        <w:ind w:firstLineChars="200" w:firstLine="480"/>
        <w:rPr>
          <w:lang w:val="en-GB" w:eastAsia="zh-CN"/>
        </w:rPr>
      </w:pPr>
      <w:r w:rsidRPr="00721EBB">
        <w:rPr>
          <w:rFonts w:hint="eastAsia"/>
          <w:lang w:val="en-GB" w:eastAsia="zh-CN"/>
        </w:rPr>
        <w:t>委员会得出结论认为，其无法恢复相关频率指配，由于</w:t>
      </w:r>
      <w:r w:rsidRPr="00721EBB">
        <w:rPr>
          <w:rFonts w:hint="eastAsia"/>
          <w:lang w:val="en-GB" w:eastAsia="zh-CN"/>
        </w:rPr>
        <w:t>INMARSAT-6-28W</w:t>
      </w:r>
      <w:r w:rsidRPr="00721EBB">
        <w:rPr>
          <w:rFonts w:hint="eastAsia"/>
          <w:lang w:val="en-GB" w:eastAsia="zh-CN"/>
        </w:rPr>
        <w:t>卫星网络已在通知主管部门确认的情况下被删除，因此无法审议英国主管部门关于延长</w:t>
      </w:r>
      <w:r w:rsidRPr="00721EBB">
        <w:rPr>
          <w:rFonts w:hint="eastAsia"/>
          <w:lang w:val="en-GB" w:eastAsia="zh-CN"/>
        </w:rPr>
        <w:t>INMARSAT-6-28W</w:t>
      </w:r>
      <w:r w:rsidRPr="00721EBB">
        <w:rPr>
          <w:rFonts w:hint="eastAsia"/>
          <w:lang w:val="en-GB" w:eastAsia="zh-CN"/>
        </w:rPr>
        <w:t>卫星网络频率指配恢复使用规则时限的请求。</w:t>
      </w:r>
      <w:r w:rsidRPr="00721EBB">
        <w:rPr>
          <w:rFonts w:hint="eastAsia"/>
          <w:kern w:val="2"/>
          <w:lang w:eastAsia="zh-CN"/>
          <w14:ligatures w14:val="standardContextual"/>
        </w:rPr>
        <w:t>”</w:t>
      </w:r>
    </w:p>
    <w:p w14:paraId="21563291" w14:textId="77777777" w:rsidR="00BC3D68" w:rsidRPr="00721EBB" w:rsidRDefault="00BC3D68" w:rsidP="00BC3D68">
      <w:pPr>
        <w:rPr>
          <w:lang w:val="en-GB" w:eastAsia="zh-CN"/>
        </w:rPr>
      </w:pPr>
      <w:r w:rsidRPr="00721EBB">
        <w:rPr>
          <w:rFonts w:hint="eastAsia"/>
          <w:kern w:val="2"/>
          <w:lang w:eastAsia="zh-CN"/>
          <w14:ligatures w14:val="standardContextual"/>
        </w:rPr>
        <w:t>6.9.13</w:t>
      </w:r>
      <w:r w:rsidRPr="00721EBB">
        <w:rPr>
          <w:rFonts w:hint="eastAsia"/>
          <w:kern w:val="2"/>
          <w:lang w:val="en-GB" w:eastAsia="zh-CN"/>
          <w14:ligatures w14:val="standardContextual"/>
        </w:rPr>
        <w:tab/>
      </w:r>
      <w:r w:rsidRPr="00721EBB">
        <w:rPr>
          <w:rFonts w:hint="eastAsia"/>
          <w:kern w:val="2"/>
          <w:lang w:eastAsia="zh-CN"/>
          <w14:ligatures w14:val="standardContextual"/>
        </w:rPr>
        <w:t>会议对此表示</w:t>
      </w:r>
      <w:r w:rsidRPr="00721EBB">
        <w:rPr>
          <w:rFonts w:hint="eastAsia"/>
          <w:b/>
          <w:bCs/>
          <w:kern w:val="2"/>
          <w:lang w:eastAsia="zh-CN"/>
          <w14:ligatures w14:val="standardContextual"/>
        </w:rPr>
        <w:t>同意</w:t>
      </w:r>
      <w:r w:rsidRPr="00721EBB">
        <w:rPr>
          <w:rFonts w:hint="eastAsia"/>
          <w:lang w:val="en-GB" w:eastAsia="zh-CN"/>
        </w:rPr>
        <w:t>。</w:t>
      </w:r>
    </w:p>
    <w:p w14:paraId="02DEB3BB" w14:textId="77777777" w:rsidR="00BC3D68" w:rsidRPr="00721EBB" w:rsidRDefault="00BC3D68" w:rsidP="00BC3D68">
      <w:pPr>
        <w:pStyle w:val="Heading1"/>
        <w:rPr>
          <w:rFonts w:eastAsia="SimSun"/>
          <w:szCs w:val="24"/>
          <w:lang w:eastAsia="zh-CN"/>
        </w:rPr>
      </w:pPr>
      <w:r w:rsidRPr="00721EBB">
        <w:rPr>
          <w:rFonts w:eastAsia="SimSun" w:hint="eastAsia"/>
          <w:szCs w:val="24"/>
          <w:lang w:eastAsia="zh-CN"/>
        </w:rPr>
        <w:t>7</w:t>
      </w:r>
      <w:r w:rsidRPr="00721EBB">
        <w:rPr>
          <w:rFonts w:eastAsia="SimSun" w:hint="eastAsia"/>
          <w:szCs w:val="24"/>
          <w:lang w:eastAsia="zh-CN"/>
        </w:rPr>
        <w:tab/>
      </w:r>
      <w:r w:rsidRPr="00721EBB">
        <w:rPr>
          <w:rFonts w:eastAsia="SimSun" w:hint="eastAsia"/>
          <w:szCs w:val="24"/>
          <w:lang w:eastAsia="zh-CN"/>
        </w:rPr>
        <w:t>关于在伊朗伊斯兰共和国境内提供星链卫星业务的问题</w:t>
      </w:r>
    </w:p>
    <w:p w14:paraId="34A1B240" w14:textId="77777777" w:rsidR="00BC3D68" w:rsidRPr="00721EBB" w:rsidRDefault="00BC3D68" w:rsidP="00BC3D68">
      <w:pPr>
        <w:pStyle w:val="Heading2"/>
        <w:rPr>
          <w:rFonts w:eastAsia="SimSun"/>
          <w:b w:val="0"/>
          <w:szCs w:val="24"/>
          <w:lang w:eastAsia="zh-CN"/>
        </w:rPr>
      </w:pPr>
      <w:r w:rsidRPr="00721EBB">
        <w:rPr>
          <w:rFonts w:eastAsia="SimSun" w:hint="eastAsia"/>
          <w:szCs w:val="24"/>
          <w:lang w:eastAsia="zh-CN"/>
        </w:rPr>
        <w:tab/>
      </w:r>
      <w:r w:rsidRPr="00721EBB">
        <w:rPr>
          <w:rFonts w:eastAsia="SimSun" w:hint="eastAsia"/>
          <w:szCs w:val="24"/>
          <w:lang w:eastAsia="zh-CN"/>
        </w:rPr>
        <w:t>伊朗伊斯兰共和国主管部门关于在其境内提供星链卫星业务的提交资料（</w:t>
      </w:r>
      <w:hyperlink r:id="rId92" w:history="1">
        <w:r w:rsidRPr="00721EBB">
          <w:rPr>
            <w:rFonts w:eastAsia="SimSun" w:hint="eastAsia"/>
            <w:color w:val="0000FF"/>
            <w:szCs w:val="24"/>
            <w:u w:val="single"/>
            <w:lang w:eastAsia="zh-CN"/>
          </w:rPr>
          <w:t>RRB26-1/2</w:t>
        </w:r>
      </w:hyperlink>
      <w:r w:rsidRPr="00721EBB">
        <w:rPr>
          <w:rFonts w:eastAsia="SimSun" w:hint="eastAsia"/>
          <w:szCs w:val="24"/>
          <w:lang w:eastAsia="zh-CN"/>
        </w:rPr>
        <w:t>和</w:t>
      </w:r>
      <w:hyperlink r:id="rId93" w:history="1">
        <w:r w:rsidRPr="00721EBB">
          <w:rPr>
            <w:rFonts w:eastAsia="SimSun" w:hint="eastAsia"/>
            <w:color w:val="0000FF"/>
            <w:szCs w:val="24"/>
            <w:u w:val="single"/>
            <w:lang w:eastAsia="zh-CN"/>
          </w:rPr>
          <w:t>RRB26-1/7</w:t>
        </w:r>
      </w:hyperlink>
      <w:r w:rsidRPr="00721EBB">
        <w:rPr>
          <w:rFonts w:eastAsia="SimSun" w:hint="eastAsia"/>
          <w:szCs w:val="24"/>
          <w:lang w:eastAsia="zh-CN"/>
        </w:rPr>
        <w:t>号文件）</w:t>
      </w:r>
    </w:p>
    <w:p w14:paraId="3A400643" w14:textId="77777777" w:rsidR="00BC3D68" w:rsidRPr="00721EBB" w:rsidRDefault="00BC3D68" w:rsidP="00BC3D68">
      <w:pPr>
        <w:pStyle w:val="Heading2"/>
        <w:rPr>
          <w:rFonts w:eastAsia="SimSun"/>
          <w:b w:val="0"/>
          <w:szCs w:val="24"/>
          <w:lang w:eastAsia="zh-CN"/>
        </w:rPr>
      </w:pPr>
      <w:r w:rsidRPr="00721EBB">
        <w:rPr>
          <w:rFonts w:eastAsia="SimSun" w:hint="eastAsia"/>
          <w:szCs w:val="24"/>
          <w:lang w:eastAsia="zh-CN"/>
        </w:rPr>
        <w:tab/>
      </w:r>
      <w:r w:rsidRPr="00721EBB">
        <w:rPr>
          <w:rFonts w:eastAsia="SimSun" w:hint="eastAsia"/>
          <w:szCs w:val="24"/>
          <w:lang w:eastAsia="zh-CN"/>
        </w:rPr>
        <w:t>美国主管部门关于在伊朗伊斯兰共和国境内提供星链卫星业务的提交资料（</w:t>
      </w:r>
      <w:hyperlink r:id="rId94" w:history="1">
        <w:r w:rsidRPr="00721EBB">
          <w:rPr>
            <w:rFonts w:eastAsia="SimSun" w:hint="eastAsia"/>
            <w:color w:val="0000FF"/>
            <w:szCs w:val="24"/>
            <w:u w:val="single"/>
            <w:lang w:eastAsia="zh-CN"/>
          </w:rPr>
          <w:t>RRB26-1/22</w:t>
        </w:r>
      </w:hyperlink>
      <w:r w:rsidRPr="00721EBB">
        <w:rPr>
          <w:rFonts w:eastAsia="SimSun" w:hint="eastAsia"/>
          <w:szCs w:val="24"/>
          <w:lang w:eastAsia="zh-CN"/>
        </w:rPr>
        <w:t>号文件）</w:t>
      </w:r>
    </w:p>
    <w:p w14:paraId="453D0DFC" w14:textId="77777777" w:rsidR="00BC3D68" w:rsidRPr="00721EBB" w:rsidRDefault="00BC3D68" w:rsidP="00BC3D68">
      <w:pPr>
        <w:rPr>
          <w:lang w:eastAsia="zh-CN"/>
        </w:rPr>
      </w:pPr>
      <w:r w:rsidRPr="00721EBB">
        <w:rPr>
          <w:rFonts w:hint="eastAsia"/>
          <w:lang w:eastAsia="zh-CN"/>
        </w:rPr>
        <w:t>7.1</w:t>
      </w:r>
      <w:r w:rsidRPr="00721EBB">
        <w:rPr>
          <w:rFonts w:hint="eastAsia"/>
          <w:lang w:eastAsia="zh-CN"/>
        </w:rPr>
        <w:tab/>
      </w:r>
      <w:r w:rsidRPr="00721EBB">
        <w:rPr>
          <w:rFonts w:hint="eastAsia"/>
          <w:b/>
          <w:bCs/>
          <w:lang w:val="zh-CN" w:eastAsia="zh-CN"/>
        </w:rPr>
        <w:t>Vallet</w:t>
      </w:r>
      <w:r w:rsidRPr="00721EBB">
        <w:rPr>
          <w:rFonts w:hint="eastAsia"/>
          <w:b/>
          <w:bCs/>
          <w:lang w:val="zh-CN" w:eastAsia="zh-CN"/>
        </w:rPr>
        <w:t>先生（</w:t>
      </w:r>
      <w:r w:rsidRPr="00721EBB">
        <w:rPr>
          <w:rFonts w:hint="eastAsia"/>
          <w:b/>
          <w:bCs/>
          <w:lang w:val="zh-CN" w:eastAsia="zh-CN"/>
        </w:rPr>
        <w:t>SSD</w:t>
      </w:r>
      <w:r w:rsidRPr="00721EBB">
        <w:rPr>
          <w:rFonts w:hint="eastAsia"/>
          <w:b/>
          <w:bCs/>
          <w:lang w:val="zh-CN" w:eastAsia="zh-CN"/>
        </w:rPr>
        <w:t>负责人）</w:t>
      </w:r>
      <w:r w:rsidRPr="00721EBB">
        <w:rPr>
          <w:rFonts w:hint="eastAsia"/>
          <w:lang w:val="zh-CN" w:eastAsia="zh-CN"/>
        </w:rPr>
        <w:t>在介绍该议项时表示，地缘政治局势表明，各方之间的局势已显著恶化，而相关资料均为近期事件发生之前提交。基于《无线电规则》的相关论点似乎已经穷尽，现在提出的问题已超出委员会的职权范围。在</w:t>
      </w:r>
      <w:r w:rsidRPr="00721EBB">
        <w:rPr>
          <w:rFonts w:hint="eastAsia"/>
          <w:lang w:val="zh-CN" w:eastAsia="zh-CN"/>
        </w:rPr>
        <w:t>2026</w:t>
      </w:r>
      <w:r w:rsidRPr="00721EBB">
        <w:rPr>
          <w:rFonts w:hint="eastAsia"/>
          <w:lang w:val="zh-CN" w:eastAsia="zh-CN"/>
        </w:rPr>
        <w:t>年</w:t>
      </w:r>
      <w:r w:rsidRPr="00721EBB">
        <w:rPr>
          <w:rFonts w:hint="eastAsia"/>
          <w:lang w:val="zh-CN" w:eastAsia="zh-CN"/>
        </w:rPr>
        <w:t>1</w:t>
      </w:r>
      <w:r w:rsidRPr="00721EBB">
        <w:rPr>
          <w:rFonts w:hint="eastAsia"/>
          <w:lang w:val="zh-CN" w:eastAsia="zh-CN"/>
        </w:rPr>
        <w:t>月</w:t>
      </w:r>
      <w:r w:rsidRPr="00721EBB">
        <w:rPr>
          <w:rFonts w:hint="eastAsia"/>
          <w:lang w:val="zh-CN" w:eastAsia="zh-CN"/>
        </w:rPr>
        <w:t>13</w:t>
      </w:r>
      <w:r w:rsidRPr="00721EBB">
        <w:rPr>
          <w:rFonts w:hint="eastAsia"/>
          <w:lang w:val="zh-CN" w:eastAsia="zh-CN"/>
        </w:rPr>
        <w:t>日的</w:t>
      </w:r>
      <w:r w:rsidRPr="00721EBB">
        <w:rPr>
          <w:rFonts w:hint="eastAsia"/>
          <w:lang w:val="zh-CN" w:eastAsia="zh-CN"/>
        </w:rPr>
        <w:t>RRB26-1/2</w:t>
      </w:r>
      <w:r w:rsidRPr="00721EBB">
        <w:rPr>
          <w:rFonts w:hint="eastAsia"/>
          <w:lang w:val="zh-CN" w:eastAsia="zh-CN"/>
        </w:rPr>
        <w:t>号文件中，伊朗伊斯兰共和国常驻代表团指出，在该国境内使用未经授权的星链终端助长了其所称的“恐怖主义行动”。代表团要求委员会立即采取具体行动解决该问题。在</w:t>
      </w:r>
      <w:r w:rsidRPr="00721EBB">
        <w:rPr>
          <w:rFonts w:hint="eastAsia"/>
          <w:lang w:val="zh-CN" w:eastAsia="zh-CN"/>
        </w:rPr>
        <w:t>2026</w:t>
      </w:r>
      <w:r w:rsidRPr="00721EBB">
        <w:rPr>
          <w:rFonts w:hint="eastAsia"/>
          <w:lang w:val="zh-CN" w:eastAsia="zh-CN"/>
        </w:rPr>
        <w:t>年</w:t>
      </w:r>
      <w:r w:rsidRPr="00721EBB">
        <w:rPr>
          <w:rFonts w:hint="eastAsia"/>
          <w:lang w:val="zh-CN" w:eastAsia="zh-CN"/>
        </w:rPr>
        <w:t>2</w:t>
      </w:r>
      <w:r w:rsidRPr="00721EBB">
        <w:rPr>
          <w:rFonts w:hint="eastAsia"/>
          <w:lang w:val="zh-CN" w:eastAsia="zh-CN"/>
        </w:rPr>
        <w:t>月</w:t>
      </w:r>
      <w:r w:rsidRPr="00721EBB">
        <w:rPr>
          <w:rFonts w:hint="eastAsia"/>
          <w:lang w:val="zh-CN" w:eastAsia="zh-CN"/>
        </w:rPr>
        <w:t>25</w:t>
      </w:r>
      <w:r w:rsidRPr="00721EBB">
        <w:rPr>
          <w:rFonts w:hint="eastAsia"/>
          <w:lang w:val="zh-CN" w:eastAsia="zh-CN"/>
        </w:rPr>
        <w:t>日的</w:t>
      </w:r>
      <w:r w:rsidRPr="00721EBB">
        <w:rPr>
          <w:rFonts w:hint="eastAsia"/>
          <w:lang w:val="zh-CN" w:eastAsia="zh-CN"/>
        </w:rPr>
        <w:t>RRB26-1/7</w:t>
      </w:r>
      <w:r w:rsidRPr="00721EBB">
        <w:rPr>
          <w:rFonts w:hint="eastAsia"/>
          <w:lang w:val="zh-CN" w:eastAsia="zh-CN"/>
        </w:rPr>
        <w:t>号文件中，伊朗伊斯兰共和国主管部门提供了新的测量数据，表明星链服务在其境内仍在运行且可以接入。关于第</w:t>
      </w:r>
      <w:r w:rsidRPr="00721EBB">
        <w:rPr>
          <w:rFonts w:hint="eastAsia"/>
          <w:b/>
          <w:lang w:val="zh-CN" w:eastAsia="zh-CN"/>
        </w:rPr>
        <w:t>22</w:t>
      </w:r>
      <w:r w:rsidRPr="00721EBB">
        <w:rPr>
          <w:rFonts w:hint="eastAsia"/>
          <w:lang w:val="zh-CN" w:eastAsia="zh-CN"/>
        </w:rPr>
        <w:t>号决议</w:t>
      </w:r>
      <w:r w:rsidRPr="00721EBB">
        <w:rPr>
          <w:rFonts w:hint="eastAsia"/>
          <w:b/>
          <w:bCs/>
          <w:lang w:val="zh-CN" w:eastAsia="zh-CN"/>
        </w:rPr>
        <w:t>（</w:t>
      </w:r>
      <w:r w:rsidRPr="00721EBB">
        <w:rPr>
          <w:rFonts w:hint="eastAsia"/>
          <w:b/>
          <w:bCs/>
          <w:lang w:val="zh-CN" w:eastAsia="zh-CN"/>
        </w:rPr>
        <w:t>WRC-23</w:t>
      </w:r>
      <w:r w:rsidRPr="00721EBB">
        <w:rPr>
          <w:rFonts w:hint="eastAsia"/>
          <w:b/>
          <w:bCs/>
          <w:lang w:val="zh-CN" w:eastAsia="zh-CN"/>
        </w:rPr>
        <w:t>，修订版）</w:t>
      </w:r>
      <w:r w:rsidRPr="00A01C7C">
        <w:rPr>
          <w:rFonts w:ascii="STKaiti" w:eastAsia="STKaiti" w:hAnsi="STKaiti" w:hint="eastAsia"/>
          <w:lang w:val="zh-CN" w:eastAsia="zh-CN"/>
        </w:rPr>
        <w:t>做出决议</w:t>
      </w:r>
      <w:r w:rsidRPr="00721EBB">
        <w:rPr>
          <w:rFonts w:hint="eastAsia"/>
          <w:lang w:val="zh-CN" w:eastAsia="zh-CN"/>
        </w:rPr>
        <w:t>3</w:t>
      </w:r>
      <w:r w:rsidRPr="00721EBB">
        <w:rPr>
          <w:rFonts w:hint="eastAsia"/>
          <w:iCs/>
          <w:lang w:val="zh-CN" w:eastAsia="zh-CN"/>
        </w:rPr>
        <w:t xml:space="preserve"> i)</w:t>
      </w:r>
      <w:r w:rsidRPr="00721EBB">
        <w:rPr>
          <w:rFonts w:hint="eastAsia"/>
          <w:lang w:val="zh-CN" w:eastAsia="zh-CN"/>
        </w:rPr>
        <w:t>规定的义务，该主管部门重申了其在识别和禁用未经授权的星链终端方面面临的问题，包括缺乏必要的设备，终端体积小且便于携带，以及该国复杂的地理条件。该主管部门表示，最合理的解决方案是参照其他地方的做法，由卫星运营商禁用这些终端。该主管部门主张，运营商和通知主管部门违反了《无线电规则》第</w:t>
      </w:r>
      <w:r w:rsidRPr="00721EBB">
        <w:rPr>
          <w:rFonts w:hint="eastAsia"/>
          <w:b/>
          <w:lang w:val="zh-CN" w:eastAsia="zh-CN"/>
        </w:rPr>
        <w:t>18</w:t>
      </w:r>
      <w:r w:rsidRPr="00721EBB">
        <w:rPr>
          <w:rFonts w:hint="eastAsia"/>
          <w:lang w:val="zh-CN" w:eastAsia="zh-CN"/>
        </w:rPr>
        <w:t>条以及第</w:t>
      </w:r>
      <w:r w:rsidRPr="00721EBB">
        <w:rPr>
          <w:rFonts w:hint="eastAsia"/>
          <w:b/>
          <w:lang w:val="zh-CN" w:eastAsia="zh-CN"/>
        </w:rPr>
        <w:t>22</w:t>
      </w:r>
      <w:r w:rsidRPr="00721EBB">
        <w:rPr>
          <w:rFonts w:hint="eastAsia"/>
          <w:lang w:val="zh-CN" w:eastAsia="zh-CN"/>
        </w:rPr>
        <w:t>号决议</w:t>
      </w:r>
      <w:r w:rsidRPr="00721EBB">
        <w:rPr>
          <w:rFonts w:hint="eastAsia"/>
          <w:b/>
          <w:bCs/>
          <w:lang w:val="zh-CN" w:eastAsia="zh-CN"/>
        </w:rPr>
        <w:t>（</w:t>
      </w:r>
      <w:r w:rsidRPr="00721EBB">
        <w:rPr>
          <w:rFonts w:hint="eastAsia"/>
          <w:b/>
          <w:bCs/>
          <w:lang w:val="zh-CN" w:eastAsia="zh-CN"/>
        </w:rPr>
        <w:t>WRC-23</w:t>
      </w:r>
      <w:r w:rsidRPr="00721EBB">
        <w:rPr>
          <w:rFonts w:hint="eastAsia"/>
          <w:b/>
          <w:bCs/>
          <w:lang w:val="zh-CN" w:eastAsia="zh-CN"/>
        </w:rPr>
        <w:t>，修订版）</w:t>
      </w:r>
      <w:r w:rsidRPr="00721EBB">
        <w:rPr>
          <w:rFonts w:hint="eastAsia"/>
          <w:lang w:val="zh-CN" w:eastAsia="zh-CN"/>
        </w:rPr>
        <w:t>和第</w:t>
      </w:r>
      <w:r w:rsidRPr="00721EBB">
        <w:rPr>
          <w:rFonts w:hint="eastAsia"/>
          <w:b/>
          <w:lang w:val="zh-CN" w:eastAsia="zh-CN"/>
        </w:rPr>
        <w:t>25</w:t>
      </w:r>
      <w:r w:rsidRPr="00721EBB">
        <w:rPr>
          <w:rFonts w:hint="eastAsia"/>
          <w:lang w:val="zh-CN" w:eastAsia="zh-CN"/>
        </w:rPr>
        <w:t>号决议</w:t>
      </w:r>
      <w:r w:rsidRPr="00721EBB">
        <w:rPr>
          <w:rFonts w:hint="eastAsia"/>
          <w:b/>
          <w:bCs/>
          <w:lang w:val="zh-CN" w:eastAsia="zh-CN"/>
        </w:rPr>
        <w:t>（</w:t>
      </w:r>
      <w:r w:rsidRPr="00721EBB">
        <w:rPr>
          <w:rFonts w:hint="eastAsia"/>
          <w:b/>
          <w:bCs/>
          <w:lang w:val="zh-CN" w:eastAsia="zh-CN"/>
        </w:rPr>
        <w:t>WRC-23</w:t>
      </w:r>
      <w:r w:rsidRPr="00721EBB">
        <w:rPr>
          <w:rFonts w:hint="eastAsia"/>
          <w:b/>
          <w:bCs/>
          <w:lang w:val="zh-CN" w:eastAsia="zh-CN"/>
        </w:rPr>
        <w:t>，修订版）</w:t>
      </w:r>
      <w:r w:rsidRPr="00721EBB">
        <w:rPr>
          <w:rFonts w:hint="eastAsia"/>
          <w:lang w:val="zh-CN" w:eastAsia="zh-CN"/>
        </w:rPr>
        <w:t>的规定。最后，除其他外，该主管部门敦促委员会通过一项决议，以不遵守规定为由暂停卫星运营商的申报。</w:t>
      </w:r>
    </w:p>
    <w:p w14:paraId="524E47A0" w14:textId="77777777" w:rsidR="00BC3D68" w:rsidRPr="00721EBB" w:rsidRDefault="00BC3D68" w:rsidP="00BC3D68">
      <w:pPr>
        <w:rPr>
          <w:lang w:eastAsia="zh-CN"/>
        </w:rPr>
      </w:pPr>
      <w:r w:rsidRPr="00721EBB">
        <w:rPr>
          <w:rFonts w:hint="eastAsia"/>
          <w:lang w:val="zh-CN" w:eastAsia="zh-CN"/>
        </w:rPr>
        <w:t>7.2</w:t>
      </w:r>
      <w:r w:rsidRPr="00721EBB">
        <w:rPr>
          <w:rFonts w:hint="eastAsia"/>
          <w:lang w:val="zh-CN" w:eastAsia="zh-CN"/>
        </w:rPr>
        <w:tab/>
      </w:r>
      <w:r w:rsidRPr="00721EBB">
        <w:rPr>
          <w:rFonts w:hint="eastAsia"/>
          <w:lang w:val="zh-CN" w:eastAsia="zh-CN"/>
        </w:rPr>
        <w:t>在</w:t>
      </w:r>
      <w:r w:rsidRPr="00721EBB">
        <w:rPr>
          <w:rFonts w:hint="eastAsia"/>
          <w:lang w:val="zh-CN" w:eastAsia="zh-CN"/>
        </w:rPr>
        <w:t>RRB26-1/22</w:t>
      </w:r>
      <w:r w:rsidRPr="00721EBB">
        <w:rPr>
          <w:rFonts w:hint="eastAsia"/>
          <w:lang w:val="zh-CN" w:eastAsia="zh-CN"/>
        </w:rPr>
        <w:t>号文件中，美国主管部门主张，根据国际电联《组织法》第</w:t>
      </w:r>
      <w:r w:rsidRPr="00721EBB">
        <w:rPr>
          <w:rFonts w:hint="eastAsia"/>
          <w:lang w:val="zh-CN" w:eastAsia="zh-CN"/>
        </w:rPr>
        <w:t>14</w:t>
      </w:r>
      <w:r w:rsidRPr="00721EBB">
        <w:rPr>
          <w:rFonts w:hint="eastAsia"/>
          <w:lang w:val="zh-CN" w:eastAsia="zh-CN"/>
        </w:rPr>
        <w:t>条，委员会的职责仅限于与无线电频率相关的事项，不包括重写世界无线电通信大会的结果。该主管部门不同意委员会对《组织法》第</w:t>
      </w:r>
      <w:r w:rsidRPr="00721EBB">
        <w:rPr>
          <w:rFonts w:hint="eastAsia"/>
          <w:lang w:val="zh-CN" w:eastAsia="zh-CN"/>
        </w:rPr>
        <w:t>96</w:t>
      </w:r>
      <w:r w:rsidRPr="00721EBB">
        <w:rPr>
          <w:rFonts w:hint="eastAsia"/>
          <w:lang w:val="zh-CN" w:eastAsia="zh-CN"/>
        </w:rPr>
        <w:t>款的解释，认为委员会超出了其职责范围，侵占了成员国制定规则的权利。美国主管部门认为，第</w:t>
      </w:r>
      <w:r w:rsidRPr="00721EBB">
        <w:rPr>
          <w:rFonts w:hint="eastAsia"/>
          <w:b/>
          <w:lang w:val="zh-CN" w:eastAsia="zh-CN"/>
        </w:rPr>
        <w:t>18</w:t>
      </w:r>
      <w:r w:rsidRPr="00721EBB">
        <w:rPr>
          <w:rFonts w:hint="eastAsia"/>
          <w:lang w:val="zh-CN" w:eastAsia="zh-CN"/>
        </w:rPr>
        <w:t>条以及第</w:t>
      </w:r>
      <w:r w:rsidRPr="00721EBB">
        <w:rPr>
          <w:rFonts w:hint="eastAsia"/>
          <w:b/>
          <w:lang w:val="zh-CN" w:eastAsia="zh-CN"/>
        </w:rPr>
        <w:t>22</w:t>
      </w:r>
      <w:r w:rsidRPr="00721EBB">
        <w:rPr>
          <w:rFonts w:hint="eastAsia"/>
          <w:lang w:val="zh-CN" w:eastAsia="zh-CN"/>
        </w:rPr>
        <w:t>号决议</w:t>
      </w:r>
      <w:r w:rsidRPr="00721EBB">
        <w:rPr>
          <w:rFonts w:hint="eastAsia"/>
          <w:b/>
          <w:bCs/>
          <w:lang w:val="zh-CN" w:eastAsia="zh-CN"/>
        </w:rPr>
        <w:t>（</w:t>
      </w:r>
      <w:r w:rsidRPr="00721EBB">
        <w:rPr>
          <w:rFonts w:hint="eastAsia"/>
          <w:b/>
          <w:bCs/>
          <w:lang w:val="zh-CN" w:eastAsia="zh-CN"/>
        </w:rPr>
        <w:t>WRC-23</w:t>
      </w:r>
      <w:r w:rsidRPr="00721EBB">
        <w:rPr>
          <w:rFonts w:hint="eastAsia"/>
          <w:b/>
          <w:bCs/>
          <w:lang w:val="zh-CN" w:eastAsia="zh-CN"/>
        </w:rPr>
        <w:t>，修订版）</w:t>
      </w:r>
      <w:r w:rsidRPr="00721EBB">
        <w:rPr>
          <w:rFonts w:hint="eastAsia"/>
          <w:lang w:val="zh-CN" w:eastAsia="zh-CN"/>
        </w:rPr>
        <w:t>和第</w:t>
      </w:r>
      <w:r w:rsidRPr="00721EBB">
        <w:rPr>
          <w:rFonts w:hint="eastAsia"/>
          <w:b/>
          <w:lang w:val="zh-CN" w:eastAsia="zh-CN"/>
        </w:rPr>
        <w:t>25</w:t>
      </w:r>
      <w:r w:rsidRPr="00721EBB">
        <w:rPr>
          <w:rFonts w:hint="eastAsia"/>
          <w:lang w:val="zh-CN" w:eastAsia="zh-CN"/>
        </w:rPr>
        <w:t>号决议</w:t>
      </w:r>
      <w:r w:rsidRPr="00721EBB">
        <w:rPr>
          <w:rFonts w:hint="eastAsia"/>
          <w:b/>
          <w:bCs/>
          <w:lang w:val="zh-CN" w:eastAsia="zh-CN"/>
        </w:rPr>
        <w:t>（</w:t>
      </w:r>
      <w:r w:rsidRPr="00721EBB">
        <w:rPr>
          <w:rFonts w:hint="eastAsia"/>
          <w:b/>
          <w:bCs/>
          <w:lang w:val="zh-CN" w:eastAsia="zh-CN"/>
        </w:rPr>
        <w:t>WRC-23</w:t>
      </w:r>
      <w:r w:rsidRPr="00721EBB">
        <w:rPr>
          <w:rFonts w:hint="eastAsia"/>
          <w:b/>
          <w:bCs/>
          <w:lang w:val="zh-CN" w:eastAsia="zh-CN"/>
        </w:rPr>
        <w:t>，修订版）</w:t>
      </w:r>
      <w:r w:rsidRPr="00721EBB">
        <w:rPr>
          <w:rFonts w:hint="eastAsia"/>
          <w:lang w:val="zh-CN" w:eastAsia="zh-CN"/>
        </w:rPr>
        <w:t>由成员国有意审慎起草，不包含委员会寻求确立的内容。该主管部门指出，尽管一些成员国试图施加新的要求，但</w:t>
      </w:r>
      <w:r w:rsidRPr="00721EBB">
        <w:rPr>
          <w:rFonts w:hint="eastAsia"/>
          <w:lang w:val="zh-CN" w:eastAsia="zh-CN"/>
        </w:rPr>
        <w:t>WRC-27</w:t>
      </w:r>
      <w:r w:rsidRPr="00721EBB">
        <w:rPr>
          <w:rFonts w:hint="eastAsia"/>
          <w:lang w:val="zh-CN" w:eastAsia="zh-CN"/>
        </w:rPr>
        <w:t>议项</w:t>
      </w:r>
      <w:r w:rsidRPr="00721EBB">
        <w:rPr>
          <w:rFonts w:hint="eastAsia"/>
          <w:lang w:val="zh-CN" w:eastAsia="zh-CN"/>
        </w:rPr>
        <w:t>1.5</w:t>
      </w:r>
      <w:r w:rsidRPr="00721EBB">
        <w:rPr>
          <w:rFonts w:hint="eastAsia"/>
          <w:lang w:val="zh-CN" w:eastAsia="zh-CN"/>
        </w:rPr>
        <w:t>的设立证明此类要求并未得到成员国同意，也未隐含在《无线电规则》或</w:t>
      </w:r>
      <w:r w:rsidRPr="00721EBB">
        <w:rPr>
          <w:rFonts w:hint="eastAsia"/>
          <w:lang w:val="zh-CN" w:eastAsia="zh-CN"/>
        </w:rPr>
        <w:t>WRC</w:t>
      </w:r>
      <w:r w:rsidRPr="00721EBB">
        <w:rPr>
          <w:rFonts w:hint="eastAsia"/>
          <w:lang w:val="zh-CN" w:eastAsia="zh-CN"/>
        </w:rPr>
        <w:t>决议中。该文件的其余部分提及伊朗伊斯兰共和国的抗议活动以及该国的互联网和电信中断的情况；其中大量信息似乎超出了委员会的职权范围。他补充说，根据新闻报道，伊朗主管部门一直在干扰其境内星链服务的接收，严格来说，该行为并不被国际法所禁止。</w:t>
      </w:r>
    </w:p>
    <w:p w14:paraId="201E9F1E" w14:textId="77777777" w:rsidR="00BC3D68" w:rsidRPr="00CD679A" w:rsidRDefault="00BC3D68" w:rsidP="00BC3D68">
      <w:pPr>
        <w:rPr>
          <w:lang w:eastAsia="zh-CN"/>
        </w:rPr>
      </w:pPr>
      <w:r w:rsidRPr="00CD679A">
        <w:rPr>
          <w:rFonts w:hint="eastAsia"/>
          <w:lang w:eastAsia="zh-CN"/>
        </w:rPr>
        <w:t>7</w:t>
      </w:r>
      <w:r w:rsidRPr="00CD679A">
        <w:rPr>
          <w:rFonts w:hint="eastAsia"/>
          <w:spacing w:val="2"/>
          <w:lang w:eastAsia="zh-CN"/>
        </w:rPr>
        <w:t>.3</w:t>
      </w:r>
      <w:r w:rsidRPr="00CD679A">
        <w:rPr>
          <w:rFonts w:hint="eastAsia"/>
          <w:spacing w:val="2"/>
          <w:lang w:eastAsia="zh-CN"/>
        </w:rPr>
        <w:tab/>
      </w:r>
      <w:r w:rsidRPr="00CD679A">
        <w:rPr>
          <w:rFonts w:hint="eastAsia"/>
          <w:spacing w:val="2"/>
          <w:lang w:eastAsia="zh-CN"/>
        </w:rPr>
        <w:t>在回答</w:t>
      </w:r>
      <w:r w:rsidRPr="00CD679A">
        <w:rPr>
          <w:rFonts w:hint="eastAsia"/>
          <w:b/>
          <w:bCs/>
          <w:spacing w:val="2"/>
          <w:lang w:eastAsia="zh-CN"/>
        </w:rPr>
        <w:t>Beaumier</w:t>
      </w:r>
      <w:r w:rsidRPr="00CD679A">
        <w:rPr>
          <w:rFonts w:hint="eastAsia"/>
          <w:b/>
          <w:bCs/>
          <w:spacing w:val="2"/>
          <w:lang w:eastAsia="zh-CN"/>
        </w:rPr>
        <w:t>女士</w:t>
      </w:r>
      <w:r w:rsidRPr="00CD679A">
        <w:rPr>
          <w:rFonts w:hint="eastAsia"/>
          <w:spacing w:val="2"/>
          <w:lang w:eastAsia="zh-CN"/>
        </w:rPr>
        <w:t>关于落实第</w:t>
      </w:r>
      <w:r w:rsidRPr="00CD679A">
        <w:rPr>
          <w:rFonts w:hint="eastAsia"/>
          <w:b/>
          <w:bCs/>
          <w:spacing w:val="2"/>
          <w:lang w:eastAsia="zh-CN"/>
        </w:rPr>
        <w:t>22</w:t>
      </w:r>
      <w:r w:rsidRPr="00CD679A">
        <w:rPr>
          <w:rFonts w:hint="eastAsia"/>
          <w:spacing w:val="2"/>
          <w:lang w:eastAsia="zh-CN"/>
        </w:rPr>
        <w:t>号决议</w:t>
      </w:r>
      <w:r w:rsidRPr="00CD679A">
        <w:rPr>
          <w:rFonts w:hint="eastAsia"/>
          <w:b/>
          <w:bCs/>
          <w:spacing w:val="2"/>
          <w:lang w:eastAsia="zh-CN"/>
        </w:rPr>
        <w:t>（</w:t>
      </w:r>
      <w:r w:rsidRPr="00CD679A">
        <w:rPr>
          <w:rFonts w:hint="eastAsia"/>
          <w:b/>
          <w:bCs/>
          <w:spacing w:val="2"/>
          <w:lang w:eastAsia="zh-CN"/>
        </w:rPr>
        <w:t>WRC-23</w:t>
      </w:r>
      <w:r w:rsidRPr="00CD679A">
        <w:rPr>
          <w:rFonts w:hint="eastAsia"/>
          <w:b/>
          <w:bCs/>
          <w:spacing w:val="2"/>
          <w:lang w:eastAsia="zh-CN"/>
        </w:rPr>
        <w:t>，修订版）</w:t>
      </w:r>
      <w:r w:rsidRPr="00CD679A">
        <w:rPr>
          <w:rFonts w:ascii="STKaiti" w:eastAsia="STKaiti" w:hAnsi="STKaiti" w:hint="eastAsia"/>
          <w:spacing w:val="2"/>
          <w:lang w:eastAsia="zh-CN"/>
        </w:rPr>
        <w:t>请主管部门</w:t>
      </w:r>
      <w:r w:rsidRPr="00CD679A">
        <w:rPr>
          <w:rFonts w:hint="eastAsia"/>
          <w:spacing w:val="2"/>
          <w:lang w:eastAsia="zh-CN"/>
        </w:rPr>
        <w:t>3</w:t>
      </w:r>
      <w:r w:rsidRPr="00CD679A">
        <w:rPr>
          <w:rFonts w:hint="eastAsia"/>
          <w:spacing w:val="2"/>
          <w:lang w:eastAsia="zh-CN"/>
        </w:rPr>
        <w:t>的问题</w:t>
      </w:r>
      <w:r w:rsidRPr="00CD679A">
        <w:rPr>
          <w:spacing w:val="2"/>
          <w:lang w:eastAsia="zh-CN"/>
        </w:rPr>
        <w:t>时</w:t>
      </w:r>
      <w:r w:rsidRPr="00CD679A">
        <w:rPr>
          <w:spacing w:val="2"/>
          <w:lang w:eastAsia="zh-CN"/>
        </w:rPr>
        <w:t xml:space="preserve"> – </w:t>
      </w:r>
      <w:r w:rsidRPr="00CD679A">
        <w:rPr>
          <w:spacing w:val="2"/>
          <w:lang w:eastAsia="zh-CN"/>
        </w:rPr>
        <w:t>该条款请各主管部门在无线电通信局或另一主管部门提出请求时，尽最大可能开展合作，</w:t>
      </w:r>
      <w:r w:rsidRPr="00CD679A">
        <w:rPr>
          <w:lang w:eastAsia="zh-CN"/>
        </w:rPr>
        <w:t>通过提供监测或地理定位服务的方式，协助查明未经授权的地球站</w:t>
      </w:r>
      <w:r w:rsidRPr="00CD679A">
        <w:rPr>
          <w:lang w:eastAsia="zh-CN"/>
        </w:rPr>
        <w:t xml:space="preserve"> – </w:t>
      </w:r>
      <w:r w:rsidRPr="00CD679A">
        <w:rPr>
          <w:lang w:eastAsia="zh-CN"/>
        </w:rPr>
        <w:t>他解</w:t>
      </w:r>
      <w:r w:rsidRPr="00CD679A">
        <w:rPr>
          <w:rFonts w:hint="eastAsia"/>
          <w:lang w:eastAsia="zh-CN"/>
        </w:rPr>
        <w:t>释说，该条款通常适用于如下情形：卫星运营商正在某国境内提供服务，而未经许可或未经授权的终端已接入了该服务。在此类情形下，无线电通信局通常无需干预：一个主管部门会联系另一主管部门请求开展上述合作，同时抄送无线电通信局。从面临赔付和声誉损失的卫星运营商，到试图遵守其规则承诺的国家主管部门，所有相关方均希望停止未经授权的上行链路发射。在本案中，无线电通信局未明确请求主管部门（包括通知主管部门）通过监测或地理定位来协助识别未经授权的地球站。然而，委员会在其以往的决定中已得出结论，认为卫星运营商具备远程地理定位和禁用终端的能力；因此，该请求属于隐式请求。鉴于当前的地缘政治局势，提出此类明确请求现在可能也难以产生实际效果。据他了解，在没有相关正规业务的国家，尚无其他主管部门需要通过帮助来定位未经授权发射机的情况。</w:t>
      </w:r>
    </w:p>
    <w:p w14:paraId="51CAFB25" w14:textId="77777777" w:rsidR="00BC3D68" w:rsidRPr="00721EBB" w:rsidRDefault="00BC3D68" w:rsidP="00BC3D68">
      <w:pPr>
        <w:rPr>
          <w:lang w:eastAsia="zh-CN"/>
        </w:rPr>
      </w:pPr>
      <w:r w:rsidRPr="00721EBB">
        <w:rPr>
          <w:rFonts w:hint="eastAsia"/>
          <w:lang w:eastAsia="zh-CN"/>
        </w:rPr>
        <w:t>7.4</w:t>
      </w:r>
      <w:r w:rsidRPr="00721EBB">
        <w:rPr>
          <w:rFonts w:hint="eastAsia"/>
          <w:lang w:eastAsia="zh-CN"/>
        </w:rPr>
        <w:tab/>
      </w:r>
      <w:r w:rsidRPr="00721EBB">
        <w:rPr>
          <w:rFonts w:hint="eastAsia"/>
          <w:b/>
          <w:bCs/>
          <w:spacing w:val="-4"/>
          <w:lang w:eastAsia="zh-CN"/>
        </w:rPr>
        <w:t>Beaumier</w:t>
      </w:r>
      <w:r w:rsidRPr="00721EBB">
        <w:rPr>
          <w:rFonts w:hint="eastAsia"/>
          <w:b/>
          <w:bCs/>
          <w:spacing w:val="-4"/>
          <w:lang w:eastAsia="zh-CN"/>
        </w:rPr>
        <w:t>女士</w:t>
      </w:r>
      <w:r w:rsidRPr="00721EBB">
        <w:rPr>
          <w:rFonts w:hint="eastAsia"/>
          <w:spacing w:val="-4"/>
          <w:lang w:eastAsia="zh-CN"/>
        </w:rPr>
        <w:t>强调，根据《组织法》第</w:t>
      </w:r>
      <w:r w:rsidRPr="00721EBB">
        <w:rPr>
          <w:rFonts w:hint="eastAsia"/>
          <w:spacing w:val="-4"/>
          <w:lang w:eastAsia="zh-CN"/>
        </w:rPr>
        <w:t>96</w:t>
      </w:r>
      <w:r w:rsidRPr="00721EBB">
        <w:rPr>
          <w:rFonts w:hint="eastAsia"/>
          <w:spacing w:val="-4"/>
          <w:lang w:eastAsia="zh-CN"/>
        </w:rPr>
        <w:t>款，委员会有权审议任何无法通过适用《程序规则》解决的其他事项。</w:t>
      </w:r>
      <w:r w:rsidRPr="00721EBB">
        <w:rPr>
          <w:rFonts w:hint="eastAsia"/>
          <w:b/>
          <w:bCs/>
          <w:spacing w:val="-4"/>
          <w:lang w:eastAsia="zh-CN"/>
        </w:rPr>
        <w:t>程建军先生</w:t>
      </w:r>
      <w:r w:rsidRPr="00721EBB">
        <w:rPr>
          <w:rFonts w:hint="eastAsia"/>
          <w:spacing w:val="-4"/>
          <w:lang w:eastAsia="zh-CN"/>
        </w:rPr>
        <w:t>、</w:t>
      </w:r>
      <w:r w:rsidRPr="00721EBB">
        <w:rPr>
          <w:rFonts w:hint="eastAsia"/>
          <w:b/>
          <w:bCs/>
          <w:spacing w:val="-4"/>
          <w:lang w:eastAsia="zh-CN"/>
        </w:rPr>
        <w:t>Henri</w:t>
      </w:r>
      <w:r w:rsidRPr="00721EBB">
        <w:rPr>
          <w:rFonts w:hint="eastAsia"/>
          <w:b/>
          <w:bCs/>
          <w:spacing w:val="-4"/>
          <w:lang w:eastAsia="zh-CN"/>
        </w:rPr>
        <w:t>先生</w:t>
      </w:r>
      <w:r w:rsidRPr="00721EBB">
        <w:rPr>
          <w:rFonts w:hint="eastAsia"/>
          <w:spacing w:val="-4"/>
          <w:lang w:eastAsia="zh-CN"/>
        </w:rPr>
        <w:t>、</w:t>
      </w:r>
      <w:r w:rsidRPr="00721EBB">
        <w:rPr>
          <w:rFonts w:hint="eastAsia"/>
          <w:b/>
          <w:bCs/>
          <w:spacing w:val="-4"/>
          <w:lang w:eastAsia="zh-CN"/>
        </w:rPr>
        <w:t>Fianko</w:t>
      </w:r>
      <w:r w:rsidRPr="00721EBB">
        <w:rPr>
          <w:rFonts w:hint="eastAsia"/>
          <w:b/>
          <w:bCs/>
          <w:spacing w:val="-4"/>
          <w:lang w:eastAsia="zh-CN"/>
        </w:rPr>
        <w:t>先生</w:t>
      </w:r>
      <w:r w:rsidRPr="00721EBB">
        <w:rPr>
          <w:rFonts w:hint="eastAsia"/>
          <w:spacing w:val="-4"/>
          <w:lang w:eastAsia="zh-CN"/>
        </w:rPr>
        <w:t>和</w:t>
      </w:r>
      <w:r w:rsidRPr="00721EBB">
        <w:rPr>
          <w:rFonts w:hint="eastAsia"/>
          <w:b/>
          <w:bCs/>
          <w:spacing w:val="-4"/>
          <w:lang w:eastAsia="zh-CN"/>
        </w:rPr>
        <w:t>Linhares de Souza Filho</w:t>
      </w:r>
      <w:r w:rsidRPr="00721EBB">
        <w:rPr>
          <w:rFonts w:hint="eastAsia"/>
          <w:b/>
          <w:bCs/>
          <w:spacing w:val="-4"/>
          <w:lang w:eastAsia="zh-CN"/>
        </w:rPr>
        <w:t>先</w:t>
      </w:r>
      <w:r w:rsidRPr="00721EBB">
        <w:rPr>
          <w:rFonts w:hint="eastAsia"/>
          <w:b/>
          <w:bCs/>
          <w:lang w:eastAsia="zh-CN"/>
        </w:rPr>
        <w:t>生</w:t>
      </w:r>
      <w:r w:rsidRPr="00721EBB">
        <w:rPr>
          <w:rFonts w:hint="eastAsia"/>
          <w:lang w:eastAsia="zh-CN"/>
        </w:rPr>
        <w:t>表示同意，并强调委员会应重申其已经并将继续在其职责范围内行事，并坚持其对《无线电规则》第</w:t>
      </w:r>
      <w:r w:rsidRPr="00721EBB">
        <w:rPr>
          <w:rFonts w:hint="eastAsia"/>
          <w:b/>
          <w:bCs/>
          <w:lang w:eastAsia="zh-CN"/>
        </w:rPr>
        <w:t>18</w:t>
      </w:r>
      <w:r w:rsidRPr="00721EBB">
        <w:rPr>
          <w:rFonts w:hint="eastAsia"/>
          <w:lang w:eastAsia="zh-CN"/>
        </w:rPr>
        <w:t>条以及第</w:t>
      </w:r>
      <w:r w:rsidRPr="00721EBB">
        <w:rPr>
          <w:rFonts w:hint="eastAsia"/>
          <w:b/>
          <w:bCs/>
          <w:lang w:eastAsia="zh-CN"/>
        </w:rPr>
        <w:t>22</w:t>
      </w:r>
      <w:r w:rsidRPr="00721EBB">
        <w:rPr>
          <w:rFonts w:hint="eastAsia"/>
          <w:lang w:eastAsia="zh-CN"/>
        </w:rPr>
        <w:t>号决议</w:t>
      </w:r>
      <w:r w:rsidRPr="00721EBB">
        <w:rPr>
          <w:rFonts w:hint="eastAsia"/>
          <w:b/>
          <w:bCs/>
          <w:lang w:eastAsia="zh-CN"/>
        </w:rPr>
        <w:t>（</w:t>
      </w:r>
      <w:r w:rsidRPr="00721EBB">
        <w:rPr>
          <w:rFonts w:hint="eastAsia"/>
          <w:b/>
          <w:bCs/>
          <w:lang w:eastAsia="zh-CN"/>
        </w:rPr>
        <w:t>WRC-23</w:t>
      </w:r>
      <w:r w:rsidRPr="00721EBB">
        <w:rPr>
          <w:rFonts w:hint="eastAsia"/>
          <w:b/>
          <w:bCs/>
          <w:lang w:eastAsia="zh-CN"/>
        </w:rPr>
        <w:t>，修订版）</w:t>
      </w:r>
      <w:r w:rsidRPr="00721EBB">
        <w:rPr>
          <w:rFonts w:hint="eastAsia"/>
          <w:lang w:eastAsia="zh-CN"/>
        </w:rPr>
        <w:t>和第</w:t>
      </w:r>
      <w:r w:rsidRPr="00721EBB">
        <w:rPr>
          <w:rFonts w:hint="eastAsia"/>
          <w:b/>
          <w:bCs/>
          <w:lang w:eastAsia="zh-CN"/>
        </w:rPr>
        <w:t>25</w:t>
      </w:r>
      <w:r w:rsidRPr="00721EBB">
        <w:rPr>
          <w:rFonts w:hint="eastAsia"/>
          <w:lang w:eastAsia="zh-CN"/>
        </w:rPr>
        <w:t>号决议</w:t>
      </w:r>
      <w:r w:rsidRPr="00721EBB">
        <w:rPr>
          <w:rFonts w:hint="eastAsia"/>
          <w:b/>
          <w:bCs/>
          <w:lang w:eastAsia="zh-CN"/>
        </w:rPr>
        <w:t>（</w:t>
      </w:r>
      <w:r w:rsidRPr="00721EBB">
        <w:rPr>
          <w:rFonts w:hint="eastAsia"/>
          <w:b/>
          <w:bCs/>
          <w:lang w:eastAsia="zh-CN"/>
        </w:rPr>
        <w:t>WRC-23</w:t>
      </w:r>
      <w:r w:rsidRPr="00721EBB">
        <w:rPr>
          <w:rFonts w:hint="eastAsia"/>
          <w:b/>
          <w:bCs/>
          <w:lang w:eastAsia="zh-CN"/>
        </w:rPr>
        <w:t>，修订版）</w:t>
      </w:r>
      <w:r w:rsidRPr="00721EBB">
        <w:rPr>
          <w:rFonts w:hint="eastAsia"/>
          <w:lang w:eastAsia="zh-CN"/>
        </w:rPr>
        <w:t>的解释。</w:t>
      </w:r>
    </w:p>
    <w:p w14:paraId="73118B96" w14:textId="77777777" w:rsidR="00BC3D68" w:rsidRPr="00721EBB" w:rsidRDefault="00BC3D68" w:rsidP="00BC3D68">
      <w:pPr>
        <w:rPr>
          <w:lang w:eastAsia="zh-CN"/>
        </w:rPr>
      </w:pPr>
      <w:r w:rsidRPr="00721EBB">
        <w:rPr>
          <w:rFonts w:hint="eastAsia"/>
          <w:lang w:eastAsia="zh-CN"/>
        </w:rPr>
        <w:t>7.5</w:t>
      </w:r>
      <w:r w:rsidRPr="00721EBB">
        <w:rPr>
          <w:rFonts w:hint="eastAsia"/>
          <w:lang w:eastAsia="zh-CN"/>
        </w:rPr>
        <w:tab/>
      </w:r>
      <w:r w:rsidRPr="00721EBB">
        <w:rPr>
          <w:rFonts w:hint="eastAsia"/>
          <w:b/>
          <w:bCs/>
          <w:lang w:eastAsia="zh-CN"/>
        </w:rPr>
        <w:t>Linhares de Souza Filho</w:t>
      </w:r>
      <w:r w:rsidRPr="00721EBB">
        <w:rPr>
          <w:rFonts w:hint="eastAsia"/>
          <w:b/>
          <w:bCs/>
          <w:lang w:eastAsia="zh-CN"/>
        </w:rPr>
        <w:t>先生</w:t>
      </w:r>
      <w:r w:rsidRPr="00721EBB">
        <w:rPr>
          <w:rFonts w:hint="eastAsia"/>
          <w:lang w:eastAsia="zh-CN"/>
        </w:rPr>
        <w:t>表示，他无法理解美国主管部门如何得出委员会越权的结论。委员会只是呼吁通知主管部门采取适当行动，并敦促其遵守第</w:t>
      </w:r>
      <w:r w:rsidRPr="00721EBB">
        <w:rPr>
          <w:rFonts w:hint="eastAsia"/>
          <w:b/>
          <w:bCs/>
          <w:lang w:eastAsia="zh-CN"/>
        </w:rPr>
        <w:t>22</w:t>
      </w:r>
      <w:r w:rsidRPr="00721EBB">
        <w:rPr>
          <w:rFonts w:hint="eastAsia"/>
          <w:lang w:eastAsia="zh-CN"/>
        </w:rPr>
        <w:t>号决议</w:t>
      </w:r>
      <w:r w:rsidRPr="00721EBB">
        <w:rPr>
          <w:rFonts w:hint="eastAsia"/>
          <w:b/>
          <w:bCs/>
          <w:lang w:eastAsia="zh-CN"/>
        </w:rPr>
        <w:t>（</w:t>
      </w:r>
      <w:r w:rsidRPr="00721EBB">
        <w:rPr>
          <w:rFonts w:hint="eastAsia"/>
          <w:b/>
          <w:bCs/>
          <w:lang w:eastAsia="zh-CN"/>
        </w:rPr>
        <w:t>WRC-23</w:t>
      </w:r>
      <w:r w:rsidRPr="00721EBB">
        <w:rPr>
          <w:rFonts w:hint="eastAsia"/>
          <w:b/>
          <w:bCs/>
          <w:lang w:eastAsia="zh-CN"/>
        </w:rPr>
        <w:t>，修订版）</w:t>
      </w:r>
      <w:r w:rsidRPr="00721EBB">
        <w:rPr>
          <w:rFonts w:hint="eastAsia"/>
          <w:lang w:eastAsia="zh-CN"/>
        </w:rPr>
        <w:t>、第</w:t>
      </w:r>
      <w:r w:rsidRPr="00721EBB">
        <w:rPr>
          <w:rFonts w:hint="eastAsia"/>
          <w:b/>
          <w:bCs/>
          <w:lang w:eastAsia="zh-CN"/>
        </w:rPr>
        <w:t>25</w:t>
      </w:r>
      <w:r w:rsidRPr="00721EBB">
        <w:rPr>
          <w:rFonts w:hint="eastAsia"/>
          <w:lang w:eastAsia="zh-CN"/>
        </w:rPr>
        <w:t>号决议</w:t>
      </w:r>
      <w:r w:rsidRPr="00721EBB">
        <w:rPr>
          <w:rFonts w:hint="eastAsia"/>
          <w:b/>
          <w:bCs/>
          <w:lang w:eastAsia="zh-CN"/>
        </w:rPr>
        <w:t>（</w:t>
      </w:r>
      <w:r w:rsidRPr="00721EBB">
        <w:rPr>
          <w:rFonts w:hint="eastAsia"/>
          <w:b/>
          <w:bCs/>
          <w:lang w:eastAsia="zh-CN"/>
        </w:rPr>
        <w:t>WRC-23</w:t>
      </w:r>
      <w:r w:rsidRPr="00721EBB">
        <w:rPr>
          <w:rFonts w:hint="eastAsia"/>
          <w:b/>
          <w:bCs/>
          <w:lang w:eastAsia="zh-CN"/>
        </w:rPr>
        <w:t>，修订版）</w:t>
      </w:r>
      <w:r w:rsidRPr="00721EBB">
        <w:rPr>
          <w:rFonts w:hint="eastAsia"/>
          <w:lang w:eastAsia="zh-CN"/>
        </w:rPr>
        <w:t>以及《无线电规则》第</w:t>
      </w:r>
      <w:r w:rsidRPr="001D3663">
        <w:rPr>
          <w:rFonts w:hint="eastAsia"/>
          <w:b/>
          <w:bCs/>
          <w:lang w:eastAsia="zh-CN"/>
        </w:rPr>
        <w:t>18</w:t>
      </w:r>
      <w:r w:rsidRPr="00721EBB">
        <w:rPr>
          <w:rFonts w:hint="eastAsia"/>
          <w:lang w:eastAsia="zh-CN"/>
        </w:rPr>
        <w:t>条的规定。</w:t>
      </w:r>
    </w:p>
    <w:p w14:paraId="0324EED5" w14:textId="77777777" w:rsidR="00BC3D68" w:rsidRPr="00721EBB" w:rsidRDefault="00BC3D68" w:rsidP="00BC3D68">
      <w:pPr>
        <w:rPr>
          <w:lang w:eastAsia="zh-CN"/>
        </w:rPr>
      </w:pPr>
      <w:r w:rsidRPr="00721EBB">
        <w:rPr>
          <w:rFonts w:hint="eastAsia"/>
          <w:lang w:eastAsia="zh-CN"/>
        </w:rPr>
        <w:t>7.6</w:t>
      </w:r>
      <w:r w:rsidRPr="00721EBB">
        <w:rPr>
          <w:rFonts w:hint="eastAsia"/>
          <w:lang w:eastAsia="zh-CN"/>
        </w:rPr>
        <w:tab/>
      </w:r>
      <w:r w:rsidRPr="00721EBB">
        <w:rPr>
          <w:rFonts w:hint="eastAsia"/>
          <w:b/>
          <w:bCs/>
          <w:lang w:eastAsia="zh-CN"/>
        </w:rPr>
        <w:t>Beaumier</w:t>
      </w:r>
      <w:r w:rsidRPr="00721EBB">
        <w:rPr>
          <w:rFonts w:hint="eastAsia"/>
          <w:b/>
          <w:bCs/>
          <w:lang w:eastAsia="zh-CN"/>
        </w:rPr>
        <w:t>女士</w:t>
      </w:r>
      <w:r w:rsidRPr="00721EBB">
        <w:rPr>
          <w:rFonts w:hint="eastAsia"/>
          <w:lang w:eastAsia="zh-CN"/>
        </w:rPr>
        <w:t>表示，自该案</w:t>
      </w:r>
      <w:r w:rsidRPr="00721EBB">
        <w:rPr>
          <w:rFonts w:hint="eastAsia"/>
          <w:lang w:eastAsia="zh-CN"/>
        </w:rPr>
        <w:t>2023</w:t>
      </w:r>
      <w:r w:rsidRPr="00721EBB">
        <w:rPr>
          <w:rFonts w:hint="eastAsia"/>
          <w:lang w:eastAsia="zh-CN"/>
        </w:rPr>
        <w:t>年</w:t>
      </w:r>
      <w:r w:rsidRPr="00721EBB">
        <w:rPr>
          <w:rFonts w:hint="eastAsia"/>
          <w:lang w:eastAsia="zh-CN"/>
        </w:rPr>
        <w:t>3</w:t>
      </w:r>
      <w:r w:rsidRPr="00721EBB">
        <w:rPr>
          <w:rFonts w:hint="eastAsia"/>
          <w:lang w:eastAsia="zh-CN"/>
        </w:rPr>
        <w:t>月首次提交以来，委员会仔细审议了《无线电规则》和</w:t>
      </w:r>
      <w:r w:rsidRPr="00721EBB">
        <w:rPr>
          <w:lang w:eastAsia="zh-CN"/>
        </w:rPr>
        <w:t>导致通过这些条款的相关</w:t>
      </w:r>
      <w:r w:rsidRPr="00721EBB">
        <w:rPr>
          <w:lang w:eastAsia="zh-CN"/>
        </w:rPr>
        <w:t>WRC</w:t>
      </w:r>
      <w:r w:rsidRPr="00721EBB">
        <w:rPr>
          <w:lang w:eastAsia="zh-CN"/>
        </w:rPr>
        <w:t>决定</w:t>
      </w:r>
      <w:r w:rsidRPr="00721EBB">
        <w:rPr>
          <w:rFonts w:hint="eastAsia"/>
          <w:lang w:eastAsia="zh-CN"/>
        </w:rPr>
        <w:t>，尤其是涉及第</w:t>
      </w:r>
      <w:r w:rsidRPr="00721EBB">
        <w:rPr>
          <w:rFonts w:hint="eastAsia"/>
          <w:b/>
          <w:bCs/>
          <w:lang w:eastAsia="zh-CN"/>
        </w:rPr>
        <w:t>22</w:t>
      </w:r>
      <w:r w:rsidRPr="00721EBB">
        <w:rPr>
          <w:rFonts w:hint="eastAsia"/>
          <w:lang w:eastAsia="zh-CN"/>
        </w:rPr>
        <w:t>号决议</w:t>
      </w:r>
      <w:r w:rsidRPr="00721EBB">
        <w:rPr>
          <w:rFonts w:hint="eastAsia"/>
          <w:b/>
          <w:bCs/>
          <w:lang w:eastAsia="zh-CN"/>
        </w:rPr>
        <w:t>（</w:t>
      </w:r>
      <w:r w:rsidRPr="00721EBB">
        <w:rPr>
          <w:rFonts w:hint="eastAsia"/>
          <w:b/>
          <w:bCs/>
          <w:lang w:eastAsia="zh-CN"/>
        </w:rPr>
        <w:t>WRC-23</w:t>
      </w:r>
      <w:r w:rsidRPr="00721EBB">
        <w:rPr>
          <w:rFonts w:hint="eastAsia"/>
          <w:b/>
          <w:bCs/>
          <w:lang w:eastAsia="zh-CN"/>
        </w:rPr>
        <w:t>，修订版）</w:t>
      </w:r>
      <w:r w:rsidRPr="00721EBB">
        <w:rPr>
          <w:rFonts w:hint="eastAsia"/>
          <w:lang w:eastAsia="zh-CN"/>
        </w:rPr>
        <w:t>的决定，该决议旨在防止或限制在未授予特定卫星运营商提供卫星业务着陆权的主管部门境内运行发射地球站。根据</w:t>
      </w:r>
      <w:r w:rsidRPr="00A01C7C">
        <w:rPr>
          <w:rFonts w:ascii="STKaiti" w:eastAsia="STKaiti" w:hAnsi="STKaiti" w:hint="eastAsia"/>
          <w:lang w:eastAsia="zh-CN"/>
        </w:rPr>
        <w:t>做出决议</w:t>
      </w:r>
      <w:r w:rsidRPr="00721EBB">
        <w:rPr>
          <w:rFonts w:hint="eastAsia"/>
          <w:lang w:eastAsia="zh-CN"/>
        </w:rPr>
        <w:t>3 ii)</w:t>
      </w:r>
      <w:r w:rsidRPr="00721EBB">
        <w:rPr>
          <w:rFonts w:hint="eastAsia"/>
          <w:lang w:eastAsia="zh-CN"/>
        </w:rPr>
        <w:t>，</w:t>
      </w:r>
      <w:r w:rsidRPr="00721EBB">
        <w:rPr>
          <w:lang w:val="en-GB" w:eastAsia="zh-CN"/>
        </w:rPr>
        <w:t>如果报告主管部门无法停止未经授权的发射</w:t>
      </w:r>
      <w:r w:rsidRPr="00721EBB">
        <w:rPr>
          <w:rFonts w:hint="eastAsia"/>
          <w:lang w:val="en-GB" w:eastAsia="zh-CN"/>
        </w:rPr>
        <w:t>，则</w:t>
      </w:r>
      <w:r w:rsidRPr="00721EBB">
        <w:rPr>
          <w:rFonts w:hint="eastAsia"/>
          <w:lang w:eastAsia="zh-CN"/>
        </w:rPr>
        <w:t>卫星网络或系统的通知主管部门须尽最大可能与报告主管部门合作，以令人满意且及时的方式解决该问题；根据</w:t>
      </w:r>
      <w:r w:rsidRPr="00AC0DBC">
        <w:rPr>
          <w:rFonts w:ascii="STKaiti" w:eastAsia="STKaiti" w:hAnsi="STKaiti" w:hint="eastAsia"/>
          <w:lang w:eastAsia="zh-CN"/>
        </w:rPr>
        <w:t>请主管部门</w:t>
      </w:r>
      <w:r w:rsidRPr="00721EBB">
        <w:rPr>
          <w:rFonts w:hint="eastAsia"/>
          <w:lang w:eastAsia="zh-CN"/>
        </w:rPr>
        <w:t>3</w:t>
      </w:r>
      <w:r w:rsidRPr="00721EBB">
        <w:rPr>
          <w:rFonts w:hint="eastAsia"/>
          <w:lang w:eastAsia="zh-CN"/>
        </w:rPr>
        <w:t>，当无线电通信局或另一主管部门提出请求时，请各主管部门尽最大可能开展合作，提供监测或地理定位服务来协助识别未经授权的地球站。然而，通知主管部门并未表现出尽最大可能开展合作的意愿，尽管其与相关卫星运营商显然具备地理定位能力，能及时识别和禁用终端以解决该问题。因此，这不符合第</w:t>
      </w:r>
      <w:r w:rsidRPr="00721EBB">
        <w:rPr>
          <w:rFonts w:hint="eastAsia"/>
          <w:b/>
          <w:bCs/>
          <w:lang w:eastAsia="zh-CN"/>
        </w:rPr>
        <w:t>22</w:t>
      </w:r>
      <w:r w:rsidRPr="00721EBB">
        <w:rPr>
          <w:rFonts w:hint="eastAsia"/>
          <w:lang w:eastAsia="zh-CN"/>
        </w:rPr>
        <w:t>号决议</w:t>
      </w:r>
      <w:r w:rsidRPr="00721EBB">
        <w:rPr>
          <w:rFonts w:hint="eastAsia"/>
          <w:b/>
          <w:bCs/>
          <w:lang w:eastAsia="zh-CN"/>
        </w:rPr>
        <w:t>（</w:t>
      </w:r>
      <w:r w:rsidRPr="00721EBB">
        <w:rPr>
          <w:rFonts w:hint="eastAsia"/>
          <w:b/>
          <w:bCs/>
          <w:lang w:eastAsia="zh-CN"/>
        </w:rPr>
        <w:t>WRC-23</w:t>
      </w:r>
      <w:r w:rsidRPr="00721EBB">
        <w:rPr>
          <w:rFonts w:hint="eastAsia"/>
          <w:b/>
          <w:bCs/>
          <w:lang w:eastAsia="zh-CN"/>
        </w:rPr>
        <w:t>，修订版）</w:t>
      </w:r>
      <w:r w:rsidRPr="00721EBB">
        <w:rPr>
          <w:rFonts w:hint="eastAsia"/>
          <w:lang w:eastAsia="zh-CN"/>
        </w:rPr>
        <w:t>规定的义务。关于伊朗伊斯兰共和国主管部门暂停卫星运营商频率指配的请求，委员会无权采取此类行动，因为</w:t>
      </w:r>
      <w:r w:rsidRPr="00721EBB">
        <w:rPr>
          <w:lang w:val="en-GB" w:eastAsia="zh-CN"/>
        </w:rPr>
        <w:t>《无线电规则》中没有支持此类行动的条款。</w:t>
      </w:r>
    </w:p>
    <w:p w14:paraId="3AEB263D" w14:textId="77777777" w:rsidR="00BC3D68" w:rsidRPr="00721EBB" w:rsidRDefault="00BC3D68" w:rsidP="00BC3D68">
      <w:pPr>
        <w:rPr>
          <w:lang w:eastAsia="zh-CN"/>
        </w:rPr>
      </w:pPr>
      <w:r w:rsidRPr="00721EBB">
        <w:rPr>
          <w:rFonts w:hint="eastAsia"/>
          <w:lang w:eastAsia="zh-CN"/>
        </w:rPr>
        <w:t>7.7</w:t>
      </w:r>
      <w:r w:rsidRPr="00721EBB">
        <w:rPr>
          <w:rFonts w:hint="eastAsia"/>
          <w:lang w:eastAsia="zh-CN"/>
        </w:rPr>
        <w:tab/>
      </w:r>
      <w:r w:rsidRPr="00721EBB">
        <w:rPr>
          <w:rFonts w:hint="eastAsia"/>
          <w:lang w:eastAsia="zh-CN"/>
        </w:rPr>
        <w:t>委员会在其决定中还应遗憾地指出，伊朗伊斯兰共和国主管部门境内的星链终端仍在持续未经授权运行。委员会应指出，美国主管部门认为委员会已超出了其职责范围，并做出了与</w:t>
      </w:r>
      <w:r w:rsidRPr="00721EBB">
        <w:rPr>
          <w:rFonts w:hint="eastAsia"/>
          <w:lang w:eastAsia="zh-CN"/>
        </w:rPr>
        <w:t>WRC</w:t>
      </w:r>
      <w:r w:rsidRPr="00721EBB">
        <w:rPr>
          <w:rFonts w:hint="eastAsia"/>
          <w:lang w:eastAsia="zh-CN"/>
        </w:rPr>
        <w:t>初衷不符的决定。委员会亦应要求伊朗伊斯兰共和国主管部门继续尽可能地采取措施，识别并停用其境内未经授权的星链终端。</w:t>
      </w:r>
    </w:p>
    <w:p w14:paraId="6A26C93A" w14:textId="77777777" w:rsidR="00BC3D68" w:rsidRPr="00721EBB" w:rsidRDefault="00BC3D68" w:rsidP="00BC3D68">
      <w:pPr>
        <w:rPr>
          <w:lang w:eastAsia="zh-CN"/>
        </w:rPr>
      </w:pPr>
      <w:r w:rsidRPr="00721EBB">
        <w:rPr>
          <w:rFonts w:hint="eastAsia"/>
          <w:lang w:eastAsia="zh-CN"/>
        </w:rPr>
        <w:t>7.8</w:t>
      </w:r>
      <w:r w:rsidRPr="00721EBB">
        <w:rPr>
          <w:rFonts w:hint="eastAsia"/>
          <w:lang w:eastAsia="zh-CN"/>
        </w:rPr>
        <w:tab/>
      </w:r>
      <w:r w:rsidRPr="00721EBB">
        <w:rPr>
          <w:rFonts w:hint="eastAsia"/>
          <w:lang w:eastAsia="zh-CN"/>
        </w:rPr>
        <w:t>在回答</w:t>
      </w:r>
      <w:r w:rsidRPr="00721EBB">
        <w:rPr>
          <w:rFonts w:hint="eastAsia"/>
          <w:b/>
          <w:bCs/>
          <w:lang w:eastAsia="zh-CN"/>
        </w:rPr>
        <w:t>程建军先生</w:t>
      </w:r>
      <w:r w:rsidRPr="00721EBB">
        <w:rPr>
          <w:rFonts w:hint="eastAsia"/>
          <w:lang w:eastAsia="zh-CN"/>
        </w:rPr>
        <w:t>、</w:t>
      </w:r>
      <w:r w:rsidRPr="00721EBB">
        <w:rPr>
          <w:rFonts w:hint="eastAsia"/>
          <w:b/>
          <w:bCs/>
          <w:lang w:eastAsia="zh-CN"/>
        </w:rPr>
        <w:t>Beaumier</w:t>
      </w:r>
      <w:r w:rsidRPr="00721EBB">
        <w:rPr>
          <w:rFonts w:hint="eastAsia"/>
          <w:b/>
          <w:bCs/>
          <w:lang w:eastAsia="zh-CN"/>
        </w:rPr>
        <w:t>女士</w:t>
      </w:r>
      <w:r w:rsidRPr="00721EBB">
        <w:rPr>
          <w:rFonts w:hint="eastAsia"/>
          <w:lang w:eastAsia="zh-CN"/>
        </w:rPr>
        <w:t>和</w:t>
      </w:r>
      <w:r w:rsidRPr="00721EBB">
        <w:rPr>
          <w:rFonts w:hint="eastAsia"/>
          <w:b/>
          <w:bCs/>
          <w:lang w:eastAsia="zh-CN"/>
        </w:rPr>
        <w:t>Azzouz</w:t>
      </w:r>
      <w:r w:rsidRPr="00721EBB">
        <w:rPr>
          <w:rFonts w:hint="eastAsia"/>
          <w:b/>
          <w:bCs/>
          <w:lang w:eastAsia="zh-CN"/>
        </w:rPr>
        <w:t>先生</w:t>
      </w:r>
      <w:r w:rsidRPr="00721EBB">
        <w:rPr>
          <w:rFonts w:hint="eastAsia"/>
          <w:lang w:eastAsia="zh-CN"/>
        </w:rPr>
        <w:t>的问题时，</w:t>
      </w:r>
      <w:r w:rsidRPr="00721EBB">
        <w:rPr>
          <w:rFonts w:hint="eastAsia"/>
          <w:b/>
          <w:bCs/>
          <w:lang w:eastAsia="zh-CN"/>
        </w:rPr>
        <w:t>Vallet</w:t>
      </w:r>
      <w:r w:rsidRPr="00721EBB">
        <w:rPr>
          <w:rFonts w:hint="eastAsia"/>
          <w:b/>
          <w:bCs/>
          <w:lang w:eastAsia="zh-CN"/>
        </w:rPr>
        <w:t>先生（</w:t>
      </w:r>
      <w:r w:rsidRPr="00721EBB">
        <w:rPr>
          <w:rFonts w:hint="eastAsia"/>
          <w:b/>
          <w:bCs/>
          <w:lang w:eastAsia="zh-CN"/>
        </w:rPr>
        <w:t>SSD</w:t>
      </w:r>
      <w:r w:rsidRPr="00721EBB">
        <w:rPr>
          <w:rFonts w:hint="eastAsia"/>
          <w:b/>
          <w:bCs/>
          <w:lang w:eastAsia="zh-CN"/>
        </w:rPr>
        <w:t>负责人）</w:t>
      </w:r>
      <w:r w:rsidRPr="00721EBB">
        <w:rPr>
          <w:rFonts w:hint="eastAsia"/>
          <w:lang w:eastAsia="zh-CN"/>
        </w:rPr>
        <w:t>澄清说，挪威主管部门此前是唯一的通知主管部门，而美国主管部门是关联主管部门。如今，美国主管部门已成为通知主管部门，因为其对</w:t>
      </w:r>
      <w:r w:rsidRPr="00721EBB">
        <w:rPr>
          <w:rFonts w:hint="eastAsia"/>
          <w:lang w:eastAsia="zh-CN"/>
        </w:rPr>
        <w:t>USASAT-NGSO-3D</w:t>
      </w:r>
      <w:r w:rsidRPr="00721EBB">
        <w:rPr>
          <w:rFonts w:hint="eastAsia"/>
          <w:lang w:eastAsia="zh-CN"/>
        </w:rPr>
        <w:t>卫星系统的部分频率指配已投入使用并支持了星链系统的运行。</w:t>
      </w:r>
    </w:p>
    <w:p w14:paraId="6D02A975" w14:textId="77777777" w:rsidR="00BC3D68" w:rsidRPr="00721EBB" w:rsidRDefault="00BC3D68" w:rsidP="00BC3D68">
      <w:pPr>
        <w:rPr>
          <w:lang w:eastAsia="zh-CN"/>
        </w:rPr>
      </w:pPr>
      <w:r w:rsidRPr="00721EBB">
        <w:rPr>
          <w:rFonts w:hint="eastAsia"/>
          <w:lang w:eastAsia="zh-CN"/>
        </w:rPr>
        <w:t>7.9</w:t>
      </w:r>
      <w:r w:rsidRPr="00721EBB">
        <w:rPr>
          <w:rFonts w:hint="eastAsia"/>
          <w:lang w:eastAsia="zh-CN"/>
        </w:rPr>
        <w:tab/>
      </w:r>
      <w:r w:rsidRPr="00721EBB">
        <w:rPr>
          <w:rFonts w:hint="eastAsia"/>
          <w:b/>
          <w:bCs/>
          <w:lang w:eastAsia="zh-CN"/>
        </w:rPr>
        <w:t>程建军先生</w:t>
      </w:r>
      <w:r w:rsidRPr="00721EBB">
        <w:rPr>
          <w:rFonts w:hint="eastAsia"/>
          <w:lang w:eastAsia="zh-CN"/>
        </w:rPr>
        <w:t>表示，由于现在有两个通知主管部门，委员会应呼吁挪威和美国主管部门遵守第</w:t>
      </w:r>
      <w:r w:rsidRPr="00721EBB">
        <w:rPr>
          <w:rFonts w:hint="eastAsia"/>
          <w:b/>
          <w:bCs/>
          <w:lang w:eastAsia="zh-CN"/>
        </w:rPr>
        <w:t>22</w:t>
      </w:r>
      <w:r w:rsidRPr="00721EBB">
        <w:rPr>
          <w:rFonts w:hint="eastAsia"/>
          <w:lang w:eastAsia="zh-CN"/>
        </w:rPr>
        <w:t>号决议</w:t>
      </w:r>
      <w:r w:rsidRPr="00721EBB">
        <w:rPr>
          <w:rFonts w:hint="eastAsia"/>
          <w:b/>
          <w:bCs/>
          <w:lang w:eastAsia="zh-CN"/>
        </w:rPr>
        <w:t>（</w:t>
      </w:r>
      <w:r w:rsidRPr="00721EBB">
        <w:rPr>
          <w:rFonts w:hint="eastAsia"/>
          <w:b/>
          <w:bCs/>
          <w:lang w:eastAsia="zh-CN"/>
        </w:rPr>
        <w:t>WRC-23</w:t>
      </w:r>
      <w:r w:rsidRPr="00721EBB">
        <w:rPr>
          <w:rFonts w:hint="eastAsia"/>
          <w:b/>
          <w:bCs/>
          <w:lang w:eastAsia="zh-CN"/>
        </w:rPr>
        <w:t>，修订版）</w:t>
      </w:r>
      <w:r w:rsidRPr="00721EBB">
        <w:rPr>
          <w:rFonts w:hint="eastAsia"/>
          <w:lang w:eastAsia="zh-CN"/>
        </w:rPr>
        <w:t>、第</w:t>
      </w:r>
      <w:r w:rsidRPr="00721EBB">
        <w:rPr>
          <w:rFonts w:hint="eastAsia"/>
          <w:b/>
          <w:bCs/>
          <w:lang w:eastAsia="zh-CN"/>
        </w:rPr>
        <w:t>25</w:t>
      </w:r>
      <w:r w:rsidRPr="00721EBB">
        <w:rPr>
          <w:rFonts w:hint="eastAsia"/>
          <w:lang w:eastAsia="zh-CN"/>
        </w:rPr>
        <w:t>号决议</w:t>
      </w:r>
      <w:r w:rsidRPr="00721EBB">
        <w:rPr>
          <w:rFonts w:hint="eastAsia"/>
          <w:b/>
          <w:bCs/>
          <w:lang w:eastAsia="zh-CN"/>
        </w:rPr>
        <w:t>（</w:t>
      </w:r>
      <w:r w:rsidRPr="00721EBB">
        <w:rPr>
          <w:rFonts w:hint="eastAsia"/>
          <w:b/>
          <w:bCs/>
          <w:lang w:eastAsia="zh-CN"/>
        </w:rPr>
        <w:t>WRC-23</w:t>
      </w:r>
      <w:r w:rsidRPr="00721EBB">
        <w:rPr>
          <w:rFonts w:hint="eastAsia"/>
          <w:b/>
          <w:bCs/>
          <w:lang w:eastAsia="zh-CN"/>
        </w:rPr>
        <w:t>，修订版）</w:t>
      </w:r>
      <w:r w:rsidRPr="00721EBB">
        <w:rPr>
          <w:rFonts w:hint="eastAsia"/>
          <w:lang w:eastAsia="zh-CN"/>
        </w:rPr>
        <w:t>以及《无线电规则》第</w:t>
      </w:r>
      <w:r w:rsidRPr="00721EBB">
        <w:rPr>
          <w:rFonts w:hint="eastAsia"/>
          <w:b/>
          <w:bCs/>
          <w:lang w:eastAsia="zh-CN"/>
        </w:rPr>
        <w:t>18</w:t>
      </w:r>
      <w:r w:rsidRPr="00721EBB">
        <w:rPr>
          <w:rFonts w:hint="eastAsia"/>
          <w:lang w:eastAsia="zh-CN"/>
        </w:rPr>
        <w:t>条的规定，并采取一切可采取的适当行动，促使星链系统运营商立即禁用其终端在伊朗伊斯兰共和国境内的未经授权发射。</w:t>
      </w:r>
      <w:r w:rsidRPr="00721EBB">
        <w:rPr>
          <w:rFonts w:hint="eastAsia"/>
          <w:b/>
          <w:bCs/>
          <w:lang w:eastAsia="zh-CN"/>
        </w:rPr>
        <w:t>Beaumier</w:t>
      </w:r>
      <w:r w:rsidRPr="00721EBB">
        <w:rPr>
          <w:rFonts w:hint="eastAsia"/>
          <w:b/>
          <w:bCs/>
          <w:lang w:eastAsia="zh-CN"/>
        </w:rPr>
        <w:t>女士、</w:t>
      </w:r>
      <w:r w:rsidRPr="00721EBB">
        <w:rPr>
          <w:rFonts w:hint="eastAsia"/>
          <w:b/>
          <w:bCs/>
          <w:lang w:eastAsia="zh-CN"/>
        </w:rPr>
        <w:t>Henri</w:t>
      </w:r>
      <w:r w:rsidRPr="00721EBB">
        <w:rPr>
          <w:rFonts w:hint="eastAsia"/>
          <w:b/>
          <w:bCs/>
          <w:lang w:eastAsia="zh-CN"/>
        </w:rPr>
        <w:t>先生、</w:t>
      </w:r>
      <w:r w:rsidRPr="00721EBB">
        <w:rPr>
          <w:rFonts w:hint="eastAsia"/>
          <w:b/>
          <w:bCs/>
          <w:lang w:eastAsia="zh-CN"/>
        </w:rPr>
        <w:t>Fianko</w:t>
      </w:r>
      <w:r w:rsidRPr="00721EBB">
        <w:rPr>
          <w:rFonts w:hint="eastAsia"/>
          <w:b/>
          <w:bCs/>
          <w:lang w:eastAsia="zh-CN"/>
        </w:rPr>
        <w:t>先生</w:t>
      </w:r>
      <w:r w:rsidRPr="00721EBB">
        <w:rPr>
          <w:rFonts w:hint="eastAsia"/>
          <w:lang w:eastAsia="zh-CN"/>
        </w:rPr>
        <w:t>和</w:t>
      </w:r>
      <w:r w:rsidRPr="00721EBB">
        <w:rPr>
          <w:rFonts w:hint="eastAsia"/>
          <w:b/>
          <w:bCs/>
          <w:lang w:eastAsia="zh-CN"/>
        </w:rPr>
        <w:t>Linhares de Souza Filho</w:t>
      </w:r>
      <w:r w:rsidRPr="00721EBB">
        <w:rPr>
          <w:rFonts w:hint="eastAsia"/>
          <w:b/>
          <w:bCs/>
          <w:lang w:eastAsia="zh-CN"/>
        </w:rPr>
        <w:t>先生</w:t>
      </w:r>
      <w:r w:rsidRPr="00721EBB">
        <w:rPr>
          <w:rFonts w:hint="eastAsia"/>
          <w:lang w:eastAsia="zh-CN"/>
        </w:rPr>
        <w:t>均同意这一建议。</w:t>
      </w:r>
    </w:p>
    <w:p w14:paraId="1A2BE338" w14:textId="77777777" w:rsidR="00BC3D68" w:rsidRPr="00721EBB" w:rsidRDefault="00BC3D68" w:rsidP="00BC3D68">
      <w:pPr>
        <w:rPr>
          <w:lang w:eastAsia="zh-CN"/>
        </w:rPr>
      </w:pPr>
      <w:r w:rsidRPr="00721EBB">
        <w:rPr>
          <w:rFonts w:hint="eastAsia"/>
          <w:lang w:eastAsia="zh-CN"/>
        </w:rPr>
        <w:t>7.10</w:t>
      </w:r>
      <w:r w:rsidRPr="00721EBB">
        <w:rPr>
          <w:rFonts w:hint="eastAsia"/>
          <w:lang w:eastAsia="zh-CN"/>
        </w:rPr>
        <w:tab/>
      </w:r>
      <w:r w:rsidRPr="00721EBB">
        <w:rPr>
          <w:rFonts w:hint="eastAsia"/>
          <w:b/>
          <w:bCs/>
          <w:lang w:eastAsia="zh-CN"/>
        </w:rPr>
        <w:t>Azzouz</w:t>
      </w:r>
      <w:r w:rsidRPr="00721EBB">
        <w:rPr>
          <w:rFonts w:hint="eastAsia"/>
          <w:b/>
          <w:bCs/>
          <w:lang w:eastAsia="zh-CN"/>
        </w:rPr>
        <w:t>先生</w:t>
      </w:r>
      <w:r w:rsidRPr="00721EBB">
        <w:rPr>
          <w:rFonts w:hint="eastAsia"/>
          <w:lang w:eastAsia="zh-CN"/>
        </w:rPr>
        <w:t>表示，他赞同</w:t>
      </w:r>
      <w:r w:rsidRPr="00721EBB">
        <w:rPr>
          <w:rFonts w:hint="eastAsia"/>
          <w:b/>
          <w:bCs/>
          <w:lang w:eastAsia="zh-CN"/>
        </w:rPr>
        <w:t>Beaumier</w:t>
      </w:r>
      <w:r w:rsidRPr="00721EBB">
        <w:rPr>
          <w:rFonts w:hint="eastAsia"/>
          <w:b/>
          <w:bCs/>
          <w:lang w:eastAsia="zh-CN"/>
        </w:rPr>
        <w:t>女士</w:t>
      </w:r>
      <w:r w:rsidRPr="00721EBB">
        <w:rPr>
          <w:rFonts w:hint="eastAsia"/>
          <w:lang w:eastAsia="zh-CN"/>
        </w:rPr>
        <w:t>的评估。公开信息显示，星链有能力禁用在多个国家运行的非法或未经授权的终端，但无论是星链还是通知主管部门均未采取行动禁用在伊朗伊斯兰共和国运行的未经授权终端，星链服务在该国仍然可运行并可接入。他不同意美国主管部门关于委员会对《无线电规则》第</w:t>
      </w:r>
      <w:r w:rsidRPr="00721EBB">
        <w:rPr>
          <w:rFonts w:hint="eastAsia"/>
          <w:b/>
          <w:bCs/>
          <w:lang w:eastAsia="zh-CN"/>
        </w:rPr>
        <w:t>18</w:t>
      </w:r>
      <w:r w:rsidRPr="00721EBB">
        <w:rPr>
          <w:rFonts w:hint="eastAsia"/>
          <w:lang w:eastAsia="zh-CN"/>
        </w:rPr>
        <w:t>条、第</w:t>
      </w:r>
      <w:r w:rsidRPr="00721EBB">
        <w:rPr>
          <w:rFonts w:hint="eastAsia"/>
          <w:b/>
          <w:bCs/>
          <w:lang w:eastAsia="zh-CN"/>
        </w:rPr>
        <w:t>22</w:t>
      </w:r>
      <w:r w:rsidRPr="00721EBB">
        <w:rPr>
          <w:rFonts w:hint="eastAsia"/>
          <w:lang w:eastAsia="zh-CN"/>
        </w:rPr>
        <w:t>号决议</w:t>
      </w:r>
      <w:r w:rsidRPr="00721EBB">
        <w:rPr>
          <w:rFonts w:hint="eastAsia"/>
          <w:b/>
          <w:bCs/>
          <w:lang w:eastAsia="zh-CN"/>
        </w:rPr>
        <w:t>（</w:t>
      </w:r>
      <w:r w:rsidRPr="00721EBB">
        <w:rPr>
          <w:rFonts w:hint="eastAsia"/>
          <w:b/>
          <w:bCs/>
          <w:lang w:eastAsia="zh-CN"/>
        </w:rPr>
        <w:t>WRC-23</w:t>
      </w:r>
      <w:r w:rsidRPr="00721EBB">
        <w:rPr>
          <w:rFonts w:hint="eastAsia"/>
          <w:b/>
          <w:bCs/>
          <w:lang w:eastAsia="zh-CN"/>
        </w:rPr>
        <w:t>，修订版）</w:t>
      </w:r>
      <w:r w:rsidRPr="00721EBB">
        <w:rPr>
          <w:rFonts w:hint="eastAsia"/>
          <w:lang w:eastAsia="zh-CN"/>
        </w:rPr>
        <w:t>和第</w:t>
      </w:r>
      <w:r w:rsidRPr="00721EBB">
        <w:rPr>
          <w:rFonts w:hint="eastAsia"/>
          <w:b/>
          <w:bCs/>
          <w:lang w:eastAsia="zh-CN"/>
        </w:rPr>
        <w:t>25</w:t>
      </w:r>
      <w:r w:rsidRPr="00721EBB">
        <w:rPr>
          <w:rFonts w:hint="eastAsia"/>
          <w:lang w:eastAsia="zh-CN"/>
        </w:rPr>
        <w:t>号决议</w:t>
      </w:r>
      <w:r w:rsidRPr="00721EBB">
        <w:rPr>
          <w:rFonts w:hint="eastAsia"/>
          <w:b/>
          <w:bCs/>
          <w:lang w:eastAsia="zh-CN"/>
        </w:rPr>
        <w:t>（</w:t>
      </w:r>
      <w:r w:rsidRPr="00721EBB">
        <w:rPr>
          <w:rFonts w:hint="eastAsia"/>
          <w:b/>
          <w:bCs/>
          <w:lang w:eastAsia="zh-CN"/>
        </w:rPr>
        <w:t>WRC-23</w:t>
      </w:r>
      <w:r w:rsidRPr="00721EBB">
        <w:rPr>
          <w:rFonts w:hint="eastAsia"/>
          <w:b/>
          <w:bCs/>
          <w:lang w:eastAsia="zh-CN"/>
        </w:rPr>
        <w:t>，修订版）</w:t>
      </w:r>
      <w:r w:rsidRPr="00721EBB">
        <w:rPr>
          <w:rFonts w:hint="eastAsia"/>
          <w:lang w:eastAsia="zh-CN"/>
        </w:rPr>
        <w:t>所作解释的主张，也不同意其关于</w:t>
      </w:r>
      <w:r w:rsidRPr="00721EBB">
        <w:rPr>
          <w:rFonts w:hint="eastAsia"/>
          <w:lang w:eastAsia="zh-CN"/>
        </w:rPr>
        <w:t>WRC-27</w:t>
      </w:r>
      <w:r w:rsidRPr="00721EBB">
        <w:rPr>
          <w:rFonts w:hint="eastAsia"/>
          <w:lang w:eastAsia="zh-CN"/>
        </w:rPr>
        <w:t>议项</w:t>
      </w:r>
      <w:r w:rsidRPr="00721EBB">
        <w:rPr>
          <w:rFonts w:hint="eastAsia"/>
          <w:lang w:eastAsia="zh-CN"/>
        </w:rPr>
        <w:t>1.5</w:t>
      </w:r>
      <w:r w:rsidRPr="00721EBB">
        <w:rPr>
          <w:rFonts w:hint="eastAsia"/>
          <w:lang w:eastAsia="zh-CN"/>
        </w:rPr>
        <w:t>的观点。除了重申委员会先前的决定外，他还质疑委员会、无线电通信局或相关研究组是否能够就这一长期问题的推进方向提出建议，供</w:t>
      </w:r>
      <w:r w:rsidRPr="00721EBB">
        <w:rPr>
          <w:rFonts w:hint="eastAsia"/>
          <w:lang w:eastAsia="zh-CN"/>
        </w:rPr>
        <w:t>WRC-27</w:t>
      </w:r>
      <w:r w:rsidRPr="00721EBB">
        <w:rPr>
          <w:rFonts w:hint="eastAsia"/>
          <w:lang w:eastAsia="zh-CN"/>
        </w:rPr>
        <w:t>审议。</w:t>
      </w:r>
    </w:p>
    <w:p w14:paraId="20B89C9C" w14:textId="77777777" w:rsidR="00BC3D68" w:rsidRPr="00721EBB" w:rsidRDefault="00BC3D68" w:rsidP="00BC3D68">
      <w:pPr>
        <w:rPr>
          <w:lang w:eastAsia="zh-CN"/>
        </w:rPr>
      </w:pPr>
      <w:r w:rsidRPr="00721EBB">
        <w:rPr>
          <w:rFonts w:hint="eastAsia"/>
          <w:lang w:eastAsia="zh-CN"/>
        </w:rPr>
        <w:t>7.11</w:t>
      </w:r>
      <w:r w:rsidRPr="00721EBB">
        <w:rPr>
          <w:rFonts w:hint="eastAsia"/>
          <w:lang w:eastAsia="zh-CN"/>
        </w:rPr>
        <w:tab/>
      </w:r>
      <w:r w:rsidRPr="00721EBB">
        <w:rPr>
          <w:rFonts w:hint="eastAsia"/>
          <w:b/>
          <w:bCs/>
          <w:lang w:eastAsia="zh-CN"/>
        </w:rPr>
        <w:t>Fianko</w:t>
      </w:r>
      <w:r w:rsidRPr="00721EBB">
        <w:rPr>
          <w:rFonts w:hint="eastAsia"/>
          <w:b/>
          <w:bCs/>
          <w:lang w:eastAsia="zh-CN"/>
        </w:rPr>
        <w:t>先生</w:t>
      </w:r>
      <w:r w:rsidRPr="00721EBB">
        <w:rPr>
          <w:rFonts w:hint="eastAsia"/>
          <w:lang w:eastAsia="zh-CN"/>
        </w:rPr>
        <w:t>表示，委员会在第</w:t>
      </w:r>
      <w:r w:rsidRPr="00721EBB">
        <w:rPr>
          <w:rFonts w:hint="eastAsia"/>
          <w:lang w:eastAsia="zh-CN"/>
        </w:rPr>
        <w:t>100</w:t>
      </w:r>
      <w:r w:rsidRPr="00721EBB">
        <w:rPr>
          <w:rFonts w:hint="eastAsia"/>
          <w:lang w:eastAsia="zh-CN"/>
        </w:rPr>
        <w:t>次会议上已决定根据全权代表大会第</w:t>
      </w:r>
      <w:r w:rsidRPr="00721EBB">
        <w:rPr>
          <w:rFonts w:hint="eastAsia"/>
          <w:lang w:eastAsia="zh-CN"/>
        </w:rPr>
        <w:t>119</w:t>
      </w:r>
      <w:r w:rsidRPr="00721EBB">
        <w:rPr>
          <w:rFonts w:hint="eastAsia"/>
          <w:lang w:eastAsia="zh-CN"/>
        </w:rPr>
        <w:t>号决议（</w:t>
      </w:r>
      <w:r w:rsidRPr="00721EBB">
        <w:rPr>
          <w:rFonts w:hint="eastAsia"/>
          <w:lang w:eastAsia="zh-CN"/>
        </w:rPr>
        <w:t>2022</w:t>
      </w:r>
      <w:r w:rsidRPr="00721EBB">
        <w:rPr>
          <w:rFonts w:hint="eastAsia"/>
          <w:lang w:eastAsia="zh-CN"/>
        </w:rPr>
        <w:t>年，布加勒斯特，修订版）</w:t>
      </w:r>
      <w:r w:rsidRPr="00A01C7C">
        <w:rPr>
          <w:rFonts w:ascii="STKaiti" w:eastAsia="STKaiti" w:hAnsi="STKaiti" w:hint="eastAsia"/>
          <w:lang w:eastAsia="zh-CN"/>
        </w:rPr>
        <w:t>做出决议</w:t>
      </w:r>
      <w:r w:rsidRPr="00721EBB">
        <w:rPr>
          <w:rFonts w:hint="eastAsia"/>
          <w:lang w:eastAsia="zh-CN"/>
        </w:rPr>
        <w:t>，</w:t>
      </w:r>
      <w:r w:rsidRPr="00AF7B64">
        <w:rPr>
          <w:rFonts w:ascii="STKaiti" w:eastAsia="STKaiti" w:hAnsi="STKaiti" w:hint="eastAsia"/>
          <w:lang w:eastAsia="zh-CN"/>
        </w:rPr>
        <w:t>责成无线电规则委员会</w:t>
      </w:r>
      <w:r w:rsidRPr="00721EBB">
        <w:rPr>
          <w:rFonts w:hint="eastAsia"/>
          <w:lang w:eastAsia="zh-CN"/>
        </w:rPr>
        <w:t>2</w:t>
      </w:r>
      <w:r w:rsidRPr="00721EBB">
        <w:rPr>
          <w:rFonts w:hint="eastAsia"/>
          <w:lang w:eastAsia="zh-CN"/>
        </w:rPr>
        <w:t>的要求，发布了关于该事项的网页。委员会已用尽其可用工具，且不具备执行的职责。现在必须将此事报告给</w:t>
      </w:r>
      <w:r w:rsidRPr="00721EBB">
        <w:rPr>
          <w:rFonts w:hint="eastAsia"/>
          <w:lang w:eastAsia="zh-CN"/>
        </w:rPr>
        <w:t>WRC-27</w:t>
      </w:r>
      <w:r w:rsidRPr="00721EBB">
        <w:rPr>
          <w:rFonts w:hint="eastAsia"/>
          <w:lang w:eastAsia="zh-CN"/>
        </w:rPr>
        <w:t>。</w:t>
      </w:r>
    </w:p>
    <w:p w14:paraId="655CC82A" w14:textId="77777777" w:rsidR="00BC3D68" w:rsidRPr="00721EBB" w:rsidRDefault="00BC3D68" w:rsidP="00BC3D68">
      <w:pPr>
        <w:rPr>
          <w:lang w:eastAsia="zh-CN"/>
        </w:rPr>
      </w:pPr>
      <w:r w:rsidRPr="00721EBB">
        <w:rPr>
          <w:rFonts w:hint="eastAsia"/>
          <w:lang w:eastAsia="zh-CN"/>
        </w:rPr>
        <w:t>7.12</w:t>
      </w:r>
      <w:r w:rsidRPr="00721EBB">
        <w:rPr>
          <w:rFonts w:hint="eastAsia"/>
          <w:lang w:eastAsia="zh-CN"/>
        </w:rPr>
        <w:tab/>
      </w:r>
      <w:r w:rsidRPr="00721EBB">
        <w:rPr>
          <w:rFonts w:hint="eastAsia"/>
          <w:b/>
          <w:bCs/>
          <w:lang w:eastAsia="zh-CN"/>
        </w:rPr>
        <w:t>Beaumier</w:t>
      </w:r>
      <w:r w:rsidRPr="00721EBB">
        <w:rPr>
          <w:rFonts w:hint="eastAsia"/>
          <w:b/>
          <w:bCs/>
          <w:lang w:eastAsia="zh-CN"/>
        </w:rPr>
        <w:t>女士</w:t>
      </w:r>
      <w:r w:rsidRPr="00721EBB">
        <w:rPr>
          <w:rFonts w:hint="eastAsia"/>
          <w:lang w:eastAsia="zh-CN"/>
        </w:rPr>
        <w:t>表示，委员会已决定将涉及第</w:t>
      </w:r>
      <w:r w:rsidRPr="00721EBB">
        <w:rPr>
          <w:rFonts w:hint="eastAsia"/>
          <w:b/>
          <w:bCs/>
          <w:lang w:eastAsia="zh-CN"/>
        </w:rPr>
        <w:t>22</w:t>
      </w:r>
      <w:r w:rsidRPr="00721EBB">
        <w:rPr>
          <w:rFonts w:hint="eastAsia"/>
          <w:lang w:eastAsia="zh-CN"/>
        </w:rPr>
        <w:t>号决议</w:t>
      </w:r>
      <w:r w:rsidRPr="00721EBB">
        <w:rPr>
          <w:rFonts w:hint="eastAsia"/>
          <w:b/>
          <w:bCs/>
          <w:lang w:eastAsia="zh-CN"/>
        </w:rPr>
        <w:t>（</w:t>
      </w:r>
      <w:r w:rsidRPr="00721EBB">
        <w:rPr>
          <w:rFonts w:hint="eastAsia"/>
          <w:b/>
          <w:bCs/>
          <w:lang w:eastAsia="zh-CN"/>
        </w:rPr>
        <w:t>WRC-23</w:t>
      </w:r>
      <w:r w:rsidRPr="00721EBB">
        <w:rPr>
          <w:rFonts w:hint="eastAsia"/>
          <w:b/>
          <w:bCs/>
          <w:lang w:eastAsia="zh-CN"/>
        </w:rPr>
        <w:t>，修订版）</w:t>
      </w:r>
      <w:r w:rsidRPr="00A01C7C">
        <w:rPr>
          <w:rFonts w:ascii="STKaiti" w:eastAsia="STKaiti" w:hAnsi="STKaiti" w:hint="eastAsia"/>
          <w:lang w:eastAsia="zh-CN"/>
        </w:rPr>
        <w:t>做出决</w:t>
      </w:r>
      <w:r w:rsidRPr="00A01C7C">
        <w:rPr>
          <w:rFonts w:ascii="STKaiti" w:eastAsia="STKaiti" w:hAnsi="STKaiti" w:hint="eastAsia"/>
          <w:spacing w:val="6"/>
          <w:lang w:eastAsia="zh-CN"/>
        </w:rPr>
        <w:t>议</w:t>
      </w:r>
      <w:r w:rsidRPr="00721EBB">
        <w:rPr>
          <w:rFonts w:hint="eastAsia"/>
          <w:spacing w:val="6"/>
          <w:lang w:eastAsia="zh-CN"/>
        </w:rPr>
        <w:t>2</w:t>
      </w:r>
      <w:r w:rsidRPr="00721EBB">
        <w:rPr>
          <w:rFonts w:hint="eastAsia"/>
          <w:spacing w:val="6"/>
          <w:lang w:eastAsia="zh-CN"/>
        </w:rPr>
        <w:t>和</w:t>
      </w:r>
      <w:r w:rsidRPr="00A01C7C">
        <w:rPr>
          <w:rFonts w:ascii="STKaiti" w:eastAsia="STKaiti" w:hAnsi="STKaiti" w:hint="eastAsia"/>
          <w:spacing w:val="6"/>
          <w:lang w:eastAsia="zh-CN"/>
        </w:rPr>
        <w:t>做出决议</w:t>
      </w:r>
      <w:r w:rsidRPr="00721EBB">
        <w:rPr>
          <w:rFonts w:hint="eastAsia"/>
          <w:spacing w:val="6"/>
          <w:lang w:eastAsia="zh-CN"/>
        </w:rPr>
        <w:t>3 ii)</w:t>
      </w:r>
      <w:r w:rsidRPr="00721EBB">
        <w:rPr>
          <w:rFonts w:hint="eastAsia"/>
          <w:spacing w:val="6"/>
          <w:lang w:eastAsia="zh-CN"/>
        </w:rPr>
        <w:t>的未经授权发射问题，纳入其向</w:t>
      </w:r>
      <w:r w:rsidRPr="00721EBB">
        <w:rPr>
          <w:rFonts w:hint="eastAsia"/>
          <w:spacing w:val="6"/>
          <w:lang w:eastAsia="zh-CN"/>
        </w:rPr>
        <w:t>WRC-27</w:t>
      </w:r>
      <w:r w:rsidRPr="00721EBB">
        <w:rPr>
          <w:rFonts w:hint="eastAsia"/>
          <w:spacing w:val="6"/>
          <w:lang w:eastAsia="zh-CN"/>
        </w:rPr>
        <w:t>提交的关于第</w:t>
      </w:r>
      <w:r w:rsidRPr="00721EBB">
        <w:rPr>
          <w:rFonts w:hint="eastAsia"/>
          <w:b/>
          <w:bCs/>
          <w:spacing w:val="6"/>
          <w:lang w:eastAsia="zh-CN"/>
        </w:rPr>
        <w:t>80</w:t>
      </w:r>
      <w:r w:rsidRPr="00721EBB">
        <w:rPr>
          <w:rFonts w:hint="eastAsia"/>
          <w:spacing w:val="6"/>
          <w:lang w:eastAsia="zh-CN"/>
        </w:rPr>
        <w:t>号决议</w:t>
      </w:r>
      <w:r w:rsidRPr="00721EBB">
        <w:rPr>
          <w:rFonts w:hint="eastAsia"/>
          <w:b/>
          <w:bCs/>
          <w:spacing w:val="6"/>
          <w:lang w:eastAsia="zh-CN"/>
        </w:rPr>
        <w:t>（</w:t>
      </w:r>
      <w:r w:rsidRPr="00721EBB">
        <w:rPr>
          <w:rFonts w:hint="eastAsia"/>
          <w:b/>
          <w:bCs/>
          <w:spacing w:val="6"/>
          <w:lang w:eastAsia="zh-CN"/>
        </w:rPr>
        <w:t>WRC-07</w:t>
      </w:r>
      <w:r w:rsidRPr="00721EBB">
        <w:rPr>
          <w:rFonts w:hint="eastAsia"/>
          <w:b/>
          <w:bCs/>
          <w:spacing w:val="6"/>
          <w:lang w:eastAsia="zh-CN"/>
        </w:rPr>
        <w:t>，</w:t>
      </w:r>
      <w:r w:rsidRPr="00721EBB">
        <w:rPr>
          <w:rFonts w:hint="eastAsia"/>
          <w:b/>
          <w:bCs/>
          <w:lang w:eastAsia="zh-CN"/>
        </w:rPr>
        <w:t>修订版）的</w:t>
      </w:r>
      <w:r w:rsidRPr="00721EBB">
        <w:rPr>
          <w:rFonts w:hint="eastAsia"/>
          <w:lang w:eastAsia="zh-CN"/>
        </w:rPr>
        <w:t>报告，该报告将包括供</w:t>
      </w:r>
      <w:r w:rsidRPr="00721EBB">
        <w:rPr>
          <w:rFonts w:hint="eastAsia"/>
          <w:lang w:eastAsia="zh-CN"/>
        </w:rPr>
        <w:t>WRC-27</w:t>
      </w:r>
      <w:r w:rsidRPr="00721EBB">
        <w:rPr>
          <w:rFonts w:hint="eastAsia"/>
          <w:lang w:eastAsia="zh-CN"/>
        </w:rPr>
        <w:t>审议的建议。她指出，一些主管部门还注意到在适用第</w:t>
      </w:r>
      <w:r w:rsidRPr="00721EBB">
        <w:rPr>
          <w:rFonts w:hint="eastAsia"/>
          <w:b/>
          <w:bCs/>
          <w:lang w:eastAsia="zh-CN"/>
        </w:rPr>
        <w:t>22</w:t>
      </w:r>
      <w:r w:rsidRPr="00721EBB">
        <w:rPr>
          <w:rFonts w:hint="eastAsia"/>
          <w:lang w:eastAsia="zh-CN"/>
        </w:rPr>
        <w:t>号决议（</w:t>
      </w:r>
      <w:r w:rsidRPr="00721EBB">
        <w:rPr>
          <w:rFonts w:hint="eastAsia"/>
          <w:b/>
          <w:bCs/>
          <w:lang w:eastAsia="zh-CN"/>
        </w:rPr>
        <w:t>WRC-23</w:t>
      </w:r>
      <w:r w:rsidRPr="00721EBB">
        <w:rPr>
          <w:rFonts w:hint="eastAsia"/>
          <w:b/>
          <w:bCs/>
          <w:lang w:eastAsia="zh-CN"/>
        </w:rPr>
        <w:t>，修订版</w:t>
      </w:r>
      <w:r w:rsidRPr="00721EBB">
        <w:rPr>
          <w:rFonts w:hint="eastAsia"/>
          <w:lang w:eastAsia="zh-CN"/>
        </w:rPr>
        <w:t>）时遇到的困难，并在</w:t>
      </w:r>
      <w:r w:rsidRPr="00721EBB">
        <w:rPr>
          <w:rFonts w:hint="eastAsia"/>
          <w:lang w:eastAsia="zh-CN"/>
        </w:rPr>
        <w:t>WRC-27</w:t>
      </w:r>
      <w:r w:rsidRPr="00721EBB">
        <w:rPr>
          <w:rFonts w:hint="eastAsia"/>
          <w:lang w:eastAsia="zh-CN"/>
        </w:rPr>
        <w:t>议项</w:t>
      </w:r>
      <w:r w:rsidRPr="00721EBB">
        <w:rPr>
          <w:rFonts w:hint="eastAsia"/>
          <w:lang w:eastAsia="zh-CN"/>
        </w:rPr>
        <w:t>1.5</w:t>
      </w:r>
      <w:r w:rsidRPr="00721EBB">
        <w:rPr>
          <w:rFonts w:hint="eastAsia"/>
          <w:lang w:eastAsia="zh-CN"/>
        </w:rPr>
        <w:t>下提出了修正该决议的提案，</w:t>
      </w:r>
      <w:r w:rsidRPr="00721EBB">
        <w:rPr>
          <w:lang w:val="en-GB" w:eastAsia="zh-CN"/>
        </w:rPr>
        <w:t>不是因为他们认为委员会超越了其职责范围或做出的决定不符合《无线电规则》或</w:t>
      </w:r>
      <w:r w:rsidRPr="00721EBB">
        <w:rPr>
          <w:lang w:val="en-GB" w:eastAsia="zh-CN"/>
        </w:rPr>
        <w:t>WRC</w:t>
      </w:r>
      <w:r w:rsidRPr="00721EBB">
        <w:rPr>
          <w:lang w:val="en-GB" w:eastAsia="zh-CN"/>
        </w:rPr>
        <w:t>决定的初衷，而是</w:t>
      </w:r>
      <w:r w:rsidRPr="00721EBB">
        <w:rPr>
          <w:rFonts w:hint="eastAsia"/>
          <w:lang w:eastAsia="zh-CN"/>
        </w:rPr>
        <w:t>因为认识到有必要明确规定对通知主管部门的要求。</w:t>
      </w:r>
    </w:p>
    <w:p w14:paraId="3377D5A4" w14:textId="77777777" w:rsidR="00BC3D68" w:rsidRPr="00721EBB" w:rsidRDefault="00BC3D68" w:rsidP="00BC3D68">
      <w:pPr>
        <w:rPr>
          <w:lang w:eastAsia="zh-CN"/>
        </w:rPr>
      </w:pPr>
      <w:r w:rsidRPr="00721EBB">
        <w:rPr>
          <w:rFonts w:hint="eastAsia"/>
          <w:lang w:eastAsia="zh-CN"/>
        </w:rPr>
        <w:t>7.13</w:t>
      </w:r>
      <w:r w:rsidRPr="00721EBB">
        <w:rPr>
          <w:rFonts w:hint="eastAsia"/>
          <w:lang w:eastAsia="zh-CN"/>
        </w:rPr>
        <w:tab/>
      </w:r>
      <w:r w:rsidRPr="00721EBB">
        <w:rPr>
          <w:rFonts w:hint="eastAsia"/>
          <w:b/>
          <w:bCs/>
          <w:lang w:eastAsia="zh-CN"/>
        </w:rPr>
        <w:t>程建军先生</w:t>
      </w:r>
      <w:r w:rsidRPr="00721EBB">
        <w:rPr>
          <w:rFonts w:hint="eastAsia"/>
          <w:lang w:eastAsia="zh-CN"/>
        </w:rPr>
        <w:t>注意到，自第</w:t>
      </w:r>
      <w:r w:rsidRPr="00721EBB">
        <w:rPr>
          <w:rFonts w:hint="eastAsia"/>
          <w:lang w:eastAsia="zh-CN"/>
        </w:rPr>
        <w:t>92</w:t>
      </w:r>
      <w:r w:rsidRPr="00721EBB">
        <w:rPr>
          <w:rFonts w:hint="eastAsia"/>
          <w:lang w:eastAsia="zh-CN"/>
        </w:rPr>
        <w:t>次会议以来，委员会在每次会议上都讨论了该案件，并表示，伊朗主管部门已努力履行</w:t>
      </w:r>
      <w:r w:rsidRPr="00A01C7C">
        <w:rPr>
          <w:rFonts w:ascii="STKaiti" w:eastAsia="STKaiti" w:hAnsi="STKaiti" w:hint="eastAsia"/>
          <w:lang w:eastAsia="zh-CN"/>
        </w:rPr>
        <w:t>做出决议</w:t>
      </w:r>
      <w:r w:rsidRPr="00721EBB">
        <w:rPr>
          <w:rFonts w:hint="eastAsia"/>
          <w:lang w:eastAsia="zh-CN"/>
        </w:rPr>
        <w:t>3</w:t>
      </w:r>
      <w:r w:rsidRPr="00721EBB">
        <w:rPr>
          <w:rFonts w:hint="eastAsia"/>
          <w:iCs/>
          <w:lang w:eastAsia="zh-CN"/>
        </w:rPr>
        <w:t xml:space="preserve"> i)</w:t>
      </w:r>
      <w:r w:rsidRPr="00721EBB">
        <w:rPr>
          <w:rFonts w:hint="eastAsia"/>
          <w:lang w:eastAsia="zh-CN"/>
        </w:rPr>
        <w:t>项下的义务，但缺乏识别和禁用其境内未经授权的星链终端所需的设备。他怀疑多数国家并不具备此类技术。他不同意美国主管部门关于</w:t>
      </w:r>
      <w:r w:rsidRPr="00721EBB">
        <w:rPr>
          <w:rFonts w:hint="eastAsia"/>
          <w:lang w:eastAsia="zh-CN"/>
        </w:rPr>
        <w:t>WRC-27</w:t>
      </w:r>
      <w:r w:rsidRPr="00721EBB">
        <w:rPr>
          <w:rFonts w:hint="eastAsia"/>
          <w:lang w:eastAsia="zh-CN"/>
        </w:rPr>
        <w:t>议项</w:t>
      </w:r>
      <w:r w:rsidRPr="00721EBB">
        <w:rPr>
          <w:rFonts w:hint="eastAsia"/>
          <w:lang w:eastAsia="zh-CN"/>
        </w:rPr>
        <w:t>1.5</w:t>
      </w:r>
      <w:r w:rsidRPr="00721EBB">
        <w:rPr>
          <w:rFonts w:hint="eastAsia"/>
          <w:lang w:eastAsia="zh-CN"/>
        </w:rPr>
        <w:t>涉及第</w:t>
      </w:r>
      <w:r w:rsidRPr="00721EBB">
        <w:rPr>
          <w:rFonts w:hint="eastAsia"/>
          <w:b/>
          <w:lang w:eastAsia="zh-CN"/>
        </w:rPr>
        <w:t>14</w:t>
      </w:r>
      <w:r w:rsidRPr="00721EBB">
        <w:rPr>
          <w:rFonts w:hint="eastAsia"/>
          <w:lang w:eastAsia="zh-CN"/>
        </w:rPr>
        <w:t>号决议</w:t>
      </w:r>
      <w:r w:rsidRPr="00721EBB">
        <w:rPr>
          <w:rFonts w:hint="eastAsia"/>
          <w:b/>
          <w:lang w:eastAsia="zh-CN"/>
        </w:rPr>
        <w:t>（</w:t>
      </w:r>
      <w:r w:rsidRPr="00721EBB">
        <w:rPr>
          <w:rFonts w:hint="eastAsia"/>
          <w:b/>
          <w:lang w:eastAsia="zh-CN"/>
        </w:rPr>
        <w:t>WRC-23</w:t>
      </w:r>
      <w:r w:rsidRPr="00721EBB">
        <w:rPr>
          <w:rFonts w:hint="eastAsia"/>
          <w:b/>
          <w:lang w:eastAsia="zh-CN"/>
        </w:rPr>
        <w:t>）</w:t>
      </w:r>
      <w:r w:rsidRPr="00721EBB">
        <w:rPr>
          <w:rFonts w:hint="eastAsia"/>
          <w:lang w:eastAsia="zh-CN"/>
        </w:rPr>
        <w:t>的主张。根据该决议</w:t>
      </w:r>
      <w:r w:rsidRPr="00BA63BB">
        <w:rPr>
          <w:rFonts w:ascii="STKaiti" w:eastAsia="STKaiti" w:hAnsi="STKaiti" w:hint="eastAsia"/>
          <w:lang w:eastAsia="zh-CN"/>
        </w:rPr>
        <w:t>认识到</w:t>
      </w:r>
      <w:r w:rsidRPr="00721EBB">
        <w:rPr>
          <w:rFonts w:hint="eastAsia"/>
          <w:i/>
          <w:lang w:eastAsia="zh-CN"/>
        </w:rPr>
        <w:t>d)</w:t>
      </w:r>
      <w:r w:rsidRPr="00721EBB">
        <w:rPr>
          <w:rFonts w:hint="eastAsia"/>
          <w:lang w:eastAsia="zh-CN"/>
        </w:rPr>
        <w:t>，禁止未经授权使用</w:t>
      </w:r>
      <w:r w:rsidRPr="00721EBB">
        <w:rPr>
          <w:rFonts w:hint="eastAsia"/>
          <w:lang w:eastAsia="zh-CN"/>
        </w:rPr>
        <w:t>non-GSO FSS</w:t>
      </w:r>
      <w:r w:rsidRPr="00721EBB">
        <w:rPr>
          <w:rFonts w:hint="eastAsia"/>
          <w:lang w:eastAsia="zh-CN"/>
        </w:rPr>
        <w:t>和</w:t>
      </w:r>
      <w:r w:rsidRPr="00721EBB">
        <w:rPr>
          <w:rFonts w:hint="eastAsia"/>
          <w:lang w:eastAsia="zh-CN"/>
        </w:rPr>
        <w:t>MSS</w:t>
      </w:r>
      <w:r w:rsidRPr="00721EBB">
        <w:rPr>
          <w:rFonts w:hint="eastAsia"/>
          <w:lang w:eastAsia="zh-CN"/>
        </w:rPr>
        <w:t>地</w:t>
      </w:r>
      <w:r w:rsidRPr="00721EBB">
        <w:rPr>
          <w:lang w:eastAsia="zh-CN"/>
        </w:rPr>
        <w:t>球站</w:t>
      </w:r>
      <w:r w:rsidRPr="00721EBB">
        <w:rPr>
          <w:lang w:eastAsia="zh-CN"/>
        </w:rPr>
        <w:t xml:space="preserve"> – </w:t>
      </w:r>
      <w:r w:rsidRPr="00721EBB">
        <w:rPr>
          <w:lang w:eastAsia="zh-CN"/>
        </w:rPr>
        <w:t>因</w:t>
      </w:r>
      <w:r w:rsidRPr="00721EBB">
        <w:rPr>
          <w:rFonts w:hint="eastAsia"/>
          <w:lang w:eastAsia="zh-CN"/>
        </w:rPr>
        <w:t>此，这并非美国主管部门所主张的“声称的要求”，而是《无线电规则》和</w:t>
      </w:r>
      <w:r w:rsidRPr="00721EBB">
        <w:rPr>
          <w:rFonts w:hint="eastAsia"/>
          <w:lang w:eastAsia="zh-CN"/>
        </w:rPr>
        <w:t>WRC</w:t>
      </w:r>
      <w:r w:rsidRPr="00721EBB">
        <w:rPr>
          <w:rFonts w:hint="eastAsia"/>
          <w:lang w:eastAsia="zh-CN"/>
        </w:rPr>
        <w:t>决议下的现行要求。因此，星链不应允许未经授权的地球站终端接入其服务。</w:t>
      </w:r>
    </w:p>
    <w:p w14:paraId="174BBB03" w14:textId="77777777" w:rsidR="00BC3D68" w:rsidRPr="00721EBB" w:rsidRDefault="00BC3D68" w:rsidP="00BC3D68">
      <w:pPr>
        <w:rPr>
          <w:lang w:eastAsia="zh-CN"/>
        </w:rPr>
      </w:pPr>
      <w:r w:rsidRPr="00721EBB">
        <w:rPr>
          <w:rFonts w:hint="eastAsia"/>
          <w:lang w:eastAsia="zh-CN"/>
        </w:rPr>
        <w:t>7.14</w:t>
      </w:r>
      <w:r w:rsidRPr="00721EBB">
        <w:rPr>
          <w:rFonts w:hint="eastAsia"/>
          <w:lang w:eastAsia="zh-CN"/>
        </w:rPr>
        <w:tab/>
      </w:r>
      <w:r w:rsidRPr="00721EBB">
        <w:rPr>
          <w:rFonts w:hint="eastAsia"/>
          <w:b/>
          <w:lang w:eastAsia="zh-CN"/>
        </w:rPr>
        <w:t>Henri</w:t>
      </w:r>
      <w:r w:rsidRPr="00721EBB">
        <w:rPr>
          <w:rFonts w:hint="eastAsia"/>
          <w:b/>
          <w:lang w:eastAsia="zh-CN"/>
        </w:rPr>
        <w:t>先生</w:t>
      </w:r>
      <w:r w:rsidRPr="00721EBB">
        <w:rPr>
          <w:rFonts w:hint="eastAsia"/>
          <w:lang w:eastAsia="zh-CN"/>
        </w:rPr>
        <w:t>表示，美国主管部门至少已经认识到</w:t>
      </w:r>
      <w:r w:rsidRPr="00721EBB">
        <w:rPr>
          <w:rFonts w:hint="eastAsia"/>
          <w:lang w:eastAsia="zh-CN"/>
        </w:rPr>
        <w:t>WRC-27</w:t>
      </w:r>
      <w:r w:rsidRPr="00721EBB">
        <w:rPr>
          <w:rFonts w:hint="eastAsia"/>
          <w:lang w:eastAsia="zh-CN"/>
        </w:rPr>
        <w:t>议项</w:t>
      </w:r>
      <w:r w:rsidRPr="00721EBB">
        <w:rPr>
          <w:rFonts w:hint="eastAsia"/>
          <w:lang w:eastAsia="zh-CN"/>
        </w:rPr>
        <w:t>1.5</w:t>
      </w:r>
      <w:r w:rsidRPr="00721EBB">
        <w:rPr>
          <w:rFonts w:hint="eastAsia"/>
          <w:lang w:eastAsia="zh-CN"/>
        </w:rPr>
        <w:t>可能会为《无线电规则》第</w:t>
      </w:r>
      <w:r w:rsidRPr="00721EBB">
        <w:rPr>
          <w:rFonts w:hint="eastAsia"/>
          <w:b/>
          <w:bCs/>
          <w:lang w:eastAsia="zh-CN"/>
        </w:rPr>
        <w:t>18</w:t>
      </w:r>
      <w:r w:rsidRPr="00721EBB">
        <w:rPr>
          <w:rFonts w:hint="eastAsia"/>
          <w:lang w:eastAsia="zh-CN"/>
        </w:rPr>
        <w:t>条的适用提供一些见解。在这种情况下，并且为避免涉及远超出委员会职责范围的事项并</w:t>
      </w:r>
      <w:r w:rsidRPr="00721EBB">
        <w:rPr>
          <w:lang w:eastAsia="zh-CN"/>
        </w:rPr>
        <w:t>保持一致，委员会应重申其此前的决定</w:t>
      </w:r>
      <w:r w:rsidRPr="00721EBB">
        <w:rPr>
          <w:rFonts w:hint="eastAsia"/>
          <w:lang w:eastAsia="zh-CN"/>
        </w:rPr>
        <w:t>。</w:t>
      </w:r>
    </w:p>
    <w:p w14:paraId="4F52320A" w14:textId="77777777" w:rsidR="00BC3D68" w:rsidRPr="00721EBB" w:rsidRDefault="00BC3D68" w:rsidP="00BC3D68">
      <w:pPr>
        <w:rPr>
          <w:lang w:eastAsia="zh-CN"/>
        </w:rPr>
      </w:pPr>
      <w:r w:rsidRPr="00721EBB">
        <w:rPr>
          <w:rFonts w:hint="eastAsia"/>
          <w:lang w:eastAsia="zh-CN"/>
        </w:rPr>
        <w:t>7.15</w:t>
      </w:r>
      <w:r w:rsidRPr="00721EBB">
        <w:rPr>
          <w:rFonts w:hint="eastAsia"/>
          <w:lang w:eastAsia="zh-CN"/>
        </w:rPr>
        <w:tab/>
      </w:r>
      <w:r w:rsidRPr="00721EBB">
        <w:rPr>
          <w:rFonts w:hint="eastAsia"/>
          <w:b/>
          <w:lang w:eastAsia="zh-CN"/>
        </w:rPr>
        <w:t>Linhares de Souza Filho</w:t>
      </w:r>
      <w:r w:rsidRPr="00721EBB">
        <w:rPr>
          <w:rFonts w:hint="eastAsia"/>
          <w:b/>
          <w:lang w:val="zh-CN" w:eastAsia="zh-CN"/>
        </w:rPr>
        <w:t>先生</w:t>
      </w:r>
      <w:r w:rsidRPr="00721EBB">
        <w:rPr>
          <w:rFonts w:hint="eastAsia"/>
          <w:lang w:val="zh-CN" w:eastAsia="zh-CN"/>
        </w:rPr>
        <w:t>表示</w:t>
      </w:r>
      <w:r w:rsidRPr="00721EBB">
        <w:rPr>
          <w:rFonts w:hint="eastAsia"/>
          <w:lang w:eastAsia="zh-CN"/>
        </w:rPr>
        <w:t>，</w:t>
      </w:r>
      <w:r w:rsidRPr="00721EBB">
        <w:rPr>
          <w:rFonts w:hint="eastAsia"/>
          <w:lang w:val="zh-CN" w:eastAsia="zh-CN"/>
        </w:rPr>
        <w:t>委员会在其决定中应强调</w:t>
      </w:r>
      <w:r w:rsidRPr="00721EBB">
        <w:rPr>
          <w:rFonts w:hint="eastAsia"/>
          <w:lang w:eastAsia="zh-CN"/>
        </w:rPr>
        <w:t>，</w:t>
      </w:r>
      <w:r w:rsidRPr="00721EBB">
        <w:rPr>
          <w:rFonts w:hint="eastAsia"/>
          <w:lang w:val="zh-CN" w:eastAsia="zh-CN"/>
        </w:rPr>
        <w:t>各成员国受《组织法》第</w:t>
      </w:r>
      <w:r w:rsidRPr="00721EBB">
        <w:rPr>
          <w:rFonts w:hint="eastAsia"/>
          <w:lang w:eastAsia="zh-CN"/>
        </w:rPr>
        <w:t>6</w:t>
      </w:r>
      <w:r w:rsidRPr="00721EBB">
        <w:rPr>
          <w:rFonts w:hint="eastAsia"/>
          <w:lang w:val="zh-CN" w:eastAsia="zh-CN"/>
        </w:rPr>
        <w:t>条的约束</w:t>
      </w:r>
      <w:r w:rsidRPr="00721EBB">
        <w:rPr>
          <w:rFonts w:hint="eastAsia"/>
          <w:lang w:eastAsia="zh-CN"/>
        </w:rPr>
        <w:t>，</w:t>
      </w:r>
      <w:r w:rsidRPr="00721EBB">
        <w:rPr>
          <w:rFonts w:hint="eastAsia"/>
          <w:lang w:val="zh-CN" w:eastAsia="zh-CN"/>
        </w:rPr>
        <w:t>必须遵守《组织法》、《公约》和行政规则</w:t>
      </w:r>
      <w:r w:rsidRPr="00721EBB">
        <w:rPr>
          <w:rFonts w:hint="eastAsia"/>
          <w:lang w:eastAsia="zh-CN"/>
        </w:rPr>
        <w:t>（</w:t>
      </w:r>
      <w:r w:rsidRPr="00721EBB">
        <w:rPr>
          <w:rFonts w:hint="eastAsia"/>
          <w:lang w:val="zh-CN" w:eastAsia="zh-CN"/>
        </w:rPr>
        <w:t>包括《无线电规则》</w:t>
      </w:r>
      <w:r w:rsidRPr="00721EBB">
        <w:rPr>
          <w:rFonts w:hint="eastAsia"/>
          <w:lang w:eastAsia="zh-CN"/>
        </w:rPr>
        <w:t>）</w:t>
      </w:r>
      <w:r w:rsidRPr="00721EBB">
        <w:rPr>
          <w:rFonts w:hint="eastAsia"/>
          <w:lang w:val="zh-CN" w:eastAsia="zh-CN"/>
        </w:rPr>
        <w:t>的规定</w:t>
      </w:r>
      <w:r w:rsidRPr="00721EBB">
        <w:rPr>
          <w:rFonts w:hint="eastAsia"/>
          <w:lang w:eastAsia="zh-CN"/>
        </w:rPr>
        <w:t>，</w:t>
      </w:r>
      <w:r w:rsidRPr="00721EBB">
        <w:rPr>
          <w:rFonts w:hint="eastAsia"/>
          <w:lang w:val="zh-CN" w:eastAsia="zh-CN"/>
        </w:rPr>
        <w:t>并要求经其授权而建立和运营电信并从事国际业务的运营机构遵守上述规定。星链是一家经挪威和美国主管部门授权的运营机构，利用无线电频率开展国际业务。参引上述内容旨在表明委员会清楚自身的职责，而相关主管部门并未履行其义务。</w:t>
      </w:r>
      <w:r w:rsidRPr="00721EBB">
        <w:rPr>
          <w:rFonts w:hint="eastAsia"/>
          <w:b/>
          <w:lang w:val="zh-CN" w:eastAsia="zh-CN"/>
        </w:rPr>
        <w:t>程建军先生</w:t>
      </w:r>
      <w:r w:rsidRPr="00721EBB">
        <w:rPr>
          <w:rFonts w:hint="eastAsia"/>
          <w:lang w:val="zh-CN" w:eastAsia="zh-CN"/>
        </w:rPr>
        <w:t>同意这一建议。</w:t>
      </w:r>
    </w:p>
    <w:p w14:paraId="1F567C35" w14:textId="77777777" w:rsidR="00BC3D68" w:rsidRPr="00721EBB" w:rsidRDefault="00BC3D68" w:rsidP="00BC3D68">
      <w:pPr>
        <w:rPr>
          <w:lang w:eastAsia="zh-CN"/>
        </w:rPr>
      </w:pPr>
      <w:r w:rsidRPr="00721EBB">
        <w:rPr>
          <w:rFonts w:hint="eastAsia"/>
          <w:lang w:val="zh-CN" w:eastAsia="zh-CN"/>
        </w:rPr>
        <w:t>7.16</w:t>
      </w:r>
      <w:r w:rsidRPr="00721EBB">
        <w:rPr>
          <w:rFonts w:hint="eastAsia"/>
          <w:lang w:val="zh-CN" w:eastAsia="zh-CN"/>
        </w:rPr>
        <w:tab/>
      </w:r>
      <w:r w:rsidRPr="00721EBB">
        <w:rPr>
          <w:rFonts w:hint="eastAsia"/>
          <w:b/>
          <w:lang w:val="zh-CN" w:eastAsia="zh-CN"/>
        </w:rPr>
        <w:t>Mannepalli</w:t>
      </w:r>
      <w:r w:rsidRPr="00721EBB">
        <w:rPr>
          <w:rFonts w:hint="eastAsia"/>
          <w:b/>
          <w:lang w:val="zh-CN" w:eastAsia="zh-CN"/>
        </w:rPr>
        <w:t>女士</w:t>
      </w:r>
      <w:r w:rsidRPr="00721EBB">
        <w:rPr>
          <w:rFonts w:hint="eastAsia"/>
          <w:lang w:val="zh-CN" w:eastAsia="zh-CN"/>
        </w:rPr>
        <w:t>指出，《组织法》第</w:t>
      </w:r>
      <w:r w:rsidRPr="00721EBB">
        <w:rPr>
          <w:rFonts w:hint="eastAsia"/>
          <w:lang w:val="zh-CN" w:eastAsia="zh-CN"/>
        </w:rPr>
        <w:t>6</w:t>
      </w:r>
      <w:r w:rsidRPr="00721EBB">
        <w:rPr>
          <w:rFonts w:hint="eastAsia"/>
          <w:lang w:val="zh-CN" w:eastAsia="zh-CN"/>
        </w:rPr>
        <w:t>条涉及能够对其他国家无线电业务造成有害干扰的电台操作，这并不适用于当前情况。然而，其中有关“国际业务”的表述可能确实适用。</w:t>
      </w:r>
    </w:p>
    <w:p w14:paraId="53E7B72C" w14:textId="77777777" w:rsidR="00BC3D68" w:rsidRPr="00721EBB" w:rsidRDefault="00BC3D68" w:rsidP="00BC3D68">
      <w:pPr>
        <w:rPr>
          <w:lang w:eastAsia="zh-CN"/>
        </w:rPr>
      </w:pPr>
      <w:r w:rsidRPr="00721EBB">
        <w:rPr>
          <w:rFonts w:hint="eastAsia"/>
          <w:lang w:val="zh-CN" w:eastAsia="zh-CN"/>
        </w:rPr>
        <w:t>7.17</w:t>
      </w:r>
      <w:r w:rsidRPr="00721EBB">
        <w:rPr>
          <w:rFonts w:hint="eastAsia"/>
          <w:lang w:val="zh-CN" w:eastAsia="zh-CN"/>
        </w:rPr>
        <w:tab/>
      </w:r>
      <w:r w:rsidRPr="00721EBB">
        <w:rPr>
          <w:rFonts w:hint="eastAsia"/>
          <w:b/>
          <w:lang w:val="zh-CN" w:eastAsia="zh-CN"/>
        </w:rPr>
        <w:t>Alkahtani</w:t>
      </w:r>
      <w:r w:rsidRPr="00721EBB">
        <w:rPr>
          <w:rFonts w:hint="eastAsia"/>
          <w:b/>
          <w:lang w:val="zh-CN" w:eastAsia="zh-CN"/>
        </w:rPr>
        <w:t>先生</w:t>
      </w:r>
      <w:r w:rsidRPr="00721EBB">
        <w:rPr>
          <w:rFonts w:hint="eastAsia"/>
          <w:lang w:val="zh-CN" w:eastAsia="zh-CN"/>
        </w:rPr>
        <w:t>表示，该事项未能取得进展令人失望，而委员会除了重申其先前决定之外几乎无能为力，这同样令人失望。在委员会的结论中，他赞成通知相关主管部门，委员会将着手将该事项连同相关建议一并纳入其提交至</w:t>
      </w:r>
      <w:r w:rsidRPr="00721EBB">
        <w:rPr>
          <w:rFonts w:hint="eastAsia"/>
          <w:lang w:val="zh-CN" w:eastAsia="zh-CN"/>
        </w:rPr>
        <w:t>WRC-27</w:t>
      </w:r>
      <w:r w:rsidRPr="00721EBB">
        <w:rPr>
          <w:rFonts w:hint="eastAsia"/>
          <w:lang w:val="zh-CN" w:eastAsia="zh-CN"/>
        </w:rPr>
        <w:t>关于第</w:t>
      </w:r>
      <w:r w:rsidRPr="00721EBB">
        <w:rPr>
          <w:rFonts w:hint="eastAsia"/>
          <w:b/>
          <w:lang w:val="zh-CN" w:eastAsia="zh-CN"/>
        </w:rPr>
        <w:t>80</w:t>
      </w:r>
      <w:r w:rsidRPr="00721EBB">
        <w:rPr>
          <w:rFonts w:hint="eastAsia"/>
          <w:lang w:val="zh-CN" w:eastAsia="zh-CN"/>
        </w:rPr>
        <w:t>号决议</w:t>
      </w:r>
      <w:r w:rsidRPr="00721EBB">
        <w:rPr>
          <w:rFonts w:hint="eastAsia"/>
          <w:b/>
          <w:lang w:val="zh-CN" w:eastAsia="zh-CN"/>
        </w:rPr>
        <w:t>（</w:t>
      </w:r>
      <w:r w:rsidRPr="00721EBB">
        <w:rPr>
          <w:rFonts w:hint="eastAsia"/>
          <w:b/>
          <w:lang w:val="zh-CN" w:eastAsia="zh-CN"/>
        </w:rPr>
        <w:t>WRC-07</w:t>
      </w:r>
      <w:r w:rsidRPr="00721EBB">
        <w:rPr>
          <w:rFonts w:hint="eastAsia"/>
          <w:b/>
          <w:lang w:val="zh-CN" w:eastAsia="zh-CN"/>
        </w:rPr>
        <w:t>，修订版）</w:t>
      </w:r>
      <w:r w:rsidRPr="00721EBB">
        <w:rPr>
          <w:rFonts w:hint="eastAsia"/>
          <w:lang w:val="zh-CN" w:eastAsia="zh-CN"/>
        </w:rPr>
        <w:t>的报告中。</w:t>
      </w:r>
    </w:p>
    <w:p w14:paraId="7B6AFC7B" w14:textId="77777777" w:rsidR="00BC3D68" w:rsidRPr="00721EBB" w:rsidRDefault="00BC3D68" w:rsidP="00BC3D68">
      <w:pPr>
        <w:rPr>
          <w:lang w:eastAsia="zh-CN"/>
        </w:rPr>
      </w:pPr>
      <w:r w:rsidRPr="00721EBB">
        <w:rPr>
          <w:rFonts w:hint="eastAsia"/>
          <w:lang w:val="zh-CN" w:eastAsia="zh-CN"/>
        </w:rPr>
        <w:t>7.18</w:t>
      </w:r>
      <w:r w:rsidRPr="00721EBB">
        <w:rPr>
          <w:rFonts w:hint="eastAsia"/>
          <w:lang w:val="zh-CN" w:eastAsia="zh-CN"/>
        </w:rPr>
        <w:tab/>
      </w:r>
      <w:r w:rsidRPr="00721EBB">
        <w:rPr>
          <w:rFonts w:hint="eastAsia"/>
          <w:b/>
          <w:lang w:val="zh-CN" w:eastAsia="zh-CN"/>
        </w:rPr>
        <w:t>主席</w:t>
      </w:r>
      <w:r w:rsidRPr="00721EBB">
        <w:rPr>
          <w:rFonts w:hint="eastAsia"/>
          <w:lang w:val="zh-CN" w:eastAsia="zh-CN"/>
        </w:rPr>
        <w:t>表示，委员会必须同时做到这两点：重申其决定，并向</w:t>
      </w:r>
      <w:r w:rsidRPr="00721EBB">
        <w:rPr>
          <w:rFonts w:hint="eastAsia"/>
          <w:lang w:val="zh-CN" w:eastAsia="zh-CN"/>
        </w:rPr>
        <w:t>WRC-27</w:t>
      </w:r>
      <w:r w:rsidRPr="00721EBB">
        <w:rPr>
          <w:rFonts w:hint="eastAsia"/>
          <w:lang w:val="zh-CN" w:eastAsia="zh-CN"/>
        </w:rPr>
        <w:t>提交报告。</w:t>
      </w:r>
    </w:p>
    <w:p w14:paraId="5264F14B" w14:textId="77777777" w:rsidR="00BC3D68" w:rsidRPr="00721EBB" w:rsidRDefault="00BC3D68" w:rsidP="00BC3D68">
      <w:pPr>
        <w:rPr>
          <w:lang w:eastAsia="zh-CN"/>
        </w:rPr>
      </w:pPr>
      <w:r w:rsidRPr="00721EBB">
        <w:rPr>
          <w:rFonts w:hint="eastAsia"/>
          <w:lang w:eastAsia="zh-CN"/>
        </w:rPr>
        <w:t>7.19</w:t>
      </w:r>
      <w:r w:rsidRPr="00721EBB">
        <w:rPr>
          <w:rFonts w:hint="eastAsia"/>
          <w:lang w:eastAsia="zh-CN"/>
        </w:rPr>
        <w:tab/>
      </w:r>
      <w:r w:rsidRPr="00721EBB">
        <w:rPr>
          <w:rFonts w:hint="eastAsia"/>
          <w:b/>
          <w:lang w:eastAsia="zh-CN"/>
        </w:rPr>
        <w:t>Beaumier</w:t>
      </w:r>
      <w:r w:rsidRPr="00721EBB">
        <w:rPr>
          <w:rFonts w:hint="eastAsia"/>
          <w:b/>
          <w:lang w:val="zh-CN" w:eastAsia="zh-CN"/>
        </w:rPr>
        <w:t>女士</w:t>
      </w:r>
      <w:r w:rsidRPr="00721EBB">
        <w:rPr>
          <w:rFonts w:hint="eastAsia"/>
          <w:lang w:val="zh-CN" w:eastAsia="zh-CN"/>
        </w:rPr>
        <w:t>和</w:t>
      </w:r>
      <w:r w:rsidRPr="00721EBB">
        <w:rPr>
          <w:rFonts w:hint="eastAsia"/>
          <w:b/>
          <w:lang w:eastAsia="zh-CN"/>
        </w:rPr>
        <w:t>Linhares de Souza Filho</w:t>
      </w:r>
      <w:r w:rsidRPr="00721EBB">
        <w:rPr>
          <w:rFonts w:hint="eastAsia"/>
          <w:b/>
          <w:lang w:val="zh-CN" w:eastAsia="zh-CN"/>
        </w:rPr>
        <w:t>先生</w:t>
      </w:r>
      <w:r w:rsidRPr="00721EBB">
        <w:rPr>
          <w:rFonts w:hint="eastAsia"/>
          <w:lang w:val="zh-CN" w:eastAsia="zh-CN"/>
        </w:rPr>
        <w:t>表示</w:t>
      </w:r>
      <w:r w:rsidRPr="00721EBB">
        <w:rPr>
          <w:rFonts w:hint="eastAsia"/>
          <w:lang w:eastAsia="zh-CN"/>
        </w:rPr>
        <w:t>，</w:t>
      </w:r>
      <w:r w:rsidRPr="00721EBB">
        <w:rPr>
          <w:rFonts w:hint="eastAsia"/>
          <w:lang w:val="zh-CN" w:eastAsia="zh-CN"/>
        </w:rPr>
        <w:t>根据讨论情况</w:t>
      </w:r>
      <w:r w:rsidRPr="00721EBB">
        <w:rPr>
          <w:rFonts w:hint="eastAsia"/>
          <w:lang w:eastAsia="zh-CN"/>
        </w:rPr>
        <w:t>，</w:t>
      </w:r>
      <w:r w:rsidRPr="00721EBB">
        <w:rPr>
          <w:rFonts w:hint="eastAsia"/>
          <w:lang w:val="zh-CN" w:eastAsia="zh-CN"/>
        </w:rPr>
        <w:t>委员会</w:t>
      </w:r>
      <w:r w:rsidRPr="00721EBB">
        <w:rPr>
          <w:rFonts w:hint="eastAsia"/>
          <w:lang w:eastAsia="zh-CN"/>
        </w:rPr>
        <w:t>并非</w:t>
      </w:r>
      <w:r w:rsidRPr="00721EBB">
        <w:rPr>
          <w:rFonts w:hint="eastAsia"/>
          <w:lang w:val="zh-CN" w:eastAsia="zh-CN"/>
        </w:rPr>
        <w:t>仅仅重申其先前的决定</w:t>
      </w:r>
      <w:r w:rsidRPr="00721EBB">
        <w:rPr>
          <w:rFonts w:hint="eastAsia"/>
          <w:lang w:eastAsia="zh-CN"/>
        </w:rPr>
        <w:t>，</w:t>
      </w:r>
      <w:r w:rsidRPr="00721EBB">
        <w:rPr>
          <w:rFonts w:hint="eastAsia"/>
          <w:lang w:val="zh-CN" w:eastAsia="zh-CN"/>
        </w:rPr>
        <w:t>还提出了一些新的内容。</w:t>
      </w:r>
    </w:p>
    <w:p w14:paraId="0589B8C5" w14:textId="77777777" w:rsidR="00BC3D68" w:rsidRPr="00721EBB" w:rsidRDefault="00BC3D68" w:rsidP="00BC3D68">
      <w:pPr>
        <w:rPr>
          <w:lang w:eastAsia="zh-CN"/>
        </w:rPr>
      </w:pPr>
      <w:r w:rsidRPr="00721EBB">
        <w:rPr>
          <w:rFonts w:hint="eastAsia"/>
          <w:lang w:val="zh-CN" w:eastAsia="zh-CN"/>
        </w:rPr>
        <w:t>7.20</w:t>
      </w:r>
      <w:r w:rsidRPr="00721EBB">
        <w:rPr>
          <w:rFonts w:hint="eastAsia"/>
          <w:lang w:val="zh-CN" w:eastAsia="zh-CN"/>
        </w:rPr>
        <w:tab/>
      </w:r>
      <w:r w:rsidRPr="00721EBB">
        <w:rPr>
          <w:rFonts w:hint="eastAsia"/>
          <w:b/>
          <w:lang w:val="zh-CN" w:eastAsia="zh-CN"/>
        </w:rPr>
        <w:t>主任</w:t>
      </w:r>
      <w:r w:rsidRPr="00721EBB">
        <w:rPr>
          <w:rFonts w:hint="eastAsia"/>
          <w:lang w:val="zh-CN" w:eastAsia="zh-CN"/>
        </w:rPr>
        <w:t>表示，他理解委员会的挫败感。作为《无线电规则》的守护者，委员会的职责是着重指出任何违反该规则的行为。即使这种做法有时看似重复或徒劳，委员会仍须坚持一贯立场：必须不断提请关注这些问题，并敦促相关主管部门履行其义务，直至问题得到解决。如果没有任何进展，则必须向</w:t>
      </w:r>
      <w:r w:rsidRPr="00721EBB">
        <w:rPr>
          <w:rFonts w:hint="eastAsia"/>
          <w:lang w:val="zh-CN" w:eastAsia="zh-CN"/>
        </w:rPr>
        <w:t>WRC-27</w:t>
      </w:r>
      <w:r w:rsidRPr="00721EBB">
        <w:rPr>
          <w:rFonts w:hint="eastAsia"/>
          <w:lang w:val="zh-CN" w:eastAsia="zh-CN"/>
        </w:rPr>
        <w:t>报告该问题。各主管部门可能对规则有不同的解释，但仍必须遵守这些规则。</w:t>
      </w:r>
    </w:p>
    <w:p w14:paraId="0F820DF9" w14:textId="77777777" w:rsidR="00BC3D68" w:rsidRPr="00721EBB" w:rsidRDefault="00BC3D68" w:rsidP="00BC3D68">
      <w:pPr>
        <w:rPr>
          <w:lang w:eastAsia="zh-CN"/>
        </w:rPr>
      </w:pPr>
      <w:r w:rsidRPr="00721EBB">
        <w:rPr>
          <w:rFonts w:hint="eastAsia"/>
          <w:lang w:eastAsia="zh-CN"/>
        </w:rPr>
        <w:t>7.21</w:t>
      </w:r>
      <w:r w:rsidRPr="00721EBB">
        <w:rPr>
          <w:rFonts w:hint="eastAsia"/>
          <w:lang w:eastAsia="zh-CN"/>
        </w:rPr>
        <w:tab/>
      </w:r>
      <w:r w:rsidRPr="00721EBB">
        <w:rPr>
          <w:rFonts w:hint="eastAsia"/>
          <w:b/>
          <w:lang w:eastAsia="zh-CN"/>
        </w:rPr>
        <w:t>Henri</w:t>
      </w:r>
      <w:r w:rsidRPr="00721EBB">
        <w:rPr>
          <w:rFonts w:hint="eastAsia"/>
          <w:b/>
          <w:lang w:val="zh-CN" w:eastAsia="zh-CN"/>
        </w:rPr>
        <w:t>先生</w:t>
      </w:r>
      <w:r w:rsidRPr="00721EBB">
        <w:rPr>
          <w:rFonts w:hint="eastAsia"/>
          <w:lang w:val="zh-CN" w:eastAsia="zh-CN"/>
        </w:rPr>
        <w:t>表示</w:t>
      </w:r>
      <w:r w:rsidRPr="00721EBB">
        <w:rPr>
          <w:rFonts w:hint="eastAsia"/>
          <w:lang w:eastAsia="zh-CN"/>
        </w:rPr>
        <w:t>，</w:t>
      </w:r>
      <w:r w:rsidRPr="00721EBB">
        <w:rPr>
          <w:rFonts w:hint="eastAsia"/>
          <w:lang w:val="zh-CN" w:eastAsia="zh-CN"/>
        </w:rPr>
        <w:t>他非常赞同主任的意见。</w:t>
      </w:r>
    </w:p>
    <w:p w14:paraId="0B5EC9F9" w14:textId="77777777" w:rsidR="00BC3D68" w:rsidRPr="00721EBB" w:rsidRDefault="00BC3D68" w:rsidP="00BC3D68">
      <w:pPr>
        <w:rPr>
          <w:lang w:val="zh-CN" w:eastAsia="zh-CN"/>
        </w:rPr>
      </w:pPr>
      <w:r w:rsidRPr="00721EBB">
        <w:rPr>
          <w:rFonts w:hint="eastAsia"/>
          <w:lang w:val="zh-CN" w:eastAsia="zh-CN"/>
        </w:rPr>
        <w:t>7.22</w:t>
      </w:r>
      <w:r w:rsidRPr="00721EBB">
        <w:rPr>
          <w:rFonts w:hint="eastAsia"/>
          <w:lang w:val="zh-CN" w:eastAsia="zh-CN"/>
        </w:rPr>
        <w:tab/>
      </w:r>
      <w:r w:rsidRPr="00721EBB">
        <w:rPr>
          <w:rFonts w:hint="eastAsia"/>
          <w:b/>
          <w:lang w:val="zh-CN" w:eastAsia="zh-CN"/>
        </w:rPr>
        <w:t>Beaumier</w:t>
      </w:r>
      <w:r w:rsidRPr="00721EBB">
        <w:rPr>
          <w:rFonts w:hint="eastAsia"/>
          <w:b/>
          <w:lang w:val="zh-CN" w:eastAsia="zh-CN"/>
        </w:rPr>
        <w:t>女士</w:t>
      </w:r>
      <w:r w:rsidRPr="00721EBB">
        <w:rPr>
          <w:rFonts w:hint="eastAsia"/>
          <w:lang w:val="zh-CN" w:eastAsia="zh-CN"/>
        </w:rPr>
        <w:t>表示，委员会议程上的一些案件是长期存在的，原因是这些问题并不容易解决。委员会必须保持立场一致，继续提出必要的请求，并坚持其先前的决定；否则将无法传递正确的信息。尽管委员会会将此问题纳入其提交至</w:t>
      </w:r>
      <w:r w:rsidRPr="00721EBB">
        <w:rPr>
          <w:rFonts w:hint="eastAsia"/>
          <w:lang w:val="zh-CN" w:eastAsia="zh-CN"/>
        </w:rPr>
        <w:t>WRC-27</w:t>
      </w:r>
      <w:r w:rsidRPr="00721EBB">
        <w:rPr>
          <w:rFonts w:hint="eastAsia"/>
          <w:lang w:val="zh-CN" w:eastAsia="zh-CN"/>
        </w:rPr>
        <w:t>的关于第</w:t>
      </w:r>
      <w:r w:rsidRPr="00721EBB">
        <w:rPr>
          <w:rFonts w:hint="eastAsia"/>
          <w:b/>
          <w:lang w:val="zh-CN" w:eastAsia="zh-CN"/>
        </w:rPr>
        <w:t>80</w:t>
      </w:r>
      <w:r w:rsidRPr="00721EBB">
        <w:rPr>
          <w:rFonts w:hint="eastAsia"/>
          <w:lang w:val="zh-CN" w:eastAsia="zh-CN"/>
        </w:rPr>
        <w:t>号决议</w:t>
      </w:r>
      <w:r w:rsidRPr="00721EBB">
        <w:rPr>
          <w:rFonts w:hint="eastAsia"/>
          <w:b/>
          <w:lang w:val="zh-CN" w:eastAsia="zh-CN"/>
        </w:rPr>
        <w:t>（</w:t>
      </w:r>
      <w:r w:rsidRPr="00721EBB">
        <w:rPr>
          <w:rFonts w:hint="eastAsia"/>
          <w:b/>
          <w:lang w:val="zh-CN" w:eastAsia="zh-CN"/>
        </w:rPr>
        <w:t>WRC-07</w:t>
      </w:r>
      <w:r w:rsidRPr="00721EBB">
        <w:rPr>
          <w:rFonts w:hint="eastAsia"/>
          <w:b/>
          <w:lang w:val="zh-CN" w:eastAsia="zh-CN"/>
        </w:rPr>
        <w:t>，修订版）</w:t>
      </w:r>
      <w:r w:rsidRPr="00721EBB">
        <w:rPr>
          <w:rFonts w:hint="eastAsia"/>
          <w:lang w:val="zh-CN" w:eastAsia="zh-CN"/>
        </w:rPr>
        <w:t>的报告中，但相关主管部门在此期间仍应履行其义务。</w:t>
      </w:r>
    </w:p>
    <w:p w14:paraId="4E7717FE" w14:textId="77777777" w:rsidR="00BC3D68" w:rsidRPr="00721EBB" w:rsidRDefault="00BC3D68" w:rsidP="00BC3D68">
      <w:pPr>
        <w:rPr>
          <w:lang w:val="zh-CN" w:eastAsia="zh-CN"/>
        </w:rPr>
      </w:pPr>
      <w:r w:rsidRPr="00721EBB">
        <w:rPr>
          <w:rFonts w:hint="eastAsia"/>
          <w:lang w:eastAsia="zh-CN"/>
        </w:rPr>
        <w:t>7.23</w:t>
      </w:r>
      <w:r w:rsidRPr="00721EBB">
        <w:rPr>
          <w:rFonts w:hint="eastAsia"/>
          <w:lang w:eastAsia="zh-CN"/>
        </w:rPr>
        <w:tab/>
      </w:r>
      <w:r w:rsidRPr="00721EBB">
        <w:rPr>
          <w:rFonts w:hint="eastAsia"/>
          <w:lang w:val="zh-CN" w:eastAsia="zh-CN"/>
        </w:rPr>
        <w:t>随后</w:t>
      </w:r>
      <w:r w:rsidRPr="00721EBB">
        <w:rPr>
          <w:rFonts w:hint="eastAsia"/>
          <w:lang w:eastAsia="zh-CN"/>
        </w:rPr>
        <w:t>，</w:t>
      </w:r>
      <w:r w:rsidRPr="00721EBB">
        <w:rPr>
          <w:rFonts w:hint="eastAsia"/>
          <w:b/>
          <w:lang w:eastAsia="zh-CN"/>
        </w:rPr>
        <w:t>Linhares de Souza Filho</w:t>
      </w:r>
      <w:r w:rsidRPr="00721EBB">
        <w:rPr>
          <w:rFonts w:hint="eastAsia"/>
          <w:b/>
          <w:lang w:val="zh-CN" w:eastAsia="zh-CN"/>
        </w:rPr>
        <w:t>先生</w:t>
      </w:r>
      <w:r w:rsidRPr="00721EBB">
        <w:rPr>
          <w:rFonts w:hint="eastAsia"/>
          <w:lang w:val="zh-CN" w:eastAsia="zh-CN"/>
        </w:rPr>
        <w:t>表示</w:t>
      </w:r>
      <w:r w:rsidRPr="00721EBB">
        <w:rPr>
          <w:rFonts w:hint="eastAsia"/>
          <w:lang w:eastAsia="zh-CN"/>
        </w:rPr>
        <w:t>，</w:t>
      </w:r>
      <w:r w:rsidRPr="00721EBB">
        <w:rPr>
          <w:rFonts w:hint="eastAsia"/>
          <w:lang w:val="zh-CN" w:eastAsia="zh-CN"/>
        </w:rPr>
        <w:t>委员会还应在其决定中重申各主管部门根据第</w:t>
      </w:r>
      <w:r w:rsidRPr="00721EBB">
        <w:rPr>
          <w:rFonts w:hint="eastAsia"/>
          <w:b/>
          <w:lang w:eastAsia="zh-CN"/>
        </w:rPr>
        <w:t>22</w:t>
      </w:r>
      <w:r w:rsidRPr="00721EBB">
        <w:rPr>
          <w:rFonts w:hint="eastAsia"/>
          <w:lang w:val="zh-CN" w:eastAsia="zh-CN"/>
        </w:rPr>
        <w:t>号决议</w:t>
      </w:r>
      <w:r w:rsidRPr="00721EBB">
        <w:rPr>
          <w:rFonts w:hint="eastAsia"/>
          <w:b/>
          <w:lang w:eastAsia="zh-CN"/>
        </w:rPr>
        <w:t>（</w:t>
      </w:r>
      <w:r w:rsidRPr="00721EBB">
        <w:rPr>
          <w:rFonts w:hint="eastAsia"/>
          <w:b/>
          <w:lang w:eastAsia="zh-CN"/>
        </w:rPr>
        <w:t>WRC-23</w:t>
      </w:r>
      <w:r w:rsidRPr="00721EBB">
        <w:rPr>
          <w:rFonts w:hint="eastAsia"/>
          <w:b/>
          <w:lang w:eastAsia="zh-CN"/>
        </w:rPr>
        <w:t>，</w:t>
      </w:r>
      <w:r w:rsidRPr="00721EBB">
        <w:rPr>
          <w:rFonts w:hint="eastAsia"/>
          <w:b/>
          <w:lang w:val="zh-CN" w:eastAsia="zh-CN"/>
        </w:rPr>
        <w:t>修订版</w:t>
      </w:r>
      <w:r w:rsidRPr="00721EBB">
        <w:rPr>
          <w:rFonts w:hint="eastAsia"/>
          <w:b/>
          <w:lang w:eastAsia="zh-CN"/>
        </w:rPr>
        <w:t>）</w:t>
      </w:r>
      <w:r w:rsidRPr="00A01C7C">
        <w:rPr>
          <w:rFonts w:ascii="STKaiti" w:eastAsia="STKaiti" w:hAnsi="STKaiti" w:hint="eastAsia"/>
          <w:lang w:val="zh-CN" w:eastAsia="zh-CN"/>
        </w:rPr>
        <w:t>做出决议</w:t>
      </w:r>
      <w:r w:rsidRPr="00721EBB">
        <w:rPr>
          <w:rFonts w:hint="eastAsia"/>
          <w:lang w:eastAsia="zh-CN"/>
        </w:rPr>
        <w:t>2</w:t>
      </w:r>
      <w:r w:rsidRPr="00721EBB">
        <w:rPr>
          <w:rFonts w:hint="eastAsia"/>
          <w:lang w:val="zh-CN" w:eastAsia="zh-CN"/>
        </w:rPr>
        <w:t>所承担的义务。根据该决议，通知主管部门必须在切实可行的范围内，</w:t>
      </w:r>
      <w:r w:rsidRPr="00721EBB">
        <w:rPr>
          <w:rFonts w:hint="eastAsia"/>
          <w:lang w:eastAsia="zh-CN"/>
        </w:rPr>
        <w:t>将在某国主管部门境内设置并运行的发射地球站限制为仅按照该主管部门许可或授权的范围开展运行</w:t>
      </w:r>
      <w:r w:rsidRPr="00721EBB">
        <w:rPr>
          <w:rFonts w:hint="eastAsia"/>
          <w:lang w:val="zh-CN" w:eastAsia="zh-CN"/>
        </w:rPr>
        <w:t>。</w:t>
      </w:r>
      <w:r w:rsidRPr="00721EBB">
        <w:rPr>
          <w:rFonts w:hint="eastAsia"/>
          <w:b/>
          <w:lang w:val="zh-CN" w:eastAsia="zh-CN"/>
        </w:rPr>
        <w:t>程建军先生</w:t>
      </w:r>
      <w:r w:rsidRPr="00721EBB">
        <w:rPr>
          <w:rFonts w:hint="eastAsia"/>
          <w:lang w:val="zh-CN" w:eastAsia="zh-CN"/>
        </w:rPr>
        <w:t>表示赞同。</w:t>
      </w:r>
    </w:p>
    <w:p w14:paraId="49E05080" w14:textId="77777777" w:rsidR="00BC3D68" w:rsidRPr="00721EBB" w:rsidRDefault="00BC3D68" w:rsidP="00BC3D68">
      <w:pPr>
        <w:rPr>
          <w:lang w:eastAsia="zh-CN"/>
        </w:rPr>
      </w:pPr>
      <w:r w:rsidRPr="00721EBB">
        <w:rPr>
          <w:rFonts w:hint="eastAsia"/>
          <w:lang w:val="zh-CN" w:eastAsia="zh-CN"/>
        </w:rPr>
        <w:t>7.24</w:t>
      </w:r>
      <w:r w:rsidRPr="00721EBB">
        <w:rPr>
          <w:rFonts w:hint="eastAsia"/>
          <w:lang w:val="zh-CN" w:eastAsia="zh-CN"/>
        </w:rPr>
        <w:tab/>
      </w:r>
      <w:r w:rsidRPr="00721EBB">
        <w:rPr>
          <w:rFonts w:hint="eastAsia"/>
          <w:b/>
          <w:lang w:val="zh-CN" w:eastAsia="zh-CN"/>
        </w:rPr>
        <w:t>Beaumier</w:t>
      </w:r>
      <w:r w:rsidRPr="00721EBB">
        <w:rPr>
          <w:rFonts w:hint="eastAsia"/>
          <w:b/>
          <w:lang w:val="zh-CN" w:eastAsia="zh-CN"/>
        </w:rPr>
        <w:t>女士</w:t>
      </w:r>
      <w:r w:rsidRPr="00721EBB">
        <w:rPr>
          <w:rFonts w:hint="eastAsia"/>
          <w:lang w:val="zh-CN" w:eastAsia="zh-CN"/>
        </w:rPr>
        <w:t>表示，虽然她不反对这一建议，但通知主管部门坚持认为其遵守了</w:t>
      </w:r>
      <w:r w:rsidRPr="00A01C7C">
        <w:rPr>
          <w:rFonts w:ascii="STKaiti" w:eastAsia="STKaiti" w:hAnsi="STKaiti" w:hint="eastAsia"/>
          <w:lang w:val="zh-CN" w:eastAsia="zh-CN"/>
        </w:rPr>
        <w:t>做出决议</w:t>
      </w:r>
      <w:r w:rsidRPr="00721EBB">
        <w:rPr>
          <w:rFonts w:hint="eastAsia"/>
          <w:lang w:val="zh-CN" w:eastAsia="zh-CN"/>
        </w:rPr>
        <w:t>2</w:t>
      </w:r>
      <w:r w:rsidRPr="00721EBB">
        <w:rPr>
          <w:rFonts w:hint="eastAsia"/>
          <w:lang w:val="zh-CN" w:eastAsia="zh-CN"/>
        </w:rPr>
        <w:t>，声称伊朗伊斯兰共和国境内出现卫星终端是由于走私行为，而非卫星运营商主动提供经许可服务所致。为此，委员会强调，通知主管部门有义务尽最大可能与报告主管部门合作解决该问题。尽管如此，委员会可以重申其先前的结论，即在卫星系统运营商具备相关能力的情况下，遵守第</w:t>
      </w:r>
      <w:r w:rsidRPr="00721EBB">
        <w:rPr>
          <w:rFonts w:hint="eastAsia"/>
          <w:b/>
          <w:lang w:val="zh-CN" w:eastAsia="zh-CN"/>
        </w:rPr>
        <w:t>22</w:t>
      </w:r>
      <w:r w:rsidRPr="00721EBB">
        <w:rPr>
          <w:rFonts w:hint="eastAsia"/>
          <w:lang w:val="zh-CN" w:eastAsia="zh-CN"/>
        </w:rPr>
        <w:t>号决议</w:t>
      </w:r>
      <w:r w:rsidRPr="00721EBB">
        <w:rPr>
          <w:rFonts w:hint="eastAsia"/>
          <w:b/>
          <w:lang w:val="zh-CN" w:eastAsia="zh-CN"/>
        </w:rPr>
        <w:t>（</w:t>
      </w:r>
      <w:r w:rsidRPr="00721EBB">
        <w:rPr>
          <w:rFonts w:hint="eastAsia"/>
          <w:b/>
          <w:lang w:val="zh-CN" w:eastAsia="zh-CN"/>
        </w:rPr>
        <w:t>WRC-23</w:t>
      </w:r>
      <w:r w:rsidRPr="00721EBB">
        <w:rPr>
          <w:rFonts w:hint="eastAsia"/>
          <w:b/>
          <w:lang w:val="zh-CN" w:eastAsia="zh-CN"/>
        </w:rPr>
        <w:t>，修订版）</w:t>
      </w:r>
      <w:r w:rsidRPr="00A01C7C">
        <w:rPr>
          <w:rFonts w:ascii="STKaiti" w:eastAsia="STKaiti" w:hAnsi="STKaiti" w:hint="eastAsia"/>
          <w:lang w:val="zh-CN" w:eastAsia="zh-CN"/>
        </w:rPr>
        <w:t>做出决议</w:t>
      </w:r>
      <w:r w:rsidRPr="00721EBB">
        <w:rPr>
          <w:rFonts w:hint="eastAsia"/>
          <w:lang w:val="zh-CN" w:eastAsia="zh-CN"/>
        </w:rPr>
        <w:t>2</w:t>
      </w:r>
      <w:r w:rsidRPr="00721EBB">
        <w:rPr>
          <w:rFonts w:hint="eastAsia"/>
          <w:lang w:val="zh-CN" w:eastAsia="zh-CN"/>
        </w:rPr>
        <w:t>或</w:t>
      </w:r>
      <w:r w:rsidRPr="00A01C7C">
        <w:rPr>
          <w:rFonts w:ascii="STKaiti" w:eastAsia="STKaiti" w:hAnsi="STKaiti" w:hint="eastAsia"/>
          <w:lang w:val="zh-CN" w:eastAsia="zh-CN"/>
        </w:rPr>
        <w:t>做出决议</w:t>
      </w:r>
      <w:r w:rsidRPr="00721EBB">
        <w:rPr>
          <w:rFonts w:hint="eastAsia"/>
          <w:lang w:val="zh-CN" w:eastAsia="zh-CN"/>
        </w:rPr>
        <w:t>3</w:t>
      </w:r>
      <w:r w:rsidRPr="00721EBB">
        <w:rPr>
          <w:rFonts w:hint="eastAsia"/>
          <w:iCs/>
          <w:lang w:val="zh-CN" w:eastAsia="zh-CN"/>
        </w:rPr>
        <w:t xml:space="preserve"> ii)</w:t>
      </w:r>
      <w:r w:rsidRPr="00721EBB">
        <w:rPr>
          <w:rFonts w:hint="eastAsia"/>
          <w:lang w:val="zh-CN" w:eastAsia="zh-CN"/>
        </w:rPr>
        <w:t>，可能涉及对终端进行远程地理定位和禁用。</w:t>
      </w:r>
    </w:p>
    <w:p w14:paraId="3D7D278D" w14:textId="77777777" w:rsidR="00BC3D68" w:rsidRPr="00721EBB" w:rsidRDefault="00BC3D68" w:rsidP="00BC3D68">
      <w:pPr>
        <w:rPr>
          <w:lang w:eastAsia="zh-CN"/>
        </w:rPr>
      </w:pPr>
      <w:r w:rsidRPr="00721EBB">
        <w:rPr>
          <w:rFonts w:hint="eastAsia"/>
          <w:lang w:eastAsia="zh-CN"/>
        </w:rPr>
        <w:t>7.25</w:t>
      </w:r>
      <w:r w:rsidRPr="00721EBB">
        <w:rPr>
          <w:rFonts w:hint="eastAsia"/>
          <w:lang w:eastAsia="zh-CN"/>
        </w:rPr>
        <w:tab/>
      </w:r>
      <w:r w:rsidRPr="00721EBB">
        <w:rPr>
          <w:rFonts w:hint="eastAsia"/>
          <w:b/>
          <w:lang w:eastAsia="zh-CN"/>
        </w:rPr>
        <w:t>Linhares de Souza Filho</w:t>
      </w:r>
      <w:r w:rsidRPr="00721EBB">
        <w:rPr>
          <w:rFonts w:hint="eastAsia"/>
          <w:b/>
          <w:lang w:val="zh-CN" w:eastAsia="zh-CN"/>
        </w:rPr>
        <w:t>先生</w:t>
      </w:r>
      <w:r w:rsidRPr="00721EBB">
        <w:rPr>
          <w:rFonts w:hint="eastAsia"/>
          <w:lang w:val="zh-CN" w:eastAsia="zh-CN"/>
        </w:rPr>
        <w:t>补充说</w:t>
      </w:r>
      <w:r w:rsidRPr="00721EBB">
        <w:rPr>
          <w:rFonts w:hint="eastAsia"/>
          <w:lang w:eastAsia="zh-CN"/>
        </w:rPr>
        <w:t>，</w:t>
      </w:r>
      <w:r w:rsidRPr="00721EBB">
        <w:rPr>
          <w:rFonts w:hint="eastAsia"/>
          <w:lang w:val="zh-CN" w:eastAsia="zh-CN"/>
        </w:rPr>
        <w:t>无论通知主管部门如何主张</w:t>
      </w:r>
      <w:r w:rsidRPr="00721EBB">
        <w:rPr>
          <w:rFonts w:hint="eastAsia"/>
          <w:lang w:eastAsia="zh-CN"/>
        </w:rPr>
        <w:t>，</w:t>
      </w:r>
      <w:r w:rsidRPr="00721EBB">
        <w:rPr>
          <w:rFonts w:hint="eastAsia"/>
          <w:lang w:val="zh-CN" w:eastAsia="zh-CN"/>
        </w:rPr>
        <w:t>委员会均不认为其已遵守第</w:t>
      </w:r>
      <w:r w:rsidRPr="00721EBB">
        <w:rPr>
          <w:rFonts w:hint="eastAsia"/>
          <w:b/>
          <w:lang w:eastAsia="zh-CN"/>
        </w:rPr>
        <w:t>22</w:t>
      </w:r>
      <w:r w:rsidRPr="00721EBB">
        <w:rPr>
          <w:rFonts w:hint="eastAsia"/>
          <w:lang w:val="zh-CN" w:eastAsia="zh-CN"/>
        </w:rPr>
        <w:t>号决议</w:t>
      </w:r>
      <w:r w:rsidRPr="00721EBB">
        <w:rPr>
          <w:rFonts w:hint="eastAsia"/>
          <w:b/>
          <w:lang w:eastAsia="zh-CN"/>
        </w:rPr>
        <w:t>（</w:t>
      </w:r>
      <w:r w:rsidRPr="00721EBB">
        <w:rPr>
          <w:rFonts w:hint="eastAsia"/>
          <w:b/>
          <w:lang w:eastAsia="zh-CN"/>
        </w:rPr>
        <w:t>WRC-23</w:t>
      </w:r>
      <w:r w:rsidRPr="00721EBB">
        <w:rPr>
          <w:rFonts w:hint="eastAsia"/>
          <w:b/>
          <w:lang w:eastAsia="zh-CN"/>
        </w:rPr>
        <w:t>，</w:t>
      </w:r>
      <w:r w:rsidRPr="00721EBB">
        <w:rPr>
          <w:rFonts w:hint="eastAsia"/>
          <w:b/>
          <w:lang w:val="zh-CN" w:eastAsia="zh-CN"/>
        </w:rPr>
        <w:t>修订版</w:t>
      </w:r>
      <w:r w:rsidRPr="00721EBB">
        <w:rPr>
          <w:rFonts w:hint="eastAsia"/>
          <w:b/>
          <w:lang w:eastAsia="zh-CN"/>
        </w:rPr>
        <w:t>）</w:t>
      </w:r>
      <w:r w:rsidRPr="00A01C7C">
        <w:rPr>
          <w:rFonts w:ascii="STKaiti" w:eastAsia="STKaiti" w:hAnsi="STKaiti" w:hint="eastAsia"/>
          <w:lang w:val="zh-CN" w:eastAsia="zh-CN"/>
        </w:rPr>
        <w:t>做出决议</w:t>
      </w:r>
      <w:r w:rsidRPr="00721EBB">
        <w:rPr>
          <w:rFonts w:hint="eastAsia"/>
          <w:lang w:eastAsia="zh-CN"/>
        </w:rPr>
        <w:t>2</w:t>
      </w:r>
      <w:r w:rsidRPr="00721EBB">
        <w:rPr>
          <w:rFonts w:hint="eastAsia"/>
          <w:lang w:val="zh-CN" w:eastAsia="zh-CN"/>
        </w:rPr>
        <w:t>或</w:t>
      </w:r>
      <w:r w:rsidRPr="00A01C7C">
        <w:rPr>
          <w:rFonts w:ascii="STKaiti" w:eastAsia="STKaiti" w:hAnsi="STKaiti" w:hint="eastAsia"/>
          <w:lang w:val="zh-CN" w:eastAsia="zh-CN"/>
        </w:rPr>
        <w:t>做出决议</w:t>
      </w:r>
      <w:r w:rsidRPr="00721EBB">
        <w:rPr>
          <w:rFonts w:hint="eastAsia"/>
          <w:lang w:eastAsia="zh-CN"/>
        </w:rPr>
        <w:t>3</w:t>
      </w:r>
      <w:r w:rsidRPr="00721EBB">
        <w:rPr>
          <w:rFonts w:hint="eastAsia"/>
          <w:iCs/>
          <w:lang w:eastAsia="zh-CN"/>
        </w:rPr>
        <w:t xml:space="preserve"> ii)</w:t>
      </w:r>
      <w:r w:rsidRPr="00721EBB">
        <w:rPr>
          <w:rFonts w:hint="eastAsia"/>
          <w:lang w:val="zh-CN" w:eastAsia="zh-CN"/>
        </w:rPr>
        <w:t>。此外，根据其他信息，星链终端的未经授权运行并非仅与终端走私到伊朗境内有关。</w:t>
      </w:r>
    </w:p>
    <w:p w14:paraId="05631907" w14:textId="77777777" w:rsidR="00BC3D68" w:rsidRPr="00721EBB" w:rsidRDefault="00BC3D68" w:rsidP="00BC3D68">
      <w:pPr>
        <w:rPr>
          <w:lang w:eastAsia="zh-CN"/>
        </w:rPr>
      </w:pPr>
      <w:r w:rsidRPr="00721EBB">
        <w:rPr>
          <w:rFonts w:hint="eastAsia"/>
          <w:lang w:val="zh-CN" w:eastAsia="zh-CN"/>
        </w:rPr>
        <w:t>7.26</w:t>
      </w:r>
      <w:r w:rsidRPr="00721EBB">
        <w:rPr>
          <w:rFonts w:hint="eastAsia"/>
          <w:lang w:val="zh-CN" w:eastAsia="zh-CN"/>
        </w:rPr>
        <w:tab/>
      </w:r>
      <w:r w:rsidRPr="00721EBB">
        <w:rPr>
          <w:rFonts w:hint="eastAsia"/>
          <w:lang w:val="zh-CN" w:eastAsia="zh-CN"/>
        </w:rPr>
        <w:t>主席提议委员会就此事项得出如下结论：</w:t>
      </w:r>
    </w:p>
    <w:p w14:paraId="45C3DBFD" w14:textId="77777777" w:rsidR="00BC3D68" w:rsidRPr="00721EBB" w:rsidRDefault="00BC3D68" w:rsidP="00BC3D68">
      <w:pPr>
        <w:ind w:firstLineChars="200" w:firstLine="480"/>
        <w:rPr>
          <w:lang w:val="zh-CN" w:eastAsia="zh-CN"/>
        </w:rPr>
      </w:pPr>
      <w:r w:rsidRPr="00721EBB">
        <w:rPr>
          <w:rFonts w:hint="eastAsia"/>
          <w:lang w:val="zh-CN" w:eastAsia="zh-CN"/>
        </w:rPr>
        <w:t>“</w:t>
      </w:r>
      <w:r w:rsidRPr="00721EBB">
        <w:rPr>
          <w:rFonts w:hint="eastAsia"/>
          <w:lang w:val="en-GB" w:eastAsia="zh-CN"/>
        </w:rPr>
        <w:t>委员会认真审议了伊朗伊斯兰共和国主管部门提交的关于在伊朗境内提供星链卫星传输业务的</w:t>
      </w:r>
      <w:r w:rsidRPr="00721EBB">
        <w:rPr>
          <w:rFonts w:hint="eastAsia"/>
          <w:lang w:val="en-GB" w:eastAsia="zh-CN"/>
        </w:rPr>
        <w:t>RRB26-1/2</w:t>
      </w:r>
      <w:r w:rsidRPr="00721EBB">
        <w:rPr>
          <w:rFonts w:hint="eastAsia"/>
          <w:lang w:val="en-GB" w:eastAsia="zh-CN"/>
        </w:rPr>
        <w:t>和</w:t>
      </w:r>
      <w:r w:rsidRPr="00721EBB">
        <w:rPr>
          <w:rFonts w:hint="eastAsia"/>
          <w:lang w:val="en-GB" w:eastAsia="zh-CN"/>
        </w:rPr>
        <w:t>RRB26-1/7</w:t>
      </w:r>
      <w:r w:rsidRPr="00721EBB">
        <w:rPr>
          <w:rFonts w:hint="eastAsia"/>
          <w:lang w:val="en-GB" w:eastAsia="zh-CN"/>
        </w:rPr>
        <w:t>号文件以及美国主管部门提交的同一主题的</w:t>
      </w:r>
      <w:r w:rsidRPr="00721EBB">
        <w:rPr>
          <w:rFonts w:hint="eastAsia"/>
          <w:lang w:val="en-GB" w:eastAsia="zh-CN"/>
        </w:rPr>
        <w:t>RRB26-1/22</w:t>
      </w:r>
      <w:r w:rsidRPr="00721EBB">
        <w:rPr>
          <w:rFonts w:hint="eastAsia"/>
          <w:lang w:val="en-GB" w:eastAsia="zh-CN"/>
        </w:rPr>
        <w:t>号文件。</w:t>
      </w:r>
    </w:p>
    <w:p w14:paraId="05DB4677" w14:textId="77777777" w:rsidR="00BC3D68" w:rsidRPr="00721EBB" w:rsidRDefault="00BC3D68" w:rsidP="00BC3D68">
      <w:pPr>
        <w:ind w:firstLineChars="200" w:firstLine="480"/>
        <w:rPr>
          <w:lang w:eastAsia="zh-CN"/>
        </w:rPr>
      </w:pPr>
      <w:r w:rsidRPr="00721EBB">
        <w:rPr>
          <w:rFonts w:hint="eastAsia"/>
          <w:lang w:val="en-GB" w:eastAsia="zh-CN"/>
        </w:rPr>
        <w:t>委员会严重关切地指出以下几点：</w:t>
      </w:r>
    </w:p>
    <w:p w14:paraId="482AF6A2"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eastAsia="zh-CN"/>
        </w:rPr>
        <w:t>伊朗伊斯兰共和国主管部门再次报告了星链终端在其境内的持续未经授权操作；</w:t>
      </w:r>
    </w:p>
    <w:p w14:paraId="33446F8E"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eastAsia="zh-CN"/>
        </w:rPr>
        <w:t>伊朗伊斯兰共和国主管部门表示，没有设备可用于识别和定位其整个领土上所有未经授权的星链终端；</w:t>
      </w:r>
    </w:p>
    <w:p w14:paraId="63787818"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eastAsia="zh-CN"/>
        </w:rPr>
        <w:t>没有收到挪威主管部门的答复；</w:t>
      </w:r>
    </w:p>
    <w:p w14:paraId="1FA424EF"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eastAsia="zh-CN"/>
        </w:rPr>
        <w:t>美国主管部门认为，委员会超出了国际电联《组织法》第</w:t>
      </w:r>
      <w:r w:rsidRPr="00721EBB">
        <w:rPr>
          <w:rFonts w:hint="eastAsia"/>
          <w:lang w:eastAsia="zh-CN"/>
        </w:rPr>
        <w:t>14</w:t>
      </w:r>
      <w:r w:rsidRPr="00721EBB">
        <w:rPr>
          <w:rFonts w:hint="eastAsia"/>
          <w:lang w:eastAsia="zh-CN"/>
        </w:rPr>
        <w:t>条规定的职责范围，其决定超出了《无线电规则》和世界无线电通信大会的精神和意图；</w:t>
      </w:r>
    </w:p>
    <w:p w14:paraId="7729B418"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eastAsia="zh-CN"/>
        </w:rPr>
        <w:t>自委员会第</w:t>
      </w:r>
      <w:r w:rsidRPr="00721EBB">
        <w:rPr>
          <w:rFonts w:hint="eastAsia"/>
          <w:lang w:eastAsia="zh-CN"/>
        </w:rPr>
        <w:t>92</w:t>
      </w:r>
      <w:r w:rsidRPr="00721EBB">
        <w:rPr>
          <w:rFonts w:hint="eastAsia"/>
          <w:lang w:eastAsia="zh-CN"/>
        </w:rPr>
        <w:t>次会议（</w:t>
      </w:r>
      <w:r w:rsidRPr="00721EBB">
        <w:rPr>
          <w:rFonts w:hint="eastAsia"/>
          <w:lang w:eastAsia="zh-CN"/>
        </w:rPr>
        <w:t>2023</w:t>
      </w:r>
      <w:r w:rsidRPr="00721EBB">
        <w:rPr>
          <w:rFonts w:hint="eastAsia"/>
          <w:lang w:eastAsia="zh-CN"/>
        </w:rPr>
        <w:t>年</w:t>
      </w:r>
      <w:r w:rsidRPr="00721EBB">
        <w:rPr>
          <w:rFonts w:hint="eastAsia"/>
          <w:lang w:eastAsia="zh-CN"/>
        </w:rPr>
        <w:t>3</w:t>
      </w:r>
      <w:r w:rsidRPr="00721EBB">
        <w:rPr>
          <w:rFonts w:hint="eastAsia"/>
          <w:lang w:eastAsia="zh-CN"/>
        </w:rPr>
        <w:t>月</w:t>
      </w:r>
      <w:r w:rsidRPr="00721EBB">
        <w:rPr>
          <w:rFonts w:hint="eastAsia"/>
          <w:lang w:eastAsia="zh-CN"/>
        </w:rPr>
        <w:t>20</w:t>
      </w:r>
      <w:r w:rsidRPr="00721EBB">
        <w:rPr>
          <w:rFonts w:hint="eastAsia"/>
          <w:lang w:eastAsia="zh-CN"/>
        </w:rPr>
        <w:t>日至</w:t>
      </w:r>
      <w:r w:rsidRPr="00721EBB">
        <w:rPr>
          <w:rFonts w:hint="eastAsia"/>
          <w:lang w:eastAsia="zh-CN"/>
        </w:rPr>
        <w:t>24</w:t>
      </w:r>
      <w:r w:rsidRPr="00721EBB">
        <w:rPr>
          <w:rFonts w:hint="eastAsia"/>
          <w:lang w:eastAsia="zh-CN"/>
        </w:rPr>
        <w:t>日）以来，其一直在审议伊朗伊斯兰共和国主管部门境内星链终端未经授权操作的问题，但未取得任何进展。</w:t>
      </w:r>
    </w:p>
    <w:p w14:paraId="15EF03AB" w14:textId="77777777" w:rsidR="00BC3D68" w:rsidRPr="00721EBB" w:rsidRDefault="00BC3D68" w:rsidP="00BC3D68">
      <w:pPr>
        <w:ind w:firstLineChars="200" w:firstLine="480"/>
        <w:rPr>
          <w:lang w:eastAsia="zh-CN"/>
        </w:rPr>
      </w:pPr>
      <w:r w:rsidRPr="00721EBB">
        <w:rPr>
          <w:rFonts w:hint="eastAsia"/>
          <w:lang w:eastAsia="zh-CN"/>
        </w:rPr>
        <w:t>委员会进一步指出以下几点：</w:t>
      </w:r>
    </w:p>
    <w:p w14:paraId="0D6C6FD8"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eastAsia="zh-CN"/>
        </w:rPr>
        <w:t>根据《组织法》第</w:t>
      </w:r>
      <w:r w:rsidRPr="00721EBB">
        <w:rPr>
          <w:rFonts w:hint="eastAsia"/>
          <w:lang w:eastAsia="zh-CN"/>
        </w:rPr>
        <w:t>96</w:t>
      </w:r>
      <w:r w:rsidRPr="00721EBB">
        <w:rPr>
          <w:rFonts w:hint="eastAsia"/>
          <w:lang w:eastAsia="zh-CN"/>
        </w:rPr>
        <w:t>款，委员会应审议应用上述《程序规则》后仍不能解决的任何其他问题；</w:t>
      </w:r>
    </w:p>
    <w:p w14:paraId="140B7834"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eastAsia="zh-CN"/>
        </w:rPr>
        <w:t>美国主管部门作为星链卫星系统的通知主管部门，也已投入使用支持星链系统的卫星系统的频率指配；</w:t>
      </w:r>
    </w:p>
    <w:p w14:paraId="170F285A"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eastAsia="zh-CN"/>
        </w:rPr>
        <w:t>根据第</w:t>
      </w:r>
      <w:r w:rsidRPr="00721EBB">
        <w:rPr>
          <w:rFonts w:hint="eastAsia"/>
          <w:b/>
          <w:lang w:eastAsia="zh-CN"/>
        </w:rPr>
        <w:t>22</w:t>
      </w:r>
      <w:r w:rsidRPr="00721EBB">
        <w:rPr>
          <w:rFonts w:hint="eastAsia"/>
          <w:lang w:eastAsia="zh-CN"/>
        </w:rPr>
        <w:t>号决议</w:t>
      </w:r>
      <w:r w:rsidRPr="00721EBB">
        <w:rPr>
          <w:rFonts w:hint="eastAsia"/>
          <w:b/>
          <w:lang w:eastAsia="zh-CN"/>
        </w:rPr>
        <w:t>（</w:t>
      </w:r>
      <w:r w:rsidRPr="00721EBB">
        <w:rPr>
          <w:rFonts w:hint="eastAsia"/>
          <w:b/>
          <w:lang w:eastAsia="zh-CN"/>
        </w:rPr>
        <w:t>WRC-23</w:t>
      </w:r>
      <w:r w:rsidRPr="00721EBB">
        <w:rPr>
          <w:rFonts w:hint="eastAsia"/>
          <w:b/>
          <w:lang w:eastAsia="zh-CN"/>
        </w:rPr>
        <w:t>，修订版）</w:t>
      </w:r>
      <w:r w:rsidRPr="00721EBB">
        <w:rPr>
          <w:rFonts w:hint="eastAsia"/>
          <w:lang w:eastAsia="zh-CN"/>
        </w:rPr>
        <w:t>，卫星系统的通知主管部门有义务在其能力范围内最大限度地进行合作，以解决未经授权发射的问题（根据</w:t>
      </w:r>
      <w:r w:rsidRPr="00A01C7C">
        <w:rPr>
          <w:rFonts w:ascii="STKaiti" w:eastAsia="STKaiti" w:hAnsi="STKaiti" w:hint="eastAsia"/>
          <w:lang w:eastAsia="zh-CN"/>
        </w:rPr>
        <w:t>做出决议</w:t>
      </w:r>
      <w:r w:rsidRPr="00721EBB">
        <w:rPr>
          <w:rFonts w:hint="eastAsia"/>
          <w:lang w:eastAsia="zh-CN"/>
        </w:rPr>
        <w:t xml:space="preserve">3 </w:t>
      </w:r>
      <w:r w:rsidRPr="00721EBB">
        <w:rPr>
          <w:rFonts w:hint="eastAsia"/>
          <w:iCs/>
          <w:lang w:eastAsia="zh-CN"/>
        </w:rPr>
        <w:t>ii)</w:t>
      </w:r>
      <w:r w:rsidRPr="00721EBB">
        <w:rPr>
          <w:rFonts w:hint="eastAsia"/>
          <w:lang w:eastAsia="zh-CN"/>
        </w:rPr>
        <w:t>和</w:t>
      </w:r>
      <w:r w:rsidRPr="009A3FD5">
        <w:rPr>
          <w:rFonts w:ascii="STKaiti" w:eastAsia="STKaiti" w:hAnsi="STKaiti" w:hint="eastAsia"/>
          <w:lang w:eastAsia="zh-CN"/>
        </w:rPr>
        <w:t>请主管部门</w:t>
      </w:r>
      <w:r w:rsidRPr="00721EBB">
        <w:rPr>
          <w:rFonts w:hint="eastAsia"/>
          <w:lang w:eastAsia="zh-CN"/>
        </w:rPr>
        <w:t>3</w:t>
      </w:r>
      <w:r>
        <w:rPr>
          <w:rFonts w:hint="eastAsia"/>
          <w:lang w:eastAsia="zh-CN"/>
        </w:rPr>
        <w:t>）</w:t>
      </w:r>
      <w:r w:rsidRPr="00721EBB">
        <w:rPr>
          <w:rFonts w:hint="eastAsia"/>
          <w:lang w:eastAsia="zh-CN"/>
        </w:rPr>
        <w:t>；</w:t>
      </w:r>
    </w:p>
    <w:p w14:paraId="3B8BC6C8"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eastAsia="zh-CN"/>
        </w:rPr>
        <w:t>如果卫星系统运营商具备远程地理定位和禁用终端的能力，遵守第</w:t>
      </w:r>
      <w:r w:rsidRPr="00721EBB">
        <w:rPr>
          <w:rFonts w:hint="eastAsia"/>
          <w:b/>
          <w:lang w:eastAsia="zh-CN"/>
        </w:rPr>
        <w:t>22</w:t>
      </w:r>
      <w:r w:rsidRPr="00721EBB">
        <w:rPr>
          <w:rFonts w:hint="eastAsia"/>
          <w:lang w:eastAsia="zh-CN"/>
        </w:rPr>
        <w:t>号决议</w:t>
      </w:r>
      <w:r w:rsidRPr="00721EBB">
        <w:rPr>
          <w:rFonts w:hint="eastAsia"/>
          <w:b/>
          <w:lang w:eastAsia="zh-CN"/>
        </w:rPr>
        <w:t>（</w:t>
      </w:r>
      <w:r w:rsidRPr="00721EBB">
        <w:rPr>
          <w:rFonts w:hint="eastAsia"/>
          <w:b/>
          <w:lang w:eastAsia="zh-CN"/>
        </w:rPr>
        <w:t>WRC-23</w:t>
      </w:r>
      <w:r w:rsidRPr="00721EBB">
        <w:rPr>
          <w:rFonts w:hint="eastAsia"/>
          <w:b/>
          <w:lang w:eastAsia="zh-CN"/>
        </w:rPr>
        <w:t>，修订版）</w:t>
      </w:r>
      <w:r w:rsidRPr="00A01C7C">
        <w:rPr>
          <w:rFonts w:ascii="STKaiti" w:eastAsia="STKaiti" w:hAnsi="STKaiti" w:hint="eastAsia"/>
          <w:lang w:eastAsia="zh-CN"/>
        </w:rPr>
        <w:t>做出决议</w:t>
      </w:r>
      <w:r w:rsidRPr="00721EBB">
        <w:rPr>
          <w:rFonts w:hint="eastAsia"/>
          <w:lang w:eastAsia="zh-CN"/>
        </w:rPr>
        <w:t>2</w:t>
      </w:r>
      <w:r w:rsidRPr="00721EBB">
        <w:rPr>
          <w:rFonts w:hint="eastAsia"/>
          <w:lang w:eastAsia="zh-CN"/>
        </w:rPr>
        <w:t>和</w:t>
      </w:r>
      <w:r w:rsidRPr="00A01C7C">
        <w:rPr>
          <w:rFonts w:ascii="STKaiti" w:eastAsia="STKaiti" w:hAnsi="STKaiti" w:hint="eastAsia"/>
          <w:lang w:eastAsia="zh-CN"/>
        </w:rPr>
        <w:t>做出决议</w:t>
      </w:r>
      <w:r w:rsidRPr="00721EBB">
        <w:rPr>
          <w:rFonts w:hint="eastAsia"/>
          <w:lang w:eastAsia="zh-CN"/>
        </w:rPr>
        <w:t>3</w:t>
      </w:r>
      <w:r w:rsidRPr="00721EBB">
        <w:rPr>
          <w:rFonts w:hint="eastAsia"/>
          <w:iCs/>
          <w:lang w:eastAsia="zh-CN"/>
        </w:rPr>
        <w:t xml:space="preserve"> ii)</w:t>
      </w:r>
      <w:r w:rsidRPr="00721EBB">
        <w:rPr>
          <w:rFonts w:hint="eastAsia"/>
          <w:lang w:eastAsia="zh-CN"/>
        </w:rPr>
        <w:t>可能涉及这些能力；</w:t>
      </w:r>
    </w:p>
    <w:p w14:paraId="7C55C86F" w14:textId="77777777" w:rsidR="00BC3D68" w:rsidRPr="00721EBB" w:rsidRDefault="00BC3D68" w:rsidP="00BC3D68">
      <w:pPr>
        <w:spacing w:before="80"/>
        <w:ind w:left="794" w:hanging="794"/>
        <w:rPr>
          <w:lang w:val="en-GB" w:eastAsia="zh-CN"/>
        </w:rPr>
      </w:pPr>
      <w:r w:rsidRPr="00721EBB">
        <w:rPr>
          <w:szCs w:val="13"/>
          <w:lang w:eastAsia="zh-CN"/>
        </w:rPr>
        <w:t>•</w:t>
      </w:r>
      <w:r w:rsidRPr="00721EBB">
        <w:rPr>
          <w:szCs w:val="13"/>
          <w:lang w:eastAsia="zh-CN"/>
        </w:rPr>
        <w:tab/>
      </w:r>
      <w:r w:rsidRPr="00721EBB">
        <w:rPr>
          <w:rFonts w:hint="eastAsia"/>
          <w:lang w:val="en-GB" w:eastAsia="zh-CN"/>
        </w:rPr>
        <w:t>各主管部门有义务遵守《组织法》第</w:t>
      </w:r>
      <w:r w:rsidRPr="00721EBB">
        <w:rPr>
          <w:rFonts w:hint="eastAsia"/>
          <w:lang w:val="en-GB" w:eastAsia="zh-CN"/>
        </w:rPr>
        <w:t>6</w:t>
      </w:r>
      <w:r w:rsidRPr="00721EBB">
        <w:rPr>
          <w:rFonts w:hint="eastAsia"/>
          <w:lang w:val="en-GB" w:eastAsia="zh-CN"/>
        </w:rPr>
        <w:t>条的规定；</w:t>
      </w:r>
    </w:p>
    <w:p w14:paraId="01F74C1B" w14:textId="77777777" w:rsidR="00BC3D68" w:rsidRPr="00721EBB" w:rsidRDefault="00BC3D68" w:rsidP="00BC3D68">
      <w:pPr>
        <w:spacing w:before="80"/>
        <w:ind w:left="794" w:hanging="794"/>
        <w:rPr>
          <w:lang w:val="en-GB" w:eastAsia="zh-CN"/>
        </w:rPr>
      </w:pPr>
      <w:r w:rsidRPr="00721EBB">
        <w:rPr>
          <w:szCs w:val="13"/>
          <w:lang w:eastAsia="zh-CN"/>
        </w:rPr>
        <w:t>•</w:t>
      </w:r>
      <w:r w:rsidRPr="00721EBB">
        <w:rPr>
          <w:szCs w:val="13"/>
          <w:lang w:eastAsia="zh-CN"/>
        </w:rPr>
        <w:tab/>
      </w:r>
      <w:r w:rsidRPr="00721EBB">
        <w:rPr>
          <w:rFonts w:hint="eastAsia"/>
          <w:lang w:val="en-GB" w:eastAsia="zh-CN"/>
        </w:rPr>
        <w:t>星链系统具备对终端进行远程地理定位并将其禁用的能力。</w:t>
      </w:r>
    </w:p>
    <w:p w14:paraId="072F4C01" w14:textId="77777777" w:rsidR="00BC3D68" w:rsidRPr="00721EBB" w:rsidRDefault="00BC3D68" w:rsidP="00BC3D68">
      <w:pPr>
        <w:ind w:firstLineChars="200" w:firstLine="480"/>
        <w:rPr>
          <w:lang w:eastAsia="zh-CN"/>
        </w:rPr>
      </w:pPr>
      <w:r w:rsidRPr="00721EBB">
        <w:rPr>
          <w:rFonts w:hint="eastAsia"/>
          <w:lang w:eastAsia="zh-CN"/>
        </w:rPr>
        <w:t>委员会还感激地注意到，无线电通信局已根据全权代表大会第</w:t>
      </w:r>
      <w:r w:rsidRPr="00721EBB">
        <w:rPr>
          <w:rFonts w:hint="eastAsia"/>
          <w:lang w:eastAsia="zh-CN"/>
        </w:rPr>
        <w:t>119</w:t>
      </w:r>
      <w:r w:rsidRPr="00721EBB">
        <w:rPr>
          <w:rFonts w:hint="eastAsia"/>
          <w:lang w:eastAsia="zh-CN"/>
        </w:rPr>
        <w:t>号决议（</w:t>
      </w:r>
      <w:r w:rsidRPr="00721EBB">
        <w:rPr>
          <w:rFonts w:hint="eastAsia"/>
          <w:lang w:eastAsia="zh-CN"/>
        </w:rPr>
        <w:t>2022</w:t>
      </w:r>
      <w:r w:rsidRPr="00721EBB">
        <w:rPr>
          <w:rFonts w:hint="eastAsia"/>
          <w:lang w:eastAsia="zh-CN"/>
        </w:rPr>
        <w:t>年，布加勒斯特，修订版）</w:t>
      </w:r>
      <w:r w:rsidRPr="00A01C7C">
        <w:rPr>
          <w:rFonts w:ascii="STKaiti" w:eastAsia="STKaiti" w:hAnsi="STKaiti" w:hint="eastAsia"/>
          <w:lang w:eastAsia="zh-CN"/>
        </w:rPr>
        <w:t>做出决议</w:t>
      </w:r>
      <w:r w:rsidRPr="00ED02E7">
        <w:rPr>
          <w:rFonts w:asciiTheme="minorEastAsia" w:hAnsiTheme="minorEastAsia" w:hint="eastAsia"/>
          <w:lang w:eastAsia="zh-CN"/>
        </w:rPr>
        <w:t>，</w:t>
      </w:r>
      <w:r w:rsidRPr="00A4792A">
        <w:rPr>
          <w:rFonts w:ascii="STKaiti" w:eastAsia="STKaiti" w:hAnsi="STKaiti" w:hint="eastAsia"/>
          <w:lang w:eastAsia="zh-CN"/>
        </w:rPr>
        <w:t>责成无线电规则委员会</w:t>
      </w:r>
      <w:r w:rsidRPr="00721EBB">
        <w:rPr>
          <w:rFonts w:hint="eastAsia"/>
          <w:lang w:eastAsia="zh-CN"/>
        </w:rPr>
        <w:t>2</w:t>
      </w:r>
      <w:r w:rsidRPr="00721EBB">
        <w:rPr>
          <w:rFonts w:hint="eastAsia"/>
          <w:lang w:eastAsia="zh-CN"/>
        </w:rPr>
        <w:t>的要求，发布了关于该事项的网页。</w:t>
      </w:r>
    </w:p>
    <w:p w14:paraId="3C836B94" w14:textId="77777777" w:rsidR="00BC3D68" w:rsidRPr="00721EBB" w:rsidRDefault="00BC3D68" w:rsidP="00BC3D68">
      <w:pPr>
        <w:ind w:firstLineChars="200" w:firstLine="480"/>
        <w:rPr>
          <w:lang w:eastAsia="zh-CN"/>
        </w:rPr>
      </w:pPr>
      <w:r w:rsidRPr="00721EBB">
        <w:rPr>
          <w:rFonts w:hint="eastAsia"/>
          <w:lang w:eastAsia="zh-CN"/>
        </w:rPr>
        <w:t>委员会重申，其一直是在《组织法》第</w:t>
      </w:r>
      <w:r w:rsidRPr="00721EBB">
        <w:rPr>
          <w:rFonts w:hint="eastAsia"/>
          <w:lang w:eastAsia="zh-CN"/>
        </w:rPr>
        <w:t>14</w:t>
      </w:r>
      <w:r w:rsidRPr="00721EBB">
        <w:rPr>
          <w:rFonts w:hint="eastAsia"/>
          <w:lang w:eastAsia="zh-CN"/>
        </w:rPr>
        <w:t>条第</w:t>
      </w:r>
      <w:r w:rsidRPr="00721EBB">
        <w:rPr>
          <w:rFonts w:hint="eastAsia"/>
          <w:lang w:eastAsia="zh-CN"/>
        </w:rPr>
        <w:t>96</w:t>
      </w:r>
      <w:r w:rsidRPr="00721EBB">
        <w:rPr>
          <w:rFonts w:hint="eastAsia"/>
          <w:lang w:eastAsia="zh-CN"/>
        </w:rPr>
        <w:t>款规定的职责范围内行事，并得出结论如下：</w:t>
      </w:r>
    </w:p>
    <w:p w14:paraId="18C2D37E"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eastAsia="zh-CN"/>
        </w:rPr>
        <w:t>挪威主管部门的行动不符合第</w:t>
      </w:r>
      <w:r w:rsidRPr="00721EBB">
        <w:rPr>
          <w:rFonts w:hint="eastAsia"/>
          <w:b/>
          <w:lang w:eastAsia="zh-CN"/>
        </w:rPr>
        <w:t>22</w:t>
      </w:r>
      <w:r w:rsidRPr="00721EBB">
        <w:rPr>
          <w:rFonts w:hint="eastAsia"/>
          <w:lang w:eastAsia="zh-CN"/>
        </w:rPr>
        <w:t>号决议</w:t>
      </w:r>
      <w:r w:rsidRPr="00721EBB">
        <w:rPr>
          <w:rFonts w:hint="eastAsia"/>
          <w:b/>
          <w:lang w:eastAsia="zh-CN"/>
        </w:rPr>
        <w:t>（</w:t>
      </w:r>
      <w:r w:rsidRPr="00721EBB">
        <w:rPr>
          <w:rFonts w:hint="eastAsia"/>
          <w:b/>
          <w:lang w:eastAsia="zh-CN"/>
        </w:rPr>
        <w:t>WRC-23</w:t>
      </w:r>
      <w:r w:rsidRPr="00721EBB">
        <w:rPr>
          <w:rFonts w:hint="eastAsia"/>
          <w:b/>
          <w:lang w:eastAsia="zh-CN"/>
        </w:rPr>
        <w:t>，修订版）</w:t>
      </w:r>
      <w:r w:rsidRPr="00721EBB">
        <w:rPr>
          <w:rFonts w:hint="eastAsia"/>
          <w:lang w:eastAsia="zh-CN"/>
        </w:rPr>
        <w:t>、第</w:t>
      </w:r>
      <w:r w:rsidRPr="00721EBB">
        <w:rPr>
          <w:rFonts w:hint="eastAsia"/>
          <w:b/>
          <w:lang w:eastAsia="zh-CN"/>
        </w:rPr>
        <w:t>25</w:t>
      </w:r>
      <w:r w:rsidRPr="00721EBB">
        <w:rPr>
          <w:rFonts w:hint="eastAsia"/>
          <w:lang w:eastAsia="zh-CN"/>
        </w:rPr>
        <w:t>号决议</w:t>
      </w:r>
      <w:r w:rsidRPr="00721EBB">
        <w:rPr>
          <w:rFonts w:hint="eastAsia"/>
          <w:b/>
          <w:lang w:eastAsia="zh-CN"/>
        </w:rPr>
        <w:t>（</w:t>
      </w:r>
      <w:r w:rsidRPr="00721EBB">
        <w:rPr>
          <w:rFonts w:hint="eastAsia"/>
          <w:b/>
          <w:lang w:eastAsia="zh-CN"/>
        </w:rPr>
        <w:t>WRC-23</w:t>
      </w:r>
      <w:r w:rsidRPr="00721EBB">
        <w:rPr>
          <w:rFonts w:hint="eastAsia"/>
          <w:b/>
          <w:lang w:eastAsia="zh-CN"/>
        </w:rPr>
        <w:t>，修订版）</w:t>
      </w:r>
      <w:r w:rsidRPr="00721EBB">
        <w:rPr>
          <w:rFonts w:hint="eastAsia"/>
          <w:lang w:eastAsia="zh-CN"/>
        </w:rPr>
        <w:t>和《无线电规则》第</w:t>
      </w:r>
      <w:r w:rsidRPr="00721EBB">
        <w:rPr>
          <w:rFonts w:hint="eastAsia"/>
          <w:b/>
          <w:lang w:eastAsia="zh-CN"/>
        </w:rPr>
        <w:t>18</w:t>
      </w:r>
      <w:r w:rsidRPr="00721EBB">
        <w:rPr>
          <w:rFonts w:hint="eastAsia"/>
          <w:lang w:eastAsia="zh-CN"/>
        </w:rPr>
        <w:t>条规定的义务；</w:t>
      </w:r>
    </w:p>
    <w:p w14:paraId="05383EF3"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eastAsia="zh-CN"/>
        </w:rPr>
        <w:t>委员会无权因通知主管部门不遵守第</w:t>
      </w:r>
      <w:r w:rsidRPr="00721EBB">
        <w:rPr>
          <w:rFonts w:hint="eastAsia"/>
          <w:b/>
          <w:lang w:eastAsia="zh-CN"/>
        </w:rPr>
        <w:t>22</w:t>
      </w:r>
      <w:r w:rsidRPr="00721EBB">
        <w:rPr>
          <w:rFonts w:hint="eastAsia"/>
          <w:lang w:eastAsia="zh-CN"/>
        </w:rPr>
        <w:t>号决议</w:t>
      </w:r>
      <w:r w:rsidRPr="00721EBB">
        <w:rPr>
          <w:rFonts w:hint="eastAsia"/>
          <w:b/>
          <w:lang w:eastAsia="zh-CN"/>
        </w:rPr>
        <w:t>（</w:t>
      </w:r>
      <w:r w:rsidRPr="00721EBB">
        <w:rPr>
          <w:rFonts w:hint="eastAsia"/>
          <w:b/>
          <w:lang w:eastAsia="zh-CN"/>
        </w:rPr>
        <w:t>WRC-23</w:t>
      </w:r>
      <w:r w:rsidRPr="00721EBB">
        <w:rPr>
          <w:rFonts w:hint="eastAsia"/>
          <w:b/>
          <w:lang w:eastAsia="zh-CN"/>
        </w:rPr>
        <w:t>，修订版）</w:t>
      </w:r>
      <w:r w:rsidRPr="00721EBB">
        <w:rPr>
          <w:rFonts w:hint="eastAsia"/>
          <w:lang w:eastAsia="zh-CN"/>
        </w:rPr>
        <w:t>而停用卫星系统的频率指配。</w:t>
      </w:r>
    </w:p>
    <w:p w14:paraId="59D3B044" w14:textId="77777777" w:rsidR="00BC3D68" w:rsidRPr="00721EBB" w:rsidRDefault="00BC3D68" w:rsidP="00BC3D68">
      <w:pPr>
        <w:ind w:firstLineChars="200" w:firstLine="480"/>
        <w:rPr>
          <w:lang w:eastAsia="zh-CN"/>
        </w:rPr>
      </w:pPr>
      <w:r w:rsidRPr="00721EBB">
        <w:rPr>
          <w:rFonts w:hint="eastAsia"/>
          <w:lang w:val="zh-CN" w:eastAsia="zh-CN"/>
        </w:rPr>
        <w:t>因此</w:t>
      </w:r>
      <w:r w:rsidRPr="00721EBB">
        <w:rPr>
          <w:rFonts w:hint="eastAsia"/>
          <w:lang w:eastAsia="zh-CN"/>
        </w:rPr>
        <w:t>，</w:t>
      </w:r>
      <w:r w:rsidRPr="00721EBB">
        <w:rPr>
          <w:rFonts w:hint="eastAsia"/>
          <w:lang w:val="zh-CN" w:eastAsia="zh-CN"/>
        </w:rPr>
        <w:t>委员会决定</w:t>
      </w:r>
      <w:r w:rsidRPr="00721EBB">
        <w:rPr>
          <w:rFonts w:hint="eastAsia"/>
          <w:lang w:eastAsia="zh-CN"/>
        </w:rPr>
        <w:t>：</w:t>
      </w:r>
    </w:p>
    <w:p w14:paraId="291DFF30"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eastAsia="zh-CN"/>
        </w:rPr>
        <w:t>继续要求伊朗伊斯兰共和国主管部门根据第</w:t>
      </w:r>
      <w:r w:rsidRPr="00721EBB">
        <w:rPr>
          <w:rFonts w:hint="eastAsia"/>
          <w:b/>
          <w:lang w:eastAsia="zh-CN"/>
        </w:rPr>
        <w:t>22</w:t>
      </w:r>
      <w:r w:rsidRPr="00721EBB">
        <w:rPr>
          <w:rFonts w:hint="eastAsia"/>
          <w:lang w:eastAsia="zh-CN"/>
        </w:rPr>
        <w:t>号决议</w:t>
      </w:r>
      <w:r w:rsidRPr="00721EBB">
        <w:rPr>
          <w:rFonts w:hint="eastAsia"/>
          <w:b/>
          <w:lang w:eastAsia="zh-CN"/>
        </w:rPr>
        <w:t>（</w:t>
      </w:r>
      <w:r w:rsidRPr="00721EBB">
        <w:rPr>
          <w:rFonts w:hint="eastAsia"/>
          <w:b/>
          <w:lang w:eastAsia="zh-CN"/>
        </w:rPr>
        <w:t>WRC-23</w:t>
      </w:r>
      <w:r w:rsidRPr="00721EBB">
        <w:rPr>
          <w:rFonts w:hint="eastAsia"/>
          <w:b/>
          <w:lang w:eastAsia="zh-CN"/>
        </w:rPr>
        <w:t>，修订版）</w:t>
      </w:r>
      <w:r w:rsidRPr="00A01C7C">
        <w:rPr>
          <w:rFonts w:ascii="STKaiti" w:eastAsia="STKaiti" w:hAnsi="STKaiti" w:hint="eastAsia"/>
          <w:lang w:eastAsia="zh-CN"/>
        </w:rPr>
        <w:t>做出决议</w:t>
      </w:r>
      <w:r w:rsidRPr="00721EBB">
        <w:rPr>
          <w:rFonts w:hint="eastAsia"/>
          <w:lang w:eastAsia="zh-CN"/>
        </w:rPr>
        <w:t xml:space="preserve">3 </w:t>
      </w:r>
      <w:r w:rsidRPr="00721EBB">
        <w:rPr>
          <w:rFonts w:hint="eastAsia"/>
          <w:iCs/>
          <w:lang w:eastAsia="zh-CN"/>
        </w:rPr>
        <w:t>i)</w:t>
      </w:r>
      <w:r w:rsidRPr="00721EBB">
        <w:rPr>
          <w:rFonts w:hint="eastAsia"/>
          <w:lang w:eastAsia="zh-CN"/>
        </w:rPr>
        <w:t>，尽可能继续努力，以识别并禁用其境内未经授权的星链终端；</w:t>
      </w:r>
    </w:p>
    <w:p w14:paraId="7ED3B025"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eastAsia="zh-CN"/>
        </w:rPr>
        <w:t>继续要求挪威主管部门和美国主管部门遵守第</w:t>
      </w:r>
      <w:r w:rsidRPr="00721EBB">
        <w:rPr>
          <w:rFonts w:hint="eastAsia"/>
          <w:b/>
          <w:lang w:eastAsia="zh-CN"/>
        </w:rPr>
        <w:t>22</w:t>
      </w:r>
      <w:r w:rsidRPr="00721EBB">
        <w:rPr>
          <w:rFonts w:hint="eastAsia"/>
          <w:lang w:eastAsia="zh-CN"/>
        </w:rPr>
        <w:t>号决议</w:t>
      </w:r>
      <w:r w:rsidRPr="00721EBB">
        <w:rPr>
          <w:rFonts w:hint="eastAsia"/>
          <w:b/>
          <w:lang w:eastAsia="zh-CN"/>
        </w:rPr>
        <w:t>（</w:t>
      </w:r>
      <w:r w:rsidRPr="00721EBB">
        <w:rPr>
          <w:rFonts w:hint="eastAsia"/>
          <w:b/>
          <w:lang w:eastAsia="zh-CN"/>
        </w:rPr>
        <w:t>WRC-23</w:t>
      </w:r>
      <w:r w:rsidRPr="00721EBB">
        <w:rPr>
          <w:rFonts w:hint="eastAsia"/>
          <w:b/>
          <w:lang w:eastAsia="zh-CN"/>
        </w:rPr>
        <w:t>，修订版）</w:t>
      </w:r>
      <w:r w:rsidRPr="00721EBB">
        <w:rPr>
          <w:rFonts w:hint="eastAsia"/>
          <w:lang w:eastAsia="zh-CN"/>
        </w:rPr>
        <w:t>、第</w:t>
      </w:r>
      <w:r w:rsidRPr="00721EBB">
        <w:rPr>
          <w:rFonts w:hint="eastAsia"/>
          <w:b/>
          <w:lang w:eastAsia="zh-CN"/>
        </w:rPr>
        <w:t>25</w:t>
      </w:r>
      <w:r w:rsidRPr="00721EBB">
        <w:rPr>
          <w:rFonts w:hint="eastAsia"/>
          <w:lang w:eastAsia="zh-CN"/>
        </w:rPr>
        <w:t>号决议</w:t>
      </w:r>
      <w:r w:rsidRPr="00721EBB">
        <w:rPr>
          <w:rFonts w:hint="eastAsia"/>
          <w:b/>
          <w:lang w:eastAsia="zh-CN"/>
        </w:rPr>
        <w:t>（</w:t>
      </w:r>
      <w:r w:rsidRPr="00721EBB">
        <w:rPr>
          <w:rFonts w:hint="eastAsia"/>
          <w:b/>
          <w:lang w:eastAsia="zh-CN"/>
        </w:rPr>
        <w:t>WRC-23</w:t>
      </w:r>
      <w:r w:rsidRPr="00721EBB">
        <w:rPr>
          <w:rFonts w:hint="eastAsia"/>
          <w:b/>
          <w:lang w:eastAsia="zh-CN"/>
        </w:rPr>
        <w:t>，修订版）</w:t>
      </w:r>
      <w:r w:rsidRPr="00721EBB">
        <w:rPr>
          <w:rFonts w:hint="eastAsia"/>
          <w:lang w:eastAsia="zh-CN"/>
        </w:rPr>
        <w:t>和《无线电规则》第</w:t>
      </w:r>
      <w:r w:rsidRPr="00721EBB">
        <w:rPr>
          <w:rFonts w:hint="eastAsia"/>
          <w:b/>
          <w:lang w:eastAsia="zh-CN"/>
        </w:rPr>
        <w:t>18</w:t>
      </w:r>
      <w:r w:rsidRPr="00721EBB">
        <w:rPr>
          <w:rFonts w:hint="eastAsia"/>
          <w:lang w:eastAsia="zh-CN"/>
        </w:rPr>
        <w:t>条的规定；</w:t>
      </w:r>
    </w:p>
    <w:p w14:paraId="1A19883C"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eastAsia="zh-CN"/>
        </w:rPr>
        <w:t>强烈敦促挪威主管部门和美国主管部门采取其所能采取的一切适当行动，使星链系统运营商立即禁用其终端在伊朗伊斯兰共和国境内的未经授权发射；</w:t>
      </w:r>
    </w:p>
    <w:p w14:paraId="608C24F6"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eastAsia="zh-CN"/>
        </w:rPr>
        <w:t>在其向</w:t>
      </w:r>
      <w:r w:rsidRPr="00721EBB">
        <w:rPr>
          <w:rFonts w:hint="eastAsia"/>
          <w:lang w:eastAsia="zh-CN"/>
        </w:rPr>
        <w:t>WRC-27</w:t>
      </w:r>
      <w:r w:rsidRPr="00721EBB">
        <w:rPr>
          <w:rFonts w:hint="eastAsia"/>
          <w:lang w:eastAsia="zh-CN"/>
        </w:rPr>
        <w:t>提交的关于第</w:t>
      </w:r>
      <w:r w:rsidRPr="00721EBB">
        <w:rPr>
          <w:rFonts w:hint="eastAsia"/>
          <w:b/>
          <w:lang w:eastAsia="zh-CN"/>
        </w:rPr>
        <w:t>80</w:t>
      </w:r>
      <w:r w:rsidRPr="00721EBB">
        <w:rPr>
          <w:rFonts w:hint="eastAsia"/>
          <w:lang w:eastAsia="zh-CN"/>
        </w:rPr>
        <w:t>号决议</w:t>
      </w:r>
      <w:r w:rsidRPr="00721EBB">
        <w:rPr>
          <w:rFonts w:hint="eastAsia"/>
          <w:b/>
          <w:lang w:eastAsia="zh-CN"/>
        </w:rPr>
        <w:t>（</w:t>
      </w:r>
      <w:r w:rsidRPr="00721EBB">
        <w:rPr>
          <w:rFonts w:hint="eastAsia"/>
          <w:b/>
          <w:lang w:eastAsia="zh-CN"/>
        </w:rPr>
        <w:t>WRC-07</w:t>
      </w:r>
      <w:r w:rsidRPr="00721EBB">
        <w:rPr>
          <w:rFonts w:hint="eastAsia"/>
          <w:b/>
          <w:lang w:eastAsia="zh-CN"/>
        </w:rPr>
        <w:t>，修订版）</w:t>
      </w:r>
      <w:r w:rsidRPr="00721EBB">
        <w:rPr>
          <w:rFonts w:hint="eastAsia"/>
          <w:lang w:eastAsia="zh-CN"/>
        </w:rPr>
        <w:t>的报告中纳入地球站未经授权发射的问题，以讨论在执行第</w:t>
      </w:r>
      <w:r w:rsidRPr="00721EBB">
        <w:rPr>
          <w:rFonts w:hint="eastAsia"/>
          <w:b/>
          <w:lang w:eastAsia="zh-CN"/>
        </w:rPr>
        <w:t>22</w:t>
      </w:r>
      <w:r w:rsidRPr="00721EBB">
        <w:rPr>
          <w:rFonts w:hint="eastAsia"/>
          <w:lang w:eastAsia="zh-CN"/>
        </w:rPr>
        <w:t>号决议</w:t>
      </w:r>
      <w:r w:rsidRPr="00721EBB">
        <w:rPr>
          <w:rFonts w:hint="eastAsia"/>
          <w:b/>
          <w:lang w:eastAsia="zh-CN"/>
        </w:rPr>
        <w:t>（</w:t>
      </w:r>
      <w:r w:rsidRPr="00721EBB">
        <w:rPr>
          <w:rFonts w:hint="eastAsia"/>
          <w:b/>
          <w:lang w:eastAsia="zh-CN"/>
        </w:rPr>
        <w:t>WRC-23</w:t>
      </w:r>
      <w:r w:rsidRPr="00721EBB">
        <w:rPr>
          <w:rFonts w:hint="eastAsia"/>
          <w:b/>
          <w:lang w:eastAsia="zh-CN"/>
        </w:rPr>
        <w:t>，修订版）</w:t>
      </w:r>
      <w:r w:rsidRPr="00721EBB">
        <w:rPr>
          <w:rFonts w:hint="eastAsia"/>
          <w:lang w:eastAsia="zh-CN"/>
        </w:rPr>
        <w:t>时遇到的困难。”</w:t>
      </w:r>
    </w:p>
    <w:p w14:paraId="7B72CFEC" w14:textId="77777777" w:rsidR="00BC3D68" w:rsidRPr="00721EBB" w:rsidRDefault="00BC3D68" w:rsidP="00BC3D68">
      <w:pPr>
        <w:rPr>
          <w:lang w:eastAsia="zh-CN"/>
        </w:rPr>
      </w:pPr>
      <w:r w:rsidRPr="00721EBB">
        <w:rPr>
          <w:rFonts w:hint="eastAsia"/>
          <w:lang w:val="en-GB" w:eastAsia="zh-CN"/>
        </w:rPr>
        <w:t>7.27</w:t>
      </w:r>
      <w:r w:rsidRPr="00721EBB">
        <w:rPr>
          <w:rFonts w:hint="eastAsia"/>
          <w:lang w:val="en-GB" w:eastAsia="zh-CN"/>
        </w:rPr>
        <w:tab/>
      </w:r>
      <w:r w:rsidRPr="00721EBB">
        <w:rPr>
          <w:rFonts w:hint="eastAsia"/>
          <w:lang w:val="zh-CN" w:eastAsia="zh-CN"/>
        </w:rPr>
        <w:t>会议对此表示</w:t>
      </w:r>
      <w:r w:rsidRPr="00721EBB">
        <w:rPr>
          <w:rFonts w:hint="eastAsia"/>
          <w:b/>
          <w:lang w:val="zh-CN" w:eastAsia="zh-CN"/>
        </w:rPr>
        <w:t>同意</w:t>
      </w:r>
      <w:r w:rsidRPr="00721EBB">
        <w:rPr>
          <w:rFonts w:hint="eastAsia"/>
          <w:lang w:val="zh-CN" w:eastAsia="zh-CN"/>
        </w:rPr>
        <w:t>。</w:t>
      </w:r>
    </w:p>
    <w:p w14:paraId="7E9F99C6" w14:textId="77777777" w:rsidR="00BC3D68" w:rsidRPr="00721EBB" w:rsidRDefault="00BC3D68" w:rsidP="00BC3D68">
      <w:pPr>
        <w:pStyle w:val="Heading1"/>
        <w:rPr>
          <w:rFonts w:eastAsia="SimSun"/>
          <w:b w:val="0"/>
          <w:szCs w:val="24"/>
          <w:lang w:eastAsia="zh-CN"/>
        </w:rPr>
      </w:pPr>
      <w:r w:rsidRPr="00721EBB">
        <w:rPr>
          <w:rFonts w:eastAsia="SimSun" w:hint="eastAsia"/>
          <w:szCs w:val="24"/>
          <w:lang w:eastAsia="zh-CN"/>
        </w:rPr>
        <w:t>8</w:t>
      </w:r>
      <w:r w:rsidRPr="00721EBB">
        <w:rPr>
          <w:rFonts w:eastAsia="SimSun" w:hint="eastAsia"/>
          <w:szCs w:val="24"/>
          <w:lang w:eastAsia="zh-CN"/>
        </w:rPr>
        <w:tab/>
      </w:r>
      <w:r w:rsidRPr="00721EBB">
        <w:rPr>
          <w:rFonts w:eastAsia="SimSun" w:hint="eastAsia"/>
          <w:szCs w:val="24"/>
          <w:lang w:eastAsia="zh-CN"/>
        </w:rPr>
        <w:t>有害干扰案件</w:t>
      </w:r>
    </w:p>
    <w:p w14:paraId="4BDB49AC" w14:textId="77777777" w:rsidR="00BC3D68" w:rsidRPr="00721EBB" w:rsidRDefault="00BC3D68" w:rsidP="00BC3D68">
      <w:pPr>
        <w:pStyle w:val="Heading2"/>
        <w:rPr>
          <w:rFonts w:eastAsia="SimSun"/>
          <w:b w:val="0"/>
          <w:szCs w:val="24"/>
          <w:lang w:eastAsia="zh-CN"/>
        </w:rPr>
      </w:pPr>
      <w:r w:rsidRPr="00721EBB">
        <w:rPr>
          <w:rFonts w:eastAsia="SimSun" w:hint="eastAsia"/>
          <w:szCs w:val="24"/>
          <w:lang w:eastAsia="zh-CN"/>
        </w:rPr>
        <w:t>8.1</w:t>
      </w:r>
      <w:r w:rsidRPr="00721EBB">
        <w:rPr>
          <w:rFonts w:eastAsia="SimSun" w:hint="eastAsia"/>
          <w:szCs w:val="24"/>
          <w:lang w:eastAsia="zh-CN"/>
        </w:rPr>
        <w:tab/>
      </w:r>
      <w:r w:rsidRPr="00721EBB">
        <w:rPr>
          <w:rFonts w:eastAsia="SimSun" w:hint="eastAsia"/>
          <w:color w:val="000000"/>
          <w:szCs w:val="24"/>
          <w:lang w:eastAsia="zh-CN"/>
        </w:rPr>
        <w:t>法国主管部门就其位于东经</w:t>
      </w:r>
      <w:r w:rsidRPr="00721EBB">
        <w:rPr>
          <w:rFonts w:eastAsia="SimSun" w:hint="eastAsia"/>
          <w:color w:val="000000"/>
          <w:szCs w:val="24"/>
          <w:lang w:eastAsia="zh-CN"/>
        </w:rPr>
        <w:t>70.5</w:t>
      </w:r>
      <w:r w:rsidRPr="00721EBB">
        <w:rPr>
          <w:rFonts w:eastAsia="SimSun"/>
          <w:szCs w:val="24"/>
          <w:lang w:eastAsia="zh-CN"/>
        </w:rPr>
        <w:t>°</w:t>
      </w:r>
      <w:r w:rsidRPr="00721EBB">
        <w:rPr>
          <w:rFonts w:eastAsia="SimSun" w:hint="eastAsia"/>
          <w:color w:val="000000"/>
          <w:szCs w:val="24"/>
          <w:lang w:eastAsia="zh-CN"/>
        </w:rPr>
        <w:t>轨道位置的卫星网络受到有害干扰的提交资料（</w:t>
      </w:r>
      <w:hyperlink r:id="rId95">
        <w:r w:rsidRPr="00721EBB">
          <w:rPr>
            <w:rFonts w:eastAsia="SimSun" w:hint="eastAsia"/>
            <w:color w:val="0000FF"/>
            <w:szCs w:val="24"/>
            <w:u w:val="single"/>
            <w:lang w:eastAsia="zh-CN"/>
          </w:rPr>
          <w:t>RRB26</w:t>
        </w:r>
        <w:r w:rsidRPr="00721EBB">
          <w:rPr>
            <w:rFonts w:eastAsia="SimSun" w:hint="eastAsia"/>
            <w:color w:val="0000FF"/>
            <w:szCs w:val="24"/>
            <w:u w:val="single"/>
            <w:lang w:eastAsia="zh-CN"/>
          </w:rPr>
          <w:noBreakHyphen/>
          <w:t>1/12</w:t>
        </w:r>
      </w:hyperlink>
      <w:r w:rsidRPr="00721EBB">
        <w:rPr>
          <w:rFonts w:eastAsia="SimSun" w:hint="eastAsia"/>
          <w:color w:val="000000"/>
          <w:szCs w:val="24"/>
          <w:lang w:eastAsia="zh-CN"/>
        </w:rPr>
        <w:t>和</w:t>
      </w:r>
      <w:hyperlink r:id="rId96" w:history="1">
        <w:r w:rsidRPr="00721EBB">
          <w:rPr>
            <w:rFonts w:eastAsia="SimSun" w:hint="eastAsia"/>
            <w:color w:val="0000FF"/>
            <w:szCs w:val="24"/>
            <w:u w:val="single"/>
            <w:lang w:eastAsia="zh-CN"/>
          </w:rPr>
          <w:t>RRB26</w:t>
        </w:r>
        <w:r w:rsidRPr="00721EBB">
          <w:rPr>
            <w:rFonts w:eastAsia="SimSun" w:hint="eastAsia"/>
            <w:color w:val="0000FF"/>
            <w:szCs w:val="24"/>
            <w:u w:val="single"/>
            <w:lang w:eastAsia="zh-CN"/>
          </w:rPr>
          <w:noBreakHyphen/>
          <w:t>1/DELAYED/3</w:t>
        </w:r>
      </w:hyperlink>
      <w:r w:rsidRPr="00721EBB">
        <w:rPr>
          <w:rFonts w:eastAsia="SimSun" w:hint="eastAsia"/>
          <w:color w:val="000000"/>
          <w:szCs w:val="24"/>
          <w:lang w:eastAsia="zh-CN"/>
        </w:rPr>
        <w:t>号文件）</w:t>
      </w:r>
    </w:p>
    <w:p w14:paraId="36A6385B" w14:textId="77777777" w:rsidR="00BC3D68" w:rsidRPr="00721EBB" w:rsidRDefault="00BC3D68" w:rsidP="00BC3D68">
      <w:pPr>
        <w:rPr>
          <w:lang w:eastAsia="zh-CN"/>
        </w:rPr>
      </w:pPr>
      <w:r w:rsidRPr="00721EBB">
        <w:rPr>
          <w:rFonts w:hint="eastAsia"/>
          <w:lang w:val="zh-CN" w:eastAsia="zh-CN"/>
        </w:rPr>
        <w:t>8.1.1</w:t>
      </w:r>
      <w:r w:rsidRPr="00721EBB">
        <w:rPr>
          <w:rFonts w:hint="eastAsia"/>
          <w:lang w:val="zh-CN" w:eastAsia="zh-CN"/>
        </w:rPr>
        <w:tab/>
      </w:r>
      <w:r w:rsidRPr="00721EBB">
        <w:rPr>
          <w:rFonts w:hint="eastAsia"/>
          <w:b/>
          <w:lang w:val="zh-CN" w:eastAsia="zh-CN"/>
        </w:rPr>
        <w:t>Vallet</w:t>
      </w:r>
      <w:r w:rsidRPr="00721EBB">
        <w:rPr>
          <w:rFonts w:hint="eastAsia"/>
          <w:b/>
          <w:lang w:val="zh-CN" w:eastAsia="zh-CN"/>
        </w:rPr>
        <w:t>先生（</w:t>
      </w:r>
      <w:r w:rsidRPr="00721EBB">
        <w:rPr>
          <w:rFonts w:hint="eastAsia"/>
          <w:b/>
          <w:lang w:val="zh-CN" w:eastAsia="zh-CN"/>
        </w:rPr>
        <w:t>SSD</w:t>
      </w:r>
      <w:r w:rsidRPr="00721EBB">
        <w:rPr>
          <w:rFonts w:hint="eastAsia"/>
          <w:b/>
          <w:lang w:val="zh-CN" w:eastAsia="zh-CN"/>
        </w:rPr>
        <w:t>负责人）</w:t>
      </w:r>
      <w:r w:rsidRPr="00721EBB">
        <w:rPr>
          <w:rFonts w:hint="eastAsia"/>
          <w:lang w:val="zh-CN" w:eastAsia="zh-CN"/>
        </w:rPr>
        <w:t>介绍了该议项，并解释说，法国主管部门在</w:t>
      </w:r>
      <w:r w:rsidRPr="00721EBB">
        <w:rPr>
          <w:rFonts w:hint="eastAsia"/>
          <w:lang w:val="zh-CN" w:eastAsia="zh-CN"/>
        </w:rPr>
        <w:t>RRB26-1/12</w:t>
      </w:r>
      <w:r w:rsidRPr="00721EBB">
        <w:rPr>
          <w:rFonts w:hint="eastAsia"/>
          <w:lang w:val="zh-CN" w:eastAsia="zh-CN"/>
        </w:rPr>
        <w:t>号文件中报告了其位于东经</w:t>
      </w:r>
      <w:r w:rsidRPr="00721EBB">
        <w:rPr>
          <w:rFonts w:hint="eastAsia"/>
          <w:lang w:val="zh-CN" w:eastAsia="zh-CN"/>
        </w:rPr>
        <w:t>70.5</w:t>
      </w:r>
      <w:r w:rsidRPr="00721EBB">
        <w:rPr>
          <w:lang w:val="zh-CN" w:eastAsia="zh-CN"/>
        </w:rPr>
        <w:t>°</w:t>
      </w:r>
      <w:r w:rsidRPr="00721EBB">
        <w:rPr>
          <w:rFonts w:hint="eastAsia"/>
          <w:lang w:val="zh-CN" w:eastAsia="zh-CN"/>
        </w:rPr>
        <w:t>轨道位置的</w:t>
      </w:r>
      <w:r w:rsidRPr="00721EBB">
        <w:rPr>
          <w:rFonts w:hint="eastAsia"/>
          <w:lang w:val="zh-CN" w:eastAsia="zh-CN"/>
        </w:rPr>
        <w:t>EUTELSAT 70B</w:t>
      </w:r>
      <w:r w:rsidRPr="00721EBB">
        <w:rPr>
          <w:rFonts w:hint="eastAsia"/>
          <w:lang w:val="zh-CN" w:eastAsia="zh-CN"/>
        </w:rPr>
        <w:t>卫星受到有害干扰，并请求委员会协助解决该问题。所涉及的干扰形式为盗用，即公司通过卫星非法传输信息。这些公司的盗用手段是监测频谱下行链路，并通过上行链路的间隙上传其传输内容，从而对合法相邻载波造成干扰。法国主管部门已将干扰源定位在伊拉克境内某地，并能够识别和解调干扰载波，证明该干扰并非属于《无线电规则》第</w:t>
      </w:r>
      <w:r w:rsidRPr="00721EBB">
        <w:rPr>
          <w:rFonts w:hint="eastAsia"/>
          <w:b/>
          <w:bCs/>
          <w:lang w:val="zh-CN" w:eastAsia="zh-CN"/>
        </w:rPr>
        <w:t>15.1</w:t>
      </w:r>
      <w:r w:rsidRPr="00721EBB">
        <w:rPr>
          <w:rFonts w:hint="eastAsia"/>
          <w:lang w:val="zh-CN" w:eastAsia="zh-CN"/>
        </w:rPr>
        <w:t>款所述性质的干扰。法国主管部门曾联系伊拉克主管部门寻求支持以解决该问题，但未收到任何回复。在</w:t>
      </w:r>
      <w:r w:rsidRPr="00721EBB">
        <w:rPr>
          <w:rFonts w:hint="eastAsia"/>
          <w:lang w:val="zh-CN" w:eastAsia="zh-CN"/>
        </w:rPr>
        <w:t>RRB26-1/DELAYED/3</w:t>
      </w:r>
      <w:r w:rsidRPr="00721EBB">
        <w:rPr>
          <w:rFonts w:hint="eastAsia"/>
          <w:lang w:val="zh-CN" w:eastAsia="zh-CN"/>
        </w:rPr>
        <w:t>号文件中，法国主管部门告知委员会，经伊拉克主管部门采取行动，该干扰已于</w:t>
      </w:r>
      <w:r w:rsidRPr="00721EBB">
        <w:rPr>
          <w:rFonts w:hint="eastAsia"/>
          <w:lang w:val="zh-CN" w:eastAsia="zh-CN"/>
        </w:rPr>
        <w:t>2026</w:t>
      </w:r>
      <w:r w:rsidRPr="00721EBB">
        <w:rPr>
          <w:rFonts w:hint="eastAsia"/>
          <w:lang w:val="zh-CN" w:eastAsia="zh-CN"/>
        </w:rPr>
        <w:t>年</w:t>
      </w:r>
      <w:r w:rsidRPr="00721EBB">
        <w:rPr>
          <w:rFonts w:hint="eastAsia"/>
          <w:lang w:val="zh-CN" w:eastAsia="zh-CN"/>
        </w:rPr>
        <w:t>2</w:t>
      </w:r>
      <w:r w:rsidRPr="00721EBB">
        <w:rPr>
          <w:rFonts w:hint="eastAsia"/>
          <w:lang w:val="zh-CN" w:eastAsia="zh-CN"/>
        </w:rPr>
        <w:t>月</w:t>
      </w:r>
      <w:r w:rsidRPr="00721EBB">
        <w:rPr>
          <w:rFonts w:hint="eastAsia"/>
          <w:lang w:val="zh-CN" w:eastAsia="zh-CN"/>
        </w:rPr>
        <w:t>27</w:t>
      </w:r>
      <w:r w:rsidRPr="00721EBB">
        <w:rPr>
          <w:rFonts w:hint="eastAsia"/>
          <w:lang w:val="zh-CN" w:eastAsia="zh-CN"/>
        </w:rPr>
        <w:t>日停止。因此，不再向委员会提出进一步的请求。该案件表明，主管部门根据《无线电规则》第</w:t>
      </w:r>
      <w:r w:rsidRPr="00721EBB">
        <w:rPr>
          <w:rFonts w:hint="eastAsia"/>
          <w:b/>
          <w:bCs/>
          <w:lang w:val="zh-CN" w:eastAsia="zh-CN"/>
        </w:rPr>
        <w:t>15</w:t>
      </w:r>
      <w:r w:rsidRPr="00721EBB">
        <w:rPr>
          <w:rFonts w:hint="eastAsia"/>
          <w:lang w:val="zh-CN" w:eastAsia="zh-CN"/>
        </w:rPr>
        <w:t>条开展合作对于解决有害干扰案件至关重要。</w:t>
      </w:r>
    </w:p>
    <w:p w14:paraId="21CCD1FA" w14:textId="77777777" w:rsidR="00BC3D68" w:rsidRPr="00721EBB" w:rsidRDefault="00BC3D68" w:rsidP="00BC3D68">
      <w:pPr>
        <w:rPr>
          <w:lang w:eastAsia="zh-CN"/>
        </w:rPr>
      </w:pPr>
      <w:r w:rsidRPr="00721EBB">
        <w:rPr>
          <w:rFonts w:hint="eastAsia"/>
          <w:lang w:val="zh-CN" w:eastAsia="zh-CN"/>
        </w:rPr>
        <w:t>8.1.2</w:t>
      </w:r>
      <w:r w:rsidRPr="00721EBB">
        <w:rPr>
          <w:rFonts w:hint="eastAsia"/>
          <w:lang w:val="zh-CN" w:eastAsia="zh-CN"/>
        </w:rPr>
        <w:tab/>
      </w:r>
      <w:r w:rsidRPr="00721EBB">
        <w:rPr>
          <w:rFonts w:hint="eastAsia"/>
          <w:b/>
          <w:lang w:val="zh-CN" w:eastAsia="zh-CN"/>
        </w:rPr>
        <w:t>Azzouz</w:t>
      </w:r>
      <w:r w:rsidRPr="00721EBB">
        <w:rPr>
          <w:rFonts w:hint="eastAsia"/>
          <w:b/>
          <w:lang w:val="zh-CN" w:eastAsia="zh-CN"/>
        </w:rPr>
        <w:t>先生</w:t>
      </w:r>
      <w:r w:rsidRPr="00721EBB">
        <w:rPr>
          <w:rFonts w:hint="eastAsia"/>
          <w:lang w:val="zh-CN" w:eastAsia="zh-CN"/>
        </w:rPr>
        <w:t>赞扬了两个主管部门的合作以及它们为及时消除有害干扰所做的努力。</w:t>
      </w:r>
    </w:p>
    <w:p w14:paraId="49A03245" w14:textId="77777777" w:rsidR="00BC3D68" w:rsidRPr="00721EBB" w:rsidRDefault="00BC3D68" w:rsidP="00BC3D68">
      <w:pPr>
        <w:rPr>
          <w:lang w:val="en-GB" w:eastAsia="zh-CN"/>
        </w:rPr>
      </w:pPr>
      <w:r w:rsidRPr="00721EBB">
        <w:rPr>
          <w:rFonts w:hint="eastAsia"/>
          <w:lang w:eastAsia="zh-CN"/>
        </w:rPr>
        <w:t>8.1.3</w:t>
      </w:r>
      <w:r w:rsidRPr="00721EBB">
        <w:rPr>
          <w:rFonts w:hint="eastAsia"/>
          <w:lang w:eastAsia="zh-CN"/>
        </w:rPr>
        <w:tab/>
      </w:r>
      <w:r w:rsidRPr="00721EBB">
        <w:rPr>
          <w:rFonts w:hint="eastAsia"/>
          <w:b/>
          <w:lang w:val="zh-CN" w:eastAsia="zh-CN"/>
        </w:rPr>
        <w:t>主席</w:t>
      </w:r>
      <w:r w:rsidRPr="00721EBB">
        <w:rPr>
          <w:rFonts w:hint="eastAsia"/>
          <w:lang w:val="zh-CN" w:eastAsia="zh-CN"/>
        </w:rPr>
        <w:t>提议委员会就此事项得出如下结论：</w:t>
      </w:r>
    </w:p>
    <w:p w14:paraId="21B561BA" w14:textId="77777777" w:rsidR="00BC3D68" w:rsidRPr="00721EBB" w:rsidRDefault="00BC3D68" w:rsidP="00BC3D68">
      <w:pPr>
        <w:ind w:firstLineChars="200" w:firstLine="480"/>
        <w:rPr>
          <w:lang w:val="en-GB" w:eastAsia="zh-CN"/>
        </w:rPr>
      </w:pPr>
      <w:r w:rsidRPr="00721EBB">
        <w:rPr>
          <w:rFonts w:hint="eastAsia"/>
          <w:lang w:val="en-GB" w:eastAsia="zh-CN"/>
        </w:rPr>
        <w:t>“委员会</w:t>
      </w:r>
      <w:r w:rsidRPr="00721EBB">
        <w:rPr>
          <w:rFonts w:hint="eastAsia"/>
          <w:szCs w:val="20"/>
          <w:lang w:val="en-GB" w:eastAsia="zh-CN"/>
        </w:rPr>
        <w:t>详细</w:t>
      </w:r>
      <w:r w:rsidRPr="00721EBB">
        <w:rPr>
          <w:rFonts w:hint="eastAsia"/>
          <w:lang w:val="en-GB" w:eastAsia="zh-CN"/>
        </w:rPr>
        <w:t>审议了</w:t>
      </w:r>
      <w:r w:rsidRPr="00721EBB">
        <w:rPr>
          <w:rFonts w:hint="eastAsia"/>
          <w:lang w:val="en-GB" w:eastAsia="zh-CN"/>
        </w:rPr>
        <w:t>RRB26-1/12</w:t>
      </w:r>
      <w:r w:rsidRPr="00721EBB">
        <w:rPr>
          <w:rFonts w:hint="eastAsia"/>
          <w:lang w:val="en-GB" w:eastAsia="zh-CN"/>
        </w:rPr>
        <w:t>号文件所载的法国主管部门关于其位于东经</w:t>
      </w:r>
      <w:r w:rsidRPr="00721EBB">
        <w:rPr>
          <w:rFonts w:hint="eastAsia"/>
          <w:color w:val="000000"/>
          <w:lang w:eastAsia="zh-CN"/>
        </w:rPr>
        <w:t>70.5</w:t>
      </w:r>
      <w:r w:rsidRPr="00721EBB">
        <w:rPr>
          <w:lang w:eastAsia="zh-CN"/>
        </w:rPr>
        <w:t>°</w:t>
      </w:r>
      <w:r w:rsidRPr="00721EBB">
        <w:rPr>
          <w:rFonts w:hint="eastAsia"/>
          <w:lang w:val="en-GB" w:eastAsia="zh-CN"/>
        </w:rPr>
        <w:t>轨道位置的卫星网络受到有害干扰的提交资料，并将该主管部门提供的用于情况通报的</w:t>
      </w:r>
      <w:r w:rsidRPr="00721EBB">
        <w:rPr>
          <w:rFonts w:hint="eastAsia"/>
          <w:lang w:val="en-GB" w:eastAsia="zh-CN"/>
        </w:rPr>
        <w:t>RRB26-1/DELAYED/3</w:t>
      </w:r>
      <w:r w:rsidRPr="00721EBB">
        <w:rPr>
          <w:rFonts w:hint="eastAsia"/>
          <w:lang w:val="en-GB" w:eastAsia="zh-CN"/>
        </w:rPr>
        <w:t>号文件记录在案，并</w:t>
      </w:r>
      <w:r w:rsidRPr="00721EBB">
        <w:rPr>
          <w:rFonts w:hint="eastAsia"/>
          <w:lang w:eastAsia="zh-CN"/>
        </w:rPr>
        <w:t>指出</w:t>
      </w:r>
      <w:r w:rsidRPr="00721EBB">
        <w:rPr>
          <w:rFonts w:hint="eastAsia"/>
          <w:lang w:val="en-GB" w:eastAsia="zh-CN"/>
        </w:rPr>
        <w:t>以下几点：</w:t>
      </w:r>
    </w:p>
    <w:p w14:paraId="4672DC2F"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eastAsia="zh-CN"/>
        </w:rPr>
        <w:t>法国主管部门报告了一起影响</w:t>
      </w:r>
      <w:r w:rsidRPr="00721EBB">
        <w:rPr>
          <w:rFonts w:hint="eastAsia"/>
          <w:lang w:eastAsia="zh-CN"/>
        </w:rPr>
        <w:t>F-SAT-N3-70.5E</w:t>
      </w:r>
      <w:r w:rsidRPr="00721EBB">
        <w:rPr>
          <w:rFonts w:hint="eastAsia"/>
          <w:lang w:eastAsia="zh-CN"/>
        </w:rPr>
        <w:t>卫星网络的有害干扰案件，该干扰源于伊拉克境内的一个地球站；</w:t>
      </w:r>
    </w:p>
    <w:p w14:paraId="3F75D915" w14:textId="77777777" w:rsidR="00BC3D68" w:rsidRPr="00721EBB" w:rsidRDefault="00BC3D68" w:rsidP="00BC3D68">
      <w:pPr>
        <w:pStyle w:val="enumlev1"/>
        <w:rPr>
          <w:color w:val="000000"/>
          <w:lang w:eastAsia="zh-CN"/>
        </w:rPr>
      </w:pPr>
      <w:r w:rsidRPr="00721EBB">
        <w:rPr>
          <w:szCs w:val="13"/>
          <w:lang w:eastAsia="zh-CN"/>
        </w:rPr>
        <w:t>•</w:t>
      </w:r>
      <w:r w:rsidRPr="00721EBB">
        <w:rPr>
          <w:szCs w:val="13"/>
          <w:lang w:eastAsia="zh-CN"/>
        </w:rPr>
        <w:tab/>
      </w:r>
      <w:r w:rsidRPr="00721EBB">
        <w:rPr>
          <w:rFonts w:hint="eastAsia"/>
          <w:color w:val="000000"/>
          <w:lang w:eastAsia="zh-CN"/>
        </w:rPr>
        <w:t>法国主管部门尚未收到伊拉克主管部门根据《无线电规则》第</w:t>
      </w:r>
      <w:r w:rsidRPr="00721EBB">
        <w:rPr>
          <w:rFonts w:hint="eastAsia"/>
          <w:b/>
          <w:bCs/>
          <w:color w:val="000000"/>
          <w:lang w:eastAsia="zh-CN"/>
        </w:rPr>
        <w:t>15.35</w:t>
      </w:r>
      <w:r w:rsidRPr="00721EBB">
        <w:rPr>
          <w:rFonts w:hint="eastAsia"/>
          <w:color w:val="000000"/>
          <w:lang w:eastAsia="zh-CN"/>
        </w:rPr>
        <w:t>款对其干扰报告的任何回复或确认收妥；</w:t>
      </w:r>
    </w:p>
    <w:p w14:paraId="2715C496" w14:textId="77777777" w:rsidR="00BC3D68" w:rsidRPr="00721EBB" w:rsidRDefault="00BC3D68" w:rsidP="00BC3D68">
      <w:pPr>
        <w:pStyle w:val="enumlev1"/>
        <w:rPr>
          <w:color w:val="000000"/>
          <w:lang w:eastAsia="zh-CN"/>
        </w:rPr>
      </w:pPr>
      <w:r w:rsidRPr="00721EBB">
        <w:rPr>
          <w:szCs w:val="13"/>
          <w:lang w:eastAsia="zh-CN"/>
        </w:rPr>
        <w:t>•</w:t>
      </w:r>
      <w:r w:rsidRPr="00721EBB">
        <w:rPr>
          <w:szCs w:val="13"/>
          <w:lang w:eastAsia="zh-CN"/>
        </w:rPr>
        <w:tab/>
      </w:r>
      <w:r w:rsidRPr="00721EBB">
        <w:rPr>
          <w:rFonts w:hint="eastAsia"/>
          <w:color w:val="000000"/>
          <w:lang w:eastAsia="zh-CN"/>
        </w:rPr>
        <w:t>随后，法国主管部门报告称，有害干扰案件自</w:t>
      </w:r>
      <w:r w:rsidRPr="00721EBB">
        <w:rPr>
          <w:rFonts w:hint="eastAsia"/>
          <w:color w:val="000000"/>
          <w:lang w:eastAsia="zh-CN"/>
        </w:rPr>
        <w:t>2026</w:t>
      </w:r>
      <w:r w:rsidRPr="00721EBB">
        <w:rPr>
          <w:rFonts w:hint="eastAsia"/>
          <w:color w:val="000000"/>
          <w:lang w:eastAsia="zh-CN"/>
        </w:rPr>
        <w:t>年</w:t>
      </w:r>
      <w:r w:rsidRPr="00721EBB">
        <w:rPr>
          <w:rFonts w:hint="eastAsia"/>
          <w:color w:val="000000"/>
          <w:lang w:eastAsia="zh-CN"/>
        </w:rPr>
        <w:t>2</w:t>
      </w:r>
      <w:r w:rsidRPr="00721EBB">
        <w:rPr>
          <w:rFonts w:hint="eastAsia"/>
          <w:color w:val="000000"/>
          <w:lang w:eastAsia="zh-CN"/>
        </w:rPr>
        <w:t>月</w:t>
      </w:r>
      <w:r w:rsidRPr="00721EBB">
        <w:rPr>
          <w:rFonts w:hint="eastAsia"/>
          <w:color w:val="000000"/>
          <w:lang w:eastAsia="zh-CN"/>
        </w:rPr>
        <w:t>27</w:t>
      </w:r>
      <w:r w:rsidRPr="00721EBB">
        <w:rPr>
          <w:rFonts w:hint="eastAsia"/>
          <w:color w:val="000000"/>
          <w:lang w:eastAsia="zh-CN"/>
        </w:rPr>
        <w:t>日起已停止，并对伊拉克主管部门消除有害干扰表示感谢。</w:t>
      </w:r>
    </w:p>
    <w:p w14:paraId="09236CB0" w14:textId="77777777" w:rsidR="00BC3D68" w:rsidRPr="00721EBB" w:rsidRDefault="00BC3D68" w:rsidP="00BC3D68">
      <w:pPr>
        <w:ind w:firstLineChars="200" w:firstLine="480"/>
        <w:rPr>
          <w:color w:val="000000"/>
          <w:lang w:val="en-GB" w:eastAsia="zh-CN"/>
        </w:rPr>
      </w:pPr>
      <w:r w:rsidRPr="00721EBB">
        <w:rPr>
          <w:rFonts w:hint="eastAsia"/>
          <w:color w:val="000000"/>
          <w:lang w:val="en-GB" w:eastAsia="zh-CN"/>
        </w:rPr>
        <w:t>委员会感谢伊拉克主管部门为消除对</w:t>
      </w:r>
      <w:r w:rsidRPr="00721EBB">
        <w:rPr>
          <w:rFonts w:hint="eastAsia"/>
          <w:color w:val="000000"/>
          <w:lang w:val="en-GB" w:eastAsia="zh-CN"/>
        </w:rPr>
        <w:t>F-SAT-N3-70.5E</w:t>
      </w:r>
      <w:r w:rsidRPr="00721EBB">
        <w:rPr>
          <w:rFonts w:hint="eastAsia"/>
          <w:color w:val="000000"/>
          <w:lang w:val="en-GB" w:eastAsia="zh-CN"/>
        </w:rPr>
        <w:t>卫星网络频率指配的有害干扰所采取的行动。</w:t>
      </w:r>
    </w:p>
    <w:p w14:paraId="2F0D4646" w14:textId="77777777" w:rsidR="00BC3D68" w:rsidRPr="00721EBB" w:rsidRDefault="00BC3D68" w:rsidP="00BC3D68">
      <w:pPr>
        <w:ind w:firstLineChars="200" w:firstLine="480"/>
        <w:rPr>
          <w:lang w:eastAsia="zh-CN"/>
        </w:rPr>
      </w:pPr>
      <w:r w:rsidRPr="00721EBB">
        <w:rPr>
          <w:rFonts w:hint="eastAsia"/>
          <w:lang w:val="en-GB" w:eastAsia="zh-CN"/>
        </w:rPr>
        <w:t>委员会进一步指出，主管部门之间的合作是第</w:t>
      </w:r>
      <w:r w:rsidRPr="00721EBB">
        <w:rPr>
          <w:rFonts w:hint="eastAsia"/>
          <w:b/>
          <w:bCs/>
          <w:lang w:val="en-GB" w:eastAsia="zh-CN"/>
        </w:rPr>
        <w:t>15</w:t>
      </w:r>
      <w:r w:rsidRPr="00721EBB">
        <w:rPr>
          <w:rFonts w:hint="eastAsia"/>
          <w:lang w:val="en-GB" w:eastAsia="zh-CN"/>
        </w:rPr>
        <w:t>条的基石，并感谢两个主管部门本着善意精神合作解决有害干扰案件。”</w:t>
      </w:r>
    </w:p>
    <w:p w14:paraId="2B4DB6F6" w14:textId="77777777" w:rsidR="00BC3D68" w:rsidRPr="00721EBB" w:rsidRDefault="00BC3D68" w:rsidP="00BC3D68">
      <w:pPr>
        <w:rPr>
          <w:lang w:eastAsia="zh-CN"/>
        </w:rPr>
      </w:pPr>
      <w:r w:rsidRPr="00721EBB">
        <w:rPr>
          <w:rFonts w:hint="eastAsia"/>
          <w:lang w:eastAsia="zh-CN"/>
        </w:rPr>
        <w:t>8.1.4</w:t>
      </w:r>
      <w:r w:rsidRPr="00721EBB">
        <w:rPr>
          <w:rFonts w:hint="eastAsia"/>
          <w:lang w:eastAsia="zh-CN"/>
        </w:rPr>
        <w:tab/>
      </w:r>
      <w:r w:rsidRPr="00721EBB">
        <w:rPr>
          <w:rFonts w:hint="eastAsia"/>
          <w:lang w:val="zh-CN" w:eastAsia="zh-CN"/>
        </w:rPr>
        <w:t>会议对此表示</w:t>
      </w:r>
      <w:r w:rsidRPr="00721EBB">
        <w:rPr>
          <w:rFonts w:hint="eastAsia"/>
          <w:b/>
          <w:lang w:val="zh-CN" w:eastAsia="zh-CN"/>
        </w:rPr>
        <w:t>同意</w:t>
      </w:r>
      <w:r w:rsidRPr="00721EBB">
        <w:rPr>
          <w:rFonts w:hint="eastAsia"/>
          <w:lang w:val="zh-CN" w:eastAsia="zh-CN"/>
        </w:rPr>
        <w:t>。</w:t>
      </w:r>
    </w:p>
    <w:p w14:paraId="5F70B270" w14:textId="77777777" w:rsidR="00BC3D68" w:rsidRPr="00721EBB" w:rsidRDefault="00BC3D68" w:rsidP="00BC3D68">
      <w:pPr>
        <w:pStyle w:val="Heading2"/>
        <w:rPr>
          <w:rFonts w:eastAsia="SimSun"/>
          <w:b w:val="0"/>
          <w:szCs w:val="24"/>
          <w:lang w:eastAsia="zh-CN"/>
        </w:rPr>
      </w:pPr>
      <w:r w:rsidRPr="00721EBB">
        <w:rPr>
          <w:rFonts w:eastAsia="SimSun" w:hint="eastAsia"/>
          <w:szCs w:val="24"/>
          <w:lang w:eastAsia="zh-CN"/>
        </w:rPr>
        <w:t>8.2</w:t>
      </w:r>
      <w:r w:rsidRPr="00721EBB">
        <w:rPr>
          <w:rFonts w:eastAsia="SimSun" w:hint="eastAsia"/>
          <w:szCs w:val="24"/>
          <w:lang w:eastAsia="zh-CN"/>
        </w:rPr>
        <w:tab/>
      </w:r>
      <w:r w:rsidRPr="00721EBB">
        <w:rPr>
          <w:rFonts w:eastAsia="SimSun" w:hint="eastAsia"/>
          <w:szCs w:val="24"/>
          <w:lang w:eastAsia="zh-CN"/>
        </w:rPr>
        <w:t>关于根据《无线电规则》第</w:t>
      </w:r>
      <w:r w:rsidRPr="00721EBB">
        <w:rPr>
          <w:rFonts w:eastAsia="SimSun" w:hint="eastAsia"/>
          <w:bCs/>
          <w:szCs w:val="24"/>
          <w:lang w:eastAsia="zh-CN"/>
        </w:rPr>
        <w:t>12</w:t>
      </w:r>
      <w:r w:rsidRPr="00721EBB">
        <w:rPr>
          <w:rFonts w:eastAsia="SimSun" w:hint="eastAsia"/>
          <w:szCs w:val="24"/>
          <w:lang w:eastAsia="zh-CN"/>
        </w:rPr>
        <w:t>条公布的高频广播电台发射受到有害干扰的问题</w:t>
      </w:r>
    </w:p>
    <w:p w14:paraId="017A5FF0" w14:textId="77777777" w:rsidR="00BC3D68" w:rsidRPr="00721EBB" w:rsidRDefault="00BC3D68" w:rsidP="00BC3D68">
      <w:pPr>
        <w:pStyle w:val="Heading2"/>
        <w:rPr>
          <w:rFonts w:eastAsia="SimSun"/>
          <w:b w:val="0"/>
          <w:szCs w:val="24"/>
          <w:lang w:eastAsia="zh-CN"/>
        </w:rPr>
      </w:pPr>
      <w:r w:rsidRPr="00721EBB">
        <w:rPr>
          <w:rFonts w:eastAsia="SimSun" w:hint="eastAsia"/>
          <w:szCs w:val="24"/>
          <w:lang w:eastAsia="zh-CN"/>
        </w:rPr>
        <w:tab/>
      </w:r>
      <w:r w:rsidRPr="00721EBB">
        <w:rPr>
          <w:rFonts w:eastAsia="SimSun" w:hint="eastAsia"/>
          <w:szCs w:val="24"/>
          <w:lang w:eastAsia="zh-CN"/>
        </w:rPr>
        <w:t>大不列颠及北爱尔兰联合王国主管部门关于根据《无线电规则》第</w:t>
      </w:r>
      <w:r w:rsidRPr="00721EBB">
        <w:rPr>
          <w:rFonts w:eastAsia="SimSun" w:hint="eastAsia"/>
          <w:bCs/>
          <w:szCs w:val="24"/>
          <w:lang w:eastAsia="zh-CN"/>
        </w:rPr>
        <w:t>12</w:t>
      </w:r>
      <w:r w:rsidRPr="00721EBB">
        <w:rPr>
          <w:rFonts w:eastAsia="SimSun" w:hint="eastAsia"/>
          <w:szCs w:val="24"/>
          <w:lang w:eastAsia="zh-CN"/>
        </w:rPr>
        <w:t>条公布的对其高频广播电台发射的有害干扰的提交资料（</w:t>
      </w:r>
      <w:hyperlink r:id="rId97">
        <w:r w:rsidRPr="00721EBB">
          <w:rPr>
            <w:rFonts w:eastAsia="SimSun" w:hint="eastAsia"/>
            <w:color w:val="0000FF"/>
            <w:szCs w:val="24"/>
            <w:u w:val="single"/>
            <w:lang w:eastAsia="zh-CN"/>
          </w:rPr>
          <w:t>RRB26</w:t>
        </w:r>
        <w:r w:rsidRPr="00721EBB">
          <w:rPr>
            <w:rFonts w:eastAsia="SimSun" w:hint="eastAsia"/>
            <w:color w:val="0000FF"/>
            <w:szCs w:val="24"/>
            <w:u w:val="single"/>
            <w:lang w:eastAsia="zh-CN"/>
          </w:rPr>
          <w:noBreakHyphen/>
          <w:t>1/13</w:t>
        </w:r>
      </w:hyperlink>
      <w:r w:rsidRPr="00721EBB">
        <w:rPr>
          <w:rFonts w:eastAsia="SimSun" w:hint="eastAsia"/>
          <w:szCs w:val="24"/>
          <w:lang w:eastAsia="zh-CN"/>
        </w:rPr>
        <w:t>号文件）</w:t>
      </w:r>
    </w:p>
    <w:p w14:paraId="4EBF2738" w14:textId="77777777" w:rsidR="00BC3D68" w:rsidRPr="00721EBB" w:rsidRDefault="00BC3D68" w:rsidP="00BC3D68">
      <w:pPr>
        <w:pStyle w:val="Heading2"/>
        <w:rPr>
          <w:rFonts w:eastAsia="SimSun"/>
          <w:b w:val="0"/>
          <w:szCs w:val="24"/>
          <w:lang w:eastAsia="zh-CN"/>
        </w:rPr>
      </w:pPr>
      <w:r w:rsidRPr="00721EBB">
        <w:rPr>
          <w:rFonts w:eastAsia="SimSun" w:hint="eastAsia"/>
          <w:szCs w:val="24"/>
          <w:lang w:eastAsia="zh-CN"/>
        </w:rPr>
        <w:tab/>
      </w:r>
      <w:r w:rsidRPr="00721EBB">
        <w:rPr>
          <w:rFonts w:eastAsia="SimSun" w:hint="eastAsia"/>
          <w:szCs w:val="24"/>
          <w:lang w:eastAsia="zh-CN"/>
        </w:rPr>
        <w:t>中华人民共和国主管部门就频率监测提交的资料，以回应大不列颠及北爱尔兰联合王国主管部门提交的关于其根据《无线电规则》第</w:t>
      </w:r>
      <w:r w:rsidRPr="00721EBB">
        <w:rPr>
          <w:rFonts w:eastAsia="SimSun" w:hint="eastAsia"/>
          <w:bCs/>
          <w:szCs w:val="24"/>
          <w:lang w:eastAsia="zh-CN"/>
        </w:rPr>
        <w:t>12</w:t>
      </w:r>
      <w:r w:rsidRPr="00721EBB">
        <w:rPr>
          <w:rFonts w:eastAsia="SimSun" w:hint="eastAsia"/>
          <w:szCs w:val="24"/>
          <w:lang w:eastAsia="zh-CN"/>
        </w:rPr>
        <w:t>条公布的高频广播电台发射受到有害干扰的资料（</w:t>
      </w:r>
      <w:hyperlink r:id="rId98">
        <w:r w:rsidRPr="00721EBB">
          <w:rPr>
            <w:rFonts w:eastAsia="SimSun" w:hint="eastAsia"/>
            <w:color w:val="0000FF"/>
            <w:szCs w:val="24"/>
            <w:u w:val="single"/>
            <w:lang w:eastAsia="zh-CN"/>
          </w:rPr>
          <w:t>RRB26</w:t>
        </w:r>
        <w:r w:rsidRPr="00721EBB">
          <w:rPr>
            <w:rFonts w:eastAsia="SimSun" w:hint="eastAsia"/>
            <w:color w:val="0000FF"/>
            <w:szCs w:val="24"/>
            <w:u w:val="single"/>
            <w:lang w:eastAsia="zh-CN"/>
          </w:rPr>
          <w:noBreakHyphen/>
          <w:t>1/19</w:t>
        </w:r>
      </w:hyperlink>
      <w:r w:rsidRPr="00721EBB">
        <w:rPr>
          <w:rFonts w:eastAsia="SimSun" w:hint="eastAsia"/>
          <w:szCs w:val="24"/>
          <w:lang w:eastAsia="zh-CN"/>
        </w:rPr>
        <w:t>和</w:t>
      </w:r>
      <w:hyperlink r:id="rId99" w:history="1">
        <w:r w:rsidRPr="00721EBB">
          <w:rPr>
            <w:rFonts w:eastAsia="SimSun" w:hint="eastAsia"/>
            <w:color w:val="0000FF"/>
            <w:szCs w:val="24"/>
            <w:u w:val="single"/>
            <w:lang w:eastAsia="zh-CN"/>
          </w:rPr>
          <w:t>RRB26</w:t>
        </w:r>
        <w:r w:rsidRPr="00721EBB">
          <w:rPr>
            <w:rFonts w:eastAsia="SimSun" w:hint="eastAsia"/>
            <w:color w:val="0000FF"/>
            <w:szCs w:val="24"/>
            <w:u w:val="single"/>
            <w:lang w:eastAsia="zh-CN"/>
          </w:rPr>
          <w:noBreakHyphen/>
          <w:t>1/DELAYED/1</w:t>
        </w:r>
      </w:hyperlink>
      <w:r w:rsidRPr="00721EBB">
        <w:rPr>
          <w:rFonts w:eastAsia="SimSun" w:hint="eastAsia"/>
          <w:szCs w:val="24"/>
          <w:lang w:eastAsia="zh-CN"/>
        </w:rPr>
        <w:t>号文件）</w:t>
      </w:r>
    </w:p>
    <w:p w14:paraId="16506F8E" w14:textId="77777777" w:rsidR="00BC3D68" w:rsidRPr="00721EBB" w:rsidRDefault="00BC3D68" w:rsidP="00BC3D68">
      <w:pPr>
        <w:rPr>
          <w:lang w:eastAsia="zh-CN"/>
        </w:rPr>
      </w:pPr>
      <w:r w:rsidRPr="00721EBB">
        <w:rPr>
          <w:rFonts w:hint="eastAsia"/>
          <w:lang w:val="zh-CN" w:eastAsia="zh-CN"/>
        </w:rPr>
        <w:t>8.2.1</w:t>
      </w:r>
      <w:r w:rsidRPr="00721EBB">
        <w:rPr>
          <w:rFonts w:hint="eastAsia"/>
          <w:lang w:val="zh-CN" w:eastAsia="zh-CN"/>
        </w:rPr>
        <w:tab/>
      </w:r>
      <w:r w:rsidRPr="00721EBB">
        <w:rPr>
          <w:rFonts w:hint="eastAsia"/>
          <w:b/>
          <w:lang w:val="zh-CN" w:eastAsia="zh-CN"/>
        </w:rPr>
        <w:t>Vassiliev</w:t>
      </w:r>
      <w:r w:rsidRPr="00721EBB">
        <w:rPr>
          <w:rFonts w:hint="eastAsia"/>
          <w:b/>
          <w:lang w:val="zh-CN" w:eastAsia="zh-CN"/>
        </w:rPr>
        <w:t>先生（</w:t>
      </w:r>
      <w:r w:rsidRPr="00721EBB">
        <w:rPr>
          <w:rFonts w:hint="eastAsia"/>
          <w:b/>
          <w:lang w:val="zh-CN" w:eastAsia="zh-CN"/>
        </w:rPr>
        <w:t>TSD</w:t>
      </w:r>
      <w:r w:rsidRPr="00721EBB">
        <w:rPr>
          <w:rFonts w:hint="eastAsia"/>
          <w:b/>
          <w:lang w:val="zh-CN" w:eastAsia="zh-CN"/>
        </w:rPr>
        <w:t>负责人）</w:t>
      </w:r>
      <w:r w:rsidRPr="00721EBB">
        <w:rPr>
          <w:rFonts w:hint="eastAsia"/>
          <w:lang w:val="zh-CN" w:eastAsia="zh-CN"/>
        </w:rPr>
        <w:t>介绍了</w:t>
      </w:r>
      <w:r w:rsidRPr="00721EBB">
        <w:rPr>
          <w:rFonts w:hint="eastAsia"/>
          <w:lang w:val="zh-CN" w:eastAsia="zh-CN"/>
        </w:rPr>
        <w:t>RRB26-1/13</w:t>
      </w:r>
      <w:r w:rsidRPr="00721EBB">
        <w:rPr>
          <w:rFonts w:hint="eastAsia"/>
          <w:lang w:val="zh-CN" w:eastAsia="zh-CN"/>
        </w:rPr>
        <w:t>号文件，英国主管部门在该文件中向委员会提供了其高频广播电台发射持续受到有害干扰的最新情况。忆及委员会在第</w:t>
      </w:r>
      <w:r w:rsidRPr="00721EBB">
        <w:rPr>
          <w:rFonts w:hint="eastAsia"/>
          <w:lang w:val="zh-CN" w:eastAsia="zh-CN"/>
        </w:rPr>
        <w:t>100</w:t>
      </w:r>
      <w:r w:rsidRPr="00721EBB">
        <w:rPr>
          <w:rFonts w:hint="eastAsia"/>
          <w:lang w:val="zh-CN" w:eastAsia="zh-CN"/>
        </w:rPr>
        <w:t>次会议上的决定，即请有关主管部门交流技术和行政信息，并在必要时召开双边会议，英国主管部门强调，其已提供明确的技术数据，确定干扰源位于中国主管部门境内。然而，在几年来的多边或双边讨论中，尽管已提供了监测数据，但中国主管部门未承认干扰来自其境内。英国主管部门认为，在未做出此类事先承认的情况下，就该问题开展进一步双边讨论是缺乏基础的。因此，英国主管部门希望开展一项独立的国际监测活动，并请委员会澄清此类监测活动是否取决于受影响频率的数量或影响范围。相关频率</w:t>
      </w:r>
      <w:r w:rsidRPr="00721EBB">
        <w:rPr>
          <w:rFonts w:hint="eastAsia"/>
          <w:lang w:val="zh-CN" w:eastAsia="zh-CN"/>
        </w:rPr>
        <w:t>15 295 kHz</w:t>
      </w:r>
      <w:r w:rsidRPr="00721EBB">
        <w:rPr>
          <w:rFonts w:hint="eastAsia"/>
          <w:lang w:val="zh-CN" w:eastAsia="zh-CN"/>
        </w:rPr>
        <w:t>将在即将到来的季节性时间表中再次使用，预计反复出现的干扰可能会影响数以千计的无线电收听者。</w:t>
      </w:r>
    </w:p>
    <w:p w14:paraId="26D46238" w14:textId="77777777" w:rsidR="00BC3D68" w:rsidRPr="00721EBB" w:rsidRDefault="00BC3D68" w:rsidP="00BC3D68">
      <w:pPr>
        <w:rPr>
          <w:lang w:eastAsia="zh-CN"/>
        </w:rPr>
      </w:pPr>
      <w:r w:rsidRPr="00721EBB">
        <w:rPr>
          <w:rFonts w:hint="eastAsia"/>
          <w:lang w:val="zh-CN" w:eastAsia="zh-CN"/>
        </w:rPr>
        <w:t>8.2.2</w:t>
      </w:r>
      <w:r w:rsidRPr="00721EBB">
        <w:rPr>
          <w:rFonts w:hint="eastAsia"/>
          <w:lang w:val="zh-CN" w:eastAsia="zh-CN"/>
        </w:rPr>
        <w:tab/>
      </w:r>
      <w:r w:rsidRPr="00721EBB">
        <w:rPr>
          <w:rFonts w:hint="eastAsia"/>
          <w:lang w:val="zh-CN" w:eastAsia="zh-CN"/>
        </w:rPr>
        <w:t>他进一步介绍了中国主管部门提交的</w:t>
      </w:r>
      <w:r w:rsidRPr="00721EBB">
        <w:rPr>
          <w:rFonts w:hint="eastAsia"/>
          <w:lang w:val="zh-CN" w:eastAsia="zh-CN"/>
        </w:rPr>
        <w:t>RRB26-1/19</w:t>
      </w:r>
      <w:r w:rsidRPr="00721EBB">
        <w:rPr>
          <w:rFonts w:hint="eastAsia"/>
          <w:lang w:val="zh-CN" w:eastAsia="zh-CN"/>
        </w:rPr>
        <w:t>和</w:t>
      </w:r>
      <w:r w:rsidRPr="00721EBB">
        <w:rPr>
          <w:rFonts w:hint="eastAsia"/>
          <w:lang w:val="zh-CN" w:eastAsia="zh-CN"/>
        </w:rPr>
        <w:t>RRB26-1/DELAYED/1</w:t>
      </w:r>
      <w:r w:rsidRPr="00721EBB">
        <w:rPr>
          <w:rFonts w:hint="eastAsia"/>
          <w:lang w:val="zh-CN" w:eastAsia="zh-CN"/>
        </w:rPr>
        <w:t>号文件。在</w:t>
      </w:r>
      <w:r w:rsidRPr="00721EBB">
        <w:rPr>
          <w:rFonts w:hint="eastAsia"/>
          <w:lang w:val="zh-CN" w:eastAsia="zh-CN"/>
        </w:rPr>
        <w:t>RRB26-1/19</w:t>
      </w:r>
      <w:r w:rsidRPr="00721EBB">
        <w:rPr>
          <w:rFonts w:hint="eastAsia"/>
          <w:lang w:val="zh-CN" w:eastAsia="zh-CN"/>
        </w:rPr>
        <w:t>号文件中，中国主管部门报告了其对</w:t>
      </w:r>
      <w:r w:rsidRPr="00721EBB">
        <w:rPr>
          <w:rFonts w:hint="eastAsia"/>
          <w:lang w:val="zh-CN" w:eastAsia="zh-CN"/>
        </w:rPr>
        <w:t>11 830 kHz</w:t>
      </w:r>
      <w:r w:rsidRPr="00721EBB">
        <w:rPr>
          <w:rFonts w:hint="eastAsia"/>
          <w:lang w:val="zh-CN" w:eastAsia="zh-CN"/>
        </w:rPr>
        <w:t>、</w:t>
      </w:r>
      <w:r w:rsidRPr="00721EBB">
        <w:rPr>
          <w:rFonts w:hint="eastAsia"/>
          <w:lang w:val="zh-CN" w:eastAsia="zh-CN"/>
        </w:rPr>
        <w:t>15 295 kHz</w:t>
      </w:r>
      <w:r w:rsidRPr="00721EBB">
        <w:rPr>
          <w:rFonts w:hint="eastAsia"/>
          <w:lang w:val="zh-CN" w:eastAsia="zh-CN"/>
        </w:rPr>
        <w:t>和</w:t>
      </w:r>
      <w:r w:rsidRPr="00721EBB">
        <w:rPr>
          <w:rFonts w:hint="eastAsia"/>
          <w:lang w:val="zh-CN" w:eastAsia="zh-CN"/>
        </w:rPr>
        <w:t>17 825 kHz</w:t>
      </w:r>
      <w:r w:rsidRPr="00721EBB">
        <w:rPr>
          <w:rFonts w:hint="eastAsia"/>
          <w:lang w:val="zh-CN" w:eastAsia="zh-CN"/>
        </w:rPr>
        <w:t>频率进行监测的结果，这些频率</w:t>
      </w:r>
      <w:r w:rsidRPr="00721EBB">
        <w:rPr>
          <w:rFonts w:hint="eastAsia"/>
          <w:lang w:val="en-GB" w:eastAsia="zh-CN"/>
        </w:rPr>
        <w:t>一直</w:t>
      </w:r>
      <w:r w:rsidRPr="00721EBB">
        <w:rPr>
          <w:rFonts w:hint="eastAsia"/>
          <w:lang w:val="zh-CN" w:eastAsia="zh-CN"/>
        </w:rPr>
        <w:t>是英国主管部门投诉的对象。监测工作未发现除英国广播公司（</w:t>
      </w:r>
      <w:r w:rsidRPr="00721EBB">
        <w:rPr>
          <w:rFonts w:hint="eastAsia"/>
          <w:lang w:val="zh-CN" w:eastAsia="zh-CN"/>
        </w:rPr>
        <w:t>BBC</w:t>
      </w:r>
      <w:r w:rsidRPr="00721EBB">
        <w:rPr>
          <w:rFonts w:hint="eastAsia"/>
          <w:lang w:val="zh-CN" w:eastAsia="zh-CN"/>
        </w:rPr>
        <w:t>）信号以外的其他信号。后附资料包含了监测结果以及通过三角测量将检测到的信号定位至马达加斯加和阿曼的</w:t>
      </w:r>
      <w:r w:rsidRPr="00721EBB">
        <w:rPr>
          <w:rFonts w:hint="eastAsia"/>
          <w:lang w:val="zh-CN" w:eastAsia="zh-CN"/>
        </w:rPr>
        <w:t>BBC</w:t>
      </w:r>
      <w:r w:rsidRPr="00721EBB">
        <w:rPr>
          <w:rFonts w:hint="eastAsia"/>
          <w:lang w:val="zh-CN" w:eastAsia="zh-CN"/>
        </w:rPr>
        <w:t>电台的相关图表。</w:t>
      </w:r>
    </w:p>
    <w:p w14:paraId="3CC8CAB2" w14:textId="77777777" w:rsidR="00BC3D68" w:rsidRPr="00721EBB" w:rsidRDefault="00BC3D68" w:rsidP="00BC3D68">
      <w:pPr>
        <w:rPr>
          <w:lang w:eastAsia="zh-CN"/>
        </w:rPr>
      </w:pPr>
      <w:r w:rsidRPr="00721EBB">
        <w:rPr>
          <w:rFonts w:hint="eastAsia"/>
          <w:lang w:val="zh-CN" w:eastAsia="zh-CN"/>
        </w:rPr>
        <w:t>8.2.3</w:t>
      </w:r>
      <w:r w:rsidRPr="00721EBB">
        <w:rPr>
          <w:rFonts w:hint="eastAsia"/>
          <w:lang w:val="zh-CN" w:eastAsia="zh-CN"/>
        </w:rPr>
        <w:tab/>
      </w:r>
      <w:r w:rsidRPr="00721EBB">
        <w:rPr>
          <w:rFonts w:hint="eastAsia"/>
          <w:lang w:val="zh-CN" w:eastAsia="zh-CN"/>
        </w:rPr>
        <w:t>在针对</w:t>
      </w:r>
      <w:r w:rsidRPr="00721EBB">
        <w:rPr>
          <w:rFonts w:hint="eastAsia"/>
          <w:lang w:val="zh-CN" w:eastAsia="zh-CN"/>
        </w:rPr>
        <w:t>RRB26-1/13</w:t>
      </w:r>
      <w:r w:rsidRPr="00721EBB">
        <w:rPr>
          <w:rFonts w:hint="eastAsia"/>
          <w:lang w:val="zh-CN" w:eastAsia="zh-CN"/>
        </w:rPr>
        <w:t>号文件内容作出回复的迟交资料中，中国主管部门报告称，其已向英国主管部门转交了关于其监测结果的详细技术资料。中国主管部门进一步指出，尽管其一直积极努力解决英国主管部门提出的投诉，但英国主管部门仍需通过提供音频记录和技术数据来推动该进程，如受影响区域、有害干扰的信号类型、出现时间与持续时间、频谱图以及监测站的详细信息。这符合《无线电规则》第</w:t>
      </w:r>
      <w:r w:rsidRPr="00721EBB">
        <w:rPr>
          <w:rFonts w:hint="eastAsia"/>
          <w:b/>
          <w:lang w:val="zh-CN" w:eastAsia="zh-CN"/>
        </w:rPr>
        <w:t>15.27</w:t>
      </w:r>
      <w:r w:rsidRPr="00721EBB">
        <w:rPr>
          <w:rFonts w:hint="eastAsia"/>
          <w:lang w:val="zh-CN" w:eastAsia="zh-CN"/>
        </w:rPr>
        <w:t>款的规定，即在可能的情况下，应按照附录</w:t>
      </w:r>
      <w:r w:rsidRPr="00721EBB">
        <w:rPr>
          <w:rFonts w:hint="eastAsia"/>
          <w:b/>
          <w:lang w:val="zh-CN" w:eastAsia="zh-CN"/>
        </w:rPr>
        <w:t>10</w:t>
      </w:r>
      <w:r w:rsidRPr="00721EBB">
        <w:rPr>
          <w:rFonts w:hint="eastAsia"/>
          <w:lang w:val="zh-CN" w:eastAsia="zh-CN"/>
        </w:rPr>
        <w:t>所示格式提供全部细节。</w:t>
      </w:r>
    </w:p>
    <w:p w14:paraId="7E14EC05" w14:textId="77777777" w:rsidR="00BC3D68" w:rsidRPr="00721EBB" w:rsidRDefault="00BC3D68" w:rsidP="00BC3D68">
      <w:pPr>
        <w:rPr>
          <w:lang w:eastAsia="zh-CN"/>
        </w:rPr>
      </w:pPr>
      <w:r w:rsidRPr="00721EBB">
        <w:rPr>
          <w:rFonts w:hint="eastAsia"/>
          <w:lang w:val="zh-CN" w:eastAsia="zh-CN"/>
        </w:rPr>
        <w:t>8.2.4</w:t>
      </w:r>
      <w:r w:rsidRPr="00721EBB">
        <w:rPr>
          <w:rFonts w:hint="eastAsia"/>
          <w:lang w:val="zh-CN" w:eastAsia="zh-CN"/>
        </w:rPr>
        <w:tab/>
      </w:r>
      <w:r w:rsidRPr="00721EBB">
        <w:rPr>
          <w:rFonts w:hint="eastAsia"/>
          <w:lang w:val="zh-CN" w:eastAsia="zh-CN"/>
        </w:rPr>
        <w:t>此外，中国主管部门认为，英国主管部门在</w:t>
      </w:r>
      <w:r w:rsidRPr="00721EBB">
        <w:rPr>
          <w:rFonts w:hint="eastAsia"/>
          <w:lang w:val="zh-CN" w:eastAsia="zh-CN"/>
        </w:rPr>
        <w:t>RRB26-1/13</w:t>
      </w:r>
      <w:r w:rsidRPr="00721EBB">
        <w:rPr>
          <w:rFonts w:hint="eastAsia"/>
          <w:lang w:val="zh-CN" w:eastAsia="zh-CN"/>
        </w:rPr>
        <w:t>号文件中提到的</w:t>
      </w:r>
      <w:r w:rsidRPr="00721EBB">
        <w:rPr>
          <w:rFonts w:hint="eastAsia"/>
          <w:lang w:val="zh-CN" w:eastAsia="zh-CN"/>
        </w:rPr>
        <w:t>2021</w:t>
      </w:r>
      <w:r w:rsidRPr="00721EBB">
        <w:rPr>
          <w:rFonts w:hint="eastAsia"/>
          <w:lang w:val="zh-CN" w:eastAsia="zh-CN"/>
        </w:rPr>
        <w:t>年开展的国际监测活动的结果与其最近提出的有害干扰投诉无关，因为该监测活动涉及的是已不再使用的不同频率。在共享所有必要的技术和行政信息之前，开展任何进一步的监测活动都将浪费国际资源，无法解决当前的问题。双边谈判仍然是达成适当解决方案的最有效手段。举行双边会议并辅以技术信息的交流的理由应是解决共同关心的问题；然而，此类会议不应有先决条件。中国主管部门认为，尚无充分证据证实最新的干扰案件源自中国境内。</w:t>
      </w:r>
    </w:p>
    <w:p w14:paraId="03AF8876" w14:textId="77777777" w:rsidR="00BC3D68" w:rsidRPr="00721EBB" w:rsidRDefault="00BC3D68" w:rsidP="00BC3D68">
      <w:pPr>
        <w:rPr>
          <w:lang w:eastAsia="zh-CN"/>
        </w:rPr>
      </w:pPr>
      <w:r w:rsidRPr="00721EBB">
        <w:rPr>
          <w:rFonts w:hint="eastAsia"/>
          <w:lang w:val="zh-CN" w:eastAsia="zh-CN"/>
        </w:rPr>
        <w:t>8.2.5</w:t>
      </w:r>
      <w:r w:rsidRPr="00721EBB">
        <w:rPr>
          <w:rFonts w:hint="eastAsia"/>
          <w:lang w:val="zh-CN" w:eastAsia="zh-CN"/>
        </w:rPr>
        <w:tab/>
      </w:r>
      <w:r w:rsidRPr="00721EBB">
        <w:rPr>
          <w:rFonts w:hint="eastAsia"/>
          <w:lang w:val="zh-CN" w:eastAsia="zh-CN"/>
        </w:rPr>
        <w:t>在回答</w:t>
      </w:r>
      <w:r w:rsidRPr="00721EBB">
        <w:rPr>
          <w:rFonts w:hint="eastAsia"/>
          <w:b/>
          <w:lang w:val="zh-CN" w:eastAsia="zh-CN"/>
        </w:rPr>
        <w:t>Beaumier</w:t>
      </w:r>
      <w:r w:rsidRPr="00721EBB">
        <w:rPr>
          <w:rFonts w:hint="eastAsia"/>
          <w:b/>
          <w:lang w:val="zh-CN" w:eastAsia="zh-CN"/>
        </w:rPr>
        <w:t>女士</w:t>
      </w:r>
      <w:r w:rsidRPr="00721EBB">
        <w:rPr>
          <w:rFonts w:hint="eastAsia"/>
          <w:lang w:val="zh-CN" w:eastAsia="zh-CN"/>
        </w:rPr>
        <w:t>的问题时，他表示，</w:t>
      </w:r>
      <w:r w:rsidRPr="00721EBB">
        <w:rPr>
          <w:rFonts w:hint="eastAsia"/>
          <w:lang w:val="zh-CN" w:eastAsia="zh-CN"/>
        </w:rPr>
        <w:t>15 295 kHz</w:t>
      </w:r>
      <w:r w:rsidRPr="00721EBB">
        <w:rPr>
          <w:rFonts w:hint="eastAsia"/>
          <w:lang w:val="zh-CN" w:eastAsia="zh-CN"/>
        </w:rPr>
        <w:t>频率是最近一次违规干扰报告中唯一涉及的频率。该报告已确定了受影响的频率，但缺少部分技术细节。</w:t>
      </w:r>
      <w:r w:rsidRPr="00721EBB">
        <w:rPr>
          <w:rFonts w:hint="eastAsia"/>
          <w:lang w:val="zh-CN" w:eastAsia="zh-CN"/>
        </w:rPr>
        <w:t>BBC</w:t>
      </w:r>
      <w:r w:rsidRPr="00721EBB">
        <w:rPr>
          <w:rFonts w:hint="eastAsia"/>
          <w:lang w:val="zh-CN" w:eastAsia="zh-CN"/>
        </w:rPr>
        <w:t>将于</w:t>
      </w:r>
      <w:r w:rsidRPr="00721EBB">
        <w:rPr>
          <w:rFonts w:hint="eastAsia"/>
          <w:lang w:val="zh-CN" w:eastAsia="zh-CN"/>
        </w:rPr>
        <w:t>2026</w:t>
      </w:r>
      <w:r w:rsidRPr="00721EBB">
        <w:rPr>
          <w:rFonts w:hint="eastAsia"/>
          <w:lang w:val="zh-CN" w:eastAsia="zh-CN"/>
        </w:rPr>
        <w:t>年</w:t>
      </w:r>
      <w:r w:rsidRPr="00721EBB">
        <w:rPr>
          <w:rFonts w:hint="eastAsia"/>
          <w:lang w:val="zh-CN" w:eastAsia="zh-CN"/>
        </w:rPr>
        <w:t>3</w:t>
      </w:r>
      <w:r w:rsidRPr="00721EBB">
        <w:rPr>
          <w:rFonts w:hint="eastAsia"/>
          <w:lang w:val="zh-CN" w:eastAsia="zh-CN"/>
        </w:rPr>
        <w:t>月至</w:t>
      </w:r>
      <w:r w:rsidRPr="00721EBB">
        <w:rPr>
          <w:rFonts w:hint="eastAsia"/>
          <w:lang w:val="zh-CN" w:eastAsia="zh-CN"/>
        </w:rPr>
        <w:t>10</w:t>
      </w:r>
      <w:r w:rsidRPr="00721EBB">
        <w:rPr>
          <w:rFonts w:hint="eastAsia"/>
          <w:lang w:val="zh-CN" w:eastAsia="zh-CN"/>
        </w:rPr>
        <w:t>月使用该频率上进行发射。</w:t>
      </w:r>
    </w:p>
    <w:p w14:paraId="0012C819" w14:textId="77777777" w:rsidR="00BC3D68" w:rsidRPr="00721EBB" w:rsidRDefault="00BC3D68" w:rsidP="00BC3D68">
      <w:pPr>
        <w:rPr>
          <w:lang w:eastAsia="zh-CN"/>
        </w:rPr>
      </w:pPr>
      <w:r w:rsidRPr="00721EBB">
        <w:rPr>
          <w:rFonts w:hint="eastAsia"/>
          <w:lang w:val="zh-CN" w:eastAsia="zh-CN"/>
        </w:rPr>
        <w:t>8.2.6</w:t>
      </w:r>
      <w:r w:rsidRPr="00721EBB">
        <w:rPr>
          <w:rFonts w:hint="eastAsia"/>
          <w:lang w:val="zh-CN" w:eastAsia="zh-CN"/>
        </w:rPr>
        <w:tab/>
      </w:r>
      <w:r w:rsidRPr="00721EBB">
        <w:rPr>
          <w:rFonts w:hint="eastAsia"/>
          <w:lang w:val="zh-CN" w:eastAsia="zh-CN"/>
        </w:rPr>
        <w:t>在回应</w:t>
      </w:r>
      <w:r w:rsidRPr="00721EBB">
        <w:rPr>
          <w:rFonts w:hint="eastAsia"/>
          <w:b/>
          <w:lang w:val="zh-CN" w:eastAsia="zh-CN"/>
        </w:rPr>
        <w:t>Talib</w:t>
      </w:r>
      <w:r w:rsidRPr="00721EBB">
        <w:rPr>
          <w:rFonts w:hint="eastAsia"/>
          <w:b/>
          <w:lang w:val="zh-CN" w:eastAsia="zh-CN"/>
        </w:rPr>
        <w:t>先生</w:t>
      </w:r>
      <w:r w:rsidRPr="00721EBB">
        <w:rPr>
          <w:rFonts w:hint="eastAsia"/>
          <w:lang w:val="zh-CN" w:eastAsia="zh-CN"/>
        </w:rPr>
        <w:t>的意见时，他解释说，在他看来，中国主管部门通过使用该国国内不同地区的监测站来确定干扰源的方位，通过三角测量将</w:t>
      </w:r>
      <w:r w:rsidRPr="00721EBB">
        <w:rPr>
          <w:rFonts w:hint="eastAsia"/>
          <w:lang w:val="zh-CN" w:eastAsia="zh-CN"/>
        </w:rPr>
        <w:t>BBC</w:t>
      </w:r>
      <w:r w:rsidRPr="00721EBB">
        <w:rPr>
          <w:rFonts w:hint="eastAsia"/>
          <w:lang w:val="zh-CN" w:eastAsia="zh-CN"/>
        </w:rPr>
        <w:t>信号的来源定位至马达加斯加和阿曼。每个监测站所测方位线的交汇处即为信号源的位置。</w:t>
      </w:r>
    </w:p>
    <w:p w14:paraId="6B932785" w14:textId="77777777" w:rsidR="00BC3D68" w:rsidRPr="00721EBB" w:rsidRDefault="00BC3D68" w:rsidP="00BC3D68">
      <w:pPr>
        <w:rPr>
          <w:lang w:eastAsia="zh-CN"/>
        </w:rPr>
      </w:pPr>
      <w:r w:rsidRPr="00721EBB">
        <w:rPr>
          <w:rFonts w:hint="eastAsia"/>
          <w:lang w:val="zh-CN" w:eastAsia="zh-CN"/>
        </w:rPr>
        <w:t>8.2.7</w:t>
      </w:r>
      <w:r w:rsidRPr="00721EBB">
        <w:rPr>
          <w:rFonts w:hint="eastAsia"/>
          <w:lang w:val="zh-CN" w:eastAsia="zh-CN"/>
        </w:rPr>
        <w:tab/>
      </w:r>
      <w:r w:rsidRPr="00721EBB">
        <w:rPr>
          <w:rFonts w:hint="eastAsia"/>
          <w:lang w:val="zh-CN" w:eastAsia="zh-CN"/>
        </w:rPr>
        <w:t>在回答</w:t>
      </w:r>
      <w:r w:rsidRPr="00721EBB">
        <w:rPr>
          <w:rFonts w:hint="eastAsia"/>
          <w:b/>
          <w:lang w:val="zh-CN" w:eastAsia="zh-CN"/>
        </w:rPr>
        <w:t>主席</w:t>
      </w:r>
      <w:r w:rsidRPr="00721EBB">
        <w:rPr>
          <w:rFonts w:hint="eastAsia"/>
          <w:lang w:val="zh-CN" w:eastAsia="zh-CN"/>
        </w:rPr>
        <w:t>和</w:t>
      </w:r>
      <w:r w:rsidRPr="00721EBB">
        <w:rPr>
          <w:rFonts w:hint="eastAsia"/>
          <w:b/>
          <w:lang w:val="zh-CN" w:eastAsia="zh-CN"/>
        </w:rPr>
        <w:t>Beaumier</w:t>
      </w:r>
      <w:r w:rsidRPr="00721EBB">
        <w:rPr>
          <w:rFonts w:hint="eastAsia"/>
          <w:b/>
          <w:lang w:val="zh-CN" w:eastAsia="zh-CN"/>
        </w:rPr>
        <w:t>女士</w:t>
      </w:r>
      <w:r w:rsidRPr="00721EBB">
        <w:rPr>
          <w:rFonts w:hint="eastAsia"/>
          <w:lang w:val="zh-CN" w:eastAsia="zh-CN"/>
        </w:rPr>
        <w:t>的问题时，他表示，无线电通信局当时并未提议开展国际监测活动，且英国主管部门在其提交资料中也没有提出此类请求；相反，英国主管部门希望澄清开展此类活动的条件。在频率指配数量或影响程度方面没有严格的标准；是否开展监测活动的决定往往取决于经验、过往实践和总体考虑。国际监测系统是一项宝贵的资产，不会被随意使用。一次国际监测活动需要至少三个监测站，最好位于不同的地区，在完全相同的时间对频率进行为期三周的监测。</w:t>
      </w:r>
      <w:r w:rsidRPr="00721EBB">
        <w:rPr>
          <w:rFonts w:hint="eastAsia"/>
          <w:lang w:val="zh-CN" w:eastAsia="zh-CN"/>
        </w:rPr>
        <w:t>2021</w:t>
      </w:r>
      <w:r w:rsidRPr="00721EBB">
        <w:rPr>
          <w:rFonts w:hint="eastAsia"/>
          <w:lang w:val="zh-CN" w:eastAsia="zh-CN"/>
        </w:rPr>
        <w:t>年的监测活动在识别受监测频率上的干扰方面，成功率约为</w:t>
      </w:r>
      <w:r w:rsidRPr="00721EBB">
        <w:rPr>
          <w:rFonts w:hint="eastAsia"/>
          <w:lang w:val="zh-CN" w:eastAsia="zh-CN"/>
        </w:rPr>
        <w:t>70%</w:t>
      </w:r>
      <w:r w:rsidRPr="00721EBB">
        <w:rPr>
          <w:rFonts w:hint="eastAsia"/>
          <w:lang w:val="zh-CN" w:eastAsia="zh-CN"/>
        </w:rPr>
        <w:t>；因此，当仅监测单一频率时，很可能什么也检测不到，各监测站可能会对将资源投入到范围如此狭窄的活动持谨慎态度。</w:t>
      </w:r>
    </w:p>
    <w:p w14:paraId="075FFB41" w14:textId="77777777" w:rsidR="00BC3D68" w:rsidRPr="00721EBB" w:rsidRDefault="00BC3D68" w:rsidP="00BC3D68">
      <w:pPr>
        <w:rPr>
          <w:lang w:eastAsia="zh-CN"/>
        </w:rPr>
      </w:pPr>
      <w:r w:rsidRPr="00721EBB">
        <w:rPr>
          <w:rFonts w:hint="eastAsia"/>
          <w:lang w:val="zh-CN" w:eastAsia="zh-CN"/>
        </w:rPr>
        <w:t>8.2.8</w:t>
      </w:r>
      <w:r w:rsidRPr="00721EBB">
        <w:rPr>
          <w:rFonts w:hint="eastAsia"/>
          <w:lang w:val="zh-CN" w:eastAsia="zh-CN"/>
        </w:rPr>
        <w:tab/>
      </w:r>
      <w:r w:rsidRPr="00721EBB">
        <w:rPr>
          <w:rFonts w:hint="eastAsia"/>
          <w:b/>
          <w:lang w:val="zh-CN" w:eastAsia="zh-CN"/>
        </w:rPr>
        <w:t>Beaumier</w:t>
      </w:r>
      <w:r w:rsidRPr="00721EBB">
        <w:rPr>
          <w:rFonts w:hint="eastAsia"/>
          <w:b/>
          <w:lang w:val="zh-CN" w:eastAsia="zh-CN"/>
        </w:rPr>
        <w:t>女士</w:t>
      </w:r>
      <w:r w:rsidRPr="00721EBB">
        <w:rPr>
          <w:rFonts w:hint="eastAsia"/>
          <w:lang w:val="zh-CN" w:eastAsia="zh-CN"/>
        </w:rPr>
        <w:t>表示，国际监测活动确实耗时且困难；然而，不应让主管部门产生这样的印象，即开展国际监测活动需要频率达到特定数量，而单一频率上的干扰则会被视为次要问题，并任其存在而不采取监测活动。然而，尽管以往在干扰报告相互矛盾的类似案件中开展过监测活动，但均是在用尽其他一切途径之后才采取的措施。就本案而言，尚不清楚各方是否已共享所有最新的必要信息，而除了通过委员会交换报告之外，各方似乎缺乏其他合作。</w:t>
      </w:r>
    </w:p>
    <w:p w14:paraId="083696F4" w14:textId="77777777" w:rsidR="00BC3D68" w:rsidRPr="00721EBB" w:rsidRDefault="00BC3D68" w:rsidP="00BC3D68">
      <w:pPr>
        <w:rPr>
          <w:lang w:eastAsia="zh-CN"/>
        </w:rPr>
      </w:pPr>
      <w:r w:rsidRPr="00721EBB">
        <w:rPr>
          <w:rFonts w:hint="eastAsia"/>
          <w:lang w:val="zh-CN" w:eastAsia="zh-CN"/>
        </w:rPr>
        <w:t>8.2.9</w:t>
      </w:r>
      <w:r w:rsidRPr="00721EBB">
        <w:rPr>
          <w:rFonts w:hint="eastAsia"/>
          <w:lang w:val="zh-CN" w:eastAsia="zh-CN"/>
        </w:rPr>
        <w:tab/>
      </w:r>
      <w:r w:rsidRPr="00721EBB">
        <w:rPr>
          <w:rFonts w:hint="eastAsia"/>
          <w:b/>
          <w:lang w:val="zh-CN" w:eastAsia="zh-CN"/>
        </w:rPr>
        <w:t>Talib</w:t>
      </w:r>
      <w:r w:rsidRPr="00721EBB">
        <w:rPr>
          <w:rFonts w:hint="eastAsia"/>
          <w:b/>
          <w:lang w:val="zh-CN" w:eastAsia="zh-CN"/>
        </w:rPr>
        <w:t>先生</w:t>
      </w:r>
      <w:r w:rsidRPr="00721EBB">
        <w:rPr>
          <w:rFonts w:hint="eastAsia"/>
          <w:lang w:val="zh-CN" w:eastAsia="zh-CN"/>
        </w:rPr>
        <w:t>表示，开展新的国际监测活动应作为最后手段。英国主管部门的澄清和中国主管部门报告的措施均值得欢迎，但双方仍可以而且应该共享更多技术信息。他建议无线电通信局组织一次两国主管部门之间的会议，以便对所报告的干扰进一步澄清，并探讨确定和消除该干扰的可能措施。</w:t>
      </w:r>
    </w:p>
    <w:p w14:paraId="3149B3CE" w14:textId="77777777" w:rsidR="00BC3D68" w:rsidRPr="00721EBB" w:rsidRDefault="00BC3D68" w:rsidP="00BC3D68">
      <w:pPr>
        <w:rPr>
          <w:lang w:val="zh-CN" w:eastAsia="zh-CN"/>
        </w:rPr>
      </w:pPr>
      <w:r w:rsidRPr="00721EBB">
        <w:rPr>
          <w:rFonts w:hint="eastAsia"/>
          <w:lang w:val="zh-CN" w:eastAsia="zh-CN"/>
        </w:rPr>
        <w:t>8.2.10</w:t>
      </w:r>
      <w:r w:rsidRPr="00721EBB">
        <w:rPr>
          <w:rFonts w:hint="eastAsia"/>
          <w:lang w:val="zh-CN" w:eastAsia="zh-CN"/>
        </w:rPr>
        <w:tab/>
      </w:r>
      <w:r w:rsidRPr="00721EBB">
        <w:rPr>
          <w:rFonts w:hint="eastAsia"/>
          <w:b/>
          <w:lang w:val="zh-CN" w:eastAsia="zh-CN"/>
        </w:rPr>
        <w:t>Mannepalli</w:t>
      </w:r>
      <w:r w:rsidRPr="00721EBB">
        <w:rPr>
          <w:rFonts w:hint="eastAsia"/>
          <w:b/>
          <w:lang w:val="zh-CN" w:eastAsia="zh-CN"/>
        </w:rPr>
        <w:t>女士</w:t>
      </w:r>
      <w:r w:rsidRPr="00721EBB">
        <w:rPr>
          <w:rFonts w:hint="eastAsia"/>
          <w:lang w:val="zh-CN" w:eastAsia="zh-CN"/>
        </w:rPr>
        <w:t>指出，所报告的干扰发生在与</w:t>
      </w:r>
      <w:r w:rsidRPr="00721EBB">
        <w:rPr>
          <w:rFonts w:hint="eastAsia"/>
          <w:lang w:val="zh-CN" w:eastAsia="zh-CN"/>
        </w:rPr>
        <w:t>2021</w:t>
      </w:r>
      <w:r w:rsidRPr="00721EBB">
        <w:rPr>
          <w:rFonts w:hint="eastAsia"/>
          <w:lang w:val="zh-CN" w:eastAsia="zh-CN"/>
        </w:rPr>
        <w:t>年国际监测活动的目标频率不同的频率上，并回顾说，大量技术信息以及通过三角测量展示干扰地理定位的图表，已通过</w:t>
      </w:r>
      <w:r w:rsidRPr="00721EBB">
        <w:rPr>
          <w:rFonts w:hint="eastAsia"/>
          <w:lang w:val="zh-CN" w:eastAsia="zh-CN"/>
        </w:rPr>
        <w:t>RRB25-3/4</w:t>
      </w:r>
      <w:r w:rsidRPr="00721EBB">
        <w:rPr>
          <w:rFonts w:hint="eastAsia"/>
          <w:lang w:val="zh-CN" w:eastAsia="zh-CN"/>
        </w:rPr>
        <w:t>和</w:t>
      </w:r>
      <w:r w:rsidRPr="00721EBB">
        <w:rPr>
          <w:rFonts w:hint="eastAsia"/>
          <w:lang w:val="zh-CN" w:eastAsia="zh-CN"/>
        </w:rPr>
        <w:t>RRB25-3/10</w:t>
      </w:r>
      <w:r w:rsidRPr="00721EBB">
        <w:rPr>
          <w:rFonts w:hint="eastAsia"/>
          <w:lang w:val="zh-CN" w:eastAsia="zh-CN"/>
        </w:rPr>
        <w:t>号文件提交委员会第</w:t>
      </w:r>
      <w:r w:rsidRPr="00721EBB">
        <w:rPr>
          <w:rFonts w:hint="eastAsia"/>
          <w:lang w:val="zh-CN" w:eastAsia="zh-CN"/>
        </w:rPr>
        <w:t>100</w:t>
      </w:r>
      <w:r w:rsidRPr="00721EBB">
        <w:rPr>
          <w:rFonts w:hint="eastAsia"/>
          <w:lang w:val="zh-CN" w:eastAsia="zh-CN"/>
        </w:rPr>
        <w:t>次会议，尽管是以附录</w:t>
      </w:r>
      <w:r w:rsidRPr="00721EBB">
        <w:rPr>
          <w:rFonts w:hint="eastAsia"/>
          <w:b/>
          <w:lang w:val="zh-CN" w:eastAsia="zh-CN"/>
        </w:rPr>
        <w:t>9</w:t>
      </w:r>
      <w:r w:rsidRPr="00721EBB">
        <w:rPr>
          <w:rFonts w:hint="eastAsia"/>
          <w:lang w:val="zh-CN" w:eastAsia="zh-CN"/>
        </w:rPr>
        <w:t>信息而非附录</w:t>
      </w:r>
      <w:r w:rsidRPr="00721EBB">
        <w:rPr>
          <w:rFonts w:hint="eastAsia"/>
          <w:b/>
          <w:lang w:val="zh-CN" w:eastAsia="zh-CN"/>
        </w:rPr>
        <w:t>10</w:t>
      </w:r>
      <w:r w:rsidRPr="00721EBB">
        <w:rPr>
          <w:rFonts w:hint="eastAsia"/>
          <w:lang w:val="zh-CN" w:eastAsia="zh-CN"/>
        </w:rPr>
        <w:t>信息的形式提交的。</w:t>
      </w:r>
    </w:p>
    <w:p w14:paraId="7383C345" w14:textId="77777777" w:rsidR="00BC3D68" w:rsidRPr="00721EBB" w:rsidRDefault="00BC3D68" w:rsidP="00BC3D68">
      <w:pPr>
        <w:rPr>
          <w:lang w:eastAsia="zh-CN"/>
        </w:rPr>
      </w:pPr>
      <w:r w:rsidRPr="00721EBB">
        <w:rPr>
          <w:rFonts w:hint="eastAsia"/>
          <w:lang w:val="zh-CN" w:eastAsia="zh-CN"/>
        </w:rPr>
        <w:t>8.2.11</w:t>
      </w:r>
      <w:r w:rsidRPr="00721EBB">
        <w:rPr>
          <w:rFonts w:hint="eastAsia"/>
          <w:lang w:val="zh-CN" w:eastAsia="zh-CN"/>
        </w:rPr>
        <w:tab/>
      </w:r>
      <w:r w:rsidRPr="00721EBB">
        <w:rPr>
          <w:rFonts w:hint="eastAsia"/>
          <w:b/>
          <w:lang w:val="zh-CN" w:eastAsia="zh-CN"/>
        </w:rPr>
        <w:t>Beaumier</w:t>
      </w:r>
      <w:r w:rsidRPr="00721EBB">
        <w:rPr>
          <w:rFonts w:hint="eastAsia"/>
          <w:b/>
          <w:lang w:val="zh-CN" w:eastAsia="zh-CN"/>
        </w:rPr>
        <w:t>女士</w:t>
      </w:r>
      <w:r w:rsidRPr="00721EBB">
        <w:rPr>
          <w:rFonts w:hint="eastAsia"/>
          <w:lang w:val="zh-CN" w:eastAsia="zh-CN"/>
        </w:rPr>
        <w:t>表示，各主管部门提交的报告似乎相互矛盾，但其开展监测工作的时间并不一致。由于干扰可能是间歇性的，结果存在差异是可以理解的。应鼓励各主管部门开展合作并共享最新的必要信息。她表示支持召开双边会议，以促进更直接的合作和监测结果共享，并建议委员会在本次会议的决定中，在先前以“如有必要”为限定的基础上，更强烈地鼓励双方召开会议。</w:t>
      </w:r>
    </w:p>
    <w:p w14:paraId="20E71B50" w14:textId="77777777" w:rsidR="00BC3D68" w:rsidRPr="00721EBB" w:rsidRDefault="00BC3D68" w:rsidP="00BC3D68">
      <w:pPr>
        <w:rPr>
          <w:lang w:eastAsia="zh-CN"/>
        </w:rPr>
      </w:pPr>
      <w:r w:rsidRPr="00721EBB">
        <w:rPr>
          <w:rFonts w:hint="eastAsia"/>
          <w:lang w:val="zh-CN" w:eastAsia="zh-CN"/>
        </w:rPr>
        <w:t>8.2.12</w:t>
      </w:r>
      <w:r w:rsidRPr="00721EBB">
        <w:rPr>
          <w:rFonts w:hint="eastAsia"/>
          <w:lang w:val="zh-CN" w:eastAsia="zh-CN"/>
        </w:rPr>
        <w:tab/>
      </w:r>
      <w:r w:rsidRPr="00721EBB">
        <w:rPr>
          <w:rFonts w:hint="eastAsia"/>
          <w:b/>
          <w:lang w:val="zh-CN" w:eastAsia="zh-CN"/>
        </w:rPr>
        <w:t>Azzouz</w:t>
      </w:r>
      <w:r w:rsidRPr="00721EBB">
        <w:rPr>
          <w:rFonts w:hint="eastAsia"/>
          <w:b/>
          <w:lang w:val="zh-CN" w:eastAsia="zh-CN"/>
        </w:rPr>
        <w:t>先生</w:t>
      </w:r>
      <w:r w:rsidRPr="00721EBB">
        <w:rPr>
          <w:rFonts w:hint="eastAsia"/>
          <w:lang w:val="zh-CN" w:eastAsia="zh-CN"/>
        </w:rPr>
        <w:t>对各主管部门提供的最新情况表示欢迎，并注意到中国主管部门为查明干扰源而采取的措施。他认为，该案件可以通过双边合作并分享最新的技术和行政信息来解决，因为不同时间的结果可能会有所不同。委员会应请各主管部门本着最大善意积极开展合作，并责成无线电通信局为此提供协助。</w:t>
      </w:r>
    </w:p>
    <w:p w14:paraId="5D0F9F9B" w14:textId="77777777" w:rsidR="00BC3D68" w:rsidRPr="00721EBB" w:rsidRDefault="00BC3D68" w:rsidP="00BC3D68">
      <w:pPr>
        <w:rPr>
          <w:lang w:val="en-GB" w:eastAsia="zh-CN"/>
        </w:rPr>
      </w:pPr>
      <w:r w:rsidRPr="00721EBB">
        <w:rPr>
          <w:rFonts w:hint="eastAsia"/>
          <w:lang w:eastAsia="zh-CN"/>
        </w:rPr>
        <w:t>8.2.13</w:t>
      </w:r>
      <w:r w:rsidRPr="00721EBB">
        <w:rPr>
          <w:rFonts w:hint="eastAsia"/>
          <w:lang w:eastAsia="zh-CN"/>
        </w:rPr>
        <w:tab/>
      </w:r>
      <w:r w:rsidRPr="00721EBB">
        <w:rPr>
          <w:rFonts w:hint="eastAsia"/>
          <w:b/>
          <w:lang w:val="zh-CN" w:eastAsia="zh-CN"/>
        </w:rPr>
        <w:t>主席</w:t>
      </w:r>
      <w:r w:rsidRPr="00721EBB">
        <w:rPr>
          <w:rFonts w:hint="eastAsia"/>
          <w:lang w:val="zh-CN" w:eastAsia="zh-CN"/>
        </w:rPr>
        <w:t>提议委员会就此事项得出如下结论：</w:t>
      </w:r>
    </w:p>
    <w:p w14:paraId="3B6AEB74" w14:textId="77777777" w:rsidR="00BC3D68" w:rsidRPr="00721EBB" w:rsidRDefault="00BC3D68" w:rsidP="00BC3D68">
      <w:pPr>
        <w:ind w:firstLineChars="200" w:firstLine="480"/>
        <w:rPr>
          <w:color w:val="000000"/>
          <w:lang w:val="en-GB" w:eastAsia="zh-CN"/>
        </w:rPr>
      </w:pPr>
      <w:r w:rsidRPr="00721EBB">
        <w:rPr>
          <w:rFonts w:hint="eastAsia"/>
          <w:color w:val="000000"/>
          <w:lang w:val="en-GB" w:eastAsia="zh-CN"/>
        </w:rPr>
        <w:t>“委员会详细审议了英国主管部门提交的</w:t>
      </w:r>
      <w:r w:rsidRPr="00721EBB">
        <w:rPr>
          <w:rFonts w:hint="eastAsia"/>
          <w:color w:val="000000"/>
          <w:lang w:val="en-GB" w:eastAsia="zh-CN"/>
        </w:rPr>
        <w:t>RRB26-1/13</w:t>
      </w:r>
      <w:r w:rsidRPr="00721EBB">
        <w:rPr>
          <w:rFonts w:hint="eastAsia"/>
          <w:color w:val="000000"/>
          <w:lang w:val="en-GB" w:eastAsia="zh-CN"/>
        </w:rPr>
        <w:t>号文件和中国主管部门提交的</w:t>
      </w:r>
      <w:r w:rsidRPr="00721EBB">
        <w:rPr>
          <w:rFonts w:hint="eastAsia"/>
          <w:color w:val="000000"/>
          <w:lang w:val="en-GB" w:eastAsia="zh-CN"/>
        </w:rPr>
        <w:t>RRB26-1/19</w:t>
      </w:r>
      <w:r w:rsidRPr="00721EBB">
        <w:rPr>
          <w:rFonts w:hint="eastAsia"/>
          <w:color w:val="000000"/>
          <w:lang w:val="en-GB" w:eastAsia="zh-CN"/>
        </w:rPr>
        <w:t>号文件，并将中国主管部门提交的用于情况通报的</w:t>
      </w:r>
      <w:r w:rsidRPr="00721EBB">
        <w:rPr>
          <w:rFonts w:hint="eastAsia"/>
          <w:color w:val="000000"/>
          <w:lang w:val="en-GB" w:eastAsia="zh-CN"/>
        </w:rPr>
        <w:t>RRB26-1/DELAYED/1</w:t>
      </w:r>
      <w:r w:rsidRPr="00721EBB">
        <w:rPr>
          <w:rFonts w:hint="eastAsia"/>
          <w:color w:val="000000"/>
          <w:lang w:val="en-GB" w:eastAsia="zh-CN"/>
        </w:rPr>
        <w:t>号文件记录在案。</w:t>
      </w:r>
    </w:p>
    <w:p w14:paraId="0FD79B6F" w14:textId="77777777" w:rsidR="00BC3D68" w:rsidRPr="00721EBB" w:rsidRDefault="00BC3D68" w:rsidP="00BC3D68">
      <w:pPr>
        <w:ind w:firstLineChars="200" w:firstLine="480"/>
        <w:rPr>
          <w:color w:val="000000"/>
          <w:lang w:val="en-GB" w:eastAsia="zh-CN"/>
        </w:rPr>
      </w:pPr>
      <w:r w:rsidRPr="00721EBB">
        <w:rPr>
          <w:rFonts w:hint="eastAsia"/>
          <w:color w:val="000000"/>
          <w:lang w:val="en-GB" w:eastAsia="zh-CN"/>
        </w:rPr>
        <w:t>委员会指出以下几点：</w:t>
      </w:r>
    </w:p>
    <w:p w14:paraId="5D72A014"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eastAsia="zh-CN"/>
        </w:rPr>
        <w:t>英国主管部门对委员会在第</w:t>
      </w:r>
      <w:r w:rsidRPr="00721EBB">
        <w:rPr>
          <w:rFonts w:hint="eastAsia"/>
          <w:lang w:eastAsia="zh-CN"/>
        </w:rPr>
        <w:t>100</w:t>
      </w:r>
      <w:r w:rsidRPr="00721EBB">
        <w:rPr>
          <w:rFonts w:hint="eastAsia"/>
          <w:lang w:eastAsia="zh-CN"/>
        </w:rPr>
        <w:t>次会议上建议举行双边会议的理由提出了质疑，因为中国主管部门尚未确认干扰确实存在及干扰来源；</w:t>
      </w:r>
    </w:p>
    <w:p w14:paraId="1174064C"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eastAsia="zh-CN"/>
        </w:rPr>
        <w:t>中国主管部门对</w:t>
      </w:r>
      <w:r w:rsidRPr="00721EBB">
        <w:rPr>
          <w:rFonts w:hint="eastAsia"/>
          <w:color w:val="000000"/>
          <w:lang w:eastAsia="zh-CN"/>
        </w:rPr>
        <w:t>11 830 kHz</w:t>
      </w:r>
      <w:r w:rsidRPr="00721EBB">
        <w:rPr>
          <w:rFonts w:hint="eastAsia"/>
          <w:color w:val="000000"/>
          <w:lang w:eastAsia="zh-CN"/>
        </w:rPr>
        <w:t>、</w:t>
      </w:r>
      <w:r w:rsidRPr="00721EBB">
        <w:rPr>
          <w:rFonts w:hint="eastAsia"/>
          <w:color w:val="000000"/>
          <w:lang w:eastAsia="zh-CN"/>
        </w:rPr>
        <w:t>15 295 kHz</w:t>
      </w:r>
      <w:r w:rsidRPr="00721EBB">
        <w:rPr>
          <w:rFonts w:hint="eastAsia"/>
          <w:color w:val="000000"/>
          <w:lang w:eastAsia="zh-CN"/>
        </w:rPr>
        <w:t>和</w:t>
      </w:r>
      <w:r w:rsidRPr="00721EBB">
        <w:rPr>
          <w:rFonts w:hint="eastAsia"/>
          <w:color w:val="000000"/>
          <w:lang w:eastAsia="zh-CN"/>
        </w:rPr>
        <w:t>17 825 kHz</w:t>
      </w:r>
      <w:r w:rsidRPr="00721EBB">
        <w:rPr>
          <w:rFonts w:hint="eastAsia"/>
          <w:lang w:eastAsia="zh-CN"/>
        </w:rPr>
        <w:t>等频率进行了主动监测，自</w:t>
      </w:r>
      <w:r w:rsidRPr="00721EBB">
        <w:rPr>
          <w:rFonts w:hint="eastAsia"/>
          <w:lang w:eastAsia="zh-CN"/>
        </w:rPr>
        <w:t>2025</w:t>
      </w:r>
      <w:r w:rsidRPr="00721EBB">
        <w:rPr>
          <w:rFonts w:hint="eastAsia"/>
          <w:lang w:eastAsia="zh-CN"/>
        </w:rPr>
        <w:t>年以来，这些频率一直是英国主管部门投诉的对象。但在监测期间，未检测到任何干扰信号；</w:t>
      </w:r>
    </w:p>
    <w:p w14:paraId="2B223BB8"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color w:val="000000"/>
          <w:lang w:eastAsia="zh-CN"/>
        </w:rPr>
        <w:t>中国主管部门再次要求英国主管部门根据《无线电规则》第</w:t>
      </w:r>
      <w:r w:rsidRPr="00721EBB">
        <w:rPr>
          <w:rFonts w:hint="eastAsia"/>
          <w:b/>
          <w:bCs/>
          <w:color w:val="000000"/>
          <w:lang w:eastAsia="zh-CN"/>
        </w:rPr>
        <w:t>15.27</w:t>
      </w:r>
      <w:r w:rsidRPr="00721EBB">
        <w:rPr>
          <w:rFonts w:hint="eastAsia"/>
          <w:color w:val="000000"/>
          <w:lang w:eastAsia="zh-CN"/>
        </w:rPr>
        <w:t>款，提供有关有害干扰的信号类型、出现时间与持续时间、频谱图及位置等更多技术信息；</w:t>
      </w:r>
    </w:p>
    <w:p w14:paraId="5B59DED4"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eastAsia="zh-CN"/>
        </w:rPr>
        <w:t>中国主管部门认为，双边会议及必要的信息，仍是解决所议问题的最有效手段。</w:t>
      </w:r>
    </w:p>
    <w:p w14:paraId="21C654D1" w14:textId="77777777" w:rsidR="00BC3D68" w:rsidRPr="00721EBB" w:rsidRDefault="00BC3D68" w:rsidP="00BC3D68">
      <w:pPr>
        <w:ind w:firstLineChars="200" w:firstLine="480"/>
        <w:rPr>
          <w:lang w:val="en-GB" w:eastAsia="zh-CN"/>
        </w:rPr>
      </w:pPr>
      <w:r w:rsidRPr="00721EBB">
        <w:rPr>
          <w:rFonts w:hint="eastAsia"/>
          <w:lang w:val="en-GB" w:eastAsia="zh-CN"/>
        </w:rPr>
        <w:t>委员会认识到两个主管部门提供的报告相互矛盾，并敦促双方本着最大的善意开展合作，以解决所有干扰案件。</w:t>
      </w:r>
    </w:p>
    <w:p w14:paraId="50B09BAF" w14:textId="77777777" w:rsidR="00BC3D68" w:rsidRPr="00721EBB" w:rsidRDefault="00BC3D68" w:rsidP="00BC3D68">
      <w:pPr>
        <w:ind w:firstLineChars="200" w:firstLine="480"/>
        <w:rPr>
          <w:color w:val="000000"/>
          <w:lang w:val="en-GB" w:eastAsia="zh-CN"/>
        </w:rPr>
      </w:pPr>
      <w:r w:rsidRPr="00721EBB">
        <w:rPr>
          <w:rFonts w:hint="eastAsia"/>
          <w:color w:val="000000"/>
          <w:lang w:val="en-GB" w:eastAsia="zh-CN"/>
        </w:rPr>
        <w:t>因此，</w:t>
      </w:r>
      <w:r w:rsidRPr="00721EBB">
        <w:rPr>
          <w:rFonts w:hint="eastAsia"/>
          <w:szCs w:val="20"/>
          <w:lang w:val="en-GB" w:eastAsia="zh-CN"/>
        </w:rPr>
        <w:t>委员会</w:t>
      </w:r>
      <w:r w:rsidRPr="00721EBB">
        <w:rPr>
          <w:rFonts w:hint="eastAsia"/>
          <w:color w:val="000000"/>
          <w:lang w:val="en-GB" w:eastAsia="zh-CN"/>
        </w:rPr>
        <w:t>责成无线电通信局：</w:t>
      </w:r>
    </w:p>
    <w:p w14:paraId="22516689"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eastAsia="zh-CN"/>
        </w:rPr>
        <w:t>请英国主管部门就技术和行政信息以及监测细节提供更多信息；</w:t>
      </w:r>
    </w:p>
    <w:p w14:paraId="27D76712"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eastAsia="zh-CN"/>
        </w:rPr>
        <w:t>请有关主管部门交流必要的技术和行政信息，以支持有害干扰案件的解决；</w:t>
      </w:r>
    </w:p>
    <w:p w14:paraId="0D99D417"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eastAsia="zh-CN"/>
        </w:rPr>
        <w:t>继续向有关主管部门提供支持，并在必要时就有害干扰问题召开双边会议；</w:t>
      </w:r>
    </w:p>
    <w:p w14:paraId="616A32D2"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eastAsia="zh-CN"/>
        </w:rPr>
        <w:t>向委员会第</w:t>
      </w:r>
      <w:r w:rsidRPr="00721EBB">
        <w:rPr>
          <w:rFonts w:hint="eastAsia"/>
          <w:lang w:eastAsia="zh-CN"/>
        </w:rPr>
        <w:t>102</w:t>
      </w:r>
      <w:r w:rsidRPr="00721EBB">
        <w:rPr>
          <w:rFonts w:hint="eastAsia"/>
          <w:lang w:eastAsia="zh-CN"/>
        </w:rPr>
        <w:t>次会议报告进展情况。”</w:t>
      </w:r>
    </w:p>
    <w:p w14:paraId="422C9288" w14:textId="77777777" w:rsidR="00BC3D68" w:rsidRPr="00721EBB" w:rsidRDefault="00BC3D68" w:rsidP="00BC3D68">
      <w:pPr>
        <w:rPr>
          <w:lang w:eastAsia="zh-CN"/>
        </w:rPr>
      </w:pPr>
      <w:r w:rsidRPr="00721EBB">
        <w:rPr>
          <w:rFonts w:hint="eastAsia"/>
          <w:lang w:eastAsia="zh-CN"/>
        </w:rPr>
        <w:t>8.2.14</w:t>
      </w:r>
      <w:r w:rsidRPr="00721EBB">
        <w:rPr>
          <w:rFonts w:hint="eastAsia"/>
          <w:lang w:eastAsia="zh-CN"/>
        </w:rPr>
        <w:tab/>
      </w:r>
      <w:r w:rsidRPr="00721EBB">
        <w:rPr>
          <w:rFonts w:hint="eastAsia"/>
          <w:lang w:val="zh-CN" w:eastAsia="zh-CN"/>
        </w:rPr>
        <w:t>会议对此表示</w:t>
      </w:r>
      <w:r w:rsidRPr="00721EBB">
        <w:rPr>
          <w:rFonts w:hint="eastAsia"/>
          <w:b/>
          <w:lang w:val="zh-CN" w:eastAsia="zh-CN"/>
        </w:rPr>
        <w:t>同意</w:t>
      </w:r>
      <w:r w:rsidRPr="00721EBB">
        <w:rPr>
          <w:rFonts w:hint="eastAsia"/>
          <w:lang w:val="zh-CN" w:eastAsia="zh-CN"/>
        </w:rPr>
        <w:t>。</w:t>
      </w:r>
    </w:p>
    <w:p w14:paraId="42FE48FE" w14:textId="77777777" w:rsidR="00BC3D68" w:rsidRPr="00721EBB" w:rsidRDefault="00BC3D68" w:rsidP="00BC3D68">
      <w:pPr>
        <w:pStyle w:val="Heading2"/>
        <w:rPr>
          <w:rFonts w:eastAsia="SimSun"/>
          <w:b w:val="0"/>
          <w:szCs w:val="24"/>
          <w:lang w:eastAsia="zh-CN"/>
        </w:rPr>
      </w:pPr>
      <w:r w:rsidRPr="00721EBB">
        <w:rPr>
          <w:rFonts w:eastAsia="SimSun" w:hint="eastAsia"/>
          <w:szCs w:val="24"/>
          <w:lang w:eastAsia="zh-CN"/>
        </w:rPr>
        <w:t>8.3</w:t>
      </w:r>
      <w:r w:rsidRPr="00721EBB">
        <w:rPr>
          <w:rFonts w:eastAsia="SimSun" w:hint="eastAsia"/>
          <w:szCs w:val="24"/>
          <w:lang w:eastAsia="zh-CN"/>
        </w:rPr>
        <w:tab/>
      </w:r>
      <w:r w:rsidRPr="00721EBB">
        <w:rPr>
          <w:rFonts w:eastAsia="SimSun" w:hint="eastAsia"/>
          <w:szCs w:val="24"/>
          <w:lang w:eastAsia="zh-CN"/>
        </w:rPr>
        <w:t>爱沙尼亚（共和国）、拉脱维亚（共和国）和立陶宛（共和国）主管部门关于卫星无线电导航和移动业务接收机受到有害干扰的提交资料（</w:t>
      </w:r>
      <w:hyperlink r:id="rId100" w:history="1">
        <w:r w:rsidRPr="00721EBB">
          <w:rPr>
            <w:rFonts w:eastAsia="SimSun" w:hint="eastAsia"/>
            <w:color w:val="0000FF"/>
            <w:szCs w:val="24"/>
            <w:u w:val="single"/>
            <w:lang w:eastAsia="zh-CN"/>
          </w:rPr>
          <w:t>RRB26</w:t>
        </w:r>
        <w:r w:rsidRPr="00721EBB">
          <w:rPr>
            <w:rFonts w:eastAsia="SimSun" w:hint="eastAsia"/>
            <w:color w:val="0000FF"/>
            <w:szCs w:val="24"/>
            <w:u w:val="single"/>
            <w:lang w:eastAsia="zh-CN"/>
          </w:rPr>
          <w:noBreakHyphen/>
          <w:t>1/16</w:t>
        </w:r>
      </w:hyperlink>
      <w:r w:rsidRPr="00721EBB">
        <w:rPr>
          <w:rFonts w:eastAsia="SimSun" w:hint="eastAsia"/>
          <w:szCs w:val="24"/>
          <w:lang w:eastAsia="zh-CN"/>
        </w:rPr>
        <w:t>和</w:t>
      </w:r>
      <w:hyperlink r:id="rId101" w:history="1">
        <w:r w:rsidRPr="00721EBB">
          <w:rPr>
            <w:rFonts w:eastAsia="SimSun" w:hint="eastAsia"/>
            <w:color w:val="0000FF"/>
            <w:szCs w:val="24"/>
            <w:u w:val="single"/>
            <w:lang w:eastAsia="zh-CN"/>
          </w:rPr>
          <w:t>RRB26</w:t>
        </w:r>
        <w:r w:rsidRPr="00721EBB">
          <w:rPr>
            <w:rFonts w:eastAsia="SimSun" w:hint="eastAsia"/>
            <w:color w:val="0000FF"/>
            <w:szCs w:val="24"/>
            <w:u w:val="single"/>
            <w:lang w:eastAsia="zh-CN"/>
          </w:rPr>
          <w:noBreakHyphen/>
          <w:t>1/4(Add.7)</w:t>
        </w:r>
      </w:hyperlink>
      <w:r w:rsidRPr="00721EBB">
        <w:rPr>
          <w:rFonts w:eastAsia="SimSun" w:hint="eastAsia"/>
          <w:szCs w:val="24"/>
          <w:lang w:eastAsia="zh-CN"/>
        </w:rPr>
        <w:t>号文件）</w:t>
      </w:r>
    </w:p>
    <w:p w14:paraId="30430D18" w14:textId="77777777" w:rsidR="00BC3D68" w:rsidRPr="00721EBB" w:rsidRDefault="00BC3D68" w:rsidP="00BC3D68">
      <w:pPr>
        <w:rPr>
          <w:lang w:eastAsia="zh-CN"/>
        </w:rPr>
      </w:pPr>
      <w:r w:rsidRPr="00721EBB">
        <w:rPr>
          <w:rFonts w:hint="eastAsia"/>
          <w:lang w:val="zh-CN" w:eastAsia="zh-CN"/>
        </w:rPr>
        <w:t>8.3.1</w:t>
      </w:r>
      <w:r w:rsidRPr="00721EBB">
        <w:rPr>
          <w:rFonts w:hint="eastAsia"/>
          <w:lang w:val="zh-CN" w:eastAsia="zh-CN"/>
        </w:rPr>
        <w:tab/>
      </w:r>
      <w:r w:rsidRPr="00721EBB">
        <w:rPr>
          <w:rFonts w:hint="eastAsia"/>
          <w:b/>
          <w:lang w:val="zh-CN" w:eastAsia="zh-CN"/>
        </w:rPr>
        <w:t>Vallet</w:t>
      </w:r>
      <w:r w:rsidRPr="00721EBB">
        <w:rPr>
          <w:rFonts w:hint="eastAsia"/>
          <w:b/>
          <w:lang w:val="zh-CN" w:eastAsia="zh-CN"/>
        </w:rPr>
        <w:t>先生（</w:t>
      </w:r>
      <w:r w:rsidRPr="00721EBB">
        <w:rPr>
          <w:rFonts w:hint="eastAsia"/>
          <w:b/>
          <w:lang w:val="zh-CN" w:eastAsia="zh-CN"/>
        </w:rPr>
        <w:t>SSD</w:t>
      </w:r>
      <w:r w:rsidRPr="00721EBB">
        <w:rPr>
          <w:rFonts w:hint="eastAsia"/>
          <w:b/>
          <w:lang w:val="zh-CN" w:eastAsia="zh-CN"/>
        </w:rPr>
        <w:t>负责人）</w:t>
      </w:r>
      <w:r w:rsidRPr="00721EBB">
        <w:rPr>
          <w:rFonts w:hint="eastAsia"/>
          <w:lang w:val="zh-CN" w:eastAsia="zh-CN"/>
        </w:rPr>
        <w:t>表示，在</w:t>
      </w:r>
      <w:r w:rsidRPr="00721EBB">
        <w:rPr>
          <w:rFonts w:hint="eastAsia"/>
          <w:lang w:val="zh-CN" w:eastAsia="zh-CN"/>
        </w:rPr>
        <w:t>2026</w:t>
      </w:r>
      <w:r w:rsidRPr="00721EBB">
        <w:rPr>
          <w:rFonts w:hint="eastAsia"/>
          <w:lang w:val="zh-CN" w:eastAsia="zh-CN"/>
        </w:rPr>
        <w:t>年</w:t>
      </w:r>
      <w:r w:rsidRPr="00721EBB">
        <w:rPr>
          <w:rFonts w:hint="eastAsia"/>
          <w:lang w:val="zh-CN" w:eastAsia="zh-CN"/>
        </w:rPr>
        <w:t>3</w:t>
      </w:r>
      <w:r w:rsidRPr="00721EBB">
        <w:rPr>
          <w:rFonts w:hint="eastAsia"/>
          <w:lang w:val="zh-CN" w:eastAsia="zh-CN"/>
        </w:rPr>
        <w:t>月</w:t>
      </w:r>
      <w:r w:rsidRPr="00721EBB">
        <w:rPr>
          <w:rFonts w:hint="eastAsia"/>
          <w:lang w:val="zh-CN" w:eastAsia="zh-CN"/>
        </w:rPr>
        <w:t>2</w:t>
      </w:r>
      <w:r w:rsidRPr="00721EBB">
        <w:rPr>
          <w:rFonts w:hint="eastAsia"/>
          <w:lang w:val="zh-CN" w:eastAsia="zh-CN"/>
        </w:rPr>
        <w:t>日提交的</w:t>
      </w:r>
      <w:r w:rsidRPr="00721EBB">
        <w:rPr>
          <w:rFonts w:hint="eastAsia"/>
          <w:lang w:val="zh-CN" w:eastAsia="zh-CN"/>
        </w:rPr>
        <w:t>RRB26-1/16</w:t>
      </w:r>
      <w:r w:rsidRPr="00721EBB">
        <w:rPr>
          <w:rFonts w:hint="eastAsia"/>
          <w:lang w:val="zh-CN" w:eastAsia="zh-CN"/>
        </w:rPr>
        <w:t>号文件中，爱沙尼亚、拉脱维亚和立陶宛主管部门提供了影响其领土内</w:t>
      </w:r>
      <w:r w:rsidRPr="00721EBB">
        <w:rPr>
          <w:rFonts w:hint="eastAsia"/>
          <w:lang w:eastAsia="zh-CN"/>
        </w:rPr>
        <w:t>卫星无线电导航（</w:t>
      </w:r>
      <w:r w:rsidRPr="00721EBB">
        <w:rPr>
          <w:rFonts w:hint="eastAsia"/>
          <w:lang w:eastAsia="zh-CN"/>
        </w:rPr>
        <w:t>RNSS</w:t>
      </w:r>
      <w:r w:rsidRPr="00721EBB">
        <w:rPr>
          <w:rFonts w:hint="eastAsia"/>
          <w:lang w:eastAsia="zh-CN"/>
        </w:rPr>
        <w:t>）</w:t>
      </w:r>
      <w:r w:rsidRPr="00721EBB">
        <w:rPr>
          <w:rFonts w:hint="eastAsia"/>
          <w:lang w:val="zh-CN" w:eastAsia="zh-CN"/>
        </w:rPr>
        <w:t>系统以及目前移动业务的有害干扰的最新情况。有害干扰的范围、强度和持续时间进一步增加；尽管已多次报告该问题并要求停止干扰，但俄罗斯联邦主管部门并未采取补救行动。拉脱维亚主管部门表示，其没有收到俄罗斯联邦主管部门对其干扰报告的回应。受影响的三个主管部门均报告称，干扰每天都在发生，既包括压制式干扰，也包括欺骗式干扰，且现已不仅在高空出现，在低空和地面也经常能观测到。在某些地区，欺骗式干扰占所有干扰的一半；国际移动通信（</w:t>
      </w:r>
      <w:r w:rsidRPr="00721EBB">
        <w:rPr>
          <w:rFonts w:hint="eastAsia"/>
          <w:lang w:val="zh-CN" w:eastAsia="zh-CN"/>
        </w:rPr>
        <w:t>IMT</w:t>
      </w:r>
      <w:r w:rsidRPr="00721EBB">
        <w:rPr>
          <w:rFonts w:hint="eastAsia"/>
          <w:lang w:val="zh-CN" w:eastAsia="zh-CN"/>
        </w:rPr>
        <w:t>）业务也日益受到影响。三个主管部门已将干扰源定位于俄罗斯联邦境内，并得出结论认为，鉴于干扰的性质和连续性，这是一种系统性且蓄意的行为。</w:t>
      </w:r>
    </w:p>
    <w:p w14:paraId="175A1CE0" w14:textId="77777777" w:rsidR="00BC3D68" w:rsidRPr="00721EBB" w:rsidRDefault="00BC3D68" w:rsidP="00BC3D68">
      <w:pPr>
        <w:rPr>
          <w:lang w:eastAsia="zh-CN"/>
        </w:rPr>
      </w:pPr>
      <w:r w:rsidRPr="00721EBB">
        <w:rPr>
          <w:rFonts w:hint="eastAsia"/>
          <w:lang w:eastAsia="zh-CN"/>
        </w:rPr>
        <w:t>8.3.2</w:t>
      </w:r>
      <w:r w:rsidRPr="00721EBB">
        <w:rPr>
          <w:rFonts w:hint="eastAsia"/>
          <w:lang w:eastAsia="zh-CN"/>
        </w:rPr>
        <w:tab/>
      </w:r>
      <w:r w:rsidRPr="00721EBB">
        <w:rPr>
          <w:rFonts w:hint="eastAsia"/>
          <w:lang w:val="zh-CN" w:eastAsia="zh-CN"/>
        </w:rPr>
        <w:t>RRB26-1/4</w:t>
      </w:r>
      <w:r w:rsidRPr="00721EBB">
        <w:rPr>
          <w:rFonts w:hint="eastAsia"/>
          <w:lang w:val="zh-CN" w:eastAsia="zh-CN"/>
        </w:rPr>
        <w:t>号文件补遗</w:t>
      </w:r>
      <w:r w:rsidRPr="00721EBB">
        <w:rPr>
          <w:rFonts w:hint="eastAsia"/>
          <w:lang w:val="zh-CN" w:eastAsia="zh-CN"/>
        </w:rPr>
        <w:t>7</w:t>
      </w:r>
      <w:r w:rsidRPr="00721EBB">
        <w:rPr>
          <w:rFonts w:hint="eastAsia"/>
          <w:lang w:val="zh-CN" w:eastAsia="zh-CN"/>
        </w:rPr>
        <w:t>报告了</w:t>
      </w:r>
      <w:r w:rsidRPr="00721EBB">
        <w:rPr>
          <w:rFonts w:hint="eastAsia"/>
          <w:lang w:val="zh-CN" w:eastAsia="zh-CN"/>
        </w:rPr>
        <w:t>2026</w:t>
      </w:r>
      <w:r w:rsidRPr="00721EBB">
        <w:rPr>
          <w:rFonts w:hint="eastAsia"/>
          <w:lang w:val="zh-CN" w:eastAsia="zh-CN"/>
        </w:rPr>
        <w:t>年</w:t>
      </w:r>
      <w:r w:rsidRPr="00721EBB">
        <w:rPr>
          <w:rFonts w:hint="eastAsia"/>
          <w:lang w:val="zh-CN" w:eastAsia="zh-CN"/>
        </w:rPr>
        <w:t>3</w:t>
      </w:r>
      <w:r w:rsidRPr="00721EBB">
        <w:rPr>
          <w:rFonts w:hint="eastAsia"/>
          <w:lang w:val="zh-CN" w:eastAsia="zh-CN"/>
        </w:rPr>
        <w:t>月</w:t>
      </w:r>
      <w:r w:rsidRPr="00721EBB">
        <w:rPr>
          <w:rFonts w:hint="eastAsia"/>
          <w:lang w:val="zh-CN" w:eastAsia="zh-CN"/>
        </w:rPr>
        <w:t>12</w:t>
      </w:r>
      <w:r w:rsidRPr="00721EBB">
        <w:rPr>
          <w:rFonts w:hint="eastAsia"/>
          <w:lang w:val="zh-CN" w:eastAsia="zh-CN"/>
        </w:rPr>
        <w:t>日俄罗斯联邦和立陶宛主管部门举行的在线会议结果，无线电通信局参加了该会议。在会议上，立陶宛主管部门概述了有害干扰的情况，并指出干扰源位于加里宁格勒地区。俄罗斯联邦主管部门则表示，经过适当调查，这些干扰案件并非旨在扰乱邻国业务的蓄意措施，而是为保护其核电站和其他基础设施免受因使用</w:t>
      </w:r>
      <w:r w:rsidRPr="00721EBB">
        <w:rPr>
          <w:rFonts w:hint="eastAsia"/>
          <w:lang w:val="zh-CN" w:eastAsia="zh-CN"/>
        </w:rPr>
        <w:t>RNSS</w:t>
      </w:r>
      <w:r w:rsidRPr="00721EBB">
        <w:rPr>
          <w:rFonts w:hint="eastAsia"/>
          <w:lang w:val="zh-CN" w:eastAsia="zh-CN"/>
        </w:rPr>
        <w:t>数据所助长的外部威胁而采取的必要措施。俄罗斯联邦主管部门解释称</w:t>
      </w:r>
      <w:r w:rsidRPr="00721EBB">
        <w:rPr>
          <w:rFonts w:hint="eastAsia"/>
          <w:lang w:eastAsia="zh-CN"/>
        </w:rPr>
        <w:t>，</w:t>
      </w:r>
      <w:r w:rsidRPr="00721EBB">
        <w:rPr>
          <w:rFonts w:hint="eastAsia"/>
          <w:lang w:val="zh-CN" w:eastAsia="zh-CN"/>
        </w:rPr>
        <w:t>根据国际电联《组织法》第</w:t>
      </w:r>
      <w:r w:rsidRPr="00721EBB">
        <w:rPr>
          <w:rFonts w:hint="eastAsia"/>
          <w:lang w:eastAsia="zh-CN"/>
        </w:rPr>
        <w:t>48</w:t>
      </w:r>
      <w:r w:rsidRPr="00721EBB">
        <w:rPr>
          <w:rFonts w:hint="eastAsia"/>
          <w:lang w:val="zh-CN" w:eastAsia="zh-CN"/>
        </w:rPr>
        <w:t>条</w:t>
      </w:r>
      <w:r w:rsidRPr="00721EBB">
        <w:rPr>
          <w:rFonts w:hint="eastAsia"/>
          <w:lang w:eastAsia="zh-CN"/>
        </w:rPr>
        <w:t>，</w:t>
      </w:r>
      <w:r w:rsidRPr="00721EBB">
        <w:rPr>
          <w:rFonts w:hint="eastAsia"/>
          <w:lang w:val="zh-CN" w:eastAsia="zh-CN"/>
        </w:rPr>
        <w:t>出于国防目的运营的军事设施所产生的发射</w:t>
      </w:r>
      <w:r w:rsidRPr="00721EBB">
        <w:rPr>
          <w:rFonts w:hint="eastAsia"/>
          <w:lang w:eastAsia="zh-CN"/>
        </w:rPr>
        <w:t>，</w:t>
      </w:r>
      <w:r w:rsidRPr="00721EBB">
        <w:rPr>
          <w:rFonts w:hint="eastAsia"/>
          <w:lang w:val="zh-CN" w:eastAsia="zh-CN"/>
        </w:rPr>
        <w:t>尽管已采取措施尽量减轻其影响</w:t>
      </w:r>
      <w:r w:rsidRPr="00721EBB">
        <w:rPr>
          <w:rFonts w:hint="eastAsia"/>
          <w:lang w:eastAsia="zh-CN"/>
        </w:rPr>
        <w:t>，</w:t>
      </w:r>
      <w:r w:rsidRPr="00721EBB">
        <w:rPr>
          <w:rFonts w:hint="eastAsia"/>
          <w:lang w:val="zh-CN" w:eastAsia="zh-CN"/>
        </w:rPr>
        <w:t>仍可能是造成干扰的原因。立陶宛代表团指出，根据《组织法》第</w:t>
      </w:r>
      <w:r w:rsidRPr="00721EBB">
        <w:rPr>
          <w:rFonts w:hint="eastAsia"/>
          <w:lang w:val="zh-CN" w:eastAsia="zh-CN"/>
        </w:rPr>
        <w:t>203</w:t>
      </w:r>
      <w:r w:rsidRPr="00721EBB">
        <w:rPr>
          <w:rFonts w:hint="eastAsia"/>
          <w:lang w:val="zh-CN" w:eastAsia="zh-CN"/>
        </w:rPr>
        <w:t>款，各主管部门仍负有防止有害干扰的义务。俄罗斯联邦主管部门强调，解决有害干扰与消除其面临的外部威胁密不可分。干扰信号的功率电平和持续时间由一个单独的主管部门负责决定；因此，该主管部门表示，需要就改善这种情况的措施进行部际讨论，预计需要三到六个月的时间。两国主管部门均同意在委员会和无线电通信局的支持下继续合作。</w:t>
      </w:r>
    </w:p>
    <w:p w14:paraId="771277F7" w14:textId="77777777" w:rsidR="00BC3D68" w:rsidRPr="00721EBB" w:rsidRDefault="00BC3D68" w:rsidP="00BC3D68">
      <w:pPr>
        <w:rPr>
          <w:lang w:eastAsia="zh-CN"/>
        </w:rPr>
      </w:pPr>
      <w:r w:rsidRPr="00721EBB">
        <w:rPr>
          <w:rFonts w:hint="eastAsia"/>
          <w:lang w:val="zh-CN" w:eastAsia="zh-CN"/>
        </w:rPr>
        <w:t>8.3.3</w:t>
      </w:r>
      <w:r w:rsidRPr="00721EBB">
        <w:rPr>
          <w:rFonts w:hint="eastAsia"/>
          <w:lang w:val="zh-CN" w:eastAsia="zh-CN"/>
        </w:rPr>
        <w:tab/>
      </w:r>
      <w:r w:rsidRPr="00721EBB">
        <w:rPr>
          <w:rFonts w:hint="eastAsia"/>
          <w:lang w:val="zh-CN" w:eastAsia="zh-CN"/>
        </w:rPr>
        <w:t>最后，他表示，尽管有害干扰的来源没有争议，但这是一个复杂的问题，可能需要四个主管部门政府之间进行高级别讨论。</w:t>
      </w:r>
    </w:p>
    <w:p w14:paraId="1A914095" w14:textId="77777777" w:rsidR="00BC3D68" w:rsidRPr="00721EBB" w:rsidRDefault="00BC3D68" w:rsidP="00BC3D68">
      <w:pPr>
        <w:rPr>
          <w:lang w:eastAsia="zh-CN"/>
        </w:rPr>
      </w:pPr>
      <w:r w:rsidRPr="00721EBB">
        <w:rPr>
          <w:rFonts w:hint="eastAsia"/>
          <w:lang w:val="zh-CN" w:eastAsia="zh-CN"/>
        </w:rPr>
        <w:t>8.3.4</w:t>
      </w:r>
      <w:r w:rsidRPr="00721EBB">
        <w:rPr>
          <w:rFonts w:hint="eastAsia"/>
          <w:lang w:val="zh-CN" w:eastAsia="zh-CN"/>
        </w:rPr>
        <w:tab/>
      </w:r>
      <w:r w:rsidRPr="00721EBB">
        <w:rPr>
          <w:rFonts w:hint="eastAsia"/>
          <w:b/>
          <w:bCs/>
          <w:lang w:val="zh-CN" w:eastAsia="zh-CN"/>
        </w:rPr>
        <w:t>Azzouz</w:t>
      </w:r>
      <w:r w:rsidRPr="00721EBB">
        <w:rPr>
          <w:rFonts w:hint="eastAsia"/>
          <w:b/>
          <w:bCs/>
          <w:lang w:val="zh-CN" w:eastAsia="zh-CN"/>
        </w:rPr>
        <w:t>先生</w:t>
      </w:r>
      <w:r w:rsidRPr="00721EBB">
        <w:rPr>
          <w:rFonts w:hint="eastAsia"/>
          <w:lang w:val="zh-CN" w:eastAsia="zh-CN"/>
        </w:rPr>
        <w:t>表示，情况已经恶化且未采取有效行动来解决该问题。这种有害干扰似乎是蓄意为之，包括压制式干扰和欺骗式干扰，其地理定位已指向俄罗斯联邦主管部门的领土；现在，该干扰不仅影响了民用航空运行，还影响了水上通信和导航、民用无人机运行以及在不同频段上运行的</w:t>
      </w:r>
      <w:r w:rsidRPr="00721EBB">
        <w:rPr>
          <w:rFonts w:hint="eastAsia"/>
          <w:lang w:val="zh-CN" w:eastAsia="zh-CN"/>
        </w:rPr>
        <w:t>IMT</w:t>
      </w:r>
      <w:r w:rsidRPr="00721EBB">
        <w:rPr>
          <w:rFonts w:hint="eastAsia"/>
          <w:lang w:val="zh-CN" w:eastAsia="zh-CN"/>
        </w:rPr>
        <w:t>系统。这对整个地区关系到生命安全的业务以及交通运营、公共通信和经济活动构成了严重风险。委员会应重申其先前的决定，敦促俄罗斯联邦主管部门采取一切可能行动，立即停止任何影响</w:t>
      </w:r>
      <w:r w:rsidRPr="00721EBB">
        <w:rPr>
          <w:rFonts w:hint="eastAsia"/>
          <w:lang w:val="zh-CN" w:eastAsia="zh-CN"/>
        </w:rPr>
        <w:t>RNSS</w:t>
      </w:r>
      <w:r w:rsidRPr="00721EBB">
        <w:rPr>
          <w:rFonts w:hint="eastAsia"/>
          <w:lang w:val="zh-CN" w:eastAsia="zh-CN"/>
        </w:rPr>
        <w:t>和安全业务的有害干扰。应请相关主管部门在无线电通信局的支持下召开双边或多边会议，本着善意进行合作，以解决这一长期存在的问题。最后，委员会应责成无线电通信局</w:t>
      </w:r>
      <w:r w:rsidRPr="00721EBB">
        <w:rPr>
          <w:rFonts w:hint="eastAsia"/>
          <w:lang w:eastAsia="zh-CN"/>
        </w:rPr>
        <w:t>根据全权代表大会第</w:t>
      </w:r>
      <w:r w:rsidRPr="00721EBB">
        <w:rPr>
          <w:rFonts w:hint="eastAsia"/>
          <w:lang w:eastAsia="zh-CN"/>
        </w:rPr>
        <w:t>119</w:t>
      </w:r>
      <w:r w:rsidRPr="00721EBB">
        <w:rPr>
          <w:rFonts w:hint="eastAsia"/>
          <w:lang w:eastAsia="zh-CN"/>
        </w:rPr>
        <w:t>号决议（</w:t>
      </w:r>
      <w:r w:rsidRPr="00721EBB">
        <w:rPr>
          <w:rFonts w:hint="eastAsia"/>
          <w:lang w:eastAsia="zh-CN"/>
        </w:rPr>
        <w:t>2022</w:t>
      </w:r>
      <w:r w:rsidRPr="00721EBB">
        <w:rPr>
          <w:rFonts w:hint="eastAsia"/>
          <w:lang w:eastAsia="zh-CN"/>
        </w:rPr>
        <w:t>年，布加勒斯特，修订版）</w:t>
      </w:r>
      <w:r w:rsidRPr="00A01C7C">
        <w:rPr>
          <w:rFonts w:ascii="STKaiti" w:eastAsia="STKaiti" w:hAnsi="STKaiti" w:hint="eastAsia"/>
          <w:lang w:eastAsia="zh-CN"/>
        </w:rPr>
        <w:t>做出决议</w:t>
      </w:r>
      <w:r w:rsidRPr="00721EBB">
        <w:rPr>
          <w:rFonts w:hint="eastAsia"/>
          <w:lang w:eastAsia="zh-CN"/>
        </w:rPr>
        <w:t>，</w:t>
      </w:r>
      <w:r w:rsidRPr="00CB3A23">
        <w:rPr>
          <w:rFonts w:ascii="STKaiti" w:eastAsia="STKaiti" w:hAnsi="STKaiti" w:hint="eastAsia"/>
          <w:lang w:eastAsia="zh-CN"/>
        </w:rPr>
        <w:t>责成无线电规则委员会</w:t>
      </w:r>
      <w:r w:rsidRPr="00721EBB">
        <w:rPr>
          <w:rFonts w:hint="eastAsia"/>
          <w:lang w:eastAsia="zh-CN"/>
        </w:rPr>
        <w:t>2</w:t>
      </w:r>
      <w:r w:rsidRPr="00721EBB">
        <w:rPr>
          <w:rFonts w:hint="eastAsia"/>
          <w:lang w:eastAsia="zh-CN"/>
        </w:rPr>
        <w:t>的要求，</w:t>
      </w:r>
      <w:r w:rsidRPr="00721EBB">
        <w:rPr>
          <w:rFonts w:hint="eastAsia"/>
          <w:lang w:val="zh-CN" w:eastAsia="zh-CN"/>
        </w:rPr>
        <w:t>在无线电通信局和委员会的网站上发布相关信息。</w:t>
      </w:r>
    </w:p>
    <w:p w14:paraId="516765BA" w14:textId="77777777" w:rsidR="00BC3D68" w:rsidRPr="00721EBB" w:rsidRDefault="00BC3D68" w:rsidP="00BC3D68">
      <w:pPr>
        <w:rPr>
          <w:lang w:eastAsia="zh-CN"/>
        </w:rPr>
      </w:pPr>
      <w:r w:rsidRPr="00721EBB">
        <w:rPr>
          <w:rFonts w:hint="eastAsia"/>
          <w:lang w:eastAsia="zh-CN"/>
        </w:rPr>
        <w:t>8.3.5</w:t>
      </w:r>
      <w:r w:rsidRPr="00721EBB">
        <w:rPr>
          <w:rFonts w:hint="eastAsia"/>
          <w:lang w:eastAsia="zh-CN"/>
        </w:rPr>
        <w:tab/>
      </w:r>
      <w:r w:rsidRPr="00721EBB">
        <w:rPr>
          <w:rFonts w:hint="eastAsia"/>
          <w:b/>
          <w:bCs/>
          <w:lang w:val="zh-CN" w:eastAsia="zh-CN"/>
        </w:rPr>
        <w:t>Mannepalli</w:t>
      </w:r>
      <w:r w:rsidRPr="00721EBB">
        <w:rPr>
          <w:rFonts w:hint="eastAsia"/>
          <w:b/>
          <w:bCs/>
          <w:lang w:val="zh-CN" w:eastAsia="zh-CN"/>
        </w:rPr>
        <w:t>女士</w:t>
      </w:r>
      <w:r w:rsidRPr="00721EBB">
        <w:rPr>
          <w:rFonts w:hint="eastAsia"/>
          <w:lang w:val="zh-CN" w:eastAsia="zh-CN"/>
        </w:rPr>
        <w:t>表示，立陶宛主管部门和俄罗斯联邦主管部门举行的会议是一个积极进展。俄罗斯联邦主管部门已确认，有害干扰源自其境内，是由用于保护基础设施免受特定威胁的设施造成</w:t>
      </w:r>
      <w:r w:rsidRPr="00721EBB">
        <w:rPr>
          <w:lang w:val="zh-CN" w:eastAsia="zh-CN"/>
        </w:rPr>
        <w:t>的</w:t>
      </w:r>
      <w:r w:rsidRPr="00721EBB">
        <w:rPr>
          <w:lang w:val="zh-CN" w:eastAsia="zh-CN"/>
        </w:rPr>
        <w:t xml:space="preserve"> </w:t>
      </w:r>
      <w:r w:rsidRPr="00721EBB">
        <w:rPr>
          <w:lang w:eastAsia="zh-CN"/>
        </w:rPr>
        <w:t xml:space="preserve">– </w:t>
      </w:r>
      <w:r w:rsidRPr="00721EBB">
        <w:rPr>
          <w:rFonts w:hint="eastAsia"/>
          <w:lang w:val="zh-CN" w:eastAsia="zh-CN"/>
        </w:rPr>
        <w:t>尽管这些设施由一个独立机构管理。然而，该干扰不减反增，现已波及更广泛的业务范围，包括爱沙尼亚和拉脱维亚境内的相关业务。委员会应敦促俄罗斯联邦主管部门采取一切措施</w:t>
      </w:r>
      <w:r w:rsidRPr="00721EBB">
        <w:rPr>
          <w:rFonts w:hint="eastAsia"/>
          <w:lang w:val="en-GB" w:eastAsia="zh-CN"/>
        </w:rPr>
        <w:t>，</w:t>
      </w:r>
      <w:r w:rsidRPr="00721EBB">
        <w:rPr>
          <w:rFonts w:hint="eastAsia"/>
          <w:lang w:val="zh-CN" w:eastAsia="zh-CN"/>
        </w:rPr>
        <w:t>防止对邻国造成有害干扰。委员会应鼓励立陶宛主管部门和俄罗斯联邦主管部门继续开展对话</w:t>
      </w:r>
      <w:r w:rsidRPr="00721EBB">
        <w:rPr>
          <w:rFonts w:hint="eastAsia"/>
          <w:lang w:eastAsia="zh-CN"/>
        </w:rPr>
        <w:t>；</w:t>
      </w:r>
      <w:r w:rsidRPr="00721EBB">
        <w:rPr>
          <w:rFonts w:hint="eastAsia"/>
          <w:lang w:val="zh-CN" w:eastAsia="zh-CN"/>
        </w:rPr>
        <w:t>同时，俄罗斯联邦主管部门与爱沙尼亚和拉脱维亚主管部门之间也需召开双边会议。最后，关于</w:t>
      </w:r>
      <w:r w:rsidRPr="00721EBB">
        <w:rPr>
          <w:rFonts w:hint="eastAsia"/>
          <w:lang w:val="zh-CN" w:eastAsia="zh-CN"/>
        </w:rPr>
        <w:t>Azzouz</w:t>
      </w:r>
      <w:r w:rsidRPr="00721EBB">
        <w:rPr>
          <w:rFonts w:hint="eastAsia"/>
          <w:lang w:val="zh-CN" w:eastAsia="zh-CN"/>
        </w:rPr>
        <w:t>先生的建议，她回顾说，尽管无线电通信局已在其网站上创建一个关于对</w:t>
      </w:r>
      <w:r w:rsidRPr="00721EBB">
        <w:rPr>
          <w:rFonts w:hint="eastAsia"/>
          <w:lang w:val="zh-CN" w:eastAsia="zh-CN"/>
        </w:rPr>
        <w:t>RNSS</w:t>
      </w:r>
      <w:r w:rsidRPr="00721EBB">
        <w:rPr>
          <w:rFonts w:hint="eastAsia"/>
          <w:lang w:val="zh-CN" w:eastAsia="zh-CN"/>
        </w:rPr>
        <w:t>造成有害干扰的网页，并可能会对其进行更新，但尚未有主管部门请求无线电通信局</w:t>
      </w:r>
      <w:r w:rsidRPr="00721EBB">
        <w:rPr>
          <w:rFonts w:hint="eastAsia"/>
          <w:lang w:eastAsia="zh-CN"/>
        </w:rPr>
        <w:t>根据全权代表大会第</w:t>
      </w:r>
      <w:r w:rsidRPr="00721EBB">
        <w:rPr>
          <w:rFonts w:hint="eastAsia"/>
          <w:lang w:eastAsia="zh-CN"/>
        </w:rPr>
        <w:t>119</w:t>
      </w:r>
      <w:r w:rsidRPr="00721EBB">
        <w:rPr>
          <w:rFonts w:hint="eastAsia"/>
          <w:lang w:eastAsia="zh-CN"/>
        </w:rPr>
        <w:t>号决议（</w:t>
      </w:r>
      <w:r w:rsidRPr="00721EBB">
        <w:rPr>
          <w:rFonts w:hint="eastAsia"/>
          <w:lang w:eastAsia="zh-CN"/>
        </w:rPr>
        <w:t>2022</w:t>
      </w:r>
      <w:r w:rsidRPr="00721EBB">
        <w:rPr>
          <w:rFonts w:hint="eastAsia"/>
          <w:lang w:eastAsia="zh-CN"/>
        </w:rPr>
        <w:t>年，布加勒斯特，修订版）</w:t>
      </w:r>
      <w:r w:rsidRPr="00A01C7C">
        <w:rPr>
          <w:rFonts w:ascii="STKaiti" w:eastAsia="STKaiti" w:hAnsi="STKaiti" w:hint="eastAsia"/>
          <w:lang w:eastAsia="zh-CN"/>
        </w:rPr>
        <w:t>做出决议</w:t>
      </w:r>
      <w:r w:rsidRPr="00721EBB">
        <w:rPr>
          <w:rFonts w:hint="eastAsia"/>
          <w:lang w:eastAsia="zh-CN"/>
        </w:rPr>
        <w:t>，</w:t>
      </w:r>
      <w:r w:rsidRPr="00F81957">
        <w:rPr>
          <w:rFonts w:ascii="STKaiti" w:eastAsia="STKaiti" w:hAnsi="STKaiti" w:hint="eastAsia"/>
          <w:lang w:eastAsia="zh-CN"/>
        </w:rPr>
        <w:t>责成无线电规则委员会</w:t>
      </w:r>
      <w:r w:rsidRPr="00721EBB">
        <w:rPr>
          <w:rFonts w:hint="eastAsia"/>
          <w:lang w:eastAsia="zh-CN"/>
        </w:rPr>
        <w:t>2</w:t>
      </w:r>
      <w:r w:rsidRPr="00721EBB">
        <w:rPr>
          <w:rFonts w:hint="eastAsia"/>
          <w:lang w:eastAsia="zh-CN"/>
        </w:rPr>
        <w:t>，</w:t>
      </w:r>
      <w:r w:rsidRPr="00721EBB">
        <w:rPr>
          <w:rFonts w:hint="eastAsia"/>
          <w:lang w:val="zh-CN" w:eastAsia="zh-CN"/>
        </w:rPr>
        <w:t>在其自己的网站上发布相关信息。</w:t>
      </w:r>
    </w:p>
    <w:p w14:paraId="06B662FF" w14:textId="77777777" w:rsidR="00BC3D68" w:rsidRPr="00721EBB" w:rsidRDefault="00BC3D68" w:rsidP="00BC3D68">
      <w:pPr>
        <w:rPr>
          <w:lang w:eastAsia="zh-CN"/>
        </w:rPr>
      </w:pPr>
      <w:r w:rsidRPr="00721EBB">
        <w:rPr>
          <w:rFonts w:hint="eastAsia"/>
          <w:lang w:val="zh-CN" w:eastAsia="zh-CN"/>
        </w:rPr>
        <w:t>8.3.6</w:t>
      </w:r>
      <w:r w:rsidRPr="00721EBB">
        <w:rPr>
          <w:rFonts w:hint="eastAsia"/>
          <w:lang w:val="zh-CN" w:eastAsia="zh-CN"/>
        </w:rPr>
        <w:tab/>
      </w:r>
      <w:r w:rsidRPr="00721EBB">
        <w:rPr>
          <w:rFonts w:hint="eastAsia"/>
          <w:b/>
          <w:bCs/>
          <w:lang w:val="zh-CN" w:eastAsia="zh-CN"/>
        </w:rPr>
        <w:t>程建军先生</w:t>
      </w:r>
      <w:r w:rsidRPr="00721EBB">
        <w:rPr>
          <w:rFonts w:hint="eastAsia"/>
          <w:lang w:val="zh-CN" w:eastAsia="zh-CN"/>
        </w:rPr>
        <w:t>表示，这一情况令人担忧：有害干扰的范围、强度和持续时间只增不减。委员会应重申俄罗斯联邦主管部门遵守国际电联《组织法》和《无线电规则》相关规定的义务。鉴于关系到生命安全的业务已受到影响，且俄罗斯联邦主管部门内部的部际讨论预计需要长达六个月的时间，无线电通信局致函俄罗斯联邦主管部门内相关更高层当局，并抄送另外三个主管部门，此举或有助于加快这一进程。</w:t>
      </w:r>
    </w:p>
    <w:p w14:paraId="1E007C9F" w14:textId="77777777" w:rsidR="00BC3D68" w:rsidRPr="00721EBB" w:rsidRDefault="00BC3D68" w:rsidP="00BC3D68">
      <w:pPr>
        <w:rPr>
          <w:lang w:eastAsia="zh-CN"/>
        </w:rPr>
      </w:pPr>
      <w:r w:rsidRPr="00721EBB">
        <w:rPr>
          <w:rFonts w:hint="eastAsia"/>
          <w:lang w:val="zh-CN" w:eastAsia="zh-CN"/>
        </w:rPr>
        <w:t>8.3.7</w:t>
      </w:r>
      <w:r w:rsidRPr="00721EBB">
        <w:rPr>
          <w:rFonts w:hint="eastAsia"/>
          <w:lang w:val="zh-CN" w:eastAsia="zh-CN"/>
        </w:rPr>
        <w:tab/>
      </w:r>
      <w:r w:rsidRPr="00721EBB">
        <w:rPr>
          <w:rFonts w:hint="eastAsia"/>
          <w:b/>
          <w:bCs/>
          <w:lang w:val="zh-CN" w:eastAsia="zh-CN"/>
        </w:rPr>
        <w:t>Fianko</w:t>
      </w:r>
      <w:r w:rsidRPr="00721EBB">
        <w:rPr>
          <w:rFonts w:hint="eastAsia"/>
          <w:b/>
          <w:bCs/>
          <w:lang w:val="zh-CN" w:eastAsia="zh-CN"/>
        </w:rPr>
        <w:t>先生</w:t>
      </w:r>
      <w:r w:rsidRPr="00721EBB">
        <w:rPr>
          <w:rFonts w:hint="eastAsia"/>
          <w:lang w:val="zh-CN" w:eastAsia="zh-CN"/>
        </w:rPr>
        <w:t>和</w:t>
      </w:r>
      <w:r w:rsidRPr="00721EBB">
        <w:rPr>
          <w:rFonts w:hint="eastAsia"/>
          <w:b/>
          <w:bCs/>
          <w:lang w:val="zh-CN" w:eastAsia="zh-CN"/>
        </w:rPr>
        <w:t>Azzouz</w:t>
      </w:r>
      <w:r w:rsidRPr="00721EBB">
        <w:rPr>
          <w:rFonts w:hint="eastAsia"/>
          <w:b/>
          <w:bCs/>
          <w:lang w:val="zh-CN" w:eastAsia="zh-CN"/>
        </w:rPr>
        <w:t>先生</w:t>
      </w:r>
      <w:r w:rsidRPr="00721EBB">
        <w:rPr>
          <w:rFonts w:hint="eastAsia"/>
          <w:lang w:val="zh-CN" w:eastAsia="zh-CN"/>
        </w:rPr>
        <w:t>同意这一建议，并补充说，必须紧急解决影响关系到生命安全的业务的干扰问题。</w:t>
      </w:r>
    </w:p>
    <w:p w14:paraId="13B9AB25" w14:textId="77777777" w:rsidR="00BC3D68" w:rsidRPr="00721EBB" w:rsidRDefault="00BC3D68" w:rsidP="00BC3D68">
      <w:pPr>
        <w:rPr>
          <w:lang w:eastAsia="zh-CN"/>
        </w:rPr>
      </w:pPr>
      <w:r w:rsidRPr="00721EBB">
        <w:rPr>
          <w:rFonts w:hint="eastAsia"/>
          <w:lang w:eastAsia="zh-CN"/>
        </w:rPr>
        <w:t>8.3.8</w:t>
      </w:r>
      <w:r w:rsidRPr="00721EBB">
        <w:rPr>
          <w:rFonts w:hint="eastAsia"/>
          <w:lang w:eastAsia="zh-CN"/>
        </w:rPr>
        <w:tab/>
      </w:r>
      <w:r w:rsidRPr="00721EBB">
        <w:rPr>
          <w:rFonts w:hint="eastAsia"/>
          <w:b/>
          <w:lang w:val="zh-CN" w:eastAsia="zh-CN"/>
        </w:rPr>
        <w:t>主席</w:t>
      </w:r>
      <w:r w:rsidRPr="00721EBB">
        <w:rPr>
          <w:rFonts w:hint="eastAsia"/>
          <w:lang w:val="zh-CN" w:eastAsia="zh-CN"/>
        </w:rPr>
        <w:t>提议委员会就此事项得出如下结论：</w:t>
      </w:r>
    </w:p>
    <w:p w14:paraId="54E75393" w14:textId="77777777" w:rsidR="00BC3D68" w:rsidRPr="00721EBB" w:rsidRDefault="00BC3D68" w:rsidP="00BC3D68">
      <w:pPr>
        <w:ind w:firstLineChars="200" w:firstLine="480"/>
        <w:rPr>
          <w:lang w:eastAsia="zh-CN"/>
        </w:rPr>
      </w:pPr>
      <w:r w:rsidRPr="00721EBB">
        <w:rPr>
          <w:rFonts w:hint="eastAsia"/>
          <w:lang w:eastAsia="zh-CN"/>
        </w:rPr>
        <w:t>“委员会详细审议了</w:t>
      </w:r>
      <w:r w:rsidRPr="00721EBB">
        <w:rPr>
          <w:rFonts w:hint="eastAsia"/>
          <w:lang w:eastAsia="zh-CN"/>
        </w:rPr>
        <w:t>RRB26-1/16</w:t>
      </w:r>
      <w:r w:rsidRPr="00721EBB">
        <w:rPr>
          <w:rFonts w:hint="eastAsia"/>
          <w:lang w:eastAsia="zh-CN"/>
        </w:rPr>
        <w:t>号文件所载的爱沙尼亚、拉脱维亚和立陶宛主管部门提交的请求，涉及卫星无线电导航（</w:t>
      </w:r>
      <w:r w:rsidRPr="00721EBB">
        <w:rPr>
          <w:rFonts w:hint="eastAsia"/>
          <w:lang w:eastAsia="zh-CN"/>
        </w:rPr>
        <w:t>RNSS</w:t>
      </w:r>
      <w:r w:rsidRPr="00721EBB">
        <w:rPr>
          <w:rFonts w:hint="eastAsia"/>
          <w:lang w:eastAsia="zh-CN"/>
        </w:rPr>
        <w:t>）和移动业务接收机受到有害干扰问题。</w:t>
      </w:r>
    </w:p>
    <w:p w14:paraId="497E23E4" w14:textId="77777777" w:rsidR="00BC3D68" w:rsidRPr="00721EBB" w:rsidRDefault="00BC3D68" w:rsidP="00BC3D68">
      <w:pPr>
        <w:ind w:firstLineChars="200" w:firstLine="480"/>
        <w:rPr>
          <w:lang w:eastAsia="zh-CN"/>
        </w:rPr>
      </w:pPr>
      <w:r w:rsidRPr="00721EBB">
        <w:rPr>
          <w:rFonts w:hint="eastAsia"/>
          <w:noProof/>
          <w:lang w:eastAsia="zh-CN"/>
        </w:rPr>
        <w:t>委员会</w:t>
      </w:r>
      <w:r w:rsidRPr="00721EBB">
        <w:rPr>
          <w:rFonts w:hint="eastAsia"/>
          <w:lang w:eastAsia="zh-CN"/>
        </w:rPr>
        <w:t>指出以下几点：</w:t>
      </w:r>
    </w:p>
    <w:p w14:paraId="0733B47A"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eastAsia="zh-CN"/>
        </w:rPr>
        <w:t>爱沙尼亚、拉脱维亚和立陶宛主管部门报告说，有害干扰最初影响了</w:t>
      </w:r>
      <w:r w:rsidRPr="00721EBB">
        <w:rPr>
          <w:rFonts w:hint="eastAsia"/>
          <w:lang w:eastAsia="zh-CN"/>
        </w:rPr>
        <w:t>RNSS</w:t>
      </w:r>
      <w:r w:rsidRPr="00721EBB">
        <w:rPr>
          <w:rFonts w:hint="eastAsia"/>
          <w:lang w:eastAsia="zh-CN"/>
        </w:rPr>
        <w:t>；然而，目前观测到的干扰已不局限于高空；在部分地区，对国际移动通信（</w:t>
      </w:r>
      <w:r w:rsidRPr="00721EBB">
        <w:rPr>
          <w:rFonts w:hint="eastAsia"/>
          <w:lang w:eastAsia="zh-CN"/>
        </w:rPr>
        <w:t>IMT</w:t>
      </w:r>
      <w:r w:rsidRPr="00721EBB">
        <w:rPr>
          <w:rFonts w:hint="eastAsia"/>
          <w:lang w:eastAsia="zh-CN"/>
        </w:rPr>
        <w:t>）业务的干扰有所增加，且干扰源位于俄罗斯联邦领土内；</w:t>
      </w:r>
    </w:p>
    <w:p w14:paraId="659F6D35" w14:textId="77777777" w:rsidR="00BC3D68" w:rsidRPr="00721EBB" w:rsidRDefault="00BC3D68" w:rsidP="00BC3D68">
      <w:pPr>
        <w:pStyle w:val="enumlev1"/>
        <w:rPr>
          <w:noProof/>
          <w:lang w:eastAsia="zh-CN"/>
        </w:rPr>
      </w:pPr>
      <w:r w:rsidRPr="00721EBB">
        <w:rPr>
          <w:szCs w:val="13"/>
          <w:lang w:eastAsia="zh-CN"/>
        </w:rPr>
        <w:t>•</w:t>
      </w:r>
      <w:r w:rsidRPr="00721EBB">
        <w:rPr>
          <w:szCs w:val="13"/>
          <w:lang w:eastAsia="zh-CN"/>
        </w:rPr>
        <w:tab/>
      </w:r>
      <w:r w:rsidRPr="00721EBB">
        <w:rPr>
          <w:rFonts w:hint="eastAsia"/>
          <w:noProof/>
          <w:lang w:eastAsia="zh-CN"/>
        </w:rPr>
        <w:t>拉脱维亚主管部门尚未收到俄罗斯联邦主管部门对其干扰报告的任何回应；</w:t>
      </w:r>
    </w:p>
    <w:p w14:paraId="302D6FA2" w14:textId="77777777" w:rsidR="00BC3D68" w:rsidRPr="00721EBB" w:rsidRDefault="00BC3D68" w:rsidP="00BC3D68">
      <w:pPr>
        <w:pStyle w:val="enumlev1"/>
        <w:rPr>
          <w:noProof/>
          <w:lang w:eastAsia="zh-CN"/>
        </w:rPr>
      </w:pPr>
      <w:r w:rsidRPr="00721EBB">
        <w:rPr>
          <w:szCs w:val="13"/>
          <w:lang w:eastAsia="zh-CN"/>
        </w:rPr>
        <w:t>•</w:t>
      </w:r>
      <w:r w:rsidRPr="00721EBB">
        <w:rPr>
          <w:szCs w:val="13"/>
          <w:lang w:eastAsia="zh-CN"/>
        </w:rPr>
        <w:tab/>
      </w:r>
      <w:r w:rsidRPr="00721EBB">
        <w:rPr>
          <w:rFonts w:hint="eastAsia"/>
          <w:noProof/>
          <w:lang w:eastAsia="zh-CN"/>
        </w:rPr>
        <w:t>正如无线电通信局在</w:t>
      </w:r>
      <w:r w:rsidRPr="00721EBB">
        <w:rPr>
          <w:rFonts w:hint="eastAsia"/>
          <w:noProof/>
          <w:lang w:eastAsia="zh-CN"/>
        </w:rPr>
        <w:t>RRB26-1/4</w:t>
      </w:r>
      <w:r w:rsidRPr="00721EBB">
        <w:rPr>
          <w:rFonts w:hint="eastAsia"/>
          <w:noProof/>
          <w:lang w:eastAsia="zh-CN"/>
        </w:rPr>
        <w:t>号文件补遗</w:t>
      </w:r>
      <w:r w:rsidRPr="00721EBB">
        <w:rPr>
          <w:rFonts w:hint="eastAsia"/>
          <w:noProof/>
          <w:lang w:eastAsia="zh-CN"/>
        </w:rPr>
        <w:t>7</w:t>
      </w:r>
      <w:r w:rsidRPr="00721EBB">
        <w:rPr>
          <w:rFonts w:hint="eastAsia"/>
          <w:noProof/>
          <w:lang w:eastAsia="zh-CN"/>
        </w:rPr>
        <w:t>中所述，俄罗斯联邦主管部门和立陶宛主管部门已于</w:t>
      </w:r>
      <w:r w:rsidRPr="00721EBB">
        <w:rPr>
          <w:rFonts w:hint="eastAsia"/>
          <w:noProof/>
          <w:lang w:eastAsia="zh-CN"/>
        </w:rPr>
        <w:t>2026</w:t>
      </w:r>
      <w:r w:rsidRPr="00721EBB">
        <w:rPr>
          <w:rFonts w:hint="eastAsia"/>
          <w:noProof/>
          <w:lang w:eastAsia="zh-CN"/>
        </w:rPr>
        <w:t>年</w:t>
      </w:r>
      <w:r w:rsidRPr="00721EBB">
        <w:rPr>
          <w:rFonts w:hint="eastAsia"/>
          <w:noProof/>
          <w:lang w:eastAsia="zh-CN"/>
        </w:rPr>
        <w:t>3</w:t>
      </w:r>
      <w:r w:rsidRPr="00721EBB">
        <w:rPr>
          <w:rFonts w:hint="eastAsia"/>
          <w:noProof/>
          <w:lang w:eastAsia="zh-CN"/>
        </w:rPr>
        <w:t>月举行了关于</w:t>
      </w:r>
      <w:r w:rsidRPr="00721EBB">
        <w:rPr>
          <w:rFonts w:hint="eastAsia"/>
          <w:noProof/>
          <w:lang w:eastAsia="zh-CN"/>
        </w:rPr>
        <w:t>RNSS</w:t>
      </w:r>
      <w:r w:rsidRPr="00721EBB">
        <w:rPr>
          <w:rFonts w:hint="eastAsia"/>
          <w:noProof/>
          <w:lang w:eastAsia="zh-CN"/>
        </w:rPr>
        <w:t>接收机受到有害干扰的协调会议；</w:t>
      </w:r>
    </w:p>
    <w:p w14:paraId="5A206A79" w14:textId="77777777" w:rsidR="00BC3D68" w:rsidRPr="00721EBB" w:rsidRDefault="00BC3D68" w:rsidP="00BC3D68">
      <w:pPr>
        <w:pStyle w:val="enumlev1"/>
        <w:ind w:left="0" w:firstLine="0"/>
        <w:rPr>
          <w:noProof/>
          <w:lang w:eastAsia="zh-CN"/>
        </w:rPr>
      </w:pPr>
      <w:r w:rsidRPr="00721EBB">
        <w:rPr>
          <w:szCs w:val="13"/>
          <w:lang w:eastAsia="zh-CN"/>
        </w:rPr>
        <w:t>•</w:t>
      </w:r>
      <w:r w:rsidRPr="00721EBB">
        <w:rPr>
          <w:szCs w:val="13"/>
          <w:lang w:eastAsia="zh-CN"/>
        </w:rPr>
        <w:tab/>
      </w:r>
      <w:r w:rsidRPr="00721EBB">
        <w:rPr>
          <w:rFonts w:hint="eastAsia"/>
          <w:noProof/>
          <w:lang w:eastAsia="zh-CN"/>
        </w:rPr>
        <w:t>当前的干扰情况严重影响到生命安全业务，迫切需要寻求解决方案。</w:t>
      </w:r>
    </w:p>
    <w:p w14:paraId="28A18EE2" w14:textId="77777777" w:rsidR="00BC3D68" w:rsidRPr="00721EBB" w:rsidRDefault="00BC3D68" w:rsidP="00BC3D68">
      <w:pPr>
        <w:ind w:firstLineChars="200" w:firstLine="480"/>
        <w:rPr>
          <w:lang w:eastAsia="zh-CN"/>
        </w:rPr>
      </w:pPr>
      <w:r w:rsidRPr="00721EBB">
        <w:rPr>
          <w:rFonts w:hint="eastAsia"/>
          <w:lang w:eastAsia="zh-CN"/>
        </w:rPr>
        <w:t>委员会</w:t>
      </w:r>
      <w:r w:rsidRPr="00721EBB">
        <w:rPr>
          <w:rFonts w:hint="eastAsia"/>
          <w:noProof/>
          <w:lang w:eastAsia="zh-CN"/>
        </w:rPr>
        <w:t>强烈</w:t>
      </w:r>
      <w:r w:rsidRPr="00721EBB">
        <w:rPr>
          <w:rFonts w:hint="eastAsia"/>
          <w:szCs w:val="20"/>
          <w:lang w:val="en-GB" w:eastAsia="zh-CN"/>
        </w:rPr>
        <w:t>敦促</w:t>
      </w:r>
      <w:r w:rsidRPr="00721EBB">
        <w:rPr>
          <w:rFonts w:hint="eastAsia"/>
          <w:lang w:eastAsia="zh-CN"/>
        </w:rPr>
        <w:t>俄罗斯联邦主管部门：</w:t>
      </w:r>
    </w:p>
    <w:p w14:paraId="58F32F4B"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eastAsia="zh-CN"/>
        </w:rPr>
        <w:t>遵守国际电联《组织法》第</w:t>
      </w:r>
      <w:r w:rsidRPr="00721EBB">
        <w:rPr>
          <w:rFonts w:hint="eastAsia"/>
          <w:lang w:eastAsia="zh-CN"/>
        </w:rPr>
        <w:t>45</w:t>
      </w:r>
      <w:r w:rsidRPr="00721EBB">
        <w:rPr>
          <w:rFonts w:hint="eastAsia"/>
          <w:lang w:eastAsia="zh-CN"/>
        </w:rPr>
        <w:t>和</w:t>
      </w:r>
      <w:r w:rsidRPr="00721EBB">
        <w:rPr>
          <w:rFonts w:hint="eastAsia"/>
          <w:lang w:eastAsia="zh-CN"/>
        </w:rPr>
        <w:t>47</w:t>
      </w:r>
      <w:r w:rsidRPr="00721EBB">
        <w:rPr>
          <w:rFonts w:hint="eastAsia"/>
          <w:lang w:eastAsia="zh-CN"/>
        </w:rPr>
        <w:t>条，以及《无线电规则》第</w:t>
      </w:r>
      <w:r w:rsidRPr="00721EBB">
        <w:rPr>
          <w:rFonts w:hint="eastAsia"/>
          <w:b/>
          <w:bCs/>
          <w:lang w:eastAsia="zh-CN"/>
        </w:rPr>
        <w:t>4.10</w:t>
      </w:r>
      <w:r w:rsidRPr="00721EBB">
        <w:rPr>
          <w:rFonts w:hint="eastAsia"/>
          <w:b/>
          <w:bCs/>
          <w:lang w:eastAsia="zh-CN"/>
        </w:rPr>
        <w:t>、</w:t>
      </w:r>
      <w:r w:rsidRPr="00721EBB">
        <w:rPr>
          <w:rFonts w:hint="eastAsia"/>
          <w:b/>
          <w:bCs/>
          <w:lang w:eastAsia="zh-CN"/>
        </w:rPr>
        <w:t>15.1</w:t>
      </w:r>
      <w:r w:rsidRPr="00721EBB">
        <w:rPr>
          <w:rFonts w:hint="eastAsia"/>
          <w:b/>
          <w:bCs/>
          <w:lang w:eastAsia="zh-CN"/>
        </w:rPr>
        <w:t>、</w:t>
      </w:r>
      <w:r w:rsidRPr="00721EBB">
        <w:rPr>
          <w:rFonts w:hint="eastAsia"/>
          <w:b/>
          <w:bCs/>
          <w:lang w:eastAsia="zh-CN"/>
        </w:rPr>
        <w:t>15.28</w:t>
      </w:r>
      <w:r w:rsidRPr="00721EBB">
        <w:rPr>
          <w:rFonts w:hint="eastAsia"/>
          <w:lang w:eastAsia="zh-CN"/>
        </w:rPr>
        <w:t>和</w:t>
      </w:r>
      <w:r w:rsidRPr="00721EBB">
        <w:rPr>
          <w:rFonts w:hint="eastAsia"/>
          <w:b/>
          <w:bCs/>
          <w:lang w:eastAsia="zh-CN"/>
        </w:rPr>
        <w:t>15.37</w:t>
      </w:r>
      <w:r w:rsidRPr="00721EBB">
        <w:rPr>
          <w:rFonts w:hint="eastAsia"/>
          <w:lang w:eastAsia="zh-CN"/>
        </w:rPr>
        <w:t>款的所有相关规定；</w:t>
      </w:r>
    </w:p>
    <w:p w14:paraId="046A3D1F"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eastAsia="zh-CN"/>
        </w:rPr>
        <w:t>采取必要行动，就各主管部门报告其</w:t>
      </w:r>
      <w:r w:rsidRPr="00721EBB">
        <w:rPr>
          <w:rFonts w:hint="eastAsia"/>
          <w:lang w:eastAsia="zh-CN"/>
        </w:rPr>
        <w:t>RNSS</w:t>
      </w:r>
      <w:r w:rsidRPr="00721EBB">
        <w:rPr>
          <w:rFonts w:hint="eastAsia"/>
          <w:lang w:eastAsia="zh-CN"/>
        </w:rPr>
        <w:t>和</w:t>
      </w:r>
      <w:r w:rsidRPr="00721EBB">
        <w:rPr>
          <w:rFonts w:hint="eastAsia"/>
          <w:lang w:eastAsia="zh-CN"/>
        </w:rPr>
        <w:t>IMT</w:t>
      </w:r>
      <w:r w:rsidRPr="00721EBB">
        <w:rPr>
          <w:rFonts w:hint="eastAsia"/>
          <w:lang w:eastAsia="zh-CN"/>
        </w:rPr>
        <w:t>业务受到有害干扰的来函做出回应；</w:t>
      </w:r>
    </w:p>
    <w:p w14:paraId="7AB77ED0"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eastAsia="zh-CN"/>
        </w:rPr>
        <w:t>立即解决源自其领土、影响安全业务、民用航空、水上和</w:t>
      </w:r>
      <w:r w:rsidRPr="00721EBB">
        <w:rPr>
          <w:rFonts w:hint="eastAsia"/>
          <w:lang w:eastAsia="zh-CN"/>
        </w:rPr>
        <w:t>IMT</w:t>
      </w:r>
      <w:r w:rsidRPr="00721EBB">
        <w:rPr>
          <w:rFonts w:hint="eastAsia"/>
          <w:lang w:eastAsia="zh-CN"/>
        </w:rPr>
        <w:t>业务的</w:t>
      </w:r>
      <w:r w:rsidRPr="00721EBB">
        <w:rPr>
          <w:rFonts w:hint="eastAsia"/>
          <w:lang w:eastAsia="zh-CN"/>
        </w:rPr>
        <w:t>RNSS</w:t>
      </w:r>
      <w:r w:rsidRPr="00721EBB">
        <w:rPr>
          <w:rFonts w:hint="eastAsia"/>
          <w:lang w:eastAsia="zh-CN"/>
        </w:rPr>
        <w:t>接收机有害干扰案件。</w:t>
      </w:r>
    </w:p>
    <w:p w14:paraId="6C88E660" w14:textId="77777777" w:rsidR="00BC3D68" w:rsidRPr="00721EBB" w:rsidRDefault="00BC3D68" w:rsidP="00BC3D68">
      <w:pPr>
        <w:ind w:firstLineChars="200" w:firstLine="480"/>
        <w:rPr>
          <w:lang w:eastAsia="zh-CN"/>
        </w:rPr>
      </w:pPr>
      <w:r w:rsidRPr="00721EBB">
        <w:rPr>
          <w:rFonts w:hint="eastAsia"/>
          <w:lang w:eastAsia="zh-CN"/>
        </w:rPr>
        <w:t>委员会请有关主管部门召开双边或多边会议，特别是俄罗斯联邦主管部门与爱沙尼亚和拉脱维亚主管部门之间的会议，以解决</w:t>
      </w:r>
      <w:r w:rsidRPr="00721EBB">
        <w:rPr>
          <w:rFonts w:hint="eastAsia"/>
          <w:lang w:eastAsia="zh-CN"/>
        </w:rPr>
        <w:t>RNSS</w:t>
      </w:r>
      <w:r w:rsidRPr="00721EBB">
        <w:rPr>
          <w:rFonts w:hint="eastAsia"/>
          <w:lang w:eastAsia="zh-CN"/>
        </w:rPr>
        <w:t>接收机受到有害干扰案件并防止其再次发生。</w:t>
      </w:r>
    </w:p>
    <w:p w14:paraId="5AFAD19B" w14:textId="77777777" w:rsidR="00BC3D68" w:rsidRPr="00721EBB" w:rsidRDefault="00BC3D68" w:rsidP="00BC3D68">
      <w:pPr>
        <w:ind w:firstLineChars="200" w:firstLine="480"/>
        <w:rPr>
          <w:noProof/>
          <w:lang w:eastAsia="zh-CN"/>
        </w:rPr>
      </w:pPr>
      <w:r w:rsidRPr="00721EBB">
        <w:rPr>
          <w:rFonts w:hint="eastAsia"/>
          <w:noProof/>
          <w:lang w:eastAsia="zh-CN"/>
        </w:rPr>
        <w:t>委员会责成无线电通信局：</w:t>
      </w:r>
    </w:p>
    <w:p w14:paraId="63481454"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eastAsia="zh-CN"/>
        </w:rPr>
        <w:t>请所有相关主管部门本着诚意开展合作，以解决有害干扰案件；</w:t>
      </w:r>
    </w:p>
    <w:p w14:paraId="5F40BF5E"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eastAsia="zh-CN"/>
        </w:rPr>
        <w:t>向委员会第</w:t>
      </w:r>
      <w:r w:rsidRPr="00721EBB">
        <w:rPr>
          <w:rFonts w:hint="eastAsia"/>
          <w:lang w:eastAsia="zh-CN"/>
        </w:rPr>
        <w:t>102</w:t>
      </w:r>
      <w:r w:rsidRPr="00721EBB">
        <w:rPr>
          <w:rFonts w:hint="eastAsia"/>
          <w:lang w:eastAsia="zh-CN"/>
        </w:rPr>
        <w:t>次会议报告此事项的进展情况。”</w:t>
      </w:r>
    </w:p>
    <w:p w14:paraId="51FA65B8" w14:textId="77777777" w:rsidR="00BC3D68" w:rsidRPr="00721EBB" w:rsidRDefault="00BC3D68" w:rsidP="00BC3D68">
      <w:pPr>
        <w:rPr>
          <w:lang w:eastAsia="zh-CN"/>
        </w:rPr>
      </w:pPr>
      <w:r w:rsidRPr="00721EBB">
        <w:rPr>
          <w:rFonts w:hint="eastAsia"/>
          <w:lang w:eastAsia="zh-CN"/>
        </w:rPr>
        <w:t>8.3.9</w:t>
      </w:r>
      <w:r w:rsidRPr="00721EBB">
        <w:rPr>
          <w:rFonts w:hint="eastAsia"/>
          <w:lang w:eastAsia="zh-CN"/>
        </w:rPr>
        <w:tab/>
      </w:r>
      <w:r w:rsidRPr="00721EBB">
        <w:rPr>
          <w:rFonts w:hint="eastAsia"/>
          <w:lang w:val="zh-CN" w:eastAsia="zh-CN"/>
        </w:rPr>
        <w:t>会议对此表示</w:t>
      </w:r>
      <w:r w:rsidRPr="00721EBB">
        <w:rPr>
          <w:rFonts w:hint="eastAsia"/>
          <w:b/>
          <w:lang w:val="zh-CN" w:eastAsia="zh-CN"/>
        </w:rPr>
        <w:t>同意</w:t>
      </w:r>
      <w:r w:rsidRPr="00721EBB">
        <w:rPr>
          <w:rFonts w:hint="eastAsia"/>
          <w:lang w:val="zh-CN" w:eastAsia="zh-CN"/>
        </w:rPr>
        <w:t>。</w:t>
      </w:r>
    </w:p>
    <w:p w14:paraId="0E1D2541" w14:textId="77777777" w:rsidR="00BC3D68" w:rsidRPr="00721EBB" w:rsidRDefault="00BC3D68" w:rsidP="00BC3D68">
      <w:pPr>
        <w:pStyle w:val="Heading1"/>
        <w:rPr>
          <w:rFonts w:eastAsia="SimSun"/>
          <w:b w:val="0"/>
          <w:szCs w:val="24"/>
          <w:lang w:eastAsia="zh-CN"/>
        </w:rPr>
      </w:pPr>
      <w:r w:rsidRPr="00721EBB">
        <w:rPr>
          <w:rFonts w:eastAsia="SimSun" w:hint="eastAsia"/>
          <w:szCs w:val="24"/>
          <w:lang w:eastAsia="zh-CN"/>
        </w:rPr>
        <w:t>9</w:t>
      </w:r>
      <w:r w:rsidRPr="00721EBB">
        <w:rPr>
          <w:rFonts w:eastAsia="SimSun" w:hint="eastAsia"/>
          <w:szCs w:val="24"/>
          <w:lang w:eastAsia="zh-CN"/>
        </w:rPr>
        <w:tab/>
      </w:r>
      <w:r w:rsidRPr="00721EBB">
        <w:rPr>
          <w:rFonts w:eastAsia="SimSun" w:hint="eastAsia"/>
          <w:szCs w:val="24"/>
          <w:lang w:eastAsia="zh-CN"/>
        </w:rPr>
        <w:t>加拿大主管部门请求额外延长</w:t>
      </w:r>
      <w:r w:rsidRPr="00721EBB">
        <w:rPr>
          <w:rFonts w:eastAsia="SimSun" w:hint="eastAsia"/>
          <w:szCs w:val="24"/>
          <w:lang w:eastAsia="zh-CN"/>
        </w:rPr>
        <w:t>MULTUS</w:t>
      </w:r>
      <w:r w:rsidRPr="00721EBB">
        <w:rPr>
          <w:rFonts w:eastAsia="SimSun" w:hint="eastAsia"/>
          <w:szCs w:val="24"/>
          <w:lang w:eastAsia="zh-CN"/>
        </w:rPr>
        <w:t>卫星系统第一个里程碑期限（</w:t>
      </w:r>
      <w:r w:rsidRPr="00721EBB">
        <w:rPr>
          <w:rFonts w:eastAsia="SimSun" w:hint="eastAsia"/>
          <w:szCs w:val="24"/>
          <w:lang w:eastAsia="zh-CN"/>
        </w:rPr>
        <w:t>M1</w:t>
      </w:r>
      <w:r w:rsidRPr="00721EBB">
        <w:rPr>
          <w:rFonts w:eastAsia="SimSun" w:hint="eastAsia"/>
          <w:szCs w:val="24"/>
          <w:lang w:eastAsia="zh-CN"/>
        </w:rPr>
        <w:t>）的提交资料（</w:t>
      </w:r>
      <w:hyperlink r:id="rId102" w:history="1">
        <w:r w:rsidRPr="00721EBB">
          <w:rPr>
            <w:rFonts w:eastAsia="SimSun" w:hint="eastAsia"/>
            <w:color w:val="0000FF"/>
            <w:szCs w:val="24"/>
            <w:u w:val="single"/>
            <w:lang w:eastAsia="zh-CN"/>
          </w:rPr>
          <w:t>RRB26-1/11</w:t>
        </w:r>
      </w:hyperlink>
      <w:r w:rsidRPr="00721EBB">
        <w:rPr>
          <w:rFonts w:eastAsia="SimSun" w:hint="eastAsia"/>
          <w:szCs w:val="24"/>
          <w:lang w:eastAsia="zh-CN"/>
        </w:rPr>
        <w:t>号文件）</w:t>
      </w:r>
    </w:p>
    <w:p w14:paraId="0F2AE730" w14:textId="77777777" w:rsidR="00BC3D68" w:rsidRPr="00721EBB" w:rsidRDefault="00BC3D68" w:rsidP="00BC3D68">
      <w:pPr>
        <w:rPr>
          <w:lang w:eastAsia="zh-CN"/>
        </w:rPr>
      </w:pPr>
      <w:r w:rsidRPr="00721EBB">
        <w:rPr>
          <w:rFonts w:hint="eastAsia"/>
          <w:lang w:eastAsia="zh-CN"/>
        </w:rPr>
        <w:t>9.1</w:t>
      </w:r>
      <w:r w:rsidRPr="00721EBB">
        <w:rPr>
          <w:rFonts w:hint="eastAsia"/>
          <w:lang w:eastAsia="zh-CN"/>
        </w:rPr>
        <w:tab/>
      </w:r>
      <w:r w:rsidRPr="00721EBB">
        <w:rPr>
          <w:rFonts w:hint="eastAsia"/>
          <w:b/>
          <w:bCs/>
          <w:lang w:eastAsia="zh-CN"/>
        </w:rPr>
        <w:t>Ciccorossi</w:t>
      </w:r>
      <w:r w:rsidRPr="00721EBB">
        <w:rPr>
          <w:rFonts w:hint="eastAsia"/>
          <w:b/>
          <w:bCs/>
          <w:lang w:eastAsia="zh-CN"/>
        </w:rPr>
        <w:t>先生（</w:t>
      </w:r>
      <w:r w:rsidRPr="00721EBB">
        <w:rPr>
          <w:rFonts w:hint="eastAsia"/>
          <w:b/>
          <w:bCs/>
          <w:lang w:eastAsia="zh-CN"/>
        </w:rPr>
        <w:t>SSD/SSS</w:t>
      </w:r>
      <w:r w:rsidRPr="00721EBB">
        <w:rPr>
          <w:rFonts w:hint="eastAsia"/>
          <w:b/>
          <w:bCs/>
          <w:lang w:eastAsia="zh-CN"/>
        </w:rPr>
        <w:t>处长）</w:t>
      </w:r>
      <w:r w:rsidRPr="00721EBB">
        <w:rPr>
          <w:rFonts w:hint="eastAsia"/>
          <w:lang w:eastAsia="zh-CN"/>
        </w:rPr>
        <w:t>介绍了</w:t>
      </w:r>
      <w:r w:rsidRPr="00721EBB">
        <w:rPr>
          <w:rFonts w:hint="eastAsia"/>
          <w:lang w:eastAsia="zh-CN"/>
        </w:rPr>
        <w:t>RRB26-1/11</w:t>
      </w:r>
      <w:r w:rsidRPr="00721EBB">
        <w:rPr>
          <w:rFonts w:hint="eastAsia"/>
          <w:lang w:eastAsia="zh-CN"/>
        </w:rPr>
        <w:t>号文件，其中载有加拿大主管部门关于将</w:t>
      </w:r>
      <w:r w:rsidRPr="00721EBB">
        <w:rPr>
          <w:rFonts w:hint="eastAsia"/>
          <w:lang w:eastAsia="zh-CN"/>
        </w:rPr>
        <w:t>MULTUS</w:t>
      </w:r>
      <w:r w:rsidRPr="00721EBB">
        <w:rPr>
          <w:rFonts w:hint="eastAsia"/>
          <w:lang w:eastAsia="zh-CN"/>
        </w:rPr>
        <w:t>卫星系统第一个里程碑期限（</w:t>
      </w:r>
      <w:r w:rsidRPr="00721EBB">
        <w:rPr>
          <w:rFonts w:hint="eastAsia"/>
          <w:lang w:eastAsia="zh-CN"/>
        </w:rPr>
        <w:t>M1</w:t>
      </w:r>
      <w:r w:rsidRPr="00721EBB">
        <w:rPr>
          <w:rFonts w:hint="eastAsia"/>
          <w:lang w:eastAsia="zh-CN"/>
        </w:rPr>
        <w:t>）的规则时限延长至</w:t>
      </w:r>
      <w:r w:rsidRPr="00721EBB">
        <w:rPr>
          <w:rFonts w:hint="eastAsia"/>
          <w:lang w:eastAsia="zh-CN"/>
        </w:rPr>
        <w:t>2026</w:t>
      </w:r>
      <w:r w:rsidRPr="00721EBB">
        <w:rPr>
          <w:rFonts w:hint="eastAsia"/>
          <w:lang w:eastAsia="zh-CN"/>
        </w:rPr>
        <w:t>年</w:t>
      </w:r>
      <w:r w:rsidRPr="00721EBB">
        <w:rPr>
          <w:rFonts w:hint="eastAsia"/>
          <w:lang w:eastAsia="zh-CN"/>
        </w:rPr>
        <w:t>1</w:t>
      </w:r>
      <w:r w:rsidRPr="00721EBB">
        <w:rPr>
          <w:rFonts w:hint="eastAsia"/>
          <w:lang w:eastAsia="zh-CN"/>
        </w:rPr>
        <w:t>月</w:t>
      </w:r>
      <w:r w:rsidRPr="00721EBB">
        <w:rPr>
          <w:rFonts w:hint="eastAsia"/>
          <w:lang w:eastAsia="zh-CN"/>
        </w:rPr>
        <w:t>11</w:t>
      </w:r>
      <w:r w:rsidRPr="00721EBB">
        <w:rPr>
          <w:rFonts w:hint="eastAsia"/>
          <w:lang w:eastAsia="zh-CN"/>
        </w:rPr>
        <w:t>日的进一步请求。委员会在其第</w:t>
      </w:r>
      <w:r w:rsidRPr="00721EBB">
        <w:rPr>
          <w:rFonts w:hint="eastAsia"/>
          <w:lang w:eastAsia="zh-CN"/>
        </w:rPr>
        <w:t>100</w:t>
      </w:r>
      <w:r w:rsidRPr="00721EBB">
        <w:rPr>
          <w:rFonts w:hint="eastAsia"/>
          <w:lang w:eastAsia="zh-CN"/>
        </w:rPr>
        <w:t>次会议上，以</w:t>
      </w:r>
      <w:r w:rsidRPr="00F11827">
        <w:rPr>
          <w:rFonts w:ascii="STKaiti" w:eastAsia="STKaiti" w:hAnsi="STKaiti" w:hint="eastAsia"/>
          <w:noProof/>
          <w:kern w:val="2"/>
          <w:lang w:eastAsia="zh-CN"/>
          <w14:ligatures w14:val="standardContextual"/>
        </w:rPr>
        <w:t>不可抗力</w:t>
      </w:r>
      <w:r w:rsidRPr="00721EBB">
        <w:rPr>
          <w:rFonts w:hint="eastAsia"/>
          <w:lang w:eastAsia="zh-CN"/>
        </w:rPr>
        <w:t>为由并结合预计发射日期</w:t>
      </w:r>
      <w:r w:rsidRPr="00721EBB">
        <w:rPr>
          <w:rFonts w:hint="eastAsia"/>
          <w:lang w:eastAsia="zh-CN"/>
        </w:rPr>
        <w:t>2026</w:t>
      </w:r>
      <w:r w:rsidRPr="00721EBB">
        <w:rPr>
          <w:rFonts w:hint="eastAsia"/>
          <w:lang w:eastAsia="zh-CN"/>
        </w:rPr>
        <w:t>年</w:t>
      </w:r>
      <w:r w:rsidRPr="00721EBB">
        <w:rPr>
          <w:rFonts w:hint="eastAsia"/>
          <w:lang w:eastAsia="zh-CN"/>
        </w:rPr>
        <w:t>1</w:t>
      </w:r>
      <w:r w:rsidRPr="00721EBB">
        <w:rPr>
          <w:rFonts w:hint="eastAsia"/>
          <w:lang w:eastAsia="zh-CN"/>
        </w:rPr>
        <w:t>月</w:t>
      </w:r>
      <w:r w:rsidRPr="00721EBB">
        <w:rPr>
          <w:rFonts w:hint="eastAsia"/>
          <w:lang w:eastAsia="zh-CN"/>
        </w:rPr>
        <w:t>5</w:t>
      </w:r>
      <w:r w:rsidRPr="00721EBB">
        <w:rPr>
          <w:rFonts w:hint="eastAsia"/>
          <w:lang w:eastAsia="zh-CN"/>
        </w:rPr>
        <w:t>日，将规则时限从</w:t>
      </w:r>
      <w:r w:rsidRPr="00721EBB">
        <w:rPr>
          <w:rFonts w:hint="eastAsia"/>
          <w:lang w:eastAsia="zh-CN"/>
        </w:rPr>
        <w:t>2025</w:t>
      </w:r>
      <w:r w:rsidRPr="00721EBB">
        <w:rPr>
          <w:rFonts w:hint="eastAsia"/>
          <w:lang w:eastAsia="zh-CN"/>
        </w:rPr>
        <w:t>年</w:t>
      </w:r>
      <w:r w:rsidRPr="00721EBB">
        <w:rPr>
          <w:rFonts w:hint="eastAsia"/>
          <w:lang w:eastAsia="zh-CN"/>
        </w:rPr>
        <w:t>6</w:t>
      </w:r>
      <w:r w:rsidRPr="00721EBB">
        <w:rPr>
          <w:rFonts w:hint="eastAsia"/>
          <w:lang w:eastAsia="zh-CN"/>
        </w:rPr>
        <w:t>月</w:t>
      </w:r>
      <w:r w:rsidRPr="00721EBB">
        <w:rPr>
          <w:rFonts w:hint="eastAsia"/>
          <w:lang w:eastAsia="zh-CN"/>
        </w:rPr>
        <w:t>28</w:t>
      </w:r>
      <w:r w:rsidRPr="00721EBB">
        <w:rPr>
          <w:rFonts w:hint="eastAsia"/>
          <w:lang w:eastAsia="zh-CN"/>
        </w:rPr>
        <w:t>日延长至</w:t>
      </w:r>
      <w:r w:rsidRPr="00721EBB">
        <w:rPr>
          <w:rFonts w:hint="eastAsia"/>
          <w:lang w:eastAsia="zh-CN"/>
        </w:rPr>
        <w:t>2026</w:t>
      </w:r>
      <w:r w:rsidRPr="00721EBB">
        <w:rPr>
          <w:rFonts w:hint="eastAsia"/>
          <w:lang w:eastAsia="zh-CN"/>
        </w:rPr>
        <w:t>年</w:t>
      </w:r>
      <w:r w:rsidRPr="00721EBB">
        <w:rPr>
          <w:rFonts w:hint="eastAsia"/>
          <w:lang w:eastAsia="zh-CN"/>
        </w:rPr>
        <w:t>1</w:t>
      </w:r>
      <w:r w:rsidRPr="00721EBB">
        <w:rPr>
          <w:rFonts w:hint="eastAsia"/>
          <w:lang w:eastAsia="zh-CN"/>
        </w:rPr>
        <w:t>月</w:t>
      </w:r>
      <w:r w:rsidRPr="00721EBB">
        <w:rPr>
          <w:rFonts w:hint="eastAsia"/>
          <w:lang w:eastAsia="zh-CN"/>
        </w:rPr>
        <w:t>6</w:t>
      </w:r>
      <w:r w:rsidRPr="00721EBB">
        <w:rPr>
          <w:rFonts w:hint="eastAsia"/>
          <w:lang w:eastAsia="zh-CN"/>
        </w:rPr>
        <w:t>日。计划发射的</w:t>
      </w:r>
      <w:r w:rsidRPr="00721EBB">
        <w:rPr>
          <w:rFonts w:hint="eastAsia"/>
          <w:lang w:eastAsia="zh-CN"/>
        </w:rPr>
        <w:t>10</w:t>
      </w:r>
      <w:r w:rsidRPr="00721EBB">
        <w:rPr>
          <w:rFonts w:hint="eastAsia"/>
          <w:lang w:eastAsia="zh-CN"/>
        </w:rPr>
        <w:t>颗</w:t>
      </w:r>
      <w:r w:rsidRPr="00721EBB">
        <w:rPr>
          <w:rFonts w:hint="eastAsia"/>
          <w:lang w:eastAsia="zh-CN"/>
        </w:rPr>
        <w:t>AETHER</w:t>
      </w:r>
      <w:r w:rsidRPr="00721EBB">
        <w:rPr>
          <w:rFonts w:hint="eastAsia"/>
          <w:lang w:eastAsia="zh-CN"/>
        </w:rPr>
        <w:t>卫星已于</w:t>
      </w:r>
      <w:r w:rsidRPr="00721EBB">
        <w:rPr>
          <w:rFonts w:hint="eastAsia"/>
          <w:lang w:eastAsia="zh-CN"/>
        </w:rPr>
        <w:t>2025</w:t>
      </w:r>
      <w:r w:rsidRPr="00721EBB">
        <w:rPr>
          <w:rFonts w:hint="eastAsia"/>
          <w:lang w:eastAsia="zh-CN"/>
        </w:rPr>
        <w:t>年</w:t>
      </w:r>
      <w:r w:rsidRPr="00721EBB">
        <w:rPr>
          <w:rFonts w:hint="eastAsia"/>
          <w:lang w:eastAsia="zh-CN"/>
        </w:rPr>
        <w:t>11</w:t>
      </w:r>
      <w:r w:rsidRPr="00721EBB">
        <w:rPr>
          <w:rFonts w:hint="eastAsia"/>
          <w:lang w:eastAsia="zh-CN"/>
        </w:rPr>
        <w:t>月</w:t>
      </w:r>
      <w:r w:rsidRPr="00721EBB">
        <w:rPr>
          <w:rFonts w:hint="eastAsia"/>
          <w:lang w:eastAsia="zh-CN"/>
        </w:rPr>
        <w:t>24</w:t>
      </w:r>
      <w:r w:rsidRPr="00721EBB">
        <w:rPr>
          <w:rFonts w:hint="eastAsia"/>
          <w:lang w:eastAsia="zh-CN"/>
        </w:rPr>
        <w:t>日交付至发射服务提供商的设施，相关确认函随附文件提交。</w:t>
      </w:r>
      <w:r w:rsidRPr="00721EBB">
        <w:rPr>
          <w:rFonts w:hint="eastAsia"/>
          <w:lang w:eastAsia="zh-CN"/>
        </w:rPr>
        <w:t>2025</w:t>
      </w:r>
      <w:r w:rsidRPr="00721EBB">
        <w:rPr>
          <w:rFonts w:hint="eastAsia"/>
          <w:lang w:eastAsia="zh-CN"/>
        </w:rPr>
        <w:t>年</w:t>
      </w:r>
      <w:r w:rsidRPr="00721EBB">
        <w:rPr>
          <w:rFonts w:hint="eastAsia"/>
          <w:lang w:eastAsia="zh-CN"/>
        </w:rPr>
        <w:t>12</w:t>
      </w:r>
      <w:r w:rsidRPr="00721EBB">
        <w:rPr>
          <w:rFonts w:hint="eastAsia"/>
          <w:lang w:eastAsia="zh-CN"/>
        </w:rPr>
        <w:t>月</w:t>
      </w:r>
      <w:r w:rsidRPr="00721EBB">
        <w:rPr>
          <w:rFonts w:hint="eastAsia"/>
          <w:lang w:eastAsia="zh-CN"/>
        </w:rPr>
        <w:t>4</w:t>
      </w:r>
      <w:r w:rsidRPr="00721EBB">
        <w:rPr>
          <w:rFonts w:hint="eastAsia"/>
          <w:lang w:eastAsia="zh-CN"/>
        </w:rPr>
        <w:t>日，发射服务提供商通知运营商，发射将从</w:t>
      </w:r>
      <w:r w:rsidRPr="00721EBB">
        <w:rPr>
          <w:rFonts w:hint="eastAsia"/>
          <w:lang w:eastAsia="zh-CN"/>
        </w:rPr>
        <w:t>2026</w:t>
      </w:r>
      <w:r w:rsidRPr="00721EBB">
        <w:rPr>
          <w:rFonts w:hint="eastAsia"/>
          <w:lang w:eastAsia="zh-CN"/>
        </w:rPr>
        <w:t>年</w:t>
      </w:r>
      <w:r w:rsidRPr="00721EBB">
        <w:rPr>
          <w:rFonts w:hint="eastAsia"/>
          <w:lang w:eastAsia="zh-CN"/>
        </w:rPr>
        <w:t>1</w:t>
      </w:r>
      <w:r w:rsidRPr="00721EBB">
        <w:rPr>
          <w:rFonts w:hint="eastAsia"/>
          <w:lang w:eastAsia="zh-CN"/>
        </w:rPr>
        <w:t>月</w:t>
      </w:r>
      <w:r w:rsidRPr="00721EBB">
        <w:rPr>
          <w:rFonts w:hint="eastAsia"/>
          <w:lang w:eastAsia="zh-CN"/>
        </w:rPr>
        <w:t>5</w:t>
      </w:r>
      <w:r w:rsidRPr="00721EBB">
        <w:rPr>
          <w:rFonts w:hint="eastAsia"/>
          <w:lang w:eastAsia="zh-CN"/>
        </w:rPr>
        <w:t>日推迟到</w:t>
      </w:r>
      <w:r w:rsidRPr="00721EBB">
        <w:rPr>
          <w:rFonts w:hint="eastAsia"/>
          <w:lang w:eastAsia="zh-CN"/>
        </w:rPr>
        <w:t>2026</w:t>
      </w:r>
      <w:r w:rsidRPr="00721EBB">
        <w:rPr>
          <w:rFonts w:hint="eastAsia"/>
          <w:lang w:eastAsia="zh-CN"/>
        </w:rPr>
        <w:t>年</w:t>
      </w:r>
      <w:r w:rsidRPr="00721EBB">
        <w:rPr>
          <w:rFonts w:hint="eastAsia"/>
          <w:lang w:eastAsia="zh-CN"/>
        </w:rPr>
        <w:t>1</w:t>
      </w:r>
      <w:r w:rsidRPr="00721EBB">
        <w:rPr>
          <w:rFonts w:hint="eastAsia"/>
          <w:lang w:eastAsia="zh-CN"/>
        </w:rPr>
        <w:t>月</w:t>
      </w:r>
      <w:r w:rsidRPr="00721EBB">
        <w:rPr>
          <w:rFonts w:hint="eastAsia"/>
          <w:lang w:eastAsia="zh-CN"/>
        </w:rPr>
        <w:t>11</w:t>
      </w:r>
      <w:r w:rsidRPr="00721EBB">
        <w:rPr>
          <w:rFonts w:hint="eastAsia"/>
          <w:lang w:eastAsia="zh-CN"/>
        </w:rPr>
        <w:t>日。该主管部门在文件中确认，这些卫星已于</w:t>
      </w:r>
      <w:r w:rsidRPr="00721EBB">
        <w:rPr>
          <w:rFonts w:hint="eastAsia"/>
          <w:lang w:eastAsia="zh-CN"/>
        </w:rPr>
        <w:t>2026</w:t>
      </w:r>
      <w:r w:rsidRPr="00721EBB">
        <w:rPr>
          <w:rFonts w:hint="eastAsia"/>
          <w:lang w:eastAsia="zh-CN"/>
        </w:rPr>
        <w:t>年</w:t>
      </w:r>
      <w:r w:rsidRPr="00721EBB">
        <w:rPr>
          <w:rFonts w:hint="eastAsia"/>
          <w:lang w:eastAsia="zh-CN"/>
        </w:rPr>
        <w:t>1</w:t>
      </w:r>
      <w:r w:rsidRPr="00721EBB">
        <w:rPr>
          <w:rFonts w:hint="eastAsia"/>
          <w:lang w:eastAsia="zh-CN"/>
        </w:rPr>
        <w:t>月</w:t>
      </w:r>
      <w:r w:rsidRPr="00721EBB">
        <w:rPr>
          <w:rFonts w:hint="eastAsia"/>
          <w:lang w:eastAsia="zh-CN"/>
        </w:rPr>
        <w:t>11</w:t>
      </w:r>
      <w:r w:rsidRPr="00721EBB">
        <w:rPr>
          <w:rFonts w:hint="eastAsia"/>
          <w:lang w:eastAsia="zh-CN"/>
        </w:rPr>
        <w:t>日适时发射和部署，并指出</w:t>
      </w:r>
      <w:r w:rsidRPr="00721EBB">
        <w:rPr>
          <w:rFonts w:hint="eastAsia"/>
          <w:lang w:eastAsia="zh-CN"/>
        </w:rPr>
        <w:t>10</w:t>
      </w:r>
      <w:r w:rsidRPr="00721EBB">
        <w:rPr>
          <w:rFonts w:hint="eastAsia"/>
          <w:lang w:eastAsia="zh-CN"/>
        </w:rPr>
        <w:t>颗卫星中仅需两颗就足以让</w:t>
      </w:r>
      <w:r w:rsidRPr="00721EBB">
        <w:rPr>
          <w:rFonts w:hint="eastAsia"/>
          <w:lang w:eastAsia="zh-CN"/>
        </w:rPr>
        <w:t>MULTUS</w:t>
      </w:r>
      <w:r w:rsidRPr="00721EBB">
        <w:rPr>
          <w:rFonts w:hint="eastAsia"/>
          <w:lang w:eastAsia="zh-CN"/>
        </w:rPr>
        <w:t>卫星系统实现其</w:t>
      </w:r>
      <w:r w:rsidRPr="00721EBB">
        <w:rPr>
          <w:rFonts w:hint="eastAsia"/>
          <w:lang w:eastAsia="zh-CN"/>
        </w:rPr>
        <w:t>M1</w:t>
      </w:r>
      <w:r w:rsidRPr="00721EBB">
        <w:rPr>
          <w:rFonts w:hint="eastAsia"/>
          <w:lang w:eastAsia="zh-CN"/>
        </w:rPr>
        <w:t>目标。该主管部门还详细说明了最近一次延迟如何满足</w:t>
      </w:r>
      <w:r w:rsidRPr="00F36F7F">
        <w:rPr>
          <w:rFonts w:ascii="STKaiti" w:eastAsia="STKaiti" w:hAnsi="STKaiti"/>
          <w:noProof/>
          <w:kern w:val="2"/>
          <w:lang w:eastAsia="zh-CN"/>
          <w14:ligatures w14:val="standardContextual"/>
        </w:rPr>
        <w:t>不可抗力</w:t>
      </w:r>
      <w:r w:rsidRPr="00721EBB">
        <w:rPr>
          <w:rFonts w:hint="eastAsia"/>
          <w:lang w:eastAsia="zh-CN"/>
        </w:rPr>
        <w:t>条件，并解释称，鉴于从获悉延迟到卫星发射之间的窗口很短，没有可行的方法来加快发射并满足规则时限。</w:t>
      </w:r>
    </w:p>
    <w:p w14:paraId="7BF3D53B" w14:textId="77777777" w:rsidR="00BC3D68" w:rsidRPr="00721EBB" w:rsidRDefault="00BC3D68" w:rsidP="00BC3D68">
      <w:pPr>
        <w:rPr>
          <w:lang w:eastAsia="zh-CN"/>
        </w:rPr>
      </w:pPr>
      <w:r w:rsidRPr="00721EBB">
        <w:rPr>
          <w:rFonts w:hint="eastAsia"/>
          <w:lang w:eastAsia="zh-CN"/>
        </w:rPr>
        <w:t>9.2</w:t>
      </w:r>
      <w:r w:rsidRPr="00721EBB">
        <w:rPr>
          <w:rFonts w:hint="eastAsia"/>
          <w:lang w:eastAsia="zh-CN"/>
        </w:rPr>
        <w:tab/>
      </w:r>
      <w:r w:rsidRPr="00721EBB">
        <w:rPr>
          <w:rFonts w:hint="eastAsia"/>
          <w:b/>
          <w:bCs/>
          <w:lang w:eastAsia="zh-CN"/>
        </w:rPr>
        <w:t>Azzouz</w:t>
      </w:r>
      <w:r w:rsidRPr="00721EBB">
        <w:rPr>
          <w:rFonts w:hint="eastAsia"/>
          <w:b/>
          <w:bCs/>
          <w:lang w:eastAsia="zh-CN"/>
        </w:rPr>
        <w:t>先生</w:t>
      </w:r>
      <w:r w:rsidRPr="00721EBB">
        <w:rPr>
          <w:rFonts w:hint="eastAsia"/>
          <w:lang w:eastAsia="zh-CN"/>
        </w:rPr>
        <w:t>指出，卫星已及时交付给发射服务提供商，如果按计划发射，本可满足规则时限要求；同时，他还表示，主管部门已证明此次延迟满足</w:t>
      </w:r>
      <w:r w:rsidRPr="00F36F7F">
        <w:rPr>
          <w:rFonts w:ascii="STKaiti" w:eastAsia="STKaiti" w:hAnsi="STKaiti" w:hint="eastAsia"/>
          <w:noProof/>
          <w:kern w:val="2"/>
          <w:lang w:eastAsia="zh-CN"/>
          <w14:ligatures w14:val="standardContextual"/>
        </w:rPr>
        <w:t>不可抗力</w:t>
      </w:r>
      <w:r w:rsidRPr="00721EBB">
        <w:rPr>
          <w:rFonts w:hint="eastAsia"/>
          <w:lang w:eastAsia="zh-CN"/>
        </w:rPr>
        <w:t>条件。此外，所申请的延期时长非常短且有限，而且卫星已经发射。因此，他认为委员会可以同意加拿大主管部门关于将</w:t>
      </w:r>
      <w:r w:rsidRPr="00721EBB">
        <w:rPr>
          <w:rFonts w:hint="eastAsia"/>
          <w:lang w:eastAsia="zh-CN"/>
        </w:rPr>
        <w:t>MULTUS</w:t>
      </w:r>
      <w:r w:rsidRPr="00721EBB">
        <w:rPr>
          <w:rFonts w:hint="eastAsia"/>
          <w:lang w:eastAsia="zh-CN"/>
        </w:rPr>
        <w:t>卫星系统的</w:t>
      </w:r>
      <w:r w:rsidRPr="00721EBB">
        <w:rPr>
          <w:rFonts w:hint="eastAsia"/>
          <w:lang w:eastAsia="zh-CN"/>
        </w:rPr>
        <w:t>M1</w:t>
      </w:r>
      <w:r w:rsidRPr="00721EBB">
        <w:rPr>
          <w:rFonts w:hint="eastAsia"/>
          <w:lang w:eastAsia="zh-CN"/>
        </w:rPr>
        <w:t>规则时限延长至</w:t>
      </w:r>
      <w:r w:rsidRPr="00721EBB">
        <w:rPr>
          <w:rFonts w:hint="eastAsia"/>
          <w:lang w:eastAsia="zh-CN"/>
        </w:rPr>
        <w:t>2026</w:t>
      </w:r>
      <w:r w:rsidRPr="00721EBB">
        <w:rPr>
          <w:rFonts w:hint="eastAsia"/>
          <w:lang w:eastAsia="zh-CN"/>
        </w:rPr>
        <w:t>年</w:t>
      </w:r>
      <w:r w:rsidRPr="00721EBB">
        <w:rPr>
          <w:rFonts w:hint="eastAsia"/>
          <w:lang w:eastAsia="zh-CN"/>
        </w:rPr>
        <w:t>1</w:t>
      </w:r>
      <w:r w:rsidRPr="00721EBB">
        <w:rPr>
          <w:rFonts w:hint="eastAsia"/>
          <w:lang w:eastAsia="zh-CN"/>
        </w:rPr>
        <w:t>月</w:t>
      </w:r>
      <w:r w:rsidRPr="00721EBB">
        <w:rPr>
          <w:rFonts w:hint="eastAsia"/>
          <w:lang w:eastAsia="zh-CN"/>
        </w:rPr>
        <w:t>11</w:t>
      </w:r>
      <w:r w:rsidRPr="00721EBB">
        <w:rPr>
          <w:rFonts w:hint="eastAsia"/>
          <w:lang w:eastAsia="zh-CN"/>
        </w:rPr>
        <w:t>日的请求。</w:t>
      </w:r>
    </w:p>
    <w:p w14:paraId="54482C7F" w14:textId="77777777" w:rsidR="00BC3D68" w:rsidRPr="00721EBB" w:rsidRDefault="00BC3D68" w:rsidP="00BC3D68">
      <w:pPr>
        <w:rPr>
          <w:lang w:eastAsia="zh-CN"/>
        </w:rPr>
      </w:pPr>
      <w:r w:rsidRPr="00721EBB">
        <w:rPr>
          <w:rFonts w:hint="eastAsia"/>
          <w:lang w:eastAsia="zh-CN"/>
        </w:rPr>
        <w:t>9.3</w:t>
      </w:r>
      <w:r w:rsidRPr="00721EBB">
        <w:rPr>
          <w:rFonts w:hint="eastAsia"/>
          <w:lang w:eastAsia="zh-CN"/>
        </w:rPr>
        <w:tab/>
      </w:r>
      <w:r w:rsidRPr="00721EBB">
        <w:rPr>
          <w:rFonts w:hint="eastAsia"/>
          <w:b/>
          <w:bCs/>
          <w:lang w:eastAsia="zh-CN"/>
        </w:rPr>
        <w:t>Mannepalli</w:t>
      </w:r>
      <w:r w:rsidRPr="00721EBB">
        <w:rPr>
          <w:rFonts w:hint="eastAsia"/>
          <w:b/>
          <w:bCs/>
          <w:lang w:eastAsia="zh-CN"/>
        </w:rPr>
        <w:t>女士</w:t>
      </w:r>
      <w:r w:rsidRPr="00721EBB">
        <w:rPr>
          <w:rFonts w:hint="eastAsia"/>
          <w:lang w:eastAsia="zh-CN"/>
        </w:rPr>
        <w:t>表示同意，并指出该主管部门已证明，在宣布延迟之后，已无任何可行手段能确保仍满足规则时限的要求。</w:t>
      </w:r>
    </w:p>
    <w:p w14:paraId="6FDFEBE9" w14:textId="77777777" w:rsidR="00BC3D68" w:rsidRPr="00721EBB" w:rsidRDefault="00BC3D68" w:rsidP="00BC3D68">
      <w:pPr>
        <w:rPr>
          <w:lang w:eastAsia="zh-CN"/>
        </w:rPr>
      </w:pPr>
      <w:r w:rsidRPr="00721EBB">
        <w:rPr>
          <w:rFonts w:hint="eastAsia"/>
          <w:lang w:eastAsia="zh-CN"/>
        </w:rPr>
        <w:t>9.4</w:t>
      </w:r>
      <w:r w:rsidRPr="00721EBB">
        <w:rPr>
          <w:rFonts w:hint="eastAsia"/>
          <w:lang w:eastAsia="zh-CN"/>
        </w:rPr>
        <w:tab/>
      </w:r>
      <w:r w:rsidRPr="00721EBB">
        <w:rPr>
          <w:rFonts w:hint="eastAsia"/>
          <w:b/>
          <w:bCs/>
          <w:lang w:eastAsia="zh-CN"/>
        </w:rPr>
        <w:t>Henri</w:t>
      </w:r>
      <w:r w:rsidRPr="00721EBB">
        <w:rPr>
          <w:rFonts w:hint="eastAsia"/>
          <w:b/>
          <w:bCs/>
          <w:lang w:eastAsia="zh-CN"/>
        </w:rPr>
        <w:t>先生</w:t>
      </w:r>
      <w:r w:rsidRPr="00721EBB">
        <w:rPr>
          <w:rFonts w:hint="eastAsia"/>
          <w:lang w:eastAsia="zh-CN"/>
        </w:rPr>
        <w:t>表示，该主管部门将发射延迟五天认定为</w:t>
      </w:r>
      <w:r w:rsidRPr="00F36F7F">
        <w:rPr>
          <w:rFonts w:ascii="STKaiti" w:eastAsia="STKaiti" w:hAnsi="STKaiti" w:hint="eastAsia"/>
          <w:noProof/>
          <w:kern w:val="2"/>
          <w:lang w:eastAsia="zh-CN"/>
          <w14:ligatures w14:val="standardContextual"/>
        </w:rPr>
        <w:t>不可抗力</w:t>
      </w:r>
      <w:r w:rsidRPr="00721EBB">
        <w:rPr>
          <w:rFonts w:hint="eastAsia"/>
          <w:lang w:eastAsia="zh-CN"/>
        </w:rPr>
        <w:t>事件；然而，该主管部门未能提供任何资料支持这一认定。该主管部门既未提供发射服务提供商的函件，也未说明延迟的原因。尽管卫星显然已经发射，且延期仅有数日，但委员会在决策和</w:t>
      </w:r>
      <w:r w:rsidRPr="00721EBB">
        <w:rPr>
          <w:lang w:eastAsia="zh-CN"/>
        </w:rPr>
        <w:t>同意延期的资格方面</w:t>
      </w:r>
      <w:r w:rsidRPr="00721EBB">
        <w:rPr>
          <w:rFonts w:hint="eastAsia"/>
          <w:lang w:eastAsia="zh-CN"/>
        </w:rPr>
        <w:t>必须保持高度严谨，</w:t>
      </w:r>
      <w:r w:rsidRPr="00721EBB">
        <w:rPr>
          <w:lang w:eastAsia="zh-CN"/>
        </w:rPr>
        <w:t>同时考虑到每一项决定设定的先例</w:t>
      </w:r>
      <w:r w:rsidRPr="00721EBB">
        <w:rPr>
          <w:rFonts w:hint="eastAsia"/>
          <w:lang w:eastAsia="zh-CN"/>
        </w:rPr>
        <w:t>。</w:t>
      </w:r>
    </w:p>
    <w:p w14:paraId="7C6A396F" w14:textId="77777777" w:rsidR="00BC3D68" w:rsidRPr="00721EBB" w:rsidRDefault="00BC3D68" w:rsidP="00BC3D68">
      <w:pPr>
        <w:rPr>
          <w:lang w:eastAsia="zh-CN"/>
        </w:rPr>
      </w:pPr>
      <w:r w:rsidRPr="00721EBB">
        <w:rPr>
          <w:rFonts w:hint="eastAsia"/>
          <w:lang w:eastAsia="zh-CN"/>
        </w:rPr>
        <w:t>9.5</w:t>
      </w:r>
      <w:r w:rsidRPr="00721EBB">
        <w:rPr>
          <w:rFonts w:hint="eastAsia"/>
          <w:lang w:eastAsia="zh-CN"/>
        </w:rPr>
        <w:tab/>
      </w:r>
      <w:r w:rsidRPr="00721EBB">
        <w:rPr>
          <w:rFonts w:hint="eastAsia"/>
          <w:b/>
          <w:bCs/>
          <w:lang w:eastAsia="zh-CN"/>
        </w:rPr>
        <w:t>程建军先生</w:t>
      </w:r>
      <w:r w:rsidRPr="00721EBB">
        <w:rPr>
          <w:rFonts w:hint="eastAsia"/>
          <w:lang w:eastAsia="zh-CN"/>
        </w:rPr>
        <w:t>表示，委员会在其第</w:t>
      </w:r>
      <w:r w:rsidRPr="00721EBB">
        <w:rPr>
          <w:rFonts w:hint="eastAsia"/>
          <w:lang w:eastAsia="zh-CN"/>
        </w:rPr>
        <w:t>100</w:t>
      </w:r>
      <w:r w:rsidRPr="00721EBB">
        <w:rPr>
          <w:rFonts w:hint="eastAsia"/>
          <w:lang w:eastAsia="zh-CN"/>
        </w:rPr>
        <w:t>次会议上得出结论，认定该案件符合</w:t>
      </w:r>
      <w:r w:rsidRPr="00F36F7F">
        <w:rPr>
          <w:rFonts w:ascii="STKaiti" w:eastAsia="STKaiti" w:hAnsi="STKaiti" w:hint="eastAsia"/>
          <w:noProof/>
          <w:kern w:val="2"/>
          <w:lang w:eastAsia="zh-CN"/>
          <w14:ligatures w14:val="standardContextual"/>
        </w:rPr>
        <w:t>不可抗力</w:t>
      </w:r>
      <w:r w:rsidRPr="00721EBB">
        <w:rPr>
          <w:rFonts w:hint="eastAsia"/>
          <w:lang w:eastAsia="zh-CN"/>
        </w:rPr>
        <w:t>条件，并同意将规则时限延长至</w:t>
      </w:r>
      <w:r w:rsidRPr="00721EBB">
        <w:rPr>
          <w:rFonts w:hint="eastAsia"/>
          <w:lang w:eastAsia="zh-CN"/>
        </w:rPr>
        <w:t>2026</w:t>
      </w:r>
      <w:r w:rsidRPr="00721EBB">
        <w:rPr>
          <w:rFonts w:hint="eastAsia"/>
          <w:lang w:eastAsia="zh-CN"/>
        </w:rPr>
        <w:t>年</w:t>
      </w:r>
      <w:r w:rsidRPr="00721EBB">
        <w:rPr>
          <w:rFonts w:hint="eastAsia"/>
          <w:lang w:eastAsia="zh-CN"/>
        </w:rPr>
        <w:t>1</w:t>
      </w:r>
      <w:r w:rsidRPr="00721EBB">
        <w:rPr>
          <w:rFonts w:hint="eastAsia"/>
          <w:lang w:eastAsia="zh-CN"/>
        </w:rPr>
        <w:t>月</w:t>
      </w:r>
      <w:r w:rsidRPr="00721EBB">
        <w:rPr>
          <w:rFonts w:hint="eastAsia"/>
          <w:lang w:eastAsia="zh-CN"/>
        </w:rPr>
        <w:t>6</w:t>
      </w:r>
      <w:r w:rsidRPr="00721EBB">
        <w:rPr>
          <w:rFonts w:hint="eastAsia"/>
          <w:lang w:eastAsia="zh-CN"/>
        </w:rPr>
        <w:t>日。这一日期是基于该主管部门提供的信函确定的，其中指出发射将“不早于</w:t>
      </w:r>
      <w:r w:rsidRPr="00721EBB">
        <w:rPr>
          <w:rFonts w:hint="eastAsia"/>
          <w:lang w:eastAsia="zh-CN"/>
        </w:rPr>
        <w:t>2026</w:t>
      </w:r>
      <w:r w:rsidRPr="00721EBB">
        <w:rPr>
          <w:rFonts w:hint="eastAsia"/>
          <w:lang w:eastAsia="zh-CN"/>
        </w:rPr>
        <w:t>年</w:t>
      </w:r>
      <w:r w:rsidRPr="00721EBB">
        <w:rPr>
          <w:rFonts w:hint="eastAsia"/>
          <w:lang w:eastAsia="zh-CN"/>
        </w:rPr>
        <w:t>1</w:t>
      </w:r>
      <w:r w:rsidRPr="00721EBB">
        <w:rPr>
          <w:rFonts w:hint="eastAsia"/>
          <w:lang w:eastAsia="zh-CN"/>
        </w:rPr>
        <w:t>月</w:t>
      </w:r>
      <w:r w:rsidRPr="00721EBB">
        <w:rPr>
          <w:rFonts w:hint="eastAsia"/>
          <w:lang w:eastAsia="zh-CN"/>
        </w:rPr>
        <w:t>5</w:t>
      </w:r>
      <w:r w:rsidRPr="00721EBB">
        <w:rPr>
          <w:rFonts w:hint="eastAsia"/>
          <w:lang w:eastAsia="zh-CN"/>
        </w:rPr>
        <w:t>日”，这意味着发射窗口可能会更长。他建议委员会考虑将额外延期视为该发射窗口的一部分，因为委员会在其先前决定中没有为任何意外情况留有余地，而发射推迟数日的情况相当常见。</w:t>
      </w:r>
    </w:p>
    <w:p w14:paraId="122A57D4" w14:textId="77777777" w:rsidR="00BC3D68" w:rsidRPr="00721EBB" w:rsidRDefault="00BC3D68" w:rsidP="00BC3D68">
      <w:pPr>
        <w:rPr>
          <w:lang w:eastAsia="zh-CN"/>
        </w:rPr>
      </w:pPr>
      <w:r w:rsidRPr="00721EBB">
        <w:rPr>
          <w:rFonts w:hint="eastAsia"/>
          <w:lang w:eastAsia="zh-CN"/>
        </w:rPr>
        <w:t>9.6</w:t>
      </w:r>
      <w:r w:rsidRPr="00721EBB">
        <w:rPr>
          <w:rFonts w:hint="eastAsia"/>
          <w:lang w:eastAsia="zh-CN"/>
        </w:rPr>
        <w:tab/>
      </w:r>
      <w:r w:rsidRPr="00721EBB">
        <w:rPr>
          <w:rFonts w:hint="eastAsia"/>
          <w:b/>
          <w:bCs/>
          <w:lang w:eastAsia="zh-CN"/>
        </w:rPr>
        <w:t>Fianko</w:t>
      </w:r>
      <w:r w:rsidRPr="00721EBB">
        <w:rPr>
          <w:rFonts w:hint="eastAsia"/>
          <w:b/>
          <w:bCs/>
          <w:lang w:eastAsia="zh-CN"/>
        </w:rPr>
        <w:t>先生</w:t>
      </w:r>
      <w:r w:rsidRPr="00721EBB">
        <w:rPr>
          <w:rFonts w:hint="eastAsia"/>
          <w:lang w:eastAsia="zh-CN"/>
        </w:rPr>
        <w:t>表示同意，并补充说，为卫星发射设定窗口期而非单一日期是行业的常规做法。他认为委员会在此基础上同意额外延期没有问题。然而，该主管部门本应在其提交资料中附上发射服务提供商关于延期的通知函。</w:t>
      </w:r>
    </w:p>
    <w:p w14:paraId="7D782745" w14:textId="77777777" w:rsidR="00BC3D68" w:rsidRPr="00721EBB" w:rsidRDefault="00BC3D68" w:rsidP="00BC3D68">
      <w:pPr>
        <w:rPr>
          <w:lang w:eastAsia="zh-CN"/>
        </w:rPr>
      </w:pPr>
      <w:r w:rsidRPr="00721EBB">
        <w:rPr>
          <w:rFonts w:hint="eastAsia"/>
          <w:lang w:eastAsia="zh-CN"/>
        </w:rPr>
        <w:t>9.7</w:t>
      </w:r>
      <w:r w:rsidRPr="00721EBB">
        <w:rPr>
          <w:rFonts w:hint="eastAsia"/>
          <w:lang w:eastAsia="zh-CN"/>
        </w:rPr>
        <w:tab/>
      </w:r>
      <w:r w:rsidRPr="00721EBB">
        <w:rPr>
          <w:rFonts w:hint="eastAsia"/>
          <w:b/>
          <w:bCs/>
          <w:lang w:eastAsia="zh-CN"/>
        </w:rPr>
        <w:t>Linhares de Souza Filho</w:t>
      </w:r>
      <w:r w:rsidRPr="00721EBB">
        <w:rPr>
          <w:rFonts w:hint="eastAsia"/>
          <w:b/>
          <w:bCs/>
          <w:lang w:eastAsia="zh-CN"/>
        </w:rPr>
        <w:t>先生</w:t>
      </w:r>
      <w:r w:rsidRPr="00721EBB">
        <w:rPr>
          <w:rFonts w:hint="eastAsia"/>
          <w:lang w:eastAsia="zh-CN"/>
        </w:rPr>
        <w:t>表示，应在原有</w:t>
      </w:r>
      <w:r w:rsidRPr="00F36F7F">
        <w:rPr>
          <w:rFonts w:ascii="STKaiti" w:eastAsia="STKaiti" w:hAnsi="STKaiti" w:hint="eastAsia"/>
          <w:noProof/>
          <w:kern w:val="2"/>
          <w:lang w:eastAsia="zh-CN"/>
          <w14:ligatures w14:val="standardContextual"/>
        </w:rPr>
        <w:t>不可抗力</w:t>
      </w:r>
      <w:r w:rsidRPr="00721EBB">
        <w:rPr>
          <w:rFonts w:hint="eastAsia"/>
          <w:lang w:eastAsia="zh-CN"/>
        </w:rPr>
        <w:t>事件的背景下审议额外延期的请求，而委员会此前已就此作出了有利决定。该主管部门现在申请的额外天数，部分源于委员会关于延期应尽可能短的原则，以及委员会最初决定是基于单一日期而非窗口期这一事实。</w:t>
      </w:r>
      <w:r w:rsidRPr="00721EBB">
        <w:rPr>
          <w:rFonts w:hint="eastAsia"/>
          <w:b/>
          <w:bCs/>
          <w:lang w:eastAsia="zh-CN"/>
        </w:rPr>
        <w:t>Di Crescenzo</w:t>
      </w:r>
      <w:r w:rsidRPr="00721EBB">
        <w:rPr>
          <w:rFonts w:hint="eastAsia"/>
          <w:b/>
          <w:bCs/>
          <w:lang w:eastAsia="zh-CN"/>
        </w:rPr>
        <w:t>先生</w:t>
      </w:r>
      <w:r w:rsidRPr="00721EBB">
        <w:rPr>
          <w:rFonts w:hint="eastAsia"/>
          <w:lang w:eastAsia="zh-CN"/>
        </w:rPr>
        <w:t>对此表示同意。</w:t>
      </w:r>
    </w:p>
    <w:p w14:paraId="0587784F" w14:textId="77777777" w:rsidR="00BC3D68" w:rsidRPr="00721EBB" w:rsidRDefault="00BC3D68" w:rsidP="00BC3D68">
      <w:pPr>
        <w:rPr>
          <w:lang w:eastAsia="zh-CN"/>
        </w:rPr>
      </w:pPr>
      <w:r w:rsidRPr="00721EBB">
        <w:rPr>
          <w:rFonts w:hint="eastAsia"/>
          <w:lang w:eastAsia="zh-CN"/>
        </w:rPr>
        <w:t>9.8</w:t>
      </w:r>
      <w:r w:rsidRPr="00721EBB">
        <w:rPr>
          <w:rFonts w:hint="eastAsia"/>
          <w:lang w:eastAsia="zh-CN"/>
        </w:rPr>
        <w:tab/>
      </w:r>
      <w:r w:rsidRPr="00721EBB">
        <w:rPr>
          <w:rFonts w:hint="eastAsia"/>
          <w:b/>
          <w:lang w:val="zh-CN" w:eastAsia="zh-CN"/>
        </w:rPr>
        <w:t>主席</w:t>
      </w:r>
      <w:r w:rsidRPr="00721EBB">
        <w:rPr>
          <w:rFonts w:hint="eastAsia"/>
          <w:lang w:val="zh-CN" w:eastAsia="zh-CN"/>
        </w:rPr>
        <w:t>提议委员会就此事项得出如下结论：</w:t>
      </w:r>
    </w:p>
    <w:p w14:paraId="391F1417" w14:textId="77777777" w:rsidR="00BC3D68" w:rsidRPr="00721EBB" w:rsidRDefault="00BC3D68" w:rsidP="00BC3D68">
      <w:pPr>
        <w:ind w:firstLineChars="200" w:firstLine="480"/>
        <w:rPr>
          <w:color w:val="000000"/>
          <w:lang w:eastAsia="zh-CN"/>
        </w:rPr>
      </w:pPr>
      <w:r w:rsidRPr="00721EBB">
        <w:rPr>
          <w:rFonts w:hint="eastAsia"/>
          <w:color w:val="000000"/>
          <w:lang w:eastAsia="zh-CN"/>
        </w:rPr>
        <w:t>“委员会审议了</w:t>
      </w:r>
      <w:r w:rsidRPr="00721EBB">
        <w:rPr>
          <w:rFonts w:hint="eastAsia"/>
          <w:color w:val="000000"/>
          <w:lang w:eastAsia="zh-CN"/>
        </w:rPr>
        <w:t>RRB26-1/11</w:t>
      </w:r>
      <w:r w:rsidRPr="00721EBB">
        <w:rPr>
          <w:rFonts w:hint="eastAsia"/>
          <w:color w:val="000000"/>
          <w:lang w:eastAsia="zh-CN"/>
        </w:rPr>
        <w:t>号文件，加拿大主管部门在该文件中请求进一步延长</w:t>
      </w:r>
      <w:r w:rsidRPr="00721EBB">
        <w:rPr>
          <w:rFonts w:hint="eastAsia"/>
          <w:color w:val="000000"/>
          <w:lang w:eastAsia="zh-CN"/>
        </w:rPr>
        <w:t>MULTUS</w:t>
      </w:r>
      <w:r w:rsidRPr="00721EBB">
        <w:rPr>
          <w:rFonts w:hint="eastAsia"/>
          <w:color w:val="000000"/>
          <w:lang w:eastAsia="zh-CN"/>
        </w:rPr>
        <w:t>卫星</w:t>
      </w:r>
      <w:r w:rsidRPr="00721EBB">
        <w:rPr>
          <w:rFonts w:hint="eastAsia"/>
          <w:noProof/>
          <w:lang w:eastAsia="zh-CN"/>
        </w:rPr>
        <w:t>系统</w:t>
      </w:r>
      <w:r w:rsidRPr="00721EBB">
        <w:rPr>
          <w:rFonts w:hint="eastAsia"/>
          <w:color w:val="000000"/>
          <w:lang w:eastAsia="zh-CN"/>
        </w:rPr>
        <w:t>的第一个里程碑期限（</w:t>
      </w:r>
      <w:r w:rsidRPr="00721EBB">
        <w:rPr>
          <w:rFonts w:hint="eastAsia"/>
          <w:color w:val="000000"/>
          <w:lang w:eastAsia="zh-CN"/>
        </w:rPr>
        <w:t>M1</w:t>
      </w:r>
      <w:r w:rsidRPr="00721EBB">
        <w:rPr>
          <w:rFonts w:hint="eastAsia"/>
          <w:color w:val="000000"/>
          <w:lang w:eastAsia="zh-CN"/>
        </w:rPr>
        <w:t>）。</w:t>
      </w:r>
    </w:p>
    <w:p w14:paraId="78528254" w14:textId="77777777" w:rsidR="00BC3D68" w:rsidRPr="00721EBB" w:rsidRDefault="00BC3D68" w:rsidP="00BC3D68">
      <w:pPr>
        <w:ind w:firstLineChars="200" w:firstLine="480"/>
        <w:rPr>
          <w:lang w:eastAsia="zh-CN"/>
        </w:rPr>
      </w:pPr>
      <w:r w:rsidRPr="00721EBB">
        <w:rPr>
          <w:rFonts w:hint="eastAsia"/>
          <w:lang w:eastAsia="zh-CN"/>
        </w:rPr>
        <w:t>委员会指出以下几点：</w:t>
      </w:r>
    </w:p>
    <w:p w14:paraId="105ED7C4"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eastAsia="zh-CN"/>
        </w:rPr>
        <w:t>由于</w:t>
      </w:r>
      <w:r w:rsidRPr="0077436F">
        <w:rPr>
          <w:rFonts w:asciiTheme="minorEastAsia" w:hAnsiTheme="minorEastAsia" w:hint="eastAsia"/>
          <w:lang w:eastAsia="zh-CN"/>
        </w:rPr>
        <w:t>不可抗力</w:t>
      </w:r>
      <w:r w:rsidRPr="00721EBB">
        <w:rPr>
          <w:rFonts w:hint="eastAsia"/>
          <w:lang w:eastAsia="zh-CN"/>
        </w:rPr>
        <w:t>事件，委员会在上次会议上已批准将与</w:t>
      </w:r>
      <w:r w:rsidRPr="00721EBB">
        <w:rPr>
          <w:rFonts w:hint="eastAsia"/>
          <w:lang w:eastAsia="zh-CN"/>
        </w:rPr>
        <w:t>MULTUS</w:t>
      </w:r>
      <w:r w:rsidRPr="00721EBB">
        <w:rPr>
          <w:rFonts w:hint="eastAsia"/>
          <w:lang w:eastAsia="zh-CN"/>
        </w:rPr>
        <w:t>卫星系统相关的</w:t>
      </w:r>
      <w:r w:rsidRPr="00721EBB">
        <w:rPr>
          <w:rFonts w:hint="eastAsia"/>
          <w:lang w:eastAsia="zh-CN"/>
        </w:rPr>
        <w:t>M1</w:t>
      </w:r>
      <w:r w:rsidRPr="00721EBB">
        <w:rPr>
          <w:rFonts w:hint="eastAsia"/>
          <w:lang w:eastAsia="zh-CN"/>
        </w:rPr>
        <w:t>里程碑从</w:t>
      </w:r>
      <w:r w:rsidRPr="00721EBB">
        <w:rPr>
          <w:rFonts w:hint="eastAsia"/>
          <w:lang w:eastAsia="zh-CN"/>
        </w:rPr>
        <w:t>2025</w:t>
      </w:r>
      <w:r w:rsidRPr="00721EBB">
        <w:rPr>
          <w:rFonts w:hint="eastAsia"/>
          <w:lang w:eastAsia="zh-CN"/>
        </w:rPr>
        <w:t>年</w:t>
      </w:r>
      <w:r w:rsidRPr="00721EBB">
        <w:rPr>
          <w:rFonts w:hint="eastAsia"/>
          <w:lang w:eastAsia="zh-CN"/>
        </w:rPr>
        <w:t>6</w:t>
      </w:r>
      <w:r w:rsidRPr="00721EBB">
        <w:rPr>
          <w:rFonts w:hint="eastAsia"/>
          <w:lang w:eastAsia="zh-CN"/>
        </w:rPr>
        <w:t>月</w:t>
      </w:r>
      <w:r w:rsidRPr="00721EBB">
        <w:rPr>
          <w:rFonts w:hint="eastAsia"/>
          <w:lang w:eastAsia="zh-CN"/>
        </w:rPr>
        <w:t>28</w:t>
      </w:r>
      <w:r w:rsidRPr="00721EBB">
        <w:rPr>
          <w:rFonts w:hint="eastAsia"/>
          <w:lang w:eastAsia="zh-CN"/>
        </w:rPr>
        <w:t>日延长至</w:t>
      </w:r>
      <w:r w:rsidRPr="00721EBB">
        <w:rPr>
          <w:rFonts w:hint="eastAsia"/>
          <w:lang w:eastAsia="zh-CN"/>
        </w:rPr>
        <w:t>2026</w:t>
      </w:r>
      <w:r w:rsidRPr="00721EBB">
        <w:rPr>
          <w:rFonts w:hint="eastAsia"/>
          <w:lang w:eastAsia="zh-CN"/>
        </w:rPr>
        <w:t>年</w:t>
      </w:r>
      <w:r w:rsidRPr="00721EBB">
        <w:rPr>
          <w:rFonts w:hint="eastAsia"/>
          <w:lang w:eastAsia="zh-CN"/>
        </w:rPr>
        <w:t>1</w:t>
      </w:r>
      <w:r w:rsidRPr="00721EBB">
        <w:rPr>
          <w:rFonts w:hint="eastAsia"/>
          <w:lang w:eastAsia="zh-CN"/>
        </w:rPr>
        <w:t>月</w:t>
      </w:r>
      <w:r w:rsidRPr="00721EBB">
        <w:rPr>
          <w:rFonts w:hint="eastAsia"/>
          <w:lang w:eastAsia="zh-CN"/>
        </w:rPr>
        <w:t>6</w:t>
      </w:r>
      <w:r w:rsidRPr="00721EBB">
        <w:rPr>
          <w:rFonts w:hint="eastAsia"/>
          <w:lang w:eastAsia="zh-CN"/>
        </w:rPr>
        <w:t>日；</w:t>
      </w:r>
    </w:p>
    <w:p w14:paraId="21882870"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eastAsia="zh-CN"/>
        </w:rPr>
        <w:t>此前准予延期是基于计划的发射日期，而非发射窗口；</w:t>
      </w:r>
    </w:p>
    <w:p w14:paraId="7F8406EF"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eastAsia="zh-CN"/>
        </w:rPr>
        <w:t>这</w:t>
      </w:r>
      <w:r w:rsidRPr="00721EBB">
        <w:rPr>
          <w:rFonts w:hint="eastAsia"/>
          <w:lang w:eastAsia="zh-CN"/>
        </w:rPr>
        <w:t>10</w:t>
      </w:r>
      <w:r w:rsidRPr="00721EBB">
        <w:rPr>
          <w:rFonts w:hint="eastAsia"/>
          <w:lang w:eastAsia="zh-CN"/>
        </w:rPr>
        <w:t>颗卫星已于</w:t>
      </w:r>
      <w:r w:rsidRPr="00721EBB">
        <w:rPr>
          <w:rFonts w:hint="eastAsia"/>
          <w:lang w:eastAsia="zh-CN"/>
        </w:rPr>
        <w:t>2025</w:t>
      </w:r>
      <w:r w:rsidRPr="00721EBB">
        <w:rPr>
          <w:rFonts w:hint="eastAsia"/>
          <w:lang w:eastAsia="zh-CN"/>
        </w:rPr>
        <w:t>年</w:t>
      </w:r>
      <w:r w:rsidRPr="00721EBB">
        <w:rPr>
          <w:rFonts w:hint="eastAsia"/>
          <w:lang w:eastAsia="zh-CN"/>
        </w:rPr>
        <w:t>11</w:t>
      </w:r>
      <w:r w:rsidRPr="00721EBB">
        <w:rPr>
          <w:rFonts w:hint="eastAsia"/>
          <w:lang w:eastAsia="zh-CN"/>
        </w:rPr>
        <w:t>月</w:t>
      </w:r>
      <w:r w:rsidRPr="00721EBB">
        <w:rPr>
          <w:rFonts w:hint="eastAsia"/>
          <w:lang w:eastAsia="zh-CN"/>
        </w:rPr>
        <w:t>24</w:t>
      </w:r>
      <w:r w:rsidRPr="00721EBB">
        <w:rPr>
          <w:rFonts w:hint="eastAsia"/>
          <w:lang w:eastAsia="zh-CN"/>
        </w:rPr>
        <w:t>日按时交付至发射服务提供商的设施，并一直在进行发射活动准备工作；然而，发射服务提供商更改了发射时间表；</w:t>
      </w:r>
    </w:p>
    <w:p w14:paraId="070AEC26"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eastAsia="zh-CN"/>
        </w:rPr>
        <w:t>发射计划的延误超出了加拿大主管部门的控制范围，导致这</w:t>
      </w:r>
      <w:r w:rsidRPr="00721EBB">
        <w:rPr>
          <w:rFonts w:hint="eastAsia"/>
          <w:lang w:eastAsia="zh-CN"/>
        </w:rPr>
        <w:t>10</w:t>
      </w:r>
      <w:r w:rsidRPr="00721EBB">
        <w:rPr>
          <w:rFonts w:hint="eastAsia"/>
          <w:lang w:eastAsia="zh-CN"/>
        </w:rPr>
        <w:t>颗卫星直到</w:t>
      </w:r>
      <w:r w:rsidRPr="00721EBB">
        <w:rPr>
          <w:rFonts w:hint="eastAsia"/>
          <w:lang w:eastAsia="zh-CN"/>
        </w:rPr>
        <w:t>2026</w:t>
      </w:r>
      <w:r w:rsidRPr="00721EBB">
        <w:rPr>
          <w:rFonts w:hint="eastAsia"/>
          <w:lang w:eastAsia="zh-CN"/>
        </w:rPr>
        <w:t>年</w:t>
      </w:r>
      <w:r w:rsidRPr="00721EBB">
        <w:rPr>
          <w:rFonts w:hint="eastAsia"/>
          <w:lang w:eastAsia="zh-CN"/>
        </w:rPr>
        <w:t>1</w:t>
      </w:r>
      <w:r w:rsidRPr="00721EBB">
        <w:rPr>
          <w:rFonts w:hint="eastAsia"/>
          <w:lang w:eastAsia="zh-CN"/>
        </w:rPr>
        <w:t>月</w:t>
      </w:r>
      <w:r w:rsidRPr="00721EBB">
        <w:rPr>
          <w:rFonts w:hint="eastAsia"/>
          <w:lang w:eastAsia="zh-CN"/>
        </w:rPr>
        <w:t>11</w:t>
      </w:r>
      <w:r w:rsidRPr="00721EBB">
        <w:rPr>
          <w:rFonts w:hint="eastAsia"/>
          <w:lang w:eastAsia="zh-CN"/>
        </w:rPr>
        <w:t>日才发射。</w:t>
      </w:r>
    </w:p>
    <w:p w14:paraId="491221E1" w14:textId="77777777" w:rsidR="00BC3D68" w:rsidRPr="00721EBB" w:rsidRDefault="00BC3D68" w:rsidP="00BC3D68">
      <w:pPr>
        <w:ind w:firstLineChars="200" w:firstLine="480"/>
        <w:rPr>
          <w:lang w:eastAsia="zh-CN"/>
        </w:rPr>
      </w:pPr>
      <w:r w:rsidRPr="00721EBB">
        <w:rPr>
          <w:rFonts w:hint="eastAsia"/>
          <w:lang w:eastAsia="zh-CN"/>
        </w:rPr>
        <w:t>因此，委员会决定同意加拿大主管部门的请求，将</w:t>
      </w:r>
      <w:r w:rsidRPr="00721EBB">
        <w:rPr>
          <w:rFonts w:hint="eastAsia"/>
          <w:lang w:eastAsia="zh-CN"/>
        </w:rPr>
        <w:t>MULTUS</w:t>
      </w:r>
      <w:r w:rsidRPr="00721EBB">
        <w:rPr>
          <w:rFonts w:hint="eastAsia"/>
          <w:lang w:eastAsia="zh-CN"/>
        </w:rPr>
        <w:t>卫星系统</w:t>
      </w:r>
      <w:r w:rsidRPr="00721EBB">
        <w:rPr>
          <w:rFonts w:hint="eastAsia"/>
          <w:lang w:eastAsia="zh-CN"/>
        </w:rPr>
        <w:t>M1</w:t>
      </w:r>
      <w:r w:rsidRPr="00721EBB">
        <w:rPr>
          <w:rFonts w:hint="eastAsia"/>
          <w:lang w:eastAsia="zh-CN"/>
        </w:rPr>
        <w:t>里程碑的规则时限延长至</w:t>
      </w:r>
      <w:r w:rsidRPr="00721EBB">
        <w:rPr>
          <w:rFonts w:hint="eastAsia"/>
          <w:lang w:eastAsia="zh-CN"/>
        </w:rPr>
        <w:t>2026</w:t>
      </w:r>
      <w:r w:rsidRPr="00721EBB">
        <w:rPr>
          <w:rFonts w:hint="eastAsia"/>
          <w:lang w:eastAsia="zh-CN"/>
        </w:rPr>
        <w:t>年</w:t>
      </w:r>
      <w:r w:rsidRPr="00721EBB">
        <w:rPr>
          <w:rFonts w:hint="eastAsia"/>
          <w:lang w:eastAsia="zh-CN"/>
        </w:rPr>
        <w:t>1</w:t>
      </w:r>
      <w:r w:rsidRPr="00721EBB">
        <w:rPr>
          <w:rFonts w:hint="eastAsia"/>
          <w:lang w:eastAsia="zh-CN"/>
        </w:rPr>
        <w:t>月</w:t>
      </w:r>
      <w:r w:rsidRPr="00721EBB">
        <w:rPr>
          <w:rFonts w:hint="eastAsia"/>
          <w:lang w:eastAsia="zh-CN"/>
        </w:rPr>
        <w:t>11</w:t>
      </w:r>
      <w:r w:rsidRPr="00721EBB">
        <w:rPr>
          <w:rFonts w:hint="eastAsia"/>
          <w:lang w:eastAsia="zh-CN"/>
        </w:rPr>
        <w:t>日。”</w:t>
      </w:r>
    </w:p>
    <w:p w14:paraId="57AA97CB" w14:textId="77777777" w:rsidR="00BC3D68" w:rsidRPr="00721EBB" w:rsidRDefault="00BC3D68" w:rsidP="00BC3D68">
      <w:pPr>
        <w:rPr>
          <w:lang w:eastAsia="zh-CN"/>
        </w:rPr>
      </w:pPr>
      <w:r w:rsidRPr="00721EBB">
        <w:rPr>
          <w:rFonts w:hint="eastAsia"/>
          <w:lang w:eastAsia="zh-CN"/>
        </w:rPr>
        <w:t>9.9</w:t>
      </w:r>
      <w:r w:rsidRPr="00721EBB">
        <w:rPr>
          <w:rFonts w:hint="eastAsia"/>
          <w:lang w:eastAsia="zh-CN"/>
        </w:rPr>
        <w:tab/>
      </w:r>
      <w:r w:rsidRPr="00721EBB">
        <w:rPr>
          <w:rFonts w:hint="eastAsia"/>
          <w:lang w:val="zh-CN" w:eastAsia="zh-CN"/>
        </w:rPr>
        <w:t>会议对此表示</w:t>
      </w:r>
      <w:r w:rsidRPr="00721EBB">
        <w:rPr>
          <w:rFonts w:hint="eastAsia"/>
          <w:b/>
          <w:lang w:val="zh-CN" w:eastAsia="zh-CN"/>
        </w:rPr>
        <w:t>同意</w:t>
      </w:r>
      <w:r w:rsidRPr="00721EBB">
        <w:rPr>
          <w:rFonts w:hint="eastAsia"/>
          <w:lang w:val="zh-CN" w:eastAsia="zh-CN"/>
        </w:rPr>
        <w:t>。</w:t>
      </w:r>
    </w:p>
    <w:p w14:paraId="468E2588" w14:textId="77777777" w:rsidR="00BC3D68" w:rsidRPr="00721EBB" w:rsidRDefault="00BC3D68" w:rsidP="00BC3D68">
      <w:pPr>
        <w:pStyle w:val="Heading1"/>
        <w:rPr>
          <w:rFonts w:eastAsia="SimSun"/>
          <w:b w:val="0"/>
          <w:szCs w:val="24"/>
          <w:lang w:eastAsia="zh-CN"/>
        </w:rPr>
      </w:pPr>
      <w:r w:rsidRPr="00721EBB">
        <w:rPr>
          <w:rFonts w:eastAsia="SimSun" w:hint="eastAsia"/>
          <w:szCs w:val="24"/>
          <w:lang w:eastAsia="zh-CN"/>
        </w:rPr>
        <w:t>10</w:t>
      </w:r>
      <w:r w:rsidRPr="00721EBB">
        <w:rPr>
          <w:rFonts w:eastAsia="SimSun" w:hint="eastAsia"/>
          <w:szCs w:val="24"/>
          <w:lang w:eastAsia="zh-CN"/>
        </w:rPr>
        <w:tab/>
      </w:r>
      <w:r w:rsidRPr="00721EBB">
        <w:rPr>
          <w:rFonts w:eastAsia="SimSun" w:hint="eastAsia"/>
          <w:szCs w:val="24"/>
          <w:lang w:eastAsia="zh-CN"/>
        </w:rPr>
        <w:t>亚美尼亚主管部门关于承认其对</w:t>
      </w:r>
      <w:r w:rsidRPr="00721EBB">
        <w:rPr>
          <w:rFonts w:eastAsia="SimSun" w:hint="eastAsia"/>
          <w:szCs w:val="24"/>
          <w:lang w:eastAsia="zh-CN"/>
        </w:rPr>
        <w:t>GE06/233</w:t>
      </w:r>
      <w:r w:rsidRPr="00721EBB">
        <w:rPr>
          <w:rFonts w:eastAsia="SimSun" w:hint="eastAsia"/>
          <w:szCs w:val="24"/>
          <w:lang w:eastAsia="zh-CN"/>
        </w:rPr>
        <w:t>、</w:t>
      </w:r>
      <w:r w:rsidRPr="00721EBB">
        <w:rPr>
          <w:rFonts w:eastAsia="SimSun" w:hint="eastAsia"/>
          <w:szCs w:val="24"/>
          <w:lang w:eastAsia="zh-CN"/>
        </w:rPr>
        <w:t>GE84/353</w:t>
      </w:r>
      <w:r w:rsidRPr="00721EBB">
        <w:rPr>
          <w:rFonts w:eastAsia="SimSun" w:hint="eastAsia"/>
          <w:szCs w:val="24"/>
          <w:lang w:eastAsia="zh-CN"/>
        </w:rPr>
        <w:t>、</w:t>
      </w:r>
      <w:r w:rsidRPr="00721EBB">
        <w:rPr>
          <w:rFonts w:eastAsia="SimSun" w:hint="eastAsia"/>
          <w:szCs w:val="24"/>
          <w:lang w:eastAsia="zh-CN"/>
        </w:rPr>
        <w:t>GE84/354</w:t>
      </w:r>
      <w:r w:rsidRPr="00721EBB">
        <w:rPr>
          <w:rFonts w:eastAsia="SimSun" w:hint="eastAsia"/>
          <w:szCs w:val="24"/>
          <w:lang w:eastAsia="zh-CN"/>
        </w:rPr>
        <w:t>和</w:t>
      </w:r>
      <w:r w:rsidRPr="00721EBB">
        <w:rPr>
          <w:rFonts w:eastAsia="SimSun" w:hint="eastAsia"/>
          <w:szCs w:val="24"/>
          <w:lang w:eastAsia="zh-CN"/>
        </w:rPr>
        <w:t>GE84/355</w:t>
      </w:r>
      <w:r w:rsidRPr="00721EBB">
        <w:rPr>
          <w:rFonts w:eastAsia="SimSun" w:hint="eastAsia"/>
          <w:szCs w:val="24"/>
          <w:lang w:eastAsia="zh-CN"/>
        </w:rPr>
        <w:t>特节中公布的</w:t>
      </w:r>
      <w:r w:rsidRPr="00721EBB">
        <w:rPr>
          <w:rFonts w:eastAsia="SimSun" w:hint="eastAsia"/>
          <w:szCs w:val="24"/>
          <w:lang w:eastAsia="zh-CN"/>
        </w:rPr>
        <w:t>GE84</w:t>
      </w:r>
      <w:r w:rsidRPr="00721EBB">
        <w:rPr>
          <w:rFonts w:eastAsia="SimSun" w:hint="eastAsia"/>
          <w:szCs w:val="24"/>
          <w:lang w:eastAsia="zh-CN"/>
        </w:rPr>
        <w:t>和</w:t>
      </w:r>
      <w:r w:rsidRPr="00721EBB">
        <w:rPr>
          <w:rFonts w:eastAsia="SimSun" w:hint="eastAsia"/>
          <w:szCs w:val="24"/>
          <w:lang w:eastAsia="zh-CN"/>
        </w:rPr>
        <w:t>GE06</w:t>
      </w:r>
      <w:r w:rsidRPr="00721EBB">
        <w:rPr>
          <w:rFonts w:eastAsia="SimSun" w:hint="eastAsia"/>
          <w:szCs w:val="24"/>
          <w:lang w:eastAsia="zh-CN"/>
        </w:rPr>
        <w:t>规划修改意见和反对意见的提交资料（</w:t>
      </w:r>
      <w:hyperlink r:id="rId103" w:history="1">
        <w:r w:rsidRPr="00721EBB">
          <w:rPr>
            <w:rFonts w:eastAsia="SimSun" w:hint="eastAsia"/>
            <w:color w:val="0000FF"/>
            <w:szCs w:val="24"/>
            <w:u w:val="single"/>
            <w:lang w:eastAsia="zh-CN"/>
          </w:rPr>
          <w:t>RRB26</w:t>
        </w:r>
        <w:r w:rsidRPr="00721EBB">
          <w:rPr>
            <w:rFonts w:eastAsia="SimSun" w:hint="eastAsia"/>
            <w:color w:val="0000FF"/>
            <w:szCs w:val="24"/>
            <w:u w:val="single"/>
            <w:lang w:eastAsia="zh-CN"/>
          </w:rPr>
          <w:noBreakHyphen/>
          <w:t>1/17</w:t>
        </w:r>
      </w:hyperlink>
      <w:r w:rsidRPr="00721EBB">
        <w:rPr>
          <w:rFonts w:eastAsia="SimSun" w:hint="eastAsia"/>
          <w:szCs w:val="24"/>
          <w:lang w:eastAsia="zh-CN"/>
        </w:rPr>
        <w:t>号文件）</w:t>
      </w:r>
    </w:p>
    <w:p w14:paraId="5642A3A1" w14:textId="77777777" w:rsidR="00BC3D68" w:rsidRPr="00721EBB" w:rsidRDefault="00BC3D68" w:rsidP="00BC3D68">
      <w:pPr>
        <w:rPr>
          <w:lang w:eastAsia="zh-CN"/>
        </w:rPr>
      </w:pPr>
      <w:r w:rsidRPr="00721EBB">
        <w:rPr>
          <w:rFonts w:hint="eastAsia"/>
          <w:lang w:val="zh-CN" w:eastAsia="zh-CN"/>
        </w:rPr>
        <w:t>10.1</w:t>
      </w:r>
      <w:r w:rsidRPr="00721EBB">
        <w:rPr>
          <w:rFonts w:hint="eastAsia"/>
          <w:lang w:val="zh-CN" w:eastAsia="zh-CN"/>
        </w:rPr>
        <w:tab/>
      </w:r>
      <w:r w:rsidRPr="00721EBB">
        <w:rPr>
          <w:rFonts w:hint="eastAsia"/>
          <w:lang w:val="zh-CN" w:eastAsia="zh-CN"/>
        </w:rPr>
        <w:t>根据委员会的工作方法，该议项的讨论由副主席主持。</w:t>
      </w:r>
    </w:p>
    <w:p w14:paraId="558C2D6E" w14:textId="77777777" w:rsidR="00BC3D68" w:rsidRPr="00721EBB" w:rsidRDefault="00BC3D68" w:rsidP="00BC3D68">
      <w:pPr>
        <w:rPr>
          <w:lang w:val="zh-CN" w:eastAsia="zh-CN"/>
        </w:rPr>
      </w:pPr>
      <w:r w:rsidRPr="00721EBB">
        <w:rPr>
          <w:rFonts w:hint="eastAsia"/>
          <w:lang w:val="zh-CN" w:eastAsia="zh-CN"/>
        </w:rPr>
        <w:t>10.2</w:t>
      </w:r>
      <w:r w:rsidRPr="00721EBB">
        <w:rPr>
          <w:rFonts w:hint="eastAsia"/>
          <w:lang w:val="zh-CN" w:eastAsia="zh-CN"/>
        </w:rPr>
        <w:tab/>
      </w:r>
      <w:r w:rsidRPr="00721EBB">
        <w:rPr>
          <w:rFonts w:hint="eastAsia"/>
          <w:b/>
          <w:bCs/>
          <w:lang w:val="zh-CN" w:eastAsia="zh-CN"/>
        </w:rPr>
        <w:t>Vassiliev</w:t>
      </w:r>
      <w:r w:rsidRPr="00721EBB">
        <w:rPr>
          <w:rFonts w:hint="eastAsia"/>
          <w:b/>
          <w:bCs/>
          <w:lang w:val="zh-CN" w:eastAsia="zh-CN"/>
        </w:rPr>
        <w:t>先生（</w:t>
      </w:r>
      <w:r w:rsidRPr="00721EBB">
        <w:rPr>
          <w:rFonts w:hint="eastAsia"/>
          <w:b/>
          <w:bCs/>
          <w:lang w:val="zh-CN" w:eastAsia="zh-CN"/>
        </w:rPr>
        <w:t>TSD</w:t>
      </w:r>
      <w:r w:rsidRPr="00721EBB">
        <w:rPr>
          <w:rFonts w:hint="eastAsia"/>
          <w:b/>
          <w:bCs/>
          <w:lang w:val="zh-CN" w:eastAsia="zh-CN"/>
        </w:rPr>
        <w:t>负责人</w:t>
      </w:r>
      <w:r w:rsidRPr="00721EBB">
        <w:rPr>
          <w:rFonts w:hint="eastAsia"/>
          <w:lang w:val="zh-CN" w:eastAsia="zh-CN"/>
        </w:rPr>
        <w:t>）介绍了</w:t>
      </w:r>
      <w:r w:rsidRPr="00721EBB">
        <w:rPr>
          <w:rFonts w:hint="eastAsia"/>
          <w:lang w:val="zh-CN" w:eastAsia="zh-CN"/>
        </w:rPr>
        <w:t>RRB26-1/17</w:t>
      </w:r>
      <w:r w:rsidRPr="00721EBB">
        <w:rPr>
          <w:rFonts w:hint="eastAsia"/>
          <w:lang w:val="zh-CN" w:eastAsia="zh-CN"/>
        </w:rPr>
        <w:t>号文件，其中亚美尼亚主管部门报告称，无线电通信局在</w:t>
      </w:r>
      <w:r w:rsidRPr="00721EBB">
        <w:rPr>
          <w:rFonts w:hint="eastAsia"/>
          <w:lang w:val="zh-CN" w:eastAsia="zh-CN"/>
        </w:rPr>
        <w:t>2025</w:t>
      </w:r>
      <w:r w:rsidRPr="00721EBB">
        <w:rPr>
          <w:rFonts w:hint="eastAsia"/>
          <w:lang w:val="zh-CN" w:eastAsia="zh-CN"/>
        </w:rPr>
        <w:t>年</w:t>
      </w:r>
      <w:r w:rsidRPr="00721EBB">
        <w:rPr>
          <w:rFonts w:hint="eastAsia"/>
          <w:lang w:val="zh-CN" w:eastAsia="zh-CN"/>
        </w:rPr>
        <w:t>10</w:t>
      </w:r>
      <w:r w:rsidRPr="00721EBB">
        <w:rPr>
          <w:rFonts w:hint="eastAsia"/>
          <w:lang w:val="zh-CN" w:eastAsia="zh-CN"/>
        </w:rPr>
        <w:t>月至</w:t>
      </w:r>
      <w:r w:rsidRPr="00721EBB">
        <w:rPr>
          <w:rFonts w:hint="eastAsia"/>
          <w:lang w:val="zh-CN" w:eastAsia="zh-CN"/>
        </w:rPr>
        <w:t>2026</w:t>
      </w:r>
      <w:r w:rsidRPr="00721EBB">
        <w:rPr>
          <w:rFonts w:hint="eastAsia"/>
          <w:lang w:val="zh-CN" w:eastAsia="zh-CN"/>
        </w:rPr>
        <w:t>年</w:t>
      </w:r>
      <w:r w:rsidRPr="00721EBB">
        <w:rPr>
          <w:rFonts w:hint="eastAsia"/>
          <w:lang w:val="zh-CN" w:eastAsia="zh-CN"/>
        </w:rPr>
        <w:t>2</w:t>
      </w:r>
      <w:r w:rsidRPr="00721EBB">
        <w:rPr>
          <w:rFonts w:hint="eastAsia"/>
          <w:lang w:val="zh-CN" w:eastAsia="zh-CN"/>
        </w:rPr>
        <w:t>月期间未收到其针对《国际频率信息通报》各特节中公布的</w:t>
      </w:r>
      <w:r w:rsidRPr="00721EBB">
        <w:rPr>
          <w:rFonts w:hint="eastAsia"/>
          <w:lang w:val="zh-CN" w:eastAsia="zh-CN"/>
        </w:rPr>
        <w:t>GE84</w:t>
      </w:r>
      <w:r w:rsidRPr="00721EBB">
        <w:rPr>
          <w:rFonts w:hint="eastAsia"/>
          <w:lang w:val="zh-CN" w:eastAsia="zh-CN"/>
        </w:rPr>
        <w:t>和</w:t>
      </w:r>
      <w:r w:rsidRPr="00721EBB">
        <w:rPr>
          <w:rFonts w:hint="eastAsia"/>
          <w:lang w:val="zh-CN" w:eastAsia="zh-CN"/>
        </w:rPr>
        <w:t>GE06</w:t>
      </w:r>
      <w:r w:rsidRPr="00721EBB">
        <w:rPr>
          <w:rFonts w:hint="eastAsia"/>
          <w:lang w:val="zh-CN" w:eastAsia="zh-CN"/>
        </w:rPr>
        <w:t>规划拟议修改发表的意见和反对意见，而亚美尼亚主管部门提交上述意见和反对意见所使用的电子邮件地址已正常使用二十多年，且已收到该电子邮件服务提供商的送达回执。该主管部门指出，其自</w:t>
      </w:r>
      <w:r w:rsidRPr="00721EBB">
        <w:rPr>
          <w:rFonts w:hint="eastAsia"/>
          <w:lang w:val="zh-CN" w:eastAsia="zh-CN"/>
        </w:rPr>
        <w:t>2025</w:t>
      </w:r>
      <w:r w:rsidRPr="00721EBB">
        <w:rPr>
          <w:rFonts w:hint="eastAsia"/>
          <w:lang w:val="zh-CN" w:eastAsia="zh-CN"/>
        </w:rPr>
        <w:t>年</w:t>
      </w:r>
      <w:r w:rsidRPr="00721EBB">
        <w:rPr>
          <w:rFonts w:hint="eastAsia"/>
          <w:lang w:val="zh-CN" w:eastAsia="zh-CN"/>
        </w:rPr>
        <w:t>10</w:t>
      </w:r>
      <w:r w:rsidRPr="00721EBB">
        <w:rPr>
          <w:rFonts w:hint="eastAsia"/>
          <w:lang w:val="zh-CN" w:eastAsia="zh-CN"/>
        </w:rPr>
        <w:t>月起便未再收到无线电通信局的收妥确认函，但直到</w:t>
      </w:r>
      <w:r w:rsidRPr="00721EBB">
        <w:rPr>
          <w:rFonts w:hint="eastAsia"/>
          <w:lang w:val="zh-CN" w:eastAsia="zh-CN"/>
        </w:rPr>
        <w:t>2026</w:t>
      </w:r>
      <w:r w:rsidRPr="00721EBB">
        <w:rPr>
          <w:rFonts w:hint="eastAsia"/>
          <w:lang w:val="zh-CN" w:eastAsia="zh-CN"/>
        </w:rPr>
        <w:t>年</w:t>
      </w:r>
      <w:r w:rsidRPr="00721EBB">
        <w:rPr>
          <w:rFonts w:hint="eastAsia"/>
          <w:lang w:val="zh-CN" w:eastAsia="zh-CN"/>
        </w:rPr>
        <w:t>2</w:t>
      </w:r>
      <w:r w:rsidRPr="00721EBB">
        <w:rPr>
          <w:rFonts w:hint="eastAsia"/>
          <w:lang w:val="zh-CN" w:eastAsia="zh-CN"/>
        </w:rPr>
        <w:t>月才跟进原因，当时推测这可能是因为无线电通信局政策或处理流程的变化，或是年末工作繁忙所致。在与该主管部门联系后，无线电通信局才意识到微软垃圾邮件过滤系统错误地标记了该主管部门的账户，将这些意见和反对意见发送到了</w:t>
      </w:r>
      <w:hyperlink r:id="rId104" w:history="1">
        <w:r w:rsidRPr="00721EBB">
          <w:rPr>
            <w:rFonts w:hint="eastAsia"/>
            <w:color w:val="0000FF"/>
            <w:u w:val="single"/>
            <w:lang w:eastAsia="zh-CN"/>
          </w:rPr>
          <w:t>brmail@itu.int</w:t>
        </w:r>
      </w:hyperlink>
      <w:r w:rsidRPr="00721EBB">
        <w:rPr>
          <w:rFonts w:hint="eastAsia"/>
          <w:lang w:val="zh-CN" w:eastAsia="zh-CN"/>
        </w:rPr>
        <w:t>账户的隔离文件夹。隔离文件夹中的电子邮件每七天删除一次，且一经删除后无法恢复；因此，该主管部门提交的邮件从未被查阅。</w:t>
      </w:r>
      <w:hyperlink r:id="rId105" w:history="1"/>
    </w:p>
    <w:p w14:paraId="7DB7BBE9" w14:textId="77777777" w:rsidR="00BC3D68" w:rsidRPr="00721EBB" w:rsidRDefault="00BC3D68" w:rsidP="00BC3D68">
      <w:pPr>
        <w:rPr>
          <w:lang w:eastAsia="zh-CN"/>
        </w:rPr>
      </w:pPr>
      <w:r w:rsidRPr="00721EBB">
        <w:rPr>
          <w:rFonts w:hint="eastAsia"/>
          <w:lang w:val="zh-CN" w:eastAsia="zh-CN"/>
        </w:rPr>
        <w:t>10.3</w:t>
      </w:r>
      <w:r w:rsidRPr="00721EBB">
        <w:rPr>
          <w:rFonts w:hint="eastAsia"/>
          <w:lang w:val="zh-CN" w:eastAsia="zh-CN"/>
        </w:rPr>
        <w:tab/>
      </w:r>
      <w:r w:rsidRPr="00721EBB">
        <w:rPr>
          <w:rFonts w:hint="eastAsia"/>
          <w:lang w:val="zh-CN" w:eastAsia="zh-CN"/>
        </w:rPr>
        <w:t>该主管部门确认，与其电子邮件账户相关的任何设置或服务器均未变更，并提供了相关电子邮件是在规则期限内发送的证据。因此，该主管部门请求将其意见和反对意见视为已在规则时限内提交，从而将其纳入相关频率指配的协调工作。</w:t>
      </w:r>
    </w:p>
    <w:p w14:paraId="0CB0C984" w14:textId="77777777" w:rsidR="00BC3D68" w:rsidRPr="00721EBB" w:rsidRDefault="00BC3D68" w:rsidP="00BC3D68">
      <w:pPr>
        <w:rPr>
          <w:lang w:eastAsia="zh-CN"/>
        </w:rPr>
      </w:pPr>
      <w:r w:rsidRPr="00721EBB">
        <w:rPr>
          <w:rFonts w:hint="eastAsia"/>
          <w:lang w:val="zh-CN" w:eastAsia="zh-CN"/>
        </w:rPr>
        <w:t>10.4</w:t>
      </w:r>
      <w:r w:rsidRPr="00721EBB">
        <w:rPr>
          <w:rFonts w:hint="eastAsia"/>
          <w:lang w:val="zh-CN" w:eastAsia="zh-CN"/>
        </w:rPr>
        <w:tab/>
      </w:r>
      <w:r w:rsidRPr="00721EBB">
        <w:rPr>
          <w:rFonts w:hint="eastAsia"/>
          <w:lang w:val="zh-CN" w:eastAsia="zh-CN"/>
        </w:rPr>
        <w:t>在回答</w:t>
      </w:r>
      <w:r w:rsidRPr="00721EBB">
        <w:rPr>
          <w:rFonts w:hint="eastAsia"/>
          <w:b/>
          <w:bCs/>
          <w:lang w:val="zh-CN" w:eastAsia="zh-CN"/>
        </w:rPr>
        <w:t>Mannepalli</w:t>
      </w:r>
      <w:r w:rsidRPr="00721EBB">
        <w:rPr>
          <w:rFonts w:hint="eastAsia"/>
          <w:b/>
          <w:bCs/>
          <w:lang w:val="zh-CN" w:eastAsia="zh-CN"/>
        </w:rPr>
        <w:t>女士</w:t>
      </w:r>
      <w:r w:rsidRPr="00721EBB">
        <w:rPr>
          <w:rFonts w:hint="eastAsia"/>
          <w:lang w:val="zh-CN" w:eastAsia="zh-CN"/>
        </w:rPr>
        <w:t>的问题时，他表示，由于提交意见的规则时限已过，未经委员会批准，无线电通信局无法接受该主管部门的请求。关于使用类似于空间业务部所用的电子提交平台的问题，他表示，现有</w:t>
      </w:r>
      <w:r w:rsidRPr="00721EBB">
        <w:rPr>
          <w:rFonts w:hint="eastAsia"/>
          <w:lang w:val="zh-CN" w:eastAsia="zh-CN"/>
        </w:rPr>
        <w:t>eTerrestrial</w:t>
      </w:r>
      <w:r w:rsidRPr="00721EBB">
        <w:rPr>
          <w:rFonts w:hint="eastAsia"/>
          <w:lang w:val="zh-CN" w:eastAsia="zh-CN"/>
        </w:rPr>
        <w:t>和</w:t>
      </w:r>
      <w:r w:rsidRPr="00721EBB">
        <w:rPr>
          <w:rFonts w:hint="eastAsia"/>
          <w:lang w:val="zh-CN" w:eastAsia="zh-CN"/>
        </w:rPr>
        <w:t>myAdmin</w:t>
      </w:r>
      <w:r w:rsidRPr="00721EBB">
        <w:rPr>
          <w:rFonts w:hint="eastAsia"/>
          <w:lang w:val="zh-CN" w:eastAsia="zh-CN"/>
        </w:rPr>
        <w:t>平台，主管部门可以通过这些平台提交信函并进行跟进；然而，这些平台仅作为协助主管部门的工具存在，并非强制性的。该主管部门表示其更倾向于使用电子邮件，并指出自己是一个小型主管部门，一直采取这种方式。</w:t>
      </w:r>
    </w:p>
    <w:p w14:paraId="752F87C5" w14:textId="77777777" w:rsidR="00BC3D68" w:rsidRPr="00721EBB" w:rsidRDefault="00BC3D68" w:rsidP="00BC3D68">
      <w:pPr>
        <w:rPr>
          <w:lang w:val="zh-CN" w:eastAsia="zh-CN"/>
        </w:rPr>
      </w:pPr>
      <w:r w:rsidRPr="00721EBB">
        <w:rPr>
          <w:rFonts w:hint="eastAsia"/>
          <w:lang w:val="zh-CN" w:eastAsia="zh-CN"/>
        </w:rPr>
        <w:t>10.5</w:t>
      </w:r>
      <w:r w:rsidRPr="00721EBB">
        <w:rPr>
          <w:rFonts w:hint="eastAsia"/>
          <w:lang w:val="zh-CN" w:eastAsia="zh-CN"/>
        </w:rPr>
        <w:tab/>
      </w:r>
      <w:r w:rsidRPr="00721EBB">
        <w:rPr>
          <w:rFonts w:hint="eastAsia"/>
          <w:lang w:val="zh-CN" w:eastAsia="zh-CN"/>
        </w:rPr>
        <w:t>在回答</w:t>
      </w:r>
      <w:r w:rsidRPr="00721EBB">
        <w:rPr>
          <w:rFonts w:hint="eastAsia"/>
          <w:b/>
          <w:bCs/>
          <w:lang w:val="zh-CN" w:eastAsia="zh-CN"/>
        </w:rPr>
        <w:t>Azzouz</w:t>
      </w:r>
      <w:r w:rsidRPr="00721EBB">
        <w:rPr>
          <w:rFonts w:hint="eastAsia"/>
          <w:b/>
          <w:bCs/>
          <w:lang w:val="zh-CN" w:eastAsia="zh-CN"/>
        </w:rPr>
        <w:t>先生</w:t>
      </w:r>
      <w:r w:rsidRPr="00721EBB">
        <w:rPr>
          <w:rFonts w:hint="eastAsia"/>
          <w:lang w:val="zh-CN" w:eastAsia="zh-CN"/>
        </w:rPr>
        <w:t>和</w:t>
      </w:r>
      <w:r w:rsidRPr="00721EBB">
        <w:rPr>
          <w:rFonts w:hint="eastAsia"/>
          <w:b/>
          <w:bCs/>
          <w:lang w:val="zh-CN" w:eastAsia="zh-CN"/>
        </w:rPr>
        <w:t>Linhares de Souza Filho</w:t>
      </w:r>
      <w:r w:rsidRPr="00721EBB">
        <w:rPr>
          <w:rFonts w:hint="eastAsia"/>
          <w:b/>
          <w:bCs/>
          <w:lang w:val="zh-CN" w:eastAsia="zh-CN"/>
        </w:rPr>
        <w:t>先生</w:t>
      </w:r>
      <w:r w:rsidRPr="00721EBB">
        <w:rPr>
          <w:rFonts w:hint="eastAsia"/>
          <w:lang w:val="zh-CN" w:eastAsia="zh-CN"/>
        </w:rPr>
        <w:t>的问题时，他表示，各主管部门不应将电子邮件服务提供商的送达回执视为等同于无线电通信局的收妥确认，因为即使邮件已投递到隔离文件夹，送达回执也会被触发。虽然主管部门有办法跟踪其信函的处理情况，但他强调，各主管部门没有确认无线电通信局已收到信函的规则义务。收妥确认是一种惯例，而非规则条款。据他所知，没有任何全权代表大会或世界无线电通信大会决议对此类信函往来事宜做出规范。</w:t>
      </w:r>
    </w:p>
    <w:p w14:paraId="3B7880F6" w14:textId="77777777" w:rsidR="00BC3D68" w:rsidRPr="00721EBB" w:rsidRDefault="00BC3D68" w:rsidP="00BC3D68">
      <w:pPr>
        <w:rPr>
          <w:lang w:eastAsia="zh-CN"/>
        </w:rPr>
      </w:pPr>
      <w:r w:rsidRPr="00721EBB">
        <w:rPr>
          <w:rFonts w:hint="eastAsia"/>
          <w:lang w:eastAsia="zh-CN"/>
        </w:rPr>
        <w:t>10.6</w:t>
      </w:r>
      <w:r w:rsidRPr="00721EBB">
        <w:rPr>
          <w:rFonts w:hint="eastAsia"/>
          <w:lang w:eastAsia="zh-CN"/>
        </w:rPr>
        <w:tab/>
      </w:r>
      <w:r w:rsidRPr="00721EBB">
        <w:rPr>
          <w:rFonts w:hint="eastAsia"/>
          <w:b/>
          <w:bCs/>
          <w:lang w:eastAsia="zh-CN"/>
        </w:rPr>
        <w:t>Ghazi</w:t>
      </w:r>
      <w:r w:rsidRPr="00721EBB">
        <w:rPr>
          <w:rFonts w:hint="eastAsia"/>
          <w:b/>
          <w:bCs/>
          <w:lang w:val="zh-CN" w:eastAsia="zh-CN"/>
        </w:rPr>
        <w:t>女士</w:t>
      </w:r>
      <w:r w:rsidRPr="00721EBB">
        <w:rPr>
          <w:rFonts w:hint="eastAsia"/>
          <w:b/>
          <w:bCs/>
          <w:lang w:eastAsia="zh-CN"/>
        </w:rPr>
        <w:t>（</w:t>
      </w:r>
      <w:r w:rsidRPr="00721EBB">
        <w:rPr>
          <w:rFonts w:hint="eastAsia"/>
          <w:b/>
          <w:bCs/>
          <w:lang w:eastAsia="zh-CN"/>
        </w:rPr>
        <w:t>TSD/BCD</w:t>
      </w:r>
      <w:r w:rsidRPr="00721EBB">
        <w:rPr>
          <w:rFonts w:hint="eastAsia"/>
          <w:b/>
          <w:bCs/>
          <w:lang w:val="zh-CN" w:eastAsia="zh-CN"/>
        </w:rPr>
        <w:t>处长</w:t>
      </w:r>
      <w:r w:rsidRPr="00721EBB">
        <w:rPr>
          <w:rFonts w:hint="eastAsia"/>
          <w:b/>
          <w:bCs/>
          <w:lang w:eastAsia="zh-CN"/>
        </w:rPr>
        <w:t>）</w:t>
      </w:r>
      <w:r w:rsidRPr="00721EBB">
        <w:rPr>
          <w:rFonts w:hint="eastAsia"/>
          <w:lang w:val="zh-CN" w:eastAsia="zh-CN"/>
        </w:rPr>
        <w:t>在回答</w:t>
      </w:r>
      <w:r w:rsidRPr="00721EBB">
        <w:rPr>
          <w:rFonts w:hint="eastAsia"/>
          <w:b/>
          <w:bCs/>
          <w:lang w:eastAsia="zh-CN"/>
        </w:rPr>
        <w:t>Azzouz</w:t>
      </w:r>
      <w:r w:rsidRPr="00721EBB">
        <w:rPr>
          <w:rFonts w:hint="eastAsia"/>
          <w:b/>
          <w:bCs/>
          <w:lang w:val="zh-CN" w:eastAsia="zh-CN"/>
        </w:rPr>
        <w:t>先生、</w:t>
      </w:r>
      <w:r w:rsidRPr="00721EBB">
        <w:rPr>
          <w:rFonts w:hint="eastAsia"/>
          <w:b/>
          <w:bCs/>
          <w:lang w:eastAsia="zh-CN"/>
        </w:rPr>
        <w:t>Di Crescenzo</w:t>
      </w:r>
      <w:r w:rsidRPr="00721EBB">
        <w:rPr>
          <w:rFonts w:hint="eastAsia"/>
          <w:b/>
          <w:bCs/>
          <w:lang w:val="zh-CN" w:eastAsia="zh-CN"/>
        </w:rPr>
        <w:t>先生和</w:t>
      </w:r>
      <w:r w:rsidRPr="00721EBB">
        <w:rPr>
          <w:rFonts w:hint="eastAsia"/>
          <w:b/>
          <w:bCs/>
          <w:lang w:eastAsia="zh-CN"/>
        </w:rPr>
        <w:t>Nurshabekov</w:t>
      </w:r>
      <w:r w:rsidRPr="00721EBB">
        <w:rPr>
          <w:rFonts w:hint="eastAsia"/>
          <w:b/>
          <w:bCs/>
          <w:lang w:val="zh-CN" w:eastAsia="zh-CN"/>
        </w:rPr>
        <w:t>先生</w:t>
      </w:r>
      <w:r w:rsidRPr="00721EBB">
        <w:rPr>
          <w:rFonts w:hint="eastAsia"/>
          <w:lang w:val="zh-CN" w:eastAsia="zh-CN"/>
        </w:rPr>
        <w:t>的问题时说</w:t>
      </w:r>
      <w:r w:rsidRPr="00721EBB">
        <w:rPr>
          <w:rFonts w:hint="eastAsia"/>
          <w:lang w:eastAsia="zh-CN"/>
        </w:rPr>
        <w:t>，</w:t>
      </w:r>
      <w:r w:rsidRPr="00721EBB">
        <w:rPr>
          <w:rFonts w:hint="eastAsia"/>
          <w:lang w:val="zh-CN" w:eastAsia="zh-CN"/>
        </w:rPr>
        <w:t>曾有一起涉及巴林和伊朗伊斯兰共和国的类似案件</w:t>
      </w:r>
      <w:r w:rsidRPr="00721EBB">
        <w:rPr>
          <w:rFonts w:hint="eastAsia"/>
          <w:lang w:eastAsia="zh-CN"/>
        </w:rPr>
        <w:t>，但</w:t>
      </w:r>
      <w:r w:rsidRPr="00721EBB">
        <w:rPr>
          <w:rFonts w:hint="eastAsia"/>
          <w:lang w:val="zh-CN" w:eastAsia="zh-CN"/>
        </w:rPr>
        <w:t>涉及的是传真而非电子邮件通信。该案例促使建立了</w:t>
      </w:r>
      <w:r w:rsidRPr="00721EBB">
        <w:rPr>
          <w:rFonts w:hint="eastAsia"/>
          <w:lang w:val="zh-CN" w:eastAsia="zh-CN"/>
        </w:rPr>
        <w:t>myAdmin</w:t>
      </w:r>
      <w:r w:rsidRPr="00721EBB">
        <w:rPr>
          <w:rFonts w:hint="eastAsia"/>
          <w:lang w:val="zh-CN" w:eastAsia="zh-CN"/>
        </w:rPr>
        <w:t>平台，该平台使各主管部门能够跟踪其提交资料的处理情况，并自动将决定和反对意见转发给相关主管部门。然而，</w:t>
      </w:r>
      <w:r w:rsidRPr="00721EBB">
        <w:rPr>
          <w:rFonts w:hint="eastAsia"/>
          <w:lang w:val="zh-CN" w:eastAsia="zh-CN"/>
        </w:rPr>
        <w:t>myAdmin</w:t>
      </w:r>
      <w:r w:rsidRPr="00721EBB">
        <w:rPr>
          <w:rFonts w:hint="eastAsia"/>
          <w:lang w:val="zh-CN" w:eastAsia="zh-CN"/>
        </w:rPr>
        <w:t>是一个可选工具，并非像《国际频率信息通报》那样属于官方信息来源；不过，目前正在开展一个新平台搭建项目，旨在使主管部门可以通过该平台直接提交反对意见或协议，从而避免类似情况的风险并减少无线电通信局的工作量。自从亚美尼亚主管部门提出该问题以来，无线电通信局已定期监测其隔离文件夹，并发现伊拉克和突尼斯主管部门的信函也已送达该文件夹。无线电通信局已经及时与这些主管部门解决了相关问题。在回答</w:t>
      </w:r>
      <w:r w:rsidRPr="00721EBB">
        <w:rPr>
          <w:rFonts w:hint="eastAsia"/>
          <w:b/>
          <w:bCs/>
          <w:lang w:val="zh-CN" w:eastAsia="zh-CN"/>
        </w:rPr>
        <w:t>Fianko</w:t>
      </w:r>
      <w:r w:rsidRPr="00721EBB">
        <w:rPr>
          <w:rFonts w:hint="eastAsia"/>
          <w:b/>
          <w:bCs/>
          <w:lang w:val="zh-CN" w:eastAsia="zh-CN"/>
        </w:rPr>
        <w:t>先生</w:t>
      </w:r>
      <w:r w:rsidRPr="00721EBB">
        <w:rPr>
          <w:rFonts w:hint="eastAsia"/>
          <w:lang w:val="zh-CN" w:eastAsia="zh-CN"/>
        </w:rPr>
        <w:t>的问题时，她表示，尽管各主管部门必须指定用户才能访问</w:t>
      </w:r>
      <w:r w:rsidRPr="00721EBB">
        <w:rPr>
          <w:rFonts w:hint="eastAsia"/>
          <w:lang w:val="zh-CN" w:eastAsia="zh-CN"/>
        </w:rPr>
        <w:t>myAdmin</w:t>
      </w:r>
      <w:r w:rsidRPr="00721EBB">
        <w:rPr>
          <w:rFonts w:hint="eastAsia"/>
          <w:lang w:val="zh-CN" w:eastAsia="zh-CN"/>
        </w:rPr>
        <w:t>平台，但对此类用户的数量没有限制。</w:t>
      </w:r>
    </w:p>
    <w:p w14:paraId="18F82287" w14:textId="77777777" w:rsidR="00BC3D68" w:rsidRPr="00721EBB" w:rsidRDefault="00BC3D68" w:rsidP="00BC3D68">
      <w:pPr>
        <w:rPr>
          <w:lang w:eastAsia="zh-CN"/>
        </w:rPr>
      </w:pPr>
      <w:r w:rsidRPr="00721EBB">
        <w:rPr>
          <w:rFonts w:hint="eastAsia"/>
          <w:lang w:val="zh-CN" w:eastAsia="zh-CN"/>
        </w:rPr>
        <w:t>10.7</w:t>
      </w:r>
      <w:r w:rsidRPr="00721EBB">
        <w:rPr>
          <w:rFonts w:hint="eastAsia"/>
          <w:lang w:val="zh-CN" w:eastAsia="zh-CN"/>
        </w:rPr>
        <w:tab/>
      </w:r>
      <w:r w:rsidRPr="00721EBB">
        <w:rPr>
          <w:rFonts w:hint="eastAsia"/>
          <w:lang w:val="zh-CN" w:eastAsia="zh-CN"/>
        </w:rPr>
        <w:t>在回答</w:t>
      </w:r>
      <w:r w:rsidRPr="00721EBB">
        <w:rPr>
          <w:rFonts w:hint="eastAsia"/>
          <w:b/>
          <w:bCs/>
          <w:lang w:val="zh-CN" w:eastAsia="zh-CN"/>
        </w:rPr>
        <w:t>Talib</w:t>
      </w:r>
      <w:r w:rsidRPr="00721EBB">
        <w:rPr>
          <w:rFonts w:hint="eastAsia"/>
          <w:b/>
          <w:bCs/>
          <w:lang w:val="zh-CN" w:eastAsia="zh-CN"/>
        </w:rPr>
        <w:t>先生</w:t>
      </w:r>
      <w:r w:rsidRPr="00721EBB">
        <w:rPr>
          <w:rFonts w:hint="eastAsia"/>
          <w:lang w:val="zh-CN" w:eastAsia="zh-CN"/>
        </w:rPr>
        <w:t>和</w:t>
      </w:r>
      <w:r w:rsidRPr="00721EBB">
        <w:rPr>
          <w:rFonts w:hint="eastAsia"/>
          <w:b/>
          <w:bCs/>
          <w:lang w:val="zh-CN" w:eastAsia="zh-CN"/>
        </w:rPr>
        <w:t>Fianko</w:t>
      </w:r>
      <w:r w:rsidRPr="00721EBB">
        <w:rPr>
          <w:rFonts w:hint="eastAsia"/>
          <w:b/>
          <w:bCs/>
          <w:lang w:val="zh-CN" w:eastAsia="zh-CN"/>
        </w:rPr>
        <w:t>先生</w:t>
      </w:r>
      <w:r w:rsidRPr="00721EBB">
        <w:rPr>
          <w:rFonts w:hint="eastAsia"/>
          <w:lang w:val="zh-CN" w:eastAsia="zh-CN"/>
        </w:rPr>
        <w:t>的问题时，她表示，尽管未能考虑到亚美尼亚主管部门提出的反对意见，但相关频率指配并未登记在《国际频率登记总表》中，因为其他主管部门也提出了反对意见。尽管如此，如果这些主管部门就上述指配达成协议，鉴于亚美尼亚主管部门经常对阿塞拜疆和土耳其主管部门的频率指配提出反对意见，其根据《无线电规则》和区域性协议享有的权利可能面临受到侵犯的风险。</w:t>
      </w:r>
    </w:p>
    <w:p w14:paraId="025161A0" w14:textId="77777777" w:rsidR="00BC3D68" w:rsidRPr="00721EBB" w:rsidRDefault="00BC3D68" w:rsidP="00BC3D68">
      <w:pPr>
        <w:rPr>
          <w:lang w:val="zh-CN" w:eastAsia="zh-CN"/>
        </w:rPr>
      </w:pPr>
      <w:r w:rsidRPr="00721EBB">
        <w:rPr>
          <w:rFonts w:hint="eastAsia"/>
          <w:lang w:val="zh-CN" w:eastAsia="zh-CN"/>
        </w:rPr>
        <w:t>10.8</w:t>
      </w:r>
      <w:r w:rsidRPr="00721EBB">
        <w:rPr>
          <w:rFonts w:hint="eastAsia"/>
          <w:lang w:val="zh-CN" w:eastAsia="zh-CN"/>
        </w:rPr>
        <w:tab/>
      </w:r>
      <w:r w:rsidRPr="00721EBB">
        <w:rPr>
          <w:rFonts w:hint="eastAsia"/>
          <w:b/>
          <w:bCs/>
          <w:lang w:val="zh-CN" w:eastAsia="zh-CN"/>
        </w:rPr>
        <w:t>Fianko</w:t>
      </w:r>
      <w:r w:rsidRPr="00721EBB">
        <w:rPr>
          <w:rFonts w:hint="eastAsia"/>
          <w:b/>
          <w:bCs/>
          <w:lang w:val="zh-CN" w:eastAsia="zh-CN"/>
        </w:rPr>
        <w:t>先生</w:t>
      </w:r>
      <w:r w:rsidRPr="00721EBB">
        <w:rPr>
          <w:rFonts w:hint="eastAsia"/>
          <w:lang w:val="zh-CN" w:eastAsia="zh-CN"/>
        </w:rPr>
        <w:t>表示，未能考虑亚美尼亚主管部门提出的反对意见也可能影响其在其他优先事项上的谈判地位；主管部门经常将提出反对意见作为一种谈判策略，以确保对方主管部门考虑到其他利益。此外，若其他有关主管部门之间达成协议，就没有义务就这些指配与亚美尼亚主管部门进行协调。他认为，该主管部门提供的详细资料和无线电通信局提供的澄清表明，亚美尼亚主管部门已在规则期限内尽责地提交了资料，而这些资料未被无线电通信局收到是由于该主管部门无法控制的原因所致；因此，其权利不应受到侵犯。委员会可以同意其请求。</w:t>
      </w:r>
      <w:r w:rsidRPr="00721EBB">
        <w:rPr>
          <w:rFonts w:hint="eastAsia"/>
          <w:b/>
          <w:bCs/>
          <w:lang w:val="zh-CN" w:eastAsia="zh-CN"/>
        </w:rPr>
        <w:t>Linhares De Souza Filho</w:t>
      </w:r>
      <w:r w:rsidRPr="00721EBB">
        <w:rPr>
          <w:rFonts w:hint="eastAsia"/>
          <w:b/>
          <w:bCs/>
          <w:lang w:val="zh-CN" w:eastAsia="zh-CN"/>
        </w:rPr>
        <w:t>先生</w:t>
      </w:r>
      <w:r w:rsidRPr="00721EBB">
        <w:rPr>
          <w:rFonts w:hint="eastAsia"/>
          <w:lang w:val="zh-CN" w:eastAsia="zh-CN"/>
        </w:rPr>
        <w:t>和</w:t>
      </w:r>
      <w:r w:rsidRPr="00721EBB">
        <w:rPr>
          <w:rFonts w:hint="eastAsia"/>
          <w:b/>
          <w:bCs/>
          <w:lang w:val="zh-CN" w:eastAsia="zh-CN"/>
        </w:rPr>
        <w:t>Azzouz</w:t>
      </w:r>
      <w:r w:rsidRPr="00721EBB">
        <w:rPr>
          <w:rFonts w:hint="eastAsia"/>
          <w:b/>
          <w:bCs/>
          <w:lang w:val="zh-CN" w:eastAsia="zh-CN"/>
        </w:rPr>
        <w:t>先生</w:t>
      </w:r>
      <w:r w:rsidRPr="00721EBB">
        <w:rPr>
          <w:rFonts w:hint="eastAsia"/>
          <w:lang w:val="zh-CN" w:eastAsia="zh-CN"/>
        </w:rPr>
        <w:t>表示同意。</w:t>
      </w:r>
    </w:p>
    <w:p w14:paraId="071ADCAB" w14:textId="77777777" w:rsidR="00BC3D68" w:rsidRPr="00721EBB" w:rsidRDefault="00BC3D68" w:rsidP="00BC3D68">
      <w:pPr>
        <w:rPr>
          <w:lang w:eastAsia="zh-CN"/>
        </w:rPr>
      </w:pPr>
      <w:r w:rsidRPr="00721EBB">
        <w:rPr>
          <w:rFonts w:hint="eastAsia"/>
          <w:lang w:val="zh-CN" w:eastAsia="zh-CN"/>
        </w:rPr>
        <w:t>10.9</w:t>
      </w:r>
      <w:r w:rsidRPr="00721EBB">
        <w:rPr>
          <w:rFonts w:hint="eastAsia"/>
          <w:lang w:val="zh-CN" w:eastAsia="zh-CN"/>
        </w:rPr>
        <w:tab/>
      </w:r>
      <w:r w:rsidRPr="00721EBB">
        <w:rPr>
          <w:rFonts w:hint="eastAsia"/>
          <w:b/>
          <w:bCs/>
          <w:lang w:val="zh-CN" w:eastAsia="zh-CN"/>
        </w:rPr>
        <w:t>Mannepalli</w:t>
      </w:r>
      <w:r w:rsidRPr="00721EBB">
        <w:rPr>
          <w:rFonts w:hint="eastAsia"/>
          <w:b/>
          <w:bCs/>
          <w:lang w:val="zh-CN" w:eastAsia="zh-CN"/>
        </w:rPr>
        <w:t>女士</w:t>
      </w:r>
      <w:r w:rsidRPr="00721EBB">
        <w:rPr>
          <w:rFonts w:hint="eastAsia"/>
          <w:lang w:val="zh-CN" w:eastAsia="zh-CN"/>
        </w:rPr>
        <w:t>表示，亚美尼亚主管部门已在三个月内对此事进行了跟进。考虑到当时的时间节点，将未收到确认收妥函归因于单纯的延迟是合理的。此外，该主管部门并无义务使用</w:t>
      </w:r>
      <w:r w:rsidRPr="00721EBB">
        <w:rPr>
          <w:rFonts w:hint="eastAsia"/>
          <w:lang w:val="zh-CN" w:eastAsia="zh-CN"/>
        </w:rPr>
        <w:t>myAdmin</w:t>
      </w:r>
      <w:r w:rsidRPr="00721EBB">
        <w:rPr>
          <w:rFonts w:hint="eastAsia"/>
          <w:lang w:val="zh-CN" w:eastAsia="zh-CN"/>
        </w:rPr>
        <w:t>平台，且其已收到送达证明。因此，她支持同意该请求，将这些意见和反对意见视为在规则时限内收到，并敦促无线电通信局确保没有其他主管部门的信函被发送到隔离文件夹。</w:t>
      </w:r>
      <w:r w:rsidRPr="00721EBB">
        <w:rPr>
          <w:rFonts w:hint="eastAsia"/>
          <w:b/>
          <w:bCs/>
          <w:lang w:val="zh-CN" w:eastAsia="zh-CN"/>
        </w:rPr>
        <w:t>Beaumier</w:t>
      </w:r>
      <w:r w:rsidRPr="00721EBB">
        <w:rPr>
          <w:rFonts w:hint="eastAsia"/>
          <w:b/>
          <w:bCs/>
          <w:lang w:val="zh-CN" w:eastAsia="zh-CN"/>
        </w:rPr>
        <w:t>女士</w:t>
      </w:r>
      <w:r w:rsidRPr="00721EBB">
        <w:rPr>
          <w:rFonts w:hint="eastAsia"/>
          <w:lang w:val="zh-CN" w:eastAsia="zh-CN"/>
        </w:rPr>
        <w:t>表示同意，并指出应将最初提交意见和反对意见的日期记录为收到日期。</w:t>
      </w:r>
    </w:p>
    <w:p w14:paraId="2C903FAD" w14:textId="77777777" w:rsidR="00BC3D68" w:rsidRPr="00721EBB" w:rsidRDefault="00BC3D68" w:rsidP="00BC3D68">
      <w:pPr>
        <w:rPr>
          <w:lang w:eastAsia="zh-CN"/>
        </w:rPr>
      </w:pPr>
      <w:r w:rsidRPr="00721EBB">
        <w:rPr>
          <w:rFonts w:hint="eastAsia"/>
          <w:lang w:val="zh-CN" w:eastAsia="zh-CN"/>
        </w:rPr>
        <w:t>10.10</w:t>
      </w:r>
      <w:r w:rsidRPr="00721EBB">
        <w:rPr>
          <w:rFonts w:hint="eastAsia"/>
          <w:lang w:val="zh-CN" w:eastAsia="zh-CN"/>
        </w:rPr>
        <w:tab/>
      </w:r>
      <w:r w:rsidRPr="00721EBB">
        <w:rPr>
          <w:rFonts w:hint="eastAsia"/>
          <w:b/>
          <w:bCs/>
          <w:lang w:val="zh-CN" w:eastAsia="zh-CN"/>
        </w:rPr>
        <w:t>Azzouz</w:t>
      </w:r>
      <w:r w:rsidRPr="00721EBB">
        <w:rPr>
          <w:rFonts w:hint="eastAsia"/>
          <w:b/>
          <w:bCs/>
          <w:lang w:val="zh-CN" w:eastAsia="zh-CN"/>
        </w:rPr>
        <w:t>先生</w:t>
      </w:r>
      <w:r w:rsidRPr="00721EBB">
        <w:rPr>
          <w:rFonts w:hint="eastAsia"/>
          <w:lang w:val="zh-CN" w:eastAsia="zh-CN"/>
        </w:rPr>
        <w:t>同意无线电通信局可以将亚美尼亚主管部门提出的意见和反对意见纳入考虑，并表示委员会在本案中做出的决定应适用于未来可能出现的任何类似情形。</w:t>
      </w:r>
    </w:p>
    <w:p w14:paraId="34E7991F" w14:textId="77777777" w:rsidR="00BC3D68" w:rsidRPr="00721EBB" w:rsidRDefault="00BC3D68" w:rsidP="00BC3D68">
      <w:pPr>
        <w:rPr>
          <w:lang w:eastAsia="zh-CN"/>
        </w:rPr>
      </w:pPr>
      <w:r w:rsidRPr="00721EBB">
        <w:rPr>
          <w:rFonts w:hint="eastAsia"/>
          <w:lang w:val="zh-CN" w:eastAsia="zh-CN"/>
        </w:rPr>
        <w:t>10.11</w:t>
      </w:r>
      <w:r w:rsidRPr="00721EBB">
        <w:rPr>
          <w:rFonts w:hint="eastAsia"/>
          <w:lang w:val="zh-CN" w:eastAsia="zh-CN"/>
        </w:rPr>
        <w:tab/>
      </w:r>
      <w:r w:rsidRPr="00721EBB">
        <w:rPr>
          <w:rFonts w:hint="eastAsia"/>
          <w:b/>
          <w:bCs/>
          <w:lang w:val="zh-CN" w:eastAsia="zh-CN"/>
        </w:rPr>
        <w:t>Talib</w:t>
      </w:r>
      <w:r w:rsidRPr="00721EBB">
        <w:rPr>
          <w:rFonts w:hint="eastAsia"/>
          <w:b/>
          <w:bCs/>
          <w:lang w:val="zh-CN" w:eastAsia="zh-CN"/>
        </w:rPr>
        <w:t>先生</w:t>
      </w:r>
      <w:r w:rsidRPr="00721EBB">
        <w:rPr>
          <w:rFonts w:hint="eastAsia"/>
          <w:lang w:val="zh-CN" w:eastAsia="zh-CN"/>
        </w:rPr>
        <w:t>表示，任何类似情形都应逐案处理。</w:t>
      </w:r>
      <w:r w:rsidRPr="00721EBB">
        <w:rPr>
          <w:rFonts w:hint="eastAsia"/>
          <w:b/>
          <w:bCs/>
          <w:lang w:val="zh-CN" w:eastAsia="zh-CN"/>
        </w:rPr>
        <w:t>Vassiliev</w:t>
      </w:r>
      <w:r w:rsidRPr="00721EBB">
        <w:rPr>
          <w:rFonts w:hint="eastAsia"/>
          <w:b/>
          <w:bCs/>
          <w:lang w:val="zh-CN" w:eastAsia="zh-CN"/>
        </w:rPr>
        <w:t>先生（</w:t>
      </w:r>
      <w:r w:rsidRPr="00721EBB">
        <w:rPr>
          <w:rFonts w:hint="eastAsia"/>
          <w:b/>
          <w:bCs/>
          <w:lang w:val="zh-CN" w:eastAsia="zh-CN"/>
        </w:rPr>
        <w:t>TSD</w:t>
      </w:r>
      <w:r w:rsidRPr="00721EBB">
        <w:rPr>
          <w:rFonts w:hint="eastAsia"/>
          <w:b/>
          <w:bCs/>
          <w:lang w:val="zh-CN" w:eastAsia="zh-CN"/>
        </w:rPr>
        <w:t>负责人）</w:t>
      </w:r>
      <w:r w:rsidRPr="00721EBB">
        <w:rPr>
          <w:rFonts w:hint="eastAsia"/>
          <w:lang w:val="zh-CN" w:eastAsia="zh-CN"/>
        </w:rPr>
        <w:t>表示，这是一种明智的做法。</w:t>
      </w:r>
    </w:p>
    <w:p w14:paraId="33E9F738" w14:textId="77777777" w:rsidR="00BC3D68" w:rsidRPr="00721EBB" w:rsidRDefault="00BC3D68" w:rsidP="00BC3D68">
      <w:pPr>
        <w:rPr>
          <w:lang w:eastAsia="zh-CN"/>
        </w:rPr>
      </w:pPr>
      <w:r w:rsidRPr="00721EBB">
        <w:rPr>
          <w:rFonts w:hint="eastAsia"/>
          <w:lang w:val="zh-CN" w:eastAsia="zh-CN"/>
        </w:rPr>
        <w:t>10.12</w:t>
      </w:r>
      <w:r w:rsidRPr="00721EBB">
        <w:rPr>
          <w:rFonts w:hint="eastAsia"/>
          <w:lang w:val="zh-CN" w:eastAsia="zh-CN"/>
        </w:rPr>
        <w:tab/>
      </w:r>
      <w:r w:rsidRPr="00721EBB">
        <w:rPr>
          <w:rFonts w:hint="eastAsia"/>
          <w:b/>
          <w:bCs/>
          <w:lang w:val="zh-CN" w:eastAsia="zh-CN"/>
        </w:rPr>
        <w:t>Vassiliev</w:t>
      </w:r>
      <w:r w:rsidRPr="00721EBB">
        <w:rPr>
          <w:rFonts w:hint="eastAsia"/>
          <w:b/>
          <w:bCs/>
          <w:lang w:val="zh-CN" w:eastAsia="zh-CN"/>
        </w:rPr>
        <w:t>先生（</w:t>
      </w:r>
      <w:r w:rsidRPr="00721EBB">
        <w:rPr>
          <w:rFonts w:hint="eastAsia"/>
          <w:b/>
          <w:bCs/>
          <w:lang w:val="zh-CN" w:eastAsia="zh-CN"/>
        </w:rPr>
        <w:t>TSD</w:t>
      </w:r>
      <w:r w:rsidRPr="00721EBB">
        <w:rPr>
          <w:rFonts w:hint="eastAsia"/>
          <w:b/>
          <w:bCs/>
          <w:lang w:val="zh-CN" w:eastAsia="zh-CN"/>
        </w:rPr>
        <w:t>负责人）</w:t>
      </w:r>
      <w:r w:rsidRPr="00721EBB">
        <w:rPr>
          <w:rFonts w:hint="eastAsia"/>
          <w:lang w:val="zh-CN" w:eastAsia="zh-CN"/>
        </w:rPr>
        <w:t>在回答</w:t>
      </w:r>
      <w:r w:rsidRPr="00721EBB">
        <w:rPr>
          <w:rFonts w:hint="eastAsia"/>
          <w:b/>
          <w:bCs/>
          <w:lang w:val="zh-CN" w:eastAsia="zh-CN"/>
        </w:rPr>
        <w:t>Talib</w:t>
      </w:r>
      <w:r w:rsidRPr="00721EBB">
        <w:rPr>
          <w:rFonts w:hint="eastAsia"/>
          <w:b/>
          <w:bCs/>
          <w:lang w:val="zh-CN" w:eastAsia="zh-CN"/>
        </w:rPr>
        <w:t>先生、</w:t>
      </w:r>
      <w:r w:rsidRPr="00721EBB">
        <w:rPr>
          <w:rFonts w:hint="eastAsia"/>
          <w:b/>
          <w:bCs/>
          <w:lang w:val="zh-CN" w:eastAsia="zh-CN"/>
        </w:rPr>
        <w:t>Nurshabekov</w:t>
      </w:r>
      <w:r w:rsidRPr="00721EBB">
        <w:rPr>
          <w:rFonts w:hint="eastAsia"/>
          <w:b/>
          <w:bCs/>
          <w:lang w:val="zh-CN" w:eastAsia="zh-CN"/>
        </w:rPr>
        <w:t>先生和</w:t>
      </w:r>
      <w:r w:rsidRPr="00721EBB">
        <w:rPr>
          <w:rFonts w:hint="eastAsia"/>
          <w:b/>
          <w:bCs/>
          <w:lang w:val="zh-CN" w:eastAsia="zh-CN"/>
        </w:rPr>
        <w:t>Azzouz</w:t>
      </w:r>
      <w:r w:rsidRPr="00721EBB">
        <w:rPr>
          <w:rFonts w:hint="eastAsia"/>
          <w:b/>
          <w:bCs/>
          <w:lang w:val="zh-CN" w:eastAsia="zh-CN"/>
        </w:rPr>
        <w:t>先生</w:t>
      </w:r>
      <w:r w:rsidRPr="00721EBB">
        <w:rPr>
          <w:rFonts w:hint="eastAsia"/>
          <w:lang w:val="zh-CN" w:eastAsia="zh-CN"/>
        </w:rPr>
        <w:t>关于无线电通信局为防止类似情形再次发生所采取的措施的问题时说，信息服务部已取消对亚美尼亚主管部门电子邮件地址的标记；目前相关电子邮件现均可正常投递至收件箱文件夹中。此外，现已对隔离文件夹进行定期检查。因此，即使将信函发送到隔离文件夹，无线电通信局仍有信心及时对其进行处理。同时，一旦计划中的新平台投入使用，将彻底避免此类情形再次发生。</w:t>
      </w:r>
    </w:p>
    <w:p w14:paraId="31BDDCF9" w14:textId="77777777" w:rsidR="00BC3D68" w:rsidRPr="00721EBB" w:rsidRDefault="00BC3D68" w:rsidP="00BC3D68">
      <w:pPr>
        <w:rPr>
          <w:lang w:eastAsia="zh-CN"/>
        </w:rPr>
      </w:pPr>
      <w:r w:rsidRPr="00721EBB">
        <w:rPr>
          <w:rFonts w:hint="eastAsia"/>
          <w:lang w:eastAsia="zh-CN"/>
        </w:rPr>
        <w:t>10.13</w:t>
      </w:r>
      <w:r w:rsidRPr="00721EBB">
        <w:rPr>
          <w:rFonts w:hint="eastAsia"/>
          <w:lang w:eastAsia="zh-CN"/>
        </w:rPr>
        <w:tab/>
      </w:r>
      <w:r w:rsidRPr="00721EBB">
        <w:rPr>
          <w:rFonts w:hint="eastAsia"/>
          <w:b/>
          <w:lang w:val="zh-CN" w:eastAsia="zh-CN"/>
        </w:rPr>
        <w:t>副主席</w:t>
      </w:r>
      <w:r w:rsidRPr="00721EBB">
        <w:rPr>
          <w:rFonts w:hint="eastAsia"/>
          <w:lang w:val="zh-CN" w:eastAsia="zh-CN"/>
        </w:rPr>
        <w:t>提议委员会就此事项得出如下结论：</w:t>
      </w:r>
    </w:p>
    <w:p w14:paraId="5BD31270" w14:textId="77777777" w:rsidR="00BC3D68" w:rsidRPr="00721EBB" w:rsidRDefault="00BC3D68" w:rsidP="00BC3D68">
      <w:pPr>
        <w:ind w:firstLineChars="200" w:firstLine="480"/>
        <w:rPr>
          <w:color w:val="000000"/>
          <w:lang w:eastAsia="zh-CN"/>
        </w:rPr>
      </w:pPr>
      <w:r w:rsidRPr="00721EBB">
        <w:rPr>
          <w:rFonts w:hint="eastAsia"/>
          <w:color w:val="000000"/>
          <w:lang w:eastAsia="zh-CN"/>
        </w:rPr>
        <w:t>“委员会审议了</w:t>
      </w:r>
      <w:r w:rsidRPr="00721EBB">
        <w:rPr>
          <w:rFonts w:hint="eastAsia"/>
          <w:color w:val="000000"/>
          <w:lang w:eastAsia="zh-CN"/>
        </w:rPr>
        <w:t>RRB26-1/17</w:t>
      </w:r>
      <w:r w:rsidRPr="00721EBB">
        <w:rPr>
          <w:rFonts w:hint="eastAsia"/>
          <w:color w:val="000000"/>
          <w:lang w:eastAsia="zh-CN"/>
        </w:rPr>
        <w:t>号文件所载的亚美尼亚主管部门关于对</w:t>
      </w:r>
      <w:r w:rsidRPr="00721EBB">
        <w:rPr>
          <w:rFonts w:hint="eastAsia"/>
          <w:color w:val="000000"/>
          <w:lang w:eastAsia="zh-CN"/>
        </w:rPr>
        <w:t>GE06/233</w:t>
      </w:r>
      <w:r w:rsidRPr="00721EBB">
        <w:rPr>
          <w:rFonts w:hint="eastAsia"/>
          <w:color w:val="000000"/>
          <w:lang w:eastAsia="zh-CN"/>
        </w:rPr>
        <w:t>、</w:t>
      </w:r>
      <w:r w:rsidRPr="00721EBB">
        <w:rPr>
          <w:rFonts w:hint="eastAsia"/>
          <w:color w:val="000000"/>
          <w:lang w:eastAsia="zh-CN"/>
        </w:rPr>
        <w:t>GE84/353</w:t>
      </w:r>
      <w:r w:rsidRPr="00721EBB">
        <w:rPr>
          <w:rFonts w:hint="eastAsia"/>
          <w:color w:val="000000"/>
          <w:lang w:eastAsia="zh-CN"/>
        </w:rPr>
        <w:t>、</w:t>
      </w:r>
      <w:r w:rsidRPr="00721EBB">
        <w:rPr>
          <w:rFonts w:hint="eastAsia"/>
          <w:color w:val="000000"/>
          <w:lang w:eastAsia="zh-CN"/>
        </w:rPr>
        <w:t>GE84/354</w:t>
      </w:r>
      <w:r w:rsidRPr="00721EBB">
        <w:rPr>
          <w:rFonts w:hint="eastAsia"/>
          <w:color w:val="000000"/>
          <w:lang w:eastAsia="zh-CN"/>
        </w:rPr>
        <w:t>和</w:t>
      </w:r>
      <w:r w:rsidRPr="00721EBB">
        <w:rPr>
          <w:rFonts w:hint="eastAsia"/>
          <w:color w:val="000000"/>
          <w:lang w:eastAsia="zh-CN"/>
        </w:rPr>
        <w:t>GE84/355</w:t>
      </w:r>
      <w:r w:rsidRPr="00721EBB">
        <w:rPr>
          <w:rFonts w:hint="eastAsia"/>
          <w:color w:val="000000"/>
          <w:lang w:eastAsia="zh-CN"/>
        </w:rPr>
        <w:t>特节中公布的</w:t>
      </w:r>
      <w:r w:rsidRPr="00721EBB">
        <w:rPr>
          <w:rFonts w:hint="eastAsia"/>
          <w:color w:val="000000"/>
          <w:lang w:eastAsia="zh-CN"/>
        </w:rPr>
        <w:t>GE84</w:t>
      </w:r>
      <w:r w:rsidRPr="00721EBB">
        <w:rPr>
          <w:rFonts w:hint="eastAsia"/>
          <w:color w:val="000000"/>
          <w:lang w:eastAsia="zh-CN"/>
        </w:rPr>
        <w:t>和</w:t>
      </w:r>
      <w:r w:rsidRPr="00721EBB">
        <w:rPr>
          <w:rFonts w:hint="eastAsia"/>
          <w:color w:val="000000"/>
          <w:lang w:eastAsia="zh-CN"/>
        </w:rPr>
        <w:t>GE06</w:t>
      </w:r>
      <w:r w:rsidRPr="00721EBB">
        <w:rPr>
          <w:rFonts w:hint="eastAsia"/>
          <w:color w:val="000000"/>
          <w:lang w:eastAsia="zh-CN"/>
        </w:rPr>
        <w:t>规划修改发表的意见和反对意见的提交资料。</w:t>
      </w:r>
    </w:p>
    <w:p w14:paraId="4B7729F1" w14:textId="77777777" w:rsidR="00BC3D68" w:rsidRPr="00721EBB" w:rsidRDefault="00BC3D68" w:rsidP="00BC3D68">
      <w:pPr>
        <w:ind w:firstLineChars="200" w:firstLine="480"/>
        <w:rPr>
          <w:color w:val="000000"/>
          <w:lang w:eastAsia="zh-CN"/>
        </w:rPr>
      </w:pPr>
      <w:r w:rsidRPr="00721EBB">
        <w:rPr>
          <w:rFonts w:hint="eastAsia"/>
          <w:color w:val="000000"/>
          <w:lang w:eastAsia="zh-CN"/>
        </w:rPr>
        <w:t>根据</w:t>
      </w:r>
      <w:r w:rsidRPr="00721EBB">
        <w:rPr>
          <w:rFonts w:hint="eastAsia"/>
          <w:lang w:eastAsia="zh-CN"/>
        </w:rPr>
        <w:t>文件</w:t>
      </w:r>
      <w:r w:rsidRPr="00721EBB">
        <w:rPr>
          <w:rFonts w:hint="eastAsia"/>
          <w:color w:val="000000"/>
          <w:lang w:eastAsia="zh-CN"/>
        </w:rPr>
        <w:t>所载的细节和无线电通信局提供的信息，委员会指出以下几点：</w:t>
      </w:r>
    </w:p>
    <w:p w14:paraId="3590DD37" w14:textId="77777777" w:rsidR="00BC3D68" w:rsidRPr="00721EBB" w:rsidRDefault="00BC3D68" w:rsidP="00BC3D68">
      <w:pPr>
        <w:pStyle w:val="enumlev1"/>
        <w:rPr>
          <w:color w:val="000000"/>
          <w:lang w:eastAsia="zh-CN"/>
        </w:rPr>
      </w:pPr>
      <w:r w:rsidRPr="00721EBB">
        <w:rPr>
          <w:szCs w:val="13"/>
          <w:lang w:eastAsia="zh-CN"/>
        </w:rPr>
        <w:t>•</w:t>
      </w:r>
      <w:r w:rsidRPr="00721EBB">
        <w:rPr>
          <w:szCs w:val="13"/>
          <w:lang w:eastAsia="zh-CN"/>
        </w:rPr>
        <w:tab/>
      </w:r>
      <w:r w:rsidRPr="00721EBB">
        <w:rPr>
          <w:rFonts w:hint="eastAsia"/>
          <w:color w:val="000000"/>
          <w:lang w:eastAsia="zh-CN"/>
        </w:rPr>
        <w:t>亚美尼亚主管部门已在规则时限内，通过电子邮件提交了针对上述特节中公布的频率指配的意见和反对意见；</w:t>
      </w:r>
    </w:p>
    <w:p w14:paraId="11835895" w14:textId="77777777" w:rsidR="00BC3D68" w:rsidRPr="00721EBB" w:rsidRDefault="00BC3D68" w:rsidP="00BC3D68">
      <w:pPr>
        <w:pStyle w:val="enumlev1"/>
        <w:rPr>
          <w:color w:val="000000"/>
        </w:rPr>
      </w:pPr>
      <w:r w:rsidRPr="00721EBB">
        <w:rPr>
          <w:szCs w:val="13"/>
        </w:rPr>
        <w:t>•</w:t>
      </w:r>
      <w:r w:rsidRPr="00721EBB">
        <w:rPr>
          <w:szCs w:val="13"/>
        </w:rPr>
        <w:tab/>
      </w:r>
      <w:r w:rsidRPr="00721EBB">
        <w:rPr>
          <w:rFonts w:hint="eastAsia"/>
          <w:color w:val="000000"/>
        </w:rPr>
        <w:t>自</w:t>
      </w:r>
      <w:r w:rsidRPr="00721EBB">
        <w:rPr>
          <w:rFonts w:hint="eastAsia"/>
          <w:color w:val="000000"/>
        </w:rPr>
        <w:t>2025</w:t>
      </w:r>
      <w:r w:rsidRPr="00721EBB">
        <w:rPr>
          <w:rFonts w:hint="eastAsia"/>
          <w:color w:val="000000"/>
        </w:rPr>
        <w:t>年</w:t>
      </w:r>
      <w:r w:rsidRPr="00721EBB">
        <w:rPr>
          <w:rFonts w:hint="eastAsia"/>
          <w:color w:val="000000"/>
        </w:rPr>
        <w:t>10</w:t>
      </w:r>
      <w:r w:rsidRPr="00721EBB">
        <w:rPr>
          <w:rFonts w:hint="eastAsia"/>
          <w:color w:val="000000"/>
        </w:rPr>
        <w:t>月起，垃圾邮件过滤系统屏蔽了</w:t>
      </w:r>
      <w:hyperlink r:id="rId106" w:history="1">
        <w:r w:rsidRPr="00B67F59">
          <w:rPr>
            <w:rStyle w:val="Hyperlink"/>
            <w:rFonts w:asciiTheme="minorHAnsi" w:hAnsiTheme="minorHAnsi" w:cstheme="minorHAnsi"/>
          </w:rPr>
          <w:t>ether@web.am</w:t>
        </w:r>
      </w:hyperlink>
      <w:r w:rsidRPr="00721EBB">
        <w:rPr>
          <w:rFonts w:hint="eastAsia"/>
          <w:color w:val="000000"/>
        </w:rPr>
        <w:t>这一电子邮件地址，导致相关邮件被转发至无线电通信局电子邮件地址的隔离文件夹中；</w:t>
      </w:r>
    </w:p>
    <w:p w14:paraId="76E9F82F" w14:textId="77777777" w:rsidR="00BC3D68" w:rsidRPr="00721EBB" w:rsidRDefault="00BC3D68" w:rsidP="00BC3D68">
      <w:pPr>
        <w:pStyle w:val="enumlev1"/>
        <w:rPr>
          <w:color w:val="000000"/>
          <w:lang w:eastAsia="zh-CN"/>
        </w:rPr>
      </w:pPr>
      <w:r w:rsidRPr="00721EBB">
        <w:rPr>
          <w:szCs w:val="13"/>
          <w:lang w:eastAsia="zh-CN"/>
        </w:rPr>
        <w:t>•</w:t>
      </w:r>
      <w:r w:rsidRPr="00721EBB">
        <w:rPr>
          <w:szCs w:val="13"/>
          <w:lang w:eastAsia="zh-CN"/>
        </w:rPr>
        <w:tab/>
      </w:r>
      <w:r w:rsidRPr="00721EBB">
        <w:rPr>
          <w:rFonts w:hint="eastAsia"/>
          <w:color w:val="000000"/>
          <w:lang w:eastAsia="zh-CN"/>
        </w:rPr>
        <w:t>无线电通信局电子邮件地址隔离文件夹中的邮件仅保存七天，在无线电通信局将其纳入相应的协调程序之前，这些邮件已被永久删除；</w:t>
      </w:r>
      <w:r w:rsidRPr="00721EBB">
        <w:rPr>
          <w:rFonts w:hint="eastAsia"/>
          <w:color w:val="000000"/>
          <w:lang w:eastAsia="zh-CN"/>
        </w:rPr>
        <w:t xml:space="preserve"> </w:t>
      </w:r>
    </w:p>
    <w:p w14:paraId="08E31BCA" w14:textId="77777777" w:rsidR="00BC3D68" w:rsidRPr="00721EBB" w:rsidRDefault="00BC3D68" w:rsidP="00BC3D68">
      <w:pPr>
        <w:pStyle w:val="enumlev1"/>
        <w:rPr>
          <w:color w:val="000000"/>
          <w:lang w:eastAsia="zh-CN"/>
        </w:rPr>
      </w:pPr>
      <w:r w:rsidRPr="00721EBB">
        <w:rPr>
          <w:szCs w:val="13"/>
          <w:lang w:eastAsia="zh-CN"/>
        </w:rPr>
        <w:t>•</w:t>
      </w:r>
      <w:r w:rsidRPr="00721EBB">
        <w:rPr>
          <w:szCs w:val="13"/>
          <w:lang w:eastAsia="zh-CN"/>
        </w:rPr>
        <w:tab/>
      </w:r>
      <w:r w:rsidRPr="00721EBB">
        <w:rPr>
          <w:rFonts w:hint="eastAsia"/>
          <w:color w:val="000000"/>
          <w:lang w:eastAsia="zh-CN"/>
        </w:rPr>
        <w:t>亚美尼亚主管部门已在</w:t>
      </w:r>
      <w:r w:rsidRPr="00721EBB">
        <w:rPr>
          <w:rFonts w:hint="eastAsia"/>
          <w:color w:val="000000"/>
          <w:lang w:eastAsia="zh-CN"/>
        </w:rPr>
        <w:t>GE84</w:t>
      </w:r>
      <w:r w:rsidRPr="00721EBB">
        <w:rPr>
          <w:rFonts w:hint="eastAsia"/>
          <w:color w:val="000000"/>
          <w:lang w:eastAsia="zh-CN"/>
        </w:rPr>
        <w:t>和</w:t>
      </w:r>
      <w:r w:rsidRPr="00721EBB">
        <w:rPr>
          <w:rFonts w:hint="eastAsia"/>
          <w:color w:val="000000"/>
          <w:lang w:eastAsia="zh-CN"/>
        </w:rPr>
        <w:t>GE06</w:t>
      </w:r>
      <w:r w:rsidRPr="00721EBB">
        <w:rPr>
          <w:rFonts w:hint="eastAsia"/>
          <w:color w:val="000000"/>
          <w:lang w:eastAsia="zh-CN"/>
        </w:rPr>
        <w:t>协议规定的时限内尽职行事，上述情况完全超出了其控制范围。</w:t>
      </w:r>
    </w:p>
    <w:p w14:paraId="0BADB97A" w14:textId="77777777" w:rsidR="00BC3D68" w:rsidRPr="00721EBB" w:rsidRDefault="00BC3D68" w:rsidP="00BC3D68">
      <w:pPr>
        <w:ind w:firstLineChars="200" w:firstLine="480"/>
        <w:rPr>
          <w:color w:val="000000"/>
          <w:lang w:eastAsia="zh-CN"/>
        </w:rPr>
      </w:pPr>
      <w:r w:rsidRPr="00721EBB">
        <w:rPr>
          <w:rFonts w:hint="eastAsia"/>
          <w:color w:val="000000"/>
          <w:lang w:eastAsia="zh-CN"/>
        </w:rPr>
        <w:t>因此，委员会决定接受亚美尼亚主管部门的请求，承认针对</w:t>
      </w:r>
      <w:r w:rsidRPr="00721EBB">
        <w:rPr>
          <w:rFonts w:hint="eastAsia"/>
          <w:color w:val="000000"/>
          <w:lang w:eastAsia="zh-CN"/>
        </w:rPr>
        <w:t>GE06/233</w:t>
      </w:r>
      <w:r w:rsidRPr="00721EBB">
        <w:rPr>
          <w:rFonts w:hint="eastAsia"/>
          <w:color w:val="000000"/>
          <w:lang w:eastAsia="zh-CN"/>
        </w:rPr>
        <w:t>、</w:t>
      </w:r>
      <w:r w:rsidRPr="00721EBB">
        <w:rPr>
          <w:rFonts w:hint="eastAsia"/>
          <w:color w:val="000000"/>
          <w:lang w:eastAsia="zh-CN"/>
        </w:rPr>
        <w:t>GE84/353</w:t>
      </w:r>
      <w:r w:rsidRPr="00721EBB">
        <w:rPr>
          <w:rFonts w:hint="eastAsia"/>
          <w:color w:val="000000"/>
          <w:lang w:eastAsia="zh-CN"/>
        </w:rPr>
        <w:t>、</w:t>
      </w:r>
      <w:r w:rsidRPr="00721EBB">
        <w:rPr>
          <w:rFonts w:hint="eastAsia"/>
          <w:lang w:eastAsia="zh-CN"/>
        </w:rPr>
        <w:t>GE84</w:t>
      </w:r>
      <w:r w:rsidRPr="00721EBB">
        <w:rPr>
          <w:rFonts w:hint="eastAsia"/>
          <w:color w:val="000000"/>
          <w:lang w:eastAsia="zh-CN"/>
        </w:rPr>
        <w:t>/354</w:t>
      </w:r>
      <w:r w:rsidRPr="00721EBB">
        <w:rPr>
          <w:rFonts w:hint="eastAsia"/>
          <w:color w:val="000000"/>
          <w:lang w:eastAsia="zh-CN"/>
        </w:rPr>
        <w:t>和</w:t>
      </w:r>
      <w:r w:rsidRPr="00721EBB">
        <w:rPr>
          <w:rFonts w:hint="eastAsia"/>
          <w:color w:val="000000"/>
          <w:lang w:eastAsia="zh-CN"/>
        </w:rPr>
        <w:t>GE84/355</w:t>
      </w:r>
      <w:r w:rsidRPr="00721EBB">
        <w:rPr>
          <w:rFonts w:hint="eastAsia"/>
          <w:color w:val="000000"/>
          <w:lang w:eastAsia="zh-CN"/>
        </w:rPr>
        <w:t>特节提交的意见和反对意见均系在规则时限内提交，并予以接受。</w:t>
      </w:r>
    </w:p>
    <w:p w14:paraId="22B12D6D" w14:textId="77777777" w:rsidR="00BC3D68" w:rsidRPr="00721EBB" w:rsidRDefault="00BC3D68" w:rsidP="00BC3D68">
      <w:pPr>
        <w:ind w:firstLineChars="200" w:firstLine="480"/>
        <w:rPr>
          <w:lang w:eastAsia="zh-CN"/>
        </w:rPr>
      </w:pPr>
      <w:r w:rsidRPr="00721EBB">
        <w:rPr>
          <w:rFonts w:hint="eastAsia"/>
        </w:rPr>
        <w:t>委员会责成无线电通信局相应更新相关数据库和出版物；定期检查无线电通信局官方电子邮件地址</w:t>
      </w:r>
      <w:hyperlink r:id="rId107" w:history="1">
        <w:r w:rsidRPr="00721EBB">
          <w:rPr>
            <w:rFonts w:hint="eastAsia"/>
            <w:color w:val="0000FF"/>
            <w:u w:val="single"/>
          </w:rPr>
          <w:t>brmail@itu.int</w:t>
        </w:r>
      </w:hyperlink>
      <w:r w:rsidRPr="00721EBB">
        <w:rPr>
          <w:rFonts w:hint="eastAsia"/>
        </w:rPr>
        <w:t>的隔离文件夹，以防止此类情况再次发生。</w:t>
      </w:r>
      <w:r w:rsidRPr="00721EBB">
        <w:rPr>
          <w:rFonts w:hint="eastAsia"/>
          <w:lang w:eastAsia="zh-CN"/>
        </w:rPr>
        <w:t>”</w:t>
      </w:r>
    </w:p>
    <w:p w14:paraId="0228799B" w14:textId="77777777" w:rsidR="00BC3D68" w:rsidRPr="00721EBB" w:rsidRDefault="00BC3D68" w:rsidP="00BC3D68">
      <w:pPr>
        <w:rPr>
          <w:lang w:eastAsia="zh-CN"/>
        </w:rPr>
      </w:pPr>
      <w:r w:rsidRPr="00721EBB">
        <w:rPr>
          <w:rFonts w:hint="eastAsia"/>
          <w:lang w:eastAsia="zh-CN"/>
        </w:rPr>
        <w:t>10.14</w:t>
      </w:r>
      <w:r w:rsidRPr="00721EBB">
        <w:rPr>
          <w:rFonts w:hint="eastAsia"/>
          <w:lang w:eastAsia="zh-CN"/>
        </w:rPr>
        <w:tab/>
      </w:r>
      <w:r w:rsidRPr="00721EBB">
        <w:rPr>
          <w:rFonts w:hint="eastAsia"/>
          <w:lang w:val="zh-CN" w:eastAsia="zh-CN"/>
        </w:rPr>
        <w:t>会议对此表示</w:t>
      </w:r>
      <w:r w:rsidRPr="00721EBB">
        <w:rPr>
          <w:rFonts w:hint="eastAsia"/>
          <w:b/>
          <w:lang w:val="zh-CN" w:eastAsia="zh-CN"/>
        </w:rPr>
        <w:t>同意</w:t>
      </w:r>
      <w:r w:rsidRPr="00721EBB">
        <w:rPr>
          <w:rFonts w:hint="eastAsia"/>
          <w:lang w:val="zh-CN" w:eastAsia="zh-CN"/>
        </w:rPr>
        <w:t>。</w:t>
      </w:r>
    </w:p>
    <w:p w14:paraId="65CDDBF7" w14:textId="77777777" w:rsidR="00BC3D68" w:rsidRPr="00721EBB" w:rsidRDefault="00BC3D68" w:rsidP="00BC3D68">
      <w:pPr>
        <w:pStyle w:val="Heading1"/>
        <w:rPr>
          <w:rFonts w:eastAsia="SimSun"/>
          <w:b w:val="0"/>
          <w:szCs w:val="24"/>
          <w:lang w:eastAsia="zh-CN"/>
        </w:rPr>
      </w:pPr>
      <w:r w:rsidRPr="00721EBB">
        <w:rPr>
          <w:rFonts w:eastAsia="SimSun" w:hint="eastAsia"/>
          <w:szCs w:val="24"/>
          <w:lang w:eastAsia="zh-CN"/>
        </w:rPr>
        <w:t>11</w:t>
      </w:r>
      <w:r w:rsidRPr="00721EBB">
        <w:rPr>
          <w:rFonts w:eastAsia="SimSun" w:hint="eastAsia"/>
          <w:szCs w:val="24"/>
          <w:lang w:eastAsia="zh-CN"/>
        </w:rPr>
        <w:tab/>
      </w:r>
      <w:r w:rsidRPr="00721EBB">
        <w:rPr>
          <w:rFonts w:eastAsia="SimSun" w:hint="eastAsia"/>
          <w:szCs w:val="24"/>
          <w:lang w:eastAsia="zh-CN"/>
        </w:rPr>
        <w:t>审议与第</w:t>
      </w:r>
      <w:r w:rsidRPr="00721EBB">
        <w:rPr>
          <w:rFonts w:eastAsia="SimSun" w:hint="eastAsia"/>
          <w:szCs w:val="24"/>
          <w:lang w:eastAsia="zh-CN"/>
        </w:rPr>
        <w:t>80</w:t>
      </w:r>
      <w:r w:rsidRPr="00721EBB">
        <w:rPr>
          <w:rFonts w:eastAsia="SimSun" w:hint="eastAsia"/>
          <w:szCs w:val="24"/>
          <w:lang w:eastAsia="zh-CN"/>
        </w:rPr>
        <w:t>号决议（</w:t>
      </w:r>
      <w:r w:rsidRPr="00721EBB">
        <w:rPr>
          <w:rFonts w:eastAsia="SimSun" w:hint="eastAsia"/>
          <w:szCs w:val="24"/>
          <w:lang w:eastAsia="zh-CN"/>
        </w:rPr>
        <w:t>WRC-07</w:t>
      </w:r>
      <w:r w:rsidRPr="00721EBB">
        <w:rPr>
          <w:rFonts w:eastAsia="SimSun" w:hint="eastAsia"/>
          <w:szCs w:val="24"/>
          <w:lang w:eastAsia="zh-CN"/>
        </w:rPr>
        <w:t>，修订版）有关的问题</w:t>
      </w:r>
    </w:p>
    <w:p w14:paraId="257C7677" w14:textId="77777777" w:rsidR="00BC3D68" w:rsidRPr="00721EBB" w:rsidRDefault="00BC3D68" w:rsidP="00BC3D68">
      <w:pPr>
        <w:rPr>
          <w:lang w:eastAsia="zh-CN"/>
        </w:rPr>
      </w:pPr>
      <w:r w:rsidRPr="00721EBB">
        <w:rPr>
          <w:rFonts w:hint="eastAsia"/>
          <w:lang w:eastAsia="zh-CN"/>
        </w:rPr>
        <w:t>11.1</w:t>
      </w:r>
      <w:r w:rsidRPr="00721EBB">
        <w:rPr>
          <w:rFonts w:hint="eastAsia"/>
          <w:lang w:eastAsia="zh-CN"/>
        </w:rPr>
        <w:tab/>
      </w:r>
      <w:r w:rsidRPr="00721EBB">
        <w:rPr>
          <w:rFonts w:hint="eastAsia"/>
          <w:lang w:eastAsia="zh-CN"/>
        </w:rPr>
        <w:t>在</w:t>
      </w:r>
      <w:r w:rsidRPr="00721EBB">
        <w:rPr>
          <w:rFonts w:hint="eastAsia"/>
          <w:b/>
          <w:bCs/>
          <w:lang w:eastAsia="zh-CN"/>
        </w:rPr>
        <w:t>Beaumier</w:t>
      </w:r>
      <w:r w:rsidRPr="00721EBB">
        <w:rPr>
          <w:rFonts w:hint="eastAsia"/>
          <w:b/>
          <w:bCs/>
          <w:lang w:eastAsia="zh-CN"/>
        </w:rPr>
        <w:t>女士</w:t>
      </w:r>
      <w:r w:rsidRPr="00721EBB">
        <w:rPr>
          <w:rFonts w:hint="eastAsia"/>
          <w:lang w:eastAsia="zh-CN"/>
        </w:rPr>
        <w:t>主持的向</w:t>
      </w:r>
      <w:r w:rsidRPr="00721EBB">
        <w:rPr>
          <w:rFonts w:hint="eastAsia"/>
          <w:lang w:eastAsia="zh-CN"/>
        </w:rPr>
        <w:t>WRC-27</w:t>
      </w:r>
      <w:r w:rsidRPr="00721EBB">
        <w:rPr>
          <w:rFonts w:hint="eastAsia"/>
          <w:lang w:eastAsia="zh-CN"/>
        </w:rPr>
        <w:t>提交关于第</w:t>
      </w:r>
      <w:r w:rsidRPr="00721EBB">
        <w:rPr>
          <w:rFonts w:hint="eastAsia"/>
          <w:b/>
          <w:bCs/>
          <w:lang w:eastAsia="zh-CN"/>
        </w:rPr>
        <w:t>80</w:t>
      </w:r>
      <w:r w:rsidRPr="00721EBB">
        <w:rPr>
          <w:rFonts w:hint="eastAsia"/>
          <w:lang w:eastAsia="zh-CN"/>
        </w:rPr>
        <w:t>号决议</w:t>
      </w:r>
      <w:r w:rsidRPr="00721EBB">
        <w:rPr>
          <w:rFonts w:hint="eastAsia"/>
          <w:b/>
          <w:bCs/>
          <w:lang w:eastAsia="zh-CN"/>
        </w:rPr>
        <w:t>（</w:t>
      </w:r>
      <w:r w:rsidRPr="00721EBB">
        <w:rPr>
          <w:rFonts w:hint="eastAsia"/>
          <w:b/>
          <w:bCs/>
          <w:lang w:eastAsia="zh-CN"/>
        </w:rPr>
        <w:t>WRC-07</w:t>
      </w:r>
      <w:r w:rsidRPr="00721EBB">
        <w:rPr>
          <w:rFonts w:hint="eastAsia"/>
          <w:b/>
          <w:bCs/>
          <w:lang w:eastAsia="zh-CN"/>
        </w:rPr>
        <w:t>，修订版）</w:t>
      </w:r>
      <w:r w:rsidRPr="00721EBB">
        <w:rPr>
          <w:rFonts w:hint="eastAsia"/>
          <w:lang w:eastAsia="zh-CN"/>
        </w:rPr>
        <w:t>报告工作组会议结束后，委员会根据自</w:t>
      </w:r>
      <w:r w:rsidRPr="00721EBB">
        <w:rPr>
          <w:rFonts w:hint="eastAsia"/>
          <w:lang w:eastAsia="zh-CN"/>
        </w:rPr>
        <w:t>WRC-23</w:t>
      </w:r>
      <w:r w:rsidRPr="00721EBB">
        <w:rPr>
          <w:rFonts w:hint="eastAsia"/>
          <w:lang w:eastAsia="zh-CN"/>
        </w:rPr>
        <w:t>以来审议的案件和做出的决定，</w:t>
      </w:r>
      <w:r w:rsidRPr="00721EBB">
        <w:rPr>
          <w:rFonts w:hint="eastAsia"/>
          <w:b/>
          <w:bCs/>
          <w:lang w:eastAsia="zh-CN"/>
        </w:rPr>
        <w:t>确认了</w:t>
      </w:r>
      <w:r w:rsidRPr="00721EBB">
        <w:rPr>
          <w:rFonts w:hint="eastAsia"/>
          <w:lang w:eastAsia="zh-CN"/>
        </w:rPr>
        <w:t>将第</w:t>
      </w:r>
      <w:r w:rsidRPr="00721EBB">
        <w:rPr>
          <w:rFonts w:hint="eastAsia"/>
          <w:b/>
          <w:bCs/>
          <w:lang w:eastAsia="zh-CN"/>
        </w:rPr>
        <w:t>80</w:t>
      </w:r>
      <w:r w:rsidRPr="00721EBB">
        <w:rPr>
          <w:rFonts w:hint="eastAsia"/>
          <w:lang w:eastAsia="zh-CN"/>
        </w:rPr>
        <w:t>号决议</w:t>
      </w:r>
      <w:r w:rsidRPr="00721EBB">
        <w:rPr>
          <w:rFonts w:hint="eastAsia"/>
          <w:b/>
          <w:bCs/>
          <w:lang w:eastAsia="zh-CN"/>
        </w:rPr>
        <w:t>（</w:t>
      </w:r>
      <w:r w:rsidRPr="00721EBB">
        <w:rPr>
          <w:rFonts w:hint="eastAsia"/>
          <w:b/>
          <w:bCs/>
          <w:lang w:eastAsia="zh-CN"/>
        </w:rPr>
        <w:t>WRC-07</w:t>
      </w:r>
      <w:r w:rsidRPr="00721EBB">
        <w:rPr>
          <w:rFonts w:hint="eastAsia"/>
          <w:b/>
          <w:bCs/>
          <w:lang w:eastAsia="zh-CN"/>
        </w:rPr>
        <w:t>，修订版）</w:t>
      </w:r>
      <w:r w:rsidRPr="00721EBB">
        <w:rPr>
          <w:rFonts w:hint="eastAsia"/>
          <w:lang w:eastAsia="zh-CN"/>
        </w:rPr>
        <w:t>列入该报告的问题清单。报告草案第一稿将随后制定，并在委员会下一次会议上审议。</w:t>
      </w:r>
    </w:p>
    <w:p w14:paraId="32D974A5" w14:textId="77777777" w:rsidR="00BC3D68" w:rsidRPr="00721EBB" w:rsidRDefault="00BC3D68" w:rsidP="00BC3D68">
      <w:pPr>
        <w:pStyle w:val="Heading1"/>
        <w:rPr>
          <w:rFonts w:eastAsia="SimSun"/>
          <w:b w:val="0"/>
          <w:szCs w:val="24"/>
          <w:lang w:eastAsia="zh-CN"/>
        </w:rPr>
      </w:pPr>
      <w:r w:rsidRPr="00721EBB">
        <w:rPr>
          <w:rFonts w:eastAsia="SimSun" w:hint="eastAsia"/>
          <w:szCs w:val="24"/>
          <w:lang w:eastAsia="zh-CN"/>
        </w:rPr>
        <w:t>12</w:t>
      </w:r>
      <w:r w:rsidRPr="00721EBB">
        <w:rPr>
          <w:rFonts w:eastAsia="SimSun" w:hint="eastAsia"/>
          <w:szCs w:val="24"/>
          <w:lang w:eastAsia="zh-CN"/>
        </w:rPr>
        <w:tab/>
      </w:r>
      <w:r w:rsidRPr="00721EBB">
        <w:rPr>
          <w:rFonts w:eastAsia="SimSun" w:hint="eastAsia"/>
          <w:szCs w:val="24"/>
          <w:lang w:eastAsia="zh-CN"/>
        </w:rPr>
        <w:t>无线电规则委员会参加</w:t>
      </w:r>
      <w:r w:rsidRPr="00721EBB">
        <w:rPr>
          <w:rFonts w:eastAsia="SimSun" w:hint="eastAsia"/>
          <w:szCs w:val="24"/>
          <w:lang w:eastAsia="zh-CN"/>
        </w:rPr>
        <w:t>2026</w:t>
      </w:r>
      <w:r w:rsidRPr="00721EBB">
        <w:rPr>
          <w:rFonts w:eastAsia="SimSun" w:hint="eastAsia"/>
          <w:szCs w:val="24"/>
          <w:lang w:eastAsia="zh-CN"/>
        </w:rPr>
        <w:t>年全权代表大会（</w:t>
      </w:r>
      <w:r w:rsidRPr="00721EBB">
        <w:rPr>
          <w:rFonts w:eastAsia="SimSun" w:hint="eastAsia"/>
          <w:szCs w:val="24"/>
          <w:lang w:eastAsia="zh-CN"/>
        </w:rPr>
        <w:t>PP-26</w:t>
      </w:r>
      <w:r w:rsidRPr="00721EBB">
        <w:rPr>
          <w:rFonts w:eastAsia="SimSun" w:hint="eastAsia"/>
          <w:szCs w:val="24"/>
          <w:lang w:eastAsia="zh-CN"/>
        </w:rPr>
        <w:t>）和</w:t>
      </w:r>
      <w:r w:rsidRPr="00721EBB">
        <w:rPr>
          <w:rFonts w:eastAsia="SimSun" w:hint="eastAsia"/>
          <w:szCs w:val="24"/>
          <w:lang w:eastAsia="zh-CN"/>
        </w:rPr>
        <w:t>2026</w:t>
      </w:r>
      <w:r w:rsidRPr="00721EBB">
        <w:rPr>
          <w:rFonts w:eastAsia="SimSun" w:hint="eastAsia"/>
          <w:szCs w:val="24"/>
          <w:lang w:eastAsia="zh-CN"/>
        </w:rPr>
        <w:t>年世界无线电通信研讨会（</w:t>
      </w:r>
      <w:r w:rsidRPr="00721EBB">
        <w:rPr>
          <w:rFonts w:eastAsia="SimSun" w:hint="eastAsia"/>
          <w:szCs w:val="24"/>
          <w:lang w:eastAsia="zh-CN"/>
        </w:rPr>
        <w:t>WRS-26</w:t>
      </w:r>
      <w:r w:rsidRPr="00721EBB">
        <w:rPr>
          <w:rFonts w:eastAsia="SimSun" w:hint="eastAsia"/>
          <w:szCs w:val="24"/>
          <w:lang w:eastAsia="zh-CN"/>
        </w:rPr>
        <w:t>）</w:t>
      </w:r>
    </w:p>
    <w:p w14:paraId="5B5CA75F" w14:textId="77777777" w:rsidR="00BC3D68" w:rsidRPr="00721EBB" w:rsidRDefault="00BC3D68" w:rsidP="00BC3D68">
      <w:pPr>
        <w:rPr>
          <w:lang w:eastAsia="zh-CN"/>
        </w:rPr>
      </w:pPr>
      <w:r w:rsidRPr="00721EBB">
        <w:rPr>
          <w:rFonts w:hint="eastAsia"/>
          <w:lang w:eastAsia="zh-CN"/>
        </w:rPr>
        <w:t>12.1</w:t>
      </w:r>
      <w:r w:rsidRPr="00721EBB">
        <w:rPr>
          <w:rFonts w:hint="eastAsia"/>
          <w:lang w:eastAsia="zh-CN"/>
        </w:rPr>
        <w:tab/>
      </w:r>
      <w:r w:rsidRPr="00721EBB">
        <w:rPr>
          <w:rFonts w:hint="eastAsia"/>
          <w:lang w:eastAsia="zh-CN"/>
        </w:rPr>
        <w:t>考虑到国际电联《公约》第</w:t>
      </w:r>
      <w:r w:rsidRPr="00721EBB">
        <w:rPr>
          <w:rFonts w:hint="eastAsia"/>
          <w:lang w:eastAsia="zh-CN"/>
        </w:rPr>
        <w:t>141A</w:t>
      </w:r>
      <w:r w:rsidRPr="00721EBB">
        <w:rPr>
          <w:rFonts w:hint="eastAsia"/>
          <w:lang w:eastAsia="zh-CN"/>
        </w:rPr>
        <w:t>款，委员会决定由</w:t>
      </w:r>
      <w:r w:rsidRPr="00721EBB">
        <w:rPr>
          <w:rFonts w:hint="eastAsia"/>
          <w:lang w:eastAsia="zh-CN"/>
        </w:rPr>
        <w:t>S. HASANOVA</w:t>
      </w:r>
      <w:r w:rsidRPr="00721EBB">
        <w:rPr>
          <w:rFonts w:hint="eastAsia"/>
          <w:lang w:eastAsia="zh-CN"/>
        </w:rPr>
        <w:t>女士和</w:t>
      </w:r>
      <w:r w:rsidRPr="00721EBB">
        <w:rPr>
          <w:rFonts w:hint="eastAsia"/>
          <w:lang w:eastAsia="zh-CN"/>
        </w:rPr>
        <w:t>C.</w:t>
      </w:r>
      <w:r w:rsidRPr="00721EBB">
        <w:rPr>
          <w:lang w:eastAsia="zh-CN"/>
        </w:rPr>
        <w:t> </w:t>
      </w:r>
      <w:r w:rsidRPr="00721EBB">
        <w:rPr>
          <w:rFonts w:hint="eastAsia"/>
          <w:lang w:eastAsia="zh-CN"/>
        </w:rPr>
        <w:t>BEAUMIER</w:t>
      </w:r>
      <w:r w:rsidRPr="00721EBB">
        <w:rPr>
          <w:rFonts w:hint="eastAsia"/>
          <w:lang w:eastAsia="zh-CN"/>
        </w:rPr>
        <w:t>女士代表委员会出席</w:t>
      </w:r>
      <w:r w:rsidRPr="00721EBB">
        <w:rPr>
          <w:rFonts w:hint="eastAsia"/>
          <w:lang w:eastAsia="zh-CN"/>
        </w:rPr>
        <w:t>2026</w:t>
      </w:r>
      <w:r w:rsidRPr="00721EBB">
        <w:rPr>
          <w:rFonts w:hint="eastAsia"/>
          <w:lang w:eastAsia="zh-CN"/>
        </w:rPr>
        <w:t>年全权代表大会（</w:t>
      </w:r>
      <w:r w:rsidRPr="00721EBB">
        <w:rPr>
          <w:rFonts w:hint="eastAsia"/>
          <w:lang w:eastAsia="zh-CN"/>
        </w:rPr>
        <w:t>PP-26</w:t>
      </w:r>
      <w:r w:rsidRPr="00721EBB">
        <w:rPr>
          <w:rFonts w:hint="eastAsia"/>
          <w:lang w:eastAsia="zh-CN"/>
        </w:rPr>
        <w:t>）。</w:t>
      </w:r>
    </w:p>
    <w:p w14:paraId="0C8DC1A7" w14:textId="77777777" w:rsidR="00BC3D68" w:rsidRPr="00721EBB" w:rsidRDefault="00BC3D68" w:rsidP="00BC3D68">
      <w:pPr>
        <w:rPr>
          <w:lang w:eastAsia="zh-CN"/>
        </w:rPr>
      </w:pPr>
      <w:r w:rsidRPr="00721EBB">
        <w:rPr>
          <w:rFonts w:hint="eastAsia"/>
          <w:lang w:val="zh-CN" w:eastAsia="zh-CN"/>
        </w:rPr>
        <w:t>12.2</w:t>
      </w:r>
      <w:r w:rsidRPr="00721EBB">
        <w:rPr>
          <w:rFonts w:hint="eastAsia"/>
          <w:lang w:val="zh-CN" w:eastAsia="zh-CN"/>
        </w:rPr>
        <w:tab/>
      </w:r>
      <w:r w:rsidRPr="00721EBB">
        <w:rPr>
          <w:rFonts w:hint="eastAsia"/>
          <w:b/>
          <w:bCs/>
          <w:lang w:val="zh-CN" w:eastAsia="zh-CN"/>
        </w:rPr>
        <w:t>Talib</w:t>
      </w:r>
      <w:r w:rsidRPr="00721EBB">
        <w:rPr>
          <w:rFonts w:hint="eastAsia"/>
          <w:b/>
          <w:bCs/>
          <w:lang w:val="zh-CN" w:eastAsia="zh-CN"/>
        </w:rPr>
        <w:t>先生</w:t>
      </w:r>
      <w:r w:rsidRPr="00721EBB">
        <w:rPr>
          <w:rFonts w:hint="eastAsia"/>
          <w:lang w:val="zh-CN" w:eastAsia="zh-CN"/>
        </w:rPr>
        <w:t>也参与了提名代表委员会参加</w:t>
      </w:r>
      <w:r w:rsidRPr="00721EBB">
        <w:rPr>
          <w:rFonts w:hint="eastAsia"/>
          <w:lang w:val="zh-CN" w:eastAsia="zh-CN"/>
        </w:rPr>
        <w:t>PP-26</w:t>
      </w:r>
      <w:r w:rsidRPr="00721EBB">
        <w:rPr>
          <w:rFonts w:hint="eastAsia"/>
          <w:lang w:val="zh-CN" w:eastAsia="zh-CN"/>
        </w:rPr>
        <w:t>的讨论，他对</w:t>
      </w:r>
      <w:r w:rsidRPr="00721EBB">
        <w:rPr>
          <w:rFonts w:hint="eastAsia"/>
          <w:lang w:val="zh-CN" w:eastAsia="zh-CN"/>
        </w:rPr>
        <w:t>Beaumier</w:t>
      </w:r>
      <w:r w:rsidRPr="00721EBB">
        <w:rPr>
          <w:rFonts w:hint="eastAsia"/>
          <w:lang w:val="zh-CN" w:eastAsia="zh-CN"/>
        </w:rPr>
        <w:t>女士的获选表示欢迎，并指出她具有丰富的经验和专业知识。</w:t>
      </w:r>
    </w:p>
    <w:p w14:paraId="354AEADA" w14:textId="77777777" w:rsidR="00BC3D68" w:rsidRPr="00721EBB" w:rsidRDefault="00BC3D68" w:rsidP="00BC3D68">
      <w:pPr>
        <w:rPr>
          <w:lang w:eastAsia="zh-CN"/>
        </w:rPr>
      </w:pPr>
      <w:r w:rsidRPr="00721EBB">
        <w:rPr>
          <w:rFonts w:hint="eastAsia"/>
          <w:lang w:eastAsia="zh-CN"/>
        </w:rPr>
        <w:t>12.3</w:t>
      </w:r>
      <w:r w:rsidRPr="00721EBB">
        <w:rPr>
          <w:rFonts w:hint="eastAsia"/>
          <w:lang w:eastAsia="zh-CN"/>
        </w:rPr>
        <w:tab/>
      </w:r>
      <w:r w:rsidRPr="00721EBB">
        <w:rPr>
          <w:rFonts w:hint="eastAsia"/>
          <w:lang w:eastAsia="zh-CN"/>
        </w:rPr>
        <w:t>委员会还决定由</w:t>
      </w:r>
      <w:r w:rsidRPr="00721EBB">
        <w:rPr>
          <w:rFonts w:hint="eastAsia"/>
          <w:lang w:eastAsia="zh-CN"/>
        </w:rPr>
        <w:t>S. HASANOVA</w:t>
      </w:r>
      <w:r w:rsidRPr="00721EBB">
        <w:rPr>
          <w:rFonts w:hint="eastAsia"/>
          <w:lang w:eastAsia="zh-CN"/>
        </w:rPr>
        <w:t>女士代表委员会出席</w:t>
      </w:r>
      <w:r w:rsidRPr="00721EBB">
        <w:rPr>
          <w:rFonts w:hint="eastAsia"/>
          <w:lang w:eastAsia="zh-CN"/>
        </w:rPr>
        <w:t>2026</w:t>
      </w:r>
      <w:r w:rsidRPr="00721EBB">
        <w:rPr>
          <w:rFonts w:hint="eastAsia"/>
          <w:lang w:eastAsia="zh-CN"/>
        </w:rPr>
        <w:t>年世界无线电通信研讨会（</w:t>
      </w:r>
      <w:r w:rsidRPr="00721EBB">
        <w:rPr>
          <w:rFonts w:hint="eastAsia"/>
          <w:lang w:eastAsia="zh-CN"/>
        </w:rPr>
        <w:t>WRS-26</w:t>
      </w:r>
      <w:r w:rsidRPr="00721EBB">
        <w:rPr>
          <w:rFonts w:hint="eastAsia"/>
          <w:lang w:eastAsia="zh-CN"/>
        </w:rPr>
        <w:t>）。</w:t>
      </w:r>
    </w:p>
    <w:p w14:paraId="1620761A" w14:textId="77777777" w:rsidR="00BC3D68" w:rsidRPr="00721EBB" w:rsidRDefault="00BC3D68" w:rsidP="00BC3D68">
      <w:pPr>
        <w:pStyle w:val="Heading1"/>
        <w:rPr>
          <w:rFonts w:eastAsia="SimSun"/>
          <w:b w:val="0"/>
          <w:szCs w:val="24"/>
          <w:lang w:eastAsia="zh-CN"/>
        </w:rPr>
      </w:pPr>
      <w:r w:rsidRPr="00721EBB">
        <w:rPr>
          <w:rFonts w:eastAsia="SimSun" w:hint="eastAsia"/>
          <w:szCs w:val="24"/>
          <w:lang w:eastAsia="zh-CN"/>
        </w:rPr>
        <w:t>13</w:t>
      </w:r>
      <w:r w:rsidRPr="00721EBB">
        <w:rPr>
          <w:rFonts w:eastAsia="SimSun" w:hint="eastAsia"/>
          <w:szCs w:val="24"/>
          <w:lang w:eastAsia="zh-CN"/>
        </w:rPr>
        <w:tab/>
      </w:r>
      <w:r w:rsidRPr="00721EBB">
        <w:rPr>
          <w:rFonts w:eastAsia="SimSun" w:hint="eastAsia"/>
          <w:szCs w:val="24"/>
          <w:lang w:eastAsia="zh-CN"/>
        </w:rPr>
        <w:t>确认</w:t>
      </w:r>
      <w:r w:rsidRPr="00721EBB">
        <w:rPr>
          <w:rFonts w:eastAsia="SimSun" w:hint="eastAsia"/>
          <w:szCs w:val="24"/>
          <w:lang w:eastAsia="zh-CN"/>
        </w:rPr>
        <w:t>2026</w:t>
      </w:r>
      <w:r w:rsidRPr="00721EBB">
        <w:rPr>
          <w:rFonts w:eastAsia="SimSun" w:hint="eastAsia"/>
          <w:szCs w:val="24"/>
          <w:lang w:eastAsia="zh-CN"/>
        </w:rPr>
        <w:t>年下次会议及未来会议的暂定日期</w:t>
      </w:r>
    </w:p>
    <w:p w14:paraId="765F932B" w14:textId="77777777" w:rsidR="00BC3D68" w:rsidRPr="00721EBB" w:rsidRDefault="00BC3D68" w:rsidP="00BC3D68">
      <w:pPr>
        <w:rPr>
          <w:lang w:eastAsia="zh-CN"/>
        </w:rPr>
      </w:pPr>
      <w:r w:rsidRPr="00721EBB">
        <w:rPr>
          <w:rFonts w:hint="eastAsia"/>
          <w:lang w:eastAsia="zh-CN"/>
        </w:rPr>
        <w:t>13.1</w:t>
      </w:r>
      <w:r w:rsidRPr="00721EBB">
        <w:rPr>
          <w:rFonts w:hint="eastAsia"/>
          <w:lang w:eastAsia="zh-CN"/>
        </w:rPr>
        <w:tab/>
      </w:r>
      <w:r w:rsidRPr="00721EBB">
        <w:rPr>
          <w:rFonts w:hint="eastAsia"/>
          <w:lang w:eastAsia="zh-CN"/>
        </w:rPr>
        <w:t>委员会确认第</w:t>
      </w:r>
      <w:r w:rsidRPr="00721EBB">
        <w:rPr>
          <w:rFonts w:hint="eastAsia"/>
          <w:lang w:eastAsia="zh-CN"/>
        </w:rPr>
        <w:t>102</w:t>
      </w:r>
      <w:r w:rsidRPr="00721EBB">
        <w:rPr>
          <w:rFonts w:hint="eastAsia"/>
          <w:lang w:eastAsia="zh-CN"/>
        </w:rPr>
        <w:t>次会议的日期为</w:t>
      </w:r>
      <w:r w:rsidRPr="00721EBB">
        <w:rPr>
          <w:rFonts w:hint="eastAsia"/>
          <w:lang w:eastAsia="zh-CN"/>
        </w:rPr>
        <w:t>2026</w:t>
      </w:r>
      <w:r w:rsidRPr="00721EBB">
        <w:rPr>
          <w:rFonts w:hint="eastAsia"/>
          <w:lang w:eastAsia="zh-CN"/>
        </w:rPr>
        <w:t>年</w:t>
      </w:r>
      <w:r w:rsidRPr="00721EBB">
        <w:rPr>
          <w:rFonts w:hint="eastAsia"/>
          <w:lang w:eastAsia="zh-CN"/>
        </w:rPr>
        <w:t>6</w:t>
      </w:r>
      <w:r w:rsidRPr="00721EBB">
        <w:rPr>
          <w:rFonts w:hint="eastAsia"/>
          <w:lang w:eastAsia="zh-CN"/>
        </w:rPr>
        <w:t>月</w:t>
      </w:r>
      <w:r w:rsidRPr="00721EBB">
        <w:rPr>
          <w:rFonts w:hint="eastAsia"/>
          <w:lang w:eastAsia="zh-CN"/>
        </w:rPr>
        <w:t>29</w:t>
      </w:r>
      <w:r w:rsidRPr="00721EBB">
        <w:rPr>
          <w:rFonts w:hint="eastAsia"/>
          <w:lang w:eastAsia="zh-CN"/>
        </w:rPr>
        <w:t>日</w:t>
      </w:r>
      <w:r w:rsidRPr="00721EBB">
        <w:rPr>
          <w:rFonts w:hint="eastAsia"/>
          <w:lang w:eastAsia="zh-CN"/>
        </w:rPr>
        <w:t>-7</w:t>
      </w:r>
      <w:r w:rsidRPr="00721EBB">
        <w:rPr>
          <w:rFonts w:hint="eastAsia"/>
          <w:lang w:eastAsia="zh-CN"/>
        </w:rPr>
        <w:t>月</w:t>
      </w:r>
      <w:r w:rsidRPr="00721EBB">
        <w:rPr>
          <w:rFonts w:hint="eastAsia"/>
          <w:lang w:eastAsia="zh-CN"/>
        </w:rPr>
        <w:t>3</w:t>
      </w:r>
      <w:r w:rsidRPr="00721EBB">
        <w:rPr>
          <w:rFonts w:hint="eastAsia"/>
          <w:lang w:eastAsia="zh-CN"/>
        </w:rPr>
        <w:t>日（</w:t>
      </w:r>
      <w:r w:rsidRPr="00721EBB">
        <w:rPr>
          <w:rFonts w:hint="eastAsia"/>
          <w:lang w:eastAsia="zh-CN"/>
        </w:rPr>
        <w:t>L</w:t>
      </w:r>
      <w:r w:rsidRPr="00721EBB">
        <w:rPr>
          <w:rFonts w:hint="eastAsia"/>
          <w:lang w:eastAsia="zh-CN"/>
        </w:rPr>
        <w:t>会议厅）。</w:t>
      </w:r>
    </w:p>
    <w:p w14:paraId="4B9DBCA6" w14:textId="77777777" w:rsidR="00BC3D68" w:rsidRPr="00721EBB" w:rsidRDefault="00BC3D68" w:rsidP="00BC3D68">
      <w:pPr>
        <w:rPr>
          <w:lang w:eastAsia="zh-CN"/>
        </w:rPr>
      </w:pPr>
      <w:r w:rsidRPr="00721EBB">
        <w:rPr>
          <w:rFonts w:hint="eastAsia"/>
          <w:lang w:eastAsia="zh-CN"/>
        </w:rPr>
        <w:t>13.2</w:t>
      </w:r>
      <w:r w:rsidRPr="00721EBB">
        <w:rPr>
          <w:rFonts w:hint="eastAsia"/>
          <w:lang w:eastAsia="zh-CN"/>
        </w:rPr>
        <w:tab/>
      </w:r>
      <w:r w:rsidRPr="00721EBB">
        <w:rPr>
          <w:rFonts w:hint="eastAsia"/>
          <w:lang w:eastAsia="zh-CN"/>
        </w:rPr>
        <w:t>委员会还初步确认了其</w:t>
      </w:r>
      <w:r w:rsidRPr="00721EBB">
        <w:rPr>
          <w:rFonts w:hint="eastAsia"/>
          <w:lang w:eastAsia="zh-CN"/>
        </w:rPr>
        <w:t>2026</w:t>
      </w:r>
      <w:r w:rsidRPr="00721EBB">
        <w:rPr>
          <w:rFonts w:hint="eastAsia"/>
          <w:lang w:eastAsia="zh-CN"/>
        </w:rPr>
        <w:t>年的后续会议日期如下：</w:t>
      </w:r>
    </w:p>
    <w:p w14:paraId="7D5B1906"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eastAsia="zh-CN"/>
        </w:rPr>
        <w:t>第</w:t>
      </w:r>
      <w:r w:rsidRPr="00721EBB">
        <w:rPr>
          <w:rFonts w:hint="eastAsia"/>
          <w:lang w:eastAsia="zh-CN"/>
        </w:rPr>
        <w:t>103</w:t>
      </w:r>
      <w:r w:rsidRPr="00721EBB">
        <w:rPr>
          <w:rFonts w:hint="eastAsia"/>
          <w:lang w:eastAsia="zh-CN"/>
        </w:rPr>
        <w:t>次会议：</w:t>
      </w:r>
      <w:r w:rsidRPr="00721EBB">
        <w:rPr>
          <w:rFonts w:hint="eastAsia"/>
          <w:lang w:eastAsia="zh-CN"/>
        </w:rPr>
        <w:t>2026</w:t>
      </w:r>
      <w:r w:rsidRPr="00721EBB">
        <w:rPr>
          <w:rFonts w:hint="eastAsia"/>
          <w:lang w:eastAsia="zh-CN"/>
        </w:rPr>
        <w:t>年</w:t>
      </w:r>
      <w:r w:rsidRPr="00721EBB">
        <w:rPr>
          <w:rFonts w:hint="eastAsia"/>
          <w:lang w:eastAsia="zh-CN"/>
        </w:rPr>
        <w:t>10</w:t>
      </w:r>
      <w:r w:rsidRPr="00721EBB">
        <w:rPr>
          <w:rFonts w:hint="eastAsia"/>
          <w:lang w:eastAsia="zh-CN"/>
        </w:rPr>
        <w:t>月</w:t>
      </w:r>
      <w:r w:rsidRPr="00721EBB">
        <w:rPr>
          <w:rFonts w:hint="eastAsia"/>
          <w:lang w:eastAsia="zh-CN"/>
        </w:rPr>
        <w:t>26-30</w:t>
      </w:r>
      <w:r w:rsidRPr="00721EBB">
        <w:rPr>
          <w:rFonts w:hint="eastAsia"/>
          <w:lang w:eastAsia="zh-CN"/>
        </w:rPr>
        <w:t>日（</w:t>
      </w:r>
      <w:r w:rsidRPr="00721EBB">
        <w:rPr>
          <w:rFonts w:hint="eastAsia"/>
          <w:lang w:eastAsia="zh-CN"/>
        </w:rPr>
        <w:t>L</w:t>
      </w:r>
      <w:r w:rsidRPr="00721EBB">
        <w:rPr>
          <w:rFonts w:hint="eastAsia"/>
          <w:lang w:eastAsia="zh-CN"/>
        </w:rPr>
        <w:t>会议厅）；</w:t>
      </w:r>
    </w:p>
    <w:p w14:paraId="2ADBEA86" w14:textId="77777777" w:rsidR="00BC3D68" w:rsidRPr="00721EBB" w:rsidRDefault="00BC3D68" w:rsidP="00BC3D68">
      <w:pPr>
        <w:ind w:firstLineChars="200" w:firstLine="480"/>
        <w:rPr>
          <w:lang w:eastAsia="zh-CN"/>
        </w:rPr>
      </w:pPr>
      <w:r w:rsidRPr="00721EBB">
        <w:rPr>
          <w:rFonts w:hint="eastAsia"/>
          <w:lang w:eastAsia="zh-CN"/>
        </w:rPr>
        <w:t>2027</w:t>
      </w:r>
      <w:r w:rsidRPr="00721EBB">
        <w:rPr>
          <w:rFonts w:hint="eastAsia"/>
          <w:lang w:eastAsia="zh-CN"/>
        </w:rPr>
        <w:t>年的安排如下：</w:t>
      </w:r>
    </w:p>
    <w:p w14:paraId="51C0ED85"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eastAsia="zh-CN"/>
        </w:rPr>
        <w:t>第</w:t>
      </w:r>
      <w:r w:rsidRPr="00721EBB">
        <w:rPr>
          <w:rFonts w:hint="eastAsia"/>
          <w:lang w:eastAsia="zh-CN"/>
        </w:rPr>
        <w:t>104</w:t>
      </w:r>
      <w:r w:rsidRPr="00721EBB">
        <w:rPr>
          <w:rFonts w:hint="eastAsia"/>
          <w:lang w:eastAsia="zh-CN"/>
        </w:rPr>
        <w:t>次会议：</w:t>
      </w:r>
      <w:r w:rsidRPr="00721EBB">
        <w:rPr>
          <w:rFonts w:hint="eastAsia"/>
          <w:lang w:eastAsia="zh-CN"/>
        </w:rPr>
        <w:t>2027</w:t>
      </w:r>
      <w:r w:rsidRPr="00721EBB">
        <w:rPr>
          <w:rFonts w:hint="eastAsia"/>
          <w:lang w:eastAsia="zh-CN"/>
        </w:rPr>
        <w:t>年</w:t>
      </w:r>
      <w:r w:rsidRPr="00721EBB">
        <w:rPr>
          <w:rFonts w:hint="eastAsia"/>
          <w:lang w:eastAsia="zh-CN"/>
        </w:rPr>
        <w:t>2</w:t>
      </w:r>
      <w:r w:rsidRPr="00721EBB">
        <w:rPr>
          <w:rFonts w:hint="eastAsia"/>
          <w:lang w:eastAsia="zh-CN"/>
        </w:rPr>
        <w:t>月</w:t>
      </w:r>
      <w:r w:rsidRPr="00721EBB">
        <w:rPr>
          <w:rFonts w:hint="eastAsia"/>
          <w:lang w:eastAsia="zh-CN"/>
        </w:rPr>
        <w:t>15-19</w:t>
      </w:r>
      <w:r w:rsidRPr="00721EBB">
        <w:rPr>
          <w:rFonts w:hint="eastAsia"/>
          <w:lang w:eastAsia="zh-CN"/>
        </w:rPr>
        <w:t>日（</w:t>
      </w:r>
      <w:r w:rsidRPr="00721EBB">
        <w:rPr>
          <w:rFonts w:hint="eastAsia"/>
          <w:lang w:eastAsia="zh-CN"/>
        </w:rPr>
        <w:t>L</w:t>
      </w:r>
      <w:r w:rsidRPr="00721EBB">
        <w:rPr>
          <w:rFonts w:hint="eastAsia"/>
          <w:lang w:eastAsia="zh-CN"/>
        </w:rPr>
        <w:t>会议厅）；</w:t>
      </w:r>
    </w:p>
    <w:p w14:paraId="7164F529"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eastAsia="zh-CN"/>
        </w:rPr>
        <w:t>第</w:t>
      </w:r>
      <w:r w:rsidRPr="00721EBB">
        <w:rPr>
          <w:rFonts w:hint="eastAsia"/>
          <w:lang w:eastAsia="zh-CN"/>
        </w:rPr>
        <w:t>105</w:t>
      </w:r>
      <w:r w:rsidRPr="00721EBB">
        <w:rPr>
          <w:rFonts w:hint="eastAsia"/>
          <w:lang w:eastAsia="zh-CN"/>
        </w:rPr>
        <w:t>次会议：</w:t>
      </w:r>
      <w:r w:rsidRPr="00721EBB">
        <w:rPr>
          <w:rFonts w:hint="eastAsia"/>
          <w:lang w:eastAsia="zh-CN"/>
        </w:rPr>
        <w:t>2027</w:t>
      </w:r>
      <w:r w:rsidRPr="00721EBB">
        <w:rPr>
          <w:rFonts w:hint="eastAsia"/>
          <w:lang w:eastAsia="zh-CN"/>
        </w:rPr>
        <w:t>年</w:t>
      </w:r>
      <w:r w:rsidRPr="00721EBB">
        <w:rPr>
          <w:rFonts w:hint="eastAsia"/>
          <w:lang w:eastAsia="zh-CN"/>
        </w:rPr>
        <w:t>5</w:t>
      </w:r>
      <w:r w:rsidRPr="00721EBB">
        <w:rPr>
          <w:rFonts w:hint="eastAsia"/>
          <w:lang w:eastAsia="zh-CN"/>
        </w:rPr>
        <w:t>月</w:t>
      </w:r>
      <w:r w:rsidRPr="00721EBB">
        <w:rPr>
          <w:rFonts w:hint="eastAsia"/>
          <w:lang w:eastAsia="zh-CN"/>
        </w:rPr>
        <w:t>24</w:t>
      </w:r>
      <w:r w:rsidRPr="00721EBB">
        <w:rPr>
          <w:rFonts w:hint="eastAsia"/>
          <w:lang w:eastAsia="zh-CN"/>
        </w:rPr>
        <w:t>日</w:t>
      </w:r>
      <w:r w:rsidRPr="00721EBB">
        <w:rPr>
          <w:rFonts w:hint="eastAsia"/>
          <w:lang w:eastAsia="zh-CN"/>
        </w:rPr>
        <w:t>-6</w:t>
      </w:r>
      <w:r w:rsidRPr="00721EBB">
        <w:rPr>
          <w:rFonts w:hint="eastAsia"/>
          <w:lang w:eastAsia="zh-CN"/>
        </w:rPr>
        <w:t>月</w:t>
      </w:r>
      <w:r w:rsidRPr="00721EBB">
        <w:rPr>
          <w:rFonts w:hint="eastAsia"/>
          <w:lang w:eastAsia="zh-CN"/>
        </w:rPr>
        <w:t>1</w:t>
      </w:r>
      <w:r w:rsidRPr="00721EBB">
        <w:rPr>
          <w:rFonts w:hint="eastAsia"/>
          <w:lang w:eastAsia="zh-CN"/>
        </w:rPr>
        <w:t>日（</w:t>
      </w:r>
      <w:r w:rsidRPr="00721EBB">
        <w:rPr>
          <w:rFonts w:hint="eastAsia"/>
          <w:lang w:eastAsia="zh-CN"/>
        </w:rPr>
        <w:t>L</w:t>
      </w:r>
      <w:r w:rsidRPr="00721EBB">
        <w:rPr>
          <w:rFonts w:hint="eastAsia"/>
          <w:lang w:eastAsia="zh-CN"/>
        </w:rPr>
        <w:t>会议厅）；</w:t>
      </w:r>
    </w:p>
    <w:p w14:paraId="491E0AAC" w14:textId="77777777" w:rsidR="00BC3D68" w:rsidRPr="00721EBB" w:rsidRDefault="00BC3D68" w:rsidP="00BC3D68">
      <w:pPr>
        <w:pStyle w:val="enumlev1"/>
        <w:rPr>
          <w:lang w:eastAsia="zh-CN"/>
        </w:rPr>
      </w:pPr>
      <w:r w:rsidRPr="00721EBB">
        <w:rPr>
          <w:szCs w:val="13"/>
          <w:lang w:eastAsia="zh-CN"/>
        </w:rPr>
        <w:t>•</w:t>
      </w:r>
      <w:r w:rsidRPr="00721EBB">
        <w:rPr>
          <w:szCs w:val="13"/>
          <w:lang w:eastAsia="zh-CN"/>
        </w:rPr>
        <w:tab/>
      </w:r>
      <w:r w:rsidRPr="00721EBB">
        <w:rPr>
          <w:rFonts w:hint="eastAsia"/>
          <w:lang w:eastAsia="zh-CN"/>
        </w:rPr>
        <w:t>第</w:t>
      </w:r>
      <w:r w:rsidRPr="00721EBB">
        <w:rPr>
          <w:rFonts w:hint="eastAsia"/>
          <w:lang w:eastAsia="zh-CN"/>
        </w:rPr>
        <w:t>106</w:t>
      </w:r>
      <w:r w:rsidRPr="00721EBB">
        <w:rPr>
          <w:rFonts w:hint="eastAsia"/>
          <w:lang w:eastAsia="zh-CN"/>
        </w:rPr>
        <w:t>次会议：</w:t>
      </w:r>
      <w:r w:rsidRPr="00721EBB">
        <w:rPr>
          <w:rFonts w:hint="eastAsia"/>
          <w:lang w:eastAsia="zh-CN"/>
        </w:rPr>
        <w:t>2027</w:t>
      </w:r>
      <w:r w:rsidRPr="00721EBB">
        <w:rPr>
          <w:rFonts w:hint="eastAsia"/>
          <w:lang w:eastAsia="zh-CN"/>
        </w:rPr>
        <w:t>年</w:t>
      </w:r>
      <w:r w:rsidRPr="00721EBB">
        <w:rPr>
          <w:rFonts w:hint="eastAsia"/>
          <w:lang w:eastAsia="zh-CN"/>
        </w:rPr>
        <w:t>9</w:t>
      </w:r>
      <w:r w:rsidRPr="00721EBB">
        <w:rPr>
          <w:rFonts w:hint="eastAsia"/>
          <w:lang w:eastAsia="zh-CN"/>
        </w:rPr>
        <w:t>月</w:t>
      </w:r>
      <w:r w:rsidRPr="00721EBB">
        <w:rPr>
          <w:rFonts w:hint="eastAsia"/>
          <w:lang w:eastAsia="zh-CN"/>
        </w:rPr>
        <w:t>20-24</w:t>
      </w:r>
      <w:r w:rsidRPr="00721EBB">
        <w:rPr>
          <w:rFonts w:hint="eastAsia"/>
          <w:lang w:eastAsia="zh-CN"/>
        </w:rPr>
        <w:t>日（</w:t>
      </w:r>
      <w:r w:rsidRPr="00721EBB">
        <w:rPr>
          <w:rFonts w:hint="eastAsia"/>
          <w:lang w:eastAsia="zh-CN"/>
        </w:rPr>
        <w:t>L</w:t>
      </w:r>
      <w:r w:rsidRPr="00721EBB">
        <w:rPr>
          <w:rFonts w:hint="eastAsia"/>
          <w:lang w:eastAsia="zh-CN"/>
        </w:rPr>
        <w:t>会议厅）。</w:t>
      </w:r>
    </w:p>
    <w:p w14:paraId="208C4E2A" w14:textId="77777777" w:rsidR="00BC3D68" w:rsidRPr="00721EBB" w:rsidRDefault="00BC3D68" w:rsidP="00BC3D68">
      <w:pPr>
        <w:pStyle w:val="Heading1"/>
        <w:rPr>
          <w:rFonts w:eastAsia="SimSun"/>
          <w:b w:val="0"/>
          <w:szCs w:val="24"/>
          <w:lang w:eastAsia="zh-CN"/>
        </w:rPr>
      </w:pPr>
      <w:r w:rsidRPr="00721EBB">
        <w:rPr>
          <w:rFonts w:eastAsia="SimSun" w:hint="eastAsia"/>
          <w:szCs w:val="24"/>
          <w:lang w:eastAsia="zh-CN"/>
        </w:rPr>
        <w:t>14</w:t>
      </w:r>
      <w:r w:rsidRPr="00721EBB">
        <w:rPr>
          <w:rFonts w:eastAsia="SimSun" w:hint="eastAsia"/>
          <w:szCs w:val="24"/>
          <w:lang w:eastAsia="zh-CN"/>
        </w:rPr>
        <w:tab/>
      </w:r>
      <w:r w:rsidRPr="00721EBB">
        <w:rPr>
          <w:rFonts w:eastAsia="SimSun" w:hint="eastAsia"/>
          <w:szCs w:val="24"/>
          <w:lang w:eastAsia="zh-CN"/>
        </w:rPr>
        <w:t>其他事宜</w:t>
      </w:r>
    </w:p>
    <w:p w14:paraId="419F6764" w14:textId="77777777" w:rsidR="00BC3D68" w:rsidRPr="00721EBB" w:rsidRDefault="00BC3D68" w:rsidP="00BC3D68">
      <w:pPr>
        <w:pStyle w:val="Heading2"/>
        <w:rPr>
          <w:rFonts w:eastAsia="SimSun"/>
          <w:b w:val="0"/>
          <w:szCs w:val="24"/>
          <w:lang w:eastAsia="zh-CN"/>
        </w:rPr>
      </w:pPr>
      <w:r w:rsidRPr="00721EBB">
        <w:rPr>
          <w:rFonts w:eastAsia="SimSun" w:hint="eastAsia"/>
          <w:szCs w:val="24"/>
          <w:lang w:eastAsia="zh-CN"/>
        </w:rPr>
        <w:t>14.1</w:t>
      </w:r>
      <w:r w:rsidRPr="00721EBB">
        <w:rPr>
          <w:rFonts w:eastAsia="SimSun" w:hint="eastAsia"/>
          <w:szCs w:val="24"/>
          <w:lang w:eastAsia="zh-CN"/>
        </w:rPr>
        <w:tab/>
      </w:r>
      <w:r w:rsidRPr="00721EBB">
        <w:rPr>
          <w:rFonts w:eastAsia="SimSun" w:hint="eastAsia"/>
          <w:szCs w:val="24"/>
          <w:lang w:eastAsia="zh-CN"/>
        </w:rPr>
        <w:t>伊朗伊斯兰共和国主管部门请求，针对截至</w:t>
      </w:r>
      <w:r w:rsidRPr="00721EBB">
        <w:rPr>
          <w:rFonts w:eastAsia="SimSun" w:hint="eastAsia"/>
          <w:szCs w:val="24"/>
          <w:lang w:eastAsia="zh-CN"/>
        </w:rPr>
        <w:t>2026</w:t>
      </w:r>
      <w:r w:rsidRPr="00721EBB">
        <w:rPr>
          <w:rFonts w:eastAsia="SimSun" w:hint="eastAsia"/>
          <w:szCs w:val="24"/>
          <w:lang w:eastAsia="zh-CN"/>
        </w:rPr>
        <w:t>年</w:t>
      </w:r>
      <w:r w:rsidRPr="00721EBB">
        <w:rPr>
          <w:rFonts w:eastAsia="SimSun" w:hint="eastAsia"/>
          <w:szCs w:val="24"/>
          <w:lang w:eastAsia="zh-CN"/>
        </w:rPr>
        <w:t>2</w:t>
      </w:r>
      <w:r w:rsidRPr="00721EBB">
        <w:rPr>
          <w:rFonts w:eastAsia="SimSun" w:hint="eastAsia"/>
          <w:szCs w:val="24"/>
          <w:lang w:eastAsia="zh-CN"/>
        </w:rPr>
        <w:t>月</w:t>
      </w:r>
      <w:r w:rsidRPr="00721EBB">
        <w:rPr>
          <w:rFonts w:eastAsia="SimSun" w:hint="eastAsia"/>
          <w:szCs w:val="24"/>
          <w:lang w:eastAsia="zh-CN"/>
        </w:rPr>
        <w:t>28</w:t>
      </w:r>
      <w:r w:rsidRPr="00721EBB">
        <w:rPr>
          <w:rFonts w:eastAsia="SimSun" w:hint="eastAsia"/>
          <w:szCs w:val="24"/>
          <w:lang w:eastAsia="zh-CN"/>
        </w:rPr>
        <w:t>日的所有案件，凡其被确认为可能受其他主管部门所提交频率指配和分配影响的情形，均应予以处理。</w:t>
      </w:r>
    </w:p>
    <w:p w14:paraId="1B4E41C5" w14:textId="77777777" w:rsidR="00BC3D68" w:rsidRPr="00721EBB" w:rsidRDefault="00BC3D68" w:rsidP="00BC3D68">
      <w:pPr>
        <w:rPr>
          <w:lang w:eastAsia="zh-CN"/>
        </w:rPr>
      </w:pPr>
      <w:r w:rsidRPr="00721EBB">
        <w:rPr>
          <w:rFonts w:hint="eastAsia"/>
          <w:lang w:val="zh-CN" w:eastAsia="zh-CN"/>
        </w:rPr>
        <w:t>14.1.1</w:t>
      </w:r>
      <w:r w:rsidRPr="00721EBB">
        <w:rPr>
          <w:rFonts w:hint="eastAsia"/>
          <w:lang w:val="zh-CN" w:eastAsia="zh-CN"/>
        </w:rPr>
        <w:tab/>
      </w:r>
      <w:r w:rsidRPr="00721EBB">
        <w:rPr>
          <w:rFonts w:hint="eastAsia"/>
          <w:b/>
          <w:bCs/>
          <w:lang w:val="zh-CN" w:eastAsia="zh-CN"/>
        </w:rPr>
        <w:t>Vassiliev</w:t>
      </w:r>
      <w:r w:rsidRPr="00721EBB">
        <w:rPr>
          <w:rFonts w:hint="eastAsia"/>
          <w:b/>
          <w:bCs/>
          <w:lang w:val="zh-CN" w:eastAsia="zh-CN"/>
        </w:rPr>
        <w:t>先生（</w:t>
      </w:r>
      <w:r w:rsidRPr="00721EBB">
        <w:rPr>
          <w:rFonts w:hint="eastAsia"/>
          <w:b/>
          <w:bCs/>
          <w:lang w:val="zh-CN" w:eastAsia="zh-CN"/>
        </w:rPr>
        <w:t>TSD</w:t>
      </w:r>
      <w:r w:rsidRPr="00721EBB">
        <w:rPr>
          <w:rFonts w:hint="eastAsia"/>
          <w:b/>
          <w:bCs/>
          <w:lang w:val="zh-CN" w:eastAsia="zh-CN"/>
        </w:rPr>
        <w:t>负责人）</w:t>
      </w:r>
      <w:r w:rsidRPr="00721EBB">
        <w:rPr>
          <w:rFonts w:hint="eastAsia"/>
          <w:lang w:val="zh-CN" w:eastAsia="zh-CN"/>
        </w:rPr>
        <w:t>表示，无线电通信局于</w:t>
      </w:r>
      <w:r w:rsidRPr="00721EBB">
        <w:rPr>
          <w:rFonts w:hint="eastAsia"/>
          <w:lang w:val="zh-CN" w:eastAsia="zh-CN"/>
        </w:rPr>
        <w:t>2026</w:t>
      </w:r>
      <w:r w:rsidRPr="00721EBB">
        <w:rPr>
          <w:rFonts w:hint="eastAsia"/>
          <w:lang w:val="zh-CN" w:eastAsia="zh-CN"/>
        </w:rPr>
        <w:t>年</w:t>
      </w:r>
      <w:r w:rsidRPr="00721EBB">
        <w:rPr>
          <w:rFonts w:hint="eastAsia"/>
          <w:lang w:val="zh-CN" w:eastAsia="zh-CN"/>
        </w:rPr>
        <w:t>3</w:t>
      </w:r>
      <w:r w:rsidRPr="00721EBB">
        <w:rPr>
          <w:rFonts w:hint="eastAsia"/>
          <w:lang w:val="zh-CN" w:eastAsia="zh-CN"/>
        </w:rPr>
        <w:t>月</w:t>
      </w:r>
      <w:r w:rsidRPr="00721EBB">
        <w:rPr>
          <w:rFonts w:hint="eastAsia"/>
          <w:lang w:val="zh-CN" w:eastAsia="zh-CN"/>
        </w:rPr>
        <w:t>20</w:t>
      </w:r>
      <w:r w:rsidRPr="00721EBB">
        <w:rPr>
          <w:rFonts w:hint="eastAsia"/>
          <w:lang w:val="zh-CN" w:eastAsia="zh-CN"/>
        </w:rPr>
        <w:t>日收到伊朗伊斯兰共和国主管部门的电子邮件函件。该函件解释称，鉴于当前形式，该主管部门无法及时对《国际频率信息通报》的公布做出回应。因此，该主管部门请求无线电通信局自</w:t>
      </w:r>
      <w:r w:rsidRPr="00721EBB">
        <w:rPr>
          <w:rFonts w:hint="eastAsia"/>
          <w:lang w:val="zh-CN" w:eastAsia="zh-CN"/>
        </w:rPr>
        <w:t>2026</w:t>
      </w:r>
      <w:r w:rsidRPr="00721EBB">
        <w:rPr>
          <w:rFonts w:hint="eastAsia"/>
          <w:lang w:val="zh-CN" w:eastAsia="zh-CN"/>
        </w:rPr>
        <w:t>年</w:t>
      </w:r>
      <w:r w:rsidRPr="00721EBB">
        <w:rPr>
          <w:rFonts w:hint="eastAsia"/>
          <w:lang w:val="zh-CN" w:eastAsia="zh-CN"/>
        </w:rPr>
        <w:t>2</w:t>
      </w:r>
      <w:r w:rsidRPr="00721EBB">
        <w:rPr>
          <w:rFonts w:hint="eastAsia"/>
          <w:lang w:val="zh-CN" w:eastAsia="zh-CN"/>
        </w:rPr>
        <w:t>月</w:t>
      </w:r>
      <w:r w:rsidRPr="00721EBB">
        <w:rPr>
          <w:rFonts w:hint="eastAsia"/>
          <w:lang w:val="zh-CN" w:eastAsia="zh-CN"/>
        </w:rPr>
        <w:t>28</w:t>
      </w:r>
      <w:r w:rsidRPr="00721EBB">
        <w:rPr>
          <w:rFonts w:hint="eastAsia"/>
          <w:lang w:val="zh-CN" w:eastAsia="zh-CN"/>
        </w:rPr>
        <w:t>日起，直至另行通知为止，</w:t>
      </w:r>
      <w:r w:rsidRPr="00721EBB">
        <w:rPr>
          <w:rFonts w:hint="eastAsia"/>
          <w:lang w:eastAsia="zh-CN"/>
        </w:rPr>
        <w:t>对伊朗伊斯兰共和国主管部门被确认为可能受到影响</w:t>
      </w:r>
      <w:r w:rsidRPr="00721EBB">
        <w:rPr>
          <w:rFonts w:hint="eastAsia"/>
          <w:lang w:val="zh-CN" w:eastAsia="zh-CN"/>
        </w:rPr>
        <w:t>的所有公布自动提出反对意见。委员会在其第</w:t>
      </w:r>
      <w:r w:rsidRPr="00721EBB">
        <w:rPr>
          <w:rFonts w:hint="eastAsia"/>
          <w:lang w:val="zh-CN" w:eastAsia="zh-CN"/>
        </w:rPr>
        <w:t>89</w:t>
      </w:r>
      <w:r w:rsidRPr="00721EBB">
        <w:rPr>
          <w:rFonts w:hint="eastAsia"/>
          <w:lang w:val="zh-CN" w:eastAsia="zh-CN"/>
        </w:rPr>
        <w:t>次会议上，同意了乌克兰主管部门提出的类似请求，无线电通信局代表该主管部门继续对乌克兰被确认为可能受到影响的所有公布提出反对意见。</w:t>
      </w:r>
    </w:p>
    <w:p w14:paraId="243DDF43" w14:textId="77777777" w:rsidR="00BC3D68" w:rsidRPr="00721EBB" w:rsidRDefault="00BC3D68" w:rsidP="00BC3D68">
      <w:pPr>
        <w:rPr>
          <w:lang w:eastAsia="zh-CN"/>
        </w:rPr>
      </w:pPr>
      <w:r w:rsidRPr="00721EBB">
        <w:rPr>
          <w:rFonts w:hint="eastAsia"/>
          <w:lang w:val="zh-CN" w:eastAsia="zh-CN"/>
        </w:rPr>
        <w:t>14.1.2</w:t>
      </w:r>
      <w:r w:rsidRPr="00721EBB">
        <w:rPr>
          <w:rFonts w:hint="eastAsia"/>
          <w:lang w:val="zh-CN" w:eastAsia="zh-CN"/>
        </w:rPr>
        <w:tab/>
      </w:r>
      <w:r w:rsidRPr="00721EBB">
        <w:rPr>
          <w:rFonts w:hint="eastAsia"/>
          <w:b/>
          <w:bCs/>
          <w:lang w:val="zh-CN" w:eastAsia="zh-CN"/>
        </w:rPr>
        <w:t>Beaumier</w:t>
      </w:r>
      <w:r w:rsidRPr="00721EBB">
        <w:rPr>
          <w:rFonts w:hint="eastAsia"/>
          <w:b/>
          <w:bCs/>
          <w:lang w:val="zh-CN" w:eastAsia="zh-CN"/>
        </w:rPr>
        <w:t>女士</w:t>
      </w:r>
      <w:r w:rsidRPr="00721EBB">
        <w:rPr>
          <w:rFonts w:hint="eastAsia"/>
          <w:lang w:val="zh-CN" w:eastAsia="zh-CN"/>
        </w:rPr>
        <w:t>示，该案件与乌克兰的情况类似，伊朗伊斯兰共和国在规则时限内对公布提出反对意见并保护其频率指配和分配的能力有限。她建议委员会同意该主管部门的请求，并在下次会议上重新评估情况。</w:t>
      </w:r>
      <w:r w:rsidRPr="00721EBB">
        <w:rPr>
          <w:rFonts w:hint="eastAsia"/>
          <w:b/>
          <w:bCs/>
          <w:lang w:val="zh-CN" w:eastAsia="zh-CN"/>
        </w:rPr>
        <w:t>Mannepalli</w:t>
      </w:r>
      <w:r w:rsidRPr="00721EBB">
        <w:rPr>
          <w:rFonts w:hint="eastAsia"/>
          <w:b/>
          <w:bCs/>
          <w:lang w:val="zh-CN" w:eastAsia="zh-CN"/>
        </w:rPr>
        <w:t>女士</w:t>
      </w:r>
      <w:r w:rsidRPr="00721EBB">
        <w:rPr>
          <w:rFonts w:hint="eastAsia"/>
          <w:lang w:val="zh-CN" w:eastAsia="zh-CN"/>
        </w:rPr>
        <w:t>和</w:t>
      </w:r>
      <w:r w:rsidRPr="00721EBB">
        <w:rPr>
          <w:rFonts w:hint="eastAsia"/>
          <w:b/>
          <w:bCs/>
          <w:lang w:val="zh-CN" w:eastAsia="zh-CN"/>
        </w:rPr>
        <w:t>Azzouz</w:t>
      </w:r>
      <w:r w:rsidRPr="00721EBB">
        <w:rPr>
          <w:rFonts w:hint="eastAsia"/>
          <w:b/>
          <w:bCs/>
          <w:lang w:val="zh-CN" w:eastAsia="zh-CN"/>
        </w:rPr>
        <w:t>先生</w:t>
      </w:r>
      <w:r w:rsidRPr="00721EBB">
        <w:rPr>
          <w:rFonts w:hint="eastAsia"/>
          <w:lang w:val="zh-CN" w:eastAsia="zh-CN"/>
        </w:rPr>
        <w:t>对此表示同意。</w:t>
      </w:r>
    </w:p>
    <w:p w14:paraId="74AAC5C2" w14:textId="77777777" w:rsidR="00BC3D68" w:rsidRPr="00721EBB" w:rsidRDefault="00BC3D68" w:rsidP="00BC3D68">
      <w:pPr>
        <w:rPr>
          <w:lang w:eastAsia="zh-CN"/>
        </w:rPr>
      </w:pPr>
      <w:r w:rsidRPr="00721EBB">
        <w:rPr>
          <w:rFonts w:hint="eastAsia"/>
          <w:lang w:eastAsia="zh-CN"/>
        </w:rPr>
        <w:t>14.1.3</w:t>
      </w:r>
      <w:r w:rsidRPr="00721EBB">
        <w:rPr>
          <w:rFonts w:hint="eastAsia"/>
          <w:lang w:eastAsia="zh-CN"/>
        </w:rPr>
        <w:tab/>
      </w:r>
      <w:r w:rsidRPr="00721EBB">
        <w:rPr>
          <w:rFonts w:hint="eastAsia"/>
          <w:b/>
          <w:lang w:val="zh-CN" w:eastAsia="zh-CN"/>
        </w:rPr>
        <w:t>主席</w:t>
      </w:r>
      <w:r w:rsidRPr="00721EBB">
        <w:rPr>
          <w:rFonts w:hint="eastAsia"/>
          <w:lang w:val="zh-CN" w:eastAsia="zh-CN"/>
        </w:rPr>
        <w:t>提议委员会就此事项得出如下结论：</w:t>
      </w:r>
    </w:p>
    <w:p w14:paraId="56719B10" w14:textId="77777777" w:rsidR="00BC3D68" w:rsidRPr="00721EBB" w:rsidRDefault="00BC3D68" w:rsidP="00BC3D68">
      <w:pPr>
        <w:ind w:firstLineChars="200" w:firstLine="480"/>
        <w:rPr>
          <w:lang w:eastAsia="zh-CN"/>
        </w:rPr>
      </w:pPr>
      <w:r w:rsidRPr="00721EBB">
        <w:rPr>
          <w:rFonts w:hint="eastAsia"/>
          <w:lang w:eastAsia="zh-CN"/>
        </w:rPr>
        <w:t>“</w:t>
      </w:r>
      <w:r w:rsidRPr="00721EBB">
        <w:rPr>
          <w:rFonts w:hint="eastAsia"/>
          <w:color w:val="212121"/>
          <w:lang w:eastAsia="zh-CN"/>
        </w:rPr>
        <w:t>针对无线电通信局于</w:t>
      </w:r>
      <w:r w:rsidRPr="00721EBB">
        <w:rPr>
          <w:rFonts w:hint="eastAsia"/>
          <w:color w:val="212121"/>
          <w:lang w:eastAsia="zh-CN"/>
        </w:rPr>
        <w:t>2026</w:t>
      </w:r>
      <w:r w:rsidRPr="00721EBB">
        <w:rPr>
          <w:rFonts w:hint="eastAsia"/>
          <w:color w:val="212121"/>
          <w:lang w:eastAsia="zh-CN"/>
        </w:rPr>
        <w:t>年</w:t>
      </w:r>
      <w:r w:rsidRPr="00721EBB">
        <w:rPr>
          <w:rFonts w:hint="eastAsia"/>
          <w:color w:val="212121"/>
          <w:lang w:eastAsia="zh-CN"/>
        </w:rPr>
        <w:t>3</w:t>
      </w:r>
      <w:r w:rsidRPr="00721EBB">
        <w:rPr>
          <w:rFonts w:hint="eastAsia"/>
          <w:color w:val="212121"/>
          <w:lang w:eastAsia="zh-CN"/>
        </w:rPr>
        <w:t>月</w:t>
      </w:r>
      <w:r w:rsidRPr="00721EBB">
        <w:rPr>
          <w:rFonts w:hint="eastAsia"/>
          <w:color w:val="212121"/>
          <w:lang w:eastAsia="zh-CN"/>
        </w:rPr>
        <w:t>20</w:t>
      </w:r>
      <w:r w:rsidRPr="00721EBB">
        <w:rPr>
          <w:rFonts w:hint="eastAsia"/>
          <w:color w:val="212121"/>
          <w:lang w:eastAsia="zh-CN"/>
        </w:rPr>
        <w:t>日通过电子邮件收到的伊朗伊斯兰共和国主管部门的请求，委员会对该主管部门面临的情况表示理解。委员会认识到，伊朗伊斯兰共和国主管部门当时在执行规则程序以保护其频率指配和分配的能力受限。委员会进一步认为，该案件符合</w:t>
      </w:r>
      <w:r w:rsidRPr="00CE2268">
        <w:rPr>
          <w:rFonts w:asciiTheme="minorEastAsia" w:hAnsiTheme="minorEastAsia" w:hint="eastAsia"/>
          <w:color w:val="212121"/>
          <w:lang w:eastAsia="zh-CN"/>
        </w:rPr>
        <w:t>不可抗力</w:t>
      </w:r>
      <w:r w:rsidRPr="00721EBB">
        <w:rPr>
          <w:rFonts w:hint="eastAsia"/>
          <w:color w:val="212121"/>
          <w:lang w:eastAsia="zh-CN"/>
        </w:rPr>
        <w:t>的情形。</w:t>
      </w:r>
    </w:p>
    <w:p w14:paraId="5F568AC1" w14:textId="77777777" w:rsidR="00BC3D68" w:rsidRPr="00721EBB" w:rsidRDefault="00BC3D68" w:rsidP="00BC3D68">
      <w:pPr>
        <w:ind w:firstLineChars="200" w:firstLine="480"/>
        <w:rPr>
          <w:color w:val="212121"/>
          <w:lang w:eastAsia="zh-CN"/>
        </w:rPr>
      </w:pPr>
      <w:r w:rsidRPr="00721EBB">
        <w:rPr>
          <w:rFonts w:hint="eastAsia"/>
          <w:color w:val="212121"/>
          <w:lang w:eastAsia="zh-CN"/>
        </w:rPr>
        <w:t>因此，委员会</w:t>
      </w:r>
      <w:r w:rsidRPr="00721EBB">
        <w:rPr>
          <w:rFonts w:hint="eastAsia"/>
          <w:lang w:eastAsia="zh-CN"/>
        </w:rPr>
        <w:t>决定</w:t>
      </w:r>
      <w:r w:rsidRPr="00721EBB">
        <w:rPr>
          <w:rFonts w:hint="eastAsia"/>
          <w:color w:val="212121"/>
          <w:lang w:eastAsia="zh-CN"/>
        </w:rPr>
        <w:t>：</w:t>
      </w:r>
    </w:p>
    <w:p w14:paraId="1615F511" w14:textId="77777777" w:rsidR="00BC3D68" w:rsidRPr="00721EBB" w:rsidRDefault="00BC3D68" w:rsidP="00BC3D68">
      <w:pPr>
        <w:pStyle w:val="enumlev1"/>
        <w:rPr>
          <w:color w:val="000000"/>
          <w:lang w:eastAsia="zh-CN"/>
        </w:rPr>
      </w:pPr>
      <w:r w:rsidRPr="00721EBB">
        <w:rPr>
          <w:szCs w:val="13"/>
          <w:lang w:eastAsia="zh-CN"/>
        </w:rPr>
        <w:t>•</w:t>
      </w:r>
      <w:r w:rsidRPr="00721EBB">
        <w:rPr>
          <w:szCs w:val="13"/>
          <w:lang w:eastAsia="zh-CN"/>
        </w:rPr>
        <w:tab/>
      </w:r>
      <w:r w:rsidRPr="00721EBB">
        <w:rPr>
          <w:rFonts w:hint="eastAsia"/>
          <w:color w:val="000000"/>
          <w:lang w:eastAsia="zh-CN"/>
        </w:rPr>
        <w:t>同意伊朗伊斯兰共和国主管部门的请求，并责成无线电通信局：针对截至</w:t>
      </w:r>
      <w:r w:rsidRPr="00721EBB">
        <w:rPr>
          <w:rFonts w:hint="eastAsia"/>
          <w:color w:val="000000"/>
          <w:lang w:eastAsia="zh-CN"/>
        </w:rPr>
        <w:t>2026</w:t>
      </w:r>
      <w:r w:rsidRPr="00721EBB">
        <w:rPr>
          <w:rFonts w:hint="eastAsia"/>
          <w:color w:val="000000"/>
          <w:lang w:eastAsia="zh-CN"/>
        </w:rPr>
        <w:t>年</w:t>
      </w:r>
      <w:r w:rsidRPr="00721EBB">
        <w:rPr>
          <w:rFonts w:hint="eastAsia"/>
          <w:color w:val="000000"/>
          <w:lang w:eastAsia="zh-CN"/>
        </w:rPr>
        <w:t>2</w:t>
      </w:r>
      <w:r w:rsidRPr="00721EBB">
        <w:rPr>
          <w:rFonts w:hint="eastAsia"/>
          <w:color w:val="000000"/>
          <w:lang w:eastAsia="zh-CN"/>
        </w:rPr>
        <w:t>月</w:t>
      </w:r>
      <w:r w:rsidRPr="00721EBB">
        <w:rPr>
          <w:rFonts w:hint="eastAsia"/>
          <w:color w:val="000000"/>
          <w:lang w:eastAsia="zh-CN"/>
        </w:rPr>
        <w:t>28</w:t>
      </w:r>
      <w:r w:rsidRPr="00721EBB">
        <w:rPr>
          <w:rFonts w:hint="eastAsia"/>
          <w:color w:val="000000"/>
          <w:lang w:eastAsia="zh-CN"/>
        </w:rPr>
        <w:t>日的所有案件，凡伊朗伊斯兰共和国主管部门被确认为可能受到其他主管部门所提交频率指配和分配影响的情形，均视为已收到伊朗伊斯兰共和国主管部门的反对意见；</w:t>
      </w:r>
    </w:p>
    <w:p w14:paraId="636756AE" w14:textId="77777777" w:rsidR="00BC3D68" w:rsidRPr="00721EBB" w:rsidRDefault="00BC3D68" w:rsidP="00BC3D68">
      <w:pPr>
        <w:pStyle w:val="enumlev1"/>
        <w:rPr>
          <w:color w:val="000000"/>
          <w:lang w:eastAsia="zh-CN"/>
        </w:rPr>
      </w:pPr>
      <w:r w:rsidRPr="00721EBB">
        <w:rPr>
          <w:szCs w:val="13"/>
          <w:lang w:eastAsia="zh-CN"/>
        </w:rPr>
        <w:t>•</w:t>
      </w:r>
      <w:r w:rsidRPr="00721EBB">
        <w:rPr>
          <w:szCs w:val="13"/>
          <w:lang w:eastAsia="zh-CN"/>
        </w:rPr>
        <w:tab/>
      </w:r>
      <w:r w:rsidRPr="00721EBB">
        <w:rPr>
          <w:rFonts w:hint="eastAsia"/>
          <w:color w:val="000000"/>
          <w:lang w:eastAsia="zh-CN"/>
        </w:rPr>
        <w:t>在委员会第</w:t>
      </w:r>
      <w:r w:rsidRPr="00721EBB">
        <w:rPr>
          <w:rFonts w:hint="eastAsia"/>
          <w:color w:val="000000"/>
          <w:lang w:eastAsia="zh-CN"/>
        </w:rPr>
        <w:t>102</w:t>
      </w:r>
      <w:r w:rsidRPr="00721EBB">
        <w:rPr>
          <w:rFonts w:hint="eastAsia"/>
          <w:color w:val="000000"/>
          <w:lang w:eastAsia="zh-CN"/>
        </w:rPr>
        <w:t>次会议上审议该问题。”</w:t>
      </w:r>
    </w:p>
    <w:p w14:paraId="0E753252" w14:textId="77777777" w:rsidR="00BC3D68" w:rsidRPr="00721EBB" w:rsidRDefault="00BC3D68" w:rsidP="00BC3D68">
      <w:pPr>
        <w:rPr>
          <w:lang w:eastAsia="zh-CN"/>
        </w:rPr>
      </w:pPr>
      <w:r w:rsidRPr="00721EBB">
        <w:rPr>
          <w:rFonts w:hint="eastAsia"/>
          <w:lang w:eastAsia="zh-CN"/>
        </w:rPr>
        <w:t>14.1.4</w:t>
      </w:r>
      <w:r w:rsidRPr="00721EBB">
        <w:rPr>
          <w:rFonts w:hint="eastAsia"/>
          <w:lang w:eastAsia="zh-CN"/>
        </w:rPr>
        <w:tab/>
      </w:r>
      <w:r w:rsidRPr="00721EBB">
        <w:rPr>
          <w:rFonts w:hint="eastAsia"/>
          <w:lang w:val="zh-CN" w:eastAsia="zh-CN"/>
        </w:rPr>
        <w:t>会议对此表示</w:t>
      </w:r>
      <w:r w:rsidRPr="00721EBB">
        <w:rPr>
          <w:rFonts w:hint="eastAsia"/>
          <w:b/>
          <w:lang w:val="zh-CN" w:eastAsia="zh-CN"/>
        </w:rPr>
        <w:t>同意</w:t>
      </w:r>
      <w:r w:rsidRPr="00721EBB">
        <w:rPr>
          <w:rFonts w:hint="eastAsia"/>
          <w:lang w:val="zh-CN" w:eastAsia="zh-CN"/>
        </w:rPr>
        <w:t>。</w:t>
      </w:r>
    </w:p>
    <w:p w14:paraId="411836DA" w14:textId="77777777" w:rsidR="00BC3D68" w:rsidRPr="00721EBB" w:rsidRDefault="00BC3D68" w:rsidP="00BC3D68">
      <w:pPr>
        <w:pStyle w:val="Heading2"/>
        <w:rPr>
          <w:rFonts w:eastAsia="SimSun"/>
          <w:b w:val="0"/>
          <w:szCs w:val="24"/>
          <w:lang w:eastAsia="zh-CN"/>
        </w:rPr>
      </w:pPr>
      <w:r w:rsidRPr="00721EBB">
        <w:rPr>
          <w:rFonts w:eastAsia="SimSun" w:hint="eastAsia"/>
          <w:szCs w:val="24"/>
          <w:lang w:eastAsia="zh-CN"/>
        </w:rPr>
        <w:t>14.2</w:t>
      </w:r>
      <w:r w:rsidRPr="00721EBB">
        <w:rPr>
          <w:rFonts w:eastAsia="SimSun" w:hint="eastAsia"/>
          <w:szCs w:val="24"/>
          <w:lang w:eastAsia="zh-CN"/>
        </w:rPr>
        <w:tab/>
      </w:r>
      <w:r w:rsidRPr="00721EBB">
        <w:rPr>
          <w:rFonts w:eastAsia="SimSun" w:hint="eastAsia"/>
          <w:bCs/>
          <w:szCs w:val="24"/>
          <w:lang w:eastAsia="zh-CN"/>
        </w:rPr>
        <w:t>在委员会网站设立网页，就延长规则时限的请求向主管部门提供指导</w:t>
      </w:r>
    </w:p>
    <w:p w14:paraId="58FD1279" w14:textId="77777777" w:rsidR="00BC3D68" w:rsidRPr="00721EBB" w:rsidRDefault="00BC3D68" w:rsidP="00BC3D68">
      <w:pPr>
        <w:rPr>
          <w:lang w:eastAsia="zh-CN"/>
        </w:rPr>
      </w:pPr>
      <w:r w:rsidRPr="00721EBB">
        <w:rPr>
          <w:rFonts w:hint="eastAsia"/>
          <w:lang w:val="zh-CN" w:eastAsia="zh-CN"/>
        </w:rPr>
        <w:t>14.2.1</w:t>
      </w:r>
      <w:r w:rsidRPr="00721EBB">
        <w:rPr>
          <w:rFonts w:hint="eastAsia"/>
          <w:lang w:val="zh-CN" w:eastAsia="zh-CN"/>
        </w:rPr>
        <w:tab/>
      </w:r>
      <w:r w:rsidRPr="00721EBB">
        <w:rPr>
          <w:rFonts w:hint="eastAsia"/>
          <w:b/>
          <w:bCs/>
          <w:lang w:val="zh-CN" w:eastAsia="zh-CN"/>
        </w:rPr>
        <w:t>Vallet</w:t>
      </w:r>
      <w:r w:rsidRPr="00721EBB">
        <w:rPr>
          <w:rFonts w:hint="eastAsia"/>
          <w:b/>
          <w:bCs/>
          <w:lang w:val="zh-CN" w:eastAsia="zh-CN"/>
        </w:rPr>
        <w:t>先生（</w:t>
      </w:r>
      <w:r w:rsidRPr="00721EBB">
        <w:rPr>
          <w:rFonts w:hint="eastAsia"/>
          <w:b/>
          <w:bCs/>
          <w:lang w:val="zh-CN" w:eastAsia="zh-CN"/>
        </w:rPr>
        <w:t>SSD</w:t>
      </w:r>
      <w:r w:rsidRPr="00721EBB">
        <w:rPr>
          <w:rFonts w:hint="eastAsia"/>
          <w:b/>
          <w:bCs/>
          <w:lang w:val="zh-CN" w:eastAsia="zh-CN"/>
        </w:rPr>
        <w:t>负责人）</w:t>
      </w:r>
      <w:r w:rsidRPr="00721EBB">
        <w:rPr>
          <w:rFonts w:hint="eastAsia"/>
          <w:lang w:val="zh-CN" w:eastAsia="zh-CN"/>
        </w:rPr>
        <w:t>表示，由于延长规则时限的请求在委员会议程中占比日益增加，而且经常出现相关信息缺失的情况，因此无线电通信局建议在委员会网站上设立一个网页，就应随请求提交哪些支持性材料提供指导。无线电通信局不会创建内容，而是将《程序规则》和以往</w:t>
      </w:r>
      <w:r w:rsidRPr="00721EBB">
        <w:rPr>
          <w:rFonts w:hint="eastAsia"/>
          <w:lang w:val="zh-CN" w:eastAsia="zh-CN"/>
        </w:rPr>
        <w:t>WRC</w:t>
      </w:r>
      <w:r w:rsidRPr="00721EBB">
        <w:rPr>
          <w:rFonts w:hint="eastAsia"/>
          <w:lang w:val="zh-CN" w:eastAsia="zh-CN"/>
        </w:rPr>
        <w:t>决定中的所有细节汇总于一处。如果委员会原则上同意，无线电通信局将开发一个网页草案并通过电子邮件发送给委员会委员，委员们可以通过信函方式同意发布，或在下次会议上进一步审议。</w:t>
      </w:r>
    </w:p>
    <w:p w14:paraId="7FBA9E85" w14:textId="77777777" w:rsidR="00BC3D68" w:rsidRPr="00721EBB" w:rsidRDefault="00BC3D68" w:rsidP="00BC3D68">
      <w:pPr>
        <w:rPr>
          <w:lang w:eastAsia="zh-CN"/>
        </w:rPr>
      </w:pPr>
      <w:r w:rsidRPr="00721EBB">
        <w:rPr>
          <w:rFonts w:hint="eastAsia"/>
          <w:lang w:val="zh-CN" w:eastAsia="zh-CN"/>
        </w:rPr>
        <w:t>14.2.2</w:t>
      </w:r>
      <w:r w:rsidRPr="00721EBB">
        <w:rPr>
          <w:rFonts w:hint="eastAsia"/>
          <w:lang w:val="zh-CN" w:eastAsia="zh-CN"/>
        </w:rPr>
        <w:tab/>
      </w:r>
      <w:r w:rsidRPr="00721EBB">
        <w:rPr>
          <w:rFonts w:hint="eastAsia"/>
          <w:b/>
          <w:bCs/>
          <w:lang w:val="zh-CN" w:eastAsia="zh-CN"/>
        </w:rPr>
        <w:t>Azzouz</w:t>
      </w:r>
      <w:r w:rsidRPr="00721EBB">
        <w:rPr>
          <w:rFonts w:hint="eastAsia"/>
          <w:b/>
          <w:bCs/>
          <w:lang w:val="zh-CN" w:eastAsia="zh-CN"/>
        </w:rPr>
        <w:t>先生、</w:t>
      </w:r>
      <w:r w:rsidRPr="00721EBB">
        <w:rPr>
          <w:rFonts w:hint="eastAsia"/>
          <w:b/>
          <w:bCs/>
          <w:lang w:val="zh-CN" w:eastAsia="zh-CN"/>
        </w:rPr>
        <w:t>Mannepalli</w:t>
      </w:r>
      <w:r w:rsidRPr="00721EBB">
        <w:rPr>
          <w:rFonts w:hint="eastAsia"/>
          <w:b/>
          <w:bCs/>
          <w:lang w:val="zh-CN" w:eastAsia="zh-CN"/>
        </w:rPr>
        <w:t>女士、</w:t>
      </w:r>
      <w:r w:rsidRPr="00721EBB">
        <w:rPr>
          <w:rFonts w:hint="eastAsia"/>
          <w:b/>
          <w:bCs/>
          <w:lang w:val="zh-CN" w:eastAsia="zh-CN"/>
        </w:rPr>
        <w:t>Beaumier</w:t>
      </w:r>
      <w:r w:rsidRPr="00721EBB">
        <w:rPr>
          <w:rFonts w:hint="eastAsia"/>
          <w:b/>
          <w:bCs/>
          <w:lang w:val="zh-CN" w:eastAsia="zh-CN"/>
        </w:rPr>
        <w:t>女士、</w:t>
      </w:r>
      <w:r w:rsidRPr="00721EBB">
        <w:rPr>
          <w:rFonts w:hint="eastAsia"/>
          <w:b/>
          <w:bCs/>
          <w:lang w:val="zh-CN" w:eastAsia="zh-CN"/>
        </w:rPr>
        <w:t>Fianko</w:t>
      </w:r>
      <w:r w:rsidRPr="00721EBB">
        <w:rPr>
          <w:rFonts w:hint="eastAsia"/>
          <w:b/>
          <w:bCs/>
          <w:lang w:val="zh-CN" w:eastAsia="zh-CN"/>
        </w:rPr>
        <w:t>先生、</w:t>
      </w:r>
      <w:r w:rsidRPr="00721EBB">
        <w:rPr>
          <w:rFonts w:hint="eastAsia"/>
          <w:b/>
          <w:bCs/>
          <w:lang w:val="zh-CN" w:eastAsia="zh-CN"/>
        </w:rPr>
        <w:t>Talib</w:t>
      </w:r>
      <w:r w:rsidRPr="00721EBB">
        <w:rPr>
          <w:rFonts w:hint="eastAsia"/>
          <w:b/>
          <w:bCs/>
          <w:lang w:val="zh-CN" w:eastAsia="zh-CN"/>
        </w:rPr>
        <w:t>先生和程建军先生</w:t>
      </w:r>
      <w:r w:rsidRPr="00721EBB">
        <w:rPr>
          <w:rFonts w:hint="eastAsia"/>
          <w:lang w:val="zh-CN" w:eastAsia="zh-CN"/>
        </w:rPr>
        <w:t>均对无线电通信局的举措表示欢迎，并表示该网站将为各主管部门准备提交资料提供有用的资源。</w:t>
      </w:r>
      <w:r w:rsidRPr="00721EBB">
        <w:rPr>
          <w:rFonts w:hint="eastAsia"/>
          <w:b/>
          <w:bCs/>
          <w:lang w:val="zh-CN" w:eastAsia="zh-CN"/>
        </w:rPr>
        <w:t>Beaumier</w:t>
      </w:r>
      <w:r w:rsidRPr="00721EBB">
        <w:rPr>
          <w:rFonts w:hint="eastAsia"/>
          <w:b/>
          <w:bCs/>
          <w:lang w:val="zh-CN" w:eastAsia="zh-CN"/>
        </w:rPr>
        <w:t>女士</w:t>
      </w:r>
      <w:r w:rsidRPr="00721EBB">
        <w:rPr>
          <w:rFonts w:hint="eastAsia"/>
          <w:lang w:val="zh-CN" w:eastAsia="zh-CN"/>
        </w:rPr>
        <w:t>和</w:t>
      </w:r>
      <w:r w:rsidRPr="00721EBB">
        <w:rPr>
          <w:rFonts w:hint="eastAsia"/>
          <w:b/>
          <w:bCs/>
          <w:lang w:val="zh-CN" w:eastAsia="zh-CN"/>
        </w:rPr>
        <w:t>程建军先生</w:t>
      </w:r>
      <w:r w:rsidRPr="00721EBB">
        <w:rPr>
          <w:rFonts w:hint="eastAsia"/>
          <w:lang w:val="zh-CN" w:eastAsia="zh-CN"/>
        </w:rPr>
        <w:t>表示，委员会向</w:t>
      </w:r>
      <w:r w:rsidRPr="00721EBB">
        <w:rPr>
          <w:rFonts w:hint="eastAsia"/>
          <w:lang w:val="zh-CN" w:eastAsia="zh-CN"/>
        </w:rPr>
        <w:t>WRC-23</w:t>
      </w:r>
      <w:r w:rsidRPr="00721EBB">
        <w:rPr>
          <w:rFonts w:hint="eastAsia"/>
          <w:lang w:val="zh-CN" w:eastAsia="zh-CN"/>
        </w:rPr>
        <w:t>提交的关于第</w:t>
      </w:r>
      <w:r w:rsidRPr="00721EBB">
        <w:rPr>
          <w:rFonts w:hint="eastAsia"/>
          <w:b/>
          <w:bCs/>
          <w:lang w:val="zh-CN" w:eastAsia="zh-CN"/>
        </w:rPr>
        <w:t>80</w:t>
      </w:r>
      <w:r w:rsidRPr="00721EBB">
        <w:rPr>
          <w:rFonts w:hint="eastAsia"/>
          <w:lang w:val="zh-CN" w:eastAsia="zh-CN"/>
        </w:rPr>
        <w:t>号决议</w:t>
      </w:r>
      <w:r w:rsidRPr="00721EBB">
        <w:rPr>
          <w:rFonts w:hint="eastAsia"/>
          <w:b/>
          <w:bCs/>
          <w:lang w:val="zh-CN" w:eastAsia="zh-CN"/>
        </w:rPr>
        <w:t>（</w:t>
      </w:r>
      <w:r w:rsidRPr="00721EBB">
        <w:rPr>
          <w:rFonts w:hint="eastAsia"/>
          <w:b/>
          <w:bCs/>
          <w:lang w:val="zh-CN" w:eastAsia="zh-CN"/>
        </w:rPr>
        <w:t>WRC-07</w:t>
      </w:r>
      <w:r w:rsidRPr="00721EBB">
        <w:rPr>
          <w:rFonts w:hint="eastAsia"/>
          <w:b/>
          <w:bCs/>
          <w:lang w:val="zh-CN" w:eastAsia="zh-CN"/>
        </w:rPr>
        <w:t>，修订版）</w:t>
      </w:r>
      <w:r w:rsidRPr="00721EBB">
        <w:rPr>
          <w:rFonts w:hint="eastAsia"/>
          <w:lang w:val="zh-CN" w:eastAsia="zh-CN"/>
        </w:rPr>
        <w:t>的报告也载有可以纳入网页的有用信息和说明。</w:t>
      </w:r>
      <w:r w:rsidRPr="00721EBB">
        <w:rPr>
          <w:rFonts w:hint="eastAsia"/>
          <w:b/>
          <w:bCs/>
          <w:lang w:val="zh-CN" w:eastAsia="zh-CN"/>
        </w:rPr>
        <w:t>Fianko</w:t>
      </w:r>
      <w:r w:rsidRPr="00721EBB">
        <w:rPr>
          <w:rFonts w:hint="eastAsia"/>
          <w:b/>
          <w:bCs/>
          <w:lang w:val="zh-CN" w:eastAsia="zh-CN"/>
        </w:rPr>
        <w:t>先生</w:t>
      </w:r>
      <w:r w:rsidRPr="00721EBB">
        <w:rPr>
          <w:rFonts w:hint="eastAsia"/>
          <w:lang w:val="zh-CN" w:eastAsia="zh-CN"/>
        </w:rPr>
        <w:t>强调了纳入</w:t>
      </w:r>
      <w:r w:rsidRPr="00BD54DE">
        <w:rPr>
          <w:rFonts w:ascii="STKaiti" w:eastAsia="STKaiti" w:hAnsi="STKaiti" w:hint="eastAsia"/>
          <w:noProof/>
          <w:kern w:val="2"/>
          <w:lang w:eastAsia="zh-CN"/>
          <w14:ligatures w14:val="standardContextual"/>
        </w:rPr>
        <w:t>国际电联法律顾问关于不可抗力的意见</w:t>
      </w:r>
      <w:r w:rsidRPr="00721EBB">
        <w:rPr>
          <w:rFonts w:hint="eastAsia"/>
          <w:lang w:val="zh-CN" w:eastAsia="zh-CN"/>
        </w:rPr>
        <w:t>的重要性，并解释了目前无法以发展中国家地位为由批准延期。</w:t>
      </w:r>
      <w:r w:rsidRPr="00721EBB">
        <w:rPr>
          <w:rFonts w:hint="eastAsia"/>
          <w:b/>
          <w:bCs/>
          <w:lang w:val="zh-CN" w:eastAsia="zh-CN"/>
        </w:rPr>
        <w:t>Talib</w:t>
      </w:r>
      <w:r w:rsidRPr="00721EBB">
        <w:rPr>
          <w:rFonts w:hint="eastAsia"/>
          <w:b/>
          <w:bCs/>
          <w:lang w:val="zh-CN" w:eastAsia="zh-CN"/>
        </w:rPr>
        <w:t>先生</w:t>
      </w:r>
      <w:r w:rsidRPr="00721EBB">
        <w:rPr>
          <w:rFonts w:hint="eastAsia"/>
          <w:lang w:val="zh-CN" w:eastAsia="zh-CN"/>
        </w:rPr>
        <w:t>建议纳入委员会以往会议做出的说明性决定。</w:t>
      </w:r>
    </w:p>
    <w:p w14:paraId="35604A1B" w14:textId="77777777" w:rsidR="00BC3D68" w:rsidRPr="00721EBB" w:rsidRDefault="00BC3D68" w:rsidP="00BC3D68">
      <w:pPr>
        <w:rPr>
          <w:lang w:eastAsia="zh-CN"/>
        </w:rPr>
      </w:pPr>
      <w:r w:rsidRPr="00721EBB">
        <w:rPr>
          <w:rFonts w:hint="eastAsia"/>
          <w:lang w:val="zh-CN" w:eastAsia="zh-CN"/>
        </w:rPr>
        <w:t>14.2.3</w:t>
      </w:r>
      <w:r w:rsidRPr="00721EBB">
        <w:rPr>
          <w:rFonts w:hint="eastAsia"/>
          <w:lang w:val="zh-CN" w:eastAsia="zh-CN"/>
        </w:rPr>
        <w:tab/>
      </w:r>
      <w:r w:rsidRPr="00721EBB">
        <w:rPr>
          <w:rFonts w:hint="eastAsia"/>
          <w:b/>
          <w:bCs/>
          <w:lang w:val="zh-CN" w:eastAsia="zh-CN"/>
        </w:rPr>
        <w:t>Mannepalli</w:t>
      </w:r>
      <w:r w:rsidRPr="00721EBB">
        <w:rPr>
          <w:rFonts w:hint="eastAsia"/>
          <w:b/>
          <w:bCs/>
          <w:lang w:val="zh-CN" w:eastAsia="zh-CN"/>
        </w:rPr>
        <w:t>女士</w:t>
      </w:r>
      <w:r w:rsidRPr="00721EBB">
        <w:rPr>
          <w:rFonts w:hint="eastAsia"/>
          <w:lang w:val="zh-CN" w:eastAsia="zh-CN"/>
        </w:rPr>
        <w:t>表示，委员会可以通过函件的方式批准该网页。</w:t>
      </w:r>
      <w:r w:rsidRPr="00721EBB">
        <w:rPr>
          <w:rFonts w:hint="eastAsia"/>
          <w:b/>
          <w:bCs/>
          <w:lang w:val="zh-CN" w:eastAsia="zh-CN"/>
        </w:rPr>
        <w:t>Fianko</w:t>
      </w:r>
      <w:r w:rsidRPr="00721EBB">
        <w:rPr>
          <w:rFonts w:hint="eastAsia"/>
          <w:b/>
          <w:bCs/>
          <w:lang w:val="zh-CN" w:eastAsia="zh-CN"/>
        </w:rPr>
        <w:t>先生</w:t>
      </w:r>
      <w:r w:rsidRPr="00721EBB">
        <w:rPr>
          <w:rFonts w:hint="eastAsia"/>
          <w:lang w:val="zh-CN" w:eastAsia="zh-CN"/>
        </w:rPr>
        <w:t>表示同意，但指出委员会委员应在网页发布前对其进行审查和批准。</w:t>
      </w:r>
    </w:p>
    <w:p w14:paraId="4A07B5F7" w14:textId="77777777" w:rsidR="00BC3D68" w:rsidRPr="00721EBB" w:rsidRDefault="00BC3D68" w:rsidP="00BC3D68">
      <w:pPr>
        <w:rPr>
          <w:lang w:eastAsia="zh-CN"/>
        </w:rPr>
      </w:pPr>
      <w:r w:rsidRPr="00721EBB">
        <w:rPr>
          <w:rFonts w:hint="eastAsia"/>
          <w:lang w:eastAsia="zh-CN"/>
        </w:rPr>
        <w:t>14.2.4</w:t>
      </w:r>
      <w:r w:rsidRPr="00721EBB">
        <w:rPr>
          <w:rFonts w:hint="eastAsia"/>
          <w:lang w:eastAsia="zh-CN"/>
        </w:rPr>
        <w:tab/>
      </w:r>
      <w:r w:rsidRPr="00721EBB">
        <w:rPr>
          <w:rFonts w:hint="eastAsia"/>
          <w:b/>
          <w:lang w:val="zh-CN" w:eastAsia="zh-CN"/>
        </w:rPr>
        <w:t>主席</w:t>
      </w:r>
      <w:r w:rsidRPr="00721EBB">
        <w:rPr>
          <w:rFonts w:hint="eastAsia"/>
          <w:lang w:val="zh-CN" w:eastAsia="zh-CN"/>
        </w:rPr>
        <w:t>提议委员会就此事项得出如下结论：</w:t>
      </w:r>
    </w:p>
    <w:p w14:paraId="24DC9B80" w14:textId="77777777" w:rsidR="00BC3D68" w:rsidRPr="00721EBB" w:rsidRDefault="00BC3D68" w:rsidP="00BC3D68">
      <w:pPr>
        <w:ind w:firstLineChars="200" w:firstLine="480"/>
        <w:rPr>
          <w:lang w:eastAsia="zh-CN"/>
        </w:rPr>
      </w:pPr>
      <w:r w:rsidRPr="00721EBB">
        <w:rPr>
          <w:rFonts w:hint="eastAsia"/>
          <w:lang w:eastAsia="zh-CN"/>
        </w:rPr>
        <w:t>“委员会审议了无线电通信局的建议，即设立一个专门网页，就延长规则时限的请求向主管部门提供指导。该网页内容将涵盖《程序规则》、委员会向</w:t>
      </w:r>
      <w:r w:rsidRPr="00721EBB">
        <w:rPr>
          <w:rFonts w:hint="eastAsia"/>
          <w:lang w:eastAsia="zh-CN"/>
        </w:rPr>
        <w:t>WRC-23</w:t>
      </w:r>
      <w:r w:rsidRPr="00721EBB">
        <w:rPr>
          <w:rFonts w:hint="eastAsia"/>
          <w:lang w:eastAsia="zh-CN"/>
        </w:rPr>
        <w:t>提交的关于第</w:t>
      </w:r>
      <w:r w:rsidRPr="00721EBB">
        <w:rPr>
          <w:rFonts w:hint="eastAsia"/>
          <w:b/>
          <w:bCs/>
          <w:lang w:eastAsia="zh-CN"/>
        </w:rPr>
        <w:t>80</w:t>
      </w:r>
      <w:r w:rsidRPr="00721EBB">
        <w:rPr>
          <w:rFonts w:hint="eastAsia"/>
          <w:lang w:eastAsia="zh-CN"/>
        </w:rPr>
        <w:t>号决议的报告，以及法律顾问关于</w:t>
      </w:r>
      <w:r w:rsidRPr="00836862">
        <w:rPr>
          <w:rFonts w:ascii="STKaiti" w:eastAsia="STKaiti" w:hAnsi="STKaiti" w:hint="eastAsia"/>
          <w:noProof/>
          <w:kern w:val="2"/>
          <w:lang w:eastAsia="zh-CN"/>
          <w14:ligatures w14:val="standardContextual"/>
        </w:rPr>
        <w:t>不可抗力</w:t>
      </w:r>
      <w:r w:rsidRPr="00721EBB">
        <w:rPr>
          <w:rFonts w:hint="eastAsia"/>
          <w:lang w:eastAsia="zh-CN"/>
        </w:rPr>
        <w:t>的意见。”</w:t>
      </w:r>
    </w:p>
    <w:p w14:paraId="3E463E04" w14:textId="77777777" w:rsidR="00BC3D68" w:rsidRPr="00721EBB" w:rsidRDefault="00BC3D68" w:rsidP="00BC3D68">
      <w:pPr>
        <w:rPr>
          <w:lang w:eastAsia="zh-CN"/>
        </w:rPr>
      </w:pPr>
      <w:r w:rsidRPr="00721EBB">
        <w:rPr>
          <w:rFonts w:hint="eastAsia"/>
          <w:lang w:eastAsia="zh-CN"/>
        </w:rPr>
        <w:t>14.2.5</w:t>
      </w:r>
      <w:r w:rsidRPr="00721EBB">
        <w:rPr>
          <w:rFonts w:hint="eastAsia"/>
          <w:lang w:eastAsia="zh-CN"/>
        </w:rPr>
        <w:tab/>
      </w:r>
      <w:r w:rsidRPr="00721EBB">
        <w:rPr>
          <w:rFonts w:hint="eastAsia"/>
          <w:lang w:val="zh-CN" w:eastAsia="zh-CN"/>
        </w:rPr>
        <w:t>会议对此表示</w:t>
      </w:r>
      <w:r w:rsidRPr="00721EBB">
        <w:rPr>
          <w:rFonts w:hint="eastAsia"/>
          <w:b/>
          <w:lang w:val="zh-CN" w:eastAsia="zh-CN"/>
        </w:rPr>
        <w:t>同意</w:t>
      </w:r>
      <w:r w:rsidRPr="00721EBB">
        <w:rPr>
          <w:rFonts w:hint="eastAsia"/>
          <w:lang w:val="zh-CN" w:eastAsia="zh-CN"/>
        </w:rPr>
        <w:t>。</w:t>
      </w:r>
    </w:p>
    <w:p w14:paraId="27C5E1FE" w14:textId="77777777" w:rsidR="00BC3D68" w:rsidRPr="00721EBB" w:rsidRDefault="00BC3D68" w:rsidP="00BC3D68">
      <w:pPr>
        <w:pStyle w:val="Heading2"/>
        <w:rPr>
          <w:rFonts w:eastAsia="SimSun"/>
          <w:b w:val="0"/>
          <w:szCs w:val="24"/>
          <w:lang w:eastAsia="zh-CN"/>
        </w:rPr>
      </w:pPr>
      <w:r w:rsidRPr="00721EBB">
        <w:rPr>
          <w:rFonts w:eastAsia="SimSun" w:hint="eastAsia"/>
          <w:szCs w:val="24"/>
          <w:lang w:eastAsia="zh-CN"/>
        </w:rPr>
        <w:t>14.3</w:t>
      </w:r>
      <w:r w:rsidRPr="00721EBB">
        <w:rPr>
          <w:rFonts w:eastAsia="SimSun" w:hint="eastAsia"/>
          <w:spacing w:val="-4"/>
          <w:szCs w:val="24"/>
          <w:lang w:eastAsia="zh-CN"/>
        </w:rPr>
        <w:tab/>
      </w:r>
      <w:r w:rsidRPr="00721EBB">
        <w:rPr>
          <w:rFonts w:eastAsia="SimSun" w:hint="eastAsia"/>
          <w:spacing w:val="-4"/>
          <w:szCs w:val="24"/>
          <w:lang w:eastAsia="zh-CN"/>
        </w:rPr>
        <w:t>与登记</w:t>
      </w:r>
      <w:r w:rsidRPr="00721EBB">
        <w:rPr>
          <w:rFonts w:eastAsia="SimSun"/>
          <w:spacing w:val="-4"/>
          <w:szCs w:val="24"/>
          <w:lang w:eastAsia="zh-CN"/>
        </w:rPr>
        <w:t>1 616.0045–1 626.4955 MHz</w:t>
      </w:r>
      <w:r w:rsidRPr="00721EBB">
        <w:rPr>
          <w:rFonts w:eastAsia="SimSun" w:hint="eastAsia"/>
          <w:spacing w:val="-4"/>
          <w:szCs w:val="24"/>
          <w:lang w:eastAsia="zh-CN"/>
        </w:rPr>
        <w:t>频段内卫星航空移动（航线内）业务（</w:t>
      </w:r>
      <w:r w:rsidRPr="00721EBB">
        <w:rPr>
          <w:rFonts w:eastAsia="SimSun"/>
          <w:spacing w:val="-4"/>
          <w:szCs w:val="24"/>
          <w:lang w:eastAsia="zh-CN"/>
        </w:rPr>
        <w:t>AMS(R)S</w:t>
      </w:r>
      <w:r w:rsidRPr="00721EBB">
        <w:rPr>
          <w:rFonts w:eastAsia="SimSun" w:hint="eastAsia"/>
          <w:spacing w:val="-4"/>
          <w:szCs w:val="24"/>
          <w:lang w:eastAsia="zh-CN"/>
        </w:rPr>
        <w:t>）</w:t>
      </w:r>
      <w:r w:rsidRPr="00721EBB">
        <w:rPr>
          <w:rFonts w:eastAsia="SimSun" w:hint="eastAsia"/>
          <w:szCs w:val="24"/>
          <w:lang w:eastAsia="zh-CN"/>
        </w:rPr>
        <w:t>的</w:t>
      </w:r>
      <w:r w:rsidRPr="00721EBB">
        <w:rPr>
          <w:rFonts w:eastAsia="SimSun"/>
          <w:szCs w:val="24"/>
          <w:lang w:eastAsia="zh-CN"/>
        </w:rPr>
        <w:t>HIBLEO-2</w:t>
      </w:r>
      <w:r w:rsidRPr="00721EBB">
        <w:rPr>
          <w:rFonts w:eastAsia="SimSun" w:hint="eastAsia"/>
          <w:szCs w:val="24"/>
          <w:lang w:eastAsia="zh-CN"/>
        </w:rPr>
        <w:t>卫星系统频率指配有关的案件</w:t>
      </w:r>
    </w:p>
    <w:p w14:paraId="6D7B8C23" w14:textId="77777777" w:rsidR="00BC3D68" w:rsidRPr="00721EBB" w:rsidRDefault="00BC3D68" w:rsidP="00BC3D68">
      <w:pPr>
        <w:rPr>
          <w:lang w:eastAsia="zh-CN"/>
        </w:rPr>
      </w:pPr>
      <w:r w:rsidRPr="00721EBB">
        <w:rPr>
          <w:rFonts w:hint="eastAsia"/>
          <w:lang w:val="zh-CN" w:eastAsia="zh-CN"/>
        </w:rPr>
        <w:t>14.3.1</w:t>
      </w:r>
      <w:r w:rsidRPr="00721EBB">
        <w:rPr>
          <w:rFonts w:hint="eastAsia"/>
          <w:lang w:val="zh-CN" w:eastAsia="zh-CN"/>
        </w:rPr>
        <w:tab/>
      </w:r>
      <w:r w:rsidRPr="00721EBB">
        <w:rPr>
          <w:rFonts w:hint="eastAsia"/>
          <w:b/>
          <w:bCs/>
          <w:lang w:val="zh-CN" w:eastAsia="zh-CN"/>
        </w:rPr>
        <w:t>Vallet</w:t>
      </w:r>
      <w:r w:rsidRPr="00721EBB">
        <w:rPr>
          <w:rFonts w:hint="eastAsia"/>
          <w:b/>
          <w:bCs/>
          <w:lang w:val="zh-CN" w:eastAsia="zh-CN"/>
        </w:rPr>
        <w:t>先生（</w:t>
      </w:r>
      <w:r w:rsidRPr="00721EBB">
        <w:rPr>
          <w:rFonts w:hint="eastAsia"/>
          <w:b/>
          <w:bCs/>
          <w:lang w:val="zh-CN" w:eastAsia="zh-CN"/>
        </w:rPr>
        <w:t>SSD</w:t>
      </w:r>
      <w:r w:rsidRPr="00721EBB">
        <w:rPr>
          <w:rFonts w:hint="eastAsia"/>
          <w:b/>
          <w:bCs/>
          <w:lang w:val="zh-CN" w:eastAsia="zh-CN"/>
        </w:rPr>
        <w:t>负责人）</w:t>
      </w:r>
      <w:r w:rsidRPr="00721EBB">
        <w:rPr>
          <w:rFonts w:hint="eastAsia"/>
          <w:lang w:val="zh-CN" w:eastAsia="zh-CN"/>
        </w:rPr>
        <w:t>介绍了一个与美国主管部门在</w:t>
      </w:r>
      <w:r w:rsidRPr="00721EBB">
        <w:rPr>
          <w:rFonts w:hint="eastAsia"/>
          <w:lang w:val="zh-CN" w:eastAsia="zh-CN"/>
        </w:rPr>
        <w:t>1 616.0045-1 626.4955 MHz</w:t>
      </w:r>
      <w:r w:rsidRPr="00721EBB">
        <w:rPr>
          <w:rFonts w:hint="eastAsia"/>
          <w:lang w:val="zh-CN" w:eastAsia="zh-CN"/>
        </w:rPr>
        <w:t>频段内登记卫星航空移动（航线内）业务（</w:t>
      </w:r>
      <w:r w:rsidRPr="00721EBB">
        <w:rPr>
          <w:rFonts w:hint="eastAsia"/>
          <w:lang w:val="zh-CN" w:eastAsia="zh-CN"/>
        </w:rPr>
        <w:t>AMS(R)S</w:t>
      </w:r>
      <w:r w:rsidRPr="00721EBB">
        <w:rPr>
          <w:rFonts w:hint="eastAsia"/>
          <w:lang w:val="zh-CN" w:eastAsia="zh-CN"/>
        </w:rPr>
        <w:t>）的</w:t>
      </w:r>
      <w:r w:rsidRPr="00721EBB">
        <w:rPr>
          <w:rFonts w:hint="eastAsia"/>
          <w:lang w:val="zh-CN" w:eastAsia="zh-CN"/>
        </w:rPr>
        <w:t>HIBLEO-2</w:t>
      </w:r>
      <w:r w:rsidRPr="00721EBB">
        <w:rPr>
          <w:rFonts w:hint="eastAsia"/>
          <w:lang w:val="zh-CN" w:eastAsia="zh-CN"/>
        </w:rPr>
        <w:t>卫星系统频率指配有关的案件，这些指配目前正在运行，并通过铱星系统提供关系到生命安全的服务，但尚未登记在《国际频率登记总表》中。相关指配登记的通知已于</w:t>
      </w:r>
      <w:r w:rsidRPr="00721EBB">
        <w:rPr>
          <w:rFonts w:hint="eastAsia"/>
          <w:lang w:val="zh-CN" w:eastAsia="zh-CN"/>
        </w:rPr>
        <w:t>2019</w:t>
      </w:r>
      <w:r w:rsidRPr="00721EBB">
        <w:rPr>
          <w:rFonts w:hint="eastAsia"/>
          <w:lang w:val="zh-CN" w:eastAsia="zh-CN"/>
        </w:rPr>
        <w:t>年</w:t>
      </w:r>
      <w:r w:rsidRPr="00721EBB">
        <w:rPr>
          <w:rFonts w:hint="eastAsia"/>
          <w:lang w:val="zh-CN" w:eastAsia="zh-CN"/>
        </w:rPr>
        <w:t>8</w:t>
      </w:r>
      <w:r w:rsidRPr="00721EBB">
        <w:rPr>
          <w:rFonts w:hint="eastAsia"/>
          <w:lang w:val="zh-CN" w:eastAsia="zh-CN"/>
        </w:rPr>
        <w:t>月根据第</w:t>
      </w:r>
      <w:r w:rsidRPr="00721EBB">
        <w:rPr>
          <w:rFonts w:hint="eastAsia"/>
          <w:b/>
          <w:bCs/>
          <w:lang w:val="zh-CN" w:eastAsia="zh-CN"/>
        </w:rPr>
        <w:t>11.38</w:t>
      </w:r>
      <w:r w:rsidRPr="00721EBB">
        <w:rPr>
          <w:rFonts w:hint="eastAsia"/>
          <w:lang w:val="zh-CN" w:eastAsia="zh-CN"/>
        </w:rPr>
        <w:t>款退回该主管部门。尽管无线电通信局随后向该主管部门发出提醒函，指出第</w:t>
      </w:r>
      <w:r w:rsidRPr="00721EBB">
        <w:rPr>
          <w:rFonts w:hint="eastAsia"/>
          <w:b/>
          <w:bCs/>
          <w:lang w:val="zh-CN" w:eastAsia="zh-CN"/>
        </w:rPr>
        <w:t>11.46</w:t>
      </w:r>
      <w:r w:rsidRPr="00721EBB">
        <w:rPr>
          <w:rFonts w:hint="eastAsia"/>
          <w:lang w:val="zh-CN" w:eastAsia="zh-CN"/>
        </w:rPr>
        <w:t>款规定的根据第</w:t>
      </w:r>
      <w:r w:rsidRPr="00721EBB">
        <w:rPr>
          <w:rFonts w:hint="eastAsia"/>
          <w:b/>
          <w:bCs/>
          <w:lang w:val="zh-CN" w:eastAsia="zh-CN"/>
        </w:rPr>
        <w:t>11.41</w:t>
      </w:r>
      <w:r w:rsidRPr="00721EBB">
        <w:rPr>
          <w:rFonts w:hint="eastAsia"/>
          <w:lang w:val="zh-CN" w:eastAsia="zh-CN"/>
        </w:rPr>
        <w:t>款重新提交通知的六个月期限即将届满，但无线电通信局未收到任何回复记录，因此一直未将这些指配录入《国际频率登记总表》。因此，当美国主管部门在六个月期限届满后提交通知时，无线电通信局将其退回，并解释称规则时限已过。部分由于</w:t>
      </w:r>
      <w:r w:rsidRPr="00721EBB">
        <w:rPr>
          <w:rFonts w:hint="eastAsia"/>
          <w:lang w:val="zh-CN" w:eastAsia="zh-CN"/>
        </w:rPr>
        <w:t>COVID-19</w:t>
      </w:r>
      <w:r w:rsidRPr="00721EBB">
        <w:rPr>
          <w:rFonts w:hint="eastAsia"/>
          <w:lang w:val="zh-CN" w:eastAsia="zh-CN"/>
        </w:rPr>
        <w:t>疫情期间通信和出行困难，无线电通信局与该主管部门未就此事进一步联系，直至</w:t>
      </w:r>
      <w:r w:rsidRPr="00721EBB">
        <w:rPr>
          <w:rFonts w:hint="eastAsia"/>
          <w:lang w:val="zh-CN" w:eastAsia="zh-CN"/>
        </w:rPr>
        <w:t>CPM-23</w:t>
      </w:r>
      <w:r w:rsidRPr="00721EBB">
        <w:rPr>
          <w:rFonts w:hint="eastAsia"/>
          <w:lang w:val="zh-CN" w:eastAsia="zh-CN"/>
        </w:rPr>
        <w:t>期间，该主管部门才意识到案件的发展经过，并发现部分通信已经丢失，而这些指配仍在使用中。尽管距离第</w:t>
      </w:r>
      <w:r w:rsidRPr="00721EBB">
        <w:rPr>
          <w:rFonts w:hint="eastAsia"/>
          <w:b/>
          <w:bCs/>
          <w:lang w:val="zh-CN" w:eastAsia="zh-CN"/>
        </w:rPr>
        <w:t>11.46</w:t>
      </w:r>
      <w:r w:rsidRPr="00721EBB">
        <w:rPr>
          <w:rFonts w:hint="eastAsia"/>
          <w:lang w:val="zh-CN" w:eastAsia="zh-CN"/>
        </w:rPr>
        <w:t>款规定的规则时限已逾期数年，但存在明显情有可原的情况，委员会不妨予以考虑。归根结底，这些指配未被登记是由于行政性错误所致。鉴于延误时间较长以及业务性质的敏感性，无线电通信局仅非正式地将此事提交至委员会，征求委员会委员对此案的意见，然后与该主管部门合作制定计划，供委员会下次会议审议。</w:t>
      </w:r>
    </w:p>
    <w:p w14:paraId="37BC03C4" w14:textId="77777777" w:rsidR="00BC3D68" w:rsidRPr="00721EBB" w:rsidRDefault="00BC3D68" w:rsidP="00BC3D68">
      <w:pPr>
        <w:rPr>
          <w:lang w:eastAsia="zh-CN"/>
        </w:rPr>
      </w:pPr>
      <w:r w:rsidRPr="00721EBB">
        <w:rPr>
          <w:rFonts w:hint="eastAsia"/>
          <w:lang w:val="zh-CN" w:eastAsia="zh-CN"/>
        </w:rPr>
        <w:t>14.3.2</w:t>
      </w:r>
      <w:r w:rsidRPr="00721EBB">
        <w:rPr>
          <w:rFonts w:hint="eastAsia"/>
          <w:lang w:val="zh-CN" w:eastAsia="zh-CN"/>
        </w:rPr>
        <w:tab/>
      </w:r>
      <w:r w:rsidRPr="00721EBB">
        <w:rPr>
          <w:rFonts w:hint="eastAsia"/>
          <w:lang w:val="zh-CN" w:eastAsia="zh-CN"/>
        </w:rPr>
        <w:t>在回答</w:t>
      </w:r>
      <w:r w:rsidRPr="00721EBB">
        <w:rPr>
          <w:rFonts w:hint="eastAsia"/>
          <w:b/>
          <w:bCs/>
          <w:lang w:val="zh-CN" w:eastAsia="zh-CN"/>
        </w:rPr>
        <w:t>Beaumier</w:t>
      </w:r>
      <w:r w:rsidRPr="00721EBB">
        <w:rPr>
          <w:rFonts w:hint="eastAsia"/>
          <w:b/>
          <w:bCs/>
          <w:lang w:val="zh-CN" w:eastAsia="zh-CN"/>
        </w:rPr>
        <w:t>女士</w:t>
      </w:r>
      <w:r w:rsidRPr="00721EBB">
        <w:rPr>
          <w:rFonts w:hint="eastAsia"/>
          <w:lang w:val="zh-CN" w:eastAsia="zh-CN"/>
        </w:rPr>
        <w:t>的问题时，他表示，在正常情况下，如果主管部门在第</w:t>
      </w:r>
      <w:r w:rsidRPr="00721EBB">
        <w:rPr>
          <w:rFonts w:hint="eastAsia"/>
          <w:b/>
          <w:bCs/>
          <w:lang w:val="zh-CN" w:eastAsia="zh-CN"/>
        </w:rPr>
        <w:t>11.46</w:t>
      </w:r>
      <w:r w:rsidRPr="00721EBB">
        <w:rPr>
          <w:rFonts w:hint="eastAsia"/>
          <w:lang w:val="zh-CN" w:eastAsia="zh-CN"/>
        </w:rPr>
        <w:t>款规定的时限之外根据第</w:t>
      </w:r>
      <w:r w:rsidRPr="00721EBB">
        <w:rPr>
          <w:rFonts w:hint="eastAsia"/>
          <w:b/>
          <w:bCs/>
          <w:lang w:val="zh-CN" w:eastAsia="zh-CN"/>
        </w:rPr>
        <w:t>11.41</w:t>
      </w:r>
      <w:r w:rsidRPr="00721EBB">
        <w:rPr>
          <w:rFonts w:hint="eastAsia"/>
          <w:lang w:val="zh-CN" w:eastAsia="zh-CN"/>
        </w:rPr>
        <w:t>款重新提交通知，无线电通信局将退回该通知并视该事项已结。鉴于本案情有可原，无线电通信局意在确定一种适当的方式，使该主管部门重新提交通知而无需重启整个程序，同时注意到，自</w:t>
      </w:r>
      <w:r w:rsidRPr="00721EBB">
        <w:rPr>
          <w:rFonts w:hint="eastAsia"/>
          <w:lang w:val="zh-CN" w:eastAsia="zh-CN"/>
        </w:rPr>
        <w:t>CR/C</w:t>
      </w:r>
      <w:r w:rsidRPr="00721EBB">
        <w:rPr>
          <w:rFonts w:hint="eastAsia"/>
          <w:lang w:val="zh-CN" w:eastAsia="zh-CN"/>
        </w:rPr>
        <w:t>通知首次公布以来的七年规则期限也早已届满。任何此类解决方案都应附有必要的限制条件，以说明重新提交的延迟情况，并应确保不侵害其他主管部门的权利。</w:t>
      </w:r>
    </w:p>
    <w:p w14:paraId="42E94328" w14:textId="77777777" w:rsidR="00BC3D68" w:rsidRPr="00721EBB" w:rsidRDefault="00BC3D68" w:rsidP="00BC3D68">
      <w:pPr>
        <w:rPr>
          <w:lang w:eastAsia="zh-CN"/>
        </w:rPr>
      </w:pPr>
      <w:r w:rsidRPr="00721EBB">
        <w:rPr>
          <w:rFonts w:hint="eastAsia"/>
          <w:lang w:val="zh-CN" w:eastAsia="zh-CN"/>
        </w:rPr>
        <w:t>14.3.3</w:t>
      </w:r>
      <w:r w:rsidRPr="00721EBB">
        <w:rPr>
          <w:rFonts w:hint="eastAsia"/>
          <w:lang w:val="zh-CN" w:eastAsia="zh-CN"/>
        </w:rPr>
        <w:tab/>
      </w:r>
      <w:r w:rsidRPr="00721EBB">
        <w:rPr>
          <w:rFonts w:hint="eastAsia"/>
          <w:lang w:val="zh-CN" w:eastAsia="zh-CN"/>
        </w:rPr>
        <w:t>在回答</w:t>
      </w:r>
      <w:r w:rsidRPr="00721EBB">
        <w:rPr>
          <w:rFonts w:hint="eastAsia"/>
          <w:b/>
          <w:bCs/>
          <w:lang w:val="zh-CN" w:eastAsia="zh-CN"/>
        </w:rPr>
        <w:t>程建军先生</w:t>
      </w:r>
      <w:r w:rsidRPr="00721EBB">
        <w:rPr>
          <w:rFonts w:hint="eastAsia"/>
          <w:lang w:val="zh-CN" w:eastAsia="zh-CN"/>
        </w:rPr>
        <w:t>的问题时，他表示，无论是</w:t>
      </w:r>
      <w:r w:rsidRPr="00721EBB">
        <w:rPr>
          <w:rFonts w:hint="eastAsia"/>
          <w:lang w:val="zh-CN" w:eastAsia="zh-CN"/>
        </w:rPr>
        <w:t>MSS</w:t>
      </w:r>
      <w:r w:rsidRPr="00721EBB">
        <w:rPr>
          <w:rFonts w:hint="eastAsia"/>
          <w:lang w:val="zh-CN" w:eastAsia="zh-CN"/>
        </w:rPr>
        <w:t>还是</w:t>
      </w:r>
      <w:r w:rsidRPr="00721EBB">
        <w:rPr>
          <w:rFonts w:hint="eastAsia"/>
          <w:lang w:val="zh-CN" w:eastAsia="zh-CN"/>
        </w:rPr>
        <w:t>AMS(R)S</w:t>
      </w:r>
      <w:r w:rsidRPr="00721EBB">
        <w:rPr>
          <w:rFonts w:hint="eastAsia"/>
          <w:lang w:val="zh-CN" w:eastAsia="zh-CN"/>
        </w:rPr>
        <w:t>，铱星系统</w:t>
      </w:r>
      <w:r w:rsidRPr="00721EBB">
        <w:rPr>
          <w:rFonts w:hint="eastAsia"/>
          <w:lang w:val="zh-CN" w:eastAsia="zh-CN"/>
        </w:rPr>
        <w:t>HIBLEO-2</w:t>
      </w:r>
      <w:r w:rsidRPr="00721EBB">
        <w:rPr>
          <w:rFonts w:hint="eastAsia"/>
          <w:lang w:val="zh-CN" w:eastAsia="zh-CN"/>
        </w:rPr>
        <w:t>下的所有频率指配均包含在</w:t>
      </w:r>
      <w:r w:rsidRPr="00721EBB">
        <w:rPr>
          <w:rFonts w:hint="eastAsia"/>
          <w:lang w:val="zh-CN" w:eastAsia="zh-CN"/>
        </w:rPr>
        <w:t>HIBLEO-2</w:t>
      </w:r>
      <w:r w:rsidRPr="00721EBB">
        <w:rPr>
          <w:rFonts w:hint="eastAsia"/>
          <w:lang w:val="zh-CN" w:eastAsia="zh-CN"/>
        </w:rPr>
        <w:t>申报资料中。没有其他申报资料支持铱星系统的业务链路。</w:t>
      </w:r>
    </w:p>
    <w:p w14:paraId="09C21DEA" w14:textId="77777777" w:rsidR="00BC3D68" w:rsidRPr="00721EBB" w:rsidRDefault="00BC3D68" w:rsidP="00BC3D68">
      <w:pPr>
        <w:rPr>
          <w:lang w:eastAsia="zh-CN"/>
        </w:rPr>
      </w:pPr>
      <w:r w:rsidRPr="00721EBB">
        <w:rPr>
          <w:rFonts w:hint="eastAsia"/>
          <w:lang w:val="zh-CN" w:eastAsia="zh-CN"/>
        </w:rPr>
        <w:t>14.3.4</w:t>
      </w:r>
      <w:r w:rsidRPr="00721EBB">
        <w:rPr>
          <w:rFonts w:hint="eastAsia"/>
          <w:lang w:val="zh-CN" w:eastAsia="zh-CN"/>
        </w:rPr>
        <w:tab/>
      </w:r>
      <w:r w:rsidRPr="00721EBB">
        <w:rPr>
          <w:rFonts w:hint="eastAsia"/>
          <w:lang w:val="zh-CN" w:eastAsia="zh-CN"/>
        </w:rPr>
        <w:t>在回应</w:t>
      </w:r>
      <w:r w:rsidRPr="00721EBB">
        <w:rPr>
          <w:rFonts w:hint="eastAsia"/>
          <w:b/>
          <w:bCs/>
          <w:lang w:val="zh-CN" w:eastAsia="zh-CN"/>
        </w:rPr>
        <w:t>Beaumier</w:t>
      </w:r>
      <w:r w:rsidRPr="00721EBB">
        <w:rPr>
          <w:rFonts w:hint="eastAsia"/>
          <w:b/>
          <w:bCs/>
          <w:lang w:val="zh-CN" w:eastAsia="zh-CN"/>
        </w:rPr>
        <w:t>女士</w:t>
      </w:r>
      <w:r w:rsidRPr="00721EBB">
        <w:rPr>
          <w:rFonts w:hint="eastAsia"/>
          <w:lang w:val="zh-CN" w:eastAsia="zh-CN"/>
        </w:rPr>
        <w:t>的意见时，他同意该主管部门的优先事项是仅将指配频率认可为</w:t>
      </w:r>
      <w:r w:rsidRPr="00721EBB">
        <w:rPr>
          <w:rFonts w:hint="eastAsia"/>
          <w:lang w:val="zh-CN" w:eastAsia="zh-CN"/>
        </w:rPr>
        <w:t>AMS(R)S</w:t>
      </w:r>
      <w:r w:rsidRPr="00721EBB">
        <w:rPr>
          <w:rFonts w:hint="eastAsia"/>
          <w:lang w:val="zh-CN" w:eastAsia="zh-CN"/>
        </w:rPr>
        <w:t>，因为此类登记通常是认可生命安全业务提供商的要求之一，包括国际民用航空组织也有此要求。无线电通信局支持允许重新提交，因为这些指配与</w:t>
      </w:r>
      <w:r w:rsidRPr="00721EBB">
        <w:rPr>
          <w:rFonts w:hint="eastAsia"/>
          <w:lang w:val="zh-CN" w:eastAsia="zh-CN"/>
        </w:rPr>
        <w:t>HIBLEO-2</w:t>
      </w:r>
      <w:r w:rsidRPr="00721EBB">
        <w:rPr>
          <w:rFonts w:hint="eastAsia"/>
          <w:lang w:val="zh-CN" w:eastAsia="zh-CN"/>
        </w:rPr>
        <w:t>登记的</w:t>
      </w:r>
      <w:r w:rsidRPr="00721EBB">
        <w:rPr>
          <w:rFonts w:hint="eastAsia"/>
          <w:lang w:val="zh-CN" w:eastAsia="zh-CN"/>
        </w:rPr>
        <w:t>MSS</w:t>
      </w:r>
      <w:r w:rsidRPr="00721EBB">
        <w:rPr>
          <w:rFonts w:hint="eastAsia"/>
          <w:lang w:val="zh-CN" w:eastAsia="zh-CN"/>
        </w:rPr>
        <w:t>指配完全重叠，这将简化协调工作，即使相关频段内</w:t>
      </w:r>
      <w:r w:rsidRPr="00721EBB">
        <w:rPr>
          <w:rFonts w:hint="eastAsia"/>
          <w:lang w:val="zh-CN" w:eastAsia="zh-CN"/>
        </w:rPr>
        <w:t>AMS(R)S</w:t>
      </w:r>
      <w:r w:rsidRPr="00721EBB">
        <w:rPr>
          <w:rFonts w:hint="eastAsia"/>
          <w:lang w:val="zh-CN" w:eastAsia="zh-CN"/>
        </w:rPr>
        <w:t>指配的协调仍须适用第</w:t>
      </w:r>
      <w:r w:rsidRPr="00721EBB">
        <w:rPr>
          <w:rFonts w:hint="eastAsia"/>
          <w:b/>
          <w:bCs/>
          <w:lang w:val="zh-CN" w:eastAsia="zh-CN"/>
        </w:rPr>
        <w:t>9.21</w:t>
      </w:r>
      <w:r w:rsidRPr="00721EBB">
        <w:rPr>
          <w:rFonts w:hint="eastAsia"/>
          <w:lang w:val="zh-CN" w:eastAsia="zh-CN"/>
        </w:rPr>
        <w:t>款。</w:t>
      </w:r>
    </w:p>
    <w:p w14:paraId="77025F50" w14:textId="77777777" w:rsidR="00BC3D68" w:rsidRPr="00721EBB" w:rsidRDefault="00BC3D68" w:rsidP="00BC3D68">
      <w:pPr>
        <w:rPr>
          <w:lang w:eastAsia="zh-CN"/>
        </w:rPr>
      </w:pPr>
      <w:r w:rsidRPr="00721EBB">
        <w:rPr>
          <w:rFonts w:hint="eastAsia"/>
          <w:lang w:val="zh-CN" w:eastAsia="zh-CN"/>
        </w:rPr>
        <w:t>14.3.5</w:t>
      </w:r>
      <w:r w:rsidRPr="00721EBB">
        <w:rPr>
          <w:rFonts w:hint="eastAsia"/>
          <w:lang w:val="zh-CN" w:eastAsia="zh-CN"/>
        </w:rPr>
        <w:tab/>
      </w:r>
      <w:r w:rsidRPr="00721EBB">
        <w:rPr>
          <w:rFonts w:hint="eastAsia"/>
          <w:b/>
          <w:bCs/>
          <w:lang w:val="zh-CN" w:eastAsia="zh-CN"/>
        </w:rPr>
        <w:t>主席</w:t>
      </w:r>
      <w:r w:rsidRPr="00721EBB">
        <w:rPr>
          <w:rFonts w:hint="eastAsia"/>
          <w:lang w:val="zh-CN" w:eastAsia="zh-CN"/>
        </w:rPr>
        <w:t>指出，</w:t>
      </w:r>
      <w:r w:rsidRPr="00721EBB">
        <w:rPr>
          <w:rFonts w:hint="eastAsia"/>
          <w:lang w:val="zh-CN" w:eastAsia="zh-CN"/>
        </w:rPr>
        <w:t>AMS(R)S</w:t>
      </w:r>
      <w:r w:rsidRPr="00721EBB">
        <w:rPr>
          <w:rFonts w:hint="eastAsia"/>
          <w:lang w:val="zh-CN" w:eastAsia="zh-CN"/>
        </w:rPr>
        <w:t>指配的协调工作已经开始，但尚未完成。</w:t>
      </w:r>
      <w:r w:rsidRPr="00721EBB">
        <w:rPr>
          <w:rFonts w:hint="eastAsia"/>
          <w:b/>
          <w:bCs/>
          <w:lang w:val="zh-CN" w:eastAsia="zh-CN"/>
        </w:rPr>
        <w:t>Beaumier</w:t>
      </w:r>
      <w:r w:rsidRPr="00721EBB">
        <w:rPr>
          <w:rFonts w:hint="eastAsia"/>
          <w:b/>
          <w:bCs/>
          <w:lang w:val="zh-CN" w:eastAsia="zh-CN"/>
        </w:rPr>
        <w:t>女士</w:t>
      </w:r>
      <w:r w:rsidRPr="00721EBB">
        <w:rPr>
          <w:rFonts w:hint="eastAsia"/>
          <w:lang w:val="zh-CN" w:eastAsia="zh-CN"/>
        </w:rPr>
        <w:t>表示，部分主管部门可能是基于</w:t>
      </w:r>
      <w:r w:rsidRPr="00721EBB">
        <w:rPr>
          <w:rFonts w:hint="eastAsia"/>
          <w:lang w:val="zh-CN" w:eastAsia="zh-CN"/>
        </w:rPr>
        <w:t>MSS</w:t>
      </w:r>
      <w:r w:rsidRPr="00721EBB">
        <w:rPr>
          <w:rFonts w:hint="eastAsia"/>
          <w:lang w:val="zh-CN" w:eastAsia="zh-CN"/>
        </w:rPr>
        <w:t>业务而非</w:t>
      </w:r>
      <w:r w:rsidRPr="00721EBB">
        <w:rPr>
          <w:rFonts w:hint="eastAsia"/>
          <w:lang w:val="zh-CN" w:eastAsia="zh-CN"/>
        </w:rPr>
        <w:t>AMS(R)S</w:t>
      </w:r>
      <w:r w:rsidRPr="00721EBB">
        <w:rPr>
          <w:rFonts w:hint="eastAsia"/>
          <w:lang w:val="zh-CN" w:eastAsia="zh-CN"/>
        </w:rPr>
        <w:t>业务同意完成协调的，因为</w:t>
      </w:r>
      <w:r w:rsidRPr="00721EBB">
        <w:rPr>
          <w:rFonts w:hint="eastAsia"/>
          <w:lang w:val="zh-CN" w:eastAsia="zh-CN"/>
        </w:rPr>
        <w:t>AMS(R)S</w:t>
      </w:r>
      <w:r w:rsidRPr="00721EBB">
        <w:rPr>
          <w:rFonts w:hint="eastAsia"/>
          <w:lang w:val="zh-CN" w:eastAsia="zh-CN"/>
        </w:rPr>
        <w:t>业务需要不同程度的保护。她表示支持无线电通信局提议的方法，并指出，首先评估重新恢复登记的影响很重要。</w:t>
      </w:r>
    </w:p>
    <w:p w14:paraId="310F80F1" w14:textId="77777777" w:rsidR="00BC3D68" w:rsidRPr="00721EBB" w:rsidRDefault="00BC3D68" w:rsidP="00BC3D68">
      <w:pPr>
        <w:rPr>
          <w:lang w:eastAsia="zh-CN"/>
        </w:rPr>
      </w:pPr>
      <w:r w:rsidRPr="00721EBB">
        <w:rPr>
          <w:rFonts w:hint="eastAsia"/>
          <w:lang w:val="zh-CN" w:eastAsia="zh-CN"/>
        </w:rPr>
        <w:t>14.3.6</w:t>
      </w:r>
      <w:r w:rsidRPr="00721EBB">
        <w:rPr>
          <w:rFonts w:hint="eastAsia"/>
          <w:lang w:val="zh-CN" w:eastAsia="zh-CN"/>
        </w:rPr>
        <w:tab/>
      </w:r>
      <w:r w:rsidRPr="00721EBB">
        <w:rPr>
          <w:rFonts w:hint="eastAsia"/>
          <w:b/>
          <w:bCs/>
          <w:lang w:val="zh-CN" w:eastAsia="zh-CN"/>
        </w:rPr>
        <w:t>Vallet</w:t>
      </w:r>
      <w:r w:rsidRPr="00721EBB">
        <w:rPr>
          <w:rFonts w:hint="eastAsia"/>
          <w:b/>
          <w:bCs/>
          <w:lang w:val="zh-CN" w:eastAsia="zh-CN"/>
        </w:rPr>
        <w:t>先生</w:t>
      </w:r>
      <w:r w:rsidRPr="00721EBB">
        <w:rPr>
          <w:rFonts w:hint="eastAsia"/>
          <w:lang w:val="zh-CN" w:eastAsia="zh-CN"/>
        </w:rPr>
        <w:t>在回应</w:t>
      </w:r>
      <w:r w:rsidRPr="00721EBB">
        <w:rPr>
          <w:rFonts w:hint="eastAsia"/>
          <w:b/>
          <w:bCs/>
          <w:lang w:val="zh-CN" w:eastAsia="zh-CN"/>
        </w:rPr>
        <w:t>程建军先生</w:t>
      </w:r>
      <w:r w:rsidRPr="00721EBB">
        <w:rPr>
          <w:rFonts w:hint="eastAsia"/>
          <w:lang w:val="zh-CN" w:eastAsia="zh-CN"/>
        </w:rPr>
        <w:t>的请求时表示，无线电通信局可以提供一份清单，列出重新提交</w:t>
      </w:r>
      <w:r w:rsidRPr="00721EBB">
        <w:rPr>
          <w:rFonts w:hint="eastAsia"/>
          <w:lang w:val="zh-CN" w:eastAsia="zh-CN"/>
        </w:rPr>
        <w:t>AMS(R)S</w:t>
      </w:r>
      <w:r w:rsidRPr="00721EBB">
        <w:rPr>
          <w:rFonts w:hint="eastAsia"/>
          <w:lang w:val="zh-CN" w:eastAsia="zh-CN"/>
        </w:rPr>
        <w:t>频率指配并将其在《国际频率登记总表》中登记后可能受到影响的频率指配。他请委员会委员在会后就此事向无线电通信局提供进一步意见。</w:t>
      </w:r>
    </w:p>
    <w:p w14:paraId="3AD26136" w14:textId="77777777" w:rsidR="00BC3D68" w:rsidRPr="00721EBB" w:rsidRDefault="00BC3D68" w:rsidP="00BC3D68">
      <w:pPr>
        <w:rPr>
          <w:lang w:eastAsia="zh-CN"/>
        </w:rPr>
      </w:pPr>
      <w:r w:rsidRPr="00721EBB">
        <w:rPr>
          <w:rFonts w:hint="eastAsia"/>
          <w:lang w:eastAsia="zh-CN"/>
        </w:rPr>
        <w:t>14.3.7</w:t>
      </w:r>
      <w:r w:rsidRPr="00721EBB">
        <w:rPr>
          <w:rFonts w:hint="eastAsia"/>
          <w:lang w:eastAsia="zh-CN"/>
        </w:rPr>
        <w:tab/>
      </w:r>
      <w:r w:rsidRPr="00721EBB">
        <w:rPr>
          <w:rFonts w:hint="eastAsia"/>
          <w:b/>
          <w:lang w:val="zh-CN" w:eastAsia="zh-CN"/>
        </w:rPr>
        <w:t>主席</w:t>
      </w:r>
      <w:r w:rsidRPr="00721EBB">
        <w:rPr>
          <w:rFonts w:hint="eastAsia"/>
          <w:lang w:val="zh-CN" w:eastAsia="zh-CN"/>
        </w:rPr>
        <w:t>提议委员会就此事项得出如下结论：</w:t>
      </w:r>
    </w:p>
    <w:p w14:paraId="33E82F48" w14:textId="77777777" w:rsidR="00BC3D68" w:rsidRPr="00721EBB" w:rsidRDefault="00BC3D68" w:rsidP="00BC3D68">
      <w:pPr>
        <w:ind w:firstLineChars="200" w:firstLine="480"/>
        <w:rPr>
          <w:lang w:eastAsia="zh-CN"/>
        </w:rPr>
      </w:pPr>
      <w:r w:rsidRPr="00721EBB">
        <w:rPr>
          <w:rFonts w:hint="eastAsia"/>
          <w:lang w:eastAsia="zh-CN"/>
        </w:rPr>
        <w:t>“</w:t>
      </w:r>
      <w:r w:rsidRPr="00721EBB">
        <w:rPr>
          <w:lang w:eastAsia="zh-CN"/>
        </w:rPr>
        <w:t>无线电通信局介绍了一个与登记</w:t>
      </w:r>
      <w:r w:rsidRPr="00721EBB">
        <w:rPr>
          <w:lang w:eastAsia="zh-CN"/>
        </w:rPr>
        <w:t>1 616.0045–1 626.4955 MHz</w:t>
      </w:r>
      <w:r w:rsidRPr="00721EBB">
        <w:rPr>
          <w:lang w:eastAsia="zh-CN"/>
        </w:rPr>
        <w:t>频段内卫星航空移动（航线内）业务（</w:t>
      </w:r>
      <w:r w:rsidRPr="00721EBB">
        <w:rPr>
          <w:lang w:eastAsia="zh-CN"/>
        </w:rPr>
        <w:t>AMS(R)S</w:t>
      </w:r>
      <w:r w:rsidRPr="00721EBB">
        <w:rPr>
          <w:lang w:eastAsia="zh-CN"/>
        </w:rPr>
        <w:t>）的</w:t>
      </w:r>
      <w:r w:rsidRPr="00721EBB">
        <w:rPr>
          <w:lang w:eastAsia="zh-CN"/>
        </w:rPr>
        <w:t>HIBLEO-2</w:t>
      </w:r>
      <w:r w:rsidRPr="00721EBB">
        <w:rPr>
          <w:lang w:eastAsia="zh-CN"/>
        </w:rPr>
        <w:t>卫星系统频率指配有关的案件。委员会注意到该案件的详细情况，就案件处理中应考虑的事项向无线电通信局提供了反馈，并请无线电通信局向委员会下一次会议提交一份完整的案件分析报告。</w:t>
      </w:r>
      <w:r w:rsidRPr="00721EBB">
        <w:rPr>
          <w:rFonts w:hint="eastAsia"/>
          <w:lang w:eastAsia="zh-CN"/>
        </w:rPr>
        <w:t>”</w:t>
      </w:r>
    </w:p>
    <w:p w14:paraId="6D6AAEC0" w14:textId="77777777" w:rsidR="00BC3D68" w:rsidRPr="00721EBB" w:rsidRDefault="00BC3D68" w:rsidP="00BC3D68">
      <w:pPr>
        <w:rPr>
          <w:lang w:eastAsia="zh-CN"/>
        </w:rPr>
      </w:pPr>
      <w:r w:rsidRPr="00721EBB">
        <w:rPr>
          <w:rFonts w:hint="eastAsia"/>
          <w:lang w:eastAsia="zh-CN"/>
        </w:rPr>
        <w:t>14.3.8</w:t>
      </w:r>
      <w:r w:rsidRPr="00721EBB">
        <w:rPr>
          <w:rFonts w:hint="eastAsia"/>
          <w:lang w:eastAsia="zh-CN"/>
        </w:rPr>
        <w:tab/>
      </w:r>
      <w:r w:rsidRPr="00721EBB">
        <w:rPr>
          <w:rFonts w:hint="eastAsia"/>
          <w:lang w:val="zh-CN" w:eastAsia="zh-CN"/>
        </w:rPr>
        <w:t>会议对此表示</w:t>
      </w:r>
      <w:r w:rsidRPr="00721EBB">
        <w:rPr>
          <w:rFonts w:hint="eastAsia"/>
          <w:b/>
          <w:lang w:val="zh-CN" w:eastAsia="zh-CN"/>
        </w:rPr>
        <w:t>同意</w:t>
      </w:r>
      <w:r w:rsidRPr="00721EBB">
        <w:rPr>
          <w:rFonts w:hint="eastAsia"/>
          <w:lang w:val="zh-CN" w:eastAsia="zh-CN"/>
        </w:rPr>
        <w:t>。</w:t>
      </w:r>
    </w:p>
    <w:p w14:paraId="30BEF489" w14:textId="77777777" w:rsidR="00BC3D68" w:rsidRPr="00721EBB" w:rsidRDefault="00BC3D68" w:rsidP="00BC3D68">
      <w:pPr>
        <w:pStyle w:val="Heading1"/>
        <w:rPr>
          <w:rFonts w:eastAsia="SimSun"/>
          <w:b w:val="0"/>
          <w:szCs w:val="24"/>
          <w:lang w:eastAsia="zh-CN"/>
        </w:rPr>
      </w:pPr>
      <w:r w:rsidRPr="00721EBB">
        <w:rPr>
          <w:rFonts w:eastAsia="SimSun" w:hint="eastAsia"/>
          <w:szCs w:val="24"/>
          <w:lang w:eastAsia="zh-CN"/>
        </w:rPr>
        <w:t>15</w:t>
      </w:r>
      <w:r w:rsidRPr="00721EBB">
        <w:rPr>
          <w:rFonts w:eastAsia="SimSun" w:hint="eastAsia"/>
          <w:szCs w:val="24"/>
          <w:lang w:eastAsia="zh-CN"/>
        </w:rPr>
        <w:tab/>
      </w:r>
      <w:r w:rsidRPr="00721EBB">
        <w:rPr>
          <w:rFonts w:eastAsia="SimSun" w:hint="eastAsia"/>
          <w:szCs w:val="24"/>
          <w:lang w:eastAsia="zh-CN"/>
        </w:rPr>
        <w:t>批准《决定摘要》（</w:t>
      </w:r>
      <w:hyperlink r:id="rId108" w:history="1">
        <w:r w:rsidRPr="00721EBB">
          <w:rPr>
            <w:rFonts w:eastAsia="SimSun" w:hint="eastAsia"/>
            <w:color w:val="0000FF"/>
            <w:szCs w:val="24"/>
            <w:u w:val="single"/>
            <w:lang w:eastAsia="zh-CN"/>
          </w:rPr>
          <w:t>RRB26-1/25</w:t>
        </w:r>
      </w:hyperlink>
      <w:r w:rsidRPr="00721EBB">
        <w:rPr>
          <w:rFonts w:eastAsia="SimSun" w:hint="eastAsia"/>
          <w:szCs w:val="24"/>
          <w:lang w:eastAsia="zh-CN"/>
        </w:rPr>
        <w:t>号文件）</w:t>
      </w:r>
    </w:p>
    <w:p w14:paraId="28B7FE1E" w14:textId="77777777" w:rsidR="00BC3D68" w:rsidRPr="00721EBB" w:rsidRDefault="00BC3D68" w:rsidP="00BC3D68">
      <w:pPr>
        <w:rPr>
          <w:lang w:eastAsia="zh-CN"/>
        </w:rPr>
      </w:pPr>
      <w:r w:rsidRPr="00721EBB">
        <w:rPr>
          <w:rFonts w:hint="eastAsia"/>
          <w:lang w:eastAsia="zh-CN"/>
        </w:rPr>
        <w:t>15.1</w:t>
      </w:r>
      <w:r w:rsidRPr="00721EBB">
        <w:rPr>
          <w:rFonts w:hint="eastAsia"/>
          <w:lang w:eastAsia="zh-CN"/>
        </w:rPr>
        <w:tab/>
      </w:r>
      <w:r w:rsidRPr="00721EBB">
        <w:rPr>
          <w:rFonts w:hint="eastAsia"/>
          <w:lang w:eastAsia="zh-CN"/>
        </w:rPr>
        <w:t>委员会批准了</w:t>
      </w:r>
      <w:r w:rsidRPr="00721EBB">
        <w:rPr>
          <w:rFonts w:hint="eastAsia"/>
          <w:lang w:eastAsia="zh-CN"/>
        </w:rPr>
        <w:t>RRB26-1/25</w:t>
      </w:r>
      <w:r w:rsidRPr="00721EBB">
        <w:rPr>
          <w:rFonts w:hint="eastAsia"/>
          <w:lang w:eastAsia="zh-CN"/>
        </w:rPr>
        <w:t>号文件所载的《决定摘要》。</w:t>
      </w:r>
    </w:p>
    <w:p w14:paraId="359C9047" w14:textId="77777777" w:rsidR="00BC3D68" w:rsidRPr="00721EBB" w:rsidRDefault="00BC3D68" w:rsidP="00BC3D68">
      <w:pPr>
        <w:pStyle w:val="Heading1"/>
        <w:rPr>
          <w:rFonts w:eastAsia="SimSun"/>
          <w:b w:val="0"/>
          <w:szCs w:val="24"/>
          <w:lang w:eastAsia="zh-CN"/>
        </w:rPr>
      </w:pPr>
      <w:r w:rsidRPr="00721EBB">
        <w:rPr>
          <w:rFonts w:eastAsia="SimSun" w:hint="eastAsia"/>
          <w:szCs w:val="24"/>
          <w:lang w:eastAsia="zh-CN"/>
        </w:rPr>
        <w:t>16</w:t>
      </w:r>
      <w:r w:rsidRPr="00721EBB">
        <w:rPr>
          <w:rFonts w:eastAsia="SimSun" w:hint="eastAsia"/>
          <w:szCs w:val="24"/>
          <w:lang w:eastAsia="zh-CN"/>
        </w:rPr>
        <w:tab/>
      </w:r>
      <w:r w:rsidRPr="00721EBB">
        <w:rPr>
          <w:rFonts w:eastAsia="SimSun" w:hint="eastAsia"/>
          <w:szCs w:val="24"/>
          <w:lang w:eastAsia="zh-CN"/>
        </w:rPr>
        <w:t>会议闭幕</w:t>
      </w:r>
    </w:p>
    <w:p w14:paraId="5257C34B" w14:textId="77777777" w:rsidR="00BC3D68" w:rsidRPr="00721EBB" w:rsidRDefault="00BC3D68" w:rsidP="00BC3D68">
      <w:pPr>
        <w:rPr>
          <w:lang w:eastAsia="zh-CN"/>
        </w:rPr>
      </w:pPr>
      <w:r w:rsidRPr="00721EBB">
        <w:rPr>
          <w:rFonts w:hint="eastAsia"/>
          <w:lang w:val="zh-CN" w:eastAsia="zh-CN"/>
        </w:rPr>
        <w:t>16.1</w:t>
      </w:r>
      <w:r w:rsidRPr="00721EBB">
        <w:rPr>
          <w:rFonts w:hint="eastAsia"/>
          <w:lang w:val="zh-CN" w:eastAsia="zh-CN"/>
        </w:rPr>
        <w:tab/>
      </w:r>
      <w:r w:rsidRPr="00721EBB">
        <w:rPr>
          <w:rFonts w:hint="eastAsia"/>
          <w:b/>
          <w:bCs/>
          <w:lang w:val="zh-CN" w:eastAsia="zh-CN"/>
        </w:rPr>
        <w:t>主席</w:t>
      </w:r>
      <w:r w:rsidRPr="00721EBB">
        <w:rPr>
          <w:rFonts w:hint="eastAsia"/>
          <w:lang w:val="zh-CN" w:eastAsia="zh-CN"/>
        </w:rPr>
        <w:t>感谢委员会委员们的合作、团队精神和对其工作的协助，这使本次冗长的议程得以圆满完成。她还感谢副主席和各工作组主席的努力，感谢主任的协助和无线电通信局工作人员的支持。</w:t>
      </w:r>
    </w:p>
    <w:p w14:paraId="0BEBE360" w14:textId="77777777" w:rsidR="00BC3D68" w:rsidRPr="00721EBB" w:rsidRDefault="00BC3D68" w:rsidP="00BC3D68">
      <w:pPr>
        <w:rPr>
          <w:lang w:eastAsia="zh-CN"/>
        </w:rPr>
      </w:pPr>
      <w:r w:rsidRPr="00721EBB">
        <w:rPr>
          <w:rFonts w:hint="eastAsia"/>
          <w:lang w:val="zh-CN" w:eastAsia="zh-CN"/>
        </w:rPr>
        <w:t>16.2</w:t>
      </w:r>
      <w:r w:rsidRPr="00721EBB">
        <w:rPr>
          <w:rFonts w:hint="eastAsia"/>
          <w:lang w:val="zh-CN" w:eastAsia="zh-CN"/>
        </w:rPr>
        <w:tab/>
      </w:r>
      <w:r w:rsidRPr="00721EBB">
        <w:rPr>
          <w:rFonts w:hint="eastAsia"/>
          <w:lang w:val="zh-CN" w:eastAsia="zh-CN"/>
        </w:rPr>
        <w:t>委员会委员纷纷发言，感谢主席的杰出领导和高效的工作，并感谢副主席、各工作组主席、主任和所有秘书处工作人员所做出的宝贵贡献。</w:t>
      </w:r>
    </w:p>
    <w:p w14:paraId="737E8628" w14:textId="77777777" w:rsidR="00BC3D68" w:rsidRPr="00721EBB" w:rsidRDefault="00BC3D68" w:rsidP="00BC3D68">
      <w:pPr>
        <w:rPr>
          <w:lang w:eastAsia="zh-CN"/>
        </w:rPr>
      </w:pPr>
      <w:r w:rsidRPr="00721EBB">
        <w:rPr>
          <w:rFonts w:hint="eastAsia"/>
          <w:lang w:val="zh-CN" w:eastAsia="zh-CN"/>
        </w:rPr>
        <w:t>16.3</w:t>
      </w:r>
      <w:r w:rsidRPr="00721EBB">
        <w:rPr>
          <w:rFonts w:hint="eastAsia"/>
          <w:lang w:val="zh-CN" w:eastAsia="zh-CN"/>
        </w:rPr>
        <w:tab/>
      </w:r>
      <w:r w:rsidRPr="00721EBB">
        <w:rPr>
          <w:b/>
          <w:bCs/>
          <w:lang w:val="zh-CN" w:eastAsia="zh-CN"/>
        </w:rPr>
        <w:t>主任</w:t>
      </w:r>
      <w:r w:rsidRPr="00721EBB">
        <w:rPr>
          <w:lang w:val="zh-CN" w:eastAsia="zh-CN"/>
        </w:rPr>
        <w:t>祝贺委员会第</w:t>
      </w:r>
      <w:r w:rsidRPr="00721EBB">
        <w:rPr>
          <w:lang w:val="zh-CN" w:eastAsia="zh-CN"/>
        </w:rPr>
        <w:t>101</w:t>
      </w:r>
      <w:r w:rsidRPr="00721EBB">
        <w:rPr>
          <w:lang w:val="zh-CN" w:eastAsia="zh-CN"/>
        </w:rPr>
        <w:t>次会议圆满结束，并赞扬委员会委员在委员会的审议和决策中始终保持中立和冷静。在地缘政治紧张局势日益加剧的背景下</w:t>
      </w:r>
      <w:r w:rsidRPr="00721EBB">
        <w:rPr>
          <w:lang w:val="zh-CN" w:eastAsia="zh-CN"/>
        </w:rPr>
        <w:t xml:space="preserve"> </w:t>
      </w:r>
      <w:r w:rsidRPr="00721EBB">
        <w:rPr>
          <w:lang w:eastAsia="zh-CN"/>
        </w:rPr>
        <w:t xml:space="preserve">– </w:t>
      </w:r>
      <w:r w:rsidRPr="00721EBB">
        <w:rPr>
          <w:lang w:val="zh-CN" w:eastAsia="zh-CN"/>
        </w:rPr>
        <w:t>在提交会议的资料中也明显体现出了这一点，这种中立性对于维护委员会、国际电联和更广泛的多边体系的理念至关重要。</w:t>
      </w:r>
    </w:p>
    <w:p w14:paraId="57ED93C8" w14:textId="77777777" w:rsidR="00BC3D68" w:rsidRPr="00721EBB" w:rsidRDefault="00BC3D68" w:rsidP="00BC3D68">
      <w:pPr>
        <w:rPr>
          <w:lang w:eastAsia="zh-CN"/>
        </w:rPr>
      </w:pPr>
      <w:r w:rsidRPr="00721EBB">
        <w:rPr>
          <w:rFonts w:hint="eastAsia"/>
          <w:lang w:val="zh-CN" w:eastAsia="zh-CN"/>
        </w:rPr>
        <w:t>16.4</w:t>
      </w:r>
      <w:r w:rsidRPr="00721EBB">
        <w:rPr>
          <w:rFonts w:hint="eastAsia"/>
          <w:lang w:val="zh-CN" w:eastAsia="zh-CN"/>
        </w:rPr>
        <w:tab/>
      </w:r>
      <w:r w:rsidRPr="00721EBB">
        <w:rPr>
          <w:rFonts w:hint="eastAsia"/>
          <w:b/>
          <w:bCs/>
          <w:lang w:val="zh-CN" w:eastAsia="zh-CN"/>
        </w:rPr>
        <w:t>主席</w:t>
      </w:r>
      <w:r w:rsidRPr="00721EBB">
        <w:rPr>
          <w:rFonts w:hint="eastAsia"/>
          <w:lang w:val="zh-CN" w:eastAsia="zh-CN"/>
        </w:rPr>
        <w:t>感谢委员会委员们的赞誉，并于</w:t>
      </w:r>
      <w:r w:rsidRPr="00721EBB">
        <w:rPr>
          <w:rFonts w:hint="eastAsia"/>
          <w:lang w:val="zh-CN" w:eastAsia="zh-CN"/>
        </w:rPr>
        <w:t>2026</w:t>
      </w:r>
      <w:r w:rsidRPr="00721EBB">
        <w:rPr>
          <w:rFonts w:hint="eastAsia"/>
          <w:lang w:val="zh-CN" w:eastAsia="zh-CN"/>
        </w:rPr>
        <w:t>年</w:t>
      </w:r>
      <w:r w:rsidRPr="00721EBB">
        <w:rPr>
          <w:rFonts w:hint="eastAsia"/>
          <w:lang w:val="zh-CN" w:eastAsia="zh-CN"/>
        </w:rPr>
        <w:t>3</w:t>
      </w:r>
      <w:r w:rsidRPr="00721EBB">
        <w:rPr>
          <w:rFonts w:hint="eastAsia"/>
          <w:lang w:val="zh-CN" w:eastAsia="zh-CN"/>
        </w:rPr>
        <w:t>月</w:t>
      </w:r>
      <w:r w:rsidRPr="00721EBB">
        <w:rPr>
          <w:rFonts w:hint="eastAsia"/>
          <w:lang w:val="zh-CN" w:eastAsia="zh-CN"/>
        </w:rPr>
        <w:t>27</w:t>
      </w:r>
      <w:r w:rsidRPr="00721EBB">
        <w:rPr>
          <w:rFonts w:hint="eastAsia"/>
          <w:lang w:val="zh-CN" w:eastAsia="zh-CN"/>
        </w:rPr>
        <w:t>日</w:t>
      </w:r>
      <w:r w:rsidRPr="00721EBB">
        <w:rPr>
          <w:rFonts w:hint="eastAsia"/>
          <w:lang w:val="zh-CN" w:eastAsia="zh-CN"/>
        </w:rPr>
        <w:t>17</w:t>
      </w:r>
      <w:r w:rsidRPr="00721EBB">
        <w:rPr>
          <w:rFonts w:hint="eastAsia"/>
          <w:lang w:val="zh-CN" w:eastAsia="zh-CN"/>
        </w:rPr>
        <w:t>时宣布会议闭幕。</w:t>
      </w:r>
    </w:p>
    <w:p w14:paraId="504B452F" w14:textId="77777777" w:rsidR="00BC3D68" w:rsidRPr="00892320" w:rsidRDefault="00BC3D68" w:rsidP="00BC3D68">
      <w:pPr>
        <w:tabs>
          <w:tab w:val="clear" w:pos="794"/>
          <w:tab w:val="clear" w:pos="1191"/>
          <w:tab w:val="clear" w:pos="1588"/>
          <w:tab w:val="clear" w:pos="1985"/>
          <w:tab w:val="left" w:pos="5954"/>
        </w:tabs>
        <w:spacing w:before="360"/>
        <w:jc w:val="left"/>
        <w:rPr>
          <w:lang w:val="en-GB" w:eastAsia="zh-CN"/>
        </w:rPr>
      </w:pPr>
      <w:r w:rsidRPr="00721EBB">
        <w:rPr>
          <w:rFonts w:hint="eastAsia"/>
          <w:lang w:eastAsia="zh-CN"/>
        </w:rPr>
        <w:t>执行秘书：</w:t>
      </w:r>
      <w:r w:rsidRPr="00721EBB">
        <w:rPr>
          <w:rFonts w:hint="eastAsia"/>
          <w:lang w:eastAsia="zh-CN"/>
        </w:rPr>
        <w:tab/>
      </w:r>
      <w:r w:rsidRPr="00721EBB">
        <w:rPr>
          <w:rFonts w:hint="eastAsia"/>
          <w:lang w:eastAsia="zh-CN"/>
        </w:rPr>
        <w:t>主席：</w:t>
      </w:r>
      <w:r>
        <w:rPr>
          <w:lang w:eastAsia="zh-CN"/>
        </w:rPr>
        <w:br/>
      </w:r>
      <w:r w:rsidRPr="00721EBB">
        <w:rPr>
          <w:lang w:eastAsia="zh-CN"/>
        </w:rPr>
        <w:t>马里奥</w:t>
      </w:r>
      <w:r w:rsidRPr="00721EBB">
        <w:rPr>
          <w:lang w:eastAsia="zh-CN"/>
        </w:rPr>
        <w:t>·</w:t>
      </w:r>
      <w:r w:rsidRPr="00721EBB">
        <w:rPr>
          <w:lang w:eastAsia="zh-CN"/>
        </w:rPr>
        <w:t>马尼维奇</w:t>
      </w:r>
      <w:r w:rsidRPr="00721EBB">
        <w:rPr>
          <w:rFonts w:hint="eastAsia"/>
          <w:lang w:eastAsia="zh-CN"/>
        </w:rPr>
        <w:tab/>
        <w:t>S. HASANOVA</w:t>
      </w:r>
    </w:p>
    <w:p w14:paraId="4F84C959" w14:textId="477E8EBB" w:rsidR="00AF051D" w:rsidRPr="00BC3D68" w:rsidRDefault="00AF051D" w:rsidP="009C6A12">
      <w:pPr>
        <w:spacing w:before="0" w:line="240" w:lineRule="auto"/>
        <w:jc w:val="left"/>
        <w:rPr>
          <w:rFonts w:asciiTheme="majorEastAsia" w:eastAsiaTheme="majorEastAsia" w:hAnsiTheme="majorEastAsia"/>
          <w:szCs w:val="24"/>
          <w:lang w:val="en-GB" w:eastAsia="zh-CN"/>
        </w:rPr>
      </w:pPr>
    </w:p>
    <w:sectPr w:rsidR="00AF051D" w:rsidRPr="00BC3D68" w:rsidSect="00FE5E9C">
      <w:headerReference w:type="even" r:id="rId109"/>
      <w:headerReference w:type="default" r:id="rId110"/>
      <w:headerReference w:type="first" r:id="rId111"/>
      <w:footerReference w:type="first" r:id="rId112"/>
      <w:pgSz w:w="11907" w:h="16834" w:code="9"/>
      <w:pgMar w:top="1134" w:right="1134" w:bottom="992" w:left="1134" w:header="567" w:footer="3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0A236" w14:textId="77777777" w:rsidR="00D6792A" w:rsidRDefault="00D6792A">
      <w:r>
        <w:separator/>
      </w:r>
    </w:p>
  </w:endnote>
  <w:endnote w:type="continuationSeparator" w:id="0">
    <w:p w14:paraId="3336FC27" w14:textId="77777777" w:rsidR="00D6792A" w:rsidRDefault="00D67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Futura Lt BT">
    <w:altName w:val="Arial"/>
    <w:charset w:val="00"/>
    <w:family w:val="swiss"/>
    <w:pitch w:val="variable"/>
    <w:sig w:usb0="00000087" w:usb1="00000000" w:usb2="00000000" w:usb3="00000000" w:csb0="0000001B" w:csb1="00000000"/>
  </w:font>
  <w:font w:name="Constantia">
    <w:panose1 w:val="02030602050306030303"/>
    <w:charset w:val="00"/>
    <w:family w:val="roman"/>
    <w:pitch w:val="variable"/>
    <w:sig w:usb0="A00002EF" w:usb1="4000204B" w:usb2="00000000" w:usb3="00000000" w:csb0="0000019F" w:csb1="00000000"/>
  </w:font>
  <w:font w:name="CG Times">
    <w:altName w:val="Times New Roman"/>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Gothic"/>
    <w:charset w:val="00"/>
    <w:family w:val="roman"/>
    <w:pitch w:val="default"/>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Italic">
    <w:altName w:val="Times New Roman"/>
    <w:panose1 w:val="00000000000000000000"/>
    <w:charset w:val="00"/>
    <w:family w:val="roman"/>
    <w:notTrueType/>
    <w:pitch w:val="default"/>
  </w:font>
  <w:font w:name="Calibri-BoldItalic">
    <w:altName w:val="Times New Roman"/>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STKaiti">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C7F19" w14:textId="7BCDD4DE" w:rsidR="00ED20E1" w:rsidRPr="00CB34B4" w:rsidRDefault="00924E6D" w:rsidP="00CB34B4">
    <w:pPr>
      <w:pStyle w:val="FirstFooter"/>
      <w:spacing w:line="240" w:lineRule="auto"/>
      <w:ind w:left="-397" w:right="-397"/>
      <w:jc w:val="center"/>
      <w:rPr>
        <w:color w:val="4F81BD" w:themeColor="accent1"/>
        <w:sz w:val="19"/>
        <w:szCs w:val="19"/>
      </w:rPr>
    </w:pPr>
    <w:r w:rsidRPr="00E2225D">
      <w:rPr>
        <w:color w:val="4F81BD" w:themeColor="accent1"/>
        <w:sz w:val="19"/>
        <w:szCs w:val="19"/>
      </w:rPr>
      <w:t>International Telecommunication Union • Place des Nations, CH</w:t>
    </w:r>
    <w:r w:rsidRPr="00E2225D">
      <w:rPr>
        <w:color w:val="4F81BD" w:themeColor="accent1"/>
        <w:sz w:val="19"/>
        <w:szCs w:val="19"/>
      </w:rPr>
      <w:noBreakHyphen/>
      <w:t>1211 Geneva 20, Switzerland</w:t>
    </w:r>
    <w:r w:rsidRPr="00E2225D">
      <w:rPr>
        <w:color w:val="4F81BD" w:themeColor="accent1"/>
        <w:sz w:val="19"/>
        <w:szCs w:val="19"/>
      </w:rPr>
      <w:br/>
      <w:t xml:space="preserve">Tel.: +41 22 730 5111 • E-mail: </w:t>
    </w:r>
    <w:hyperlink r:id="rId1" w:history="1">
      <w:r w:rsidR="00E2225D" w:rsidRPr="006D799F">
        <w:rPr>
          <w:rStyle w:val="Hyperlink"/>
          <w:sz w:val="19"/>
          <w:szCs w:val="19"/>
        </w:rPr>
        <w:t>brmail@itu.int</w:t>
      </w:r>
    </w:hyperlink>
    <w:r w:rsidRPr="00E2225D">
      <w:rPr>
        <w:color w:val="4F81BD" w:themeColor="accent1"/>
        <w:sz w:val="19"/>
        <w:szCs w:val="19"/>
      </w:rPr>
      <w:t xml:space="preserve"> </w:t>
    </w:r>
    <w:r w:rsidRPr="00E2225D">
      <w:rPr>
        <w:color w:val="4F81BD"/>
        <w:sz w:val="19"/>
        <w:szCs w:val="19"/>
      </w:rPr>
      <w:t xml:space="preserve">• Fax: +41 22 733 7256 • </w:t>
    </w:r>
    <w:hyperlink r:id="rId2" w:history="1">
      <w:r w:rsidRPr="00E2225D">
        <w:rPr>
          <w:rStyle w:val="Hyperlink"/>
          <w:sz w:val="19"/>
          <w:szCs w:val="19"/>
        </w:rPr>
        <w:t>www.itu.int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1D475" w14:textId="77777777" w:rsidR="00D6792A" w:rsidRDefault="00D6792A">
      <w:r>
        <w:t>____________________</w:t>
      </w:r>
    </w:p>
  </w:footnote>
  <w:footnote w:type="continuationSeparator" w:id="0">
    <w:p w14:paraId="50614FC9" w14:textId="77777777" w:rsidR="00D6792A" w:rsidRDefault="00D6792A">
      <w:r>
        <w:continuationSeparator/>
      </w:r>
    </w:p>
  </w:footnote>
  <w:footnote w:id="1">
    <w:p w14:paraId="06BE72CA" w14:textId="77777777" w:rsidR="00BC3D68" w:rsidRPr="00381B52" w:rsidRDefault="00BC3D68" w:rsidP="00BC3D68">
      <w:pPr>
        <w:pStyle w:val="FootnoteText"/>
        <w:rPr>
          <w:rFonts w:eastAsia="SimSun"/>
          <w:lang w:eastAsia="zh-CN"/>
        </w:rPr>
      </w:pPr>
      <w:r w:rsidRPr="008F71D0">
        <w:rPr>
          <w:rStyle w:val="FootnoteReference"/>
          <w:lang w:eastAsia="zh-CN"/>
        </w:rPr>
        <w:t>*</w:t>
      </w:r>
      <w:r w:rsidRPr="008F71D0">
        <w:rPr>
          <w:lang w:eastAsia="zh-CN"/>
        </w:rPr>
        <w:tab/>
      </w:r>
      <w:r w:rsidRPr="0096616C">
        <w:rPr>
          <w:rFonts w:eastAsia="SimSun" w:hint="eastAsia"/>
          <w:lang w:val="en-CA" w:eastAsia="zh-CN"/>
        </w:rPr>
        <w:t>本会议记录反映出无线电规则委员会委员对委员会第</w:t>
      </w:r>
      <w:r w:rsidRPr="0096616C">
        <w:rPr>
          <w:rFonts w:eastAsia="SimSun"/>
          <w:lang w:val="en-CA" w:eastAsia="zh-CN"/>
        </w:rPr>
        <w:t>101</w:t>
      </w:r>
      <w:r w:rsidRPr="0096616C">
        <w:rPr>
          <w:rFonts w:eastAsia="SimSun" w:hint="eastAsia"/>
          <w:lang w:val="en-CA" w:eastAsia="zh-CN"/>
        </w:rPr>
        <w:t>次会议议程各议项的详尽、全面审议。无线电规则委员会第</w:t>
      </w:r>
      <w:r w:rsidRPr="0096616C">
        <w:rPr>
          <w:rFonts w:eastAsia="SimSun"/>
          <w:lang w:val="en-CA" w:eastAsia="zh-CN"/>
        </w:rPr>
        <w:t>101</w:t>
      </w:r>
      <w:r w:rsidRPr="0096616C">
        <w:rPr>
          <w:rFonts w:eastAsia="SimSun" w:hint="eastAsia"/>
          <w:lang w:val="en-CA" w:eastAsia="zh-CN"/>
        </w:rPr>
        <w:t>次会议的正式决定参见</w:t>
      </w:r>
      <w:r w:rsidRPr="0096616C">
        <w:rPr>
          <w:rFonts w:eastAsia="SimSun"/>
          <w:lang w:val="en-CA" w:eastAsia="zh-CN"/>
        </w:rPr>
        <w:t>RRB26</w:t>
      </w:r>
      <w:r w:rsidRPr="0096616C">
        <w:rPr>
          <w:rFonts w:eastAsia="SimSun" w:hint="eastAsia"/>
          <w:lang w:val="en-CA" w:eastAsia="zh-CN"/>
        </w:rPr>
        <w:t>-</w:t>
      </w:r>
      <w:r w:rsidRPr="0096616C">
        <w:rPr>
          <w:rFonts w:eastAsia="SimSun"/>
          <w:lang w:val="en-CA" w:eastAsia="zh-CN"/>
        </w:rPr>
        <w:t>1/25</w:t>
      </w:r>
      <w:r w:rsidRPr="0096616C">
        <w:rPr>
          <w:rFonts w:eastAsia="SimSun" w:hint="eastAsia"/>
          <w:lang w:val="en-CA" w:eastAsia="zh-CN"/>
        </w:rPr>
        <w:t>号文件。</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03C8F" w14:textId="7C414469" w:rsidR="001A49CB" w:rsidRPr="001A49CB" w:rsidRDefault="001A49CB" w:rsidP="001A49CB">
    <w:pPr>
      <w:pStyle w:val="Header"/>
      <w:spacing w:after="360"/>
      <w:jc w:val="center"/>
      <w:rPr>
        <w:iCs/>
        <w:sz w:val="18"/>
        <w:szCs w:val="18"/>
      </w:rPr>
    </w:pPr>
    <w:r w:rsidRPr="001A49CB">
      <w:rPr>
        <w:iCs/>
        <w:sz w:val="18"/>
        <w:szCs w:val="18"/>
      </w:rPr>
      <w:fldChar w:fldCharType="begin"/>
    </w:r>
    <w:r w:rsidRPr="001A49CB">
      <w:rPr>
        <w:iCs/>
        <w:sz w:val="18"/>
        <w:szCs w:val="18"/>
      </w:rPr>
      <w:instrText xml:space="preserve"> PAGE  \* MERGEFORMAT </w:instrText>
    </w:r>
    <w:r w:rsidRPr="001A49CB">
      <w:rPr>
        <w:iCs/>
        <w:sz w:val="18"/>
        <w:szCs w:val="18"/>
      </w:rPr>
      <w:fldChar w:fldCharType="separate"/>
    </w:r>
    <w:r w:rsidRPr="001A49CB">
      <w:rPr>
        <w:iCs/>
        <w:sz w:val="18"/>
        <w:szCs w:val="18"/>
      </w:rPr>
      <w:t>5</w:t>
    </w:r>
    <w:r w:rsidRPr="001A49CB">
      <w:rPr>
        <w:iCs/>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0CCE5" w14:textId="2FAF1154" w:rsidR="00E915AF" w:rsidRPr="001A49CB" w:rsidRDefault="001B42C9" w:rsidP="001A49CB">
    <w:pPr>
      <w:pStyle w:val="Header"/>
      <w:jc w:val="center"/>
      <w:rPr>
        <w:iCs/>
        <w:sz w:val="18"/>
        <w:szCs w:val="18"/>
      </w:rPr>
    </w:pPr>
    <w:r w:rsidRPr="001A49CB">
      <w:rPr>
        <w:iCs/>
        <w:sz w:val="18"/>
        <w:szCs w:val="18"/>
      </w:rPr>
      <w:fldChar w:fldCharType="begin"/>
    </w:r>
    <w:r w:rsidR="00E915AF" w:rsidRPr="001A49CB">
      <w:rPr>
        <w:iCs/>
        <w:sz w:val="18"/>
        <w:szCs w:val="18"/>
      </w:rPr>
      <w:instrText xml:space="preserve"> PAGE  \* MERGEFORMAT </w:instrText>
    </w:r>
    <w:r w:rsidRPr="001A49CB">
      <w:rPr>
        <w:iCs/>
        <w:sz w:val="18"/>
        <w:szCs w:val="18"/>
      </w:rPr>
      <w:fldChar w:fldCharType="separate"/>
    </w:r>
    <w:r w:rsidR="00EE03A0" w:rsidRPr="001A49CB">
      <w:rPr>
        <w:iCs/>
        <w:noProof/>
        <w:sz w:val="18"/>
        <w:szCs w:val="18"/>
      </w:rPr>
      <w:t>3</w:t>
    </w:r>
    <w:r w:rsidRPr="001A49CB">
      <w:rPr>
        <w:iCs/>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931"/>
    </w:tblGrid>
    <w:tr w:rsidR="00C62756" w:rsidRPr="00BA4D13" w14:paraId="0151A929" w14:textId="77777777" w:rsidTr="00C62756">
      <w:trPr>
        <w:jc w:val="center"/>
      </w:trPr>
      <w:tc>
        <w:tcPr>
          <w:tcW w:w="4747" w:type="dxa"/>
          <w:hideMark/>
        </w:tcPr>
        <w:p w14:paraId="68E74772" w14:textId="77777777" w:rsidR="00C62756" w:rsidRPr="00BA4D13" w:rsidRDefault="00C62756" w:rsidP="00C62756">
          <w:pPr>
            <w:pStyle w:val="Header"/>
            <w:spacing w:line="360" w:lineRule="auto"/>
            <w:rPr>
              <w:lang w:val="en-GB"/>
            </w:rPr>
          </w:pPr>
          <w:r w:rsidRPr="00BA4D13">
            <w:rPr>
              <w:noProof/>
            </w:rPr>
            <w:drawing>
              <wp:inline distT="0" distB="0" distL="0" distR="0" wp14:anchorId="34D34B75" wp14:editId="29029EE0">
                <wp:extent cx="895350" cy="895350"/>
                <wp:effectExtent l="0" t="0" r="0" b="0"/>
                <wp:docPr id="628214812"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c>
        <w:tcPr>
          <w:tcW w:w="4931" w:type="dxa"/>
        </w:tcPr>
        <w:p w14:paraId="0BACDAC7" w14:textId="77777777" w:rsidR="00C62756" w:rsidRPr="00BA4D13" w:rsidRDefault="00C62756" w:rsidP="00C62756">
          <w:pPr>
            <w:pStyle w:val="Header"/>
            <w:spacing w:line="360" w:lineRule="auto"/>
            <w:jc w:val="right"/>
            <w:rPr>
              <w:lang w:val="en-GB"/>
            </w:rPr>
          </w:pPr>
          <w:r w:rsidRPr="00BA4D13">
            <w:rPr>
              <w:noProof/>
            </w:rPr>
            <w:drawing>
              <wp:inline distT="0" distB="0" distL="0" distR="0" wp14:anchorId="6495AE68" wp14:editId="5D50C8B9">
                <wp:extent cx="847725" cy="895350"/>
                <wp:effectExtent l="0" t="0" r="9525" b="0"/>
                <wp:docPr id="14130010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r>
  </w:tbl>
  <w:p w14:paraId="1CD17757" w14:textId="77777777" w:rsidR="00E915AF" w:rsidRPr="00295CFA" w:rsidRDefault="00E915AF" w:rsidP="00295C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42C4D2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936FE5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B8232A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A962E4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5DA44A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6E27C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D4C04A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786B1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F066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7A619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1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01793253"/>
    <w:multiLevelType w:val="multilevel"/>
    <w:tmpl w:val="D41232D6"/>
    <w:styleLink w:val="Elenco21"/>
    <w:lvl w:ilvl="0">
      <w:numFmt w:val="bullet"/>
      <w:lvlText w:val="•"/>
      <w:lvlJc w:val="left"/>
      <w:pPr>
        <w:tabs>
          <w:tab w:val="num" w:pos="720"/>
        </w:tabs>
        <w:ind w:left="720" w:hanging="360"/>
      </w:pPr>
      <w:rPr>
        <w:rFonts w:ascii="Times New Roman" w:eastAsia="Times New Roman" w:hAnsi="Times New Roman" w:cs="Times New Roman"/>
        <w:position w:val="0"/>
        <w:sz w:val="22"/>
        <w:szCs w:val="22"/>
      </w:rPr>
    </w:lvl>
    <w:lvl w:ilvl="1">
      <w:start w:val="1"/>
      <w:numFmt w:val="bullet"/>
      <w:lvlText w:val="o"/>
      <w:lvlJc w:val="left"/>
      <w:pPr>
        <w:tabs>
          <w:tab w:val="num" w:pos="1440"/>
        </w:tabs>
        <w:ind w:left="1440" w:hanging="360"/>
      </w:pPr>
      <w:rPr>
        <w:rFonts w:ascii="Cambria" w:eastAsia="Cambria" w:hAnsi="Cambria" w:cs="Cambria"/>
        <w:position w:val="0"/>
        <w:sz w:val="24"/>
        <w:szCs w:val="24"/>
      </w:rPr>
    </w:lvl>
    <w:lvl w:ilvl="2">
      <w:start w:val="1"/>
      <w:numFmt w:val="bullet"/>
      <w:lvlText w:val="▪"/>
      <w:lvlJc w:val="left"/>
      <w:pPr>
        <w:tabs>
          <w:tab w:val="num" w:pos="2160"/>
        </w:tabs>
        <w:ind w:left="2160" w:hanging="360"/>
      </w:pPr>
      <w:rPr>
        <w:rFonts w:ascii="Cambria" w:eastAsia="Cambria" w:hAnsi="Cambria" w:cs="Cambria"/>
        <w:position w:val="0"/>
        <w:sz w:val="24"/>
        <w:szCs w:val="24"/>
      </w:rPr>
    </w:lvl>
    <w:lvl w:ilvl="3">
      <w:start w:val="1"/>
      <w:numFmt w:val="bullet"/>
      <w:lvlText w:val="•"/>
      <w:lvlJc w:val="left"/>
      <w:pPr>
        <w:tabs>
          <w:tab w:val="num" w:pos="2880"/>
        </w:tabs>
        <w:ind w:left="2880" w:hanging="360"/>
      </w:pPr>
      <w:rPr>
        <w:rFonts w:ascii="Cambria" w:eastAsia="Cambria" w:hAnsi="Cambria" w:cs="Cambria"/>
        <w:position w:val="0"/>
        <w:sz w:val="24"/>
        <w:szCs w:val="24"/>
      </w:rPr>
    </w:lvl>
    <w:lvl w:ilvl="4">
      <w:start w:val="1"/>
      <w:numFmt w:val="bullet"/>
      <w:lvlText w:val="o"/>
      <w:lvlJc w:val="left"/>
      <w:pPr>
        <w:tabs>
          <w:tab w:val="num" w:pos="3600"/>
        </w:tabs>
        <w:ind w:left="3600" w:hanging="360"/>
      </w:pPr>
      <w:rPr>
        <w:rFonts w:ascii="Cambria" w:eastAsia="Cambria" w:hAnsi="Cambria" w:cs="Cambria"/>
        <w:position w:val="0"/>
        <w:sz w:val="24"/>
        <w:szCs w:val="24"/>
      </w:rPr>
    </w:lvl>
    <w:lvl w:ilvl="5">
      <w:start w:val="1"/>
      <w:numFmt w:val="bullet"/>
      <w:lvlText w:val="▪"/>
      <w:lvlJc w:val="left"/>
      <w:pPr>
        <w:tabs>
          <w:tab w:val="num" w:pos="4320"/>
        </w:tabs>
        <w:ind w:left="4320" w:hanging="360"/>
      </w:pPr>
      <w:rPr>
        <w:rFonts w:ascii="Cambria" w:eastAsia="Cambria" w:hAnsi="Cambria" w:cs="Cambria"/>
        <w:position w:val="0"/>
        <w:sz w:val="24"/>
        <w:szCs w:val="24"/>
      </w:rPr>
    </w:lvl>
    <w:lvl w:ilvl="6">
      <w:start w:val="1"/>
      <w:numFmt w:val="bullet"/>
      <w:lvlText w:val="•"/>
      <w:lvlJc w:val="left"/>
      <w:pPr>
        <w:tabs>
          <w:tab w:val="num" w:pos="5040"/>
        </w:tabs>
        <w:ind w:left="5040" w:hanging="360"/>
      </w:pPr>
      <w:rPr>
        <w:rFonts w:ascii="Cambria" w:eastAsia="Cambria" w:hAnsi="Cambria" w:cs="Cambria"/>
        <w:position w:val="0"/>
        <w:sz w:val="24"/>
        <w:szCs w:val="24"/>
      </w:rPr>
    </w:lvl>
    <w:lvl w:ilvl="7">
      <w:start w:val="1"/>
      <w:numFmt w:val="bullet"/>
      <w:lvlText w:val="o"/>
      <w:lvlJc w:val="left"/>
      <w:pPr>
        <w:tabs>
          <w:tab w:val="num" w:pos="5760"/>
        </w:tabs>
        <w:ind w:left="5760" w:hanging="360"/>
      </w:pPr>
      <w:rPr>
        <w:rFonts w:ascii="Cambria" w:eastAsia="Cambria" w:hAnsi="Cambria" w:cs="Cambria"/>
        <w:position w:val="0"/>
        <w:sz w:val="24"/>
        <w:szCs w:val="24"/>
      </w:rPr>
    </w:lvl>
    <w:lvl w:ilvl="8">
      <w:start w:val="1"/>
      <w:numFmt w:val="bullet"/>
      <w:lvlText w:val="▪"/>
      <w:lvlJc w:val="left"/>
      <w:pPr>
        <w:tabs>
          <w:tab w:val="num" w:pos="6480"/>
        </w:tabs>
        <w:ind w:left="6480" w:hanging="360"/>
      </w:pPr>
      <w:rPr>
        <w:rFonts w:ascii="Cambria" w:eastAsia="Cambria" w:hAnsi="Cambria" w:cs="Cambria"/>
        <w:position w:val="0"/>
        <w:sz w:val="24"/>
        <w:szCs w:val="24"/>
      </w:rPr>
    </w:lvl>
  </w:abstractNum>
  <w:abstractNum w:abstractNumId="15" w15:restartNumberingAfterBreak="0">
    <w:nsid w:val="275B0283"/>
    <w:multiLevelType w:val="multilevel"/>
    <w:tmpl w:val="2724E5EA"/>
    <w:styleLink w:val="List0"/>
    <w:lvl w:ilvl="0">
      <w:numFmt w:val="bullet"/>
      <w:lvlText w:val="-"/>
      <w:lvlJc w:val="left"/>
      <w:pPr>
        <w:tabs>
          <w:tab w:val="num" w:pos="720"/>
        </w:tabs>
        <w:ind w:left="72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16"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17"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8" w15:restartNumberingAfterBreak="0">
    <w:nsid w:val="52BC4EFA"/>
    <w:multiLevelType w:val="multilevel"/>
    <w:tmpl w:val="09B276DC"/>
    <w:styleLink w:val="List1"/>
    <w:lvl w:ilvl="0">
      <w:numFmt w:val="bullet"/>
      <w:lvlText w:val="•"/>
      <w:lvlJc w:val="left"/>
      <w:pPr>
        <w:tabs>
          <w:tab w:val="num" w:pos="753"/>
        </w:tabs>
        <w:ind w:left="753" w:hanging="393"/>
      </w:pPr>
      <w:rPr>
        <w:rFonts w:ascii="Times New Roman" w:eastAsia="Times New Roman" w:hAnsi="Times New Roman" w:cs="Times New Roman"/>
        <w:position w:val="0"/>
        <w:sz w:val="22"/>
        <w:szCs w:val="22"/>
      </w:rPr>
    </w:lvl>
    <w:lvl w:ilvl="1">
      <w:start w:val="1"/>
      <w:numFmt w:val="bullet"/>
      <w:lvlText w:val="o"/>
      <w:lvlJc w:val="left"/>
      <w:pPr>
        <w:tabs>
          <w:tab w:val="num" w:pos="1440"/>
        </w:tabs>
        <w:ind w:left="1440" w:hanging="360"/>
      </w:pPr>
      <w:rPr>
        <w:rFonts w:ascii="Cambria" w:eastAsia="Cambria" w:hAnsi="Cambria" w:cs="Cambria"/>
        <w:position w:val="0"/>
        <w:sz w:val="24"/>
        <w:szCs w:val="24"/>
      </w:rPr>
    </w:lvl>
    <w:lvl w:ilvl="2">
      <w:start w:val="1"/>
      <w:numFmt w:val="bullet"/>
      <w:lvlText w:val="▪"/>
      <w:lvlJc w:val="left"/>
      <w:pPr>
        <w:tabs>
          <w:tab w:val="num" w:pos="2160"/>
        </w:tabs>
        <w:ind w:left="2160" w:hanging="360"/>
      </w:pPr>
      <w:rPr>
        <w:rFonts w:ascii="Cambria" w:eastAsia="Cambria" w:hAnsi="Cambria" w:cs="Cambria"/>
        <w:position w:val="0"/>
        <w:sz w:val="24"/>
        <w:szCs w:val="24"/>
      </w:rPr>
    </w:lvl>
    <w:lvl w:ilvl="3">
      <w:start w:val="1"/>
      <w:numFmt w:val="bullet"/>
      <w:lvlText w:val="•"/>
      <w:lvlJc w:val="left"/>
      <w:pPr>
        <w:tabs>
          <w:tab w:val="num" w:pos="2880"/>
        </w:tabs>
        <w:ind w:left="2880" w:hanging="360"/>
      </w:pPr>
      <w:rPr>
        <w:rFonts w:ascii="Cambria" w:eastAsia="Cambria" w:hAnsi="Cambria" w:cs="Cambria"/>
        <w:position w:val="0"/>
        <w:sz w:val="24"/>
        <w:szCs w:val="24"/>
      </w:rPr>
    </w:lvl>
    <w:lvl w:ilvl="4">
      <w:start w:val="1"/>
      <w:numFmt w:val="bullet"/>
      <w:lvlText w:val="o"/>
      <w:lvlJc w:val="left"/>
      <w:pPr>
        <w:tabs>
          <w:tab w:val="num" w:pos="3600"/>
        </w:tabs>
        <w:ind w:left="3600" w:hanging="360"/>
      </w:pPr>
      <w:rPr>
        <w:rFonts w:ascii="Cambria" w:eastAsia="Cambria" w:hAnsi="Cambria" w:cs="Cambria"/>
        <w:position w:val="0"/>
        <w:sz w:val="24"/>
        <w:szCs w:val="24"/>
      </w:rPr>
    </w:lvl>
    <w:lvl w:ilvl="5">
      <w:start w:val="1"/>
      <w:numFmt w:val="bullet"/>
      <w:lvlText w:val="▪"/>
      <w:lvlJc w:val="left"/>
      <w:pPr>
        <w:tabs>
          <w:tab w:val="num" w:pos="4320"/>
        </w:tabs>
        <w:ind w:left="4320" w:hanging="360"/>
      </w:pPr>
      <w:rPr>
        <w:rFonts w:ascii="Cambria" w:eastAsia="Cambria" w:hAnsi="Cambria" w:cs="Cambria"/>
        <w:position w:val="0"/>
        <w:sz w:val="24"/>
        <w:szCs w:val="24"/>
      </w:rPr>
    </w:lvl>
    <w:lvl w:ilvl="6">
      <w:start w:val="1"/>
      <w:numFmt w:val="bullet"/>
      <w:lvlText w:val="•"/>
      <w:lvlJc w:val="left"/>
      <w:pPr>
        <w:tabs>
          <w:tab w:val="num" w:pos="5040"/>
        </w:tabs>
        <w:ind w:left="5040" w:hanging="360"/>
      </w:pPr>
      <w:rPr>
        <w:rFonts w:ascii="Cambria" w:eastAsia="Cambria" w:hAnsi="Cambria" w:cs="Cambria"/>
        <w:position w:val="0"/>
        <w:sz w:val="24"/>
        <w:szCs w:val="24"/>
      </w:rPr>
    </w:lvl>
    <w:lvl w:ilvl="7">
      <w:start w:val="1"/>
      <w:numFmt w:val="bullet"/>
      <w:lvlText w:val="o"/>
      <w:lvlJc w:val="left"/>
      <w:pPr>
        <w:tabs>
          <w:tab w:val="num" w:pos="5760"/>
        </w:tabs>
        <w:ind w:left="5760" w:hanging="360"/>
      </w:pPr>
      <w:rPr>
        <w:rFonts w:ascii="Cambria" w:eastAsia="Cambria" w:hAnsi="Cambria" w:cs="Cambria"/>
        <w:position w:val="0"/>
        <w:sz w:val="24"/>
        <w:szCs w:val="24"/>
      </w:rPr>
    </w:lvl>
    <w:lvl w:ilvl="8">
      <w:start w:val="1"/>
      <w:numFmt w:val="bullet"/>
      <w:lvlText w:val="▪"/>
      <w:lvlJc w:val="left"/>
      <w:pPr>
        <w:tabs>
          <w:tab w:val="num" w:pos="6480"/>
        </w:tabs>
        <w:ind w:left="6480" w:hanging="360"/>
      </w:pPr>
      <w:rPr>
        <w:rFonts w:ascii="Cambria" w:eastAsia="Cambria" w:hAnsi="Cambria" w:cs="Cambria"/>
        <w:position w:val="0"/>
        <w:sz w:val="24"/>
        <w:szCs w:val="24"/>
      </w:rPr>
    </w:lvl>
  </w:abstractNum>
  <w:num w:numId="1" w16cid:durableId="5935906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07220504">
    <w:abstractNumId w:val="17"/>
  </w:num>
  <w:num w:numId="3" w16cid:durableId="971442296">
    <w:abstractNumId w:val="9"/>
  </w:num>
  <w:num w:numId="4" w16cid:durableId="362948580">
    <w:abstractNumId w:val="7"/>
  </w:num>
  <w:num w:numId="5" w16cid:durableId="1492869072">
    <w:abstractNumId w:val="6"/>
  </w:num>
  <w:num w:numId="6" w16cid:durableId="1173837447">
    <w:abstractNumId w:val="5"/>
  </w:num>
  <w:num w:numId="7" w16cid:durableId="1330253239">
    <w:abstractNumId w:val="4"/>
  </w:num>
  <w:num w:numId="8" w16cid:durableId="1822388118">
    <w:abstractNumId w:val="8"/>
  </w:num>
  <w:num w:numId="9" w16cid:durableId="919218018">
    <w:abstractNumId w:val="3"/>
  </w:num>
  <w:num w:numId="10" w16cid:durableId="950473489">
    <w:abstractNumId w:val="2"/>
  </w:num>
  <w:num w:numId="11" w16cid:durableId="579370132">
    <w:abstractNumId w:val="1"/>
  </w:num>
  <w:num w:numId="12" w16cid:durableId="302196060">
    <w:abstractNumId w:val="0"/>
  </w:num>
  <w:num w:numId="13" w16cid:durableId="1870988562">
    <w:abstractNumId w:val="15"/>
  </w:num>
  <w:num w:numId="14" w16cid:durableId="2124153332">
    <w:abstractNumId w:val="18"/>
  </w:num>
  <w:num w:numId="15" w16cid:durableId="121064877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F420BF"/>
    <w:rsid w:val="00006A31"/>
    <w:rsid w:val="00006C82"/>
    <w:rsid w:val="00010E30"/>
    <w:rsid w:val="00015C76"/>
    <w:rsid w:val="00026CF8"/>
    <w:rsid w:val="00030BD7"/>
    <w:rsid w:val="00031E64"/>
    <w:rsid w:val="00034340"/>
    <w:rsid w:val="00035CB3"/>
    <w:rsid w:val="00045A8D"/>
    <w:rsid w:val="0005167A"/>
    <w:rsid w:val="00054E5D"/>
    <w:rsid w:val="00070258"/>
    <w:rsid w:val="0007323C"/>
    <w:rsid w:val="00086D03"/>
    <w:rsid w:val="00091DF4"/>
    <w:rsid w:val="000A096A"/>
    <w:rsid w:val="000A375E"/>
    <w:rsid w:val="000A7051"/>
    <w:rsid w:val="000B0AF6"/>
    <w:rsid w:val="000B0E9B"/>
    <w:rsid w:val="000B2CAE"/>
    <w:rsid w:val="000C03C7"/>
    <w:rsid w:val="000C2AD0"/>
    <w:rsid w:val="000E3DEE"/>
    <w:rsid w:val="000F00B0"/>
    <w:rsid w:val="00100B72"/>
    <w:rsid w:val="00101F7D"/>
    <w:rsid w:val="00103C76"/>
    <w:rsid w:val="0011265F"/>
    <w:rsid w:val="00117282"/>
    <w:rsid w:val="00117389"/>
    <w:rsid w:val="00121C2D"/>
    <w:rsid w:val="00134404"/>
    <w:rsid w:val="00144DFB"/>
    <w:rsid w:val="001501D3"/>
    <w:rsid w:val="00164B62"/>
    <w:rsid w:val="00187CA3"/>
    <w:rsid w:val="00196710"/>
    <w:rsid w:val="00196770"/>
    <w:rsid w:val="00197324"/>
    <w:rsid w:val="001A49CB"/>
    <w:rsid w:val="001B351B"/>
    <w:rsid w:val="001B42C9"/>
    <w:rsid w:val="001C06DB"/>
    <w:rsid w:val="001C0BB4"/>
    <w:rsid w:val="001C6971"/>
    <w:rsid w:val="001D2785"/>
    <w:rsid w:val="001D7070"/>
    <w:rsid w:val="001F2170"/>
    <w:rsid w:val="001F3948"/>
    <w:rsid w:val="001F5A49"/>
    <w:rsid w:val="00201097"/>
    <w:rsid w:val="00201B6E"/>
    <w:rsid w:val="002302B3"/>
    <w:rsid w:val="00230C66"/>
    <w:rsid w:val="00235A29"/>
    <w:rsid w:val="00241526"/>
    <w:rsid w:val="002443A2"/>
    <w:rsid w:val="00264CA5"/>
    <w:rsid w:val="00266E74"/>
    <w:rsid w:val="00283C3B"/>
    <w:rsid w:val="002861E6"/>
    <w:rsid w:val="00287D18"/>
    <w:rsid w:val="00295CFA"/>
    <w:rsid w:val="002A2618"/>
    <w:rsid w:val="002A5DD7"/>
    <w:rsid w:val="002B0CAC"/>
    <w:rsid w:val="002D5A15"/>
    <w:rsid w:val="002D5BDD"/>
    <w:rsid w:val="002E0DC8"/>
    <w:rsid w:val="002E3D27"/>
    <w:rsid w:val="002F0890"/>
    <w:rsid w:val="002F2531"/>
    <w:rsid w:val="002F4967"/>
    <w:rsid w:val="003113AA"/>
    <w:rsid w:val="00316935"/>
    <w:rsid w:val="003266ED"/>
    <w:rsid w:val="00326C68"/>
    <w:rsid w:val="00334544"/>
    <w:rsid w:val="003370B8"/>
    <w:rsid w:val="00345D38"/>
    <w:rsid w:val="00352097"/>
    <w:rsid w:val="003666FF"/>
    <w:rsid w:val="0037309C"/>
    <w:rsid w:val="00380A6E"/>
    <w:rsid w:val="003836D4"/>
    <w:rsid w:val="003A1F49"/>
    <w:rsid w:val="003A55ED"/>
    <w:rsid w:val="003A5D52"/>
    <w:rsid w:val="003B2BDA"/>
    <w:rsid w:val="003B55EC"/>
    <w:rsid w:val="003C2EA7"/>
    <w:rsid w:val="003C4471"/>
    <w:rsid w:val="003C7D41"/>
    <w:rsid w:val="003D4A69"/>
    <w:rsid w:val="003E504F"/>
    <w:rsid w:val="003E78D6"/>
    <w:rsid w:val="00400573"/>
    <w:rsid w:val="004007A3"/>
    <w:rsid w:val="00406D71"/>
    <w:rsid w:val="004326DB"/>
    <w:rsid w:val="0043682E"/>
    <w:rsid w:val="00447ECB"/>
    <w:rsid w:val="004623F7"/>
    <w:rsid w:val="00480F51"/>
    <w:rsid w:val="00481124"/>
    <w:rsid w:val="004815EB"/>
    <w:rsid w:val="00487569"/>
    <w:rsid w:val="00496864"/>
    <w:rsid w:val="00496920"/>
    <w:rsid w:val="004A4496"/>
    <w:rsid w:val="004B11AB"/>
    <w:rsid w:val="004B4895"/>
    <w:rsid w:val="004B7C9A"/>
    <w:rsid w:val="004C6779"/>
    <w:rsid w:val="004C68C5"/>
    <w:rsid w:val="004D733B"/>
    <w:rsid w:val="004E0DC4"/>
    <w:rsid w:val="004E0FB5"/>
    <w:rsid w:val="004E43BB"/>
    <w:rsid w:val="004E460D"/>
    <w:rsid w:val="004F178E"/>
    <w:rsid w:val="004F4543"/>
    <w:rsid w:val="004F57BB"/>
    <w:rsid w:val="00505309"/>
    <w:rsid w:val="0050789B"/>
    <w:rsid w:val="005224A1"/>
    <w:rsid w:val="00534372"/>
    <w:rsid w:val="00543DF8"/>
    <w:rsid w:val="00546101"/>
    <w:rsid w:val="00553DD7"/>
    <w:rsid w:val="005638CF"/>
    <w:rsid w:val="0056741E"/>
    <w:rsid w:val="0057325A"/>
    <w:rsid w:val="0057469A"/>
    <w:rsid w:val="00580814"/>
    <w:rsid w:val="00583A0B"/>
    <w:rsid w:val="005931B4"/>
    <w:rsid w:val="005A03A3"/>
    <w:rsid w:val="005A2B92"/>
    <w:rsid w:val="005A3F66"/>
    <w:rsid w:val="005A79E9"/>
    <w:rsid w:val="005B214C"/>
    <w:rsid w:val="005B4CDA"/>
    <w:rsid w:val="005B6B9A"/>
    <w:rsid w:val="005D3669"/>
    <w:rsid w:val="005E490C"/>
    <w:rsid w:val="005E5C29"/>
    <w:rsid w:val="005E5EB3"/>
    <w:rsid w:val="005F3CB6"/>
    <w:rsid w:val="005F657C"/>
    <w:rsid w:val="00602D53"/>
    <w:rsid w:val="006047E5"/>
    <w:rsid w:val="0064371D"/>
    <w:rsid w:val="00650543"/>
    <w:rsid w:val="00650B2A"/>
    <w:rsid w:val="00651777"/>
    <w:rsid w:val="006550F8"/>
    <w:rsid w:val="006829F3"/>
    <w:rsid w:val="006A518B"/>
    <w:rsid w:val="006B0590"/>
    <w:rsid w:val="006B49DA"/>
    <w:rsid w:val="006C42E1"/>
    <w:rsid w:val="006C53F8"/>
    <w:rsid w:val="006C7CDE"/>
    <w:rsid w:val="007234B1"/>
    <w:rsid w:val="00723D08"/>
    <w:rsid w:val="007253AF"/>
    <w:rsid w:val="00725FDA"/>
    <w:rsid w:val="00727816"/>
    <w:rsid w:val="00730B9A"/>
    <w:rsid w:val="0074642B"/>
    <w:rsid w:val="00750CFA"/>
    <w:rsid w:val="007553DA"/>
    <w:rsid w:val="007616E7"/>
    <w:rsid w:val="00775DB8"/>
    <w:rsid w:val="007809E4"/>
    <w:rsid w:val="00782354"/>
    <w:rsid w:val="007921A7"/>
    <w:rsid w:val="00796CD6"/>
    <w:rsid w:val="007B37D1"/>
    <w:rsid w:val="007B3DB1"/>
    <w:rsid w:val="007D183E"/>
    <w:rsid w:val="007D43D0"/>
    <w:rsid w:val="007E1833"/>
    <w:rsid w:val="007E3F13"/>
    <w:rsid w:val="007F751A"/>
    <w:rsid w:val="00800012"/>
    <w:rsid w:val="0080261F"/>
    <w:rsid w:val="00806160"/>
    <w:rsid w:val="008143A4"/>
    <w:rsid w:val="0081513E"/>
    <w:rsid w:val="00854131"/>
    <w:rsid w:val="0085652D"/>
    <w:rsid w:val="00857953"/>
    <w:rsid w:val="0087694B"/>
    <w:rsid w:val="00880F4D"/>
    <w:rsid w:val="008A480D"/>
    <w:rsid w:val="008B35A3"/>
    <w:rsid w:val="008B37E1"/>
    <w:rsid w:val="008B45F8"/>
    <w:rsid w:val="008C2E74"/>
    <w:rsid w:val="008C3A84"/>
    <w:rsid w:val="008D5409"/>
    <w:rsid w:val="008E006D"/>
    <w:rsid w:val="008E38B4"/>
    <w:rsid w:val="008F3888"/>
    <w:rsid w:val="008F4F21"/>
    <w:rsid w:val="00904D4A"/>
    <w:rsid w:val="009076D7"/>
    <w:rsid w:val="009151BA"/>
    <w:rsid w:val="0091560C"/>
    <w:rsid w:val="00924E6D"/>
    <w:rsid w:val="00925023"/>
    <w:rsid w:val="009277BC"/>
    <w:rsid w:val="00927D57"/>
    <w:rsid w:val="00931A51"/>
    <w:rsid w:val="00936E1F"/>
    <w:rsid w:val="00947185"/>
    <w:rsid w:val="009518B3"/>
    <w:rsid w:val="00963D9D"/>
    <w:rsid w:val="0098013E"/>
    <w:rsid w:val="00981B54"/>
    <w:rsid w:val="009842C3"/>
    <w:rsid w:val="00984BB3"/>
    <w:rsid w:val="009A009A"/>
    <w:rsid w:val="009A6BB6"/>
    <w:rsid w:val="009A6F38"/>
    <w:rsid w:val="009B3F43"/>
    <w:rsid w:val="009B5CFA"/>
    <w:rsid w:val="009C161F"/>
    <w:rsid w:val="009C56B4"/>
    <w:rsid w:val="009C6A12"/>
    <w:rsid w:val="009D51A2"/>
    <w:rsid w:val="009E04A8"/>
    <w:rsid w:val="009E4AEC"/>
    <w:rsid w:val="009E5BD8"/>
    <w:rsid w:val="009E681E"/>
    <w:rsid w:val="00A119E6"/>
    <w:rsid w:val="00A20FBC"/>
    <w:rsid w:val="00A31370"/>
    <w:rsid w:val="00A34D6F"/>
    <w:rsid w:val="00A41F91"/>
    <w:rsid w:val="00A63355"/>
    <w:rsid w:val="00A7596D"/>
    <w:rsid w:val="00A940E7"/>
    <w:rsid w:val="00A963DF"/>
    <w:rsid w:val="00AB486E"/>
    <w:rsid w:val="00AC0C22"/>
    <w:rsid w:val="00AC1F2B"/>
    <w:rsid w:val="00AC2CB4"/>
    <w:rsid w:val="00AC3896"/>
    <w:rsid w:val="00AD2CF2"/>
    <w:rsid w:val="00AE2D88"/>
    <w:rsid w:val="00AE6F6F"/>
    <w:rsid w:val="00AF051D"/>
    <w:rsid w:val="00AF3325"/>
    <w:rsid w:val="00AF34D9"/>
    <w:rsid w:val="00AF70DA"/>
    <w:rsid w:val="00B019D3"/>
    <w:rsid w:val="00B06B90"/>
    <w:rsid w:val="00B13C77"/>
    <w:rsid w:val="00B34CF9"/>
    <w:rsid w:val="00B37559"/>
    <w:rsid w:val="00B4054B"/>
    <w:rsid w:val="00B579B0"/>
    <w:rsid w:val="00B57D11"/>
    <w:rsid w:val="00B649D7"/>
    <w:rsid w:val="00B81C2F"/>
    <w:rsid w:val="00B90743"/>
    <w:rsid w:val="00B90C45"/>
    <w:rsid w:val="00B933BE"/>
    <w:rsid w:val="00BC3D68"/>
    <w:rsid w:val="00BD6738"/>
    <w:rsid w:val="00BD7E5E"/>
    <w:rsid w:val="00BE63DB"/>
    <w:rsid w:val="00BE6574"/>
    <w:rsid w:val="00C02639"/>
    <w:rsid w:val="00C07319"/>
    <w:rsid w:val="00C16FD2"/>
    <w:rsid w:val="00C4395E"/>
    <w:rsid w:val="00C47FFD"/>
    <w:rsid w:val="00C51E92"/>
    <w:rsid w:val="00C57E2C"/>
    <w:rsid w:val="00C608B7"/>
    <w:rsid w:val="00C62756"/>
    <w:rsid w:val="00C66F24"/>
    <w:rsid w:val="00C76D7F"/>
    <w:rsid w:val="00C813AA"/>
    <w:rsid w:val="00C9291E"/>
    <w:rsid w:val="00CA3F44"/>
    <w:rsid w:val="00CA4E58"/>
    <w:rsid w:val="00CB34B4"/>
    <w:rsid w:val="00CB3771"/>
    <w:rsid w:val="00CB44BF"/>
    <w:rsid w:val="00CB5153"/>
    <w:rsid w:val="00CE076A"/>
    <w:rsid w:val="00CE463D"/>
    <w:rsid w:val="00D10BA0"/>
    <w:rsid w:val="00D21694"/>
    <w:rsid w:val="00D24EB5"/>
    <w:rsid w:val="00D34BDC"/>
    <w:rsid w:val="00D35AB9"/>
    <w:rsid w:val="00D41571"/>
    <w:rsid w:val="00D416A0"/>
    <w:rsid w:val="00D47672"/>
    <w:rsid w:val="00D5123C"/>
    <w:rsid w:val="00D55560"/>
    <w:rsid w:val="00D61C5A"/>
    <w:rsid w:val="00D631CE"/>
    <w:rsid w:val="00D64ABC"/>
    <w:rsid w:val="00D6790C"/>
    <w:rsid w:val="00D6792A"/>
    <w:rsid w:val="00D73277"/>
    <w:rsid w:val="00D76586"/>
    <w:rsid w:val="00D82657"/>
    <w:rsid w:val="00D8527D"/>
    <w:rsid w:val="00D87E20"/>
    <w:rsid w:val="00DA16E6"/>
    <w:rsid w:val="00DA4037"/>
    <w:rsid w:val="00DA4711"/>
    <w:rsid w:val="00DB0B1E"/>
    <w:rsid w:val="00DE66A5"/>
    <w:rsid w:val="00DF2B50"/>
    <w:rsid w:val="00E01059"/>
    <w:rsid w:val="00E04C86"/>
    <w:rsid w:val="00E17344"/>
    <w:rsid w:val="00E20F30"/>
    <w:rsid w:val="00E2189C"/>
    <w:rsid w:val="00E2225D"/>
    <w:rsid w:val="00E25BB1"/>
    <w:rsid w:val="00E27BBA"/>
    <w:rsid w:val="00E30E3F"/>
    <w:rsid w:val="00E35E8F"/>
    <w:rsid w:val="00E428AB"/>
    <w:rsid w:val="00E438E8"/>
    <w:rsid w:val="00E453A3"/>
    <w:rsid w:val="00E520E2"/>
    <w:rsid w:val="00E530C4"/>
    <w:rsid w:val="00E53DCE"/>
    <w:rsid w:val="00E55996"/>
    <w:rsid w:val="00E64254"/>
    <w:rsid w:val="00E67928"/>
    <w:rsid w:val="00E70FB5"/>
    <w:rsid w:val="00E915AF"/>
    <w:rsid w:val="00E96415"/>
    <w:rsid w:val="00EA15B3"/>
    <w:rsid w:val="00EB2358"/>
    <w:rsid w:val="00EB3EB8"/>
    <w:rsid w:val="00EC00EF"/>
    <w:rsid w:val="00EC02FE"/>
    <w:rsid w:val="00EC4A96"/>
    <w:rsid w:val="00ED20E1"/>
    <w:rsid w:val="00EE03A0"/>
    <w:rsid w:val="00F420BF"/>
    <w:rsid w:val="00F424BF"/>
    <w:rsid w:val="00F44FC3"/>
    <w:rsid w:val="00F46107"/>
    <w:rsid w:val="00F468C5"/>
    <w:rsid w:val="00F52F39"/>
    <w:rsid w:val="00F55884"/>
    <w:rsid w:val="00F572D3"/>
    <w:rsid w:val="00F6184F"/>
    <w:rsid w:val="00F8310E"/>
    <w:rsid w:val="00F914DD"/>
    <w:rsid w:val="00FA2358"/>
    <w:rsid w:val="00FB2592"/>
    <w:rsid w:val="00FB2810"/>
    <w:rsid w:val="00FB7A2C"/>
    <w:rsid w:val="00FB7E32"/>
    <w:rsid w:val="00FC2947"/>
    <w:rsid w:val="00FE0818"/>
    <w:rsid w:val="00FE5E9C"/>
    <w:rsid w:val="00FE6FB1"/>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375A72"/>
  <w15:docId w15:val="{102D4159-4D44-4790-8317-0FE6B696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6E1F"/>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aliases w:val="h1,título 1,1,l1"/>
    <w:basedOn w:val="Normal"/>
    <w:next w:val="Normal"/>
    <w:link w:val="Heading1Char"/>
    <w:qFormat/>
    <w:rsid w:val="004326DB"/>
    <w:pPr>
      <w:keepNext/>
      <w:keepLines/>
      <w:spacing w:before="600" w:line="320" w:lineRule="exact"/>
      <w:ind w:left="794" w:hanging="794"/>
      <w:outlineLvl w:val="0"/>
    </w:pPr>
    <w:rPr>
      <w:b/>
    </w:rPr>
  </w:style>
  <w:style w:type="paragraph" w:styleId="Heading2">
    <w:name w:val="heading 2"/>
    <w:basedOn w:val="Heading1"/>
    <w:next w:val="Normal"/>
    <w:link w:val="Heading2Char"/>
    <w:qFormat/>
    <w:rsid w:val="004326DB"/>
    <w:pPr>
      <w:spacing w:before="360"/>
      <w:outlineLvl w:val="1"/>
    </w:pPr>
  </w:style>
  <w:style w:type="paragraph" w:styleId="Heading3">
    <w:name w:val="heading 3"/>
    <w:basedOn w:val="Heading1"/>
    <w:next w:val="Normal"/>
    <w:link w:val="Heading3Char"/>
    <w:qFormat/>
    <w:rsid w:val="004326DB"/>
    <w:pPr>
      <w:spacing w:before="240"/>
      <w:outlineLvl w:val="2"/>
    </w:pPr>
  </w:style>
  <w:style w:type="paragraph" w:styleId="Heading4">
    <w:name w:val="heading 4"/>
    <w:basedOn w:val="Heading3"/>
    <w:next w:val="Normal"/>
    <w:link w:val="Heading4Char"/>
    <w:qFormat/>
    <w:rsid w:val="004326DB"/>
    <w:pPr>
      <w:tabs>
        <w:tab w:val="clear" w:pos="794"/>
        <w:tab w:val="left" w:pos="1021"/>
      </w:tabs>
      <w:ind w:left="1021" w:hanging="1021"/>
      <w:outlineLvl w:val="3"/>
    </w:pPr>
  </w:style>
  <w:style w:type="paragraph" w:styleId="Heading5">
    <w:name w:val="heading 5"/>
    <w:basedOn w:val="Heading4"/>
    <w:next w:val="Normal"/>
    <w:link w:val="Heading5Char"/>
    <w:qFormat/>
    <w:rsid w:val="004326DB"/>
    <w:pPr>
      <w:outlineLvl w:val="4"/>
    </w:pPr>
  </w:style>
  <w:style w:type="paragraph" w:styleId="Heading6">
    <w:name w:val="heading 6"/>
    <w:basedOn w:val="Heading4"/>
    <w:next w:val="Normal"/>
    <w:link w:val="Heading6Char"/>
    <w:qFormat/>
    <w:rsid w:val="004326DB"/>
    <w:pPr>
      <w:tabs>
        <w:tab w:val="clear" w:pos="1021"/>
        <w:tab w:val="clear" w:pos="1191"/>
      </w:tabs>
      <w:ind w:left="1588" w:hanging="1588"/>
      <w:outlineLvl w:val="5"/>
    </w:pPr>
  </w:style>
  <w:style w:type="paragraph" w:styleId="Heading7">
    <w:name w:val="heading 7"/>
    <w:basedOn w:val="Heading6"/>
    <w:next w:val="Normal"/>
    <w:link w:val="Heading7Char"/>
    <w:qFormat/>
    <w:rsid w:val="004326DB"/>
    <w:pPr>
      <w:outlineLvl w:val="6"/>
    </w:pPr>
  </w:style>
  <w:style w:type="paragraph" w:styleId="Heading8">
    <w:name w:val="heading 8"/>
    <w:basedOn w:val="Heading6"/>
    <w:next w:val="Normal"/>
    <w:link w:val="Heading8Char"/>
    <w:qFormat/>
    <w:rsid w:val="004326DB"/>
    <w:pPr>
      <w:outlineLvl w:val="7"/>
    </w:pPr>
  </w:style>
  <w:style w:type="paragraph" w:styleId="Heading9">
    <w:name w:val="heading 9"/>
    <w:basedOn w:val="Heading6"/>
    <w:next w:val="Normal"/>
    <w:link w:val="Heading9Char"/>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rsid w:val="004326DB"/>
  </w:style>
  <w:style w:type="paragraph" w:styleId="TOC4">
    <w:name w:val="toc 4"/>
    <w:basedOn w:val="TOC3"/>
    <w:rsid w:val="004326DB"/>
  </w:style>
  <w:style w:type="paragraph" w:styleId="TOC3">
    <w:name w:val="toc 3"/>
    <w:basedOn w:val="TOC2"/>
    <w:rsid w:val="004326DB"/>
  </w:style>
  <w:style w:type="paragraph" w:styleId="TOC2">
    <w:name w:val="toc 2"/>
    <w:basedOn w:val="TOC1"/>
    <w:rsid w:val="004326DB"/>
    <w:pPr>
      <w:spacing w:before="80"/>
      <w:ind w:left="1531" w:hanging="851"/>
    </w:pPr>
  </w:style>
  <w:style w:type="paragraph" w:styleId="TOC1">
    <w:name w:val="toc 1"/>
    <w:basedOn w:val="Normal"/>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rsid w:val="004326DB"/>
  </w:style>
  <w:style w:type="paragraph" w:styleId="TOC6">
    <w:name w:val="toc 6"/>
    <w:basedOn w:val="TOC4"/>
    <w:rsid w:val="004326DB"/>
  </w:style>
  <w:style w:type="paragraph" w:styleId="TOC5">
    <w:name w:val="toc 5"/>
    <w:basedOn w:val="TOC4"/>
    <w:rsid w:val="004326DB"/>
  </w:style>
  <w:style w:type="paragraph" w:styleId="Footer">
    <w:name w:val="footer"/>
    <w:basedOn w:val="Normal"/>
    <w:link w:val="FooterChar"/>
    <w:rsid w:val="004326DB"/>
    <w:pPr>
      <w:tabs>
        <w:tab w:val="clear" w:pos="794"/>
        <w:tab w:val="clear" w:pos="1191"/>
        <w:tab w:val="clear" w:pos="1588"/>
        <w:tab w:val="clear" w:pos="1985"/>
        <w:tab w:val="center" w:pos="4320"/>
        <w:tab w:val="right" w:pos="8640"/>
      </w:tabs>
    </w:pPr>
  </w:style>
  <w:style w:type="paragraph" w:styleId="Header">
    <w:name w:val="header"/>
    <w:aliases w:val="encabezado,Page No,header odd,header odd1,header odd2,header,he"/>
    <w:basedOn w:val="Normal"/>
    <w:link w:val="HeaderChar"/>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aliases w:val="Appel note de bas de p,Footnote Reference/,Appel note de bas de p +"/>
    <w:basedOn w:val="DefaultParagraphFont"/>
    <w:rsid w:val="004326DB"/>
    <w:rPr>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DNV"/>
    <w:basedOn w:val="Note"/>
    <w:link w:val="FootnoteTextChar1"/>
    <w:qFormat/>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link w:val="enumlev1Char"/>
    <w:qFormat/>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link w:val="NormalaftertitleChar"/>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link w:val="HeadingbChar"/>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rsid w:val="004326DB"/>
    <w:pPr>
      <w:ind w:left="284"/>
      <w:jc w:val="left"/>
    </w:pPr>
  </w:style>
  <w:style w:type="paragraph" w:styleId="Index3">
    <w:name w:val="index 3"/>
    <w:basedOn w:val="Normal"/>
    <w:next w:val="Normal"/>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link w:val="TableheadChar"/>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link w:val="TabletextChar"/>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aliases w:val="CEO_Hyperlink,超级链接"/>
    <w:basedOn w:val="DefaultParagraphFont"/>
    <w:uiPriority w:val="99"/>
    <w:rsid w:val="004326DB"/>
    <w:rPr>
      <w:color w:val="0000FF"/>
      <w:u w:val="single"/>
    </w:rPr>
  </w:style>
  <w:style w:type="character" w:styleId="CommentReference">
    <w:name w:val="annotation reference"/>
    <w:basedOn w:val="DefaultParagraphFont"/>
    <w:uiPriority w:val="99"/>
    <w:semiHidden/>
    <w:rsid w:val="004326DB"/>
    <w:rPr>
      <w:sz w:val="16"/>
      <w:szCs w:val="16"/>
    </w:rPr>
  </w:style>
  <w:style w:type="paragraph" w:styleId="CommentText">
    <w:name w:val="annotation text"/>
    <w:basedOn w:val="Normal"/>
    <w:link w:val="CommentTextChar1"/>
    <w:uiPriority w:val="99"/>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table" w:styleId="TableGrid">
    <w:name w:val="Table Grid"/>
    <w:basedOn w:val="TableNormal"/>
    <w:rsid w:val="005E5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D20E1"/>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aliases w:val="encabezado Char,Page No Char,header odd Char,header odd1 Char,header odd2 Char,header Char,he Char"/>
    <w:link w:val="Header"/>
    <w:rsid w:val="00295CFA"/>
    <w:rPr>
      <w:sz w:val="24"/>
      <w:szCs w:val="22"/>
      <w:lang w:val="en-US" w:eastAsia="en-US"/>
    </w:rPr>
  </w:style>
  <w:style w:type="character" w:styleId="UnresolvedMention">
    <w:name w:val="Unresolved Mention"/>
    <w:basedOn w:val="DefaultParagraphFont"/>
    <w:uiPriority w:val="99"/>
    <w:semiHidden/>
    <w:unhideWhenUsed/>
    <w:rsid w:val="00E2225D"/>
    <w:rPr>
      <w:color w:val="605E5C"/>
      <w:shd w:val="clear" w:color="auto" w:fill="E1DFDD"/>
    </w:rPr>
  </w:style>
  <w:style w:type="paragraph" w:customStyle="1" w:styleId="Normalaftertitle0">
    <w:name w:val="Normal after title"/>
    <w:basedOn w:val="Normal"/>
    <w:next w:val="Normal"/>
    <w:link w:val="NormalaftertitleChar0"/>
    <w:rsid w:val="00CB34B4"/>
    <w:pPr>
      <w:overflowPunct/>
      <w:autoSpaceDE/>
      <w:autoSpaceDN/>
      <w:adjustRightInd/>
      <w:spacing w:before="320" w:line="240" w:lineRule="auto"/>
      <w:jc w:val="left"/>
      <w:textAlignment w:val="auto"/>
    </w:pPr>
    <w:rPr>
      <w:rFonts w:ascii="Times New Roman" w:eastAsia="Times New Roman" w:hAnsi="Times New Roman" w:cs="Times New Roman"/>
      <w:szCs w:val="20"/>
      <w:lang w:val="en-GB"/>
    </w:rPr>
  </w:style>
  <w:style w:type="character" w:customStyle="1" w:styleId="NormalaftertitleChar0">
    <w:name w:val="Normal after title Char"/>
    <w:basedOn w:val="DefaultParagraphFont"/>
    <w:link w:val="Normalaftertitle0"/>
    <w:rsid w:val="00CB34B4"/>
    <w:rPr>
      <w:rFonts w:ascii="Times New Roman" w:eastAsia="Times New Roman" w:hAnsi="Times New Roman" w:cs="Times New Roman"/>
      <w:sz w:val="24"/>
      <w:lang w:val="en-GB" w:eastAsia="en-US"/>
    </w:rPr>
  </w:style>
  <w:style w:type="character" w:customStyle="1" w:styleId="FooterChar">
    <w:name w:val="Footer Char"/>
    <w:basedOn w:val="DefaultParagraphFont"/>
    <w:link w:val="Footer"/>
    <w:rsid w:val="00CB34B4"/>
    <w:rPr>
      <w:sz w:val="24"/>
      <w:szCs w:val="22"/>
      <w:lang w:val="en-US" w:eastAsia="en-US"/>
    </w:rPr>
  </w:style>
  <w:style w:type="paragraph" w:customStyle="1" w:styleId="AnnexNotitle0">
    <w:name w:val="Annex_No &amp; title"/>
    <w:basedOn w:val="Normal"/>
    <w:next w:val="Normalaftertitle"/>
    <w:link w:val="AnnexNotitleChar"/>
    <w:rsid w:val="00BC3D68"/>
    <w:pPr>
      <w:keepNext/>
      <w:keepLines/>
      <w:spacing w:before="480" w:line="240" w:lineRule="auto"/>
      <w:jc w:val="center"/>
    </w:pPr>
    <w:rPr>
      <w:rFonts w:ascii="Times New Roman" w:eastAsia="Times New Roman" w:hAnsi="Times New Roman" w:cs="Times New Roman"/>
      <w:b/>
      <w:sz w:val="28"/>
      <w:szCs w:val="20"/>
      <w:lang w:val="en-GB"/>
    </w:rPr>
  </w:style>
  <w:style w:type="paragraph" w:styleId="Closing">
    <w:name w:val="Closing"/>
    <w:basedOn w:val="Normal"/>
    <w:link w:val="ClosingChar"/>
    <w:rsid w:val="00BC3D68"/>
    <w:pPr>
      <w:spacing w:before="120" w:line="240" w:lineRule="auto"/>
      <w:ind w:left="4320"/>
      <w:jc w:val="left"/>
    </w:pPr>
    <w:rPr>
      <w:rFonts w:ascii="Times New Roman" w:eastAsia="SimSun" w:hAnsi="Times New Roman" w:cs="Times New Roman"/>
      <w:szCs w:val="20"/>
      <w:lang w:val="fr-FR" w:eastAsia="zh-CN"/>
    </w:rPr>
  </w:style>
  <w:style w:type="character" w:customStyle="1" w:styleId="ClosingChar">
    <w:name w:val="Closing Char"/>
    <w:basedOn w:val="DefaultParagraphFont"/>
    <w:link w:val="Closing"/>
    <w:rsid w:val="00BC3D68"/>
    <w:rPr>
      <w:rFonts w:ascii="Times New Roman" w:eastAsia="SimSun" w:hAnsi="Times New Roman" w:cs="Times New Roman"/>
      <w:sz w:val="24"/>
      <w:lang w:val="fr-FR"/>
    </w:rPr>
  </w:style>
  <w:style w:type="paragraph" w:styleId="Salutation">
    <w:name w:val="Salutation"/>
    <w:basedOn w:val="Normal"/>
    <w:next w:val="Normal"/>
    <w:link w:val="SalutationChar"/>
    <w:rsid w:val="00BC3D68"/>
    <w:pPr>
      <w:tabs>
        <w:tab w:val="clear" w:pos="794"/>
        <w:tab w:val="clear" w:pos="1191"/>
        <w:tab w:val="clear" w:pos="1588"/>
        <w:tab w:val="clear" w:pos="1985"/>
      </w:tabs>
      <w:overflowPunct/>
      <w:autoSpaceDE/>
      <w:autoSpaceDN/>
      <w:adjustRightInd/>
      <w:spacing w:before="120" w:line="240" w:lineRule="auto"/>
      <w:jc w:val="left"/>
      <w:textAlignment w:val="auto"/>
    </w:pPr>
    <w:rPr>
      <w:rFonts w:ascii="Times New Roman" w:eastAsia="SimSun" w:hAnsi="Times New Roman" w:cs="Times New Roman"/>
      <w:szCs w:val="24"/>
      <w:lang w:eastAsia="zh-CN"/>
    </w:rPr>
  </w:style>
  <w:style w:type="character" w:customStyle="1" w:styleId="SalutationChar">
    <w:name w:val="Salutation Char"/>
    <w:basedOn w:val="DefaultParagraphFont"/>
    <w:link w:val="Salutation"/>
    <w:rsid w:val="00BC3D68"/>
    <w:rPr>
      <w:rFonts w:ascii="Times New Roman" w:eastAsia="SimSun" w:hAnsi="Times New Roman" w:cs="Times New Roman"/>
      <w:sz w:val="24"/>
      <w:szCs w:val="24"/>
      <w:lang w:val="en-US"/>
    </w:rPr>
  </w:style>
  <w:style w:type="paragraph" w:customStyle="1" w:styleId="FigureNotitle0">
    <w:name w:val="Figure_No &amp; title"/>
    <w:basedOn w:val="Normal"/>
    <w:next w:val="Normalaftertitle"/>
    <w:rsid w:val="00BC3D68"/>
    <w:pPr>
      <w:keepLines/>
      <w:spacing w:before="240" w:after="120" w:line="240" w:lineRule="auto"/>
      <w:jc w:val="center"/>
    </w:pPr>
    <w:rPr>
      <w:rFonts w:ascii="Times New Roman" w:eastAsia="Times New Roman" w:hAnsi="Times New Roman" w:cs="Times New Roman"/>
      <w:b/>
      <w:szCs w:val="20"/>
      <w:lang w:val="en-GB"/>
    </w:rPr>
  </w:style>
  <w:style w:type="paragraph" w:customStyle="1" w:styleId="TabletitleBR">
    <w:name w:val="Table_title_BR"/>
    <w:basedOn w:val="Normal"/>
    <w:next w:val="Tablehead"/>
    <w:link w:val="TabletitleBRChar"/>
    <w:rsid w:val="00BC3D68"/>
    <w:pPr>
      <w:keepNext/>
      <w:keepLines/>
      <w:spacing w:before="120" w:after="120" w:line="240" w:lineRule="auto"/>
      <w:jc w:val="center"/>
    </w:pPr>
    <w:rPr>
      <w:rFonts w:ascii="Times New Roman" w:eastAsia="Times New Roman" w:hAnsi="Times New Roman" w:cs="Times New Roman"/>
      <w:b/>
      <w:szCs w:val="20"/>
      <w:lang w:val="en-GB"/>
    </w:rPr>
  </w:style>
  <w:style w:type="character" w:customStyle="1" w:styleId="Appdef">
    <w:name w:val="App_def"/>
    <w:basedOn w:val="DefaultParagraphFont"/>
    <w:rsid w:val="00BC3D68"/>
    <w:rPr>
      <w:rFonts w:ascii="Times New Roman" w:hAnsi="Times New Roman"/>
      <w:b/>
    </w:rPr>
  </w:style>
  <w:style w:type="character" w:customStyle="1" w:styleId="Appref">
    <w:name w:val="App_ref"/>
    <w:basedOn w:val="DefaultParagraphFont"/>
    <w:rsid w:val="00BC3D68"/>
  </w:style>
  <w:style w:type="paragraph" w:customStyle="1" w:styleId="AppendixNotitle0">
    <w:name w:val="Appendix_No &amp; title"/>
    <w:basedOn w:val="AnnexNotitle0"/>
    <w:next w:val="Normalaftertitle"/>
    <w:rsid w:val="00BC3D68"/>
  </w:style>
  <w:style w:type="character" w:customStyle="1" w:styleId="Artdef">
    <w:name w:val="Art_def"/>
    <w:basedOn w:val="DefaultParagraphFont"/>
    <w:rsid w:val="00BC3D68"/>
    <w:rPr>
      <w:rFonts w:ascii="Times New Roman" w:hAnsi="Times New Roman"/>
      <w:b/>
    </w:rPr>
  </w:style>
  <w:style w:type="character" w:customStyle="1" w:styleId="Artref">
    <w:name w:val="Art_ref"/>
    <w:basedOn w:val="DefaultParagraphFont"/>
    <w:rsid w:val="00BC3D68"/>
  </w:style>
  <w:style w:type="paragraph" w:customStyle="1" w:styleId="RecNoBR">
    <w:name w:val="Rec_No_BR"/>
    <w:basedOn w:val="Normal"/>
    <w:next w:val="Rectitle"/>
    <w:rsid w:val="00BC3D68"/>
    <w:pPr>
      <w:keepNext/>
      <w:keepLines/>
      <w:spacing w:before="480" w:line="240" w:lineRule="auto"/>
      <w:jc w:val="center"/>
    </w:pPr>
    <w:rPr>
      <w:rFonts w:ascii="Times New Roman" w:eastAsia="Times New Roman" w:hAnsi="Times New Roman" w:cs="Times New Roman"/>
      <w:caps/>
      <w:sz w:val="28"/>
      <w:szCs w:val="20"/>
      <w:lang w:val="en-GB"/>
    </w:rPr>
  </w:style>
  <w:style w:type="character" w:styleId="EndnoteReference">
    <w:name w:val="endnote reference"/>
    <w:basedOn w:val="DefaultParagraphFont"/>
    <w:rsid w:val="00BC3D68"/>
    <w:rPr>
      <w:vertAlign w:val="superscript"/>
    </w:rPr>
  </w:style>
  <w:style w:type="paragraph" w:customStyle="1" w:styleId="QuestionNoBR">
    <w:name w:val="Question_No_BR"/>
    <w:basedOn w:val="RecNoBR"/>
    <w:next w:val="Questiontitle"/>
    <w:rsid w:val="00BC3D68"/>
  </w:style>
  <w:style w:type="paragraph" w:customStyle="1" w:styleId="RepNoBR">
    <w:name w:val="Rep_No_BR"/>
    <w:basedOn w:val="RecNoBR"/>
    <w:next w:val="Reptitle"/>
    <w:rsid w:val="00BC3D68"/>
  </w:style>
  <w:style w:type="paragraph" w:customStyle="1" w:styleId="ResNoBR">
    <w:name w:val="Res_No_BR"/>
    <w:basedOn w:val="RecNoBR"/>
    <w:next w:val="Restitle"/>
    <w:rsid w:val="00BC3D68"/>
  </w:style>
  <w:style w:type="paragraph" w:customStyle="1" w:styleId="TableNotitle0">
    <w:name w:val="Table_No &amp; title"/>
    <w:basedOn w:val="Normal"/>
    <w:next w:val="Tablehead"/>
    <w:rsid w:val="00BC3D68"/>
    <w:pPr>
      <w:keepNext/>
      <w:keepLines/>
      <w:spacing w:before="360" w:after="120" w:line="240" w:lineRule="auto"/>
      <w:jc w:val="center"/>
    </w:pPr>
    <w:rPr>
      <w:rFonts w:ascii="Times New Roman" w:eastAsia="Times New Roman" w:hAnsi="Times New Roman" w:cs="Times New Roman"/>
      <w:b/>
      <w:szCs w:val="20"/>
      <w:lang w:val="en-GB"/>
    </w:rPr>
  </w:style>
  <w:style w:type="paragraph" w:customStyle="1" w:styleId="TableNoBR">
    <w:name w:val="Table_No_BR"/>
    <w:basedOn w:val="Normal"/>
    <w:next w:val="TabletitleBR"/>
    <w:link w:val="TableNoBRChar"/>
    <w:rsid w:val="00BC3D68"/>
    <w:pPr>
      <w:keepNext/>
      <w:spacing w:before="560" w:after="120" w:line="240" w:lineRule="auto"/>
      <w:jc w:val="center"/>
    </w:pPr>
    <w:rPr>
      <w:rFonts w:ascii="Times New Roman" w:eastAsia="Times New Roman" w:hAnsi="Times New Roman" w:cs="Times New Roman"/>
      <w:caps/>
      <w:szCs w:val="20"/>
      <w:lang w:val="en-GB"/>
    </w:rPr>
  </w:style>
  <w:style w:type="character" w:customStyle="1" w:styleId="Recdef">
    <w:name w:val="Rec_def"/>
    <w:basedOn w:val="DefaultParagraphFont"/>
    <w:rsid w:val="00BC3D68"/>
    <w:rPr>
      <w:b/>
    </w:rPr>
  </w:style>
  <w:style w:type="character" w:customStyle="1" w:styleId="Resdef">
    <w:name w:val="Res_def"/>
    <w:basedOn w:val="DefaultParagraphFont"/>
    <w:rsid w:val="00BC3D68"/>
    <w:rPr>
      <w:rFonts w:ascii="Times New Roman" w:hAnsi="Times New Roman"/>
      <w:b/>
    </w:rPr>
  </w:style>
  <w:style w:type="character" w:customStyle="1" w:styleId="Tablefreq">
    <w:name w:val="Table_freq"/>
    <w:basedOn w:val="DefaultParagraphFont"/>
    <w:rsid w:val="00BC3D68"/>
    <w:rPr>
      <w:b/>
      <w:color w:val="auto"/>
    </w:rPr>
  </w:style>
  <w:style w:type="paragraph" w:customStyle="1" w:styleId="Tableref">
    <w:name w:val="Table_ref"/>
    <w:basedOn w:val="Normal"/>
    <w:next w:val="TabletitleBR"/>
    <w:rsid w:val="00BC3D68"/>
    <w:pPr>
      <w:keepNext/>
      <w:spacing w:before="120" w:after="120" w:line="240" w:lineRule="auto"/>
      <w:jc w:val="center"/>
    </w:pPr>
    <w:rPr>
      <w:rFonts w:ascii="Times New Roman" w:eastAsia="Times New Roman" w:hAnsi="Times New Roman" w:cs="Times New Roman"/>
      <w:szCs w:val="20"/>
      <w:lang w:val="en-GB"/>
    </w:rPr>
  </w:style>
  <w:style w:type="paragraph" w:customStyle="1" w:styleId="FiguretitleBR">
    <w:name w:val="Figure_title_BR"/>
    <w:basedOn w:val="TabletitleBR"/>
    <w:next w:val="Figurewithouttitle"/>
    <w:rsid w:val="00BC3D68"/>
    <w:pPr>
      <w:keepNext w:val="0"/>
      <w:spacing w:after="480"/>
    </w:pPr>
  </w:style>
  <w:style w:type="paragraph" w:customStyle="1" w:styleId="FigureNoBR">
    <w:name w:val="Figure_No_BR"/>
    <w:basedOn w:val="Normal"/>
    <w:next w:val="FiguretitleBR"/>
    <w:rsid w:val="00BC3D68"/>
    <w:pPr>
      <w:keepNext/>
      <w:keepLines/>
      <w:spacing w:before="480" w:after="120" w:line="240" w:lineRule="auto"/>
      <w:jc w:val="center"/>
    </w:pPr>
    <w:rPr>
      <w:rFonts w:ascii="Times New Roman" w:eastAsia="Times New Roman" w:hAnsi="Times New Roman" w:cs="Times New Roman"/>
      <w:caps/>
      <w:szCs w:val="20"/>
      <w:lang w:val="en-GB"/>
    </w:rPr>
  </w:style>
  <w:style w:type="paragraph" w:customStyle="1" w:styleId="TableText0">
    <w:name w:val="Table_Text"/>
    <w:basedOn w:val="Normal"/>
    <w:rsid w:val="00BC3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line="240" w:lineRule="auto"/>
      <w:jc w:val="left"/>
      <w:textAlignment w:val="auto"/>
    </w:pPr>
    <w:rPr>
      <w:rFonts w:ascii="Times New Roman" w:eastAsia="Times New Roman" w:hAnsi="Times New Roman" w:cs="Times New Roman"/>
      <w:sz w:val="22"/>
      <w:szCs w:val="20"/>
    </w:rPr>
  </w:style>
  <w:style w:type="character" w:customStyle="1" w:styleId="TabletextChar">
    <w:name w:val="Table_text Char"/>
    <w:basedOn w:val="DefaultParagraphFont"/>
    <w:link w:val="Tabletext"/>
    <w:rsid w:val="00BC3D68"/>
    <w:rPr>
      <w:szCs w:val="22"/>
      <w:lang w:val="en-US" w:eastAsia="en-US"/>
    </w:rPr>
  </w:style>
  <w:style w:type="character" w:customStyle="1" w:styleId="TabletitleBRChar">
    <w:name w:val="Table_title_BR Char"/>
    <w:basedOn w:val="DefaultParagraphFont"/>
    <w:link w:val="TabletitleBR"/>
    <w:rsid w:val="00BC3D68"/>
    <w:rPr>
      <w:rFonts w:ascii="Times New Roman" w:eastAsia="Times New Roman" w:hAnsi="Times New Roman" w:cs="Times New Roman"/>
      <w:b/>
      <w:sz w:val="24"/>
      <w:lang w:val="en-GB" w:eastAsia="en-US"/>
    </w:rPr>
  </w:style>
  <w:style w:type="character" w:customStyle="1" w:styleId="TableNoBRChar">
    <w:name w:val="Table_No_BR Char"/>
    <w:basedOn w:val="DefaultParagraphFont"/>
    <w:link w:val="TableNoBR"/>
    <w:rsid w:val="00BC3D68"/>
    <w:rPr>
      <w:rFonts w:ascii="Times New Roman" w:eastAsia="Times New Roman" w:hAnsi="Times New Roman" w:cs="Times New Roman"/>
      <w:caps/>
      <w:sz w:val="24"/>
      <w:lang w:val="en-GB" w:eastAsia="en-US"/>
    </w:rPr>
  </w:style>
  <w:style w:type="character" w:customStyle="1" w:styleId="AnnexNotitleChar">
    <w:name w:val="Annex_No &amp; title Char"/>
    <w:basedOn w:val="DefaultParagraphFont"/>
    <w:link w:val="AnnexNotitle0"/>
    <w:rsid w:val="00BC3D68"/>
    <w:rPr>
      <w:rFonts w:ascii="Times New Roman" w:eastAsia="Times New Roman" w:hAnsi="Times New Roman" w:cs="Times New Roman"/>
      <w:b/>
      <w:sz w:val="28"/>
      <w:lang w:val="en-GB" w:eastAsia="en-US"/>
    </w:rPr>
  </w:style>
  <w:style w:type="paragraph" w:customStyle="1" w:styleId="Style1">
    <w:name w:val="Style1"/>
    <w:basedOn w:val="Normal"/>
    <w:rsid w:val="00BC3D68"/>
    <w:pPr>
      <w:spacing w:before="120" w:line="240" w:lineRule="auto"/>
      <w:ind w:left="720"/>
      <w:jc w:val="left"/>
    </w:pPr>
    <w:rPr>
      <w:rFonts w:ascii="Times New Roman" w:eastAsia="Times New Roman" w:hAnsi="Times New Roman" w:cs="Times New Roman"/>
      <w:sz w:val="20"/>
      <w:szCs w:val="20"/>
      <w:lang w:val="en-GB"/>
    </w:rPr>
  </w:style>
  <w:style w:type="character" w:customStyle="1" w:styleId="enumlev1Char">
    <w:name w:val="enumlev1 Char"/>
    <w:basedOn w:val="DefaultParagraphFont"/>
    <w:link w:val="enumlev1"/>
    <w:rsid w:val="00BC3D68"/>
    <w:rPr>
      <w:sz w:val="24"/>
      <w:szCs w:val="22"/>
      <w:lang w:val="en-US" w:eastAsia="en-US"/>
    </w:rPr>
  </w:style>
  <w:style w:type="paragraph" w:customStyle="1" w:styleId="TableNo">
    <w:name w:val="Table_No"/>
    <w:basedOn w:val="Normal"/>
    <w:next w:val="Normal"/>
    <w:link w:val="TableNoChar"/>
    <w:rsid w:val="00BC3D68"/>
    <w:pPr>
      <w:keepNext/>
      <w:spacing w:before="560" w:after="120" w:line="240" w:lineRule="auto"/>
      <w:jc w:val="center"/>
    </w:pPr>
    <w:rPr>
      <w:rFonts w:ascii="Times New Roman" w:eastAsia="Times New Roman" w:hAnsi="Times New Roman" w:cs="Times New Roman"/>
      <w:caps/>
      <w:szCs w:val="20"/>
    </w:rPr>
  </w:style>
  <w:style w:type="character" w:customStyle="1" w:styleId="TableNoChar">
    <w:name w:val="Table_No Char"/>
    <w:basedOn w:val="DefaultParagraphFont"/>
    <w:link w:val="TableNo"/>
    <w:rsid w:val="00BC3D68"/>
    <w:rPr>
      <w:rFonts w:ascii="Times New Roman" w:eastAsia="Times New Roman" w:hAnsi="Times New Roman" w:cs="Times New Roman"/>
      <w:caps/>
      <w:sz w:val="24"/>
      <w:lang w:val="en-US" w:eastAsia="en-US"/>
    </w:rPr>
  </w:style>
  <w:style w:type="character" w:customStyle="1" w:styleId="HeadingbChar">
    <w:name w:val="Heading_b Char"/>
    <w:basedOn w:val="DefaultParagraphFont"/>
    <w:link w:val="Headingb"/>
    <w:rsid w:val="00BC3D68"/>
    <w:rPr>
      <w:b/>
      <w:sz w:val="24"/>
      <w:szCs w:val="22"/>
      <w:lang w:val="en-US" w:eastAsia="en-US"/>
    </w:rPr>
  </w:style>
  <w:style w:type="paragraph" w:customStyle="1" w:styleId="TableTitle">
    <w:name w:val="Table_Title"/>
    <w:basedOn w:val="Normal"/>
    <w:next w:val="TableText0"/>
    <w:rsid w:val="00BC3D68"/>
    <w:pPr>
      <w:keepNext/>
      <w:keepLines/>
      <w:overflowPunct/>
      <w:autoSpaceDE/>
      <w:autoSpaceDN/>
      <w:adjustRightInd/>
      <w:spacing w:before="120" w:after="120" w:line="240" w:lineRule="auto"/>
      <w:jc w:val="center"/>
      <w:textAlignment w:val="auto"/>
    </w:pPr>
    <w:rPr>
      <w:rFonts w:ascii="Times New Roman" w:eastAsia="Times New Roman" w:hAnsi="Times New Roman" w:cs="Times New Roman"/>
      <w:b/>
      <w:szCs w:val="20"/>
    </w:rPr>
  </w:style>
  <w:style w:type="paragraph" w:customStyle="1" w:styleId="Tabletitle0">
    <w:name w:val="Table_title"/>
    <w:basedOn w:val="Normal"/>
    <w:next w:val="Tabletext"/>
    <w:rsid w:val="00BC3D68"/>
    <w:pPr>
      <w:keepNext/>
      <w:keepLines/>
      <w:spacing w:before="120" w:after="120" w:line="240" w:lineRule="auto"/>
      <w:jc w:val="center"/>
    </w:pPr>
    <w:rPr>
      <w:rFonts w:ascii="Times New Roman Bold" w:eastAsia="Times New Roman" w:hAnsi="Times New Roman Bold" w:cs="Times New Roman"/>
      <w:b/>
      <w:szCs w:val="20"/>
    </w:rPr>
  </w:style>
  <w:style w:type="paragraph" w:customStyle="1" w:styleId="Annextitle">
    <w:name w:val="Annex_title"/>
    <w:basedOn w:val="Normal"/>
    <w:next w:val="Normal"/>
    <w:link w:val="AnnextitleChar"/>
    <w:rsid w:val="00BC3D68"/>
    <w:pPr>
      <w:keepNext/>
      <w:keepLines/>
      <w:spacing w:before="240" w:after="280" w:line="240" w:lineRule="auto"/>
      <w:jc w:val="center"/>
    </w:pPr>
    <w:rPr>
      <w:rFonts w:ascii="Times New Roman Bold" w:eastAsia="Times New Roman" w:hAnsi="Times New Roman Bold" w:cs="Times New Roman"/>
      <w:b/>
      <w:sz w:val="28"/>
      <w:szCs w:val="20"/>
    </w:rPr>
  </w:style>
  <w:style w:type="character" w:customStyle="1" w:styleId="AnnextitleChar">
    <w:name w:val="Annex_title Char"/>
    <w:basedOn w:val="DefaultParagraphFont"/>
    <w:link w:val="Annextitle"/>
    <w:rsid w:val="00BC3D68"/>
    <w:rPr>
      <w:rFonts w:ascii="Times New Roman Bold" w:eastAsia="Times New Roman" w:hAnsi="Times New Roman Bold" w:cs="Times New Roman"/>
      <w:b/>
      <w:sz w:val="28"/>
      <w:lang w:val="en-US" w:eastAsia="en-US"/>
    </w:rPr>
  </w:style>
  <w:style w:type="paragraph" w:customStyle="1" w:styleId="Table">
    <w:name w:val="Table_#"/>
    <w:basedOn w:val="Normal"/>
    <w:next w:val="TableTitle"/>
    <w:rsid w:val="00BC3D68"/>
    <w:pPr>
      <w:keepNext/>
      <w:overflowPunct/>
      <w:autoSpaceDE/>
      <w:autoSpaceDN/>
      <w:adjustRightInd/>
      <w:spacing w:before="560" w:after="120" w:line="240" w:lineRule="auto"/>
      <w:jc w:val="center"/>
      <w:textAlignment w:val="auto"/>
    </w:pPr>
    <w:rPr>
      <w:rFonts w:ascii="Times New Roman" w:eastAsia="Times New Roman" w:hAnsi="Times New Roman" w:cs="Times New Roman"/>
      <w:caps/>
      <w:szCs w:val="20"/>
      <w:lang w:val="en-GB"/>
    </w:rPr>
  </w:style>
  <w:style w:type="paragraph" w:customStyle="1" w:styleId="Char">
    <w:name w:val="Char"/>
    <w:basedOn w:val="Normal"/>
    <w:rsid w:val="00BC3D68"/>
    <w:pPr>
      <w:tabs>
        <w:tab w:val="clear" w:pos="794"/>
        <w:tab w:val="clear" w:pos="1191"/>
        <w:tab w:val="clear" w:pos="1588"/>
        <w:tab w:val="clear" w:pos="1985"/>
      </w:tabs>
      <w:overflowPunct/>
      <w:autoSpaceDE/>
      <w:autoSpaceDN/>
      <w:adjustRightInd/>
      <w:spacing w:before="120" w:after="160" w:line="240" w:lineRule="exact"/>
      <w:jc w:val="left"/>
      <w:textAlignment w:val="auto"/>
    </w:pPr>
    <w:rPr>
      <w:rFonts w:ascii="Arial" w:eastAsia="Times New Roman" w:hAnsi="Arial" w:cs="Times New Roman"/>
      <w:sz w:val="20"/>
      <w:szCs w:val="20"/>
      <w:lang w:val="fr-FR" w:eastAsia="zh-CN"/>
    </w:rPr>
  </w:style>
  <w:style w:type="paragraph" w:customStyle="1" w:styleId="Default">
    <w:name w:val="Default"/>
    <w:qFormat/>
    <w:rsid w:val="00BC3D68"/>
    <w:pPr>
      <w:autoSpaceDE w:val="0"/>
      <w:autoSpaceDN w:val="0"/>
      <w:adjustRightInd w:val="0"/>
    </w:pPr>
    <w:rPr>
      <w:rFonts w:ascii="Times New Roman" w:hAnsi="Times New Roman" w:cs="Times New Roman"/>
      <w:color w:val="000000"/>
      <w:sz w:val="24"/>
      <w:szCs w:val="24"/>
      <w:lang w:val="en-US"/>
    </w:rPr>
  </w:style>
  <w:style w:type="paragraph" w:styleId="Title">
    <w:name w:val="Title"/>
    <w:basedOn w:val="Normal"/>
    <w:link w:val="TitleChar"/>
    <w:uiPriority w:val="10"/>
    <w:qFormat/>
    <w:rsid w:val="00BC3D68"/>
    <w:pPr>
      <w:tabs>
        <w:tab w:val="clear" w:pos="794"/>
        <w:tab w:val="clear" w:pos="1191"/>
        <w:tab w:val="clear" w:pos="1588"/>
        <w:tab w:val="clear" w:pos="1985"/>
      </w:tabs>
      <w:spacing w:before="120" w:line="240" w:lineRule="auto"/>
      <w:jc w:val="center"/>
    </w:pPr>
    <w:rPr>
      <w:rFonts w:ascii="Arial" w:eastAsia="SimSun" w:hAnsi="Arial" w:cs="Times New Roman"/>
      <w:sz w:val="28"/>
      <w:szCs w:val="20"/>
      <w:lang w:eastAsia="zh-CN"/>
    </w:rPr>
  </w:style>
  <w:style w:type="character" w:customStyle="1" w:styleId="TitleChar">
    <w:name w:val="Title Char"/>
    <w:basedOn w:val="DefaultParagraphFont"/>
    <w:link w:val="Title"/>
    <w:uiPriority w:val="10"/>
    <w:rsid w:val="00BC3D68"/>
    <w:rPr>
      <w:rFonts w:ascii="Arial" w:eastAsia="SimSun" w:hAnsi="Arial" w:cs="Times New Roman"/>
      <w:sz w:val="28"/>
      <w:lang w:val="en-US"/>
    </w:rPr>
  </w:style>
  <w:style w:type="paragraph" w:customStyle="1" w:styleId="LetterHead">
    <w:name w:val="LetterHead"/>
    <w:basedOn w:val="Normal"/>
    <w:rsid w:val="00BC3D68"/>
    <w:pPr>
      <w:pageBreakBefore/>
      <w:tabs>
        <w:tab w:val="clear" w:pos="794"/>
        <w:tab w:val="clear" w:pos="1191"/>
        <w:tab w:val="clear" w:pos="1588"/>
        <w:tab w:val="clear" w:pos="1985"/>
        <w:tab w:val="right" w:pos="8647"/>
      </w:tabs>
      <w:overflowPunct/>
      <w:autoSpaceDE/>
      <w:autoSpaceDN/>
      <w:adjustRightInd/>
      <w:spacing w:before="660" w:line="240" w:lineRule="auto"/>
      <w:jc w:val="left"/>
      <w:textAlignment w:val="auto"/>
    </w:pPr>
    <w:rPr>
      <w:rFonts w:ascii="Futura Lt BT" w:hAnsi="Futura Lt BT" w:cs="Times New Roman"/>
      <w:spacing w:val="25"/>
      <w:sz w:val="44"/>
      <w:szCs w:val="20"/>
      <w:lang w:bidi="he-IL"/>
    </w:rPr>
  </w:style>
  <w:style w:type="paragraph" w:customStyle="1" w:styleId="Bureau">
    <w:name w:val="Bureau"/>
    <w:basedOn w:val="Normal"/>
    <w:rsid w:val="00BC3D68"/>
    <w:pPr>
      <w:tabs>
        <w:tab w:val="clear" w:pos="794"/>
        <w:tab w:val="clear" w:pos="1191"/>
        <w:tab w:val="clear" w:pos="1588"/>
        <w:tab w:val="clear" w:pos="1985"/>
        <w:tab w:val="right" w:pos="8732"/>
      </w:tabs>
      <w:overflowPunct/>
      <w:autoSpaceDE/>
      <w:autoSpaceDN/>
      <w:adjustRightInd/>
      <w:spacing w:before="120" w:line="240" w:lineRule="auto"/>
      <w:jc w:val="left"/>
      <w:textAlignment w:val="auto"/>
    </w:pPr>
    <w:rPr>
      <w:rFonts w:ascii="Futura Lt BT" w:hAnsi="Futura Lt BT" w:cs="Times New Roman"/>
      <w:i/>
      <w:sz w:val="28"/>
      <w:szCs w:val="20"/>
      <w:lang w:bidi="he-IL"/>
    </w:rPr>
  </w:style>
  <w:style w:type="paragraph" w:customStyle="1" w:styleId="Logo">
    <w:name w:val="Logo"/>
    <w:basedOn w:val="Normal"/>
    <w:rsid w:val="00BC3D68"/>
    <w:pPr>
      <w:tabs>
        <w:tab w:val="clear" w:pos="794"/>
        <w:tab w:val="clear" w:pos="1191"/>
        <w:tab w:val="clear" w:pos="1588"/>
        <w:tab w:val="clear" w:pos="1985"/>
      </w:tabs>
      <w:overflowPunct/>
      <w:autoSpaceDE/>
      <w:autoSpaceDN/>
      <w:adjustRightInd/>
      <w:spacing w:before="100" w:line="240" w:lineRule="auto"/>
      <w:jc w:val="right"/>
      <w:textAlignment w:val="auto"/>
    </w:pPr>
    <w:rPr>
      <w:rFonts w:ascii="Futura Lt BT" w:hAnsi="Futura Lt BT" w:cs="Times New Roman"/>
      <w:color w:val="FFFFFF"/>
      <w:sz w:val="20"/>
      <w:szCs w:val="20"/>
      <w:lang w:bidi="he-IL"/>
    </w:rPr>
  </w:style>
  <w:style w:type="paragraph" w:customStyle="1" w:styleId="ITURef">
    <w:name w:val="ITURef"/>
    <w:basedOn w:val="Normal"/>
    <w:rsid w:val="00BC3D68"/>
    <w:pPr>
      <w:tabs>
        <w:tab w:val="clear" w:pos="794"/>
        <w:tab w:val="clear" w:pos="1191"/>
        <w:tab w:val="clear" w:pos="1588"/>
        <w:tab w:val="clear" w:pos="1985"/>
        <w:tab w:val="left" w:pos="7711"/>
        <w:tab w:val="left" w:pos="8448"/>
        <w:tab w:val="right" w:pos="10603"/>
      </w:tabs>
      <w:overflowPunct/>
      <w:autoSpaceDE/>
      <w:autoSpaceDN/>
      <w:adjustRightInd/>
      <w:spacing w:before="120" w:line="240" w:lineRule="auto"/>
      <w:jc w:val="left"/>
      <w:textAlignment w:val="auto"/>
    </w:pPr>
    <w:rPr>
      <w:rFonts w:ascii="Futura Lt BT" w:hAnsi="Futura Lt BT" w:cs="Times New Roman"/>
      <w:b/>
      <w:sz w:val="20"/>
      <w:szCs w:val="20"/>
      <w:lang w:bidi="he-IL"/>
    </w:rPr>
  </w:style>
  <w:style w:type="paragraph" w:customStyle="1" w:styleId="Item">
    <w:name w:val="Item"/>
    <w:basedOn w:val="Normal"/>
    <w:rsid w:val="00BC3D68"/>
    <w:pPr>
      <w:tabs>
        <w:tab w:val="clear" w:pos="794"/>
        <w:tab w:val="clear" w:pos="1191"/>
        <w:tab w:val="clear" w:pos="1588"/>
        <w:tab w:val="clear" w:pos="1985"/>
      </w:tabs>
      <w:overflowPunct/>
      <w:autoSpaceDE/>
      <w:autoSpaceDN/>
      <w:adjustRightInd/>
      <w:spacing w:before="120" w:line="240" w:lineRule="auto"/>
      <w:jc w:val="left"/>
      <w:textAlignment w:val="auto"/>
    </w:pPr>
    <w:rPr>
      <w:rFonts w:ascii="Futura Lt BT" w:hAnsi="Futura Lt BT" w:cs="Times New Roman"/>
      <w:b/>
      <w:sz w:val="22"/>
      <w:szCs w:val="20"/>
      <w:lang w:bidi="he-IL"/>
    </w:rPr>
  </w:style>
  <w:style w:type="paragraph" w:customStyle="1" w:styleId="Reasons">
    <w:name w:val="Reasons"/>
    <w:basedOn w:val="Normal"/>
    <w:qFormat/>
    <w:rsid w:val="00BC3D68"/>
    <w:pPr>
      <w:tabs>
        <w:tab w:val="clear" w:pos="794"/>
        <w:tab w:val="clear" w:pos="1191"/>
        <w:tab w:val="clear" w:pos="1588"/>
        <w:tab w:val="clear" w:pos="1985"/>
      </w:tabs>
      <w:overflowPunct/>
      <w:autoSpaceDE/>
      <w:autoSpaceDN/>
      <w:adjustRightInd/>
      <w:spacing w:before="120" w:line="240" w:lineRule="auto"/>
      <w:jc w:val="left"/>
      <w:textAlignment w:val="auto"/>
    </w:pPr>
    <w:rPr>
      <w:rFonts w:ascii="Times New Roman" w:eastAsia="Times New Roman" w:hAnsi="Times New Roman" w:cstheme="minorBidi"/>
      <w:szCs w:val="20"/>
    </w:rPr>
  </w:style>
  <w:style w:type="character" w:customStyle="1" w:styleId="Heading1Char">
    <w:name w:val="Heading 1 Char"/>
    <w:aliases w:val="h1 Char,título 1 Char,1 Char,l1 Char"/>
    <w:basedOn w:val="DefaultParagraphFont"/>
    <w:link w:val="Heading1"/>
    <w:rsid w:val="00BC3D68"/>
    <w:rPr>
      <w:b/>
      <w:sz w:val="24"/>
      <w:szCs w:val="22"/>
      <w:lang w:val="en-US" w:eastAsia="en-US"/>
    </w:rPr>
  </w:style>
  <w:style w:type="numbering" w:customStyle="1" w:styleId="NoList1">
    <w:name w:val="No List1"/>
    <w:next w:val="NoList"/>
    <w:uiPriority w:val="99"/>
    <w:semiHidden/>
    <w:unhideWhenUsed/>
    <w:rsid w:val="00BC3D68"/>
  </w:style>
  <w:style w:type="paragraph" w:customStyle="1" w:styleId="Message">
    <w:name w:val="Message"/>
    <w:rsid w:val="00BC3D68"/>
    <w:pPr>
      <w:spacing w:before="240" w:line="300" w:lineRule="exact"/>
      <w:ind w:left="794" w:right="794"/>
    </w:pPr>
    <w:rPr>
      <w:rFonts w:ascii="Arial" w:eastAsia="SimSun" w:hAnsi="Arial" w:cs="Times New Roman"/>
      <w:sz w:val="22"/>
      <w:lang w:val="en-US" w:eastAsia="en-US" w:bidi="he-IL"/>
    </w:rPr>
  </w:style>
  <w:style w:type="paragraph" w:customStyle="1" w:styleId="AnnexNo">
    <w:name w:val="Annex_No"/>
    <w:basedOn w:val="Normal"/>
    <w:next w:val="Normal"/>
    <w:rsid w:val="00BC3D68"/>
    <w:pPr>
      <w:keepNext/>
      <w:keepLines/>
      <w:snapToGrid w:val="0"/>
      <w:spacing w:before="480" w:after="80" w:line="240" w:lineRule="auto"/>
      <w:jc w:val="center"/>
    </w:pPr>
    <w:rPr>
      <w:rFonts w:ascii="Times New Roman" w:hAnsi="Times New Roman" w:cs="Times New Roman"/>
      <w:caps/>
      <w:sz w:val="28"/>
      <w:szCs w:val="20"/>
      <w:lang w:val="en-GB"/>
    </w:rPr>
  </w:style>
  <w:style w:type="character" w:customStyle="1" w:styleId="Bodytext15">
    <w:name w:val="Body text (15)_"/>
    <w:basedOn w:val="DefaultParagraphFont"/>
    <w:link w:val="Bodytext150"/>
    <w:rsid w:val="00BC3D68"/>
    <w:rPr>
      <w:b/>
      <w:bCs/>
      <w:sz w:val="18"/>
      <w:szCs w:val="18"/>
      <w:shd w:val="clear" w:color="auto" w:fill="FFFFFF"/>
    </w:rPr>
  </w:style>
  <w:style w:type="character" w:customStyle="1" w:styleId="Bodytext15105pt">
    <w:name w:val="Body text (15) + 10.5 pt"/>
    <w:aliases w:val="Not Bold"/>
    <w:basedOn w:val="Bodytext15"/>
    <w:rsid w:val="00BC3D68"/>
    <w:rPr>
      <w:b/>
      <w:bCs/>
      <w:color w:val="000000"/>
      <w:spacing w:val="0"/>
      <w:w w:val="100"/>
      <w:position w:val="0"/>
      <w:sz w:val="21"/>
      <w:szCs w:val="21"/>
      <w:shd w:val="clear" w:color="auto" w:fill="FFFFFF"/>
      <w:lang w:val="en-US"/>
    </w:rPr>
  </w:style>
  <w:style w:type="character" w:customStyle="1" w:styleId="Bodytext33">
    <w:name w:val="Body text (33)_"/>
    <w:basedOn w:val="DefaultParagraphFont"/>
    <w:link w:val="Bodytext330"/>
    <w:rsid w:val="00BC3D68"/>
    <w:rPr>
      <w:rFonts w:ascii="Arial" w:eastAsia="Arial" w:hAnsi="Arial" w:cs="Arial"/>
      <w:spacing w:val="-10"/>
      <w:sz w:val="13"/>
      <w:szCs w:val="13"/>
      <w:shd w:val="clear" w:color="auto" w:fill="FFFFFF"/>
    </w:rPr>
  </w:style>
  <w:style w:type="character" w:customStyle="1" w:styleId="Bodytext33Constantia">
    <w:name w:val="Body text (33) + Constantia"/>
    <w:aliases w:val="9 pt,Spacing 0 pt,Scale 66%"/>
    <w:basedOn w:val="Bodytext33"/>
    <w:rsid w:val="00BC3D68"/>
    <w:rPr>
      <w:rFonts w:ascii="Constantia" w:eastAsia="Constantia" w:hAnsi="Constantia" w:cs="Constantia"/>
      <w:color w:val="000000"/>
      <w:spacing w:val="0"/>
      <w:w w:val="66"/>
      <w:position w:val="0"/>
      <w:sz w:val="18"/>
      <w:szCs w:val="18"/>
      <w:shd w:val="clear" w:color="auto" w:fill="FFFFFF"/>
      <w:lang w:val="en-US"/>
    </w:rPr>
  </w:style>
  <w:style w:type="character" w:customStyle="1" w:styleId="Bodytext18">
    <w:name w:val="Body text (18)_"/>
    <w:basedOn w:val="DefaultParagraphFont"/>
    <w:link w:val="Bodytext180"/>
    <w:rsid w:val="00BC3D68"/>
    <w:rPr>
      <w:rFonts w:ascii="Arial" w:eastAsia="Arial" w:hAnsi="Arial" w:cs="Arial"/>
      <w:spacing w:val="-10"/>
      <w:sz w:val="13"/>
      <w:szCs w:val="13"/>
      <w:shd w:val="clear" w:color="auto" w:fill="FFFFFF"/>
    </w:rPr>
  </w:style>
  <w:style w:type="character" w:customStyle="1" w:styleId="Bodytext18Spacing9pt">
    <w:name w:val="Body text (18) + Spacing 9 pt"/>
    <w:basedOn w:val="Bodytext18"/>
    <w:rsid w:val="00BC3D68"/>
    <w:rPr>
      <w:rFonts w:ascii="Arial" w:eastAsia="Arial" w:hAnsi="Arial" w:cs="Arial"/>
      <w:color w:val="000000"/>
      <w:spacing w:val="190"/>
      <w:w w:val="100"/>
      <w:position w:val="0"/>
      <w:sz w:val="13"/>
      <w:szCs w:val="13"/>
      <w:shd w:val="clear" w:color="auto" w:fill="FFFFFF"/>
      <w:lang w:val="en-US"/>
    </w:rPr>
  </w:style>
  <w:style w:type="character" w:customStyle="1" w:styleId="Bodytext18Spacing2pt">
    <w:name w:val="Body text (18) + Spacing 2 pt"/>
    <w:basedOn w:val="Bodytext18"/>
    <w:rsid w:val="00BC3D68"/>
    <w:rPr>
      <w:rFonts w:ascii="Arial" w:eastAsia="Arial" w:hAnsi="Arial" w:cs="Arial"/>
      <w:color w:val="000000"/>
      <w:spacing w:val="50"/>
      <w:w w:val="100"/>
      <w:position w:val="0"/>
      <w:sz w:val="13"/>
      <w:szCs w:val="13"/>
      <w:shd w:val="clear" w:color="auto" w:fill="FFFFFF"/>
      <w:lang w:val="en-US"/>
    </w:rPr>
  </w:style>
  <w:style w:type="paragraph" w:customStyle="1" w:styleId="Bodytext150">
    <w:name w:val="Body text (15)"/>
    <w:basedOn w:val="Normal"/>
    <w:link w:val="Bodytext15"/>
    <w:rsid w:val="00BC3D68"/>
    <w:pPr>
      <w:widowControl w:val="0"/>
      <w:shd w:val="clear" w:color="auto" w:fill="FFFFFF"/>
      <w:tabs>
        <w:tab w:val="clear" w:pos="794"/>
        <w:tab w:val="clear" w:pos="1191"/>
        <w:tab w:val="clear" w:pos="1588"/>
        <w:tab w:val="clear" w:pos="1985"/>
      </w:tabs>
      <w:overflowPunct/>
      <w:autoSpaceDE/>
      <w:autoSpaceDN/>
      <w:adjustRightInd/>
      <w:spacing w:before="240" w:line="216" w:lineRule="exact"/>
      <w:ind w:hanging="1140"/>
      <w:textAlignment w:val="auto"/>
    </w:pPr>
    <w:rPr>
      <w:b/>
      <w:bCs/>
      <w:sz w:val="18"/>
      <w:szCs w:val="18"/>
      <w:lang w:val="fr-CH" w:eastAsia="zh-CN"/>
    </w:rPr>
  </w:style>
  <w:style w:type="paragraph" w:customStyle="1" w:styleId="Bodytext180">
    <w:name w:val="Body text (18)"/>
    <w:basedOn w:val="Normal"/>
    <w:link w:val="Bodytext18"/>
    <w:rsid w:val="00BC3D68"/>
    <w:pPr>
      <w:widowControl w:val="0"/>
      <w:shd w:val="clear" w:color="auto" w:fill="FFFFFF"/>
      <w:tabs>
        <w:tab w:val="clear" w:pos="794"/>
        <w:tab w:val="clear" w:pos="1191"/>
        <w:tab w:val="clear" w:pos="1588"/>
        <w:tab w:val="clear" w:pos="1985"/>
      </w:tabs>
      <w:overflowPunct/>
      <w:autoSpaceDE/>
      <w:autoSpaceDN/>
      <w:adjustRightInd/>
      <w:spacing w:before="120" w:line="0" w:lineRule="atLeast"/>
      <w:jc w:val="left"/>
      <w:textAlignment w:val="auto"/>
    </w:pPr>
    <w:rPr>
      <w:rFonts w:ascii="Arial" w:eastAsia="Arial" w:hAnsi="Arial" w:cs="Arial"/>
      <w:spacing w:val="-10"/>
      <w:sz w:val="13"/>
      <w:szCs w:val="13"/>
      <w:lang w:val="fr-CH" w:eastAsia="zh-CN"/>
    </w:rPr>
  </w:style>
  <w:style w:type="paragraph" w:customStyle="1" w:styleId="Bodytext330">
    <w:name w:val="Body text (33)"/>
    <w:basedOn w:val="Normal"/>
    <w:link w:val="Bodytext33"/>
    <w:rsid w:val="00BC3D68"/>
    <w:pPr>
      <w:widowControl w:val="0"/>
      <w:shd w:val="clear" w:color="auto" w:fill="FFFFFF"/>
      <w:tabs>
        <w:tab w:val="clear" w:pos="794"/>
        <w:tab w:val="clear" w:pos="1191"/>
        <w:tab w:val="clear" w:pos="1588"/>
        <w:tab w:val="clear" w:pos="1985"/>
      </w:tabs>
      <w:overflowPunct/>
      <w:autoSpaceDE/>
      <w:autoSpaceDN/>
      <w:bidi/>
      <w:adjustRightInd/>
      <w:spacing w:before="960" w:line="252" w:lineRule="exact"/>
      <w:ind w:hanging="1040"/>
      <w:jc w:val="left"/>
      <w:textAlignment w:val="auto"/>
    </w:pPr>
    <w:rPr>
      <w:rFonts w:ascii="Arial" w:eastAsia="Arial" w:hAnsi="Arial" w:cs="Arial"/>
      <w:spacing w:val="-10"/>
      <w:sz w:val="13"/>
      <w:szCs w:val="13"/>
      <w:lang w:val="fr-CH" w:eastAsia="zh-CN"/>
    </w:rPr>
  </w:style>
  <w:style w:type="character" w:customStyle="1" w:styleId="BodytextExact">
    <w:name w:val="Body text Exact"/>
    <w:basedOn w:val="DefaultParagraphFont"/>
    <w:rsid w:val="00BC3D68"/>
    <w:rPr>
      <w:rFonts w:ascii="Arial" w:eastAsia="Arial" w:hAnsi="Arial" w:cs="Arial"/>
      <w:b w:val="0"/>
      <w:bCs w:val="0"/>
      <w:i w:val="0"/>
      <w:iCs w:val="0"/>
      <w:smallCaps w:val="0"/>
      <w:strike w:val="0"/>
      <w:spacing w:val="-1"/>
      <w:sz w:val="14"/>
      <w:szCs w:val="14"/>
      <w:u w:val="none"/>
    </w:rPr>
  </w:style>
  <w:style w:type="character" w:customStyle="1" w:styleId="Bodytext">
    <w:name w:val="Body text_"/>
    <w:basedOn w:val="DefaultParagraphFont"/>
    <w:link w:val="BodyText2"/>
    <w:rsid w:val="00BC3D68"/>
    <w:rPr>
      <w:rFonts w:ascii="Arial" w:eastAsia="Arial" w:hAnsi="Arial" w:cs="Arial"/>
      <w:sz w:val="17"/>
      <w:szCs w:val="17"/>
      <w:shd w:val="clear" w:color="auto" w:fill="FFFFFF"/>
    </w:rPr>
  </w:style>
  <w:style w:type="paragraph" w:customStyle="1" w:styleId="BodyText2">
    <w:name w:val="Body Text2"/>
    <w:basedOn w:val="Normal"/>
    <w:link w:val="Bodytext"/>
    <w:rsid w:val="00BC3D68"/>
    <w:pPr>
      <w:widowControl w:val="0"/>
      <w:shd w:val="clear" w:color="auto" w:fill="FFFFFF"/>
      <w:tabs>
        <w:tab w:val="clear" w:pos="794"/>
        <w:tab w:val="clear" w:pos="1191"/>
        <w:tab w:val="clear" w:pos="1588"/>
        <w:tab w:val="clear" w:pos="1985"/>
      </w:tabs>
      <w:overflowPunct/>
      <w:autoSpaceDE/>
      <w:autoSpaceDN/>
      <w:adjustRightInd/>
      <w:spacing w:before="120" w:line="0" w:lineRule="atLeast"/>
      <w:ind w:hanging="820"/>
      <w:jc w:val="left"/>
      <w:textAlignment w:val="auto"/>
    </w:pPr>
    <w:rPr>
      <w:rFonts w:ascii="Arial" w:eastAsia="Arial" w:hAnsi="Arial" w:cs="Arial"/>
      <w:sz w:val="17"/>
      <w:szCs w:val="17"/>
      <w:lang w:val="fr-CH" w:eastAsia="zh-CN"/>
    </w:rPr>
  </w:style>
  <w:style w:type="character" w:customStyle="1" w:styleId="Bodytext7">
    <w:name w:val="Body text (7)_"/>
    <w:basedOn w:val="DefaultParagraphFont"/>
    <w:link w:val="Bodytext70"/>
    <w:rsid w:val="00BC3D68"/>
    <w:rPr>
      <w:b/>
      <w:bCs/>
      <w:sz w:val="23"/>
      <w:szCs w:val="23"/>
      <w:shd w:val="clear" w:color="auto" w:fill="FFFFFF"/>
    </w:rPr>
  </w:style>
  <w:style w:type="character" w:customStyle="1" w:styleId="Bodytext12">
    <w:name w:val="Body text (12)_"/>
    <w:basedOn w:val="DefaultParagraphFont"/>
    <w:link w:val="Bodytext120"/>
    <w:rsid w:val="00BC3D68"/>
    <w:rPr>
      <w:sz w:val="21"/>
      <w:szCs w:val="21"/>
      <w:shd w:val="clear" w:color="auto" w:fill="FFFFFF"/>
    </w:rPr>
  </w:style>
  <w:style w:type="character" w:customStyle="1" w:styleId="Heading70">
    <w:name w:val="Heading #7_"/>
    <w:basedOn w:val="DefaultParagraphFont"/>
    <w:link w:val="Heading71"/>
    <w:rsid w:val="00BC3D68"/>
    <w:rPr>
      <w:b/>
      <w:bCs/>
      <w:sz w:val="23"/>
      <w:szCs w:val="23"/>
      <w:shd w:val="clear" w:color="auto" w:fill="FFFFFF"/>
    </w:rPr>
  </w:style>
  <w:style w:type="paragraph" w:customStyle="1" w:styleId="Bodytext70">
    <w:name w:val="Body text (7)"/>
    <w:basedOn w:val="Normal"/>
    <w:link w:val="Bodytext7"/>
    <w:rsid w:val="00BC3D68"/>
    <w:pPr>
      <w:widowControl w:val="0"/>
      <w:shd w:val="clear" w:color="auto" w:fill="FFFFFF"/>
      <w:tabs>
        <w:tab w:val="clear" w:pos="794"/>
        <w:tab w:val="clear" w:pos="1191"/>
        <w:tab w:val="clear" w:pos="1588"/>
        <w:tab w:val="clear" w:pos="1985"/>
      </w:tabs>
      <w:overflowPunct/>
      <w:autoSpaceDE/>
      <w:autoSpaceDN/>
      <w:adjustRightInd/>
      <w:spacing w:before="360" w:after="60" w:line="0" w:lineRule="atLeast"/>
      <w:jc w:val="center"/>
      <w:textAlignment w:val="auto"/>
    </w:pPr>
    <w:rPr>
      <w:b/>
      <w:bCs/>
      <w:sz w:val="23"/>
      <w:szCs w:val="23"/>
      <w:lang w:val="fr-CH" w:eastAsia="zh-CN"/>
    </w:rPr>
  </w:style>
  <w:style w:type="paragraph" w:customStyle="1" w:styleId="Bodytext120">
    <w:name w:val="Body text (12)"/>
    <w:basedOn w:val="Normal"/>
    <w:link w:val="Bodytext12"/>
    <w:rsid w:val="00BC3D68"/>
    <w:pPr>
      <w:widowControl w:val="0"/>
      <w:shd w:val="clear" w:color="auto" w:fill="FFFFFF"/>
      <w:tabs>
        <w:tab w:val="clear" w:pos="794"/>
        <w:tab w:val="clear" w:pos="1191"/>
        <w:tab w:val="clear" w:pos="1588"/>
        <w:tab w:val="clear" w:pos="1985"/>
      </w:tabs>
      <w:overflowPunct/>
      <w:autoSpaceDE/>
      <w:autoSpaceDN/>
      <w:adjustRightInd/>
      <w:spacing w:before="120" w:after="180" w:line="0" w:lineRule="atLeast"/>
      <w:ind w:hanging="280"/>
      <w:jc w:val="center"/>
      <w:textAlignment w:val="auto"/>
    </w:pPr>
    <w:rPr>
      <w:sz w:val="21"/>
      <w:szCs w:val="21"/>
      <w:lang w:val="fr-CH" w:eastAsia="zh-CN"/>
    </w:rPr>
  </w:style>
  <w:style w:type="paragraph" w:customStyle="1" w:styleId="Heading71">
    <w:name w:val="Heading #7"/>
    <w:basedOn w:val="Normal"/>
    <w:link w:val="Heading70"/>
    <w:rsid w:val="00BC3D68"/>
    <w:pPr>
      <w:widowControl w:val="0"/>
      <w:shd w:val="clear" w:color="auto" w:fill="FFFFFF"/>
      <w:tabs>
        <w:tab w:val="clear" w:pos="794"/>
        <w:tab w:val="clear" w:pos="1191"/>
        <w:tab w:val="clear" w:pos="1588"/>
        <w:tab w:val="clear" w:pos="1985"/>
      </w:tabs>
      <w:overflowPunct/>
      <w:autoSpaceDE/>
      <w:autoSpaceDN/>
      <w:adjustRightInd/>
      <w:spacing w:before="660" w:after="1320" w:line="0" w:lineRule="atLeast"/>
      <w:jc w:val="left"/>
      <w:textAlignment w:val="auto"/>
      <w:outlineLvl w:val="6"/>
    </w:pPr>
    <w:rPr>
      <w:b/>
      <w:bCs/>
      <w:sz w:val="23"/>
      <w:szCs w:val="23"/>
      <w:lang w:val="fr-CH" w:eastAsia="zh-CN"/>
    </w:rPr>
  </w:style>
  <w:style w:type="character" w:customStyle="1" w:styleId="Heading5Char">
    <w:name w:val="Heading 5 Char"/>
    <w:basedOn w:val="DefaultParagraphFont"/>
    <w:link w:val="Heading5"/>
    <w:rsid w:val="00BC3D68"/>
    <w:rPr>
      <w:b/>
      <w:sz w:val="24"/>
      <w:szCs w:val="22"/>
      <w:lang w:val="en-US" w:eastAsia="en-US"/>
    </w:rPr>
  </w:style>
  <w:style w:type="table" w:customStyle="1" w:styleId="TableGrid1">
    <w:name w:val="Table Grid1"/>
    <w:basedOn w:val="TableNormal"/>
    <w:next w:val="TableGrid"/>
    <w:rsid w:val="00BC3D68"/>
    <w:rPr>
      <w:rFonts w:ascii="CG Times" w:eastAsia="SimSu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BC3D68"/>
    <w:rPr>
      <w:b/>
      <w:sz w:val="24"/>
      <w:szCs w:val="22"/>
      <w:lang w:val="en-US"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footnote text Char1"/>
    <w:basedOn w:val="DefaultParagraphFont"/>
    <w:rsid w:val="00BC3D68"/>
    <w:rPr>
      <w:rFonts w:ascii="Times New Roman" w:eastAsia="Times New Roman" w:hAnsi="Times New Roman" w:cs="Times New Roman"/>
      <w:sz w:val="20"/>
      <w:szCs w:val="20"/>
      <w:lang w:val="en-GB" w:eastAsia="en-US"/>
    </w:rPr>
  </w:style>
  <w:style w:type="character" w:customStyle="1" w:styleId="FootnoteTextChar1">
    <w:name w:val="Footnote Text Char1"/>
    <w:aliases w:val="footnote text Char,ALTS FOOTNOTE Char1,Footnote Text Char Char1 Char1,Footnote Text Char4 Char Char Char1,Footnote Text Char1 Char1 Char1 Char Char1,Footnote Text Char Char1 Char1 Char Char Char1,DNV-FT Char1,DNV Char"/>
    <w:link w:val="FootnoteText"/>
    <w:locked/>
    <w:rsid w:val="00BC3D68"/>
    <w:rPr>
      <w:szCs w:val="22"/>
      <w:lang w:val="en-US" w:eastAsia="en-US"/>
    </w:rPr>
  </w:style>
  <w:style w:type="character" w:customStyle="1" w:styleId="Heading3Char">
    <w:name w:val="Heading 3 Char"/>
    <w:basedOn w:val="DefaultParagraphFont"/>
    <w:link w:val="Heading3"/>
    <w:rsid w:val="00BC3D68"/>
    <w:rPr>
      <w:b/>
      <w:sz w:val="24"/>
      <w:szCs w:val="22"/>
      <w:lang w:val="en-US" w:eastAsia="en-US"/>
    </w:rPr>
  </w:style>
  <w:style w:type="character" w:customStyle="1" w:styleId="Heading4Char">
    <w:name w:val="Heading 4 Char"/>
    <w:basedOn w:val="DefaultParagraphFont"/>
    <w:link w:val="Heading4"/>
    <w:rsid w:val="00BC3D68"/>
    <w:rPr>
      <w:b/>
      <w:sz w:val="24"/>
      <w:szCs w:val="22"/>
      <w:lang w:val="en-US" w:eastAsia="en-US"/>
    </w:rPr>
  </w:style>
  <w:style w:type="character" w:customStyle="1" w:styleId="Heading6Char">
    <w:name w:val="Heading 6 Char"/>
    <w:basedOn w:val="DefaultParagraphFont"/>
    <w:link w:val="Heading6"/>
    <w:rsid w:val="00BC3D68"/>
    <w:rPr>
      <w:b/>
      <w:sz w:val="24"/>
      <w:szCs w:val="22"/>
      <w:lang w:val="en-US" w:eastAsia="en-US"/>
    </w:rPr>
  </w:style>
  <w:style w:type="character" w:customStyle="1" w:styleId="Heading7Char">
    <w:name w:val="Heading 7 Char"/>
    <w:basedOn w:val="DefaultParagraphFont"/>
    <w:link w:val="Heading7"/>
    <w:rsid w:val="00BC3D68"/>
    <w:rPr>
      <w:b/>
      <w:sz w:val="24"/>
      <w:szCs w:val="22"/>
      <w:lang w:val="en-US" w:eastAsia="en-US"/>
    </w:rPr>
  </w:style>
  <w:style w:type="character" w:customStyle="1" w:styleId="Heading8Char">
    <w:name w:val="Heading 8 Char"/>
    <w:basedOn w:val="DefaultParagraphFont"/>
    <w:link w:val="Heading8"/>
    <w:rsid w:val="00BC3D68"/>
    <w:rPr>
      <w:b/>
      <w:sz w:val="24"/>
      <w:szCs w:val="22"/>
      <w:lang w:val="en-US" w:eastAsia="en-US"/>
    </w:rPr>
  </w:style>
  <w:style w:type="character" w:customStyle="1" w:styleId="Heading9Char">
    <w:name w:val="Heading 9 Char"/>
    <w:basedOn w:val="DefaultParagraphFont"/>
    <w:link w:val="Heading9"/>
    <w:rsid w:val="00BC3D68"/>
    <w:rPr>
      <w:b/>
      <w:sz w:val="24"/>
      <w:szCs w:val="22"/>
      <w:lang w:val="en-US" w:eastAsia="en-US"/>
    </w:rPr>
  </w:style>
  <w:style w:type="numbering" w:customStyle="1" w:styleId="NoList11">
    <w:name w:val="No List11"/>
    <w:next w:val="NoList"/>
    <w:uiPriority w:val="99"/>
    <w:semiHidden/>
    <w:unhideWhenUsed/>
    <w:rsid w:val="00BC3D68"/>
  </w:style>
  <w:style w:type="paragraph" w:customStyle="1" w:styleId="H2">
    <w:name w:val="H2"/>
    <w:basedOn w:val="Normal"/>
    <w:next w:val="Normal"/>
    <w:rsid w:val="00BC3D68"/>
    <w:pPr>
      <w:keepNext/>
      <w:widowControl w:val="0"/>
      <w:tabs>
        <w:tab w:val="clear" w:pos="794"/>
        <w:tab w:val="clear" w:pos="1191"/>
        <w:tab w:val="clear" w:pos="1588"/>
        <w:tab w:val="clear" w:pos="1985"/>
      </w:tabs>
      <w:overflowPunct/>
      <w:autoSpaceDE/>
      <w:autoSpaceDN/>
      <w:adjustRightInd/>
      <w:spacing w:before="100" w:after="100" w:line="240" w:lineRule="auto"/>
      <w:jc w:val="left"/>
      <w:textAlignment w:val="auto"/>
      <w:outlineLvl w:val="2"/>
    </w:pPr>
    <w:rPr>
      <w:rFonts w:ascii="Times New Roman" w:eastAsia="Times New Roman" w:hAnsi="Times New Roman" w:cs="Times New Roman"/>
      <w:b/>
      <w:snapToGrid w:val="0"/>
      <w:sz w:val="36"/>
      <w:szCs w:val="20"/>
    </w:rPr>
  </w:style>
  <w:style w:type="paragraph" w:styleId="BodyText0">
    <w:name w:val="Body Text"/>
    <w:basedOn w:val="Normal"/>
    <w:link w:val="BodyTextChar"/>
    <w:rsid w:val="00BC3D68"/>
    <w:pPr>
      <w:keepNext/>
      <w:numPr>
        <w:ilvl w:val="12"/>
      </w:numPr>
      <w:tabs>
        <w:tab w:val="clear" w:pos="794"/>
        <w:tab w:val="clear" w:pos="1191"/>
        <w:tab w:val="clear" w:pos="1588"/>
        <w:tab w:val="clear" w:pos="1985"/>
      </w:tabs>
      <w:overflowPunct/>
      <w:autoSpaceDE/>
      <w:autoSpaceDN/>
      <w:adjustRightInd/>
      <w:spacing w:before="120" w:line="240" w:lineRule="auto"/>
      <w:jc w:val="left"/>
      <w:textAlignment w:val="auto"/>
    </w:pPr>
    <w:rPr>
      <w:rFonts w:ascii="Arial" w:eastAsia="Times New Roman" w:hAnsi="Arial" w:cs="Times New Roman"/>
      <w:b/>
      <w:color w:val="000000"/>
      <w:sz w:val="22"/>
      <w:szCs w:val="20"/>
    </w:rPr>
  </w:style>
  <w:style w:type="character" w:customStyle="1" w:styleId="BodyTextChar">
    <w:name w:val="Body Text Char"/>
    <w:basedOn w:val="DefaultParagraphFont"/>
    <w:link w:val="BodyText0"/>
    <w:rsid w:val="00BC3D68"/>
    <w:rPr>
      <w:rFonts w:ascii="Arial" w:eastAsia="Times New Roman" w:hAnsi="Arial" w:cs="Times New Roman"/>
      <w:b/>
      <w:color w:val="000000"/>
      <w:sz w:val="22"/>
      <w:lang w:val="en-US" w:eastAsia="en-US"/>
    </w:rPr>
  </w:style>
  <w:style w:type="paragraph" w:styleId="ListBullet">
    <w:name w:val="List Bullet"/>
    <w:basedOn w:val="Normal"/>
    <w:autoRedefine/>
    <w:rsid w:val="00BC3D68"/>
    <w:pPr>
      <w:widowControl w:val="0"/>
      <w:numPr>
        <w:numId w:val="3"/>
      </w:numPr>
      <w:tabs>
        <w:tab w:val="clear" w:pos="360"/>
        <w:tab w:val="clear" w:pos="794"/>
        <w:tab w:val="clear" w:pos="1191"/>
        <w:tab w:val="clear" w:pos="1588"/>
        <w:tab w:val="clear" w:pos="1985"/>
      </w:tabs>
      <w:overflowPunct/>
      <w:autoSpaceDE/>
      <w:autoSpaceDN/>
      <w:adjustRightInd/>
      <w:spacing w:before="100" w:after="100" w:line="240" w:lineRule="auto"/>
      <w:ind w:left="0" w:firstLine="0"/>
      <w:jc w:val="left"/>
      <w:textAlignment w:val="auto"/>
    </w:pPr>
    <w:rPr>
      <w:rFonts w:ascii="Times New Roman" w:eastAsia="Times New Roman" w:hAnsi="Times New Roman" w:cs="Times New Roman"/>
      <w:snapToGrid w:val="0"/>
      <w:szCs w:val="20"/>
    </w:rPr>
  </w:style>
  <w:style w:type="paragraph" w:styleId="ListBullet2">
    <w:name w:val="List Bullet 2"/>
    <w:basedOn w:val="Normal"/>
    <w:autoRedefine/>
    <w:rsid w:val="00BC3D68"/>
    <w:pPr>
      <w:widowControl w:val="0"/>
      <w:numPr>
        <w:numId w:val="4"/>
      </w:numPr>
      <w:tabs>
        <w:tab w:val="clear" w:pos="643"/>
        <w:tab w:val="clear" w:pos="794"/>
        <w:tab w:val="clear" w:pos="1191"/>
        <w:tab w:val="clear" w:pos="1588"/>
        <w:tab w:val="clear" w:pos="1985"/>
      </w:tabs>
      <w:overflowPunct/>
      <w:autoSpaceDE/>
      <w:autoSpaceDN/>
      <w:adjustRightInd/>
      <w:spacing w:before="100" w:after="100" w:line="240" w:lineRule="auto"/>
      <w:ind w:left="0" w:firstLine="0"/>
      <w:jc w:val="left"/>
      <w:textAlignment w:val="auto"/>
    </w:pPr>
    <w:rPr>
      <w:rFonts w:ascii="Times New Roman" w:eastAsia="Times New Roman" w:hAnsi="Times New Roman" w:cs="Times New Roman"/>
      <w:snapToGrid w:val="0"/>
      <w:szCs w:val="20"/>
    </w:rPr>
  </w:style>
  <w:style w:type="paragraph" w:styleId="ListBullet3">
    <w:name w:val="List Bullet 3"/>
    <w:basedOn w:val="Normal"/>
    <w:autoRedefine/>
    <w:rsid w:val="00BC3D68"/>
    <w:pPr>
      <w:widowControl w:val="0"/>
      <w:numPr>
        <w:numId w:val="5"/>
      </w:numPr>
      <w:tabs>
        <w:tab w:val="clear" w:pos="794"/>
        <w:tab w:val="clear" w:pos="926"/>
        <w:tab w:val="clear" w:pos="1191"/>
        <w:tab w:val="clear" w:pos="1588"/>
        <w:tab w:val="clear" w:pos="1985"/>
      </w:tabs>
      <w:overflowPunct/>
      <w:autoSpaceDE/>
      <w:autoSpaceDN/>
      <w:adjustRightInd/>
      <w:spacing w:before="100" w:after="100" w:line="240" w:lineRule="auto"/>
      <w:ind w:left="0" w:firstLine="0"/>
      <w:jc w:val="left"/>
      <w:textAlignment w:val="auto"/>
    </w:pPr>
    <w:rPr>
      <w:rFonts w:ascii="Times New Roman" w:eastAsia="Times New Roman" w:hAnsi="Times New Roman" w:cs="Times New Roman"/>
      <w:snapToGrid w:val="0"/>
      <w:szCs w:val="20"/>
    </w:rPr>
  </w:style>
  <w:style w:type="paragraph" w:styleId="ListBullet4">
    <w:name w:val="List Bullet 4"/>
    <w:basedOn w:val="Normal"/>
    <w:autoRedefine/>
    <w:rsid w:val="00BC3D68"/>
    <w:pPr>
      <w:widowControl w:val="0"/>
      <w:numPr>
        <w:numId w:val="6"/>
      </w:numPr>
      <w:tabs>
        <w:tab w:val="clear" w:pos="794"/>
        <w:tab w:val="clear" w:pos="1209"/>
        <w:tab w:val="clear" w:pos="1588"/>
        <w:tab w:val="clear" w:pos="1985"/>
        <w:tab w:val="left" w:pos="1191"/>
      </w:tabs>
      <w:overflowPunct/>
      <w:autoSpaceDE/>
      <w:autoSpaceDN/>
      <w:adjustRightInd/>
      <w:spacing w:before="100" w:after="100" w:line="240" w:lineRule="auto"/>
      <w:ind w:left="0" w:firstLine="0"/>
      <w:jc w:val="left"/>
      <w:textAlignment w:val="auto"/>
    </w:pPr>
    <w:rPr>
      <w:rFonts w:ascii="Times New Roman" w:eastAsia="Times New Roman" w:hAnsi="Times New Roman" w:cs="Times New Roman"/>
      <w:snapToGrid w:val="0"/>
      <w:szCs w:val="20"/>
    </w:rPr>
  </w:style>
  <w:style w:type="paragraph" w:styleId="ListBullet5">
    <w:name w:val="List Bullet 5"/>
    <w:basedOn w:val="Normal"/>
    <w:autoRedefine/>
    <w:rsid w:val="00BC3D68"/>
    <w:pPr>
      <w:widowControl w:val="0"/>
      <w:numPr>
        <w:numId w:val="7"/>
      </w:numPr>
      <w:tabs>
        <w:tab w:val="clear" w:pos="794"/>
        <w:tab w:val="clear" w:pos="1191"/>
        <w:tab w:val="clear" w:pos="1492"/>
        <w:tab w:val="clear" w:pos="1588"/>
        <w:tab w:val="clear" w:pos="1985"/>
      </w:tabs>
      <w:overflowPunct/>
      <w:autoSpaceDE/>
      <w:autoSpaceDN/>
      <w:adjustRightInd/>
      <w:spacing w:before="100" w:after="100" w:line="240" w:lineRule="auto"/>
      <w:ind w:left="0" w:firstLine="0"/>
      <w:jc w:val="left"/>
      <w:textAlignment w:val="auto"/>
    </w:pPr>
    <w:rPr>
      <w:rFonts w:ascii="Times New Roman" w:eastAsia="Times New Roman" w:hAnsi="Times New Roman" w:cs="Times New Roman"/>
      <w:snapToGrid w:val="0"/>
      <w:szCs w:val="20"/>
    </w:rPr>
  </w:style>
  <w:style w:type="paragraph" w:styleId="ListNumber">
    <w:name w:val="List Number"/>
    <w:basedOn w:val="Normal"/>
    <w:rsid w:val="00BC3D68"/>
    <w:pPr>
      <w:widowControl w:val="0"/>
      <w:numPr>
        <w:numId w:val="8"/>
      </w:numPr>
      <w:tabs>
        <w:tab w:val="clear" w:pos="360"/>
        <w:tab w:val="clear" w:pos="794"/>
        <w:tab w:val="clear" w:pos="1191"/>
        <w:tab w:val="clear" w:pos="1588"/>
        <w:tab w:val="clear" w:pos="1985"/>
      </w:tabs>
      <w:overflowPunct/>
      <w:autoSpaceDE/>
      <w:autoSpaceDN/>
      <w:adjustRightInd/>
      <w:spacing w:before="100" w:after="100" w:line="240" w:lineRule="auto"/>
      <w:ind w:left="0" w:firstLine="0"/>
      <w:jc w:val="left"/>
      <w:textAlignment w:val="auto"/>
    </w:pPr>
    <w:rPr>
      <w:rFonts w:ascii="Times New Roman" w:eastAsia="Times New Roman" w:hAnsi="Times New Roman" w:cs="Times New Roman"/>
      <w:snapToGrid w:val="0"/>
      <w:szCs w:val="20"/>
    </w:rPr>
  </w:style>
  <w:style w:type="paragraph" w:styleId="ListNumber2">
    <w:name w:val="List Number 2"/>
    <w:basedOn w:val="Normal"/>
    <w:rsid w:val="00BC3D68"/>
    <w:pPr>
      <w:widowControl w:val="0"/>
      <w:numPr>
        <w:numId w:val="9"/>
      </w:numPr>
      <w:tabs>
        <w:tab w:val="clear" w:pos="643"/>
        <w:tab w:val="clear" w:pos="794"/>
        <w:tab w:val="clear" w:pos="1191"/>
        <w:tab w:val="clear" w:pos="1588"/>
        <w:tab w:val="clear" w:pos="1985"/>
      </w:tabs>
      <w:overflowPunct/>
      <w:autoSpaceDE/>
      <w:autoSpaceDN/>
      <w:adjustRightInd/>
      <w:spacing w:before="100" w:after="100" w:line="240" w:lineRule="auto"/>
      <w:ind w:left="0" w:firstLine="0"/>
      <w:jc w:val="left"/>
      <w:textAlignment w:val="auto"/>
    </w:pPr>
    <w:rPr>
      <w:rFonts w:ascii="Times New Roman" w:eastAsia="Times New Roman" w:hAnsi="Times New Roman" w:cs="Times New Roman"/>
      <w:snapToGrid w:val="0"/>
      <w:szCs w:val="20"/>
    </w:rPr>
  </w:style>
  <w:style w:type="paragraph" w:styleId="ListNumber3">
    <w:name w:val="List Number 3"/>
    <w:basedOn w:val="Normal"/>
    <w:rsid w:val="00BC3D68"/>
    <w:pPr>
      <w:widowControl w:val="0"/>
      <w:numPr>
        <w:numId w:val="10"/>
      </w:numPr>
      <w:tabs>
        <w:tab w:val="clear" w:pos="794"/>
        <w:tab w:val="clear" w:pos="926"/>
        <w:tab w:val="clear" w:pos="1191"/>
        <w:tab w:val="clear" w:pos="1588"/>
        <w:tab w:val="clear" w:pos="1985"/>
      </w:tabs>
      <w:overflowPunct/>
      <w:autoSpaceDE/>
      <w:autoSpaceDN/>
      <w:adjustRightInd/>
      <w:spacing w:before="100" w:after="100" w:line="240" w:lineRule="auto"/>
      <w:ind w:left="0" w:firstLine="0"/>
      <w:jc w:val="left"/>
      <w:textAlignment w:val="auto"/>
    </w:pPr>
    <w:rPr>
      <w:rFonts w:ascii="Times New Roman" w:eastAsia="Times New Roman" w:hAnsi="Times New Roman" w:cs="Times New Roman"/>
      <w:snapToGrid w:val="0"/>
      <w:szCs w:val="20"/>
    </w:rPr>
  </w:style>
  <w:style w:type="paragraph" w:styleId="ListNumber4">
    <w:name w:val="List Number 4"/>
    <w:basedOn w:val="Normal"/>
    <w:rsid w:val="00BC3D68"/>
    <w:pPr>
      <w:widowControl w:val="0"/>
      <w:numPr>
        <w:numId w:val="11"/>
      </w:numPr>
      <w:tabs>
        <w:tab w:val="clear" w:pos="794"/>
        <w:tab w:val="clear" w:pos="1209"/>
        <w:tab w:val="clear" w:pos="1588"/>
        <w:tab w:val="clear" w:pos="1985"/>
        <w:tab w:val="left" w:pos="1191"/>
      </w:tabs>
      <w:overflowPunct/>
      <w:autoSpaceDE/>
      <w:autoSpaceDN/>
      <w:adjustRightInd/>
      <w:spacing w:before="100" w:after="100" w:line="240" w:lineRule="auto"/>
      <w:ind w:left="0" w:firstLine="0"/>
      <w:jc w:val="left"/>
      <w:textAlignment w:val="auto"/>
    </w:pPr>
    <w:rPr>
      <w:rFonts w:ascii="Times New Roman" w:eastAsia="Times New Roman" w:hAnsi="Times New Roman" w:cs="Times New Roman"/>
      <w:snapToGrid w:val="0"/>
      <w:szCs w:val="20"/>
    </w:rPr>
  </w:style>
  <w:style w:type="paragraph" w:styleId="ListNumber5">
    <w:name w:val="List Number 5"/>
    <w:basedOn w:val="Normal"/>
    <w:rsid w:val="00BC3D68"/>
    <w:pPr>
      <w:widowControl w:val="0"/>
      <w:numPr>
        <w:numId w:val="12"/>
      </w:numPr>
      <w:tabs>
        <w:tab w:val="clear" w:pos="794"/>
        <w:tab w:val="clear" w:pos="1191"/>
        <w:tab w:val="clear" w:pos="1492"/>
        <w:tab w:val="clear" w:pos="1588"/>
        <w:tab w:val="clear" w:pos="1985"/>
      </w:tabs>
      <w:overflowPunct/>
      <w:autoSpaceDE/>
      <w:autoSpaceDN/>
      <w:adjustRightInd/>
      <w:spacing w:before="100" w:after="100" w:line="240" w:lineRule="auto"/>
      <w:ind w:left="0" w:firstLine="0"/>
      <w:jc w:val="left"/>
      <w:textAlignment w:val="auto"/>
    </w:pPr>
    <w:rPr>
      <w:rFonts w:ascii="Times New Roman" w:eastAsia="Times New Roman" w:hAnsi="Times New Roman" w:cs="Times New Roman"/>
      <w:snapToGrid w:val="0"/>
      <w:szCs w:val="20"/>
    </w:rPr>
  </w:style>
  <w:style w:type="paragraph" w:customStyle="1" w:styleId="Blockquote">
    <w:name w:val="Blockquote"/>
    <w:basedOn w:val="Normal"/>
    <w:rsid w:val="00BC3D68"/>
    <w:pPr>
      <w:widowControl w:val="0"/>
      <w:tabs>
        <w:tab w:val="clear" w:pos="794"/>
        <w:tab w:val="clear" w:pos="1191"/>
        <w:tab w:val="clear" w:pos="1588"/>
        <w:tab w:val="clear" w:pos="1985"/>
      </w:tabs>
      <w:overflowPunct/>
      <w:autoSpaceDE/>
      <w:autoSpaceDN/>
      <w:adjustRightInd/>
      <w:spacing w:before="100" w:after="100" w:line="240" w:lineRule="auto"/>
      <w:ind w:left="360" w:right="360"/>
      <w:jc w:val="left"/>
      <w:textAlignment w:val="auto"/>
    </w:pPr>
    <w:rPr>
      <w:rFonts w:ascii="Times New Roman" w:eastAsia="Times New Roman" w:hAnsi="Times New Roman" w:cs="Times New Roman"/>
      <w:snapToGrid w:val="0"/>
      <w:szCs w:val="20"/>
    </w:rPr>
  </w:style>
  <w:style w:type="paragraph" w:customStyle="1" w:styleId="H4">
    <w:name w:val="H4"/>
    <w:basedOn w:val="Normal"/>
    <w:next w:val="Normal"/>
    <w:rsid w:val="00BC3D68"/>
    <w:pPr>
      <w:keepNext/>
      <w:widowControl w:val="0"/>
      <w:tabs>
        <w:tab w:val="clear" w:pos="794"/>
        <w:tab w:val="clear" w:pos="1191"/>
        <w:tab w:val="clear" w:pos="1588"/>
        <w:tab w:val="clear" w:pos="1985"/>
      </w:tabs>
      <w:overflowPunct/>
      <w:autoSpaceDE/>
      <w:autoSpaceDN/>
      <w:adjustRightInd/>
      <w:spacing w:before="100" w:after="100" w:line="240" w:lineRule="auto"/>
      <w:jc w:val="left"/>
      <w:textAlignment w:val="auto"/>
      <w:outlineLvl w:val="4"/>
    </w:pPr>
    <w:rPr>
      <w:rFonts w:ascii="Times New Roman" w:eastAsia="Times New Roman" w:hAnsi="Times New Roman" w:cs="Times New Roman"/>
      <w:b/>
      <w:snapToGrid w:val="0"/>
      <w:szCs w:val="20"/>
    </w:rPr>
  </w:style>
  <w:style w:type="paragraph" w:customStyle="1" w:styleId="H3">
    <w:name w:val="H3"/>
    <w:basedOn w:val="Normal"/>
    <w:next w:val="Normal"/>
    <w:rsid w:val="00BC3D68"/>
    <w:pPr>
      <w:keepNext/>
      <w:widowControl w:val="0"/>
      <w:tabs>
        <w:tab w:val="clear" w:pos="794"/>
        <w:tab w:val="clear" w:pos="1191"/>
        <w:tab w:val="clear" w:pos="1588"/>
        <w:tab w:val="clear" w:pos="1985"/>
      </w:tabs>
      <w:overflowPunct/>
      <w:autoSpaceDE/>
      <w:autoSpaceDN/>
      <w:adjustRightInd/>
      <w:spacing w:before="100" w:after="100" w:line="240" w:lineRule="auto"/>
      <w:jc w:val="left"/>
      <w:textAlignment w:val="auto"/>
      <w:outlineLvl w:val="3"/>
    </w:pPr>
    <w:rPr>
      <w:rFonts w:ascii="Times New Roman" w:eastAsia="Times New Roman" w:hAnsi="Times New Roman" w:cs="Times New Roman"/>
      <w:b/>
      <w:snapToGrid w:val="0"/>
      <w:sz w:val="28"/>
      <w:szCs w:val="20"/>
    </w:rPr>
  </w:style>
  <w:style w:type="paragraph" w:customStyle="1" w:styleId="DefinitionTerm">
    <w:name w:val="Definition Term"/>
    <w:basedOn w:val="Normal"/>
    <w:next w:val="DefinitionList"/>
    <w:rsid w:val="00BC3D68"/>
    <w:pPr>
      <w:widowControl w:val="0"/>
      <w:tabs>
        <w:tab w:val="clear" w:pos="794"/>
        <w:tab w:val="clear" w:pos="1191"/>
        <w:tab w:val="clear" w:pos="1588"/>
        <w:tab w:val="clear" w:pos="1985"/>
      </w:tabs>
      <w:overflowPunct/>
      <w:autoSpaceDE/>
      <w:autoSpaceDN/>
      <w:adjustRightInd/>
      <w:spacing w:before="120" w:line="240" w:lineRule="auto"/>
      <w:jc w:val="left"/>
      <w:textAlignment w:val="auto"/>
    </w:pPr>
    <w:rPr>
      <w:rFonts w:ascii="Times New Roman" w:eastAsia="Times New Roman" w:hAnsi="Times New Roman" w:cs="Times New Roman"/>
      <w:snapToGrid w:val="0"/>
      <w:szCs w:val="20"/>
    </w:rPr>
  </w:style>
  <w:style w:type="paragraph" w:customStyle="1" w:styleId="DefinitionList">
    <w:name w:val="Definition List"/>
    <w:basedOn w:val="Normal"/>
    <w:next w:val="DefinitionTerm"/>
    <w:rsid w:val="00BC3D68"/>
    <w:pPr>
      <w:widowControl w:val="0"/>
      <w:tabs>
        <w:tab w:val="clear" w:pos="794"/>
        <w:tab w:val="clear" w:pos="1191"/>
        <w:tab w:val="clear" w:pos="1588"/>
        <w:tab w:val="clear" w:pos="1985"/>
      </w:tabs>
      <w:overflowPunct/>
      <w:autoSpaceDE/>
      <w:autoSpaceDN/>
      <w:adjustRightInd/>
      <w:spacing w:before="120" w:line="240" w:lineRule="auto"/>
      <w:ind w:left="360"/>
      <w:jc w:val="left"/>
      <w:textAlignment w:val="auto"/>
    </w:pPr>
    <w:rPr>
      <w:rFonts w:ascii="Times New Roman" w:eastAsia="Times New Roman" w:hAnsi="Times New Roman" w:cs="Times New Roman"/>
      <w:snapToGrid w:val="0"/>
      <w:szCs w:val="20"/>
    </w:rPr>
  </w:style>
  <w:style w:type="character" w:customStyle="1" w:styleId="HTMLMarkup">
    <w:name w:val="HTML Markup"/>
    <w:rsid w:val="00BC3D68"/>
    <w:rPr>
      <w:vanish/>
      <w:color w:val="FF0000"/>
    </w:rPr>
  </w:style>
  <w:style w:type="character" w:styleId="Emphasis">
    <w:name w:val="Emphasis"/>
    <w:basedOn w:val="DefaultParagraphFont"/>
    <w:qFormat/>
    <w:rsid w:val="00BC3D68"/>
    <w:rPr>
      <w:i/>
      <w:iCs/>
    </w:rPr>
  </w:style>
  <w:style w:type="paragraph" w:styleId="NormalWeb">
    <w:name w:val="Normal (Web)"/>
    <w:basedOn w:val="Normal"/>
    <w:rsid w:val="00BC3D68"/>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Unicode MS" w:eastAsia="Arial Unicode MS" w:hAnsi="Arial Unicode MS" w:cs="Arial Unicode MS"/>
      <w:szCs w:val="24"/>
    </w:rPr>
  </w:style>
  <w:style w:type="character" w:styleId="FollowedHyperlink">
    <w:name w:val="FollowedHyperlink"/>
    <w:basedOn w:val="DefaultParagraphFont"/>
    <w:rsid w:val="00BC3D68"/>
    <w:rPr>
      <w:color w:val="800080"/>
      <w:u w:val="single"/>
    </w:rPr>
  </w:style>
  <w:style w:type="paragraph" w:styleId="DocumentMap">
    <w:name w:val="Document Map"/>
    <w:basedOn w:val="Normal"/>
    <w:link w:val="DocumentMapChar"/>
    <w:rsid w:val="00BC3D68"/>
    <w:pPr>
      <w:shd w:val="clear" w:color="auto" w:fill="000080"/>
      <w:spacing w:before="120" w:line="240" w:lineRule="auto"/>
      <w:jc w:val="left"/>
    </w:pPr>
    <w:rPr>
      <w:rFonts w:ascii="Tahoma" w:eastAsia="Times New Roman" w:hAnsi="Tahoma" w:cs="Tahoma"/>
      <w:szCs w:val="20"/>
      <w:lang w:val="en-GB"/>
    </w:rPr>
  </w:style>
  <w:style w:type="character" w:customStyle="1" w:styleId="DocumentMapChar">
    <w:name w:val="Document Map Char"/>
    <w:basedOn w:val="DefaultParagraphFont"/>
    <w:link w:val="DocumentMap"/>
    <w:rsid w:val="00BC3D68"/>
    <w:rPr>
      <w:rFonts w:ascii="Tahoma" w:eastAsia="Times New Roman" w:hAnsi="Tahoma" w:cs="Tahoma"/>
      <w:sz w:val="24"/>
      <w:shd w:val="clear" w:color="auto" w:fill="000080"/>
      <w:lang w:val="en-GB" w:eastAsia="en-US"/>
    </w:rPr>
  </w:style>
  <w:style w:type="character" w:customStyle="1" w:styleId="Definition">
    <w:name w:val="Definition"/>
    <w:rsid w:val="00BC3D68"/>
    <w:rPr>
      <w:i/>
    </w:rPr>
  </w:style>
  <w:style w:type="paragraph" w:customStyle="1" w:styleId="H1">
    <w:name w:val="H1"/>
    <w:basedOn w:val="Normal"/>
    <w:next w:val="Normal"/>
    <w:rsid w:val="00BC3D68"/>
    <w:pPr>
      <w:keepNext/>
      <w:widowControl w:val="0"/>
      <w:tabs>
        <w:tab w:val="clear" w:pos="794"/>
        <w:tab w:val="clear" w:pos="1191"/>
        <w:tab w:val="clear" w:pos="1588"/>
        <w:tab w:val="clear" w:pos="1985"/>
      </w:tabs>
      <w:overflowPunct/>
      <w:autoSpaceDE/>
      <w:autoSpaceDN/>
      <w:adjustRightInd/>
      <w:spacing w:before="100" w:after="100" w:line="240" w:lineRule="auto"/>
      <w:jc w:val="left"/>
      <w:textAlignment w:val="auto"/>
      <w:outlineLvl w:val="1"/>
    </w:pPr>
    <w:rPr>
      <w:rFonts w:ascii="Times New Roman" w:eastAsia="Times New Roman" w:hAnsi="Times New Roman" w:cs="Times New Roman"/>
      <w:b/>
      <w:snapToGrid w:val="0"/>
      <w:kern w:val="36"/>
      <w:sz w:val="48"/>
      <w:szCs w:val="20"/>
    </w:rPr>
  </w:style>
  <w:style w:type="paragraph" w:customStyle="1" w:styleId="H5">
    <w:name w:val="H5"/>
    <w:basedOn w:val="Normal"/>
    <w:next w:val="Normal"/>
    <w:rsid w:val="00BC3D68"/>
    <w:pPr>
      <w:keepNext/>
      <w:widowControl w:val="0"/>
      <w:tabs>
        <w:tab w:val="clear" w:pos="794"/>
        <w:tab w:val="clear" w:pos="1191"/>
        <w:tab w:val="clear" w:pos="1588"/>
        <w:tab w:val="clear" w:pos="1985"/>
      </w:tabs>
      <w:overflowPunct/>
      <w:autoSpaceDE/>
      <w:autoSpaceDN/>
      <w:adjustRightInd/>
      <w:spacing w:before="100" w:after="100" w:line="240" w:lineRule="auto"/>
      <w:jc w:val="left"/>
      <w:textAlignment w:val="auto"/>
      <w:outlineLvl w:val="5"/>
    </w:pPr>
    <w:rPr>
      <w:rFonts w:ascii="Times New Roman" w:eastAsia="Times New Roman" w:hAnsi="Times New Roman" w:cs="Times New Roman"/>
      <w:b/>
      <w:snapToGrid w:val="0"/>
      <w:sz w:val="20"/>
      <w:szCs w:val="20"/>
    </w:rPr>
  </w:style>
  <w:style w:type="paragraph" w:customStyle="1" w:styleId="H6">
    <w:name w:val="H6"/>
    <w:basedOn w:val="Normal"/>
    <w:next w:val="Normal"/>
    <w:rsid w:val="00BC3D68"/>
    <w:pPr>
      <w:keepNext/>
      <w:widowControl w:val="0"/>
      <w:tabs>
        <w:tab w:val="clear" w:pos="794"/>
        <w:tab w:val="clear" w:pos="1191"/>
        <w:tab w:val="clear" w:pos="1588"/>
        <w:tab w:val="clear" w:pos="1985"/>
      </w:tabs>
      <w:overflowPunct/>
      <w:autoSpaceDE/>
      <w:autoSpaceDN/>
      <w:adjustRightInd/>
      <w:spacing w:before="100" w:after="100" w:line="240" w:lineRule="auto"/>
      <w:jc w:val="left"/>
      <w:textAlignment w:val="auto"/>
      <w:outlineLvl w:val="6"/>
    </w:pPr>
    <w:rPr>
      <w:rFonts w:ascii="Times New Roman" w:eastAsia="Times New Roman" w:hAnsi="Times New Roman" w:cs="Times New Roman"/>
      <w:b/>
      <w:snapToGrid w:val="0"/>
      <w:sz w:val="16"/>
      <w:szCs w:val="20"/>
    </w:rPr>
  </w:style>
  <w:style w:type="paragraph" w:customStyle="1" w:styleId="Address">
    <w:name w:val="Address"/>
    <w:basedOn w:val="Normal"/>
    <w:next w:val="Normal"/>
    <w:rsid w:val="00BC3D68"/>
    <w:pPr>
      <w:widowControl w:val="0"/>
      <w:tabs>
        <w:tab w:val="clear" w:pos="794"/>
        <w:tab w:val="clear" w:pos="1191"/>
        <w:tab w:val="clear" w:pos="1588"/>
        <w:tab w:val="clear" w:pos="1985"/>
      </w:tabs>
      <w:overflowPunct/>
      <w:autoSpaceDE/>
      <w:autoSpaceDN/>
      <w:adjustRightInd/>
      <w:spacing w:before="120" w:line="240" w:lineRule="auto"/>
      <w:jc w:val="left"/>
      <w:textAlignment w:val="auto"/>
    </w:pPr>
    <w:rPr>
      <w:rFonts w:ascii="Times New Roman" w:eastAsia="Times New Roman" w:hAnsi="Times New Roman" w:cs="Times New Roman"/>
      <w:i/>
      <w:snapToGrid w:val="0"/>
      <w:szCs w:val="20"/>
    </w:rPr>
  </w:style>
  <w:style w:type="character" w:customStyle="1" w:styleId="CITE">
    <w:name w:val="CITE"/>
    <w:rsid w:val="00BC3D68"/>
    <w:rPr>
      <w:i/>
    </w:rPr>
  </w:style>
  <w:style w:type="character" w:customStyle="1" w:styleId="CODE">
    <w:name w:val="CODE"/>
    <w:rsid w:val="00BC3D68"/>
    <w:rPr>
      <w:rFonts w:ascii="Courier New" w:hAnsi="Courier New"/>
      <w:sz w:val="20"/>
    </w:rPr>
  </w:style>
  <w:style w:type="character" w:customStyle="1" w:styleId="Keyboard">
    <w:name w:val="Keyboard"/>
    <w:rsid w:val="00BC3D68"/>
    <w:rPr>
      <w:rFonts w:ascii="Courier New" w:hAnsi="Courier New"/>
      <w:b/>
      <w:sz w:val="20"/>
    </w:rPr>
  </w:style>
  <w:style w:type="paragraph" w:customStyle="1" w:styleId="Preformatted">
    <w:name w:val="Preformatted"/>
    <w:basedOn w:val="Normal"/>
    <w:rsid w:val="00BC3D68"/>
    <w:pPr>
      <w:widowControl w:val="0"/>
      <w:tabs>
        <w:tab w:val="clear" w:pos="794"/>
        <w:tab w:val="clear" w:pos="1191"/>
        <w:tab w:val="clear" w:pos="1588"/>
        <w:tab w:val="clear" w:pos="1985"/>
        <w:tab w:val="left" w:pos="0"/>
        <w:tab w:val="left" w:pos="959"/>
        <w:tab w:val="left" w:pos="1918"/>
        <w:tab w:val="left" w:pos="2877"/>
        <w:tab w:val="left" w:pos="3836"/>
        <w:tab w:val="left" w:pos="4795"/>
        <w:tab w:val="left" w:pos="5754"/>
        <w:tab w:val="left" w:pos="6713"/>
        <w:tab w:val="left" w:pos="7672"/>
        <w:tab w:val="left" w:pos="8631"/>
        <w:tab w:val="left" w:pos="9590"/>
      </w:tabs>
      <w:overflowPunct/>
      <w:autoSpaceDE/>
      <w:autoSpaceDN/>
      <w:adjustRightInd/>
      <w:spacing w:before="120" w:line="240" w:lineRule="auto"/>
      <w:jc w:val="left"/>
      <w:textAlignment w:val="auto"/>
    </w:pPr>
    <w:rPr>
      <w:rFonts w:ascii="Courier New" w:eastAsia="Times New Roman" w:hAnsi="Courier New" w:cs="Times New Roman"/>
      <w:snapToGrid w:val="0"/>
      <w:sz w:val="20"/>
      <w:szCs w:val="20"/>
    </w:rPr>
  </w:style>
  <w:style w:type="character" w:customStyle="1" w:styleId="Sample">
    <w:name w:val="Sample"/>
    <w:rsid w:val="00BC3D68"/>
    <w:rPr>
      <w:rFonts w:ascii="Courier New" w:hAnsi="Courier New"/>
    </w:rPr>
  </w:style>
  <w:style w:type="character" w:customStyle="1" w:styleId="Typewriter">
    <w:name w:val="Typewriter"/>
    <w:rsid w:val="00BC3D68"/>
    <w:rPr>
      <w:rFonts w:ascii="Courier New" w:hAnsi="Courier New"/>
      <w:sz w:val="20"/>
    </w:rPr>
  </w:style>
  <w:style w:type="character" w:customStyle="1" w:styleId="Variable">
    <w:name w:val="Variable"/>
    <w:rsid w:val="00BC3D68"/>
    <w:rPr>
      <w:i/>
    </w:rPr>
  </w:style>
  <w:style w:type="character" w:customStyle="1" w:styleId="Comment">
    <w:name w:val="Comment"/>
    <w:rsid w:val="00BC3D68"/>
    <w:rPr>
      <w:vanish/>
    </w:rPr>
  </w:style>
  <w:style w:type="paragraph" w:styleId="BodyText20">
    <w:name w:val="Body Text 2"/>
    <w:basedOn w:val="Normal"/>
    <w:link w:val="BodyText2Char"/>
    <w:rsid w:val="00BC3D68"/>
    <w:pPr>
      <w:spacing w:before="120" w:line="240" w:lineRule="auto"/>
    </w:pPr>
    <w:rPr>
      <w:rFonts w:ascii="Times New Roman" w:eastAsia="Times New Roman" w:hAnsi="Times New Roman" w:cs="Times New Roman"/>
      <w:sz w:val="22"/>
      <w:szCs w:val="20"/>
      <w:lang w:val="en-GB"/>
    </w:rPr>
  </w:style>
  <w:style w:type="character" w:customStyle="1" w:styleId="BodyText2Char">
    <w:name w:val="Body Text 2 Char"/>
    <w:basedOn w:val="DefaultParagraphFont"/>
    <w:link w:val="BodyText20"/>
    <w:rsid w:val="00BC3D68"/>
    <w:rPr>
      <w:rFonts w:ascii="Times New Roman" w:eastAsia="Times New Roman" w:hAnsi="Times New Roman" w:cs="Times New Roman"/>
      <w:sz w:val="22"/>
      <w:lang w:val="en-GB" w:eastAsia="en-US"/>
    </w:rPr>
  </w:style>
  <w:style w:type="paragraph" w:styleId="Date">
    <w:name w:val="Date"/>
    <w:basedOn w:val="Normal"/>
    <w:next w:val="Normal"/>
    <w:link w:val="DateChar"/>
    <w:rsid w:val="00BC3D68"/>
    <w:pPr>
      <w:widowControl w:val="0"/>
      <w:tabs>
        <w:tab w:val="clear" w:pos="794"/>
        <w:tab w:val="clear" w:pos="1191"/>
        <w:tab w:val="clear" w:pos="1588"/>
        <w:tab w:val="clear" w:pos="1985"/>
      </w:tabs>
      <w:overflowPunct/>
      <w:autoSpaceDE/>
      <w:autoSpaceDN/>
      <w:adjustRightInd/>
      <w:spacing w:before="100" w:after="100" w:line="240" w:lineRule="auto"/>
      <w:jc w:val="left"/>
      <w:textAlignment w:val="auto"/>
    </w:pPr>
    <w:rPr>
      <w:rFonts w:ascii="Times New Roman" w:eastAsia="Times New Roman" w:hAnsi="Times New Roman" w:cs="Times New Roman"/>
      <w:snapToGrid w:val="0"/>
      <w:szCs w:val="20"/>
    </w:rPr>
  </w:style>
  <w:style w:type="character" w:customStyle="1" w:styleId="DateChar">
    <w:name w:val="Date Char"/>
    <w:basedOn w:val="DefaultParagraphFont"/>
    <w:link w:val="Date"/>
    <w:rsid w:val="00BC3D68"/>
    <w:rPr>
      <w:rFonts w:ascii="Times New Roman" w:eastAsia="Times New Roman" w:hAnsi="Times New Roman" w:cs="Times New Roman"/>
      <w:snapToGrid w:val="0"/>
      <w:sz w:val="24"/>
      <w:lang w:val="en-US" w:eastAsia="en-US"/>
    </w:rPr>
  </w:style>
  <w:style w:type="table" w:customStyle="1" w:styleId="TableGrid11">
    <w:name w:val="Table Grid11"/>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C3D68"/>
  </w:style>
  <w:style w:type="table" w:customStyle="1" w:styleId="TableGrid2">
    <w:name w:val="Table Grid2"/>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BC3D68"/>
  </w:style>
  <w:style w:type="table" w:customStyle="1" w:styleId="TableGrid3">
    <w:name w:val="Table Grid3"/>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C3D68"/>
  </w:style>
  <w:style w:type="table" w:customStyle="1" w:styleId="TableGrid4">
    <w:name w:val="Table Grid4"/>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C3D68"/>
  </w:style>
  <w:style w:type="table" w:customStyle="1" w:styleId="TableGrid5">
    <w:name w:val="Table Grid5"/>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Char">
    <w:name w:val="Table_head Char"/>
    <w:basedOn w:val="DefaultParagraphFont"/>
    <w:link w:val="Tablehead"/>
    <w:rsid w:val="00BC3D68"/>
    <w:rPr>
      <w:b/>
      <w:szCs w:val="22"/>
      <w:lang w:val="en-US" w:eastAsia="en-US"/>
    </w:rPr>
  </w:style>
  <w:style w:type="character" w:styleId="PlaceholderText">
    <w:name w:val="Placeholder Text"/>
    <w:basedOn w:val="DefaultParagraphFont"/>
    <w:uiPriority w:val="99"/>
    <w:semiHidden/>
    <w:rsid w:val="00BC3D68"/>
    <w:rPr>
      <w:color w:val="808080"/>
    </w:rPr>
  </w:style>
  <w:style w:type="paragraph" w:styleId="BodyTextIndent2">
    <w:name w:val="Body Text Indent 2"/>
    <w:basedOn w:val="Normal"/>
    <w:link w:val="BodyTextIndent2Char"/>
    <w:semiHidden/>
    <w:unhideWhenUsed/>
    <w:rsid w:val="00BC3D68"/>
    <w:pPr>
      <w:widowControl w:val="0"/>
      <w:tabs>
        <w:tab w:val="clear" w:pos="794"/>
        <w:tab w:val="clear" w:pos="1191"/>
        <w:tab w:val="clear" w:pos="1588"/>
        <w:tab w:val="clear" w:pos="1985"/>
      </w:tabs>
      <w:overflowPunct/>
      <w:adjustRightInd/>
      <w:spacing w:before="120" w:after="120" w:line="480" w:lineRule="auto"/>
      <w:ind w:left="283"/>
      <w:jc w:val="left"/>
      <w:textAlignment w:val="auto"/>
    </w:pPr>
    <w:rPr>
      <w:rFonts w:ascii="Times New Roman" w:eastAsia="SimSun" w:hAnsi="Times New Roman" w:cs="Times New Roman"/>
      <w:szCs w:val="24"/>
      <w:lang w:eastAsia="zh-CN"/>
    </w:rPr>
  </w:style>
  <w:style w:type="character" w:customStyle="1" w:styleId="BodyTextIndent2Char">
    <w:name w:val="Body Text Indent 2 Char"/>
    <w:basedOn w:val="DefaultParagraphFont"/>
    <w:link w:val="BodyTextIndent2"/>
    <w:semiHidden/>
    <w:rsid w:val="00BC3D68"/>
    <w:rPr>
      <w:rFonts w:ascii="Times New Roman" w:eastAsia="SimSun" w:hAnsi="Times New Roman" w:cs="Times New Roman"/>
      <w:sz w:val="24"/>
      <w:szCs w:val="24"/>
      <w:lang w:val="en-US"/>
    </w:rPr>
  </w:style>
  <w:style w:type="paragraph" w:customStyle="1" w:styleId="Proposal">
    <w:name w:val="Proposal"/>
    <w:basedOn w:val="Normal"/>
    <w:next w:val="Normal"/>
    <w:rsid w:val="00BC3D68"/>
    <w:pPr>
      <w:keepNext/>
      <w:tabs>
        <w:tab w:val="clear" w:pos="794"/>
        <w:tab w:val="clear" w:pos="1191"/>
        <w:tab w:val="clear" w:pos="1588"/>
        <w:tab w:val="clear" w:pos="1985"/>
        <w:tab w:val="left" w:pos="1134"/>
        <w:tab w:val="left" w:pos="1871"/>
        <w:tab w:val="left" w:pos="2268"/>
      </w:tabs>
      <w:spacing w:before="240" w:line="240" w:lineRule="auto"/>
      <w:jc w:val="left"/>
    </w:pPr>
    <w:rPr>
      <w:rFonts w:ascii="Times New Roman" w:eastAsia="Times New Roman" w:hAnsi="Times New Roman Bold" w:cs="Times New Roman"/>
      <w:b/>
      <w:szCs w:val="20"/>
      <w:lang w:val="en-GB"/>
    </w:rPr>
  </w:style>
  <w:style w:type="paragraph" w:customStyle="1" w:styleId="Body">
    <w:name w:val="Body"/>
    <w:autoRedefine/>
    <w:rsid w:val="00BC3D6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480" w:lineRule="auto"/>
    </w:pPr>
    <w:rPr>
      <w:rFonts w:ascii="Cambria" w:eastAsia="ヒラギノ角ゴ Pro W3" w:hAnsi="Cambria" w:cs="Times New Roman"/>
      <w:bCs/>
      <w:color w:val="000000"/>
      <w:sz w:val="24"/>
      <w:szCs w:val="24"/>
      <w:lang w:val="en-US"/>
    </w:rPr>
  </w:style>
  <w:style w:type="character" w:customStyle="1" w:styleId="CommentTextChar">
    <w:name w:val="Comment Text Char"/>
    <w:basedOn w:val="DefaultParagraphFont"/>
    <w:uiPriority w:val="99"/>
    <w:rsid w:val="00BC3D68"/>
    <w:rPr>
      <w:rFonts w:eastAsia="Times New Roman"/>
      <w:lang w:val="en-GB" w:eastAsia="en-US"/>
    </w:rPr>
  </w:style>
  <w:style w:type="paragraph" w:styleId="CommentSubject">
    <w:name w:val="annotation subject"/>
    <w:basedOn w:val="CommentText"/>
    <w:next w:val="CommentText"/>
    <w:link w:val="CommentSubjectChar"/>
    <w:semiHidden/>
    <w:unhideWhenUsed/>
    <w:rsid w:val="00BC3D68"/>
    <w:pPr>
      <w:spacing w:before="120" w:line="240" w:lineRule="auto"/>
      <w:jc w:val="left"/>
    </w:pPr>
    <w:rPr>
      <w:rFonts w:ascii="Times New Roman" w:eastAsia="Times New Roman" w:hAnsi="Times New Roman" w:cs="Times New Roman"/>
      <w:b/>
      <w:bCs/>
      <w:szCs w:val="20"/>
      <w:lang w:val="en-GB"/>
    </w:rPr>
  </w:style>
  <w:style w:type="character" w:customStyle="1" w:styleId="CommentTextChar1">
    <w:name w:val="Comment Text Char1"/>
    <w:basedOn w:val="DefaultParagraphFont"/>
    <w:link w:val="CommentText"/>
    <w:uiPriority w:val="99"/>
    <w:rsid w:val="00BC3D68"/>
    <w:rPr>
      <w:szCs w:val="22"/>
      <w:lang w:val="en-US" w:eastAsia="en-US"/>
    </w:rPr>
  </w:style>
  <w:style w:type="character" w:customStyle="1" w:styleId="CommentSubjectChar">
    <w:name w:val="Comment Subject Char"/>
    <w:basedOn w:val="CommentTextChar1"/>
    <w:link w:val="CommentSubject"/>
    <w:semiHidden/>
    <w:rsid w:val="00BC3D68"/>
    <w:rPr>
      <w:rFonts w:ascii="Times New Roman" w:eastAsia="Times New Roman" w:hAnsi="Times New Roman" w:cs="Times New Roman"/>
      <w:b/>
      <w:bCs/>
      <w:szCs w:val="22"/>
      <w:lang w:val="en-GB" w:eastAsia="en-US"/>
    </w:rPr>
  </w:style>
  <w:style w:type="paragraph" w:styleId="Revision">
    <w:name w:val="Revision"/>
    <w:hidden/>
    <w:uiPriority w:val="99"/>
    <w:semiHidden/>
    <w:rsid w:val="00BC3D68"/>
    <w:rPr>
      <w:rFonts w:ascii="Times New Roman" w:eastAsia="Times New Roman" w:hAnsi="Times New Roman" w:cs="Times New Roman"/>
      <w:sz w:val="24"/>
      <w:lang w:val="en-GB" w:eastAsia="en-US"/>
    </w:rPr>
  </w:style>
  <w:style w:type="character" w:customStyle="1" w:styleId="hps">
    <w:name w:val="hps"/>
    <w:basedOn w:val="DefaultParagraphFont"/>
    <w:rsid w:val="00BC3D68"/>
  </w:style>
  <w:style w:type="numbering" w:customStyle="1" w:styleId="List0">
    <w:name w:val="List 0"/>
    <w:basedOn w:val="NoList"/>
    <w:rsid w:val="00BC3D68"/>
    <w:pPr>
      <w:numPr>
        <w:numId w:val="13"/>
      </w:numPr>
    </w:pPr>
  </w:style>
  <w:style w:type="numbering" w:customStyle="1" w:styleId="List1">
    <w:name w:val="List 1"/>
    <w:basedOn w:val="NoList"/>
    <w:rsid w:val="00BC3D68"/>
    <w:pPr>
      <w:numPr>
        <w:numId w:val="14"/>
      </w:numPr>
    </w:pPr>
  </w:style>
  <w:style w:type="numbering" w:customStyle="1" w:styleId="Elenco21">
    <w:name w:val="Elenco 21"/>
    <w:basedOn w:val="NoList"/>
    <w:rsid w:val="00BC3D68"/>
    <w:pPr>
      <w:numPr>
        <w:numId w:val="15"/>
      </w:numPr>
    </w:pPr>
  </w:style>
  <w:style w:type="paragraph" w:styleId="HTMLPreformatted">
    <w:name w:val="HTML Preformatted"/>
    <w:basedOn w:val="Normal"/>
    <w:link w:val="HTMLPreformattedChar"/>
    <w:uiPriority w:val="99"/>
    <w:unhideWhenUsed/>
    <w:rsid w:val="00BC3D68"/>
    <w:pPr>
      <w:pBdr>
        <w:top w:val="nil"/>
        <w:left w:val="nil"/>
        <w:bottom w:val="nil"/>
        <w:right w:val="nil"/>
        <w:between w:val="nil"/>
        <w:bar w:val="nil"/>
      </w:pBdr>
      <w:overflowPunct/>
      <w:autoSpaceDE/>
      <w:autoSpaceDN/>
      <w:adjustRightInd/>
      <w:spacing w:before="0" w:line="240" w:lineRule="auto"/>
      <w:jc w:val="left"/>
      <w:textAlignment w:val="auto"/>
    </w:pPr>
    <w:rPr>
      <w:rFonts w:ascii="Consolas" w:eastAsia="Times New Roman" w:hAnsi="Consolas" w:cs="Consolas"/>
      <w:color w:val="000000"/>
      <w:sz w:val="20"/>
      <w:szCs w:val="20"/>
      <w:u w:color="000000"/>
      <w:bdr w:val="nil"/>
    </w:rPr>
  </w:style>
  <w:style w:type="character" w:customStyle="1" w:styleId="HTMLPreformattedChar">
    <w:name w:val="HTML Preformatted Char"/>
    <w:basedOn w:val="DefaultParagraphFont"/>
    <w:link w:val="HTMLPreformatted"/>
    <w:uiPriority w:val="99"/>
    <w:rsid w:val="00BC3D68"/>
    <w:rPr>
      <w:rFonts w:ascii="Consolas" w:eastAsia="Times New Roman" w:hAnsi="Consolas" w:cs="Consolas"/>
      <w:color w:val="000000"/>
      <w:u w:color="000000"/>
      <w:bdr w:val="nil"/>
      <w:lang w:val="en-US" w:eastAsia="en-US"/>
    </w:rPr>
  </w:style>
  <w:style w:type="character" w:customStyle="1" w:styleId="hpsalt-edited">
    <w:name w:val="hps alt-edited"/>
    <w:basedOn w:val="DefaultParagraphFont"/>
    <w:rsid w:val="00BC3D68"/>
  </w:style>
  <w:style w:type="character" w:customStyle="1" w:styleId="shorttext">
    <w:name w:val="short_text"/>
    <w:basedOn w:val="DefaultParagraphFont"/>
    <w:rsid w:val="00BC3D68"/>
  </w:style>
  <w:style w:type="character" w:customStyle="1" w:styleId="hpsatn">
    <w:name w:val="hps atn"/>
    <w:basedOn w:val="DefaultParagraphFont"/>
    <w:rsid w:val="00BC3D68"/>
  </w:style>
  <w:style w:type="character" w:customStyle="1" w:styleId="longtext">
    <w:name w:val="long_text"/>
    <w:rsid w:val="00BC3D68"/>
    <w:rPr>
      <w:rFonts w:cs="Times New Roman"/>
    </w:rPr>
  </w:style>
  <w:style w:type="paragraph" w:customStyle="1" w:styleId="ListParagraph1">
    <w:name w:val="List Paragraph1"/>
    <w:basedOn w:val="Normal"/>
    <w:rsid w:val="00BC3D68"/>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eastAsia="Times New Roman" w:cs="Times New Roman"/>
      <w:sz w:val="22"/>
      <w:lang w:val="it-IT"/>
    </w:rPr>
  </w:style>
  <w:style w:type="character" w:customStyle="1" w:styleId="BalloonTextChar1">
    <w:name w:val="Balloon Text Char1"/>
    <w:basedOn w:val="DefaultParagraphFont"/>
    <w:semiHidden/>
    <w:rsid w:val="00BC3D68"/>
    <w:rPr>
      <w:rFonts w:ascii="Segoe UI" w:hAnsi="Segoe UI" w:cs="Segoe UI"/>
      <w:sz w:val="18"/>
      <w:szCs w:val="18"/>
      <w:lang w:val="en-GB" w:eastAsia="en-US"/>
    </w:rPr>
  </w:style>
  <w:style w:type="character" w:styleId="IntenseReference">
    <w:name w:val="Intense Reference"/>
    <w:basedOn w:val="DefaultParagraphFont"/>
    <w:uiPriority w:val="32"/>
    <w:qFormat/>
    <w:rsid w:val="00BC3D68"/>
    <w:rPr>
      <w:b/>
      <w:bCs/>
      <w:smallCaps/>
      <w:color w:val="4F81BD" w:themeColor="accent1"/>
      <w:spacing w:val="5"/>
    </w:rPr>
  </w:style>
  <w:style w:type="paragraph" w:styleId="IntenseQuote">
    <w:name w:val="Intense Quote"/>
    <w:basedOn w:val="Normal"/>
    <w:next w:val="Normal"/>
    <w:link w:val="IntenseQuoteChar"/>
    <w:uiPriority w:val="30"/>
    <w:qFormat/>
    <w:rsid w:val="00BC3D68"/>
    <w:pPr>
      <w:pBdr>
        <w:top w:val="single" w:sz="4" w:space="10" w:color="4F81BD" w:themeColor="accent1"/>
        <w:bottom w:val="single" w:sz="4" w:space="10" w:color="4F81BD" w:themeColor="accent1"/>
      </w:pBdr>
      <w:spacing w:before="360" w:after="360" w:line="240" w:lineRule="auto"/>
      <w:ind w:left="864" w:right="864"/>
      <w:jc w:val="center"/>
    </w:pPr>
    <w:rPr>
      <w:rFonts w:ascii="Times New Roman" w:eastAsia="Times New Roman" w:hAnsi="Times New Roman" w:cs="Times New Roman"/>
      <w:i/>
      <w:iCs/>
      <w:color w:val="4F81BD" w:themeColor="accent1"/>
      <w:szCs w:val="20"/>
      <w:lang w:val="en-GB"/>
    </w:rPr>
  </w:style>
  <w:style w:type="character" w:customStyle="1" w:styleId="IntenseQuoteChar">
    <w:name w:val="Intense Quote Char"/>
    <w:basedOn w:val="DefaultParagraphFont"/>
    <w:link w:val="IntenseQuote"/>
    <w:uiPriority w:val="30"/>
    <w:rsid w:val="00BC3D68"/>
    <w:rPr>
      <w:rFonts w:ascii="Times New Roman" w:eastAsia="Times New Roman" w:hAnsi="Times New Roman" w:cs="Times New Roman"/>
      <w:i/>
      <w:iCs/>
      <w:color w:val="4F81BD" w:themeColor="accent1"/>
      <w:sz w:val="24"/>
      <w:lang w:val="en-GB" w:eastAsia="en-US"/>
    </w:rPr>
  </w:style>
  <w:style w:type="table" w:customStyle="1" w:styleId="GridTable4-Accent11">
    <w:name w:val="Grid Table 4 - Accent 11"/>
    <w:basedOn w:val="TableNormal"/>
    <w:uiPriority w:val="49"/>
    <w:rsid w:val="00BC3D68"/>
    <w:rPr>
      <w:rFonts w:ascii="CG Times" w:eastAsia="Times New Roman" w:hAnsi="CG Times" w:cs="Times New Roman"/>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P4Tabletext3">
    <w:name w:val="AP4_Table_text3"/>
    <w:basedOn w:val="Normal"/>
    <w:qFormat/>
    <w:rsid w:val="00BC3D68"/>
    <w:pPr>
      <w:tabs>
        <w:tab w:val="clear" w:pos="794"/>
        <w:tab w:val="clear" w:pos="1191"/>
        <w:tab w:val="clear" w:pos="1588"/>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spacing w:before="40" w:after="40" w:line="240" w:lineRule="auto"/>
      <w:ind w:left="312"/>
      <w:jc w:val="left"/>
      <w:textAlignment w:val="auto"/>
    </w:pPr>
    <w:rPr>
      <w:rFonts w:ascii="Times New Roman" w:eastAsia="SimSun" w:hAnsi="Times New Roman" w:cs="Arial"/>
      <w:sz w:val="18"/>
      <w:szCs w:val="18"/>
      <w:lang w:val="en-GB" w:eastAsia="zh-CN"/>
    </w:rPr>
  </w:style>
  <w:style w:type="numbering" w:customStyle="1" w:styleId="NoList6">
    <w:name w:val="No List6"/>
    <w:next w:val="NoList"/>
    <w:uiPriority w:val="99"/>
    <w:semiHidden/>
    <w:unhideWhenUsed/>
    <w:rsid w:val="00BC3D68"/>
  </w:style>
  <w:style w:type="table" w:customStyle="1" w:styleId="TableGrid6">
    <w:name w:val="Table Grid6"/>
    <w:basedOn w:val="TableNormal"/>
    <w:next w:val="TableGrid"/>
    <w:uiPriority w:val="59"/>
    <w:rsid w:val="00BC3D68"/>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BC3D68"/>
  </w:style>
  <w:style w:type="table" w:customStyle="1" w:styleId="TableGrid21">
    <w:name w:val="Table Grid21"/>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BC3D68"/>
  </w:style>
  <w:style w:type="table" w:customStyle="1" w:styleId="TableGrid31">
    <w:name w:val="Table Grid31"/>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BC3D68"/>
  </w:style>
  <w:style w:type="table" w:customStyle="1" w:styleId="TableGrid41">
    <w:name w:val="Table Grid41"/>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BC3D68"/>
  </w:style>
  <w:style w:type="table" w:customStyle="1" w:styleId="TableGrid51">
    <w:name w:val="Table Grid51"/>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BC3D68"/>
  </w:style>
  <w:style w:type="table" w:customStyle="1" w:styleId="TableGrid61">
    <w:name w:val="Table Grid61"/>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BC3D68"/>
  </w:style>
  <w:style w:type="table" w:customStyle="1" w:styleId="TableGrid7">
    <w:name w:val="Table Grid7"/>
    <w:basedOn w:val="TableNormal"/>
    <w:next w:val="TableGrid"/>
    <w:uiPriority w:val="59"/>
    <w:rsid w:val="00BC3D68"/>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BC3D68"/>
  </w:style>
  <w:style w:type="table" w:customStyle="1" w:styleId="TableGrid12">
    <w:name w:val="Table Grid12"/>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BC3D68"/>
  </w:style>
  <w:style w:type="table" w:customStyle="1" w:styleId="TableGrid22">
    <w:name w:val="Table Grid22"/>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BC3D68"/>
  </w:style>
  <w:style w:type="table" w:customStyle="1" w:styleId="TableGrid32">
    <w:name w:val="Table Grid32"/>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BC3D68"/>
  </w:style>
  <w:style w:type="table" w:customStyle="1" w:styleId="TableGrid42">
    <w:name w:val="Table Grid42"/>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BC3D68"/>
  </w:style>
  <w:style w:type="table" w:customStyle="1" w:styleId="TableGrid52">
    <w:name w:val="Table Grid52"/>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BC3D68"/>
  </w:style>
  <w:style w:type="table" w:customStyle="1" w:styleId="TableGrid62">
    <w:name w:val="Table Grid62"/>
    <w:basedOn w:val="TableNormal"/>
    <w:next w:val="TableGrid"/>
    <w:uiPriority w:val="59"/>
    <w:rsid w:val="00BC3D68"/>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BC3D68"/>
  </w:style>
  <w:style w:type="table" w:customStyle="1" w:styleId="TableGrid111">
    <w:name w:val="Table Grid111"/>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BC3D68"/>
  </w:style>
  <w:style w:type="table" w:customStyle="1" w:styleId="TableGrid211">
    <w:name w:val="Table Grid211"/>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BC3D68"/>
  </w:style>
  <w:style w:type="table" w:customStyle="1" w:styleId="TableGrid311">
    <w:name w:val="Table Grid311"/>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BC3D68"/>
  </w:style>
  <w:style w:type="table" w:customStyle="1" w:styleId="TableGrid411">
    <w:name w:val="Table Grid411"/>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BC3D68"/>
  </w:style>
  <w:style w:type="table" w:customStyle="1" w:styleId="TableGrid511">
    <w:name w:val="Table Grid511"/>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
    <w:name w:val="No List611"/>
    <w:next w:val="NoList"/>
    <w:uiPriority w:val="99"/>
    <w:semiHidden/>
    <w:unhideWhenUsed/>
    <w:rsid w:val="00BC3D68"/>
  </w:style>
  <w:style w:type="table" w:customStyle="1" w:styleId="TableGrid611">
    <w:name w:val="Table Grid611"/>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BC3D68"/>
  </w:style>
  <w:style w:type="table" w:customStyle="1" w:styleId="TableGrid71">
    <w:name w:val="Table Grid71"/>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
    <w:name w:val="Grid Table 4 - Accent 12"/>
    <w:basedOn w:val="TableNormal"/>
    <w:uiPriority w:val="49"/>
    <w:rsid w:val="00BC3D68"/>
    <w:rPr>
      <w:rFonts w:asciiTheme="minorHAnsi" w:hAnsiTheme="minorHAnsi" w:cstheme="minorBidi"/>
      <w:sz w:val="22"/>
      <w:szCs w:val="22"/>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NoList8">
    <w:name w:val="No List8"/>
    <w:next w:val="NoList"/>
    <w:uiPriority w:val="99"/>
    <w:semiHidden/>
    <w:unhideWhenUsed/>
    <w:rsid w:val="00BC3D68"/>
  </w:style>
  <w:style w:type="table" w:customStyle="1" w:styleId="TableGrid8">
    <w:name w:val="Table Grid8"/>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BC3D68"/>
    <w:rPr>
      <w:i/>
      <w:iCs/>
      <w:color w:val="4F81BD" w:themeColor="accent1"/>
    </w:rPr>
  </w:style>
  <w:style w:type="numbering" w:customStyle="1" w:styleId="NoList9">
    <w:name w:val="No List9"/>
    <w:next w:val="NoList"/>
    <w:uiPriority w:val="99"/>
    <w:semiHidden/>
    <w:unhideWhenUsed/>
    <w:rsid w:val="00BC3D68"/>
  </w:style>
  <w:style w:type="table" w:customStyle="1" w:styleId="TableGrid9">
    <w:name w:val="Table Grid9"/>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BC3D68"/>
    <w:rPr>
      <w:rFonts w:ascii="Calibri-Italic" w:hAnsi="Calibri-Italic" w:hint="default"/>
      <w:b w:val="0"/>
      <w:bCs w:val="0"/>
      <w:i/>
      <w:iCs/>
      <w:color w:val="000000"/>
      <w:sz w:val="24"/>
      <w:szCs w:val="24"/>
    </w:rPr>
  </w:style>
  <w:style w:type="character" w:customStyle="1" w:styleId="fontstyle31">
    <w:name w:val="fontstyle31"/>
    <w:basedOn w:val="DefaultParagraphFont"/>
    <w:rsid w:val="00BC3D68"/>
    <w:rPr>
      <w:rFonts w:ascii="Calibri-BoldItalic" w:hAnsi="Calibri-BoldItalic" w:hint="default"/>
      <w:b/>
      <w:bCs/>
      <w:i/>
      <w:iCs/>
      <w:color w:val="000000"/>
      <w:sz w:val="24"/>
      <w:szCs w:val="24"/>
    </w:rPr>
  </w:style>
  <w:style w:type="character" w:styleId="BookTitle">
    <w:name w:val="Book Title"/>
    <w:basedOn w:val="DefaultParagraphFont"/>
    <w:uiPriority w:val="33"/>
    <w:qFormat/>
    <w:rsid w:val="00BC3D68"/>
    <w:rPr>
      <w:b/>
      <w:bCs/>
      <w:i/>
      <w:iCs/>
      <w:spacing w:val="5"/>
    </w:rPr>
  </w:style>
  <w:style w:type="character" w:customStyle="1" w:styleId="ListParagraphChar">
    <w:name w:val="List Paragraph Char"/>
    <w:basedOn w:val="DefaultParagraphFont"/>
    <w:link w:val="ListParagraph"/>
    <w:uiPriority w:val="34"/>
    <w:locked/>
    <w:rsid w:val="00BC3D68"/>
    <w:rPr>
      <w:rFonts w:eastAsia="SimSun" w:cs="Times New Roman"/>
      <w:sz w:val="22"/>
      <w:szCs w:val="22"/>
      <w:lang w:val="en-US"/>
    </w:rPr>
  </w:style>
  <w:style w:type="table" w:customStyle="1" w:styleId="GridTable5Dark-Accent11">
    <w:name w:val="Grid Table 5 Dark - Accent 11"/>
    <w:basedOn w:val="TableNormal"/>
    <w:uiPriority w:val="50"/>
    <w:rsid w:val="00BC3D68"/>
    <w:rPr>
      <w:rFonts w:asciiTheme="minorHAnsi" w:hAnsiTheme="minorHAnsi" w:cstheme="minorBidi"/>
      <w:sz w:val="22"/>
      <w:szCs w:val="22"/>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7Colorful-Accent11">
    <w:name w:val="Grid Table 7 Colorful - Accent 11"/>
    <w:basedOn w:val="TableNormal"/>
    <w:uiPriority w:val="52"/>
    <w:rsid w:val="00BC3D68"/>
    <w:rPr>
      <w:rFonts w:asciiTheme="minorHAnsi" w:hAnsiTheme="minorHAnsi" w:cstheme="minorBidi"/>
      <w:color w:val="365F91" w:themeColor="accent1" w:themeShade="BF"/>
      <w:sz w:val="22"/>
      <w:szCs w:val="22"/>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5Dark-Accent21">
    <w:name w:val="Grid Table 5 Dark - Accent 21"/>
    <w:basedOn w:val="TableNormal"/>
    <w:uiPriority w:val="50"/>
    <w:rsid w:val="00BC3D68"/>
    <w:rPr>
      <w:rFonts w:asciiTheme="minorHAnsi" w:hAnsiTheme="minorHAnsi" w:cstheme="minorBidi"/>
      <w:sz w:val="22"/>
      <w:szCs w:val="22"/>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1Light-Accent11">
    <w:name w:val="Grid Table 1 Light - Accent 11"/>
    <w:basedOn w:val="TableNormal"/>
    <w:uiPriority w:val="46"/>
    <w:rsid w:val="00BC3D68"/>
    <w:rPr>
      <w:rFonts w:asciiTheme="minorHAnsi" w:hAnsiTheme="minorHAnsi" w:cstheme="minorBidi"/>
      <w:sz w:val="22"/>
      <w:szCs w:val="22"/>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istTable5Dark-Accent11">
    <w:name w:val="List Table 5 Dark - Accent 11"/>
    <w:basedOn w:val="TableNormal"/>
    <w:uiPriority w:val="50"/>
    <w:rsid w:val="00BC3D68"/>
    <w:rPr>
      <w:rFonts w:asciiTheme="minorHAnsi" w:hAnsiTheme="minorHAnsi" w:cstheme="minorBidi"/>
      <w:color w:val="FFFFFF" w:themeColor="background1"/>
      <w:sz w:val="22"/>
      <w:szCs w:val="22"/>
      <w:lang w:val="en-US"/>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NormalaftertitleChar">
    <w:name w:val="Normal_after_title Char"/>
    <w:basedOn w:val="DefaultParagraphFont"/>
    <w:link w:val="Normalaftertitle"/>
    <w:uiPriority w:val="99"/>
    <w:locked/>
    <w:rsid w:val="00BC3D68"/>
    <w:rPr>
      <w:sz w:val="24"/>
      <w:szCs w:val="22"/>
      <w:lang w:val="en-US" w:eastAsia="en-US"/>
    </w:rPr>
  </w:style>
  <w:style w:type="paragraph" w:styleId="BlockText">
    <w:name w:val="Block Text"/>
    <w:basedOn w:val="Normal"/>
    <w:rsid w:val="00BC3D68"/>
    <w:pPr>
      <w:tabs>
        <w:tab w:val="clear" w:pos="794"/>
        <w:tab w:val="clear" w:pos="1191"/>
        <w:tab w:val="clear" w:pos="1588"/>
        <w:tab w:val="clear" w:pos="1985"/>
        <w:tab w:val="left" w:pos="1430"/>
      </w:tabs>
      <w:overflowPunct/>
      <w:autoSpaceDE/>
      <w:autoSpaceDN/>
      <w:adjustRightInd/>
      <w:spacing w:before="0" w:line="240" w:lineRule="auto"/>
      <w:ind w:left="550" w:right="474"/>
      <w:textAlignment w:val="auto"/>
    </w:pPr>
    <w:rPr>
      <w:rFonts w:ascii="Arial" w:eastAsia="Times New Roman" w:hAnsi="Arial" w:cs="Times New Roman"/>
      <w:sz w:val="22"/>
      <w:szCs w:val="24"/>
    </w:rPr>
  </w:style>
  <w:style w:type="character" w:customStyle="1" w:styleId="bumpedfont15">
    <w:name w:val="bumpedfont15"/>
    <w:basedOn w:val="DefaultParagraphFont"/>
    <w:rsid w:val="00BC3D68"/>
  </w:style>
  <w:style w:type="table" w:customStyle="1" w:styleId="GridTable1Light-Accent12">
    <w:name w:val="Grid Table 1 Light - Accent 12"/>
    <w:basedOn w:val="TableNormal"/>
    <w:uiPriority w:val="46"/>
    <w:rsid w:val="00BC3D68"/>
    <w:rPr>
      <w:rFonts w:ascii="CG Times" w:eastAsia="Times New Roman" w:hAnsi="CG Times" w:cs="Times New Roman"/>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high-light-bg4">
    <w:name w:val="high-light-bg4"/>
    <w:basedOn w:val="DefaultParagraphFont"/>
    <w:rsid w:val="00BC3D68"/>
  </w:style>
  <w:style w:type="character" w:customStyle="1" w:styleId="newtimefactorbeforeabsm">
    <w:name w:val="newtimefactor_before_abs m"/>
    <w:basedOn w:val="DefaultParagraphFont"/>
    <w:uiPriority w:val="99"/>
    <w:rsid w:val="00BC3D68"/>
    <w:rPr>
      <w:rFonts w:cs="Times New Roman"/>
    </w:rPr>
  </w:style>
  <w:style w:type="numbering" w:customStyle="1" w:styleId="NoList10">
    <w:name w:val="No List10"/>
    <w:next w:val="NoList"/>
    <w:uiPriority w:val="99"/>
    <w:semiHidden/>
    <w:unhideWhenUsed/>
    <w:rsid w:val="00BC3D68"/>
  </w:style>
  <w:style w:type="table" w:customStyle="1" w:styleId="TableGrid10">
    <w:name w:val="Table Grid10"/>
    <w:basedOn w:val="TableNormal"/>
    <w:next w:val="TableGrid"/>
    <w:rsid w:val="00BC3D68"/>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BC3D68"/>
  </w:style>
  <w:style w:type="table" w:customStyle="1" w:styleId="TableGrid13">
    <w:name w:val="Table Grid13"/>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BC3D68"/>
  </w:style>
  <w:style w:type="table" w:customStyle="1" w:styleId="TableGrid23">
    <w:name w:val="Table Grid23"/>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BC3D68"/>
  </w:style>
  <w:style w:type="table" w:customStyle="1" w:styleId="TableGrid33">
    <w:name w:val="Table Grid33"/>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BC3D68"/>
  </w:style>
  <w:style w:type="table" w:customStyle="1" w:styleId="TableGrid43">
    <w:name w:val="Table Grid43"/>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BC3D68"/>
  </w:style>
  <w:style w:type="table" w:customStyle="1" w:styleId="TableGrid53">
    <w:name w:val="Table Grid53"/>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BC3D68"/>
  </w:style>
  <w:style w:type="table" w:customStyle="1" w:styleId="TableGrid63">
    <w:name w:val="Table Grid63"/>
    <w:basedOn w:val="TableNormal"/>
    <w:next w:val="TableGrid"/>
    <w:uiPriority w:val="59"/>
    <w:rsid w:val="00BC3D68"/>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BC3D68"/>
  </w:style>
  <w:style w:type="table" w:customStyle="1" w:styleId="TableGrid112">
    <w:name w:val="Table Grid112"/>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BC3D68"/>
  </w:style>
  <w:style w:type="table" w:customStyle="1" w:styleId="TableGrid212">
    <w:name w:val="Table Grid212"/>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NoList"/>
    <w:uiPriority w:val="99"/>
    <w:semiHidden/>
    <w:unhideWhenUsed/>
    <w:rsid w:val="00BC3D68"/>
  </w:style>
  <w:style w:type="table" w:customStyle="1" w:styleId="TableGrid312">
    <w:name w:val="Table Grid312"/>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BC3D68"/>
  </w:style>
  <w:style w:type="table" w:customStyle="1" w:styleId="TableGrid412">
    <w:name w:val="Table Grid412"/>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BC3D68"/>
  </w:style>
  <w:style w:type="table" w:customStyle="1" w:styleId="TableGrid512">
    <w:name w:val="Table Grid512"/>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BC3D68"/>
  </w:style>
  <w:style w:type="table" w:customStyle="1" w:styleId="TableGrid612">
    <w:name w:val="Table Grid612"/>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BC3D68"/>
  </w:style>
  <w:style w:type="table" w:customStyle="1" w:styleId="TableGrid72">
    <w:name w:val="Table Grid72"/>
    <w:basedOn w:val="TableNormal"/>
    <w:next w:val="TableGrid"/>
    <w:uiPriority w:val="59"/>
    <w:rsid w:val="00BC3D68"/>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BC3D68"/>
  </w:style>
  <w:style w:type="table" w:customStyle="1" w:styleId="TableGrid121">
    <w:name w:val="Table Grid121"/>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unhideWhenUsed/>
    <w:rsid w:val="00BC3D68"/>
  </w:style>
  <w:style w:type="table" w:customStyle="1" w:styleId="TableGrid221">
    <w:name w:val="Table Grid221"/>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
    <w:name w:val="No List321"/>
    <w:next w:val="NoList"/>
    <w:uiPriority w:val="99"/>
    <w:semiHidden/>
    <w:unhideWhenUsed/>
    <w:rsid w:val="00BC3D68"/>
  </w:style>
  <w:style w:type="table" w:customStyle="1" w:styleId="TableGrid321">
    <w:name w:val="Table Grid321"/>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BC3D68"/>
  </w:style>
  <w:style w:type="table" w:customStyle="1" w:styleId="TableGrid421">
    <w:name w:val="Table Grid421"/>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BC3D68"/>
  </w:style>
  <w:style w:type="table" w:customStyle="1" w:styleId="TableGrid521">
    <w:name w:val="Table Grid521"/>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BC3D68"/>
  </w:style>
  <w:style w:type="table" w:customStyle="1" w:styleId="TableGrid621">
    <w:name w:val="Table Grid621"/>
    <w:basedOn w:val="TableNormal"/>
    <w:next w:val="TableGrid"/>
    <w:uiPriority w:val="59"/>
    <w:rsid w:val="00BC3D68"/>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BC3D68"/>
  </w:style>
  <w:style w:type="table" w:customStyle="1" w:styleId="TableGrid1111">
    <w:name w:val="Table Grid1111"/>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NoList"/>
    <w:uiPriority w:val="99"/>
    <w:semiHidden/>
    <w:unhideWhenUsed/>
    <w:rsid w:val="00BC3D68"/>
  </w:style>
  <w:style w:type="table" w:customStyle="1" w:styleId="TableGrid2111">
    <w:name w:val="Table Grid2111"/>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
    <w:name w:val="No List3111"/>
    <w:next w:val="NoList"/>
    <w:uiPriority w:val="99"/>
    <w:semiHidden/>
    <w:unhideWhenUsed/>
    <w:rsid w:val="00BC3D68"/>
  </w:style>
  <w:style w:type="table" w:customStyle="1" w:styleId="TableGrid3111">
    <w:name w:val="Table Grid3111"/>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
    <w:name w:val="No List4111"/>
    <w:next w:val="NoList"/>
    <w:uiPriority w:val="99"/>
    <w:semiHidden/>
    <w:unhideWhenUsed/>
    <w:rsid w:val="00BC3D68"/>
  </w:style>
  <w:style w:type="table" w:customStyle="1" w:styleId="TableGrid4111">
    <w:name w:val="Table Grid4111"/>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1">
    <w:name w:val="No List5111"/>
    <w:next w:val="NoList"/>
    <w:uiPriority w:val="99"/>
    <w:semiHidden/>
    <w:unhideWhenUsed/>
    <w:rsid w:val="00BC3D68"/>
  </w:style>
  <w:style w:type="table" w:customStyle="1" w:styleId="TableGrid5111">
    <w:name w:val="Table Grid5111"/>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1">
    <w:name w:val="No List6111"/>
    <w:next w:val="NoList"/>
    <w:uiPriority w:val="99"/>
    <w:semiHidden/>
    <w:unhideWhenUsed/>
    <w:rsid w:val="00BC3D68"/>
  </w:style>
  <w:style w:type="table" w:customStyle="1" w:styleId="TableGrid6111">
    <w:name w:val="Table Grid6111"/>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
    <w:name w:val="No List711"/>
    <w:next w:val="NoList"/>
    <w:uiPriority w:val="99"/>
    <w:semiHidden/>
    <w:unhideWhenUsed/>
    <w:rsid w:val="00BC3D68"/>
  </w:style>
  <w:style w:type="table" w:customStyle="1" w:styleId="TableGrid711">
    <w:name w:val="Table Grid711"/>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
    <w:name w:val="Grid Table 4 - Accent 111"/>
    <w:basedOn w:val="TableNormal"/>
    <w:uiPriority w:val="49"/>
    <w:rsid w:val="00BC3D68"/>
    <w:rPr>
      <w:rFonts w:asciiTheme="minorHAnsi" w:hAnsiTheme="minorHAnsi" w:cstheme="minorBidi"/>
      <w:sz w:val="22"/>
      <w:szCs w:val="22"/>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NoList81">
    <w:name w:val="No List81"/>
    <w:next w:val="NoList"/>
    <w:uiPriority w:val="99"/>
    <w:semiHidden/>
    <w:unhideWhenUsed/>
    <w:rsid w:val="00BC3D68"/>
  </w:style>
  <w:style w:type="table" w:customStyle="1" w:styleId="TableGrid81">
    <w:name w:val="Table Grid81"/>
    <w:basedOn w:val="TableNormal"/>
    <w:next w:val="TableGrid"/>
    <w:rsid w:val="00BC3D6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BC3D68"/>
    <w:rPr>
      <w:rFonts w:asciiTheme="minorHAnsi" w:hAnsiTheme="minorHAnsi" w:cstheme="minorBidi"/>
      <w:sz w:val="22"/>
      <w:szCs w:val="22"/>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1Light-Accent13">
    <w:name w:val="Grid Table 1 Light - Accent 13"/>
    <w:basedOn w:val="TableNormal"/>
    <w:uiPriority w:val="46"/>
    <w:rsid w:val="00BC3D68"/>
    <w:rPr>
      <w:rFonts w:asciiTheme="minorHAnsi" w:hAnsiTheme="minorHAnsi" w:cstheme="minorBidi"/>
      <w:sz w:val="22"/>
      <w:szCs w:val="22"/>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0">
    <w:name w:val="Normal +"/>
    <w:basedOn w:val="Normal"/>
    <w:rsid w:val="00BC3D68"/>
    <w:pPr>
      <w:spacing w:before="120" w:line="240" w:lineRule="auto"/>
      <w:jc w:val="center"/>
    </w:pPr>
    <w:rPr>
      <w:rFonts w:ascii="Times New Roman" w:eastAsia="SimSun" w:hAnsi="Times New Roman" w:cs="Times New Roman"/>
      <w:b/>
      <w:bCs/>
      <w:color w:val="3F3D3D"/>
      <w:w w:val="71"/>
      <w:position w:val="-4"/>
      <w:sz w:val="102"/>
      <w:szCs w:val="102"/>
      <w:lang w:eastAsia="zh-CN"/>
    </w:rPr>
  </w:style>
  <w:style w:type="paragraph" w:styleId="BodyTextIndent">
    <w:name w:val="Body Text Indent"/>
    <w:basedOn w:val="Normal"/>
    <w:link w:val="BodyTextIndentChar"/>
    <w:unhideWhenUsed/>
    <w:rsid w:val="00BC3D68"/>
    <w:pPr>
      <w:tabs>
        <w:tab w:val="clear" w:pos="794"/>
        <w:tab w:val="clear" w:pos="1191"/>
        <w:tab w:val="clear" w:pos="1588"/>
        <w:tab w:val="clear" w:pos="1985"/>
      </w:tabs>
      <w:spacing w:before="0" w:line="240" w:lineRule="auto"/>
      <w:ind w:firstLine="5245"/>
      <w:jc w:val="left"/>
      <w:textAlignment w:val="auto"/>
    </w:pPr>
    <w:rPr>
      <w:rFonts w:ascii="Arial" w:eastAsia="SimSun" w:hAnsi="Arial" w:cs="Times New Roman"/>
      <w:sz w:val="28"/>
      <w:szCs w:val="20"/>
      <w:lang w:eastAsia="zh-CN"/>
    </w:rPr>
  </w:style>
  <w:style w:type="character" w:customStyle="1" w:styleId="BodyTextIndentChar">
    <w:name w:val="Body Text Indent Char"/>
    <w:basedOn w:val="DefaultParagraphFont"/>
    <w:link w:val="BodyTextIndent"/>
    <w:rsid w:val="00BC3D68"/>
    <w:rPr>
      <w:rFonts w:ascii="Arial" w:eastAsia="SimSun" w:hAnsi="Arial" w:cs="Times New Roman"/>
      <w:sz w:val="28"/>
      <w:lang w:val="en-US"/>
    </w:rPr>
  </w:style>
  <w:style w:type="paragraph" w:styleId="EndnoteText">
    <w:name w:val="endnote text"/>
    <w:basedOn w:val="Normal"/>
    <w:link w:val="EndnoteTextChar"/>
    <w:semiHidden/>
    <w:unhideWhenUsed/>
    <w:rsid w:val="00BC3D68"/>
    <w:pPr>
      <w:spacing w:before="0" w:line="240" w:lineRule="auto"/>
      <w:jc w:val="left"/>
    </w:pPr>
    <w:rPr>
      <w:rFonts w:ascii="Times New Roman" w:eastAsia="Times New Roman" w:hAnsi="Times New Roman" w:cs="Times New Roman"/>
      <w:sz w:val="20"/>
      <w:szCs w:val="20"/>
      <w:lang w:val="en-GB"/>
    </w:rPr>
  </w:style>
  <w:style w:type="character" w:customStyle="1" w:styleId="EndnoteTextChar">
    <w:name w:val="Endnote Text Char"/>
    <w:basedOn w:val="DefaultParagraphFont"/>
    <w:link w:val="EndnoteText"/>
    <w:semiHidden/>
    <w:rsid w:val="00BC3D68"/>
    <w:rPr>
      <w:rFonts w:ascii="Times New Roman" w:eastAsia="Times New Roman" w:hAnsi="Times New Roman" w:cs="Times New Roman"/>
      <w:lang w:val="en-GB" w:eastAsia="en-US"/>
    </w:rPr>
  </w:style>
  <w:style w:type="table" w:customStyle="1" w:styleId="GridTable1Light-Accent14">
    <w:name w:val="Grid Table 1 Light - Accent 14"/>
    <w:basedOn w:val="TableNormal"/>
    <w:uiPriority w:val="46"/>
    <w:rsid w:val="00BC3D68"/>
    <w:rPr>
      <w:rFonts w:ascii="CG Times" w:eastAsia="Times New Roman" w:hAnsi="CG Times" w:cs="Times New Roman"/>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Bodytext8pt">
    <w:name w:val="Body text + 8 pt"/>
    <w:aliases w:val="Bold,Spacing 0 pt_1"/>
    <w:basedOn w:val="Bodytext"/>
    <w:rsid w:val="00BC3D68"/>
    <w:rPr>
      <w:rFonts w:ascii="Tahoma" w:eastAsia="Tahoma" w:hAnsi="Tahoma" w:cs="Tahoma"/>
      <w:b/>
      <w:bCs/>
      <w:i w:val="0"/>
      <w:iCs w:val="0"/>
      <w:smallCaps w:val="0"/>
      <w:strike w:val="0"/>
      <w:color w:val="000000"/>
      <w:spacing w:val="3"/>
      <w:w w:val="100"/>
      <w:position w:val="0"/>
      <w:sz w:val="16"/>
      <w:szCs w:val="16"/>
      <w:u w:val="none"/>
      <w:shd w:val="clear" w:color="auto" w:fill="FFFFFF"/>
      <w:lang w:val="en-GB" w:eastAsia="en-GB" w:bidi="en-GB"/>
    </w:rPr>
  </w:style>
  <w:style w:type="character" w:customStyle="1" w:styleId="Bodytext8pt0">
    <w:name w:val="Body text + 8 pt_0"/>
    <w:aliases w:val="Bold_0,Spacing 0 pt_2"/>
    <w:basedOn w:val="Bodytext"/>
    <w:rsid w:val="00BC3D68"/>
    <w:rPr>
      <w:rFonts w:ascii="Tahoma" w:eastAsia="Tahoma" w:hAnsi="Tahoma" w:cs="Tahoma"/>
      <w:b/>
      <w:bCs/>
      <w:i w:val="0"/>
      <w:iCs w:val="0"/>
      <w:smallCaps w:val="0"/>
      <w:strike w:val="0"/>
      <w:color w:val="000000"/>
      <w:spacing w:val="3"/>
      <w:w w:val="100"/>
      <w:position w:val="0"/>
      <w:sz w:val="16"/>
      <w:szCs w:val="16"/>
      <w:u w:val="single"/>
      <w:shd w:val="clear" w:color="auto" w:fill="FFFFFF"/>
      <w:lang w:val="en-GB" w:eastAsia="en-GB" w:bidi="en-GB"/>
    </w:rPr>
  </w:style>
  <w:style w:type="character" w:customStyle="1" w:styleId="Heading10">
    <w:name w:val="Heading #1_"/>
    <w:basedOn w:val="DefaultParagraphFont"/>
    <w:link w:val="Heading11"/>
    <w:rsid w:val="00BC3D68"/>
    <w:rPr>
      <w:rFonts w:ascii="Tahoma" w:eastAsia="Tahoma" w:hAnsi="Tahoma" w:cs="Tahoma"/>
      <w:b/>
      <w:bCs/>
      <w:spacing w:val="-6"/>
      <w:sz w:val="30"/>
      <w:szCs w:val="30"/>
      <w:shd w:val="clear" w:color="auto" w:fill="FFFFFF"/>
    </w:rPr>
  </w:style>
  <w:style w:type="paragraph" w:customStyle="1" w:styleId="Heading11">
    <w:name w:val="Heading #1"/>
    <w:basedOn w:val="Normal"/>
    <w:link w:val="Heading10"/>
    <w:rsid w:val="00BC3D68"/>
    <w:pPr>
      <w:widowControl w:val="0"/>
      <w:shd w:val="clear" w:color="auto" w:fill="FFFFFF"/>
      <w:tabs>
        <w:tab w:val="clear" w:pos="794"/>
        <w:tab w:val="clear" w:pos="1191"/>
        <w:tab w:val="clear" w:pos="1588"/>
        <w:tab w:val="clear" w:pos="1985"/>
      </w:tabs>
      <w:overflowPunct/>
      <w:autoSpaceDE/>
      <w:autoSpaceDN/>
      <w:adjustRightInd/>
      <w:spacing w:before="0" w:line="0" w:lineRule="atLeast"/>
      <w:jc w:val="left"/>
      <w:textAlignment w:val="auto"/>
      <w:outlineLvl w:val="0"/>
    </w:pPr>
    <w:rPr>
      <w:rFonts w:ascii="Tahoma" w:eastAsia="Tahoma" w:hAnsi="Tahoma" w:cs="Tahoma"/>
      <w:b/>
      <w:bCs/>
      <w:spacing w:val="-6"/>
      <w:sz w:val="30"/>
      <w:szCs w:val="30"/>
      <w:lang w:val="fr-CH" w:eastAsia="zh-CN"/>
    </w:rPr>
  </w:style>
  <w:style w:type="character" w:customStyle="1" w:styleId="Bodytext8">
    <w:name w:val="Body text (8)_"/>
    <w:basedOn w:val="DefaultParagraphFont"/>
    <w:link w:val="Bodytext80"/>
    <w:rsid w:val="00BC3D68"/>
    <w:rPr>
      <w:rFonts w:ascii="Tahoma" w:eastAsia="Tahoma" w:hAnsi="Tahoma" w:cs="Tahoma"/>
      <w:spacing w:val="-3"/>
      <w:sz w:val="14"/>
      <w:szCs w:val="14"/>
      <w:shd w:val="clear" w:color="auto" w:fill="FFFFFF"/>
    </w:rPr>
  </w:style>
  <w:style w:type="paragraph" w:customStyle="1" w:styleId="Bodytext80">
    <w:name w:val="Body text (8)_0"/>
    <w:basedOn w:val="Normal"/>
    <w:link w:val="Bodytext8"/>
    <w:rsid w:val="00BC3D68"/>
    <w:pPr>
      <w:widowControl w:val="0"/>
      <w:shd w:val="clear" w:color="auto" w:fill="FFFFFF"/>
      <w:tabs>
        <w:tab w:val="clear" w:pos="794"/>
        <w:tab w:val="clear" w:pos="1191"/>
        <w:tab w:val="clear" w:pos="1588"/>
        <w:tab w:val="clear" w:pos="1985"/>
      </w:tabs>
      <w:overflowPunct/>
      <w:autoSpaceDE/>
      <w:autoSpaceDN/>
      <w:adjustRightInd/>
      <w:spacing w:before="240" w:after="240" w:line="0" w:lineRule="atLeast"/>
      <w:ind w:hanging="420"/>
      <w:textAlignment w:val="auto"/>
    </w:pPr>
    <w:rPr>
      <w:rFonts w:ascii="Tahoma" w:eastAsia="Tahoma" w:hAnsi="Tahoma" w:cs="Tahoma"/>
      <w:spacing w:val="-3"/>
      <w:sz w:val="14"/>
      <w:szCs w:val="14"/>
      <w:lang w:val="fr-CH" w:eastAsia="zh-CN"/>
    </w:rPr>
  </w:style>
  <w:style w:type="numbering" w:customStyle="1" w:styleId="1">
    <w:name w:val="无列表1"/>
    <w:next w:val="NoList"/>
    <w:uiPriority w:val="99"/>
    <w:semiHidden/>
    <w:unhideWhenUsed/>
    <w:rsid w:val="00BC3D68"/>
  </w:style>
  <w:style w:type="paragraph" w:customStyle="1" w:styleId="10">
    <w:name w:val="标题1"/>
    <w:basedOn w:val="Normal"/>
    <w:next w:val="Normal"/>
    <w:uiPriority w:val="10"/>
    <w:qFormat/>
    <w:rsid w:val="00BC3D68"/>
    <w:pPr>
      <w:widowControl w:val="0"/>
      <w:tabs>
        <w:tab w:val="clear" w:pos="794"/>
        <w:tab w:val="clear" w:pos="1191"/>
        <w:tab w:val="clear" w:pos="1588"/>
        <w:tab w:val="clear" w:pos="1985"/>
      </w:tabs>
      <w:overflowPunct/>
      <w:autoSpaceDE/>
      <w:autoSpaceDN/>
      <w:adjustRightInd/>
      <w:spacing w:before="0" w:after="80" w:line="240" w:lineRule="auto"/>
      <w:contextualSpacing/>
      <w:jc w:val="center"/>
      <w:textAlignment w:val="auto"/>
    </w:pPr>
    <w:rPr>
      <w:rFonts w:ascii="DengXian Light" w:eastAsia="DengXian Light" w:hAnsi="DengXian Light" w:cs="Times New Roman"/>
      <w:spacing w:val="-10"/>
      <w:kern w:val="28"/>
      <w:sz w:val="56"/>
      <w:szCs w:val="56"/>
      <w:lang w:eastAsia="zh-CN"/>
      <w14:ligatures w14:val="standardContextual"/>
    </w:rPr>
  </w:style>
  <w:style w:type="paragraph" w:customStyle="1" w:styleId="11">
    <w:name w:val="副标题1"/>
    <w:basedOn w:val="Normal"/>
    <w:next w:val="Normal"/>
    <w:uiPriority w:val="11"/>
    <w:qFormat/>
    <w:rsid w:val="00BC3D68"/>
    <w:pPr>
      <w:widowControl w:val="0"/>
      <w:numPr>
        <w:ilvl w:val="1"/>
      </w:numPr>
      <w:tabs>
        <w:tab w:val="clear" w:pos="794"/>
        <w:tab w:val="clear" w:pos="1191"/>
        <w:tab w:val="clear" w:pos="1588"/>
        <w:tab w:val="clear" w:pos="1985"/>
      </w:tabs>
      <w:overflowPunct/>
      <w:autoSpaceDE/>
      <w:autoSpaceDN/>
      <w:adjustRightInd/>
      <w:spacing w:before="0" w:after="160" w:line="278" w:lineRule="auto"/>
      <w:jc w:val="center"/>
      <w:textAlignment w:val="auto"/>
    </w:pPr>
    <w:rPr>
      <w:rFonts w:ascii="DengXian Light" w:eastAsia="DengXian Light" w:hAnsi="DengXian Light" w:cs="Times New Roman"/>
      <w:color w:val="595959"/>
      <w:spacing w:val="15"/>
      <w:kern w:val="2"/>
      <w:sz w:val="28"/>
      <w:szCs w:val="28"/>
      <w:lang w:eastAsia="zh-CN"/>
      <w14:ligatures w14:val="standardContextual"/>
    </w:rPr>
  </w:style>
  <w:style w:type="character" w:customStyle="1" w:styleId="SubtitleChar">
    <w:name w:val="Subtitle Char"/>
    <w:basedOn w:val="DefaultParagraphFont"/>
    <w:link w:val="Subtitle"/>
    <w:uiPriority w:val="11"/>
    <w:rsid w:val="00BC3D68"/>
    <w:rPr>
      <w:rFonts w:ascii="DengXian Light" w:eastAsia="DengXian Light" w:hAnsi="DengXian Light"/>
      <w:color w:val="595959"/>
      <w:spacing w:val="15"/>
      <w:sz w:val="28"/>
      <w:szCs w:val="28"/>
    </w:rPr>
  </w:style>
  <w:style w:type="paragraph" w:customStyle="1" w:styleId="12">
    <w:name w:val="引用1"/>
    <w:basedOn w:val="Normal"/>
    <w:next w:val="Normal"/>
    <w:uiPriority w:val="29"/>
    <w:qFormat/>
    <w:rsid w:val="00BC3D68"/>
    <w:pPr>
      <w:widowControl w:val="0"/>
      <w:tabs>
        <w:tab w:val="clear" w:pos="794"/>
        <w:tab w:val="clear" w:pos="1191"/>
        <w:tab w:val="clear" w:pos="1588"/>
        <w:tab w:val="clear" w:pos="1985"/>
      </w:tabs>
      <w:overflowPunct/>
      <w:autoSpaceDE/>
      <w:autoSpaceDN/>
      <w:adjustRightInd/>
      <w:spacing w:after="160" w:line="278" w:lineRule="auto"/>
      <w:jc w:val="center"/>
      <w:textAlignment w:val="auto"/>
    </w:pPr>
    <w:rPr>
      <w:rFonts w:ascii="DengXian" w:eastAsia="DengXian" w:hAnsi="DengXian" w:cs="Times New Roman"/>
      <w:i/>
      <w:iCs/>
      <w:color w:val="404040"/>
      <w:kern w:val="2"/>
      <w:sz w:val="22"/>
      <w:szCs w:val="24"/>
      <w:lang w:eastAsia="zh-CN"/>
      <w14:ligatures w14:val="standardContextual"/>
    </w:rPr>
  </w:style>
  <w:style w:type="character" w:customStyle="1" w:styleId="QuoteChar">
    <w:name w:val="Quote Char"/>
    <w:basedOn w:val="DefaultParagraphFont"/>
    <w:link w:val="Quote"/>
    <w:uiPriority w:val="29"/>
    <w:rsid w:val="00BC3D68"/>
    <w:rPr>
      <w:i/>
      <w:iCs/>
      <w:color w:val="404040"/>
    </w:rPr>
  </w:style>
  <w:style w:type="paragraph" w:customStyle="1" w:styleId="13">
    <w:name w:val="列表段落1"/>
    <w:basedOn w:val="Normal"/>
    <w:next w:val="ListParagraph"/>
    <w:link w:val="a"/>
    <w:qFormat/>
    <w:rsid w:val="00BC3D68"/>
    <w:pPr>
      <w:widowControl w:val="0"/>
      <w:tabs>
        <w:tab w:val="clear" w:pos="794"/>
        <w:tab w:val="clear" w:pos="1191"/>
        <w:tab w:val="clear" w:pos="1588"/>
        <w:tab w:val="clear" w:pos="1985"/>
      </w:tabs>
      <w:overflowPunct/>
      <w:autoSpaceDE/>
      <w:autoSpaceDN/>
      <w:adjustRightInd/>
      <w:spacing w:before="0" w:after="160" w:line="278" w:lineRule="auto"/>
      <w:ind w:left="720"/>
      <w:contextualSpacing/>
      <w:jc w:val="left"/>
      <w:textAlignment w:val="auto"/>
    </w:pPr>
    <w:rPr>
      <w:rFonts w:ascii="DengXian" w:eastAsia="DengXian" w:hAnsi="DengXian" w:cs="Times New Roman"/>
      <w:kern w:val="2"/>
      <w:sz w:val="22"/>
      <w:szCs w:val="24"/>
      <w:lang w:eastAsia="zh-CN"/>
      <w14:ligatures w14:val="standardContextual"/>
    </w:rPr>
  </w:style>
  <w:style w:type="character" w:customStyle="1" w:styleId="14">
    <w:name w:val="明显强调1"/>
    <w:basedOn w:val="DefaultParagraphFont"/>
    <w:uiPriority w:val="21"/>
    <w:qFormat/>
    <w:rsid w:val="00BC3D68"/>
    <w:rPr>
      <w:i/>
      <w:iCs/>
      <w:color w:val="365F91"/>
    </w:rPr>
  </w:style>
  <w:style w:type="paragraph" w:customStyle="1" w:styleId="15">
    <w:name w:val="明显引用1"/>
    <w:basedOn w:val="Normal"/>
    <w:next w:val="Normal"/>
    <w:uiPriority w:val="30"/>
    <w:qFormat/>
    <w:rsid w:val="00BC3D68"/>
    <w:pPr>
      <w:widowControl w:val="0"/>
      <w:pBdr>
        <w:top w:val="single" w:sz="4" w:space="10" w:color="365F91"/>
        <w:bottom w:val="single" w:sz="4" w:space="10" w:color="365F91"/>
      </w:pBdr>
      <w:tabs>
        <w:tab w:val="clear" w:pos="794"/>
        <w:tab w:val="clear" w:pos="1191"/>
        <w:tab w:val="clear" w:pos="1588"/>
        <w:tab w:val="clear" w:pos="1985"/>
      </w:tabs>
      <w:overflowPunct/>
      <w:autoSpaceDE/>
      <w:autoSpaceDN/>
      <w:adjustRightInd/>
      <w:spacing w:before="360" w:after="360" w:line="278" w:lineRule="auto"/>
      <w:ind w:left="864" w:right="864"/>
      <w:jc w:val="center"/>
      <w:textAlignment w:val="auto"/>
    </w:pPr>
    <w:rPr>
      <w:rFonts w:ascii="DengXian" w:eastAsia="DengXian" w:hAnsi="DengXian" w:cs="Times New Roman"/>
      <w:i/>
      <w:iCs/>
      <w:color w:val="365F91"/>
      <w:kern w:val="2"/>
      <w:sz w:val="22"/>
      <w:szCs w:val="24"/>
      <w:lang w:eastAsia="zh-CN"/>
      <w14:ligatures w14:val="standardContextual"/>
    </w:rPr>
  </w:style>
  <w:style w:type="character" w:customStyle="1" w:styleId="16">
    <w:name w:val="明显参考1"/>
    <w:basedOn w:val="DefaultParagraphFont"/>
    <w:uiPriority w:val="32"/>
    <w:qFormat/>
    <w:rsid w:val="00BC3D68"/>
    <w:rPr>
      <w:b/>
      <w:bCs/>
      <w:smallCaps/>
      <w:color w:val="365F91"/>
      <w:spacing w:val="5"/>
    </w:rPr>
  </w:style>
  <w:style w:type="character" w:customStyle="1" w:styleId="a">
    <w:name w:val="列表段落 字符"/>
    <w:basedOn w:val="DefaultParagraphFont"/>
    <w:link w:val="13"/>
    <w:qFormat/>
    <w:locked/>
    <w:rsid w:val="00BC3D68"/>
    <w:rPr>
      <w:rFonts w:ascii="DengXian" w:eastAsia="DengXian" w:hAnsi="DengXian" w:cs="Times New Roman"/>
      <w:kern w:val="2"/>
      <w:sz w:val="22"/>
      <w:szCs w:val="24"/>
      <w:lang w:val="en-US"/>
      <w14:ligatures w14:val="standardContextual"/>
    </w:rPr>
  </w:style>
  <w:style w:type="paragraph" w:customStyle="1" w:styleId="ds-markdown-paragraph">
    <w:name w:val="ds-markdown-paragraph"/>
    <w:basedOn w:val="Normal"/>
    <w:rsid w:val="00BC3D68"/>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SimSun" w:eastAsia="SimSun" w:hAnsi="SimSun" w:cs="SimSun"/>
      <w:szCs w:val="24"/>
      <w:lang w:eastAsia="zh-CN"/>
    </w:rPr>
  </w:style>
  <w:style w:type="character" w:customStyle="1" w:styleId="17">
    <w:name w:val="未处理的提及1"/>
    <w:basedOn w:val="DefaultParagraphFont"/>
    <w:uiPriority w:val="99"/>
    <w:semiHidden/>
    <w:unhideWhenUsed/>
    <w:rsid w:val="00BC3D68"/>
    <w:rPr>
      <w:color w:val="605E5C"/>
      <w:shd w:val="clear" w:color="auto" w:fill="E1DFDD"/>
    </w:rPr>
  </w:style>
  <w:style w:type="character" w:customStyle="1" w:styleId="18">
    <w:name w:val="标题 字符1"/>
    <w:basedOn w:val="DefaultParagraphFont"/>
    <w:rsid w:val="00BC3D68"/>
    <w:rPr>
      <w:rFonts w:asciiTheme="majorHAnsi" w:eastAsiaTheme="majorEastAsia" w:hAnsiTheme="majorHAnsi" w:cstheme="majorBidi"/>
      <w:b/>
      <w:bCs/>
      <w:sz w:val="32"/>
      <w:szCs w:val="32"/>
      <w:lang w:val="en-US" w:eastAsia="zh-CN"/>
    </w:rPr>
  </w:style>
  <w:style w:type="paragraph" w:styleId="Subtitle">
    <w:name w:val="Subtitle"/>
    <w:basedOn w:val="Normal"/>
    <w:next w:val="Normal"/>
    <w:link w:val="SubtitleChar"/>
    <w:uiPriority w:val="11"/>
    <w:qFormat/>
    <w:rsid w:val="00BC3D68"/>
    <w:pPr>
      <w:spacing w:before="240" w:after="60" w:line="312" w:lineRule="atLeast"/>
      <w:jc w:val="center"/>
      <w:outlineLvl w:val="1"/>
    </w:pPr>
    <w:rPr>
      <w:rFonts w:ascii="DengXian Light" w:eastAsia="DengXian Light" w:hAnsi="DengXian Light"/>
      <w:color w:val="595959"/>
      <w:spacing w:val="15"/>
      <w:sz w:val="28"/>
      <w:szCs w:val="28"/>
      <w:lang w:val="fr-CH" w:eastAsia="zh-CN"/>
    </w:rPr>
  </w:style>
  <w:style w:type="character" w:customStyle="1" w:styleId="SubtitleChar1">
    <w:name w:val="Subtitle Char1"/>
    <w:basedOn w:val="DefaultParagraphFont"/>
    <w:rsid w:val="00BC3D68"/>
    <w:rPr>
      <w:rFonts w:asciiTheme="minorHAnsi" w:hAnsiTheme="minorHAnsi" w:cstheme="minorBidi"/>
      <w:color w:val="5A5A5A" w:themeColor="text1" w:themeTint="A5"/>
      <w:spacing w:val="15"/>
      <w:sz w:val="22"/>
      <w:szCs w:val="22"/>
      <w:lang w:val="en-US" w:eastAsia="en-US"/>
    </w:rPr>
  </w:style>
  <w:style w:type="character" w:customStyle="1" w:styleId="19">
    <w:name w:val="副标题 字符1"/>
    <w:basedOn w:val="DefaultParagraphFont"/>
    <w:rsid w:val="00BC3D68"/>
    <w:rPr>
      <w:rFonts w:asciiTheme="minorHAnsi" w:eastAsiaTheme="minorEastAsia" w:hAnsiTheme="minorHAnsi" w:cstheme="minorBidi"/>
      <w:b/>
      <w:bCs/>
      <w:kern w:val="28"/>
      <w:sz w:val="32"/>
      <w:szCs w:val="32"/>
      <w:lang w:val="en-US" w:eastAsia="zh-CN"/>
    </w:rPr>
  </w:style>
  <w:style w:type="paragraph" w:styleId="Quote">
    <w:name w:val="Quote"/>
    <w:basedOn w:val="Normal"/>
    <w:next w:val="Normal"/>
    <w:link w:val="QuoteChar"/>
    <w:uiPriority w:val="29"/>
    <w:qFormat/>
    <w:rsid w:val="00BC3D68"/>
    <w:pPr>
      <w:spacing w:before="200" w:after="160"/>
      <w:ind w:left="864" w:right="864"/>
      <w:jc w:val="center"/>
    </w:pPr>
    <w:rPr>
      <w:i/>
      <w:iCs/>
      <w:color w:val="404040"/>
      <w:sz w:val="20"/>
      <w:szCs w:val="20"/>
      <w:lang w:val="fr-CH" w:eastAsia="zh-CN"/>
    </w:rPr>
  </w:style>
  <w:style w:type="character" w:customStyle="1" w:styleId="QuoteChar1">
    <w:name w:val="Quote Char1"/>
    <w:basedOn w:val="DefaultParagraphFont"/>
    <w:uiPriority w:val="29"/>
    <w:rsid w:val="00BC3D68"/>
    <w:rPr>
      <w:i/>
      <w:iCs/>
      <w:color w:val="404040" w:themeColor="text1" w:themeTint="BF"/>
      <w:sz w:val="24"/>
      <w:szCs w:val="22"/>
      <w:lang w:val="en-US" w:eastAsia="en-US"/>
    </w:rPr>
  </w:style>
  <w:style w:type="character" w:customStyle="1" w:styleId="1a">
    <w:name w:val="引用 字符1"/>
    <w:basedOn w:val="DefaultParagraphFont"/>
    <w:uiPriority w:val="29"/>
    <w:rsid w:val="00BC3D68"/>
    <w:rPr>
      <w:rFonts w:ascii="Calibri" w:hAnsi="Calibri"/>
      <w:i/>
      <w:iCs/>
      <w:color w:val="404040" w:themeColor="text1" w:themeTint="BF"/>
      <w:sz w:val="21"/>
      <w:szCs w:val="10"/>
      <w:lang w:val="en-US" w:eastAsia="zh-CN"/>
    </w:rPr>
  </w:style>
  <w:style w:type="character" w:customStyle="1" w:styleId="1b">
    <w:name w:val="明显引用 字符1"/>
    <w:basedOn w:val="DefaultParagraphFont"/>
    <w:uiPriority w:val="30"/>
    <w:rsid w:val="00BC3D68"/>
    <w:rPr>
      <w:rFonts w:ascii="Calibri" w:hAnsi="Calibri"/>
      <w:i/>
      <w:iCs/>
      <w:color w:val="4F81BD" w:themeColor="accent1"/>
      <w:sz w:val="21"/>
      <w:szCs w:val="10"/>
      <w:lang w:val="en-US" w:eastAsia="zh-CN"/>
    </w:rPr>
  </w:style>
  <w:style w:type="numbering" w:customStyle="1" w:styleId="2">
    <w:name w:val="无列表2"/>
    <w:next w:val="NoList"/>
    <w:uiPriority w:val="99"/>
    <w:semiHidden/>
    <w:unhideWhenUsed/>
    <w:rsid w:val="00BC3D68"/>
  </w:style>
  <w:style w:type="table" w:customStyle="1" w:styleId="GridTable4-Accent112">
    <w:name w:val="Grid Table 4 - Accent 112"/>
    <w:basedOn w:val="TableNormal"/>
    <w:uiPriority w:val="49"/>
    <w:rsid w:val="00BC3D68"/>
    <w:rPr>
      <w:rFonts w:ascii="CG Times" w:hAnsi="CG Times" w:cs="Times New Roman"/>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msolistparagraph">
    <w:name w:val="x_msolistparagraph"/>
    <w:basedOn w:val="Normal"/>
    <w:rsid w:val="00BC3D68"/>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imes New Roman" w:hAnsi="Times New Roman" w:cs="Times New Roman"/>
      <w:sz w:val="21"/>
      <w:szCs w:val="24"/>
      <w:lang w:eastAsia="en-GB"/>
    </w:rPr>
  </w:style>
  <w:style w:type="character" w:customStyle="1" w:styleId="150">
    <w:name w:val="15"/>
    <w:basedOn w:val="DefaultParagraphFont"/>
    <w:rsid w:val="00BC3D68"/>
    <w:rPr>
      <w:rFonts w:ascii="CG Times" w:hAnsi="CG Times" w:hint="default"/>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1843931034">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md/R26-RRB26.1-C-0003/en" TargetMode="External"/><Relationship Id="rId21" Type="http://schemas.openxmlformats.org/officeDocument/2006/relationships/hyperlink" Target="https://www.itu.int/md/R26-RRB26.1-C-0001/en" TargetMode="External"/><Relationship Id="rId42" Type="http://schemas.openxmlformats.org/officeDocument/2006/relationships/hyperlink" Target="https://www.itu.int/md/R26-RRB26.1-C-0013/en" TargetMode="External"/><Relationship Id="rId47" Type="http://schemas.openxmlformats.org/officeDocument/2006/relationships/hyperlink" Target="https://www.itu.int/md/R26-RRB26.1-C-0011/en" TargetMode="External"/><Relationship Id="rId63" Type="http://schemas.openxmlformats.org/officeDocument/2006/relationships/hyperlink" Target="https://www.itu.int/md/R26-RRB26.1-C-0004/en" TargetMode="External"/><Relationship Id="rId68" Type="http://schemas.openxmlformats.org/officeDocument/2006/relationships/hyperlink" Target="https://www.itu.int/md/R26-RRB26.1-C-0004/en" TargetMode="External"/><Relationship Id="rId84" Type="http://schemas.openxmlformats.org/officeDocument/2006/relationships/hyperlink" Target="https://www.itu.int/md/R26-RRB26.1-C-0014/en" TargetMode="External"/><Relationship Id="rId89" Type="http://schemas.openxmlformats.org/officeDocument/2006/relationships/hyperlink" Target="https://www.itu.int/md/R26-RRB26.1-C-0020/en" TargetMode="External"/><Relationship Id="rId112" Type="http://schemas.openxmlformats.org/officeDocument/2006/relationships/footer" Target="footer1.xml"/><Relationship Id="rId16" Type="http://schemas.openxmlformats.org/officeDocument/2006/relationships/hyperlink" Target="https://www.itu.int/md/R26-RRB26.1-C-0004/en" TargetMode="External"/><Relationship Id="rId107" Type="http://schemas.openxmlformats.org/officeDocument/2006/relationships/hyperlink" Target="mailto:brmail@itu.int" TargetMode="External"/><Relationship Id="rId11" Type="http://schemas.openxmlformats.org/officeDocument/2006/relationships/hyperlink" Target="https://www.itu.int/md/R26-RRB26.1-SP-0004/en" TargetMode="External"/><Relationship Id="rId32" Type="http://schemas.openxmlformats.org/officeDocument/2006/relationships/hyperlink" Target="https://www.itu.int/md/R26-RRB26.1-C-0018/en" TargetMode="External"/><Relationship Id="rId37" Type="http://schemas.openxmlformats.org/officeDocument/2006/relationships/hyperlink" Target="https://www.itu.int/md/R26-RRB26.1-C-0002/en" TargetMode="External"/><Relationship Id="rId53" Type="http://schemas.openxmlformats.org/officeDocument/2006/relationships/hyperlink" Target="https://www.itu.int/md/R26-RRB26.1-SP-0005/en" TargetMode="External"/><Relationship Id="rId58" Type="http://schemas.openxmlformats.org/officeDocument/2006/relationships/hyperlink" Target="https://www.itu.int/md/R26-RRB26.1-C-0013/en" TargetMode="External"/><Relationship Id="rId74" Type="http://schemas.openxmlformats.org/officeDocument/2006/relationships/hyperlink" Target="https://www.itu.int/md/R26-RRB26.1-C-0004/en" TargetMode="External"/><Relationship Id="rId79" Type="http://schemas.openxmlformats.org/officeDocument/2006/relationships/hyperlink" Target="https://www.itu.int/md/R26-RRB26.1-C-0009/en" TargetMode="External"/><Relationship Id="rId102" Type="http://schemas.openxmlformats.org/officeDocument/2006/relationships/hyperlink" Target="https://www.itu.int/md/R26-RRB26.1-C-0011/en" TargetMode="External"/><Relationship Id="rId5" Type="http://schemas.openxmlformats.org/officeDocument/2006/relationships/webSettings" Target="webSettings.xml"/><Relationship Id="rId90" Type="http://schemas.openxmlformats.org/officeDocument/2006/relationships/hyperlink" Target="https://www.itu.int/md/R26-RRB26.1-C-0023/en" TargetMode="External"/><Relationship Id="rId95" Type="http://schemas.openxmlformats.org/officeDocument/2006/relationships/hyperlink" Target="https://www.itu.int/md/R26-RRB26.1-C-0012/en" TargetMode="External"/><Relationship Id="rId22" Type="http://schemas.openxmlformats.org/officeDocument/2006/relationships/hyperlink" Target="https://www.itu.int/md/R26-RRB26.1-C-0001/en" TargetMode="External"/><Relationship Id="rId27" Type="http://schemas.openxmlformats.org/officeDocument/2006/relationships/hyperlink" Target="https://www.itu.int/md/R26-RRB26.1-C-0006/en" TargetMode="External"/><Relationship Id="rId43" Type="http://schemas.openxmlformats.org/officeDocument/2006/relationships/hyperlink" Target="https://www.itu.int/md/R26-RRB26.1-SP-0001/en" TargetMode="External"/><Relationship Id="rId48" Type="http://schemas.openxmlformats.org/officeDocument/2006/relationships/hyperlink" Target="https://www.itu.int/md/R26-RRB26.1-C-0017/en" TargetMode="External"/><Relationship Id="rId64" Type="http://schemas.openxmlformats.org/officeDocument/2006/relationships/hyperlink" Target="https://www.itu.int/md/R26-RRB26.1-C-0004/en" TargetMode="External"/><Relationship Id="rId69" Type="http://schemas.openxmlformats.org/officeDocument/2006/relationships/hyperlink" Target="https://www.itu.int/md/R26-RRB26.1-C-0004/en" TargetMode="External"/><Relationship Id="rId113" Type="http://schemas.openxmlformats.org/officeDocument/2006/relationships/fontTable" Target="fontTable.xml"/><Relationship Id="rId80" Type="http://schemas.openxmlformats.org/officeDocument/2006/relationships/hyperlink" Target="https://www.itu.int/md/R26-RRB26.1-C-0003/en" TargetMode="External"/><Relationship Id="rId85" Type="http://schemas.openxmlformats.org/officeDocument/2006/relationships/hyperlink" Target="https://www.itu.int/md/R26-RRB26.1-C-0014/en" TargetMode="External"/><Relationship Id="rId12" Type="http://schemas.openxmlformats.org/officeDocument/2006/relationships/hyperlink" Target="https://www.itu.int/md/R26-RRB26.1-SP-0005/en" TargetMode="External"/><Relationship Id="rId17" Type="http://schemas.openxmlformats.org/officeDocument/2006/relationships/hyperlink" Target="https://www.itu.int/md/R26-RRB26.1-C-0004/en" TargetMode="External"/><Relationship Id="rId33" Type="http://schemas.openxmlformats.org/officeDocument/2006/relationships/hyperlink" Target="https://www.itu.int/md/R26-RRB26.1-C-0021/en" TargetMode="External"/><Relationship Id="rId38" Type="http://schemas.openxmlformats.org/officeDocument/2006/relationships/hyperlink" Target="https://www.itu.int/md/R26-RRB26.1-C-0007/en" TargetMode="External"/><Relationship Id="rId59" Type="http://schemas.openxmlformats.org/officeDocument/2006/relationships/hyperlink" Target="https://www.itu.int/md/R26-RRB26.1-C-0004/en" TargetMode="External"/><Relationship Id="rId103" Type="http://schemas.openxmlformats.org/officeDocument/2006/relationships/hyperlink" Target="https://www.itu.int/md/R26-RRB26.1-C-0017/en" TargetMode="External"/><Relationship Id="rId108" Type="http://schemas.openxmlformats.org/officeDocument/2006/relationships/hyperlink" Target="https://www.itu.int/md/R26-RRB26.1-C-0025/en" TargetMode="External"/><Relationship Id="rId54" Type="http://schemas.openxmlformats.org/officeDocument/2006/relationships/hyperlink" Target="https://www.itu.int/md/R26-RRB26.1-OJ/en" TargetMode="External"/><Relationship Id="rId70" Type="http://schemas.openxmlformats.org/officeDocument/2006/relationships/hyperlink" Target="https://www.itu.int/md/R26-RRB26.1-C-0004/en" TargetMode="External"/><Relationship Id="rId75" Type="http://schemas.openxmlformats.org/officeDocument/2006/relationships/hyperlink" Target="https://www.itu.int/md/R26-RRB26.1-C-0001/en" TargetMode="External"/><Relationship Id="rId91" Type="http://schemas.openxmlformats.org/officeDocument/2006/relationships/hyperlink" Target="https://www.itu.int/md/R26-RRB26.1-C-0024/en" TargetMode="External"/><Relationship Id="rId96" Type="http://schemas.openxmlformats.org/officeDocument/2006/relationships/hyperlink" Target="https://www.itu.int/md/R26-RRB26.1-SP-0003/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md/R26-RRB26.1-C-0004/en" TargetMode="External"/><Relationship Id="rId23" Type="http://schemas.openxmlformats.org/officeDocument/2006/relationships/hyperlink" Target="https://www.itu.int/md/R00-CCRR-CIR-0080/en" TargetMode="External"/><Relationship Id="rId28" Type="http://schemas.openxmlformats.org/officeDocument/2006/relationships/hyperlink" Target="https://www.itu.int/md/R26-RRB26.1-C-0008/en" TargetMode="External"/><Relationship Id="rId36" Type="http://schemas.openxmlformats.org/officeDocument/2006/relationships/hyperlink" Target="https://www.itu.int/md/R26-RRB26.1-C-0024/en" TargetMode="External"/><Relationship Id="rId49" Type="http://schemas.openxmlformats.org/officeDocument/2006/relationships/hyperlink" Target="https://www.itu.int/md/R26-RRB26.1-C-0025/en" TargetMode="External"/><Relationship Id="rId57" Type="http://schemas.openxmlformats.org/officeDocument/2006/relationships/hyperlink" Target="https://www.itu.int/md/R26-RRB26.1-SP-0005/en" TargetMode="External"/><Relationship Id="rId106" Type="http://schemas.openxmlformats.org/officeDocument/2006/relationships/hyperlink" Target="mailto:ether@web.am" TargetMode="External"/><Relationship Id="rId114" Type="http://schemas.openxmlformats.org/officeDocument/2006/relationships/theme" Target="theme/theme1.xml"/><Relationship Id="rId10" Type="http://schemas.openxmlformats.org/officeDocument/2006/relationships/hyperlink" Target="https://www.itu.int/md/R26-RRB26.1-SP-0002/en" TargetMode="External"/><Relationship Id="rId31" Type="http://schemas.openxmlformats.org/officeDocument/2006/relationships/hyperlink" Target="https://www.itu.int/md/R26-RRB26.1-C-0015/en" TargetMode="External"/><Relationship Id="rId44" Type="http://schemas.openxmlformats.org/officeDocument/2006/relationships/hyperlink" Target="https://www.itu.int/md/R26-RRB26.1-C-0019/en" TargetMode="External"/><Relationship Id="rId52" Type="http://schemas.openxmlformats.org/officeDocument/2006/relationships/hyperlink" Target="https://www.itu.int/md/R26-RRB26.1-SP-0004/en" TargetMode="External"/><Relationship Id="rId60" Type="http://schemas.openxmlformats.org/officeDocument/2006/relationships/hyperlink" Target="https://www.itu.int/md/R26-RRB26.1-C-0004/en" TargetMode="External"/><Relationship Id="rId65" Type="http://schemas.openxmlformats.org/officeDocument/2006/relationships/hyperlink" Target="https://www.itu.int/md/R26-RRB26.1-C-0004/en" TargetMode="External"/><Relationship Id="rId73" Type="http://schemas.openxmlformats.org/officeDocument/2006/relationships/hyperlink" Target="https://www.itu.int/md/R26-RRB26.1-C-0004/en" TargetMode="External"/><Relationship Id="rId78" Type="http://schemas.openxmlformats.org/officeDocument/2006/relationships/hyperlink" Target="https://www.itu.int/md/R26-RRB26.1-C-0005/en" TargetMode="External"/><Relationship Id="rId81" Type="http://schemas.openxmlformats.org/officeDocument/2006/relationships/hyperlink" Target="https://www.itu.int/md/R26-RRB26.1-C-0006/en" TargetMode="External"/><Relationship Id="rId86" Type="http://schemas.openxmlformats.org/officeDocument/2006/relationships/hyperlink" Target="https://www.itu.int/md/R26-RRB26.1-C-0015/en" TargetMode="External"/><Relationship Id="rId94" Type="http://schemas.openxmlformats.org/officeDocument/2006/relationships/hyperlink" Target="https://www.itu.int/md/R26-RRB26.1-C-0022/en" TargetMode="External"/><Relationship Id="rId99" Type="http://schemas.openxmlformats.org/officeDocument/2006/relationships/hyperlink" Target="https://www.itu.int/md/R26-RRB26.1-SP-0001/en" TargetMode="External"/><Relationship Id="rId101" Type="http://schemas.openxmlformats.org/officeDocument/2006/relationships/hyperlink" Target="https://www.itu.int/md/R26-RRB26.1-C-0004/en" TargetMode="External"/><Relationship Id="rId4" Type="http://schemas.openxmlformats.org/officeDocument/2006/relationships/settings" Target="settings.xml"/><Relationship Id="rId9" Type="http://schemas.openxmlformats.org/officeDocument/2006/relationships/hyperlink" Target="https://www.itu.int/md/R26-RRB26.1-OJ/en" TargetMode="External"/><Relationship Id="rId13" Type="http://schemas.openxmlformats.org/officeDocument/2006/relationships/hyperlink" Target="https://www.itu.int/md/R26-RRB26.1-C-0004/en" TargetMode="External"/><Relationship Id="rId18" Type="http://schemas.openxmlformats.org/officeDocument/2006/relationships/hyperlink" Target="https://www.itu.int/md/R26-RRB26.1-C-0004/en" TargetMode="External"/><Relationship Id="rId39" Type="http://schemas.openxmlformats.org/officeDocument/2006/relationships/hyperlink" Target="https://www.itu.int/md/R26-RRB26.1-C-0022/en" TargetMode="External"/><Relationship Id="rId109" Type="http://schemas.openxmlformats.org/officeDocument/2006/relationships/header" Target="header1.xml"/><Relationship Id="rId34" Type="http://schemas.openxmlformats.org/officeDocument/2006/relationships/hyperlink" Target="https://www.itu.int/md/R26-RRB26.1-C-0020/en" TargetMode="External"/><Relationship Id="rId50" Type="http://schemas.openxmlformats.org/officeDocument/2006/relationships/hyperlink" Target="https://www.itu.int/md/R26-RRB26.1-OJ/en" TargetMode="External"/><Relationship Id="rId55" Type="http://schemas.openxmlformats.org/officeDocument/2006/relationships/hyperlink" Target="https://www.itu.int/md/R26-RRB26.1-SP-0002/en" TargetMode="External"/><Relationship Id="rId76" Type="http://schemas.openxmlformats.org/officeDocument/2006/relationships/hyperlink" Target="https://www.itu.int/md/R24-RRB24.1-C-0001/en" TargetMode="External"/><Relationship Id="rId97" Type="http://schemas.openxmlformats.org/officeDocument/2006/relationships/hyperlink" Target="https://www.itu.int/md/R26-RRB26.1-C-0013/en" TargetMode="External"/><Relationship Id="rId104" Type="http://schemas.openxmlformats.org/officeDocument/2006/relationships/hyperlink" Target="mailto:brmail@itu.int" TargetMode="External"/><Relationship Id="rId7" Type="http://schemas.openxmlformats.org/officeDocument/2006/relationships/endnotes" Target="endnotes.xml"/><Relationship Id="rId71" Type="http://schemas.openxmlformats.org/officeDocument/2006/relationships/hyperlink" Target="https://www.itu.int/md/R26-RRB26.1-C-0004/en" TargetMode="External"/><Relationship Id="rId92" Type="http://schemas.openxmlformats.org/officeDocument/2006/relationships/hyperlink" Target="https://www.itu.int/md/R26-RRB26.1-C-0002/en" TargetMode="External"/><Relationship Id="rId2" Type="http://schemas.openxmlformats.org/officeDocument/2006/relationships/numbering" Target="numbering.xml"/><Relationship Id="rId29" Type="http://schemas.openxmlformats.org/officeDocument/2006/relationships/hyperlink" Target="https://www.itu.int/md/R26-RRB26.1-C-0010/en" TargetMode="External"/><Relationship Id="rId24" Type="http://schemas.openxmlformats.org/officeDocument/2006/relationships/hyperlink" Target="https://www.itu.int/md/R26-RRB26.1-C-0005/en" TargetMode="External"/><Relationship Id="rId40" Type="http://schemas.openxmlformats.org/officeDocument/2006/relationships/hyperlink" Target="https://www.itu.int/md/R26-RRB26.1-C-0012/en" TargetMode="External"/><Relationship Id="rId45" Type="http://schemas.openxmlformats.org/officeDocument/2006/relationships/hyperlink" Target="https://www.itu.int/md/R26-RRB26.1-C-0016/en" TargetMode="External"/><Relationship Id="rId66" Type="http://schemas.openxmlformats.org/officeDocument/2006/relationships/hyperlink" Target="https://www.itu.int/md/R26-RRB26.1-C-0004/en" TargetMode="External"/><Relationship Id="rId87" Type="http://schemas.openxmlformats.org/officeDocument/2006/relationships/hyperlink" Target="https://www.itu.int/md/R26-RRB26.1-C-0018/en" TargetMode="External"/><Relationship Id="rId110" Type="http://schemas.openxmlformats.org/officeDocument/2006/relationships/header" Target="header2.xml"/><Relationship Id="rId61" Type="http://schemas.openxmlformats.org/officeDocument/2006/relationships/hyperlink" Target="https://www.itu.int/md/R26-RRB26.1-C-0004/en" TargetMode="External"/><Relationship Id="rId82" Type="http://schemas.openxmlformats.org/officeDocument/2006/relationships/hyperlink" Target="https://www.itu.int/md/R26-RRB26.1-C-0008/en" TargetMode="External"/><Relationship Id="rId19" Type="http://schemas.openxmlformats.org/officeDocument/2006/relationships/hyperlink" Target="https://www.itu.int/md/R26-RRB26.1-C-0004/en" TargetMode="External"/><Relationship Id="rId14" Type="http://schemas.openxmlformats.org/officeDocument/2006/relationships/hyperlink" Target="https://www.itu.int/md/R26-RRB26.1-C-0004/en" TargetMode="External"/><Relationship Id="rId30" Type="http://schemas.openxmlformats.org/officeDocument/2006/relationships/hyperlink" Target="https://www.itu.int/md/R26-RRB26.1-C-0014/en" TargetMode="External"/><Relationship Id="rId35" Type="http://schemas.openxmlformats.org/officeDocument/2006/relationships/hyperlink" Target="https://www.itu.int/md/R26-RRB26.1-C-0023/en" TargetMode="External"/><Relationship Id="rId56" Type="http://schemas.openxmlformats.org/officeDocument/2006/relationships/hyperlink" Target="https://www.itu.int/md/R26-RRB26.1-SP-0004/en" TargetMode="External"/><Relationship Id="rId77" Type="http://schemas.openxmlformats.org/officeDocument/2006/relationships/hyperlink" Target="https://www.itu.int/md/R00-CCRR-CIR-0080/en" TargetMode="External"/><Relationship Id="rId100" Type="http://schemas.openxmlformats.org/officeDocument/2006/relationships/hyperlink" Target="https://www.itu.int/md/R26-RRB26.1-C-0016/en" TargetMode="External"/><Relationship Id="rId105" Type="http://schemas.openxmlformats.org/officeDocument/2006/relationships/hyperlink" Target="mailto:BRMAIL@ITU.INT" TargetMode="External"/><Relationship Id="rId8" Type="http://schemas.openxmlformats.org/officeDocument/2006/relationships/image" Target="media/image1.jpeg"/><Relationship Id="rId51" Type="http://schemas.openxmlformats.org/officeDocument/2006/relationships/hyperlink" Target="https://www.itu.int/md/R26-RRB26.1-SP-0002/en" TargetMode="External"/><Relationship Id="rId72" Type="http://schemas.openxmlformats.org/officeDocument/2006/relationships/hyperlink" Target="https://www.itu.int/md/R26-RRB26.1-C-0004/en" TargetMode="External"/><Relationship Id="rId93" Type="http://schemas.openxmlformats.org/officeDocument/2006/relationships/hyperlink" Target="https://www.itu.int/md/R26-RRB26.1-C-0007/en" TargetMode="External"/><Relationship Id="rId98" Type="http://schemas.openxmlformats.org/officeDocument/2006/relationships/hyperlink" Target="https://www.itu.int/md/R26-RRB26.1-C-0019/en" TargetMode="External"/><Relationship Id="rId3" Type="http://schemas.openxmlformats.org/officeDocument/2006/relationships/styles" Target="styles.xml"/><Relationship Id="rId25" Type="http://schemas.openxmlformats.org/officeDocument/2006/relationships/hyperlink" Target="https://www.itu.int/md/R26-RRB26.1-C-0009/en" TargetMode="External"/><Relationship Id="rId46" Type="http://schemas.openxmlformats.org/officeDocument/2006/relationships/hyperlink" Target="https://www.itu.int/md/R26-RRB26.1-C-0004/en" TargetMode="External"/><Relationship Id="rId67" Type="http://schemas.openxmlformats.org/officeDocument/2006/relationships/hyperlink" Target="https://www.itu.int/md/R26-RRB26.1-C-0004/en" TargetMode="External"/><Relationship Id="rId20" Type="http://schemas.openxmlformats.org/officeDocument/2006/relationships/hyperlink" Target="https://www.itu.int/md/R26-RRB26.1-C-0004/en" TargetMode="External"/><Relationship Id="rId41" Type="http://schemas.openxmlformats.org/officeDocument/2006/relationships/hyperlink" Target="https://www.itu.int/md/R26-RRB26.1-SP-0003/en" TargetMode="External"/><Relationship Id="rId62" Type="http://schemas.openxmlformats.org/officeDocument/2006/relationships/hyperlink" Target="https://www.itu.int/md/R26-RRB26.1-C-0004/en" TargetMode="External"/><Relationship Id="rId83" Type="http://schemas.openxmlformats.org/officeDocument/2006/relationships/hyperlink" Target="https://www.itu.int/md/R26-RRB26.1-C-0010/en" TargetMode="External"/><Relationship Id="rId88" Type="http://schemas.openxmlformats.org/officeDocument/2006/relationships/hyperlink" Target="https://www.itu.int/md/R26-RRB26.1-C-0021/en" TargetMode="External"/><Relationship Id="rId111"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br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4A47A-B8C3-4D76-AC1E-22C4D9E99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13076</Words>
  <Characters>67474</Characters>
  <Application>Microsoft Office Word</Application>
  <DocSecurity>0</DocSecurity>
  <Lines>924</Lines>
  <Paragraphs>372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80178</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Panoussopoulos, Sonia</dc:creator>
  <cp:lastModifiedBy>Panoussopoulos, Sonia</cp:lastModifiedBy>
  <cp:revision>5</cp:revision>
  <cp:lastPrinted>2013-03-08T10:15:00Z</cp:lastPrinted>
  <dcterms:created xsi:type="dcterms:W3CDTF">2026-05-21T09:14:00Z</dcterms:created>
  <dcterms:modified xsi:type="dcterms:W3CDTF">2026-05-28T09:54:00Z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