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137"/>
        <w:gridCol w:w="3226"/>
      </w:tblGrid>
      <w:tr w:rsidR="00EA15B3" w:rsidRPr="008967B4" w14:paraId="40458865" w14:textId="77777777" w:rsidTr="00137A99">
        <w:trPr>
          <w:jc w:val="center"/>
        </w:trPr>
        <w:tc>
          <w:tcPr>
            <w:tcW w:w="9889" w:type="dxa"/>
            <w:gridSpan w:val="3"/>
          </w:tcPr>
          <w:p w14:paraId="1689D1E2" w14:textId="77777777" w:rsidR="008E38B4" w:rsidRPr="008967B4" w:rsidRDefault="00456812" w:rsidP="00137A99">
            <w:pPr>
              <w:spacing w:before="0" w:after="480"/>
              <w:rPr>
                <w:rFonts w:ascii="Calibri" w:hAnsi="Calibri" w:cs="Calibri"/>
                <w:b/>
                <w:bCs/>
                <w:color w:val="808080"/>
                <w:sz w:val="28"/>
                <w:szCs w:val="28"/>
              </w:rPr>
            </w:pPr>
            <w:r w:rsidRPr="008967B4">
              <w:rPr>
                <w:rFonts w:ascii="Calibri" w:hAnsi="Calibri" w:cs="Calibri"/>
                <w:b/>
                <w:bCs/>
                <w:color w:val="808080"/>
                <w:sz w:val="28"/>
                <w:szCs w:val="28"/>
              </w:rPr>
              <w:t>Бюро радиосвязи</w:t>
            </w:r>
            <w:r w:rsidR="00AF70DA" w:rsidRPr="008967B4">
              <w:rPr>
                <w:rFonts w:ascii="Calibri" w:hAnsi="Calibri" w:cs="Calibr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Pr="008967B4">
              <w:rPr>
                <w:rFonts w:ascii="Calibri" w:hAnsi="Calibri" w:cs="Calibr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8967B4">
              <w:rPr>
                <w:rFonts w:ascii="Calibri" w:hAnsi="Calibri" w:cs="Calibr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DC0E6A" w:rsidRPr="008967B4" w14:paraId="6FCC66DD" w14:textId="77777777" w:rsidTr="00DC0E6A">
        <w:trPr>
          <w:jc w:val="center"/>
        </w:trPr>
        <w:tc>
          <w:tcPr>
            <w:tcW w:w="6663" w:type="dxa"/>
            <w:gridSpan w:val="2"/>
          </w:tcPr>
          <w:p w14:paraId="5D4C62C1" w14:textId="6209F524" w:rsidR="00DC0E6A" w:rsidRPr="008967B4" w:rsidRDefault="00DC0E6A" w:rsidP="00DC0E6A">
            <w:pPr>
              <w:spacing w:before="0"/>
              <w:rPr>
                <w:rFonts w:ascii="Calibri" w:hAnsi="Calibri" w:cs="Calibri"/>
                <w:b/>
                <w:bCs/>
              </w:rPr>
            </w:pPr>
            <w:r w:rsidRPr="008967B4">
              <w:rPr>
                <w:rFonts w:ascii="Calibri" w:hAnsi="Calibri" w:cs="Calibri"/>
              </w:rPr>
              <w:t>Циркулярное письмо</w:t>
            </w:r>
            <w:r w:rsidRPr="008967B4">
              <w:rPr>
                <w:rFonts w:ascii="Calibri" w:hAnsi="Calibri" w:cs="Calibri"/>
              </w:rPr>
              <w:br/>
            </w:r>
            <w:r w:rsidRPr="008967B4">
              <w:rPr>
                <w:rFonts w:ascii="Calibri" w:hAnsi="Calibri" w:cs="Calibri"/>
                <w:b/>
                <w:bCs/>
              </w:rPr>
              <w:t>CR/</w:t>
            </w:r>
            <w:r w:rsidRPr="008967B4">
              <w:rPr>
                <w:rFonts w:ascii="Calibri" w:hAnsi="Calibri" w:cs="Calibri"/>
                <w:b/>
                <w:bCs/>
                <w:szCs w:val="24"/>
              </w:rPr>
              <w:t>5</w:t>
            </w:r>
            <w:r w:rsidR="006E1E37" w:rsidRPr="008967B4">
              <w:rPr>
                <w:rFonts w:ascii="Calibri" w:hAnsi="Calibri" w:cs="Calibri"/>
                <w:b/>
                <w:bCs/>
                <w:szCs w:val="24"/>
              </w:rPr>
              <w:t>26</w:t>
            </w:r>
          </w:p>
        </w:tc>
        <w:tc>
          <w:tcPr>
            <w:tcW w:w="3226" w:type="dxa"/>
          </w:tcPr>
          <w:p w14:paraId="56755F0D" w14:textId="4E6F0664" w:rsidR="00DC0E6A" w:rsidRPr="008967B4" w:rsidRDefault="00DC0E6A" w:rsidP="00DC0E6A">
            <w:pPr>
              <w:spacing w:before="0"/>
              <w:jc w:val="right"/>
              <w:rPr>
                <w:rFonts w:ascii="Calibri" w:hAnsi="Calibri" w:cs="Calibri"/>
              </w:rPr>
            </w:pPr>
            <w:r w:rsidRPr="008967B4">
              <w:rPr>
                <w:rFonts w:ascii="Calibri" w:hAnsi="Calibri" w:cs="Calibri"/>
              </w:rPr>
              <w:t xml:space="preserve">Женева, </w:t>
            </w:r>
            <w:r w:rsidR="00DA32CA">
              <w:rPr>
                <w:rFonts w:ascii="Calibri" w:hAnsi="Calibri" w:cs="Calibri"/>
                <w:lang w:val="en-GB"/>
              </w:rPr>
              <w:t>17</w:t>
            </w:r>
            <w:r w:rsidRPr="008967B4">
              <w:rPr>
                <w:rFonts w:ascii="Calibri" w:hAnsi="Calibri" w:cs="Calibri"/>
              </w:rPr>
              <w:t xml:space="preserve"> </w:t>
            </w:r>
            <w:r w:rsidR="006E1E37" w:rsidRPr="008967B4">
              <w:rPr>
                <w:rFonts w:ascii="Calibri" w:hAnsi="Calibri" w:cs="Calibri"/>
              </w:rPr>
              <w:t xml:space="preserve">декабря </w:t>
            </w:r>
            <w:r w:rsidRPr="008967B4">
              <w:rPr>
                <w:rFonts w:ascii="Calibri" w:hAnsi="Calibri" w:cs="Calibri"/>
              </w:rPr>
              <w:t>2025 года</w:t>
            </w:r>
          </w:p>
        </w:tc>
      </w:tr>
      <w:tr w:rsidR="00DC0E6A" w:rsidRPr="008967B4" w14:paraId="17F6F903" w14:textId="77777777" w:rsidTr="00137A99">
        <w:trPr>
          <w:jc w:val="center"/>
        </w:trPr>
        <w:tc>
          <w:tcPr>
            <w:tcW w:w="9889" w:type="dxa"/>
            <w:gridSpan w:val="3"/>
          </w:tcPr>
          <w:p w14:paraId="0F9310C4" w14:textId="77777777" w:rsidR="00DC0E6A" w:rsidRPr="008967B4" w:rsidRDefault="00DC0E6A" w:rsidP="00DC0E6A">
            <w:pPr>
              <w:spacing w:before="0"/>
              <w:rPr>
                <w:rFonts w:ascii="Calibri" w:hAnsi="Calibri" w:cs="Calibri"/>
              </w:rPr>
            </w:pPr>
          </w:p>
        </w:tc>
      </w:tr>
      <w:tr w:rsidR="00DC0E6A" w:rsidRPr="008967B4" w14:paraId="4FD040E8" w14:textId="77777777" w:rsidTr="00137A99">
        <w:trPr>
          <w:jc w:val="center"/>
        </w:trPr>
        <w:tc>
          <w:tcPr>
            <w:tcW w:w="9889" w:type="dxa"/>
            <w:gridSpan w:val="3"/>
          </w:tcPr>
          <w:p w14:paraId="78BB9857" w14:textId="77777777" w:rsidR="00DC0E6A" w:rsidRPr="008967B4" w:rsidRDefault="00DC0E6A" w:rsidP="00DC0E6A">
            <w:pPr>
              <w:spacing w:before="0"/>
              <w:rPr>
                <w:rFonts w:ascii="Calibri" w:hAnsi="Calibri" w:cs="Calibri"/>
              </w:rPr>
            </w:pPr>
          </w:p>
        </w:tc>
      </w:tr>
      <w:tr w:rsidR="00DC0E6A" w:rsidRPr="008967B4" w14:paraId="3A14F496" w14:textId="77777777" w:rsidTr="00137A99">
        <w:trPr>
          <w:jc w:val="center"/>
        </w:trPr>
        <w:tc>
          <w:tcPr>
            <w:tcW w:w="9889" w:type="dxa"/>
            <w:gridSpan w:val="3"/>
          </w:tcPr>
          <w:p w14:paraId="0356F580" w14:textId="528B5A02" w:rsidR="00DC0E6A" w:rsidRPr="008967B4" w:rsidRDefault="00DC0E6A" w:rsidP="00DC0E6A">
            <w:pPr>
              <w:spacing w:before="0"/>
              <w:rPr>
                <w:rFonts w:ascii="Calibri" w:hAnsi="Calibri" w:cs="Calibri"/>
                <w:b/>
                <w:bCs/>
              </w:rPr>
            </w:pPr>
            <w:r w:rsidRPr="008967B4">
              <w:rPr>
                <w:rFonts w:ascii="Calibri" w:hAnsi="Calibri" w:cs="Calibri"/>
                <w:b/>
                <w:bCs/>
              </w:rPr>
              <w:t>Администрациям Государств – Членов МСЭ</w:t>
            </w:r>
          </w:p>
        </w:tc>
      </w:tr>
      <w:tr w:rsidR="00DC0E6A" w:rsidRPr="008967B4" w14:paraId="50F68978" w14:textId="77777777" w:rsidTr="00137A99">
        <w:trPr>
          <w:jc w:val="center"/>
        </w:trPr>
        <w:tc>
          <w:tcPr>
            <w:tcW w:w="9889" w:type="dxa"/>
            <w:gridSpan w:val="3"/>
          </w:tcPr>
          <w:p w14:paraId="50F7E41A" w14:textId="77777777" w:rsidR="00DC0E6A" w:rsidRPr="008967B4" w:rsidRDefault="00DC0E6A" w:rsidP="00DC0E6A">
            <w:pPr>
              <w:spacing w:before="0"/>
              <w:rPr>
                <w:rFonts w:ascii="Calibri" w:hAnsi="Calibri" w:cs="Calibri"/>
              </w:rPr>
            </w:pPr>
          </w:p>
        </w:tc>
      </w:tr>
      <w:tr w:rsidR="00DC0E6A" w:rsidRPr="008967B4" w14:paraId="5319B530" w14:textId="77777777" w:rsidTr="00137A99">
        <w:trPr>
          <w:jc w:val="center"/>
        </w:trPr>
        <w:tc>
          <w:tcPr>
            <w:tcW w:w="9889" w:type="dxa"/>
            <w:gridSpan w:val="3"/>
          </w:tcPr>
          <w:p w14:paraId="445384C8" w14:textId="77777777" w:rsidR="00DC0E6A" w:rsidRPr="008967B4" w:rsidRDefault="00DC0E6A" w:rsidP="00DC0E6A">
            <w:pPr>
              <w:spacing w:before="0"/>
              <w:rPr>
                <w:rFonts w:ascii="Calibri" w:hAnsi="Calibri" w:cs="Calibri"/>
              </w:rPr>
            </w:pPr>
          </w:p>
        </w:tc>
      </w:tr>
      <w:tr w:rsidR="00DC0E6A" w:rsidRPr="008967B4" w14:paraId="7E15AED7" w14:textId="77777777" w:rsidTr="00137A99">
        <w:trPr>
          <w:jc w:val="center"/>
        </w:trPr>
        <w:tc>
          <w:tcPr>
            <w:tcW w:w="1526" w:type="dxa"/>
          </w:tcPr>
          <w:p w14:paraId="1D049A23" w14:textId="77777777" w:rsidR="00DC0E6A" w:rsidRPr="008967B4" w:rsidRDefault="00DC0E6A" w:rsidP="00DC0E6A">
            <w:pPr>
              <w:spacing w:before="0"/>
              <w:rPr>
                <w:rFonts w:ascii="Calibri" w:hAnsi="Calibri" w:cs="Calibri"/>
              </w:rPr>
            </w:pPr>
            <w:r w:rsidRPr="008967B4">
              <w:rPr>
                <w:rFonts w:ascii="Calibri" w:hAnsi="Calibri" w:cs="Calibri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</w:tcPr>
          <w:p w14:paraId="7036B6F4" w14:textId="1E504385" w:rsidR="00DC0E6A" w:rsidRPr="008967B4" w:rsidRDefault="006E1E37" w:rsidP="00DC0E6A">
            <w:pPr>
              <w:tabs>
                <w:tab w:val="left" w:pos="493"/>
              </w:tabs>
              <w:spacing w:before="0"/>
              <w:rPr>
                <w:rFonts w:ascii="Calibri" w:hAnsi="Calibri" w:cs="Calibri"/>
                <w:b/>
                <w:bCs/>
                <w:szCs w:val="22"/>
              </w:rPr>
            </w:pPr>
            <w:r w:rsidRPr="008967B4">
              <w:rPr>
                <w:rFonts w:ascii="Calibri" w:hAnsi="Calibri" w:cs="Calibri"/>
                <w:b/>
                <w:bCs/>
                <w:szCs w:val="22"/>
              </w:rPr>
              <w:t xml:space="preserve">Внедрение </w:t>
            </w:r>
            <w:r w:rsidR="00DC0E6A" w:rsidRPr="008967B4">
              <w:rPr>
                <w:rFonts w:ascii="Calibri" w:hAnsi="Calibri" w:cs="Calibri"/>
                <w:b/>
                <w:bCs/>
                <w:szCs w:val="22"/>
              </w:rPr>
              <w:t xml:space="preserve">веб-приложения </w:t>
            </w:r>
            <w:r w:rsidR="00DC0E6A" w:rsidRPr="008967B4">
              <w:rPr>
                <w:rFonts w:ascii="Calibri" w:hAnsi="Calibri" w:cs="Calibri"/>
                <w:szCs w:val="22"/>
              </w:rPr>
              <w:t>"</w:t>
            </w:r>
            <w:r w:rsidR="00DC0E6A" w:rsidRPr="008967B4">
              <w:rPr>
                <w:rFonts w:ascii="Calibri" w:hAnsi="Calibri" w:cs="Calibri"/>
                <w:b/>
                <w:bCs/>
                <w:szCs w:val="22"/>
              </w:rPr>
              <w:t>Вредные помехи наземным службам</w:t>
            </w:r>
            <w:r w:rsidR="00DC0E6A" w:rsidRPr="008967B4">
              <w:rPr>
                <w:rFonts w:ascii="Calibri" w:hAnsi="Calibri" w:cs="Calibri"/>
                <w:szCs w:val="22"/>
              </w:rPr>
              <w:t>"</w:t>
            </w:r>
            <w:r w:rsidR="00DC0E6A" w:rsidRPr="008967B4">
              <w:rPr>
                <w:rFonts w:ascii="Calibri" w:hAnsi="Calibri" w:cs="Calibri"/>
                <w:b/>
                <w:bCs/>
                <w:szCs w:val="22"/>
              </w:rPr>
              <w:t xml:space="preserve"> (HITS)</w:t>
            </w:r>
          </w:p>
        </w:tc>
      </w:tr>
      <w:tr w:rsidR="00DC0E6A" w:rsidRPr="008967B4" w14:paraId="6783AF94" w14:textId="77777777" w:rsidTr="00137A99">
        <w:trPr>
          <w:jc w:val="center"/>
        </w:trPr>
        <w:tc>
          <w:tcPr>
            <w:tcW w:w="1526" w:type="dxa"/>
          </w:tcPr>
          <w:p w14:paraId="20E16638" w14:textId="77777777" w:rsidR="00DC0E6A" w:rsidRPr="008967B4" w:rsidRDefault="00DC0E6A" w:rsidP="00DC0E6A">
            <w:pPr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63" w:type="dxa"/>
            <w:gridSpan w:val="2"/>
            <w:vMerge/>
          </w:tcPr>
          <w:p w14:paraId="021B2C6B" w14:textId="77777777" w:rsidR="00DC0E6A" w:rsidRPr="008967B4" w:rsidRDefault="00DC0E6A" w:rsidP="00DC0E6A">
            <w:pPr>
              <w:spacing w:before="0"/>
              <w:rPr>
                <w:rFonts w:ascii="Calibri" w:hAnsi="Calibri" w:cs="Calibri"/>
                <w:b/>
                <w:bCs/>
              </w:rPr>
            </w:pPr>
          </w:p>
        </w:tc>
      </w:tr>
      <w:tr w:rsidR="00DC0E6A" w:rsidRPr="008967B4" w14:paraId="62B22DE9" w14:textId="77777777" w:rsidTr="00137A99">
        <w:trPr>
          <w:jc w:val="center"/>
        </w:trPr>
        <w:tc>
          <w:tcPr>
            <w:tcW w:w="1526" w:type="dxa"/>
          </w:tcPr>
          <w:p w14:paraId="41F3AF23" w14:textId="77777777" w:rsidR="00DC0E6A" w:rsidRPr="008967B4" w:rsidRDefault="00DC0E6A" w:rsidP="00DC0E6A">
            <w:pPr>
              <w:spacing w:before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63" w:type="dxa"/>
            <w:gridSpan w:val="2"/>
            <w:vMerge/>
          </w:tcPr>
          <w:p w14:paraId="3C92B18C" w14:textId="77777777" w:rsidR="00DC0E6A" w:rsidRPr="008967B4" w:rsidRDefault="00DC0E6A" w:rsidP="00DC0E6A">
            <w:pPr>
              <w:spacing w:before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33C49C6B" w14:textId="7BED0A81" w:rsidR="00DC0E6A" w:rsidRPr="008967B4" w:rsidRDefault="006E1E37" w:rsidP="00DC0E6A">
      <w:pPr>
        <w:spacing w:before="360"/>
        <w:jc w:val="both"/>
        <w:rPr>
          <w:rFonts w:ascii="Calibri" w:hAnsi="Calibri" w:cs="Calibri"/>
        </w:rPr>
      </w:pPr>
      <w:r w:rsidRPr="008967B4">
        <w:rPr>
          <w:rFonts w:ascii="Calibri" w:hAnsi="Calibri" w:cs="Calibri"/>
        </w:rPr>
        <w:t xml:space="preserve">По итогам успешного тестирования </w:t>
      </w:r>
      <w:r w:rsidR="00DC0E6A" w:rsidRPr="008967B4">
        <w:rPr>
          <w:rFonts w:ascii="Calibri" w:hAnsi="Calibri" w:cs="Calibri"/>
        </w:rPr>
        <w:t>пробн</w:t>
      </w:r>
      <w:r w:rsidRPr="008967B4">
        <w:rPr>
          <w:rFonts w:ascii="Calibri" w:hAnsi="Calibri" w:cs="Calibri"/>
        </w:rPr>
        <w:t>ой</w:t>
      </w:r>
      <w:r w:rsidR="00DC0E6A" w:rsidRPr="008967B4">
        <w:rPr>
          <w:rFonts w:ascii="Calibri" w:hAnsi="Calibri" w:cs="Calibri"/>
        </w:rPr>
        <w:t xml:space="preserve"> верси</w:t>
      </w:r>
      <w:r w:rsidRPr="008967B4">
        <w:rPr>
          <w:rFonts w:ascii="Calibri" w:hAnsi="Calibri" w:cs="Calibri"/>
        </w:rPr>
        <w:t>и</w:t>
      </w:r>
      <w:r w:rsidR="00DC0E6A" w:rsidRPr="008967B4">
        <w:rPr>
          <w:rFonts w:ascii="Calibri" w:hAnsi="Calibri" w:cs="Calibri"/>
        </w:rPr>
        <w:t xml:space="preserve"> нового онлайнового приложения "Вредные помехи наземным службам" (HITS)</w:t>
      </w:r>
      <w:r w:rsidRPr="008967B4">
        <w:rPr>
          <w:rFonts w:ascii="Calibri" w:hAnsi="Calibri" w:cs="Calibri"/>
        </w:rPr>
        <w:t xml:space="preserve">, проведенного администрациями и Бюро радиосвязи в соответствии с Циркулярным письмом </w:t>
      </w:r>
      <w:hyperlink r:id="rId8" w:history="1">
        <w:r w:rsidR="00D13FE2" w:rsidRPr="008967B4">
          <w:rPr>
            <w:rStyle w:val="Lienhypertexte"/>
            <w:rFonts w:ascii="Calibri" w:hAnsi="Calibri" w:cs="Calibri"/>
          </w:rPr>
          <w:t>CR/515</w:t>
        </w:r>
      </w:hyperlink>
      <w:r w:rsidRPr="008967B4">
        <w:rPr>
          <w:rFonts w:ascii="Calibri" w:hAnsi="Calibri" w:cs="Calibri"/>
        </w:rPr>
        <w:t>, Бюро радиосвязи имеет честь предоставить администрациям доступ к официальной версии приложения HITS</w:t>
      </w:r>
      <w:r w:rsidR="00DC0E6A" w:rsidRPr="008967B4">
        <w:rPr>
          <w:rFonts w:ascii="Calibri" w:hAnsi="Calibri" w:cs="Calibri"/>
        </w:rPr>
        <w:t xml:space="preserve">. Этот инструмент предназначен для представления донесений и обмена информацией о случаях </w:t>
      </w:r>
      <w:r w:rsidRPr="008967B4">
        <w:rPr>
          <w:rFonts w:ascii="Calibri" w:hAnsi="Calibri" w:cs="Calibri"/>
        </w:rPr>
        <w:t xml:space="preserve">нарушений и </w:t>
      </w:r>
      <w:r w:rsidR="00DC0E6A" w:rsidRPr="008967B4">
        <w:rPr>
          <w:rFonts w:ascii="Calibri" w:hAnsi="Calibri" w:cs="Calibri"/>
        </w:rPr>
        <w:t>вредных помех, касающихся наземных служб, а также для доступа к соответствующ</w:t>
      </w:r>
      <w:r w:rsidRPr="008967B4">
        <w:rPr>
          <w:rFonts w:ascii="Calibri" w:hAnsi="Calibri" w:cs="Calibri"/>
        </w:rPr>
        <w:t>и</w:t>
      </w:r>
      <w:r w:rsidR="00DC0E6A" w:rsidRPr="008967B4">
        <w:rPr>
          <w:rFonts w:ascii="Calibri" w:hAnsi="Calibri" w:cs="Calibri"/>
        </w:rPr>
        <w:t>м архив</w:t>
      </w:r>
      <w:r w:rsidRPr="008967B4">
        <w:rPr>
          <w:rFonts w:ascii="Calibri" w:hAnsi="Calibri" w:cs="Calibri"/>
        </w:rPr>
        <w:t>ам</w:t>
      </w:r>
      <w:r w:rsidR="00DC0E6A" w:rsidRPr="008967B4">
        <w:rPr>
          <w:rFonts w:ascii="Calibri" w:hAnsi="Calibri" w:cs="Calibri"/>
        </w:rPr>
        <w:t xml:space="preserve"> корреспонденции с Бюро.</w:t>
      </w:r>
    </w:p>
    <w:p w14:paraId="18B1802D" w14:textId="2F21F7F4" w:rsidR="00DC0E6A" w:rsidRPr="008967B4" w:rsidRDefault="00DC0E6A" w:rsidP="00DC0E6A">
      <w:pPr>
        <w:jc w:val="both"/>
        <w:rPr>
          <w:rFonts w:ascii="Calibri" w:hAnsi="Calibri" w:cs="Calibri"/>
        </w:rPr>
      </w:pPr>
      <w:r w:rsidRPr="008967B4">
        <w:rPr>
          <w:rFonts w:ascii="Calibri" w:hAnsi="Calibri" w:cs="Calibri"/>
        </w:rPr>
        <w:t>Данное онлайновое приложение было разработано для упрощения связи между заинтересованными администрациями в случаях вредных помех и/или нарушений</w:t>
      </w:r>
      <w:r w:rsidR="006E1E37" w:rsidRPr="008967B4">
        <w:rPr>
          <w:rFonts w:ascii="Calibri" w:hAnsi="Calibri" w:cs="Calibri"/>
        </w:rPr>
        <w:t>, чтобы помочь</w:t>
      </w:r>
      <w:r w:rsidRPr="008967B4">
        <w:rPr>
          <w:rFonts w:ascii="Calibri" w:hAnsi="Calibri" w:cs="Calibri"/>
        </w:rPr>
        <w:t xml:space="preserve"> в определении источников помех или нарушений и </w:t>
      </w:r>
      <w:r w:rsidR="006E1E37" w:rsidRPr="008967B4">
        <w:rPr>
          <w:rFonts w:ascii="Calibri" w:hAnsi="Calibri" w:cs="Calibri"/>
        </w:rPr>
        <w:t>обеспеч</w:t>
      </w:r>
      <w:r w:rsidR="00D13FE2" w:rsidRPr="008967B4">
        <w:rPr>
          <w:rFonts w:ascii="Calibri" w:hAnsi="Calibri" w:cs="Calibri"/>
        </w:rPr>
        <w:t>ить</w:t>
      </w:r>
      <w:r w:rsidR="006E1E37" w:rsidRPr="008967B4">
        <w:rPr>
          <w:rFonts w:ascii="Calibri" w:hAnsi="Calibri" w:cs="Calibri"/>
        </w:rPr>
        <w:t xml:space="preserve"> </w:t>
      </w:r>
      <w:r w:rsidRPr="008967B4">
        <w:rPr>
          <w:rFonts w:ascii="Calibri" w:hAnsi="Calibri" w:cs="Calibri"/>
        </w:rPr>
        <w:t>их оперативно</w:t>
      </w:r>
      <w:r w:rsidR="00D13FE2" w:rsidRPr="008967B4">
        <w:rPr>
          <w:rFonts w:ascii="Calibri" w:hAnsi="Calibri" w:cs="Calibri"/>
        </w:rPr>
        <w:t>е</w:t>
      </w:r>
      <w:r w:rsidRPr="008967B4">
        <w:rPr>
          <w:rFonts w:ascii="Calibri" w:hAnsi="Calibri" w:cs="Calibri"/>
        </w:rPr>
        <w:t xml:space="preserve"> устранени</w:t>
      </w:r>
      <w:r w:rsidR="00D13FE2" w:rsidRPr="008967B4">
        <w:rPr>
          <w:rFonts w:ascii="Calibri" w:hAnsi="Calibri" w:cs="Calibri"/>
        </w:rPr>
        <w:t>е</w:t>
      </w:r>
      <w:r w:rsidRPr="008967B4">
        <w:rPr>
          <w:rFonts w:ascii="Calibri" w:hAnsi="Calibri" w:cs="Calibri"/>
        </w:rPr>
        <w:t xml:space="preserve"> в соответствии со Статьей </w:t>
      </w:r>
      <w:r w:rsidRPr="008967B4">
        <w:rPr>
          <w:rFonts w:ascii="Calibri" w:hAnsi="Calibri" w:cs="Calibri"/>
          <w:b/>
          <w:bCs/>
        </w:rPr>
        <w:t xml:space="preserve">15 </w:t>
      </w:r>
      <w:r w:rsidRPr="008967B4">
        <w:rPr>
          <w:rFonts w:ascii="Calibri" w:hAnsi="Calibri" w:cs="Calibri"/>
        </w:rPr>
        <w:t>Регламента радиосвязи</w:t>
      </w:r>
      <w:r w:rsidR="006E1E37" w:rsidRPr="008967B4">
        <w:rPr>
          <w:rFonts w:ascii="Calibri" w:hAnsi="Calibri" w:cs="Calibri"/>
        </w:rPr>
        <w:t xml:space="preserve"> (РР)</w:t>
      </w:r>
      <w:r w:rsidRPr="008967B4">
        <w:rPr>
          <w:rFonts w:ascii="Calibri" w:hAnsi="Calibri" w:cs="Calibri"/>
        </w:rPr>
        <w:t xml:space="preserve">. </w:t>
      </w:r>
      <w:r w:rsidR="006E1E37" w:rsidRPr="008967B4">
        <w:rPr>
          <w:rFonts w:ascii="Calibri" w:hAnsi="Calibri" w:cs="Calibri"/>
        </w:rPr>
        <w:t>Данное п</w:t>
      </w:r>
      <w:r w:rsidRPr="008967B4">
        <w:rPr>
          <w:rFonts w:ascii="Calibri" w:hAnsi="Calibri" w:cs="Calibri"/>
        </w:rPr>
        <w:t xml:space="preserve">риложение позволяет вводить </w:t>
      </w:r>
      <w:r w:rsidR="006E1E37" w:rsidRPr="008967B4">
        <w:rPr>
          <w:rFonts w:ascii="Calibri" w:hAnsi="Calibri" w:cs="Calibri"/>
        </w:rPr>
        <w:t xml:space="preserve">подробную </w:t>
      </w:r>
      <w:r w:rsidRPr="008967B4">
        <w:rPr>
          <w:rFonts w:ascii="Calibri" w:hAnsi="Calibri" w:cs="Calibri"/>
        </w:rPr>
        <w:t xml:space="preserve">информацию </w:t>
      </w:r>
      <w:r w:rsidR="006E1E37" w:rsidRPr="008967B4">
        <w:rPr>
          <w:rFonts w:ascii="Calibri" w:hAnsi="Calibri" w:cs="Calibri"/>
        </w:rPr>
        <w:t xml:space="preserve">о </w:t>
      </w:r>
      <w:r w:rsidR="00537F15" w:rsidRPr="008967B4">
        <w:rPr>
          <w:rFonts w:ascii="Calibri" w:hAnsi="Calibri" w:cs="Calibri"/>
        </w:rPr>
        <w:t xml:space="preserve">ненужных передачах </w:t>
      </w:r>
      <w:r w:rsidRPr="008967B4">
        <w:rPr>
          <w:rFonts w:ascii="Calibri" w:hAnsi="Calibri" w:cs="Calibri"/>
        </w:rPr>
        <w:t>в соответствии с Приложениями</w:t>
      </w:r>
      <w:r w:rsidR="00E62845" w:rsidRPr="008967B4">
        <w:rPr>
          <w:rFonts w:ascii="Calibri" w:hAnsi="Calibri" w:cs="Calibri"/>
        </w:rPr>
        <w:t> </w:t>
      </w:r>
      <w:r w:rsidRPr="008967B4">
        <w:rPr>
          <w:rFonts w:ascii="Calibri" w:hAnsi="Calibri" w:cs="Calibri"/>
          <w:b/>
          <w:bCs/>
        </w:rPr>
        <w:t>9</w:t>
      </w:r>
      <w:r w:rsidRPr="008967B4">
        <w:rPr>
          <w:rFonts w:ascii="Calibri" w:hAnsi="Calibri" w:cs="Calibri"/>
        </w:rPr>
        <w:t xml:space="preserve"> и </w:t>
      </w:r>
      <w:r w:rsidRPr="008967B4">
        <w:rPr>
          <w:rFonts w:ascii="Calibri" w:hAnsi="Calibri" w:cs="Calibri"/>
          <w:b/>
          <w:bCs/>
        </w:rPr>
        <w:t>10</w:t>
      </w:r>
      <w:r w:rsidRPr="008967B4">
        <w:rPr>
          <w:rFonts w:ascii="Calibri" w:hAnsi="Calibri" w:cs="Calibri"/>
        </w:rPr>
        <w:t xml:space="preserve"> к </w:t>
      </w:r>
      <w:r w:rsidR="00537F15" w:rsidRPr="008967B4">
        <w:rPr>
          <w:rFonts w:ascii="Calibri" w:hAnsi="Calibri" w:cs="Calibri"/>
        </w:rPr>
        <w:t>РР</w:t>
      </w:r>
      <w:r w:rsidRPr="008967B4">
        <w:rPr>
          <w:rFonts w:ascii="Calibri" w:hAnsi="Calibri" w:cs="Calibri"/>
        </w:rPr>
        <w:t xml:space="preserve"> и загружать дополнительную информацию, например результаты измерений, карты и т. д.</w:t>
      </w:r>
    </w:p>
    <w:p w14:paraId="6C8F06E0" w14:textId="77777777" w:rsidR="00DC0E6A" w:rsidRPr="008967B4" w:rsidRDefault="00DC0E6A" w:rsidP="00DC0E6A">
      <w:pPr>
        <w:jc w:val="both"/>
        <w:rPr>
          <w:rFonts w:ascii="Calibri" w:hAnsi="Calibri" w:cs="Calibri"/>
        </w:rPr>
      </w:pPr>
      <w:r w:rsidRPr="008967B4">
        <w:rPr>
          <w:rFonts w:ascii="Calibri" w:hAnsi="Calibri" w:cs="Calibri"/>
        </w:rPr>
        <w:t>Использование HITS позволит администрациям:</w:t>
      </w:r>
    </w:p>
    <w:p w14:paraId="4607B8FC" w14:textId="4257C19D" w:rsidR="00DC0E6A" w:rsidRPr="008967B4" w:rsidRDefault="00DC0E6A" w:rsidP="00016171">
      <w:pPr>
        <w:pStyle w:val="enumlev1"/>
        <w:jc w:val="both"/>
      </w:pPr>
      <w:r w:rsidRPr="008967B4">
        <w:t>−</w:t>
      </w:r>
      <w:r w:rsidRPr="008967B4">
        <w:tab/>
        <w:t>представлять донесения о случаях нарушения Устава</w:t>
      </w:r>
      <w:r w:rsidR="00537F15" w:rsidRPr="008967B4">
        <w:t xml:space="preserve"> и</w:t>
      </w:r>
      <w:r w:rsidRPr="008967B4">
        <w:t xml:space="preserve"> Конвенции </w:t>
      </w:r>
      <w:r w:rsidR="00537F15" w:rsidRPr="008967B4">
        <w:t xml:space="preserve">МСЭ </w:t>
      </w:r>
      <w:r w:rsidRPr="008967B4">
        <w:t xml:space="preserve">или Регламента радиосвязи, касающихся наземных служб, </w:t>
      </w:r>
      <w:r w:rsidR="00537F15" w:rsidRPr="008967B4">
        <w:t xml:space="preserve">в соответствии с </w:t>
      </w:r>
      <w:r w:rsidRPr="008967B4">
        <w:t xml:space="preserve">п. </w:t>
      </w:r>
      <w:r w:rsidRPr="008967B4">
        <w:rPr>
          <w:b/>
          <w:bCs/>
        </w:rPr>
        <w:t>15.19</w:t>
      </w:r>
      <w:r w:rsidRPr="008967B4">
        <w:t xml:space="preserve"> </w:t>
      </w:r>
      <w:r w:rsidR="00537F15" w:rsidRPr="008967B4">
        <w:t>РР</w:t>
      </w:r>
      <w:r w:rsidRPr="008967B4">
        <w:t xml:space="preserve"> и Приложением </w:t>
      </w:r>
      <w:r w:rsidRPr="008967B4">
        <w:rPr>
          <w:b/>
          <w:bCs/>
        </w:rPr>
        <w:t>9</w:t>
      </w:r>
      <w:r w:rsidRPr="008967B4">
        <w:t xml:space="preserve"> к </w:t>
      </w:r>
      <w:r w:rsidR="00537F15" w:rsidRPr="008967B4">
        <w:t>РР</w:t>
      </w:r>
      <w:r w:rsidRPr="008967B4">
        <w:t>;</w:t>
      </w:r>
    </w:p>
    <w:p w14:paraId="31506DE5" w14:textId="4F1D1DD0" w:rsidR="00DC0E6A" w:rsidRPr="008967B4" w:rsidRDefault="00DC0E6A" w:rsidP="00016171">
      <w:pPr>
        <w:pStyle w:val="enumlev1"/>
        <w:jc w:val="both"/>
      </w:pPr>
      <w:r w:rsidRPr="008967B4">
        <w:t>−</w:t>
      </w:r>
      <w:r w:rsidRPr="008967B4">
        <w:tab/>
        <w:t xml:space="preserve">представлять донесения о случаях вредных помех, касающихся наземных служб, согласно пп. </w:t>
      </w:r>
      <w:r w:rsidRPr="008967B4">
        <w:rPr>
          <w:b/>
          <w:bCs/>
        </w:rPr>
        <w:t>15.41</w:t>
      </w:r>
      <w:r w:rsidRPr="008967B4">
        <w:t xml:space="preserve"> и </w:t>
      </w:r>
      <w:r w:rsidRPr="008967B4">
        <w:rPr>
          <w:b/>
          <w:bCs/>
        </w:rPr>
        <w:t xml:space="preserve">15.42 </w:t>
      </w:r>
      <w:r w:rsidRPr="008967B4">
        <w:t>Р</w:t>
      </w:r>
      <w:r w:rsidR="00537F15" w:rsidRPr="008967B4">
        <w:t>Р</w:t>
      </w:r>
      <w:r w:rsidRPr="008967B4">
        <w:t xml:space="preserve"> и в соответствии с Приложением </w:t>
      </w:r>
      <w:r w:rsidRPr="008967B4">
        <w:rPr>
          <w:b/>
          <w:bCs/>
        </w:rPr>
        <w:t xml:space="preserve">10 </w:t>
      </w:r>
      <w:r w:rsidRPr="008967B4">
        <w:t>к</w:t>
      </w:r>
      <w:r w:rsidR="00016171" w:rsidRPr="008967B4">
        <w:t> </w:t>
      </w:r>
      <w:r w:rsidRPr="008967B4">
        <w:t>Р</w:t>
      </w:r>
      <w:r w:rsidR="00537F15" w:rsidRPr="008967B4">
        <w:t>Р</w:t>
      </w:r>
      <w:r w:rsidRPr="008967B4">
        <w:t>;</w:t>
      </w:r>
    </w:p>
    <w:p w14:paraId="7594B591" w14:textId="2FFA34D5" w:rsidR="00DC0E6A" w:rsidRPr="008967B4" w:rsidRDefault="00DC0E6A" w:rsidP="00016171">
      <w:pPr>
        <w:pStyle w:val="enumlev1"/>
        <w:jc w:val="both"/>
      </w:pPr>
      <w:r w:rsidRPr="008967B4">
        <w:t>−</w:t>
      </w:r>
      <w:r w:rsidRPr="008967B4">
        <w:tab/>
        <w:t>обмениваться технической и административной информацией в стандартных цифровых форматах (например, Word, Excel, PDF, JPG, ZIP) с Бюро и другими администрациями;</w:t>
      </w:r>
    </w:p>
    <w:p w14:paraId="65067189" w14:textId="2154F452" w:rsidR="00DC0E6A" w:rsidRPr="008967B4" w:rsidRDefault="00DC0E6A" w:rsidP="00016171">
      <w:pPr>
        <w:pStyle w:val="enumlev1"/>
        <w:jc w:val="both"/>
      </w:pPr>
      <w:r w:rsidRPr="008967B4">
        <w:t>−</w:t>
      </w:r>
      <w:r w:rsidRPr="008967B4">
        <w:tab/>
        <w:t>получать доступ ко всей корреспонденции, которой они обмениваются с Бюро и которая касается их, будь то в качестве стороны, создающей помехи, или затронутой стороны.</w:t>
      </w:r>
    </w:p>
    <w:p w14:paraId="433E8A55" w14:textId="2B0D9260" w:rsidR="00DC0E6A" w:rsidRPr="008967B4" w:rsidRDefault="00DC0E6A" w:rsidP="00DC0E6A">
      <w:pPr>
        <w:jc w:val="both"/>
        <w:rPr>
          <w:rFonts w:ascii="Calibri" w:hAnsi="Calibri" w:cs="Calibri"/>
        </w:rPr>
      </w:pPr>
      <w:r w:rsidRPr="008967B4">
        <w:rPr>
          <w:rFonts w:ascii="Calibri" w:hAnsi="Calibri" w:cs="Calibri"/>
        </w:rPr>
        <w:t xml:space="preserve">Для получения доступа к приложению HITS вашей администрации предлагается представить в Бюро список назначенных пользователей по адресу электронной почты: </w:t>
      </w:r>
      <w:hyperlink r:id="rId9">
        <w:r w:rsidRPr="008967B4">
          <w:rPr>
            <w:rStyle w:val="Lienhypertexte"/>
            <w:rFonts w:ascii="Calibri" w:hAnsi="Calibri" w:cs="Calibri"/>
          </w:rPr>
          <w:t>brmail@itu.int</w:t>
        </w:r>
      </w:hyperlink>
      <w:r w:rsidRPr="008967B4">
        <w:rPr>
          <w:rFonts w:ascii="Calibri" w:hAnsi="Calibri" w:cs="Calibri"/>
        </w:rPr>
        <w:t xml:space="preserve"> или по факсу: +41 22 730 5785. </w:t>
      </w:r>
      <w:r w:rsidR="00537F15" w:rsidRPr="008967B4">
        <w:rPr>
          <w:rFonts w:ascii="Calibri" w:hAnsi="Calibri" w:cs="Calibri"/>
        </w:rPr>
        <w:t xml:space="preserve">Назначенные </w:t>
      </w:r>
      <w:r w:rsidRPr="008967B4">
        <w:rPr>
          <w:rFonts w:ascii="Calibri" w:hAnsi="Calibri" w:cs="Calibri"/>
        </w:rPr>
        <w:t xml:space="preserve">пользователи также должны иметь учетные записи с доступом к TIES. Для запроса учетной записи с доступом к TIES предлагается следовать процедуре, изложенной по адресу: </w:t>
      </w:r>
      <w:hyperlink r:id="rId10">
        <w:r w:rsidRPr="008967B4">
          <w:rPr>
            <w:rStyle w:val="Lienhypertexte"/>
            <w:rFonts w:ascii="Calibri" w:hAnsi="Calibri" w:cs="Calibri"/>
          </w:rPr>
          <w:t>https://www.itu.int/hub/membership/user-account-ties/</w:t>
        </w:r>
      </w:hyperlink>
      <w:r w:rsidRPr="008967B4">
        <w:rPr>
          <w:rFonts w:ascii="Calibri" w:hAnsi="Calibri" w:cs="Calibri"/>
        </w:rPr>
        <w:t>. У пользователей также должен быть действительный адрес рабочей электронной почты.</w:t>
      </w:r>
    </w:p>
    <w:p w14:paraId="514DB87E" w14:textId="7C533512" w:rsidR="00DC0E6A" w:rsidRPr="008967B4" w:rsidRDefault="00DC0E6A" w:rsidP="00DC0E6A">
      <w:pPr>
        <w:jc w:val="both"/>
        <w:rPr>
          <w:rFonts w:ascii="Calibri" w:hAnsi="Calibri" w:cs="Calibri"/>
        </w:rPr>
      </w:pPr>
      <w:r w:rsidRPr="008967B4">
        <w:rPr>
          <w:rFonts w:ascii="Calibri" w:hAnsi="Calibri" w:cs="Calibri"/>
        </w:rPr>
        <w:t xml:space="preserve">После того как назначенным пользователям будут присвоены права доступа, они смогут входить в приложение при помощи своей учетной записи с доступом к TIES на защищенном веб-сайте: </w:t>
      </w:r>
      <w:hyperlink r:id="rId11" w:history="1">
        <w:r w:rsidRPr="008967B4">
          <w:rPr>
            <w:rStyle w:val="Lienhypertexte"/>
            <w:rFonts w:ascii="Calibri" w:hAnsi="Calibri" w:cs="Calibri"/>
          </w:rPr>
          <w:t>https://www.itu.int/itu-r/hits/</w:t>
        </w:r>
      </w:hyperlink>
      <w:r w:rsidRPr="008967B4">
        <w:rPr>
          <w:rFonts w:ascii="Calibri" w:hAnsi="Calibri" w:cs="Calibri"/>
        </w:rPr>
        <w:t>.</w:t>
      </w:r>
      <w:bookmarkStart w:id="0" w:name="_Hlk167204490"/>
      <w:bookmarkEnd w:id="0"/>
    </w:p>
    <w:p w14:paraId="2DAB9CE8" w14:textId="35A35A3F" w:rsidR="00DC0E6A" w:rsidRPr="008967B4" w:rsidRDefault="00537F15" w:rsidP="00DC0E6A">
      <w:pPr>
        <w:jc w:val="both"/>
        <w:rPr>
          <w:rFonts w:ascii="Calibri" w:hAnsi="Calibri" w:cs="Calibri"/>
        </w:rPr>
      </w:pPr>
      <w:r w:rsidRPr="008967B4">
        <w:rPr>
          <w:rFonts w:ascii="Calibri" w:hAnsi="Calibri" w:cs="Calibri"/>
        </w:rPr>
        <w:lastRenderedPageBreak/>
        <w:t xml:space="preserve">Начиная с 15 января 2026 года рекомендуется официально представлять донесения и осуществлять последующий обмен информацией о случаях вредных помех и нарушений, касающихся наземных служб, через онлайновое приложение HITS. </w:t>
      </w:r>
      <w:r w:rsidR="00D13FE2" w:rsidRPr="008967B4">
        <w:rPr>
          <w:rFonts w:ascii="Calibri" w:hAnsi="Calibri" w:cs="Calibri"/>
        </w:rPr>
        <w:t>При этом с</w:t>
      </w:r>
      <w:r w:rsidRPr="008967B4">
        <w:rPr>
          <w:rFonts w:ascii="Calibri" w:hAnsi="Calibri" w:cs="Calibri"/>
        </w:rPr>
        <w:t>охраняется возможность представления донесений о случаях вредных помех по другим каналам связи, таким как электронная почта (</w:t>
      </w:r>
      <w:hyperlink r:id="rId12" w:history="1">
        <w:r w:rsidR="00D13FE2" w:rsidRPr="008967B4">
          <w:rPr>
            <w:rStyle w:val="Lienhypertexte"/>
            <w:rFonts w:ascii="Calibri" w:hAnsi="Calibri" w:cs="Calibri"/>
          </w:rPr>
          <w:t>brmail@itu.int</w:t>
        </w:r>
      </w:hyperlink>
      <w:r w:rsidRPr="008967B4">
        <w:rPr>
          <w:rFonts w:ascii="Calibri" w:hAnsi="Calibri" w:cs="Calibri"/>
        </w:rPr>
        <w:t>) и факс БР.</w:t>
      </w:r>
    </w:p>
    <w:p w14:paraId="1C956648" w14:textId="34991B32" w:rsidR="00537F15" w:rsidRPr="008967B4" w:rsidRDefault="00537F15" w:rsidP="00DC0E6A">
      <w:pPr>
        <w:jc w:val="both"/>
        <w:rPr>
          <w:rFonts w:ascii="Calibri" w:hAnsi="Calibri" w:cs="Calibri"/>
        </w:rPr>
      </w:pPr>
      <w:r w:rsidRPr="008967B4">
        <w:rPr>
          <w:rFonts w:ascii="Calibri" w:hAnsi="Calibri" w:cs="Calibri"/>
        </w:rPr>
        <w:t xml:space="preserve">Бюро будет признательно за получение отзывов о приложении по адресу: </w:t>
      </w:r>
      <w:hyperlink r:id="rId13" w:history="1">
        <w:r w:rsidRPr="008967B4">
          <w:rPr>
            <w:rStyle w:val="Lienhypertexte"/>
            <w:rFonts w:ascii="Calibri" w:hAnsi="Calibri" w:cs="Calibri"/>
          </w:rPr>
          <w:t>brmail@itu.int</w:t>
        </w:r>
      </w:hyperlink>
      <w:r w:rsidRPr="008967B4">
        <w:rPr>
          <w:rFonts w:ascii="Calibri" w:hAnsi="Calibri" w:cs="Calibri"/>
        </w:rPr>
        <w:t xml:space="preserve">. Полученные от администраций отзывы будут проанализированы и будет реализован план приоритетных мер </w:t>
      </w:r>
      <w:r w:rsidR="00D13FE2" w:rsidRPr="008967B4">
        <w:rPr>
          <w:rFonts w:ascii="Calibri" w:hAnsi="Calibri" w:cs="Calibri"/>
        </w:rPr>
        <w:t>по внесению</w:t>
      </w:r>
      <w:r w:rsidRPr="008967B4">
        <w:rPr>
          <w:rFonts w:ascii="Calibri" w:hAnsi="Calibri" w:cs="Calibri"/>
        </w:rPr>
        <w:t xml:space="preserve"> дальнейших улучшений.</w:t>
      </w:r>
    </w:p>
    <w:p w14:paraId="7AC4A695" w14:textId="77777777" w:rsidR="00DC0E6A" w:rsidRPr="008967B4" w:rsidRDefault="00DC0E6A" w:rsidP="00DC0E6A">
      <w:pPr>
        <w:jc w:val="both"/>
        <w:rPr>
          <w:rFonts w:ascii="Calibri" w:hAnsi="Calibri" w:cs="Calibri"/>
        </w:rPr>
      </w:pPr>
      <w:r w:rsidRPr="008967B4">
        <w:rPr>
          <w:rFonts w:ascii="Calibri" w:hAnsi="Calibri" w:cs="Calibri"/>
        </w:rPr>
        <w:t xml:space="preserve">Бюро готово представить вашей администрации любые разъяснения, которые могут потребоваться по вопросам, затронутым в настоящем Циркулярном письме. С любыми просьбами об оказании помощи просим обращаться по адресу: </w:t>
      </w:r>
      <w:hyperlink r:id="rId14">
        <w:r w:rsidRPr="008967B4">
          <w:rPr>
            <w:rStyle w:val="Lienhypertexte"/>
            <w:rFonts w:ascii="Calibri" w:hAnsi="Calibri" w:cs="Calibri"/>
          </w:rPr>
          <w:t>brmail@itu.int</w:t>
        </w:r>
      </w:hyperlink>
      <w:r w:rsidRPr="008967B4">
        <w:rPr>
          <w:rFonts w:ascii="Calibri" w:hAnsi="Calibri" w:cs="Calibri"/>
        </w:rPr>
        <w:t>.</w:t>
      </w:r>
    </w:p>
    <w:p w14:paraId="00CB3579" w14:textId="2BBEB158" w:rsidR="00705F1D" w:rsidRPr="008967B4" w:rsidRDefault="00D06B86" w:rsidP="000B38F8">
      <w:pPr>
        <w:tabs>
          <w:tab w:val="center" w:pos="7371"/>
        </w:tabs>
        <w:overflowPunct/>
        <w:autoSpaceDE/>
        <w:autoSpaceDN/>
        <w:adjustRightInd/>
        <w:spacing w:before="1080"/>
        <w:textAlignment w:val="auto"/>
        <w:rPr>
          <w:rFonts w:ascii="Calibri" w:hAnsi="Calibri" w:cs="Calibri"/>
        </w:rPr>
      </w:pPr>
      <w:r w:rsidRPr="008967B4">
        <w:rPr>
          <w:rFonts w:ascii="Calibri" w:hAnsi="Calibri" w:cs="Calibri"/>
        </w:rPr>
        <w:t>Марио Маневич</w:t>
      </w:r>
      <w:r w:rsidR="000B38F8" w:rsidRPr="008967B4">
        <w:rPr>
          <w:rFonts w:ascii="Calibri" w:hAnsi="Calibri" w:cs="Calibri"/>
        </w:rPr>
        <w:br/>
      </w:r>
      <w:r w:rsidR="00705F1D" w:rsidRPr="008967B4">
        <w:rPr>
          <w:rFonts w:ascii="Calibri" w:hAnsi="Calibri" w:cs="Calibri"/>
        </w:rPr>
        <w:t>Директор</w:t>
      </w:r>
    </w:p>
    <w:p w14:paraId="510B6411" w14:textId="77777777" w:rsidR="000A6220" w:rsidRPr="008967B4" w:rsidRDefault="000A6220" w:rsidP="000A6220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7000"/>
        <w:rPr>
          <w:rFonts w:ascii="Calibri" w:hAnsi="Calibri" w:cs="Calibri"/>
          <w:sz w:val="18"/>
          <w:szCs w:val="18"/>
        </w:rPr>
      </w:pPr>
      <w:r w:rsidRPr="008967B4">
        <w:rPr>
          <w:rFonts w:ascii="Calibri" w:hAnsi="Calibri" w:cs="Calibri"/>
          <w:b/>
          <w:bCs/>
          <w:sz w:val="18"/>
          <w:szCs w:val="18"/>
        </w:rPr>
        <w:t>Рассылка</w:t>
      </w:r>
      <w:r w:rsidRPr="008967B4">
        <w:rPr>
          <w:rFonts w:ascii="Calibri" w:hAnsi="Calibri" w:cs="Calibri"/>
          <w:sz w:val="18"/>
          <w:szCs w:val="18"/>
        </w:rPr>
        <w:t>:</w:t>
      </w:r>
    </w:p>
    <w:p w14:paraId="3D0ABFB6" w14:textId="77777777" w:rsidR="000A6220" w:rsidRPr="008967B4" w:rsidRDefault="000A6220" w:rsidP="000A6220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0"/>
        <w:rPr>
          <w:rFonts w:ascii="Calibri" w:hAnsi="Calibri" w:cs="Calibri"/>
          <w:sz w:val="18"/>
          <w:szCs w:val="18"/>
        </w:rPr>
      </w:pPr>
      <w:r w:rsidRPr="008967B4">
        <w:rPr>
          <w:rFonts w:ascii="Calibri" w:hAnsi="Calibri" w:cs="Calibri"/>
          <w:sz w:val="18"/>
          <w:szCs w:val="18"/>
        </w:rPr>
        <w:t>−</w:t>
      </w:r>
      <w:r w:rsidRPr="008967B4">
        <w:rPr>
          <w:rFonts w:ascii="Calibri" w:hAnsi="Calibri" w:cs="Calibri"/>
          <w:sz w:val="18"/>
          <w:szCs w:val="18"/>
        </w:rPr>
        <w:tab/>
        <w:t>Администрациям Государств – Членов МСЭ</w:t>
      </w:r>
    </w:p>
    <w:p w14:paraId="6069734B" w14:textId="77777777" w:rsidR="000A6220" w:rsidRPr="008967B4" w:rsidRDefault="000A6220" w:rsidP="000A6220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  <w:spacing w:before="0"/>
        <w:rPr>
          <w:rFonts w:ascii="Calibri" w:hAnsi="Calibri" w:cs="Calibri"/>
          <w:sz w:val="18"/>
          <w:szCs w:val="18"/>
        </w:rPr>
      </w:pPr>
      <w:r w:rsidRPr="008967B4">
        <w:rPr>
          <w:rFonts w:ascii="Calibri" w:hAnsi="Calibri" w:cs="Calibri"/>
          <w:sz w:val="18"/>
          <w:szCs w:val="18"/>
        </w:rPr>
        <w:t>−</w:t>
      </w:r>
      <w:r w:rsidRPr="008967B4">
        <w:rPr>
          <w:rFonts w:ascii="Calibri" w:hAnsi="Calibri" w:cs="Calibri"/>
          <w:sz w:val="18"/>
          <w:szCs w:val="18"/>
        </w:rPr>
        <w:tab/>
        <w:t>Членам Радиорегламентарного комитета</w:t>
      </w:r>
    </w:p>
    <w:sectPr w:rsidR="000A6220" w:rsidRPr="008967B4" w:rsidSect="00F175F5">
      <w:headerReference w:type="even" r:id="rId15"/>
      <w:headerReference w:type="default" r:id="rId16"/>
      <w:footerReference w:type="even" r:id="rId17"/>
      <w:headerReference w:type="first" r:id="rId18"/>
      <w:footerReference w:type="first" r:id="rId19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027B8" w14:textId="77777777" w:rsidR="00CE6C2E" w:rsidRDefault="00CE6C2E">
      <w:r>
        <w:separator/>
      </w:r>
    </w:p>
  </w:endnote>
  <w:endnote w:type="continuationSeparator" w:id="0">
    <w:p w14:paraId="2FACFE1A" w14:textId="77777777" w:rsidR="00CE6C2E" w:rsidRDefault="00CE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438E" w14:textId="15F2C096" w:rsidR="004B7971" w:rsidRPr="001530BD" w:rsidRDefault="00D24118" w:rsidP="001530BD">
    <w:pPr>
      <w:pStyle w:val="Pieddepage"/>
      <w:rPr>
        <w:sz w:val="20"/>
      </w:rPr>
    </w:pPr>
    <w:r w:rsidRPr="001530BD">
      <w:rPr>
        <w:noProof w:val="0"/>
        <w:sz w:val="20"/>
      </w:rPr>
      <w:fldChar w:fldCharType="begin"/>
    </w:r>
    <w:r w:rsidRPr="001530BD">
      <w:rPr>
        <w:sz w:val="20"/>
      </w:rPr>
      <w:instrText xml:space="preserve"> FILENAME \p  \* MERGEFORMAT </w:instrText>
    </w:r>
    <w:r w:rsidRPr="001530BD">
      <w:rPr>
        <w:noProof w:val="0"/>
        <w:sz w:val="20"/>
      </w:rPr>
      <w:fldChar w:fldCharType="separate"/>
    </w:r>
    <w:r w:rsidR="006C1968">
      <w:rPr>
        <w:sz w:val="20"/>
      </w:rPr>
      <w:t>M:\BRDIR\BRDIRASSISTANT\2025\CORRESPONDENCE &amp; CIRCULARS\12-2025\CR-526-R.docx</w:t>
    </w:r>
    <w:r w:rsidRPr="001530BD">
      <w:rPr>
        <w:sz w:val="20"/>
      </w:rPr>
      <w:fldChar w:fldCharType="end"/>
    </w:r>
    <w:r w:rsidR="00083BC6" w:rsidRPr="001530BD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7484" w14:textId="6366E855" w:rsidR="00E915AF" w:rsidRPr="00DB3F49" w:rsidRDefault="00163E2D" w:rsidP="00163E2D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DB3F49">
      <w:rPr>
        <w:color w:val="4F81BD" w:themeColor="accent1"/>
        <w:sz w:val="18"/>
        <w:szCs w:val="18"/>
      </w:rPr>
      <w:t>International Telecommunication Union • Place des Nations, CH</w:t>
    </w:r>
    <w:r w:rsidRPr="00DB3F49">
      <w:rPr>
        <w:color w:val="4F81BD" w:themeColor="accent1"/>
        <w:sz w:val="18"/>
        <w:szCs w:val="18"/>
      </w:rPr>
      <w:noBreakHyphen/>
      <w:t>1211 Geneva 20, Switzerland</w:t>
    </w:r>
    <w:r w:rsidRPr="00DB3F49">
      <w:rPr>
        <w:color w:val="4F81BD" w:themeColor="accent1"/>
        <w:sz w:val="18"/>
        <w:szCs w:val="18"/>
      </w:rPr>
      <w:br/>
    </w:r>
    <w:r w:rsidRPr="00DB3F49">
      <w:rPr>
        <w:color w:val="4F81BD" w:themeColor="accent1"/>
        <w:sz w:val="18"/>
        <w:szCs w:val="18"/>
        <w:lang w:val="ru-RU"/>
      </w:rPr>
      <w:t>Тел.</w:t>
    </w:r>
    <w:r w:rsidRPr="00DB3F49">
      <w:rPr>
        <w:color w:val="4F81BD" w:themeColor="accent1"/>
        <w:sz w:val="18"/>
        <w:szCs w:val="18"/>
      </w:rPr>
      <w:t xml:space="preserve">: +41 22 730 5111 • </w:t>
    </w:r>
    <w:r w:rsidRPr="00DB3F49">
      <w:rPr>
        <w:color w:val="4F81BD" w:themeColor="accent1"/>
        <w:sz w:val="18"/>
        <w:szCs w:val="18"/>
        <w:lang w:val="ru-RU"/>
      </w:rPr>
      <w:t xml:space="preserve">Эл. </w:t>
    </w:r>
    <w:r w:rsidRPr="00DB3F49">
      <w:rPr>
        <w:color w:val="4F81BD" w:themeColor="accent1"/>
        <w:sz w:val="18"/>
        <w:szCs w:val="18"/>
        <w:lang w:val="ru-RU"/>
      </w:rPr>
      <w:t>почта</w:t>
    </w:r>
    <w:r w:rsidRPr="00DB3F49">
      <w:rPr>
        <w:color w:val="4F81BD" w:themeColor="accent1"/>
        <w:sz w:val="18"/>
        <w:szCs w:val="18"/>
      </w:rPr>
      <w:t xml:space="preserve">: </w:t>
    </w:r>
    <w:bookmarkStart w:id="1" w:name="_Hlk189832691"/>
    <w:r>
      <w:fldChar w:fldCharType="begin"/>
    </w:r>
    <w:r>
      <w:instrText>HYPERLINK "mailto:itumail@itu.int"</w:instrText>
    </w:r>
    <w:r>
      <w:fldChar w:fldCharType="separate"/>
    </w:r>
    <w:r w:rsidRPr="00DB3F49">
      <w:rPr>
        <w:rStyle w:val="Lienhypertexte"/>
        <w:sz w:val="18"/>
        <w:szCs w:val="18"/>
      </w:rPr>
      <w:t>itumail@itu.int</w:t>
    </w:r>
    <w:r>
      <w:rPr>
        <w:rStyle w:val="Lienhypertexte"/>
        <w:sz w:val="18"/>
        <w:szCs w:val="18"/>
      </w:rPr>
      <w:fldChar w:fldCharType="end"/>
    </w:r>
    <w:bookmarkEnd w:id="1"/>
    <w:r w:rsidRPr="00DB3F49">
      <w:rPr>
        <w:color w:val="4F81BD" w:themeColor="accent1"/>
        <w:sz w:val="18"/>
        <w:szCs w:val="18"/>
      </w:rPr>
      <w:t xml:space="preserve"> • </w:t>
    </w:r>
    <w:r w:rsidRPr="00DB3F49">
      <w:rPr>
        <w:color w:val="4F81BD" w:themeColor="accent1"/>
        <w:sz w:val="18"/>
        <w:szCs w:val="18"/>
        <w:lang w:val="ru-RU"/>
      </w:rPr>
      <w:t>Факс</w:t>
    </w:r>
    <w:r w:rsidRPr="00DB3F49">
      <w:rPr>
        <w:color w:val="4F81BD" w:themeColor="accent1"/>
        <w:sz w:val="18"/>
        <w:szCs w:val="18"/>
      </w:rPr>
      <w:t xml:space="preserve">: +41 22 733 7256 • </w:t>
    </w:r>
    <w:hyperlink r:id="rId1" w:history="1">
      <w:r w:rsidRPr="00DB3F49">
        <w:rPr>
          <w:rStyle w:val="Lienhypertexte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238F5" w14:textId="77777777" w:rsidR="00CE6C2E" w:rsidRDefault="00CE6C2E">
      <w:r>
        <w:t>____________________</w:t>
      </w:r>
    </w:p>
  </w:footnote>
  <w:footnote w:type="continuationSeparator" w:id="0">
    <w:p w14:paraId="72CBE741" w14:textId="77777777" w:rsidR="00CE6C2E" w:rsidRDefault="00CE6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7580" w14:textId="77777777" w:rsidR="00E915AF" w:rsidRPr="00BF5F50" w:rsidRDefault="00BF5F50" w:rsidP="00BF5F50">
    <w:pPr>
      <w:pStyle w:val="En-tte"/>
    </w:pPr>
    <w:r w:rsidRPr="00BF5F50">
      <w:rPr>
        <w:szCs w:val="18"/>
      </w:rPr>
      <w:t xml:space="preserve">- </w:t>
    </w:r>
    <w:r w:rsidRPr="00BF5F50">
      <w:rPr>
        <w:rStyle w:val="Numrodepage"/>
        <w:szCs w:val="18"/>
      </w:rPr>
      <w:fldChar w:fldCharType="begin"/>
    </w:r>
    <w:r w:rsidRPr="00BF5F50">
      <w:rPr>
        <w:rStyle w:val="Numrodepage"/>
        <w:szCs w:val="18"/>
      </w:rPr>
      <w:instrText xml:space="preserve"> PAGE </w:instrText>
    </w:r>
    <w:r w:rsidRPr="00BF5F50">
      <w:rPr>
        <w:rStyle w:val="Numrodepage"/>
        <w:szCs w:val="18"/>
      </w:rPr>
      <w:fldChar w:fldCharType="separate"/>
    </w:r>
    <w:r w:rsidR="00137A99">
      <w:rPr>
        <w:rStyle w:val="Numrodepage"/>
        <w:noProof/>
        <w:szCs w:val="18"/>
      </w:rPr>
      <w:t>2</w:t>
    </w:r>
    <w:r w:rsidRPr="00BF5F50">
      <w:rPr>
        <w:rStyle w:val="Numrodepage"/>
        <w:szCs w:val="18"/>
      </w:rPr>
      <w:fldChar w:fldCharType="end"/>
    </w:r>
    <w:r w:rsidRPr="00BF5F50">
      <w:rPr>
        <w:rStyle w:val="Numrodepage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0B12" w14:textId="77777777" w:rsidR="00BF5F50" w:rsidRPr="00BF5F50" w:rsidRDefault="00BF5F50" w:rsidP="00BF5F50">
    <w:pPr>
      <w:pStyle w:val="En-tte"/>
    </w:pPr>
    <w:r w:rsidRPr="00BF5F50">
      <w:rPr>
        <w:rStyle w:val="Numrodepage"/>
        <w:szCs w:val="18"/>
      </w:rPr>
      <w:fldChar w:fldCharType="begin"/>
    </w:r>
    <w:r w:rsidRPr="00BF5F50">
      <w:rPr>
        <w:rStyle w:val="Numrodepage"/>
        <w:szCs w:val="18"/>
      </w:rPr>
      <w:instrText xml:space="preserve"> PAGE </w:instrText>
    </w:r>
    <w:r w:rsidRPr="00BF5F50">
      <w:rPr>
        <w:rStyle w:val="Numrodepage"/>
        <w:szCs w:val="18"/>
      </w:rPr>
      <w:fldChar w:fldCharType="separate"/>
    </w:r>
    <w:r w:rsidR="00D16238">
      <w:rPr>
        <w:rStyle w:val="Numrodepage"/>
        <w:noProof/>
        <w:szCs w:val="18"/>
      </w:rPr>
      <w:t>2</w:t>
    </w:r>
    <w:r w:rsidRPr="00BF5F50">
      <w:rPr>
        <w:rStyle w:val="Numrodepage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A438" w14:textId="15D9D1FB" w:rsidR="00D21FD4" w:rsidRPr="00137A99" w:rsidRDefault="00163E2D" w:rsidP="00F175F5">
    <w:pPr>
      <w:pStyle w:val="En-tte"/>
      <w:spacing w:after="120"/>
    </w:pPr>
    <w:r>
      <w:rPr>
        <w:noProof/>
        <w:lang w:eastAsia="en-GB"/>
      </w:rPr>
      <w:drawing>
        <wp:inline distT="0" distB="0" distL="0" distR="0" wp14:anchorId="60594B85" wp14:editId="5CB31624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34071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273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6A31"/>
    <w:rsid w:val="00006C82"/>
    <w:rsid w:val="00010E30"/>
    <w:rsid w:val="00015C76"/>
    <w:rsid w:val="00016171"/>
    <w:rsid w:val="00026CF8"/>
    <w:rsid w:val="00030BD7"/>
    <w:rsid w:val="00031E64"/>
    <w:rsid w:val="00034340"/>
    <w:rsid w:val="00034D77"/>
    <w:rsid w:val="00045A8D"/>
    <w:rsid w:val="0005167A"/>
    <w:rsid w:val="0005404B"/>
    <w:rsid w:val="00054E5D"/>
    <w:rsid w:val="0006257B"/>
    <w:rsid w:val="00070258"/>
    <w:rsid w:val="00070632"/>
    <w:rsid w:val="0007323C"/>
    <w:rsid w:val="00083BC6"/>
    <w:rsid w:val="00086D03"/>
    <w:rsid w:val="0009084F"/>
    <w:rsid w:val="0009767F"/>
    <w:rsid w:val="000A096A"/>
    <w:rsid w:val="000A0BE3"/>
    <w:rsid w:val="000A375E"/>
    <w:rsid w:val="000A6220"/>
    <w:rsid w:val="000A7051"/>
    <w:rsid w:val="000B07CA"/>
    <w:rsid w:val="000B0AF6"/>
    <w:rsid w:val="000B0E9B"/>
    <w:rsid w:val="000B2CAE"/>
    <w:rsid w:val="000B38F8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37A99"/>
    <w:rsid w:val="00144DFB"/>
    <w:rsid w:val="001530BD"/>
    <w:rsid w:val="00163E2D"/>
    <w:rsid w:val="00187CA3"/>
    <w:rsid w:val="00196710"/>
    <w:rsid w:val="00197324"/>
    <w:rsid w:val="001B351B"/>
    <w:rsid w:val="001C06DB"/>
    <w:rsid w:val="001C6971"/>
    <w:rsid w:val="001D2785"/>
    <w:rsid w:val="001D7070"/>
    <w:rsid w:val="001D7789"/>
    <w:rsid w:val="001F2170"/>
    <w:rsid w:val="001F3948"/>
    <w:rsid w:val="001F5A49"/>
    <w:rsid w:val="001F6CFE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370B8"/>
    <w:rsid w:val="00345D38"/>
    <w:rsid w:val="00352097"/>
    <w:rsid w:val="003666FF"/>
    <w:rsid w:val="0037309C"/>
    <w:rsid w:val="00380A6E"/>
    <w:rsid w:val="003836D4"/>
    <w:rsid w:val="003A1F49"/>
    <w:rsid w:val="003A5D52"/>
    <w:rsid w:val="003B2BDA"/>
    <w:rsid w:val="003B55EC"/>
    <w:rsid w:val="003C0C1D"/>
    <w:rsid w:val="003C2EA7"/>
    <w:rsid w:val="003C43CB"/>
    <w:rsid w:val="003C4471"/>
    <w:rsid w:val="003C7D41"/>
    <w:rsid w:val="003D4A69"/>
    <w:rsid w:val="003E504F"/>
    <w:rsid w:val="003E78D6"/>
    <w:rsid w:val="003F1BEB"/>
    <w:rsid w:val="003F288F"/>
    <w:rsid w:val="003F53F1"/>
    <w:rsid w:val="00400573"/>
    <w:rsid w:val="004007A3"/>
    <w:rsid w:val="00406D71"/>
    <w:rsid w:val="00412A45"/>
    <w:rsid w:val="004202E6"/>
    <w:rsid w:val="00426E66"/>
    <w:rsid w:val="004326DB"/>
    <w:rsid w:val="0043682E"/>
    <w:rsid w:val="00447ECB"/>
    <w:rsid w:val="00456812"/>
    <w:rsid w:val="004623F7"/>
    <w:rsid w:val="0046720A"/>
    <w:rsid w:val="00480F51"/>
    <w:rsid w:val="00481124"/>
    <w:rsid w:val="004815EB"/>
    <w:rsid w:val="00485CA8"/>
    <w:rsid w:val="00487569"/>
    <w:rsid w:val="00496864"/>
    <w:rsid w:val="00496920"/>
    <w:rsid w:val="004974B7"/>
    <w:rsid w:val="004A4496"/>
    <w:rsid w:val="004A7970"/>
    <w:rsid w:val="004B11AB"/>
    <w:rsid w:val="004B120D"/>
    <w:rsid w:val="004B7971"/>
    <w:rsid w:val="004B7C9A"/>
    <w:rsid w:val="004C61E6"/>
    <w:rsid w:val="004C6779"/>
    <w:rsid w:val="004D733B"/>
    <w:rsid w:val="004E0DC4"/>
    <w:rsid w:val="004E0FB5"/>
    <w:rsid w:val="004E43BB"/>
    <w:rsid w:val="004E460D"/>
    <w:rsid w:val="004F0A73"/>
    <w:rsid w:val="004F178E"/>
    <w:rsid w:val="004F4543"/>
    <w:rsid w:val="004F57BB"/>
    <w:rsid w:val="00505309"/>
    <w:rsid w:val="0050789B"/>
    <w:rsid w:val="005224A1"/>
    <w:rsid w:val="00534372"/>
    <w:rsid w:val="00537F15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79E9"/>
    <w:rsid w:val="005B214C"/>
    <w:rsid w:val="005C776B"/>
    <w:rsid w:val="005D3669"/>
    <w:rsid w:val="005D4FA4"/>
    <w:rsid w:val="005E5EB3"/>
    <w:rsid w:val="005F3CB6"/>
    <w:rsid w:val="005F657C"/>
    <w:rsid w:val="00602D53"/>
    <w:rsid w:val="006047E5"/>
    <w:rsid w:val="0064371D"/>
    <w:rsid w:val="00644FB0"/>
    <w:rsid w:val="00645DC6"/>
    <w:rsid w:val="00650B2A"/>
    <w:rsid w:val="00651777"/>
    <w:rsid w:val="006550F8"/>
    <w:rsid w:val="00656226"/>
    <w:rsid w:val="00662B66"/>
    <w:rsid w:val="006829F3"/>
    <w:rsid w:val="006A518B"/>
    <w:rsid w:val="006B0590"/>
    <w:rsid w:val="006B49DA"/>
    <w:rsid w:val="006B5246"/>
    <w:rsid w:val="006C1968"/>
    <w:rsid w:val="006C53F8"/>
    <w:rsid w:val="006C5932"/>
    <w:rsid w:val="006C7CDE"/>
    <w:rsid w:val="006D0AA7"/>
    <w:rsid w:val="006D23F6"/>
    <w:rsid w:val="006E1E37"/>
    <w:rsid w:val="00705F1D"/>
    <w:rsid w:val="00707156"/>
    <w:rsid w:val="0071614B"/>
    <w:rsid w:val="007234B1"/>
    <w:rsid w:val="00723D08"/>
    <w:rsid w:val="00725FDA"/>
    <w:rsid w:val="00727816"/>
    <w:rsid w:val="00730B9A"/>
    <w:rsid w:val="00740B4A"/>
    <w:rsid w:val="00750CFA"/>
    <w:rsid w:val="007553DA"/>
    <w:rsid w:val="0077406E"/>
    <w:rsid w:val="007751DE"/>
    <w:rsid w:val="00782354"/>
    <w:rsid w:val="007921A7"/>
    <w:rsid w:val="007A6C6A"/>
    <w:rsid w:val="007B3DB1"/>
    <w:rsid w:val="007D183E"/>
    <w:rsid w:val="007D43D0"/>
    <w:rsid w:val="007E0023"/>
    <w:rsid w:val="007E1833"/>
    <w:rsid w:val="007E3F13"/>
    <w:rsid w:val="007F751A"/>
    <w:rsid w:val="00800012"/>
    <w:rsid w:val="0080261F"/>
    <w:rsid w:val="00806160"/>
    <w:rsid w:val="008143A4"/>
    <w:rsid w:val="0081513E"/>
    <w:rsid w:val="00851FD9"/>
    <w:rsid w:val="00854131"/>
    <w:rsid w:val="0085652D"/>
    <w:rsid w:val="00860B31"/>
    <w:rsid w:val="008750C7"/>
    <w:rsid w:val="0087694B"/>
    <w:rsid w:val="00880F4D"/>
    <w:rsid w:val="00885E99"/>
    <w:rsid w:val="008967B4"/>
    <w:rsid w:val="008B35A3"/>
    <w:rsid w:val="008B37E1"/>
    <w:rsid w:val="008B45F8"/>
    <w:rsid w:val="008C2E74"/>
    <w:rsid w:val="008D077B"/>
    <w:rsid w:val="008D5409"/>
    <w:rsid w:val="008E006D"/>
    <w:rsid w:val="008E38B4"/>
    <w:rsid w:val="008E5BFE"/>
    <w:rsid w:val="008F4F21"/>
    <w:rsid w:val="00904295"/>
    <w:rsid w:val="00904D4A"/>
    <w:rsid w:val="00904ECB"/>
    <w:rsid w:val="009151BA"/>
    <w:rsid w:val="00925023"/>
    <w:rsid w:val="009277BC"/>
    <w:rsid w:val="00927D57"/>
    <w:rsid w:val="00931A51"/>
    <w:rsid w:val="00944805"/>
    <w:rsid w:val="00944A71"/>
    <w:rsid w:val="00947185"/>
    <w:rsid w:val="009518B3"/>
    <w:rsid w:val="00955A28"/>
    <w:rsid w:val="00963D9D"/>
    <w:rsid w:val="00967CE3"/>
    <w:rsid w:val="0098013E"/>
    <w:rsid w:val="00981B54"/>
    <w:rsid w:val="009842C3"/>
    <w:rsid w:val="009A009A"/>
    <w:rsid w:val="009A1613"/>
    <w:rsid w:val="009A6BB6"/>
    <w:rsid w:val="009B3F43"/>
    <w:rsid w:val="009B5CFA"/>
    <w:rsid w:val="009C0597"/>
    <w:rsid w:val="009C161F"/>
    <w:rsid w:val="009C56B4"/>
    <w:rsid w:val="009D14A8"/>
    <w:rsid w:val="009D51A2"/>
    <w:rsid w:val="009E04A8"/>
    <w:rsid w:val="009E4AEC"/>
    <w:rsid w:val="009E5BD8"/>
    <w:rsid w:val="009E681E"/>
    <w:rsid w:val="00A119E6"/>
    <w:rsid w:val="00A12270"/>
    <w:rsid w:val="00A20270"/>
    <w:rsid w:val="00A20FBC"/>
    <w:rsid w:val="00A21BC9"/>
    <w:rsid w:val="00A31370"/>
    <w:rsid w:val="00A34D6F"/>
    <w:rsid w:val="00A41F91"/>
    <w:rsid w:val="00A45D9A"/>
    <w:rsid w:val="00A5370F"/>
    <w:rsid w:val="00A5396F"/>
    <w:rsid w:val="00A63355"/>
    <w:rsid w:val="00A7596D"/>
    <w:rsid w:val="00A76782"/>
    <w:rsid w:val="00A8451C"/>
    <w:rsid w:val="00A963DF"/>
    <w:rsid w:val="00AB43F8"/>
    <w:rsid w:val="00AC0C22"/>
    <w:rsid w:val="00AC3896"/>
    <w:rsid w:val="00AD2CF2"/>
    <w:rsid w:val="00AE2D88"/>
    <w:rsid w:val="00AE6F6F"/>
    <w:rsid w:val="00AE74D5"/>
    <w:rsid w:val="00AF3325"/>
    <w:rsid w:val="00AF34D9"/>
    <w:rsid w:val="00AF70DA"/>
    <w:rsid w:val="00B019D3"/>
    <w:rsid w:val="00B122CD"/>
    <w:rsid w:val="00B34CF9"/>
    <w:rsid w:val="00B37559"/>
    <w:rsid w:val="00B4054B"/>
    <w:rsid w:val="00B500FB"/>
    <w:rsid w:val="00B5604A"/>
    <w:rsid w:val="00B579B0"/>
    <w:rsid w:val="00B57D11"/>
    <w:rsid w:val="00B57F3C"/>
    <w:rsid w:val="00B649D7"/>
    <w:rsid w:val="00B81C2F"/>
    <w:rsid w:val="00B85D59"/>
    <w:rsid w:val="00B90743"/>
    <w:rsid w:val="00B90C45"/>
    <w:rsid w:val="00B90FFF"/>
    <w:rsid w:val="00B933BE"/>
    <w:rsid w:val="00BA491F"/>
    <w:rsid w:val="00BD6738"/>
    <w:rsid w:val="00BD7E5E"/>
    <w:rsid w:val="00BE63DB"/>
    <w:rsid w:val="00BE6574"/>
    <w:rsid w:val="00BF5F50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83263"/>
    <w:rsid w:val="00C9291E"/>
    <w:rsid w:val="00C9704C"/>
    <w:rsid w:val="00CA3F44"/>
    <w:rsid w:val="00CA4E58"/>
    <w:rsid w:val="00CB3771"/>
    <w:rsid w:val="00CB44BF"/>
    <w:rsid w:val="00CB5153"/>
    <w:rsid w:val="00CC4B30"/>
    <w:rsid w:val="00CC5F9D"/>
    <w:rsid w:val="00CE076A"/>
    <w:rsid w:val="00CE29F8"/>
    <w:rsid w:val="00CE463D"/>
    <w:rsid w:val="00CE6C2E"/>
    <w:rsid w:val="00D06B86"/>
    <w:rsid w:val="00D10BA0"/>
    <w:rsid w:val="00D13B7A"/>
    <w:rsid w:val="00D13C40"/>
    <w:rsid w:val="00D13FE2"/>
    <w:rsid w:val="00D16238"/>
    <w:rsid w:val="00D21694"/>
    <w:rsid w:val="00D21FD4"/>
    <w:rsid w:val="00D24118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16A9"/>
    <w:rsid w:val="00DA32CA"/>
    <w:rsid w:val="00DA383E"/>
    <w:rsid w:val="00DA4037"/>
    <w:rsid w:val="00DB3F49"/>
    <w:rsid w:val="00DC0E6A"/>
    <w:rsid w:val="00DD57BF"/>
    <w:rsid w:val="00DE4948"/>
    <w:rsid w:val="00DE66A5"/>
    <w:rsid w:val="00DF2B50"/>
    <w:rsid w:val="00E04C86"/>
    <w:rsid w:val="00E12F3A"/>
    <w:rsid w:val="00E17344"/>
    <w:rsid w:val="00E20F30"/>
    <w:rsid w:val="00E2189C"/>
    <w:rsid w:val="00E25BB1"/>
    <w:rsid w:val="00E27BBA"/>
    <w:rsid w:val="00E30E3F"/>
    <w:rsid w:val="00E35E8F"/>
    <w:rsid w:val="00E37C4E"/>
    <w:rsid w:val="00E428AB"/>
    <w:rsid w:val="00E438E8"/>
    <w:rsid w:val="00E453A3"/>
    <w:rsid w:val="00E520E2"/>
    <w:rsid w:val="00E530C4"/>
    <w:rsid w:val="00E55996"/>
    <w:rsid w:val="00E62845"/>
    <w:rsid w:val="00E64254"/>
    <w:rsid w:val="00E67928"/>
    <w:rsid w:val="00E70FB5"/>
    <w:rsid w:val="00E86A71"/>
    <w:rsid w:val="00E904F4"/>
    <w:rsid w:val="00E915AF"/>
    <w:rsid w:val="00E96415"/>
    <w:rsid w:val="00EA15B3"/>
    <w:rsid w:val="00EA483B"/>
    <w:rsid w:val="00EB2358"/>
    <w:rsid w:val="00EB3EB8"/>
    <w:rsid w:val="00EB7913"/>
    <w:rsid w:val="00EC02FE"/>
    <w:rsid w:val="00EC4A96"/>
    <w:rsid w:val="00EE14A3"/>
    <w:rsid w:val="00F05C70"/>
    <w:rsid w:val="00F175F5"/>
    <w:rsid w:val="00F424BF"/>
    <w:rsid w:val="00F44FC3"/>
    <w:rsid w:val="00F46107"/>
    <w:rsid w:val="00F468C5"/>
    <w:rsid w:val="00F52F39"/>
    <w:rsid w:val="00F6184F"/>
    <w:rsid w:val="00F63323"/>
    <w:rsid w:val="00F758EE"/>
    <w:rsid w:val="00F8310E"/>
    <w:rsid w:val="00F86CA1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CBC72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7A9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Titre1">
    <w:name w:val="heading 1"/>
    <w:basedOn w:val="Normal"/>
    <w:next w:val="Normal"/>
    <w:link w:val="Titre1Car"/>
    <w:qFormat/>
    <w:rsid w:val="00137A9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Titre2">
    <w:name w:val="heading 2"/>
    <w:basedOn w:val="Titre1"/>
    <w:next w:val="Normal"/>
    <w:link w:val="Titre2Car"/>
    <w:qFormat/>
    <w:rsid w:val="00137A99"/>
    <w:pPr>
      <w:spacing w:before="200"/>
      <w:outlineLvl w:val="1"/>
    </w:pPr>
    <w:rPr>
      <w:sz w:val="22"/>
    </w:rPr>
  </w:style>
  <w:style w:type="paragraph" w:styleId="Titre3">
    <w:name w:val="heading 3"/>
    <w:basedOn w:val="Titre1"/>
    <w:next w:val="Normal"/>
    <w:link w:val="Titre3Car"/>
    <w:qFormat/>
    <w:rsid w:val="00137A99"/>
    <w:pPr>
      <w:tabs>
        <w:tab w:val="clear" w:pos="1134"/>
      </w:tabs>
      <w:spacing w:before="200"/>
      <w:outlineLvl w:val="2"/>
    </w:pPr>
    <w:rPr>
      <w:sz w:val="22"/>
    </w:rPr>
  </w:style>
  <w:style w:type="paragraph" w:styleId="Titre4">
    <w:name w:val="heading 4"/>
    <w:basedOn w:val="Titre3"/>
    <w:next w:val="Normal"/>
    <w:link w:val="Titre4Car"/>
    <w:qFormat/>
    <w:rsid w:val="00137A99"/>
    <w:pPr>
      <w:outlineLvl w:val="3"/>
    </w:pPr>
  </w:style>
  <w:style w:type="paragraph" w:styleId="Titre5">
    <w:name w:val="heading 5"/>
    <w:basedOn w:val="Titre4"/>
    <w:next w:val="Normal"/>
    <w:link w:val="Titre5Car"/>
    <w:qFormat/>
    <w:rsid w:val="00137A99"/>
    <w:pPr>
      <w:outlineLvl w:val="4"/>
    </w:pPr>
  </w:style>
  <w:style w:type="paragraph" w:styleId="Titre6">
    <w:name w:val="heading 6"/>
    <w:basedOn w:val="Titre4"/>
    <w:next w:val="Normal"/>
    <w:link w:val="Titre6Car"/>
    <w:qFormat/>
    <w:rsid w:val="00137A99"/>
    <w:pPr>
      <w:outlineLvl w:val="5"/>
    </w:pPr>
  </w:style>
  <w:style w:type="paragraph" w:styleId="Titre7">
    <w:name w:val="heading 7"/>
    <w:basedOn w:val="Titre6"/>
    <w:next w:val="Normal"/>
    <w:link w:val="Titre7Car"/>
    <w:qFormat/>
    <w:rsid w:val="00137A99"/>
    <w:pPr>
      <w:outlineLvl w:val="6"/>
    </w:pPr>
  </w:style>
  <w:style w:type="paragraph" w:styleId="Titre8">
    <w:name w:val="heading 8"/>
    <w:basedOn w:val="Titre6"/>
    <w:next w:val="Normal"/>
    <w:link w:val="Titre8Car"/>
    <w:qFormat/>
    <w:rsid w:val="00137A99"/>
    <w:pPr>
      <w:outlineLvl w:val="7"/>
    </w:pPr>
  </w:style>
  <w:style w:type="paragraph" w:styleId="Titre9">
    <w:name w:val="heading 9"/>
    <w:basedOn w:val="Titre6"/>
    <w:next w:val="Normal"/>
    <w:link w:val="Titre9Car"/>
    <w:qFormat/>
    <w:rsid w:val="00137A99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4"/>
    <w:rsid w:val="00137A99"/>
  </w:style>
  <w:style w:type="paragraph" w:styleId="TM4">
    <w:name w:val="toc 4"/>
    <w:basedOn w:val="TM3"/>
    <w:rsid w:val="00137A99"/>
  </w:style>
  <w:style w:type="paragraph" w:styleId="TM3">
    <w:name w:val="toc 3"/>
    <w:basedOn w:val="TM2"/>
    <w:rsid w:val="00137A99"/>
  </w:style>
  <w:style w:type="paragraph" w:styleId="TM2">
    <w:name w:val="toc 2"/>
    <w:basedOn w:val="TM1"/>
    <w:rsid w:val="00137A99"/>
    <w:pPr>
      <w:spacing w:before="120"/>
    </w:pPr>
  </w:style>
  <w:style w:type="paragraph" w:styleId="TM1">
    <w:name w:val="toc 1"/>
    <w:basedOn w:val="Normal"/>
    <w:rsid w:val="00137A9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M7">
    <w:name w:val="toc 7"/>
    <w:basedOn w:val="TM4"/>
    <w:rsid w:val="00137A99"/>
  </w:style>
  <w:style w:type="paragraph" w:styleId="TM6">
    <w:name w:val="toc 6"/>
    <w:basedOn w:val="TM4"/>
    <w:rsid w:val="00137A99"/>
  </w:style>
  <w:style w:type="paragraph" w:styleId="TM5">
    <w:name w:val="toc 5"/>
    <w:basedOn w:val="TM4"/>
    <w:rsid w:val="00137A99"/>
  </w:style>
  <w:style w:type="paragraph" w:styleId="Pieddepage">
    <w:name w:val="footer"/>
    <w:basedOn w:val="Normal"/>
    <w:link w:val="PieddepageCar"/>
    <w:rsid w:val="00137A9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En-tte">
    <w:name w:val="header"/>
    <w:basedOn w:val="Normal"/>
    <w:link w:val="En-tteCar"/>
    <w:rsid w:val="00137A99"/>
    <w:pPr>
      <w:spacing w:before="0"/>
      <w:jc w:val="center"/>
    </w:pPr>
    <w:rPr>
      <w:sz w:val="18"/>
      <w:lang w:val="en-GB"/>
    </w:rPr>
  </w:style>
  <w:style w:type="character" w:styleId="Appelnotedebasdep">
    <w:name w:val="footnote reference"/>
    <w:basedOn w:val="Policepardfaut"/>
    <w:rsid w:val="00137A99"/>
    <w:rPr>
      <w:position w:val="6"/>
      <w:sz w:val="16"/>
    </w:rPr>
  </w:style>
  <w:style w:type="paragraph" w:styleId="Notedebasdepage">
    <w:name w:val="footnote text"/>
    <w:basedOn w:val="Normal"/>
    <w:link w:val="NotedebasdepageCar"/>
    <w:rsid w:val="00137A99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137A99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137A9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137A99"/>
    <w:pPr>
      <w:ind w:left="1871" w:hanging="737"/>
    </w:pPr>
  </w:style>
  <w:style w:type="paragraph" w:customStyle="1" w:styleId="enumlev3">
    <w:name w:val="enumlev3"/>
    <w:basedOn w:val="enumlev2"/>
    <w:rsid w:val="00137A99"/>
    <w:pPr>
      <w:ind w:left="2268" w:hanging="397"/>
    </w:pPr>
  </w:style>
  <w:style w:type="paragraph" w:customStyle="1" w:styleId="Equation">
    <w:name w:val="Equation"/>
    <w:basedOn w:val="Normal"/>
    <w:link w:val="EquationChar"/>
    <w:rsid w:val="00137A9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M1"/>
    <w:rsid w:val="00137A9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137A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M9">
    <w:name w:val="toc 9"/>
    <w:basedOn w:val="TM3"/>
    <w:semiHidden/>
    <w:rsid w:val="00137A99"/>
  </w:style>
  <w:style w:type="paragraph" w:customStyle="1" w:styleId="Chaptitle">
    <w:name w:val="Chap_title"/>
    <w:basedOn w:val="Arttitle"/>
    <w:next w:val="Normal"/>
    <w:link w:val="ChaptitleChar"/>
    <w:rsid w:val="00137A99"/>
  </w:style>
  <w:style w:type="paragraph" w:customStyle="1" w:styleId="Normalaftertitle">
    <w:name w:val="Normal_after_title"/>
    <w:basedOn w:val="Normal"/>
    <w:next w:val="Normal"/>
    <w:uiPriority w:val="99"/>
    <w:rsid w:val="00137A99"/>
    <w:pPr>
      <w:spacing w:before="400"/>
    </w:pPr>
  </w:style>
  <w:style w:type="character" w:styleId="Numrodepage">
    <w:name w:val="page number"/>
    <w:basedOn w:val="Policepardfaut"/>
    <w:rsid w:val="00137A99"/>
    <w:rPr>
      <w:rFonts w:cs="Times New Roman"/>
    </w:rPr>
  </w:style>
  <w:style w:type="paragraph" w:customStyle="1" w:styleId="Reftitle">
    <w:name w:val="Ref_title"/>
    <w:basedOn w:val="Normal"/>
    <w:next w:val="Reftext"/>
    <w:rsid w:val="00137A99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137A99"/>
    <w:pPr>
      <w:ind w:left="1134" w:hanging="1134"/>
    </w:pPr>
  </w:style>
  <w:style w:type="paragraph" w:styleId="Index1">
    <w:name w:val="index 1"/>
    <w:basedOn w:val="Normal"/>
    <w:next w:val="Normal"/>
    <w:rsid w:val="00137A99"/>
  </w:style>
  <w:style w:type="paragraph" w:customStyle="1" w:styleId="Formal">
    <w:name w:val="Formal"/>
    <w:basedOn w:val="Normal"/>
    <w:rsid w:val="00137A99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137A99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137A99"/>
  </w:style>
  <w:style w:type="paragraph" w:customStyle="1" w:styleId="Artheading">
    <w:name w:val="Art_heading"/>
    <w:basedOn w:val="Normal"/>
    <w:next w:val="Normal"/>
    <w:rsid w:val="00137A99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137A99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137A99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137A9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137A99"/>
    <w:rPr>
      <w:rFonts w:ascii="Times New Roman Bold" w:hAnsi="Times New Roman Bold"/>
      <w:b/>
    </w:rPr>
  </w:style>
  <w:style w:type="paragraph" w:customStyle="1" w:styleId="Equationlegend">
    <w:name w:val="Equation_legend"/>
    <w:basedOn w:val="Retraitnormal"/>
    <w:rsid w:val="00137A9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137A99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137A99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137A99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137A99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Pieddepage"/>
    <w:rsid w:val="00137A9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137A99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Titre3"/>
    <w:next w:val="Normal"/>
    <w:link w:val="HeadingbChar"/>
    <w:rsid w:val="00137A99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137A99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137A99"/>
    <w:pPr>
      <w:ind w:left="283"/>
    </w:pPr>
  </w:style>
  <w:style w:type="paragraph" w:styleId="Index3">
    <w:name w:val="index 3"/>
    <w:basedOn w:val="Normal"/>
    <w:next w:val="Normal"/>
    <w:rsid w:val="00137A99"/>
    <w:pPr>
      <w:ind w:left="566"/>
    </w:pPr>
  </w:style>
  <w:style w:type="paragraph" w:customStyle="1" w:styleId="PartNo">
    <w:name w:val="Part_No"/>
    <w:basedOn w:val="AnnexNo"/>
    <w:next w:val="Normal"/>
    <w:rsid w:val="00137A99"/>
  </w:style>
  <w:style w:type="paragraph" w:customStyle="1" w:styleId="Partref">
    <w:name w:val="Part_ref"/>
    <w:basedOn w:val="Annexref"/>
    <w:next w:val="Normal"/>
    <w:rsid w:val="00137A99"/>
  </w:style>
  <w:style w:type="paragraph" w:customStyle="1" w:styleId="Parttitle">
    <w:name w:val="Part_title"/>
    <w:basedOn w:val="Annextitle"/>
    <w:next w:val="Normalaftertitle0"/>
    <w:rsid w:val="00137A99"/>
  </w:style>
  <w:style w:type="paragraph" w:customStyle="1" w:styleId="Recdate">
    <w:name w:val="Rec_date"/>
    <w:basedOn w:val="Recref"/>
    <w:next w:val="Normalaftertitle0"/>
    <w:rsid w:val="00137A9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137A99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137A99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137A99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137A99"/>
  </w:style>
  <w:style w:type="paragraph" w:customStyle="1" w:styleId="Questiontitle">
    <w:name w:val="Question_title"/>
    <w:basedOn w:val="Rectitle"/>
    <w:next w:val="Questionref"/>
    <w:rsid w:val="00137A99"/>
  </w:style>
  <w:style w:type="paragraph" w:customStyle="1" w:styleId="Questionref">
    <w:name w:val="Question_ref"/>
    <w:basedOn w:val="Recref"/>
    <w:next w:val="Questiondate"/>
    <w:rsid w:val="00137A99"/>
  </w:style>
  <w:style w:type="paragraph" w:customStyle="1" w:styleId="Recref">
    <w:name w:val="Rec_ref"/>
    <w:basedOn w:val="Rectitle"/>
    <w:next w:val="Normal"/>
    <w:rsid w:val="00137A9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137A99"/>
  </w:style>
  <w:style w:type="paragraph" w:customStyle="1" w:styleId="RepNo">
    <w:name w:val="Rep_No"/>
    <w:basedOn w:val="RecNo"/>
    <w:next w:val="Normal"/>
    <w:rsid w:val="00137A99"/>
  </w:style>
  <w:style w:type="paragraph" w:customStyle="1" w:styleId="Reptitle">
    <w:name w:val="Rep_title"/>
    <w:basedOn w:val="Rectitle"/>
    <w:next w:val="Repref"/>
    <w:rsid w:val="00137A99"/>
  </w:style>
  <w:style w:type="paragraph" w:customStyle="1" w:styleId="Repref">
    <w:name w:val="Rep_ref"/>
    <w:basedOn w:val="Recref"/>
    <w:next w:val="Repdate"/>
    <w:rsid w:val="00137A99"/>
  </w:style>
  <w:style w:type="paragraph" w:customStyle="1" w:styleId="Resdate">
    <w:name w:val="Res_date"/>
    <w:basedOn w:val="Recdate"/>
    <w:next w:val="Normalaftertitle0"/>
    <w:rsid w:val="00137A99"/>
  </w:style>
  <w:style w:type="paragraph" w:customStyle="1" w:styleId="ResNo">
    <w:name w:val="Res_No"/>
    <w:basedOn w:val="RecNo"/>
    <w:next w:val="Normal"/>
    <w:link w:val="ResNoChar"/>
    <w:rsid w:val="00137A99"/>
  </w:style>
  <w:style w:type="paragraph" w:customStyle="1" w:styleId="Restitle">
    <w:name w:val="Res_title"/>
    <w:basedOn w:val="Rectitle"/>
    <w:next w:val="Resref"/>
    <w:link w:val="RestitleChar"/>
    <w:rsid w:val="00137A99"/>
  </w:style>
  <w:style w:type="paragraph" w:customStyle="1" w:styleId="Resref">
    <w:name w:val="Res_ref"/>
    <w:basedOn w:val="Recref"/>
    <w:next w:val="Resdate"/>
    <w:rsid w:val="00137A99"/>
  </w:style>
  <w:style w:type="paragraph" w:customStyle="1" w:styleId="SectionNo">
    <w:name w:val="Section_No"/>
    <w:basedOn w:val="AnnexNo"/>
    <w:next w:val="Normal"/>
    <w:rsid w:val="00137A99"/>
  </w:style>
  <w:style w:type="paragraph" w:customStyle="1" w:styleId="Sectiontitle">
    <w:name w:val="Section_title"/>
    <w:basedOn w:val="Annextitle"/>
    <w:next w:val="Normalaftertitle0"/>
    <w:rsid w:val="00137A99"/>
  </w:style>
  <w:style w:type="paragraph" w:customStyle="1" w:styleId="Source">
    <w:name w:val="Source"/>
    <w:basedOn w:val="Normal"/>
    <w:next w:val="Normal"/>
    <w:link w:val="SourceChar"/>
    <w:rsid w:val="00137A99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Pieddepage"/>
    <w:rsid w:val="00137A9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137A99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uiPriority w:val="99"/>
    <w:rsid w:val="00137A9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137A99"/>
    <w:pPr>
      <w:spacing w:before="120"/>
    </w:pPr>
  </w:style>
  <w:style w:type="paragraph" w:customStyle="1" w:styleId="TableNoTitle">
    <w:name w:val="Table_NoTitle"/>
    <w:basedOn w:val="Normal"/>
    <w:next w:val="Tablehead"/>
    <w:rsid w:val="00137A99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137A9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37A9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37A99"/>
    <w:pPr>
      <w:spacing w:before="240"/>
    </w:pPr>
    <w:rPr>
      <w:caps w:val="0"/>
    </w:rPr>
  </w:style>
  <w:style w:type="paragraph" w:customStyle="1" w:styleId="Title4">
    <w:name w:val="Title 4"/>
    <w:basedOn w:val="Title3"/>
    <w:next w:val="Titre1"/>
    <w:rsid w:val="00137A99"/>
    <w:rPr>
      <w:b/>
    </w:rPr>
  </w:style>
  <w:style w:type="paragraph" w:customStyle="1" w:styleId="Section1">
    <w:name w:val="Section_1"/>
    <w:basedOn w:val="Normal"/>
    <w:link w:val="Section1Char"/>
    <w:rsid w:val="00137A9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137A99"/>
    <w:rPr>
      <w:b w:val="0"/>
      <w:i/>
    </w:rPr>
  </w:style>
  <w:style w:type="character" w:styleId="Lienhypertexte">
    <w:name w:val="Hyperlink"/>
    <w:aliases w:val="CEO_Hyperlink"/>
    <w:basedOn w:val="Policepardfaut"/>
    <w:rsid w:val="00137A99"/>
    <w:rPr>
      <w:color w:val="0000FF"/>
      <w:u w:val="single"/>
    </w:rPr>
  </w:style>
  <w:style w:type="character" w:styleId="Marquedecommentaire">
    <w:name w:val="annotation reference"/>
    <w:basedOn w:val="Policepardfaut"/>
    <w:semiHidden/>
    <w:rsid w:val="00137A99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137A99"/>
    <w:rPr>
      <w:sz w:val="20"/>
    </w:rPr>
  </w:style>
  <w:style w:type="character" w:customStyle="1" w:styleId="href">
    <w:name w:val="href"/>
    <w:basedOn w:val="Policepardfaut"/>
    <w:rsid w:val="00137A99"/>
  </w:style>
  <w:style w:type="paragraph" w:customStyle="1" w:styleId="NormalIndent">
    <w:name w:val="Normal_Indent"/>
    <w:basedOn w:val="Normal"/>
    <w:rsid w:val="00137A99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137A99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Textedebulles">
    <w:name w:val="Balloon Text"/>
    <w:basedOn w:val="Normal"/>
    <w:link w:val="TextedebullesCar"/>
    <w:rsid w:val="00137A9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37A99"/>
    <w:rPr>
      <w:rFonts w:ascii="Tahoma" w:hAnsi="Tahoma" w:cs="Tahoma"/>
      <w:sz w:val="16"/>
      <w:szCs w:val="16"/>
      <w:lang w:val="ru-RU" w:eastAsia="en-US"/>
    </w:rPr>
  </w:style>
  <w:style w:type="paragraph" w:styleId="Textebrut">
    <w:name w:val="Plain Text"/>
    <w:basedOn w:val="Normal"/>
    <w:link w:val="TextebrutCar"/>
    <w:uiPriority w:val="99"/>
    <w:unhideWhenUsed/>
    <w:rsid w:val="00137A99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TextebrutCar">
    <w:name w:val="Texte brut Car"/>
    <w:basedOn w:val="Policepardfaut"/>
    <w:link w:val="Textebrut"/>
    <w:uiPriority w:val="99"/>
    <w:rsid w:val="00137A99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137A99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137A99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lev">
    <w:name w:val="Strong"/>
    <w:basedOn w:val="Policepardfaut"/>
    <w:uiPriority w:val="22"/>
    <w:qFormat/>
    <w:rsid w:val="00137A99"/>
    <w:rPr>
      <w:b/>
      <w:bCs/>
    </w:rPr>
  </w:style>
  <w:style w:type="paragraph" w:styleId="Paragraphedeliste">
    <w:name w:val="List Paragraph"/>
    <w:basedOn w:val="Normal"/>
    <w:uiPriority w:val="34"/>
    <w:qFormat/>
    <w:rsid w:val="00137A99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137A99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Retraitcorpsdetexte">
    <w:name w:val="Body Text Indent"/>
    <w:basedOn w:val="Normal"/>
    <w:link w:val="RetraitcorpsdetexteCar"/>
    <w:rsid w:val="00137A99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RetraitcorpsdetexteCar">
    <w:name w:val="Retrait corps de texte Car"/>
    <w:basedOn w:val="Policepardfaut"/>
    <w:link w:val="Retraitcorpsdetexte"/>
    <w:rsid w:val="00137A99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PieddepageCar">
    <w:name w:val="Pied de page Car"/>
    <w:basedOn w:val="Policepardfaut"/>
    <w:link w:val="Pieddepage"/>
    <w:rsid w:val="00137A99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Grilledutableau">
    <w:name w:val="Table Grid"/>
    <w:basedOn w:val="TableauNormal"/>
    <w:rsid w:val="00137A9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rsid w:val="00137A99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137A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137A9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Normalaftertitle0">
    <w:name w:val="Normal after title"/>
    <w:basedOn w:val="Normal"/>
    <w:next w:val="Normal"/>
    <w:link w:val="NormalaftertitleChar"/>
    <w:rsid w:val="00137A99"/>
    <w:pPr>
      <w:spacing w:before="280"/>
    </w:pPr>
  </w:style>
  <w:style w:type="character" w:customStyle="1" w:styleId="SourceChar">
    <w:name w:val="Source Char"/>
    <w:basedOn w:val="Policepardfaut"/>
    <w:link w:val="Sourc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137A99"/>
    <w:rPr>
      <w:szCs w:val="22"/>
      <w:lang w:val="en-US"/>
    </w:rPr>
  </w:style>
  <w:style w:type="character" w:customStyle="1" w:styleId="AnnexNoChar">
    <w:name w:val="Annex_No Char"/>
    <w:basedOn w:val="Policepardfaut"/>
    <w:link w:val="Annex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137A99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Policepardfaut"/>
    <w:link w:val="Annex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Policepardfaut"/>
    <w:link w:val="Art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137A99"/>
  </w:style>
  <w:style w:type="character" w:customStyle="1" w:styleId="ArttitleCar">
    <w:name w:val="Art_title Car"/>
    <w:basedOn w:val="Policepardfaut"/>
    <w:link w:val="Art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137A99"/>
  </w:style>
  <w:style w:type="character" w:customStyle="1" w:styleId="Appdef">
    <w:name w:val="App_def"/>
    <w:basedOn w:val="Policepardfaut"/>
    <w:rsid w:val="00137A99"/>
    <w:rPr>
      <w:rFonts w:ascii="Times New Roman" w:hAnsi="Times New Roman" w:cs="Times New Roman"/>
      <w:b/>
    </w:rPr>
  </w:style>
  <w:style w:type="character" w:customStyle="1" w:styleId="Appref">
    <w:name w:val="App_ref"/>
    <w:basedOn w:val="Policepardfaut"/>
    <w:rsid w:val="00137A99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137A99"/>
  </w:style>
  <w:style w:type="character" w:customStyle="1" w:styleId="AppendixNoCar">
    <w:name w:val="Appendix_No Car"/>
    <w:basedOn w:val="Policepardfaut"/>
    <w:link w:val="Appendix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137A99"/>
    <w:rPr>
      <w:lang w:val="en-GB"/>
    </w:rPr>
  </w:style>
  <w:style w:type="paragraph" w:customStyle="1" w:styleId="Appendixref">
    <w:name w:val="Appendix_ref"/>
    <w:basedOn w:val="Annexref"/>
    <w:next w:val="Annextitle"/>
    <w:rsid w:val="00137A99"/>
  </w:style>
  <w:style w:type="paragraph" w:customStyle="1" w:styleId="Appendixtitle">
    <w:name w:val="Appendix_title"/>
    <w:basedOn w:val="Annextitle"/>
    <w:next w:val="Normal"/>
    <w:link w:val="AppendixtitleChar"/>
    <w:rsid w:val="00137A99"/>
  </w:style>
  <w:style w:type="character" w:customStyle="1" w:styleId="AppendixtitleChar">
    <w:name w:val="Appendix_title Char"/>
    <w:basedOn w:val="AnnextitleChar1"/>
    <w:link w:val="Appendix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Policepardfaut"/>
    <w:rsid w:val="00137A99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Policepardfaut"/>
    <w:rsid w:val="00137A99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137A99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Policepardfaut"/>
    <w:link w:val="Tabletext"/>
    <w:uiPriority w:val="99"/>
    <w:locked/>
    <w:rsid w:val="00137A99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137A9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Policepardfaut"/>
    <w:link w:val="Call"/>
    <w:locked/>
    <w:rsid w:val="00137A99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Policepardfaut"/>
    <w:link w:val="Chap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137A99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Appeldenotedefin">
    <w:name w:val="endnote reference"/>
    <w:basedOn w:val="Policepardfaut"/>
    <w:rsid w:val="00137A99"/>
    <w:rPr>
      <w:rFonts w:cs="Times New Roman"/>
      <w:vertAlign w:val="superscript"/>
    </w:rPr>
  </w:style>
  <w:style w:type="character" w:customStyle="1" w:styleId="enumlev1Char">
    <w:name w:val="enumlev1 Char"/>
    <w:basedOn w:val="Policepardfaut"/>
    <w:link w:val="enumlev1"/>
    <w:locked/>
    <w:rsid w:val="00137A99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Policepardfaut"/>
    <w:link w:val="enumlev2"/>
    <w:locked/>
    <w:rsid w:val="00137A99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Policepardfaut"/>
    <w:link w:val="Equation"/>
    <w:locked/>
    <w:rsid w:val="00137A99"/>
    <w:rPr>
      <w:rFonts w:asciiTheme="minorHAnsi" w:hAnsiTheme="minorHAnsi" w:cs="Times New Roman"/>
      <w:sz w:val="22"/>
      <w:lang w:val="ru-RU" w:eastAsia="en-US"/>
    </w:rPr>
  </w:style>
  <w:style w:type="paragraph" w:styleId="Retraitnormal">
    <w:name w:val="Normal Indent"/>
    <w:basedOn w:val="Normal"/>
    <w:rsid w:val="00137A99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137A99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Policepardfaut"/>
    <w:link w:val="FigureNo"/>
    <w:locked/>
    <w:rsid w:val="00137A99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137A99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Policepardfaut"/>
    <w:link w:val="Tabletitle"/>
    <w:locked/>
    <w:rsid w:val="00137A99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137A99"/>
    <w:pPr>
      <w:spacing w:after="480"/>
    </w:pPr>
  </w:style>
  <w:style w:type="character" w:customStyle="1" w:styleId="FiguretitleChar">
    <w:name w:val="Figure_title Char"/>
    <w:basedOn w:val="Policepardfaut"/>
    <w:link w:val="Figuretitle"/>
    <w:locked/>
    <w:rsid w:val="00137A99"/>
    <w:rPr>
      <w:rFonts w:ascii="Times New Roman Bold" w:hAnsi="Times New Roman Bold" w:cs="Times New Roman"/>
      <w:b/>
      <w:sz w:val="18"/>
      <w:lang w:val="ru-RU" w:eastAsia="en-US"/>
    </w:rPr>
  </w:style>
  <w:style w:type="character" w:styleId="Lienhypertextesuivivisit">
    <w:name w:val="FollowedHyperlink"/>
    <w:basedOn w:val="Policepardfaut"/>
    <w:semiHidden/>
    <w:unhideWhenUsed/>
    <w:rsid w:val="00137A99"/>
    <w:rPr>
      <w:color w:val="800080" w:themeColor="followedHyperlink"/>
      <w:u w:val="single"/>
    </w:rPr>
  </w:style>
  <w:style w:type="character" w:customStyle="1" w:styleId="NotedebasdepageCar">
    <w:name w:val="Note de bas de page Car"/>
    <w:basedOn w:val="Policepardfaut"/>
    <w:link w:val="Notedebasdepage"/>
    <w:rsid w:val="00137A99"/>
    <w:rPr>
      <w:rFonts w:asciiTheme="minorHAnsi" w:hAnsiTheme="minorHAnsi" w:cs="Times New Roman"/>
      <w:sz w:val="22"/>
      <w:lang w:val="en-GB" w:eastAsia="en-US"/>
    </w:rPr>
  </w:style>
  <w:style w:type="character" w:customStyle="1" w:styleId="Titre1Car">
    <w:name w:val="Titre 1 Car"/>
    <w:basedOn w:val="Policepardfaut"/>
    <w:link w:val="Titre1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Titre2Car">
    <w:name w:val="Titre 2 Car"/>
    <w:basedOn w:val="Policepardfaut"/>
    <w:link w:val="Titre2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3Car">
    <w:name w:val="Titre 3 Car"/>
    <w:basedOn w:val="Policepardfaut"/>
    <w:link w:val="Titre3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4Car">
    <w:name w:val="Titre 4 Car"/>
    <w:basedOn w:val="Policepardfaut"/>
    <w:link w:val="Titre4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5Car">
    <w:name w:val="Titre 5 Car"/>
    <w:basedOn w:val="Policepardfaut"/>
    <w:link w:val="Titre5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6Car">
    <w:name w:val="Titre 6 Car"/>
    <w:basedOn w:val="Policepardfaut"/>
    <w:link w:val="Titre6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7Car">
    <w:name w:val="Titre 7 Car"/>
    <w:basedOn w:val="Policepardfaut"/>
    <w:link w:val="Titre7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8Car">
    <w:name w:val="Titre 8 Car"/>
    <w:basedOn w:val="Policepardfaut"/>
    <w:link w:val="Titre8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Titre9Car">
    <w:name w:val="Titre 9 Car"/>
    <w:basedOn w:val="Policepardfaut"/>
    <w:link w:val="Titre9"/>
    <w:locked/>
    <w:rsid w:val="00137A99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Policepardfaut"/>
    <w:link w:val="Headingb"/>
    <w:locked/>
    <w:rsid w:val="00137A99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137A99"/>
    <w:pPr>
      <w:ind w:left="849"/>
    </w:pPr>
  </w:style>
  <w:style w:type="paragraph" w:styleId="Index5">
    <w:name w:val="index 5"/>
    <w:basedOn w:val="Normal"/>
    <w:next w:val="Normal"/>
    <w:rsid w:val="00137A99"/>
    <w:pPr>
      <w:ind w:left="1132"/>
    </w:pPr>
  </w:style>
  <w:style w:type="paragraph" w:styleId="Index6">
    <w:name w:val="index 6"/>
    <w:basedOn w:val="Normal"/>
    <w:next w:val="Normal"/>
    <w:rsid w:val="00137A99"/>
    <w:pPr>
      <w:ind w:left="1415"/>
    </w:pPr>
  </w:style>
  <w:style w:type="paragraph" w:styleId="Index7">
    <w:name w:val="index 7"/>
    <w:basedOn w:val="Normal"/>
    <w:next w:val="Normal"/>
    <w:rsid w:val="00137A99"/>
    <w:pPr>
      <w:ind w:left="1698"/>
    </w:pPr>
  </w:style>
  <w:style w:type="paragraph" w:styleId="Titreindex">
    <w:name w:val="index heading"/>
    <w:basedOn w:val="Normal"/>
    <w:next w:val="Index1"/>
    <w:rsid w:val="00137A99"/>
  </w:style>
  <w:style w:type="character" w:styleId="Numrodeligne">
    <w:name w:val="line number"/>
    <w:basedOn w:val="Policepardfaut"/>
    <w:rsid w:val="00137A99"/>
    <w:rPr>
      <w:rFonts w:cs="Times New Roman"/>
    </w:rPr>
  </w:style>
  <w:style w:type="character" w:customStyle="1" w:styleId="NormalaftertitleChar">
    <w:name w:val="Normal after title Char"/>
    <w:basedOn w:val="Policepardfaut"/>
    <w:link w:val="Normalaftertitle0"/>
    <w:locked/>
    <w:rsid w:val="00137A99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137A99"/>
    <w:rPr>
      <w:lang w:val="en-US"/>
    </w:rPr>
  </w:style>
  <w:style w:type="character" w:customStyle="1" w:styleId="NoteChar">
    <w:name w:val="Note Char"/>
    <w:basedOn w:val="Policepardfaut"/>
    <w:link w:val="Note"/>
    <w:locked/>
    <w:rsid w:val="00137A99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Policepardfaut"/>
    <w:link w:val="Section1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137A99"/>
    <w:rPr>
      <w:lang w:val="en-GB"/>
    </w:rPr>
  </w:style>
  <w:style w:type="paragraph" w:customStyle="1" w:styleId="Part1">
    <w:name w:val="Part_1"/>
    <w:basedOn w:val="Subsection1"/>
    <w:next w:val="Section1"/>
    <w:qFormat/>
    <w:rsid w:val="00137A99"/>
  </w:style>
  <w:style w:type="paragraph" w:customStyle="1" w:styleId="Proposal">
    <w:name w:val="Proposal"/>
    <w:basedOn w:val="Normal"/>
    <w:next w:val="Normal"/>
    <w:link w:val="ProposalChar"/>
    <w:rsid w:val="00137A99"/>
    <w:pPr>
      <w:keepNext/>
      <w:spacing w:before="240"/>
    </w:pPr>
    <w:rPr>
      <w:b/>
    </w:rPr>
  </w:style>
  <w:style w:type="character" w:customStyle="1" w:styleId="ProposalChar">
    <w:name w:val="Proposal Char"/>
    <w:basedOn w:val="Policepardfaut"/>
    <w:link w:val="Proposal"/>
    <w:locked/>
    <w:rsid w:val="00137A99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Policepardfaut"/>
    <w:link w:val="Rec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137A99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Policepardfaut"/>
    <w:link w:val="Reasons"/>
    <w:locked/>
    <w:rsid w:val="00137A99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Policepardfaut"/>
    <w:rsid w:val="00137A99"/>
    <w:rPr>
      <w:rFonts w:cs="Times New Roman"/>
      <w:b/>
    </w:rPr>
  </w:style>
  <w:style w:type="character" w:customStyle="1" w:styleId="Resdef">
    <w:name w:val="Res_def"/>
    <w:basedOn w:val="Policepardfaut"/>
    <w:rsid w:val="00137A99"/>
    <w:rPr>
      <w:rFonts w:ascii="Times New Roman" w:hAnsi="Times New Roman" w:cs="Times New Roman"/>
      <w:b/>
    </w:rPr>
  </w:style>
  <w:style w:type="character" w:customStyle="1" w:styleId="ResNoChar">
    <w:name w:val="Res_No Char"/>
    <w:basedOn w:val="Policepardfaut"/>
    <w:link w:val="ResNo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Policepardfaut"/>
    <w:link w:val="Restitle"/>
    <w:locked/>
    <w:rsid w:val="00137A99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137A99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137A99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137A99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137A99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Policepardfaut"/>
    <w:rsid w:val="00137A99"/>
    <w:rPr>
      <w:rFonts w:cs="Times New Roman"/>
      <w:b/>
      <w:sz w:val="18"/>
    </w:rPr>
  </w:style>
  <w:style w:type="character" w:customStyle="1" w:styleId="TableheadChar">
    <w:name w:val="Table_head Char"/>
    <w:basedOn w:val="Policepardfaut"/>
    <w:link w:val="Tablehead"/>
    <w:uiPriority w:val="99"/>
    <w:locked/>
    <w:rsid w:val="00137A99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137A99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Policepardfaut"/>
    <w:link w:val="TableNo"/>
    <w:locked/>
    <w:rsid w:val="00137A99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137A99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137A9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Policepardfaut"/>
    <w:link w:val="TableTextS5"/>
    <w:locked/>
    <w:rsid w:val="00137A99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137A99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Policepardfaut"/>
    <w:link w:val="Title1"/>
    <w:locked/>
    <w:rsid w:val="00137A99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137A99"/>
    <w:rPr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62B66"/>
    <w:rPr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662B66"/>
    <w:rPr>
      <w:rFonts w:asciiTheme="minorHAnsi" w:hAnsiTheme="minorHAnsi" w:cs="Times New Roman"/>
      <w:lang w:val="ru-RU" w:eastAsia="en-US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62B66"/>
    <w:rPr>
      <w:rFonts w:asciiTheme="minorHAnsi" w:hAnsiTheme="minorHAnsi" w:cs="Times New Roman"/>
      <w:b/>
      <w:bCs/>
      <w:lang w:val="ru-RU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6C593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E1E37"/>
    <w:rPr>
      <w:rFonts w:asciiTheme="minorHAnsi" w:hAnsiTheme="minorHAnsi" w:cs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meetingdoc.asp?lang=en&amp;parent=R00-CR-CIR-0515" TargetMode="External"/><Relationship Id="rId13" Type="http://schemas.openxmlformats.org/officeDocument/2006/relationships/hyperlink" Target="mailto:brmail@itu.in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rmail@itu.in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r/hit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hub/membership/user-account-ties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hyperlink" Target="mailto:brmail@itu.i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3334-B3AC-41E6-BB36-7FD5964B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464</Words>
  <Characters>3498</Characters>
  <Application>Microsoft Office Word</Application>
  <DocSecurity>0</DocSecurity>
  <Lines>29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3955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Nam-Roig, Sophie</cp:lastModifiedBy>
  <cp:revision>5</cp:revision>
  <cp:lastPrinted>2025-12-17T14:35:00Z</cp:lastPrinted>
  <dcterms:created xsi:type="dcterms:W3CDTF">2025-12-17T08:46:00Z</dcterms:created>
  <dcterms:modified xsi:type="dcterms:W3CDTF">2025-12-17T14:36:00Z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