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FB41BC" w14:paraId="4F05820A" w14:textId="77777777" w:rsidTr="00153E23">
        <w:tc>
          <w:tcPr>
            <w:tcW w:w="5000" w:type="pct"/>
            <w:gridSpan w:val="3"/>
            <w:shd w:val="clear" w:color="auto" w:fill="auto"/>
          </w:tcPr>
          <w:p w14:paraId="5A22A9C9" w14:textId="77777777" w:rsidR="000F7BBE" w:rsidRPr="00FB41BC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FB41BC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FB41BC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FB41BC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FB41BC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FB41BC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FB41BC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FB41BC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7ED86772" w14:textId="77777777" w:rsidR="000F7BBE" w:rsidRPr="00FB41BC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FB41BC" w14:paraId="11DA7E1C" w14:textId="77777777" w:rsidTr="00153E23">
        <w:tc>
          <w:tcPr>
            <w:tcW w:w="2707" w:type="pct"/>
            <w:gridSpan w:val="2"/>
            <w:shd w:val="clear" w:color="auto" w:fill="auto"/>
          </w:tcPr>
          <w:p w14:paraId="215A9CC4" w14:textId="2894588E" w:rsidR="000F7BBE" w:rsidRPr="00FB41BC" w:rsidRDefault="000F7BBE" w:rsidP="004111FB">
            <w:pPr>
              <w:spacing w:before="80" w:line="300" w:lineRule="exact"/>
              <w:rPr>
                <w:position w:val="2"/>
                <w:lang w:bidi="ar-EG"/>
              </w:rPr>
            </w:pPr>
            <w:r w:rsidRPr="00FB41BC">
              <w:rPr>
                <w:rFonts w:hint="cs"/>
                <w:position w:val="2"/>
                <w:rtl/>
                <w:lang w:bidi="ar-AE"/>
              </w:rPr>
              <w:t>الرسالة المعممة</w:t>
            </w:r>
          </w:p>
          <w:p w14:paraId="2C3CCA98" w14:textId="4CE7F2DA" w:rsidR="000F7BBE" w:rsidRPr="00FB41BC" w:rsidRDefault="00FB41BC" w:rsidP="00FB41BC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FB41BC">
              <w:rPr>
                <w:b/>
                <w:bCs/>
                <w:position w:val="2"/>
                <w:lang w:val="fr-CH" w:bidi="ar-EG"/>
              </w:rPr>
              <w:t>CR/520</w:t>
            </w:r>
          </w:p>
        </w:tc>
        <w:tc>
          <w:tcPr>
            <w:tcW w:w="2293" w:type="pct"/>
            <w:shd w:val="clear" w:color="auto" w:fill="auto"/>
          </w:tcPr>
          <w:p w14:paraId="3334F652" w14:textId="79BA8885" w:rsidR="000F7BBE" w:rsidRPr="00FB41BC" w:rsidRDefault="00FB41BC" w:rsidP="00FB41BC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 w:rsidRPr="00FB41BC">
              <w:rPr>
                <w:rFonts w:hint="cs"/>
                <w:position w:val="2"/>
                <w:rtl/>
                <w:lang w:val="fr-FR" w:bidi="ar-EG"/>
              </w:rPr>
              <w:t xml:space="preserve">1 أغسطس </w:t>
            </w:r>
            <w:r w:rsidRPr="00FB41BC">
              <w:rPr>
                <w:position w:val="2"/>
                <w:lang w:bidi="ar-EG"/>
              </w:rPr>
              <w:t>2025</w:t>
            </w:r>
          </w:p>
        </w:tc>
      </w:tr>
      <w:tr w:rsidR="000F7BBE" w:rsidRPr="00FB41BC" w14:paraId="4949C06C" w14:textId="77777777" w:rsidTr="00153E23">
        <w:tc>
          <w:tcPr>
            <w:tcW w:w="5000" w:type="pct"/>
            <w:gridSpan w:val="3"/>
            <w:shd w:val="clear" w:color="auto" w:fill="auto"/>
          </w:tcPr>
          <w:p w14:paraId="0624B53E" w14:textId="77777777" w:rsidR="000F7BBE" w:rsidRPr="00FB41BC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FB41BC" w14:paraId="02F85FCD" w14:textId="77777777" w:rsidTr="00153E23">
        <w:tc>
          <w:tcPr>
            <w:tcW w:w="5000" w:type="pct"/>
            <w:gridSpan w:val="3"/>
            <w:shd w:val="clear" w:color="auto" w:fill="auto"/>
          </w:tcPr>
          <w:p w14:paraId="2D67D237" w14:textId="77777777" w:rsidR="000F7BBE" w:rsidRPr="00FB41BC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FB41BC" w14:paraId="7F5239B5" w14:textId="77777777" w:rsidTr="00153E23">
        <w:tc>
          <w:tcPr>
            <w:tcW w:w="5000" w:type="pct"/>
            <w:gridSpan w:val="3"/>
            <w:shd w:val="clear" w:color="auto" w:fill="auto"/>
          </w:tcPr>
          <w:p w14:paraId="0D7FEA75" w14:textId="6C9B0F71" w:rsidR="000F7BBE" w:rsidRPr="00FB41BC" w:rsidRDefault="00FB41BC" w:rsidP="00FB41BC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FB41BC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Pr="00FB41BC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</w:p>
        </w:tc>
      </w:tr>
      <w:tr w:rsidR="000F7BBE" w:rsidRPr="00FB41BC" w14:paraId="20336A7B" w14:textId="77777777" w:rsidTr="00153E23">
        <w:tc>
          <w:tcPr>
            <w:tcW w:w="5000" w:type="pct"/>
            <w:gridSpan w:val="3"/>
            <w:shd w:val="clear" w:color="auto" w:fill="auto"/>
          </w:tcPr>
          <w:p w14:paraId="107CD63C" w14:textId="77777777" w:rsidR="000F7BBE" w:rsidRPr="00FB41BC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FB41BC" w14:paraId="68FD1FD5" w14:textId="77777777" w:rsidTr="00153E23">
        <w:tc>
          <w:tcPr>
            <w:tcW w:w="5000" w:type="pct"/>
            <w:gridSpan w:val="3"/>
            <w:shd w:val="clear" w:color="auto" w:fill="auto"/>
          </w:tcPr>
          <w:p w14:paraId="6F88AA60" w14:textId="77777777" w:rsidR="000F7BBE" w:rsidRPr="00FB41BC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B322F8" w14:paraId="2EFB10B0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51BB0B10" w14:textId="77777777" w:rsidR="000F7BBE" w:rsidRPr="00FB41BC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FB41BC">
              <w:rPr>
                <w:position w:val="2"/>
                <w:rtl/>
              </w:rPr>
              <w:t>الموضوع</w:t>
            </w:r>
            <w:r w:rsidRPr="00FB41BC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0FA4591B" w14:textId="094E5554" w:rsidR="000F7BBE" w:rsidRPr="000035ED" w:rsidRDefault="009C0369" w:rsidP="009C0369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val="fr-FR" w:bidi="ar-EG"/>
              </w:rPr>
            </w:pPr>
            <w:r w:rsidRPr="009C0369">
              <w:rPr>
                <w:b/>
                <w:bCs/>
                <w:position w:val="2"/>
                <w:rtl/>
              </w:rPr>
              <w:t>القواعد الإجرائية التي أقرتها لجنة لوائح الراديو</w:t>
            </w:r>
          </w:p>
        </w:tc>
      </w:tr>
      <w:tr w:rsidR="00FC09E8" w:rsidRPr="00B322F8" w14:paraId="6EC99F5E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70BC0C65" w14:textId="77777777" w:rsidR="00FC09E8" w:rsidRPr="00FB41BC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7934846F" w14:textId="77777777" w:rsidR="00FC09E8" w:rsidRPr="00FB41BC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6EC6559F" w14:textId="6508F8ED" w:rsidR="009C0369" w:rsidRPr="009C0369" w:rsidRDefault="009C0369" w:rsidP="000035ED">
      <w:pPr>
        <w:spacing w:line="240" w:lineRule="auto"/>
        <w:rPr>
          <w:rtl/>
        </w:rPr>
      </w:pPr>
      <w:r w:rsidRPr="009C0369">
        <w:rPr>
          <w:rtl/>
        </w:rPr>
        <w:t xml:space="preserve">عقب المؤتمر العالمي للاتصالات الراديوية لعام 2019، نُشرت طبعة 2021 من القواعد الإجرائية. وتتضمن الطبعة الجديدة جميع التعديلات شاملةً القواعد الإجرائية التي تمت الموافقة عليها والمدرجة في ملحقات الرسالة المعممة </w:t>
      </w:r>
      <w:hyperlink r:id="rId8" w:history="1">
        <w:r w:rsidRPr="00B322F8">
          <w:rPr>
            <w:rStyle w:val="Hyperlink"/>
            <w:lang w:val="fr-FR" w:bidi="ar-EG"/>
          </w:rPr>
          <w:t>CR/479</w:t>
        </w:r>
      </w:hyperlink>
      <w:r w:rsidRPr="009C0369">
        <w:rPr>
          <w:rtl/>
        </w:rPr>
        <w:t xml:space="preserve"> المؤرخة</w:t>
      </w:r>
      <w:r>
        <w:rPr>
          <w:rFonts w:hint="cs"/>
          <w:rtl/>
        </w:rPr>
        <w:t> </w:t>
      </w:r>
      <w:r w:rsidRPr="009C0369">
        <w:rPr>
          <w:rtl/>
        </w:rPr>
        <w:t>1</w:t>
      </w:r>
      <w:r w:rsidRPr="009C0369">
        <w:rPr>
          <w:rFonts w:hint="cs"/>
          <w:rtl/>
        </w:rPr>
        <w:t> </w:t>
      </w:r>
      <w:r w:rsidRPr="009C0369">
        <w:rPr>
          <w:rtl/>
        </w:rPr>
        <w:t>نوفمبر 2021.</w:t>
      </w:r>
    </w:p>
    <w:p w14:paraId="47F3BB87" w14:textId="13BF64D3" w:rsidR="00F16820" w:rsidRPr="00FB41BC" w:rsidRDefault="009C0369" w:rsidP="000035ED">
      <w:pPr>
        <w:spacing w:line="240" w:lineRule="auto"/>
        <w:rPr>
          <w:rtl/>
          <w:lang w:bidi="ar-EG"/>
        </w:rPr>
      </w:pPr>
      <w:r w:rsidRPr="009C0369">
        <w:rPr>
          <w:rtl/>
        </w:rPr>
        <w:t xml:space="preserve">وعملاً بأحكام الرقمين </w:t>
      </w:r>
      <w:r w:rsidRPr="009C0369">
        <w:rPr>
          <w:b/>
          <w:bCs/>
          <w:rtl/>
        </w:rPr>
        <w:t xml:space="preserve">12.13 </w:t>
      </w:r>
      <w:r w:rsidRPr="009C0369">
        <w:rPr>
          <w:rtl/>
        </w:rPr>
        <w:t>و</w:t>
      </w:r>
      <w:r w:rsidRPr="009C0369">
        <w:rPr>
          <w:b/>
          <w:bCs/>
          <w:rtl/>
        </w:rPr>
        <w:t>14.13</w:t>
      </w:r>
      <w:r w:rsidRPr="009C0369">
        <w:rPr>
          <w:rtl/>
        </w:rPr>
        <w:t xml:space="preserve"> من لوائح الراديو، وافقت لجنة لوائح الراديو </w:t>
      </w:r>
      <w:r w:rsidRPr="009C0369">
        <w:rPr>
          <w:lang w:val="fr-CH" w:bidi="ar-EG"/>
        </w:rPr>
        <w:t>(RRB</w:t>
      </w:r>
      <w:r w:rsidRPr="009C0369">
        <w:rPr>
          <w:lang w:bidi="ar-EG"/>
        </w:rPr>
        <w:t>)</w:t>
      </w:r>
      <w:r w:rsidRPr="009C0369">
        <w:rPr>
          <w:rtl/>
        </w:rPr>
        <w:t xml:space="preserve"> في اجتماعها </w:t>
      </w:r>
      <w:r w:rsidRPr="009C0369">
        <w:rPr>
          <w:rFonts w:hint="cs"/>
          <w:rtl/>
        </w:rPr>
        <w:t>التاسع</w:t>
      </w:r>
      <w:r w:rsidRPr="009C0369">
        <w:rPr>
          <w:rtl/>
        </w:rPr>
        <w:t xml:space="preserve"> والتسعين</w:t>
      </w:r>
      <w:r w:rsidR="00E64A2A">
        <w:rPr>
          <w:rFonts w:hint="cs"/>
          <w:rtl/>
        </w:rPr>
        <w:t> </w:t>
      </w:r>
      <w:r w:rsidRPr="009C0369">
        <w:rPr>
          <w:rtl/>
        </w:rPr>
        <w:t>(</w:t>
      </w:r>
      <w:r w:rsidR="004E4F03">
        <w:t>18</w:t>
      </w:r>
      <w:r w:rsidR="004E4F03">
        <w:noBreakHyphen/>
        <w:t>14</w:t>
      </w:r>
      <w:r w:rsidRPr="009C0369">
        <w:rPr>
          <w:rtl/>
        </w:rPr>
        <w:t xml:space="preserve"> </w:t>
      </w:r>
      <w:r w:rsidRPr="009C0369">
        <w:rPr>
          <w:rFonts w:hint="cs"/>
          <w:rtl/>
        </w:rPr>
        <w:t>يوليو</w:t>
      </w:r>
      <w:r w:rsidRPr="009C0369">
        <w:rPr>
          <w:rtl/>
        </w:rPr>
        <w:t xml:space="preserve"> </w:t>
      </w:r>
      <w:r w:rsidRPr="009C0369">
        <w:rPr>
          <w:rFonts w:hint="cs"/>
          <w:rtl/>
        </w:rPr>
        <w:t>2025</w:t>
      </w:r>
      <w:r w:rsidRPr="009C0369">
        <w:rPr>
          <w:rtl/>
        </w:rPr>
        <w:t xml:space="preserve">) على إدخال تعديلات على القواعد الإجرائية (طبعة عام 2021، التحديث </w:t>
      </w:r>
      <w:r w:rsidRPr="009C0369">
        <w:rPr>
          <w:rFonts w:hint="cs"/>
          <w:rtl/>
        </w:rPr>
        <w:t>6</w:t>
      </w:r>
      <w:r w:rsidRPr="009C0369">
        <w:rPr>
          <w:rtl/>
        </w:rPr>
        <w:t>).</w:t>
      </w:r>
    </w:p>
    <w:p w14:paraId="6C6E16E9" w14:textId="77777777" w:rsidR="00F16820" w:rsidRPr="00FB41BC" w:rsidRDefault="00F16820" w:rsidP="000035ED">
      <w:pPr>
        <w:spacing w:before="240" w:line="240" w:lineRule="auto"/>
        <w:rPr>
          <w:rtl/>
          <w:lang w:bidi="ar-EG"/>
        </w:rPr>
      </w:pPr>
      <w:r w:rsidRPr="00FB41BC">
        <w:rPr>
          <w:rFonts w:hint="cs"/>
          <w:rtl/>
          <w:lang w:bidi="ar-EG"/>
        </w:rPr>
        <w:t>وتفضلوا بقبول فائق التقدير والاحترام.</w:t>
      </w:r>
    </w:p>
    <w:p w14:paraId="5671E5EC" w14:textId="587BF9B2" w:rsidR="00F16820" w:rsidRDefault="00F16820" w:rsidP="00B322F8">
      <w:pPr>
        <w:spacing w:before="1200"/>
        <w:jc w:val="left"/>
      </w:pPr>
      <w:r w:rsidRPr="00FB41BC">
        <w:rPr>
          <w:rtl/>
        </w:rPr>
        <w:t xml:space="preserve">ماريو </w:t>
      </w:r>
      <w:proofErr w:type="spellStart"/>
      <w:r w:rsidRPr="00FB41BC">
        <w:rPr>
          <w:rtl/>
        </w:rPr>
        <w:t>مانيفيتش</w:t>
      </w:r>
      <w:proofErr w:type="spellEnd"/>
      <w:r w:rsidRPr="00FB41BC">
        <w:rPr>
          <w:rtl/>
        </w:rPr>
        <w:br/>
      </w:r>
      <w:r w:rsidRPr="00FB41BC">
        <w:rPr>
          <w:rFonts w:hint="cs"/>
          <w:rtl/>
        </w:rPr>
        <w:t>المدير</w:t>
      </w:r>
    </w:p>
    <w:p w14:paraId="1E490D01" w14:textId="77777777" w:rsidR="009C0369" w:rsidRPr="009C0369" w:rsidRDefault="009C0369" w:rsidP="00B322F8">
      <w:pPr>
        <w:spacing w:before="1320"/>
        <w:rPr>
          <w:rtl/>
        </w:rPr>
      </w:pPr>
      <w:r w:rsidRPr="009C0369">
        <w:rPr>
          <w:b/>
          <w:bCs/>
          <w:rtl/>
        </w:rPr>
        <w:t>الملحقات</w:t>
      </w:r>
      <w:r w:rsidRPr="009C0369">
        <w:rPr>
          <w:rtl/>
        </w:rPr>
        <w:t xml:space="preserve">: </w:t>
      </w:r>
      <w:hyperlink r:id="rId9" w:history="1">
        <w:r w:rsidRPr="009C0369">
          <w:rPr>
            <w:rStyle w:val="Hyperlink"/>
            <w:rtl/>
          </w:rPr>
          <w:t xml:space="preserve">القواعد الإجرائية – طبعة عام 2021 – التحديث </w:t>
        </w:r>
        <w:r w:rsidRPr="009C0369">
          <w:rPr>
            <w:rStyle w:val="Hyperlink"/>
          </w:rPr>
          <w:t>6</w:t>
        </w:r>
      </w:hyperlink>
    </w:p>
    <w:p w14:paraId="73848EF1" w14:textId="77777777" w:rsidR="009C0369" w:rsidRPr="00241773" w:rsidRDefault="009C0369" w:rsidP="000B35FB">
      <w:pPr>
        <w:spacing w:before="840"/>
        <w:rPr>
          <w:b/>
          <w:bCs/>
          <w:sz w:val="18"/>
          <w:szCs w:val="18"/>
          <w:u w:val="single"/>
        </w:rPr>
      </w:pPr>
      <w:r w:rsidRPr="00241773">
        <w:rPr>
          <w:b/>
          <w:bCs/>
          <w:sz w:val="18"/>
          <w:szCs w:val="18"/>
          <w:u w:val="single"/>
          <w:rtl/>
        </w:rPr>
        <w:t>التوزيع:</w:t>
      </w:r>
    </w:p>
    <w:p w14:paraId="3F6C9A81" w14:textId="77777777" w:rsidR="009C0369" w:rsidRPr="00241773" w:rsidRDefault="009C0369" w:rsidP="00241773">
      <w:pPr>
        <w:pStyle w:val="enumlev1"/>
        <w:ind w:left="397" w:hanging="397"/>
        <w:rPr>
          <w:sz w:val="18"/>
          <w:szCs w:val="18"/>
        </w:rPr>
      </w:pPr>
      <w:r w:rsidRPr="00241773">
        <w:rPr>
          <w:sz w:val="18"/>
          <w:szCs w:val="18"/>
          <w:lang w:val="fr-CH"/>
        </w:rPr>
        <w:t>–</w:t>
      </w:r>
      <w:r w:rsidRPr="00241773">
        <w:rPr>
          <w:sz w:val="18"/>
          <w:szCs w:val="18"/>
          <w:rtl/>
        </w:rPr>
        <w:tab/>
        <w:t>إلى إدارات الدول الأعضاء في الاتحاد الدولي للاتصالات</w:t>
      </w:r>
    </w:p>
    <w:p w14:paraId="44701085" w14:textId="77777777" w:rsidR="009C0369" w:rsidRPr="00241773" w:rsidRDefault="009C0369" w:rsidP="00241773">
      <w:pPr>
        <w:pStyle w:val="enumlev1"/>
        <w:ind w:left="397" w:hanging="397"/>
        <w:rPr>
          <w:sz w:val="18"/>
          <w:szCs w:val="18"/>
          <w:rtl/>
        </w:rPr>
      </w:pPr>
      <w:r w:rsidRPr="00241773">
        <w:rPr>
          <w:sz w:val="18"/>
          <w:szCs w:val="18"/>
          <w:lang w:val="fr-CH"/>
        </w:rPr>
        <w:t>–</w:t>
      </w:r>
      <w:r w:rsidRPr="00241773">
        <w:rPr>
          <w:sz w:val="18"/>
          <w:szCs w:val="18"/>
          <w:rtl/>
        </w:rPr>
        <w:tab/>
        <w:t>أعضاء لجنة لوائح الراديو</w:t>
      </w:r>
    </w:p>
    <w:sectPr w:rsidR="009C0369" w:rsidRPr="00241773" w:rsidSect="006C3242">
      <w:headerReference w:type="default" r:id="rId10"/>
      <w:headerReference w:type="firs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8EED3" w14:textId="77777777" w:rsidR="00F51882" w:rsidRDefault="00F51882" w:rsidP="006C3242">
      <w:pPr>
        <w:spacing w:before="0" w:line="240" w:lineRule="auto"/>
      </w:pPr>
      <w:r>
        <w:separator/>
      </w:r>
    </w:p>
  </w:endnote>
  <w:endnote w:type="continuationSeparator" w:id="0">
    <w:p w14:paraId="6A2EDB91" w14:textId="77777777" w:rsidR="00F51882" w:rsidRDefault="00F5188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1D1BF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</w:t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E-mail: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proofErr w:type="gramStart"/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>Fax:</w:t>
    </w:r>
    <w:proofErr w:type="gramEnd"/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8DBC3" w14:textId="77777777" w:rsidR="00F51882" w:rsidRDefault="00F51882" w:rsidP="006C3242">
      <w:pPr>
        <w:spacing w:before="0" w:line="240" w:lineRule="auto"/>
      </w:pPr>
      <w:r>
        <w:separator/>
      </w:r>
    </w:p>
  </w:footnote>
  <w:footnote w:type="continuationSeparator" w:id="0">
    <w:p w14:paraId="5E931229" w14:textId="77777777" w:rsidR="00F51882" w:rsidRDefault="00F5188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EF191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</w:tblGrid>
    <w:tr w:rsidR="00A837DA" w14:paraId="6756722C" w14:textId="77777777" w:rsidTr="00A837DA">
      <w:trPr>
        <w:jc w:val="center"/>
      </w:trPr>
      <w:tc>
        <w:tcPr>
          <w:tcW w:w="4814" w:type="dxa"/>
        </w:tcPr>
        <w:p w14:paraId="5BBC7161" w14:textId="77777777" w:rsidR="00A837DA" w:rsidRDefault="00A837DA" w:rsidP="00A837DA">
          <w:pPr>
            <w:pStyle w:val="Header"/>
            <w:jc w:val="center"/>
            <w:rPr>
              <w:rtl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22498ECE" wp14:editId="7AF82C21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A66FD50" w14:textId="77777777" w:rsidR="004C39C6" w:rsidRDefault="004C39C6" w:rsidP="00FC09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71591420">
    <w:abstractNumId w:val="9"/>
  </w:num>
  <w:num w:numId="2" w16cid:durableId="188446327">
    <w:abstractNumId w:val="7"/>
  </w:num>
  <w:num w:numId="3" w16cid:durableId="2019036837">
    <w:abstractNumId w:val="6"/>
  </w:num>
  <w:num w:numId="4" w16cid:durableId="313533370">
    <w:abstractNumId w:val="5"/>
  </w:num>
  <w:num w:numId="5" w16cid:durableId="1452285216">
    <w:abstractNumId w:val="4"/>
  </w:num>
  <w:num w:numId="6" w16cid:durableId="1989284230">
    <w:abstractNumId w:val="8"/>
  </w:num>
  <w:num w:numId="7" w16cid:durableId="1451699985">
    <w:abstractNumId w:val="3"/>
  </w:num>
  <w:num w:numId="8" w16cid:durableId="1247887233">
    <w:abstractNumId w:val="2"/>
  </w:num>
  <w:num w:numId="9" w16cid:durableId="1751343223">
    <w:abstractNumId w:val="1"/>
  </w:num>
  <w:num w:numId="10" w16cid:durableId="1746225160">
    <w:abstractNumId w:val="0"/>
  </w:num>
  <w:num w:numId="11" w16cid:durableId="8212361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E9"/>
    <w:rsid w:val="000035ED"/>
    <w:rsid w:val="00014A33"/>
    <w:rsid w:val="0006468A"/>
    <w:rsid w:val="00090574"/>
    <w:rsid w:val="000B35FB"/>
    <w:rsid w:val="000C1C0E"/>
    <w:rsid w:val="000C548A"/>
    <w:rsid w:val="000F7BBE"/>
    <w:rsid w:val="00133BBC"/>
    <w:rsid w:val="00150DB9"/>
    <w:rsid w:val="001C0169"/>
    <w:rsid w:val="001D1D50"/>
    <w:rsid w:val="001D6745"/>
    <w:rsid w:val="001E446E"/>
    <w:rsid w:val="002154EE"/>
    <w:rsid w:val="002276D2"/>
    <w:rsid w:val="0023283D"/>
    <w:rsid w:val="00241773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704CA"/>
    <w:rsid w:val="00383829"/>
    <w:rsid w:val="003B5733"/>
    <w:rsid w:val="003E57A1"/>
    <w:rsid w:val="003F4B29"/>
    <w:rsid w:val="004111FB"/>
    <w:rsid w:val="0042686F"/>
    <w:rsid w:val="004317D8"/>
    <w:rsid w:val="00434183"/>
    <w:rsid w:val="00443869"/>
    <w:rsid w:val="00447F32"/>
    <w:rsid w:val="004563AF"/>
    <w:rsid w:val="00497BE9"/>
    <w:rsid w:val="004A6B86"/>
    <w:rsid w:val="004C39C6"/>
    <w:rsid w:val="004E11DC"/>
    <w:rsid w:val="004E4F03"/>
    <w:rsid w:val="00525DDD"/>
    <w:rsid w:val="005409AC"/>
    <w:rsid w:val="0055516A"/>
    <w:rsid w:val="0058491B"/>
    <w:rsid w:val="00592EA5"/>
    <w:rsid w:val="005A3170"/>
    <w:rsid w:val="00653955"/>
    <w:rsid w:val="00677396"/>
    <w:rsid w:val="0069200F"/>
    <w:rsid w:val="006A65CB"/>
    <w:rsid w:val="006C3242"/>
    <w:rsid w:val="006C7CC0"/>
    <w:rsid w:val="006E5F73"/>
    <w:rsid w:val="006F63F7"/>
    <w:rsid w:val="007025C7"/>
    <w:rsid w:val="00706D7A"/>
    <w:rsid w:val="00722F0D"/>
    <w:rsid w:val="0074420E"/>
    <w:rsid w:val="00783E26"/>
    <w:rsid w:val="007C3BC7"/>
    <w:rsid w:val="007C3BCD"/>
    <w:rsid w:val="007C533E"/>
    <w:rsid w:val="007D4ACF"/>
    <w:rsid w:val="007F0787"/>
    <w:rsid w:val="00810B7B"/>
    <w:rsid w:val="00816EE9"/>
    <w:rsid w:val="0082358A"/>
    <w:rsid w:val="008235CD"/>
    <w:rsid w:val="008247DE"/>
    <w:rsid w:val="00840B10"/>
    <w:rsid w:val="008513CB"/>
    <w:rsid w:val="008A4A32"/>
    <w:rsid w:val="008A7F84"/>
    <w:rsid w:val="0091702E"/>
    <w:rsid w:val="00923B0C"/>
    <w:rsid w:val="0094021C"/>
    <w:rsid w:val="00952F86"/>
    <w:rsid w:val="00982B28"/>
    <w:rsid w:val="009C0369"/>
    <w:rsid w:val="009D313F"/>
    <w:rsid w:val="00A47A5A"/>
    <w:rsid w:val="00A6683B"/>
    <w:rsid w:val="00A837DA"/>
    <w:rsid w:val="00A97F94"/>
    <w:rsid w:val="00AA7EA2"/>
    <w:rsid w:val="00B03099"/>
    <w:rsid w:val="00B05BC8"/>
    <w:rsid w:val="00B1143A"/>
    <w:rsid w:val="00B322F8"/>
    <w:rsid w:val="00B64B47"/>
    <w:rsid w:val="00B74B14"/>
    <w:rsid w:val="00C002DE"/>
    <w:rsid w:val="00C502CD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473C5"/>
    <w:rsid w:val="00E64A2A"/>
    <w:rsid w:val="00E92863"/>
    <w:rsid w:val="00EA202B"/>
    <w:rsid w:val="00EB796D"/>
    <w:rsid w:val="00F058DC"/>
    <w:rsid w:val="00F16820"/>
    <w:rsid w:val="00F24FC4"/>
    <w:rsid w:val="00F2676C"/>
    <w:rsid w:val="00F51882"/>
    <w:rsid w:val="00F84366"/>
    <w:rsid w:val="00F85089"/>
    <w:rsid w:val="00F974C5"/>
    <w:rsid w:val="00FA6F46"/>
    <w:rsid w:val="00FB41BC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265C30"/>
  <w15:chartTrackingRefBased/>
  <w15:docId w15:val="{DC453C8B-C79F-4136-BE49-93B43607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Questiondate">
    <w:name w:val="Question_date"/>
    <w:basedOn w:val="Normal"/>
    <w:qFormat/>
    <w:rsid w:val="00816EE9"/>
    <w:pPr>
      <w:jc w:val="right"/>
    </w:pPr>
  </w:style>
  <w:style w:type="paragraph" w:customStyle="1" w:styleId="QuestionNo">
    <w:name w:val="Question_No"/>
    <w:basedOn w:val="AnnexNo"/>
    <w:qFormat/>
    <w:rsid w:val="00816EE9"/>
    <w:rPr>
      <w:sz w:val="28"/>
      <w:szCs w:val="28"/>
      <w:lang w:bidi="ar-EG"/>
    </w:rPr>
  </w:style>
  <w:style w:type="paragraph" w:customStyle="1" w:styleId="Questiontitle">
    <w:name w:val="Question_title"/>
    <w:basedOn w:val="Annextitle"/>
    <w:qFormat/>
    <w:rsid w:val="00816EE9"/>
  </w:style>
  <w:style w:type="character" w:styleId="UnresolvedMention">
    <w:name w:val="Unresolved Mention"/>
    <w:basedOn w:val="DefaultParagraphFont"/>
    <w:uiPriority w:val="99"/>
    <w:semiHidden/>
    <w:unhideWhenUsed/>
    <w:rsid w:val="009C03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35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R-CIR-0479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G-ROP/e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TU\Work\2025\7\Templates\Arabic%20Templates%202025\ITU-R%20(BR)\PA_BR_CR_C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PA_BR_CR_CACE.dotx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MMAS</dc:creator>
  <cp:keywords/>
  <dc:description/>
  <cp:lastModifiedBy>Panoussopoulos, Sonia</cp:lastModifiedBy>
  <cp:revision>2</cp:revision>
  <dcterms:created xsi:type="dcterms:W3CDTF">2025-07-31T11:44:00Z</dcterms:created>
  <dcterms:modified xsi:type="dcterms:W3CDTF">2025-07-31T11:44:00Z</dcterms:modified>
</cp:coreProperties>
</file>