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4F3B148" w14:textId="77777777" w:rsidTr="00DA4711">
        <w:trPr>
          <w:jc w:val="center"/>
        </w:trPr>
        <w:tc>
          <w:tcPr>
            <w:tcW w:w="9889" w:type="dxa"/>
            <w:gridSpan w:val="3"/>
            <w:shd w:val="clear" w:color="auto" w:fill="auto"/>
          </w:tcPr>
          <w:p w14:paraId="504167EB"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bookmarkStart w:id="0" w:name="_Hlk200022889"/>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83C90D0" w14:textId="77777777" w:rsidR="00E53DCE" w:rsidRDefault="00E53DCE" w:rsidP="006160CB">
            <w:pPr>
              <w:spacing w:before="0"/>
              <w:jc w:val="left"/>
              <w:rPr>
                <w:rFonts w:cstheme="minorHAnsi"/>
                <w:b/>
                <w:bCs/>
                <w:color w:val="808080"/>
                <w:sz w:val="28"/>
                <w:szCs w:val="28"/>
                <w:lang w:val="en-GB"/>
              </w:rPr>
            </w:pPr>
          </w:p>
          <w:p w14:paraId="468C71B9"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5CA04B5D" w14:textId="77777777" w:rsidTr="00DA4711">
        <w:trPr>
          <w:jc w:val="center"/>
        </w:trPr>
        <w:tc>
          <w:tcPr>
            <w:tcW w:w="7054" w:type="dxa"/>
            <w:gridSpan w:val="2"/>
            <w:shd w:val="clear" w:color="auto" w:fill="auto"/>
          </w:tcPr>
          <w:p w14:paraId="63E4E049" w14:textId="08AA9556" w:rsidR="00E53DCE" w:rsidRPr="00924E6D" w:rsidRDefault="00091DF4" w:rsidP="006160CB">
            <w:pPr>
              <w:spacing w:before="0"/>
              <w:jc w:val="left"/>
              <w:rPr>
                <w:szCs w:val="24"/>
              </w:rPr>
            </w:pPr>
            <w:r w:rsidRPr="00334544">
              <w:rPr>
                <w:rFonts w:ascii="SimSun" w:hAnsi="SimSun" w:hint="eastAsia"/>
                <w:szCs w:val="24"/>
                <w:lang w:eastAsia="zh-CN"/>
              </w:rPr>
              <w:t>通函</w:t>
            </w:r>
          </w:p>
          <w:p w14:paraId="5E7D3526" w14:textId="0EB04304" w:rsidR="00E53DCE" w:rsidRPr="00924E6D" w:rsidRDefault="00091DF4" w:rsidP="006160CB">
            <w:pPr>
              <w:spacing w:before="0"/>
              <w:jc w:val="left"/>
              <w:rPr>
                <w:b/>
                <w:bCs/>
                <w:szCs w:val="24"/>
                <w:lang w:eastAsia="zh-CN"/>
              </w:rPr>
            </w:pPr>
            <w:r w:rsidRPr="00924E6D">
              <w:rPr>
                <w:b/>
                <w:bCs/>
                <w:szCs w:val="24"/>
              </w:rPr>
              <w:t>CR</w:t>
            </w:r>
            <w:r w:rsidR="00BB161F">
              <w:rPr>
                <w:rFonts w:hint="eastAsia"/>
                <w:b/>
                <w:bCs/>
                <w:szCs w:val="24"/>
                <w:lang w:eastAsia="zh-CN"/>
              </w:rPr>
              <w:t>/519</w:t>
            </w:r>
          </w:p>
        </w:tc>
        <w:tc>
          <w:tcPr>
            <w:tcW w:w="2835" w:type="dxa"/>
            <w:shd w:val="clear" w:color="auto" w:fill="auto"/>
          </w:tcPr>
          <w:p w14:paraId="046CCA7A" w14:textId="027CCBFF" w:rsidR="00E53DCE" w:rsidRPr="00334544" w:rsidRDefault="009C6A12" w:rsidP="006160CB">
            <w:pPr>
              <w:spacing w:before="0"/>
              <w:jc w:val="right"/>
              <w:rPr>
                <w:szCs w:val="24"/>
                <w:lang w:val="en-GB"/>
              </w:rPr>
            </w:pPr>
            <w:r w:rsidRPr="00334544">
              <w:rPr>
                <w:szCs w:val="24"/>
                <w:lang w:eastAsia="zh-CN"/>
              </w:rPr>
              <w:t>20</w:t>
            </w:r>
            <w:r w:rsidR="00924E6D">
              <w:rPr>
                <w:szCs w:val="24"/>
                <w:lang w:eastAsia="zh-CN"/>
              </w:rPr>
              <w:t>2</w:t>
            </w:r>
            <w:r w:rsidR="00BB161F">
              <w:rPr>
                <w:rFonts w:hint="eastAsia"/>
                <w:szCs w:val="24"/>
                <w:lang w:eastAsia="zh-CN"/>
              </w:rPr>
              <w:t>5</w:t>
            </w:r>
            <w:r w:rsidRPr="00334544">
              <w:rPr>
                <w:rFonts w:ascii="SimSun" w:hAnsi="SimSun" w:hint="eastAsia"/>
                <w:szCs w:val="24"/>
                <w:lang w:eastAsia="zh-CN"/>
              </w:rPr>
              <w:t>年</w:t>
            </w:r>
            <w:r w:rsidR="00BB161F">
              <w:rPr>
                <w:rFonts w:hint="eastAsia"/>
                <w:szCs w:val="24"/>
                <w:lang w:eastAsia="zh-CN"/>
              </w:rPr>
              <w:t>6</w:t>
            </w:r>
            <w:r w:rsidRPr="00334544">
              <w:rPr>
                <w:rFonts w:ascii="SimSun" w:hAnsi="SimSun" w:hint="eastAsia"/>
                <w:szCs w:val="24"/>
                <w:lang w:eastAsia="zh-CN"/>
              </w:rPr>
              <w:t>月</w:t>
            </w:r>
            <w:r w:rsidR="00BB161F">
              <w:rPr>
                <w:rFonts w:hint="eastAsia"/>
                <w:szCs w:val="24"/>
                <w:lang w:eastAsia="zh-CN"/>
              </w:rPr>
              <w:t>10</w:t>
            </w:r>
            <w:r w:rsidRPr="00334544">
              <w:rPr>
                <w:rFonts w:hint="eastAsia"/>
                <w:szCs w:val="24"/>
                <w:lang w:eastAsia="zh-CN"/>
              </w:rPr>
              <w:t>日</w:t>
            </w:r>
          </w:p>
        </w:tc>
      </w:tr>
      <w:tr w:rsidR="00E53DCE" w:rsidRPr="00334544" w14:paraId="74880CF1" w14:textId="77777777" w:rsidTr="00DA4711">
        <w:trPr>
          <w:jc w:val="center"/>
        </w:trPr>
        <w:tc>
          <w:tcPr>
            <w:tcW w:w="9889" w:type="dxa"/>
            <w:gridSpan w:val="3"/>
            <w:shd w:val="clear" w:color="auto" w:fill="auto"/>
          </w:tcPr>
          <w:p w14:paraId="0C780C99" w14:textId="77777777" w:rsidR="00E53DCE" w:rsidRPr="00334544" w:rsidRDefault="00E53DCE" w:rsidP="006160CB">
            <w:pPr>
              <w:spacing w:before="0"/>
              <w:jc w:val="left"/>
              <w:rPr>
                <w:rFonts w:cs="Arial"/>
                <w:szCs w:val="24"/>
                <w:lang w:val="en-GB"/>
              </w:rPr>
            </w:pPr>
          </w:p>
        </w:tc>
      </w:tr>
      <w:tr w:rsidR="00E53DCE" w:rsidRPr="00334544" w14:paraId="25EF01A0" w14:textId="77777777" w:rsidTr="00DA4711">
        <w:trPr>
          <w:jc w:val="center"/>
        </w:trPr>
        <w:tc>
          <w:tcPr>
            <w:tcW w:w="9889" w:type="dxa"/>
            <w:gridSpan w:val="3"/>
            <w:shd w:val="clear" w:color="auto" w:fill="auto"/>
          </w:tcPr>
          <w:p w14:paraId="22655EB5" w14:textId="77777777" w:rsidR="00E53DCE" w:rsidRPr="00334544" w:rsidRDefault="00E53DCE" w:rsidP="006160CB">
            <w:pPr>
              <w:spacing w:before="0"/>
              <w:jc w:val="left"/>
              <w:rPr>
                <w:szCs w:val="24"/>
              </w:rPr>
            </w:pPr>
          </w:p>
        </w:tc>
      </w:tr>
      <w:tr w:rsidR="00E53DCE" w:rsidRPr="00334544" w14:paraId="67924876" w14:textId="77777777" w:rsidTr="00DA4711">
        <w:trPr>
          <w:jc w:val="center"/>
        </w:trPr>
        <w:tc>
          <w:tcPr>
            <w:tcW w:w="9889" w:type="dxa"/>
            <w:gridSpan w:val="3"/>
            <w:shd w:val="clear" w:color="auto" w:fill="auto"/>
          </w:tcPr>
          <w:p w14:paraId="5D1E0F9F" w14:textId="77777777"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14:paraId="654A1EF3" w14:textId="77777777" w:rsidR="00E53DCE" w:rsidRPr="00334544" w:rsidRDefault="00E53DCE" w:rsidP="006160CB">
            <w:pPr>
              <w:spacing w:before="0"/>
              <w:jc w:val="left"/>
              <w:rPr>
                <w:b/>
                <w:bCs/>
                <w:szCs w:val="24"/>
                <w:lang w:eastAsia="zh-CN"/>
              </w:rPr>
            </w:pPr>
          </w:p>
        </w:tc>
      </w:tr>
      <w:tr w:rsidR="00E53DCE" w:rsidRPr="00334544" w14:paraId="08774A27" w14:textId="77777777" w:rsidTr="00DA4711">
        <w:trPr>
          <w:jc w:val="center"/>
        </w:trPr>
        <w:tc>
          <w:tcPr>
            <w:tcW w:w="9889" w:type="dxa"/>
            <w:gridSpan w:val="3"/>
            <w:shd w:val="clear" w:color="auto" w:fill="auto"/>
          </w:tcPr>
          <w:p w14:paraId="71F2BE31" w14:textId="77777777" w:rsidR="00E53DCE" w:rsidRPr="00334544" w:rsidRDefault="00E53DCE" w:rsidP="006160CB">
            <w:pPr>
              <w:spacing w:before="0"/>
              <w:jc w:val="left"/>
              <w:rPr>
                <w:szCs w:val="24"/>
                <w:lang w:eastAsia="zh-CN"/>
              </w:rPr>
            </w:pPr>
          </w:p>
        </w:tc>
      </w:tr>
      <w:tr w:rsidR="00E53DCE" w:rsidRPr="00334544" w14:paraId="1CD53B61" w14:textId="77777777" w:rsidTr="00DA4711">
        <w:trPr>
          <w:jc w:val="center"/>
        </w:trPr>
        <w:tc>
          <w:tcPr>
            <w:tcW w:w="9889" w:type="dxa"/>
            <w:gridSpan w:val="3"/>
            <w:shd w:val="clear" w:color="auto" w:fill="auto"/>
          </w:tcPr>
          <w:p w14:paraId="63646074" w14:textId="77777777" w:rsidR="00E53DCE" w:rsidRPr="00334544" w:rsidRDefault="00E53DCE" w:rsidP="006160CB">
            <w:pPr>
              <w:spacing w:before="0"/>
              <w:jc w:val="left"/>
              <w:rPr>
                <w:szCs w:val="24"/>
                <w:lang w:eastAsia="zh-CN"/>
              </w:rPr>
            </w:pPr>
          </w:p>
        </w:tc>
      </w:tr>
      <w:tr w:rsidR="00E53DCE" w:rsidRPr="00334544" w14:paraId="1DFB2477" w14:textId="77777777" w:rsidTr="00DA4711">
        <w:trPr>
          <w:jc w:val="center"/>
        </w:trPr>
        <w:tc>
          <w:tcPr>
            <w:tcW w:w="1526" w:type="dxa"/>
            <w:shd w:val="clear" w:color="auto" w:fill="auto"/>
          </w:tcPr>
          <w:p w14:paraId="3B53A7AB"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13542424" w14:textId="2BFD4420" w:rsidR="00E53DCE" w:rsidRPr="00334544" w:rsidRDefault="00BB161F" w:rsidP="006160CB">
            <w:pPr>
              <w:tabs>
                <w:tab w:val="clear" w:pos="1588"/>
                <w:tab w:val="left" w:pos="1560"/>
              </w:tabs>
              <w:spacing w:before="0"/>
              <w:rPr>
                <w:b/>
                <w:bCs/>
                <w:szCs w:val="24"/>
                <w:lang w:eastAsia="zh-CN"/>
              </w:rPr>
            </w:pPr>
            <w:r>
              <w:rPr>
                <w:rFonts w:eastAsia="SimSun" w:hint="eastAsia"/>
                <w:b/>
                <w:bCs/>
                <w:szCs w:val="24"/>
                <w:lang w:eastAsia="zh-CN"/>
              </w:rPr>
              <w:t>执行</w:t>
            </w:r>
            <w:r w:rsidRPr="007556C7">
              <w:rPr>
                <w:rFonts w:eastAsia="SimSun" w:hint="eastAsia"/>
                <w:b/>
                <w:bCs/>
                <w:szCs w:val="24"/>
                <w:lang w:eastAsia="zh-CN"/>
              </w:rPr>
              <w:t>经</w:t>
            </w:r>
            <w:r w:rsidRPr="007556C7">
              <w:rPr>
                <w:rFonts w:eastAsia="SimSun"/>
                <w:b/>
                <w:bCs/>
                <w:szCs w:val="24"/>
                <w:lang w:eastAsia="zh-CN"/>
              </w:rPr>
              <w:t>2023</w:t>
            </w:r>
            <w:r w:rsidRPr="007556C7">
              <w:rPr>
                <w:rFonts w:eastAsia="SimSun" w:hint="eastAsia"/>
                <w:b/>
                <w:bCs/>
                <w:szCs w:val="24"/>
                <w:lang w:eastAsia="zh-CN"/>
              </w:rPr>
              <w:t>年世界无线电通信大会修</w:t>
            </w:r>
            <w:r>
              <w:rPr>
                <w:rFonts w:eastAsia="SimSun" w:hint="eastAsia"/>
                <w:b/>
                <w:bCs/>
                <w:szCs w:val="24"/>
                <w:lang w:eastAsia="zh-CN"/>
              </w:rPr>
              <w:t>订</w:t>
            </w:r>
            <w:r w:rsidRPr="007556C7">
              <w:rPr>
                <w:rFonts w:eastAsia="SimSun" w:hint="eastAsia"/>
                <w:b/>
                <w:bCs/>
                <w:szCs w:val="24"/>
                <w:lang w:eastAsia="zh-CN"/>
              </w:rPr>
              <w:t>的</w:t>
            </w:r>
            <w:r>
              <w:rPr>
                <w:rFonts w:eastAsia="SimSun" w:hint="eastAsia"/>
                <w:b/>
                <w:bCs/>
                <w:szCs w:val="24"/>
                <w:lang w:eastAsia="zh-CN"/>
              </w:rPr>
              <w:t>《</w:t>
            </w:r>
            <w:r w:rsidRPr="00B03A69">
              <w:rPr>
                <w:rFonts w:eastAsia="SimSun" w:hint="eastAsia"/>
                <w:b/>
                <w:bCs/>
                <w:szCs w:val="24"/>
                <w:lang w:eastAsia="zh-CN"/>
              </w:rPr>
              <w:t>无线电规则</w:t>
            </w:r>
            <w:r>
              <w:rPr>
                <w:rFonts w:eastAsia="SimSun" w:hint="eastAsia"/>
                <w:b/>
                <w:bCs/>
                <w:szCs w:val="24"/>
                <w:lang w:eastAsia="zh-CN"/>
              </w:rPr>
              <w:t>》</w:t>
            </w:r>
            <w:r w:rsidRPr="007556C7">
              <w:rPr>
                <w:rFonts w:eastAsia="SimSun" w:hint="eastAsia"/>
                <w:b/>
                <w:bCs/>
                <w:szCs w:val="24"/>
                <w:lang w:eastAsia="zh-CN"/>
              </w:rPr>
              <w:t>第</w:t>
            </w:r>
            <w:r w:rsidRPr="007556C7">
              <w:rPr>
                <w:rFonts w:eastAsia="SimSun"/>
                <w:b/>
                <w:bCs/>
                <w:szCs w:val="24"/>
                <w:lang w:eastAsia="zh-CN"/>
              </w:rPr>
              <w:t>11.28.1</w:t>
            </w:r>
            <w:r w:rsidRPr="007556C7">
              <w:rPr>
                <w:rFonts w:eastAsia="SimSun" w:hint="eastAsia"/>
                <w:b/>
                <w:bCs/>
                <w:szCs w:val="24"/>
                <w:lang w:eastAsia="zh-CN"/>
              </w:rPr>
              <w:t>款</w:t>
            </w:r>
          </w:p>
        </w:tc>
      </w:tr>
      <w:tr w:rsidR="00E53DCE" w:rsidRPr="00334544" w14:paraId="23BC347A" w14:textId="77777777" w:rsidTr="00DA4711">
        <w:trPr>
          <w:jc w:val="center"/>
        </w:trPr>
        <w:tc>
          <w:tcPr>
            <w:tcW w:w="1526" w:type="dxa"/>
            <w:shd w:val="clear" w:color="auto" w:fill="auto"/>
          </w:tcPr>
          <w:p w14:paraId="46B2A33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2CB22D"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E92B16F" w14:textId="77777777" w:rsidTr="00DA4711">
        <w:trPr>
          <w:jc w:val="center"/>
        </w:trPr>
        <w:tc>
          <w:tcPr>
            <w:tcW w:w="1526" w:type="dxa"/>
            <w:shd w:val="clear" w:color="auto" w:fill="auto"/>
          </w:tcPr>
          <w:p w14:paraId="0635F4C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EFC4292"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1EC6A791" w14:textId="77777777" w:rsidTr="00DA4711">
        <w:trPr>
          <w:jc w:val="center"/>
        </w:trPr>
        <w:tc>
          <w:tcPr>
            <w:tcW w:w="9889" w:type="dxa"/>
            <w:gridSpan w:val="3"/>
            <w:shd w:val="clear" w:color="auto" w:fill="auto"/>
          </w:tcPr>
          <w:p w14:paraId="2CADB35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0099CE6B" w14:textId="77777777" w:rsidTr="00DA4711">
        <w:trPr>
          <w:jc w:val="center"/>
        </w:trPr>
        <w:tc>
          <w:tcPr>
            <w:tcW w:w="9889" w:type="dxa"/>
            <w:gridSpan w:val="3"/>
            <w:shd w:val="clear" w:color="auto" w:fill="auto"/>
          </w:tcPr>
          <w:p w14:paraId="461722AB" w14:textId="77777777" w:rsidR="00E53DCE" w:rsidRPr="00334544" w:rsidRDefault="00E53DCE" w:rsidP="006160CB">
            <w:pPr>
              <w:spacing w:before="0"/>
              <w:jc w:val="left"/>
              <w:rPr>
                <w:b/>
                <w:bCs/>
                <w:szCs w:val="24"/>
                <w:lang w:eastAsia="zh-CN"/>
              </w:rPr>
            </w:pPr>
          </w:p>
        </w:tc>
      </w:tr>
    </w:tbl>
    <w:p w14:paraId="72421430" w14:textId="77777777" w:rsidR="00BB161F" w:rsidRPr="007556C7" w:rsidRDefault="00BB161F" w:rsidP="001C6A26">
      <w:pPr>
        <w:spacing w:before="480"/>
        <w:ind w:left="142" w:firstLineChars="200" w:firstLine="496"/>
        <w:rPr>
          <w:lang w:eastAsia="zh-CN"/>
        </w:rPr>
      </w:pPr>
      <w:r w:rsidRPr="001C6A26">
        <w:rPr>
          <w:rFonts w:hint="eastAsia"/>
          <w:spacing w:val="8"/>
          <w:lang w:eastAsia="zh-CN"/>
        </w:rPr>
        <w:t>世界无线电通信大会（</w:t>
      </w:r>
      <w:r w:rsidRPr="001C6A26">
        <w:rPr>
          <w:spacing w:val="8"/>
          <w:lang w:eastAsia="zh-CN"/>
        </w:rPr>
        <w:t>2023</w:t>
      </w:r>
      <w:r w:rsidRPr="001C6A26">
        <w:rPr>
          <w:rFonts w:hint="eastAsia"/>
          <w:spacing w:val="8"/>
          <w:lang w:eastAsia="zh-CN"/>
        </w:rPr>
        <w:t>年，迪拜）（</w:t>
      </w:r>
      <w:r w:rsidRPr="001C6A26">
        <w:rPr>
          <w:spacing w:val="8"/>
          <w:lang w:eastAsia="zh-CN"/>
        </w:rPr>
        <w:t>WRC-23</w:t>
      </w:r>
      <w:r w:rsidRPr="001C6A26">
        <w:rPr>
          <w:rFonts w:hint="eastAsia"/>
          <w:spacing w:val="8"/>
          <w:lang w:eastAsia="zh-CN"/>
        </w:rPr>
        <w:t>）修订了《无线电规则》（</w:t>
      </w:r>
      <w:r w:rsidRPr="001C6A26">
        <w:rPr>
          <w:spacing w:val="8"/>
          <w:lang w:eastAsia="zh-CN"/>
        </w:rPr>
        <w:t>RR</w:t>
      </w:r>
      <w:r w:rsidRPr="001C6A26">
        <w:rPr>
          <w:rFonts w:hint="eastAsia"/>
          <w:spacing w:val="8"/>
          <w:lang w:eastAsia="zh-CN"/>
        </w:rPr>
        <w:t>）第</w:t>
      </w:r>
      <w:r w:rsidRPr="007556C7">
        <w:rPr>
          <w:b/>
          <w:bCs/>
          <w:lang w:eastAsia="zh-CN"/>
        </w:rPr>
        <w:t>11.28.1</w:t>
      </w:r>
      <w:r w:rsidRPr="007556C7">
        <w:rPr>
          <w:rFonts w:hint="eastAsia"/>
          <w:lang w:eastAsia="zh-CN"/>
        </w:rPr>
        <w:t>款</w:t>
      </w:r>
      <w:r>
        <w:rPr>
          <w:rFonts w:hint="eastAsia"/>
          <w:lang w:eastAsia="zh-CN"/>
        </w:rPr>
        <w:t>，</w:t>
      </w:r>
      <w:r w:rsidRPr="00A069D8">
        <w:rPr>
          <w:rFonts w:hint="eastAsia"/>
          <w:lang w:eastAsia="zh-CN"/>
        </w:rPr>
        <w:t>修改后的条款生效日期为</w:t>
      </w:r>
      <w:r w:rsidRPr="00A069D8">
        <w:rPr>
          <w:lang w:eastAsia="zh-CN"/>
        </w:rPr>
        <w:t>2025</w:t>
      </w:r>
      <w:r w:rsidRPr="007556C7">
        <w:rPr>
          <w:rFonts w:hint="eastAsia"/>
          <w:lang w:eastAsia="zh-CN"/>
        </w:rPr>
        <w:t>年</w:t>
      </w:r>
      <w:r w:rsidRPr="007556C7">
        <w:rPr>
          <w:lang w:eastAsia="zh-CN"/>
        </w:rPr>
        <w:t>1</w:t>
      </w:r>
      <w:r w:rsidRPr="007556C7">
        <w:rPr>
          <w:rFonts w:hint="eastAsia"/>
          <w:lang w:eastAsia="zh-CN"/>
        </w:rPr>
        <w:t>月</w:t>
      </w:r>
      <w:r w:rsidRPr="007556C7">
        <w:rPr>
          <w:lang w:eastAsia="zh-CN"/>
        </w:rPr>
        <w:t>1</w:t>
      </w:r>
      <w:r w:rsidRPr="007556C7">
        <w:rPr>
          <w:rFonts w:hint="eastAsia"/>
          <w:lang w:eastAsia="zh-CN"/>
        </w:rPr>
        <w:t>日</w:t>
      </w:r>
      <w:r>
        <w:rPr>
          <w:rFonts w:hint="eastAsia"/>
          <w:lang w:eastAsia="zh-CN"/>
        </w:rPr>
        <w:t>。</w:t>
      </w:r>
    </w:p>
    <w:p w14:paraId="6C0D782F" w14:textId="77777777" w:rsidR="00BB161F" w:rsidRPr="007556C7" w:rsidRDefault="00BB161F" w:rsidP="001C6A26">
      <w:pPr>
        <w:ind w:firstLineChars="200" w:firstLine="480"/>
        <w:rPr>
          <w:lang w:eastAsia="zh-CN"/>
        </w:rPr>
      </w:pPr>
      <w:r w:rsidRPr="007556C7">
        <w:rPr>
          <w:rFonts w:hint="eastAsia"/>
          <w:lang w:eastAsia="zh-CN"/>
        </w:rPr>
        <w:t>根据</w:t>
      </w:r>
      <w:r w:rsidRPr="007556C7">
        <w:rPr>
          <w:lang w:eastAsia="zh-CN"/>
        </w:rPr>
        <w:t>WRC-23</w:t>
      </w:r>
      <w:r w:rsidRPr="007556C7">
        <w:rPr>
          <w:rFonts w:hint="eastAsia"/>
          <w:lang w:eastAsia="zh-CN"/>
        </w:rPr>
        <w:t>通过的修订条款</w:t>
      </w:r>
      <w:r>
        <w:rPr>
          <w:rFonts w:hint="eastAsia"/>
          <w:lang w:eastAsia="zh-CN"/>
        </w:rPr>
        <w:t>，如果</w:t>
      </w:r>
      <w:proofErr w:type="gramStart"/>
      <w:r>
        <w:rPr>
          <w:rFonts w:hint="eastAsia"/>
          <w:lang w:eastAsia="zh-CN"/>
        </w:rPr>
        <w:t>一</w:t>
      </w:r>
      <w:proofErr w:type="gramEnd"/>
      <w:r>
        <w:rPr>
          <w:rFonts w:hint="eastAsia"/>
          <w:lang w:eastAsia="zh-CN"/>
        </w:rPr>
        <w:t>主管部门认为对最初按照</w:t>
      </w:r>
      <w:r w:rsidRPr="007556C7">
        <w:rPr>
          <w:rFonts w:hint="eastAsia"/>
          <w:lang w:eastAsia="zh-CN"/>
        </w:rPr>
        <w:t>第</w:t>
      </w:r>
      <w:r w:rsidRPr="007556C7">
        <w:rPr>
          <w:b/>
          <w:bCs/>
          <w:lang w:eastAsia="zh-CN"/>
        </w:rPr>
        <w:t>9.2B</w:t>
      </w:r>
      <w:proofErr w:type="gramStart"/>
      <w:r w:rsidRPr="007556C7">
        <w:rPr>
          <w:rFonts w:hint="eastAsia"/>
          <w:lang w:eastAsia="zh-CN"/>
        </w:rPr>
        <w:t>款</w:t>
      </w:r>
      <w:r>
        <w:rPr>
          <w:rFonts w:hint="eastAsia"/>
          <w:lang w:eastAsia="zh-CN"/>
        </w:rPr>
        <w:t>公布</w:t>
      </w:r>
      <w:proofErr w:type="gramEnd"/>
      <w:r w:rsidRPr="007556C7">
        <w:rPr>
          <w:rFonts w:hint="eastAsia"/>
          <w:lang w:eastAsia="zh-CN"/>
        </w:rPr>
        <w:t>的特性</w:t>
      </w:r>
      <w:r>
        <w:rPr>
          <w:rFonts w:hint="eastAsia"/>
          <w:lang w:eastAsia="zh-CN"/>
        </w:rPr>
        <w:t>所提交的</w:t>
      </w:r>
      <w:r w:rsidRPr="007556C7">
        <w:rPr>
          <w:rFonts w:hint="eastAsia"/>
          <w:lang w:eastAsia="zh-CN"/>
        </w:rPr>
        <w:t>修改</w:t>
      </w:r>
      <w:r>
        <w:rPr>
          <w:rFonts w:hint="eastAsia"/>
          <w:lang w:eastAsia="zh-CN"/>
        </w:rPr>
        <w:t>有</w:t>
      </w:r>
      <w:r w:rsidRPr="007556C7">
        <w:rPr>
          <w:rFonts w:hint="eastAsia"/>
          <w:lang w:eastAsia="zh-CN"/>
        </w:rPr>
        <w:t>可能对其现有或</w:t>
      </w:r>
      <w:r>
        <w:rPr>
          <w:rFonts w:hint="eastAsia"/>
          <w:lang w:eastAsia="zh-CN"/>
        </w:rPr>
        <w:t>规划</w:t>
      </w:r>
      <w:r w:rsidRPr="007556C7">
        <w:rPr>
          <w:rFonts w:hint="eastAsia"/>
          <w:lang w:eastAsia="zh-CN"/>
        </w:rPr>
        <w:t>的卫星网络或系统造成不可接受的干扰</w:t>
      </w:r>
      <w:r>
        <w:rPr>
          <w:rFonts w:hint="eastAsia"/>
          <w:lang w:eastAsia="zh-CN"/>
        </w:rPr>
        <w:t>，则该</w:t>
      </w:r>
      <w:r w:rsidRPr="007556C7">
        <w:rPr>
          <w:rFonts w:hint="eastAsia"/>
          <w:lang w:eastAsia="zh-CN"/>
        </w:rPr>
        <w:t>主管部门可将其意见</w:t>
      </w:r>
      <w:r>
        <w:rPr>
          <w:rFonts w:hint="eastAsia"/>
          <w:lang w:eastAsia="zh-CN"/>
        </w:rPr>
        <w:t>告知</w:t>
      </w:r>
      <w:r w:rsidRPr="007556C7">
        <w:rPr>
          <w:rFonts w:hint="eastAsia"/>
          <w:lang w:eastAsia="zh-CN"/>
        </w:rPr>
        <w:t>通知主管部门</w:t>
      </w:r>
      <w:r>
        <w:rPr>
          <w:rFonts w:hint="eastAsia"/>
          <w:lang w:eastAsia="zh-CN"/>
        </w:rPr>
        <w:t>，</w:t>
      </w:r>
      <w:r w:rsidRPr="007556C7">
        <w:rPr>
          <w:rFonts w:hint="eastAsia"/>
          <w:lang w:eastAsia="zh-CN"/>
        </w:rPr>
        <w:t>并抄送无线电通信局</w:t>
      </w:r>
      <w:r>
        <w:rPr>
          <w:rFonts w:hint="eastAsia"/>
          <w:lang w:eastAsia="zh-CN"/>
        </w:rPr>
        <w:t>，</w:t>
      </w:r>
      <w:proofErr w:type="gramStart"/>
      <w:r w:rsidRPr="007556C7">
        <w:rPr>
          <w:rFonts w:hint="eastAsia"/>
          <w:lang w:eastAsia="zh-CN"/>
        </w:rPr>
        <w:t>无线电通信局</w:t>
      </w:r>
      <w:r>
        <w:rPr>
          <w:rFonts w:hint="eastAsia"/>
          <w:lang w:eastAsia="zh-CN"/>
        </w:rPr>
        <w:t>须</w:t>
      </w:r>
      <w:r w:rsidRPr="007556C7">
        <w:rPr>
          <w:rFonts w:hint="eastAsia"/>
          <w:lang w:eastAsia="zh-CN"/>
        </w:rPr>
        <w:t>在</w:t>
      </w:r>
      <w:proofErr w:type="gramEnd"/>
      <w:r w:rsidRPr="007556C7">
        <w:rPr>
          <w:rFonts w:hint="eastAsia"/>
          <w:lang w:eastAsia="zh-CN"/>
        </w:rPr>
        <w:t>其网站上公布收到的此类意见</w:t>
      </w:r>
      <w:r>
        <w:rPr>
          <w:rFonts w:hint="eastAsia"/>
          <w:lang w:eastAsia="zh-CN"/>
        </w:rPr>
        <w:t>。</w:t>
      </w:r>
    </w:p>
    <w:p w14:paraId="5BC8A1ED" w14:textId="77777777" w:rsidR="00BB161F" w:rsidRPr="007556C7" w:rsidRDefault="00BB161F" w:rsidP="001C6A26">
      <w:pPr>
        <w:ind w:firstLineChars="200" w:firstLine="480"/>
        <w:rPr>
          <w:lang w:eastAsia="zh-CN"/>
        </w:rPr>
      </w:pPr>
      <w:r w:rsidRPr="007556C7">
        <w:rPr>
          <w:rFonts w:hint="eastAsia"/>
          <w:lang w:eastAsia="zh-CN"/>
        </w:rPr>
        <w:t>在此方面</w:t>
      </w:r>
      <w:r>
        <w:rPr>
          <w:rFonts w:hint="eastAsia"/>
          <w:lang w:eastAsia="zh-CN"/>
        </w:rPr>
        <w:t>，</w:t>
      </w:r>
      <w:r w:rsidRPr="007556C7">
        <w:rPr>
          <w:rFonts w:hint="eastAsia"/>
          <w:lang w:eastAsia="zh-CN"/>
        </w:rPr>
        <w:t>无线电通信局很</w:t>
      </w:r>
      <w:r>
        <w:rPr>
          <w:rFonts w:hint="eastAsia"/>
          <w:lang w:eastAsia="zh-CN"/>
        </w:rPr>
        <w:t>乐意</w:t>
      </w:r>
      <w:r w:rsidRPr="007556C7">
        <w:rPr>
          <w:rFonts w:hint="eastAsia"/>
          <w:lang w:eastAsia="zh-CN"/>
        </w:rPr>
        <w:t>提供以下关于第</w:t>
      </w:r>
      <w:r w:rsidRPr="007556C7">
        <w:rPr>
          <w:b/>
          <w:bCs/>
          <w:lang w:eastAsia="zh-CN"/>
        </w:rPr>
        <w:t>11.28.1</w:t>
      </w:r>
      <w:r w:rsidRPr="007556C7">
        <w:rPr>
          <w:rFonts w:hint="eastAsia"/>
          <w:lang w:eastAsia="zh-CN"/>
        </w:rPr>
        <w:t>款</w:t>
      </w:r>
      <w:r>
        <w:rPr>
          <w:rFonts w:hint="eastAsia"/>
          <w:lang w:eastAsia="zh-CN"/>
        </w:rPr>
        <w:t>执行情况</w:t>
      </w:r>
      <w:r w:rsidRPr="007556C7">
        <w:rPr>
          <w:rFonts w:hint="eastAsia"/>
          <w:lang w:eastAsia="zh-CN"/>
        </w:rPr>
        <w:t>的信息</w:t>
      </w:r>
      <w:r>
        <w:rPr>
          <w:rFonts w:hint="eastAsia"/>
          <w:lang w:eastAsia="zh-CN"/>
        </w:rPr>
        <w:t>，</w:t>
      </w:r>
      <w:r w:rsidRPr="007556C7">
        <w:rPr>
          <w:rFonts w:hint="eastAsia"/>
          <w:lang w:eastAsia="zh-CN"/>
        </w:rPr>
        <w:t>特别是</w:t>
      </w:r>
      <w:r>
        <w:rPr>
          <w:rFonts w:hint="eastAsia"/>
          <w:lang w:eastAsia="zh-CN"/>
        </w:rPr>
        <w:t>在</w:t>
      </w:r>
      <w:r w:rsidRPr="007556C7">
        <w:rPr>
          <w:rFonts w:hint="eastAsia"/>
          <w:lang w:eastAsia="zh-CN"/>
        </w:rPr>
        <w:t>提交意见和公布所收到</w:t>
      </w:r>
      <w:r>
        <w:rPr>
          <w:rFonts w:hint="eastAsia"/>
          <w:lang w:eastAsia="zh-CN"/>
        </w:rPr>
        <w:t>的</w:t>
      </w:r>
      <w:r w:rsidRPr="007556C7">
        <w:rPr>
          <w:rFonts w:hint="eastAsia"/>
          <w:lang w:eastAsia="zh-CN"/>
        </w:rPr>
        <w:t>意见</w:t>
      </w:r>
      <w:r>
        <w:rPr>
          <w:rFonts w:hint="eastAsia"/>
          <w:lang w:eastAsia="zh-CN"/>
        </w:rPr>
        <w:t>方面：</w:t>
      </w:r>
    </w:p>
    <w:p w14:paraId="3AF8EEDE" w14:textId="3903C1EB" w:rsidR="00BB161F" w:rsidRPr="001C6A26" w:rsidRDefault="001C6A26" w:rsidP="001C6A26">
      <w:pPr>
        <w:pStyle w:val="enumlev1"/>
        <w:rPr>
          <w:lang w:eastAsia="zh-CN"/>
        </w:rPr>
      </w:pPr>
      <w:bookmarkStart w:id="1" w:name="_Hlk199324350"/>
      <w:r>
        <w:rPr>
          <w:lang w:eastAsia="zh-CN"/>
        </w:rPr>
        <w:t>–</w:t>
      </w:r>
      <w:r>
        <w:rPr>
          <w:lang w:eastAsia="zh-CN"/>
        </w:rPr>
        <w:tab/>
      </w:r>
      <w:r w:rsidR="00BB161F" w:rsidRPr="001C6A26">
        <w:rPr>
          <w:rFonts w:hint="eastAsia"/>
          <w:lang w:eastAsia="zh-CN"/>
        </w:rPr>
        <w:t>经修改的第</w:t>
      </w:r>
      <w:r w:rsidR="00BB161F" w:rsidRPr="001C6A26">
        <w:rPr>
          <w:b/>
          <w:bCs/>
          <w:lang w:eastAsia="zh-CN"/>
        </w:rPr>
        <w:t>11.28.1</w:t>
      </w:r>
      <w:r w:rsidR="00BB161F" w:rsidRPr="001C6A26">
        <w:rPr>
          <w:rFonts w:hint="eastAsia"/>
          <w:lang w:eastAsia="zh-CN"/>
        </w:rPr>
        <w:t>款适用于针对无需按照第</w:t>
      </w:r>
      <w:r w:rsidR="00BB161F" w:rsidRPr="001C6A26">
        <w:rPr>
          <w:b/>
          <w:bCs/>
          <w:lang w:eastAsia="zh-CN"/>
        </w:rPr>
        <w:t>9</w:t>
      </w:r>
      <w:r w:rsidR="00BB161F" w:rsidRPr="001C6A26">
        <w:rPr>
          <w:rFonts w:hint="eastAsia"/>
          <w:lang w:eastAsia="zh-CN"/>
        </w:rPr>
        <w:t>条第</w:t>
      </w:r>
      <w:r w:rsidR="00BB161F" w:rsidRPr="001C6A26">
        <w:rPr>
          <w:lang w:eastAsia="zh-CN"/>
        </w:rPr>
        <w:t>II</w:t>
      </w:r>
      <w:r w:rsidR="00BB161F" w:rsidRPr="001C6A26">
        <w:rPr>
          <w:rFonts w:hint="eastAsia"/>
          <w:lang w:eastAsia="zh-CN"/>
        </w:rPr>
        <w:t>节实施协调程序的卫星网络或系统的通知资料提出的意见，其收到日期应为</w:t>
      </w:r>
      <w:r w:rsidR="00BB161F" w:rsidRPr="001C6A26">
        <w:rPr>
          <w:lang w:eastAsia="zh-CN"/>
        </w:rPr>
        <w:t>2025</w:t>
      </w:r>
      <w:r w:rsidR="00BB161F" w:rsidRPr="001C6A26">
        <w:rPr>
          <w:rFonts w:hint="eastAsia"/>
          <w:lang w:eastAsia="zh-CN"/>
        </w:rPr>
        <w:t>年</w:t>
      </w:r>
      <w:r w:rsidR="00BB161F" w:rsidRPr="001C6A26">
        <w:rPr>
          <w:lang w:eastAsia="zh-CN"/>
        </w:rPr>
        <w:t>1</w:t>
      </w:r>
      <w:r w:rsidR="00BB161F" w:rsidRPr="001C6A26">
        <w:rPr>
          <w:rFonts w:hint="eastAsia"/>
          <w:lang w:eastAsia="zh-CN"/>
        </w:rPr>
        <w:t>月</w:t>
      </w:r>
      <w:r w:rsidR="00BB161F" w:rsidRPr="001C6A26">
        <w:rPr>
          <w:lang w:eastAsia="zh-CN"/>
        </w:rPr>
        <w:t>1</w:t>
      </w:r>
      <w:r w:rsidR="00BB161F" w:rsidRPr="001C6A26">
        <w:rPr>
          <w:rFonts w:hint="eastAsia"/>
          <w:lang w:eastAsia="zh-CN"/>
        </w:rPr>
        <w:t>日或之后。</w:t>
      </w:r>
    </w:p>
    <w:p w14:paraId="7AF09875" w14:textId="272FF767" w:rsidR="00BB161F" w:rsidRPr="001C6A26" w:rsidRDefault="001C6A26" w:rsidP="001C6A26">
      <w:pPr>
        <w:pStyle w:val="enumlev1"/>
        <w:rPr>
          <w:lang w:eastAsia="zh-CN"/>
        </w:rPr>
      </w:pPr>
      <w:bookmarkStart w:id="2" w:name="_Hlk199494805"/>
      <w:bookmarkStart w:id="3" w:name="_Hlk199324981"/>
      <w:bookmarkEnd w:id="1"/>
      <w:r>
        <w:rPr>
          <w:lang w:eastAsia="zh-CN"/>
        </w:rPr>
        <w:t>–</w:t>
      </w:r>
      <w:r>
        <w:rPr>
          <w:lang w:eastAsia="zh-CN"/>
        </w:rPr>
        <w:tab/>
      </w:r>
      <w:r w:rsidR="00BB161F" w:rsidRPr="001C6A26">
        <w:rPr>
          <w:rFonts w:hint="eastAsia"/>
          <w:lang w:eastAsia="zh-CN"/>
        </w:rPr>
        <w:t>当已按照第</w:t>
      </w:r>
      <w:r w:rsidR="00BB161F" w:rsidRPr="001C6A26">
        <w:rPr>
          <w:b/>
          <w:bCs/>
          <w:lang w:eastAsia="zh-CN"/>
        </w:rPr>
        <w:t>9.2B</w:t>
      </w:r>
      <w:r w:rsidR="00BB161F" w:rsidRPr="001C6A26">
        <w:rPr>
          <w:rFonts w:hint="eastAsia"/>
          <w:lang w:eastAsia="zh-CN"/>
        </w:rPr>
        <w:t>款公布的特性（</w:t>
      </w:r>
      <w:r w:rsidR="00BB161F" w:rsidRPr="001C6A26">
        <w:rPr>
          <w:lang w:eastAsia="zh-CN"/>
        </w:rPr>
        <w:t>API</w:t>
      </w:r>
      <w:r w:rsidR="00BB161F" w:rsidRPr="001C6A26">
        <w:rPr>
          <w:rFonts w:hint="eastAsia"/>
          <w:lang w:eastAsia="zh-CN"/>
        </w:rPr>
        <w:t>）有所修改时，如果一主管部门认为这些修改可能对其卫星网络或系统造成不可接受的干扰，则可对相关通知资料的</w:t>
      </w:r>
      <w:r w:rsidR="00BB161F" w:rsidRPr="001C6A26">
        <w:rPr>
          <w:lang w:eastAsia="zh-CN"/>
        </w:rPr>
        <w:t>I-S</w:t>
      </w:r>
      <w:r w:rsidR="00BB161F" w:rsidRPr="001C6A26">
        <w:rPr>
          <w:rFonts w:hint="eastAsia"/>
          <w:lang w:eastAsia="zh-CN"/>
        </w:rPr>
        <w:t>部分公布提出意见。</w:t>
      </w:r>
      <w:r w:rsidR="00BB161F" w:rsidRPr="001C6A26">
        <w:rPr>
          <w:lang w:eastAsia="zh-CN"/>
        </w:rPr>
        <w:t xml:space="preserve"> </w:t>
      </w:r>
      <w:bookmarkEnd w:id="2"/>
    </w:p>
    <w:bookmarkEnd w:id="3"/>
    <w:p w14:paraId="7B15AA39" w14:textId="7632EE9A" w:rsidR="00BB161F" w:rsidRPr="001C6A26" w:rsidRDefault="001C6A26" w:rsidP="001C6A26">
      <w:pPr>
        <w:pStyle w:val="enumlev1"/>
        <w:rPr>
          <w:lang w:eastAsia="zh-CN"/>
        </w:rPr>
      </w:pPr>
      <w:r>
        <w:rPr>
          <w:lang w:eastAsia="zh-CN"/>
        </w:rPr>
        <w:t>–</w:t>
      </w:r>
      <w:r>
        <w:rPr>
          <w:lang w:eastAsia="zh-CN"/>
        </w:rPr>
        <w:tab/>
      </w:r>
      <w:r w:rsidR="00BB161F" w:rsidRPr="001C6A26">
        <w:rPr>
          <w:rFonts w:hint="eastAsia"/>
          <w:lang w:eastAsia="zh-CN"/>
        </w:rPr>
        <w:t>对</w:t>
      </w:r>
      <w:r w:rsidR="00BB161F" w:rsidRPr="001C6A26">
        <w:rPr>
          <w:lang w:eastAsia="zh-CN"/>
        </w:rPr>
        <w:t>I-S</w:t>
      </w:r>
      <w:r w:rsidR="00BB161F" w:rsidRPr="001C6A26">
        <w:rPr>
          <w:rFonts w:hint="eastAsia"/>
          <w:lang w:eastAsia="zh-CN"/>
        </w:rPr>
        <w:t>部分公布的意见由提出意见的主管部门发送给卫星网络或系统的通知主管部门，并记录在</w:t>
      </w:r>
      <w:proofErr w:type="spellStart"/>
      <w:r w:rsidR="00BB161F" w:rsidRPr="001C6A26">
        <w:rPr>
          <w:lang w:eastAsia="zh-CN"/>
        </w:rPr>
        <w:t>SpaceCom</w:t>
      </w:r>
      <w:proofErr w:type="spellEnd"/>
      <w:r w:rsidR="00BB161F" w:rsidRPr="001C6A26">
        <w:rPr>
          <w:rFonts w:hint="eastAsia"/>
          <w:lang w:eastAsia="zh-CN"/>
        </w:rPr>
        <w:t>软件中，并通过电子化申报系统提交给无线电通信局。</w:t>
      </w:r>
      <w:r w:rsidR="00BB161F" w:rsidRPr="001C6A26">
        <w:rPr>
          <w:lang w:eastAsia="zh-CN"/>
        </w:rPr>
        <w:t xml:space="preserve"> </w:t>
      </w:r>
    </w:p>
    <w:p w14:paraId="0930584D" w14:textId="1AF86F07" w:rsidR="00BB161F" w:rsidRPr="001C6A26" w:rsidRDefault="001C6A26" w:rsidP="001C6A26">
      <w:pPr>
        <w:pStyle w:val="enumlev1"/>
        <w:rPr>
          <w:lang w:eastAsia="zh-CN"/>
        </w:rPr>
      </w:pPr>
      <w:r>
        <w:rPr>
          <w:lang w:eastAsia="zh-CN"/>
        </w:rPr>
        <w:t>–</w:t>
      </w:r>
      <w:r>
        <w:rPr>
          <w:lang w:eastAsia="zh-CN"/>
        </w:rPr>
        <w:tab/>
      </w:r>
      <w:r w:rsidR="00BB161F" w:rsidRPr="001C6A26">
        <w:rPr>
          <w:rFonts w:hint="eastAsia"/>
          <w:lang w:eastAsia="zh-CN"/>
        </w:rPr>
        <w:t>在</w:t>
      </w:r>
      <w:r w:rsidR="00BB161F" w:rsidRPr="001C6A26">
        <w:rPr>
          <w:lang w:eastAsia="zh-CN"/>
        </w:rPr>
        <w:t>10.0</w:t>
      </w:r>
      <w:r w:rsidR="00BB161F" w:rsidRPr="001C6A26">
        <w:rPr>
          <w:rFonts w:hint="eastAsia"/>
          <w:lang w:eastAsia="zh-CN"/>
        </w:rPr>
        <w:t>版空间网络系统数据库（</w:t>
      </w:r>
      <w:r w:rsidR="00BB161F" w:rsidRPr="001C6A26">
        <w:rPr>
          <w:lang w:eastAsia="zh-CN"/>
        </w:rPr>
        <w:t>SNS 10.0</w:t>
      </w:r>
      <w:r w:rsidR="00BB161F" w:rsidRPr="001C6A26">
        <w:rPr>
          <w:rFonts w:hint="eastAsia"/>
          <w:lang w:eastAsia="zh-CN"/>
        </w:rPr>
        <w:t>）推出后，对</w:t>
      </w:r>
      <w:proofErr w:type="spellStart"/>
      <w:r w:rsidR="00BB161F" w:rsidRPr="001C6A26">
        <w:rPr>
          <w:lang w:eastAsia="zh-CN"/>
        </w:rPr>
        <w:t>SpaceCom</w:t>
      </w:r>
      <w:proofErr w:type="spellEnd"/>
      <w:r w:rsidR="00BB161F" w:rsidRPr="001C6A26">
        <w:rPr>
          <w:rFonts w:hint="eastAsia"/>
          <w:lang w:eastAsia="zh-CN"/>
        </w:rPr>
        <w:t>软件和电子化申报系统进行了更新，使主管部门能够获取和提交意见。有关</w:t>
      </w:r>
      <w:proofErr w:type="spellStart"/>
      <w:r w:rsidR="00BB161F" w:rsidRPr="001C6A26">
        <w:rPr>
          <w:lang w:eastAsia="zh-CN"/>
        </w:rPr>
        <w:t>SpaceCom</w:t>
      </w:r>
      <w:proofErr w:type="spellEnd"/>
      <w:r w:rsidR="00BB161F" w:rsidRPr="001C6A26">
        <w:rPr>
          <w:rFonts w:hint="eastAsia"/>
          <w:lang w:eastAsia="zh-CN"/>
        </w:rPr>
        <w:t>软件的最新界面，请参见附件</w:t>
      </w:r>
      <w:r w:rsidR="00BB161F" w:rsidRPr="001C6A26">
        <w:rPr>
          <w:rFonts w:hint="eastAsia"/>
          <w:lang w:eastAsia="zh-CN"/>
        </w:rPr>
        <w:t>1</w:t>
      </w:r>
      <w:r w:rsidR="00BB161F" w:rsidRPr="001C6A26">
        <w:rPr>
          <w:rFonts w:hint="eastAsia"/>
          <w:lang w:eastAsia="zh-CN"/>
        </w:rPr>
        <w:t>，该界面可用于处理根据第</w:t>
      </w:r>
      <w:r w:rsidR="00BB161F" w:rsidRPr="001C6A26">
        <w:rPr>
          <w:b/>
          <w:bCs/>
          <w:lang w:eastAsia="zh-CN"/>
        </w:rPr>
        <w:t>11.28.1</w:t>
      </w:r>
      <w:r w:rsidR="00BB161F" w:rsidRPr="001C6A26">
        <w:rPr>
          <w:rFonts w:hint="eastAsia"/>
          <w:lang w:eastAsia="zh-CN"/>
        </w:rPr>
        <w:t>款提出的意见。</w:t>
      </w:r>
    </w:p>
    <w:p w14:paraId="1EB844BC" w14:textId="77777777" w:rsidR="00BB161F" w:rsidRPr="005E1CC9" w:rsidRDefault="00BB161F" w:rsidP="00BB161F">
      <w:pPr>
        <w:ind w:firstLineChars="200" w:firstLine="480"/>
        <w:rPr>
          <w:szCs w:val="24"/>
          <w:lang w:eastAsia="zh-CN"/>
        </w:rPr>
      </w:pPr>
      <w:r w:rsidRPr="005E1CC9">
        <w:rPr>
          <w:szCs w:val="24"/>
          <w:lang w:eastAsia="zh-CN"/>
        </w:rPr>
        <w:br w:type="page"/>
      </w:r>
    </w:p>
    <w:p w14:paraId="1E31B412" w14:textId="77777777" w:rsidR="00BB161F" w:rsidRPr="005E1CC9" w:rsidRDefault="00BB161F" w:rsidP="001C6A26">
      <w:pPr>
        <w:ind w:firstLineChars="200" w:firstLine="480"/>
        <w:rPr>
          <w:lang w:eastAsia="zh-CN"/>
        </w:rPr>
      </w:pPr>
      <w:r w:rsidRPr="005E1CC9">
        <w:rPr>
          <w:rFonts w:hint="eastAsia"/>
          <w:lang w:eastAsia="zh-CN"/>
        </w:rPr>
        <w:lastRenderedPageBreak/>
        <w:t>也可在以下网页查阅更多详细信息：</w:t>
      </w:r>
    </w:p>
    <w:p w14:paraId="4262BB24" w14:textId="24E77518" w:rsidR="00A92D07" w:rsidRPr="005E1CC9" w:rsidRDefault="00A92D07" w:rsidP="00A92D07">
      <w:pPr>
        <w:pStyle w:val="ListParagraph"/>
        <w:tabs>
          <w:tab w:val="left" w:pos="900"/>
        </w:tabs>
        <w:spacing w:before="240" w:after="240"/>
        <w:ind w:left="505"/>
        <w:contextualSpacing w:val="0"/>
        <w:jc w:val="center"/>
        <w:rPr>
          <w:sz w:val="24"/>
          <w:szCs w:val="24"/>
        </w:rPr>
      </w:pPr>
      <w:hyperlink r:id="rId8" w:history="1">
        <w:r w:rsidRPr="00A92D07">
          <w:rPr>
            <w:rStyle w:val="Hyperlink"/>
            <w:sz w:val="24"/>
            <w:szCs w:val="24"/>
          </w:rPr>
          <w:t>https://www.itu.int/go/spacecomments/part1s</w:t>
        </w:r>
      </w:hyperlink>
    </w:p>
    <w:p w14:paraId="6C210835" w14:textId="1F9A0D7E" w:rsidR="00BB161F" w:rsidRPr="005E1CC9" w:rsidRDefault="001C6A26" w:rsidP="001C6A26">
      <w:pPr>
        <w:pStyle w:val="enumlev1"/>
        <w:rPr>
          <w:lang w:eastAsia="zh-CN"/>
        </w:rPr>
      </w:pPr>
      <w:r>
        <w:rPr>
          <w:lang w:eastAsia="zh-CN"/>
        </w:rPr>
        <w:t>–</w:t>
      </w:r>
      <w:r>
        <w:rPr>
          <w:lang w:eastAsia="zh-CN"/>
        </w:rPr>
        <w:tab/>
      </w:r>
      <w:r w:rsidR="00BB161F" w:rsidRPr="005E1CC9">
        <w:rPr>
          <w:rFonts w:hint="eastAsia"/>
          <w:lang w:eastAsia="zh-CN"/>
        </w:rPr>
        <w:t>通过电子化申报系统提交的意见将在国际电联“按收到原样”网页上</w:t>
      </w:r>
      <w:r w:rsidR="00BB161F">
        <w:rPr>
          <w:rFonts w:hint="eastAsia"/>
          <w:lang w:eastAsia="zh-CN"/>
        </w:rPr>
        <w:t>以</w:t>
      </w:r>
      <w:r w:rsidR="00BB161F" w:rsidRPr="005E1CC9">
        <w:rPr>
          <w:rFonts w:hint="eastAsia"/>
          <w:lang w:eastAsia="zh-CN"/>
        </w:rPr>
        <w:t>收到原样发布：</w:t>
      </w:r>
    </w:p>
    <w:p w14:paraId="4A44D5DC" w14:textId="0712A35A" w:rsidR="00BB161F" w:rsidRPr="005E1CC9" w:rsidRDefault="00BB161F" w:rsidP="009958A6">
      <w:pPr>
        <w:pStyle w:val="ListParagraph"/>
        <w:tabs>
          <w:tab w:val="left" w:pos="900"/>
        </w:tabs>
        <w:spacing w:before="240" w:after="240"/>
        <w:ind w:left="505"/>
        <w:contextualSpacing w:val="0"/>
        <w:jc w:val="center"/>
        <w:rPr>
          <w:sz w:val="24"/>
          <w:szCs w:val="24"/>
        </w:rPr>
      </w:pPr>
      <w:hyperlink r:id="rId9" w:history="1">
        <w:r w:rsidRPr="005E1CC9">
          <w:rPr>
            <w:rStyle w:val="Hyperlink"/>
            <w:sz w:val="24"/>
            <w:szCs w:val="24"/>
          </w:rPr>
          <w:t>https://www.itu.int/ITU-R/space/asreceived/Publication/AsReceived</w:t>
        </w:r>
      </w:hyperlink>
    </w:p>
    <w:p w14:paraId="4DCD3575" w14:textId="291C4275" w:rsidR="00BB161F" w:rsidRPr="005E1CC9" w:rsidRDefault="001C6A26" w:rsidP="001C6A26">
      <w:pPr>
        <w:pStyle w:val="enumlev1"/>
        <w:rPr>
          <w:lang w:eastAsia="zh-CN"/>
        </w:rPr>
      </w:pPr>
      <w:r>
        <w:rPr>
          <w:lang w:eastAsia="zh-CN"/>
        </w:rPr>
        <w:t>–</w:t>
      </w:r>
      <w:r>
        <w:rPr>
          <w:lang w:eastAsia="zh-CN"/>
        </w:rPr>
        <w:tab/>
      </w:r>
      <w:r w:rsidR="00BB161F" w:rsidRPr="005E1CC9">
        <w:rPr>
          <w:rFonts w:hint="eastAsia"/>
          <w:lang w:eastAsia="zh-CN"/>
        </w:rPr>
        <w:t>无线电通信局将对通知资料通知单公布之日起</w:t>
      </w:r>
      <w:r w:rsidR="00BB161F" w:rsidRPr="005E1CC9">
        <w:rPr>
          <w:lang w:eastAsia="zh-CN"/>
        </w:rPr>
        <w:t>4</w:t>
      </w:r>
      <w:r w:rsidR="00BB161F" w:rsidRPr="005E1CC9">
        <w:rPr>
          <w:rFonts w:hint="eastAsia"/>
          <w:lang w:eastAsia="zh-CN"/>
        </w:rPr>
        <w:t>个月内收到的所有关于</w:t>
      </w:r>
      <w:r w:rsidR="00BB161F" w:rsidRPr="005E1CC9">
        <w:rPr>
          <w:lang w:eastAsia="zh-CN"/>
        </w:rPr>
        <w:t>I-S</w:t>
      </w:r>
      <w:r w:rsidR="00BB161F" w:rsidRPr="005E1CC9">
        <w:rPr>
          <w:rFonts w:hint="eastAsia"/>
          <w:lang w:eastAsia="zh-CN"/>
        </w:rPr>
        <w:t>部分通知资料通知单的意见进行汇总，这与第</w:t>
      </w:r>
      <w:r w:rsidR="00BB161F" w:rsidRPr="005E1CC9">
        <w:rPr>
          <w:b/>
          <w:bCs/>
          <w:lang w:eastAsia="zh-CN"/>
        </w:rPr>
        <w:t>9.3</w:t>
      </w:r>
      <w:r w:rsidR="00BB161F" w:rsidRPr="005E1CC9">
        <w:rPr>
          <w:rFonts w:hint="eastAsia"/>
          <w:lang w:eastAsia="zh-CN"/>
        </w:rPr>
        <w:t>款规定的关于</w:t>
      </w:r>
      <w:r w:rsidR="00BB161F" w:rsidRPr="005E1CC9">
        <w:rPr>
          <w:lang w:eastAsia="zh-CN"/>
        </w:rPr>
        <w:t>API/A</w:t>
      </w:r>
      <w:r w:rsidR="00BB161F" w:rsidRPr="005E1CC9">
        <w:rPr>
          <w:rFonts w:hint="eastAsia"/>
          <w:lang w:eastAsia="zh-CN"/>
        </w:rPr>
        <w:t>的意见征询期限一致。汇总后的信息将在国际电联专用网页上公布：</w:t>
      </w:r>
    </w:p>
    <w:p w14:paraId="2B840F6A" w14:textId="3CDC6791" w:rsidR="00A92D07" w:rsidRPr="005E1CC9" w:rsidRDefault="00A92D07" w:rsidP="00A92D07">
      <w:pPr>
        <w:tabs>
          <w:tab w:val="clear" w:pos="794"/>
          <w:tab w:val="left" w:pos="900"/>
        </w:tabs>
        <w:spacing w:before="240" w:after="240"/>
        <w:ind w:left="147"/>
        <w:jc w:val="center"/>
        <w:rPr>
          <w:szCs w:val="24"/>
          <w:lang w:eastAsia="zh-CN"/>
        </w:rPr>
      </w:pPr>
      <w:r>
        <w:fldChar w:fldCharType="begin"/>
      </w:r>
      <w:r>
        <w:rPr>
          <w:lang w:eastAsia="zh-CN"/>
        </w:rPr>
        <w:instrText>HYPERLINK "https://www.itu.int/go/spacecomments/part1s"</w:instrText>
      </w:r>
      <w:r>
        <w:fldChar w:fldCharType="separate"/>
      </w:r>
      <w:r w:rsidRPr="00A92D07">
        <w:rPr>
          <w:rStyle w:val="Hyperlink"/>
          <w:szCs w:val="24"/>
          <w:lang w:eastAsia="zh-CN"/>
        </w:rPr>
        <w:t>https://www.itu.int/go/spacecomments/part1s</w:t>
      </w:r>
      <w:r>
        <w:fldChar w:fldCharType="end"/>
      </w:r>
    </w:p>
    <w:p w14:paraId="1ACF430C" w14:textId="0AB71F12" w:rsidR="00BB161F" w:rsidRPr="005E1CC9" w:rsidRDefault="001C6A26" w:rsidP="001C6A26">
      <w:pPr>
        <w:pStyle w:val="enumlev1"/>
        <w:rPr>
          <w:lang w:eastAsia="zh-CN"/>
        </w:rPr>
      </w:pPr>
      <w:r>
        <w:rPr>
          <w:lang w:eastAsia="zh-CN"/>
        </w:rPr>
        <w:t>–</w:t>
      </w:r>
      <w:r>
        <w:rPr>
          <w:lang w:eastAsia="zh-CN"/>
        </w:rPr>
        <w:tab/>
      </w:r>
      <w:r w:rsidR="00BB161F" w:rsidRPr="005E1CC9">
        <w:rPr>
          <w:rFonts w:hint="eastAsia"/>
          <w:lang w:eastAsia="zh-CN"/>
        </w:rPr>
        <w:t>对于在</w:t>
      </w:r>
      <w:r w:rsidR="00BB161F" w:rsidRPr="005E1CC9">
        <w:rPr>
          <w:lang w:eastAsia="zh-CN"/>
        </w:rPr>
        <w:t>I-S</w:t>
      </w:r>
      <w:r w:rsidR="00BB161F" w:rsidRPr="005E1CC9">
        <w:rPr>
          <w:rFonts w:hint="eastAsia"/>
          <w:lang w:eastAsia="zh-CN"/>
        </w:rPr>
        <w:t>部分通知资料通知单公布之日的</w:t>
      </w:r>
      <w:r w:rsidR="00BB161F" w:rsidRPr="005E1CC9">
        <w:rPr>
          <w:lang w:eastAsia="zh-CN"/>
        </w:rPr>
        <w:t>4</w:t>
      </w:r>
      <w:r w:rsidR="00BB161F" w:rsidRPr="005E1CC9">
        <w:rPr>
          <w:rFonts w:hint="eastAsia"/>
          <w:lang w:eastAsia="zh-CN"/>
        </w:rPr>
        <w:t>个月后通过电子化申报系统向无线电通信局提交的意见，无线电通信局将仅以收到原样发布。</w:t>
      </w:r>
      <w:r w:rsidR="00BB161F" w:rsidRPr="005E1CC9">
        <w:rPr>
          <w:lang w:eastAsia="zh-CN"/>
        </w:rPr>
        <w:t xml:space="preserve"> </w:t>
      </w:r>
    </w:p>
    <w:p w14:paraId="1C4BD8B6" w14:textId="77777777" w:rsidR="00BB161F" w:rsidRPr="007556C7" w:rsidRDefault="00BB161F" w:rsidP="001C6A26">
      <w:pPr>
        <w:pStyle w:val="Headingb"/>
        <w:rPr>
          <w:lang w:eastAsia="zh-CN"/>
        </w:rPr>
      </w:pPr>
      <w:r w:rsidRPr="007556C7">
        <w:rPr>
          <w:rFonts w:hint="eastAsia"/>
          <w:lang w:eastAsia="zh-CN"/>
        </w:rPr>
        <w:t>支持和联系方式</w:t>
      </w:r>
    </w:p>
    <w:p w14:paraId="24C57E2F" w14:textId="6F36874C" w:rsidR="00BB161F" w:rsidRPr="007556C7" w:rsidRDefault="00BB161F" w:rsidP="001C6A26">
      <w:pPr>
        <w:ind w:firstLineChars="200" w:firstLine="480"/>
        <w:rPr>
          <w:lang w:eastAsia="zh-CN"/>
        </w:rPr>
      </w:pPr>
      <w:r>
        <w:rPr>
          <w:rFonts w:hint="eastAsia"/>
          <w:lang w:val="en-GB" w:eastAsia="zh-CN"/>
        </w:rPr>
        <w:t>如果</w:t>
      </w:r>
      <w:proofErr w:type="gramStart"/>
      <w:r>
        <w:rPr>
          <w:rFonts w:hint="eastAsia"/>
          <w:lang w:val="en-GB" w:eastAsia="zh-CN"/>
        </w:rPr>
        <w:t>贵主管</w:t>
      </w:r>
      <w:proofErr w:type="gramEnd"/>
      <w:r>
        <w:rPr>
          <w:rFonts w:hint="eastAsia"/>
          <w:lang w:val="en-GB" w:eastAsia="zh-CN"/>
        </w:rPr>
        <w:t>部门对本通函的内容有任何疑问，请随时通过</w:t>
      </w:r>
      <w:r w:rsidRPr="007556C7">
        <w:rPr>
          <w:rFonts w:hint="eastAsia"/>
          <w:lang w:val="en-GB" w:eastAsia="zh-CN"/>
        </w:rPr>
        <w:t>电子邮件</w:t>
      </w:r>
      <w:r>
        <w:rPr>
          <w:rFonts w:hint="eastAsia"/>
          <w:lang w:val="en-GB" w:eastAsia="zh-CN"/>
        </w:rPr>
        <w:t>（</w:t>
      </w:r>
      <w:hyperlink r:id="rId10" w:history="1">
        <w:r w:rsidRPr="007556C7">
          <w:rPr>
            <w:rStyle w:val="Hyperlink"/>
            <w:lang w:val="en-GB" w:eastAsia="zh-CN"/>
          </w:rPr>
          <w:t>brmail@itu.int</w:t>
        </w:r>
      </w:hyperlink>
      <w:r>
        <w:rPr>
          <w:rFonts w:hint="eastAsia"/>
          <w:lang w:val="en-GB" w:eastAsia="zh-CN"/>
        </w:rPr>
        <w:t>）与</w:t>
      </w:r>
      <w:r w:rsidRPr="007556C7">
        <w:rPr>
          <w:rFonts w:hint="eastAsia"/>
          <w:lang w:val="en-GB" w:eastAsia="zh-CN"/>
        </w:rPr>
        <w:t>我局</w:t>
      </w:r>
      <w:r>
        <w:rPr>
          <w:rFonts w:hint="eastAsia"/>
          <w:lang w:val="en-GB" w:eastAsia="zh-CN"/>
        </w:rPr>
        <w:t>联系。</w:t>
      </w:r>
    </w:p>
    <w:p w14:paraId="4786902A" w14:textId="77777777" w:rsidR="00BB161F" w:rsidRPr="007556C7" w:rsidRDefault="00BB161F" w:rsidP="001C6A26">
      <w:pPr>
        <w:ind w:firstLineChars="200" w:firstLine="480"/>
        <w:rPr>
          <w:lang w:eastAsia="zh-CN"/>
        </w:rPr>
      </w:pPr>
      <w:r>
        <w:rPr>
          <w:rFonts w:hint="eastAsia"/>
          <w:lang w:eastAsia="zh-CN"/>
        </w:rPr>
        <w:t>如有任何关于</w:t>
      </w:r>
      <w:r w:rsidRPr="007556C7">
        <w:rPr>
          <w:rFonts w:hint="eastAsia"/>
          <w:lang w:eastAsia="zh-CN"/>
        </w:rPr>
        <w:t>软件安装</w:t>
      </w:r>
      <w:r>
        <w:rPr>
          <w:rFonts w:hint="eastAsia"/>
          <w:lang w:eastAsia="zh-CN"/>
        </w:rPr>
        <w:t>和</w:t>
      </w:r>
      <w:r w:rsidRPr="007556C7">
        <w:rPr>
          <w:rFonts w:hint="eastAsia"/>
          <w:lang w:eastAsia="zh-CN"/>
        </w:rPr>
        <w:t>功能</w:t>
      </w:r>
      <w:r>
        <w:rPr>
          <w:rFonts w:hint="eastAsia"/>
          <w:lang w:eastAsia="zh-CN"/>
        </w:rPr>
        <w:t>方面</w:t>
      </w:r>
      <w:r w:rsidRPr="007556C7">
        <w:rPr>
          <w:rFonts w:hint="eastAsia"/>
          <w:lang w:eastAsia="zh-CN"/>
        </w:rPr>
        <w:t>的</w:t>
      </w:r>
      <w:r>
        <w:rPr>
          <w:rFonts w:hint="eastAsia"/>
          <w:lang w:eastAsia="zh-CN"/>
        </w:rPr>
        <w:t>疑问，</w:t>
      </w:r>
      <w:r w:rsidRPr="007556C7">
        <w:rPr>
          <w:rFonts w:hint="eastAsia"/>
          <w:lang w:eastAsia="zh-CN"/>
        </w:rPr>
        <w:t>请发送电子邮件至</w:t>
      </w:r>
      <w:r>
        <w:rPr>
          <w:rFonts w:hint="eastAsia"/>
          <w:lang w:eastAsia="zh-CN"/>
        </w:rPr>
        <w:t>：</w:t>
      </w:r>
      <w:hyperlink r:id="rId11" w:history="1">
        <w:r w:rsidRPr="007556C7">
          <w:rPr>
            <w:rStyle w:val="Hyperlink"/>
            <w:lang w:eastAsia="zh-CN"/>
          </w:rPr>
          <w:t>brsas@itu.int</w:t>
        </w:r>
      </w:hyperlink>
      <w:r>
        <w:rPr>
          <w:rFonts w:hint="eastAsia"/>
          <w:lang w:val="en-GB" w:eastAsia="zh-CN"/>
        </w:rPr>
        <w:t>。</w:t>
      </w:r>
    </w:p>
    <w:p w14:paraId="4FF8EBD3" w14:textId="1C315F14" w:rsidR="00BB161F" w:rsidRDefault="00BB161F" w:rsidP="001C6A26">
      <w:pPr>
        <w:spacing w:before="144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D004B2">
        <w:rPr>
          <w:rFonts w:asciiTheme="majorEastAsia" w:eastAsiaTheme="majorEastAsia" w:hAnsiTheme="majorEastAsia"/>
          <w:szCs w:val="24"/>
          <w:lang w:eastAsia="zh-CN"/>
        </w:rPr>
        <w:br/>
      </w:r>
      <w:r>
        <w:rPr>
          <w:rFonts w:hint="eastAsia"/>
          <w:lang w:eastAsia="zh-CN"/>
        </w:rPr>
        <w:t>马里奥</w:t>
      </w:r>
      <w:r w:rsidR="00D93A1C">
        <w:rPr>
          <w:rFonts w:asciiTheme="minorHAnsi" w:hAnsiTheme="minorHAnsi" w:cstheme="minorHAnsi" w:hint="eastAsia"/>
          <w:lang w:eastAsia="zh-CN"/>
        </w:rPr>
        <w:t>·</w:t>
      </w:r>
      <w:r>
        <w:rPr>
          <w:rFonts w:hint="eastAsia"/>
          <w:lang w:eastAsia="zh-CN"/>
        </w:rPr>
        <w:t>马尼维奇</w:t>
      </w:r>
    </w:p>
    <w:p w14:paraId="2EC789C9" w14:textId="77777777" w:rsidR="00BB161F" w:rsidRPr="007556C7" w:rsidRDefault="00BB161F" w:rsidP="00BB161F">
      <w:pPr>
        <w:tabs>
          <w:tab w:val="clear" w:pos="794"/>
          <w:tab w:val="clear" w:pos="1191"/>
          <w:tab w:val="clear" w:pos="1588"/>
          <w:tab w:val="clear" w:pos="1985"/>
          <w:tab w:val="left" w:pos="0"/>
        </w:tabs>
        <w:spacing w:before="840"/>
        <w:jc w:val="lowKashida"/>
        <w:rPr>
          <w:lang w:eastAsia="zh-CN"/>
        </w:rPr>
      </w:pPr>
      <w:r w:rsidRPr="007556C7">
        <w:rPr>
          <w:rFonts w:hint="eastAsia"/>
          <w:lang w:eastAsia="zh-CN"/>
        </w:rPr>
        <w:t>附件</w:t>
      </w:r>
      <w:r w:rsidRPr="007556C7">
        <w:rPr>
          <w:lang w:eastAsia="zh-CN"/>
        </w:rPr>
        <w:t>1</w:t>
      </w:r>
      <w:r>
        <w:rPr>
          <w:rFonts w:hint="eastAsia"/>
          <w:lang w:eastAsia="zh-CN"/>
        </w:rPr>
        <w:t>（</w:t>
      </w:r>
      <w:r w:rsidRPr="007556C7">
        <w:rPr>
          <w:lang w:eastAsia="zh-CN"/>
        </w:rPr>
        <w:t>1</w:t>
      </w:r>
      <w:r w:rsidRPr="007556C7">
        <w:rPr>
          <w:rFonts w:hint="eastAsia"/>
          <w:lang w:eastAsia="zh-CN"/>
        </w:rPr>
        <w:t>页</w:t>
      </w:r>
      <w:r>
        <w:rPr>
          <w:rFonts w:hint="eastAsia"/>
          <w:lang w:eastAsia="zh-CN"/>
        </w:rPr>
        <w:t>）</w:t>
      </w:r>
    </w:p>
    <w:p w14:paraId="37FDA702" w14:textId="77777777" w:rsidR="00BB161F" w:rsidRPr="007556C7" w:rsidRDefault="00BB161F" w:rsidP="00D93A1C">
      <w:pPr>
        <w:pStyle w:val="toc0"/>
        <w:tabs>
          <w:tab w:val="left" w:pos="1985"/>
        </w:tabs>
        <w:spacing w:before="3000" w:after="120"/>
        <w:ind w:left="142"/>
        <w:jc w:val="lowKashida"/>
        <w:rPr>
          <w:rFonts w:asciiTheme="minorHAnsi" w:eastAsiaTheme="majorEastAsia" w:hAnsiTheme="minorHAnsi" w:cstheme="minorHAnsi"/>
          <w:bCs/>
          <w:sz w:val="18"/>
          <w:szCs w:val="18"/>
          <w:u w:val="single"/>
        </w:rPr>
      </w:pPr>
      <w:r w:rsidRPr="007556C7">
        <w:rPr>
          <w:rFonts w:asciiTheme="minorHAnsi" w:eastAsiaTheme="majorEastAsia" w:hAnsiTheme="minorHAnsi" w:cstheme="minorHAnsi" w:hint="eastAsia"/>
          <w:bCs/>
          <w:sz w:val="18"/>
          <w:szCs w:val="18"/>
          <w:u w:val="single"/>
          <w:lang w:eastAsia="zh-CN"/>
        </w:rPr>
        <w:t>分发</w:t>
      </w:r>
      <w:r>
        <w:rPr>
          <w:rFonts w:asciiTheme="minorHAnsi" w:eastAsiaTheme="majorEastAsia" w:hAnsiTheme="minorHAnsi" w:cstheme="minorHAnsi" w:hint="eastAsia"/>
          <w:bCs/>
          <w:sz w:val="18"/>
          <w:szCs w:val="18"/>
          <w:u w:val="single"/>
          <w:lang w:eastAsia="zh-CN"/>
        </w:rPr>
        <w:t>：</w:t>
      </w:r>
    </w:p>
    <w:p w14:paraId="18FCBA0A" w14:textId="77777777" w:rsidR="00BB161F" w:rsidRPr="007556C7" w:rsidRDefault="00BB161F" w:rsidP="00BB161F">
      <w:pPr>
        <w:pStyle w:val="enumlev1"/>
        <w:numPr>
          <w:ilvl w:val="0"/>
          <w:numId w:val="4"/>
        </w:numPr>
        <w:tabs>
          <w:tab w:val="clear" w:pos="794"/>
          <w:tab w:val="clear" w:pos="1191"/>
          <w:tab w:val="clear" w:pos="1588"/>
        </w:tabs>
        <w:spacing w:before="0"/>
        <w:jc w:val="lowKashida"/>
        <w:rPr>
          <w:rFonts w:asciiTheme="minorHAnsi" w:eastAsiaTheme="majorEastAsia" w:hAnsiTheme="minorHAnsi" w:cstheme="minorHAnsi"/>
          <w:sz w:val="18"/>
          <w:szCs w:val="18"/>
          <w:lang w:eastAsia="zh-CN"/>
        </w:rPr>
      </w:pPr>
      <w:r w:rsidRPr="007556C7">
        <w:rPr>
          <w:rFonts w:asciiTheme="minorHAnsi" w:eastAsiaTheme="majorEastAsia" w:hAnsiTheme="minorHAnsi" w:cstheme="minorHAnsi" w:hint="eastAsia"/>
          <w:sz w:val="18"/>
          <w:szCs w:val="18"/>
          <w:lang w:eastAsia="zh-CN"/>
        </w:rPr>
        <w:t>国际电联各成员国主管部门</w:t>
      </w:r>
    </w:p>
    <w:p w14:paraId="3279E1F5" w14:textId="77777777" w:rsidR="00BB161F" w:rsidRPr="007556C7" w:rsidRDefault="00BB161F" w:rsidP="00BB161F">
      <w:pPr>
        <w:pStyle w:val="enumlev1"/>
        <w:numPr>
          <w:ilvl w:val="0"/>
          <w:numId w:val="4"/>
        </w:num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ajorEastAsia" w:hAnsiTheme="minorHAnsi" w:cstheme="minorHAnsi"/>
          <w:sz w:val="18"/>
          <w:szCs w:val="18"/>
          <w:lang w:eastAsia="zh-CN"/>
        </w:rPr>
      </w:pPr>
      <w:r w:rsidRPr="007556C7">
        <w:rPr>
          <w:rFonts w:asciiTheme="minorHAnsi" w:eastAsiaTheme="majorEastAsia" w:hAnsiTheme="minorHAnsi" w:cstheme="minorHAnsi" w:hint="eastAsia"/>
          <w:sz w:val="18"/>
          <w:szCs w:val="18"/>
          <w:lang w:eastAsia="zh-CN"/>
        </w:rPr>
        <w:t>无线电规则委员会委员</w:t>
      </w:r>
    </w:p>
    <w:p w14:paraId="08DE430F" w14:textId="77777777" w:rsidR="00BB161F" w:rsidRPr="007556C7" w:rsidRDefault="00BB161F" w:rsidP="00BB161F">
      <w:pPr>
        <w:ind w:firstLineChars="200" w:firstLine="480"/>
        <w:rPr>
          <w:lang w:eastAsia="zh-CN"/>
        </w:rPr>
      </w:pPr>
      <w:r w:rsidRPr="007556C7">
        <w:rPr>
          <w:lang w:eastAsia="zh-CN"/>
        </w:rPr>
        <w:br w:type="page"/>
      </w:r>
    </w:p>
    <w:p w14:paraId="51BF3BC3" w14:textId="77777777" w:rsidR="00BB161F" w:rsidRPr="007556C7" w:rsidRDefault="00BB161F" w:rsidP="00BB161F">
      <w:pPr>
        <w:tabs>
          <w:tab w:val="clear" w:pos="794"/>
          <w:tab w:val="clear" w:pos="1191"/>
          <w:tab w:val="clear" w:pos="1588"/>
          <w:tab w:val="clear" w:pos="1985"/>
        </w:tabs>
        <w:overflowPunct/>
        <w:autoSpaceDE/>
        <w:autoSpaceDN/>
        <w:adjustRightInd/>
        <w:spacing w:before="0"/>
        <w:jc w:val="center"/>
        <w:textAlignment w:val="auto"/>
        <w:rPr>
          <w:b/>
          <w:bCs/>
          <w:lang w:eastAsia="zh-CN"/>
        </w:rPr>
      </w:pPr>
      <w:r w:rsidRPr="007556C7">
        <w:rPr>
          <w:rFonts w:hint="eastAsia"/>
          <w:b/>
          <w:bCs/>
          <w:lang w:eastAsia="zh-CN"/>
        </w:rPr>
        <w:lastRenderedPageBreak/>
        <w:t>附件</w:t>
      </w:r>
      <w:r w:rsidRPr="007556C7">
        <w:rPr>
          <w:b/>
          <w:bCs/>
          <w:lang w:eastAsia="zh-CN"/>
        </w:rPr>
        <w:t>1</w:t>
      </w:r>
    </w:p>
    <w:p w14:paraId="30649337" w14:textId="77777777" w:rsidR="00BB161F" w:rsidRPr="007556C7" w:rsidRDefault="00BB161F" w:rsidP="00BB161F">
      <w:pPr>
        <w:ind w:firstLineChars="200" w:firstLine="482"/>
        <w:rPr>
          <w:b/>
          <w:bCs/>
          <w:lang w:eastAsia="zh-CN"/>
        </w:rPr>
      </w:pPr>
    </w:p>
    <w:p w14:paraId="1D70639F" w14:textId="77777777" w:rsidR="00BB161F" w:rsidRPr="007556C7" w:rsidRDefault="00BB161F" w:rsidP="00BB161F">
      <w:pPr>
        <w:spacing w:before="240"/>
        <w:ind w:left="142"/>
        <w:jc w:val="center"/>
        <w:rPr>
          <w:b/>
          <w:bCs/>
          <w:lang w:eastAsia="zh-CN"/>
        </w:rPr>
      </w:pPr>
      <w:proofErr w:type="spellStart"/>
      <w:r w:rsidRPr="007556C7">
        <w:rPr>
          <w:b/>
          <w:bCs/>
          <w:lang w:eastAsia="zh-CN"/>
        </w:rPr>
        <w:t>SpaceCom</w:t>
      </w:r>
      <w:proofErr w:type="spellEnd"/>
      <w:r w:rsidRPr="007556C7">
        <w:rPr>
          <w:rFonts w:hint="eastAsia"/>
          <w:b/>
          <w:bCs/>
          <w:lang w:eastAsia="zh-CN"/>
        </w:rPr>
        <w:t>软件中</w:t>
      </w:r>
      <w:r>
        <w:rPr>
          <w:rFonts w:hint="eastAsia"/>
          <w:b/>
          <w:bCs/>
          <w:lang w:eastAsia="zh-CN"/>
        </w:rPr>
        <w:t>用于</w:t>
      </w:r>
      <w:r w:rsidRPr="007556C7">
        <w:rPr>
          <w:rFonts w:hint="eastAsia"/>
          <w:b/>
          <w:bCs/>
          <w:lang w:eastAsia="zh-CN"/>
        </w:rPr>
        <w:t>根据第</w:t>
      </w:r>
      <w:r w:rsidRPr="007556C7">
        <w:rPr>
          <w:b/>
          <w:bCs/>
          <w:lang w:eastAsia="zh-CN"/>
        </w:rPr>
        <w:t>11.28.1</w:t>
      </w:r>
      <w:r w:rsidRPr="007556C7">
        <w:rPr>
          <w:rFonts w:hint="eastAsia"/>
          <w:b/>
          <w:bCs/>
          <w:lang w:eastAsia="zh-CN"/>
        </w:rPr>
        <w:t>款提出意见的新界面</w:t>
      </w:r>
    </w:p>
    <w:p w14:paraId="7BAA9EE7" w14:textId="77777777" w:rsidR="00BB161F" w:rsidRPr="007556C7" w:rsidRDefault="00BB161F" w:rsidP="005F66D7">
      <w:pPr>
        <w:tabs>
          <w:tab w:val="clear" w:pos="794"/>
          <w:tab w:val="left" w:pos="900"/>
        </w:tabs>
        <w:spacing w:before="240"/>
        <w:ind w:left="142" w:firstLineChars="200" w:firstLine="480"/>
        <w:rPr>
          <w:lang w:eastAsia="zh-CN"/>
        </w:rPr>
      </w:pPr>
      <w:r>
        <w:rPr>
          <w:rFonts w:hint="eastAsia"/>
          <w:lang w:eastAsia="zh-CN"/>
        </w:rPr>
        <w:t>在</w:t>
      </w:r>
      <w:r w:rsidRPr="007556C7">
        <w:rPr>
          <w:rFonts w:hint="eastAsia"/>
          <w:lang w:eastAsia="zh-CN"/>
        </w:rPr>
        <w:t>最新版</w:t>
      </w:r>
      <w:proofErr w:type="spellStart"/>
      <w:r w:rsidRPr="007556C7">
        <w:rPr>
          <w:lang w:eastAsia="zh-CN"/>
        </w:rPr>
        <w:t>SpaceCom</w:t>
      </w:r>
      <w:proofErr w:type="spellEnd"/>
      <w:r w:rsidRPr="007556C7">
        <w:rPr>
          <w:rFonts w:hint="eastAsia"/>
          <w:lang w:eastAsia="zh-CN"/>
        </w:rPr>
        <w:t>软件</w:t>
      </w:r>
      <w:r>
        <w:rPr>
          <w:rFonts w:hint="eastAsia"/>
          <w:lang w:eastAsia="zh-CN"/>
        </w:rPr>
        <w:t>中，</w:t>
      </w:r>
      <w:r w:rsidRPr="007556C7">
        <w:rPr>
          <w:rFonts w:hint="eastAsia"/>
          <w:lang w:eastAsia="zh-CN"/>
        </w:rPr>
        <w:t>点击主页底部</w:t>
      </w:r>
      <w:r>
        <w:rPr>
          <w:rFonts w:hint="eastAsia"/>
          <w:lang w:eastAsia="zh-CN"/>
        </w:rPr>
        <w:t>的“</w:t>
      </w:r>
      <w:r w:rsidRPr="007556C7">
        <w:rPr>
          <w:lang w:eastAsia="zh-CN"/>
        </w:rPr>
        <w:t>11.28.1 I-S</w:t>
      </w:r>
      <w:r w:rsidRPr="007556C7">
        <w:rPr>
          <w:rFonts w:hint="eastAsia"/>
          <w:lang w:eastAsia="zh-CN"/>
        </w:rPr>
        <w:t>部分</w:t>
      </w:r>
      <w:r>
        <w:rPr>
          <w:rFonts w:hint="eastAsia"/>
          <w:lang w:eastAsia="zh-CN"/>
        </w:rPr>
        <w:t>”选项即可进入界面，获取</w:t>
      </w:r>
      <w:r w:rsidRPr="007556C7">
        <w:rPr>
          <w:rFonts w:hint="eastAsia"/>
          <w:lang w:eastAsia="zh-CN"/>
        </w:rPr>
        <w:t>根据第</w:t>
      </w:r>
      <w:r w:rsidRPr="007556C7">
        <w:rPr>
          <w:b/>
          <w:bCs/>
          <w:lang w:eastAsia="zh-CN"/>
        </w:rPr>
        <w:t>11.28.1</w:t>
      </w:r>
      <w:r w:rsidRPr="007556C7">
        <w:rPr>
          <w:rFonts w:hint="eastAsia"/>
          <w:lang w:eastAsia="zh-CN"/>
        </w:rPr>
        <w:t>款对</w:t>
      </w:r>
      <w:r w:rsidRPr="007556C7">
        <w:rPr>
          <w:lang w:eastAsia="zh-CN"/>
        </w:rPr>
        <w:t>I-S</w:t>
      </w:r>
      <w:r w:rsidRPr="007556C7">
        <w:rPr>
          <w:rFonts w:hint="eastAsia"/>
          <w:lang w:eastAsia="zh-CN"/>
        </w:rPr>
        <w:t>部分</w:t>
      </w:r>
      <w:r>
        <w:rPr>
          <w:rFonts w:hint="eastAsia"/>
          <w:lang w:eastAsia="zh-CN"/>
        </w:rPr>
        <w:t>提出</w:t>
      </w:r>
      <w:r w:rsidRPr="007556C7">
        <w:rPr>
          <w:rFonts w:hint="eastAsia"/>
          <w:lang w:eastAsia="zh-CN"/>
        </w:rPr>
        <w:t>的意见</w:t>
      </w:r>
      <w:r>
        <w:rPr>
          <w:rFonts w:hint="eastAsia"/>
          <w:lang w:eastAsia="zh-CN"/>
        </w:rPr>
        <w:t>。</w:t>
      </w:r>
      <w:r w:rsidRPr="007556C7">
        <w:rPr>
          <w:lang w:eastAsia="zh-CN"/>
        </w:rPr>
        <w:t xml:space="preserve"> </w:t>
      </w:r>
    </w:p>
    <w:p w14:paraId="7E540C3E" w14:textId="77777777" w:rsidR="00BB161F" w:rsidRPr="00BA03EF" w:rsidRDefault="00BB161F" w:rsidP="00BB161F">
      <w:pPr>
        <w:spacing w:before="0"/>
        <w:rPr>
          <w:sz w:val="16"/>
          <w:szCs w:val="16"/>
        </w:rPr>
      </w:pPr>
      <w:bookmarkStart w:id="4" w:name="CurrentLocation"/>
      <w:bookmarkEnd w:id="4"/>
    </w:p>
    <w:p w14:paraId="5FADA775" w14:textId="0C4DBD43" w:rsidR="00D631CE" w:rsidRPr="00334544" w:rsidRDefault="00D631CE" w:rsidP="00031E64">
      <w:pPr>
        <w:rPr>
          <w:rFonts w:asciiTheme="minorHAnsi" w:hAnsiTheme="minorHAnsi" w:cstheme="minorHAnsi"/>
          <w:szCs w:val="24"/>
          <w:lang w:eastAsia="zh-CN"/>
        </w:rPr>
      </w:pPr>
    </w:p>
    <w:p w14:paraId="23FE0C98" w14:textId="77777777" w:rsidR="00D35AB9" w:rsidRPr="00334544" w:rsidRDefault="00D35AB9" w:rsidP="00031E64">
      <w:pPr>
        <w:rPr>
          <w:rFonts w:asciiTheme="minorHAnsi" w:hAnsiTheme="minorHAnsi" w:cstheme="minorHAnsi"/>
          <w:szCs w:val="24"/>
          <w:lang w:eastAsia="zh-CN"/>
        </w:rPr>
      </w:pPr>
    </w:p>
    <w:p w14:paraId="060EDC11" w14:textId="1EEA8271" w:rsidR="00AF051D" w:rsidRDefault="00D93A1C" w:rsidP="00D93A1C">
      <w:pPr>
        <w:spacing w:before="0" w:line="240" w:lineRule="auto"/>
        <w:jc w:val="center"/>
        <w:rPr>
          <w:rFonts w:asciiTheme="majorEastAsia" w:eastAsiaTheme="majorEastAsia" w:hAnsiTheme="majorEastAsia"/>
          <w:szCs w:val="24"/>
          <w:lang w:eastAsia="zh-CN"/>
        </w:rPr>
      </w:pPr>
      <w:r w:rsidRPr="007556C7">
        <w:rPr>
          <w:noProof/>
          <w:lang w:eastAsia="zh-CN"/>
        </w:rPr>
        <w:drawing>
          <wp:inline distT="0" distB="0" distL="0" distR="0" wp14:anchorId="259AE06D" wp14:editId="41A071FD">
            <wp:extent cx="4391025" cy="4067175"/>
            <wp:effectExtent l="0" t="0" r="9525" b="9525"/>
            <wp:docPr id="155625377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025" cy="4067175"/>
                    </a:xfrm>
                    <a:prstGeom prst="rect">
                      <a:avLst/>
                    </a:prstGeom>
                    <a:noFill/>
                    <a:ln>
                      <a:noFill/>
                    </a:ln>
                  </pic:spPr>
                </pic:pic>
              </a:graphicData>
            </a:graphic>
          </wp:inline>
        </w:drawing>
      </w:r>
    </w:p>
    <w:sectPr w:rsidR="00AF051D"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8F0F2" w14:textId="77777777" w:rsidR="003F324F" w:rsidRDefault="003F324F">
      <w:r>
        <w:separator/>
      </w:r>
    </w:p>
  </w:endnote>
  <w:endnote w:type="continuationSeparator" w:id="0">
    <w:p w14:paraId="5109048D" w14:textId="77777777" w:rsidR="003F324F" w:rsidRDefault="003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C4344" w14:textId="7B5B83EB" w:rsidR="00924E6D" w:rsidRPr="00E2225D" w:rsidRDefault="00924E6D" w:rsidP="00924E6D">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006807AC" w:rsidRPr="00343751">
        <w:rPr>
          <w:rStyle w:val="Hyperlink"/>
          <w:sz w:val="19"/>
          <w:szCs w:val="19"/>
        </w:rPr>
        <w:t>itumail@itu.int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p w14:paraId="1E7C7F19" w14:textId="77777777" w:rsidR="00ED20E1" w:rsidRPr="00F420BF" w:rsidRDefault="00ED20E1" w:rsidP="00F4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19C1" w14:textId="77777777" w:rsidR="003F324F" w:rsidRDefault="003F324F">
      <w:r>
        <w:t>____________________</w:t>
      </w:r>
    </w:p>
  </w:footnote>
  <w:footnote w:type="continuationSeparator" w:id="0">
    <w:p w14:paraId="0FE37539" w14:textId="77777777" w:rsidR="003F324F" w:rsidRDefault="003F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6F2E" w14:textId="77777777" w:rsidR="00E915AF" w:rsidRPr="00A6371C" w:rsidRDefault="00E915AF" w:rsidP="000F00B0">
    <w:pPr>
      <w:pStyle w:val="Header"/>
      <w:rPr>
        <w:sz w:val="18"/>
        <w:szCs w:val="18"/>
      </w:rPr>
    </w:pPr>
    <w:r w:rsidRPr="00A6371C">
      <w:rPr>
        <w:sz w:val="18"/>
        <w:szCs w:val="18"/>
      </w:rPr>
      <w:tab/>
    </w:r>
    <w:r w:rsidRPr="00A6371C">
      <w:rPr>
        <w:sz w:val="18"/>
        <w:szCs w:val="18"/>
      </w:rPr>
      <w:tab/>
    </w:r>
    <w:r w:rsidR="00AF051D" w:rsidRPr="00A6371C">
      <w:rPr>
        <w:sz w:val="18"/>
        <w:szCs w:val="18"/>
      </w:rPr>
      <w:t xml:space="preserve">- </w:t>
    </w:r>
    <w:r w:rsidR="001B42C9" w:rsidRPr="00A6371C">
      <w:rPr>
        <w:rStyle w:val="PageNumber"/>
        <w:sz w:val="18"/>
        <w:szCs w:val="18"/>
      </w:rPr>
      <w:fldChar w:fldCharType="begin"/>
    </w:r>
    <w:r w:rsidRPr="00A6371C">
      <w:rPr>
        <w:rStyle w:val="PageNumber"/>
        <w:sz w:val="18"/>
        <w:szCs w:val="18"/>
      </w:rPr>
      <w:instrText xml:space="preserve"> PAGE </w:instrText>
    </w:r>
    <w:r w:rsidR="001B42C9" w:rsidRPr="00A6371C">
      <w:rPr>
        <w:rStyle w:val="PageNumber"/>
        <w:sz w:val="18"/>
        <w:szCs w:val="18"/>
      </w:rPr>
      <w:fldChar w:fldCharType="separate"/>
    </w:r>
    <w:r w:rsidR="00AF051D" w:rsidRPr="00A6371C">
      <w:rPr>
        <w:rStyle w:val="PageNumber"/>
        <w:noProof/>
        <w:sz w:val="18"/>
        <w:szCs w:val="18"/>
      </w:rPr>
      <w:t>2</w:t>
    </w:r>
    <w:r w:rsidR="001B42C9" w:rsidRPr="00A6371C">
      <w:rPr>
        <w:rStyle w:val="PageNumber"/>
        <w:sz w:val="18"/>
        <w:szCs w:val="18"/>
      </w:rPr>
      <w:fldChar w:fldCharType="end"/>
    </w:r>
    <w:r w:rsidR="00AF051D" w:rsidRPr="00A6371C">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2729" w14:textId="77777777" w:rsidR="00D93A1C" w:rsidRPr="000D79FA" w:rsidRDefault="00D93A1C" w:rsidP="00D93A1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3</w:t>
    </w:r>
    <w:r w:rsidRPr="000D79FA">
      <w:rPr>
        <w:sz w:val="18"/>
        <w:szCs w:val="18"/>
      </w:rPr>
      <w:fldChar w:fldCharType="end"/>
    </w:r>
    <w:r w:rsidRPr="000D79FA">
      <w:rPr>
        <w:sz w:val="18"/>
        <w:szCs w:val="18"/>
      </w:rPr>
      <w:t xml:space="preserve"> -</w:t>
    </w:r>
  </w:p>
  <w:p w14:paraId="7E50CCE5" w14:textId="0D1E6D42" w:rsidR="00E915AF" w:rsidRPr="00D93A1C" w:rsidRDefault="00E915AF" w:rsidP="00D93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5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1C6A26" w14:paraId="10836BF6" w14:textId="77777777" w:rsidTr="001C6A26">
      <w:tc>
        <w:tcPr>
          <w:tcW w:w="9750" w:type="dxa"/>
          <w:tcMar>
            <w:left w:w="0" w:type="dxa"/>
          </w:tcMar>
        </w:tcPr>
        <w:p w14:paraId="7D0D374D" w14:textId="77777777" w:rsidR="001C6A26" w:rsidRDefault="001C6A26" w:rsidP="00F420BF">
          <w:pPr>
            <w:pStyle w:val="Header"/>
            <w:spacing w:before="120" w:line="360" w:lineRule="auto"/>
            <w:jc w:val="center"/>
          </w:pPr>
          <w:r>
            <w:rPr>
              <w:noProof/>
              <w:lang w:val="en-GB" w:eastAsia="en-GB"/>
            </w:rPr>
            <w:drawing>
              <wp:inline distT="0" distB="0" distL="0" distR="0" wp14:anchorId="767983C8" wp14:editId="2EC18E8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1CD17757"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52025E4"/>
    <w:multiLevelType w:val="hybridMultilevel"/>
    <w:tmpl w:val="99AE2B7E"/>
    <w:lvl w:ilvl="0" w:tplc="56989578">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3C7FF5"/>
    <w:multiLevelType w:val="hybridMultilevel"/>
    <w:tmpl w:val="DD4ADD82"/>
    <w:lvl w:ilvl="0" w:tplc="51D83494">
      <w:numFmt w:val="bullet"/>
      <w:lvlText w:val="-"/>
      <w:lvlJc w:val="left"/>
      <w:pPr>
        <w:ind w:left="502" w:hanging="360"/>
      </w:pPr>
      <w:rPr>
        <w:rFonts w:ascii="Calibri" w:eastAsiaTheme="minorEastAsia" w:hAnsi="Calibri" w:cs="Calibri" w:hint="default"/>
      </w:rPr>
    </w:lvl>
    <w:lvl w:ilvl="1" w:tplc="0C000003">
      <w:start w:val="1"/>
      <w:numFmt w:val="bullet"/>
      <w:lvlText w:val="o"/>
      <w:lvlJc w:val="left"/>
      <w:pPr>
        <w:ind w:left="1222" w:hanging="360"/>
      </w:pPr>
      <w:rPr>
        <w:rFonts w:ascii="Courier New" w:hAnsi="Courier New" w:cs="Courier New" w:hint="default"/>
      </w:rPr>
    </w:lvl>
    <w:lvl w:ilvl="2" w:tplc="0C000005">
      <w:start w:val="1"/>
      <w:numFmt w:val="bullet"/>
      <w:lvlText w:val=""/>
      <w:lvlJc w:val="left"/>
      <w:pPr>
        <w:ind w:left="1942" w:hanging="360"/>
      </w:pPr>
      <w:rPr>
        <w:rFonts w:ascii="Wingdings" w:hAnsi="Wingdings" w:hint="default"/>
      </w:rPr>
    </w:lvl>
    <w:lvl w:ilvl="3" w:tplc="0C000001">
      <w:start w:val="1"/>
      <w:numFmt w:val="bullet"/>
      <w:lvlText w:val=""/>
      <w:lvlJc w:val="left"/>
      <w:pPr>
        <w:ind w:left="2662" w:hanging="360"/>
      </w:pPr>
      <w:rPr>
        <w:rFonts w:ascii="Symbol" w:hAnsi="Symbol" w:hint="default"/>
      </w:rPr>
    </w:lvl>
    <w:lvl w:ilvl="4" w:tplc="0C000003">
      <w:start w:val="1"/>
      <w:numFmt w:val="bullet"/>
      <w:lvlText w:val="o"/>
      <w:lvlJc w:val="left"/>
      <w:pPr>
        <w:ind w:left="3382" w:hanging="360"/>
      </w:pPr>
      <w:rPr>
        <w:rFonts w:ascii="Courier New" w:hAnsi="Courier New" w:cs="Courier New" w:hint="default"/>
      </w:rPr>
    </w:lvl>
    <w:lvl w:ilvl="5" w:tplc="0C000005">
      <w:start w:val="1"/>
      <w:numFmt w:val="bullet"/>
      <w:lvlText w:val=""/>
      <w:lvlJc w:val="left"/>
      <w:pPr>
        <w:ind w:left="4102" w:hanging="360"/>
      </w:pPr>
      <w:rPr>
        <w:rFonts w:ascii="Wingdings" w:hAnsi="Wingdings" w:hint="default"/>
      </w:rPr>
    </w:lvl>
    <w:lvl w:ilvl="6" w:tplc="0C000001">
      <w:start w:val="1"/>
      <w:numFmt w:val="bullet"/>
      <w:lvlText w:val=""/>
      <w:lvlJc w:val="left"/>
      <w:pPr>
        <w:ind w:left="4822" w:hanging="360"/>
      </w:pPr>
      <w:rPr>
        <w:rFonts w:ascii="Symbol" w:hAnsi="Symbol" w:hint="default"/>
      </w:rPr>
    </w:lvl>
    <w:lvl w:ilvl="7" w:tplc="0C000003">
      <w:start w:val="1"/>
      <w:numFmt w:val="bullet"/>
      <w:lvlText w:val="o"/>
      <w:lvlJc w:val="left"/>
      <w:pPr>
        <w:ind w:left="5542" w:hanging="360"/>
      </w:pPr>
      <w:rPr>
        <w:rFonts w:ascii="Courier New" w:hAnsi="Courier New" w:cs="Courier New" w:hint="default"/>
      </w:rPr>
    </w:lvl>
    <w:lvl w:ilvl="8" w:tplc="0C000005">
      <w:start w:val="1"/>
      <w:numFmt w:val="bullet"/>
      <w:lvlText w:val=""/>
      <w:lvlJc w:val="left"/>
      <w:pPr>
        <w:ind w:left="6262"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93590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220504">
    <w:abstractNumId w:val="7"/>
  </w:num>
  <w:num w:numId="3" w16cid:durableId="1373766024">
    <w:abstractNumId w:val="5"/>
  </w:num>
  <w:num w:numId="4" w16cid:durableId="102695098">
    <w:abstractNumId w:val="4"/>
  </w:num>
  <w:num w:numId="5" w16cid:durableId="997922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C6A26"/>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324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36297"/>
    <w:rsid w:val="00543DF8"/>
    <w:rsid w:val="00546101"/>
    <w:rsid w:val="00553DD7"/>
    <w:rsid w:val="005638CF"/>
    <w:rsid w:val="00563EDE"/>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5F66D7"/>
    <w:rsid w:val="00602D53"/>
    <w:rsid w:val="006047E5"/>
    <w:rsid w:val="0064371D"/>
    <w:rsid w:val="00650543"/>
    <w:rsid w:val="00650B2A"/>
    <w:rsid w:val="00651777"/>
    <w:rsid w:val="006550F8"/>
    <w:rsid w:val="006807AC"/>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2385E"/>
    <w:rsid w:val="00854131"/>
    <w:rsid w:val="0085652D"/>
    <w:rsid w:val="0087694B"/>
    <w:rsid w:val="00880F4D"/>
    <w:rsid w:val="008B35A3"/>
    <w:rsid w:val="008B37E1"/>
    <w:rsid w:val="008B45F8"/>
    <w:rsid w:val="008C2E74"/>
    <w:rsid w:val="008D5409"/>
    <w:rsid w:val="008E006D"/>
    <w:rsid w:val="008E38B4"/>
    <w:rsid w:val="008F3888"/>
    <w:rsid w:val="008F4F21"/>
    <w:rsid w:val="008F7D8F"/>
    <w:rsid w:val="00904D4A"/>
    <w:rsid w:val="009076D7"/>
    <w:rsid w:val="009151BA"/>
    <w:rsid w:val="0091560C"/>
    <w:rsid w:val="00924E6D"/>
    <w:rsid w:val="00925023"/>
    <w:rsid w:val="009277BC"/>
    <w:rsid w:val="00927D57"/>
    <w:rsid w:val="00931A51"/>
    <w:rsid w:val="00936E1F"/>
    <w:rsid w:val="00947185"/>
    <w:rsid w:val="009518B3"/>
    <w:rsid w:val="00963D9D"/>
    <w:rsid w:val="0098013E"/>
    <w:rsid w:val="00981B54"/>
    <w:rsid w:val="009842C3"/>
    <w:rsid w:val="009958A6"/>
    <w:rsid w:val="009A009A"/>
    <w:rsid w:val="009A6BB6"/>
    <w:rsid w:val="009B3F43"/>
    <w:rsid w:val="009B5CFA"/>
    <w:rsid w:val="009C161F"/>
    <w:rsid w:val="009C56B4"/>
    <w:rsid w:val="009C6A12"/>
    <w:rsid w:val="009D495E"/>
    <w:rsid w:val="009D51A2"/>
    <w:rsid w:val="009E04A8"/>
    <w:rsid w:val="009E4AEC"/>
    <w:rsid w:val="009E5BD8"/>
    <w:rsid w:val="009E681E"/>
    <w:rsid w:val="00A119E6"/>
    <w:rsid w:val="00A20FBC"/>
    <w:rsid w:val="00A31370"/>
    <w:rsid w:val="00A34D6F"/>
    <w:rsid w:val="00A41F91"/>
    <w:rsid w:val="00A63355"/>
    <w:rsid w:val="00A6371C"/>
    <w:rsid w:val="00A7596D"/>
    <w:rsid w:val="00A92D07"/>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479A"/>
    <w:rsid w:val="00B579B0"/>
    <w:rsid w:val="00B57D11"/>
    <w:rsid w:val="00B649D7"/>
    <w:rsid w:val="00B81C2F"/>
    <w:rsid w:val="00B90743"/>
    <w:rsid w:val="00B90C45"/>
    <w:rsid w:val="00B933BE"/>
    <w:rsid w:val="00BB161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50FB"/>
    <w:rsid w:val="00CE076A"/>
    <w:rsid w:val="00CE463D"/>
    <w:rsid w:val="00D004B2"/>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93A1C"/>
    <w:rsid w:val="00DA16E6"/>
    <w:rsid w:val="00DA4037"/>
    <w:rsid w:val="00DA4711"/>
    <w:rsid w:val="00DE66A5"/>
    <w:rsid w:val="00DF2B50"/>
    <w:rsid w:val="00E01059"/>
    <w:rsid w:val="00E04C86"/>
    <w:rsid w:val="00E17344"/>
    <w:rsid w:val="00E20F30"/>
    <w:rsid w:val="00E2189C"/>
    <w:rsid w:val="00E2225D"/>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7FE9"/>
    <w:rsid w:val="00E915AF"/>
    <w:rsid w:val="00E96415"/>
    <w:rsid w:val="00EA15B3"/>
    <w:rsid w:val="00EB2358"/>
    <w:rsid w:val="00EB3EB8"/>
    <w:rsid w:val="00EC00EF"/>
    <w:rsid w:val="00EC02FE"/>
    <w:rsid w:val="00EC4A96"/>
    <w:rsid w:val="00ED1DD6"/>
    <w:rsid w:val="00ED20E1"/>
    <w:rsid w:val="00EE03A0"/>
    <w:rsid w:val="00F10876"/>
    <w:rsid w:val="00F13B97"/>
    <w:rsid w:val="00F420BF"/>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D5709"/>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A72"/>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link w:val="Header"/>
    <w:uiPriority w:val="99"/>
    <w:rsid w:val="00295CFA"/>
    <w:rPr>
      <w:sz w:val="24"/>
      <w:szCs w:val="22"/>
      <w:lang w:val="en-US" w:eastAsia="en-US"/>
    </w:rPr>
  </w:style>
  <w:style w:type="character" w:styleId="UnresolvedMention">
    <w:name w:val="Unresolved Mention"/>
    <w:basedOn w:val="DefaultParagraphFont"/>
    <w:uiPriority w:val="99"/>
    <w:semiHidden/>
    <w:unhideWhenUsed/>
    <w:rsid w:val="00E22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go/spacecomments/part1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sas@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ITU-R/space/asreceived/Publication/AsReceived"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975</Words>
  <Characters>682</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Marchetti, Caroline</cp:lastModifiedBy>
  <cp:revision>5</cp:revision>
  <cp:lastPrinted>2013-03-08T10:15:00Z</cp:lastPrinted>
  <dcterms:created xsi:type="dcterms:W3CDTF">2025-06-06T03:39:00Z</dcterms:created>
  <dcterms:modified xsi:type="dcterms:W3CDTF">2025-06-09T09:07:00Z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