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67DB6E13" w14:textId="77777777" w:rsidTr="00153E23">
        <w:tc>
          <w:tcPr>
            <w:tcW w:w="5000" w:type="pct"/>
            <w:gridSpan w:val="3"/>
            <w:shd w:val="clear" w:color="auto" w:fill="auto"/>
          </w:tcPr>
          <w:p w14:paraId="09082CA2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19A4F1C2" w14:textId="77777777" w:rsidR="000F7BBE" w:rsidRPr="000F7BB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0F7BBE" w14:paraId="40B3BF7A" w14:textId="77777777" w:rsidTr="00153E23">
        <w:tc>
          <w:tcPr>
            <w:tcW w:w="2707" w:type="pct"/>
            <w:gridSpan w:val="2"/>
            <w:shd w:val="clear" w:color="auto" w:fill="auto"/>
          </w:tcPr>
          <w:p w14:paraId="681ABD7F" w14:textId="45B58604" w:rsidR="000F7BBE" w:rsidRPr="000F7BBE" w:rsidRDefault="000F7BBE" w:rsidP="004111FB">
            <w:pPr>
              <w:spacing w:before="80" w:line="300" w:lineRule="exact"/>
              <w:rPr>
                <w:position w:val="2"/>
                <w:lang w:bidi="ar-EG"/>
              </w:rPr>
            </w:pPr>
            <w:r w:rsidRPr="007E434B">
              <w:rPr>
                <w:rFonts w:hint="cs"/>
                <w:position w:val="2"/>
                <w:rtl/>
                <w:lang w:bidi="ar-AE"/>
              </w:rPr>
              <w:t>الرسالة المعممة</w:t>
            </w:r>
          </w:p>
          <w:p w14:paraId="64E48EDF" w14:textId="43483CC4" w:rsidR="000F7BBE" w:rsidRPr="00A837DA" w:rsidRDefault="00E5424C" w:rsidP="004111FB">
            <w:pPr>
              <w:spacing w:before="0" w:after="60" w:line="300" w:lineRule="exact"/>
              <w:rPr>
                <w:position w:val="2"/>
                <w:rtl/>
                <w:lang w:bidi="ar-SY"/>
              </w:rPr>
            </w:pPr>
            <w:r w:rsidRPr="00E5424C">
              <w:rPr>
                <w:b/>
                <w:bCs/>
                <w:position w:val="2"/>
                <w:lang w:val="en-GB" w:bidi="ar-EG"/>
              </w:rPr>
              <w:t>CR/516</w:t>
            </w:r>
          </w:p>
        </w:tc>
        <w:tc>
          <w:tcPr>
            <w:tcW w:w="2293" w:type="pct"/>
            <w:shd w:val="clear" w:color="auto" w:fill="auto"/>
          </w:tcPr>
          <w:p w14:paraId="2F49E3C5" w14:textId="35C0390A" w:rsidR="000F7BBE" w:rsidRPr="000F7BBE" w:rsidRDefault="00E5424C" w:rsidP="00F16820">
            <w:pPr>
              <w:spacing w:before="80" w:after="60" w:line="300" w:lineRule="exact"/>
              <w:jc w:val="right"/>
              <w:rPr>
                <w:position w:val="2"/>
                <w:rtl/>
              </w:rPr>
            </w:pPr>
            <w:r w:rsidRPr="00E5424C">
              <w:rPr>
                <w:position w:val="2"/>
                <w:rtl/>
                <w:lang w:val="fr-FR" w:bidi="ar-EG"/>
              </w:rPr>
              <w:t xml:space="preserve">جنيف، </w:t>
            </w:r>
            <w:r w:rsidR="003A57D5">
              <w:rPr>
                <w:position w:val="2"/>
                <w:lang w:val="fr-FR" w:bidi="ar-EG"/>
              </w:rPr>
              <w:t>27</w:t>
            </w:r>
            <w:r w:rsidRPr="00E5424C">
              <w:rPr>
                <w:position w:val="2"/>
                <w:rtl/>
                <w:lang w:val="fr-FR" w:bidi="ar-EG"/>
              </w:rPr>
              <w:t xml:space="preserve"> فبراير 2025</w:t>
            </w:r>
          </w:p>
        </w:tc>
      </w:tr>
      <w:tr w:rsidR="000F7BBE" w:rsidRPr="000F7BBE" w14:paraId="17C019FD" w14:textId="77777777" w:rsidTr="00153E23">
        <w:tc>
          <w:tcPr>
            <w:tcW w:w="5000" w:type="pct"/>
            <w:gridSpan w:val="3"/>
            <w:shd w:val="clear" w:color="auto" w:fill="auto"/>
          </w:tcPr>
          <w:p w14:paraId="4AC58D07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2328C2B2" w14:textId="77777777" w:rsidTr="00153E23">
        <w:tc>
          <w:tcPr>
            <w:tcW w:w="5000" w:type="pct"/>
            <w:gridSpan w:val="3"/>
            <w:shd w:val="clear" w:color="auto" w:fill="auto"/>
          </w:tcPr>
          <w:p w14:paraId="3FB1CD96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40D1C923" w14:textId="77777777" w:rsidTr="00153E23">
        <w:tc>
          <w:tcPr>
            <w:tcW w:w="5000" w:type="pct"/>
            <w:gridSpan w:val="3"/>
            <w:shd w:val="clear" w:color="auto" w:fill="auto"/>
          </w:tcPr>
          <w:p w14:paraId="6DC1D9EA" w14:textId="28153D3C" w:rsidR="000F7BBE" w:rsidRPr="000F7BBE" w:rsidRDefault="000F7BBE" w:rsidP="00F16820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0F7BBE">
              <w:rPr>
                <w:b/>
                <w:bCs/>
                <w:position w:val="2"/>
                <w:rtl/>
              </w:rPr>
              <w:t>إلى إدارات الدول الأعضاء في الاتحاد</w:t>
            </w:r>
            <w:r w:rsidR="00B1143A">
              <w:rPr>
                <w:rFonts w:hint="cs"/>
                <w:b/>
                <w:bCs/>
                <w:position w:val="2"/>
                <w:rtl/>
              </w:rPr>
              <w:t xml:space="preserve"> الدولي للاتصالات</w:t>
            </w:r>
          </w:p>
        </w:tc>
      </w:tr>
      <w:tr w:rsidR="000F7BBE" w:rsidRPr="000F7BBE" w14:paraId="5F2C8D90" w14:textId="77777777" w:rsidTr="00153E23">
        <w:tc>
          <w:tcPr>
            <w:tcW w:w="5000" w:type="pct"/>
            <w:gridSpan w:val="3"/>
            <w:shd w:val="clear" w:color="auto" w:fill="auto"/>
          </w:tcPr>
          <w:p w14:paraId="4B1E298B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6896DFD0" w14:textId="77777777" w:rsidTr="00153E23">
        <w:tc>
          <w:tcPr>
            <w:tcW w:w="5000" w:type="pct"/>
            <w:gridSpan w:val="3"/>
            <w:shd w:val="clear" w:color="auto" w:fill="auto"/>
          </w:tcPr>
          <w:p w14:paraId="4B3FC5DF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3A57D5" w14:paraId="698563F9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7F152CAA" w14:textId="77777777" w:rsidR="000F7BBE" w:rsidRPr="000F7BBE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14:paraId="6A5F6A7E" w14:textId="7D6ED4D4" w:rsidR="000F7BBE" w:rsidRPr="003A57D5" w:rsidRDefault="00E5424C" w:rsidP="00F16820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lang w:val="fr-FR" w:bidi="ar-EG"/>
              </w:rPr>
            </w:pPr>
            <w:r w:rsidRPr="00E5424C">
              <w:rPr>
                <w:b/>
                <w:bCs/>
                <w:position w:val="2"/>
                <w:rtl/>
                <w:lang w:bidi="ar-EG"/>
              </w:rPr>
              <w:t>تحديث قاعدة بيانات مكتب الاتصالات الراديوية لخدمات الأرض والبرمجيات ذات الصلة</w:t>
            </w:r>
          </w:p>
        </w:tc>
      </w:tr>
      <w:tr w:rsidR="00FC09E8" w:rsidRPr="003A57D5" w14:paraId="3AF17F7C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3D593F7E" w14:textId="77777777" w:rsidR="00FC09E8" w:rsidRPr="000F7BBE" w:rsidRDefault="00FC09E8" w:rsidP="000F7BBE">
            <w:pPr>
              <w:spacing w:before="80" w:after="60" w:line="300" w:lineRule="exact"/>
              <w:rPr>
                <w:position w:val="2"/>
                <w:rtl/>
              </w:rPr>
            </w:pPr>
          </w:p>
        </w:tc>
        <w:tc>
          <w:tcPr>
            <w:tcW w:w="4301" w:type="pct"/>
            <w:gridSpan w:val="2"/>
            <w:shd w:val="clear" w:color="auto" w:fill="auto"/>
          </w:tcPr>
          <w:p w14:paraId="23E59E2A" w14:textId="77777777" w:rsidR="00FC09E8" w:rsidRDefault="00FC09E8" w:rsidP="00F16820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rtl/>
                <w:lang w:bidi="ar-EG"/>
              </w:rPr>
            </w:pPr>
          </w:p>
        </w:tc>
      </w:tr>
    </w:tbl>
    <w:p w14:paraId="7C1A405D" w14:textId="1AB5AD3D" w:rsidR="00E5424C" w:rsidRPr="003A57D5" w:rsidRDefault="00E5424C" w:rsidP="003A57D5">
      <w:pPr>
        <w:spacing w:line="240" w:lineRule="auto"/>
        <w:rPr>
          <w:lang w:val="fr-FR" w:bidi="ar-EG"/>
        </w:rPr>
      </w:pPr>
      <w:r w:rsidRPr="00E5424C">
        <w:rPr>
          <w:rtl/>
          <w:lang w:bidi="ar-EG"/>
        </w:rPr>
        <w:t>أكمل مكتب الاتصالات الراديوية</w:t>
      </w:r>
      <w:r w:rsidR="000532B6">
        <w:rPr>
          <w:rFonts w:hint="cs"/>
          <w:rtl/>
          <w:lang w:bidi="ar-EG"/>
        </w:rPr>
        <w:t xml:space="preserve"> </w:t>
      </w:r>
      <w:r w:rsidR="00400A0D" w:rsidRPr="003A57D5">
        <w:rPr>
          <w:lang w:val="fr-FR" w:bidi="ar-EG"/>
        </w:rPr>
        <w:t>(BR)</w:t>
      </w:r>
      <w:r w:rsidRPr="00E5424C">
        <w:rPr>
          <w:rtl/>
          <w:lang w:bidi="ar-EG"/>
        </w:rPr>
        <w:t xml:space="preserve"> تحديث نظام</w:t>
      </w:r>
      <w:r w:rsidRPr="00E5424C">
        <w:rPr>
          <w:rFonts w:hint="cs"/>
          <w:rtl/>
          <w:lang w:bidi="ar-EG"/>
        </w:rPr>
        <w:t>ه</w:t>
      </w:r>
      <w:r w:rsidRPr="00E5424C">
        <w:rPr>
          <w:rtl/>
          <w:lang w:bidi="ar-EG"/>
        </w:rPr>
        <w:t xml:space="preserve"> </w:t>
      </w:r>
      <w:proofErr w:type="spellStart"/>
      <w:r w:rsidR="007E434B" w:rsidRPr="003A57D5">
        <w:rPr>
          <w:b/>
          <w:bCs/>
          <w:i/>
          <w:iCs/>
          <w:lang w:val="fr-FR" w:bidi="ar-EG"/>
        </w:rPr>
        <w:t>TerRaSys</w:t>
      </w:r>
      <w:proofErr w:type="spellEnd"/>
      <w:r w:rsidRPr="00E5424C">
        <w:rPr>
          <w:rtl/>
          <w:lang w:bidi="ar-EG"/>
        </w:rPr>
        <w:t xml:space="preserve"> الخاص </w:t>
      </w:r>
      <w:r w:rsidRPr="00E5424C">
        <w:rPr>
          <w:rFonts w:hint="cs"/>
          <w:rtl/>
          <w:lang w:bidi="ar-EG"/>
        </w:rPr>
        <w:t>ب</w:t>
      </w:r>
      <w:r w:rsidRPr="00E5424C">
        <w:rPr>
          <w:rtl/>
          <w:lang w:bidi="ar-EG"/>
        </w:rPr>
        <w:t>معالجة تخصيصات تردد</w:t>
      </w:r>
      <w:r w:rsidRPr="00E5424C">
        <w:rPr>
          <w:rFonts w:hint="cs"/>
          <w:rtl/>
          <w:lang w:bidi="ar-EG"/>
        </w:rPr>
        <w:t>ات</w:t>
      </w:r>
      <w:r w:rsidRPr="00E5424C">
        <w:rPr>
          <w:rtl/>
          <w:lang w:bidi="ar-EG"/>
        </w:rPr>
        <w:t xml:space="preserve"> خدمات الأرض. ويشمل ذلك تحديث </w:t>
      </w:r>
      <w:r w:rsidRPr="00E5424C">
        <w:rPr>
          <w:rFonts w:hint="cs"/>
          <w:rtl/>
          <w:lang w:bidi="ar-EG"/>
        </w:rPr>
        <w:t>مخدمات</w:t>
      </w:r>
      <w:r w:rsidRPr="00E5424C">
        <w:rPr>
          <w:rtl/>
          <w:lang w:bidi="ar-EG"/>
        </w:rPr>
        <w:t xml:space="preserve"> قواعد البيانات </w:t>
      </w:r>
      <w:r w:rsidRPr="00E5424C">
        <w:rPr>
          <w:rFonts w:hint="cs"/>
          <w:rtl/>
          <w:lang w:bidi="ar-EG"/>
        </w:rPr>
        <w:t>وهيكل</w:t>
      </w:r>
      <w:r w:rsidRPr="00E5424C">
        <w:rPr>
          <w:rtl/>
          <w:lang w:bidi="ar-EG"/>
        </w:rPr>
        <w:t xml:space="preserve"> قاعدة البيانات ووحدات البرامج المختلفة المرتبطة بها.</w:t>
      </w:r>
    </w:p>
    <w:p w14:paraId="16242AD2" w14:textId="0F438B5A" w:rsidR="00E5424C" w:rsidRPr="003A57D5" w:rsidRDefault="00E5424C" w:rsidP="003A57D5">
      <w:pPr>
        <w:spacing w:line="240" w:lineRule="auto"/>
        <w:rPr>
          <w:lang w:val="fr-FR" w:bidi="ar-EG"/>
        </w:rPr>
      </w:pPr>
      <w:r w:rsidRPr="00E5424C">
        <w:rPr>
          <w:rFonts w:hint="cs"/>
          <w:rtl/>
          <w:lang w:bidi="ar-EG"/>
        </w:rPr>
        <w:t>و</w:t>
      </w:r>
      <w:r w:rsidRPr="00E5424C">
        <w:rPr>
          <w:rtl/>
          <w:lang w:bidi="ar-EG"/>
        </w:rPr>
        <w:t xml:space="preserve">تتضمن التعديلات على </w:t>
      </w:r>
      <w:r w:rsidRPr="00E5424C">
        <w:rPr>
          <w:rFonts w:hint="cs"/>
          <w:rtl/>
          <w:lang w:bidi="ar-EG"/>
        </w:rPr>
        <w:t>هيكل</w:t>
      </w:r>
      <w:r w:rsidRPr="00E5424C">
        <w:rPr>
          <w:rtl/>
          <w:lang w:bidi="ar-EG"/>
        </w:rPr>
        <w:t xml:space="preserve"> </w:t>
      </w:r>
      <w:bookmarkStart w:id="0" w:name="_Hlk191371913"/>
      <w:r w:rsidRPr="00E5424C">
        <w:rPr>
          <w:rtl/>
          <w:lang w:bidi="ar-EG"/>
        </w:rPr>
        <w:t xml:space="preserve">قاعدة البيانات </w:t>
      </w:r>
      <w:bookmarkEnd w:id="0"/>
      <w:r w:rsidRPr="00E5424C">
        <w:rPr>
          <w:rFonts w:hint="cs"/>
          <w:rtl/>
          <w:lang w:bidi="ar-EG"/>
        </w:rPr>
        <w:t>ل</w:t>
      </w:r>
      <w:r w:rsidRPr="00E5424C">
        <w:rPr>
          <w:rtl/>
          <w:lang w:bidi="ar-EG"/>
        </w:rPr>
        <w:t>لأرض (</w:t>
      </w:r>
      <w:proofErr w:type="spellStart"/>
      <w:r w:rsidR="007E434B" w:rsidRPr="003A57D5">
        <w:rPr>
          <w:b/>
          <w:bCs/>
          <w:i/>
          <w:iCs/>
          <w:lang w:val="fr-FR" w:bidi="ar-EG"/>
        </w:rPr>
        <w:t>TerRaBase</w:t>
      </w:r>
      <w:proofErr w:type="spellEnd"/>
      <w:r w:rsidRPr="00E5424C">
        <w:rPr>
          <w:rtl/>
          <w:lang w:bidi="ar-EG"/>
        </w:rPr>
        <w:t xml:space="preserve">) </w:t>
      </w:r>
      <w:r w:rsidRPr="00E5424C">
        <w:rPr>
          <w:rFonts w:hint="cs"/>
          <w:rtl/>
          <w:lang w:bidi="ar-EG"/>
        </w:rPr>
        <w:t>إدخال بنود</w:t>
      </w:r>
      <w:r w:rsidRPr="00E5424C">
        <w:rPr>
          <w:rtl/>
          <w:lang w:bidi="ar-EG"/>
        </w:rPr>
        <w:t xml:space="preserve"> بيانات جديدة، وفق قرارات</w:t>
      </w:r>
      <w:r w:rsidRPr="00E5424C">
        <w:rPr>
          <w:rFonts w:hint="cs"/>
          <w:rtl/>
          <w:lang w:bidi="ar-EG"/>
        </w:rPr>
        <w:t xml:space="preserve"> المؤتمر العالمي للاتصالات الراديوية عام </w:t>
      </w:r>
      <w:r w:rsidRPr="003A57D5">
        <w:rPr>
          <w:rFonts w:hint="cs"/>
          <w:lang w:val="fr-FR" w:bidi="ar-EG"/>
        </w:rPr>
        <w:t>2023</w:t>
      </w:r>
      <w:r w:rsidRPr="00E5424C">
        <w:rPr>
          <w:rtl/>
          <w:lang w:bidi="ar-EG"/>
        </w:rPr>
        <w:t xml:space="preserve"> </w:t>
      </w:r>
      <w:r w:rsidRPr="00E5424C">
        <w:rPr>
          <w:rFonts w:hint="cs"/>
          <w:rtl/>
          <w:lang w:bidi="ar-EG"/>
        </w:rPr>
        <w:t>(</w:t>
      </w:r>
      <w:r w:rsidRPr="003A57D5">
        <w:rPr>
          <w:lang w:val="fr-FR" w:bidi="ar-EG"/>
        </w:rPr>
        <w:t>WRC-23</w:t>
      </w:r>
      <w:r w:rsidRPr="00E5424C">
        <w:rPr>
          <w:rFonts w:hint="cs"/>
          <w:rtl/>
          <w:lang w:bidi="ar-EG"/>
        </w:rPr>
        <w:t>)</w:t>
      </w:r>
      <w:r w:rsidRPr="00E5424C">
        <w:rPr>
          <w:rtl/>
          <w:lang w:bidi="ar-EG"/>
        </w:rPr>
        <w:t xml:space="preserve"> المتعلقة </w:t>
      </w:r>
      <w:r w:rsidRPr="00E5424C">
        <w:rPr>
          <w:rFonts w:hint="cs"/>
          <w:rtl/>
          <w:lang w:bidi="ar-EG"/>
        </w:rPr>
        <w:t>بالتذييل</w:t>
      </w:r>
      <w:r w:rsidRPr="00E5424C">
        <w:rPr>
          <w:rtl/>
          <w:lang w:bidi="ar-EG"/>
        </w:rPr>
        <w:t xml:space="preserve"> </w:t>
      </w:r>
      <w:r w:rsidRPr="006372D5">
        <w:rPr>
          <w:b/>
          <w:bCs/>
          <w:rtl/>
          <w:lang w:bidi="ar-EG"/>
        </w:rPr>
        <w:t>4</w:t>
      </w:r>
      <w:r w:rsidRPr="00E5424C">
        <w:rPr>
          <w:rtl/>
          <w:lang w:bidi="ar-EG"/>
        </w:rPr>
        <w:t xml:space="preserve"> للوائح الراديو </w:t>
      </w:r>
      <w:r w:rsidRPr="00E5424C">
        <w:rPr>
          <w:rFonts w:hint="cs"/>
          <w:rtl/>
          <w:lang w:bidi="ar-EG"/>
        </w:rPr>
        <w:t>على النحو</w:t>
      </w:r>
      <w:r w:rsidRPr="00E5424C">
        <w:rPr>
          <w:rtl/>
          <w:lang w:bidi="ar-EG"/>
        </w:rPr>
        <w:t xml:space="preserve"> </w:t>
      </w:r>
      <w:r w:rsidRPr="00E5424C">
        <w:rPr>
          <w:rFonts w:hint="cs"/>
          <w:rtl/>
          <w:lang w:bidi="ar-EG"/>
        </w:rPr>
        <w:t>ال</w:t>
      </w:r>
      <w:r w:rsidRPr="00E5424C">
        <w:rPr>
          <w:rtl/>
          <w:lang w:bidi="ar-EG"/>
        </w:rPr>
        <w:t xml:space="preserve">موضح في </w:t>
      </w:r>
      <w:r w:rsidRPr="00E5424C">
        <w:rPr>
          <w:rFonts w:hint="cs"/>
          <w:rtl/>
          <w:lang w:bidi="ar-EG"/>
        </w:rPr>
        <w:t xml:space="preserve">الرسالة المعممة </w:t>
      </w:r>
      <w:hyperlink r:id="rId8" w:history="1">
        <w:r w:rsidRPr="003A57D5">
          <w:rPr>
            <w:rStyle w:val="Hyperlink"/>
            <w:lang w:val="fr-FR" w:bidi="ar-EG"/>
          </w:rPr>
          <w:t>C</w:t>
        </w:r>
        <w:r w:rsidRPr="003A57D5">
          <w:rPr>
            <w:rStyle w:val="Hyperlink"/>
            <w:lang w:val="fr-FR" w:bidi="ar-EG"/>
          </w:rPr>
          <w:t>R</w:t>
        </w:r>
        <w:r w:rsidRPr="003A57D5">
          <w:rPr>
            <w:rStyle w:val="Hyperlink"/>
            <w:lang w:val="fr-FR" w:bidi="ar-EG"/>
          </w:rPr>
          <w:t>/509</w:t>
        </w:r>
      </w:hyperlink>
      <w:r w:rsidRPr="00E5424C">
        <w:rPr>
          <w:rtl/>
          <w:lang w:bidi="ar-EG"/>
        </w:rPr>
        <w:t xml:space="preserve"> </w:t>
      </w:r>
      <w:r w:rsidRPr="00E5424C">
        <w:rPr>
          <w:rFonts w:hint="cs"/>
          <w:rtl/>
          <w:lang w:bidi="ar-EG"/>
        </w:rPr>
        <w:t>المؤرخة</w:t>
      </w:r>
      <w:r w:rsidRPr="00E5424C">
        <w:rPr>
          <w:rtl/>
          <w:lang w:bidi="ar-EG"/>
        </w:rPr>
        <w:t xml:space="preserve"> 14 نوفمبر 2024.</w:t>
      </w:r>
    </w:p>
    <w:p w14:paraId="048B77A9" w14:textId="779C0DAC" w:rsidR="00E5424C" w:rsidRPr="003A57D5" w:rsidRDefault="00E5424C" w:rsidP="003A57D5">
      <w:pPr>
        <w:spacing w:line="240" w:lineRule="auto"/>
        <w:rPr>
          <w:lang w:val="fr-FR" w:bidi="ar-EG"/>
        </w:rPr>
      </w:pPr>
      <w:r w:rsidRPr="00E5424C">
        <w:rPr>
          <w:rFonts w:hint="cs"/>
          <w:rtl/>
          <w:lang w:bidi="ar-EG"/>
        </w:rPr>
        <w:t>و</w:t>
      </w:r>
      <w:r w:rsidRPr="00E5424C">
        <w:rPr>
          <w:rtl/>
          <w:lang w:bidi="ar-EG"/>
        </w:rPr>
        <w:t xml:space="preserve">تتضمن التغييرات الأخرى </w:t>
      </w:r>
      <w:r w:rsidRPr="00E5424C">
        <w:rPr>
          <w:rFonts w:hint="cs"/>
          <w:rtl/>
          <w:lang w:bidi="ar-EG"/>
        </w:rPr>
        <w:t>في نظام</w:t>
      </w:r>
      <w:r w:rsidRPr="00E5424C">
        <w:rPr>
          <w:rtl/>
          <w:lang w:bidi="ar-EG"/>
        </w:rPr>
        <w:t xml:space="preserve"> </w:t>
      </w:r>
      <w:proofErr w:type="spellStart"/>
      <w:r w:rsidR="007E434B" w:rsidRPr="003A57D5">
        <w:rPr>
          <w:b/>
          <w:bCs/>
          <w:i/>
          <w:iCs/>
          <w:lang w:val="fr-FR" w:bidi="ar-EG"/>
        </w:rPr>
        <w:t>TerRaSys</w:t>
      </w:r>
      <w:proofErr w:type="spellEnd"/>
      <w:r w:rsidRPr="00E5424C">
        <w:rPr>
          <w:rtl/>
          <w:lang w:bidi="ar-EG"/>
        </w:rPr>
        <w:t xml:space="preserve"> تحسين عرض البرمج</w:t>
      </w:r>
      <w:r w:rsidRPr="00E5424C">
        <w:rPr>
          <w:rFonts w:hint="cs"/>
          <w:rtl/>
          <w:lang w:bidi="ar-EG"/>
        </w:rPr>
        <w:t>يات توخياً</w:t>
      </w:r>
      <w:r w:rsidRPr="00E5424C">
        <w:rPr>
          <w:rtl/>
          <w:lang w:bidi="ar-EG"/>
        </w:rPr>
        <w:t xml:space="preserve"> للعرض البديهي للأدوات و</w:t>
      </w:r>
      <w:r w:rsidRPr="00E5424C">
        <w:rPr>
          <w:rFonts w:hint="cs"/>
          <w:rtl/>
          <w:lang w:bidi="ar-EG"/>
        </w:rPr>
        <w:t xml:space="preserve">تسريع </w:t>
      </w:r>
      <w:r w:rsidRPr="00E5424C">
        <w:rPr>
          <w:rtl/>
          <w:lang w:bidi="ar-EG"/>
        </w:rPr>
        <w:t>استجابتها، بالإضافة</w:t>
      </w:r>
      <w:r w:rsidR="00CA5F37">
        <w:rPr>
          <w:rFonts w:hint="cs"/>
          <w:rtl/>
          <w:lang w:bidi="ar-EG"/>
        </w:rPr>
        <w:t>ً</w:t>
      </w:r>
      <w:r w:rsidRPr="00E5424C">
        <w:rPr>
          <w:rtl/>
          <w:lang w:bidi="ar-EG"/>
        </w:rPr>
        <w:t xml:space="preserve"> إلى ضبط تنظيم البيانات وتحسين تع</w:t>
      </w:r>
      <w:r w:rsidRPr="00E5424C">
        <w:rPr>
          <w:rFonts w:hint="cs"/>
          <w:rtl/>
          <w:lang w:bidi="ar-EG"/>
        </w:rPr>
        <w:t>ا</w:t>
      </w:r>
      <w:r w:rsidRPr="00E5424C">
        <w:rPr>
          <w:rtl/>
          <w:lang w:bidi="ar-EG"/>
        </w:rPr>
        <w:t>ريف الجداول وتحسين أداء الاستعلام.</w:t>
      </w:r>
    </w:p>
    <w:p w14:paraId="6CE20954" w14:textId="73D8FC49" w:rsidR="00E5424C" w:rsidRPr="003A57D5" w:rsidRDefault="00E5424C" w:rsidP="003A57D5">
      <w:pPr>
        <w:spacing w:line="240" w:lineRule="auto"/>
        <w:rPr>
          <w:lang w:val="fr-FR" w:bidi="ar-EG"/>
        </w:rPr>
      </w:pPr>
      <w:r w:rsidRPr="00E5424C">
        <w:rPr>
          <w:rFonts w:hint="cs"/>
          <w:rtl/>
          <w:lang w:bidi="ar-EG"/>
        </w:rPr>
        <w:t>و</w:t>
      </w:r>
      <w:r w:rsidRPr="00E5424C">
        <w:rPr>
          <w:rtl/>
          <w:lang w:bidi="ar-EG"/>
        </w:rPr>
        <w:t>بدءا</w:t>
      </w:r>
      <w:r w:rsidR="0010087F">
        <w:rPr>
          <w:rFonts w:hint="cs"/>
          <w:rtl/>
          <w:lang w:bidi="ar-EG"/>
        </w:rPr>
        <w:t>ً</w:t>
      </w:r>
      <w:r w:rsidRPr="00E5424C">
        <w:rPr>
          <w:rtl/>
          <w:lang w:bidi="ar-EG"/>
        </w:rPr>
        <w:t xml:space="preserve"> من</w:t>
      </w:r>
      <w:r w:rsidRPr="00E5424C">
        <w:rPr>
          <w:rtl/>
        </w:rPr>
        <w:t xml:space="preserve"> </w:t>
      </w:r>
      <w:r w:rsidRPr="00E5424C">
        <w:rPr>
          <w:rtl/>
          <w:lang w:bidi="ar-EG"/>
        </w:rPr>
        <w:t>النشرة الإعلامية الدولية للترددات الصادرة عن مكتب الاتصالات الراديوية (</w:t>
      </w:r>
      <w:r w:rsidRPr="003A57D5">
        <w:rPr>
          <w:lang w:val="fr-FR" w:bidi="ar-EG"/>
        </w:rPr>
        <w:t>BR IFIC</w:t>
      </w:r>
      <w:r w:rsidRPr="00E5424C">
        <w:rPr>
          <w:rtl/>
          <w:lang w:bidi="ar-EG"/>
        </w:rPr>
        <w:t xml:space="preserve">) رقم </w:t>
      </w:r>
      <w:r w:rsidRPr="003A57D5">
        <w:rPr>
          <w:lang w:val="fr-FR" w:bidi="ar-EG"/>
        </w:rPr>
        <w:t>3042</w:t>
      </w:r>
      <w:r w:rsidRPr="00E5424C">
        <w:rPr>
          <w:rtl/>
          <w:lang w:bidi="ar-EG"/>
        </w:rPr>
        <w:t xml:space="preserve"> </w:t>
      </w:r>
      <w:r w:rsidRPr="00E5424C">
        <w:rPr>
          <w:rFonts w:hint="cs"/>
          <w:rtl/>
          <w:lang w:bidi="ar-EG"/>
        </w:rPr>
        <w:t>التي ستُنشَر</w:t>
      </w:r>
      <w:r w:rsidRPr="00E5424C">
        <w:rPr>
          <w:rtl/>
          <w:lang w:bidi="ar-EG"/>
        </w:rPr>
        <w:t xml:space="preserve"> في</w:t>
      </w:r>
      <w:r w:rsidR="001C5934">
        <w:rPr>
          <w:rFonts w:hint="cs"/>
          <w:rtl/>
          <w:lang w:bidi="ar-EG"/>
        </w:rPr>
        <w:t> </w:t>
      </w:r>
      <w:r w:rsidRPr="00E5424C">
        <w:rPr>
          <w:rtl/>
          <w:lang w:bidi="ar-EG"/>
        </w:rPr>
        <w:t>18 مارس 2025، س</w:t>
      </w:r>
      <w:r w:rsidRPr="00E5424C">
        <w:rPr>
          <w:rFonts w:hint="cs"/>
          <w:rtl/>
          <w:lang w:bidi="ar-EG"/>
        </w:rPr>
        <w:t>ت</w:t>
      </w:r>
      <w:r w:rsidRPr="00E5424C">
        <w:rPr>
          <w:rtl/>
          <w:lang w:bidi="ar-EG"/>
        </w:rPr>
        <w:t>توافق</w:t>
      </w:r>
      <w:r w:rsidRPr="00E5424C">
        <w:rPr>
          <w:rtl/>
        </w:rPr>
        <w:t xml:space="preserve"> </w:t>
      </w:r>
      <w:r w:rsidRPr="00E5424C">
        <w:rPr>
          <w:rtl/>
          <w:lang w:bidi="ar-EG"/>
        </w:rPr>
        <w:t xml:space="preserve">قاعدة البيانات </w:t>
      </w:r>
      <w:proofErr w:type="spellStart"/>
      <w:r w:rsidR="007E434B" w:rsidRPr="003A57D5">
        <w:rPr>
          <w:b/>
          <w:bCs/>
          <w:i/>
          <w:iCs/>
          <w:lang w:val="fr-FR" w:bidi="ar-EG"/>
        </w:rPr>
        <w:t>TerRaBase</w:t>
      </w:r>
      <w:proofErr w:type="spellEnd"/>
      <w:r w:rsidRPr="00E5424C">
        <w:rPr>
          <w:rtl/>
          <w:lang w:bidi="ar-EG"/>
        </w:rPr>
        <w:t xml:space="preserve"> مع </w:t>
      </w:r>
      <w:r w:rsidRPr="00E5424C">
        <w:rPr>
          <w:rFonts w:hint="cs"/>
          <w:rtl/>
          <w:lang w:bidi="ar-EG"/>
        </w:rPr>
        <w:t>هيكل</w:t>
      </w:r>
      <w:r w:rsidRPr="00E5424C">
        <w:rPr>
          <w:rtl/>
          <w:lang w:bidi="ar-EG"/>
        </w:rPr>
        <w:t xml:space="preserve"> البيانات الجديد.</w:t>
      </w:r>
      <w:r w:rsidR="00462311">
        <w:rPr>
          <w:rFonts w:hint="cs"/>
          <w:rtl/>
          <w:lang w:bidi="ar-EG"/>
        </w:rPr>
        <w:t xml:space="preserve"> </w:t>
      </w:r>
      <w:r w:rsidRPr="00E5424C">
        <w:rPr>
          <w:rFonts w:hint="cs"/>
          <w:rtl/>
          <w:lang w:bidi="ar-EG"/>
        </w:rPr>
        <w:t>و</w:t>
      </w:r>
      <w:r w:rsidRPr="00E5424C">
        <w:rPr>
          <w:rtl/>
          <w:lang w:bidi="ar-EG"/>
        </w:rPr>
        <w:t>سيكون هذا التحول مباشرا</w:t>
      </w:r>
      <w:r w:rsidR="0010087F">
        <w:rPr>
          <w:rFonts w:hint="cs"/>
          <w:rtl/>
          <w:lang w:bidi="ar-EG"/>
        </w:rPr>
        <w:t>ً</w:t>
      </w:r>
      <w:r w:rsidRPr="00E5424C">
        <w:rPr>
          <w:rtl/>
          <w:lang w:bidi="ar-EG"/>
        </w:rPr>
        <w:t xml:space="preserve"> ولن يكون له أي تأثير على المستخدمين الذين يستخدمون الأدات</w:t>
      </w:r>
      <w:r w:rsidRPr="00E5424C">
        <w:rPr>
          <w:rFonts w:hint="cs"/>
          <w:rtl/>
          <w:lang w:bidi="ar-EG"/>
        </w:rPr>
        <w:t>ين</w:t>
      </w:r>
      <w:r w:rsidRPr="00E5424C">
        <w:rPr>
          <w:rtl/>
          <w:lang w:bidi="ar-EG"/>
        </w:rPr>
        <w:t xml:space="preserve"> ا</w:t>
      </w:r>
      <w:r w:rsidRPr="00E5424C">
        <w:rPr>
          <w:rFonts w:hint="cs"/>
          <w:rtl/>
          <w:lang w:bidi="ar-EG"/>
        </w:rPr>
        <w:t>ل</w:t>
      </w:r>
      <w:r w:rsidRPr="00E5424C">
        <w:rPr>
          <w:rtl/>
          <w:lang w:bidi="ar-EG"/>
        </w:rPr>
        <w:t>لتي</w:t>
      </w:r>
      <w:r w:rsidRPr="00E5424C">
        <w:rPr>
          <w:rFonts w:hint="cs"/>
          <w:rtl/>
          <w:lang w:bidi="ar-EG"/>
        </w:rPr>
        <w:t>ن</w:t>
      </w:r>
      <w:r w:rsidRPr="00E5424C">
        <w:rPr>
          <w:rtl/>
          <w:lang w:bidi="ar-EG"/>
        </w:rPr>
        <w:t xml:space="preserve"> </w:t>
      </w:r>
      <w:r w:rsidRPr="00E5424C">
        <w:rPr>
          <w:rFonts w:hint="cs"/>
          <w:rtl/>
          <w:lang w:bidi="ar-EG"/>
        </w:rPr>
        <w:t>يقدمهما</w:t>
      </w:r>
      <w:r w:rsidRPr="00E5424C">
        <w:rPr>
          <w:rtl/>
          <w:lang w:bidi="ar-EG"/>
        </w:rPr>
        <w:t xml:space="preserve"> المكتب </w:t>
      </w:r>
      <w:r w:rsidR="00C71827" w:rsidRPr="00E5424C">
        <w:rPr>
          <w:rFonts w:hint="cs"/>
          <w:rtl/>
          <w:lang w:bidi="ar-EG"/>
        </w:rPr>
        <w:t>في</w:t>
      </w:r>
      <w:r w:rsidR="00C71827">
        <w:rPr>
          <w:rFonts w:hint="cs"/>
          <w:rtl/>
          <w:lang w:bidi="ar-EG"/>
        </w:rPr>
        <w:t> </w:t>
      </w:r>
      <w:r w:rsidRPr="00E5424C">
        <w:rPr>
          <w:rtl/>
          <w:lang w:bidi="ar-EG"/>
        </w:rPr>
        <w:t xml:space="preserve">ملف صورة </w:t>
      </w:r>
      <w:r w:rsidRPr="003A57D5">
        <w:rPr>
          <w:lang w:val="fr-FR" w:bidi="ar-EG"/>
        </w:rPr>
        <w:t>ISO</w:t>
      </w:r>
      <w:r w:rsidRPr="00E5424C">
        <w:rPr>
          <w:rtl/>
          <w:lang w:bidi="ar-EG"/>
        </w:rPr>
        <w:t xml:space="preserve"> </w:t>
      </w:r>
      <w:r w:rsidRPr="00E5424C">
        <w:rPr>
          <w:rFonts w:hint="cs"/>
          <w:rtl/>
          <w:lang w:bidi="ar-EG"/>
        </w:rPr>
        <w:t>ضمن نشرة</w:t>
      </w:r>
      <w:r w:rsidRPr="00E5424C">
        <w:rPr>
          <w:rtl/>
          <w:lang w:bidi="ar-EG"/>
        </w:rPr>
        <w:t xml:space="preserve"> </w:t>
      </w:r>
      <w:r w:rsidRPr="003A57D5">
        <w:rPr>
          <w:lang w:val="fr-FR" w:bidi="ar-EG"/>
        </w:rPr>
        <w:t>BR IFIC</w:t>
      </w:r>
      <w:r w:rsidRPr="00E5424C">
        <w:rPr>
          <w:rtl/>
          <w:lang w:bidi="ar-EG"/>
        </w:rPr>
        <w:t xml:space="preserve"> </w:t>
      </w:r>
      <w:bookmarkStart w:id="1" w:name="_Hlk191372571"/>
      <w:r w:rsidRPr="00E5424C">
        <w:rPr>
          <w:rFonts w:hint="cs"/>
          <w:rtl/>
          <w:lang w:bidi="ar-EG"/>
        </w:rPr>
        <w:t>ل</w:t>
      </w:r>
      <w:r w:rsidRPr="00E5424C">
        <w:rPr>
          <w:rtl/>
          <w:lang w:bidi="ar-EG"/>
        </w:rPr>
        <w:t>لأرض</w:t>
      </w:r>
      <w:bookmarkEnd w:id="1"/>
      <w:r w:rsidRPr="00E5424C">
        <w:rPr>
          <w:rtl/>
          <w:lang w:bidi="ar-EG"/>
        </w:rPr>
        <w:t>، وه</w:t>
      </w:r>
      <w:r w:rsidRPr="00E5424C">
        <w:rPr>
          <w:rFonts w:hint="cs"/>
          <w:rtl/>
          <w:lang w:bidi="ar-EG"/>
        </w:rPr>
        <w:t>ما</w:t>
      </w:r>
      <w:r w:rsidRPr="00E5424C">
        <w:rPr>
          <w:rtl/>
          <w:lang w:bidi="ar-EG"/>
        </w:rPr>
        <w:t xml:space="preserve"> </w:t>
      </w:r>
      <w:proofErr w:type="spellStart"/>
      <w:r w:rsidR="007E434B" w:rsidRPr="003A57D5">
        <w:rPr>
          <w:b/>
          <w:bCs/>
          <w:i/>
          <w:iCs/>
          <w:lang w:val="fr-FR" w:bidi="ar-EG"/>
        </w:rPr>
        <w:t>TerRaQ</w:t>
      </w:r>
      <w:proofErr w:type="spellEnd"/>
      <w:r w:rsidRPr="00E5424C">
        <w:rPr>
          <w:rtl/>
          <w:lang w:bidi="ar-EG"/>
        </w:rPr>
        <w:t xml:space="preserve"> للاستعلامات و</w:t>
      </w:r>
      <w:proofErr w:type="spellStart"/>
      <w:r w:rsidR="007E434B" w:rsidRPr="003A57D5">
        <w:rPr>
          <w:b/>
          <w:bCs/>
          <w:i/>
          <w:iCs/>
          <w:lang w:val="fr-FR" w:bidi="ar-EG"/>
        </w:rPr>
        <w:t>TerRaNotices</w:t>
      </w:r>
      <w:proofErr w:type="spellEnd"/>
      <w:r w:rsidRPr="00E5424C">
        <w:rPr>
          <w:rtl/>
          <w:lang w:bidi="ar-EG"/>
        </w:rPr>
        <w:t xml:space="preserve"> لإنشاء </w:t>
      </w:r>
      <w:r w:rsidRPr="00E5424C">
        <w:rPr>
          <w:rFonts w:hint="cs"/>
          <w:rtl/>
          <w:lang w:bidi="ar-EG"/>
        </w:rPr>
        <w:t>التبليغات</w:t>
      </w:r>
      <w:r w:rsidRPr="00E5424C">
        <w:rPr>
          <w:rtl/>
          <w:lang w:bidi="ar-EG"/>
        </w:rPr>
        <w:t xml:space="preserve"> الإلكترونية والتحقق من صحتها. ولن يتطلب الأمر أي تغيير أو إجراء إضافي من مستخدمي ه</w:t>
      </w:r>
      <w:r w:rsidRPr="00E5424C">
        <w:rPr>
          <w:rFonts w:hint="cs"/>
          <w:rtl/>
          <w:lang w:bidi="ar-EG"/>
        </w:rPr>
        <w:t>اتين</w:t>
      </w:r>
      <w:r w:rsidRPr="00E5424C">
        <w:rPr>
          <w:rtl/>
          <w:lang w:bidi="ar-EG"/>
        </w:rPr>
        <w:t xml:space="preserve"> الأدات</w:t>
      </w:r>
      <w:r w:rsidRPr="00E5424C">
        <w:rPr>
          <w:rFonts w:hint="cs"/>
          <w:rtl/>
          <w:lang w:bidi="ar-EG"/>
        </w:rPr>
        <w:t>ين</w:t>
      </w:r>
      <w:r w:rsidRPr="00E5424C">
        <w:rPr>
          <w:rtl/>
          <w:lang w:bidi="ar-EG"/>
        </w:rPr>
        <w:t>.</w:t>
      </w:r>
    </w:p>
    <w:p w14:paraId="368CDB45" w14:textId="41BB0E89" w:rsidR="00E5424C" w:rsidRPr="003A57D5" w:rsidRDefault="00E5424C" w:rsidP="003A57D5">
      <w:pPr>
        <w:spacing w:line="240" w:lineRule="auto"/>
        <w:rPr>
          <w:lang w:val="fr-FR" w:bidi="ar-EG"/>
        </w:rPr>
      </w:pPr>
      <w:r w:rsidRPr="00E5424C">
        <w:rPr>
          <w:rFonts w:hint="cs"/>
          <w:rtl/>
          <w:lang w:bidi="ar-EG"/>
        </w:rPr>
        <w:t>ولكن</w:t>
      </w:r>
      <w:r w:rsidRPr="00E5424C">
        <w:rPr>
          <w:rtl/>
          <w:lang w:bidi="ar-EG"/>
        </w:rPr>
        <w:t xml:space="preserve"> التغييرات التي </w:t>
      </w:r>
      <w:r w:rsidRPr="00E5424C">
        <w:rPr>
          <w:rFonts w:hint="cs"/>
          <w:rtl/>
          <w:lang w:bidi="ar-EG"/>
        </w:rPr>
        <w:t>أُدخلت</w:t>
      </w:r>
      <w:r w:rsidRPr="00E5424C">
        <w:rPr>
          <w:rtl/>
          <w:lang w:bidi="ar-EG"/>
        </w:rPr>
        <w:t xml:space="preserve"> </w:t>
      </w:r>
      <w:r w:rsidRPr="00E5424C">
        <w:rPr>
          <w:rFonts w:hint="cs"/>
          <w:rtl/>
          <w:lang w:bidi="ar-EG"/>
        </w:rPr>
        <w:t>في هيكل</w:t>
      </w:r>
      <w:r w:rsidRPr="00E5424C">
        <w:rPr>
          <w:rtl/>
          <w:lang w:bidi="ar-EG"/>
        </w:rPr>
        <w:t xml:space="preserve"> البيانات سيكون لها تأثير على أي </w:t>
      </w:r>
      <w:r w:rsidRPr="00E5424C">
        <w:rPr>
          <w:rFonts w:hint="cs"/>
          <w:rtl/>
          <w:lang w:bidi="ar-EG"/>
        </w:rPr>
        <w:t>برمجيات</w:t>
      </w:r>
      <w:r w:rsidRPr="00E5424C">
        <w:rPr>
          <w:rtl/>
          <w:lang w:bidi="ar-EG"/>
        </w:rPr>
        <w:t xml:space="preserve"> تابع لجهة خارجية </w:t>
      </w:r>
      <w:r w:rsidRPr="00E5424C">
        <w:rPr>
          <w:rFonts w:hint="cs"/>
          <w:rtl/>
          <w:lang w:bidi="ar-EG"/>
        </w:rPr>
        <w:t>تُ</w:t>
      </w:r>
      <w:r w:rsidRPr="00E5424C">
        <w:rPr>
          <w:rtl/>
          <w:lang w:bidi="ar-EG"/>
        </w:rPr>
        <w:t>ستخدم لقراءة البيانات مباشرة من ملف قاعدة بيانات</w:t>
      </w:r>
      <w:r w:rsidRPr="00E5424C">
        <w:rPr>
          <w:rFonts w:hint="cs"/>
          <w:rtl/>
          <w:lang w:bidi="ar-EG"/>
        </w:rPr>
        <w:t xml:space="preserve"> نشرة</w:t>
      </w:r>
      <w:r w:rsidRPr="00E5424C">
        <w:rPr>
          <w:rtl/>
          <w:lang w:bidi="ar-EG"/>
        </w:rPr>
        <w:t xml:space="preserve"> </w:t>
      </w:r>
      <w:r w:rsidRPr="003A57D5">
        <w:rPr>
          <w:lang w:val="fr-FR" w:bidi="ar-EG"/>
        </w:rPr>
        <w:t>BR IFIC</w:t>
      </w:r>
      <w:r w:rsidRPr="00E5424C">
        <w:rPr>
          <w:rtl/>
          <w:lang w:bidi="ar-EG"/>
        </w:rPr>
        <w:t xml:space="preserve"> للأرض </w:t>
      </w:r>
      <w:r w:rsidRPr="00E5424C">
        <w:rPr>
          <w:rFonts w:hint="cs"/>
          <w:rtl/>
          <w:lang w:bidi="ar-EG"/>
        </w:rPr>
        <w:t>بنسق</w:t>
      </w:r>
      <w:r w:rsidRPr="00E5424C">
        <w:rPr>
          <w:rtl/>
          <w:lang w:bidi="ar-EG"/>
        </w:rPr>
        <w:t xml:space="preserve"> </w:t>
      </w:r>
      <w:r w:rsidRPr="003A57D5">
        <w:rPr>
          <w:lang w:val="fr-FR" w:bidi="ar-EG"/>
        </w:rPr>
        <w:t>SQLite</w:t>
      </w:r>
      <w:r w:rsidRPr="00E5424C">
        <w:rPr>
          <w:rtl/>
          <w:lang w:bidi="ar-EG"/>
        </w:rPr>
        <w:t>.</w:t>
      </w:r>
      <w:r w:rsidRPr="00E5424C">
        <w:rPr>
          <w:rFonts w:hint="cs"/>
          <w:rtl/>
          <w:lang w:bidi="ar-EG"/>
        </w:rPr>
        <w:t xml:space="preserve"> </w:t>
      </w:r>
      <w:r w:rsidRPr="00E5424C">
        <w:rPr>
          <w:rtl/>
          <w:lang w:bidi="ar-EG"/>
        </w:rPr>
        <w:t xml:space="preserve">وبالتالي، </w:t>
      </w:r>
      <w:r w:rsidRPr="00E5424C">
        <w:rPr>
          <w:rFonts w:hint="cs"/>
          <w:rtl/>
          <w:lang w:bidi="ar-EG"/>
        </w:rPr>
        <w:t>يرجى من</w:t>
      </w:r>
      <w:r w:rsidRPr="00E5424C">
        <w:rPr>
          <w:rtl/>
          <w:lang w:bidi="ar-EG"/>
        </w:rPr>
        <w:t xml:space="preserve"> الإدارات والمستخدمين الآخرين، الذين طوروا </w:t>
      </w:r>
      <w:r w:rsidRPr="00E5424C">
        <w:rPr>
          <w:rFonts w:hint="cs"/>
          <w:rtl/>
          <w:lang w:bidi="ar-EG"/>
        </w:rPr>
        <w:t>برمجياتهم</w:t>
      </w:r>
      <w:r w:rsidRPr="00E5424C">
        <w:rPr>
          <w:rtl/>
          <w:lang w:bidi="ar-EG"/>
        </w:rPr>
        <w:t xml:space="preserve"> الخاصة </w:t>
      </w:r>
      <w:r w:rsidRPr="00E5424C">
        <w:rPr>
          <w:rFonts w:hint="cs"/>
          <w:rtl/>
          <w:lang w:bidi="ar-EG"/>
        </w:rPr>
        <w:t>للنفاذ</w:t>
      </w:r>
      <w:r w:rsidRPr="00E5424C">
        <w:rPr>
          <w:rtl/>
          <w:lang w:bidi="ar-EG"/>
        </w:rPr>
        <w:t xml:space="preserve"> المباشر إلى بيانات</w:t>
      </w:r>
      <w:r w:rsidRPr="00E5424C">
        <w:rPr>
          <w:rtl/>
        </w:rPr>
        <w:t xml:space="preserve"> </w:t>
      </w:r>
      <w:r w:rsidRPr="00E5424C">
        <w:rPr>
          <w:rtl/>
          <w:lang w:bidi="ar-EG"/>
        </w:rPr>
        <w:t xml:space="preserve">قاعدة البيانات </w:t>
      </w:r>
      <w:proofErr w:type="spellStart"/>
      <w:r w:rsidR="007E434B" w:rsidRPr="003A57D5">
        <w:rPr>
          <w:b/>
          <w:bCs/>
          <w:i/>
          <w:iCs/>
          <w:lang w:val="fr-FR" w:bidi="ar-EG"/>
        </w:rPr>
        <w:t>TerRaBase</w:t>
      </w:r>
      <w:proofErr w:type="spellEnd"/>
      <w:r w:rsidRPr="00E5424C">
        <w:rPr>
          <w:rtl/>
          <w:lang w:bidi="ar-EG"/>
        </w:rPr>
        <w:t xml:space="preserve">، استشارة الوثائق المتاحة </w:t>
      </w:r>
      <w:r w:rsidRPr="00E5424C">
        <w:rPr>
          <w:rFonts w:hint="cs"/>
          <w:rtl/>
          <w:lang w:bidi="ar-EG"/>
        </w:rPr>
        <w:t>عبر الرابط</w:t>
      </w:r>
      <w:r w:rsidRPr="00E5424C">
        <w:rPr>
          <w:rtl/>
          <w:lang w:bidi="ar-EG"/>
        </w:rPr>
        <w:t xml:space="preserve"> </w:t>
      </w:r>
      <w:hyperlink r:id="rId9" w:history="1">
        <w:r w:rsidRPr="003A57D5">
          <w:rPr>
            <w:rStyle w:val="Hyperlink"/>
            <w:lang w:val="fr-FR" w:bidi="ar-EG"/>
          </w:rPr>
          <w:t>https://www.itu.</w:t>
        </w:r>
        <w:r w:rsidRPr="003A57D5">
          <w:rPr>
            <w:rStyle w:val="Hyperlink"/>
            <w:lang w:val="fr-FR" w:bidi="ar-EG"/>
          </w:rPr>
          <w:t>i</w:t>
        </w:r>
        <w:r w:rsidRPr="003A57D5">
          <w:rPr>
            <w:rStyle w:val="Hyperlink"/>
            <w:lang w:val="fr-FR" w:bidi="ar-EG"/>
          </w:rPr>
          <w:t>nt/ITU-R/</w:t>
        </w:r>
        <w:r w:rsidR="007E434B" w:rsidRPr="003A57D5">
          <w:rPr>
            <w:rStyle w:val="Hyperlink"/>
            <w:i/>
            <w:iCs/>
            <w:lang w:val="fr-FR" w:bidi="ar-EG"/>
          </w:rPr>
          <w:t>TerRaSys</w:t>
        </w:r>
        <w:r w:rsidRPr="003A57D5">
          <w:rPr>
            <w:rStyle w:val="Hyperlink"/>
            <w:lang w:val="fr-FR" w:bidi="ar-EG"/>
          </w:rPr>
          <w:t>/docs</w:t>
        </w:r>
      </w:hyperlink>
      <w:r w:rsidRPr="00E5424C">
        <w:rPr>
          <w:rtl/>
          <w:lang w:bidi="ar-EG"/>
        </w:rPr>
        <w:t xml:space="preserve"> للحصول على معلومات مفصلة </w:t>
      </w:r>
      <w:r w:rsidRPr="00E5424C">
        <w:rPr>
          <w:rFonts w:hint="cs"/>
          <w:rtl/>
          <w:lang w:bidi="ar-EG"/>
        </w:rPr>
        <w:t>عن</w:t>
      </w:r>
      <w:r w:rsidRPr="00E5424C">
        <w:rPr>
          <w:rtl/>
          <w:lang w:bidi="ar-EG"/>
        </w:rPr>
        <w:t xml:space="preserve"> هذه التعديلات الهيكلية.</w:t>
      </w:r>
    </w:p>
    <w:p w14:paraId="54C4B45E" w14:textId="4E75C2F0" w:rsidR="00E5424C" w:rsidRPr="003A57D5" w:rsidRDefault="00E5424C" w:rsidP="003A57D5">
      <w:pPr>
        <w:spacing w:line="240" w:lineRule="auto"/>
        <w:rPr>
          <w:lang w:val="fr-FR" w:bidi="ar-EG"/>
        </w:rPr>
      </w:pPr>
      <w:r w:rsidRPr="00E5424C">
        <w:rPr>
          <w:rFonts w:hint="cs"/>
          <w:rtl/>
          <w:lang w:bidi="ar-EG"/>
        </w:rPr>
        <w:t>ولإتاحة</w:t>
      </w:r>
      <w:r w:rsidRPr="00E5424C">
        <w:rPr>
          <w:rtl/>
          <w:lang w:bidi="ar-EG"/>
        </w:rPr>
        <w:t xml:space="preserve"> انتقال سلس لهؤلاء المستخدمين، طور </w:t>
      </w:r>
      <w:r w:rsidRPr="00E5424C">
        <w:rPr>
          <w:rFonts w:hint="cs"/>
          <w:rtl/>
          <w:lang w:bidi="ar-EG"/>
        </w:rPr>
        <w:t xml:space="preserve">مكتب الاتصالات الراديوية </w:t>
      </w:r>
      <w:r w:rsidRPr="00E5424C">
        <w:rPr>
          <w:rtl/>
          <w:lang w:bidi="ar-EG"/>
        </w:rPr>
        <w:t>أيضا</w:t>
      </w:r>
      <w:r w:rsidR="00291B6A">
        <w:rPr>
          <w:rFonts w:hint="cs"/>
          <w:rtl/>
          <w:lang w:bidi="ar-EG"/>
        </w:rPr>
        <w:t>ً</w:t>
      </w:r>
      <w:r w:rsidRPr="00E5424C">
        <w:rPr>
          <w:rtl/>
          <w:lang w:bidi="ar-EG"/>
        </w:rPr>
        <w:t xml:space="preserve"> "أداة تحويل </w:t>
      </w:r>
      <w:r w:rsidRPr="00E5424C">
        <w:rPr>
          <w:rFonts w:hint="cs"/>
          <w:rtl/>
          <w:lang w:bidi="ar-EG"/>
        </w:rPr>
        <w:t>ل</w:t>
      </w:r>
      <w:r w:rsidRPr="00E5424C">
        <w:rPr>
          <w:rtl/>
          <w:lang w:bidi="ar-EG"/>
        </w:rPr>
        <w:t xml:space="preserve">لتوافق مع الإصدارات السابقة"، </w:t>
      </w:r>
      <w:r w:rsidRPr="00E5424C">
        <w:rPr>
          <w:rFonts w:hint="cs"/>
          <w:rtl/>
          <w:lang w:bidi="ar-EG"/>
        </w:rPr>
        <w:t>وهي</w:t>
      </w:r>
      <w:r w:rsidRPr="00E5424C">
        <w:rPr>
          <w:rtl/>
          <w:lang w:bidi="ar-EG"/>
        </w:rPr>
        <w:t xml:space="preserve"> تسمح بإنشاء ملف قاعدة بيانات محوَّل </w:t>
      </w:r>
      <w:r w:rsidRPr="00E5424C">
        <w:rPr>
          <w:rFonts w:hint="cs"/>
          <w:rtl/>
          <w:lang w:bidi="ar-EG"/>
        </w:rPr>
        <w:t xml:space="preserve">ليتوافق </w:t>
      </w:r>
      <w:r w:rsidRPr="00E5424C">
        <w:rPr>
          <w:rtl/>
          <w:lang w:bidi="ar-EG"/>
        </w:rPr>
        <w:t>تلقائيا</w:t>
      </w:r>
      <w:r w:rsidR="00291B6A">
        <w:rPr>
          <w:rFonts w:hint="cs"/>
          <w:rtl/>
          <w:lang w:bidi="ar-EG"/>
        </w:rPr>
        <w:t>ً</w:t>
      </w:r>
      <w:r w:rsidRPr="00E5424C">
        <w:rPr>
          <w:rFonts w:hint="cs"/>
          <w:rtl/>
          <w:lang w:bidi="ar-EG"/>
        </w:rPr>
        <w:t xml:space="preserve"> مع </w:t>
      </w:r>
      <w:r w:rsidRPr="00E5424C">
        <w:rPr>
          <w:rtl/>
          <w:lang w:bidi="ar-EG"/>
        </w:rPr>
        <w:t xml:space="preserve">الإصدارات السابقة، بحيث </w:t>
      </w:r>
      <w:r w:rsidRPr="00E5424C">
        <w:rPr>
          <w:rFonts w:hint="cs"/>
          <w:rtl/>
          <w:lang w:bidi="ar-EG"/>
        </w:rPr>
        <w:t>ت</w:t>
      </w:r>
      <w:r w:rsidRPr="00E5424C">
        <w:rPr>
          <w:rtl/>
          <w:lang w:bidi="ar-EG"/>
        </w:rPr>
        <w:t>ستمر</w:t>
      </w:r>
      <w:r w:rsidRPr="00E5424C">
        <w:rPr>
          <w:rtl/>
        </w:rPr>
        <w:t xml:space="preserve"> </w:t>
      </w:r>
      <w:r w:rsidRPr="00E5424C">
        <w:rPr>
          <w:rtl/>
          <w:lang w:bidi="ar-EG"/>
        </w:rPr>
        <w:t xml:space="preserve">في العمل أي </w:t>
      </w:r>
      <w:r w:rsidRPr="00E5424C">
        <w:rPr>
          <w:rFonts w:hint="cs"/>
          <w:rtl/>
          <w:lang w:bidi="ar-EG"/>
        </w:rPr>
        <w:t>برمجيات</w:t>
      </w:r>
      <w:r w:rsidRPr="00E5424C">
        <w:rPr>
          <w:rtl/>
          <w:lang w:bidi="ar-EG"/>
        </w:rPr>
        <w:t xml:space="preserve"> مصمم</w:t>
      </w:r>
      <w:r w:rsidRPr="00E5424C">
        <w:rPr>
          <w:rFonts w:hint="cs"/>
          <w:rtl/>
          <w:lang w:bidi="ar-EG"/>
        </w:rPr>
        <w:t>ة</w:t>
      </w:r>
      <w:r w:rsidRPr="00E5424C">
        <w:rPr>
          <w:rtl/>
          <w:lang w:bidi="ar-EG"/>
        </w:rPr>
        <w:t xml:space="preserve"> للعمل مع </w:t>
      </w:r>
      <w:r w:rsidRPr="00E5424C">
        <w:rPr>
          <w:rFonts w:hint="cs"/>
          <w:rtl/>
          <w:lang w:bidi="ar-EG"/>
        </w:rPr>
        <w:t>هيكل</w:t>
      </w:r>
      <w:r w:rsidRPr="00E5424C">
        <w:rPr>
          <w:rtl/>
          <w:lang w:bidi="ar-EG"/>
        </w:rPr>
        <w:t xml:space="preserve"> البيانات السابق من خلال </w:t>
      </w:r>
      <w:r w:rsidRPr="00E5424C">
        <w:rPr>
          <w:rFonts w:hint="cs"/>
          <w:rtl/>
          <w:lang w:bidi="ar-EG"/>
        </w:rPr>
        <w:t>النفاذ</w:t>
      </w:r>
      <w:r w:rsidRPr="00E5424C">
        <w:rPr>
          <w:rtl/>
          <w:lang w:bidi="ar-EG"/>
        </w:rPr>
        <w:t xml:space="preserve"> إلى ملف قاعدة البيانات المحو</w:t>
      </w:r>
      <w:r w:rsidRPr="00E5424C">
        <w:rPr>
          <w:rFonts w:hint="cs"/>
          <w:rtl/>
          <w:lang w:bidi="ar-EG"/>
        </w:rPr>
        <w:t>َّ</w:t>
      </w:r>
      <w:r w:rsidRPr="00E5424C">
        <w:rPr>
          <w:rtl/>
          <w:lang w:bidi="ar-EG"/>
        </w:rPr>
        <w:t>ل وقراءته. تتوفر أيضا</w:t>
      </w:r>
      <w:r w:rsidR="00CA5F37">
        <w:rPr>
          <w:rFonts w:hint="cs"/>
          <w:rtl/>
          <w:lang w:bidi="ar-EG"/>
        </w:rPr>
        <w:t>ً</w:t>
      </w:r>
      <w:r w:rsidRPr="00E5424C">
        <w:rPr>
          <w:rtl/>
          <w:lang w:bidi="ar-EG"/>
        </w:rPr>
        <w:t xml:space="preserve"> معلومات تفصيلية </w:t>
      </w:r>
      <w:r w:rsidRPr="00E5424C">
        <w:rPr>
          <w:rFonts w:hint="cs"/>
          <w:rtl/>
          <w:lang w:bidi="ar-EG"/>
        </w:rPr>
        <w:t>عن</w:t>
      </w:r>
      <w:r w:rsidRPr="00E5424C">
        <w:rPr>
          <w:rtl/>
          <w:lang w:bidi="ar-EG"/>
        </w:rPr>
        <w:t xml:space="preserve"> كيفية إجراء هذا التحويل </w:t>
      </w:r>
      <w:r w:rsidRPr="00E5424C">
        <w:rPr>
          <w:rFonts w:hint="cs"/>
          <w:rtl/>
          <w:lang w:bidi="ar-EG"/>
        </w:rPr>
        <w:t>عبر الرابط</w:t>
      </w:r>
      <w:r w:rsidRPr="00E5424C">
        <w:rPr>
          <w:rtl/>
          <w:lang w:bidi="ar-EG"/>
        </w:rPr>
        <w:t xml:space="preserve"> </w:t>
      </w:r>
      <w:hyperlink r:id="rId10" w:history="1">
        <w:r w:rsidRPr="003A57D5">
          <w:rPr>
            <w:rStyle w:val="Hyperlink"/>
            <w:lang w:val="fr-FR" w:bidi="ar-EG"/>
          </w:rPr>
          <w:t>https://www.itu.int/ITU-R/</w:t>
        </w:r>
        <w:r w:rsidR="007E434B" w:rsidRPr="003A57D5">
          <w:rPr>
            <w:rStyle w:val="Hyperlink"/>
            <w:i/>
            <w:iCs/>
            <w:lang w:val="fr-FR" w:bidi="ar-EG"/>
          </w:rPr>
          <w:t>TerRa</w:t>
        </w:r>
        <w:r w:rsidR="007E434B" w:rsidRPr="003A57D5">
          <w:rPr>
            <w:rStyle w:val="Hyperlink"/>
            <w:i/>
            <w:iCs/>
            <w:lang w:val="fr-FR" w:bidi="ar-EG"/>
          </w:rPr>
          <w:t>S</w:t>
        </w:r>
        <w:r w:rsidR="007E434B" w:rsidRPr="003A57D5">
          <w:rPr>
            <w:rStyle w:val="Hyperlink"/>
            <w:i/>
            <w:iCs/>
            <w:lang w:val="fr-FR" w:bidi="ar-EG"/>
          </w:rPr>
          <w:t>ys</w:t>
        </w:r>
        <w:r w:rsidRPr="003A57D5">
          <w:rPr>
            <w:rStyle w:val="Hyperlink"/>
            <w:lang w:val="fr-FR" w:bidi="ar-EG"/>
          </w:rPr>
          <w:t>/docs</w:t>
        </w:r>
      </w:hyperlink>
      <w:r w:rsidRPr="00E5424C">
        <w:rPr>
          <w:rtl/>
          <w:lang w:bidi="ar-EG"/>
        </w:rPr>
        <w:t xml:space="preserve"> (تحت علامة التبويب "هيكل قاعدة البيانات/النسق القديم"</w:t>
      </w:r>
      <w:r w:rsidRPr="00E5424C">
        <w:rPr>
          <w:rFonts w:hint="cs"/>
          <w:rtl/>
          <w:lang w:bidi="ar-EG"/>
        </w:rPr>
        <w:t xml:space="preserve"> (</w:t>
      </w:r>
      <w:proofErr w:type="spellStart"/>
      <w:r w:rsidRPr="003A57D5">
        <w:rPr>
          <w:i/>
          <w:iCs/>
          <w:lang w:val="fr-FR" w:bidi="ar-EG"/>
        </w:rPr>
        <w:t>Database</w:t>
      </w:r>
      <w:proofErr w:type="spellEnd"/>
      <w:r w:rsidRPr="003A57D5">
        <w:rPr>
          <w:i/>
          <w:iCs/>
          <w:lang w:val="fr-FR" w:bidi="ar-EG"/>
        </w:rPr>
        <w:t> Structure/</w:t>
      </w:r>
      <w:proofErr w:type="spellStart"/>
      <w:r w:rsidRPr="003A57D5">
        <w:rPr>
          <w:i/>
          <w:iCs/>
          <w:lang w:val="fr-FR" w:bidi="ar-EG"/>
        </w:rPr>
        <w:t>Legacy</w:t>
      </w:r>
      <w:proofErr w:type="spellEnd"/>
      <w:r w:rsidRPr="003A57D5">
        <w:rPr>
          <w:i/>
          <w:iCs/>
          <w:lang w:val="fr-FR" w:bidi="ar-EG"/>
        </w:rPr>
        <w:t> Format</w:t>
      </w:r>
      <w:r w:rsidRPr="00E5424C">
        <w:rPr>
          <w:rFonts w:hint="cs"/>
          <w:rtl/>
          <w:lang w:bidi="ar-EG"/>
        </w:rPr>
        <w:t>)</w:t>
      </w:r>
      <w:r w:rsidRPr="00E5424C">
        <w:rPr>
          <w:rtl/>
          <w:lang w:bidi="ar-EG"/>
        </w:rPr>
        <w:t>).</w:t>
      </w:r>
    </w:p>
    <w:p w14:paraId="5DB483CC" w14:textId="7EAEB4F3" w:rsidR="00F16820" w:rsidRDefault="00E5424C" w:rsidP="003A57D5">
      <w:pPr>
        <w:keepNext/>
        <w:keepLines/>
        <w:spacing w:line="240" w:lineRule="auto"/>
        <w:rPr>
          <w:rtl/>
          <w:lang w:bidi="ar-EG"/>
        </w:rPr>
      </w:pPr>
      <w:r w:rsidRPr="00E5424C">
        <w:rPr>
          <w:rFonts w:hint="cs"/>
          <w:rtl/>
          <w:lang w:bidi="ar-EG"/>
        </w:rPr>
        <w:lastRenderedPageBreak/>
        <w:t>و</w:t>
      </w:r>
      <w:r w:rsidRPr="00E5424C">
        <w:rPr>
          <w:rtl/>
          <w:lang w:bidi="ar-EG"/>
        </w:rPr>
        <w:t xml:space="preserve">يظل المكتب تحت تصرف إدارتكم </w:t>
      </w:r>
      <w:r w:rsidRPr="00E5424C">
        <w:rPr>
          <w:rFonts w:hint="cs"/>
          <w:rtl/>
          <w:lang w:bidi="ar-EG"/>
        </w:rPr>
        <w:t xml:space="preserve">بشأن </w:t>
      </w:r>
      <w:r w:rsidRPr="00E5424C">
        <w:rPr>
          <w:rtl/>
          <w:lang w:bidi="ar-EG"/>
        </w:rPr>
        <w:t xml:space="preserve">أي توضيح قد تحتاجونه فيما يتعلق بالموضوع </w:t>
      </w:r>
      <w:r w:rsidRPr="00E5424C">
        <w:rPr>
          <w:rFonts w:hint="cs"/>
          <w:rtl/>
          <w:lang w:bidi="ar-EG"/>
        </w:rPr>
        <w:t>المشمول</w:t>
      </w:r>
      <w:r w:rsidRPr="00E5424C">
        <w:rPr>
          <w:rtl/>
          <w:lang w:bidi="ar-EG"/>
        </w:rPr>
        <w:t xml:space="preserve"> في هذه الرسالة </w:t>
      </w:r>
      <w:r w:rsidRPr="00E5424C">
        <w:rPr>
          <w:rFonts w:hint="cs"/>
          <w:rtl/>
          <w:lang w:bidi="ar-EG"/>
        </w:rPr>
        <w:t>المعمَمة</w:t>
      </w:r>
      <w:r w:rsidRPr="00E5424C">
        <w:rPr>
          <w:rtl/>
          <w:lang w:bidi="ar-EG"/>
        </w:rPr>
        <w:t xml:space="preserve">. </w:t>
      </w:r>
      <w:r w:rsidRPr="00E5424C">
        <w:rPr>
          <w:rFonts w:hint="cs"/>
          <w:rtl/>
          <w:lang w:bidi="ar-EG"/>
        </w:rPr>
        <w:t>و</w:t>
      </w:r>
      <w:r w:rsidRPr="00E5424C">
        <w:rPr>
          <w:rtl/>
          <w:lang w:bidi="ar-EG"/>
        </w:rPr>
        <w:t xml:space="preserve">للحصول على أي مساعدة، يرجى الاتصال </w:t>
      </w:r>
      <w:r w:rsidRPr="00E5424C">
        <w:rPr>
          <w:rFonts w:hint="cs"/>
          <w:rtl/>
          <w:lang w:bidi="ar-EG"/>
        </w:rPr>
        <w:t>عبر البريد الإلكتروني:</w:t>
      </w:r>
      <w:r w:rsidRPr="00E5424C">
        <w:rPr>
          <w:rtl/>
          <w:lang w:bidi="ar-EG"/>
        </w:rPr>
        <w:t xml:space="preserve"> </w:t>
      </w:r>
      <w:hyperlink r:id="rId11" w:history="1">
        <w:r w:rsidRPr="003A57D5">
          <w:rPr>
            <w:rStyle w:val="Hyperlink"/>
            <w:lang w:val="fr-FR" w:bidi="ar-EG"/>
          </w:rPr>
          <w:t>brmail@itu.int</w:t>
        </w:r>
      </w:hyperlink>
      <w:r w:rsidRPr="00E5424C">
        <w:rPr>
          <w:rtl/>
          <w:lang w:bidi="ar-EG"/>
        </w:rPr>
        <w:t>.</w:t>
      </w:r>
    </w:p>
    <w:p w14:paraId="71311B73" w14:textId="77777777" w:rsidR="00F16820" w:rsidRPr="00F16820" w:rsidRDefault="00F16820" w:rsidP="006372D5">
      <w:pPr>
        <w:keepNext/>
        <w:keepLines/>
        <w:spacing w:before="240"/>
        <w:rPr>
          <w:rtl/>
          <w:lang w:bidi="ar-EG"/>
        </w:rPr>
      </w:pPr>
      <w:r w:rsidRPr="00F16820">
        <w:rPr>
          <w:rFonts w:hint="cs"/>
          <w:rtl/>
          <w:lang w:bidi="ar-EG"/>
        </w:rPr>
        <w:t>وتفضلوا بقبول فائق التقدير والاحترام.</w:t>
      </w:r>
    </w:p>
    <w:p w14:paraId="03F6EBAA" w14:textId="77777777" w:rsidR="00F16820" w:rsidRDefault="00F16820" w:rsidP="006372D5">
      <w:pPr>
        <w:keepNext/>
        <w:keepLines/>
        <w:spacing w:before="1440"/>
        <w:jc w:val="left"/>
        <w:rPr>
          <w:rtl/>
        </w:rPr>
      </w:pPr>
      <w:r w:rsidRPr="00F16820">
        <w:rPr>
          <w:rtl/>
        </w:rPr>
        <w:t xml:space="preserve">ماريو </w:t>
      </w:r>
      <w:proofErr w:type="spellStart"/>
      <w:r w:rsidRPr="00F16820">
        <w:rPr>
          <w:rtl/>
        </w:rPr>
        <w:t>مانيفيتش</w:t>
      </w:r>
      <w:proofErr w:type="spellEnd"/>
      <w:r w:rsidRPr="00F16820">
        <w:rPr>
          <w:rtl/>
        </w:rPr>
        <w:br/>
      </w:r>
      <w:r w:rsidRPr="00F16820">
        <w:rPr>
          <w:rFonts w:hint="cs"/>
          <w:rtl/>
        </w:rPr>
        <w:t>المدير</w:t>
      </w:r>
    </w:p>
    <w:p w14:paraId="3C57CE5C" w14:textId="77777777" w:rsidR="00E5424C" w:rsidRPr="006372D5" w:rsidRDefault="00E5424C" w:rsidP="006372D5">
      <w:pPr>
        <w:spacing w:before="2400"/>
        <w:rPr>
          <w:sz w:val="20"/>
          <w:szCs w:val="20"/>
          <w:rtl/>
        </w:rPr>
      </w:pPr>
      <w:r w:rsidRPr="006372D5">
        <w:rPr>
          <w:sz w:val="20"/>
          <w:szCs w:val="20"/>
          <w:rtl/>
        </w:rPr>
        <w:t>التوزيع:</w:t>
      </w:r>
    </w:p>
    <w:p w14:paraId="0F9483E7" w14:textId="16C4427D" w:rsidR="00E5424C" w:rsidRPr="006372D5" w:rsidRDefault="00291B6A" w:rsidP="00E5424C">
      <w:pPr>
        <w:rPr>
          <w:sz w:val="20"/>
          <w:szCs w:val="20"/>
          <w:rtl/>
        </w:rPr>
      </w:pPr>
      <w:r w:rsidRPr="006372D5">
        <w:rPr>
          <w:sz w:val="20"/>
          <w:szCs w:val="20"/>
          <w:rtl/>
        </w:rPr>
        <w:t>–</w:t>
      </w:r>
      <w:r w:rsidRPr="006372D5">
        <w:rPr>
          <w:sz w:val="20"/>
          <w:szCs w:val="20"/>
          <w:rtl/>
        </w:rPr>
        <w:tab/>
      </w:r>
      <w:r w:rsidR="00E5424C" w:rsidRPr="006372D5">
        <w:rPr>
          <w:sz w:val="20"/>
          <w:szCs w:val="20"/>
          <w:rtl/>
        </w:rPr>
        <w:t>إدارات الدول الأعضاء في الاتحاد الدولي للاتصالات</w:t>
      </w:r>
    </w:p>
    <w:p w14:paraId="4720FFA3" w14:textId="02376BF6" w:rsidR="003B5733" w:rsidRPr="006372D5" w:rsidRDefault="00291B6A" w:rsidP="00E5424C">
      <w:pPr>
        <w:rPr>
          <w:sz w:val="20"/>
          <w:szCs w:val="20"/>
          <w:rtl/>
        </w:rPr>
      </w:pPr>
      <w:r w:rsidRPr="006372D5">
        <w:rPr>
          <w:sz w:val="20"/>
          <w:szCs w:val="20"/>
          <w:rtl/>
        </w:rPr>
        <w:t>–</w:t>
      </w:r>
      <w:r w:rsidRPr="006372D5">
        <w:rPr>
          <w:sz w:val="20"/>
          <w:szCs w:val="20"/>
          <w:rtl/>
        </w:rPr>
        <w:tab/>
      </w:r>
      <w:r w:rsidR="00E5424C" w:rsidRPr="006372D5">
        <w:rPr>
          <w:sz w:val="20"/>
          <w:szCs w:val="20"/>
          <w:rtl/>
        </w:rPr>
        <w:t>أعضاء لجنة لوائح الراديو</w:t>
      </w:r>
    </w:p>
    <w:p w14:paraId="57FBEA94" w14:textId="77777777" w:rsidR="003B5733" w:rsidRDefault="003B5733" w:rsidP="003B5733">
      <w:pPr>
        <w:spacing w:before="600"/>
        <w:jc w:val="center"/>
        <w:rPr>
          <w:lang w:bidi="ar-EG"/>
        </w:rPr>
      </w:pPr>
      <w:r w:rsidRPr="00AA6EF1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B5733" w:rsidSect="006C3242">
      <w:headerReference w:type="default" r:id="rId12"/>
      <w:headerReference w:type="firs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5C04F" w14:textId="77777777" w:rsidR="00E5424C" w:rsidRDefault="00E5424C" w:rsidP="006C3242">
      <w:pPr>
        <w:spacing w:before="0" w:line="240" w:lineRule="auto"/>
      </w:pPr>
      <w:r>
        <w:separator/>
      </w:r>
    </w:p>
  </w:endnote>
  <w:endnote w:type="continuationSeparator" w:id="0">
    <w:p w14:paraId="21426D05" w14:textId="77777777" w:rsidR="00E5424C" w:rsidRDefault="00E5424C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E13F3" w14:textId="77777777" w:rsidR="00FC09E8" w:rsidRPr="00FC09E8" w:rsidRDefault="00FC09E8" w:rsidP="00FC09E8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fr-CH" w:eastAsia="en-US"/>
      </w:rPr>
    </w:pP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International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Telecommunication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Union • Place des Nations, CH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noBreakHyphen/>
      <w:t xml:space="preserve">1211 Geneva 20,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Switzerland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•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br/>
    </w:r>
    <w:proofErr w:type="gram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Tel:</w:t>
    </w:r>
    <w:proofErr w:type="gram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+41 22 730 5111 • E-mail: </w:t>
    </w:r>
    <w:hyperlink r:id="rId1" w:history="1">
      <w:r w:rsidRPr="00FC09E8">
        <w:rPr>
          <w:rFonts w:ascii="Calibri" w:eastAsia="Times New Roman" w:hAnsi="Calibri" w:cs="Calibri"/>
          <w:color w:val="0000FF"/>
          <w:sz w:val="19"/>
          <w:szCs w:val="19"/>
          <w:u w:val="single"/>
          <w:lang w:val="fr-CH" w:eastAsia="en-US"/>
        </w:rPr>
        <w:t>itumail@itu.int</w:t>
      </w:r>
    </w:hyperlink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 • </w:t>
    </w:r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Fax: +41 22 733 7256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30BD9" w14:textId="77777777" w:rsidR="00E5424C" w:rsidRDefault="00E5424C" w:rsidP="006C3242">
      <w:pPr>
        <w:spacing w:before="0" w:line="240" w:lineRule="auto"/>
      </w:pPr>
      <w:r>
        <w:separator/>
      </w:r>
    </w:p>
  </w:footnote>
  <w:footnote w:type="continuationSeparator" w:id="0">
    <w:p w14:paraId="0593EF4C" w14:textId="77777777" w:rsidR="00E5424C" w:rsidRDefault="00E5424C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484D6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</w:tblGrid>
    <w:tr w:rsidR="00A837DA" w14:paraId="16A50F46" w14:textId="77777777" w:rsidTr="00A837DA">
      <w:trPr>
        <w:jc w:val="center"/>
      </w:trPr>
      <w:tc>
        <w:tcPr>
          <w:tcW w:w="4814" w:type="dxa"/>
        </w:tcPr>
        <w:p w14:paraId="066CCA99" w14:textId="77777777" w:rsidR="00A837DA" w:rsidRDefault="00A837DA" w:rsidP="00A837DA">
          <w:pPr>
            <w:pStyle w:val="Header"/>
            <w:jc w:val="center"/>
            <w:rPr>
              <w:rtl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D6DDDE3" wp14:editId="5AE6291A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47B30A" w14:textId="77777777" w:rsidR="004C39C6" w:rsidRDefault="004C39C6" w:rsidP="00FC09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3689846">
    <w:abstractNumId w:val="9"/>
  </w:num>
  <w:num w:numId="2" w16cid:durableId="1557204310">
    <w:abstractNumId w:val="7"/>
  </w:num>
  <w:num w:numId="3" w16cid:durableId="2069761114">
    <w:abstractNumId w:val="6"/>
  </w:num>
  <w:num w:numId="4" w16cid:durableId="183173297">
    <w:abstractNumId w:val="5"/>
  </w:num>
  <w:num w:numId="5" w16cid:durableId="647710329">
    <w:abstractNumId w:val="4"/>
  </w:num>
  <w:num w:numId="6" w16cid:durableId="1882857517">
    <w:abstractNumId w:val="8"/>
  </w:num>
  <w:num w:numId="7" w16cid:durableId="1300038224">
    <w:abstractNumId w:val="3"/>
  </w:num>
  <w:num w:numId="8" w16cid:durableId="859391164">
    <w:abstractNumId w:val="2"/>
  </w:num>
  <w:num w:numId="9" w16cid:durableId="98378608">
    <w:abstractNumId w:val="1"/>
  </w:num>
  <w:num w:numId="10" w16cid:durableId="2139645897">
    <w:abstractNumId w:val="0"/>
  </w:num>
  <w:num w:numId="11" w16cid:durableId="18869862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4C"/>
    <w:rsid w:val="00014A33"/>
    <w:rsid w:val="000532B6"/>
    <w:rsid w:val="0006468A"/>
    <w:rsid w:val="000717F4"/>
    <w:rsid w:val="00090574"/>
    <w:rsid w:val="000C1C0E"/>
    <w:rsid w:val="000C548A"/>
    <w:rsid w:val="000F7BBE"/>
    <w:rsid w:val="0010087F"/>
    <w:rsid w:val="00150DB9"/>
    <w:rsid w:val="001C0169"/>
    <w:rsid w:val="001C5934"/>
    <w:rsid w:val="001D1D50"/>
    <w:rsid w:val="001D6745"/>
    <w:rsid w:val="001E446E"/>
    <w:rsid w:val="002154EE"/>
    <w:rsid w:val="002276D2"/>
    <w:rsid w:val="0023283D"/>
    <w:rsid w:val="002577A5"/>
    <w:rsid w:val="0026373E"/>
    <w:rsid w:val="00271C43"/>
    <w:rsid w:val="00290728"/>
    <w:rsid w:val="00291B6A"/>
    <w:rsid w:val="002978F4"/>
    <w:rsid w:val="002B028D"/>
    <w:rsid w:val="002E6541"/>
    <w:rsid w:val="00333897"/>
    <w:rsid w:val="00334924"/>
    <w:rsid w:val="003409BC"/>
    <w:rsid w:val="00357185"/>
    <w:rsid w:val="003704CA"/>
    <w:rsid w:val="00383829"/>
    <w:rsid w:val="003A57D5"/>
    <w:rsid w:val="003B5733"/>
    <w:rsid w:val="003F4B29"/>
    <w:rsid w:val="00400A0D"/>
    <w:rsid w:val="004111FB"/>
    <w:rsid w:val="0042686F"/>
    <w:rsid w:val="004317D8"/>
    <w:rsid w:val="00434183"/>
    <w:rsid w:val="00443869"/>
    <w:rsid w:val="00447F32"/>
    <w:rsid w:val="004563AF"/>
    <w:rsid w:val="00462311"/>
    <w:rsid w:val="004C39C6"/>
    <w:rsid w:val="004E11DC"/>
    <w:rsid w:val="004E1EF6"/>
    <w:rsid w:val="00525DDD"/>
    <w:rsid w:val="005409AC"/>
    <w:rsid w:val="0055516A"/>
    <w:rsid w:val="0058491B"/>
    <w:rsid w:val="00592EA5"/>
    <w:rsid w:val="005A3170"/>
    <w:rsid w:val="006372D5"/>
    <w:rsid w:val="00677396"/>
    <w:rsid w:val="0069200F"/>
    <w:rsid w:val="006A65CB"/>
    <w:rsid w:val="006C3242"/>
    <w:rsid w:val="006C7CC0"/>
    <w:rsid w:val="006E5F73"/>
    <w:rsid w:val="006F63F7"/>
    <w:rsid w:val="007025C7"/>
    <w:rsid w:val="00706D7A"/>
    <w:rsid w:val="00722F0D"/>
    <w:rsid w:val="0074420E"/>
    <w:rsid w:val="00751478"/>
    <w:rsid w:val="00773E46"/>
    <w:rsid w:val="00783E26"/>
    <w:rsid w:val="00785EB2"/>
    <w:rsid w:val="007C3BC7"/>
    <w:rsid w:val="007C3BCD"/>
    <w:rsid w:val="007D4ACF"/>
    <w:rsid w:val="007E434B"/>
    <w:rsid w:val="007F0787"/>
    <w:rsid w:val="00810B7B"/>
    <w:rsid w:val="00816EE9"/>
    <w:rsid w:val="0082358A"/>
    <w:rsid w:val="008235CD"/>
    <w:rsid w:val="008247DE"/>
    <w:rsid w:val="00840B10"/>
    <w:rsid w:val="008513CB"/>
    <w:rsid w:val="0086501C"/>
    <w:rsid w:val="008A4A32"/>
    <w:rsid w:val="008A7F84"/>
    <w:rsid w:val="0091702E"/>
    <w:rsid w:val="00923B0C"/>
    <w:rsid w:val="0094021C"/>
    <w:rsid w:val="00952F86"/>
    <w:rsid w:val="00982B28"/>
    <w:rsid w:val="009A4591"/>
    <w:rsid w:val="009D313F"/>
    <w:rsid w:val="00A46559"/>
    <w:rsid w:val="00A47A5A"/>
    <w:rsid w:val="00A6683B"/>
    <w:rsid w:val="00A837DA"/>
    <w:rsid w:val="00A97F94"/>
    <w:rsid w:val="00AA7EA2"/>
    <w:rsid w:val="00B03099"/>
    <w:rsid w:val="00B05BC8"/>
    <w:rsid w:val="00B1143A"/>
    <w:rsid w:val="00B64B47"/>
    <w:rsid w:val="00B74B14"/>
    <w:rsid w:val="00C002DE"/>
    <w:rsid w:val="00C45CD2"/>
    <w:rsid w:val="00C502CD"/>
    <w:rsid w:val="00C53BF8"/>
    <w:rsid w:val="00C66157"/>
    <w:rsid w:val="00C674FE"/>
    <w:rsid w:val="00C67501"/>
    <w:rsid w:val="00C71827"/>
    <w:rsid w:val="00C75633"/>
    <w:rsid w:val="00CA5F37"/>
    <w:rsid w:val="00CE2EE1"/>
    <w:rsid w:val="00CE3349"/>
    <w:rsid w:val="00CE36E5"/>
    <w:rsid w:val="00CF27F5"/>
    <w:rsid w:val="00CF39E1"/>
    <w:rsid w:val="00CF3FFD"/>
    <w:rsid w:val="00D10CCF"/>
    <w:rsid w:val="00D77D0F"/>
    <w:rsid w:val="00DA1CF0"/>
    <w:rsid w:val="00DC1E02"/>
    <w:rsid w:val="00DC24B4"/>
    <w:rsid w:val="00DC5FB0"/>
    <w:rsid w:val="00DF16DC"/>
    <w:rsid w:val="00E45211"/>
    <w:rsid w:val="00E473C5"/>
    <w:rsid w:val="00E5424C"/>
    <w:rsid w:val="00E92863"/>
    <w:rsid w:val="00EA202B"/>
    <w:rsid w:val="00EB796D"/>
    <w:rsid w:val="00EF3245"/>
    <w:rsid w:val="00F058DC"/>
    <w:rsid w:val="00F16820"/>
    <w:rsid w:val="00F24FC4"/>
    <w:rsid w:val="00F2676C"/>
    <w:rsid w:val="00F84366"/>
    <w:rsid w:val="00F85089"/>
    <w:rsid w:val="00F974C5"/>
    <w:rsid w:val="00FA6F46"/>
    <w:rsid w:val="00FC09E8"/>
    <w:rsid w:val="00FE3470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59EC7E"/>
  <w15:chartTrackingRefBased/>
  <w15:docId w15:val="{E395C065-8A90-4F10-86C5-DD4E76BB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Questiondate">
    <w:name w:val="Question_date"/>
    <w:basedOn w:val="Normal"/>
    <w:qFormat/>
    <w:rsid w:val="00816EE9"/>
    <w:pPr>
      <w:jc w:val="right"/>
    </w:pPr>
  </w:style>
  <w:style w:type="paragraph" w:customStyle="1" w:styleId="QuestionNo">
    <w:name w:val="Question_No"/>
    <w:basedOn w:val="AnnexNo"/>
    <w:qFormat/>
    <w:rsid w:val="00816EE9"/>
    <w:rPr>
      <w:sz w:val="28"/>
      <w:szCs w:val="28"/>
      <w:lang w:bidi="ar-EG"/>
    </w:rPr>
  </w:style>
  <w:style w:type="paragraph" w:customStyle="1" w:styleId="Questiontitle">
    <w:name w:val="Question_title"/>
    <w:basedOn w:val="Annextitle"/>
    <w:qFormat/>
    <w:rsid w:val="00816EE9"/>
  </w:style>
  <w:style w:type="character" w:styleId="UnresolvedMention">
    <w:name w:val="Unresolved Mention"/>
    <w:basedOn w:val="DefaultParagraphFont"/>
    <w:uiPriority w:val="99"/>
    <w:semiHidden/>
    <w:unhideWhenUsed/>
    <w:rsid w:val="007E434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501C"/>
    <w:pPr>
      <w:spacing w:after="0" w:line="240" w:lineRule="auto"/>
    </w:pPr>
    <w:rPr>
      <w:rFonts w:ascii="Dubai" w:hAnsi="Dubai" w:cs="Dubai"/>
    </w:rPr>
  </w:style>
  <w:style w:type="character" w:styleId="FollowedHyperlink">
    <w:name w:val="FollowedHyperlink"/>
    <w:basedOn w:val="DefaultParagraphFont"/>
    <w:uiPriority w:val="99"/>
    <w:semiHidden/>
    <w:unhideWhenUsed/>
    <w:rsid w:val="00CA5F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R-CIR-0509/e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ITU-R/terrasys/do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ITU-R/terrasys/doc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alel\Desktop\Arabic%20Templates%202025\ITU-R%20(BR)\PA_BR_CR_CA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022A-36F3-42BF-A968-9669DBAE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PA_BR_CR_CACE.dotx</Template>
  <TotalTime>13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Kamaleldin, Mohamed</dc:creator>
  <cp:keywords/>
  <dc:description/>
  <cp:lastModifiedBy>Demoulin, Na</cp:lastModifiedBy>
  <cp:revision>4</cp:revision>
  <dcterms:created xsi:type="dcterms:W3CDTF">2025-02-26T14:07:00Z</dcterms:created>
  <dcterms:modified xsi:type="dcterms:W3CDTF">2025-02-26T14:27:00Z</dcterms:modified>
</cp:coreProperties>
</file>