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0710C" w14:paraId="3566E9D4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B661DF9" w14:textId="77777777" w:rsidR="00E53DCE" w:rsidRPr="00B0710C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B0710C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679894F3" w14:textId="77777777" w:rsidR="00E53DCE" w:rsidRPr="00B0710C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14:paraId="639710A8" w14:textId="77777777" w:rsidR="00E53DCE" w:rsidRPr="00B0710C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A02EB0" w:rsidRPr="00B0710C" w14:paraId="5A124C1C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482539F7" w14:textId="1C078470" w:rsidR="00A02EB0" w:rsidRPr="00B0710C" w:rsidRDefault="00A02EB0" w:rsidP="00A02EB0">
            <w:pPr>
              <w:spacing w:before="0"/>
              <w:jc w:val="left"/>
              <w:rPr>
                <w:szCs w:val="24"/>
                <w:lang w:val="es-ES_tradnl"/>
              </w:rPr>
            </w:pPr>
            <w:r w:rsidRPr="00B0710C">
              <w:rPr>
                <w:lang w:val="es-ES_tradnl"/>
              </w:rPr>
              <w:t>Carta Circular</w:t>
            </w:r>
          </w:p>
          <w:p w14:paraId="572D8B4D" w14:textId="05A2A3DD" w:rsidR="00A02EB0" w:rsidRPr="00B0710C" w:rsidRDefault="00A02EB0" w:rsidP="00A02EB0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B0710C">
              <w:rPr>
                <w:b/>
                <w:bCs/>
                <w:szCs w:val="24"/>
                <w:lang w:val="es-ES_tradnl"/>
              </w:rPr>
              <w:t>CR/508</w:t>
            </w:r>
          </w:p>
        </w:tc>
        <w:tc>
          <w:tcPr>
            <w:tcW w:w="2835" w:type="dxa"/>
            <w:shd w:val="clear" w:color="auto" w:fill="auto"/>
          </w:tcPr>
          <w:p w14:paraId="0945E942" w14:textId="0494884F" w:rsidR="00A02EB0" w:rsidRPr="00B0710C" w:rsidRDefault="00BB0A2C" w:rsidP="00A02EB0">
            <w:pPr>
              <w:spacing w:before="0"/>
              <w:jc w:val="right"/>
              <w:rPr>
                <w:szCs w:val="24"/>
                <w:lang w:val="es-ES_tradnl"/>
              </w:rPr>
            </w:pPr>
            <w:r>
              <w:rPr>
                <w:lang w:val="es-ES_tradnl"/>
              </w:rPr>
              <w:t>2</w:t>
            </w:r>
            <w:r w:rsidR="00A02EB0" w:rsidRPr="00B0710C">
              <w:rPr>
                <w:lang w:val="es-ES_tradnl"/>
              </w:rPr>
              <w:t>8 de octubre de 2024</w:t>
            </w:r>
          </w:p>
        </w:tc>
      </w:tr>
      <w:tr w:rsidR="00E53DCE" w:rsidRPr="00B0710C" w14:paraId="6AD01B1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AFEC4C9" w14:textId="77777777" w:rsidR="00E53DCE" w:rsidRPr="00B0710C" w:rsidRDefault="00E53DCE" w:rsidP="006160CB">
            <w:pPr>
              <w:spacing w:before="0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B0710C" w14:paraId="115A299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CAC843E" w14:textId="77777777" w:rsidR="00E53DCE" w:rsidRPr="00B0710C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BB0A2C" w14:paraId="772F6C0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AFA9BB6" w14:textId="77777777" w:rsidR="00E53DCE" w:rsidRPr="00B0710C" w:rsidRDefault="00FE4822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B0710C">
              <w:rPr>
                <w:b/>
                <w:szCs w:val="24"/>
                <w:lang w:val="es-ES_tradnl"/>
              </w:rPr>
              <w:t>A las Administraciones de los Estados Miembros de la UIT</w:t>
            </w:r>
          </w:p>
          <w:p w14:paraId="0B3479C0" w14:textId="77777777" w:rsidR="00E53DCE" w:rsidRPr="00B0710C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BB0A2C" w14:paraId="4FBEEBA8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1511C7D" w14:textId="77777777" w:rsidR="00E53DCE" w:rsidRPr="00B0710C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BB0A2C" w14:paraId="05B7861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A637CCC" w14:textId="77777777" w:rsidR="00E53DCE" w:rsidRPr="00B0710C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A02EB0" w:rsidRPr="00BB0A2C" w14:paraId="7918A1D1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6CA0BE81" w14:textId="77777777" w:rsidR="00A02EB0" w:rsidRPr="00B0710C" w:rsidRDefault="00A02EB0" w:rsidP="00A02EB0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  <w:r w:rsidRPr="00B0710C">
              <w:rPr>
                <w:szCs w:val="24"/>
                <w:lang w:val="es-ES_tradnl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6DB94F00" w14:textId="29A28103" w:rsidR="00A02EB0" w:rsidRPr="00B0710C" w:rsidRDefault="00A02EB0" w:rsidP="00ED4108">
            <w:pPr>
              <w:spacing w:before="0"/>
              <w:rPr>
                <w:b/>
                <w:bCs/>
                <w:szCs w:val="24"/>
                <w:lang w:val="es-ES_tradnl"/>
              </w:rPr>
            </w:pPr>
            <w:r w:rsidRPr="00B0710C">
              <w:rPr>
                <w:b/>
                <w:bCs/>
                <w:lang w:val="es-ES_tradnl"/>
              </w:rPr>
              <w:t>BR IFIC – Actualización de la política de distribución y usuario</w:t>
            </w:r>
          </w:p>
        </w:tc>
      </w:tr>
      <w:tr w:rsidR="00A02EB0" w:rsidRPr="00BB0A2C" w14:paraId="14A5F657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104C1A4" w14:textId="77777777" w:rsidR="00A02EB0" w:rsidRPr="00B0710C" w:rsidRDefault="00A02EB0" w:rsidP="00A02EB0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E858E03" w14:textId="77777777" w:rsidR="00A02EB0" w:rsidRPr="00B0710C" w:rsidRDefault="00A02EB0" w:rsidP="00A02EB0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A02EB0" w:rsidRPr="00BB0A2C" w14:paraId="3BA0928C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3DE814CA" w14:textId="77777777" w:rsidR="00A02EB0" w:rsidRPr="00B0710C" w:rsidRDefault="00A02EB0" w:rsidP="00A02EB0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B72512B" w14:textId="77777777" w:rsidR="00A02EB0" w:rsidRPr="00B0710C" w:rsidRDefault="00A02EB0" w:rsidP="00A02EB0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A02EB0" w:rsidRPr="00BB0A2C" w14:paraId="461132D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A22D9FB" w14:textId="77777777" w:rsidR="00A02EB0" w:rsidRPr="00B0710C" w:rsidRDefault="00A02EB0" w:rsidP="00A02EB0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A02EB0" w:rsidRPr="00BB0A2C" w14:paraId="3898B05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CD87F4F" w14:textId="77777777" w:rsidR="00A02EB0" w:rsidRPr="00B0710C" w:rsidRDefault="00A02EB0" w:rsidP="00A02EB0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</w:tbl>
    <w:p w14:paraId="0949C815" w14:textId="1567C7D0" w:rsidR="00A02EB0" w:rsidRPr="00B0710C" w:rsidRDefault="00A02EB0" w:rsidP="0004773D">
      <w:pPr>
        <w:pStyle w:val="Normalaftertitle"/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t>La Circular Internacional de Información sobre Frecuencias de la BR (BR IFIC) tiene por objeto proporcionar información sobre las asignaciones y adjudicaciones de frecuencias presentadas por las administraciones a la Oficina de Radiocomunicaciones para su inscripción en el Registro Internacional de Frecuencias y en los Planes. La Oficina publica la BR IFIC cada dos semanas, de conformidad con el Artículo</w:t>
      </w:r>
      <w:r w:rsidR="00ED4108" w:rsidRPr="00B0710C">
        <w:rPr>
          <w:b/>
          <w:bCs/>
          <w:lang w:val="es-ES_tradnl"/>
        </w:rPr>
        <w:t> </w:t>
      </w:r>
      <w:r w:rsidRPr="00B0710C">
        <w:rPr>
          <w:b/>
          <w:bCs/>
          <w:lang w:val="es-ES_tradnl"/>
        </w:rPr>
        <w:t>20</w:t>
      </w:r>
      <w:r w:rsidRPr="00B0710C">
        <w:rPr>
          <w:lang w:val="es-ES_tradnl"/>
        </w:rPr>
        <w:t xml:space="preserve"> del Reglamento de Radiocomunicaciones.</w:t>
      </w:r>
    </w:p>
    <w:p w14:paraId="6E8D84B3" w14:textId="248FB1D5" w:rsidR="00A02EB0" w:rsidRPr="00B0710C" w:rsidRDefault="00A02EB0" w:rsidP="00A02EB0">
      <w:pPr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t xml:space="preserve">Desde 2014, la BR IFIC se ofrece gratuitamente en formato ISO a las administraciones (una cuenta de descarga gratuita en línea para cada Estado Miembro) y a todos los abonados, en paralelo a una serie de DVD entregados cada </w:t>
      </w:r>
      <w:r w:rsidR="005633A7" w:rsidRPr="00B0710C">
        <w:rPr>
          <w:lang w:val="es-ES_tradnl"/>
        </w:rPr>
        <w:t>15</w:t>
      </w:r>
      <w:r w:rsidRPr="00B0710C">
        <w:rPr>
          <w:lang w:val="es-ES_tradnl"/>
        </w:rPr>
        <w:t xml:space="preserve"> días.</w:t>
      </w:r>
    </w:p>
    <w:p w14:paraId="4628B446" w14:textId="77777777" w:rsidR="00A02EB0" w:rsidRPr="00B0710C" w:rsidRDefault="00A02EB0" w:rsidP="00A02EB0">
      <w:pPr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t>El objeto de la presente Carta Circular es anunciar que la BR IFIC ya está disponible en línea y proporcionar información a las administraciones sobre la modificación de los medios de distribución de la BR IFIC, así como la política de usuario para el formato «BR IFIC en línea».</w:t>
      </w:r>
    </w:p>
    <w:p w14:paraId="5763A29A" w14:textId="77777777" w:rsidR="00A02EB0" w:rsidRPr="00B0710C" w:rsidRDefault="00A02EB0" w:rsidP="0004773D">
      <w:pPr>
        <w:pStyle w:val="Headingb"/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t>Política de distribución actual</w:t>
      </w:r>
    </w:p>
    <w:p w14:paraId="564B7AEA" w14:textId="77777777" w:rsidR="00A02EB0" w:rsidRPr="00B0710C" w:rsidRDefault="00A02EB0" w:rsidP="00C80B87">
      <w:pPr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t>La BR IFIC se distribuye a las Administraciones y a los abonados en tres formatos: DVD-ROM, distribución de ficheros ISO a través de la web y en línea.</w:t>
      </w:r>
    </w:p>
    <w:p w14:paraId="1AA00BBF" w14:textId="77777777" w:rsidR="00A02EB0" w:rsidRPr="00B0710C" w:rsidRDefault="00A02EB0" w:rsidP="00C80B87">
      <w:pPr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t>Los DVD-ROM que contienen la BR IFIC se envían por correo postal a las administraciones y abonados.</w:t>
      </w:r>
    </w:p>
    <w:p w14:paraId="609D1786" w14:textId="5A6C4865" w:rsidR="00A02EB0" w:rsidRPr="00B0710C" w:rsidRDefault="00A02EB0" w:rsidP="00C80B87">
      <w:pPr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t xml:space="preserve">El archivo ISO está disponible en la librería electrónica de la UIT: </w:t>
      </w:r>
      <w:hyperlink r:id="rId8" w:history="1">
        <w:r w:rsidRPr="00B0710C">
          <w:rPr>
            <w:rStyle w:val="Hyperlink"/>
            <w:lang w:val="es-ES_tradnl"/>
          </w:rPr>
          <w:t>https://www.itu.int/pub/R-SP-LN/es</w:t>
        </w:r>
      </w:hyperlink>
      <w:r w:rsidRPr="00B0710C">
        <w:rPr>
          <w:lang w:val="es-ES_tradnl"/>
        </w:rPr>
        <w:t>.</w:t>
      </w:r>
    </w:p>
    <w:p w14:paraId="2E29649F" w14:textId="4EC6A8F4" w:rsidR="00A02EB0" w:rsidRPr="00B0710C" w:rsidRDefault="00A02EB0" w:rsidP="00C80B87">
      <w:pPr>
        <w:rPr>
          <w:rStyle w:val="Hyperlink"/>
          <w:color w:val="auto"/>
          <w:lang w:val="es-ES_tradnl"/>
        </w:rPr>
      </w:pPr>
      <w:r w:rsidRPr="00B0710C">
        <w:rPr>
          <w:lang w:val="es-ES_tradnl"/>
        </w:rPr>
        <w:t>La aplicación en línea permite acceder a la BR IFIC en la siguiente página web:</w:t>
      </w:r>
      <w:r w:rsidR="002671A4">
        <w:rPr>
          <w:rFonts w:cs="Times New Roman"/>
          <w:szCs w:val="24"/>
          <w:lang w:val="es-ES_tradnl"/>
        </w:rPr>
        <w:t xml:space="preserve"> </w:t>
      </w:r>
      <w:hyperlink r:id="rId9" w:history="1">
        <w:r w:rsidR="002671A4" w:rsidRPr="001E4102">
          <w:rPr>
            <w:rStyle w:val="Hyperlink"/>
            <w:szCs w:val="24"/>
            <w:lang w:val="es-ES"/>
          </w:rPr>
          <w:t>https://www.itu.int/itu-r-brific-hub/</w:t>
        </w:r>
      </w:hyperlink>
      <w:r w:rsidR="005633A7" w:rsidRPr="00B0710C">
        <w:rPr>
          <w:lang w:val="es-ES_tradnl"/>
        </w:rPr>
        <w:t>.</w:t>
      </w:r>
    </w:p>
    <w:p w14:paraId="050604AD" w14:textId="77777777" w:rsidR="00A02EB0" w:rsidRPr="00B0710C" w:rsidRDefault="00A02EB0" w:rsidP="000E043E">
      <w:pPr>
        <w:pStyle w:val="Headingb"/>
        <w:keepNext w:val="0"/>
        <w:rPr>
          <w:rFonts w:cstheme="majorBidi"/>
          <w:b w:val="0"/>
          <w:bCs/>
          <w:szCs w:val="24"/>
          <w:lang w:val="es-ES_tradnl"/>
        </w:rPr>
      </w:pPr>
      <w:r w:rsidRPr="00B0710C">
        <w:rPr>
          <w:lang w:val="es-ES_tradnl"/>
        </w:rPr>
        <w:t>Nueva política de distribución de la BR IFIC</w:t>
      </w:r>
    </w:p>
    <w:p w14:paraId="13E7764F" w14:textId="663896CA" w:rsidR="00A02EB0" w:rsidRPr="00B0710C" w:rsidRDefault="00A02EB0" w:rsidP="000E043E">
      <w:pPr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t xml:space="preserve">Tras el éxito de la implementación de la distribución por la web del archivo ISO y la aplicación en línea para la BR IFIC, y la creciente obsolescencia del soporte DVD-ROM como medio de distribución de contenido, la Oficina desea informar </w:t>
      </w:r>
      <w:r w:rsidR="005633A7" w:rsidRPr="00B0710C">
        <w:rPr>
          <w:lang w:val="es-ES_tradnl"/>
        </w:rPr>
        <w:t xml:space="preserve">de </w:t>
      </w:r>
      <w:r w:rsidRPr="00B0710C">
        <w:rPr>
          <w:lang w:val="es-ES_tradnl"/>
        </w:rPr>
        <w:t>que, a partir del 1 de enero de 2025, el principal medio de distribución de la BR IFIC será la distribución por la web del archivo ISO y la BR IFIC en línea.</w:t>
      </w:r>
    </w:p>
    <w:p w14:paraId="31B26BEC" w14:textId="5D4592C4" w:rsidR="00A02EB0" w:rsidRPr="00B0710C" w:rsidRDefault="00A02EB0" w:rsidP="000E043E">
      <w:pPr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lastRenderedPageBreak/>
        <w:t xml:space="preserve">La distribución física de la BR IFIC en DVD-ROM </w:t>
      </w:r>
      <w:r w:rsidRPr="00B0710C">
        <w:rPr>
          <w:u w:val="single"/>
          <w:lang w:val="es-ES_tradnl"/>
        </w:rPr>
        <w:t>se interrumpirá</w:t>
      </w:r>
      <w:r w:rsidRPr="00B0710C">
        <w:rPr>
          <w:lang w:val="es-ES_tradnl"/>
        </w:rPr>
        <w:t xml:space="preserve"> para todas las administraciones y abonados, salvo para aquellas que soliciten explícitamente seguir recibiéndola en este formato.</w:t>
      </w:r>
    </w:p>
    <w:p w14:paraId="24E3118E" w14:textId="26647988" w:rsidR="00A02EB0" w:rsidRPr="00B0710C" w:rsidRDefault="00A02EB0" w:rsidP="0004773D">
      <w:pPr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t>Se ruega a las administraciones y abonados que deseen seguir recibiendo la BR IFIC en DVD-ROM que se pongan en contacto con la División de Ventas de la UIT (teléfono +41 22 730 6141,</w:t>
      </w:r>
      <w:r w:rsidR="000E043E" w:rsidRPr="00B0710C">
        <w:rPr>
          <w:lang w:val="es-ES_tradnl"/>
        </w:rPr>
        <w:t xml:space="preserve"> </w:t>
      </w:r>
      <w:r w:rsidRPr="00B0710C">
        <w:rPr>
          <w:lang w:val="es-ES_tradnl"/>
        </w:rPr>
        <w:t>fax</w:t>
      </w:r>
      <w:r w:rsidR="000E043E" w:rsidRPr="00B0710C">
        <w:rPr>
          <w:lang w:val="es-ES_tradnl"/>
        </w:rPr>
        <w:t> </w:t>
      </w:r>
      <w:r w:rsidRPr="00B0710C">
        <w:rPr>
          <w:lang w:val="es-ES_tradnl"/>
        </w:rPr>
        <w:t>+41</w:t>
      </w:r>
      <w:r w:rsidR="000E043E" w:rsidRPr="00B0710C">
        <w:rPr>
          <w:lang w:val="es-ES_tradnl"/>
        </w:rPr>
        <w:t> </w:t>
      </w:r>
      <w:r w:rsidRPr="00B0710C">
        <w:rPr>
          <w:lang w:val="es-ES_tradnl"/>
        </w:rPr>
        <w:t>22</w:t>
      </w:r>
      <w:r w:rsidR="000E043E" w:rsidRPr="00B0710C">
        <w:rPr>
          <w:lang w:val="es-ES_tradnl"/>
        </w:rPr>
        <w:t> </w:t>
      </w:r>
      <w:r w:rsidRPr="00B0710C">
        <w:rPr>
          <w:lang w:val="es-ES_tradnl"/>
        </w:rPr>
        <w:t xml:space="preserve">730 5194, correo electrónico </w:t>
      </w:r>
      <w:hyperlink r:id="rId10" w:history="1">
        <w:r w:rsidRPr="00B0710C">
          <w:rPr>
            <w:rStyle w:val="Hyperlink"/>
            <w:lang w:val="es-ES_tradnl"/>
          </w:rPr>
          <w:t>sales@itu.int</w:t>
        </w:r>
      </w:hyperlink>
      <w:r w:rsidRPr="00B0710C">
        <w:rPr>
          <w:lang w:val="es-ES_tradnl"/>
        </w:rPr>
        <w:t>).</w:t>
      </w:r>
    </w:p>
    <w:p w14:paraId="4E0B169E" w14:textId="77777777" w:rsidR="00A02EB0" w:rsidRPr="00B0710C" w:rsidRDefault="00A02EB0" w:rsidP="0004773D">
      <w:pPr>
        <w:pStyle w:val="Headingb"/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t>Nueva política de usuario para el acceso en línea a la BR IFIC</w:t>
      </w:r>
    </w:p>
    <w:p w14:paraId="1A6F86E3" w14:textId="77777777" w:rsidR="00A02EB0" w:rsidRPr="00B0710C" w:rsidRDefault="00A02EB0" w:rsidP="0004773D">
      <w:pPr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t>El Consejo de la UIT, en su reunión de 2024, pidió a la Oficina que aplicara una nueva política para proporcionar acceso ilimitado en línea a la BR IFIC a las administraciones de los Estados Miembros.</w:t>
      </w:r>
    </w:p>
    <w:p w14:paraId="439683FD" w14:textId="3FDA4FC5" w:rsidR="00A02EB0" w:rsidRPr="00B0710C" w:rsidRDefault="00A02EB0" w:rsidP="0004773D">
      <w:pPr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t xml:space="preserve">Por consiguiente, la Oficina se complace en informar </w:t>
      </w:r>
      <w:r w:rsidR="000E043E" w:rsidRPr="00B0710C">
        <w:rPr>
          <w:lang w:val="es-ES_tradnl"/>
        </w:rPr>
        <w:t xml:space="preserve">de </w:t>
      </w:r>
      <w:r w:rsidRPr="00B0710C">
        <w:rPr>
          <w:lang w:val="es-ES_tradnl"/>
        </w:rPr>
        <w:t>que, con efecto inmediato, las administraciones de los Estados Miembros tendrán acceso ilimitado a la BR IFIC en línea. Se dará acceso gratuito a la BR IFIC en línea y a la distribución en línea de archivos ISO a todas las cuentas TIES de las administraciones de los Estados Miembros.</w:t>
      </w:r>
    </w:p>
    <w:p w14:paraId="00524C5E" w14:textId="77777777" w:rsidR="00A02EB0" w:rsidRPr="00B0710C" w:rsidRDefault="00A02EB0" w:rsidP="0004773D">
      <w:pPr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t>Para los usuarios que no pertenezcan a las administraciones de los Estados Miembros y que tengan un abono de pago para acceder a la BR IFIC, deberá designarse un usuario para cada abono, si no lo ha hecho ya, poniéndose en contacto con la División de Ventas de la UIT. A este usuario designado se le concederá acceso a la aplicación BR IFIC en línea y a la distribución del fichero ISO por la web.</w:t>
      </w:r>
    </w:p>
    <w:p w14:paraId="70486240" w14:textId="77777777" w:rsidR="00A02EB0" w:rsidRPr="00B0710C" w:rsidRDefault="00A02EB0" w:rsidP="0004773D">
      <w:pPr>
        <w:rPr>
          <w:rFonts w:cs="Times New Roman"/>
          <w:szCs w:val="24"/>
          <w:lang w:val="es-ES_tradnl"/>
        </w:rPr>
      </w:pPr>
      <w:r w:rsidRPr="00B0710C">
        <w:rPr>
          <w:lang w:val="es-ES_tradnl"/>
        </w:rPr>
        <w:t>Para cualquier cuenta de usuario adicional, o para otros usuarios que deseen adquirir una sola copia de la BR IFIC, o adquirir la BR IFIC como suscripción anual, sírvase ponerse en contacto con la División de Ventas de la UIT para conocer el precio y el formulario de inscripción necesario.</w:t>
      </w:r>
    </w:p>
    <w:p w14:paraId="23EE229F" w14:textId="77777777" w:rsidR="00A02EB0" w:rsidRPr="00B0710C" w:rsidRDefault="00A02EB0" w:rsidP="0004773D">
      <w:pPr>
        <w:rPr>
          <w:rFonts w:asciiTheme="minorHAnsi" w:hAnsiTheme="minorHAnsi" w:cstheme="majorBidi"/>
          <w:szCs w:val="24"/>
          <w:lang w:val="es-ES_tradnl"/>
        </w:rPr>
      </w:pPr>
      <w:r w:rsidRPr="00B0710C">
        <w:rPr>
          <w:lang w:val="es-ES_tradnl"/>
        </w:rPr>
        <w:t xml:space="preserve">La Oficina queda a disposición de su Administración, a través de la dirección </w:t>
      </w:r>
      <w:hyperlink r:id="rId11" w:history="1">
        <w:r w:rsidRPr="00B0710C">
          <w:rPr>
            <w:rStyle w:val="Hyperlink"/>
            <w:lang w:val="es-ES_tradnl"/>
          </w:rPr>
          <w:t>brmail@itu.int</w:t>
        </w:r>
      </w:hyperlink>
      <w:r w:rsidRPr="00B0710C">
        <w:rPr>
          <w:lang w:val="es-ES_tradnl"/>
        </w:rPr>
        <w:t>, para cualquier aclaración que pueda necesitar con respecto a los temas tratados en la presente Carta Circular.</w:t>
      </w:r>
    </w:p>
    <w:p w14:paraId="01B2E8E2" w14:textId="77777777" w:rsidR="00A02EB0" w:rsidRPr="00B0710C" w:rsidRDefault="00A02EB0" w:rsidP="00ED4108">
      <w:pPr>
        <w:spacing w:before="960"/>
        <w:rPr>
          <w:rFonts w:asciiTheme="minorHAnsi" w:hAnsiTheme="minorHAnsi" w:cstheme="minorHAnsi"/>
          <w:szCs w:val="24"/>
          <w:lang w:val="es-ES_tradnl"/>
        </w:rPr>
      </w:pPr>
      <w:r w:rsidRPr="00B0710C">
        <w:rPr>
          <w:lang w:val="es-ES_tradnl"/>
        </w:rPr>
        <w:t>Mario Maniewicz</w:t>
      </w:r>
    </w:p>
    <w:p w14:paraId="479CE5A4" w14:textId="77777777" w:rsidR="00A02EB0" w:rsidRPr="00B0710C" w:rsidRDefault="00A02EB0" w:rsidP="0004773D">
      <w:pPr>
        <w:rPr>
          <w:rFonts w:cstheme="minorHAnsi"/>
          <w:szCs w:val="24"/>
          <w:lang w:val="es-ES_tradnl"/>
        </w:rPr>
      </w:pPr>
      <w:r w:rsidRPr="00B0710C">
        <w:rPr>
          <w:lang w:val="es-ES_tradnl"/>
        </w:rPr>
        <w:t>Director</w:t>
      </w:r>
    </w:p>
    <w:p w14:paraId="26766F30" w14:textId="77777777" w:rsidR="00A02EB0" w:rsidRPr="00B0710C" w:rsidRDefault="00A02EB0" w:rsidP="00ED4108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2040" w:line="240" w:lineRule="auto"/>
        <w:jc w:val="both"/>
        <w:rPr>
          <w:bCs/>
          <w:sz w:val="18"/>
          <w:szCs w:val="18"/>
          <w:u w:val="single"/>
          <w:lang w:val="es-ES_tradnl"/>
        </w:rPr>
      </w:pPr>
      <w:bookmarkStart w:id="0" w:name="ddistribution"/>
      <w:bookmarkEnd w:id="0"/>
      <w:r w:rsidRPr="00B0710C">
        <w:rPr>
          <w:bCs/>
          <w:sz w:val="18"/>
          <w:szCs w:val="18"/>
          <w:u w:val="single"/>
          <w:lang w:val="es-ES_tradnl"/>
        </w:rPr>
        <w:t>Distribución a:</w:t>
      </w:r>
    </w:p>
    <w:p w14:paraId="2894434E" w14:textId="6C72052E" w:rsidR="00A02EB0" w:rsidRPr="00B0710C" w:rsidRDefault="000E043E" w:rsidP="00A02EB0">
      <w:pPr>
        <w:pStyle w:val="enumlev1"/>
        <w:tabs>
          <w:tab w:val="clear" w:pos="794"/>
          <w:tab w:val="left" w:pos="284"/>
        </w:tabs>
        <w:spacing w:line="240" w:lineRule="auto"/>
        <w:ind w:left="0" w:firstLine="0"/>
        <w:rPr>
          <w:sz w:val="18"/>
          <w:szCs w:val="18"/>
          <w:lang w:val="es-ES_tradnl"/>
        </w:rPr>
      </w:pPr>
      <w:r w:rsidRPr="00B0710C">
        <w:rPr>
          <w:sz w:val="18"/>
          <w:szCs w:val="18"/>
          <w:lang w:val="es-ES_tradnl"/>
        </w:rPr>
        <w:t>–</w:t>
      </w:r>
      <w:r w:rsidRPr="00B0710C">
        <w:rPr>
          <w:sz w:val="18"/>
          <w:szCs w:val="18"/>
          <w:lang w:val="es-ES_tradnl"/>
        </w:rPr>
        <w:tab/>
      </w:r>
      <w:r w:rsidR="00A02EB0" w:rsidRPr="00B0710C">
        <w:rPr>
          <w:sz w:val="18"/>
          <w:szCs w:val="18"/>
          <w:lang w:val="es-ES_tradnl"/>
        </w:rPr>
        <w:t>las Administraciones de los Estados Miembros de la UIT;</w:t>
      </w:r>
    </w:p>
    <w:p w14:paraId="4A50708A" w14:textId="077F33F8" w:rsidR="00D239B4" w:rsidRPr="00C80B87" w:rsidRDefault="000E043E" w:rsidP="0004773D">
      <w:pPr>
        <w:pStyle w:val="enumlev1"/>
        <w:tabs>
          <w:tab w:val="clear" w:pos="794"/>
          <w:tab w:val="left" w:pos="284"/>
        </w:tabs>
        <w:spacing w:before="0" w:line="240" w:lineRule="auto"/>
        <w:ind w:left="0" w:firstLine="0"/>
        <w:rPr>
          <w:sz w:val="18"/>
          <w:szCs w:val="18"/>
          <w:lang w:val="es-ES_tradnl"/>
        </w:rPr>
      </w:pPr>
      <w:r w:rsidRPr="00B0710C">
        <w:rPr>
          <w:sz w:val="18"/>
          <w:szCs w:val="18"/>
          <w:lang w:val="es-ES_tradnl"/>
        </w:rPr>
        <w:t>–</w:t>
      </w:r>
      <w:r w:rsidRPr="00B0710C">
        <w:rPr>
          <w:sz w:val="18"/>
          <w:szCs w:val="18"/>
          <w:lang w:val="es-ES_tradnl"/>
        </w:rPr>
        <w:tab/>
      </w:r>
      <w:r w:rsidR="00A02EB0" w:rsidRPr="00B0710C">
        <w:rPr>
          <w:sz w:val="18"/>
          <w:szCs w:val="18"/>
          <w:lang w:val="es-ES_tradnl"/>
        </w:rPr>
        <w:t>los Miembros de la junta del Reglamento de Radiocomunicaciones</w:t>
      </w:r>
    </w:p>
    <w:sectPr w:rsidR="00D239B4" w:rsidRPr="00C80B87" w:rsidSect="00132DD2">
      <w:headerReference w:type="even" r:id="rId12"/>
      <w:head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A8BD1" w14:textId="77777777" w:rsidR="00A02EB0" w:rsidRDefault="00A02EB0">
      <w:r>
        <w:separator/>
      </w:r>
    </w:p>
  </w:endnote>
  <w:endnote w:type="continuationSeparator" w:id="0">
    <w:p w14:paraId="503EBBDF" w14:textId="77777777" w:rsidR="00A02EB0" w:rsidRDefault="00A0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21051" w14:textId="6B855394" w:rsidR="005370F0" w:rsidRPr="00C80B87" w:rsidRDefault="00CF7B6D" w:rsidP="005633A7">
    <w:pPr>
      <w:pStyle w:val="Footer"/>
      <w:spacing w:before="0" w:line="240" w:lineRule="auto"/>
      <w:jc w:val="center"/>
      <w:rPr>
        <w:sz w:val="19"/>
        <w:szCs w:val="19"/>
        <w:lang w:val="es-ES_tradnl"/>
      </w:rPr>
    </w:pPr>
    <w:r w:rsidRPr="000E043E">
      <w:rPr>
        <w:color w:val="4F81BD" w:themeColor="accent1"/>
        <w:sz w:val="19"/>
        <w:szCs w:val="19"/>
        <w:lang w:val="es-ES_tradnl"/>
      </w:rPr>
      <w:t>Unión Internacional de Telecomunicaciones • Place des Nations, CH-1211 Ginebra 20, Suiza</w:t>
    </w:r>
    <w:r w:rsidRPr="000E043E">
      <w:rPr>
        <w:color w:val="4F81BD" w:themeColor="accent1"/>
        <w:sz w:val="19"/>
        <w:szCs w:val="19"/>
        <w:lang w:val="es-ES_tradnl"/>
      </w:rPr>
      <w:br/>
      <w:t xml:space="preserve">Tel.: +41 22 730 5111 • Correo-e: </w:t>
    </w:r>
    <w:hyperlink r:id="rId1" w:history="1">
      <w:r w:rsidR="00353E34" w:rsidRPr="000E043E">
        <w:rPr>
          <w:rStyle w:val="Hyperlink"/>
          <w:sz w:val="19"/>
          <w:szCs w:val="19"/>
          <w:lang w:val="es-ES_tradnl"/>
        </w:rPr>
        <w:t>brmail@itu.int</w:t>
      </w:r>
    </w:hyperlink>
    <w:r w:rsidRPr="000E043E">
      <w:rPr>
        <w:color w:val="4F81BD" w:themeColor="accent1"/>
        <w:sz w:val="19"/>
        <w:szCs w:val="19"/>
        <w:lang w:val="es-ES_tradnl"/>
      </w:rPr>
      <w:t xml:space="preserve"> </w:t>
    </w:r>
    <w:r w:rsidRPr="000E043E">
      <w:rPr>
        <w:color w:val="4F81BD"/>
        <w:sz w:val="19"/>
        <w:szCs w:val="19"/>
        <w:lang w:val="es-ES_tradnl"/>
      </w:rPr>
      <w:t xml:space="preserve">• Fax: +41 22 733 7256 • </w:t>
    </w:r>
    <w:hyperlink r:id="rId2" w:history="1">
      <w:r w:rsidRPr="000E043E">
        <w:rPr>
          <w:rStyle w:val="Hyperlink"/>
          <w:sz w:val="19"/>
          <w:szCs w:val="19"/>
          <w:lang w:val="es-ES_tradnl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134ED" w14:textId="77777777" w:rsidR="00A02EB0" w:rsidRDefault="00A02EB0">
      <w:r>
        <w:t>____________________</w:t>
      </w:r>
    </w:p>
  </w:footnote>
  <w:footnote w:type="continuationSeparator" w:id="0">
    <w:p w14:paraId="782C3627" w14:textId="77777777" w:rsidR="00A02EB0" w:rsidRDefault="00A0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2D973" w14:textId="6F3465CB" w:rsidR="00E915AF" w:rsidRPr="00D239B4" w:rsidRDefault="00D97EF5" w:rsidP="00C1055D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7515D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499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  <w:gridCol w:w="5131"/>
    </w:tblGrid>
    <w:tr w:rsidR="001B3D4D" w14:paraId="23761000" w14:textId="77777777" w:rsidTr="002B7EE0">
      <w:tc>
        <w:tcPr>
          <w:tcW w:w="9862" w:type="dxa"/>
          <w:tcMar>
            <w:left w:w="0" w:type="dxa"/>
          </w:tcMar>
        </w:tcPr>
        <w:p w14:paraId="7E4F120D" w14:textId="77777777" w:rsidR="001B3D4D" w:rsidRDefault="002B7EE0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38483D3" wp14:editId="7DC208E5">
                <wp:extent cx="765175" cy="765175"/>
                <wp:effectExtent l="0" t="0" r="0" b="0"/>
                <wp:docPr id="1350946514" name="Picture 1350946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</w:tcPr>
        <w:p w14:paraId="3A748744" w14:textId="77777777" w:rsidR="001B3D4D" w:rsidRDefault="001B3D4D" w:rsidP="001B3D4D">
          <w:pPr>
            <w:pStyle w:val="Header"/>
            <w:spacing w:before="240" w:line="360" w:lineRule="auto"/>
            <w:jc w:val="right"/>
          </w:pPr>
        </w:p>
      </w:tc>
    </w:tr>
  </w:tbl>
  <w:p w14:paraId="035090BE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247262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169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4773D"/>
    <w:rsid w:val="0005167A"/>
    <w:rsid w:val="00054E5D"/>
    <w:rsid w:val="00070258"/>
    <w:rsid w:val="0007323C"/>
    <w:rsid w:val="00084905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043E"/>
    <w:rsid w:val="000E3DEE"/>
    <w:rsid w:val="000E4BCD"/>
    <w:rsid w:val="00100B72"/>
    <w:rsid w:val="00101F7D"/>
    <w:rsid w:val="00103C76"/>
    <w:rsid w:val="00107AA8"/>
    <w:rsid w:val="0011265F"/>
    <w:rsid w:val="00117282"/>
    <w:rsid w:val="00117389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671A4"/>
    <w:rsid w:val="00283C3B"/>
    <w:rsid w:val="002861E6"/>
    <w:rsid w:val="00287D18"/>
    <w:rsid w:val="002A2618"/>
    <w:rsid w:val="002A5DD7"/>
    <w:rsid w:val="002B0CAC"/>
    <w:rsid w:val="002B1E6B"/>
    <w:rsid w:val="002B7EE0"/>
    <w:rsid w:val="002C07CA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3A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1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57101"/>
    <w:rsid w:val="00957B1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02EB0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0710C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0A2C"/>
    <w:rsid w:val="00BD6738"/>
    <w:rsid w:val="00BD7E5E"/>
    <w:rsid w:val="00BE63DB"/>
    <w:rsid w:val="00BE6574"/>
    <w:rsid w:val="00C07319"/>
    <w:rsid w:val="00C1055D"/>
    <w:rsid w:val="00C16FD2"/>
    <w:rsid w:val="00C4395E"/>
    <w:rsid w:val="00C47FFD"/>
    <w:rsid w:val="00C51E92"/>
    <w:rsid w:val="00C57E2C"/>
    <w:rsid w:val="00C608B7"/>
    <w:rsid w:val="00C66F24"/>
    <w:rsid w:val="00C76D7F"/>
    <w:rsid w:val="00C80B87"/>
    <w:rsid w:val="00C813AA"/>
    <w:rsid w:val="00C8599D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D4108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4821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05692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47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SP-LN/e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ales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itu-r-brific-hub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706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4415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Spanish1</dc:creator>
  <cp:lastModifiedBy>Bonnici, Adrienne</cp:lastModifiedBy>
  <cp:revision>8</cp:revision>
  <cp:lastPrinted>2013-03-08T10:15:00Z</cp:lastPrinted>
  <dcterms:created xsi:type="dcterms:W3CDTF">2024-10-14T09:01:00Z</dcterms:created>
  <dcterms:modified xsi:type="dcterms:W3CDTF">2024-10-28T08:26:00Z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