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F20165" w14:paraId="2C23E71B" w14:textId="77777777" w:rsidTr="00DA4711">
        <w:trPr>
          <w:jc w:val="center"/>
        </w:trPr>
        <w:tc>
          <w:tcPr>
            <w:tcW w:w="9889" w:type="dxa"/>
            <w:gridSpan w:val="3"/>
            <w:shd w:val="clear" w:color="auto" w:fill="auto"/>
          </w:tcPr>
          <w:p w14:paraId="63779EC7" w14:textId="77777777" w:rsidR="00E53DCE" w:rsidRPr="00F20165" w:rsidRDefault="009C6A12" w:rsidP="006160CB">
            <w:pPr>
              <w:spacing w:before="0"/>
              <w:jc w:val="left"/>
              <w:rPr>
                <w:rFonts w:eastAsia="SimSun"/>
                <w:b/>
                <w:bCs/>
                <w:color w:val="808080"/>
                <w:sz w:val="28"/>
                <w:szCs w:val="28"/>
                <w:lang w:val="en-GB"/>
              </w:rPr>
            </w:pPr>
            <w:r w:rsidRPr="00F20165">
              <w:rPr>
                <w:rFonts w:eastAsia="SimSun"/>
                <w:b/>
                <w:bCs/>
                <w:color w:val="808080"/>
                <w:sz w:val="28"/>
                <w:lang w:val="en-GB" w:eastAsia="zh-CN"/>
              </w:rPr>
              <w:t>无线电通信局（</w:t>
            </w:r>
            <w:r w:rsidRPr="00F20165">
              <w:rPr>
                <w:rFonts w:eastAsia="SimSun"/>
                <w:b/>
                <w:bCs/>
                <w:color w:val="808080"/>
                <w:sz w:val="28"/>
                <w:lang w:val="en-GB" w:eastAsia="zh-CN"/>
              </w:rPr>
              <w:t>BR</w:t>
            </w:r>
            <w:r w:rsidRPr="00F20165">
              <w:rPr>
                <w:rFonts w:eastAsia="SimSun"/>
                <w:b/>
                <w:bCs/>
                <w:color w:val="808080"/>
                <w:sz w:val="28"/>
                <w:lang w:val="en-GB" w:eastAsia="zh-CN"/>
              </w:rPr>
              <w:t>）</w:t>
            </w:r>
          </w:p>
          <w:p w14:paraId="7F131C18" w14:textId="77777777" w:rsidR="00E53DCE" w:rsidRPr="00F20165" w:rsidRDefault="00E53DCE" w:rsidP="006160CB">
            <w:pPr>
              <w:spacing w:before="0"/>
              <w:jc w:val="left"/>
              <w:rPr>
                <w:rFonts w:eastAsia="SimSun"/>
                <w:b/>
                <w:bCs/>
                <w:color w:val="808080"/>
                <w:sz w:val="28"/>
                <w:szCs w:val="28"/>
                <w:lang w:val="en-GB"/>
              </w:rPr>
            </w:pPr>
          </w:p>
          <w:p w14:paraId="1B29C2D3" w14:textId="77777777" w:rsidR="00E53DCE" w:rsidRPr="00F20165" w:rsidRDefault="00E53DCE" w:rsidP="006160CB">
            <w:pPr>
              <w:spacing w:before="0"/>
              <w:jc w:val="left"/>
              <w:rPr>
                <w:rFonts w:eastAsia="SimSun"/>
                <w:b/>
                <w:bCs/>
                <w:color w:val="808080"/>
                <w:sz w:val="28"/>
                <w:szCs w:val="28"/>
                <w:lang w:val="en-GB"/>
              </w:rPr>
            </w:pPr>
          </w:p>
        </w:tc>
      </w:tr>
      <w:tr w:rsidR="00E53DCE" w:rsidRPr="00F20165" w14:paraId="0F80F96D" w14:textId="77777777" w:rsidTr="00DA4711">
        <w:trPr>
          <w:jc w:val="center"/>
        </w:trPr>
        <w:tc>
          <w:tcPr>
            <w:tcW w:w="7054" w:type="dxa"/>
            <w:gridSpan w:val="2"/>
            <w:shd w:val="clear" w:color="auto" w:fill="auto"/>
          </w:tcPr>
          <w:p w14:paraId="7865B11A" w14:textId="501E5D7D" w:rsidR="00E53DCE" w:rsidRPr="00F20165" w:rsidRDefault="00091DF4" w:rsidP="006160CB">
            <w:pPr>
              <w:spacing w:before="0"/>
              <w:jc w:val="left"/>
              <w:rPr>
                <w:rFonts w:eastAsia="SimSun"/>
                <w:szCs w:val="24"/>
              </w:rPr>
            </w:pPr>
            <w:r w:rsidRPr="00F20165">
              <w:rPr>
                <w:rFonts w:eastAsia="SimSun" w:hint="eastAsia"/>
                <w:szCs w:val="24"/>
                <w:lang w:eastAsia="zh-CN"/>
              </w:rPr>
              <w:t>通函</w:t>
            </w:r>
          </w:p>
          <w:p w14:paraId="7048186C" w14:textId="3EDFE780" w:rsidR="00E53DCE" w:rsidRPr="00F20165" w:rsidRDefault="00091DF4" w:rsidP="006160CB">
            <w:pPr>
              <w:spacing w:before="0"/>
              <w:jc w:val="left"/>
              <w:rPr>
                <w:rFonts w:eastAsia="SimSun"/>
                <w:b/>
                <w:bCs/>
                <w:szCs w:val="24"/>
              </w:rPr>
            </w:pPr>
            <w:r w:rsidRPr="00F20165">
              <w:rPr>
                <w:rFonts w:eastAsia="SimSun"/>
                <w:b/>
                <w:bCs/>
                <w:szCs w:val="24"/>
              </w:rPr>
              <w:t>CR</w:t>
            </w:r>
            <w:r w:rsidR="00025D64" w:rsidRPr="00F20165">
              <w:rPr>
                <w:rFonts w:eastAsia="SimSun"/>
                <w:b/>
                <w:bCs/>
                <w:szCs w:val="24"/>
              </w:rPr>
              <w:t>/49</w:t>
            </w:r>
            <w:r w:rsidR="00DA1239" w:rsidRPr="00F20165">
              <w:rPr>
                <w:rFonts w:eastAsia="SimSun"/>
                <w:b/>
                <w:bCs/>
                <w:szCs w:val="24"/>
              </w:rPr>
              <w:t>9</w:t>
            </w:r>
          </w:p>
        </w:tc>
        <w:tc>
          <w:tcPr>
            <w:tcW w:w="2835" w:type="dxa"/>
            <w:shd w:val="clear" w:color="auto" w:fill="auto"/>
          </w:tcPr>
          <w:p w14:paraId="18DDC951" w14:textId="1FD404DB" w:rsidR="00E53DCE" w:rsidRPr="00F20165" w:rsidRDefault="009C6A12" w:rsidP="006160CB">
            <w:pPr>
              <w:spacing w:before="0"/>
              <w:jc w:val="right"/>
              <w:rPr>
                <w:rFonts w:eastAsia="SimSun"/>
                <w:szCs w:val="24"/>
                <w:lang w:val="en-GB"/>
              </w:rPr>
            </w:pPr>
            <w:r w:rsidRPr="00F20165">
              <w:rPr>
                <w:rFonts w:eastAsia="SimSun"/>
                <w:szCs w:val="24"/>
                <w:lang w:eastAsia="zh-CN"/>
              </w:rPr>
              <w:t>20</w:t>
            </w:r>
            <w:r w:rsidR="00025D64" w:rsidRPr="00F20165">
              <w:rPr>
                <w:rFonts w:eastAsia="SimSun"/>
                <w:szCs w:val="24"/>
                <w:lang w:eastAsia="zh-CN"/>
              </w:rPr>
              <w:t>2</w:t>
            </w:r>
            <w:r w:rsidR="001700F5" w:rsidRPr="00F20165">
              <w:rPr>
                <w:rFonts w:eastAsia="SimSun"/>
                <w:szCs w:val="24"/>
                <w:lang w:eastAsia="zh-CN"/>
              </w:rPr>
              <w:t>3</w:t>
            </w:r>
            <w:r w:rsidRPr="00F20165">
              <w:rPr>
                <w:rFonts w:eastAsia="SimSun" w:hint="eastAsia"/>
                <w:szCs w:val="24"/>
                <w:lang w:eastAsia="zh-CN"/>
              </w:rPr>
              <w:t>年</w:t>
            </w:r>
            <w:r w:rsidR="00DA1239" w:rsidRPr="00F20165">
              <w:rPr>
                <w:rFonts w:eastAsia="SimSun"/>
                <w:szCs w:val="24"/>
                <w:lang w:eastAsia="zh-CN"/>
              </w:rPr>
              <w:t>9</w:t>
            </w:r>
            <w:r w:rsidRPr="00F20165">
              <w:rPr>
                <w:rFonts w:eastAsia="SimSun" w:hint="eastAsia"/>
                <w:szCs w:val="24"/>
                <w:lang w:eastAsia="zh-CN"/>
              </w:rPr>
              <w:t>月</w:t>
            </w:r>
            <w:r w:rsidR="00563892" w:rsidRPr="00F20165">
              <w:rPr>
                <w:rFonts w:eastAsia="SimSun"/>
                <w:szCs w:val="24"/>
                <w:lang w:eastAsia="zh-CN"/>
              </w:rPr>
              <w:t>1</w:t>
            </w:r>
            <w:r w:rsidR="00DA1239" w:rsidRPr="00F20165">
              <w:rPr>
                <w:rFonts w:eastAsia="SimSun"/>
                <w:szCs w:val="24"/>
                <w:lang w:eastAsia="zh-CN"/>
              </w:rPr>
              <w:t>5</w:t>
            </w:r>
            <w:r w:rsidRPr="00F20165">
              <w:rPr>
                <w:rFonts w:eastAsia="SimSun" w:hint="eastAsia"/>
                <w:szCs w:val="24"/>
                <w:lang w:eastAsia="zh-CN"/>
              </w:rPr>
              <w:t>日</w:t>
            </w:r>
          </w:p>
        </w:tc>
      </w:tr>
      <w:tr w:rsidR="00E53DCE" w:rsidRPr="00F20165" w14:paraId="7112B92A" w14:textId="77777777" w:rsidTr="00DA4711">
        <w:trPr>
          <w:jc w:val="center"/>
        </w:trPr>
        <w:tc>
          <w:tcPr>
            <w:tcW w:w="9889" w:type="dxa"/>
            <w:gridSpan w:val="3"/>
            <w:shd w:val="clear" w:color="auto" w:fill="auto"/>
          </w:tcPr>
          <w:p w14:paraId="61ED8BA2" w14:textId="77777777" w:rsidR="00E53DCE" w:rsidRPr="00F20165" w:rsidRDefault="00E53DCE" w:rsidP="006160CB">
            <w:pPr>
              <w:spacing w:before="0"/>
              <w:jc w:val="left"/>
              <w:rPr>
                <w:rFonts w:eastAsia="SimSun"/>
                <w:szCs w:val="24"/>
                <w:lang w:val="en-GB"/>
              </w:rPr>
            </w:pPr>
          </w:p>
        </w:tc>
      </w:tr>
      <w:tr w:rsidR="00E53DCE" w:rsidRPr="00F20165" w14:paraId="6CED3ED2" w14:textId="77777777" w:rsidTr="00DA4711">
        <w:trPr>
          <w:jc w:val="center"/>
        </w:trPr>
        <w:tc>
          <w:tcPr>
            <w:tcW w:w="9889" w:type="dxa"/>
            <w:gridSpan w:val="3"/>
            <w:shd w:val="clear" w:color="auto" w:fill="auto"/>
          </w:tcPr>
          <w:p w14:paraId="76566F00" w14:textId="77777777" w:rsidR="00E53DCE" w:rsidRPr="00F20165" w:rsidRDefault="00E53DCE" w:rsidP="006160CB">
            <w:pPr>
              <w:spacing w:before="0"/>
              <w:jc w:val="left"/>
              <w:rPr>
                <w:rFonts w:eastAsia="SimSun"/>
                <w:szCs w:val="24"/>
              </w:rPr>
            </w:pPr>
          </w:p>
        </w:tc>
      </w:tr>
      <w:tr w:rsidR="00E53DCE" w:rsidRPr="00F20165" w14:paraId="50E08E39" w14:textId="77777777" w:rsidTr="00DA4711">
        <w:trPr>
          <w:jc w:val="center"/>
        </w:trPr>
        <w:tc>
          <w:tcPr>
            <w:tcW w:w="9889" w:type="dxa"/>
            <w:gridSpan w:val="3"/>
            <w:shd w:val="clear" w:color="auto" w:fill="auto"/>
          </w:tcPr>
          <w:p w14:paraId="648FE6D0" w14:textId="77777777" w:rsidR="00E53DCE" w:rsidRPr="00F20165" w:rsidRDefault="00D631CE" w:rsidP="006160CB">
            <w:pPr>
              <w:spacing w:before="0"/>
              <w:jc w:val="left"/>
              <w:rPr>
                <w:rFonts w:eastAsia="SimSun"/>
                <w:b/>
                <w:bCs/>
                <w:szCs w:val="24"/>
                <w:lang w:eastAsia="zh-CN"/>
              </w:rPr>
            </w:pPr>
            <w:r w:rsidRPr="00F20165">
              <w:rPr>
                <w:rFonts w:eastAsia="SimSun" w:hint="eastAsia"/>
                <w:b/>
                <w:bCs/>
                <w:szCs w:val="24"/>
                <w:lang w:eastAsia="zh-CN"/>
              </w:rPr>
              <w:t>致国际电联成员国主管部门</w:t>
            </w:r>
          </w:p>
          <w:p w14:paraId="7F96A262" w14:textId="77777777" w:rsidR="00E53DCE" w:rsidRPr="00F20165" w:rsidRDefault="00E53DCE" w:rsidP="006160CB">
            <w:pPr>
              <w:spacing w:before="0"/>
              <w:jc w:val="left"/>
              <w:rPr>
                <w:rFonts w:eastAsia="SimSun"/>
                <w:b/>
                <w:bCs/>
                <w:szCs w:val="24"/>
                <w:lang w:eastAsia="zh-CN"/>
              </w:rPr>
            </w:pPr>
          </w:p>
        </w:tc>
      </w:tr>
      <w:tr w:rsidR="00E53DCE" w:rsidRPr="00F20165" w14:paraId="5CCFFCE8" w14:textId="77777777" w:rsidTr="00DA4711">
        <w:trPr>
          <w:jc w:val="center"/>
        </w:trPr>
        <w:tc>
          <w:tcPr>
            <w:tcW w:w="9889" w:type="dxa"/>
            <w:gridSpan w:val="3"/>
            <w:shd w:val="clear" w:color="auto" w:fill="auto"/>
          </w:tcPr>
          <w:p w14:paraId="51BD0E07" w14:textId="77777777" w:rsidR="00E53DCE" w:rsidRPr="00F20165" w:rsidRDefault="00E53DCE" w:rsidP="006160CB">
            <w:pPr>
              <w:spacing w:before="0"/>
              <w:jc w:val="left"/>
              <w:rPr>
                <w:rFonts w:eastAsia="SimSun"/>
                <w:szCs w:val="24"/>
                <w:lang w:eastAsia="zh-CN"/>
              </w:rPr>
            </w:pPr>
          </w:p>
        </w:tc>
      </w:tr>
      <w:tr w:rsidR="00E53DCE" w:rsidRPr="00F20165" w14:paraId="7D80F50D" w14:textId="77777777" w:rsidTr="00DA4711">
        <w:trPr>
          <w:jc w:val="center"/>
        </w:trPr>
        <w:tc>
          <w:tcPr>
            <w:tcW w:w="9889" w:type="dxa"/>
            <w:gridSpan w:val="3"/>
            <w:shd w:val="clear" w:color="auto" w:fill="auto"/>
          </w:tcPr>
          <w:p w14:paraId="32262C5F" w14:textId="77777777" w:rsidR="00E53DCE" w:rsidRPr="00F20165" w:rsidRDefault="00E53DCE" w:rsidP="006160CB">
            <w:pPr>
              <w:spacing w:before="0"/>
              <w:jc w:val="left"/>
              <w:rPr>
                <w:rFonts w:eastAsia="SimSun"/>
                <w:szCs w:val="24"/>
                <w:lang w:eastAsia="zh-CN"/>
              </w:rPr>
            </w:pPr>
          </w:p>
        </w:tc>
      </w:tr>
      <w:tr w:rsidR="00E53DCE" w:rsidRPr="00F20165" w14:paraId="6EAB47F2" w14:textId="77777777" w:rsidTr="00DA4711">
        <w:trPr>
          <w:jc w:val="center"/>
        </w:trPr>
        <w:tc>
          <w:tcPr>
            <w:tcW w:w="1526" w:type="dxa"/>
            <w:shd w:val="clear" w:color="auto" w:fill="auto"/>
          </w:tcPr>
          <w:p w14:paraId="5745EAEF" w14:textId="77777777" w:rsidR="00E53DCE" w:rsidRPr="00F20165" w:rsidRDefault="009C6A12" w:rsidP="006160CB">
            <w:pPr>
              <w:tabs>
                <w:tab w:val="clear" w:pos="1588"/>
                <w:tab w:val="left" w:pos="1560"/>
              </w:tabs>
              <w:spacing w:before="0"/>
              <w:jc w:val="left"/>
              <w:rPr>
                <w:rFonts w:eastAsia="SimSun"/>
                <w:szCs w:val="24"/>
              </w:rPr>
            </w:pPr>
            <w:r w:rsidRPr="00F20165">
              <w:rPr>
                <w:rFonts w:eastAsia="SimSun" w:hint="eastAsia"/>
                <w:szCs w:val="24"/>
                <w:lang w:val="en-CA"/>
              </w:rPr>
              <w:t>事由：</w:t>
            </w:r>
          </w:p>
        </w:tc>
        <w:tc>
          <w:tcPr>
            <w:tcW w:w="8363" w:type="dxa"/>
            <w:gridSpan w:val="2"/>
            <w:vMerge w:val="restart"/>
            <w:shd w:val="clear" w:color="auto" w:fill="auto"/>
          </w:tcPr>
          <w:p w14:paraId="3052AC5D" w14:textId="39755719" w:rsidR="00E53DCE" w:rsidRPr="00F20165" w:rsidRDefault="00025D64" w:rsidP="006160CB">
            <w:pPr>
              <w:tabs>
                <w:tab w:val="clear" w:pos="1588"/>
                <w:tab w:val="left" w:pos="1560"/>
              </w:tabs>
              <w:spacing w:before="0"/>
              <w:rPr>
                <w:rFonts w:eastAsia="SimSun"/>
                <w:b/>
                <w:bCs/>
                <w:szCs w:val="24"/>
                <w:lang w:eastAsia="zh-CN"/>
              </w:rPr>
            </w:pPr>
            <w:r w:rsidRPr="00F20165">
              <w:rPr>
                <w:rFonts w:eastAsia="SimSun" w:hint="eastAsia"/>
                <w:b/>
                <w:bCs/>
                <w:szCs w:val="24"/>
                <w:lang w:eastAsia="zh-CN"/>
              </w:rPr>
              <w:t>无线电规则委员会第</w:t>
            </w:r>
            <w:r w:rsidRPr="00F20165">
              <w:rPr>
                <w:rFonts w:eastAsia="SimSun" w:hint="eastAsia"/>
                <w:b/>
                <w:bCs/>
                <w:szCs w:val="24"/>
                <w:lang w:eastAsia="zh-CN"/>
              </w:rPr>
              <w:t>9</w:t>
            </w:r>
            <w:r w:rsidR="00DA1239" w:rsidRPr="00F20165">
              <w:rPr>
                <w:rFonts w:eastAsia="SimSun"/>
                <w:b/>
                <w:bCs/>
                <w:szCs w:val="24"/>
                <w:lang w:eastAsia="zh-CN"/>
              </w:rPr>
              <w:t>3</w:t>
            </w:r>
            <w:r w:rsidRPr="00F20165">
              <w:rPr>
                <w:rFonts w:eastAsia="SimSun" w:hint="eastAsia"/>
                <w:b/>
                <w:bCs/>
                <w:szCs w:val="24"/>
                <w:lang w:eastAsia="zh-CN"/>
              </w:rPr>
              <w:t>次会议的会议记录</w:t>
            </w:r>
          </w:p>
        </w:tc>
      </w:tr>
      <w:tr w:rsidR="00E53DCE" w:rsidRPr="00F20165" w14:paraId="170B2DE2" w14:textId="77777777" w:rsidTr="00DA4711">
        <w:trPr>
          <w:jc w:val="center"/>
        </w:trPr>
        <w:tc>
          <w:tcPr>
            <w:tcW w:w="1526" w:type="dxa"/>
            <w:shd w:val="clear" w:color="auto" w:fill="auto"/>
          </w:tcPr>
          <w:p w14:paraId="3BF3F8CA" w14:textId="77777777" w:rsidR="00E53DCE" w:rsidRPr="00F20165" w:rsidRDefault="00E53DCE" w:rsidP="006160CB">
            <w:pPr>
              <w:tabs>
                <w:tab w:val="clear" w:pos="1588"/>
                <w:tab w:val="left" w:pos="1560"/>
              </w:tabs>
              <w:spacing w:before="0"/>
              <w:jc w:val="left"/>
              <w:rPr>
                <w:rFonts w:eastAsia="SimSun"/>
                <w:b/>
                <w:bCs/>
                <w:szCs w:val="24"/>
                <w:lang w:val="en-GB" w:eastAsia="zh-CN"/>
              </w:rPr>
            </w:pPr>
          </w:p>
        </w:tc>
        <w:tc>
          <w:tcPr>
            <w:tcW w:w="8363" w:type="dxa"/>
            <w:gridSpan w:val="2"/>
            <w:vMerge/>
            <w:shd w:val="clear" w:color="auto" w:fill="auto"/>
          </w:tcPr>
          <w:p w14:paraId="199C2A30" w14:textId="77777777" w:rsidR="00E53DCE" w:rsidRPr="00F20165" w:rsidRDefault="00E53DCE" w:rsidP="006160CB">
            <w:pPr>
              <w:tabs>
                <w:tab w:val="clear" w:pos="1588"/>
                <w:tab w:val="left" w:pos="1560"/>
              </w:tabs>
              <w:spacing w:before="0"/>
              <w:rPr>
                <w:rFonts w:eastAsia="SimSun"/>
                <w:b/>
                <w:bCs/>
                <w:szCs w:val="24"/>
                <w:lang w:val="en-GB" w:eastAsia="zh-CN"/>
              </w:rPr>
            </w:pPr>
          </w:p>
        </w:tc>
      </w:tr>
      <w:tr w:rsidR="00E53DCE" w:rsidRPr="00F20165" w14:paraId="3D62F107" w14:textId="77777777" w:rsidTr="00DA4711">
        <w:trPr>
          <w:jc w:val="center"/>
        </w:trPr>
        <w:tc>
          <w:tcPr>
            <w:tcW w:w="1526" w:type="dxa"/>
            <w:shd w:val="clear" w:color="auto" w:fill="auto"/>
          </w:tcPr>
          <w:p w14:paraId="22EC04A8" w14:textId="77777777" w:rsidR="00E53DCE" w:rsidRPr="00F20165" w:rsidRDefault="00E53DCE" w:rsidP="006160CB">
            <w:pPr>
              <w:tabs>
                <w:tab w:val="clear" w:pos="1588"/>
                <w:tab w:val="left" w:pos="1560"/>
              </w:tabs>
              <w:spacing w:before="0"/>
              <w:jc w:val="left"/>
              <w:rPr>
                <w:rFonts w:eastAsia="SimSun"/>
                <w:b/>
                <w:bCs/>
                <w:szCs w:val="24"/>
                <w:lang w:val="en-GB" w:eastAsia="zh-CN"/>
              </w:rPr>
            </w:pPr>
          </w:p>
        </w:tc>
        <w:tc>
          <w:tcPr>
            <w:tcW w:w="8363" w:type="dxa"/>
            <w:gridSpan w:val="2"/>
            <w:vMerge/>
            <w:shd w:val="clear" w:color="auto" w:fill="auto"/>
          </w:tcPr>
          <w:p w14:paraId="537B546E" w14:textId="77777777" w:rsidR="00E53DCE" w:rsidRPr="00F20165" w:rsidRDefault="00E53DCE" w:rsidP="006160CB">
            <w:pPr>
              <w:tabs>
                <w:tab w:val="clear" w:pos="1588"/>
                <w:tab w:val="left" w:pos="1560"/>
              </w:tabs>
              <w:spacing w:before="0"/>
              <w:rPr>
                <w:rFonts w:eastAsia="SimSun"/>
                <w:b/>
                <w:bCs/>
                <w:szCs w:val="24"/>
                <w:lang w:val="en-GB" w:eastAsia="zh-CN"/>
              </w:rPr>
            </w:pPr>
          </w:p>
        </w:tc>
      </w:tr>
    </w:tbl>
    <w:p w14:paraId="727B3828" w14:textId="125CF94D" w:rsidR="00025D64" w:rsidRPr="00F20165" w:rsidRDefault="00025D64" w:rsidP="00F20165">
      <w:pPr>
        <w:spacing w:before="240" w:line="276" w:lineRule="auto"/>
        <w:ind w:firstLineChars="200" w:firstLine="480"/>
        <w:rPr>
          <w:rFonts w:eastAsia="SimSun"/>
          <w:szCs w:val="24"/>
          <w:lang w:eastAsia="zh-CN"/>
        </w:rPr>
      </w:pPr>
      <w:r w:rsidRPr="00F20165">
        <w:rPr>
          <w:rFonts w:eastAsia="SimSun" w:hint="eastAsia"/>
          <w:szCs w:val="24"/>
          <w:lang w:eastAsia="zh-CN"/>
        </w:rPr>
        <w:t>根据《无线电规则》第</w:t>
      </w:r>
      <w:r w:rsidRPr="00F20165">
        <w:rPr>
          <w:rFonts w:eastAsia="SimSun" w:hint="eastAsia"/>
          <w:b/>
          <w:bCs/>
          <w:szCs w:val="24"/>
          <w:lang w:eastAsia="zh-CN"/>
        </w:rPr>
        <w:t>13.18</w:t>
      </w:r>
      <w:r w:rsidRPr="00F20165">
        <w:rPr>
          <w:rFonts w:eastAsia="SimSun" w:hint="eastAsia"/>
          <w:szCs w:val="24"/>
          <w:lang w:eastAsia="zh-CN"/>
        </w:rPr>
        <w:t>款的规定并依据《程序规则》</w:t>
      </w:r>
      <w:r w:rsidRPr="00F20165">
        <w:rPr>
          <w:rFonts w:eastAsia="SimSun" w:hint="eastAsia"/>
          <w:szCs w:val="24"/>
          <w:lang w:eastAsia="zh-CN"/>
        </w:rPr>
        <w:t>C</w:t>
      </w:r>
      <w:r w:rsidRPr="00F20165">
        <w:rPr>
          <w:rFonts w:eastAsia="SimSun" w:hint="eastAsia"/>
          <w:szCs w:val="24"/>
          <w:lang w:eastAsia="zh-CN"/>
        </w:rPr>
        <w:t>部分第</w:t>
      </w:r>
      <w:r w:rsidRPr="00F20165">
        <w:rPr>
          <w:rFonts w:eastAsia="SimSun" w:hint="eastAsia"/>
          <w:szCs w:val="24"/>
          <w:lang w:eastAsia="zh-CN"/>
        </w:rPr>
        <w:t>1.10</w:t>
      </w:r>
      <w:r w:rsidRPr="00F20165">
        <w:rPr>
          <w:rFonts w:eastAsia="SimSun" w:hint="eastAsia"/>
          <w:szCs w:val="24"/>
          <w:lang w:eastAsia="zh-CN"/>
        </w:rPr>
        <w:t>段，现附上已经批准的无线电规则委员会第</w:t>
      </w:r>
      <w:r w:rsidRPr="00F20165">
        <w:rPr>
          <w:rFonts w:eastAsia="SimSun" w:hint="eastAsia"/>
          <w:szCs w:val="24"/>
          <w:lang w:eastAsia="zh-CN"/>
        </w:rPr>
        <w:t>9</w:t>
      </w:r>
      <w:r w:rsidR="00563892" w:rsidRPr="00F20165">
        <w:rPr>
          <w:rFonts w:eastAsia="SimSun"/>
          <w:szCs w:val="24"/>
          <w:lang w:eastAsia="zh-CN"/>
        </w:rPr>
        <w:t>2</w:t>
      </w:r>
      <w:r w:rsidRPr="00F20165">
        <w:rPr>
          <w:rFonts w:eastAsia="SimSun" w:hint="eastAsia"/>
          <w:szCs w:val="24"/>
          <w:lang w:eastAsia="zh-CN"/>
        </w:rPr>
        <w:t>次会议（</w:t>
      </w:r>
      <w:r w:rsidRPr="00F20165">
        <w:rPr>
          <w:rFonts w:eastAsia="SimSun" w:hint="eastAsia"/>
          <w:szCs w:val="24"/>
          <w:lang w:eastAsia="zh-CN"/>
        </w:rPr>
        <w:t>202</w:t>
      </w:r>
      <w:r w:rsidR="00563892" w:rsidRPr="00F20165">
        <w:rPr>
          <w:rFonts w:eastAsia="SimSun"/>
          <w:szCs w:val="24"/>
          <w:lang w:eastAsia="zh-CN"/>
        </w:rPr>
        <w:t>3</w:t>
      </w:r>
      <w:r w:rsidRPr="00F20165">
        <w:rPr>
          <w:rFonts w:eastAsia="SimSun" w:hint="eastAsia"/>
          <w:szCs w:val="24"/>
          <w:lang w:eastAsia="zh-CN"/>
        </w:rPr>
        <w:t>年</w:t>
      </w:r>
      <w:r w:rsidR="00DA1239" w:rsidRPr="00F20165">
        <w:rPr>
          <w:rFonts w:eastAsia="SimSun"/>
          <w:szCs w:val="24"/>
          <w:lang w:eastAsia="zh-CN"/>
        </w:rPr>
        <w:t>6</w:t>
      </w:r>
      <w:r w:rsidRPr="00F20165">
        <w:rPr>
          <w:rFonts w:eastAsia="SimSun" w:hint="eastAsia"/>
          <w:szCs w:val="24"/>
          <w:lang w:eastAsia="zh-CN"/>
        </w:rPr>
        <w:t>月</w:t>
      </w:r>
      <w:r w:rsidR="00563892" w:rsidRPr="00F20165">
        <w:rPr>
          <w:rFonts w:eastAsia="SimSun"/>
          <w:szCs w:val="24"/>
          <w:lang w:eastAsia="zh-CN"/>
        </w:rPr>
        <w:t>2</w:t>
      </w:r>
      <w:r w:rsidR="00DA1239" w:rsidRPr="00F20165">
        <w:rPr>
          <w:rFonts w:eastAsia="SimSun"/>
          <w:szCs w:val="24"/>
          <w:lang w:eastAsia="zh-CN"/>
        </w:rPr>
        <w:t>6</w:t>
      </w:r>
      <w:r w:rsidRPr="00F20165">
        <w:rPr>
          <w:rFonts w:eastAsia="SimSun" w:hint="eastAsia"/>
          <w:szCs w:val="24"/>
          <w:lang w:eastAsia="zh-CN"/>
        </w:rPr>
        <w:t>日</w:t>
      </w:r>
      <w:r w:rsidRPr="00F20165">
        <w:rPr>
          <w:rFonts w:eastAsia="SimSun" w:hint="eastAsia"/>
          <w:szCs w:val="24"/>
          <w:lang w:eastAsia="zh-CN"/>
        </w:rPr>
        <w:t>-</w:t>
      </w:r>
      <w:r w:rsidR="00DA1239" w:rsidRPr="00F20165">
        <w:rPr>
          <w:rFonts w:eastAsia="SimSun"/>
          <w:szCs w:val="24"/>
          <w:lang w:eastAsia="zh-CN"/>
        </w:rPr>
        <w:t>7</w:t>
      </w:r>
      <w:r w:rsidR="00DA1239" w:rsidRPr="00F20165">
        <w:rPr>
          <w:rFonts w:eastAsia="SimSun" w:hint="eastAsia"/>
          <w:szCs w:val="24"/>
          <w:lang w:eastAsia="zh-CN"/>
        </w:rPr>
        <w:t>月</w:t>
      </w:r>
      <w:r w:rsidRPr="00F20165">
        <w:rPr>
          <w:rFonts w:eastAsia="SimSun" w:hint="eastAsia"/>
          <w:szCs w:val="24"/>
          <w:lang w:eastAsia="zh-CN"/>
        </w:rPr>
        <w:t>4</w:t>
      </w:r>
      <w:r w:rsidRPr="00F20165">
        <w:rPr>
          <w:rFonts w:eastAsia="SimSun" w:hint="eastAsia"/>
          <w:szCs w:val="24"/>
          <w:lang w:eastAsia="zh-CN"/>
        </w:rPr>
        <w:t>日）的会议记录。</w:t>
      </w:r>
    </w:p>
    <w:p w14:paraId="5258B21C" w14:textId="7BC0663A" w:rsidR="00D35AB9" w:rsidRPr="00F20165" w:rsidRDefault="00025D64" w:rsidP="00D05970">
      <w:pPr>
        <w:spacing w:line="276" w:lineRule="auto"/>
        <w:ind w:firstLineChars="200" w:firstLine="480"/>
        <w:rPr>
          <w:rFonts w:eastAsia="SimSun"/>
          <w:szCs w:val="24"/>
          <w:lang w:eastAsia="zh-CN"/>
        </w:rPr>
      </w:pPr>
      <w:r w:rsidRPr="00F20165">
        <w:rPr>
          <w:rFonts w:eastAsia="SimSun" w:hint="eastAsia"/>
          <w:szCs w:val="24"/>
          <w:lang w:eastAsia="zh-CN"/>
        </w:rPr>
        <w:t>这些记录已经无线电规则委员会各位委员通过电子方式批准，并且已可在国际电联网站上的无线电规则委员会（</w:t>
      </w:r>
      <w:r w:rsidRPr="00F20165">
        <w:rPr>
          <w:rFonts w:eastAsia="SimSun" w:hint="eastAsia"/>
          <w:szCs w:val="24"/>
          <w:lang w:eastAsia="zh-CN"/>
        </w:rPr>
        <w:t>RRB</w:t>
      </w:r>
      <w:r w:rsidRPr="00F20165">
        <w:rPr>
          <w:rFonts w:eastAsia="SimSun" w:hint="eastAsia"/>
          <w:szCs w:val="24"/>
          <w:lang w:eastAsia="zh-CN"/>
        </w:rPr>
        <w:t>）网页上查阅。</w:t>
      </w:r>
    </w:p>
    <w:p w14:paraId="2FB5C1DA" w14:textId="3589236E" w:rsidR="00031E64" w:rsidRPr="00F20165" w:rsidRDefault="009C6A12" w:rsidP="00BB6E7A">
      <w:pPr>
        <w:spacing w:before="1200" w:line="240" w:lineRule="auto"/>
        <w:jc w:val="left"/>
        <w:rPr>
          <w:rFonts w:eastAsia="SimSun"/>
          <w:lang w:eastAsia="zh-CN"/>
        </w:rPr>
      </w:pPr>
      <w:r w:rsidRPr="00F20165">
        <w:rPr>
          <w:rFonts w:eastAsia="SimSun" w:hint="eastAsia"/>
          <w:szCs w:val="24"/>
          <w:lang w:eastAsia="zh-CN"/>
        </w:rPr>
        <w:t>主任</w:t>
      </w:r>
      <w:r w:rsidR="00E53DCE" w:rsidRPr="00F20165">
        <w:rPr>
          <w:rFonts w:eastAsia="SimSun"/>
          <w:szCs w:val="24"/>
          <w:lang w:eastAsia="zh-CN"/>
        </w:rPr>
        <w:br/>
      </w:r>
      <w:r w:rsidR="00295CFA" w:rsidRPr="00F20165">
        <w:rPr>
          <w:rFonts w:eastAsia="SimSun" w:hint="eastAsia"/>
          <w:lang w:eastAsia="zh-CN"/>
        </w:rPr>
        <w:t>马里奥</w:t>
      </w:r>
      <w:r w:rsidR="00295CFA" w:rsidRPr="00F20165">
        <w:rPr>
          <w:rFonts w:eastAsia="SimSun"/>
          <w:lang w:eastAsia="zh-CN"/>
        </w:rPr>
        <w:t>·</w:t>
      </w:r>
      <w:r w:rsidR="00295CFA" w:rsidRPr="00F20165">
        <w:rPr>
          <w:rFonts w:eastAsia="SimSun" w:hint="eastAsia"/>
          <w:lang w:eastAsia="zh-CN"/>
        </w:rPr>
        <w:t>马尼维奇</w:t>
      </w:r>
    </w:p>
    <w:p w14:paraId="69210F1F" w14:textId="344E1924" w:rsidR="00BB6E7A" w:rsidRPr="00F20165" w:rsidRDefault="00BB6E7A" w:rsidP="00295CFA">
      <w:pPr>
        <w:spacing w:before="0" w:line="240" w:lineRule="auto"/>
        <w:jc w:val="left"/>
        <w:rPr>
          <w:rFonts w:eastAsia="SimSun"/>
          <w:lang w:eastAsia="zh-CN"/>
        </w:rPr>
      </w:pPr>
    </w:p>
    <w:p w14:paraId="33273DBD" w14:textId="6565CD4C" w:rsidR="00BB6E7A" w:rsidRPr="00F20165" w:rsidRDefault="007E4EA4" w:rsidP="007E4EA4">
      <w:pPr>
        <w:tabs>
          <w:tab w:val="clear" w:pos="794"/>
          <w:tab w:val="clear" w:pos="1191"/>
          <w:tab w:val="clear" w:pos="1588"/>
          <w:tab w:val="clear" w:pos="1985"/>
          <w:tab w:val="left" w:pos="7020"/>
        </w:tabs>
        <w:spacing w:before="0" w:line="240" w:lineRule="auto"/>
        <w:jc w:val="left"/>
        <w:rPr>
          <w:rFonts w:eastAsia="SimSun"/>
          <w:szCs w:val="24"/>
          <w:lang w:eastAsia="zh-CN"/>
        </w:rPr>
      </w:pPr>
      <w:r w:rsidRPr="00F20165">
        <w:rPr>
          <w:rFonts w:eastAsia="SimSun"/>
          <w:szCs w:val="24"/>
          <w:lang w:eastAsia="zh-CN"/>
        </w:rPr>
        <w:tab/>
      </w:r>
    </w:p>
    <w:p w14:paraId="3D86FEFE" w14:textId="5C73042D" w:rsidR="00025D64" w:rsidRPr="00F20165" w:rsidRDefault="00025D64" w:rsidP="003F323A">
      <w:pPr>
        <w:spacing w:before="1440"/>
        <w:rPr>
          <w:rFonts w:eastAsia="SimSun"/>
          <w:szCs w:val="24"/>
          <w:lang w:eastAsia="zh-CN"/>
        </w:rPr>
      </w:pPr>
      <w:r w:rsidRPr="00F20165">
        <w:rPr>
          <w:rFonts w:eastAsia="SimSun" w:hint="eastAsia"/>
          <w:szCs w:val="24"/>
          <w:lang w:eastAsia="zh-CN"/>
        </w:rPr>
        <w:t>附件：无线电规则委员会第</w:t>
      </w:r>
      <w:r w:rsidRPr="00F20165">
        <w:rPr>
          <w:rFonts w:eastAsia="SimSun" w:hint="eastAsia"/>
          <w:szCs w:val="24"/>
          <w:lang w:eastAsia="zh-CN"/>
        </w:rPr>
        <w:t>9</w:t>
      </w:r>
      <w:r w:rsidR="00DA1239" w:rsidRPr="00F20165">
        <w:rPr>
          <w:rFonts w:eastAsia="SimSun"/>
          <w:szCs w:val="24"/>
          <w:lang w:eastAsia="zh-CN"/>
        </w:rPr>
        <w:t>3</w:t>
      </w:r>
      <w:r w:rsidRPr="00F20165">
        <w:rPr>
          <w:rFonts w:eastAsia="SimSun" w:hint="eastAsia"/>
          <w:szCs w:val="24"/>
          <w:lang w:eastAsia="zh-CN"/>
        </w:rPr>
        <w:t>次会议的会议记录</w:t>
      </w:r>
    </w:p>
    <w:p w14:paraId="3A5C8B48" w14:textId="77777777" w:rsidR="00025D64" w:rsidRPr="00F20165" w:rsidRDefault="00025D64" w:rsidP="004C2D5B">
      <w:pPr>
        <w:tabs>
          <w:tab w:val="left" w:pos="284"/>
        </w:tabs>
        <w:spacing w:before="960"/>
        <w:rPr>
          <w:rFonts w:eastAsia="SimSun"/>
          <w:b/>
          <w:bCs/>
          <w:sz w:val="18"/>
          <w:szCs w:val="18"/>
          <w:lang w:eastAsia="zh-CN"/>
        </w:rPr>
      </w:pPr>
      <w:r w:rsidRPr="00F20165">
        <w:rPr>
          <w:rFonts w:eastAsia="SimSun"/>
          <w:b/>
          <w:bCs/>
          <w:sz w:val="18"/>
          <w:szCs w:val="18"/>
          <w:u w:val="single"/>
          <w:lang w:eastAsia="zh-CN"/>
        </w:rPr>
        <w:t>分发</w:t>
      </w:r>
      <w:r w:rsidRPr="00F20165">
        <w:rPr>
          <w:rFonts w:eastAsia="SimSun"/>
          <w:b/>
          <w:bCs/>
          <w:sz w:val="18"/>
          <w:szCs w:val="18"/>
          <w:lang w:eastAsia="zh-CN"/>
        </w:rPr>
        <w:t>：</w:t>
      </w:r>
    </w:p>
    <w:p w14:paraId="0B582971" w14:textId="77777777" w:rsidR="00025D64" w:rsidRPr="00F20165" w:rsidRDefault="00025D64" w:rsidP="00025D64">
      <w:pPr>
        <w:tabs>
          <w:tab w:val="left" w:pos="284"/>
        </w:tabs>
        <w:rPr>
          <w:rFonts w:eastAsia="SimSun"/>
          <w:sz w:val="18"/>
          <w:szCs w:val="18"/>
          <w:lang w:eastAsia="zh-CN"/>
        </w:rPr>
      </w:pPr>
      <w:r w:rsidRPr="00F20165">
        <w:rPr>
          <w:rFonts w:eastAsia="SimSun"/>
          <w:sz w:val="18"/>
          <w:szCs w:val="18"/>
          <w:lang w:eastAsia="zh-CN"/>
        </w:rPr>
        <w:t>–</w:t>
      </w:r>
      <w:r w:rsidRPr="00F20165">
        <w:rPr>
          <w:rFonts w:eastAsia="SimSun"/>
          <w:sz w:val="18"/>
          <w:szCs w:val="18"/>
          <w:lang w:eastAsia="zh-CN"/>
        </w:rPr>
        <w:tab/>
      </w:r>
      <w:r w:rsidRPr="00F20165">
        <w:rPr>
          <w:rFonts w:eastAsia="SimSun"/>
          <w:sz w:val="18"/>
          <w:szCs w:val="18"/>
          <w:lang w:eastAsia="zh-CN"/>
        </w:rPr>
        <w:t>国际电联</w:t>
      </w:r>
      <w:r w:rsidRPr="00F20165">
        <w:rPr>
          <w:rFonts w:eastAsia="SimSun" w:hint="eastAsia"/>
          <w:sz w:val="18"/>
          <w:szCs w:val="18"/>
          <w:lang w:eastAsia="zh-CN"/>
        </w:rPr>
        <w:t>各</w:t>
      </w:r>
      <w:r w:rsidRPr="00F20165">
        <w:rPr>
          <w:rFonts w:eastAsia="SimSun"/>
          <w:sz w:val="18"/>
          <w:szCs w:val="18"/>
          <w:lang w:eastAsia="zh-CN"/>
        </w:rPr>
        <w:t>成员国主管部门</w:t>
      </w:r>
    </w:p>
    <w:p w14:paraId="46D5EC0A" w14:textId="77777777" w:rsidR="001700F5" w:rsidRPr="00F20165" w:rsidRDefault="00025D64" w:rsidP="001700F5">
      <w:pPr>
        <w:tabs>
          <w:tab w:val="left" w:pos="284"/>
        </w:tabs>
        <w:spacing w:before="0" w:line="240" w:lineRule="auto"/>
        <w:jc w:val="left"/>
        <w:rPr>
          <w:rFonts w:eastAsia="SimSun"/>
          <w:sz w:val="18"/>
          <w:szCs w:val="18"/>
          <w:lang w:eastAsia="zh-CN"/>
        </w:rPr>
      </w:pPr>
      <w:r w:rsidRPr="00F20165">
        <w:rPr>
          <w:rFonts w:eastAsia="SimSun"/>
          <w:sz w:val="18"/>
          <w:szCs w:val="18"/>
          <w:lang w:eastAsia="zh-CN"/>
        </w:rPr>
        <w:t>–</w:t>
      </w:r>
      <w:r w:rsidRPr="00F20165">
        <w:rPr>
          <w:rFonts w:eastAsia="SimSun"/>
          <w:sz w:val="18"/>
          <w:szCs w:val="18"/>
          <w:lang w:eastAsia="zh-CN"/>
        </w:rPr>
        <w:tab/>
      </w:r>
      <w:r w:rsidRPr="00F20165">
        <w:rPr>
          <w:rFonts w:eastAsia="SimSun"/>
          <w:sz w:val="18"/>
          <w:szCs w:val="18"/>
          <w:lang w:eastAsia="zh-CN"/>
        </w:rPr>
        <w:t>无线电规则委员会委员</w:t>
      </w:r>
    </w:p>
    <w:p w14:paraId="4C215B66" w14:textId="77777777" w:rsidR="00F20165" w:rsidRPr="00DA1239" w:rsidRDefault="00025D64" w:rsidP="00F20165">
      <w:pPr>
        <w:tabs>
          <w:tab w:val="left" w:pos="284"/>
        </w:tabs>
        <w:spacing w:before="0" w:line="240" w:lineRule="auto"/>
        <w:jc w:val="left"/>
        <w:rPr>
          <w:rFonts w:ascii="Times New Roman" w:eastAsia="SimSun" w:hAnsi="Times New Roman" w:cs="Times New Roman"/>
          <w:color w:val="FF0000"/>
          <w:szCs w:val="24"/>
          <w:lang w:eastAsia="zh-CN"/>
        </w:rPr>
      </w:pPr>
      <w:r w:rsidRPr="00F20165">
        <w:rPr>
          <w:rFonts w:eastAsia="SimSun"/>
          <w:sz w:val="18"/>
          <w:szCs w:val="18"/>
          <w:lang w:eastAsia="zh-CN"/>
        </w:rPr>
        <w:br w:type="page"/>
      </w:r>
      <w:bookmarkStart w:id="0" w:name="dbreak"/>
      <w:bookmarkEnd w:id="0"/>
    </w:p>
    <w:tbl>
      <w:tblPr>
        <w:tblpPr w:leftFromText="180" w:rightFromText="180" w:horzAnchor="margin" w:tblpY="-687"/>
        <w:tblW w:w="9889" w:type="dxa"/>
        <w:tblLayout w:type="fixed"/>
        <w:tblLook w:val="0000" w:firstRow="0" w:lastRow="0" w:firstColumn="0" w:lastColumn="0" w:noHBand="0" w:noVBand="0"/>
      </w:tblPr>
      <w:tblGrid>
        <w:gridCol w:w="9889"/>
      </w:tblGrid>
      <w:tr w:rsidR="00F20165" w:rsidRPr="00F20165" w14:paraId="6F9EAFA9" w14:textId="77777777" w:rsidTr="00832DEC">
        <w:trPr>
          <w:cantSplit/>
        </w:trPr>
        <w:tc>
          <w:tcPr>
            <w:tcW w:w="9889" w:type="dxa"/>
            <w:vAlign w:val="center"/>
          </w:tcPr>
          <w:p w14:paraId="36BC448D" w14:textId="6F1B9354" w:rsidR="00F20165" w:rsidRPr="00F20165" w:rsidRDefault="00F20165" w:rsidP="00F20165">
            <w:pPr>
              <w:shd w:val="solid" w:color="FFFFFF" w:fill="FFFFFF"/>
              <w:spacing w:before="480"/>
              <w:jc w:val="center"/>
              <w:rPr>
                <w:rFonts w:asciiTheme="minorHAnsi" w:eastAsia="Times New Roman" w:hAnsiTheme="minorHAnsi"/>
                <w:b/>
                <w:bCs/>
                <w:noProof/>
                <w:sz w:val="22"/>
                <w:szCs w:val="24"/>
                <w:lang w:eastAsia="zh-CN"/>
              </w:rPr>
            </w:pPr>
            <w:r>
              <w:rPr>
                <w:rFonts w:ascii="SimSun" w:eastAsia="SimSun" w:hAnsi="SimSun" w:cs="SimSun" w:hint="eastAsia"/>
                <w:b/>
                <w:bCs/>
                <w:noProof/>
                <w:sz w:val="22"/>
                <w:szCs w:val="24"/>
                <w:lang w:eastAsia="zh-CN"/>
              </w:rPr>
              <w:lastRenderedPageBreak/>
              <w:t>附件</w:t>
            </w:r>
          </w:p>
        </w:tc>
      </w:tr>
    </w:tbl>
    <w:tbl>
      <w:tblPr>
        <w:tblpPr w:leftFromText="180" w:rightFromText="180" w:vertAnchor="page" w:horzAnchor="margin" w:tblpY="631"/>
        <w:tblW w:w="9889" w:type="dxa"/>
        <w:tblLayout w:type="fixed"/>
        <w:tblLook w:val="04A0" w:firstRow="1" w:lastRow="0" w:firstColumn="1" w:lastColumn="0" w:noHBand="0" w:noVBand="1"/>
      </w:tblPr>
      <w:tblGrid>
        <w:gridCol w:w="6237"/>
        <w:gridCol w:w="3652"/>
      </w:tblGrid>
      <w:tr w:rsidR="00D1738B" w14:paraId="40CC5630" w14:textId="77777777">
        <w:trPr>
          <w:cantSplit/>
        </w:trPr>
        <w:tc>
          <w:tcPr>
            <w:tcW w:w="6237" w:type="dxa"/>
            <w:vAlign w:val="center"/>
          </w:tcPr>
          <w:p w14:paraId="6B7FC083" w14:textId="77777777" w:rsidR="00D1738B" w:rsidRDefault="00D1738B" w:rsidP="00D1738B">
            <w:pPr>
              <w:shd w:val="solid" w:color="FFFFFF" w:fill="FFFFFF"/>
              <w:jc w:val="left"/>
              <w:rPr>
                <w:rFonts w:asciiTheme="majorBidi" w:hAnsiTheme="majorBidi" w:cstheme="majorBidi"/>
                <w:b/>
                <w:bCs/>
                <w:sz w:val="26"/>
                <w:szCs w:val="26"/>
                <w:lang w:val="en-GB"/>
              </w:rPr>
            </w:pPr>
            <w:proofErr w:type="spellStart"/>
            <w:r>
              <w:rPr>
                <w:rFonts w:cs="Times New Roman Bold" w:hint="eastAsia"/>
                <w:b/>
                <w:sz w:val="26"/>
                <w:szCs w:val="26"/>
                <w:lang w:val="en-GB"/>
              </w:rPr>
              <w:t>无线电规则委员会</w:t>
            </w:r>
            <w:proofErr w:type="spellEnd"/>
            <w:r>
              <w:rPr>
                <w:rFonts w:cs="Times New Roman Bold"/>
                <w:b/>
                <w:sz w:val="26"/>
                <w:szCs w:val="26"/>
                <w:lang w:val="en-GB"/>
              </w:rPr>
              <w:br/>
            </w:r>
            <w:r>
              <w:rPr>
                <w:rFonts w:ascii="Verdana" w:hAnsi="Verdana" w:cs="Arial"/>
                <w:b/>
                <w:bCs/>
                <w:sz w:val="20"/>
                <w:lang w:val="en-GB"/>
              </w:rPr>
              <w:t>2023</w:t>
            </w:r>
            <w:r>
              <w:rPr>
                <w:rFonts w:ascii="Verdana" w:hAnsi="Verdana" w:cs="Arial" w:hint="eastAsia"/>
                <w:b/>
                <w:bCs/>
                <w:sz w:val="20"/>
                <w:lang w:val="en-GB"/>
              </w:rPr>
              <w:t>年</w:t>
            </w:r>
            <w:r>
              <w:rPr>
                <w:rFonts w:ascii="Verdana" w:hAnsi="Verdana" w:cs="Arial"/>
                <w:b/>
                <w:bCs/>
                <w:sz w:val="20"/>
                <w:lang w:val="en-GB"/>
              </w:rPr>
              <w:t>6</w:t>
            </w:r>
            <w:r>
              <w:rPr>
                <w:rFonts w:ascii="Verdana" w:hAnsi="Verdana" w:cs="Arial" w:hint="eastAsia"/>
                <w:b/>
                <w:bCs/>
                <w:sz w:val="20"/>
                <w:lang w:val="en-GB"/>
              </w:rPr>
              <w:t>月</w:t>
            </w:r>
            <w:r>
              <w:rPr>
                <w:rFonts w:ascii="Verdana" w:hAnsi="Verdana" w:cs="Arial"/>
                <w:b/>
                <w:bCs/>
                <w:sz w:val="20"/>
                <w:lang w:val="en-GB"/>
              </w:rPr>
              <w:t>26</w:t>
            </w:r>
            <w:r>
              <w:rPr>
                <w:rFonts w:ascii="Verdana" w:hAnsi="Verdana" w:cs="Arial" w:hint="eastAsia"/>
                <w:b/>
                <w:bCs/>
                <w:sz w:val="20"/>
                <w:lang w:val="en-GB"/>
              </w:rPr>
              <w:t>日</w:t>
            </w:r>
            <w:r>
              <w:rPr>
                <w:rFonts w:ascii="Verdana" w:hAnsi="Verdana" w:cs="Arial"/>
                <w:b/>
                <w:bCs/>
                <w:sz w:val="20"/>
                <w:lang w:val="en-GB"/>
              </w:rPr>
              <w:t>-7</w:t>
            </w:r>
            <w:r w:rsidRPr="003D7E32">
              <w:rPr>
                <w:rFonts w:hint="eastAsia"/>
                <w:b/>
                <w:bCs/>
              </w:rPr>
              <w:t>月</w:t>
            </w:r>
            <w:r w:rsidRPr="00F37C11">
              <w:rPr>
                <w:rFonts w:ascii="Verdana" w:hAnsi="Verdana" w:cs="Arial" w:hint="eastAsia"/>
                <w:b/>
                <w:bCs/>
                <w:sz w:val="20"/>
                <w:lang w:val="en-GB"/>
              </w:rPr>
              <w:t>4</w:t>
            </w:r>
            <w:proofErr w:type="spellStart"/>
            <w:r w:rsidRPr="003D7E32">
              <w:rPr>
                <w:rFonts w:ascii="Verdana" w:hAnsi="Verdana" w:cs="Arial" w:hint="eastAsia"/>
                <w:b/>
                <w:bCs/>
                <w:sz w:val="20"/>
                <w:lang w:val="en-GB"/>
              </w:rPr>
              <w:t>日</w:t>
            </w:r>
            <w:r>
              <w:rPr>
                <w:rFonts w:ascii="Verdana" w:hAnsi="Verdana" w:hint="eastAsia"/>
                <w:b/>
                <w:bCs/>
                <w:sz w:val="20"/>
              </w:rPr>
              <w:t>，日内瓦</w:t>
            </w:r>
            <w:proofErr w:type="spellEnd"/>
          </w:p>
        </w:tc>
        <w:tc>
          <w:tcPr>
            <w:tcW w:w="3652" w:type="dxa"/>
          </w:tcPr>
          <w:p w14:paraId="1F093F41" w14:textId="77777777" w:rsidR="00D1738B" w:rsidRDefault="00D1738B" w:rsidP="00D1738B">
            <w:pPr>
              <w:shd w:val="solid" w:color="FFFFFF" w:fill="FFFFFF"/>
              <w:spacing w:before="1320"/>
              <w:rPr>
                <w:rFonts w:asciiTheme="majorBidi" w:hAnsiTheme="majorBidi" w:cstheme="majorBidi"/>
                <w:szCs w:val="20"/>
              </w:rPr>
            </w:pPr>
            <w:bookmarkStart w:id="1" w:name="ditulogo"/>
            <w:bookmarkEnd w:id="1"/>
            <w:r>
              <w:rPr>
                <w:noProof/>
              </w:rPr>
              <w:drawing>
                <wp:inline distT="0" distB="0" distL="0" distR="0" wp14:anchorId="77B1E210" wp14:editId="7E3A76B8">
                  <wp:extent cx="843915" cy="843915"/>
                  <wp:effectExtent l="0" t="0" r="0" b="0"/>
                  <wp:docPr id="5" name="Picture 5"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0233" cy="850233"/>
                          </a:xfrm>
                          <a:prstGeom prst="rect">
                            <a:avLst/>
                          </a:prstGeom>
                          <a:noFill/>
                          <a:ln>
                            <a:noFill/>
                          </a:ln>
                        </pic:spPr>
                      </pic:pic>
                    </a:graphicData>
                  </a:graphic>
                </wp:inline>
              </w:drawing>
            </w:r>
          </w:p>
        </w:tc>
      </w:tr>
      <w:tr w:rsidR="00D1738B" w14:paraId="7B2A9DCC" w14:textId="77777777">
        <w:trPr>
          <w:cantSplit/>
        </w:trPr>
        <w:tc>
          <w:tcPr>
            <w:tcW w:w="6237" w:type="dxa"/>
            <w:tcBorders>
              <w:bottom w:val="single" w:sz="12" w:space="0" w:color="auto"/>
            </w:tcBorders>
          </w:tcPr>
          <w:p w14:paraId="7A134467" w14:textId="77777777" w:rsidR="00D1738B" w:rsidRDefault="00D1738B">
            <w:pPr>
              <w:shd w:val="solid" w:color="FFFFFF" w:fill="FFFFFF"/>
              <w:spacing w:after="48"/>
              <w:rPr>
                <w:rFonts w:asciiTheme="majorBidi" w:hAnsiTheme="majorBidi" w:cstheme="majorBidi"/>
                <w:b/>
                <w:sz w:val="20"/>
                <w:szCs w:val="20"/>
                <w:lang w:val="en-GB"/>
              </w:rPr>
            </w:pPr>
          </w:p>
        </w:tc>
        <w:tc>
          <w:tcPr>
            <w:tcW w:w="3652" w:type="dxa"/>
            <w:tcBorders>
              <w:bottom w:val="single" w:sz="12" w:space="0" w:color="auto"/>
            </w:tcBorders>
          </w:tcPr>
          <w:p w14:paraId="503422DF" w14:textId="77777777" w:rsidR="00D1738B" w:rsidRDefault="00D1738B">
            <w:pPr>
              <w:shd w:val="solid" w:color="FFFFFF" w:fill="FFFFFF"/>
              <w:spacing w:after="48"/>
              <w:rPr>
                <w:rFonts w:asciiTheme="majorBidi" w:hAnsiTheme="majorBidi" w:cstheme="majorBidi"/>
                <w:sz w:val="20"/>
                <w:szCs w:val="20"/>
              </w:rPr>
            </w:pPr>
          </w:p>
        </w:tc>
      </w:tr>
      <w:tr w:rsidR="00D1738B" w14:paraId="019E4306" w14:textId="77777777">
        <w:trPr>
          <w:cantSplit/>
        </w:trPr>
        <w:tc>
          <w:tcPr>
            <w:tcW w:w="6237" w:type="dxa"/>
            <w:tcBorders>
              <w:top w:val="single" w:sz="12" w:space="0" w:color="auto"/>
            </w:tcBorders>
          </w:tcPr>
          <w:p w14:paraId="2CF4A4AE" w14:textId="77777777" w:rsidR="00D1738B" w:rsidRDefault="00D1738B">
            <w:pPr>
              <w:shd w:val="solid" w:color="FFFFFF" w:fill="FFFFFF"/>
              <w:spacing w:after="48"/>
              <w:rPr>
                <w:rFonts w:asciiTheme="majorBidi" w:hAnsiTheme="majorBidi" w:cstheme="majorBidi"/>
                <w:bCs/>
                <w:sz w:val="20"/>
                <w:szCs w:val="20"/>
                <w:lang w:val="en-GB"/>
              </w:rPr>
            </w:pPr>
          </w:p>
        </w:tc>
        <w:tc>
          <w:tcPr>
            <w:tcW w:w="3652" w:type="dxa"/>
            <w:tcBorders>
              <w:top w:val="single" w:sz="12" w:space="0" w:color="auto"/>
            </w:tcBorders>
          </w:tcPr>
          <w:p w14:paraId="405E6D92" w14:textId="77777777" w:rsidR="00D1738B" w:rsidRDefault="00D1738B">
            <w:pPr>
              <w:shd w:val="solid" w:color="FFFFFF" w:fill="FFFFFF"/>
              <w:spacing w:before="0"/>
              <w:rPr>
                <w:rFonts w:asciiTheme="majorBidi" w:hAnsiTheme="majorBidi" w:cstheme="majorBidi"/>
                <w:b/>
                <w:sz w:val="20"/>
                <w:szCs w:val="20"/>
                <w:lang w:val="en-GB"/>
              </w:rPr>
            </w:pPr>
          </w:p>
        </w:tc>
      </w:tr>
      <w:tr w:rsidR="00D1738B" w14:paraId="582D34DF" w14:textId="77777777">
        <w:trPr>
          <w:cantSplit/>
        </w:trPr>
        <w:tc>
          <w:tcPr>
            <w:tcW w:w="6237" w:type="dxa"/>
            <w:vMerge w:val="restart"/>
          </w:tcPr>
          <w:p w14:paraId="2F7DED83" w14:textId="77777777" w:rsidR="00D1738B" w:rsidRDefault="00D1738B">
            <w:pPr>
              <w:shd w:val="solid" w:color="FFFFFF" w:fill="FFFFFF"/>
              <w:spacing w:after="240"/>
              <w:ind w:left="1134" w:hanging="1134"/>
              <w:rPr>
                <w:rFonts w:asciiTheme="majorBidi" w:hAnsiTheme="majorBidi" w:cstheme="majorBidi"/>
                <w:sz w:val="20"/>
                <w:szCs w:val="20"/>
                <w:lang w:val="en-GB"/>
              </w:rPr>
            </w:pPr>
            <w:bookmarkStart w:id="2" w:name="recibido"/>
            <w:bookmarkEnd w:id="2"/>
          </w:p>
        </w:tc>
        <w:tc>
          <w:tcPr>
            <w:tcW w:w="3652" w:type="dxa"/>
          </w:tcPr>
          <w:p w14:paraId="0D0D7424" w14:textId="77777777" w:rsidR="00D1738B" w:rsidRDefault="00D1738B">
            <w:pPr>
              <w:shd w:val="solid" w:color="FFFFFF" w:fill="FFFFFF"/>
              <w:spacing w:before="0"/>
              <w:rPr>
                <w:b/>
                <w:sz w:val="20"/>
                <w:szCs w:val="20"/>
                <w:lang w:val="en-GB"/>
              </w:rPr>
            </w:pPr>
            <w:r>
              <w:rPr>
                <w:rFonts w:ascii="Verdana" w:hAnsi="Verdana"/>
                <w:b/>
                <w:sz w:val="20"/>
                <w:szCs w:val="20"/>
                <w:lang w:val="en-GB"/>
              </w:rPr>
              <w:t>文件</w:t>
            </w:r>
            <w:r>
              <w:rPr>
                <w:rFonts w:ascii="Verdana" w:hAnsi="Verdana"/>
                <w:b/>
                <w:sz w:val="20"/>
                <w:szCs w:val="20"/>
                <w:lang w:val="en-GB"/>
              </w:rPr>
              <w:t xml:space="preserve"> </w:t>
            </w:r>
            <w:r>
              <w:rPr>
                <w:rFonts w:ascii="Verdana" w:hAnsi="Verdana"/>
                <w:b/>
                <w:sz w:val="20"/>
              </w:rPr>
              <w:t>RRB23-2/24(Rev.1)-C</w:t>
            </w:r>
          </w:p>
        </w:tc>
      </w:tr>
      <w:tr w:rsidR="00D1738B" w14:paraId="6558CDA7" w14:textId="77777777">
        <w:trPr>
          <w:cantSplit/>
        </w:trPr>
        <w:tc>
          <w:tcPr>
            <w:tcW w:w="6237" w:type="dxa"/>
            <w:vMerge/>
          </w:tcPr>
          <w:p w14:paraId="59524283" w14:textId="77777777" w:rsidR="00D1738B" w:rsidRDefault="00D1738B">
            <w:pPr>
              <w:spacing w:before="60"/>
              <w:jc w:val="center"/>
              <w:rPr>
                <w:rFonts w:asciiTheme="majorBidi" w:hAnsiTheme="majorBidi" w:cstheme="majorBidi"/>
                <w:b/>
                <w:smallCaps/>
                <w:sz w:val="32"/>
                <w:szCs w:val="20"/>
                <w:lang w:val="en-GB"/>
              </w:rPr>
            </w:pPr>
            <w:bookmarkStart w:id="3" w:name="ddate" w:colFirst="1" w:colLast="1"/>
          </w:p>
        </w:tc>
        <w:tc>
          <w:tcPr>
            <w:tcW w:w="3652" w:type="dxa"/>
          </w:tcPr>
          <w:p w14:paraId="43CE8889" w14:textId="77777777" w:rsidR="00D1738B" w:rsidRDefault="00D1738B">
            <w:pPr>
              <w:shd w:val="solid" w:color="FFFFFF" w:fill="FFFFFF"/>
              <w:spacing w:before="0"/>
              <w:rPr>
                <w:b/>
                <w:sz w:val="20"/>
                <w:szCs w:val="20"/>
                <w:lang w:val="en-GB"/>
              </w:rPr>
            </w:pPr>
            <w:r>
              <w:rPr>
                <w:rFonts w:ascii="Verdana" w:hAnsi="Verdana"/>
                <w:b/>
                <w:sz w:val="20"/>
                <w:szCs w:val="20"/>
                <w:lang w:val="en-GB"/>
              </w:rPr>
              <w:t>2023</w:t>
            </w:r>
            <w:r>
              <w:rPr>
                <w:rFonts w:ascii="Verdana" w:hAnsi="Verdana" w:hint="eastAsia"/>
                <w:b/>
                <w:sz w:val="20"/>
                <w:szCs w:val="20"/>
                <w:lang w:val="en-GB"/>
              </w:rPr>
              <w:t>年</w:t>
            </w:r>
            <w:r>
              <w:rPr>
                <w:rFonts w:ascii="Verdana" w:hAnsi="Verdana"/>
                <w:b/>
                <w:sz w:val="20"/>
                <w:szCs w:val="20"/>
                <w:lang w:val="en-GB"/>
              </w:rPr>
              <w:t>9</w:t>
            </w:r>
            <w:r>
              <w:rPr>
                <w:rFonts w:ascii="Verdana" w:hAnsi="Verdana" w:hint="eastAsia"/>
                <w:b/>
                <w:sz w:val="20"/>
                <w:szCs w:val="20"/>
                <w:lang w:val="en-GB"/>
              </w:rPr>
              <w:t>月</w:t>
            </w:r>
            <w:r>
              <w:rPr>
                <w:rFonts w:ascii="Verdana" w:hAnsi="Verdana"/>
                <w:b/>
                <w:sz w:val="20"/>
                <w:szCs w:val="20"/>
                <w:lang w:val="en-GB"/>
              </w:rPr>
              <w:t>13</w:t>
            </w:r>
            <w:r>
              <w:rPr>
                <w:rFonts w:ascii="Verdana" w:hAnsi="Verdana" w:hint="eastAsia"/>
                <w:b/>
                <w:sz w:val="20"/>
                <w:szCs w:val="20"/>
                <w:lang w:val="en-GB"/>
              </w:rPr>
              <w:t>日</w:t>
            </w:r>
          </w:p>
        </w:tc>
      </w:tr>
      <w:tr w:rsidR="00D1738B" w14:paraId="5C17F698" w14:textId="77777777">
        <w:trPr>
          <w:cantSplit/>
          <w:trHeight w:val="451"/>
        </w:trPr>
        <w:tc>
          <w:tcPr>
            <w:tcW w:w="6237" w:type="dxa"/>
            <w:vMerge/>
          </w:tcPr>
          <w:p w14:paraId="1AD6705D" w14:textId="77777777" w:rsidR="00D1738B" w:rsidRDefault="00D1738B">
            <w:pPr>
              <w:spacing w:before="60"/>
              <w:jc w:val="center"/>
              <w:rPr>
                <w:rFonts w:asciiTheme="majorBidi" w:hAnsiTheme="majorBidi" w:cstheme="majorBidi"/>
                <w:b/>
                <w:smallCaps/>
                <w:sz w:val="32"/>
                <w:szCs w:val="20"/>
                <w:lang w:val="en-GB"/>
              </w:rPr>
            </w:pPr>
            <w:bookmarkStart w:id="4" w:name="dorlang" w:colFirst="1" w:colLast="1"/>
            <w:bookmarkEnd w:id="3"/>
          </w:p>
        </w:tc>
        <w:tc>
          <w:tcPr>
            <w:tcW w:w="3652" w:type="dxa"/>
          </w:tcPr>
          <w:p w14:paraId="2FA15A75" w14:textId="77777777" w:rsidR="00D1738B" w:rsidRDefault="00D1738B">
            <w:pPr>
              <w:shd w:val="solid" w:color="FFFFFF" w:fill="FFFFFF"/>
              <w:spacing w:before="0"/>
              <w:rPr>
                <w:b/>
                <w:sz w:val="20"/>
                <w:szCs w:val="20"/>
                <w:lang w:val="en-GB"/>
              </w:rPr>
            </w:pPr>
            <w:r>
              <w:rPr>
                <w:b/>
                <w:sz w:val="20"/>
                <w:szCs w:val="20"/>
                <w:lang w:val="en-GB"/>
              </w:rPr>
              <w:t>原文：英文</w:t>
            </w:r>
          </w:p>
        </w:tc>
      </w:tr>
      <w:tr w:rsidR="00D1738B" w14:paraId="4E374760" w14:textId="77777777">
        <w:trPr>
          <w:cantSplit/>
        </w:trPr>
        <w:tc>
          <w:tcPr>
            <w:tcW w:w="9889" w:type="dxa"/>
            <w:gridSpan w:val="2"/>
          </w:tcPr>
          <w:p w14:paraId="1E5C18FC" w14:textId="77777777" w:rsidR="00D1738B" w:rsidRDefault="00D1738B">
            <w:pPr>
              <w:pStyle w:val="Source"/>
              <w:spacing w:before="100" w:beforeAutospacing="1"/>
              <w:rPr>
                <w:rFonts w:asciiTheme="majorBidi" w:hAnsiTheme="majorBidi" w:cstheme="majorBidi"/>
                <w:lang w:eastAsia="zh-CN"/>
              </w:rPr>
            </w:pPr>
            <w:bookmarkStart w:id="5" w:name="dsource" w:colFirst="0" w:colLast="0"/>
            <w:bookmarkEnd w:id="4"/>
          </w:p>
        </w:tc>
      </w:tr>
      <w:tr w:rsidR="00D1738B" w14:paraId="33D1A89E" w14:textId="77777777">
        <w:trPr>
          <w:cantSplit/>
        </w:trPr>
        <w:tc>
          <w:tcPr>
            <w:tcW w:w="9889" w:type="dxa"/>
            <w:gridSpan w:val="2"/>
          </w:tcPr>
          <w:p w14:paraId="39BA00D2" w14:textId="77777777" w:rsidR="00D1738B" w:rsidRDefault="00D1738B">
            <w:pPr>
              <w:pStyle w:val="Title1"/>
              <w:rPr>
                <w:rFonts w:eastAsia="SimSun"/>
                <w:lang w:eastAsia="zh-CN"/>
              </w:rPr>
            </w:pPr>
            <w:bookmarkStart w:id="6" w:name="lt_pId009"/>
            <w:bookmarkStart w:id="7" w:name="drec" w:colFirst="0" w:colLast="0"/>
            <w:bookmarkStart w:id="8" w:name="dtitle1"/>
            <w:bookmarkEnd w:id="5"/>
            <w:r>
              <w:rPr>
                <w:rFonts w:eastAsia="SimSun" w:hint="eastAsia"/>
                <w:lang w:eastAsia="zh-CN"/>
              </w:rPr>
              <w:t>无线电规则委员会</w:t>
            </w:r>
          </w:p>
          <w:p w14:paraId="2FBE550D" w14:textId="77777777" w:rsidR="00D1738B" w:rsidRDefault="00D1738B">
            <w:pPr>
              <w:pStyle w:val="Title1"/>
              <w:rPr>
                <w:lang w:eastAsia="zh-CN"/>
              </w:rPr>
            </w:pPr>
            <w:r>
              <w:rPr>
                <w:rFonts w:eastAsia="SimSun" w:hint="eastAsia"/>
                <w:lang w:eastAsia="zh-CN"/>
              </w:rPr>
              <w:t>第</w:t>
            </w:r>
            <w:r>
              <w:rPr>
                <w:rFonts w:eastAsia="SimSun"/>
                <w:lang w:eastAsia="zh-CN"/>
              </w:rPr>
              <w:t>93</w:t>
            </w:r>
            <w:r>
              <w:rPr>
                <w:rFonts w:eastAsia="SimSun" w:hint="eastAsia"/>
                <w:lang w:eastAsia="zh-CN"/>
              </w:rPr>
              <w:t>次会议会议记录</w:t>
            </w:r>
            <w:bookmarkEnd w:id="6"/>
            <w:r>
              <w:rPr>
                <w:rStyle w:val="FootnoteReference"/>
                <w:rFonts w:eastAsia="Calibri"/>
                <w:lang w:eastAsia="zh-CN"/>
              </w:rPr>
              <w:footnoteReference w:customMarkFollows="1" w:id="1"/>
              <w:t>*</w:t>
            </w:r>
          </w:p>
        </w:tc>
      </w:tr>
      <w:tr w:rsidR="00D1738B" w14:paraId="32E1D627" w14:textId="77777777">
        <w:trPr>
          <w:cantSplit/>
        </w:trPr>
        <w:tc>
          <w:tcPr>
            <w:tcW w:w="9889" w:type="dxa"/>
            <w:gridSpan w:val="2"/>
          </w:tcPr>
          <w:p w14:paraId="0D3E8786" w14:textId="77777777" w:rsidR="00D1738B" w:rsidRDefault="00D1738B">
            <w:pPr>
              <w:pStyle w:val="Title1"/>
              <w:rPr>
                <w:rFonts w:eastAsia="SimSun"/>
                <w:sz w:val="22"/>
                <w:lang w:eastAsia="zh-CN"/>
              </w:rPr>
            </w:pPr>
            <w:r>
              <w:rPr>
                <w:rFonts w:eastAsia="SimSun"/>
                <w:sz w:val="22"/>
                <w:lang w:eastAsia="zh-CN"/>
              </w:rPr>
              <w:t>2023</w:t>
            </w:r>
            <w:r>
              <w:rPr>
                <w:rFonts w:eastAsia="SimSun" w:hint="eastAsia"/>
                <w:sz w:val="22"/>
                <w:lang w:eastAsia="zh-CN"/>
              </w:rPr>
              <w:t>年</w:t>
            </w:r>
            <w:r>
              <w:rPr>
                <w:rFonts w:eastAsia="SimSun"/>
                <w:sz w:val="22"/>
                <w:lang w:eastAsia="zh-CN"/>
              </w:rPr>
              <w:t>6</w:t>
            </w:r>
            <w:r>
              <w:rPr>
                <w:rFonts w:eastAsia="SimSun" w:hint="eastAsia"/>
                <w:sz w:val="22"/>
                <w:lang w:eastAsia="zh-CN"/>
              </w:rPr>
              <w:t>月</w:t>
            </w:r>
            <w:r>
              <w:rPr>
                <w:rFonts w:eastAsia="SimSun" w:hint="eastAsia"/>
                <w:sz w:val="22"/>
                <w:lang w:eastAsia="zh-CN"/>
              </w:rPr>
              <w:t>2</w:t>
            </w:r>
            <w:r>
              <w:rPr>
                <w:rFonts w:eastAsia="SimSun"/>
                <w:sz w:val="22"/>
                <w:lang w:eastAsia="zh-CN"/>
              </w:rPr>
              <w:t>6</w:t>
            </w:r>
            <w:r>
              <w:rPr>
                <w:rFonts w:eastAsia="SimSun" w:hint="eastAsia"/>
                <w:sz w:val="22"/>
                <w:lang w:eastAsia="zh-CN"/>
              </w:rPr>
              <w:t>日</w:t>
            </w:r>
            <w:r>
              <w:rPr>
                <w:rFonts w:eastAsia="SimSun"/>
                <w:sz w:val="22"/>
                <w:lang w:eastAsia="zh-CN"/>
              </w:rPr>
              <w:t>-7</w:t>
            </w:r>
            <w:r>
              <w:rPr>
                <w:rFonts w:eastAsia="SimSun" w:hint="eastAsia"/>
                <w:sz w:val="22"/>
                <w:lang w:eastAsia="zh-CN"/>
              </w:rPr>
              <w:t>月</w:t>
            </w:r>
            <w:r>
              <w:rPr>
                <w:rFonts w:eastAsia="SimSun"/>
                <w:sz w:val="22"/>
                <w:lang w:eastAsia="zh-CN"/>
              </w:rPr>
              <w:t>4</w:t>
            </w:r>
            <w:r>
              <w:rPr>
                <w:rFonts w:eastAsia="SimSun" w:hint="eastAsia"/>
                <w:sz w:val="22"/>
                <w:lang w:eastAsia="zh-CN"/>
              </w:rPr>
              <w:t>日</w:t>
            </w:r>
          </w:p>
        </w:tc>
      </w:tr>
    </w:tbl>
    <w:bookmarkEnd w:id="7"/>
    <w:bookmarkEnd w:id="8"/>
    <w:p w14:paraId="1CE17208" w14:textId="77777777" w:rsidR="00D1738B" w:rsidRPr="00B34456" w:rsidRDefault="00D1738B" w:rsidP="00401511">
      <w:pPr>
        <w:tabs>
          <w:tab w:val="clear" w:pos="794"/>
          <w:tab w:val="left" w:pos="2100"/>
        </w:tabs>
        <w:rPr>
          <w:u w:val="single"/>
        </w:rPr>
      </w:pPr>
      <w:r w:rsidRPr="00B34456">
        <w:t>出席会议的有：</w:t>
      </w:r>
      <w:r w:rsidRPr="00B34456">
        <w:tab/>
      </w:r>
      <w:r w:rsidRPr="00B34456">
        <w:rPr>
          <w:u w:val="single"/>
        </w:rPr>
        <w:t>无线电规则委员会委员</w:t>
      </w:r>
    </w:p>
    <w:p w14:paraId="0FE06AE9" w14:textId="3ABF79FE" w:rsidR="00D1738B" w:rsidRPr="00B34456" w:rsidRDefault="00D1738B" w:rsidP="00D1738B">
      <w:pPr>
        <w:tabs>
          <w:tab w:val="clear" w:pos="794"/>
        </w:tabs>
        <w:spacing w:before="0"/>
        <w:ind w:left="2086" w:hanging="2086"/>
        <w:jc w:val="left"/>
        <w:rPr>
          <w:szCs w:val="20"/>
          <w:lang w:val="en-GB"/>
        </w:rPr>
      </w:pPr>
      <w:r w:rsidRPr="00B34456">
        <w:rPr>
          <w:szCs w:val="20"/>
          <w:lang w:val="en-GB"/>
        </w:rPr>
        <w:tab/>
      </w:r>
      <w:r>
        <w:rPr>
          <w:szCs w:val="20"/>
          <w:lang w:val="en-GB"/>
        </w:rPr>
        <w:tab/>
      </w:r>
      <w:proofErr w:type="spellStart"/>
      <w:r w:rsidRPr="00B34456">
        <w:rPr>
          <w:szCs w:val="20"/>
          <w:lang w:val="en-GB"/>
        </w:rPr>
        <w:t>主席</w:t>
      </w:r>
      <w:proofErr w:type="spellEnd"/>
      <w:r w:rsidRPr="00B34456">
        <w:rPr>
          <w:szCs w:val="20"/>
          <w:lang w:val="en-GB"/>
        </w:rPr>
        <w:t>E. AZZOUZ</w:t>
      </w:r>
      <w:r w:rsidRPr="00B34456">
        <w:rPr>
          <w:szCs w:val="20"/>
          <w:lang w:val="en-GB"/>
        </w:rPr>
        <w:t>先生</w:t>
      </w:r>
    </w:p>
    <w:p w14:paraId="2F72237E" w14:textId="5EB7E4CE" w:rsidR="00D1738B" w:rsidRPr="00B34456" w:rsidRDefault="00D1738B" w:rsidP="00D1738B">
      <w:pPr>
        <w:tabs>
          <w:tab w:val="clear" w:pos="794"/>
        </w:tabs>
        <w:spacing w:before="0"/>
        <w:ind w:left="2086" w:hanging="2086"/>
        <w:jc w:val="left"/>
        <w:rPr>
          <w:szCs w:val="20"/>
          <w:lang w:val="en-GB"/>
        </w:rPr>
      </w:pPr>
      <w:r w:rsidRPr="00B34456">
        <w:rPr>
          <w:szCs w:val="20"/>
          <w:lang w:val="en-GB"/>
        </w:rPr>
        <w:tab/>
      </w:r>
      <w:r>
        <w:rPr>
          <w:szCs w:val="20"/>
          <w:lang w:val="en-GB"/>
        </w:rPr>
        <w:tab/>
      </w:r>
      <w:proofErr w:type="spellStart"/>
      <w:r w:rsidRPr="00B34456">
        <w:rPr>
          <w:szCs w:val="20"/>
          <w:lang w:val="en-GB"/>
        </w:rPr>
        <w:t>副主席</w:t>
      </w:r>
      <w:proofErr w:type="spellEnd"/>
      <w:r w:rsidRPr="00B34456">
        <w:rPr>
          <w:szCs w:val="20"/>
          <w:lang w:val="en-GB"/>
        </w:rPr>
        <w:t>Y. HENRI</w:t>
      </w:r>
      <w:r w:rsidRPr="00B34456">
        <w:rPr>
          <w:szCs w:val="20"/>
          <w:lang w:val="en-GB"/>
        </w:rPr>
        <w:t>先生</w:t>
      </w:r>
    </w:p>
    <w:p w14:paraId="4136D1E9" w14:textId="11A20E94" w:rsidR="00D1738B" w:rsidRDefault="00D1738B" w:rsidP="00D1738B">
      <w:pPr>
        <w:tabs>
          <w:tab w:val="clear" w:pos="794"/>
        </w:tabs>
        <w:spacing w:before="0"/>
        <w:jc w:val="left"/>
        <w:rPr>
          <w:szCs w:val="20"/>
          <w:lang w:val="en-GB"/>
        </w:rPr>
      </w:pPr>
      <w:r w:rsidRPr="00B34456">
        <w:rPr>
          <w:szCs w:val="20"/>
          <w:lang w:val="en-GB"/>
        </w:rPr>
        <w:tab/>
      </w:r>
      <w:r>
        <w:rPr>
          <w:szCs w:val="20"/>
          <w:lang w:val="en-GB"/>
        </w:rPr>
        <w:tab/>
      </w:r>
      <w:r w:rsidRPr="00B34456">
        <w:rPr>
          <w:szCs w:val="20"/>
          <w:lang w:val="en-GB"/>
        </w:rPr>
        <w:t>A. ALKAHTANI</w:t>
      </w:r>
      <w:r w:rsidRPr="00B34456">
        <w:rPr>
          <w:szCs w:val="20"/>
          <w:lang w:val="en-GB"/>
        </w:rPr>
        <w:t>先生、</w:t>
      </w:r>
      <w:r>
        <w:rPr>
          <w:szCs w:val="20"/>
          <w:lang w:val="en-GB"/>
        </w:rPr>
        <w:t>C. BEAUMIER</w:t>
      </w:r>
      <w:r>
        <w:rPr>
          <w:szCs w:val="20"/>
          <w:lang w:val="en-GB"/>
        </w:rPr>
        <w:t>女士、程建军先生、</w:t>
      </w:r>
      <w:r>
        <w:rPr>
          <w:szCs w:val="20"/>
          <w:lang w:val="en-GB"/>
        </w:rPr>
        <w:t>M. DI CRESCENZO</w:t>
      </w:r>
      <w:proofErr w:type="spellStart"/>
      <w:r>
        <w:rPr>
          <w:szCs w:val="20"/>
          <w:lang w:val="en-GB"/>
        </w:rPr>
        <w:t>先生</w:t>
      </w:r>
      <w:proofErr w:type="spellEnd"/>
      <w:r>
        <w:rPr>
          <w:szCs w:val="20"/>
          <w:lang w:val="en-GB"/>
        </w:rPr>
        <w:t>、</w:t>
      </w:r>
    </w:p>
    <w:p w14:paraId="77D44DB6" w14:textId="1116106C" w:rsidR="00D1738B" w:rsidRDefault="00D1738B" w:rsidP="00D1738B">
      <w:pPr>
        <w:tabs>
          <w:tab w:val="clear" w:pos="794"/>
        </w:tabs>
        <w:spacing w:before="0"/>
        <w:jc w:val="left"/>
        <w:rPr>
          <w:szCs w:val="20"/>
          <w:lang w:val="en-GB"/>
        </w:rPr>
      </w:pPr>
      <w:r>
        <w:rPr>
          <w:szCs w:val="20"/>
          <w:lang w:val="en-GB"/>
        </w:rPr>
        <w:tab/>
      </w:r>
      <w:r>
        <w:rPr>
          <w:szCs w:val="20"/>
          <w:lang w:val="en-GB"/>
        </w:rPr>
        <w:tab/>
        <w:t>E.Y. FIANKO</w:t>
      </w:r>
      <w:r>
        <w:rPr>
          <w:szCs w:val="20"/>
          <w:lang w:val="en-GB"/>
        </w:rPr>
        <w:t>先生、</w:t>
      </w:r>
      <w:r>
        <w:rPr>
          <w:szCs w:val="20"/>
          <w:lang w:val="en-GB"/>
        </w:rPr>
        <w:t>S. HASANOVA</w:t>
      </w:r>
      <w:proofErr w:type="spellStart"/>
      <w:r>
        <w:rPr>
          <w:szCs w:val="20"/>
          <w:lang w:val="en-GB"/>
        </w:rPr>
        <w:t>女士</w:t>
      </w:r>
      <w:proofErr w:type="spellEnd"/>
      <w:r>
        <w:rPr>
          <w:szCs w:val="20"/>
          <w:lang w:val="en-GB"/>
        </w:rPr>
        <w:t>、</w:t>
      </w:r>
      <w:r>
        <w:rPr>
          <w:szCs w:val="20"/>
          <w:lang w:val="en-GB"/>
        </w:rPr>
        <w:t>A. LINHARES DE SOUZA FILHO</w:t>
      </w:r>
      <w:proofErr w:type="spellStart"/>
      <w:r>
        <w:rPr>
          <w:szCs w:val="20"/>
          <w:lang w:val="en-GB"/>
        </w:rPr>
        <w:t>先生</w:t>
      </w:r>
      <w:proofErr w:type="spellEnd"/>
      <w:r>
        <w:rPr>
          <w:szCs w:val="20"/>
          <w:lang w:val="en-GB"/>
        </w:rPr>
        <w:t>、</w:t>
      </w:r>
    </w:p>
    <w:p w14:paraId="48C8711D" w14:textId="1680ABBF" w:rsidR="00D1738B" w:rsidRDefault="00D1738B" w:rsidP="00D1738B">
      <w:pPr>
        <w:tabs>
          <w:tab w:val="clear" w:pos="794"/>
        </w:tabs>
        <w:spacing w:before="0"/>
        <w:jc w:val="left"/>
        <w:rPr>
          <w:szCs w:val="20"/>
          <w:lang w:val="en-GB"/>
        </w:rPr>
      </w:pPr>
      <w:r>
        <w:rPr>
          <w:szCs w:val="20"/>
          <w:lang w:val="en-GB"/>
        </w:rPr>
        <w:tab/>
      </w:r>
      <w:r>
        <w:rPr>
          <w:szCs w:val="20"/>
          <w:lang w:val="en-GB"/>
        </w:rPr>
        <w:tab/>
        <w:t>R. MANNEPALLI</w:t>
      </w:r>
      <w:proofErr w:type="spellStart"/>
      <w:r>
        <w:rPr>
          <w:szCs w:val="20"/>
          <w:lang w:val="en-GB"/>
        </w:rPr>
        <w:t>女士</w:t>
      </w:r>
      <w:proofErr w:type="spellEnd"/>
      <w:r>
        <w:rPr>
          <w:szCs w:val="20"/>
          <w:lang w:val="en-GB"/>
        </w:rPr>
        <w:t>、</w:t>
      </w:r>
      <w:r>
        <w:rPr>
          <w:szCs w:val="20"/>
          <w:lang w:val="en-GB"/>
        </w:rPr>
        <w:t>R. NURSHABEKOV</w:t>
      </w:r>
      <w:r>
        <w:rPr>
          <w:szCs w:val="20"/>
          <w:lang w:val="en-GB"/>
        </w:rPr>
        <w:t>先生、</w:t>
      </w:r>
      <w:r>
        <w:rPr>
          <w:szCs w:val="20"/>
          <w:lang w:val="en-GB"/>
        </w:rPr>
        <w:t>H. TALIB</w:t>
      </w:r>
      <w:proofErr w:type="spellStart"/>
      <w:r>
        <w:rPr>
          <w:szCs w:val="20"/>
          <w:lang w:val="en-GB"/>
        </w:rPr>
        <w:t>先生</w:t>
      </w:r>
      <w:proofErr w:type="spellEnd"/>
    </w:p>
    <w:p w14:paraId="4CA8454B" w14:textId="1193D439" w:rsidR="00D1738B" w:rsidRDefault="00D1738B" w:rsidP="00D1738B">
      <w:pPr>
        <w:tabs>
          <w:tab w:val="left" w:pos="7365"/>
        </w:tabs>
        <w:ind w:left="794"/>
        <w:jc w:val="left"/>
        <w:rPr>
          <w:szCs w:val="20"/>
          <w:lang w:val="en-GB"/>
        </w:rPr>
      </w:pPr>
      <w:r>
        <w:rPr>
          <w:szCs w:val="20"/>
          <w:lang w:val="en-GB"/>
        </w:rPr>
        <w:tab/>
      </w:r>
      <w:r>
        <w:rPr>
          <w:szCs w:val="20"/>
          <w:lang w:val="en-GB"/>
        </w:rPr>
        <w:tab/>
      </w:r>
      <w:r>
        <w:rPr>
          <w:szCs w:val="20"/>
          <w:lang w:val="en-GB"/>
        </w:rPr>
        <w:tab/>
      </w:r>
      <w:proofErr w:type="spellStart"/>
      <w:r>
        <w:rPr>
          <w:szCs w:val="20"/>
          <w:u w:val="single"/>
          <w:lang w:val="en-GB"/>
        </w:rPr>
        <w:t>无线电规则委员会执行秘书</w:t>
      </w:r>
      <w:proofErr w:type="spellEnd"/>
      <w:r>
        <w:rPr>
          <w:szCs w:val="20"/>
          <w:lang w:val="en-GB"/>
        </w:rPr>
        <w:br/>
      </w:r>
      <w:proofErr w:type="spellStart"/>
      <w:r>
        <w:rPr>
          <w:szCs w:val="20"/>
          <w:lang w:val="en-GB"/>
        </w:rPr>
        <w:t>无线电通信局主任</w:t>
      </w:r>
      <w:proofErr w:type="spellEnd"/>
      <w:r w:rsidRPr="002335E6">
        <w:rPr>
          <w:szCs w:val="20"/>
          <w:lang w:val="en-GB"/>
        </w:rPr>
        <w:t>·</w:t>
      </w:r>
      <w:proofErr w:type="spellStart"/>
      <w:r>
        <w:rPr>
          <w:szCs w:val="20"/>
          <w:lang w:val="en-GB"/>
        </w:rPr>
        <w:t>马里奥</w:t>
      </w:r>
      <w:proofErr w:type="spellEnd"/>
      <w:r w:rsidRPr="002335E6">
        <w:rPr>
          <w:szCs w:val="20"/>
          <w:lang w:val="en-GB"/>
        </w:rPr>
        <w:t>·</w:t>
      </w:r>
      <w:proofErr w:type="spellStart"/>
      <w:r>
        <w:rPr>
          <w:szCs w:val="20"/>
          <w:lang w:val="en-GB"/>
        </w:rPr>
        <w:t>马尼维奇先生</w:t>
      </w:r>
      <w:proofErr w:type="spellEnd"/>
    </w:p>
    <w:p w14:paraId="6E772D54" w14:textId="59EDC462" w:rsidR="00D1738B" w:rsidRPr="003A1305" w:rsidRDefault="00D1738B" w:rsidP="00D1738B">
      <w:pPr>
        <w:ind w:left="1191"/>
        <w:jc w:val="left"/>
        <w:rPr>
          <w:rFonts w:ascii="SimSun" w:hAnsi="SimSun"/>
          <w:szCs w:val="20"/>
          <w:lang w:val="en-GB"/>
        </w:rPr>
      </w:pPr>
      <w:r>
        <w:rPr>
          <w:noProof/>
          <w:szCs w:val="20"/>
          <w:u w:val="single"/>
          <w:lang w:val="en-GB"/>
        </w:rPr>
        <mc:AlternateContent>
          <mc:Choice Requires="wpi">
            <w:drawing>
              <wp:anchor distT="0" distB="0" distL="114300" distR="114300" simplePos="0" relativeHeight="251659264" behindDoc="0" locked="0" layoutInCell="1" allowOverlap="1" wp14:anchorId="23E97B3D" wp14:editId="4F299984">
                <wp:simplePos x="0" y="0"/>
                <wp:positionH relativeFrom="column">
                  <wp:posOffset>9203690</wp:posOffset>
                </wp:positionH>
                <wp:positionV relativeFrom="paragraph">
                  <wp:posOffset>121285</wp:posOffset>
                </wp:positionV>
                <wp:extent cx="41275" cy="37465"/>
                <wp:effectExtent l="57150" t="19050" r="54610" b="5842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41040" cy="37440"/>
                      </w14:xfrm>
                    </w14:contentPart>
                  </a:graphicData>
                </a:graphic>
              </wp:anchor>
            </w:drawing>
          </mc:Choice>
          <mc:Fallback>
            <w:pict>
              <v:shapetype w14:anchorId="40D8EA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65pt;height:4.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">
                <v:imagedata r:id="rId10" o:title=""/>
              </v:shape>
            </w:pict>
          </mc:Fallback>
        </mc:AlternateContent>
      </w:r>
      <w:r>
        <w:tab/>
      </w:r>
      <w:r>
        <w:tab/>
      </w:r>
      <w:proofErr w:type="spellStart"/>
      <w:r>
        <w:rPr>
          <w:u w:val="single"/>
        </w:rPr>
        <w:t>逐字记录员</w:t>
      </w:r>
      <w:proofErr w:type="spellEnd"/>
      <w:r>
        <w:rPr>
          <w:szCs w:val="20"/>
          <w:u w:val="single"/>
          <w:lang w:val="en-GB"/>
        </w:rPr>
        <w:br/>
      </w:r>
      <w:r w:rsidRPr="000865CC">
        <w:rPr>
          <w:rFonts w:eastAsia="Calibri"/>
        </w:rPr>
        <w:t>P. METHVEN</w:t>
      </w:r>
      <w:r w:rsidRPr="003A1305">
        <w:rPr>
          <w:rFonts w:ascii="SimSun" w:hAnsi="SimSun" w:cs="Microsoft YaHei" w:hint="eastAsia"/>
        </w:rPr>
        <w:t>先生、</w:t>
      </w:r>
      <w:r w:rsidRPr="000865CC">
        <w:rPr>
          <w:rFonts w:eastAsia="Calibri"/>
        </w:rPr>
        <w:t>A. PITT</w:t>
      </w:r>
      <w:r w:rsidRPr="003A1305">
        <w:rPr>
          <w:rFonts w:ascii="SimSun" w:hAnsi="SimSun" w:cs="Microsoft YaHei" w:hint="eastAsia"/>
        </w:rPr>
        <w:t>先生和</w:t>
      </w:r>
      <w:r w:rsidRPr="000865CC">
        <w:rPr>
          <w:rFonts w:eastAsia="Calibri"/>
        </w:rPr>
        <w:t xml:space="preserve">K. </w:t>
      </w:r>
      <w:proofErr w:type="spellStart"/>
      <w:r w:rsidRPr="000865CC">
        <w:rPr>
          <w:rFonts w:eastAsia="Calibri"/>
        </w:rPr>
        <w:t>YATES</w:t>
      </w:r>
      <w:r w:rsidRPr="003A1305">
        <w:rPr>
          <w:rFonts w:ascii="SimSun" w:hAnsi="SimSun" w:cs="Microsoft YaHei" w:hint="eastAsia"/>
        </w:rPr>
        <w:t>女士</w:t>
      </w:r>
      <w:proofErr w:type="spellEnd"/>
    </w:p>
    <w:p w14:paraId="6D12DC9C" w14:textId="77777777" w:rsidR="00D1738B" w:rsidRDefault="00D1738B" w:rsidP="0024604C">
      <w:pPr>
        <w:tabs>
          <w:tab w:val="clear" w:pos="794"/>
          <w:tab w:val="left" w:pos="2058"/>
        </w:tabs>
        <w:rPr>
          <w:bCs/>
          <w:szCs w:val="20"/>
          <w:lang w:val="en-GB"/>
        </w:rPr>
      </w:pPr>
      <w:r>
        <w:rPr>
          <w:bCs/>
          <w:u w:val="single"/>
        </w:rPr>
        <w:t>出席会议的还有</w:t>
      </w:r>
      <w:r>
        <w:rPr>
          <w:bCs/>
        </w:rPr>
        <w:t>：</w:t>
      </w:r>
      <w:r>
        <w:rPr>
          <w:b/>
          <w:bCs/>
          <w:szCs w:val="20"/>
          <w:lang w:val="en-GB"/>
        </w:rPr>
        <w:tab/>
      </w:r>
      <w:r>
        <w:rPr>
          <w:bCs/>
        </w:rPr>
        <w:t>无线电通信局副主任兼</w:t>
      </w:r>
      <w:r>
        <w:rPr>
          <w:bCs/>
        </w:rPr>
        <w:t>IAP</w:t>
      </w:r>
      <w:r>
        <w:rPr>
          <w:bCs/>
        </w:rPr>
        <w:t>负责人</w:t>
      </w:r>
      <w:r>
        <w:rPr>
          <w:bCs/>
          <w:szCs w:val="20"/>
          <w:lang w:val="en-GB"/>
        </w:rPr>
        <w:t>J. WILSON</w:t>
      </w:r>
      <w:r>
        <w:rPr>
          <w:bCs/>
        </w:rPr>
        <w:t>女士</w:t>
      </w:r>
    </w:p>
    <w:p w14:paraId="07A6387F" w14:textId="77777777" w:rsidR="00D1738B" w:rsidRDefault="00D1738B" w:rsidP="0024604C">
      <w:pPr>
        <w:tabs>
          <w:tab w:val="clear" w:pos="794"/>
          <w:tab w:val="left" w:pos="2058"/>
        </w:tabs>
        <w:spacing w:before="0"/>
        <w:ind w:left="2127" w:hanging="2058"/>
        <w:rPr>
          <w:b/>
          <w:bCs/>
          <w:szCs w:val="20"/>
          <w:lang w:val="en-GB"/>
        </w:rPr>
      </w:pPr>
      <w:r>
        <w:rPr>
          <w:bCs/>
        </w:rPr>
        <w:tab/>
      </w:r>
      <w:r>
        <w:rPr>
          <w:bCs/>
        </w:rPr>
        <w:t>空间业务部</w:t>
      </w:r>
      <w:r>
        <w:rPr>
          <w:rFonts w:hint="eastAsia"/>
          <w:bCs/>
        </w:rPr>
        <w:t>（</w:t>
      </w:r>
      <w:r>
        <w:rPr>
          <w:rFonts w:hint="eastAsia"/>
          <w:bCs/>
        </w:rPr>
        <w:t>SSD</w:t>
      </w:r>
      <w:r>
        <w:rPr>
          <w:rFonts w:hint="eastAsia"/>
          <w:bCs/>
        </w:rPr>
        <w:t>）</w:t>
      </w:r>
      <w:r>
        <w:rPr>
          <w:bCs/>
        </w:rPr>
        <w:t>负责人</w:t>
      </w:r>
      <w:r>
        <w:rPr>
          <w:bCs/>
        </w:rPr>
        <w:t>A. VALLET</w:t>
      </w:r>
      <w:r>
        <w:rPr>
          <w:bCs/>
        </w:rPr>
        <w:t>先生</w:t>
      </w:r>
    </w:p>
    <w:p w14:paraId="0ED2224D" w14:textId="77777777" w:rsidR="00D1738B" w:rsidRDefault="00D1738B" w:rsidP="0024604C">
      <w:pPr>
        <w:tabs>
          <w:tab w:val="clear" w:pos="794"/>
          <w:tab w:val="left" w:pos="2058"/>
        </w:tabs>
        <w:spacing w:before="0"/>
        <w:ind w:left="2127" w:hanging="2058"/>
        <w:rPr>
          <w:szCs w:val="20"/>
          <w:lang w:val="en-GB"/>
        </w:rPr>
      </w:pPr>
      <w:r>
        <w:rPr>
          <w:bCs/>
          <w:szCs w:val="20"/>
          <w:lang w:val="en-GB"/>
        </w:rPr>
        <w:tab/>
      </w:r>
      <w:r>
        <w:rPr>
          <w:szCs w:val="20"/>
          <w:lang w:val="en-GB"/>
        </w:rPr>
        <w:t>SSD/SPR</w:t>
      </w:r>
      <w:r>
        <w:rPr>
          <w:szCs w:val="20"/>
          <w:lang w:val="en-GB"/>
        </w:rPr>
        <w:t>处长</w:t>
      </w:r>
      <w:r>
        <w:rPr>
          <w:rFonts w:eastAsia="Calibri"/>
        </w:rPr>
        <w:t>C.C. LOO</w:t>
      </w:r>
      <w:r>
        <w:rPr>
          <w:szCs w:val="20"/>
          <w:lang w:val="en-GB"/>
        </w:rPr>
        <w:t>先生</w:t>
      </w:r>
    </w:p>
    <w:p w14:paraId="2E7AA65C" w14:textId="77777777" w:rsidR="00D1738B" w:rsidRDefault="00D1738B" w:rsidP="0024604C">
      <w:pPr>
        <w:tabs>
          <w:tab w:val="clear" w:pos="794"/>
          <w:tab w:val="left" w:pos="2058"/>
        </w:tabs>
        <w:spacing w:before="0"/>
        <w:ind w:left="2127" w:hanging="2058"/>
        <w:rPr>
          <w:szCs w:val="20"/>
          <w:lang w:val="en-GB"/>
        </w:rPr>
      </w:pPr>
      <w:r>
        <w:rPr>
          <w:szCs w:val="20"/>
          <w:lang w:val="en-GB"/>
        </w:rPr>
        <w:tab/>
        <w:t>SSD/SSC</w:t>
      </w:r>
      <w:r>
        <w:rPr>
          <w:szCs w:val="20"/>
          <w:lang w:val="en-GB"/>
        </w:rPr>
        <w:t>处长</w:t>
      </w:r>
      <w:r>
        <w:rPr>
          <w:szCs w:val="20"/>
          <w:lang w:val="en-GB"/>
        </w:rPr>
        <w:t>M. SAKAMOTO</w:t>
      </w:r>
      <w:r>
        <w:rPr>
          <w:szCs w:val="20"/>
          <w:lang w:val="en-GB"/>
        </w:rPr>
        <w:t>先生</w:t>
      </w:r>
    </w:p>
    <w:p w14:paraId="324CEEB7" w14:textId="77777777" w:rsidR="00D1738B" w:rsidRDefault="00D1738B" w:rsidP="0024604C">
      <w:pPr>
        <w:tabs>
          <w:tab w:val="clear" w:pos="794"/>
          <w:tab w:val="left" w:pos="2058"/>
        </w:tabs>
        <w:spacing w:before="0"/>
        <w:ind w:left="2127" w:hanging="2058"/>
        <w:rPr>
          <w:szCs w:val="20"/>
          <w:lang w:val="en-GB"/>
        </w:rPr>
      </w:pPr>
      <w:r>
        <w:rPr>
          <w:szCs w:val="20"/>
          <w:lang w:val="en-GB"/>
        </w:rPr>
        <w:tab/>
        <w:t>SSD/SNP</w:t>
      </w:r>
      <w:r>
        <w:rPr>
          <w:szCs w:val="20"/>
          <w:lang w:val="en-GB"/>
        </w:rPr>
        <w:t>处长王健先生</w:t>
      </w:r>
    </w:p>
    <w:p w14:paraId="4C6EAD69" w14:textId="77777777" w:rsidR="00D1738B" w:rsidRPr="003A1305" w:rsidRDefault="00D1738B" w:rsidP="0024604C">
      <w:pPr>
        <w:tabs>
          <w:tab w:val="clear" w:pos="794"/>
          <w:tab w:val="left" w:pos="2058"/>
        </w:tabs>
        <w:spacing w:before="0"/>
        <w:ind w:left="2127" w:hanging="2058"/>
        <w:rPr>
          <w:rFonts w:ascii="SimSun" w:hAnsi="SimSun"/>
          <w:szCs w:val="20"/>
          <w:lang w:val="en-GB"/>
        </w:rPr>
      </w:pPr>
      <w:r>
        <w:rPr>
          <w:szCs w:val="20"/>
          <w:lang w:val="en-GB"/>
        </w:rPr>
        <w:tab/>
      </w:r>
      <w:r>
        <w:rPr>
          <w:rFonts w:eastAsia="Calibri"/>
        </w:rPr>
        <w:t>SSD/SNP A. KLYUCHAREV</w:t>
      </w:r>
      <w:r w:rsidRPr="003A1305">
        <w:rPr>
          <w:rFonts w:ascii="SimSun" w:hAnsi="SimSun" w:cs="Microsoft YaHei" w:hint="eastAsia"/>
        </w:rPr>
        <w:t>先生</w:t>
      </w:r>
      <w:r w:rsidRPr="003A1305">
        <w:rPr>
          <w:rFonts w:ascii="SimSun" w:hAnsi="SimSun"/>
        </w:rPr>
        <w:t xml:space="preserve"> </w:t>
      </w:r>
    </w:p>
    <w:p w14:paraId="4CFF6132" w14:textId="77777777" w:rsidR="00D1738B" w:rsidRDefault="00D1738B" w:rsidP="0024604C">
      <w:pPr>
        <w:tabs>
          <w:tab w:val="clear" w:pos="794"/>
          <w:tab w:val="left" w:pos="2058"/>
        </w:tabs>
        <w:spacing w:before="0"/>
        <w:ind w:left="2127" w:hanging="2058"/>
        <w:rPr>
          <w:szCs w:val="20"/>
          <w:lang w:val="en-GB"/>
        </w:rPr>
      </w:pPr>
      <w:r>
        <w:rPr>
          <w:szCs w:val="20"/>
          <w:lang w:val="en-GB"/>
        </w:rPr>
        <w:tab/>
      </w:r>
      <w:r>
        <w:rPr>
          <w:rFonts w:hint="eastAsia"/>
          <w:szCs w:val="20"/>
          <w:lang w:val="en-GB"/>
        </w:rPr>
        <w:t>地面业务部（</w:t>
      </w:r>
      <w:r>
        <w:rPr>
          <w:szCs w:val="20"/>
          <w:lang w:val="en-GB"/>
        </w:rPr>
        <w:t>TSD</w:t>
      </w:r>
      <w:r>
        <w:rPr>
          <w:rFonts w:hint="eastAsia"/>
          <w:szCs w:val="20"/>
          <w:lang w:val="en-GB"/>
        </w:rPr>
        <w:t>）</w:t>
      </w:r>
      <w:r>
        <w:rPr>
          <w:szCs w:val="20"/>
          <w:lang w:val="en-GB"/>
        </w:rPr>
        <w:t>负责人</w:t>
      </w:r>
      <w:r>
        <w:rPr>
          <w:szCs w:val="20"/>
          <w:lang w:val="en-GB"/>
        </w:rPr>
        <w:t>N. VASSILIEV</w:t>
      </w:r>
      <w:r>
        <w:rPr>
          <w:szCs w:val="20"/>
          <w:lang w:val="en-GB"/>
        </w:rPr>
        <w:t>先生</w:t>
      </w:r>
    </w:p>
    <w:p w14:paraId="7C40A303" w14:textId="77777777" w:rsidR="00D1738B" w:rsidRDefault="00D1738B" w:rsidP="0024604C">
      <w:pPr>
        <w:tabs>
          <w:tab w:val="clear" w:pos="794"/>
          <w:tab w:val="left" w:pos="2058"/>
        </w:tabs>
        <w:spacing w:before="0"/>
        <w:ind w:left="2127" w:hanging="2058"/>
        <w:rPr>
          <w:szCs w:val="20"/>
          <w:lang w:val="en-GB"/>
        </w:rPr>
      </w:pPr>
      <w:r>
        <w:rPr>
          <w:szCs w:val="20"/>
          <w:lang w:val="en-GB"/>
        </w:rPr>
        <w:tab/>
        <w:t>TSD/TPR</w:t>
      </w:r>
      <w:r>
        <w:rPr>
          <w:szCs w:val="20"/>
          <w:lang w:val="en-GB"/>
        </w:rPr>
        <w:t>处长</w:t>
      </w:r>
      <w:r>
        <w:rPr>
          <w:szCs w:val="20"/>
          <w:lang w:val="en-GB"/>
        </w:rPr>
        <w:t>B. BA</w:t>
      </w:r>
      <w:r>
        <w:rPr>
          <w:szCs w:val="20"/>
          <w:lang w:val="en-GB"/>
        </w:rPr>
        <w:t>先生</w:t>
      </w:r>
    </w:p>
    <w:p w14:paraId="56BAA0DA" w14:textId="77777777" w:rsidR="00D1738B" w:rsidRDefault="00D1738B" w:rsidP="0024604C">
      <w:pPr>
        <w:tabs>
          <w:tab w:val="clear" w:pos="794"/>
          <w:tab w:val="left" w:pos="2058"/>
        </w:tabs>
        <w:spacing w:before="0"/>
        <w:ind w:left="2127" w:hanging="2058"/>
        <w:rPr>
          <w:szCs w:val="20"/>
          <w:lang w:val="en-GB"/>
        </w:rPr>
      </w:pPr>
      <w:r>
        <w:rPr>
          <w:szCs w:val="20"/>
          <w:lang w:val="en-GB"/>
        </w:rPr>
        <w:tab/>
        <w:t>TSD/FMD</w:t>
      </w:r>
      <w:r>
        <w:rPr>
          <w:szCs w:val="20"/>
          <w:lang w:val="en-GB"/>
        </w:rPr>
        <w:t>处长</w:t>
      </w:r>
      <w:r>
        <w:rPr>
          <w:szCs w:val="20"/>
          <w:lang w:val="en-GB"/>
        </w:rPr>
        <w:t>K. BOGENS</w:t>
      </w:r>
      <w:r>
        <w:rPr>
          <w:szCs w:val="20"/>
          <w:lang w:val="en-GB"/>
        </w:rPr>
        <w:t>先生</w:t>
      </w:r>
    </w:p>
    <w:p w14:paraId="50B9A14A" w14:textId="77777777" w:rsidR="00D1738B" w:rsidRDefault="00D1738B" w:rsidP="0024604C">
      <w:pPr>
        <w:tabs>
          <w:tab w:val="clear" w:pos="794"/>
          <w:tab w:val="left" w:pos="2058"/>
        </w:tabs>
        <w:spacing w:before="0"/>
        <w:ind w:left="2127" w:hanging="2058"/>
        <w:rPr>
          <w:szCs w:val="20"/>
          <w:lang w:val="en-GB"/>
        </w:rPr>
      </w:pPr>
      <w:r>
        <w:rPr>
          <w:szCs w:val="20"/>
          <w:lang w:val="en-GB"/>
        </w:rPr>
        <w:tab/>
        <w:t>TSD/BCD</w:t>
      </w:r>
      <w:r>
        <w:rPr>
          <w:szCs w:val="20"/>
          <w:lang w:val="en-GB"/>
        </w:rPr>
        <w:t>处长</w:t>
      </w:r>
      <w:r>
        <w:rPr>
          <w:szCs w:val="20"/>
          <w:lang w:val="en-GB"/>
        </w:rPr>
        <w:t>I. GHAZI</w:t>
      </w:r>
      <w:r>
        <w:rPr>
          <w:szCs w:val="20"/>
          <w:lang w:val="en-GB"/>
        </w:rPr>
        <w:t>女士</w:t>
      </w:r>
    </w:p>
    <w:p w14:paraId="7C6D6268" w14:textId="77777777" w:rsidR="00D1738B" w:rsidRDefault="00D1738B" w:rsidP="0024604C">
      <w:pPr>
        <w:tabs>
          <w:tab w:val="clear" w:pos="794"/>
          <w:tab w:val="left" w:pos="2058"/>
        </w:tabs>
        <w:spacing w:before="0"/>
        <w:ind w:left="2127" w:hanging="2058"/>
        <w:rPr>
          <w:bCs/>
          <w:szCs w:val="20"/>
          <w:lang w:val="en-GB"/>
        </w:rPr>
      </w:pPr>
      <w:r>
        <w:rPr>
          <w:szCs w:val="20"/>
          <w:lang w:val="en-GB"/>
        </w:rPr>
        <w:tab/>
      </w:r>
      <w:r>
        <w:rPr>
          <w:szCs w:val="20"/>
          <w:lang w:val="en-GB"/>
        </w:rPr>
        <w:t>研究组部（</w:t>
      </w:r>
      <w:r>
        <w:rPr>
          <w:szCs w:val="20"/>
          <w:lang w:val="en-GB"/>
        </w:rPr>
        <w:t>SGD</w:t>
      </w:r>
      <w:r>
        <w:rPr>
          <w:szCs w:val="20"/>
          <w:lang w:val="en-GB"/>
        </w:rPr>
        <w:t>）</w:t>
      </w:r>
      <w:r>
        <w:rPr>
          <w:szCs w:val="20"/>
          <w:lang w:val="en-GB"/>
        </w:rPr>
        <w:t>D. BOTHA</w:t>
      </w:r>
      <w:r>
        <w:rPr>
          <w:szCs w:val="20"/>
          <w:lang w:val="en-GB"/>
        </w:rPr>
        <w:t>先生</w:t>
      </w:r>
    </w:p>
    <w:p w14:paraId="0B651769" w14:textId="77777777" w:rsidR="00D1738B" w:rsidRDefault="00D1738B" w:rsidP="0024604C">
      <w:pPr>
        <w:tabs>
          <w:tab w:val="clear" w:pos="794"/>
          <w:tab w:val="left" w:pos="2058"/>
        </w:tabs>
        <w:spacing w:before="0"/>
        <w:ind w:left="2127" w:hanging="2058"/>
        <w:rPr>
          <w:szCs w:val="20"/>
          <w:lang w:val="en-GB"/>
        </w:rPr>
      </w:pPr>
      <w:r>
        <w:rPr>
          <w:bCs/>
          <w:szCs w:val="20"/>
          <w:lang w:val="en-GB"/>
        </w:rPr>
        <w:tab/>
      </w:r>
      <w:r>
        <w:rPr>
          <w:szCs w:val="20"/>
          <w:lang w:val="en-GB"/>
        </w:rPr>
        <w:t>行政秘书</w:t>
      </w:r>
      <w:r>
        <w:rPr>
          <w:szCs w:val="20"/>
          <w:lang w:val="en-GB"/>
        </w:rPr>
        <w:t>K. GOZAL</w:t>
      </w:r>
      <w:r>
        <w:rPr>
          <w:szCs w:val="20"/>
          <w:lang w:val="en-GB"/>
        </w:rPr>
        <w:t>女士</w:t>
      </w:r>
    </w:p>
    <w:p w14:paraId="403FD2B6" w14:textId="77777777" w:rsidR="00D1738B" w:rsidRDefault="00D1738B">
      <w:pPr>
        <w:autoSpaceDE/>
        <w:autoSpaceDN/>
        <w:spacing w:before="0"/>
        <w:rPr>
          <w:szCs w:val="20"/>
          <w:lang w:val="en-GB"/>
        </w:rPr>
      </w:pPr>
      <w:r>
        <w:rPr>
          <w:szCs w:val="20"/>
          <w:lang w:val="en-GB"/>
        </w:rPr>
        <w:br w:type="page"/>
      </w:r>
    </w:p>
    <w:p w14:paraId="6B837977" w14:textId="77777777" w:rsidR="00D1738B" w:rsidRDefault="00D1738B">
      <w:pPr>
        <w:autoSpaceDE/>
        <w:autoSpaceDN/>
        <w:spacing w:before="0"/>
        <w:rPr>
          <w:szCs w:val="20"/>
          <w:lang w:val="en-GB"/>
        </w:rP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6247"/>
        <w:gridCol w:w="2884"/>
      </w:tblGrid>
      <w:tr w:rsidR="00D1738B" w14:paraId="41B3F1FE" w14:textId="77777777" w:rsidTr="00CF27F5">
        <w:tc>
          <w:tcPr>
            <w:tcW w:w="543" w:type="dxa"/>
            <w:tcMar>
              <w:left w:w="28" w:type="dxa"/>
              <w:right w:w="28" w:type="dxa"/>
            </w:tcMar>
          </w:tcPr>
          <w:p w14:paraId="2DD7B2E8" w14:textId="77777777" w:rsidR="00D1738B" w:rsidRDefault="00D1738B">
            <w:pPr>
              <w:rPr>
                <w:b/>
                <w:bCs/>
              </w:rPr>
            </w:pPr>
          </w:p>
        </w:tc>
        <w:tc>
          <w:tcPr>
            <w:tcW w:w="6247" w:type="dxa"/>
          </w:tcPr>
          <w:p w14:paraId="46F73EAE" w14:textId="77777777" w:rsidR="00D1738B" w:rsidRDefault="00D1738B" w:rsidP="00CF27F5">
            <w:bookmarkStart w:id="9" w:name="lt_pId043"/>
            <w:r>
              <w:rPr>
                <w:rFonts w:asciiTheme="minorHAnsi" w:hAnsiTheme="minorHAnsi" w:cstheme="majorBidi" w:hint="eastAsia"/>
                <w:b/>
                <w:bCs/>
              </w:rPr>
              <w:t>讨论的主题</w:t>
            </w:r>
            <w:bookmarkEnd w:id="9"/>
          </w:p>
        </w:tc>
        <w:tc>
          <w:tcPr>
            <w:tcW w:w="2884" w:type="dxa"/>
          </w:tcPr>
          <w:p w14:paraId="162C6F3B" w14:textId="77777777" w:rsidR="00D1738B" w:rsidRDefault="00D1738B">
            <w:pPr>
              <w:jc w:val="center"/>
              <w:rPr>
                <w:b/>
                <w:bCs/>
              </w:rPr>
            </w:pPr>
            <w:r>
              <w:rPr>
                <w:rFonts w:asciiTheme="minorHAnsi" w:hAnsiTheme="minorHAnsi" w:cstheme="majorBidi" w:hint="eastAsia"/>
                <w:b/>
                <w:bCs/>
              </w:rPr>
              <w:t>文件</w:t>
            </w:r>
          </w:p>
        </w:tc>
      </w:tr>
      <w:tr w:rsidR="00D1738B" w14:paraId="1C76AFD0" w14:textId="77777777" w:rsidTr="00CF27F5">
        <w:tc>
          <w:tcPr>
            <w:tcW w:w="543" w:type="dxa"/>
            <w:tcMar>
              <w:left w:w="28" w:type="dxa"/>
              <w:right w:w="28" w:type="dxa"/>
            </w:tcMar>
          </w:tcPr>
          <w:p w14:paraId="2F5762A9" w14:textId="77777777" w:rsidR="00D1738B" w:rsidRPr="00CF27F5" w:rsidRDefault="00D1738B">
            <w:pPr>
              <w:rPr>
                <w:rFonts w:ascii="SimSun" w:hAnsi="SimSun"/>
              </w:rPr>
            </w:pPr>
            <w:r w:rsidRPr="00CF27F5">
              <w:rPr>
                <w:rFonts w:ascii="SimSun" w:hAnsi="SimSun"/>
              </w:rPr>
              <w:t>1</w:t>
            </w:r>
          </w:p>
        </w:tc>
        <w:tc>
          <w:tcPr>
            <w:tcW w:w="6247" w:type="dxa"/>
          </w:tcPr>
          <w:p w14:paraId="4670A883" w14:textId="77777777" w:rsidR="00D1738B" w:rsidRDefault="00D1738B" w:rsidP="00CF27F5">
            <w:pPr>
              <w:rPr>
                <w:rFonts w:ascii="SimSun" w:hAnsi="SimSun"/>
              </w:rPr>
            </w:pPr>
            <w:r>
              <w:rPr>
                <w:rFonts w:ascii="SimSun" w:hAnsi="SimSun"/>
              </w:rPr>
              <w:t>会议开幕</w:t>
            </w:r>
          </w:p>
        </w:tc>
        <w:tc>
          <w:tcPr>
            <w:tcW w:w="2884" w:type="dxa"/>
          </w:tcPr>
          <w:p w14:paraId="6AFD8F7D" w14:textId="77777777" w:rsidR="00D1738B" w:rsidRDefault="00D1738B">
            <w:pPr>
              <w:jc w:val="center"/>
            </w:pPr>
            <w:r>
              <w:rPr>
                <w:rFonts w:eastAsia="Calibri"/>
              </w:rPr>
              <w:t>-</w:t>
            </w:r>
          </w:p>
        </w:tc>
      </w:tr>
      <w:tr w:rsidR="00D1738B" w:rsidRPr="000865CC" w14:paraId="64F3CDFA" w14:textId="77777777" w:rsidTr="00CF27F5">
        <w:tc>
          <w:tcPr>
            <w:tcW w:w="543" w:type="dxa"/>
            <w:tcMar>
              <w:left w:w="28" w:type="dxa"/>
              <w:right w:w="28" w:type="dxa"/>
            </w:tcMar>
          </w:tcPr>
          <w:p w14:paraId="10438CB7" w14:textId="77777777" w:rsidR="00D1738B" w:rsidRPr="000865CC" w:rsidRDefault="00D1738B" w:rsidP="004649BA">
            <w:pPr>
              <w:rPr>
                <w:rFonts w:asciiTheme="majorBidi" w:hAnsiTheme="majorBidi" w:cstheme="majorBidi"/>
              </w:rPr>
            </w:pPr>
            <w:r w:rsidRPr="000865CC">
              <w:rPr>
                <w:rFonts w:asciiTheme="majorBidi" w:hAnsiTheme="majorBidi" w:cstheme="majorBidi"/>
              </w:rPr>
              <w:t>2</w:t>
            </w:r>
          </w:p>
        </w:tc>
        <w:tc>
          <w:tcPr>
            <w:tcW w:w="6247" w:type="dxa"/>
          </w:tcPr>
          <w:p w14:paraId="0A7A0D45" w14:textId="77777777" w:rsidR="00D1738B" w:rsidRPr="000865CC" w:rsidRDefault="00D1738B" w:rsidP="00CF27F5">
            <w:pPr>
              <w:rPr>
                <w:rFonts w:asciiTheme="majorBidi" w:hAnsiTheme="majorBidi" w:cstheme="majorBidi"/>
              </w:rPr>
            </w:pPr>
            <w:r>
              <w:t>通过议程</w:t>
            </w:r>
          </w:p>
        </w:tc>
        <w:tc>
          <w:tcPr>
            <w:tcW w:w="2884" w:type="dxa"/>
          </w:tcPr>
          <w:p w14:paraId="075BB9CE" w14:textId="77777777" w:rsidR="00D1738B" w:rsidRPr="000865CC" w:rsidRDefault="00D1738B" w:rsidP="004649BA">
            <w:pPr>
              <w:jc w:val="center"/>
              <w:rPr>
                <w:rFonts w:asciiTheme="majorBidi" w:hAnsiTheme="majorBidi" w:cstheme="majorBidi"/>
              </w:rPr>
            </w:pPr>
            <w:r w:rsidRPr="000865CC">
              <w:rPr>
                <w:rFonts w:asciiTheme="majorBidi" w:eastAsia="Calibri" w:hAnsiTheme="majorBidi" w:cstheme="majorBidi"/>
              </w:rPr>
              <w:t>RRB23</w:t>
            </w:r>
            <w:r w:rsidRPr="000865CC">
              <w:rPr>
                <w:rFonts w:asciiTheme="majorBidi" w:eastAsia="Calibri" w:hAnsiTheme="majorBidi" w:cstheme="majorBidi"/>
              </w:rPr>
              <w:noBreakHyphen/>
              <w:t>2/OJ/1(Rev.2)</w:t>
            </w:r>
            <w:r w:rsidRPr="000865CC">
              <w:rPr>
                <w:rFonts w:asciiTheme="majorBidi" w:hAnsiTheme="majorBidi" w:cstheme="majorBidi"/>
              </w:rPr>
              <w:br/>
            </w:r>
            <w:r w:rsidRPr="000865CC">
              <w:rPr>
                <w:rFonts w:asciiTheme="majorBidi" w:eastAsia="Calibri" w:hAnsiTheme="majorBidi" w:cstheme="majorBidi"/>
              </w:rPr>
              <w:t>RRB23</w:t>
            </w:r>
            <w:r w:rsidRPr="000865CC">
              <w:rPr>
                <w:rFonts w:asciiTheme="majorBidi" w:eastAsia="Calibri" w:hAnsiTheme="majorBidi" w:cstheme="majorBidi"/>
              </w:rPr>
              <w:noBreakHyphen/>
              <w:t xml:space="preserve">2/DELAYED/1-3 </w:t>
            </w:r>
          </w:p>
        </w:tc>
      </w:tr>
      <w:tr w:rsidR="00D1738B" w:rsidRPr="000865CC" w14:paraId="007BD699" w14:textId="77777777" w:rsidTr="00CF27F5">
        <w:tc>
          <w:tcPr>
            <w:tcW w:w="543" w:type="dxa"/>
            <w:tcMar>
              <w:left w:w="28" w:type="dxa"/>
              <w:right w:w="28" w:type="dxa"/>
            </w:tcMar>
          </w:tcPr>
          <w:p w14:paraId="7831EE39" w14:textId="77777777" w:rsidR="00D1738B" w:rsidRPr="000865CC" w:rsidRDefault="00D1738B" w:rsidP="004649BA">
            <w:pPr>
              <w:rPr>
                <w:rFonts w:asciiTheme="majorBidi" w:hAnsiTheme="majorBidi" w:cstheme="majorBidi"/>
              </w:rPr>
            </w:pPr>
            <w:r w:rsidRPr="000865CC">
              <w:rPr>
                <w:rFonts w:asciiTheme="majorBidi" w:hAnsiTheme="majorBidi" w:cstheme="majorBidi"/>
              </w:rPr>
              <w:t>3</w:t>
            </w:r>
          </w:p>
        </w:tc>
        <w:tc>
          <w:tcPr>
            <w:tcW w:w="6247" w:type="dxa"/>
          </w:tcPr>
          <w:p w14:paraId="2E8CEAF5" w14:textId="77777777" w:rsidR="00D1738B" w:rsidRPr="000865CC" w:rsidRDefault="00D1738B" w:rsidP="00CF27F5">
            <w:pPr>
              <w:rPr>
                <w:rFonts w:asciiTheme="majorBidi" w:hAnsiTheme="majorBidi" w:cstheme="majorBidi"/>
              </w:rPr>
            </w:pPr>
            <w:r>
              <w:rPr>
                <w:rFonts w:hint="eastAsia"/>
              </w:rPr>
              <w:t>无线电通信局主任的报告</w:t>
            </w:r>
          </w:p>
        </w:tc>
        <w:tc>
          <w:tcPr>
            <w:tcW w:w="2884" w:type="dxa"/>
          </w:tcPr>
          <w:p w14:paraId="6F1E825B" w14:textId="77777777" w:rsidR="00D1738B" w:rsidRPr="000865CC" w:rsidRDefault="00D1738B" w:rsidP="004649BA">
            <w:pPr>
              <w:jc w:val="center"/>
              <w:rPr>
                <w:rFonts w:asciiTheme="majorBidi" w:hAnsiTheme="majorBidi" w:cstheme="majorBidi"/>
              </w:rPr>
            </w:pPr>
            <w:hyperlink r:id="rId11">
              <w:r w:rsidRPr="000865CC">
                <w:rPr>
                  <w:rStyle w:val="Hyperlink"/>
                  <w:rFonts w:asciiTheme="majorBidi" w:eastAsia="Calibri" w:hAnsiTheme="majorBidi" w:cstheme="majorBidi"/>
                </w:rPr>
                <w:t>RRB23</w:t>
              </w:r>
              <w:r w:rsidRPr="000865CC">
                <w:rPr>
                  <w:rStyle w:val="Hyperlink"/>
                  <w:rFonts w:asciiTheme="majorBidi" w:eastAsia="Calibri" w:hAnsiTheme="majorBidi" w:cstheme="majorBidi"/>
                </w:rPr>
                <w:noBreakHyphen/>
                <w:t>2/13(Rev.1)</w:t>
              </w:r>
            </w:hyperlink>
            <w:r w:rsidRPr="000865CC">
              <w:rPr>
                <w:rStyle w:val="Hyperlink"/>
                <w:rFonts w:asciiTheme="majorBidi" w:eastAsia="Calibri" w:hAnsiTheme="majorBidi" w:cstheme="majorBidi"/>
              </w:rPr>
              <w:br/>
            </w:r>
            <w:r w:rsidRPr="000865CC">
              <w:rPr>
                <w:rFonts w:asciiTheme="majorBidi" w:hAnsiTheme="majorBidi" w:cstheme="majorBidi"/>
              </w:rPr>
              <w:t>RRB23-2/13(Add.1) RRB23-2/DELAYED/3</w:t>
            </w:r>
          </w:p>
        </w:tc>
      </w:tr>
      <w:tr w:rsidR="00D1738B" w:rsidRPr="000865CC" w14:paraId="27C0E426" w14:textId="77777777" w:rsidTr="00CF27F5">
        <w:tc>
          <w:tcPr>
            <w:tcW w:w="543" w:type="dxa"/>
            <w:tcMar>
              <w:left w:w="28" w:type="dxa"/>
              <w:right w:w="28" w:type="dxa"/>
            </w:tcMar>
          </w:tcPr>
          <w:p w14:paraId="29E450AC" w14:textId="77777777" w:rsidR="00D1738B" w:rsidRPr="000865CC" w:rsidRDefault="00D1738B" w:rsidP="004649BA">
            <w:pPr>
              <w:rPr>
                <w:rFonts w:asciiTheme="majorBidi" w:hAnsiTheme="majorBidi" w:cstheme="majorBidi"/>
              </w:rPr>
            </w:pPr>
            <w:r w:rsidRPr="000865CC">
              <w:rPr>
                <w:rFonts w:asciiTheme="majorBidi" w:hAnsiTheme="majorBidi" w:cstheme="majorBidi"/>
              </w:rPr>
              <w:t>4</w:t>
            </w:r>
          </w:p>
        </w:tc>
        <w:tc>
          <w:tcPr>
            <w:tcW w:w="6247" w:type="dxa"/>
          </w:tcPr>
          <w:p w14:paraId="36F7ACF4" w14:textId="77777777" w:rsidR="00D1738B" w:rsidRPr="000865CC" w:rsidRDefault="00D1738B" w:rsidP="00CF27F5">
            <w:pPr>
              <w:rPr>
                <w:rFonts w:asciiTheme="majorBidi" w:hAnsiTheme="majorBidi" w:cstheme="majorBidi"/>
              </w:rPr>
            </w:pPr>
            <w:r>
              <w:t>程序规则</w:t>
            </w:r>
          </w:p>
        </w:tc>
        <w:tc>
          <w:tcPr>
            <w:tcW w:w="2884" w:type="dxa"/>
          </w:tcPr>
          <w:p w14:paraId="56B2E325" w14:textId="77777777" w:rsidR="00D1738B" w:rsidRPr="000865CC" w:rsidRDefault="00D1738B" w:rsidP="004649BA">
            <w:pPr>
              <w:jc w:val="center"/>
              <w:rPr>
                <w:rFonts w:asciiTheme="majorBidi" w:hAnsiTheme="majorBidi" w:cstheme="majorBidi"/>
              </w:rPr>
            </w:pPr>
          </w:p>
        </w:tc>
      </w:tr>
      <w:tr w:rsidR="00D1738B" w:rsidRPr="000865CC" w14:paraId="5261734C" w14:textId="77777777" w:rsidTr="00CF27F5">
        <w:tc>
          <w:tcPr>
            <w:tcW w:w="543" w:type="dxa"/>
            <w:tcMar>
              <w:left w:w="28" w:type="dxa"/>
              <w:right w:w="28" w:type="dxa"/>
            </w:tcMar>
          </w:tcPr>
          <w:p w14:paraId="2DFD5A40" w14:textId="77777777" w:rsidR="00D1738B" w:rsidRPr="000865CC" w:rsidRDefault="00D1738B" w:rsidP="004649BA">
            <w:pPr>
              <w:rPr>
                <w:rFonts w:asciiTheme="majorBidi" w:hAnsiTheme="majorBidi" w:cstheme="majorBidi"/>
              </w:rPr>
            </w:pPr>
            <w:r w:rsidRPr="000865CC">
              <w:rPr>
                <w:rFonts w:asciiTheme="majorBidi" w:hAnsiTheme="majorBidi" w:cstheme="majorBidi"/>
              </w:rPr>
              <w:t>4.1</w:t>
            </w:r>
          </w:p>
        </w:tc>
        <w:tc>
          <w:tcPr>
            <w:tcW w:w="6247" w:type="dxa"/>
          </w:tcPr>
          <w:p w14:paraId="6B7C17EC" w14:textId="77777777" w:rsidR="00D1738B" w:rsidRPr="000865CC" w:rsidRDefault="00D1738B" w:rsidP="00CF27F5">
            <w:pPr>
              <w:rPr>
                <w:rFonts w:asciiTheme="majorBidi" w:hAnsiTheme="majorBidi" w:cstheme="majorBidi"/>
              </w:rPr>
            </w:pPr>
            <w:r>
              <w:rPr>
                <w:rFonts w:hint="eastAsia"/>
              </w:rPr>
              <w:t>《程序规则》清单</w:t>
            </w:r>
          </w:p>
        </w:tc>
        <w:tc>
          <w:tcPr>
            <w:tcW w:w="2884" w:type="dxa"/>
          </w:tcPr>
          <w:p w14:paraId="12AEAE4D" w14:textId="77777777" w:rsidR="00D1738B" w:rsidRPr="000865CC" w:rsidRDefault="00D1738B" w:rsidP="004649BA">
            <w:pPr>
              <w:jc w:val="center"/>
              <w:rPr>
                <w:rFonts w:asciiTheme="majorBidi" w:hAnsiTheme="majorBidi" w:cstheme="majorBidi"/>
              </w:rPr>
            </w:pPr>
            <w:hyperlink r:id="rId12">
              <w:r w:rsidRPr="000865CC">
                <w:rPr>
                  <w:rStyle w:val="Hyperlink"/>
                  <w:rFonts w:asciiTheme="majorBidi" w:eastAsia="Calibri" w:hAnsiTheme="majorBidi" w:cstheme="majorBidi"/>
                </w:rPr>
                <w:t>RRB23</w:t>
              </w:r>
              <w:r w:rsidRPr="000865CC">
                <w:rPr>
                  <w:rStyle w:val="Hyperlink"/>
                  <w:rFonts w:asciiTheme="majorBidi" w:eastAsia="Calibri" w:hAnsiTheme="majorBidi" w:cstheme="majorBidi"/>
                </w:rPr>
                <w:noBreakHyphen/>
                <w:t>2/1</w:t>
              </w:r>
              <w:r w:rsidRPr="000865CC">
                <w:rPr>
                  <w:rFonts w:asciiTheme="majorBidi" w:hAnsiTheme="majorBidi" w:cstheme="majorBidi"/>
                </w:rPr>
                <w:br/>
              </w:r>
            </w:hyperlink>
            <w:hyperlink r:id="rId13">
              <w:r w:rsidRPr="000865CC">
                <w:rPr>
                  <w:rStyle w:val="Hyperlink"/>
                  <w:rFonts w:asciiTheme="majorBidi" w:eastAsia="Calibri" w:hAnsiTheme="majorBidi" w:cstheme="majorBidi"/>
                </w:rPr>
                <w:t>RRB20-2/1(Rev.9)</w:t>
              </w:r>
            </w:hyperlink>
          </w:p>
        </w:tc>
      </w:tr>
      <w:tr w:rsidR="00D1738B" w:rsidRPr="000865CC" w14:paraId="79F805CA" w14:textId="77777777" w:rsidTr="00CF27F5">
        <w:tc>
          <w:tcPr>
            <w:tcW w:w="543" w:type="dxa"/>
            <w:tcMar>
              <w:left w:w="28" w:type="dxa"/>
              <w:right w:w="28" w:type="dxa"/>
            </w:tcMar>
          </w:tcPr>
          <w:p w14:paraId="7F9114B4" w14:textId="77777777" w:rsidR="00D1738B" w:rsidRPr="000865CC" w:rsidRDefault="00D1738B" w:rsidP="004649BA">
            <w:pPr>
              <w:rPr>
                <w:rFonts w:asciiTheme="majorBidi" w:hAnsiTheme="majorBidi" w:cstheme="majorBidi"/>
              </w:rPr>
            </w:pPr>
            <w:r w:rsidRPr="000865CC">
              <w:rPr>
                <w:rFonts w:asciiTheme="majorBidi" w:hAnsiTheme="majorBidi" w:cstheme="majorBidi"/>
              </w:rPr>
              <w:t>4.2</w:t>
            </w:r>
          </w:p>
        </w:tc>
        <w:tc>
          <w:tcPr>
            <w:tcW w:w="6247" w:type="dxa"/>
          </w:tcPr>
          <w:p w14:paraId="7BD44562" w14:textId="77777777" w:rsidR="00D1738B" w:rsidRPr="000865CC" w:rsidRDefault="00D1738B" w:rsidP="00CF27F5">
            <w:pPr>
              <w:rPr>
                <w:rFonts w:asciiTheme="majorBidi" w:eastAsia="Calibri" w:hAnsiTheme="majorBidi" w:cstheme="majorBidi"/>
              </w:rPr>
            </w:pPr>
            <w:r w:rsidRPr="00AF04C8">
              <w:rPr>
                <w:rFonts w:ascii="SimSun" w:hAnsi="SimSun" w:cs="Microsoft YaHei" w:hint="eastAsia"/>
              </w:rPr>
              <w:t>《程序规则》</w:t>
            </w:r>
            <w:r>
              <w:rPr>
                <w:rFonts w:ascii="SimSun" w:hAnsi="SimSun" w:cs="Microsoft YaHei" w:hint="eastAsia"/>
              </w:rPr>
              <w:t>草案</w:t>
            </w:r>
          </w:p>
        </w:tc>
        <w:tc>
          <w:tcPr>
            <w:tcW w:w="2884" w:type="dxa"/>
          </w:tcPr>
          <w:p w14:paraId="1976B485" w14:textId="77777777" w:rsidR="00D1738B" w:rsidRPr="000865CC" w:rsidRDefault="00D1738B" w:rsidP="004649BA">
            <w:pPr>
              <w:jc w:val="center"/>
              <w:rPr>
                <w:rFonts w:asciiTheme="majorBidi" w:hAnsiTheme="majorBidi" w:cstheme="majorBidi"/>
              </w:rPr>
            </w:pPr>
            <w:hyperlink r:id="rId14" w:history="1">
              <w:r w:rsidRPr="000865CC">
                <w:rPr>
                  <w:rStyle w:val="Hyperlink"/>
                  <w:rFonts w:asciiTheme="majorBidi" w:hAnsiTheme="majorBidi" w:cstheme="majorBidi"/>
                </w:rPr>
                <w:t>CCRR/69</w:t>
              </w:r>
            </w:hyperlink>
          </w:p>
        </w:tc>
      </w:tr>
      <w:tr w:rsidR="00D1738B" w:rsidRPr="000865CC" w14:paraId="01928A5D" w14:textId="77777777" w:rsidTr="00CF27F5">
        <w:tc>
          <w:tcPr>
            <w:tcW w:w="543" w:type="dxa"/>
            <w:tcMar>
              <w:left w:w="28" w:type="dxa"/>
              <w:right w:w="28" w:type="dxa"/>
            </w:tcMar>
          </w:tcPr>
          <w:p w14:paraId="3B030E6B" w14:textId="77777777" w:rsidR="00D1738B" w:rsidRPr="000865CC" w:rsidRDefault="00D1738B" w:rsidP="004649BA">
            <w:pPr>
              <w:rPr>
                <w:rFonts w:asciiTheme="majorBidi" w:hAnsiTheme="majorBidi" w:cstheme="majorBidi"/>
              </w:rPr>
            </w:pPr>
          </w:p>
        </w:tc>
        <w:tc>
          <w:tcPr>
            <w:tcW w:w="6247" w:type="dxa"/>
          </w:tcPr>
          <w:p w14:paraId="7F4CF868" w14:textId="77777777" w:rsidR="00D1738B" w:rsidRPr="000865CC" w:rsidRDefault="00D1738B" w:rsidP="00CF27F5">
            <w:pPr>
              <w:rPr>
                <w:rFonts w:asciiTheme="majorBidi" w:eastAsia="Calibri" w:hAnsiTheme="majorBidi" w:cstheme="majorBidi"/>
              </w:rPr>
            </w:pPr>
            <w:r>
              <w:rPr>
                <w:rFonts w:ascii="SimSun" w:hAnsi="SimSun" w:cs="SimSun" w:hint="eastAsia"/>
              </w:rPr>
              <w:t>主管部门提出的意见</w:t>
            </w:r>
          </w:p>
        </w:tc>
        <w:tc>
          <w:tcPr>
            <w:tcW w:w="2884" w:type="dxa"/>
          </w:tcPr>
          <w:p w14:paraId="46E2B04E" w14:textId="77777777" w:rsidR="00D1738B" w:rsidRPr="000865CC" w:rsidRDefault="00D1738B" w:rsidP="004649BA">
            <w:pPr>
              <w:jc w:val="center"/>
              <w:rPr>
                <w:rFonts w:asciiTheme="majorBidi" w:hAnsiTheme="majorBidi" w:cstheme="majorBidi"/>
              </w:rPr>
            </w:pPr>
            <w:hyperlink r:id="rId15" w:history="1">
              <w:r w:rsidRPr="000865CC">
                <w:rPr>
                  <w:rStyle w:val="Hyperlink"/>
                  <w:rFonts w:asciiTheme="majorBidi" w:hAnsiTheme="majorBidi" w:cstheme="majorBidi"/>
                </w:rPr>
                <w:t>RRB23-2/15</w:t>
              </w:r>
            </w:hyperlink>
          </w:p>
        </w:tc>
      </w:tr>
      <w:tr w:rsidR="00D1738B" w:rsidRPr="000865CC" w14:paraId="05A56C19" w14:textId="77777777" w:rsidTr="00CF27F5">
        <w:tc>
          <w:tcPr>
            <w:tcW w:w="543" w:type="dxa"/>
            <w:tcMar>
              <w:left w:w="28" w:type="dxa"/>
              <w:right w:w="28" w:type="dxa"/>
            </w:tcMar>
          </w:tcPr>
          <w:p w14:paraId="6DD2C615" w14:textId="77777777" w:rsidR="00D1738B" w:rsidRPr="000865CC" w:rsidRDefault="00D1738B" w:rsidP="004649BA">
            <w:pPr>
              <w:rPr>
                <w:rFonts w:asciiTheme="majorBidi" w:hAnsiTheme="majorBidi" w:cstheme="majorBidi"/>
              </w:rPr>
            </w:pPr>
            <w:r w:rsidRPr="000865CC">
              <w:rPr>
                <w:rFonts w:asciiTheme="majorBidi" w:hAnsiTheme="majorBidi" w:cstheme="majorBidi"/>
              </w:rPr>
              <w:t>5</w:t>
            </w:r>
          </w:p>
        </w:tc>
        <w:tc>
          <w:tcPr>
            <w:tcW w:w="6247" w:type="dxa"/>
          </w:tcPr>
          <w:p w14:paraId="4A060B97" w14:textId="77777777" w:rsidR="00D1738B" w:rsidRPr="000865CC" w:rsidRDefault="00D1738B" w:rsidP="00CF27F5">
            <w:pPr>
              <w:rPr>
                <w:rFonts w:asciiTheme="majorBidi" w:hAnsiTheme="majorBidi" w:cstheme="majorBidi"/>
              </w:rPr>
            </w:pPr>
            <w:r w:rsidRPr="00AF04C8">
              <w:rPr>
                <w:rFonts w:ascii="SimSun" w:hAnsi="SimSun" w:cs="Microsoft YaHei" w:hint="eastAsia"/>
              </w:rPr>
              <w:t>请求根据</w:t>
            </w:r>
            <w:r>
              <w:rPr>
                <w:rFonts w:ascii="SimSun" w:hAnsi="SimSun" w:cs="Microsoft YaHei" w:hint="eastAsia"/>
              </w:rPr>
              <w:t>《</w:t>
            </w:r>
            <w:r w:rsidRPr="00AF04C8">
              <w:rPr>
                <w:rFonts w:ascii="SimSun" w:hAnsi="SimSun" w:cs="Microsoft YaHei" w:hint="eastAsia"/>
              </w:rPr>
              <w:t>无线电规则</w:t>
            </w:r>
            <w:r>
              <w:rPr>
                <w:rFonts w:ascii="SimSun" w:hAnsi="SimSun" w:cs="Microsoft YaHei" w:hint="eastAsia"/>
              </w:rPr>
              <w:t>》</w:t>
            </w:r>
            <w:r w:rsidRPr="00AF04C8">
              <w:rPr>
                <w:rFonts w:ascii="SimSun" w:hAnsi="SimSun" w:cs="Microsoft YaHei" w:hint="eastAsia"/>
              </w:rPr>
              <w:t>第</w:t>
            </w:r>
            <w:r w:rsidRPr="000865CC">
              <w:rPr>
                <w:rFonts w:asciiTheme="majorBidi" w:eastAsia="Calibri" w:hAnsiTheme="majorBidi" w:cstheme="majorBidi"/>
                <w:b/>
              </w:rPr>
              <w:t>13.6</w:t>
            </w:r>
            <w:r w:rsidRPr="00AF04C8">
              <w:rPr>
                <w:rFonts w:ascii="SimSun" w:hAnsi="SimSun" w:cs="Microsoft YaHei" w:hint="eastAsia"/>
              </w:rPr>
              <w:t>款注销卫星网络的频率</w:t>
            </w:r>
            <w:r>
              <w:rPr>
                <w:rFonts w:ascii="SimSun" w:hAnsi="SimSun" w:cs="Microsoft YaHei"/>
              </w:rPr>
              <w:br/>
            </w:r>
            <w:r w:rsidRPr="00AF04C8">
              <w:rPr>
                <w:rFonts w:ascii="SimSun" w:hAnsi="SimSun" w:cs="Microsoft YaHei" w:hint="eastAsia"/>
              </w:rPr>
              <w:t>指配</w:t>
            </w:r>
          </w:p>
        </w:tc>
        <w:tc>
          <w:tcPr>
            <w:tcW w:w="2884" w:type="dxa"/>
          </w:tcPr>
          <w:p w14:paraId="64F77DE3" w14:textId="77777777" w:rsidR="00D1738B" w:rsidRPr="000865CC" w:rsidRDefault="00D1738B" w:rsidP="004649BA">
            <w:pPr>
              <w:jc w:val="center"/>
              <w:rPr>
                <w:rFonts w:asciiTheme="majorBidi" w:hAnsiTheme="majorBidi" w:cstheme="majorBidi"/>
              </w:rPr>
            </w:pPr>
          </w:p>
        </w:tc>
      </w:tr>
      <w:tr w:rsidR="00D1738B" w:rsidRPr="000865CC" w14:paraId="5330F98E" w14:textId="77777777" w:rsidTr="00CF27F5">
        <w:tc>
          <w:tcPr>
            <w:tcW w:w="543" w:type="dxa"/>
            <w:tcMar>
              <w:left w:w="28" w:type="dxa"/>
              <w:right w:w="28" w:type="dxa"/>
            </w:tcMar>
          </w:tcPr>
          <w:p w14:paraId="3630AD82" w14:textId="77777777" w:rsidR="00D1738B" w:rsidRPr="000865CC" w:rsidRDefault="00D1738B" w:rsidP="004649BA">
            <w:pPr>
              <w:rPr>
                <w:rFonts w:asciiTheme="majorBidi" w:hAnsiTheme="majorBidi" w:cstheme="majorBidi"/>
              </w:rPr>
            </w:pPr>
            <w:r w:rsidRPr="000865CC">
              <w:rPr>
                <w:rFonts w:asciiTheme="majorBidi" w:hAnsiTheme="majorBidi" w:cstheme="majorBidi"/>
              </w:rPr>
              <w:t>5.1</w:t>
            </w:r>
          </w:p>
        </w:tc>
        <w:tc>
          <w:tcPr>
            <w:tcW w:w="6247" w:type="dxa"/>
          </w:tcPr>
          <w:p w14:paraId="047D3770" w14:textId="77777777" w:rsidR="00D1738B" w:rsidRPr="000865CC" w:rsidRDefault="00D1738B" w:rsidP="00CF27F5">
            <w:pPr>
              <w:rPr>
                <w:rFonts w:asciiTheme="majorBidi" w:hAnsiTheme="majorBidi" w:cstheme="majorBidi"/>
              </w:rPr>
            </w:pPr>
            <w:r w:rsidRPr="00472BED">
              <w:rPr>
                <w:color w:val="000000"/>
              </w:rPr>
              <w:t>请</w:t>
            </w:r>
            <w:r>
              <w:rPr>
                <w:rFonts w:hint="eastAsia"/>
                <w:color w:val="000000"/>
              </w:rPr>
              <w:t>求</w:t>
            </w:r>
            <w:r w:rsidRPr="00472BED">
              <w:rPr>
                <w:color w:val="000000"/>
              </w:rPr>
              <w:t>无线电规则委员会依据《无线电规则》第</w:t>
            </w:r>
            <w:r w:rsidRPr="00472BED">
              <w:rPr>
                <w:b/>
                <w:bCs/>
                <w:color w:val="000000"/>
              </w:rPr>
              <w:t>13.6</w:t>
            </w:r>
            <w:r w:rsidRPr="00472BED">
              <w:rPr>
                <w:color w:val="000000"/>
              </w:rPr>
              <w:t>款</w:t>
            </w:r>
            <w:r w:rsidRPr="00472BED">
              <w:rPr>
                <w:rFonts w:hint="eastAsia"/>
                <w:color w:val="000000"/>
              </w:rPr>
              <w:t>就</w:t>
            </w:r>
            <w:r w:rsidRPr="00472BED">
              <w:rPr>
                <w:color w:val="000000"/>
              </w:rPr>
              <w:t>取消</w:t>
            </w:r>
            <w:r w:rsidRPr="00472BED">
              <w:rPr>
                <w:rFonts w:asciiTheme="majorBidi" w:eastAsia="Calibri" w:hAnsiTheme="majorBidi" w:cstheme="majorBidi"/>
              </w:rPr>
              <w:t>STSAT-2</w:t>
            </w:r>
            <w:r w:rsidRPr="00472BED">
              <w:rPr>
                <w:color w:val="000000"/>
              </w:rPr>
              <w:t>卫星网络的频率指</w:t>
            </w:r>
            <w:r w:rsidRPr="00472BED">
              <w:rPr>
                <w:rFonts w:ascii="SimSun" w:hAnsi="SimSun" w:cs="SimSun" w:hint="eastAsia"/>
                <w:color w:val="000000"/>
              </w:rPr>
              <w:t>配</w:t>
            </w:r>
            <w:r w:rsidRPr="00472BED">
              <w:rPr>
                <w:color w:val="000000"/>
              </w:rPr>
              <w:t>做出决定</w:t>
            </w:r>
          </w:p>
        </w:tc>
        <w:tc>
          <w:tcPr>
            <w:tcW w:w="2884" w:type="dxa"/>
          </w:tcPr>
          <w:p w14:paraId="52C463AE" w14:textId="77777777" w:rsidR="00D1738B" w:rsidRPr="000865CC" w:rsidRDefault="00D1738B" w:rsidP="004649BA">
            <w:pPr>
              <w:jc w:val="center"/>
              <w:rPr>
                <w:rFonts w:asciiTheme="majorBidi" w:hAnsiTheme="majorBidi" w:cstheme="majorBidi"/>
              </w:rPr>
            </w:pPr>
            <w:hyperlink r:id="rId16" w:history="1">
              <w:r w:rsidRPr="000865CC">
                <w:rPr>
                  <w:rStyle w:val="Hyperlink"/>
                  <w:rFonts w:asciiTheme="majorBidi" w:hAnsiTheme="majorBidi" w:cstheme="majorBidi"/>
                </w:rPr>
                <w:t>RRB23-2/12</w:t>
              </w:r>
            </w:hyperlink>
          </w:p>
        </w:tc>
      </w:tr>
      <w:tr w:rsidR="00D1738B" w:rsidRPr="000865CC" w14:paraId="65712B36" w14:textId="77777777" w:rsidTr="00CF27F5">
        <w:tc>
          <w:tcPr>
            <w:tcW w:w="543" w:type="dxa"/>
            <w:tcMar>
              <w:left w:w="28" w:type="dxa"/>
              <w:right w:w="28" w:type="dxa"/>
            </w:tcMar>
          </w:tcPr>
          <w:p w14:paraId="18E29348" w14:textId="77777777" w:rsidR="00D1738B" w:rsidRPr="000865CC" w:rsidRDefault="00D1738B" w:rsidP="004649BA">
            <w:pPr>
              <w:rPr>
                <w:rFonts w:asciiTheme="majorBidi" w:hAnsiTheme="majorBidi" w:cstheme="majorBidi"/>
              </w:rPr>
            </w:pPr>
            <w:r w:rsidRPr="000865CC">
              <w:rPr>
                <w:rFonts w:asciiTheme="majorBidi" w:hAnsiTheme="majorBidi" w:cstheme="majorBidi"/>
              </w:rPr>
              <w:t>6</w:t>
            </w:r>
          </w:p>
        </w:tc>
        <w:tc>
          <w:tcPr>
            <w:tcW w:w="6247" w:type="dxa"/>
          </w:tcPr>
          <w:p w14:paraId="4738EAB3" w14:textId="77777777" w:rsidR="00D1738B" w:rsidRPr="000865CC" w:rsidRDefault="00D1738B" w:rsidP="00CF27F5">
            <w:pPr>
              <w:rPr>
                <w:rFonts w:asciiTheme="majorBidi" w:hAnsiTheme="majorBidi" w:cstheme="majorBidi"/>
              </w:rPr>
            </w:pPr>
            <w:r w:rsidRPr="00AF04C8">
              <w:rPr>
                <w:rFonts w:ascii="SimSun" w:hAnsi="SimSun" w:cs="Microsoft YaHei" w:hint="eastAsia"/>
              </w:rPr>
              <w:t>请求延长卫星网络频率指配启用</w:t>
            </w:r>
            <w:r w:rsidRPr="000865CC">
              <w:rPr>
                <w:rFonts w:asciiTheme="majorBidi" w:eastAsia="Calibri" w:hAnsiTheme="majorBidi" w:cstheme="majorBidi"/>
              </w:rPr>
              <w:t>/</w:t>
            </w:r>
            <w:r w:rsidRPr="00AF04C8">
              <w:rPr>
                <w:rFonts w:ascii="SimSun" w:hAnsi="SimSun" w:cs="Microsoft YaHei" w:hint="eastAsia"/>
              </w:rPr>
              <w:t>恢复使用</w:t>
            </w:r>
            <w:r>
              <w:rPr>
                <w:rFonts w:ascii="SimSun" w:hAnsi="SimSun" w:cs="Microsoft YaHei" w:hint="eastAsia"/>
              </w:rPr>
              <w:t>的</w:t>
            </w:r>
            <w:r w:rsidRPr="00AF04C8">
              <w:rPr>
                <w:rFonts w:ascii="SimSun" w:hAnsi="SimSun" w:cs="Microsoft YaHei" w:hint="eastAsia"/>
              </w:rPr>
              <w:t>规则时限</w:t>
            </w:r>
          </w:p>
        </w:tc>
        <w:tc>
          <w:tcPr>
            <w:tcW w:w="2884" w:type="dxa"/>
          </w:tcPr>
          <w:p w14:paraId="6D90C20C" w14:textId="77777777" w:rsidR="00D1738B" w:rsidRPr="000865CC" w:rsidRDefault="00D1738B" w:rsidP="004649BA">
            <w:pPr>
              <w:jc w:val="center"/>
              <w:rPr>
                <w:rFonts w:asciiTheme="majorBidi" w:hAnsiTheme="majorBidi" w:cstheme="majorBidi"/>
              </w:rPr>
            </w:pPr>
          </w:p>
        </w:tc>
      </w:tr>
      <w:tr w:rsidR="00D1738B" w:rsidRPr="000865CC" w14:paraId="327868FC" w14:textId="77777777" w:rsidTr="00CF27F5">
        <w:tc>
          <w:tcPr>
            <w:tcW w:w="543" w:type="dxa"/>
            <w:tcMar>
              <w:left w:w="28" w:type="dxa"/>
              <w:right w:w="28" w:type="dxa"/>
            </w:tcMar>
          </w:tcPr>
          <w:p w14:paraId="4193A357" w14:textId="77777777" w:rsidR="00D1738B" w:rsidRPr="000865CC" w:rsidRDefault="00D1738B" w:rsidP="004649BA">
            <w:pPr>
              <w:rPr>
                <w:rFonts w:asciiTheme="majorBidi" w:hAnsiTheme="majorBidi" w:cstheme="majorBidi"/>
              </w:rPr>
            </w:pPr>
            <w:r w:rsidRPr="000865CC">
              <w:rPr>
                <w:rFonts w:asciiTheme="majorBidi" w:hAnsiTheme="majorBidi" w:cstheme="majorBidi"/>
              </w:rPr>
              <w:t>6.1</w:t>
            </w:r>
          </w:p>
        </w:tc>
        <w:tc>
          <w:tcPr>
            <w:tcW w:w="6247" w:type="dxa"/>
          </w:tcPr>
          <w:p w14:paraId="57EE0996" w14:textId="77777777" w:rsidR="00D1738B" w:rsidRPr="000865CC" w:rsidRDefault="00D1738B" w:rsidP="00CF27F5">
            <w:pPr>
              <w:rPr>
                <w:rFonts w:asciiTheme="majorBidi" w:hAnsiTheme="majorBidi" w:cstheme="majorBidi"/>
              </w:rPr>
            </w:pPr>
            <w:r>
              <w:rPr>
                <w:rFonts w:hint="eastAsia"/>
                <w:szCs w:val="28"/>
              </w:rPr>
              <w:t>印度尼西亚主管部门请求进一步延长</w:t>
            </w:r>
            <w:r w:rsidRPr="000865CC">
              <w:rPr>
                <w:rFonts w:asciiTheme="majorBidi" w:eastAsia="Calibri" w:hAnsiTheme="majorBidi" w:cstheme="majorBidi"/>
              </w:rPr>
              <w:t>NUSANTARA-H1-A</w:t>
            </w:r>
            <w:r>
              <w:rPr>
                <w:rFonts w:hint="eastAsia"/>
                <w:szCs w:val="28"/>
              </w:rPr>
              <w:t>（东经</w:t>
            </w:r>
            <w:r>
              <w:rPr>
                <w:szCs w:val="28"/>
              </w:rPr>
              <w:t>116.1</w:t>
            </w:r>
            <w:r>
              <w:rPr>
                <w:rFonts w:hint="eastAsia"/>
                <w:szCs w:val="28"/>
              </w:rPr>
              <w:t>度）卫星网络频率指配启用规则时限的提交</w:t>
            </w:r>
            <w:r>
              <w:rPr>
                <w:szCs w:val="28"/>
              </w:rPr>
              <w:br/>
            </w:r>
            <w:r>
              <w:rPr>
                <w:rFonts w:hint="eastAsia"/>
                <w:szCs w:val="28"/>
              </w:rPr>
              <w:t>资料</w:t>
            </w:r>
          </w:p>
        </w:tc>
        <w:tc>
          <w:tcPr>
            <w:tcW w:w="2884" w:type="dxa"/>
          </w:tcPr>
          <w:p w14:paraId="61F2962F" w14:textId="77777777" w:rsidR="00D1738B" w:rsidRPr="000865CC" w:rsidRDefault="00D1738B" w:rsidP="004649BA">
            <w:pPr>
              <w:jc w:val="center"/>
              <w:rPr>
                <w:rFonts w:asciiTheme="majorBidi" w:hAnsiTheme="majorBidi" w:cstheme="majorBidi"/>
              </w:rPr>
            </w:pPr>
            <w:hyperlink r:id="rId17" w:history="1">
              <w:r w:rsidRPr="000865CC">
                <w:rPr>
                  <w:rStyle w:val="Hyperlink"/>
                  <w:rFonts w:asciiTheme="majorBidi" w:hAnsiTheme="majorBidi" w:cstheme="majorBidi"/>
                </w:rPr>
                <w:t>RRB23-2/16</w:t>
              </w:r>
            </w:hyperlink>
          </w:p>
        </w:tc>
      </w:tr>
      <w:tr w:rsidR="00D1738B" w:rsidRPr="000865CC" w14:paraId="1F8D5AA1" w14:textId="77777777" w:rsidTr="00CF27F5">
        <w:tc>
          <w:tcPr>
            <w:tcW w:w="543" w:type="dxa"/>
            <w:tcMar>
              <w:left w:w="28" w:type="dxa"/>
              <w:right w:w="28" w:type="dxa"/>
            </w:tcMar>
          </w:tcPr>
          <w:p w14:paraId="50605234" w14:textId="77777777" w:rsidR="00D1738B" w:rsidRPr="000865CC" w:rsidRDefault="00D1738B" w:rsidP="004649BA">
            <w:pPr>
              <w:rPr>
                <w:rFonts w:asciiTheme="majorBidi" w:hAnsiTheme="majorBidi" w:cstheme="majorBidi"/>
              </w:rPr>
            </w:pPr>
            <w:r w:rsidRPr="000865CC">
              <w:rPr>
                <w:rFonts w:asciiTheme="majorBidi" w:hAnsiTheme="majorBidi" w:cstheme="majorBidi"/>
              </w:rPr>
              <w:t>6.2</w:t>
            </w:r>
          </w:p>
        </w:tc>
        <w:tc>
          <w:tcPr>
            <w:tcW w:w="6247" w:type="dxa"/>
          </w:tcPr>
          <w:p w14:paraId="1A3E79BF" w14:textId="77777777" w:rsidR="00D1738B" w:rsidRPr="000865CC" w:rsidRDefault="00D1738B" w:rsidP="00CF27F5">
            <w:pPr>
              <w:rPr>
                <w:rFonts w:asciiTheme="majorBidi" w:hAnsiTheme="majorBidi" w:cstheme="majorBidi"/>
              </w:rPr>
            </w:pPr>
            <w:bookmarkStart w:id="10" w:name="_Hlk137051278"/>
            <w:r>
              <w:rPr>
                <w:rFonts w:hint="eastAsia"/>
                <w:szCs w:val="28"/>
              </w:rPr>
              <w:t>伊朗伊斯兰共和国主管部门请求延长</w:t>
            </w:r>
            <w:r w:rsidRPr="000865CC">
              <w:rPr>
                <w:rFonts w:asciiTheme="majorBidi" w:eastAsia="Calibri" w:hAnsiTheme="majorBidi" w:cstheme="majorBidi"/>
                <w:color w:val="000000" w:themeColor="text1"/>
              </w:rPr>
              <w:t>IRANSAT-43.5E</w:t>
            </w:r>
            <w:r>
              <w:rPr>
                <w:rFonts w:hint="eastAsia"/>
                <w:szCs w:val="28"/>
              </w:rPr>
              <w:t>卫星网络频率指配</w:t>
            </w:r>
            <w:r w:rsidRPr="009232AF">
              <w:rPr>
                <w:rFonts w:hint="eastAsia"/>
                <w:szCs w:val="28"/>
              </w:rPr>
              <w:t>恢复使用</w:t>
            </w:r>
            <w:r>
              <w:rPr>
                <w:rFonts w:hint="eastAsia"/>
                <w:szCs w:val="28"/>
              </w:rPr>
              <w:t>的规则时限的提交材料</w:t>
            </w:r>
            <w:bookmarkEnd w:id="10"/>
          </w:p>
        </w:tc>
        <w:tc>
          <w:tcPr>
            <w:tcW w:w="2884" w:type="dxa"/>
          </w:tcPr>
          <w:p w14:paraId="69D15A98" w14:textId="77777777" w:rsidR="00D1738B" w:rsidRPr="000865CC" w:rsidRDefault="00D1738B" w:rsidP="004649BA">
            <w:pPr>
              <w:jc w:val="center"/>
              <w:rPr>
                <w:rFonts w:asciiTheme="majorBidi" w:hAnsiTheme="majorBidi" w:cstheme="majorBidi"/>
              </w:rPr>
            </w:pPr>
            <w:hyperlink r:id="rId18" w:history="1">
              <w:r w:rsidRPr="000865CC">
                <w:rPr>
                  <w:rStyle w:val="Hyperlink"/>
                  <w:rFonts w:asciiTheme="majorBidi" w:hAnsiTheme="majorBidi" w:cstheme="majorBidi"/>
                </w:rPr>
                <w:t>RRB23-2/17</w:t>
              </w:r>
            </w:hyperlink>
          </w:p>
        </w:tc>
      </w:tr>
      <w:tr w:rsidR="00D1738B" w:rsidRPr="000865CC" w14:paraId="2DF51F37" w14:textId="77777777" w:rsidTr="00CF27F5">
        <w:tc>
          <w:tcPr>
            <w:tcW w:w="543" w:type="dxa"/>
            <w:tcMar>
              <w:left w:w="28" w:type="dxa"/>
              <w:right w:w="28" w:type="dxa"/>
            </w:tcMar>
          </w:tcPr>
          <w:p w14:paraId="0CDA8B10" w14:textId="77777777" w:rsidR="00D1738B" w:rsidRPr="000865CC" w:rsidRDefault="00D1738B" w:rsidP="004649BA">
            <w:pPr>
              <w:jc w:val="center"/>
              <w:rPr>
                <w:rFonts w:asciiTheme="majorBidi" w:hAnsiTheme="majorBidi" w:cstheme="majorBidi"/>
              </w:rPr>
            </w:pPr>
          </w:p>
        </w:tc>
        <w:tc>
          <w:tcPr>
            <w:tcW w:w="6247" w:type="dxa"/>
          </w:tcPr>
          <w:p w14:paraId="37159D9C" w14:textId="77777777" w:rsidR="00D1738B" w:rsidRPr="000865CC" w:rsidRDefault="00D1738B" w:rsidP="00CF27F5">
            <w:pPr>
              <w:rPr>
                <w:rFonts w:asciiTheme="majorBidi" w:eastAsia="Calibri" w:hAnsiTheme="majorBidi" w:cstheme="majorBidi"/>
                <w:color w:val="000000" w:themeColor="text1"/>
              </w:rPr>
            </w:pPr>
            <w:r>
              <w:rPr>
                <w:rFonts w:hint="eastAsia"/>
                <w:szCs w:val="28"/>
              </w:rPr>
              <w:t>俄罗斯联邦主管部门为支持伊朗伊斯兰共和国关于请求延长</w:t>
            </w:r>
            <w:r w:rsidRPr="000865CC">
              <w:rPr>
                <w:rFonts w:asciiTheme="majorBidi" w:eastAsia="Calibri" w:hAnsiTheme="majorBidi" w:cstheme="majorBidi"/>
                <w:color w:val="000000" w:themeColor="text1"/>
              </w:rPr>
              <w:t>IRANSAT-43.5E</w:t>
            </w:r>
            <w:r>
              <w:rPr>
                <w:rFonts w:hint="eastAsia"/>
                <w:szCs w:val="28"/>
              </w:rPr>
              <w:t>卫星网络频率指配恢复使用的规则时限的资料而提交的材料</w:t>
            </w:r>
          </w:p>
        </w:tc>
        <w:tc>
          <w:tcPr>
            <w:tcW w:w="2884" w:type="dxa"/>
          </w:tcPr>
          <w:p w14:paraId="534C375F" w14:textId="77777777" w:rsidR="00D1738B" w:rsidRPr="000865CC" w:rsidRDefault="00D1738B" w:rsidP="004649BA">
            <w:pPr>
              <w:jc w:val="center"/>
              <w:rPr>
                <w:rFonts w:asciiTheme="majorBidi" w:hAnsiTheme="majorBidi" w:cstheme="majorBidi"/>
              </w:rPr>
            </w:pPr>
            <w:hyperlink r:id="rId19" w:history="1">
              <w:r w:rsidRPr="000865CC">
                <w:rPr>
                  <w:rStyle w:val="Hyperlink"/>
                  <w:rFonts w:asciiTheme="majorBidi" w:hAnsiTheme="majorBidi" w:cstheme="majorBidi"/>
                </w:rPr>
                <w:t>RRB23-2/18</w:t>
              </w:r>
            </w:hyperlink>
          </w:p>
        </w:tc>
      </w:tr>
      <w:tr w:rsidR="00D1738B" w:rsidRPr="000865CC" w14:paraId="51DE5270" w14:textId="77777777" w:rsidTr="00CF27F5">
        <w:tc>
          <w:tcPr>
            <w:tcW w:w="543" w:type="dxa"/>
            <w:tcMar>
              <w:left w:w="28" w:type="dxa"/>
              <w:right w:w="28" w:type="dxa"/>
            </w:tcMar>
          </w:tcPr>
          <w:p w14:paraId="2FBB4371" w14:textId="77777777" w:rsidR="00D1738B" w:rsidRPr="000865CC" w:rsidRDefault="00D1738B" w:rsidP="004649BA">
            <w:pPr>
              <w:rPr>
                <w:rFonts w:asciiTheme="majorBidi" w:hAnsiTheme="majorBidi" w:cstheme="majorBidi"/>
              </w:rPr>
            </w:pPr>
            <w:r w:rsidRPr="000865CC">
              <w:rPr>
                <w:rFonts w:asciiTheme="majorBidi" w:hAnsiTheme="majorBidi" w:cstheme="majorBidi"/>
              </w:rPr>
              <w:t>6.3</w:t>
            </w:r>
          </w:p>
        </w:tc>
        <w:tc>
          <w:tcPr>
            <w:tcW w:w="6247" w:type="dxa"/>
          </w:tcPr>
          <w:p w14:paraId="3E172450" w14:textId="77777777" w:rsidR="00D1738B" w:rsidRPr="000865CC" w:rsidRDefault="00D1738B" w:rsidP="00CF27F5">
            <w:pPr>
              <w:rPr>
                <w:rFonts w:asciiTheme="majorBidi" w:hAnsiTheme="majorBidi" w:cstheme="majorBidi"/>
              </w:rPr>
            </w:pPr>
            <w:r>
              <w:rPr>
                <w:rFonts w:hint="eastAsia"/>
                <w:szCs w:val="28"/>
              </w:rPr>
              <w:t>意大利主管部门请求延长东经</w:t>
            </w:r>
            <w:r w:rsidRPr="0075658E">
              <w:rPr>
                <w:rStyle w:val="Strong"/>
              </w:rPr>
              <w:t>16.2</w:t>
            </w:r>
            <w:r w:rsidRPr="0075658E">
              <w:rPr>
                <w:rStyle w:val="Strong"/>
                <w:sz w:val="28"/>
                <w:szCs w:val="28"/>
                <w:vertAlign w:val="superscript"/>
              </w:rPr>
              <w:t>◦</w:t>
            </w:r>
            <w:r>
              <w:rPr>
                <w:rFonts w:hint="eastAsia"/>
                <w:szCs w:val="28"/>
              </w:rPr>
              <w:t>的</w:t>
            </w:r>
            <w:r w:rsidRPr="000865CC">
              <w:rPr>
                <w:rFonts w:asciiTheme="majorBidi" w:eastAsia="Calibri" w:hAnsiTheme="majorBidi" w:cstheme="majorBidi"/>
              </w:rPr>
              <w:t>SICRAL 2A</w:t>
            </w:r>
            <w:r>
              <w:rPr>
                <w:rFonts w:hint="eastAsia"/>
                <w:szCs w:val="28"/>
              </w:rPr>
              <w:t>和</w:t>
            </w:r>
            <w:r w:rsidRPr="000865CC">
              <w:rPr>
                <w:rFonts w:asciiTheme="majorBidi" w:eastAsia="Calibri" w:hAnsiTheme="majorBidi" w:cstheme="majorBidi"/>
              </w:rPr>
              <w:t>SICRAL 3A</w:t>
            </w:r>
            <w:r>
              <w:rPr>
                <w:rFonts w:hint="eastAsia"/>
                <w:szCs w:val="28"/>
              </w:rPr>
              <w:t>卫星网络频率指配启用规则时限的提交资料</w:t>
            </w:r>
          </w:p>
        </w:tc>
        <w:tc>
          <w:tcPr>
            <w:tcW w:w="2884" w:type="dxa"/>
          </w:tcPr>
          <w:p w14:paraId="18D8D7DF" w14:textId="77777777" w:rsidR="00D1738B" w:rsidRPr="000865CC" w:rsidRDefault="00D1738B" w:rsidP="004649BA">
            <w:pPr>
              <w:jc w:val="center"/>
              <w:rPr>
                <w:rFonts w:asciiTheme="majorBidi" w:hAnsiTheme="majorBidi" w:cstheme="majorBidi"/>
              </w:rPr>
            </w:pPr>
            <w:hyperlink r:id="rId20" w:history="1">
              <w:r w:rsidRPr="000865CC">
                <w:rPr>
                  <w:rStyle w:val="Hyperlink"/>
                  <w:rFonts w:asciiTheme="majorBidi" w:hAnsiTheme="majorBidi" w:cstheme="majorBidi"/>
                </w:rPr>
                <w:t>RRB23-2/20</w:t>
              </w:r>
            </w:hyperlink>
          </w:p>
        </w:tc>
      </w:tr>
      <w:tr w:rsidR="00D1738B" w:rsidRPr="000865CC" w14:paraId="253AAEB3" w14:textId="77777777" w:rsidTr="00CF27F5">
        <w:tc>
          <w:tcPr>
            <w:tcW w:w="543" w:type="dxa"/>
            <w:tcMar>
              <w:left w:w="28" w:type="dxa"/>
              <w:right w:w="28" w:type="dxa"/>
            </w:tcMar>
          </w:tcPr>
          <w:p w14:paraId="590D7704" w14:textId="77777777" w:rsidR="00D1738B" w:rsidRPr="000865CC" w:rsidRDefault="00D1738B" w:rsidP="004649BA">
            <w:pPr>
              <w:rPr>
                <w:rFonts w:asciiTheme="majorBidi" w:hAnsiTheme="majorBidi" w:cstheme="majorBidi"/>
              </w:rPr>
            </w:pPr>
            <w:r w:rsidRPr="000865CC">
              <w:rPr>
                <w:rFonts w:asciiTheme="majorBidi" w:hAnsiTheme="majorBidi" w:cstheme="majorBidi"/>
              </w:rPr>
              <w:t>6.4</w:t>
            </w:r>
          </w:p>
        </w:tc>
        <w:tc>
          <w:tcPr>
            <w:tcW w:w="6247" w:type="dxa"/>
          </w:tcPr>
          <w:p w14:paraId="749BB69B" w14:textId="77777777" w:rsidR="00D1738B" w:rsidRPr="000865CC" w:rsidRDefault="00D1738B" w:rsidP="00CF27F5">
            <w:pPr>
              <w:rPr>
                <w:rFonts w:asciiTheme="majorBidi" w:eastAsia="Calibri" w:hAnsiTheme="majorBidi" w:cstheme="majorBidi"/>
              </w:rPr>
            </w:pPr>
            <w:r>
              <w:rPr>
                <w:rFonts w:hint="eastAsia"/>
                <w:szCs w:val="28"/>
              </w:rPr>
              <w:t>大韩民国主管部门请求延长启用</w:t>
            </w:r>
            <w:r w:rsidRPr="000865CC">
              <w:rPr>
                <w:rFonts w:asciiTheme="majorBidi" w:eastAsia="Calibri" w:hAnsiTheme="majorBidi" w:cstheme="majorBidi"/>
                <w:color w:val="000000" w:themeColor="text1"/>
              </w:rPr>
              <w:t>KOMPSAT</w:t>
            </w:r>
            <w:r>
              <w:rPr>
                <w:szCs w:val="28"/>
              </w:rPr>
              <w:t>-6</w:t>
            </w:r>
            <w:r>
              <w:rPr>
                <w:rFonts w:hint="eastAsia"/>
                <w:szCs w:val="28"/>
              </w:rPr>
              <w:t>卫星网络频率指配的规则时限的提交资料</w:t>
            </w:r>
          </w:p>
        </w:tc>
        <w:tc>
          <w:tcPr>
            <w:tcW w:w="2884" w:type="dxa"/>
          </w:tcPr>
          <w:p w14:paraId="14B95691" w14:textId="77777777" w:rsidR="00D1738B" w:rsidRPr="000865CC" w:rsidRDefault="00D1738B" w:rsidP="004649BA">
            <w:pPr>
              <w:jc w:val="center"/>
              <w:rPr>
                <w:rFonts w:asciiTheme="majorBidi" w:hAnsiTheme="majorBidi" w:cstheme="majorBidi"/>
              </w:rPr>
            </w:pPr>
            <w:hyperlink r:id="rId21" w:history="1">
              <w:r w:rsidRPr="000865CC">
                <w:rPr>
                  <w:rStyle w:val="Hyperlink"/>
                  <w:rFonts w:asciiTheme="majorBidi" w:hAnsiTheme="majorBidi" w:cstheme="majorBidi"/>
                </w:rPr>
                <w:t>RRB23-2/21</w:t>
              </w:r>
            </w:hyperlink>
          </w:p>
        </w:tc>
      </w:tr>
      <w:tr w:rsidR="00D1738B" w:rsidRPr="000865CC" w14:paraId="423B2615" w14:textId="77777777" w:rsidTr="00CF27F5">
        <w:tc>
          <w:tcPr>
            <w:tcW w:w="543" w:type="dxa"/>
            <w:tcMar>
              <w:left w:w="28" w:type="dxa"/>
              <w:right w:w="28" w:type="dxa"/>
            </w:tcMar>
          </w:tcPr>
          <w:p w14:paraId="574CE171" w14:textId="77777777" w:rsidR="00D1738B" w:rsidRPr="000865CC" w:rsidRDefault="00D1738B" w:rsidP="004649BA">
            <w:pPr>
              <w:rPr>
                <w:rFonts w:asciiTheme="majorBidi" w:hAnsiTheme="majorBidi" w:cstheme="majorBidi"/>
              </w:rPr>
            </w:pPr>
            <w:r w:rsidRPr="000865CC">
              <w:rPr>
                <w:rFonts w:asciiTheme="majorBidi" w:hAnsiTheme="majorBidi" w:cstheme="majorBidi"/>
              </w:rPr>
              <w:t>6.5</w:t>
            </w:r>
          </w:p>
        </w:tc>
        <w:tc>
          <w:tcPr>
            <w:tcW w:w="6247" w:type="dxa"/>
          </w:tcPr>
          <w:p w14:paraId="3B7192C7" w14:textId="77777777" w:rsidR="00D1738B" w:rsidRPr="000865CC" w:rsidRDefault="00D1738B" w:rsidP="00CF27F5">
            <w:pPr>
              <w:rPr>
                <w:rFonts w:asciiTheme="majorBidi" w:eastAsia="Calibri" w:hAnsiTheme="majorBidi" w:cstheme="majorBidi"/>
              </w:rPr>
            </w:pPr>
            <w:r>
              <w:rPr>
                <w:rFonts w:hint="eastAsia"/>
                <w:szCs w:val="28"/>
              </w:rPr>
              <w:t>巴布亚新几内亚主管部门提交的有关请求延长</w:t>
            </w:r>
            <w:r w:rsidRPr="000865CC">
              <w:rPr>
                <w:rFonts w:asciiTheme="majorBidi" w:eastAsia="Calibri" w:hAnsiTheme="majorBidi" w:cstheme="majorBidi"/>
              </w:rPr>
              <w:t>MICRONSAT</w:t>
            </w:r>
            <w:r>
              <w:rPr>
                <w:rFonts w:hint="eastAsia"/>
                <w:szCs w:val="28"/>
              </w:rPr>
              <w:t>卫星系统频率指配启用的规则时限的资料</w:t>
            </w:r>
          </w:p>
        </w:tc>
        <w:tc>
          <w:tcPr>
            <w:tcW w:w="2884" w:type="dxa"/>
          </w:tcPr>
          <w:p w14:paraId="0F18B742" w14:textId="77777777" w:rsidR="00D1738B" w:rsidRPr="000865CC" w:rsidRDefault="00D1738B" w:rsidP="004649BA">
            <w:pPr>
              <w:jc w:val="center"/>
              <w:rPr>
                <w:rFonts w:asciiTheme="majorBidi" w:hAnsiTheme="majorBidi" w:cstheme="majorBidi"/>
              </w:rPr>
            </w:pPr>
            <w:hyperlink r:id="rId22" w:history="1">
              <w:r w:rsidRPr="000865CC">
                <w:rPr>
                  <w:rStyle w:val="Hyperlink"/>
                  <w:rFonts w:asciiTheme="majorBidi" w:hAnsiTheme="majorBidi" w:cstheme="majorBidi"/>
                </w:rPr>
                <w:t>RRB23-2/22</w:t>
              </w:r>
            </w:hyperlink>
          </w:p>
        </w:tc>
      </w:tr>
      <w:tr w:rsidR="00D1738B" w:rsidRPr="000865CC" w14:paraId="281A55F3" w14:textId="77777777" w:rsidTr="00CF27F5">
        <w:tc>
          <w:tcPr>
            <w:tcW w:w="543" w:type="dxa"/>
            <w:tcMar>
              <w:left w:w="28" w:type="dxa"/>
              <w:right w:w="28" w:type="dxa"/>
            </w:tcMar>
          </w:tcPr>
          <w:p w14:paraId="7230DBED" w14:textId="77777777" w:rsidR="00D1738B" w:rsidRPr="000865CC" w:rsidRDefault="00D1738B" w:rsidP="004649BA">
            <w:pPr>
              <w:rPr>
                <w:rFonts w:asciiTheme="majorBidi" w:hAnsiTheme="majorBidi" w:cstheme="majorBidi"/>
              </w:rPr>
            </w:pPr>
            <w:r w:rsidRPr="000865CC">
              <w:rPr>
                <w:rFonts w:asciiTheme="majorBidi" w:hAnsiTheme="majorBidi" w:cstheme="majorBidi"/>
              </w:rPr>
              <w:t>7</w:t>
            </w:r>
          </w:p>
        </w:tc>
        <w:tc>
          <w:tcPr>
            <w:tcW w:w="6247" w:type="dxa"/>
          </w:tcPr>
          <w:p w14:paraId="57720D4E" w14:textId="77777777" w:rsidR="00D1738B" w:rsidRPr="000865CC" w:rsidRDefault="00D1738B" w:rsidP="00CF27F5">
            <w:pPr>
              <w:rPr>
                <w:rFonts w:asciiTheme="majorBidi" w:hAnsiTheme="majorBidi" w:cstheme="majorBidi"/>
              </w:rPr>
            </w:pPr>
            <w:r>
              <w:rPr>
                <w:rFonts w:hint="eastAsia"/>
                <w:szCs w:val="28"/>
              </w:rPr>
              <w:t>白俄罗斯共和国主管部门关于请求澄清国际电联《组织法》第</w:t>
            </w:r>
            <w:r w:rsidRPr="00C16E75">
              <w:rPr>
                <w:szCs w:val="28"/>
              </w:rPr>
              <w:t>48</w:t>
            </w:r>
            <w:r>
              <w:rPr>
                <w:rFonts w:hint="eastAsia"/>
                <w:szCs w:val="28"/>
              </w:rPr>
              <w:t>条规定适用情况的文稿</w:t>
            </w:r>
          </w:p>
        </w:tc>
        <w:tc>
          <w:tcPr>
            <w:tcW w:w="2884" w:type="dxa"/>
          </w:tcPr>
          <w:p w14:paraId="4D754D11" w14:textId="77777777" w:rsidR="00D1738B" w:rsidRPr="000865CC" w:rsidRDefault="00D1738B" w:rsidP="004649BA">
            <w:pPr>
              <w:jc w:val="center"/>
              <w:rPr>
                <w:rFonts w:asciiTheme="majorBidi" w:hAnsiTheme="majorBidi" w:cstheme="majorBidi"/>
              </w:rPr>
            </w:pPr>
            <w:hyperlink r:id="rId23" w:history="1">
              <w:r w:rsidRPr="000865CC">
                <w:rPr>
                  <w:rStyle w:val="Hyperlink"/>
                  <w:rFonts w:asciiTheme="majorBidi" w:hAnsiTheme="majorBidi" w:cstheme="majorBidi"/>
                </w:rPr>
                <w:t>RRB23-2/9</w:t>
              </w:r>
            </w:hyperlink>
          </w:p>
        </w:tc>
      </w:tr>
      <w:tr w:rsidR="00D1738B" w:rsidRPr="000865CC" w14:paraId="1A90B151" w14:textId="77777777" w:rsidTr="00CF27F5">
        <w:tc>
          <w:tcPr>
            <w:tcW w:w="543" w:type="dxa"/>
            <w:tcMar>
              <w:left w:w="28" w:type="dxa"/>
              <w:right w:w="28" w:type="dxa"/>
            </w:tcMar>
          </w:tcPr>
          <w:p w14:paraId="15601DC7" w14:textId="77777777" w:rsidR="00D1738B" w:rsidRPr="000865CC" w:rsidRDefault="00D1738B" w:rsidP="004649BA">
            <w:pPr>
              <w:rPr>
                <w:rFonts w:asciiTheme="majorBidi" w:hAnsiTheme="majorBidi" w:cstheme="majorBidi"/>
              </w:rPr>
            </w:pPr>
            <w:r w:rsidRPr="000865CC">
              <w:rPr>
                <w:rFonts w:asciiTheme="majorBidi" w:hAnsiTheme="majorBidi" w:cstheme="majorBidi"/>
              </w:rPr>
              <w:t>8</w:t>
            </w:r>
          </w:p>
        </w:tc>
        <w:tc>
          <w:tcPr>
            <w:tcW w:w="6247" w:type="dxa"/>
          </w:tcPr>
          <w:p w14:paraId="23630E3F" w14:textId="77777777" w:rsidR="00D1738B" w:rsidRPr="000865CC" w:rsidRDefault="00D1738B" w:rsidP="00CF27F5">
            <w:pPr>
              <w:rPr>
                <w:rFonts w:asciiTheme="majorBidi" w:hAnsiTheme="majorBidi" w:cstheme="majorBidi"/>
              </w:rPr>
            </w:pPr>
            <w:r>
              <w:rPr>
                <w:rFonts w:ascii="SimSun" w:hAnsi="SimSun" w:cs="SimSun" w:hint="eastAsia"/>
              </w:rPr>
              <w:t>伊朗伊斯兰共和国主管部门关于在其境内提供</w:t>
            </w:r>
            <w:r w:rsidRPr="000865CC">
              <w:rPr>
                <w:rFonts w:asciiTheme="majorBidi" w:hAnsiTheme="majorBidi" w:cstheme="majorBidi"/>
              </w:rPr>
              <w:t>STARLINK</w:t>
            </w:r>
            <w:r>
              <w:rPr>
                <w:rFonts w:ascii="SimSun" w:hAnsi="SimSun" w:cs="SimSun" w:hint="eastAsia"/>
              </w:rPr>
              <w:t>卫星业务的文稿</w:t>
            </w:r>
          </w:p>
        </w:tc>
        <w:tc>
          <w:tcPr>
            <w:tcW w:w="2884" w:type="dxa"/>
          </w:tcPr>
          <w:p w14:paraId="2A264E25" w14:textId="77777777" w:rsidR="00D1738B" w:rsidRPr="000865CC" w:rsidRDefault="00D1738B" w:rsidP="004649BA">
            <w:pPr>
              <w:jc w:val="center"/>
              <w:rPr>
                <w:rFonts w:asciiTheme="majorBidi" w:hAnsiTheme="majorBidi" w:cstheme="majorBidi"/>
              </w:rPr>
            </w:pPr>
            <w:hyperlink r:id="rId24" w:history="1">
              <w:r w:rsidRPr="000865CC">
                <w:rPr>
                  <w:rStyle w:val="Hyperlink"/>
                  <w:rFonts w:asciiTheme="majorBidi" w:hAnsiTheme="majorBidi" w:cstheme="majorBidi"/>
                </w:rPr>
                <w:t>RRB23-2/10</w:t>
              </w:r>
            </w:hyperlink>
          </w:p>
        </w:tc>
      </w:tr>
      <w:tr w:rsidR="00D1738B" w:rsidRPr="000865CC" w14:paraId="67474867" w14:textId="77777777" w:rsidTr="00CF27F5">
        <w:tc>
          <w:tcPr>
            <w:tcW w:w="543" w:type="dxa"/>
            <w:tcMar>
              <w:left w:w="28" w:type="dxa"/>
              <w:right w:w="28" w:type="dxa"/>
            </w:tcMar>
          </w:tcPr>
          <w:p w14:paraId="3BEF3C07" w14:textId="77777777" w:rsidR="00D1738B" w:rsidRPr="000865CC" w:rsidRDefault="00D1738B" w:rsidP="004649BA">
            <w:pPr>
              <w:rPr>
                <w:rFonts w:asciiTheme="majorBidi" w:hAnsiTheme="majorBidi" w:cstheme="majorBidi"/>
              </w:rPr>
            </w:pPr>
            <w:r w:rsidRPr="000865CC">
              <w:rPr>
                <w:rFonts w:asciiTheme="majorBidi" w:hAnsiTheme="majorBidi" w:cstheme="majorBidi"/>
              </w:rPr>
              <w:t>9</w:t>
            </w:r>
          </w:p>
        </w:tc>
        <w:tc>
          <w:tcPr>
            <w:tcW w:w="6247" w:type="dxa"/>
          </w:tcPr>
          <w:p w14:paraId="63DEBCF2" w14:textId="77777777" w:rsidR="00D1738B" w:rsidRPr="000865CC" w:rsidRDefault="00D1738B" w:rsidP="00CF27F5">
            <w:pPr>
              <w:rPr>
                <w:rFonts w:asciiTheme="majorBidi" w:hAnsiTheme="majorBidi" w:cstheme="majorBidi"/>
              </w:rPr>
            </w:pPr>
            <w:r w:rsidRPr="000865CC">
              <w:rPr>
                <w:rFonts w:asciiTheme="majorBidi" w:hAnsiTheme="majorBidi" w:cstheme="majorBidi"/>
              </w:rPr>
              <w:t>3ECOM-1</w:t>
            </w:r>
            <w:r>
              <w:rPr>
                <w:rFonts w:asciiTheme="majorBidi" w:hAnsiTheme="majorBidi" w:cstheme="majorBidi" w:hint="eastAsia"/>
              </w:rPr>
              <w:t>和</w:t>
            </w:r>
            <w:r w:rsidRPr="000865CC">
              <w:rPr>
                <w:rFonts w:asciiTheme="majorBidi" w:hAnsiTheme="majorBidi" w:cstheme="majorBidi"/>
              </w:rPr>
              <w:t>3ECOM-3</w:t>
            </w:r>
            <w:r>
              <w:rPr>
                <w:rFonts w:hint="eastAsia"/>
                <w:szCs w:val="28"/>
              </w:rPr>
              <w:t>卫星系统的频率指配</w:t>
            </w:r>
          </w:p>
        </w:tc>
        <w:tc>
          <w:tcPr>
            <w:tcW w:w="2884" w:type="dxa"/>
          </w:tcPr>
          <w:p w14:paraId="73037909" w14:textId="77777777" w:rsidR="00D1738B" w:rsidRPr="000865CC" w:rsidRDefault="00D1738B" w:rsidP="004649BA">
            <w:pPr>
              <w:jc w:val="center"/>
              <w:rPr>
                <w:rFonts w:asciiTheme="majorBidi" w:hAnsiTheme="majorBidi" w:cstheme="majorBidi"/>
              </w:rPr>
            </w:pPr>
          </w:p>
        </w:tc>
      </w:tr>
      <w:tr w:rsidR="00D1738B" w:rsidRPr="000865CC" w14:paraId="737289FF" w14:textId="77777777" w:rsidTr="00CF27F5">
        <w:tc>
          <w:tcPr>
            <w:tcW w:w="543" w:type="dxa"/>
            <w:tcMar>
              <w:left w:w="28" w:type="dxa"/>
              <w:right w:w="28" w:type="dxa"/>
            </w:tcMar>
          </w:tcPr>
          <w:p w14:paraId="34B17441" w14:textId="77777777" w:rsidR="00D1738B" w:rsidRPr="000865CC" w:rsidRDefault="00D1738B" w:rsidP="004649BA">
            <w:pPr>
              <w:rPr>
                <w:rFonts w:asciiTheme="majorBidi" w:hAnsiTheme="majorBidi" w:cstheme="majorBidi"/>
              </w:rPr>
            </w:pPr>
            <w:r w:rsidRPr="000865CC">
              <w:rPr>
                <w:rFonts w:asciiTheme="majorBidi" w:hAnsiTheme="majorBidi" w:cstheme="majorBidi"/>
              </w:rPr>
              <w:t>9.1</w:t>
            </w:r>
          </w:p>
        </w:tc>
        <w:tc>
          <w:tcPr>
            <w:tcW w:w="6247" w:type="dxa"/>
          </w:tcPr>
          <w:p w14:paraId="16C5BD7A" w14:textId="77777777" w:rsidR="00D1738B" w:rsidRPr="000865CC" w:rsidRDefault="00D1738B" w:rsidP="00CF27F5">
            <w:pPr>
              <w:rPr>
                <w:rFonts w:asciiTheme="majorBidi" w:hAnsiTheme="majorBidi" w:cstheme="majorBidi"/>
              </w:rPr>
            </w:pPr>
            <w:r>
              <w:rPr>
                <w:rFonts w:ascii="SimSun" w:hAnsi="SimSun" w:cs="SimSun" w:hint="eastAsia"/>
                <w:szCs w:val="28"/>
              </w:rPr>
              <w:t>列支敦士登</w:t>
            </w:r>
            <w:r>
              <w:rPr>
                <w:rFonts w:hint="eastAsia"/>
              </w:rPr>
              <w:t>主管部门</w:t>
            </w:r>
            <w:r>
              <w:rPr>
                <w:rFonts w:ascii="SimSun" w:hAnsi="SimSun" w:cs="SimSun" w:hint="eastAsia"/>
                <w:szCs w:val="28"/>
              </w:rPr>
              <w:t>请求对</w:t>
            </w:r>
            <w:r w:rsidRPr="000865CC">
              <w:rPr>
                <w:rFonts w:asciiTheme="majorBidi" w:hAnsiTheme="majorBidi" w:cstheme="majorBidi"/>
              </w:rPr>
              <w:t>3ECOM-1</w:t>
            </w:r>
            <w:r>
              <w:rPr>
                <w:rFonts w:ascii="SimSun" w:hAnsi="SimSun" w:cs="SimSun" w:hint="eastAsia"/>
                <w:szCs w:val="28"/>
              </w:rPr>
              <w:t>和</w:t>
            </w:r>
            <w:r w:rsidRPr="000865CC">
              <w:rPr>
                <w:rFonts w:asciiTheme="majorBidi" w:hAnsiTheme="majorBidi" w:cstheme="majorBidi"/>
              </w:rPr>
              <w:t>3ECOM-3</w:t>
            </w:r>
            <w:r>
              <w:rPr>
                <w:rFonts w:ascii="SimSun" w:hAnsi="SimSun" w:cs="SimSun" w:hint="eastAsia"/>
                <w:szCs w:val="28"/>
              </w:rPr>
              <w:t>卫星系统的频率指配适用第</w:t>
            </w:r>
            <w:r>
              <w:rPr>
                <w:b/>
                <w:bCs/>
                <w:szCs w:val="28"/>
              </w:rPr>
              <w:t>35</w:t>
            </w:r>
            <w:r>
              <w:rPr>
                <w:rFonts w:ascii="SimSun" w:hAnsi="SimSun" w:cs="SimSun" w:hint="eastAsia"/>
                <w:szCs w:val="28"/>
              </w:rPr>
              <w:t>号决议</w:t>
            </w:r>
            <w:r>
              <w:rPr>
                <w:rFonts w:ascii="SimSun" w:hAnsi="SimSun" w:cs="SimSun" w:hint="eastAsia"/>
                <w:b/>
                <w:bCs/>
                <w:szCs w:val="28"/>
              </w:rPr>
              <w:t>（</w:t>
            </w:r>
            <w:r>
              <w:rPr>
                <w:b/>
                <w:bCs/>
                <w:szCs w:val="28"/>
              </w:rPr>
              <w:t>WRC-19</w:t>
            </w:r>
            <w:r>
              <w:rPr>
                <w:rFonts w:ascii="SimSun" w:hAnsi="SimSun" w:cs="SimSun" w:hint="eastAsia"/>
                <w:b/>
                <w:bCs/>
                <w:szCs w:val="28"/>
              </w:rPr>
              <w:t>）</w:t>
            </w:r>
            <w:r>
              <w:rPr>
                <w:rFonts w:ascii="STKaiti" w:eastAsia="STKaiti" w:hAnsi="STKaiti" w:cs="SimSun" w:hint="eastAsia"/>
                <w:szCs w:val="28"/>
              </w:rPr>
              <w:t>做出决议</w:t>
            </w:r>
            <w:r w:rsidRPr="000865CC">
              <w:rPr>
                <w:rFonts w:asciiTheme="majorBidi" w:hAnsiTheme="majorBidi" w:cstheme="majorBidi"/>
              </w:rPr>
              <w:t>12</w:t>
            </w:r>
            <w:r>
              <w:rPr>
                <w:rFonts w:ascii="SimSun" w:hAnsi="SimSun" w:cs="SimSun" w:hint="eastAsia"/>
                <w:szCs w:val="28"/>
              </w:rPr>
              <w:t>的</w:t>
            </w:r>
            <w:r>
              <w:rPr>
                <w:rFonts w:hint="eastAsia"/>
              </w:rPr>
              <w:t>提交资料</w:t>
            </w:r>
          </w:p>
        </w:tc>
        <w:tc>
          <w:tcPr>
            <w:tcW w:w="2884" w:type="dxa"/>
          </w:tcPr>
          <w:p w14:paraId="3B02BF52" w14:textId="77777777" w:rsidR="00D1738B" w:rsidRPr="000865CC" w:rsidRDefault="00D1738B" w:rsidP="004649BA">
            <w:pPr>
              <w:jc w:val="center"/>
              <w:rPr>
                <w:rFonts w:asciiTheme="majorBidi" w:hAnsiTheme="majorBidi" w:cstheme="majorBidi"/>
              </w:rPr>
            </w:pPr>
            <w:hyperlink r:id="rId25" w:history="1">
              <w:r w:rsidRPr="000865CC">
                <w:rPr>
                  <w:rStyle w:val="Hyperlink"/>
                  <w:rFonts w:asciiTheme="majorBidi" w:hAnsiTheme="majorBidi" w:cstheme="majorBidi"/>
                </w:rPr>
                <w:t>RRB23-2/3</w:t>
              </w:r>
            </w:hyperlink>
          </w:p>
        </w:tc>
      </w:tr>
      <w:tr w:rsidR="00D1738B" w:rsidRPr="000865CC" w14:paraId="4A2B44A3" w14:textId="77777777" w:rsidTr="00CF27F5">
        <w:tc>
          <w:tcPr>
            <w:tcW w:w="543" w:type="dxa"/>
            <w:tcMar>
              <w:left w:w="28" w:type="dxa"/>
              <w:right w:w="28" w:type="dxa"/>
            </w:tcMar>
          </w:tcPr>
          <w:p w14:paraId="0C24FA58" w14:textId="77777777" w:rsidR="00D1738B" w:rsidRPr="000865CC" w:rsidRDefault="00D1738B" w:rsidP="004649BA">
            <w:pPr>
              <w:jc w:val="center"/>
              <w:rPr>
                <w:rFonts w:asciiTheme="majorBidi" w:hAnsiTheme="majorBidi" w:cstheme="majorBidi"/>
              </w:rPr>
            </w:pPr>
          </w:p>
        </w:tc>
        <w:tc>
          <w:tcPr>
            <w:tcW w:w="6247" w:type="dxa"/>
          </w:tcPr>
          <w:p w14:paraId="01A4BB71" w14:textId="77777777" w:rsidR="00D1738B" w:rsidRPr="000865CC" w:rsidRDefault="00D1738B" w:rsidP="00CF27F5">
            <w:pPr>
              <w:rPr>
                <w:rFonts w:asciiTheme="majorBidi" w:hAnsiTheme="majorBidi" w:cstheme="majorBidi"/>
              </w:rPr>
            </w:pPr>
            <w:r>
              <w:rPr>
                <w:rFonts w:ascii="SimSun" w:hAnsi="SimSun" w:cs="SimSun" w:hint="eastAsia"/>
                <w:szCs w:val="28"/>
              </w:rPr>
              <w:t>法国</w:t>
            </w:r>
            <w:r>
              <w:rPr>
                <w:rFonts w:hint="eastAsia"/>
              </w:rPr>
              <w:t>主管部门针对列支敦士登主管部门</w:t>
            </w:r>
            <w:r>
              <w:rPr>
                <w:rFonts w:ascii="SimSun" w:hAnsi="SimSun" w:cs="SimSun" w:hint="eastAsia"/>
                <w:szCs w:val="28"/>
              </w:rPr>
              <w:t>请求对</w:t>
            </w:r>
            <w:r>
              <w:t>3ECOM-1</w:t>
            </w:r>
            <w:r>
              <w:rPr>
                <w:rFonts w:ascii="SimSun" w:hAnsi="SimSun" w:cs="SimSun" w:hint="eastAsia"/>
                <w:szCs w:val="28"/>
              </w:rPr>
              <w:t>和</w:t>
            </w:r>
            <w:r>
              <w:t>3ECOM-3</w:t>
            </w:r>
            <w:r>
              <w:rPr>
                <w:rFonts w:ascii="SimSun" w:hAnsi="SimSun" w:cs="SimSun" w:hint="eastAsia"/>
                <w:szCs w:val="28"/>
              </w:rPr>
              <w:t>卫星系统的频率指配适用第</w:t>
            </w:r>
            <w:r>
              <w:rPr>
                <w:b/>
                <w:bCs/>
              </w:rPr>
              <w:t>35</w:t>
            </w:r>
            <w:r>
              <w:rPr>
                <w:rFonts w:ascii="SimSun" w:hAnsi="SimSun" w:cs="SimSun" w:hint="eastAsia"/>
                <w:szCs w:val="28"/>
              </w:rPr>
              <w:t>号决议</w:t>
            </w:r>
            <w:r>
              <w:rPr>
                <w:rFonts w:ascii="SimSun" w:hAnsi="SimSun" w:cs="SimSun"/>
                <w:szCs w:val="28"/>
              </w:rPr>
              <w:br/>
            </w:r>
            <w:r>
              <w:rPr>
                <w:rFonts w:ascii="SimSun" w:hAnsi="SimSun" w:cs="SimSun" w:hint="eastAsia"/>
                <w:b/>
                <w:bCs/>
                <w:szCs w:val="28"/>
              </w:rPr>
              <w:t>（</w:t>
            </w:r>
            <w:r w:rsidRPr="000865CC">
              <w:rPr>
                <w:rFonts w:asciiTheme="majorBidi" w:hAnsiTheme="majorBidi" w:cstheme="majorBidi"/>
                <w:b/>
                <w:bCs/>
              </w:rPr>
              <w:t>WRC</w:t>
            </w:r>
            <w:r>
              <w:rPr>
                <w:b/>
                <w:bCs/>
              </w:rPr>
              <w:t>-19</w:t>
            </w:r>
            <w:r>
              <w:rPr>
                <w:rFonts w:ascii="SimSun" w:hAnsi="SimSun" w:cs="SimSun" w:hint="eastAsia"/>
                <w:b/>
                <w:bCs/>
                <w:szCs w:val="28"/>
              </w:rPr>
              <w:t>）</w:t>
            </w:r>
            <w:r>
              <w:rPr>
                <w:rFonts w:ascii="STKaiti" w:eastAsia="STKaiti" w:hAnsi="STKaiti" w:cs="SimSun" w:hint="eastAsia"/>
                <w:szCs w:val="28"/>
              </w:rPr>
              <w:t>做出决议</w:t>
            </w:r>
            <w:r>
              <w:t>12</w:t>
            </w:r>
            <w:r>
              <w:rPr>
                <w:rFonts w:hint="eastAsia"/>
              </w:rPr>
              <w:t>的提交资料</w:t>
            </w:r>
            <w:r>
              <w:rPr>
                <w:rFonts w:ascii="SimSun" w:hAnsi="SimSun" w:cs="SimSun" w:hint="eastAsia"/>
              </w:rPr>
              <w:t>而</w:t>
            </w:r>
            <w:r>
              <w:rPr>
                <w:rFonts w:hint="eastAsia"/>
              </w:rPr>
              <w:t>提交</w:t>
            </w:r>
            <w:r>
              <w:rPr>
                <w:rFonts w:ascii="SimSun" w:hAnsi="SimSun" w:cs="SimSun" w:hint="eastAsia"/>
                <w:szCs w:val="28"/>
              </w:rPr>
              <w:t>的</w:t>
            </w:r>
            <w:r>
              <w:rPr>
                <w:rFonts w:hint="eastAsia"/>
              </w:rPr>
              <w:t>资料</w:t>
            </w:r>
          </w:p>
        </w:tc>
        <w:tc>
          <w:tcPr>
            <w:tcW w:w="2884" w:type="dxa"/>
          </w:tcPr>
          <w:p w14:paraId="27B79DBE" w14:textId="77777777" w:rsidR="00D1738B" w:rsidRPr="000865CC" w:rsidRDefault="00D1738B" w:rsidP="004649BA">
            <w:pPr>
              <w:jc w:val="center"/>
              <w:rPr>
                <w:rFonts w:asciiTheme="majorBidi" w:hAnsiTheme="majorBidi" w:cstheme="majorBidi"/>
              </w:rPr>
            </w:pPr>
            <w:hyperlink r:id="rId26" w:history="1">
              <w:r w:rsidRPr="000865CC">
                <w:rPr>
                  <w:rStyle w:val="Hyperlink"/>
                  <w:rFonts w:asciiTheme="majorBidi" w:hAnsiTheme="majorBidi" w:cstheme="majorBidi"/>
                </w:rPr>
                <w:t>RRB23-2/4</w:t>
              </w:r>
            </w:hyperlink>
          </w:p>
        </w:tc>
      </w:tr>
      <w:tr w:rsidR="00D1738B" w:rsidRPr="000865CC" w14:paraId="3E300EA8" w14:textId="77777777" w:rsidTr="00CF27F5">
        <w:tc>
          <w:tcPr>
            <w:tcW w:w="543" w:type="dxa"/>
            <w:tcMar>
              <w:left w:w="28" w:type="dxa"/>
              <w:right w:w="28" w:type="dxa"/>
            </w:tcMar>
          </w:tcPr>
          <w:p w14:paraId="78F4F28C" w14:textId="77777777" w:rsidR="00D1738B" w:rsidRPr="000865CC" w:rsidRDefault="00D1738B" w:rsidP="004649BA">
            <w:pPr>
              <w:rPr>
                <w:rFonts w:asciiTheme="majorBidi" w:hAnsiTheme="majorBidi" w:cstheme="majorBidi"/>
              </w:rPr>
            </w:pPr>
          </w:p>
        </w:tc>
        <w:tc>
          <w:tcPr>
            <w:tcW w:w="6247" w:type="dxa"/>
          </w:tcPr>
          <w:p w14:paraId="6809D866" w14:textId="77777777" w:rsidR="00D1738B" w:rsidRPr="000865CC" w:rsidRDefault="00D1738B" w:rsidP="00CF27F5">
            <w:pPr>
              <w:rPr>
                <w:rFonts w:asciiTheme="majorBidi" w:hAnsiTheme="majorBidi" w:cstheme="majorBidi"/>
              </w:rPr>
            </w:pPr>
            <w:r>
              <w:rPr>
                <w:rFonts w:ascii="SimSun" w:hAnsi="SimSun" w:cs="SimSun" w:hint="eastAsia"/>
              </w:rPr>
              <w:t>列支敦士登主管部门针对法国主管部门就列支敦士登主管部门请求对</w:t>
            </w:r>
            <w:r>
              <w:t>3ECOM-1</w:t>
            </w:r>
            <w:r>
              <w:rPr>
                <w:rFonts w:ascii="SimSun" w:hAnsi="SimSun" w:cs="SimSun" w:hint="eastAsia"/>
              </w:rPr>
              <w:t>和</w:t>
            </w:r>
            <w:r>
              <w:t>3ECOM-3</w:t>
            </w:r>
            <w:r>
              <w:rPr>
                <w:rFonts w:ascii="SimSun" w:hAnsi="SimSun" w:cs="SimSun" w:hint="eastAsia"/>
              </w:rPr>
              <w:t>卫星系统的频率指配适用第</w:t>
            </w:r>
            <w:r>
              <w:rPr>
                <w:b/>
                <w:bCs/>
              </w:rPr>
              <w:t>35</w:t>
            </w:r>
            <w:r>
              <w:rPr>
                <w:rFonts w:ascii="SimSun" w:hAnsi="SimSun" w:cs="SimSun" w:hint="eastAsia"/>
              </w:rPr>
              <w:t>号决议</w:t>
            </w:r>
            <w:r>
              <w:rPr>
                <w:rFonts w:ascii="SimSun" w:hAnsi="SimSun" w:cs="SimSun" w:hint="eastAsia"/>
                <w:b/>
                <w:bCs/>
              </w:rPr>
              <w:t>（</w:t>
            </w:r>
            <w:r>
              <w:rPr>
                <w:b/>
                <w:bCs/>
              </w:rPr>
              <w:t>WRC-19</w:t>
            </w:r>
            <w:r>
              <w:rPr>
                <w:rFonts w:ascii="SimSun" w:hAnsi="SimSun" w:cs="SimSun" w:hint="eastAsia"/>
                <w:b/>
                <w:bCs/>
              </w:rPr>
              <w:t>）</w:t>
            </w:r>
            <w:r>
              <w:rPr>
                <w:rFonts w:ascii="STKaiti" w:eastAsia="STKaiti" w:hAnsi="STKaiti" w:cs="STKaiti" w:hint="eastAsia"/>
              </w:rPr>
              <w:t>做出决议</w:t>
            </w:r>
            <w:r>
              <w:t>12</w:t>
            </w:r>
            <w:r>
              <w:rPr>
                <w:rFonts w:ascii="SimSun" w:hAnsi="SimSun" w:cs="SimSun" w:hint="eastAsia"/>
              </w:rPr>
              <w:t>提交的评论意见而提交的补充资料</w:t>
            </w:r>
          </w:p>
        </w:tc>
        <w:tc>
          <w:tcPr>
            <w:tcW w:w="2884" w:type="dxa"/>
          </w:tcPr>
          <w:p w14:paraId="5CBF9E7D" w14:textId="77777777" w:rsidR="00D1738B" w:rsidRPr="000865CC" w:rsidRDefault="00D1738B" w:rsidP="004649BA">
            <w:pPr>
              <w:jc w:val="center"/>
              <w:rPr>
                <w:rFonts w:asciiTheme="majorBidi" w:hAnsiTheme="majorBidi" w:cstheme="majorBidi"/>
              </w:rPr>
            </w:pPr>
            <w:hyperlink r:id="rId27" w:history="1">
              <w:r w:rsidRPr="000865CC">
                <w:rPr>
                  <w:rStyle w:val="Hyperlink"/>
                  <w:rFonts w:asciiTheme="majorBidi" w:hAnsiTheme="majorBidi" w:cstheme="majorBidi"/>
                </w:rPr>
                <w:t>RRB23-2/5</w:t>
              </w:r>
            </w:hyperlink>
          </w:p>
        </w:tc>
      </w:tr>
      <w:tr w:rsidR="00D1738B" w:rsidRPr="000865CC" w14:paraId="70511284" w14:textId="77777777" w:rsidTr="00CF27F5">
        <w:tc>
          <w:tcPr>
            <w:tcW w:w="543" w:type="dxa"/>
            <w:tcMar>
              <w:left w:w="28" w:type="dxa"/>
              <w:right w:w="28" w:type="dxa"/>
            </w:tcMar>
          </w:tcPr>
          <w:p w14:paraId="54AF166D" w14:textId="77777777" w:rsidR="00D1738B" w:rsidRPr="000865CC" w:rsidRDefault="00D1738B" w:rsidP="004649BA">
            <w:pPr>
              <w:rPr>
                <w:rFonts w:asciiTheme="majorBidi" w:hAnsiTheme="majorBidi" w:cstheme="majorBidi"/>
              </w:rPr>
            </w:pPr>
          </w:p>
        </w:tc>
        <w:tc>
          <w:tcPr>
            <w:tcW w:w="6247" w:type="dxa"/>
          </w:tcPr>
          <w:p w14:paraId="5BFC33CE" w14:textId="77777777" w:rsidR="00D1738B" w:rsidRPr="000865CC" w:rsidRDefault="00D1738B" w:rsidP="00CF27F5">
            <w:pPr>
              <w:rPr>
                <w:rFonts w:asciiTheme="majorBidi" w:hAnsiTheme="majorBidi" w:cstheme="majorBidi"/>
              </w:rPr>
            </w:pPr>
            <w:r>
              <w:rPr>
                <w:rFonts w:hint="eastAsia"/>
                <w:color w:val="000000"/>
                <w:szCs w:val="28"/>
                <w:shd w:val="clear" w:color="auto" w:fill="FFFFFF"/>
              </w:rPr>
              <w:t>德国主管部门回应</w:t>
            </w:r>
            <w:r>
              <w:rPr>
                <w:rFonts w:hint="eastAsia"/>
                <w:szCs w:val="28"/>
              </w:rPr>
              <w:t>列支敦士登</w:t>
            </w:r>
            <w:r>
              <w:rPr>
                <w:rFonts w:hint="eastAsia"/>
              </w:rPr>
              <w:t>主管部门</w:t>
            </w:r>
            <w:r>
              <w:rPr>
                <w:rFonts w:hint="eastAsia"/>
                <w:szCs w:val="28"/>
              </w:rPr>
              <w:t>请求对</w:t>
            </w:r>
            <w:r>
              <w:rPr>
                <w:szCs w:val="28"/>
              </w:rPr>
              <w:t>3</w:t>
            </w:r>
            <w:r>
              <w:t>ECOM</w:t>
            </w:r>
            <w:r>
              <w:rPr>
                <w:szCs w:val="28"/>
              </w:rPr>
              <w:t>-1</w:t>
            </w:r>
            <w:r>
              <w:rPr>
                <w:rFonts w:hint="eastAsia"/>
                <w:szCs w:val="28"/>
              </w:rPr>
              <w:t>和</w:t>
            </w:r>
            <w:r>
              <w:rPr>
                <w:szCs w:val="28"/>
              </w:rPr>
              <w:t>3</w:t>
            </w:r>
            <w:r>
              <w:t>ECOM</w:t>
            </w:r>
            <w:r>
              <w:rPr>
                <w:szCs w:val="28"/>
              </w:rPr>
              <w:t>-3</w:t>
            </w:r>
            <w:r>
              <w:rPr>
                <w:rFonts w:hint="eastAsia"/>
                <w:szCs w:val="28"/>
              </w:rPr>
              <w:t>卫星系统的频率指配适用第</w:t>
            </w:r>
            <w:r>
              <w:rPr>
                <w:b/>
                <w:bCs/>
                <w:szCs w:val="28"/>
              </w:rPr>
              <w:t>35</w:t>
            </w:r>
            <w:r>
              <w:rPr>
                <w:rFonts w:hint="eastAsia"/>
                <w:szCs w:val="28"/>
              </w:rPr>
              <w:t>号决议</w:t>
            </w:r>
            <w:r>
              <w:rPr>
                <w:szCs w:val="28"/>
              </w:rPr>
              <w:br/>
            </w:r>
            <w:r>
              <w:rPr>
                <w:rFonts w:hint="eastAsia"/>
                <w:b/>
                <w:bCs/>
                <w:szCs w:val="28"/>
              </w:rPr>
              <w:t>（</w:t>
            </w:r>
            <w:r>
              <w:rPr>
                <w:b/>
                <w:bCs/>
                <w:szCs w:val="28"/>
              </w:rPr>
              <w:t>WRC-19</w:t>
            </w:r>
            <w:r>
              <w:rPr>
                <w:rFonts w:hint="eastAsia"/>
                <w:b/>
                <w:bCs/>
                <w:szCs w:val="28"/>
              </w:rPr>
              <w:t>）</w:t>
            </w:r>
            <w:r>
              <w:rPr>
                <w:rFonts w:eastAsia="STKaiti" w:hint="eastAsia"/>
                <w:szCs w:val="28"/>
              </w:rPr>
              <w:t>做出决议</w:t>
            </w:r>
            <w:r>
              <w:rPr>
                <w:rFonts w:eastAsia="STKaiti"/>
                <w:szCs w:val="28"/>
              </w:rPr>
              <w:t>12</w:t>
            </w:r>
            <w:r>
              <w:rPr>
                <w:rFonts w:hint="eastAsia"/>
                <w:szCs w:val="28"/>
              </w:rPr>
              <w:t>的</w:t>
            </w:r>
            <w:r>
              <w:rPr>
                <w:rFonts w:hint="eastAsia"/>
              </w:rPr>
              <w:t>提交资料</w:t>
            </w:r>
          </w:p>
        </w:tc>
        <w:tc>
          <w:tcPr>
            <w:tcW w:w="2884" w:type="dxa"/>
          </w:tcPr>
          <w:p w14:paraId="755C485D" w14:textId="77777777" w:rsidR="00D1738B" w:rsidRPr="000865CC" w:rsidRDefault="00D1738B" w:rsidP="004649BA">
            <w:pPr>
              <w:jc w:val="center"/>
              <w:rPr>
                <w:rFonts w:asciiTheme="majorBidi" w:hAnsiTheme="majorBidi" w:cstheme="majorBidi"/>
              </w:rPr>
            </w:pPr>
            <w:hyperlink r:id="rId28" w:history="1">
              <w:r w:rsidRPr="000865CC">
                <w:rPr>
                  <w:rStyle w:val="Hyperlink"/>
                  <w:rFonts w:asciiTheme="majorBidi" w:hAnsiTheme="majorBidi" w:cstheme="majorBidi"/>
                </w:rPr>
                <w:t>RRB23-2/6</w:t>
              </w:r>
            </w:hyperlink>
          </w:p>
        </w:tc>
      </w:tr>
      <w:tr w:rsidR="00D1738B" w:rsidRPr="000865CC" w14:paraId="3A542F7B" w14:textId="77777777" w:rsidTr="00CF27F5">
        <w:tc>
          <w:tcPr>
            <w:tcW w:w="543" w:type="dxa"/>
            <w:tcMar>
              <w:left w:w="28" w:type="dxa"/>
              <w:right w:w="28" w:type="dxa"/>
            </w:tcMar>
          </w:tcPr>
          <w:p w14:paraId="7140402C" w14:textId="77777777" w:rsidR="00D1738B" w:rsidRPr="000865CC" w:rsidRDefault="00D1738B" w:rsidP="004649BA">
            <w:pPr>
              <w:rPr>
                <w:rFonts w:asciiTheme="majorBidi" w:hAnsiTheme="majorBidi" w:cstheme="majorBidi"/>
              </w:rPr>
            </w:pPr>
          </w:p>
        </w:tc>
        <w:tc>
          <w:tcPr>
            <w:tcW w:w="6247" w:type="dxa"/>
          </w:tcPr>
          <w:p w14:paraId="48EAB951" w14:textId="77777777" w:rsidR="00D1738B" w:rsidRPr="000865CC" w:rsidRDefault="00D1738B" w:rsidP="00CF27F5">
            <w:pPr>
              <w:rPr>
                <w:rFonts w:asciiTheme="majorBidi" w:hAnsiTheme="majorBidi" w:cstheme="majorBidi"/>
              </w:rPr>
            </w:pPr>
            <w:bookmarkStart w:id="11" w:name="_Hlk131075485"/>
            <w:r>
              <w:rPr>
                <w:rFonts w:ascii="SimSun" w:hAnsi="SimSun" w:cs="SimSun" w:hint="eastAsia"/>
              </w:rPr>
              <w:t>列支敦士登主管部门针对德国主管部门就列支敦士登主管部门关于对</w:t>
            </w:r>
            <w:r>
              <w:t>3ECOM-1</w:t>
            </w:r>
            <w:r>
              <w:rPr>
                <w:rFonts w:ascii="SimSun" w:hAnsi="SimSun" w:cs="SimSun" w:hint="eastAsia"/>
              </w:rPr>
              <w:t>和</w:t>
            </w:r>
            <w:r>
              <w:t>3ECOM-3</w:t>
            </w:r>
            <w:r>
              <w:rPr>
                <w:rFonts w:ascii="SimSun" w:hAnsi="SimSun" w:cs="SimSun" w:hint="eastAsia"/>
              </w:rPr>
              <w:t>卫星系统的频率指配适用第</w:t>
            </w:r>
            <w:r>
              <w:rPr>
                <w:b/>
                <w:bCs/>
              </w:rPr>
              <w:t>35</w:t>
            </w:r>
            <w:r>
              <w:rPr>
                <w:rFonts w:ascii="SimSun" w:hAnsi="SimSun" w:cs="SimSun" w:hint="eastAsia"/>
              </w:rPr>
              <w:t>号决议</w:t>
            </w:r>
            <w:r>
              <w:rPr>
                <w:rFonts w:ascii="SimSun" w:hAnsi="SimSun" w:cs="SimSun" w:hint="eastAsia"/>
                <w:b/>
                <w:bCs/>
              </w:rPr>
              <w:t>（</w:t>
            </w:r>
            <w:r>
              <w:rPr>
                <w:b/>
                <w:bCs/>
              </w:rPr>
              <w:t>WRC-19</w:t>
            </w:r>
            <w:r>
              <w:rPr>
                <w:rFonts w:ascii="SimSun" w:hAnsi="SimSun" w:cs="SimSun" w:hint="eastAsia"/>
                <w:b/>
                <w:bCs/>
              </w:rPr>
              <w:t>）</w:t>
            </w:r>
            <w:r>
              <w:rPr>
                <w:rFonts w:ascii="STKaiti" w:eastAsia="STKaiti" w:hAnsi="STKaiti" w:cs="STKaiti" w:hint="eastAsia"/>
              </w:rPr>
              <w:t>做出决议</w:t>
            </w:r>
            <w:r>
              <w:t>12</w:t>
            </w:r>
            <w:r>
              <w:rPr>
                <w:rFonts w:ascii="SimSun" w:hAnsi="SimSun" w:cs="SimSun" w:hint="eastAsia"/>
              </w:rPr>
              <w:t>的请求提交的评论意见而提交的补充资料</w:t>
            </w:r>
            <w:bookmarkEnd w:id="11"/>
          </w:p>
        </w:tc>
        <w:tc>
          <w:tcPr>
            <w:tcW w:w="2884" w:type="dxa"/>
          </w:tcPr>
          <w:p w14:paraId="6FD43077" w14:textId="77777777" w:rsidR="00D1738B" w:rsidRPr="000865CC" w:rsidRDefault="00D1738B" w:rsidP="004649BA">
            <w:pPr>
              <w:jc w:val="center"/>
              <w:rPr>
                <w:rFonts w:asciiTheme="majorBidi" w:hAnsiTheme="majorBidi" w:cstheme="majorBidi"/>
              </w:rPr>
            </w:pPr>
            <w:hyperlink r:id="rId29" w:history="1">
              <w:r w:rsidRPr="000865CC">
                <w:rPr>
                  <w:rStyle w:val="Hyperlink"/>
                  <w:rFonts w:asciiTheme="majorBidi" w:hAnsiTheme="majorBidi" w:cstheme="majorBidi"/>
                </w:rPr>
                <w:t>RRB23-2/7</w:t>
              </w:r>
            </w:hyperlink>
          </w:p>
        </w:tc>
      </w:tr>
      <w:tr w:rsidR="00D1738B" w:rsidRPr="000865CC" w14:paraId="64F2C89B" w14:textId="77777777" w:rsidTr="00CF27F5">
        <w:tc>
          <w:tcPr>
            <w:tcW w:w="543" w:type="dxa"/>
            <w:tcMar>
              <w:left w:w="28" w:type="dxa"/>
              <w:right w:w="28" w:type="dxa"/>
            </w:tcMar>
          </w:tcPr>
          <w:p w14:paraId="4AAE4B0A" w14:textId="77777777" w:rsidR="00D1738B" w:rsidRPr="000865CC" w:rsidRDefault="00D1738B" w:rsidP="004649BA">
            <w:pPr>
              <w:rPr>
                <w:rFonts w:asciiTheme="majorBidi" w:hAnsiTheme="majorBidi" w:cstheme="majorBidi"/>
              </w:rPr>
            </w:pPr>
            <w:r w:rsidRPr="000865CC">
              <w:rPr>
                <w:rFonts w:asciiTheme="majorBidi" w:hAnsiTheme="majorBidi" w:cstheme="majorBidi"/>
              </w:rPr>
              <w:t>10</w:t>
            </w:r>
          </w:p>
        </w:tc>
        <w:tc>
          <w:tcPr>
            <w:tcW w:w="6247" w:type="dxa"/>
          </w:tcPr>
          <w:p w14:paraId="1B8191CE" w14:textId="77777777" w:rsidR="00D1738B" w:rsidRPr="000865CC" w:rsidRDefault="00D1738B" w:rsidP="00CF27F5">
            <w:pPr>
              <w:rPr>
                <w:rFonts w:asciiTheme="majorBidi" w:hAnsiTheme="majorBidi" w:cstheme="majorBidi"/>
              </w:rPr>
            </w:pPr>
            <w:r w:rsidRPr="00D61813">
              <w:rPr>
                <w:color w:val="000000"/>
                <w:shd w:val="clear" w:color="auto" w:fill="FFFFFF"/>
              </w:rPr>
              <w:t>与落实第</w:t>
            </w:r>
            <w:r w:rsidRPr="000865CC">
              <w:rPr>
                <w:rFonts w:asciiTheme="majorBidi" w:hAnsiTheme="majorBidi" w:cstheme="majorBidi"/>
                <w:b/>
                <w:bCs/>
              </w:rPr>
              <w:t>559</w:t>
            </w:r>
            <w:r w:rsidRPr="00D61813">
              <w:rPr>
                <w:color w:val="000000"/>
                <w:shd w:val="clear" w:color="auto" w:fill="FFFFFF"/>
              </w:rPr>
              <w:t>号决议</w:t>
            </w:r>
            <w:r>
              <w:rPr>
                <w:rFonts w:asciiTheme="majorBidi" w:hAnsiTheme="majorBidi" w:cstheme="majorBidi" w:hint="eastAsia"/>
                <w:b/>
                <w:bCs/>
              </w:rPr>
              <w:t>（</w:t>
            </w:r>
            <w:r w:rsidRPr="000865CC">
              <w:rPr>
                <w:rFonts w:asciiTheme="majorBidi" w:hAnsiTheme="majorBidi" w:cstheme="majorBidi"/>
                <w:b/>
                <w:bCs/>
              </w:rPr>
              <w:t>WRC-19</w:t>
            </w:r>
            <w:r>
              <w:rPr>
                <w:rFonts w:asciiTheme="majorBidi" w:hAnsiTheme="majorBidi" w:cstheme="majorBidi" w:hint="eastAsia"/>
                <w:b/>
                <w:bCs/>
              </w:rPr>
              <w:t>）</w:t>
            </w:r>
            <w:r w:rsidRPr="00D61813">
              <w:rPr>
                <w:color w:val="000000"/>
                <w:shd w:val="clear" w:color="auto" w:fill="FFFFFF"/>
              </w:rPr>
              <w:t>相关的问题</w:t>
            </w:r>
          </w:p>
        </w:tc>
        <w:tc>
          <w:tcPr>
            <w:tcW w:w="2884" w:type="dxa"/>
          </w:tcPr>
          <w:p w14:paraId="54C35723" w14:textId="77777777" w:rsidR="00D1738B" w:rsidRPr="000865CC" w:rsidRDefault="00D1738B" w:rsidP="004649BA">
            <w:pPr>
              <w:jc w:val="center"/>
            </w:pPr>
            <w:hyperlink r:id="rId30" w:history="1">
              <w:r w:rsidRPr="000865CC">
                <w:rPr>
                  <w:rStyle w:val="Hyperlink"/>
                </w:rPr>
                <w:t>RRB23-2/19</w:t>
              </w:r>
            </w:hyperlink>
            <w:r w:rsidRPr="000865CC">
              <w:br/>
            </w:r>
            <w:hyperlink r:id="rId31">
              <w:r w:rsidRPr="000865CC">
                <w:rPr>
                  <w:rStyle w:val="Hyperlink"/>
                  <w:rFonts w:asciiTheme="majorBidi" w:eastAsia="Calibri" w:hAnsiTheme="majorBidi" w:cstheme="majorBidi"/>
                </w:rPr>
                <w:t>RRB23</w:t>
              </w:r>
              <w:r w:rsidRPr="000865CC">
                <w:rPr>
                  <w:rStyle w:val="Hyperlink"/>
                  <w:rFonts w:asciiTheme="majorBidi" w:eastAsia="Calibri" w:hAnsiTheme="majorBidi" w:cstheme="majorBidi"/>
                </w:rPr>
                <w:noBreakHyphen/>
                <w:t>2/13(Rev.1)</w:t>
              </w:r>
            </w:hyperlink>
          </w:p>
        </w:tc>
      </w:tr>
      <w:tr w:rsidR="00D1738B" w:rsidRPr="000865CC" w14:paraId="00036E52" w14:textId="77777777" w:rsidTr="00CF27F5">
        <w:tc>
          <w:tcPr>
            <w:tcW w:w="543" w:type="dxa"/>
            <w:tcMar>
              <w:left w:w="28" w:type="dxa"/>
              <w:right w:w="28" w:type="dxa"/>
            </w:tcMar>
          </w:tcPr>
          <w:p w14:paraId="5106DBEB" w14:textId="77777777" w:rsidR="00D1738B" w:rsidRPr="000865CC" w:rsidRDefault="00D1738B" w:rsidP="004649BA">
            <w:pPr>
              <w:rPr>
                <w:rFonts w:asciiTheme="majorBidi" w:hAnsiTheme="majorBidi" w:cstheme="majorBidi"/>
              </w:rPr>
            </w:pPr>
            <w:r w:rsidRPr="000865CC">
              <w:rPr>
                <w:rFonts w:asciiTheme="majorBidi" w:hAnsiTheme="majorBidi" w:cstheme="majorBidi"/>
              </w:rPr>
              <w:t>11</w:t>
            </w:r>
          </w:p>
        </w:tc>
        <w:tc>
          <w:tcPr>
            <w:tcW w:w="6247" w:type="dxa"/>
          </w:tcPr>
          <w:p w14:paraId="0F2F98A5" w14:textId="77777777" w:rsidR="00D1738B" w:rsidRPr="000865CC" w:rsidRDefault="00D1738B" w:rsidP="00CF27F5">
            <w:pPr>
              <w:rPr>
                <w:rFonts w:asciiTheme="majorBidi" w:hAnsiTheme="majorBidi" w:cstheme="majorBidi"/>
              </w:rPr>
            </w:pPr>
            <w:r>
              <w:rPr>
                <w:rFonts w:hint="eastAsia"/>
              </w:rPr>
              <w:t>第</w:t>
            </w:r>
            <w:r>
              <w:rPr>
                <w:b/>
                <w:bCs/>
              </w:rPr>
              <w:t>80</w:t>
            </w:r>
            <w:r>
              <w:rPr>
                <w:rFonts w:hint="eastAsia"/>
              </w:rPr>
              <w:t>号决议</w:t>
            </w:r>
            <w:r>
              <w:rPr>
                <w:rFonts w:hint="eastAsia"/>
                <w:b/>
                <w:bCs/>
              </w:rPr>
              <w:t>（</w:t>
            </w:r>
            <w:r>
              <w:rPr>
                <w:b/>
                <w:bCs/>
              </w:rPr>
              <w:t>WRC-07</w:t>
            </w:r>
            <w:r>
              <w:rPr>
                <w:rFonts w:hint="eastAsia"/>
                <w:b/>
                <w:bCs/>
              </w:rPr>
              <w:t>，修订版）</w:t>
            </w:r>
          </w:p>
        </w:tc>
        <w:tc>
          <w:tcPr>
            <w:tcW w:w="2884" w:type="dxa"/>
          </w:tcPr>
          <w:p w14:paraId="2FFFB65A" w14:textId="77777777" w:rsidR="00D1738B" w:rsidRPr="000865CC" w:rsidRDefault="00D1738B" w:rsidP="004649BA">
            <w:pPr>
              <w:jc w:val="center"/>
              <w:rPr>
                <w:rFonts w:asciiTheme="majorBidi" w:hAnsiTheme="majorBidi" w:cstheme="majorBidi"/>
              </w:rPr>
            </w:pPr>
            <w:hyperlink r:id="rId32" w:history="1">
              <w:r w:rsidRPr="000865CC">
                <w:rPr>
                  <w:rStyle w:val="Hyperlink"/>
                  <w:rFonts w:asciiTheme="majorBidi" w:hAnsiTheme="majorBidi" w:cstheme="majorBidi"/>
                </w:rPr>
                <w:t>CR/496</w:t>
              </w:r>
            </w:hyperlink>
            <w:r w:rsidRPr="000865CC">
              <w:rPr>
                <w:rFonts w:asciiTheme="majorBidi" w:hAnsiTheme="majorBidi" w:cstheme="majorBidi"/>
              </w:rPr>
              <w:br/>
            </w:r>
            <w:hyperlink r:id="rId33" w:history="1">
              <w:r w:rsidRPr="000865CC">
                <w:rPr>
                  <w:rStyle w:val="Hyperlink"/>
                  <w:rFonts w:asciiTheme="majorBidi" w:hAnsiTheme="majorBidi" w:cstheme="majorBidi"/>
                </w:rPr>
                <w:t>RRB23-2/DELAYED/1</w:t>
              </w:r>
            </w:hyperlink>
          </w:p>
        </w:tc>
      </w:tr>
      <w:tr w:rsidR="00D1738B" w:rsidRPr="000865CC" w14:paraId="10961606" w14:textId="77777777" w:rsidTr="00CF27F5">
        <w:tc>
          <w:tcPr>
            <w:tcW w:w="543" w:type="dxa"/>
            <w:tcMar>
              <w:left w:w="28" w:type="dxa"/>
              <w:right w:w="28" w:type="dxa"/>
            </w:tcMar>
          </w:tcPr>
          <w:p w14:paraId="1EABE82E" w14:textId="77777777" w:rsidR="00D1738B" w:rsidRPr="000865CC" w:rsidRDefault="00D1738B" w:rsidP="004649BA">
            <w:pPr>
              <w:rPr>
                <w:rFonts w:asciiTheme="majorBidi" w:hAnsiTheme="majorBidi" w:cstheme="majorBidi"/>
              </w:rPr>
            </w:pPr>
            <w:r w:rsidRPr="000865CC">
              <w:rPr>
                <w:rFonts w:asciiTheme="majorBidi" w:hAnsiTheme="majorBidi" w:cstheme="majorBidi"/>
              </w:rPr>
              <w:t>11.1</w:t>
            </w:r>
          </w:p>
        </w:tc>
        <w:tc>
          <w:tcPr>
            <w:tcW w:w="6247" w:type="dxa"/>
          </w:tcPr>
          <w:p w14:paraId="43F6DC84" w14:textId="77777777" w:rsidR="00D1738B" w:rsidRPr="000865CC" w:rsidRDefault="00D1738B" w:rsidP="00CF27F5">
            <w:pPr>
              <w:rPr>
                <w:rFonts w:asciiTheme="majorBidi" w:hAnsiTheme="majorBidi" w:cstheme="majorBidi"/>
              </w:rPr>
            </w:pPr>
            <w:r>
              <w:rPr>
                <w:rFonts w:ascii="SimSun" w:hAnsi="SimSun" w:cs="SimSun" w:hint="eastAsia"/>
              </w:rPr>
              <w:t>无线电规则委员会向</w:t>
            </w:r>
            <w:r w:rsidRPr="000865CC">
              <w:rPr>
                <w:rFonts w:asciiTheme="majorBidi" w:hAnsiTheme="majorBidi" w:cstheme="majorBidi"/>
              </w:rPr>
              <w:t>WRC-23</w:t>
            </w:r>
            <w:r>
              <w:rPr>
                <w:rFonts w:ascii="SimSun" w:hAnsi="SimSun" w:cs="SimSun" w:hint="eastAsia"/>
              </w:rPr>
              <w:t>提交的有关第</w:t>
            </w:r>
            <w:r w:rsidRPr="000865CC">
              <w:rPr>
                <w:rFonts w:asciiTheme="majorBidi" w:hAnsiTheme="majorBidi" w:cstheme="majorBidi"/>
                <w:b/>
                <w:bCs/>
              </w:rPr>
              <w:t>80</w:t>
            </w:r>
            <w:r>
              <w:rPr>
                <w:rFonts w:ascii="SimSun" w:hAnsi="SimSun" w:cs="SimSun" w:hint="eastAsia"/>
              </w:rPr>
              <w:t>号决议</w:t>
            </w:r>
            <w:r>
              <w:rPr>
                <w:rFonts w:asciiTheme="majorBidi" w:hAnsiTheme="majorBidi" w:cstheme="majorBidi" w:hint="eastAsia"/>
                <w:b/>
                <w:bCs/>
              </w:rPr>
              <w:t>（</w:t>
            </w:r>
            <w:r w:rsidRPr="000865CC">
              <w:rPr>
                <w:rFonts w:asciiTheme="majorBidi" w:hAnsiTheme="majorBidi" w:cstheme="majorBidi"/>
                <w:b/>
                <w:bCs/>
              </w:rPr>
              <w:t>WRC-07</w:t>
            </w:r>
            <w:r>
              <w:rPr>
                <w:rFonts w:asciiTheme="majorBidi" w:hAnsiTheme="majorBidi" w:cstheme="majorBidi" w:hint="eastAsia"/>
                <w:b/>
                <w:bCs/>
              </w:rPr>
              <w:t>，修订版）</w:t>
            </w:r>
            <w:r>
              <w:rPr>
                <w:rFonts w:ascii="SimSun" w:hAnsi="SimSun" w:cs="SimSun" w:hint="eastAsia"/>
              </w:rPr>
              <w:t>的报告草案</w:t>
            </w:r>
          </w:p>
        </w:tc>
        <w:tc>
          <w:tcPr>
            <w:tcW w:w="2884" w:type="dxa"/>
          </w:tcPr>
          <w:p w14:paraId="70769745" w14:textId="77777777" w:rsidR="00D1738B" w:rsidRPr="000865CC" w:rsidRDefault="00D1738B" w:rsidP="004649BA">
            <w:pPr>
              <w:jc w:val="center"/>
              <w:rPr>
                <w:rFonts w:asciiTheme="majorBidi" w:hAnsiTheme="majorBidi" w:cstheme="majorBidi"/>
              </w:rPr>
            </w:pPr>
            <w:hyperlink r:id="rId34" w:history="1">
              <w:r w:rsidRPr="000865CC">
                <w:rPr>
                  <w:rStyle w:val="Hyperlink"/>
                  <w:rFonts w:asciiTheme="majorBidi" w:hAnsiTheme="majorBidi" w:cstheme="majorBidi"/>
                </w:rPr>
                <w:t>RRB23-2/2</w:t>
              </w:r>
            </w:hyperlink>
          </w:p>
        </w:tc>
      </w:tr>
      <w:tr w:rsidR="00D1738B" w:rsidRPr="000865CC" w14:paraId="40089253" w14:textId="77777777" w:rsidTr="00CF27F5">
        <w:tc>
          <w:tcPr>
            <w:tcW w:w="543" w:type="dxa"/>
            <w:tcMar>
              <w:left w:w="28" w:type="dxa"/>
              <w:right w:w="28" w:type="dxa"/>
            </w:tcMar>
          </w:tcPr>
          <w:p w14:paraId="68D7A3A4" w14:textId="77777777" w:rsidR="00D1738B" w:rsidRPr="000865CC" w:rsidRDefault="00D1738B" w:rsidP="004649BA">
            <w:pPr>
              <w:rPr>
                <w:rFonts w:asciiTheme="majorBidi" w:hAnsiTheme="majorBidi" w:cstheme="majorBidi"/>
              </w:rPr>
            </w:pPr>
          </w:p>
        </w:tc>
        <w:tc>
          <w:tcPr>
            <w:tcW w:w="6247" w:type="dxa"/>
          </w:tcPr>
          <w:p w14:paraId="33ADC503" w14:textId="77777777" w:rsidR="00D1738B" w:rsidRPr="000865CC" w:rsidRDefault="00D1738B" w:rsidP="00CF27F5">
            <w:pPr>
              <w:rPr>
                <w:rFonts w:asciiTheme="majorBidi" w:hAnsiTheme="majorBidi" w:cstheme="majorBidi"/>
              </w:rPr>
            </w:pPr>
            <w:r>
              <w:rPr>
                <w:rFonts w:hint="eastAsia"/>
                <w:lang w:val="en-GB"/>
              </w:rPr>
              <w:t>伊朗</w:t>
            </w:r>
            <w:r>
              <w:rPr>
                <w:rFonts w:hint="eastAsia"/>
              </w:rPr>
              <w:t>（</w:t>
            </w:r>
            <w:r>
              <w:rPr>
                <w:rFonts w:hint="eastAsia"/>
                <w:lang w:val="en-GB"/>
              </w:rPr>
              <w:t>伊斯兰共和国）主管部门有关第</w:t>
            </w:r>
            <w:r w:rsidRPr="000865CC">
              <w:rPr>
                <w:rFonts w:asciiTheme="majorBidi" w:hAnsiTheme="majorBidi" w:cstheme="majorBidi"/>
                <w:b/>
                <w:bCs/>
              </w:rPr>
              <w:t>80</w:t>
            </w:r>
            <w:r>
              <w:rPr>
                <w:rFonts w:hint="eastAsia"/>
                <w:lang w:val="en-GB"/>
              </w:rPr>
              <w:t>决议</w:t>
            </w:r>
            <w:r>
              <w:rPr>
                <w:rFonts w:asciiTheme="majorBidi" w:hAnsiTheme="majorBidi" w:cstheme="majorBidi" w:hint="eastAsia"/>
                <w:b/>
                <w:bCs/>
              </w:rPr>
              <w:t>（</w:t>
            </w:r>
            <w:r w:rsidRPr="000865CC">
              <w:rPr>
                <w:rFonts w:asciiTheme="majorBidi" w:hAnsiTheme="majorBidi" w:cstheme="majorBidi"/>
                <w:b/>
                <w:bCs/>
              </w:rPr>
              <w:t>WRC-07</w:t>
            </w:r>
            <w:r>
              <w:rPr>
                <w:rFonts w:asciiTheme="majorBidi" w:hAnsiTheme="majorBidi" w:cstheme="majorBidi" w:hint="eastAsia"/>
                <w:b/>
                <w:bCs/>
              </w:rPr>
              <w:t>，修订版）</w:t>
            </w:r>
            <w:r>
              <w:rPr>
                <w:rFonts w:hint="eastAsia"/>
                <w:lang w:val="en-GB"/>
              </w:rPr>
              <w:t>的意见</w:t>
            </w:r>
          </w:p>
        </w:tc>
        <w:tc>
          <w:tcPr>
            <w:tcW w:w="2884" w:type="dxa"/>
          </w:tcPr>
          <w:p w14:paraId="2C6BD64A" w14:textId="77777777" w:rsidR="00D1738B" w:rsidRPr="000865CC" w:rsidRDefault="00D1738B" w:rsidP="004649BA">
            <w:pPr>
              <w:jc w:val="center"/>
              <w:rPr>
                <w:rFonts w:asciiTheme="majorBidi" w:hAnsiTheme="majorBidi" w:cstheme="majorBidi"/>
              </w:rPr>
            </w:pPr>
            <w:hyperlink r:id="rId35" w:history="1">
              <w:r w:rsidRPr="000865CC">
                <w:rPr>
                  <w:rStyle w:val="Hyperlink"/>
                  <w:rFonts w:asciiTheme="majorBidi" w:hAnsiTheme="majorBidi" w:cstheme="majorBidi"/>
                </w:rPr>
                <w:t>RRB23-2/11</w:t>
              </w:r>
            </w:hyperlink>
          </w:p>
        </w:tc>
      </w:tr>
      <w:tr w:rsidR="00D1738B" w:rsidRPr="000865CC" w14:paraId="213889E3" w14:textId="77777777" w:rsidTr="00CF27F5">
        <w:tc>
          <w:tcPr>
            <w:tcW w:w="543" w:type="dxa"/>
            <w:tcMar>
              <w:left w:w="28" w:type="dxa"/>
              <w:right w:w="28" w:type="dxa"/>
            </w:tcMar>
          </w:tcPr>
          <w:p w14:paraId="23E251E5" w14:textId="77777777" w:rsidR="00D1738B" w:rsidRPr="000865CC" w:rsidRDefault="00D1738B" w:rsidP="004649BA">
            <w:pPr>
              <w:rPr>
                <w:rFonts w:asciiTheme="majorBidi" w:hAnsiTheme="majorBidi" w:cstheme="majorBidi"/>
              </w:rPr>
            </w:pPr>
          </w:p>
        </w:tc>
        <w:tc>
          <w:tcPr>
            <w:tcW w:w="6247" w:type="dxa"/>
          </w:tcPr>
          <w:p w14:paraId="3C6C8C91" w14:textId="77777777" w:rsidR="00D1738B" w:rsidRPr="000865CC" w:rsidRDefault="00D1738B" w:rsidP="00CF27F5">
            <w:pPr>
              <w:rPr>
                <w:rFonts w:asciiTheme="majorBidi" w:hAnsiTheme="majorBidi" w:cstheme="majorBidi"/>
              </w:rPr>
            </w:pPr>
            <w:r>
              <w:rPr>
                <w:rFonts w:ascii="SimSun" w:hAnsi="SimSun" w:cs="SimSun" w:hint="eastAsia"/>
                <w:szCs w:val="28"/>
              </w:rPr>
              <w:t>中华人民共和国主管部门就</w:t>
            </w:r>
            <w:r>
              <w:rPr>
                <w:rFonts w:hint="eastAsia"/>
                <w:lang w:val="fr-FR"/>
              </w:rPr>
              <w:t>第</w:t>
            </w:r>
            <w:r w:rsidRPr="003A1305">
              <w:rPr>
                <w:b/>
                <w:bCs/>
              </w:rPr>
              <w:t>80</w:t>
            </w:r>
            <w:r>
              <w:rPr>
                <w:rFonts w:hint="eastAsia"/>
                <w:lang w:val="fr-FR"/>
              </w:rPr>
              <w:t>号决议</w:t>
            </w:r>
            <w:r w:rsidRPr="003A1305">
              <w:rPr>
                <w:rFonts w:hint="eastAsia"/>
                <w:b/>
                <w:bCs/>
              </w:rPr>
              <w:t>（</w:t>
            </w:r>
            <w:r w:rsidRPr="003A1305">
              <w:rPr>
                <w:b/>
                <w:bCs/>
              </w:rPr>
              <w:t>WRC-07</w:t>
            </w:r>
            <w:r w:rsidRPr="003A1305">
              <w:rPr>
                <w:rFonts w:hint="eastAsia"/>
                <w:b/>
                <w:bCs/>
              </w:rPr>
              <w:t>，</w:t>
            </w:r>
            <w:r>
              <w:rPr>
                <w:rFonts w:hint="eastAsia"/>
                <w:b/>
                <w:bCs/>
                <w:lang w:val="fr-FR"/>
              </w:rPr>
              <w:t>修订版</w:t>
            </w:r>
            <w:r w:rsidRPr="003A1305">
              <w:rPr>
                <w:rFonts w:hint="eastAsia"/>
                <w:b/>
                <w:bCs/>
              </w:rPr>
              <w:t>）</w:t>
            </w:r>
            <w:r>
              <w:rPr>
                <w:rFonts w:hint="eastAsia"/>
                <w:lang w:val="fr-FR"/>
              </w:rPr>
              <w:t>发表的意见</w:t>
            </w:r>
          </w:p>
        </w:tc>
        <w:tc>
          <w:tcPr>
            <w:tcW w:w="2884" w:type="dxa"/>
          </w:tcPr>
          <w:p w14:paraId="2B59705E" w14:textId="77777777" w:rsidR="00D1738B" w:rsidRPr="000865CC" w:rsidRDefault="00D1738B" w:rsidP="004649BA">
            <w:pPr>
              <w:jc w:val="center"/>
              <w:rPr>
                <w:rFonts w:asciiTheme="majorBidi" w:hAnsiTheme="majorBidi" w:cstheme="majorBidi"/>
              </w:rPr>
            </w:pPr>
            <w:hyperlink r:id="rId36" w:history="1">
              <w:r w:rsidRPr="000865CC">
                <w:rPr>
                  <w:rStyle w:val="Hyperlink"/>
                  <w:rFonts w:asciiTheme="majorBidi" w:hAnsiTheme="majorBidi" w:cstheme="majorBidi"/>
                </w:rPr>
                <w:t>RRB23-2/14</w:t>
              </w:r>
            </w:hyperlink>
          </w:p>
        </w:tc>
      </w:tr>
      <w:tr w:rsidR="00D1738B" w:rsidRPr="000865CC" w14:paraId="1AB58979" w14:textId="77777777" w:rsidTr="00CF27F5">
        <w:tc>
          <w:tcPr>
            <w:tcW w:w="543" w:type="dxa"/>
            <w:tcMar>
              <w:left w:w="28" w:type="dxa"/>
              <w:right w:w="28" w:type="dxa"/>
            </w:tcMar>
          </w:tcPr>
          <w:p w14:paraId="110E84BC" w14:textId="77777777" w:rsidR="00D1738B" w:rsidRPr="000865CC" w:rsidRDefault="00D1738B" w:rsidP="004649BA">
            <w:pPr>
              <w:rPr>
                <w:rFonts w:asciiTheme="majorBidi" w:hAnsiTheme="majorBidi" w:cstheme="majorBidi"/>
              </w:rPr>
            </w:pPr>
          </w:p>
        </w:tc>
        <w:tc>
          <w:tcPr>
            <w:tcW w:w="6247" w:type="dxa"/>
          </w:tcPr>
          <w:p w14:paraId="7506EDC5" w14:textId="77777777" w:rsidR="00D1738B" w:rsidRPr="000865CC" w:rsidRDefault="00D1738B" w:rsidP="00CF27F5">
            <w:pPr>
              <w:rPr>
                <w:rFonts w:asciiTheme="majorBidi" w:hAnsiTheme="majorBidi" w:cstheme="majorBidi"/>
              </w:rPr>
            </w:pPr>
            <w:r w:rsidRPr="003A2338">
              <w:rPr>
                <w:rFonts w:asciiTheme="majorBidi" w:hAnsiTheme="majorBidi" w:cstheme="majorBidi" w:hint="eastAsia"/>
              </w:rPr>
              <w:t>对</w:t>
            </w:r>
            <w:r w:rsidRPr="003A2338">
              <w:rPr>
                <w:rFonts w:hint="eastAsia"/>
              </w:rPr>
              <w:t>无线电规则委员会</w:t>
            </w:r>
            <w:r>
              <w:rPr>
                <w:rFonts w:hint="eastAsia"/>
              </w:rPr>
              <w:t>向</w:t>
            </w:r>
            <w:r>
              <w:t>WRC-23</w:t>
            </w:r>
            <w:r>
              <w:rPr>
                <w:rFonts w:hint="eastAsia"/>
              </w:rPr>
              <w:t>提交的有关第</w:t>
            </w:r>
            <w:r>
              <w:rPr>
                <w:b/>
                <w:bCs/>
              </w:rPr>
              <w:t>80</w:t>
            </w:r>
            <w:r>
              <w:rPr>
                <w:rFonts w:hint="eastAsia"/>
              </w:rPr>
              <w:t>号决议</w:t>
            </w:r>
            <w:r>
              <w:rPr>
                <w:rFonts w:hint="eastAsia"/>
                <w:b/>
                <w:bCs/>
              </w:rPr>
              <w:t>（</w:t>
            </w:r>
            <w:r>
              <w:rPr>
                <w:b/>
                <w:bCs/>
              </w:rPr>
              <w:t>WRC-07</w:t>
            </w:r>
            <w:r>
              <w:rPr>
                <w:rFonts w:hint="eastAsia"/>
                <w:b/>
                <w:bCs/>
              </w:rPr>
              <w:t>，修订版）</w:t>
            </w:r>
            <w:r w:rsidRPr="003A2338">
              <w:rPr>
                <w:rFonts w:hint="eastAsia"/>
              </w:rPr>
              <w:t>的</w:t>
            </w:r>
            <w:r>
              <w:rPr>
                <w:rFonts w:hint="eastAsia"/>
              </w:rPr>
              <w:t>报告草案发表意见的多国文稿</w:t>
            </w:r>
          </w:p>
        </w:tc>
        <w:tc>
          <w:tcPr>
            <w:tcW w:w="2884" w:type="dxa"/>
          </w:tcPr>
          <w:p w14:paraId="25DC97BA" w14:textId="77777777" w:rsidR="00D1738B" w:rsidRPr="000865CC" w:rsidRDefault="00D1738B" w:rsidP="004649BA">
            <w:pPr>
              <w:jc w:val="center"/>
              <w:rPr>
                <w:rFonts w:asciiTheme="majorBidi" w:hAnsiTheme="majorBidi" w:cstheme="majorBidi"/>
              </w:rPr>
            </w:pPr>
            <w:hyperlink r:id="rId37" w:history="1">
              <w:r w:rsidRPr="000865CC">
                <w:rPr>
                  <w:rStyle w:val="Hyperlink"/>
                  <w:rFonts w:asciiTheme="majorBidi" w:hAnsiTheme="majorBidi" w:cstheme="majorBidi"/>
                </w:rPr>
                <w:t>RRB23-2/19</w:t>
              </w:r>
            </w:hyperlink>
          </w:p>
        </w:tc>
      </w:tr>
      <w:tr w:rsidR="00D1738B" w:rsidRPr="000865CC" w14:paraId="4F2DE38C" w14:textId="77777777" w:rsidTr="00CF27F5">
        <w:tc>
          <w:tcPr>
            <w:tcW w:w="543" w:type="dxa"/>
            <w:tcMar>
              <w:left w:w="28" w:type="dxa"/>
              <w:right w:w="28" w:type="dxa"/>
            </w:tcMar>
          </w:tcPr>
          <w:p w14:paraId="4167A4B3" w14:textId="77777777" w:rsidR="00D1738B" w:rsidRPr="000865CC" w:rsidRDefault="00D1738B" w:rsidP="004649BA">
            <w:pPr>
              <w:rPr>
                <w:rFonts w:asciiTheme="majorBidi" w:hAnsiTheme="majorBidi" w:cstheme="majorBidi"/>
              </w:rPr>
            </w:pPr>
            <w:r w:rsidRPr="000865CC">
              <w:rPr>
                <w:rFonts w:asciiTheme="majorBidi" w:hAnsiTheme="majorBidi" w:cstheme="majorBidi"/>
              </w:rPr>
              <w:t>12</w:t>
            </w:r>
          </w:p>
        </w:tc>
        <w:tc>
          <w:tcPr>
            <w:tcW w:w="6247" w:type="dxa"/>
          </w:tcPr>
          <w:p w14:paraId="40263447" w14:textId="77777777" w:rsidR="00D1738B" w:rsidRPr="000865CC" w:rsidRDefault="00D1738B" w:rsidP="00CF27F5">
            <w:pPr>
              <w:rPr>
                <w:rFonts w:asciiTheme="majorBidi" w:hAnsiTheme="majorBidi" w:cstheme="majorBidi"/>
              </w:rPr>
            </w:pPr>
            <w:r w:rsidRPr="000865CC">
              <w:rPr>
                <w:rFonts w:asciiTheme="majorBidi" w:eastAsia="Calibri" w:hAnsiTheme="majorBidi" w:cstheme="majorBidi"/>
              </w:rPr>
              <w:t>RA-23</w:t>
            </w:r>
            <w:r w:rsidRPr="003A2338">
              <w:rPr>
                <w:rFonts w:ascii="SimSun" w:hAnsi="SimSun" w:cs="Microsoft YaHei" w:hint="eastAsia"/>
              </w:rPr>
              <w:t>和</w:t>
            </w:r>
            <w:r w:rsidRPr="000865CC">
              <w:rPr>
                <w:rFonts w:asciiTheme="majorBidi" w:eastAsia="Calibri" w:hAnsiTheme="majorBidi" w:cstheme="majorBidi"/>
              </w:rPr>
              <w:t>WRC-23</w:t>
            </w:r>
            <w:r w:rsidRPr="003A2338">
              <w:rPr>
                <w:rFonts w:hint="eastAsia"/>
              </w:rPr>
              <w:t>的</w:t>
            </w:r>
            <w:r>
              <w:rPr>
                <w:rFonts w:hint="eastAsia"/>
              </w:rPr>
              <w:t>筹备工作</w:t>
            </w:r>
          </w:p>
        </w:tc>
        <w:tc>
          <w:tcPr>
            <w:tcW w:w="2884" w:type="dxa"/>
          </w:tcPr>
          <w:p w14:paraId="14B06C0D" w14:textId="77777777" w:rsidR="00D1738B" w:rsidRPr="000865CC" w:rsidRDefault="00D1738B" w:rsidP="004649BA">
            <w:pPr>
              <w:jc w:val="center"/>
              <w:rPr>
                <w:rFonts w:asciiTheme="majorBidi" w:hAnsiTheme="majorBidi" w:cstheme="majorBidi"/>
              </w:rPr>
            </w:pPr>
          </w:p>
        </w:tc>
      </w:tr>
      <w:tr w:rsidR="00D1738B" w:rsidRPr="000865CC" w14:paraId="59FBA3FA" w14:textId="77777777" w:rsidTr="00CF27F5">
        <w:tc>
          <w:tcPr>
            <w:tcW w:w="543" w:type="dxa"/>
            <w:tcMar>
              <w:left w:w="28" w:type="dxa"/>
              <w:right w:w="28" w:type="dxa"/>
            </w:tcMar>
          </w:tcPr>
          <w:p w14:paraId="2E7F4DDF" w14:textId="77777777" w:rsidR="00D1738B" w:rsidRPr="000865CC" w:rsidRDefault="00D1738B" w:rsidP="004649BA">
            <w:pPr>
              <w:rPr>
                <w:rFonts w:asciiTheme="majorBidi" w:hAnsiTheme="majorBidi" w:cstheme="majorBidi"/>
              </w:rPr>
            </w:pPr>
            <w:r w:rsidRPr="000865CC">
              <w:rPr>
                <w:rFonts w:asciiTheme="majorBidi" w:hAnsiTheme="majorBidi" w:cstheme="majorBidi"/>
              </w:rPr>
              <w:t>12.1</w:t>
            </w:r>
          </w:p>
        </w:tc>
        <w:tc>
          <w:tcPr>
            <w:tcW w:w="6247" w:type="dxa"/>
          </w:tcPr>
          <w:p w14:paraId="64DB3FF2" w14:textId="77777777" w:rsidR="00D1738B" w:rsidRPr="000865CC" w:rsidRDefault="00D1738B" w:rsidP="00CF27F5">
            <w:pPr>
              <w:rPr>
                <w:rFonts w:asciiTheme="majorBidi" w:eastAsia="Calibri" w:hAnsiTheme="majorBidi" w:cstheme="majorBidi"/>
              </w:rPr>
            </w:pPr>
            <w:r w:rsidRPr="0082232B">
              <w:rPr>
                <w:rFonts w:ascii="SimSun" w:hAnsi="SimSun" w:cs="Microsoft YaHei" w:hint="eastAsia"/>
              </w:rPr>
              <w:t>指定委员会委员参加</w:t>
            </w:r>
            <w:r w:rsidRPr="0082232B">
              <w:rPr>
                <w:rFonts w:asciiTheme="majorBidi" w:eastAsia="Calibri" w:hAnsiTheme="majorBidi" w:cstheme="majorBidi"/>
              </w:rPr>
              <w:t>R</w:t>
            </w:r>
            <w:r w:rsidRPr="000865CC">
              <w:rPr>
                <w:rFonts w:asciiTheme="majorBidi" w:eastAsia="Calibri" w:hAnsiTheme="majorBidi" w:cstheme="majorBidi"/>
              </w:rPr>
              <w:t>A-23</w:t>
            </w:r>
          </w:p>
        </w:tc>
        <w:tc>
          <w:tcPr>
            <w:tcW w:w="2884" w:type="dxa"/>
          </w:tcPr>
          <w:p w14:paraId="4A31223F" w14:textId="77777777" w:rsidR="00D1738B" w:rsidRPr="000865CC" w:rsidRDefault="00D1738B" w:rsidP="004649BA">
            <w:pPr>
              <w:jc w:val="center"/>
              <w:rPr>
                <w:rFonts w:asciiTheme="majorBidi" w:hAnsiTheme="majorBidi" w:cstheme="majorBidi"/>
              </w:rPr>
            </w:pPr>
          </w:p>
        </w:tc>
      </w:tr>
      <w:tr w:rsidR="00D1738B" w:rsidRPr="000865CC" w14:paraId="78043702" w14:textId="77777777" w:rsidTr="00CF27F5">
        <w:tc>
          <w:tcPr>
            <w:tcW w:w="543" w:type="dxa"/>
            <w:tcMar>
              <w:left w:w="28" w:type="dxa"/>
              <w:right w:w="28" w:type="dxa"/>
            </w:tcMar>
          </w:tcPr>
          <w:p w14:paraId="25CE868A" w14:textId="77777777" w:rsidR="00D1738B" w:rsidRPr="000865CC" w:rsidRDefault="00D1738B" w:rsidP="004649BA">
            <w:pPr>
              <w:rPr>
                <w:rFonts w:asciiTheme="majorBidi" w:hAnsiTheme="majorBidi" w:cstheme="majorBidi"/>
              </w:rPr>
            </w:pPr>
            <w:r w:rsidRPr="000865CC">
              <w:rPr>
                <w:rFonts w:asciiTheme="majorBidi" w:hAnsiTheme="majorBidi" w:cstheme="majorBidi"/>
              </w:rPr>
              <w:t>12.2</w:t>
            </w:r>
          </w:p>
        </w:tc>
        <w:tc>
          <w:tcPr>
            <w:tcW w:w="6247" w:type="dxa"/>
          </w:tcPr>
          <w:p w14:paraId="7F0C1201" w14:textId="77777777" w:rsidR="00D1738B" w:rsidRPr="000865CC" w:rsidRDefault="00D1738B" w:rsidP="00CF27F5">
            <w:pPr>
              <w:rPr>
                <w:rFonts w:asciiTheme="majorBidi" w:eastAsia="Calibri" w:hAnsiTheme="majorBidi" w:cstheme="majorBidi"/>
              </w:rPr>
            </w:pPr>
            <w:r w:rsidRPr="000865CC">
              <w:rPr>
                <w:rFonts w:asciiTheme="majorBidi" w:eastAsia="Calibri" w:hAnsiTheme="majorBidi" w:cstheme="majorBidi"/>
              </w:rPr>
              <w:t>WRC-23</w:t>
            </w:r>
            <w:r w:rsidRPr="003A2338">
              <w:rPr>
                <w:rFonts w:ascii="SimSun" w:hAnsi="SimSun" w:cs="Microsoft YaHei" w:hint="eastAsia"/>
              </w:rPr>
              <w:t>的安排</w:t>
            </w:r>
          </w:p>
        </w:tc>
        <w:tc>
          <w:tcPr>
            <w:tcW w:w="2884" w:type="dxa"/>
          </w:tcPr>
          <w:p w14:paraId="0D1BA135" w14:textId="77777777" w:rsidR="00D1738B" w:rsidRPr="000865CC" w:rsidRDefault="00D1738B" w:rsidP="004649BA">
            <w:pPr>
              <w:jc w:val="center"/>
              <w:rPr>
                <w:rFonts w:asciiTheme="majorBidi" w:hAnsiTheme="majorBidi" w:cstheme="majorBidi"/>
              </w:rPr>
            </w:pPr>
          </w:p>
        </w:tc>
      </w:tr>
      <w:tr w:rsidR="00D1738B" w:rsidRPr="000865CC" w14:paraId="1921D5F2" w14:textId="77777777" w:rsidTr="00CF27F5">
        <w:tc>
          <w:tcPr>
            <w:tcW w:w="543" w:type="dxa"/>
            <w:tcMar>
              <w:left w:w="28" w:type="dxa"/>
              <w:right w:w="28" w:type="dxa"/>
            </w:tcMar>
          </w:tcPr>
          <w:p w14:paraId="54BF2FE0" w14:textId="77777777" w:rsidR="00D1738B" w:rsidRPr="000865CC" w:rsidRDefault="00D1738B" w:rsidP="004649BA">
            <w:pPr>
              <w:rPr>
                <w:rFonts w:asciiTheme="majorBidi" w:hAnsiTheme="majorBidi" w:cstheme="majorBidi"/>
              </w:rPr>
            </w:pPr>
            <w:r w:rsidRPr="000865CC">
              <w:rPr>
                <w:rFonts w:asciiTheme="majorBidi" w:hAnsiTheme="majorBidi" w:cstheme="majorBidi"/>
              </w:rPr>
              <w:t>13</w:t>
            </w:r>
          </w:p>
        </w:tc>
        <w:tc>
          <w:tcPr>
            <w:tcW w:w="6247" w:type="dxa"/>
          </w:tcPr>
          <w:p w14:paraId="459C90CC" w14:textId="77777777" w:rsidR="00D1738B" w:rsidRPr="003A2338" w:rsidRDefault="00D1738B" w:rsidP="00CF27F5">
            <w:pPr>
              <w:rPr>
                <w:rFonts w:asciiTheme="majorBidi" w:hAnsiTheme="majorBidi" w:cstheme="majorBidi"/>
                <w:highlight w:val="yellow"/>
              </w:rPr>
            </w:pPr>
            <w:r w:rsidRPr="00472BED">
              <w:rPr>
                <w:rFonts w:hint="eastAsia"/>
              </w:rPr>
              <w:t>确认</w:t>
            </w:r>
            <w:r w:rsidRPr="00472BED">
              <w:rPr>
                <w:rFonts w:hint="eastAsia"/>
              </w:rPr>
              <w:t>2023</w:t>
            </w:r>
            <w:r w:rsidRPr="00472BED">
              <w:rPr>
                <w:rFonts w:hint="eastAsia"/>
              </w:rPr>
              <w:t>年下次会议的日期以及未来会议的暂定日期</w:t>
            </w:r>
          </w:p>
        </w:tc>
        <w:tc>
          <w:tcPr>
            <w:tcW w:w="2884" w:type="dxa"/>
          </w:tcPr>
          <w:p w14:paraId="226BB595" w14:textId="77777777" w:rsidR="00D1738B" w:rsidRPr="000865CC" w:rsidRDefault="00D1738B" w:rsidP="004649BA">
            <w:pPr>
              <w:jc w:val="center"/>
              <w:rPr>
                <w:rFonts w:asciiTheme="majorBidi" w:hAnsiTheme="majorBidi" w:cstheme="majorBidi"/>
              </w:rPr>
            </w:pPr>
          </w:p>
        </w:tc>
      </w:tr>
      <w:tr w:rsidR="00D1738B" w:rsidRPr="000865CC" w14:paraId="415531EC" w14:textId="77777777" w:rsidTr="00CF27F5">
        <w:tc>
          <w:tcPr>
            <w:tcW w:w="543" w:type="dxa"/>
            <w:tcMar>
              <w:left w:w="28" w:type="dxa"/>
              <w:right w:w="28" w:type="dxa"/>
            </w:tcMar>
          </w:tcPr>
          <w:p w14:paraId="42195CF6" w14:textId="77777777" w:rsidR="00D1738B" w:rsidRPr="000865CC" w:rsidRDefault="00D1738B" w:rsidP="00D77D74">
            <w:pPr>
              <w:rPr>
                <w:rFonts w:asciiTheme="majorBidi" w:hAnsiTheme="majorBidi" w:cstheme="majorBidi"/>
              </w:rPr>
            </w:pPr>
            <w:r w:rsidRPr="000865CC">
              <w:rPr>
                <w:rFonts w:asciiTheme="majorBidi" w:hAnsiTheme="majorBidi" w:cstheme="majorBidi"/>
              </w:rPr>
              <w:t>14</w:t>
            </w:r>
          </w:p>
        </w:tc>
        <w:tc>
          <w:tcPr>
            <w:tcW w:w="6247" w:type="dxa"/>
          </w:tcPr>
          <w:p w14:paraId="62101E1C" w14:textId="77777777" w:rsidR="00D1738B" w:rsidRPr="003A2338" w:rsidRDefault="00D1738B" w:rsidP="00CF27F5">
            <w:pPr>
              <w:rPr>
                <w:rFonts w:asciiTheme="majorBidi" w:hAnsiTheme="majorBidi" w:cstheme="majorBidi"/>
                <w:highlight w:val="yellow"/>
              </w:rPr>
            </w:pPr>
            <w:r w:rsidRPr="00493189">
              <w:t>其他事宜</w:t>
            </w:r>
          </w:p>
        </w:tc>
        <w:tc>
          <w:tcPr>
            <w:tcW w:w="2884" w:type="dxa"/>
          </w:tcPr>
          <w:p w14:paraId="1F6002B9" w14:textId="77777777" w:rsidR="00D1738B" w:rsidRPr="000865CC" w:rsidRDefault="00D1738B" w:rsidP="00D77D74">
            <w:pPr>
              <w:jc w:val="center"/>
              <w:rPr>
                <w:rFonts w:asciiTheme="majorBidi" w:hAnsiTheme="majorBidi" w:cstheme="majorBidi"/>
              </w:rPr>
            </w:pPr>
          </w:p>
        </w:tc>
      </w:tr>
      <w:tr w:rsidR="00D1738B" w:rsidRPr="000865CC" w14:paraId="310A5DCA" w14:textId="77777777" w:rsidTr="00CF27F5">
        <w:tc>
          <w:tcPr>
            <w:tcW w:w="543" w:type="dxa"/>
            <w:tcMar>
              <w:left w:w="28" w:type="dxa"/>
              <w:right w:w="28" w:type="dxa"/>
            </w:tcMar>
          </w:tcPr>
          <w:p w14:paraId="7C6905D8" w14:textId="77777777" w:rsidR="00D1738B" w:rsidRPr="000865CC" w:rsidRDefault="00D1738B" w:rsidP="00D77D74">
            <w:pPr>
              <w:rPr>
                <w:rFonts w:asciiTheme="majorBidi" w:hAnsiTheme="majorBidi" w:cstheme="majorBidi"/>
              </w:rPr>
            </w:pPr>
            <w:r w:rsidRPr="000865CC">
              <w:rPr>
                <w:rFonts w:asciiTheme="majorBidi" w:hAnsiTheme="majorBidi" w:cstheme="majorBidi"/>
              </w:rPr>
              <w:t>15</w:t>
            </w:r>
          </w:p>
        </w:tc>
        <w:tc>
          <w:tcPr>
            <w:tcW w:w="6247" w:type="dxa"/>
          </w:tcPr>
          <w:p w14:paraId="64122AE0" w14:textId="77777777" w:rsidR="00D1738B" w:rsidRPr="003A2338" w:rsidRDefault="00D1738B" w:rsidP="00CF27F5">
            <w:pPr>
              <w:rPr>
                <w:rFonts w:asciiTheme="majorBidi" w:hAnsiTheme="majorBidi" w:cstheme="majorBidi"/>
                <w:highlight w:val="yellow"/>
              </w:rPr>
            </w:pPr>
            <w:r w:rsidRPr="00493189">
              <w:t>批准《决定摘要》</w:t>
            </w:r>
          </w:p>
        </w:tc>
        <w:tc>
          <w:tcPr>
            <w:tcW w:w="2884" w:type="dxa"/>
          </w:tcPr>
          <w:p w14:paraId="2803B383" w14:textId="77777777" w:rsidR="00D1738B" w:rsidRPr="000865CC" w:rsidRDefault="00D1738B" w:rsidP="00D77D74">
            <w:pPr>
              <w:jc w:val="center"/>
              <w:rPr>
                <w:rFonts w:asciiTheme="majorBidi" w:hAnsiTheme="majorBidi" w:cstheme="majorBidi"/>
              </w:rPr>
            </w:pPr>
            <w:hyperlink r:id="rId38" w:history="1">
              <w:r w:rsidRPr="000865CC">
                <w:rPr>
                  <w:rStyle w:val="Hyperlink"/>
                  <w:rFonts w:asciiTheme="majorBidi" w:hAnsiTheme="majorBidi" w:cstheme="majorBidi"/>
                </w:rPr>
                <w:t>RRB23-2/23</w:t>
              </w:r>
            </w:hyperlink>
          </w:p>
        </w:tc>
      </w:tr>
      <w:tr w:rsidR="00D1738B" w:rsidRPr="000865CC" w14:paraId="0FE7A924" w14:textId="77777777" w:rsidTr="00CF27F5">
        <w:tc>
          <w:tcPr>
            <w:tcW w:w="543" w:type="dxa"/>
            <w:tcMar>
              <w:left w:w="28" w:type="dxa"/>
              <w:right w:w="28" w:type="dxa"/>
            </w:tcMar>
          </w:tcPr>
          <w:p w14:paraId="75BCE6DF" w14:textId="77777777" w:rsidR="00D1738B" w:rsidRPr="000865CC" w:rsidRDefault="00D1738B" w:rsidP="00D77D74">
            <w:pPr>
              <w:rPr>
                <w:rFonts w:asciiTheme="majorBidi" w:hAnsiTheme="majorBidi" w:cstheme="majorBidi"/>
              </w:rPr>
            </w:pPr>
            <w:r w:rsidRPr="000865CC">
              <w:rPr>
                <w:rFonts w:asciiTheme="majorBidi" w:hAnsiTheme="majorBidi" w:cstheme="majorBidi"/>
              </w:rPr>
              <w:t>16</w:t>
            </w:r>
          </w:p>
        </w:tc>
        <w:tc>
          <w:tcPr>
            <w:tcW w:w="6247" w:type="dxa"/>
          </w:tcPr>
          <w:p w14:paraId="6AF1E6B4" w14:textId="77777777" w:rsidR="00D1738B" w:rsidRPr="00493189" w:rsidRDefault="00D1738B" w:rsidP="00CF27F5">
            <w:pPr>
              <w:rPr>
                <w:rFonts w:asciiTheme="majorBidi" w:hAnsiTheme="majorBidi" w:cstheme="majorBidi"/>
              </w:rPr>
            </w:pPr>
            <w:r w:rsidRPr="00493189">
              <w:t>会议闭幕</w:t>
            </w:r>
          </w:p>
        </w:tc>
        <w:tc>
          <w:tcPr>
            <w:tcW w:w="2884" w:type="dxa"/>
          </w:tcPr>
          <w:p w14:paraId="5D2C8498" w14:textId="77777777" w:rsidR="00D1738B" w:rsidRPr="000865CC" w:rsidRDefault="00D1738B" w:rsidP="00D77D74">
            <w:pPr>
              <w:jc w:val="center"/>
              <w:rPr>
                <w:rFonts w:asciiTheme="majorBidi" w:hAnsiTheme="majorBidi" w:cstheme="majorBidi"/>
              </w:rPr>
            </w:pPr>
          </w:p>
        </w:tc>
      </w:tr>
    </w:tbl>
    <w:p w14:paraId="45508F76" w14:textId="77777777" w:rsidR="00D1738B" w:rsidRPr="000865CC" w:rsidRDefault="00D1738B" w:rsidP="004B0FB7">
      <w:pPr>
        <w:autoSpaceDE/>
        <w:autoSpaceDN/>
        <w:spacing w:before="0"/>
      </w:pPr>
      <w:r w:rsidRPr="000865CC">
        <w:br w:type="page"/>
      </w:r>
    </w:p>
    <w:p w14:paraId="3E9C8359" w14:textId="77777777" w:rsidR="00D1738B" w:rsidRPr="000865CC" w:rsidRDefault="00D1738B" w:rsidP="005C3332">
      <w:pPr>
        <w:pStyle w:val="Heading1"/>
      </w:pPr>
      <w:r w:rsidRPr="000865CC">
        <w:rPr>
          <w:rFonts w:eastAsia="Calibri"/>
        </w:rPr>
        <w:lastRenderedPageBreak/>
        <w:t>1</w:t>
      </w:r>
      <w:r w:rsidRPr="000865CC">
        <w:tab/>
      </w:r>
      <w:r w:rsidRPr="002B0C9F">
        <w:rPr>
          <w:rFonts w:eastAsia="SimSun"/>
        </w:rPr>
        <w:t>会议开幕</w:t>
      </w:r>
    </w:p>
    <w:p w14:paraId="1567D33D" w14:textId="77777777" w:rsidR="00D1738B" w:rsidRPr="00D870A2" w:rsidRDefault="00D1738B" w:rsidP="005C3332">
      <w:r w:rsidRPr="00D870A2">
        <w:t>1.1</w:t>
      </w:r>
      <w:r w:rsidRPr="00D870A2">
        <w:tab/>
        <w:t>2023</w:t>
      </w:r>
      <w:r>
        <w:rPr>
          <w:rFonts w:hint="eastAsia"/>
        </w:rPr>
        <w:t>年</w:t>
      </w:r>
      <w:r>
        <w:rPr>
          <w:rFonts w:hint="eastAsia"/>
        </w:rPr>
        <w:t>6</w:t>
      </w:r>
      <w:r>
        <w:rPr>
          <w:rFonts w:hint="eastAsia"/>
        </w:rPr>
        <w:t>月</w:t>
      </w:r>
      <w:r w:rsidRPr="00D870A2">
        <w:t>26</w:t>
      </w:r>
      <w:r>
        <w:rPr>
          <w:rFonts w:hint="eastAsia"/>
        </w:rPr>
        <w:t>日（星期一）</w:t>
      </w:r>
      <w:r w:rsidRPr="00D870A2">
        <w:t>9</w:t>
      </w:r>
      <w:r>
        <w:rPr>
          <w:rFonts w:hint="eastAsia"/>
        </w:rPr>
        <w:t>时，</w:t>
      </w:r>
      <w:r w:rsidRPr="006331D3">
        <w:rPr>
          <w:b/>
          <w:bCs/>
        </w:rPr>
        <w:t>主席</w:t>
      </w:r>
      <w:r>
        <w:rPr>
          <w:rFonts w:hint="eastAsia"/>
        </w:rPr>
        <w:t>宣布</w:t>
      </w:r>
      <w:r w:rsidRPr="00042D00">
        <w:rPr>
          <w:rFonts w:hint="eastAsia"/>
        </w:rPr>
        <w:t>无线电规则委员会</w:t>
      </w:r>
      <w:r>
        <w:rPr>
          <w:rFonts w:hint="eastAsia"/>
        </w:rPr>
        <w:t>第</w:t>
      </w:r>
      <w:r w:rsidRPr="00D870A2">
        <w:t>93</w:t>
      </w:r>
      <w:r w:rsidRPr="00042D00">
        <w:rPr>
          <w:rFonts w:hint="eastAsia"/>
        </w:rPr>
        <w:t>次会议开幕</w:t>
      </w:r>
      <w:r>
        <w:rPr>
          <w:rFonts w:hint="eastAsia"/>
        </w:rPr>
        <w:t>，并</w:t>
      </w:r>
      <w:r w:rsidRPr="00042D00">
        <w:rPr>
          <w:rFonts w:hint="eastAsia"/>
        </w:rPr>
        <w:t>对委员会委员表示欢迎</w:t>
      </w:r>
      <w:r>
        <w:rPr>
          <w:rFonts w:hint="eastAsia"/>
        </w:rPr>
        <w:t>。他预祝会议</w:t>
      </w:r>
      <w:r w:rsidRPr="003A56EC">
        <w:rPr>
          <w:rFonts w:hint="eastAsia"/>
        </w:rPr>
        <w:t>取得丰硕成果</w:t>
      </w:r>
      <w:r>
        <w:rPr>
          <w:rFonts w:hint="eastAsia"/>
        </w:rPr>
        <w:t>，并预先感谢各工作组主席和委员会委员的支持。他还祝愿庆祝</w:t>
      </w:r>
      <w:r w:rsidRPr="003A56EC">
        <w:rPr>
          <w:rFonts w:ascii="STKaiti" w:eastAsia="STKaiti" w:hAnsi="STKaiti"/>
        </w:rPr>
        <w:t>古尔邦节</w:t>
      </w:r>
      <w:r>
        <w:rPr>
          <w:rFonts w:hint="eastAsia"/>
        </w:rPr>
        <w:t>的委员和同事们节日快乐，并感谢他们在节日期间远离家人</w:t>
      </w:r>
      <w:r w:rsidRPr="0082232B">
        <w:rPr>
          <w:rFonts w:hint="eastAsia"/>
        </w:rPr>
        <w:t>为工作提供支持</w:t>
      </w:r>
      <w:r>
        <w:rPr>
          <w:rFonts w:hint="eastAsia"/>
        </w:rPr>
        <w:t>。</w:t>
      </w:r>
    </w:p>
    <w:p w14:paraId="4B1F7FD6" w14:textId="77777777" w:rsidR="00D1738B" w:rsidRDefault="00D1738B" w:rsidP="005C3332">
      <w:r w:rsidRPr="00D870A2">
        <w:t>1.2</w:t>
      </w:r>
      <w:r w:rsidRPr="00D870A2">
        <w:tab/>
      </w:r>
      <w:r w:rsidRPr="00AA14EB">
        <w:rPr>
          <w:rFonts w:hint="eastAsia"/>
        </w:rPr>
        <w:t>他提醒委员会委员</w:t>
      </w:r>
      <w:r w:rsidRPr="0082232B">
        <w:rPr>
          <w:rFonts w:hint="eastAsia"/>
        </w:rPr>
        <w:t>们</w:t>
      </w:r>
      <w:r w:rsidRPr="00AA14EB">
        <w:rPr>
          <w:rFonts w:hint="eastAsia"/>
        </w:rPr>
        <w:t>，根据</w:t>
      </w:r>
      <w:r w:rsidRPr="00B22095">
        <w:rPr>
          <w:rFonts w:hint="eastAsia"/>
        </w:rPr>
        <w:t>国际电联</w:t>
      </w:r>
      <w:r>
        <w:rPr>
          <w:rFonts w:hint="eastAsia"/>
        </w:rPr>
        <w:t>《</w:t>
      </w:r>
      <w:r w:rsidRPr="00AA14EB">
        <w:rPr>
          <w:rFonts w:hint="eastAsia"/>
        </w:rPr>
        <w:t>公约</w:t>
      </w:r>
      <w:r>
        <w:rPr>
          <w:rFonts w:hint="eastAsia"/>
        </w:rPr>
        <w:t>》第</w:t>
      </w:r>
      <w:r w:rsidRPr="00D870A2">
        <w:t>98</w:t>
      </w:r>
      <w:r>
        <w:rPr>
          <w:rFonts w:hint="eastAsia"/>
        </w:rPr>
        <w:t>条</w:t>
      </w:r>
      <w:r w:rsidRPr="00AA14EB">
        <w:rPr>
          <w:rFonts w:hint="eastAsia"/>
        </w:rPr>
        <w:t>，他们应避免干预</w:t>
      </w:r>
      <w:r>
        <w:rPr>
          <w:rFonts w:hint="eastAsia"/>
        </w:rPr>
        <w:t>与</w:t>
      </w:r>
      <w:r w:rsidRPr="00AA14EB">
        <w:rPr>
          <w:rFonts w:hint="eastAsia"/>
        </w:rPr>
        <w:t>各自主管部门</w:t>
      </w:r>
      <w:r w:rsidRPr="0082232B">
        <w:rPr>
          <w:rFonts w:hint="eastAsia"/>
        </w:rPr>
        <w:t>直接有关</w:t>
      </w:r>
      <w:r w:rsidRPr="00AA14EB">
        <w:rPr>
          <w:rFonts w:hint="eastAsia"/>
        </w:rPr>
        <w:t>的决定，包括</w:t>
      </w:r>
      <w:r w:rsidRPr="006331D3">
        <w:rPr>
          <w:rFonts w:hint="eastAsia"/>
        </w:rPr>
        <w:t>迟交</w:t>
      </w:r>
      <w:r w:rsidRPr="00AA14EB">
        <w:rPr>
          <w:rFonts w:hint="eastAsia"/>
        </w:rPr>
        <w:t>文稿的问题</w:t>
      </w:r>
      <w:r>
        <w:rPr>
          <w:rFonts w:hint="eastAsia"/>
        </w:rPr>
        <w:t>。</w:t>
      </w:r>
    </w:p>
    <w:p w14:paraId="127802D2" w14:textId="77777777" w:rsidR="00D1738B" w:rsidRPr="006331D3" w:rsidRDefault="00D1738B" w:rsidP="005C3332">
      <w:pPr>
        <w:rPr>
          <w:rFonts w:ascii="SimSun" w:hAnsi="SimSun"/>
        </w:rPr>
      </w:pPr>
      <w:r w:rsidRPr="000865CC">
        <w:rPr>
          <w:rFonts w:eastAsia="Calibri"/>
        </w:rPr>
        <w:t>1.3</w:t>
      </w:r>
      <w:r w:rsidRPr="000865CC">
        <w:tab/>
      </w:r>
      <w:r w:rsidRPr="006331D3">
        <w:rPr>
          <w:rFonts w:ascii="SimSun" w:hAnsi="SimSun" w:cs="Microsoft YaHei" w:hint="eastAsia"/>
          <w:b/>
          <w:bCs/>
        </w:rPr>
        <w:t>无线电通信局主任</w:t>
      </w:r>
      <w:r w:rsidRPr="0095209F">
        <w:rPr>
          <w:rFonts w:ascii="SimSun" w:hAnsi="SimSun" w:cs="Microsoft YaHei" w:hint="eastAsia"/>
        </w:rPr>
        <w:t>亦</w:t>
      </w:r>
      <w:r>
        <w:rPr>
          <w:rFonts w:ascii="SimSun" w:hAnsi="SimSun" w:cs="Microsoft YaHei" w:hint="eastAsia"/>
        </w:rPr>
        <w:t>代表国际电联秘书长发言</w:t>
      </w:r>
      <w:r w:rsidRPr="0082232B">
        <w:rPr>
          <w:rFonts w:ascii="SimSun" w:hAnsi="SimSun" w:cs="Microsoft YaHei" w:hint="eastAsia"/>
        </w:rPr>
        <w:t>，同样对委员会委员表示欢迎</w:t>
      </w:r>
      <w:r>
        <w:rPr>
          <w:rFonts w:ascii="SimSun" w:hAnsi="SimSun" w:cs="Microsoft YaHei" w:hint="eastAsia"/>
        </w:rPr>
        <w:t>。他指出委员会</w:t>
      </w:r>
      <w:r w:rsidRPr="0082232B">
        <w:rPr>
          <w:rFonts w:ascii="SimSun" w:hAnsi="SimSun" w:cs="Microsoft YaHei" w:hint="eastAsia"/>
        </w:rPr>
        <w:t>向</w:t>
      </w:r>
      <w:r w:rsidRPr="006331D3">
        <w:rPr>
          <w:rFonts w:ascii="SimSun" w:hAnsi="SimSun" w:cs="Microsoft YaHei" w:hint="eastAsia"/>
        </w:rPr>
        <w:t>世界无线电通信大会</w:t>
      </w:r>
      <w:r>
        <w:rPr>
          <w:rFonts w:ascii="SimSun" w:hAnsi="SimSun" w:cs="Microsoft YaHei" w:hint="eastAsia"/>
        </w:rPr>
        <w:t>（</w:t>
      </w:r>
      <w:r w:rsidRPr="000865CC">
        <w:rPr>
          <w:rFonts w:eastAsia="Calibri"/>
        </w:rPr>
        <w:t>2023</w:t>
      </w:r>
      <w:r w:rsidRPr="006331D3">
        <w:rPr>
          <w:rFonts w:ascii="SimSun" w:hAnsi="SimSun" w:cs="Microsoft YaHei" w:hint="eastAsia"/>
        </w:rPr>
        <w:t>年</w:t>
      </w:r>
      <w:r>
        <w:rPr>
          <w:rFonts w:ascii="SimSun" w:hAnsi="SimSun" w:cs="Microsoft YaHei" w:hint="eastAsia"/>
        </w:rPr>
        <w:t>，</w:t>
      </w:r>
      <w:r w:rsidRPr="006331D3">
        <w:rPr>
          <w:rFonts w:ascii="SimSun" w:hAnsi="SimSun" w:cs="Microsoft YaHei" w:hint="eastAsia"/>
        </w:rPr>
        <w:t>迪拜</w:t>
      </w:r>
      <w:r>
        <w:rPr>
          <w:rFonts w:ascii="SimSun" w:hAnsi="SimSun" w:cs="Microsoft YaHei" w:hint="eastAsia"/>
        </w:rPr>
        <w:t>）（</w:t>
      </w:r>
      <w:r w:rsidRPr="000865CC">
        <w:rPr>
          <w:rFonts w:eastAsia="Calibri"/>
        </w:rPr>
        <w:t>WRC-23</w:t>
      </w:r>
      <w:r>
        <w:rPr>
          <w:rFonts w:ascii="SimSun" w:hAnsi="SimSun" w:cs="Microsoft YaHei" w:hint="eastAsia"/>
        </w:rPr>
        <w:t>）提交的有关第</w:t>
      </w:r>
      <w:r w:rsidRPr="000865CC">
        <w:rPr>
          <w:rFonts w:eastAsia="Calibri"/>
          <w:b/>
          <w:bCs/>
        </w:rPr>
        <w:t>80</w:t>
      </w:r>
      <w:r>
        <w:rPr>
          <w:rFonts w:ascii="SimSun" w:hAnsi="SimSun" w:cs="Microsoft YaHei" w:hint="eastAsia"/>
        </w:rPr>
        <w:t>号决议</w:t>
      </w:r>
      <w:r w:rsidRPr="006331D3">
        <w:rPr>
          <w:rFonts w:ascii="SimSun" w:hAnsi="SimSun" w:cs="Microsoft YaHei" w:hint="eastAsia"/>
          <w:b/>
          <w:bCs/>
        </w:rPr>
        <w:t>（</w:t>
      </w:r>
      <w:r w:rsidRPr="000865CC">
        <w:rPr>
          <w:rFonts w:eastAsia="Calibri"/>
          <w:b/>
          <w:bCs/>
        </w:rPr>
        <w:t>WRC-07</w:t>
      </w:r>
      <w:r w:rsidRPr="006331D3">
        <w:rPr>
          <w:rFonts w:ascii="SimSun" w:hAnsi="SimSun" w:cs="Microsoft YaHei" w:hint="eastAsia"/>
          <w:b/>
          <w:bCs/>
        </w:rPr>
        <w:t>，修订版）</w:t>
      </w:r>
      <w:r>
        <w:rPr>
          <w:rFonts w:ascii="SimSun" w:hAnsi="SimSun" w:cs="Microsoft YaHei" w:hint="eastAsia"/>
        </w:rPr>
        <w:t>实施情况的报告的重要性，他表示相信委员们有能力在本次会议上最终确定该报告，并预祝会议圆满成功。他还祝愿委员会中的穆斯林委员们</w:t>
      </w:r>
      <w:r w:rsidRPr="003A56EC">
        <w:rPr>
          <w:rFonts w:ascii="STKaiti" w:eastAsia="STKaiti" w:hAnsi="STKaiti"/>
        </w:rPr>
        <w:t>古尔邦节</w:t>
      </w:r>
      <w:r>
        <w:rPr>
          <w:rFonts w:ascii="SimSun" w:hAnsi="SimSun" w:cs="Microsoft YaHei" w:hint="eastAsia"/>
        </w:rPr>
        <w:t>快乐。</w:t>
      </w:r>
    </w:p>
    <w:p w14:paraId="2110F01B" w14:textId="77777777" w:rsidR="00D1738B" w:rsidRPr="006331D3" w:rsidRDefault="00D1738B" w:rsidP="00D61813">
      <w:pPr>
        <w:pStyle w:val="Heading1"/>
        <w:rPr>
          <w:rFonts w:eastAsia="SimSun"/>
          <w:lang w:eastAsia="zh-CN"/>
        </w:rPr>
      </w:pPr>
      <w:r w:rsidRPr="000865CC">
        <w:rPr>
          <w:lang w:eastAsia="zh-CN"/>
        </w:rPr>
        <w:t>2</w:t>
      </w:r>
      <w:r w:rsidRPr="000865CC">
        <w:rPr>
          <w:lang w:eastAsia="zh-CN"/>
        </w:rPr>
        <w:tab/>
      </w:r>
      <w:r w:rsidRPr="006331D3">
        <w:rPr>
          <w:rFonts w:eastAsia="SimSun"/>
          <w:lang w:eastAsia="zh-CN"/>
        </w:rPr>
        <w:t>通过议程（</w:t>
      </w:r>
      <w:r w:rsidRPr="006331D3">
        <w:rPr>
          <w:rFonts w:eastAsia="SimSun"/>
          <w:lang w:eastAsia="zh-CN"/>
        </w:rPr>
        <w:t>RRB23</w:t>
      </w:r>
      <w:r w:rsidRPr="006331D3">
        <w:rPr>
          <w:rFonts w:eastAsia="SimSun"/>
          <w:lang w:eastAsia="zh-CN"/>
        </w:rPr>
        <w:noBreakHyphen/>
        <w:t>1/OJ/1(Rev.2)</w:t>
      </w:r>
      <w:r w:rsidRPr="006331D3">
        <w:rPr>
          <w:rFonts w:eastAsia="SimSun"/>
          <w:lang w:eastAsia="zh-CN"/>
        </w:rPr>
        <w:t>和</w:t>
      </w:r>
      <w:r w:rsidRPr="006331D3">
        <w:rPr>
          <w:rFonts w:eastAsia="SimSun"/>
          <w:lang w:eastAsia="zh-CN"/>
        </w:rPr>
        <w:t>RRB23</w:t>
      </w:r>
      <w:r w:rsidRPr="006331D3">
        <w:rPr>
          <w:rFonts w:eastAsia="SimSun"/>
          <w:lang w:eastAsia="zh-CN"/>
        </w:rPr>
        <w:noBreakHyphen/>
        <w:t>2/DELAYED/2</w:t>
      </w:r>
      <w:r w:rsidRPr="006331D3">
        <w:rPr>
          <w:rFonts w:eastAsia="SimSun"/>
          <w:lang w:eastAsia="zh-CN"/>
        </w:rPr>
        <w:t>号文件）</w:t>
      </w:r>
    </w:p>
    <w:p w14:paraId="21D81008" w14:textId="77777777" w:rsidR="00D1738B" w:rsidRPr="006331D3" w:rsidRDefault="00D1738B" w:rsidP="005C3332">
      <w:r w:rsidRPr="006331D3">
        <w:t>2.1</w:t>
      </w:r>
      <w:r w:rsidRPr="006331D3">
        <w:tab/>
      </w:r>
      <w:r w:rsidRPr="006331D3">
        <w:rPr>
          <w:b/>
          <w:bCs/>
        </w:rPr>
        <w:t>Botha</w:t>
      </w:r>
      <w:r>
        <w:rPr>
          <w:rFonts w:hint="eastAsia"/>
          <w:b/>
          <w:bCs/>
        </w:rPr>
        <w:t>先生（</w:t>
      </w:r>
      <w:r w:rsidRPr="006331D3">
        <w:rPr>
          <w:b/>
          <w:bCs/>
        </w:rPr>
        <w:t>SGD</w:t>
      </w:r>
      <w:r>
        <w:rPr>
          <w:rFonts w:hint="eastAsia"/>
          <w:b/>
          <w:bCs/>
        </w:rPr>
        <w:t>）</w:t>
      </w:r>
      <w:r>
        <w:rPr>
          <w:rFonts w:hint="eastAsia"/>
        </w:rPr>
        <w:t>提请注意三份迟交文稿（</w:t>
      </w:r>
      <w:r w:rsidRPr="006331D3">
        <w:t>RRB23-2/DELAYED/1-3</w:t>
      </w:r>
      <w:r>
        <w:rPr>
          <w:rFonts w:hint="eastAsia"/>
        </w:rPr>
        <w:t>号文件）。他指出，</w:t>
      </w:r>
      <w:r w:rsidRPr="006331D3">
        <w:t>RRB23-2/DELAYED/1</w:t>
      </w:r>
      <w:r>
        <w:rPr>
          <w:rFonts w:hint="eastAsia"/>
        </w:rPr>
        <w:t>号文件载有</w:t>
      </w:r>
      <w:r w:rsidRPr="00DC6ED0">
        <w:rPr>
          <w:rFonts w:hint="eastAsia"/>
        </w:rPr>
        <w:t>俄罗斯联邦</w:t>
      </w:r>
      <w:r>
        <w:rPr>
          <w:rFonts w:hint="eastAsia"/>
        </w:rPr>
        <w:t>主管部门对提交</w:t>
      </w:r>
      <w:r w:rsidRPr="006331D3">
        <w:t>WRC-23</w:t>
      </w:r>
      <w:r>
        <w:rPr>
          <w:rFonts w:hint="eastAsia"/>
        </w:rPr>
        <w:t>的有关第</w:t>
      </w:r>
      <w:r w:rsidRPr="006331D3">
        <w:rPr>
          <w:b/>
          <w:bCs/>
        </w:rPr>
        <w:t>80</w:t>
      </w:r>
      <w:r>
        <w:rPr>
          <w:rFonts w:hint="eastAsia"/>
        </w:rPr>
        <w:t>号决议</w:t>
      </w:r>
      <w:r>
        <w:rPr>
          <w:rFonts w:hint="eastAsia"/>
          <w:b/>
          <w:bCs/>
        </w:rPr>
        <w:t>（</w:t>
      </w:r>
      <w:r w:rsidRPr="006331D3">
        <w:rPr>
          <w:b/>
          <w:bCs/>
        </w:rPr>
        <w:t>WRC-07</w:t>
      </w:r>
      <w:r>
        <w:rPr>
          <w:rFonts w:hint="eastAsia"/>
          <w:b/>
          <w:bCs/>
        </w:rPr>
        <w:t>，修订版）</w:t>
      </w:r>
      <w:r>
        <w:rPr>
          <w:rFonts w:hint="eastAsia"/>
        </w:rPr>
        <w:t>的报告草案的意见，因此</w:t>
      </w:r>
      <w:r w:rsidRPr="0082232B">
        <w:rPr>
          <w:rFonts w:hint="eastAsia"/>
        </w:rPr>
        <w:t>可以分配给同一议项</w:t>
      </w:r>
      <w:r>
        <w:rPr>
          <w:rFonts w:hint="eastAsia"/>
        </w:rPr>
        <w:t>。</w:t>
      </w:r>
      <w:r w:rsidRPr="0082232B">
        <w:rPr>
          <w:rFonts w:hint="eastAsia"/>
        </w:rPr>
        <w:t>该文件是在截止日期之后于</w:t>
      </w:r>
      <w:r w:rsidRPr="0082232B">
        <w:t>2023</w:t>
      </w:r>
      <w:r w:rsidRPr="0082232B">
        <w:rPr>
          <w:rFonts w:hint="eastAsia"/>
        </w:rPr>
        <w:t>年</w:t>
      </w:r>
      <w:r w:rsidRPr="0082232B">
        <w:t>6</w:t>
      </w:r>
      <w:r w:rsidRPr="0082232B">
        <w:rPr>
          <w:rFonts w:hint="eastAsia"/>
        </w:rPr>
        <w:t>月</w:t>
      </w:r>
      <w:r w:rsidRPr="0082232B">
        <w:t>6</w:t>
      </w:r>
      <w:r w:rsidRPr="0082232B">
        <w:rPr>
          <w:rFonts w:hint="eastAsia"/>
        </w:rPr>
        <w:t>日收到的。</w:t>
      </w:r>
    </w:p>
    <w:p w14:paraId="78EBBCAC" w14:textId="77777777" w:rsidR="00D1738B" w:rsidRPr="006331D3" w:rsidRDefault="00D1738B" w:rsidP="005C3332">
      <w:r w:rsidRPr="006331D3">
        <w:t>2.2</w:t>
      </w:r>
      <w:r w:rsidRPr="006331D3">
        <w:tab/>
        <w:t>RRB23</w:t>
      </w:r>
      <w:r w:rsidRPr="006331D3">
        <w:noBreakHyphen/>
        <w:t>2/DELAYED/2</w:t>
      </w:r>
      <w:r>
        <w:rPr>
          <w:rFonts w:hint="eastAsia"/>
        </w:rPr>
        <w:t>号文件是</w:t>
      </w:r>
      <w:r w:rsidRPr="00DC6ED0">
        <w:rPr>
          <w:rFonts w:hint="eastAsia"/>
        </w:rPr>
        <w:t>所罗门群岛</w:t>
      </w:r>
      <w:r>
        <w:rPr>
          <w:rFonts w:hint="eastAsia"/>
        </w:rPr>
        <w:t>主管部门请求延长</w:t>
      </w:r>
      <w:r w:rsidRPr="006331D3">
        <w:t>SI-SAT-BILIKIKI</w:t>
      </w:r>
      <w:r>
        <w:rPr>
          <w:rFonts w:hint="eastAsia"/>
        </w:rPr>
        <w:t>卫星系统频率指</w:t>
      </w:r>
      <w:r w:rsidRPr="00161EB5">
        <w:rPr>
          <w:rFonts w:hint="eastAsia"/>
        </w:rPr>
        <w:t>配的启用规则时限的提</w:t>
      </w:r>
      <w:r>
        <w:rPr>
          <w:rFonts w:hint="eastAsia"/>
        </w:rPr>
        <w:t>交文稿。</w:t>
      </w:r>
      <w:r w:rsidRPr="006331D3">
        <w:t>RRB23</w:t>
      </w:r>
      <w:r w:rsidRPr="006331D3">
        <w:noBreakHyphen/>
        <w:t>2/DELAYED/3</w:t>
      </w:r>
      <w:r>
        <w:rPr>
          <w:rFonts w:hint="eastAsia"/>
        </w:rPr>
        <w:t>号文件是法国主管部门根据《</w:t>
      </w:r>
      <w:r w:rsidRPr="00DC6ED0">
        <w:rPr>
          <w:rFonts w:hint="eastAsia"/>
        </w:rPr>
        <w:t>无线电规则</w:t>
      </w:r>
      <w:r>
        <w:rPr>
          <w:rFonts w:hint="eastAsia"/>
        </w:rPr>
        <w:t>》（</w:t>
      </w:r>
      <w:r w:rsidRPr="006331D3">
        <w:t>RR</w:t>
      </w:r>
      <w:r>
        <w:rPr>
          <w:rFonts w:hint="eastAsia"/>
        </w:rPr>
        <w:t>）第</w:t>
      </w:r>
      <w:r w:rsidRPr="006331D3">
        <w:t>15</w:t>
      </w:r>
      <w:r>
        <w:rPr>
          <w:rFonts w:hint="eastAsia"/>
        </w:rPr>
        <w:t>条报告有害干扰的提交文稿。</w:t>
      </w:r>
      <w:r w:rsidRPr="000F27C1">
        <w:rPr>
          <w:rFonts w:hint="eastAsia"/>
        </w:rPr>
        <w:t>两份文稿均于</w:t>
      </w:r>
      <w:r w:rsidRPr="000F27C1">
        <w:t>2023</w:t>
      </w:r>
      <w:r w:rsidRPr="000F27C1">
        <w:rPr>
          <w:rFonts w:hint="eastAsia"/>
        </w:rPr>
        <w:t>年</w:t>
      </w:r>
      <w:r w:rsidRPr="000F27C1">
        <w:rPr>
          <w:rFonts w:hint="eastAsia"/>
        </w:rPr>
        <w:t>6</w:t>
      </w:r>
      <w:r w:rsidRPr="000F27C1">
        <w:rPr>
          <w:rFonts w:hint="eastAsia"/>
        </w:rPr>
        <w:t>月</w:t>
      </w:r>
      <w:r w:rsidRPr="000F27C1">
        <w:t>21</w:t>
      </w:r>
      <w:r w:rsidRPr="000F27C1">
        <w:rPr>
          <w:rFonts w:hint="eastAsia"/>
        </w:rPr>
        <w:t>日收到，已远超出截</w:t>
      </w:r>
      <w:r>
        <w:rPr>
          <w:rFonts w:hint="eastAsia"/>
        </w:rPr>
        <w:t>止日期。</w:t>
      </w:r>
    </w:p>
    <w:p w14:paraId="06B2146A" w14:textId="77777777" w:rsidR="00D1738B" w:rsidRPr="006331D3" w:rsidRDefault="00D1738B" w:rsidP="005C3332">
      <w:r w:rsidRPr="006331D3">
        <w:t>2.3</w:t>
      </w:r>
      <w:r w:rsidRPr="006331D3">
        <w:tab/>
      </w:r>
      <w:r w:rsidRPr="000F27C1">
        <w:rPr>
          <w:rFonts w:hint="eastAsia"/>
        </w:rPr>
        <w:t>委员会委员一致认为，</w:t>
      </w:r>
      <w:r w:rsidRPr="000F27C1">
        <w:t>RRB23-</w:t>
      </w:r>
      <w:r w:rsidRPr="006331D3">
        <w:t>2/DELAYED/1</w:t>
      </w:r>
      <w:r>
        <w:rPr>
          <w:rFonts w:hint="eastAsia"/>
        </w:rPr>
        <w:t>号文件应与有关第</w:t>
      </w:r>
      <w:r w:rsidRPr="006331D3">
        <w:rPr>
          <w:b/>
          <w:bCs/>
        </w:rPr>
        <w:t>80</w:t>
      </w:r>
      <w:r>
        <w:rPr>
          <w:rFonts w:hint="eastAsia"/>
        </w:rPr>
        <w:t>号决议</w:t>
      </w:r>
      <w:r>
        <w:rPr>
          <w:rFonts w:hint="eastAsia"/>
          <w:b/>
          <w:bCs/>
        </w:rPr>
        <w:t>（</w:t>
      </w:r>
      <w:r w:rsidRPr="006331D3">
        <w:rPr>
          <w:b/>
          <w:bCs/>
        </w:rPr>
        <w:t>WRC-07</w:t>
      </w:r>
      <w:r>
        <w:rPr>
          <w:rFonts w:hint="eastAsia"/>
          <w:b/>
          <w:bCs/>
        </w:rPr>
        <w:t>，修订版）</w:t>
      </w:r>
      <w:r>
        <w:rPr>
          <w:rFonts w:hint="eastAsia"/>
        </w:rPr>
        <w:t>的报告一</w:t>
      </w:r>
      <w:r w:rsidRPr="000F27C1">
        <w:rPr>
          <w:rFonts w:hint="eastAsia"/>
        </w:rPr>
        <w:t>起审</w:t>
      </w:r>
      <w:r>
        <w:rPr>
          <w:rFonts w:hint="eastAsia"/>
        </w:rPr>
        <w:t>议，以促进报告的编写工作，并确保</w:t>
      </w:r>
      <w:r w:rsidRPr="007F34F4">
        <w:rPr>
          <w:rFonts w:hint="eastAsia"/>
        </w:rPr>
        <w:t>更多地考虑</w:t>
      </w:r>
      <w:r>
        <w:rPr>
          <w:rFonts w:hint="eastAsia"/>
        </w:rPr>
        <w:t>到各主管部门的意见。</w:t>
      </w:r>
    </w:p>
    <w:p w14:paraId="78C5D8C8" w14:textId="77777777" w:rsidR="00D1738B" w:rsidRPr="006331D3" w:rsidRDefault="00D1738B" w:rsidP="005C3332">
      <w:r w:rsidRPr="006331D3">
        <w:t>2.4</w:t>
      </w:r>
      <w:r w:rsidRPr="006331D3">
        <w:tab/>
      </w:r>
      <w:r>
        <w:rPr>
          <w:rFonts w:hint="eastAsia"/>
        </w:rPr>
        <w:t>关于</w:t>
      </w:r>
      <w:r w:rsidRPr="006331D3">
        <w:t>RRB23</w:t>
      </w:r>
      <w:r w:rsidRPr="006331D3">
        <w:noBreakHyphen/>
        <w:t>2/DELAYED/2</w:t>
      </w:r>
      <w:r>
        <w:rPr>
          <w:rFonts w:hint="eastAsia"/>
        </w:rPr>
        <w:t>号文件，</w:t>
      </w:r>
      <w:r w:rsidRPr="006331D3">
        <w:rPr>
          <w:b/>
          <w:bCs/>
        </w:rPr>
        <w:t>Hasanova</w:t>
      </w:r>
      <w:r w:rsidRPr="00633683">
        <w:rPr>
          <w:rFonts w:hint="eastAsia"/>
          <w:b/>
          <w:bCs/>
        </w:rPr>
        <w:t>女士</w:t>
      </w:r>
      <w:r>
        <w:rPr>
          <w:rFonts w:hint="eastAsia"/>
        </w:rPr>
        <w:t>建议，如果</w:t>
      </w:r>
      <w:r w:rsidRPr="006331D3">
        <w:t>SI-SAT-BILIKIKI</w:t>
      </w:r>
      <w:r>
        <w:rPr>
          <w:rFonts w:hint="eastAsia"/>
        </w:rPr>
        <w:t>卫星系统投入使用的</w:t>
      </w:r>
      <w:r w:rsidRPr="000F27C1">
        <w:rPr>
          <w:rFonts w:hint="eastAsia"/>
        </w:rPr>
        <w:t>最后期限在</w:t>
      </w:r>
      <w:r>
        <w:rPr>
          <w:rFonts w:hint="eastAsia"/>
        </w:rPr>
        <w:t>委员会第</w:t>
      </w:r>
      <w:r w:rsidRPr="006331D3">
        <w:t>94</w:t>
      </w:r>
      <w:r>
        <w:rPr>
          <w:rFonts w:hint="eastAsia"/>
        </w:rPr>
        <w:t>次会议之前，则在本次委员会会议上审议该事项。</w:t>
      </w:r>
    </w:p>
    <w:p w14:paraId="591A6C49" w14:textId="77777777" w:rsidR="00D1738B" w:rsidRPr="006331D3" w:rsidRDefault="00D1738B" w:rsidP="005C3332">
      <w:r w:rsidRPr="006331D3">
        <w:t>2.5</w:t>
      </w:r>
      <w:r w:rsidRPr="006331D3">
        <w:tab/>
      </w:r>
      <w:r w:rsidRPr="006331D3">
        <w:rPr>
          <w:b/>
          <w:bCs/>
        </w:rPr>
        <w:t>Henri</w:t>
      </w:r>
      <w:r w:rsidRPr="00633683">
        <w:rPr>
          <w:rFonts w:hint="eastAsia"/>
          <w:b/>
          <w:bCs/>
        </w:rPr>
        <w:t>先生</w:t>
      </w:r>
      <w:r>
        <w:rPr>
          <w:rFonts w:hint="eastAsia"/>
        </w:rPr>
        <w:t>建议根据有关委员会内部安排的《程序规则》第</w:t>
      </w:r>
      <w:r>
        <w:rPr>
          <w:rFonts w:hint="eastAsia"/>
        </w:rPr>
        <w:t>1</w:t>
      </w:r>
      <w:r>
        <w:t>.6</w:t>
      </w:r>
      <w:r>
        <w:rPr>
          <w:rFonts w:hint="eastAsia"/>
        </w:rPr>
        <w:t>段，将</w:t>
      </w:r>
      <w:r w:rsidRPr="006331D3">
        <w:t>RRB23</w:t>
      </w:r>
      <w:r w:rsidRPr="006331D3">
        <w:noBreakHyphen/>
        <w:t>2/DELAYED/2</w:t>
      </w:r>
      <w:r>
        <w:rPr>
          <w:rFonts w:hint="eastAsia"/>
        </w:rPr>
        <w:t>号文件的审议推迟到</w:t>
      </w:r>
      <w:r w:rsidRPr="000F27C1">
        <w:rPr>
          <w:rFonts w:hint="eastAsia"/>
        </w:rPr>
        <w:t>下次会</w:t>
      </w:r>
      <w:r>
        <w:rPr>
          <w:rFonts w:hint="eastAsia"/>
        </w:rPr>
        <w:t>议，同时请</w:t>
      </w:r>
      <w:r w:rsidRPr="00633683">
        <w:rPr>
          <w:rFonts w:hint="eastAsia"/>
        </w:rPr>
        <w:t>无线电通信局</w:t>
      </w:r>
      <w:r>
        <w:rPr>
          <w:rFonts w:hint="eastAsia"/>
        </w:rPr>
        <w:t>在委员会下次会议商审议该问题之前不要就该卫星网络的地位采取行动。</w:t>
      </w:r>
    </w:p>
    <w:p w14:paraId="65B921A1" w14:textId="77777777" w:rsidR="00D1738B" w:rsidRPr="006331D3" w:rsidRDefault="00D1738B" w:rsidP="005C3332">
      <w:r w:rsidRPr="006331D3">
        <w:t>2.6</w:t>
      </w:r>
      <w:r w:rsidRPr="006331D3">
        <w:tab/>
      </w:r>
      <w:r w:rsidRPr="006331D3">
        <w:rPr>
          <w:b/>
          <w:bCs/>
        </w:rPr>
        <w:t>Beaumier</w:t>
      </w:r>
      <w:r w:rsidRPr="00633683">
        <w:rPr>
          <w:rFonts w:hint="eastAsia"/>
          <w:b/>
          <w:bCs/>
        </w:rPr>
        <w:t>女士</w:t>
      </w:r>
      <w:r>
        <w:rPr>
          <w:rFonts w:hint="eastAsia"/>
        </w:rPr>
        <w:t>支持该建议，因为本次会议如果接受该文件将开创一个不好的先例，可</w:t>
      </w:r>
      <w:r w:rsidRPr="000F27C1">
        <w:rPr>
          <w:rFonts w:hint="eastAsia"/>
        </w:rPr>
        <w:t>以</w:t>
      </w:r>
      <w:r>
        <w:rPr>
          <w:rFonts w:hint="eastAsia"/>
        </w:rPr>
        <w:t>指示</w:t>
      </w:r>
      <w:r w:rsidRPr="00633683">
        <w:rPr>
          <w:rFonts w:hint="eastAsia"/>
        </w:rPr>
        <w:t>无线电通信局</w:t>
      </w:r>
      <w:r>
        <w:rPr>
          <w:rFonts w:hint="eastAsia"/>
        </w:rPr>
        <w:t>在委员会审议之前保留这些指配。</w:t>
      </w:r>
    </w:p>
    <w:p w14:paraId="0A4C1A06" w14:textId="77777777" w:rsidR="00D1738B" w:rsidRPr="002B0F1C" w:rsidRDefault="00D1738B" w:rsidP="005C3332">
      <w:r w:rsidRPr="006331D3">
        <w:t>2.7</w:t>
      </w:r>
      <w:r w:rsidRPr="006331D3">
        <w:tab/>
      </w:r>
      <w:r w:rsidRPr="002B0F1C">
        <w:rPr>
          <w:b/>
          <w:bCs/>
        </w:rPr>
        <w:t>Di Crescenzo</w:t>
      </w:r>
      <w:r w:rsidRPr="002B0F1C">
        <w:rPr>
          <w:rFonts w:hint="eastAsia"/>
          <w:b/>
          <w:bCs/>
        </w:rPr>
        <w:t>先生</w:t>
      </w:r>
      <w:r>
        <w:rPr>
          <w:rFonts w:hint="eastAsia"/>
        </w:rPr>
        <w:t>、</w:t>
      </w:r>
      <w:r w:rsidRPr="002B0F1C">
        <w:rPr>
          <w:rFonts w:hint="eastAsia"/>
          <w:b/>
          <w:bCs/>
        </w:rPr>
        <w:t>程先生</w:t>
      </w:r>
      <w:r>
        <w:rPr>
          <w:rFonts w:hint="eastAsia"/>
        </w:rPr>
        <w:t>和</w:t>
      </w:r>
      <w:r w:rsidRPr="006331D3">
        <w:rPr>
          <w:b/>
          <w:bCs/>
        </w:rPr>
        <w:t>Alkahtani</w:t>
      </w:r>
      <w:r w:rsidRPr="002B0F1C">
        <w:rPr>
          <w:rFonts w:hint="eastAsia"/>
          <w:b/>
          <w:bCs/>
        </w:rPr>
        <w:t>先生</w:t>
      </w:r>
      <w:r>
        <w:rPr>
          <w:rFonts w:hint="eastAsia"/>
        </w:rPr>
        <w:t>同意将该文件推迟到下次会议。</w:t>
      </w:r>
    </w:p>
    <w:p w14:paraId="248F0750" w14:textId="77777777" w:rsidR="00D1738B" w:rsidRPr="006331D3" w:rsidRDefault="00D1738B" w:rsidP="005C3332">
      <w:r w:rsidRPr="006331D3">
        <w:t>2.8</w:t>
      </w:r>
      <w:r w:rsidRPr="006331D3">
        <w:tab/>
      </w:r>
      <w:r>
        <w:rPr>
          <w:rFonts w:hint="eastAsia"/>
        </w:rPr>
        <w:t>关于</w:t>
      </w:r>
      <w:r w:rsidRPr="006331D3">
        <w:t>RRB23-2/DELAYED/3</w:t>
      </w:r>
      <w:r>
        <w:rPr>
          <w:rFonts w:hint="eastAsia"/>
        </w:rPr>
        <w:t>号文件，</w:t>
      </w:r>
      <w:r w:rsidRPr="006331D3">
        <w:rPr>
          <w:b/>
          <w:bCs/>
        </w:rPr>
        <w:t>Hasanova</w:t>
      </w:r>
      <w:r w:rsidRPr="002B0F1C">
        <w:rPr>
          <w:rFonts w:hint="eastAsia"/>
          <w:b/>
          <w:bCs/>
        </w:rPr>
        <w:t>女士</w:t>
      </w:r>
      <w:r>
        <w:rPr>
          <w:rFonts w:hint="eastAsia"/>
        </w:rPr>
        <w:t>和</w:t>
      </w:r>
      <w:r w:rsidRPr="002B0F1C">
        <w:rPr>
          <w:rFonts w:hint="eastAsia"/>
          <w:b/>
          <w:bCs/>
        </w:rPr>
        <w:t>程先生</w:t>
      </w:r>
      <w:r>
        <w:rPr>
          <w:rFonts w:hint="eastAsia"/>
        </w:rPr>
        <w:t>表示，由于该文件涉及一个有害干扰问题，因此不应推迟审议。</w:t>
      </w:r>
    </w:p>
    <w:p w14:paraId="1E184535" w14:textId="77777777" w:rsidR="00D1738B" w:rsidRPr="006331D3" w:rsidRDefault="00D1738B" w:rsidP="005C3332">
      <w:r w:rsidRPr="006331D3">
        <w:t>2.9</w:t>
      </w:r>
      <w:r w:rsidRPr="006331D3">
        <w:tab/>
      </w:r>
      <w:r w:rsidRPr="006331D3">
        <w:rPr>
          <w:b/>
          <w:bCs/>
        </w:rPr>
        <w:t>Beaumier</w:t>
      </w:r>
      <w:r w:rsidRPr="002B0F1C">
        <w:rPr>
          <w:rFonts w:hint="eastAsia"/>
          <w:b/>
          <w:bCs/>
        </w:rPr>
        <w:t>女士</w:t>
      </w:r>
      <w:r>
        <w:rPr>
          <w:rFonts w:hint="eastAsia"/>
        </w:rPr>
        <w:t>建议，将该文件作为参考，与主任的报告第</w:t>
      </w:r>
      <w:r w:rsidRPr="006331D3">
        <w:t>4</w:t>
      </w:r>
      <w:r>
        <w:rPr>
          <w:rFonts w:hint="eastAsia"/>
        </w:rPr>
        <w:t>段一</w:t>
      </w:r>
      <w:r w:rsidRPr="000F27C1">
        <w:rPr>
          <w:rFonts w:hint="eastAsia"/>
        </w:rPr>
        <w:t>并</w:t>
      </w:r>
      <w:r>
        <w:rPr>
          <w:rFonts w:hint="eastAsia"/>
        </w:rPr>
        <w:t>考虑。</w:t>
      </w:r>
      <w:r w:rsidRPr="000F27C1">
        <w:rPr>
          <w:rFonts w:hint="eastAsia"/>
        </w:rPr>
        <w:t>该提交文稿没有包含太多细节，因此委员会很难将其作为一个独立的议项予以审议并采取行动。她认为，提交文稿的主管部门的目的只是想提请委员会注意该事项</w:t>
      </w:r>
      <w:r>
        <w:rPr>
          <w:rFonts w:hint="eastAsia"/>
        </w:rPr>
        <w:t>。</w:t>
      </w:r>
    </w:p>
    <w:p w14:paraId="2423BE20" w14:textId="77777777" w:rsidR="00D1738B" w:rsidRPr="006331D3" w:rsidRDefault="00D1738B" w:rsidP="005C3332">
      <w:r w:rsidRPr="006331D3">
        <w:t>2.10</w:t>
      </w:r>
      <w:r w:rsidRPr="006331D3">
        <w:tab/>
      </w:r>
      <w:r>
        <w:rPr>
          <w:rFonts w:hint="eastAsia"/>
        </w:rPr>
        <w:t>然而，</w:t>
      </w:r>
      <w:r w:rsidRPr="006331D3">
        <w:rPr>
          <w:b/>
          <w:bCs/>
        </w:rPr>
        <w:t>Alkahtani</w:t>
      </w:r>
      <w:r w:rsidRPr="00734A7B">
        <w:rPr>
          <w:rFonts w:hint="eastAsia"/>
          <w:b/>
          <w:bCs/>
        </w:rPr>
        <w:t>先生</w:t>
      </w:r>
      <w:r>
        <w:rPr>
          <w:rFonts w:hint="eastAsia"/>
        </w:rPr>
        <w:t>指出，该文件中提到在短时间内发出了一系列信函，表明存在严重问题。这些信函可能为委员会采取行动提供了足够的详细信息。</w:t>
      </w:r>
    </w:p>
    <w:p w14:paraId="0A418A20" w14:textId="77777777" w:rsidR="00D1738B" w:rsidRPr="006331D3" w:rsidRDefault="00D1738B" w:rsidP="005C3332">
      <w:r w:rsidRPr="006331D3">
        <w:t>2.11</w:t>
      </w:r>
      <w:r w:rsidRPr="006331D3">
        <w:tab/>
      </w:r>
      <w:r w:rsidRPr="006331D3">
        <w:rPr>
          <w:b/>
          <w:bCs/>
        </w:rPr>
        <w:t>Di Crescenzo</w:t>
      </w:r>
      <w:r>
        <w:rPr>
          <w:rFonts w:hint="eastAsia"/>
          <w:b/>
          <w:bCs/>
        </w:rPr>
        <w:t>先生</w:t>
      </w:r>
      <w:r>
        <w:rPr>
          <w:rFonts w:hint="eastAsia"/>
        </w:rPr>
        <w:t>、</w:t>
      </w:r>
      <w:r w:rsidRPr="006331D3">
        <w:rPr>
          <w:b/>
          <w:bCs/>
        </w:rPr>
        <w:t>Linhares de Souza Filho</w:t>
      </w:r>
      <w:r>
        <w:rPr>
          <w:rFonts w:hint="eastAsia"/>
          <w:b/>
          <w:bCs/>
        </w:rPr>
        <w:t>先生</w:t>
      </w:r>
      <w:r>
        <w:rPr>
          <w:rFonts w:hint="eastAsia"/>
        </w:rPr>
        <w:t>和</w:t>
      </w:r>
      <w:r w:rsidRPr="006331D3">
        <w:rPr>
          <w:b/>
          <w:bCs/>
        </w:rPr>
        <w:t>Mannepalli</w:t>
      </w:r>
      <w:r>
        <w:rPr>
          <w:rFonts w:hint="eastAsia"/>
          <w:b/>
          <w:bCs/>
        </w:rPr>
        <w:t>女士</w:t>
      </w:r>
      <w:r>
        <w:rPr>
          <w:rFonts w:hint="eastAsia"/>
        </w:rPr>
        <w:t>同意</w:t>
      </w:r>
      <w:r w:rsidRPr="006331D3">
        <w:t>Beaumier</w:t>
      </w:r>
      <w:r>
        <w:rPr>
          <w:rFonts w:hint="eastAsia"/>
        </w:rPr>
        <w:t>女士建议的方法。</w:t>
      </w:r>
    </w:p>
    <w:p w14:paraId="0F5C9F75" w14:textId="77777777" w:rsidR="00D1738B" w:rsidRPr="006331D3" w:rsidRDefault="00D1738B" w:rsidP="005C3332">
      <w:r w:rsidRPr="006331D3">
        <w:t>2.12</w:t>
      </w:r>
      <w:r w:rsidRPr="006331D3">
        <w:tab/>
      </w:r>
      <w:r w:rsidRPr="006331D3">
        <w:rPr>
          <w:b/>
          <w:bCs/>
        </w:rPr>
        <w:t>Botha</w:t>
      </w:r>
      <w:r>
        <w:rPr>
          <w:rFonts w:hint="eastAsia"/>
          <w:b/>
          <w:bCs/>
        </w:rPr>
        <w:t>先生（</w:t>
      </w:r>
      <w:r w:rsidRPr="006331D3">
        <w:rPr>
          <w:b/>
          <w:bCs/>
        </w:rPr>
        <w:t>SGD</w:t>
      </w:r>
      <w:r>
        <w:rPr>
          <w:rFonts w:hint="eastAsia"/>
          <w:b/>
          <w:bCs/>
        </w:rPr>
        <w:t>）</w:t>
      </w:r>
      <w:r>
        <w:rPr>
          <w:rFonts w:hint="eastAsia"/>
        </w:rPr>
        <w:t>表示，</w:t>
      </w:r>
      <w:r w:rsidRPr="001F437A">
        <w:rPr>
          <w:rFonts w:hint="eastAsia"/>
        </w:rPr>
        <w:t>有几份文件没有按照委员会的工作方法提交。其中一些包含保密内容，也就是说，虽然这些文件在截止日期之前收到，但直到截止日期之后才发布。</w:t>
      </w:r>
      <w:r w:rsidRPr="001F437A">
        <w:rPr>
          <w:rFonts w:hint="eastAsia"/>
        </w:rPr>
        <w:lastRenderedPageBreak/>
        <w:t>此外，</w:t>
      </w:r>
      <w:r w:rsidRPr="001F437A">
        <w:t>RRB23-2/20</w:t>
      </w:r>
      <w:r w:rsidRPr="001F437A">
        <w:rPr>
          <w:rFonts w:hint="eastAsia"/>
        </w:rPr>
        <w:t>号文件的附件必须删除，因为这些附件以意大利文提交，主管部门无法翻译。提交文稿的延迟发布可能会影响委员会对提交文稿的审议和可能受影响的主管部门</w:t>
      </w:r>
      <w:r>
        <w:rPr>
          <w:rFonts w:hint="eastAsia"/>
        </w:rPr>
        <w:t>。</w:t>
      </w:r>
    </w:p>
    <w:p w14:paraId="6F5DF6F6" w14:textId="77777777" w:rsidR="00D1738B" w:rsidRPr="006331D3" w:rsidRDefault="00D1738B" w:rsidP="005C3332">
      <w:r w:rsidRPr="006331D3">
        <w:t>2.13</w:t>
      </w:r>
      <w:r w:rsidRPr="006331D3">
        <w:tab/>
      </w:r>
      <w:r w:rsidRPr="005271D1">
        <w:rPr>
          <w:rFonts w:hint="eastAsia"/>
          <w:b/>
          <w:bCs/>
        </w:rPr>
        <w:t>主席</w:t>
      </w:r>
      <w:r>
        <w:rPr>
          <w:rFonts w:hint="eastAsia"/>
        </w:rPr>
        <w:t>建议，</w:t>
      </w:r>
      <w:r w:rsidRPr="001F437A">
        <w:rPr>
          <w:rFonts w:hint="eastAsia"/>
        </w:rPr>
        <w:t>提醒各主管部门按照《</w:t>
      </w:r>
      <w:r w:rsidRPr="005271D1">
        <w:rPr>
          <w:rFonts w:hint="eastAsia"/>
        </w:rPr>
        <w:t>程序规则</w:t>
      </w:r>
      <w:r>
        <w:rPr>
          <w:rFonts w:hint="eastAsia"/>
        </w:rPr>
        <w:t>》</w:t>
      </w:r>
      <w:r w:rsidRPr="006331D3">
        <w:t>C</w:t>
      </w:r>
      <w:r>
        <w:rPr>
          <w:rFonts w:hint="eastAsia"/>
        </w:rPr>
        <w:t>部分所述的</w:t>
      </w:r>
      <w:r w:rsidRPr="005271D1">
        <w:rPr>
          <w:rFonts w:hint="eastAsia"/>
        </w:rPr>
        <w:t>无线电规则委员会内部安排和工作方法</w:t>
      </w:r>
      <w:r>
        <w:rPr>
          <w:rFonts w:hint="eastAsia"/>
        </w:rPr>
        <w:t>，不要向委员会提交包含保密内容的文件。</w:t>
      </w:r>
    </w:p>
    <w:p w14:paraId="02D822B3" w14:textId="77777777" w:rsidR="00D1738B" w:rsidRPr="006331D3" w:rsidRDefault="00D1738B" w:rsidP="005C3332">
      <w:r w:rsidRPr="006331D3">
        <w:t>2.14</w:t>
      </w:r>
      <w:r w:rsidRPr="006331D3">
        <w:tab/>
      </w:r>
      <w:r w:rsidRPr="006331D3">
        <w:rPr>
          <w:b/>
          <w:bCs/>
        </w:rPr>
        <w:t>Botha</w:t>
      </w:r>
      <w:r>
        <w:rPr>
          <w:rFonts w:hint="eastAsia"/>
          <w:b/>
          <w:bCs/>
        </w:rPr>
        <w:t>先生（</w:t>
      </w:r>
      <w:r w:rsidRPr="006331D3">
        <w:rPr>
          <w:b/>
          <w:bCs/>
        </w:rPr>
        <w:t>SGD</w:t>
      </w:r>
      <w:r>
        <w:rPr>
          <w:rFonts w:hint="eastAsia"/>
          <w:b/>
          <w:bCs/>
        </w:rPr>
        <w:t>）</w:t>
      </w:r>
      <w:r>
        <w:rPr>
          <w:rFonts w:hint="eastAsia"/>
        </w:rPr>
        <w:t>表示，如果委员会愿意，可以在提交</w:t>
      </w:r>
      <w:r w:rsidRPr="001F437A">
        <w:rPr>
          <w:rFonts w:hint="eastAsia"/>
        </w:rPr>
        <w:t>给</w:t>
      </w:r>
      <w:r w:rsidRPr="006331D3">
        <w:t>WRC-23</w:t>
      </w:r>
      <w:r>
        <w:rPr>
          <w:rFonts w:hint="eastAsia"/>
        </w:rPr>
        <w:t>的有关第</w:t>
      </w:r>
      <w:r w:rsidRPr="006331D3">
        <w:rPr>
          <w:b/>
          <w:bCs/>
        </w:rPr>
        <w:t>80</w:t>
      </w:r>
      <w:r>
        <w:rPr>
          <w:rFonts w:hint="eastAsia"/>
        </w:rPr>
        <w:t>号决议</w:t>
      </w:r>
      <w:r>
        <w:rPr>
          <w:rFonts w:hint="eastAsia"/>
          <w:b/>
          <w:bCs/>
        </w:rPr>
        <w:t>（</w:t>
      </w:r>
      <w:r w:rsidRPr="006331D3">
        <w:rPr>
          <w:b/>
          <w:bCs/>
        </w:rPr>
        <w:t>WRC-07</w:t>
      </w:r>
      <w:r>
        <w:rPr>
          <w:rFonts w:hint="eastAsia"/>
          <w:b/>
          <w:bCs/>
        </w:rPr>
        <w:t>，修订版）</w:t>
      </w:r>
      <w:r>
        <w:rPr>
          <w:rFonts w:hint="eastAsia"/>
        </w:rPr>
        <w:t>的报告中增加一项说明，但无需修改《</w:t>
      </w:r>
      <w:r w:rsidRPr="005271D1">
        <w:rPr>
          <w:rFonts w:hint="eastAsia"/>
        </w:rPr>
        <w:t>程序规则</w:t>
      </w:r>
      <w:r>
        <w:rPr>
          <w:rFonts w:hint="eastAsia"/>
        </w:rPr>
        <w:t>》</w:t>
      </w:r>
      <w:r w:rsidRPr="006331D3">
        <w:t>C</w:t>
      </w:r>
      <w:r>
        <w:rPr>
          <w:rFonts w:hint="eastAsia"/>
        </w:rPr>
        <w:t>部分。委员会还可提醒主管部门注意提交文稿的截止日期，因为迟交文稿仍</w:t>
      </w:r>
      <w:r w:rsidRPr="001F437A">
        <w:rPr>
          <w:rFonts w:hint="eastAsia"/>
        </w:rPr>
        <w:t>然</w:t>
      </w:r>
      <w:r>
        <w:rPr>
          <w:rFonts w:hint="eastAsia"/>
        </w:rPr>
        <w:t>是一个问题。</w:t>
      </w:r>
    </w:p>
    <w:p w14:paraId="38B7CCB9" w14:textId="77777777" w:rsidR="00D1738B" w:rsidRPr="006331D3" w:rsidRDefault="00D1738B" w:rsidP="005C3332">
      <w:r w:rsidRPr="006331D3">
        <w:t>2.15</w:t>
      </w:r>
      <w:r w:rsidRPr="006331D3">
        <w:tab/>
      </w:r>
      <w:r w:rsidRPr="006331D3">
        <w:rPr>
          <w:b/>
          <w:bCs/>
        </w:rPr>
        <w:t>Beaumier</w:t>
      </w:r>
      <w:r w:rsidRPr="005271D1">
        <w:rPr>
          <w:rFonts w:hint="eastAsia"/>
          <w:b/>
          <w:bCs/>
        </w:rPr>
        <w:t>女士</w:t>
      </w:r>
      <w:r>
        <w:rPr>
          <w:rFonts w:hint="eastAsia"/>
        </w:rPr>
        <w:t>表示，可在有关第</w:t>
      </w:r>
      <w:r w:rsidRPr="006331D3">
        <w:rPr>
          <w:b/>
          <w:bCs/>
        </w:rPr>
        <w:t>80</w:t>
      </w:r>
      <w:r>
        <w:rPr>
          <w:rFonts w:hint="eastAsia"/>
        </w:rPr>
        <w:t>号决议</w:t>
      </w:r>
      <w:r>
        <w:rPr>
          <w:rFonts w:hint="eastAsia"/>
          <w:b/>
          <w:bCs/>
        </w:rPr>
        <w:t>（</w:t>
      </w:r>
      <w:r w:rsidRPr="006331D3">
        <w:rPr>
          <w:b/>
          <w:bCs/>
        </w:rPr>
        <w:t>WRC-07</w:t>
      </w:r>
      <w:r>
        <w:rPr>
          <w:rFonts w:hint="eastAsia"/>
          <w:b/>
          <w:bCs/>
        </w:rPr>
        <w:t>，修订版）</w:t>
      </w:r>
      <w:r>
        <w:rPr>
          <w:rFonts w:hint="eastAsia"/>
        </w:rPr>
        <w:t>的报告中增加一项说明，提醒主管部门注意有关截止日期和保密内容的</w:t>
      </w:r>
      <w:r w:rsidRPr="001F437A">
        <w:rPr>
          <w:rFonts w:hint="eastAsia"/>
        </w:rPr>
        <w:t>委员会工作方法</w:t>
      </w:r>
      <w:r>
        <w:rPr>
          <w:rFonts w:hint="eastAsia"/>
        </w:rPr>
        <w:t>；在主任提交</w:t>
      </w:r>
      <w:r w:rsidRPr="006331D3">
        <w:t>WRC-23</w:t>
      </w:r>
      <w:r>
        <w:rPr>
          <w:rFonts w:hint="eastAsia"/>
        </w:rPr>
        <w:t>的报告中纳入这样一项说明也是有益的。</w:t>
      </w:r>
    </w:p>
    <w:p w14:paraId="7E35A8AD" w14:textId="77777777" w:rsidR="00D1738B" w:rsidRPr="006331D3" w:rsidRDefault="00D1738B" w:rsidP="005C3332">
      <w:r w:rsidRPr="006331D3">
        <w:t>2.16</w:t>
      </w:r>
      <w:r w:rsidRPr="006331D3">
        <w:tab/>
      </w:r>
      <w:r w:rsidRPr="008756A0">
        <w:rPr>
          <w:rFonts w:hint="eastAsia"/>
          <w:b/>
          <w:bCs/>
        </w:rPr>
        <w:t>主席</w:t>
      </w:r>
      <w:r>
        <w:rPr>
          <w:rFonts w:hint="eastAsia"/>
        </w:rPr>
        <w:t>建议发出一份通函，提请各主管部门注意此方面的相关程序规则。</w:t>
      </w:r>
    </w:p>
    <w:p w14:paraId="6B94F306" w14:textId="77777777" w:rsidR="00D1738B" w:rsidRPr="006331D3" w:rsidRDefault="00D1738B" w:rsidP="005C3332">
      <w:r w:rsidRPr="006331D3">
        <w:t>2.17</w:t>
      </w:r>
      <w:r w:rsidRPr="006331D3">
        <w:tab/>
      </w:r>
      <w:r w:rsidRPr="006331D3">
        <w:rPr>
          <w:b/>
          <w:bCs/>
        </w:rPr>
        <w:t>Henri</w:t>
      </w:r>
      <w:r w:rsidRPr="00CF7CB8">
        <w:rPr>
          <w:rFonts w:hint="eastAsia"/>
          <w:b/>
          <w:bCs/>
        </w:rPr>
        <w:t>先生</w:t>
      </w:r>
      <w:r>
        <w:rPr>
          <w:rFonts w:hint="eastAsia"/>
        </w:rPr>
        <w:t>认为没有必要，</w:t>
      </w:r>
      <w:r w:rsidRPr="001F437A">
        <w:rPr>
          <w:rFonts w:hint="eastAsia"/>
        </w:rPr>
        <w:t>但同意在委员会的决定中</w:t>
      </w:r>
      <w:r>
        <w:rPr>
          <w:rFonts w:hint="eastAsia"/>
        </w:rPr>
        <w:t>增加一项内容，</w:t>
      </w:r>
      <w:r w:rsidRPr="001F437A">
        <w:rPr>
          <w:rFonts w:hint="eastAsia"/>
        </w:rPr>
        <w:t>提醒各主管部门在提交文稿时遵守《程序规则》，特别是在提交日期和保密内容方面，并同意在根据第</w:t>
      </w:r>
      <w:r w:rsidRPr="001F437A">
        <w:rPr>
          <w:b/>
          <w:bCs/>
        </w:rPr>
        <w:t>80</w:t>
      </w:r>
      <w:r w:rsidRPr="001F437A">
        <w:rPr>
          <w:rFonts w:hint="eastAsia"/>
        </w:rPr>
        <w:t>号决议</w:t>
      </w:r>
      <w:r w:rsidRPr="001F437A">
        <w:rPr>
          <w:rFonts w:hint="eastAsia"/>
          <w:b/>
          <w:bCs/>
        </w:rPr>
        <w:t>（</w:t>
      </w:r>
      <w:r w:rsidRPr="001F437A">
        <w:rPr>
          <w:b/>
          <w:bCs/>
        </w:rPr>
        <w:t>WRC-07</w:t>
      </w:r>
      <w:r w:rsidRPr="001F437A">
        <w:rPr>
          <w:rFonts w:hint="eastAsia"/>
          <w:b/>
          <w:bCs/>
        </w:rPr>
        <w:t>，修订版）</w:t>
      </w:r>
      <w:r w:rsidRPr="001F437A">
        <w:rPr>
          <w:rFonts w:hint="eastAsia"/>
        </w:rPr>
        <w:t>向</w:t>
      </w:r>
      <w:r w:rsidRPr="001F437A">
        <w:t>WRC-23</w:t>
      </w:r>
      <w:r w:rsidRPr="001F437A">
        <w:rPr>
          <w:rFonts w:hint="eastAsia"/>
        </w:rPr>
        <w:t>提交的报告中纳入一项说明。</w:t>
      </w:r>
      <w:r w:rsidRPr="001F437A">
        <w:rPr>
          <w:b/>
          <w:bCs/>
        </w:rPr>
        <w:t>Beaumier</w:t>
      </w:r>
      <w:r w:rsidRPr="001F437A">
        <w:rPr>
          <w:rFonts w:hint="eastAsia"/>
          <w:b/>
          <w:bCs/>
        </w:rPr>
        <w:t>女士</w:t>
      </w:r>
      <w:r w:rsidRPr="001F437A">
        <w:rPr>
          <w:rFonts w:hint="eastAsia"/>
        </w:rPr>
        <w:t>表示同意</w:t>
      </w:r>
      <w:r>
        <w:rPr>
          <w:rFonts w:hint="eastAsia"/>
        </w:rPr>
        <w:t>。</w:t>
      </w:r>
    </w:p>
    <w:p w14:paraId="4C3C28E3" w14:textId="77777777" w:rsidR="00D1738B" w:rsidRPr="006331D3" w:rsidRDefault="00D1738B" w:rsidP="005C3332">
      <w:r w:rsidRPr="006331D3">
        <w:t>2.18</w:t>
      </w:r>
      <w:r w:rsidRPr="006331D3">
        <w:tab/>
      </w:r>
      <w:r>
        <w:rPr>
          <w:rFonts w:hint="eastAsia"/>
        </w:rPr>
        <w:t>最后，</w:t>
      </w:r>
      <w:r w:rsidRPr="006331D3">
        <w:rPr>
          <w:b/>
          <w:bCs/>
        </w:rPr>
        <w:t>Beaumier</w:t>
      </w:r>
      <w:r w:rsidRPr="008756A0">
        <w:rPr>
          <w:rFonts w:hint="eastAsia"/>
          <w:b/>
          <w:bCs/>
        </w:rPr>
        <w:t>女士</w:t>
      </w:r>
      <w:r>
        <w:rPr>
          <w:rFonts w:hint="eastAsia"/>
        </w:rPr>
        <w:t>建议在主任的报告第</w:t>
      </w:r>
      <w:r w:rsidRPr="006331D3">
        <w:t>9</w:t>
      </w:r>
      <w:r>
        <w:rPr>
          <w:rFonts w:hint="eastAsia"/>
        </w:rPr>
        <w:t>段的一个单独的项目下审议</w:t>
      </w:r>
      <w:r w:rsidRPr="006331D3">
        <w:t>RRB23-2/19</w:t>
      </w:r>
      <w:r>
        <w:rPr>
          <w:rFonts w:hint="eastAsia"/>
        </w:rPr>
        <w:t>号文件中关于第</w:t>
      </w:r>
      <w:r w:rsidRPr="006331D3">
        <w:rPr>
          <w:b/>
          <w:bCs/>
        </w:rPr>
        <w:t>559</w:t>
      </w:r>
      <w:r>
        <w:rPr>
          <w:rFonts w:hint="eastAsia"/>
        </w:rPr>
        <w:t>号决议</w:t>
      </w:r>
      <w:r>
        <w:rPr>
          <w:rFonts w:hint="eastAsia"/>
          <w:b/>
          <w:bCs/>
        </w:rPr>
        <w:t>（</w:t>
      </w:r>
      <w:r w:rsidRPr="006331D3">
        <w:rPr>
          <w:b/>
          <w:bCs/>
        </w:rPr>
        <w:t>WRC-19</w:t>
      </w:r>
      <w:r>
        <w:rPr>
          <w:rFonts w:hint="eastAsia"/>
          <w:b/>
          <w:bCs/>
        </w:rPr>
        <w:t>）</w:t>
      </w:r>
      <w:r w:rsidRPr="001F437A">
        <w:rPr>
          <w:rFonts w:hint="eastAsia"/>
        </w:rPr>
        <w:t>的提案</w:t>
      </w:r>
      <w:r>
        <w:rPr>
          <w:rFonts w:hint="eastAsia"/>
        </w:rPr>
        <w:t>。</w:t>
      </w:r>
      <w:r w:rsidRPr="009B2CB8">
        <w:rPr>
          <w:rFonts w:hint="eastAsia"/>
        </w:rPr>
        <w:t>委员会对这些提案的结论随后将反映在委员会</w:t>
      </w:r>
      <w:r>
        <w:rPr>
          <w:rFonts w:hint="eastAsia"/>
        </w:rPr>
        <w:t>提交</w:t>
      </w:r>
      <w:r w:rsidRPr="009B2CB8">
        <w:rPr>
          <w:rFonts w:hint="eastAsia"/>
        </w:rPr>
        <w:t>WRC-23</w:t>
      </w:r>
      <w:r>
        <w:rPr>
          <w:rFonts w:hint="eastAsia"/>
        </w:rPr>
        <w:t>审议</w:t>
      </w:r>
      <w:r w:rsidRPr="009B2CB8">
        <w:rPr>
          <w:rFonts w:hint="eastAsia"/>
        </w:rPr>
        <w:t>的</w:t>
      </w:r>
      <w:r w:rsidRPr="001F437A">
        <w:rPr>
          <w:rFonts w:hint="eastAsia"/>
        </w:rPr>
        <w:t>第</w:t>
      </w:r>
      <w:r w:rsidRPr="001F437A">
        <w:rPr>
          <w:b/>
          <w:bCs/>
        </w:rPr>
        <w:t>80</w:t>
      </w:r>
      <w:r w:rsidRPr="001F437A">
        <w:rPr>
          <w:rFonts w:hint="eastAsia"/>
        </w:rPr>
        <w:t>号决议</w:t>
      </w:r>
      <w:r w:rsidRPr="001F437A">
        <w:rPr>
          <w:rFonts w:hint="eastAsia"/>
          <w:b/>
          <w:bCs/>
        </w:rPr>
        <w:t>（</w:t>
      </w:r>
      <w:r w:rsidRPr="001F437A">
        <w:rPr>
          <w:b/>
          <w:bCs/>
        </w:rPr>
        <w:t>WRC-07</w:t>
      </w:r>
      <w:r w:rsidRPr="001F437A">
        <w:rPr>
          <w:rFonts w:hint="eastAsia"/>
          <w:b/>
          <w:bCs/>
        </w:rPr>
        <w:t>，修订版）</w:t>
      </w:r>
      <w:r w:rsidRPr="001F437A">
        <w:rPr>
          <w:rFonts w:hint="eastAsia"/>
        </w:rPr>
        <w:t>报告</w:t>
      </w:r>
      <w:r>
        <w:rPr>
          <w:rFonts w:hint="eastAsia"/>
        </w:rPr>
        <w:t>草案的</w:t>
      </w:r>
      <w:r w:rsidRPr="009B2CB8">
        <w:rPr>
          <w:rFonts w:hint="eastAsia"/>
        </w:rPr>
        <w:t>更新和定稿中。</w:t>
      </w:r>
    </w:p>
    <w:p w14:paraId="3AF9621C" w14:textId="77777777" w:rsidR="00D1738B" w:rsidRPr="006331D3" w:rsidRDefault="00D1738B" w:rsidP="005C3332">
      <w:r w:rsidRPr="006331D3">
        <w:t>2.19</w:t>
      </w:r>
      <w:r w:rsidRPr="006331D3">
        <w:tab/>
      </w:r>
      <w:r w:rsidRPr="008279B3">
        <w:rPr>
          <w:rFonts w:hint="eastAsia"/>
          <w:b/>
          <w:bCs/>
        </w:rPr>
        <w:t>主席</w:t>
      </w:r>
      <w:r>
        <w:rPr>
          <w:rFonts w:hint="eastAsia"/>
        </w:rPr>
        <w:t>建议委员会就此事</w:t>
      </w:r>
      <w:r w:rsidRPr="003E6CA8">
        <w:rPr>
          <w:rFonts w:hint="eastAsia"/>
        </w:rPr>
        <w:t>项得出如下结</w:t>
      </w:r>
      <w:r>
        <w:rPr>
          <w:rFonts w:hint="eastAsia"/>
        </w:rPr>
        <w:t>论：</w:t>
      </w:r>
    </w:p>
    <w:p w14:paraId="0C359741" w14:textId="77777777" w:rsidR="00D1738B" w:rsidRPr="006331D3" w:rsidRDefault="00D1738B" w:rsidP="001144C2">
      <w:pPr>
        <w:ind w:firstLineChars="200" w:firstLine="480"/>
      </w:pPr>
      <w:r>
        <w:rPr>
          <w:rFonts w:hint="eastAsia"/>
        </w:rPr>
        <w:t>“</w:t>
      </w:r>
      <w:r w:rsidRPr="006331D3">
        <w:t>RRB23-2/OJ/1(Rev.2)</w:t>
      </w:r>
      <w:r>
        <w:rPr>
          <w:rFonts w:hint="eastAsia"/>
        </w:rPr>
        <w:t>号文件中经修正的议程草案获得通过。委员会决定在议项</w:t>
      </w:r>
      <w:r w:rsidRPr="006331D3">
        <w:t>11.1</w:t>
      </w:r>
      <w:r>
        <w:rPr>
          <w:rFonts w:hint="eastAsia"/>
        </w:rPr>
        <w:t>下审议</w:t>
      </w:r>
      <w:r w:rsidRPr="006331D3">
        <w:t>RRB23-2/DELAYED/1</w:t>
      </w:r>
      <w:r>
        <w:rPr>
          <w:rFonts w:hint="eastAsia"/>
        </w:rPr>
        <w:t>号文件，在议项</w:t>
      </w:r>
      <w:r w:rsidRPr="006331D3">
        <w:t>3</w:t>
      </w:r>
      <w:r w:rsidRPr="003E6CA8">
        <w:rPr>
          <w:rFonts w:hint="eastAsia"/>
        </w:rPr>
        <w:t>下审议作为参考的</w:t>
      </w:r>
      <w:r w:rsidRPr="003E6CA8">
        <w:t>RRB23-2/DELAYED/3</w:t>
      </w:r>
      <w:r w:rsidRPr="003E6CA8">
        <w:rPr>
          <w:rFonts w:hint="eastAsia"/>
        </w:rPr>
        <w:t>号文件。委员会还决定将</w:t>
      </w:r>
      <w:r w:rsidRPr="003E6CA8">
        <w:t>RRB23-2/DELAYED/2</w:t>
      </w:r>
      <w:r w:rsidRPr="003E6CA8">
        <w:rPr>
          <w:rFonts w:hint="eastAsia"/>
        </w:rPr>
        <w:t>号文件的审议推迟到第</w:t>
      </w:r>
      <w:r w:rsidRPr="003E6CA8">
        <w:t>94</w:t>
      </w:r>
      <w:r w:rsidRPr="003E6CA8">
        <w:rPr>
          <w:rFonts w:hint="eastAsia"/>
        </w:rPr>
        <w:t>次会议，因为该文稿没有按照有关无线电规则委员会内部安排和工作方法的《程序规则》</w:t>
      </w:r>
      <w:r w:rsidRPr="003E6CA8">
        <w:t>C</w:t>
      </w:r>
      <w:r w:rsidRPr="003E6CA8">
        <w:rPr>
          <w:rFonts w:hint="eastAsia"/>
        </w:rPr>
        <w:t>部分第</w:t>
      </w:r>
      <w:r w:rsidRPr="003E6CA8">
        <w:t>1.6</w:t>
      </w:r>
      <w:r w:rsidRPr="003E6CA8">
        <w:rPr>
          <w:rFonts w:hint="eastAsia"/>
        </w:rPr>
        <w:t>段的规定提交。委员会指示无线电通信局将推迟审议的文件列入第</w:t>
      </w:r>
      <w:r w:rsidRPr="003E6CA8">
        <w:t>94</w:t>
      </w:r>
      <w:r w:rsidRPr="003E6CA8">
        <w:rPr>
          <w:rFonts w:hint="eastAsia"/>
        </w:rPr>
        <w:t>次会议的议程，并在委员会第</w:t>
      </w:r>
      <w:r w:rsidRPr="003E6CA8">
        <w:t>94</w:t>
      </w:r>
      <w:r w:rsidRPr="003E6CA8">
        <w:rPr>
          <w:rFonts w:hint="eastAsia"/>
        </w:rPr>
        <w:t>次会议结束之前继续考虑所罗门群岛主管部门</w:t>
      </w:r>
      <w:r w:rsidRPr="003E6CA8">
        <w:t>SI-SAT-BILIKIKI</w:t>
      </w:r>
      <w:r w:rsidRPr="003E6CA8">
        <w:rPr>
          <w:rFonts w:hint="eastAsia"/>
        </w:rPr>
        <w:t>卫星系统的频率指配</w:t>
      </w:r>
      <w:r>
        <w:rPr>
          <w:rFonts w:hint="eastAsia"/>
        </w:rPr>
        <w:t>。</w:t>
      </w:r>
    </w:p>
    <w:p w14:paraId="7EF84C3C" w14:textId="77777777" w:rsidR="00D1738B" w:rsidRPr="006331D3" w:rsidRDefault="00D1738B" w:rsidP="00514A57">
      <w:pPr>
        <w:ind w:firstLineChars="200" w:firstLine="480"/>
      </w:pPr>
      <w:r>
        <w:rPr>
          <w:rFonts w:hint="eastAsia"/>
        </w:rPr>
        <w:t>除了在议项</w:t>
      </w:r>
      <w:r w:rsidRPr="006331D3">
        <w:t>11</w:t>
      </w:r>
      <w:r>
        <w:rPr>
          <w:rFonts w:hint="eastAsia"/>
        </w:rPr>
        <w:t>下审议有关委员会向</w:t>
      </w:r>
      <w:r w:rsidRPr="006331D3">
        <w:t>WRC-23</w:t>
      </w:r>
      <w:r>
        <w:rPr>
          <w:rFonts w:hint="eastAsia"/>
        </w:rPr>
        <w:t>提交的第</w:t>
      </w:r>
      <w:r w:rsidRPr="006331D3">
        <w:rPr>
          <w:b/>
          <w:bCs/>
        </w:rPr>
        <w:t>80</w:t>
      </w:r>
      <w:r>
        <w:rPr>
          <w:rFonts w:hint="eastAsia"/>
        </w:rPr>
        <w:t>号决议</w:t>
      </w:r>
      <w:r>
        <w:rPr>
          <w:rFonts w:hint="eastAsia"/>
          <w:b/>
          <w:bCs/>
        </w:rPr>
        <w:t>（</w:t>
      </w:r>
      <w:r w:rsidRPr="006331D3">
        <w:rPr>
          <w:b/>
          <w:bCs/>
        </w:rPr>
        <w:t>WRC-07</w:t>
      </w:r>
      <w:r>
        <w:rPr>
          <w:rFonts w:hint="eastAsia"/>
          <w:b/>
          <w:bCs/>
        </w:rPr>
        <w:t>，修订版）</w:t>
      </w:r>
      <w:r>
        <w:rPr>
          <w:rFonts w:hint="eastAsia"/>
        </w:rPr>
        <w:t>报告的</w:t>
      </w:r>
      <w:r w:rsidRPr="006331D3">
        <w:t>RRB23-2/19</w:t>
      </w:r>
      <w:r w:rsidRPr="003E6CA8">
        <w:rPr>
          <w:rFonts w:hint="eastAsia"/>
        </w:rPr>
        <w:t>号文件外，委员会决定亦在与第</w:t>
      </w:r>
      <w:r w:rsidRPr="003E6CA8">
        <w:rPr>
          <w:b/>
          <w:bCs/>
        </w:rPr>
        <w:t>559</w:t>
      </w:r>
      <w:r w:rsidRPr="003E6CA8">
        <w:rPr>
          <w:rFonts w:hint="eastAsia"/>
        </w:rPr>
        <w:t>号决议</w:t>
      </w:r>
      <w:r w:rsidRPr="003E6CA8">
        <w:rPr>
          <w:rFonts w:hint="eastAsia"/>
          <w:b/>
          <w:bCs/>
        </w:rPr>
        <w:t>（</w:t>
      </w:r>
      <w:r w:rsidRPr="003E6CA8">
        <w:rPr>
          <w:b/>
          <w:bCs/>
        </w:rPr>
        <w:t>WRC-19</w:t>
      </w:r>
      <w:r w:rsidRPr="003E6CA8">
        <w:rPr>
          <w:rFonts w:hint="eastAsia"/>
          <w:b/>
          <w:bCs/>
        </w:rPr>
        <w:t>）</w:t>
      </w:r>
      <w:r w:rsidRPr="003E6CA8">
        <w:rPr>
          <w:rFonts w:hint="eastAsia"/>
        </w:rPr>
        <w:t>落实问题相关的议项</w:t>
      </w:r>
      <w:r w:rsidRPr="003E6CA8">
        <w:t>10</w:t>
      </w:r>
      <w:r w:rsidRPr="003E6CA8">
        <w:rPr>
          <w:rFonts w:hint="eastAsia"/>
        </w:rPr>
        <w:t>下审议该文件。这样，委员会就可以决定如何处理一些主管部门关于有助于完成有待进行的</w:t>
      </w:r>
      <w:r w:rsidRPr="003E6CA8">
        <w:t>B</w:t>
      </w:r>
      <w:r w:rsidRPr="003E6CA8">
        <w:rPr>
          <w:rFonts w:hint="eastAsia"/>
        </w:rPr>
        <w:t>部分资料协调工作（作为第</w:t>
      </w:r>
      <w:r w:rsidRPr="003E6CA8">
        <w:rPr>
          <w:b/>
          <w:bCs/>
        </w:rPr>
        <w:t>559</w:t>
      </w:r>
      <w:r w:rsidRPr="003E6CA8">
        <w:rPr>
          <w:rFonts w:hint="eastAsia"/>
        </w:rPr>
        <w:t>号决议</w:t>
      </w:r>
      <w:r w:rsidRPr="003E6CA8">
        <w:rPr>
          <w:rFonts w:hint="eastAsia"/>
          <w:b/>
          <w:bCs/>
        </w:rPr>
        <w:t>（</w:t>
      </w:r>
      <w:r w:rsidRPr="003E6CA8">
        <w:rPr>
          <w:b/>
          <w:bCs/>
        </w:rPr>
        <w:t>WRC-19</w:t>
      </w:r>
      <w:r w:rsidRPr="003E6CA8">
        <w:rPr>
          <w:rFonts w:hint="eastAsia"/>
          <w:b/>
          <w:bCs/>
        </w:rPr>
        <w:t>）</w:t>
      </w:r>
      <w:r w:rsidRPr="003E6CA8">
        <w:rPr>
          <w:rFonts w:hint="eastAsia"/>
        </w:rPr>
        <w:t>落实工作的一部分）的措施的提案。</w:t>
      </w:r>
    </w:p>
    <w:p w14:paraId="16919FC6" w14:textId="77777777" w:rsidR="00D1738B" w:rsidRDefault="00D1738B" w:rsidP="00407F2A">
      <w:pPr>
        <w:ind w:firstLineChars="200" w:firstLine="480"/>
        <w:rPr>
          <w:rFonts w:eastAsia="Calibri"/>
        </w:rPr>
      </w:pPr>
      <w:r>
        <w:rPr>
          <w:rFonts w:hint="eastAsia"/>
        </w:rPr>
        <w:t>委员会提醒各成员国，在向委员会提交文稿时，遵守</w:t>
      </w:r>
      <w:r w:rsidRPr="005271D1">
        <w:rPr>
          <w:rFonts w:hint="eastAsia"/>
        </w:rPr>
        <w:t>委员会内部安排和工作方法</w:t>
      </w:r>
      <w:r>
        <w:rPr>
          <w:rFonts w:hint="eastAsia"/>
        </w:rPr>
        <w:t>（《</w:t>
      </w:r>
      <w:r w:rsidRPr="005271D1">
        <w:rPr>
          <w:rFonts w:hint="eastAsia"/>
        </w:rPr>
        <w:t>程序规则</w:t>
      </w:r>
      <w:r>
        <w:rPr>
          <w:rFonts w:hint="eastAsia"/>
        </w:rPr>
        <w:t>》</w:t>
      </w:r>
      <w:r w:rsidRPr="006331D3">
        <w:t>C</w:t>
      </w:r>
      <w:r>
        <w:rPr>
          <w:rFonts w:hint="eastAsia"/>
        </w:rPr>
        <w:t>部分）第</w:t>
      </w:r>
      <w:r w:rsidRPr="006331D3">
        <w:t>1.6</w:t>
      </w:r>
      <w:r>
        <w:rPr>
          <w:rFonts w:hint="eastAsia"/>
        </w:rPr>
        <w:t>段规定的截止日期。”</w:t>
      </w:r>
    </w:p>
    <w:p w14:paraId="6BAB19B6" w14:textId="77777777" w:rsidR="00D1738B" w:rsidRPr="00902755" w:rsidRDefault="00D1738B" w:rsidP="00407F2A">
      <w:pPr>
        <w:ind w:firstLineChars="200" w:firstLine="480"/>
        <w:rPr>
          <w:highlight w:val="yellow"/>
        </w:rPr>
      </w:pPr>
      <w:r w:rsidRPr="00902755">
        <w:rPr>
          <w:rFonts w:hint="eastAsia"/>
        </w:rPr>
        <w:t>关于向委员会提交资料中含有保密内容（如秘密、专有、敏感内容等）的资料，成员国也应遵守委员会的内部安排和工作方法（《程序规则》</w:t>
      </w:r>
      <w:r w:rsidRPr="00902755">
        <w:rPr>
          <w:rFonts w:hint="eastAsia"/>
        </w:rPr>
        <w:t>C</w:t>
      </w:r>
      <w:r w:rsidRPr="00902755">
        <w:rPr>
          <w:rFonts w:hint="eastAsia"/>
        </w:rPr>
        <w:t>部分）第</w:t>
      </w:r>
      <w:r w:rsidRPr="00902755">
        <w:rPr>
          <w:rFonts w:hint="eastAsia"/>
        </w:rPr>
        <w:t>1.7</w:t>
      </w:r>
      <w:r w:rsidRPr="00902755">
        <w:rPr>
          <w:rFonts w:hint="eastAsia"/>
        </w:rPr>
        <w:t>节，并应在提交给委员会之前提供授权以公布其资料中的保密内容或将保密内容删除。</w:t>
      </w:r>
    </w:p>
    <w:p w14:paraId="1E065075" w14:textId="77777777" w:rsidR="00D1738B" w:rsidRPr="003872A7" w:rsidRDefault="00D1738B" w:rsidP="00407F2A">
      <w:pPr>
        <w:ind w:firstLineChars="200" w:firstLine="480"/>
        <w:rPr>
          <w:rFonts w:eastAsia="Calibri"/>
          <w:highlight w:val="yellow"/>
        </w:rPr>
      </w:pPr>
      <w:r w:rsidRPr="00902755">
        <w:rPr>
          <w:rFonts w:hint="eastAsia"/>
        </w:rPr>
        <w:t>委员会决定将该问题纳入提交给</w:t>
      </w:r>
      <w:r w:rsidRPr="00902755">
        <w:rPr>
          <w:rFonts w:hint="eastAsia"/>
        </w:rPr>
        <w:t>WRC-23</w:t>
      </w:r>
      <w:r w:rsidRPr="00902755">
        <w:rPr>
          <w:rFonts w:hint="eastAsia"/>
        </w:rPr>
        <w:t>的关于第</w:t>
      </w:r>
      <w:r w:rsidRPr="00902755">
        <w:rPr>
          <w:rFonts w:hint="eastAsia"/>
          <w:b/>
          <w:bCs/>
        </w:rPr>
        <w:t>80</w:t>
      </w:r>
      <w:r w:rsidRPr="00902755">
        <w:rPr>
          <w:rFonts w:hint="eastAsia"/>
        </w:rPr>
        <w:t>号决议</w:t>
      </w:r>
      <w:r w:rsidRPr="00902755">
        <w:rPr>
          <w:rFonts w:hint="eastAsia"/>
          <w:b/>
          <w:bCs/>
        </w:rPr>
        <w:t>（</w:t>
      </w:r>
      <w:r w:rsidRPr="00902755">
        <w:rPr>
          <w:rFonts w:hint="eastAsia"/>
          <w:b/>
          <w:bCs/>
        </w:rPr>
        <w:t>WRC-07</w:t>
      </w:r>
      <w:r w:rsidRPr="00902755">
        <w:rPr>
          <w:rFonts w:hint="eastAsia"/>
          <w:b/>
          <w:bCs/>
        </w:rPr>
        <w:t>，修订版）</w:t>
      </w:r>
      <w:r w:rsidRPr="00902755">
        <w:rPr>
          <w:rFonts w:hint="eastAsia"/>
        </w:rPr>
        <w:t>的报告中。</w:t>
      </w:r>
    </w:p>
    <w:p w14:paraId="73495D5C" w14:textId="77777777" w:rsidR="00D1738B" w:rsidRPr="006331D3" w:rsidRDefault="00D1738B" w:rsidP="005C3332">
      <w:r w:rsidRPr="006331D3">
        <w:t>2.20</w:t>
      </w:r>
      <w:r w:rsidRPr="006331D3">
        <w:tab/>
      </w:r>
      <w:r>
        <w:rPr>
          <w:rFonts w:hint="eastAsia"/>
        </w:rPr>
        <w:t>会议对此</w:t>
      </w:r>
      <w:r w:rsidRPr="006977D2">
        <w:rPr>
          <w:rFonts w:hint="eastAsia"/>
          <w:b/>
          <w:bCs/>
        </w:rPr>
        <w:t>表示同意</w:t>
      </w:r>
      <w:r>
        <w:rPr>
          <w:rFonts w:hint="eastAsia"/>
        </w:rPr>
        <w:t>。</w:t>
      </w:r>
    </w:p>
    <w:p w14:paraId="608F8FDA" w14:textId="77777777" w:rsidR="00D1738B" w:rsidRPr="00186D43" w:rsidRDefault="00D1738B" w:rsidP="00D61813">
      <w:pPr>
        <w:pStyle w:val="Heading1"/>
        <w:rPr>
          <w:rFonts w:ascii="SimSun" w:eastAsia="SimSun" w:hAnsi="SimSun"/>
          <w:lang w:eastAsia="zh-CN"/>
        </w:rPr>
      </w:pPr>
      <w:r w:rsidRPr="000865CC">
        <w:rPr>
          <w:lang w:eastAsia="zh-CN"/>
        </w:rPr>
        <w:t>3</w:t>
      </w:r>
      <w:r w:rsidRPr="000865CC">
        <w:rPr>
          <w:lang w:eastAsia="zh-CN"/>
        </w:rPr>
        <w:tab/>
      </w:r>
      <w:r w:rsidRPr="0024604C">
        <w:rPr>
          <w:rFonts w:ascii="SimSun" w:eastAsia="SimSun" w:hAnsi="SimSun" w:cs="Microsoft YaHei" w:hint="eastAsia"/>
          <w:spacing w:val="-2"/>
          <w:lang w:eastAsia="zh-CN"/>
        </w:rPr>
        <w:t>无线电通信局主任的报告（</w:t>
      </w:r>
      <w:r w:rsidRPr="0024604C">
        <w:rPr>
          <w:rFonts w:eastAsia="Calibri"/>
          <w:spacing w:val="-2"/>
          <w:lang w:eastAsia="zh-CN"/>
        </w:rPr>
        <w:t>RRB23</w:t>
      </w:r>
      <w:r w:rsidRPr="0024604C">
        <w:rPr>
          <w:rFonts w:eastAsia="Calibri"/>
          <w:spacing w:val="-2"/>
          <w:lang w:eastAsia="zh-CN"/>
        </w:rPr>
        <w:noBreakHyphen/>
        <w:t>2/13(Rev.1)</w:t>
      </w:r>
      <w:r w:rsidRPr="0024604C">
        <w:rPr>
          <w:rFonts w:ascii="SimSun" w:eastAsia="SimSun" w:hAnsi="SimSun" w:cs="Microsoft YaHei" w:hint="eastAsia"/>
          <w:spacing w:val="-2"/>
          <w:lang w:eastAsia="zh-CN"/>
        </w:rPr>
        <w:t>号文件及其补遗</w:t>
      </w:r>
      <w:r w:rsidRPr="0024604C">
        <w:rPr>
          <w:rFonts w:eastAsia="Calibri"/>
          <w:spacing w:val="-2"/>
          <w:lang w:eastAsia="zh-CN"/>
        </w:rPr>
        <w:t>1</w:t>
      </w:r>
      <w:r w:rsidRPr="0024604C">
        <w:rPr>
          <w:rFonts w:ascii="SimSun" w:eastAsia="SimSun" w:hAnsi="SimSun" w:cs="Microsoft YaHei" w:hint="eastAsia"/>
          <w:spacing w:val="-2"/>
          <w:lang w:eastAsia="zh-CN"/>
        </w:rPr>
        <w:t>以及</w:t>
      </w:r>
      <w:r w:rsidRPr="0024604C">
        <w:rPr>
          <w:rFonts w:eastAsia="Calibri"/>
          <w:spacing w:val="-2"/>
          <w:lang w:eastAsia="zh-CN"/>
        </w:rPr>
        <w:t>RRB23-2/DELAYED/3</w:t>
      </w:r>
      <w:r>
        <w:rPr>
          <w:rFonts w:ascii="SimSun" w:eastAsia="SimSun" w:hAnsi="SimSun" w:cs="Microsoft YaHei" w:hint="eastAsia"/>
          <w:lang w:eastAsia="zh-CN"/>
        </w:rPr>
        <w:t>号文件）</w:t>
      </w:r>
    </w:p>
    <w:p w14:paraId="7E8E7ABA" w14:textId="77777777" w:rsidR="00D1738B" w:rsidRPr="00186D43" w:rsidRDefault="00D1738B" w:rsidP="005C3332">
      <w:r w:rsidRPr="000865CC">
        <w:rPr>
          <w:rFonts w:eastAsia="Calibri"/>
        </w:rPr>
        <w:t>3.1</w:t>
      </w:r>
      <w:r w:rsidRPr="000865CC">
        <w:tab/>
      </w:r>
      <w:r w:rsidRPr="00186D43">
        <w:rPr>
          <w:rFonts w:hint="eastAsia"/>
          <w:b/>
          <w:bCs/>
        </w:rPr>
        <w:t>主任</w:t>
      </w:r>
      <w:r>
        <w:rPr>
          <w:rFonts w:hint="eastAsia"/>
        </w:rPr>
        <w:t>介绍了</w:t>
      </w:r>
      <w:r w:rsidRPr="00186D43">
        <w:rPr>
          <w:rFonts w:hint="eastAsia"/>
        </w:rPr>
        <w:t>他在</w:t>
      </w:r>
      <w:r w:rsidRPr="00186D43">
        <w:t>RRB23</w:t>
      </w:r>
      <w:r w:rsidRPr="00186D43">
        <w:noBreakHyphen/>
        <w:t>2/13(Rev.1)</w:t>
      </w:r>
      <w:r w:rsidRPr="00186D43">
        <w:rPr>
          <w:rFonts w:hint="eastAsia"/>
        </w:rPr>
        <w:t>号文件中的例行报告</w:t>
      </w:r>
      <w:r>
        <w:rPr>
          <w:rFonts w:hint="eastAsia"/>
        </w:rPr>
        <w:t>。</w:t>
      </w:r>
    </w:p>
    <w:p w14:paraId="3B073E49" w14:textId="77777777" w:rsidR="00D1738B" w:rsidRPr="00186D43" w:rsidRDefault="00D1738B" w:rsidP="005C3332">
      <w:r w:rsidRPr="00186D43">
        <w:t>3.2</w:t>
      </w:r>
      <w:r w:rsidRPr="00186D43">
        <w:tab/>
      </w:r>
      <w:r>
        <w:rPr>
          <w:rFonts w:hint="eastAsia"/>
        </w:rPr>
        <w:t>谈及有关</w:t>
      </w:r>
      <w:r w:rsidRPr="00186D43">
        <w:rPr>
          <w:rFonts w:hint="eastAsia"/>
        </w:rPr>
        <w:t>对卫星网络申报</w:t>
      </w:r>
      <w:r>
        <w:rPr>
          <w:rFonts w:hint="eastAsia"/>
        </w:rPr>
        <w:t>（</w:t>
      </w:r>
      <w:r w:rsidRPr="00186D43">
        <w:t>SNF</w:t>
      </w:r>
      <w:r>
        <w:rPr>
          <w:rFonts w:hint="eastAsia"/>
        </w:rPr>
        <w:t>）</w:t>
      </w:r>
      <w:r w:rsidRPr="003E6CA8">
        <w:rPr>
          <w:rFonts w:hint="eastAsia"/>
        </w:rPr>
        <w:t>实行成本回收的第</w:t>
      </w:r>
      <w:r w:rsidRPr="003E6CA8">
        <w:t>3</w:t>
      </w:r>
      <w:r w:rsidRPr="003E6CA8">
        <w:rPr>
          <w:rFonts w:hint="eastAsia"/>
        </w:rPr>
        <w:t>段，他指出，除了作为</w:t>
      </w:r>
      <w:r w:rsidRPr="003E6CA8">
        <w:t>C23/16</w:t>
      </w:r>
      <w:r w:rsidRPr="003E6CA8">
        <w:rPr>
          <w:rFonts w:hint="eastAsia"/>
        </w:rPr>
        <w:t>号文件发布的有关国际电联</w:t>
      </w:r>
      <w:bookmarkStart w:id="12" w:name="_Hlk140859108"/>
      <w:r w:rsidRPr="003E6CA8">
        <w:rPr>
          <w:rFonts w:hint="eastAsia"/>
        </w:rPr>
        <w:t>理事会第</w:t>
      </w:r>
      <w:r w:rsidRPr="003E6CA8">
        <w:t>482</w:t>
      </w:r>
      <w:r w:rsidRPr="003E6CA8">
        <w:rPr>
          <w:rFonts w:hint="eastAsia"/>
        </w:rPr>
        <w:t>号决定</w:t>
      </w:r>
      <w:bookmarkEnd w:id="12"/>
      <w:r w:rsidRPr="003E6CA8">
        <w:rPr>
          <w:rFonts w:hint="eastAsia"/>
        </w:rPr>
        <w:t>（</w:t>
      </w:r>
      <w:r w:rsidRPr="003E6CA8">
        <w:t>C01</w:t>
      </w:r>
      <w:r w:rsidRPr="003E6CA8">
        <w:rPr>
          <w:rFonts w:hint="eastAsia"/>
        </w:rPr>
        <w:t>，最近一次修正</w:t>
      </w:r>
      <w:r w:rsidRPr="003E6CA8">
        <w:t>C20</w:t>
      </w:r>
      <w:r w:rsidRPr="003E6CA8">
        <w:rPr>
          <w:rFonts w:hint="eastAsia"/>
        </w:rPr>
        <w:t>）</w:t>
      </w:r>
      <w:r>
        <w:rPr>
          <w:rFonts w:hint="eastAsia"/>
        </w:rPr>
        <w:t>落实情况的</w:t>
      </w:r>
      <w:r w:rsidRPr="00E52E7B">
        <w:rPr>
          <w:rFonts w:hint="eastAsia"/>
        </w:rPr>
        <w:t>常规</w:t>
      </w:r>
      <w:r w:rsidRPr="00E52E7B">
        <w:rPr>
          <w:rFonts w:hint="eastAsia"/>
        </w:rPr>
        <w:lastRenderedPageBreak/>
        <w:t>年度报告</w:t>
      </w:r>
      <w:r>
        <w:rPr>
          <w:rFonts w:hint="eastAsia"/>
        </w:rPr>
        <w:t>外，</w:t>
      </w:r>
      <w:r w:rsidRPr="00186D43">
        <w:t>C23/19</w:t>
      </w:r>
      <w:r w:rsidRPr="003E6CA8">
        <w:rPr>
          <w:rFonts w:hint="eastAsia"/>
        </w:rPr>
        <w:t>号文件中还提交了一项</w:t>
      </w:r>
      <w:r>
        <w:rPr>
          <w:rFonts w:hint="eastAsia"/>
        </w:rPr>
        <w:t>关于</w:t>
      </w:r>
      <w:r w:rsidRPr="003E6CA8">
        <w:rPr>
          <w:rFonts w:hint="eastAsia"/>
        </w:rPr>
        <w:t>理事会第</w:t>
      </w:r>
      <w:r w:rsidRPr="003E6CA8">
        <w:t>482</w:t>
      </w:r>
      <w:r w:rsidRPr="003E6CA8">
        <w:rPr>
          <w:rFonts w:hint="eastAsia"/>
        </w:rPr>
        <w:t>号决定回收</w:t>
      </w:r>
      <w:r w:rsidRPr="003E6CA8">
        <w:t>SNF</w:t>
      </w:r>
      <w:r w:rsidRPr="003E6CA8">
        <w:rPr>
          <w:rFonts w:hint="eastAsia"/>
        </w:rPr>
        <w:t>处理费用的适当性研究，该研究也反映了无线电通信顾问组（</w:t>
      </w:r>
      <w:r w:rsidRPr="003E6CA8">
        <w:t>RAG</w:t>
      </w:r>
      <w:r w:rsidRPr="003E6CA8">
        <w:rPr>
          <w:rFonts w:hint="eastAsia"/>
        </w:rPr>
        <w:t>）关于此主题的结论。经验表明，当前的成本回收制度未能准确反映因处理特别是</w:t>
      </w:r>
      <w:r w:rsidRPr="003E6CA8">
        <w:t>non</w:t>
      </w:r>
      <w:r w:rsidRPr="003E6CA8">
        <w:noBreakHyphen/>
        <w:t>GSO</w:t>
      </w:r>
      <w:r w:rsidRPr="003E6CA8">
        <w:rPr>
          <w:rFonts w:hint="eastAsia"/>
        </w:rPr>
        <w:t>系统而增加的成本，这些系统产生了涉及数以千计卫星的庞大而复杂的申报资料，而且还经常重新提交相同系统的资料</w:t>
      </w:r>
      <w:r>
        <w:rPr>
          <w:rFonts w:hint="eastAsia"/>
        </w:rPr>
        <w:t>，而</w:t>
      </w:r>
      <w:r w:rsidRPr="009675A2">
        <w:rPr>
          <w:rFonts w:hint="eastAsia"/>
        </w:rPr>
        <w:t>无线电通信局</w:t>
      </w:r>
      <w:r>
        <w:rPr>
          <w:rFonts w:hint="eastAsia"/>
        </w:rPr>
        <w:t>缺乏必要的资源来更新相关处理工具。因此，建议理事会重新启动第</w:t>
      </w:r>
      <w:r w:rsidRPr="00186D43">
        <w:t>482</w:t>
      </w:r>
      <w:r>
        <w:rPr>
          <w:rFonts w:hint="eastAsia"/>
        </w:rPr>
        <w:t>号决定专家组。</w:t>
      </w:r>
    </w:p>
    <w:p w14:paraId="1FED5528" w14:textId="77777777" w:rsidR="00D1738B" w:rsidRPr="00186D43" w:rsidRDefault="00D1738B" w:rsidP="005C3332">
      <w:r w:rsidRPr="00186D43">
        <w:t>3.3</w:t>
      </w:r>
      <w:r w:rsidRPr="00186D43">
        <w:tab/>
      </w:r>
      <w:r>
        <w:rPr>
          <w:rFonts w:hint="eastAsia"/>
        </w:rPr>
        <w:t>谈及</w:t>
      </w:r>
      <w:r w:rsidRPr="009675A2">
        <w:rPr>
          <w:rFonts w:hint="eastAsia"/>
        </w:rPr>
        <w:t>关于有害干扰和</w:t>
      </w:r>
      <w:r w:rsidRPr="009675A2">
        <w:rPr>
          <w:rFonts w:hint="eastAsia"/>
        </w:rPr>
        <w:t>/</w:t>
      </w:r>
      <w:r w:rsidRPr="009675A2">
        <w:rPr>
          <w:rFonts w:hint="eastAsia"/>
        </w:rPr>
        <w:t>或违反《无线电规则》行为的报告</w:t>
      </w:r>
      <w:r>
        <w:rPr>
          <w:rFonts w:hint="eastAsia"/>
        </w:rPr>
        <w:t>的第</w:t>
      </w:r>
      <w:r w:rsidRPr="00186D43">
        <w:t>4</w:t>
      </w:r>
      <w:r w:rsidRPr="003E6CA8">
        <w:rPr>
          <w:rFonts w:hint="eastAsia"/>
        </w:rPr>
        <w:t>段</w:t>
      </w:r>
      <w:r>
        <w:rPr>
          <w:rFonts w:hint="eastAsia"/>
        </w:rPr>
        <w:t>，他提请注意在</w:t>
      </w:r>
      <w:r w:rsidRPr="009675A2">
        <w:rPr>
          <w:rFonts w:hint="eastAsia"/>
        </w:rPr>
        <w:t>意大利对其邻国</w:t>
      </w:r>
      <w:r w:rsidRPr="00186D43">
        <w:t>VHF/UHF</w:t>
      </w:r>
      <w:r w:rsidRPr="009675A2">
        <w:rPr>
          <w:rFonts w:hint="eastAsia"/>
        </w:rPr>
        <w:t>频段广播电台的有害干扰</w:t>
      </w:r>
      <w:r>
        <w:rPr>
          <w:rFonts w:hint="eastAsia"/>
        </w:rPr>
        <w:t>问题上取得的进展，</w:t>
      </w:r>
      <w:r w:rsidRPr="00212F68">
        <w:rPr>
          <w:rFonts w:hint="eastAsia"/>
        </w:rPr>
        <w:t>第</w:t>
      </w:r>
      <w:r w:rsidRPr="00212F68">
        <w:t>4.2</w:t>
      </w:r>
      <w:r w:rsidRPr="00212F68">
        <w:rPr>
          <w:rFonts w:hint="eastAsia"/>
        </w:rPr>
        <w:t>段和补遗</w:t>
      </w:r>
      <w:r w:rsidRPr="00212F68">
        <w:t>1</w:t>
      </w:r>
      <w:r w:rsidRPr="00212F68">
        <w:rPr>
          <w:rFonts w:hint="eastAsia"/>
        </w:rPr>
        <w:t>报告了进展情况，其中补遗</w:t>
      </w:r>
      <w:r w:rsidRPr="00212F68">
        <w:t>1</w:t>
      </w:r>
      <w:r w:rsidRPr="00212F68">
        <w:rPr>
          <w:rFonts w:hint="eastAsia"/>
        </w:rPr>
        <w:t>详细说明了无线电通信局于</w:t>
      </w:r>
      <w:r w:rsidRPr="00212F68">
        <w:rPr>
          <w:rFonts w:hint="eastAsia"/>
        </w:rPr>
        <w:t>2023</w:t>
      </w:r>
      <w:r w:rsidRPr="00212F68">
        <w:rPr>
          <w:rFonts w:hint="eastAsia"/>
        </w:rPr>
        <w:t>年</w:t>
      </w:r>
      <w:r w:rsidRPr="00212F68">
        <w:rPr>
          <w:rFonts w:hint="eastAsia"/>
        </w:rPr>
        <w:t>6</w:t>
      </w:r>
      <w:r w:rsidRPr="00212F68">
        <w:rPr>
          <w:rFonts w:hint="eastAsia"/>
        </w:rPr>
        <w:t>月</w:t>
      </w:r>
      <w:r w:rsidRPr="00212F68">
        <w:rPr>
          <w:rFonts w:hint="eastAsia"/>
        </w:rPr>
        <w:t>19</w:t>
      </w:r>
      <w:r>
        <w:rPr>
          <w:rFonts w:hint="eastAsia"/>
        </w:rPr>
        <w:t>-</w:t>
      </w:r>
      <w:r w:rsidRPr="00212F68">
        <w:rPr>
          <w:rFonts w:hint="eastAsia"/>
        </w:rPr>
        <w:t>20</w:t>
      </w:r>
      <w:r w:rsidRPr="00212F68">
        <w:rPr>
          <w:rFonts w:hint="eastAsia"/>
        </w:rPr>
        <w:t>日</w:t>
      </w:r>
      <w:r>
        <w:rPr>
          <w:rFonts w:hint="eastAsia"/>
        </w:rPr>
        <w:t>在罗马</w:t>
      </w:r>
      <w:r w:rsidRPr="001D66C7">
        <w:rPr>
          <w:rFonts w:hint="eastAsia"/>
        </w:rPr>
        <w:t>组织举行</w:t>
      </w:r>
      <w:r>
        <w:rPr>
          <w:rFonts w:hint="eastAsia"/>
        </w:rPr>
        <w:t>的</w:t>
      </w:r>
      <w:r w:rsidRPr="001D66C7">
        <w:rPr>
          <w:rFonts w:hint="eastAsia"/>
        </w:rPr>
        <w:t>多边协调会议</w:t>
      </w:r>
      <w:r>
        <w:rPr>
          <w:rFonts w:hint="eastAsia"/>
        </w:rPr>
        <w:t>的情况；他还提请注意第</w:t>
      </w:r>
      <w:r w:rsidRPr="00186D43">
        <w:t>4.3</w:t>
      </w:r>
      <w:r>
        <w:rPr>
          <w:rFonts w:hint="eastAsia"/>
        </w:rPr>
        <w:t>段，该段报告了为解决对英国</w:t>
      </w:r>
      <w:r w:rsidRPr="001D66C7">
        <w:rPr>
          <w:rFonts w:hint="eastAsia"/>
        </w:rPr>
        <w:t>高频广播电台</w:t>
      </w:r>
      <w:r>
        <w:rPr>
          <w:rFonts w:hint="eastAsia"/>
        </w:rPr>
        <w:t>（</w:t>
      </w:r>
      <w:r w:rsidRPr="00186D43">
        <w:t>HFBC</w:t>
      </w:r>
      <w:r>
        <w:rPr>
          <w:rFonts w:hint="eastAsia"/>
        </w:rPr>
        <w:t>）的干扰而采取的行动以及与英国和中国</w:t>
      </w:r>
      <w:r w:rsidRPr="001D66C7">
        <w:rPr>
          <w:rFonts w:hint="eastAsia"/>
        </w:rPr>
        <w:t>主管部门</w:t>
      </w:r>
      <w:r>
        <w:rPr>
          <w:rFonts w:hint="eastAsia"/>
        </w:rPr>
        <w:t>的最新通信情况。</w:t>
      </w:r>
    </w:p>
    <w:p w14:paraId="6EE8A2D0" w14:textId="77777777" w:rsidR="00D1738B" w:rsidRPr="00186D43" w:rsidRDefault="00D1738B" w:rsidP="005C3332">
      <w:bookmarkStart w:id="13" w:name="_Hlk138860178"/>
      <w:r w:rsidRPr="00186D43">
        <w:t>3.4</w:t>
      </w:r>
      <w:r w:rsidRPr="00186D43">
        <w:tab/>
      </w:r>
      <w:r>
        <w:rPr>
          <w:rFonts w:hint="eastAsia"/>
        </w:rPr>
        <w:t>关于第</w:t>
      </w:r>
      <w:r w:rsidRPr="00186D43">
        <w:t>6</w:t>
      </w:r>
      <w:r>
        <w:rPr>
          <w:rFonts w:hint="eastAsia"/>
        </w:rPr>
        <w:t>段所述的</w:t>
      </w:r>
      <w:r w:rsidRPr="00850027">
        <w:rPr>
          <w:rFonts w:hint="eastAsia"/>
        </w:rPr>
        <w:t>第</w:t>
      </w:r>
      <w:r w:rsidRPr="00186D43">
        <w:rPr>
          <w:b/>
          <w:bCs/>
        </w:rPr>
        <w:t>559</w:t>
      </w:r>
      <w:r w:rsidRPr="00850027">
        <w:rPr>
          <w:rFonts w:hint="eastAsia"/>
        </w:rPr>
        <w:t>号决议</w:t>
      </w:r>
      <w:r>
        <w:rPr>
          <w:rFonts w:hint="eastAsia"/>
          <w:b/>
          <w:bCs/>
        </w:rPr>
        <w:t>（</w:t>
      </w:r>
      <w:r w:rsidRPr="00186D43">
        <w:rPr>
          <w:b/>
          <w:bCs/>
        </w:rPr>
        <w:t>WRC-19</w:t>
      </w:r>
      <w:r>
        <w:rPr>
          <w:rFonts w:hint="eastAsia"/>
          <w:b/>
          <w:bCs/>
        </w:rPr>
        <w:t>）</w:t>
      </w:r>
      <w:r w:rsidRPr="00850027">
        <w:rPr>
          <w:rFonts w:hint="eastAsia"/>
        </w:rPr>
        <w:t>的实施情况</w:t>
      </w:r>
      <w:r>
        <w:rPr>
          <w:rFonts w:hint="eastAsia"/>
        </w:rPr>
        <w:t>，</w:t>
      </w:r>
      <w:r w:rsidRPr="003E6CA8">
        <w:rPr>
          <w:rFonts w:hint="eastAsia"/>
        </w:rPr>
        <w:t>报告了非常积极的结果，</w:t>
      </w:r>
      <w:r w:rsidRPr="00186D43">
        <w:t>45</w:t>
      </w:r>
      <w:r>
        <w:rPr>
          <w:rFonts w:hint="eastAsia"/>
        </w:rPr>
        <w:t>个主管部门中有</w:t>
      </w:r>
      <w:r w:rsidRPr="00186D43">
        <w:t>41</w:t>
      </w:r>
      <w:r>
        <w:rPr>
          <w:rFonts w:hint="eastAsia"/>
        </w:rPr>
        <w:t>个完成了第</w:t>
      </w:r>
      <w:r w:rsidRPr="00186D43">
        <w:t>559</w:t>
      </w:r>
      <w:r>
        <w:rPr>
          <w:rFonts w:hint="eastAsia"/>
        </w:rPr>
        <w:t>号决议程序，大多数主管部门已向</w:t>
      </w:r>
      <w:r w:rsidRPr="00186D43">
        <w:t>WRC-23</w:t>
      </w:r>
      <w:r>
        <w:rPr>
          <w:rFonts w:hint="eastAsia"/>
        </w:rPr>
        <w:t>提交了将有关指配转入规划的请求。</w:t>
      </w:r>
      <w:r w:rsidRPr="00C839B4">
        <w:rPr>
          <w:rFonts w:hint="eastAsia"/>
        </w:rPr>
        <w:t>无线电通信局继续协助其余的四个主管部门启动协调程序。这项工作卓有成效，协调成功率极高，这</w:t>
      </w:r>
      <w:r>
        <w:rPr>
          <w:rFonts w:hint="eastAsia"/>
        </w:rPr>
        <w:t>将</w:t>
      </w:r>
      <w:r w:rsidRPr="00C839B4">
        <w:rPr>
          <w:rFonts w:hint="eastAsia"/>
        </w:rPr>
        <w:t>有助于</w:t>
      </w:r>
      <w:r w:rsidRPr="00C839B4">
        <w:t>WRC-23</w:t>
      </w:r>
      <w:r w:rsidRPr="00C839B4">
        <w:rPr>
          <w:rFonts w:hint="eastAsia"/>
        </w:rPr>
        <w:t>的工作。</w:t>
      </w:r>
    </w:p>
    <w:p w14:paraId="6DBB0A1C" w14:textId="77777777" w:rsidR="00D1738B" w:rsidRPr="00186D43" w:rsidRDefault="00D1738B" w:rsidP="005C3332">
      <w:r w:rsidRPr="00186D43">
        <w:t>3.5</w:t>
      </w:r>
      <w:r w:rsidRPr="00186D43">
        <w:tab/>
      </w:r>
      <w:r>
        <w:rPr>
          <w:rFonts w:hint="eastAsia"/>
        </w:rPr>
        <w:t>关于第</w:t>
      </w:r>
      <w:r w:rsidRPr="00186D43">
        <w:t>10</w:t>
      </w:r>
      <w:r>
        <w:rPr>
          <w:rFonts w:hint="eastAsia"/>
        </w:rPr>
        <w:t>段所示的</w:t>
      </w:r>
      <w:r w:rsidRPr="00517763">
        <w:rPr>
          <w:rFonts w:hint="eastAsia"/>
        </w:rPr>
        <w:t>附录</w:t>
      </w:r>
      <w:r w:rsidRPr="00186D43">
        <w:rPr>
          <w:b/>
          <w:bCs/>
        </w:rPr>
        <w:t>30B</w:t>
      </w:r>
      <w:r w:rsidRPr="00517763">
        <w:rPr>
          <w:rFonts w:hint="eastAsia"/>
        </w:rPr>
        <w:t>中新分配</w:t>
      </w:r>
      <w:r>
        <w:rPr>
          <w:rFonts w:hint="eastAsia"/>
        </w:rPr>
        <w:t>的</w:t>
      </w:r>
      <w:r w:rsidRPr="00517763">
        <w:rPr>
          <w:rFonts w:hint="eastAsia"/>
        </w:rPr>
        <w:t>请求的</w:t>
      </w:r>
      <w:r w:rsidRPr="0077591A">
        <w:rPr>
          <w:rFonts w:hint="eastAsia"/>
        </w:rPr>
        <w:t>状况</w:t>
      </w:r>
      <w:r>
        <w:rPr>
          <w:rFonts w:hint="eastAsia"/>
        </w:rPr>
        <w:t>，</w:t>
      </w:r>
      <w:r w:rsidRPr="0077591A">
        <w:rPr>
          <w:rFonts w:hint="eastAsia"/>
        </w:rPr>
        <w:t>七个主管部门在</w:t>
      </w:r>
      <w:r w:rsidRPr="0077591A">
        <w:t>WRC-19</w:t>
      </w:r>
      <w:r w:rsidRPr="0077591A">
        <w:rPr>
          <w:rFonts w:hint="eastAsia"/>
        </w:rPr>
        <w:t>之后提</w:t>
      </w:r>
      <w:r w:rsidRPr="00517763">
        <w:rPr>
          <w:rFonts w:hint="eastAsia"/>
        </w:rPr>
        <w:t>交了获得国家分配的请求</w:t>
      </w:r>
      <w:r>
        <w:rPr>
          <w:rFonts w:hint="eastAsia"/>
        </w:rPr>
        <w:t>。正在按照委员会的指示开展协调，以保护这些新分配，</w:t>
      </w:r>
      <w:r w:rsidRPr="0077591A">
        <w:rPr>
          <w:rFonts w:hint="eastAsia"/>
        </w:rPr>
        <w:t>无线电通信局实施了一项特别程序，以采取额外的规</w:t>
      </w:r>
      <w:r>
        <w:rPr>
          <w:rFonts w:hint="eastAsia"/>
        </w:rPr>
        <w:t>则措施，避免集总</w:t>
      </w:r>
      <w:r w:rsidRPr="00186D43">
        <w:t>C/I</w:t>
      </w:r>
      <w:r>
        <w:rPr>
          <w:rFonts w:hint="eastAsia"/>
        </w:rPr>
        <w:t>电</w:t>
      </w:r>
      <w:r w:rsidRPr="0077591A">
        <w:rPr>
          <w:rFonts w:hint="eastAsia"/>
        </w:rPr>
        <w:t>平进一步下降</w:t>
      </w:r>
      <w:r>
        <w:rPr>
          <w:rFonts w:hint="eastAsia"/>
        </w:rPr>
        <w:t>。</w:t>
      </w:r>
      <w:r w:rsidRPr="0077591A">
        <w:rPr>
          <w:rFonts w:hint="eastAsia"/>
        </w:rPr>
        <w:t>只在一例涉及北马其顿</w:t>
      </w:r>
      <w:r w:rsidRPr="0077591A">
        <w:rPr>
          <w:rFonts w:hint="eastAsia"/>
          <w:spacing w:val="-3"/>
          <w:lang w:eastAsia="it-IT"/>
        </w:rPr>
        <w:t>拟议分配</w:t>
      </w:r>
      <w:r w:rsidRPr="0077591A">
        <w:rPr>
          <w:rFonts w:hint="eastAsia"/>
          <w:spacing w:val="-3"/>
        </w:rPr>
        <w:t>的劣化</w:t>
      </w:r>
      <w:r w:rsidRPr="0077591A">
        <w:rPr>
          <w:rFonts w:hint="eastAsia"/>
        </w:rPr>
        <w:t>问题的事件中</w:t>
      </w:r>
      <w:r w:rsidRPr="0077591A">
        <w:rPr>
          <w:rFonts w:hint="eastAsia"/>
          <w:spacing w:val="-3"/>
        </w:rPr>
        <w:t>，证明有必要联系相关主管部门（英国），该主管部门</w:t>
      </w:r>
      <w:r w:rsidRPr="0077591A">
        <w:rPr>
          <w:rFonts w:hint="eastAsia"/>
          <w:spacing w:val="-3"/>
          <w:lang w:eastAsia="it-IT"/>
        </w:rPr>
        <w:t>欣然接受了无线电通信局</w:t>
      </w:r>
      <w:r w:rsidRPr="0077591A">
        <w:rPr>
          <w:rFonts w:hint="eastAsia"/>
          <w:spacing w:val="-3"/>
        </w:rPr>
        <w:t>提出的减少其网络干扰的措施，从而解决了这一问题。</w:t>
      </w:r>
    </w:p>
    <w:bookmarkEnd w:id="13"/>
    <w:p w14:paraId="3B7FBA73" w14:textId="77777777" w:rsidR="00D1738B" w:rsidRPr="002B4681" w:rsidRDefault="00D1738B" w:rsidP="00D61813">
      <w:pPr>
        <w:pStyle w:val="Headingb"/>
        <w:rPr>
          <w:rFonts w:ascii="Times New Roman" w:eastAsia="SimSun" w:hAnsi="Times New Roman"/>
          <w:szCs w:val="24"/>
          <w:lang w:eastAsia="zh-CN"/>
        </w:rPr>
      </w:pPr>
      <w:r w:rsidRPr="0077591A">
        <w:rPr>
          <w:rFonts w:ascii="Times New Roman" w:eastAsia="SimSun" w:hAnsi="Times New Roman" w:hint="eastAsia"/>
          <w:szCs w:val="24"/>
          <w:lang w:eastAsia="zh-CN"/>
        </w:rPr>
        <w:t>无线电规则委员会上次会议引发的行动（</w:t>
      </w:r>
      <w:r w:rsidRPr="0077591A">
        <w:rPr>
          <w:rFonts w:ascii="Times New Roman" w:eastAsia="SimSun" w:hAnsi="Times New Roman"/>
          <w:szCs w:val="24"/>
          <w:lang w:eastAsia="zh-CN"/>
        </w:rPr>
        <w:t>RRB23</w:t>
      </w:r>
      <w:r w:rsidRPr="0077591A">
        <w:rPr>
          <w:rFonts w:ascii="Times New Roman" w:eastAsia="SimSun" w:hAnsi="Times New Roman"/>
          <w:szCs w:val="24"/>
          <w:lang w:eastAsia="zh-CN"/>
        </w:rPr>
        <w:noBreakHyphen/>
        <w:t>2/13(Rev.1)</w:t>
      </w:r>
      <w:r w:rsidRPr="0077591A">
        <w:rPr>
          <w:rFonts w:ascii="Times New Roman" w:eastAsia="SimSun" w:hAnsi="Times New Roman" w:hint="eastAsia"/>
          <w:szCs w:val="24"/>
          <w:lang w:eastAsia="zh-CN"/>
        </w:rPr>
        <w:t>号文件第</w:t>
      </w:r>
      <w:r w:rsidRPr="0077591A">
        <w:rPr>
          <w:rFonts w:ascii="Times New Roman" w:eastAsia="SimSun" w:hAnsi="Times New Roman"/>
          <w:szCs w:val="24"/>
          <w:lang w:eastAsia="zh-CN"/>
        </w:rPr>
        <w:t>1</w:t>
      </w:r>
      <w:r w:rsidRPr="0077591A">
        <w:rPr>
          <w:rFonts w:ascii="Times New Roman" w:eastAsia="SimSun" w:hAnsi="Times New Roman" w:hint="eastAsia"/>
          <w:szCs w:val="24"/>
          <w:lang w:eastAsia="zh-CN"/>
        </w:rPr>
        <w:t>段</w:t>
      </w:r>
      <w:r>
        <w:rPr>
          <w:rFonts w:ascii="Times New Roman" w:eastAsia="SimSun" w:hAnsi="Times New Roman" w:hint="eastAsia"/>
          <w:szCs w:val="24"/>
          <w:lang w:eastAsia="zh-CN"/>
        </w:rPr>
        <w:t>及其</w:t>
      </w:r>
      <w:r w:rsidRPr="0077591A">
        <w:rPr>
          <w:rFonts w:ascii="Times New Roman" w:eastAsia="SimSun" w:hAnsi="Times New Roman" w:hint="eastAsia"/>
          <w:szCs w:val="24"/>
          <w:lang w:eastAsia="zh-CN"/>
        </w:rPr>
        <w:t>附件</w:t>
      </w:r>
      <w:r w:rsidRPr="002B4681">
        <w:rPr>
          <w:rFonts w:ascii="Times New Roman" w:eastAsia="SimSun" w:hAnsi="Times New Roman"/>
          <w:szCs w:val="24"/>
          <w:lang w:eastAsia="zh-CN"/>
        </w:rPr>
        <w:t>1</w:t>
      </w:r>
      <w:r w:rsidRPr="002B4681">
        <w:rPr>
          <w:rFonts w:ascii="Times New Roman" w:eastAsia="SimSun" w:hAnsi="Times New Roman" w:hint="eastAsia"/>
          <w:szCs w:val="24"/>
          <w:lang w:eastAsia="zh-CN"/>
        </w:rPr>
        <w:t>）</w:t>
      </w:r>
    </w:p>
    <w:p w14:paraId="2E20A55F" w14:textId="77777777" w:rsidR="00D1738B" w:rsidRPr="00186D43" w:rsidRDefault="00D1738B" w:rsidP="005C3332">
      <w:r w:rsidRPr="00186D43">
        <w:t>3.6</w:t>
      </w:r>
      <w:r w:rsidRPr="00186D43">
        <w:tab/>
      </w:r>
      <w:r w:rsidRPr="00186D43">
        <w:rPr>
          <w:b/>
          <w:bCs/>
        </w:rPr>
        <w:t>Vassiliev</w:t>
      </w:r>
      <w:r>
        <w:rPr>
          <w:rFonts w:hint="eastAsia"/>
          <w:b/>
          <w:bCs/>
        </w:rPr>
        <w:t>先生（</w:t>
      </w:r>
      <w:r w:rsidRPr="00186D43">
        <w:rPr>
          <w:b/>
          <w:bCs/>
        </w:rPr>
        <w:t>TSD</w:t>
      </w:r>
      <w:r>
        <w:rPr>
          <w:rFonts w:hint="eastAsia"/>
          <w:b/>
          <w:bCs/>
        </w:rPr>
        <w:t>负责人）</w:t>
      </w:r>
      <w:r>
        <w:rPr>
          <w:rFonts w:hint="eastAsia"/>
        </w:rPr>
        <w:t>和</w:t>
      </w:r>
      <w:r w:rsidRPr="00186D43">
        <w:rPr>
          <w:b/>
          <w:bCs/>
        </w:rPr>
        <w:t>Vallet</w:t>
      </w:r>
      <w:r>
        <w:rPr>
          <w:rFonts w:hint="eastAsia"/>
          <w:b/>
          <w:bCs/>
        </w:rPr>
        <w:t>先生（</w:t>
      </w:r>
      <w:r w:rsidRPr="00186D43">
        <w:rPr>
          <w:b/>
          <w:bCs/>
        </w:rPr>
        <w:t>SSD</w:t>
      </w:r>
      <w:r>
        <w:rPr>
          <w:rFonts w:hint="eastAsia"/>
          <w:b/>
          <w:bCs/>
        </w:rPr>
        <w:t>负责人）</w:t>
      </w:r>
      <w:r>
        <w:rPr>
          <w:rFonts w:hint="eastAsia"/>
        </w:rPr>
        <w:t>表示，</w:t>
      </w:r>
      <w:r w:rsidRPr="00913838">
        <w:rPr>
          <w:rFonts w:hint="eastAsia"/>
        </w:rPr>
        <w:t>无线电通信局</w:t>
      </w:r>
      <w:r>
        <w:rPr>
          <w:rFonts w:hint="eastAsia"/>
        </w:rPr>
        <w:t>已充分落实委员会在其上次会议上要</w:t>
      </w:r>
      <w:r w:rsidRPr="0077591A">
        <w:rPr>
          <w:rFonts w:hint="eastAsia"/>
        </w:rPr>
        <w:t>求采取的所</w:t>
      </w:r>
      <w:r>
        <w:rPr>
          <w:rFonts w:hint="eastAsia"/>
        </w:rPr>
        <w:t>有行动。</w:t>
      </w:r>
    </w:p>
    <w:p w14:paraId="3574EDF3" w14:textId="77777777" w:rsidR="00D1738B" w:rsidRPr="0077591A" w:rsidRDefault="00D1738B" w:rsidP="005C3332">
      <w:r w:rsidRPr="00186D43">
        <w:t>3.7</w:t>
      </w:r>
      <w:r w:rsidRPr="00186D43">
        <w:tab/>
      </w:r>
      <w:bookmarkStart w:id="14" w:name="_Hlk140862865"/>
      <w:r>
        <w:rPr>
          <w:rFonts w:hint="eastAsia"/>
        </w:rPr>
        <w:t>关于附件</w:t>
      </w:r>
      <w:r w:rsidRPr="00186D43">
        <w:t>1</w:t>
      </w:r>
      <w:r>
        <w:rPr>
          <w:rFonts w:hint="eastAsia"/>
        </w:rPr>
        <w:t>中的第</w:t>
      </w:r>
      <w:r w:rsidRPr="00186D43">
        <w:t>4m)</w:t>
      </w:r>
      <w:r>
        <w:rPr>
          <w:rFonts w:hint="eastAsia"/>
        </w:rPr>
        <w:t>项，</w:t>
      </w:r>
      <w:r w:rsidRPr="00186D43">
        <w:rPr>
          <w:b/>
          <w:bCs/>
        </w:rPr>
        <w:t>Vallet</w:t>
      </w:r>
      <w:r>
        <w:rPr>
          <w:rFonts w:hint="eastAsia"/>
          <w:b/>
          <w:bCs/>
        </w:rPr>
        <w:t>先生（</w:t>
      </w:r>
      <w:r w:rsidRPr="00186D43">
        <w:rPr>
          <w:b/>
          <w:bCs/>
        </w:rPr>
        <w:t>SSD</w:t>
      </w:r>
      <w:r>
        <w:rPr>
          <w:rFonts w:hint="eastAsia"/>
          <w:b/>
          <w:bCs/>
        </w:rPr>
        <w:t>负责人）</w:t>
      </w:r>
      <w:r>
        <w:rPr>
          <w:rFonts w:hint="eastAsia"/>
        </w:rPr>
        <w:t>表示，在法国主管部门（同时代表意大利，</w:t>
      </w:r>
      <w:r w:rsidRPr="0077591A">
        <w:rPr>
          <w:rFonts w:hint="eastAsia"/>
        </w:rPr>
        <w:t>所申报的卫星与意大利联合运营）与希腊主管部门进行讨论后，就协调协议草案达成了原则性协议。然而，由于协议涉及改变卫星的位置，法国和意大利需要时间来解决一些操作方面的问题。最后一次会议计划于</w:t>
      </w:r>
      <w:r w:rsidRPr="0077591A">
        <w:t>2023</w:t>
      </w:r>
      <w:r w:rsidRPr="0077591A">
        <w:rPr>
          <w:rFonts w:hint="eastAsia"/>
        </w:rPr>
        <w:t>年</w:t>
      </w:r>
      <w:r w:rsidRPr="0077591A">
        <w:rPr>
          <w:rFonts w:hint="eastAsia"/>
        </w:rPr>
        <w:t>1</w:t>
      </w:r>
      <w:r w:rsidRPr="0077591A">
        <w:t>0</w:t>
      </w:r>
      <w:r w:rsidRPr="0077591A">
        <w:rPr>
          <w:rFonts w:hint="eastAsia"/>
        </w:rPr>
        <w:t>月举行，预计会后法国和希腊将签署协调协议。</w:t>
      </w:r>
    </w:p>
    <w:p w14:paraId="61D96535" w14:textId="77777777" w:rsidR="00D1738B" w:rsidRPr="00186D43" w:rsidRDefault="00D1738B" w:rsidP="005C3332">
      <w:bookmarkStart w:id="15" w:name="_Hlk140863557"/>
      <w:bookmarkEnd w:id="14"/>
      <w:r w:rsidRPr="0077591A">
        <w:t>3.8</w:t>
      </w:r>
      <w:r w:rsidRPr="0077591A">
        <w:tab/>
      </w:r>
      <w:r w:rsidRPr="00502DCC">
        <w:rPr>
          <w:rFonts w:hint="eastAsia"/>
          <w:spacing w:val="-2"/>
        </w:rPr>
        <w:t>关于附件</w:t>
      </w:r>
      <w:r w:rsidRPr="00502DCC">
        <w:rPr>
          <w:spacing w:val="-2"/>
        </w:rPr>
        <w:t>1</w:t>
      </w:r>
      <w:r w:rsidRPr="00502DCC">
        <w:rPr>
          <w:rFonts w:hint="eastAsia"/>
          <w:spacing w:val="-2"/>
        </w:rPr>
        <w:t>第</w:t>
      </w:r>
      <w:r w:rsidRPr="00502DCC">
        <w:rPr>
          <w:spacing w:val="-2"/>
        </w:rPr>
        <w:t>4o)</w:t>
      </w:r>
      <w:r w:rsidRPr="00502DCC">
        <w:rPr>
          <w:rFonts w:hint="eastAsia"/>
          <w:spacing w:val="-2"/>
        </w:rPr>
        <w:t>项中所述的协调等值线与格鲁吉亚部分领土重叠的地球站的登记问题，</w:t>
      </w:r>
      <w:r>
        <w:rPr>
          <w:rFonts w:hint="eastAsia"/>
        </w:rPr>
        <w:t>他告知委员会，</w:t>
      </w:r>
      <w:r w:rsidRPr="00653E42">
        <w:rPr>
          <w:rFonts w:hint="eastAsia"/>
        </w:rPr>
        <w:t>格鲁吉亚</w:t>
      </w:r>
      <w:r>
        <w:rPr>
          <w:rFonts w:hint="eastAsia"/>
        </w:rPr>
        <w:t>主管部门致函对委员会表示感谢，</w:t>
      </w:r>
      <w:r w:rsidRPr="0077591A">
        <w:rPr>
          <w:rFonts w:hint="eastAsia"/>
        </w:rPr>
        <w:t>并同意按照建议开展工作。</w:t>
      </w:r>
    </w:p>
    <w:p w14:paraId="6C0C8B9A" w14:textId="77777777" w:rsidR="00D1738B" w:rsidRPr="00186D43" w:rsidRDefault="00D1738B" w:rsidP="005C3332">
      <w:bookmarkStart w:id="16" w:name="_Hlk140864076"/>
      <w:bookmarkEnd w:id="15"/>
      <w:r w:rsidRPr="00186D43">
        <w:t>3.9</w:t>
      </w:r>
      <w:r w:rsidRPr="00186D43">
        <w:tab/>
      </w:r>
      <w:r>
        <w:rPr>
          <w:rFonts w:hint="eastAsia"/>
        </w:rPr>
        <w:t>在回答</w:t>
      </w:r>
      <w:r w:rsidRPr="00186D43">
        <w:rPr>
          <w:b/>
          <w:bCs/>
        </w:rPr>
        <w:t>Henri</w:t>
      </w:r>
      <w:r w:rsidRPr="00653E42">
        <w:rPr>
          <w:rFonts w:hint="eastAsia"/>
          <w:b/>
          <w:bCs/>
        </w:rPr>
        <w:t>先生</w:t>
      </w:r>
      <w:r>
        <w:rPr>
          <w:rFonts w:hint="eastAsia"/>
        </w:rPr>
        <w:t>关于附件</w:t>
      </w:r>
      <w:r w:rsidRPr="00186D43">
        <w:t>1</w:t>
      </w:r>
      <w:r>
        <w:rPr>
          <w:rFonts w:hint="eastAsia"/>
        </w:rPr>
        <w:t>第</w:t>
      </w:r>
      <w:r w:rsidRPr="00186D43">
        <w:t>10</w:t>
      </w:r>
      <w:r>
        <w:rPr>
          <w:rFonts w:hint="eastAsia"/>
        </w:rPr>
        <w:t>项的问题时，他确认已于</w:t>
      </w:r>
      <w:r w:rsidRPr="00186D43">
        <w:t>2023</w:t>
      </w:r>
      <w:r>
        <w:rPr>
          <w:rFonts w:hint="eastAsia"/>
        </w:rPr>
        <w:t>年</w:t>
      </w:r>
      <w:r>
        <w:rPr>
          <w:rFonts w:hint="eastAsia"/>
        </w:rPr>
        <w:t>6</w:t>
      </w:r>
      <w:r>
        <w:rPr>
          <w:rFonts w:hint="eastAsia"/>
        </w:rPr>
        <w:t>月</w:t>
      </w:r>
      <w:r w:rsidRPr="00186D43">
        <w:t>1</w:t>
      </w:r>
      <w:r>
        <w:rPr>
          <w:rFonts w:hint="eastAsia"/>
        </w:rPr>
        <w:t>日就</w:t>
      </w:r>
      <w:r w:rsidRPr="00C26809">
        <w:rPr>
          <w:rFonts w:hint="eastAsia"/>
        </w:rPr>
        <w:t>伊朗伊斯兰共和国</w:t>
      </w:r>
      <w:r>
        <w:rPr>
          <w:rFonts w:hint="eastAsia"/>
        </w:rPr>
        <w:t>境内的</w:t>
      </w:r>
      <w:r w:rsidRPr="00186D43">
        <w:t>Starlink</w:t>
      </w:r>
      <w:r>
        <w:rPr>
          <w:rFonts w:hint="eastAsia"/>
        </w:rPr>
        <w:t>卫星业务问题向</w:t>
      </w:r>
      <w:r w:rsidRPr="00C26809">
        <w:rPr>
          <w:rFonts w:hint="eastAsia"/>
        </w:rPr>
        <w:t>挪威</w:t>
      </w:r>
      <w:r>
        <w:rPr>
          <w:rFonts w:hint="eastAsia"/>
        </w:rPr>
        <w:t>主管部门发出提醒函，但迄今尚未收到答复。</w:t>
      </w:r>
      <w:r w:rsidRPr="0077591A">
        <w:rPr>
          <w:rFonts w:hint="eastAsia"/>
        </w:rPr>
        <w:t>与伊朗伊斯兰共和国主管部门的进一步沟通促使该主管部门提供了一份更为详细的文稿，载于</w:t>
      </w:r>
      <w:r w:rsidRPr="0077591A">
        <w:t>RRB23-2/10</w:t>
      </w:r>
      <w:r w:rsidRPr="0077591A">
        <w:rPr>
          <w:rFonts w:hint="eastAsia"/>
        </w:rPr>
        <w:t>号文件，并将在议项</w:t>
      </w:r>
      <w:r w:rsidRPr="0077591A">
        <w:t>8</w:t>
      </w:r>
      <w:r w:rsidRPr="0077591A">
        <w:rPr>
          <w:rFonts w:hint="eastAsia"/>
        </w:rPr>
        <w:t>下讨论。</w:t>
      </w:r>
    </w:p>
    <w:bookmarkEnd w:id="16"/>
    <w:p w14:paraId="38547B9F" w14:textId="77777777" w:rsidR="00D1738B" w:rsidRPr="00186D43" w:rsidRDefault="00D1738B" w:rsidP="005C3332">
      <w:r w:rsidRPr="00186D43">
        <w:t>3.10</w:t>
      </w:r>
      <w:r w:rsidRPr="00186D43">
        <w:tab/>
      </w:r>
      <w:r>
        <w:rPr>
          <w:rFonts w:hint="eastAsia"/>
        </w:rPr>
        <w:t>委员会将</w:t>
      </w:r>
      <w:r w:rsidRPr="00186D43">
        <w:t>RRB23-2/13(Rev.1)</w:t>
      </w:r>
      <w:r>
        <w:rPr>
          <w:rFonts w:hint="eastAsia"/>
        </w:rPr>
        <w:t>号文件第</w:t>
      </w:r>
      <w:r w:rsidRPr="00186D43">
        <w:t>1</w:t>
      </w:r>
      <w:r>
        <w:rPr>
          <w:rFonts w:hint="eastAsia"/>
        </w:rPr>
        <w:t>段及其附件</w:t>
      </w:r>
      <w:r w:rsidRPr="00186D43">
        <w:t>1</w:t>
      </w:r>
      <w:r w:rsidRPr="00A05E46">
        <w:rPr>
          <w:rFonts w:hint="eastAsia"/>
          <w:b/>
          <w:bCs/>
        </w:rPr>
        <w:t>记录在案</w:t>
      </w:r>
      <w:r w:rsidRPr="00E7799B">
        <w:rPr>
          <w:rFonts w:hint="eastAsia"/>
        </w:rPr>
        <w:t>，内容</w:t>
      </w:r>
      <w:r>
        <w:rPr>
          <w:rFonts w:hint="eastAsia"/>
        </w:rPr>
        <w:t>涉及委员会</w:t>
      </w:r>
      <w:r w:rsidRPr="00A05E46">
        <w:rPr>
          <w:rFonts w:hint="eastAsia"/>
        </w:rPr>
        <w:t>第</w:t>
      </w:r>
      <w:r w:rsidRPr="00186D43">
        <w:t>92</w:t>
      </w:r>
      <w:r w:rsidRPr="00A05E46">
        <w:rPr>
          <w:rFonts w:hint="eastAsia"/>
        </w:rPr>
        <w:t>次会议所做决定引发的行动</w:t>
      </w:r>
      <w:r>
        <w:rPr>
          <w:rFonts w:hint="eastAsia"/>
        </w:rPr>
        <w:t>。</w:t>
      </w:r>
    </w:p>
    <w:p w14:paraId="1C17532A" w14:textId="77777777" w:rsidR="00D1738B" w:rsidRPr="002B4681" w:rsidRDefault="00D1738B" w:rsidP="00D61813">
      <w:pPr>
        <w:pStyle w:val="Headingb"/>
        <w:rPr>
          <w:rFonts w:ascii="Times New Roman" w:eastAsia="SimSun" w:hAnsi="Times New Roman"/>
          <w:szCs w:val="24"/>
          <w:lang w:eastAsia="zh-CN"/>
        </w:rPr>
      </w:pPr>
      <w:r w:rsidRPr="002B4681">
        <w:rPr>
          <w:rFonts w:ascii="Times New Roman" w:eastAsia="SimSun" w:hAnsi="Times New Roman" w:hint="eastAsia"/>
          <w:szCs w:val="24"/>
          <w:lang w:eastAsia="zh-CN"/>
        </w:rPr>
        <w:t>地面和空间系统申报资料的处理（</w:t>
      </w:r>
      <w:r w:rsidRPr="002B4681">
        <w:rPr>
          <w:rFonts w:ascii="Times New Roman" w:eastAsia="SimSun" w:hAnsi="Times New Roman"/>
          <w:szCs w:val="24"/>
          <w:lang w:eastAsia="zh-CN"/>
        </w:rPr>
        <w:t>RRB23</w:t>
      </w:r>
      <w:r w:rsidRPr="002B4681">
        <w:rPr>
          <w:rFonts w:ascii="Times New Roman" w:eastAsia="SimSun" w:hAnsi="Times New Roman"/>
          <w:szCs w:val="24"/>
          <w:lang w:eastAsia="zh-CN"/>
        </w:rPr>
        <w:noBreakHyphen/>
        <w:t>2/13(Rev.1)</w:t>
      </w:r>
      <w:r w:rsidRPr="002B4681">
        <w:rPr>
          <w:rFonts w:ascii="Times New Roman" w:eastAsia="SimSun" w:hAnsi="Times New Roman" w:hint="eastAsia"/>
          <w:szCs w:val="24"/>
          <w:lang w:eastAsia="zh-CN"/>
        </w:rPr>
        <w:t>号文件第</w:t>
      </w:r>
      <w:r w:rsidRPr="002B4681">
        <w:rPr>
          <w:rFonts w:ascii="Times New Roman" w:eastAsia="SimSun" w:hAnsi="Times New Roman"/>
          <w:szCs w:val="24"/>
          <w:lang w:eastAsia="zh-CN"/>
        </w:rPr>
        <w:t>2</w:t>
      </w:r>
      <w:r w:rsidRPr="002B4681">
        <w:rPr>
          <w:rFonts w:ascii="Times New Roman" w:eastAsia="SimSun" w:hAnsi="Times New Roman" w:hint="eastAsia"/>
          <w:szCs w:val="24"/>
          <w:lang w:eastAsia="zh-CN"/>
        </w:rPr>
        <w:t>段以及附件</w:t>
      </w:r>
      <w:r w:rsidRPr="002B4681">
        <w:rPr>
          <w:rFonts w:ascii="Times New Roman" w:eastAsia="SimSun" w:hAnsi="Times New Roman"/>
          <w:szCs w:val="24"/>
          <w:lang w:eastAsia="zh-CN"/>
        </w:rPr>
        <w:t>2</w:t>
      </w:r>
      <w:r w:rsidRPr="002B4681">
        <w:rPr>
          <w:rFonts w:ascii="Times New Roman" w:eastAsia="SimSun" w:hAnsi="Times New Roman" w:hint="eastAsia"/>
          <w:szCs w:val="24"/>
          <w:lang w:eastAsia="zh-CN"/>
        </w:rPr>
        <w:t>和</w:t>
      </w:r>
      <w:r w:rsidRPr="002B4681">
        <w:rPr>
          <w:rFonts w:ascii="Times New Roman" w:eastAsia="SimSun" w:hAnsi="Times New Roman"/>
          <w:szCs w:val="24"/>
          <w:lang w:eastAsia="zh-CN"/>
        </w:rPr>
        <w:t>3</w:t>
      </w:r>
      <w:r w:rsidRPr="002B4681">
        <w:rPr>
          <w:rFonts w:ascii="Times New Roman" w:eastAsia="SimSun" w:hAnsi="Times New Roman" w:hint="eastAsia"/>
          <w:szCs w:val="24"/>
          <w:lang w:eastAsia="zh-CN"/>
        </w:rPr>
        <w:t>）</w:t>
      </w:r>
    </w:p>
    <w:p w14:paraId="45DE21EA" w14:textId="77777777" w:rsidR="00D1738B" w:rsidRPr="00186D43" w:rsidRDefault="00D1738B" w:rsidP="005C3332">
      <w:bookmarkStart w:id="17" w:name="_Hlk138799055"/>
      <w:bookmarkStart w:id="18" w:name="_Hlk140873075"/>
      <w:r w:rsidRPr="0077591A">
        <w:t>3.11</w:t>
      </w:r>
      <w:r w:rsidRPr="00186D43">
        <w:tab/>
      </w:r>
      <w:bookmarkEnd w:id="17"/>
      <w:r w:rsidRPr="00186D43">
        <w:rPr>
          <w:b/>
          <w:bCs/>
        </w:rPr>
        <w:t>Vassiliev</w:t>
      </w:r>
      <w:r>
        <w:rPr>
          <w:rFonts w:hint="eastAsia"/>
          <w:b/>
          <w:bCs/>
        </w:rPr>
        <w:t>先生（</w:t>
      </w:r>
      <w:r w:rsidRPr="00186D43">
        <w:rPr>
          <w:b/>
          <w:bCs/>
        </w:rPr>
        <w:t>TSD</w:t>
      </w:r>
      <w:r>
        <w:rPr>
          <w:rFonts w:hint="eastAsia"/>
          <w:b/>
          <w:bCs/>
        </w:rPr>
        <w:t>负责人）</w:t>
      </w:r>
      <w:r w:rsidRPr="002A4A59">
        <w:rPr>
          <w:rFonts w:hint="eastAsia"/>
        </w:rPr>
        <w:t>在</w:t>
      </w:r>
      <w:r>
        <w:rPr>
          <w:rFonts w:hint="eastAsia"/>
        </w:rPr>
        <w:t>谈及有关</w:t>
      </w:r>
      <w:r w:rsidRPr="00C26809">
        <w:rPr>
          <w:rFonts w:hint="eastAsia"/>
        </w:rPr>
        <w:t>处理地面业务通知单的</w:t>
      </w:r>
      <w:r w:rsidRPr="00186D43">
        <w:t>RRB23</w:t>
      </w:r>
      <w:r w:rsidRPr="00186D43">
        <w:noBreakHyphen/>
        <w:t>2/13(Rev.1)</w:t>
      </w:r>
      <w:r>
        <w:rPr>
          <w:rFonts w:hint="eastAsia"/>
        </w:rPr>
        <w:t>号文件附件</w:t>
      </w:r>
      <w:r w:rsidRPr="00186D43">
        <w:t>2</w:t>
      </w:r>
      <w:r>
        <w:rPr>
          <w:rFonts w:hint="eastAsia"/>
        </w:rPr>
        <w:t>时，提请注意其中</w:t>
      </w:r>
      <w:r w:rsidRPr="0077591A">
        <w:rPr>
          <w:rFonts w:hint="eastAsia"/>
        </w:rPr>
        <w:t>所包含的</w:t>
      </w:r>
      <w:r>
        <w:rPr>
          <w:rFonts w:hint="eastAsia"/>
        </w:rPr>
        <w:t>表格，并注意该附件的第</w:t>
      </w:r>
      <w:r w:rsidRPr="00186D43">
        <w:t>2</w:t>
      </w:r>
      <w:r>
        <w:rPr>
          <w:rFonts w:hint="eastAsia"/>
        </w:rPr>
        <w:t>段，其中反映了根据委员会在上次会议上所做的决定，对</w:t>
      </w:r>
      <w:r w:rsidRPr="00F4711F">
        <w:rPr>
          <w:rFonts w:hint="eastAsia"/>
        </w:rPr>
        <w:t>审查结论</w:t>
      </w:r>
      <w:r>
        <w:rPr>
          <w:rFonts w:hint="eastAsia"/>
        </w:rPr>
        <w:t>进行的</w:t>
      </w:r>
      <w:r w:rsidRPr="00F4711F">
        <w:rPr>
          <w:rFonts w:hint="eastAsia"/>
        </w:rPr>
        <w:t>复审</w:t>
      </w:r>
      <w:r>
        <w:rPr>
          <w:rFonts w:hint="eastAsia"/>
        </w:rPr>
        <w:t>，以便对</w:t>
      </w:r>
      <w:r w:rsidRPr="00F4711F">
        <w:rPr>
          <w:rFonts w:hint="eastAsia"/>
        </w:rPr>
        <w:t>立陶宛</w:t>
      </w:r>
      <w:r>
        <w:rPr>
          <w:rFonts w:hint="eastAsia"/>
        </w:rPr>
        <w:t>主管部门之前在无干扰的基础上操作的陆地移动业务台站给予</w:t>
      </w:r>
      <w:r w:rsidRPr="0077591A">
        <w:rPr>
          <w:rFonts w:hint="eastAsia"/>
        </w:rPr>
        <w:t>充分的权</w:t>
      </w:r>
      <w:r>
        <w:rPr>
          <w:rFonts w:hint="eastAsia"/>
        </w:rPr>
        <w:t>利。</w:t>
      </w:r>
    </w:p>
    <w:bookmarkEnd w:id="18"/>
    <w:p w14:paraId="75C7D590" w14:textId="77777777" w:rsidR="00D1738B" w:rsidRPr="00186D43" w:rsidRDefault="00D1738B" w:rsidP="005C3332">
      <w:r w:rsidRPr="00186D43">
        <w:t>3.12</w:t>
      </w:r>
      <w:r w:rsidRPr="00186D43">
        <w:tab/>
      </w:r>
      <w:r w:rsidRPr="00186D43">
        <w:rPr>
          <w:b/>
          <w:bCs/>
        </w:rPr>
        <w:t>Vallet</w:t>
      </w:r>
      <w:r>
        <w:rPr>
          <w:rFonts w:hint="eastAsia"/>
          <w:b/>
          <w:bCs/>
        </w:rPr>
        <w:t>先生（</w:t>
      </w:r>
      <w:r w:rsidRPr="00186D43">
        <w:rPr>
          <w:b/>
          <w:bCs/>
        </w:rPr>
        <w:t>SSD</w:t>
      </w:r>
      <w:r>
        <w:rPr>
          <w:rFonts w:hint="eastAsia"/>
          <w:b/>
          <w:bCs/>
        </w:rPr>
        <w:t>负责人）</w:t>
      </w:r>
      <w:r>
        <w:rPr>
          <w:rFonts w:hint="eastAsia"/>
        </w:rPr>
        <w:t>提请注意</w:t>
      </w:r>
      <w:r w:rsidRPr="00186D43">
        <w:t>RRB23</w:t>
      </w:r>
      <w:r w:rsidRPr="00186D43">
        <w:noBreakHyphen/>
        <w:t>2/13(Rev.1)</w:t>
      </w:r>
      <w:r>
        <w:rPr>
          <w:rFonts w:hint="eastAsia"/>
        </w:rPr>
        <w:t>号文件附件</w:t>
      </w:r>
      <w:r w:rsidRPr="00186D43">
        <w:t>3</w:t>
      </w:r>
      <w:r>
        <w:rPr>
          <w:rFonts w:hint="eastAsia"/>
        </w:rPr>
        <w:t>中有关</w:t>
      </w:r>
      <w:r w:rsidRPr="00134A49">
        <w:rPr>
          <w:rFonts w:hint="eastAsia"/>
        </w:rPr>
        <w:t>处理</w:t>
      </w:r>
      <w:r>
        <w:rPr>
          <w:rFonts w:hint="eastAsia"/>
        </w:rPr>
        <w:t>卫星网络</w:t>
      </w:r>
      <w:r w:rsidRPr="00134A49">
        <w:rPr>
          <w:rFonts w:hint="eastAsia"/>
        </w:rPr>
        <w:t>通知单的</w:t>
      </w:r>
      <w:r>
        <w:rPr>
          <w:rFonts w:hint="eastAsia"/>
        </w:rPr>
        <w:t>表格。</w:t>
      </w:r>
    </w:p>
    <w:p w14:paraId="0E58E110" w14:textId="77777777" w:rsidR="00D1738B" w:rsidRPr="00186D43" w:rsidRDefault="00D1738B" w:rsidP="005C3332">
      <w:bookmarkStart w:id="19" w:name="_Hlk140874003"/>
      <w:r w:rsidRPr="00186D43">
        <w:lastRenderedPageBreak/>
        <w:t>3.13</w:t>
      </w:r>
      <w:r w:rsidRPr="00186D43">
        <w:tab/>
      </w:r>
      <w:r>
        <w:rPr>
          <w:rFonts w:hint="eastAsia"/>
        </w:rPr>
        <w:t>在回答</w:t>
      </w:r>
      <w:r w:rsidRPr="00186D43">
        <w:rPr>
          <w:b/>
          <w:bCs/>
        </w:rPr>
        <w:t>Henri</w:t>
      </w:r>
      <w:r>
        <w:rPr>
          <w:rFonts w:hint="eastAsia"/>
          <w:b/>
          <w:bCs/>
        </w:rPr>
        <w:t>先生</w:t>
      </w:r>
      <w:r>
        <w:rPr>
          <w:rFonts w:hint="eastAsia"/>
        </w:rPr>
        <w:t>、</w:t>
      </w:r>
      <w:r w:rsidRPr="00546428">
        <w:rPr>
          <w:rFonts w:hint="eastAsia"/>
          <w:b/>
          <w:bCs/>
        </w:rPr>
        <w:t>主席</w:t>
      </w:r>
      <w:r>
        <w:rPr>
          <w:rFonts w:hint="eastAsia"/>
        </w:rPr>
        <w:t>和</w:t>
      </w:r>
      <w:r w:rsidRPr="00186D43">
        <w:rPr>
          <w:b/>
          <w:bCs/>
        </w:rPr>
        <w:t>Mannepalli</w:t>
      </w:r>
      <w:r w:rsidRPr="007F337C">
        <w:rPr>
          <w:rFonts w:hint="eastAsia"/>
          <w:b/>
          <w:bCs/>
        </w:rPr>
        <w:t>女士</w:t>
      </w:r>
      <w:r w:rsidRPr="007F337C">
        <w:rPr>
          <w:rFonts w:hint="eastAsia"/>
        </w:rPr>
        <w:t>的问题时，他表示，表</w:t>
      </w:r>
      <w:r w:rsidRPr="007F337C">
        <w:t>3</w:t>
      </w:r>
      <w:r w:rsidRPr="007F337C">
        <w:rPr>
          <w:rFonts w:hint="eastAsia"/>
        </w:rPr>
        <w:t>和表</w:t>
      </w:r>
      <w:r w:rsidRPr="007F337C">
        <w:t>4</w:t>
      </w:r>
      <w:r w:rsidRPr="007F337C">
        <w:rPr>
          <w:rFonts w:hint="eastAsia"/>
        </w:rPr>
        <w:t>的脚注无关紧要，应予以删除。表</w:t>
      </w:r>
      <w:r w:rsidRPr="007F337C">
        <w:t>2</w:t>
      </w:r>
      <w:r w:rsidRPr="007F337C">
        <w:rPr>
          <w:rFonts w:hint="eastAsia"/>
        </w:rPr>
        <w:t>所示的近几个月处理时间的增加反映了一个暂时</w:t>
      </w:r>
      <w:r>
        <w:rPr>
          <w:rFonts w:hint="eastAsia"/>
        </w:rPr>
        <w:t>性</w:t>
      </w:r>
      <w:r w:rsidRPr="007F337C">
        <w:rPr>
          <w:rFonts w:hint="eastAsia"/>
        </w:rPr>
        <w:t>情况：每当收到的请求数量激增时（如</w:t>
      </w:r>
      <w:r w:rsidRPr="007F337C">
        <w:t>2022</w:t>
      </w:r>
      <w:r w:rsidRPr="007F337C">
        <w:rPr>
          <w:rFonts w:hint="eastAsia"/>
        </w:rPr>
        <w:t>年</w:t>
      </w:r>
      <w:r w:rsidRPr="007F337C">
        <w:rPr>
          <w:rFonts w:hint="eastAsia"/>
        </w:rPr>
        <w:t>1</w:t>
      </w:r>
      <w:r w:rsidRPr="007F337C">
        <w:t>2</w:t>
      </w:r>
      <w:r w:rsidRPr="007F01AF">
        <w:t>月</w:t>
      </w:r>
      <w:r w:rsidRPr="007F01AF">
        <w:t xml:space="preserve"> –</w:t>
      </w:r>
      <w:r w:rsidRPr="007F337C">
        <w:t xml:space="preserve"> 44</w:t>
      </w:r>
      <w:r w:rsidRPr="007F337C">
        <w:rPr>
          <w:rFonts w:hint="eastAsia"/>
        </w:rPr>
        <w:t>个网络），随着高峰期被消化，在接下来的几个月里就会感受到处理时间受到的影响</w:t>
      </w:r>
      <w:r>
        <w:rPr>
          <w:rFonts w:hint="eastAsia"/>
        </w:rPr>
        <w:t>。</w:t>
      </w:r>
    </w:p>
    <w:bookmarkEnd w:id="19"/>
    <w:p w14:paraId="02BEDE16" w14:textId="77777777" w:rsidR="00D1738B" w:rsidRPr="00186D43" w:rsidRDefault="00D1738B" w:rsidP="005C3332">
      <w:r w:rsidRPr="00186D43">
        <w:t>3.14</w:t>
      </w:r>
      <w:r w:rsidRPr="00186D43">
        <w:tab/>
      </w:r>
      <w:r>
        <w:rPr>
          <w:rFonts w:hint="eastAsia"/>
        </w:rPr>
        <w:t>委员会将</w:t>
      </w:r>
      <w:r w:rsidRPr="00186D43">
        <w:t>RRB23-2/13(Rev.1)</w:t>
      </w:r>
      <w:r>
        <w:rPr>
          <w:rFonts w:hint="eastAsia"/>
        </w:rPr>
        <w:t>号文件第</w:t>
      </w:r>
      <w:r w:rsidRPr="00186D43">
        <w:t>2</w:t>
      </w:r>
      <w:r>
        <w:rPr>
          <w:rFonts w:hint="eastAsia"/>
        </w:rPr>
        <w:t>段以及附件</w:t>
      </w:r>
      <w:r w:rsidRPr="00186D43">
        <w:t>2</w:t>
      </w:r>
      <w:r>
        <w:rPr>
          <w:rFonts w:hint="eastAsia"/>
        </w:rPr>
        <w:t>和</w:t>
      </w:r>
      <w:r w:rsidRPr="00186D43">
        <w:t>3</w:t>
      </w:r>
      <w:r w:rsidRPr="00BE5A8A">
        <w:rPr>
          <w:rFonts w:hint="eastAsia"/>
          <w:b/>
          <w:bCs/>
        </w:rPr>
        <w:t>记录在案</w:t>
      </w:r>
      <w:r>
        <w:rPr>
          <w:rFonts w:hint="eastAsia"/>
        </w:rPr>
        <w:t>，内容涉及</w:t>
      </w:r>
      <w:r w:rsidRPr="00BE5A8A">
        <w:rPr>
          <w:rFonts w:hint="eastAsia"/>
        </w:rPr>
        <w:t>地面和空间系统申报资料的处理</w:t>
      </w:r>
      <w:r>
        <w:rPr>
          <w:rFonts w:hint="eastAsia"/>
        </w:rPr>
        <w:t>，并鼓励</w:t>
      </w:r>
      <w:r w:rsidRPr="00BE5A8A">
        <w:rPr>
          <w:rFonts w:hint="eastAsia"/>
        </w:rPr>
        <w:t>无线电通信局</w:t>
      </w:r>
      <w:r>
        <w:rPr>
          <w:rFonts w:hint="eastAsia"/>
        </w:rPr>
        <w:t>尽一切努力在规则时限内处理申报资料。</w:t>
      </w:r>
    </w:p>
    <w:p w14:paraId="6F5A991A" w14:textId="77777777" w:rsidR="00D1738B" w:rsidRPr="002B4681" w:rsidRDefault="00D1738B" w:rsidP="00D61813">
      <w:pPr>
        <w:pStyle w:val="Headingb"/>
        <w:rPr>
          <w:rFonts w:ascii="Times New Roman" w:eastAsia="SimSun" w:hAnsi="Times New Roman"/>
          <w:szCs w:val="24"/>
          <w:lang w:eastAsia="zh-CN"/>
        </w:rPr>
      </w:pPr>
      <w:r w:rsidRPr="002B4681">
        <w:rPr>
          <w:rFonts w:ascii="Times New Roman" w:eastAsia="SimSun" w:hAnsi="Times New Roman" w:hint="eastAsia"/>
          <w:szCs w:val="24"/>
          <w:lang w:eastAsia="zh-CN"/>
        </w:rPr>
        <w:t>对卫星网络申报实行成本回收（</w:t>
      </w:r>
      <w:r w:rsidRPr="002B4681">
        <w:rPr>
          <w:rFonts w:ascii="Times New Roman" w:eastAsia="SimSun" w:hAnsi="Times New Roman"/>
          <w:szCs w:val="24"/>
          <w:lang w:eastAsia="zh-CN"/>
        </w:rPr>
        <w:t>RRB23</w:t>
      </w:r>
      <w:r w:rsidRPr="002B4681">
        <w:rPr>
          <w:rFonts w:ascii="Times New Roman" w:eastAsia="SimSun" w:hAnsi="Times New Roman"/>
          <w:szCs w:val="24"/>
          <w:lang w:eastAsia="zh-CN"/>
        </w:rPr>
        <w:noBreakHyphen/>
        <w:t>2/13(Rev.1)</w:t>
      </w:r>
      <w:r w:rsidRPr="002B4681">
        <w:rPr>
          <w:rFonts w:ascii="Times New Roman" w:eastAsia="SimSun" w:hAnsi="Times New Roman" w:hint="eastAsia"/>
          <w:szCs w:val="24"/>
          <w:lang w:eastAsia="zh-CN"/>
        </w:rPr>
        <w:t>号文件第</w:t>
      </w:r>
      <w:r w:rsidRPr="002B4681">
        <w:rPr>
          <w:rFonts w:ascii="Times New Roman" w:eastAsia="SimSun" w:hAnsi="Times New Roman"/>
          <w:szCs w:val="24"/>
          <w:lang w:eastAsia="zh-CN"/>
        </w:rPr>
        <w:t>3</w:t>
      </w:r>
      <w:r w:rsidRPr="007F337C">
        <w:rPr>
          <w:rFonts w:ascii="Times New Roman" w:eastAsia="SimSun" w:hAnsi="Times New Roman" w:hint="eastAsia"/>
          <w:szCs w:val="24"/>
          <w:lang w:eastAsia="zh-CN"/>
        </w:rPr>
        <w:t>段</w:t>
      </w:r>
      <w:r>
        <w:rPr>
          <w:rFonts w:ascii="Times New Roman" w:eastAsia="SimSun" w:hAnsi="Times New Roman" w:hint="eastAsia"/>
          <w:szCs w:val="24"/>
          <w:lang w:eastAsia="zh-CN"/>
        </w:rPr>
        <w:t>及其</w:t>
      </w:r>
      <w:r w:rsidRPr="002B4681">
        <w:rPr>
          <w:rFonts w:ascii="Times New Roman" w:eastAsia="SimSun" w:hAnsi="Times New Roman" w:hint="eastAsia"/>
          <w:szCs w:val="24"/>
          <w:lang w:eastAsia="zh-CN"/>
        </w:rPr>
        <w:t>附件</w:t>
      </w:r>
      <w:r w:rsidRPr="002B4681">
        <w:rPr>
          <w:rFonts w:ascii="Times New Roman" w:eastAsia="SimSun" w:hAnsi="Times New Roman"/>
          <w:szCs w:val="24"/>
          <w:lang w:eastAsia="zh-CN"/>
        </w:rPr>
        <w:t>4</w:t>
      </w:r>
      <w:r w:rsidRPr="002B4681">
        <w:rPr>
          <w:rFonts w:ascii="Times New Roman" w:eastAsia="SimSun" w:hAnsi="Times New Roman" w:hint="eastAsia"/>
          <w:szCs w:val="24"/>
          <w:lang w:eastAsia="zh-CN"/>
        </w:rPr>
        <w:t>）</w:t>
      </w:r>
    </w:p>
    <w:p w14:paraId="01B0739C" w14:textId="77777777" w:rsidR="00D1738B" w:rsidRPr="00186D43" w:rsidRDefault="00D1738B" w:rsidP="005C3332">
      <w:r w:rsidRPr="00186D43">
        <w:t>3.15</w:t>
      </w:r>
      <w:r w:rsidRPr="00186D43">
        <w:tab/>
      </w:r>
      <w:r>
        <w:rPr>
          <w:rFonts w:hint="eastAsia"/>
        </w:rPr>
        <w:t>委员会将</w:t>
      </w:r>
      <w:r w:rsidRPr="00186D43">
        <w:t>RRB23-2/13(Rev.1)</w:t>
      </w:r>
      <w:r>
        <w:rPr>
          <w:rFonts w:hint="eastAsia"/>
        </w:rPr>
        <w:t>号文件的第</w:t>
      </w:r>
      <w:r w:rsidRPr="00186D43">
        <w:t>3.1</w:t>
      </w:r>
      <w:r>
        <w:rPr>
          <w:rFonts w:hint="eastAsia"/>
        </w:rPr>
        <w:t>和</w:t>
      </w:r>
      <w:r w:rsidRPr="00186D43">
        <w:t>3.2</w:t>
      </w:r>
      <w:r>
        <w:rPr>
          <w:rFonts w:hint="eastAsia"/>
        </w:rPr>
        <w:t>段（内容分别涉及</w:t>
      </w:r>
      <w:r w:rsidRPr="00BE5A8A">
        <w:rPr>
          <w:rFonts w:hint="eastAsia"/>
        </w:rPr>
        <w:t>延迟支付</w:t>
      </w:r>
      <w:r>
        <w:rPr>
          <w:rFonts w:hint="eastAsia"/>
        </w:rPr>
        <w:t>和</w:t>
      </w:r>
      <w:r w:rsidRPr="00BE5A8A">
        <w:rPr>
          <w:rFonts w:hint="eastAsia"/>
        </w:rPr>
        <w:t>理事会</w:t>
      </w:r>
      <w:r>
        <w:rPr>
          <w:rFonts w:hint="eastAsia"/>
        </w:rPr>
        <w:t>的</w:t>
      </w:r>
      <w:r w:rsidRPr="00BE5A8A">
        <w:rPr>
          <w:rFonts w:hint="eastAsia"/>
        </w:rPr>
        <w:t>工作</w:t>
      </w:r>
      <w:r>
        <w:rPr>
          <w:rFonts w:hint="eastAsia"/>
        </w:rPr>
        <w:t>）以及附件</w:t>
      </w:r>
      <w:r w:rsidRPr="00186D43">
        <w:t>4</w:t>
      </w:r>
      <w:r>
        <w:rPr>
          <w:rFonts w:hint="eastAsia"/>
        </w:rPr>
        <w:t>（</w:t>
      </w:r>
      <w:r w:rsidRPr="00BE5A8A">
        <w:rPr>
          <w:rFonts w:hint="eastAsia"/>
        </w:rPr>
        <w:t>对卫星网络申报实行成本回收</w:t>
      </w:r>
      <w:r>
        <w:rPr>
          <w:rFonts w:hint="eastAsia"/>
        </w:rPr>
        <w:t>）</w:t>
      </w:r>
      <w:r w:rsidRPr="00BE5A8A">
        <w:rPr>
          <w:rFonts w:hint="eastAsia"/>
          <w:b/>
          <w:bCs/>
        </w:rPr>
        <w:t>记录在案</w:t>
      </w:r>
      <w:r>
        <w:rPr>
          <w:rFonts w:hint="eastAsia"/>
        </w:rPr>
        <w:t>。委员会还将已采取的行动记录在案并感谢无线电通信局和</w:t>
      </w:r>
      <w:r>
        <w:rPr>
          <w:rFonts w:hint="eastAsia"/>
        </w:rPr>
        <w:t>R</w:t>
      </w:r>
      <w:r>
        <w:t>AG</w:t>
      </w:r>
      <w:r>
        <w:rPr>
          <w:rFonts w:hint="eastAsia"/>
        </w:rPr>
        <w:t>为此付出的努力。</w:t>
      </w:r>
    </w:p>
    <w:p w14:paraId="694FE722" w14:textId="77777777" w:rsidR="00D1738B" w:rsidRPr="001A679A" w:rsidRDefault="00D1738B" w:rsidP="00D61813">
      <w:pPr>
        <w:pStyle w:val="Headingb"/>
        <w:rPr>
          <w:rFonts w:ascii="Times New Roman" w:eastAsia="SimSun" w:hAnsi="Times New Roman"/>
          <w:szCs w:val="24"/>
          <w:lang w:eastAsia="zh-CN"/>
        </w:rPr>
      </w:pPr>
      <w:bookmarkStart w:id="20" w:name="_Hlk139715027"/>
      <w:r w:rsidRPr="001A679A">
        <w:rPr>
          <w:rFonts w:ascii="Times New Roman" w:eastAsia="SimSun" w:hAnsi="Times New Roman" w:hint="eastAsia"/>
          <w:szCs w:val="24"/>
          <w:lang w:eastAsia="zh-CN"/>
        </w:rPr>
        <w:t>关于有害干扰和</w:t>
      </w:r>
      <w:r w:rsidRPr="001A679A">
        <w:rPr>
          <w:rFonts w:ascii="Times New Roman" w:eastAsia="SimSun" w:hAnsi="Times New Roman" w:hint="eastAsia"/>
          <w:szCs w:val="24"/>
          <w:lang w:eastAsia="zh-CN"/>
        </w:rPr>
        <w:t>/</w:t>
      </w:r>
      <w:r w:rsidRPr="001A679A">
        <w:rPr>
          <w:rFonts w:ascii="Times New Roman" w:eastAsia="SimSun" w:hAnsi="Times New Roman" w:hint="eastAsia"/>
          <w:szCs w:val="24"/>
          <w:lang w:eastAsia="zh-CN"/>
        </w:rPr>
        <w:t>或违反《无线电规则》（《无线电规则》第</w:t>
      </w:r>
      <w:r w:rsidRPr="001A679A">
        <w:rPr>
          <w:rFonts w:ascii="Times New Roman" w:eastAsia="SimSun" w:hAnsi="Times New Roman"/>
          <w:szCs w:val="24"/>
          <w:lang w:eastAsia="zh-CN"/>
        </w:rPr>
        <w:t>15</w:t>
      </w:r>
      <w:r w:rsidRPr="001A679A">
        <w:rPr>
          <w:rFonts w:ascii="Times New Roman" w:eastAsia="SimSun" w:hAnsi="Times New Roman" w:hint="eastAsia"/>
          <w:szCs w:val="24"/>
          <w:lang w:eastAsia="zh-CN"/>
        </w:rPr>
        <w:t>条）行为的报告（</w:t>
      </w:r>
      <w:r w:rsidRPr="001A679A">
        <w:rPr>
          <w:rFonts w:ascii="Times New Roman" w:eastAsia="SimSun" w:hAnsi="Times New Roman"/>
          <w:szCs w:val="24"/>
          <w:lang w:eastAsia="zh-CN"/>
        </w:rPr>
        <w:t>RRB23</w:t>
      </w:r>
      <w:r w:rsidRPr="001A679A">
        <w:rPr>
          <w:rFonts w:ascii="Times New Roman" w:eastAsia="SimSun" w:hAnsi="Times New Roman"/>
          <w:szCs w:val="24"/>
          <w:lang w:eastAsia="zh-CN"/>
        </w:rPr>
        <w:noBreakHyphen/>
        <w:t>2/13(Rev.1)</w:t>
      </w:r>
      <w:r w:rsidRPr="001A679A">
        <w:rPr>
          <w:rFonts w:ascii="Times New Roman" w:eastAsia="SimSun" w:hAnsi="Times New Roman" w:hint="eastAsia"/>
          <w:szCs w:val="24"/>
          <w:lang w:eastAsia="zh-CN"/>
        </w:rPr>
        <w:t>号文件第</w:t>
      </w:r>
      <w:r w:rsidRPr="001A679A">
        <w:rPr>
          <w:rFonts w:ascii="Times New Roman" w:eastAsia="SimSun" w:hAnsi="Times New Roman"/>
          <w:szCs w:val="24"/>
          <w:lang w:eastAsia="zh-CN"/>
        </w:rPr>
        <w:t>4</w:t>
      </w:r>
      <w:r w:rsidRPr="007F337C">
        <w:rPr>
          <w:rFonts w:ascii="Times New Roman" w:eastAsia="SimSun" w:hAnsi="Times New Roman" w:hint="eastAsia"/>
          <w:szCs w:val="24"/>
          <w:lang w:eastAsia="zh-CN"/>
        </w:rPr>
        <w:t>段及其补遗</w:t>
      </w:r>
      <w:r w:rsidRPr="007F337C">
        <w:rPr>
          <w:rFonts w:ascii="Times New Roman" w:eastAsia="SimSun" w:hAnsi="Times New Roman"/>
          <w:szCs w:val="24"/>
          <w:lang w:eastAsia="zh-CN"/>
        </w:rPr>
        <w:t>1</w:t>
      </w:r>
      <w:r>
        <w:rPr>
          <w:rFonts w:ascii="Times New Roman" w:eastAsia="SimSun" w:hAnsi="Times New Roman" w:hint="eastAsia"/>
          <w:szCs w:val="24"/>
          <w:lang w:eastAsia="zh-CN"/>
        </w:rPr>
        <w:t>以及</w:t>
      </w:r>
      <w:r w:rsidRPr="001A679A">
        <w:rPr>
          <w:rFonts w:ascii="Times New Roman" w:eastAsia="SimSun" w:hAnsi="Times New Roman"/>
          <w:szCs w:val="24"/>
          <w:lang w:eastAsia="zh-CN"/>
        </w:rPr>
        <w:t>RRB23-2/DELAYED/3</w:t>
      </w:r>
      <w:r w:rsidRPr="001A679A">
        <w:rPr>
          <w:rFonts w:ascii="Times New Roman" w:eastAsia="SimSun" w:hAnsi="Times New Roman" w:hint="eastAsia"/>
          <w:szCs w:val="24"/>
          <w:lang w:eastAsia="zh-CN"/>
        </w:rPr>
        <w:t>号文件）</w:t>
      </w:r>
    </w:p>
    <w:p w14:paraId="3962FDCA" w14:textId="77777777" w:rsidR="00D1738B" w:rsidRPr="00186D43" w:rsidRDefault="00D1738B" w:rsidP="005C3332">
      <w:bookmarkStart w:id="21" w:name="_Hlk139715037"/>
      <w:bookmarkStart w:id="22" w:name="_Hlk139715412"/>
      <w:bookmarkEnd w:id="20"/>
      <w:r w:rsidRPr="00186D43">
        <w:t>3.16</w:t>
      </w:r>
      <w:r w:rsidRPr="00186D43">
        <w:tab/>
      </w:r>
      <w:r>
        <w:rPr>
          <w:rFonts w:hint="eastAsia"/>
        </w:rPr>
        <w:t>委员会将</w:t>
      </w:r>
      <w:r w:rsidRPr="00186D43">
        <w:t>RRB23-2/13(Rev.1)</w:t>
      </w:r>
      <w:r>
        <w:rPr>
          <w:rFonts w:hint="eastAsia"/>
        </w:rPr>
        <w:t>号文件第</w:t>
      </w:r>
      <w:r w:rsidRPr="00186D43">
        <w:t>4.1</w:t>
      </w:r>
      <w:r>
        <w:rPr>
          <w:rFonts w:hint="eastAsia"/>
        </w:rPr>
        <w:t>段</w:t>
      </w:r>
      <w:r w:rsidRPr="00BE5A8A">
        <w:rPr>
          <w:rFonts w:hint="eastAsia"/>
          <w:b/>
          <w:bCs/>
        </w:rPr>
        <w:t>记录在案</w:t>
      </w:r>
      <w:r w:rsidRPr="00F92F8B">
        <w:rPr>
          <w:rFonts w:hint="eastAsia"/>
        </w:rPr>
        <w:t>，</w:t>
      </w:r>
      <w:r>
        <w:rPr>
          <w:rFonts w:hint="eastAsia"/>
        </w:rPr>
        <w:t>其中包含关于有害干扰和违反《</w:t>
      </w:r>
      <w:r w:rsidRPr="00BE5A8A">
        <w:rPr>
          <w:rFonts w:hint="eastAsia"/>
        </w:rPr>
        <w:t>无线电规则</w:t>
      </w:r>
      <w:r>
        <w:rPr>
          <w:rFonts w:hint="eastAsia"/>
        </w:rPr>
        <w:t>》行为的</w:t>
      </w:r>
      <w:r w:rsidRPr="00F92F8B">
        <w:rPr>
          <w:rFonts w:hint="eastAsia"/>
        </w:rPr>
        <w:t>统计数据</w:t>
      </w:r>
      <w:r>
        <w:rPr>
          <w:rFonts w:hint="eastAsia"/>
        </w:rPr>
        <w:t>。</w:t>
      </w:r>
    </w:p>
    <w:bookmarkEnd w:id="21"/>
    <w:p w14:paraId="25AEF139" w14:textId="77777777" w:rsidR="00D1738B" w:rsidRPr="002B4681" w:rsidRDefault="00D1738B" w:rsidP="00D61813">
      <w:pPr>
        <w:pStyle w:val="Headingb"/>
        <w:rPr>
          <w:rFonts w:ascii="Times New Roman" w:hAnsi="Times New Roman"/>
          <w:szCs w:val="24"/>
          <w:lang w:eastAsia="zh-CN"/>
        </w:rPr>
      </w:pPr>
      <w:r w:rsidRPr="002B4681">
        <w:rPr>
          <w:rFonts w:ascii="Times New Roman" w:hAnsi="Times New Roman"/>
          <w:szCs w:val="24"/>
          <w:lang w:eastAsia="zh-CN"/>
        </w:rPr>
        <w:t>意大利对其邻国</w:t>
      </w:r>
      <w:r w:rsidRPr="002B4681">
        <w:rPr>
          <w:rFonts w:ascii="Times New Roman" w:hAnsi="Times New Roman"/>
          <w:szCs w:val="24"/>
          <w:lang w:eastAsia="zh-CN"/>
        </w:rPr>
        <w:t>VHF/UHF</w:t>
      </w:r>
      <w:r w:rsidRPr="002B4681">
        <w:rPr>
          <w:rFonts w:ascii="Times New Roman" w:hAnsi="Times New Roman"/>
          <w:szCs w:val="24"/>
          <w:lang w:eastAsia="zh-CN"/>
        </w:rPr>
        <w:t>频段广播电台的有害干扰</w:t>
      </w:r>
    </w:p>
    <w:p w14:paraId="4368CC15" w14:textId="77777777" w:rsidR="00D1738B" w:rsidRPr="00BE5A8A" w:rsidRDefault="00D1738B" w:rsidP="005C3332">
      <w:bookmarkStart w:id="23" w:name="_Hlk140875977"/>
      <w:r w:rsidRPr="00BE5A8A">
        <w:t>3.17</w:t>
      </w:r>
      <w:r w:rsidRPr="00BE5A8A">
        <w:tab/>
      </w:r>
      <w:r>
        <w:rPr>
          <w:rFonts w:hint="eastAsia"/>
        </w:rPr>
        <w:t>谈及</w:t>
      </w:r>
      <w:r w:rsidRPr="000865CC">
        <w:rPr>
          <w:rFonts w:eastAsia="Calibri"/>
        </w:rPr>
        <w:t>RRB23-2/13(Rev.1)</w:t>
      </w:r>
      <w:r>
        <w:rPr>
          <w:rFonts w:hint="eastAsia"/>
        </w:rPr>
        <w:t>号文件的第</w:t>
      </w:r>
      <w:r w:rsidRPr="000865CC">
        <w:rPr>
          <w:rFonts w:eastAsia="Calibri"/>
        </w:rPr>
        <w:t>4.2</w:t>
      </w:r>
      <w:r>
        <w:rPr>
          <w:rFonts w:hint="eastAsia"/>
        </w:rPr>
        <w:t>段及其</w:t>
      </w:r>
      <w:r w:rsidRPr="006337A4">
        <w:rPr>
          <w:rFonts w:hint="eastAsia"/>
        </w:rPr>
        <w:t>补遗</w:t>
      </w:r>
      <w:r w:rsidRPr="000865CC">
        <w:rPr>
          <w:rFonts w:eastAsia="Calibri"/>
        </w:rPr>
        <w:t>1</w:t>
      </w:r>
      <w:r w:rsidRPr="00310D90">
        <w:rPr>
          <w:rFonts w:hint="eastAsia"/>
        </w:rPr>
        <w:t>，内容涉及</w:t>
      </w:r>
      <w:r w:rsidRPr="006337A4">
        <w:rPr>
          <w:rFonts w:hint="eastAsia"/>
        </w:rPr>
        <w:t>意大利对其邻国</w:t>
      </w:r>
      <w:r w:rsidRPr="000865CC">
        <w:rPr>
          <w:rFonts w:eastAsia="Calibri"/>
        </w:rPr>
        <w:t>VHF/UHF</w:t>
      </w:r>
      <w:r w:rsidRPr="006337A4">
        <w:rPr>
          <w:rFonts w:hint="eastAsia"/>
        </w:rPr>
        <w:t>频段广播电台的有害干扰</w:t>
      </w:r>
      <w:r>
        <w:rPr>
          <w:rFonts w:ascii="SimSun" w:hAnsi="SimSun" w:cs="Microsoft YaHei" w:hint="eastAsia"/>
        </w:rPr>
        <w:t>，</w:t>
      </w:r>
      <w:r w:rsidRPr="000865CC">
        <w:rPr>
          <w:rFonts w:eastAsia="Calibri"/>
          <w:b/>
          <w:bCs/>
        </w:rPr>
        <w:t>Ghazi</w:t>
      </w:r>
      <w:r w:rsidRPr="006337A4">
        <w:rPr>
          <w:rFonts w:ascii="SimSun" w:hAnsi="SimSun" w:cs="Microsoft YaHei" w:hint="eastAsia"/>
          <w:b/>
          <w:bCs/>
        </w:rPr>
        <w:t>女士（</w:t>
      </w:r>
      <w:r w:rsidRPr="000865CC">
        <w:rPr>
          <w:rFonts w:eastAsia="Calibri"/>
          <w:b/>
          <w:bCs/>
        </w:rPr>
        <w:t>TSD/BCD</w:t>
      </w:r>
      <w:r>
        <w:rPr>
          <w:rFonts w:ascii="SimSun" w:hAnsi="SimSun" w:cs="Microsoft YaHei" w:hint="eastAsia"/>
          <w:b/>
          <w:bCs/>
        </w:rPr>
        <w:t>处长</w:t>
      </w:r>
      <w:r w:rsidRPr="006337A4">
        <w:rPr>
          <w:rFonts w:ascii="SimSun" w:hAnsi="SimSun" w:cs="Microsoft YaHei" w:hint="eastAsia"/>
          <w:b/>
          <w:bCs/>
        </w:rPr>
        <w:t>）</w:t>
      </w:r>
      <w:r>
        <w:rPr>
          <w:rFonts w:ascii="SimSun" w:hAnsi="SimSun" w:cs="Microsoft YaHei" w:hint="eastAsia"/>
        </w:rPr>
        <w:t>表示，</w:t>
      </w:r>
      <w:r w:rsidRPr="006337A4">
        <w:rPr>
          <w:rFonts w:ascii="SimSun" w:hAnsi="SimSun" w:cs="Microsoft YaHei" w:hint="eastAsia"/>
        </w:rPr>
        <w:t>由无线电通信局组织的多边协调会议于</w:t>
      </w:r>
      <w:r w:rsidRPr="000865CC">
        <w:rPr>
          <w:rFonts w:eastAsia="Calibri"/>
        </w:rPr>
        <w:t>2023</w:t>
      </w:r>
      <w:r w:rsidRPr="006337A4">
        <w:rPr>
          <w:rFonts w:ascii="SimSun" w:hAnsi="SimSun" w:cs="Microsoft YaHei" w:hint="eastAsia"/>
        </w:rPr>
        <w:t>年</w:t>
      </w:r>
      <w:r w:rsidRPr="006337A4">
        <w:t>6</w:t>
      </w:r>
      <w:r w:rsidRPr="006337A4">
        <w:rPr>
          <w:rFonts w:ascii="SimSun" w:hAnsi="SimSun" w:cs="Microsoft YaHei" w:hint="eastAsia"/>
        </w:rPr>
        <w:t>月</w:t>
      </w:r>
      <w:r w:rsidRPr="006337A4">
        <w:t>19</w:t>
      </w:r>
      <w:r>
        <w:rPr>
          <w:rFonts w:ascii="SimSun" w:hAnsi="SimSun" w:cs="Microsoft YaHei" w:hint="eastAsia"/>
        </w:rPr>
        <w:t>-</w:t>
      </w:r>
      <w:r w:rsidRPr="006337A4">
        <w:t>20</w:t>
      </w:r>
      <w:r w:rsidRPr="006337A4">
        <w:rPr>
          <w:rFonts w:ascii="SimSun" w:hAnsi="SimSun" w:cs="Microsoft YaHei" w:hint="eastAsia"/>
        </w:rPr>
        <w:t>日</w:t>
      </w:r>
      <w:r>
        <w:rPr>
          <w:rFonts w:ascii="SimSun" w:hAnsi="SimSun" w:cs="Microsoft YaHei" w:hint="eastAsia"/>
        </w:rPr>
        <w:t>在罗马</w:t>
      </w:r>
      <w:r w:rsidRPr="006337A4">
        <w:rPr>
          <w:rFonts w:ascii="SimSun" w:hAnsi="SimSun" w:cs="Microsoft YaHei" w:hint="eastAsia"/>
        </w:rPr>
        <w:t>举行</w:t>
      </w:r>
      <w:r>
        <w:rPr>
          <w:rFonts w:ascii="SimSun" w:hAnsi="SimSun" w:cs="Microsoft YaHei" w:hint="eastAsia"/>
        </w:rPr>
        <w:t>。出席会议的有</w:t>
      </w:r>
      <w:r w:rsidRPr="006337A4">
        <w:rPr>
          <w:rFonts w:ascii="SimSun" w:hAnsi="SimSun" w:cs="Microsoft YaHei" w:hint="eastAsia"/>
        </w:rPr>
        <w:t>克罗地亚</w:t>
      </w:r>
      <w:r>
        <w:rPr>
          <w:rFonts w:ascii="SimSun" w:hAnsi="SimSun" w:cs="Microsoft YaHei" w:hint="eastAsia"/>
        </w:rPr>
        <w:t>、法国（因后勤原因，远程参会）、</w:t>
      </w:r>
      <w:r w:rsidRPr="006337A4">
        <w:rPr>
          <w:rFonts w:ascii="SimSun" w:hAnsi="SimSun" w:cs="Microsoft YaHei" w:hint="eastAsia"/>
        </w:rPr>
        <w:t>意大利</w:t>
      </w:r>
      <w:r>
        <w:rPr>
          <w:rFonts w:ascii="SimSun" w:hAnsi="SimSun" w:cs="Microsoft YaHei" w:hint="eastAsia"/>
        </w:rPr>
        <w:t>、</w:t>
      </w:r>
      <w:r w:rsidRPr="006337A4">
        <w:rPr>
          <w:rFonts w:ascii="SimSun" w:hAnsi="SimSun" w:cs="Microsoft YaHei" w:hint="eastAsia"/>
        </w:rPr>
        <w:t>马耳他</w:t>
      </w:r>
      <w:r>
        <w:rPr>
          <w:rFonts w:ascii="SimSun" w:hAnsi="SimSun" w:cs="Microsoft YaHei" w:hint="eastAsia"/>
        </w:rPr>
        <w:t>、</w:t>
      </w:r>
      <w:r w:rsidRPr="006337A4">
        <w:rPr>
          <w:rFonts w:ascii="SimSun" w:hAnsi="SimSun" w:cs="Microsoft YaHei" w:hint="eastAsia"/>
        </w:rPr>
        <w:t>斯洛文尼亚</w:t>
      </w:r>
      <w:r>
        <w:rPr>
          <w:rFonts w:ascii="SimSun" w:hAnsi="SimSun" w:cs="Microsoft YaHei" w:hint="eastAsia"/>
        </w:rPr>
        <w:t>和</w:t>
      </w:r>
      <w:r w:rsidRPr="006337A4">
        <w:rPr>
          <w:rFonts w:ascii="SimSun" w:hAnsi="SimSun" w:cs="Microsoft YaHei" w:hint="eastAsia"/>
        </w:rPr>
        <w:t>瑞士</w:t>
      </w:r>
      <w:r>
        <w:rPr>
          <w:rFonts w:ascii="SimSun" w:hAnsi="SimSun" w:cs="Microsoft YaHei" w:hint="eastAsia"/>
        </w:rPr>
        <w:t>主管部门，有关会议成果的详细报告载于</w:t>
      </w:r>
      <w:r w:rsidRPr="000865CC">
        <w:rPr>
          <w:rFonts w:eastAsia="Calibri"/>
        </w:rPr>
        <w:t>RRB23-2/13(Rev.1)</w:t>
      </w:r>
      <w:r>
        <w:rPr>
          <w:rFonts w:ascii="SimSun" w:hAnsi="SimSun" w:cs="Microsoft YaHei" w:hint="eastAsia"/>
        </w:rPr>
        <w:t>号文件</w:t>
      </w:r>
      <w:r w:rsidRPr="006337A4">
        <w:rPr>
          <w:rFonts w:hint="eastAsia"/>
        </w:rPr>
        <w:t>补遗</w:t>
      </w:r>
      <w:r w:rsidRPr="00BE5A8A">
        <w:t>1</w:t>
      </w:r>
      <w:r>
        <w:rPr>
          <w:rFonts w:hint="eastAsia"/>
        </w:rPr>
        <w:t>。</w:t>
      </w:r>
    </w:p>
    <w:bookmarkEnd w:id="23"/>
    <w:p w14:paraId="266A1A32" w14:textId="77777777" w:rsidR="00D1738B" w:rsidRPr="00BE5A8A" w:rsidRDefault="00D1738B" w:rsidP="005C3332">
      <w:r w:rsidRPr="00BE5A8A">
        <w:t>3.18</w:t>
      </w:r>
      <w:r w:rsidRPr="00BE5A8A">
        <w:tab/>
      </w:r>
      <w:r w:rsidRPr="007F337C">
        <w:rPr>
          <w:rFonts w:ascii="SimSun" w:hAnsi="SimSun" w:hint="eastAsia"/>
        </w:rPr>
        <w:t>根据委员会在上次会议上提出的建议，举行了多次双边和多边会议（补遗</w:t>
      </w:r>
      <w:r w:rsidRPr="007F337C">
        <w:t>1</w:t>
      </w:r>
      <w:r w:rsidRPr="007F337C">
        <w:rPr>
          <w:rFonts w:hint="eastAsia"/>
        </w:rPr>
        <w:t>第</w:t>
      </w:r>
      <w:r w:rsidRPr="007F337C">
        <w:t>1.1</w:t>
      </w:r>
      <w:r w:rsidRPr="007F337C">
        <w:rPr>
          <w:rFonts w:hint="eastAsia"/>
        </w:rPr>
        <w:t>段</w:t>
      </w:r>
      <w:r w:rsidRPr="007F337C">
        <w:rPr>
          <w:rFonts w:ascii="SimSun" w:hAnsi="SimSun" w:hint="eastAsia"/>
        </w:rPr>
        <w:t>）。在欧盟委员会的参与下，意大利、克罗地亚和斯洛文尼亚主管部门举行了三方会议，但未能就解决意大利在</w:t>
      </w:r>
      <w:r w:rsidRPr="007F337C">
        <w:t>DAB</w:t>
      </w:r>
      <w:r w:rsidRPr="007F337C">
        <w:rPr>
          <w:rFonts w:ascii="SimSun" w:hAnsi="SimSun" w:hint="eastAsia"/>
        </w:rPr>
        <w:t>频率块</w:t>
      </w:r>
      <w:r w:rsidRPr="007F337C">
        <w:t>12A</w:t>
      </w:r>
      <w:r w:rsidRPr="007F337C">
        <w:rPr>
          <w:rFonts w:hint="eastAsia"/>
        </w:rPr>
        <w:t>、</w:t>
      </w:r>
      <w:r w:rsidRPr="007F337C">
        <w:t>12B</w:t>
      </w:r>
      <w:r w:rsidRPr="007F337C">
        <w:rPr>
          <w:rFonts w:hint="eastAsia"/>
        </w:rPr>
        <w:t>和</w:t>
      </w:r>
      <w:r w:rsidRPr="007F337C">
        <w:t>12C</w:t>
      </w:r>
      <w:r w:rsidRPr="007F337C">
        <w:rPr>
          <w:rFonts w:hint="eastAsia"/>
        </w:rPr>
        <w:t>内产生的干扰的最终方案实现协商一致。有关</w:t>
      </w:r>
      <w:r w:rsidRPr="007F337C">
        <w:t>DAB</w:t>
      </w:r>
      <w:r w:rsidRPr="007F337C">
        <w:rPr>
          <w:rFonts w:hint="eastAsia"/>
        </w:rPr>
        <w:t>《亚得里亚海</w:t>
      </w:r>
      <w:r w:rsidRPr="007F337C">
        <w:rPr>
          <w:rFonts w:hint="eastAsia"/>
        </w:rPr>
        <w:t>-</w:t>
      </w:r>
      <w:r w:rsidRPr="007F337C">
        <w:rPr>
          <w:rFonts w:hint="eastAsia"/>
        </w:rPr>
        <w:t>爱奥尼亚海协议》以及在无线电频谱政策组（</w:t>
      </w:r>
      <w:r w:rsidRPr="007F337C">
        <w:rPr>
          <w:rFonts w:hint="eastAsia"/>
        </w:rPr>
        <w:t>RSPG</w:t>
      </w:r>
      <w:r w:rsidRPr="007F337C">
        <w:rPr>
          <w:rFonts w:hint="eastAsia"/>
        </w:rPr>
        <w:t>）例行“斡旋”会议上进行的多边讨论重点关注消除干扰和确保新的</w:t>
      </w:r>
      <w:r w:rsidRPr="007F337C">
        <w:t>DAB</w:t>
      </w:r>
      <w:r w:rsidRPr="007F337C">
        <w:rPr>
          <w:rFonts w:hint="eastAsia"/>
        </w:rPr>
        <w:t>信道</w:t>
      </w:r>
      <w:r w:rsidRPr="007F337C">
        <w:t>/</w:t>
      </w:r>
      <w:r w:rsidRPr="007F337C">
        <w:rPr>
          <w:rFonts w:hint="eastAsia"/>
        </w:rPr>
        <w:t>频率得到适当协调的解决方案。意大利和法国讨论了剩余的一个</w:t>
      </w:r>
      <w:r w:rsidRPr="007F337C">
        <w:t>FM</w:t>
      </w:r>
      <w:r w:rsidRPr="007F337C">
        <w:rPr>
          <w:rFonts w:hint="eastAsia"/>
        </w:rPr>
        <w:t>问题。意大利和瑞士讨论了位于对方国家境内的</w:t>
      </w:r>
      <w:r w:rsidRPr="007F337C">
        <w:t>DAB/DVB-T</w:t>
      </w:r>
      <w:r w:rsidRPr="007F337C">
        <w:rPr>
          <w:rFonts w:hint="eastAsia"/>
        </w:rPr>
        <w:t>发射机的问题，并于</w:t>
      </w:r>
      <w:r w:rsidRPr="007F337C">
        <w:t>2023</w:t>
      </w:r>
      <w:r w:rsidRPr="007F337C">
        <w:rPr>
          <w:rFonts w:hint="eastAsia"/>
        </w:rPr>
        <w:t>年</w:t>
      </w:r>
      <w:r w:rsidRPr="007F337C">
        <w:rPr>
          <w:rFonts w:hint="eastAsia"/>
        </w:rPr>
        <w:t>6</w:t>
      </w:r>
      <w:r w:rsidRPr="007F337C">
        <w:rPr>
          <w:rFonts w:hint="eastAsia"/>
        </w:rPr>
        <w:t>月</w:t>
      </w:r>
      <w:r w:rsidRPr="007F337C">
        <w:t>20</w:t>
      </w:r>
      <w:r w:rsidRPr="007F337C">
        <w:rPr>
          <w:rFonts w:hint="eastAsia"/>
        </w:rPr>
        <w:t>日就此签署了一项双边协议。</w:t>
      </w:r>
    </w:p>
    <w:p w14:paraId="4F7BBE77" w14:textId="77777777" w:rsidR="00D1738B" w:rsidRPr="00BE5A8A" w:rsidRDefault="00D1738B" w:rsidP="005C3332">
      <w:bookmarkStart w:id="24" w:name="_Hlk140877176"/>
      <w:r w:rsidRPr="00BE5A8A">
        <w:t>3.19</w:t>
      </w:r>
      <w:r w:rsidRPr="00BE5A8A">
        <w:tab/>
      </w:r>
      <w:r>
        <w:rPr>
          <w:rFonts w:ascii="SimSun" w:hAnsi="SimSun" w:hint="eastAsia"/>
        </w:rPr>
        <w:t>关于委员会建议意大利提供</w:t>
      </w:r>
      <w:r w:rsidRPr="00BE5A8A">
        <w:t>FM</w:t>
      </w:r>
      <w:r w:rsidRPr="004A7C33">
        <w:rPr>
          <w:rFonts w:hint="eastAsia"/>
        </w:rPr>
        <w:t>电台清单和</w:t>
      </w:r>
      <w:r>
        <w:rPr>
          <w:rFonts w:hint="eastAsia"/>
        </w:rPr>
        <w:t>详细</w:t>
      </w:r>
      <w:r w:rsidRPr="004A7C33">
        <w:rPr>
          <w:rFonts w:hint="eastAsia"/>
        </w:rPr>
        <w:t>特性</w:t>
      </w:r>
      <w:r>
        <w:rPr>
          <w:rFonts w:hint="eastAsia"/>
        </w:rPr>
        <w:t>（</w:t>
      </w:r>
      <w:r w:rsidRPr="004A7C33">
        <w:rPr>
          <w:rFonts w:hint="eastAsia"/>
        </w:rPr>
        <w:t>补遗</w:t>
      </w:r>
      <w:r w:rsidRPr="00BE5A8A">
        <w:t>1</w:t>
      </w:r>
      <w:r>
        <w:rPr>
          <w:rFonts w:hint="eastAsia"/>
        </w:rPr>
        <w:t>第</w:t>
      </w:r>
      <w:r w:rsidRPr="00BE5A8A">
        <w:t>1.2</w:t>
      </w:r>
      <w:r>
        <w:rPr>
          <w:rFonts w:hint="eastAsia"/>
        </w:rPr>
        <w:t>段），邻国报告收到的数据不正确</w:t>
      </w:r>
      <w:r w:rsidRPr="007F337C">
        <w:rPr>
          <w:rFonts w:hint="eastAsia"/>
        </w:rPr>
        <w:t>或没有收到数</w:t>
      </w:r>
      <w:r>
        <w:rPr>
          <w:rFonts w:hint="eastAsia"/>
        </w:rPr>
        <w:t>据。然而，意大利已开始在全国范围内收集数据，以便将其集中到</w:t>
      </w:r>
      <w:r w:rsidRPr="007F337C">
        <w:rPr>
          <w:rFonts w:hint="eastAsia"/>
        </w:rPr>
        <w:t>由该部管理的</w:t>
      </w:r>
      <w:r>
        <w:rPr>
          <w:rFonts w:hint="eastAsia"/>
        </w:rPr>
        <w:t>官方数据库中，然后由该数</w:t>
      </w:r>
      <w:r w:rsidRPr="007F337C">
        <w:rPr>
          <w:rFonts w:hint="eastAsia"/>
        </w:rPr>
        <w:t>据库向相关主管部</w:t>
      </w:r>
      <w:r>
        <w:rPr>
          <w:rFonts w:hint="eastAsia"/>
        </w:rPr>
        <w:t>门提供准确的数据。</w:t>
      </w:r>
    </w:p>
    <w:p w14:paraId="5946ADF3" w14:textId="77777777" w:rsidR="00D1738B" w:rsidRPr="00BE5A8A" w:rsidRDefault="00D1738B" w:rsidP="005C3332">
      <w:bookmarkStart w:id="25" w:name="_Hlk140877676"/>
      <w:bookmarkEnd w:id="24"/>
      <w:r w:rsidRPr="00BE5A8A">
        <w:t>3.20</w:t>
      </w:r>
      <w:r w:rsidRPr="00BE5A8A">
        <w:tab/>
      </w:r>
      <w:r w:rsidRPr="004A7C33">
        <w:rPr>
          <w:rFonts w:ascii="SimSun" w:hAnsi="SimSun" w:hint="eastAsia"/>
        </w:rPr>
        <w:t>补遗</w:t>
      </w:r>
      <w:r w:rsidRPr="00BE5A8A">
        <w:t>1</w:t>
      </w:r>
      <w:r>
        <w:rPr>
          <w:rFonts w:hint="eastAsia"/>
        </w:rPr>
        <w:t>第</w:t>
      </w:r>
      <w:r w:rsidRPr="00BE5A8A">
        <w:t>1.3</w:t>
      </w:r>
      <w:r w:rsidRPr="007F337C">
        <w:rPr>
          <w:rFonts w:hint="eastAsia"/>
        </w:rPr>
        <w:t>段报告了与委员会建议意大利向邻国通报其</w:t>
      </w:r>
      <w:r w:rsidRPr="007F337C">
        <w:t>VHF</w:t>
      </w:r>
      <w:r w:rsidRPr="007F337C">
        <w:rPr>
          <w:rFonts w:hint="eastAsia"/>
        </w:rPr>
        <w:t>频段</w:t>
      </w:r>
      <w:r w:rsidRPr="007F337C">
        <w:t>III</w:t>
      </w:r>
      <w:r w:rsidRPr="007F337C">
        <w:rPr>
          <w:rFonts w:hint="eastAsia"/>
        </w:rPr>
        <w:t>（</w:t>
      </w:r>
      <w:r w:rsidRPr="007F337C">
        <w:t>T-DAB/TV</w:t>
      </w:r>
      <w:r w:rsidRPr="007F337C">
        <w:rPr>
          <w:rFonts w:hint="eastAsia"/>
        </w:rPr>
        <w:t>）规划方面的行动计划（</w:t>
      </w:r>
      <w:r w:rsidRPr="007F337C">
        <w:rPr>
          <w:rFonts w:hint="eastAsia"/>
        </w:rPr>
        <w:t>T-DAB</w:t>
      </w:r>
      <w:r w:rsidRPr="007F337C">
        <w:rPr>
          <w:rFonts w:hint="eastAsia"/>
        </w:rPr>
        <w:t>和</w:t>
      </w:r>
      <w:r w:rsidRPr="007F337C">
        <w:rPr>
          <w:rFonts w:hint="eastAsia"/>
        </w:rPr>
        <w:t>DVB-T</w:t>
      </w:r>
      <w:r w:rsidRPr="007F337C">
        <w:rPr>
          <w:rFonts w:hint="eastAsia"/>
        </w:rPr>
        <w:t>多路复用器的数量）相关的工作。</w:t>
      </w:r>
      <w:r>
        <w:rPr>
          <w:rFonts w:hint="eastAsia"/>
        </w:rPr>
        <w:t>所有</w:t>
      </w:r>
      <w:r w:rsidRPr="00BE5A8A">
        <w:t>DVB-T</w:t>
      </w:r>
      <w:r>
        <w:rPr>
          <w:rFonts w:hint="eastAsia"/>
        </w:rPr>
        <w:t>信道问题都已解决，因此该议项已从多边会议讨论中移除，但仍需关注来自</w:t>
      </w:r>
      <w:r w:rsidRPr="00903A7B">
        <w:rPr>
          <w:rFonts w:hint="eastAsia"/>
        </w:rPr>
        <w:t>缓冲区</w:t>
      </w:r>
      <w:r>
        <w:rPr>
          <w:rFonts w:hint="eastAsia"/>
        </w:rPr>
        <w:t>外的一些</w:t>
      </w:r>
      <w:r w:rsidRPr="00903A7B">
        <w:rPr>
          <w:rFonts w:hint="eastAsia"/>
        </w:rPr>
        <w:t>同信道</w:t>
      </w:r>
      <w:r>
        <w:rPr>
          <w:rFonts w:hint="eastAsia"/>
        </w:rPr>
        <w:t>信号。意大利还与各邻国签署或即将签署其他协议，并就一些问题做</w:t>
      </w:r>
      <w:r w:rsidRPr="00903A7B">
        <w:rPr>
          <w:rFonts w:hint="eastAsia"/>
        </w:rPr>
        <w:t>出承诺</w:t>
      </w:r>
      <w:r>
        <w:rPr>
          <w:rFonts w:hint="eastAsia"/>
        </w:rPr>
        <w:t>。</w:t>
      </w:r>
    </w:p>
    <w:p w14:paraId="078C3180" w14:textId="77777777" w:rsidR="00D1738B" w:rsidRPr="00BE5A8A" w:rsidRDefault="00D1738B" w:rsidP="005C3332">
      <w:bookmarkStart w:id="26" w:name="_Hlk140878119"/>
      <w:bookmarkEnd w:id="25"/>
      <w:r w:rsidRPr="00BE5A8A">
        <w:t>3.21</w:t>
      </w:r>
      <w:r w:rsidRPr="00BE5A8A">
        <w:tab/>
      </w:r>
      <w:r>
        <w:rPr>
          <w:rFonts w:ascii="SimSun" w:hAnsi="SimSun" w:hint="eastAsia"/>
        </w:rPr>
        <w:t>关于委员会就修订</w:t>
      </w:r>
      <w:r w:rsidRPr="00BE5A8A">
        <w:t>FM</w:t>
      </w:r>
      <w:r>
        <w:rPr>
          <w:rFonts w:hint="eastAsia"/>
        </w:rPr>
        <w:t>规划这一重要问题提出的建议（</w:t>
      </w:r>
      <w:r w:rsidRPr="00903A7B">
        <w:rPr>
          <w:rFonts w:hint="eastAsia"/>
        </w:rPr>
        <w:t>补遗</w:t>
      </w:r>
      <w:r w:rsidRPr="00BE5A8A">
        <w:t>1</w:t>
      </w:r>
      <w:r>
        <w:rPr>
          <w:rFonts w:hint="eastAsia"/>
        </w:rPr>
        <w:t>第</w:t>
      </w:r>
      <w:r w:rsidRPr="00BE5A8A">
        <w:t>1.4</w:t>
      </w:r>
      <w:r>
        <w:rPr>
          <w:rFonts w:hint="eastAsia"/>
        </w:rPr>
        <w:t>段），意大利为研究</w:t>
      </w:r>
      <w:r w:rsidRPr="00BE5A8A">
        <w:t>FM</w:t>
      </w:r>
      <w:r w:rsidRPr="007F337C">
        <w:rPr>
          <w:rFonts w:hint="eastAsia"/>
        </w:rPr>
        <w:t>状况并提出解决方案而成立的工作组一直在积极开展工作，召开了多次会议，并设立了分组来处理所确定的三个问题：由于广播公司对意大利主管部门为解决干扰问题所做的一些决定提出质疑而引起的法律问题；更新官方数据库；</w:t>
      </w:r>
      <w:r w:rsidRPr="007F337C">
        <w:rPr>
          <w:rFonts w:hint="eastAsia"/>
        </w:rPr>
        <w:t>FM</w:t>
      </w:r>
      <w:r w:rsidRPr="007F337C">
        <w:rPr>
          <w:rFonts w:hint="eastAsia"/>
        </w:rPr>
        <w:t>电台的行政管理问题。工作组提出的一个解决方案是关闭单个发射机或网络的</w:t>
      </w:r>
      <w:r w:rsidRPr="007F337C">
        <w:rPr>
          <w:rFonts w:hint="eastAsia"/>
        </w:rPr>
        <w:t>FM</w:t>
      </w:r>
      <w:r w:rsidRPr="007F337C">
        <w:rPr>
          <w:rFonts w:hint="eastAsia"/>
        </w:rPr>
        <w:t>发射，向</w:t>
      </w:r>
      <w:r w:rsidRPr="007F337C">
        <w:t>DAB</w:t>
      </w:r>
      <w:r w:rsidRPr="007F337C">
        <w:rPr>
          <w:rFonts w:hint="eastAsia"/>
        </w:rPr>
        <w:t>过渡并给予一定的</w:t>
      </w:r>
      <w:r w:rsidRPr="007F337C">
        <w:rPr>
          <w:rFonts w:hint="eastAsia"/>
        </w:rPr>
        <w:t>DAB</w:t>
      </w:r>
      <w:r w:rsidRPr="007F337C">
        <w:rPr>
          <w:rFonts w:hint="eastAsia"/>
        </w:rPr>
        <w:t>牌照激励，该方案目前正在四个地区进行试验，以期在年底前在全国推广。未来几个月还将与相关政府实体一起研究提出一项新法律的可行性</w:t>
      </w:r>
      <w:r>
        <w:rPr>
          <w:rFonts w:hint="eastAsia"/>
        </w:rPr>
        <w:t>。</w:t>
      </w:r>
    </w:p>
    <w:bookmarkEnd w:id="26"/>
    <w:p w14:paraId="2853B665" w14:textId="77777777" w:rsidR="00D1738B" w:rsidRPr="00BE5A8A" w:rsidRDefault="00D1738B" w:rsidP="005C3332">
      <w:r w:rsidRPr="00BE5A8A">
        <w:t>3.22</w:t>
      </w:r>
      <w:r w:rsidRPr="00BE5A8A">
        <w:tab/>
      </w:r>
      <w:r w:rsidRPr="003369D7">
        <w:rPr>
          <w:rFonts w:hint="eastAsia"/>
        </w:rPr>
        <w:t>补遗</w:t>
      </w:r>
      <w:r w:rsidRPr="00BE5A8A">
        <w:t>1</w:t>
      </w:r>
      <w:r>
        <w:rPr>
          <w:rFonts w:hint="eastAsia"/>
        </w:rPr>
        <w:t>第</w:t>
      </w:r>
      <w:r w:rsidRPr="00BE5A8A">
        <w:t>III</w:t>
      </w:r>
      <w:r>
        <w:rPr>
          <w:rFonts w:hint="eastAsia"/>
        </w:rPr>
        <w:t>节总结了会议的结论和进一步的行动，下一次多边会议计划于</w:t>
      </w:r>
      <w:r w:rsidRPr="00BE5A8A">
        <w:t>2024</w:t>
      </w:r>
      <w:r>
        <w:rPr>
          <w:rFonts w:hint="eastAsia"/>
        </w:rPr>
        <w:t>年</w:t>
      </w:r>
      <w:r>
        <w:rPr>
          <w:rFonts w:hint="eastAsia"/>
        </w:rPr>
        <w:t>5</w:t>
      </w:r>
      <w:r>
        <w:rPr>
          <w:rFonts w:hint="eastAsia"/>
        </w:rPr>
        <w:t>月至</w:t>
      </w:r>
      <w:r>
        <w:rPr>
          <w:rFonts w:hint="eastAsia"/>
        </w:rPr>
        <w:t>6</w:t>
      </w:r>
      <w:r w:rsidRPr="00386B70">
        <w:rPr>
          <w:rFonts w:hint="eastAsia"/>
        </w:rPr>
        <w:t>月在马耳他举行，最好在委员会会议之前尽早召开，以便于达成一致意见和随后提交报告。</w:t>
      </w:r>
    </w:p>
    <w:p w14:paraId="2E8911B1" w14:textId="77777777" w:rsidR="00D1738B" w:rsidRPr="00BE5A8A" w:rsidRDefault="00D1738B" w:rsidP="005C3332">
      <w:r w:rsidRPr="00BE5A8A">
        <w:lastRenderedPageBreak/>
        <w:t>3.23</w:t>
      </w:r>
      <w:r w:rsidRPr="00BE5A8A">
        <w:tab/>
      </w:r>
      <w:r w:rsidRPr="00BE5A8A">
        <w:rPr>
          <w:b/>
          <w:bCs/>
        </w:rPr>
        <w:t>Hasanova</w:t>
      </w:r>
      <w:r>
        <w:rPr>
          <w:rFonts w:hint="eastAsia"/>
          <w:b/>
          <w:bCs/>
        </w:rPr>
        <w:t>女士</w:t>
      </w:r>
      <w:r>
        <w:rPr>
          <w:rFonts w:hint="eastAsia"/>
        </w:rPr>
        <w:t>表示了关切，因为虽然与以往的会议不同，委员会没有收到单个主管部门的提交文稿，这是一个令人鼓舞的迹象，</w:t>
      </w:r>
      <w:r w:rsidRPr="00386B70">
        <w:rPr>
          <w:rFonts w:hint="eastAsia"/>
        </w:rPr>
        <w:t>但仍有几个主管部门对持续缺乏正确的数据表示不满。</w:t>
      </w:r>
    </w:p>
    <w:p w14:paraId="5B787456" w14:textId="77777777" w:rsidR="00D1738B" w:rsidRPr="00BE5A8A" w:rsidRDefault="00D1738B" w:rsidP="005C3332">
      <w:r w:rsidRPr="00BE5A8A">
        <w:t>3.24</w:t>
      </w:r>
      <w:r w:rsidRPr="00BE5A8A">
        <w:tab/>
      </w:r>
      <w:r w:rsidRPr="00BE5A8A">
        <w:rPr>
          <w:b/>
          <w:bCs/>
        </w:rPr>
        <w:t>Beaumier</w:t>
      </w:r>
      <w:r>
        <w:rPr>
          <w:rFonts w:hint="eastAsia"/>
          <w:b/>
          <w:bCs/>
        </w:rPr>
        <w:t>女士</w:t>
      </w:r>
      <w:r>
        <w:rPr>
          <w:rFonts w:hint="eastAsia"/>
        </w:rPr>
        <w:t>指出，尽管</w:t>
      </w:r>
      <w:r w:rsidRPr="00A203DE">
        <w:rPr>
          <w:rFonts w:hint="eastAsia"/>
        </w:rPr>
        <w:t>无线电通信局</w:t>
      </w:r>
      <w:r>
        <w:rPr>
          <w:rFonts w:hint="eastAsia"/>
        </w:rPr>
        <w:t>开展了出色的工作，并取得了所报告的进展，但意大利仍未提供委员会在上次会议上所要求的那种明确界定的行动计划和时间表。因此，委员会应重申其在此方面的建议。</w:t>
      </w:r>
    </w:p>
    <w:p w14:paraId="3713FA8F" w14:textId="77777777" w:rsidR="00D1738B" w:rsidRPr="00BE5A8A" w:rsidRDefault="00D1738B" w:rsidP="005C3332">
      <w:r w:rsidRPr="00BE5A8A">
        <w:t>3.25</w:t>
      </w:r>
      <w:r w:rsidRPr="00BE5A8A">
        <w:tab/>
      </w:r>
      <w:r w:rsidRPr="00BE5A8A">
        <w:rPr>
          <w:b/>
          <w:bCs/>
        </w:rPr>
        <w:t>Talib</w:t>
      </w:r>
      <w:r>
        <w:rPr>
          <w:rFonts w:hint="eastAsia"/>
          <w:b/>
          <w:bCs/>
        </w:rPr>
        <w:t>先生</w:t>
      </w:r>
      <w:r>
        <w:rPr>
          <w:rFonts w:hint="eastAsia"/>
        </w:rPr>
        <w:t>强调了可靠数据的重要性，并建议委员会重</w:t>
      </w:r>
      <w:r w:rsidRPr="00386B70">
        <w:rPr>
          <w:rFonts w:hint="eastAsia"/>
        </w:rPr>
        <w:t>申</w:t>
      </w:r>
      <w:r>
        <w:rPr>
          <w:rFonts w:hint="eastAsia"/>
        </w:rPr>
        <w:t>关于</w:t>
      </w:r>
      <w:r w:rsidRPr="00386B70">
        <w:rPr>
          <w:rFonts w:hint="eastAsia"/>
        </w:rPr>
        <w:t>在计划</w:t>
      </w:r>
      <w:r>
        <w:rPr>
          <w:rFonts w:hint="eastAsia"/>
        </w:rPr>
        <w:t>的时限内提供必要的数据和数据库的建议。</w:t>
      </w:r>
    </w:p>
    <w:p w14:paraId="14800855" w14:textId="77777777" w:rsidR="00D1738B" w:rsidRPr="00BE5A8A" w:rsidRDefault="00D1738B" w:rsidP="005C3332">
      <w:bookmarkStart w:id="27" w:name="_Hlk140879642"/>
      <w:r w:rsidRPr="00BE5A8A">
        <w:t>3.26</w:t>
      </w:r>
      <w:r w:rsidRPr="00BE5A8A">
        <w:tab/>
      </w:r>
      <w:r w:rsidRPr="00BE5A8A">
        <w:rPr>
          <w:b/>
          <w:bCs/>
        </w:rPr>
        <w:t>Ghazi</w:t>
      </w:r>
      <w:r>
        <w:rPr>
          <w:rFonts w:hint="eastAsia"/>
          <w:b/>
          <w:bCs/>
        </w:rPr>
        <w:t>女士（</w:t>
      </w:r>
      <w:r w:rsidRPr="00BE5A8A">
        <w:rPr>
          <w:b/>
          <w:bCs/>
        </w:rPr>
        <w:t>TSD/BCD</w:t>
      </w:r>
      <w:r>
        <w:rPr>
          <w:rFonts w:hint="eastAsia"/>
          <w:b/>
          <w:bCs/>
        </w:rPr>
        <w:t>处长）</w:t>
      </w:r>
      <w:r>
        <w:rPr>
          <w:rFonts w:ascii="SimSun" w:hAnsi="SimSun" w:hint="eastAsia"/>
        </w:rPr>
        <w:t>表示，最近一次协调会议最积极的成果之一是首次为关键行动设定了具体时间表。将在</w:t>
      </w:r>
      <w:r w:rsidRPr="00BE5A8A">
        <w:t>2023</w:t>
      </w:r>
      <w:r>
        <w:rPr>
          <w:rFonts w:hint="eastAsia"/>
        </w:rPr>
        <w:t>年底前以国际电联规定的格式提供有关干扰电台的数据；拟公布的</w:t>
      </w:r>
      <w:r w:rsidRPr="00BE5A8A">
        <w:t>FM</w:t>
      </w:r>
      <w:r w:rsidRPr="00386B70">
        <w:rPr>
          <w:rFonts w:hint="eastAsia"/>
        </w:rPr>
        <w:t>频率表（包括优先清单中的频率</w:t>
      </w:r>
      <w:r>
        <w:rPr>
          <w:rFonts w:hint="eastAsia"/>
        </w:rPr>
        <w:t>）将于</w:t>
      </w:r>
      <w:r w:rsidRPr="00BE5A8A">
        <w:t>2024</w:t>
      </w:r>
      <w:r>
        <w:rPr>
          <w:rFonts w:hint="eastAsia"/>
        </w:rPr>
        <w:t>年</w:t>
      </w:r>
      <w:r>
        <w:t>6</w:t>
      </w:r>
      <w:r>
        <w:rPr>
          <w:rFonts w:hint="eastAsia"/>
        </w:rPr>
        <w:t>月前提供。</w:t>
      </w:r>
    </w:p>
    <w:p w14:paraId="0ECC6A31" w14:textId="77777777" w:rsidR="00D1738B" w:rsidRPr="00BE5A8A" w:rsidRDefault="00D1738B" w:rsidP="00D61813">
      <w:bookmarkStart w:id="28" w:name="_Hlk140879892"/>
      <w:bookmarkEnd w:id="27"/>
      <w:r w:rsidRPr="00BE5A8A">
        <w:t>3.27</w:t>
      </w:r>
      <w:r w:rsidRPr="00BE5A8A">
        <w:tab/>
      </w:r>
      <w:r>
        <w:rPr>
          <w:rFonts w:hint="eastAsia"/>
        </w:rPr>
        <w:t>在</w:t>
      </w:r>
      <w:r w:rsidRPr="0017697F">
        <w:rPr>
          <w:rFonts w:hint="eastAsia"/>
        </w:rPr>
        <w:t>补遗</w:t>
      </w:r>
      <w:r w:rsidRPr="00BE5A8A">
        <w:t>1</w:t>
      </w:r>
      <w:r>
        <w:rPr>
          <w:rFonts w:hint="eastAsia"/>
        </w:rPr>
        <w:t>的第</w:t>
      </w:r>
      <w:r w:rsidRPr="00BE5A8A">
        <w:t>3</w:t>
      </w:r>
      <w:r>
        <w:rPr>
          <w:rFonts w:hint="eastAsia"/>
        </w:rPr>
        <w:t>段中，克罗地亚提出了已签署协议的可能执行的问题，与条约不同，这些协议不具有约束力，在回答有关该段的问题时，</w:t>
      </w:r>
      <w:r w:rsidRPr="00E224C8">
        <w:rPr>
          <w:rFonts w:hint="eastAsia"/>
          <w:b/>
          <w:bCs/>
        </w:rPr>
        <w:t>主任</w:t>
      </w:r>
      <w:r>
        <w:rPr>
          <w:rFonts w:hint="eastAsia"/>
        </w:rPr>
        <w:t>强调指出，经验表明，各主管部门是</w:t>
      </w:r>
      <w:r w:rsidRPr="0017697F">
        <w:rPr>
          <w:rFonts w:hint="eastAsia"/>
        </w:rPr>
        <w:t>本着善意和</w:t>
      </w:r>
      <w:r>
        <w:rPr>
          <w:rFonts w:hint="eastAsia"/>
        </w:rPr>
        <w:t>诚意签</w:t>
      </w:r>
      <w:r w:rsidRPr="00386B70">
        <w:rPr>
          <w:rFonts w:hint="eastAsia"/>
        </w:rPr>
        <w:t>订此类协议</w:t>
      </w:r>
      <w:r>
        <w:rPr>
          <w:rFonts w:hint="eastAsia"/>
        </w:rPr>
        <w:t>的。国际电联的职责范围不包括任何</w:t>
      </w:r>
      <w:r w:rsidRPr="0017697F">
        <w:rPr>
          <w:rFonts w:hint="eastAsia"/>
        </w:rPr>
        <w:t>执行</w:t>
      </w:r>
      <w:r>
        <w:rPr>
          <w:rFonts w:hint="eastAsia"/>
        </w:rPr>
        <w:t>机制。如果未能遵守某项协议且无法在主管部门之间解决，则主管部门可根据《</w:t>
      </w:r>
      <w:r w:rsidRPr="00BC51C0">
        <w:rPr>
          <w:rFonts w:hint="eastAsia"/>
        </w:rPr>
        <w:t>无线电规则</w:t>
      </w:r>
      <w:r>
        <w:rPr>
          <w:rFonts w:hint="eastAsia"/>
        </w:rPr>
        <w:t>》和《</w:t>
      </w:r>
      <w:r w:rsidRPr="00BC51C0">
        <w:rPr>
          <w:rFonts w:hint="eastAsia"/>
        </w:rPr>
        <w:t>程序规则</w:t>
      </w:r>
      <w:r>
        <w:rPr>
          <w:rFonts w:hint="eastAsia"/>
        </w:rPr>
        <w:t>》，通过适当的渠道和程序提请国际电联（包括委员会）注意，以便</w:t>
      </w:r>
      <w:r w:rsidRPr="00386B70">
        <w:rPr>
          <w:rFonts w:hint="eastAsia"/>
        </w:rPr>
        <w:t>在其职责</w:t>
      </w:r>
      <w:r>
        <w:rPr>
          <w:rFonts w:hint="eastAsia"/>
        </w:rPr>
        <w:t>范围内采取适当的行动。</w:t>
      </w:r>
    </w:p>
    <w:bookmarkEnd w:id="28"/>
    <w:p w14:paraId="53128DF3" w14:textId="77777777" w:rsidR="00D1738B" w:rsidRPr="00BE5A8A" w:rsidRDefault="00D1738B" w:rsidP="005C3332">
      <w:r w:rsidRPr="00BE5A8A">
        <w:t>3.28</w:t>
      </w:r>
      <w:r w:rsidRPr="00BE5A8A">
        <w:tab/>
      </w:r>
      <w:r w:rsidRPr="00D217B3">
        <w:rPr>
          <w:rFonts w:hint="eastAsia"/>
          <w:b/>
          <w:bCs/>
        </w:rPr>
        <w:t>主席</w:t>
      </w:r>
      <w:r>
        <w:rPr>
          <w:rFonts w:hint="eastAsia"/>
        </w:rPr>
        <w:t>建议委员会就此事项得出如下结论：</w:t>
      </w:r>
    </w:p>
    <w:p w14:paraId="09DC8D4E" w14:textId="77777777" w:rsidR="00D1738B" w:rsidRPr="000865CC" w:rsidRDefault="00D1738B" w:rsidP="007179E7">
      <w:pPr>
        <w:ind w:firstLineChars="200" w:firstLine="480"/>
        <w:rPr>
          <w:rFonts w:eastAsia="Calibri"/>
        </w:rPr>
      </w:pPr>
      <w:r>
        <w:rPr>
          <w:rFonts w:hint="eastAsia"/>
        </w:rPr>
        <w:t>“</w:t>
      </w:r>
      <w:r w:rsidRPr="00386B70">
        <w:t>委员会详细审议了</w:t>
      </w:r>
      <w:r w:rsidRPr="00386B70">
        <w:rPr>
          <w:rFonts w:eastAsia="Calibri"/>
        </w:rPr>
        <w:t>RRB23-2/13(Rev.1)</w:t>
      </w:r>
      <w:r w:rsidRPr="00386B70">
        <w:t>号文件的第</w:t>
      </w:r>
      <w:r w:rsidRPr="00386B70">
        <w:rPr>
          <w:rFonts w:eastAsia="Calibri"/>
        </w:rPr>
        <w:t>4.2</w:t>
      </w:r>
      <w:r w:rsidRPr="00386B70">
        <w:rPr>
          <w:rFonts w:hint="eastAsia"/>
        </w:rPr>
        <w:t>段</w:t>
      </w:r>
      <w:r w:rsidRPr="00386B70">
        <w:t>及其补遗</w:t>
      </w:r>
      <w:r w:rsidRPr="00386B70">
        <w:rPr>
          <w:rFonts w:eastAsia="Calibri"/>
        </w:rPr>
        <w:t>1</w:t>
      </w:r>
      <w:r w:rsidRPr="00386B70">
        <w:t>，内容涉及</w:t>
      </w:r>
      <w:r w:rsidRPr="00386B70">
        <w:rPr>
          <w:rFonts w:hint="eastAsia"/>
        </w:rPr>
        <w:t>意大利对其邻国</w:t>
      </w:r>
      <w:r w:rsidRPr="00386B70">
        <w:rPr>
          <w:rFonts w:eastAsia="Calibri"/>
        </w:rPr>
        <w:t>VHF/UHF</w:t>
      </w:r>
      <w:r w:rsidRPr="00386B70">
        <w:rPr>
          <w:rFonts w:hint="eastAsia"/>
        </w:rPr>
        <w:t>频段广播电台的有害干扰</w:t>
      </w:r>
      <w:r w:rsidRPr="00386B70">
        <w:t>问题。</w:t>
      </w:r>
      <w:r w:rsidRPr="00386B70">
        <w:rPr>
          <w:rFonts w:hint="eastAsia"/>
        </w:rPr>
        <w:t>委员会注意到</w:t>
      </w:r>
      <w:r w:rsidRPr="00386B70">
        <w:rPr>
          <w:rFonts w:eastAsia="Calibri"/>
        </w:rPr>
        <w:t>2023</w:t>
      </w:r>
      <w:r w:rsidRPr="00386B70">
        <w:rPr>
          <w:rFonts w:hint="eastAsia"/>
        </w:rPr>
        <w:t>年</w:t>
      </w:r>
      <w:r w:rsidRPr="00386B70">
        <w:t>6</w:t>
      </w:r>
      <w:r w:rsidRPr="00386B70">
        <w:rPr>
          <w:rFonts w:hint="eastAsia"/>
        </w:rPr>
        <w:t>月</w:t>
      </w:r>
      <w:r w:rsidRPr="00386B70">
        <w:rPr>
          <w:rFonts w:eastAsia="Calibri"/>
        </w:rPr>
        <w:t>19-20</w:t>
      </w:r>
      <w:r w:rsidRPr="00386B70">
        <w:rPr>
          <w:rFonts w:hint="eastAsia"/>
        </w:rPr>
        <w:t>日意大利主管部门与其邻国主管部门之间举行的多边协调会议所取得的成果，并对意大利主管部门主办这次会议以及所有主管部门在解决这一长期问题上的合作、努力和善意表示感谢。委员会还满意地注意到，所有主管部门都同意在</w:t>
      </w:r>
      <w:r w:rsidRPr="00386B70">
        <w:rPr>
          <w:rFonts w:eastAsia="Calibri"/>
        </w:rPr>
        <w:t>UHF</w:t>
      </w:r>
      <w:r w:rsidRPr="00386B70">
        <w:rPr>
          <w:rFonts w:hint="eastAsia"/>
        </w:rPr>
        <w:t>频段的电视广播电台之间不存在进一步的有害干扰案例，该问题可以从多边会议讨论中移除。</w:t>
      </w:r>
    </w:p>
    <w:p w14:paraId="6D259DA2" w14:textId="77777777" w:rsidR="00D1738B" w:rsidRPr="00386B70" w:rsidRDefault="00D1738B" w:rsidP="003E3BF5">
      <w:pPr>
        <w:ind w:firstLineChars="200" w:firstLine="480"/>
      </w:pPr>
      <w:r w:rsidRPr="002B0C9F">
        <w:t>然而，</w:t>
      </w:r>
      <w:r w:rsidRPr="00386B70">
        <w:t>委员会</w:t>
      </w:r>
      <w:r w:rsidRPr="00386B70">
        <w:rPr>
          <w:rFonts w:hint="eastAsia"/>
        </w:rPr>
        <w:t>继续</w:t>
      </w:r>
      <w:r w:rsidRPr="00386B70">
        <w:t>对在解决</w:t>
      </w:r>
      <w:r w:rsidRPr="00386B70">
        <w:rPr>
          <w:rFonts w:ascii="SimSun" w:hAnsi="SimSun" w:cs="SimSun"/>
        </w:rPr>
        <w:t>数字声音广播</w:t>
      </w:r>
      <w:r w:rsidRPr="00386B70">
        <w:t>和</w:t>
      </w:r>
      <w:r w:rsidRPr="00386B70">
        <w:t>FM</w:t>
      </w:r>
      <w:r w:rsidRPr="00386B70">
        <w:t>声音广播电台的有害干扰事件方面严重缺乏进展深表遗憾。</w:t>
      </w:r>
      <w:r w:rsidRPr="00386B70">
        <w:rPr>
          <w:rFonts w:hint="eastAsia"/>
        </w:rPr>
        <w:t>委员会注意到多边协调会议成果中提出了一些建议，委员会强烈敦促意大利主管部门：</w:t>
      </w:r>
    </w:p>
    <w:p w14:paraId="571D47D0" w14:textId="77777777" w:rsidR="00D1738B" w:rsidRPr="00386B70" w:rsidRDefault="00D1738B" w:rsidP="003E3BF5">
      <w:pPr>
        <w:pStyle w:val="enumlev1"/>
        <w:rPr>
          <w:lang w:eastAsia="zh-CN"/>
        </w:rPr>
      </w:pPr>
      <w:r w:rsidRPr="00386B70">
        <w:rPr>
          <w:lang w:eastAsia="zh-CN"/>
        </w:rPr>
        <w:t>•</w:t>
      </w:r>
      <w:r w:rsidRPr="00386B70">
        <w:rPr>
          <w:lang w:eastAsia="zh-CN"/>
        </w:rPr>
        <w:tab/>
      </w:r>
      <w:r w:rsidRPr="00386B70">
        <w:rPr>
          <w:rFonts w:hint="eastAsia"/>
          <w:lang w:eastAsia="zh-CN"/>
        </w:rPr>
        <w:t>全面落实所有建议；</w:t>
      </w:r>
    </w:p>
    <w:p w14:paraId="1958C910" w14:textId="77777777" w:rsidR="00D1738B" w:rsidRPr="00386B70" w:rsidRDefault="00D1738B" w:rsidP="003E3BF5">
      <w:pPr>
        <w:pStyle w:val="enumlev1"/>
        <w:rPr>
          <w:lang w:eastAsia="zh-CN"/>
        </w:rPr>
      </w:pPr>
      <w:r w:rsidRPr="00386B70">
        <w:rPr>
          <w:rFonts w:ascii="SimSun" w:hAnsi="SimSun" w:cs="SimSun" w:hint="eastAsia"/>
          <w:lang w:eastAsia="zh-CN"/>
        </w:rPr>
        <w:t>•</w:t>
      </w:r>
      <w:r w:rsidRPr="00386B70">
        <w:rPr>
          <w:rFonts w:ascii="SimSun" w:hAnsi="SimSun" w:cs="SimSun"/>
          <w:lang w:eastAsia="zh-CN"/>
        </w:rPr>
        <w:tab/>
        <w:t>采取一切必要措施，消除对其邻国数字声音广播和</w:t>
      </w:r>
      <w:r w:rsidRPr="00386B70">
        <w:rPr>
          <w:lang w:eastAsia="zh-CN"/>
        </w:rPr>
        <w:t>FM</w:t>
      </w:r>
      <w:r w:rsidRPr="00386B70">
        <w:rPr>
          <w:lang w:eastAsia="zh-CN"/>
        </w:rPr>
        <w:t>声音广播电台的有害干扰，重点关注</w:t>
      </w:r>
      <w:r w:rsidRPr="00386B70">
        <w:rPr>
          <w:lang w:eastAsia="zh-CN"/>
        </w:rPr>
        <w:t>FM</w:t>
      </w:r>
      <w:r w:rsidRPr="00386B70">
        <w:rPr>
          <w:lang w:eastAsia="zh-CN"/>
        </w:rPr>
        <w:t>声音广播电台的优先清单。</w:t>
      </w:r>
    </w:p>
    <w:p w14:paraId="7E261DC3" w14:textId="77777777" w:rsidR="00D1738B" w:rsidRPr="00626391" w:rsidRDefault="00D1738B" w:rsidP="003E3BF5">
      <w:pPr>
        <w:ind w:firstLineChars="200" w:firstLine="480"/>
        <w:rPr>
          <w:rFonts w:asciiTheme="minorHAnsi" w:hAnsiTheme="minorHAnsi" w:cstheme="minorHAnsi"/>
        </w:rPr>
      </w:pPr>
      <w:r w:rsidRPr="00386B70">
        <w:rPr>
          <w:rFonts w:asciiTheme="minorHAnsi" w:hAnsiTheme="minorHAnsi" w:cstheme="minorHAnsi"/>
        </w:rPr>
        <w:t>尽管在多边会议期间已经为</w:t>
      </w:r>
      <w:r w:rsidRPr="00386B70">
        <w:rPr>
          <w:rFonts w:eastAsia="Calibri"/>
        </w:rPr>
        <w:t>FM</w:t>
      </w:r>
      <w:r w:rsidRPr="00386B70">
        <w:rPr>
          <w:rFonts w:asciiTheme="minorHAnsi" w:hAnsiTheme="minorHAnsi" w:cstheme="minorHAnsi"/>
        </w:rPr>
        <w:t>频段工作组确定了一些行动项目，</w:t>
      </w:r>
      <w:r w:rsidRPr="00386B70">
        <w:rPr>
          <w:rFonts w:asciiTheme="minorHAnsi" w:hAnsiTheme="minorHAnsi" w:cstheme="minorHAnsi" w:hint="eastAsia"/>
        </w:rPr>
        <w:t>但</w:t>
      </w:r>
      <w:r w:rsidRPr="00386B70">
        <w:rPr>
          <w:rFonts w:asciiTheme="minorHAnsi" w:hAnsiTheme="minorHAnsi" w:cstheme="minorHAnsi"/>
        </w:rPr>
        <w:t>委员会再次要求意大利主管部门提供一份详细的行动计划，以实施工作组的活动，其中明确界定</w:t>
      </w:r>
      <w:r w:rsidRPr="00386B70">
        <w:rPr>
          <w:rFonts w:asciiTheme="minorHAnsi" w:hAnsiTheme="minorHAnsi" w:cstheme="minorHAnsi" w:hint="eastAsia"/>
        </w:rPr>
        <w:t>分</w:t>
      </w:r>
      <w:r w:rsidRPr="00386B70">
        <w:rPr>
          <w:rFonts w:asciiTheme="minorHAnsi" w:hAnsiTheme="minorHAnsi" w:cstheme="minorHAnsi"/>
        </w:rPr>
        <w:t>阶段目标和时间表，坚定执行这项计划并向委员会报告实施进展情况。</w:t>
      </w:r>
    </w:p>
    <w:p w14:paraId="1750AF76" w14:textId="77777777" w:rsidR="00D1738B" w:rsidRPr="00626391" w:rsidRDefault="00D1738B" w:rsidP="003E3BF5">
      <w:pPr>
        <w:ind w:firstLineChars="200" w:firstLine="480"/>
        <w:rPr>
          <w:rFonts w:asciiTheme="minorHAnsi" w:hAnsiTheme="minorHAnsi" w:cstheme="minorHAnsi"/>
          <w:color w:val="000000" w:themeColor="text1"/>
        </w:rPr>
      </w:pPr>
      <w:r w:rsidRPr="00626391">
        <w:rPr>
          <w:rFonts w:asciiTheme="minorHAnsi" w:hAnsiTheme="minorHAnsi" w:cstheme="minorHAnsi"/>
          <w:color w:val="000000" w:themeColor="text1"/>
        </w:rPr>
        <w:t>委员会对无线电通信局向相关主管部门提供支持并召集多边协调会议表示</w:t>
      </w:r>
      <w:r>
        <w:rPr>
          <w:rFonts w:asciiTheme="minorHAnsi" w:hAnsiTheme="minorHAnsi" w:cstheme="minorHAnsi" w:hint="eastAsia"/>
          <w:color w:val="000000" w:themeColor="text1"/>
        </w:rPr>
        <w:t>感谢</w:t>
      </w:r>
      <w:r w:rsidRPr="00626391">
        <w:rPr>
          <w:rFonts w:asciiTheme="minorHAnsi" w:hAnsiTheme="minorHAnsi" w:cstheme="minorHAnsi"/>
          <w:color w:val="000000" w:themeColor="text1"/>
        </w:rPr>
        <w:t>，并</w:t>
      </w:r>
      <w:r>
        <w:rPr>
          <w:rFonts w:asciiTheme="minorHAnsi" w:hAnsiTheme="minorHAnsi" w:cstheme="minorHAnsi" w:hint="eastAsia"/>
          <w:color w:val="000000" w:themeColor="text1"/>
        </w:rPr>
        <w:t>指示</w:t>
      </w:r>
      <w:r w:rsidRPr="00626391">
        <w:rPr>
          <w:rFonts w:asciiTheme="minorHAnsi" w:hAnsiTheme="minorHAnsi" w:cstheme="minorHAnsi"/>
          <w:color w:val="000000" w:themeColor="text1"/>
        </w:rPr>
        <w:t>无线电通信局：</w:t>
      </w:r>
    </w:p>
    <w:p w14:paraId="0D6811D2" w14:textId="77777777" w:rsidR="00D1738B" w:rsidRPr="00626391" w:rsidRDefault="00D1738B" w:rsidP="003E3BF5">
      <w:pPr>
        <w:pStyle w:val="enumlev1"/>
        <w:rPr>
          <w:lang w:eastAsia="zh-CN"/>
        </w:rPr>
      </w:pPr>
      <w:r w:rsidRPr="00626391">
        <w:rPr>
          <w:lang w:eastAsia="zh-CN"/>
        </w:rPr>
        <w:t>•</w:t>
      </w:r>
      <w:r w:rsidRPr="00626391">
        <w:rPr>
          <w:lang w:eastAsia="zh-CN"/>
        </w:rPr>
        <w:tab/>
      </w:r>
      <w:r w:rsidRPr="00626391">
        <w:rPr>
          <w:lang w:eastAsia="zh-CN"/>
        </w:rPr>
        <w:t>继续向相关主管部门提供协助；</w:t>
      </w:r>
    </w:p>
    <w:p w14:paraId="6C80517F" w14:textId="366D1505" w:rsidR="00D1738B" w:rsidRPr="000865CC" w:rsidRDefault="00D1738B" w:rsidP="003E3BF5">
      <w:pPr>
        <w:pStyle w:val="enumlev1"/>
        <w:rPr>
          <w:lang w:eastAsia="zh-CN"/>
        </w:rPr>
      </w:pPr>
      <w:r w:rsidRPr="000865CC">
        <w:rPr>
          <w:lang w:eastAsia="zh-CN"/>
        </w:rPr>
        <w:t>•</w:t>
      </w:r>
      <w:r w:rsidRPr="000865CC">
        <w:rPr>
          <w:lang w:eastAsia="zh-CN"/>
        </w:rPr>
        <w:tab/>
      </w:r>
      <w:r w:rsidRPr="00626391">
        <w:rPr>
          <w:rFonts w:asciiTheme="minorHAnsi" w:hAnsiTheme="minorHAnsi" w:cstheme="minorHAnsi"/>
          <w:bCs/>
          <w:color w:val="000000" w:themeColor="text1"/>
          <w:lang w:eastAsia="zh-CN"/>
        </w:rPr>
        <w:t>向</w:t>
      </w:r>
      <w:r>
        <w:rPr>
          <w:rFonts w:asciiTheme="minorHAnsi" w:hAnsiTheme="minorHAnsi" w:cstheme="minorHAnsi" w:hint="eastAsia"/>
          <w:bCs/>
          <w:color w:val="000000" w:themeColor="text1"/>
          <w:lang w:eastAsia="zh-CN"/>
        </w:rPr>
        <w:t>未来</w:t>
      </w:r>
      <w:r w:rsidRPr="00386B70">
        <w:rPr>
          <w:rFonts w:asciiTheme="minorHAnsi" w:hAnsiTheme="minorHAnsi" w:cstheme="minorHAnsi"/>
          <w:bCs/>
          <w:color w:val="000000" w:themeColor="text1"/>
          <w:lang w:eastAsia="zh-CN"/>
        </w:rPr>
        <w:t>的委员</w:t>
      </w:r>
      <w:r w:rsidRPr="00626391">
        <w:rPr>
          <w:rFonts w:asciiTheme="minorHAnsi" w:hAnsiTheme="minorHAnsi" w:cstheme="minorHAnsi"/>
          <w:bCs/>
          <w:color w:val="000000" w:themeColor="text1"/>
          <w:lang w:eastAsia="zh-CN"/>
        </w:rPr>
        <w:t>会会议报告此事项的进展</w:t>
      </w:r>
      <w:proofErr w:type="gramStart"/>
      <w:r>
        <w:rPr>
          <w:rFonts w:asciiTheme="minorHAnsi" w:hAnsiTheme="minorHAnsi" w:cstheme="minorHAnsi" w:hint="eastAsia"/>
          <w:bCs/>
          <w:color w:val="000000" w:themeColor="text1"/>
          <w:lang w:eastAsia="zh-CN"/>
        </w:rPr>
        <w:t>。</w:t>
      </w:r>
      <w:r>
        <w:rPr>
          <w:rFonts w:hint="eastAsia"/>
          <w:lang w:eastAsia="zh-CN"/>
        </w:rPr>
        <w:t>“</w:t>
      </w:r>
      <w:proofErr w:type="gramEnd"/>
    </w:p>
    <w:p w14:paraId="11C3556C" w14:textId="77777777" w:rsidR="00D1738B" w:rsidRPr="001E3724" w:rsidRDefault="00D1738B" w:rsidP="005C3332">
      <w:pPr>
        <w:rPr>
          <w:rFonts w:ascii="SimSun" w:hAnsi="SimSun" w:cs="Microsoft YaHei"/>
          <w:lang w:eastAsia="zh-CN"/>
        </w:rPr>
      </w:pPr>
      <w:r w:rsidRPr="000865CC">
        <w:rPr>
          <w:rFonts w:eastAsia="Calibri"/>
          <w:lang w:eastAsia="zh-CN"/>
        </w:rPr>
        <w:t>3.29</w:t>
      </w:r>
      <w:r w:rsidRPr="000865CC">
        <w:rPr>
          <w:lang w:eastAsia="zh-CN"/>
        </w:rPr>
        <w:tab/>
      </w:r>
      <w:r w:rsidRPr="003372E0">
        <w:rPr>
          <w:rFonts w:ascii="SimSun" w:hAnsi="SimSun" w:cs="Microsoft YaHei" w:hint="eastAsia"/>
          <w:lang w:eastAsia="zh-CN"/>
        </w:rPr>
        <w:t>会议就此</w:t>
      </w:r>
      <w:r w:rsidRPr="003372E0">
        <w:rPr>
          <w:rFonts w:ascii="SimSun" w:hAnsi="SimSun" w:cs="Microsoft YaHei" w:hint="eastAsia"/>
          <w:b/>
          <w:bCs/>
          <w:lang w:eastAsia="zh-CN"/>
        </w:rPr>
        <w:t>达成一致</w:t>
      </w:r>
      <w:r w:rsidRPr="001E3724">
        <w:rPr>
          <w:rFonts w:ascii="SimSun" w:hAnsi="SimSun" w:cs="Microsoft YaHei" w:hint="eastAsia"/>
          <w:lang w:eastAsia="zh-CN"/>
        </w:rPr>
        <w:t>。</w:t>
      </w:r>
    </w:p>
    <w:p w14:paraId="0DB0D373" w14:textId="77777777" w:rsidR="00D1738B" w:rsidRPr="00103D93" w:rsidRDefault="00D1738B" w:rsidP="00D61813">
      <w:pPr>
        <w:pStyle w:val="Headingb"/>
        <w:rPr>
          <w:b w:val="0"/>
          <w:bCs/>
          <w:szCs w:val="24"/>
          <w:lang w:eastAsia="zh-CN"/>
        </w:rPr>
      </w:pPr>
      <w:bookmarkStart w:id="29" w:name="_Hlk138798873"/>
      <w:r w:rsidRPr="00103D93">
        <w:rPr>
          <w:rFonts w:ascii="SimSun" w:eastAsia="SimSun" w:hAnsi="SimSun" w:cs="SimSun" w:hint="eastAsia"/>
          <w:bCs/>
          <w:szCs w:val="24"/>
          <w:lang w:eastAsia="zh-CN"/>
        </w:rPr>
        <w:t>对根据《无线电规则》第</w:t>
      </w:r>
      <w:r w:rsidRPr="00103D93">
        <w:rPr>
          <w:rFonts w:hint="eastAsia"/>
          <w:bCs/>
          <w:szCs w:val="24"/>
          <w:lang w:eastAsia="zh-CN"/>
        </w:rPr>
        <w:t>12</w:t>
      </w:r>
      <w:r w:rsidRPr="00103D93">
        <w:rPr>
          <w:rFonts w:ascii="SimSun" w:eastAsia="SimSun" w:hAnsi="SimSun" w:cs="SimSun" w:hint="eastAsia"/>
          <w:bCs/>
          <w:szCs w:val="24"/>
          <w:lang w:eastAsia="zh-CN"/>
        </w:rPr>
        <w:t>条公布的英国主管部门高频广播电台发射的有害干扰</w:t>
      </w:r>
      <w:bookmarkEnd w:id="29"/>
    </w:p>
    <w:p w14:paraId="53AC93A1" w14:textId="77777777" w:rsidR="00D1738B" w:rsidRPr="00A0221A" w:rsidRDefault="00D1738B" w:rsidP="005C3332">
      <w:bookmarkStart w:id="30" w:name="_Hlk140931446"/>
      <w:r w:rsidRPr="00A0221A">
        <w:t>3.30</w:t>
      </w:r>
      <w:r w:rsidRPr="00A0221A">
        <w:rPr>
          <w:b/>
          <w:bCs/>
        </w:rPr>
        <w:tab/>
        <w:t>Vassiliev</w:t>
      </w:r>
      <w:r>
        <w:rPr>
          <w:rFonts w:hint="eastAsia"/>
          <w:b/>
          <w:bCs/>
        </w:rPr>
        <w:t>先生（</w:t>
      </w:r>
      <w:r w:rsidRPr="00A0221A">
        <w:rPr>
          <w:b/>
          <w:bCs/>
        </w:rPr>
        <w:t>TSD</w:t>
      </w:r>
      <w:r>
        <w:rPr>
          <w:rFonts w:hint="eastAsia"/>
          <w:b/>
          <w:bCs/>
        </w:rPr>
        <w:t>负责人）</w:t>
      </w:r>
      <w:r>
        <w:rPr>
          <w:rFonts w:hint="eastAsia"/>
        </w:rPr>
        <w:t>在谈及</w:t>
      </w:r>
      <w:r w:rsidRPr="00A0221A">
        <w:t>RRB23</w:t>
      </w:r>
      <w:r w:rsidRPr="00A0221A">
        <w:noBreakHyphen/>
        <w:t>2/13(Rev.1)</w:t>
      </w:r>
      <w:r>
        <w:rPr>
          <w:rFonts w:hint="eastAsia"/>
        </w:rPr>
        <w:t>号文件第</w:t>
      </w:r>
      <w:r w:rsidRPr="00A0221A">
        <w:t>4.3</w:t>
      </w:r>
      <w:r>
        <w:rPr>
          <w:rFonts w:hint="eastAsia"/>
        </w:rPr>
        <w:t>段时表示，根据委员</w:t>
      </w:r>
      <w:r w:rsidRPr="005C40DE">
        <w:rPr>
          <w:rFonts w:hint="eastAsia"/>
        </w:rPr>
        <w:t>会以往有关对根据</w:t>
      </w:r>
      <w:r>
        <w:rPr>
          <w:rFonts w:hint="eastAsia"/>
        </w:rPr>
        <w:t>《</w:t>
      </w:r>
      <w:r w:rsidRPr="00B06C77">
        <w:rPr>
          <w:rFonts w:hint="eastAsia"/>
        </w:rPr>
        <w:t>无线电规则</w:t>
      </w:r>
      <w:r>
        <w:rPr>
          <w:rFonts w:hint="eastAsia"/>
        </w:rPr>
        <w:t>》第</w:t>
      </w:r>
      <w:r w:rsidRPr="00A0221A">
        <w:rPr>
          <w:b/>
          <w:bCs/>
        </w:rPr>
        <w:t>12</w:t>
      </w:r>
      <w:r>
        <w:rPr>
          <w:rFonts w:hint="eastAsia"/>
        </w:rPr>
        <w:t>条公布的</w:t>
      </w:r>
      <w:r w:rsidRPr="00B06C77">
        <w:rPr>
          <w:rFonts w:hint="eastAsia"/>
        </w:rPr>
        <w:t>英国</w:t>
      </w:r>
      <w:r>
        <w:rPr>
          <w:rFonts w:hint="eastAsia"/>
        </w:rPr>
        <w:t>主管部门</w:t>
      </w:r>
      <w:r w:rsidRPr="00A0221A">
        <w:t>HFBC</w:t>
      </w:r>
      <w:r w:rsidRPr="00E9358D">
        <w:rPr>
          <w:rFonts w:hint="eastAsia"/>
        </w:rPr>
        <w:t>电台发射的有害干扰的决定，无线电通信局已致函英国和中国主管部门，向其通报了委员会的结论，并请其参加在无线电通信局参与和协助下召开的双边会议。还要求英国根据其观测结果提交有关干扰情</w:t>
      </w:r>
      <w:r w:rsidRPr="00E9358D">
        <w:rPr>
          <w:rFonts w:hint="eastAsia"/>
        </w:rPr>
        <w:lastRenderedPageBreak/>
        <w:t>况的最新资料。中国回复表示愿意参加此类双边会议，并说明了方便参会的日期。尚未收到英国的答复。中国最初还提交了一份文件供本次委员会会议审议，但随后撤回了该文件。</w:t>
      </w:r>
    </w:p>
    <w:bookmarkEnd w:id="30"/>
    <w:p w14:paraId="1EA871D0" w14:textId="77777777" w:rsidR="00D1738B" w:rsidRPr="00A0221A" w:rsidRDefault="00D1738B" w:rsidP="005C3332">
      <w:r w:rsidRPr="00A0221A">
        <w:t>3.31</w:t>
      </w:r>
      <w:r w:rsidRPr="00A0221A">
        <w:tab/>
      </w:r>
      <w:r w:rsidRPr="00A0221A">
        <w:rPr>
          <w:b/>
          <w:bCs/>
        </w:rPr>
        <w:t>Beaumier</w:t>
      </w:r>
      <w:r>
        <w:rPr>
          <w:rFonts w:hint="eastAsia"/>
          <w:b/>
          <w:bCs/>
        </w:rPr>
        <w:t>女士</w:t>
      </w:r>
      <w:r>
        <w:rPr>
          <w:rFonts w:hint="eastAsia"/>
        </w:rPr>
        <w:t>、</w:t>
      </w:r>
      <w:r w:rsidRPr="00A0221A">
        <w:rPr>
          <w:b/>
          <w:bCs/>
        </w:rPr>
        <w:t>Hasanova</w:t>
      </w:r>
      <w:r>
        <w:rPr>
          <w:rFonts w:hint="eastAsia"/>
          <w:b/>
          <w:bCs/>
        </w:rPr>
        <w:t>女士</w:t>
      </w:r>
      <w:r>
        <w:rPr>
          <w:rFonts w:hint="eastAsia"/>
        </w:rPr>
        <w:t>和</w:t>
      </w:r>
      <w:r w:rsidRPr="00A0221A">
        <w:rPr>
          <w:b/>
          <w:bCs/>
        </w:rPr>
        <w:t>Mannepalli</w:t>
      </w:r>
      <w:r>
        <w:rPr>
          <w:rFonts w:hint="eastAsia"/>
          <w:b/>
          <w:bCs/>
        </w:rPr>
        <w:t>女士</w:t>
      </w:r>
      <w:r>
        <w:rPr>
          <w:rFonts w:hint="eastAsia"/>
        </w:rPr>
        <w:t>发表意见表示，由于英国主管部门没有就此问题进一步来函或提交新的资料，委员会唯一能做的就是将这一情况记录在案。</w:t>
      </w:r>
    </w:p>
    <w:p w14:paraId="3F2308BC" w14:textId="77777777" w:rsidR="00D1738B" w:rsidRDefault="00D1738B" w:rsidP="005C3332">
      <w:r w:rsidRPr="00A0221A">
        <w:t>3.32</w:t>
      </w:r>
      <w:r w:rsidRPr="00A0221A">
        <w:tab/>
      </w:r>
      <w:r w:rsidRPr="00753694">
        <w:rPr>
          <w:rFonts w:hint="eastAsia"/>
          <w:b/>
          <w:bCs/>
        </w:rPr>
        <w:t>主席</w:t>
      </w:r>
      <w:r>
        <w:rPr>
          <w:rFonts w:hint="eastAsia"/>
        </w:rPr>
        <w:t>建议委员会就此事项</w:t>
      </w:r>
      <w:r w:rsidRPr="00E9358D">
        <w:rPr>
          <w:rFonts w:hint="eastAsia"/>
        </w:rPr>
        <w:t>得出如下结论</w:t>
      </w:r>
      <w:r>
        <w:rPr>
          <w:rFonts w:hint="eastAsia"/>
        </w:rPr>
        <w:t>：</w:t>
      </w:r>
      <w:bookmarkStart w:id="31" w:name="_Hlk140932868"/>
    </w:p>
    <w:p w14:paraId="3E12FBC6" w14:textId="77777777" w:rsidR="00D1738B" w:rsidRPr="00A0221A" w:rsidRDefault="00D1738B" w:rsidP="007179E7">
      <w:pPr>
        <w:ind w:firstLineChars="200" w:firstLine="480"/>
      </w:pPr>
      <w:r>
        <w:rPr>
          <w:rFonts w:hint="eastAsia"/>
        </w:rPr>
        <w:t>“委员会审议了</w:t>
      </w:r>
      <w:r w:rsidRPr="00A0221A">
        <w:t>RRB23-2/13(Rev.1)</w:t>
      </w:r>
      <w:r>
        <w:rPr>
          <w:rFonts w:hint="eastAsia"/>
        </w:rPr>
        <w:t>号文件第</w:t>
      </w:r>
      <w:r w:rsidRPr="00A0221A">
        <w:t>4.3</w:t>
      </w:r>
      <w:r>
        <w:rPr>
          <w:rFonts w:hint="eastAsia"/>
        </w:rPr>
        <w:t>段，内容涉及</w:t>
      </w:r>
      <w:r w:rsidRPr="00F81689">
        <w:rPr>
          <w:rFonts w:hint="eastAsia"/>
        </w:rPr>
        <w:t>对根据《无线电规则》第</w:t>
      </w:r>
      <w:r w:rsidRPr="00A0221A">
        <w:rPr>
          <w:b/>
          <w:bCs/>
        </w:rPr>
        <w:t>12</w:t>
      </w:r>
      <w:r w:rsidRPr="00F81689">
        <w:rPr>
          <w:rFonts w:hint="eastAsia"/>
        </w:rPr>
        <w:t>条公布的</w:t>
      </w:r>
      <w:r>
        <w:rPr>
          <w:rFonts w:hint="eastAsia"/>
        </w:rPr>
        <w:t>英国</w:t>
      </w:r>
      <w:r w:rsidRPr="00F81689">
        <w:rPr>
          <w:rFonts w:hint="eastAsia"/>
        </w:rPr>
        <w:t>主管部门高频广播电台发射的有害干扰</w:t>
      </w:r>
      <w:r>
        <w:rPr>
          <w:rFonts w:hint="eastAsia"/>
        </w:rPr>
        <w:t>。委员会注意到，</w:t>
      </w:r>
      <w:r w:rsidRPr="00E9358D">
        <w:rPr>
          <w:rFonts w:hint="eastAsia"/>
        </w:rPr>
        <w:t>无线电通信局再次尝试召开中国和英国主管部门之间的会议，但没有成功。截至委员会第</w:t>
      </w:r>
      <w:r w:rsidRPr="00E9358D">
        <w:t>93</w:t>
      </w:r>
      <w:r w:rsidRPr="00E9358D">
        <w:rPr>
          <w:rFonts w:hint="eastAsia"/>
        </w:rPr>
        <w:t>次会议，未收到任何有关此事项的进一步的有害干扰报告</w:t>
      </w:r>
      <w:r>
        <w:rPr>
          <w:rFonts w:hint="eastAsia"/>
        </w:rPr>
        <w:t>。”</w:t>
      </w:r>
    </w:p>
    <w:p w14:paraId="7951AED9" w14:textId="77777777" w:rsidR="00D1738B" w:rsidRPr="00A0221A" w:rsidRDefault="00D1738B" w:rsidP="005C3332">
      <w:bookmarkStart w:id="32" w:name="_Hlk139666517"/>
      <w:bookmarkEnd w:id="31"/>
      <w:r w:rsidRPr="00A0221A">
        <w:t>3.33</w:t>
      </w:r>
      <w:r w:rsidRPr="00A0221A">
        <w:tab/>
      </w:r>
      <w:r>
        <w:rPr>
          <w:rFonts w:hint="eastAsia"/>
        </w:rPr>
        <w:t>会议就此</w:t>
      </w:r>
      <w:r w:rsidRPr="004923D6">
        <w:rPr>
          <w:rFonts w:hint="eastAsia"/>
          <w:b/>
          <w:bCs/>
        </w:rPr>
        <w:t>达成一致</w:t>
      </w:r>
      <w:r>
        <w:rPr>
          <w:rFonts w:hint="eastAsia"/>
        </w:rPr>
        <w:t>。</w:t>
      </w:r>
    </w:p>
    <w:bookmarkEnd w:id="32"/>
    <w:p w14:paraId="4DADA574" w14:textId="77777777" w:rsidR="00D1738B" w:rsidRPr="00827089" w:rsidRDefault="00D1738B" w:rsidP="00D61813">
      <w:pPr>
        <w:pStyle w:val="Headingb"/>
        <w:rPr>
          <w:rFonts w:ascii="Times New Roman" w:eastAsia="SimSun" w:hAnsi="Times New Roman"/>
          <w:bCs/>
          <w:strike/>
          <w:szCs w:val="24"/>
          <w:lang w:eastAsia="zh-CN"/>
        </w:rPr>
      </w:pPr>
      <w:r w:rsidRPr="00827089">
        <w:rPr>
          <w:rFonts w:ascii="Times New Roman" w:eastAsia="SimSun" w:hAnsi="Times New Roman" w:hint="eastAsia"/>
          <w:bCs/>
          <w:szCs w:val="24"/>
          <w:lang w:eastAsia="zh-CN"/>
        </w:rPr>
        <w:t>法国主管部门根据《无线电规则》第</w:t>
      </w:r>
      <w:r w:rsidRPr="00827089">
        <w:rPr>
          <w:rFonts w:ascii="Times New Roman" w:eastAsia="SimSun" w:hAnsi="Times New Roman"/>
          <w:bCs/>
          <w:szCs w:val="24"/>
          <w:lang w:eastAsia="zh-CN"/>
        </w:rPr>
        <w:t>15</w:t>
      </w:r>
      <w:r w:rsidRPr="00827089">
        <w:rPr>
          <w:rFonts w:ascii="Times New Roman" w:eastAsia="SimSun" w:hAnsi="Times New Roman" w:hint="eastAsia"/>
          <w:bCs/>
          <w:szCs w:val="24"/>
          <w:lang w:eastAsia="zh-CN"/>
        </w:rPr>
        <w:t>条报告有害干扰的提交资料</w:t>
      </w:r>
    </w:p>
    <w:p w14:paraId="19B13F44" w14:textId="77777777" w:rsidR="00D1738B" w:rsidRPr="00A0221A" w:rsidRDefault="00D1738B" w:rsidP="005C3332">
      <w:bookmarkStart w:id="33" w:name="_Hlk140938122"/>
      <w:r w:rsidRPr="00A0221A">
        <w:t>3.34</w:t>
      </w:r>
      <w:r w:rsidRPr="00A0221A">
        <w:tab/>
      </w:r>
      <w:r w:rsidRPr="00A0221A">
        <w:rPr>
          <w:b/>
          <w:bCs/>
        </w:rPr>
        <w:t>Vallet</w:t>
      </w:r>
      <w:r>
        <w:rPr>
          <w:rFonts w:hint="eastAsia"/>
          <w:b/>
          <w:bCs/>
        </w:rPr>
        <w:t>先生（</w:t>
      </w:r>
      <w:r w:rsidRPr="00A0221A">
        <w:rPr>
          <w:b/>
          <w:bCs/>
        </w:rPr>
        <w:t>SSD</w:t>
      </w:r>
      <w:r>
        <w:rPr>
          <w:rFonts w:hint="eastAsia"/>
          <w:b/>
          <w:bCs/>
        </w:rPr>
        <w:t>负责人）</w:t>
      </w:r>
      <w:r>
        <w:rPr>
          <w:rFonts w:hint="eastAsia"/>
        </w:rPr>
        <w:t>表示，</w:t>
      </w:r>
      <w:r w:rsidRPr="00A0221A">
        <w:t>RRB23-2/DELAYED/3</w:t>
      </w:r>
      <w:r>
        <w:rPr>
          <w:rFonts w:hint="eastAsia"/>
        </w:rPr>
        <w:t>号文件中包含法国</w:t>
      </w:r>
      <w:r>
        <w:rPr>
          <w:rFonts w:hint="eastAsia"/>
          <w:noProof/>
        </w:rPr>
        <w:t>主管部门</w:t>
      </w:r>
      <w:r w:rsidRPr="00BC4F4F">
        <w:rPr>
          <w:rFonts w:hint="eastAsia"/>
        </w:rPr>
        <w:t>2023</w:t>
      </w:r>
      <w:r w:rsidRPr="00BC4F4F">
        <w:rPr>
          <w:rFonts w:hint="eastAsia"/>
        </w:rPr>
        <w:t>年</w:t>
      </w:r>
      <w:r w:rsidRPr="00BC4F4F">
        <w:rPr>
          <w:rFonts w:hint="eastAsia"/>
        </w:rPr>
        <w:t>6</w:t>
      </w:r>
      <w:r w:rsidRPr="00BC4F4F">
        <w:rPr>
          <w:rFonts w:hint="eastAsia"/>
        </w:rPr>
        <w:t>月</w:t>
      </w:r>
      <w:r w:rsidRPr="00BC4F4F">
        <w:rPr>
          <w:rFonts w:hint="eastAsia"/>
        </w:rPr>
        <w:t>20</w:t>
      </w:r>
      <w:r w:rsidRPr="00BC4F4F">
        <w:rPr>
          <w:rFonts w:hint="eastAsia"/>
        </w:rPr>
        <w:t>日</w:t>
      </w:r>
      <w:r>
        <w:rPr>
          <w:rFonts w:hint="eastAsia"/>
        </w:rPr>
        <w:t>的来函，内容涉及</w:t>
      </w:r>
      <w:r>
        <w:rPr>
          <w:rFonts w:hint="eastAsia"/>
          <w:noProof/>
        </w:rPr>
        <w:t>使用</w:t>
      </w:r>
      <w:r w:rsidRPr="00A0221A">
        <w:t>F-SAT-N3-8W</w:t>
      </w:r>
      <w:r>
        <w:rPr>
          <w:rFonts w:hint="eastAsia"/>
          <w:noProof/>
        </w:rPr>
        <w:t>卫星网络频率指配的</w:t>
      </w:r>
      <w:r w:rsidRPr="00A0221A">
        <w:t>EUTELSAT 8 WEST B</w:t>
      </w:r>
      <w:r>
        <w:rPr>
          <w:rFonts w:hint="eastAsia"/>
        </w:rPr>
        <w:t>卫星受到的</w:t>
      </w:r>
      <w:r>
        <w:rPr>
          <w:rFonts w:hint="eastAsia"/>
          <w:noProof/>
        </w:rPr>
        <w:t>有害干扰，函中该主管部门请求将</w:t>
      </w:r>
      <w:r w:rsidRPr="00E9358D">
        <w:rPr>
          <w:rFonts w:hint="eastAsia"/>
          <w:noProof/>
        </w:rPr>
        <w:t>此事项提</w:t>
      </w:r>
      <w:r>
        <w:rPr>
          <w:rFonts w:hint="eastAsia"/>
          <w:noProof/>
        </w:rPr>
        <w:t>请委员会注意，以确保干扰问题得到迅速解决。法国的测量已定位了干扰源来自</w:t>
      </w:r>
      <w:r w:rsidRPr="00142F2A">
        <w:rPr>
          <w:rFonts w:hint="eastAsia"/>
          <w:noProof/>
        </w:rPr>
        <w:t>埃塞俄比亚</w:t>
      </w:r>
      <w:r>
        <w:rPr>
          <w:rFonts w:hint="eastAsia"/>
          <w:noProof/>
        </w:rPr>
        <w:t>境内。由于五次致函</w:t>
      </w:r>
      <w:r w:rsidRPr="00142F2A">
        <w:rPr>
          <w:rFonts w:hint="eastAsia"/>
          <w:noProof/>
        </w:rPr>
        <w:t>埃塞俄比亚</w:t>
      </w:r>
      <w:r>
        <w:rPr>
          <w:rFonts w:hint="eastAsia"/>
          <w:noProof/>
        </w:rPr>
        <w:t>主管部门均未收到答复，法国于</w:t>
      </w:r>
      <w:r w:rsidRPr="00BC4F4F">
        <w:rPr>
          <w:rFonts w:hint="eastAsia"/>
        </w:rPr>
        <w:t>2023</w:t>
      </w:r>
      <w:r w:rsidRPr="00BC4F4F">
        <w:rPr>
          <w:rFonts w:hint="eastAsia"/>
        </w:rPr>
        <w:t>年</w:t>
      </w:r>
      <w:r w:rsidRPr="00BC4F4F">
        <w:rPr>
          <w:rFonts w:hint="eastAsia"/>
        </w:rPr>
        <w:t>6</w:t>
      </w:r>
      <w:r w:rsidRPr="00BC4F4F">
        <w:rPr>
          <w:rFonts w:hint="eastAsia"/>
        </w:rPr>
        <w:t>月</w:t>
      </w:r>
      <w:r w:rsidRPr="00A0221A">
        <w:t>16</w:t>
      </w:r>
      <w:r w:rsidRPr="00BC4F4F">
        <w:rPr>
          <w:rFonts w:hint="eastAsia"/>
        </w:rPr>
        <w:t>日</w:t>
      </w:r>
      <w:r>
        <w:rPr>
          <w:rFonts w:hint="eastAsia"/>
          <w:noProof/>
        </w:rPr>
        <w:t>请求</w:t>
      </w:r>
      <w:r w:rsidRPr="00142F2A">
        <w:rPr>
          <w:rFonts w:hint="eastAsia"/>
          <w:noProof/>
        </w:rPr>
        <w:t>无线电通信局</w:t>
      </w:r>
      <w:r>
        <w:rPr>
          <w:rFonts w:hint="eastAsia"/>
          <w:noProof/>
        </w:rPr>
        <w:t>给予协助。</w:t>
      </w:r>
      <w:r w:rsidRPr="00142F2A">
        <w:rPr>
          <w:rFonts w:hint="eastAsia"/>
          <w:noProof/>
        </w:rPr>
        <w:t>无线电通信局</w:t>
      </w:r>
      <w:r>
        <w:rPr>
          <w:rFonts w:hint="eastAsia"/>
          <w:noProof/>
        </w:rPr>
        <w:t>于</w:t>
      </w:r>
      <w:r w:rsidRPr="00BC4F4F">
        <w:rPr>
          <w:rFonts w:hint="eastAsia"/>
        </w:rPr>
        <w:t>6</w:t>
      </w:r>
      <w:r w:rsidRPr="00BC4F4F">
        <w:rPr>
          <w:rFonts w:hint="eastAsia"/>
        </w:rPr>
        <w:t>月</w:t>
      </w:r>
      <w:r w:rsidRPr="00A0221A">
        <w:t>21</w:t>
      </w:r>
      <w:r>
        <w:rPr>
          <w:rFonts w:hint="eastAsia"/>
        </w:rPr>
        <w:t>日致函</w:t>
      </w:r>
      <w:r w:rsidRPr="00142F2A">
        <w:rPr>
          <w:rFonts w:hint="eastAsia"/>
          <w:noProof/>
        </w:rPr>
        <w:t>埃塞俄比亚</w:t>
      </w:r>
      <w:r>
        <w:rPr>
          <w:rFonts w:hint="eastAsia"/>
          <w:noProof/>
        </w:rPr>
        <w:t>，要求其紧急回复以确认收悉并解决干扰报告，但至今仍未收到答复。</w:t>
      </w:r>
    </w:p>
    <w:p w14:paraId="3FD4CB4D" w14:textId="77777777" w:rsidR="00D1738B" w:rsidRPr="00A0221A" w:rsidRDefault="00D1738B" w:rsidP="005C3332">
      <w:bookmarkStart w:id="34" w:name="_Hlk138800727"/>
      <w:bookmarkEnd w:id="33"/>
      <w:r w:rsidRPr="00A0221A">
        <w:t>3.35</w:t>
      </w:r>
      <w:r w:rsidRPr="00A0221A">
        <w:tab/>
      </w:r>
      <w:bookmarkEnd w:id="34"/>
      <w:r>
        <w:rPr>
          <w:rFonts w:hint="eastAsia"/>
        </w:rPr>
        <w:t>在回答</w:t>
      </w:r>
      <w:r w:rsidRPr="00A0221A">
        <w:rPr>
          <w:b/>
          <w:bCs/>
        </w:rPr>
        <w:t>Hasanova</w:t>
      </w:r>
      <w:r>
        <w:rPr>
          <w:rFonts w:hint="eastAsia"/>
          <w:b/>
          <w:bCs/>
        </w:rPr>
        <w:t>女士</w:t>
      </w:r>
      <w:r>
        <w:rPr>
          <w:rFonts w:hint="eastAsia"/>
        </w:rPr>
        <w:t>的询问时，他表示，从技术上讲，</w:t>
      </w:r>
      <w:r w:rsidRPr="00853091">
        <w:rPr>
          <w:rFonts w:hint="eastAsia"/>
        </w:rPr>
        <w:t>无线电通信局</w:t>
      </w:r>
      <w:r>
        <w:rPr>
          <w:rFonts w:hint="eastAsia"/>
        </w:rPr>
        <w:t>可以确定</w:t>
      </w:r>
      <w:r w:rsidRPr="004C7D4B">
        <w:rPr>
          <w:rFonts w:hint="eastAsia"/>
        </w:rPr>
        <w:t>埃塞俄比亚</w:t>
      </w:r>
      <w:r>
        <w:rPr>
          <w:rFonts w:hint="eastAsia"/>
        </w:rPr>
        <w:t>已收到该局发函。</w:t>
      </w:r>
    </w:p>
    <w:p w14:paraId="61881A45" w14:textId="77777777" w:rsidR="00D1738B" w:rsidRPr="00A0221A" w:rsidRDefault="00D1738B" w:rsidP="005C3332">
      <w:bookmarkStart w:id="35" w:name="_Hlk140939310"/>
      <w:r w:rsidRPr="00A0221A">
        <w:t>3.36</w:t>
      </w:r>
      <w:r w:rsidRPr="00A0221A">
        <w:tab/>
      </w:r>
      <w:r>
        <w:rPr>
          <w:rFonts w:hint="eastAsia"/>
        </w:rPr>
        <w:t>在回答</w:t>
      </w:r>
      <w:r w:rsidRPr="00A0221A">
        <w:rPr>
          <w:b/>
          <w:bCs/>
        </w:rPr>
        <w:t>Talib</w:t>
      </w:r>
      <w:r w:rsidRPr="00E9358D">
        <w:rPr>
          <w:rFonts w:hint="eastAsia"/>
          <w:b/>
          <w:bCs/>
        </w:rPr>
        <w:t>先生</w:t>
      </w:r>
      <w:r w:rsidRPr="00E9358D">
        <w:rPr>
          <w:rFonts w:hint="eastAsia"/>
        </w:rPr>
        <w:t>关于无线电通信局是否</w:t>
      </w:r>
      <w:r>
        <w:rPr>
          <w:rFonts w:hint="eastAsia"/>
        </w:rPr>
        <w:t>可</w:t>
      </w:r>
      <w:r w:rsidRPr="00E9358D">
        <w:rPr>
          <w:rFonts w:hint="eastAsia"/>
        </w:rPr>
        <w:t>核实干扰源地理定位的询问时，他表示，只有在两个主管部门随后对干扰和干扰源产生分歧的情况下才会考虑采取此类行动。在当前阶段，法国只是请求无线电通信局帮助其与埃塞俄比亚主管部门建立联系并消除干扰</w:t>
      </w:r>
      <w:r>
        <w:rPr>
          <w:rFonts w:hint="eastAsia"/>
        </w:rPr>
        <w:t>。因此，在没有收到答复的情况下，下一步无线电通信局通常是发出提醒函。</w:t>
      </w:r>
    </w:p>
    <w:p w14:paraId="3D64A5FA" w14:textId="77777777" w:rsidR="00D1738B" w:rsidRPr="00A0221A" w:rsidRDefault="00D1738B" w:rsidP="005C3332">
      <w:bookmarkStart w:id="36" w:name="_Hlk140939645"/>
      <w:bookmarkEnd w:id="35"/>
      <w:r w:rsidRPr="00A0221A">
        <w:t>3.37</w:t>
      </w:r>
      <w:r w:rsidRPr="00A0221A">
        <w:tab/>
      </w:r>
      <w:r w:rsidRPr="00684336">
        <w:rPr>
          <w:rFonts w:hint="eastAsia"/>
          <w:b/>
          <w:bCs/>
        </w:rPr>
        <w:t>主席</w:t>
      </w:r>
      <w:r>
        <w:rPr>
          <w:rFonts w:hint="eastAsia"/>
        </w:rPr>
        <w:t>、</w:t>
      </w:r>
      <w:r w:rsidRPr="00A0221A">
        <w:rPr>
          <w:b/>
          <w:bCs/>
        </w:rPr>
        <w:t>Hasanova</w:t>
      </w:r>
      <w:r>
        <w:rPr>
          <w:rFonts w:hint="eastAsia"/>
          <w:b/>
          <w:bCs/>
        </w:rPr>
        <w:t>女士</w:t>
      </w:r>
      <w:r>
        <w:rPr>
          <w:rFonts w:hint="eastAsia"/>
        </w:rPr>
        <w:t>、</w:t>
      </w:r>
      <w:r w:rsidRPr="00A0221A">
        <w:rPr>
          <w:b/>
          <w:bCs/>
        </w:rPr>
        <w:t>Beaumier</w:t>
      </w:r>
      <w:r>
        <w:rPr>
          <w:rFonts w:hint="eastAsia"/>
          <w:b/>
          <w:bCs/>
        </w:rPr>
        <w:t>女士</w:t>
      </w:r>
      <w:r>
        <w:rPr>
          <w:rFonts w:hint="eastAsia"/>
        </w:rPr>
        <w:t>和</w:t>
      </w:r>
      <w:r w:rsidRPr="00A0221A">
        <w:rPr>
          <w:b/>
          <w:bCs/>
        </w:rPr>
        <w:t>Di Crescenzo</w:t>
      </w:r>
      <w:r>
        <w:rPr>
          <w:rFonts w:hint="eastAsia"/>
          <w:b/>
          <w:bCs/>
        </w:rPr>
        <w:t>先生</w:t>
      </w:r>
      <w:r>
        <w:rPr>
          <w:rFonts w:hint="eastAsia"/>
        </w:rPr>
        <w:t>确认，虽然委员会有权这样做，但考虑对此类核实工作进行监督还为时过早。当前的问题是</w:t>
      </w:r>
      <w:r w:rsidRPr="00052594">
        <w:rPr>
          <w:rFonts w:hint="eastAsia"/>
        </w:rPr>
        <w:t>埃塞俄比亚</w:t>
      </w:r>
      <w:r>
        <w:rPr>
          <w:rFonts w:hint="eastAsia"/>
        </w:rPr>
        <w:t>没有对有关干扰的信函做出答复。</w:t>
      </w:r>
      <w:r w:rsidRPr="00A0221A">
        <w:rPr>
          <w:b/>
          <w:bCs/>
        </w:rPr>
        <w:t>Alkahtani</w:t>
      </w:r>
      <w:r>
        <w:rPr>
          <w:rFonts w:hint="eastAsia"/>
          <w:b/>
          <w:bCs/>
        </w:rPr>
        <w:t>先生</w:t>
      </w:r>
      <w:r>
        <w:rPr>
          <w:rFonts w:hint="eastAsia"/>
        </w:rPr>
        <w:t>想知道，为了避免等到下次会议才采取任何必要行动而浪费时间，如果在某一截止日期之前未收到答复，委员会是否可以要求</w:t>
      </w:r>
      <w:r w:rsidRPr="00052594">
        <w:rPr>
          <w:rFonts w:hint="eastAsia"/>
        </w:rPr>
        <w:t>无线电通信局</w:t>
      </w:r>
      <w:r>
        <w:rPr>
          <w:rFonts w:hint="eastAsia"/>
        </w:rPr>
        <w:t>开展研究。</w:t>
      </w:r>
    </w:p>
    <w:p w14:paraId="59404AA6" w14:textId="77777777" w:rsidR="00D1738B" w:rsidRPr="00A0221A" w:rsidRDefault="00D1738B" w:rsidP="005C3332">
      <w:bookmarkStart w:id="37" w:name="_Hlk140945528"/>
      <w:bookmarkEnd w:id="36"/>
      <w:r w:rsidRPr="00A0221A">
        <w:t>3.38</w:t>
      </w:r>
      <w:r w:rsidRPr="00A0221A">
        <w:tab/>
      </w:r>
      <w:r>
        <w:rPr>
          <w:rFonts w:hint="eastAsia"/>
          <w:b/>
          <w:bCs/>
        </w:rPr>
        <w:t>程先生</w:t>
      </w:r>
      <w:r>
        <w:rPr>
          <w:rFonts w:hint="eastAsia"/>
        </w:rPr>
        <w:t>和</w:t>
      </w:r>
      <w:r w:rsidRPr="00A0221A">
        <w:rPr>
          <w:b/>
          <w:bCs/>
        </w:rPr>
        <w:t>Linhares de Souza Filho</w:t>
      </w:r>
      <w:r>
        <w:rPr>
          <w:rFonts w:hint="eastAsia"/>
          <w:b/>
          <w:bCs/>
        </w:rPr>
        <w:t>先生</w:t>
      </w:r>
      <w:r>
        <w:rPr>
          <w:rFonts w:hint="eastAsia"/>
        </w:rPr>
        <w:t>强调，</w:t>
      </w:r>
      <w:r w:rsidRPr="00AC6EDE">
        <w:rPr>
          <w:rFonts w:hint="eastAsia"/>
        </w:rPr>
        <w:t>无线电通信局</w:t>
      </w:r>
      <w:r>
        <w:rPr>
          <w:rFonts w:hint="eastAsia"/>
        </w:rPr>
        <w:t>正在根据《</w:t>
      </w:r>
      <w:r w:rsidRPr="00AC6EDE">
        <w:rPr>
          <w:rFonts w:hint="eastAsia"/>
        </w:rPr>
        <w:t>无线电规则</w:t>
      </w:r>
      <w:r>
        <w:rPr>
          <w:rFonts w:hint="eastAsia"/>
        </w:rPr>
        <w:t>》第</w:t>
      </w:r>
      <w:r w:rsidRPr="00A0221A">
        <w:rPr>
          <w:b/>
          <w:bCs/>
        </w:rPr>
        <w:t>13.2</w:t>
      </w:r>
      <w:r>
        <w:rPr>
          <w:rFonts w:hint="eastAsia"/>
        </w:rPr>
        <w:t>款处理该事项，当前阶段只是提请委员会注意，以供参考。因此，委员会应将该文件记录在案，从而</w:t>
      </w:r>
      <w:r w:rsidRPr="00AC6EDE">
        <w:rPr>
          <w:rFonts w:hint="eastAsia"/>
        </w:rPr>
        <w:t>无线电通信局</w:t>
      </w:r>
      <w:r>
        <w:rPr>
          <w:rFonts w:hint="eastAsia"/>
        </w:rPr>
        <w:t>可按正常程序开展工作，在下次会议上提供最新情况。</w:t>
      </w:r>
    </w:p>
    <w:bookmarkEnd w:id="37"/>
    <w:p w14:paraId="127CB28D" w14:textId="77777777" w:rsidR="00D1738B" w:rsidRPr="00A0221A" w:rsidRDefault="00D1738B" w:rsidP="005C3332">
      <w:r w:rsidRPr="00A0221A">
        <w:t>3.39</w:t>
      </w:r>
      <w:r w:rsidRPr="00A0221A">
        <w:tab/>
      </w:r>
      <w:r w:rsidRPr="00600A4A">
        <w:rPr>
          <w:rFonts w:hint="eastAsia"/>
          <w:b/>
          <w:bCs/>
        </w:rPr>
        <w:t>主席</w:t>
      </w:r>
      <w:r>
        <w:rPr>
          <w:rFonts w:hint="eastAsia"/>
        </w:rPr>
        <w:t>、</w:t>
      </w:r>
      <w:r w:rsidRPr="00A0221A">
        <w:rPr>
          <w:b/>
          <w:bCs/>
        </w:rPr>
        <w:t>Hasanova</w:t>
      </w:r>
      <w:r>
        <w:rPr>
          <w:rFonts w:hint="eastAsia"/>
          <w:b/>
          <w:bCs/>
        </w:rPr>
        <w:t>女士</w:t>
      </w:r>
      <w:r>
        <w:rPr>
          <w:rFonts w:hint="eastAsia"/>
        </w:rPr>
        <w:t>和</w:t>
      </w:r>
      <w:r w:rsidRPr="00A0221A">
        <w:rPr>
          <w:b/>
          <w:bCs/>
        </w:rPr>
        <w:t>Beaumier</w:t>
      </w:r>
      <w:r>
        <w:rPr>
          <w:rFonts w:hint="eastAsia"/>
          <w:b/>
          <w:bCs/>
        </w:rPr>
        <w:t>女士</w:t>
      </w:r>
      <w:r>
        <w:rPr>
          <w:rFonts w:hint="eastAsia"/>
        </w:rPr>
        <w:t>对这种做法表示赞同。</w:t>
      </w:r>
      <w:r w:rsidRPr="00AC6EDE">
        <w:rPr>
          <w:rFonts w:hint="eastAsia"/>
        </w:rPr>
        <w:t>无线电通信局</w:t>
      </w:r>
      <w:r>
        <w:rPr>
          <w:rFonts w:hint="eastAsia"/>
        </w:rPr>
        <w:t>应发出提醒函并要求确认收悉，要求</w:t>
      </w:r>
      <w:r w:rsidRPr="00AC6EDE">
        <w:rPr>
          <w:rFonts w:hint="eastAsia"/>
        </w:rPr>
        <w:t>埃塞俄比亚</w:t>
      </w:r>
      <w:r>
        <w:rPr>
          <w:rFonts w:hint="eastAsia"/>
        </w:rPr>
        <w:t>采取措施，有效解决干扰问题。</w:t>
      </w:r>
      <w:r w:rsidRPr="00AC6EDE">
        <w:rPr>
          <w:rFonts w:hint="eastAsia"/>
        </w:rPr>
        <w:t>无线电通信局</w:t>
      </w:r>
      <w:r>
        <w:rPr>
          <w:rFonts w:hint="eastAsia"/>
        </w:rPr>
        <w:t>随后向委员会下次会议做出汇报。</w:t>
      </w:r>
    </w:p>
    <w:p w14:paraId="54DA8272" w14:textId="77777777" w:rsidR="00D1738B" w:rsidRPr="00A0221A" w:rsidRDefault="00D1738B" w:rsidP="005C3332">
      <w:r w:rsidRPr="00A0221A">
        <w:t>3.40</w:t>
      </w:r>
      <w:r w:rsidRPr="00A0221A">
        <w:tab/>
      </w:r>
      <w:r w:rsidRPr="00600A4A">
        <w:rPr>
          <w:rFonts w:hint="eastAsia"/>
          <w:b/>
          <w:bCs/>
        </w:rPr>
        <w:t>主席</w:t>
      </w:r>
      <w:r>
        <w:rPr>
          <w:rFonts w:hint="eastAsia"/>
        </w:rPr>
        <w:t>建议委员会就此事项得出如下结论：</w:t>
      </w:r>
    </w:p>
    <w:p w14:paraId="5DCB243B" w14:textId="77777777" w:rsidR="00D1738B" w:rsidRPr="00A0221A" w:rsidRDefault="00D1738B" w:rsidP="007179E7">
      <w:pPr>
        <w:ind w:firstLineChars="200" w:firstLine="480"/>
      </w:pPr>
      <w:r>
        <w:rPr>
          <w:rFonts w:hint="eastAsia"/>
        </w:rPr>
        <w:t>“在审议了供参考的</w:t>
      </w:r>
      <w:r w:rsidRPr="00A0221A">
        <w:t>RRB23-2/DELAYED/3</w:t>
      </w:r>
      <w:r>
        <w:rPr>
          <w:rFonts w:hint="eastAsia"/>
        </w:rPr>
        <w:t>号文件后，委员会注意到，根据《</w:t>
      </w:r>
      <w:r w:rsidRPr="002A2130">
        <w:rPr>
          <w:rFonts w:hint="eastAsia"/>
        </w:rPr>
        <w:t>无线电规则</w:t>
      </w:r>
      <w:r>
        <w:rPr>
          <w:rFonts w:hint="eastAsia"/>
        </w:rPr>
        <w:t>》第</w:t>
      </w:r>
      <w:r w:rsidRPr="00A0221A">
        <w:rPr>
          <w:b/>
          <w:bCs/>
        </w:rPr>
        <w:t>13.2</w:t>
      </w:r>
      <w:r>
        <w:rPr>
          <w:rFonts w:hint="eastAsia"/>
        </w:rPr>
        <w:t>款的规定，</w:t>
      </w:r>
      <w:r w:rsidRPr="002A2130">
        <w:rPr>
          <w:rFonts w:hint="eastAsia"/>
        </w:rPr>
        <w:t>无线电通信局</w:t>
      </w:r>
      <w:r>
        <w:rPr>
          <w:rFonts w:hint="eastAsia"/>
        </w:rPr>
        <w:t>于</w:t>
      </w:r>
      <w:r w:rsidRPr="00A0221A">
        <w:t>2023</w:t>
      </w:r>
      <w:r>
        <w:rPr>
          <w:rFonts w:hint="eastAsia"/>
        </w:rPr>
        <w:t>年</w:t>
      </w:r>
      <w:r>
        <w:rPr>
          <w:rFonts w:hint="eastAsia"/>
        </w:rPr>
        <w:t>6</w:t>
      </w:r>
      <w:r>
        <w:rPr>
          <w:rFonts w:hint="eastAsia"/>
        </w:rPr>
        <w:t>月</w:t>
      </w:r>
      <w:r w:rsidRPr="00A0221A">
        <w:t>21</w:t>
      </w:r>
      <w:r>
        <w:rPr>
          <w:rFonts w:hint="eastAsia"/>
        </w:rPr>
        <w:t>日致函</w:t>
      </w:r>
      <w:r w:rsidRPr="002A2130">
        <w:rPr>
          <w:rFonts w:hint="eastAsia"/>
        </w:rPr>
        <w:t>埃塞俄比亚</w:t>
      </w:r>
      <w:r>
        <w:rPr>
          <w:rFonts w:hint="eastAsia"/>
        </w:rPr>
        <w:t>主管部门，但未收到任何答复。委员会鼓励</w:t>
      </w:r>
      <w:r w:rsidRPr="002A2130">
        <w:rPr>
          <w:rFonts w:hint="eastAsia"/>
        </w:rPr>
        <w:t>埃塞俄比亚</w:t>
      </w:r>
      <w:r>
        <w:rPr>
          <w:rFonts w:hint="eastAsia"/>
        </w:rPr>
        <w:t>和法国主管部门开展合作，消除对法国主管部门</w:t>
      </w:r>
      <w:r w:rsidRPr="00A0221A">
        <w:t>F-SAT-N3-8W</w:t>
      </w:r>
      <w:r>
        <w:rPr>
          <w:rFonts w:hint="eastAsia"/>
        </w:rPr>
        <w:t>卫星网络的有害干扰。委员会指示</w:t>
      </w:r>
      <w:r w:rsidRPr="002A2130">
        <w:rPr>
          <w:rFonts w:hint="eastAsia"/>
        </w:rPr>
        <w:t>无线电通信局</w:t>
      </w:r>
      <w:r>
        <w:rPr>
          <w:rFonts w:hint="eastAsia"/>
        </w:rPr>
        <w:t>提请</w:t>
      </w:r>
      <w:r w:rsidRPr="002A2130">
        <w:rPr>
          <w:rFonts w:hint="eastAsia"/>
        </w:rPr>
        <w:t>埃塞俄比亚</w:t>
      </w:r>
      <w:r>
        <w:rPr>
          <w:rFonts w:hint="eastAsia"/>
        </w:rPr>
        <w:t>主管部门注意，需要确认收悉有关此事项的信函。”</w:t>
      </w:r>
    </w:p>
    <w:p w14:paraId="5539DCF3" w14:textId="77777777" w:rsidR="00D1738B" w:rsidRPr="00A0221A" w:rsidRDefault="00D1738B" w:rsidP="005C3332">
      <w:r w:rsidRPr="00A0221A">
        <w:t>3.41</w:t>
      </w:r>
      <w:r w:rsidRPr="00A0221A">
        <w:tab/>
      </w:r>
      <w:r>
        <w:rPr>
          <w:rFonts w:hint="eastAsia"/>
        </w:rPr>
        <w:t>会议就此</w:t>
      </w:r>
      <w:r w:rsidRPr="007907A3">
        <w:rPr>
          <w:rFonts w:hint="eastAsia"/>
          <w:b/>
          <w:bCs/>
        </w:rPr>
        <w:t>达成一致</w:t>
      </w:r>
      <w:r>
        <w:rPr>
          <w:rFonts w:hint="eastAsia"/>
        </w:rPr>
        <w:t>。</w:t>
      </w:r>
    </w:p>
    <w:bookmarkEnd w:id="22"/>
    <w:p w14:paraId="27DE373D" w14:textId="77777777" w:rsidR="00D1738B" w:rsidRPr="00827089" w:rsidRDefault="00D1738B" w:rsidP="00D61813">
      <w:pPr>
        <w:pStyle w:val="Headingb"/>
        <w:rPr>
          <w:rFonts w:ascii="Times New Roman" w:eastAsia="SimSun" w:hAnsi="Times New Roman"/>
          <w:szCs w:val="24"/>
          <w:lang w:eastAsia="zh-CN"/>
        </w:rPr>
      </w:pPr>
      <w:r w:rsidRPr="00827089">
        <w:rPr>
          <w:rFonts w:ascii="Times New Roman" w:eastAsia="SimSun" w:hAnsi="Times New Roman" w:hint="eastAsia"/>
          <w:szCs w:val="24"/>
          <w:lang w:eastAsia="zh-CN"/>
        </w:rPr>
        <w:lastRenderedPageBreak/>
        <w:t>《无线电规则》第</w:t>
      </w:r>
      <w:r w:rsidRPr="00827089">
        <w:rPr>
          <w:rFonts w:ascii="Times New Roman" w:eastAsia="SimSun" w:hAnsi="Times New Roman"/>
          <w:szCs w:val="24"/>
          <w:lang w:eastAsia="zh-CN"/>
        </w:rPr>
        <w:t>9.38.1</w:t>
      </w:r>
      <w:r w:rsidRPr="00827089">
        <w:rPr>
          <w:rFonts w:ascii="Times New Roman" w:eastAsia="SimSun" w:hAnsi="Times New Roman" w:hint="eastAsia"/>
          <w:szCs w:val="24"/>
          <w:lang w:eastAsia="zh-CN"/>
        </w:rPr>
        <w:t>、</w:t>
      </w:r>
      <w:r w:rsidRPr="00827089">
        <w:rPr>
          <w:rFonts w:ascii="Times New Roman" w:eastAsia="SimSun" w:hAnsi="Times New Roman"/>
          <w:szCs w:val="24"/>
          <w:lang w:eastAsia="zh-CN"/>
        </w:rPr>
        <w:t>11.44.1</w:t>
      </w:r>
      <w:r w:rsidRPr="00827089">
        <w:rPr>
          <w:rFonts w:ascii="Times New Roman" w:eastAsia="SimSun" w:hAnsi="Times New Roman" w:hint="eastAsia"/>
          <w:szCs w:val="24"/>
          <w:lang w:eastAsia="zh-CN"/>
        </w:rPr>
        <w:t>、</w:t>
      </w:r>
      <w:r w:rsidRPr="00827089">
        <w:rPr>
          <w:rFonts w:ascii="Times New Roman" w:eastAsia="SimSun" w:hAnsi="Times New Roman"/>
          <w:szCs w:val="24"/>
          <w:lang w:eastAsia="zh-CN"/>
        </w:rPr>
        <w:t>11.47</w:t>
      </w:r>
      <w:r w:rsidRPr="00827089">
        <w:rPr>
          <w:rFonts w:ascii="Times New Roman" w:eastAsia="SimSun" w:hAnsi="Times New Roman" w:hint="eastAsia"/>
          <w:szCs w:val="24"/>
          <w:lang w:eastAsia="zh-CN"/>
        </w:rPr>
        <w:t>、</w:t>
      </w:r>
      <w:r w:rsidRPr="00827089">
        <w:rPr>
          <w:rFonts w:ascii="Times New Roman" w:eastAsia="SimSun" w:hAnsi="Times New Roman"/>
          <w:szCs w:val="24"/>
          <w:lang w:eastAsia="zh-CN"/>
        </w:rPr>
        <w:t>11.48</w:t>
      </w:r>
      <w:r w:rsidRPr="00827089">
        <w:rPr>
          <w:rFonts w:ascii="Times New Roman" w:eastAsia="SimSun" w:hAnsi="Times New Roman" w:hint="eastAsia"/>
          <w:szCs w:val="24"/>
          <w:lang w:eastAsia="zh-CN"/>
        </w:rPr>
        <w:t>、</w:t>
      </w:r>
      <w:r w:rsidRPr="00827089">
        <w:rPr>
          <w:rFonts w:ascii="Times New Roman" w:eastAsia="SimSun" w:hAnsi="Times New Roman"/>
          <w:szCs w:val="24"/>
          <w:lang w:eastAsia="zh-CN"/>
        </w:rPr>
        <w:t>11.49</w:t>
      </w:r>
      <w:r w:rsidRPr="00827089">
        <w:rPr>
          <w:rFonts w:ascii="Times New Roman" w:eastAsia="SimSun" w:hAnsi="Times New Roman" w:hint="eastAsia"/>
          <w:szCs w:val="24"/>
          <w:lang w:eastAsia="zh-CN"/>
        </w:rPr>
        <w:t>、</w:t>
      </w:r>
      <w:r w:rsidRPr="00827089">
        <w:rPr>
          <w:rFonts w:ascii="Times New Roman" w:eastAsia="SimSun" w:hAnsi="Times New Roman"/>
          <w:szCs w:val="24"/>
          <w:lang w:eastAsia="zh-CN"/>
        </w:rPr>
        <w:t>13.6</w:t>
      </w:r>
      <w:r w:rsidRPr="00827089">
        <w:rPr>
          <w:rFonts w:ascii="Times New Roman" w:eastAsia="SimSun" w:hAnsi="Times New Roman" w:hint="eastAsia"/>
          <w:szCs w:val="24"/>
          <w:lang w:eastAsia="zh-CN"/>
        </w:rPr>
        <w:t>款和第</w:t>
      </w:r>
      <w:r w:rsidRPr="00827089">
        <w:rPr>
          <w:rFonts w:ascii="Times New Roman" w:eastAsia="SimSun" w:hAnsi="Times New Roman"/>
          <w:szCs w:val="24"/>
          <w:lang w:eastAsia="zh-CN"/>
        </w:rPr>
        <w:t>49</w:t>
      </w:r>
      <w:r w:rsidRPr="00827089">
        <w:rPr>
          <w:rFonts w:ascii="Times New Roman" w:eastAsia="SimSun" w:hAnsi="Times New Roman" w:hint="eastAsia"/>
          <w:szCs w:val="24"/>
          <w:lang w:eastAsia="zh-CN"/>
        </w:rPr>
        <w:t>号决议</w:t>
      </w:r>
      <w:r>
        <w:rPr>
          <w:rFonts w:ascii="Times New Roman" w:eastAsia="SimSun" w:hAnsi="Times New Roman" w:hint="eastAsia"/>
          <w:szCs w:val="24"/>
          <w:lang w:eastAsia="zh-CN"/>
        </w:rPr>
        <w:t>（</w:t>
      </w:r>
      <w:r w:rsidRPr="00827089">
        <w:rPr>
          <w:rFonts w:ascii="Times New Roman" w:eastAsia="SimSun" w:hAnsi="Times New Roman"/>
          <w:szCs w:val="24"/>
          <w:lang w:eastAsia="zh-CN"/>
        </w:rPr>
        <w:t>WRC</w:t>
      </w:r>
      <w:r w:rsidRPr="00827089">
        <w:rPr>
          <w:rFonts w:ascii="Times New Roman" w:eastAsia="SimSun" w:hAnsi="Times New Roman"/>
          <w:szCs w:val="24"/>
          <w:lang w:eastAsia="zh-CN"/>
        </w:rPr>
        <w:noBreakHyphen/>
        <w:t>19</w:t>
      </w:r>
      <w:r>
        <w:rPr>
          <w:rFonts w:ascii="Times New Roman" w:eastAsia="SimSun" w:hAnsi="Times New Roman" w:hint="eastAsia"/>
          <w:szCs w:val="24"/>
          <w:lang w:eastAsia="zh-CN"/>
        </w:rPr>
        <w:t>，修订版）</w:t>
      </w:r>
      <w:r w:rsidRPr="00827089">
        <w:rPr>
          <w:rFonts w:ascii="Times New Roman" w:eastAsia="SimSun" w:hAnsi="Times New Roman" w:hint="eastAsia"/>
          <w:szCs w:val="24"/>
          <w:lang w:eastAsia="zh-CN"/>
        </w:rPr>
        <w:t>的实施（</w:t>
      </w:r>
      <w:r w:rsidRPr="00827089">
        <w:rPr>
          <w:rFonts w:ascii="Times New Roman" w:eastAsia="SimSun" w:hAnsi="Times New Roman"/>
          <w:szCs w:val="24"/>
          <w:lang w:eastAsia="zh-CN"/>
        </w:rPr>
        <w:t>RRB23</w:t>
      </w:r>
      <w:r w:rsidRPr="00827089">
        <w:rPr>
          <w:rFonts w:ascii="Times New Roman" w:eastAsia="SimSun" w:hAnsi="Times New Roman"/>
          <w:szCs w:val="24"/>
          <w:lang w:eastAsia="zh-CN"/>
        </w:rPr>
        <w:noBreakHyphen/>
        <w:t>2/13(Rev.1)</w:t>
      </w:r>
      <w:r w:rsidRPr="00827089">
        <w:rPr>
          <w:rFonts w:ascii="Times New Roman" w:eastAsia="SimSun" w:hAnsi="Times New Roman" w:hint="eastAsia"/>
          <w:szCs w:val="24"/>
          <w:lang w:eastAsia="zh-CN"/>
        </w:rPr>
        <w:t>号文件第</w:t>
      </w:r>
      <w:r w:rsidRPr="00827089">
        <w:rPr>
          <w:rFonts w:ascii="Times New Roman" w:eastAsia="SimSun" w:hAnsi="Times New Roman"/>
          <w:szCs w:val="24"/>
          <w:lang w:eastAsia="zh-CN"/>
        </w:rPr>
        <w:t>5</w:t>
      </w:r>
      <w:r w:rsidRPr="00827089">
        <w:rPr>
          <w:rFonts w:ascii="Times New Roman" w:eastAsia="SimSun" w:hAnsi="Times New Roman" w:hint="eastAsia"/>
          <w:szCs w:val="24"/>
          <w:lang w:eastAsia="zh-CN"/>
        </w:rPr>
        <w:t>段）</w:t>
      </w:r>
    </w:p>
    <w:p w14:paraId="12F9D44A" w14:textId="77777777" w:rsidR="00D1738B" w:rsidRPr="00A0221A" w:rsidRDefault="00D1738B" w:rsidP="00D61813">
      <w:bookmarkStart w:id="38" w:name="_Hlk139715464"/>
      <w:r w:rsidRPr="00A0221A">
        <w:t>3.42</w:t>
      </w:r>
      <w:r w:rsidRPr="00A0221A">
        <w:tab/>
      </w:r>
      <w:r>
        <w:rPr>
          <w:rFonts w:hint="eastAsia"/>
        </w:rPr>
        <w:t>委员会将</w:t>
      </w:r>
      <w:r w:rsidRPr="00A0221A">
        <w:t>RRB23</w:t>
      </w:r>
      <w:r w:rsidRPr="00A0221A">
        <w:noBreakHyphen/>
        <w:t>2/13(Rev.1)</w:t>
      </w:r>
      <w:r>
        <w:rPr>
          <w:rFonts w:hint="eastAsia"/>
        </w:rPr>
        <w:t>号文件第</w:t>
      </w:r>
      <w:r w:rsidRPr="00A0221A">
        <w:t>5</w:t>
      </w:r>
      <w:r>
        <w:rPr>
          <w:rFonts w:hint="eastAsia"/>
        </w:rPr>
        <w:t>段</w:t>
      </w:r>
      <w:r w:rsidRPr="004D1EF6">
        <w:rPr>
          <w:rFonts w:hint="eastAsia"/>
          <w:b/>
          <w:bCs/>
        </w:rPr>
        <w:t>记录在案</w:t>
      </w:r>
      <w:r>
        <w:rPr>
          <w:rFonts w:hint="eastAsia"/>
        </w:rPr>
        <w:t>，</w:t>
      </w:r>
      <w:r w:rsidRPr="007907A3">
        <w:rPr>
          <w:rFonts w:hint="eastAsia"/>
        </w:rPr>
        <w:t>内容涉及《</w:t>
      </w:r>
      <w:r w:rsidRPr="00016BAD">
        <w:rPr>
          <w:rFonts w:hint="eastAsia"/>
        </w:rPr>
        <w:t>无线电规则</w:t>
      </w:r>
      <w:r>
        <w:rPr>
          <w:rFonts w:hint="eastAsia"/>
        </w:rPr>
        <w:t>》第</w:t>
      </w:r>
      <w:r w:rsidRPr="00A0221A">
        <w:rPr>
          <w:b/>
          <w:bCs/>
        </w:rPr>
        <w:t>9.38.1</w:t>
      </w:r>
      <w:r>
        <w:rPr>
          <w:rFonts w:hint="eastAsia"/>
        </w:rPr>
        <w:t>、</w:t>
      </w:r>
      <w:r w:rsidRPr="00A0221A">
        <w:rPr>
          <w:b/>
          <w:bCs/>
        </w:rPr>
        <w:t>11.44.1</w:t>
      </w:r>
      <w:r>
        <w:rPr>
          <w:rFonts w:hint="eastAsia"/>
        </w:rPr>
        <w:t>、</w:t>
      </w:r>
      <w:r w:rsidRPr="00A0221A">
        <w:rPr>
          <w:b/>
          <w:bCs/>
        </w:rPr>
        <w:t>11.47</w:t>
      </w:r>
      <w:r>
        <w:rPr>
          <w:rFonts w:hint="eastAsia"/>
        </w:rPr>
        <w:t>、</w:t>
      </w:r>
      <w:r w:rsidRPr="00A0221A">
        <w:rPr>
          <w:b/>
          <w:bCs/>
        </w:rPr>
        <w:t>11.48</w:t>
      </w:r>
      <w:r>
        <w:rPr>
          <w:rFonts w:hint="eastAsia"/>
        </w:rPr>
        <w:t>、</w:t>
      </w:r>
      <w:r w:rsidRPr="00A0221A">
        <w:rPr>
          <w:b/>
          <w:bCs/>
        </w:rPr>
        <w:t>11.49</w:t>
      </w:r>
      <w:r>
        <w:rPr>
          <w:rFonts w:hint="eastAsia"/>
        </w:rPr>
        <w:t>、</w:t>
      </w:r>
      <w:r w:rsidRPr="00A0221A">
        <w:rPr>
          <w:b/>
          <w:bCs/>
        </w:rPr>
        <w:t>13.6</w:t>
      </w:r>
      <w:r>
        <w:rPr>
          <w:rFonts w:hint="eastAsia"/>
        </w:rPr>
        <w:t>款和第</w:t>
      </w:r>
      <w:r w:rsidRPr="00A0221A">
        <w:rPr>
          <w:b/>
          <w:bCs/>
        </w:rPr>
        <w:t>49</w:t>
      </w:r>
      <w:r>
        <w:rPr>
          <w:rFonts w:hint="eastAsia"/>
        </w:rPr>
        <w:t>号决议</w:t>
      </w:r>
      <w:r>
        <w:rPr>
          <w:rFonts w:hint="eastAsia"/>
          <w:b/>
          <w:bCs/>
        </w:rPr>
        <w:t>（</w:t>
      </w:r>
      <w:r w:rsidRPr="00A0221A">
        <w:rPr>
          <w:b/>
          <w:bCs/>
        </w:rPr>
        <w:t>WRC</w:t>
      </w:r>
      <w:r w:rsidRPr="00A0221A">
        <w:rPr>
          <w:b/>
          <w:bCs/>
        </w:rPr>
        <w:noBreakHyphen/>
        <w:t>19</w:t>
      </w:r>
      <w:r>
        <w:rPr>
          <w:rFonts w:hint="eastAsia"/>
          <w:b/>
          <w:bCs/>
        </w:rPr>
        <w:t>，修订版）</w:t>
      </w:r>
      <w:r>
        <w:rPr>
          <w:rFonts w:hint="eastAsia"/>
        </w:rPr>
        <w:t>的实施。</w:t>
      </w:r>
    </w:p>
    <w:bookmarkEnd w:id="38"/>
    <w:p w14:paraId="1551C60B" w14:textId="77777777" w:rsidR="00D1738B" w:rsidRPr="00827089" w:rsidRDefault="00D1738B" w:rsidP="007179E7">
      <w:pPr>
        <w:pStyle w:val="Headingb"/>
        <w:rPr>
          <w:rFonts w:ascii="Times New Roman" w:eastAsia="SimSun" w:hAnsi="Times New Roman"/>
          <w:szCs w:val="24"/>
          <w:lang w:eastAsia="zh-CN"/>
        </w:rPr>
      </w:pPr>
      <w:r w:rsidRPr="00827089">
        <w:rPr>
          <w:rFonts w:ascii="Times New Roman" w:eastAsia="SimSun" w:hAnsi="Times New Roman" w:hint="eastAsia"/>
          <w:szCs w:val="24"/>
          <w:lang w:eastAsia="zh-CN"/>
        </w:rPr>
        <w:t>根据第</w:t>
      </w:r>
      <w:r w:rsidRPr="00827089">
        <w:rPr>
          <w:rFonts w:ascii="Times New Roman" w:eastAsia="SimSun" w:hAnsi="Times New Roman"/>
          <w:szCs w:val="24"/>
          <w:lang w:eastAsia="zh-CN"/>
        </w:rPr>
        <w:t>85</w:t>
      </w:r>
      <w:r w:rsidRPr="00827089">
        <w:rPr>
          <w:rFonts w:ascii="Times New Roman" w:eastAsia="SimSun" w:hAnsi="Times New Roman" w:hint="eastAsia"/>
          <w:szCs w:val="24"/>
          <w:lang w:eastAsia="zh-CN"/>
        </w:rPr>
        <w:t>号决议（</w:t>
      </w:r>
      <w:r w:rsidRPr="00827089">
        <w:rPr>
          <w:rFonts w:ascii="Times New Roman" w:eastAsia="SimSun" w:hAnsi="Times New Roman"/>
          <w:szCs w:val="24"/>
          <w:lang w:eastAsia="zh-CN"/>
        </w:rPr>
        <w:t>WRC‑03</w:t>
      </w:r>
      <w:r w:rsidRPr="00827089">
        <w:rPr>
          <w:rFonts w:ascii="Times New Roman" w:eastAsia="SimSun" w:hAnsi="Times New Roman" w:hint="eastAsia"/>
          <w:szCs w:val="24"/>
          <w:lang w:eastAsia="zh-CN"/>
        </w:rPr>
        <w:t>）复审</w:t>
      </w:r>
      <w:r w:rsidRPr="00827089">
        <w:rPr>
          <w:rFonts w:ascii="Times New Roman" w:eastAsia="SimSun" w:hAnsi="Times New Roman"/>
          <w:szCs w:val="24"/>
          <w:lang w:eastAsia="zh-CN"/>
        </w:rPr>
        <w:t>non-GSO FSS</w:t>
      </w:r>
      <w:r w:rsidRPr="00827089">
        <w:rPr>
          <w:rFonts w:ascii="Times New Roman" w:eastAsia="SimSun" w:hAnsi="Times New Roman" w:hint="eastAsia"/>
          <w:szCs w:val="24"/>
          <w:lang w:eastAsia="zh-CN"/>
        </w:rPr>
        <w:t>卫星系统频率指配的审查结论（</w:t>
      </w:r>
      <w:r w:rsidRPr="00827089">
        <w:rPr>
          <w:rFonts w:ascii="Times New Roman" w:eastAsia="SimSun" w:hAnsi="Times New Roman"/>
          <w:szCs w:val="24"/>
          <w:lang w:eastAsia="zh-CN"/>
        </w:rPr>
        <w:t>RRB23</w:t>
      </w:r>
      <w:r w:rsidRPr="00827089">
        <w:rPr>
          <w:rFonts w:ascii="Times New Roman" w:eastAsia="SimSun" w:hAnsi="Times New Roman"/>
          <w:szCs w:val="24"/>
          <w:lang w:eastAsia="zh-CN"/>
        </w:rPr>
        <w:noBreakHyphen/>
        <w:t>1/6(Rev.1)</w:t>
      </w:r>
      <w:r w:rsidRPr="00827089">
        <w:rPr>
          <w:rFonts w:ascii="Times New Roman" w:eastAsia="SimSun" w:hAnsi="Times New Roman" w:hint="eastAsia"/>
          <w:szCs w:val="24"/>
          <w:lang w:eastAsia="zh-CN"/>
        </w:rPr>
        <w:t>号文件第</w:t>
      </w:r>
      <w:r w:rsidRPr="00827089">
        <w:rPr>
          <w:rFonts w:ascii="Times New Roman" w:eastAsia="SimSun" w:hAnsi="Times New Roman"/>
          <w:szCs w:val="24"/>
          <w:lang w:eastAsia="zh-CN"/>
        </w:rPr>
        <w:t>6</w:t>
      </w:r>
      <w:r w:rsidRPr="00827089">
        <w:rPr>
          <w:rFonts w:ascii="Times New Roman" w:eastAsia="SimSun" w:hAnsi="Times New Roman" w:hint="eastAsia"/>
          <w:szCs w:val="24"/>
          <w:lang w:eastAsia="zh-CN"/>
        </w:rPr>
        <w:t>段）</w:t>
      </w:r>
    </w:p>
    <w:p w14:paraId="7D275F72" w14:textId="77777777" w:rsidR="00D1738B" w:rsidRPr="00A0221A" w:rsidRDefault="00D1738B" w:rsidP="005C3332">
      <w:bookmarkStart w:id="39" w:name="_Hlk140947468"/>
      <w:r w:rsidRPr="00A0221A">
        <w:t>3.43</w:t>
      </w:r>
      <w:r w:rsidRPr="00A0221A">
        <w:tab/>
      </w:r>
      <w:r w:rsidRPr="00A0221A">
        <w:rPr>
          <w:b/>
          <w:bCs/>
        </w:rPr>
        <w:t>Vallet</w:t>
      </w:r>
      <w:r>
        <w:rPr>
          <w:rFonts w:hint="eastAsia"/>
          <w:b/>
          <w:bCs/>
        </w:rPr>
        <w:t>先生（</w:t>
      </w:r>
      <w:r w:rsidRPr="00A0221A">
        <w:rPr>
          <w:b/>
          <w:bCs/>
        </w:rPr>
        <w:t>SSD</w:t>
      </w:r>
      <w:r>
        <w:rPr>
          <w:rFonts w:hint="eastAsia"/>
          <w:b/>
          <w:bCs/>
        </w:rPr>
        <w:t>负责人）</w:t>
      </w:r>
      <w:r>
        <w:rPr>
          <w:rFonts w:hint="eastAsia"/>
        </w:rPr>
        <w:t>提请注意</w:t>
      </w:r>
      <w:r w:rsidRPr="00A0221A">
        <w:t>RRB23</w:t>
      </w:r>
      <w:r w:rsidRPr="00A0221A">
        <w:noBreakHyphen/>
        <w:t>2/13(Rev.1)</w:t>
      </w:r>
      <w:r>
        <w:rPr>
          <w:rFonts w:hint="eastAsia"/>
        </w:rPr>
        <w:t>号文件第</w:t>
      </w:r>
      <w:r w:rsidRPr="00A0221A">
        <w:t>6</w:t>
      </w:r>
      <w:r>
        <w:rPr>
          <w:rFonts w:hint="eastAsia"/>
        </w:rPr>
        <w:t>段中关于</w:t>
      </w:r>
      <w:r w:rsidRPr="00E56E15">
        <w:rPr>
          <w:rFonts w:hint="eastAsia"/>
        </w:rPr>
        <w:t>第</w:t>
      </w:r>
      <w:r w:rsidRPr="00A0221A">
        <w:rPr>
          <w:b/>
          <w:bCs/>
        </w:rPr>
        <w:t>22</w:t>
      </w:r>
      <w:r w:rsidRPr="00E56E15">
        <w:rPr>
          <w:rFonts w:hint="eastAsia"/>
        </w:rPr>
        <w:t>条</w:t>
      </w:r>
      <w:r w:rsidRPr="00A0221A">
        <w:t>EPFD</w:t>
      </w:r>
      <w:r w:rsidRPr="00E56E15">
        <w:rPr>
          <w:rFonts w:hint="eastAsia"/>
        </w:rPr>
        <w:t>复审状况</w:t>
      </w:r>
      <w:r>
        <w:rPr>
          <w:rFonts w:hint="eastAsia"/>
        </w:rPr>
        <w:t>的表</w:t>
      </w:r>
      <w:r w:rsidRPr="00A0221A">
        <w:t>8</w:t>
      </w:r>
      <w:r>
        <w:rPr>
          <w:rFonts w:hint="eastAsia"/>
        </w:rPr>
        <w:t>，并报告称自委员会上次会议以来，完成了对另外</w:t>
      </w:r>
      <w:r w:rsidRPr="00A0221A">
        <w:t>24</w:t>
      </w:r>
      <w:r>
        <w:rPr>
          <w:rFonts w:hint="eastAsia"/>
        </w:rPr>
        <w:t>个系统的审查结论的复审。如果对同一系统提出多项与审查结论的复审相关的修改请求，则在表格的倒数第二列中用</w:t>
      </w:r>
      <w:r w:rsidRPr="00A0221A">
        <w:t>MOD</w:t>
      </w:r>
      <w:r>
        <w:rPr>
          <w:rFonts w:hint="eastAsia"/>
        </w:rPr>
        <w:t>表示。根据委员会在其上一次会议上提出的要求，新的表</w:t>
      </w:r>
      <w:r w:rsidRPr="00A0221A">
        <w:t>9</w:t>
      </w:r>
      <w:r>
        <w:rPr>
          <w:rFonts w:hint="eastAsia"/>
        </w:rPr>
        <w:t>摘录并总结了根据关于《</w:t>
      </w:r>
      <w:r w:rsidRPr="00EA3F53">
        <w:rPr>
          <w:rFonts w:hint="eastAsia"/>
        </w:rPr>
        <w:t>无线电规则</w:t>
      </w:r>
      <w:r>
        <w:rPr>
          <w:rFonts w:hint="eastAsia"/>
        </w:rPr>
        <w:t>》第</w:t>
      </w:r>
      <w:r w:rsidRPr="00A0221A">
        <w:rPr>
          <w:b/>
          <w:bCs/>
        </w:rPr>
        <w:t>9.7</w:t>
      </w:r>
      <w:r>
        <w:rPr>
          <w:rFonts w:hint="eastAsia"/>
        </w:rPr>
        <w:t>款的程序规则提交的</w:t>
      </w:r>
      <w:r w:rsidRPr="00A0221A">
        <w:t>CR/C</w:t>
      </w:r>
      <w:r>
        <w:rPr>
          <w:rFonts w:hint="eastAsia"/>
        </w:rPr>
        <w:t>修改进行第</w:t>
      </w:r>
      <w:r w:rsidRPr="00A0221A">
        <w:rPr>
          <w:b/>
          <w:bCs/>
        </w:rPr>
        <w:t>22</w:t>
      </w:r>
      <w:r>
        <w:rPr>
          <w:rFonts w:hint="eastAsia"/>
        </w:rPr>
        <w:t>条</w:t>
      </w:r>
      <w:r w:rsidRPr="00A0221A">
        <w:t>EPFD</w:t>
      </w:r>
      <w:r>
        <w:rPr>
          <w:rFonts w:hint="eastAsia"/>
        </w:rPr>
        <w:t>审查的具体情况，以免丢失保护日期。</w:t>
      </w:r>
    </w:p>
    <w:p w14:paraId="6A85953E" w14:textId="77777777" w:rsidR="00D1738B" w:rsidRPr="00A0221A" w:rsidRDefault="00D1738B" w:rsidP="005C3332">
      <w:bookmarkStart w:id="40" w:name="_Hlk140948875"/>
      <w:bookmarkEnd w:id="39"/>
      <w:r w:rsidRPr="00A0221A">
        <w:t>3.44</w:t>
      </w:r>
      <w:r w:rsidRPr="00A0221A">
        <w:tab/>
      </w:r>
      <w:r w:rsidRPr="00A0221A">
        <w:rPr>
          <w:b/>
          <w:bCs/>
        </w:rPr>
        <w:t>Henri</w:t>
      </w:r>
      <w:r>
        <w:rPr>
          <w:rFonts w:hint="eastAsia"/>
          <w:b/>
          <w:bCs/>
        </w:rPr>
        <w:t>先生</w:t>
      </w:r>
      <w:r>
        <w:rPr>
          <w:rFonts w:hint="eastAsia"/>
        </w:rPr>
        <w:t>首先感谢</w:t>
      </w:r>
      <w:r w:rsidRPr="00E44660">
        <w:rPr>
          <w:rFonts w:hint="eastAsia"/>
        </w:rPr>
        <w:t>无线电通信局</w:t>
      </w:r>
      <w:r>
        <w:rPr>
          <w:rFonts w:hint="eastAsia"/>
        </w:rPr>
        <w:t>就复审第</w:t>
      </w:r>
      <w:r w:rsidRPr="00A0221A">
        <w:rPr>
          <w:b/>
          <w:bCs/>
        </w:rPr>
        <w:t>85</w:t>
      </w:r>
      <w:r>
        <w:rPr>
          <w:rFonts w:hint="eastAsia"/>
        </w:rPr>
        <w:t>号决议</w:t>
      </w:r>
      <w:r>
        <w:rPr>
          <w:rFonts w:hint="eastAsia"/>
          <w:b/>
          <w:bCs/>
        </w:rPr>
        <w:t>（</w:t>
      </w:r>
      <w:r w:rsidRPr="00A0221A">
        <w:rPr>
          <w:b/>
          <w:bCs/>
        </w:rPr>
        <w:t>WRC-03</w:t>
      </w:r>
      <w:r>
        <w:rPr>
          <w:rFonts w:hint="eastAsia"/>
          <w:b/>
          <w:bCs/>
        </w:rPr>
        <w:t>）</w:t>
      </w:r>
      <w:r w:rsidRPr="008C7B49">
        <w:rPr>
          <w:rFonts w:hint="eastAsia"/>
        </w:rPr>
        <w:t>审查结论</w:t>
      </w:r>
      <w:r w:rsidRPr="007E28ED">
        <w:rPr>
          <w:rFonts w:hint="eastAsia"/>
        </w:rPr>
        <w:t>所做</w:t>
      </w:r>
      <w:r>
        <w:rPr>
          <w:rFonts w:hint="eastAsia"/>
        </w:rPr>
        <w:t>的工作，然后表示，令人鼓舞的是，对</w:t>
      </w:r>
      <w:r w:rsidRPr="00A0221A">
        <w:t>2019</w:t>
      </w:r>
      <w:r>
        <w:rPr>
          <w:rFonts w:hint="eastAsia"/>
        </w:rPr>
        <w:t>年</w:t>
      </w:r>
      <w:r>
        <w:rPr>
          <w:rFonts w:hint="eastAsia"/>
        </w:rPr>
        <w:t>1</w:t>
      </w:r>
      <w:r>
        <w:t>0</w:t>
      </w:r>
      <w:r>
        <w:rPr>
          <w:rFonts w:hint="eastAsia"/>
        </w:rPr>
        <w:t>月同时收到的</w:t>
      </w:r>
      <w:r w:rsidRPr="00A0221A">
        <w:t>20</w:t>
      </w:r>
      <w:r>
        <w:rPr>
          <w:rFonts w:hint="eastAsia"/>
        </w:rPr>
        <w:t>个美国系统的复审工作已经完成，没有有待根据关于第</w:t>
      </w:r>
      <w:r w:rsidRPr="00A0221A">
        <w:rPr>
          <w:b/>
          <w:bCs/>
        </w:rPr>
        <w:t>9.7</w:t>
      </w:r>
      <w:r>
        <w:rPr>
          <w:rFonts w:hint="eastAsia"/>
        </w:rPr>
        <w:t>款的程序规则处理的修改意见。因此，第</w:t>
      </w:r>
      <w:r w:rsidRPr="00A0221A">
        <w:rPr>
          <w:b/>
          <w:bCs/>
        </w:rPr>
        <w:t>85</w:t>
      </w:r>
      <w:r>
        <w:rPr>
          <w:rFonts w:hint="eastAsia"/>
        </w:rPr>
        <w:t>号决议</w:t>
      </w:r>
      <w:r>
        <w:rPr>
          <w:rFonts w:hint="eastAsia"/>
          <w:b/>
          <w:bCs/>
        </w:rPr>
        <w:t>（</w:t>
      </w:r>
      <w:r w:rsidRPr="00A0221A">
        <w:rPr>
          <w:b/>
          <w:bCs/>
        </w:rPr>
        <w:t>WRC-03</w:t>
      </w:r>
      <w:r>
        <w:rPr>
          <w:rFonts w:hint="eastAsia"/>
          <w:b/>
          <w:bCs/>
        </w:rPr>
        <w:t>）</w:t>
      </w:r>
      <w:r w:rsidRPr="008C7B49">
        <w:rPr>
          <w:rFonts w:hint="eastAsia"/>
        </w:rPr>
        <w:t>审查结论</w:t>
      </w:r>
      <w:r>
        <w:rPr>
          <w:rFonts w:hint="eastAsia"/>
        </w:rPr>
        <w:t>复审工作的积压将很快成为历史。</w:t>
      </w:r>
    </w:p>
    <w:bookmarkEnd w:id="40"/>
    <w:p w14:paraId="21BB5D0B" w14:textId="77777777" w:rsidR="00D1738B" w:rsidRPr="00A0221A" w:rsidRDefault="00D1738B" w:rsidP="005C3332">
      <w:r w:rsidRPr="00A0221A">
        <w:t>3.45</w:t>
      </w:r>
      <w:r w:rsidRPr="00A0221A">
        <w:tab/>
      </w:r>
      <w:r w:rsidRPr="00D86CB7">
        <w:rPr>
          <w:rFonts w:hint="eastAsia"/>
          <w:b/>
          <w:bCs/>
        </w:rPr>
        <w:t>程先生</w:t>
      </w:r>
      <w:r>
        <w:rPr>
          <w:rFonts w:hint="eastAsia"/>
        </w:rPr>
        <w:t>回顾说，在上一次会议上，有报告称一个主管部门反对对</w:t>
      </w:r>
      <w:r w:rsidRPr="00A0221A">
        <w:t>STEAM-2B</w:t>
      </w:r>
      <w:r>
        <w:rPr>
          <w:rFonts w:hint="eastAsia"/>
        </w:rPr>
        <w:t>系统的审查结论进行复审，他要求提供更多信息，说明反对所做分析的理由以及得出的最终结果和结论。</w:t>
      </w:r>
    </w:p>
    <w:p w14:paraId="2BED2997" w14:textId="77777777" w:rsidR="00D1738B" w:rsidRPr="00A0221A" w:rsidRDefault="00D1738B" w:rsidP="005C3332">
      <w:bookmarkStart w:id="41" w:name="_Hlk140949406"/>
      <w:r w:rsidRPr="00A0221A">
        <w:t>3.46</w:t>
      </w:r>
      <w:r w:rsidRPr="00A0221A">
        <w:tab/>
      </w:r>
      <w:r w:rsidRPr="00A0221A">
        <w:rPr>
          <w:b/>
          <w:bCs/>
        </w:rPr>
        <w:t>Vallet</w:t>
      </w:r>
      <w:r>
        <w:rPr>
          <w:rFonts w:hint="eastAsia"/>
          <w:b/>
          <w:bCs/>
        </w:rPr>
        <w:t>先生（</w:t>
      </w:r>
      <w:r w:rsidRPr="00A0221A">
        <w:rPr>
          <w:b/>
          <w:bCs/>
        </w:rPr>
        <w:t>SSD</w:t>
      </w:r>
      <w:r>
        <w:rPr>
          <w:rFonts w:hint="eastAsia"/>
          <w:b/>
          <w:bCs/>
        </w:rPr>
        <w:t>负责人）</w:t>
      </w:r>
      <w:r>
        <w:rPr>
          <w:rFonts w:hint="eastAsia"/>
        </w:rPr>
        <w:t>解释说，相关主管部门虽然同意在</w:t>
      </w:r>
      <w:r w:rsidRPr="00C76116">
        <w:rPr>
          <w:rFonts w:hint="eastAsia"/>
        </w:rPr>
        <w:t>挪威</w:t>
      </w:r>
      <w:r>
        <w:rPr>
          <w:rFonts w:hint="eastAsia"/>
        </w:rPr>
        <w:t>主管部门所使用的测试点的</w:t>
      </w:r>
      <w:r w:rsidRPr="00C76116">
        <w:rPr>
          <w:rFonts w:hint="eastAsia"/>
        </w:rPr>
        <w:t>纬度</w:t>
      </w:r>
      <w:r>
        <w:rPr>
          <w:rFonts w:hint="eastAsia"/>
        </w:rPr>
        <w:t>上，干扰状况是可以接受的，但对在其他</w:t>
      </w:r>
      <w:r w:rsidRPr="00C76116">
        <w:rPr>
          <w:rFonts w:hint="eastAsia"/>
        </w:rPr>
        <w:t>纬度可能</w:t>
      </w:r>
      <w:r>
        <w:rPr>
          <w:rFonts w:hint="eastAsia"/>
        </w:rPr>
        <w:t>出现</w:t>
      </w:r>
      <w:r w:rsidRPr="00C76116">
        <w:rPr>
          <w:rFonts w:hint="eastAsia"/>
        </w:rPr>
        <w:t>不同的干扰结果表示怀疑</w:t>
      </w:r>
      <w:r>
        <w:rPr>
          <w:rFonts w:hint="eastAsia"/>
        </w:rPr>
        <w:t>。</w:t>
      </w:r>
      <w:r w:rsidRPr="00CF75AB">
        <w:rPr>
          <w:rFonts w:hint="eastAsia"/>
        </w:rPr>
        <w:t>随后</w:t>
      </w:r>
      <w:r>
        <w:rPr>
          <w:rFonts w:hint="eastAsia"/>
        </w:rPr>
        <w:t>，</w:t>
      </w:r>
      <w:r w:rsidRPr="00C76116">
        <w:rPr>
          <w:rFonts w:hint="eastAsia"/>
        </w:rPr>
        <w:t>挪威</w:t>
      </w:r>
      <w:r w:rsidRPr="00CF75AB">
        <w:rPr>
          <w:rFonts w:hint="eastAsia"/>
        </w:rPr>
        <w:t>具</w:t>
      </w:r>
      <w:r>
        <w:rPr>
          <w:rFonts w:hint="eastAsia"/>
        </w:rPr>
        <w:t>体说明了模拟中采用的一些假设，并同意将这些假设转化为承诺，从而，其他</w:t>
      </w:r>
      <w:r w:rsidRPr="00C76116">
        <w:rPr>
          <w:rFonts w:hint="eastAsia"/>
        </w:rPr>
        <w:t>纬度</w:t>
      </w:r>
      <w:r>
        <w:rPr>
          <w:rFonts w:hint="eastAsia"/>
        </w:rPr>
        <w:t>上的审查结论也是合格的。</w:t>
      </w:r>
    </w:p>
    <w:bookmarkEnd w:id="41"/>
    <w:p w14:paraId="44616158" w14:textId="77777777" w:rsidR="00D1738B" w:rsidRDefault="00D1738B" w:rsidP="005C3332">
      <w:r w:rsidRPr="00A0221A">
        <w:t>3.47</w:t>
      </w:r>
      <w:r w:rsidRPr="00A0221A">
        <w:tab/>
      </w:r>
      <w:r w:rsidRPr="00342A6D">
        <w:rPr>
          <w:rFonts w:hint="eastAsia"/>
          <w:b/>
          <w:bCs/>
        </w:rPr>
        <w:t>主席</w:t>
      </w:r>
      <w:r>
        <w:rPr>
          <w:rFonts w:hint="eastAsia"/>
        </w:rPr>
        <w:t>建议委员会就此事项得出如下结论：</w:t>
      </w:r>
    </w:p>
    <w:p w14:paraId="66E03E7D" w14:textId="77777777" w:rsidR="00D1738B" w:rsidRPr="00A0221A" w:rsidRDefault="00D1738B" w:rsidP="007179E7">
      <w:pPr>
        <w:ind w:firstLineChars="200" w:firstLine="480"/>
      </w:pPr>
      <w:r>
        <w:rPr>
          <w:rFonts w:hint="eastAsia"/>
        </w:rPr>
        <w:t>“委员会将</w:t>
      </w:r>
      <w:r w:rsidRPr="00A0221A">
        <w:t>RRB23-2/13(Rev.1)</w:t>
      </w:r>
      <w:r>
        <w:rPr>
          <w:rFonts w:hint="eastAsia"/>
        </w:rPr>
        <w:t>号文件第</w:t>
      </w:r>
      <w:r w:rsidRPr="00A0221A">
        <w:t>6</w:t>
      </w:r>
      <w:r>
        <w:rPr>
          <w:rFonts w:hint="eastAsia"/>
        </w:rPr>
        <w:t>段记录在案，内容涉及</w:t>
      </w:r>
      <w:r w:rsidRPr="00531ACB">
        <w:rPr>
          <w:rFonts w:hint="eastAsia"/>
        </w:rPr>
        <w:t>根据第</w:t>
      </w:r>
      <w:r w:rsidRPr="00A0221A">
        <w:rPr>
          <w:b/>
          <w:bCs/>
        </w:rPr>
        <w:t>85</w:t>
      </w:r>
      <w:r w:rsidRPr="00531ACB">
        <w:rPr>
          <w:rFonts w:hint="eastAsia"/>
        </w:rPr>
        <w:t>号决议</w:t>
      </w:r>
      <w:r>
        <w:rPr>
          <w:rFonts w:hint="eastAsia"/>
          <w:b/>
          <w:bCs/>
        </w:rPr>
        <w:t>（</w:t>
      </w:r>
      <w:r w:rsidRPr="00A0221A">
        <w:rPr>
          <w:b/>
          <w:bCs/>
        </w:rPr>
        <w:t>WRC-03</w:t>
      </w:r>
      <w:r>
        <w:rPr>
          <w:rFonts w:hint="eastAsia"/>
          <w:b/>
          <w:bCs/>
        </w:rPr>
        <w:t>）</w:t>
      </w:r>
      <w:r w:rsidRPr="00531ACB">
        <w:rPr>
          <w:rFonts w:hint="eastAsia"/>
        </w:rPr>
        <w:t>复审</w:t>
      </w:r>
      <w:r w:rsidRPr="00A0221A">
        <w:t>non-</w:t>
      </w:r>
      <w:r w:rsidRPr="00CF75AB">
        <w:t>GSO FSS</w:t>
      </w:r>
      <w:r w:rsidRPr="00CF75AB">
        <w:rPr>
          <w:rFonts w:hint="eastAsia"/>
        </w:rPr>
        <w:t>卫星系统频率指配的审查结论，并指示无线电通信局继续向未来的委员会会议报告该事项</w:t>
      </w:r>
      <w:r>
        <w:rPr>
          <w:rFonts w:hint="eastAsia"/>
        </w:rPr>
        <w:t>。”</w:t>
      </w:r>
    </w:p>
    <w:p w14:paraId="43CA333A" w14:textId="77777777" w:rsidR="00D1738B" w:rsidRPr="00A0221A" w:rsidRDefault="00D1738B" w:rsidP="005C3332">
      <w:r w:rsidRPr="00A0221A">
        <w:t>3.48</w:t>
      </w:r>
      <w:r w:rsidRPr="00A0221A">
        <w:tab/>
      </w:r>
      <w:r>
        <w:rPr>
          <w:rFonts w:hint="eastAsia"/>
        </w:rPr>
        <w:t>会议就此</w:t>
      </w:r>
      <w:r w:rsidRPr="005E5D6C">
        <w:rPr>
          <w:rFonts w:hint="eastAsia"/>
          <w:b/>
          <w:bCs/>
        </w:rPr>
        <w:t>达成一致</w:t>
      </w:r>
      <w:r>
        <w:rPr>
          <w:rFonts w:hint="eastAsia"/>
        </w:rPr>
        <w:t>。</w:t>
      </w:r>
    </w:p>
    <w:p w14:paraId="3F1C0E8A" w14:textId="77777777" w:rsidR="00D1738B" w:rsidRPr="00827089" w:rsidRDefault="00D1738B" w:rsidP="00D61813">
      <w:pPr>
        <w:pStyle w:val="Headingb"/>
        <w:rPr>
          <w:rFonts w:ascii="Times New Roman" w:eastAsia="SimSun" w:hAnsi="Times New Roman"/>
          <w:szCs w:val="24"/>
          <w:lang w:eastAsia="zh-CN"/>
        </w:rPr>
      </w:pPr>
      <w:r w:rsidRPr="00827089">
        <w:rPr>
          <w:rFonts w:ascii="Times New Roman" w:eastAsia="SimSun" w:hAnsi="Times New Roman" w:hint="eastAsia"/>
          <w:szCs w:val="24"/>
          <w:lang w:eastAsia="zh-CN"/>
        </w:rPr>
        <w:t>第</w:t>
      </w:r>
      <w:r w:rsidRPr="00827089">
        <w:rPr>
          <w:rFonts w:ascii="Times New Roman" w:eastAsia="SimSun" w:hAnsi="Times New Roman"/>
          <w:szCs w:val="24"/>
          <w:lang w:eastAsia="zh-CN"/>
        </w:rPr>
        <w:t>35</w:t>
      </w:r>
      <w:r w:rsidRPr="00827089">
        <w:rPr>
          <w:rFonts w:ascii="Times New Roman" w:eastAsia="SimSun" w:hAnsi="Times New Roman" w:hint="eastAsia"/>
          <w:szCs w:val="24"/>
          <w:lang w:eastAsia="zh-CN"/>
        </w:rPr>
        <w:t>号决议（</w:t>
      </w:r>
      <w:r w:rsidRPr="00827089">
        <w:rPr>
          <w:rFonts w:ascii="Times New Roman" w:eastAsia="SimSun" w:hAnsi="Times New Roman"/>
          <w:szCs w:val="24"/>
          <w:lang w:eastAsia="zh-CN"/>
        </w:rPr>
        <w:t>WRC‑19</w:t>
      </w:r>
      <w:r w:rsidRPr="00827089">
        <w:rPr>
          <w:rFonts w:ascii="Times New Roman" w:eastAsia="SimSun" w:hAnsi="Times New Roman" w:hint="eastAsia"/>
          <w:szCs w:val="24"/>
          <w:lang w:eastAsia="zh-CN"/>
        </w:rPr>
        <w:t>）的实施（</w:t>
      </w:r>
      <w:r w:rsidRPr="00827089">
        <w:rPr>
          <w:rFonts w:ascii="Times New Roman" w:eastAsia="SimSun" w:hAnsi="Times New Roman"/>
          <w:szCs w:val="24"/>
          <w:lang w:eastAsia="zh-CN"/>
        </w:rPr>
        <w:t>RRB23</w:t>
      </w:r>
      <w:r w:rsidRPr="00827089">
        <w:rPr>
          <w:rFonts w:ascii="Times New Roman" w:eastAsia="SimSun" w:hAnsi="Times New Roman"/>
          <w:szCs w:val="24"/>
          <w:lang w:eastAsia="zh-CN"/>
        </w:rPr>
        <w:noBreakHyphen/>
        <w:t>2/13(Rev.1)</w:t>
      </w:r>
      <w:r w:rsidRPr="00827089">
        <w:rPr>
          <w:rFonts w:ascii="Times New Roman" w:eastAsia="SimSun" w:hAnsi="Times New Roman" w:hint="eastAsia"/>
          <w:szCs w:val="24"/>
          <w:lang w:eastAsia="zh-CN"/>
        </w:rPr>
        <w:t>号文件第</w:t>
      </w:r>
      <w:r w:rsidRPr="00827089">
        <w:rPr>
          <w:rFonts w:ascii="Times New Roman" w:eastAsia="SimSun" w:hAnsi="Times New Roman"/>
          <w:szCs w:val="24"/>
          <w:lang w:eastAsia="zh-CN"/>
        </w:rPr>
        <w:t>7</w:t>
      </w:r>
      <w:r w:rsidRPr="00827089">
        <w:rPr>
          <w:rFonts w:ascii="Times New Roman" w:eastAsia="SimSun" w:hAnsi="Times New Roman" w:hint="eastAsia"/>
          <w:szCs w:val="24"/>
          <w:lang w:eastAsia="zh-CN"/>
        </w:rPr>
        <w:t>段）</w:t>
      </w:r>
    </w:p>
    <w:p w14:paraId="32668F23" w14:textId="77777777" w:rsidR="00D1738B" w:rsidRPr="00A0221A" w:rsidRDefault="00D1738B" w:rsidP="005C3332">
      <w:bookmarkStart w:id="42" w:name="_Hlk140950535"/>
      <w:r w:rsidRPr="00A0221A">
        <w:t>3.49</w:t>
      </w:r>
      <w:r w:rsidRPr="00A0221A">
        <w:tab/>
      </w:r>
      <w:r w:rsidRPr="00A0221A">
        <w:rPr>
          <w:b/>
          <w:bCs/>
        </w:rPr>
        <w:t>Vallet</w:t>
      </w:r>
      <w:r>
        <w:rPr>
          <w:rFonts w:hint="eastAsia"/>
          <w:b/>
          <w:bCs/>
        </w:rPr>
        <w:t>先生（</w:t>
      </w:r>
      <w:r w:rsidRPr="00A0221A">
        <w:rPr>
          <w:b/>
          <w:bCs/>
        </w:rPr>
        <w:t>SSD</w:t>
      </w:r>
      <w:r>
        <w:rPr>
          <w:rFonts w:hint="eastAsia"/>
          <w:b/>
          <w:bCs/>
        </w:rPr>
        <w:t>负责人）</w:t>
      </w:r>
      <w:r w:rsidRPr="00370BFD">
        <w:rPr>
          <w:rFonts w:hint="eastAsia"/>
        </w:rPr>
        <w:t>在</w:t>
      </w:r>
      <w:r>
        <w:rPr>
          <w:rFonts w:hint="eastAsia"/>
        </w:rPr>
        <w:t>介绍</w:t>
      </w:r>
      <w:r w:rsidRPr="00A0221A">
        <w:t>RRB23</w:t>
      </w:r>
      <w:r w:rsidRPr="00A0221A">
        <w:noBreakHyphen/>
        <w:t>2/13(Rev.1)</w:t>
      </w:r>
      <w:r>
        <w:rPr>
          <w:rFonts w:hint="eastAsia"/>
        </w:rPr>
        <w:t>号文件第</w:t>
      </w:r>
      <w:r w:rsidRPr="00A0221A">
        <w:t>7</w:t>
      </w:r>
      <w:r>
        <w:rPr>
          <w:rFonts w:hint="eastAsia"/>
        </w:rPr>
        <w:t>段时，提请注意有关</w:t>
      </w:r>
      <w:r w:rsidRPr="0041534A">
        <w:rPr>
          <w:rFonts w:hint="eastAsia"/>
        </w:rPr>
        <w:t>第</w:t>
      </w:r>
      <w:r w:rsidRPr="00A0221A">
        <w:rPr>
          <w:b/>
          <w:bCs/>
        </w:rPr>
        <w:t>35</w:t>
      </w:r>
      <w:r w:rsidRPr="0041534A">
        <w:rPr>
          <w:rFonts w:hint="eastAsia"/>
        </w:rPr>
        <w:t>号决议</w:t>
      </w:r>
      <w:r>
        <w:rPr>
          <w:rFonts w:hint="eastAsia"/>
          <w:b/>
          <w:bCs/>
        </w:rPr>
        <w:t>（</w:t>
      </w:r>
      <w:r w:rsidRPr="00A0221A">
        <w:rPr>
          <w:b/>
          <w:bCs/>
        </w:rPr>
        <w:t>WRC</w:t>
      </w:r>
      <w:r w:rsidRPr="00A0221A">
        <w:rPr>
          <w:b/>
          <w:bCs/>
        </w:rPr>
        <w:noBreakHyphen/>
        <w:t>19</w:t>
      </w:r>
      <w:r>
        <w:rPr>
          <w:rFonts w:hint="eastAsia"/>
          <w:b/>
          <w:bCs/>
        </w:rPr>
        <w:t>）</w:t>
      </w:r>
      <w:r w:rsidRPr="0041534A">
        <w:rPr>
          <w:rFonts w:hint="eastAsia"/>
        </w:rPr>
        <w:t>申报资料</w:t>
      </w:r>
      <w:r>
        <w:rPr>
          <w:rFonts w:hint="eastAsia"/>
        </w:rPr>
        <w:t>状况的表</w:t>
      </w:r>
      <w:r w:rsidRPr="00A0221A">
        <w:t>10</w:t>
      </w:r>
      <w:r>
        <w:rPr>
          <w:rFonts w:hint="eastAsia"/>
        </w:rPr>
        <w:t>。根据委员会上次会议的要求，为</w:t>
      </w:r>
      <w:r w:rsidRPr="0041534A">
        <w:rPr>
          <w:rFonts w:hint="eastAsia"/>
        </w:rPr>
        <w:t>出现在</w:t>
      </w:r>
      <w:r>
        <w:rPr>
          <w:rFonts w:hint="eastAsia"/>
        </w:rPr>
        <w:t>不同的几行</w:t>
      </w:r>
      <w:r w:rsidRPr="0041534A">
        <w:rPr>
          <w:rFonts w:hint="eastAsia"/>
        </w:rPr>
        <w:t>中的网络</w:t>
      </w:r>
      <w:r>
        <w:rPr>
          <w:rFonts w:hint="eastAsia"/>
        </w:rPr>
        <w:t>标明</w:t>
      </w:r>
      <w:r w:rsidRPr="0041534A">
        <w:rPr>
          <w:rFonts w:hint="eastAsia"/>
        </w:rPr>
        <w:t>了频段</w:t>
      </w:r>
      <w:r>
        <w:rPr>
          <w:rFonts w:hint="eastAsia"/>
        </w:rPr>
        <w:t>。该表显示，对于某些频率指配（</w:t>
      </w:r>
      <w:r w:rsidRPr="00A0221A">
        <w:t>MCSAT-2 HEO</w:t>
      </w:r>
      <w:r>
        <w:rPr>
          <w:rFonts w:hint="eastAsia"/>
        </w:rPr>
        <w:t>），现在有一些卫星系统尚未实现第一个分阶段目标（</w:t>
      </w:r>
      <w:r>
        <w:rPr>
          <w:rFonts w:hint="eastAsia"/>
        </w:rPr>
        <w:t>C</w:t>
      </w:r>
      <w:r>
        <w:t>OMMSTELLATION</w:t>
      </w:r>
      <w:r>
        <w:rPr>
          <w:rFonts w:hint="eastAsia"/>
        </w:rPr>
        <w:t>）或仅部分地实现了目标，这不是问题，因为它们是按指</w:t>
      </w:r>
      <w:r w:rsidRPr="00CF75AB">
        <w:rPr>
          <w:rFonts w:hint="eastAsia"/>
        </w:rPr>
        <w:t>配进行处理的</w:t>
      </w:r>
      <w:r>
        <w:rPr>
          <w:rFonts w:hint="eastAsia"/>
        </w:rPr>
        <w:t>。除了前四个系统已完成部署外，其余系统均处于</w:t>
      </w:r>
      <w:r w:rsidRPr="00A0221A">
        <w:t>M0</w:t>
      </w:r>
      <w:r>
        <w:rPr>
          <w:rFonts w:hint="eastAsia"/>
        </w:rPr>
        <w:t>或</w:t>
      </w:r>
      <w:r w:rsidRPr="00A0221A">
        <w:t>M1</w:t>
      </w:r>
      <w:r>
        <w:rPr>
          <w:rFonts w:hint="eastAsia"/>
        </w:rPr>
        <w:t>阶段。表</w:t>
      </w:r>
      <w:r w:rsidRPr="00A0221A">
        <w:t>11</w:t>
      </w:r>
      <w:r w:rsidRPr="0041534A">
        <w:rPr>
          <w:rFonts w:hint="eastAsia"/>
        </w:rPr>
        <w:t>按</w:t>
      </w:r>
      <w:r>
        <w:rPr>
          <w:rFonts w:hint="eastAsia"/>
        </w:rPr>
        <w:t>所用</w:t>
      </w:r>
      <w:r w:rsidRPr="0041534A">
        <w:rPr>
          <w:rFonts w:hint="eastAsia"/>
        </w:rPr>
        <w:t>频段列出</w:t>
      </w:r>
      <w:r>
        <w:rPr>
          <w:rFonts w:hint="eastAsia"/>
        </w:rPr>
        <w:t>了已部署的卫星数量，并对已部署和待部署的空间电台的数量进行了比较，从而突出显示了实现下一个分阶段目标仍需要的卫星数量；红色数字表示当前的部署数量仍不足以实现分阶段目标。第</w:t>
      </w:r>
      <w:r w:rsidRPr="00A0221A">
        <w:rPr>
          <w:b/>
          <w:bCs/>
        </w:rPr>
        <w:t>35</w:t>
      </w:r>
      <w:r>
        <w:rPr>
          <w:rFonts w:hint="eastAsia"/>
        </w:rPr>
        <w:t>号决议</w:t>
      </w:r>
      <w:r>
        <w:rPr>
          <w:rFonts w:hint="eastAsia"/>
          <w:b/>
          <w:bCs/>
        </w:rPr>
        <w:t>（</w:t>
      </w:r>
      <w:r w:rsidRPr="00A0221A">
        <w:rPr>
          <w:b/>
          <w:bCs/>
        </w:rPr>
        <w:t>WRC-19</w:t>
      </w:r>
      <w:r>
        <w:rPr>
          <w:rFonts w:hint="eastAsia"/>
          <w:b/>
          <w:bCs/>
        </w:rPr>
        <w:t>）</w:t>
      </w:r>
      <w:r>
        <w:rPr>
          <w:rFonts w:hint="eastAsia"/>
        </w:rPr>
        <w:t>中预计的消减将很快实施，因此委员会下次会议，特别是</w:t>
      </w:r>
      <w:r w:rsidRPr="00A0221A">
        <w:t>WRC-23</w:t>
      </w:r>
      <w:r>
        <w:rPr>
          <w:rFonts w:hint="eastAsia"/>
        </w:rPr>
        <w:t>将看到</w:t>
      </w:r>
      <w:r w:rsidRPr="00A0221A">
        <w:t>WRC</w:t>
      </w:r>
      <w:r w:rsidRPr="00A0221A">
        <w:noBreakHyphen/>
        <w:t>19</w:t>
      </w:r>
      <w:r>
        <w:rPr>
          <w:rFonts w:hint="eastAsia"/>
        </w:rPr>
        <w:t>就第</w:t>
      </w:r>
      <w:r w:rsidRPr="00A0221A">
        <w:rPr>
          <w:b/>
          <w:bCs/>
        </w:rPr>
        <w:t>35</w:t>
      </w:r>
      <w:r>
        <w:rPr>
          <w:rFonts w:hint="eastAsia"/>
        </w:rPr>
        <w:t>号决议</w:t>
      </w:r>
      <w:r>
        <w:rPr>
          <w:rFonts w:hint="eastAsia"/>
          <w:b/>
          <w:bCs/>
        </w:rPr>
        <w:t>（</w:t>
      </w:r>
      <w:r w:rsidRPr="00A0221A">
        <w:rPr>
          <w:b/>
          <w:bCs/>
        </w:rPr>
        <w:t>WRC-19</w:t>
      </w:r>
      <w:r>
        <w:rPr>
          <w:rFonts w:hint="eastAsia"/>
          <w:b/>
          <w:bCs/>
        </w:rPr>
        <w:t>）</w:t>
      </w:r>
      <w:r>
        <w:rPr>
          <w:rFonts w:hint="eastAsia"/>
        </w:rPr>
        <w:t>所做决定的影响。在</w:t>
      </w:r>
      <w:r w:rsidRPr="00A0221A">
        <w:rPr>
          <w:b/>
          <w:bCs/>
        </w:rPr>
        <w:t>Talib</w:t>
      </w:r>
      <w:r>
        <w:rPr>
          <w:rFonts w:hint="eastAsia"/>
          <w:b/>
          <w:bCs/>
        </w:rPr>
        <w:t>先生</w:t>
      </w:r>
      <w:r>
        <w:rPr>
          <w:rFonts w:hint="eastAsia"/>
        </w:rPr>
        <w:t>发表意见后，他表示将检查表</w:t>
      </w:r>
      <w:r w:rsidRPr="00A0221A">
        <w:t>11</w:t>
      </w:r>
      <w:r>
        <w:rPr>
          <w:rFonts w:hint="eastAsia"/>
        </w:rPr>
        <w:t>的完整性，以反映表</w:t>
      </w:r>
      <w:r w:rsidRPr="00A0221A">
        <w:t>10</w:t>
      </w:r>
      <w:r>
        <w:rPr>
          <w:rFonts w:hint="eastAsia"/>
        </w:rPr>
        <w:t>中所涵盖的所有网络。</w:t>
      </w:r>
      <w:r w:rsidRPr="00A0221A">
        <w:rPr>
          <w:b/>
          <w:bCs/>
        </w:rPr>
        <w:t>Nurshabekov</w:t>
      </w:r>
      <w:r>
        <w:rPr>
          <w:rFonts w:hint="eastAsia"/>
          <w:b/>
          <w:bCs/>
        </w:rPr>
        <w:t>先生</w:t>
      </w:r>
      <w:r>
        <w:rPr>
          <w:rFonts w:hint="eastAsia"/>
        </w:rPr>
        <w:t>建议今后调整表</w:t>
      </w:r>
      <w:r w:rsidRPr="00A0221A">
        <w:t>10</w:t>
      </w:r>
      <w:r>
        <w:rPr>
          <w:rFonts w:hint="eastAsia"/>
        </w:rPr>
        <w:t>的结构，按卫星系统对各行进行分组，以便于参考。</w:t>
      </w:r>
    </w:p>
    <w:bookmarkEnd w:id="42"/>
    <w:p w14:paraId="238E04BD" w14:textId="77777777" w:rsidR="00D1738B" w:rsidRPr="00A0221A" w:rsidRDefault="00D1738B" w:rsidP="005C3332">
      <w:r w:rsidRPr="00A0221A">
        <w:t>3.50</w:t>
      </w:r>
      <w:r w:rsidRPr="00A0221A">
        <w:tab/>
      </w:r>
      <w:r>
        <w:rPr>
          <w:rFonts w:hint="eastAsia"/>
        </w:rPr>
        <w:t>在回答</w:t>
      </w:r>
      <w:r w:rsidRPr="00A0221A">
        <w:rPr>
          <w:b/>
          <w:bCs/>
        </w:rPr>
        <w:t>Hasanova</w:t>
      </w:r>
      <w:r>
        <w:rPr>
          <w:rFonts w:hint="eastAsia"/>
          <w:b/>
          <w:bCs/>
        </w:rPr>
        <w:t>女士</w:t>
      </w:r>
      <w:r>
        <w:rPr>
          <w:rFonts w:hint="eastAsia"/>
        </w:rPr>
        <w:t>的询问时，他解释说，</w:t>
      </w:r>
      <w:r w:rsidRPr="00A0221A">
        <w:t>M0</w:t>
      </w:r>
      <w:r>
        <w:rPr>
          <w:rFonts w:hint="eastAsia"/>
        </w:rPr>
        <w:t>分阶段标准对应于投入使用，对此一颗卫星就足够了；如果未实现</w:t>
      </w:r>
      <w:r w:rsidRPr="00A0221A">
        <w:t>M0</w:t>
      </w:r>
      <w:r>
        <w:rPr>
          <w:rFonts w:hint="eastAsia"/>
        </w:rPr>
        <w:t>，则注销该卫星网络。</w:t>
      </w:r>
    </w:p>
    <w:p w14:paraId="1A588407" w14:textId="77777777" w:rsidR="00D1738B" w:rsidRPr="00A0221A" w:rsidRDefault="00D1738B" w:rsidP="005C3332">
      <w:bookmarkStart w:id="43" w:name="_Hlk140951657"/>
      <w:r w:rsidRPr="00A0221A">
        <w:lastRenderedPageBreak/>
        <w:t>3.51</w:t>
      </w:r>
      <w:r w:rsidRPr="00A0221A">
        <w:tab/>
      </w:r>
      <w:r>
        <w:rPr>
          <w:rFonts w:hint="eastAsia"/>
        </w:rPr>
        <w:t>在回答</w:t>
      </w:r>
      <w:r w:rsidRPr="00A0221A">
        <w:rPr>
          <w:b/>
          <w:bCs/>
        </w:rPr>
        <w:t>Mannepalli</w:t>
      </w:r>
      <w:r>
        <w:rPr>
          <w:rFonts w:hint="eastAsia"/>
          <w:b/>
          <w:bCs/>
        </w:rPr>
        <w:t>女士</w:t>
      </w:r>
      <w:r>
        <w:rPr>
          <w:rFonts w:hint="eastAsia"/>
        </w:rPr>
        <w:t>的问题时，他指出，表</w:t>
      </w:r>
      <w:r w:rsidRPr="00A0221A">
        <w:t>10</w:t>
      </w:r>
      <w:r>
        <w:rPr>
          <w:rFonts w:hint="eastAsia"/>
        </w:rPr>
        <w:t>第四列中的一些卫星没有显示已满足当前</w:t>
      </w:r>
      <w:r w:rsidRPr="00CF75AB">
        <w:rPr>
          <w:rFonts w:hint="eastAsia"/>
        </w:rPr>
        <w:t>的分阶段</w:t>
      </w:r>
      <w:r>
        <w:rPr>
          <w:rFonts w:hint="eastAsia"/>
        </w:rPr>
        <w:t>标准，这意味着</w:t>
      </w:r>
      <w:r w:rsidRPr="00F842BE">
        <w:rPr>
          <w:rFonts w:hint="eastAsia"/>
        </w:rPr>
        <w:t>无线电通信局</w:t>
      </w:r>
      <w:r>
        <w:rPr>
          <w:rFonts w:hint="eastAsia"/>
        </w:rPr>
        <w:t>仍在核实相关资料，例如是否支持正确的频率、卫星是否位于指定的轨道平面内。对于</w:t>
      </w:r>
      <w:r w:rsidRPr="00A0221A">
        <w:rPr>
          <w:b/>
          <w:bCs/>
        </w:rPr>
        <w:t>Henri</w:t>
      </w:r>
      <w:r>
        <w:rPr>
          <w:rFonts w:hint="eastAsia"/>
          <w:b/>
          <w:bCs/>
        </w:rPr>
        <w:t>先生</w:t>
      </w:r>
      <w:r>
        <w:rPr>
          <w:rFonts w:hint="eastAsia"/>
        </w:rPr>
        <w:t>关于此类核实可能需要一些时间的评论意见，他指出对于未实现</w:t>
      </w:r>
      <w:r w:rsidRPr="00A0221A">
        <w:t>M1</w:t>
      </w:r>
      <w:r>
        <w:rPr>
          <w:rFonts w:hint="eastAsia"/>
        </w:rPr>
        <w:t>的情况，第</w:t>
      </w:r>
      <w:r w:rsidRPr="00A0221A">
        <w:rPr>
          <w:b/>
          <w:bCs/>
        </w:rPr>
        <w:t>35</w:t>
      </w:r>
      <w:r>
        <w:rPr>
          <w:rFonts w:hint="eastAsia"/>
        </w:rPr>
        <w:t>号决议</w:t>
      </w:r>
      <w:r>
        <w:rPr>
          <w:rFonts w:hint="eastAsia"/>
          <w:b/>
          <w:bCs/>
        </w:rPr>
        <w:t>（</w:t>
      </w:r>
      <w:r w:rsidRPr="00A0221A">
        <w:rPr>
          <w:b/>
          <w:bCs/>
        </w:rPr>
        <w:t>WRC-19</w:t>
      </w:r>
      <w:r>
        <w:rPr>
          <w:rFonts w:hint="eastAsia"/>
          <w:b/>
          <w:bCs/>
        </w:rPr>
        <w:t>）</w:t>
      </w:r>
      <w:r>
        <w:rPr>
          <w:rFonts w:hint="eastAsia"/>
        </w:rPr>
        <w:t>资料应在委员会下次会议之前提供，但无线电通信局正在与相关主管部门讨论的一两个案例除外，即通过在同一频段还具有其他轨道特性的系统投入使用，或者同一系统以相同特性用于其他频段。</w:t>
      </w:r>
    </w:p>
    <w:bookmarkEnd w:id="43"/>
    <w:p w14:paraId="50CDD151" w14:textId="77777777" w:rsidR="00D1738B" w:rsidRPr="00A0221A" w:rsidRDefault="00D1738B" w:rsidP="005C3332">
      <w:r w:rsidRPr="00A0221A">
        <w:t>3.52</w:t>
      </w:r>
      <w:r w:rsidRPr="00A0221A">
        <w:tab/>
      </w:r>
      <w:r>
        <w:rPr>
          <w:rFonts w:hint="eastAsia"/>
        </w:rPr>
        <w:t>在回答</w:t>
      </w:r>
      <w:r w:rsidRPr="00A0221A">
        <w:rPr>
          <w:b/>
          <w:bCs/>
        </w:rPr>
        <w:t>Beaumier</w:t>
      </w:r>
      <w:r>
        <w:rPr>
          <w:rFonts w:hint="eastAsia"/>
          <w:b/>
          <w:bCs/>
        </w:rPr>
        <w:t>女士</w:t>
      </w:r>
      <w:r>
        <w:rPr>
          <w:rFonts w:hint="eastAsia"/>
        </w:rPr>
        <w:t>就</w:t>
      </w:r>
      <w:r w:rsidRPr="00A0221A">
        <w:t>CLEOSAT</w:t>
      </w:r>
      <w:r>
        <w:rPr>
          <w:rFonts w:hint="eastAsia"/>
        </w:rPr>
        <w:t>系统段落提出的问题时，他指出不受第</w:t>
      </w:r>
      <w:r w:rsidRPr="00A0221A">
        <w:rPr>
          <w:b/>
          <w:bCs/>
        </w:rPr>
        <w:t>35</w:t>
      </w:r>
      <w:r>
        <w:rPr>
          <w:rFonts w:hint="eastAsia"/>
        </w:rPr>
        <w:t>号决议</w:t>
      </w:r>
      <w:r>
        <w:rPr>
          <w:rFonts w:hint="eastAsia"/>
          <w:b/>
          <w:bCs/>
        </w:rPr>
        <w:t>（</w:t>
      </w:r>
      <w:r w:rsidRPr="00A0221A">
        <w:rPr>
          <w:b/>
          <w:bCs/>
        </w:rPr>
        <w:t>WRC</w:t>
      </w:r>
      <w:r w:rsidRPr="00A0221A">
        <w:rPr>
          <w:b/>
          <w:bCs/>
        </w:rPr>
        <w:noBreakHyphen/>
        <w:t>19</w:t>
      </w:r>
      <w:r>
        <w:rPr>
          <w:rFonts w:hint="eastAsia"/>
          <w:b/>
          <w:bCs/>
        </w:rPr>
        <w:t>）</w:t>
      </w:r>
      <w:r>
        <w:rPr>
          <w:rFonts w:hint="eastAsia"/>
        </w:rPr>
        <w:t>约束的</w:t>
      </w:r>
      <w:r w:rsidRPr="00A0221A">
        <w:t>CLEOSAT</w:t>
      </w:r>
      <w:r>
        <w:rPr>
          <w:rFonts w:hint="eastAsia"/>
        </w:rPr>
        <w:t>频率指配已经公布，以这种方式增加附加平面仍是一个相关问题，可能纳入有关第</w:t>
      </w:r>
      <w:r w:rsidRPr="00A0221A">
        <w:rPr>
          <w:b/>
          <w:bCs/>
        </w:rPr>
        <w:t>80</w:t>
      </w:r>
      <w:r>
        <w:rPr>
          <w:rFonts w:hint="eastAsia"/>
        </w:rPr>
        <w:t>号决议</w:t>
      </w:r>
      <w:r>
        <w:rPr>
          <w:rFonts w:hint="eastAsia"/>
          <w:b/>
          <w:bCs/>
        </w:rPr>
        <w:t>（</w:t>
      </w:r>
      <w:r w:rsidRPr="00A0221A">
        <w:rPr>
          <w:b/>
          <w:bCs/>
        </w:rPr>
        <w:t>WRC-07</w:t>
      </w:r>
      <w:r>
        <w:rPr>
          <w:rFonts w:hint="eastAsia"/>
          <w:b/>
          <w:bCs/>
        </w:rPr>
        <w:t>，修订版）</w:t>
      </w:r>
      <w:r>
        <w:rPr>
          <w:rFonts w:hint="eastAsia"/>
        </w:rPr>
        <w:t>的报告中。</w:t>
      </w:r>
    </w:p>
    <w:p w14:paraId="02E3E2ED" w14:textId="77777777" w:rsidR="00D1738B" w:rsidRPr="00A0221A" w:rsidRDefault="00D1738B" w:rsidP="005C3332">
      <w:r w:rsidRPr="00A0221A">
        <w:t>3.53</w:t>
      </w:r>
      <w:r w:rsidRPr="00A0221A">
        <w:tab/>
      </w:r>
      <w:r w:rsidRPr="00706A89">
        <w:rPr>
          <w:rFonts w:hint="eastAsia"/>
          <w:b/>
          <w:bCs/>
        </w:rPr>
        <w:t>主席</w:t>
      </w:r>
      <w:r>
        <w:rPr>
          <w:rFonts w:hint="eastAsia"/>
        </w:rPr>
        <w:t>建议委员会就此事项得出如下结论：</w:t>
      </w:r>
    </w:p>
    <w:p w14:paraId="7B85510C" w14:textId="77777777" w:rsidR="00D1738B" w:rsidRPr="00A0221A" w:rsidRDefault="00D1738B" w:rsidP="007179E7">
      <w:pPr>
        <w:ind w:firstLineChars="200" w:firstLine="480"/>
      </w:pPr>
      <w:r>
        <w:rPr>
          <w:rFonts w:hint="eastAsia"/>
        </w:rPr>
        <w:t>“委员会将有关</w:t>
      </w:r>
      <w:r w:rsidRPr="00706A89">
        <w:rPr>
          <w:rFonts w:hint="eastAsia"/>
        </w:rPr>
        <w:t>第</w:t>
      </w:r>
      <w:r w:rsidRPr="00A0221A">
        <w:rPr>
          <w:b/>
          <w:bCs/>
        </w:rPr>
        <w:t>35</w:t>
      </w:r>
      <w:r w:rsidRPr="00706A89">
        <w:rPr>
          <w:rFonts w:hint="eastAsia"/>
        </w:rPr>
        <w:t>号决议</w:t>
      </w:r>
      <w:r>
        <w:rPr>
          <w:rFonts w:hint="eastAsia"/>
          <w:b/>
          <w:bCs/>
        </w:rPr>
        <w:t>（</w:t>
      </w:r>
      <w:r w:rsidRPr="00A0221A">
        <w:rPr>
          <w:b/>
          <w:bCs/>
        </w:rPr>
        <w:t>WRC-19</w:t>
      </w:r>
      <w:r>
        <w:rPr>
          <w:rFonts w:hint="eastAsia"/>
          <w:b/>
          <w:bCs/>
        </w:rPr>
        <w:t>）</w:t>
      </w:r>
      <w:r w:rsidRPr="00706A89">
        <w:rPr>
          <w:rFonts w:hint="eastAsia"/>
        </w:rPr>
        <w:t>实施</w:t>
      </w:r>
      <w:r>
        <w:rPr>
          <w:rFonts w:hint="eastAsia"/>
        </w:rPr>
        <w:t>进展情况</w:t>
      </w:r>
      <w:r w:rsidRPr="00706A89">
        <w:rPr>
          <w:rFonts w:hint="eastAsia"/>
        </w:rPr>
        <w:t>的</w:t>
      </w:r>
      <w:r w:rsidRPr="00A0221A">
        <w:t>RRB23-2/13(Rev.1)</w:t>
      </w:r>
      <w:r>
        <w:rPr>
          <w:rFonts w:hint="eastAsia"/>
        </w:rPr>
        <w:t>号文件第</w:t>
      </w:r>
      <w:r w:rsidRPr="00A0221A">
        <w:t>7</w:t>
      </w:r>
      <w:r>
        <w:rPr>
          <w:rFonts w:hint="eastAsia"/>
        </w:rPr>
        <w:t>段记录在案，并指示</w:t>
      </w:r>
      <w:r w:rsidRPr="00706A89">
        <w:rPr>
          <w:rFonts w:hint="eastAsia"/>
        </w:rPr>
        <w:t>无线电通信局</w:t>
      </w:r>
      <w:r>
        <w:rPr>
          <w:rFonts w:hint="eastAsia"/>
        </w:rPr>
        <w:t>：</w:t>
      </w:r>
    </w:p>
    <w:p w14:paraId="448326FB" w14:textId="77777777" w:rsidR="00D1738B" w:rsidRPr="00A0221A" w:rsidRDefault="00D1738B" w:rsidP="00D61813">
      <w:pPr>
        <w:pStyle w:val="enumlev1"/>
        <w:rPr>
          <w:lang w:eastAsia="zh-CN"/>
        </w:rPr>
      </w:pPr>
      <w:r w:rsidRPr="00A0221A">
        <w:rPr>
          <w:lang w:eastAsia="zh-CN"/>
        </w:rPr>
        <w:t>•</w:t>
      </w:r>
      <w:r w:rsidRPr="00A0221A">
        <w:rPr>
          <w:lang w:eastAsia="zh-CN"/>
        </w:rPr>
        <w:tab/>
      </w:r>
      <w:r>
        <w:rPr>
          <w:rFonts w:hint="eastAsia"/>
          <w:lang w:eastAsia="zh-CN"/>
        </w:rPr>
        <w:t>调整有关第</w:t>
      </w:r>
      <w:r w:rsidRPr="00A0221A">
        <w:rPr>
          <w:b/>
          <w:bCs/>
          <w:lang w:eastAsia="zh-CN"/>
        </w:rPr>
        <w:t>35</w:t>
      </w:r>
      <w:r>
        <w:rPr>
          <w:rFonts w:hint="eastAsia"/>
          <w:lang w:eastAsia="zh-CN"/>
        </w:rPr>
        <w:t>号决议</w:t>
      </w:r>
      <w:r>
        <w:rPr>
          <w:rFonts w:hint="eastAsia"/>
          <w:b/>
          <w:bCs/>
          <w:lang w:eastAsia="zh-CN"/>
        </w:rPr>
        <w:t>（</w:t>
      </w:r>
      <w:r w:rsidRPr="00A0221A">
        <w:rPr>
          <w:b/>
          <w:bCs/>
          <w:lang w:eastAsia="zh-CN"/>
        </w:rPr>
        <w:t>WRC-19</w:t>
      </w:r>
      <w:r>
        <w:rPr>
          <w:rFonts w:hint="eastAsia"/>
          <w:b/>
          <w:bCs/>
          <w:lang w:eastAsia="zh-CN"/>
        </w:rPr>
        <w:t>）</w:t>
      </w:r>
      <w:r w:rsidRPr="004B1E42">
        <w:rPr>
          <w:rFonts w:hint="eastAsia"/>
          <w:lang w:eastAsia="zh-CN"/>
        </w:rPr>
        <w:t>资料</w:t>
      </w:r>
      <w:r>
        <w:rPr>
          <w:rFonts w:hint="eastAsia"/>
          <w:lang w:eastAsia="zh-CN"/>
        </w:rPr>
        <w:t>状况的表</w:t>
      </w:r>
      <w:r w:rsidRPr="00A0221A">
        <w:rPr>
          <w:lang w:eastAsia="zh-CN"/>
        </w:rPr>
        <w:t>10</w:t>
      </w:r>
      <w:r>
        <w:rPr>
          <w:rFonts w:hint="eastAsia"/>
          <w:lang w:eastAsia="zh-CN"/>
        </w:rPr>
        <w:t>的格式，按卫星系统名称对各项目进行分组；</w:t>
      </w:r>
    </w:p>
    <w:p w14:paraId="767B520F" w14:textId="633DCD57" w:rsidR="00D1738B" w:rsidRPr="00A0221A" w:rsidRDefault="00D1738B" w:rsidP="00D61813">
      <w:pPr>
        <w:pStyle w:val="enumlev1"/>
        <w:rPr>
          <w:lang w:eastAsia="zh-CN"/>
        </w:rPr>
      </w:pPr>
      <w:r w:rsidRPr="00A0221A">
        <w:rPr>
          <w:lang w:eastAsia="zh-CN"/>
        </w:rPr>
        <w:t>•</w:t>
      </w:r>
      <w:r w:rsidRPr="00A0221A">
        <w:rPr>
          <w:lang w:eastAsia="zh-CN"/>
        </w:rPr>
        <w:tab/>
      </w:r>
      <w:r>
        <w:rPr>
          <w:rFonts w:hint="eastAsia"/>
          <w:lang w:eastAsia="zh-CN"/>
        </w:rPr>
        <w:t>继续向未来的委员会会议报告第</w:t>
      </w:r>
      <w:r w:rsidRPr="00A0221A">
        <w:rPr>
          <w:b/>
          <w:bCs/>
          <w:lang w:eastAsia="zh-CN"/>
        </w:rPr>
        <w:t>35</w:t>
      </w:r>
      <w:r>
        <w:rPr>
          <w:rFonts w:hint="eastAsia"/>
          <w:lang w:eastAsia="zh-CN"/>
        </w:rPr>
        <w:t>号决议</w:t>
      </w:r>
      <w:r>
        <w:rPr>
          <w:rFonts w:hint="eastAsia"/>
          <w:b/>
          <w:bCs/>
          <w:lang w:eastAsia="zh-CN"/>
        </w:rPr>
        <w:t>（</w:t>
      </w:r>
      <w:r w:rsidRPr="00A0221A">
        <w:rPr>
          <w:b/>
          <w:bCs/>
          <w:lang w:eastAsia="zh-CN"/>
        </w:rPr>
        <w:t>WRC-19</w:t>
      </w:r>
      <w:r>
        <w:rPr>
          <w:rFonts w:hint="eastAsia"/>
          <w:b/>
          <w:bCs/>
          <w:lang w:eastAsia="zh-CN"/>
        </w:rPr>
        <w:t>）</w:t>
      </w:r>
      <w:r>
        <w:rPr>
          <w:rFonts w:hint="eastAsia"/>
          <w:lang w:eastAsia="zh-CN"/>
        </w:rPr>
        <w:t>的实施进展情况</w:t>
      </w:r>
      <w:proofErr w:type="gramStart"/>
      <w:r>
        <w:rPr>
          <w:rFonts w:hint="eastAsia"/>
          <w:lang w:eastAsia="zh-CN"/>
        </w:rPr>
        <w:t>。“</w:t>
      </w:r>
      <w:proofErr w:type="gramEnd"/>
    </w:p>
    <w:p w14:paraId="7407F259" w14:textId="77777777" w:rsidR="00D1738B" w:rsidRPr="00A0221A" w:rsidRDefault="00D1738B" w:rsidP="005C3332">
      <w:pPr>
        <w:rPr>
          <w:lang w:eastAsia="zh-CN"/>
        </w:rPr>
      </w:pPr>
      <w:r w:rsidRPr="00A0221A">
        <w:rPr>
          <w:lang w:eastAsia="zh-CN"/>
        </w:rPr>
        <w:t>3.54</w:t>
      </w:r>
      <w:r w:rsidRPr="00A0221A">
        <w:rPr>
          <w:lang w:eastAsia="zh-CN"/>
        </w:rPr>
        <w:tab/>
      </w:r>
      <w:r>
        <w:rPr>
          <w:rFonts w:hint="eastAsia"/>
          <w:lang w:eastAsia="zh-CN"/>
        </w:rPr>
        <w:t>会议就此</w:t>
      </w:r>
      <w:r w:rsidRPr="00216BAB">
        <w:rPr>
          <w:rFonts w:hint="eastAsia"/>
          <w:b/>
          <w:bCs/>
          <w:lang w:eastAsia="zh-CN"/>
        </w:rPr>
        <w:t>达成一致</w:t>
      </w:r>
      <w:r>
        <w:rPr>
          <w:rFonts w:hint="eastAsia"/>
          <w:lang w:eastAsia="zh-CN"/>
        </w:rPr>
        <w:t>。</w:t>
      </w:r>
    </w:p>
    <w:p w14:paraId="6FE9258F" w14:textId="77777777" w:rsidR="00D1738B" w:rsidRPr="00827089" w:rsidRDefault="00D1738B" w:rsidP="00D61813">
      <w:pPr>
        <w:pStyle w:val="Headingb"/>
        <w:rPr>
          <w:rFonts w:ascii="Times New Roman" w:eastAsia="SimSun" w:hAnsi="Times New Roman"/>
          <w:szCs w:val="24"/>
          <w:lang w:eastAsia="zh-CN"/>
        </w:rPr>
      </w:pPr>
      <w:r w:rsidRPr="00827089">
        <w:rPr>
          <w:rFonts w:ascii="Times New Roman" w:eastAsia="SimSun" w:hAnsi="Times New Roman" w:hint="eastAsia"/>
          <w:szCs w:val="24"/>
          <w:lang w:eastAsia="zh-CN"/>
        </w:rPr>
        <w:t>第</w:t>
      </w:r>
      <w:r w:rsidRPr="00827089">
        <w:rPr>
          <w:rFonts w:ascii="Times New Roman" w:eastAsia="SimSun" w:hAnsi="Times New Roman"/>
          <w:szCs w:val="24"/>
          <w:lang w:eastAsia="zh-CN"/>
        </w:rPr>
        <w:t>40</w:t>
      </w:r>
      <w:r w:rsidRPr="00827089">
        <w:rPr>
          <w:rFonts w:ascii="Times New Roman" w:eastAsia="SimSun" w:hAnsi="Times New Roman" w:hint="eastAsia"/>
          <w:szCs w:val="24"/>
          <w:lang w:eastAsia="zh-CN"/>
        </w:rPr>
        <w:t>号决议（</w:t>
      </w:r>
      <w:r w:rsidRPr="00827089">
        <w:rPr>
          <w:rFonts w:ascii="Times New Roman" w:eastAsia="SimSun" w:hAnsi="Times New Roman"/>
          <w:szCs w:val="24"/>
          <w:lang w:eastAsia="zh-CN"/>
        </w:rPr>
        <w:t>WRC</w:t>
      </w:r>
      <w:r w:rsidRPr="00827089">
        <w:rPr>
          <w:rFonts w:ascii="Times New Roman" w:eastAsia="SimSun" w:hAnsi="Times New Roman"/>
          <w:szCs w:val="24"/>
          <w:lang w:eastAsia="zh-CN"/>
        </w:rPr>
        <w:noBreakHyphen/>
        <w:t>19</w:t>
      </w:r>
      <w:r w:rsidRPr="00827089">
        <w:rPr>
          <w:rFonts w:ascii="Times New Roman" w:eastAsia="SimSun" w:hAnsi="Times New Roman" w:hint="eastAsia"/>
          <w:szCs w:val="24"/>
          <w:lang w:eastAsia="zh-CN"/>
        </w:rPr>
        <w:t>，修订版）统计</w:t>
      </w:r>
      <w:r>
        <w:rPr>
          <w:rFonts w:ascii="Times New Roman" w:eastAsia="SimSun" w:hAnsi="Times New Roman" w:hint="eastAsia"/>
          <w:szCs w:val="24"/>
          <w:lang w:eastAsia="zh-CN"/>
        </w:rPr>
        <w:t>数据</w:t>
      </w:r>
      <w:r w:rsidRPr="00827089">
        <w:rPr>
          <w:rFonts w:ascii="Times New Roman" w:eastAsia="SimSun" w:hAnsi="Times New Roman" w:hint="eastAsia"/>
          <w:szCs w:val="24"/>
          <w:lang w:eastAsia="zh-CN"/>
        </w:rPr>
        <w:t>（</w:t>
      </w:r>
      <w:r w:rsidRPr="00827089">
        <w:rPr>
          <w:rFonts w:ascii="Times New Roman" w:eastAsia="SimSun" w:hAnsi="Times New Roman"/>
          <w:szCs w:val="24"/>
          <w:lang w:eastAsia="zh-CN"/>
        </w:rPr>
        <w:t>RRB23</w:t>
      </w:r>
      <w:r w:rsidRPr="00827089">
        <w:rPr>
          <w:rFonts w:ascii="Times New Roman" w:eastAsia="SimSun" w:hAnsi="Times New Roman"/>
          <w:szCs w:val="24"/>
          <w:lang w:eastAsia="zh-CN"/>
        </w:rPr>
        <w:noBreakHyphen/>
        <w:t>2/13(Rev.1)</w:t>
      </w:r>
      <w:r w:rsidRPr="00827089">
        <w:rPr>
          <w:rFonts w:ascii="Times New Roman" w:eastAsia="SimSun" w:hAnsi="Times New Roman" w:hint="eastAsia"/>
          <w:szCs w:val="24"/>
          <w:lang w:eastAsia="zh-CN"/>
        </w:rPr>
        <w:t>号</w:t>
      </w:r>
      <w:r>
        <w:rPr>
          <w:rFonts w:ascii="Times New Roman" w:eastAsia="SimSun" w:hAnsi="Times New Roman" w:hint="eastAsia"/>
          <w:szCs w:val="24"/>
          <w:lang w:eastAsia="zh-CN"/>
        </w:rPr>
        <w:t>文件</w:t>
      </w:r>
      <w:r w:rsidRPr="00827089">
        <w:rPr>
          <w:rFonts w:ascii="Times New Roman" w:eastAsia="SimSun" w:hAnsi="Times New Roman" w:hint="eastAsia"/>
          <w:szCs w:val="24"/>
          <w:lang w:eastAsia="zh-CN"/>
        </w:rPr>
        <w:t>第</w:t>
      </w:r>
      <w:r w:rsidRPr="00827089">
        <w:rPr>
          <w:rFonts w:ascii="Times New Roman" w:eastAsia="SimSun" w:hAnsi="Times New Roman"/>
          <w:szCs w:val="24"/>
          <w:lang w:eastAsia="zh-CN"/>
        </w:rPr>
        <w:t>8</w:t>
      </w:r>
      <w:r w:rsidRPr="00827089">
        <w:rPr>
          <w:rFonts w:ascii="Times New Roman" w:eastAsia="SimSun" w:hAnsi="Times New Roman" w:hint="eastAsia"/>
          <w:szCs w:val="24"/>
          <w:lang w:eastAsia="zh-CN"/>
        </w:rPr>
        <w:t>段）</w:t>
      </w:r>
    </w:p>
    <w:p w14:paraId="5E52C812" w14:textId="77777777" w:rsidR="00D1738B" w:rsidRPr="00A0221A" w:rsidRDefault="00D1738B" w:rsidP="005C3332">
      <w:bookmarkStart w:id="44" w:name="_Hlk140954245"/>
      <w:r w:rsidRPr="00A0221A">
        <w:t>3.55</w:t>
      </w:r>
      <w:r w:rsidRPr="00A0221A">
        <w:tab/>
      </w:r>
      <w:r w:rsidRPr="00A0221A">
        <w:rPr>
          <w:b/>
          <w:bCs/>
        </w:rPr>
        <w:t>Vallet</w:t>
      </w:r>
      <w:r>
        <w:rPr>
          <w:rFonts w:hint="eastAsia"/>
          <w:b/>
          <w:bCs/>
        </w:rPr>
        <w:t>先生（</w:t>
      </w:r>
      <w:r w:rsidRPr="00A0221A">
        <w:rPr>
          <w:b/>
          <w:bCs/>
        </w:rPr>
        <w:t>SSD</w:t>
      </w:r>
      <w:r>
        <w:rPr>
          <w:rFonts w:hint="eastAsia"/>
          <w:b/>
          <w:bCs/>
        </w:rPr>
        <w:t>负责人）</w:t>
      </w:r>
      <w:r w:rsidRPr="003B573F">
        <w:rPr>
          <w:rFonts w:hint="eastAsia"/>
        </w:rPr>
        <w:t>在</w:t>
      </w:r>
      <w:r>
        <w:rPr>
          <w:rFonts w:hint="eastAsia"/>
        </w:rPr>
        <w:t>介绍</w:t>
      </w:r>
      <w:r w:rsidRPr="00A0221A">
        <w:t>RRB23</w:t>
      </w:r>
      <w:r w:rsidRPr="00A0221A">
        <w:noBreakHyphen/>
        <w:t>1/6(Rev.1)</w:t>
      </w:r>
      <w:r>
        <w:rPr>
          <w:rFonts w:hint="eastAsia"/>
        </w:rPr>
        <w:t>号文件第</w:t>
      </w:r>
      <w:r w:rsidRPr="00A0221A">
        <w:t>8</w:t>
      </w:r>
      <w:r>
        <w:rPr>
          <w:rFonts w:hint="eastAsia"/>
        </w:rPr>
        <w:t>段时表示，该段提供了截至</w:t>
      </w:r>
      <w:r w:rsidRPr="00A0221A">
        <w:t>2023</w:t>
      </w:r>
      <w:r>
        <w:rPr>
          <w:rFonts w:hint="eastAsia"/>
        </w:rPr>
        <w:t>年</w:t>
      </w:r>
      <w:r>
        <w:rPr>
          <w:rFonts w:hint="eastAsia"/>
        </w:rPr>
        <w:t>4</w:t>
      </w:r>
      <w:r>
        <w:rPr>
          <w:rFonts w:hint="eastAsia"/>
        </w:rPr>
        <w:t>月</w:t>
      </w:r>
      <w:r w:rsidRPr="00A0221A">
        <w:t>30</w:t>
      </w:r>
      <w:r>
        <w:rPr>
          <w:rFonts w:hint="eastAsia"/>
        </w:rPr>
        <w:t>日根据第</w:t>
      </w:r>
      <w:r w:rsidRPr="00A0221A">
        <w:rPr>
          <w:b/>
          <w:bCs/>
        </w:rPr>
        <w:t>40</w:t>
      </w:r>
      <w:r>
        <w:rPr>
          <w:rFonts w:hint="eastAsia"/>
        </w:rPr>
        <w:t>号决议</w:t>
      </w:r>
      <w:r>
        <w:rPr>
          <w:rFonts w:hint="eastAsia"/>
          <w:b/>
          <w:bCs/>
        </w:rPr>
        <w:t>（</w:t>
      </w:r>
      <w:r w:rsidRPr="00A0221A">
        <w:rPr>
          <w:b/>
          <w:bCs/>
        </w:rPr>
        <w:t>WRC-19</w:t>
      </w:r>
      <w:r>
        <w:rPr>
          <w:rFonts w:hint="eastAsia"/>
          <w:b/>
          <w:bCs/>
        </w:rPr>
        <w:t>，修订版）</w:t>
      </w:r>
      <w:r>
        <w:rPr>
          <w:rFonts w:hint="eastAsia"/>
        </w:rPr>
        <w:t>提交的资料的综合数据，包含四个表格。表</w:t>
      </w:r>
      <w:r w:rsidRPr="00A0221A">
        <w:t>12</w:t>
      </w:r>
      <w:r>
        <w:rPr>
          <w:rFonts w:hint="eastAsia"/>
        </w:rPr>
        <w:t>显示了</w:t>
      </w:r>
      <w:r>
        <w:rPr>
          <w:rFonts w:hint="eastAsia"/>
          <w:lang w:val="en-GB"/>
        </w:rPr>
        <w:t>第</w:t>
      </w:r>
      <w:r>
        <w:rPr>
          <w:b/>
          <w:bCs/>
          <w:lang w:val="en-GB"/>
        </w:rPr>
        <w:t>40</w:t>
      </w:r>
      <w:r>
        <w:rPr>
          <w:rFonts w:hint="eastAsia"/>
          <w:lang w:val="en-GB"/>
        </w:rPr>
        <w:t>号决议</w:t>
      </w:r>
      <w:r>
        <w:rPr>
          <w:rFonts w:hint="eastAsia"/>
        </w:rPr>
        <w:t>申报资料</w:t>
      </w:r>
      <w:r>
        <w:rPr>
          <w:rFonts w:hint="eastAsia"/>
          <w:lang w:val="en-GB"/>
        </w:rPr>
        <w:t>的数量与以往</w:t>
      </w:r>
      <w:r>
        <w:rPr>
          <w:rFonts w:hint="eastAsia"/>
        </w:rPr>
        <w:t>使用过</w:t>
      </w:r>
      <w:r>
        <w:rPr>
          <w:rFonts w:hint="eastAsia"/>
          <w:lang w:val="en-GB"/>
        </w:rPr>
        <w:t>第</w:t>
      </w:r>
      <w:r>
        <w:rPr>
          <w:b/>
          <w:bCs/>
          <w:lang w:val="en-GB"/>
        </w:rPr>
        <w:t>40</w:t>
      </w:r>
      <w:r w:rsidRPr="00CF75AB">
        <w:rPr>
          <w:rFonts w:hint="eastAsia"/>
          <w:lang w:val="en-GB"/>
        </w:rPr>
        <w:t>号决议</w:t>
      </w:r>
      <w:r w:rsidRPr="00CF75AB">
        <w:rPr>
          <w:rFonts w:hint="eastAsia"/>
        </w:rPr>
        <w:t>申报资料</w:t>
      </w:r>
      <w:r w:rsidRPr="00CF75AB">
        <w:rPr>
          <w:rFonts w:hint="eastAsia"/>
          <w:lang w:val="en-GB"/>
        </w:rPr>
        <w:t>中提到的卫星的轨位数量（在超过</w:t>
      </w:r>
      <w:r w:rsidRPr="00CF75AB">
        <w:t>85%</w:t>
      </w:r>
      <w:r w:rsidRPr="00CF75AB">
        <w:rPr>
          <w:rFonts w:hint="eastAsia"/>
        </w:rPr>
        <w:t>的情况下，轨位数量为</w:t>
      </w:r>
      <w:r w:rsidRPr="00CF75AB">
        <w:t>0</w:t>
      </w:r>
      <w:r w:rsidRPr="00CF75AB">
        <w:rPr>
          <w:rFonts w:hint="eastAsia"/>
        </w:rPr>
        <w:t>或</w:t>
      </w:r>
      <w:r w:rsidRPr="00CF75AB">
        <w:t>1</w:t>
      </w:r>
      <w:r w:rsidRPr="00CF75AB">
        <w:rPr>
          <w:rFonts w:hint="eastAsia"/>
          <w:lang w:val="en-GB"/>
        </w:rPr>
        <w:t>）</w:t>
      </w:r>
      <w:r w:rsidRPr="00CF75AB">
        <w:rPr>
          <w:rFonts w:hint="eastAsia"/>
        </w:rPr>
        <w:t>的对比情况。表</w:t>
      </w:r>
      <w:r w:rsidRPr="00CF75AB">
        <w:t>13</w:t>
      </w:r>
      <w:r w:rsidRPr="00CF75AB">
        <w:rPr>
          <w:rFonts w:hint="eastAsia"/>
        </w:rPr>
        <w:t>显示了每个主管部门提交的第</w:t>
      </w:r>
      <w:r w:rsidRPr="00A0221A">
        <w:rPr>
          <w:b/>
          <w:bCs/>
        </w:rPr>
        <w:t>40</w:t>
      </w:r>
      <w:r w:rsidRPr="00CF75AB">
        <w:rPr>
          <w:rFonts w:hint="eastAsia"/>
        </w:rPr>
        <w:t>号决议案例的数量。表</w:t>
      </w:r>
      <w:r w:rsidRPr="00CF75AB">
        <w:t>14</w:t>
      </w:r>
      <w:r w:rsidRPr="00CF75AB">
        <w:rPr>
          <w:rFonts w:hint="eastAsia"/>
        </w:rPr>
        <w:t>提供了相关卫星变轨五次或以上情况的详细信息，以及一个主管部门使用一颗卫星依次启用（或恢复使用）多个卫星网络的详细情况。表</w:t>
      </w:r>
      <w:r w:rsidRPr="00CF75AB">
        <w:t>15</w:t>
      </w:r>
      <w:r w:rsidRPr="00CF75AB">
        <w:rPr>
          <w:rFonts w:hint="eastAsia"/>
        </w:rPr>
        <w:t>包含了反复启用和恢复使用（即同一频段停用四次或以上</w:t>
      </w:r>
      <w:r w:rsidRPr="00871425">
        <w:rPr>
          <w:rFonts w:hint="eastAsia"/>
        </w:rPr>
        <w:t>）的卫星网络的信息</w:t>
      </w:r>
      <w:r>
        <w:rPr>
          <w:rFonts w:hint="eastAsia"/>
        </w:rPr>
        <w:t>。</w:t>
      </w:r>
    </w:p>
    <w:bookmarkEnd w:id="44"/>
    <w:p w14:paraId="28D254C0" w14:textId="77777777" w:rsidR="00D1738B" w:rsidRPr="00A0221A" w:rsidRDefault="00D1738B" w:rsidP="005C3332">
      <w:r w:rsidRPr="00A0221A">
        <w:t>3.56</w:t>
      </w:r>
      <w:r w:rsidRPr="00A0221A">
        <w:rPr>
          <w:b/>
          <w:bCs/>
        </w:rPr>
        <w:tab/>
        <w:t>Beaumier</w:t>
      </w:r>
      <w:r>
        <w:rPr>
          <w:rFonts w:hint="eastAsia"/>
          <w:b/>
          <w:bCs/>
        </w:rPr>
        <w:t>女士</w:t>
      </w:r>
      <w:r>
        <w:rPr>
          <w:rFonts w:hint="eastAsia"/>
        </w:rPr>
        <w:t>指出，自上</w:t>
      </w:r>
      <w:r w:rsidRPr="00CF75AB">
        <w:rPr>
          <w:rFonts w:hint="eastAsia"/>
        </w:rPr>
        <w:t>次报告以</w:t>
      </w:r>
      <w:r>
        <w:rPr>
          <w:rFonts w:hint="eastAsia"/>
        </w:rPr>
        <w:t>来没有发生</w:t>
      </w:r>
      <w:r w:rsidRPr="00143A0D">
        <w:rPr>
          <w:rFonts w:hint="eastAsia"/>
        </w:rPr>
        <w:t>重大</w:t>
      </w:r>
      <w:r>
        <w:rPr>
          <w:rFonts w:hint="eastAsia"/>
        </w:rPr>
        <w:t>变化，但掌握最新数据对于起草委员会有关第</w:t>
      </w:r>
      <w:r w:rsidRPr="00A0221A">
        <w:rPr>
          <w:b/>
          <w:bCs/>
        </w:rPr>
        <w:t>80</w:t>
      </w:r>
      <w:r>
        <w:rPr>
          <w:rFonts w:hint="eastAsia"/>
        </w:rPr>
        <w:t>号决议</w:t>
      </w:r>
      <w:r>
        <w:rPr>
          <w:rFonts w:hint="eastAsia"/>
          <w:b/>
          <w:bCs/>
        </w:rPr>
        <w:t>（</w:t>
      </w:r>
      <w:r w:rsidRPr="00A0221A">
        <w:rPr>
          <w:b/>
          <w:bCs/>
        </w:rPr>
        <w:t>WRC-07</w:t>
      </w:r>
      <w:r>
        <w:rPr>
          <w:rFonts w:hint="eastAsia"/>
          <w:b/>
          <w:bCs/>
        </w:rPr>
        <w:t>，修订版）</w:t>
      </w:r>
      <w:r>
        <w:rPr>
          <w:rFonts w:hint="eastAsia"/>
        </w:rPr>
        <w:t>的报告非常有用。</w:t>
      </w:r>
    </w:p>
    <w:p w14:paraId="280A070B" w14:textId="77777777" w:rsidR="00D1738B" w:rsidRPr="00A0221A" w:rsidRDefault="00D1738B" w:rsidP="005C3332">
      <w:r w:rsidRPr="00A0221A">
        <w:t>3.57</w:t>
      </w:r>
      <w:r w:rsidRPr="00A0221A">
        <w:tab/>
      </w:r>
      <w:r w:rsidRPr="00143A0D">
        <w:rPr>
          <w:rFonts w:hint="eastAsia"/>
          <w:b/>
          <w:bCs/>
        </w:rPr>
        <w:t>主席</w:t>
      </w:r>
      <w:r>
        <w:rPr>
          <w:rFonts w:hint="eastAsia"/>
        </w:rPr>
        <w:t>建议委员会就此事项得出如下结论：</w:t>
      </w:r>
    </w:p>
    <w:p w14:paraId="23BCFACD" w14:textId="77777777" w:rsidR="00D1738B" w:rsidRPr="00A0221A" w:rsidRDefault="00D1738B" w:rsidP="004B086B">
      <w:pPr>
        <w:ind w:firstLineChars="200" w:firstLine="480"/>
      </w:pPr>
      <w:r>
        <w:rPr>
          <w:rFonts w:hint="eastAsia"/>
        </w:rPr>
        <w:t>“委员会还赞赏地将</w:t>
      </w:r>
      <w:r w:rsidRPr="00A0221A">
        <w:t>RRB23-2/13(Rev.1)</w:t>
      </w:r>
      <w:r>
        <w:rPr>
          <w:rFonts w:hint="eastAsia"/>
        </w:rPr>
        <w:t>号文件第</w:t>
      </w:r>
      <w:r w:rsidRPr="00A0221A">
        <w:t>8</w:t>
      </w:r>
      <w:r>
        <w:rPr>
          <w:rFonts w:hint="eastAsia"/>
        </w:rPr>
        <w:t>段记录在案，其中报告了就第</w:t>
      </w:r>
      <w:r w:rsidRPr="00CF75AB">
        <w:rPr>
          <w:b/>
          <w:bCs/>
        </w:rPr>
        <w:t>40</w:t>
      </w:r>
      <w:r w:rsidRPr="00CF75AB">
        <w:rPr>
          <w:rFonts w:hint="eastAsia"/>
        </w:rPr>
        <w:t>号决议</w:t>
      </w:r>
      <w:r w:rsidRPr="00CF75AB">
        <w:rPr>
          <w:rFonts w:hint="eastAsia"/>
          <w:b/>
          <w:bCs/>
        </w:rPr>
        <w:t>（</w:t>
      </w:r>
      <w:r w:rsidRPr="00CF75AB">
        <w:rPr>
          <w:b/>
          <w:bCs/>
        </w:rPr>
        <w:t>WRC-19</w:t>
      </w:r>
      <w:r w:rsidRPr="00CF75AB">
        <w:rPr>
          <w:rFonts w:hint="eastAsia"/>
          <w:b/>
          <w:bCs/>
        </w:rPr>
        <w:t>，修订版）</w:t>
      </w:r>
      <w:r w:rsidRPr="00CF75AB">
        <w:rPr>
          <w:rFonts w:hint="eastAsia"/>
        </w:rPr>
        <w:t>提交的统计数据，并指示无线电通信局向委员会第</w:t>
      </w:r>
      <w:r w:rsidRPr="00CF75AB">
        <w:t>94</w:t>
      </w:r>
      <w:r w:rsidRPr="00CF75AB">
        <w:rPr>
          <w:rFonts w:hint="eastAsia"/>
        </w:rPr>
        <w:t>次会议报告此事项</w:t>
      </w:r>
      <w:r>
        <w:rPr>
          <w:rFonts w:hint="eastAsia"/>
        </w:rPr>
        <w:t>。”</w:t>
      </w:r>
    </w:p>
    <w:p w14:paraId="23EE6118" w14:textId="77777777" w:rsidR="00D1738B" w:rsidRPr="00A0221A" w:rsidRDefault="00D1738B" w:rsidP="005C3332">
      <w:r w:rsidRPr="00A0221A">
        <w:t>3.58</w:t>
      </w:r>
      <w:r w:rsidRPr="00A0221A">
        <w:tab/>
      </w:r>
      <w:r>
        <w:rPr>
          <w:rFonts w:hint="eastAsia"/>
        </w:rPr>
        <w:t>会议就此</w:t>
      </w:r>
      <w:r w:rsidRPr="002448B5">
        <w:rPr>
          <w:rFonts w:hint="eastAsia"/>
          <w:b/>
          <w:bCs/>
        </w:rPr>
        <w:t>达成一致</w:t>
      </w:r>
      <w:r>
        <w:rPr>
          <w:rFonts w:hint="eastAsia"/>
        </w:rPr>
        <w:t>。</w:t>
      </w:r>
    </w:p>
    <w:p w14:paraId="0B0F884D" w14:textId="77777777" w:rsidR="00D1738B" w:rsidRPr="00827089" w:rsidRDefault="00D1738B" w:rsidP="00D61813">
      <w:pPr>
        <w:pStyle w:val="Headingb"/>
        <w:rPr>
          <w:rFonts w:ascii="Times New Roman" w:eastAsia="SimSun" w:hAnsi="Times New Roman"/>
          <w:b w:val="0"/>
          <w:bCs/>
          <w:szCs w:val="24"/>
          <w:lang w:eastAsia="zh-CN"/>
        </w:rPr>
      </w:pPr>
      <w:r w:rsidRPr="00827089">
        <w:rPr>
          <w:rFonts w:ascii="Times New Roman" w:eastAsia="SimSun" w:hAnsi="Times New Roman" w:hint="eastAsia"/>
          <w:bCs/>
          <w:szCs w:val="24"/>
          <w:lang w:eastAsia="zh-CN"/>
        </w:rPr>
        <w:t>第</w:t>
      </w:r>
      <w:r w:rsidRPr="00827089">
        <w:rPr>
          <w:rFonts w:ascii="Times New Roman" w:eastAsia="SimSun" w:hAnsi="Times New Roman"/>
          <w:bCs/>
          <w:szCs w:val="24"/>
          <w:lang w:eastAsia="zh-CN"/>
        </w:rPr>
        <w:t>559</w:t>
      </w:r>
      <w:r w:rsidRPr="00827089">
        <w:rPr>
          <w:rFonts w:ascii="Times New Roman" w:eastAsia="SimSun" w:hAnsi="Times New Roman" w:hint="eastAsia"/>
          <w:bCs/>
          <w:szCs w:val="24"/>
          <w:lang w:eastAsia="zh-CN"/>
        </w:rPr>
        <w:t>号决议（</w:t>
      </w:r>
      <w:r w:rsidRPr="00827089">
        <w:rPr>
          <w:rFonts w:ascii="Times New Roman" w:eastAsia="SimSun" w:hAnsi="Times New Roman"/>
          <w:bCs/>
          <w:szCs w:val="24"/>
          <w:lang w:eastAsia="zh-CN"/>
        </w:rPr>
        <w:t>WRC-19</w:t>
      </w:r>
      <w:r w:rsidRPr="00827089">
        <w:rPr>
          <w:rFonts w:ascii="Times New Roman" w:eastAsia="SimSun" w:hAnsi="Times New Roman" w:hint="eastAsia"/>
          <w:bCs/>
          <w:szCs w:val="24"/>
          <w:lang w:eastAsia="zh-CN"/>
        </w:rPr>
        <w:t>）的实施情况（</w:t>
      </w:r>
      <w:r w:rsidRPr="00827089">
        <w:rPr>
          <w:rFonts w:ascii="Times New Roman" w:eastAsia="SimSun" w:hAnsi="Times New Roman"/>
          <w:bCs/>
          <w:szCs w:val="24"/>
          <w:lang w:eastAsia="zh-CN"/>
        </w:rPr>
        <w:t>RRB23</w:t>
      </w:r>
      <w:r w:rsidRPr="00827089">
        <w:rPr>
          <w:rFonts w:ascii="Times New Roman" w:eastAsia="SimSun" w:hAnsi="Times New Roman"/>
          <w:bCs/>
          <w:szCs w:val="24"/>
          <w:lang w:eastAsia="zh-CN"/>
        </w:rPr>
        <w:noBreakHyphen/>
        <w:t>2/13(Rev.1)</w:t>
      </w:r>
      <w:r w:rsidRPr="00827089">
        <w:rPr>
          <w:rFonts w:ascii="Times New Roman" w:eastAsia="SimSun" w:hAnsi="Times New Roman" w:hint="eastAsia"/>
          <w:bCs/>
          <w:szCs w:val="24"/>
          <w:lang w:eastAsia="zh-CN"/>
        </w:rPr>
        <w:t>号文件第</w:t>
      </w:r>
      <w:r w:rsidRPr="00827089">
        <w:rPr>
          <w:rFonts w:ascii="Times New Roman" w:eastAsia="SimSun" w:hAnsi="Times New Roman"/>
          <w:bCs/>
          <w:szCs w:val="24"/>
          <w:lang w:eastAsia="zh-CN"/>
        </w:rPr>
        <w:t>9</w:t>
      </w:r>
      <w:r w:rsidRPr="00827089">
        <w:rPr>
          <w:rFonts w:ascii="Times New Roman" w:eastAsia="SimSun" w:hAnsi="Times New Roman" w:hint="eastAsia"/>
          <w:bCs/>
          <w:szCs w:val="24"/>
          <w:lang w:eastAsia="zh-CN"/>
        </w:rPr>
        <w:t>段）</w:t>
      </w:r>
    </w:p>
    <w:p w14:paraId="6DEC9663" w14:textId="77777777" w:rsidR="00D1738B" w:rsidRPr="00A0221A" w:rsidRDefault="00D1738B" w:rsidP="005C3332">
      <w:r w:rsidRPr="00A0221A">
        <w:t>3.59</w:t>
      </w:r>
      <w:r w:rsidRPr="00A0221A">
        <w:tab/>
      </w:r>
      <w:r w:rsidRPr="00143A0D">
        <w:rPr>
          <w:rFonts w:hint="eastAsia"/>
          <w:b/>
          <w:bCs/>
        </w:rPr>
        <w:t>主席</w:t>
      </w:r>
      <w:r>
        <w:rPr>
          <w:rFonts w:hint="eastAsia"/>
        </w:rPr>
        <w:t>回顾说，第</w:t>
      </w:r>
      <w:r w:rsidRPr="00A0221A">
        <w:rPr>
          <w:b/>
          <w:bCs/>
        </w:rPr>
        <w:t>559</w:t>
      </w:r>
      <w:r>
        <w:rPr>
          <w:rFonts w:hint="eastAsia"/>
        </w:rPr>
        <w:t>号决议</w:t>
      </w:r>
      <w:r>
        <w:rPr>
          <w:rFonts w:hint="eastAsia"/>
          <w:b/>
          <w:bCs/>
        </w:rPr>
        <w:t>（</w:t>
      </w:r>
      <w:r w:rsidRPr="00A0221A">
        <w:rPr>
          <w:b/>
          <w:bCs/>
        </w:rPr>
        <w:t>WRC-19</w:t>
      </w:r>
      <w:r>
        <w:rPr>
          <w:rFonts w:hint="eastAsia"/>
          <w:b/>
          <w:bCs/>
        </w:rPr>
        <w:t>）</w:t>
      </w:r>
      <w:r>
        <w:rPr>
          <w:rFonts w:hint="eastAsia"/>
        </w:rPr>
        <w:t>的实施情况将在议项</w:t>
      </w:r>
      <w:r w:rsidRPr="00A0221A">
        <w:t>10</w:t>
      </w:r>
      <w:r>
        <w:rPr>
          <w:rFonts w:hint="eastAsia"/>
        </w:rPr>
        <w:t>下结合</w:t>
      </w:r>
      <w:r w:rsidRPr="00A0221A">
        <w:t>RRB23-2/19</w:t>
      </w:r>
      <w:r>
        <w:rPr>
          <w:rFonts w:hint="eastAsia"/>
        </w:rPr>
        <w:t>号文件进行审议。</w:t>
      </w:r>
    </w:p>
    <w:p w14:paraId="28523872" w14:textId="77777777" w:rsidR="00D1738B" w:rsidRPr="00827089" w:rsidRDefault="00D1738B" w:rsidP="00D61813">
      <w:pPr>
        <w:pStyle w:val="Headingb"/>
        <w:rPr>
          <w:rFonts w:ascii="Times New Roman" w:eastAsia="SimSun" w:hAnsi="Times New Roman"/>
          <w:b w:val="0"/>
          <w:bCs/>
          <w:szCs w:val="24"/>
          <w:lang w:eastAsia="zh-CN"/>
        </w:rPr>
      </w:pPr>
      <w:r w:rsidRPr="00827089">
        <w:rPr>
          <w:rFonts w:ascii="Times New Roman" w:eastAsia="SimSun" w:hAnsi="Times New Roman" w:hint="eastAsia"/>
          <w:bCs/>
          <w:szCs w:val="24"/>
          <w:lang w:eastAsia="zh-CN"/>
        </w:rPr>
        <w:t>附录</w:t>
      </w:r>
      <w:r w:rsidRPr="00827089">
        <w:rPr>
          <w:rFonts w:ascii="Times New Roman" w:eastAsia="SimSun" w:hAnsi="Times New Roman"/>
          <w:bCs/>
          <w:szCs w:val="24"/>
          <w:lang w:eastAsia="zh-CN"/>
        </w:rPr>
        <w:t>30B</w:t>
      </w:r>
      <w:r w:rsidRPr="00827089">
        <w:rPr>
          <w:rFonts w:ascii="Times New Roman" w:eastAsia="SimSun" w:hAnsi="Times New Roman" w:hint="eastAsia"/>
          <w:bCs/>
          <w:szCs w:val="24"/>
          <w:lang w:eastAsia="zh-CN"/>
        </w:rPr>
        <w:t>中新分配</w:t>
      </w:r>
      <w:r>
        <w:rPr>
          <w:rFonts w:ascii="Times New Roman" w:eastAsia="SimSun" w:hAnsi="Times New Roman" w:hint="eastAsia"/>
          <w:bCs/>
          <w:szCs w:val="24"/>
          <w:lang w:eastAsia="zh-CN"/>
        </w:rPr>
        <w:t>的</w:t>
      </w:r>
      <w:r w:rsidRPr="00827089">
        <w:rPr>
          <w:rFonts w:ascii="Times New Roman" w:eastAsia="SimSun" w:hAnsi="Times New Roman" w:hint="eastAsia"/>
          <w:bCs/>
          <w:szCs w:val="24"/>
          <w:lang w:eastAsia="zh-CN"/>
        </w:rPr>
        <w:t>请求的</w:t>
      </w:r>
      <w:r>
        <w:rPr>
          <w:rFonts w:ascii="Times New Roman" w:eastAsia="SimSun" w:hAnsi="Times New Roman" w:hint="eastAsia"/>
          <w:bCs/>
          <w:szCs w:val="24"/>
          <w:lang w:eastAsia="zh-CN"/>
        </w:rPr>
        <w:t>状况</w:t>
      </w:r>
      <w:r w:rsidRPr="00827089">
        <w:rPr>
          <w:rFonts w:ascii="Times New Roman" w:eastAsia="SimSun" w:hAnsi="Times New Roman" w:hint="eastAsia"/>
          <w:bCs/>
          <w:szCs w:val="24"/>
          <w:lang w:eastAsia="zh-CN"/>
        </w:rPr>
        <w:t>（</w:t>
      </w:r>
      <w:r w:rsidRPr="00827089">
        <w:rPr>
          <w:rFonts w:ascii="Times New Roman" w:eastAsia="SimSun" w:hAnsi="Times New Roman"/>
          <w:bCs/>
          <w:szCs w:val="24"/>
          <w:lang w:eastAsia="zh-CN"/>
        </w:rPr>
        <w:t>RRB23</w:t>
      </w:r>
      <w:r w:rsidRPr="00827089">
        <w:rPr>
          <w:rFonts w:ascii="Times New Roman" w:eastAsia="SimSun" w:hAnsi="Times New Roman"/>
          <w:bCs/>
          <w:szCs w:val="24"/>
          <w:lang w:eastAsia="zh-CN"/>
        </w:rPr>
        <w:noBreakHyphen/>
        <w:t>2/13(Rev.1)</w:t>
      </w:r>
      <w:r w:rsidRPr="00827089">
        <w:rPr>
          <w:rFonts w:ascii="Times New Roman" w:eastAsia="SimSun" w:hAnsi="Times New Roman" w:hint="eastAsia"/>
          <w:bCs/>
          <w:szCs w:val="24"/>
          <w:lang w:eastAsia="zh-CN"/>
        </w:rPr>
        <w:t>号文件第</w:t>
      </w:r>
      <w:r w:rsidRPr="00827089">
        <w:rPr>
          <w:rFonts w:ascii="Times New Roman" w:eastAsia="SimSun" w:hAnsi="Times New Roman"/>
          <w:bCs/>
          <w:szCs w:val="24"/>
          <w:lang w:eastAsia="zh-CN"/>
        </w:rPr>
        <w:t>10</w:t>
      </w:r>
      <w:r w:rsidRPr="00827089">
        <w:rPr>
          <w:rFonts w:ascii="Times New Roman" w:eastAsia="SimSun" w:hAnsi="Times New Roman" w:hint="eastAsia"/>
          <w:bCs/>
          <w:szCs w:val="24"/>
          <w:lang w:eastAsia="zh-CN"/>
        </w:rPr>
        <w:t>段）</w:t>
      </w:r>
    </w:p>
    <w:p w14:paraId="754C3737" w14:textId="77777777" w:rsidR="00D1738B" w:rsidRPr="00A0221A" w:rsidRDefault="00D1738B" w:rsidP="005C3332">
      <w:r w:rsidRPr="00A0221A">
        <w:t>3.60</w:t>
      </w:r>
      <w:r w:rsidRPr="00A0221A">
        <w:tab/>
      </w:r>
      <w:r w:rsidRPr="008D4A3A">
        <w:rPr>
          <w:rFonts w:hint="eastAsia"/>
          <w:b/>
          <w:bCs/>
        </w:rPr>
        <w:t>主席</w:t>
      </w:r>
      <w:r>
        <w:rPr>
          <w:rFonts w:hint="eastAsia"/>
        </w:rPr>
        <w:t>建议委员会就</w:t>
      </w:r>
      <w:r w:rsidRPr="00A0221A">
        <w:t>RRB23-2/13(Rev.1)</w:t>
      </w:r>
      <w:r>
        <w:rPr>
          <w:rFonts w:hint="eastAsia"/>
        </w:rPr>
        <w:t>号文件的第</w:t>
      </w:r>
      <w:r w:rsidRPr="00A0221A">
        <w:t>10</w:t>
      </w:r>
      <w:r>
        <w:rPr>
          <w:rFonts w:hint="eastAsia"/>
        </w:rPr>
        <w:t>段得出如下结论：</w:t>
      </w:r>
    </w:p>
    <w:p w14:paraId="07EF35F7" w14:textId="77777777" w:rsidR="00D1738B" w:rsidRPr="00A0221A" w:rsidRDefault="00D1738B" w:rsidP="004B086B">
      <w:pPr>
        <w:ind w:firstLineChars="200" w:firstLine="480"/>
      </w:pPr>
      <w:bookmarkStart w:id="45" w:name="_Hlk140956653"/>
      <w:r>
        <w:rPr>
          <w:rFonts w:hint="eastAsia"/>
        </w:rPr>
        <w:t>“委员会注意到</w:t>
      </w:r>
      <w:r w:rsidRPr="00A0221A">
        <w:t>RRB23-2/13(Rev.1)</w:t>
      </w:r>
      <w:r>
        <w:rPr>
          <w:rFonts w:hint="eastAsia"/>
        </w:rPr>
        <w:t>号文件第</w:t>
      </w:r>
      <w:r w:rsidRPr="00A0221A">
        <w:t>10</w:t>
      </w:r>
      <w:r>
        <w:rPr>
          <w:rFonts w:hint="eastAsia"/>
        </w:rPr>
        <w:t>段报告的附录</w:t>
      </w:r>
      <w:r w:rsidRPr="00A0221A">
        <w:rPr>
          <w:b/>
          <w:bCs/>
        </w:rPr>
        <w:t>30B</w:t>
      </w:r>
      <w:r>
        <w:rPr>
          <w:rFonts w:hint="eastAsia"/>
        </w:rPr>
        <w:t>中新分配的请求的状况，对</w:t>
      </w:r>
      <w:r w:rsidRPr="005A7B3C">
        <w:rPr>
          <w:rFonts w:hint="eastAsia"/>
        </w:rPr>
        <w:t>无线电通信局</w:t>
      </w:r>
      <w:r>
        <w:rPr>
          <w:rFonts w:hint="eastAsia"/>
        </w:rPr>
        <w:t>继续支持各主管部门提出第</w:t>
      </w:r>
      <w:r w:rsidRPr="00A0221A">
        <w:rPr>
          <w:b/>
          <w:bCs/>
        </w:rPr>
        <w:t>7</w:t>
      </w:r>
      <w:r>
        <w:rPr>
          <w:rFonts w:hint="eastAsia"/>
        </w:rPr>
        <w:t>条请求表示赞赏。委员会感谢英国主管部门同意实施</w:t>
      </w:r>
      <w:r w:rsidRPr="005A7B3C">
        <w:rPr>
          <w:rFonts w:hint="eastAsia"/>
        </w:rPr>
        <w:t>无线电通信局</w:t>
      </w:r>
      <w:r>
        <w:rPr>
          <w:rFonts w:hint="eastAsia"/>
        </w:rPr>
        <w:t>建议的措施，从而将</w:t>
      </w:r>
      <w:r w:rsidRPr="008D4A3A">
        <w:rPr>
          <w:rFonts w:hint="eastAsia"/>
        </w:rPr>
        <w:t>北马其顿共和国</w:t>
      </w:r>
      <w:r>
        <w:rPr>
          <w:rFonts w:hint="eastAsia"/>
        </w:rPr>
        <w:t>主管部门的拟议分配的集总</w:t>
      </w:r>
      <w:r w:rsidRPr="00A0221A">
        <w:t>C/I</w:t>
      </w:r>
      <w:r>
        <w:rPr>
          <w:rFonts w:hint="eastAsia"/>
        </w:rPr>
        <w:t>电平最大</w:t>
      </w:r>
      <w:r w:rsidRPr="005A7B3C">
        <w:rPr>
          <w:rFonts w:hint="eastAsia"/>
        </w:rPr>
        <w:t>劣化</w:t>
      </w:r>
      <w:r>
        <w:rPr>
          <w:rFonts w:hint="eastAsia"/>
        </w:rPr>
        <w:t>降至</w:t>
      </w:r>
      <w:r w:rsidRPr="00A0221A">
        <w:t>0.25 dB</w:t>
      </w:r>
      <w:r>
        <w:rPr>
          <w:rFonts w:hint="eastAsia"/>
        </w:rPr>
        <w:t>以下。</w:t>
      </w:r>
    </w:p>
    <w:bookmarkEnd w:id="45"/>
    <w:p w14:paraId="7EF5F74E" w14:textId="77777777" w:rsidR="00D1738B" w:rsidRPr="00A0221A" w:rsidRDefault="00D1738B" w:rsidP="004B086B">
      <w:pPr>
        <w:ind w:firstLineChars="200" w:firstLine="480"/>
      </w:pPr>
      <w:r>
        <w:rPr>
          <w:rFonts w:hint="eastAsia"/>
        </w:rPr>
        <w:lastRenderedPageBreak/>
        <w:t>委员会指示</w:t>
      </w:r>
      <w:r w:rsidRPr="00AF4EFF">
        <w:rPr>
          <w:rFonts w:hint="eastAsia"/>
        </w:rPr>
        <w:t>无线电通信局</w:t>
      </w:r>
      <w:r>
        <w:rPr>
          <w:rFonts w:hint="eastAsia"/>
        </w:rPr>
        <w:t>继续协助各主管部门就落实委员会在第</w:t>
      </w:r>
      <w:r w:rsidRPr="00A0221A">
        <w:t>89</w:t>
      </w:r>
      <w:r>
        <w:rPr>
          <w:rFonts w:hint="eastAsia"/>
        </w:rPr>
        <w:t>次会议上所做的决定开展协调，并向第</w:t>
      </w:r>
      <w:r w:rsidRPr="00A0221A">
        <w:t>94</w:t>
      </w:r>
      <w:r>
        <w:rPr>
          <w:rFonts w:hint="eastAsia"/>
        </w:rPr>
        <w:t>次会议报告此事项的进展情况。”</w:t>
      </w:r>
    </w:p>
    <w:p w14:paraId="3D1D5C7A" w14:textId="77777777" w:rsidR="00D1738B" w:rsidRPr="00A0221A" w:rsidRDefault="00D1738B" w:rsidP="005C3332">
      <w:r w:rsidRPr="00A07FCC">
        <w:t>3.61</w:t>
      </w:r>
      <w:r w:rsidRPr="00A07FCC">
        <w:tab/>
      </w:r>
      <w:r w:rsidRPr="00A07FCC">
        <w:rPr>
          <w:rFonts w:hint="eastAsia"/>
        </w:rPr>
        <w:t>会议就此</w:t>
      </w:r>
      <w:r w:rsidRPr="00A07FCC">
        <w:rPr>
          <w:rFonts w:hint="eastAsia"/>
          <w:b/>
          <w:bCs/>
        </w:rPr>
        <w:t>达成一致</w:t>
      </w:r>
      <w:r w:rsidRPr="00A07FCC">
        <w:rPr>
          <w:rFonts w:hint="eastAsia"/>
        </w:rPr>
        <w:t>。</w:t>
      </w:r>
    </w:p>
    <w:p w14:paraId="2A7198F3" w14:textId="77777777" w:rsidR="00D1738B" w:rsidRPr="0068761D" w:rsidRDefault="00D1738B" w:rsidP="00394D47">
      <w:pPr>
        <w:pStyle w:val="Heading1"/>
        <w:rPr>
          <w:rFonts w:eastAsia="SimSun"/>
          <w:lang w:eastAsia="zh-CN"/>
        </w:rPr>
      </w:pPr>
      <w:r w:rsidRPr="0068761D">
        <w:rPr>
          <w:rFonts w:eastAsia="SimSun"/>
          <w:lang w:eastAsia="zh-CN"/>
        </w:rPr>
        <w:t>4</w:t>
      </w:r>
      <w:r w:rsidRPr="0068761D">
        <w:rPr>
          <w:rFonts w:eastAsia="SimSun"/>
          <w:lang w:eastAsia="zh-CN"/>
        </w:rPr>
        <w:tab/>
      </w:r>
      <w:r w:rsidRPr="0068761D">
        <w:rPr>
          <w:rFonts w:eastAsia="SimSun"/>
          <w:bCs/>
          <w:lang w:eastAsia="zh-CN"/>
        </w:rPr>
        <w:t>《程序规则》</w:t>
      </w:r>
    </w:p>
    <w:p w14:paraId="630579F1" w14:textId="77777777" w:rsidR="00D1738B" w:rsidRPr="0068761D" w:rsidRDefault="00D1738B" w:rsidP="00394D47">
      <w:pPr>
        <w:pStyle w:val="Heading2"/>
        <w:rPr>
          <w:rFonts w:eastAsia="SimSun"/>
          <w:lang w:eastAsia="zh-CN"/>
        </w:rPr>
      </w:pPr>
      <w:r w:rsidRPr="0068761D">
        <w:rPr>
          <w:rFonts w:eastAsia="SimSun"/>
          <w:lang w:eastAsia="zh-CN"/>
        </w:rPr>
        <w:t>4.1</w:t>
      </w:r>
      <w:r w:rsidRPr="0068761D">
        <w:rPr>
          <w:rFonts w:eastAsia="SimSun"/>
          <w:lang w:eastAsia="zh-CN"/>
        </w:rPr>
        <w:tab/>
      </w:r>
      <w:r>
        <w:rPr>
          <w:rFonts w:eastAsia="SimSun" w:hint="eastAsia"/>
          <w:lang w:eastAsia="zh-CN"/>
        </w:rPr>
        <w:t>《程序规则》</w:t>
      </w:r>
      <w:r w:rsidRPr="00732952">
        <w:rPr>
          <w:rFonts w:eastAsia="SimSun" w:hint="eastAsia"/>
          <w:lang w:eastAsia="zh-CN"/>
        </w:rPr>
        <w:t>清单</w:t>
      </w:r>
      <w:r>
        <w:rPr>
          <w:rFonts w:eastAsia="SimSun" w:hint="eastAsia"/>
          <w:lang w:eastAsia="zh-CN"/>
        </w:rPr>
        <w:t>（</w:t>
      </w:r>
      <w:r w:rsidRPr="00732952">
        <w:rPr>
          <w:rFonts w:eastAsia="SimSun" w:hint="eastAsia"/>
          <w:lang w:eastAsia="zh-CN"/>
        </w:rPr>
        <w:t>RRB23 2/1</w:t>
      </w:r>
      <w:r w:rsidRPr="00732952">
        <w:rPr>
          <w:rFonts w:eastAsia="SimSun" w:hint="eastAsia"/>
          <w:lang w:eastAsia="zh-CN"/>
        </w:rPr>
        <w:t>和</w:t>
      </w:r>
      <w:r w:rsidRPr="00732952">
        <w:rPr>
          <w:rFonts w:eastAsia="SimSun" w:hint="eastAsia"/>
          <w:lang w:eastAsia="zh-CN"/>
        </w:rPr>
        <w:t>RRB20-2/1</w:t>
      </w:r>
      <w:r>
        <w:rPr>
          <w:rFonts w:eastAsia="SimSun" w:hint="eastAsia"/>
          <w:lang w:eastAsia="zh-CN"/>
        </w:rPr>
        <w:t>(</w:t>
      </w:r>
      <w:r w:rsidRPr="00732952">
        <w:rPr>
          <w:rFonts w:eastAsia="SimSun" w:hint="eastAsia"/>
          <w:lang w:eastAsia="zh-CN"/>
        </w:rPr>
        <w:t>Rev.</w:t>
      </w:r>
      <w:r>
        <w:rPr>
          <w:rFonts w:eastAsia="SimSun" w:hint="eastAsia"/>
          <w:lang w:eastAsia="zh-CN"/>
        </w:rPr>
        <w:t>9)</w:t>
      </w:r>
      <w:r>
        <w:rPr>
          <w:rFonts w:eastAsia="SimSun" w:hint="eastAsia"/>
          <w:lang w:eastAsia="zh-CN"/>
        </w:rPr>
        <w:t>号</w:t>
      </w:r>
      <w:r w:rsidRPr="00732952">
        <w:rPr>
          <w:rFonts w:eastAsia="SimSun" w:hint="eastAsia"/>
          <w:lang w:eastAsia="zh-CN"/>
        </w:rPr>
        <w:t>文件</w:t>
      </w:r>
      <w:r>
        <w:rPr>
          <w:rFonts w:eastAsia="SimSun" w:hint="eastAsia"/>
          <w:lang w:eastAsia="zh-CN"/>
        </w:rPr>
        <w:t>）</w:t>
      </w:r>
    </w:p>
    <w:p w14:paraId="64240052" w14:textId="77777777" w:rsidR="00D1738B" w:rsidRPr="0068761D" w:rsidRDefault="00D1738B" w:rsidP="00394D47">
      <w:r w:rsidRPr="0068761D">
        <w:t>4.1.1</w:t>
      </w:r>
      <w:r w:rsidRPr="0068761D">
        <w:tab/>
      </w:r>
      <w:r w:rsidRPr="0068761D">
        <w:rPr>
          <w:rFonts w:hint="eastAsia"/>
        </w:rPr>
        <w:t>《程序规则》工作组主席</w:t>
      </w:r>
      <w:r w:rsidRPr="00D908F3">
        <w:rPr>
          <w:b/>
        </w:rPr>
        <w:t>Henri</w:t>
      </w:r>
      <w:r w:rsidRPr="00D908F3">
        <w:rPr>
          <w:b/>
        </w:rPr>
        <w:t>先生</w:t>
      </w:r>
      <w:r w:rsidRPr="0068761D">
        <w:rPr>
          <w:rFonts w:hint="eastAsia"/>
        </w:rPr>
        <w:t>报告了工作组会议的结果。该</w:t>
      </w:r>
      <w:r>
        <w:rPr>
          <w:rFonts w:hint="eastAsia"/>
        </w:rPr>
        <w:t>工作</w:t>
      </w:r>
      <w:r w:rsidRPr="0068761D">
        <w:rPr>
          <w:rFonts w:hint="eastAsia"/>
        </w:rPr>
        <w:t>组审查了关于</w:t>
      </w:r>
      <w:r>
        <w:rPr>
          <w:rFonts w:hint="eastAsia"/>
        </w:rPr>
        <w:t>无线电通信局</w:t>
      </w:r>
      <w:r w:rsidRPr="0068761D">
        <w:rPr>
          <w:rFonts w:hint="eastAsia"/>
        </w:rPr>
        <w:t>在适用</w:t>
      </w:r>
      <w:r>
        <w:rPr>
          <w:rFonts w:hint="eastAsia"/>
        </w:rPr>
        <w:t>《无线电规则》第</w:t>
      </w:r>
      <w:r w:rsidRPr="00D36435">
        <w:rPr>
          <w:rFonts w:hint="eastAsia"/>
          <w:b/>
          <w:bCs/>
        </w:rPr>
        <w:t>9.21</w:t>
      </w:r>
      <w:r>
        <w:rPr>
          <w:rFonts w:hint="eastAsia"/>
        </w:rPr>
        <w:t>款的</w:t>
      </w:r>
      <w:r w:rsidRPr="0068761D">
        <w:rPr>
          <w:rFonts w:hint="eastAsia"/>
        </w:rPr>
        <w:t>程序</w:t>
      </w:r>
      <w:r>
        <w:rPr>
          <w:rFonts w:hint="eastAsia"/>
        </w:rPr>
        <w:t>，以寻求达成协议</w:t>
      </w:r>
      <w:r w:rsidRPr="0068761D">
        <w:rPr>
          <w:rFonts w:hint="eastAsia"/>
        </w:rPr>
        <w:t>方面做法的工作文件，</w:t>
      </w:r>
      <w:r>
        <w:rPr>
          <w:rFonts w:hint="eastAsia"/>
        </w:rPr>
        <w:t>其</w:t>
      </w:r>
      <w:r w:rsidRPr="0068761D">
        <w:rPr>
          <w:rFonts w:hint="eastAsia"/>
        </w:rPr>
        <w:t>重点是</w:t>
      </w:r>
      <w:r>
        <w:rPr>
          <w:rFonts w:hint="eastAsia"/>
        </w:rPr>
        <w:t>文件</w:t>
      </w:r>
      <w:r w:rsidRPr="0068761D">
        <w:rPr>
          <w:rFonts w:hint="eastAsia"/>
        </w:rPr>
        <w:t>所述的三个具体案例。该审查的结果在决定摘要</w:t>
      </w:r>
      <w:r>
        <w:rPr>
          <w:rFonts w:hint="eastAsia"/>
        </w:rPr>
        <w:t>（</w:t>
      </w:r>
      <w:r w:rsidRPr="0068761D">
        <w:rPr>
          <w:rFonts w:hint="eastAsia"/>
        </w:rPr>
        <w:t>RRB23-2/23</w:t>
      </w:r>
      <w:r>
        <w:rPr>
          <w:rFonts w:hint="eastAsia"/>
        </w:rPr>
        <w:t>号</w:t>
      </w:r>
      <w:r w:rsidRPr="0068761D">
        <w:rPr>
          <w:rFonts w:hint="eastAsia"/>
        </w:rPr>
        <w:t>文件</w:t>
      </w:r>
      <w:r>
        <w:rPr>
          <w:rFonts w:hint="eastAsia"/>
        </w:rPr>
        <w:t>）</w:t>
      </w:r>
      <w:r w:rsidRPr="0068761D">
        <w:rPr>
          <w:rFonts w:hint="eastAsia"/>
        </w:rPr>
        <w:t>附件</w:t>
      </w:r>
      <w:r w:rsidRPr="0068761D">
        <w:rPr>
          <w:rFonts w:hint="eastAsia"/>
        </w:rPr>
        <w:t>1</w:t>
      </w:r>
      <w:r w:rsidRPr="0068761D">
        <w:rPr>
          <w:rFonts w:hint="eastAsia"/>
        </w:rPr>
        <w:t>中</w:t>
      </w:r>
      <w:r>
        <w:rPr>
          <w:rFonts w:hint="eastAsia"/>
        </w:rPr>
        <w:t>得以体现</w:t>
      </w:r>
      <w:r w:rsidRPr="0068761D">
        <w:rPr>
          <w:rFonts w:hint="eastAsia"/>
        </w:rPr>
        <w:t>。此外，</w:t>
      </w:r>
      <w:r>
        <w:rPr>
          <w:rFonts w:hint="eastAsia"/>
        </w:rPr>
        <w:t>该工作组</w:t>
      </w:r>
      <w:r w:rsidRPr="0068761D">
        <w:rPr>
          <w:rFonts w:hint="eastAsia"/>
        </w:rPr>
        <w:t>同意</w:t>
      </w:r>
      <w:r>
        <w:rPr>
          <w:rFonts w:hint="eastAsia"/>
        </w:rPr>
        <w:t>责成无线电通信局</w:t>
      </w:r>
      <w:r w:rsidRPr="0068761D">
        <w:rPr>
          <w:rFonts w:hint="eastAsia"/>
        </w:rPr>
        <w:t>提出一份关于</w:t>
      </w:r>
      <w:r>
        <w:rPr>
          <w:rFonts w:hint="eastAsia"/>
        </w:rPr>
        <w:t>《无线电规则》第</w:t>
      </w:r>
      <w:r w:rsidRPr="00D36435">
        <w:rPr>
          <w:rFonts w:hint="eastAsia"/>
          <w:b/>
          <w:bCs/>
        </w:rPr>
        <w:t>9.21</w:t>
      </w:r>
      <w:r>
        <w:rPr>
          <w:rFonts w:hint="eastAsia"/>
        </w:rPr>
        <w:t>款的《程序规则》</w:t>
      </w:r>
      <w:r w:rsidRPr="0068761D">
        <w:rPr>
          <w:rFonts w:hint="eastAsia"/>
        </w:rPr>
        <w:t>修订草案，</w:t>
      </w:r>
      <w:r>
        <w:rPr>
          <w:rFonts w:hint="eastAsia"/>
        </w:rPr>
        <w:t>同时</w:t>
      </w:r>
      <w:r w:rsidRPr="0068761D">
        <w:rPr>
          <w:rFonts w:hint="eastAsia"/>
        </w:rPr>
        <w:t>采用与</w:t>
      </w:r>
      <w:r>
        <w:rPr>
          <w:rFonts w:hint="eastAsia"/>
        </w:rPr>
        <w:t>《无线电规则》第</w:t>
      </w:r>
      <w:r w:rsidRPr="00D36435">
        <w:rPr>
          <w:rFonts w:hint="eastAsia"/>
          <w:b/>
          <w:bCs/>
        </w:rPr>
        <w:t>9.36</w:t>
      </w:r>
      <w:r>
        <w:rPr>
          <w:rFonts w:hint="eastAsia"/>
        </w:rPr>
        <w:t>款</w:t>
      </w:r>
      <w:r w:rsidRPr="0068761D">
        <w:rPr>
          <w:rFonts w:hint="eastAsia"/>
        </w:rPr>
        <w:t>的</w:t>
      </w:r>
      <w:r>
        <w:rPr>
          <w:rFonts w:hint="eastAsia"/>
        </w:rPr>
        <w:t>《程序规则》</w:t>
      </w:r>
      <w:r w:rsidRPr="0068761D">
        <w:rPr>
          <w:rFonts w:hint="eastAsia"/>
        </w:rPr>
        <w:t>相似的方法。</w:t>
      </w:r>
    </w:p>
    <w:p w14:paraId="542D2799" w14:textId="77777777" w:rsidR="00D1738B" w:rsidRDefault="00D1738B" w:rsidP="00394D47">
      <w:r>
        <w:rPr>
          <w:rFonts w:hint="eastAsia"/>
        </w:rPr>
        <w:t>4.1.2</w:t>
      </w:r>
      <w:r>
        <w:tab/>
      </w:r>
      <w:r>
        <w:rPr>
          <w:rFonts w:hint="eastAsia"/>
        </w:rPr>
        <w:t>该工作组彻底审查并批准了关于第</w:t>
      </w:r>
      <w:r w:rsidRPr="00B13712">
        <w:rPr>
          <w:rFonts w:hint="eastAsia"/>
          <w:b/>
          <w:bCs/>
        </w:rPr>
        <w:t>1</w:t>
      </w:r>
      <w:r>
        <w:rPr>
          <w:rFonts w:hint="eastAsia"/>
        </w:rPr>
        <w:t>号决议</w:t>
      </w:r>
      <w:r w:rsidRPr="00B13712">
        <w:rPr>
          <w:rFonts w:hint="eastAsia"/>
          <w:b/>
          <w:bCs/>
        </w:rPr>
        <w:t>（</w:t>
      </w:r>
      <w:r w:rsidRPr="00B13712">
        <w:rPr>
          <w:rFonts w:hint="eastAsia"/>
          <w:b/>
          <w:bCs/>
        </w:rPr>
        <w:t>WRC-97</w:t>
      </w:r>
      <w:r w:rsidRPr="00B13712">
        <w:rPr>
          <w:rFonts w:hint="eastAsia"/>
          <w:b/>
          <w:bCs/>
        </w:rPr>
        <w:t>，修订版）</w:t>
      </w:r>
      <w:r>
        <w:rPr>
          <w:rFonts w:hint="eastAsia"/>
        </w:rPr>
        <w:t>的、经修订的《程序规则》草案，并指出该工作组已商定，无线电通信局应将国际电联数字化世界地图（</w:t>
      </w:r>
      <w:r>
        <w:rPr>
          <w:rFonts w:hint="eastAsia"/>
        </w:rPr>
        <w:t>IDWM</w:t>
      </w:r>
      <w:r>
        <w:rPr>
          <w:rFonts w:hint="eastAsia"/>
        </w:rPr>
        <w:t>）用于审查所有通知或信息通报（但有一些限制条件）。尽管一位委员提出了担忧，但</w:t>
      </w:r>
      <w:r>
        <w:rPr>
          <w:rFonts w:hint="eastAsia"/>
        </w:rPr>
        <w:t>IDWM</w:t>
      </w:r>
      <w:r>
        <w:rPr>
          <w:rFonts w:hint="eastAsia"/>
        </w:rPr>
        <w:t>应尽可能与联合国地理空间信息科管理的联合国地图保持一致。如果委员会批准，经修改的《程序规则》草案将以</w:t>
      </w:r>
      <w:r>
        <w:rPr>
          <w:rFonts w:hint="eastAsia"/>
        </w:rPr>
        <w:t>C</w:t>
      </w:r>
      <w:r>
        <w:t>CRR</w:t>
      </w:r>
      <w:r>
        <w:rPr>
          <w:rFonts w:hint="eastAsia"/>
        </w:rPr>
        <w:t>通函的方式公布，并附有解释拟议修改“理由”的章节，请主管部门发表意见且如果委员会全体会议同意工作组所提建议的话，供委员会在下一次</w:t>
      </w:r>
      <w:r>
        <w:t>10</w:t>
      </w:r>
      <w:r>
        <w:rPr>
          <w:rFonts w:hint="eastAsia"/>
        </w:rPr>
        <w:t>月会议上最终审议。</w:t>
      </w:r>
    </w:p>
    <w:p w14:paraId="6355024E" w14:textId="77777777" w:rsidR="00D1738B" w:rsidRDefault="00D1738B" w:rsidP="00394D47">
      <w:r>
        <w:rPr>
          <w:rFonts w:hint="eastAsia"/>
        </w:rPr>
        <w:t>4.1.3</w:t>
      </w:r>
      <w:r>
        <w:tab/>
      </w:r>
      <w:r w:rsidRPr="00273B33">
        <w:rPr>
          <w:rFonts w:hint="eastAsia"/>
        </w:rPr>
        <w:t>拟议《程序规则》</w:t>
      </w:r>
      <w:r>
        <w:rPr>
          <w:rFonts w:hint="eastAsia"/>
        </w:rPr>
        <w:t>的</w:t>
      </w:r>
      <w:r w:rsidRPr="00273B33">
        <w:rPr>
          <w:rFonts w:hint="eastAsia"/>
        </w:rPr>
        <w:t>清单已经更新，以反映</w:t>
      </w:r>
      <w:r>
        <w:rPr>
          <w:rFonts w:hint="eastAsia"/>
        </w:rPr>
        <w:t>该工作</w:t>
      </w:r>
      <w:r w:rsidRPr="00273B33">
        <w:rPr>
          <w:rFonts w:hint="eastAsia"/>
        </w:rPr>
        <w:t>组完成的工作。</w:t>
      </w:r>
      <w:r>
        <w:rPr>
          <w:rFonts w:hint="eastAsia"/>
        </w:rPr>
        <w:t>依据</w:t>
      </w:r>
      <w:r w:rsidRPr="00273B33">
        <w:rPr>
          <w:rFonts w:hint="eastAsia"/>
        </w:rPr>
        <w:t>主任报告中概述的发展情况，委员会决定删除关于</w:t>
      </w:r>
      <w:r>
        <w:rPr>
          <w:rFonts w:hint="eastAsia"/>
        </w:rPr>
        <w:t>通过</w:t>
      </w:r>
      <w:r w:rsidRPr="00273B33">
        <w:rPr>
          <w:rFonts w:hint="eastAsia"/>
        </w:rPr>
        <w:t>一颗卫星同时投入使用或重新投入使用几</w:t>
      </w:r>
      <w:r>
        <w:rPr>
          <w:rFonts w:hint="eastAsia"/>
        </w:rPr>
        <w:t>颗</w:t>
      </w:r>
      <w:r>
        <w:rPr>
          <w:rFonts w:hint="eastAsia"/>
        </w:rPr>
        <w:t>non-GSO</w:t>
      </w:r>
      <w:r w:rsidRPr="00273B33">
        <w:rPr>
          <w:rFonts w:hint="eastAsia"/>
        </w:rPr>
        <w:t>卫星系统的拟议规则草案</w:t>
      </w:r>
      <w:r>
        <w:rPr>
          <w:rFonts w:hint="eastAsia"/>
        </w:rPr>
        <w:t>，该报告涉及</w:t>
      </w:r>
      <w:r>
        <w:rPr>
          <w:rFonts w:hint="eastAsia"/>
        </w:rPr>
        <w:t>CPM</w:t>
      </w:r>
      <w:r>
        <w:rPr>
          <w:rFonts w:hint="eastAsia"/>
        </w:rPr>
        <w:t>报告的一个具体章节。</w:t>
      </w:r>
    </w:p>
    <w:p w14:paraId="4F464F7D" w14:textId="77777777" w:rsidR="00D1738B" w:rsidRDefault="00D1738B" w:rsidP="00394D47">
      <w:r>
        <w:rPr>
          <w:rFonts w:hint="eastAsia"/>
        </w:rPr>
        <w:t>4.1.4</w:t>
      </w:r>
      <w:r>
        <w:tab/>
      </w:r>
      <w:r>
        <w:rPr>
          <w:rFonts w:hint="eastAsia"/>
        </w:rPr>
        <w:t>该工作组还进行了一次审查，以确定自</w:t>
      </w:r>
      <w:r>
        <w:rPr>
          <w:rFonts w:hint="eastAsia"/>
        </w:rPr>
        <w:t>WRC-19</w:t>
      </w:r>
      <w:r>
        <w:rPr>
          <w:rFonts w:hint="eastAsia"/>
        </w:rPr>
        <w:t>以来为纳入《无线电规则》而通过的可能会使用的《程序规则》，但没有任何此类发现。</w:t>
      </w:r>
    </w:p>
    <w:p w14:paraId="5764507D" w14:textId="77777777" w:rsidR="00D1738B" w:rsidRDefault="00D1738B" w:rsidP="00394D47">
      <w:r>
        <w:rPr>
          <w:rFonts w:hint="eastAsia"/>
        </w:rPr>
        <w:t>4.1.5</w:t>
      </w:r>
      <w:r>
        <w:tab/>
      </w:r>
      <w:r>
        <w:rPr>
          <w:rFonts w:hint="eastAsia"/>
        </w:rPr>
        <w:t>最后，他感谢其他委员在处理工作组议程下所有问题时给予的合作，并感谢无线电通信局工作人员的持续协助与宝贵贡献。</w:t>
      </w:r>
    </w:p>
    <w:p w14:paraId="3E70C2B2" w14:textId="77777777" w:rsidR="00D1738B" w:rsidRDefault="00D1738B" w:rsidP="00394D47">
      <w:r>
        <w:rPr>
          <w:rFonts w:hint="eastAsia"/>
        </w:rPr>
        <w:t>4.1.6</w:t>
      </w:r>
      <w:r>
        <w:tab/>
      </w:r>
      <w:r w:rsidRPr="00D908F3">
        <w:rPr>
          <w:rFonts w:hint="eastAsia"/>
          <w:b/>
        </w:rPr>
        <w:t>Beaumier</w:t>
      </w:r>
      <w:r w:rsidRPr="00D908F3">
        <w:rPr>
          <w:rFonts w:hint="eastAsia"/>
          <w:b/>
        </w:rPr>
        <w:t>女士</w:t>
      </w:r>
      <w:r>
        <w:rPr>
          <w:rFonts w:hint="eastAsia"/>
        </w:rPr>
        <w:t>表示，根据《无线电规则》第</w:t>
      </w:r>
      <w:r w:rsidRPr="00273B33">
        <w:rPr>
          <w:rFonts w:hint="eastAsia"/>
          <w:b/>
          <w:bCs/>
        </w:rPr>
        <w:t>13</w:t>
      </w:r>
      <w:r>
        <w:rPr>
          <w:rFonts w:hint="eastAsia"/>
        </w:rPr>
        <w:t>条的规定，理事会必须审查在两届世界无线电通信大会之间采用的《程序规则》，以便将其纳入《无线电规则》，但她建议扩大审查范围，因为更成熟的《程序规则》可能是更好的候选规则。</w:t>
      </w:r>
    </w:p>
    <w:p w14:paraId="06EA071A" w14:textId="77777777" w:rsidR="00D1738B" w:rsidRDefault="00D1738B" w:rsidP="00394D47">
      <w:r>
        <w:rPr>
          <w:rFonts w:hint="eastAsia"/>
        </w:rPr>
        <w:t>4.1.7</w:t>
      </w:r>
      <w:r>
        <w:tab/>
      </w:r>
      <w:r w:rsidRPr="00D908F3">
        <w:rPr>
          <w:rFonts w:hint="eastAsia"/>
          <w:b/>
        </w:rPr>
        <w:t>Henri</w:t>
      </w:r>
      <w:r w:rsidRPr="00D908F3">
        <w:rPr>
          <w:rFonts w:hint="eastAsia"/>
          <w:b/>
        </w:rPr>
        <w:t>先生</w:t>
      </w:r>
      <w:r>
        <w:rPr>
          <w:rFonts w:hint="eastAsia"/>
        </w:rPr>
        <w:t>在回复</w:t>
      </w:r>
      <w:r w:rsidRPr="007D7755">
        <w:rPr>
          <w:rFonts w:hint="eastAsia"/>
          <w:b/>
          <w:bCs/>
        </w:rPr>
        <w:t>主席</w:t>
      </w:r>
      <w:r>
        <w:rPr>
          <w:rFonts w:hint="eastAsia"/>
        </w:rPr>
        <w:t>提出的一项建议时，提议不要承诺在委员会第</w:t>
      </w:r>
      <w:r>
        <w:rPr>
          <w:rFonts w:hint="eastAsia"/>
        </w:rPr>
        <w:t>94</w:t>
      </w:r>
      <w:r>
        <w:rPr>
          <w:rFonts w:hint="eastAsia"/>
        </w:rPr>
        <w:t>次会议上开始更广泛的审查，因为此次会议临近</w:t>
      </w:r>
      <w:r>
        <w:rPr>
          <w:rFonts w:hint="eastAsia"/>
        </w:rPr>
        <w:t>WRC</w:t>
      </w:r>
      <w:r>
        <w:t>-</w:t>
      </w:r>
      <w:r>
        <w:rPr>
          <w:rFonts w:hint="eastAsia"/>
        </w:rPr>
        <w:t>23</w:t>
      </w:r>
      <w:r>
        <w:rPr>
          <w:rFonts w:hint="eastAsia"/>
        </w:rPr>
        <w:t>，且有可能出现或再次出现与大会更相关的其他问题，此外无线电通信局在筹备</w:t>
      </w:r>
      <w:r>
        <w:rPr>
          <w:rFonts w:hint="eastAsia"/>
        </w:rPr>
        <w:t>WRC-23</w:t>
      </w:r>
      <w:r>
        <w:rPr>
          <w:rFonts w:hint="eastAsia"/>
        </w:rPr>
        <w:t>大会方面的工作很繁重。除了</w:t>
      </w:r>
      <w:r>
        <w:rPr>
          <w:rFonts w:hint="eastAsia"/>
        </w:rPr>
        <w:t>Beaumier</w:t>
      </w:r>
      <w:r>
        <w:rPr>
          <w:rFonts w:hint="eastAsia"/>
        </w:rPr>
        <w:t>女士的观点之外，他建议委员会在开始审查时要考虑</w:t>
      </w:r>
      <w:r>
        <w:rPr>
          <w:rFonts w:hint="eastAsia"/>
        </w:rPr>
        <w:t>WRC-19</w:t>
      </w:r>
      <w:r>
        <w:rPr>
          <w:rFonts w:hint="eastAsia"/>
        </w:rPr>
        <w:t>和</w:t>
      </w:r>
      <w:r>
        <w:rPr>
          <w:rFonts w:hint="eastAsia"/>
        </w:rPr>
        <w:t>WRC-23</w:t>
      </w:r>
      <w:r>
        <w:rPr>
          <w:rFonts w:hint="eastAsia"/>
        </w:rPr>
        <w:t>之间适用的《程序规则》，或那些存在时间最长的《程序规则》，并建议委员会向</w:t>
      </w:r>
      <w:r>
        <w:rPr>
          <w:rFonts w:hint="eastAsia"/>
        </w:rPr>
        <w:t>WRC-23</w:t>
      </w:r>
      <w:r>
        <w:rPr>
          <w:rFonts w:hint="eastAsia"/>
        </w:rPr>
        <w:t>承诺在其议程中列入一个关于此问题的常设议项。第</w:t>
      </w:r>
      <w:r>
        <w:rPr>
          <w:rFonts w:hint="eastAsia"/>
        </w:rPr>
        <w:t>9</w:t>
      </w:r>
      <w:r>
        <w:t>4</w:t>
      </w:r>
      <w:r>
        <w:rPr>
          <w:rFonts w:hint="eastAsia"/>
        </w:rPr>
        <w:t>次会议可能要做的一件事是，请无线电通信局编制一份可能有资格纳入《无线电规则》的《程序规则》表，其中要包括各项规则的摘要。</w:t>
      </w:r>
    </w:p>
    <w:p w14:paraId="5B1F1B27" w14:textId="77777777" w:rsidR="00D1738B" w:rsidRDefault="00D1738B" w:rsidP="00394D47">
      <w:r>
        <w:rPr>
          <w:rFonts w:hint="eastAsia"/>
        </w:rPr>
        <w:t>4.1.8</w:t>
      </w:r>
      <w:r>
        <w:tab/>
      </w:r>
      <w:r w:rsidRPr="00D908F3">
        <w:rPr>
          <w:rFonts w:hint="eastAsia"/>
          <w:b/>
        </w:rPr>
        <w:t>Beaumier</w:t>
      </w:r>
      <w:r w:rsidRPr="00D908F3">
        <w:rPr>
          <w:rFonts w:hint="eastAsia"/>
          <w:b/>
        </w:rPr>
        <w:t>女士</w:t>
      </w:r>
      <w:r>
        <w:rPr>
          <w:rFonts w:hint="eastAsia"/>
        </w:rPr>
        <w:t>说，即使无线电通信局设法编写这样一份文件，也不能保证有足够的时间在第</w:t>
      </w:r>
      <w:r>
        <w:rPr>
          <w:rFonts w:hint="eastAsia"/>
        </w:rPr>
        <w:t>94</w:t>
      </w:r>
      <w:r>
        <w:rPr>
          <w:rFonts w:hint="eastAsia"/>
        </w:rPr>
        <w:t>次会议期间开始审议此事项。然而，她建议向无线电通信局发出具体指示，说明在编制这样一份文件时应侧重于哪些领域或规则，因为此时不需要做到面面俱到。</w:t>
      </w:r>
    </w:p>
    <w:p w14:paraId="53619589" w14:textId="77777777" w:rsidR="00D1738B" w:rsidRPr="0068761D" w:rsidRDefault="00D1738B" w:rsidP="00394D47">
      <w:r>
        <w:rPr>
          <w:rFonts w:hint="eastAsia"/>
        </w:rPr>
        <w:t>4.1.9</w:t>
      </w:r>
      <w:r>
        <w:tab/>
      </w:r>
      <w:r>
        <w:rPr>
          <w:rFonts w:hint="eastAsia"/>
        </w:rPr>
        <w:t>针对有关第</w:t>
      </w:r>
      <w:r>
        <w:rPr>
          <w:rFonts w:hint="eastAsia"/>
        </w:rPr>
        <w:t>1</w:t>
      </w:r>
      <w:r>
        <w:rPr>
          <w:rFonts w:hint="eastAsia"/>
        </w:rPr>
        <w:t>号决议的经修订的《程序规则》草案，</w:t>
      </w:r>
      <w:r w:rsidRPr="004974C6">
        <w:rPr>
          <w:rFonts w:hint="eastAsia"/>
          <w:b/>
        </w:rPr>
        <w:t>程先生</w:t>
      </w:r>
      <w:r>
        <w:rPr>
          <w:rFonts w:hint="eastAsia"/>
        </w:rPr>
        <w:t>说，他在工作组讨论如何维护国际电联地图时提出了关切。委员会在收到主管部门的意见后，可能会重新讨论此问题。</w:t>
      </w:r>
    </w:p>
    <w:p w14:paraId="61B297F6" w14:textId="77777777" w:rsidR="00D1738B" w:rsidRDefault="00D1738B" w:rsidP="00394D47">
      <w:r>
        <w:rPr>
          <w:rFonts w:hint="eastAsia"/>
        </w:rPr>
        <w:lastRenderedPageBreak/>
        <w:t>4.1.10</w:t>
      </w:r>
      <w:r>
        <w:tab/>
      </w:r>
      <w:r w:rsidRPr="004974C6">
        <w:rPr>
          <w:rFonts w:hint="eastAsia"/>
          <w:b/>
          <w:bCs/>
        </w:rPr>
        <w:t>主席</w:t>
      </w:r>
      <w:r>
        <w:rPr>
          <w:rFonts w:hint="eastAsia"/>
        </w:rPr>
        <w:t>感谢</w:t>
      </w:r>
      <w:r w:rsidRPr="004974C6">
        <w:rPr>
          <w:rFonts w:hint="eastAsia"/>
          <w:bCs/>
        </w:rPr>
        <w:t>Henri</w:t>
      </w:r>
      <w:r w:rsidRPr="004974C6">
        <w:rPr>
          <w:rFonts w:hint="eastAsia"/>
          <w:bCs/>
        </w:rPr>
        <w:t>先生</w:t>
      </w:r>
      <w:r>
        <w:rPr>
          <w:rFonts w:hint="eastAsia"/>
        </w:rPr>
        <w:t>作为《程序规则》工作组主席所做的辛勤工作，并建议委员会就此事项得出如下结论：</w:t>
      </w:r>
    </w:p>
    <w:p w14:paraId="1B7CA77D" w14:textId="77777777" w:rsidR="00D1738B" w:rsidRDefault="00D1738B" w:rsidP="004309CC">
      <w:pPr>
        <w:ind w:firstLineChars="200" w:firstLine="480"/>
      </w:pPr>
      <w:r>
        <w:rPr>
          <w:rFonts w:hint="eastAsia"/>
        </w:rPr>
        <w:t>“在</w:t>
      </w:r>
      <w:r w:rsidRPr="004974C6">
        <w:rPr>
          <w:rFonts w:hint="eastAsia"/>
          <w:bCs/>
        </w:rPr>
        <w:t>Henri</w:t>
      </w:r>
      <w:r w:rsidRPr="004974C6">
        <w:rPr>
          <w:rFonts w:hint="eastAsia"/>
          <w:bCs/>
        </w:rPr>
        <w:t>先生</w:t>
      </w:r>
      <w:r>
        <w:rPr>
          <w:rFonts w:hint="eastAsia"/>
        </w:rPr>
        <w:t>主持的《程序规则》工作组会议之后，委员会决定更新</w:t>
      </w:r>
      <w:r>
        <w:rPr>
          <w:rFonts w:hint="eastAsia"/>
        </w:rPr>
        <w:t>RRB23</w:t>
      </w:r>
      <w:r>
        <w:t>-</w:t>
      </w:r>
      <w:r>
        <w:rPr>
          <w:rFonts w:hint="eastAsia"/>
        </w:rPr>
        <w:t>2/1</w:t>
      </w:r>
      <w:r>
        <w:rPr>
          <w:rFonts w:hint="eastAsia"/>
        </w:rPr>
        <w:t>号文件中的拟议《程序规则》清单，同时考虑到无线电通信局关于修订某些《程序规则》的建议，并指示无线电通信局在网站上公布该文件的更新版本。</w:t>
      </w:r>
    </w:p>
    <w:p w14:paraId="18322833" w14:textId="77777777" w:rsidR="00D1738B" w:rsidRDefault="00D1738B" w:rsidP="004309CC">
      <w:pPr>
        <w:ind w:firstLineChars="200" w:firstLine="480"/>
      </w:pPr>
      <w:r>
        <w:rPr>
          <w:rFonts w:hint="eastAsia"/>
        </w:rPr>
        <w:t>《程序规则》工作组审查了有关第</w:t>
      </w:r>
      <w:r w:rsidRPr="00B13712">
        <w:rPr>
          <w:rFonts w:hint="eastAsia"/>
          <w:b/>
          <w:bCs/>
        </w:rPr>
        <w:t>1</w:t>
      </w:r>
      <w:r>
        <w:rPr>
          <w:rFonts w:hint="eastAsia"/>
        </w:rPr>
        <w:t>号决议</w:t>
      </w:r>
      <w:r w:rsidRPr="00B13712">
        <w:rPr>
          <w:rFonts w:hint="eastAsia"/>
          <w:b/>
          <w:bCs/>
        </w:rPr>
        <w:t>（</w:t>
      </w:r>
      <w:r w:rsidRPr="00B13712">
        <w:rPr>
          <w:rFonts w:hint="eastAsia"/>
          <w:b/>
          <w:bCs/>
        </w:rPr>
        <w:t>WRC-97</w:t>
      </w:r>
      <w:r w:rsidRPr="00B13712">
        <w:rPr>
          <w:rFonts w:hint="eastAsia"/>
          <w:b/>
          <w:bCs/>
        </w:rPr>
        <w:t>，修订版）</w:t>
      </w:r>
      <w:r>
        <w:rPr>
          <w:rFonts w:hint="eastAsia"/>
        </w:rPr>
        <w:t>的《程序规则》的拟议修改草案，同时责成无线电通信局编写经修改的《程序规则》草案，并分发给各主管部门征求意见，供委员会第</w:t>
      </w:r>
      <w:r>
        <w:rPr>
          <w:rFonts w:hint="eastAsia"/>
        </w:rPr>
        <w:t>94</w:t>
      </w:r>
      <w:r>
        <w:rPr>
          <w:rFonts w:hint="eastAsia"/>
        </w:rPr>
        <w:t>次会议审议。</w:t>
      </w:r>
    </w:p>
    <w:p w14:paraId="573CF26F" w14:textId="77777777" w:rsidR="00D1738B" w:rsidRDefault="00D1738B" w:rsidP="004309CC">
      <w:pPr>
        <w:ind w:firstLineChars="200" w:firstLine="480"/>
      </w:pPr>
      <w:r>
        <w:rPr>
          <w:rFonts w:hint="eastAsia"/>
        </w:rPr>
        <w:t>《程序规则》工作组还彻底审查了无线电通信局在适用《无线电规则》第</w:t>
      </w:r>
      <w:r w:rsidRPr="00B13712">
        <w:rPr>
          <w:rFonts w:hint="eastAsia"/>
          <w:b/>
          <w:bCs/>
        </w:rPr>
        <w:t>9.21</w:t>
      </w:r>
      <w:r>
        <w:rPr>
          <w:rFonts w:hint="eastAsia"/>
        </w:rPr>
        <w:t>款，以寻求达成协议方面的程序做法，同时特别关注本决定摘要附件</w:t>
      </w:r>
      <w:r>
        <w:rPr>
          <w:rFonts w:hint="eastAsia"/>
        </w:rPr>
        <w:t>1</w:t>
      </w:r>
      <w:r>
        <w:rPr>
          <w:rFonts w:hint="eastAsia"/>
        </w:rPr>
        <w:t>所载的三个案例。</w:t>
      </w:r>
    </w:p>
    <w:p w14:paraId="582D7838" w14:textId="77777777" w:rsidR="00D1738B" w:rsidRDefault="00D1738B" w:rsidP="004309CC">
      <w:pPr>
        <w:ind w:firstLineChars="200" w:firstLine="480"/>
      </w:pPr>
      <w:r>
        <w:rPr>
          <w:rFonts w:hint="eastAsia"/>
        </w:rPr>
        <w:t>委员会责成无线电通信局，为委员会第</w:t>
      </w:r>
      <w:r>
        <w:rPr>
          <w:rFonts w:hint="eastAsia"/>
        </w:rPr>
        <w:t>94</w:t>
      </w:r>
      <w:r>
        <w:rPr>
          <w:rFonts w:hint="eastAsia"/>
        </w:rPr>
        <w:t>次会议编写一份关于《无线电规则》第</w:t>
      </w:r>
      <w:r w:rsidRPr="00B13712">
        <w:rPr>
          <w:rFonts w:hint="eastAsia"/>
          <w:b/>
          <w:bCs/>
        </w:rPr>
        <w:t>9.21</w:t>
      </w:r>
      <w:r>
        <w:rPr>
          <w:rFonts w:hint="eastAsia"/>
        </w:rPr>
        <w:t>款的《程序规则》的修改草案，聚焦于《无线电规则》第</w:t>
      </w:r>
      <w:r w:rsidRPr="00B13712">
        <w:rPr>
          <w:rFonts w:hint="eastAsia"/>
          <w:b/>
          <w:bCs/>
        </w:rPr>
        <w:t>9.21</w:t>
      </w:r>
      <w:r>
        <w:rPr>
          <w:rFonts w:hint="eastAsia"/>
        </w:rPr>
        <w:t>款程序中考虑的频率指配和《无线电规则》第</w:t>
      </w:r>
      <w:r w:rsidRPr="00B13712">
        <w:rPr>
          <w:rFonts w:hint="eastAsia"/>
          <w:b/>
          <w:bCs/>
        </w:rPr>
        <w:t>9.21</w:t>
      </w:r>
      <w:r>
        <w:rPr>
          <w:rFonts w:hint="eastAsia"/>
        </w:rPr>
        <w:t>款程序中反对意见的有效性，采用的方法类似于《无线电规则》第</w:t>
      </w:r>
      <w:r w:rsidRPr="00B13712">
        <w:rPr>
          <w:rFonts w:hint="eastAsia"/>
          <w:b/>
          <w:bCs/>
        </w:rPr>
        <w:t>9.21</w:t>
      </w:r>
      <w:r>
        <w:rPr>
          <w:rFonts w:hint="eastAsia"/>
        </w:rPr>
        <w:t>款下有关空间业务频段的《无线电规则》第</w:t>
      </w:r>
      <w:r w:rsidRPr="00B13712">
        <w:rPr>
          <w:rFonts w:hint="eastAsia"/>
          <w:b/>
          <w:bCs/>
        </w:rPr>
        <w:t>9.36</w:t>
      </w:r>
      <w:r>
        <w:rPr>
          <w:rFonts w:hint="eastAsia"/>
        </w:rPr>
        <w:t>款《程序规则》附件中使用的方法。”</w:t>
      </w:r>
    </w:p>
    <w:p w14:paraId="6369EBC3" w14:textId="77777777" w:rsidR="00D1738B" w:rsidRPr="0068761D" w:rsidRDefault="00D1738B" w:rsidP="00394D47">
      <w:r>
        <w:rPr>
          <w:rFonts w:hint="eastAsia"/>
        </w:rPr>
        <w:t>4.1.11</w:t>
      </w:r>
      <w:r>
        <w:tab/>
      </w:r>
      <w:r>
        <w:rPr>
          <w:rFonts w:hint="eastAsia"/>
        </w:rPr>
        <w:t>会议对此</w:t>
      </w:r>
      <w:r w:rsidRPr="002E6092">
        <w:rPr>
          <w:rFonts w:hint="eastAsia"/>
          <w:b/>
          <w:bCs/>
        </w:rPr>
        <w:t>表示同意</w:t>
      </w:r>
      <w:r>
        <w:rPr>
          <w:rFonts w:hint="eastAsia"/>
        </w:rPr>
        <w:t>。</w:t>
      </w:r>
    </w:p>
    <w:p w14:paraId="7186757F" w14:textId="77777777" w:rsidR="00D1738B" w:rsidRPr="0068761D" w:rsidRDefault="00D1738B" w:rsidP="00394D47">
      <w:pPr>
        <w:pStyle w:val="Heading2"/>
        <w:rPr>
          <w:rFonts w:eastAsia="SimSun"/>
          <w:b w:val="0"/>
          <w:bCs/>
          <w:lang w:eastAsia="zh-CN"/>
        </w:rPr>
      </w:pPr>
      <w:r w:rsidRPr="0068761D">
        <w:rPr>
          <w:rFonts w:eastAsia="SimSun"/>
          <w:bCs/>
          <w:lang w:eastAsia="zh-CN"/>
        </w:rPr>
        <w:t>4.2</w:t>
      </w:r>
      <w:r w:rsidRPr="0068761D">
        <w:rPr>
          <w:rFonts w:eastAsia="SimSun"/>
          <w:bCs/>
          <w:lang w:eastAsia="zh-CN"/>
        </w:rPr>
        <w:tab/>
      </w:r>
      <w:r>
        <w:rPr>
          <w:rFonts w:eastAsia="SimSun" w:hint="eastAsia"/>
          <w:bCs/>
          <w:lang w:eastAsia="zh-CN"/>
        </w:rPr>
        <w:t>《程序规则》</w:t>
      </w:r>
      <w:r w:rsidRPr="0068761D">
        <w:rPr>
          <w:rFonts w:eastAsia="SimSun" w:hint="eastAsia"/>
          <w:bCs/>
          <w:lang w:eastAsia="zh-CN"/>
        </w:rPr>
        <w:t>草案</w:t>
      </w:r>
      <w:r>
        <w:rPr>
          <w:rFonts w:eastAsia="SimSun" w:hint="eastAsia"/>
          <w:bCs/>
          <w:lang w:eastAsia="zh-CN"/>
        </w:rPr>
        <w:t>（</w:t>
      </w:r>
      <w:r w:rsidRPr="0068761D">
        <w:rPr>
          <w:rFonts w:eastAsia="SimSun" w:hint="eastAsia"/>
          <w:bCs/>
          <w:lang w:eastAsia="zh-CN"/>
        </w:rPr>
        <w:t>CCRR/69</w:t>
      </w:r>
      <w:r w:rsidRPr="0068761D">
        <w:rPr>
          <w:rFonts w:eastAsia="SimSun" w:hint="eastAsia"/>
          <w:bCs/>
          <w:lang w:eastAsia="zh-CN"/>
        </w:rPr>
        <w:t>号文件</w:t>
      </w:r>
      <w:r>
        <w:rPr>
          <w:rFonts w:eastAsia="SimSun" w:hint="eastAsia"/>
          <w:bCs/>
          <w:lang w:eastAsia="zh-CN"/>
        </w:rPr>
        <w:t>）</w:t>
      </w:r>
    </w:p>
    <w:p w14:paraId="4E568B49" w14:textId="77777777" w:rsidR="00D1738B" w:rsidRPr="0043037C" w:rsidRDefault="00D1738B" w:rsidP="00714F4B">
      <w:pPr>
        <w:pStyle w:val="Headingb"/>
        <w:rPr>
          <w:rFonts w:eastAsia="SimSun"/>
          <w:lang w:eastAsia="zh-CN"/>
        </w:rPr>
      </w:pPr>
      <w:r w:rsidRPr="00714F4B">
        <w:rPr>
          <w:rFonts w:eastAsia="SimSun" w:hint="eastAsia"/>
          <w:lang w:eastAsia="zh-CN"/>
        </w:rPr>
        <w:t>主管</w:t>
      </w:r>
      <w:r>
        <w:rPr>
          <w:rFonts w:eastAsia="SimSun" w:hint="eastAsia"/>
          <w:lang w:val="fr-FR" w:eastAsia="zh-CN"/>
        </w:rPr>
        <w:t>部门</w:t>
      </w:r>
      <w:r w:rsidRPr="0068761D">
        <w:rPr>
          <w:rFonts w:eastAsia="SimSun" w:hint="eastAsia"/>
          <w:lang w:val="fr-FR" w:eastAsia="zh-CN"/>
        </w:rPr>
        <w:t>的意见</w:t>
      </w:r>
      <w:r w:rsidRPr="0043037C">
        <w:rPr>
          <w:rFonts w:eastAsia="SimSun" w:hint="eastAsia"/>
          <w:lang w:eastAsia="zh-CN"/>
        </w:rPr>
        <w:t>（</w:t>
      </w:r>
      <w:r w:rsidRPr="0043037C">
        <w:rPr>
          <w:rFonts w:eastAsia="SimSun" w:hint="eastAsia"/>
          <w:lang w:eastAsia="zh-CN"/>
        </w:rPr>
        <w:t>RRB23-2/15</w:t>
      </w:r>
      <w:r w:rsidRPr="002E6092">
        <w:rPr>
          <w:rFonts w:eastAsia="SimSun" w:hint="eastAsia"/>
          <w:lang w:val="fr-FR" w:eastAsia="zh-CN"/>
        </w:rPr>
        <w:t>号文件</w:t>
      </w:r>
      <w:r w:rsidRPr="0043037C">
        <w:rPr>
          <w:rFonts w:eastAsia="SimSun" w:hint="eastAsia"/>
          <w:lang w:eastAsia="zh-CN"/>
        </w:rPr>
        <w:t>）</w:t>
      </w:r>
    </w:p>
    <w:p w14:paraId="692A5CFD" w14:textId="77777777" w:rsidR="00D1738B" w:rsidRDefault="00D1738B" w:rsidP="00394D47">
      <w:r>
        <w:rPr>
          <w:rFonts w:hint="eastAsia"/>
        </w:rPr>
        <w:t>4.2.1</w:t>
      </w:r>
      <w:r>
        <w:tab/>
      </w:r>
      <w:r w:rsidRPr="005E5D75">
        <w:rPr>
          <w:rFonts w:hint="eastAsia"/>
          <w:b/>
          <w:bCs/>
        </w:rPr>
        <w:t>Vallet</w:t>
      </w:r>
      <w:r w:rsidRPr="005E5D75">
        <w:rPr>
          <w:rFonts w:hint="eastAsia"/>
          <w:b/>
          <w:bCs/>
        </w:rPr>
        <w:t>先生（</w:t>
      </w:r>
      <w:r w:rsidRPr="005E5D75">
        <w:rPr>
          <w:rFonts w:hint="eastAsia"/>
          <w:b/>
          <w:bCs/>
        </w:rPr>
        <w:t>SSD</w:t>
      </w:r>
      <w:r w:rsidRPr="005E5D75">
        <w:rPr>
          <w:rFonts w:hint="eastAsia"/>
          <w:b/>
          <w:bCs/>
        </w:rPr>
        <w:t>负责人）</w:t>
      </w:r>
      <w:r>
        <w:rPr>
          <w:rFonts w:hint="eastAsia"/>
        </w:rPr>
        <w:t>介绍了</w:t>
      </w:r>
      <w:r>
        <w:rPr>
          <w:rFonts w:hint="eastAsia"/>
        </w:rPr>
        <w:t>CCRR/69</w:t>
      </w:r>
      <w:r>
        <w:rPr>
          <w:rFonts w:hint="eastAsia"/>
        </w:rPr>
        <w:t>号文件，该文件提供了有关《无线电规则》第</w:t>
      </w:r>
      <w:r w:rsidRPr="005E5D75">
        <w:rPr>
          <w:rFonts w:hint="eastAsia"/>
          <w:b/>
          <w:bCs/>
        </w:rPr>
        <w:t>11</w:t>
      </w:r>
      <w:r>
        <w:rPr>
          <w:rFonts w:hint="eastAsia"/>
        </w:rPr>
        <w:t>条和第</w:t>
      </w:r>
      <w:r w:rsidRPr="005E5D75">
        <w:rPr>
          <w:rFonts w:hint="eastAsia"/>
          <w:b/>
          <w:bCs/>
        </w:rPr>
        <w:t>5</w:t>
      </w:r>
      <w:r>
        <w:rPr>
          <w:rFonts w:hint="eastAsia"/>
        </w:rPr>
        <w:t>条以及附录</w:t>
      </w:r>
      <w:r w:rsidRPr="005E5D75">
        <w:rPr>
          <w:rFonts w:hint="eastAsia"/>
          <w:b/>
          <w:bCs/>
        </w:rPr>
        <w:t>30</w:t>
      </w:r>
      <w:r>
        <w:rPr>
          <w:rFonts w:hint="eastAsia"/>
        </w:rPr>
        <w:t>和</w:t>
      </w:r>
      <w:r w:rsidRPr="005E5D75">
        <w:rPr>
          <w:rFonts w:hint="eastAsia"/>
          <w:b/>
          <w:bCs/>
        </w:rPr>
        <w:t>30A</w:t>
      </w:r>
      <w:r>
        <w:rPr>
          <w:rFonts w:hint="eastAsia"/>
        </w:rPr>
        <w:t>的新《程序规则》草案以及经修改的《程序规则》草案。这些提议已分发给成员国征求意见。伊朗伊斯兰共和国和俄罗斯联邦的主管部门已做出答复，就</w:t>
      </w:r>
      <w:r>
        <w:rPr>
          <w:rFonts w:hint="eastAsia"/>
        </w:rPr>
        <w:t>RRB23-2/15</w:t>
      </w:r>
      <w:r>
        <w:rPr>
          <w:rFonts w:hint="eastAsia"/>
        </w:rPr>
        <w:t>号文件所载有关《无线电规则》第</w:t>
      </w:r>
      <w:r w:rsidRPr="005E5D75">
        <w:rPr>
          <w:rFonts w:hint="eastAsia"/>
          <w:b/>
          <w:bCs/>
        </w:rPr>
        <w:t>11.48</w:t>
      </w:r>
      <w:r>
        <w:rPr>
          <w:rFonts w:hint="eastAsia"/>
        </w:rPr>
        <w:t>和</w:t>
      </w:r>
      <w:r w:rsidRPr="005E5D75">
        <w:rPr>
          <w:rFonts w:hint="eastAsia"/>
          <w:b/>
          <w:bCs/>
        </w:rPr>
        <w:t>11.48.1</w:t>
      </w:r>
      <w:r>
        <w:rPr>
          <w:rFonts w:hint="eastAsia"/>
        </w:rPr>
        <w:t>款的规则提出了建议。伊朗主管部门认为，《无线电规则》第</w:t>
      </w:r>
      <w:r w:rsidRPr="005E5D75">
        <w:rPr>
          <w:rFonts w:hint="eastAsia"/>
          <w:b/>
          <w:bCs/>
        </w:rPr>
        <w:t>11.48</w:t>
      </w:r>
      <w:r>
        <w:rPr>
          <w:rFonts w:hint="eastAsia"/>
        </w:rPr>
        <w:t>款的规定以及附录</w:t>
      </w:r>
      <w:r w:rsidRPr="005E5D75">
        <w:rPr>
          <w:rFonts w:hint="eastAsia"/>
          <w:b/>
          <w:bCs/>
        </w:rPr>
        <w:t>30B</w:t>
      </w:r>
      <w:r>
        <w:rPr>
          <w:rFonts w:hint="eastAsia"/>
        </w:rPr>
        <w:t>和第</w:t>
      </w:r>
      <w:r w:rsidRPr="005E5D75">
        <w:rPr>
          <w:rFonts w:hint="eastAsia"/>
          <w:b/>
          <w:bCs/>
        </w:rPr>
        <w:t>552</w:t>
      </w:r>
      <w:r>
        <w:rPr>
          <w:rFonts w:hint="eastAsia"/>
        </w:rPr>
        <w:t>号决议</w:t>
      </w:r>
      <w:r w:rsidRPr="005E5D75">
        <w:rPr>
          <w:rFonts w:hint="eastAsia"/>
          <w:b/>
          <w:bCs/>
        </w:rPr>
        <w:t>（</w:t>
      </w:r>
      <w:r w:rsidRPr="005E5D75">
        <w:rPr>
          <w:rFonts w:hint="eastAsia"/>
          <w:b/>
          <w:bCs/>
        </w:rPr>
        <w:t>WRC-19</w:t>
      </w:r>
      <w:r w:rsidRPr="005E5D75">
        <w:rPr>
          <w:rFonts w:hint="eastAsia"/>
          <w:b/>
          <w:bCs/>
        </w:rPr>
        <w:t>，修订版）</w:t>
      </w:r>
      <w:r>
        <w:rPr>
          <w:rFonts w:hint="eastAsia"/>
        </w:rPr>
        <w:t>的规定是《无线电规则》的基础；因此，关于第</w:t>
      </w:r>
      <w:r w:rsidRPr="005E5D75">
        <w:rPr>
          <w:rFonts w:hint="eastAsia"/>
          <w:b/>
          <w:bCs/>
        </w:rPr>
        <w:t>11.48</w:t>
      </w:r>
      <w:r>
        <w:rPr>
          <w:rFonts w:hint="eastAsia"/>
        </w:rPr>
        <w:t>和</w:t>
      </w:r>
      <w:r w:rsidRPr="005E5D75">
        <w:rPr>
          <w:rFonts w:hint="eastAsia"/>
          <w:b/>
          <w:bCs/>
        </w:rPr>
        <w:t>11.48.1</w:t>
      </w:r>
      <w:r>
        <w:rPr>
          <w:rFonts w:hint="eastAsia"/>
        </w:rPr>
        <w:t>款的《程序规则》应予取消，其内容应转移到《无线电规则》的相关部分。伊朗主管部门还建议或可从第三段中删除“或在委员会决定批准延期后一年内，以较早者为准”的措辞，因为此说法没有法律依据且不适用于不受规划约束频段内或附录</w:t>
      </w:r>
      <w:r w:rsidRPr="005E5D75">
        <w:rPr>
          <w:rFonts w:hint="eastAsia"/>
          <w:b/>
          <w:bCs/>
        </w:rPr>
        <w:t>30B</w:t>
      </w:r>
      <w:r>
        <w:rPr>
          <w:rFonts w:hint="eastAsia"/>
        </w:rPr>
        <w:t>下的网络。与此同时，俄罗斯联邦指出，根据第</w:t>
      </w:r>
      <w:r w:rsidRPr="005E5D75">
        <w:rPr>
          <w:rFonts w:hint="eastAsia"/>
          <w:b/>
          <w:bCs/>
        </w:rPr>
        <w:t>552</w:t>
      </w:r>
      <w:r>
        <w:rPr>
          <w:rFonts w:hint="eastAsia"/>
        </w:rPr>
        <w:t>号决议</w:t>
      </w:r>
      <w:r w:rsidRPr="005E5D75">
        <w:rPr>
          <w:rFonts w:hint="eastAsia"/>
          <w:b/>
          <w:bCs/>
        </w:rPr>
        <w:t>（</w:t>
      </w:r>
      <w:r w:rsidRPr="005E5D75">
        <w:rPr>
          <w:rFonts w:hint="eastAsia"/>
          <w:b/>
          <w:bCs/>
        </w:rPr>
        <w:t>WRC-19</w:t>
      </w:r>
      <w:r w:rsidRPr="005E5D75">
        <w:rPr>
          <w:rFonts w:hint="eastAsia"/>
          <w:b/>
          <w:bCs/>
        </w:rPr>
        <w:t>，修订版）</w:t>
      </w:r>
      <w:r>
        <w:rPr>
          <w:rFonts w:hint="eastAsia"/>
        </w:rPr>
        <w:t>附件</w:t>
      </w:r>
      <w:r>
        <w:rPr>
          <w:rFonts w:hint="eastAsia"/>
        </w:rPr>
        <w:t>1</w:t>
      </w:r>
      <w:r>
        <w:rPr>
          <w:rFonts w:hint="eastAsia"/>
        </w:rPr>
        <w:t>，在开始或重新投入使用受该程序管辖的卫星网络频率指配后，主管部门有</w:t>
      </w:r>
      <w:r>
        <w:rPr>
          <w:rFonts w:hint="eastAsia"/>
        </w:rPr>
        <w:t>30</w:t>
      </w:r>
      <w:r>
        <w:rPr>
          <w:rFonts w:hint="eastAsia"/>
        </w:rPr>
        <w:t>天的时间向无线电通信局提交资料。第一项拟议修改反映了这一点。第二项拟议修改旨在插入“酌情”一词，以避免第</w:t>
      </w:r>
      <w:r w:rsidRPr="005E5D75">
        <w:rPr>
          <w:rFonts w:hint="eastAsia"/>
          <w:b/>
          <w:bCs/>
        </w:rPr>
        <w:t>552</w:t>
      </w:r>
      <w:r>
        <w:rPr>
          <w:rFonts w:hint="eastAsia"/>
        </w:rPr>
        <w:t>号决议</w:t>
      </w:r>
      <w:r w:rsidRPr="005E5D75">
        <w:rPr>
          <w:rFonts w:hint="eastAsia"/>
          <w:b/>
          <w:bCs/>
        </w:rPr>
        <w:t>（</w:t>
      </w:r>
      <w:r w:rsidRPr="005E5D75">
        <w:rPr>
          <w:rFonts w:hint="eastAsia"/>
          <w:b/>
          <w:bCs/>
        </w:rPr>
        <w:t>WRC-19</w:t>
      </w:r>
      <w:r w:rsidRPr="005E5D75">
        <w:rPr>
          <w:rFonts w:hint="eastAsia"/>
          <w:b/>
          <w:bCs/>
        </w:rPr>
        <w:t>，修订版）</w:t>
      </w:r>
      <w:r>
        <w:rPr>
          <w:rFonts w:hint="eastAsia"/>
        </w:rPr>
        <w:t>与《程序规则》之间可能出现的不一致，前者要求在发射后</w:t>
      </w:r>
      <w:r>
        <w:rPr>
          <w:rFonts w:hint="eastAsia"/>
        </w:rPr>
        <w:t>30</w:t>
      </w:r>
      <w:r>
        <w:rPr>
          <w:rFonts w:hint="eastAsia"/>
        </w:rPr>
        <w:t>天内提供资料，后者要求在委员会决定准予延期一年后提交资料。</w:t>
      </w:r>
    </w:p>
    <w:p w14:paraId="193E3E37" w14:textId="77777777" w:rsidR="00D1738B" w:rsidRDefault="00D1738B" w:rsidP="00394D47">
      <w:r>
        <w:rPr>
          <w:rFonts w:hint="eastAsia"/>
        </w:rPr>
        <w:t>4.2.2</w:t>
      </w:r>
      <w:r>
        <w:tab/>
      </w:r>
      <w:r w:rsidRPr="00D908F3">
        <w:rPr>
          <w:rFonts w:hint="eastAsia"/>
          <w:b/>
        </w:rPr>
        <w:t>Henri</w:t>
      </w:r>
      <w:r w:rsidRPr="00D908F3">
        <w:rPr>
          <w:rFonts w:hint="eastAsia"/>
          <w:b/>
        </w:rPr>
        <w:t>先生</w:t>
      </w:r>
      <w:r>
        <w:rPr>
          <w:rFonts w:hint="eastAsia"/>
        </w:rPr>
        <w:t>支持像伊朗主管部门建议的那样，从《程序规则》中删除该案文，指出这是委员会以往决定的遗留问题，其范围更有限，特别是在涉及附录</w:t>
      </w:r>
      <w:r w:rsidRPr="00B540D7">
        <w:rPr>
          <w:rFonts w:hint="eastAsia"/>
          <w:b/>
          <w:bCs/>
        </w:rPr>
        <w:t>30</w:t>
      </w:r>
      <w:r>
        <w:rPr>
          <w:rFonts w:hint="eastAsia"/>
        </w:rPr>
        <w:t>和</w:t>
      </w:r>
      <w:r w:rsidRPr="00B540D7">
        <w:rPr>
          <w:rFonts w:hint="eastAsia"/>
          <w:b/>
          <w:bCs/>
        </w:rPr>
        <w:t>30A</w:t>
      </w:r>
      <w:r>
        <w:rPr>
          <w:rFonts w:hint="eastAsia"/>
        </w:rPr>
        <w:t>的发射失败案例方面。</w:t>
      </w:r>
    </w:p>
    <w:p w14:paraId="03E57177" w14:textId="77777777" w:rsidR="00D1738B" w:rsidRPr="0068761D" w:rsidRDefault="00D1738B" w:rsidP="00394D47">
      <w:r>
        <w:rPr>
          <w:rFonts w:hint="eastAsia"/>
        </w:rPr>
        <w:t>4.2.3</w:t>
      </w:r>
      <w:r>
        <w:tab/>
      </w:r>
      <w:r w:rsidRPr="00D908F3">
        <w:rPr>
          <w:rFonts w:hint="eastAsia"/>
          <w:b/>
        </w:rPr>
        <w:t>Beaumier</w:t>
      </w:r>
      <w:r w:rsidRPr="00D908F3">
        <w:rPr>
          <w:rFonts w:hint="eastAsia"/>
          <w:b/>
        </w:rPr>
        <w:t>女士</w:t>
      </w:r>
      <w:r>
        <w:rPr>
          <w:rFonts w:hint="eastAsia"/>
        </w:rPr>
        <w:t>同意伊朗伊斯兰共和国主管部门所希望删除措辞的来源并承认其范围狭窄，称将该案文适用于所有延期请求是不恰当的。在《无线电规则》中体现《程序规则》的内容通常是可取的，但也这带来了一些挑战，因为相关案文必须提及委员会批准延期的情况，而《无线电规则》中没有规定这一权力的条款。此外，延期请求是逐案审议的，是基于从世界无线电通信大会决定和全体会议记录收到的指示。如果未来的</w:t>
      </w:r>
      <w:r>
        <w:rPr>
          <w:rFonts w:hint="eastAsia"/>
        </w:rPr>
        <w:t>WRC</w:t>
      </w:r>
      <w:r>
        <w:rPr>
          <w:rFonts w:hint="eastAsia"/>
        </w:rPr>
        <w:t>希望将主管部门向委员会提交延期请求的权利和委员会批准延期请求的权力纳入《无线电规则》，那么亦有可能将《程序规则》也纳入，但在此之前，通过《程序规则》处理此事宜更为合适。</w:t>
      </w:r>
    </w:p>
    <w:p w14:paraId="143E9F86" w14:textId="77777777" w:rsidR="00D1738B" w:rsidRDefault="00D1738B" w:rsidP="00394D47">
      <w:r>
        <w:rPr>
          <w:rFonts w:hint="eastAsia"/>
        </w:rPr>
        <w:t>4.2.4</w:t>
      </w:r>
      <w:r>
        <w:tab/>
      </w:r>
      <w:r w:rsidRPr="004974C6">
        <w:rPr>
          <w:rFonts w:hint="eastAsia"/>
          <w:b/>
        </w:rPr>
        <w:t>程先生</w:t>
      </w:r>
      <w:r>
        <w:rPr>
          <w:rFonts w:hint="eastAsia"/>
        </w:rPr>
        <w:t>在这两点上均同意</w:t>
      </w:r>
      <w:r>
        <w:rPr>
          <w:rFonts w:hint="eastAsia"/>
        </w:rPr>
        <w:t>Beaumier</w:t>
      </w:r>
      <w:r>
        <w:rPr>
          <w:rFonts w:hint="eastAsia"/>
        </w:rPr>
        <w:t>女士的意见，并建议感谢伊朗伊斯兰共和国主管部门将此事提请委员会注意，还建议采纳俄罗斯联邦主管部门提议的修改。</w:t>
      </w:r>
    </w:p>
    <w:p w14:paraId="417AA17C" w14:textId="77777777" w:rsidR="00D1738B" w:rsidRDefault="00D1738B" w:rsidP="00394D47">
      <w:r>
        <w:rPr>
          <w:rFonts w:hint="eastAsia"/>
        </w:rPr>
        <w:lastRenderedPageBreak/>
        <w:t>4.2.5</w:t>
      </w:r>
      <w:r>
        <w:tab/>
      </w:r>
      <w:r w:rsidRPr="0087754F">
        <w:rPr>
          <w:rFonts w:hint="eastAsia"/>
          <w:b/>
          <w:bCs/>
        </w:rPr>
        <w:t>Vallet</w:t>
      </w:r>
      <w:r w:rsidRPr="0087754F">
        <w:rPr>
          <w:rFonts w:hint="eastAsia"/>
          <w:b/>
          <w:bCs/>
        </w:rPr>
        <w:t>先生（</w:t>
      </w:r>
      <w:r w:rsidRPr="0087754F">
        <w:rPr>
          <w:rFonts w:hint="eastAsia"/>
          <w:b/>
          <w:bCs/>
        </w:rPr>
        <w:t>SSD</w:t>
      </w:r>
      <w:r w:rsidRPr="0087754F">
        <w:rPr>
          <w:rFonts w:hint="eastAsia"/>
          <w:b/>
          <w:bCs/>
        </w:rPr>
        <w:t>负责人）</w:t>
      </w:r>
      <w:r>
        <w:rPr>
          <w:rFonts w:hint="eastAsia"/>
        </w:rPr>
        <w:t>指出，按照伊朗主管部门的提议删除“或在委员会决定批准延期后一年内，以较早者为准”，亦将消除俄罗斯联邦主管部门在第二份提案中阐述的不一致之处，同时也没有必要在使用“酌情”，因为第</w:t>
      </w:r>
      <w:r w:rsidRPr="0087754F">
        <w:rPr>
          <w:rFonts w:hint="eastAsia"/>
          <w:b/>
          <w:bCs/>
        </w:rPr>
        <w:t>49</w:t>
      </w:r>
      <w:r>
        <w:rPr>
          <w:rFonts w:hint="eastAsia"/>
        </w:rPr>
        <w:t>号决议</w:t>
      </w:r>
      <w:r w:rsidRPr="0087754F">
        <w:rPr>
          <w:rFonts w:hint="eastAsia"/>
          <w:b/>
          <w:bCs/>
        </w:rPr>
        <w:t>（</w:t>
      </w:r>
      <w:r w:rsidRPr="0087754F">
        <w:rPr>
          <w:rFonts w:hint="eastAsia"/>
          <w:b/>
          <w:bCs/>
        </w:rPr>
        <w:t>WRC-07</w:t>
      </w:r>
      <w:r w:rsidRPr="0087754F">
        <w:rPr>
          <w:rFonts w:hint="eastAsia"/>
          <w:b/>
          <w:bCs/>
        </w:rPr>
        <w:t>，修订版）</w:t>
      </w:r>
      <w:r>
        <w:rPr>
          <w:rFonts w:hint="eastAsia"/>
        </w:rPr>
        <w:t>和第</w:t>
      </w:r>
      <w:r w:rsidRPr="0087754F">
        <w:rPr>
          <w:rFonts w:hint="eastAsia"/>
          <w:b/>
          <w:bCs/>
        </w:rPr>
        <w:t>552</w:t>
      </w:r>
      <w:r>
        <w:rPr>
          <w:rFonts w:hint="eastAsia"/>
        </w:rPr>
        <w:t>号决议（</w:t>
      </w:r>
      <w:r w:rsidRPr="0087754F">
        <w:rPr>
          <w:rFonts w:hint="eastAsia"/>
          <w:b/>
          <w:bCs/>
        </w:rPr>
        <w:t>WRC-19</w:t>
      </w:r>
      <w:r w:rsidRPr="0087754F">
        <w:rPr>
          <w:rFonts w:hint="eastAsia"/>
          <w:b/>
          <w:bCs/>
        </w:rPr>
        <w:t>，修订版）</w:t>
      </w:r>
      <w:r>
        <w:rPr>
          <w:rFonts w:hint="eastAsia"/>
        </w:rPr>
        <w:t>所要求的信息将在延期结束后</w:t>
      </w:r>
      <w:r>
        <w:rPr>
          <w:rFonts w:hint="eastAsia"/>
        </w:rPr>
        <w:t>30</w:t>
      </w:r>
      <w:r>
        <w:rPr>
          <w:rFonts w:hint="eastAsia"/>
        </w:rPr>
        <w:t>天内提供（与操作开始的时间相对应）。</w:t>
      </w:r>
    </w:p>
    <w:p w14:paraId="1891E8AB" w14:textId="77777777" w:rsidR="00D1738B" w:rsidRDefault="00D1738B" w:rsidP="00394D47">
      <w:r>
        <w:rPr>
          <w:rFonts w:hint="eastAsia"/>
        </w:rPr>
        <w:t>4.2.6</w:t>
      </w:r>
      <w:r>
        <w:tab/>
      </w:r>
      <w:r w:rsidRPr="0087754F">
        <w:rPr>
          <w:rFonts w:hint="eastAsia"/>
          <w:b/>
          <w:bCs/>
        </w:rPr>
        <w:t>Beaumier</w:t>
      </w:r>
      <w:r w:rsidRPr="0087754F">
        <w:rPr>
          <w:rFonts w:hint="eastAsia"/>
          <w:b/>
          <w:bCs/>
        </w:rPr>
        <w:t>女士</w:t>
      </w:r>
      <w:r>
        <w:rPr>
          <w:rFonts w:hint="eastAsia"/>
        </w:rPr>
        <w:t>同意这一办法，并赞成使《程序规则》与决议的具体要求保持一致，而不是使用“酌情”作为笼统的概括，因此也支持增加“</w:t>
      </w:r>
      <w:r>
        <w:rPr>
          <w:rFonts w:hint="eastAsia"/>
        </w:rPr>
        <w:t>30</w:t>
      </w:r>
      <w:r>
        <w:rPr>
          <w:rFonts w:hint="eastAsia"/>
        </w:rPr>
        <w:t>天内”这一提议。</w:t>
      </w:r>
    </w:p>
    <w:p w14:paraId="30979AB3" w14:textId="77777777" w:rsidR="00D1738B" w:rsidRDefault="00D1738B" w:rsidP="00394D47">
      <w:r>
        <w:rPr>
          <w:rFonts w:hint="eastAsia"/>
        </w:rPr>
        <w:t>4.2.7</w:t>
      </w:r>
      <w:r>
        <w:tab/>
      </w:r>
      <w:r w:rsidRPr="00D908F3">
        <w:rPr>
          <w:rFonts w:hint="eastAsia"/>
          <w:b/>
        </w:rPr>
        <w:t>Henri</w:t>
      </w:r>
      <w:r w:rsidRPr="00D908F3">
        <w:rPr>
          <w:rFonts w:hint="eastAsia"/>
          <w:b/>
        </w:rPr>
        <w:t>先生</w:t>
      </w:r>
      <w:r>
        <w:rPr>
          <w:rFonts w:hint="eastAsia"/>
        </w:rPr>
        <w:t>原则上同意，但表示担心有些信息实际上应在规则期限结束前提交，而</w:t>
      </w:r>
      <w:r>
        <w:rPr>
          <w:rFonts w:hint="eastAsia"/>
        </w:rPr>
        <w:t>30</w:t>
      </w:r>
      <w:r>
        <w:rPr>
          <w:rFonts w:hint="eastAsia"/>
        </w:rPr>
        <w:t>天的宽限期不应适用于这些信息。</w:t>
      </w:r>
    </w:p>
    <w:p w14:paraId="43168FCE" w14:textId="77777777" w:rsidR="00D1738B" w:rsidRDefault="00D1738B" w:rsidP="00394D47">
      <w:r>
        <w:rPr>
          <w:rFonts w:hint="eastAsia"/>
        </w:rPr>
        <w:t>4.2.8</w:t>
      </w:r>
      <w:r>
        <w:tab/>
      </w:r>
      <w:r w:rsidRPr="0087754F">
        <w:rPr>
          <w:rFonts w:hint="eastAsia"/>
          <w:b/>
          <w:bCs/>
        </w:rPr>
        <w:t>Vallet</w:t>
      </w:r>
      <w:r w:rsidRPr="0087754F">
        <w:rPr>
          <w:rFonts w:hint="eastAsia"/>
          <w:b/>
          <w:bCs/>
        </w:rPr>
        <w:t>先生（</w:t>
      </w:r>
      <w:r w:rsidRPr="0087754F">
        <w:rPr>
          <w:rFonts w:hint="eastAsia"/>
          <w:b/>
          <w:bCs/>
        </w:rPr>
        <w:t>SSD</w:t>
      </w:r>
      <w:r w:rsidRPr="0087754F">
        <w:rPr>
          <w:rFonts w:hint="eastAsia"/>
          <w:b/>
          <w:bCs/>
        </w:rPr>
        <w:t>负责人）</w:t>
      </w:r>
      <w:r>
        <w:rPr>
          <w:rFonts w:hint="eastAsia"/>
        </w:rPr>
        <w:t>说，第</w:t>
      </w:r>
      <w:r w:rsidRPr="0087754F">
        <w:rPr>
          <w:rFonts w:hint="eastAsia"/>
          <w:b/>
          <w:bCs/>
        </w:rPr>
        <w:t>552</w:t>
      </w:r>
      <w:r>
        <w:rPr>
          <w:rFonts w:hint="eastAsia"/>
        </w:rPr>
        <w:t>号决议</w:t>
      </w:r>
      <w:r w:rsidRPr="0087754F">
        <w:rPr>
          <w:rFonts w:hint="eastAsia"/>
          <w:b/>
          <w:bCs/>
        </w:rPr>
        <w:t>（</w:t>
      </w:r>
      <w:r w:rsidRPr="0087754F">
        <w:rPr>
          <w:rFonts w:hint="eastAsia"/>
          <w:b/>
          <w:bCs/>
        </w:rPr>
        <w:t>WRC-19</w:t>
      </w:r>
      <w:r w:rsidRPr="0087754F">
        <w:rPr>
          <w:rFonts w:hint="eastAsia"/>
          <w:b/>
          <w:bCs/>
        </w:rPr>
        <w:t>，修订版）</w:t>
      </w:r>
      <w:r>
        <w:rPr>
          <w:rFonts w:hint="eastAsia"/>
        </w:rPr>
        <w:t>的目的是确保主管部门在卫星发射时以及投入使用后提交有关卫星的信息。因此，针对投入使用可能碰巧与规则期限结束时间相吻合的情况，规定了</w:t>
      </w:r>
      <w:r>
        <w:rPr>
          <w:rFonts w:hint="eastAsia"/>
        </w:rPr>
        <w:t>30</w:t>
      </w:r>
      <w:r>
        <w:rPr>
          <w:rFonts w:hint="eastAsia"/>
        </w:rPr>
        <w:t>天的期限。第</w:t>
      </w:r>
      <w:r w:rsidRPr="0087754F">
        <w:rPr>
          <w:rFonts w:hint="eastAsia"/>
          <w:b/>
          <w:bCs/>
        </w:rPr>
        <w:t>49</w:t>
      </w:r>
      <w:r>
        <w:rPr>
          <w:rFonts w:hint="eastAsia"/>
        </w:rPr>
        <w:t>号决议</w:t>
      </w:r>
      <w:r w:rsidRPr="0087754F">
        <w:rPr>
          <w:rFonts w:hint="eastAsia"/>
          <w:b/>
          <w:bCs/>
        </w:rPr>
        <w:t>（</w:t>
      </w:r>
      <w:r w:rsidRPr="0087754F">
        <w:rPr>
          <w:rFonts w:hint="eastAsia"/>
          <w:b/>
          <w:bCs/>
        </w:rPr>
        <w:t>WRC-07</w:t>
      </w:r>
      <w:r w:rsidRPr="0087754F">
        <w:rPr>
          <w:rFonts w:hint="eastAsia"/>
          <w:b/>
          <w:bCs/>
        </w:rPr>
        <w:t>，修订版）</w:t>
      </w:r>
      <w:r>
        <w:rPr>
          <w:rFonts w:hint="eastAsia"/>
        </w:rPr>
        <w:t>的最初意图是在取得尽职调查信息后立即提交，但该决议附件</w:t>
      </w:r>
      <w:r>
        <w:rPr>
          <w:rFonts w:hint="eastAsia"/>
        </w:rPr>
        <w:t>1</w:t>
      </w:r>
      <w:r>
        <w:rPr>
          <w:rFonts w:hint="eastAsia"/>
        </w:rPr>
        <w:t>第</w:t>
      </w:r>
      <w:r>
        <w:rPr>
          <w:rFonts w:hint="eastAsia"/>
        </w:rPr>
        <w:t>4</w:t>
      </w:r>
      <w:r>
        <w:rPr>
          <w:rFonts w:hint="eastAsia"/>
        </w:rPr>
        <w:t>条规定在《无线电规则》第</w:t>
      </w:r>
      <w:r w:rsidRPr="0087754F">
        <w:rPr>
          <w:rFonts w:hint="eastAsia"/>
          <w:b/>
          <w:bCs/>
        </w:rPr>
        <w:t>11.44</w:t>
      </w:r>
      <w:r>
        <w:rPr>
          <w:rFonts w:hint="eastAsia"/>
        </w:rPr>
        <w:t>款规定的投入使用时限后再延长</w:t>
      </w:r>
      <w:r>
        <w:rPr>
          <w:rFonts w:hint="eastAsia"/>
        </w:rPr>
        <w:t>30</w:t>
      </w:r>
      <w:r>
        <w:rPr>
          <w:rFonts w:hint="eastAsia"/>
        </w:rPr>
        <w:t>天；因此，主管部门倾向于在提交投入使用信息的同时提交尽职调查信息。然而《无线电规则》第</w:t>
      </w:r>
      <w:r w:rsidRPr="0087754F">
        <w:rPr>
          <w:rFonts w:hint="eastAsia"/>
          <w:b/>
          <w:bCs/>
        </w:rPr>
        <w:t>11.4</w:t>
      </w:r>
      <w:r>
        <w:rPr>
          <w:b/>
          <w:bCs/>
        </w:rPr>
        <w:t>8</w:t>
      </w:r>
      <w:r>
        <w:rPr>
          <w:rFonts w:hint="eastAsia"/>
        </w:rPr>
        <w:t>款规定，如果规则期限结束时未提交尽职调查信息，则无线电通信局应着手取消登记。因此，事实上第</w:t>
      </w:r>
      <w:r w:rsidRPr="0087754F">
        <w:rPr>
          <w:rFonts w:hint="eastAsia"/>
          <w:b/>
          <w:bCs/>
        </w:rPr>
        <w:t>11.4</w:t>
      </w:r>
      <w:r>
        <w:rPr>
          <w:b/>
          <w:bCs/>
        </w:rPr>
        <w:t>8</w:t>
      </w:r>
      <w:r>
        <w:rPr>
          <w:rFonts w:hint="eastAsia"/>
        </w:rPr>
        <w:t>款与第</w:t>
      </w:r>
      <w:r w:rsidRPr="0087754F">
        <w:rPr>
          <w:rFonts w:hint="eastAsia"/>
          <w:b/>
          <w:bCs/>
        </w:rPr>
        <w:t>49</w:t>
      </w:r>
      <w:r>
        <w:rPr>
          <w:rFonts w:hint="eastAsia"/>
        </w:rPr>
        <w:t>号决议</w:t>
      </w:r>
      <w:r w:rsidRPr="0087754F">
        <w:rPr>
          <w:rFonts w:hint="eastAsia"/>
          <w:b/>
          <w:bCs/>
        </w:rPr>
        <w:t>（</w:t>
      </w:r>
      <w:r w:rsidRPr="0087754F">
        <w:rPr>
          <w:rFonts w:hint="eastAsia"/>
          <w:b/>
          <w:bCs/>
        </w:rPr>
        <w:t>WRC-07</w:t>
      </w:r>
      <w:r w:rsidRPr="0087754F">
        <w:rPr>
          <w:rFonts w:hint="eastAsia"/>
          <w:b/>
          <w:bCs/>
        </w:rPr>
        <w:t>，修订版）</w:t>
      </w:r>
      <w:r w:rsidRPr="001D6A43">
        <w:rPr>
          <w:rFonts w:hint="eastAsia"/>
        </w:rPr>
        <w:t>存在</w:t>
      </w:r>
      <w:r>
        <w:rPr>
          <w:rFonts w:hint="eastAsia"/>
        </w:rPr>
        <w:t>不一致，这一点将列入主任向</w:t>
      </w:r>
      <w:r>
        <w:rPr>
          <w:rFonts w:hint="eastAsia"/>
        </w:rPr>
        <w:t>WRC-23</w:t>
      </w:r>
      <w:r>
        <w:rPr>
          <w:rFonts w:hint="eastAsia"/>
        </w:rPr>
        <w:t>提交的报告中。不过，《程序规则》处理的是委员会同意延长规则时限的情况，因此应由委员会决定是否应规定额外的</w:t>
      </w:r>
      <w:r>
        <w:rPr>
          <w:rFonts w:hint="eastAsia"/>
        </w:rPr>
        <w:t>30</w:t>
      </w:r>
      <w:r>
        <w:rPr>
          <w:rFonts w:hint="eastAsia"/>
        </w:rPr>
        <w:t>天期限，而不受第</w:t>
      </w:r>
      <w:r w:rsidRPr="0087754F">
        <w:rPr>
          <w:rFonts w:hint="eastAsia"/>
          <w:b/>
          <w:bCs/>
        </w:rPr>
        <w:t>11.4</w:t>
      </w:r>
      <w:r>
        <w:rPr>
          <w:b/>
          <w:bCs/>
        </w:rPr>
        <w:t>8</w:t>
      </w:r>
      <w:r>
        <w:rPr>
          <w:rFonts w:hint="eastAsia"/>
        </w:rPr>
        <w:t>款确切措辞的约束。如果委员会决定应在延长的规则期限结束前提交资料，则与第</w:t>
      </w:r>
      <w:r w:rsidRPr="00CC7AA7">
        <w:rPr>
          <w:rFonts w:hint="eastAsia"/>
          <w:b/>
          <w:bCs/>
        </w:rPr>
        <w:t>552</w:t>
      </w:r>
      <w:r>
        <w:rPr>
          <w:rFonts w:hint="eastAsia"/>
        </w:rPr>
        <w:t>号决议</w:t>
      </w:r>
      <w:r w:rsidRPr="00CC7AA7">
        <w:rPr>
          <w:rFonts w:hint="eastAsia"/>
          <w:b/>
          <w:bCs/>
        </w:rPr>
        <w:t>（</w:t>
      </w:r>
      <w:r w:rsidRPr="00CC7AA7">
        <w:rPr>
          <w:rFonts w:hint="eastAsia"/>
          <w:b/>
          <w:bCs/>
        </w:rPr>
        <w:t>WRC-19</w:t>
      </w:r>
      <w:r w:rsidRPr="00CC7AA7">
        <w:rPr>
          <w:rFonts w:hint="eastAsia"/>
          <w:b/>
          <w:bCs/>
        </w:rPr>
        <w:t>，修订版）</w:t>
      </w:r>
      <w:r>
        <w:rPr>
          <w:rFonts w:hint="eastAsia"/>
        </w:rPr>
        <w:t>的目的有些不一致，但事实上无线电通信局不会立即取消提交的资料，因为取消之前的常规处理总是需要</w:t>
      </w:r>
      <w:r>
        <w:rPr>
          <w:rFonts w:hint="eastAsia"/>
        </w:rPr>
        <w:t>30</w:t>
      </w:r>
      <w:r>
        <w:rPr>
          <w:rFonts w:hint="eastAsia"/>
        </w:rPr>
        <w:t>天以上的时间。</w:t>
      </w:r>
    </w:p>
    <w:p w14:paraId="5397B650" w14:textId="77777777" w:rsidR="00D1738B" w:rsidRDefault="00D1738B" w:rsidP="00394D47">
      <w:r>
        <w:rPr>
          <w:rFonts w:hint="eastAsia"/>
        </w:rPr>
        <w:t>4.2.9</w:t>
      </w:r>
      <w:r>
        <w:tab/>
      </w:r>
      <w:r w:rsidRPr="00D908F3">
        <w:rPr>
          <w:rFonts w:hint="eastAsia"/>
          <w:b/>
        </w:rPr>
        <w:t>Henri</w:t>
      </w:r>
      <w:r w:rsidRPr="00D908F3">
        <w:rPr>
          <w:rFonts w:hint="eastAsia"/>
          <w:b/>
        </w:rPr>
        <w:t>先生</w:t>
      </w:r>
      <w:r>
        <w:rPr>
          <w:rFonts w:hint="eastAsia"/>
        </w:rPr>
        <w:t>说在这种情况下，他支持在延长的规则期限结束后再提供</w:t>
      </w:r>
      <w:r>
        <w:rPr>
          <w:rFonts w:hint="eastAsia"/>
        </w:rPr>
        <w:t>30</w:t>
      </w:r>
      <w:r>
        <w:rPr>
          <w:rFonts w:hint="eastAsia"/>
        </w:rPr>
        <w:t>天，并表示希望</w:t>
      </w:r>
      <w:r>
        <w:rPr>
          <w:rFonts w:hint="eastAsia"/>
        </w:rPr>
        <w:t>WRC-23</w:t>
      </w:r>
      <w:r>
        <w:rPr>
          <w:rFonts w:hint="eastAsia"/>
        </w:rPr>
        <w:t>在这方面能够调整《无线电规则》第</w:t>
      </w:r>
      <w:r w:rsidRPr="0087754F">
        <w:rPr>
          <w:rFonts w:hint="eastAsia"/>
          <w:b/>
          <w:bCs/>
        </w:rPr>
        <w:t>11.4</w:t>
      </w:r>
      <w:r>
        <w:rPr>
          <w:b/>
          <w:bCs/>
        </w:rPr>
        <w:t>8</w:t>
      </w:r>
      <w:r>
        <w:rPr>
          <w:rFonts w:hint="eastAsia"/>
        </w:rPr>
        <w:t>款。</w:t>
      </w:r>
    </w:p>
    <w:p w14:paraId="7E3A0B27" w14:textId="77777777" w:rsidR="00D1738B" w:rsidRDefault="00D1738B" w:rsidP="00394D47">
      <w:r>
        <w:rPr>
          <w:rFonts w:hint="eastAsia"/>
        </w:rPr>
        <w:t>4.2.10</w:t>
      </w:r>
      <w:r>
        <w:tab/>
      </w:r>
      <w:r w:rsidRPr="004974C6">
        <w:rPr>
          <w:rFonts w:hint="eastAsia"/>
          <w:b/>
        </w:rPr>
        <w:t>程先生</w:t>
      </w:r>
      <w:r>
        <w:rPr>
          <w:rFonts w:hint="eastAsia"/>
        </w:rPr>
        <w:t>表示同意，但建议对案文措辞做出调整，以便不排除在到达规则时限之前提交信息的可能性，因此相关信息可在额外给出的</w:t>
      </w:r>
      <w:r>
        <w:rPr>
          <w:rFonts w:hint="eastAsia"/>
        </w:rPr>
        <w:t>30</w:t>
      </w:r>
      <w:r>
        <w:rPr>
          <w:rFonts w:hint="eastAsia"/>
        </w:rPr>
        <w:t>天开始之前提交。</w:t>
      </w:r>
      <w:r w:rsidRPr="00D908F3">
        <w:rPr>
          <w:rFonts w:hint="eastAsia"/>
          <w:b/>
        </w:rPr>
        <w:t>Henri</w:t>
      </w:r>
      <w:r w:rsidRPr="00D908F3">
        <w:rPr>
          <w:rFonts w:hint="eastAsia"/>
          <w:b/>
        </w:rPr>
        <w:t>先生</w:t>
      </w:r>
      <w:r>
        <w:rPr>
          <w:rFonts w:hint="eastAsia"/>
        </w:rPr>
        <w:t>表示同意。</w:t>
      </w:r>
    </w:p>
    <w:p w14:paraId="13CACD2F" w14:textId="77777777" w:rsidR="00D1738B" w:rsidRDefault="00D1738B" w:rsidP="00394D47">
      <w:r>
        <w:rPr>
          <w:rFonts w:hint="eastAsia"/>
        </w:rPr>
        <w:t>4.2.11</w:t>
      </w:r>
      <w:r>
        <w:tab/>
      </w:r>
      <w:r w:rsidRPr="00350EB3">
        <w:rPr>
          <w:rFonts w:hint="eastAsia"/>
          <w:b/>
          <w:bCs/>
        </w:rPr>
        <w:t>主席</w:t>
      </w:r>
      <w:r>
        <w:rPr>
          <w:rFonts w:hint="eastAsia"/>
        </w:rPr>
        <w:t>提议委员会就此事项得出如下结论：</w:t>
      </w:r>
    </w:p>
    <w:p w14:paraId="662E3AD8" w14:textId="77777777" w:rsidR="00D1738B" w:rsidRDefault="00D1738B" w:rsidP="004309CC">
      <w:pPr>
        <w:ind w:firstLineChars="200" w:firstLine="480"/>
      </w:pPr>
      <w:r>
        <w:rPr>
          <w:rFonts w:hint="eastAsia"/>
        </w:rPr>
        <w:t>“委员会讨论了在</w:t>
      </w:r>
      <w:r>
        <w:rPr>
          <w:rFonts w:hint="eastAsia"/>
        </w:rPr>
        <w:t>CCRR/69</w:t>
      </w:r>
      <w:r>
        <w:rPr>
          <w:rFonts w:hint="eastAsia"/>
        </w:rPr>
        <w:t>号通函中分发给各主管部门的《程序规则》草案，以及</w:t>
      </w:r>
      <w:r>
        <w:rPr>
          <w:rFonts w:hint="eastAsia"/>
        </w:rPr>
        <w:t>RRB23-2/15</w:t>
      </w:r>
      <w:r>
        <w:rPr>
          <w:rFonts w:hint="eastAsia"/>
        </w:rPr>
        <w:t>号文件从各主管部门收到的评论意见。委员会批准了经修改的《程序规则》，见本决定摘要附件</w:t>
      </w:r>
      <w:r>
        <w:rPr>
          <w:rFonts w:hint="eastAsia"/>
        </w:rPr>
        <w:t>2</w:t>
      </w:r>
      <w:r>
        <w:rPr>
          <w:rFonts w:hint="eastAsia"/>
        </w:rPr>
        <w:t>。</w:t>
      </w:r>
      <w:r w:rsidRPr="0068761D">
        <w:rPr>
          <w:rFonts w:ascii="SimSun" w:hAnsi="SimSun" w:hint="eastAsia"/>
        </w:rPr>
        <w:t>”</w:t>
      </w:r>
    </w:p>
    <w:p w14:paraId="16946835" w14:textId="77777777" w:rsidR="00D1738B" w:rsidRPr="0068761D" w:rsidRDefault="00D1738B" w:rsidP="00394D47">
      <w:r>
        <w:rPr>
          <w:rFonts w:hint="eastAsia"/>
        </w:rPr>
        <w:t>4.2.12</w:t>
      </w:r>
      <w:r>
        <w:tab/>
      </w:r>
      <w:r>
        <w:rPr>
          <w:rFonts w:hint="eastAsia"/>
        </w:rPr>
        <w:t>会议对此</w:t>
      </w:r>
      <w:r w:rsidRPr="00350EB3">
        <w:rPr>
          <w:rFonts w:hint="eastAsia"/>
          <w:b/>
          <w:bCs/>
        </w:rPr>
        <w:t>表示同意</w:t>
      </w:r>
      <w:r>
        <w:rPr>
          <w:rFonts w:hint="eastAsia"/>
        </w:rPr>
        <w:t>。</w:t>
      </w:r>
    </w:p>
    <w:p w14:paraId="566E76C5" w14:textId="77777777" w:rsidR="00D1738B" w:rsidRPr="0068761D" w:rsidRDefault="00D1738B" w:rsidP="00394D47">
      <w:pPr>
        <w:pStyle w:val="Heading1"/>
        <w:rPr>
          <w:rFonts w:eastAsia="SimSun"/>
          <w:lang w:eastAsia="zh-CN"/>
        </w:rPr>
      </w:pPr>
      <w:r w:rsidRPr="009E3281">
        <w:rPr>
          <w:rFonts w:eastAsia="SimSun"/>
          <w:lang w:eastAsia="zh-CN"/>
        </w:rPr>
        <w:t>5</w:t>
      </w:r>
      <w:r w:rsidRPr="009E3281">
        <w:rPr>
          <w:rFonts w:eastAsia="SimSun"/>
          <w:lang w:eastAsia="zh-CN"/>
        </w:rPr>
        <w:tab/>
      </w:r>
      <w:r w:rsidRPr="009E3281">
        <w:rPr>
          <w:rFonts w:eastAsia="SimSun"/>
          <w:bCs/>
          <w:lang w:eastAsia="zh-CN"/>
        </w:rPr>
        <w:t>请求根据《无线电规则》第</w:t>
      </w:r>
      <w:r w:rsidRPr="009E3281">
        <w:rPr>
          <w:rFonts w:eastAsia="SimSun"/>
          <w:lang w:eastAsia="zh-CN"/>
        </w:rPr>
        <w:t>13.6</w:t>
      </w:r>
      <w:r w:rsidRPr="009E3281">
        <w:rPr>
          <w:rFonts w:eastAsia="SimSun"/>
          <w:bCs/>
          <w:lang w:eastAsia="zh-CN"/>
        </w:rPr>
        <w:t>款</w:t>
      </w:r>
      <w:r w:rsidRPr="009E3281">
        <w:rPr>
          <w:rFonts w:eastAsia="SimSun" w:hint="eastAsia"/>
          <w:bCs/>
          <w:lang w:eastAsia="zh-CN"/>
        </w:rPr>
        <w:t>取消</w:t>
      </w:r>
      <w:r w:rsidRPr="009E3281">
        <w:rPr>
          <w:rFonts w:eastAsia="SimSun"/>
          <w:bCs/>
          <w:lang w:eastAsia="zh-CN"/>
        </w:rPr>
        <w:t>卫星网络的频率指配</w:t>
      </w:r>
    </w:p>
    <w:p w14:paraId="66CF4246" w14:textId="77777777" w:rsidR="00D1738B" w:rsidRPr="0068761D" w:rsidRDefault="00D1738B" w:rsidP="00394D47">
      <w:pPr>
        <w:pStyle w:val="Heading2"/>
        <w:rPr>
          <w:rFonts w:eastAsia="SimSun"/>
          <w:lang w:eastAsia="zh-CN"/>
        </w:rPr>
      </w:pPr>
      <w:r w:rsidRPr="0068761D">
        <w:rPr>
          <w:rFonts w:eastAsia="SimSun"/>
          <w:lang w:eastAsia="zh-CN"/>
        </w:rPr>
        <w:t>5.1</w:t>
      </w:r>
      <w:r w:rsidRPr="0068761D">
        <w:rPr>
          <w:rFonts w:eastAsia="SimSun"/>
          <w:lang w:eastAsia="zh-CN"/>
        </w:rPr>
        <w:tab/>
      </w:r>
      <w:r w:rsidRPr="0068761D">
        <w:rPr>
          <w:rFonts w:eastAsia="SimSun" w:hint="eastAsia"/>
          <w:lang w:eastAsia="zh-CN"/>
        </w:rPr>
        <w:t>请无线电管理委员会根据</w:t>
      </w:r>
      <w:r>
        <w:rPr>
          <w:rFonts w:eastAsia="SimSun" w:hint="eastAsia"/>
          <w:lang w:eastAsia="zh-CN"/>
        </w:rPr>
        <w:t>《无线电规则》</w:t>
      </w:r>
      <w:r w:rsidRPr="0068761D">
        <w:rPr>
          <w:rFonts w:eastAsia="SimSun" w:hint="eastAsia"/>
          <w:lang w:eastAsia="zh-CN"/>
        </w:rPr>
        <w:t>第</w:t>
      </w:r>
      <w:r w:rsidRPr="0068761D">
        <w:rPr>
          <w:rFonts w:eastAsia="SimSun" w:hint="eastAsia"/>
          <w:lang w:eastAsia="zh-CN"/>
        </w:rPr>
        <w:t>13.6</w:t>
      </w:r>
      <w:r>
        <w:rPr>
          <w:rFonts w:eastAsia="SimSun" w:hint="eastAsia"/>
          <w:lang w:eastAsia="zh-CN"/>
        </w:rPr>
        <w:t>款</w:t>
      </w:r>
      <w:r w:rsidRPr="0068761D">
        <w:rPr>
          <w:rFonts w:eastAsia="SimSun" w:hint="eastAsia"/>
          <w:lang w:eastAsia="zh-CN"/>
        </w:rPr>
        <w:t>做出取消</w:t>
      </w:r>
      <w:r w:rsidRPr="0068761D">
        <w:rPr>
          <w:rFonts w:eastAsia="SimSun" w:hint="eastAsia"/>
          <w:lang w:eastAsia="zh-CN"/>
        </w:rPr>
        <w:t>STSAT-2</w:t>
      </w:r>
      <w:r w:rsidRPr="0068761D">
        <w:rPr>
          <w:rFonts w:eastAsia="SimSun" w:hint="eastAsia"/>
          <w:lang w:eastAsia="zh-CN"/>
        </w:rPr>
        <w:t>卫星网络频率</w:t>
      </w:r>
      <w:r>
        <w:rPr>
          <w:rFonts w:eastAsia="SimSun" w:hint="eastAsia"/>
          <w:lang w:eastAsia="zh-CN"/>
        </w:rPr>
        <w:t>指</w:t>
      </w:r>
      <w:r w:rsidRPr="0068761D">
        <w:rPr>
          <w:rFonts w:eastAsia="SimSun" w:hint="eastAsia"/>
          <w:lang w:eastAsia="zh-CN"/>
        </w:rPr>
        <w:t>配的决定</w:t>
      </w:r>
      <w:r>
        <w:rPr>
          <w:rFonts w:eastAsia="SimSun" w:hint="eastAsia"/>
          <w:lang w:eastAsia="zh-CN"/>
        </w:rPr>
        <w:t>（</w:t>
      </w:r>
      <w:r w:rsidRPr="0068761D">
        <w:rPr>
          <w:rFonts w:eastAsia="SimSun" w:hint="eastAsia"/>
          <w:lang w:eastAsia="zh-CN"/>
        </w:rPr>
        <w:t>RRB23</w:t>
      </w:r>
      <w:r>
        <w:rPr>
          <w:rFonts w:eastAsia="SimSun"/>
          <w:lang w:eastAsia="zh-CN"/>
        </w:rPr>
        <w:t>-</w:t>
      </w:r>
      <w:r w:rsidRPr="0068761D">
        <w:rPr>
          <w:rFonts w:eastAsia="SimSun" w:hint="eastAsia"/>
          <w:lang w:eastAsia="zh-CN"/>
        </w:rPr>
        <w:t>2/12</w:t>
      </w:r>
      <w:r>
        <w:rPr>
          <w:rFonts w:eastAsia="SimSun" w:hint="eastAsia"/>
          <w:lang w:eastAsia="zh-CN"/>
        </w:rPr>
        <w:t>号</w:t>
      </w:r>
      <w:r w:rsidRPr="0068761D">
        <w:rPr>
          <w:rFonts w:eastAsia="SimSun" w:hint="eastAsia"/>
          <w:lang w:eastAsia="zh-CN"/>
        </w:rPr>
        <w:t>文件</w:t>
      </w:r>
      <w:r>
        <w:rPr>
          <w:rFonts w:eastAsia="SimSun" w:hint="eastAsia"/>
          <w:lang w:eastAsia="zh-CN"/>
        </w:rPr>
        <w:t>）</w:t>
      </w:r>
    </w:p>
    <w:p w14:paraId="382E680C" w14:textId="77777777" w:rsidR="00D1738B" w:rsidRDefault="00D1738B" w:rsidP="00394D47">
      <w:r>
        <w:rPr>
          <w:rFonts w:hint="eastAsia"/>
        </w:rPr>
        <w:t>5.1.1</w:t>
      </w:r>
      <w:r>
        <w:tab/>
      </w:r>
      <w:r w:rsidRPr="00D908F3">
        <w:rPr>
          <w:rFonts w:hint="eastAsia"/>
          <w:b/>
        </w:rPr>
        <w:t>Loo</w:t>
      </w:r>
      <w:r w:rsidRPr="00D908F3">
        <w:rPr>
          <w:rFonts w:hint="eastAsia"/>
          <w:b/>
        </w:rPr>
        <w:t>先生</w:t>
      </w:r>
      <w:r>
        <w:rPr>
          <w:rFonts w:hint="eastAsia"/>
        </w:rPr>
        <w:t>（</w:t>
      </w:r>
      <w:r w:rsidRPr="00714F4B">
        <w:rPr>
          <w:rFonts w:hint="eastAsia"/>
          <w:b/>
          <w:bCs/>
        </w:rPr>
        <w:t>SSD/SPR</w:t>
      </w:r>
      <w:r w:rsidRPr="00714F4B">
        <w:rPr>
          <w:rFonts w:hint="eastAsia"/>
          <w:b/>
          <w:bCs/>
        </w:rPr>
        <w:t>负责人</w:t>
      </w:r>
      <w:r>
        <w:rPr>
          <w:rFonts w:hint="eastAsia"/>
        </w:rPr>
        <w:t>）介绍了</w:t>
      </w:r>
      <w:r>
        <w:rPr>
          <w:rFonts w:hint="eastAsia"/>
        </w:rPr>
        <w:t>RRB23-2/12</w:t>
      </w:r>
      <w:r>
        <w:rPr>
          <w:rFonts w:hint="eastAsia"/>
        </w:rPr>
        <w:t>号文件，无线电通信局在该文件中说明了其要求取消</w:t>
      </w:r>
      <w:r>
        <w:rPr>
          <w:rFonts w:hint="eastAsia"/>
        </w:rPr>
        <w:t>STSAT-2</w:t>
      </w:r>
      <w:r>
        <w:rPr>
          <w:rFonts w:hint="eastAsia"/>
        </w:rPr>
        <w:t>卫星网络频率指配的理由。</w:t>
      </w:r>
    </w:p>
    <w:p w14:paraId="675A6E6C" w14:textId="77777777" w:rsidR="00D1738B" w:rsidRDefault="00D1738B" w:rsidP="00394D47">
      <w:r>
        <w:rPr>
          <w:rFonts w:hint="eastAsia"/>
        </w:rPr>
        <w:t>5.1.2</w:t>
      </w:r>
      <w:r>
        <w:tab/>
      </w:r>
      <w:r w:rsidRPr="00D908F3">
        <w:rPr>
          <w:rFonts w:hint="eastAsia"/>
          <w:b/>
        </w:rPr>
        <w:t>Mannepalli</w:t>
      </w:r>
      <w:r w:rsidRPr="00D908F3">
        <w:rPr>
          <w:rFonts w:hint="eastAsia"/>
          <w:b/>
        </w:rPr>
        <w:t>女士</w:t>
      </w:r>
      <w:r>
        <w:rPr>
          <w:rFonts w:hint="eastAsia"/>
        </w:rPr>
        <w:t>注意到无线电通信局已根据《无线电规则》第</w:t>
      </w:r>
      <w:r w:rsidRPr="00E42156">
        <w:rPr>
          <w:rFonts w:hint="eastAsia"/>
          <w:b/>
          <w:bCs/>
        </w:rPr>
        <w:t>13.6</w:t>
      </w:r>
      <w:r>
        <w:rPr>
          <w:rFonts w:hint="eastAsia"/>
        </w:rPr>
        <w:t>款完成了针对韩国主管部门的所有程序，并说委员会可以批准取消频率指配的决定。</w:t>
      </w:r>
    </w:p>
    <w:p w14:paraId="134B0BD0" w14:textId="77777777" w:rsidR="00D1738B" w:rsidRDefault="00D1738B" w:rsidP="00394D47">
      <w:r>
        <w:rPr>
          <w:rFonts w:hint="eastAsia"/>
        </w:rPr>
        <w:t>5.1.3</w:t>
      </w:r>
      <w:r>
        <w:tab/>
      </w:r>
      <w:r w:rsidRPr="00E42156">
        <w:rPr>
          <w:rFonts w:hint="eastAsia"/>
          <w:b/>
          <w:bCs/>
        </w:rPr>
        <w:t>主席</w:t>
      </w:r>
      <w:r>
        <w:rPr>
          <w:rFonts w:hint="eastAsia"/>
        </w:rPr>
        <w:t>提议委员会就此事项得出如下结论：</w:t>
      </w:r>
    </w:p>
    <w:p w14:paraId="4110F797" w14:textId="77777777" w:rsidR="00D1738B" w:rsidRDefault="00D1738B" w:rsidP="004309CC">
      <w:pPr>
        <w:ind w:firstLineChars="200" w:firstLine="480"/>
      </w:pPr>
      <w:r>
        <w:rPr>
          <w:rFonts w:hint="eastAsia"/>
        </w:rPr>
        <w:t>“委员会审议了</w:t>
      </w:r>
      <w:r>
        <w:rPr>
          <w:rFonts w:hint="eastAsia"/>
        </w:rPr>
        <w:t>RRB23-2/12</w:t>
      </w:r>
      <w:r>
        <w:rPr>
          <w:rFonts w:hint="eastAsia"/>
        </w:rPr>
        <w:t>号文件中无线电通信局的请求，即根据《无线电规则》第</w:t>
      </w:r>
      <w:r w:rsidRPr="00E42156">
        <w:rPr>
          <w:rFonts w:hint="eastAsia"/>
          <w:b/>
          <w:bCs/>
        </w:rPr>
        <w:t>13.6</w:t>
      </w:r>
      <w:r>
        <w:rPr>
          <w:rFonts w:hint="eastAsia"/>
        </w:rPr>
        <w:t>款，决定取消</w:t>
      </w:r>
      <w:r>
        <w:rPr>
          <w:rFonts w:hint="eastAsia"/>
        </w:rPr>
        <w:t>STSAT-2</w:t>
      </w:r>
      <w:r>
        <w:rPr>
          <w:rFonts w:hint="eastAsia"/>
        </w:rPr>
        <w:t>卫星网络的频率指配。委员会还认为无线电通信局是根据《无线电规则》第</w:t>
      </w:r>
      <w:r w:rsidRPr="009E3281">
        <w:rPr>
          <w:rFonts w:hint="eastAsia"/>
          <w:b/>
          <w:bCs/>
        </w:rPr>
        <w:t>13.6</w:t>
      </w:r>
      <w:r>
        <w:rPr>
          <w:rFonts w:hint="eastAsia"/>
        </w:rPr>
        <w:t>款行事，并已要求韩国主管部门提供</w:t>
      </w:r>
      <w:r>
        <w:rPr>
          <w:rFonts w:hint="eastAsia"/>
        </w:rPr>
        <w:t>STSAT-2</w:t>
      </w:r>
      <w:r>
        <w:rPr>
          <w:rFonts w:hint="eastAsia"/>
        </w:rPr>
        <w:t>卫星网络持续运行的证据，指出目</w:t>
      </w:r>
      <w:r>
        <w:rPr>
          <w:rFonts w:hint="eastAsia"/>
        </w:rPr>
        <w:lastRenderedPageBreak/>
        <w:t>前正在运行的实际卫星，随后还发出了两封提醒函，但均未收到答复。因此，委员会责成无线电通信局在《国际频率登记总表》（</w:t>
      </w:r>
      <w:r>
        <w:rPr>
          <w:rFonts w:hint="eastAsia"/>
        </w:rPr>
        <w:t>MIFR</w:t>
      </w:r>
      <w:r>
        <w:rPr>
          <w:rFonts w:hint="eastAsia"/>
        </w:rPr>
        <w:t>）中取消</w:t>
      </w:r>
      <w:r w:rsidRPr="0068761D">
        <w:t>STSAT-2</w:t>
      </w:r>
      <w:r>
        <w:rPr>
          <w:rFonts w:hint="eastAsia"/>
        </w:rPr>
        <w:t>卫星网络的频率指配。”</w:t>
      </w:r>
    </w:p>
    <w:p w14:paraId="42F72B34" w14:textId="77777777" w:rsidR="00D1738B" w:rsidRPr="0068761D" w:rsidRDefault="00D1738B" w:rsidP="00394D47">
      <w:r>
        <w:rPr>
          <w:rFonts w:hint="eastAsia"/>
        </w:rPr>
        <w:t>5.1.4</w:t>
      </w:r>
      <w:r>
        <w:tab/>
      </w:r>
      <w:r>
        <w:rPr>
          <w:rFonts w:hint="eastAsia"/>
        </w:rPr>
        <w:t>会议对此</w:t>
      </w:r>
      <w:r w:rsidRPr="00E42156">
        <w:rPr>
          <w:rFonts w:hint="eastAsia"/>
          <w:b/>
          <w:bCs/>
        </w:rPr>
        <w:t>表示同意</w:t>
      </w:r>
      <w:r>
        <w:rPr>
          <w:rFonts w:hint="eastAsia"/>
        </w:rPr>
        <w:t>。</w:t>
      </w:r>
    </w:p>
    <w:p w14:paraId="1F415172" w14:textId="77777777" w:rsidR="00D1738B" w:rsidRPr="0068761D" w:rsidRDefault="00D1738B" w:rsidP="00394D47">
      <w:pPr>
        <w:pStyle w:val="Heading1"/>
        <w:rPr>
          <w:rFonts w:eastAsia="SimSun"/>
          <w:lang w:eastAsia="zh-CN"/>
        </w:rPr>
      </w:pPr>
      <w:r w:rsidRPr="0068761D">
        <w:rPr>
          <w:rFonts w:eastAsia="SimSun"/>
          <w:lang w:eastAsia="zh-CN"/>
        </w:rPr>
        <w:t>6</w:t>
      </w:r>
      <w:r w:rsidRPr="0068761D">
        <w:rPr>
          <w:rFonts w:eastAsia="SimSun"/>
          <w:lang w:eastAsia="zh-CN"/>
        </w:rPr>
        <w:tab/>
      </w:r>
      <w:r w:rsidRPr="00D069BA">
        <w:rPr>
          <w:rFonts w:eastAsia="SimSun" w:hint="eastAsia"/>
          <w:lang w:eastAsia="zh-CN"/>
        </w:rPr>
        <w:t>请求延长</w:t>
      </w:r>
      <w:r>
        <w:rPr>
          <w:rFonts w:eastAsia="SimSun" w:hint="eastAsia"/>
          <w:lang w:eastAsia="zh-CN"/>
        </w:rPr>
        <w:t>规则时限以便将</w:t>
      </w:r>
      <w:r w:rsidRPr="00D069BA">
        <w:rPr>
          <w:rFonts w:eastAsia="SimSun" w:hint="eastAsia"/>
          <w:lang w:eastAsia="zh-CN"/>
        </w:rPr>
        <w:t>卫星网络的</w:t>
      </w:r>
      <w:r>
        <w:rPr>
          <w:rFonts w:eastAsia="SimSun" w:hint="eastAsia"/>
          <w:lang w:eastAsia="zh-CN"/>
        </w:rPr>
        <w:t>频率指配投入使用</w:t>
      </w:r>
      <w:r>
        <w:rPr>
          <w:rFonts w:eastAsia="SimSun" w:hint="eastAsia"/>
          <w:lang w:eastAsia="zh-CN"/>
        </w:rPr>
        <w:t>/</w:t>
      </w:r>
      <w:r>
        <w:rPr>
          <w:rFonts w:eastAsia="SimSun" w:hint="eastAsia"/>
          <w:lang w:eastAsia="zh-CN"/>
        </w:rPr>
        <w:t>重新投入使用</w:t>
      </w:r>
    </w:p>
    <w:p w14:paraId="27DE36F1" w14:textId="77777777" w:rsidR="00D1738B" w:rsidRPr="0068761D" w:rsidRDefault="00D1738B" w:rsidP="00394D47">
      <w:pPr>
        <w:pStyle w:val="Heading2"/>
        <w:rPr>
          <w:rFonts w:eastAsia="SimSun"/>
          <w:lang w:eastAsia="zh-CN"/>
        </w:rPr>
      </w:pPr>
      <w:r w:rsidRPr="0068761D">
        <w:rPr>
          <w:rFonts w:eastAsia="SimSun"/>
          <w:lang w:eastAsia="zh-CN"/>
        </w:rPr>
        <w:t>6.1</w:t>
      </w:r>
      <w:r w:rsidRPr="0068761D">
        <w:rPr>
          <w:rFonts w:eastAsia="SimSun"/>
          <w:lang w:eastAsia="zh-CN"/>
        </w:rPr>
        <w:tab/>
      </w:r>
      <w:r w:rsidRPr="00D069BA">
        <w:rPr>
          <w:rFonts w:eastAsia="SimSun" w:hint="eastAsia"/>
          <w:lang w:eastAsia="zh-CN"/>
        </w:rPr>
        <w:t>印度尼西亚</w:t>
      </w:r>
      <w:r>
        <w:rPr>
          <w:rFonts w:eastAsia="SimSun" w:hint="eastAsia"/>
          <w:lang w:eastAsia="zh-CN"/>
        </w:rPr>
        <w:t>主管部门请求</w:t>
      </w:r>
      <w:r w:rsidRPr="00D069BA">
        <w:rPr>
          <w:rFonts w:eastAsia="SimSun" w:hint="eastAsia"/>
          <w:lang w:eastAsia="zh-CN"/>
        </w:rPr>
        <w:t>进一步延长</w:t>
      </w:r>
      <w:r>
        <w:rPr>
          <w:rFonts w:eastAsia="SimSun" w:hint="eastAsia"/>
          <w:lang w:eastAsia="zh-CN"/>
        </w:rPr>
        <w:t>规则时限以便将</w:t>
      </w:r>
      <w:r w:rsidRPr="0068761D">
        <w:rPr>
          <w:rFonts w:eastAsia="SimSun"/>
          <w:lang w:eastAsia="zh-CN"/>
        </w:rPr>
        <w:t>NUSANTARA-H1-A</w:t>
      </w:r>
      <w:r>
        <w:rPr>
          <w:rFonts w:eastAsia="SimSun"/>
          <w:lang w:eastAsia="zh-CN"/>
        </w:rPr>
        <w:t>（</w:t>
      </w:r>
      <w:r w:rsidRPr="0068761D">
        <w:rPr>
          <w:rFonts w:eastAsia="SimSun"/>
          <w:lang w:eastAsia="zh-CN"/>
        </w:rPr>
        <w:t>116.1E</w:t>
      </w:r>
      <w:r>
        <w:rPr>
          <w:rFonts w:eastAsia="SimSun"/>
          <w:lang w:eastAsia="zh-CN"/>
        </w:rPr>
        <w:t>）</w:t>
      </w:r>
      <w:r w:rsidRPr="00D069BA">
        <w:rPr>
          <w:rFonts w:eastAsia="SimSun" w:hint="eastAsia"/>
          <w:lang w:eastAsia="zh-CN"/>
        </w:rPr>
        <w:t>卫星网络的频率</w:t>
      </w:r>
      <w:r>
        <w:rPr>
          <w:rFonts w:eastAsia="SimSun" w:hint="eastAsia"/>
          <w:lang w:eastAsia="zh-CN"/>
        </w:rPr>
        <w:t>指配投入使用提交资料（</w:t>
      </w:r>
      <w:r w:rsidRPr="00D069BA">
        <w:rPr>
          <w:rFonts w:eastAsia="SimSun" w:hint="eastAsia"/>
          <w:lang w:eastAsia="zh-CN"/>
        </w:rPr>
        <w:t>RRB23</w:t>
      </w:r>
      <w:r>
        <w:rPr>
          <w:rFonts w:eastAsia="SimSun"/>
          <w:lang w:eastAsia="zh-CN"/>
        </w:rPr>
        <w:t>-</w:t>
      </w:r>
      <w:r w:rsidRPr="00D069BA">
        <w:rPr>
          <w:rFonts w:eastAsia="SimSun" w:hint="eastAsia"/>
          <w:lang w:eastAsia="zh-CN"/>
        </w:rPr>
        <w:t>2/16</w:t>
      </w:r>
      <w:r>
        <w:rPr>
          <w:rFonts w:eastAsia="SimSun" w:hint="eastAsia"/>
          <w:lang w:eastAsia="zh-CN"/>
        </w:rPr>
        <w:t>号文件）</w:t>
      </w:r>
    </w:p>
    <w:p w14:paraId="12EE7BB1" w14:textId="77777777" w:rsidR="00D1738B" w:rsidRDefault="00D1738B" w:rsidP="00394D47">
      <w:r>
        <w:rPr>
          <w:rFonts w:hint="eastAsia"/>
        </w:rPr>
        <w:t>6.1.1</w:t>
      </w:r>
      <w:r>
        <w:tab/>
      </w:r>
      <w:r w:rsidRPr="00E35005">
        <w:rPr>
          <w:rFonts w:hint="eastAsia"/>
          <w:b/>
        </w:rPr>
        <w:t>Loo</w:t>
      </w:r>
      <w:r w:rsidRPr="00E35005">
        <w:rPr>
          <w:rFonts w:hint="eastAsia"/>
          <w:b/>
        </w:rPr>
        <w:t>先生</w:t>
      </w:r>
      <w:r>
        <w:rPr>
          <w:rFonts w:hint="eastAsia"/>
        </w:rPr>
        <w:t>（</w:t>
      </w:r>
      <w:r w:rsidRPr="00714F4B">
        <w:rPr>
          <w:rFonts w:hint="eastAsia"/>
          <w:b/>
          <w:bCs/>
        </w:rPr>
        <w:t>SSD/SPR</w:t>
      </w:r>
      <w:r w:rsidRPr="00714F4B">
        <w:rPr>
          <w:rFonts w:hint="eastAsia"/>
          <w:b/>
          <w:bCs/>
        </w:rPr>
        <w:t>负责人</w:t>
      </w:r>
      <w:r>
        <w:rPr>
          <w:rFonts w:hint="eastAsia"/>
        </w:rPr>
        <w:t>）</w:t>
      </w:r>
      <w:r w:rsidRPr="00E35005">
        <w:rPr>
          <w:rFonts w:hint="eastAsia"/>
        </w:rPr>
        <w:t>介绍了</w:t>
      </w:r>
      <w:r w:rsidRPr="00E35005">
        <w:rPr>
          <w:rFonts w:hint="eastAsia"/>
        </w:rPr>
        <w:t>RRB23</w:t>
      </w:r>
      <w:r w:rsidRPr="00E35005">
        <w:t>-</w:t>
      </w:r>
      <w:r w:rsidRPr="00E35005">
        <w:rPr>
          <w:rFonts w:hint="eastAsia"/>
        </w:rPr>
        <w:t>2/16</w:t>
      </w:r>
      <w:r w:rsidRPr="00E35005">
        <w:rPr>
          <w:rFonts w:hint="eastAsia"/>
        </w:rPr>
        <w:t>号文件，印度尼西亚主管部门在该文件中概述了其为将</w:t>
      </w:r>
      <w:r w:rsidRPr="00E35005">
        <w:t>NUSANTARA-H1-A</w:t>
      </w:r>
      <w:r>
        <w:t>（</w:t>
      </w:r>
      <w:r w:rsidRPr="00E35005">
        <w:t>116.1E</w:t>
      </w:r>
      <w:r>
        <w:t>）</w:t>
      </w:r>
      <w:r w:rsidRPr="00E35005">
        <w:rPr>
          <w:rFonts w:hint="eastAsia"/>
        </w:rPr>
        <w:t>卫星网络的频率指配投入使用</w:t>
      </w:r>
      <w:r>
        <w:rPr>
          <w:rFonts w:hint="eastAsia"/>
        </w:rPr>
        <w:t>，</w:t>
      </w:r>
      <w:r w:rsidRPr="00E35005">
        <w:rPr>
          <w:rFonts w:hint="eastAsia"/>
        </w:rPr>
        <w:t>而要求进一步延长规则时限的理由。</w:t>
      </w:r>
    </w:p>
    <w:p w14:paraId="620BFB5B" w14:textId="77777777" w:rsidR="00D1738B" w:rsidRDefault="00D1738B" w:rsidP="00394D47">
      <w:r>
        <w:rPr>
          <w:rFonts w:hint="eastAsia"/>
        </w:rPr>
        <w:t>6.1.2</w:t>
      </w:r>
      <w:r>
        <w:tab/>
      </w:r>
      <w:r>
        <w:rPr>
          <w:rFonts w:hint="eastAsia"/>
        </w:rPr>
        <w:t>他指出，由于共箭发射延误，委员会已经在第</w:t>
      </w:r>
      <w:r>
        <w:rPr>
          <w:rFonts w:hint="eastAsia"/>
        </w:rPr>
        <w:t>90</w:t>
      </w:r>
      <w:r>
        <w:rPr>
          <w:rFonts w:hint="eastAsia"/>
        </w:rPr>
        <w:t>、</w:t>
      </w:r>
      <w:r>
        <w:rPr>
          <w:rFonts w:hint="eastAsia"/>
        </w:rPr>
        <w:t>91</w:t>
      </w:r>
      <w:r>
        <w:rPr>
          <w:rFonts w:hint="eastAsia"/>
        </w:rPr>
        <w:t>和</w:t>
      </w:r>
      <w:r>
        <w:rPr>
          <w:rFonts w:hint="eastAsia"/>
        </w:rPr>
        <w:t>92</w:t>
      </w:r>
      <w:r>
        <w:rPr>
          <w:rFonts w:hint="eastAsia"/>
        </w:rPr>
        <w:t>次会议上批准印度尼西亚主管部门三次延长规则时限，以便其</w:t>
      </w:r>
      <w:r w:rsidRPr="00E35005">
        <w:rPr>
          <w:rFonts w:hint="eastAsia"/>
        </w:rPr>
        <w:t>将</w:t>
      </w:r>
      <w:r>
        <w:rPr>
          <w:rFonts w:hint="eastAsia"/>
        </w:rPr>
        <w:t>划分给</w:t>
      </w:r>
      <w:r w:rsidRPr="00E35005">
        <w:t>NUSANTARA-H1-A</w:t>
      </w:r>
      <w:r>
        <w:t>（</w:t>
      </w:r>
      <w:r w:rsidRPr="00E35005">
        <w:t>116.1E</w:t>
      </w:r>
      <w:r>
        <w:t>）</w:t>
      </w:r>
      <w:r w:rsidRPr="00E35005">
        <w:rPr>
          <w:rFonts w:hint="eastAsia"/>
        </w:rPr>
        <w:t>卫星网络的频率指配投入使用</w:t>
      </w:r>
      <w:r>
        <w:rPr>
          <w:rFonts w:hint="eastAsia"/>
        </w:rPr>
        <w:t>。根据该文件，</w:t>
      </w:r>
      <w:r>
        <w:rPr>
          <w:rFonts w:hint="eastAsia"/>
        </w:rPr>
        <w:t>GS-1</w:t>
      </w:r>
      <w:r>
        <w:rPr>
          <w:rFonts w:hint="eastAsia"/>
        </w:rPr>
        <w:t>卫星是在因运载火箭未做好准备而推迟发射三周多之后，于</w:t>
      </w:r>
      <w:r>
        <w:rPr>
          <w:rFonts w:hint="eastAsia"/>
        </w:rPr>
        <w:t>2023</w:t>
      </w:r>
      <w:r>
        <w:rPr>
          <w:rFonts w:hint="eastAsia"/>
        </w:rPr>
        <w:t>年</w:t>
      </w:r>
      <w:r>
        <w:rPr>
          <w:rFonts w:hint="eastAsia"/>
        </w:rPr>
        <w:t>5</w:t>
      </w:r>
      <w:r>
        <w:rPr>
          <w:rFonts w:hint="eastAsia"/>
        </w:rPr>
        <w:t>月</w:t>
      </w:r>
      <w:r>
        <w:rPr>
          <w:rFonts w:hint="eastAsia"/>
        </w:rPr>
        <w:t>1</w:t>
      </w:r>
      <w:r>
        <w:rPr>
          <w:rFonts w:hint="eastAsia"/>
        </w:rPr>
        <w:t>日发射入轨。附件</w:t>
      </w:r>
      <w:r>
        <w:rPr>
          <w:rFonts w:hint="eastAsia"/>
        </w:rPr>
        <w:t>3</w:t>
      </w:r>
      <w:r>
        <w:rPr>
          <w:rFonts w:hint="eastAsia"/>
        </w:rPr>
        <w:t>提供了详细的发射延迟时间表，附件</w:t>
      </w:r>
      <w:r>
        <w:rPr>
          <w:rFonts w:hint="eastAsia"/>
        </w:rPr>
        <w:t>2</w:t>
      </w:r>
      <w:r>
        <w:rPr>
          <w:rFonts w:hint="eastAsia"/>
        </w:rPr>
        <w:t>提供了发射供应商</w:t>
      </w:r>
      <w:r>
        <w:rPr>
          <w:rFonts w:hint="eastAsia"/>
        </w:rPr>
        <w:t>Gravity Space</w:t>
      </w:r>
      <w:r>
        <w:rPr>
          <w:rFonts w:hint="eastAsia"/>
        </w:rPr>
        <w:t>公司的信函，表明发射延迟超出其控制范围之外。发射后，卫星在近地同步轨道进行在轨测试。据估计，卫星在测试后需要</w:t>
      </w:r>
      <w:r>
        <w:rPr>
          <w:rFonts w:hint="eastAsia"/>
        </w:rPr>
        <w:t>10</w:t>
      </w:r>
      <w:r>
        <w:rPr>
          <w:rFonts w:hint="eastAsia"/>
        </w:rPr>
        <w:t>周时间才能到达其标称轨位。因此，该主管部门请求将规则时限再延长一个月，即从</w:t>
      </w:r>
      <w:r>
        <w:rPr>
          <w:rFonts w:hint="eastAsia"/>
        </w:rPr>
        <w:t>2023</w:t>
      </w:r>
      <w:r>
        <w:rPr>
          <w:rFonts w:hint="eastAsia"/>
        </w:rPr>
        <w:t>年</w:t>
      </w:r>
      <w:r>
        <w:rPr>
          <w:rFonts w:hint="eastAsia"/>
        </w:rPr>
        <w:t>7</w:t>
      </w:r>
      <w:r>
        <w:rPr>
          <w:rFonts w:hint="eastAsia"/>
        </w:rPr>
        <w:t>月</w:t>
      </w:r>
      <w:r>
        <w:rPr>
          <w:rFonts w:hint="eastAsia"/>
        </w:rPr>
        <w:t>31</w:t>
      </w:r>
      <w:r>
        <w:rPr>
          <w:rFonts w:hint="eastAsia"/>
        </w:rPr>
        <w:t>日延至</w:t>
      </w:r>
      <w:r>
        <w:rPr>
          <w:rFonts w:hint="eastAsia"/>
        </w:rPr>
        <w:t>8</w:t>
      </w:r>
      <w:r>
        <w:rPr>
          <w:rFonts w:hint="eastAsia"/>
        </w:rPr>
        <w:t>月</w:t>
      </w:r>
      <w:r>
        <w:rPr>
          <w:rFonts w:hint="eastAsia"/>
        </w:rPr>
        <w:t>31</w:t>
      </w:r>
      <w:r>
        <w:rPr>
          <w:rFonts w:hint="eastAsia"/>
        </w:rPr>
        <w:t>日。</w:t>
      </w:r>
    </w:p>
    <w:p w14:paraId="00B6CBE5" w14:textId="77777777" w:rsidR="00D1738B" w:rsidRDefault="00D1738B" w:rsidP="00394D47">
      <w:r>
        <w:rPr>
          <w:rFonts w:hint="eastAsia"/>
        </w:rPr>
        <w:t>6.1.3</w:t>
      </w:r>
      <w:r>
        <w:tab/>
      </w:r>
      <w:r>
        <w:rPr>
          <w:rFonts w:hint="eastAsia"/>
        </w:rPr>
        <w:t>他在回答</w:t>
      </w:r>
      <w:r w:rsidRPr="00AE01F4">
        <w:rPr>
          <w:rFonts w:hint="eastAsia"/>
          <w:b/>
        </w:rPr>
        <w:t>Nurshabekov</w:t>
      </w:r>
      <w:r w:rsidRPr="00AE01F4">
        <w:rPr>
          <w:rFonts w:hint="eastAsia"/>
          <w:b/>
        </w:rPr>
        <w:t>先生</w:t>
      </w:r>
      <w:r>
        <w:rPr>
          <w:rFonts w:hint="eastAsia"/>
        </w:rPr>
        <w:t>的问题时确认，如果委员会同意这一请求且印度尼西亚主管部门随后要求将投入使用的时间进一步延期至</w:t>
      </w:r>
      <w:r>
        <w:rPr>
          <w:rFonts w:hint="eastAsia"/>
        </w:rPr>
        <w:t>2023</w:t>
      </w:r>
      <w:r>
        <w:rPr>
          <w:rFonts w:hint="eastAsia"/>
        </w:rPr>
        <w:t>年</w:t>
      </w:r>
      <w:r>
        <w:rPr>
          <w:rFonts w:hint="eastAsia"/>
        </w:rPr>
        <w:t>8</w:t>
      </w:r>
      <w:r>
        <w:rPr>
          <w:rFonts w:hint="eastAsia"/>
        </w:rPr>
        <w:t>月</w:t>
      </w:r>
      <w:r>
        <w:rPr>
          <w:rFonts w:hint="eastAsia"/>
        </w:rPr>
        <w:t>31</w:t>
      </w:r>
      <w:r>
        <w:rPr>
          <w:rFonts w:hint="eastAsia"/>
        </w:rPr>
        <w:t>日以后，则需要向委员会第</w:t>
      </w:r>
      <w:r>
        <w:rPr>
          <w:rFonts w:hint="eastAsia"/>
        </w:rPr>
        <w:t>94</w:t>
      </w:r>
      <w:r>
        <w:rPr>
          <w:rFonts w:hint="eastAsia"/>
        </w:rPr>
        <w:t>次会议提交请求，即使这一时限已经过了几天，而且指配已经投入使用。</w:t>
      </w:r>
    </w:p>
    <w:p w14:paraId="7FB8D100" w14:textId="77777777" w:rsidR="00D1738B" w:rsidRDefault="00D1738B" w:rsidP="00394D47">
      <w:r>
        <w:rPr>
          <w:rFonts w:hint="eastAsia"/>
        </w:rPr>
        <w:t>6.1.4</w:t>
      </w:r>
      <w:r>
        <w:tab/>
      </w:r>
      <w:r w:rsidRPr="00AE01F4">
        <w:rPr>
          <w:rFonts w:hint="eastAsia"/>
          <w:b/>
          <w:bCs/>
        </w:rPr>
        <w:t>主席</w:t>
      </w:r>
      <w:r>
        <w:rPr>
          <w:rFonts w:hint="eastAsia"/>
        </w:rPr>
        <w:t>对</w:t>
      </w:r>
      <w:r>
        <w:rPr>
          <w:rFonts w:hint="eastAsia"/>
        </w:rPr>
        <w:t>GS-1</w:t>
      </w:r>
      <w:r>
        <w:rPr>
          <w:rFonts w:hint="eastAsia"/>
        </w:rPr>
        <w:t>卫星已经发射的消息表示欢迎，指出印度尼西亚主管部门显然非常重视该项目。</w:t>
      </w:r>
    </w:p>
    <w:p w14:paraId="7036F1C6" w14:textId="77777777" w:rsidR="00D1738B" w:rsidRDefault="00D1738B" w:rsidP="00394D47">
      <w:r>
        <w:rPr>
          <w:rFonts w:hint="eastAsia"/>
        </w:rPr>
        <w:t>6.1.5</w:t>
      </w:r>
      <w:r>
        <w:tab/>
      </w:r>
      <w:r w:rsidRPr="00AE01F4">
        <w:rPr>
          <w:rFonts w:hint="eastAsia"/>
          <w:b/>
        </w:rPr>
        <w:t>Fianko</w:t>
      </w:r>
      <w:r w:rsidRPr="00AE01F4">
        <w:rPr>
          <w:rFonts w:hint="eastAsia"/>
          <w:b/>
        </w:rPr>
        <w:t>先生</w:t>
      </w:r>
      <w:r>
        <w:rPr>
          <w:rFonts w:hint="eastAsia"/>
        </w:rPr>
        <w:t>说发射卫星是该项目向前迈出的重要一步。他认为主管部门已经提供了足够的证据，证明延误是运载火箭提供商造成的，请求延长的时间反映了电动升轨所需的时间；因此，他赞成同意这项请求。</w:t>
      </w:r>
    </w:p>
    <w:p w14:paraId="06E61937" w14:textId="77777777" w:rsidR="00D1738B" w:rsidRPr="0068761D" w:rsidRDefault="00D1738B" w:rsidP="00394D47">
      <w:r>
        <w:rPr>
          <w:rFonts w:hint="eastAsia"/>
        </w:rPr>
        <w:t>6.1.6</w:t>
      </w:r>
      <w:r>
        <w:tab/>
      </w:r>
      <w:r w:rsidRPr="00D908F3">
        <w:rPr>
          <w:rFonts w:hint="eastAsia"/>
          <w:b/>
        </w:rPr>
        <w:t>Talib</w:t>
      </w:r>
      <w:r w:rsidRPr="00D908F3">
        <w:rPr>
          <w:rFonts w:hint="eastAsia"/>
          <w:b/>
        </w:rPr>
        <w:t>先生</w:t>
      </w:r>
      <w:r>
        <w:rPr>
          <w:rFonts w:hint="eastAsia"/>
        </w:rPr>
        <w:t>和</w:t>
      </w:r>
      <w:r w:rsidRPr="00AE01F4">
        <w:rPr>
          <w:rFonts w:hint="eastAsia"/>
          <w:b/>
        </w:rPr>
        <w:t>Hasanova</w:t>
      </w:r>
      <w:r w:rsidRPr="00AE01F4">
        <w:rPr>
          <w:rFonts w:hint="eastAsia"/>
          <w:b/>
        </w:rPr>
        <w:t>女士</w:t>
      </w:r>
      <w:r>
        <w:rPr>
          <w:rFonts w:hint="eastAsia"/>
        </w:rPr>
        <w:t>同样欢迎主管部门为发射</w:t>
      </w:r>
      <w:r>
        <w:rPr>
          <w:rFonts w:hint="eastAsia"/>
        </w:rPr>
        <w:t>GS-1</w:t>
      </w:r>
      <w:r>
        <w:rPr>
          <w:rFonts w:hint="eastAsia"/>
        </w:rPr>
        <w:t>卫星付出的努力，并支持同意主管部门的延期请求。他们认为此请求是合理的。</w:t>
      </w:r>
    </w:p>
    <w:p w14:paraId="44621631" w14:textId="77777777" w:rsidR="00D1738B" w:rsidRDefault="00D1738B" w:rsidP="00394D47">
      <w:r>
        <w:rPr>
          <w:rFonts w:hint="eastAsia"/>
        </w:rPr>
        <w:t>6.1.7</w:t>
      </w:r>
      <w:r>
        <w:tab/>
      </w:r>
      <w:r w:rsidRPr="00950C0C">
        <w:rPr>
          <w:rFonts w:hint="eastAsia"/>
          <w:b/>
          <w:spacing w:val="2"/>
        </w:rPr>
        <w:t>程先生</w:t>
      </w:r>
      <w:r w:rsidRPr="00950C0C">
        <w:rPr>
          <w:rFonts w:hint="eastAsia"/>
          <w:spacing w:val="2"/>
        </w:rPr>
        <w:t>认为该案仍然符合共箭发射延误的条件，并建议委员会同意延期一个月的请求。</w:t>
      </w:r>
    </w:p>
    <w:p w14:paraId="01FA2D05" w14:textId="77777777" w:rsidR="00D1738B" w:rsidRDefault="00D1738B" w:rsidP="00394D47">
      <w:r>
        <w:rPr>
          <w:rFonts w:hint="eastAsia"/>
        </w:rPr>
        <w:t>6.1.8</w:t>
      </w:r>
      <w:r>
        <w:tab/>
      </w:r>
      <w:r w:rsidRPr="00D908F3">
        <w:rPr>
          <w:rFonts w:hint="eastAsia"/>
          <w:b/>
        </w:rPr>
        <w:t>Mannepalli</w:t>
      </w:r>
      <w:r w:rsidRPr="00D908F3">
        <w:rPr>
          <w:rFonts w:hint="eastAsia"/>
          <w:b/>
        </w:rPr>
        <w:t>女士</w:t>
      </w:r>
      <w:r>
        <w:rPr>
          <w:rFonts w:hint="eastAsia"/>
        </w:rPr>
        <w:t>提出的质疑是：鉴于最近一次请求是由运载火箭的问题引起的，因此是否仍应将其视为共箭发射延误。</w:t>
      </w:r>
    </w:p>
    <w:p w14:paraId="759DDCC6" w14:textId="77777777" w:rsidR="00D1738B" w:rsidRDefault="00D1738B" w:rsidP="00394D47">
      <w:r>
        <w:rPr>
          <w:rFonts w:hint="eastAsia"/>
        </w:rPr>
        <w:t>6.1.9</w:t>
      </w:r>
      <w:r>
        <w:tab/>
      </w:r>
      <w:r w:rsidRPr="000D21B6">
        <w:rPr>
          <w:rFonts w:hint="eastAsia"/>
          <w:b/>
        </w:rPr>
        <w:t>Henri</w:t>
      </w:r>
      <w:r w:rsidRPr="000D21B6">
        <w:rPr>
          <w:rFonts w:hint="eastAsia"/>
          <w:b/>
        </w:rPr>
        <w:t>先生</w:t>
      </w:r>
      <w:r>
        <w:rPr>
          <w:rFonts w:hint="eastAsia"/>
        </w:rPr>
        <w:t>说主管部门为最终发射</w:t>
      </w:r>
      <w:r>
        <w:rPr>
          <w:rFonts w:hint="eastAsia"/>
        </w:rPr>
        <w:t>GS</w:t>
      </w:r>
      <w:r>
        <w:t>-</w:t>
      </w:r>
      <w:r>
        <w:rPr>
          <w:rFonts w:hint="eastAsia"/>
        </w:rPr>
        <w:t>1</w:t>
      </w:r>
      <w:r>
        <w:rPr>
          <w:rFonts w:hint="eastAsia"/>
        </w:rPr>
        <w:t>卫星付出了巨大努力。虽然以前请求延期是由于共箭发射延误造成的，但根据其所提供的信息，当前的延期请求是由运载火箭准备不足引起的，应构成一起</w:t>
      </w:r>
      <w:r w:rsidRPr="00D908F3">
        <w:rPr>
          <w:rFonts w:eastAsia="STKaiti" w:hint="eastAsia"/>
        </w:rPr>
        <w:t>不可抗力</w:t>
      </w:r>
      <w:r>
        <w:rPr>
          <w:rFonts w:hint="eastAsia"/>
        </w:rPr>
        <w:t>案件，即使主管部门没有具体援引</w:t>
      </w:r>
      <w:r w:rsidRPr="00D908F3">
        <w:rPr>
          <w:rFonts w:eastAsia="STKaiti" w:hint="eastAsia"/>
        </w:rPr>
        <w:t>不可抗力</w:t>
      </w:r>
      <w:r w:rsidRPr="000D21B6">
        <w:rPr>
          <w:rFonts w:hint="eastAsia"/>
        </w:rPr>
        <w:t>，但</w:t>
      </w:r>
      <w:r>
        <w:rPr>
          <w:rFonts w:hint="eastAsia"/>
        </w:rPr>
        <w:t>可视为已满足</w:t>
      </w:r>
      <w:r w:rsidRPr="00D908F3">
        <w:rPr>
          <w:rFonts w:eastAsia="STKaiti" w:hint="eastAsia"/>
        </w:rPr>
        <w:t>不可抗力</w:t>
      </w:r>
      <w:r>
        <w:rPr>
          <w:rFonts w:hint="eastAsia"/>
        </w:rPr>
        <w:t>所有四个条件。</w:t>
      </w:r>
    </w:p>
    <w:p w14:paraId="442B8E78" w14:textId="77777777" w:rsidR="00D1738B" w:rsidRDefault="00D1738B" w:rsidP="00394D47">
      <w:r>
        <w:rPr>
          <w:rFonts w:hint="eastAsia"/>
        </w:rPr>
        <w:t>6.1.10</w:t>
      </w:r>
      <w:r>
        <w:tab/>
      </w:r>
      <w:r w:rsidRPr="000D21B6">
        <w:rPr>
          <w:rFonts w:hint="eastAsia"/>
          <w:b/>
        </w:rPr>
        <w:t>Linhares de Souza Filho</w:t>
      </w:r>
      <w:r w:rsidRPr="000D21B6">
        <w:rPr>
          <w:rFonts w:hint="eastAsia"/>
          <w:b/>
        </w:rPr>
        <w:t>先生</w:t>
      </w:r>
      <w:r>
        <w:rPr>
          <w:rFonts w:hint="eastAsia"/>
        </w:rPr>
        <w:t>说，这种情况仍可定性为共箭发射延误，尽管延期请求接踵而至，但最初延期的原因是共箭发射延误而非</w:t>
      </w:r>
      <w:r w:rsidRPr="00D908F3">
        <w:rPr>
          <w:rFonts w:eastAsia="STKaiti" w:hint="eastAsia"/>
        </w:rPr>
        <w:t>不可抗力</w:t>
      </w:r>
      <w:r>
        <w:rPr>
          <w:rFonts w:hint="eastAsia"/>
        </w:rPr>
        <w:t>。此外，当前的请求从某些方面讲是委员会在批准延期时未考虑意外情况的产物。但这种意外情况最终发生了，主管部门现在要求一个月的合理延期以完成升轨。他赞成准予延期。</w:t>
      </w:r>
    </w:p>
    <w:p w14:paraId="560569C9" w14:textId="77777777" w:rsidR="00D1738B" w:rsidRDefault="00D1738B" w:rsidP="00394D47">
      <w:r>
        <w:rPr>
          <w:rFonts w:hint="eastAsia"/>
        </w:rPr>
        <w:t>6.1.11</w:t>
      </w:r>
      <w:r>
        <w:tab/>
      </w:r>
      <w:r w:rsidRPr="00D908F3">
        <w:rPr>
          <w:rFonts w:hint="eastAsia"/>
          <w:b/>
        </w:rPr>
        <w:t>Beaumier</w:t>
      </w:r>
      <w:r w:rsidRPr="00D908F3">
        <w:rPr>
          <w:rFonts w:hint="eastAsia"/>
          <w:b/>
        </w:rPr>
        <w:t>女士</w:t>
      </w:r>
      <w:r>
        <w:rPr>
          <w:rFonts w:hint="eastAsia"/>
        </w:rPr>
        <w:t>指出，由于考虑到电力推进器采购和性能的不确定性，最初的延期请求是</w:t>
      </w:r>
      <w:r>
        <w:rPr>
          <w:rFonts w:hint="eastAsia"/>
        </w:rPr>
        <w:t>8</w:t>
      </w:r>
      <w:r>
        <w:rPr>
          <w:rFonts w:hint="eastAsia"/>
        </w:rPr>
        <w:t>个月，但委员会只批准了</w:t>
      </w:r>
      <w:r>
        <w:rPr>
          <w:rFonts w:hint="eastAsia"/>
        </w:rPr>
        <w:t>3</w:t>
      </w:r>
      <w:r>
        <w:rPr>
          <w:rFonts w:hint="eastAsia"/>
        </w:rPr>
        <w:t>个半月。在该案和其他案件中，委员会考虑到了意外情况和不确定性，但她更倾向于鼓励主管部门重新提出进一步的具体请求，而不是提出任意的延期</w:t>
      </w:r>
      <w:r>
        <w:rPr>
          <w:rFonts w:hint="eastAsia"/>
        </w:rPr>
        <w:lastRenderedPageBreak/>
        <w:t>时间。与以前的请求不同，当前请求显然与</w:t>
      </w:r>
      <w:r w:rsidRPr="00D908F3">
        <w:rPr>
          <w:rFonts w:eastAsia="STKaiti" w:hint="eastAsia"/>
        </w:rPr>
        <w:t>不可抗力</w:t>
      </w:r>
      <w:r>
        <w:rPr>
          <w:rFonts w:hint="eastAsia"/>
        </w:rPr>
        <w:t>有关。此外，委员会以前曾将发射延迟视为</w:t>
      </w:r>
      <w:r w:rsidRPr="00D908F3">
        <w:rPr>
          <w:rFonts w:eastAsia="STKaiti" w:hint="eastAsia"/>
        </w:rPr>
        <w:t>不可抗力</w:t>
      </w:r>
      <w:r>
        <w:rPr>
          <w:rFonts w:hint="eastAsia"/>
        </w:rPr>
        <w:t>。然而，本案的问题在于主管部门并未认为这属于</w:t>
      </w:r>
      <w:r w:rsidRPr="00D908F3">
        <w:rPr>
          <w:rFonts w:eastAsia="STKaiti" w:hint="eastAsia"/>
        </w:rPr>
        <w:t>不可抗力</w:t>
      </w:r>
      <w:r>
        <w:rPr>
          <w:rFonts w:hint="eastAsia"/>
        </w:rPr>
        <w:t>，也没有证明其如何满足</w:t>
      </w:r>
      <w:r w:rsidRPr="00D908F3">
        <w:rPr>
          <w:rFonts w:eastAsia="STKaiti" w:hint="eastAsia"/>
        </w:rPr>
        <w:t>不可抗力</w:t>
      </w:r>
      <w:r w:rsidRPr="00DE2011">
        <w:rPr>
          <w:rFonts w:hint="eastAsia"/>
        </w:rPr>
        <w:t>的</w:t>
      </w:r>
      <w:r>
        <w:rPr>
          <w:rFonts w:hint="eastAsia"/>
        </w:rPr>
        <w:t>四个条件。从所提供的证据来看，有可能将这种情况定性为</w:t>
      </w:r>
      <w:r w:rsidRPr="00D908F3">
        <w:rPr>
          <w:rFonts w:eastAsia="STKaiti" w:hint="eastAsia"/>
        </w:rPr>
        <w:t>不可抗力</w:t>
      </w:r>
      <w:r>
        <w:rPr>
          <w:rFonts w:hint="eastAsia"/>
        </w:rPr>
        <w:t>并在此基础上准予延期，但委员会不应在决定中给人以这是提交此类请求的适当方式的印象。主管部门必须援引</w:t>
      </w:r>
      <w:r w:rsidRPr="00D908F3">
        <w:rPr>
          <w:rFonts w:eastAsia="STKaiti" w:hint="eastAsia"/>
        </w:rPr>
        <w:t>不可抗力</w:t>
      </w:r>
      <w:r>
        <w:rPr>
          <w:rFonts w:hint="eastAsia"/>
        </w:rPr>
        <w:t>，并在其提交资料中列明所有条件。</w:t>
      </w:r>
    </w:p>
    <w:p w14:paraId="28B815D8" w14:textId="77777777" w:rsidR="00D1738B" w:rsidRDefault="00D1738B" w:rsidP="00394D47">
      <w:r>
        <w:rPr>
          <w:rFonts w:hint="eastAsia"/>
        </w:rPr>
        <w:t>6.1.12</w:t>
      </w:r>
      <w:r>
        <w:tab/>
      </w:r>
      <w:r w:rsidRPr="00D908F3">
        <w:rPr>
          <w:rFonts w:hint="eastAsia"/>
          <w:b/>
        </w:rPr>
        <w:t>Henri</w:t>
      </w:r>
      <w:r w:rsidRPr="00D908F3">
        <w:rPr>
          <w:rFonts w:hint="eastAsia"/>
          <w:b/>
        </w:rPr>
        <w:t>先生</w:t>
      </w:r>
      <w:r>
        <w:rPr>
          <w:rFonts w:hint="eastAsia"/>
        </w:rPr>
        <w:t>说他赞成在</w:t>
      </w:r>
      <w:r w:rsidRPr="00D908F3">
        <w:rPr>
          <w:rFonts w:eastAsia="STKaiti" w:hint="eastAsia"/>
        </w:rPr>
        <w:t>不可抗力</w:t>
      </w:r>
      <w:r>
        <w:rPr>
          <w:rFonts w:hint="eastAsia"/>
        </w:rPr>
        <w:t>的基础上批准延期，但对请求的延期时长表示关切，因为如果卫星在近地同步轨道进行在轨测试，升轨可能会更快完成。不过，根据所提供的信息，该测试现已完成且升轨工作也已开始。委员会在涉及</w:t>
      </w:r>
      <w:r w:rsidRPr="00D908F3">
        <w:rPr>
          <w:rFonts w:eastAsia="STKaiti" w:hint="eastAsia"/>
        </w:rPr>
        <w:t>不可抗力</w:t>
      </w:r>
      <w:r>
        <w:rPr>
          <w:rFonts w:hint="eastAsia"/>
        </w:rPr>
        <w:t>的第</w:t>
      </w:r>
      <w:r w:rsidRPr="00DE2011">
        <w:rPr>
          <w:rFonts w:hint="eastAsia"/>
          <w:b/>
          <w:bCs/>
        </w:rPr>
        <w:t>80</w:t>
      </w:r>
      <w:r>
        <w:rPr>
          <w:rFonts w:hint="eastAsia"/>
        </w:rPr>
        <w:t>号决议</w:t>
      </w:r>
      <w:r w:rsidRPr="005663F1">
        <w:rPr>
          <w:rFonts w:hint="eastAsia"/>
          <w:b/>
          <w:bCs/>
        </w:rPr>
        <w:t>（</w:t>
      </w:r>
      <w:r w:rsidRPr="005663F1">
        <w:rPr>
          <w:rFonts w:hint="eastAsia"/>
          <w:b/>
          <w:bCs/>
        </w:rPr>
        <w:t>WRC-07</w:t>
      </w:r>
      <w:r w:rsidRPr="005663F1">
        <w:rPr>
          <w:rFonts w:hint="eastAsia"/>
          <w:b/>
          <w:bCs/>
        </w:rPr>
        <w:t>，修订版）</w:t>
      </w:r>
      <w:r>
        <w:rPr>
          <w:rFonts w:hint="eastAsia"/>
        </w:rPr>
        <w:t>的报告草案中指出，对于直接升至其标称轨位的卫星，延期请求不会考虑在轨测试，因为频率指配不一定要在运行后才能满足投入使用的要求。</w:t>
      </w:r>
      <w:r>
        <w:rPr>
          <w:rFonts w:hint="eastAsia"/>
        </w:rPr>
        <w:t>GS-1</w:t>
      </w:r>
      <w:r>
        <w:rPr>
          <w:rFonts w:hint="eastAsia"/>
        </w:rPr>
        <w:t>卫星本来可以直接升轨；因此有必要澄清，为与其第</w:t>
      </w:r>
      <w:r w:rsidRPr="00DE2011">
        <w:rPr>
          <w:rFonts w:hint="eastAsia"/>
          <w:b/>
          <w:bCs/>
        </w:rPr>
        <w:t>80</w:t>
      </w:r>
      <w:r>
        <w:rPr>
          <w:rFonts w:hint="eastAsia"/>
        </w:rPr>
        <w:t>号决议</w:t>
      </w:r>
      <w:r w:rsidRPr="005663F1">
        <w:rPr>
          <w:rFonts w:hint="eastAsia"/>
          <w:b/>
          <w:bCs/>
        </w:rPr>
        <w:t>（</w:t>
      </w:r>
      <w:r w:rsidRPr="005663F1">
        <w:rPr>
          <w:rFonts w:hint="eastAsia"/>
          <w:b/>
          <w:bCs/>
        </w:rPr>
        <w:t>WRC-07</w:t>
      </w:r>
      <w:r w:rsidRPr="005663F1">
        <w:rPr>
          <w:rFonts w:hint="eastAsia"/>
          <w:b/>
          <w:bCs/>
        </w:rPr>
        <w:t>，修订版）</w:t>
      </w:r>
      <w:r>
        <w:rPr>
          <w:rFonts w:hint="eastAsia"/>
        </w:rPr>
        <w:t>相关原则和过去的决定保持一致，委员会如何作为一种例外情况针对该特定请求考虑了在轨测试。</w:t>
      </w:r>
    </w:p>
    <w:p w14:paraId="392AC06F" w14:textId="77777777" w:rsidR="00D1738B" w:rsidRDefault="00D1738B" w:rsidP="00394D47">
      <w:r>
        <w:rPr>
          <w:rFonts w:hint="eastAsia"/>
        </w:rPr>
        <w:t>6.1.13</w:t>
      </w:r>
      <w:r>
        <w:tab/>
      </w:r>
      <w:r w:rsidRPr="0066729C">
        <w:rPr>
          <w:rFonts w:hint="eastAsia"/>
          <w:b/>
          <w:bCs/>
        </w:rPr>
        <w:t>主席</w:t>
      </w:r>
      <w:r w:rsidRPr="0066729C">
        <w:rPr>
          <w:rFonts w:hint="eastAsia"/>
        </w:rPr>
        <w:t>在</w:t>
      </w:r>
      <w:r>
        <w:rPr>
          <w:rFonts w:hint="eastAsia"/>
        </w:rPr>
        <w:t>回顾了其专业经历中的案例后指出，在轨测试通常在不同轨位进行，以使干扰检查不会影响其他系统。</w:t>
      </w:r>
      <w:r w:rsidRPr="0066729C">
        <w:rPr>
          <w:rFonts w:hint="eastAsia"/>
          <w:b/>
        </w:rPr>
        <w:t>程先生</w:t>
      </w:r>
      <w:r>
        <w:rPr>
          <w:rFonts w:hint="eastAsia"/>
        </w:rPr>
        <w:t>表示同意并补充说，这可能是应制造商的要求，而不一定是运营商或主管部门的要求。</w:t>
      </w:r>
    </w:p>
    <w:p w14:paraId="3825284F" w14:textId="77777777" w:rsidR="00D1738B" w:rsidRPr="0068761D" w:rsidRDefault="00D1738B" w:rsidP="00394D47">
      <w:r>
        <w:rPr>
          <w:rFonts w:hint="eastAsia"/>
        </w:rPr>
        <w:t>6.1.14</w:t>
      </w:r>
      <w:r>
        <w:tab/>
      </w:r>
      <w:r w:rsidRPr="00D908F3">
        <w:rPr>
          <w:rFonts w:hint="eastAsia"/>
          <w:b/>
        </w:rPr>
        <w:t>Beaumier</w:t>
      </w:r>
      <w:r w:rsidRPr="00D908F3">
        <w:rPr>
          <w:rFonts w:hint="eastAsia"/>
          <w:b/>
        </w:rPr>
        <w:t>女士</w:t>
      </w:r>
      <w:r>
        <w:rPr>
          <w:rFonts w:hint="eastAsia"/>
        </w:rPr>
        <w:t>说很可能有理由在不同的位置进行测试，但该主管部门在以前的请求中没有提到在轨测试，本次请求中也没有解释在近地同步轨道进行测试的原因。不应让委员会做出假设，要清楚地解释请求中涉及的所有要素。虽然请求的延期比必要时间稍长，但延期设有时限且时限合理，因此她赞成批准延期。可委员会应重申其以前传递的信息，即“不批准因在轨测试延期”，见关于第</w:t>
      </w:r>
      <w:r w:rsidRPr="0066729C">
        <w:rPr>
          <w:rFonts w:hint="eastAsia"/>
          <w:b/>
          <w:bCs/>
        </w:rPr>
        <w:t>80</w:t>
      </w:r>
      <w:r>
        <w:rPr>
          <w:rFonts w:hint="eastAsia"/>
        </w:rPr>
        <w:t>号决议</w:t>
      </w:r>
      <w:r w:rsidRPr="00303160">
        <w:rPr>
          <w:rFonts w:hint="eastAsia"/>
          <w:b/>
          <w:bCs/>
        </w:rPr>
        <w:t>（</w:t>
      </w:r>
      <w:r w:rsidRPr="00303160">
        <w:rPr>
          <w:rFonts w:hint="eastAsia"/>
          <w:b/>
          <w:bCs/>
        </w:rPr>
        <w:t>WRC-07</w:t>
      </w:r>
      <w:r w:rsidRPr="00303160">
        <w:rPr>
          <w:rFonts w:hint="eastAsia"/>
          <w:b/>
          <w:bCs/>
        </w:rPr>
        <w:t>，修订版）</w:t>
      </w:r>
      <w:r>
        <w:rPr>
          <w:rFonts w:hint="eastAsia"/>
        </w:rPr>
        <w:t>的报告草案。</w:t>
      </w:r>
    </w:p>
    <w:p w14:paraId="04882B34" w14:textId="77777777" w:rsidR="00D1738B" w:rsidRDefault="00D1738B" w:rsidP="00394D47">
      <w:r>
        <w:rPr>
          <w:rFonts w:hint="eastAsia"/>
        </w:rPr>
        <w:t>6.1.15</w:t>
      </w:r>
      <w:r>
        <w:tab/>
      </w:r>
      <w:r w:rsidRPr="00D908F3">
        <w:rPr>
          <w:rFonts w:hint="eastAsia"/>
          <w:b/>
        </w:rPr>
        <w:t>Henri</w:t>
      </w:r>
      <w:r w:rsidRPr="00D908F3">
        <w:rPr>
          <w:rFonts w:hint="eastAsia"/>
          <w:b/>
        </w:rPr>
        <w:t>先生</w:t>
      </w:r>
      <w:r>
        <w:rPr>
          <w:rFonts w:hint="eastAsia"/>
        </w:rPr>
        <w:t>认可在远离其他卫星的不同位置进行在轨测试的价值，但强调这是运营商的责任，运营商最终有义务确保遵守最后期限以满足规则的要求。</w:t>
      </w:r>
    </w:p>
    <w:p w14:paraId="76EE2ED2" w14:textId="77777777" w:rsidR="00D1738B" w:rsidRDefault="00D1738B" w:rsidP="00394D47">
      <w:r>
        <w:rPr>
          <w:rFonts w:hint="eastAsia"/>
        </w:rPr>
        <w:t>6.1.16</w:t>
      </w:r>
      <w:r>
        <w:tab/>
      </w:r>
      <w:r w:rsidRPr="00E92DEE">
        <w:rPr>
          <w:rFonts w:hint="eastAsia"/>
          <w:b/>
        </w:rPr>
        <w:t>Fianko</w:t>
      </w:r>
      <w:r w:rsidRPr="00E92DEE">
        <w:rPr>
          <w:rFonts w:hint="eastAsia"/>
          <w:b/>
        </w:rPr>
        <w:t>先生</w:t>
      </w:r>
      <w:r>
        <w:rPr>
          <w:rFonts w:hint="eastAsia"/>
        </w:rPr>
        <w:t>说委员会必须坚持其自己的决定并澄清在轨测试期不会计入准予的延期。他的另一关切点是相关方尚未提供需要在轨测试的理由，并鼓励主管部门今后提供充分的理由。</w:t>
      </w:r>
    </w:p>
    <w:p w14:paraId="2A8732B0" w14:textId="77777777" w:rsidR="00D1738B" w:rsidRDefault="00D1738B" w:rsidP="00394D47">
      <w:r>
        <w:rPr>
          <w:rFonts w:hint="eastAsia"/>
        </w:rPr>
        <w:t>6.1.17</w:t>
      </w:r>
      <w:r>
        <w:tab/>
      </w:r>
      <w:r w:rsidRPr="00E92DEE">
        <w:rPr>
          <w:rFonts w:hint="eastAsia"/>
          <w:b/>
        </w:rPr>
        <w:t>Mannepalli</w:t>
      </w:r>
      <w:r w:rsidRPr="00E92DEE">
        <w:rPr>
          <w:rFonts w:hint="eastAsia"/>
          <w:b/>
        </w:rPr>
        <w:t>女士</w:t>
      </w:r>
      <w:r>
        <w:rPr>
          <w:rFonts w:hint="eastAsia"/>
        </w:rPr>
        <w:t>和</w:t>
      </w:r>
      <w:r w:rsidRPr="00E92DEE">
        <w:rPr>
          <w:rFonts w:hint="eastAsia"/>
          <w:b/>
        </w:rPr>
        <w:t>Di Crescenzo</w:t>
      </w:r>
      <w:r w:rsidRPr="00E92DEE">
        <w:rPr>
          <w:rFonts w:hint="eastAsia"/>
          <w:b/>
        </w:rPr>
        <w:t>先生</w:t>
      </w:r>
      <w:r>
        <w:rPr>
          <w:rFonts w:hint="eastAsia"/>
        </w:rPr>
        <w:t>说同意接受印度尼西亚主管部门的请求，但委员会应明确声明在轨测试期并非其做出此决定的因素之一。</w:t>
      </w:r>
    </w:p>
    <w:p w14:paraId="1FB06248" w14:textId="77777777" w:rsidR="00D1738B" w:rsidRDefault="00D1738B" w:rsidP="00394D47">
      <w:r>
        <w:rPr>
          <w:rFonts w:hint="eastAsia"/>
        </w:rPr>
        <w:t>6.1.18</w:t>
      </w:r>
      <w:r>
        <w:tab/>
      </w:r>
      <w:r w:rsidRPr="00E92DEE">
        <w:rPr>
          <w:rFonts w:hint="eastAsia"/>
          <w:b/>
          <w:bCs/>
        </w:rPr>
        <w:t>主席</w:t>
      </w:r>
      <w:r>
        <w:rPr>
          <w:rFonts w:hint="eastAsia"/>
        </w:rPr>
        <w:t>提议委员会得出如下结论：</w:t>
      </w:r>
    </w:p>
    <w:p w14:paraId="4CB71D8D" w14:textId="77777777" w:rsidR="00D1738B" w:rsidRDefault="00D1738B" w:rsidP="004309CC">
      <w:pPr>
        <w:ind w:firstLineChars="200" w:firstLine="480"/>
      </w:pPr>
      <w:r>
        <w:rPr>
          <w:rFonts w:hint="eastAsia"/>
        </w:rPr>
        <w:t>“委员会详细审议了</w:t>
      </w:r>
      <w:r>
        <w:rPr>
          <w:rFonts w:hint="eastAsia"/>
        </w:rPr>
        <w:t>RRB23-2/16</w:t>
      </w:r>
      <w:r>
        <w:rPr>
          <w:rFonts w:hint="eastAsia"/>
        </w:rPr>
        <w:t>号文件所载印度尼西亚主管部门的请求并注意到：</w:t>
      </w:r>
    </w:p>
    <w:p w14:paraId="27F5894F"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在第</w:t>
      </w:r>
      <w:r>
        <w:rPr>
          <w:rFonts w:hint="eastAsia"/>
          <w:lang w:eastAsia="zh-CN"/>
        </w:rPr>
        <w:t>90</w:t>
      </w:r>
      <w:r>
        <w:rPr>
          <w:rFonts w:hint="eastAsia"/>
          <w:lang w:eastAsia="zh-CN"/>
        </w:rPr>
        <w:t>次、第</w:t>
      </w:r>
      <w:r>
        <w:rPr>
          <w:rFonts w:hint="eastAsia"/>
          <w:lang w:eastAsia="zh-CN"/>
        </w:rPr>
        <w:t>91</w:t>
      </w:r>
      <w:r>
        <w:rPr>
          <w:rFonts w:hint="eastAsia"/>
          <w:lang w:eastAsia="zh-CN"/>
        </w:rPr>
        <w:t>次和第</w:t>
      </w:r>
      <w:r>
        <w:rPr>
          <w:rFonts w:hint="eastAsia"/>
          <w:lang w:eastAsia="zh-CN"/>
        </w:rPr>
        <w:t>92</w:t>
      </w:r>
      <w:r>
        <w:rPr>
          <w:rFonts w:hint="eastAsia"/>
          <w:lang w:eastAsia="zh-CN"/>
        </w:rPr>
        <w:t>次会议上，委员会批准将</w:t>
      </w:r>
      <w:r>
        <w:rPr>
          <w:rFonts w:hint="eastAsia"/>
          <w:lang w:eastAsia="zh-CN"/>
        </w:rPr>
        <w:t>NUSANTARA-H1-A</w:t>
      </w:r>
      <w:r>
        <w:rPr>
          <w:rFonts w:hint="eastAsia"/>
          <w:lang w:eastAsia="zh-CN"/>
        </w:rPr>
        <w:t>卫星网络频率指配的规则时限分别延长至</w:t>
      </w:r>
      <w:r>
        <w:rPr>
          <w:rFonts w:hint="eastAsia"/>
          <w:lang w:eastAsia="zh-CN"/>
        </w:rPr>
        <w:t>2022</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w:t>
      </w:r>
      <w:r>
        <w:rPr>
          <w:rFonts w:hint="eastAsia"/>
          <w:lang w:eastAsia="zh-CN"/>
        </w:rPr>
        <w:t>2023</w:t>
      </w:r>
      <w:r>
        <w:rPr>
          <w:rFonts w:hint="eastAsia"/>
          <w:lang w:eastAsia="zh-CN"/>
        </w:rPr>
        <w:t>年</w:t>
      </w:r>
      <w:r>
        <w:rPr>
          <w:rFonts w:hint="eastAsia"/>
          <w:lang w:eastAsia="zh-CN"/>
        </w:rPr>
        <w:t>3</w:t>
      </w:r>
      <w:r>
        <w:rPr>
          <w:rFonts w:hint="eastAsia"/>
          <w:lang w:eastAsia="zh-CN"/>
        </w:rPr>
        <w:t>月</w:t>
      </w:r>
      <w:r>
        <w:rPr>
          <w:rFonts w:hint="eastAsia"/>
          <w:lang w:eastAsia="zh-CN"/>
        </w:rPr>
        <w:t>31</w:t>
      </w:r>
      <w:r>
        <w:rPr>
          <w:rFonts w:hint="eastAsia"/>
          <w:lang w:eastAsia="zh-CN"/>
        </w:rPr>
        <w:t>日和</w:t>
      </w:r>
      <w:r>
        <w:rPr>
          <w:rFonts w:hint="eastAsia"/>
          <w:lang w:eastAsia="zh-CN"/>
        </w:rPr>
        <w:t>2023</w:t>
      </w:r>
      <w:r>
        <w:rPr>
          <w:rFonts w:hint="eastAsia"/>
          <w:lang w:eastAsia="zh-CN"/>
        </w:rPr>
        <w:t>年</w:t>
      </w:r>
      <w:r>
        <w:rPr>
          <w:rFonts w:hint="eastAsia"/>
          <w:lang w:eastAsia="zh-CN"/>
        </w:rPr>
        <w:t>7</w:t>
      </w:r>
      <w:r>
        <w:rPr>
          <w:rFonts w:hint="eastAsia"/>
          <w:lang w:eastAsia="zh-CN"/>
        </w:rPr>
        <w:t>月</w:t>
      </w:r>
      <w:r>
        <w:rPr>
          <w:rFonts w:hint="eastAsia"/>
          <w:lang w:eastAsia="zh-CN"/>
        </w:rPr>
        <w:t>31</w:t>
      </w:r>
      <w:r>
        <w:rPr>
          <w:rFonts w:hint="eastAsia"/>
          <w:lang w:eastAsia="zh-CN"/>
        </w:rPr>
        <w:t>日，理由为</w:t>
      </w:r>
      <w:r w:rsidRPr="00E92DEE">
        <w:rPr>
          <w:rFonts w:hint="eastAsia"/>
          <w:lang w:eastAsia="zh-CN"/>
        </w:rPr>
        <w:t>共箭发射延误</w:t>
      </w:r>
      <w:r>
        <w:rPr>
          <w:rFonts w:hint="eastAsia"/>
          <w:lang w:eastAsia="zh-CN"/>
        </w:rPr>
        <w:t>；</w:t>
      </w:r>
    </w:p>
    <w:p w14:paraId="11A1626F"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由于运载火箭未做好准备，</w:t>
      </w:r>
      <w:r>
        <w:rPr>
          <w:rFonts w:hint="eastAsia"/>
          <w:lang w:eastAsia="zh-CN"/>
        </w:rPr>
        <w:t>GS-1</w:t>
      </w:r>
      <w:r>
        <w:rPr>
          <w:rFonts w:hint="eastAsia"/>
          <w:lang w:eastAsia="zh-CN"/>
        </w:rPr>
        <w:t>卫星的发射又推迟了</w:t>
      </w:r>
      <w:r>
        <w:rPr>
          <w:rFonts w:hint="eastAsia"/>
          <w:lang w:eastAsia="zh-CN"/>
        </w:rPr>
        <w:t>23</w:t>
      </w:r>
      <w:r>
        <w:rPr>
          <w:rFonts w:hint="eastAsia"/>
          <w:lang w:eastAsia="zh-CN"/>
        </w:rPr>
        <w:t>天，但该卫星已于</w:t>
      </w:r>
      <w:r>
        <w:rPr>
          <w:rFonts w:hint="eastAsia"/>
          <w:lang w:eastAsia="zh-CN"/>
        </w:rPr>
        <w:t>2023</w:t>
      </w:r>
      <w:r>
        <w:rPr>
          <w:rFonts w:hint="eastAsia"/>
          <w:lang w:eastAsia="zh-CN"/>
        </w:rPr>
        <w:t>年</w:t>
      </w:r>
      <w:r>
        <w:rPr>
          <w:rFonts w:hint="eastAsia"/>
          <w:lang w:eastAsia="zh-CN"/>
        </w:rPr>
        <w:t>5</w:t>
      </w:r>
      <w:r>
        <w:rPr>
          <w:rFonts w:hint="eastAsia"/>
          <w:lang w:eastAsia="zh-CN"/>
        </w:rPr>
        <w:t>月</w:t>
      </w:r>
      <w:r>
        <w:rPr>
          <w:rFonts w:hint="eastAsia"/>
          <w:lang w:eastAsia="zh-CN"/>
        </w:rPr>
        <w:t>1</w:t>
      </w:r>
      <w:r>
        <w:rPr>
          <w:rFonts w:hint="eastAsia"/>
          <w:lang w:eastAsia="zh-CN"/>
        </w:rPr>
        <w:t>日发射并在近地同步轨道进行在轨测试；</w:t>
      </w:r>
    </w:p>
    <w:p w14:paraId="774A01C8"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延长规则时限的请求是有时间限制且有条件的，包括以前的延长请求中没有提到的轨测试的规定；</w:t>
      </w:r>
    </w:p>
    <w:p w14:paraId="6D333E1B"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提交资料没有解释为什么不能在卫星的标称轨位进行在轨测试；</w:t>
      </w:r>
    </w:p>
    <w:p w14:paraId="61E273BD"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主管部门没有援引</w:t>
      </w:r>
      <w:r w:rsidRPr="00D908F3">
        <w:rPr>
          <w:rFonts w:eastAsia="STKaiti" w:hint="eastAsia"/>
          <w:lang w:eastAsia="zh-CN"/>
        </w:rPr>
        <w:t>不可抗力</w:t>
      </w:r>
      <w:r>
        <w:rPr>
          <w:rFonts w:hint="eastAsia"/>
          <w:lang w:eastAsia="zh-CN"/>
        </w:rPr>
        <w:t>作为请求的依据；然而根据其所提供的证据，这种情况满足因运载火箭的有限发射延迟而构成</w:t>
      </w:r>
      <w:r w:rsidRPr="00D908F3">
        <w:rPr>
          <w:rFonts w:eastAsia="STKaiti" w:hint="eastAsia"/>
          <w:lang w:eastAsia="zh-CN"/>
        </w:rPr>
        <w:t>不可抗力</w:t>
      </w:r>
      <w:r>
        <w:rPr>
          <w:rFonts w:hint="eastAsia"/>
          <w:lang w:eastAsia="zh-CN"/>
        </w:rPr>
        <w:t>的所有条件。</w:t>
      </w:r>
    </w:p>
    <w:p w14:paraId="477F0316" w14:textId="77777777" w:rsidR="00D1738B" w:rsidRDefault="00D1738B" w:rsidP="004309CC">
      <w:pPr>
        <w:ind w:firstLineChars="200" w:firstLine="480"/>
      </w:pPr>
      <w:r>
        <w:rPr>
          <w:rFonts w:hint="eastAsia"/>
        </w:rPr>
        <w:t>鉴于委员会在第</w:t>
      </w:r>
      <w:r>
        <w:rPr>
          <w:rFonts w:hint="eastAsia"/>
        </w:rPr>
        <w:t>92</w:t>
      </w:r>
      <w:r>
        <w:rPr>
          <w:rFonts w:hint="eastAsia"/>
        </w:rPr>
        <w:t>次会议上决定批准延长规则时限，以便在出现共箭发射延迟时（不考虑时间余量或意外情况），将划分给</w:t>
      </w:r>
      <w:r w:rsidRPr="0068761D">
        <w:rPr>
          <w:lang w:val="en-GB"/>
        </w:rPr>
        <w:t>NUSANTARA-H1-A</w:t>
      </w:r>
      <w:r>
        <w:rPr>
          <w:rFonts w:hint="eastAsia"/>
        </w:rPr>
        <w:t>卫星网络的频率指配投入使用，且当前的请求符合</w:t>
      </w:r>
      <w:r w:rsidRPr="00D908F3">
        <w:rPr>
          <w:rFonts w:eastAsia="STKaiti" w:hint="eastAsia"/>
        </w:rPr>
        <w:t>不可抗力</w:t>
      </w:r>
      <w:r>
        <w:rPr>
          <w:rFonts w:hint="eastAsia"/>
        </w:rPr>
        <w:t>的条件，因此委员会决定同意印度尼西亚主管部门的请求，将划分给</w:t>
      </w:r>
      <w:r w:rsidRPr="0068761D">
        <w:rPr>
          <w:lang w:val="en-GB"/>
        </w:rPr>
        <w:t>NUSANTARA-H1-A</w:t>
      </w:r>
      <w:r>
        <w:rPr>
          <w:rFonts w:hint="eastAsia"/>
        </w:rPr>
        <w:t>卫星网络的频率指配投入使用的规则时限进一步延长至</w:t>
      </w:r>
      <w:r>
        <w:rPr>
          <w:rFonts w:hint="eastAsia"/>
        </w:rPr>
        <w:t>2023</w:t>
      </w:r>
      <w:r>
        <w:rPr>
          <w:rFonts w:hint="eastAsia"/>
        </w:rPr>
        <w:t>年</w:t>
      </w:r>
      <w:r>
        <w:rPr>
          <w:rFonts w:hint="eastAsia"/>
        </w:rPr>
        <w:t>8</w:t>
      </w:r>
      <w:r>
        <w:rPr>
          <w:rFonts w:hint="eastAsia"/>
        </w:rPr>
        <w:t>月</w:t>
      </w:r>
      <w:r>
        <w:rPr>
          <w:rFonts w:hint="eastAsia"/>
        </w:rPr>
        <w:t>31</w:t>
      </w:r>
      <w:r>
        <w:rPr>
          <w:rFonts w:hint="eastAsia"/>
        </w:rPr>
        <w:t>日。</w:t>
      </w:r>
    </w:p>
    <w:p w14:paraId="6EA62C45" w14:textId="77777777" w:rsidR="00D1738B" w:rsidRDefault="00D1738B" w:rsidP="004309CC">
      <w:pPr>
        <w:ind w:firstLineChars="200" w:firstLine="480"/>
      </w:pPr>
      <w:r>
        <w:rPr>
          <w:rFonts w:hint="eastAsia"/>
        </w:rPr>
        <w:t>委员会提醒印度尼西亚主管部门：</w:t>
      </w:r>
    </w:p>
    <w:p w14:paraId="77FD45A1" w14:textId="77777777" w:rsidR="00D1738B" w:rsidRDefault="00D1738B" w:rsidP="004309CC">
      <w:pPr>
        <w:pStyle w:val="enumlev1"/>
        <w:rPr>
          <w:lang w:eastAsia="zh-CN"/>
        </w:rPr>
      </w:pPr>
      <w:r w:rsidRPr="0068761D">
        <w:rPr>
          <w:lang w:eastAsia="zh-CN"/>
        </w:rPr>
        <w:lastRenderedPageBreak/>
        <w:t>•</w:t>
      </w:r>
      <w:r w:rsidRPr="0068761D">
        <w:rPr>
          <w:lang w:eastAsia="zh-CN"/>
        </w:rPr>
        <w:tab/>
      </w:r>
      <w:r>
        <w:rPr>
          <w:rFonts w:hint="eastAsia"/>
          <w:lang w:eastAsia="zh-CN"/>
        </w:rPr>
        <w:t>委员会批准延长卫星网络频率指配投入使用的规则时限将不包括时间余量或意外情况；</w:t>
      </w:r>
    </w:p>
    <w:p w14:paraId="4A65275A" w14:textId="77777777" w:rsidR="00D1738B" w:rsidRDefault="00D1738B" w:rsidP="004309CC">
      <w:pPr>
        <w:pStyle w:val="enumlev1"/>
        <w:rPr>
          <w:lang w:eastAsia="zh-CN"/>
        </w:rPr>
      </w:pPr>
      <w:r w:rsidRPr="0068761D">
        <w:rPr>
          <w:lang w:eastAsia="zh-CN"/>
        </w:rPr>
        <w:t>•</w:t>
      </w:r>
      <w:r>
        <w:rPr>
          <w:lang w:eastAsia="zh-CN"/>
        </w:rPr>
        <w:tab/>
      </w:r>
      <w:r>
        <w:rPr>
          <w:rFonts w:hint="eastAsia"/>
          <w:lang w:eastAsia="zh-CN"/>
        </w:rPr>
        <w:t>频率指配不需要在其标称轨位完成在轨测试，以满足投入使用的要求，但已证明其能力的卫星需在规则时限和要求的时间内出现在相应轨位；</w:t>
      </w:r>
    </w:p>
    <w:p w14:paraId="25A376E5" w14:textId="4B35C62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当卫星直接发射至其标称轨位时，在轨测试期不构成请求延长规则时限的依据</w:t>
      </w:r>
      <w:proofErr w:type="gramStart"/>
      <w:r>
        <w:rPr>
          <w:rFonts w:hint="eastAsia"/>
          <w:lang w:eastAsia="zh-CN"/>
        </w:rPr>
        <w:t>。“</w:t>
      </w:r>
      <w:proofErr w:type="gramEnd"/>
    </w:p>
    <w:p w14:paraId="0B1508CF" w14:textId="77777777" w:rsidR="00D1738B" w:rsidRPr="0068761D" w:rsidRDefault="00D1738B" w:rsidP="00394D47">
      <w:pPr>
        <w:rPr>
          <w:lang w:eastAsia="zh-CN"/>
        </w:rPr>
      </w:pPr>
      <w:r>
        <w:rPr>
          <w:rFonts w:hint="eastAsia"/>
          <w:lang w:eastAsia="zh-CN"/>
        </w:rPr>
        <w:t>6.1.19</w:t>
      </w:r>
      <w:r>
        <w:rPr>
          <w:lang w:eastAsia="zh-CN"/>
        </w:rPr>
        <w:tab/>
      </w:r>
      <w:r>
        <w:rPr>
          <w:rFonts w:hint="eastAsia"/>
          <w:lang w:eastAsia="zh-CN"/>
        </w:rPr>
        <w:t>会议对此</w:t>
      </w:r>
      <w:r w:rsidRPr="00CE33FC">
        <w:rPr>
          <w:rFonts w:hint="eastAsia"/>
          <w:b/>
          <w:bCs/>
          <w:lang w:eastAsia="zh-CN"/>
        </w:rPr>
        <w:t>表示同意</w:t>
      </w:r>
      <w:r>
        <w:rPr>
          <w:rFonts w:hint="eastAsia"/>
          <w:lang w:eastAsia="zh-CN"/>
        </w:rPr>
        <w:t>。</w:t>
      </w:r>
    </w:p>
    <w:p w14:paraId="40FFA9F7" w14:textId="77777777" w:rsidR="00D1738B" w:rsidRPr="0068761D" w:rsidRDefault="00D1738B" w:rsidP="00394D47">
      <w:pPr>
        <w:pStyle w:val="Heading2"/>
        <w:rPr>
          <w:rFonts w:eastAsia="SimSun"/>
          <w:lang w:eastAsia="zh-CN"/>
        </w:rPr>
      </w:pPr>
      <w:r w:rsidRPr="0068761D">
        <w:rPr>
          <w:rFonts w:eastAsia="SimSun"/>
          <w:lang w:eastAsia="zh-CN"/>
        </w:rPr>
        <w:t>6.2</w:t>
      </w:r>
      <w:r w:rsidRPr="0068761D">
        <w:rPr>
          <w:rFonts w:eastAsia="SimSun"/>
          <w:lang w:eastAsia="zh-CN"/>
        </w:rPr>
        <w:tab/>
      </w:r>
      <w:r w:rsidRPr="009A3299">
        <w:rPr>
          <w:rFonts w:eastAsia="SimSun" w:hint="eastAsia"/>
          <w:lang w:eastAsia="zh-CN"/>
        </w:rPr>
        <w:t>伊朗伊斯兰共和国主管部门请求延长规则时限以便将</w:t>
      </w:r>
      <w:r w:rsidRPr="009A3299">
        <w:rPr>
          <w:rFonts w:eastAsia="SimSun" w:hint="eastAsia"/>
          <w:lang w:eastAsia="zh-CN"/>
        </w:rPr>
        <w:t>IRANSAT-43.5E</w:t>
      </w:r>
      <w:r w:rsidRPr="009A3299">
        <w:rPr>
          <w:rFonts w:eastAsia="SimSun" w:hint="eastAsia"/>
          <w:lang w:eastAsia="zh-CN"/>
        </w:rPr>
        <w:t>卫星网络频率指配重新投入使用的提交资料（</w:t>
      </w:r>
      <w:r w:rsidRPr="009A3299">
        <w:rPr>
          <w:rFonts w:eastAsia="SimSun" w:hint="eastAsia"/>
          <w:lang w:eastAsia="zh-CN"/>
        </w:rPr>
        <w:t>RRB23-2/17</w:t>
      </w:r>
      <w:r w:rsidRPr="009A3299">
        <w:rPr>
          <w:rFonts w:eastAsia="SimSun" w:hint="eastAsia"/>
          <w:lang w:eastAsia="zh-CN"/>
        </w:rPr>
        <w:t>号文件）</w:t>
      </w:r>
    </w:p>
    <w:p w14:paraId="2B284E7C" w14:textId="77777777" w:rsidR="00D1738B" w:rsidRPr="009A3299" w:rsidRDefault="00D1738B" w:rsidP="00394D47">
      <w:pPr>
        <w:ind w:left="810" w:hanging="900"/>
        <w:rPr>
          <w:b/>
          <w:bCs/>
        </w:rPr>
      </w:pPr>
      <w:r w:rsidRPr="0068761D">
        <w:rPr>
          <w:b/>
          <w:bCs/>
          <w:lang w:eastAsia="zh-CN"/>
        </w:rPr>
        <w:tab/>
      </w:r>
      <w:r w:rsidRPr="009A3299">
        <w:rPr>
          <w:rFonts w:hint="eastAsia"/>
          <w:b/>
          <w:bCs/>
        </w:rPr>
        <w:t>俄罗斯联邦主管部门支持伊朗伊斯兰共和国请求延长规则时以便将</w:t>
      </w:r>
      <w:r w:rsidRPr="009A3299">
        <w:rPr>
          <w:b/>
          <w:bCs/>
        </w:rPr>
        <w:t>IRANSAT-43.5E</w:t>
      </w:r>
      <w:r w:rsidRPr="009A3299">
        <w:rPr>
          <w:rFonts w:hint="eastAsia"/>
          <w:b/>
          <w:bCs/>
        </w:rPr>
        <w:t>卫星网络频率指配重新投入使用的提交资料（</w:t>
      </w:r>
      <w:r w:rsidRPr="009A3299">
        <w:rPr>
          <w:rFonts w:hint="eastAsia"/>
          <w:b/>
          <w:bCs/>
        </w:rPr>
        <w:t>RRB23</w:t>
      </w:r>
      <w:r w:rsidRPr="009A3299">
        <w:rPr>
          <w:b/>
          <w:bCs/>
        </w:rPr>
        <w:t>-</w:t>
      </w:r>
      <w:r w:rsidRPr="009A3299">
        <w:rPr>
          <w:rFonts w:hint="eastAsia"/>
          <w:b/>
          <w:bCs/>
        </w:rPr>
        <w:t>2/18</w:t>
      </w:r>
      <w:r w:rsidRPr="009A3299">
        <w:rPr>
          <w:rFonts w:hint="eastAsia"/>
          <w:b/>
          <w:bCs/>
        </w:rPr>
        <w:t>号文件）</w:t>
      </w:r>
    </w:p>
    <w:p w14:paraId="4457B826" w14:textId="77777777" w:rsidR="00D1738B" w:rsidRDefault="00D1738B" w:rsidP="00394D47">
      <w:r>
        <w:rPr>
          <w:rFonts w:hint="eastAsia"/>
        </w:rPr>
        <w:t>6.2.1</w:t>
      </w:r>
      <w:r>
        <w:tab/>
      </w:r>
      <w:r w:rsidRPr="00D908F3">
        <w:rPr>
          <w:rFonts w:hint="eastAsia"/>
          <w:b/>
        </w:rPr>
        <w:t>Loo</w:t>
      </w:r>
      <w:r w:rsidRPr="00D908F3">
        <w:rPr>
          <w:rFonts w:hint="eastAsia"/>
          <w:b/>
        </w:rPr>
        <w:t>先生</w:t>
      </w:r>
      <w:r w:rsidRPr="000B681A">
        <w:rPr>
          <w:rFonts w:hint="eastAsia"/>
          <w:b/>
          <w:bCs/>
        </w:rPr>
        <w:t>（</w:t>
      </w:r>
      <w:r w:rsidRPr="000B681A">
        <w:rPr>
          <w:rFonts w:hint="eastAsia"/>
          <w:b/>
          <w:bCs/>
        </w:rPr>
        <w:t>SSD/SDR</w:t>
      </w:r>
      <w:r w:rsidRPr="000B681A">
        <w:rPr>
          <w:rFonts w:hint="eastAsia"/>
          <w:b/>
          <w:bCs/>
        </w:rPr>
        <w:t>负责人）</w:t>
      </w:r>
      <w:r>
        <w:rPr>
          <w:rFonts w:hint="eastAsia"/>
        </w:rPr>
        <w:t>介绍了</w:t>
      </w:r>
      <w:r>
        <w:rPr>
          <w:rFonts w:hint="eastAsia"/>
        </w:rPr>
        <w:t>RRB23-2/17</w:t>
      </w:r>
      <w:r>
        <w:rPr>
          <w:rFonts w:hint="eastAsia"/>
        </w:rPr>
        <w:t>号文件，伊朗伊斯兰共和国主管部门在该文件中提供了补充材料，支持其以</w:t>
      </w:r>
      <w:r w:rsidRPr="00D908F3">
        <w:rPr>
          <w:rFonts w:eastAsia="STKaiti" w:hint="eastAsia"/>
        </w:rPr>
        <w:t>不可抗力</w:t>
      </w:r>
      <w:r>
        <w:rPr>
          <w:rFonts w:hint="eastAsia"/>
        </w:rPr>
        <w:t>为由延长规则时限以便</w:t>
      </w:r>
      <w:r w:rsidRPr="009A3299">
        <w:rPr>
          <w:rFonts w:hint="eastAsia"/>
        </w:rPr>
        <w:t>将</w:t>
      </w:r>
      <w:r w:rsidRPr="009A3299">
        <w:rPr>
          <w:rFonts w:hint="eastAsia"/>
        </w:rPr>
        <w:t>IRANSAT-43.5E</w:t>
      </w:r>
      <w:r w:rsidRPr="009A3299">
        <w:rPr>
          <w:rFonts w:hint="eastAsia"/>
        </w:rPr>
        <w:t>卫星网络频率指配重新投入使用</w:t>
      </w:r>
      <w:r>
        <w:rPr>
          <w:rFonts w:hint="eastAsia"/>
        </w:rPr>
        <w:t>的请求。此前委员会在上次会议期间未能同意这一请求。鉴于这一决定，最新提交的资料试图证明</w:t>
      </w:r>
      <w:r w:rsidRPr="00D908F3">
        <w:rPr>
          <w:rFonts w:eastAsia="STKaiti" w:hint="eastAsia"/>
        </w:rPr>
        <w:t>不可抗力</w:t>
      </w:r>
      <w:r>
        <w:rPr>
          <w:rFonts w:hint="eastAsia"/>
        </w:rPr>
        <w:t>的所有四个条件均得到满足，以及对俄罗斯联邦的制裁与</w:t>
      </w:r>
      <w:r w:rsidRPr="0068761D">
        <w:t>IRANSAT-43.5E</w:t>
      </w:r>
      <w:r>
        <w:rPr>
          <w:rFonts w:hint="eastAsia"/>
        </w:rPr>
        <w:t>项目延迟和长期计划之间的联系（伊朗称该卫星为该国第一颗国家通信卫星）。此外，伊朗主管部门援引国际电联《组织法》第</w:t>
      </w:r>
      <w:r>
        <w:rPr>
          <w:rFonts w:hint="eastAsia"/>
        </w:rPr>
        <w:t>44</w:t>
      </w:r>
      <w:r>
        <w:rPr>
          <w:rFonts w:hint="eastAsia"/>
        </w:rPr>
        <w:t>条第</w:t>
      </w:r>
      <w:r>
        <w:rPr>
          <w:rFonts w:hint="eastAsia"/>
        </w:rPr>
        <w:t>196</w:t>
      </w:r>
      <w:r>
        <w:rPr>
          <w:rFonts w:hint="eastAsia"/>
        </w:rPr>
        <w:t>款，要求委员会在审议该请求时考虑到伊朗作为发展中国家的特殊需要及其地理位置。</w:t>
      </w:r>
    </w:p>
    <w:p w14:paraId="7440601F" w14:textId="77777777" w:rsidR="00D1738B" w:rsidRDefault="00D1738B" w:rsidP="00394D47">
      <w:r>
        <w:rPr>
          <w:rFonts w:hint="eastAsia"/>
        </w:rPr>
        <w:t>6.2.2</w:t>
      </w:r>
      <w:r>
        <w:tab/>
      </w:r>
      <w:r>
        <w:rPr>
          <w:rFonts w:hint="eastAsia"/>
        </w:rPr>
        <w:t>自委员会第</w:t>
      </w:r>
      <w:r>
        <w:rPr>
          <w:rFonts w:hint="eastAsia"/>
        </w:rPr>
        <w:t>9</w:t>
      </w:r>
      <w:r>
        <w:t>2</w:t>
      </w:r>
      <w:r>
        <w:rPr>
          <w:rFonts w:hint="eastAsia"/>
        </w:rPr>
        <w:t>次会议以来，伊朗主管部门于</w:t>
      </w:r>
      <w:r>
        <w:rPr>
          <w:rFonts w:hint="eastAsia"/>
        </w:rPr>
        <w:t>2</w:t>
      </w:r>
      <w:r>
        <w:t>023</w:t>
      </w:r>
      <w:r>
        <w:rPr>
          <w:rFonts w:hint="eastAsia"/>
        </w:rPr>
        <w:t>年</w:t>
      </w:r>
      <w:r>
        <w:rPr>
          <w:rFonts w:hint="eastAsia"/>
        </w:rPr>
        <w:t>4</w:t>
      </w:r>
      <w:r>
        <w:rPr>
          <w:rFonts w:hint="eastAsia"/>
        </w:rPr>
        <w:t>月</w:t>
      </w:r>
      <w:r>
        <w:rPr>
          <w:rFonts w:hint="eastAsia"/>
        </w:rPr>
        <w:t>1</w:t>
      </w:r>
      <w:r>
        <w:t>3</w:t>
      </w:r>
      <w:r>
        <w:rPr>
          <w:rFonts w:hint="eastAsia"/>
        </w:rPr>
        <w:t>日与</w:t>
      </w:r>
      <w:r>
        <w:rPr>
          <w:rFonts w:hint="eastAsia"/>
        </w:rPr>
        <w:t>Blue Origin</w:t>
      </w:r>
      <w:r>
        <w:rPr>
          <w:rFonts w:hint="eastAsia"/>
        </w:rPr>
        <w:t>签订了新的</w:t>
      </w:r>
      <w:r w:rsidRPr="0068761D">
        <w:t>N3A-1</w:t>
      </w:r>
      <w:r>
        <w:rPr>
          <w:rFonts w:hint="eastAsia"/>
        </w:rPr>
        <w:t>临时卫星发射服务合同，该合同提供的发射窗口为</w:t>
      </w:r>
      <w:r>
        <w:rPr>
          <w:rFonts w:hint="eastAsia"/>
        </w:rPr>
        <w:t>2024</w:t>
      </w:r>
      <w:r>
        <w:rPr>
          <w:rFonts w:hint="eastAsia"/>
        </w:rPr>
        <w:t>年</w:t>
      </w:r>
      <w:r>
        <w:rPr>
          <w:rFonts w:hint="eastAsia"/>
        </w:rPr>
        <w:t>1</w:t>
      </w:r>
      <w:r>
        <w:rPr>
          <w:rFonts w:hint="eastAsia"/>
        </w:rPr>
        <w:t>月</w:t>
      </w:r>
      <w:r>
        <w:rPr>
          <w:rFonts w:hint="eastAsia"/>
        </w:rPr>
        <w:t>1</w:t>
      </w:r>
      <w:r>
        <w:rPr>
          <w:rFonts w:hint="eastAsia"/>
        </w:rPr>
        <w:t>日至</w:t>
      </w:r>
      <w:r>
        <w:rPr>
          <w:rFonts w:hint="eastAsia"/>
        </w:rPr>
        <w:t>2024</w:t>
      </w:r>
      <w:r>
        <w:rPr>
          <w:rFonts w:hint="eastAsia"/>
        </w:rPr>
        <w:t>年</w:t>
      </w:r>
      <w:r>
        <w:rPr>
          <w:rFonts w:hint="eastAsia"/>
        </w:rPr>
        <w:t>6</w:t>
      </w:r>
      <w:r>
        <w:rPr>
          <w:rFonts w:hint="eastAsia"/>
        </w:rPr>
        <w:t>月</w:t>
      </w:r>
      <w:r>
        <w:rPr>
          <w:rFonts w:hint="eastAsia"/>
        </w:rPr>
        <w:t>30</w:t>
      </w:r>
      <w:r>
        <w:rPr>
          <w:rFonts w:hint="eastAsia"/>
        </w:rPr>
        <w:t>日。因此，伊朗主管部门请求将规则时限延长至</w:t>
      </w:r>
      <w:r>
        <w:rPr>
          <w:rFonts w:hint="eastAsia"/>
        </w:rPr>
        <w:t>2024</w:t>
      </w:r>
      <w:r>
        <w:rPr>
          <w:rFonts w:hint="eastAsia"/>
        </w:rPr>
        <w:t>年</w:t>
      </w:r>
      <w:r>
        <w:rPr>
          <w:rFonts w:hint="eastAsia"/>
        </w:rPr>
        <w:t>8</w:t>
      </w:r>
      <w:r>
        <w:rPr>
          <w:rFonts w:hint="eastAsia"/>
        </w:rPr>
        <w:t>月</w:t>
      </w:r>
      <w:r>
        <w:rPr>
          <w:rFonts w:hint="eastAsia"/>
        </w:rPr>
        <w:t>31</w:t>
      </w:r>
      <w:r>
        <w:rPr>
          <w:rFonts w:hint="eastAsia"/>
        </w:rPr>
        <w:t>日。</w:t>
      </w:r>
    </w:p>
    <w:p w14:paraId="64B468B1" w14:textId="77777777" w:rsidR="00D1738B" w:rsidRDefault="00D1738B" w:rsidP="00394D47">
      <w:r>
        <w:rPr>
          <w:rFonts w:hint="eastAsia"/>
        </w:rPr>
        <w:t>6.2.3</w:t>
      </w:r>
      <w:r>
        <w:tab/>
      </w:r>
      <w:r>
        <w:rPr>
          <w:rFonts w:hint="eastAsia"/>
        </w:rPr>
        <w:t>他随后介绍了俄罗斯联邦主管部门的</w:t>
      </w:r>
      <w:r>
        <w:rPr>
          <w:rFonts w:hint="eastAsia"/>
        </w:rPr>
        <w:t>RRB23-2/18</w:t>
      </w:r>
      <w:r>
        <w:rPr>
          <w:rFonts w:hint="eastAsia"/>
        </w:rPr>
        <w:t>号文件，该文件确认</w:t>
      </w:r>
      <w:r w:rsidRPr="0068761D">
        <w:t>IRANSAT-43.5E</w:t>
      </w:r>
      <w:r>
        <w:rPr>
          <w:rFonts w:hint="eastAsia"/>
        </w:rPr>
        <w:t>长期卫星在</w:t>
      </w:r>
      <w:r>
        <w:rPr>
          <w:rFonts w:hint="eastAsia"/>
        </w:rPr>
        <w:t>2025</w:t>
      </w:r>
      <w:r>
        <w:rPr>
          <w:rFonts w:hint="eastAsia"/>
        </w:rPr>
        <w:t>年之前不会交付到轨位，并强调了该卫星对伊朗电信网络发展的重要性。</w:t>
      </w:r>
    </w:p>
    <w:p w14:paraId="782129A3" w14:textId="77777777" w:rsidR="00D1738B" w:rsidRDefault="00D1738B" w:rsidP="00394D47">
      <w:r>
        <w:rPr>
          <w:rFonts w:hint="eastAsia"/>
        </w:rPr>
        <w:t>6.2.4</w:t>
      </w:r>
      <w:r>
        <w:tab/>
      </w:r>
      <w:r>
        <w:rPr>
          <w:rFonts w:hint="eastAsia"/>
        </w:rPr>
        <w:t>在回答</w:t>
      </w:r>
      <w:r w:rsidRPr="00D908F3">
        <w:rPr>
          <w:rFonts w:hint="eastAsia"/>
          <w:b/>
        </w:rPr>
        <w:t>Mannepalli</w:t>
      </w:r>
      <w:r w:rsidRPr="00D908F3">
        <w:rPr>
          <w:rFonts w:hint="eastAsia"/>
          <w:b/>
        </w:rPr>
        <w:t>女士</w:t>
      </w:r>
      <w:r>
        <w:rPr>
          <w:rFonts w:hint="eastAsia"/>
        </w:rPr>
        <w:t>的问题时，他确认</w:t>
      </w:r>
      <w:r w:rsidRPr="0068761D">
        <w:t>IRANSAT-43.5E</w:t>
      </w:r>
      <w:r>
        <w:rPr>
          <w:rFonts w:hint="eastAsia"/>
        </w:rPr>
        <w:t>将是该国唯一覆盖全国的通信卫星。他指出，针对</w:t>
      </w:r>
      <w:r w:rsidRPr="0068761D">
        <w:t>26°E</w:t>
      </w:r>
      <w:r>
        <w:rPr>
          <w:rFonts w:hint="eastAsia"/>
        </w:rPr>
        <w:t>也有一份申报，但那是一个提供区域覆盖的共用网络。</w:t>
      </w:r>
    </w:p>
    <w:p w14:paraId="2B473C2A" w14:textId="77777777" w:rsidR="00D1738B" w:rsidRDefault="00D1738B" w:rsidP="00394D47">
      <w:r>
        <w:rPr>
          <w:rFonts w:hint="eastAsia"/>
        </w:rPr>
        <w:t>6.2.5</w:t>
      </w:r>
      <w:r>
        <w:tab/>
      </w:r>
      <w:r>
        <w:rPr>
          <w:rFonts w:hint="eastAsia"/>
        </w:rPr>
        <w:t>他在回答</w:t>
      </w:r>
      <w:r w:rsidRPr="003D6ECF">
        <w:rPr>
          <w:rFonts w:hint="eastAsia"/>
          <w:b/>
          <w:bCs/>
        </w:rPr>
        <w:t>主席</w:t>
      </w:r>
      <w:r>
        <w:rPr>
          <w:rFonts w:hint="eastAsia"/>
        </w:rPr>
        <w:t>的问题时称，</w:t>
      </w:r>
      <w:r w:rsidRPr="0068761D">
        <w:t>IRANSAT-43.5E</w:t>
      </w:r>
      <w:r>
        <w:rPr>
          <w:rFonts w:hint="eastAsia"/>
        </w:rPr>
        <w:t>卫星网络已发出通知并登记。与一些主管部门的协调已经完成，但这取决于具体指配。举例而言，现已针对一个指配与</w:t>
      </w:r>
      <w:r>
        <w:rPr>
          <w:rFonts w:hint="eastAsia"/>
        </w:rPr>
        <w:t>14</w:t>
      </w:r>
      <w:r>
        <w:rPr>
          <w:rFonts w:hint="eastAsia"/>
        </w:rPr>
        <w:t>家主管部门完成了协调，并根据《无线电规则》第</w:t>
      </w:r>
      <w:r w:rsidRPr="0068761D">
        <w:rPr>
          <w:b/>
          <w:bCs/>
        </w:rPr>
        <w:t>11.41</w:t>
      </w:r>
      <w:r>
        <w:rPr>
          <w:rFonts w:hint="eastAsia"/>
        </w:rPr>
        <w:t>款，已与另外八个主管部门共同做了登记。</w:t>
      </w:r>
    </w:p>
    <w:p w14:paraId="66DBEB1A" w14:textId="77777777" w:rsidR="00D1738B" w:rsidRDefault="00D1738B" w:rsidP="00394D47">
      <w:r>
        <w:rPr>
          <w:rFonts w:hint="eastAsia"/>
        </w:rPr>
        <w:t>6.2.6</w:t>
      </w:r>
      <w:r>
        <w:tab/>
      </w:r>
      <w:r>
        <w:rPr>
          <w:rFonts w:hint="eastAsia"/>
        </w:rPr>
        <w:t>他在回答</w:t>
      </w:r>
      <w:r w:rsidRPr="00EC0F17">
        <w:rPr>
          <w:rFonts w:hint="eastAsia"/>
          <w:b/>
        </w:rPr>
        <w:t>Hasanova</w:t>
      </w:r>
      <w:r w:rsidRPr="00EC0F17">
        <w:rPr>
          <w:rFonts w:hint="eastAsia"/>
          <w:b/>
        </w:rPr>
        <w:t>女士</w:t>
      </w:r>
      <w:r>
        <w:rPr>
          <w:rFonts w:hint="eastAsia"/>
        </w:rPr>
        <w:t>的问题时说，主管部门的标准做法是只提交发射合同的关键部分而非全部内容，并且没有提供关于将在</w:t>
      </w:r>
      <w:r>
        <w:rPr>
          <w:rFonts w:hint="eastAsia"/>
        </w:rPr>
        <w:t>2025</w:t>
      </w:r>
      <w:r>
        <w:rPr>
          <w:rFonts w:hint="eastAsia"/>
        </w:rPr>
        <w:t>年发射的长期卫星的更多信息或合同。</w:t>
      </w:r>
    </w:p>
    <w:p w14:paraId="1DD7281A" w14:textId="77777777" w:rsidR="00D1738B" w:rsidRDefault="00D1738B" w:rsidP="00394D47">
      <w:r w:rsidRPr="00991225">
        <w:rPr>
          <w:rFonts w:hint="eastAsia"/>
        </w:rPr>
        <w:t>6.2.7</w:t>
      </w:r>
      <w:r w:rsidRPr="00991225">
        <w:tab/>
      </w:r>
      <w:r w:rsidRPr="00991225">
        <w:rPr>
          <w:rFonts w:hint="eastAsia"/>
          <w:b/>
        </w:rPr>
        <w:t>Talib</w:t>
      </w:r>
      <w:r w:rsidRPr="00991225">
        <w:rPr>
          <w:rFonts w:hint="eastAsia"/>
          <w:b/>
        </w:rPr>
        <w:t>先生</w:t>
      </w:r>
      <w:r>
        <w:rPr>
          <w:rFonts w:hint="eastAsia"/>
        </w:rPr>
        <w:t>注意到</w:t>
      </w:r>
      <w:r w:rsidRPr="00991225">
        <w:rPr>
          <w:rFonts w:hint="eastAsia"/>
        </w:rPr>
        <w:t>俄罗斯联邦和乌克兰之间的冲突被用作以</w:t>
      </w:r>
      <w:r w:rsidRPr="00991225">
        <w:rPr>
          <w:rFonts w:eastAsia="STKaiti" w:hint="eastAsia"/>
        </w:rPr>
        <w:t>不可抗力</w:t>
      </w:r>
      <w:r w:rsidRPr="00991225">
        <w:rPr>
          <w:rFonts w:hint="eastAsia"/>
        </w:rPr>
        <w:t>为由申请</w:t>
      </w:r>
      <w:r>
        <w:rPr>
          <w:rFonts w:hint="eastAsia"/>
        </w:rPr>
        <w:t>延长规则时限的</w:t>
      </w:r>
      <w:r w:rsidRPr="00991225">
        <w:rPr>
          <w:rFonts w:hint="eastAsia"/>
        </w:rPr>
        <w:t>依据，而委员会接受了其中一些申请，</w:t>
      </w:r>
      <w:r>
        <w:rPr>
          <w:rFonts w:hint="eastAsia"/>
        </w:rPr>
        <w:t>但</w:t>
      </w:r>
      <w:r w:rsidRPr="00991225">
        <w:rPr>
          <w:rFonts w:hint="eastAsia"/>
        </w:rPr>
        <w:t>同时拒绝了</w:t>
      </w:r>
      <w:r>
        <w:rPr>
          <w:rFonts w:hint="eastAsia"/>
        </w:rPr>
        <w:t>另外一些</w:t>
      </w:r>
      <w:r w:rsidRPr="00991225">
        <w:rPr>
          <w:rFonts w:hint="eastAsia"/>
        </w:rPr>
        <w:t>申请，他建议就冲突本身是否</w:t>
      </w:r>
      <w:r>
        <w:rPr>
          <w:rFonts w:hint="eastAsia"/>
        </w:rPr>
        <w:t>属于</w:t>
      </w:r>
      <w:r w:rsidRPr="00D908F3">
        <w:rPr>
          <w:rFonts w:eastAsia="STKaiti" w:hint="eastAsia"/>
        </w:rPr>
        <w:t>不可抗力</w:t>
      </w:r>
      <w:r>
        <w:rPr>
          <w:rFonts w:hint="eastAsia"/>
        </w:rPr>
        <w:t>征求国际电联法律顾问的意见。</w:t>
      </w:r>
    </w:p>
    <w:p w14:paraId="622A373F" w14:textId="77777777" w:rsidR="00D1738B" w:rsidRDefault="00D1738B" w:rsidP="00394D47">
      <w:r>
        <w:rPr>
          <w:rFonts w:hint="eastAsia"/>
        </w:rPr>
        <w:t>6.2.8</w:t>
      </w:r>
      <w:r>
        <w:tab/>
      </w:r>
      <w:r w:rsidRPr="00D908F3">
        <w:rPr>
          <w:rFonts w:hint="eastAsia"/>
          <w:b/>
        </w:rPr>
        <w:t>Beaumier</w:t>
      </w:r>
      <w:r w:rsidRPr="00D908F3">
        <w:rPr>
          <w:rFonts w:hint="eastAsia"/>
          <w:b/>
        </w:rPr>
        <w:t>女士</w:t>
      </w:r>
      <w:r>
        <w:rPr>
          <w:rFonts w:hint="eastAsia"/>
        </w:rPr>
        <w:t>说，</w:t>
      </w:r>
      <w:r w:rsidRPr="00D908F3">
        <w:rPr>
          <w:rFonts w:eastAsia="STKaiti" w:hint="eastAsia"/>
        </w:rPr>
        <w:t>不可抗力</w:t>
      </w:r>
      <w:r>
        <w:rPr>
          <w:rFonts w:hint="eastAsia"/>
        </w:rPr>
        <w:t>的基础和阻止发射的原因是冲突引起的制裁，而不是冲突本身。她认为没有必要咨询法律顾问，因为委员会以前审议过涉及制裁影响的案件，包括俄罗斯联邦</w:t>
      </w:r>
      <w:r>
        <w:rPr>
          <w:rFonts w:hint="eastAsia"/>
        </w:rPr>
        <w:t>/</w:t>
      </w:r>
      <w:r>
        <w:rPr>
          <w:rFonts w:hint="eastAsia"/>
        </w:rPr>
        <w:t>乌克兰冲突引起的案件。</w:t>
      </w:r>
      <w:r w:rsidRPr="00991225">
        <w:rPr>
          <w:rFonts w:hint="eastAsia"/>
          <w:b/>
          <w:bCs/>
        </w:rPr>
        <w:t>主席</w:t>
      </w:r>
      <w:r>
        <w:rPr>
          <w:rFonts w:hint="eastAsia"/>
        </w:rPr>
        <w:t>、</w:t>
      </w:r>
      <w:r w:rsidRPr="00991225">
        <w:rPr>
          <w:rFonts w:hint="eastAsia"/>
          <w:b/>
        </w:rPr>
        <w:t>Linhares de Souza Filho</w:t>
      </w:r>
      <w:r w:rsidRPr="00CE32A4">
        <w:rPr>
          <w:rFonts w:hint="eastAsia"/>
          <w:b/>
          <w:bCs/>
        </w:rPr>
        <w:t>先生</w:t>
      </w:r>
      <w:r>
        <w:rPr>
          <w:rFonts w:hint="eastAsia"/>
        </w:rPr>
        <w:t>、</w:t>
      </w:r>
      <w:r w:rsidRPr="000D21B6">
        <w:rPr>
          <w:rFonts w:hint="eastAsia"/>
          <w:b/>
        </w:rPr>
        <w:t>Henri</w:t>
      </w:r>
      <w:r w:rsidRPr="000D21B6">
        <w:rPr>
          <w:rFonts w:hint="eastAsia"/>
          <w:b/>
        </w:rPr>
        <w:t>先生</w:t>
      </w:r>
      <w:r>
        <w:rPr>
          <w:rFonts w:hint="eastAsia"/>
        </w:rPr>
        <w:t>和</w:t>
      </w:r>
      <w:r w:rsidRPr="00AE01F4">
        <w:rPr>
          <w:rFonts w:hint="eastAsia"/>
          <w:b/>
        </w:rPr>
        <w:t>Fianko</w:t>
      </w:r>
      <w:r w:rsidRPr="00AE01F4">
        <w:rPr>
          <w:rFonts w:hint="eastAsia"/>
          <w:b/>
        </w:rPr>
        <w:t>先生</w:t>
      </w:r>
      <w:r w:rsidRPr="00991225">
        <w:rPr>
          <w:rFonts w:hint="eastAsia"/>
          <w:bCs/>
        </w:rPr>
        <w:t>对此</w:t>
      </w:r>
      <w:r>
        <w:rPr>
          <w:rFonts w:hint="eastAsia"/>
        </w:rPr>
        <w:t>表示同意。</w:t>
      </w:r>
    </w:p>
    <w:p w14:paraId="089668DF" w14:textId="77777777" w:rsidR="00D1738B" w:rsidRDefault="00D1738B" w:rsidP="00394D47">
      <w:r>
        <w:rPr>
          <w:rFonts w:hint="eastAsia"/>
        </w:rPr>
        <w:t>6.2.9</w:t>
      </w:r>
      <w:r>
        <w:tab/>
      </w:r>
      <w:r w:rsidRPr="00AE01F4">
        <w:rPr>
          <w:rFonts w:hint="eastAsia"/>
          <w:b/>
        </w:rPr>
        <w:t>Fianko</w:t>
      </w:r>
      <w:r w:rsidRPr="00AE01F4">
        <w:rPr>
          <w:rFonts w:hint="eastAsia"/>
          <w:b/>
        </w:rPr>
        <w:t>先生</w:t>
      </w:r>
      <w:r>
        <w:rPr>
          <w:rFonts w:hint="eastAsia"/>
        </w:rPr>
        <w:t>补充说如果没有制裁将会发射临时卫星，制造商称建造工作已于</w:t>
      </w:r>
      <w:r>
        <w:rPr>
          <w:rFonts w:hint="eastAsia"/>
        </w:rPr>
        <w:t>2022</w:t>
      </w:r>
      <w:r>
        <w:rPr>
          <w:rFonts w:hint="eastAsia"/>
        </w:rPr>
        <w:t>年</w:t>
      </w:r>
      <w:r>
        <w:rPr>
          <w:rFonts w:hint="eastAsia"/>
        </w:rPr>
        <w:t>4</w:t>
      </w:r>
      <w:r>
        <w:rPr>
          <w:rFonts w:hint="eastAsia"/>
        </w:rPr>
        <w:t>月完成，他准备接受这一说法。阻止</w:t>
      </w:r>
      <w:r>
        <w:rPr>
          <w:rFonts w:hint="eastAsia"/>
        </w:rPr>
        <w:t>N3A-1</w:t>
      </w:r>
      <w:r>
        <w:rPr>
          <w:rFonts w:hint="eastAsia"/>
        </w:rPr>
        <w:t>卫星从欧洲出口到俄罗斯联邦发射场的制裁是在合同签署后实施的，因此无法预见。他认为该案符合</w:t>
      </w:r>
      <w:r w:rsidRPr="00D908F3">
        <w:rPr>
          <w:rFonts w:eastAsia="STKaiti" w:hint="eastAsia"/>
        </w:rPr>
        <w:t>不可抗力</w:t>
      </w:r>
      <w:r>
        <w:rPr>
          <w:rFonts w:hint="eastAsia"/>
        </w:rPr>
        <w:t>的条件，委员会可以准予延期。</w:t>
      </w:r>
    </w:p>
    <w:p w14:paraId="0D41E597" w14:textId="77777777" w:rsidR="00D1738B" w:rsidRPr="0068761D" w:rsidRDefault="00D1738B" w:rsidP="00394D47">
      <w:r>
        <w:rPr>
          <w:rFonts w:hint="eastAsia"/>
        </w:rPr>
        <w:t>6.2.10</w:t>
      </w:r>
      <w:r>
        <w:tab/>
      </w:r>
      <w:r w:rsidRPr="00D908F3">
        <w:rPr>
          <w:rFonts w:hint="eastAsia"/>
          <w:b/>
        </w:rPr>
        <w:t>Henri</w:t>
      </w:r>
      <w:r w:rsidRPr="00D908F3">
        <w:rPr>
          <w:rFonts w:hint="eastAsia"/>
          <w:b/>
        </w:rPr>
        <w:t>先生</w:t>
      </w:r>
      <w:r>
        <w:rPr>
          <w:rFonts w:hint="eastAsia"/>
        </w:rPr>
        <w:t>说卫星建造于</w:t>
      </w:r>
      <w:r>
        <w:rPr>
          <w:rFonts w:hint="eastAsia"/>
        </w:rPr>
        <w:t>202</w:t>
      </w:r>
      <w:r>
        <w:t>2</w:t>
      </w:r>
      <w:r>
        <w:rPr>
          <w:rFonts w:hint="eastAsia"/>
        </w:rPr>
        <w:t>年</w:t>
      </w:r>
      <w:r>
        <w:rPr>
          <w:rFonts w:hint="eastAsia"/>
        </w:rPr>
        <w:t>4</w:t>
      </w:r>
      <w:r>
        <w:rPr>
          <w:rFonts w:hint="eastAsia"/>
        </w:rPr>
        <w:t>月完成，因此满足</w:t>
      </w:r>
      <w:r>
        <w:rPr>
          <w:rFonts w:hint="eastAsia"/>
        </w:rPr>
        <w:t>2023</w:t>
      </w:r>
      <w:r>
        <w:rPr>
          <w:rFonts w:hint="eastAsia"/>
        </w:rPr>
        <w:t>年</w:t>
      </w:r>
      <w:r>
        <w:rPr>
          <w:rFonts w:hint="eastAsia"/>
        </w:rPr>
        <w:t>5</w:t>
      </w:r>
      <w:r>
        <w:rPr>
          <w:rFonts w:hint="eastAsia"/>
        </w:rPr>
        <w:t>月</w:t>
      </w:r>
      <w:r>
        <w:rPr>
          <w:rFonts w:hint="eastAsia"/>
        </w:rPr>
        <w:t>15</w:t>
      </w:r>
      <w:r>
        <w:rPr>
          <w:rFonts w:hint="eastAsia"/>
        </w:rPr>
        <w:t>日</w:t>
      </w:r>
      <w:r>
        <w:rPr>
          <w:rFonts w:hint="eastAsia"/>
        </w:rPr>
        <w:t>-7</w:t>
      </w:r>
      <w:r>
        <w:rPr>
          <w:rFonts w:hint="eastAsia"/>
        </w:rPr>
        <w:t>月</w:t>
      </w:r>
      <w:r>
        <w:rPr>
          <w:rFonts w:hint="eastAsia"/>
        </w:rPr>
        <w:t>15</w:t>
      </w:r>
      <w:r>
        <w:rPr>
          <w:rFonts w:hint="eastAsia"/>
        </w:rPr>
        <w:t>日的预定发射窗口并没有多少时间，但制裁显然阻止了向发射场的出口。类似的</w:t>
      </w:r>
      <w:r w:rsidRPr="00D908F3">
        <w:rPr>
          <w:rFonts w:eastAsia="STKaiti" w:hint="eastAsia"/>
        </w:rPr>
        <w:t>不可抗力</w:t>
      </w:r>
      <w:r>
        <w:rPr>
          <w:rFonts w:hint="eastAsia"/>
        </w:rPr>
        <w:t>理由过去也曾使用过。</w:t>
      </w:r>
    </w:p>
    <w:p w14:paraId="34119CA3" w14:textId="77777777" w:rsidR="00D1738B" w:rsidRDefault="00D1738B" w:rsidP="00394D47">
      <w:r>
        <w:rPr>
          <w:rFonts w:hint="eastAsia"/>
        </w:rPr>
        <w:lastRenderedPageBreak/>
        <w:t>6.2.11</w:t>
      </w:r>
      <w:r>
        <w:tab/>
      </w:r>
      <w:r w:rsidRPr="00B667CC">
        <w:rPr>
          <w:rFonts w:hint="eastAsia"/>
          <w:b/>
          <w:bCs/>
        </w:rPr>
        <w:t>主席</w:t>
      </w:r>
      <w:r>
        <w:rPr>
          <w:rFonts w:hint="eastAsia"/>
        </w:rPr>
        <w:t>同意这一评估，指出新的提交资料中提到了</w:t>
      </w:r>
      <w:r w:rsidRPr="00D908F3">
        <w:rPr>
          <w:rFonts w:eastAsia="STKaiti" w:hint="eastAsia"/>
        </w:rPr>
        <w:t>不可抗力</w:t>
      </w:r>
      <w:r>
        <w:rPr>
          <w:rFonts w:hint="eastAsia"/>
        </w:rPr>
        <w:t>的四个条件并给出了证明。他还指出，该主管部门根据委员会第</w:t>
      </w:r>
      <w:r>
        <w:rPr>
          <w:rFonts w:hint="eastAsia"/>
        </w:rPr>
        <w:t>92</w:t>
      </w:r>
      <w:r>
        <w:rPr>
          <w:rFonts w:hint="eastAsia"/>
        </w:rPr>
        <w:t>次会议的决定，缩短了请求延期的时间。</w:t>
      </w:r>
    </w:p>
    <w:p w14:paraId="22B2D755" w14:textId="77777777" w:rsidR="00D1738B" w:rsidRDefault="00D1738B" w:rsidP="00394D47">
      <w:r>
        <w:rPr>
          <w:rFonts w:hint="eastAsia"/>
        </w:rPr>
        <w:t>6.2.12</w:t>
      </w:r>
      <w:r>
        <w:tab/>
      </w:r>
      <w:r w:rsidRPr="00934112">
        <w:rPr>
          <w:rFonts w:hint="eastAsia"/>
          <w:b/>
        </w:rPr>
        <w:t>Linhares de Souza Filho</w:t>
      </w:r>
      <w:r w:rsidRPr="00934112">
        <w:rPr>
          <w:rFonts w:hint="eastAsia"/>
          <w:b/>
        </w:rPr>
        <w:t>先生</w:t>
      </w:r>
      <w:r>
        <w:rPr>
          <w:rFonts w:hint="eastAsia"/>
        </w:rPr>
        <w:t>说，</w:t>
      </w:r>
      <w:r>
        <w:rPr>
          <w:rFonts w:hint="eastAsia"/>
        </w:rPr>
        <w:t>RRB23-2/17</w:t>
      </w:r>
      <w:r>
        <w:rPr>
          <w:rFonts w:hint="eastAsia"/>
        </w:rPr>
        <w:t>号文件已经解决了最初请求中信息不足和不明确的问题，这份文件很清楚，表明了其满足</w:t>
      </w:r>
      <w:r w:rsidRPr="00D908F3">
        <w:rPr>
          <w:rFonts w:eastAsia="STKaiti" w:hint="eastAsia"/>
        </w:rPr>
        <w:t>不可抗力</w:t>
      </w:r>
      <w:r>
        <w:rPr>
          <w:rFonts w:hint="eastAsia"/>
        </w:rPr>
        <w:t>的四个条件并回应了委员会关于提供额外信息的请求。</w:t>
      </w:r>
    </w:p>
    <w:p w14:paraId="41FBA19C" w14:textId="77777777" w:rsidR="00D1738B" w:rsidRDefault="00D1738B" w:rsidP="00394D47">
      <w:r>
        <w:rPr>
          <w:rFonts w:hint="eastAsia"/>
        </w:rPr>
        <w:t>6.2.13</w:t>
      </w:r>
      <w:r>
        <w:tab/>
      </w:r>
      <w:r w:rsidRPr="004974C6">
        <w:rPr>
          <w:rFonts w:hint="eastAsia"/>
          <w:b/>
        </w:rPr>
        <w:t>程先生</w:t>
      </w:r>
      <w:r>
        <w:rPr>
          <w:rFonts w:hint="eastAsia"/>
        </w:rPr>
        <w:t>强调了委员会铭记伊朗主管部门提及的《组织法》第</w:t>
      </w:r>
      <w:r>
        <w:rPr>
          <w:rFonts w:hint="eastAsia"/>
        </w:rPr>
        <w:t>44</w:t>
      </w:r>
      <w:r>
        <w:rPr>
          <w:rFonts w:hint="eastAsia"/>
        </w:rPr>
        <w:t>条以及</w:t>
      </w:r>
      <w:r w:rsidRPr="0068761D">
        <w:t>IRANSAT-43.5E</w:t>
      </w:r>
      <w:r>
        <w:rPr>
          <w:rFonts w:hint="eastAsia"/>
        </w:rPr>
        <w:t>将成为该国第一颗国家通信卫星的重要性。</w:t>
      </w:r>
    </w:p>
    <w:p w14:paraId="6D73AD51" w14:textId="77777777" w:rsidR="00D1738B" w:rsidRDefault="00D1738B" w:rsidP="00394D47">
      <w:r>
        <w:rPr>
          <w:rFonts w:hint="eastAsia"/>
        </w:rPr>
        <w:t>6.2.14</w:t>
      </w:r>
      <w:r>
        <w:tab/>
      </w:r>
      <w:r w:rsidRPr="00934112">
        <w:rPr>
          <w:rFonts w:hint="eastAsia"/>
          <w:b/>
        </w:rPr>
        <w:t>Linhares de Souza Filho</w:t>
      </w:r>
      <w:r w:rsidRPr="00934112">
        <w:rPr>
          <w:rFonts w:hint="eastAsia"/>
          <w:b/>
        </w:rPr>
        <w:t>先生</w:t>
      </w:r>
      <w:r>
        <w:rPr>
          <w:rFonts w:hint="eastAsia"/>
        </w:rPr>
        <w:t>和</w:t>
      </w:r>
      <w:r w:rsidRPr="00D908F3">
        <w:rPr>
          <w:rFonts w:hint="eastAsia"/>
          <w:b/>
        </w:rPr>
        <w:t>Mannepalli</w:t>
      </w:r>
      <w:r w:rsidRPr="00D908F3">
        <w:rPr>
          <w:rFonts w:hint="eastAsia"/>
          <w:b/>
        </w:rPr>
        <w:t>女士</w:t>
      </w:r>
      <w:r>
        <w:rPr>
          <w:rFonts w:hint="eastAsia"/>
        </w:rPr>
        <w:t>同样强调，根据第</w:t>
      </w:r>
      <w:r>
        <w:rPr>
          <w:rFonts w:hint="eastAsia"/>
        </w:rPr>
        <w:t>44</w:t>
      </w:r>
      <w:r>
        <w:rPr>
          <w:rFonts w:hint="eastAsia"/>
        </w:rPr>
        <w:t>条的规定，委员会在审议中需要考虑该国的特殊需要和地理情况。</w:t>
      </w:r>
    </w:p>
    <w:p w14:paraId="09CCFFDB" w14:textId="77777777" w:rsidR="00D1738B" w:rsidRDefault="00D1738B" w:rsidP="00394D47">
      <w:r>
        <w:rPr>
          <w:rFonts w:hint="eastAsia"/>
        </w:rPr>
        <w:t>6.2.15</w:t>
      </w:r>
      <w:r>
        <w:tab/>
      </w:r>
      <w:r w:rsidRPr="00D908F3">
        <w:rPr>
          <w:rFonts w:hint="eastAsia"/>
          <w:b/>
        </w:rPr>
        <w:t>Beaumier</w:t>
      </w:r>
      <w:r w:rsidRPr="00D908F3">
        <w:rPr>
          <w:rFonts w:hint="eastAsia"/>
          <w:b/>
        </w:rPr>
        <w:t>女士</w:t>
      </w:r>
      <w:r>
        <w:rPr>
          <w:rFonts w:hint="eastAsia"/>
        </w:rPr>
        <w:t>说委员会在其决定中提及第</w:t>
      </w:r>
      <w:r>
        <w:rPr>
          <w:rFonts w:hint="eastAsia"/>
        </w:rPr>
        <w:t>44</w:t>
      </w:r>
      <w:r>
        <w:rPr>
          <w:rFonts w:hint="eastAsia"/>
        </w:rPr>
        <w:t>条是有意义的，并忆及最初在第</w:t>
      </w:r>
      <w:r>
        <w:rPr>
          <w:rFonts w:hint="eastAsia"/>
        </w:rPr>
        <w:t>84</w:t>
      </w:r>
      <w:r>
        <w:rPr>
          <w:rFonts w:hint="eastAsia"/>
        </w:rPr>
        <w:t>次会议批准延长规则时限以便将</w:t>
      </w:r>
      <w:r w:rsidRPr="0068761D">
        <w:t>IRANSAT 43.5E</w:t>
      </w:r>
      <w:r>
        <w:rPr>
          <w:rFonts w:hint="eastAsia"/>
        </w:rPr>
        <w:t>的频率指配重新投入使用时，委员会已经这样做了。在此决定中，委员会还注意到该卫星对伊朗电信的重要性。</w:t>
      </w:r>
    </w:p>
    <w:p w14:paraId="188018C0" w14:textId="77777777" w:rsidR="00D1738B" w:rsidRDefault="00D1738B" w:rsidP="00394D47">
      <w:r>
        <w:rPr>
          <w:rFonts w:hint="eastAsia"/>
        </w:rPr>
        <w:t>6.2.16</w:t>
      </w:r>
      <w:r>
        <w:tab/>
      </w:r>
      <w:r w:rsidRPr="00AE01F4">
        <w:rPr>
          <w:rFonts w:hint="eastAsia"/>
          <w:b/>
        </w:rPr>
        <w:t>Nurshabekov</w:t>
      </w:r>
      <w:r w:rsidRPr="00AE01F4">
        <w:rPr>
          <w:rFonts w:hint="eastAsia"/>
          <w:b/>
        </w:rPr>
        <w:t>先生</w:t>
      </w:r>
      <w:r>
        <w:rPr>
          <w:rFonts w:hint="eastAsia"/>
        </w:rPr>
        <w:t>说，鉴于委员会在第</w:t>
      </w:r>
      <w:r>
        <w:rPr>
          <w:rFonts w:hint="eastAsia"/>
        </w:rPr>
        <w:t>92</w:t>
      </w:r>
      <w:r>
        <w:rPr>
          <w:rFonts w:hint="eastAsia"/>
        </w:rPr>
        <w:t>次会议上做出的决定，主管部门已提供了足够的信息并证明此案满足</w:t>
      </w:r>
      <w:r w:rsidRPr="00D908F3">
        <w:rPr>
          <w:rFonts w:eastAsia="STKaiti" w:hint="eastAsia"/>
        </w:rPr>
        <w:t>不可抗力</w:t>
      </w:r>
      <w:r>
        <w:rPr>
          <w:rFonts w:hint="eastAsia"/>
        </w:rPr>
        <w:t>的条件。此外，鉴于该网络将为一个发展中国家提供全国覆盖而且协调工作已接近完成，他赞成批准延期。</w:t>
      </w:r>
    </w:p>
    <w:p w14:paraId="05424D54" w14:textId="77777777" w:rsidR="00D1738B" w:rsidRDefault="00D1738B" w:rsidP="00394D47">
      <w:r>
        <w:rPr>
          <w:rFonts w:hint="eastAsia"/>
        </w:rPr>
        <w:t>6.2.17</w:t>
      </w:r>
      <w:r>
        <w:tab/>
      </w:r>
      <w:r w:rsidRPr="00C6179B">
        <w:rPr>
          <w:b/>
          <w:bCs/>
        </w:rPr>
        <w:t>Talib</w:t>
      </w:r>
      <w:r w:rsidRPr="00C6179B">
        <w:rPr>
          <w:rFonts w:hint="eastAsia"/>
          <w:b/>
          <w:bCs/>
        </w:rPr>
        <w:t>先生</w:t>
      </w:r>
      <w:r>
        <w:rPr>
          <w:rFonts w:hint="eastAsia"/>
        </w:rPr>
        <w:t>、</w:t>
      </w:r>
      <w:r w:rsidRPr="00D908F3">
        <w:rPr>
          <w:rFonts w:hint="eastAsia"/>
          <w:b/>
        </w:rPr>
        <w:t>Mannepalli</w:t>
      </w:r>
      <w:r w:rsidRPr="00D908F3">
        <w:rPr>
          <w:rFonts w:hint="eastAsia"/>
          <w:b/>
        </w:rPr>
        <w:t>女士</w:t>
      </w:r>
      <w:r>
        <w:rPr>
          <w:rFonts w:hint="eastAsia"/>
        </w:rPr>
        <w:t>和</w:t>
      </w:r>
      <w:r w:rsidRPr="004974C6">
        <w:rPr>
          <w:rFonts w:hint="eastAsia"/>
          <w:b/>
        </w:rPr>
        <w:t>程先生</w:t>
      </w:r>
      <w:r>
        <w:rPr>
          <w:rFonts w:hint="eastAsia"/>
        </w:rPr>
        <w:t>同意</w:t>
      </w:r>
      <w:r w:rsidRPr="00D908F3">
        <w:rPr>
          <w:rFonts w:eastAsia="STKaiti" w:hint="eastAsia"/>
        </w:rPr>
        <w:t>不可抗力</w:t>
      </w:r>
      <w:r>
        <w:rPr>
          <w:rFonts w:hint="eastAsia"/>
        </w:rPr>
        <w:t>的条件已经满足，并支持批准延期请求。</w:t>
      </w:r>
    </w:p>
    <w:p w14:paraId="5B9D3F3E" w14:textId="77777777" w:rsidR="00D1738B" w:rsidRDefault="00D1738B" w:rsidP="00394D47">
      <w:r>
        <w:rPr>
          <w:rFonts w:hint="eastAsia"/>
        </w:rPr>
        <w:t>6.2.18</w:t>
      </w:r>
      <w:r>
        <w:tab/>
      </w:r>
      <w:r w:rsidRPr="00D908F3">
        <w:rPr>
          <w:rFonts w:hint="eastAsia"/>
          <w:b/>
        </w:rPr>
        <w:t>Beaumier</w:t>
      </w:r>
      <w:r w:rsidRPr="00D908F3">
        <w:rPr>
          <w:rFonts w:hint="eastAsia"/>
          <w:b/>
        </w:rPr>
        <w:t>女士</w:t>
      </w:r>
      <w:r>
        <w:rPr>
          <w:rFonts w:hint="eastAsia"/>
        </w:rPr>
        <w:t>说提交资料相当全面，回答了委员会提出的许多问题。资料中提供了网络长期规划的一些细节且目的明确，但长期项目的实施情况与现状的细节模糊。委员会获悉，该卫星要到</w:t>
      </w:r>
      <w:r>
        <w:rPr>
          <w:rFonts w:hint="eastAsia"/>
        </w:rPr>
        <w:t>2025</w:t>
      </w:r>
      <w:r>
        <w:rPr>
          <w:rFonts w:hint="eastAsia"/>
        </w:rPr>
        <w:t>年才会部署，但却没有关于当前状况的信息。同样协调状况也不清楚，但无线电通信局称其已与大多数可能受影响的主管部门完成了协调。然而显而易见的是该项目面临许多挑战，但有关各方正在努力寻求解决问题，包括安排临时卫星（已于</w:t>
      </w:r>
      <w:r>
        <w:rPr>
          <w:rFonts w:hint="eastAsia"/>
        </w:rPr>
        <w:t>2022</w:t>
      </w:r>
      <w:r>
        <w:rPr>
          <w:rFonts w:hint="eastAsia"/>
        </w:rPr>
        <w:t>年</w:t>
      </w:r>
      <w:r>
        <w:rPr>
          <w:rFonts w:hint="eastAsia"/>
        </w:rPr>
        <w:t>4</w:t>
      </w:r>
      <w:r>
        <w:rPr>
          <w:rFonts w:hint="eastAsia"/>
        </w:rPr>
        <w:t>月完成）。如果没有制裁，根据提供的发射窗口，该卫星可能会在截止日期之前到达轨位。此外，通过签署新的发射合同，伊朗主管部门将延期请求减少了一个月。她支持将规则时限延长至</w:t>
      </w:r>
      <w:r>
        <w:rPr>
          <w:rFonts w:hint="eastAsia"/>
        </w:rPr>
        <w:t>2024</w:t>
      </w:r>
      <w:r>
        <w:rPr>
          <w:rFonts w:hint="eastAsia"/>
        </w:rPr>
        <w:t>年</w:t>
      </w:r>
      <w:r>
        <w:rPr>
          <w:rFonts w:hint="eastAsia"/>
        </w:rPr>
        <w:t>8</w:t>
      </w:r>
      <w:r>
        <w:rPr>
          <w:rFonts w:hint="eastAsia"/>
        </w:rPr>
        <w:t>月</w:t>
      </w:r>
      <w:r>
        <w:rPr>
          <w:rFonts w:hint="eastAsia"/>
        </w:rPr>
        <w:t>31</w:t>
      </w:r>
      <w:r>
        <w:rPr>
          <w:rFonts w:hint="eastAsia"/>
        </w:rPr>
        <w:t>日，但建议鼓励主管部门继续努力完成与所有可能受影响的主管部门的协调。</w:t>
      </w:r>
    </w:p>
    <w:p w14:paraId="3A90226A" w14:textId="77777777" w:rsidR="00D1738B" w:rsidRDefault="00D1738B" w:rsidP="00394D47">
      <w:r>
        <w:rPr>
          <w:rFonts w:hint="eastAsia"/>
        </w:rPr>
        <w:t>6.2.19</w:t>
      </w:r>
      <w:r>
        <w:tab/>
      </w:r>
      <w:r w:rsidRPr="00D908F3">
        <w:rPr>
          <w:rFonts w:hint="eastAsia"/>
          <w:b/>
        </w:rPr>
        <w:t>Henri</w:t>
      </w:r>
      <w:r w:rsidRPr="00D908F3">
        <w:rPr>
          <w:rFonts w:hint="eastAsia"/>
          <w:b/>
        </w:rPr>
        <w:t>先生</w:t>
      </w:r>
      <w:r>
        <w:rPr>
          <w:rFonts w:hint="eastAsia"/>
        </w:rPr>
        <w:t>说他赞赏伊朗主管部门就轨位的长期计划提供的补充信息，并赞扬主管部门为克服挑战和寻求替代发射解决方案所做的努力。然而，虽然请求的延期被限制在</w:t>
      </w:r>
      <w:r>
        <w:rPr>
          <w:rFonts w:hint="eastAsia"/>
        </w:rPr>
        <w:t>11</w:t>
      </w:r>
      <w:r>
        <w:rPr>
          <w:rFonts w:hint="eastAsia"/>
        </w:rPr>
        <w:t>个月，但发射窗口却异常之长。如果临时卫星在该窗口的早期发射，则仅需一个短得多的延期。在此阶段批准</w:t>
      </w:r>
      <w:r>
        <w:rPr>
          <w:rFonts w:hint="eastAsia"/>
        </w:rPr>
        <w:t>11</w:t>
      </w:r>
      <w:r>
        <w:rPr>
          <w:rFonts w:hint="eastAsia"/>
        </w:rPr>
        <w:t>个月的延期相当于为与制造无关的意外情况提供时间冗余，而这是委员会力图避免的。因此他建议向主管部门发出积极信息，确认该案件符合</w:t>
      </w:r>
      <w:r w:rsidRPr="00D908F3">
        <w:rPr>
          <w:rFonts w:eastAsia="STKaiti" w:hint="eastAsia"/>
        </w:rPr>
        <w:t>不可抗力</w:t>
      </w:r>
      <w:r>
        <w:rPr>
          <w:rFonts w:hint="eastAsia"/>
        </w:rPr>
        <w:t>的条件且将准予延期，但推迟就延期的时间长度作出决定，直到下次会议收到更准确的发射信息。这些信息包括更短的发射窗口、发射提供商的信息以及升轨的时间。</w:t>
      </w:r>
    </w:p>
    <w:p w14:paraId="4684FDC5" w14:textId="77777777" w:rsidR="00D1738B" w:rsidRDefault="00D1738B" w:rsidP="00394D47">
      <w:r>
        <w:rPr>
          <w:rFonts w:hint="eastAsia"/>
        </w:rPr>
        <w:t>6.2.20</w:t>
      </w:r>
      <w:r>
        <w:tab/>
      </w:r>
      <w:r w:rsidRPr="00D908F3">
        <w:rPr>
          <w:rFonts w:hint="eastAsia"/>
          <w:b/>
        </w:rPr>
        <w:t>Beaumier</w:t>
      </w:r>
      <w:r w:rsidRPr="00D908F3">
        <w:rPr>
          <w:rFonts w:hint="eastAsia"/>
          <w:b/>
        </w:rPr>
        <w:t>女士</w:t>
      </w:r>
      <w:r>
        <w:rPr>
          <w:rFonts w:hint="eastAsia"/>
        </w:rPr>
        <w:t>说，发射供应商的身份已经足够清楚。然而，委员会通常根据较短的发射窗口确定延长时限的长度。因此，</w:t>
      </w:r>
      <w:r w:rsidRPr="00CE32A4">
        <w:rPr>
          <w:rFonts w:hint="eastAsia"/>
          <w:bCs/>
        </w:rPr>
        <w:t>Henri</w:t>
      </w:r>
      <w:r w:rsidRPr="00CE32A4">
        <w:rPr>
          <w:rFonts w:hint="eastAsia"/>
          <w:bCs/>
        </w:rPr>
        <w:t>先生</w:t>
      </w:r>
      <w:r>
        <w:rPr>
          <w:rFonts w:hint="eastAsia"/>
        </w:rPr>
        <w:t>的提议是合理的，符合委员会先前的决定。</w:t>
      </w:r>
    </w:p>
    <w:p w14:paraId="7708506B" w14:textId="77777777" w:rsidR="00D1738B" w:rsidRPr="0068761D" w:rsidRDefault="00D1738B" w:rsidP="00394D47">
      <w:r>
        <w:rPr>
          <w:rFonts w:hint="eastAsia"/>
        </w:rPr>
        <w:t>6.2.21</w:t>
      </w:r>
      <w:r>
        <w:tab/>
      </w:r>
      <w:r w:rsidRPr="009B0527">
        <w:rPr>
          <w:rFonts w:hint="eastAsia"/>
          <w:b/>
          <w:bCs/>
        </w:rPr>
        <w:t>主席</w:t>
      </w:r>
      <w:r>
        <w:rPr>
          <w:rFonts w:hint="eastAsia"/>
        </w:rPr>
        <w:t>提议委员会就此事项得出如下结论：</w:t>
      </w:r>
    </w:p>
    <w:p w14:paraId="1502219E" w14:textId="77777777" w:rsidR="00D1738B" w:rsidRPr="0068761D" w:rsidRDefault="00D1738B" w:rsidP="000C34F1">
      <w:pPr>
        <w:ind w:firstLineChars="200" w:firstLine="480"/>
        <w:rPr>
          <w:color w:val="000000" w:themeColor="text1"/>
        </w:rPr>
      </w:pPr>
      <w:r>
        <w:rPr>
          <w:rFonts w:hint="eastAsia"/>
          <w:color w:val="000000" w:themeColor="text1"/>
        </w:rPr>
        <w:t>“</w:t>
      </w:r>
      <w:r w:rsidRPr="00087E70">
        <w:rPr>
          <w:rFonts w:hint="eastAsia"/>
          <w:color w:val="000000" w:themeColor="text1"/>
        </w:rPr>
        <w:t>委员会详细审议了</w:t>
      </w:r>
      <w:r w:rsidRPr="00087E70">
        <w:rPr>
          <w:rFonts w:hint="eastAsia"/>
          <w:color w:val="000000" w:themeColor="text1"/>
        </w:rPr>
        <w:t>RRB23-2/17</w:t>
      </w:r>
      <w:r w:rsidRPr="00087E70">
        <w:rPr>
          <w:rFonts w:hint="eastAsia"/>
          <w:color w:val="000000" w:themeColor="text1"/>
        </w:rPr>
        <w:t>号文件，</w:t>
      </w:r>
      <w:r>
        <w:rPr>
          <w:rFonts w:hint="eastAsia"/>
          <w:color w:val="000000" w:themeColor="text1"/>
        </w:rPr>
        <w:t>该文件</w:t>
      </w:r>
      <w:r w:rsidRPr="00087E70">
        <w:rPr>
          <w:rFonts w:hint="eastAsia"/>
          <w:color w:val="000000" w:themeColor="text1"/>
        </w:rPr>
        <w:t>载有伊朗伊斯兰共和国</w:t>
      </w:r>
      <w:r>
        <w:rPr>
          <w:rFonts w:hint="eastAsia"/>
          <w:color w:val="000000" w:themeColor="text1"/>
        </w:rPr>
        <w:t>主管部门</w:t>
      </w:r>
      <w:r w:rsidRPr="00087E70">
        <w:rPr>
          <w:rFonts w:hint="eastAsia"/>
          <w:color w:val="000000" w:themeColor="text1"/>
        </w:rPr>
        <w:t>提出的延长</w:t>
      </w:r>
      <w:r>
        <w:rPr>
          <w:rFonts w:hint="eastAsia"/>
          <w:color w:val="000000" w:themeColor="text1"/>
        </w:rPr>
        <w:t>规则时限</w:t>
      </w:r>
      <w:r w:rsidRPr="00087E70">
        <w:rPr>
          <w:rFonts w:hint="eastAsia"/>
          <w:color w:val="000000" w:themeColor="text1"/>
        </w:rPr>
        <w:t>以</w:t>
      </w:r>
      <w:r>
        <w:rPr>
          <w:rFonts w:hint="eastAsia"/>
          <w:color w:val="000000" w:themeColor="text1"/>
        </w:rPr>
        <w:t>便将</w:t>
      </w:r>
      <w:r w:rsidRPr="00DD4A8C">
        <w:rPr>
          <w:color w:val="000000" w:themeColor="text1"/>
        </w:rPr>
        <w:t>IRANSAT-43.5E</w:t>
      </w:r>
      <w:r w:rsidRPr="00087E70">
        <w:rPr>
          <w:rFonts w:hint="eastAsia"/>
          <w:color w:val="000000" w:themeColor="text1"/>
        </w:rPr>
        <w:t>卫星网络</w:t>
      </w:r>
      <w:r>
        <w:rPr>
          <w:rFonts w:hint="eastAsia"/>
          <w:color w:val="000000" w:themeColor="text1"/>
        </w:rPr>
        <w:t>频率指配重新投入使用</w:t>
      </w:r>
      <w:r w:rsidRPr="00087E70">
        <w:rPr>
          <w:rFonts w:hint="eastAsia"/>
          <w:color w:val="000000" w:themeColor="text1"/>
        </w:rPr>
        <w:t>的请求，以及俄罗斯联邦</w:t>
      </w:r>
      <w:r>
        <w:rPr>
          <w:rFonts w:hint="eastAsia"/>
          <w:color w:val="000000" w:themeColor="text1"/>
        </w:rPr>
        <w:t>主管部门</w:t>
      </w:r>
      <w:r w:rsidRPr="00087E70">
        <w:rPr>
          <w:rFonts w:hint="eastAsia"/>
          <w:color w:val="000000" w:themeColor="text1"/>
        </w:rPr>
        <w:t>提</w:t>
      </w:r>
      <w:r>
        <w:rPr>
          <w:rFonts w:hint="eastAsia"/>
          <w:color w:val="000000" w:themeColor="text1"/>
        </w:rPr>
        <w:t>交</w:t>
      </w:r>
      <w:r w:rsidRPr="00087E70">
        <w:rPr>
          <w:rFonts w:hint="eastAsia"/>
          <w:color w:val="000000" w:themeColor="text1"/>
        </w:rPr>
        <w:t>的</w:t>
      </w:r>
      <w:r w:rsidRPr="00087E70">
        <w:rPr>
          <w:rFonts w:hint="eastAsia"/>
          <w:color w:val="000000" w:themeColor="text1"/>
        </w:rPr>
        <w:t>RRB23-2/18</w:t>
      </w:r>
      <w:r w:rsidRPr="00087E70">
        <w:rPr>
          <w:rFonts w:hint="eastAsia"/>
          <w:color w:val="000000" w:themeColor="text1"/>
        </w:rPr>
        <w:t>号文件，</w:t>
      </w:r>
      <w:r>
        <w:rPr>
          <w:rFonts w:hint="eastAsia"/>
          <w:color w:val="000000" w:themeColor="text1"/>
        </w:rPr>
        <w:t>该文件中</w:t>
      </w:r>
      <w:r w:rsidRPr="00087E70">
        <w:rPr>
          <w:rFonts w:hint="eastAsia"/>
          <w:color w:val="000000" w:themeColor="text1"/>
        </w:rPr>
        <w:t>提供了支持</w:t>
      </w:r>
      <w:r>
        <w:rPr>
          <w:rFonts w:hint="eastAsia"/>
          <w:color w:val="000000" w:themeColor="text1"/>
        </w:rPr>
        <w:t>伊朗</w:t>
      </w:r>
      <w:r w:rsidRPr="00087E70">
        <w:rPr>
          <w:rFonts w:hint="eastAsia"/>
          <w:color w:val="000000" w:themeColor="text1"/>
        </w:rPr>
        <w:t>请求的资料。</w:t>
      </w:r>
      <w:r>
        <w:rPr>
          <w:rFonts w:hint="eastAsia"/>
          <w:color w:val="000000" w:themeColor="text1"/>
        </w:rPr>
        <w:t>委员会</w:t>
      </w:r>
      <w:r w:rsidRPr="00087E70">
        <w:rPr>
          <w:rFonts w:hint="eastAsia"/>
          <w:color w:val="000000" w:themeColor="text1"/>
        </w:rPr>
        <w:t>感谢伊朗伊斯兰共和国</w:t>
      </w:r>
      <w:r>
        <w:rPr>
          <w:rFonts w:hint="eastAsia"/>
          <w:color w:val="000000" w:themeColor="text1"/>
        </w:rPr>
        <w:t>主管部门</w:t>
      </w:r>
      <w:r w:rsidRPr="00087E70">
        <w:rPr>
          <w:rFonts w:hint="eastAsia"/>
          <w:color w:val="000000" w:themeColor="text1"/>
        </w:rPr>
        <w:t>提供了支持其请求的详细信息。</w:t>
      </w:r>
      <w:r w:rsidRPr="0068761D">
        <w:rPr>
          <w:rFonts w:hint="eastAsia"/>
          <w:color w:val="000000" w:themeColor="text1"/>
        </w:rPr>
        <w:t>委员会注意到：</w:t>
      </w:r>
    </w:p>
    <w:p w14:paraId="0DD070E9"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该项目旨在发射伊朗伊斯兰共和国的第一颗国家通信卫星，但其实施细节和状态并未明确界定；</w:t>
      </w:r>
    </w:p>
    <w:p w14:paraId="10884B34"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N3A-1</w:t>
      </w:r>
      <w:r>
        <w:rPr>
          <w:rFonts w:hint="eastAsia"/>
          <w:lang w:eastAsia="zh-CN"/>
        </w:rPr>
        <w:t>卫星在欧洲制造，准备于</w:t>
      </w:r>
      <w:r>
        <w:rPr>
          <w:rFonts w:hint="eastAsia"/>
          <w:lang w:eastAsia="zh-CN"/>
        </w:rPr>
        <w:t>2022</w:t>
      </w:r>
      <w:r>
        <w:rPr>
          <w:rFonts w:hint="eastAsia"/>
          <w:lang w:eastAsia="zh-CN"/>
        </w:rPr>
        <w:t>年</w:t>
      </w:r>
      <w:r>
        <w:rPr>
          <w:rFonts w:hint="eastAsia"/>
          <w:lang w:eastAsia="zh-CN"/>
        </w:rPr>
        <w:t>4</w:t>
      </w:r>
      <w:r>
        <w:rPr>
          <w:rFonts w:hint="eastAsia"/>
          <w:lang w:eastAsia="zh-CN"/>
        </w:rPr>
        <w:t>月发射，发射窗口为</w:t>
      </w:r>
      <w:r>
        <w:rPr>
          <w:rFonts w:hint="eastAsia"/>
          <w:lang w:eastAsia="zh-CN"/>
        </w:rPr>
        <w:t>2022</w:t>
      </w:r>
      <w:r>
        <w:rPr>
          <w:rFonts w:hint="eastAsia"/>
          <w:lang w:eastAsia="zh-CN"/>
        </w:rPr>
        <w:t>年</w:t>
      </w:r>
      <w:r>
        <w:rPr>
          <w:rFonts w:hint="eastAsia"/>
          <w:lang w:eastAsia="zh-CN"/>
        </w:rPr>
        <w:t>5</w:t>
      </w:r>
      <w:r>
        <w:rPr>
          <w:rFonts w:hint="eastAsia"/>
          <w:lang w:eastAsia="zh-CN"/>
        </w:rPr>
        <w:t>月</w:t>
      </w:r>
      <w:r>
        <w:rPr>
          <w:rFonts w:hint="eastAsia"/>
          <w:lang w:eastAsia="zh-CN"/>
        </w:rPr>
        <w:t>15</w:t>
      </w:r>
      <w:r>
        <w:rPr>
          <w:rFonts w:hint="eastAsia"/>
          <w:lang w:eastAsia="zh-CN"/>
        </w:rPr>
        <w:t>日</w:t>
      </w:r>
      <w:r>
        <w:rPr>
          <w:rFonts w:hint="eastAsia"/>
          <w:lang w:eastAsia="zh-CN"/>
        </w:rPr>
        <w:t>-7</w:t>
      </w:r>
      <w:r>
        <w:rPr>
          <w:rFonts w:hint="eastAsia"/>
          <w:lang w:eastAsia="zh-CN"/>
        </w:rPr>
        <w:t>月</w:t>
      </w:r>
      <w:r>
        <w:rPr>
          <w:rFonts w:hint="eastAsia"/>
          <w:lang w:eastAsia="zh-CN"/>
        </w:rPr>
        <w:t>15</w:t>
      </w:r>
      <w:r>
        <w:rPr>
          <w:rFonts w:hint="eastAsia"/>
          <w:lang w:eastAsia="zh-CN"/>
        </w:rPr>
        <w:t>日。发射使用俄罗斯联邦的发射供应商，这将使伊朗伊斯兰共和国主管部门能够遵</w:t>
      </w:r>
      <w:r>
        <w:rPr>
          <w:rFonts w:hint="eastAsia"/>
          <w:lang w:eastAsia="zh-CN"/>
        </w:rPr>
        <w:lastRenderedPageBreak/>
        <w:t>守规则时限，在</w:t>
      </w:r>
      <w:r>
        <w:rPr>
          <w:rFonts w:hint="eastAsia"/>
          <w:lang w:eastAsia="zh-CN"/>
        </w:rPr>
        <w:t>2023</w:t>
      </w:r>
      <w:r>
        <w:rPr>
          <w:rFonts w:hint="eastAsia"/>
          <w:lang w:eastAsia="zh-CN"/>
        </w:rPr>
        <w:t>年</w:t>
      </w:r>
      <w:r>
        <w:rPr>
          <w:rFonts w:hint="eastAsia"/>
          <w:lang w:eastAsia="zh-CN"/>
        </w:rPr>
        <w:t>10</w:t>
      </w:r>
      <w:r>
        <w:rPr>
          <w:rFonts w:hint="eastAsia"/>
          <w:lang w:eastAsia="zh-CN"/>
        </w:rPr>
        <w:t>月</w:t>
      </w:r>
      <w:r>
        <w:rPr>
          <w:rFonts w:hint="eastAsia"/>
          <w:lang w:eastAsia="zh-CN"/>
        </w:rPr>
        <w:t>7</w:t>
      </w:r>
      <w:r>
        <w:rPr>
          <w:rFonts w:hint="eastAsia"/>
          <w:lang w:eastAsia="zh-CN"/>
        </w:rPr>
        <w:t>日之前将</w:t>
      </w:r>
      <w:r w:rsidRPr="0068761D">
        <w:rPr>
          <w:lang w:eastAsia="zh-CN"/>
        </w:rPr>
        <w:t>IRANSAT-43.5E</w:t>
      </w:r>
      <w:r>
        <w:rPr>
          <w:rFonts w:hint="eastAsia"/>
          <w:lang w:eastAsia="zh-CN"/>
        </w:rPr>
        <w:t>卫星网络的频率指配重新投入使用；</w:t>
      </w:r>
    </w:p>
    <w:p w14:paraId="57B9B1FA"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不可预测的俄罗斯联邦</w:t>
      </w:r>
      <w:r>
        <w:rPr>
          <w:rFonts w:hint="eastAsia"/>
          <w:lang w:eastAsia="zh-CN"/>
        </w:rPr>
        <w:t>/</w:t>
      </w:r>
      <w:r>
        <w:rPr>
          <w:rFonts w:hint="eastAsia"/>
          <w:lang w:eastAsia="zh-CN"/>
        </w:rPr>
        <w:t>乌克兰危机导致国际制裁，造成禁止向俄罗斯联邦出口卫星和使用俄罗斯发射供应商，从而使伊朗伊斯兰共和国主管部门无法满足规则时限；</w:t>
      </w:r>
    </w:p>
    <w:p w14:paraId="09EDA47B"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伊朗伊斯兰共和国主管部门为履行《无线电规则》规定的义务做出了大量努力，包括寻找临时卫星和替代发射提供商，但选择有限；</w:t>
      </w:r>
    </w:p>
    <w:p w14:paraId="7CCBC24B"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该情况符合</w:t>
      </w:r>
      <w:r w:rsidRPr="00D908F3">
        <w:rPr>
          <w:rFonts w:eastAsia="STKaiti" w:hint="eastAsia"/>
          <w:lang w:eastAsia="zh-CN"/>
        </w:rPr>
        <w:t>不可抗力</w:t>
      </w:r>
      <w:r>
        <w:rPr>
          <w:rFonts w:hint="eastAsia"/>
          <w:lang w:eastAsia="zh-CN"/>
        </w:rPr>
        <w:t>的所有条件；</w:t>
      </w:r>
    </w:p>
    <w:p w14:paraId="2FE9BF9E"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与大多数受影响的主管部门的协调已经完成；</w:t>
      </w:r>
    </w:p>
    <w:p w14:paraId="3568DA5B"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伊朗主管部门已经努力缩短请求延长的期限；</w:t>
      </w:r>
    </w:p>
    <w:p w14:paraId="128D9341" w14:textId="77777777" w:rsidR="00D1738B" w:rsidRDefault="00D1738B" w:rsidP="00394D47">
      <w:pPr>
        <w:pStyle w:val="enumlev1"/>
        <w:rPr>
          <w:lang w:eastAsia="zh-CN"/>
        </w:rPr>
      </w:pPr>
      <w:r w:rsidRPr="0068761D">
        <w:rPr>
          <w:lang w:eastAsia="zh-CN"/>
        </w:rPr>
        <w:t>•</w:t>
      </w:r>
      <w:r w:rsidRPr="0068761D">
        <w:rPr>
          <w:lang w:eastAsia="zh-CN"/>
        </w:rPr>
        <w:tab/>
      </w:r>
      <w:r>
        <w:rPr>
          <w:rFonts w:hint="eastAsia"/>
          <w:lang w:eastAsia="zh-CN"/>
        </w:rPr>
        <w:t>国际电联《组织法》第</w:t>
      </w:r>
      <w:r>
        <w:rPr>
          <w:rFonts w:hint="eastAsia"/>
          <w:lang w:eastAsia="zh-CN"/>
        </w:rPr>
        <w:t>44</w:t>
      </w:r>
      <w:r>
        <w:rPr>
          <w:rFonts w:hint="eastAsia"/>
          <w:lang w:eastAsia="zh-CN"/>
        </w:rPr>
        <w:t>条第</w:t>
      </w:r>
      <w:r>
        <w:rPr>
          <w:rFonts w:hint="eastAsia"/>
          <w:lang w:eastAsia="zh-CN"/>
        </w:rPr>
        <w:t>196</w:t>
      </w:r>
      <w:r>
        <w:rPr>
          <w:rFonts w:hint="eastAsia"/>
          <w:lang w:eastAsia="zh-CN"/>
        </w:rPr>
        <w:t>款（《无线电规则》序言第</w:t>
      </w:r>
      <w:r w:rsidRPr="009B2B2A">
        <w:rPr>
          <w:rFonts w:hint="eastAsia"/>
          <w:b/>
          <w:bCs/>
          <w:lang w:eastAsia="zh-CN"/>
        </w:rPr>
        <w:t>0.3</w:t>
      </w:r>
      <w:r>
        <w:rPr>
          <w:rFonts w:hint="eastAsia"/>
          <w:lang w:eastAsia="zh-CN"/>
        </w:rPr>
        <w:t>条）关于发展中国家的特殊需要和特定国家地理状况的规定，与伊朗伊斯兰共和国的项目相关；</w:t>
      </w:r>
    </w:p>
    <w:p w14:paraId="5C56CEF2" w14:textId="77777777" w:rsidR="00D1738B" w:rsidRPr="0068761D" w:rsidRDefault="00D1738B" w:rsidP="00394D47">
      <w:pPr>
        <w:pStyle w:val="enumlev1"/>
        <w:rPr>
          <w:lang w:eastAsia="zh-CN"/>
        </w:rPr>
      </w:pPr>
      <w:r w:rsidRPr="0068761D">
        <w:rPr>
          <w:lang w:eastAsia="zh-CN"/>
        </w:rPr>
        <w:t>•</w:t>
      </w:r>
      <w:r w:rsidRPr="0068761D">
        <w:rPr>
          <w:lang w:eastAsia="zh-CN"/>
        </w:rPr>
        <w:tab/>
      </w:r>
      <w:r>
        <w:rPr>
          <w:rFonts w:hint="eastAsia"/>
          <w:lang w:eastAsia="zh-CN"/>
        </w:rPr>
        <w:t>鉴于发射服务提供商提供了六个月的发射窗口，发射时间存在一些不确定性。</w:t>
      </w:r>
    </w:p>
    <w:p w14:paraId="094E0BCF" w14:textId="77777777" w:rsidR="00D1738B" w:rsidRPr="0068761D" w:rsidRDefault="00D1738B" w:rsidP="004309CC">
      <w:pPr>
        <w:ind w:firstLineChars="200" w:firstLine="480"/>
        <w:rPr>
          <w:color w:val="000000" w:themeColor="text1"/>
        </w:rPr>
      </w:pPr>
      <w:r w:rsidRPr="00087E70">
        <w:rPr>
          <w:rFonts w:hint="eastAsia"/>
          <w:color w:val="000000" w:themeColor="text1"/>
        </w:rPr>
        <w:t>因此委员会得出结论认为这种情况符合</w:t>
      </w:r>
      <w:r w:rsidRPr="00D908F3">
        <w:rPr>
          <w:rFonts w:eastAsia="STKaiti" w:hint="eastAsia"/>
          <w:color w:val="000000" w:themeColor="text1"/>
        </w:rPr>
        <w:t>不可抗力</w:t>
      </w:r>
      <w:r>
        <w:rPr>
          <w:rFonts w:hint="eastAsia"/>
          <w:color w:val="000000" w:themeColor="text1"/>
        </w:rPr>
        <w:t>的所</w:t>
      </w:r>
      <w:r w:rsidRPr="00087E70">
        <w:rPr>
          <w:rFonts w:hint="eastAsia"/>
          <w:color w:val="000000" w:themeColor="text1"/>
        </w:rPr>
        <w:t>有条件，可视为</w:t>
      </w:r>
      <w:r w:rsidRPr="00D908F3">
        <w:rPr>
          <w:rFonts w:eastAsia="STKaiti" w:hint="eastAsia"/>
          <w:color w:val="000000" w:themeColor="text1"/>
        </w:rPr>
        <w:t>不可抗力</w:t>
      </w:r>
      <w:r w:rsidRPr="00087E70">
        <w:rPr>
          <w:rFonts w:hint="eastAsia"/>
          <w:color w:val="000000" w:themeColor="text1"/>
        </w:rPr>
        <w:t>的情况，并决定同意伊朗伊斯兰共和国</w:t>
      </w:r>
      <w:r>
        <w:rPr>
          <w:rFonts w:hint="eastAsia"/>
          <w:color w:val="000000" w:themeColor="text1"/>
        </w:rPr>
        <w:t>主管部门</w:t>
      </w:r>
      <w:r w:rsidRPr="00087E70">
        <w:rPr>
          <w:rFonts w:hint="eastAsia"/>
          <w:color w:val="000000" w:themeColor="text1"/>
        </w:rPr>
        <w:t>的请求，延长</w:t>
      </w:r>
      <w:r>
        <w:rPr>
          <w:rFonts w:hint="eastAsia"/>
          <w:color w:val="000000" w:themeColor="text1"/>
        </w:rPr>
        <w:t>规则时限</w:t>
      </w:r>
      <w:r w:rsidRPr="00087E70">
        <w:rPr>
          <w:rFonts w:hint="eastAsia"/>
          <w:color w:val="000000" w:themeColor="text1"/>
        </w:rPr>
        <w:t>，以</w:t>
      </w:r>
      <w:r>
        <w:rPr>
          <w:rFonts w:hint="eastAsia"/>
          <w:color w:val="000000" w:themeColor="text1"/>
        </w:rPr>
        <w:t>便将</w:t>
      </w:r>
      <w:r w:rsidRPr="0068761D">
        <w:rPr>
          <w:color w:val="000000" w:themeColor="text1"/>
        </w:rPr>
        <w:t>IRANSAT-43.5E</w:t>
      </w:r>
      <w:r w:rsidRPr="00087E70">
        <w:rPr>
          <w:rFonts w:hint="eastAsia"/>
          <w:color w:val="000000" w:themeColor="text1"/>
        </w:rPr>
        <w:t>卫星网络的</w:t>
      </w:r>
      <w:r>
        <w:rPr>
          <w:rFonts w:hint="eastAsia"/>
          <w:color w:val="000000" w:themeColor="text1"/>
        </w:rPr>
        <w:t>频率指配重新投入使用</w:t>
      </w:r>
      <w:r w:rsidRPr="00087E70">
        <w:rPr>
          <w:rFonts w:hint="eastAsia"/>
          <w:color w:val="000000" w:themeColor="text1"/>
        </w:rPr>
        <w:t>。</w:t>
      </w:r>
      <w:r w:rsidRPr="0068761D">
        <w:t>委员会责成无线电通信局</w:t>
      </w:r>
      <w:r>
        <w:rPr>
          <w:rFonts w:hint="eastAsia"/>
          <w:color w:val="000000"/>
          <w:sz w:val="20"/>
          <w:szCs w:val="20"/>
          <w:shd w:val="clear" w:color="auto" w:fill="FFFFFF"/>
        </w:rPr>
        <w:t>：</w:t>
      </w:r>
    </w:p>
    <w:p w14:paraId="1227BB46"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请伊朗伊斯兰共和国主管部门向委员会第</w:t>
      </w:r>
      <w:r>
        <w:rPr>
          <w:rFonts w:hint="eastAsia"/>
          <w:lang w:eastAsia="zh-CN"/>
        </w:rPr>
        <w:t>94</w:t>
      </w:r>
      <w:r>
        <w:rPr>
          <w:rFonts w:hint="eastAsia"/>
          <w:lang w:eastAsia="zh-CN"/>
        </w:rPr>
        <w:t>次会议提供关于发射计划的最新信息，包括但不限于发射窗口和发射服务提供商，使委员会能够决定规则时限的延长期；</w:t>
      </w:r>
    </w:p>
    <w:p w14:paraId="19483351"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继续考虑</w:t>
      </w:r>
      <w:r w:rsidRPr="0068761D">
        <w:rPr>
          <w:lang w:eastAsia="zh-CN"/>
        </w:rPr>
        <w:t>IRANSAT-43.5E</w:t>
      </w:r>
      <w:r>
        <w:rPr>
          <w:rFonts w:hint="eastAsia"/>
          <w:lang w:eastAsia="zh-CN"/>
        </w:rPr>
        <w:t>卫星网络的频率指配，直到第</w:t>
      </w:r>
      <w:r>
        <w:rPr>
          <w:rFonts w:hint="eastAsia"/>
          <w:lang w:eastAsia="zh-CN"/>
        </w:rPr>
        <w:t>94</w:t>
      </w:r>
      <w:r>
        <w:rPr>
          <w:rFonts w:hint="eastAsia"/>
          <w:lang w:eastAsia="zh-CN"/>
        </w:rPr>
        <w:t>次委员会会议结束。</w:t>
      </w:r>
    </w:p>
    <w:p w14:paraId="01E55776" w14:textId="77777777" w:rsidR="00D1738B" w:rsidRDefault="00D1738B" w:rsidP="004309CC">
      <w:pPr>
        <w:ind w:firstLineChars="200" w:firstLine="480"/>
      </w:pPr>
      <w:r>
        <w:rPr>
          <w:rFonts w:hint="eastAsia"/>
        </w:rPr>
        <w:t>委员会还鼓励伊朗伊斯兰共和国主管部门完成该卫星网络所有未完成的协调要求。”</w:t>
      </w:r>
    </w:p>
    <w:p w14:paraId="565903B6" w14:textId="77777777" w:rsidR="00D1738B" w:rsidRPr="0068761D" w:rsidRDefault="00D1738B" w:rsidP="00394D47">
      <w:r>
        <w:rPr>
          <w:rFonts w:hint="eastAsia"/>
        </w:rPr>
        <w:t>6.2.22</w:t>
      </w:r>
      <w:r>
        <w:tab/>
      </w:r>
      <w:r>
        <w:rPr>
          <w:rFonts w:hint="eastAsia"/>
        </w:rPr>
        <w:t>会议对此</w:t>
      </w:r>
      <w:r w:rsidRPr="000B681A">
        <w:rPr>
          <w:rFonts w:hint="eastAsia"/>
          <w:b/>
          <w:bCs/>
        </w:rPr>
        <w:t>表示同意</w:t>
      </w:r>
      <w:r>
        <w:rPr>
          <w:rFonts w:hint="eastAsia"/>
        </w:rPr>
        <w:t>。</w:t>
      </w:r>
    </w:p>
    <w:p w14:paraId="2FF03FA7" w14:textId="77777777" w:rsidR="00D1738B" w:rsidRPr="0068761D" w:rsidRDefault="00D1738B" w:rsidP="00394D47">
      <w:pPr>
        <w:pStyle w:val="Heading2"/>
        <w:rPr>
          <w:rFonts w:eastAsia="SimSun"/>
          <w:lang w:eastAsia="zh-CN"/>
        </w:rPr>
      </w:pPr>
      <w:r w:rsidRPr="0068761D">
        <w:rPr>
          <w:rFonts w:eastAsia="SimSun"/>
          <w:lang w:eastAsia="zh-CN"/>
        </w:rPr>
        <w:t>6.3</w:t>
      </w:r>
      <w:r w:rsidRPr="0068761D">
        <w:rPr>
          <w:rFonts w:eastAsia="SimSun"/>
          <w:lang w:eastAsia="zh-CN"/>
        </w:rPr>
        <w:tab/>
      </w:r>
      <w:r w:rsidRPr="00087E70">
        <w:rPr>
          <w:rFonts w:eastAsia="SimSun" w:hint="eastAsia"/>
          <w:lang w:eastAsia="zh-CN"/>
        </w:rPr>
        <w:t>意大利</w:t>
      </w:r>
      <w:r>
        <w:rPr>
          <w:rFonts w:eastAsia="SimSun" w:hint="eastAsia"/>
          <w:lang w:eastAsia="zh-CN"/>
        </w:rPr>
        <w:t>主管部门</w:t>
      </w:r>
      <w:r w:rsidRPr="00087E70">
        <w:rPr>
          <w:rFonts w:eastAsia="SimSun" w:hint="eastAsia"/>
          <w:lang w:eastAsia="zh-CN"/>
        </w:rPr>
        <w:t>请求延长</w:t>
      </w:r>
      <w:r>
        <w:rPr>
          <w:rFonts w:eastAsia="SimSun" w:hint="eastAsia"/>
          <w:lang w:eastAsia="zh-CN"/>
        </w:rPr>
        <w:t>规则时限</w:t>
      </w:r>
      <w:r w:rsidRPr="00087E70">
        <w:rPr>
          <w:rFonts w:eastAsia="SimSun" w:hint="eastAsia"/>
          <w:lang w:eastAsia="zh-CN"/>
        </w:rPr>
        <w:t>以</w:t>
      </w:r>
      <w:r>
        <w:rPr>
          <w:rFonts w:eastAsia="SimSun" w:hint="eastAsia"/>
          <w:lang w:eastAsia="zh-CN"/>
        </w:rPr>
        <w:t>便将划分给</w:t>
      </w:r>
      <w:r w:rsidRPr="00087E70">
        <w:rPr>
          <w:rFonts w:eastAsia="SimSun" w:hint="eastAsia"/>
          <w:lang w:eastAsia="zh-CN"/>
        </w:rPr>
        <w:t>SICRAL 2A</w:t>
      </w:r>
      <w:r w:rsidRPr="00087E70">
        <w:rPr>
          <w:rFonts w:eastAsia="SimSun" w:hint="eastAsia"/>
          <w:lang w:eastAsia="zh-CN"/>
        </w:rPr>
        <w:t>和</w:t>
      </w:r>
      <w:r w:rsidRPr="00087E70">
        <w:rPr>
          <w:rFonts w:eastAsia="SimSun" w:hint="eastAsia"/>
          <w:lang w:eastAsia="zh-CN"/>
        </w:rPr>
        <w:t>SICRAL 3A</w:t>
      </w:r>
      <w:r w:rsidRPr="00087E70">
        <w:rPr>
          <w:rFonts w:eastAsia="SimSun" w:hint="eastAsia"/>
          <w:lang w:eastAsia="zh-CN"/>
        </w:rPr>
        <w:t>卫星网络的频率</w:t>
      </w:r>
      <w:r>
        <w:rPr>
          <w:rFonts w:eastAsia="SimSun" w:hint="eastAsia"/>
          <w:lang w:eastAsia="zh-CN"/>
        </w:rPr>
        <w:t>指配在</w:t>
      </w:r>
      <w:r w:rsidRPr="0068761D">
        <w:rPr>
          <w:rFonts w:eastAsia="SimSun"/>
          <w:lang w:eastAsia="zh-CN"/>
        </w:rPr>
        <w:t>16.2°E</w:t>
      </w:r>
      <w:r>
        <w:rPr>
          <w:rFonts w:eastAsia="SimSun" w:hint="eastAsia"/>
          <w:lang w:eastAsia="zh-CN"/>
        </w:rPr>
        <w:t>投入使用</w:t>
      </w:r>
      <w:r w:rsidRPr="00087E70">
        <w:rPr>
          <w:rFonts w:eastAsia="SimSun" w:hint="eastAsia"/>
          <w:lang w:eastAsia="zh-CN"/>
        </w:rPr>
        <w:t>的提交</w:t>
      </w:r>
      <w:r>
        <w:rPr>
          <w:rFonts w:eastAsia="SimSun" w:hint="eastAsia"/>
          <w:lang w:eastAsia="zh-CN"/>
        </w:rPr>
        <w:t>资</w:t>
      </w:r>
      <w:r w:rsidRPr="00087E70">
        <w:rPr>
          <w:rFonts w:eastAsia="SimSun" w:hint="eastAsia"/>
          <w:lang w:eastAsia="zh-CN"/>
        </w:rPr>
        <w:t>料</w:t>
      </w:r>
      <w:r>
        <w:rPr>
          <w:rFonts w:eastAsia="SimSun" w:hint="eastAsia"/>
          <w:lang w:eastAsia="zh-CN"/>
        </w:rPr>
        <w:t>（</w:t>
      </w:r>
      <w:r w:rsidRPr="00087E70">
        <w:rPr>
          <w:rFonts w:eastAsia="SimSun" w:hint="eastAsia"/>
          <w:lang w:eastAsia="zh-CN"/>
        </w:rPr>
        <w:t>RRB23-2/20</w:t>
      </w:r>
      <w:r>
        <w:rPr>
          <w:rFonts w:eastAsia="SimSun" w:hint="eastAsia"/>
          <w:lang w:eastAsia="zh-CN"/>
        </w:rPr>
        <w:t>号</w:t>
      </w:r>
      <w:r w:rsidRPr="00087E70">
        <w:rPr>
          <w:rFonts w:eastAsia="SimSun" w:hint="eastAsia"/>
          <w:lang w:eastAsia="zh-CN"/>
        </w:rPr>
        <w:t>文件</w:t>
      </w:r>
      <w:r>
        <w:rPr>
          <w:rFonts w:eastAsia="SimSun" w:hint="eastAsia"/>
          <w:lang w:eastAsia="zh-CN"/>
        </w:rPr>
        <w:t>）</w:t>
      </w:r>
    </w:p>
    <w:p w14:paraId="2EC6AEAE" w14:textId="77777777" w:rsidR="00D1738B" w:rsidRDefault="00D1738B" w:rsidP="002F2818">
      <w:pPr>
        <w:snapToGrid w:val="0"/>
        <w:contextualSpacing/>
      </w:pPr>
      <w:r>
        <w:rPr>
          <w:rFonts w:hint="eastAsia"/>
        </w:rPr>
        <w:t>6.3.1</w:t>
      </w:r>
      <w:r>
        <w:tab/>
      </w:r>
      <w:r w:rsidRPr="00D908F3">
        <w:rPr>
          <w:rFonts w:hint="eastAsia"/>
          <w:b/>
        </w:rPr>
        <w:t>Loo</w:t>
      </w:r>
      <w:r w:rsidRPr="00D908F3">
        <w:rPr>
          <w:rFonts w:hint="eastAsia"/>
          <w:b/>
        </w:rPr>
        <w:t>先生</w:t>
      </w:r>
      <w:r w:rsidRPr="000B681A">
        <w:rPr>
          <w:rFonts w:hint="eastAsia"/>
          <w:b/>
          <w:bCs/>
        </w:rPr>
        <w:t>（</w:t>
      </w:r>
      <w:r w:rsidRPr="000B681A">
        <w:rPr>
          <w:rFonts w:hint="eastAsia"/>
          <w:b/>
          <w:bCs/>
        </w:rPr>
        <w:t>SSD/SPR</w:t>
      </w:r>
      <w:r w:rsidRPr="000B681A">
        <w:rPr>
          <w:rFonts w:hint="eastAsia"/>
          <w:b/>
          <w:bCs/>
        </w:rPr>
        <w:t>负责人）</w:t>
      </w:r>
      <w:r>
        <w:rPr>
          <w:rFonts w:hint="eastAsia"/>
        </w:rPr>
        <w:t>在介绍</w:t>
      </w:r>
      <w:r>
        <w:rPr>
          <w:rFonts w:hint="eastAsia"/>
        </w:rPr>
        <w:t>RRB23-2/20</w:t>
      </w:r>
      <w:r>
        <w:rPr>
          <w:rFonts w:hint="eastAsia"/>
        </w:rPr>
        <w:t>号文件时说，意大利主管部门已请求将规则时限延长</w:t>
      </w:r>
      <w:r>
        <w:rPr>
          <w:rFonts w:hint="eastAsia"/>
        </w:rPr>
        <w:t>32</w:t>
      </w:r>
      <w:r>
        <w:rPr>
          <w:rFonts w:hint="eastAsia"/>
        </w:rPr>
        <w:t>个月（当时为</w:t>
      </w:r>
      <w:r>
        <w:rPr>
          <w:rFonts w:hint="eastAsia"/>
        </w:rPr>
        <w:t>2024</w:t>
      </w:r>
      <w:r>
        <w:rPr>
          <w:rFonts w:hint="eastAsia"/>
        </w:rPr>
        <w:t>年</w:t>
      </w:r>
      <w:r>
        <w:rPr>
          <w:rFonts w:hint="eastAsia"/>
        </w:rPr>
        <w:t>5</w:t>
      </w:r>
      <w:r>
        <w:rPr>
          <w:rFonts w:hint="eastAsia"/>
        </w:rPr>
        <w:t>月</w:t>
      </w:r>
      <w:r>
        <w:rPr>
          <w:rFonts w:hint="eastAsia"/>
        </w:rPr>
        <w:t>15</w:t>
      </w:r>
      <w:r>
        <w:rPr>
          <w:rFonts w:hint="eastAsia"/>
        </w:rPr>
        <w:t>日），以便根据《无线电规则》第</w:t>
      </w:r>
      <w:r w:rsidRPr="000B681A">
        <w:rPr>
          <w:rFonts w:hint="eastAsia"/>
          <w:b/>
          <w:bCs/>
        </w:rPr>
        <w:t>11.</w:t>
      </w:r>
      <w:r>
        <w:rPr>
          <w:b/>
          <w:bCs/>
        </w:rPr>
        <w:t>4</w:t>
      </w:r>
      <w:r w:rsidRPr="000B681A">
        <w:rPr>
          <w:rFonts w:hint="eastAsia"/>
          <w:b/>
          <w:bCs/>
        </w:rPr>
        <w:t>9</w:t>
      </w:r>
      <w:r>
        <w:rPr>
          <w:rFonts w:hint="eastAsia"/>
        </w:rPr>
        <w:t>款</w:t>
      </w:r>
      <w:r w:rsidRPr="000B681A">
        <w:rPr>
          <w:rFonts w:hint="eastAsia"/>
        </w:rPr>
        <w:t>将划分给</w:t>
      </w:r>
      <w:r w:rsidRPr="000B681A">
        <w:rPr>
          <w:rFonts w:hint="eastAsia"/>
        </w:rPr>
        <w:t>SICRAL 2A</w:t>
      </w:r>
      <w:r w:rsidRPr="000B681A">
        <w:rPr>
          <w:rFonts w:hint="eastAsia"/>
        </w:rPr>
        <w:t>和</w:t>
      </w:r>
      <w:r w:rsidRPr="000B681A">
        <w:rPr>
          <w:rFonts w:hint="eastAsia"/>
        </w:rPr>
        <w:t>SICRAL 3A</w:t>
      </w:r>
      <w:r w:rsidRPr="000B681A">
        <w:rPr>
          <w:rFonts w:hint="eastAsia"/>
        </w:rPr>
        <w:t>卫星网络的频率指配在</w:t>
      </w:r>
      <w:r w:rsidRPr="000B681A">
        <w:rPr>
          <w:rFonts w:hint="eastAsia"/>
        </w:rPr>
        <w:t>16.2</w:t>
      </w:r>
      <w:r w:rsidRPr="491C9D5C">
        <w:rPr>
          <w:rFonts w:eastAsia="Calibri"/>
        </w:rPr>
        <w:t>°</w:t>
      </w:r>
      <w:r w:rsidRPr="000B681A">
        <w:rPr>
          <w:rFonts w:hint="eastAsia"/>
        </w:rPr>
        <w:t>E</w:t>
      </w:r>
      <w:r w:rsidRPr="000B681A">
        <w:rPr>
          <w:rFonts w:hint="eastAsia"/>
        </w:rPr>
        <w:t>投入使用</w:t>
      </w:r>
      <w:r>
        <w:rPr>
          <w:rFonts w:hint="eastAsia"/>
        </w:rPr>
        <w:t>。开发</w:t>
      </w:r>
      <w:r>
        <w:rPr>
          <w:rFonts w:hint="eastAsia"/>
        </w:rPr>
        <w:t>SICRAL 3</w:t>
      </w:r>
      <w:r>
        <w:rPr>
          <w:rFonts w:hint="eastAsia"/>
        </w:rPr>
        <w:t>系统是为了在</w:t>
      </w:r>
      <w:r>
        <w:rPr>
          <w:rFonts w:hint="eastAsia"/>
        </w:rPr>
        <w:t>SICRAL 1</w:t>
      </w:r>
      <w:r>
        <w:rPr>
          <w:rFonts w:hint="eastAsia"/>
        </w:rPr>
        <w:t>预期寿命结束（</w:t>
      </w:r>
      <w:r>
        <w:rPr>
          <w:rFonts w:hint="eastAsia"/>
        </w:rPr>
        <w:t>2025</w:t>
      </w:r>
      <w:r>
        <w:rPr>
          <w:rFonts w:hint="eastAsia"/>
        </w:rPr>
        <w:t>年）之前取代后者，并确保轨位服务的连续性。不幸的是</w:t>
      </w:r>
      <w:r>
        <w:rPr>
          <w:rFonts w:hint="eastAsia"/>
        </w:rPr>
        <w:t>SICRAL 1</w:t>
      </w:r>
      <w:r>
        <w:rPr>
          <w:rFonts w:hint="eastAsia"/>
        </w:rPr>
        <w:t>在</w:t>
      </w:r>
      <w:r>
        <w:rPr>
          <w:rFonts w:hint="eastAsia"/>
        </w:rPr>
        <w:t>2021</w:t>
      </w:r>
      <w:r>
        <w:rPr>
          <w:rFonts w:hint="eastAsia"/>
        </w:rPr>
        <w:t>年初出现了严重故障，尽管</w:t>
      </w:r>
      <w:r>
        <w:rPr>
          <w:rFonts w:hint="eastAsia"/>
        </w:rPr>
        <w:t>SICRAL 1</w:t>
      </w:r>
      <w:r>
        <w:rPr>
          <w:rFonts w:hint="eastAsia"/>
        </w:rPr>
        <w:t>本可以一直运行到其寿命结束，但意大利主管部门按照国际导则处置了该卫星，以确保安全和轨道碎片不扩散。这对</w:t>
      </w:r>
      <w:r>
        <w:rPr>
          <w:rFonts w:hint="eastAsia"/>
        </w:rPr>
        <w:t>SICRAL 3</w:t>
      </w:r>
      <w:r>
        <w:rPr>
          <w:rFonts w:hint="eastAsia"/>
        </w:rPr>
        <w:t>替代项目产生了影响，该项目在新冠肺炎疫情出现之前一直在进行。由于意大利政府采取了严格的应对措施，造成项目活动于</w:t>
      </w:r>
      <w:r>
        <w:rPr>
          <w:rFonts w:hint="eastAsia"/>
        </w:rPr>
        <w:t>2020</w:t>
      </w:r>
      <w:r>
        <w:rPr>
          <w:rFonts w:hint="eastAsia"/>
        </w:rPr>
        <w:t>年初停止并将签约过程推迟到</w:t>
      </w:r>
      <w:r>
        <w:rPr>
          <w:rFonts w:hint="eastAsia"/>
        </w:rPr>
        <w:t>2021</w:t>
      </w:r>
      <w:r>
        <w:rPr>
          <w:rFonts w:hint="eastAsia"/>
        </w:rPr>
        <w:t>年</w:t>
      </w:r>
      <w:r>
        <w:rPr>
          <w:rFonts w:hint="eastAsia"/>
        </w:rPr>
        <w:t>6</w:t>
      </w:r>
      <w:r>
        <w:rPr>
          <w:rFonts w:hint="eastAsia"/>
        </w:rPr>
        <w:t>月，这使其无法在</w:t>
      </w:r>
      <w:r>
        <w:rPr>
          <w:rFonts w:hint="eastAsia"/>
        </w:rPr>
        <w:t>2022</w:t>
      </w:r>
      <w:r>
        <w:rPr>
          <w:rFonts w:hint="eastAsia"/>
        </w:rPr>
        <w:t>年</w:t>
      </w:r>
      <w:r>
        <w:rPr>
          <w:rFonts w:hint="eastAsia"/>
        </w:rPr>
        <w:t>3</w:t>
      </w:r>
      <w:r>
        <w:rPr>
          <w:rFonts w:hint="eastAsia"/>
        </w:rPr>
        <w:t>月前恢复正常运营且供应链也受到严重影响。如今，</w:t>
      </w:r>
      <w:r>
        <w:rPr>
          <w:rFonts w:hint="eastAsia"/>
        </w:rPr>
        <w:t>SICRAL 3</w:t>
      </w:r>
      <w:r>
        <w:rPr>
          <w:rFonts w:hint="eastAsia"/>
        </w:rPr>
        <w:t>要到</w:t>
      </w:r>
      <w:r>
        <w:rPr>
          <w:rFonts w:hint="eastAsia"/>
        </w:rPr>
        <w:t>2026</w:t>
      </w:r>
      <w:r>
        <w:rPr>
          <w:rFonts w:hint="eastAsia"/>
        </w:rPr>
        <w:t>年底才能投入使用，比计划晚了两年多。意大利主管部门援引新冠肺炎疫情造成的</w:t>
      </w:r>
      <w:r w:rsidRPr="00D908F3">
        <w:rPr>
          <w:rFonts w:eastAsia="STKaiti" w:hint="eastAsia"/>
        </w:rPr>
        <w:t>不可抗力</w:t>
      </w:r>
      <w:r>
        <w:rPr>
          <w:rFonts w:hint="eastAsia"/>
        </w:rPr>
        <w:t>作为其请求延期的依据，并说明了其因何认为此案满足</w:t>
      </w:r>
      <w:r w:rsidRPr="00D908F3">
        <w:rPr>
          <w:rFonts w:eastAsia="STKaiti" w:hint="eastAsia"/>
        </w:rPr>
        <w:t>不可抗力</w:t>
      </w:r>
      <w:r>
        <w:rPr>
          <w:rFonts w:hint="eastAsia"/>
        </w:rPr>
        <w:t>的所有四个条件。</w:t>
      </w:r>
    </w:p>
    <w:p w14:paraId="172807DB" w14:textId="77777777" w:rsidR="00D1738B" w:rsidRDefault="00D1738B" w:rsidP="002F2818">
      <w:pPr>
        <w:ind w:firstLineChars="200" w:firstLine="480"/>
      </w:pPr>
      <w:r>
        <w:rPr>
          <w:rFonts w:hint="eastAsia"/>
        </w:rPr>
        <w:t>他在回答</w:t>
      </w:r>
      <w:r w:rsidRPr="006E7760">
        <w:rPr>
          <w:rFonts w:hint="eastAsia"/>
          <w:b/>
          <w:bCs/>
        </w:rPr>
        <w:t>主席</w:t>
      </w:r>
      <w:r>
        <w:rPr>
          <w:rFonts w:hint="eastAsia"/>
        </w:rPr>
        <w:t>的问题时说最初提交的附件不可受理，因此被取消，附件中没有包含任何关于制造或发射服务合同的信息。文中的内容摘自意大利的官方公报，描述了该主管部门针对新冠肺炎疫情采取的措施。</w:t>
      </w:r>
    </w:p>
    <w:p w14:paraId="75C20A56" w14:textId="77777777" w:rsidR="00D1738B" w:rsidRDefault="00D1738B" w:rsidP="00394D47">
      <w:r>
        <w:rPr>
          <w:rFonts w:hint="eastAsia"/>
        </w:rPr>
        <w:t>6.3.2</w:t>
      </w:r>
      <w:r>
        <w:tab/>
      </w:r>
      <w:r w:rsidRPr="006E7760">
        <w:rPr>
          <w:rFonts w:hint="eastAsia"/>
          <w:b/>
          <w:bCs/>
        </w:rPr>
        <w:t>主席</w:t>
      </w:r>
      <w:r>
        <w:rPr>
          <w:rFonts w:hint="eastAsia"/>
        </w:rPr>
        <w:t>指出意大利受到了新冠肺炎疫情的严重影响，并感谢意大利主管部门在这种情况下所做的努力。</w:t>
      </w:r>
    </w:p>
    <w:p w14:paraId="301384C5" w14:textId="77777777" w:rsidR="00D1738B" w:rsidRDefault="00D1738B" w:rsidP="00394D47">
      <w:r>
        <w:rPr>
          <w:rFonts w:hint="eastAsia"/>
        </w:rPr>
        <w:t>6.3.3</w:t>
      </w:r>
      <w:r>
        <w:tab/>
      </w:r>
      <w:r w:rsidRPr="00934112">
        <w:rPr>
          <w:rFonts w:hint="eastAsia"/>
          <w:b/>
        </w:rPr>
        <w:t>Linhares de Souza Filho</w:t>
      </w:r>
      <w:r w:rsidRPr="00934112">
        <w:rPr>
          <w:rFonts w:hint="eastAsia"/>
          <w:b/>
        </w:rPr>
        <w:t>先生</w:t>
      </w:r>
      <w:r>
        <w:rPr>
          <w:rFonts w:hint="eastAsia"/>
        </w:rPr>
        <w:t>表示，该主管部门未能在所提供的文件中充分证明新冠肺炎疫情对</w:t>
      </w:r>
      <w:r>
        <w:rPr>
          <w:rFonts w:hint="eastAsia"/>
        </w:rPr>
        <w:t>SICRAL 3</w:t>
      </w:r>
      <w:r>
        <w:rPr>
          <w:rFonts w:hint="eastAsia"/>
        </w:rPr>
        <w:t>卫星项目的影响。请求延期的时间很长，因此在批准之前需要进一步的信息。</w:t>
      </w:r>
    </w:p>
    <w:p w14:paraId="77D95966" w14:textId="77777777" w:rsidR="00D1738B" w:rsidRDefault="00D1738B" w:rsidP="00394D47">
      <w:r>
        <w:rPr>
          <w:rFonts w:hint="eastAsia"/>
        </w:rPr>
        <w:t>6.3.4</w:t>
      </w:r>
      <w:r>
        <w:tab/>
      </w:r>
      <w:r w:rsidRPr="00EC0F17">
        <w:rPr>
          <w:rFonts w:hint="eastAsia"/>
          <w:b/>
        </w:rPr>
        <w:t>Hasanova</w:t>
      </w:r>
      <w:r w:rsidRPr="00EC0F17">
        <w:rPr>
          <w:rFonts w:hint="eastAsia"/>
          <w:b/>
        </w:rPr>
        <w:t>女士</w:t>
      </w:r>
      <w:r>
        <w:rPr>
          <w:rFonts w:hint="eastAsia"/>
        </w:rPr>
        <w:t>指出，尽管该主管部门表示已于</w:t>
      </w:r>
      <w:r>
        <w:rPr>
          <w:rFonts w:hint="eastAsia"/>
        </w:rPr>
        <w:t>2021</w:t>
      </w:r>
      <w:r>
        <w:rPr>
          <w:rFonts w:hint="eastAsia"/>
        </w:rPr>
        <w:t>年</w:t>
      </w:r>
      <w:r>
        <w:rPr>
          <w:rFonts w:hint="eastAsia"/>
        </w:rPr>
        <w:t>6</w:t>
      </w:r>
      <w:r>
        <w:rPr>
          <w:rFonts w:hint="eastAsia"/>
        </w:rPr>
        <w:t>月完成签约程序，预计投入使用的日期为</w:t>
      </w:r>
      <w:r>
        <w:rPr>
          <w:rFonts w:hint="eastAsia"/>
        </w:rPr>
        <w:t>2026</w:t>
      </w:r>
      <w:r>
        <w:rPr>
          <w:rFonts w:hint="eastAsia"/>
        </w:rPr>
        <w:t>年底，但该主管部门没有提交任何关于新项目的合同，也未提交任何详细资</w:t>
      </w:r>
      <w:r>
        <w:rPr>
          <w:rFonts w:hint="eastAsia"/>
        </w:rPr>
        <w:lastRenderedPageBreak/>
        <w:t>料说明延迟的理由，因此委员会无法同意这一请求。然而，这一对意大利主管部门的国防、民防和救援服务十分重要的项目显然受到了新冠肺炎疫情的影响，意大利是最先受到疫情严重影响的国家之一。</w:t>
      </w:r>
    </w:p>
    <w:p w14:paraId="6847841B" w14:textId="77777777" w:rsidR="00D1738B" w:rsidRPr="0068761D" w:rsidRDefault="00D1738B" w:rsidP="00394D47">
      <w:r>
        <w:rPr>
          <w:rFonts w:hint="eastAsia"/>
        </w:rPr>
        <w:t>6.3.5</w:t>
      </w:r>
      <w:r>
        <w:tab/>
      </w:r>
      <w:r w:rsidRPr="00D908F3">
        <w:rPr>
          <w:rFonts w:hint="eastAsia"/>
          <w:b/>
        </w:rPr>
        <w:t>Beaumier</w:t>
      </w:r>
      <w:r w:rsidRPr="00D908F3">
        <w:rPr>
          <w:rFonts w:hint="eastAsia"/>
          <w:b/>
        </w:rPr>
        <w:t>女士</w:t>
      </w:r>
      <w:r>
        <w:rPr>
          <w:rFonts w:hint="eastAsia"/>
        </w:rPr>
        <w:t>说她对该案表示同情，初步看来这一案件确实符合</w:t>
      </w:r>
      <w:r w:rsidRPr="00D908F3">
        <w:rPr>
          <w:rFonts w:eastAsia="STKaiti" w:hint="eastAsia"/>
        </w:rPr>
        <w:t>不可抗力</w:t>
      </w:r>
      <w:r>
        <w:rPr>
          <w:rFonts w:hint="eastAsia"/>
        </w:rPr>
        <w:t>的条件；然而，虽然</w:t>
      </w:r>
      <w:r>
        <w:rPr>
          <w:rFonts w:hint="eastAsia"/>
        </w:rPr>
        <w:t>SICRAL 3</w:t>
      </w:r>
      <w:r>
        <w:rPr>
          <w:rFonts w:hint="eastAsia"/>
        </w:rPr>
        <w:t>项目受到新冠肺炎疫情的影响是可以理解的，但目前尚不清楚这种延迟的程度以及延迟是否完全是由于疫情造成的。此外，该主管部门提供的信息不具体，甚至当前和拟议的投入使用日期也不准确。缺乏关于</w:t>
      </w:r>
      <w:r>
        <w:rPr>
          <w:rFonts w:hint="eastAsia"/>
        </w:rPr>
        <w:t>SICRAL 1</w:t>
      </w:r>
      <w:r>
        <w:rPr>
          <w:rFonts w:hint="eastAsia"/>
        </w:rPr>
        <w:t>故障和疫情前后的项目时间表以及状况的详细信息，这些故障的影响在处置</w:t>
      </w:r>
      <w:r>
        <w:rPr>
          <w:rFonts w:hint="eastAsia"/>
        </w:rPr>
        <w:t>SICRAL 1</w:t>
      </w:r>
      <w:r>
        <w:rPr>
          <w:rFonts w:hint="eastAsia"/>
        </w:rPr>
        <w:t>之前就已经开始感受到了。由于没有提供任何证据证实提交资料中提出的事实，亦未证明所要求的延期合理，因此委员会无法批准延期或确认该案满足</w:t>
      </w:r>
      <w:r w:rsidRPr="00D908F3">
        <w:rPr>
          <w:rFonts w:eastAsia="STKaiti" w:hint="eastAsia"/>
        </w:rPr>
        <w:t>不可抗力</w:t>
      </w:r>
      <w:r>
        <w:rPr>
          <w:rFonts w:hint="eastAsia"/>
        </w:rPr>
        <w:t>的四个条件；尽管如此，一些因素表明此案可能能够满足</w:t>
      </w:r>
      <w:r w:rsidRPr="00D908F3">
        <w:rPr>
          <w:rFonts w:eastAsia="STKaiti" w:hint="eastAsia"/>
        </w:rPr>
        <w:t>不可抗力</w:t>
      </w:r>
      <w:r>
        <w:rPr>
          <w:rFonts w:hint="eastAsia"/>
        </w:rPr>
        <w:t>的条件，因此委员会应要求主管部门提供更多信息。</w:t>
      </w:r>
    </w:p>
    <w:p w14:paraId="1AA3E8F0" w14:textId="77777777" w:rsidR="00D1738B" w:rsidRDefault="00D1738B" w:rsidP="00394D47">
      <w:r>
        <w:rPr>
          <w:rFonts w:hint="eastAsia"/>
        </w:rPr>
        <w:t>6.3.6</w:t>
      </w:r>
      <w:r>
        <w:tab/>
      </w:r>
      <w:r w:rsidRPr="00D908F3">
        <w:rPr>
          <w:rFonts w:hint="eastAsia"/>
          <w:b/>
        </w:rPr>
        <w:t>Henri</w:t>
      </w:r>
      <w:r w:rsidRPr="00D908F3">
        <w:rPr>
          <w:rFonts w:hint="eastAsia"/>
          <w:b/>
        </w:rPr>
        <w:t>先生</w:t>
      </w:r>
      <w:r>
        <w:rPr>
          <w:rFonts w:hint="eastAsia"/>
        </w:rPr>
        <w:t>指出该案是一个真实的项目，新冠肺炎疫情将对制造商和发射服务提供商产生影响。然而，我们不清楚提到的拖延是否均可归咎于疫情。如果没有疫情，</w:t>
      </w:r>
      <w:r>
        <w:rPr>
          <w:rFonts w:hint="eastAsia"/>
        </w:rPr>
        <w:t>2024</w:t>
      </w:r>
      <w:r>
        <w:rPr>
          <w:rFonts w:hint="eastAsia"/>
        </w:rPr>
        <w:t>年</w:t>
      </w:r>
      <w:r>
        <w:rPr>
          <w:rFonts w:hint="eastAsia"/>
        </w:rPr>
        <w:t>5</w:t>
      </w:r>
      <w:r>
        <w:rPr>
          <w:rFonts w:hint="eastAsia"/>
        </w:rPr>
        <w:t>月</w:t>
      </w:r>
      <w:r>
        <w:rPr>
          <w:rFonts w:hint="eastAsia"/>
        </w:rPr>
        <w:t>15</w:t>
      </w:r>
      <w:r>
        <w:rPr>
          <w:rFonts w:hint="eastAsia"/>
        </w:rPr>
        <w:t>日的规则时限本是可以满足的，但提交资料没有提供关于发射活动或窗口的信息，也没有提供支持这一说法的初始时间表以及修订后的项目时间表。同样提交资料中缺乏任何关于升轨持续时间的信息以及证明该案例满足</w:t>
      </w:r>
      <w:r w:rsidRPr="00D908F3">
        <w:rPr>
          <w:rFonts w:eastAsia="STKaiti" w:hint="eastAsia"/>
        </w:rPr>
        <w:t>不可抗力</w:t>
      </w:r>
      <w:r>
        <w:rPr>
          <w:rFonts w:hint="eastAsia"/>
        </w:rPr>
        <w:t>所有条件的理由。因此他认为，委员会无法同意这项请求。在做出决定时，委员会应避免具体列出需要哪些信息，因为这可能会遗漏以后可能需要的信息。此外，需要的一般资料可以在关于第</w:t>
      </w:r>
      <w:r w:rsidRPr="005E14D8">
        <w:rPr>
          <w:rFonts w:hint="eastAsia"/>
          <w:b/>
          <w:bCs/>
        </w:rPr>
        <w:t>80</w:t>
      </w:r>
      <w:r>
        <w:rPr>
          <w:rFonts w:hint="eastAsia"/>
        </w:rPr>
        <w:t>号决议的报告</w:t>
      </w:r>
      <w:r w:rsidRPr="005E14D8">
        <w:rPr>
          <w:rFonts w:hint="eastAsia"/>
          <w:b/>
          <w:bCs/>
        </w:rPr>
        <w:t>（</w:t>
      </w:r>
      <w:r w:rsidRPr="005E14D8">
        <w:rPr>
          <w:rFonts w:hint="eastAsia"/>
          <w:b/>
          <w:bCs/>
        </w:rPr>
        <w:t>WRC-07</w:t>
      </w:r>
      <w:r w:rsidRPr="005E14D8">
        <w:rPr>
          <w:rFonts w:hint="eastAsia"/>
          <w:b/>
          <w:bCs/>
        </w:rPr>
        <w:t>，修订版）</w:t>
      </w:r>
      <w:r>
        <w:rPr>
          <w:rFonts w:hint="eastAsia"/>
        </w:rPr>
        <w:t>中找到。无论如何，距离规则时限还有将近一年的时间，没有必要匆忙做出决定。</w:t>
      </w:r>
    </w:p>
    <w:p w14:paraId="1D2BEC99" w14:textId="77777777" w:rsidR="00D1738B" w:rsidRDefault="00D1738B" w:rsidP="00394D47">
      <w:r>
        <w:rPr>
          <w:rFonts w:hint="eastAsia"/>
        </w:rPr>
        <w:t>6.3.7</w:t>
      </w:r>
      <w:r>
        <w:tab/>
      </w:r>
      <w:r w:rsidRPr="00EC0F17">
        <w:rPr>
          <w:rFonts w:hint="eastAsia"/>
          <w:b/>
        </w:rPr>
        <w:t>Hasanova</w:t>
      </w:r>
      <w:r w:rsidRPr="00EC0F17">
        <w:rPr>
          <w:rFonts w:hint="eastAsia"/>
          <w:b/>
        </w:rPr>
        <w:t>女士</w:t>
      </w:r>
      <w:r>
        <w:rPr>
          <w:rFonts w:hint="eastAsia"/>
        </w:rPr>
        <w:t>同意没有必要要求提供具体信息，且考虑到将频率指配投入使用的规则时限是到</w:t>
      </w:r>
      <w:r>
        <w:rPr>
          <w:rFonts w:hint="eastAsia"/>
        </w:rPr>
        <w:t>2024</w:t>
      </w:r>
      <w:r>
        <w:rPr>
          <w:rFonts w:hint="eastAsia"/>
        </w:rPr>
        <w:t>年，因此主管部门有足够的时间向未来的委员会会议提交相关信息。</w:t>
      </w:r>
    </w:p>
    <w:p w14:paraId="39205FE8" w14:textId="77777777" w:rsidR="00D1738B" w:rsidRDefault="00D1738B" w:rsidP="00394D47">
      <w:r>
        <w:rPr>
          <w:rFonts w:hint="eastAsia"/>
        </w:rPr>
        <w:t>6.3.8</w:t>
      </w:r>
      <w:r>
        <w:tab/>
      </w:r>
      <w:r w:rsidRPr="00D908F3">
        <w:rPr>
          <w:rFonts w:hint="eastAsia"/>
          <w:b/>
        </w:rPr>
        <w:t>Talib</w:t>
      </w:r>
      <w:r w:rsidRPr="00D908F3">
        <w:rPr>
          <w:rFonts w:hint="eastAsia"/>
          <w:b/>
        </w:rPr>
        <w:t>先生</w:t>
      </w:r>
      <w:r>
        <w:rPr>
          <w:rFonts w:hint="eastAsia"/>
        </w:rPr>
        <w:t>说他对此案表示同情，并认为其符合</w:t>
      </w:r>
      <w:r w:rsidRPr="00D908F3">
        <w:rPr>
          <w:rFonts w:eastAsia="STKaiti" w:hint="eastAsia"/>
        </w:rPr>
        <w:t>不可抗力</w:t>
      </w:r>
      <w:r>
        <w:rPr>
          <w:rFonts w:hint="eastAsia"/>
        </w:rPr>
        <w:t>的条件。然而，鉴于没有明确的证据表明这一要求合理，请求延长的时间较长。因此，根据上述提交资料委员会不能同意此请求，而是应要求相关主管部门提供具体信息，以便在下次会议上就该请求做出决定。尽管如此，但他建议向该主管部门转达委员会将愿意认为这属于</w:t>
      </w:r>
      <w:r w:rsidRPr="00D908F3">
        <w:rPr>
          <w:rFonts w:eastAsia="STKaiti" w:hint="eastAsia"/>
        </w:rPr>
        <w:t>不可抗力</w:t>
      </w:r>
      <w:r>
        <w:rPr>
          <w:rFonts w:hint="eastAsia"/>
        </w:rPr>
        <w:t>的情况，可由于缺乏资料，尚不能就延期做出决定。</w:t>
      </w:r>
    </w:p>
    <w:p w14:paraId="2A0C1535" w14:textId="77777777" w:rsidR="00D1738B" w:rsidRDefault="00D1738B" w:rsidP="00394D47">
      <w:r>
        <w:rPr>
          <w:rFonts w:hint="eastAsia"/>
        </w:rPr>
        <w:t>6.3.9</w:t>
      </w:r>
      <w:r>
        <w:tab/>
      </w:r>
      <w:r w:rsidRPr="00D908F3">
        <w:rPr>
          <w:rFonts w:hint="eastAsia"/>
          <w:b/>
        </w:rPr>
        <w:t>Beaumier</w:t>
      </w:r>
      <w:r w:rsidRPr="00D908F3">
        <w:rPr>
          <w:rFonts w:hint="eastAsia"/>
          <w:b/>
        </w:rPr>
        <w:t>女士</w:t>
      </w:r>
      <w:r>
        <w:rPr>
          <w:rFonts w:hint="eastAsia"/>
        </w:rPr>
        <w:t>说这种做法尚不成熟，因为</w:t>
      </w:r>
      <w:r w:rsidRPr="00D908F3">
        <w:rPr>
          <w:rFonts w:eastAsia="STKaiti" w:hint="eastAsia"/>
        </w:rPr>
        <w:t>不可抗力</w:t>
      </w:r>
      <w:r>
        <w:rPr>
          <w:rFonts w:hint="eastAsia"/>
        </w:rPr>
        <w:t>的第三和第四个条件是否得到满足还不清楚。该主管部门仍然需要证明案件符合这些条件，并提供证据表明在没有出现疫情的情况下能满足规则时限。委员会只有在确认案件符合</w:t>
      </w:r>
      <w:r w:rsidRPr="00D908F3">
        <w:rPr>
          <w:rFonts w:eastAsia="STKaiti" w:hint="eastAsia"/>
        </w:rPr>
        <w:t>不可抗力</w:t>
      </w:r>
      <w:r>
        <w:rPr>
          <w:rFonts w:hint="eastAsia"/>
        </w:rPr>
        <w:t>的所有四个条件后，才会处理延长期限的问题。</w:t>
      </w:r>
    </w:p>
    <w:p w14:paraId="2C96687F" w14:textId="77777777" w:rsidR="00D1738B" w:rsidRDefault="00D1738B" w:rsidP="00394D47">
      <w:r>
        <w:rPr>
          <w:rFonts w:hint="eastAsia"/>
        </w:rPr>
        <w:t>6.3.10</w:t>
      </w:r>
      <w:r>
        <w:tab/>
      </w:r>
      <w:r w:rsidRPr="008531A6">
        <w:rPr>
          <w:rFonts w:hint="eastAsia"/>
          <w:b/>
        </w:rPr>
        <w:t>Alkahtani</w:t>
      </w:r>
      <w:r w:rsidRPr="008531A6">
        <w:rPr>
          <w:rFonts w:hint="eastAsia"/>
          <w:b/>
        </w:rPr>
        <w:t>先生</w:t>
      </w:r>
      <w:r>
        <w:rPr>
          <w:rFonts w:hint="eastAsia"/>
        </w:rPr>
        <w:t>赞同意大利主管部门没有提供足够信息，亦未证明新冠肺炎疫情是如何对</w:t>
      </w:r>
      <w:r>
        <w:rPr>
          <w:rFonts w:hint="eastAsia"/>
        </w:rPr>
        <w:t>SICRAL 3</w:t>
      </w:r>
      <w:r>
        <w:rPr>
          <w:rFonts w:hint="eastAsia"/>
        </w:rPr>
        <w:t>的时间表产生产生影响的。他建议委员会让主管部门决定其是否希望重新提出要求并提供进一步的资料，而不是请主管部门这样做。</w:t>
      </w:r>
    </w:p>
    <w:p w14:paraId="2133AC9A" w14:textId="77777777" w:rsidR="00D1738B" w:rsidRDefault="00D1738B" w:rsidP="00394D47">
      <w:r>
        <w:rPr>
          <w:rFonts w:hint="eastAsia"/>
        </w:rPr>
        <w:t>6.3.11</w:t>
      </w:r>
      <w:r>
        <w:tab/>
      </w:r>
      <w:r w:rsidRPr="00E92DEE">
        <w:rPr>
          <w:rFonts w:hint="eastAsia"/>
          <w:b/>
        </w:rPr>
        <w:t>Mannepalli</w:t>
      </w:r>
      <w:r w:rsidRPr="00E92DEE">
        <w:rPr>
          <w:rFonts w:hint="eastAsia"/>
          <w:b/>
        </w:rPr>
        <w:t>女士</w:t>
      </w:r>
      <w:r>
        <w:rPr>
          <w:rFonts w:hint="eastAsia"/>
        </w:rPr>
        <w:t>说委员会不能表明倾向于将该案件定性为</w:t>
      </w:r>
      <w:r w:rsidRPr="00D908F3">
        <w:rPr>
          <w:rFonts w:eastAsia="STKaiti" w:hint="eastAsia"/>
        </w:rPr>
        <w:t>不可抗力</w:t>
      </w:r>
      <w:r>
        <w:rPr>
          <w:rFonts w:hint="eastAsia"/>
        </w:rPr>
        <w:t>案件。需要进一步的资料才能断定它是否符合所有四个条件。然而，主管部门有足够的时间且关于第</w:t>
      </w:r>
      <w:r w:rsidRPr="008531A6">
        <w:rPr>
          <w:rFonts w:hint="eastAsia"/>
          <w:b/>
          <w:bCs/>
        </w:rPr>
        <w:t>80</w:t>
      </w:r>
      <w:r>
        <w:rPr>
          <w:rFonts w:hint="eastAsia"/>
        </w:rPr>
        <w:t>号决议的报告</w:t>
      </w:r>
      <w:r w:rsidRPr="008531A6">
        <w:rPr>
          <w:rFonts w:hint="eastAsia"/>
          <w:b/>
          <w:bCs/>
        </w:rPr>
        <w:t>（</w:t>
      </w:r>
      <w:r w:rsidRPr="008531A6">
        <w:rPr>
          <w:rFonts w:hint="eastAsia"/>
          <w:b/>
          <w:bCs/>
        </w:rPr>
        <w:t>WRC-07</w:t>
      </w:r>
      <w:r w:rsidRPr="008531A6">
        <w:rPr>
          <w:rFonts w:hint="eastAsia"/>
          <w:b/>
          <w:bCs/>
        </w:rPr>
        <w:t>，修订版）</w:t>
      </w:r>
      <w:r>
        <w:rPr>
          <w:rFonts w:hint="eastAsia"/>
        </w:rPr>
        <w:t>详细列出了要求该主管部门提供的必要基本信息。因此，她认为委员会可以决定不同意这项请求，亦不请其该主管部门交更多的资料。</w:t>
      </w:r>
      <w:r w:rsidRPr="000D21B6">
        <w:rPr>
          <w:rFonts w:hint="eastAsia"/>
          <w:b/>
        </w:rPr>
        <w:t>Henri</w:t>
      </w:r>
      <w:r w:rsidRPr="000D21B6">
        <w:rPr>
          <w:rFonts w:hint="eastAsia"/>
          <w:b/>
        </w:rPr>
        <w:t>先生</w:t>
      </w:r>
      <w:r w:rsidRPr="008531A6">
        <w:rPr>
          <w:rFonts w:hint="eastAsia"/>
          <w:bCs/>
        </w:rPr>
        <w:t>表示</w:t>
      </w:r>
      <w:r>
        <w:rPr>
          <w:rFonts w:hint="eastAsia"/>
        </w:rPr>
        <w:t>同意。</w:t>
      </w:r>
    </w:p>
    <w:p w14:paraId="567148F7" w14:textId="77777777" w:rsidR="00D1738B" w:rsidRDefault="00D1738B" w:rsidP="00394D47">
      <w:r>
        <w:rPr>
          <w:rFonts w:hint="eastAsia"/>
        </w:rPr>
        <w:t>6.3.12</w:t>
      </w:r>
      <w:r>
        <w:tab/>
      </w:r>
      <w:r w:rsidRPr="008531A6">
        <w:rPr>
          <w:rFonts w:hint="eastAsia"/>
          <w:b/>
        </w:rPr>
        <w:t>程先生</w:t>
      </w:r>
      <w:r>
        <w:rPr>
          <w:rFonts w:hint="eastAsia"/>
        </w:rPr>
        <w:t>同意没有足够证据使委员会同意该项要求，但表示应请主管部门在下次会议提供更多资料。此外他赞赏地注意到，尽管该卫星本可一直运行到寿命结束，但该主管部门在</w:t>
      </w:r>
      <w:r>
        <w:rPr>
          <w:rFonts w:hint="eastAsia"/>
        </w:rPr>
        <w:t>SICRAL 1</w:t>
      </w:r>
      <w:r>
        <w:rPr>
          <w:rFonts w:hint="eastAsia"/>
        </w:rPr>
        <w:t>发生严重故障后采取了行动，以确保卫星安全且碎片不扩散。</w:t>
      </w:r>
      <w:r w:rsidRPr="00D908F3">
        <w:rPr>
          <w:rFonts w:hint="eastAsia"/>
          <w:b/>
        </w:rPr>
        <w:t>Henri</w:t>
      </w:r>
      <w:r w:rsidRPr="00D908F3">
        <w:rPr>
          <w:rFonts w:hint="eastAsia"/>
          <w:b/>
        </w:rPr>
        <w:t>先生</w:t>
      </w:r>
      <w:r>
        <w:rPr>
          <w:rFonts w:hint="eastAsia"/>
        </w:rPr>
        <w:t>同样欢迎该主管部门为实现太空可持续发展付出的努力。</w:t>
      </w:r>
    </w:p>
    <w:p w14:paraId="53090E56" w14:textId="77777777" w:rsidR="00D1738B" w:rsidRPr="0068761D" w:rsidRDefault="00D1738B" w:rsidP="00394D47">
      <w:r>
        <w:rPr>
          <w:rFonts w:hint="eastAsia"/>
        </w:rPr>
        <w:t>6.3.13</w:t>
      </w:r>
      <w:r>
        <w:tab/>
      </w:r>
      <w:r w:rsidRPr="00AE01F4">
        <w:rPr>
          <w:rFonts w:hint="eastAsia"/>
          <w:b/>
        </w:rPr>
        <w:t>Nurshabekov</w:t>
      </w:r>
      <w:r w:rsidRPr="00AE01F4">
        <w:rPr>
          <w:rFonts w:hint="eastAsia"/>
          <w:b/>
        </w:rPr>
        <w:t>先生</w:t>
      </w:r>
      <w:r>
        <w:rPr>
          <w:rFonts w:hint="eastAsia"/>
        </w:rPr>
        <w:t>说疫情显然对签约过程产生了影响，令人遗憾地是合同和时间表没有包括在提交资料中。这些信息可以证实所要求延期的合理性，否则延期会显得很长。然而，该主管部门尚有时间提供相关信息，以便委员会在随后的会议上做出决定。</w:t>
      </w:r>
    </w:p>
    <w:p w14:paraId="1D77D495" w14:textId="77777777" w:rsidR="00D1738B" w:rsidRDefault="00D1738B" w:rsidP="00394D47">
      <w:r>
        <w:rPr>
          <w:rFonts w:hint="eastAsia"/>
        </w:rPr>
        <w:t>6.3.14</w:t>
      </w:r>
      <w:r>
        <w:tab/>
      </w:r>
      <w:r w:rsidRPr="008531A6">
        <w:rPr>
          <w:rFonts w:hint="eastAsia"/>
          <w:b/>
          <w:bCs/>
        </w:rPr>
        <w:t>主席</w:t>
      </w:r>
      <w:r>
        <w:rPr>
          <w:rFonts w:hint="eastAsia"/>
        </w:rPr>
        <w:t>提议委员会就此事项得出如下结论：</w:t>
      </w:r>
    </w:p>
    <w:p w14:paraId="19231BB8" w14:textId="77777777" w:rsidR="00D1738B" w:rsidRDefault="00D1738B" w:rsidP="004309CC">
      <w:pPr>
        <w:ind w:firstLineChars="200" w:firstLine="480"/>
      </w:pPr>
      <w:r>
        <w:rPr>
          <w:rFonts w:hint="eastAsia"/>
        </w:rPr>
        <w:lastRenderedPageBreak/>
        <w:t>“委员会详细审议了</w:t>
      </w:r>
      <w:r>
        <w:rPr>
          <w:rFonts w:hint="eastAsia"/>
        </w:rPr>
        <w:t>RRB23-2/20</w:t>
      </w:r>
      <w:r>
        <w:rPr>
          <w:rFonts w:hint="eastAsia"/>
        </w:rPr>
        <w:t>号文件所载意大利主管部门关于延长规则时限，以便将划分给</w:t>
      </w:r>
      <w:r>
        <w:rPr>
          <w:rFonts w:hint="eastAsia"/>
        </w:rPr>
        <w:t>SICRAL 2A</w:t>
      </w:r>
      <w:r>
        <w:rPr>
          <w:rFonts w:hint="eastAsia"/>
        </w:rPr>
        <w:t>和</w:t>
      </w:r>
      <w:r>
        <w:rPr>
          <w:rFonts w:hint="eastAsia"/>
        </w:rPr>
        <w:t>SICRAL 3A</w:t>
      </w:r>
      <w:r>
        <w:rPr>
          <w:rFonts w:hint="eastAsia"/>
        </w:rPr>
        <w:t>卫星网络的频率投入使用的请求，并注意到：</w:t>
      </w:r>
    </w:p>
    <w:p w14:paraId="72EB0F2C"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该案例是一个真实的项目，</w:t>
      </w:r>
      <w:r>
        <w:rPr>
          <w:rFonts w:hint="eastAsia"/>
          <w:lang w:eastAsia="zh-CN"/>
        </w:rPr>
        <w:t>SICRAL 1</w:t>
      </w:r>
      <w:r>
        <w:rPr>
          <w:rFonts w:hint="eastAsia"/>
          <w:lang w:eastAsia="zh-CN"/>
        </w:rPr>
        <w:t>卫星意外遭遇严重故障并于</w:t>
      </w:r>
      <w:r>
        <w:rPr>
          <w:rFonts w:hint="eastAsia"/>
          <w:lang w:eastAsia="zh-CN"/>
        </w:rPr>
        <w:t>2021</w:t>
      </w:r>
      <w:r>
        <w:rPr>
          <w:rFonts w:hint="eastAsia"/>
          <w:lang w:eastAsia="zh-CN"/>
        </w:rPr>
        <w:t>年初退役，而该卫星原本预计将继续运行到</w:t>
      </w:r>
      <w:r>
        <w:rPr>
          <w:rFonts w:hint="eastAsia"/>
          <w:lang w:eastAsia="zh-CN"/>
        </w:rPr>
        <w:t>2025</w:t>
      </w:r>
      <w:r>
        <w:rPr>
          <w:rFonts w:hint="eastAsia"/>
          <w:lang w:eastAsia="zh-CN"/>
        </w:rPr>
        <w:t>年，因此对替换卫星项目的进度产生了影响；</w:t>
      </w:r>
    </w:p>
    <w:p w14:paraId="3EB20711"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2021</w:t>
      </w:r>
      <w:r>
        <w:rPr>
          <w:rFonts w:hint="eastAsia"/>
          <w:lang w:eastAsia="zh-CN"/>
        </w:rPr>
        <w:t>年</w:t>
      </w:r>
      <w:r>
        <w:rPr>
          <w:rFonts w:hint="eastAsia"/>
          <w:lang w:eastAsia="zh-CN"/>
        </w:rPr>
        <w:t>5</w:t>
      </w:r>
      <w:r>
        <w:rPr>
          <w:rFonts w:hint="eastAsia"/>
          <w:lang w:eastAsia="zh-CN"/>
        </w:rPr>
        <w:t>月</w:t>
      </w:r>
      <w:r>
        <w:rPr>
          <w:rFonts w:hint="eastAsia"/>
          <w:lang w:eastAsia="zh-CN"/>
        </w:rPr>
        <w:t>15</w:t>
      </w:r>
      <w:r>
        <w:rPr>
          <w:rFonts w:hint="eastAsia"/>
          <w:lang w:eastAsia="zh-CN"/>
        </w:rPr>
        <w:t>日，根据《无线电规则》第</w:t>
      </w:r>
      <w:r w:rsidRPr="001144E3">
        <w:rPr>
          <w:rFonts w:hint="eastAsia"/>
          <w:b/>
          <w:bCs/>
          <w:lang w:eastAsia="zh-CN"/>
        </w:rPr>
        <w:t>11.49</w:t>
      </w:r>
      <w:r>
        <w:rPr>
          <w:rFonts w:hint="eastAsia"/>
          <w:lang w:eastAsia="zh-CN"/>
        </w:rPr>
        <w:t>款，</w:t>
      </w:r>
      <w:r>
        <w:rPr>
          <w:rFonts w:hint="eastAsia"/>
          <w:lang w:eastAsia="zh-CN"/>
        </w:rPr>
        <w:t>SICRAL 2A</w:t>
      </w:r>
      <w:r>
        <w:rPr>
          <w:rFonts w:hint="eastAsia"/>
          <w:lang w:eastAsia="zh-CN"/>
        </w:rPr>
        <w:t>和</w:t>
      </w:r>
      <w:r>
        <w:rPr>
          <w:rFonts w:hint="eastAsia"/>
          <w:lang w:eastAsia="zh-CN"/>
        </w:rPr>
        <w:t>SICRAL 3A</w:t>
      </w:r>
      <w:r>
        <w:rPr>
          <w:rFonts w:hint="eastAsia"/>
          <w:lang w:eastAsia="zh-CN"/>
        </w:rPr>
        <w:t>卫星网络的频率指配已暂停，重新投入使用的规则时限为</w:t>
      </w:r>
      <w:r>
        <w:rPr>
          <w:rFonts w:hint="eastAsia"/>
          <w:lang w:eastAsia="zh-CN"/>
        </w:rPr>
        <w:t>2024</w:t>
      </w:r>
      <w:r>
        <w:rPr>
          <w:rFonts w:hint="eastAsia"/>
          <w:lang w:eastAsia="zh-CN"/>
        </w:rPr>
        <w:t>年</w:t>
      </w:r>
      <w:r>
        <w:rPr>
          <w:rFonts w:hint="eastAsia"/>
          <w:lang w:eastAsia="zh-CN"/>
        </w:rPr>
        <w:t>5</w:t>
      </w:r>
      <w:r>
        <w:rPr>
          <w:rFonts w:hint="eastAsia"/>
          <w:lang w:eastAsia="zh-CN"/>
        </w:rPr>
        <w:t>月</w:t>
      </w:r>
      <w:r>
        <w:rPr>
          <w:rFonts w:hint="eastAsia"/>
          <w:lang w:eastAsia="zh-CN"/>
        </w:rPr>
        <w:t>15</w:t>
      </w:r>
      <w:r>
        <w:rPr>
          <w:rFonts w:hint="eastAsia"/>
          <w:lang w:eastAsia="zh-CN"/>
        </w:rPr>
        <w:t>日；</w:t>
      </w:r>
    </w:p>
    <w:p w14:paraId="4EC5E939"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全球新冠肺炎疫情引发了</w:t>
      </w:r>
      <w:r w:rsidRPr="00D908F3">
        <w:rPr>
          <w:rFonts w:eastAsia="STKaiti" w:hint="eastAsia"/>
          <w:lang w:eastAsia="zh-CN"/>
        </w:rPr>
        <w:t>不可抗力</w:t>
      </w:r>
      <w:r>
        <w:rPr>
          <w:rFonts w:hint="eastAsia"/>
          <w:lang w:eastAsia="zh-CN"/>
        </w:rPr>
        <w:t>事件；</w:t>
      </w:r>
    </w:p>
    <w:p w14:paraId="19910594"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该案例似乎包含了能够满足</w:t>
      </w:r>
      <w:r w:rsidRPr="00D908F3">
        <w:rPr>
          <w:rFonts w:eastAsia="STKaiti" w:hint="eastAsia"/>
          <w:lang w:eastAsia="zh-CN"/>
        </w:rPr>
        <w:t>不可抗力</w:t>
      </w:r>
      <w:r>
        <w:rPr>
          <w:rFonts w:hint="eastAsia"/>
          <w:lang w:eastAsia="zh-CN"/>
        </w:rPr>
        <w:t>条件的要素。</w:t>
      </w:r>
    </w:p>
    <w:p w14:paraId="6B8FB862" w14:textId="77777777" w:rsidR="00D1738B" w:rsidRDefault="00D1738B" w:rsidP="004309CC">
      <w:pPr>
        <w:ind w:firstLineChars="200" w:firstLine="480"/>
      </w:pPr>
      <w:r>
        <w:rPr>
          <w:rFonts w:hint="eastAsia"/>
        </w:rPr>
        <w:t>然而委员会认为有些方面没有得到充分解释，亦未提供支持证据和详细资料，明确表明该情况完全符合</w:t>
      </w:r>
      <w:r w:rsidRPr="00D908F3">
        <w:rPr>
          <w:rFonts w:eastAsia="STKaiti" w:hint="eastAsia"/>
        </w:rPr>
        <w:t>不可抗力</w:t>
      </w:r>
      <w:r>
        <w:rPr>
          <w:rFonts w:hint="eastAsia"/>
        </w:rPr>
        <w:t>的所有条件。</w:t>
      </w:r>
    </w:p>
    <w:p w14:paraId="03A17B98" w14:textId="77777777" w:rsidR="00D1738B" w:rsidRDefault="00D1738B" w:rsidP="004309CC">
      <w:pPr>
        <w:ind w:firstLineChars="200" w:firstLine="480"/>
      </w:pPr>
      <w:r>
        <w:rPr>
          <w:rFonts w:hint="eastAsia"/>
        </w:rPr>
        <w:t>没有证据表明：</w:t>
      </w:r>
    </w:p>
    <w:p w14:paraId="650F3096"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所经历的延迟可以完全归咎于全球新冠肺炎疫情；</w:t>
      </w:r>
    </w:p>
    <w:p w14:paraId="12C7D771"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所请求的</w:t>
      </w:r>
      <w:r>
        <w:rPr>
          <w:rFonts w:hint="eastAsia"/>
          <w:lang w:eastAsia="zh-CN"/>
        </w:rPr>
        <w:t>32</w:t>
      </w:r>
      <w:r>
        <w:rPr>
          <w:rFonts w:hint="eastAsia"/>
          <w:lang w:eastAsia="zh-CN"/>
        </w:rPr>
        <w:t>个月延长期合理（这将包括升轨所需的时间）；</w:t>
      </w:r>
    </w:p>
    <w:p w14:paraId="17A0C193"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若不出现全球疫情，规则时限将得到满足。</w:t>
      </w:r>
    </w:p>
    <w:p w14:paraId="0D2EEEBC" w14:textId="77777777" w:rsidR="00D1738B" w:rsidRDefault="00D1738B" w:rsidP="002F2818">
      <w:pPr>
        <w:ind w:firstLineChars="200" w:firstLine="480"/>
      </w:pPr>
      <w:r>
        <w:rPr>
          <w:rFonts w:hint="eastAsia"/>
        </w:rPr>
        <w:t>提交资料没有提供以下方面的信息：</w:t>
      </w:r>
    </w:p>
    <w:p w14:paraId="5C895CF7"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该项目在</w:t>
      </w:r>
      <w:r>
        <w:rPr>
          <w:rFonts w:hint="eastAsia"/>
          <w:lang w:eastAsia="zh-CN"/>
        </w:rPr>
        <w:t>SICRAL 1</w:t>
      </w:r>
      <w:r>
        <w:rPr>
          <w:rFonts w:hint="eastAsia"/>
          <w:lang w:eastAsia="zh-CN"/>
        </w:rPr>
        <w:t>发生卫星故障和出现全球疫情前后的状态；</w:t>
      </w:r>
    </w:p>
    <w:p w14:paraId="1CC05230"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卫星建造的状态及其建造的初始时间表（全球疫情之前）和最终（全球疫情之后）时间表；</w:t>
      </w:r>
    </w:p>
    <w:p w14:paraId="191DC8D7"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发射计划、发射窗口和发射服务提供商。</w:t>
      </w:r>
    </w:p>
    <w:p w14:paraId="26AEABEF" w14:textId="77777777" w:rsidR="00D1738B" w:rsidRDefault="00D1738B" w:rsidP="004309CC">
      <w:pPr>
        <w:ind w:firstLineChars="200" w:firstLine="480"/>
      </w:pPr>
      <w:r>
        <w:rPr>
          <w:rFonts w:hint="eastAsia"/>
        </w:rPr>
        <w:t>因此，委员会得出结论认为无法同意意大利主管部门的请求。”</w:t>
      </w:r>
    </w:p>
    <w:p w14:paraId="1606C2C6" w14:textId="77777777" w:rsidR="00D1738B" w:rsidRPr="0068761D" w:rsidRDefault="00D1738B" w:rsidP="00394D47">
      <w:r>
        <w:rPr>
          <w:rFonts w:hint="eastAsia"/>
        </w:rPr>
        <w:t>6.3.15</w:t>
      </w:r>
      <w:r>
        <w:tab/>
      </w:r>
      <w:r>
        <w:rPr>
          <w:rFonts w:hint="eastAsia"/>
        </w:rPr>
        <w:t>会议对此</w:t>
      </w:r>
      <w:r w:rsidRPr="00383883">
        <w:rPr>
          <w:rFonts w:hint="eastAsia"/>
          <w:b/>
          <w:bCs/>
        </w:rPr>
        <w:t>表示同意</w:t>
      </w:r>
      <w:r>
        <w:rPr>
          <w:rFonts w:hint="eastAsia"/>
        </w:rPr>
        <w:t>。</w:t>
      </w:r>
    </w:p>
    <w:p w14:paraId="1C6ADC55" w14:textId="77777777" w:rsidR="00D1738B" w:rsidRPr="0068761D" w:rsidRDefault="00D1738B" w:rsidP="00394D47">
      <w:pPr>
        <w:pStyle w:val="Heading2"/>
        <w:rPr>
          <w:rFonts w:eastAsia="SimSun"/>
          <w:lang w:eastAsia="zh-CN"/>
        </w:rPr>
      </w:pPr>
      <w:r w:rsidRPr="0068761D">
        <w:rPr>
          <w:rFonts w:eastAsia="SimSun"/>
          <w:lang w:eastAsia="zh-CN"/>
        </w:rPr>
        <w:t>6.4</w:t>
      </w:r>
      <w:r w:rsidRPr="0068761D">
        <w:rPr>
          <w:rFonts w:eastAsia="SimSun"/>
          <w:lang w:eastAsia="zh-CN"/>
        </w:rPr>
        <w:tab/>
      </w:r>
      <w:r>
        <w:rPr>
          <w:rFonts w:eastAsia="SimSun" w:hint="eastAsia"/>
          <w:lang w:eastAsia="zh-CN"/>
        </w:rPr>
        <w:t>韩国主管部门</w:t>
      </w:r>
      <w:r w:rsidRPr="00087E70">
        <w:rPr>
          <w:rFonts w:eastAsia="SimSun" w:hint="eastAsia"/>
          <w:lang w:eastAsia="zh-CN"/>
        </w:rPr>
        <w:t>要求延长</w:t>
      </w:r>
      <w:r>
        <w:rPr>
          <w:rFonts w:eastAsia="SimSun" w:hint="eastAsia"/>
          <w:lang w:eastAsia="zh-CN"/>
        </w:rPr>
        <w:t>规则时限以便将</w:t>
      </w:r>
      <w:r w:rsidRPr="00087E70">
        <w:rPr>
          <w:rFonts w:eastAsia="SimSun" w:hint="eastAsia"/>
          <w:lang w:eastAsia="zh-CN"/>
        </w:rPr>
        <w:t>KOMPSAT-6</w:t>
      </w:r>
      <w:r w:rsidRPr="00087E70">
        <w:rPr>
          <w:rFonts w:eastAsia="SimSun" w:hint="eastAsia"/>
          <w:lang w:eastAsia="zh-CN"/>
        </w:rPr>
        <w:t>卫星网络的</w:t>
      </w:r>
      <w:r>
        <w:rPr>
          <w:rFonts w:eastAsia="SimSun" w:hint="eastAsia"/>
          <w:lang w:eastAsia="zh-CN"/>
        </w:rPr>
        <w:t>频率指配投入使用的提交资料（</w:t>
      </w:r>
      <w:r w:rsidRPr="00087E70">
        <w:rPr>
          <w:rFonts w:eastAsia="SimSun" w:hint="eastAsia"/>
          <w:lang w:eastAsia="zh-CN"/>
        </w:rPr>
        <w:t>RRB23</w:t>
      </w:r>
      <w:r>
        <w:rPr>
          <w:rFonts w:eastAsia="SimSun"/>
          <w:lang w:eastAsia="zh-CN"/>
        </w:rPr>
        <w:t>-</w:t>
      </w:r>
      <w:r w:rsidRPr="00087E70">
        <w:rPr>
          <w:rFonts w:eastAsia="SimSun" w:hint="eastAsia"/>
          <w:lang w:eastAsia="zh-CN"/>
        </w:rPr>
        <w:t>2/21</w:t>
      </w:r>
      <w:r>
        <w:rPr>
          <w:rFonts w:eastAsia="SimSun" w:hint="eastAsia"/>
          <w:lang w:eastAsia="zh-CN"/>
        </w:rPr>
        <w:t>号</w:t>
      </w:r>
      <w:r w:rsidRPr="00087E70">
        <w:rPr>
          <w:rFonts w:eastAsia="SimSun" w:hint="eastAsia"/>
          <w:lang w:eastAsia="zh-CN"/>
        </w:rPr>
        <w:t>文件</w:t>
      </w:r>
      <w:r>
        <w:rPr>
          <w:rFonts w:eastAsia="SimSun" w:hint="eastAsia"/>
          <w:lang w:eastAsia="zh-CN"/>
        </w:rPr>
        <w:t>）</w:t>
      </w:r>
    </w:p>
    <w:p w14:paraId="4A935769" w14:textId="77777777" w:rsidR="00D1738B" w:rsidRDefault="00D1738B" w:rsidP="00394D47">
      <w:r w:rsidRPr="00C44D54">
        <w:rPr>
          <w:rFonts w:hint="eastAsia"/>
        </w:rPr>
        <w:t>6.4.1</w:t>
      </w:r>
      <w:r w:rsidRPr="00C44D54">
        <w:tab/>
      </w:r>
      <w:r>
        <w:rPr>
          <w:rStyle w:val="Strong"/>
        </w:rPr>
        <w:t>Loo</w:t>
      </w:r>
      <w:r>
        <w:rPr>
          <w:rStyle w:val="Strong"/>
        </w:rPr>
        <w:t>先生（</w:t>
      </w:r>
      <w:r>
        <w:rPr>
          <w:rStyle w:val="Strong"/>
        </w:rPr>
        <w:t>SSD/SPR</w:t>
      </w:r>
      <w:r>
        <w:rPr>
          <w:rStyle w:val="Strong"/>
        </w:rPr>
        <w:t>负责人）</w:t>
      </w:r>
      <w:r>
        <w:rPr>
          <w:rStyle w:val="ui-provider"/>
        </w:rPr>
        <w:t>介绍了</w:t>
      </w:r>
      <w:r w:rsidRPr="491C9D5C">
        <w:rPr>
          <w:rFonts w:eastAsia="Calibri"/>
        </w:rPr>
        <w:t>RRB23</w:t>
      </w:r>
      <w:r>
        <w:rPr>
          <w:rFonts w:eastAsia="Calibri"/>
        </w:rPr>
        <w:t>-</w:t>
      </w:r>
      <w:r w:rsidRPr="491C9D5C">
        <w:rPr>
          <w:rFonts w:eastAsia="Calibri"/>
        </w:rPr>
        <w:t>2</w:t>
      </w:r>
      <w:r w:rsidRPr="000865CC">
        <w:rPr>
          <w:rFonts w:eastAsia="Calibri"/>
        </w:rPr>
        <w:t>/21</w:t>
      </w:r>
      <w:r>
        <w:rPr>
          <w:rStyle w:val="ui-provider"/>
        </w:rPr>
        <w:t>号文件，该文件载有韩国主管部门提出的延长</w:t>
      </w:r>
      <w:r>
        <w:rPr>
          <w:rStyle w:val="ui-provider"/>
        </w:rPr>
        <w:t>KOMPSAT-6</w:t>
      </w:r>
      <w:r>
        <w:rPr>
          <w:rStyle w:val="ui-provider"/>
        </w:rPr>
        <w:t>卫星网络频率指配投入使用的规则时限的请求，根据《无线电规则》第</w:t>
      </w:r>
      <w:r>
        <w:rPr>
          <w:rStyle w:val="Strong"/>
        </w:rPr>
        <w:t>11.44</w:t>
      </w:r>
      <w:r>
        <w:rPr>
          <w:rStyle w:val="ui-provider"/>
        </w:rPr>
        <w:t>款当前的规则时限为</w:t>
      </w:r>
      <w:r>
        <w:rPr>
          <w:rStyle w:val="ui-provider"/>
        </w:rPr>
        <w:t>2023</w:t>
      </w:r>
      <w:r>
        <w:rPr>
          <w:rStyle w:val="ui-provider"/>
        </w:rPr>
        <w:t>年</w:t>
      </w:r>
      <w:r>
        <w:rPr>
          <w:rStyle w:val="ui-provider"/>
        </w:rPr>
        <w:t>12</w:t>
      </w:r>
      <w:r>
        <w:rPr>
          <w:rStyle w:val="ui-provider"/>
        </w:rPr>
        <w:t>月</w:t>
      </w:r>
      <w:r>
        <w:rPr>
          <w:rStyle w:val="ui-provider"/>
        </w:rPr>
        <w:t>12</w:t>
      </w:r>
      <w:r>
        <w:rPr>
          <w:rStyle w:val="ui-provider"/>
        </w:rPr>
        <w:t>日。所涉及的频段均不需要根据《无线电规则》第</w:t>
      </w:r>
      <w:r>
        <w:rPr>
          <w:rStyle w:val="Strong"/>
        </w:rPr>
        <w:t>9</w:t>
      </w:r>
      <w:r>
        <w:rPr>
          <w:rStyle w:val="ui-provider"/>
        </w:rPr>
        <w:t>条第</w:t>
      </w:r>
      <w:r>
        <w:rPr>
          <w:rStyle w:val="ui-provider"/>
        </w:rPr>
        <w:t>II</w:t>
      </w:r>
      <w:r>
        <w:rPr>
          <w:rStyle w:val="ui-provider"/>
        </w:rPr>
        <w:t>部分进行协调。韩国报告称，从该文件第</w:t>
      </w:r>
      <w:r>
        <w:rPr>
          <w:rStyle w:val="ui-provider"/>
        </w:rPr>
        <w:t>4</w:t>
      </w:r>
      <w:r>
        <w:rPr>
          <w:rStyle w:val="ui-provider"/>
        </w:rPr>
        <w:t>页的主要里程碑表以及组装、集成和测试活动时间表来看，</w:t>
      </w:r>
      <w:r>
        <w:rPr>
          <w:rStyle w:val="ui-provider"/>
        </w:rPr>
        <w:t>KOMPSAT-6</w:t>
      </w:r>
      <w:r>
        <w:rPr>
          <w:rStyle w:val="ui-provider"/>
        </w:rPr>
        <w:t>卫星已于</w:t>
      </w:r>
      <w:r>
        <w:rPr>
          <w:rStyle w:val="ui-provider"/>
        </w:rPr>
        <w:t>2022</w:t>
      </w:r>
      <w:r>
        <w:rPr>
          <w:rStyle w:val="ui-provider"/>
        </w:rPr>
        <w:t>年研制成功，并已准备好在</w:t>
      </w:r>
      <w:r>
        <w:rPr>
          <w:rStyle w:val="ui-provider"/>
        </w:rPr>
        <w:t>2022</w:t>
      </w:r>
      <w:r>
        <w:rPr>
          <w:rStyle w:val="ui-provider"/>
        </w:rPr>
        <w:t>年</w:t>
      </w:r>
      <w:r>
        <w:rPr>
          <w:rStyle w:val="ui-provider"/>
        </w:rPr>
        <w:t>8</w:t>
      </w:r>
      <w:r>
        <w:rPr>
          <w:rStyle w:val="ui-provider"/>
        </w:rPr>
        <w:t>月移至发射场</w:t>
      </w:r>
      <w:r>
        <w:rPr>
          <w:rStyle w:val="ui-provider"/>
          <w:rFonts w:ascii="MS Mincho" w:eastAsia="MS Mincho" w:hAnsi="MS Mincho" w:cs="MS Mincho" w:hint="eastAsia"/>
        </w:rPr>
        <w:t>。</w:t>
      </w:r>
    </w:p>
    <w:p w14:paraId="118D2945" w14:textId="77777777" w:rsidR="00D1738B" w:rsidRDefault="00D1738B" w:rsidP="00394D47">
      <w:r>
        <w:rPr>
          <w:rFonts w:hint="eastAsia"/>
        </w:rPr>
        <w:t>6.4.2</w:t>
      </w:r>
      <w:r>
        <w:tab/>
      </w:r>
      <w:r>
        <w:rPr>
          <w:rFonts w:hint="eastAsia"/>
        </w:rPr>
        <w:t>运营商韩国航空航天研究所（</w:t>
      </w:r>
      <w:r>
        <w:rPr>
          <w:rFonts w:hint="eastAsia"/>
        </w:rPr>
        <w:t>KARI</w:t>
      </w:r>
      <w:r>
        <w:rPr>
          <w:rFonts w:hint="eastAsia"/>
        </w:rPr>
        <w:t>）是一家由政府资助的研究机构，于</w:t>
      </w:r>
      <w:r>
        <w:rPr>
          <w:rFonts w:hint="eastAsia"/>
        </w:rPr>
        <w:t>2016</w:t>
      </w:r>
      <w:r>
        <w:rPr>
          <w:rFonts w:hint="eastAsia"/>
        </w:rPr>
        <w:t>年与国际发射服务公司（</w:t>
      </w:r>
      <w:r>
        <w:rPr>
          <w:rFonts w:hint="eastAsia"/>
        </w:rPr>
        <w:t>ILS</w:t>
      </w:r>
      <w:r>
        <w:rPr>
          <w:rFonts w:hint="eastAsia"/>
        </w:rPr>
        <w:t>）签订了发射合同，计划于</w:t>
      </w:r>
      <w:r>
        <w:rPr>
          <w:rFonts w:hint="eastAsia"/>
        </w:rPr>
        <w:t>2022</w:t>
      </w:r>
      <w:r>
        <w:rPr>
          <w:rFonts w:hint="eastAsia"/>
        </w:rPr>
        <w:t>年第四季度由</w:t>
      </w:r>
      <w:r w:rsidRPr="0068761D">
        <w:t>Khrunichev</w:t>
      </w:r>
      <w:r>
        <w:rPr>
          <w:rFonts w:hint="eastAsia"/>
        </w:rPr>
        <w:t>航天中心制造的</w:t>
      </w:r>
      <w:r w:rsidRPr="0068761D">
        <w:t>Angara</w:t>
      </w:r>
      <w:r>
        <w:rPr>
          <w:rFonts w:hint="eastAsia"/>
        </w:rPr>
        <w:t>运载火箭从</w:t>
      </w:r>
      <w:r w:rsidRPr="0068761D">
        <w:t>Plesetsk</w:t>
      </w:r>
      <w:r>
        <w:rPr>
          <w:rFonts w:hint="eastAsia"/>
        </w:rPr>
        <w:t>发射场发射，</w:t>
      </w:r>
      <w:r>
        <w:rPr>
          <w:rFonts w:hint="eastAsia"/>
        </w:rPr>
        <w:t>KARI</w:t>
      </w:r>
      <w:r>
        <w:rPr>
          <w:rFonts w:hint="eastAsia"/>
        </w:rPr>
        <w:t>与</w:t>
      </w:r>
      <w:r>
        <w:rPr>
          <w:rFonts w:hint="eastAsia"/>
        </w:rPr>
        <w:t>ILS</w:t>
      </w:r>
      <w:r>
        <w:rPr>
          <w:rFonts w:hint="eastAsia"/>
        </w:rPr>
        <w:t>之间的信函交流可作为证据（附件</w:t>
      </w:r>
      <w:r>
        <w:rPr>
          <w:rFonts w:hint="eastAsia"/>
        </w:rPr>
        <w:t>2</w:t>
      </w:r>
      <w:r>
        <w:rPr>
          <w:rFonts w:hint="eastAsia"/>
        </w:rPr>
        <w:t>）。然而，由于俄罗斯联邦与乌克兰之间爆发的国际危机，发射未能按时进行。</w:t>
      </w:r>
    </w:p>
    <w:p w14:paraId="6F74F289" w14:textId="77777777" w:rsidR="00D1738B" w:rsidRDefault="00D1738B" w:rsidP="00394D47">
      <w:r>
        <w:rPr>
          <w:rFonts w:hint="eastAsia"/>
        </w:rPr>
        <w:t>6.4.3</w:t>
      </w:r>
      <w:r>
        <w:tab/>
      </w:r>
      <w:r>
        <w:rPr>
          <w:rFonts w:hint="eastAsia"/>
        </w:rPr>
        <w:t>此外为了应对国际危机，根据美国出口管理条例（附件</w:t>
      </w:r>
      <w:r>
        <w:rPr>
          <w:rFonts w:hint="eastAsia"/>
        </w:rPr>
        <w:t>3</w:t>
      </w:r>
      <w:r>
        <w:rPr>
          <w:rFonts w:hint="eastAsia"/>
        </w:rPr>
        <w:t>），暂停了从韩国向俄罗斯联邦发射场再出口的许可证。</w:t>
      </w:r>
      <w:r>
        <w:rPr>
          <w:rFonts w:hint="eastAsia"/>
        </w:rPr>
        <w:t>KARI</w:t>
      </w:r>
      <w:r>
        <w:rPr>
          <w:rFonts w:hint="eastAsia"/>
        </w:rPr>
        <w:t>向美国政府提出的上诉（附件</w:t>
      </w:r>
      <w:r>
        <w:rPr>
          <w:rFonts w:hint="eastAsia"/>
        </w:rPr>
        <w:t>4</w:t>
      </w:r>
      <w:r>
        <w:rPr>
          <w:rFonts w:hint="eastAsia"/>
        </w:rPr>
        <w:t>）不成功。</w:t>
      </w:r>
    </w:p>
    <w:p w14:paraId="748973FE" w14:textId="77777777" w:rsidR="00D1738B" w:rsidRDefault="00D1738B" w:rsidP="00394D47">
      <w:r>
        <w:rPr>
          <w:rFonts w:hint="eastAsia"/>
        </w:rPr>
        <w:t>6.4.4</w:t>
      </w:r>
      <w:r>
        <w:tab/>
      </w:r>
      <w:r w:rsidRPr="0068761D">
        <w:t>KARI</w:t>
      </w:r>
      <w:r>
        <w:rPr>
          <w:rFonts w:hint="eastAsia"/>
        </w:rPr>
        <w:t>因此寻找了替代发射服务提供商（</w:t>
      </w:r>
      <w:r>
        <w:rPr>
          <w:rFonts w:hint="eastAsia"/>
        </w:rPr>
        <w:t>L</w:t>
      </w:r>
      <w:r>
        <w:t>SP</w:t>
      </w:r>
      <w:r>
        <w:rPr>
          <w:rFonts w:hint="eastAsia"/>
        </w:rPr>
        <w:t>），并与阿丽亚娜航天公司签订了由</w:t>
      </w:r>
      <w:r>
        <w:rPr>
          <w:rFonts w:hint="eastAsia"/>
        </w:rPr>
        <w:t>Vega-C</w:t>
      </w:r>
      <w:r>
        <w:rPr>
          <w:rFonts w:hint="eastAsia"/>
        </w:rPr>
        <w:t>发射器发射</w:t>
      </w:r>
      <w:r>
        <w:rPr>
          <w:rFonts w:hint="eastAsia"/>
        </w:rPr>
        <w:t>KOMPSAT-6</w:t>
      </w:r>
      <w:r>
        <w:rPr>
          <w:rFonts w:hint="eastAsia"/>
        </w:rPr>
        <w:t>的合同，规定在</w:t>
      </w:r>
      <w:r>
        <w:rPr>
          <w:rFonts w:hint="eastAsia"/>
        </w:rPr>
        <w:t>2025</w:t>
      </w:r>
      <w:r>
        <w:rPr>
          <w:rFonts w:hint="eastAsia"/>
        </w:rPr>
        <w:t>年</w:t>
      </w:r>
      <w:r>
        <w:rPr>
          <w:rFonts w:hint="eastAsia"/>
        </w:rPr>
        <w:t>3</w:t>
      </w:r>
      <w:r>
        <w:rPr>
          <w:rFonts w:hint="eastAsia"/>
        </w:rPr>
        <w:t>月</w:t>
      </w:r>
      <w:r>
        <w:rPr>
          <w:rFonts w:hint="eastAsia"/>
        </w:rPr>
        <w:t>31</w:t>
      </w:r>
      <w:r>
        <w:rPr>
          <w:rFonts w:hint="eastAsia"/>
        </w:rPr>
        <w:t>日之前发射（附件</w:t>
      </w:r>
      <w:r>
        <w:rPr>
          <w:rFonts w:hint="eastAsia"/>
        </w:rPr>
        <w:t>5</w:t>
      </w:r>
      <w:r>
        <w:rPr>
          <w:rFonts w:hint="eastAsia"/>
        </w:rPr>
        <w:t>），但由于</w:t>
      </w:r>
      <w:r>
        <w:rPr>
          <w:rFonts w:hint="eastAsia"/>
        </w:rPr>
        <w:t>2022</w:t>
      </w:r>
      <w:r>
        <w:rPr>
          <w:rFonts w:hint="eastAsia"/>
        </w:rPr>
        <w:t>年</w:t>
      </w:r>
      <w:r>
        <w:rPr>
          <w:rFonts w:hint="eastAsia"/>
        </w:rPr>
        <w:t>12</w:t>
      </w:r>
      <w:r>
        <w:rPr>
          <w:rFonts w:hint="eastAsia"/>
        </w:rPr>
        <w:t>月</w:t>
      </w:r>
      <w:r>
        <w:rPr>
          <w:rFonts w:hint="eastAsia"/>
        </w:rPr>
        <w:t>Vega-C</w:t>
      </w:r>
      <w:r>
        <w:rPr>
          <w:rFonts w:hint="eastAsia"/>
        </w:rPr>
        <w:t>发射失败，而预计将于</w:t>
      </w:r>
      <w:r>
        <w:rPr>
          <w:rFonts w:hint="eastAsia"/>
        </w:rPr>
        <w:t>2023</w:t>
      </w:r>
      <w:r>
        <w:rPr>
          <w:rFonts w:hint="eastAsia"/>
        </w:rPr>
        <w:t>年底恢复飞行可能会导致时间表不确定。阿丽亚娜航天公司在合同中列入了将发射推迟</w:t>
      </w:r>
      <w:r>
        <w:rPr>
          <w:rFonts w:hint="eastAsia"/>
        </w:rPr>
        <w:t>6</w:t>
      </w:r>
      <w:r>
        <w:rPr>
          <w:rFonts w:hint="eastAsia"/>
        </w:rPr>
        <w:t>个月的权利。</w:t>
      </w:r>
    </w:p>
    <w:p w14:paraId="5833CBC9" w14:textId="77777777" w:rsidR="00D1738B" w:rsidRDefault="00D1738B" w:rsidP="00394D47">
      <w:r>
        <w:rPr>
          <w:rFonts w:hint="eastAsia"/>
        </w:rPr>
        <w:t>6.4.5</w:t>
      </w:r>
      <w:r>
        <w:tab/>
      </w:r>
      <w:r>
        <w:rPr>
          <w:rFonts w:hint="eastAsia"/>
        </w:rPr>
        <w:t>因此，韩国请求委员会批准将投入使用的规则时限延长至</w:t>
      </w:r>
      <w:r>
        <w:rPr>
          <w:rFonts w:hint="eastAsia"/>
        </w:rPr>
        <w:t>2025</w:t>
      </w:r>
      <w:r>
        <w:rPr>
          <w:rFonts w:hint="eastAsia"/>
        </w:rPr>
        <w:t>年</w:t>
      </w:r>
      <w:r>
        <w:rPr>
          <w:rFonts w:hint="eastAsia"/>
        </w:rPr>
        <w:t>9</w:t>
      </w:r>
      <w:r>
        <w:rPr>
          <w:rFonts w:hint="eastAsia"/>
        </w:rPr>
        <w:t>月</w:t>
      </w:r>
      <w:r>
        <w:rPr>
          <w:rFonts w:hint="eastAsia"/>
        </w:rPr>
        <w:t>30</w:t>
      </w:r>
      <w:r>
        <w:rPr>
          <w:rFonts w:hint="eastAsia"/>
        </w:rPr>
        <w:t>日，即以与阿丽亚娜航天公司签订的新合同中规定的</w:t>
      </w:r>
      <w:r>
        <w:rPr>
          <w:rFonts w:hint="eastAsia"/>
        </w:rPr>
        <w:t>2025</w:t>
      </w:r>
      <w:r>
        <w:rPr>
          <w:rFonts w:hint="eastAsia"/>
        </w:rPr>
        <w:t>年</w:t>
      </w:r>
      <w:r>
        <w:rPr>
          <w:rFonts w:hint="eastAsia"/>
        </w:rPr>
        <w:t>3</w:t>
      </w:r>
      <w:r>
        <w:rPr>
          <w:rFonts w:hint="eastAsia"/>
        </w:rPr>
        <w:t>月底为基础，再加上六个月的余量。</w:t>
      </w:r>
    </w:p>
    <w:p w14:paraId="561DC93E" w14:textId="77777777" w:rsidR="00D1738B" w:rsidRPr="0068761D" w:rsidRDefault="00D1738B" w:rsidP="00394D47">
      <w:r>
        <w:rPr>
          <w:rFonts w:hint="eastAsia"/>
        </w:rPr>
        <w:lastRenderedPageBreak/>
        <w:t>6.4.6</w:t>
      </w:r>
      <w:r>
        <w:tab/>
      </w:r>
      <w:r>
        <w:rPr>
          <w:rFonts w:hint="eastAsia"/>
        </w:rPr>
        <w:t>主管部门认为其延长规则时限的请求满足了</w:t>
      </w:r>
      <w:r w:rsidRPr="00D908F3">
        <w:rPr>
          <w:rFonts w:eastAsia="STKaiti" w:hint="eastAsia"/>
        </w:rPr>
        <w:t>不可抗力</w:t>
      </w:r>
      <w:r>
        <w:rPr>
          <w:rFonts w:hint="eastAsia"/>
        </w:rPr>
        <w:t>的所有四个条件：俄罗斯联邦</w:t>
      </w:r>
      <w:r>
        <w:rPr>
          <w:rFonts w:hint="eastAsia"/>
        </w:rPr>
        <w:t>/</w:t>
      </w:r>
      <w:r>
        <w:rPr>
          <w:rFonts w:hint="eastAsia"/>
        </w:rPr>
        <w:t>乌克兰危机和美国暂停再出口许可超出了其控制范围；</w:t>
      </w:r>
      <w:r>
        <w:rPr>
          <w:rFonts w:hint="eastAsia"/>
        </w:rPr>
        <w:t>2016</w:t>
      </w:r>
      <w:r>
        <w:rPr>
          <w:rFonts w:hint="eastAsia"/>
        </w:rPr>
        <w:t>年，在与俄罗斯联邦的发射场签署发射服务协议时，俄乌危机及其导致的再出口许可证暂停是无法预见的；尽管</w:t>
      </w:r>
      <w:r>
        <w:rPr>
          <w:rFonts w:hint="eastAsia"/>
        </w:rPr>
        <w:t>KARI</w:t>
      </w:r>
      <w:r>
        <w:rPr>
          <w:rFonts w:hint="eastAsia"/>
        </w:rPr>
        <w:t>尽最大努力对吊销许可证提出上诉并着手与阿丽亚娜航天公司签订新的发射服务合同，但由于出现了无法控制的事件，因此不能在规定时限内履行发射义务；未能遵守规则时限显然与国际危机和暂停再出口许可证的使用有因果关系。</w:t>
      </w:r>
    </w:p>
    <w:p w14:paraId="4FBE2697" w14:textId="77777777" w:rsidR="00D1738B" w:rsidRDefault="00D1738B" w:rsidP="00394D47">
      <w:r>
        <w:rPr>
          <w:rFonts w:hint="eastAsia"/>
        </w:rPr>
        <w:t>6.4.7</w:t>
      </w:r>
      <w:r>
        <w:tab/>
      </w:r>
      <w:r w:rsidRPr="00D908F3">
        <w:rPr>
          <w:rFonts w:hint="eastAsia"/>
          <w:b/>
        </w:rPr>
        <w:t>Henri</w:t>
      </w:r>
      <w:r w:rsidRPr="00D908F3">
        <w:rPr>
          <w:rFonts w:hint="eastAsia"/>
          <w:b/>
        </w:rPr>
        <w:t>先生</w:t>
      </w:r>
      <w:r>
        <w:rPr>
          <w:rFonts w:hint="eastAsia"/>
        </w:rPr>
        <w:t>说根据</w:t>
      </w:r>
      <w:r w:rsidRPr="00733C33">
        <w:rPr>
          <w:rFonts w:ascii="STKaiti" w:eastAsia="STKaiti" w:hAnsi="STKaiti" w:hint="eastAsia"/>
        </w:rPr>
        <w:t>先验</w:t>
      </w:r>
      <w:r>
        <w:rPr>
          <w:rFonts w:hint="eastAsia"/>
        </w:rPr>
        <w:t>，韩国主管部门提供的信息表明，如果不是因为取消了卫星发射，该主管部门本可以遵守</w:t>
      </w:r>
      <w:r>
        <w:rPr>
          <w:rFonts w:hint="eastAsia"/>
        </w:rPr>
        <w:t>2023</w:t>
      </w:r>
      <w:r>
        <w:rPr>
          <w:rFonts w:hint="eastAsia"/>
        </w:rPr>
        <w:t>年</w:t>
      </w:r>
      <w:r>
        <w:rPr>
          <w:rFonts w:hint="eastAsia"/>
        </w:rPr>
        <w:t>12</w:t>
      </w:r>
      <w:r>
        <w:rPr>
          <w:rFonts w:hint="eastAsia"/>
        </w:rPr>
        <w:t>月</w:t>
      </w:r>
      <w:r>
        <w:rPr>
          <w:rFonts w:hint="eastAsia"/>
        </w:rPr>
        <w:t>12</w:t>
      </w:r>
      <w:r>
        <w:rPr>
          <w:rFonts w:hint="eastAsia"/>
        </w:rPr>
        <w:t>日这一规则截止日期。该取消显然是由于涉及俄罗斯联邦和乌克兰的国际危机造成的，危机产生的后果使韩国主管部门无法履行义务，并迫使其寻求与另一家</w:t>
      </w:r>
      <w:r>
        <w:rPr>
          <w:rFonts w:hint="eastAsia"/>
        </w:rPr>
        <w:t>L</w:t>
      </w:r>
      <w:r>
        <w:t>SP</w:t>
      </w:r>
      <w:r>
        <w:rPr>
          <w:rFonts w:hint="eastAsia"/>
        </w:rPr>
        <w:t>签订新合同。因此，援引</w:t>
      </w:r>
      <w:r w:rsidRPr="00D908F3">
        <w:rPr>
          <w:rFonts w:eastAsia="STKaiti" w:hint="eastAsia"/>
        </w:rPr>
        <w:t>不可抗力</w:t>
      </w:r>
      <w:r>
        <w:rPr>
          <w:rFonts w:hint="eastAsia"/>
        </w:rPr>
        <w:t>的条件似乎已经得到满足，在这种情况下委员会可以同意延长规则时限的请求。关于延期的时间长度，请求比</w:t>
      </w:r>
      <w:r w:rsidRPr="0068761D">
        <w:t>Vega</w:t>
      </w:r>
      <w:r w:rsidRPr="0068761D">
        <w:noBreakHyphen/>
        <w:t>C</w:t>
      </w:r>
      <w:r>
        <w:rPr>
          <w:rFonts w:hint="eastAsia"/>
        </w:rPr>
        <w:t>预定发射之日</w:t>
      </w:r>
      <w:r>
        <w:rPr>
          <w:rFonts w:hint="eastAsia"/>
        </w:rPr>
        <w:t>2</w:t>
      </w:r>
      <w:r>
        <w:t>025</w:t>
      </w:r>
      <w:r>
        <w:rPr>
          <w:rFonts w:hint="eastAsia"/>
        </w:rPr>
        <w:t>年</w:t>
      </w:r>
      <w:r>
        <w:rPr>
          <w:rFonts w:hint="eastAsia"/>
        </w:rPr>
        <w:t>3</w:t>
      </w:r>
      <w:r>
        <w:rPr>
          <w:rFonts w:hint="eastAsia"/>
        </w:rPr>
        <w:t>月</w:t>
      </w:r>
      <w:r>
        <w:rPr>
          <w:rFonts w:hint="eastAsia"/>
        </w:rPr>
        <w:t>3</w:t>
      </w:r>
      <w:r>
        <w:t>1</w:t>
      </w:r>
      <w:r>
        <w:rPr>
          <w:rFonts w:hint="eastAsia"/>
        </w:rPr>
        <w:t>日延后六个月是基于</w:t>
      </w:r>
      <w:r>
        <w:rPr>
          <w:rFonts w:hint="eastAsia"/>
        </w:rPr>
        <w:t>Vega-C</w:t>
      </w:r>
      <w:r>
        <w:rPr>
          <w:rFonts w:hint="eastAsia"/>
        </w:rPr>
        <w:t>恢复飞行时间的不确定性，委员会的做法是不为意外情况批准延期。此外，提交资料中没有关于空间站到达通知高度所需时间的信息。因此，需要更详细的信息，例如最新发射窗口和来自</w:t>
      </w:r>
      <w:r w:rsidRPr="0068761D">
        <w:t>LSP</w:t>
      </w:r>
      <w:r>
        <w:rPr>
          <w:rFonts w:hint="eastAsia"/>
        </w:rPr>
        <w:t>的关于</w:t>
      </w:r>
      <w:r w:rsidRPr="0068761D">
        <w:t>Vega</w:t>
      </w:r>
      <w:r w:rsidRPr="0068761D">
        <w:noBreakHyphen/>
        <w:t>C</w:t>
      </w:r>
      <w:r>
        <w:rPr>
          <w:rFonts w:hint="eastAsia"/>
        </w:rPr>
        <w:t>发射方案的支持证据。由于下次委员会会议将在</w:t>
      </w:r>
      <w:r>
        <w:rPr>
          <w:rFonts w:eastAsia="Calibri"/>
        </w:rPr>
        <w:t>KOMPSAT-6</w:t>
      </w:r>
      <w:r w:rsidRPr="00274E0D">
        <w:rPr>
          <w:rFonts w:hint="eastAsia"/>
        </w:rPr>
        <w:t>卫星网络</w:t>
      </w:r>
      <w:r>
        <w:rPr>
          <w:rFonts w:hint="eastAsia"/>
        </w:rPr>
        <w:t>现行规则截止日期之前举行，因此在委员会下一次会议做出决定之前获得更多信息存在一定的灵活性。</w:t>
      </w:r>
    </w:p>
    <w:p w14:paraId="4CDB4B3E" w14:textId="77777777" w:rsidR="00D1738B" w:rsidRDefault="00D1738B" w:rsidP="00394D47">
      <w:r>
        <w:rPr>
          <w:rFonts w:hint="eastAsia"/>
        </w:rPr>
        <w:t>6.4.8</w:t>
      </w:r>
      <w:r>
        <w:tab/>
      </w:r>
      <w:r w:rsidRPr="00D908F3">
        <w:rPr>
          <w:rFonts w:hint="eastAsia"/>
          <w:b/>
        </w:rPr>
        <w:t>Beaumier</w:t>
      </w:r>
      <w:r w:rsidRPr="00D908F3">
        <w:rPr>
          <w:rFonts w:hint="eastAsia"/>
          <w:b/>
        </w:rPr>
        <w:t>女士</w:t>
      </w:r>
      <w:r>
        <w:rPr>
          <w:rFonts w:hint="eastAsia"/>
        </w:rPr>
        <w:t>虽然同意由于国际危机该案件可定性为</w:t>
      </w:r>
      <w:r w:rsidRPr="00D908F3">
        <w:rPr>
          <w:rFonts w:eastAsia="STKaiti" w:hint="eastAsia"/>
        </w:rPr>
        <w:t>不可抗力</w:t>
      </w:r>
      <w:r>
        <w:rPr>
          <w:rFonts w:hint="eastAsia"/>
        </w:rPr>
        <w:t>案，但却认为在某些方面需要更多解释，以使委员会能够最终确定</w:t>
      </w:r>
      <w:r>
        <w:rPr>
          <w:rFonts w:hint="eastAsia"/>
        </w:rPr>
        <w:t>KARI</w:t>
      </w:r>
      <w:r>
        <w:rPr>
          <w:rFonts w:hint="eastAsia"/>
        </w:rPr>
        <w:t>已不可能遵守时限，且附件中的一些佐证需要完善或补充。例如，或许可从附件</w:t>
      </w:r>
      <w:r>
        <w:rPr>
          <w:rFonts w:hint="eastAsia"/>
        </w:rPr>
        <w:t>3</w:t>
      </w:r>
      <w:r>
        <w:rPr>
          <w:rFonts w:hint="eastAsia"/>
        </w:rPr>
        <w:t>中推断出美国许可证对于卫星的作用，但这种联系应在文件正文中向委员会更加明确地说明。附件</w:t>
      </w:r>
      <w:r>
        <w:rPr>
          <w:rFonts w:hint="eastAsia"/>
        </w:rPr>
        <w:t>4</w:t>
      </w:r>
      <w:r>
        <w:rPr>
          <w:rFonts w:hint="eastAsia"/>
        </w:rPr>
        <w:t>中的起诉函不完整。在此进程的早期，尽管上诉的结果无疑是可以预见的，但没有任何迹象表明该主管部门正在同时寻求其他选择。</w:t>
      </w:r>
      <w:r w:rsidRPr="000460F2">
        <w:rPr>
          <w:rFonts w:hint="eastAsia"/>
        </w:rPr>
        <w:t>鉴于这种情况，应该立即转向寻找替代发射服务提供商。</w:t>
      </w:r>
      <w:r>
        <w:rPr>
          <w:rFonts w:hint="eastAsia"/>
        </w:rPr>
        <w:t>我们也许可以理解附件</w:t>
      </w:r>
      <w:r>
        <w:rPr>
          <w:rFonts w:hint="eastAsia"/>
        </w:rPr>
        <w:t>5</w:t>
      </w:r>
      <w:r>
        <w:rPr>
          <w:rFonts w:hint="eastAsia"/>
        </w:rPr>
        <w:t>中与阿丽亚娜航天公司签署的发射合同的摘要被大量编辑，但提交资料提供的几页内容既没有署名也没有日期。她认为针对预期的发射计划延误而要求额外的六个月延期显然属于要应对意外情况的需求，因此并非正当理由。提交资料不仅没有提供关于</w:t>
      </w:r>
      <w:r>
        <w:rPr>
          <w:rFonts w:hint="eastAsia"/>
        </w:rPr>
        <w:t>Vega-C</w:t>
      </w:r>
      <w:r>
        <w:rPr>
          <w:rFonts w:hint="eastAsia"/>
        </w:rPr>
        <w:t>故障对发射清单和</w:t>
      </w:r>
      <w:r>
        <w:rPr>
          <w:rFonts w:hint="eastAsia"/>
        </w:rPr>
        <w:t>KOMPSAT-6</w:t>
      </w:r>
      <w:r>
        <w:rPr>
          <w:rFonts w:hint="eastAsia"/>
        </w:rPr>
        <w:t>发射所产生直接影响的具体详细理由或评估，似乎新的发射合同似乎是在</w:t>
      </w:r>
      <w:r>
        <w:rPr>
          <w:rFonts w:hint="eastAsia"/>
        </w:rPr>
        <w:t>2023</w:t>
      </w:r>
      <w:r>
        <w:rPr>
          <w:rFonts w:hint="eastAsia"/>
        </w:rPr>
        <w:t>年签署的，即在故障已经发生之后（</w:t>
      </w:r>
      <w:r>
        <w:rPr>
          <w:rFonts w:hint="eastAsia"/>
        </w:rPr>
        <w:t>2022</w:t>
      </w:r>
      <w:r>
        <w:rPr>
          <w:rFonts w:hint="eastAsia"/>
        </w:rPr>
        <w:t>年</w:t>
      </w:r>
      <w:r>
        <w:rPr>
          <w:rFonts w:hint="eastAsia"/>
        </w:rPr>
        <w:t>12</w:t>
      </w:r>
      <w:r>
        <w:rPr>
          <w:rFonts w:hint="eastAsia"/>
        </w:rPr>
        <w:t>月），因此其影响通常已被考虑在内。</w:t>
      </w:r>
    </w:p>
    <w:p w14:paraId="13E261F1" w14:textId="77777777" w:rsidR="00D1738B" w:rsidRDefault="00D1738B" w:rsidP="00394D47">
      <w:r>
        <w:rPr>
          <w:rFonts w:hint="eastAsia"/>
        </w:rPr>
        <w:t>6.4.9</w:t>
      </w:r>
      <w:r>
        <w:tab/>
      </w:r>
      <w:r w:rsidRPr="00C06CAB">
        <w:rPr>
          <w:rFonts w:hint="eastAsia"/>
          <w:b/>
          <w:bCs/>
        </w:rPr>
        <w:t>Beaumier</w:t>
      </w:r>
      <w:r w:rsidRPr="00C06CAB">
        <w:rPr>
          <w:rFonts w:hint="eastAsia"/>
          <w:b/>
          <w:bCs/>
        </w:rPr>
        <w:t>女士</w:t>
      </w:r>
      <w:r w:rsidRPr="00C06CAB">
        <w:rPr>
          <w:rFonts w:hint="eastAsia"/>
        </w:rPr>
        <w:t>和</w:t>
      </w:r>
      <w:r w:rsidRPr="00C06CAB">
        <w:rPr>
          <w:rFonts w:hint="eastAsia"/>
          <w:b/>
          <w:bCs/>
        </w:rPr>
        <w:t>主席</w:t>
      </w:r>
      <w:r>
        <w:rPr>
          <w:rFonts w:hint="eastAsia"/>
        </w:rPr>
        <w:t>在答复</w:t>
      </w:r>
      <w:r w:rsidRPr="00E92DEE">
        <w:rPr>
          <w:rFonts w:hint="eastAsia"/>
          <w:b/>
        </w:rPr>
        <w:t>Di Crescenzo</w:t>
      </w:r>
      <w:r w:rsidRPr="00E92DEE">
        <w:rPr>
          <w:rFonts w:hint="eastAsia"/>
          <w:b/>
        </w:rPr>
        <w:t>先生</w:t>
      </w:r>
      <w:r>
        <w:rPr>
          <w:rFonts w:hint="eastAsia"/>
        </w:rPr>
        <w:t>关于委员会无法核实署名或文件有效性这一评论时说，提交给委员会的证据材料必须完好无损并有可识别的日期和署名。</w:t>
      </w:r>
    </w:p>
    <w:p w14:paraId="6ED41AE9" w14:textId="77777777" w:rsidR="00D1738B" w:rsidRDefault="00D1738B" w:rsidP="00394D47">
      <w:r>
        <w:rPr>
          <w:rFonts w:hint="eastAsia"/>
        </w:rPr>
        <w:t>6.4.10</w:t>
      </w:r>
      <w:r>
        <w:tab/>
      </w:r>
      <w:r w:rsidRPr="008531A6">
        <w:rPr>
          <w:rFonts w:hint="eastAsia"/>
          <w:b/>
        </w:rPr>
        <w:t>程先生</w:t>
      </w:r>
      <w:r>
        <w:rPr>
          <w:rFonts w:hint="eastAsia"/>
        </w:rPr>
        <w:t>亦认为委员会还需要一些额外细节，以确定主管部门能够遵守原定时限。最好有关于卫星制造和交付的具体支持证据，证明卫星确已在</w:t>
      </w:r>
      <w:r>
        <w:rPr>
          <w:rFonts w:hint="eastAsia"/>
        </w:rPr>
        <w:t>2022</w:t>
      </w:r>
      <w:r>
        <w:rPr>
          <w:rFonts w:hint="eastAsia"/>
        </w:rPr>
        <w:t>年</w:t>
      </w:r>
      <w:r>
        <w:rPr>
          <w:rFonts w:hint="eastAsia"/>
        </w:rPr>
        <w:t>8</w:t>
      </w:r>
      <w:r>
        <w:rPr>
          <w:rFonts w:hint="eastAsia"/>
        </w:rPr>
        <w:t>月便准备就绪，同时最好提供关于发射服务的轨道参数信息，即卫星是直接发射至</w:t>
      </w:r>
      <w:r>
        <w:rPr>
          <w:rFonts w:hint="eastAsia"/>
        </w:rPr>
        <w:t>505</w:t>
      </w:r>
      <w:r>
        <w:rPr>
          <w:rFonts w:hint="eastAsia"/>
        </w:rPr>
        <w:t>公里的轨道还是先发射到另一个轨道，然后再花时间将其提升到</w:t>
      </w:r>
      <w:r>
        <w:rPr>
          <w:rFonts w:hint="eastAsia"/>
        </w:rPr>
        <w:t>505</w:t>
      </w:r>
      <w:r>
        <w:rPr>
          <w:rFonts w:hint="eastAsia"/>
        </w:rPr>
        <w:t>公里的轨道。</w:t>
      </w:r>
    </w:p>
    <w:p w14:paraId="5A195DF8" w14:textId="77777777" w:rsidR="00D1738B" w:rsidRPr="0028192C" w:rsidRDefault="00D1738B" w:rsidP="00394D47">
      <w:r>
        <w:rPr>
          <w:rFonts w:hint="eastAsia"/>
        </w:rPr>
        <w:t>6.4.11</w:t>
      </w:r>
      <w:r>
        <w:tab/>
      </w:r>
      <w:r w:rsidRPr="00EC0F17">
        <w:rPr>
          <w:rFonts w:hint="eastAsia"/>
          <w:b/>
        </w:rPr>
        <w:t>Hasanova</w:t>
      </w:r>
      <w:r w:rsidRPr="00EC0F17">
        <w:rPr>
          <w:rFonts w:hint="eastAsia"/>
          <w:b/>
        </w:rPr>
        <w:t>女士</w:t>
      </w:r>
      <w:r>
        <w:rPr>
          <w:rFonts w:hint="eastAsia"/>
        </w:rPr>
        <w:t>同意在委员会就该请求做出决定之前，需要更多的信息和证据。除</w:t>
      </w:r>
      <w:r w:rsidRPr="0096718B">
        <w:rPr>
          <w:rFonts w:ascii="STKaiti" w:eastAsia="STKaiti" w:hAnsi="STKaiti" w:hint="eastAsia"/>
        </w:rPr>
        <w:t>其他</w:t>
      </w:r>
      <w:r w:rsidRPr="0028192C">
        <w:rPr>
          <w:rFonts w:ascii="STKaiti" w:eastAsia="STKaiti" w:hAnsi="STKaiti" w:hint="eastAsia"/>
        </w:rPr>
        <w:t>要求外</w:t>
      </w:r>
      <w:r w:rsidRPr="0028192C">
        <w:rPr>
          <w:rFonts w:hint="eastAsia"/>
        </w:rPr>
        <w:t>，主管部门应提供关于新发射窗口、计划发射日期和新发射里程碑的详细文件。</w:t>
      </w:r>
    </w:p>
    <w:p w14:paraId="1A36E0B7" w14:textId="77777777" w:rsidR="00D1738B" w:rsidRDefault="00D1738B" w:rsidP="00394D47">
      <w:r w:rsidRPr="0028192C">
        <w:rPr>
          <w:rFonts w:hint="eastAsia"/>
        </w:rPr>
        <w:t>6.4.12</w:t>
      </w:r>
      <w:r w:rsidRPr="0028192C">
        <w:tab/>
      </w:r>
      <w:r w:rsidRPr="0028192C">
        <w:rPr>
          <w:rFonts w:hint="eastAsia"/>
          <w:b/>
        </w:rPr>
        <w:t>Talib</w:t>
      </w:r>
      <w:r w:rsidRPr="0028192C">
        <w:rPr>
          <w:rFonts w:hint="eastAsia"/>
          <w:b/>
        </w:rPr>
        <w:t>先生</w:t>
      </w:r>
      <w:r w:rsidRPr="0028192C">
        <w:rPr>
          <w:rFonts w:hint="eastAsia"/>
        </w:rPr>
        <w:t>认为，俄罗斯联邦和乌克兰之间</w:t>
      </w:r>
      <w:r>
        <w:rPr>
          <w:rFonts w:hint="eastAsia"/>
        </w:rPr>
        <w:t>的</w:t>
      </w:r>
      <w:r w:rsidRPr="0028192C">
        <w:rPr>
          <w:rFonts w:hint="eastAsia"/>
        </w:rPr>
        <w:t>国际危机所产生的影响构成了</w:t>
      </w:r>
      <w:r w:rsidRPr="0028192C">
        <w:rPr>
          <w:rFonts w:eastAsia="STKaiti" w:hint="eastAsia"/>
        </w:rPr>
        <w:t>不可抗力</w:t>
      </w:r>
      <w:r w:rsidRPr="0028192C">
        <w:rPr>
          <w:rFonts w:hint="eastAsia"/>
        </w:rPr>
        <w:t>，阻碍了</w:t>
      </w:r>
      <w:r w:rsidRPr="0028192C">
        <w:rPr>
          <w:rFonts w:hint="eastAsia"/>
        </w:rPr>
        <w:t>KOMPSAT-6</w:t>
      </w:r>
      <w:r w:rsidRPr="0028192C">
        <w:rPr>
          <w:rFonts w:hint="eastAsia"/>
        </w:rPr>
        <w:t>项目在原定时限内完成；然而，</w:t>
      </w:r>
      <w:r>
        <w:rPr>
          <w:rFonts w:hint="eastAsia"/>
        </w:rPr>
        <w:t>韩国</w:t>
      </w:r>
      <w:r w:rsidRPr="0028192C">
        <w:rPr>
          <w:rFonts w:hint="eastAsia"/>
        </w:rPr>
        <w:t>主管部门提供的资料不足以使委员会批准延期请求。因此，应要求该主管部门提供更详细的信息，特别是适当的时间表，以便委员会能够评估</w:t>
      </w:r>
      <w:r w:rsidRPr="0028192C">
        <w:rPr>
          <w:rFonts w:eastAsia="STKaiti" w:hint="eastAsia"/>
        </w:rPr>
        <w:t>不可抗力</w:t>
      </w:r>
      <w:r w:rsidRPr="0028192C">
        <w:rPr>
          <w:rFonts w:hint="eastAsia"/>
        </w:rPr>
        <w:t>事件对延长期限的影响并在第</w:t>
      </w:r>
      <w:r w:rsidRPr="0028192C">
        <w:rPr>
          <w:rFonts w:hint="eastAsia"/>
        </w:rPr>
        <w:t>94</w:t>
      </w:r>
      <w:r w:rsidRPr="0028192C">
        <w:rPr>
          <w:rFonts w:hint="eastAsia"/>
        </w:rPr>
        <w:t>次会议上做出决定。</w:t>
      </w:r>
    </w:p>
    <w:p w14:paraId="46579C5B" w14:textId="77777777" w:rsidR="00D1738B" w:rsidRDefault="00D1738B" w:rsidP="00394D47">
      <w:r>
        <w:rPr>
          <w:rFonts w:hint="eastAsia"/>
        </w:rPr>
        <w:t>6.4.13</w:t>
      </w:r>
      <w:r>
        <w:tab/>
      </w:r>
      <w:r w:rsidRPr="00D908F3">
        <w:rPr>
          <w:rFonts w:hint="eastAsia"/>
          <w:b/>
        </w:rPr>
        <w:t>Mannepalli</w:t>
      </w:r>
      <w:r w:rsidRPr="00D908F3">
        <w:rPr>
          <w:rFonts w:hint="eastAsia"/>
          <w:b/>
        </w:rPr>
        <w:t>女士</w:t>
      </w:r>
      <w:r>
        <w:rPr>
          <w:rFonts w:hint="eastAsia"/>
        </w:rPr>
        <w:t>说，</w:t>
      </w:r>
      <w:r>
        <w:rPr>
          <w:rFonts w:hint="eastAsia"/>
        </w:rPr>
        <w:t>KOMPSAT-6</w:t>
      </w:r>
      <w:r>
        <w:rPr>
          <w:rFonts w:hint="eastAsia"/>
        </w:rPr>
        <w:t>的情况显然符合</w:t>
      </w:r>
      <w:r w:rsidRPr="00D908F3">
        <w:rPr>
          <w:rFonts w:eastAsia="STKaiti" w:hint="eastAsia"/>
        </w:rPr>
        <w:t>不可抗力</w:t>
      </w:r>
      <w:r>
        <w:rPr>
          <w:rFonts w:hint="eastAsia"/>
        </w:rPr>
        <w:t>的条件。然而，正如其他委员所说，委员会要根据具体证据而不是假设或推论做出决定，因此应要求主管部门针对某些方面提交更明确的文件。其中包括更明确地解释与美国再出口许可证的联系（例如卫星是在哪里制造的，为什么受到再出口禁运），支持卫星已于</w:t>
      </w:r>
      <w:r>
        <w:rPr>
          <w:rFonts w:hint="eastAsia"/>
        </w:rPr>
        <w:t>2022</w:t>
      </w:r>
      <w:r>
        <w:rPr>
          <w:rFonts w:hint="eastAsia"/>
        </w:rPr>
        <w:t>年准备就绪声明的证据，以及请求延长六个月的理由（鉴于</w:t>
      </w:r>
      <w:r>
        <w:rPr>
          <w:rFonts w:hint="eastAsia"/>
        </w:rPr>
        <w:t>Vega-C</w:t>
      </w:r>
      <w:r>
        <w:rPr>
          <w:rFonts w:hint="eastAsia"/>
        </w:rPr>
        <w:t>发射失败在新发射合同签订时已经是众所周知的事实）。</w:t>
      </w:r>
    </w:p>
    <w:p w14:paraId="2A161AAA" w14:textId="77777777" w:rsidR="00D1738B" w:rsidRDefault="00D1738B" w:rsidP="00394D47">
      <w:r>
        <w:rPr>
          <w:rFonts w:hint="eastAsia"/>
        </w:rPr>
        <w:t>6.4.14</w:t>
      </w:r>
      <w:r>
        <w:tab/>
      </w:r>
      <w:r w:rsidRPr="00934112">
        <w:rPr>
          <w:rFonts w:hint="eastAsia"/>
          <w:b/>
        </w:rPr>
        <w:t>Linhares de Souza Filho</w:t>
      </w:r>
      <w:r w:rsidRPr="00934112">
        <w:rPr>
          <w:rFonts w:hint="eastAsia"/>
          <w:b/>
        </w:rPr>
        <w:t>先生</w:t>
      </w:r>
      <w:r>
        <w:rPr>
          <w:rFonts w:hint="eastAsia"/>
        </w:rPr>
        <w:t>并不完全确定所有四个</w:t>
      </w:r>
      <w:r w:rsidRPr="00D908F3">
        <w:rPr>
          <w:rFonts w:eastAsia="STKaiti" w:hint="eastAsia"/>
        </w:rPr>
        <w:t>不可抗力</w:t>
      </w:r>
      <w:r>
        <w:rPr>
          <w:rFonts w:hint="eastAsia"/>
        </w:rPr>
        <w:t>条件均得到满足。他和</w:t>
      </w:r>
      <w:r w:rsidRPr="00AE01F4">
        <w:rPr>
          <w:rFonts w:hint="eastAsia"/>
          <w:b/>
        </w:rPr>
        <w:t>Nurshabekov</w:t>
      </w:r>
      <w:r w:rsidRPr="00AE01F4">
        <w:rPr>
          <w:rFonts w:hint="eastAsia"/>
          <w:b/>
        </w:rPr>
        <w:t>先生</w:t>
      </w:r>
      <w:r>
        <w:rPr>
          <w:rFonts w:hint="eastAsia"/>
          <w:bCs/>
        </w:rPr>
        <w:t>称</w:t>
      </w:r>
      <w:r>
        <w:rPr>
          <w:rFonts w:hint="eastAsia"/>
        </w:rPr>
        <w:t>想知道在将有可能实施并持续执行再出口禁令前，主管部门采取了哪些积极预防措施。对于低地球轨道（</w:t>
      </w:r>
      <w:r>
        <w:rPr>
          <w:rFonts w:hint="eastAsia"/>
        </w:rPr>
        <w:t>L</w:t>
      </w:r>
      <w:r>
        <w:t>EO</w:t>
      </w:r>
      <w:r>
        <w:rPr>
          <w:rFonts w:hint="eastAsia"/>
        </w:rPr>
        <w:t>）空间电台，市场上有几种发射选择，鉴于阿丽亚娜</w:t>
      </w:r>
      <w:r>
        <w:rPr>
          <w:rFonts w:hint="eastAsia"/>
        </w:rPr>
        <w:lastRenderedPageBreak/>
        <w:t>航天公司的解决方案需要推迟两年，他们想知道该主管部门是否探索了使用其它选择的可能性。</w:t>
      </w:r>
    </w:p>
    <w:p w14:paraId="2D09A9CD" w14:textId="77777777" w:rsidR="00D1738B" w:rsidRDefault="00D1738B" w:rsidP="00394D47">
      <w:r>
        <w:rPr>
          <w:rFonts w:hint="eastAsia"/>
        </w:rPr>
        <w:t>6.4.15</w:t>
      </w:r>
      <w:r>
        <w:tab/>
      </w:r>
      <w:r w:rsidRPr="00D908F3">
        <w:rPr>
          <w:rFonts w:hint="eastAsia"/>
          <w:b/>
        </w:rPr>
        <w:t>Henri</w:t>
      </w:r>
      <w:r w:rsidRPr="00D908F3">
        <w:rPr>
          <w:rFonts w:hint="eastAsia"/>
          <w:b/>
        </w:rPr>
        <w:t>先生</w:t>
      </w:r>
      <w:r>
        <w:rPr>
          <w:rFonts w:hint="eastAsia"/>
        </w:rPr>
        <w:t>重申他毫不怀疑本案符合延长规则时限的</w:t>
      </w:r>
      <w:r w:rsidRPr="00D908F3">
        <w:rPr>
          <w:rFonts w:eastAsia="STKaiti" w:hint="eastAsia"/>
        </w:rPr>
        <w:t>不可抗力</w:t>
      </w:r>
      <w:r>
        <w:rPr>
          <w:rFonts w:hint="eastAsia"/>
        </w:rPr>
        <w:t>标准。现在只是需要获得进一步的解释和更多或更好的证据材料，以加强委员会对案件的理解并增强信心。在他看来，更多信息的关键内容包括最初的时间表和卫星在</w:t>
      </w:r>
      <w:r>
        <w:rPr>
          <w:rFonts w:hint="eastAsia"/>
        </w:rPr>
        <w:t>2022</w:t>
      </w:r>
      <w:r>
        <w:rPr>
          <w:rFonts w:hint="eastAsia"/>
        </w:rPr>
        <w:t>年准备就绪的证明（可能来自制造商），更加正式的证明其与阿丽亚娜航天公司签署合同的（签署并注明日期的）文件，以及对合同中持续存在的发射时间表不确定性的解释（尽管</w:t>
      </w:r>
      <w:r>
        <w:rPr>
          <w:rFonts w:hint="eastAsia"/>
        </w:rPr>
        <w:t>Vega-C</w:t>
      </w:r>
      <w:r>
        <w:rPr>
          <w:rFonts w:hint="eastAsia"/>
        </w:rPr>
        <w:t>发射失败在签署合同时是一个已知参数）。委员会可不再询问与再出口许可证的关系，这种做法合乎逻辑；且亦可不再询问暂停发放再出口许可证的问题，因为这显然是政治局势造成的结果。他并不特别关注将阿丽亚娜航天公司作为发射替代</w:t>
      </w:r>
      <w:r>
        <w:rPr>
          <w:rFonts w:hint="eastAsia"/>
        </w:rPr>
        <w:t>L</w:t>
      </w:r>
      <w:r>
        <w:t>SP</w:t>
      </w:r>
      <w:r>
        <w:rPr>
          <w:rFonts w:hint="eastAsia"/>
        </w:rPr>
        <w:t>这一决定和相关的时间，因为他不确定是否会有大量替代方案可供选择，其中许多替代方案在运载工具、轨道参数和其他此类原因方面并不合适，但主管部门提供的其所寻求的任何替代方案以及选择理由的任何信息，当然会对委员会有所帮助。</w:t>
      </w:r>
    </w:p>
    <w:p w14:paraId="66C3E03B" w14:textId="77777777" w:rsidR="00D1738B" w:rsidRPr="0068761D" w:rsidRDefault="00D1738B" w:rsidP="00394D47">
      <w:r>
        <w:rPr>
          <w:rFonts w:hint="eastAsia"/>
        </w:rPr>
        <w:t>6.4.16</w:t>
      </w:r>
      <w:r>
        <w:tab/>
      </w:r>
      <w:r w:rsidRPr="004151ED">
        <w:rPr>
          <w:rFonts w:hint="eastAsia"/>
          <w:b/>
          <w:bCs/>
        </w:rPr>
        <w:t>主席</w:t>
      </w:r>
      <w:r>
        <w:rPr>
          <w:rFonts w:hint="eastAsia"/>
        </w:rPr>
        <w:t>提议委员会就此事项得出如下结论：</w:t>
      </w:r>
    </w:p>
    <w:p w14:paraId="037E3192" w14:textId="77777777" w:rsidR="00D1738B" w:rsidRDefault="00D1738B" w:rsidP="004309CC">
      <w:pPr>
        <w:ind w:firstLineChars="200" w:firstLine="480"/>
      </w:pPr>
      <w:r>
        <w:rPr>
          <w:rFonts w:hint="eastAsia"/>
        </w:rPr>
        <w:t>“在审议了韩国主管部门提出的关于延长规则时限以便将</w:t>
      </w:r>
      <w:r>
        <w:rPr>
          <w:rFonts w:hint="eastAsia"/>
        </w:rPr>
        <w:t>KOMPSAT-6</w:t>
      </w:r>
      <w:r>
        <w:rPr>
          <w:rFonts w:hint="eastAsia"/>
        </w:rPr>
        <w:t>卫星网络频率指配投入使用的请求（见</w:t>
      </w:r>
      <w:r>
        <w:rPr>
          <w:rFonts w:hint="eastAsia"/>
        </w:rPr>
        <w:t>RRB23-2/21</w:t>
      </w:r>
      <w:r>
        <w:rPr>
          <w:rFonts w:hint="eastAsia"/>
        </w:rPr>
        <w:t>号文件）后，委员会注意到：</w:t>
      </w:r>
    </w:p>
    <w:p w14:paraId="1B40645D"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已于</w:t>
      </w:r>
      <w:r>
        <w:rPr>
          <w:rFonts w:hint="eastAsia"/>
          <w:lang w:eastAsia="zh-CN"/>
        </w:rPr>
        <w:t>2016</w:t>
      </w:r>
      <w:r>
        <w:rPr>
          <w:rFonts w:hint="eastAsia"/>
          <w:lang w:eastAsia="zh-CN"/>
        </w:rPr>
        <w:t>年</w:t>
      </w:r>
      <w:r>
        <w:rPr>
          <w:rFonts w:hint="eastAsia"/>
          <w:lang w:eastAsia="zh-CN"/>
        </w:rPr>
        <w:t>12</w:t>
      </w:r>
      <w:r>
        <w:rPr>
          <w:rFonts w:hint="eastAsia"/>
          <w:lang w:eastAsia="zh-CN"/>
        </w:rPr>
        <w:t>月</w:t>
      </w:r>
      <w:r>
        <w:rPr>
          <w:rFonts w:hint="eastAsia"/>
          <w:lang w:eastAsia="zh-CN"/>
        </w:rPr>
        <w:t>12</w:t>
      </w:r>
      <w:r>
        <w:rPr>
          <w:rFonts w:hint="eastAsia"/>
          <w:lang w:eastAsia="zh-CN"/>
        </w:rPr>
        <w:t>日收讫</w:t>
      </w:r>
      <w:r>
        <w:rPr>
          <w:rFonts w:hint="eastAsia"/>
          <w:lang w:eastAsia="zh-CN"/>
        </w:rPr>
        <w:t>KOMPSAT-6</w:t>
      </w:r>
      <w:r>
        <w:rPr>
          <w:rFonts w:hint="eastAsia"/>
          <w:lang w:eastAsia="zh-CN"/>
        </w:rPr>
        <w:t>卫星网络的</w:t>
      </w:r>
      <w:r>
        <w:rPr>
          <w:rFonts w:hint="eastAsia"/>
          <w:lang w:eastAsia="zh-CN"/>
        </w:rPr>
        <w:t>API</w:t>
      </w:r>
      <w:r>
        <w:rPr>
          <w:rFonts w:hint="eastAsia"/>
          <w:lang w:eastAsia="zh-CN"/>
        </w:rPr>
        <w:t>，其投入使用的规则时限为</w:t>
      </w:r>
      <w:r>
        <w:rPr>
          <w:rFonts w:hint="eastAsia"/>
          <w:lang w:eastAsia="zh-CN"/>
        </w:rPr>
        <w:t>2023</w:t>
      </w:r>
      <w:r>
        <w:rPr>
          <w:rFonts w:hint="eastAsia"/>
          <w:lang w:eastAsia="zh-CN"/>
        </w:rPr>
        <w:t>年</w:t>
      </w:r>
      <w:r>
        <w:rPr>
          <w:rFonts w:hint="eastAsia"/>
          <w:lang w:eastAsia="zh-CN"/>
        </w:rPr>
        <w:t>12</w:t>
      </w:r>
      <w:r>
        <w:rPr>
          <w:rFonts w:hint="eastAsia"/>
          <w:lang w:eastAsia="zh-CN"/>
        </w:rPr>
        <w:t>月</w:t>
      </w:r>
      <w:r>
        <w:rPr>
          <w:rFonts w:hint="eastAsia"/>
          <w:lang w:eastAsia="zh-CN"/>
        </w:rPr>
        <w:t>12</w:t>
      </w:r>
      <w:r>
        <w:rPr>
          <w:rFonts w:hint="eastAsia"/>
          <w:lang w:eastAsia="zh-CN"/>
        </w:rPr>
        <w:t>日；</w:t>
      </w:r>
    </w:p>
    <w:p w14:paraId="105711B7"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韩国主管部门表示，该卫星已做好</w:t>
      </w:r>
      <w:r>
        <w:rPr>
          <w:rFonts w:hint="eastAsia"/>
          <w:lang w:eastAsia="zh-CN"/>
        </w:rPr>
        <w:t>2022</w:t>
      </w:r>
      <w:r>
        <w:rPr>
          <w:rFonts w:hint="eastAsia"/>
          <w:lang w:eastAsia="zh-CN"/>
        </w:rPr>
        <w:t>年</w:t>
      </w:r>
      <w:r>
        <w:rPr>
          <w:rFonts w:hint="eastAsia"/>
          <w:lang w:eastAsia="zh-CN"/>
        </w:rPr>
        <w:t>8</w:t>
      </w:r>
      <w:r>
        <w:rPr>
          <w:rFonts w:hint="eastAsia"/>
          <w:lang w:eastAsia="zh-CN"/>
        </w:rPr>
        <w:t>月发射的准备，计划于</w:t>
      </w:r>
      <w:r>
        <w:rPr>
          <w:rFonts w:hint="eastAsia"/>
          <w:lang w:eastAsia="zh-CN"/>
        </w:rPr>
        <w:t>2022</w:t>
      </w:r>
      <w:r>
        <w:rPr>
          <w:rFonts w:hint="eastAsia"/>
          <w:lang w:eastAsia="zh-CN"/>
        </w:rPr>
        <w:t>年第四季度从俄罗斯联邦的发射场发射；</w:t>
      </w:r>
    </w:p>
    <w:p w14:paraId="774F495B"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由于俄罗斯联邦</w:t>
      </w:r>
      <w:r>
        <w:rPr>
          <w:rFonts w:hint="eastAsia"/>
          <w:lang w:eastAsia="zh-CN"/>
        </w:rPr>
        <w:t>/</w:t>
      </w:r>
      <w:r>
        <w:rPr>
          <w:rFonts w:hint="eastAsia"/>
          <w:lang w:eastAsia="zh-CN"/>
        </w:rPr>
        <w:t>乌克兰危机，国际制裁导致美国政府暂停向俄罗斯联邦发放再出口该卫星的许可证，因此韩国主管部门认为这属于</w:t>
      </w:r>
      <w:r w:rsidRPr="00D908F3">
        <w:rPr>
          <w:rFonts w:eastAsia="STKaiti" w:hint="eastAsia"/>
          <w:lang w:eastAsia="zh-CN"/>
        </w:rPr>
        <w:t>不可抗力</w:t>
      </w:r>
      <w:r>
        <w:rPr>
          <w:rFonts w:hint="eastAsia"/>
          <w:lang w:eastAsia="zh-CN"/>
        </w:rPr>
        <w:t>案例；</w:t>
      </w:r>
    </w:p>
    <w:p w14:paraId="37BE2AE2"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这种情况可能属于</w:t>
      </w:r>
      <w:r w:rsidRPr="00D908F3">
        <w:rPr>
          <w:rFonts w:eastAsia="STKaiti" w:hint="eastAsia"/>
          <w:lang w:eastAsia="zh-CN"/>
        </w:rPr>
        <w:t>不可抗力</w:t>
      </w:r>
      <w:r>
        <w:rPr>
          <w:rFonts w:hint="eastAsia"/>
          <w:lang w:eastAsia="zh-CN"/>
        </w:rPr>
        <w:t>的情况；</w:t>
      </w:r>
    </w:p>
    <w:p w14:paraId="157FFFA3"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从所提供的信息不能明显看出，</w:t>
      </w:r>
      <w:r w:rsidRPr="00D908F3">
        <w:rPr>
          <w:rFonts w:eastAsia="STKaiti" w:hint="eastAsia"/>
          <w:lang w:eastAsia="zh-CN"/>
        </w:rPr>
        <w:t>不可抗力</w:t>
      </w:r>
      <w:r>
        <w:rPr>
          <w:rFonts w:hint="eastAsia"/>
          <w:lang w:eastAsia="zh-CN"/>
        </w:rPr>
        <w:t>事件如何使韩国主管部门无法履行义务，而不仅仅是难以履行其义务；</w:t>
      </w:r>
    </w:p>
    <w:p w14:paraId="6A7EDA64"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除了对暂停发放再出口许可证的上诉之外，韩国主管部门没有提供任何证据表明其在</w:t>
      </w:r>
      <w:r>
        <w:rPr>
          <w:rFonts w:hint="eastAsia"/>
          <w:lang w:eastAsia="zh-CN"/>
        </w:rPr>
        <w:t>2022</w:t>
      </w:r>
      <w:r>
        <w:rPr>
          <w:rFonts w:hint="eastAsia"/>
          <w:lang w:eastAsia="zh-CN"/>
        </w:rPr>
        <w:t>年</w:t>
      </w:r>
      <w:r>
        <w:rPr>
          <w:rFonts w:hint="eastAsia"/>
          <w:lang w:eastAsia="zh-CN"/>
        </w:rPr>
        <w:t>3</w:t>
      </w:r>
      <w:r>
        <w:rPr>
          <w:rFonts w:hint="eastAsia"/>
          <w:lang w:eastAsia="zh-CN"/>
        </w:rPr>
        <w:t>月曾立即寻求其他选择以找到替代发射服务提供商或因何无法找到替代发射服务提供商；</w:t>
      </w:r>
    </w:p>
    <w:p w14:paraId="1F8D27CA"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提供的一些证明文件没有署名或日期；</w:t>
      </w:r>
    </w:p>
    <w:p w14:paraId="053C34B9"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鉴于与替代发射供应商的合同是在</w:t>
      </w:r>
      <w:r>
        <w:rPr>
          <w:rFonts w:hint="eastAsia"/>
          <w:lang w:eastAsia="zh-CN"/>
        </w:rPr>
        <w:t>Vega-C</w:t>
      </w:r>
      <w:r>
        <w:rPr>
          <w:rFonts w:hint="eastAsia"/>
          <w:lang w:eastAsia="zh-CN"/>
        </w:rPr>
        <w:t>运载火箭发射失败后签署的，所要求的延长期内的还设有</w:t>
      </w:r>
      <w:r>
        <w:rPr>
          <w:rFonts w:hint="eastAsia"/>
          <w:lang w:eastAsia="zh-CN"/>
        </w:rPr>
        <w:t>6</w:t>
      </w:r>
      <w:r>
        <w:rPr>
          <w:rFonts w:hint="eastAsia"/>
          <w:lang w:eastAsia="zh-CN"/>
        </w:rPr>
        <w:t>个月紧急情况延长期似乎没有道理。</w:t>
      </w:r>
    </w:p>
    <w:p w14:paraId="71BF437E" w14:textId="77777777" w:rsidR="00D1738B" w:rsidRDefault="00D1738B" w:rsidP="004309CC">
      <w:pPr>
        <w:ind w:firstLineChars="200" w:firstLine="480"/>
      </w:pPr>
      <w:r>
        <w:rPr>
          <w:rFonts w:hint="eastAsia"/>
        </w:rPr>
        <w:t>委员会认为，需要更多资料证明</w:t>
      </w:r>
      <w:r w:rsidRPr="00D908F3">
        <w:rPr>
          <w:rFonts w:eastAsia="STKaiti" w:hint="eastAsia"/>
        </w:rPr>
        <w:t>不可抗力</w:t>
      </w:r>
      <w:r>
        <w:rPr>
          <w:rFonts w:hint="eastAsia"/>
        </w:rPr>
        <w:t>的所有条件均已得到满足，并证明所要求的延长期限是合理的。此类信息包括但不限于：</w:t>
      </w:r>
    </w:p>
    <w:p w14:paraId="518D3202"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卫星制造商提供的支持证据，表明卫星已于</w:t>
      </w:r>
      <w:r>
        <w:rPr>
          <w:rFonts w:hint="eastAsia"/>
          <w:lang w:eastAsia="zh-CN"/>
        </w:rPr>
        <w:t>2022</w:t>
      </w:r>
      <w:r>
        <w:rPr>
          <w:rFonts w:hint="eastAsia"/>
          <w:lang w:eastAsia="zh-CN"/>
        </w:rPr>
        <w:t>年</w:t>
      </w:r>
      <w:r>
        <w:rPr>
          <w:rFonts w:hint="eastAsia"/>
          <w:lang w:eastAsia="zh-CN"/>
        </w:rPr>
        <w:t>8</w:t>
      </w:r>
      <w:r>
        <w:rPr>
          <w:rFonts w:hint="eastAsia"/>
          <w:lang w:eastAsia="zh-CN"/>
        </w:rPr>
        <w:t>月准备就绪；</w:t>
      </w:r>
    </w:p>
    <w:p w14:paraId="30C44CAC"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新发射窗口的最新信息；</w:t>
      </w:r>
    </w:p>
    <w:p w14:paraId="75BE2312"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新发射服务提供商提供的确认发射日期和合同签署日期的证据；</w:t>
      </w:r>
    </w:p>
    <w:p w14:paraId="1A545969" w14:textId="77777777" w:rsidR="00D1738B" w:rsidRDefault="00D1738B" w:rsidP="004309CC">
      <w:pPr>
        <w:pStyle w:val="enumlev1"/>
        <w:rPr>
          <w:lang w:eastAsia="zh-CN"/>
        </w:rPr>
      </w:pPr>
      <w:r w:rsidRPr="0068761D">
        <w:rPr>
          <w:lang w:eastAsia="zh-CN"/>
        </w:rPr>
        <w:t>•</w:t>
      </w:r>
      <w:r w:rsidRPr="0068761D">
        <w:rPr>
          <w:lang w:eastAsia="zh-CN"/>
        </w:rPr>
        <w:tab/>
      </w:r>
      <w:r>
        <w:rPr>
          <w:rFonts w:hint="eastAsia"/>
          <w:lang w:eastAsia="zh-CN"/>
        </w:rPr>
        <w:t>有关发射后升轨所需时间的其他支持证据。</w:t>
      </w:r>
    </w:p>
    <w:p w14:paraId="30F6CBF7" w14:textId="77777777" w:rsidR="00D1738B" w:rsidRDefault="00D1738B" w:rsidP="000C34F1">
      <w:pPr>
        <w:ind w:firstLineChars="200" w:firstLine="480"/>
      </w:pPr>
      <w:r>
        <w:rPr>
          <w:rFonts w:hint="eastAsia"/>
        </w:rPr>
        <w:t>因此，委员会得出结论认为不能同意主管部门的请求，并责成无线电通信局请韩国主管部门向委员会第</w:t>
      </w:r>
      <w:r>
        <w:rPr>
          <w:rFonts w:hint="eastAsia"/>
        </w:rPr>
        <w:t>94</w:t>
      </w:r>
      <w:r>
        <w:rPr>
          <w:rFonts w:hint="eastAsia"/>
        </w:rPr>
        <w:t>次会议提供补充资料。”</w:t>
      </w:r>
    </w:p>
    <w:p w14:paraId="06FB8CC3" w14:textId="77777777" w:rsidR="00D1738B" w:rsidRPr="0068761D" w:rsidRDefault="00D1738B" w:rsidP="00394D47">
      <w:r w:rsidRPr="0068761D">
        <w:t>6.4.17</w:t>
      </w:r>
      <w:r w:rsidRPr="0068761D">
        <w:tab/>
      </w:r>
      <w:r>
        <w:rPr>
          <w:rFonts w:hint="eastAsia"/>
        </w:rPr>
        <w:t>会议对此</w:t>
      </w:r>
      <w:r w:rsidRPr="004151ED">
        <w:rPr>
          <w:rFonts w:hint="eastAsia"/>
          <w:b/>
          <w:bCs/>
        </w:rPr>
        <w:t>表示同意</w:t>
      </w:r>
      <w:r>
        <w:rPr>
          <w:rFonts w:hint="eastAsia"/>
        </w:rPr>
        <w:t>。</w:t>
      </w:r>
    </w:p>
    <w:p w14:paraId="7B53D9FF" w14:textId="77777777" w:rsidR="00D1738B" w:rsidRPr="0068761D" w:rsidRDefault="00D1738B" w:rsidP="00394D47">
      <w:pPr>
        <w:pStyle w:val="Heading2"/>
        <w:rPr>
          <w:rFonts w:eastAsia="SimSun"/>
          <w:lang w:eastAsia="zh-CN"/>
        </w:rPr>
      </w:pPr>
      <w:r w:rsidRPr="0068761D">
        <w:rPr>
          <w:rFonts w:eastAsia="SimSun"/>
          <w:lang w:eastAsia="zh-CN"/>
        </w:rPr>
        <w:lastRenderedPageBreak/>
        <w:t>6.5</w:t>
      </w:r>
      <w:r w:rsidRPr="0068761D">
        <w:rPr>
          <w:rFonts w:eastAsia="SimSun"/>
          <w:lang w:eastAsia="zh-CN"/>
        </w:rPr>
        <w:tab/>
      </w:r>
      <w:r w:rsidRPr="00E54A3C">
        <w:rPr>
          <w:rFonts w:eastAsia="SimSun" w:hint="eastAsia"/>
          <w:lang w:eastAsia="zh-CN"/>
        </w:rPr>
        <w:t>巴布亚新几内亚</w:t>
      </w:r>
      <w:r>
        <w:rPr>
          <w:rFonts w:eastAsia="SimSun" w:hint="eastAsia"/>
          <w:lang w:eastAsia="zh-CN"/>
        </w:rPr>
        <w:t>主管部门</w:t>
      </w:r>
      <w:r w:rsidRPr="00E54A3C">
        <w:rPr>
          <w:rFonts w:eastAsia="SimSun" w:hint="eastAsia"/>
          <w:lang w:eastAsia="zh-CN"/>
        </w:rPr>
        <w:t>请求延长</w:t>
      </w:r>
      <w:r>
        <w:rPr>
          <w:rFonts w:eastAsia="SimSun" w:hint="eastAsia"/>
          <w:lang w:eastAsia="zh-CN"/>
        </w:rPr>
        <w:t>规则时限以便将</w:t>
      </w:r>
      <w:r w:rsidRPr="00E54A3C">
        <w:rPr>
          <w:rFonts w:eastAsia="SimSun" w:hint="eastAsia"/>
          <w:lang w:eastAsia="zh-CN"/>
        </w:rPr>
        <w:t>MICRONSAT</w:t>
      </w:r>
      <w:r w:rsidRPr="00E54A3C">
        <w:rPr>
          <w:rFonts w:eastAsia="SimSun" w:hint="eastAsia"/>
          <w:lang w:eastAsia="zh-CN"/>
        </w:rPr>
        <w:t>卫星系统</w:t>
      </w:r>
      <w:r>
        <w:rPr>
          <w:rFonts w:eastAsia="SimSun" w:hint="eastAsia"/>
          <w:lang w:eastAsia="zh-CN"/>
        </w:rPr>
        <w:t>频率指配投入使用</w:t>
      </w:r>
      <w:r w:rsidRPr="00E54A3C">
        <w:rPr>
          <w:rFonts w:eastAsia="SimSun" w:hint="eastAsia"/>
          <w:lang w:eastAsia="zh-CN"/>
        </w:rPr>
        <w:t>的</w:t>
      </w:r>
      <w:r>
        <w:rPr>
          <w:rFonts w:eastAsia="SimSun" w:hint="eastAsia"/>
          <w:lang w:eastAsia="zh-CN"/>
        </w:rPr>
        <w:t>提交资料（</w:t>
      </w:r>
      <w:r w:rsidRPr="00E54A3C">
        <w:rPr>
          <w:rFonts w:eastAsia="SimSun" w:hint="eastAsia"/>
          <w:lang w:eastAsia="zh-CN"/>
        </w:rPr>
        <w:t>RRB23</w:t>
      </w:r>
      <w:r>
        <w:rPr>
          <w:rFonts w:eastAsia="SimSun"/>
          <w:lang w:eastAsia="zh-CN"/>
        </w:rPr>
        <w:t>-</w:t>
      </w:r>
      <w:r w:rsidRPr="00E54A3C">
        <w:rPr>
          <w:rFonts w:eastAsia="SimSun" w:hint="eastAsia"/>
          <w:lang w:eastAsia="zh-CN"/>
        </w:rPr>
        <w:t>2/22</w:t>
      </w:r>
      <w:r>
        <w:rPr>
          <w:rFonts w:eastAsia="SimSun" w:hint="eastAsia"/>
          <w:lang w:eastAsia="zh-CN"/>
        </w:rPr>
        <w:t>号</w:t>
      </w:r>
      <w:r w:rsidRPr="00E54A3C">
        <w:rPr>
          <w:rFonts w:eastAsia="SimSun" w:hint="eastAsia"/>
          <w:lang w:eastAsia="zh-CN"/>
        </w:rPr>
        <w:t>文件</w:t>
      </w:r>
      <w:r>
        <w:rPr>
          <w:rFonts w:eastAsia="SimSun" w:hint="eastAsia"/>
          <w:lang w:eastAsia="zh-CN"/>
        </w:rPr>
        <w:t>）</w:t>
      </w:r>
    </w:p>
    <w:p w14:paraId="5ADEFE93" w14:textId="77777777" w:rsidR="00D1738B" w:rsidRDefault="00D1738B" w:rsidP="00394D47">
      <w:r>
        <w:rPr>
          <w:rFonts w:hint="eastAsia"/>
        </w:rPr>
        <w:t>6.5.1</w:t>
      </w:r>
      <w:r>
        <w:tab/>
      </w:r>
      <w:r w:rsidRPr="00D908F3">
        <w:rPr>
          <w:rFonts w:hint="eastAsia"/>
          <w:b/>
        </w:rPr>
        <w:t>Loo</w:t>
      </w:r>
      <w:r w:rsidRPr="00D908F3">
        <w:rPr>
          <w:rFonts w:hint="eastAsia"/>
          <w:b/>
        </w:rPr>
        <w:t>先生</w:t>
      </w:r>
      <w:r w:rsidRPr="007229D3">
        <w:rPr>
          <w:rFonts w:hint="eastAsia"/>
          <w:b/>
          <w:bCs/>
        </w:rPr>
        <w:t>（</w:t>
      </w:r>
      <w:r w:rsidRPr="007229D3">
        <w:rPr>
          <w:rFonts w:hint="eastAsia"/>
          <w:b/>
          <w:bCs/>
        </w:rPr>
        <w:t>SSD/SPR</w:t>
      </w:r>
      <w:r w:rsidRPr="007229D3">
        <w:rPr>
          <w:rFonts w:hint="eastAsia"/>
          <w:b/>
          <w:bCs/>
        </w:rPr>
        <w:t>负责人）</w:t>
      </w:r>
      <w:r>
        <w:rPr>
          <w:rFonts w:hint="eastAsia"/>
        </w:rPr>
        <w:t>介绍了</w:t>
      </w:r>
      <w:r>
        <w:rPr>
          <w:rFonts w:hint="eastAsia"/>
        </w:rPr>
        <w:t>RRB23-2/22</w:t>
      </w:r>
      <w:r>
        <w:rPr>
          <w:rFonts w:hint="eastAsia"/>
        </w:rPr>
        <w:t>号文件，巴布亚新几内亚主管部门在该文件中回顾了</w:t>
      </w:r>
      <w:r>
        <w:rPr>
          <w:rFonts w:hint="eastAsia"/>
        </w:rPr>
        <w:t>MICRONSAT</w:t>
      </w:r>
      <w:r>
        <w:rPr>
          <w:rFonts w:hint="eastAsia"/>
        </w:rPr>
        <w:t>系统及其</w:t>
      </w:r>
      <w:r>
        <w:rPr>
          <w:rFonts w:hint="eastAsia"/>
        </w:rPr>
        <w:t>BW3</w:t>
      </w:r>
      <w:r>
        <w:rPr>
          <w:rFonts w:hint="eastAsia"/>
        </w:rPr>
        <w:t>卫星案件的事实（该案已在委员会前两次会议上讨论过），并对委员会提出的提供信息以澄清若干问题的要求做出了回应。</w:t>
      </w:r>
    </w:p>
    <w:p w14:paraId="37D93FD2" w14:textId="77777777" w:rsidR="00D1738B" w:rsidRDefault="00D1738B" w:rsidP="00394D47">
      <w:r>
        <w:rPr>
          <w:rFonts w:hint="eastAsia"/>
        </w:rPr>
        <w:t>6.5.2</w:t>
      </w:r>
      <w:r>
        <w:tab/>
      </w:r>
      <w:r>
        <w:rPr>
          <w:rFonts w:hint="eastAsia"/>
        </w:rPr>
        <w:t>关于缺乏卫星制造商的信息和卫星交付时间表的证据，巴布亚新几内亚表示卫星运营商（</w:t>
      </w:r>
      <w:r>
        <w:rPr>
          <w:rFonts w:hint="eastAsia"/>
        </w:rPr>
        <w:t>A</w:t>
      </w:r>
      <w:r>
        <w:t>ST</w:t>
      </w:r>
      <w:r>
        <w:rPr>
          <w:rFonts w:hint="eastAsia"/>
        </w:rPr>
        <w:t>）制造了自己的卫星。卫星交付时间表已在以前的提交资料中提供，作为附件</w:t>
      </w:r>
      <w:r>
        <w:rPr>
          <w:rFonts w:hint="eastAsia"/>
        </w:rPr>
        <w:t>2</w:t>
      </w:r>
      <w:r>
        <w:rPr>
          <w:rFonts w:hint="eastAsia"/>
        </w:rPr>
        <w:t>附于该文件之后。最初的</w:t>
      </w:r>
      <w:r w:rsidRPr="0068761D">
        <w:t>Soyuz</w:t>
      </w:r>
      <w:r>
        <w:rPr>
          <w:rFonts w:hint="eastAsia"/>
        </w:rPr>
        <w:t>发射延迟是由与</w:t>
      </w:r>
      <w:r>
        <w:rPr>
          <w:rFonts w:hint="eastAsia"/>
        </w:rPr>
        <w:t>BW3</w:t>
      </w:r>
      <w:r>
        <w:rPr>
          <w:rFonts w:hint="eastAsia"/>
        </w:rPr>
        <w:t>无关的主要有效载荷问题造成的，额外的时间用于与航天器操作有关的其它软件开发（其中有些本来同样可以在航天器进入轨道之前或之后进行）以及辅助测试。该主管部门重申，</w:t>
      </w:r>
      <w:r>
        <w:rPr>
          <w:rFonts w:hint="eastAsia"/>
        </w:rPr>
        <w:t>BW3</w:t>
      </w:r>
      <w:r>
        <w:rPr>
          <w:rFonts w:hint="eastAsia"/>
        </w:rPr>
        <w:t>卫星一直按计划实施，并为</w:t>
      </w:r>
      <w:r w:rsidRPr="0068761D">
        <w:t>Soyuz</w:t>
      </w:r>
      <w:r>
        <w:rPr>
          <w:rFonts w:hint="eastAsia"/>
        </w:rPr>
        <w:t>的发射做好了准备。</w:t>
      </w:r>
    </w:p>
    <w:p w14:paraId="24721CC7" w14:textId="77777777" w:rsidR="00D1738B" w:rsidRDefault="00D1738B" w:rsidP="00394D47">
      <w:r>
        <w:rPr>
          <w:rFonts w:hint="eastAsia"/>
        </w:rPr>
        <w:t>6.5.3</w:t>
      </w:r>
      <w:r>
        <w:tab/>
      </w:r>
      <w:r>
        <w:rPr>
          <w:rFonts w:hint="eastAsia"/>
        </w:rPr>
        <w:t>为响应委员会的意见，该主管部门已经在</w:t>
      </w:r>
      <w:r>
        <w:rPr>
          <w:rFonts w:hint="eastAsia"/>
        </w:rPr>
        <w:t>2021</w:t>
      </w:r>
      <w:r>
        <w:rPr>
          <w:rFonts w:hint="eastAsia"/>
        </w:rPr>
        <w:t>年</w:t>
      </w:r>
      <w:r>
        <w:rPr>
          <w:rFonts w:hint="eastAsia"/>
        </w:rPr>
        <w:t>7</w:t>
      </w:r>
      <w:r>
        <w:rPr>
          <w:rFonts w:hint="eastAsia"/>
        </w:rPr>
        <w:t>月与替代发射提供商达成了发射协议并将初始发射日期定为</w:t>
      </w:r>
      <w:r>
        <w:rPr>
          <w:rFonts w:hint="eastAsia"/>
        </w:rPr>
        <w:t>2022</w:t>
      </w:r>
      <w:r>
        <w:rPr>
          <w:rFonts w:hint="eastAsia"/>
        </w:rPr>
        <w:t>年</w:t>
      </w:r>
      <w:r>
        <w:rPr>
          <w:rFonts w:hint="eastAsia"/>
        </w:rPr>
        <w:t>3</w:t>
      </w:r>
      <w:r>
        <w:rPr>
          <w:rFonts w:hint="eastAsia"/>
        </w:rPr>
        <w:t>月，且巴布亚新几内亚表示，运营商已经与大多数卫星发射提供商进行了讨论，但强调由于涉及各项变量和地缘政治背景，因此有关数百颗卫星发射安排的谈判十分复杂，从而使得计划处于不断变化的状态。此外，谨慎方面的需求使得很难在公开的论坛上披露这种谈判的细节，甚至不能向委员会披露。早在</w:t>
      </w:r>
      <w:r>
        <w:rPr>
          <w:rFonts w:hint="eastAsia"/>
        </w:rPr>
        <w:t>2021</w:t>
      </w:r>
      <w:r>
        <w:rPr>
          <w:rFonts w:hint="eastAsia"/>
        </w:rPr>
        <w:t>年</w:t>
      </w:r>
      <w:r>
        <w:rPr>
          <w:rFonts w:hint="eastAsia"/>
        </w:rPr>
        <w:t>4</w:t>
      </w:r>
      <w:r>
        <w:rPr>
          <w:rFonts w:hint="eastAsia"/>
        </w:rPr>
        <w:t>月，该运营商就对乌克兰不断升级的局势、在乌克兰采取军事行动的可能性、国际社会可能的反应及其对行业的影响感到焦虑（见该文件附件</w:t>
      </w:r>
      <w:r>
        <w:rPr>
          <w:rFonts w:hint="eastAsia"/>
        </w:rPr>
        <w:t>1</w:t>
      </w:r>
      <w:r>
        <w:rPr>
          <w:rFonts w:hint="eastAsia"/>
        </w:rPr>
        <w:t>中的新闻稿）。</w:t>
      </w:r>
      <w:r>
        <w:rPr>
          <w:rFonts w:hint="eastAsia"/>
        </w:rPr>
        <w:t>GK</w:t>
      </w:r>
      <w:r>
        <w:rPr>
          <w:rFonts w:hint="eastAsia"/>
        </w:rPr>
        <w:t>发射服务公司一直是首选，因为其为</w:t>
      </w:r>
      <w:r>
        <w:rPr>
          <w:rFonts w:hint="eastAsia"/>
        </w:rPr>
        <w:t>BW3</w:t>
      </w:r>
      <w:r>
        <w:rPr>
          <w:rFonts w:hint="eastAsia"/>
        </w:rPr>
        <w:t>提供了理想的发射轨道，运营商公开表示希望今后继续与</w:t>
      </w:r>
      <w:r>
        <w:rPr>
          <w:rFonts w:hint="eastAsia"/>
        </w:rPr>
        <w:t>GK</w:t>
      </w:r>
      <w:r>
        <w:rPr>
          <w:rFonts w:hint="eastAsia"/>
        </w:rPr>
        <w:t>合作；事实上，该运营商仍在</w:t>
      </w:r>
      <w:r>
        <w:rPr>
          <w:rFonts w:hint="eastAsia"/>
        </w:rPr>
        <w:t>GK</w:t>
      </w:r>
      <w:r>
        <w:rPr>
          <w:rFonts w:hint="eastAsia"/>
        </w:rPr>
        <w:t>有</w:t>
      </w:r>
      <w:r>
        <w:rPr>
          <w:rFonts w:hint="eastAsia"/>
        </w:rPr>
        <w:t>270</w:t>
      </w:r>
      <w:r>
        <w:rPr>
          <w:rFonts w:hint="eastAsia"/>
        </w:rPr>
        <w:t>万美元的存款。然而，由于构成</w:t>
      </w:r>
      <w:r w:rsidRPr="00D908F3">
        <w:rPr>
          <w:rFonts w:eastAsia="STKaiti" w:hint="eastAsia"/>
        </w:rPr>
        <w:t>不可抗力</w:t>
      </w:r>
      <w:r>
        <w:rPr>
          <w:rFonts w:hint="eastAsia"/>
        </w:rPr>
        <w:t>事件的地缘政治危机，该运营商公开宣布</w:t>
      </w:r>
      <w:r>
        <w:rPr>
          <w:rFonts w:hint="eastAsia"/>
        </w:rPr>
        <w:t>BW3</w:t>
      </w:r>
      <w:r>
        <w:rPr>
          <w:rFonts w:hint="eastAsia"/>
        </w:rPr>
        <w:t>将由</w:t>
      </w:r>
      <w:r>
        <w:rPr>
          <w:rFonts w:hint="eastAsia"/>
        </w:rPr>
        <w:t>SpaceX</w:t>
      </w:r>
      <w:r>
        <w:rPr>
          <w:rFonts w:hint="eastAsia"/>
        </w:rPr>
        <w:t>发射。不幸的是，事实证明很难找到令人满意的共箭发射机会。该卫星运营商甚至向</w:t>
      </w:r>
      <w:r>
        <w:rPr>
          <w:rFonts w:hint="eastAsia"/>
        </w:rPr>
        <w:t>SpaceX</w:t>
      </w:r>
      <w:r>
        <w:rPr>
          <w:rFonts w:hint="eastAsia"/>
        </w:rPr>
        <w:t>支付了额外的费用，以便将</w:t>
      </w:r>
      <w:r>
        <w:rPr>
          <w:rFonts w:hint="eastAsia"/>
        </w:rPr>
        <w:t>BW3</w:t>
      </w:r>
      <w:r>
        <w:rPr>
          <w:rFonts w:hint="eastAsia"/>
        </w:rPr>
        <w:t>发射到比其共箭发射卫星更高的轨道。此解决方案并非最佳，但却是当时的情况下是最好的选择。</w:t>
      </w:r>
    </w:p>
    <w:p w14:paraId="48C6CEB1" w14:textId="77777777" w:rsidR="00D1738B" w:rsidRDefault="00D1738B" w:rsidP="00394D47">
      <w:r>
        <w:rPr>
          <w:rFonts w:hint="eastAsia"/>
        </w:rPr>
        <w:t>6.5.4</w:t>
      </w:r>
      <w:r>
        <w:tab/>
      </w:r>
      <w:r>
        <w:rPr>
          <w:rFonts w:hint="eastAsia"/>
        </w:rPr>
        <w:t>在该文件的第</w:t>
      </w:r>
      <w:r>
        <w:rPr>
          <w:rFonts w:hint="eastAsia"/>
        </w:rPr>
        <w:t>3</w:t>
      </w:r>
      <w:r>
        <w:rPr>
          <w:rFonts w:hint="eastAsia"/>
        </w:rPr>
        <w:t>段，卫星运营商对委员会的声明表示强烈反对，该声明的大意是：卫星运营商决定修改发射窗口，为组装和测试提供额外的时间，因此无法满足</w:t>
      </w:r>
      <w:r>
        <w:rPr>
          <w:rFonts w:hint="eastAsia"/>
        </w:rPr>
        <w:t>2022</w:t>
      </w:r>
      <w:r>
        <w:rPr>
          <w:rFonts w:hint="eastAsia"/>
        </w:rPr>
        <w:t>年</w:t>
      </w:r>
      <w:r>
        <w:rPr>
          <w:rFonts w:hint="eastAsia"/>
        </w:rPr>
        <w:t>11</w:t>
      </w:r>
      <w:r>
        <w:rPr>
          <w:rFonts w:hint="eastAsia"/>
        </w:rPr>
        <w:t>月</w:t>
      </w:r>
      <w:r>
        <w:rPr>
          <w:rFonts w:hint="eastAsia"/>
        </w:rPr>
        <w:t>23</w:t>
      </w:r>
      <w:r>
        <w:rPr>
          <w:rFonts w:hint="eastAsia"/>
        </w:rPr>
        <w:t>日这一规则时限。巴布亚新几内亚重申，如果</w:t>
      </w:r>
      <w:r>
        <w:rPr>
          <w:rFonts w:hint="eastAsia"/>
        </w:rPr>
        <w:t>AST</w:t>
      </w:r>
      <w:r>
        <w:rPr>
          <w:rFonts w:hint="eastAsia"/>
        </w:rPr>
        <w:t>能够利用</w:t>
      </w:r>
      <w:r w:rsidRPr="0068761D">
        <w:t>Soyuz</w:t>
      </w:r>
      <w:r>
        <w:rPr>
          <w:rFonts w:hint="eastAsia"/>
        </w:rPr>
        <w:t>发射，</w:t>
      </w:r>
      <w:r>
        <w:rPr>
          <w:rFonts w:hint="eastAsia"/>
        </w:rPr>
        <w:t>BW3</w:t>
      </w:r>
      <w:r>
        <w:rPr>
          <w:rFonts w:hint="eastAsia"/>
        </w:rPr>
        <w:t>将会在截止日期之前很早便发射到预定的</w:t>
      </w:r>
      <w:r>
        <w:rPr>
          <w:rFonts w:hint="eastAsia"/>
        </w:rPr>
        <w:t>700</w:t>
      </w:r>
      <w:r>
        <w:rPr>
          <w:rFonts w:hint="eastAsia"/>
        </w:rPr>
        <w:t>公里轨道。</w:t>
      </w:r>
    </w:p>
    <w:p w14:paraId="0DF43252" w14:textId="77777777" w:rsidR="00D1738B" w:rsidRPr="0068761D" w:rsidRDefault="00D1738B" w:rsidP="00394D47">
      <w:r>
        <w:rPr>
          <w:rFonts w:hint="eastAsia"/>
        </w:rPr>
        <w:t>6.5.5</w:t>
      </w:r>
      <w:r>
        <w:tab/>
      </w:r>
      <w:r w:rsidRPr="00D908F3">
        <w:rPr>
          <w:rFonts w:hint="eastAsia"/>
          <w:b/>
        </w:rPr>
        <w:t>Beaumier</w:t>
      </w:r>
      <w:r w:rsidRPr="00D908F3">
        <w:rPr>
          <w:rFonts w:hint="eastAsia"/>
          <w:b/>
        </w:rPr>
        <w:t>女士</w:t>
      </w:r>
      <w:r>
        <w:rPr>
          <w:rFonts w:hint="eastAsia"/>
        </w:rPr>
        <w:t>说她从巴布亚新几内亚主管部门最新提交的资料中了解到，使用</w:t>
      </w:r>
      <w:r>
        <w:rPr>
          <w:rFonts w:hint="eastAsia"/>
        </w:rPr>
        <w:t>SpaceX</w:t>
      </w:r>
      <w:r>
        <w:rPr>
          <w:rFonts w:hint="eastAsia"/>
        </w:rPr>
        <w:t>是一个备份计划，目的是防止俄罗斯联邦发射服务提供商无法发射相关卫星，看起来言之有理。她还注意到这颗卫星是由运营商自己（</w:t>
      </w:r>
      <w:r>
        <w:rPr>
          <w:rFonts w:hint="eastAsia"/>
        </w:rPr>
        <w:t>A</w:t>
      </w:r>
      <w:r>
        <w:t>ST</w:t>
      </w:r>
      <w:r>
        <w:rPr>
          <w:rFonts w:hint="eastAsia"/>
        </w:rPr>
        <w:t>）建造的。然而，尽管委员会要求提供记录卫星交付时间表的实质性证据，但主管部门只是在附件</w:t>
      </w:r>
      <w:r>
        <w:rPr>
          <w:rFonts w:hint="eastAsia"/>
        </w:rPr>
        <w:t>2</w:t>
      </w:r>
      <w:r>
        <w:rPr>
          <w:rFonts w:hint="eastAsia"/>
        </w:rPr>
        <w:t>中重新提交了生产计划，却没有任何额外的解释或证据材料。此外巴布亚新几内亚没有对运营商自己的新闻稿加以解释而只是表示运营商反对委员会</w:t>
      </w:r>
      <w:r>
        <w:rPr>
          <w:rFonts w:hint="eastAsia"/>
        </w:rPr>
        <w:t>2</w:t>
      </w:r>
      <w:r>
        <w:t>022</w:t>
      </w:r>
      <w:r>
        <w:rPr>
          <w:rFonts w:hint="eastAsia"/>
        </w:rPr>
        <w:t>年夏天这一反射窗口与规则时限不符的声明，该新闻稿表示为了给相关卫星的工作提供更多的时间，决定使用一个与规则时限不符的修订发射窗口。她询问，</w:t>
      </w:r>
      <w:r w:rsidRPr="0019102F">
        <w:rPr>
          <w:rFonts w:hint="eastAsia"/>
        </w:rPr>
        <w:t>如果卫星已经准备好，那么推迟发射窗口以及</w:t>
      </w:r>
      <w:r>
        <w:rPr>
          <w:rFonts w:hint="eastAsia"/>
        </w:rPr>
        <w:t>操作者</w:t>
      </w:r>
      <w:r w:rsidRPr="0019102F">
        <w:rPr>
          <w:rFonts w:hint="eastAsia"/>
        </w:rPr>
        <w:t>在新闻稿中表示希望</w:t>
      </w:r>
      <w:r w:rsidRPr="00D01FB2">
        <w:rPr>
          <w:rFonts w:ascii="STKaiti" w:eastAsia="STKaiti" w:hAnsi="STKaiti" w:hint="eastAsia"/>
        </w:rPr>
        <w:t>为组装、测试和最终发射准备预留额外时间</w:t>
      </w:r>
      <w:r w:rsidRPr="0019102F">
        <w:rPr>
          <w:rFonts w:hint="eastAsia"/>
        </w:rPr>
        <w:t>的理由是什么？</w:t>
      </w:r>
      <w:r>
        <w:rPr>
          <w:rFonts w:hint="eastAsia"/>
        </w:rPr>
        <w:t>不幸的是，在没有澄清这两个项内容的情况下，委员会仍无法就延长规则时限得出肯定的结论。</w:t>
      </w:r>
    </w:p>
    <w:p w14:paraId="6C3B3B58" w14:textId="77777777" w:rsidR="00D1738B" w:rsidRDefault="00D1738B" w:rsidP="00394D47">
      <w:r>
        <w:rPr>
          <w:rFonts w:hint="eastAsia"/>
        </w:rPr>
        <w:t>6.5.6</w:t>
      </w:r>
      <w:r>
        <w:tab/>
      </w:r>
      <w:r w:rsidRPr="00D908F3">
        <w:rPr>
          <w:rFonts w:hint="eastAsia"/>
          <w:b/>
        </w:rPr>
        <w:t>Mannepalli</w:t>
      </w:r>
      <w:r w:rsidRPr="00D908F3">
        <w:rPr>
          <w:rFonts w:hint="eastAsia"/>
          <w:b/>
        </w:rPr>
        <w:t>女士</w:t>
      </w:r>
      <w:r>
        <w:rPr>
          <w:rFonts w:hint="eastAsia"/>
        </w:rPr>
        <w:t>说，她认为巴布亚新几内亚在</w:t>
      </w:r>
      <w:r>
        <w:rPr>
          <w:rFonts w:hint="eastAsia"/>
        </w:rPr>
        <w:t>RRB23</w:t>
      </w:r>
      <w:r>
        <w:t>-</w:t>
      </w:r>
      <w:r>
        <w:rPr>
          <w:rFonts w:hint="eastAsia"/>
        </w:rPr>
        <w:t>2/22</w:t>
      </w:r>
      <w:r>
        <w:rPr>
          <w:rFonts w:hint="eastAsia"/>
        </w:rPr>
        <w:t>号文件中提交的资料未能提供委员会所要求的所有信息，特别是未对运营商</w:t>
      </w:r>
      <w:r>
        <w:rPr>
          <w:rFonts w:hint="eastAsia"/>
        </w:rPr>
        <w:t>2021</w:t>
      </w:r>
      <w:r>
        <w:rPr>
          <w:rFonts w:hint="eastAsia"/>
        </w:rPr>
        <w:t>年</w:t>
      </w:r>
      <w:r>
        <w:rPr>
          <w:rFonts w:hint="eastAsia"/>
        </w:rPr>
        <w:t>12</w:t>
      </w:r>
      <w:r>
        <w:rPr>
          <w:rFonts w:hint="eastAsia"/>
        </w:rPr>
        <w:t>月修改发射窗口的决定做出澄清，该决定似乎是为了有更多时间进行组装和测试。在未提供此方面信息的情况下，委员会很难就</w:t>
      </w:r>
      <w:r w:rsidRPr="00D908F3">
        <w:rPr>
          <w:rFonts w:eastAsia="STKaiti" w:hint="eastAsia"/>
        </w:rPr>
        <w:t>不可抗力</w:t>
      </w:r>
      <w:r>
        <w:rPr>
          <w:rFonts w:hint="eastAsia"/>
        </w:rPr>
        <w:t>的适用性做出决定。</w:t>
      </w:r>
    </w:p>
    <w:p w14:paraId="37608AB7" w14:textId="77777777" w:rsidR="00D1738B" w:rsidRDefault="00D1738B" w:rsidP="00394D47">
      <w:r>
        <w:rPr>
          <w:rFonts w:hint="eastAsia"/>
        </w:rPr>
        <w:t>6.5.7</w:t>
      </w:r>
      <w:r>
        <w:tab/>
      </w:r>
      <w:r w:rsidRPr="00D908F3">
        <w:rPr>
          <w:rFonts w:hint="eastAsia"/>
          <w:b/>
        </w:rPr>
        <w:t>Fianko</w:t>
      </w:r>
      <w:r w:rsidRPr="00D908F3">
        <w:rPr>
          <w:rFonts w:hint="eastAsia"/>
          <w:b/>
        </w:rPr>
        <w:t>先生</w:t>
      </w:r>
      <w:r>
        <w:rPr>
          <w:rFonts w:hint="eastAsia"/>
        </w:rPr>
        <w:t>说他对这项请求表示同情，因为毫无疑问，出现国际危机对遵守规则时限产生了重大影响。该主管部门声称卫星已及时准备就绪。然而为了消除任何疑问，委员会曾要求</w:t>
      </w:r>
      <w:r>
        <w:rPr>
          <w:rFonts w:hint="eastAsia"/>
        </w:rPr>
        <w:t xml:space="preserve"> </w:t>
      </w:r>
      <w:r>
        <w:t>–</w:t>
      </w:r>
      <w:r>
        <w:rPr>
          <w:rFonts w:hint="eastAsia"/>
        </w:rPr>
        <w:t xml:space="preserve"> </w:t>
      </w:r>
      <w:r>
        <w:rPr>
          <w:rFonts w:hint="eastAsia"/>
        </w:rPr>
        <w:t>并且目前仍然要求</w:t>
      </w:r>
      <w:r>
        <w:rPr>
          <w:rFonts w:hint="eastAsia"/>
        </w:rPr>
        <w:t xml:space="preserve"> </w:t>
      </w:r>
      <w:r>
        <w:t>–</w:t>
      </w:r>
      <w:r>
        <w:rPr>
          <w:rFonts w:hint="eastAsia"/>
        </w:rPr>
        <w:t xml:space="preserve"> </w:t>
      </w:r>
      <w:r>
        <w:rPr>
          <w:rFonts w:hint="eastAsia"/>
        </w:rPr>
        <w:t>其提供实质性的证据来支持这一声明。鉴于卫星已经发射，如果主管部门能在第</w:t>
      </w:r>
      <w:r>
        <w:rPr>
          <w:rFonts w:hint="eastAsia"/>
        </w:rPr>
        <w:t>94</w:t>
      </w:r>
      <w:r>
        <w:rPr>
          <w:rFonts w:hint="eastAsia"/>
        </w:rPr>
        <w:t>次会议之前及时提供证据将会有所帮助，这样不仅可以解决此案件，而且可以避免因此问题给</w:t>
      </w:r>
      <w:r>
        <w:rPr>
          <w:rFonts w:hint="eastAsia"/>
        </w:rPr>
        <w:t>WRC-23</w:t>
      </w:r>
      <w:r>
        <w:rPr>
          <w:rFonts w:hint="eastAsia"/>
        </w:rPr>
        <w:t>造成负担。</w:t>
      </w:r>
    </w:p>
    <w:p w14:paraId="0DB6701E" w14:textId="77777777" w:rsidR="00D1738B" w:rsidRDefault="00D1738B" w:rsidP="00394D47">
      <w:r>
        <w:rPr>
          <w:rFonts w:hint="eastAsia"/>
        </w:rPr>
        <w:lastRenderedPageBreak/>
        <w:t>6.5.8</w:t>
      </w:r>
      <w:r>
        <w:tab/>
      </w:r>
      <w:r w:rsidRPr="00EC0F17">
        <w:rPr>
          <w:rFonts w:hint="eastAsia"/>
          <w:b/>
        </w:rPr>
        <w:t>Hasanova</w:t>
      </w:r>
      <w:r w:rsidRPr="00EC0F17">
        <w:rPr>
          <w:rFonts w:hint="eastAsia"/>
          <w:b/>
        </w:rPr>
        <w:t>女士</w:t>
      </w:r>
      <w:r>
        <w:rPr>
          <w:rFonts w:hint="eastAsia"/>
        </w:rPr>
        <w:t>说巴布亚新几内亚已经回答了委员会的一些问题，她同样对该主管部门的请求表示同情，这一请求提出延长某已经在轨且频率指配已经公布并登记的卫星的规则时限。她认为应给予该主管部门一个机会，请其提交前几位发言者陈述的其它必要资料。与此同时，在下次委员会会议对此事进行最后审议之前，应保留相应的指配。</w:t>
      </w:r>
    </w:p>
    <w:p w14:paraId="2AF7D603" w14:textId="77777777" w:rsidR="00D1738B" w:rsidRDefault="00D1738B" w:rsidP="00394D47">
      <w:r>
        <w:rPr>
          <w:rFonts w:hint="eastAsia"/>
        </w:rPr>
        <w:t>6.5.9</w:t>
      </w:r>
      <w:r>
        <w:tab/>
      </w:r>
      <w:r w:rsidRPr="00D908F3">
        <w:rPr>
          <w:rFonts w:hint="eastAsia"/>
          <w:b/>
        </w:rPr>
        <w:t>Talib</w:t>
      </w:r>
      <w:r w:rsidRPr="00D908F3">
        <w:rPr>
          <w:rFonts w:hint="eastAsia"/>
          <w:b/>
        </w:rPr>
        <w:t>先生</w:t>
      </w:r>
      <w:r>
        <w:rPr>
          <w:rFonts w:hint="eastAsia"/>
        </w:rPr>
        <w:t>感谢无线电通信局和巴布亚新几内亚主管部门努力提供更多信息，以便委员会对延期做出裁决。他亦对该主管部门表示同情，因为很明显，国际危机阻止了</w:t>
      </w:r>
      <w:r>
        <w:rPr>
          <w:rFonts w:hint="eastAsia"/>
        </w:rPr>
        <w:t>AST</w:t>
      </w:r>
      <w:r>
        <w:rPr>
          <w:rFonts w:hint="eastAsia"/>
        </w:rPr>
        <w:t>公司使用</w:t>
      </w:r>
      <w:r w:rsidRPr="0068761D">
        <w:t>Soyuz</w:t>
      </w:r>
      <w:r>
        <w:rPr>
          <w:rFonts w:hint="eastAsia"/>
        </w:rPr>
        <w:t>发射装置，从而迫使其转向</w:t>
      </w:r>
      <w:r>
        <w:rPr>
          <w:rFonts w:hint="eastAsia"/>
        </w:rPr>
        <w:t>SpaceX</w:t>
      </w:r>
      <w:r>
        <w:rPr>
          <w:rFonts w:hint="eastAsia"/>
        </w:rPr>
        <w:t>公司发射进入较低轨道。因此，还需要</w:t>
      </w:r>
      <w:r>
        <w:rPr>
          <w:rFonts w:hint="eastAsia"/>
        </w:rPr>
        <w:t>18</w:t>
      </w:r>
      <w:r>
        <w:rPr>
          <w:rFonts w:hint="eastAsia"/>
        </w:rPr>
        <w:t>个月的时间将空间电台移至其规划的轨道，这构成了将该案定性为</w:t>
      </w:r>
      <w:r w:rsidRPr="00D908F3">
        <w:rPr>
          <w:rFonts w:eastAsia="STKaiti" w:hint="eastAsia"/>
        </w:rPr>
        <w:t>不可抗力</w:t>
      </w:r>
      <w:r>
        <w:rPr>
          <w:rFonts w:hint="eastAsia"/>
        </w:rPr>
        <w:t>案件的理由。然而，他同意委员会仍然需要时间表和有关卫星进入就绪状态的具体证据，以便就此请求做出决定。所以此案应推迟到下一次会议审议，从而让巴布亚新几内亚有时间提供要求提供的信息。</w:t>
      </w:r>
    </w:p>
    <w:p w14:paraId="00DA03E4" w14:textId="77777777" w:rsidR="00D1738B" w:rsidRPr="0068761D" w:rsidRDefault="00D1738B" w:rsidP="00394D47">
      <w:r>
        <w:rPr>
          <w:rFonts w:hint="eastAsia"/>
        </w:rPr>
        <w:t>6.5.10</w:t>
      </w:r>
      <w:r>
        <w:tab/>
      </w:r>
      <w:r w:rsidRPr="00D908F3">
        <w:rPr>
          <w:rFonts w:hint="eastAsia"/>
          <w:b/>
        </w:rPr>
        <w:t>Henri</w:t>
      </w:r>
      <w:r w:rsidRPr="00D908F3">
        <w:rPr>
          <w:rFonts w:hint="eastAsia"/>
          <w:b/>
        </w:rPr>
        <w:t>先生</w:t>
      </w:r>
      <w:r>
        <w:rPr>
          <w:rFonts w:hint="eastAsia"/>
        </w:rPr>
        <w:t>说，巴布亚新几内亚在运营商的帮助下提供了一些令人感兴趣的信息，对委员会的前两个问题有所帮助。他对需要在困难的国际形势下开展复杂的并行谈判有些担心，这些谈判既要确保</w:t>
      </w:r>
      <w:r>
        <w:rPr>
          <w:rFonts w:hint="eastAsia"/>
        </w:rPr>
        <w:t>BW3</w:t>
      </w:r>
      <w:r>
        <w:rPr>
          <w:rFonts w:hint="eastAsia"/>
        </w:rPr>
        <w:t>的发射，又要确保未来构成整个星座的大量其它卫星的发射。然而，关于委员会的第三个问题，他强调巴布亚新几内亚只是回答称运营商“强烈反对”委员会的声明。这种措辞，尤其是在没有任何额外解释或理由的情况下，是无益的。委员会总是以最大的尊重对待其对话方，对其关切和相关决定做出解释、澄清和证实。委员会完全有理由要求澄清</w:t>
      </w:r>
      <w:r>
        <w:rPr>
          <w:rFonts w:hint="eastAsia"/>
        </w:rPr>
        <w:t>2021</w:t>
      </w:r>
      <w:r>
        <w:rPr>
          <w:rFonts w:hint="eastAsia"/>
        </w:rPr>
        <w:t>年</w:t>
      </w:r>
      <w:r>
        <w:rPr>
          <w:rFonts w:hint="eastAsia"/>
        </w:rPr>
        <w:t>12</w:t>
      </w:r>
      <w:r>
        <w:rPr>
          <w:rFonts w:hint="eastAsia"/>
        </w:rPr>
        <w:t>月，即在俄罗斯联邦</w:t>
      </w:r>
      <w:r>
        <w:rPr>
          <w:rFonts w:hint="eastAsia"/>
        </w:rPr>
        <w:t>/</w:t>
      </w:r>
      <w:r>
        <w:rPr>
          <w:rFonts w:hint="eastAsia"/>
        </w:rPr>
        <w:t>乌克兰冲突开始之前发布的</w:t>
      </w:r>
      <w:r>
        <w:rPr>
          <w:rFonts w:hint="eastAsia"/>
        </w:rPr>
        <w:t>AST</w:t>
      </w:r>
      <w:r>
        <w:rPr>
          <w:rFonts w:hint="eastAsia"/>
        </w:rPr>
        <w:t>新闻稿。该新闻稿宣布了以</w:t>
      </w:r>
      <w:r>
        <w:rPr>
          <w:rFonts w:hint="eastAsia"/>
        </w:rPr>
        <w:t>2022</w:t>
      </w:r>
      <w:r>
        <w:rPr>
          <w:rFonts w:hint="eastAsia"/>
        </w:rPr>
        <w:t>年夏季为目标的修订后的发射窗口，具措辞如下：“我们认为更新后的发射窗口，为确保卫星成功发射提供了重要且必要的额外准备时间”。由于新闻稿可以有多种解释，因此委员会在履行职责时必须根据主管部门的明确意见进行审议，而不是做出假设—巴布亚新几内亚必须给出明确解释。所以他建议再给该主管部门一次机会，请其在下次委员会会议上提供缺失的信息，届时委员会将做出最后决定。关于加重</w:t>
      </w:r>
      <w:r>
        <w:rPr>
          <w:rFonts w:hint="eastAsia"/>
        </w:rPr>
        <w:t>WRC-23</w:t>
      </w:r>
      <w:r>
        <w:rPr>
          <w:rFonts w:hint="eastAsia"/>
        </w:rPr>
        <w:t>负担的问题，他认为无论委员会的最终决定如何，此案实际上均已结案，委员会没有理由将其转呈</w:t>
      </w:r>
      <w:r>
        <w:rPr>
          <w:rFonts w:hint="eastAsia"/>
        </w:rPr>
        <w:t>WRC-23</w:t>
      </w:r>
      <w:r>
        <w:rPr>
          <w:rFonts w:hint="eastAsia"/>
        </w:rPr>
        <w:t>。如果主管部门认为合适，他们总是可以选择自己向</w:t>
      </w:r>
      <w:r>
        <w:rPr>
          <w:rFonts w:hint="eastAsia"/>
        </w:rPr>
        <w:t>WRC</w:t>
      </w:r>
      <w:r>
        <w:rPr>
          <w:rFonts w:hint="eastAsia"/>
        </w:rPr>
        <w:t>提交相关案件。</w:t>
      </w:r>
    </w:p>
    <w:p w14:paraId="46D3EA4A" w14:textId="77777777" w:rsidR="00D1738B" w:rsidRDefault="00D1738B" w:rsidP="00394D47">
      <w:r>
        <w:rPr>
          <w:rFonts w:hint="eastAsia"/>
        </w:rPr>
        <w:t>6.5.11</w:t>
      </w:r>
      <w:r>
        <w:tab/>
      </w:r>
      <w:r w:rsidRPr="00934112">
        <w:rPr>
          <w:rFonts w:hint="eastAsia"/>
          <w:b/>
        </w:rPr>
        <w:t>Linhares de Souza Filho</w:t>
      </w:r>
      <w:r w:rsidRPr="00934112">
        <w:rPr>
          <w:rFonts w:hint="eastAsia"/>
          <w:b/>
        </w:rPr>
        <w:t>先生</w:t>
      </w:r>
      <w:r>
        <w:rPr>
          <w:rFonts w:hint="eastAsia"/>
        </w:rPr>
        <w:t>同意前几位发言者的意见，称这些指配应保留到下次会议，以便为获得缺失的信息留出时间。他认为委员会的第二个问题已经得到了回答。尚未解决的关键点一是要提交明确且有事实依据的交付时间表（附件</w:t>
      </w:r>
      <w:r>
        <w:rPr>
          <w:rFonts w:hint="eastAsia"/>
        </w:rPr>
        <w:t>2</w:t>
      </w:r>
      <w:r>
        <w:rPr>
          <w:rFonts w:hint="eastAsia"/>
        </w:rPr>
        <w:t>难以理解且提供的证据不足），二是对委员会提出的第三个问题给予明确解释，该问题涉及早期做出的有关修订后的发射窗口的决定。</w:t>
      </w:r>
    </w:p>
    <w:p w14:paraId="4ACFF605" w14:textId="77777777" w:rsidR="00D1738B" w:rsidRDefault="00D1738B" w:rsidP="00394D47">
      <w:r>
        <w:rPr>
          <w:rFonts w:hint="eastAsia"/>
        </w:rPr>
        <w:t>6.5.12</w:t>
      </w:r>
      <w:r>
        <w:tab/>
      </w:r>
      <w:r w:rsidRPr="001521AE">
        <w:rPr>
          <w:rFonts w:hint="eastAsia"/>
          <w:b/>
          <w:bCs/>
        </w:rPr>
        <w:t>主席</w:t>
      </w:r>
      <w:r>
        <w:rPr>
          <w:rFonts w:hint="eastAsia"/>
        </w:rPr>
        <w:t>提议委员会就此事项得出如下结论：</w:t>
      </w:r>
    </w:p>
    <w:p w14:paraId="271DFAA8" w14:textId="77777777" w:rsidR="00D1738B" w:rsidRDefault="00D1738B" w:rsidP="000C34F1">
      <w:pPr>
        <w:ind w:firstLineChars="200" w:firstLine="480"/>
      </w:pPr>
      <w:r>
        <w:rPr>
          <w:rFonts w:hint="eastAsia"/>
        </w:rPr>
        <w:t>“委员会详细审议了</w:t>
      </w:r>
      <w:r>
        <w:rPr>
          <w:rFonts w:hint="eastAsia"/>
        </w:rPr>
        <w:t>RRB23-2/22</w:t>
      </w:r>
      <w:r>
        <w:rPr>
          <w:rFonts w:hint="eastAsia"/>
        </w:rPr>
        <w:t>号文件所载巴布亚新几内亚主管部门的提交资料，并感谢该主管部门提供了委员会第</w:t>
      </w:r>
      <w:r>
        <w:rPr>
          <w:rFonts w:hint="eastAsia"/>
        </w:rPr>
        <w:t>9</w:t>
      </w:r>
      <w:r>
        <w:t>2</w:t>
      </w:r>
      <w:r>
        <w:rPr>
          <w:rFonts w:hint="eastAsia"/>
        </w:rPr>
        <w:t>次会议要求提供的补充资料。委员会注意到在提交资料中：</w:t>
      </w:r>
    </w:p>
    <w:p w14:paraId="4425B488" w14:textId="77777777" w:rsidR="00D1738B" w:rsidRDefault="00D1738B" w:rsidP="000C34F1">
      <w:pPr>
        <w:pStyle w:val="enumlev1"/>
        <w:rPr>
          <w:lang w:eastAsia="zh-CN"/>
        </w:rPr>
      </w:pPr>
      <w:r w:rsidRPr="0068761D">
        <w:rPr>
          <w:lang w:eastAsia="zh-CN"/>
        </w:rPr>
        <w:t>•</w:t>
      </w:r>
      <w:r w:rsidRPr="0068761D">
        <w:rPr>
          <w:lang w:eastAsia="zh-CN"/>
        </w:rPr>
        <w:tab/>
      </w:r>
      <w:r>
        <w:rPr>
          <w:rFonts w:hint="eastAsia"/>
          <w:lang w:eastAsia="zh-CN"/>
        </w:rPr>
        <w:t>选择替代发射服务提供商是为了在主发射提供商无法提供服务的情况下充当备用发射提供商；</w:t>
      </w:r>
    </w:p>
    <w:p w14:paraId="758B9367" w14:textId="77777777" w:rsidR="00D1738B" w:rsidRDefault="00D1738B" w:rsidP="000C34F1">
      <w:pPr>
        <w:pStyle w:val="enumlev1"/>
        <w:rPr>
          <w:lang w:eastAsia="zh-CN"/>
        </w:rPr>
      </w:pPr>
      <w:r w:rsidRPr="0068761D">
        <w:rPr>
          <w:lang w:eastAsia="zh-CN"/>
        </w:rPr>
        <w:t>•</w:t>
      </w:r>
      <w:r w:rsidRPr="0068761D">
        <w:rPr>
          <w:lang w:eastAsia="zh-CN"/>
        </w:rPr>
        <w:tab/>
      </w:r>
      <w:r w:rsidRPr="000C34F1">
        <w:rPr>
          <w:rFonts w:hint="eastAsia"/>
          <w:spacing w:val="-2"/>
          <w:lang w:eastAsia="zh-CN"/>
        </w:rPr>
        <w:t>该卫星是根据卫星生产计划在内部制造的；然而该主管部门并未对该计划做出解释，</w:t>
      </w:r>
      <w:r>
        <w:rPr>
          <w:rFonts w:hint="eastAsia"/>
          <w:lang w:eastAsia="zh-CN"/>
        </w:rPr>
        <w:t>委员会最初的要求是提供有关交付时间表的证据；</w:t>
      </w:r>
    </w:p>
    <w:p w14:paraId="06A2D9FF" w14:textId="77777777" w:rsidR="00D1738B" w:rsidRDefault="00D1738B" w:rsidP="000C34F1">
      <w:pPr>
        <w:pStyle w:val="enumlev1"/>
        <w:rPr>
          <w:lang w:eastAsia="zh-CN"/>
        </w:rPr>
      </w:pPr>
      <w:r w:rsidRPr="0068761D">
        <w:rPr>
          <w:lang w:eastAsia="zh-CN"/>
        </w:rPr>
        <w:t>•</w:t>
      </w:r>
      <w:r w:rsidRPr="0068761D">
        <w:rPr>
          <w:lang w:eastAsia="zh-CN"/>
        </w:rPr>
        <w:tab/>
      </w:r>
      <w:r>
        <w:rPr>
          <w:rFonts w:hint="eastAsia"/>
          <w:lang w:eastAsia="zh-CN"/>
        </w:rPr>
        <w:t>没有提供关于</w:t>
      </w:r>
      <w:r>
        <w:rPr>
          <w:rFonts w:hint="eastAsia"/>
          <w:lang w:eastAsia="zh-CN"/>
        </w:rPr>
        <w:t>2021</w:t>
      </w:r>
      <w:r>
        <w:rPr>
          <w:rFonts w:hint="eastAsia"/>
          <w:lang w:eastAsia="zh-CN"/>
        </w:rPr>
        <w:t>年</w:t>
      </w:r>
      <w:r>
        <w:rPr>
          <w:rFonts w:hint="eastAsia"/>
          <w:lang w:eastAsia="zh-CN"/>
        </w:rPr>
        <w:t>12</w:t>
      </w:r>
      <w:r>
        <w:rPr>
          <w:rFonts w:hint="eastAsia"/>
          <w:lang w:eastAsia="zh-CN"/>
        </w:rPr>
        <w:t>月发布的新闻稿的解释，虽然卫星运营商反对发射窗口与规则时限（</w:t>
      </w:r>
      <w:r>
        <w:rPr>
          <w:rFonts w:hint="eastAsia"/>
          <w:lang w:eastAsia="zh-CN"/>
        </w:rPr>
        <w:t>2022</w:t>
      </w:r>
      <w:r>
        <w:rPr>
          <w:rFonts w:hint="eastAsia"/>
          <w:lang w:eastAsia="zh-CN"/>
        </w:rPr>
        <w:t>年</w:t>
      </w:r>
      <w:r>
        <w:rPr>
          <w:rFonts w:hint="eastAsia"/>
          <w:lang w:eastAsia="zh-CN"/>
        </w:rPr>
        <w:t>11</w:t>
      </w:r>
      <w:r>
        <w:rPr>
          <w:rFonts w:hint="eastAsia"/>
          <w:lang w:eastAsia="zh-CN"/>
        </w:rPr>
        <w:t>月</w:t>
      </w:r>
      <w:r>
        <w:rPr>
          <w:rFonts w:hint="eastAsia"/>
          <w:lang w:eastAsia="zh-CN"/>
        </w:rPr>
        <w:t>23</w:t>
      </w:r>
      <w:r>
        <w:rPr>
          <w:rFonts w:hint="eastAsia"/>
          <w:lang w:eastAsia="zh-CN"/>
        </w:rPr>
        <w:t>日）不符的说法，但巴布亚新几内亚主管部门仍然没有解释为什么在卫星已经准备就绪的情况下，要求发射提供商推迟发射窗口。</w:t>
      </w:r>
    </w:p>
    <w:p w14:paraId="3091BD9D" w14:textId="77777777" w:rsidR="00D1738B" w:rsidRDefault="00D1738B" w:rsidP="000C34F1">
      <w:pPr>
        <w:ind w:firstLineChars="200" w:firstLine="480"/>
      </w:pPr>
      <w:r>
        <w:rPr>
          <w:rFonts w:hint="eastAsia"/>
        </w:rPr>
        <w:t>根据所提供的资料，委员会认为仍不能确定这种情况符合</w:t>
      </w:r>
      <w:r w:rsidRPr="00D908F3">
        <w:rPr>
          <w:rFonts w:eastAsia="STKaiti" w:hint="eastAsia"/>
        </w:rPr>
        <w:t>不可抗力</w:t>
      </w:r>
      <w:r>
        <w:rPr>
          <w:rFonts w:hint="eastAsia"/>
        </w:rPr>
        <w:t>的所有条件。有助于委员会做出此类决定的具体信息包括：</w:t>
      </w:r>
    </w:p>
    <w:p w14:paraId="62240FCB" w14:textId="77777777" w:rsidR="00D1738B" w:rsidRDefault="00D1738B" w:rsidP="000C34F1">
      <w:pPr>
        <w:pStyle w:val="enumlev1"/>
        <w:rPr>
          <w:lang w:eastAsia="zh-CN"/>
        </w:rPr>
      </w:pPr>
      <w:r w:rsidRPr="0068761D">
        <w:rPr>
          <w:lang w:eastAsia="zh-CN"/>
        </w:rPr>
        <w:t>•</w:t>
      </w:r>
      <w:r w:rsidRPr="0068761D">
        <w:rPr>
          <w:lang w:eastAsia="zh-CN"/>
        </w:rPr>
        <w:tab/>
      </w:r>
      <w:r>
        <w:rPr>
          <w:rFonts w:hint="eastAsia"/>
          <w:lang w:eastAsia="zh-CN"/>
        </w:rPr>
        <w:t>对明确的卫星交付时间表的清晰说明；</w:t>
      </w:r>
    </w:p>
    <w:p w14:paraId="1C7EBDD5" w14:textId="77777777" w:rsidR="00D1738B" w:rsidRDefault="00D1738B" w:rsidP="000C34F1">
      <w:pPr>
        <w:pStyle w:val="enumlev1"/>
        <w:rPr>
          <w:lang w:eastAsia="zh-CN"/>
        </w:rPr>
      </w:pPr>
      <w:r w:rsidRPr="0068761D">
        <w:rPr>
          <w:lang w:eastAsia="zh-CN"/>
        </w:rPr>
        <w:t>•</w:t>
      </w:r>
      <w:r w:rsidRPr="0068761D">
        <w:rPr>
          <w:lang w:eastAsia="zh-CN"/>
        </w:rPr>
        <w:tab/>
      </w:r>
      <w:r>
        <w:rPr>
          <w:rFonts w:hint="eastAsia"/>
          <w:lang w:eastAsia="zh-CN"/>
        </w:rPr>
        <w:t>有明确的实质性证据表明</w:t>
      </w:r>
      <w:r>
        <w:rPr>
          <w:rFonts w:hint="eastAsia"/>
          <w:lang w:eastAsia="zh-CN"/>
        </w:rPr>
        <w:t>BW3</w:t>
      </w:r>
      <w:r>
        <w:rPr>
          <w:rFonts w:hint="eastAsia"/>
          <w:lang w:eastAsia="zh-CN"/>
        </w:rPr>
        <w:t>卫星已准备就绪，可用于最初的发射窗口，以满足</w:t>
      </w:r>
      <w:r>
        <w:rPr>
          <w:rFonts w:hint="eastAsia"/>
          <w:lang w:eastAsia="zh-CN"/>
        </w:rPr>
        <w:t>2022</w:t>
      </w:r>
      <w:r>
        <w:rPr>
          <w:rFonts w:hint="eastAsia"/>
          <w:lang w:eastAsia="zh-CN"/>
        </w:rPr>
        <w:t>年</w:t>
      </w:r>
      <w:r>
        <w:rPr>
          <w:rFonts w:hint="eastAsia"/>
          <w:lang w:eastAsia="zh-CN"/>
        </w:rPr>
        <w:t>11</w:t>
      </w:r>
      <w:r>
        <w:rPr>
          <w:rFonts w:hint="eastAsia"/>
          <w:lang w:eastAsia="zh-CN"/>
        </w:rPr>
        <w:t>月</w:t>
      </w:r>
      <w:r>
        <w:rPr>
          <w:rFonts w:hint="eastAsia"/>
          <w:lang w:eastAsia="zh-CN"/>
        </w:rPr>
        <w:t>23</w:t>
      </w:r>
      <w:r>
        <w:rPr>
          <w:rFonts w:hint="eastAsia"/>
          <w:lang w:eastAsia="zh-CN"/>
        </w:rPr>
        <w:t>日这一规则时限；</w:t>
      </w:r>
    </w:p>
    <w:p w14:paraId="45455B1C" w14:textId="77777777" w:rsidR="00D1738B" w:rsidRDefault="00D1738B" w:rsidP="000C34F1">
      <w:pPr>
        <w:pStyle w:val="enumlev1"/>
        <w:rPr>
          <w:lang w:eastAsia="zh-CN"/>
        </w:rPr>
      </w:pPr>
      <w:r w:rsidRPr="0068761D">
        <w:rPr>
          <w:lang w:eastAsia="zh-CN"/>
        </w:rPr>
        <w:t>•</w:t>
      </w:r>
      <w:r w:rsidRPr="0068761D">
        <w:rPr>
          <w:lang w:eastAsia="zh-CN"/>
        </w:rPr>
        <w:tab/>
      </w:r>
      <w:r>
        <w:rPr>
          <w:rFonts w:hint="eastAsia"/>
          <w:lang w:eastAsia="zh-CN"/>
        </w:rPr>
        <w:t>对新闻稿的明确解释，该新闻稿呼吁修改以</w:t>
      </w:r>
      <w:r>
        <w:rPr>
          <w:rFonts w:hint="eastAsia"/>
          <w:lang w:eastAsia="zh-CN"/>
        </w:rPr>
        <w:t>2022</w:t>
      </w:r>
      <w:r>
        <w:rPr>
          <w:rFonts w:hint="eastAsia"/>
          <w:lang w:eastAsia="zh-CN"/>
        </w:rPr>
        <w:t>年夏季为目标的发射窗口，要求提供额外的时间用于组装和测试</w:t>
      </w:r>
      <w:r>
        <w:rPr>
          <w:rFonts w:hint="eastAsia"/>
          <w:lang w:eastAsia="zh-CN"/>
        </w:rPr>
        <w:t>BW3</w:t>
      </w:r>
      <w:r>
        <w:rPr>
          <w:rFonts w:hint="eastAsia"/>
          <w:lang w:eastAsia="zh-CN"/>
        </w:rPr>
        <w:t>卫星。</w:t>
      </w:r>
    </w:p>
    <w:p w14:paraId="10C52CFF" w14:textId="77777777" w:rsidR="00D1738B" w:rsidRDefault="00D1738B" w:rsidP="000C34F1">
      <w:pPr>
        <w:ind w:firstLineChars="200" w:firstLine="480"/>
      </w:pPr>
      <w:r>
        <w:rPr>
          <w:rFonts w:hint="eastAsia"/>
        </w:rPr>
        <w:lastRenderedPageBreak/>
        <w:t>因此，委员会的结论是仍不能同意巴布亚新几内亚主管部门在第</w:t>
      </w:r>
      <w:r>
        <w:rPr>
          <w:rFonts w:hint="eastAsia"/>
        </w:rPr>
        <w:t>93</w:t>
      </w:r>
      <w:r>
        <w:rPr>
          <w:rFonts w:hint="eastAsia"/>
        </w:rPr>
        <w:t>次会议上提出的请求，即批准延长规则时限，以便将划分给</w:t>
      </w:r>
      <w:r>
        <w:rPr>
          <w:rFonts w:hint="eastAsia"/>
        </w:rPr>
        <w:t>MICRONSAT</w:t>
      </w:r>
      <w:r>
        <w:rPr>
          <w:rFonts w:hint="eastAsia"/>
        </w:rPr>
        <w:t>卫星系统的频率指配投入使用。委员会责成无线电通信局请巴布亚新几内亚主管部门向委员会第</w:t>
      </w:r>
      <w:r>
        <w:rPr>
          <w:rFonts w:hint="eastAsia"/>
        </w:rPr>
        <w:t>94</w:t>
      </w:r>
      <w:r>
        <w:rPr>
          <w:rFonts w:hint="eastAsia"/>
        </w:rPr>
        <w:t>次会议提供更多资料，使其能够确定是否将这种情况视为</w:t>
      </w:r>
      <w:r w:rsidRPr="00D908F3">
        <w:rPr>
          <w:rFonts w:eastAsia="STKaiti" w:hint="eastAsia"/>
        </w:rPr>
        <w:t>不可抗力</w:t>
      </w:r>
      <w:r>
        <w:rPr>
          <w:rFonts w:hint="eastAsia"/>
        </w:rPr>
        <w:t>。</w:t>
      </w:r>
    </w:p>
    <w:p w14:paraId="775BF4B8" w14:textId="77777777" w:rsidR="00D1738B" w:rsidRDefault="00D1738B" w:rsidP="000C34F1">
      <w:pPr>
        <w:ind w:firstLineChars="200" w:firstLine="480"/>
      </w:pPr>
      <w:r>
        <w:rPr>
          <w:rFonts w:hint="eastAsia"/>
        </w:rPr>
        <w:t>委员会还责成无线电通信局继续考虑</w:t>
      </w:r>
      <w:r>
        <w:rPr>
          <w:rFonts w:hint="eastAsia"/>
        </w:rPr>
        <w:t>37.5-42.5</w:t>
      </w:r>
      <w:r>
        <w:t> </w:t>
      </w:r>
      <w:r>
        <w:rPr>
          <w:rFonts w:hint="eastAsia"/>
        </w:rPr>
        <w:t>GHz</w:t>
      </w:r>
      <w:r>
        <w:rPr>
          <w:rFonts w:hint="eastAsia"/>
        </w:rPr>
        <w:t>（空对地）、</w:t>
      </w:r>
      <w:r>
        <w:rPr>
          <w:rFonts w:hint="eastAsia"/>
        </w:rPr>
        <w:t>47.2-50.2</w:t>
      </w:r>
      <w:r>
        <w:t> </w:t>
      </w:r>
      <w:r>
        <w:rPr>
          <w:rFonts w:hint="eastAsia"/>
        </w:rPr>
        <w:t>GHz</w:t>
      </w:r>
      <w:r>
        <w:rPr>
          <w:rFonts w:hint="eastAsia"/>
        </w:rPr>
        <w:t>和</w:t>
      </w:r>
      <w:r>
        <w:rPr>
          <w:rFonts w:hint="eastAsia"/>
        </w:rPr>
        <w:t>50.4-51.4</w:t>
      </w:r>
      <w:r>
        <w:t> </w:t>
      </w:r>
      <w:r>
        <w:rPr>
          <w:rFonts w:hint="eastAsia"/>
        </w:rPr>
        <w:t>GHz</w:t>
      </w:r>
      <w:r>
        <w:rPr>
          <w:rFonts w:hint="eastAsia"/>
        </w:rPr>
        <w:t>（地对空）频段划分给</w:t>
      </w:r>
      <w:r>
        <w:rPr>
          <w:rFonts w:hint="eastAsia"/>
        </w:rPr>
        <w:t>MICRONSAT</w:t>
      </w:r>
      <w:r>
        <w:rPr>
          <w:rFonts w:hint="eastAsia"/>
        </w:rPr>
        <w:t>卫星网络的频率指配，直至委员会第</w:t>
      </w:r>
      <w:r>
        <w:rPr>
          <w:rFonts w:hint="eastAsia"/>
        </w:rPr>
        <w:t>94</w:t>
      </w:r>
      <w:r>
        <w:rPr>
          <w:rFonts w:hint="eastAsia"/>
        </w:rPr>
        <w:t>次会议结束。”</w:t>
      </w:r>
    </w:p>
    <w:p w14:paraId="1DC83EFE" w14:textId="77777777" w:rsidR="00D1738B" w:rsidRPr="0068761D" w:rsidRDefault="00D1738B" w:rsidP="00394D47">
      <w:r>
        <w:rPr>
          <w:rFonts w:hint="eastAsia"/>
        </w:rPr>
        <w:t>6.5.13</w:t>
      </w:r>
      <w:r>
        <w:tab/>
      </w:r>
      <w:r>
        <w:rPr>
          <w:rFonts w:hint="eastAsia"/>
        </w:rPr>
        <w:t>会议对此表示</w:t>
      </w:r>
      <w:r w:rsidRPr="00D908F3">
        <w:rPr>
          <w:rFonts w:hint="eastAsia"/>
          <w:b/>
          <w:bCs/>
        </w:rPr>
        <w:t>同意</w:t>
      </w:r>
      <w:r>
        <w:rPr>
          <w:rFonts w:hint="eastAsia"/>
        </w:rPr>
        <w:t>。</w:t>
      </w:r>
    </w:p>
    <w:p w14:paraId="26254B66" w14:textId="77777777" w:rsidR="00D1738B" w:rsidRPr="000865CC" w:rsidRDefault="00D1738B" w:rsidP="00942C62">
      <w:pPr>
        <w:pStyle w:val="Heading1"/>
        <w:rPr>
          <w:rFonts w:eastAsia="Calibri"/>
          <w:lang w:eastAsia="zh-CN"/>
        </w:rPr>
      </w:pPr>
      <w:r w:rsidRPr="000865CC">
        <w:rPr>
          <w:lang w:eastAsia="zh-CN"/>
        </w:rPr>
        <w:t>7</w:t>
      </w:r>
      <w:r w:rsidRPr="000865CC">
        <w:rPr>
          <w:lang w:eastAsia="zh-CN"/>
        </w:rPr>
        <w:tab/>
      </w:r>
      <w:r w:rsidRPr="00415BA8">
        <w:rPr>
          <w:rFonts w:asciiTheme="majorEastAsia" w:eastAsiaTheme="majorEastAsia" w:hAnsiTheme="majorEastAsia" w:cs="Microsoft YaHei" w:hint="eastAsia"/>
          <w:lang w:eastAsia="zh-CN"/>
        </w:rPr>
        <w:t>白俄罗斯（共和国）</w:t>
      </w:r>
      <w:r>
        <w:rPr>
          <w:rFonts w:asciiTheme="majorEastAsia" w:eastAsiaTheme="majorEastAsia" w:hAnsiTheme="majorEastAsia" w:cs="Microsoft YaHei" w:hint="eastAsia"/>
          <w:lang w:eastAsia="zh-CN"/>
        </w:rPr>
        <w:t>主管部门</w:t>
      </w:r>
      <w:r w:rsidRPr="00415BA8">
        <w:rPr>
          <w:rFonts w:asciiTheme="majorEastAsia" w:eastAsiaTheme="majorEastAsia" w:hAnsiTheme="majorEastAsia" w:cs="Microsoft YaHei" w:hint="eastAsia"/>
          <w:lang w:eastAsia="zh-CN"/>
        </w:rPr>
        <w:t>关于要求澄清《</w:t>
      </w:r>
      <w:r>
        <w:rPr>
          <w:rFonts w:asciiTheme="majorEastAsia" w:eastAsiaTheme="majorEastAsia" w:hAnsiTheme="majorEastAsia" w:cs="Microsoft YaHei" w:hint="eastAsia"/>
          <w:lang w:eastAsia="zh-CN"/>
        </w:rPr>
        <w:t>组织法</w:t>
      </w:r>
      <w:r w:rsidRPr="00415BA8">
        <w:rPr>
          <w:rFonts w:asciiTheme="majorEastAsia" w:eastAsiaTheme="majorEastAsia" w:hAnsiTheme="majorEastAsia" w:cs="Microsoft YaHei" w:hint="eastAsia"/>
          <w:lang w:eastAsia="zh-CN"/>
        </w:rPr>
        <w:t>》第</w:t>
      </w:r>
      <w:r w:rsidRPr="00942C62">
        <w:rPr>
          <w:rFonts w:eastAsiaTheme="majorEastAsia"/>
          <w:lang w:eastAsia="zh-CN"/>
        </w:rPr>
        <w:t>48</w:t>
      </w:r>
      <w:r w:rsidRPr="00415BA8">
        <w:rPr>
          <w:rFonts w:asciiTheme="majorEastAsia" w:eastAsiaTheme="majorEastAsia" w:hAnsiTheme="majorEastAsia" w:cs="Microsoft YaHei" w:hint="eastAsia"/>
          <w:lang w:eastAsia="zh-CN"/>
        </w:rPr>
        <w:t>条规定的适用问题</w:t>
      </w:r>
      <w:r>
        <w:rPr>
          <w:rFonts w:asciiTheme="majorEastAsia" w:eastAsiaTheme="majorEastAsia" w:hAnsiTheme="majorEastAsia" w:cs="Microsoft YaHei" w:hint="eastAsia"/>
          <w:lang w:eastAsia="zh-CN"/>
        </w:rPr>
        <w:t>的</w:t>
      </w:r>
      <w:r w:rsidRPr="00415BA8">
        <w:rPr>
          <w:rFonts w:asciiTheme="majorEastAsia" w:eastAsiaTheme="majorEastAsia" w:hAnsiTheme="majorEastAsia" w:cs="Microsoft YaHei" w:hint="eastAsia"/>
          <w:lang w:eastAsia="zh-CN"/>
        </w:rPr>
        <w:t>提交</w:t>
      </w:r>
      <w:r>
        <w:rPr>
          <w:rFonts w:asciiTheme="majorEastAsia" w:eastAsiaTheme="majorEastAsia" w:hAnsiTheme="majorEastAsia" w:cs="Microsoft YaHei" w:hint="eastAsia"/>
          <w:lang w:eastAsia="zh-CN"/>
        </w:rPr>
        <w:t>资料</w:t>
      </w:r>
      <w:r w:rsidRPr="00415BA8">
        <w:rPr>
          <w:rFonts w:asciiTheme="majorEastAsia" w:eastAsiaTheme="majorEastAsia" w:hAnsiTheme="majorEastAsia" w:cs="Microsoft YaHei" w:hint="eastAsia"/>
          <w:lang w:eastAsia="zh-CN"/>
        </w:rPr>
        <w:t>（</w:t>
      </w:r>
      <w:r w:rsidRPr="000865CC">
        <w:rPr>
          <w:rFonts w:eastAsia="Calibri"/>
          <w:lang w:eastAsia="zh-CN"/>
        </w:rPr>
        <w:t>RRB23</w:t>
      </w:r>
      <w:r w:rsidRPr="000865CC">
        <w:rPr>
          <w:rFonts w:eastAsia="Calibri"/>
          <w:lang w:eastAsia="zh-CN"/>
        </w:rPr>
        <w:noBreakHyphen/>
        <w:t>2/9</w:t>
      </w:r>
      <w:r w:rsidRPr="00415BA8">
        <w:rPr>
          <w:rFonts w:asciiTheme="majorEastAsia" w:eastAsiaTheme="majorEastAsia" w:hAnsiTheme="majorEastAsia" w:cs="Microsoft YaHei" w:hint="eastAsia"/>
          <w:lang w:eastAsia="zh-CN"/>
        </w:rPr>
        <w:t>号文件）</w:t>
      </w:r>
    </w:p>
    <w:p w14:paraId="7FCA5993" w14:textId="77777777" w:rsidR="00D1738B" w:rsidRPr="000865CC" w:rsidRDefault="00D1738B" w:rsidP="00942C62">
      <w:pPr>
        <w:rPr>
          <w:rFonts w:eastAsia="Calibri"/>
        </w:rPr>
      </w:pPr>
      <w:r w:rsidRPr="000865CC">
        <w:rPr>
          <w:rFonts w:eastAsia="Calibri"/>
        </w:rPr>
        <w:t>7.1</w:t>
      </w:r>
      <w:r w:rsidRPr="000865CC">
        <w:tab/>
      </w:r>
      <w:r w:rsidRPr="00B930D8">
        <w:rPr>
          <w:rFonts w:eastAsia="Calibri"/>
          <w:b/>
          <w:szCs w:val="20"/>
          <w:lang w:val="en-GB"/>
        </w:rPr>
        <w:t>Bogens</w:t>
      </w:r>
      <w:r w:rsidRPr="00B930D8">
        <w:rPr>
          <w:rFonts w:ascii="SimSun" w:hAnsi="SimSun" w:cs="Microsoft YaHei" w:hint="eastAsia"/>
          <w:b/>
          <w:bCs/>
        </w:rPr>
        <w:t>先生（</w:t>
      </w:r>
      <w:r w:rsidRPr="00B930D8">
        <w:rPr>
          <w:rFonts w:eastAsia="Calibri" w:hint="eastAsia"/>
          <w:b/>
          <w:bCs/>
          <w:szCs w:val="20"/>
          <w:lang w:val="en-GB"/>
        </w:rPr>
        <w:t>TSD/FMD</w:t>
      </w:r>
      <w:r w:rsidRPr="00B930D8">
        <w:rPr>
          <w:rFonts w:ascii="SimSun" w:hAnsi="SimSun" w:hint="eastAsia"/>
          <w:b/>
          <w:bCs/>
        </w:rPr>
        <w:t>处长</w:t>
      </w:r>
      <w:r w:rsidRPr="00B930D8">
        <w:rPr>
          <w:rFonts w:ascii="SimSun" w:hAnsi="SimSun" w:cs="Microsoft YaHei" w:hint="eastAsia"/>
          <w:b/>
          <w:bCs/>
        </w:rPr>
        <w:t>）</w:t>
      </w:r>
      <w:r w:rsidRPr="00415BA8">
        <w:rPr>
          <w:rFonts w:ascii="SimSun" w:hAnsi="SimSun" w:cs="Microsoft YaHei" w:hint="eastAsia"/>
        </w:rPr>
        <w:t>介绍了</w:t>
      </w:r>
      <w:r w:rsidRPr="000865CC">
        <w:rPr>
          <w:rFonts w:eastAsia="Calibri"/>
        </w:rPr>
        <w:t>RRB23</w:t>
      </w:r>
      <w:r w:rsidRPr="000865CC">
        <w:rPr>
          <w:rFonts w:eastAsia="Calibri"/>
        </w:rPr>
        <w:noBreakHyphen/>
        <w:t>2/9</w:t>
      </w:r>
      <w:r w:rsidRPr="00415BA8">
        <w:rPr>
          <w:rFonts w:ascii="SimSun" w:hAnsi="SimSun" w:cs="Microsoft YaHei" w:hint="eastAsia"/>
        </w:rPr>
        <w:t>号文件，白俄罗斯</w:t>
      </w:r>
      <w:r>
        <w:rPr>
          <w:rFonts w:ascii="SimSun" w:hAnsi="SimSun" w:cs="Microsoft YaHei" w:hint="eastAsia"/>
        </w:rPr>
        <w:t>主管部门</w:t>
      </w:r>
      <w:r w:rsidRPr="00415BA8">
        <w:rPr>
          <w:rFonts w:ascii="SimSun" w:hAnsi="SimSun" w:cs="Microsoft YaHei" w:hint="eastAsia"/>
        </w:rPr>
        <w:t>在该文件中请</w:t>
      </w:r>
      <w:r>
        <w:rPr>
          <w:rFonts w:ascii="SimSun" w:hAnsi="SimSun" w:cs="Microsoft YaHei" w:hint="eastAsia"/>
        </w:rPr>
        <w:t>委员会</w:t>
      </w:r>
      <w:r w:rsidRPr="00415BA8">
        <w:rPr>
          <w:rFonts w:ascii="SimSun" w:hAnsi="SimSun" w:cs="Microsoft YaHei" w:hint="eastAsia"/>
        </w:rPr>
        <w:t>澄清国际电联《组织法》</w:t>
      </w:r>
      <w:r w:rsidRPr="00950538">
        <w:t>第</w:t>
      </w:r>
      <w:r w:rsidRPr="00950538">
        <w:t>48</w:t>
      </w:r>
      <w:r w:rsidRPr="00950538">
        <w:t>条的规定，以及主管部门在戒严时期和和平时期适用该条款、而不是根据《无线电规则》的规定进行协调的可能性，</w:t>
      </w:r>
      <w:r w:rsidRPr="00950538">
        <w:rPr>
          <w:rFonts w:eastAsia="Calibri"/>
          <w:bCs/>
          <w:szCs w:val="20"/>
          <w:lang w:val="en-GB"/>
        </w:rPr>
        <w:t>Bogens</w:t>
      </w:r>
      <w:r w:rsidRPr="00950538">
        <w:rPr>
          <w:bCs/>
        </w:rPr>
        <w:t>先生</w:t>
      </w:r>
      <w:r w:rsidRPr="00950538">
        <w:t>说，引发此项要求的背景信息参见白俄罗斯在其提交资料的参考（</w:t>
      </w:r>
      <w:r w:rsidRPr="00950538">
        <w:rPr>
          <w:rFonts w:eastAsia="Calibri"/>
        </w:rPr>
        <w:t>a)</w:t>
      </w:r>
      <w:r w:rsidRPr="00950538">
        <w:t>至</w:t>
      </w:r>
      <w:r w:rsidRPr="00950538">
        <w:rPr>
          <w:rFonts w:eastAsia="Calibri"/>
        </w:rPr>
        <w:t>f)</w:t>
      </w:r>
      <w:r w:rsidRPr="00950538">
        <w:t>项）中所提及的信函</w:t>
      </w:r>
      <w:r w:rsidRPr="00415BA8">
        <w:rPr>
          <w:rFonts w:ascii="SimSun" w:hAnsi="SimSun" w:cs="Microsoft YaHei" w:hint="eastAsia"/>
        </w:rPr>
        <w:t>。</w:t>
      </w:r>
    </w:p>
    <w:p w14:paraId="10DB4E39" w14:textId="77777777" w:rsidR="00D1738B" w:rsidRDefault="00D1738B" w:rsidP="00942C62">
      <w:r w:rsidRPr="000865CC">
        <w:t>7.2</w:t>
      </w:r>
      <w:r w:rsidRPr="000865CC">
        <w:tab/>
      </w:r>
      <w:r>
        <w:rPr>
          <w:rFonts w:hint="eastAsia"/>
        </w:rPr>
        <w:t>参考</w:t>
      </w:r>
      <w:r>
        <w:rPr>
          <w:rFonts w:hint="eastAsia"/>
        </w:rPr>
        <w:t>a)</w:t>
      </w:r>
      <w:r>
        <w:rPr>
          <w:rFonts w:hint="eastAsia"/>
        </w:rPr>
        <w:t>和</w:t>
      </w:r>
      <w:r>
        <w:rPr>
          <w:rFonts w:hint="eastAsia"/>
        </w:rPr>
        <w:t>b)</w:t>
      </w:r>
      <w:r>
        <w:rPr>
          <w:rFonts w:hint="eastAsia"/>
        </w:rPr>
        <w:t>涉及</w:t>
      </w:r>
      <w:r>
        <w:rPr>
          <w:rFonts w:hint="eastAsia"/>
        </w:rPr>
        <w:t>2022</w:t>
      </w:r>
      <w:r>
        <w:rPr>
          <w:rFonts w:hint="eastAsia"/>
        </w:rPr>
        <w:t>年</w:t>
      </w:r>
      <w:r>
        <w:rPr>
          <w:rFonts w:hint="eastAsia"/>
        </w:rPr>
        <w:t>5</w:t>
      </w:r>
      <w:r>
        <w:rPr>
          <w:rFonts w:hint="eastAsia"/>
        </w:rPr>
        <w:t>月</w:t>
      </w:r>
      <w:r>
        <w:rPr>
          <w:rFonts w:hint="eastAsia"/>
        </w:rPr>
        <w:t>27</w:t>
      </w:r>
      <w:r>
        <w:rPr>
          <w:rFonts w:hint="eastAsia"/>
        </w:rPr>
        <w:t>日和</w:t>
      </w:r>
      <w:r>
        <w:rPr>
          <w:rFonts w:hint="eastAsia"/>
        </w:rPr>
        <w:t>6</w:t>
      </w:r>
      <w:r>
        <w:rPr>
          <w:rFonts w:hint="eastAsia"/>
        </w:rPr>
        <w:t>月</w:t>
      </w:r>
      <w:r>
        <w:rPr>
          <w:rFonts w:hint="eastAsia"/>
        </w:rPr>
        <w:t>23</w:t>
      </w:r>
      <w:r>
        <w:rPr>
          <w:rFonts w:hint="eastAsia"/>
        </w:rPr>
        <w:t>日无线电通信局应乌克兰主管部门</w:t>
      </w:r>
      <w:r>
        <w:rPr>
          <w:rFonts w:hint="eastAsia"/>
        </w:rPr>
        <w:t>2022</w:t>
      </w:r>
      <w:r>
        <w:rPr>
          <w:rFonts w:hint="eastAsia"/>
        </w:rPr>
        <w:t>年</w:t>
      </w:r>
      <w:r>
        <w:rPr>
          <w:rFonts w:hint="eastAsia"/>
        </w:rPr>
        <w:t>5</w:t>
      </w:r>
      <w:r>
        <w:rPr>
          <w:rFonts w:hint="eastAsia"/>
        </w:rPr>
        <w:t>月</w:t>
      </w:r>
      <w:r>
        <w:rPr>
          <w:rFonts w:hint="eastAsia"/>
        </w:rPr>
        <w:t>3</w:t>
      </w:r>
      <w:r>
        <w:rPr>
          <w:rFonts w:hint="eastAsia"/>
        </w:rPr>
        <w:t>日和</w:t>
      </w:r>
      <w:r>
        <w:rPr>
          <w:rFonts w:hint="eastAsia"/>
        </w:rPr>
        <w:t>6</w:t>
      </w:r>
      <w:r>
        <w:rPr>
          <w:rFonts w:hint="eastAsia"/>
        </w:rPr>
        <w:t>月</w:t>
      </w:r>
      <w:r>
        <w:rPr>
          <w:rFonts w:hint="eastAsia"/>
        </w:rPr>
        <w:t>17</w:t>
      </w:r>
      <w:r>
        <w:rPr>
          <w:rFonts w:hint="eastAsia"/>
        </w:rPr>
        <w:t>日根据</w:t>
      </w:r>
      <w:r w:rsidRPr="00BF7A96">
        <w:rPr>
          <w:rFonts w:hint="eastAsia"/>
        </w:rPr>
        <w:t>第</w:t>
      </w:r>
      <w:r w:rsidRPr="00BF7A96">
        <w:rPr>
          <w:rFonts w:hint="eastAsia"/>
          <w:b/>
          <w:bCs/>
        </w:rPr>
        <w:t>13.1</w:t>
      </w:r>
      <w:r>
        <w:rPr>
          <w:rFonts w:hint="eastAsia"/>
        </w:rPr>
        <w:t>款提出的援助请求向白俄罗斯主管部门发出的两封信函，告知白俄罗斯乌克兰不同意在乌克兰实施戒严令的情况下根据《组织法》第</w:t>
      </w:r>
      <w:r>
        <w:rPr>
          <w:rFonts w:hint="eastAsia"/>
        </w:rPr>
        <w:t>48</w:t>
      </w:r>
      <w:r>
        <w:rPr>
          <w:rFonts w:hint="eastAsia"/>
        </w:rPr>
        <w:t>条提出对固定台站频率指配的协调请求。</w:t>
      </w:r>
    </w:p>
    <w:p w14:paraId="485490E3" w14:textId="77777777" w:rsidR="00D1738B" w:rsidRDefault="00D1738B" w:rsidP="00942C62">
      <w:r>
        <w:rPr>
          <w:rFonts w:hint="eastAsia"/>
        </w:rPr>
        <w:t>7.3</w:t>
      </w:r>
      <w:r w:rsidRPr="000865CC">
        <w:tab/>
      </w:r>
      <w:r>
        <w:rPr>
          <w:rFonts w:hint="eastAsia"/>
        </w:rPr>
        <w:t>在</w:t>
      </w:r>
      <w:r>
        <w:rPr>
          <w:rFonts w:hint="eastAsia"/>
        </w:rPr>
        <w:t>2022</w:t>
      </w:r>
      <w:r>
        <w:rPr>
          <w:rFonts w:hint="eastAsia"/>
        </w:rPr>
        <w:t>年</w:t>
      </w:r>
      <w:r>
        <w:rPr>
          <w:rFonts w:hint="eastAsia"/>
        </w:rPr>
        <w:t>7</w:t>
      </w:r>
      <w:r>
        <w:rPr>
          <w:rFonts w:hint="eastAsia"/>
        </w:rPr>
        <w:t>月</w:t>
      </w:r>
      <w:r>
        <w:rPr>
          <w:rFonts w:hint="eastAsia"/>
        </w:rPr>
        <w:t>6</w:t>
      </w:r>
      <w:r>
        <w:rPr>
          <w:rFonts w:hint="eastAsia"/>
        </w:rPr>
        <w:t>日的参考</w:t>
      </w:r>
      <w:r>
        <w:rPr>
          <w:rFonts w:hint="eastAsia"/>
        </w:rPr>
        <w:t>c)</w:t>
      </w:r>
      <w:r>
        <w:rPr>
          <w:rFonts w:hint="eastAsia"/>
        </w:rPr>
        <w:t>中，白俄罗斯要求无线电通信局澄清《组织法》第</w:t>
      </w:r>
      <w:r>
        <w:rPr>
          <w:rFonts w:hint="eastAsia"/>
        </w:rPr>
        <w:t>48</w:t>
      </w:r>
      <w:r>
        <w:rPr>
          <w:rFonts w:hint="eastAsia"/>
        </w:rPr>
        <w:t>条的规定，以及乌克兰主管部门适用该条而不是根据《无线电规则》的规定进行协调的可能性，并说明在这种情况下白俄罗斯如何与乌克兰协调频率指配。无线电通信局在参考</w:t>
      </w:r>
      <w:r>
        <w:rPr>
          <w:rFonts w:hint="eastAsia"/>
        </w:rPr>
        <w:t>d)</w:t>
      </w:r>
      <w:r>
        <w:rPr>
          <w:rFonts w:hint="eastAsia"/>
        </w:rPr>
        <w:t>的</w:t>
      </w:r>
      <w:r>
        <w:rPr>
          <w:rFonts w:hint="eastAsia"/>
        </w:rPr>
        <w:t>2022</w:t>
      </w:r>
      <w:r>
        <w:rPr>
          <w:rFonts w:hint="eastAsia"/>
        </w:rPr>
        <w:t>年</w:t>
      </w:r>
      <w:r>
        <w:rPr>
          <w:rFonts w:hint="eastAsia"/>
        </w:rPr>
        <w:t>8</w:t>
      </w:r>
      <w:r>
        <w:rPr>
          <w:rFonts w:hint="eastAsia"/>
        </w:rPr>
        <w:t>月</w:t>
      </w:r>
      <w:r>
        <w:rPr>
          <w:rFonts w:hint="eastAsia"/>
        </w:rPr>
        <w:t>8</w:t>
      </w:r>
      <w:r>
        <w:rPr>
          <w:rFonts w:hint="eastAsia"/>
        </w:rPr>
        <w:t>日的信函中答复了白俄罗斯，提请注意在全权代表大会（</w:t>
      </w:r>
      <w:r>
        <w:rPr>
          <w:rFonts w:hint="eastAsia"/>
        </w:rPr>
        <w:t>2002</w:t>
      </w:r>
      <w:r>
        <w:rPr>
          <w:rFonts w:hint="eastAsia"/>
        </w:rPr>
        <w:t>年，布加勒斯特）（</w:t>
      </w:r>
      <w:r>
        <w:rPr>
          <w:rFonts w:hint="eastAsia"/>
        </w:rPr>
        <w:t>PP-</w:t>
      </w:r>
      <w:r>
        <w:t>22</w:t>
      </w:r>
      <w:r>
        <w:rPr>
          <w:rFonts w:hint="eastAsia"/>
        </w:rPr>
        <w:t>）上将讨论在《无线电规则》的不同程序中援引第</w:t>
      </w:r>
      <w:r>
        <w:rPr>
          <w:rFonts w:hint="eastAsia"/>
        </w:rPr>
        <w:t>48</w:t>
      </w:r>
      <w:r>
        <w:rPr>
          <w:rFonts w:hint="eastAsia"/>
        </w:rPr>
        <w:t>条的问题。无线电通信局还提请注意委员会第</w:t>
      </w:r>
      <w:r>
        <w:rPr>
          <w:rFonts w:hint="eastAsia"/>
        </w:rPr>
        <w:t>89</w:t>
      </w:r>
      <w:r>
        <w:rPr>
          <w:rFonts w:hint="eastAsia"/>
        </w:rPr>
        <w:t>次会议对根据《无线电规则》</w:t>
      </w:r>
      <w:r w:rsidRPr="00C015D2">
        <w:rPr>
          <w:rFonts w:hint="eastAsia"/>
        </w:rPr>
        <w:t>第</w:t>
      </w:r>
      <w:r w:rsidRPr="00C015D2">
        <w:rPr>
          <w:rFonts w:hint="eastAsia"/>
          <w:b/>
          <w:bCs/>
        </w:rPr>
        <w:t>9.52</w:t>
      </w:r>
      <w:r>
        <w:rPr>
          <w:rFonts w:hint="eastAsia"/>
        </w:rPr>
        <w:t>款援引第</w:t>
      </w:r>
      <w:r>
        <w:rPr>
          <w:rFonts w:hint="eastAsia"/>
        </w:rPr>
        <w:t>48</w:t>
      </w:r>
      <w:r>
        <w:rPr>
          <w:rFonts w:hint="eastAsia"/>
        </w:rPr>
        <w:t>条提出反对意见的案例的审议结果，委员会未能就该案例制定程序规则，并指出由于这些原因，在全权代表大会、世界无线电大会或委员会等更高一级实体就该事项做出裁决之前，无线电通信局无法澄清第</w:t>
      </w:r>
      <w:r>
        <w:rPr>
          <w:rFonts w:hint="eastAsia"/>
        </w:rPr>
        <w:t>48</w:t>
      </w:r>
      <w:r>
        <w:rPr>
          <w:rFonts w:hint="eastAsia"/>
        </w:rPr>
        <w:t>条的适用问题。此外，还提醒白俄罗斯注意委员会在第</w:t>
      </w:r>
      <w:r>
        <w:rPr>
          <w:rFonts w:hint="eastAsia"/>
        </w:rPr>
        <w:t>89</w:t>
      </w:r>
      <w:r>
        <w:rPr>
          <w:rFonts w:hint="eastAsia"/>
        </w:rPr>
        <w:t>次和第</w:t>
      </w:r>
      <w:r>
        <w:rPr>
          <w:rFonts w:hint="eastAsia"/>
        </w:rPr>
        <w:t>90</w:t>
      </w:r>
      <w:r>
        <w:rPr>
          <w:rFonts w:hint="eastAsia"/>
        </w:rPr>
        <w:t>次会议上做出的决定，即在乌克兰戒严令结束之前，在乌克兰被确定为可能受影响的情况下，对其他主管部门的通知提出反对，以维护乌克兰的频谱权。总之，由于无线电通信局在与乌克兰进行双边指配协调方面提供协助的能力极为有限，又鉴于</w:t>
      </w:r>
      <w:r w:rsidRPr="00C015D2">
        <w:rPr>
          <w:rFonts w:hint="eastAsia"/>
        </w:rPr>
        <w:t>第</w:t>
      </w:r>
      <w:r w:rsidRPr="00C015D2">
        <w:rPr>
          <w:rFonts w:hint="eastAsia"/>
          <w:b/>
          <w:bCs/>
        </w:rPr>
        <w:t>9.</w:t>
      </w:r>
      <w:r>
        <w:rPr>
          <w:b/>
          <w:bCs/>
        </w:rPr>
        <w:t>18</w:t>
      </w:r>
      <w:r>
        <w:rPr>
          <w:rFonts w:hint="eastAsia"/>
        </w:rPr>
        <w:t>款规定的协调是在主管部门之间直接进行的，因此无线电通信局只能建议在双边基础上进行协调，并不能参与其中。</w:t>
      </w:r>
    </w:p>
    <w:p w14:paraId="6F47266F" w14:textId="77777777" w:rsidR="00D1738B" w:rsidRDefault="00D1738B" w:rsidP="00942C62">
      <w:r>
        <w:rPr>
          <w:rFonts w:hint="eastAsia"/>
        </w:rPr>
        <w:t>7.4</w:t>
      </w:r>
      <w:r w:rsidRPr="000865CC">
        <w:tab/>
      </w:r>
      <w:r>
        <w:rPr>
          <w:rFonts w:hint="eastAsia"/>
        </w:rPr>
        <w:t>白俄罗斯主管部门在</w:t>
      </w:r>
      <w:r>
        <w:rPr>
          <w:rFonts w:hint="eastAsia"/>
        </w:rPr>
        <w:t>2022</w:t>
      </w:r>
      <w:r>
        <w:rPr>
          <w:rFonts w:hint="eastAsia"/>
        </w:rPr>
        <w:t>年</w:t>
      </w:r>
      <w:r>
        <w:rPr>
          <w:rFonts w:hint="eastAsia"/>
        </w:rPr>
        <w:t>11</w:t>
      </w:r>
      <w:r>
        <w:rPr>
          <w:rFonts w:hint="eastAsia"/>
        </w:rPr>
        <w:t>月</w:t>
      </w:r>
      <w:r>
        <w:rPr>
          <w:rFonts w:hint="eastAsia"/>
        </w:rPr>
        <w:t>16</w:t>
      </w:r>
      <w:r>
        <w:rPr>
          <w:rFonts w:hint="eastAsia"/>
        </w:rPr>
        <w:t>日的参考</w:t>
      </w:r>
      <w:r>
        <w:rPr>
          <w:rFonts w:hint="eastAsia"/>
        </w:rPr>
        <w:t>e)</w:t>
      </w:r>
      <w:r>
        <w:rPr>
          <w:rFonts w:hint="eastAsia"/>
        </w:rPr>
        <w:t>中指出，白俄罗斯是一个邻国，有许多协调请求，乌克兰在戒严令状态下进行协调的能力有限，这种困难阻碍了白俄罗斯无线电通信系统的正常发展，并建议在戒严令期间暂时中止与乌克兰主管部门的协调程序，以便白俄罗斯能够将其新的台站投入使用。无线电通信局在</w:t>
      </w:r>
      <w:r>
        <w:rPr>
          <w:rFonts w:hint="eastAsia"/>
        </w:rPr>
        <w:t>2022</w:t>
      </w:r>
      <w:r>
        <w:rPr>
          <w:rFonts w:hint="eastAsia"/>
        </w:rPr>
        <w:t>年</w:t>
      </w:r>
      <w:r>
        <w:rPr>
          <w:rFonts w:hint="eastAsia"/>
        </w:rPr>
        <w:t>12</w:t>
      </w:r>
      <w:r>
        <w:rPr>
          <w:rFonts w:hint="eastAsia"/>
        </w:rPr>
        <w:t>月</w:t>
      </w:r>
      <w:r>
        <w:rPr>
          <w:rFonts w:hint="eastAsia"/>
        </w:rPr>
        <w:t>6</w:t>
      </w:r>
      <w:r>
        <w:rPr>
          <w:rFonts w:hint="eastAsia"/>
        </w:rPr>
        <w:t>日的信函（参考</w:t>
      </w:r>
      <w:r w:rsidRPr="000865CC">
        <w:t>f)</w:t>
      </w:r>
      <w:r>
        <w:rPr>
          <w:rFonts w:hint="eastAsia"/>
        </w:rPr>
        <w:t>）中表示，它认为白俄罗斯提出的行动方案是一个合理的临时解决办法，但需理解，在乌克兰主管部门恢复其国际活动时，将重新开始有关协调。无线电通信局还告知白俄罗斯，由于</w:t>
      </w:r>
      <w:r>
        <w:rPr>
          <w:rFonts w:hint="eastAsia"/>
        </w:rPr>
        <w:t>PP-22</w:t>
      </w:r>
      <w:r>
        <w:rPr>
          <w:rFonts w:hint="eastAsia"/>
        </w:rPr>
        <w:t>最终通过的关于《组织法》第</w:t>
      </w:r>
      <w:r>
        <w:rPr>
          <w:rFonts w:hint="eastAsia"/>
        </w:rPr>
        <w:t>48</w:t>
      </w:r>
      <w:r>
        <w:rPr>
          <w:rFonts w:hint="eastAsia"/>
        </w:rPr>
        <w:t>条的决议（第</w:t>
      </w:r>
      <w:r>
        <w:rPr>
          <w:rFonts w:hint="eastAsia"/>
        </w:rPr>
        <w:t>216</w:t>
      </w:r>
      <w:r>
        <w:rPr>
          <w:rFonts w:hint="eastAsia"/>
        </w:rPr>
        <w:t>号决议（</w:t>
      </w:r>
      <w:r>
        <w:rPr>
          <w:rFonts w:hint="eastAsia"/>
        </w:rPr>
        <w:t>2022</w:t>
      </w:r>
      <w:r>
        <w:rPr>
          <w:rFonts w:hint="eastAsia"/>
        </w:rPr>
        <w:t>年，布加勒斯特））没有说明如何处理根据《无线电规则》第</w:t>
      </w:r>
      <w:r w:rsidRPr="00693622">
        <w:rPr>
          <w:rFonts w:hint="eastAsia"/>
          <w:b/>
          <w:bCs/>
        </w:rPr>
        <w:t>9</w:t>
      </w:r>
      <w:r>
        <w:rPr>
          <w:rFonts w:hint="eastAsia"/>
        </w:rPr>
        <w:t>条提出的反对意见，因此无线电通信局无法按照白俄罗斯在其早些时候的来函中提出的要求，就第</w:t>
      </w:r>
      <w:r>
        <w:rPr>
          <w:rFonts w:hint="eastAsia"/>
        </w:rPr>
        <w:t>48</w:t>
      </w:r>
      <w:r>
        <w:rPr>
          <w:rFonts w:hint="eastAsia"/>
        </w:rPr>
        <w:t>条的适用问题做出说明，因此白俄罗斯可能希望向委员会提出这一要求。</w:t>
      </w:r>
    </w:p>
    <w:p w14:paraId="179A6597" w14:textId="77777777" w:rsidR="00D1738B" w:rsidRPr="000865CC" w:rsidRDefault="00D1738B" w:rsidP="00942C62">
      <w:pPr>
        <w:rPr>
          <w:rFonts w:eastAsia="Calibri"/>
        </w:rPr>
      </w:pPr>
      <w:r>
        <w:rPr>
          <w:rFonts w:hint="eastAsia"/>
        </w:rPr>
        <w:t>7.5</w:t>
      </w:r>
      <w:r w:rsidRPr="000865CC">
        <w:tab/>
      </w:r>
      <w:r w:rsidRPr="00226AB8">
        <w:rPr>
          <w:rFonts w:hint="eastAsia"/>
          <w:b/>
          <w:bCs/>
        </w:rPr>
        <w:t>Hasanova</w:t>
      </w:r>
      <w:r w:rsidRPr="00226AB8">
        <w:rPr>
          <w:rFonts w:hint="eastAsia"/>
          <w:b/>
          <w:bCs/>
        </w:rPr>
        <w:t>女士</w:t>
      </w:r>
      <w:r>
        <w:rPr>
          <w:rFonts w:hint="eastAsia"/>
        </w:rPr>
        <w:t>和</w:t>
      </w:r>
      <w:r w:rsidRPr="00226AB8">
        <w:rPr>
          <w:rFonts w:hint="eastAsia"/>
          <w:b/>
          <w:bCs/>
        </w:rPr>
        <w:t>Beaumier</w:t>
      </w:r>
      <w:r w:rsidRPr="00226AB8">
        <w:rPr>
          <w:rFonts w:hint="eastAsia"/>
          <w:b/>
          <w:bCs/>
        </w:rPr>
        <w:t>女士</w:t>
      </w:r>
      <w:r>
        <w:rPr>
          <w:rFonts w:hint="eastAsia"/>
        </w:rPr>
        <w:t>询问涉及多少白俄罗斯台站，以及乌克兰是否有任何地球站被确定在协调等值线内。虽然白俄罗斯的问题更多涉及原则问题，但这一信息将有助于衡量实际问题的真实程度。</w:t>
      </w:r>
      <w:r w:rsidRPr="00226AB8">
        <w:rPr>
          <w:rFonts w:hint="eastAsia"/>
          <w:b/>
          <w:bCs/>
        </w:rPr>
        <w:t>Bogens</w:t>
      </w:r>
      <w:r w:rsidRPr="00226AB8">
        <w:rPr>
          <w:rFonts w:hint="eastAsia"/>
          <w:b/>
          <w:bCs/>
        </w:rPr>
        <w:t>先生（</w:t>
      </w:r>
      <w:r w:rsidRPr="00226AB8">
        <w:rPr>
          <w:rFonts w:hint="eastAsia"/>
          <w:b/>
          <w:bCs/>
        </w:rPr>
        <w:t>TSD/FMD</w:t>
      </w:r>
      <w:r w:rsidRPr="00226AB8">
        <w:rPr>
          <w:rFonts w:hint="eastAsia"/>
          <w:b/>
          <w:bCs/>
        </w:rPr>
        <w:t>处长）</w:t>
      </w:r>
      <w:r>
        <w:rPr>
          <w:rFonts w:hint="eastAsia"/>
        </w:rPr>
        <w:t>回答说，所提及的信函只反映了部分案例，事实上有大量白俄罗斯台站参与了各频段的协调工作。在</w:t>
      </w:r>
      <w:r w:rsidRPr="00226AB8">
        <w:rPr>
          <w:rFonts w:hint="eastAsia"/>
        </w:rPr>
        <w:t>给</w:t>
      </w:r>
      <w:r>
        <w:rPr>
          <w:rFonts w:hint="eastAsia"/>
        </w:rPr>
        <w:t>无线电通信局</w:t>
      </w:r>
      <w:r w:rsidRPr="00226AB8">
        <w:rPr>
          <w:rFonts w:hint="eastAsia"/>
        </w:rPr>
        <w:t>的信函中</w:t>
      </w:r>
      <w:r>
        <w:rPr>
          <w:rFonts w:hint="eastAsia"/>
        </w:rPr>
        <w:t>所</w:t>
      </w:r>
      <w:r w:rsidRPr="00226AB8">
        <w:rPr>
          <w:rFonts w:hint="eastAsia"/>
        </w:rPr>
        <w:t>提供的</w:t>
      </w:r>
      <w:r>
        <w:rPr>
          <w:rFonts w:hint="eastAsia"/>
        </w:rPr>
        <w:t>案例</w:t>
      </w:r>
      <w:r w:rsidRPr="00226AB8">
        <w:rPr>
          <w:rFonts w:hint="eastAsia"/>
        </w:rPr>
        <w:t>中，在</w:t>
      </w:r>
      <w:r>
        <w:rPr>
          <w:rFonts w:hint="eastAsia"/>
        </w:rPr>
        <w:t>存在问题的</w:t>
      </w:r>
      <w:r w:rsidRPr="00226AB8">
        <w:rPr>
          <w:rFonts w:hint="eastAsia"/>
        </w:rPr>
        <w:t>频段内没有乌克兰</w:t>
      </w:r>
      <w:r>
        <w:rPr>
          <w:rFonts w:hint="eastAsia"/>
        </w:rPr>
        <w:t>地球</w:t>
      </w:r>
      <w:r w:rsidRPr="00226AB8">
        <w:rPr>
          <w:rFonts w:hint="eastAsia"/>
        </w:rPr>
        <w:t>站，也没有频率重叠。</w:t>
      </w:r>
    </w:p>
    <w:p w14:paraId="19380FAD" w14:textId="77777777" w:rsidR="00D1738B" w:rsidRPr="00443476" w:rsidRDefault="00D1738B" w:rsidP="00942C62">
      <w:pPr>
        <w:rPr>
          <w:b/>
          <w:bCs/>
        </w:rPr>
      </w:pPr>
      <w:r w:rsidRPr="000865CC">
        <w:lastRenderedPageBreak/>
        <w:t>7.6</w:t>
      </w:r>
      <w:r w:rsidRPr="000865CC">
        <w:rPr>
          <w:b/>
          <w:bCs/>
        </w:rPr>
        <w:tab/>
      </w:r>
      <w:r w:rsidRPr="00443476">
        <w:rPr>
          <w:rFonts w:hint="eastAsia"/>
          <w:b/>
          <w:bCs/>
        </w:rPr>
        <w:t>Hasanova</w:t>
      </w:r>
      <w:r w:rsidRPr="00443476">
        <w:rPr>
          <w:rFonts w:hint="eastAsia"/>
          <w:b/>
          <w:bCs/>
        </w:rPr>
        <w:t>女士</w:t>
      </w:r>
      <w:r w:rsidRPr="00314E62">
        <w:rPr>
          <w:rFonts w:hint="eastAsia"/>
        </w:rPr>
        <w:t>说，虽然</w:t>
      </w:r>
      <w:r w:rsidRPr="00314E62">
        <w:rPr>
          <w:rFonts w:hint="eastAsia"/>
        </w:rPr>
        <w:t>PP-22</w:t>
      </w:r>
      <w:r w:rsidRPr="00314E62">
        <w:rPr>
          <w:rFonts w:hint="eastAsia"/>
        </w:rPr>
        <w:t>第</w:t>
      </w:r>
      <w:r w:rsidRPr="00314E62">
        <w:rPr>
          <w:rFonts w:hint="eastAsia"/>
        </w:rPr>
        <w:t>216</w:t>
      </w:r>
      <w:r w:rsidRPr="00314E62">
        <w:rPr>
          <w:rFonts w:hint="eastAsia"/>
        </w:rPr>
        <w:t>号决议</w:t>
      </w:r>
      <w:r>
        <w:rPr>
          <w:rFonts w:hint="eastAsia"/>
        </w:rPr>
        <w:t>（</w:t>
      </w:r>
      <w:r>
        <w:rPr>
          <w:rFonts w:hint="eastAsia"/>
        </w:rPr>
        <w:t>2022</w:t>
      </w:r>
      <w:r>
        <w:rPr>
          <w:rFonts w:hint="eastAsia"/>
        </w:rPr>
        <w:t>年，布加勒斯特）</w:t>
      </w:r>
      <w:r w:rsidRPr="00314E62">
        <w:rPr>
          <w:rFonts w:hint="eastAsia"/>
        </w:rPr>
        <w:t>承认有必要保持援引</w:t>
      </w:r>
      <w:r>
        <w:rPr>
          <w:rFonts w:hint="eastAsia"/>
        </w:rPr>
        <w:t>《组织法》</w:t>
      </w:r>
      <w:r w:rsidRPr="00314E62">
        <w:rPr>
          <w:rFonts w:hint="eastAsia"/>
        </w:rPr>
        <w:t>第</w:t>
      </w:r>
      <w:r w:rsidRPr="00314E62">
        <w:rPr>
          <w:rFonts w:hint="eastAsia"/>
        </w:rPr>
        <w:t>48</w:t>
      </w:r>
      <w:r w:rsidRPr="00314E62">
        <w:rPr>
          <w:rFonts w:hint="eastAsia"/>
        </w:rPr>
        <w:t>条</w:t>
      </w:r>
      <w:r>
        <w:rPr>
          <w:rFonts w:hint="eastAsia"/>
        </w:rPr>
        <w:t>的</w:t>
      </w:r>
      <w:r w:rsidRPr="00314E62">
        <w:rPr>
          <w:rFonts w:hint="eastAsia"/>
        </w:rPr>
        <w:t>频率指配的敏感性和保密性，但很明显，有关指配仍必须在国际电联进行</w:t>
      </w:r>
      <w:r>
        <w:rPr>
          <w:rFonts w:hint="eastAsia"/>
        </w:rPr>
        <w:t>登记</w:t>
      </w:r>
      <w:r w:rsidRPr="00314E62">
        <w:rPr>
          <w:rFonts w:hint="eastAsia"/>
        </w:rPr>
        <w:t>。如果没有</w:t>
      </w:r>
      <w:r>
        <w:rPr>
          <w:rFonts w:hint="eastAsia"/>
        </w:rPr>
        <w:t>登记</w:t>
      </w:r>
      <w:r w:rsidRPr="00314E62">
        <w:rPr>
          <w:rFonts w:hint="eastAsia"/>
        </w:rPr>
        <w:t>在案的指配，她不</w:t>
      </w:r>
      <w:r>
        <w:rPr>
          <w:rFonts w:hint="eastAsia"/>
        </w:rPr>
        <w:t>理解，</w:t>
      </w:r>
      <w:r w:rsidRPr="00314E62">
        <w:rPr>
          <w:rFonts w:hint="eastAsia"/>
        </w:rPr>
        <w:t>即使是根据第</w:t>
      </w:r>
      <w:r w:rsidRPr="00314E62">
        <w:rPr>
          <w:rFonts w:hint="eastAsia"/>
        </w:rPr>
        <w:t>48</w:t>
      </w:r>
      <w:r w:rsidRPr="00314E62">
        <w:rPr>
          <w:rFonts w:hint="eastAsia"/>
        </w:rPr>
        <w:t>条</w:t>
      </w:r>
      <w:r>
        <w:rPr>
          <w:rFonts w:hint="eastAsia"/>
        </w:rPr>
        <w:t>，</w:t>
      </w:r>
      <w:r w:rsidRPr="00314E62">
        <w:rPr>
          <w:rFonts w:hint="eastAsia"/>
        </w:rPr>
        <w:t>无线电通信局如何能够收到反对意见。</w:t>
      </w:r>
    </w:p>
    <w:p w14:paraId="16BE0DB5" w14:textId="77777777" w:rsidR="00D1738B" w:rsidRPr="00942C62" w:rsidRDefault="00D1738B" w:rsidP="00942C62">
      <w:r w:rsidRPr="000865CC">
        <w:t>7.7</w:t>
      </w:r>
      <w:r w:rsidRPr="000865CC">
        <w:rPr>
          <w:b/>
          <w:bCs/>
        </w:rPr>
        <w:tab/>
      </w:r>
      <w:r w:rsidRPr="00BC20B1">
        <w:rPr>
          <w:rFonts w:hint="eastAsia"/>
          <w:b/>
          <w:bCs/>
        </w:rPr>
        <w:t>Beaumier</w:t>
      </w:r>
      <w:r w:rsidRPr="00051EC0">
        <w:rPr>
          <w:rFonts w:ascii="SimSun" w:hAnsi="SimSun" w:hint="eastAsia"/>
          <w:b/>
          <w:bCs/>
        </w:rPr>
        <w:t>女士</w:t>
      </w:r>
      <w:r w:rsidRPr="00051EC0">
        <w:rPr>
          <w:rFonts w:ascii="SimSun" w:hAnsi="SimSun" w:hint="eastAsia"/>
        </w:rPr>
        <w:t>同意，</w:t>
      </w:r>
      <w:r w:rsidRPr="00942C62">
        <w:t>与要登记的实际台站有关</w:t>
      </w:r>
      <w:r>
        <w:rPr>
          <w:rFonts w:hint="eastAsia"/>
        </w:rPr>
        <w:t>时</w:t>
      </w:r>
      <w:r>
        <w:rPr>
          <w:rFonts w:ascii="SimSun" w:hAnsi="SimSun" w:hint="eastAsia"/>
        </w:rPr>
        <w:t>才能</w:t>
      </w:r>
      <w:r w:rsidRPr="00942C62">
        <w:t>援引第</w:t>
      </w:r>
      <w:r w:rsidRPr="00942C62">
        <w:t>48</w:t>
      </w:r>
      <w:r w:rsidRPr="00942C62">
        <w:t>条。事实上，第</w:t>
      </w:r>
      <w:r w:rsidRPr="00942C62">
        <w:t>216</w:t>
      </w:r>
      <w:r w:rsidRPr="00942C62">
        <w:t>号决议（</w:t>
      </w:r>
      <w:r w:rsidRPr="00942C62">
        <w:t>2022</w:t>
      </w:r>
      <w:r w:rsidRPr="00942C62">
        <w:t>年，布加勒斯特）认识到，任何频率指配（包括根据第</w:t>
      </w:r>
      <w:r w:rsidRPr="00942C62">
        <w:t>48</w:t>
      </w:r>
      <w:r w:rsidRPr="00942C62">
        <w:t>条提交的频率指配）获得的国际承认和保护的权利，来自于这些频率指配在</w:t>
      </w:r>
      <w:r w:rsidRPr="00942C62">
        <w:t>MIFR</w:t>
      </w:r>
      <w:r w:rsidRPr="00942C62">
        <w:t>中的登记，并受《无线电规则》条款的制约。该决议亦认识到，根据《组织法》第</w:t>
      </w:r>
      <w:r w:rsidRPr="00942C62">
        <w:t>203</w:t>
      </w:r>
      <w:r w:rsidRPr="00942C62">
        <w:t>款，第</w:t>
      </w:r>
      <w:r w:rsidRPr="00942C62">
        <w:t>48</w:t>
      </w:r>
      <w:r w:rsidRPr="00942C62">
        <w:t>条规定的军用无线电设施必须尽可能遵守有关采取措施防止有害干扰的法律规定，其中包括持续</w:t>
      </w:r>
      <w:r>
        <w:rPr>
          <w:rFonts w:hint="eastAsia"/>
        </w:rPr>
        <w:t>履行</w:t>
      </w:r>
      <w:r w:rsidRPr="00942C62">
        <w:t>协调</w:t>
      </w:r>
      <w:r>
        <w:rPr>
          <w:rFonts w:hint="eastAsia"/>
        </w:rPr>
        <w:t>义务</w:t>
      </w:r>
      <w:r w:rsidRPr="00942C62">
        <w:t>。</w:t>
      </w:r>
    </w:p>
    <w:p w14:paraId="14209287" w14:textId="77777777" w:rsidR="00D1738B" w:rsidRPr="00942C62" w:rsidRDefault="00D1738B" w:rsidP="00942C62">
      <w:r w:rsidRPr="00942C62">
        <w:t>7.8</w:t>
      </w:r>
      <w:r w:rsidRPr="00942C62">
        <w:tab/>
      </w:r>
      <w:r w:rsidRPr="00942C62">
        <w:rPr>
          <w:b/>
          <w:bCs/>
        </w:rPr>
        <w:t>Vassiliev</w:t>
      </w:r>
      <w:r w:rsidRPr="00942C62">
        <w:rPr>
          <w:b/>
          <w:bCs/>
        </w:rPr>
        <w:t>先生</w:t>
      </w:r>
      <w:r>
        <w:rPr>
          <w:rFonts w:hint="eastAsia"/>
          <w:b/>
          <w:bCs/>
        </w:rPr>
        <w:t>（</w:t>
      </w:r>
      <w:r w:rsidRPr="00942C62">
        <w:rPr>
          <w:b/>
          <w:bCs/>
        </w:rPr>
        <w:t>TSD</w:t>
      </w:r>
      <w:r w:rsidRPr="00942C62">
        <w:rPr>
          <w:b/>
          <w:bCs/>
        </w:rPr>
        <w:t>负责人</w:t>
      </w:r>
      <w:r>
        <w:rPr>
          <w:rFonts w:hint="eastAsia"/>
          <w:b/>
          <w:bCs/>
        </w:rPr>
        <w:t>）</w:t>
      </w:r>
      <w:r w:rsidRPr="00942C62">
        <w:t>说，与根据《无线电规则》第</w:t>
      </w:r>
      <w:r w:rsidRPr="00942C62">
        <w:rPr>
          <w:b/>
          <w:bCs/>
        </w:rPr>
        <w:t>9.21</w:t>
      </w:r>
      <w:r w:rsidRPr="00942C62">
        <w:t>款等进行的协调不同，第</w:t>
      </w:r>
      <w:r w:rsidRPr="00942C62">
        <w:rPr>
          <w:b/>
          <w:bCs/>
        </w:rPr>
        <w:t>9.21</w:t>
      </w:r>
      <w:r w:rsidRPr="00942C62">
        <w:t>款等要求无线电通信局确定受影响的台站，并因此在适用的情况下，系统性地应用委员会当前生效的决定，来输入有关乌克兰对其他主管部门的通知持反对意见的说明，鉴于在戒严令结束前，乌克兰被确定为可能受其影响，在本案中根据第</w:t>
      </w:r>
      <w:r w:rsidRPr="00942C62">
        <w:rPr>
          <w:b/>
          <w:bCs/>
        </w:rPr>
        <w:t>9.18</w:t>
      </w:r>
      <w:r w:rsidRPr="00942C62">
        <w:t>款进行的协调完全是在主管部门之间的双边基础上进行的，无线电通信局没有参与。然后，他提请会议注意一份关于无线电通信局在适用第</w:t>
      </w:r>
      <w:r w:rsidRPr="00942C62">
        <w:rPr>
          <w:b/>
          <w:bCs/>
        </w:rPr>
        <w:t>9.21</w:t>
      </w:r>
      <w:r w:rsidRPr="00942C62">
        <w:t>款的协议达成程序方面的做法的文件，其中提到主管部门援引《组织法》第</w:t>
      </w:r>
      <w:r w:rsidRPr="00942C62">
        <w:t>48</w:t>
      </w:r>
      <w:r w:rsidRPr="00942C62">
        <w:t>条的案件的处理，因此可能与此有关；该文件将在《程序规则》工作组中讨论。</w:t>
      </w:r>
    </w:p>
    <w:p w14:paraId="40A1FA3E" w14:textId="77777777" w:rsidR="00D1738B" w:rsidRPr="00942C62" w:rsidRDefault="00D1738B" w:rsidP="00942C62">
      <w:r w:rsidRPr="00051EC0">
        <w:rPr>
          <w:rFonts w:hint="eastAsia"/>
        </w:rPr>
        <w:t>7.9</w:t>
      </w:r>
      <w:r w:rsidRPr="00051EC0">
        <w:tab/>
      </w:r>
      <w:r w:rsidRPr="00942C62">
        <w:rPr>
          <w:b/>
          <w:bCs/>
        </w:rPr>
        <w:t>Henri</w:t>
      </w:r>
      <w:r w:rsidRPr="00942C62">
        <w:rPr>
          <w:b/>
          <w:bCs/>
        </w:rPr>
        <w:t>先生</w:t>
      </w:r>
      <w:r w:rsidRPr="00942C62">
        <w:t>认为，从提及的信函中可以清楚地看出，白俄罗斯正在就一个原则问题、即第</w:t>
      </w:r>
      <w:r w:rsidRPr="00942C62">
        <w:t>48</w:t>
      </w:r>
      <w:r w:rsidRPr="00942C62">
        <w:t>条的规定以及主管部门适用该条款而不是法定协调的可能性，与委员会进行磋商，以期找到一条前进的道路，在乌克兰依据戒严状态援引第</w:t>
      </w:r>
      <w:r w:rsidRPr="00942C62">
        <w:t>48</w:t>
      </w:r>
      <w:r w:rsidRPr="00942C62">
        <w:t>条的情况下，在所需的双边协调的背景下，将其台站投入使用。</w:t>
      </w:r>
    </w:p>
    <w:p w14:paraId="2109F504" w14:textId="77777777" w:rsidR="00D1738B" w:rsidRPr="00942C62" w:rsidRDefault="00D1738B" w:rsidP="00942C62">
      <w:r w:rsidRPr="00942C62">
        <w:t>7.10</w:t>
      </w:r>
      <w:r w:rsidRPr="00942C62">
        <w:tab/>
      </w:r>
      <w:r w:rsidRPr="00942C62">
        <w:rPr>
          <w:b/>
          <w:bCs/>
        </w:rPr>
        <w:t>Linhares de Souza Filho</w:t>
      </w:r>
      <w:r w:rsidRPr="00942C62">
        <w:rPr>
          <w:b/>
          <w:bCs/>
        </w:rPr>
        <w:t>先生</w:t>
      </w:r>
      <w:r w:rsidRPr="00942C62">
        <w:t>想了解，和平时期或戒严状态对第</w:t>
      </w:r>
      <w:r w:rsidRPr="00942C62">
        <w:t>48</w:t>
      </w:r>
      <w:r w:rsidRPr="00942C62">
        <w:t>条是否有影响。</w:t>
      </w:r>
      <w:r w:rsidRPr="00942C62">
        <w:rPr>
          <w:b/>
          <w:bCs/>
        </w:rPr>
        <w:t>Beaumier</w:t>
      </w:r>
      <w:r w:rsidRPr="00942C62">
        <w:rPr>
          <w:b/>
          <w:bCs/>
        </w:rPr>
        <w:t>女士</w:t>
      </w:r>
      <w:r w:rsidRPr="00942C62">
        <w:t>和</w:t>
      </w:r>
      <w:r w:rsidRPr="00942C62">
        <w:rPr>
          <w:b/>
          <w:bCs/>
        </w:rPr>
        <w:t>Henri</w:t>
      </w:r>
      <w:r w:rsidRPr="00942C62">
        <w:rPr>
          <w:b/>
          <w:bCs/>
        </w:rPr>
        <w:t>先生</w:t>
      </w:r>
      <w:r w:rsidRPr="00942C62">
        <w:t>说，乌克兰以戒严令为由提出的反对意见的主旨并不明确，不知道是与具体指配有关，还是基于与戒严令有关的其他方面。委员会无权解释乌克兰的反对意见。然而，根据第</w:t>
      </w:r>
      <w:r w:rsidRPr="00942C62">
        <w:t>216</w:t>
      </w:r>
      <w:r w:rsidRPr="00942C62">
        <w:t>号决议（</w:t>
      </w:r>
      <w:r w:rsidRPr="00942C62">
        <w:t>2022</w:t>
      </w:r>
      <w:r w:rsidRPr="00942C62">
        <w:t>年，布加勒斯特），第</w:t>
      </w:r>
      <w:r w:rsidRPr="00942C62">
        <w:t>48</w:t>
      </w:r>
      <w:r w:rsidRPr="00942C62">
        <w:t>条显然不能取代任何一种情形下的协调要求。</w:t>
      </w:r>
    </w:p>
    <w:p w14:paraId="160961CA" w14:textId="77777777" w:rsidR="00D1738B" w:rsidRPr="00942C62" w:rsidRDefault="00D1738B" w:rsidP="00942C62">
      <w:r w:rsidRPr="00942C62">
        <w:t>7.11</w:t>
      </w:r>
      <w:r w:rsidRPr="00942C62">
        <w:tab/>
      </w:r>
      <w:r w:rsidRPr="00942C62">
        <w:rPr>
          <w:b/>
          <w:bCs/>
        </w:rPr>
        <w:t>程先生</w:t>
      </w:r>
      <w:r w:rsidRPr="00942C62">
        <w:t>同意，在没有进一步信息的情况下，本案的某些方面还有待解释。因此，他建议委员会按照其目前的做法，责成无线电通信局根据其以前对类似案件的决定，对可能影响乌克兰的指配提出标准预防性反对意见，并设想按照之前的建议暂时中止与乌克兰主管部门的协调程序。委员会应在其决定中重申第</w:t>
      </w:r>
      <w:r w:rsidRPr="00942C62">
        <w:t>216</w:t>
      </w:r>
      <w:r w:rsidRPr="00942C62">
        <w:t>号决议（</w:t>
      </w:r>
      <w:r w:rsidRPr="00942C62">
        <w:t>2022</w:t>
      </w:r>
      <w:r w:rsidRPr="00942C62">
        <w:t>年，布加勒斯特）的相关内容，特别是</w:t>
      </w:r>
      <w:r>
        <w:rPr>
          <w:rFonts w:hint="eastAsia"/>
        </w:rPr>
        <w:t>“</w:t>
      </w:r>
      <w:r w:rsidRPr="00942C62">
        <w:rPr>
          <w:rFonts w:eastAsia="STKaiti"/>
        </w:rPr>
        <w:t>认识到</w:t>
      </w:r>
      <w:r>
        <w:rPr>
          <w:rFonts w:hint="eastAsia"/>
        </w:rPr>
        <w:t>”</w:t>
      </w:r>
      <w:r w:rsidRPr="00942C62">
        <w:t>部分。</w:t>
      </w:r>
    </w:p>
    <w:p w14:paraId="00F932DE" w14:textId="77777777" w:rsidR="00D1738B" w:rsidRPr="00942C62" w:rsidRDefault="00D1738B" w:rsidP="00942C62">
      <w:r w:rsidRPr="00942C62">
        <w:t>7.12</w:t>
      </w:r>
      <w:r w:rsidRPr="00942C62">
        <w:tab/>
      </w:r>
      <w:r w:rsidRPr="00942C62">
        <w:rPr>
          <w:b/>
          <w:bCs/>
        </w:rPr>
        <w:t>Fianko</w:t>
      </w:r>
      <w:r w:rsidRPr="00942C62">
        <w:rPr>
          <w:b/>
          <w:bCs/>
        </w:rPr>
        <w:t>先生</w:t>
      </w:r>
      <w:r w:rsidRPr="00942C62">
        <w:t>说，委员会应重点关注白俄罗斯向委员会提出的确切问题，即澄清国际电联《组织法》第</w:t>
      </w:r>
      <w:r w:rsidRPr="00942C62">
        <w:t>48</w:t>
      </w:r>
      <w:r w:rsidRPr="00942C62">
        <w:t>条的规定，以及戒严状态下和和平时期的主管部门适用该条规定而不是根据《无线电规则》的规定进行协调的可能性。</w:t>
      </w:r>
    </w:p>
    <w:p w14:paraId="73210FC4" w14:textId="77777777" w:rsidR="00D1738B" w:rsidRPr="00942C62" w:rsidRDefault="00D1738B" w:rsidP="00942C62">
      <w:r w:rsidRPr="00942C62">
        <w:t>7.13</w:t>
      </w:r>
      <w:r w:rsidRPr="00942C62">
        <w:tab/>
      </w:r>
      <w:r w:rsidRPr="00942C62">
        <w:t>经过委员们之间的非正式讨论，</w:t>
      </w:r>
      <w:r w:rsidRPr="00942C62">
        <w:rPr>
          <w:b/>
          <w:bCs/>
        </w:rPr>
        <w:t>Henri</w:t>
      </w:r>
      <w:r w:rsidRPr="00942C62">
        <w:rPr>
          <w:b/>
          <w:bCs/>
        </w:rPr>
        <w:t>先生</w:t>
      </w:r>
      <w:r w:rsidRPr="00942C62">
        <w:t>报告说，委员会根据第</w:t>
      </w:r>
      <w:r w:rsidRPr="00942C62">
        <w:t>216</w:t>
      </w:r>
      <w:r w:rsidRPr="00942C62">
        <w:t>号决议（</w:t>
      </w:r>
      <w:r w:rsidRPr="00942C62">
        <w:t>2022</w:t>
      </w:r>
      <w:r w:rsidRPr="00942C62">
        <w:t>年，布加勒斯特）的规定对白俄罗斯提出的问题的答复已形成共识。全权代表大会在该决议中明确指出，《组织法》的规定由各行政规则、包括《无线电规则》做出进一步补充；军用无线电设施（第</w:t>
      </w:r>
      <w:r w:rsidRPr="00942C62">
        <w:t>48</w:t>
      </w:r>
      <w:r w:rsidRPr="00942C62">
        <w:t>条）必须尽可能遵守关于采取措施防止有害干扰的法定条例；任何频率指配获得的国际承认和保护的权利，来自于这些频率指配在</w:t>
      </w:r>
      <w:r w:rsidRPr="00942C62">
        <w:t>MIFR</w:t>
      </w:r>
      <w:r w:rsidRPr="00942C62">
        <w:t>中的登记，并受《无线电规则》条款的制约。因此，援引第</w:t>
      </w:r>
      <w:r w:rsidRPr="00942C62">
        <w:t>48</w:t>
      </w:r>
      <w:r w:rsidRPr="00942C62">
        <w:t>条并不能免除协调台站的义务，只能根据登记的频率指配形成反对意见。白俄罗斯可以在此基础上根据《无线电规则》第</w:t>
      </w:r>
      <w:r w:rsidRPr="00942C62">
        <w:rPr>
          <w:b/>
          <w:bCs/>
        </w:rPr>
        <w:t>9.18</w:t>
      </w:r>
      <w:r w:rsidRPr="00942C62">
        <w:t>款进行双边协调，同时认识到，如有必要，白俄罗斯可随时根据《无线电规则》请求无线电通信局提供进一步协助。</w:t>
      </w:r>
    </w:p>
    <w:p w14:paraId="5666B6FB" w14:textId="77777777" w:rsidR="00D1738B" w:rsidRPr="00942C62" w:rsidRDefault="00D1738B" w:rsidP="00942C62">
      <w:r w:rsidRPr="00942C62">
        <w:t>7.14</w:t>
      </w:r>
      <w:r w:rsidRPr="00942C62">
        <w:tab/>
      </w:r>
      <w:r w:rsidRPr="00942C62">
        <w:t>因此，</w:t>
      </w:r>
      <w:r w:rsidRPr="00942C62">
        <w:rPr>
          <w:b/>
          <w:bCs/>
        </w:rPr>
        <w:t>主席</w:t>
      </w:r>
      <w:r w:rsidRPr="00942C62">
        <w:t>建议委员会就此事项做出如下结论：</w:t>
      </w:r>
    </w:p>
    <w:p w14:paraId="3D86AC67" w14:textId="77777777" w:rsidR="00D1738B" w:rsidRPr="00942C62" w:rsidRDefault="00D1738B" w:rsidP="00942C62">
      <w:pPr>
        <w:ind w:firstLineChars="200" w:firstLine="480"/>
      </w:pPr>
      <w:r>
        <w:rPr>
          <w:rFonts w:hint="eastAsia"/>
        </w:rPr>
        <w:t>“</w:t>
      </w:r>
      <w:r w:rsidRPr="00942C62">
        <w:t>在审议了白俄罗斯主管部门提交的、载于</w:t>
      </w:r>
      <w:r w:rsidRPr="00942C62">
        <w:t>RRB23-2/9</w:t>
      </w:r>
      <w:r w:rsidRPr="00942C62">
        <w:t>号文件的资料，其中要求澄清是否可能适用国际电联《组织法》第</w:t>
      </w:r>
      <w:r w:rsidRPr="00942C62">
        <w:t>48</w:t>
      </w:r>
      <w:r w:rsidRPr="00942C62">
        <w:t>条的规定，而不是根据《无线电规则》的规定进行协调之后，委员会回顾了全权代表大会关于军用无线电设施为国防服务使用频率指配的第</w:t>
      </w:r>
      <w:r w:rsidRPr="00942C62">
        <w:t>216</w:t>
      </w:r>
      <w:r w:rsidRPr="00942C62">
        <w:t>号决议（</w:t>
      </w:r>
      <w:r w:rsidRPr="00942C62">
        <w:t>2022</w:t>
      </w:r>
      <w:r w:rsidRPr="00942C62">
        <w:t>年，布加勒斯特）的</w:t>
      </w:r>
      <w:r w:rsidRPr="00942C62">
        <w:rPr>
          <w:rFonts w:eastAsia="STKaiti"/>
        </w:rPr>
        <w:t>认识到</w:t>
      </w:r>
      <w:r w:rsidRPr="00942C62">
        <w:t>e</w:t>
      </w:r>
      <w:r>
        <w:rPr>
          <w:rFonts w:hint="eastAsia"/>
        </w:rPr>
        <w:t>)</w:t>
      </w:r>
      <w:r w:rsidRPr="00942C62">
        <w:t>：</w:t>
      </w:r>
    </w:p>
    <w:p w14:paraId="7290B080" w14:textId="33146E1B" w:rsidR="00D1738B" w:rsidRPr="000305EC" w:rsidRDefault="00D1738B" w:rsidP="00942C62">
      <w:pPr>
        <w:pStyle w:val="enumlev1"/>
        <w:rPr>
          <w:rFonts w:ascii="STKaiti" w:eastAsia="STKaiti" w:hAnsi="STKaiti"/>
          <w:lang w:eastAsia="zh-CN"/>
        </w:rPr>
      </w:pPr>
      <w:r w:rsidRPr="00051EC0">
        <w:rPr>
          <w:rFonts w:ascii="SimSun" w:hAnsi="SimSun"/>
          <w:i/>
          <w:iCs/>
          <w:lang w:eastAsia="zh-CN"/>
        </w:rPr>
        <w:lastRenderedPageBreak/>
        <w:tab/>
      </w:r>
      <w:r w:rsidRPr="000305EC">
        <w:rPr>
          <w:rFonts w:ascii="STKaiti" w:eastAsia="STKaiti" w:hAnsi="STKaiti"/>
          <w:lang w:eastAsia="zh-CN"/>
        </w:rPr>
        <w:t>“</w:t>
      </w:r>
      <w:r w:rsidRPr="000305EC">
        <w:rPr>
          <w:rFonts w:ascii="STKaiti" w:eastAsia="STKaiti" w:hAnsi="STKaiti" w:cs="Microsoft YaHei" w:hint="eastAsia"/>
          <w:lang w:eastAsia="zh-CN"/>
        </w:rPr>
        <w:t>任何频率指配</w:t>
      </w:r>
      <w:r>
        <w:rPr>
          <w:rFonts w:ascii="STKaiti" w:eastAsia="STKaiti" w:hAnsi="STKaiti" w:cs="Microsoft YaHei" w:hint="eastAsia"/>
          <w:lang w:eastAsia="zh-CN"/>
        </w:rPr>
        <w:t>获得的</w:t>
      </w:r>
      <w:r w:rsidRPr="000305EC">
        <w:rPr>
          <w:rFonts w:ascii="STKaiti" w:eastAsia="STKaiti" w:hAnsi="STKaiti" w:cs="Microsoft YaHei" w:hint="eastAsia"/>
          <w:lang w:eastAsia="zh-CN"/>
        </w:rPr>
        <w:t>国际承认和保护</w:t>
      </w:r>
      <w:r>
        <w:rPr>
          <w:rFonts w:ascii="STKaiti" w:eastAsia="STKaiti" w:hAnsi="STKaiti" w:cs="Microsoft YaHei" w:hint="eastAsia"/>
          <w:lang w:eastAsia="zh-CN"/>
        </w:rPr>
        <w:t>的</w:t>
      </w:r>
      <w:r w:rsidRPr="000305EC">
        <w:rPr>
          <w:rFonts w:ascii="STKaiti" w:eastAsia="STKaiti" w:hAnsi="STKaiti" w:cs="Microsoft YaHei" w:hint="eastAsia"/>
          <w:lang w:eastAsia="zh-CN"/>
        </w:rPr>
        <w:t>权</w:t>
      </w:r>
      <w:r>
        <w:rPr>
          <w:rFonts w:ascii="STKaiti" w:eastAsia="STKaiti" w:hAnsi="STKaiti" w:cs="Microsoft YaHei" w:hint="eastAsia"/>
          <w:lang w:eastAsia="zh-CN"/>
        </w:rPr>
        <w:t>利，</w:t>
      </w:r>
      <w:r w:rsidRPr="000305EC">
        <w:rPr>
          <w:rFonts w:ascii="STKaiti" w:eastAsia="STKaiti" w:hAnsi="STKaiti" w:cs="Microsoft YaHei" w:hint="eastAsia"/>
          <w:lang w:eastAsia="zh-CN"/>
        </w:rPr>
        <w:t>来自于这些频率指配在</w:t>
      </w:r>
      <w:r w:rsidRPr="00942C62">
        <w:rPr>
          <w:rFonts w:eastAsia="STKaiti"/>
          <w:lang w:eastAsia="zh-CN"/>
        </w:rPr>
        <w:t>MIFR</w:t>
      </w:r>
      <w:r w:rsidRPr="000305EC">
        <w:rPr>
          <w:rFonts w:ascii="STKaiti" w:eastAsia="STKaiti" w:hAnsi="STKaiti" w:cs="Microsoft YaHei" w:hint="eastAsia"/>
          <w:lang w:eastAsia="zh-CN"/>
        </w:rPr>
        <w:t>中的登记，并</w:t>
      </w:r>
      <w:r>
        <w:rPr>
          <w:rFonts w:ascii="STKaiti" w:eastAsia="STKaiti" w:hAnsi="STKaiti" w:cs="Microsoft YaHei" w:hint="eastAsia"/>
          <w:lang w:eastAsia="zh-CN"/>
        </w:rPr>
        <w:t>受</w:t>
      </w:r>
      <w:r w:rsidRPr="000305EC">
        <w:rPr>
          <w:rFonts w:ascii="STKaiti" w:eastAsia="STKaiti" w:hAnsi="STKaiti" w:cs="Microsoft YaHei" w:hint="eastAsia"/>
          <w:lang w:eastAsia="zh-CN"/>
        </w:rPr>
        <w:t>《无线电规则》</w:t>
      </w:r>
      <w:proofErr w:type="gramStart"/>
      <w:r>
        <w:rPr>
          <w:rFonts w:ascii="STKaiti" w:eastAsia="STKaiti" w:hAnsi="STKaiti" w:cs="Microsoft YaHei" w:hint="eastAsia"/>
          <w:lang w:eastAsia="zh-CN"/>
        </w:rPr>
        <w:t>条款</w:t>
      </w:r>
      <w:r w:rsidRPr="000305EC">
        <w:rPr>
          <w:rFonts w:ascii="STKaiti" w:eastAsia="STKaiti" w:hAnsi="STKaiti" w:cs="Microsoft YaHei" w:hint="eastAsia"/>
          <w:lang w:eastAsia="zh-CN"/>
        </w:rPr>
        <w:t>的</w:t>
      </w:r>
      <w:r>
        <w:rPr>
          <w:rFonts w:ascii="STKaiti" w:eastAsia="STKaiti" w:hAnsi="STKaiti" w:cs="Microsoft YaHei" w:hint="eastAsia"/>
          <w:lang w:eastAsia="zh-CN"/>
        </w:rPr>
        <w:t>制约“</w:t>
      </w:r>
      <w:proofErr w:type="gramEnd"/>
      <w:r w:rsidRPr="000305EC">
        <w:rPr>
          <w:rFonts w:ascii="STKaiti" w:eastAsia="STKaiti" w:hAnsi="STKaiti" w:cs="Microsoft YaHei" w:hint="eastAsia"/>
          <w:lang w:eastAsia="zh-CN"/>
        </w:rPr>
        <w:t>。</w:t>
      </w:r>
    </w:p>
    <w:p w14:paraId="33D00A79" w14:textId="77777777" w:rsidR="00D1738B" w:rsidRPr="000305EC" w:rsidRDefault="00D1738B" w:rsidP="00942C62">
      <w:pPr>
        <w:ind w:firstLineChars="200" w:firstLine="480"/>
        <w:rPr>
          <w:rFonts w:ascii="SimSun" w:hAnsi="SimSun" w:cs="Microsoft YaHei"/>
        </w:rPr>
      </w:pPr>
      <w:r w:rsidRPr="000305EC">
        <w:rPr>
          <w:rFonts w:ascii="SimSun" w:hAnsi="SimSun" w:cs="Microsoft YaHei"/>
        </w:rPr>
        <w:t>因此，委员会得出结论</w:t>
      </w:r>
      <w:r w:rsidRPr="000305EC">
        <w:rPr>
          <w:rFonts w:ascii="SimSun" w:hAnsi="SimSun" w:cs="Microsoft YaHei" w:hint="eastAsia"/>
        </w:rPr>
        <w:t>：</w:t>
      </w:r>
    </w:p>
    <w:p w14:paraId="4F2E940E" w14:textId="77777777" w:rsidR="00D1738B" w:rsidRPr="00942C62" w:rsidRDefault="00D1738B" w:rsidP="00942C62">
      <w:pPr>
        <w:pStyle w:val="enumlev1"/>
        <w:rPr>
          <w:lang w:eastAsia="zh-CN"/>
        </w:rPr>
      </w:pPr>
      <w:r w:rsidRPr="00051EC0">
        <w:rPr>
          <w:rFonts w:ascii="SimSun" w:hAnsi="SimSun"/>
          <w:lang w:eastAsia="zh-CN"/>
        </w:rPr>
        <w:t>•</w:t>
      </w:r>
      <w:r w:rsidRPr="00051EC0">
        <w:rPr>
          <w:rFonts w:ascii="SimSun" w:hAnsi="SimSun"/>
          <w:lang w:eastAsia="zh-CN"/>
        </w:rPr>
        <w:tab/>
      </w:r>
      <w:r w:rsidRPr="00942C62">
        <w:rPr>
          <w:lang w:eastAsia="zh-CN"/>
        </w:rPr>
        <w:t>援引国际电联《组织法》第</w:t>
      </w:r>
      <w:r w:rsidRPr="00942C62">
        <w:rPr>
          <w:lang w:eastAsia="zh-CN"/>
        </w:rPr>
        <w:t>48</w:t>
      </w:r>
      <w:r w:rsidRPr="00942C62">
        <w:rPr>
          <w:lang w:eastAsia="zh-CN"/>
        </w:rPr>
        <w:t>条并不能免除主管部门根据《无线电规则》相关规定进行协调的义务；</w:t>
      </w:r>
    </w:p>
    <w:p w14:paraId="48F2BD98" w14:textId="31626530"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对协调请求的反对意见只有在频率指配登入或正在登入</w:t>
      </w:r>
      <w:r w:rsidRPr="00942C62">
        <w:rPr>
          <w:lang w:eastAsia="zh-CN"/>
        </w:rPr>
        <w:t>MIFR</w:t>
      </w:r>
      <w:r w:rsidRPr="00942C62">
        <w:rPr>
          <w:lang w:eastAsia="zh-CN"/>
        </w:rPr>
        <w:t>中，或在《无线电规则》附录</w:t>
      </w:r>
      <w:r w:rsidRPr="00942C62">
        <w:rPr>
          <w:b/>
          <w:bCs/>
          <w:lang w:eastAsia="zh-CN"/>
        </w:rPr>
        <w:t>5</w:t>
      </w:r>
      <w:r w:rsidRPr="00942C62">
        <w:rPr>
          <w:lang w:eastAsia="zh-CN"/>
        </w:rPr>
        <w:t>第</w:t>
      </w:r>
      <w:r w:rsidRPr="00942C62">
        <w:rPr>
          <w:lang w:eastAsia="zh-CN"/>
        </w:rPr>
        <w:t>1</w:t>
      </w:r>
      <w:r w:rsidRPr="00942C62">
        <w:rPr>
          <w:lang w:eastAsia="zh-CN"/>
        </w:rPr>
        <w:t>段或第</w:t>
      </w:r>
      <w:r w:rsidRPr="00942C62">
        <w:rPr>
          <w:lang w:eastAsia="zh-CN"/>
        </w:rPr>
        <w:t>2</w:t>
      </w:r>
      <w:r w:rsidRPr="00942C62">
        <w:rPr>
          <w:lang w:eastAsia="zh-CN"/>
        </w:rPr>
        <w:t>段中规定的情况下才可受理</w:t>
      </w:r>
      <w:proofErr w:type="gramStart"/>
      <w:r w:rsidRPr="00942C62">
        <w:rPr>
          <w:lang w:eastAsia="zh-CN"/>
        </w:rPr>
        <w:t>。</w:t>
      </w:r>
      <w:r>
        <w:rPr>
          <w:rFonts w:hint="eastAsia"/>
          <w:lang w:eastAsia="zh-CN"/>
        </w:rPr>
        <w:t>“</w:t>
      </w:r>
      <w:proofErr w:type="gramEnd"/>
    </w:p>
    <w:p w14:paraId="23604843" w14:textId="77777777" w:rsidR="00D1738B" w:rsidRPr="00942C62" w:rsidRDefault="00D1738B" w:rsidP="00942C62">
      <w:pPr>
        <w:rPr>
          <w:lang w:eastAsia="zh-CN"/>
        </w:rPr>
      </w:pPr>
      <w:r w:rsidRPr="00942C62">
        <w:rPr>
          <w:lang w:eastAsia="zh-CN"/>
        </w:rPr>
        <w:t>7.15</w:t>
      </w:r>
      <w:r w:rsidRPr="00942C62">
        <w:rPr>
          <w:lang w:eastAsia="zh-CN"/>
        </w:rPr>
        <w:tab/>
      </w:r>
      <w:r w:rsidRPr="00942C62">
        <w:rPr>
          <w:lang w:eastAsia="zh-CN"/>
        </w:rPr>
        <w:t>会议就此</w:t>
      </w:r>
      <w:r w:rsidRPr="00942C62">
        <w:rPr>
          <w:b/>
          <w:bCs/>
          <w:lang w:eastAsia="zh-CN"/>
        </w:rPr>
        <w:t>达成一致</w:t>
      </w:r>
      <w:r w:rsidRPr="00942C62">
        <w:rPr>
          <w:lang w:eastAsia="zh-CN"/>
        </w:rPr>
        <w:t>。</w:t>
      </w:r>
    </w:p>
    <w:p w14:paraId="3FC0F63A" w14:textId="77777777" w:rsidR="00D1738B" w:rsidRPr="00942C62" w:rsidRDefault="00D1738B" w:rsidP="00942C62">
      <w:pPr>
        <w:pStyle w:val="Heading1"/>
        <w:rPr>
          <w:rFonts w:eastAsia="SimSun"/>
          <w:bCs/>
          <w:lang w:eastAsia="zh-CN"/>
        </w:rPr>
      </w:pPr>
      <w:r w:rsidRPr="00942C62">
        <w:rPr>
          <w:rFonts w:eastAsia="SimSun"/>
          <w:bCs/>
          <w:lang w:eastAsia="zh-CN"/>
        </w:rPr>
        <w:t>8</w:t>
      </w:r>
      <w:r w:rsidRPr="00942C62">
        <w:rPr>
          <w:rFonts w:eastAsia="SimSun"/>
          <w:bCs/>
          <w:lang w:eastAsia="zh-CN"/>
        </w:rPr>
        <w:tab/>
      </w:r>
      <w:r w:rsidRPr="00942C62">
        <w:rPr>
          <w:rFonts w:eastAsia="SimSun"/>
          <w:bCs/>
          <w:lang w:eastAsia="zh-CN"/>
        </w:rPr>
        <w:t>伊朗伊斯兰共和国关于在其领土上提供</w:t>
      </w:r>
      <w:proofErr w:type="spellStart"/>
      <w:r w:rsidRPr="00942C62">
        <w:rPr>
          <w:rFonts w:eastAsia="SimSun"/>
          <w:bCs/>
          <w:lang w:eastAsia="zh-CN"/>
        </w:rPr>
        <w:t>Starlink</w:t>
      </w:r>
      <w:proofErr w:type="spellEnd"/>
      <w:r w:rsidRPr="00942C62">
        <w:rPr>
          <w:rFonts w:eastAsia="SimSun"/>
          <w:bCs/>
          <w:lang w:eastAsia="zh-CN"/>
        </w:rPr>
        <w:t>卫星业务的提交资料（</w:t>
      </w:r>
      <w:r w:rsidRPr="00942C62">
        <w:rPr>
          <w:rFonts w:eastAsia="SimSun"/>
          <w:bCs/>
          <w:lang w:eastAsia="zh-CN"/>
        </w:rPr>
        <w:t>RRB23-2/10</w:t>
      </w:r>
      <w:r w:rsidRPr="00942C62">
        <w:rPr>
          <w:rFonts w:eastAsia="SimSun"/>
          <w:bCs/>
          <w:lang w:eastAsia="zh-CN"/>
        </w:rPr>
        <w:t>号文件）</w:t>
      </w:r>
    </w:p>
    <w:p w14:paraId="68B2D846" w14:textId="77777777" w:rsidR="00D1738B" w:rsidRPr="00942C62" w:rsidRDefault="00D1738B" w:rsidP="00942C62">
      <w:r w:rsidRPr="00942C62">
        <w:t>8.1</w:t>
      </w:r>
      <w:r w:rsidRPr="00942C62">
        <w:tab/>
      </w:r>
      <w:r w:rsidRPr="00942C62">
        <w:rPr>
          <w:b/>
          <w:bCs/>
        </w:rPr>
        <w:t>Sakamoto</w:t>
      </w:r>
      <w:r w:rsidRPr="00942C62">
        <w:rPr>
          <w:b/>
          <w:bCs/>
        </w:rPr>
        <w:t>先生（</w:t>
      </w:r>
      <w:r w:rsidRPr="00942C62">
        <w:rPr>
          <w:b/>
          <w:bCs/>
        </w:rPr>
        <w:t>SSD/SSC</w:t>
      </w:r>
      <w:r w:rsidRPr="00942C62">
        <w:rPr>
          <w:b/>
          <w:bCs/>
        </w:rPr>
        <w:t>处长）</w:t>
      </w:r>
      <w:r w:rsidRPr="00942C62">
        <w:t>说，</w:t>
      </w:r>
      <w:r w:rsidRPr="3328E111">
        <w:rPr>
          <w:rFonts w:eastAsia="Calibri"/>
        </w:rPr>
        <w:t>RRB23</w:t>
      </w:r>
      <w:r>
        <w:rPr>
          <w:rFonts w:eastAsia="Calibri"/>
        </w:rPr>
        <w:t>-</w:t>
      </w:r>
      <w:r w:rsidRPr="3328E111">
        <w:rPr>
          <w:rFonts w:eastAsia="Calibri"/>
        </w:rPr>
        <w:t>2/10</w:t>
      </w:r>
      <w:r w:rsidRPr="00942C62">
        <w:t>号文件载有伊朗伊斯兰共和国主管部门根据委员会上次会议的要求，对其领土上存在未经授权的</w:t>
      </w:r>
      <w:r w:rsidRPr="00942C62">
        <w:rPr>
          <w:rFonts w:eastAsia="Calibri"/>
        </w:rPr>
        <w:t>Starlink</w:t>
      </w:r>
      <w:r w:rsidRPr="00942C62">
        <w:t>卫星业务进行调查的详细情况。伊朗伊斯兰共和国主管部门认为，调查结果</w:t>
      </w:r>
      <w:r>
        <w:rPr>
          <w:rFonts w:hint="eastAsia"/>
        </w:rPr>
        <w:t xml:space="preserve"> </w:t>
      </w:r>
      <w:r>
        <w:t xml:space="preserve">– </w:t>
      </w:r>
      <w:r w:rsidRPr="00942C62">
        <w:t>包括</w:t>
      </w:r>
      <w:r w:rsidRPr="00942C62">
        <w:t>2022</w:t>
      </w:r>
      <w:r w:rsidRPr="00942C62">
        <w:t>年</w:t>
      </w:r>
      <w:r w:rsidRPr="00942C62">
        <w:t>10</w:t>
      </w:r>
      <w:r w:rsidRPr="00942C62">
        <w:t>月在三个不同地点进行的三组速度测试，以及</w:t>
      </w:r>
      <w:r w:rsidRPr="00942C62">
        <w:t>2023</w:t>
      </w:r>
      <w:r w:rsidRPr="00942C62">
        <w:t>年</w:t>
      </w:r>
      <w:r w:rsidRPr="00942C62">
        <w:t>5</w:t>
      </w:r>
      <w:r w:rsidRPr="00942C62">
        <w:t>月使用两类具有不同天线形状的</w:t>
      </w:r>
      <w:r w:rsidRPr="00942C62">
        <w:t>Starlink</w:t>
      </w:r>
      <w:r w:rsidRPr="00942C62">
        <w:t>终端进行的一组测试（如图</w:t>
      </w:r>
      <w:r w:rsidRPr="00942C62">
        <w:t>1-6</w:t>
      </w:r>
      <w:r w:rsidRPr="00942C62">
        <w:t>和文件附件</w:t>
      </w:r>
      <w:r w:rsidRPr="00942C62">
        <w:t>1</w:t>
      </w:r>
      <w:r w:rsidRPr="00942C62">
        <w:t>和</w:t>
      </w:r>
      <w:r w:rsidRPr="00942C62">
        <w:t>2</w:t>
      </w:r>
      <w:r w:rsidRPr="00942C62">
        <w:t>所示）</w:t>
      </w:r>
      <w:r>
        <w:t xml:space="preserve">– </w:t>
      </w:r>
      <w:r w:rsidRPr="00942C62">
        <w:t>证明，</w:t>
      </w:r>
      <w:r w:rsidRPr="00942C62">
        <w:t>Starlink</w:t>
      </w:r>
      <w:r w:rsidRPr="00942C62">
        <w:t>卫星星座在伊朗伊斯兰共和国境内提供未经授权的互联网业务的情况正在发生。因此，该主管部门请委员会敦促对未经授权的发射负责的主管部门充分遵守《无线电规则》的原则，特别是第</w:t>
      </w:r>
      <w:r w:rsidRPr="00942C62">
        <w:rPr>
          <w:b/>
          <w:bCs/>
        </w:rPr>
        <w:t>18</w:t>
      </w:r>
      <w:r w:rsidRPr="00942C62">
        <w:t>条和第</w:t>
      </w:r>
      <w:r w:rsidRPr="00942C62">
        <w:rPr>
          <w:b/>
          <w:bCs/>
        </w:rPr>
        <w:t>22</w:t>
      </w:r>
      <w:r w:rsidRPr="00942C62">
        <w:t>号决议</w:t>
      </w:r>
      <w:r w:rsidRPr="00942C62">
        <w:rPr>
          <w:b/>
          <w:bCs/>
        </w:rPr>
        <w:t>（</w:t>
      </w:r>
      <w:r w:rsidRPr="00942C62">
        <w:rPr>
          <w:b/>
          <w:bCs/>
        </w:rPr>
        <w:t>WRC-19</w:t>
      </w:r>
      <w:r w:rsidRPr="00942C62">
        <w:rPr>
          <w:b/>
          <w:bCs/>
        </w:rPr>
        <w:t>）</w:t>
      </w:r>
      <w:r w:rsidRPr="00942C62">
        <w:t>中制定的原则，立即停止在伊朗伊斯兰共和国境内未经授权的发射。</w:t>
      </w:r>
    </w:p>
    <w:p w14:paraId="301FE107" w14:textId="77777777" w:rsidR="00D1738B" w:rsidRPr="00942C62" w:rsidRDefault="00D1738B" w:rsidP="00942C62">
      <w:r w:rsidRPr="00942C62">
        <w:t>8.2</w:t>
      </w:r>
      <w:r w:rsidRPr="00942C62">
        <w:tab/>
      </w:r>
      <w:r w:rsidRPr="00942C62">
        <w:t>在回答</w:t>
      </w:r>
      <w:r w:rsidRPr="00942C62">
        <w:rPr>
          <w:b/>
          <w:bCs/>
        </w:rPr>
        <w:t>主席</w:t>
      </w:r>
      <w:r w:rsidRPr="00942C62">
        <w:t>的问题时，他确认，应委员会的要求，无线电通信局已致函挪威主管部门，提醒其作为相关卫星网络的通知主管部门，应履行相关规则所规定的义务，但迄今没有收到任何答复；迄今为止，无线电通信局没有从其他主管部门收到与</w:t>
      </w:r>
      <w:r w:rsidRPr="00942C62">
        <w:rPr>
          <w:rFonts w:eastAsia="Calibri"/>
        </w:rPr>
        <w:t>Starlink</w:t>
      </w:r>
      <w:r w:rsidRPr="00942C62">
        <w:t>系统或任何类似卫星网络有关的协助请求。</w:t>
      </w:r>
    </w:p>
    <w:p w14:paraId="52089D16" w14:textId="77777777" w:rsidR="00D1738B" w:rsidRPr="00942C62" w:rsidRDefault="00D1738B" w:rsidP="00942C62">
      <w:r w:rsidRPr="00942C62">
        <w:t>8.3</w:t>
      </w:r>
      <w:r w:rsidRPr="00942C62">
        <w:tab/>
      </w:r>
      <w:r w:rsidRPr="00942C62">
        <w:rPr>
          <w:b/>
          <w:bCs/>
        </w:rPr>
        <w:t>主席</w:t>
      </w:r>
      <w:r w:rsidRPr="00942C62">
        <w:t>说，他感谢伊朗伊斯兰共和国在文件中提供的信息，并强调</w:t>
      </w:r>
      <w:r w:rsidRPr="00942C62">
        <w:t>RRB23-2/10</w:t>
      </w:r>
      <w:r w:rsidRPr="00942C62">
        <w:t>号文件中提出的未经授权的发射以及遵守第</w:t>
      </w:r>
      <w:r w:rsidRPr="00942C62">
        <w:rPr>
          <w:b/>
          <w:bCs/>
        </w:rPr>
        <w:t>18</w:t>
      </w:r>
      <w:r w:rsidRPr="00942C62">
        <w:t>条和第</w:t>
      </w:r>
      <w:r w:rsidRPr="00942C62">
        <w:rPr>
          <w:b/>
          <w:bCs/>
        </w:rPr>
        <w:t>22</w:t>
      </w:r>
      <w:r w:rsidRPr="00942C62">
        <w:t>号决议</w:t>
      </w:r>
      <w:r w:rsidRPr="00942C62">
        <w:rPr>
          <w:b/>
          <w:bCs/>
        </w:rPr>
        <w:t>（</w:t>
      </w:r>
      <w:r w:rsidRPr="00942C62">
        <w:rPr>
          <w:b/>
          <w:bCs/>
        </w:rPr>
        <w:t>WRC-19</w:t>
      </w:r>
      <w:r w:rsidRPr="00942C62">
        <w:rPr>
          <w:b/>
          <w:bCs/>
        </w:rPr>
        <w:t>）</w:t>
      </w:r>
      <w:r w:rsidRPr="00942C62">
        <w:t>的问题在当今世界是一个极其重要的问题。就该议项发言的所有委员皆有同感。</w:t>
      </w:r>
    </w:p>
    <w:p w14:paraId="2F7F4323" w14:textId="77777777" w:rsidR="00D1738B" w:rsidRPr="00942C62" w:rsidRDefault="00D1738B" w:rsidP="00942C62">
      <w:r w:rsidRPr="00942C62">
        <w:t>8.4</w:t>
      </w:r>
      <w:r w:rsidRPr="00942C62">
        <w:tab/>
      </w:r>
      <w:r w:rsidRPr="00942C62">
        <w:rPr>
          <w:b/>
          <w:bCs/>
        </w:rPr>
        <w:t>Henri</w:t>
      </w:r>
      <w:r w:rsidRPr="00942C62">
        <w:rPr>
          <w:b/>
          <w:bCs/>
        </w:rPr>
        <w:t>先生</w:t>
      </w:r>
      <w:r w:rsidRPr="00942C62">
        <w:t>说，很明显，</w:t>
      </w:r>
      <w:r>
        <w:rPr>
          <w:rFonts w:eastAsia="Calibri"/>
        </w:rPr>
        <w:t>Starlink</w:t>
      </w:r>
      <w:r w:rsidRPr="00942C62">
        <w:t>卫星信号在伊朗伊斯兰共和国</w:t>
      </w:r>
      <w:r>
        <w:rPr>
          <w:rFonts w:hint="eastAsia"/>
        </w:rPr>
        <w:t>境内</w:t>
      </w:r>
      <w:r w:rsidRPr="00942C62">
        <w:t>是可以接收的，测试表明有能力通过</w:t>
      </w:r>
      <w:r w:rsidRPr="00942C62">
        <w:t>Starlink</w:t>
      </w:r>
      <w:r w:rsidRPr="00942C62">
        <w:t>系统从伊朗伊斯兰共和国领土进行发射。因此，存在未经授权发射的可能性。然而，</w:t>
      </w:r>
      <w:r w:rsidRPr="00A06AD6">
        <w:rPr>
          <w:rFonts w:hint="eastAsia"/>
        </w:rPr>
        <w:t>所提供的测试并不能完全证明</w:t>
      </w:r>
      <w:r>
        <w:rPr>
          <w:rFonts w:hint="eastAsia"/>
        </w:rPr>
        <w:t>实际存在</w:t>
      </w:r>
      <w:r w:rsidRPr="00A06AD6">
        <w:rPr>
          <w:rFonts w:hint="eastAsia"/>
        </w:rPr>
        <w:t>未经授权的</w:t>
      </w:r>
      <w:r>
        <w:rPr>
          <w:rFonts w:hint="eastAsia"/>
        </w:rPr>
        <w:t>发射</w:t>
      </w:r>
      <w:r w:rsidRPr="00942C62">
        <w:t>。未经授权的发射意味着可以使用该系统提供的业务。因此，会议有兴趣了解，</w:t>
      </w:r>
      <w:r w:rsidRPr="00942C62">
        <w:t>Starlink</w:t>
      </w:r>
      <w:r w:rsidRPr="00942C62">
        <w:t>提供的业务是否在测试期间被实际使用，如果是，如何</w:t>
      </w:r>
      <w:r>
        <w:rPr>
          <w:rFonts w:hint="eastAsia"/>
        </w:rPr>
        <w:t>经过审批使用那</w:t>
      </w:r>
      <w:r w:rsidRPr="00942C62">
        <w:t>些业务的详情；另一方面，</w:t>
      </w:r>
      <w:r w:rsidRPr="00942C62">
        <w:t>Starlink</w:t>
      </w:r>
      <w:r w:rsidRPr="00942C62">
        <w:t>有哪些控制机制来控制哪些终端</w:t>
      </w:r>
      <w:r>
        <w:rPr>
          <w:rFonts w:hint="eastAsia"/>
        </w:rPr>
        <w:t>和地点</w:t>
      </w:r>
      <w:r w:rsidRPr="00942C62">
        <w:t>可以在实践中使用该系统，因为挪威没有获得从伊朗伊斯兰共和国领土通过该系统进行发射的授权。应提醒挪威主管部门注意《无线电规则》第</w:t>
      </w:r>
      <w:r w:rsidRPr="00942C62">
        <w:rPr>
          <w:b/>
          <w:bCs/>
        </w:rPr>
        <w:t>18</w:t>
      </w:r>
      <w:r w:rsidRPr="00942C62">
        <w:t>条和第</w:t>
      </w:r>
      <w:r w:rsidRPr="00942C62">
        <w:rPr>
          <w:b/>
          <w:bCs/>
        </w:rPr>
        <w:t>22</w:t>
      </w:r>
      <w:r w:rsidRPr="00942C62">
        <w:t>号决议</w:t>
      </w:r>
      <w:r w:rsidRPr="00942C62">
        <w:rPr>
          <w:b/>
          <w:bCs/>
        </w:rPr>
        <w:t>（</w:t>
      </w:r>
      <w:r w:rsidRPr="00942C62">
        <w:rPr>
          <w:b/>
          <w:bCs/>
        </w:rPr>
        <w:t>WRC-19</w:t>
      </w:r>
      <w:r w:rsidRPr="00942C62">
        <w:rPr>
          <w:b/>
          <w:bCs/>
        </w:rPr>
        <w:t>）</w:t>
      </w:r>
      <w:r w:rsidRPr="00942C62">
        <w:t>规定的成员国的义务，并要求其对无线电通信局和委员会的要求做出答复。</w:t>
      </w:r>
    </w:p>
    <w:p w14:paraId="403F7001" w14:textId="77777777" w:rsidR="00D1738B" w:rsidRPr="00942C62" w:rsidRDefault="00D1738B" w:rsidP="00942C62">
      <w:r w:rsidRPr="00942C62">
        <w:t>8.5</w:t>
      </w:r>
      <w:r w:rsidRPr="00942C62">
        <w:tab/>
      </w:r>
      <w:r w:rsidRPr="00942C62">
        <w:rPr>
          <w:b/>
          <w:bCs/>
        </w:rPr>
        <w:t>Fianko</w:t>
      </w:r>
      <w:r w:rsidRPr="00942C62">
        <w:rPr>
          <w:b/>
          <w:bCs/>
        </w:rPr>
        <w:t>先生</w:t>
      </w:r>
      <w:r w:rsidRPr="00942C62">
        <w:t>说，他同意测试结果表明发射是可能的。不过，要根据《无线电规则》的规定断定是否存在未经授权的发射，还需要更多的信息。为了确定是否存在未经授权提供业务的情况，需要提供资料，例如，如何采购或获得所使用的终端，是否以签约用户为基础接入，以及如何获得签约用户；以及</w:t>
      </w:r>
      <w:r w:rsidRPr="00942C62">
        <w:t>Starlink</w:t>
      </w:r>
      <w:r w:rsidRPr="00942C62">
        <w:t>为防止在未经授权的领土提供业务而实施的任何控制措施，例如位置核查。</w:t>
      </w:r>
    </w:p>
    <w:p w14:paraId="5CB8AB7B" w14:textId="77777777" w:rsidR="00D1738B" w:rsidRPr="00942C62" w:rsidRDefault="00D1738B" w:rsidP="00942C62">
      <w:r w:rsidRPr="00942C62">
        <w:t>8.6</w:t>
      </w:r>
      <w:r w:rsidRPr="00942C62">
        <w:tab/>
      </w:r>
      <w:r w:rsidRPr="00942C62">
        <w:rPr>
          <w:b/>
          <w:bCs/>
        </w:rPr>
        <w:t>Mannepalli</w:t>
      </w:r>
      <w:r w:rsidRPr="00942C62">
        <w:rPr>
          <w:b/>
          <w:bCs/>
        </w:rPr>
        <w:t>女士</w:t>
      </w:r>
      <w:r w:rsidRPr="00942C62">
        <w:t>表示，提交资料显示，</w:t>
      </w:r>
      <w:r w:rsidRPr="00942C62">
        <w:t>Starlink</w:t>
      </w:r>
      <w:r w:rsidRPr="00942C62">
        <w:t>可能在伊朗伊斯兰共和国境内提供业务。测试表明，</w:t>
      </w:r>
      <w:r>
        <w:rPr>
          <w:rFonts w:hint="eastAsia"/>
        </w:rPr>
        <w:t>“</w:t>
      </w:r>
      <w:r w:rsidRPr="00942C62">
        <w:t>Starlink</w:t>
      </w:r>
      <w:r>
        <w:rPr>
          <w:rFonts w:hint="eastAsia"/>
        </w:rPr>
        <w:t>”</w:t>
      </w:r>
      <w:r w:rsidRPr="00942C62">
        <w:t>终端可以运行，并得到卫星和网络控制中心的承认，而且可以建立上行和下行链路发射。在全球网络的背景下，如果运营商未能限制在未经授权的国家提供业务，将是一个严重的问题。</w:t>
      </w:r>
    </w:p>
    <w:p w14:paraId="339774B6" w14:textId="77777777" w:rsidR="00D1738B" w:rsidRPr="00942C62" w:rsidRDefault="00D1738B" w:rsidP="00D01059">
      <w:pPr>
        <w:keepLines/>
      </w:pPr>
      <w:r w:rsidRPr="00942C62">
        <w:lastRenderedPageBreak/>
        <w:t>8.7</w:t>
      </w:r>
      <w:r w:rsidRPr="00942C62">
        <w:tab/>
      </w:r>
      <w:r w:rsidRPr="00942C62">
        <w:rPr>
          <w:b/>
          <w:bCs/>
        </w:rPr>
        <w:t>Talib</w:t>
      </w:r>
      <w:r w:rsidRPr="00942C62">
        <w:rPr>
          <w:b/>
          <w:bCs/>
        </w:rPr>
        <w:t>先生</w:t>
      </w:r>
      <w:r w:rsidRPr="00942C62">
        <w:t>表示，这个问题涉及技术和商业两方面。在技术方面，根据所提供的资料，所进行的测试表明，在</w:t>
      </w:r>
      <w:r>
        <w:rPr>
          <w:rFonts w:hint="eastAsia"/>
        </w:rPr>
        <w:t>“</w:t>
      </w:r>
      <w:r w:rsidRPr="00942C62">
        <w:t>Starlink</w:t>
      </w:r>
      <w:r>
        <w:rPr>
          <w:rFonts w:hint="eastAsia"/>
        </w:rPr>
        <w:t>”</w:t>
      </w:r>
      <w:r w:rsidRPr="00942C62">
        <w:t>系统的广泛覆盖范围内，与一组台站之间的发射和接收均能正常进行。但是，从商业角度来看，没有提供任何资料证明（如有效的签约、业务付款证明等）运营商和服务提供商在伊朗伊斯兰共和国领土上销售或提供业务。此外，发射通常要求有许可证的终端，而这些终端的进口和使用可能是被禁止的，因此最好能详细说明测试中使用的设备的来源。伊朗伊斯兰共和国主管部门不妨提供此类补充信息。他注意到挪威没有回应，因此主张向挪威主管部门发出强烈信号，要求其履行规则义务。</w:t>
      </w:r>
    </w:p>
    <w:p w14:paraId="54653A97" w14:textId="77777777" w:rsidR="00D1738B" w:rsidRPr="00942C62" w:rsidRDefault="00D1738B" w:rsidP="00942C62">
      <w:r w:rsidRPr="00942C62">
        <w:t>8.8</w:t>
      </w:r>
      <w:r w:rsidRPr="00942C62">
        <w:tab/>
      </w:r>
      <w:r w:rsidRPr="00942C62">
        <w:rPr>
          <w:b/>
          <w:bCs/>
        </w:rPr>
        <w:t>程先生</w:t>
      </w:r>
      <w:r w:rsidRPr="00942C62">
        <w:t>表示，他认为伊朗伊斯兰共和国主管部门的提交资料中所载数据，特别是附件所附的图表和视频，提供了在伊朗伊斯兰共和国境内进行未经授权的</w:t>
      </w:r>
      <w:r w:rsidRPr="00942C62">
        <w:rPr>
          <w:rFonts w:eastAsia="Calibri"/>
        </w:rPr>
        <w:t>Starlink</w:t>
      </w:r>
      <w:r w:rsidRPr="00942C62">
        <w:t>发射的明确证据。第</w:t>
      </w:r>
      <w:r w:rsidRPr="00942C62">
        <w:rPr>
          <w:b/>
          <w:bCs/>
        </w:rPr>
        <w:t>22</w:t>
      </w:r>
      <w:r w:rsidRPr="00942C62">
        <w:t>号决议</w:t>
      </w:r>
      <w:r w:rsidRPr="00942C62">
        <w:rPr>
          <w:b/>
          <w:bCs/>
        </w:rPr>
        <w:t>（</w:t>
      </w:r>
      <w:r w:rsidRPr="00942C62">
        <w:rPr>
          <w:b/>
          <w:bCs/>
        </w:rPr>
        <w:t>WRC-19</w:t>
      </w:r>
      <w:r w:rsidRPr="00942C62">
        <w:rPr>
          <w:b/>
          <w:bCs/>
        </w:rPr>
        <w:t>）</w:t>
      </w:r>
      <w:r w:rsidRPr="00942C62">
        <w:t>仅提及未经授权的发射，因此没有必要提供业务提供的证据。未经授权的发射违反了《无线电规则》，应敦促负责的主管部门充分遵守《无线电规则》的原则，特别是第</w:t>
      </w:r>
      <w:r w:rsidRPr="00942C62">
        <w:rPr>
          <w:b/>
          <w:bCs/>
        </w:rPr>
        <w:t>18</w:t>
      </w:r>
      <w:r w:rsidRPr="00942C62">
        <w:t>条的原则和第</w:t>
      </w:r>
      <w:r w:rsidRPr="00942C62">
        <w:rPr>
          <w:b/>
          <w:bCs/>
        </w:rPr>
        <w:t>22</w:t>
      </w:r>
      <w:r w:rsidRPr="00942C62">
        <w:t>号决议</w:t>
      </w:r>
      <w:r w:rsidRPr="00942C62">
        <w:rPr>
          <w:b/>
          <w:bCs/>
        </w:rPr>
        <w:t>（</w:t>
      </w:r>
      <w:r w:rsidRPr="00942C62">
        <w:rPr>
          <w:b/>
          <w:bCs/>
        </w:rPr>
        <w:t>WRC-19</w:t>
      </w:r>
      <w:r w:rsidRPr="00942C62">
        <w:rPr>
          <w:b/>
          <w:bCs/>
        </w:rPr>
        <w:t>）</w:t>
      </w:r>
      <w:r w:rsidRPr="00942C62">
        <w:t>中规定的强制性义务。</w:t>
      </w:r>
    </w:p>
    <w:p w14:paraId="4A858FD7" w14:textId="77777777" w:rsidR="00D1738B" w:rsidRPr="00942C62" w:rsidRDefault="00D1738B" w:rsidP="00942C62">
      <w:r w:rsidRPr="00942C62">
        <w:t>8.9</w:t>
      </w:r>
      <w:r w:rsidRPr="00942C62">
        <w:tab/>
      </w:r>
      <w:r w:rsidRPr="00942C62">
        <w:rPr>
          <w:b/>
          <w:bCs/>
        </w:rPr>
        <w:t>Linhares de Souza Filho</w:t>
      </w:r>
      <w:r w:rsidRPr="00942C62">
        <w:rPr>
          <w:b/>
          <w:bCs/>
        </w:rPr>
        <w:t>先生</w:t>
      </w:r>
      <w:r w:rsidRPr="00942C62">
        <w:t>同意，应向挪威主管部门发出有力的提醒函。根据所提供的文件，可以认为在伊朗伊斯兰共和国领土上存在未经授权运行</w:t>
      </w:r>
      <w:r w:rsidRPr="00942C62">
        <w:t>Starlink</w:t>
      </w:r>
      <w:r w:rsidRPr="00942C62">
        <w:t>的情况，这违反了第</w:t>
      </w:r>
      <w:r w:rsidRPr="00942C62">
        <w:rPr>
          <w:b/>
          <w:bCs/>
        </w:rPr>
        <w:t>18</w:t>
      </w:r>
      <w:r w:rsidRPr="00942C62">
        <w:t>条和第</w:t>
      </w:r>
      <w:r w:rsidRPr="00942C62">
        <w:rPr>
          <w:b/>
          <w:bCs/>
        </w:rPr>
        <w:t>22</w:t>
      </w:r>
      <w:r w:rsidRPr="00942C62">
        <w:t>号决议</w:t>
      </w:r>
      <w:r>
        <w:rPr>
          <w:rFonts w:hint="eastAsia"/>
          <w:b/>
          <w:bCs/>
        </w:rPr>
        <w:t>（</w:t>
      </w:r>
      <w:r w:rsidRPr="00942C62">
        <w:rPr>
          <w:b/>
          <w:bCs/>
        </w:rPr>
        <w:t>WRC-19</w:t>
      </w:r>
      <w:r>
        <w:rPr>
          <w:rFonts w:hint="eastAsia"/>
          <w:b/>
          <w:bCs/>
        </w:rPr>
        <w:t>）</w:t>
      </w:r>
      <w:r w:rsidRPr="00942C62">
        <w:t>。要进行速度测试，需要拥有一个有效的</w:t>
      </w:r>
      <w:r w:rsidRPr="00942C62">
        <w:t>IP</w:t>
      </w:r>
      <w:r w:rsidRPr="00942C62">
        <w:t>，并在运营商的网关之外到达</w:t>
      </w:r>
      <w:r w:rsidRPr="00942C62">
        <w:t>IPX</w:t>
      </w:r>
      <w:r w:rsidRPr="00942C62">
        <w:t>。从文件中描述的速度测试可以清楚地看出，地球站终端连接到了比利时的</w:t>
      </w:r>
      <w:r w:rsidRPr="00942C62">
        <w:t>IPX</w:t>
      </w:r>
      <w:r w:rsidRPr="00942C62">
        <w:t>。由于不知道用户是否浏览过网页，因此当时无法推断该终端是否能够访问服务，也就无法推断</w:t>
      </w:r>
      <w:r w:rsidRPr="00942C62">
        <w:t>SpaceX</w:t>
      </w:r>
      <w:r w:rsidRPr="00942C62">
        <w:t>是否在伊朗伊斯兰共和国领土上提供服务。然而，需要解决有能力设置未经授权发射的问题。有各种手段限制未经授权的发射，防止其通过网关进行连接，例如位置检查。</w:t>
      </w:r>
    </w:p>
    <w:p w14:paraId="00EC14E9" w14:textId="77777777" w:rsidR="00D1738B" w:rsidRPr="00942C62" w:rsidRDefault="00D1738B" w:rsidP="00942C62">
      <w:r w:rsidRPr="00942C62">
        <w:t>8.10</w:t>
      </w:r>
      <w:r w:rsidRPr="00942C62">
        <w:tab/>
      </w:r>
      <w:r w:rsidRPr="00942C62">
        <w:rPr>
          <w:b/>
          <w:bCs/>
        </w:rPr>
        <w:t>Beaumier</w:t>
      </w:r>
      <w:r w:rsidRPr="00942C62">
        <w:rPr>
          <w:b/>
          <w:bCs/>
        </w:rPr>
        <w:t>女士</w:t>
      </w:r>
      <w:r w:rsidRPr="00942C62">
        <w:t>说，她同意前几位发言者所表达的关切，即是否有足够证据在现阶段断定伊朗伊斯兰共和国境内存在未经授权的发射。虽然她同意速度测试表明该系统是可用的，但不知道在没有有效签约的情况下是否可以访问该服务。</w:t>
      </w:r>
      <w:r w:rsidRPr="00942C62">
        <w:t>Starlink</w:t>
      </w:r>
      <w:r w:rsidRPr="00942C62">
        <w:t>网站提供了一张覆盖或计划覆盖的领土地图，但没有标明伊朗伊斯兰共和国是提供或计划提供服务的国家。然而，这一问题非常重要，足以引起关注，而且在对其以前的信函没有答复的情况下，值得向挪威主管部门发出明确的提醒。</w:t>
      </w:r>
    </w:p>
    <w:p w14:paraId="7BEACE09" w14:textId="77777777" w:rsidR="00D1738B" w:rsidRPr="00942C62" w:rsidRDefault="00D1738B" w:rsidP="00942C62">
      <w:r w:rsidRPr="00942C62">
        <w:t>8.11</w:t>
      </w:r>
      <w:r w:rsidRPr="00942C62">
        <w:tab/>
      </w:r>
      <w:r w:rsidRPr="00942C62">
        <w:rPr>
          <w:b/>
          <w:bCs/>
        </w:rPr>
        <w:t>Alkahtani</w:t>
      </w:r>
      <w:r w:rsidRPr="00942C62">
        <w:rPr>
          <w:b/>
          <w:bCs/>
        </w:rPr>
        <w:t>先生</w:t>
      </w:r>
      <w:r w:rsidRPr="00942C62">
        <w:t>说，由于没有卫星运营商的授权，地面元器件无法与卫星连接，伊朗伊斯兰共和国主管部门提交的资料表明存在未经授权的发射。</w:t>
      </w:r>
    </w:p>
    <w:p w14:paraId="79EF3397" w14:textId="77777777" w:rsidR="00D1738B" w:rsidRPr="00942C62" w:rsidRDefault="00D1738B" w:rsidP="00942C62">
      <w:r w:rsidRPr="00942C62">
        <w:t>8.12</w:t>
      </w:r>
      <w:r w:rsidRPr="00942C62">
        <w:tab/>
      </w:r>
      <w:r w:rsidRPr="00942C62">
        <w:rPr>
          <w:b/>
          <w:bCs/>
        </w:rPr>
        <w:t>Di Crescenzo</w:t>
      </w:r>
      <w:r w:rsidRPr="00942C62">
        <w:rPr>
          <w:b/>
          <w:bCs/>
        </w:rPr>
        <w:t>先生</w:t>
      </w:r>
      <w:r w:rsidRPr="00942C62">
        <w:t>说，存在终端试图在未经授权的国家进行发射的情况。在这种情况下，当有关终端试图进入系统时，服务提供商会收集信息，包括其位置，并限制发射。在</w:t>
      </w:r>
      <w:r w:rsidRPr="00942C62">
        <w:t>RRB23-2/10</w:t>
      </w:r>
      <w:r w:rsidRPr="00942C62">
        <w:t>号文件报告的测试案例中，似乎没有出现这种情况。重要的是，有关主管部门和服务提供商应合作确保现行规则条款得到遵守。</w:t>
      </w:r>
    </w:p>
    <w:p w14:paraId="689B2B0E" w14:textId="77777777" w:rsidR="00D1738B" w:rsidRPr="00942C62" w:rsidRDefault="00D1738B" w:rsidP="00942C62">
      <w:r w:rsidRPr="00942C62">
        <w:t>8.13</w:t>
      </w:r>
      <w:r w:rsidRPr="00942C62">
        <w:tab/>
      </w:r>
      <w:r w:rsidRPr="00942C62">
        <w:rPr>
          <w:b/>
          <w:bCs/>
        </w:rPr>
        <w:t>Nurshabekov</w:t>
      </w:r>
      <w:r w:rsidRPr="00942C62">
        <w:rPr>
          <w:b/>
          <w:bCs/>
        </w:rPr>
        <w:t>先生</w:t>
      </w:r>
      <w:r w:rsidRPr="00942C62">
        <w:t>说，</w:t>
      </w:r>
      <w:r>
        <w:rPr>
          <w:rFonts w:hint="eastAsia"/>
        </w:rPr>
        <w:t>“</w:t>
      </w:r>
      <w:r w:rsidRPr="00942C62">
        <w:t>Starlink</w:t>
      </w:r>
      <w:r>
        <w:rPr>
          <w:rFonts w:hint="eastAsia"/>
        </w:rPr>
        <w:t>”</w:t>
      </w:r>
      <w:r w:rsidRPr="00942C62">
        <w:t>系统必须具备对所使用的终端进行地理定位的功能，并且不应对位于未授权其发射的主管部门</w:t>
      </w:r>
      <w:r>
        <w:rPr>
          <w:rFonts w:hint="eastAsia"/>
        </w:rPr>
        <w:t>（</w:t>
      </w:r>
      <w:r w:rsidRPr="00942C62">
        <w:t>如伊朗伊斯兰共和国主管部门</w:t>
      </w:r>
      <w:r>
        <w:rPr>
          <w:rFonts w:hint="eastAsia"/>
        </w:rPr>
        <w:t>）</w:t>
      </w:r>
      <w:r w:rsidRPr="00942C62">
        <w:t>境内的终端进行签约确认或允许其操作。应敦促负责的主管部门不允许这种违反《无线电规则》的行为，并向卫星运营商提出这一要求。</w:t>
      </w:r>
    </w:p>
    <w:p w14:paraId="23CF9406" w14:textId="77777777" w:rsidR="00D1738B" w:rsidRPr="00942C62" w:rsidRDefault="00D1738B" w:rsidP="00942C62">
      <w:r w:rsidRPr="00942C62">
        <w:t>8.14</w:t>
      </w:r>
      <w:r w:rsidRPr="00942C62">
        <w:tab/>
      </w:r>
      <w:r w:rsidRPr="00942C62">
        <w:rPr>
          <w:b/>
          <w:bCs/>
        </w:rPr>
        <w:t>程先生</w:t>
      </w:r>
      <w:r w:rsidRPr="00942C62">
        <w:t>注意到挪威没有对无线电通信局的要求做出答复，对此表示关切，他指出，在最初为</w:t>
      </w:r>
      <w:r w:rsidRPr="00942C62">
        <w:t>STEAM-1</w:t>
      </w:r>
      <w:r w:rsidRPr="00942C62">
        <w:t>、</w:t>
      </w:r>
      <w:r w:rsidRPr="00942C62">
        <w:t>2</w:t>
      </w:r>
      <w:r w:rsidRPr="00942C62">
        <w:t>和</w:t>
      </w:r>
      <w:r w:rsidRPr="00942C62">
        <w:t>2B</w:t>
      </w:r>
      <w:r w:rsidRPr="00942C62">
        <w:t>提交的</w:t>
      </w:r>
      <w:r w:rsidRPr="00942C62">
        <w:t>IFIC</w:t>
      </w:r>
      <w:r w:rsidRPr="00942C62">
        <w:t>申报文件的一个注解中，美国被确定为</w:t>
      </w:r>
      <w:r>
        <w:rPr>
          <w:rFonts w:hint="eastAsia"/>
        </w:rPr>
        <w:t>“</w:t>
      </w:r>
      <w:r w:rsidRPr="00942C62">
        <w:t>次要通知主管部门</w:t>
      </w:r>
      <w:r>
        <w:rPr>
          <w:rFonts w:hint="eastAsia"/>
        </w:rPr>
        <w:t>”</w:t>
      </w:r>
      <w:r w:rsidRPr="00942C62">
        <w:t>，因此将分担</w:t>
      </w:r>
      <w:r w:rsidRPr="00942C62">
        <w:t>Starlink</w:t>
      </w:r>
      <w:r w:rsidRPr="00942C62">
        <w:t>系统的责任。在回答</w:t>
      </w:r>
      <w:r w:rsidRPr="00942C62">
        <w:rPr>
          <w:b/>
          <w:bCs/>
        </w:rPr>
        <w:t>程先生</w:t>
      </w:r>
      <w:r w:rsidRPr="00942C62">
        <w:t>的问题时，</w:t>
      </w:r>
      <w:r w:rsidRPr="00942C62">
        <w:rPr>
          <w:rFonts w:eastAsia="Calibri"/>
          <w:b/>
          <w:bCs/>
        </w:rPr>
        <w:t>Vallet</w:t>
      </w:r>
      <w:r w:rsidRPr="00942C62">
        <w:rPr>
          <w:b/>
          <w:bCs/>
        </w:rPr>
        <w:t>先生</w:t>
      </w:r>
      <w:r>
        <w:rPr>
          <w:rFonts w:asciiTheme="minorEastAsia" w:hAnsiTheme="minorEastAsia" w:cs="MS Gothic" w:hint="eastAsia"/>
          <w:b/>
          <w:bCs/>
        </w:rPr>
        <w:t>（</w:t>
      </w:r>
      <w:r w:rsidRPr="00942C62">
        <w:rPr>
          <w:rFonts w:eastAsia="Calibri"/>
          <w:b/>
          <w:bCs/>
        </w:rPr>
        <w:t>SSD</w:t>
      </w:r>
      <w:r w:rsidRPr="00942C62">
        <w:rPr>
          <w:b/>
          <w:bCs/>
        </w:rPr>
        <w:t>负责人</w:t>
      </w:r>
      <w:r>
        <w:rPr>
          <w:rFonts w:asciiTheme="minorEastAsia" w:hAnsiTheme="minorEastAsia" w:cs="MS Gothic" w:hint="eastAsia"/>
          <w:b/>
          <w:bCs/>
        </w:rPr>
        <w:t>）</w:t>
      </w:r>
      <w:r w:rsidRPr="00942C62">
        <w:t>说，应两个主管部门的要求，上述注解确已被纳入最初的</w:t>
      </w:r>
      <w:r w:rsidRPr="00942C62">
        <w:t>IFIC</w:t>
      </w:r>
      <w:r w:rsidRPr="00942C62">
        <w:t>公布资料中。然而，次要通知主管部门的说法并不是一个确定的概念，后来公布了一项更正，将美国改为</w:t>
      </w:r>
      <w:r>
        <w:rPr>
          <w:rFonts w:hint="eastAsia"/>
        </w:rPr>
        <w:t>“</w:t>
      </w:r>
      <w:r w:rsidRPr="00942C62">
        <w:t>与申报相关联的主管部门</w:t>
      </w:r>
      <w:r>
        <w:rPr>
          <w:rFonts w:hint="eastAsia"/>
        </w:rPr>
        <w:t>”</w:t>
      </w:r>
      <w:r w:rsidRPr="00942C62">
        <w:t>。事实上，这两个主管部门曾一度要求将</w:t>
      </w:r>
      <w:r w:rsidRPr="00942C62">
        <w:t>STEAM</w:t>
      </w:r>
      <w:r w:rsidRPr="00942C62">
        <w:t>系统的申报从挪威主管部门转至美国主管部门。然而，根据目前的做法，委员会拒绝了这一请求，并将此事提请</w:t>
      </w:r>
      <w:r w:rsidRPr="00942C62">
        <w:t>WRC-19</w:t>
      </w:r>
      <w:r w:rsidRPr="00942C62">
        <w:t>注意，而</w:t>
      </w:r>
      <w:r w:rsidRPr="00942C62">
        <w:t>WRC-19</w:t>
      </w:r>
      <w:r w:rsidRPr="00942C62">
        <w:t>确认不可能进行此等转让。委员会还讨论了术语问题，认为提及</w:t>
      </w:r>
      <w:r>
        <w:rPr>
          <w:rFonts w:hint="eastAsia"/>
        </w:rPr>
        <w:t>“</w:t>
      </w:r>
      <w:r w:rsidRPr="00942C62">
        <w:t>次要通知主管部门</w:t>
      </w:r>
      <w:r>
        <w:rPr>
          <w:rFonts w:hint="eastAsia"/>
        </w:rPr>
        <w:t>”</w:t>
      </w:r>
      <w:r w:rsidRPr="00942C62">
        <w:t>这一未经定义的概念会引起误解。因此，美国主管部门表示，它与申报相关联，无线电通信局删除了最初提及的次要通知主管部门，并在附录</w:t>
      </w:r>
      <w:r w:rsidRPr="00942C62">
        <w:rPr>
          <w:b/>
          <w:bCs/>
        </w:rPr>
        <w:t>4</w:t>
      </w:r>
      <w:r w:rsidRPr="00942C62">
        <w:t>资料的相关项中插入了修订说明，即：美国是</w:t>
      </w:r>
      <w:r>
        <w:rPr>
          <w:rFonts w:hint="eastAsia"/>
        </w:rPr>
        <w:t>“</w:t>
      </w:r>
      <w:r w:rsidRPr="00942C62">
        <w:t>与申报相关联的主管部门</w:t>
      </w:r>
      <w:r>
        <w:rPr>
          <w:rFonts w:hint="eastAsia"/>
        </w:rPr>
        <w:t>”</w:t>
      </w:r>
      <w:r w:rsidRPr="00942C62">
        <w:t>。因此，通知主管部门明确为挪威。然而，这并不妨碍委员会也向作为相关联主管部门的美国提出这个问题。</w:t>
      </w:r>
      <w:r w:rsidRPr="00942C62">
        <w:rPr>
          <w:b/>
          <w:bCs/>
        </w:rPr>
        <w:t>Henri</w:t>
      </w:r>
      <w:r w:rsidRPr="00942C62">
        <w:rPr>
          <w:b/>
          <w:bCs/>
        </w:rPr>
        <w:t>先生</w:t>
      </w:r>
      <w:r w:rsidRPr="00942C62">
        <w:t>还提请注意</w:t>
      </w:r>
      <w:r w:rsidRPr="00942C62">
        <w:lastRenderedPageBreak/>
        <w:t>与卫星系统有关的程序规则，其中通知主管部门代表一组具名主管部门行事，该规则界定了在这种情况下主管部门之间的关系。显然，挪威是</w:t>
      </w:r>
      <w:r w:rsidRPr="00942C62">
        <w:t>STEAM</w:t>
      </w:r>
      <w:r w:rsidRPr="00942C62">
        <w:t>系统的通知主管部门。</w:t>
      </w:r>
    </w:p>
    <w:p w14:paraId="6D6E7F25" w14:textId="77777777" w:rsidR="00D1738B" w:rsidRPr="00942C62" w:rsidRDefault="00D1738B" w:rsidP="00942C62">
      <w:r w:rsidRPr="00942C62">
        <w:t>8.15</w:t>
      </w:r>
      <w:r w:rsidRPr="00942C62">
        <w:tab/>
      </w:r>
      <w:r w:rsidRPr="00942C62">
        <w:t>根据所做出的澄清，</w:t>
      </w:r>
      <w:r w:rsidRPr="00942C62">
        <w:rPr>
          <w:b/>
          <w:bCs/>
        </w:rPr>
        <w:t>程先生</w:t>
      </w:r>
      <w:r w:rsidRPr="00942C62">
        <w:t>建议向作为通知主管部门的挪威发出的函件应抄送作为与申报相关联的主管部门的美国，这一建议得到了</w:t>
      </w:r>
      <w:r w:rsidRPr="00942C62">
        <w:rPr>
          <w:b/>
          <w:bCs/>
        </w:rPr>
        <w:t>主席</w:t>
      </w:r>
      <w:r w:rsidRPr="00942C62">
        <w:rPr>
          <w:b/>
          <w:bCs/>
        </w:rPr>
        <w:t>Talib</w:t>
      </w:r>
      <w:r w:rsidRPr="00942C62">
        <w:rPr>
          <w:b/>
          <w:bCs/>
        </w:rPr>
        <w:t>先生</w:t>
      </w:r>
      <w:r w:rsidRPr="00942C62">
        <w:t>、</w:t>
      </w:r>
      <w:r w:rsidRPr="00942C62">
        <w:rPr>
          <w:b/>
          <w:bCs/>
        </w:rPr>
        <w:t>Henri</w:t>
      </w:r>
      <w:r w:rsidRPr="00942C62">
        <w:rPr>
          <w:b/>
          <w:bCs/>
        </w:rPr>
        <w:t>先生</w:t>
      </w:r>
      <w:r w:rsidRPr="00942C62">
        <w:t>、</w:t>
      </w:r>
      <w:r w:rsidRPr="00942C62">
        <w:rPr>
          <w:b/>
          <w:bCs/>
        </w:rPr>
        <w:t>Hasanova</w:t>
      </w:r>
      <w:r w:rsidRPr="00942C62">
        <w:rPr>
          <w:b/>
          <w:bCs/>
        </w:rPr>
        <w:t>女士</w:t>
      </w:r>
      <w:r w:rsidRPr="00942C62">
        <w:t>、</w:t>
      </w:r>
      <w:r w:rsidRPr="00942C62">
        <w:rPr>
          <w:b/>
          <w:bCs/>
        </w:rPr>
        <w:t>Linhares de Souza Filho</w:t>
      </w:r>
      <w:r w:rsidRPr="00942C62">
        <w:rPr>
          <w:b/>
          <w:bCs/>
        </w:rPr>
        <w:t>先生</w:t>
      </w:r>
      <w:r w:rsidRPr="00942C62">
        <w:t>、</w:t>
      </w:r>
      <w:r w:rsidRPr="00942C62">
        <w:rPr>
          <w:b/>
          <w:bCs/>
        </w:rPr>
        <w:t>Beaumier</w:t>
      </w:r>
      <w:r w:rsidRPr="00942C62">
        <w:rPr>
          <w:b/>
          <w:bCs/>
        </w:rPr>
        <w:t>女士</w:t>
      </w:r>
      <w:r w:rsidRPr="00942C62">
        <w:t>和</w:t>
      </w:r>
      <w:r w:rsidRPr="00942C62">
        <w:rPr>
          <w:b/>
          <w:bCs/>
        </w:rPr>
        <w:t>Nurshabekov</w:t>
      </w:r>
      <w:r w:rsidRPr="00942C62">
        <w:rPr>
          <w:b/>
          <w:bCs/>
        </w:rPr>
        <w:t>先生</w:t>
      </w:r>
      <w:r w:rsidRPr="00942C62">
        <w:t>的支持。</w:t>
      </w:r>
    </w:p>
    <w:p w14:paraId="4310ADE5" w14:textId="77777777" w:rsidR="00D1738B" w:rsidRPr="00942C62" w:rsidRDefault="00D1738B" w:rsidP="00942C62">
      <w:bookmarkStart w:id="46" w:name="_Hlk139902821"/>
      <w:r w:rsidRPr="00942C62">
        <w:t>8.16</w:t>
      </w:r>
      <w:r w:rsidRPr="00942C62">
        <w:tab/>
      </w:r>
      <w:r w:rsidRPr="00942C62">
        <w:t>会议就此</w:t>
      </w:r>
      <w:r w:rsidRPr="00942C62">
        <w:rPr>
          <w:b/>
          <w:bCs/>
        </w:rPr>
        <w:t>达成一致</w:t>
      </w:r>
      <w:r w:rsidRPr="00942C62">
        <w:t>。</w:t>
      </w:r>
    </w:p>
    <w:bookmarkEnd w:id="46"/>
    <w:p w14:paraId="71EC02FB" w14:textId="77777777" w:rsidR="00D1738B" w:rsidRPr="00942C62" w:rsidRDefault="00D1738B" w:rsidP="00942C62">
      <w:r w:rsidRPr="00942C62">
        <w:t>8.17</w:t>
      </w:r>
      <w:r w:rsidRPr="00942C62">
        <w:tab/>
      </w:r>
      <w:r w:rsidRPr="00942C62">
        <w:rPr>
          <w:b/>
          <w:bCs/>
        </w:rPr>
        <w:t>主席</w:t>
      </w:r>
      <w:r w:rsidRPr="00942C62">
        <w:t>建议委员会就此事项作出如下结论：</w:t>
      </w:r>
    </w:p>
    <w:p w14:paraId="063B3A64" w14:textId="77777777" w:rsidR="00D1738B" w:rsidRPr="00942C62" w:rsidRDefault="00D1738B" w:rsidP="008571C6">
      <w:pPr>
        <w:ind w:firstLineChars="200" w:firstLine="480"/>
      </w:pPr>
      <w:r>
        <w:rPr>
          <w:rFonts w:hint="eastAsia"/>
        </w:rPr>
        <w:t>“</w:t>
      </w:r>
      <w:r w:rsidRPr="00942C62">
        <w:t>委员会详细审议了</w:t>
      </w:r>
      <w:r w:rsidRPr="00942C62">
        <w:t>RRB23-2/10</w:t>
      </w:r>
      <w:r w:rsidRPr="00942C62">
        <w:t>号文件所载伊朗伊斯兰共和国主管部门就在其领土上提供</w:t>
      </w:r>
      <w:r w:rsidRPr="00942C62">
        <w:t>Starlink</w:t>
      </w:r>
      <w:r w:rsidRPr="00942C62">
        <w:t>卫星业务这一重要事项提交的资料，并感谢该主管部门提供的补充资料和测量结果。委员会注意到：</w:t>
      </w:r>
    </w:p>
    <w:p w14:paraId="293BD4B0"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从所提供的测量结果来看，伊朗伊斯兰共和国主管部门能够证明，可以使用</w:t>
      </w:r>
      <w:r w:rsidRPr="00942C62">
        <w:rPr>
          <w:lang w:eastAsia="zh-CN"/>
        </w:rPr>
        <w:t>STARLINK</w:t>
      </w:r>
      <w:r w:rsidRPr="00942C62">
        <w:rPr>
          <w:lang w:eastAsia="zh-CN"/>
        </w:rPr>
        <w:t>终端在伊朗伊斯兰共和国主管部门领土内建立发射和与外国网间分组交换中心（</w:t>
      </w:r>
      <w:r w:rsidRPr="00942C62">
        <w:rPr>
          <w:lang w:eastAsia="zh-CN"/>
        </w:rPr>
        <w:t>IPX</w:t>
      </w:r>
      <w:r w:rsidRPr="00942C62">
        <w:rPr>
          <w:lang w:eastAsia="zh-CN"/>
        </w:rPr>
        <w:t>）的国际互联网连接；</w:t>
      </w:r>
    </w:p>
    <w:p w14:paraId="775B2CEA"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伊朗伊斯兰共和国主管部门没有颁发在其境内提供</w:t>
      </w:r>
      <w:r w:rsidRPr="00942C62">
        <w:rPr>
          <w:lang w:eastAsia="zh-CN"/>
        </w:rPr>
        <w:t>Starlink</w:t>
      </w:r>
      <w:r w:rsidRPr="00942C62">
        <w:rPr>
          <w:lang w:eastAsia="zh-CN"/>
        </w:rPr>
        <w:t>卫星业务的许可证；</w:t>
      </w:r>
    </w:p>
    <w:p w14:paraId="7FD70A0F"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在发射是否属于未经授权的发射仍存在一些不确定性，但从一个未授权在其境内提供业务的国家向外国</w:t>
      </w:r>
      <w:r w:rsidRPr="00942C62">
        <w:rPr>
          <w:lang w:eastAsia="zh-CN"/>
        </w:rPr>
        <w:t>IPX</w:t>
      </w:r>
      <w:r w:rsidRPr="00942C62">
        <w:rPr>
          <w:lang w:eastAsia="zh-CN"/>
        </w:rPr>
        <w:t>进行通信应是不可能的；</w:t>
      </w:r>
    </w:p>
    <w:p w14:paraId="77A9E7CB"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根据委员会的指示，无线电通信局于</w:t>
      </w:r>
      <w:r w:rsidRPr="00942C62">
        <w:rPr>
          <w:lang w:eastAsia="zh-CN"/>
        </w:rPr>
        <w:t>2023</w:t>
      </w:r>
      <w:r w:rsidRPr="00942C62">
        <w:rPr>
          <w:lang w:eastAsia="zh-CN"/>
        </w:rPr>
        <w:t>年</w:t>
      </w:r>
      <w:r w:rsidRPr="00942C62">
        <w:rPr>
          <w:lang w:eastAsia="zh-CN"/>
        </w:rPr>
        <w:t>6</w:t>
      </w:r>
      <w:r w:rsidRPr="00942C62">
        <w:rPr>
          <w:lang w:eastAsia="zh-CN"/>
        </w:rPr>
        <w:t>月</w:t>
      </w:r>
      <w:r w:rsidRPr="00942C62">
        <w:rPr>
          <w:lang w:eastAsia="zh-CN"/>
        </w:rPr>
        <w:t>1</w:t>
      </w:r>
      <w:r w:rsidRPr="00942C62">
        <w:rPr>
          <w:lang w:eastAsia="zh-CN"/>
        </w:rPr>
        <w:t>日致函作为代表挪威和美国主管部门提供</w:t>
      </w:r>
      <w:r w:rsidRPr="00942C62">
        <w:rPr>
          <w:lang w:eastAsia="zh-CN"/>
        </w:rPr>
        <w:t>Starlink</w:t>
      </w:r>
      <w:r w:rsidRPr="00942C62">
        <w:rPr>
          <w:lang w:eastAsia="zh-CN"/>
        </w:rPr>
        <w:t>业务的相关卫星系统的通知主管部门的挪威主管部门，提醒通知主管部门需要遵守《无线电规则》第</w:t>
      </w:r>
      <w:r w:rsidRPr="00942C62">
        <w:rPr>
          <w:b/>
          <w:bCs/>
          <w:lang w:eastAsia="zh-CN"/>
        </w:rPr>
        <w:t>18</w:t>
      </w:r>
      <w:r w:rsidRPr="00942C62">
        <w:rPr>
          <w:lang w:eastAsia="zh-CN"/>
        </w:rPr>
        <w:t>条和第</w:t>
      </w:r>
      <w:r w:rsidRPr="00942C62">
        <w:rPr>
          <w:b/>
          <w:bCs/>
          <w:lang w:eastAsia="zh-CN"/>
        </w:rPr>
        <w:t>22</w:t>
      </w:r>
      <w:r w:rsidRPr="00942C62">
        <w:rPr>
          <w:lang w:eastAsia="zh-CN"/>
        </w:rPr>
        <w:t>号决议</w:t>
      </w:r>
      <w:r w:rsidRPr="00942C62">
        <w:rPr>
          <w:b/>
          <w:bCs/>
          <w:lang w:eastAsia="zh-CN"/>
        </w:rPr>
        <w:t>（</w:t>
      </w:r>
      <w:r w:rsidRPr="00942C62">
        <w:rPr>
          <w:b/>
          <w:bCs/>
          <w:lang w:eastAsia="zh-CN"/>
        </w:rPr>
        <w:t>WRC-19</w:t>
      </w:r>
      <w:r w:rsidRPr="00942C62">
        <w:rPr>
          <w:b/>
          <w:bCs/>
          <w:lang w:eastAsia="zh-CN"/>
        </w:rPr>
        <w:t>）</w:t>
      </w:r>
      <w:r w:rsidRPr="00942C62">
        <w:rPr>
          <w:lang w:eastAsia="zh-CN"/>
        </w:rPr>
        <w:t>的规定；</w:t>
      </w:r>
    </w:p>
    <w:p w14:paraId="4C2E4ACF"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遗憾的是，截至委员会第</w:t>
      </w:r>
      <w:r w:rsidRPr="00942C62">
        <w:rPr>
          <w:lang w:eastAsia="zh-CN"/>
        </w:rPr>
        <w:t>93</w:t>
      </w:r>
      <w:r w:rsidRPr="00942C62">
        <w:rPr>
          <w:lang w:eastAsia="zh-CN"/>
        </w:rPr>
        <w:t>次会议召开之时，挪威主管部门尚未作出答复。</w:t>
      </w:r>
    </w:p>
    <w:p w14:paraId="26F8CEFA" w14:textId="77777777" w:rsidR="00D1738B" w:rsidRPr="00942C62" w:rsidRDefault="00D1738B" w:rsidP="008571C6">
      <w:pPr>
        <w:ind w:firstLineChars="200" w:firstLine="480"/>
      </w:pPr>
      <w:r w:rsidRPr="00942C62">
        <w:t>委员会责成无线电通信局：</w:t>
      </w:r>
    </w:p>
    <w:p w14:paraId="32291640"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请伊朗伊斯兰共和国主管部门向委员会第</w:t>
      </w:r>
      <w:r w:rsidRPr="00942C62">
        <w:rPr>
          <w:lang w:eastAsia="zh-CN"/>
        </w:rPr>
        <w:t>94</w:t>
      </w:r>
      <w:r w:rsidRPr="00942C62">
        <w:rPr>
          <w:lang w:eastAsia="zh-CN"/>
        </w:rPr>
        <w:t>次会议提供详细资料，说明进行测试的方式，是否已有订购</w:t>
      </w:r>
      <w:r w:rsidRPr="00942C62">
        <w:rPr>
          <w:lang w:eastAsia="zh-CN"/>
        </w:rPr>
        <w:t>Starlink</w:t>
      </w:r>
      <w:r w:rsidRPr="00942C62">
        <w:rPr>
          <w:lang w:eastAsia="zh-CN"/>
        </w:rPr>
        <w:t>业务，如果是，订购的实际地址是否在伊朗伊斯兰共和国主管部门领土内；</w:t>
      </w:r>
    </w:p>
    <w:p w14:paraId="6D476F63" w14:textId="77777777"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协助伊朗伊斯兰共和国主管部门的工作，并向委员会第</w:t>
      </w:r>
      <w:r w:rsidRPr="00942C62">
        <w:rPr>
          <w:lang w:eastAsia="zh-CN"/>
        </w:rPr>
        <w:t>94</w:t>
      </w:r>
      <w:r w:rsidRPr="00942C62">
        <w:rPr>
          <w:lang w:eastAsia="zh-CN"/>
        </w:rPr>
        <w:t>次会议报告任何进展情况；</w:t>
      </w:r>
    </w:p>
    <w:p w14:paraId="68891682" w14:textId="31357D12" w:rsidR="00D1738B" w:rsidRPr="00942C62" w:rsidRDefault="00D1738B" w:rsidP="00942C62">
      <w:pPr>
        <w:pStyle w:val="enumlev1"/>
        <w:rPr>
          <w:lang w:eastAsia="zh-CN"/>
        </w:rPr>
      </w:pPr>
      <w:r w:rsidRPr="00942C62">
        <w:rPr>
          <w:lang w:eastAsia="zh-CN"/>
        </w:rPr>
        <w:t>•</w:t>
      </w:r>
      <w:r w:rsidRPr="00942C62">
        <w:rPr>
          <w:lang w:eastAsia="zh-CN"/>
        </w:rPr>
        <w:tab/>
      </w:r>
      <w:r w:rsidRPr="00942C62">
        <w:rPr>
          <w:lang w:eastAsia="zh-CN"/>
        </w:rPr>
        <w:t>再次致函挪威主管部门，敦促其遵守《无线电规则》第</w:t>
      </w:r>
      <w:r w:rsidRPr="00942C62">
        <w:rPr>
          <w:b/>
          <w:bCs/>
          <w:lang w:eastAsia="zh-CN"/>
        </w:rPr>
        <w:t>18</w:t>
      </w:r>
      <w:r w:rsidRPr="00942C62">
        <w:rPr>
          <w:lang w:eastAsia="zh-CN"/>
        </w:rPr>
        <w:t>条和第</w:t>
      </w:r>
      <w:r w:rsidRPr="00942C62">
        <w:rPr>
          <w:b/>
          <w:bCs/>
          <w:lang w:eastAsia="zh-CN"/>
        </w:rPr>
        <w:t>22</w:t>
      </w:r>
      <w:r w:rsidRPr="00942C62">
        <w:rPr>
          <w:lang w:eastAsia="zh-CN"/>
        </w:rPr>
        <w:t>号决议</w:t>
      </w:r>
      <w:r w:rsidRPr="00942C62">
        <w:rPr>
          <w:b/>
          <w:bCs/>
          <w:lang w:eastAsia="zh-CN"/>
        </w:rPr>
        <w:t>（</w:t>
      </w:r>
      <w:r w:rsidRPr="00942C62">
        <w:rPr>
          <w:b/>
          <w:bCs/>
          <w:lang w:eastAsia="zh-CN"/>
        </w:rPr>
        <w:t>WRC-19</w:t>
      </w:r>
      <w:r w:rsidRPr="00942C62">
        <w:rPr>
          <w:b/>
          <w:bCs/>
          <w:lang w:eastAsia="zh-CN"/>
        </w:rPr>
        <w:t>）</w:t>
      </w:r>
      <w:r w:rsidRPr="00942C62">
        <w:rPr>
          <w:lang w:eastAsia="zh-CN"/>
        </w:rPr>
        <w:t>，并强烈提醒其对无线电通信局和委员会的要求做出答复，同时将此信函抄送美国主管部门，因其是与提供</w:t>
      </w:r>
      <w:proofErr w:type="spellStart"/>
      <w:r w:rsidRPr="00942C62">
        <w:rPr>
          <w:lang w:eastAsia="zh-CN"/>
        </w:rPr>
        <w:t>Starlink</w:t>
      </w:r>
      <w:proofErr w:type="spellEnd"/>
      <w:r w:rsidRPr="00942C62">
        <w:rPr>
          <w:lang w:eastAsia="zh-CN"/>
        </w:rPr>
        <w:t>业务的卫星系统通知主管部门相关联的主管部门。</w:t>
      </w:r>
      <w:r>
        <w:rPr>
          <w:rFonts w:hint="eastAsia"/>
          <w:lang w:eastAsia="zh-CN"/>
        </w:rPr>
        <w:t>“</w:t>
      </w:r>
    </w:p>
    <w:p w14:paraId="6E3168A4" w14:textId="77777777" w:rsidR="00D1738B" w:rsidRPr="00942C62" w:rsidRDefault="00D1738B" w:rsidP="00942C62">
      <w:pPr>
        <w:rPr>
          <w:lang w:eastAsia="zh-CN"/>
        </w:rPr>
      </w:pPr>
      <w:r w:rsidRPr="00942C62">
        <w:rPr>
          <w:lang w:eastAsia="zh-CN"/>
        </w:rPr>
        <w:t>8.18</w:t>
      </w:r>
      <w:r w:rsidRPr="00942C62">
        <w:rPr>
          <w:lang w:eastAsia="zh-CN"/>
        </w:rPr>
        <w:tab/>
      </w:r>
      <w:r w:rsidRPr="00942C62">
        <w:rPr>
          <w:lang w:eastAsia="zh-CN"/>
        </w:rPr>
        <w:t>会议就此</w:t>
      </w:r>
      <w:r w:rsidRPr="00942C62">
        <w:rPr>
          <w:b/>
          <w:bCs/>
          <w:lang w:eastAsia="zh-CN"/>
        </w:rPr>
        <w:t>达成一致</w:t>
      </w:r>
      <w:r w:rsidRPr="00942C62">
        <w:rPr>
          <w:lang w:eastAsia="zh-CN"/>
        </w:rPr>
        <w:t>。</w:t>
      </w:r>
    </w:p>
    <w:p w14:paraId="78885F99" w14:textId="77777777" w:rsidR="00D1738B" w:rsidRPr="008571C6" w:rsidRDefault="00D1738B" w:rsidP="00942C62">
      <w:pPr>
        <w:pStyle w:val="Heading1"/>
        <w:rPr>
          <w:rFonts w:eastAsia="SimSun"/>
          <w:bCs/>
          <w:lang w:eastAsia="zh-CN"/>
        </w:rPr>
      </w:pPr>
      <w:r w:rsidRPr="008571C6">
        <w:rPr>
          <w:rFonts w:eastAsia="SimSun"/>
          <w:bCs/>
          <w:lang w:eastAsia="zh-CN"/>
        </w:rPr>
        <w:t>9</w:t>
      </w:r>
      <w:r w:rsidRPr="008571C6">
        <w:rPr>
          <w:rFonts w:eastAsia="SimSun"/>
          <w:bCs/>
          <w:lang w:eastAsia="zh-CN"/>
        </w:rPr>
        <w:tab/>
        <w:t>3ECOM-1</w:t>
      </w:r>
      <w:r w:rsidRPr="008571C6">
        <w:rPr>
          <w:rFonts w:eastAsia="SimSun"/>
          <w:bCs/>
          <w:lang w:eastAsia="zh-CN"/>
        </w:rPr>
        <w:t>和</w:t>
      </w:r>
      <w:r w:rsidRPr="008571C6">
        <w:rPr>
          <w:rFonts w:eastAsia="SimSun"/>
          <w:bCs/>
          <w:lang w:eastAsia="zh-CN"/>
        </w:rPr>
        <w:t>3ECOM-3</w:t>
      </w:r>
      <w:r w:rsidRPr="008571C6">
        <w:rPr>
          <w:rFonts w:eastAsia="SimSun"/>
          <w:bCs/>
          <w:lang w:eastAsia="zh-CN"/>
        </w:rPr>
        <w:t>卫星系统的频率指配</w:t>
      </w:r>
    </w:p>
    <w:p w14:paraId="22C872E2" w14:textId="77777777" w:rsidR="00D1738B" w:rsidRPr="008571C6" w:rsidRDefault="00D1738B" w:rsidP="006D143B">
      <w:pPr>
        <w:pStyle w:val="Heading2"/>
        <w:rPr>
          <w:rFonts w:eastAsia="SimSun"/>
          <w:bCs/>
          <w:lang w:eastAsia="zh-CN"/>
        </w:rPr>
      </w:pPr>
      <w:r w:rsidRPr="008571C6">
        <w:rPr>
          <w:rFonts w:eastAsia="SimSun"/>
          <w:bCs/>
          <w:lang w:eastAsia="zh-CN"/>
        </w:rPr>
        <w:t>9.1</w:t>
      </w:r>
      <w:r w:rsidRPr="008571C6">
        <w:rPr>
          <w:rFonts w:eastAsia="SimSun"/>
          <w:bCs/>
          <w:lang w:eastAsia="zh-CN"/>
        </w:rPr>
        <w:tab/>
      </w:r>
      <w:r w:rsidRPr="008571C6">
        <w:rPr>
          <w:rFonts w:eastAsia="SimSun"/>
          <w:bCs/>
          <w:lang w:eastAsia="zh-CN"/>
        </w:rPr>
        <w:t>列支敦士登主管部门要求对</w:t>
      </w:r>
      <w:r w:rsidRPr="008571C6">
        <w:rPr>
          <w:rFonts w:eastAsia="SimSun"/>
          <w:bCs/>
          <w:lang w:eastAsia="zh-CN"/>
        </w:rPr>
        <w:t>3ECOM-1</w:t>
      </w:r>
      <w:r w:rsidRPr="008571C6">
        <w:rPr>
          <w:rFonts w:eastAsia="SimSun"/>
          <w:bCs/>
          <w:lang w:eastAsia="zh-CN"/>
        </w:rPr>
        <w:t>和</w:t>
      </w:r>
      <w:r w:rsidRPr="008571C6">
        <w:rPr>
          <w:rFonts w:eastAsia="SimSun"/>
          <w:bCs/>
          <w:lang w:eastAsia="zh-CN"/>
        </w:rPr>
        <w:t>3ECOM-3</w:t>
      </w:r>
      <w:r w:rsidRPr="008571C6">
        <w:rPr>
          <w:rFonts w:eastAsia="SimSun"/>
          <w:bCs/>
          <w:lang w:eastAsia="zh-CN"/>
        </w:rPr>
        <w:t>卫星系统的频率指配适用第</w:t>
      </w:r>
      <w:r w:rsidRPr="008571C6">
        <w:rPr>
          <w:rFonts w:eastAsia="SimSun"/>
          <w:bCs/>
          <w:lang w:eastAsia="zh-CN"/>
        </w:rPr>
        <w:t>35</w:t>
      </w:r>
      <w:r w:rsidRPr="008571C6">
        <w:rPr>
          <w:rFonts w:eastAsia="SimSun"/>
          <w:bCs/>
          <w:lang w:eastAsia="zh-CN"/>
        </w:rPr>
        <w:t>号决议（</w:t>
      </w:r>
      <w:r w:rsidRPr="008571C6">
        <w:rPr>
          <w:rFonts w:eastAsia="Calibri"/>
          <w:lang w:eastAsia="zh-CN"/>
        </w:rPr>
        <w:t>WRC</w:t>
      </w:r>
      <w:r w:rsidRPr="008571C6">
        <w:rPr>
          <w:rFonts w:eastAsia="Calibri"/>
          <w:lang w:eastAsia="zh-CN"/>
        </w:rPr>
        <w:noBreakHyphen/>
        <w:t>19</w:t>
      </w:r>
      <w:r w:rsidRPr="008571C6">
        <w:rPr>
          <w:rFonts w:eastAsia="SimSun"/>
          <w:bCs/>
          <w:lang w:eastAsia="zh-CN"/>
        </w:rPr>
        <w:t>）</w:t>
      </w:r>
      <w:r w:rsidRPr="008571C6">
        <w:rPr>
          <w:rFonts w:eastAsia="STKaiti"/>
          <w:bCs/>
          <w:lang w:eastAsia="zh-CN"/>
        </w:rPr>
        <w:t>做出决议</w:t>
      </w:r>
      <w:r w:rsidRPr="008571C6">
        <w:rPr>
          <w:rFonts w:eastAsia="SimSun"/>
          <w:bCs/>
          <w:lang w:eastAsia="zh-CN"/>
        </w:rPr>
        <w:t>12</w:t>
      </w:r>
      <w:r w:rsidRPr="008571C6">
        <w:rPr>
          <w:rFonts w:eastAsia="SimSun"/>
          <w:bCs/>
          <w:lang w:eastAsia="zh-CN"/>
        </w:rPr>
        <w:t>的提交资料（</w:t>
      </w:r>
      <w:r w:rsidRPr="008571C6">
        <w:rPr>
          <w:rFonts w:eastAsia="SimSun"/>
          <w:bCs/>
          <w:lang w:eastAsia="zh-CN"/>
        </w:rPr>
        <w:t>RRB23-2/3</w:t>
      </w:r>
      <w:r w:rsidRPr="008571C6">
        <w:rPr>
          <w:rFonts w:eastAsia="SimSun"/>
          <w:bCs/>
          <w:lang w:eastAsia="zh-CN"/>
        </w:rPr>
        <w:t>号文件）</w:t>
      </w:r>
    </w:p>
    <w:p w14:paraId="7EEC1D24" w14:textId="77777777" w:rsidR="00D1738B" w:rsidRPr="006D143B" w:rsidRDefault="00D1738B" w:rsidP="006D143B">
      <w:pPr>
        <w:ind w:left="798" w:hanging="798"/>
        <w:rPr>
          <w:b/>
          <w:bCs/>
        </w:rPr>
      </w:pPr>
      <w:r w:rsidRPr="008571C6">
        <w:tab/>
      </w:r>
      <w:r w:rsidRPr="006D143B">
        <w:rPr>
          <w:b/>
          <w:bCs/>
        </w:rPr>
        <w:t>法国主管部门针对列支敦士登主管部门要求对</w:t>
      </w:r>
      <w:r w:rsidRPr="006D143B">
        <w:rPr>
          <w:b/>
          <w:bCs/>
        </w:rPr>
        <w:t>3ECOM-1</w:t>
      </w:r>
      <w:r w:rsidRPr="006D143B">
        <w:rPr>
          <w:b/>
          <w:bCs/>
        </w:rPr>
        <w:t>和</w:t>
      </w:r>
      <w:r w:rsidRPr="006D143B">
        <w:rPr>
          <w:b/>
          <w:bCs/>
        </w:rPr>
        <w:t>3ECOM-3</w:t>
      </w:r>
      <w:r w:rsidRPr="006D143B">
        <w:rPr>
          <w:b/>
          <w:bCs/>
        </w:rPr>
        <w:t>卫星系统的频率指配适用第</w:t>
      </w:r>
      <w:r w:rsidRPr="006D143B">
        <w:rPr>
          <w:b/>
          <w:bCs/>
        </w:rPr>
        <w:t>35</w:t>
      </w:r>
      <w:r w:rsidRPr="006D143B">
        <w:rPr>
          <w:b/>
          <w:bCs/>
        </w:rPr>
        <w:t>号决议（</w:t>
      </w:r>
      <w:r w:rsidRPr="006D143B">
        <w:rPr>
          <w:rFonts w:eastAsia="Calibri"/>
          <w:b/>
          <w:bCs/>
        </w:rPr>
        <w:t>WRC</w:t>
      </w:r>
      <w:r w:rsidRPr="006D143B">
        <w:rPr>
          <w:rFonts w:eastAsia="Calibri"/>
          <w:b/>
          <w:bCs/>
        </w:rPr>
        <w:noBreakHyphen/>
        <w:t>19</w:t>
      </w:r>
      <w:r w:rsidRPr="006D143B">
        <w:rPr>
          <w:b/>
          <w:bCs/>
        </w:rPr>
        <w:t>）</w:t>
      </w:r>
      <w:r w:rsidRPr="006D143B">
        <w:rPr>
          <w:rFonts w:eastAsia="STKaiti"/>
          <w:b/>
          <w:bCs/>
        </w:rPr>
        <w:t>做出决议</w:t>
      </w:r>
      <w:r w:rsidRPr="006D143B">
        <w:rPr>
          <w:b/>
          <w:bCs/>
        </w:rPr>
        <w:t>12</w:t>
      </w:r>
      <w:r w:rsidRPr="006D143B">
        <w:rPr>
          <w:b/>
          <w:bCs/>
        </w:rPr>
        <w:t>的提交资料而提交的资料（</w:t>
      </w:r>
      <w:r w:rsidRPr="006D143B">
        <w:rPr>
          <w:b/>
          <w:bCs/>
        </w:rPr>
        <w:t>RRB23-2/4</w:t>
      </w:r>
      <w:r w:rsidRPr="006D143B">
        <w:rPr>
          <w:b/>
          <w:bCs/>
        </w:rPr>
        <w:t>号文件）</w:t>
      </w:r>
    </w:p>
    <w:p w14:paraId="4326F480" w14:textId="77777777" w:rsidR="00D1738B" w:rsidRPr="006D143B" w:rsidRDefault="00D1738B" w:rsidP="006D143B">
      <w:pPr>
        <w:ind w:left="798" w:hanging="798"/>
        <w:rPr>
          <w:b/>
          <w:bCs/>
        </w:rPr>
      </w:pPr>
      <w:r w:rsidRPr="006D143B">
        <w:rPr>
          <w:b/>
          <w:bCs/>
        </w:rPr>
        <w:tab/>
      </w:r>
      <w:r w:rsidRPr="006D143B">
        <w:rPr>
          <w:b/>
          <w:bCs/>
        </w:rPr>
        <w:t>列支敦士登主管部门针对法国主管部门就列支敦士登主管部门要求对</w:t>
      </w:r>
      <w:r w:rsidRPr="006D143B">
        <w:rPr>
          <w:b/>
          <w:bCs/>
        </w:rPr>
        <w:t>3ECOM-1</w:t>
      </w:r>
      <w:r w:rsidRPr="006D143B">
        <w:rPr>
          <w:b/>
          <w:bCs/>
        </w:rPr>
        <w:t>和</w:t>
      </w:r>
      <w:r w:rsidRPr="006D143B">
        <w:rPr>
          <w:b/>
          <w:bCs/>
        </w:rPr>
        <w:t>3ECOM-3</w:t>
      </w:r>
      <w:r w:rsidRPr="006D143B">
        <w:rPr>
          <w:b/>
          <w:bCs/>
        </w:rPr>
        <w:t>卫星系统的频率指配适用第</w:t>
      </w:r>
      <w:r w:rsidRPr="006D143B">
        <w:rPr>
          <w:b/>
          <w:bCs/>
        </w:rPr>
        <w:t>35</w:t>
      </w:r>
      <w:r w:rsidRPr="006D143B">
        <w:rPr>
          <w:b/>
          <w:bCs/>
        </w:rPr>
        <w:t>号决议（</w:t>
      </w:r>
      <w:r w:rsidRPr="006D143B">
        <w:rPr>
          <w:rFonts w:eastAsia="Calibri"/>
          <w:b/>
          <w:bCs/>
        </w:rPr>
        <w:t>WRC</w:t>
      </w:r>
      <w:r w:rsidRPr="006D143B">
        <w:rPr>
          <w:rFonts w:eastAsia="Calibri"/>
          <w:b/>
          <w:bCs/>
        </w:rPr>
        <w:noBreakHyphen/>
        <w:t>19</w:t>
      </w:r>
      <w:r w:rsidRPr="006D143B">
        <w:rPr>
          <w:b/>
          <w:bCs/>
        </w:rPr>
        <w:t>）</w:t>
      </w:r>
      <w:r w:rsidRPr="006D143B">
        <w:rPr>
          <w:rFonts w:eastAsia="STKaiti"/>
          <w:b/>
          <w:bCs/>
        </w:rPr>
        <w:t>做出决议</w:t>
      </w:r>
      <w:r w:rsidRPr="006D143B">
        <w:rPr>
          <w:b/>
          <w:bCs/>
        </w:rPr>
        <w:t>12</w:t>
      </w:r>
      <w:r w:rsidRPr="006D143B">
        <w:rPr>
          <w:b/>
          <w:bCs/>
        </w:rPr>
        <w:t>的提交资料发表评论意见而提交的补充资料（</w:t>
      </w:r>
      <w:r w:rsidRPr="006D143B">
        <w:rPr>
          <w:b/>
          <w:bCs/>
        </w:rPr>
        <w:t>RRB23-2/5</w:t>
      </w:r>
      <w:r w:rsidRPr="006D143B">
        <w:rPr>
          <w:b/>
          <w:bCs/>
        </w:rPr>
        <w:t>号文件）</w:t>
      </w:r>
    </w:p>
    <w:p w14:paraId="487EA73E" w14:textId="77777777" w:rsidR="00D1738B" w:rsidRPr="006D143B" w:rsidRDefault="00D1738B" w:rsidP="006D143B">
      <w:pPr>
        <w:ind w:left="798" w:hanging="798"/>
        <w:rPr>
          <w:b/>
          <w:bCs/>
        </w:rPr>
      </w:pPr>
      <w:r w:rsidRPr="006D143B">
        <w:rPr>
          <w:b/>
          <w:bCs/>
        </w:rPr>
        <w:lastRenderedPageBreak/>
        <w:tab/>
      </w:r>
      <w:r w:rsidRPr="006D143B">
        <w:rPr>
          <w:b/>
          <w:bCs/>
        </w:rPr>
        <w:t>德国主管部门针对列支敦士登主管部门要求对</w:t>
      </w:r>
      <w:r w:rsidRPr="006D143B">
        <w:rPr>
          <w:b/>
          <w:bCs/>
        </w:rPr>
        <w:t>3ECOM-1</w:t>
      </w:r>
      <w:r w:rsidRPr="006D143B">
        <w:rPr>
          <w:b/>
          <w:bCs/>
        </w:rPr>
        <w:t>和</w:t>
      </w:r>
      <w:r w:rsidRPr="006D143B">
        <w:rPr>
          <w:b/>
          <w:bCs/>
        </w:rPr>
        <w:t>3ECOM-3</w:t>
      </w:r>
      <w:r w:rsidRPr="006D143B">
        <w:rPr>
          <w:b/>
          <w:bCs/>
        </w:rPr>
        <w:t>卫星系统的频率指配适用第</w:t>
      </w:r>
      <w:r w:rsidRPr="006D143B">
        <w:rPr>
          <w:b/>
          <w:bCs/>
        </w:rPr>
        <w:t>35</w:t>
      </w:r>
      <w:r w:rsidRPr="006D143B">
        <w:rPr>
          <w:b/>
          <w:bCs/>
        </w:rPr>
        <w:t>号决议（</w:t>
      </w:r>
      <w:r w:rsidRPr="006D143B">
        <w:rPr>
          <w:rFonts w:eastAsia="Calibri"/>
          <w:b/>
          <w:bCs/>
        </w:rPr>
        <w:t>WRC</w:t>
      </w:r>
      <w:r w:rsidRPr="006D143B">
        <w:rPr>
          <w:rFonts w:eastAsia="Calibri"/>
          <w:b/>
          <w:bCs/>
        </w:rPr>
        <w:noBreakHyphen/>
        <w:t>19</w:t>
      </w:r>
      <w:r w:rsidRPr="006D143B">
        <w:rPr>
          <w:b/>
          <w:bCs/>
        </w:rPr>
        <w:t>）</w:t>
      </w:r>
      <w:r w:rsidRPr="006D143B">
        <w:rPr>
          <w:rFonts w:eastAsia="STKaiti"/>
          <w:b/>
          <w:bCs/>
        </w:rPr>
        <w:t>做出决议</w:t>
      </w:r>
      <w:r w:rsidRPr="006D143B">
        <w:rPr>
          <w:b/>
          <w:bCs/>
        </w:rPr>
        <w:t>12</w:t>
      </w:r>
      <w:r w:rsidRPr="006D143B">
        <w:rPr>
          <w:b/>
          <w:bCs/>
        </w:rPr>
        <w:t>的提交资料而提交的资料（</w:t>
      </w:r>
      <w:r w:rsidRPr="006D143B">
        <w:rPr>
          <w:b/>
          <w:bCs/>
        </w:rPr>
        <w:t>RRB23-2/6</w:t>
      </w:r>
      <w:r w:rsidRPr="006D143B">
        <w:rPr>
          <w:b/>
          <w:bCs/>
        </w:rPr>
        <w:t>号文件）</w:t>
      </w:r>
    </w:p>
    <w:p w14:paraId="3DE2E012" w14:textId="77777777" w:rsidR="00D1738B" w:rsidRPr="006D143B" w:rsidRDefault="00D1738B" w:rsidP="006D143B">
      <w:pPr>
        <w:ind w:left="798" w:hanging="798"/>
        <w:rPr>
          <w:b/>
          <w:bCs/>
        </w:rPr>
      </w:pPr>
      <w:r w:rsidRPr="006D143B">
        <w:rPr>
          <w:b/>
          <w:bCs/>
        </w:rPr>
        <w:tab/>
      </w:r>
      <w:r w:rsidRPr="006D143B">
        <w:rPr>
          <w:b/>
          <w:bCs/>
        </w:rPr>
        <w:t>列支敦士登主管部门针对德国主管部门就列支敦士登主管部门要求对</w:t>
      </w:r>
      <w:r w:rsidRPr="006D143B">
        <w:rPr>
          <w:b/>
          <w:bCs/>
        </w:rPr>
        <w:t>3ECOM-1</w:t>
      </w:r>
      <w:r w:rsidRPr="006D143B">
        <w:rPr>
          <w:b/>
          <w:bCs/>
        </w:rPr>
        <w:t>和</w:t>
      </w:r>
      <w:r w:rsidRPr="006D143B">
        <w:rPr>
          <w:b/>
          <w:bCs/>
        </w:rPr>
        <w:t>3ECOM-3</w:t>
      </w:r>
      <w:r w:rsidRPr="006D143B">
        <w:rPr>
          <w:b/>
          <w:bCs/>
        </w:rPr>
        <w:t>卫星系统的频率指配适用第</w:t>
      </w:r>
      <w:r w:rsidRPr="006D143B">
        <w:rPr>
          <w:b/>
          <w:bCs/>
        </w:rPr>
        <w:t>35</w:t>
      </w:r>
      <w:r w:rsidRPr="006D143B">
        <w:rPr>
          <w:b/>
          <w:bCs/>
        </w:rPr>
        <w:t>号决议（</w:t>
      </w:r>
      <w:r w:rsidRPr="006D143B">
        <w:rPr>
          <w:rFonts w:eastAsia="Calibri"/>
          <w:b/>
          <w:bCs/>
        </w:rPr>
        <w:t>WRC</w:t>
      </w:r>
      <w:r w:rsidRPr="006D143B">
        <w:rPr>
          <w:rFonts w:eastAsia="Calibri"/>
          <w:b/>
          <w:bCs/>
        </w:rPr>
        <w:noBreakHyphen/>
        <w:t>19</w:t>
      </w:r>
      <w:r w:rsidRPr="006D143B">
        <w:rPr>
          <w:b/>
          <w:bCs/>
        </w:rPr>
        <w:t>）</w:t>
      </w:r>
      <w:r w:rsidRPr="006D143B">
        <w:rPr>
          <w:rFonts w:eastAsia="STKaiti"/>
          <w:b/>
          <w:bCs/>
        </w:rPr>
        <w:t>做出决议</w:t>
      </w:r>
      <w:r w:rsidRPr="006D143B">
        <w:rPr>
          <w:b/>
          <w:bCs/>
        </w:rPr>
        <w:t>12</w:t>
      </w:r>
      <w:r w:rsidRPr="006D143B">
        <w:rPr>
          <w:b/>
          <w:bCs/>
        </w:rPr>
        <w:t>的提交资料发表评论意见而进一步提交的资料（</w:t>
      </w:r>
      <w:r w:rsidRPr="006D143B">
        <w:rPr>
          <w:b/>
          <w:bCs/>
        </w:rPr>
        <w:t>RRB23-2/7</w:t>
      </w:r>
      <w:r w:rsidRPr="006D143B">
        <w:rPr>
          <w:b/>
          <w:bCs/>
        </w:rPr>
        <w:t>号文件）</w:t>
      </w:r>
    </w:p>
    <w:p w14:paraId="43BAF79E" w14:textId="77777777" w:rsidR="00D1738B" w:rsidRPr="008571C6" w:rsidRDefault="00D1738B" w:rsidP="00942C62">
      <w:r w:rsidRPr="008571C6">
        <w:t>9.1.1</w:t>
      </w:r>
      <w:r w:rsidRPr="008571C6">
        <w:tab/>
      </w:r>
      <w:r w:rsidRPr="008571C6">
        <w:rPr>
          <w:b/>
          <w:bCs/>
        </w:rPr>
        <w:t>Loo</w:t>
      </w:r>
      <w:r w:rsidRPr="008571C6">
        <w:rPr>
          <w:b/>
          <w:bCs/>
        </w:rPr>
        <w:t>先生（</w:t>
      </w:r>
      <w:r w:rsidRPr="008571C6">
        <w:rPr>
          <w:b/>
          <w:bCs/>
        </w:rPr>
        <w:t>SSD/SPR</w:t>
      </w:r>
      <w:r w:rsidRPr="008571C6">
        <w:rPr>
          <w:b/>
          <w:bCs/>
        </w:rPr>
        <w:t>处长）</w:t>
      </w:r>
      <w:r w:rsidRPr="008571C6">
        <w:t>介绍了</w:t>
      </w:r>
      <w:r w:rsidRPr="2498CE2E">
        <w:rPr>
          <w:rFonts w:eastAsia="Calibri"/>
        </w:rPr>
        <w:t>RRB23</w:t>
      </w:r>
      <w:r>
        <w:rPr>
          <w:rFonts w:eastAsia="Calibri"/>
        </w:rPr>
        <w:t>-</w:t>
      </w:r>
      <w:r w:rsidRPr="2498CE2E">
        <w:rPr>
          <w:rFonts w:eastAsia="Calibri"/>
        </w:rPr>
        <w:t>2</w:t>
      </w:r>
      <w:r w:rsidRPr="000865CC">
        <w:rPr>
          <w:rFonts w:eastAsia="Calibri"/>
        </w:rPr>
        <w:t>/3</w:t>
      </w:r>
      <w:r w:rsidRPr="008571C6">
        <w:t>号文件，其中列支敦士登主管部门要求委员会就</w:t>
      </w:r>
      <w:r w:rsidRPr="008571C6">
        <w:t>3ECOM-1</w:t>
      </w:r>
      <w:r w:rsidRPr="008571C6">
        <w:t>和</w:t>
      </w:r>
      <w:r w:rsidRPr="008571C6">
        <w:t>3ECOM-3</w:t>
      </w:r>
      <w:r w:rsidRPr="008571C6">
        <w:t>卫星系统适用第</w:t>
      </w:r>
      <w:r w:rsidRPr="008571C6">
        <w:rPr>
          <w:b/>
          <w:bCs/>
        </w:rPr>
        <w:t>35</w:t>
      </w:r>
      <w:r w:rsidRPr="008571C6">
        <w:t>号决议</w:t>
      </w:r>
      <w:r w:rsidRPr="008571C6">
        <w:rPr>
          <w:b/>
          <w:bCs/>
        </w:rPr>
        <w:t>（</w:t>
      </w:r>
      <w:r w:rsidRPr="008571C6">
        <w:rPr>
          <w:rFonts w:eastAsia="Calibri"/>
          <w:b/>
          <w:bCs/>
        </w:rPr>
        <w:t>WRC</w:t>
      </w:r>
      <w:r w:rsidRPr="008571C6">
        <w:rPr>
          <w:rFonts w:eastAsia="Calibri"/>
          <w:b/>
          <w:bCs/>
        </w:rPr>
        <w:noBreakHyphen/>
        <w:t>19</w:t>
      </w:r>
      <w:r w:rsidRPr="008571C6">
        <w:rPr>
          <w:b/>
          <w:bCs/>
        </w:rPr>
        <w:t>）</w:t>
      </w:r>
      <w:r w:rsidRPr="008571C6">
        <w:rPr>
          <w:rFonts w:eastAsia="STKaiti"/>
        </w:rPr>
        <w:t>做出决议</w:t>
      </w:r>
      <w:r w:rsidRPr="008571C6">
        <w:t>12</w:t>
      </w:r>
      <w:r w:rsidRPr="008571C6">
        <w:t>给出审查合格的判定。</w:t>
      </w:r>
      <w:r w:rsidRPr="2498CE2E">
        <w:rPr>
          <w:rFonts w:eastAsia="Calibri"/>
        </w:rPr>
        <w:t>RRB23</w:t>
      </w:r>
      <w:r>
        <w:rPr>
          <w:rFonts w:eastAsia="Calibri"/>
        </w:rPr>
        <w:t>-</w:t>
      </w:r>
      <w:r w:rsidRPr="2498CE2E">
        <w:rPr>
          <w:rFonts w:eastAsia="Calibri"/>
        </w:rPr>
        <w:t>2</w:t>
      </w:r>
      <w:r w:rsidRPr="000865CC">
        <w:rPr>
          <w:rFonts w:eastAsia="Calibri"/>
        </w:rPr>
        <w:t>/4</w:t>
      </w:r>
      <w:r w:rsidRPr="008571C6">
        <w:t>号文件载有法国主管部门对此的答复，要求确认与前运营商讨论的技术条件将适用于新运营商，并表示法国已授权运营商直接与列支敦士登对口部门进行协调。运营商几近达成一致，但任何运营商之间的协议都需要得到主管部门的批准。在</w:t>
      </w:r>
      <w:r w:rsidRPr="2498CE2E">
        <w:rPr>
          <w:rFonts w:eastAsia="Calibri"/>
        </w:rPr>
        <w:t>RRB23</w:t>
      </w:r>
      <w:r>
        <w:rPr>
          <w:rFonts w:eastAsia="Calibri"/>
        </w:rPr>
        <w:t>-</w:t>
      </w:r>
      <w:r w:rsidRPr="2498CE2E">
        <w:rPr>
          <w:rFonts w:eastAsia="Calibri"/>
        </w:rPr>
        <w:t>2</w:t>
      </w:r>
      <w:r w:rsidRPr="000865CC">
        <w:rPr>
          <w:rFonts w:eastAsia="Calibri"/>
        </w:rPr>
        <w:t>/5</w:t>
      </w:r>
      <w:r w:rsidRPr="008571C6">
        <w:t>号文件中，列支敦士登主管部门确认，新运营商的技术条件将保持不变，协调会议将于</w:t>
      </w:r>
      <w:r w:rsidRPr="008571C6">
        <w:t>2023</w:t>
      </w:r>
      <w:r w:rsidRPr="008571C6">
        <w:t>年</w:t>
      </w:r>
      <w:r w:rsidRPr="008571C6">
        <w:t>6</w:t>
      </w:r>
      <w:r w:rsidRPr="008571C6">
        <w:t>月</w:t>
      </w:r>
      <w:r w:rsidRPr="008571C6">
        <w:t>26</w:t>
      </w:r>
      <w:r>
        <w:rPr>
          <w:rFonts w:hint="eastAsia"/>
        </w:rPr>
        <w:t>-</w:t>
      </w:r>
      <w:r w:rsidRPr="008571C6">
        <w:t>27</w:t>
      </w:r>
      <w:r w:rsidRPr="008571C6">
        <w:t>日举行。在</w:t>
      </w:r>
      <w:r w:rsidRPr="008571C6">
        <w:t>RRB23-2/6</w:t>
      </w:r>
      <w:r w:rsidRPr="008571C6">
        <w:t>号文件中，德国主管部门对列支敦士登主管部门向委员会第</w:t>
      </w:r>
      <w:r w:rsidRPr="008571C6">
        <w:t>92</w:t>
      </w:r>
      <w:r w:rsidRPr="008571C6">
        <w:t>次会议提出的初步请求做出了回应，并请求委员会在第</w:t>
      </w:r>
      <w:r w:rsidRPr="008571C6">
        <w:t>93</w:t>
      </w:r>
      <w:r w:rsidRPr="008571C6">
        <w:t>次会议之前暂不就该请求采取行动，以便各主管部门有时间做出回应。此外，德国主管部门还指出，委员会无权对这一请求采取明确行动，只能向</w:t>
      </w:r>
      <w:r w:rsidRPr="008571C6">
        <w:rPr>
          <w:rFonts w:eastAsia="Calibri"/>
        </w:rPr>
        <w:t>WRC-23</w:t>
      </w:r>
      <w:r w:rsidRPr="008571C6">
        <w:t>提交一份报告和建议，供其采取行动。列支敦士登主管部门在</w:t>
      </w:r>
      <w:r w:rsidRPr="008571C6">
        <w:t>RRB23-2/7</w:t>
      </w:r>
      <w:r w:rsidRPr="008571C6">
        <w:t>号文件中提交了一份答复，解释说委员会有权做出决定，只有在无法做出审查合格的判定时才会向</w:t>
      </w:r>
      <w:r w:rsidRPr="008571C6">
        <w:rPr>
          <w:rFonts w:eastAsia="Calibri"/>
        </w:rPr>
        <w:t>WRC-23</w:t>
      </w:r>
      <w:r w:rsidRPr="008571C6">
        <w:t>做出报告。这些文件已提交给第</w:t>
      </w:r>
      <w:r w:rsidRPr="008571C6">
        <w:t>92</w:t>
      </w:r>
      <w:r w:rsidRPr="008571C6">
        <w:t>次会议，但委员会决定推迟对这一请求采取行动，以使其他主管部门有合理的机会发表意见。</w:t>
      </w:r>
    </w:p>
    <w:p w14:paraId="76BA4382" w14:textId="77777777" w:rsidR="00D1738B" w:rsidRPr="008571C6" w:rsidRDefault="00D1738B" w:rsidP="00942C62">
      <w:r w:rsidRPr="008571C6">
        <w:t>9.1.2</w:t>
      </w:r>
      <w:r w:rsidRPr="008571C6">
        <w:tab/>
      </w:r>
      <w:r w:rsidRPr="008571C6">
        <w:t>在回答</w:t>
      </w:r>
      <w:r w:rsidRPr="008571C6">
        <w:rPr>
          <w:b/>
          <w:bCs/>
        </w:rPr>
        <w:t>Hasanova</w:t>
      </w:r>
      <w:r w:rsidRPr="008571C6">
        <w:rPr>
          <w:b/>
          <w:bCs/>
        </w:rPr>
        <w:t>女士</w:t>
      </w:r>
      <w:r w:rsidRPr="008571C6">
        <w:t>的问题时，他说法国主管部门和列支敦士登主管部门皆没有向无线电通信局提交进一步的协调资料，但他了解到，两个主管部门之间计划中的协调会议已于</w:t>
      </w:r>
      <w:r w:rsidRPr="008571C6">
        <w:t>2023</w:t>
      </w:r>
      <w:r w:rsidRPr="008571C6">
        <w:t>年</w:t>
      </w:r>
      <w:r w:rsidRPr="008571C6">
        <w:t>6</w:t>
      </w:r>
      <w:r w:rsidRPr="008571C6">
        <w:t>月</w:t>
      </w:r>
      <w:r w:rsidRPr="008571C6">
        <w:t>26</w:t>
      </w:r>
      <w:r>
        <w:rPr>
          <w:rFonts w:hint="eastAsia"/>
        </w:rPr>
        <w:t>-</w:t>
      </w:r>
      <w:r w:rsidRPr="008571C6">
        <w:t>27</w:t>
      </w:r>
      <w:r w:rsidRPr="008571C6">
        <w:t>日举行。</w:t>
      </w:r>
    </w:p>
    <w:p w14:paraId="62BCCDA2" w14:textId="77777777" w:rsidR="00D1738B" w:rsidRPr="008571C6" w:rsidRDefault="00D1738B" w:rsidP="00942C62">
      <w:r w:rsidRPr="008571C6">
        <w:t>9.1.3</w:t>
      </w:r>
      <w:r w:rsidRPr="008571C6">
        <w:tab/>
      </w:r>
      <w:r w:rsidRPr="008571C6">
        <w:rPr>
          <w:b/>
          <w:bCs/>
        </w:rPr>
        <w:t>主席</w:t>
      </w:r>
      <w:r w:rsidRPr="008571C6">
        <w:t>说，就</w:t>
      </w:r>
      <w:r w:rsidRPr="008571C6">
        <w:t>3ECOM-1</w:t>
      </w:r>
      <w:r w:rsidRPr="008571C6">
        <w:t>卫星网络而言，基于提交资料所载信息，根据《无线电规则》第</w:t>
      </w:r>
      <w:r w:rsidRPr="008571C6">
        <w:rPr>
          <w:b/>
          <w:bCs/>
        </w:rPr>
        <w:t>9.12</w:t>
      </w:r>
      <w:r w:rsidRPr="008571C6">
        <w:rPr>
          <w:b/>
          <w:bCs/>
        </w:rPr>
        <w:t>、</w:t>
      </w:r>
      <w:r w:rsidRPr="008571C6">
        <w:rPr>
          <w:b/>
          <w:bCs/>
        </w:rPr>
        <w:t>9.12A</w:t>
      </w:r>
      <w:r w:rsidRPr="008571C6">
        <w:t>和</w:t>
      </w:r>
      <w:r w:rsidRPr="008571C6">
        <w:rPr>
          <w:b/>
          <w:bCs/>
        </w:rPr>
        <w:t>9.7B</w:t>
      </w:r>
      <w:r w:rsidRPr="008571C6">
        <w:t>款已与八个主管部门完成了协调，与五个主管部门部分完成了协调，与</w:t>
      </w:r>
      <w:r w:rsidRPr="008571C6">
        <w:t>11</w:t>
      </w:r>
      <w:r w:rsidRPr="008571C6">
        <w:t>个主管部门之间不需要进行协调，与</w:t>
      </w:r>
      <w:r w:rsidRPr="008571C6">
        <w:t>31</w:t>
      </w:r>
      <w:r w:rsidRPr="008571C6">
        <w:t>个主管部门的协调待定。至于</w:t>
      </w:r>
      <w:r w:rsidRPr="008571C6">
        <w:t>3ECOM-3</w:t>
      </w:r>
      <w:r w:rsidRPr="008571C6">
        <w:t>，数据很相似：已完成协调的有七个，部分完成的有五个，有</w:t>
      </w:r>
      <w:r w:rsidRPr="008571C6">
        <w:t>8</w:t>
      </w:r>
      <w:r w:rsidRPr="008571C6">
        <w:t>个不需要协调，</w:t>
      </w:r>
      <w:r w:rsidRPr="008571C6">
        <w:t>31</w:t>
      </w:r>
      <w:r w:rsidRPr="008571C6">
        <w:t>个待定。</w:t>
      </w:r>
    </w:p>
    <w:p w14:paraId="00299FFD" w14:textId="77777777" w:rsidR="00D1738B" w:rsidRPr="008571C6" w:rsidRDefault="00D1738B" w:rsidP="00942C62">
      <w:r w:rsidRPr="008571C6">
        <w:t>9.1.4</w:t>
      </w:r>
      <w:r w:rsidRPr="008571C6">
        <w:tab/>
      </w:r>
      <w:r w:rsidRPr="008571C6">
        <w:rPr>
          <w:b/>
          <w:bCs/>
        </w:rPr>
        <w:t>Loo</w:t>
      </w:r>
      <w:r w:rsidRPr="008571C6">
        <w:rPr>
          <w:b/>
          <w:bCs/>
        </w:rPr>
        <w:t>先生</w:t>
      </w:r>
      <w:r w:rsidRPr="008571C6">
        <w:t>在回答</w:t>
      </w:r>
      <w:r w:rsidRPr="008571C6">
        <w:rPr>
          <w:b/>
          <w:bCs/>
        </w:rPr>
        <w:t>主席</w:t>
      </w:r>
      <w:r w:rsidRPr="008571C6">
        <w:t>的问题时说，即使委员会同意主管部门的请求，免除</w:t>
      </w:r>
      <w:r w:rsidRPr="008571C6">
        <w:t>10%</w:t>
      </w:r>
      <w:r w:rsidRPr="008571C6">
        <w:t>的部署义务，而且部署状况与根据</w:t>
      </w:r>
      <w:r w:rsidRPr="008571C6">
        <w:rPr>
          <w:rFonts w:eastAsia="STKaiti"/>
        </w:rPr>
        <w:t>做出决议</w:t>
      </w:r>
      <w:r w:rsidRPr="008571C6">
        <w:rPr>
          <w:rFonts w:eastAsia="STKaiti"/>
        </w:rPr>
        <w:t>2</w:t>
      </w:r>
      <w:r w:rsidRPr="008571C6">
        <w:t>提交的资料保持不变，主管部门仍需按照</w:t>
      </w:r>
      <w:r w:rsidRPr="008571C6">
        <w:rPr>
          <w:rFonts w:eastAsia="STKaiti"/>
        </w:rPr>
        <w:t>做出决议</w:t>
      </w:r>
      <w:r w:rsidRPr="008571C6">
        <w:rPr>
          <w:rFonts w:eastAsia="Calibri"/>
        </w:rPr>
        <w:t>7a)</w:t>
      </w:r>
      <w:r w:rsidRPr="008571C6">
        <w:t>提交关于分阶段</w:t>
      </w:r>
      <w:r w:rsidRPr="008571C6">
        <w:t>1</w:t>
      </w:r>
      <w:r w:rsidRPr="008571C6">
        <w:t>的部署资料。</w:t>
      </w:r>
    </w:p>
    <w:p w14:paraId="57EB621C" w14:textId="77777777" w:rsidR="00D1738B" w:rsidRPr="008571C6" w:rsidRDefault="00D1738B" w:rsidP="00942C62">
      <w:r w:rsidRPr="008571C6">
        <w:t>9.1.5</w:t>
      </w:r>
      <w:r w:rsidRPr="008571C6">
        <w:tab/>
      </w:r>
      <w:r w:rsidRPr="008571C6">
        <w:rPr>
          <w:b/>
          <w:bCs/>
        </w:rPr>
        <w:t>Vallet</w:t>
      </w:r>
      <w:r w:rsidRPr="008571C6">
        <w:rPr>
          <w:b/>
          <w:bCs/>
        </w:rPr>
        <w:t>先生</w:t>
      </w:r>
      <w:r w:rsidRPr="008571C6">
        <w:t>在回答</w:t>
      </w:r>
      <w:r w:rsidRPr="008571C6">
        <w:rPr>
          <w:b/>
          <w:bCs/>
        </w:rPr>
        <w:t>程先生</w:t>
      </w:r>
      <w:r w:rsidRPr="008571C6">
        <w:t>的问题时说，列支敦士登主管部门在达到分阶段</w:t>
      </w:r>
      <w:r w:rsidRPr="008571C6">
        <w:t>1</w:t>
      </w:r>
      <w:r w:rsidRPr="008571C6">
        <w:t>（</w:t>
      </w:r>
      <w:r w:rsidRPr="008571C6">
        <w:t>M1</w:t>
      </w:r>
      <w:r w:rsidRPr="008571C6">
        <w:t>）之前不需要提交</w:t>
      </w:r>
      <w:r w:rsidRPr="008571C6">
        <w:rPr>
          <w:rFonts w:eastAsia="STKaiti"/>
        </w:rPr>
        <w:t>做出决议</w:t>
      </w:r>
      <w:r w:rsidRPr="008571C6">
        <w:t>9</w:t>
      </w:r>
      <w:r w:rsidRPr="008571C6">
        <w:t>所要求的资料。</w:t>
      </w:r>
    </w:p>
    <w:p w14:paraId="7C1FA4A9" w14:textId="77777777" w:rsidR="00D1738B" w:rsidRPr="008571C6" w:rsidRDefault="00D1738B" w:rsidP="00942C62">
      <w:r w:rsidRPr="008571C6">
        <w:t>9.1.6</w:t>
      </w:r>
      <w:r w:rsidRPr="008571C6">
        <w:tab/>
      </w:r>
      <w:r w:rsidRPr="008571C6">
        <w:rPr>
          <w:b/>
          <w:bCs/>
        </w:rPr>
        <w:t>Beaumier</w:t>
      </w:r>
      <w:r w:rsidRPr="008571C6">
        <w:rPr>
          <w:b/>
          <w:bCs/>
        </w:rPr>
        <w:t>女士</w:t>
      </w:r>
      <w:r w:rsidRPr="008571C6">
        <w:t>注意到列支敦士登主管部门在其提交资料中对导致错过</w:t>
      </w:r>
      <w:r w:rsidRPr="008571C6">
        <w:t>M1</w:t>
      </w:r>
      <w:r w:rsidRPr="008571C6">
        <w:t>最后期限的困难、详细的项目说明、紧凑而积极的时间表、计划中的应急措施和有担保的融资承诺做出了透彻而连贯的解释。</w:t>
      </w:r>
      <w:r w:rsidRPr="009E2F45">
        <w:rPr>
          <w:rFonts w:hint="eastAsia"/>
        </w:rPr>
        <w:t>他们已经取得了</w:t>
      </w:r>
      <w:r>
        <w:rPr>
          <w:rFonts w:hint="eastAsia"/>
        </w:rPr>
        <w:t>很大的</w:t>
      </w:r>
      <w:r w:rsidRPr="009E2F45">
        <w:rPr>
          <w:rFonts w:hint="eastAsia"/>
        </w:rPr>
        <w:t>进展，并继续努力完成与受影响网络的协调，并且似乎对主管部门的请求做出了回应。主管部门没有表达任何担忧。法国主管部门要求澄清先前协调讨论的</w:t>
      </w:r>
      <w:r>
        <w:rPr>
          <w:rFonts w:hint="eastAsia"/>
        </w:rPr>
        <w:t>有效性问题</w:t>
      </w:r>
      <w:r w:rsidRPr="009E2F45">
        <w:rPr>
          <w:rFonts w:hint="eastAsia"/>
        </w:rPr>
        <w:t>，列支敦士登主管部门</w:t>
      </w:r>
      <w:r>
        <w:rPr>
          <w:rFonts w:hint="eastAsia"/>
        </w:rPr>
        <w:t>已</w:t>
      </w:r>
      <w:r w:rsidRPr="009E2F45">
        <w:rPr>
          <w:rFonts w:hint="eastAsia"/>
        </w:rPr>
        <w:t>确认先前商定的技术条件将继续适用于新</w:t>
      </w:r>
      <w:r>
        <w:rPr>
          <w:rFonts w:hint="eastAsia"/>
        </w:rPr>
        <w:t>操作者</w:t>
      </w:r>
      <w:r w:rsidRPr="009E2F45">
        <w:rPr>
          <w:rFonts w:hint="eastAsia"/>
        </w:rPr>
        <w:t>。</w:t>
      </w:r>
      <w:r w:rsidRPr="008571C6">
        <w:t>委员会第</w:t>
      </w:r>
      <w:r w:rsidRPr="008571C6">
        <w:t>92</w:t>
      </w:r>
      <w:r w:rsidRPr="008571C6">
        <w:t>次会议已经讨论了德国主管部门的意见。她仍然相信，委员会有权就所提交的申请做出决定，并在其认为必要时免除义务。她认为，在起草第</w:t>
      </w:r>
      <w:r w:rsidRPr="008571C6">
        <w:rPr>
          <w:b/>
          <w:bCs/>
        </w:rPr>
        <w:t>35</w:t>
      </w:r>
      <w:r w:rsidRPr="008571C6">
        <w:t>号决议</w:t>
      </w:r>
      <w:r w:rsidRPr="008571C6">
        <w:rPr>
          <w:b/>
          <w:bCs/>
        </w:rPr>
        <w:t>（</w:t>
      </w:r>
      <w:r w:rsidRPr="008571C6">
        <w:rPr>
          <w:b/>
          <w:bCs/>
        </w:rPr>
        <w:t>WRC-19</w:t>
      </w:r>
      <w:r w:rsidRPr="008571C6">
        <w:rPr>
          <w:b/>
          <w:bCs/>
        </w:rPr>
        <w:t>）</w:t>
      </w:r>
      <w:r w:rsidRPr="008571C6">
        <w:t>时，</w:t>
      </w:r>
      <w:r w:rsidRPr="008571C6">
        <w:t>WRC-19</w:t>
      </w:r>
      <w:r w:rsidRPr="008571C6">
        <w:t>的意图是为以下项目留出余地：初始卫星和额外的卫星已经发射，但数量不足以达到</w:t>
      </w:r>
      <w:r w:rsidRPr="008571C6">
        <w:t>10%</w:t>
      </w:r>
      <w:r w:rsidRPr="008571C6">
        <w:t>的分阶段的要求；或者没有发射额外卫星，但正在建造中。已经预计，提供商在项目初期可能会遇到延误，但在最初几批卫星发射后，很快就能赶上进度。</w:t>
      </w:r>
      <w:r w:rsidRPr="008571C6">
        <w:rPr>
          <w:rFonts w:eastAsia="Calibri"/>
        </w:rPr>
        <w:t>WRC-19</w:t>
      </w:r>
      <w:r w:rsidRPr="008571C6">
        <w:t>可能没有设想到在</w:t>
      </w:r>
      <w:r w:rsidRPr="008571C6">
        <w:t>M1</w:t>
      </w:r>
      <w:r w:rsidRPr="008571C6">
        <w:t>最后期限之前既没有发射也没有建造更多卫星的情况。然而，它并没有排除这种可能性。要想让委员会批准延期，主管部门必须证明：项目是真实的；它能够履行</w:t>
      </w:r>
      <w:r w:rsidRPr="008571C6">
        <w:t>M2</w:t>
      </w:r>
      <w:r w:rsidRPr="008571C6">
        <w:t>义务；已做出合理努力来</w:t>
      </w:r>
      <w:r>
        <w:rPr>
          <w:rFonts w:hint="eastAsia"/>
        </w:rPr>
        <w:t>完成</w:t>
      </w:r>
      <w:r w:rsidRPr="008571C6">
        <w:t>协调。列支敦士登主管部门提交</w:t>
      </w:r>
      <w:r>
        <w:rPr>
          <w:rFonts w:hint="eastAsia"/>
        </w:rPr>
        <w:t>用来完成第二分阶段</w:t>
      </w:r>
      <w:r w:rsidRPr="008571C6">
        <w:t>的计划是可信的，并证明了为完成协调</w:t>
      </w:r>
      <w:r>
        <w:rPr>
          <w:rFonts w:hint="eastAsia"/>
        </w:rPr>
        <w:t>所取得的可接受进展和</w:t>
      </w:r>
      <w:r w:rsidRPr="008571C6">
        <w:t>所做的努力，因此她支持豁免</w:t>
      </w:r>
      <w:r w:rsidRPr="008571C6">
        <w:t>M1</w:t>
      </w:r>
      <w:r w:rsidRPr="008571C6">
        <w:t>部署义务和第</w:t>
      </w:r>
      <w:r w:rsidRPr="008571C6">
        <w:rPr>
          <w:b/>
          <w:bCs/>
        </w:rPr>
        <w:t>35</w:t>
      </w:r>
      <w:r w:rsidRPr="008571C6">
        <w:t>号决议</w:t>
      </w:r>
      <w:r w:rsidRPr="008571C6">
        <w:rPr>
          <w:b/>
          <w:bCs/>
        </w:rPr>
        <w:t>（</w:t>
      </w:r>
      <w:r w:rsidRPr="008571C6">
        <w:rPr>
          <w:b/>
          <w:bCs/>
        </w:rPr>
        <w:t>WRC-19</w:t>
      </w:r>
      <w:r w:rsidRPr="008571C6">
        <w:rPr>
          <w:b/>
          <w:bCs/>
        </w:rPr>
        <w:t>）</w:t>
      </w:r>
      <w:r w:rsidRPr="008571C6">
        <w:t>的相关规定。</w:t>
      </w:r>
    </w:p>
    <w:p w14:paraId="64FCE379" w14:textId="77777777" w:rsidR="00D1738B" w:rsidRPr="008571C6" w:rsidRDefault="00D1738B" w:rsidP="00942C62">
      <w:r w:rsidRPr="008571C6">
        <w:lastRenderedPageBreak/>
        <w:t>9.1.7</w:t>
      </w:r>
      <w:r w:rsidRPr="008571C6">
        <w:tab/>
      </w:r>
      <w:r w:rsidRPr="008571C6">
        <w:rPr>
          <w:b/>
          <w:bCs/>
        </w:rPr>
        <w:t>Henri</w:t>
      </w:r>
      <w:r w:rsidRPr="008571C6">
        <w:rPr>
          <w:b/>
          <w:bCs/>
        </w:rPr>
        <w:t>先生</w:t>
      </w:r>
      <w:r w:rsidRPr="008571C6">
        <w:t>同意，第</w:t>
      </w:r>
      <w:r w:rsidRPr="008571C6">
        <w:rPr>
          <w:b/>
          <w:bCs/>
        </w:rPr>
        <w:t>35</w:t>
      </w:r>
      <w:r w:rsidRPr="008571C6">
        <w:t>号决议</w:t>
      </w:r>
      <w:r w:rsidRPr="008571C6">
        <w:rPr>
          <w:b/>
          <w:bCs/>
        </w:rPr>
        <w:t>（</w:t>
      </w:r>
      <w:r w:rsidRPr="008571C6">
        <w:rPr>
          <w:rFonts w:eastAsia="Calibri"/>
          <w:b/>
          <w:bCs/>
        </w:rPr>
        <w:t>WRC</w:t>
      </w:r>
      <w:r w:rsidRPr="008571C6">
        <w:rPr>
          <w:rFonts w:eastAsia="Calibri"/>
          <w:b/>
          <w:bCs/>
        </w:rPr>
        <w:noBreakHyphen/>
        <w:t>19</w:t>
      </w:r>
      <w:r w:rsidRPr="008571C6">
        <w:rPr>
          <w:b/>
          <w:bCs/>
        </w:rPr>
        <w:t>）</w:t>
      </w:r>
      <w:r w:rsidRPr="008571C6">
        <w:rPr>
          <w:rFonts w:eastAsia="STKaiti"/>
        </w:rPr>
        <w:t>做出决议</w:t>
      </w:r>
      <w:r w:rsidRPr="008571C6">
        <w:t>12</w:t>
      </w:r>
      <w:r w:rsidRPr="008571C6">
        <w:t>明确规定委员会有权对此类请求做出审查合格的判定，并表示主管部门当然可以在各届</w:t>
      </w:r>
      <w:r w:rsidRPr="008571C6">
        <w:t>WRC</w:t>
      </w:r>
      <w:r w:rsidRPr="008571C6">
        <w:t>上对此类决定提出异议。列支敦士登主管部门寻求在</w:t>
      </w:r>
      <w:r w:rsidRPr="008571C6">
        <w:rPr>
          <w:rFonts w:eastAsia="Calibri"/>
        </w:rPr>
        <w:t>WRC-19</w:t>
      </w:r>
      <w:r w:rsidRPr="008571C6">
        <w:t>可能没有预见到的情况下适用该条款有些投机取巧，但其提交的资料包含了第</w:t>
      </w:r>
      <w:r w:rsidRPr="008571C6">
        <w:rPr>
          <w:b/>
          <w:bCs/>
        </w:rPr>
        <w:t>35</w:t>
      </w:r>
      <w:r w:rsidRPr="008571C6">
        <w:t>号决议</w:t>
      </w:r>
      <w:r w:rsidRPr="008571C6">
        <w:rPr>
          <w:b/>
          <w:bCs/>
        </w:rPr>
        <w:t>（</w:t>
      </w:r>
      <w:r w:rsidRPr="008571C6">
        <w:rPr>
          <w:rFonts w:eastAsia="Calibri"/>
          <w:b/>
          <w:bCs/>
        </w:rPr>
        <w:t>WRC</w:t>
      </w:r>
      <w:r w:rsidRPr="008571C6">
        <w:rPr>
          <w:rFonts w:eastAsia="Calibri"/>
          <w:b/>
          <w:bCs/>
        </w:rPr>
        <w:noBreakHyphen/>
        <w:t>19</w:t>
      </w:r>
      <w:r w:rsidRPr="008571C6">
        <w:rPr>
          <w:b/>
          <w:bCs/>
        </w:rPr>
        <w:t>）</w:t>
      </w:r>
      <w:r w:rsidRPr="008571C6">
        <w:t>附件</w:t>
      </w:r>
      <w:r w:rsidRPr="008571C6">
        <w:t>2</w:t>
      </w:r>
      <w:r w:rsidRPr="008571C6">
        <w:t>所要求的所有信息。虽然他对如何评估制造和发射协议是否以及在多大程度上具有</w:t>
      </w:r>
      <w:r>
        <w:rPr>
          <w:rFonts w:hint="eastAsia"/>
        </w:rPr>
        <w:t>“</w:t>
      </w:r>
      <w:r w:rsidRPr="008571C6">
        <w:t>约束力</w:t>
      </w:r>
      <w:r>
        <w:rPr>
          <w:rFonts w:hint="eastAsia"/>
        </w:rPr>
        <w:t>”</w:t>
      </w:r>
      <w:r w:rsidRPr="008571C6">
        <w:t>，以及是否能够制造和发射必要数量的卫星以履行</w:t>
      </w:r>
      <w:r w:rsidRPr="008571C6">
        <w:t>M2</w:t>
      </w:r>
      <w:r w:rsidRPr="008571C6">
        <w:t>义务有一些疑问，但他赞成根据现有资料免除</w:t>
      </w:r>
      <w:r w:rsidRPr="008571C6">
        <w:t>M1</w:t>
      </w:r>
      <w:r w:rsidRPr="008571C6">
        <w:t>要求。</w:t>
      </w:r>
    </w:p>
    <w:p w14:paraId="54AF915E" w14:textId="77777777" w:rsidR="00D1738B" w:rsidRPr="008571C6" w:rsidRDefault="00D1738B" w:rsidP="00942C62">
      <w:r w:rsidRPr="008571C6">
        <w:t>9.1.8</w:t>
      </w:r>
      <w:r w:rsidRPr="008571C6">
        <w:tab/>
      </w:r>
      <w:r w:rsidRPr="008571C6">
        <w:rPr>
          <w:b/>
          <w:bCs/>
        </w:rPr>
        <w:t>Fianko</w:t>
      </w:r>
      <w:r w:rsidRPr="008571C6">
        <w:rPr>
          <w:b/>
          <w:bCs/>
        </w:rPr>
        <w:t>先生</w:t>
      </w:r>
      <w:r w:rsidRPr="008571C6">
        <w:t>说，他对列支敦士登主管部门的努力及其提交的资料同样感到满意，并支持就此事做出审查合格的判定。</w:t>
      </w:r>
    </w:p>
    <w:p w14:paraId="6E689904" w14:textId="77777777" w:rsidR="00D1738B" w:rsidRPr="008571C6" w:rsidRDefault="00D1738B" w:rsidP="00942C62">
      <w:r w:rsidRPr="008571C6">
        <w:t>9.1.9</w:t>
      </w:r>
      <w:r w:rsidRPr="008571C6">
        <w:tab/>
      </w:r>
      <w:r w:rsidRPr="008571C6">
        <w:rPr>
          <w:b/>
          <w:bCs/>
        </w:rPr>
        <w:t>Mannepalli</w:t>
      </w:r>
      <w:r w:rsidRPr="008571C6">
        <w:rPr>
          <w:b/>
          <w:bCs/>
        </w:rPr>
        <w:t>女士</w:t>
      </w:r>
      <w:r w:rsidRPr="008571C6">
        <w:t>说，第</w:t>
      </w:r>
      <w:r w:rsidRPr="008571C6">
        <w:rPr>
          <w:b/>
          <w:bCs/>
        </w:rPr>
        <w:t>35</w:t>
      </w:r>
      <w:r w:rsidRPr="008571C6">
        <w:t>号决议</w:t>
      </w:r>
      <w:r w:rsidRPr="008571C6">
        <w:rPr>
          <w:b/>
          <w:bCs/>
        </w:rPr>
        <w:t>（</w:t>
      </w:r>
      <w:r w:rsidRPr="008571C6">
        <w:rPr>
          <w:rFonts w:eastAsia="Calibri"/>
          <w:b/>
          <w:bCs/>
        </w:rPr>
        <w:t>WRC</w:t>
      </w:r>
      <w:r w:rsidRPr="008571C6">
        <w:rPr>
          <w:rFonts w:eastAsia="Calibri"/>
          <w:b/>
          <w:bCs/>
        </w:rPr>
        <w:noBreakHyphen/>
        <w:t>19</w:t>
      </w:r>
      <w:r w:rsidRPr="008571C6">
        <w:rPr>
          <w:b/>
          <w:bCs/>
        </w:rPr>
        <w:t>）</w:t>
      </w:r>
      <w:r w:rsidRPr="008571C6">
        <w:t>附件</w:t>
      </w:r>
      <w:r w:rsidRPr="008571C6">
        <w:t>2</w:t>
      </w:r>
      <w:r w:rsidRPr="008571C6">
        <w:t>所要求的资料以及有保障的财务安排已经提交，法国主管部门提交的资料中没有反对这一请求的内容。最近的协调会议是一个非常积极的进展迹象。与其他委员一样，她相信</w:t>
      </w:r>
      <w:r w:rsidRPr="008571C6">
        <w:rPr>
          <w:rFonts w:eastAsia="STKaiti"/>
        </w:rPr>
        <w:t>做出决议</w:t>
      </w:r>
      <w:r w:rsidRPr="008571C6">
        <w:t>12</w:t>
      </w:r>
      <w:r w:rsidRPr="008571C6">
        <w:t>明确规定委员会有权对此类申请做出审查合格的判定。因此，根据所提交的文件，她赞成做出审查合格的判定。</w:t>
      </w:r>
    </w:p>
    <w:p w14:paraId="3DC30E70" w14:textId="77777777" w:rsidR="00D1738B" w:rsidRPr="008571C6" w:rsidRDefault="00D1738B" w:rsidP="00942C62">
      <w:r w:rsidRPr="008571C6">
        <w:t>9.1.10</w:t>
      </w:r>
      <w:r w:rsidRPr="008571C6">
        <w:tab/>
      </w:r>
      <w:r w:rsidRPr="008571C6">
        <w:rPr>
          <w:b/>
          <w:bCs/>
        </w:rPr>
        <w:t>Linhares de Souza Filho</w:t>
      </w:r>
      <w:r w:rsidRPr="008571C6">
        <w:rPr>
          <w:b/>
          <w:bCs/>
        </w:rPr>
        <w:t>先生</w:t>
      </w:r>
      <w:r w:rsidRPr="008571C6">
        <w:t>和</w:t>
      </w:r>
      <w:r w:rsidRPr="008571C6">
        <w:rPr>
          <w:b/>
          <w:bCs/>
        </w:rPr>
        <w:t>Talib</w:t>
      </w:r>
      <w:r w:rsidRPr="008571C6">
        <w:rPr>
          <w:b/>
          <w:bCs/>
        </w:rPr>
        <w:t>先生</w:t>
      </w:r>
      <w:r w:rsidRPr="008571C6">
        <w:t>也认为，根据</w:t>
      </w:r>
      <w:r w:rsidRPr="008571C6">
        <w:rPr>
          <w:rFonts w:eastAsia="STKaiti"/>
        </w:rPr>
        <w:t>做出决议</w:t>
      </w:r>
      <w:r w:rsidRPr="008571C6">
        <w:t>12</w:t>
      </w:r>
      <w:r w:rsidRPr="008571C6">
        <w:t>，委员会有权对该申请做出审查合格的判定，而且鉴于所提交资料中包含的信息，应批准该申请。</w:t>
      </w:r>
    </w:p>
    <w:p w14:paraId="7F0DAC62" w14:textId="77777777" w:rsidR="00D1738B" w:rsidRPr="008571C6" w:rsidRDefault="00D1738B" w:rsidP="00942C62">
      <w:r w:rsidRPr="008571C6">
        <w:t>9.1.11</w:t>
      </w:r>
      <w:r w:rsidRPr="008571C6">
        <w:tab/>
      </w:r>
      <w:r w:rsidRPr="008571C6">
        <w:rPr>
          <w:b/>
          <w:bCs/>
        </w:rPr>
        <w:t>Hasanova</w:t>
      </w:r>
      <w:r w:rsidRPr="008571C6">
        <w:rPr>
          <w:b/>
          <w:bCs/>
        </w:rPr>
        <w:t>女士</w:t>
      </w:r>
      <w:r w:rsidRPr="008571C6">
        <w:t>重申了这一观点，并指出已经给了其他主管部门足够的时间提出反对意见，但并没有收到任何反对意见。</w:t>
      </w:r>
    </w:p>
    <w:p w14:paraId="4A9B39AA" w14:textId="77777777" w:rsidR="00D1738B" w:rsidRPr="008571C6" w:rsidRDefault="00D1738B" w:rsidP="00942C62">
      <w:r w:rsidRPr="008571C6">
        <w:t>9.1.12</w:t>
      </w:r>
      <w:r w:rsidRPr="008571C6">
        <w:tab/>
      </w:r>
      <w:r w:rsidRPr="008571C6">
        <w:rPr>
          <w:b/>
          <w:bCs/>
        </w:rPr>
        <w:t>Nurshabekov</w:t>
      </w:r>
      <w:r w:rsidRPr="008571C6">
        <w:rPr>
          <w:b/>
          <w:bCs/>
        </w:rPr>
        <w:t>先生</w:t>
      </w:r>
      <w:r w:rsidRPr="008571C6">
        <w:t>说，他同意列支敦士登主管部门已经履行了第</w:t>
      </w:r>
      <w:r w:rsidRPr="008571C6">
        <w:rPr>
          <w:b/>
          <w:bCs/>
        </w:rPr>
        <w:t>35</w:t>
      </w:r>
      <w:r w:rsidRPr="008571C6">
        <w:t>号决议</w:t>
      </w:r>
      <w:r w:rsidRPr="008571C6">
        <w:rPr>
          <w:b/>
          <w:bCs/>
        </w:rPr>
        <w:t>（</w:t>
      </w:r>
      <w:r w:rsidRPr="008571C6">
        <w:rPr>
          <w:b/>
          <w:bCs/>
        </w:rPr>
        <w:t>WRC-19</w:t>
      </w:r>
      <w:r w:rsidRPr="008571C6">
        <w:rPr>
          <w:b/>
          <w:bCs/>
        </w:rPr>
        <w:t>）</w:t>
      </w:r>
      <w:r w:rsidRPr="008571C6">
        <w:t>规定的所有程序，可以做出审查合格的判定。尽管他对所提供的协调信息感到鼓舞，但他指出，协调将是一个持续的过程，可能需要的不仅仅是几次会议。</w:t>
      </w:r>
    </w:p>
    <w:p w14:paraId="40001795" w14:textId="77777777" w:rsidR="00D1738B" w:rsidRPr="008571C6" w:rsidRDefault="00D1738B" w:rsidP="00942C62">
      <w:r w:rsidRPr="008571C6">
        <w:t>9.1.13</w:t>
      </w:r>
      <w:r w:rsidRPr="008571C6">
        <w:tab/>
      </w:r>
      <w:r w:rsidRPr="008571C6">
        <w:rPr>
          <w:b/>
          <w:bCs/>
        </w:rPr>
        <w:t>主席</w:t>
      </w:r>
      <w:r w:rsidRPr="008571C6">
        <w:t>建议，委员会在其决定中鼓励列支敦士登主管部门完成协调工作，要求无线电通信局和主管部门向委员会今后的会议报告进展情况，并邀请列支敦士登向</w:t>
      </w:r>
      <w:r w:rsidRPr="008571C6">
        <w:rPr>
          <w:rFonts w:eastAsia="Calibri"/>
        </w:rPr>
        <w:t>WRC-23</w:t>
      </w:r>
      <w:r w:rsidRPr="008571C6">
        <w:t>提交完整的资料。</w:t>
      </w:r>
    </w:p>
    <w:p w14:paraId="5E958D63" w14:textId="77777777" w:rsidR="00D1738B" w:rsidRPr="008571C6" w:rsidRDefault="00D1738B" w:rsidP="00942C62">
      <w:r w:rsidRPr="008571C6">
        <w:t>9.1.14</w:t>
      </w:r>
      <w:r w:rsidRPr="008571C6">
        <w:tab/>
      </w:r>
      <w:r w:rsidRPr="008571C6">
        <w:rPr>
          <w:b/>
          <w:bCs/>
        </w:rPr>
        <w:t>Beaumier</w:t>
      </w:r>
      <w:r w:rsidRPr="008571C6">
        <w:rPr>
          <w:b/>
          <w:bCs/>
        </w:rPr>
        <w:t>女士</w:t>
      </w:r>
      <w:r w:rsidRPr="008571C6">
        <w:t>和</w:t>
      </w:r>
      <w:r w:rsidRPr="008571C6">
        <w:rPr>
          <w:b/>
          <w:bCs/>
        </w:rPr>
        <w:t>Henri</w:t>
      </w:r>
      <w:r w:rsidRPr="008571C6">
        <w:rPr>
          <w:b/>
          <w:bCs/>
        </w:rPr>
        <w:t>先生</w:t>
      </w:r>
      <w:r w:rsidRPr="008571C6">
        <w:t>表示不需要后续报告或行动。委员会评估是否批准申请的依据是按照第</w:t>
      </w:r>
      <w:r w:rsidRPr="008571C6">
        <w:rPr>
          <w:b/>
          <w:bCs/>
        </w:rPr>
        <w:t>35</w:t>
      </w:r>
      <w:r w:rsidRPr="008571C6">
        <w:t>号决议</w:t>
      </w:r>
      <w:r w:rsidRPr="008571C6">
        <w:rPr>
          <w:b/>
          <w:bCs/>
        </w:rPr>
        <w:t>（</w:t>
      </w:r>
      <w:r w:rsidRPr="008571C6">
        <w:rPr>
          <w:b/>
          <w:bCs/>
        </w:rPr>
        <w:t>WRC-19</w:t>
      </w:r>
      <w:r w:rsidRPr="008571C6">
        <w:rPr>
          <w:b/>
          <w:bCs/>
        </w:rPr>
        <w:t>）</w:t>
      </w:r>
      <w:r w:rsidRPr="008571C6">
        <w:t>要求提交的资料，包括详细的协调资料。委员会不需要进一步监测情况。</w:t>
      </w:r>
      <w:r w:rsidRPr="008571C6">
        <w:rPr>
          <w:b/>
          <w:bCs/>
        </w:rPr>
        <w:t>Beaumier</w:t>
      </w:r>
      <w:r w:rsidRPr="008571C6">
        <w:rPr>
          <w:b/>
          <w:bCs/>
        </w:rPr>
        <w:t>女士</w:t>
      </w:r>
      <w:r w:rsidRPr="008571C6">
        <w:t>补充说，当然可以鼓励主管部门继续努力进行协调。</w:t>
      </w:r>
    </w:p>
    <w:p w14:paraId="2A5DFC23" w14:textId="77777777" w:rsidR="00D1738B" w:rsidRPr="008571C6" w:rsidRDefault="00D1738B" w:rsidP="00942C62">
      <w:r w:rsidRPr="008571C6">
        <w:t>9.1.15</w:t>
      </w:r>
      <w:r w:rsidRPr="008571C6">
        <w:tab/>
      </w:r>
      <w:r w:rsidRPr="008571C6">
        <w:rPr>
          <w:b/>
          <w:bCs/>
        </w:rPr>
        <w:t>主席</w:t>
      </w:r>
      <w:r w:rsidRPr="008571C6">
        <w:t>建议委员会就此事项做出如下结论：</w:t>
      </w:r>
    </w:p>
    <w:p w14:paraId="729E9724" w14:textId="77777777" w:rsidR="00D1738B" w:rsidRPr="008571C6" w:rsidRDefault="00D1738B" w:rsidP="00942C62">
      <w:pPr>
        <w:ind w:firstLineChars="200" w:firstLine="480"/>
        <w:rPr>
          <w:lang w:val="en-GB"/>
        </w:rPr>
      </w:pPr>
      <w:r>
        <w:rPr>
          <w:rFonts w:hint="eastAsia"/>
          <w:lang w:val="en-GB"/>
        </w:rPr>
        <w:t>“</w:t>
      </w:r>
      <w:r w:rsidRPr="008571C6">
        <w:rPr>
          <w:lang w:val="en-GB"/>
        </w:rPr>
        <w:t>委员会详细审议了列支敦士登主管部门（</w:t>
      </w:r>
      <w:r w:rsidRPr="008571C6">
        <w:rPr>
          <w:lang w:val="en-GB"/>
        </w:rPr>
        <w:t>RRB23-2/3</w:t>
      </w:r>
      <w:r w:rsidRPr="008571C6">
        <w:rPr>
          <w:lang w:val="en-GB"/>
        </w:rPr>
        <w:t>、</w:t>
      </w:r>
      <w:r w:rsidRPr="008571C6">
        <w:rPr>
          <w:lang w:val="en-GB"/>
        </w:rPr>
        <w:t>5</w:t>
      </w:r>
      <w:r w:rsidRPr="008571C6">
        <w:rPr>
          <w:lang w:val="en-GB"/>
        </w:rPr>
        <w:t>和</w:t>
      </w:r>
      <w:r w:rsidRPr="008571C6">
        <w:rPr>
          <w:lang w:val="en-GB"/>
        </w:rPr>
        <w:t>7</w:t>
      </w:r>
      <w:r w:rsidRPr="008571C6">
        <w:rPr>
          <w:lang w:val="en-GB"/>
        </w:rPr>
        <w:t>号文件）、德国主管部门（</w:t>
      </w:r>
      <w:r w:rsidRPr="008571C6">
        <w:rPr>
          <w:lang w:val="en-GB"/>
        </w:rPr>
        <w:t>RRB23-2/6</w:t>
      </w:r>
      <w:r w:rsidRPr="008571C6">
        <w:rPr>
          <w:lang w:val="en-GB"/>
        </w:rPr>
        <w:t>号文件）和法国主管部门（</w:t>
      </w:r>
      <w:r w:rsidRPr="008571C6">
        <w:rPr>
          <w:lang w:val="en-GB"/>
        </w:rPr>
        <w:t>RRB23-2/4</w:t>
      </w:r>
      <w:r w:rsidRPr="008571C6">
        <w:rPr>
          <w:lang w:val="en-GB"/>
        </w:rPr>
        <w:t>号文件）关于对</w:t>
      </w:r>
      <w:r w:rsidRPr="008571C6">
        <w:rPr>
          <w:lang w:val="en-GB"/>
        </w:rPr>
        <w:t>3ECOM-1</w:t>
      </w:r>
      <w:r w:rsidRPr="008571C6">
        <w:rPr>
          <w:lang w:val="en-GB"/>
        </w:rPr>
        <w:t>和</w:t>
      </w:r>
      <w:r w:rsidRPr="008571C6">
        <w:rPr>
          <w:lang w:val="en-GB"/>
        </w:rPr>
        <w:t>3ECOM-3</w:t>
      </w:r>
      <w:r w:rsidRPr="008571C6">
        <w:rPr>
          <w:lang w:val="en-GB"/>
        </w:rPr>
        <w:t>卫星系统的频率指配适用第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rFonts w:eastAsia="STKaiti"/>
          <w:lang w:val="en-GB"/>
        </w:rPr>
        <w:t>做出决议</w:t>
      </w:r>
      <w:r w:rsidRPr="008571C6">
        <w:rPr>
          <w:lang w:val="en-GB"/>
        </w:rPr>
        <w:t>12</w:t>
      </w:r>
      <w:r w:rsidRPr="008571C6">
        <w:rPr>
          <w:lang w:val="en-GB"/>
        </w:rPr>
        <w:t>的提交资料。</w:t>
      </w:r>
    </w:p>
    <w:p w14:paraId="49192468" w14:textId="77777777" w:rsidR="00D1738B" w:rsidRPr="008571C6" w:rsidRDefault="00D1738B" w:rsidP="00942C62">
      <w:pPr>
        <w:ind w:firstLineChars="200" w:firstLine="480"/>
        <w:rPr>
          <w:lang w:val="en-GB"/>
        </w:rPr>
      </w:pPr>
      <w:r w:rsidRPr="008571C6">
        <w:rPr>
          <w:lang w:val="en-GB"/>
        </w:rPr>
        <w:t>关于</w:t>
      </w:r>
      <w:r w:rsidRPr="008571C6">
        <w:rPr>
          <w:lang w:val="en-GB"/>
        </w:rPr>
        <w:t>RRB23-2/4</w:t>
      </w:r>
      <w:r w:rsidRPr="008571C6">
        <w:rPr>
          <w:lang w:val="en-GB"/>
        </w:rPr>
        <w:t>和</w:t>
      </w:r>
      <w:r w:rsidRPr="008571C6">
        <w:rPr>
          <w:lang w:val="en-GB"/>
        </w:rPr>
        <w:t>5</w:t>
      </w:r>
      <w:r w:rsidRPr="008571C6">
        <w:rPr>
          <w:lang w:val="en-GB"/>
        </w:rPr>
        <w:t>号文件，委员会注意到：</w:t>
      </w:r>
    </w:p>
    <w:p w14:paraId="64968C03"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列支敦士登主管部门确认，新的卫星运营商将遵守列支敦士登主管部门的前卫星运营商与法国主管部门的卫星运营商之间商讨的技术条件和参数；</w:t>
      </w:r>
    </w:p>
    <w:p w14:paraId="7E862DF2"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列支敦士登主管部门与法国主管部门一直在进行协调，并于</w:t>
      </w:r>
      <w:r w:rsidRPr="008571C6">
        <w:rPr>
          <w:lang w:eastAsia="zh-CN"/>
        </w:rPr>
        <w:t>2023</w:t>
      </w:r>
      <w:r w:rsidRPr="008571C6">
        <w:rPr>
          <w:lang w:eastAsia="zh-CN"/>
        </w:rPr>
        <w:t>年</w:t>
      </w:r>
      <w:r w:rsidRPr="008571C6">
        <w:rPr>
          <w:lang w:eastAsia="zh-CN"/>
        </w:rPr>
        <w:t>6</w:t>
      </w:r>
      <w:r w:rsidRPr="008571C6">
        <w:rPr>
          <w:lang w:eastAsia="zh-CN"/>
        </w:rPr>
        <w:t>月</w:t>
      </w:r>
      <w:r w:rsidRPr="008571C6">
        <w:rPr>
          <w:lang w:eastAsia="zh-CN"/>
        </w:rPr>
        <w:t>26</w:t>
      </w:r>
      <w:r>
        <w:rPr>
          <w:rFonts w:hint="eastAsia"/>
          <w:lang w:eastAsia="zh-CN"/>
        </w:rPr>
        <w:t>-</w:t>
      </w:r>
      <w:r w:rsidRPr="008571C6">
        <w:rPr>
          <w:lang w:eastAsia="zh-CN"/>
        </w:rPr>
        <w:t>27</w:t>
      </w:r>
      <w:r w:rsidRPr="008571C6">
        <w:rPr>
          <w:lang w:eastAsia="zh-CN"/>
        </w:rPr>
        <w:t>日召开了一次协调会议。</w:t>
      </w:r>
    </w:p>
    <w:p w14:paraId="7C9D9B77" w14:textId="77777777" w:rsidR="00D1738B" w:rsidRPr="008571C6" w:rsidRDefault="00D1738B" w:rsidP="00942C62">
      <w:pPr>
        <w:ind w:firstLineChars="200" w:firstLine="480"/>
        <w:rPr>
          <w:lang w:val="en-GB"/>
        </w:rPr>
      </w:pPr>
      <w:r w:rsidRPr="008571C6">
        <w:rPr>
          <w:lang w:val="en-GB"/>
        </w:rPr>
        <w:t>关于</w:t>
      </w:r>
      <w:r w:rsidRPr="008571C6">
        <w:rPr>
          <w:lang w:val="en-GB"/>
        </w:rPr>
        <w:t>RRB23-2/6</w:t>
      </w:r>
      <w:r w:rsidRPr="008571C6">
        <w:rPr>
          <w:lang w:val="en-GB"/>
        </w:rPr>
        <w:t>和</w:t>
      </w:r>
      <w:r w:rsidRPr="008571C6">
        <w:rPr>
          <w:lang w:val="en-GB"/>
        </w:rPr>
        <w:t>7</w:t>
      </w:r>
      <w:r w:rsidRPr="008571C6">
        <w:rPr>
          <w:lang w:val="en-GB"/>
        </w:rPr>
        <w:t>号文件，委员会表示，对提交资料的审议推迟到了第</w:t>
      </w:r>
      <w:r w:rsidRPr="008571C6">
        <w:rPr>
          <w:lang w:val="en-GB"/>
        </w:rPr>
        <w:t>93</w:t>
      </w:r>
      <w:r w:rsidRPr="008571C6">
        <w:rPr>
          <w:lang w:val="en-GB"/>
        </w:rPr>
        <w:t>次会议，以便给各主管部门留出更多时间对</w:t>
      </w:r>
      <w:r w:rsidRPr="000865CC">
        <w:t>RRB</w:t>
      </w:r>
      <w:r>
        <w:t>23</w:t>
      </w:r>
      <w:r w:rsidRPr="000865CC">
        <w:t>-2/3</w:t>
      </w:r>
      <w:r w:rsidRPr="008571C6">
        <w:rPr>
          <w:lang w:val="en-GB"/>
        </w:rPr>
        <w:t>号文件中列支敦士登主管部门的请求发表意见。委员会还重申，根据第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rFonts w:eastAsia="STKaiti"/>
          <w:lang w:val="en-GB"/>
        </w:rPr>
        <w:t>做出决议</w:t>
      </w:r>
      <w:r w:rsidRPr="008571C6">
        <w:rPr>
          <w:lang w:val="en-GB"/>
        </w:rPr>
        <w:t>12</w:t>
      </w:r>
      <w:r w:rsidRPr="008571C6">
        <w:rPr>
          <w:lang w:val="en-GB"/>
        </w:rPr>
        <w:t>，它有权在不晚于委员会第</w:t>
      </w:r>
      <w:r w:rsidRPr="008571C6">
        <w:rPr>
          <w:lang w:val="en-GB"/>
        </w:rPr>
        <w:t>93</w:t>
      </w:r>
      <w:r w:rsidRPr="008571C6">
        <w:rPr>
          <w:lang w:val="en-GB"/>
        </w:rPr>
        <w:t>次会议的任一会议上对根据第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lang w:val="en-GB"/>
        </w:rPr>
        <w:t>提交的资料做出合格或不合格的判定。</w:t>
      </w:r>
    </w:p>
    <w:p w14:paraId="45621C7E" w14:textId="77777777" w:rsidR="00D1738B" w:rsidRPr="008571C6" w:rsidRDefault="00D1738B" w:rsidP="00942C62">
      <w:pPr>
        <w:ind w:firstLineChars="200" w:firstLine="480"/>
        <w:rPr>
          <w:lang w:val="en-GB"/>
        </w:rPr>
      </w:pPr>
      <w:r w:rsidRPr="008571C6">
        <w:rPr>
          <w:lang w:val="en-GB"/>
        </w:rPr>
        <w:t>委员会感谢列支敦士登主管部门就请求对</w:t>
      </w:r>
      <w:r w:rsidRPr="008571C6">
        <w:rPr>
          <w:lang w:val="en-GB"/>
        </w:rPr>
        <w:t>3ECOM-1</w:t>
      </w:r>
      <w:r w:rsidRPr="008571C6">
        <w:rPr>
          <w:lang w:val="en-GB"/>
        </w:rPr>
        <w:t>和</w:t>
      </w:r>
      <w:r w:rsidRPr="008571C6">
        <w:rPr>
          <w:lang w:val="en-GB"/>
        </w:rPr>
        <w:t>3ECOM-3</w:t>
      </w:r>
      <w:r w:rsidRPr="008571C6">
        <w:rPr>
          <w:lang w:val="en-GB"/>
        </w:rPr>
        <w:t>卫星系统的频率指配适用第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rFonts w:eastAsia="STKaiti"/>
          <w:lang w:val="en-GB"/>
        </w:rPr>
        <w:t>做出决议</w:t>
      </w:r>
      <w:r w:rsidRPr="008571C6">
        <w:rPr>
          <w:lang w:val="en-GB"/>
        </w:rPr>
        <w:t>12</w:t>
      </w:r>
      <w:r w:rsidRPr="008571C6">
        <w:rPr>
          <w:lang w:val="en-GB"/>
        </w:rPr>
        <w:t>而提交的全面资料。委员会注意到：</w:t>
      </w:r>
    </w:p>
    <w:p w14:paraId="5FEBD5C7"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详细说明了导致</w:t>
      </w:r>
      <w:r w:rsidRPr="008571C6">
        <w:rPr>
          <w:lang w:eastAsia="zh-CN"/>
        </w:rPr>
        <w:t>3ECOM-1</w:t>
      </w:r>
      <w:r w:rsidRPr="008571C6">
        <w:rPr>
          <w:lang w:eastAsia="zh-CN"/>
        </w:rPr>
        <w:t>和</w:t>
      </w:r>
      <w:r w:rsidRPr="008571C6">
        <w:rPr>
          <w:lang w:eastAsia="zh-CN"/>
        </w:rPr>
        <w:t>3ECOM-3</w:t>
      </w:r>
      <w:r w:rsidRPr="008571C6">
        <w:rPr>
          <w:lang w:eastAsia="zh-CN"/>
        </w:rPr>
        <w:t>卫星系统未能实现第一个分阶段目标的困难；</w:t>
      </w:r>
    </w:p>
    <w:p w14:paraId="7575227C"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提供了卫星项目的完整说明，介绍了开发阶段和所开展的活动；</w:t>
      </w:r>
    </w:p>
    <w:p w14:paraId="29B8DE2B"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还提供了整个星群建造和发射的项目时间表；</w:t>
      </w:r>
    </w:p>
    <w:p w14:paraId="342FD97C" w14:textId="77777777" w:rsidR="00D1738B" w:rsidRPr="008571C6" w:rsidRDefault="00D1738B" w:rsidP="00942C62">
      <w:pPr>
        <w:pStyle w:val="enumlev1"/>
        <w:rPr>
          <w:lang w:eastAsia="zh-CN"/>
        </w:rPr>
      </w:pPr>
      <w:r w:rsidRPr="008571C6">
        <w:rPr>
          <w:lang w:eastAsia="zh-CN"/>
        </w:rPr>
        <w:lastRenderedPageBreak/>
        <w:t>•</w:t>
      </w:r>
      <w:r w:rsidRPr="008571C6">
        <w:rPr>
          <w:lang w:eastAsia="zh-CN"/>
        </w:rPr>
        <w:tab/>
      </w:r>
      <w:r w:rsidRPr="008571C6">
        <w:rPr>
          <w:lang w:eastAsia="zh-CN"/>
        </w:rPr>
        <w:t>项目时间安排具有挑战性，但已预见到了减少风险的应急措施；</w:t>
      </w:r>
    </w:p>
    <w:p w14:paraId="2AB736ED"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从母公司获得了资金支持；</w:t>
      </w:r>
    </w:p>
    <w:p w14:paraId="51C2E382"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pacing w:val="-2"/>
          <w:lang w:eastAsia="zh-CN"/>
        </w:rPr>
        <w:t>在完成与其他已确定网络的协调工作方面取得了重大进展，并将继续推进这项工作；</w:t>
      </w:r>
    </w:p>
    <w:p w14:paraId="3C9EE205"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其他主管部门没有对这两个卫星系统表示其他关切；</w:t>
      </w:r>
    </w:p>
    <w:p w14:paraId="3651B3F5"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委员会在第</w:t>
      </w:r>
      <w:r w:rsidRPr="008571C6">
        <w:rPr>
          <w:lang w:eastAsia="zh-CN"/>
        </w:rPr>
        <w:t>93</w:t>
      </w:r>
      <w:r w:rsidRPr="008571C6">
        <w:rPr>
          <w:lang w:eastAsia="zh-CN"/>
        </w:rPr>
        <w:t>次会议上注意到，根据《无线电规则》第</w:t>
      </w:r>
      <w:r w:rsidRPr="008571C6">
        <w:rPr>
          <w:b/>
          <w:bCs/>
          <w:lang w:eastAsia="zh-CN"/>
        </w:rPr>
        <w:t>11.49</w:t>
      </w:r>
      <w:r w:rsidRPr="008571C6">
        <w:rPr>
          <w:lang w:eastAsia="zh-CN"/>
        </w:rPr>
        <w:t>款，两个卫星网络的频率指配自</w:t>
      </w:r>
      <w:r w:rsidRPr="008571C6">
        <w:rPr>
          <w:lang w:eastAsia="zh-CN"/>
        </w:rPr>
        <w:t>2023</w:t>
      </w:r>
      <w:r w:rsidRPr="008571C6">
        <w:rPr>
          <w:lang w:eastAsia="zh-CN"/>
        </w:rPr>
        <w:t>年</w:t>
      </w:r>
      <w:r w:rsidRPr="008571C6">
        <w:rPr>
          <w:lang w:eastAsia="zh-CN"/>
        </w:rPr>
        <w:t>2</w:t>
      </w:r>
      <w:r w:rsidRPr="008571C6">
        <w:rPr>
          <w:lang w:eastAsia="zh-CN"/>
        </w:rPr>
        <w:t>月</w:t>
      </w:r>
      <w:r w:rsidRPr="008571C6">
        <w:rPr>
          <w:lang w:eastAsia="zh-CN"/>
        </w:rPr>
        <w:t>16</w:t>
      </w:r>
      <w:r w:rsidRPr="008571C6">
        <w:rPr>
          <w:lang w:eastAsia="zh-CN"/>
        </w:rPr>
        <w:t>日起停用，没有用于实施该项目的在轨卫星，也没有为此建造卫星。</w:t>
      </w:r>
    </w:p>
    <w:p w14:paraId="7771852F" w14:textId="77777777" w:rsidR="00D1738B" w:rsidRPr="008571C6" w:rsidRDefault="00D1738B" w:rsidP="00942C62">
      <w:pPr>
        <w:ind w:firstLineChars="200" w:firstLine="480"/>
        <w:rPr>
          <w:lang w:val="en-GB"/>
        </w:rPr>
      </w:pPr>
      <w:r w:rsidRPr="008571C6">
        <w:rPr>
          <w:lang w:val="en-GB"/>
        </w:rPr>
        <w:t>因此，委员会得出结论认为，该主管部门及其运营商提供了第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lang w:val="en-GB"/>
        </w:rPr>
        <w:t>附件</w:t>
      </w:r>
      <w:r w:rsidRPr="008571C6">
        <w:rPr>
          <w:lang w:val="en-GB"/>
        </w:rPr>
        <w:t>2</w:t>
      </w:r>
      <w:r w:rsidRPr="008571C6">
        <w:rPr>
          <w:lang w:val="en-GB"/>
        </w:rPr>
        <w:t>中所列的所有必要资料，证明其拥有实现第二个分阶段目标的可靠计划，从而满足了条件，因此决定同意列支敦士登主管部门的请求，根据第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rFonts w:eastAsia="STKaiti"/>
          <w:lang w:val="en-GB"/>
        </w:rPr>
        <w:t>做出决议</w:t>
      </w:r>
      <w:r w:rsidRPr="008571C6">
        <w:rPr>
          <w:lang w:val="en-GB"/>
        </w:rPr>
        <w:t>12</w:t>
      </w:r>
      <w:r w:rsidRPr="008571C6">
        <w:rPr>
          <w:lang w:val="en-GB"/>
        </w:rPr>
        <w:t>做出合格判定，从而免除需要满足</w:t>
      </w:r>
      <w:r w:rsidRPr="008571C6">
        <w:rPr>
          <w:rFonts w:eastAsia="STKaiti"/>
          <w:lang w:val="en-GB"/>
        </w:rPr>
        <w:t>做出决议</w:t>
      </w:r>
      <w:r w:rsidRPr="008571C6">
        <w:rPr>
          <w:lang w:val="en-GB"/>
        </w:rPr>
        <w:t>7a)/11a)</w:t>
      </w:r>
      <w:r w:rsidRPr="008571C6">
        <w:rPr>
          <w:lang w:val="en-GB"/>
        </w:rPr>
        <w:t>所述第一个分阶段目标的要求。此外，委员会鼓励列支敦士登主管部门完成</w:t>
      </w:r>
      <w:r w:rsidRPr="008571C6">
        <w:rPr>
          <w:lang w:val="en-GB"/>
        </w:rPr>
        <w:t>3ECOM-1</w:t>
      </w:r>
      <w:r w:rsidRPr="008571C6">
        <w:rPr>
          <w:lang w:val="en-GB"/>
        </w:rPr>
        <w:t>和</w:t>
      </w:r>
      <w:r w:rsidRPr="008571C6">
        <w:rPr>
          <w:lang w:val="en-GB"/>
        </w:rPr>
        <w:t>3ECOM-3</w:t>
      </w:r>
      <w:r w:rsidRPr="008571C6">
        <w:rPr>
          <w:lang w:val="en-GB"/>
        </w:rPr>
        <w:t>卫星系统的协调要求。</w:t>
      </w:r>
    </w:p>
    <w:p w14:paraId="590F4B57" w14:textId="77777777" w:rsidR="00D1738B" w:rsidRPr="008571C6" w:rsidRDefault="00D1738B" w:rsidP="00942C62">
      <w:pPr>
        <w:ind w:firstLineChars="200" w:firstLine="480"/>
      </w:pPr>
      <w:r w:rsidRPr="008571C6">
        <w:rPr>
          <w:lang w:val="en-GB"/>
        </w:rPr>
        <w:t>根据第</w:t>
      </w:r>
      <w:r w:rsidRPr="008571C6">
        <w:rPr>
          <w:b/>
          <w:bCs/>
          <w:lang w:val="en-GB"/>
        </w:rPr>
        <w:t>35</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rFonts w:eastAsia="STKaiti"/>
          <w:lang w:val="en-GB"/>
        </w:rPr>
        <w:t>做出决议</w:t>
      </w:r>
      <w:r w:rsidRPr="008571C6">
        <w:rPr>
          <w:lang w:val="en-GB"/>
        </w:rPr>
        <w:t>12a)</w:t>
      </w:r>
      <w:r w:rsidRPr="008571C6">
        <w:rPr>
          <w:lang w:val="en-GB"/>
        </w:rPr>
        <w:t>，委员会详细审议并批准了其提交</w:t>
      </w:r>
      <w:r w:rsidRPr="008571C6">
        <w:rPr>
          <w:lang w:val="en-GB"/>
        </w:rPr>
        <w:t>WRC-23</w:t>
      </w:r>
      <w:r w:rsidRPr="008571C6">
        <w:rPr>
          <w:lang w:val="en-GB"/>
        </w:rPr>
        <w:t>的决议执行情况报告，并责成无线电通信局将该报告作为一份文稿提交</w:t>
      </w:r>
      <w:r w:rsidRPr="008571C6">
        <w:rPr>
          <w:lang w:val="en-GB"/>
        </w:rPr>
        <w:t>WRC-23</w:t>
      </w:r>
      <w:r w:rsidRPr="008571C6">
        <w:rPr>
          <w:lang w:val="en-GB"/>
        </w:rPr>
        <w:t>。</w:t>
      </w:r>
      <w:r>
        <w:rPr>
          <w:rFonts w:hint="eastAsia"/>
          <w:lang w:val="en-GB"/>
        </w:rPr>
        <w:t>”</w:t>
      </w:r>
    </w:p>
    <w:p w14:paraId="3ACA3EC5" w14:textId="77777777" w:rsidR="00D1738B" w:rsidRPr="008571C6" w:rsidRDefault="00D1738B" w:rsidP="00942C62">
      <w:r w:rsidRPr="008571C6">
        <w:t>9.1.16</w:t>
      </w:r>
      <w:r w:rsidRPr="008571C6">
        <w:tab/>
      </w:r>
      <w:r w:rsidRPr="008571C6">
        <w:t>会议就此</w:t>
      </w:r>
      <w:r w:rsidRPr="008571C6">
        <w:rPr>
          <w:b/>
          <w:bCs/>
        </w:rPr>
        <w:t>达成一致</w:t>
      </w:r>
      <w:r w:rsidRPr="008571C6">
        <w:t>。</w:t>
      </w:r>
    </w:p>
    <w:p w14:paraId="7BD6D033" w14:textId="77777777" w:rsidR="00D1738B" w:rsidRPr="008571C6" w:rsidRDefault="00D1738B" w:rsidP="00942C62">
      <w:pPr>
        <w:pStyle w:val="Heading1"/>
        <w:rPr>
          <w:rFonts w:eastAsia="SimSun"/>
          <w:bCs/>
          <w:lang w:eastAsia="zh-CN"/>
        </w:rPr>
      </w:pPr>
      <w:r w:rsidRPr="008571C6">
        <w:rPr>
          <w:rFonts w:eastAsia="SimSun"/>
          <w:bCs/>
          <w:lang w:eastAsia="zh-CN"/>
        </w:rPr>
        <w:t>10</w:t>
      </w:r>
      <w:r w:rsidRPr="008571C6">
        <w:rPr>
          <w:rFonts w:eastAsia="SimSun"/>
          <w:bCs/>
          <w:lang w:eastAsia="zh-CN"/>
        </w:rPr>
        <w:tab/>
      </w:r>
      <w:r w:rsidRPr="008571C6">
        <w:rPr>
          <w:rFonts w:eastAsia="SimSun"/>
          <w:bCs/>
          <w:lang w:eastAsia="zh-CN"/>
        </w:rPr>
        <w:t>与执行第</w:t>
      </w:r>
      <w:r w:rsidRPr="008571C6">
        <w:rPr>
          <w:rFonts w:eastAsia="SimSun"/>
          <w:bCs/>
          <w:lang w:eastAsia="zh-CN"/>
        </w:rPr>
        <w:t>559</w:t>
      </w:r>
      <w:r w:rsidRPr="008571C6">
        <w:rPr>
          <w:rFonts w:eastAsia="SimSun"/>
          <w:bCs/>
          <w:lang w:eastAsia="zh-CN"/>
        </w:rPr>
        <w:t>（</w:t>
      </w:r>
      <w:r w:rsidRPr="008571C6">
        <w:rPr>
          <w:rFonts w:eastAsia="SimSun"/>
          <w:bCs/>
          <w:lang w:eastAsia="zh-CN"/>
        </w:rPr>
        <w:t>WRC-19</w:t>
      </w:r>
      <w:r w:rsidRPr="008571C6">
        <w:rPr>
          <w:rFonts w:eastAsia="SimSun"/>
          <w:bCs/>
          <w:lang w:eastAsia="zh-CN"/>
        </w:rPr>
        <w:t>）号决议有关的问题（</w:t>
      </w:r>
      <w:r w:rsidRPr="008571C6">
        <w:rPr>
          <w:rFonts w:eastAsia="SimSun"/>
          <w:bCs/>
          <w:lang w:eastAsia="zh-CN"/>
        </w:rPr>
        <w:t>RRB23-2/13</w:t>
      </w:r>
      <w:r>
        <w:rPr>
          <w:rFonts w:eastAsia="SimSun" w:hint="eastAsia"/>
          <w:bCs/>
          <w:lang w:eastAsia="zh-CN"/>
        </w:rPr>
        <w:t>(</w:t>
      </w:r>
      <w:r w:rsidRPr="008571C6">
        <w:rPr>
          <w:rFonts w:eastAsia="SimSun"/>
          <w:bCs/>
          <w:lang w:eastAsia="zh-CN"/>
        </w:rPr>
        <w:t>Rev.1</w:t>
      </w:r>
      <w:r>
        <w:rPr>
          <w:rFonts w:eastAsia="SimSun" w:hint="eastAsia"/>
          <w:bCs/>
          <w:lang w:eastAsia="zh-CN"/>
        </w:rPr>
        <w:t>)</w:t>
      </w:r>
      <w:r w:rsidRPr="008571C6">
        <w:rPr>
          <w:rFonts w:eastAsia="SimSun"/>
          <w:bCs/>
          <w:lang w:eastAsia="zh-CN"/>
        </w:rPr>
        <w:t>号文件第</w:t>
      </w:r>
      <w:r w:rsidRPr="008571C6">
        <w:rPr>
          <w:rFonts w:eastAsia="SimSun"/>
          <w:bCs/>
          <w:lang w:eastAsia="zh-CN"/>
        </w:rPr>
        <w:t>9</w:t>
      </w:r>
      <w:r w:rsidRPr="008571C6">
        <w:rPr>
          <w:rFonts w:eastAsia="SimSun"/>
          <w:bCs/>
          <w:lang w:eastAsia="zh-CN"/>
        </w:rPr>
        <w:t>段和</w:t>
      </w:r>
      <w:r w:rsidRPr="008571C6">
        <w:rPr>
          <w:rFonts w:eastAsia="SimSun"/>
          <w:bCs/>
          <w:lang w:eastAsia="zh-CN"/>
        </w:rPr>
        <w:t>RRB23-2/19</w:t>
      </w:r>
      <w:r w:rsidRPr="008571C6">
        <w:rPr>
          <w:rFonts w:eastAsia="SimSun"/>
          <w:bCs/>
          <w:lang w:eastAsia="zh-CN"/>
        </w:rPr>
        <w:t>号文件）</w:t>
      </w:r>
    </w:p>
    <w:p w14:paraId="7AFE1D0D" w14:textId="77777777" w:rsidR="00D1738B" w:rsidRPr="008571C6" w:rsidRDefault="00D1738B" w:rsidP="008571C6">
      <w:r w:rsidRPr="008571C6">
        <w:t>10.1</w:t>
      </w:r>
      <w:r w:rsidRPr="008571C6">
        <w:tab/>
      </w:r>
      <w:r w:rsidRPr="008571C6">
        <w:rPr>
          <w:b/>
          <w:bCs/>
        </w:rPr>
        <w:t>王先生（</w:t>
      </w:r>
      <w:r w:rsidRPr="008571C6">
        <w:rPr>
          <w:b/>
          <w:bCs/>
        </w:rPr>
        <w:t>SSD/SNP</w:t>
      </w:r>
      <w:r w:rsidRPr="008571C6">
        <w:rPr>
          <w:b/>
          <w:bCs/>
        </w:rPr>
        <w:t>）</w:t>
      </w:r>
      <w:r w:rsidRPr="008571C6">
        <w:t>介绍了主任报告的第</w:t>
      </w:r>
      <w:r w:rsidRPr="008571C6">
        <w:t>9</w:t>
      </w:r>
      <w:r w:rsidRPr="008571C6">
        <w:t>段，他说无线电通信局已经处理了</w:t>
      </w:r>
      <w:r w:rsidRPr="008571C6">
        <w:t>41</w:t>
      </w:r>
      <w:r w:rsidRPr="008571C6">
        <w:t>个主管部门根据第</w:t>
      </w:r>
      <w:r w:rsidRPr="008571C6">
        <w:rPr>
          <w:b/>
          <w:bCs/>
        </w:rPr>
        <w:t>559</w:t>
      </w:r>
      <w:r w:rsidRPr="008571C6">
        <w:t>号决议</w:t>
      </w:r>
      <w:r w:rsidRPr="008571C6">
        <w:rPr>
          <w:b/>
          <w:bCs/>
        </w:rPr>
        <w:t>（</w:t>
      </w:r>
      <w:r w:rsidRPr="008571C6">
        <w:rPr>
          <w:b/>
          <w:bCs/>
        </w:rPr>
        <w:t>WRC-19</w:t>
      </w:r>
      <w:r w:rsidRPr="008571C6">
        <w:rPr>
          <w:b/>
          <w:bCs/>
        </w:rPr>
        <w:t>）</w:t>
      </w:r>
      <w:r w:rsidRPr="008571C6">
        <w:t>和《无线电规则》附录</w:t>
      </w:r>
      <w:r w:rsidRPr="008571C6">
        <w:rPr>
          <w:b/>
          <w:bCs/>
        </w:rPr>
        <w:t>30</w:t>
      </w:r>
      <w:r w:rsidRPr="008571C6">
        <w:t>和</w:t>
      </w:r>
      <w:r w:rsidRPr="008571C6">
        <w:rPr>
          <w:b/>
          <w:bCs/>
        </w:rPr>
        <w:t>30A</w:t>
      </w:r>
      <w:r w:rsidRPr="008571C6">
        <w:t>第</w:t>
      </w:r>
      <w:r w:rsidRPr="008571C6">
        <w:rPr>
          <w:b/>
          <w:bCs/>
        </w:rPr>
        <w:t>4</w:t>
      </w:r>
      <w:r w:rsidRPr="008571C6">
        <w:t>条提交的所有</w:t>
      </w:r>
      <w:r w:rsidRPr="008571C6">
        <w:t>B</w:t>
      </w:r>
      <w:r w:rsidRPr="008571C6">
        <w:t>部分资料。相应的</w:t>
      </w:r>
      <w:r w:rsidRPr="008571C6">
        <w:t>82</w:t>
      </w:r>
      <w:r w:rsidRPr="008571C6">
        <w:t>个</w:t>
      </w:r>
      <w:r w:rsidRPr="008571C6">
        <w:t>B</w:t>
      </w:r>
      <w:r w:rsidRPr="008571C6">
        <w:t>部分特节已在无线电通信局</w:t>
      </w:r>
      <w:r w:rsidRPr="008571C6">
        <w:t>2023</w:t>
      </w:r>
      <w:r w:rsidRPr="008571C6">
        <w:t>年</w:t>
      </w:r>
      <w:r w:rsidRPr="008571C6">
        <w:t>4</w:t>
      </w:r>
      <w:r w:rsidRPr="008571C6">
        <w:t>月</w:t>
      </w:r>
      <w:r w:rsidRPr="008571C6">
        <w:t>4</w:t>
      </w:r>
      <w:r w:rsidRPr="008571C6">
        <w:t>日第</w:t>
      </w:r>
      <w:r w:rsidRPr="008571C6">
        <w:t>2993</w:t>
      </w:r>
      <w:r w:rsidRPr="008571C6">
        <w:t>期《国际频率信息通报》中公布。</w:t>
      </w:r>
    </w:p>
    <w:p w14:paraId="01AD648D" w14:textId="77777777" w:rsidR="00D1738B" w:rsidRPr="008571C6" w:rsidRDefault="00D1738B" w:rsidP="00942C62">
      <w:r w:rsidRPr="008571C6">
        <w:t>10.2</w:t>
      </w:r>
      <w:r w:rsidRPr="008571C6">
        <w:tab/>
      </w:r>
      <w:r w:rsidRPr="008571C6">
        <w:t>在回答</w:t>
      </w:r>
      <w:r w:rsidRPr="008571C6">
        <w:rPr>
          <w:b/>
          <w:bCs/>
        </w:rPr>
        <w:t>主席</w:t>
      </w:r>
      <w:r w:rsidRPr="008571C6">
        <w:t>的问题时，他指出，与这些</w:t>
      </w:r>
      <w:r w:rsidRPr="008571C6">
        <w:t>B</w:t>
      </w:r>
      <w:r w:rsidRPr="008571C6">
        <w:t>部分提交资料有关的</w:t>
      </w:r>
      <w:r w:rsidRPr="008571C6">
        <w:t>1</w:t>
      </w:r>
      <w:r>
        <w:t> </w:t>
      </w:r>
      <w:r w:rsidRPr="008571C6">
        <w:t>393</w:t>
      </w:r>
      <w:r w:rsidRPr="008571C6">
        <w:t>个协调案例中，约</w:t>
      </w:r>
      <w:r w:rsidRPr="008571C6">
        <w:t>87%</w:t>
      </w:r>
      <w:r w:rsidRPr="008571C6">
        <w:t>已经完成。在</w:t>
      </w:r>
      <w:r w:rsidRPr="008571C6">
        <w:t>180</w:t>
      </w:r>
      <w:r w:rsidRPr="008571C6">
        <w:t>个未决案件中，</w:t>
      </w:r>
      <w:r w:rsidRPr="008571C6">
        <w:t>173</w:t>
      </w:r>
      <w:r w:rsidRPr="008571C6">
        <w:t>个涉及根据附录</w:t>
      </w:r>
      <w:r w:rsidRPr="008571C6">
        <w:rPr>
          <w:b/>
          <w:bCs/>
        </w:rPr>
        <w:t>30</w:t>
      </w:r>
      <w:r w:rsidRPr="008571C6">
        <w:t>和</w:t>
      </w:r>
      <w:r w:rsidRPr="008571C6">
        <w:rPr>
          <w:b/>
          <w:bCs/>
        </w:rPr>
        <w:t>30A</w:t>
      </w:r>
      <w:r w:rsidRPr="008571C6">
        <w:t>的有关规定进行的协调，其余</w:t>
      </w:r>
      <w:r w:rsidRPr="008571C6">
        <w:t>7</w:t>
      </w:r>
      <w:r w:rsidRPr="008571C6">
        <w:t>个是通知主管部门预计与受影响的主管部门达成协议不会有太大困难的案件。</w:t>
      </w:r>
    </w:p>
    <w:p w14:paraId="73F72D31" w14:textId="77777777" w:rsidR="00D1738B" w:rsidRPr="008571C6" w:rsidRDefault="00D1738B" w:rsidP="00942C62">
      <w:r w:rsidRPr="008571C6">
        <w:t>10.3</w:t>
      </w:r>
      <w:r w:rsidRPr="008571C6">
        <w:tab/>
      </w:r>
      <w:r w:rsidRPr="008571C6">
        <w:rPr>
          <w:b/>
          <w:bCs/>
        </w:rPr>
        <w:t>主席</w:t>
      </w:r>
      <w:r w:rsidRPr="008571C6">
        <w:t>和</w:t>
      </w:r>
      <w:r w:rsidRPr="008571C6">
        <w:rPr>
          <w:b/>
          <w:bCs/>
        </w:rPr>
        <w:t>Henri</w:t>
      </w:r>
      <w:r w:rsidRPr="008571C6">
        <w:rPr>
          <w:b/>
          <w:bCs/>
        </w:rPr>
        <w:t>先生</w:t>
      </w:r>
      <w:r w:rsidRPr="008571C6">
        <w:t>赞扬无线电通信局在执行第</w:t>
      </w:r>
      <w:r w:rsidRPr="008571C6">
        <w:rPr>
          <w:b/>
          <w:bCs/>
        </w:rPr>
        <w:t>559</w:t>
      </w:r>
      <w:r w:rsidRPr="008571C6">
        <w:t>号决议</w:t>
      </w:r>
      <w:r w:rsidRPr="008571C6">
        <w:rPr>
          <w:b/>
          <w:bCs/>
        </w:rPr>
        <w:t>（</w:t>
      </w:r>
      <w:r w:rsidRPr="008571C6">
        <w:rPr>
          <w:b/>
          <w:bCs/>
        </w:rPr>
        <w:t>WRC-19</w:t>
      </w:r>
      <w:r w:rsidRPr="008571C6">
        <w:rPr>
          <w:b/>
          <w:bCs/>
        </w:rPr>
        <w:t>）</w:t>
      </w:r>
      <w:r w:rsidRPr="008571C6">
        <w:t>方面所做的努力，其中涉及到与许多主管部门的复杂工作。</w:t>
      </w:r>
    </w:p>
    <w:p w14:paraId="6C8DA4F1" w14:textId="77777777" w:rsidR="00D1738B" w:rsidRPr="008571C6" w:rsidRDefault="00D1738B" w:rsidP="00942C62">
      <w:r w:rsidRPr="008571C6">
        <w:t>10.4</w:t>
      </w:r>
      <w:r w:rsidRPr="008571C6">
        <w:tab/>
      </w:r>
      <w:r w:rsidRPr="008571C6">
        <w:rPr>
          <w:b/>
          <w:bCs/>
        </w:rPr>
        <w:t>Henri</w:t>
      </w:r>
      <w:r w:rsidRPr="008571C6">
        <w:rPr>
          <w:b/>
          <w:bCs/>
        </w:rPr>
        <w:t>先生</w:t>
      </w:r>
      <w:r w:rsidRPr="008571C6">
        <w:t>注意到，报告中指出的根据第</w:t>
      </w:r>
      <w:r w:rsidRPr="008571C6">
        <w:rPr>
          <w:b/>
          <w:bCs/>
        </w:rPr>
        <w:t>559</w:t>
      </w:r>
      <w:r w:rsidRPr="008571C6">
        <w:t>号决议</w:t>
      </w:r>
      <w:r w:rsidRPr="008571C6">
        <w:rPr>
          <w:b/>
          <w:bCs/>
        </w:rPr>
        <w:t>（</w:t>
      </w:r>
      <w:r w:rsidRPr="008571C6">
        <w:rPr>
          <w:b/>
          <w:bCs/>
        </w:rPr>
        <w:t>WRC-19</w:t>
      </w:r>
      <w:r w:rsidRPr="008571C6">
        <w:rPr>
          <w:b/>
          <w:bCs/>
        </w:rPr>
        <w:t>）</w:t>
      </w:r>
      <w:r w:rsidRPr="008571C6">
        <w:t>向</w:t>
      </w:r>
      <w:r w:rsidRPr="008571C6">
        <w:t>WRC-23</w:t>
      </w:r>
      <w:r w:rsidRPr="008571C6">
        <w:t>提交相应申请的截止日期为</w:t>
      </w:r>
      <w:r w:rsidRPr="008571C6">
        <w:t>2023</w:t>
      </w:r>
      <w:r w:rsidRPr="008571C6">
        <w:t>年</w:t>
      </w:r>
      <w:r w:rsidRPr="008571C6">
        <w:t>7</w:t>
      </w:r>
      <w:r w:rsidRPr="008571C6">
        <w:t>月</w:t>
      </w:r>
      <w:r w:rsidRPr="008571C6">
        <w:t>20</w:t>
      </w:r>
      <w:r w:rsidRPr="008571C6">
        <w:t>日，这是基于《国际电信联盟大会、全会和会议的总规则》第</w:t>
      </w:r>
      <w:r w:rsidRPr="008571C6">
        <w:t>40</w:t>
      </w:r>
      <w:r w:rsidRPr="008571C6">
        <w:t>款的规定，该规定要求成员国在大会开始前四个月提交大会工作的提案。因此，他要求无线电通信局确保继续协助那些错过了</w:t>
      </w:r>
      <w:r w:rsidRPr="008571C6">
        <w:t>2023</w:t>
      </w:r>
      <w:r w:rsidRPr="008571C6">
        <w:t>年</w:t>
      </w:r>
      <w:r w:rsidRPr="008571C6">
        <w:t>7</w:t>
      </w:r>
      <w:r w:rsidRPr="008571C6">
        <w:t>月</w:t>
      </w:r>
      <w:r w:rsidRPr="008571C6">
        <w:t>20</w:t>
      </w:r>
      <w:r w:rsidRPr="008571C6">
        <w:t>日这一明确的截止日期的主管部门，以确保其根据第</w:t>
      </w:r>
      <w:r w:rsidRPr="008571C6">
        <w:rPr>
          <w:b/>
          <w:bCs/>
        </w:rPr>
        <w:t>559</w:t>
      </w:r>
      <w:r w:rsidRPr="008571C6">
        <w:t>号决议</w:t>
      </w:r>
      <w:r w:rsidRPr="008571C6">
        <w:rPr>
          <w:b/>
          <w:bCs/>
        </w:rPr>
        <w:t>（</w:t>
      </w:r>
      <w:r w:rsidRPr="008571C6">
        <w:rPr>
          <w:b/>
          <w:bCs/>
        </w:rPr>
        <w:t>WRC-19</w:t>
      </w:r>
      <w:r w:rsidRPr="008571C6">
        <w:rPr>
          <w:b/>
          <w:bCs/>
        </w:rPr>
        <w:t>）</w:t>
      </w:r>
      <w:r>
        <w:rPr>
          <w:rFonts w:hint="eastAsia"/>
        </w:rPr>
        <w:t>向</w:t>
      </w:r>
      <w:r>
        <w:rPr>
          <w:rFonts w:hint="eastAsia"/>
        </w:rPr>
        <w:t>W</w:t>
      </w:r>
      <w:r>
        <w:t>RC-23</w:t>
      </w:r>
      <w:r>
        <w:rPr>
          <w:rFonts w:hint="eastAsia"/>
        </w:rPr>
        <w:t>提交的对应请求</w:t>
      </w:r>
      <w:r w:rsidRPr="008571C6">
        <w:t>能在大会上得到审议。</w:t>
      </w:r>
    </w:p>
    <w:p w14:paraId="10FD90F0" w14:textId="77777777" w:rsidR="00D1738B" w:rsidRPr="008571C6" w:rsidRDefault="00D1738B" w:rsidP="00942C62">
      <w:r w:rsidRPr="008571C6">
        <w:t>10.5</w:t>
      </w:r>
      <w:r w:rsidRPr="008571C6">
        <w:tab/>
      </w:r>
      <w:r w:rsidRPr="008571C6">
        <w:rPr>
          <w:b/>
          <w:bCs/>
        </w:rPr>
        <w:t>Vallet</w:t>
      </w:r>
      <w:r w:rsidRPr="008571C6">
        <w:rPr>
          <w:b/>
          <w:bCs/>
        </w:rPr>
        <w:t>先生（</w:t>
      </w:r>
      <w:r w:rsidRPr="008571C6">
        <w:rPr>
          <w:b/>
          <w:bCs/>
        </w:rPr>
        <w:t>SSD</w:t>
      </w:r>
      <w:r w:rsidRPr="008571C6">
        <w:rPr>
          <w:b/>
          <w:bCs/>
        </w:rPr>
        <w:t>负责人）</w:t>
      </w:r>
      <w:r w:rsidRPr="008571C6">
        <w:t>说，设定较早的截止日期给无线电通信局提供了灵活性，使其能够与错过截止日期的主管部门联系，并在向大会提交提案遇到困难时提供更有效的帮助。这也意味着无线电通信局可以在编制</w:t>
      </w:r>
      <w:r w:rsidRPr="008571C6">
        <w:rPr>
          <w:rFonts w:eastAsia="Calibri"/>
        </w:rPr>
        <w:t>WRC-23</w:t>
      </w:r>
      <w:r w:rsidRPr="008571C6">
        <w:t>要求的规划内容，</w:t>
      </w:r>
      <w:r w:rsidRPr="008571C6">
        <w:rPr>
          <w:rFonts w:eastAsia="STKaiti"/>
        </w:rPr>
        <w:t>特别是</w:t>
      </w:r>
      <w:r w:rsidRPr="008571C6">
        <w:t>所包含内容摘要方面取得更大进展。</w:t>
      </w:r>
    </w:p>
    <w:p w14:paraId="6AAE0381" w14:textId="77777777" w:rsidR="00D1738B" w:rsidRPr="008571C6" w:rsidRDefault="00D1738B" w:rsidP="00942C62">
      <w:r w:rsidRPr="008571C6">
        <w:t>10.6</w:t>
      </w:r>
      <w:r w:rsidRPr="008571C6">
        <w:tab/>
      </w:r>
      <w:r w:rsidRPr="008571C6">
        <w:rPr>
          <w:b/>
          <w:bCs/>
        </w:rPr>
        <w:t>王先生</w:t>
      </w:r>
      <w:r>
        <w:rPr>
          <w:rFonts w:hint="eastAsia"/>
          <w:b/>
          <w:bCs/>
        </w:rPr>
        <w:t>（</w:t>
      </w:r>
      <w:r w:rsidRPr="008571C6">
        <w:rPr>
          <w:b/>
          <w:bCs/>
        </w:rPr>
        <w:t>SSD/SNP</w:t>
      </w:r>
      <w:r w:rsidRPr="008571C6">
        <w:rPr>
          <w:b/>
          <w:bCs/>
        </w:rPr>
        <w:t>处长</w:t>
      </w:r>
      <w:r>
        <w:rPr>
          <w:rFonts w:hint="eastAsia"/>
          <w:b/>
          <w:bCs/>
        </w:rPr>
        <w:t>）</w:t>
      </w:r>
      <w:r w:rsidRPr="008571C6">
        <w:t>说，自报告撰写以来，无线电通信局又收到了</w:t>
      </w:r>
      <w:r w:rsidRPr="008571C6">
        <w:t>19</w:t>
      </w:r>
      <w:r w:rsidRPr="008571C6">
        <w:t>个主管部门根据第</w:t>
      </w:r>
      <w:r w:rsidRPr="008571C6">
        <w:rPr>
          <w:b/>
          <w:bCs/>
        </w:rPr>
        <w:t>559</w:t>
      </w:r>
      <w:r w:rsidRPr="008571C6">
        <w:t>号决议</w:t>
      </w:r>
      <w:r>
        <w:rPr>
          <w:rFonts w:hint="eastAsia"/>
          <w:b/>
          <w:bCs/>
        </w:rPr>
        <w:t>（</w:t>
      </w:r>
      <w:r w:rsidRPr="008571C6">
        <w:rPr>
          <w:b/>
          <w:bCs/>
        </w:rPr>
        <w:t>WRC-19</w:t>
      </w:r>
      <w:r>
        <w:rPr>
          <w:rFonts w:hint="eastAsia"/>
          <w:b/>
          <w:bCs/>
        </w:rPr>
        <w:t>）</w:t>
      </w:r>
      <w:r w:rsidRPr="008571C6">
        <w:t>向</w:t>
      </w:r>
      <w:r w:rsidRPr="008571C6">
        <w:t>WRC-23</w:t>
      </w:r>
      <w:r w:rsidRPr="008571C6">
        <w:t>提出的将指配纳入规划的请求，使总数达到了</w:t>
      </w:r>
      <w:r w:rsidRPr="008571C6">
        <w:t>35</w:t>
      </w:r>
      <w:r w:rsidRPr="008571C6">
        <w:t>个，这意味着在</w:t>
      </w:r>
      <w:r w:rsidRPr="008571C6">
        <w:t>41</w:t>
      </w:r>
      <w:r w:rsidRPr="008571C6">
        <w:t>个提交了</w:t>
      </w:r>
      <w:r w:rsidRPr="008571C6">
        <w:t>B</w:t>
      </w:r>
      <w:r w:rsidRPr="008571C6">
        <w:t>部分资料的主管部门中，只有</w:t>
      </w:r>
      <w:r w:rsidRPr="008571C6">
        <w:t>6</w:t>
      </w:r>
      <w:r w:rsidRPr="008571C6">
        <w:t>个主管部门尚未提交相关请求。无线电通信局将继续向这些主管部门提供帮助。</w:t>
      </w:r>
    </w:p>
    <w:p w14:paraId="30C94E2C" w14:textId="77777777" w:rsidR="00D1738B" w:rsidRPr="008571C6" w:rsidRDefault="00D1738B" w:rsidP="00942C62">
      <w:r w:rsidRPr="008571C6">
        <w:t>10.7</w:t>
      </w:r>
      <w:r w:rsidRPr="008571C6">
        <w:tab/>
      </w:r>
      <w:r w:rsidRPr="008571C6">
        <w:t>他接着介绍了</w:t>
      </w:r>
      <w:r w:rsidRPr="008571C6">
        <w:t>RRB23-2/19</w:t>
      </w:r>
      <w:r w:rsidRPr="008571C6">
        <w:t>号文件，这是一份多国提交的文件，就无线电规则委员会关于第</w:t>
      </w:r>
      <w:r w:rsidRPr="008571C6">
        <w:rPr>
          <w:b/>
          <w:bCs/>
        </w:rPr>
        <w:t>80</w:t>
      </w:r>
      <w:r w:rsidRPr="008571C6">
        <w:t>号决议</w:t>
      </w:r>
      <w:r w:rsidRPr="008571C6">
        <w:rPr>
          <w:b/>
          <w:bCs/>
        </w:rPr>
        <w:t>（</w:t>
      </w:r>
      <w:r w:rsidRPr="008571C6">
        <w:rPr>
          <w:b/>
          <w:bCs/>
        </w:rPr>
        <w:t>WRC-07</w:t>
      </w:r>
      <w:r w:rsidRPr="008571C6">
        <w:rPr>
          <w:b/>
          <w:bCs/>
        </w:rPr>
        <w:t>，修订版）</w:t>
      </w:r>
      <w:r w:rsidRPr="008571C6">
        <w:t>向</w:t>
      </w:r>
      <w:r w:rsidRPr="008571C6">
        <w:rPr>
          <w:rFonts w:eastAsia="Calibri"/>
        </w:rPr>
        <w:t>WRC-23</w:t>
      </w:r>
      <w:r w:rsidRPr="008571C6">
        <w:t>的报告草案提出了评论意见，但其中包含了几项与执行第</w:t>
      </w:r>
      <w:r w:rsidRPr="008571C6">
        <w:rPr>
          <w:b/>
          <w:bCs/>
        </w:rPr>
        <w:t>559</w:t>
      </w:r>
      <w:r w:rsidRPr="008571C6">
        <w:t>号决议</w:t>
      </w:r>
      <w:r w:rsidRPr="007324E2">
        <w:rPr>
          <w:b/>
          <w:bCs/>
        </w:rPr>
        <w:t>（</w:t>
      </w:r>
      <w:r w:rsidRPr="007324E2">
        <w:rPr>
          <w:rFonts w:eastAsia="Calibri"/>
          <w:b/>
          <w:bCs/>
        </w:rPr>
        <w:t>WRC-19</w:t>
      </w:r>
      <w:r w:rsidRPr="007324E2">
        <w:rPr>
          <w:b/>
          <w:bCs/>
        </w:rPr>
        <w:t>）</w:t>
      </w:r>
      <w:r w:rsidRPr="008571C6">
        <w:t>有关的具体提案。在第</w:t>
      </w:r>
      <w:r w:rsidRPr="008571C6">
        <w:t>1</w:t>
      </w:r>
      <w:r w:rsidRPr="008571C6">
        <w:t>个提案中，如果第</w:t>
      </w:r>
      <w:r w:rsidRPr="008571C6">
        <w:rPr>
          <w:b/>
          <w:bCs/>
        </w:rPr>
        <w:t>559</w:t>
      </w:r>
      <w:r w:rsidRPr="008571C6">
        <w:t>号决议申报资料与</w:t>
      </w:r>
      <w:r w:rsidRPr="008571C6">
        <w:t>1</w:t>
      </w:r>
      <w:r w:rsidRPr="008571C6">
        <w:t>区和</w:t>
      </w:r>
      <w:r w:rsidRPr="008571C6">
        <w:t>3</w:t>
      </w:r>
      <w:r w:rsidRPr="008571C6">
        <w:t>区的附加使用网络之间的名义轨道间隔为</w:t>
      </w:r>
      <w:r w:rsidRPr="008571C6">
        <w:t>6°</w:t>
      </w:r>
      <w:r w:rsidRPr="008571C6">
        <w:t>，则附录</w:t>
      </w:r>
      <w:r w:rsidRPr="008571C6">
        <w:rPr>
          <w:b/>
          <w:bCs/>
        </w:rPr>
        <w:t>30</w:t>
      </w:r>
      <w:r w:rsidRPr="008571C6">
        <w:t xml:space="preserve"> 4.1.1b)</w:t>
      </w:r>
      <w:r w:rsidRPr="008571C6">
        <w:t>段规定的、这</w:t>
      </w:r>
      <w:r w:rsidRPr="008571C6">
        <w:lastRenderedPageBreak/>
        <w:t>两个网络之间的协调将被视为已完成。为了保持按照第</w:t>
      </w:r>
      <w:r w:rsidRPr="008571C6">
        <w:rPr>
          <w:b/>
          <w:bCs/>
        </w:rPr>
        <w:t>4</w:t>
      </w:r>
      <w:r w:rsidRPr="008571C6">
        <w:t>条提交的新申报资料对</w:t>
      </w:r>
      <w:r w:rsidRPr="008571C6">
        <w:t>1</w:t>
      </w:r>
      <w:r w:rsidRPr="008571C6">
        <w:t>区和</w:t>
      </w:r>
      <w:r w:rsidRPr="008571C6">
        <w:t>3</w:t>
      </w:r>
      <w:r w:rsidRPr="008571C6">
        <w:t>区规划的此类附加使用频率指配具有相同的保护水平，建议在将第</w:t>
      </w:r>
      <w:r w:rsidRPr="008571C6">
        <w:rPr>
          <w:b/>
          <w:bCs/>
        </w:rPr>
        <w:t>559</w:t>
      </w:r>
      <w:r w:rsidRPr="008571C6">
        <w:t>号决议的频率指配纳入规划时，不更新此类频率指配的参考形势。第</w:t>
      </w:r>
      <w:r w:rsidRPr="008571C6">
        <w:t>2</w:t>
      </w:r>
      <w:r w:rsidRPr="008571C6">
        <w:t>个提案规定第</w:t>
      </w:r>
      <w:r w:rsidRPr="008571C6">
        <w:rPr>
          <w:b/>
          <w:bCs/>
        </w:rPr>
        <w:t>559</w:t>
      </w:r>
      <w:r w:rsidRPr="008571C6">
        <w:t>号决议申报资料与非规划卫星网络之间的协调弧同样为</w:t>
      </w:r>
      <w:r w:rsidRPr="008571C6">
        <w:t>6°</w:t>
      </w:r>
      <w:r w:rsidRPr="008571C6">
        <w:t>。最后，对于第</w:t>
      </w:r>
      <w:r w:rsidRPr="008571C6">
        <w:rPr>
          <w:b/>
          <w:bCs/>
        </w:rPr>
        <w:t>559</w:t>
      </w:r>
      <w:r w:rsidRPr="008571C6">
        <w:t>号决议申报资料与非规划卫星网络之间根据</w:t>
      </w:r>
      <w:r w:rsidRPr="008571C6">
        <w:t>4.1.1e)</w:t>
      </w:r>
      <w:r w:rsidRPr="008571C6">
        <w:t>段进行的协调，建议非规划卫星网络的业务区应是位于陆地上的申报的业务区，并且在</w:t>
      </w:r>
      <w:r w:rsidRPr="579CE866">
        <w:rPr>
          <w:rFonts w:eastAsia="Calibri"/>
          <w:lang w:bidi="ar-EG"/>
        </w:rPr>
        <w:t>−</w:t>
      </w:r>
      <w:r w:rsidRPr="008571C6">
        <w:t>3</w:t>
      </w:r>
      <w:r w:rsidRPr="008571C6">
        <w:rPr>
          <w:rFonts w:eastAsia="Calibri"/>
          <w:lang w:bidi="ar-EG"/>
        </w:rPr>
        <w:t> </w:t>
      </w:r>
      <w:r w:rsidRPr="008571C6">
        <w:t>dB</w:t>
      </w:r>
      <w:r w:rsidRPr="008571C6">
        <w:t>天线增益等值线内。</w:t>
      </w:r>
    </w:p>
    <w:p w14:paraId="35C8AD73" w14:textId="77777777" w:rsidR="00D1738B" w:rsidRPr="008571C6" w:rsidRDefault="00D1738B" w:rsidP="00942C62">
      <w:r w:rsidRPr="008571C6">
        <w:t>10.8</w:t>
      </w:r>
      <w:r w:rsidRPr="008571C6">
        <w:tab/>
      </w:r>
      <w:r w:rsidRPr="008571C6">
        <w:t>在回答</w:t>
      </w:r>
      <w:r w:rsidRPr="008571C6">
        <w:rPr>
          <w:b/>
          <w:bCs/>
        </w:rPr>
        <w:t>主席</w:t>
      </w:r>
      <w:r w:rsidRPr="008571C6">
        <w:t>的问题时，他表示，对于与第</w:t>
      </w:r>
      <w:r w:rsidRPr="008571C6">
        <w:rPr>
          <w:b/>
          <w:bCs/>
        </w:rPr>
        <w:t>559</w:t>
      </w:r>
      <w:r w:rsidRPr="008571C6">
        <w:t>号决议申报资料至少相隔</w:t>
      </w:r>
      <w:r w:rsidRPr="008571C6">
        <w:t>6°</w:t>
      </w:r>
      <w:r w:rsidRPr="008571C6">
        <w:t>的网络，将其视为协调</w:t>
      </w:r>
      <w:r>
        <w:rPr>
          <w:rFonts w:hint="eastAsia"/>
        </w:rPr>
        <w:t>“</w:t>
      </w:r>
      <w:r w:rsidRPr="008571C6">
        <w:t>已完成</w:t>
      </w:r>
      <w:r>
        <w:rPr>
          <w:rFonts w:hint="eastAsia"/>
        </w:rPr>
        <w:t>”</w:t>
      </w:r>
      <w:r w:rsidRPr="008571C6">
        <w:t>意味着实际上不需要与这些网络进行协调。将协调弧从</w:t>
      </w:r>
      <w:r w:rsidRPr="008571C6">
        <w:t>9°</w:t>
      </w:r>
      <w:r w:rsidRPr="008571C6">
        <w:t>减至</w:t>
      </w:r>
      <w:r w:rsidRPr="008571C6">
        <w:t>6°</w:t>
      </w:r>
      <w:r w:rsidRPr="008571C6">
        <w:t>的主要好处是协调案例随之减少，而明显的不利之处是位于与第</w:t>
      </w:r>
      <w:r w:rsidRPr="008571C6">
        <w:rPr>
          <w:b/>
          <w:bCs/>
        </w:rPr>
        <w:t>559</w:t>
      </w:r>
      <w:r w:rsidRPr="008571C6">
        <w:t>号决议申报资料相隔</w:t>
      </w:r>
      <w:r w:rsidRPr="008571C6">
        <w:t>6°</w:t>
      </w:r>
      <w:r w:rsidRPr="008571C6">
        <w:t>至</w:t>
      </w:r>
      <w:r w:rsidRPr="008571C6">
        <w:t>9°</w:t>
      </w:r>
      <w:r w:rsidRPr="008571C6">
        <w:t>之间的系统失去了保护。</w:t>
      </w:r>
    </w:p>
    <w:p w14:paraId="6EB2E8D8" w14:textId="77777777" w:rsidR="00D1738B" w:rsidRPr="008571C6" w:rsidRDefault="00D1738B" w:rsidP="00942C62">
      <w:r w:rsidRPr="008571C6">
        <w:t>10.9</w:t>
      </w:r>
      <w:r w:rsidRPr="008571C6">
        <w:tab/>
      </w:r>
      <w:r w:rsidRPr="008571C6">
        <w:t>在回应</w:t>
      </w:r>
      <w:r w:rsidRPr="008571C6">
        <w:rPr>
          <w:b/>
          <w:bCs/>
        </w:rPr>
        <w:t>Henri</w:t>
      </w:r>
      <w:r w:rsidRPr="008571C6">
        <w:rPr>
          <w:b/>
          <w:bCs/>
        </w:rPr>
        <w:t>先生</w:t>
      </w:r>
      <w:r w:rsidRPr="008571C6">
        <w:t>的意见时，他确认，建议不更新</w:t>
      </w:r>
      <w:r w:rsidRPr="008571C6">
        <w:t>1</w:t>
      </w:r>
      <w:r w:rsidRPr="008571C6">
        <w:t>区和</w:t>
      </w:r>
      <w:r w:rsidRPr="008571C6">
        <w:t>3</w:t>
      </w:r>
      <w:r w:rsidRPr="008571C6">
        <w:t>区附加使用频率指配的参考形势，旨在维持相同的保护水平，除非委员会另有决定。</w:t>
      </w:r>
    </w:p>
    <w:p w14:paraId="609B9F07" w14:textId="77777777" w:rsidR="00D1738B" w:rsidRPr="008571C6" w:rsidRDefault="00D1738B" w:rsidP="00942C62">
      <w:r w:rsidRPr="008571C6">
        <w:t>10.10</w:t>
      </w:r>
      <w:r w:rsidRPr="008571C6">
        <w:tab/>
      </w:r>
      <w:r w:rsidRPr="008571C6">
        <w:rPr>
          <w:b/>
          <w:bCs/>
        </w:rPr>
        <w:t>Henri</w:t>
      </w:r>
      <w:r w:rsidRPr="008571C6">
        <w:rPr>
          <w:b/>
          <w:bCs/>
        </w:rPr>
        <w:t>先生</w:t>
      </w:r>
      <w:r w:rsidRPr="008571C6">
        <w:t>说，基于这一理解，他可能赞成通过第</w:t>
      </w:r>
      <w:r w:rsidRPr="008571C6">
        <w:t>1</w:t>
      </w:r>
      <w:r w:rsidRPr="008571C6">
        <w:t>项提案，并顺理成章地通过第</w:t>
      </w:r>
      <w:r w:rsidRPr="008571C6">
        <w:t>2</w:t>
      </w:r>
      <w:r w:rsidRPr="008571C6">
        <w:t>项提案，因为这种方法有助于第</w:t>
      </w:r>
      <w:r w:rsidRPr="007324E2">
        <w:rPr>
          <w:b/>
          <w:bCs/>
        </w:rPr>
        <w:t>559</w:t>
      </w:r>
      <w:r w:rsidRPr="008571C6">
        <w:t>号决议申报资料的未竟协调。此外，即使间隔超过</w:t>
      </w:r>
      <w:r w:rsidRPr="008571C6">
        <w:t>6°</w:t>
      </w:r>
      <w:r w:rsidRPr="008571C6">
        <w:t>，两个网络在运行上也需要兼容。不过，有必要将</w:t>
      </w:r>
      <w:r>
        <w:rPr>
          <w:rFonts w:hint="eastAsia"/>
        </w:rPr>
        <w:t>“</w:t>
      </w:r>
      <w:r w:rsidRPr="008571C6">
        <w:t>非规划网络</w:t>
      </w:r>
      <w:r>
        <w:rPr>
          <w:rFonts w:hint="eastAsia"/>
        </w:rPr>
        <w:t>”</w:t>
      </w:r>
      <w:r w:rsidRPr="008571C6">
        <w:t>一词改为</w:t>
      </w:r>
      <w:r>
        <w:rPr>
          <w:rFonts w:hint="eastAsia"/>
        </w:rPr>
        <w:t>“</w:t>
      </w:r>
      <w:r w:rsidRPr="008571C6">
        <w:t>非规划业务频段</w:t>
      </w:r>
      <w:r>
        <w:rPr>
          <w:rFonts w:hint="eastAsia"/>
        </w:rPr>
        <w:t>和业务</w:t>
      </w:r>
      <w:r w:rsidRPr="008571C6">
        <w:t>的网络</w:t>
      </w:r>
      <w:r>
        <w:rPr>
          <w:rFonts w:hint="eastAsia"/>
        </w:rPr>
        <w:t>”</w:t>
      </w:r>
      <w:r w:rsidRPr="008571C6">
        <w:t>。</w:t>
      </w:r>
    </w:p>
    <w:p w14:paraId="4D30B36C" w14:textId="77777777" w:rsidR="00D1738B" w:rsidRPr="008571C6" w:rsidRDefault="00D1738B" w:rsidP="00942C62">
      <w:r w:rsidRPr="008571C6">
        <w:t>10.11</w:t>
      </w:r>
      <w:r w:rsidRPr="008571C6">
        <w:tab/>
      </w:r>
      <w:r w:rsidRPr="008571C6">
        <w:rPr>
          <w:b/>
          <w:bCs/>
        </w:rPr>
        <w:t>程先生</w:t>
      </w:r>
      <w:r w:rsidRPr="008571C6">
        <w:t>说，这些提案的意图是促进和简化专门针对与附加使用网络有关的第</w:t>
      </w:r>
      <w:r w:rsidRPr="008571C6">
        <w:rPr>
          <w:b/>
          <w:bCs/>
        </w:rPr>
        <w:t>559</w:t>
      </w:r>
      <w:r w:rsidRPr="008571C6">
        <w:t>号决议申报资料的协调，而不是其他方向的协调。因此，他建议将</w:t>
      </w:r>
      <w:r>
        <w:rPr>
          <w:rFonts w:hint="eastAsia"/>
        </w:rPr>
        <w:t>“</w:t>
      </w:r>
      <w:r w:rsidRPr="008571C6">
        <w:t>第</w:t>
      </w:r>
      <w:r w:rsidRPr="008571C6">
        <w:rPr>
          <w:b/>
          <w:bCs/>
        </w:rPr>
        <w:t>559</w:t>
      </w:r>
      <w:r w:rsidRPr="008571C6">
        <w:t>号决议申报资料与附加使用网络之间</w:t>
      </w:r>
      <w:r>
        <w:rPr>
          <w:rFonts w:hint="eastAsia"/>
        </w:rPr>
        <w:t>”</w:t>
      </w:r>
      <w:r w:rsidRPr="008571C6">
        <w:t>改为</w:t>
      </w:r>
      <w:r>
        <w:rPr>
          <w:rFonts w:hint="eastAsia"/>
        </w:rPr>
        <w:t>“</w:t>
      </w:r>
      <w:r w:rsidRPr="008571C6">
        <w:t>针对与附加使用网络有关的第</w:t>
      </w:r>
      <w:r w:rsidRPr="008571C6">
        <w:rPr>
          <w:b/>
          <w:bCs/>
        </w:rPr>
        <w:t>559</w:t>
      </w:r>
      <w:r w:rsidRPr="008571C6">
        <w:t>号决议申报资料</w:t>
      </w:r>
      <w:r>
        <w:rPr>
          <w:rFonts w:hint="eastAsia"/>
        </w:rPr>
        <w:t>”</w:t>
      </w:r>
      <w:r w:rsidRPr="008571C6">
        <w:t>，以确保该条款的单向适用。</w:t>
      </w:r>
    </w:p>
    <w:p w14:paraId="606014F1" w14:textId="77777777" w:rsidR="00D1738B" w:rsidRPr="008571C6" w:rsidRDefault="00D1738B" w:rsidP="00942C62">
      <w:r w:rsidRPr="008571C6">
        <w:t>10.12</w:t>
      </w:r>
      <w:r w:rsidRPr="008571C6">
        <w:tab/>
      </w:r>
      <w:r w:rsidRPr="008571C6">
        <w:t>关于第三项提案，</w:t>
      </w:r>
      <w:r w:rsidRPr="008571C6">
        <w:rPr>
          <w:b/>
          <w:bCs/>
        </w:rPr>
        <w:t>Henri</w:t>
      </w:r>
      <w:r w:rsidRPr="008571C6">
        <w:rPr>
          <w:b/>
          <w:bCs/>
        </w:rPr>
        <w:t>先生</w:t>
      </w:r>
      <w:r w:rsidRPr="008571C6">
        <w:t>说，他不准备接受这一方法，尽管他也对文件中描述的过度保护非规划</w:t>
      </w:r>
      <w:r>
        <w:rPr>
          <w:rFonts w:hint="eastAsia"/>
        </w:rPr>
        <w:t>频段和业务的</w:t>
      </w:r>
      <w:r w:rsidRPr="008571C6">
        <w:t>网络表示关切。</w:t>
      </w:r>
      <w:r>
        <w:rPr>
          <w:rFonts w:hint="eastAsia"/>
        </w:rPr>
        <w:t>此类</w:t>
      </w:r>
      <w:r w:rsidRPr="008571C6">
        <w:t>网络的通知主管部门可能只能根据具体情况接受拟议的业务区限制；不过，鼓励它们在确定业务区时考虑自己的方法，并在某些协调过程中进一步合作，可能会有所帮助，因为有些网络很可能包括相对天线增益等值线很低的业务区，在这些业务区上实际上无法实现链接。不过，不可能同意将非规划</w:t>
      </w:r>
      <w:r>
        <w:rPr>
          <w:rFonts w:hint="eastAsia"/>
        </w:rPr>
        <w:t>频段和业务的</w:t>
      </w:r>
      <w:r w:rsidRPr="008571C6">
        <w:t>网络的业务区局限于位于陆地上的申报的业务区，并且在</w:t>
      </w:r>
      <w:r w:rsidRPr="579CE866">
        <w:rPr>
          <w:rFonts w:eastAsia="Calibri"/>
          <w:lang w:bidi="ar-EG"/>
        </w:rPr>
        <w:t>−</w:t>
      </w:r>
      <w:r w:rsidRPr="008571C6">
        <w:t>3</w:t>
      </w:r>
      <w:r w:rsidRPr="008571C6">
        <w:rPr>
          <w:rFonts w:eastAsia="Calibri"/>
          <w:lang w:bidi="ar-EG"/>
        </w:rPr>
        <w:t> </w:t>
      </w:r>
      <w:r w:rsidRPr="008571C6">
        <w:t>dB</w:t>
      </w:r>
      <w:r w:rsidRPr="008571C6">
        <w:t>天线增益等值线内。</w:t>
      </w:r>
    </w:p>
    <w:p w14:paraId="6110522B" w14:textId="77777777" w:rsidR="00D1738B" w:rsidRPr="008571C6" w:rsidRDefault="00D1738B" w:rsidP="00942C62">
      <w:r w:rsidRPr="008571C6">
        <w:t>10.13</w:t>
      </w:r>
      <w:r w:rsidRPr="008571C6">
        <w:tab/>
      </w:r>
      <w:r w:rsidRPr="008571C6">
        <w:rPr>
          <w:b/>
          <w:bCs/>
        </w:rPr>
        <w:t>Beaumier</w:t>
      </w:r>
      <w:r w:rsidRPr="008571C6">
        <w:rPr>
          <w:b/>
          <w:bCs/>
        </w:rPr>
        <w:t>女士</w:t>
      </w:r>
      <w:r w:rsidRPr="008571C6">
        <w:t>说，</w:t>
      </w:r>
      <w:r>
        <w:rPr>
          <w:rFonts w:hint="eastAsia"/>
        </w:rPr>
        <w:t>一些</w:t>
      </w:r>
      <w:r w:rsidRPr="008571C6">
        <w:t>提案的技术方面超出了委员会的范围和集体专长。通常情况下，委员会以前批准类似的技术性提案或具有协调影响的提案时，这些提案都是由无线电通信局提交并由</w:t>
      </w:r>
      <w:r w:rsidRPr="008571C6">
        <w:t>4A</w:t>
      </w:r>
      <w:r w:rsidRPr="008571C6">
        <w:t>工作组批准的，或者委员会得到了</w:t>
      </w:r>
      <w:r w:rsidRPr="008571C6">
        <w:t>WRC</w:t>
      </w:r>
      <w:r w:rsidRPr="008571C6">
        <w:t>或其他专家组的指导。对于目前的案例，不可能从</w:t>
      </w:r>
      <w:r w:rsidRPr="008571C6">
        <w:t>4A</w:t>
      </w:r>
      <w:r w:rsidRPr="008571C6">
        <w:t>工作组获得此类输入意见。如果委员会对提案的某些内容感到满意，它可能会向</w:t>
      </w:r>
      <w:r w:rsidRPr="008571C6">
        <w:t>WRC-23</w:t>
      </w:r>
      <w:r w:rsidRPr="008571C6">
        <w:t>提出建议，但不会再进一步行动，因为任何对提案的通过都会使其立即适用。她认为，第二项提案的理由最为明确。她对第一项提案的影响不太确定，因为尽管原则上这些网络应在运行上兼容，但规划是根据</w:t>
      </w:r>
      <w:r w:rsidRPr="008571C6">
        <w:t>9°</w:t>
      </w:r>
      <w:r w:rsidRPr="008571C6">
        <w:t>间隔而制定出来的。虽然无线电通信局的解释很有帮助，但还需要更多的输入意见，最好是通过</w:t>
      </w:r>
      <w:r w:rsidRPr="008571C6">
        <w:t>4A</w:t>
      </w:r>
      <w:r w:rsidRPr="008571C6">
        <w:t>工作组与成员进行磋商，以便就提案的技术方面做出知情决策。无论如何，现阶段没有必要采取任何措施，因为现行程序并不妨碍主管部门根据第</w:t>
      </w:r>
      <w:r w:rsidRPr="008571C6">
        <w:rPr>
          <w:b/>
          <w:bCs/>
        </w:rPr>
        <w:t>559</w:t>
      </w:r>
      <w:r w:rsidRPr="008571C6">
        <w:t>号决议</w:t>
      </w:r>
      <w:r w:rsidRPr="008571C6">
        <w:rPr>
          <w:b/>
          <w:bCs/>
        </w:rPr>
        <w:t>（</w:t>
      </w:r>
      <w:r w:rsidRPr="008571C6">
        <w:rPr>
          <w:b/>
          <w:bCs/>
        </w:rPr>
        <w:t>WRC-19</w:t>
      </w:r>
      <w:r w:rsidRPr="008571C6">
        <w:rPr>
          <w:b/>
          <w:bCs/>
        </w:rPr>
        <w:t>）</w:t>
      </w:r>
      <w:r w:rsidRPr="008571C6">
        <w:t>向</w:t>
      </w:r>
      <w:r w:rsidRPr="008571C6">
        <w:t>WRC-23</w:t>
      </w:r>
      <w:r w:rsidRPr="008571C6">
        <w:t>提交资料或提出申请。</w:t>
      </w:r>
    </w:p>
    <w:p w14:paraId="4A2D15AF" w14:textId="77777777" w:rsidR="00D1738B" w:rsidRPr="008571C6" w:rsidRDefault="00D1738B" w:rsidP="00942C62">
      <w:r w:rsidRPr="008571C6">
        <w:t>10.14</w:t>
      </w:r>
      <w:r w:rsidRPr="008571C6">
        <w:tab/>
      </w:r>
      <w:r w:rsidRPr="008571C6">
        <w:t>在回答</w:t>
      </w:r>
      <w:r w:rsidRPr="008571C6">
        <w:rPr>
          <w:b/>
          <w:bCs/>
        </w:rPr>
        <w:t>主席</w:t>
      </w:r>
      <w:r w:rsidRPr="008571C6">
        <w:t>的问题时，她说，</w:t>
      </w:r>
      <w:r>
        <w:rPr>
          <w:rFonts w:hint="eastAsia"/>
        </w:rPr>
        <w:t>一些</w:t>
      </w:r>
      <w:r w:rsidRPr="008571C6">
        <w:t>提案可以纳入关于第</w:t>
      </w:r>
      <w:r w:rsidRPr="008571C6">
        <w:rPr>
          <w:b/>
          <w:bCs/>
        </w:rPr>
        <w:t>80</w:t>
      </w:r>
      <w:r w:rsidRPr="008571C6">
        <w:t>号决议</w:t>
      </w:r>
      <w:r w:rsidRPr="008571C6">
        <w:rPr>
          <w:b/>
          <w:bCs/>
        </w:rPr>
        <w:t>（</w:t>
      </w:r>
      <w:r w:rsidRPr="008571C6">
        <w:rPr>
          <w:b/>
          <w:bCs/>
        </w:rPr>
        <w:t>WRC-07</w:t>
      </w:r>
      <w:r w:rsidRPr="008571C6">
        <w:rPr>
          <w:b/>
          <w:bCs/>
        </w:rPr>
        <w:t>，修订版）</w:t>
      </w:r>
      <w:r w:rsidRPr="008571C6">
        <w:t>向</w:t>
      </w:r>
      <w:r w:rsidRPr="008571C6">
        <w:t>WRC-23</w:t>
      </w:r>
      <w:r w:rsidRPr="008571C6">
        <w:t>的报告中，可能会加入一些分析甚至建议，由委员会决定。肯定有一些内容可以纳入，但没有必要急于向</w:t>
      </w:r>
      <w:r w:rsidRPr="008571C6">
        <w:t>WRC-23</w:t>
      </w:r>
      <w:r w:rsidRPr="008571C6">
        <w:t>提出建议。</w:t>
      </w:r>
    </w:p>
    <w:p w14:paraId="3EA5C127" w14:textId="77777777" w:rsidR="00D1738B" w:rsidRPr="008571C6" w:rsidRDefault="00D1738B" w:rsidP="00942C62">
      <w:r w:rsidRPr="008571C6">
        <w:t>10.15</w:t>
      </w:r>
      <w:r w:rsidRPr="008571C6">
        <w:tab/>
      </w:r>
      <w:r w:rsidRPr="008571C6">
        <w:rPr>
          <w:b/>
          <w:bCs/>
        </w:rPr>
        <w:t>Vallet</w:t>
      </w:r>
      <w:r w:rsidRPr="008571C6">
        <w:rPr>
          <w:b/>
          <w:bCs/>
        </w:rPr>
        <w:t>先生（</w:t>
      </w:r>
      <w:r w:rsidRPr="008571C6">
        <w:rPr>
          <w:b/>
          <w:bCs/>
        </w:rPr>
        <w:t>SSD</w:t>
      </w:r>
      <w:r w:rsidRPr="008571C6">
        <w:rPr>
          <w:b/>
          <w:bCs/>
        </w:rPr>
        <w:t>负责人）</w:t>
      </w:r>
      <w:r w:rsidRPr="008571C6">
        <w:t>说，如果结论认为此类技术性申请超出了委员会的工作范围，会与委员会过去的决定背道而驰，且存在一定的风险，可能被解释为委员会今后不会再审议类似的申请。此外，他认为，委员会有足够的专业知识来审议这些提案的优劣，但要求</w:t>
      </w:r>
      <w:r w:rsidRPr="008571C6">
        <w:t>4A</w:t>
      </w:r>
      <w:r w:rsidRPr="008571C6">
        <w:t>工作组提供输入意见是非常合理的。</w:t>
      </w:r>
    </w:p>
    <w:p w14:paraId="77EFC231" w14:textId="77777777" w:rsidR="00D1738B" w:rsidRPr="008571C6" w:rsidRDefault="00D1738B" w:rsidP="00942C62">
      <w:r w:rsidRPr="008571C6">
        <w:t>10.16</w:t>
      </w:r>
      <w:r w:rsidRPr="008571C6">
        <w:tab/>
      </w:r>
      <w:r w:rsidRPr="008571C6">
        <w:rPr>
          <w:b/>
          <w:bCs/>
        </w:rPr>
        <w:t>Henri</w:t>
      </w:r>
      <w:r w:rsidRPr="008571C6">
        <w:rPr>
          <w:b/>
          <w:bCs/>
        </w:rPr>
        <w:t>先生</w:t>
      </w:r>
      <w:r w:rsidRPr="008571C6">
        <w:t>建议委员会在其决定中说明它认为这些提案有哪些优点，但强调需要</w:t>
      </w:r>
      <w:r w:rsidRPr="008571C6">
        <w:t>4A</w:t>
      </w:r>
      <w:r w:rsidRPr="008571C6">
        <w:t>工作组进一步研究技术方面的问题。</w:t>
      </w:r>
    </w:p>
    <w:p w14:paraId="43F9C783" w14:textId="77777777" w:rsidR="00D1738B" w:rsidRPr="008571C6" w:rsidRDefault="00D1738B" w:rsidP="00942C62">
      <w:r w:rsidRPr="008571C6">
        <w:t>10.17</w:t>
      </w:r>
      <w:r w:rsidRPr="008571C6">
        <w:tab/>
      </w:r>
      <w:r w:rsidRPr="008571C6">
        <w:rPr>
          <w:b/>
          <w:bCs/>
        </w:rPr>
        <w:t>主席</w:t>
      </w:r>
      <w:r w:rsidRPr="008571C6">
        <w:t>建议委员会就此事项作出如下结论：</w:t>
      </w:r>
    </w:p>
    <w:p w14:paraId="6067D437" w14:textId="77777777" w:rsidR="00D1738B" w:rsidRPr="008571C6" w:rsidRDefault="00D1738B" w:rsidP="00942C62">
      <w:pPr>
        <w:ind w:firstLineChars="200" w:firstLine="480"/>
        <w:rPr>
          <w:lang w:val="en-GB"/>
        </w:rPr>
      </w:pPr>
      <w:r>
        <w:rPr>
          <w:rFonts w:hint="eastAsia"/>
          <w:lang w:val="en-GB"/>
        </w:rPr>
        <w:lastRenderedPageBreak/>
        <w:t>“</w:t>
      </w:r>
      <w:r w:rsidRPr="008571C6">
        <w:rPr>
          <w:lang w:val="en-GB"/>
        </w:rPr>
        <w:t>委员会审议了报告第</w:t>
      </w:r>
      <w:r w:rsidRPr="008571C6">
        <w:rPr>
          <w:b/>
          <w:bCs/>
          <w:lang w:val="en-GB"/>
        </w:rPr>
        <w:t>559</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lang w:val="en-GB"/>
        </w:rPr>
        <w:t>实施进展情况的</w:t>
      </w:r>
      <w:r w:rsidRPr="008571C6">
        <w:rPr>
          <w:lang w:val="en-GB"/>
        </w:rPr>
        <w:t>RRB23-2/13(Rev.1)</w:t>
      </w:r>
      <w:r w:rsidRPr="008571C6">
        <w:rPr>
          <w:lang w:val="en-GB"/>
        </w:rPr>
        <w:t>号文件第</w:t>
      </w:r>
      <w:r w:rsidRPr="008571C6">
        <w:rPr>
          <w:lang w:val="en-GB"/>
        </w:rPr>
        <w:t>9</w:t>
      </w:r>
      <w:r w:rsidRPr="008571C6">
        <w:rPr>
          <w:lang w:val="en-GB"/>
        </w:rPr>
        <w:t>段。委员会满意地注意到，</w:t>
      </w:r>
      <w:r w:rsidRPr="008571C6">
        <w:rPr>
          <w:lang w:val="en-GB"/>
        </w:rPr>
        <w:t>45</w:t>
      </w:r>
      <w:r w:rsidRPr="008571C6">
        <w:rPr>
          <w:lang w:val="en-GB"/>
        </w:rPr>
        <w:t>个主管部门中有</w:t>
      </w:r>
      <w:r w:rsidRPr="008571C6">
        <w:rPr>
          <w:lang w:val="en-GB"/>
        </w:rPr>
        <w:t>35</w:t>
      </w:r>
      <w:r w:rsidRPr="008571C6">
        <w:rPr>
          <w:lang w:val="en-GB"/>
        </w:rPr>
        <w:t>个已成功向</w:t>
      </w:r>
      <w:r w:rsidRPr="008571C6">
        <w:rPr>
          <w:lang w:val="en-GB"/>
        </w:rPr>
        <w:t>WRC-23</w:t>
      </w:r>
      <w:r w:rsidRPr="008571C6">
        <w:rPr>
          <w:lang w:val="en-GB"/>
        </w:rPr>
        <w:t>提交了请求，并感谢无线电通信局为主管部门的这项工作提供的支持。委员会鼓励其余主管部门起草请求并提交</w:t>
      </w:r>
      <w:r w:rsidRPr="008571C6">
        <w:rPr>
          <w:lang w:val="en-GB"/>
        </w:rPr>
        <w:t>WRC-23</w:t>
      </w:r>
      <w:r w:rsidRPr="008571C6">
        <w:rPr>
          <w:lang w:val="en-GB"/>
        </w:rPr>
        <w:t>，并责成无线电通信局继续支持各主管部门在此方面开展的工作，并向委员会第</w:t>
      </w:r>
      <w:r w:rsidRPr="008571C6">
        <w:rPr>
          <w:lang w:val="en-GB"/>
        </w:rPr>
        <w:t>94</w:t>
      </w:r>
      <w:r w:rsidRPr="008571C6">
        <w:rPr>
          <w:lang w:val="en-GB"/>
        </w:rPr>
        <w:t>次会议报告进展情况。</w:t>
      </w:r>
    </w:p>
    <w:p w14:paraId="0A4523D7" w14:textId="77777777" w:rsidR="00D1738B" w:rsidRPr="008571C6" w:rsidRDefault="00D1738B" w:rsidP="00942C62">
      <w:pPr>
        <w:ind w:firstLineChars="200" w:firstLine="480"/>
        <w:rPr>
          <w:lang w:val="en-GB"/>
        </w:rPr>
      </w:pPr>
      <w:r w:rsidRPr="008571C6">
        <w:rPr>
          <w:lang w:val="en-GB"/>
        </w:rPr>
        <w:t>委员会还审议了</w:t>
      </w:r>
      <w:r w:rsidRPr="008571C6">
        <w:rPr>
          <w:lang w:val="en-GB"/>
        </w:rPr>
        <w:t>RRB23-2/19</w:t>
      </w:r>
      <w:r w:rsidRPr="008571C6">
        <w:rPr>
          <w:lang w:val="en-GB"/>
        </w:rPr>
        <w:t>号文件中有关三项措施的提案，以促进完成尚未完成的</w:t>
      </w:r>
      <w:r w:rsidRPr="008571C6">
        <w:rPr>
          <w:lang w:val="en-GB"/>
        </w:rPr>
        <w:t>B</w:t>
      </w:r>
      <w:r w:rsidRPr="008571C6">
        <w:rPr>
          <w:lang w:val="en-GB"/>
        </w:rPr>
        <w:t>部分资料的协调工作，作为落实第</w:t>
      </w:r>
      <w:r w:rsidRPr="000E202E">
        <w:rPr>
          <w:b/>
          <w:bCs/>
          <w:lang w:val="en-GB"/>
        </w:rPr>
        <w:t>559</w:t>
      </w:r>
      <w:r w:rsidRPr="008571C6">
        <w:rPr>
          <w:lang w:val="en-GB"/>
        </w:rPr>
        <w:t>号决议</w:t>
      </w:r>
      <w:r w:rsidRPr="000E202E">
        <w:rPr>
          <w:b/>
          <w:bCs/>
          <w:lang w:val="en-GB"/>
        </w:rPr>
        <w:t>（</w:t>
      </w:r>
      <w:r w:rsidRPr="000E202E">
        <w:rPr>
          <w:b/>
          <w:bCs/>
          <w:lang w:val="en-GB"/>
        </w:rPr>
        <w:t>WRC-19</w:t>
      </w:r>
      <w:r w:rsidRPr="000E202E">
        <w:rPr>
          <w:b/>
          <w:bCs/>
          <w:lang w:val="en-GB"/>
        </w:rPr>
        <w:t>）</w:t>
      </w:r>
      <w:r w:rsidRPr="008571C6">
        <w:rPr>
          <w:lang w:val="en-GB"/>
        </w:rPr>
        <w:t>工作的一部分。委员会注意到：</w:t>
      </w:r>
    </w:p>
    <w:p w14:paraId="197CAB20"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这些措施有助于推进主管部门之间的协调讨论；</w:t>
      </w:r>
    </w:p>
    <w:p w14:paraId="5EBDB10E"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lang w:eastAsia="zh-CN"/>
        </w:rPr>
        <w:t>在第</w:t>
      </w:r>
      <w:r w:rsidRPr="008571C6">
        <w:rPr>
          <w:b/>
          <w:bCs/>
          <w:lang w:eastAsia="zh-CN"/>
        </w:rPr>
        <w:t>559</w:t>
      </w:r>
      <w:r w:rsidRPr="008571C6">
        <w:rPr>
          <w:lang w:eastAsia="zh-CN"/>
        </w:rPr>
        <w:t>号决议</w:t>
      </w:r>
      <w:r w:rsidRPr="008571C6">
        <w:rPr>
          <w:b/>
          <w:bCs/>
          <w:lang w:eastAsia="zh-CN"/>
        </w:rPr>
        <w:t>（</w:t>
      </w:r>
      <w:r w:rsidRPr="008571C6">
        <w:rPr>
          <w:b/>
          <w:bCs/>
          <w:lang w:eastAsia="zh-CN"/>
        </w:rPr>
        <w:t>WRC-19</w:t>
      </w:r>
      <w:r w:rsidRPr="008571C6">
        <w:rPr>
          <w:b/>
          <w:bCs/>
          <w:lang w:eastAsia="zh-CN"/>
        </w:rPr>
        <w:t>）</w:t>
      </w:r>
      <w:r w:rsidRPr="008571C6">
        <w:rPr>
          <w:lang w:eastAsia="zh-CN"/>
        </w:rPr>
        <w:t>申报资料与可能受到影响的网络之间适用建议的</w:t>
      </w:r>
      <w:r w:rsidRPr="008571C6">
        <w:rPr>
          <w:lang w:eastAsia="zh-CN"/>
        </w:rPr>
        <w:t>6°</w:t>
      </w:r>
      <w:r w:rsidRPr="008571C6">
        <w:rPr>
          <w:lang w:eastAsia="zh-CN"/>
        </w:rPr>
        <w:t>协调弧是有好处的，但提出的其他措施还需要进一步研究；</w:t>
      </w:r>
    </w:p>
    <w:p w14:paraId="2E3E5C66" w14:textId="77777777" w:rsidR="00D1738B" w:rsidRPr="008571C6" w:rsidRDefault="00D1738B" w:rsidP="00942C62">
      <w:pPr>
        <w:pStyle w:val="enumlev1"/>
        <w:rPr>
          <w:lang w:eastAsia="zh-CN"/>
        </w:rPr>
      </w:pPr>
      <w:r w:rsidRPr="008571C6">
        <w:rPr>
          <w:lang w:eastAsia="zh-CN"/>
        </w:rPr>
        <w:t>•</w:t>
      </w:r>
      <w:r w:rsidRPr="008571C6">
        <w:rPr>
          <w:lang w:eastAsia="zh-CN"/>
        </w:rPr>
        <w:tab/>
        <w:t>4A</w:t>
      </w:r>
      <w:r w:rsidRPr="008571C6">
        <w:rPr>
          <w:lang w:eastAsia="zh-CN"/>
        </w:rPr>
        <w:t>工作组尚未对这些提案的技术方面进行研究。</w:t>
      </w:r>
    </w:p>
    <w:p w14:paraId="296B87A1" w14:textId="77777777" w:rsidR="00D1738B" w:rsidRPr="008571C6" w:rsidRDefault="00D1738B" w:rsidP="00942C62">
      <w:pPr>
        <w:ind w:firstLineChars="200" w:firstLine="480"/>
      </w:pPr>
      <w:r w:rsidRPr="008571C6">
        <w:rPr>
          <w:lang w:val="en-GB"/>
        </w:rPr>
        <w:t>因此，委员会做出决定，不能同意这些主管部门的请求，但鼓励其在协调讨论中酌情考虑所建议的措施，以解决尚未完成的第</w:t>
      </w:r>
      <w:r w:rsidRPr="008571C6">
        <w:rPr>
          <w:b/>
          <w:bCs/>
          <w:lang w:val="en-GB"/>
        </w:rPr>
        <w:t>559</w:t>
      </w:r>
      <w:r w:rsidRPr="008571C6">
        <w:rPr>
          <w:lang w:val="en-GB"/>
        </w:rPr>
        <w:t>号决议</w:t>
      </w:r>
      <w:r w:rsidRPr="008571C6">
        <w:rPr>
          <w:b/>
          <w:bCs/>
          <w:lang w:val="en-GB"/>
        </w:rPr>
        <w:t>（</w:t>
      </w:r>
      <w:r w:rsidRPr="008571C6">
        <w:rPr>
          <w:b/>
          <w:bCs/>
          <w:lang w:val="en-GB"/>
        </w:rPr>
        <w:t>WRC-19</w:t>
      </w:r>
      <w:r w:rsidRPr="008571C6">
        <w:rPr>
          <w:b/>
          <w:bCs/>
          <w:lang w:val="en-GB"/>
        </w:rPr>
        <w:t>）</w:t>
      </w:r>
      <w:r w:rsidRPr="008571C6">
        <w:rPr>
          <w:lang w:val="en-GB"/>
        </w:rPr>
        <w:t>申报资料的协调工作。</w:t>
      </w:r>
      <w:r>
        <w:rPr>
          <w:rFonts w:hint="eastAsia"/>
          <w:lang w:val="en-GB"/>
        </w:rPr>
        <w:t>”</w:t>
      </w:r>
    </w:p>
    <w:p w14:paraId="1D3EE569" w14:textId="77777777" w:rsidR="00D1738B" w:rsidRPr="008571C6" w:rsidRDefault="00D1738B" w:rsidP="00942C62">
      <w:pPr>
        <w:rPr>
          <w:lang w:bidi="ar-EG"/>
        </w:rPr>
      </w:pPr>
      <w:r w:rsidRPr="008571C6">
        <w:t>10.18</w:t>
      </w:r>
      <w:r w:rsidRPr="008571C6">
        <w:tab/>
      </w:r>
      <w:r w:rsidRPr="008571C6">
        <w:t>会议就此</w:t>
      </w:r>
      <w:r w:rsidRPr="008571C6">
        <w:rPr>
          <w:b/>
          <w:bCs/>
        </w:rPr>
        <w:t>达成一致</w:t>
      </w:r>
      <w:r w:rsidRPr="008571C6">
        <w:t>。</w:t>
      </w:r>
    </w:p>
    <w:p w14:paraId="10F3B049" w14:textId="77777777" w:rsidR="00D1738B" w:rsidRPr="008571C6" w:rsidRDefault="00D1738B" w:rsidP="000E202E">
      <w:pPr>
        <w:pStyle w:val="Heading1"/>
        <w:keepNext w:val="0"/>
        <w:keepLines w:val="0"/>
        <w:rPr>
          <w:rFonts w:eastAsia="SimSun"/>
          <w:bCs/>
          <w:lang w:eastAsia="zh-CN"/>
        </w:rPr>
      </w:pPr>
      <w:r w:rsidRPr="008571C6">
        <w:rPr>
          <w:rFonts w:eastAsia="SimSun"/>
          <w:bCs/>
          <w:lang w:eastAsia="zh-CN"/>
        </w:rPr>
        <w:t>11</w:t>
      </w:r>
      <w:r w:rsidRPr="008571C6">
        <w:rPr>
          <w:rFonts w:eastAsia="SimSun"/>
          <w:bCs/>
          <w:lang w:eastAsia="zh-CN"/>
        </w:rPr>
        <w:tab/>
      </w:r>
      <w:r w:rsidRPr="008571C6">
        <w:rPr>
          <w:rFonts w:eastAsia="SimSun"/>
          <w:bCs/>
          <w:lang w:eastAsia="zh-CN"/>
        </w:rPr>
        <w:t>第</w:t>
      </w:r>
      <w:r w:rsidRPr="008571C6">
        <w:rPr>
          <w:rFonts w:eastAsia="SimSun"/>
          <w:bCs/>
          <w:lang w:eastAsia="zh-CN"/>
        </w:rPr>
        <w:t>80</w:t>
      </w:r>
      <w:r w:rsidRPr="008571C6">
        <w:rPr>
          <w:rFonts w:eastAsia="SimSun"/>
          <w:bCs/>
          <w:lang w:eastAsia="zh-CN"/>
        </w:rPr>
        <w:t>号决议（</w:t>
      </w:r>
      <w:r w:rsidRPr="008571C6">
        <w:rPr>
          <w:rFonts w:eastAsia="SimSun"/>
          <w:bCs/>
          <w:lang w:eastAsia="zh-CN"/>
        </w:rPr>
        <w:t>WRC-07</w:t>
      </w:r>
      <w:r w:rsidRPr="008571C6">
        <w:rPr>
          <w:rFonts w:eastAsia="SimSun"/>
          <w:bCs/>
          <w:lang w:eastAsia="zh-CN"/>
        </w:rPr>
        <w:t>，修订版）（</w:t>
      </w:r>
      <w:r w:rsidRPr="008571C6">
        <w:rPr>
          <w:rFonts w:eastAsia="SimSun"/>
          <w:bCs/>
          <w:lang w:eastAsia="zh-CN"/>
        </w:rPr>
        <w:t>CR/496</w:t>
      </w:r>
      <w:r w:rsidRPr="008571C6">
        <w:rPr>
          <w:rFonts w:eastAsia="SimSun"/>
          <w:bCs/>
          <w:lang w:eastAsia="zh-CN"/>
        </w:rPr>
        <w:t>和</w:t>
      </w:r>
      <w:r w:rsidRPr="008571C6">
        <w:rPr>
          <w:rFonts w:eastAsia="SimSun"/>
          <w:bCs/>
          <w:lang w:eastAsia="zh-CN"/>
        </w:rPr>
        <w:t>RRB23-2/DELAYED/1</w:t>
      </w:r>
      <w:r w:rsidRPr="008571C6">
        <w:rPr>
          <w:rFonts w:eastAsia="SimSun"/>
          <w:bCs/>
          <w:lang w:eastAsia="zh-CN"/>
        </w:rPr>
        <w:t>号文件）</w:t>
      </w:r>
    </w:p>
    <w:p w14:paraId="6FBE8A67" w14:textId="77777777" w:rsidR="00D1738B" w:rsidRPr="008571C6" w:rsidRDefault="00D1738B" w:rsidP="00C103F1">
      <w:pPr>
        <w:pStyle w:val="Heading2"/>
        <w:keepNext w:val="0"/>
        <w:keepLines w:val="0"/>
        <w:rPr>
          <w:rFonts w:eastAsia="SimSun"/>
          <w:bCs/>
          <w:lang w:eastAsia="zh-CN"/>
        </w:rPr>
      </w:pPr>
      <w:r w:rsidRPr="008571C6">
        <w:rPr>
          <w:rFonts w:eastAsia="SimSun"/>
          <w:bCs/>
          <w:lang w:eastAsia="zh-CN"/>
        </w:rPr>
        <w:t>11.1</w:t>
      </w:r>
      <w:r w:rsidRPr="008571C6">
        <w:rPr>
          <w:rFonts w:eastAsia="SimSun"/>
          <w:bCs/>
          <w:lang w:eastAsia="zh-CN"/>
        </w:rPr>
        <w:tab/>
      </w:r>
      <w:r w:rsidRPr="008571C6">
        <w:rPr>
          <w:rFonts w:eastAsia="SimSun"/>
          <w:bCs/>
          <w:lang w:eastAsia="zh-CN"/>
        </w:rPr>
        <w:t>无线电规则委员会提交</w:t>
      </w:r>
      <w:r w:rsidRPr="008571C6">
        <w:rPr>
          <w:rFonts w:eastAsia="Calibri"/>
          <w:lang w:eastAsia="zh-CN"/>
        </w:rPr>
        <w:t>WRC</w:t>
      </w:r>
      <w:r w:rsidRPr="008571C6">
        <w:rPr>
          <w:rFonts w:eastAsia="Calibri"/>
          <w:lang w:eastAsia="zh-CN"/>
        </w:rPr>
        <w:noBreakHyphen/>
        <w:t>23</w:t>
      </w:r>
      <w:r w:rsidRPr="008571C6">
        <w:rPr>
          <w:rFonts w:eastAsia="SimSun"/>
          <w:bCs/>
          <w:lang w:eastAsia="zh-CN"/>
        </w:rPr>
        <w:t>的关于第</w:t>
      </w:r>
      <w:r w:rsidRPr="008571C6">
        <w:rPr>
          <w:rFonts w:eastAsia="SimSun"/>
          <w:bCs/>
          <w:lang w:eastAsia="zh-CN"/>
        </w:rPr>
        <w:t>80</w:t>
      </w:r>
      <w:r w:rsidRPr="008571C6">
        <w:rPr>
          <w:rFonts w:eastAsia="SimSun"/>
          <w:bCs/>
          <w:lang w:eastAsia="zh-CN"/>
        </w:rPr>
        <w:t>号决议（</w:t>
      </w:r>
      <w:r w:rsidRPr="008571C6">
        <w:rPr>
          <w:rFonts w:eastAsia="SimSun"/>
          <w:bCs/>
          <w:lang w:eastAsia="zh-CN"/>
        </w:rPr>
        <w:t>WRC-07</w:t>
      </w:r>
      <w:r w:rsidRPr="008571C6">
        <w:rPr>
          <w:rFonts w:eastAsia="SimSun"/>
          <w:bCs/>
          <w:lang w:eastAsia="zh-CN"/>
        </w:rPr>
        <w:t>，修订版）的报告草案（</w:t>
      </w:r>
      <w:r w:rsidRPr="008571C6">
        <w:rPr>
          <w:rFonts w:eastAsia="SimSun"/>
          <w:bCs/>
          <w:lang w:eastAsia="zh-CN"/>
        </w:rPr>
        <w:t>RRB23-2/2</w:t>
      </w:r>
      <w:r w:rsidRPr="008571C6">
        <w:rPr>
          <w:rFonts w:eastAsia="SimSun"/>
          <w:bCs/>
          <w:lang w:eastAsia="zh-CN"/>
        </w:rPr>
        <w:t>号文件）</w:t>
      </w:r>
    </w:p>
    <w:p w14:paraId="7BD07FDC" w14:textId="77777777" w:rsidR="00D1738B" w:rsidRPr="008571C6" w:rsidRDefault="00D1738B" w:rsidP="008571C6">
      <w:pPr>
        <w:rPr>
          <w:b/>
          <w:bCs/>
        </w:rPr>
      </w:pPr>
      <w:r w:rsidRPr="008571C6">
        <w:tab/>
      </w:r>
      <w:r w:rsidRPr="008571C6">
        <w:rPr>
          <w:b/>
          <w:bCs/>
        </w:rPr>
        <w:t>伊朗（伊斯兰共和国）主管部门对第</w:t>
      </w:r>
      <w:r w:rsidRPr="008571C6">
        <w:rPr>
          <w:b/>
          <w:bCs/>
        </w:rPr>
        <w:t>80</w:t>
      </w:r>
      <w:r w:rsidRPr="008571C6">
        <w:rPr>
          <w:b/>
          <w:bCs/>
        </w:rPr>
        <w:t>号决议（</w:t>
      </w:r>
      <w:r w:rsidRPr="008571C6">
        <w:rPr>
          <w:b/>
          <w:bCs/>
        </w:rPr>
        <w:t>WRC-07</w:t>
      </w:r>
      <w:r w:rsidRPr="008571C6">
        <w:rPr>
          <w:b/>
          <w:bCs/>
        </w:rPr>
        <w:t>，修订版）的评论意见</w:t>
      </w:r>
    </w:p>
    <w:p w14:paraId="08C6113D" w14:textId="77777777" w:rsidR="00D1738B" w:rsidRPr="008571C6" w:rsidRDefault="00D1738B" w:rsidP="008571C6">
      <w:pPr>
        <w:rPr>
          <w:b/>
          <w:bCs/>
        </w:rPr>
      </w:pPr>
      <w:r w:rsidRPr="008571C6">
        <w:rPr>
          <w:b/>
          <w:bCs/>
        </w:rPr>
        <w:tab/>
      </w:r>
      <w:r w:rsidRPr="008571C6">
        <w:rPr>
          <w:b/>
          <w:bCs/>
        </w:rPr>
        <w:t>中华人民共和国主管部门对第</w:t>
      </w:r>
      <w:r w:rsidRPr="008571C6">
        <w:rPr>
          <w:b/>
          <w:bCs/>
        </w:rPr>
        <w:t>80</w:t>
      </w:r>
      <w:r w:rsidRPr="008571C6">
        <w:rPr>
          <w:b/>
          <w:bCs/>
        </w:rPr>
        <w:t>号决议（</w:t>
      </w:r>
      <w:r w:rsidRPr="008571C6">
        <w:rPr>
          <w:b/>
          <w:bCs/>
        </w:rPr>
        <w:t>WRC-07</w:t>
      </w:r>
      <w:r w:rsidRPr="008571C6">
        <w:rPr>
          <w:b/>
          <w:bCs/>
        </w:rPr>
        <w:t>，修订版）的评论意见</w:t>
      </w:r>
    </w:p>
    <w:p w14:paraId="318FFD72" w14:textId="77777777" w:rsidR="00D1738B" w:rsidRPr="008571C6" w:rsidRDefault="00D1738B" w:rsidP="008571C6">
      <w:pPr>
        <w:ind w:left="798" w:hanging="798"/>
        <w:rPr>
          <w:b/>
          <w:bCs/>
        </w:rPr>
      </w:pPr>
      <w:r w:rsidRPr="008571C6">
        <w:rPr>
          <w:b/>
          <w:bCs/>
        </w:rPr>
        <w:tab/>
      </w:r>
      <w:r w:rsidRPr="008571C6">
        <w:rPr>
          <w:b/>
          <w:bCs/>
        </w:rPr>
        <w:t>就无线电规则委员会提交</w:t>
      </w:r>
      <w:r w:rsidRPr="008571C6">
        <w:rPr>
          <w:b/>
          <w:bCs/>
        </w:rPr>
        <w:t>WRC-23</w:t>
      </w:r>
      <w:r w:rsidRPr="008571C6">
        <w:rPr>
          <w:b/>
          <w:bCs/>
        </w:rPr>
        <w:t>的关于第</w:t>
      </w:r>
      <w:r w:rsidRPr="008571C6">
        <w:rPr>
          <w:b/>
          <w:bCs/>
        </w:rPr>
        <w:t>80</w:t>
      </w:r>
      <w:r w:rsidRPr="008571C6">
        <w:rPr>
          <w:b/>
          <w:bCs/>
        </w:rPr>
        <w:t>号决议（</w:t>
      </w:r>
      <w:r w:rsidRPr="008571C6">
        <w:rPr>
          <w:b/>
          <w:bCs/>
        </w:rPr>
        <w:t>WRC-07</w:t>
      </w:r>
      <w:r w:rsidRPr="008571C6">
        <w:rPr>
          <w:b/>
          <w:bCs/>
        </w:rPr>
        <w:t>，修订版）的报告草案发表评论意见的多国资料</w:t>
      </w:r>
    </w:p>
    <w:p w14:paraId="7BFABF4C" w14:textId="77777777" w:rsidR="00D1738B" w:rsidRPr="008571C6" w:rsidRDefault="00D1738B" w:rsidP="00942C62">
      <w:r w:rsidRPr="008571C6">
        <w:t>11.1.1</w:t>
      </w:r>
      <w:r w:rsidRPr="008571C6">
        <w:tab/>
      </w:r>
      <w:r w:rsidRPr="008571C6">
        <w:rPr>
          <w:b/>
          <w:bCs/>
        </w:rPr>
        <w:t>Beaumier</w:t>
      </w:r>
      <w:r w:rsidRPr="008571C6">
        <w:rPr>
          <w:b/>
          <w:bCs/>
        </w:rPr>
        <w:t>女士</w:t>
      </w:r>
      <w:r w:rsidRPr="008571C6">
        <w:t>以</w:t>
      </w:r>
      <w:r w:rsidRPr="008571C6">
        <w:rPr>
          <w:bCs/>
        </w:rPr>
        <w:t>第</w:t>
      </w:r>
      <w:r w:rsidRPr="008571C6">
        <w:rPr>
          <w:b/>
        </w:rPr>
        <w:t>80</w:t>
      </w:r>
      <w:r w:rsidRPr="008571C6">
        <w:rPr>
          <w:bCs/>
        </w:rPr>
        <w:t>号决议</w:t>
      </w:r>
      <w:r w:rsidRPr="008571C6">
        <w:rPr>
          <w:b/>
        </w:rPr>
        <w:t>（</w:t>
      </w:r>
      <w:r w:rsidRPr="008571C6">
        <w:rPr>
          <w:b/>
        </w:rPr>
        <w:t>WRC-07</w:t>
      </w:r>
      <w:r w:rsidRPr="008571C6">
        <w:rPr>
          <w:b/>
        </w:rPr>
        <w:t>，修订版）</w:t>
      </w:r>
      <w:r w:rsidRPr="008571C6">
        <w:rPr>
          <w:bCs/>
        </w:rPr>
        <w:t>报告</w:t>
      </w:r>
      <w:r w:rsidRPr="008571C6">
        <w:t>工作组主席的身份发言，她说工作组已经完成了关于第</w:t>
      </w:r>
      <w:r w:rsidRPr="008571C6">
        <w:rPr>
          <w:b/>
          <w:bCs/>
        </w:rPr>
        <w:t>80</w:t>
      </w:r>
      <w:r w:rsidRPr="008571C6">
        <w:t>号决议</w:t>
      </w:r>
      <w:r w:rsidRPr="008571C6">
        <w:rPr>
          <w:b/>
        </w:rPr>
        <w:t>（</w:t>
      </w:r>
      <w:r w:rsidRPr="008571C6">
        <w:rPr>
          <w:b/>
        </w:rPr>
        <w:t>WRC-07</w:t>
      </w:r>
      <w:r w:rsidRPr="008571C6">
        <w:rPr>
          <w:b/>
        </w:rPr>
        <w:t>，修订版）</w:t>
      </w:r>
      <w:r w:rsidRPr="008571C6">
        <w:t>执行情况的报告草案，并根据成员国提出的意见和建议进行了补充和修正。如果有更多的时间，某些方面还可以进一步改进，但委员会已经编制了一份全面而广泛的报告，他们可以引以为豪。她感谢委员会前任和现任委员为报告做出的宝贵贡献，没有他们的贡献就不可能有这份报告。她还特别感谢无线电通信局工作人员提供的宝贵协助。</w:t>
      </w:r>
    </w:p>
    <w:p w14:paraId="5D89D259" w14:textId="77777777" w:rsidR="00D1738B" w:rsidRPr="008571C6" w:rsidRDefault="00D1738B" w:rsidP="00942C62">
      <w:r w:rsidRPr="008571C6">
        <w:t>11.1.2</w:t>
      </w:r>
      <w:r w:rsidRPr="008571C6">
        <w:tab/>
      </w:r>
      <w:r w:rsidRPr="008571C6">
        <w:rPr>
          <w:b/>
          <w:bCs/>
        </w:rPr>
        <w:t>主席</w:t>
      </w:r>
      <w:r w:rsidRPr="008571C6">
        <w:t>对</w:t>
      </w:r>
      <w:r w:rsidRPr="000E202E">
        <w:t>Beaumier</w:t>
      </w:r>
      <w:r w:rsidRPr="008571C6">
        <w:t>女士为起草报告所付出的巨大努力表示敬意，并感谢无线电通信局工作人员和主任的协助。他建议委员会就此事项作出如下结论：</w:t>
      </w:r>
    </w:p>
    <w:p w14:paraId="0B579766" w14:textId="77777777" w:rsidR="00D1738B" w:rsidRPr="008571C6" w:rsidRDefault="00D1738B" w:rsidP="008571C6">
      <w:pPr>
        <w:ind w:firstLineChars="200" w:firstLine="480"/>
      </w:pPr>
      <w:r>
        <w:rPr>
          <w:rFonts w:hint="eastAsia"/>
        </w:rPr>
        <w:t>“</w:t>
      </w:r>
      <w:r w:rsidRPr="008571C6">
        <w:t>委员会详细审议了</w:t>
      </w:r>
      <w:r w:rsidRPr="008571C6">
        <w:t>RRB23</w:t>
      </w:r>
      <w:r w:rsidRPr="008571C6">
        <w:noBreakHyphen/>
        <w:t>2/11</w:t>
      </w:r>
      <w:r w:rsidRPr="008571C6">
        <w:t>、</w:t>
      </w:r>
      <w:r w:rsidRPr="008571C6">
        <w:t>RRB23</w:t>
      </w:r>
      <w:r w:rsidRPr="008571C6">
        <w:noBreakHyphen/>
        <w:t>2/14</w:t>
      </w:r>
      <w:r w:rsidRPr="008571C6">
        <w:t>和</w:t>
      </w:r>
      <w:r w:rsidRPr="008571C6">
        <w:t>RRB23</w:t>
      </w:r>
      <w:r w:rsidRPr="008571C6">
        <w:noBreakHyphen/>
        <w:t>2/19</w:t>
      </w:r>
      <w:r w:rsidRPr="008571C6">
        <w:t>号文件中的文稿，以及用于信息通报的</w:t>
      </w:r>
      <w:r w:rsidRPr="008571C6">
        <w:t>RRB23</w:t>
      </w:r>
      <w:r w:rsidRPr="008571C6">
        <w:noBreakHyphen/>
        <w:t>2/DELAYED/1</w:t>
      </w:r>
      <w:r w:rsidRPr="008571C6">
        <w:t>号文件。第</w:t>
      </w:r>
      <w:r w:rsidRPr="008571C6">
        <w:rPr>
          <w:b/>
          <w:bCs/>
        </w:rPr>
        <w:t>80</w:t>
      </w:r>
      <w:r w:rsidRPr="008571C6">
        <w:t>号决议</w:t>
      </w:r>
      <w:r w:rsidRPr="008571C6">
        <w:rPr>
          <w:b/>
          <w:bCs/>
        </w:rPr>
        <w:t>（</w:t>
      </w:r>
      <w:r w:rsidRPr="008571C6">
        <w:rPr>
          <w:b/>
          <w:bCs/>
        </w:rPr>
        <w:t>WRC-07</w:t>
      </w:r>
      <w:r w:rsidRPr="008571C6">
        <w:rPr>
          <w:b/>
          <w:bCs/>
        </w:rPr>
        <w:t>，修订版）</w:t>
      </w:r>
      <w:r w:rsidRPr="008571C6">
        <w:t>工作组在</w:t>
      </w:r>
      <w:r w:rsidRPr="008571C6">
        <w:t>C.BEAUMIER</w:t>
      </w:r>
      <w:r w:rsidRPr="008571C6">
        <w:t>女士的主持下审议了提交</w:t>
      </w:r>
      <w:r w:rsidRPr="008571C6">
        <w:t>WRC-23</w:t>
      </w:r>
      <w:r w:rsidRPr="008571C6">
        <w:t>的有关第</w:t>
      </w:r>
      <w:r w:rsidRPr="008571C6">
        <w:rPr>
          <w:b/>
          <w:bCs/>
        </w:rPr>
        <w:t>80</w:t>
      </w:r>
      <w:r w:rsidRPr="008571C6">
        <w:t>号决议</w:t>
      </w:r>
      <w:r w:rsidRPr="008571C6">
        <w:rPr>
          <w:b/>
          <w:bCs/>
        </w:rPr>
        <w:t>（</w:t>
      </w:r>
      <w:r w:rsidRPr="008571C6">
        <w:rPr>
          <w:b/>
          <w:bCs/>
        </w:rPr>
        <w:t>WRC</w:t>
      </w:r>
      <w:r w:rsidRPr="008571C6">
        <w:rPr>
          <w:b/>
          <w:bCs/>
        </w:rPr>
        <w:noBreakHyphen/>
        <w:t>07</w:t>
      </w:r>
      <w:r w:rsidRPr="008571C6">
        <w:rPr>
          <w:b/>
          <w:bCs/>
        </w:rPr>
        <w:t>，修订版）</w:t>
      </w:r>
      <w:r w:rsidRPr="008571C6">
        <w:t>的报告草案，同时考虑了各主管部门的意见。工作组在报告中增加了一节内容，以强调主管部门在截止日期之后提交文件或文件中包含受限材料（如机密、专有、敏感材料等）时所遇到的困难。委员会批准了有关第</w:t>
      </w:r>
      <w:r w:rsidRPr="008571C6">
        <w:rPr>
          <w:b/>
          <w:bCs/>
        </w:rPr>
        <w:t>80</w:t>
      </w:r>
      <w:r w:rsidRPr="008571C6">
        <w:t>号决议</w:t>
      </w:r>
      <w:r w:rsidRPr="008571C6">
        <w:rPr>
          <w:b/>
          <w:bCs/>
        </w:rPr>
        <w:t>（</w:t>
      </w:r>
      <w:r w:rsidRPr="008571C6">
        <w:rPr>
          <w:b/>
          <w:bCs/>
        </w:rPr>
        <w:t>WRC</w:t>
      </w:r>
      <w:r w:rsidRPr="008571C6">
        <w:rPr>
          <w:b/>
          <w:bCs/>
        </w:rPr>
        <w:noBreakHyphen/>
        <w:t>07</w:t>
      </w:r>
      <w:r w:rsidRPr="008571C6">
        <w:rPr>
          <w:b/>
          <w:bCs/>
        </w:rPr>
        <w:t>，修订版）</w:t>
      </w:r>
      <w:r w:rsidRPr="008571C6">
        <w:t>的报告，并责成无线电通信局将此报告作为一份文稿提交</w:t>
      </w:r>
      <w:r w:rsidRPr="008571C6">
        <w:t>WRC-23</w:t>
      </w:r>
      <w:r w:rsidRPr="008571C6">
        <w:t>。</w:t>
      </w:r>
      <w:r>
        <w:rPr>
          <w:rFonts w:hint="eastAsia"/>
        </w:rPr>
        <w:t>”</w:t>
      </w:r>
    </w:p>
    <w:p w14:paraId="3A57C938" w14:textId="77777777" w:rsidR="00D1738B" w:rsidRPr="008571C6" w:rsidRDefault="00D1738B" w:rsidP="00942C62">
      <w:r w:rsidRPr="008571C6">
        <w:t>11.1.3</w:t>
      </w:r>
      <w:r w:rsidRPr="008571C6">
        <w:tab/>
      </w:r>
      <w:r w:rsidRPr="008571C6">
        <w:t>会议就此</w:t>
      </w:r>
      <w:r w:rsidRPr="008571C6">
        <w:rPr>
          <w:b/>
          <w:bCs/>
        </w:rPr>
        <w:t>达成一致</w:t>
      </w:r>
      <w:r w:rsidRPr="008571C6">
        <w:t>。</w:t>
      </w:r>
    </w:p>
    <w:p w14:paraId="54CF46C7" w14:textId="77777777" w:rsidR="00D1738B" w:rsidRPr="008571C6" w:rsidRDefault="00D1738B" w:rsidP="00942C62">
      <w:pPr>
        <w:pStyle w:val="Heading1"/>
        <w:rPr>
          <w:rFonts w:eastAsia="SimSun"/>
          <w:bCs/>
          <w:lang w:eastAsia="zh-CN"/>
        </w:rPr>
      </w:pPr>
      <w:r w:rsidRPr="008571C6">
        <w:rPr>
          <w:rFonts w:eastAsia="SimSun"/>
          <w:bCs/>
          <w:lang w:eastAsia="zh-CN"/>
        </w:rPr>
        <w:lastRenderedPageBreak/>
        <w:t>12</w:t>
      </w:r>
      <w:r w:rsidRPr="008571C6">
        <w:rPr>
          <w:rFonts w:eastAsia="SimSun"/>
          <w:bCs/>
          <w:lang w:eastAsia="zh-CN"/>
        </w:rPr>
        <w:tab/>
      </w:r>
      <w:r w:rsidRPr="008571C6">
        <w:rPr>
          <w:rFonts w:eastAsia="SimSun"/>
          <w:bCs/>
          <w:lang w:eastAsia="zh-CN"/>
        </w:rPr>
        <w:t>筹备</w:t>
      </w:r>
      <w:r w:rsidRPr="008571C6">
        <w:rPr>
          <w:rFonts w:eastAsia="SimSun"/>
          <w:bCs/>
          <w:lang w:eastAsia="zh-CN"/>
        </w:rPr>
        <w:t>RA-23</w:t>
      </w:r>
      <w:r w:rsidRPr="008571C6">
        <w:rPr>
          <w:rFonts w:eastAsia="SimSun"/>
          <w:bCs/>
          <w:lang w:eastAsia="zh-CN"/>
        </w:rPr>
        <w:t>和</w:t>
      </w:r>
      <w:r w:rsidRPr="008571C6">
        <w:rPr>
          <w:rFonts w:eastAsia="SimSun"/>
          <w:bCs/>
          <w:lang w:eastAsia="zh-CN"/>
        </w:rPr>
        <w:t>WRC-23</w:t>
      </w:r>
    </w:p>
    <w:p w14:paraId="2EDB2D8A" w14:textId="77777777" w:rsidR="00D1738B" w:rsidRPr="008571C6" w:rsidRDefault="00D1738B" w:rsidP="00942C62">
      <w:pPr>
        <w:pStyle w:val="Heading2"/>
        <w:rPr>
          <w:rFonts w:eastAsia="SimSun"/>
          <w:bCs/>
          <w:lang w:eastAsia="zh-CN"/>
        </w:rPr>
      </w:pPr>
      <w:r w:rsidRPr="008571C6">
        <w:rPr>
          <w:rFonts w:eastAsia="SimSun"/>
          <w:bCs/>
          <w:lang w:eastAsia="zh-CN"/>
        </w:rPr>
        <w:t>12.1</w:t>
      </w:r>
      <w:r w:rsidRPr="008571C6">
        <w:rPr>
          <w:rFonts w:eastAsia="SimSun"/>
          <w:bCs/>
          <w:lang w:eastAsia="zh-CN"/>
        </w:rPr>
        <w:tab/>
      </w:r>
      <w:r w:rsidRPr="008571C6">
        <w:rPr>
          <w:rFonts w:eastAsia="SimSun"/>
          <w:bCs/>
          <w:lang w:eastAsia="zh-CN"/>
        </w:rPr>
        <w:t>指定参加</w:t>
      </w:r>
      <w:r w:rsidRPr="008571C6">
        <w:rPr>
          <w:rFonts w:eastAsia="SimSun"/>
          <w:bCs/>
          <w:lang w:eastAsia="zh-CN"/>
        </w:rPr>
        <w:t>RA-23</w:t>
      </w:r>
      <w:r w:rsidRPr="008571C6">
        <w:rPr>
          <w:rFonts w:eastAsia="SimSun"/>
          <w:bCs/>
          <w:lang w:eastAsia="zh-CN"/>
        </w:rPr>
        <w:t>的委员会委员</w:t>
      </w:r>
    </w:p>
    <w:p w14:paraId="296EDA88" w14:textId="77777777" w:rsidR="00D1738B" w:rsidRPr="008571C6" w:rsidRDefault="00D1738B" w:rsidP="00942C62">
      <w:r w:rsidRPr="008571C6">
        <w:t>12.1.1</w:t>
      </w:r>
      <w:r w:rsidRPr="008571C6">
        <w:tab/>
      </w:r>
      <w:r w:rsidRPr="008571C6">
        <w:t>根据《国际电信联盟公约》第</w:t>
      </w:r>
      <w:r w:rsidRPr="008571C6">
        <w:t>10</w:t>
      </w:r>
      <w:r w:rsidRPr="008571C6">
        <w:t>条第</w:t>
      </w:r>
      <w:r w:rsidRPr="008571C6">
        <w:t>141A</w:t>
      </w:r>
      <w:r w:rsidRPr="008571C6">
        <w:t>款，委员会</w:t>
      </w:r>
      <w:r w:rsidRPr="008571C6">
        <w:rPr>
          <w:b/>
          <w:bCs/>
        </w:rPr>
        <w:t>指定</w:t>
      </w:r>
      <w:r w:rsidRPr="008571C6">
        <w:t>E.Azzouz</w:t>
      </w:r>
      <w:r w:rsidRPr="008571C6">
        <w:t>先生和</w:t>
      </w:r>
      <w:r w:rsidRPr="008571C6">
        <w:t>C.Beaumier</w:t>
      </w:r>
      <w:r w:rsidRPr="008571C6">
        <w:t>女士参加</w:t>
      </w:r>
      <w:r w:rsidRPr="008571C6">
        <w:t>RA-23</w:t>
      </w:r>
      <w:r w:rsidRPr="008571C6">
        <w:t>会议。</w:t>
      </w:r>
    </w:p>
    <w:p w14:paraId="1CC24D41" w14:textId="77777777" w:rsidR="00D1738B" w:rsidRPr="008571C6" w:rsidRDefault="00D1738B" w:rsidP="00942C62">
      <w:pPr>
        <w:pStyle w:val="Heading2"/>
        <w:rPr>
          <w:rFonts w:eastAsia="SimSun"/>
          <w:bCs/>
          <w:lang w:eastAsia="zh-CN"/>
        </w:rPr>
      </w:pPr>
      <w:r w:rsidRPr="008571C6">
        <w:rPr>
          <w:rFonts w:eastAsia="SimSun"/>
          <w:bCs/>
          <w:lang w:eastAsia="zh-CN"/>
        </w:rPr>
        <w:t>12.2</w:t>
      </w:r>
      <w:r w:rsidRPr="008571C6">
        <w:rPr>
          <w:rFonts w:eastAsia="SimSun"/>
          <w:bCs/>
          <w:lang w:eastAsia="zh-CN"/>
        </w:rPr>
        <w:tab/>
        <w:t>WRC-23</w:t>
      </w:r>
      <w:r w:rsidRPr="008571C6">
        <w:rPr>
          <w:rFonts w:eastAsia="SimSun"/>
          <w:bCs/>
          <w:lang w:eastAsia="zh-CN"/>
        </w:rPr>
        <w:t>的安排</w:t>
      </w:r>
    </w:p>
    <w:p w14:paraId="651A72C7" w14:textId="77777777" w:rsidR="00D1738B" w:rsidRPr="008571C6" w:rsidRDefault="00D1738B" w:rsidP="00942C62">
      <w:r w:rsidRPr="008571C6">
        <w:t>12.2.1</w:t>
      </w:r>
      <w:r w:rsidRPr="008571C6">
        <w:tab/>
      </w:r>
      <w:r w:rsidRPr="008571C6">
        <w:rPr>
          <w:b/>
          <w:bCs/>
        </w:rPr>
        <w:t>主任</w:t>
      </w:r>
      <w:r w:rsidRPr="008571C6">
        <w:t>说，委员会委员将作为国际电联的正式代表团的成员参加</w:t>
      </w:r>
      <w:r w:rsidRPr="008571C6">
        <w:t>WRC-23</w:t>
      </w:r>
      <w:r w:rsidRPr="008571C6">
        <w:t>，因此，无论在形式上还是在实际中，他们都不应出现在本国代表团中，他们的后勤安排将由秘书处负责。委员们将承担协助大会和讨论的任务，并被要求关注某些议项，他们可以自行分配任务，或者也可以根据自己的兴趣和时间关注议项和会议。</w:t>
      </w:r>
    </w:p>
    <w:p w14:paraId="42B23707" w14:textId="77777777" w:rsidR="00D1738B" w:rsidRPr="008571C6" w:rsidRDefault="00D1738B" w:rsidP="00942C62">
      <w:r w:rsidRPr="008571C6">
        <w:t>12.2.2</w:t>
      </w:r>
      <w:r w:rsidRPr="008571C6">
        <w:tab/>
      </w:r>
      <w:r w:rsidRPr="008571C6">
        <w:t>委员会</w:t>
      </w:r>
      <w:r w:rsidRPr="008571C6">
        <w:rPr>
          <w:b/>
          <w:bCs/>
        </w:rPr>
        <w:t>讨论了</w:t>
      </w:r>
      <w:r w:rsidRPr="008571C6">
        <w:t>关于委员会委员出席</w:t>
      </w:r>
      <w:r w:rsidRPr="008571C6">
        <w:t>WRC-23</w:t>
      </w:r>
      <w:r w:rsidRPr="008571C6">
        <w:t>的初步安排，并</w:t>
      </w:r>
      <w:r w:rsidRPr="008571C6">
        <w:rPr>
          <w:b/>
          <w:bCs/>
        </w:rPr>
        <w:t>决定</w:t>
      </w:r>
      <w:r w:rsidRPr="008571C6">
        <w:t>在第</w:t>
      </w:r>
      <w:r w:rsidRPr="008571C6">
        <w:t>94</w:t>
      </w:r>
      <w:r w:rsidRPr="008571C6">
        <w:t>次会议上进一步审议这方面的事宜。</w:t>
      </w:r>
    </w:p>
    <w:p w14:paraId="49F5CF40" w14:textId="77777777" w:rsidR="00D1738B" w:rsidRPr="008571C6" w:rsidRDefault="00D1738B" w:rsidP="00942C62">
      <w:pPr>
        <w:pStyle w:val="Heading1"/>
        <w:rPr>
          <w:rFonts w:eastAsia="SimSun"/>
          <w:bCs/>
          <w:lang w:eastAsia="zh-CN"/>
        </w:rPr>
      </w:pPr>
      <w:r w:rsidRPr="008571C6">
        <w:rPr>
          <w:rFonts w:eastAsia="SimSun"/>
          <w:bCs/>
          <w:lang w:eastAsia="zh-CN"/>
        </w:rPr>
        <w:t>13</w:t>
      </w:r>
      <w:r w:rsidRPr="008571C6">
        <w:rPr>
          <w:rFonts w:eastAsia="SimSun"/>
          <w:bCs/>
          <w:lang w:eastAsia="zh-CN"/>
        </w:rPr>
        <w:tab/>
      </w:r>
      <w:r w:rsidRPr="008571C6">
        <w:rPr>
          <w:rFonts w:eastAsia="SimSun"/>
          <w:bCs/>
          <w:lang w:eastAsia="zh-CN"/>
        </w:rPr>
        <w:t>确认</w:t>
      </w:r>
      <w:r w:rsidRPr="008571C6">
        <w:rPr>
          <w:rFonts w:eastAsia="SimSun"/>
          <w:bCs/>
          <w:lang w:eastAsia="zh-CN"/>
        </w:rPr>
        <w:t>2023</w:t>
      </w:r>
      <w:r w:rsidRPr="008571C6">
        <w:rPr>
          <w:rFonts w:eastAsia="SimSun"/>
          <w:bCs/>
          <w:lang w:eastAsia="zh-CN"/>
        </w:rPr>
        <w:t>年下次会议的日期以及未来会议的暂定日期</w:t>
      </w:r>
    </w:p>
    <w:p w14:paraId="761C9D91" w14:textId="77777777" w:rsidR="00D1738B" w:rsidRPr="008571C6" w:rsidRDefault="00D1738B" w:rsidP="00942C62">
      <w:r w:rsidRPr="008571C6">
        <w:t>13.1</w:t>
      </w:r>
      <w:r w:rsidRPr="008571C6">
        <w:tab/>
      </w:r>
      <w:r w:rsidRPr="008571C6">
        <w:t>委员会</w:t>
      </w:r>
      <w:r w:rsidRPr="008571C6">
        <w:rPr>
          <w:b/>
          <w:bCs/>
        </w:rPr>
        <w:t>确认</w:t>
      </w:r>
      <w:r w:rsidRPr="008571C6">
        <w:t>第</w:t>
      </w:r>
      <w:r w:rsidRPr="008571C6">
        <w:t>94</w:t>
      </w:r>
      <w:r w:rsidRPr="008571C6">
        <w:t>次会议的日期为</w:t>
      </w:r>
      <w:r w:rsidRPr="008571C6">
        <w:t>2023</w:t>
      </w:r>
      <w:r w:rsidRPr="008571C6">
        <w:t>年</w:t>
      </w:r>
      <w:r w:rsidRPr="008571C6">
        <w:t>10</w:t>
      </w:r>
      <w:r w:rsidRPr="008571C6">
        <w:t>月</w:t>
      </w:r>
      <w:r w:rsidRPr="008571C6">
        <w:t>23</w:t>
      </w:r>
      <w:r>
        <w:rPr>
          <w:rFonts w:hint="eastAsia"/>
        </w:rPr>
        <w:t>-</w:t>
      </w:r>
      <w:r w:rsidRPr="008571C6">
        <w:t>27</w:t>
      </w:r>
      <w:r w:rsidRPr="008571C6">
        <w:t>日（</w:t>
      </w:r>
      <w:r w:rsidRPr="008571C6">
        <w:t>L</w:t>
      </w:r>
      <w:r w:rsidRPr="008571C6">
        <w:t>厅）。</w:t>
      </w:r>
    </w:p>
    <w:p w14:paraId="42D5C347" w14:textId="77777777" w:rsidR="00D1738B" w:rsidRPr="008571C6" w:rsidRDefault="00D1738B" w:rsidP="00942C62">
      <w:r w:rsidRPr="008571C6">
        <w:t>13.2</w:t>
      </w:r>
      <w:r w:rsidRPr="008571C6">
        <w:tab/>
      </w:r>
      <w:r w:rsidRPr="008571C6">
        <w:rPr>
          <w:b/>
          <w:bCs/>
        </w:rPr>
        <w:t>Botha</w:t>
      </w:r>
      <w:r w:rsidRPr="008571C6">
        <w:rPr>
          <w:b/>
          <w:bCs/>
        </w:rPr>
        <w:t>先生（研究组部）</w:t>
      </w:r>
      <w:r w:rsidRPr="008571C6">
        <w:t>解释说，后续会议的日期仍是暂定的，时间安排上的任何灵活性将取决于国际电联理事会就总部新办公楼项目所做的决定。</w:t>
      </w:r>
    </w:p>
    <w:p w14:paraId="1DB16186" w14:textId="77777777" w:rsidR="00D1738B" w:rsidRPr="008571C6" w:rsidRDefault="00D1738B" w:rsidP="00942C62">
      <w:r w:rsidRPr="008571C6">
        <w:t>13.3</w:t>
      </w:r>
      <w:r w:rsidRPr="008571C6">
        <w:tab/>
      </w:r>
      <w:r w:rsidRPr="008571C6">
        <w:t>在回答</w:t>
      </w:r>
      <w:r w:rsidRPr="008571C6">
        <w:rPr>
          <w:b/>
          <w:bCs/>
        </w:rPr>
        <w:t>Mannepalli</w:t>
      </w:r>
      <w:r w:rsidRPr="008571C6">
        <w:rPr>
          <w:b/>
          <w:bCs/>
        </w:rPr>
        <w:t>女士</w:t>
      </w:r>
      <w:r w:rsidRPr="008571C6">
        <w:t>的问题时，</w:t>
      </w:r>
      <w:r w:rsidRPr="008571C6">
        <w:rPr>
          <w:b/>
          <w:bCs/>
        </w:rPr>
        <w:t>Botha</w:t>
      </w:r>
      <w:r w:rsidRPr="008571C6">
        <w:rPr>
          <w:b/>
          <w:bCs/>
        </w:rPr>
        <w:t>先生（研究组部）</w:t>
      </w:r>
      <w:r w:rsidRPr="008571C6">
        <w:t>说，如果无法出席会议，也有可能缺席会议，即使有一人缺席，仍可达到法定人数。</w:t>
      </w:r>
    </w:p>
    <w:p w14:paraId="38F70648" w14:textId="77777777" w:rsidR="00D1738B" w:rsidRPr="008571C6" w:rsidRDefault="00D1738B" w:rsidP="00942C62">
      <w:r w:rsidRPr="008571C6">
        <w:t>13.4</w:t>
      </w:r>
      <w:r w:rsidRPr="008571C6">
        <w:tab/>
      </w:r>
      <w:r w:rsidRPr="008571C6">
        <w:t>在回应</w:t>
      </w:r>
      <w:r w:rsidRPr="008571C6">
        <w:rPr>
          <w:b/>
          <w:bCs/>
        </w:rPr>
        <w:t>Talib</w:t>
      </w:r>
      <w:r w:rsidRPr="008571C6">
        <w:rPr>
          <w:b/>
          <w:bCs/>
        </w:rPr>
        <w:t>先生</w:t>
      </w:r>
      <w:r w:rsidRPr="008571C6">
        <w:t>和</w:t>
      </w:r>
      <w:r w:rsidRPr="008571C6">
        <w:rPr>
          <w:b/>
          <w:bCs/>
        </w:rPr>
        <w:t>Alkahtani</w:t>
      </w:r>
      <w:r w:rsidRPr="008571C6">
        <w:rPr>
          <w:b/>
          <w:bCs/>
        </w:rPr>
        <w:t>先生</w:t>
      </w:r>
      <w:r w:rsidRPr="008571C6">
        <w:t>的评论时，</w:t>
      </w:r>
      <w:r w:rsidRPr="008571C6">
        <w:rPr>
          <w:b/>
          <w:bCs/>
        </w:rPr>
        <w:t>主任</w:t>
      </w:r>
      <w:r w:rsidRPr="008571C6">
        <w:t>说，无线电通信局将努力确保今后的会议不与宗教节日同时举行，但他承认并非总能做到如此安排。</w:t>
      </w:r>
    </w:p>
    <w:p w14:paraId="77B8BF43" w14:textId="77777777" w:rsidR="00D1738B" w:rsidRPr="008571C6" w:rsidRDefault="00D1738B" w:rsidP="00942C62">
      <w:r w:rsidRPr="008571C6">
        <w:t>13.5</w:t>
      </w:r>
      <w:r w:rsidRPr="008571C6">
        <w:tab/>
      </w:r>
      <w:r w:rsidRPr="008571C6">
        <w:t>委员会还初步</w:t>
      </w:r>
      <w:r w:rsidRPr="008571C6">
        <w:rPr>
          <w:b/>
          <w:bCs/>
        </w:rPr>
        <w:t>确认了</w:t>
      </w:r>
      <w:r w:rsidRPr="008571C6">
        <w:t>2024</w:t>
      </w:r>
      <w:r w:rsidRPr="008571C6">
        <w:t>年的会议日期，具体如下</w:t>
      </w:r>
      <w:r>
        <w:rPr>
          <w:rFonts w:hint="eastAsia"/>
        </w:rPr>
        <w:t>：</w:t>
      </w:r>
    </w:p>
    <w:p w14:paraId="058E55A5"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95</w:t>
      </w:r>
      <w:r w:rsidRPr="008571C6">
        <w:rPr>
          <w:sz w:val="22"/>
          <w:lang w:eastAsia="zh-CN"/>
        </w:rPr>
        <w:t>次会议</w:t>
      </w:r>
      <w:r>
        <w:rPr>
          <w:rFonts w:hint="eastAsia"/>
          <w:lang w:eastAsia="zh-CN"/>
        </w:rPr>
        <w:t>：</w:t>
      </w:r>
      <w:r w:rsidRPr="008571C6">
        <w:rPr>
          <w:sz w:val="22"/>
          <w:lang w:eastAsia="zh-CN"/>
        </w:rPr>
        <w:t>2024</w:t>
      </w:r>
      <w:r w:rsidRPr="008571C6">
        <w:rPr>
          <w:sz w:val="22"/>
          <w:lang w:eastAsia="zh-CN"/>
        </w:rPr>
        <w:t>年</w:t>
      </w:r>
      <w:r w:rsidRPr="008571C6">
        <w:rPr>
          <w:sz w:val="22"/>
          <w:lang w:eastAsia="zh-CN"/>
        </w:rPr>
        <w:t>3</w:t>
      </w:r>
      <w:r w:rsidRPr="008571C6">
        <w:rPr>
          <w:sz w:val="22"/>
          <w:lang w:eastAsia="zh-CN"/>
        </w:rPr>
        <w:t>月</w:t>
      </w:r>
      <w:r w:rsidRPr="008571C6">
        <w:rPr>
          <w:sz w:val="22"/>
          <w:lang w:eastAsia="zh-CN"/>
        </w:rPr>
        <w:t>4-8</w:t>
      </w:r>
      <w:r w:rsidRPr="008571C6">
        <w:rPr>
          <w:sz w:val="22"/>
          <w:lang w:eastAsia="zh-CN"/>
        </w:rPr>
        <w:t>日（日内瓦国际会议中心（</w:t>
      </w:r>
      <w:r w:rsidRPr="008571C6">
        <w:rPr>
          <w:sz w:val="22"/>
          <w:lang w:eastAsia="zh-CN"/>
        </w:rPr>
        <w:t>CICG</w:t>
      </w:r>
      <w:r w:rsidRPr="008571C6">
        <w:rPr>
          <w:sz w:val="22"/>
          <w:lang w:eastAsia="zh-CN"/>
        </w:rPr>
        <w:t>）</w:t>
      </w:r>
      <w:r w:rsidRPr="008571C6">
        <w:rPr>
          <w:sz w:val="22"/>
          <w:lang w:eastAsia="zh-CN"/>
        </w:rPr>
        <w:t>5</w:t>
      </w:r>
      <w:r w:rsidRPr="008571C6">
        <w:rPr>
          <w:sz w:val="22"/>
          <w:lang w:eastAsia="zh-CN"/>
        </w:rPr>
        <w:t>厅）</w:t>
      </w:r>
      <w:r>
        <w:rPr>
          <w:rFonts w:hint="eastAsia"/>
          <w:sz w:val="22"/>
          <w:lang w:eastAsia="zh-CN"/>
        </w:rPr>
        <w:t>；</w:t>
      </w:r>
    </w:p>
    <w:p w14:paraId="4078486C"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96</w:t>
      </w:r>
      <w:r w:rsidRPr="008571C6">
        <w:rPr>
          <w:sz w:val="22"/>
          <w:lang w:eastAsia="zh-CN"/>
        </w:rPr>
        <w:t>次会议</w:t>
      </w:r>
      <w:r w:rsidRPr="008571C6">
        <w:rPr>
          <w:lang w:eastAsia="zh-CN"/>
        </w:rPr>
        <w:t>：</w:t>
      </w:r>
      <w:r w:rsidRPr="008571C6">
        <w:rPr>
          <w:sz w:val="22"/>
          <w:lang w:eastAsia="zh-CN"/>
        </w:rPr>
        <w:t>2024</w:t>
      </w:r>
      <w:r w:rsidRPr="008571C6">
        <w:rPr>
          <w:sz w:val="22"/>
          <w:lang w:eastAsia="zh-CN"/>
        </w:rPr>
        <w:t>年</w:t>
      </w:r>
      <w:r w:rsidRPr="008571C6">
        <w:rPr>
          <w:sz w:val="22"/>
          <w:lang w:eastAsia="zh-CN"/>
        </w:rPr>
        <w:t>6</w:t>
      </w:r>
      <w:r w:rsidRPr="008571C6">
        <w:rPr>
          <w:sz w:val="22"/>
          <w:lang w:eastAsia="zh-CN"/>
        </w:rPr>
        <w:t>月</w:t>
      </w:r>
      <w:r w:rsidRPr="008571C6">
        <w:rPr>
          <w:sz w:val="22"/>
          <w:lang w:eastAsia="zh-CN"/>
        </w:rPr>
        <w:t>24-28</w:t>
      </w:r>
      <w:r w:rsidRPr="008571C6">
        <w:rPr>
          <w:sz w:val="22"/>
          <w:lang w:eastAsia="zh-CN"/>
        </w:rPr>
        <w:t>日（</w:t>
      </w:r>
      <w:r w:rsidRPr="008571C6">
        <w:rPr>
          <w:sz w:val="22"/>
          <w:lang w:eastAsia="zh-CN"/>
        </w:rPr>
        <w:t>CCV</w:t>
      </w:r>
      <w:r w:rsidRPr="008571C6">
        <w:rPr>
          <w:sz w:val="22"/>
          <w:lang w:eastAsia="zh-CN"/>
        </w:rPr>
        <w:t>日内瓦会议室）；</w:t>
      </w:r>
    </w:p>
    <w:p w14:paraId="617F3AE3"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97</w:t>
      </w:r>
      <w:r w:rsidRPr="008571C6">
        <w:rPr>
          <w:sz w:val="22"/>
          <w:lang w:eastAsia="zh-CN"/>
        </w:rPr>
        <w:t>次会议</w:t>
      </w:r>
      <w:r w:rsidRPr="008571C6">
        <w:rPr>
          <w:lang w:eastAsia="zh-CN"/>
        </w:rPr>
        <w:t>：</w:t>
      </w:r>
      <w:r w:rsidRPr="008571C6">
        <w:rPr>
          <w:sz w:val="22"/>
          <w:lang w:eastAsia="zh-CN"/>
        </w:rPr>
        <w:t>2024</w:t>
      </w:r>
      <w:r w:rsidRPr="008571C6">
        <w:rPr>
          <w:sz w:val="22"/>
          <w:lang w:eastAsia="zh-CN"/>
        </w:rPr>
        <w:t>年</w:t>
      </w:r>
      <w:r w:rsidRPr="008571C6">
        <w:rPr>
          <w:sz w:val="22"/>
          <w:lang w:eastAsia="zh-CN"/>
        </w:rPr>
        <w:t>11</w:t>
      </w:r>
      <w:r w:rsidRPr="008571C6">
        <w:rPr>
          <w:sz w:val="22"/>
          <w:lang w:eastAsia="zh-CN"/>
        </w:rPr>
        <w:t>月</w:t>
      </w:r>
      <w:r w:rsidRPr="008571C6">
        <w:rPr>
          <w:sz w:val="22"/>
          <w:lang w:eastAsia="zh-CN"/>
        </w:rPr>
        <w:t>11-19</w:t>
      </w:r>
      <w:r w:rsidRPr="008571C6">
        <w:rPr>
          <w:sz w:val="22"/>
          <w:lang w:eastAsia="zh-CN"/>
        </w:rPr>
        <w:t>日（</w:t>
      </w:r>
      <w:r w:rsidRPr="008571C6">
        <w:rPr>
          <w:sz w:val="22"/>
          <w:lang w:eastAsia="zh-CN"/>
        </w:rPr>
        <w:t>CCV</w:t>
      </w:r>
      <w:r w:rsidRPr="008571C6">
        <w:rPr>
          <w:sz w:val="22"/>
          <w:lang w:eastAsia="zh-CN"/>
        </w:rPr>
        <w:t>日内瓦会议室）</w:t>
      </w:r>
      <w:r>
        <w:rPr>
          <w:rFonts w:hint="eastAsia"/>
          <w:sz w:val="22"/>
          <w:lang w:eastAsia="zh-CN"/>
        </w:rPr>
        <w:t>；</w:t>
      </w:r>
    </w:p>
    <w:p w14:paraId="690306A1" w14:textId="77777777" w:rsidR="00D1738B" w:rsidRPr="008571C6" w:rsidRDefault="00D1738B" w:rsidP="00942C62">
      <w:r w:rsidRPr="008571C6">
        <w:rPr>
          <w:sz w:val="22"/>
          <w:lang w:val="en-GB"/>
        </w:rPr>
        <w:t>2025</w:t>
      </w:r>
      <w:r w:rsidRPr="008571C6">
        <w:rPr>
          <w:sz w:val="22"/>
          <w:lang w:val="en-GB"/>
        </w:rPr>
        <w:t>年的会议日期如下：</w:t>
      </w:r>
    </w:p>
    <w:p w14:paraId="34224B78"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98</w:t>
      </w:r>
      <w:r w:rsidRPr="008571C6">
        <w:rPr>
          <w:sz w:val="22"/>
          <w:lang w:eastAsia="zh-CN"/>
        </w:rPr>
        <w:t>次会议</w:t>
      </w:r>
      <w:r>
        <w:rPr>
          <w:rFonts w:hint="eastAsia"/>
          <w:sz w:val="22"/>
          <w:lang w:eastAsia="zh-CN"/>
        </w:rPr>
        <w:t>：</w:t>
      </w:r>
      <w:r w:rsidRPr="008571C6">
        <w:rPr>
          <w:sz w:val="22"/>
          <w:lang w:eastAsia="zh-CN"/>
        </w:rPr>
        <w:t>2025</w:t>
      </w:r>
      <w:r w:rsidRPr="008571C6">
        <w:rPr>
          <w:sz w:val="22"/>
          <w:lang w:eastAsia="zh-CN"/>
        </w:rPr>
        <w:t>年</w:t>
      </w:r>
      <w:r w:rsidRPr="008571C6">
        <w:rPr>
          <w:sz w:val="22"/>
          <w:lang w:eastAsia="zh-CN"/>
        </w:rPr>
        <w:t>3</w:t>
      </w:r>
      <w:r w:rsidRPr="008571C6">
        <w:rPr>
          <w:sz w:val="22"/>
          <w:lang w:eastAsia="zh-CN"/>
        </w:rPr>
        <w:t>月</w:t>
      </w:r>
      <w:r w:rsidRPr="008571C6">
        <w:rPr>
          <w:sz w:val="22"/>
          <w:lang w:eastAsia="zh-CN"/>
        </w:rPr>
        <w:t>17-21</w:t>
      </w:r>
      <w:r w:rsidRPr="008571C6">
        <w:rPr>
          <w:sz w:val="22"/>
          <w:lang w:eastAsia="zh-CN"/>
        </w:rPr>
        <w:t>日（</w:t>
      </w:r>
      <w:r w:rsidRPr="008571C6">
        <w:rPr>
          <w:sz w:val="22"/>
          <w:lang w:eastAsia="zh-CN"/>
        </w:rPr>
        <w:t>CCV</w:t>
      </w:r>
      <w:r w:rsidRPr="008571C6">
        <w:rPr>
          <w:sz w:val="22"/>
          <w:lang w:eastAsia="zh-CN"/>
        </w:rPr>
        <w:t>日内瓦会议室）；</w:t>
      </w:r>
    </w:p>
    <w:p w14:paraId="22B61389"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99</w:t>
      </w:r>
      <w:r w:rsidRPr="008571C6">
        <w:rPr>
          <w:sz w:val="22"/>
          <w:lang w:eastAsia="zh-CN"/>
        </w:rPr>
        <w:t>次会议</w:t>
      </w:r>
      <w:r>
        <w:rPr>
          <w:rFonts w:hint="eastAsia"/>
          <w:sz w:val="22"/>
          <w:lang w:eastAsia="zh-CN"/>
        </w:rPr>
        <w:t>：</w:t>
      </w:r>
      <w:r w:rsidRPr="008571C6">
        <w:rPr>
          <w:sz w:val="22"/>
          <w:lang w:eastAsia="zh-CN"/>
        </w:rPr>
        <w:t>2025</w:t>
      </w:r>
      <w:r w:rsidRPr="008571C6">
        <w:rPr>
          <w:sz w:val="22"/>
          <w:lang w:eastAsia="zh-CN"/>
        </w:rPr>
        <w:t>年</w:t>
      </w:r>
      <w:r w:rsidRPr="008571C6">
        <w:rPr>
          <w:sz w:val="22"/>
          <w:lang w:eastAsia="zh-CN"/>
        </w:rPr>
        <w:t>6</w:t>
      </w:r>
      <w:r w:rsidRPr="008571C6">
        <w:rPr>
          <w:sz w:val="22"/>
          <w:lang w:eastAsia="zh-CN"/>
        </w:rPr>
        <w:t>月</w:t>
      </w:r>
      <w:r w:rsidRPr="008571C6">
        <w:rPr>
          <w:sz w:val="22"/>
          <w:lang w:eastAsia="zh-CN"/>
        </w:rPr>
        <w:t>30</w:t>
      </w:r>
      <w:r w:rsidRPr="008571C6">
        <w:rPr>
          <w:sz w:val="22"/>
          <w:lang w:eastAsia="zh-CN"/>
        </w:rPr>
        <w:t>日</w:t>
      </w:r>
      <w:r w:rsidRPr="008571C6">
        <w:rPr>
          <w:sz w:val="22"/>
          <w:lang w:eastAsia="zh-CN"/>
        </w:rPr>
        <w:t>-7</w:t>
      </w:r>
      <w:r w:rsidRPr="008571C6">
        <w:rPr>
          <w:sz w:val="22"/>
          <w:lang w:eastAsia="zh-CN"/>
        </w:rPr>
        <w:t>月</w:t>
      </w:r>
      <w:r w:rsidRPr="008571C6">
        <w:rPr>
          <w:sz w:val="22"/>
          <w:lang w:eastAsia="zh-CN"/>
        </w:rPr>
        <w:t>4</w:t>
      </w:r>
      <w:r w:rsidRPr="008571C6">
        <w:rPr>
          <w:sz w:val="22"/>
          <w:lang w:eastAsia="zh-CN"/>
        </w:rPr>
        <w:t>日（</w:t>
      </w:r>
      <w:r w:rsidRPr="008571C6">
        <w:rPr>
          <w:sz w:val="22"/>
          <w:lang w:eastAsia="zh-CN"/>
        </w:rPr>
        <w:t>CCV</w:t>
      </w:r>
      <w:r w:rsidRPr="008571C6">
        <w:rPr>
          <w:sz w:val="22"/>
          <w:lang w:eastAsia="zh-CN"/>
        </w:rPr>
        <w:t>日内瓦会议室）；</w:t>
      </w:r>
    </w:p>
    <w:p w14:paraId="3E18398C"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100</w:t>
      </w:r>
      <w:r w:rsidRPr="008571C6">
        <w:rPr>
          <w:sz w:val="22"/>
          <w:lang w:eastAsia="zh-CN"/>
        </w:rPr>
        <w:t>次会议</w:t>
      </w:r>
      <w:r>
        <w:rPr>
          <w:rFonts w:hint="eastAsia"/>
          <w:sz w:val="22"/>
          <w:lang w:eastAsia="zh-CN"/>
        </w:rPr>
        <w:t>：</w:t>
      </w:r>
      <w:r w:rsidRPr="008571C6">
        <w:rPr>
          <w:sz w:val="22"/>
          <w:lang w:eastAsia="zh-CN"/>
        </w:rPr>
        <w:t>2025</w:t>
      </w:r>
      <w:r w:rsidRPr="008571C6">
        <w:rPr>
          <w:sz w:val="22"/>
          <w:lang w:eastAsia="zh-CN"/>
        </w:rPr>
        <w:t>年</w:t>
      </w:r>
      <w:r w:rsidRPr="008571C6">
        <w:rPr>
          <w:sz w:val="22"/>
          <w:lang w:eastAsia="zh-CN"/>
        </w:rPr>
        <w:t>11</w:t>
      </w:r>
      <w:r w:rsidRPr="008571C6">
        <w:rPr>
          <w:sz w:val="22"/>
          <w:lang w:eastAsia="zh-CN"/>
        </w:rPr>
        <w:t>月</w:t>
      </w:r>
      <w:r w:rsidRPr="008571C6">
        <w:rPr>
          <w:sz w:val="22"/>
          <w:lang w:eastAsia="zh-CN"/>
        </w:rPr>
        <w:t>3-7</w:t>
      </w:r>
      <w:r w:rsidRPr="008571C6">
        <w:rPr>
          <w:sz w:val="22"/>
          <w:lang w:eastAsia="zh-CN"/>
        </w:rPr>
        <w:t>日（</w:t>
      </w:r>
      <w:r w:rsidRPr="008571C6">
        <w:rPr>
          <w:sz w:val="22"/>
          <w:lang w:eastAsia="zh-CN"/>
        </w:rPr>
        <w:t>CCV</w:t>
      </w:r>
      <w:r w:rsidRPr="008571C6">
        <w:rPr>
          <w:sz w:val="22"/>
          <w:lang w:eastAsia="zh-CN"/>
        </w:rPr>
        <w:t>日内瓦会议室）</w:t>
      </w:r>
      <w:r>
        <w:rPr>
          <w:rFonts w:hint="eastAsia"/>
          <w:sz w:val="22"/>
          <w:lang w:eastAsia="zh-CN"/>
        </w:rPr>
        <w:t>；</w:t>
      </w:r>
    </w:p>
    <w:p w14:paraId="42649457" w14:textId="77777777" w:rsidR="00D1738B" w:rsidRPr="008571C6" w:rsidRDefault="00D1738B" w:rsidP="00942C62">
      <w:r w:rsidRPr="008571C6">
        <w:rPr>
          <w:sz w:val="22"/>
          <w:lang w:val="en-GB"/>
        </w:rPr>
        <w:t>2026</w:t>
      </w:r>
      <w:r w:rsidRPr="008571C6">
        <w:rPr>
          <w:sz w:val="22"/>
          <w:lang w:val="en-GB"/>
        </w:rPr>
        <w:t>年的会议日期如下：</w:t>
      </w:r>
    </w:p>
    <w:p w14:paraId="279B9756" w14:textId="77777777" w:rsidR="00D1738B" w:rsidRPr="008571C6" w:rsidRDefault="00D1738B" w:rsidP="00942C62">
      <w:pPr>
        <w:pStyle w:val="enumlev1"/>
        <w:rPr>
          <w:sz w:val="22"/>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101</w:t>
      </w:r>
      <w:r w:rsidRPr="008571C6">
        <w:rPr>
          <w:sz w:val="22"/>
          <w:lang w:eastAsia="zh-CN"/>
        </w:rPr>
        <w:t>次会议：</w:t>
      </w:r>
      <w:r w:rsidRPr="008571C6">
        <w:rPr>
          <w:sz w:val="22"/>
          <w:lang w:eastAsia="zh-CN"/>
        </w:rPr>
        <w:t>2026</w:t>
      </w:r>
      <w:r w:rsidRPr="008571C6">
        <w:rPr>
          <w:sz w:val="22"/>
          <w:lang w:eastAsia="zh-CN"/>
        </w:rPr>
        <w:t>年</w:t>
      </w:r>
      <w:r w:rsidRPr="008571C6">
        <w:rPr>
          <w:sz w:val="22"/>
          <w:lang w:eastAsia="zh-CN"/>
        </w:rPr>
        <w:t>3</w:t>
      </w:r>
      <w:r w:rsidRPr="008571C6">
        <w:rPr>
          <w:sz w:val="22"/>
          <w:lang w:eastAsia="zh-CN"/>
        </w:rPr>
        <w:t>月</w:t>
      </w:r>
      <w:r w:rsidRPr="008571C6">
        <w:rPr>
          <w:sz w:val="22"/>
          <w:lang w:eastAsia="zh-CN"/>
        </w:rPr>
        <w:t>9-13</w:t>
      </w:r>
      <w:r w:rsidRPr="008571C6">
        <w:rPr>
          <w:sz w:val="22"/>
          <w:lang w:eastAsia="zh-CN"/>
        </w:rPr>
        <w:t>日（</w:t>
      </w:r>
      <w:r w:rsidRPr="008571C6">
        <w:rPr>
          <w:sz w:val="22"/>
          <w:lang w:eastAsia="zh-CN"/>
        </w:rPr>
        <w:t>CCV</w:t>
      </w:r>
      <w:r w:rsidRPr="008571C6">
        <w:rPr>
          <w:sz w:val="22"/>
          <w:lang w:eastAsia="zh-CN"/>
        </w:rPr>
        <w:t>日内瓦会议室）；</w:t>
      </w:r>
    </w:p>
    <w:p w14:paraId="17098DE5" w14:textId="77777777" w:rsidR="00D1738B" w:rsidRPr="008571C6" w:rsidRDefault="00D1738B" w:rsidP="00942C62">
      <w:pPr>
        <w:pStyle w:val="enumlev1"/>
        <w:rPr>
          <w:sz w:val="22"/>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102</w:t>
      </w:r>
      <w:r w:rsidRPr="008571C6">
        <w:rPr>
          <w:sz w:val="22"/>
          <w:lang w:eastAsia="zh-CN"/>
        </w:rPr>
        <w:t>次会议：</w:t>
      </w:r>
      <w:r w:rsidRPr="008571C6">
        <w:rPr>
          <w:sz w:val="22"/>
          <w:lang w:eastAsia="zh-CN"/>
        </w:rPr>
        <w:t>2026</w:t>
      </w:r>
      <w:r w:rsidRPr="008571C6">
        <w:rPr>
          <w:sz w:val="22"/>
          <w:lang w:eastAsia="zh-CN"/>
        </w:rPr>
        <w:t>年</w:t>
      </w:r>
      <w:r w:rsidRPr="008571C6">
        <w:rPr>
          <w:sz w:val="22"/>
          <w:lang w:eastAsia="zh-CN"/>
        </w:rPr>
        <w:t>6</w:t>
      </w:r>
      <w:r w:rsidRPr="008571C6">
        <w:rPr>
          <w:sz w:val="22"/>
          <w:lang w:eastAsia="zh-CN"/>
        </w:rPr>
        <w:t>月</w:t>
      </w:r>
      <w:r w:rsidRPr="008571C6">
        <w:rPr>
          <w:sz w:val="22"/>
          <w:lang w:eastAsia="zh-CN"/>
        </w:rPr>
        <w:t>29</w:t>
      </w:r>
      <w:r w:rsidRPr="008571C6">
        <w:rPr>
          <w:sz w:val="22"/>
          <w:lang w:eastAsia="zh-CN"/>
        </w:rPr>
        <w:t>日</w:t>
      </w:r>
      <w:r w:rsidRPr="008571C6">
        <w:rPr>
          <w:sz w:val="22"/>
          <w:lang w:eastAsia="zh-CN"/>
        </w:rPr>
        <w:t>-7</w:t>
      </w:r>
      <w:r w:rsidRPr="008571C6">
        <w:rPr>
          <w:sz w:val="22"/>
          <w:lang w:eastAsia="zh-CN"/>
        </w:rPr>
        <w:t>月</w:t>
      </w:r>
      <w:r w:rsidRPr="008571C6">
        <w:rPr>
          <w:sz w:val="22"/>
          <w:lang w:eastAsia="zh-CN"/>
        </w:rPr>
        <w:t>3</w:t>
      </w:r>
      <w:r w:rsidRPr="008571C6">
        <w:rPr>
          <w:sz w:val="22"/>
          <w:lang w:eastAsia="zh-CN"/>
        </w:rPr>
        <w:t>日（</w:t>
      </w:r>
      <w:r w:rsidRPr="008571C6">
        <w:rPr>
          <w:sz w:val="22"/>
          <w:lang w:eastAsia="zh-CN"/>
        </w:rPr>
        <w:t>CCV</w:t>
      </w:r>
      <w:r w:rsidRPr="008571C6">
        <w:rPr>
          <w:sz w:val="22"/>
          <w:lang w:eastAsia="zh-CN"/>
        </w:rPr>
        <w:t>日内瓦会议室）；</w:t>
      </w:r>
    </w:p>
    <w:p w14:paraId="649540E3" w14:textId="77777777" w:rsidR="00D1738B" w:rsidRPr="008571C6" w:rsidRDefault="00D1738B" w:rsidP="00942C62">
      <w:pPr>
        <w:pStyle w:val="enumlev1"/>
        <w:rPr>
          <w:lang w:eastAsia="zh-CN"/>
        </w:rPr>
      </w:pPr>
      <w:r w:rsidRPr="008571C6">
        <w:rPr>
          <w:lang w:eastAsia="zh-CN"/>
        </w:rPr>
        <w:t>•</w:t>
      </w:r>
      <w:r w:rsidRPr="008571C6">
        <w:rPr>
          <w:lang w:eastAsia="zh-CN"/>
        </w:rPr>
        <w:tab/>
      </w:r>
      <w:r w:rsidRPr="008571C6">
        <w:rPr>
          <w:sz w:val="22"/>
          <w:lang w:eastAsia="zh-CN"/>
        </w:rPr>
        <w:t>第</w:t>
      </w:r>
      <w:r w:rsidRPr="008571C6">
        <w:rPr>
          <w:sz w:val="22"/>
          <w:lang w:eastAsia="zh-CN"/>
        </w:rPr>
        <w:t>103</w:t>
      </w:r>
      <w:r w:rsidRPr="008571C6">
        <w:rPr>
          <w:sz w:val="22"/>
          <w:lang w:eastAsia="zh-CN"/>
        </w:rPr>
        <w:t>次会议：</w:t>
      </w:r>
      <w:r w:rsidRPr="008571C6">
        <w:rPr>
          <w:sz w:val="22"/>
          <w:lang w:eastAsia="zh-CN"/>
        </w:rPr>
        <w:t>2026</w:t>
      </w:r>
      <w:r w:rsidRPr="008571C6">
        <w:rPr>
          <w:sz w:val="22"/>
          <w:lang w:eastAsia="zh-CN"/>
        </w:rPr>
        <w:t>年</w:t>
      </w:r>
      <w:r w:rsidRPr="008571C6">
        <w:rPr>
          <w:sz w:val="22"/>
          <w:lang w:eastAsia="zh-CN"/>
        </w:rPr>
        <w:t>11</w:t>
      </w:r>
      <w:r w:rsidRPr="008571C6">
        <w:rPr>
          <w:sz w:val="22"/>
          <w:lang w:eastAsia="zh-CN"/>
        </w:rPr>
        <w:t>月</w:t>
      </w:r>
      <w:r w:rsidRPr="008571C6">
        <w:rPr>
          <w:sz w:val="22"/>
          <w:lang w:eastAsia="zh-CN"/>
        </w:rPr>
        <w:t>2-6</w:t>
      </w:r>
      <w:r w:rsidRPr="008571C6">
        <w:rPr>
          <w:sz w:val="22"/>
          <w:lang w:eastAsia="zh-CN"/>
        </w:rPr>
        <w:t>日（</w:t>
      </w:r>
      <w:r w:rsidRPr="008571C6">
        <w:rPr>
          <w:sz w:val="22"/>
          <w:lang w:eastAsia="zh-CN"/>
        </w:rPr>
        <w:t>CCV</w:t>
      </w:r>
      <w:r w:rsidRPr="008571C6">
        <w:rPr>
          <w:sz w:val="22"/>
          <w:lang w:eastAsia="zh-CN"/>
        </w:rPr>
        <w:t>日内瓦会议室）。</w:t>
      </w:r>
    </w:p>
    <w:p w14:paraId="4CE7353B" w14:textId="77777777" w:rsidR="00D1738B" w:rsidRPr="008571C6" w:rsidRDefault="00D1738B" w:rsidP="00942C62">
      <w:pPr>
        <w:pStyle w:val="Heading1"/>
        <w:rPr>
          <w:rFonts w:eastAsia="SimSun"/>
          <w:lang w:eastAsia="zh-CN"/>
        </w:rPr>
      </w:pPr>
      <w:r w:rsidRPr="008571C6">
        <w:rPr>
          <w:rFonts w:eastAsia="SimSun"/>
          <w:lang w:eastAsia="zh-CN"/>
        </w:rPr>
        <w:t>14</w:t>
      </w:r>
      <w:r w:rsidRPr="008571C6">
        <w:rPr>
          <w:rFonts w:eastAsia="SimSun"/>
          <w:lang w:eastAsia="zh-CN"/>
        </w:rPr>
        <w:tab/>
      </w:r>
      <w:r w:rsidRPr="008571C6">
        <w:rPr>
          <w:rFonts w:eastAsia="SimSun"/>
          <w:lang w:eastAsia="zh-CN"/>
        </w:rPr>
        <w:t>其他</w:t>
      </w:r>
      <w:r w:rsidRPr="008571C6">
        <w:rPr>
          <w:rFonts w:eastAsia="SimSun"/>
          <w:sz w:val="22"/>
          <w:szCs w:val="18"/>
          <w:lang w:eastAsia="zh-CN"/>
        </w:rPr>
        <w:t>事宜</w:t>
      </w:r>
    </w:p>
    <w:p w14:paraId="5CF2006F" w14:textId="77777777" w:rsidR="00D1738B" w:rsidRPr="008571C6" w:rsidRDefault="00D1738B" w:rsidP="00942C62">
      <w:r w:rsidRPr="008571C6">
        <w:t>14.1</w:t>
      </w:r>
      <w:r w:rsidRPr="008571C6">
        <w:tab/>
      </w:r>
      <w:r w:rsidRPr="008571C6">
        <w:rPr>
          <w:b/>
          <w:bCs/>
        </w:rPr>
        <w:t>主席</w:t>
      </w:r>
      <w:r w:rsidRPr="008571C6">
        <w:t>注意到委员会没有其他事项需要讨论。</w:t>
      </w:r>
    </w:p>
    <w:p w14:paraId="4B0780A9" w14:textId="77777777" w:rsidR="00D1738B" w:rsidRPr="008571C6" w:rsidRDefault="00D1738B" w:rsidP="00942C62">
      <w:pPr>
        <w:pStyle w:val="Heading1"/>
        <w:rPr>
          <w:rFonts w:eastAsia="SimSun"/>
          <w:bCs/>
          <w:lang w:eastAsia="zh-CN"/>
        </w:rPr>
      </w:pPr>
      <w:r w:rsidRPr="008571C6">
        <w:rPr>
          <w:rFonts w:eastAsia="SimSun"/>
          <w:bCs/>
          <w:lang w:eastAsia="zh-CN"/>
        </w:rPr>
        <w:lastRenderedPageBreak/>
        <w:t>15</w:t>
      </w:r>
      <w:r w:rsidRPr="008571C6">
        <w:rPr>
          <w:rFonts w:eastAsia="SimSun"/>
          <w:bCs/>
          <w:lang w:eastAsia="zh-CN"/>
        </w:rPr>
        <w:tab/>
      </w:r>
      <w:r w:rsidRPr="008571C6">
        <w:rPr>
          <w:rFonts w:eastAsia="SimSun"/>
          <w:bCs/>
          <w:lang w:eastAsia="zh-CN"/>
        </w:rPr>
        <w:t>批准决定摘要（</w:t>
      </w:r>
      <w:r w:rsidRPr="008571C6">
        <w:rPr>
          <w:rFonts w:eastAsia="SimSun"/>
          <w:bCs/>
          <w:lang w:eastAsia="zh-CN"/>
        </w:rPr>
        <w:t>RRB23-2/23</w:t>
      </w:r>
      <w:r w:rsidRPr="008571C6">
        <w:rPr>
          <w:rFonts w:eastAsia="SimSun"/>
          <w:bCs/>
          <w:lang w:eastAsia="zh-CN"/>
        </w:rPr>
        <w:t>号文件）</w:t>
      </w:r>
    </w:p>
    <w:p w14:paraId="79DFA12B" w14:textId="77777777" w:rsidR="00D1738B" w:rsidRPr="008571C6" w:rsidRDefault="00D1738B" w:rsidP="00942C62">
      <w:r w:rsidRPr="008571C6">
        <w:t>15.1</w:t>
      </w:r>
      <w:r w:rsidRPr="008571C6">
        <w:tab/>
      </w:r>
      <w:r w:rsidRPr="008571C6">
        <w:t>委员会</w:t>
      </w:r>
      <w:r w:rsidRPr="008571C6">
        <w:rPr>
          <w:b/>
          <w:bCs/>
        </w:rPr>
        <w:t>批准了</w:t>
      </w:r>
      <w:r w:rsidRPr="008571C6">
        <w:t>RRB23-2/23</w:t>
      </w:r>
      <w:r w:rsidRPr="008571C6">
        <w:t>号文件所载的决定摘要。</w:t>
      </w:r>
    </w:p>
    <w:p w14:paraId="1336DD4B" w14:textId="77777777" w:rsidR="00D1738B" w:rsidRPr="008571C6" w:rsidRDefault="00D1738B" w:rsidP="00942C62">
      <w:pPr>
        <w:pStyle w:val="Heading1"/>
        <w:rPr>
          <w:rFonts w:eastAsia="SimSun"/>
          <w:bCs/>
          <w:lang w:eastAsia="zh-CN"/>
        </w:rPr>
      </w:pPr>
      <w:r w:rsidRPr="008571C6">
        <w:rPr>
          <w:rFonts w:eastAsia="SimSun"/>
          <w:bCs/>
          <w:lang w:eastAsia="zh-CN"/>
        </w:rPr>
        <w:t>16</w:t>
      </w:r>
      <w:r w:rsidRPr="008571C6">
        <w:rPr>
          <w:rFonts w:eastAsia="SimSun"/>
          <w:bCs/>
          <w:lang w:eastAsia="zh-CN"/>
        </w:rPr>
        <w:tab/>
      </w:r>
      <w:r w:rsidRPr="008571C6">
        <w:rPr>
          <w:rFonts w:eastAsia="SimSun"/>
          <w:bCs/>
          <w:sz w:val="22"/>
          <w:lang w:eastAsia="zh-CN"/>
        </w:rPr>
        <w:t>会议闭幕</w:t>
      </w:r>
    </w:p>
    <w:p w14:paraId="3AD444A9" w14:textId="77777777" w:rsidR="00D1738B" w:rsidRPr="008571C6" w:rsidRDefault="00D1738B" w:rsidP="00942C62">
      <w:r w:rsidRPr="008571C6">
        <w:t>16.1</w:t>
      </w:r>
      <w:r w:rsidRPr="008571C6">
        <w:tab/>
      </w:r>
      <w:r w:rsidRPr="008571C6">
        <w:rPr>
          <w:b/>
          <w:bCs/>
        </w:rPr>
        <w:t>主席</w:t>
      </w:r>
      <w:r w:rsidRPr="008571C6">
        <w:t>感谢委员会委员的合作、团队精神和诚意，使会议圆满结束。他还感谢副主席和各工作组主席的努力，感谢主任的协助，以及无线电通信局工作人员，包括</w:t>
      </w:r>
      <w:r w:rsidRPr="008571C6">
        <w:t>Botha</w:t>
      </w:r>
      <w:r w:rsidRPr="008571C6">
        <w:t>先生和</w:t>
      </w:r>
      <w:r w:rsidRPr="008571C6">
        <w:t>Gozal</w:t>
      </w:r>
      <w:r w:rsidRPr="008571C6">
        <w:t>女士的支持。</w:t>
      </w:r>
    </w:p>
    <w:p w14:paraId="7C5AECFE" w14:textId="77777777" w:rsidR="00D1738B" w:rsidRPr="008571C6" w:rsidRDefault="00D1738B" w:rsidP="00942C62">
      <w:r w:rsidRPr="008571C6">
        <w:t>16.2</w:t>
      </w:r>
      <w:r w:rsidRPr="008571C6">
        <w:tab/>
      </w:r>
      <w:r w:rsidRPr="008571C6">
        <w:t>委员会委员发言感谢主席的出色领导和幽默风趣，使委员会得以完成其议程，并对引导会议讨论的协作精神表示欢迎。他们还感谢副主席和工作组主席的贡献，感谢主任的宝贵意见和指导，感谢无线电通信局和国际电联其他工作人员给予的协助。</w:t>
      </w:r>
    </w:p>
    <w:p w14:paraId="4742D82A" w14:textId="77777777" w:rsidR="00D1738B" w:rsidRPr="008571C6" w:rsidRDefault="00D1738B" w:rsidP="00942C62">
      <w:r w:rsidRPr="008571C6">
        <w:t>16.3</w:t>
      </w:r>
      <w:r w:rsidRPr="008571C6">
        <w:tab/>
      </w:r>
      <w:r w:rsidRPr="008571C6">
        <w:rPr>
          <w:b/>
          <w:bCs/>
        </w:rPr>
        <w:t>主任</w:t>
      </w:r>
      <w:r w:rsidRPr="008571C6">
        <w:t>祝贺主席会议圆满结束，并感谢副主席、工作组主席和委员会委员所做的贡献。</w:t>
      </w:r>
    </w:p>
    <w:p w14:paraId="6A6BA1E4" w14:textId="77777777" w:rsidR="00D1738B" w:rsidRPr="008571C6" w:rsidRDefault="00D1738B" w:rsidP="00942C62">
      <w:r w:rsidRPr="008571C6">
        <w:t>16.4</w:t>
      </w:r>
      <w:r w:rsidRPr="008571C6">
        <w:tab/>
      </w:r>
      <w:r w:rsidRPr="008571C6">
        <w:rPr>
          <w:b/>
          <w:bCs/>
        </w:rPr>
        <w:t>主席</w:t>
      </w:r>
      <w:r w:rsidRPr="008571C6">
        <w:t>感谢各位发言者的友好之辞，并祝各位委员归途平安。主席于</w:t>
      </w:r>
      <w:r w:rsidRPr="008571C6">
        <w:t>2023</w:t>
      </w:r>
      <w:r w:rsidRPr="008571C6">
        <w:t>年</w:t>
      </w:r>
      <w:r w:rsidRPr="008571C6">
        <w:t>7</w:t>
      </w:r>
      <w:r w:rsidRPr="008571C6">
        <w:t>月</w:t>
      </w:r>
      <w:r w:rsidRPr="008571C6">
        <w:t>4</w:t>
      </w:r>
      <w:r w:rsidRPr="008571C6">
        <w:t>日（星期二）</w:t>
      </w:r>
      <w:r w:rsidRPr="008571C6">
        <w:t>16</w:t>
      </w:r>
      <w:r w:rsidRPr="008571C6">
        <w:t>时宣布会议闭幕。</w:t>
      </w:r>
    </w:p>
    <w:p w14:paraId="3E2E917A" w14:textId="77777777" w:rsidR="00D1738B" w:rsidRPr="008571C6" w:rsidRDefault="00D1738B" w:rsidP="00942C62"/>
    <w:p w14:paraId="1B8FD382" w14:textId="3F9015E8" w:rsidR="00D1738B" w:rsidRPr="008571C6" w:rsidRDefault="00D1738B" w:rsidP="00D1738B">
      <w:pPr>
        <w:tabs>
          <w:tab w:val="left" w:pos="6236"/>
        </w:tabs>
        <w:jc w:val="left"/>
      </w:pPr>
      <w:proofErr w:type="spellStart"/>
      <w:r w:rsidRPr="008571C6">
        <w:rPr>
          <w:color w:val="000000"/>
          <w:shd w:val="clear" w:color="auto" w:fill="FFFFFF"/>
        </w:rPr>
        <w:t>执行秘书</w:t>
      </w:r>
      <w:proofErr w:type="spellEnd"/>
      <w:r w:rsidRPr="008571C6">
        <w:rPr>
          <w:color w:val="000000"/>
          <w:shd w:val="clear" w:color="auto" w:fill="FFFFFF"/>
        </w:rPr>
        <w:t>：</w:t>
      </w:r>
      <w:r w:rsidRPr="008571C6">
        <w:tab/>
      </w:r>
      <w:r>
        <w:tab/>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proofErr w:type="spellStart"/>
      <w:r w:rsidRPr="008571C6">
        <w:t>主席</w:t>
      </w:r>
      <w:proofErr w:type="spellEnd"/>
      <w:r w:rsidRPr="008571C6">
        <w:t>：</w:t>
      </w:r>
      <w:r w:rsidRPr="008571C6">
        <w:br/>
      </w:r>
      <w:proofErr w:type="spellStart"/>
      <w:r w:rsidRPr="008571C6">
        <w:t>马里奥</w:t>
      </w:r>
      <w:r w:rsidRPr="008571C6">
        <w:t>·</w:t>
      </w:r>
      <w:r w:rsidRPr="008571C6">
        <w:t>马尼维奇</w:t>
      </w:r>
      <w:proofErr w:type="spellEnd"/>
      <w:r>
        <w:tab/>
      </w:r>
      <w:r>
        <w:tab/>
      </w:r>
      <w:r>
        <w:tab/>
      </w:r>
      <w:r>
        <w:tab/>
      </w:r>
      <w:r w:rsidRPr="008571C6">
        <w:tab/>
        <w:t>E.AZZOUZ</w:t>
      </w:r>
    </w:p>
    <w:p w14:paraId="34A57482" w14:textId="3BD131B5" w:rsidR="00F20165" w:rsidRPr="00F20165" w:rsidRDefault="00F20165" w:rsidP="00F20165">
      <w:pPr>
        <w:tabs>
          <w:tab w:val="clear" w:pos="1588"/>
          <w:tab w:val="clear" w:pos="1985"/>
          <w:tab w:val="left" w:pos="6236"/>
        </w:tabs>
        <w:spacing w:before="120"/>
        <w:jc w:val="left"/>
        <w:rPr>
          <w:rFonts w:eastAsia="Times New Roman"/>
          <w:sz w:val="22"/>
          <w:lang w:eastAsia="zh-CN"/>
        </w:rPr>
      </w:pPr>
    </w:p>
    <w:sectPr w:rsidR="00F20165" w:rsidRPr="00F20165" w:rsidSect="00031E64">
      <w:headerReference w:type="even" r:id="rId39"/>
      <w:headerReference w:type="default" r:id="rId40"/>
      <w:headerReference w:type="first" r:id="rId41"/>
      <w:footerReference w:type="first" r:id="rId4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E6E3" w14:textId="77777777" w:rsidR="00B669E4" w:rsidRDefault="00B669E4">
      <w:r>
        <w:separator/>
      </w:r>
    </w:p>
  </w:endnote>
  <w:endnote w:type="continuationSeparator" w:id="0">
    <w:p w14:paraId="3D447BAE" w14:textId="77777777" w:rsidR="00B669E4" w:rsidRDefault="00B6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onstantia">
    <w:panose1 w:val="02030602050306030303"/>
    <w:charset w:val="00"/>
    <w:family w:val="roman"/>
    <w:pitch w:val="variable"/>
    <w:sig w:usb0="A00002EF" w:usb1="40002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8497" w14:textId="77777777" w:rsidR="009903F4" w:rsidRPr="00D27296" w:rsidRDefault="009903F4" w:rsidP="009903F4">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06F4" w14:textId="77777777" w:rsidR="00B669E4" w:rsidRDefault="00B669E4">
      <w:r>
        <w:t>____________________</w:t>
      </w:r>
    </w:p>
  </w:footnote>
  <w:footnote w:type="continuationSeparator" w:id="0">
    <w:p w14:paraId="5110E851" w14:textId="77777777" w:rsidR="00B669E4" w:rsidRDefault="00B669E4">
      <w:r>
        <w:continuationSeparator/>
      </w:r>
    </w:p>
  </w:footnote>
  <w:footnote w:id="1">
    <w:p w14:paraId="09F34C4D" w14:textId="77777777" w:rsidR="00D1738B" w:rsidRDefault="00D1738B">
      <w:pPr>
        <w:pStyle w:val="FootnoteText"/>
        <w:rPr>
          <w:b/>
          <w:sz w:val="22"/>
          <w:lang w:eastAsia="zh-CN"/>
        </w:rPr>
      </w:pPr>
      <w:r>
        <w:rPr>
          <w:rStyle w:val="FootnoteReference"/>
          <w:lang w:eastAsia="zh-CN"/>
        </w:rPr>
        <w:t>*</w:t>
      </w:r>
      <w:r>
        <w:rPr>
          <w:lang w:eastAsia="zh-CN"/>
        </w:rPr>
        <w:tab/>
      </w:r>
      <w:r>
        <w:rPr>
          <w:rFonts w:ascii="SimSun" w:eastAsia="SimSun" w:hAnsi="SimSun" w:cs="SimSun" w:hint="eastAsia"/>
          <w:color w:val="000000"/>
          <w:szCs w:val="24"/>
          <w:lang w:eastAsia="zh-CN"/>
        </w:rPr>
        <w:t>会议记录反映出无线电规则委员会委员对该委员会第</w:t>
      </w:r>
      <w:r>
        <w:rPr>
          <w:color w:val="000000"/>
          <w:szCs w:val="24"/>
          <w:lang w:eastAsia="zh-CN"/>
        </w:rPr>
        <w:t>93</w:t>
      </w:r>
      <w:r>
        <w:rPr>
          <w:rFonts w:ascii="SimSun" w:eastAsia="SimSun" w:hAnsi="SimSun" w:cs="SimSun" w:hint="eastAsia"/>
          <w:color w:val="000000"/>
          <w:szCs w:val="24"/>
          <w:lang w:eastAsia="zh-CN"/>
        </w:rPr>
        <w:t>次会议议程各议项的详尽、全面审议。无线电规则委员会第</w:t>
      </w:r>
      <w:r>
        <w:rPr>
          <w:color w:val="000000"/>
          <w:szCs w:val="24"/>
          <w:lang w:eastAsia="zh-CN"/>
        </w:rPr>
        <w:t>93</w:t>
      </w:r>
      <w:r>
        <w:rPr>
          <w:rFonts w:ascii="SimSun" w:eastAsia="SimSun" w:hAnsi="SimSun" w:cs="SimSun" w:hint="eastAsia"/>
          <w:color w:val="000000"/>
          <w:szCs w:val="24"/>
          <w:lang w:eastAsia="zh-CN"/>
        </w:rPr>
        <w:t>次会议的正式决定见</w:t>
      </w:r>
      <w:r w:rsidRPr="00B6687E">
        <w:rPr>
          <w:lang w:val="en-CA" w:eastAsia="zh-CN"/>
        </w:rPr>
        <w:t>RRB23-</w:t>
      </w:r>
      <w:r>
        <w:rPr>
          <w:lang w:val="en-CA" w:eastAsia="zh-CN"/>
        </w:rPr>
        <w:t>2</w:t>
      </w:r>
      <w:r w:rsidRPr="00B6687E">
        <w:rPr>
          <w:lang w:val="en-CA" w:eastAsia="zh-CN"/>
        </w:rPr>
        <w:t>/</w:t>
      </w:r>
      <w:r>
        <w:rPr>
          <w:lang w:val="en-CA" w:eastAsia="zh-CN"/>
        </w:rPr>
        <w:t>23</w:t>
      </w:r>
      <w:r>
        <w:rPr>
          <w:rFonts w:ascii="SimSun" w:eastAsia="SimSun" w:hAnsi="SimSun" w:cs="SimSun" w:hint="eastAsia"/>
          <w:color w:val="000000"/>
          <w:szCs w:val="24"/>
          <w:lang w:eastAsia="zh-CN"/>
        </w:rPr>
        <w:t>号文件。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ECC6" w14:textId="636A6B9E" w:rsidR="00E915AF" w:rsidRPr="00CB7320" w:rsidRDefault="001B42C9" w:rsidP="008A6819">
    <w:pPr>
      <w:pStyle w:val="Header"/>
      <w:jc w:val="center"/>
      <w:rPr>
        <w:sz w:val="18"/>
        <w:szCs w:val="18"/>
      </w:rPr>
    </w:pPr>
    <w:r w:rsidRPr="00CB7320">
      <w:rPr>
        <w:rStyle w:val="PageNumber"/>
        <w:sz w:val="18"/>
        <w:szCs w:val="18"/>
      </w:rPr>
      <w:fldChar w:fldCharType="begin"/>
    </w:r>
    <w:r w:rsidR="00E915AF" w:rsidRPr="00CB7320">
      <w:rPr>
        <w:rStyle w:val="PageNumber"/>
        <w:sz w:val="18"/>
        <w:szCs w:val="18"/>
      </w:rPr>
      <w:instrText xml:space="preserve"> PAGE </w:instrText>
    </w:r>
    <w:r w:rsidRPr="00CB7320">
      <w:rPr>
        <w:rStyle w:val="PageNumber"/>
        <w:sz w:val="18"/>
        <w:szCs w:val="18"/>
      </w:rPr>
      <w:fldChar w:fldCharType="separate"/>
    </w:r>
    <w:r w:rsidR="00AF051D" w:rsidRPr="00CB7320">
      <w:rPr>
        <w:rStyle w:val="PageNumber"/>
        <w:noProof/>
        <w:sz w:val="18"/>
        <w:szCs w:val="18"/>
      </w:rPr>
      <w:t>2</w:t>
    </w:r>
    <w:r w:rsidRPr="00CB7320">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3589" w14:textId="65B0A0E5" w:rsidR="00E915AF" w:rsidRPr="00CB7320" w:rsidRDefault="001B42C9" w:rsidP="008A6819">
    <w:pPr>
      <w:pStyle w:val="Header"/>
      <w:jc w:val="center"/>
      <w:rPr>
        <w:iCs/>
        <w:sz w:val="18"/>
        <w:szCs w:val="18"/>
      </w:rPr>
    </w:pPr>
    <w:r w:rsidRPr="00CB7320">
      <w:rPr>
        <w:iCs/>
        <w:sz w:val="18"/>
        <w:szCs w:val="18"/>
      </w:rPr>
      <w:fldChar w:fldCharType="begin"/>
    </w:r>
    <w:r w:rsidR="00E915AF" w:rsidRPr="00CB7320">
      <w:rPr>
        <w:iCs/>
        <w:sz w:val="18"/>
        <w:szCs w:val="18"/>
      </w:rPr>
      <w:instrText xml:space="preserve"> PAGE  \* MERGEFORMAT </w:instrText>
    </w:r>
    <w:r w:rsidRPr="00CB7320">
      <w:rPr>
        <w:iCs/>
        <w:sz w:val="18"/>
        <w:szCs w:val="18"/>
      </w:rPr>
      <w:fldChar w:fldCharType="separate"/>
    </w:r>
    <w:r w:rsidR="00EE03A0" w:rsidRPr="00CB7320">
      <w:rPr>
        <w:iCs/>
        <w:noProof/>
        <w:sz w:val="18"/>
        <w:szCs w:val="18"/>
      </w:rPr>
      <w:t>3</w:t>
    </w:r>
    <w:r w:rsidRPr="00CB7320">
      <w:rPr>
        <w:i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8A6819" w14:paraId="70D2A410" w14:textId="77777777" w:rsidTr="000A1156">
      <w:tc>
        <w:tcPr>
          <w:tcW w:w="4889" w:type="dxa"/>
          <w:tcMar>
            <w:left w:w="0" w:type="dxa"/>
          </w:tcMar>
        </w:tcPr>
        <w:p w14:paraId="52AD229C" w14:textId="77777777" w:rsidR="008A6819" w:rsidRDefault="008A6819" w:rsidP="008A6819">
          <w:pPr>
            <w:pStyle w:val="Header"/>
            <w:spacing w:line="360" w:lineRule="auto"/>
          </w:pPr>
          <w:r>
            <w:rPr>
              <w:noProof/>
              <w:lang w:val="en-GB" w:eastAsia="en-GB"/>
            </w:rPr>
            <w:drawing>
              <wp:inline distT="0" distB="0" distL="0" distR="0" wp14:anchorId="2B15763C" wp14:editId="7165B8DB">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000" w:type="dxa"/>
          <w:tcMar>
            <w:left w:w="0" w:type="dxa"/>
          </w:tcMar>
        </w:tcPr>
        <w:p w14:paraId="57158D18" w14:textId="77777777" w:rsidR="008A6819" w:rsidRDefault="008A6819" w:rsidP="008A6819">
          <w:pPr>
            <w:pStyle w:val="Header"/>
            <w:spacing w:line="360" w:lineRule="auto"/>
            <w:jc w:val="right"/>
          </w:pPr>
          <w:r>
            <w:rPr>
              <w:noProof/>
            </w:rPr>
            <w:drawing>
              <wp:inline distT="0" distB="0" distL="0" distR="0" wp14:anchorId="66719A53" wp14:editId="2F3A4A3B">
                <wp:extent cx="2628265" cy="740026"/>
                <wp:effectExtent l="0" t="0" r="0" b="3175"/>
                <wp:docPr id="4" name="Picture 4"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graphic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19483" cy="765710"/>
                        </a:xfrm>
                        <a:prstGeom prst="rect">
                          <a:avLst/>
                        </a:prstGeom>
                      </pic:spPr>
                    </pic:pic>
                  </a:graphicData>
                </a:graphic>
              </wp:inline>
            </w:drawing>
          </w:r>
        </w:p>
      </w:tc>
    </w:tr>
  </w:tbl>
  <w:p w14:paraId="1CB1E2D0" w14:textId="77777777" w:rsidR="00E915AF" w:rsidRPr="008A6819" w:rsidRDefault="00E915AF" w:rsidP="008A6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1793253"/>
    <w:multiLevelType w:val="multilevel"/>
    <w:tmpl w:val="D41232D6"/>
    <w:styleLink w:val="Elenco21"/>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15" w15:restartNumberingAfterBreak="0">
    <w:nsid w:val="02C43654"/>
    <w:multiLevelType w:val="hybridMultilevel"/>
    <w:tmpl w:val="D01ECBD0"/>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48F64CA"/>
    <w:multiLevelType w:val="hybridMultilevel"/>
    <w:tmpl w:val="ADE83D18"/>
    <w:lvl w:ilvl="0" w:tplc="29F2A568">
      <w:start w:val="1"/>
      <w:numFmt w:val="bullet"/>
      <w:lvlText w:val="·"/>
      <w:lvlJc w:val="left"/>
      <w:pPr>
        <w:ind w:left="720" w:hanging="360"/>
      </w:pPr>
      <w:rPr>
        <w:rFonts w:ascii="Symbol" w:hAnsi="Symbol" w:hint="default"/>
      </w:rPr>
    </w:lvl>
    <w:lvl w:ilvl="1" w:tplc="0CEE4D64">
      <w:start w:val="1"/>
      <w:numFmt w:val="bullet"/>
      <w:lvlText w:val="o"/>
      <w:lvlJc w:val="left"/>
      <w:pPr>
        <w:ind w:left="1440" w:hanging="360"/>
      </w:pPr>
      <w:rPr>
        <w:rFonts w:ascii="Courier New" w:hAnsi="Courier New" w:hint="default"/>
      </w:rPr>
    </w:lvl>
    <w:lvl w:ilvl="2" w:tplc="4CE66B7C">
      <w:start w:val="1"/>
      <w:numFmt w:val="bullet"/>
      <w:lvlText w:val=""/>
      <w:lvlJc w:val="left"/>
      <w:pPr>
        <w:ind w:left="2160" w:hanging="360"/>
      </w:pPr>
      <w:rPr>
        <w:rFonts w:ascii="Wingdings" w:hAnsi="Wingdings" w:hint="default"/>
      </w:rPr>
    </w:lvl>
    <w:lvl w:ilvl="3" w:tplc="0548DB14">
      <w:start w:val="1"/>
      <w:numFmt w:val="bullet"/>
      <w:lvlText w:val=""/>
      <w:lvlJc w:val="left"/>
      <w:pPr>
        <w:ind w:left="2880" w:hanging="360"/>
      </w:pPr>
      <w:rPr>
        <w:rFonts w:ascii="Symbol" w:hAnsi="Symbol" w:hint="default"/>
      </w:rPr>
    </w:lvl>
    <w:lvl w:ilvl="4" w:tplc="09EAA6BE">
      <w:start w:val="1"/>
      <w:numFmt w:val="bullet"/>
      <w:lvlText w:val="o"/>
      <w:lvlJc w:val="left"/>
      <w:pPr>
        <w:ind w:left="3600" w:hanging="360"/>
      </w:pPr>
      <w:rPr>
        <w:rFonts w:ascii="Courier New" w:hAnsi="Courier New" w:hint="default"/>
      </w:rPr>
    </w:lvl>
    <w:lvl w:ilvl="5" w:tplc="6056300A">
      <w:start w:val="1"/>
      <w:numFmt w:val="bullet"/>
      <w:lvlText w:val=""/>
      <w:lvlJc w:val="left"/>
      <w:pPr>
        <w:ind w:left="4320" w:hanging="360"/>
      </w:pPr>
      <w:rPr>
        <w:rFonts w:ascii="Wingdings" w:hAnsi="Wingdings" w:hint="default"/>
      </w:rPr>
    </w:lvl>
    <w:lvl w:ilvl="6" w:tplc="6666B0D2">
      <w:start w:val="1"/>
      <w:numFmt w:val="bullet"/>
      <w:lvlText w:val=""/>
      <w:lvlJc w:val="left"/>
      <w:pPr>
        <w:ind w:left="5040" w:hanging="360"/>
      </w:pPr>
      <w:rPr>
        <w:rFonts w:ascii="Symbol" w:hAnsi="Symbol" w:hint="default"/>
      </w:rPr>
    </w:lvl>
    <w:lvl w:ilvl="7" w:tplc="07AA7A3A">
      <w:start w:val="1"/>
      <w:numFmt w:val="bullet"/>
      <w:lvlText w:val="o"/>
      <w:lvlJc w:val="left"/>
      <w:pPr>
        <w:ind w:left="5760" w:hanging="360"/>
      </w:pPr>
      <w:rPr>
        <w:rFonts w:ascii="Courier New" w:hAnsi="Courier New" w:hint="default"/>
      </w:rPr>
    </w:lvl>
    <w:lvl w:ilvl="8" w:tplc="74A8E53A">
      <w:start w:val="1"/>
      <w:numFmt w:val="bullet"/>
      <w:lvlText w:val=""/>
      <w:lvlJc w:val="left"/>
      <w:pPr>
        <w:ind w:left="6480" w:hanging="360"/>
      </w:pPr>
      <w:rPr>
        <w:rFonts w:ascii="Wingdings" w:hAnsi="Wingdings" w:hint="default"/>
      </w:rPr>
    </w:lvl>
  </w:abstractNum>
  <w:abstractNum w:abstractNumId="17" w15:restartNumberingAfterBreak="0">
    <w:nsid w:val="0BB8BE94"/>
    <w:multiLevelType w:val="hybridMultilevel"/>
    <w:tmpl w:val="4760C38E"/>
    <w:lvl w:ilvl="0" w:tplc="B90A433C">
      <w:start w:val="1"/>
      <w:numFmt w:val="bullet"/>
      <w:lvlText w:val="·"/>
      <w:lvlJc w:val="left"/>
      <w:pPr>
        <w:ind w:left="720" w:hanging="360"/>
      </w:pPr>
      <w:rPr>
        <w:rFonts w:ascii="Symbol" w:hAnsi="Symbol" w:hint="default"/>
      </w:rPr>
    </w:lvl>
    <w:lvl w:ilvl="1" w:tplc="D4B49394">
      <w:start w:val="1"/>
      <w:numFmt w:val="bullet"/>
      <w:lvlText w:val="o"/>
      <w:lvlJc w:val="left"/>
      <w:pPr>
        <w:ind w:left="1440" w:hanging="360"/>
      </w:pPr>
      <w:rPr>
        <w:rFonts w:ascii="Courier New" w:hAnsi="Courier New" w:hint="default"/>
      </w:rPr>
    </w:lvl>
    <w:lvl w:ilvl="2" w:tplc="3BE8C3CA">
      <w:start w:val="1"/>
      <w:numFmt w:val="bullet"/>
      <w:lvlText w:val=""/>
      <w:lvlJc w:val="left"/>
      <w:pPr>
        <w:ind w:left="2160" w:hanging="360"/>
      </w:pPr>
      <w:rPr>
        <w:rFonts w:ascii="Wingdings" w:hAnsi="Wingdings" w:hint="default"/>
      </w:rPr>
    </w:lvl>
    <w:lvl w:ilvl="3" w:tplc="BE1A62B0">
      <w:start w:val="1"/>
      <w:numFmt w:val="bullet"/>
      <w:lvlText w:val=""/>
      <w:lvlJc w:val="left"/>
      <w:pPr>
        <w:ind w:left="2880" w:hanging="360"/>
      </w:pPr>
      <w:rPr>
        <w:rFonts w:ascii="Symbol" w:hAnsi="Symbol" w:hint="default"/>
      </w:rPr>
    </w:lvl>
    <w:lvl w:ilvl="4" w:tplc="5B263D6A">
      <w:start w:val="1"/>
      <w:numFmt w:val="bullet"/>
      <w:lvlText w:val="o"/>
      <w:lvlJc w:val="left"/>
      <w:pPr>
        <w:ind w:left="3600" w:hanging="360"/>
      </w:pPr>
      <w:rPr>
        <w:rFonts w:ascii="Courier New" w:hAnsi="Courier New" w:hint="default"/>
      </w:rPr>
    </w:lvl>
    <w:lvl w:ilvl="5" w:tplc="79F63774">
      <w:start w:val="1"/>
      <w:numFmt w:val="bullet"/>
      <w:lvlText w:val=""/>
      <w:lvlJc w:val="left"/>
      <w:pPr>
        <w:ind w:left="4320" w:hanging="360"/>
      </w:pPr>
      <w:rPr>
        <w:rFonts w:ascii="Wingdings" w:hAnsi="Wingdings" w:hint="default"/>
      </w:rPr>
    </w:lvl>
    <w:lvl w:ilvl="6" w:tplc="B5E46108">
      <w:start w:val="1"/>
      <w:numFmt w:val="bullet"/>
      <w:lvlText w:val=""/>
      <w:lvlJc w:val="left"/>
      <w:pPr>
        <w:ind w:left="5040" w:hanging="360"/>
      </w:pPr>
      <w:rPr>
        <w:rFonts w:ascii="Symbol" w:hAnsi="Symbol" w:hint="default"/>
      </w:rPr>
    </w:lvl>
    <w:lvl w:ilvl="7" w:tplc="D82E0580">
      <w:start w:val="1"/>
      <w:numFmt w:val="bullet"/>
      <w:lvlText w:val="o"/>
      <w:lvlJc w:val="left"/>
      <w:pPr>
        <w:ind w:left="5760" w:hanging="360"/>
      </w:pPr>
      <w:rPr>
        <w:rFonts w:ascii="Courier New" w:hAnsi="Courier New" w:hint="default"/>
      </w:rPr>
    </w:lvl>
    <w:lvl w:ilvl="8" w:tplc="6A9C3A20">
      <w:start w:val="1"/>
      <w:numFmt w:val="bullet"/>
      <w:lvlText w:val=""/>
      <w:lvlJc w:val="left"/>
      <w:pPr>
        <w:ind w:left="6480" w:hanging="360"/>
      </w:pPr>
      <w:rPr>
        <w:rFonts w:ascii="Wingdings" w:hAnsi="Wingdings" w:hint="default"/>
      </w:rPr>
    </w:lvl>
  </w:abstractNum>
  <w:abstractNum w:abstractNumId="18" w15:restartNumberingAfterBreak="0">
    <w:nsid w:val="0E0E3E0C"/>
    <w:multiLevelType w:val="hybridMultilevel"/>
    <w:tmpl w:val="BEA8AF8E"/>
    <w:lvl w:ilvl="0" w:tplc="6804F97A">
      <w:start w:val="1"/>
      <w:numFmt w:val="bullet"/>
      <w:lvlText w:val="·"/>
      <w:lvlJc w:val="left"/>
      <w:pPr>
        <w:ind w:left="720" w:hanging="360"/>
      </w:pPr>
      <w:rPr>
        <w:rFonts w:ascii="Symbol" w:hAnsi="Symbol" w:hint="default"/>
      </w:rPr>
    </w:lvl>
    <w:lvl w:ilvl="1" w:tplc="6EE240B0">
      <w:start w:val="1"/>
      <w:numFmt w:val="bullet"/>
      <w:lvlText w:val="o"/>
      <w:lvlJc w:val="left"/>
      <w:pPr>
        <w:ind w:left="1440" w:hanging="360"/>
      </w:pPr>
      <w:rPr>
        <w:rFonts w:ascii="Courier New" w:hAnsi="Courier New" w:hint="default"/>
      </w:rPr>
    </w:lvl>
    <w:lvl w:ilvl="2" w:tplc="04BE4740">
      <w:start w:val="1"/>
      <w:numFmt w:val="bullet"/>
      <w:lvlText w:val=""/>
      <w:lvlJc w:val="left"/>
      <w:pPr>
        <w:ind w:left="2160" w:hanging="360"/>
      </w:pPr>
      <w:rPr>
        <w:rFonts w:ascii="Wingdings" w:hAnsi="Wingdings" w:hint="default"/>
      </w:rPr>
    </w:lvl>
    <w:lvl w:ilvl="3" w:tplc="B8F66846">
      <w:start w:val="1"/>
      <w:numFmt w:val="bullet"/>
      <w:lvlText w:val=""/>
      <w:lvlJc w:val="left"/>
      <w:pPr>
        <w:ind w:left="2880" w:hanging="360"/>
      </w:pPr>
      <w:rPr>
        <w:rFonts w:ascii="Symbol" w:hAnsi="Symbol" w:hint="default"/>
      </w:rPr>
    </w:lvl>
    <w:lvl w:ilvl="4" w:tplc="C59C8B36">
      <w:start w:val="1"/>
      <w:numFmt w:val="bullet"/>
      <w:lvlText w:val="o"/>
      <w:lvlJc w:val="left"/>
      <w:pPr>
        <w:ind w:left="3600" w:hanging="360"/>
      </w:pPr>
      <w:rPr>
        <w:rFonts w:ascii="Courier New" w:hAnsi="Courier New" w:hint="default"/>
      </w:rPr>
    </w:lvl>
    <w:lvl w:ilvl="5" w:tplc="055C09B2">
      <w:start w:val="1"/>
      <w:numFmt w:val="bullet"/>
      <w:lvlText w:val=""/>
      <w:lvlJc w:val="left"/>
      <w:pPr>
        <w:ind w:left="4320" w:hanging="360"/>
      </w:pPr>
      <w:rPr>
        <w:rFonts w:ascii="Wingdings" w:hAnsi="Wingdings" w:hint="default"/>
      </w:rPr>
    </w:lvl>
    <w:lvl w:ilvl="6" w:tplc="69CAE6F8">
      <w:start w:val="1"/>
      <w:numFmt w:val="bullet"/>
      <w:lvlText w:val=""/>
      <w:lvlJc w:val="left"/>
      <w:pPr>
        <w:ind w:left="5040" w:hanging="360"/>
      </w:pPr>
      <w:rPr>
        <w:rFonts w:ascii="Symbol" w:hAnsi="Symbol" w:hint="default"/>
      </w:rPr>
    </w:lvl>
    <w:lvl w:ilvl="7" w:tplc="5FC8ECB6">
      <w:start w:val="1"/>
      <w:numFmt w:val="bullet"/>
      <w:lvlText w:val="o"/>
      <w:lvlJc w:val="left"/>
      <w:pPr>
        <w:ind w:left="5760" w:hanging="360"/>
      </w:pPr>
      <w:rPr>
        <w:rFonts w:ascii="Courier New" w:hAnsi="Courier New" w:hint="default"/>
      </w:rPr>
    </w:lvl>
    <w:lvl w:ilvl="8" w:tplc="B33EBFFC">
      <w:start w:val="1"/>
      <w:numFmt w:val="bullet"/>
      <w:lvlText w:val=""/>
      <w:lvlJc w:val="left"/>
      <w:pPr>
        <w:ind w:left="6480" w:hanging="360"/>
      </w:pPr>
      <w:rPr>
        <w:rFonts w:ascii="Wingdings" w:hAnsi="Wingdings" w:hint="default"/>
      </w:rPr>
    </w:lvl>
  </w:abstractNum>
  <w:abstractNum w:abstractNumId="19" w15:restartNumberingAfterBreak="0">
    <w:nsid w:val="16784658"/>
    <w:multiLevelType w:val="hybridMultilevel"/>
    <w:tmpl w:val="37C275E8"/>
    <w:lvl w:ilvl="0" w:tplc="B06CB012">
      <w:start w:val="1"/>
      <w:numFmt w:val="bullet"/>
      <w:lvlText w:val="·"/>
      <w:lvlJc w:val="left"/>
      <w:pPr>
        <w:ind w:left="720" w:hanging="360"/>
      </w:pPr>
      <w:rPr>
        <w:rFonts w:ascii="Symbol" w:hAnsi="Symbol" w:hint="default"/>
      </w:rPr>
    </w:lvl>
    <w:lvl w:ilvl="1" w:tplc="4EBE34CC">
      <w:start w:val="1"/>
      <w:numFmt w:val="bullet"/>
      <w:lvlText w:val="o"/>
      <w:lvlJc w:val="left"/>
      <w:pPr>
        <w:ind w:left="1440" w:hanging="360"/>
      </w:pPr>
      <w:rPr>
        <w:rFonts w:ascii="Courier New" w:hAnsi="Courier New" w:hint="default"/>
      </w:rPr>
    </w:lvl>
    <w:lvl w:ilvl="2" w:tplc="05E800D4">
      <w:start w:val="1"/>
      <w:numFmt w:val="bullet"/>
      <w:lvlText w:val=""/>
      <w:lvlJc w:val="left"/>
      <w:pPr>
        <w:ind w:left="2160" w:hanging="360"/>
      </w:pPr>
      <w:rPr>
        <w:rFonts w:ascii="Wingdings" w:hAnsi="Wingdings" w:hint="default"/>
      </w:rPr>
    </w:lvl>
    <w:lvl w:ilvl="3" w:tplc="221C14E0">
      <w:start w:val="1"/>
      <w:numFmt w:val="bullet"/>
      <w:lvlText w:val=""/>
      <w:lvlJc w:val="left"/>
      <w:pPr>
        <w:ind w:left="2880" w:hanging="360"/>
      </w:pPr>
      <w:rPr>
        <w:rFonts w:ascii="Symbol" w:hAnsi="Symbol" w:hint="default"/>
      </w:rPr>
    </w:lvl>
    <w:lvl w:ilvl="4" w:tplc="2A4E74DC">
      <w:start w:val="1"/>
      <w:numFmt w:val="bullet"/>
      <w:lvlText w:val="o"/>
      <w:lvlJc w:val="left"/>
      <w:pPr>
        <w:ind w:left="3600" w:hanging="360"/>
      </w:pPr>
      <w:rPr>
        <w:rFonts w:ascii="Courier New" w:hAnsi="Courier New" w:hint="default"/>
      </w:rPr>
    </w:lvl>
    <w:lvl w:ilvl="5" w:tplc="AA0AE91C">
      <w:start w:val="1"/>
      <w:numFmt w:val="bullet"/>
      <w:lvlText w:val=""/>
      <w:lvlJc w:val="left"/>
      <w:pPr>
        <w:ind w:left="4320" w:hanging="360"/>
      </w:pPr>
      <w:rPr>
        <w:rFonts w:ascii="Wingdings" w:hAnsi="Wingdings" w:hint="default"/>
      </w:rPr>
    </w:lvl>
    <w:lvl w:ilvl="6" w:tplc="5C545A68">
      <w:start w:val="1"/>
      <w:numFmt w:val="bullet"/>
      <w:lvlText w:val=""/>
      <w:lvlJc w:val="left"/>
      <w:pPr>
        <w:ind w:left="5040" w:hanging="360"/>
      </w:pPr>
      <w:rPr>
        <w:rFonts w:ascii="Symbol" w:hAnsi="Symbol" w:hint="default"/>
      </w:rPr>
    </w:lvl>
    <w:lvl w:ilvl="7" w:tplc="9B1E52AA">
      <w:start w:val="1"/>
      <w:numFmt w:val="bullet"/>
      <w:lvlText w:val="o"/>
      <w:lvlJc w:val="left"/>
      <w:pPr>
        <w:ind w:left="5760" w:hanging="360"/>
      </w:pPr>
      <w:rPr>
        <w:rFonts w:ascii="Courier New" w:hAnsi="Courier New" w:hint="default"/>
      </w:rPr>
    </w:lvl>
    <w:lvl w:ilvl="8" w:tplc="B6C06270">
      <w:start w:val="1"/>
      <w:numFmt w:val="bullet"/>
      <w:lvlText w:val=""/>
      <w:lvlJc w:val="left"/>
      <w:pPr>
        <w:ind w:left="6480" w:hanging="360"/>
      </w:pPr>
      <w:rPr>
        <w:rFonts w:ascii="Wingdings" w:hAnsi="Wingdings" w:hint="default"/>
      </w:rPr>
    </w:lvl>
  </w:abstractNum>
  <w:abstractNum w:abstractNumId="20" w15:restartNumberingAfterBreak="0">
    <w:nsid w:val="1CF6516F"/>
    <w:multiLevelType w:val="hybridMultilevel"/>
    <w:tmpl w:val="130C2C7A"/>
    <w:lvl w:ilvl="0" w:tplc="30F4679A">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6E73D7"/>
    <w:multiLevelType w:val="hybridMultilevel"/>
    <w:tmpl w:val="91BA2AA6"/>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A2D7D7"/>
    <w:multiLevelType w:val="hybridMultilevel"/>
    <w:tmpl w:val="ACFA6D20"/>
    <w:lvl w:ilvl="0" w:tplc="F56E438A">
      <w:start w:val="1"/>
      <w:numFmt w:val="bullet"/>
      <w:lvlText w:val="·"/>
      <w:lvlJc w:val="left"/>
      <w:pPr>
        <w:ind w:left="720" w:hanging="360"/>
      </w:pPr>
      <w:rPr>
        <w:rFonts w:ascii="Symbol" w:hAnsi="Symbol" w:hint="default"/>
      </w:rPr>
    </w:lvl>
    <w:lvl w:ilvl="1" w:tplc="5C62A12E">
      <w:start w:val="1"/>
      <w:numFmt w:val="bullet"/>
      <w:lvlText w:val="o"/>
      <w:lvlJc w:val="left"/>
      <w:pPr>
        <w:ind w:left="1440" w:hanging="360"/>
      </w:pPr>
      <w:rPr>
        <w:rFonts w:ascii="Courier New" w:hAnsi="Courier New" w:hint="default"/>
      </w:rPr>
    </w:lvl>
    <w:lvl w:ilvl="2" w:tplc="DEE81A38">
      <w:start w:val="1"/>
      <w:numFmt w:val="bullet"/>
      <w:lvlText w:val=""/>
      <w:lvlJc w:val="left"/>
      <w:pPr>
        <w:ind w:left="2160" w:hanging="360"/>
      </w:pPr>
      <w:rPr>
        <w:rFonts w:ascii="Wingdings" w:hAnsi="Wingdings" w:hint="default"/>
      </w:rPr>
    </w:lvl>
    <w:lvl w:ilvl="3" w:tplc="37C4BF96">
      <w:start w:val="1"/>
      <w:numFmt w:val="bullet"/>
      <w:lvlText w:val=""/>
      <w:lvlJc w:val="left"/>
      <w:pPr>
        <w:ind w:left="2880" w:hanging="360"/>
      </w:pPr>
      <w:rPr>
        <w:rFonts w:ascii="Symbol" w:hAnsi="Symbol" w:hint="default"/>
      </w:rPr>
    </w:lvl>
    <w:lvl w:ilvl="4" w:tplc="5908070E">
      <w:start w:val="1"/>
      <w:numFmt w:val="bullet"/>
      <w:lvlText w:val="o"/>
      <w:lvlJc w:val="left"/>
      <w:pPr>
        <w:ind w:left="3600" w:hanging="360"/>
      </w:pPr>
      <w:rPr>
        <w:rFonts w:ascii="Courier New" w:hAnsi="Courier New" w:hint="default"/>
      </w:rPr>
    </w:lvl>
    <w:lvl w:ilvl="5" w:tplc="DFCC55B6">
      <w:start w:val="1"/>
      <w:numFmt w:val="bullet"/>
      <w:lvlText w:val=""/>
      <w:lvlJc w:val="left"/>
      <w:pPr>
        <w:ind w:left="4320" w:hanging="360"/>
      </w:pPr>
      <w:rPr>
        <w:rFonts w:ascii="Wingdings" w:hAnsi="Wingdings" w:hint="default"/>
      </w:rPr>
    </w:lvl>
    <w:lvl w:ilvl="6" w:tplc="956A8892">
      <w:start w:val="1"/>
      <w:numFmt w:val="bullet"/>
      <w:lvlText w:val=""/>
      <w:lvlJc w:val="left"/>
      <w:pPr>
        <w:ind w:left="5040" w:hanging="360"/>
      </w:pPr>
      <w:rPr>
        <w:rFonts w:ascii="Symbol" w:hAnsi="Symbol" w:hint="default"/>
      </w:rPr>
    </w:lvl>
    <w:lvl w:ilvl="7" w:tplc="B8D8D0B0">
      <w:start w:val="1"/>
      <w:numFmt w:val="bullet"/>
      <w:lvlText w:val="o"/>
      <w:lvlJc w:val="left"/>
      <w:pPr>
        <w:ind w:left="5760" w:hanging="360"/>
      </w:pPr>
      <w:rPr>
        <w:rFonts w:ascii="Courier New" w:hAnsi="Courier New" w:hint="default"/>
      </w:rPr>
    </w:lvl>
    <w:lvl w:ilvl="8" w:tplc="6BCA96FE">
      <w:start w:val="1"/>
      <w:numFmt w:val="bullet"/>
      <w:lvlText w:val=""/>
      <w:lvlJc w:val="left"/>
      <w:pPr>
        <w:ind w:left="6480" w:hanging="360"/>
      </w:pPr>
      <w:rPr>
        <w:rFonts w:ascii="Wingdings" w:hAnsi="Wingdings" w:hint="default"/>
      </w:rPr>
    </w:lvl>
  </w:abstractNum>
  <w:abstractNum w:abstractNumId="23" w15:restartNumberingAfterBreak="0">
    <w:nsid w:val="232796FC"/>
    <w:multiLevelType w:val="hybridMultilevel"/>
    <w:tmpl w:val="99641A94"/>
    <w:lvl w:ilvl="0" w:tplc="DFFC8BE0">
      <w:start w:val="1"/>
      <w:numFmt w:val="bullet"/>
      <w:lvlText w:val="·"/>
      <w:lvlJc w:val="left"/>
      <w:pPr>
        <w:ind w:left="720" w:hanging="360"/>
      </w:pPr>
      <w:rPr>
        <w:rFonts w:ascii="Symbol" w:hAnsi="Symbol" w:hint="default"/>
      </w:rPr>
    </w:lvl>
    <w:lvl w:ilvl="1" w:tplc="9B022190">
      <w:start w:val="1"/>
      <w:numFmt w:val="bullet"/>
      <w:lvlText w:val="o"/>
      <w:lvlJc w:val="left"/>
      <w:pPr>
        <w:ind w:left="1440" w:hanging="360"/>
      </w:pPr>
      <w:rPr>
        <w:rFonts w:ascii="Courier New" w:hAnsi="Courier New" w:hint="default"/>
      </w:rPr>
    </w:lvl>
    <w:lvl w:ilvl="2" w:tplc="17F441CC">
      <w:start w:val="1"/>
      <w:numFmt w:val="bullet"/>
      <w:lvlText w:val=""/>
      <w:lvlJc w:val="left"/>
      <w:pPr>
        <w:ind w:left="2160" w:hanging="360"/>
      </w:pPr>
      <w:rPr>
        <w:rFonts w:ascii="Wingdings" w:hAnsi="Wingdings" w:hint="default"/>
      </w:rPr>
    </w:lvl>
    <w:lvl w:ilvl="3" w:tplc="A6E07584">
      <w:start w:val="1"/>
      <w:numFmt w:val="bullet"/>
      <w:lvlText w:val=""/>
      <w:lvlJc w:val="left"/>
      <w:pPr>
        <w:ind w:left="2880" w:hanging="360"/>
      </w:pPr>
      <w:rPr>
        <w:rFonts w:ascii="Symbol" w:hAnsi="Symbol" w:hint="default"/>
      </w:rPr>
    </w:lvl>
    <w:lvl w:ilvl="4" w:tplc="A27A944C">
      <w:start w:val="1"/>
      <w:numFmt w:val="bullet"/>
      <w:lvlText w:val="o"/>
      <w:lvlJc w:val="left"/>
      <w:pPr>
        <w:ind w:left="3600" w:hanging="360"/>
      </w:pPr>
      <w:rPr>
        <w:rFonts w:ascii="Courier New" w:hAnsi="Courier New" w:hint="default"/>
      </w:rPr>
    </w:lvl>
    <w:lvl w:ilvl="5" w:tplc="C582BEF6">
      <w:start w:val="1"/>
      <w:numFmt w:val="bullet"/>
      <w:lvlText w:val=""/>
      <w:lvlJc w:val="left"/>
      <w:pPr>
        <w:ind w:left="4320" w:hanging="360"/>
      </w:pPr>
      <w:rPr>
        <w:rFonts w:ascii="Wingdings" w:hAnsi="Wingdings" w:hint="default"/>
      </w:rPr>
    </w:lvl>
    <w:lvl w:ilvl="6" w:tplc="9E98AB6A">
      <w:start w:val="1"/>
      <w:numFmt w:val="bullet"/>
      <w:lvlText w:val=""/>
      <w:lvlJc w:val="left"/>
      <w:pPr>
        <w:ind w:left="5040" w:hanging="360"/>
      </w:pPr>
      <w:rPr>
        <w:rFonts w:ascii="Symbol" w:hAnsi="Symbol" w:hint="default"/>
      </w:rPr>
    </w:lvl>
    <w:lvl w:ilvl="7" w:tplc="99DE4C90">
      <w:start w:val="1"/>
      <w:numFmt w:val="bullet"/>
      <w:lvlText w:val="o"/>
      <w:lvlJc w:val="left"/>
      <w:pPr>
        <w:ind w:left="5760" w:hanging="360"/>
      </w:pPr>
      <w:rPr>
        <w:rFonts w:ascii="Courier New" w:hAnsi="Courier New" w:hint="default"/>
      </w:rPr>
    </w:lvl>
    <w:lvl w:ilvl="8" w:tplc="853AA358">
      <w:start w:val="1"/>
      <w:numFmt w:val="bullet"/>
      <w:lvlText w:val=""/>
      <w:lvlJc w:val="left"/>
      <w:pPr>
        <w:ind w:left="6480" w:hanging="360"/>
      </w:pPr>
      <w:rPr>
        <w:rFonts w:ascii="Wingdings" w:hAnsi="Wingdings" w:hint="default"/>
      </w:rPr>
    </w:lvl>
  </w:abstractNum>
  <w:abstractNum w:abstractNumId="24" w15:restartNumberingAfterBreak="0">
    <w:nsid w:val="275B0283"/>
    <w:multiLevelType w:val="multilevel"/>
    <w:tmpl w:val="2724E5EA"/>
    <w:styleLink w:val="List0"/>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5" w15:restartNumberingAfterBreak="0">
    <w:nsid w:val="285EC2F7"/>
    <w:multiLevelType w:val="hybridMultilevel"/>
    <w:tmpl w:val="CD8AB5E0"/>
    <w:lvl w:ilvl="0" w:tplc="CC9ADDE8">
      <w:start w:val="1"/>
      <w:numFmt w:val="bullet"/>
      <w:lvlText w:val="·"/>
      <w:lvlJc w:val="left"/>
      <w:pPr>
        <w:ind w:left="720" w:hanging="360"/>
      </w:pPr>
      <w:rPr>
        <w:rFonts w:ascii="Symbol" w:hAnsi="Symbol" w:hint="default"/>
      </w:rPr>
    </w:lvl>
    <w:lvl w:ilvl="1" w:tplc="8F204656">
      <w:start w:val="1"/>
      <w:numFmt w:val="bullet"/>
      <w:lvlText w:val="o"/>
      <w:lvlJc w:val="left"/>
      <w:pPr>
        <w:ind w:left="1440" w:hanging="360"/>
      </w:pPr>
      <w:rPr>
        <w:rFonts w:ascii="Courier New" w:hAnsi="Courier New" w:hint="default"/>
      </w:rPr>
    </w:lvl>
    <w:lvl w:ilvl="2" w:tplc="C114CA92">
      <w:start w:val="1"/>
      <w:numFmt w:val="bullet"/>
      <w:lvlText w:val=""/>
      <w:lvlJc w:val="left"/>
      <w:pPr>
        <w:ind w:left="2160" w:hanging="360"/>
      </w:pPr>
      <w:rPr>
        <w:rFonts w:ascii="Wingdings" w:hAnsi="Wingdings" w:hint="default"/>
      </w:rPr>
    </w:lvl>
    <w:lvl w:ilvl="3" w:tplc="E6B68F3E">
      <w:start w:val="1"/>
      <w:numFmt w:val="bullet"/>
      <w:lvlText w:val=""/>
      <w:lvlJc w:val="left"/>
      <w:pPr>
        <w:ind w:left="2880" w:hanging="360"/>
      </w:pPr>
      <w:rPr>
        <w:rFonts w:ascii="Symbol" w:hAnsi="Symbol" w:hint="default"/>
      </w:rPr>
    </w:lvl>
    <w:lvl w:ilvl="4" w:tplc="B9848132">
      <w:start w:val="1"/>
      <w:numFmt w:val="bullet"/>
      <w:lvlText w:val="o"/>
      <w:lvlJc w:val="left"/>
      <w:pPr>
        <w:ind w:left="3600" w:hanging="360"/>
      </w:pPr>
      <w:rPr>
        <w:rFonts w:ascii="Courier New" w:hAnsi="Courier New" w:hint="default"/>
      </w:rPr>
    </w:lvl>
    <w:lvl w:ilvl="5" w:tplc="E5B84182">
      <w:start w:val="1"/>
      <w:numFmt w:val="bullet"/>
      <w:lvlText w:val=""/>
      <w:lvlJc w:val="left"/>
      <w:pPr>
        <w:ind w:left="4320" w:hanging="360"/>
      </w:pPr>
      <w:rPr>
        <w:rFonts w:ascii="Wingdings" w:hAnsi="Wingdings" w:hint="default"/>
      </w:rPr>
    </w:lvl>
    <w:lvl w:ilvl="6" w:tplc="8760D10A">
      <w:start w:val="1"/>
      <w:numFmt w:val="bullet"/>
      <w:lvlText w:val=""/>
      <w:lvlJc w:val="left"/>
      <w:pPr>
        <w:ind w:left="5040" w:hanging="360"/>
      </w:pPr>
      <w:rPr>
        <w:rFonts w:ascii="Symbol" w:hAnsi="Symbol" w:hint="default"/>
      </w:rPr>
    </w:lvl>
    <w:lvl w:ilvl="7" w:tplc="E65627EC">
      <w:start w:val="1"/>
      <w:numFmt w:val="bullet"/>
      <w:lvlText w:val="o"/>
      <w:lvlJc w:val="left"/>
      <w:pPr>
        <w:ind w:left="5760" w:hanging="360"/>
      </w:pPr>
      <w:rPr>
        <w:rFonts w:ascii="Courier New" w:hAnsi="Courier New" w:hint="default"/>
      </w:rPr>
    </w:lvl>
    <w:lvl w:ilvl="8" w:tplc="06681C2A">
      <w:start w:val="1"/>
      <w:numFmt w:val="bullet"/>
      <w:lvlText w:val=""/>
      <w:lvlJc w:val="left"/>
      <w:pPr>
        <w:ind w:left="6480" w:hanging="360"/>
      </w:pPr>
      <w:rPr>
        <w:rFonts w:ascii="Wingdings" w:hAnsi="Wingdings" w:hint="default"/>
      </w:rPr>
    </w:lvl>
  </w:abstractNum>
  <w:abstractNum w:abstractNumId="26" w15:restartNumberingAfterBreak="0">
    <w:nsid w:val="2884111E"/>
    <w:multiLevelType w:val="hybridMultilevel"/>
    <w:tmpl w:val="D6BA4512"/>
    <w:lvl w:ilvl="0" w:tplc="23E8C5E8">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16D65D"/>
    <w:multiLevelType w:val="hybridMultilevel"/>
    <w:tmpl w:val="85E64754"/>
    <w:lvl w:ilvl="0" w:tplc="B4DAA4F0">
      <w:start w:val="1"/>
      <w:numFmt w:val="bullet"/>
      <w:lvlText w:val="·"/>
      <w:lvlJc w:val="left"/>
      <w:pPr>
        <w:ind w:left="720" w:hanging="360"/>
      </w:pPr>
      <w:rPr>
        <w:rFonts w:ascii="Symbol" w:hAnsi="Symbol" w:hint="default"/>
      </w:rPr>
    </w:lvl>
    <w:lvl w:ilvl="1" w:tplc="073E3DD6">
      <w:start w:val="1"/>
      <w:numFmt w:val="bullet"/>
      <w:lvlText w:val="o"/>
      <w:lvlJc w:val="left"/>
      <w:pPr>
        <w:ind w:left="1440" w:hanging="360"/>
      </w:pPr>
      <w:rPr>
        <w:rFonts w:ascii="Courier New" w:hAnsi="Courier New" w:hint="default"/>
      </w:rPr>
    </w:lvl>
    <w:lvl w:ilvl="2" w:tplc="ADECCE06">
      <w:start w:val="1"/>
      <w:numFmt w:val="bullet"/>
      <w:lvlText w:val=""/>
      <w:lvlJc w:val="left"/>
      <w:pPr>
        <w:ind w:left="2160" w:hanging="360"/>
      </w:pPr>
      <w:rPr>
        <w:rFonts w:ascii="Wingdings" w:hAnsi="Wingdings" w:hint="default"/>
      </w:rPr>
    </w:lvl>
    <w:lvl w:ilvl="3" w:tplc="4FE20A5E">
      <w:start w:val="1"/>
      <w:numFmt w:val="bullet"/>
      <w:lvlText w:val=""/>
      <w:lvlJc w:val="left"/>
      <w:pPr>
        <w:ind w:left="2880" w:hanging="360"/>
      </w:pPr>
      <w:rPr>
        <w:rFonts w:ascii="Symbol" w:hAnsi="Symbol" w:hint="default"/>
      </w:rPr>
    </w:lvl>
    <w:lvl w:ilvl="4" w:tplc="0758FDD8">
      <w:start w:val="1"/>
      <w:numFmt w:val="bullet"/>
      <w:lvlText w:val="o"/>
      <w:lvlJc w:val="left"/>
      <w:pPr>
        <w:ind w:left="3600" w:hanging="360"/>
      </w:pPr>
      <w:rPr>
        <w:rFonts w:ascii="Courier New" w:hAnsi="Courier New" w:hint="default"/>
      </w:rPr>
    </w:lvl>
    <w:lvl w:ilvl="5" w:tplc="F4BEAD9E">
      <w:start w:val="1"/>
      <w:numFmt w:val="bullet"/>
      <w:lvlText w:val=""/>
      <w:lvlJc w:val="left"/>
      <w:pPr>
        <w:ind w:left="4320" w:hanging="360"/>
      </w:pPr>
      <w:rPr>
        <w:rFonts w:ascii="Wingdings" w:hAnsi="Wingdings" w:hint="default"/>
      </w:rPr>
    </w:lvl>
    <w:lvl w:ilvl="6" w:tplc="1264E108">
      <w:start w:val="1"/>
      <w:numFmt w:val="bullet"/>
      <w:lvlText w:val=""/>
      <w:lvlJc w:val="left"/>
      <w:pPr>
        <w:ind w:left="5040" w:hanging="360"/>
      </w:pPr>
      <w:rPr>
        <w:rFonts w:ascii="Symbol" w:hAnsi="Symbol" w:hint="default"/>
      </w:rPr>
    </w:lvl>
    <w:lvl w:ilvl="7" w:tplc="A82E9788">
      <w:start w:val="1"/>
      <w:numFmt w:val="bullet"/>
      <w:lvlText w:val="o"/>
      <w:lvlJc w:val="left"/>
      <w:pPr>
        <w:ind w:left="5760" w:hanging="360"/>
      </w:pPr>
      <w:rPr>
        <w:rFonts w:ascii="Courier New" w:hAnsi="Courier New" w:hint="default"/>
      </w:rPr>
    </w:lvl>
    <w:lvl w:ilvl="8" w:tplc="A87AC228">
      <w:start w:val="1"/>
      <w:numFmt w:val="bullet"/>
      <w:lvlText w:val=""/>
      <w:lvlJc w:val="left"/>
      <w:pPr>
        <w:ind w:left="6480" w:hanging="360"/>
      </w:pPr>
      <w:rPr>
        <w:rFonts w:ascii="Wingdings" w:hAnsi="Wingdings" w:hint="default"/>
      </w:rPr>
    </w:lvl>
  </w:abstractNum>
  <w:abstractNum w:abstractNumId="28" w15:restartNumberingAfterBreak="0">
    <w:nsid w:val="32FF2651"/>
    <w:multiLevelType w:val="hybridMultilevel"/>
    <w:tmpl w:val="7B3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2C59C2"/>
    <w:multiLevelType w:val="hybridMultilevel"/>
    <w:tmpl w:val="C96E3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C427588"/>
    <w:multiLevelType w:val="hybridMultilevel"/>
    <w:tmpl w:val="4DBCA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40122AD8"/>
    <w:multiLevelType w:val="hybridMultilevel"/>
    <w:tmpl w:val="A8F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3" w15:restartNumberingAfterBreak="0">
    <w:nsid w:val="49AE55E4"/>
    <w:multiLevelType w:val="hybridMultilevel"/>
    <w:tmpl w:val="816465F2"/>
    <w:lvl w:ilvl="0" w:tplc="9E406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4C3562B8"/>
    <w:multiLevelType w:val="hybridMultilevel"/>
    <w:tmpl w:val="F32A4DE2"/>
    <w:lvl w:ilvl="0" w:tplc="84B8FDDE">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BC4EFA"/>
    <w:multiLevelType w:val="multilevel"/>
    <w:tmpl w:val="09B276DC"/>
    <w:styleLink w:val="List1"/>
    <w:lvl w:ilvl="0">
      <w:numFmt w:val="bullet"/>
      <w:lvlText w:val="•"/>
      <w:lvlJc w:val="left"/>
      <w:pPr>
        <w:tabs>
          <w:tab w:val="num" w:pos="753"/>
        </w:tabs>
        <w:ind w:left="753" w:hanging="393"/>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37" w15:restartNumberingAfterBreak="0">
    <w:nsid w:val="536AE45B"/>
    <w:multiLevelType w:val="hybridMultilevel"/>
    <w:tmpl w:val="A7B66DEE"/>
    <w:lvl w:ilvl="0" w:tplc="9E406E54">
      <w:start w:val="1"/>
      <w:numFmt w:val="bullet"/>
      <w:lvlText w:val="·"/>
      <w:lvlJc w:val="left"/>
      <w:pPr>
        <w:ind w:left="720" w:hanging="360"/>
      </w:pPr>
      <w:rPr>
        <w:rFonts w:ascii="Symbol" w:hAnsi="Symbol" w:hint="default"/>
      </w:rPr>
    </w:lvl>
    <w:lvl w:ilvl="1" w:tplc="F37C9678">
      <w:start w:val="1"/>
      <w:numFmt w:val="bullet"/>
      <w:lvlText w:val="o"/>
      <w:lvlJc w:val="left"/>
      <w:pPr>
        <w:ind w:left="1440" w:hanging="360"/>
      </w:pPr>
      <w:rPr>
        <w:rFonts w:ascii="Courier New" w:hAnsi="Courier New" w:hint="default"/>
      </w:rPr>
    </w:lvl>
    <w:lvl w:ilvl="2" w:tplc="F58A4D82">
      <w:start w:val="1"/>
      <w:numFmt w:val="bullet"/>
      <w:lvlText w:val=""/>
      <w:lvlJc w:val="left"/>
      <w:pPr>
        <w:ind w:left="2160" w:hanging="360"/>
      </w:pPr>
      <w:rPr>
        <w:rFonts w:ascii="Wingdings" w:hAnsi="Wingdings" w:hint="default"/>
      </w:rPr>
    </w:lvl>
    <w:lvl w:ilvl="3" w:tplc="ECFC45D4">
      <w:start w:val="1"/>
      <w:numFmt w:val="bullet"/>
      <w:lvlText w:val=""/>
      <w:lvlJc w:val="left"/>
      <w:pPr>
        <w:ind w:left="2880" w:hanging="360"/>
      </w:pPr>
      <w:rPr>
        <w:rFonts w:ascii="Symbol" w:hAnsi="Symbol" w:hint="default"/>
      </w:rPr>
    </w:lvl>
    <w:lvl w:ilvl="4" w:tplc="4016DB14">
      <w:start w:val="1"/>
      <w:numFmt w:val="bullet"/>
      <w:lvlText w:val="o"/>
      <w:lvlJc w:val="left"/>
      <w:pPr>
        <w:ind w:left="3600" w:hanging="360"/>
      </w:pPr>
      <w:rPr>
        <w:rFonts w:ascii="Courier New" w:hAnsi="Courier New" w:hint="default"/>
      </w:rPr>
    </w:lvl>
    <w:lvl w:ilvl="5" w:tplc="4914E236">
      <w:start w:val="1"/>
      <w:numFmt w:val="bullet"/>
      <w:lvlText w:val=""/>
      <w:lvlJc w:val="left"/>
      <w:pPr>
        <w:ind w:left="4320" w:hanging="360"/>
      </w:pPr>
      <w:rPr>
        <w:rFonts w:ascii="Wingdings" w:hAnsi="Wingdings" w:hint="default"/>
      </w:rPr>
    </w:lvl>
    <w:lvl w:ilvl="6" w:tplc="B33A6800">
      <w:start w:val="1"/>
      <w:numFmt w:val="bullet"/>
      <w:lvlText w:val=""/>
      <w:lvlJc w:val="left"/>
      <w:pPr>
        <w:ind w:left="5040" w:hanging="360"/>
      </w:pPr>
      <w:rPr>
        <w:rFonts w:ascii="Symbol" w:hAnsi="Symbol" w:hint="default"/>
      </w:rPr>
    </w:lvl>
    <w:lvl w:ilvl="7" w:tplc="4B02F86E">
      <w:start w:val="1"/>
      <w:numFmt w:val="bullet"/>
      <w:lvlText w:val="o"/>
      <w:lvlJc w:val="left"/>
      <w:pPr>
        <w:ind w:left="5760" w:hanging="360"/>
      </w:pPr>
      <w:rPr>
        <w:rFonts w:ascii="Courier New" w:hAnsi="Courier New" w:hint="default"/>
      </w:rPr>
    </w:lvl>
    <w:lvl w:ilvl="8" w:tplc="2EAE5516">
      <w:start w:val="1"/>
      <w:numFmt w:val="bullet"/>
      <w:lvlText w:val=""/>
      <w:lvlJc w:val="left"/>
      <w:pPr>
        <w:ind w:left="6480" w:hanging="360"/>
      </w:pPr>
      <w:rPr>
        <w:rFonts w:ascii="Wingdings" w:hAnsi="Wingdings" w:hint="default"/>
      </w:rPr>
    </w:lvl>
  </w:abstractNum>
  <w:abstractNum w:abstractNumId="38" w15:restartNumberingAfterBreak="0">
    <w:nsid w:val="57DD070A"/>
    <w:multiLevelType w:val="hybridMultilevel"/>
    <w:tmpl w:val="7FE4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5C4729"/>
    <w:multiLevelType w:val="hybridMultilevel"/>
    <w:tmpl w:val="5762C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3103ED"/>
    <w:multiLevelType w:val="hybridMultilevel"/>
    <w:tmpl w:val="61126F08"/>
    <w:lvl w:ilvl="0" w:tplc="DFDCA86A">
      <w:start w:val="1"/>
      <w:numFmt w:val="bullet"/>
      <w:lvlText w:val="·"/>
      <w:lvlJc w:val="left"/>
      <w:pPr>
        <w:ind w:left="720" w:hanging="360"/>
      </w:pPr>
      <w:rPr>
        <w:rFonts w:ascii="Symbol" w:hAnsi="Symbol" w:hint="default"/>
      </w:rPr>
    </w:lvl>
    <w:lvl w:ilvl="1" w:tplc="570AAEF4">
      <w:start w:val="1"/>
      <w:numFmt w:val="bullet"/>
      <w:lvlText w:val="o"/>
      <w:lvlJc w:val="left"/>
      <w:pPr>
        <w:ind w:left="1440" w:hanging="360"/>
      </w:pPr>
      <w:rPr>
        <w:rFonts w:ascii="Courier New" w:hAnsi="Courier New" w:hint="default"/>
      </w:rPr>
    </w:lvl>
    <w:lvl w:ilvl="2" w:tplc="6E94B3E4">
      <w:start w:val="1"/>
      <w:numFmt w:val="bullet"/>
      <w:lvlText w:val=""/>
      <w:lvlJc w:val="left"/>
      <w:pPr>
        <w:ind w:left="2160" w:hanging="360"/>
      </w:pPr>
      <w:rPr>
        <w:rFonts w:ascii="Wingdings" w:hAnsi="Wingdings" w:hint="default"/>
      </w:rPr>
    </w:lvl>
    <w:lvl w:ilvl="3" w:tplc="A9E6549C">
      <w:start w:val="1"/>
      <w:numFmt w:val="bullet"/>
      <w:lvlText w:val=""/>
      <w:lvlJc w:val="left"/>
      <w:pPr>
        <w:ind w:left="2880" w:hanging="360"/>
      </w:pPr>
      <w:rPr>
        <w:rFonts w:ascii="Symbol" w:hAnsi="Symbol" w:hint="default"/>
      </w:rPr>
    </w:lvl>
    <w:lvl w:ilvl="4" w:tplc="80662D20">
      <w:start w:val="1"/>
      <w:numFmt w:val="bullet"/>
      <w:lvlText w:val="o"/>
      <w:lvlJc w:val="left"/>
      <w:pPr>
        <w:ind w:left="3600" w:hanging="360"/>
      </w:pPr>
      <w:rPr>
        <w:rFonts w:ascii="Courier New" w:hAnsi="Courier New" w:hint="default"/>
      </w:rPr>
    </w:lvl>
    <w:lvl w:ilvl="5" w:tplc="ADB44AD6">
      <w:start w:val="1"/>
      <w:numFmt w:val="bullet"/>
      <w:lvlText w:val=""/>
      <w:lvlJc w:val="left"/>
      <w:pPr>
        <w:ind w:left="4320" w:hanging="360"/>
      </w:pPr>
      <w:rPr>
        <w:rFonts w:ascii="Wingdings" w:hAnsi="Wingdings" w:hint="default"/>
      </w:rPr>
    </w:lvl>
    <w:lvl w:ilvl="6" w:tplc="42B69E94">
      <w:start w:val="1"/>
      <w:numFmt w:val="bullet"/>
      <w:lvlText w:val=""/>
      <w:lvlJc w:val="left"/>
      <w:pPr>
        <w:ind w:left="5040" w:hanging="360"/>
      </w:pPr>
      <w:rPr>
        <w:rFonts w:ascii="Symbol" w:hAnsi="Symbol" w:hint="default"/>
      </w:rPr>
    </w:lvl>
    <w:lvl w:ilvl="7" w:tplc="458445DE">
      <w:start w:val="1"/>
      <w:numFmt w:val="bullet"/>
      <w:lvlText w:val="o"/>
      <w:lvlJc w:val="left"/>
      <w:pPr>
        <w:ind w:left="5760" w:hanging="360"/>
      </w:pPr>
      <w:rPr>
        <w:rFonts w:ascii="Courier New" w:hAnsi="Courier New" w:hint="default"/>
      </w:rPr>
    </w:lvl>
    <w:lvl w:ilvl="8" w:tplc="B616FC52">
      <w:start w:val="1"/>
      <w:numFmt w:val="bullet"/>
      <w:lvlText w:val=""/>
      <w:lvlJc w:val="left"/>
      <w:pPr>
        <w:ind w:left="6480" w:hanging="360"/>
      </w:pPr>
      <w:rPr>
        <w:rFonts w:ascii="Wingdings" w:hAnsi="Wingdings" w:hint="default"/>
      </w:rPr>
    </w:lvl>
  </w:abstractNum>
  <w:abstractNum w:abstractNumId="41" w15:restartNumberingAfterBreak="0">
    <w:nsid w:val="6123354A"/>
    <w:multiLevelType w:val="hybridMultilevel"/>
    <w:tmpl w:val="93F25694"/>
    <w:lvl w:ilvl="0" w:tplc="08090001">
      <w:start w:val="1"/>
      <w:numFmt w:val="bullet"/>
      <w:lvlText w:val=""/>
      <w:lvlJc w:val="left"/>
      <w:pPr>
        <w:ind w:left="720" w:hanging="360"/>
      </w:pPr>
      <w:rPr>
        <w:rFonts w:ascii="Symbol" w:hAnsi="Symbol" w:hint="default"/>
      </w:rPr>
    </w:lvl>
    <w:lvl w:ilvl="1" w:tplc="E26A898C">
      <w:numFmt w:val="bullet"/>
      <w:lvlText w:val="•"/>
      <w:lvlJc w:val="left"/>
      <w:pPr>
        <w:ind w:left="1875" w:hanging="795"/>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391EF8"/>
    <w:multiLevelType w:val="hybridMultilevel"/>
    <w:tmpl w:val="7AEE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16FDA"/>
    <w:multiLevelType w:val="hybridMultilevel"/>
    <w:tmpl w:val="170EF9B0"/>
    <w:lvl w:ilvl="0" w:tplc="A0E61B64">
      <w:start w:val="1"/>
      <w:numFmt w:val="bullet"/>
      <w:lvlText w:val="·"/>
      <w:lvlJc w:val="left"/>
      <w:pPr>
        <w:ind w:left="720" w:hanging="360"/>
      </w:pPr>
      <w:rPr>
        <w:rFonts w:ascii="Symbol" w:hAnsi="Symbol" w:hint="default"/>
      </w:rPr>
    </w:lvl>
    <w:lvl w:ilvl="1" w:tplc="4A20FC96">
      <w:start w:val="1"/>
      <w:numFmt w:val="bullet"/>
      <w:lvlText w:val="o"/>
      <w:lvlJc w:val="left"/>
      <w:pPr>
        <w:ind w:left="1440" w:hanging="360"/>
      </w:pPr>
      <w:rPr>
        <w:rFonts w:ascii="Courier New" w:hAnsi="Courier New" w:hint="default"/>
      </w:rPr>
    </w:lvl>
    <w:lvl w:ilvl="2" w:tplc="9FB8D9DE">
      <w:start w:val="1"/>
      <w:numFmt w:val="bullet"/>
      <w:lvlText w:val=""/>
      <w:lvlJc w:val="left"/>
      <w:pPr>
        <w:ind w:left="2160" w:hanging="360"/>
      </w:pPr>
      <w:rPr>
        <w:rFonts w:ascii="Wingdings" w:hAnsi="Wingdings" w:hint="default"/>
      </w:rPr>
    </w:lvl>
    <w:lvl w:ilvl="3" w:tplc="DA52F856">
      <w:start w:val="1"/>
      <w:numFmt w:val="bullet"/>
      <w:lvlText w:val=""/>
      <w:lvlJc w:val="left"/>
      <w:pPr>
        <w:ind w:left="2880" w:hanging="360"/>
      </w:pPr>
      <w:rPr>
        <w:rFonts w:ascii="Symbol" w:hAnsi="Symbol" w:hint="default"/>
      </w:rPr>
    </w:lvl>
    <w:lvl w:ilvl="4" w:tplc="8B76C6A0">
      <w:start w:val="1"/>
      <w:numFmt w:val="bullet"/>
      <w:lvlText w:val="o"/>
      <w:lvlJc w:val="left"/>
      <w:pPr>
        <w:ind w:left="3600" w:hanging="360"/>
      </w:pPr>
      <w:rPr>
        <w:rFonts w:ascii="Courier New" w:hAnsi="Courier New" w:hint="default"/>
      </w:rPr>
    </w:lvl>
    <w:lvl w:ilvl="5" w:tplc="9432CBE6">
      <w:start w:val="1"/>
      <w:numFmt w:val="bullet"/>
      <w:lvlText w:val=""/>
      <w:lvlJc w:val="left"/>
      <w:pPr>
        <w:ind w:left="4320" w:hanging="360"/>
      </w:pPr>
      <w:rPr>
        <w:rFonts w:ascii="Wingdings" w:hAnsi="Wingdings" w:hint="default"/>
      </w:rPr>
    </w:lvl>
    <w:lvl w:ilvl="6" w:tplc="AC1C3CEC">
      <w:start w:val="1"/>
      <w:numFmt w:val="bullet"/>
      <w:lvlText w:val=""/>
      <w:lvlJc w:val="left"/>
      <w:pPr>
        <w:ind w:left="5040" w:hanging="360"/>
      </w:pPr>
      <w:rPr>
        <w:rFonts w:ascii="Symbol" w:hAnsi="Symbol" w:hint="default"/>
      </w:rPr>
    </w:lvl>
    <w:lvl w:ilvl="7" w:tplc="8318D51C">
      <w:start w:val="1"/>
      <w:numFmt w:val="bullet"/>
      <w:lvlText w:val="o"/>
      <w:lvlJc w:val="left"/>
      <w:pPr>
        <w:ind w:left="5760" w:hanging="360"/>
      </w:pPr>
      <w:rPr>
        <w:rFonts w:ascii="Courier New" w:hAnsi="Courier New" w:hint="default"/>
      </w:rPr>
    </w:lvl>
    <w:lvl w:ilvl="8" w:tplc="54B2AD96">
      <w:start w:val="1"/>
      <w:numFmt w:val="bullet"/>
      <w:lvlText w:val=""/>
      <w:lvlJc w:val="left"/>
      <w:pPr>
        <w:ind w:left="6480" w:hanging="360"/>
      </w:pPr>
      <w:rPr>
        <w:rFonts w:ascii="Wingdings" w:hAnsi="Wingdings" w:hint="default"/>
      </w:rPr>
    </w:lvl>
  </w:abstractNum>
  <w:abstractNum w:abstractNumId="44" w15:restartNumberingAfterBreak="0">
    <w:nsid w:val="69623040"/>
    <w:multiLevelType w:val="hybridMultilevel"/>
    <w:tmpl w:val="5BA40350"/>
    <w:lvl w:ilvl="0" w:tplc="2B04B850">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696F15"/>
    <w:multiLevelType w:val="hybridMultilevel"/>
    <w:tmpl w:val="82B4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B538AA"/>
    <w:multiLevelType w:val="hybridMultilevel"/>
    <w:tmpl w:val="F34A1014"/>
    <w:lvl w:ilvl="0" w:tplc="3776F530">
      <w:start w:val="1"/>
      <w:numFmt w:val="bullet"/>
      <w:lvlText w:val="·"/>
      <w:lvlJc w:val="left"/>
      <w:pPr>
        <w:ind w:left="720" w:hanging="360"/>
      </w:pPr>
      <w:rPr>
        <w:rFonts w:ascii="Symbol" w:hAnsi="Symbol" w:hint="default"/>
      </w:rPr>
    </w:lvl>
    <w:lvl w:ilvl="1" w:tplc="B95A63D0">
      <w:start w:val="1"/>
      <w:numFmt w:val="bullet"/>
      <w:lvlText w:val="o"/>
      <w:lvlJc w:val="left"/>
      <w:pPr>
        <w:ind w:left="1440" w:hanging="360"/>
      </w:pPr>
      <w:rPr>
        <w:rFonts w:ascii="Courier New" w:hAnsi="Courier New" w:hint="default"/>
      </w:rPr>
    </w:lvl>
    <w:lvl w:ilvl="2" w:tplc="9C002706">
      <w:start w:val="1"/>
      <w:numFmt w:val="bullet"/>
      <w:lvlText w:val=""/>
      <w:lvlJc w:val="left"/>
      <w:pPr>
        <w:ind w:left="2160" w:hanging="360"/>
      </w:pPr>
      <w:rPr>
        <w:rFonts w:ascii="Wingdings" w:hAnsi="Wingdings" w:hint="default"/>
      </w:rPr>
    </w:lvl>
    <w:lvl w:ilvl="3" w:tplc="74100306">
      <w:start w:val="1"/>
      <w:numFmt w:val="bullet"/>
      <w:lvlText w:val=""/>
      <w:lvlJc w:val="left"/>
      <w:pPr>
        <w:ind w:left="2880" w:hanging="360"/>
      </w:pPr>
      <w:rPr>
        <w:rFonts w:ascii="Symbol" w:hAnsi="Symbol" w:hint="default"/>
      </w:rPr>
    </w:lvl>
    <w:lvl w:ilvl="4" w:tplc="4C105EB2">
      <w:start w:val="1"/>
      <w:numFmt w:val="bullet"/>
      <w:lvlText w:val="o"/>
      <w:lvlJc w:val="left"/>
      <w:pPr>
        <w:ind w:left="3600" w:hanging="360"/>
      </w:pPr>
      <w:rPr>
        <w:rFonts w:ascii="Courier New" w:hAnsi="Courier New" w:hint="default"/>
      </w:rPr>
    </w:lvl>
    <w:lvl w:ilvl="5" w:tplc="694AC9DE">
      <w:start w:val="1"/>
      <w:numFmt w:val="bullet"/>
      <w:lvlText w:val=""/>
      <w:lvlJc w:val="left"/>
      <w:pPr>
        <w:ind w:left="4320" w:hanging="360"/>
      </w:pPr>
      <w:rPr>
        <w:rFonts w:ascii="Wingdings" w:hAnsi="Wingdings" w:hint="default"/>
      </w:rPr>
    </w:lvl>
    <w:lvl w:ilvl="6" w:tplc="EB3C1BEA">
      <w:start w:val="1"/>
      <w:numFmt w:val="bullet"/>
      <w:lvlText w:val=""/>
      <w:lvlJc w:val="left"/>
      <w:pPr>
        <w:ind w:left="5040" w:hanging="360"/>
      </w:pPr>
      <w:rPr>
        <w:rFonts w:ascii="Symbol" w:hAnsi="Symbol" w:hint="default"/>
      </w:rPr>
    </w:lvl>
    <w:lvl w:ilvl="7" w:tplc="60DC384C">
      <w:start w:val="1"/>
      <w:numFmt w:val="bullet"/>
      <w:lvlText w:val="o"/>
      <w:lvlJc w:val="left"/>
      <w:pPr>
        <w:ind w:left="5760" w:hanging="360"/>
      </w:pPr>
      <w:rPr>
        <w:rFonts w:ascii="Courier New" w:hAnsi="Courier New" w:hint="default"/>
      </w:rPr>
    </w:lvl>
    <w:lvl w:ilvl="8" w:tplc="0BB2F836">
      <w:start w:val="1"/>
      <w:numFmt w:val="bullet"/>
      <w:lvlText w:val=""/>
      <w:lvlJc w:val="left"/>
      <w:pPr>
        <w:ind w:left="6480" w:hanging="360"/>
      </w:pPr>
      <w:rPr>
        <w:rFonts w:ascii="Wingdings" w:hAnsi="Wingdings" w:hint="default"/>
      </w:rPr>
    </w:lvl>
  </w:abstractNum>
  <w:abstractNum w:abstractNumId="47" w15:restartNumberingAfterBreak="0">
    <w:nsid w:val="74B21A5E"/>
    <w:multiLevelType w:val="hybridMultilevel"/>
    <w:tmpl w:val="37C29836"/>
    <w:lvl w:ilvl="0" w:tplc="7DCEC06A">
      <w:numFmt w:val="bullet"/>
      <w:lvlText w:val="•"/>
      <w:lvlJc w:val="left"/>
      <w:pPr>
        <w:ind w:left="1155" w:hanging="79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860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99855">
    <w:abstractNumId w:val="34"/>
  </w:num>
  <w:num w:numId="3" w16cid:durableId="1128281296">
    <w:abstractNumId w:val="9"/>
  </w:num>
  <w:num w:numId="4" w16cid:durableId="1414012415">
    <w:abstractNumId w:val="7"/>
  </w:num>
  <w:num w:numId="5" w16cid:durableId="127404473">
    <w:abstractNumId w:val="6"/>
  </w:num>
  <w:num w:numId="6" w16cid:durableId="530269572">
    <w:abstractNumId w:val="5"/>
  </w:num>
  <w:num w:numId="7" w16cid:durableId="740719591">
    <w:abstractNumId w:val="4"/>
  </w:num>
  <w:num w:numId="8" w16cid:durableId="858465251">
    <w:abstractNumId w:val="8"/>
  </w:num>
  <w:num w:numId="9" w16cid:durableId="2013293715">
    <w:abstractNumId w:val="3"/>
  </w:num>
  <w:num w:numId="10" w16cid:durableId="349649415">
    <w:abstractNumId w:val="2"/>
  </w:num>
  <w:num w:numId="11" w16cid:durableId="1778017763">
    <w:abstractNumId w:val="1"/>
  </w:num>
  <w:num w:numId="12" w16cid:durableId="293803053">
    <w:abstractNumId w:val="0"/>
  </w:num>
  <w:num w:numId="13" w16cid:durableId="1129083940">
    <w:abstractNumId w:val="24"/>
  </w:num>
  <w:num w:numId="14" w16cid:durableId="1577783277">
    <w:abstractNumId w:val="36"/>
  </w:num>
  <w:num w:numId="15" w16cid:durableId="814570100">
    <w:abstractNumId w:val="14"/>
  </w:num>
  <w:num w:numId="16" w16cid:durableId="474182248">
    <w:abstractNumId w:val="37"/>
  </w:num>
  <w:num w:numId="17" w16cid:durableId="1246304347">
    <w:abstractNumId w:val="27"/>
  </w:num>
  <w:num w:numId="18" w16cid:durableId="266422950">
    <w:abstractNumId w:val="43"/>
  </w:num>
  <w:num w:numId="19" w16cid:durableId="144710404">
    <w:abstractNumId w:val="17"/>
  </w:num>
  <w:num w:numId="20" w16cid:durableId="248807091">
    <w:abstractNumId w:val="16"/>
  </w:num>
  <w:num w:numId="21" w16cid:durableId="1638871722">
    <w:abstractNumId w:val="25"/>
  </w:num>
  <w:num w:numId="22" w16cid:durableId="1379428089">
    <w:abstractNumId w:val="23"/>
  </w:num>
  <w:num w:numId="23" w16cid:durableId="493648394">
    <w:abstractNumId w:val="19"/>
  </w:num>
  <w:num w:numId="24" w16cid:durableId="926497296">
    <w:abstractNumId w:val="22"/>
  </w:num>
  <w:num w:numId="25" w16cid:durableId="739448212">
    <w:abstractNumId w:val="18"/>
  </w:num>
  <w:num w:numId="26" w16cid:durableId="2078549328">
    <w:abstractNumId w:val="40"/>
  </w:num>
  <w:num w:numId="27" w16cid:durableId="879053315">
    <w:abstractNumId w:val="46"/>
  </w:num>
  <w:num w:numId="28" w16cid:durableId="553086703">
    <w:abstractNumId w:val="31"/>
  </w:num>
  <w:num w:numId="29" w16cid:durableId="447624911">
    <w:abstractNumId w:val="29"/>
  </w:num>
  <w:num w:numId="30" w16cid:durableId="1800343470">
    <w:abstractNumId w:val="26"/>
  </w:num>
  <w:num w:numId="31" w16cid:durableId="912354706">
    <w:abstractNumId w:val="39"/>
  </w:num>
  <w:num w:numId="32" w16cid:durableId="1438060772">
    <w:abstractNumId w:val="45"/>
  </w:num>
  <w:num w:numId="33" w16cid:durableId="644315761">
    <w:abstractNumId w:val="30"/>
  </w:num>
  <w:num w:numId="34" w16cid:durableId="523397666">
    <w:abstractNumId w:val="42"/>
  </w:num>
  <w:num w:numId="35" w16cid:durableId="1968047758">
    <w:abstractNumId w:val="41"/>
  </w:num>
  <w:num w:numId="36" w16cid:durableId="641663981">
    <w:abstractNumId w:val="28"/>
  </w:num>
  <w:num w:numId="37" w16cid:durableId="1080712277">
    <w:abstractNumId w:val="21"/>
  </w:num>
  <w:num w:numId="38" w16cid:durableId="1662612827">
    <w:abstractNumId w:val="47"/>
  </w:num>
  <w:num w:numId="39" w16cid:durableId="2034650960">
    <w:abstractNumId w:val="33"/>
  </w:num>
  <w:num w:numId="40" w16cid:durableId="130170789">
    <w:abstractNumId w:val="35"/>
  </w:num>
  <w:num w:numId="41" w16cid:durableId="1721440303">
    <w:abstractNumId w:val="15"/>
  </w:num>
  <w:num w:numId="42" w16cid:durableId="2019381200">
    <w:abstractNumId w:val="20"/>
  </w:num>
  <w:num w:numId="43" w16cid:durableId="908807512">
    <w:abstractNumId w:val="38"/>
  </w:num>
  <w:num w:numId="44" w16cid:durableId="15745830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669E4"/>
    <w:rsid w:val="00006A31"/>
    <w:rsid w:val="00006C82"/>
    <w:rsid w:val="00010E30"/>
    <w:rsid w:val="00015C76"/>
    <w:rsid w:val="00025D64"/>
    <w:rsid w:val="00026CF8"/>
    <w:rsid w:val="00030BD7"/>
    <w:rsid w:val="00031E64"/>
    <w:rsid w:val="00034340"/>
    <w:rsid w:val="00035CB3"/>
    <w:rsid w:val="00045A8D"/>
    <w:rsid w:val="0005167A"/>
    <w:rsid w:val="00054E5D"/>
    <w:rsid w:val="00070258"/>
    <w:rsid w:val="0007323C"/>
    <w:rsid w:val="00086D03"/>
    <w:rsid w:val="00091DF4"/>
    <w:rsid w:val="000A096A"/>
    <w:rsid w:val="000A375E"/>
    <w:rsid w:val="000A7051"/>
    <w:rsid w:val="000B0AF6"/>
    <w:rsid w:val="000B0E9B"/>
    <w:rsid w:val="000B2CAE"/>
    <w:rsid w:val="000C03C7"/>
    <w:rsid w:val="000C2AD0"/>
    <w:rsid w:val="000D66DA"/>
    <w:rsid w:val="000E3DEE"/>
    <w:rsid w:val="000F00B0"/>
    <w:rsid w:val="00100B72"/>
    <w:rsid w:val="00101F7D"/>
    <w:rsid w:val="00103C76"/>
    <w:rsid w:val="0011265F"/>
    <w:rsid w:val="00117282"/>
    <w:rsid w:val="00117389"/>
    <w:rsid w:val="00121C2D"/>
    <w:rsid w:val="00134404"/>
    <w:rsid w:val="00144DFB"/>
    <w:rsid w:val="00164B62"/>
    <w:rsid w:val="00164E57"/>
    <w:rsid w:val="001700F5"/>
    <w:rsid w:val="00187CA3"/>
    <w:rsid w:val="00196710"/>
    <w:rsid w:val="00196770"/>
    <w:rsid w:val="00197324"/>
    <w:rsid w:val="001B351B"/>
    <w:rsid w:val="001B3C1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1498"/>
    <w:rsid w:val="00283C3B"/>
    <w:rsid w:val="002861E6"/>
    <w:rsid w:val="00287D18"/>
    <w:rsid w:val="00295CFA"/>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3F323A"/>
    <w:rsid w:val="00400573"/>
    <w:rsid w:val="004007A3"/>
    <w:rsid w:val="00406D71"/>
    <w:rsid w:val="004326DB"/>
    <w:rsid w:val="00433E90"/>
    <w:rsid w:val="0043682E"/>
    <w:rsid w:val="00447ECB"/>
    <w:rsid w:val="004623F7"/>
    <w:rsid w:val="00480F51"/>
    <w:rsid w:val="00481124"/>
    <w:rsid w:val="004815EB"/>
    <w:rsid w:val="0048741C"/>
    <w:rsid w:val="00487569"/>
    <w:rsid w:val="00496864"/>
    <w:rsid w:val="00496920"/>
    <w:rsid w:val="004A4496"/>
    <w:rsid w:val="004B11AB"/>
    <w:rsid w:val="004B7C9A"/>
    <w:rsid w:val="004C2D5B"/>
    <w:rsid w:val="004C6779"/>
    <w:rsid w:val="004C68C5"/>
    <w:rsid w:val="004D127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92"/>
    <w:rsid w:val="005638CF"/>
    <w:rsid w:val="0056741E"/>
    <w:rsid w:val="0057325A"/>
    <w:rsid w:val="0057469A"/>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3AF"/>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E4EA4"/>
    <w:rsid w:val="007F751A"/>
    <w:rsid w:val="00800012"/>
    <w:rsid w:val="0080261F"/>
    <w:rsid w:val="00806160"/>
    <w:rsid w:val="008143A4"/>
    <w:rsid w:val="0081513E"/>
    <w:rsid w:val="00854131"/>
    <w:rsid w:val="0085652D"/>
    <w:rsid w:val="0087694B"/>
    <w:rsid w:val="00880F4D"/>
    <w:rsid w:val="008A6819"/>
    <w:rsid w:val="008B35A3"/>
    <w:rsid w:val="008B37E1"/>
    <w:rsid w:val="008B45F8"/>
    <w:rsid w:val="008C2E74"/>
    <w:rsid w:val="008D5409"/>
    <w:rsid w:val="008E006D"/>
    <w:rsid w:val="008E38B4"/>
    <w:rsid w:val="008F3888"/>
    <w:rsid w:val="008F4F21"/>
    <w:rsid w:val="00904D4A"/>
    <w:rsid w:val="009076D7"/>
    <w:rsid w:val="009151BA"/>
    <w:rsid w:val="0091560C"/>
    <w:rsid w:val="009178BD"/>
    <w:rsid w:val="00925023"/>
    <w:rsid w:val="009277BC"/>
    <w:rsid w:val="00927D57"/>
    <w:rsid w:val="00931A51"/>
    <w:rsid w:val="00936E1F"/>
    <w:rsid w:val="00947185"/>
    <w:rsid w:val="009518B3"/>
    <w:rsid w:val="00963D9D"/>
    <w:rsid w:val="0098013E"/>
    <w:rsid w:val="00981B54"/>
    <w:rsid w:val="009842C3"/>
    <w:rsid w:val="009903F4"/>
    <w:rsid w:val="009A009A"/>
    <w:rsid w:val="009A6BB6"/>
    <w:rsid w:val="009B36F4"/>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49D7"/>
    <w:rsid w:val="00B669E4"/>
    <w:rsid w:val="00B77DC7"/>
    <w:rsid w:val="00B81C2F"/>
    <w:rsid w:val="00B90743"/>
    <w:rsid w:val="00B90C45"/>
    <w:rsid w:val="00B933BE"/>
    <w:rsid w:val="00BB6E7A"/>
    <w:rsid w:val="00BD6738"/>
    <w:rsid w:val="00BD7E5E"/>
    <w:rsid w:val="00BE63DB"/>
    <w:rsid w:val="00BE6574"/>
    <w:rsid w:val="00C07319"/>
    <w:rsid w:val="00C13D82"/>
    <w:rsid w:val="00C16FD2"/>
    <w:rsid w:val="00C4395E"/>
    <w:rsid w:val="00C47C77"/>
    <w:rsid w:val="00C47FFD"/>
    <w:rsid w:val="00C51E92"/>
    <w:rsid w:val="00C57E2C"/>
    <w:rsid w:val="00C608B7"/>
    <w:rsid w:val="00C66F24"/>
    <w:rsid w:val="00C76D7F"/>
    <w:rsid w:val="00C813AA"/>
    <w:rsid w:val="00C9291E"/>
    <w:rsid w:val="00CA3F44"/>
    <w:rsid w:val="00CA4E58"/>
    <w:rsid w:val="00CB3771"/>
    <w:rsid w:val="00CB44BF"/>
    <w:rsid w:val="00CB5153"/>
    <w:rsid w:val="00CB7320"/>
    <w:rsid w:val="00CE076A"/>
    <w:rsid w:val="00CE463D"/>
    <w:rsid w:val="00D05970"/>
    <w:rsid w:val="00D10BA0"/>
    <w:rsid w:val="00D1738B"/>
    <w:rsid w:val="00D21694"/>
    <w:rsid w:val="00D24EB5"/>
    <w:rsid w:val="00D34BDC"/>
    <w:rsid w:val="00D35AB9"/>
    <w:rsid w:val="00D41571"/>
    <w:rsid w:val="00D416A0"/>
    <w:rsid w:val="00D47672"/>
    <w:rsid w:val="00D5123C"/>
    <w:rsid w:val="00D55560"/>
    <w:rsid w:val="00D61C5A"/>
    <w:rsid w:val="00D631CE"/>
    <w:rsid w:val="00D6790C"/>
    <w:rsid w:val="00D73277"/>
    <w:rsid w:val="00D76586"/>
    <w:rsid w:val="00D82657"/>
    <w:rsid w:val="00D87E20"/>
    <w:rsid w:val="00DA1239"/>
    <w:rsid w:val="00DA16E6"/>
    <w:rsid w:val="00DA4037"/>
    <w:rsid w:val="00DA4711"/>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D20E1"/>
    <w:rsid w:val="00EE03A0"/>
    <w:rsid w:val="00F20165"/>
    <w:rsid w:val="00F424BF"/>
    <w:rsid w:val="00F44FC3"/>
    <w:rsid w:val="00F46107"/>
    <w:rsid w:val="00F468C5"/>
    <w:rsid w:val="00F52F39"/>
    <w:rsid w:val="00F55884"/>
    <w:rsid w:val="00F572D3"/>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43AF9"/>
  <w15:docId w15:val="{70DF5CF2-90D6-45DF-BFAB-5DE97FD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h1,título 1,1,l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qFormat/>
    <w:rsid w:val="004326DB"/>
  </w:style>
  <w:style w:type="paragraph" w:styleId="TOC4">
    <w:name w:val="toc 4"/>
    <w:basedOn w:val="TOC3"/>
    <w:qFormat/>
    <w:rsid w:val="004326DB"/>
  </w:style>
  <w:style w:type="paragraph" w:styleId="TOC3">
    <w:name w:val="toc 3"/>
    <w:basedOn w:val="TOC2"/>
    <w:qFormat/>
    <w:rsid w:val="004326DB"/>
  </w:style>
  <w:style w:type="paragraph" w:styleId="TOC2">
    <w:name w:val="toc 2"/>
    <w:basedOn w:val="TOC1"/>
    <w:qFormat/>
    <w:rsid w:val="004326DB"/>
    <w:pPr>
      <w:spacing w:before="80"/>
      <w:ind w:left="1531" w:hanging="851"/>
    </w:pPr>
  </w:style>
  <w:style w:type="paragraph" w:styleId="TOC1">
    <w:name w:val="toc 1"/>
    <w:basedOn w:val="Normal"/>
    <w:qFormat/>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qFormat/>
    <w:rsid w:val="004326DB"/>
  </w:style>
  <w:style w:type="paragraph" w:styleId="TOC6">
    <w:name w:val="toc 6"/>
    <w:basedOn w:val="TOC4"/>
    <w:qFormat/>
    <w:rsid w:val="004326DB"/>
  </w:style>
  <w:style w:type="paragraph" w:styleId="TOC5">
    <w:name w:val="toc 5"/>
    <w:basedOn w:val="TOC4"/>
    <w:qFormat/>
    <w:rsid w:val="004326DB"/>
  </w:style>
  <w:style w:type="paragraph" w:styleId="Footer">
    <w:name w:val="footer"/>
    <w:aliases w:val="pie de página"/>
    <w:basedOn w:val="Normal"/>
    <w:link w:val="FooterChar"/>
    <w:qFormat/>
    <w:rsid w:val="004326DB"/>
    <w:pPr>
      <w:tabs>
        <w:tab w:val="clear" w:pos="794"/>
        <w:tab w:val="clear" w:pos="1191"/>
        <w:tab w:val="clear" w:pos="1588"/>
        <w:tab w:val="clear" w:pos="1985"/>
        <w:tab w:val="center" w:pos="4320"/>
        <w:tab w:val="right" w:pos="8640"/>
      </w:tabs>
    </w:pPr>
  </w:style>
  <w:style w:type="paragraph" w:styleId="Header">
    <w:name w:val="header"/>
    <w:aliases w:val="Page No,encabezado,he,header,header odd,header odd1,header odd2"/>
    <w:basedOn w:val="Normal"/>
    <w:link w:val="HeaderChar"/>
    <w:qFormat/>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Appel note de bas de p +,Footnote Reference/ + Text 1,Footnote Reference/... + (Latin) +H..."/>
    <w:basedOn w:val="DefaultParagraphFont"/>
    <w:qForma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te"/>
    <w:link w:val="FootnoteTextChar1"/>
    <w:qFormat/>
    <w:rsid w:val="004326DB"/>
    <w:pPr>
      <w:keepLines/>
      <w:tabs>
        <w:tab w:val="left" w:pos="255"/>
      </w:tabs>
      <w:ind w:left="255" w:hanging="255"/>
    </w:pPr>
  </w:style>
  <w:style w:type="paragraph" w:customStyle="1" w:styleId="Note">
    <w:name w:val="Note"/>
    <w:basedOn w:val="Normal"/>
    <w:link w:val="NoteChar"/>
    <w:qFormat/>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qFormat/>
    <w:rsid w:val="004326DB"/>
    <w:pPr>
      <w:ind w:left="1191" w:hanging="397"/>
    </w:pPr>
  </w:style>
  <w:style w:type="paragraph" w:customStyle="1" w:styleId="enumlev3">
    <w:name w:val="enumlev3"/>
    <w:basedOn w:val="enumlev2"/>
    <w:qFormat/>
    <w:rsid w:val="004326DB"/>
    <w:pPr>
      <w:ind w:left="1588"/>
    </w:pPr>
  </w:style>
  <w:style w:type="paragraph" w:customStyle="1" w:styleId="Equation">
    <w:name w:val="Equation"/>
    <w:basedOn w:val="Normal"/>
    <w:qFormat/>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qFormat/>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qFormat/>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qFormat/>
    <w:rsid w:val="004326DB"/>
    <w:pPr>
      <w:spacing w:before="400"/>
    </w:pPr>
  </w:style>
  <w:style w:type="character" w:styleId="PageNumber">
    <w:name w:val="page number"/>
    <w:basedOn w:val="DefaultParagraphFont"/>
    <w:qFormat/>
    <w:rsid w:val="004326DB"/>
  </w:style>
  <w:style w:type="paragraph" w:customStyle="1" w:styleId="Reftitle">
    <w:name w:val="Ref_title"/>
    <w:basedOn w:val="Normal"/>
    <w:next w:val="Reftext"/>
    <w:qFormat/>
    <w:rsid w:val="004326DB"/>
    <w:pPr>
      <w:spacing w:before="480"/>
      <w:jc w:val="center"/>
    </w:pPr>
    <w:rPr>
      <w:b/>
    </w:rPr>
  </w:style>
  <w:style w:type="paragraph" w:customStyle="1" w:styleId="Reftext">
    <w:name w:val="Ref_text"/>
    <w:basedOn w:val="Normal"/>
    <w:qFormat/>
    <w:rsid w:val="004326DB"/>
    <w:pPr>
      <w:ind w:left="794" w:hanging="794"/>
      <w:jc w:val="left"/>
    </w:pPr>
  </w:style>
  <w:style w:type="paragraph" w:styleId="Index1">
    <w:name w:val="index 1"/>
    <w:basedOn w:val="Normal"/>
    <w:next w:val="Normal"/>
    <w:qFormat/>
    <w:rsid w:val="004326DB"/>
    <w:pPr>
      <w:jc w:val="left"/>
    </w:pPr>
  </w:style>
  <w:style w:type="paragraph" w:customStyle="1" w:styleId="Formal">
    <w:name w:val="Formal"/>
    <w:basedOn w:val="ASN1"/>
    <w:qFormat/>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qFormat/>
    <w:rsid w:val="004326DB"/>
    <w:pPr>
      <w:spacing w:before="480"/>
      <w:jc w:val="center"/>
    </w:pPr>
    <w:rPr>
      <w:b/>
      <w:sz w:val="28"/>
    </w:rPr>
  </w:style>
  <w:style w:type="paragraph" w:customStyle="1" w:styleId="ArtNo">
    <w:name w:val="Art_No"/>
    <w:basedOn w:val="Normal"/>
    <w:next w:val="Arttitle"/>
    <w:qFormat/>
    <w:rsid w:val="004326DB"/>
    <w:pPr>
      <w:keepNext/>
      <w:keepLines/>
      <w:spacing w:before="480"/>
      <w:jc w:val="center"/>
    </w:pPr>
    <w:rPr>
      <w:caps/>
      <w:sz w:val="28"/>
    </w:rPr>
  </w:style>
  <w:style w:type="paragraph" w:customStyle="1" w:styleId="Arttitle">
    <w:name w:val="Art_title"/>
    <w:basedOn w:val="Normal"/>
    <w:next w:val="Normalaftertitle"/>
    <w:qFormat/>
    <w:rsid w:val="004326DB"/>
    <w:pPr>
      <w:keepNext/>
      <w:keepLines/>
      <w:spacing w:before="240"/>
      <w:jc w:val="center"/>
    </w:pPr>
    <w:rPr>
      <w:b/>
      <w:sz w:val="28"/>
    </w:rPr>
  </w:style>
  <w:style w:type="paragraph" w:customStyle="1" w:styleId="Call">
    <w:name w:val="Call"/>
    <w:basedOn w:val="Normal"/>
    <w:next w:val="Normal"/>
    <w:qFormat/>
    <w:rsid w:val="004326DB"/>
    <w:pPr>
      <w:keepNext/>
      <w:keepLines/>
      <w:spacing w:before="240"/>
      <w:ind w:left="794"/>
      <w:jc w:val="left"/>
    </w:pPr>
    <w:rPr>
      <w:i/>
    </w:rPr>
  </w:style>
  <w:style w:type="paragraph" w:customStyle="1" w:styleId="ChapNo">
    <w:name w:val="Chap_No"/>
    <w:basedOn w:val="Normal"/>
    <w:next w:val="Chaptitle"/>
    <w:qFormat/>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qFormat/>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qFormat/>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qFormat/>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qFormat/>
    <w:rsid w:val="004326DB"/>
    <w:pPr>
      <w:keepLines/>
      <w:spacing w:before="240" w:after="120"/>
      <w:jc w:val="center"/>
    </w:pPr>
  </w:style>
  <w:style w:type="paragraph" w:customStyle="1" w:styleId="FirstFooter">
    <w:name w:val="FirstFooter"/>
    <w:basedOn w:val="Normal"/>
    <w:qFormat/>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qFormat/>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qFormat/>
    <w:rsid w:val="004326DB"/>
    <w:pPr>
      <w:ind w:left="284"/>
      <w:jc w:val="left"/>
    </w:pPr>
  </w:style>
  <w:style w:type="paragraph" w:styleId="Index3">
    <w:name w:val="index 3"/>
    <w:basedOn w:val="Normal"/>
    <w:next w:val="Normal"/>
    <w:qFormat/>
    <w:rsid w:val="004326DB"/>
    <w:pPr>
      <w:ind w:left="567"/>
      <w:jc w:val="left"/>
    </w:pPr>
  </w:style>
  <w:style w:type="paragraph" w:customStyle="1" w:styleId="PartNo">
    <w:name w:val="Part_No"/>
    <w:basedOn w:val="Normal"/>
    <w:next w:val="Partref"/>
    <w:qFormat/>
    <w:rsid w:val="004326DB"/>
    <w:pPr>
      <w:keepNext/>
      <w:keepLines/>
      <w:spacing w:before="480" w:after="80"/>
    </w:pPr>
    <w:rPr>
      <w:caps/>
    </w:rPr>
  </w:style>
  <w:style w:type="paragraph" w:customStyle="1" w:styleId="Partref">
    <w:name w:val="Part_ref"/>
    <w:basedOn w:val="Normal"/>
    <w:next w:val="Parttitle"/>
    <w:qFormat/>
    <w:rsid w:val="004326DB"/>
    <w:pPr>
      <w:keepNext/>
      <w:keepLines/>
      <w:spacing w:before="280"/>
      <w:jc w:val="center"/>
    </w:pPr>
  </w:style>
  <w:style w:type="paragraph" w:customStyle="1" w:styleId="Parttitle">
    <w:name w:val="Part_title"/>
    <w:basedOn w:val="Normal"/>
    <w:next w:val="Normalaftertitle"/>
    <w:qFormat/>
    <w:rsid w:val="004326DB"/>
    <w:pPr>
      <w:keepNext/>
      <w:keepLines/>
      <w:spacing w:before="240" w:after="280" w:line="320" w:lineRule="exact"/>
      <w:jc w:val="center"/>
    </w:pPr>
    <w:rPr>
      <w:b/>
    </w:rPr>
  </w:style>
  <w:style w:type="paragraph" w:customStyle="1" w:styleId="Recdate">
    <w:name w:val="Rec_date"/>
    <w:basedOn w:val="Normal"/>
    <w:next w:val="Normalaftertitle"/>
    <w:qFormat/>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qFormat/>
    <w:rsid w:val="004326DB"/>
  </w:style>
  <w:style w:type="paragraph" w:customStyle="1" w:styleId="RecNo">
    <w:name w:val="Rec_No"/>
    <w:basedOn w:val="Normal"/>
    <w:next w:val="Rectitle"/>
    <w:qFormat/>
    <w:rsid w:val="004326DB"/>
    <w:pPr>
      <w:keepNext/>
      <w:keepLines/>
      <w:spacing w:before="0"/>
      <w:jc w:val="left"/>
    </w:pPr>
    <w:rPr>
      <w:b/>
      <w:sz w:val="28"/>
    </w:rPr>
  </w:style>
  <w:style w:type="paragraph" w:customStyle="1" w:styleId="Rectitle">
    <w:name w:val="Rec_title"/>
    <w:basedOn w:val="Normal"/>
    <w:next w:val="Normalaftertitle"/>
    <w:qFormat/>
    <w:rsid w:val="004326DB"/>
    <w:pPr>
      <w:keepNext/>
      <w:keepLines/>
      <w:spacing w:before="360" w:line="240" w:lineRule="auto"/>
      <w:jc w:val="center"/>
    </w:pPr>
    <w:rPr>
      <w:b/>
      <w:sz w:val="28"/>
    </w:rPr>
  </w:style>
  <w:style w:type="paragraph" w:customStyle="1" w:styleId="QuestionNo">
    <w:name w:val="Question_No"/>
    <w:basedOn w:val="RecNo"/>
    <w:next w:val="Questiontitle"/>
    <w:qFormat/>
    <w:rsid w:val="004326DB"/>
  </w:style>
  <w:style w:type="paragraph" w:customStyle="1" w:styleId="Questiontitle">
    <w:name w:val="Question_title"/>
    <w:basedOn w:val="Rectitle"/>
    <w:next w:val="Questionref"/>
    <w:qFormat/>
    <w:rsid w:val="004326DB"/>
  </w:style>
  <w:style w:type="paragraph" w:customStyle="1" w:styleId="Questionref">
    <w:name w:val="Question_ref"/>
    <w:basedOn w:val="Recref"/>
    <w:next w:val="Questiondate"/>
    <w:qFormat/>
    <w:rsid w:val="004326DB"/>
  </w:style>
  <w:style w:type="paragraph" w:customStyle="1" w:styleId="Recref">
    <w:name w:val="Rec_ref"/>
    <w:basedOn w:val="Normal"/>
    <w:next w:val="Recdate"/>
    <w:qFormat/>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qFormat/>
    <w:rsid w:val="004326DB"/>
  </w:style>
  <w:style w:type="paragraph" w:customStyle="1" w:styleId="RepNo">
    <w:name w:val="Rep_No"/>
    <w:basedOn w:val="RecNo"/>
    <w:next w:val="Reptitle"/>
    <w:qFormat/>
    <w:rsid w:val="004326DB"/>
  </w:style>
  <w:style w:type="paragraph" w:customStyle="1" w:styleId="Reptitle">
    <w:name w:val="Rep_title"/>
    <w:basedOn w:val="Rectitle"/>
    <w:next w:val="Repref"/>
    <w:qFormat/>
    <w:rsid w:val="004326DB"/>
  </w:style>
  <w:style w:type="paragraph" w:customStyle="1" w:styleId="Repref">
    <w:name w:val="Rep_ref"/>
    <w:basedOn w:val="Recref"/>
    <w:next w:val="Repdate"/>
    <w:qFormat/>
    <w:rsid w:val="004326DB"/>
  </w:style>
  <w:style w:type="paragraph" w:customStyle="1" w:styleId="Resdate">
    <w:name w:val="Res_date"/>
    <w:basedOn w:val="Recdate"/>
    <w:next w:val="Normalaftertitle"/>
    <w:qFormat/>
    <w:rsid w:val="004326DB"/>
  </w:style>
  <w:style w:type="paragraph" w:customStyle="1" w:styleId="ResNo">
    <w:name w:val="Res_No"/>
    <w:basedOn w:val="RecNo"/>
    <w:next w:val="Restitle"/>
    <w:qFormat/>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qFormat/>
    <w:rsid w:val="004326DB"/>
  </w:style>
  <w:style w:type="paragraph" w:customStyle="1" w:styleId="Resref">
    <w:name w:val="Res_ref"/>
    <w:basedOn w:val="Recref"/>
    <w:next w:val="Resdate"/>
    <w:qFormat/>
    <w:rsid w:val="004326DB"/>
  </w:style>
  <w:style w:type="paragraph" w:customStyle="1" w:styleId="SectionNo">
    <w:name w:val="Section_No"/>
    <w:basedOn w:val="Normal"/>
    <w:next w:val="Sectiontitle"/>
    <w:qFormat/>
    <w:rsid w:val="004326DB"/>
    <w:pPr>
      <w:keepNext/>
      <w:keepLines/>
      <w:spacing w:before="720" w:line="320" w:lineRule="exact"/>
      <w:jc w:val="center"/>
    </w:pPr>
    <w:rPr>
      <w:caps/>
      <w:sz w:val="28"/>
    </w:rPr>
  </w:style>
  <w:style w:type="paragraph" w:customStyle="1" w:styleId="Sectiontitle">
    <w:name w:val="Section_title"/>
    <w:basedOn w:val="Normal"/>
    <w:next w:val="Normalaftertitle"/>
    <w:qFormat/>
    <w:rsid w:val="004326DB"/>
    <w:pPr>
      <w:keepNext/>
      <w:keepLines/>
      <w:spacing w:before="360" w:after="120" w:line="320" w:lineRule="exact"/>
      <w:jc w:val="center"/>
    </w:pPr>
    <w:rPr>
      <w:b/>
      <w:sz w:val="28"/>
    </w:rPr>
  </w:style>
  <w:style w:type="paragraph" w:customStyle="1" w:styleId="Source">
    <w:name w:val="Source"/>
    <w:basedOn w:val="Normal"/>
    <w:next w:val="Normalaftertitle"/>
    <w:qFormat/>
    <w:rsid w:val="004326DB"/>
    <w:pPr>
      <w:spacing w:before="840" w:after="200"/>
      <w:jc w:val="center"/>
    </w:pPr>
    <w:rPr>
      <w:b/>
      <w:sz w:val="28"/>
    </w:rPr>
  </w:style>
  <w:style w:type="paragraph" w:customStyle="1" w:styleId="SpecialFooter">
    <w:name w:val="Special Footer"/>
    <w:basedOn w:val="Normal"/>
    <w:qFormat/>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qForma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qFormat/>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qFormat/>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qFormat/>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qFormat/>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qFormat/>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uiPriority w:val="99"/>
    <w:qFormat/>
    <w:rsid w:val="004326DB"/>
    <w:rPr>
      <w:color w:val="0000FF"/>
      <w:u w:val="single"/>
    </w:rPr>
  </w:style>
  <w:style w:type="character" w:styleId="CommentReference">
    <w:name w:val="annotation reference"/>
    <w:basedOn w:val="DefaultParagraphFont"/>
    <w:uiPriority w:val="99"/>
    <w:semiHidden/>
    <w:qFormat/>
    <w:rsid w:val="004326DB"/>
    <w:rPr>
      <w:sz w:val="16"/>
      <w:szCs w:val="16"/>
    </w:rPr>
  </w:style>
  <w:style w:type="paragraph" w:styleId="CommentText">
    <w:name w:val="annotation text"/>
    <w:basedOn w:val="Normal"/>
    <w:link w:val="CommentTextChar1"/>
    <w:uiPriority w:val="99"/>
    <w:qFormat/>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qFormat/>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800012"/>
    <w:rPr>
      <w:rFonts w:ascii="Tahoma" w:hAnsi="Tahoma" w:cs="Tahoma"/>
      <w:sz w:val="16"/>
      <w:szCs w:val="16"/>
      <w:lang w:val="en-US" w:eastAsia="en-US"/>
    </w:rPr>
  </w:style>
  <w:style w:type="paragraph" w:styleId="PlainText">
    <w:name w:val="Plain Text"/>
    <w:basedOn w:val="Normal"/>
    <w:link w:val="PlainTextChar"/>
    <w:unhideWhenUsed/>
    <w:qFormat/>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qFormat/>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Page No Char,encabezado Char,he Char,header Char,header odd Char,header odd1 Char,header odd2 Char"/>
    <w:link w:val="Header"/>
    <w:rsid w:val="00295CFA"/>
    <w:rPr>
      <w:sz w:val="24"/>
      <w:szCs w:val="22"/>
      <w:lang w:val="en-US" w:eastAsia="en-US"/>
    </w:rPr>
  </w:style>
  <w:style w:type="paragraph" w:customStyle="1" w:styleId="AnnexNotitle0">
    <w:name w:val="Annex_No &amp; title"/>
    <w:basedOn w:val="Normal"/>
    <w:next w:val="Normalaftertitle"/>
    <w:link w:val="AnnexNotitleChar"/>
    <w:qFormat/>
    <w:rsid w:val="00025D64"/>
    <w:pPr>
      <w:keepNext/>
      <w:keepLines/>
      <w:spacing w:before="480" w:line="240" w:lineRule="auto"/>
      <w:jc w:val="center"/>
    </w:pPr>
    <w:rPr>
      <w:rFonts w:ascii="Times New Roman" w:eastAsia="Times New Roman" w:hAnsi="Times New Roman" w:cs="Times New Roman"/>
      <w:b/>
      <w:sz w:val="28"/>
      <w:szCs w:val="20"/>
      <w:lang w:val="en-GB"/>
    </w:rPr>
  </w:style>
  <w:style w:type="paragraph" w:styleId="Closing">
    <w:name w:val="Closing"/>
    <w:basedOn w:val="Normal"/>
    <w:link w:val="ClosingChar"/>
    <w:qFormat/>
    <w:rsid w:val="00025D64"/>
    <w:pPr>
      <w:spacing w:before="120" w:line="240" w:lineRule="auto"/>
      <w:ind w:left="4320"/>
      <w:jc w:val="left"/>
    </w:pPr>
    <w:rPr>
      <w:rFonts w:ascii="Times New Roman" w:eastAsia="SimSun" w:hAnsi="Times New Roman" w:cs="Times New Roman"/>
      <w:szCs w:val="20"/>
      <w:lang w:val="fr-FR" w:eastAsia="zh-CN"/>
    </w:rPr>
  </w:style>
  <w:style w:type="character" w:customStyle="1" w:styleId="ClosingChar">
    <w:name w:val="Closing Char"/>
    <w:basedOn w:val="DefaultParagraphFont"/>
    <w:link w:val="Closing"/>
    <w:rsid w:val="00025D64"/>
    <w:rPr>
      <w:rFonts w:ascii="Times New Roman" w:eastAsia="SimSun" w:hAnsi="Times New Roman" w:cs="Times New Roman"/>
      <w:sz w:val="24"/>
      <w:lang w:val="fr-FR"/>
    </w:rPr>
  </w:style>
  <w:style w:type="paragraph" w:styleId="Salutation">
    <w:name w:val="Salutation"/>
    <w:basedOn w:val="Normal"/>
    <w:next w:val="Normal"/>
    <w:link w:val="SalutationChar"/>
    <w:qFormat/>
    <w:rsid w:val="00025D64"/>
    <w:pPr>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SimSun" w:hAnsi="Times New Roman" w:cs="Times New Roman"/>
      <w:szCs w:val="24"/>
      <w:lang w:eastAsia="zh-CN"/>
    </w:rPr>
  </w:style>
  <w:style w:type="character" w:customStyle="1" w:styleId="SalutationChar">
    <w:name w:val="Salutation Char"/>
    <w:basedOn w:val="DefaultParagraphFont"/>
    <w:link w:val="Salutation"/>
    <w:rsid w:val="00025D64"/>
    <w:rPr>
      <w:rFonts w:ascii="Times New Roman" w:eastAsia="SimSun" w:hAnsi="Times New Roman" w:cs="Times New Roman"/>
      <w:sz w:val="24"/>
      <w:szCs w:val="24"/>
      <w:lang w:val="en-US"/>
    </w:rPr>
  </w:style>
  <w:style w:type="paragraph" w:customStyle="1" w:styleId="FigureNotitle0">
    <w:name w:val="Figure_No &amp; title"/>
    <w:basedOn w:val="Normal"/>
    <w:next w:val="Normalaftertitle"/>
    <w:qFormat/>
    <w:rsid w:val="00025D64"/>
    <w:pPr>
      <w:keepLines/>
      <w:spacing w:before="240" w:after="120" w:line="240" w:lineRule="auto"/>
      <w:jc w:val="center"/>
    </w:pPr>
    <w:rPr>
      <w:rFonts w:ascii="Times New Roman" w:eastAsia="Times New Roman" w:hAnsi="Times New Roman" w:cs="Times New Roman"/>
      <w:b/>
      <w:szCs w:val="20"/>
      <w:lang w:val="en-GB"/>
    </w:rPr>
  </w:style>
  <w:style w:type="paragraph" w:customStyle="1" w:styleId="TabletitleBR">
    <w:name w:val="Table_title_BR"/>
    <w:basedOn w:val="Normal"/>
    <w:next w:val="Tablehead"/>
    <w:link w:val="TabletitleBRChar"/>
    <w:qFormat/>
    <w:rsid w:val="00025D64"/>
    <w:pPr>
      <w:keepNext/>
      <w:keepLines/>
      <w:spacing w:before="120" w:after="120" w:line="240" w:lineRule="auto"/>
      <w:jc w:val="center"/>
    </w:pPr>
    <w:rPr>
      <w:rFonts w:ascii="Times New Roman" w:eastAsia="Times New Roman" w:hAnsi="Times New Roman" w:cs="Times New Roman"/>
      <w:b/>
      <w:szCs w:val="20"/>
      <w:lang w:val="en-GB"/>
    </w:rPr>
  </w:style>
  <w:style w:type="character" w:customStyle="1" w:styleId="Appdef">
    <w:name w:val="App_def"/>
    <w:basedOn w:val="DefaultParagraphFont"/>
    <w:qFormat/>
    <w:rsid w:val="00025D64"/>
    <w:rPr>
      <w:rFonts w:ascii="Times New Roman" w:hAnsi="Times New Roman"/>
      <w:b/>
    </w:rPr>
  </w:style>
  <w:style w:type="character" w:customStyle="1" w:styleId="Appref">
    <w:name w:val="App_ref"/>
    <w:basedOn w:val="DefaultParagraphFont"/>
    <w:qFormat/>
    <w:rsid w:val="00025D64"/>
  </w:style>
  <w:style w:type="paragraph" w:customStyle="1" w:styleId="AppendixNotitle0">
    <w:name w:val="Appendix_No &amp; title"/>
    <w:basedOn w:val="AnnexNotitle0"/>
    <w:next w:val="Normalaftertitle"/>
    <w:qFormat/>
    <w:rsid w:val="00025D64"/>
  </w:style>
  <w:style w:type="character" w:customStyle="1" w:styleId="Artdef">
    <w:name w:val="Art_def"/>
    <w:basedOn w:val="DefaultParagraphFont"/>
    <w:qFormat/>
    <w:rsid w:val="00025D64"/>
    <w:rPr>
      <w:rFonts w:ascii="Times New Roman" w:hAnsi="Times New Roman"/>
      <w:b/>
    </w:rPr>
  </w:style>
  <w:style w:type="character" w:customStyle="1" w:styleId="Artref">
    <w:name w:val="Art_ref"/>
    <w:basedOn w:val="DefaultParagraphFont"/>
    <w:qFormat/>
    <w:rsid w:val="00025D64"/>
  </w:style>
  <w:style w:type="paragraph" w:customStyle="1" w:styleId="RecNoBR">
    <w:name w:val="Rec_No_BR"/>
    <w:basedOn w:val="Normal"/>
    <w:next w:val="Rectitle"/>
    <w:qFormat/>
    <w:rsid w:val="00025D64"/>
    <w:pPr>
      <w:keepNext/>
      <w:keepLines/>
      <w:spacing w:before="480" w:line="240" w:lineRule="auto"/>
      <w:jc w:val="center"/>
    </w:pPr>
    <w:rPr>
      <w:rFonts w:ascii="Times New Roman" w:eastAsia="Times New Roman" w:hAnsi="Times New Roman" w:cs="Times New Roman"/>
      <w:caps/>
      <w:sz w:val="28"/>
      <w:szCs w:val="20"/>
      <w:lang w:val="en-GB"/>
    </w:rPr>
  </w:style>
  <w:style w:type="character" w:styleId="EndnoteReference">
    <w:name w:val="endnote reference"/>
    <w:basedOn w:val="DefaultParagraphFont"/>
    <w:qFormat/>
    <w:rsid w:val="00025D64"/>
    <w:rPr>
      <w:vertAlign w:val="superscript"/>
    </w:rPr>
  </w:style>
  <w:style w:type="paragraph" w:customStyle="1" w:styleId="QuestionNoBR">
    <w:name w:val="Question_No_BR"/>
    <w:basedOn w:val="RecNoBR"/>
    <w:next w:val="Questiontitle"/>
    <w:qFormat/>
    <w:rsid w:val="00025D64"/>
  </w:style>
  <w:style w:type="paragraph" w:customStyle="1" w:styleId="RepNoBR">
    <w:name w:val="Rep_No_BR"/>
    <w:basedOn w:val="RecNoBR"/>
    <w:next w:val="Reptitle"/>
    <w:qFormat/>
    <w:rsid w:val="00025D64"/>
  </w:style>
  <w:style w:type="paragraph" w:customStyle="1" w:styleId="ResNoBR">
    <w:name w:val="Res_No_BR"/>
    <w:basedOn w:val="RecNoBR"/>
    <w:next w:val="Restitle"/>
    <w:qFormat/>
    <w:rsid w:val="00025D64"/>
  </w:style>
  <w:style w:type="paragraph" w:customStyle="1" w:styleId="TableNotitle0">
    <w:name w:val="Table_No &amp; title"/>
    <w:basedOn w:val="Normal"/>
    <w:next w:val="Tablehead"/>
    <w:qFormat/>
    <w:rsid w:val="00025D64"/>
    <w:pPr>
      <w:keepNext/>
      <w:keepLines/>
      <w:spacing w:before="360" w:after="120" w:line="240" w:lineRule="auto"/>
      <w:jc w:val="center"/>
    </w:pPr>
    <w:rPr>
      <w:rFonts w:ascii="Times New Roman" w:eastAsia="Times New Roman" w:hAnsi="Times New Roman" w:cs="Times New Roman"/>
      <w:b/>
      <w:szCs w:val="20"/>
      <w:lang w:val="en-GB"/>
    </w:rPr>
  </w:style>
  <w:style w:type="paragraph" w:customStyle="1" w:styleId="TableNoBR">
    <w:name w:val="Table_No_BR"/>
    <w:basedOn w:val="Normal"/>
    <w:next w:val="TabletitleBR"/>
    <w:link w:val="TableNoBRChar"/>
    <w:qFormat/>
    <w:rsid w:val="00025D64"/>
    <w:pPr>
      <w:keepNext/>
      <w:spacing w:before="560" w:after="120" w:line="240" w:lineRule="auto"/>
      <w:jc w:val="center"/>
    </w:pPr>
    <w:rPr>
      <w:rFonts w:ascii="Times New Roman" w:eastAsia="Times New Roman" w:hAnsi="Times New Roman" w:cs="Times New Roman"/>
      <w:caps/>
      <w:szCs w:val="20"/>
      <w:lang w:val="en-GB"/>
    </w:rPr>
  </w:style>
  <w:style w:type="character" w:customStyle="1" w:styleId="Recdef">
    <w:name w:val="Rec_def"/>
    <w:basedOn w:val="DefaultParagraphFont"/>
    <w:qFormat/>
    <w:rsid w:val="00025D64"/>
    <w:rPr>
      <w:b/>
    </w:rPr>
  </w:style>
  <w:style w:type="character" w:customStyle="1" w:styleId="Resdef">
    <w:name w:val="Res_def"/>
    <w:basedOn w:val="DefaultParagraphFont"/>
    <w:qFormat/>
    <w:rsid w:val="00025D64"/>
    <w:rPr>
      <w:rFonts w:ascii="Times New Roman" w:hAnsi="Times New Roman"/>
      <w:b/>
    </w:rPr>
  </w:style>
  <w:style w:type="character" w:customStyle="1" w:styleId="Tablefreq">
    <w:name w:val="Table_freq"/>
    <w:basedOn w:val="DefaultParagraphFont"/>
    <w:qFormat/>
    <w:rsid w:val="00025D64"/>
    <w:rPr>
      <w:b/>
      <w:color w:val="auto"/>
    </w:rPr>
  </w:style>
  <w:style w:type="paragraph" w:customStyle="1" w:styleId="Tableref">
    <w:name w:val="Table_ref"/>
    <w:basedOn w:val="Normal"/>
    <w:next w:val="TabletitleBR"/>
    <w:qFormat/>
    <w:rsid w:val="00025D64"/>
    <w:pPr>
      <w:keepNext/>
      <w:spacing w:before="120" w:after="120" w:line="240" w:lineRule="auto"/>
      <w:jc w:val="center"/>
    </w:pPr>
    <w:rPr>
      <w:rFonts w:ascii="Times New Roman" w:eastAsia="Times New Roman" w:hAnsi="Times New Roman" w:cs="Times New Roman"/>
      <w:szCs w:val="20"/>
      <w:lang w:val="en-GB"/>
    </w:rPr>
  </w:style>
  <w:style w:type="paragraph" w:customStyle="1" w:styleId="FiguretitleBR">
    <w:name w:val="Figure_title_BR"/>
    <w:basedOn w:val="TabletitleBR"/>
    <w:next w:val="Figurewithouttitle"/>
    <w:rsid w:val="00025D64"/>
    <w:pPr>
      <w:keepNext w:val="0"/>
      <w:spacing w:after="480"/>
    </w:pPr>
  </w:style>
  <w:style w:type="paragraph" w:customStyle="1" w:styleId="FigureNoBR">
    <w:name w:val="Figure_No_BR"/>
    <w:basedOn w:val="Normal"/>
    <w:next w:val="FiguretitleBR"/>
    <w:rsid w:val="00025D64"/>
    <w:pPr>
      <w:keepNext/>
      <w:keepLines/>
      <w:spacing w:before="480" w:after="120" w:line="240" w:lineRule="auto"/>
      <w:jc w:val="center"/>
    </w:pPr>
    <w:rPr>
      <w:rFonts w:ascii="Times New Roman" w:eastAsia="Times New Roman" w:hAnsi="Times New Roman" w:cs="Times New Roman"/>
      <w:caps/>
      <w:szCs w:val="20"/>
      <w:lang w:val="en-GB"/>
    </w:rPr>
  </w:style>
  <w:style w:type="paragraph" w:customStyle="1" w:styleId="TableText0">
    <w:name w:val="Table_Text"/>
    <w:basedOn w:val="Normal"/>
    <w:rsid w:val="00025D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Times New Roman" w:hAnsi="Times New Roman" w:cs="Times New Roman"/>
      <w:sz w:val="22"/>
      <w:szCs w:val="20"/>
    </w:rPr>
  </w:style>
  <w:style w:type="character" w:customStyle="1" w:styleId="TabletextChar">
    <w:name w:val="Table_text Char"/>
    <w:basedOn w:val="DefaultParagraphFont"/>
    <w:link w:val="Tabletext"/>
    <w:qFormat/>
    <w:rsid w:val="00025D64"/>
    <w:rPr>
      <w:szCs w:val="22"/>
      <w:lang w:val="en-US" w:eastAsia="en-US"/>
    </w:rPr>
  </w:style>
  <w:style w:type="character" w:customStyle="1" w:styleId="TabletitleBRChar">
    <w:name w:val="Table_title_BR Char"/>
    <w:basedOn w:val="DefaultParagraphFont"/>
    <w:link w:val="TabletitleBR"/>
    <w:rsid w:val="00025D64"/>
    <w:rPr>
      <w:rFonts w:ascii="Times New Roman" w:eastAsia="Times New Roman" w:hAnsi="Times New Roman" w:cs="Times New Roman"/>
      <w:b/>
      <w:sz w:val="24"/>
      <w:lang w:val="en-GB" w:eastAsia="en-US"/>
    </w:rPr>
  </w:style>
  <w:style w:type="character" w:customStyle="1" w:styleId="TableNoBRChar">
    <w:name w:val="Table_No_BR Char"/>
    <w:basedOn w:val="DefaultParagraphFont"/>
    <w:link w:val="TableNoBR"/>
    <w:rsid w:val="00025D64"/>
    <w:rPr>
      <w:rFonts w:ascii="Times New Roman" w:eastAsia="Times New Roman" w:hAnsi="Times New Roman" w:cs="Times New Roman"/>
      <w:caps/>
      <w:sz w:val="24"/>
      <w:lang w:val="en-GB" w:eastAsia="en-US"/>
    </w:rPr>
  </w:style>
  <w:style w:type="character" w:customStyle="1" w:styleId="AnnexNotitleChar">
    <w:name w:val="Annex_No &amp; title Char"/>
    <w:basedOn w:val="DefaultParagraphFont"/>
    <w:link w:val="AnnexNotitle0"/>
    <w:qFormat/>
    <w:rsid w:val="00025D64"/>
    <w:rPr>
      <w:rFonts w:ascii="Times New Roman" w:eastAsia="Times New Roman" w:hAnsi="Times New Roman" w:cs="Times New Roman"/>
      <w:b/>
      <w:sz w:val="28"/>
      <w:lang w:val="en-GB" w:eastAsia="en-US"/>
    </w:rPr>
  </w:style>
  <w:style w:type="paragraph" w:customStyle="1" w:styleId="Style1">
    <w:name w:val="Style1"/>
    <w:basedOn w:val="Normal"/>
    <w:rsid w:val="00025D64"/>
    <w:pPr>
      <w:spacing w:before="120" w:line="240" w:lineRule="auto"/>
      <w:ind w:left="720"/>
      <w:jc w:val="left"/>
    </w:pPr>
    <w:rPr>
      <w:rFonts w:ascii="Times New Roman" w:eastAsia="Times New Roman" w:hAnsi="Times New Roman" w:cs="Times New Roman"/>
      <w:sz w:val="20"/>
      <w:szCs w:val="20"/>
      <w:lang w:val="en-GB"/>
    </w:rPr>
  </w:style>
  <w:style w:type="character" w:customStyle="1" w:styleId="enumlev1Char">
    <w:name w:val="enumlev1 Char"/>
    <w:basedOn w:val="DefaultParagraphFont"/>
    <w:link w:val="enumlev1"/>
    <w:rsid w:val="00025D64"/>
    <w:rPr>
      <w:sz w:val="24"/>
      <w:szCs w:val="22"/>
      <w:lang w:val="en-US" w:eastAsia="en-US"/>
    </w:rPr>
  </w:style>
  <w:style w:type="paragraph" w:customStyle="1" w:styleId="TableNo">
    <w:name w:val="Table_No"/>
    <w:basedOn w:val="Normal"/>
    <w:next w:val="Normal"/>
    <w:link w:val="TableNoChar"/>
    <w:rsid w:val="00025D64"/>
    <w:pPr>
      <w:keepNext/>
      <w:spacing w:before="560" w:after="120" w:line="240" w:lineRule="auto"/>
      <w:jc w:val="center"/>
    </w:pPr>
    <w:rPr>
      <w:rFonts w:ascii="Times New Roman" w:eastAsia="Times New Roman" w:hAnsi="Times New Roman" w:cs="Times New Roman"/>
      <w:caps/>
      <w:szCs w:val="20"/>
    </w:rPr>
  </w:style>
  <w:style w:type="character" w:customStyle="1" w:styleId="TableNoChar">
    <w:name w:val="Table_No Char"/>
    <w:basedOn w:val="DefaultParagraphFont"/>
    <w:link w:val="TableNo"/>
    <w:rsid w:val="00025D64"/>
    <w:rPr>
      <w:rFonts w:ascii="Times New Roman" w:eastAsia="Times New Roman" w:hAnsi="Times New Roman" w:cs="Times New Roman"/>
      <w:caps/>
      <w:sz w:val="24"/>
      <w:lang w:val="en-US" w:eastAsia="en-US"/>
    </w:rPr>
  </w:style>
  <w:style w:type="character" w:customStyle="1" w:styleId="HeadingbChar">
    <w:name w:val="Heading_b Char"/>
    <w:basedOn w:val="DefaultParagraphFont"/>
    <w:link w:val="Headingb"/>
    <w:qFormat/>
    <w:rsid w:val="00025D64"/>
    <w:rPr>
      <w:b/>
      <w:sz w:val="24"/>
      <w:szCs w:val="22"/>
      <w:lang w:val="en-US" w:eastAsia="en-US"/>
    </w:rPr>
  </w:style>
  <w:style w:type="paragraph" w:customStyle="1" w:styleId="TableTitle">
    <w:name w:val="Table_Title"/>
    <w:basedOn w:val="Normal"/>
    <w:next w:val="TableText0"/>
    <w:qFormat/>
    <w:rsid w:val="00025D64"/>
    <w:pPr>
      <w:keepNext/>
      <w:keepLines/>
      <w:overflowPunct/>
      <w:autoSpaceDE/>
      <w:autoSpaceDN/>
      <w:adjustRightInd/>
      <w:spacing w:before="120" w:after="120" w:line="240" w:lineRule="auto"/>
      <w:jc w:val="center"/>
      <w:textAlignment w:val="auto"/>
    </w:pPr>
    <w:rPr>
      <w:rFonts w:ascii="Times New Roman" w:eastAsia="Times New Roman" w:hAnsi="Times New Roman" w:cs="Times New Roman"/>
      <w:b/>
      <w:szCs w:val="20"/>
    </w:rPr>
  </w:style>
  <w:style w:type="paragraph" w:customStyle="1" w:styleId="Tabletitle0">
    <w:name w:val="Table_title"/>
    <w:basedOn w:val="Normal"/>
    <w:next w:val="Tabletext"/>
    <w:rsid w:val="00025D64"/>
    <w:pPr>
      <w:keepNext/>
      <w:keepLines/>
      <w:spacing w:before="120" w:after="120" w:line="240" w:lineRule="auto"/>
      <w:jc w:val="center"/>
    </w:pPr>
    <w:rPr>
      <w:rFonts w:ascii="Times New Roman Bold" w:eastAsia="Times New Roman" w:hAnsi="Times New Roman Bold" w:cs="Times New Roman"/>
      <w:b/>
      <w:szCs w:val="20"/>
    </w:rPr>
  </w:style>
  <w:style w:type="paragraph" w:customStyle="1" w:styleId="Annextitle">
    <w:name w:val="Annex_title"/>
    <w:basedOn w:val="Normal"/>
    <w:next w:val="Normal"/>
    <w:link w:val="AnnextitleChar"/>
    <w:qFormat/>
    <w:rsid w:val="00025D64"/>
    <w:pPr>
      <w:keepNext/>
      <w:keepLines/>
      <w:spacing w:before="240" w:after="280" w:line="240" w:lineRule="auto"/>
      <w:jc w:val="center"/>
    </w:pPr>
    <w:rPr>
      <w:rFonts w:ascii="Times New Roman Bold" w:eastAsia="Times New Roman" w:hAnsi="Times New Roman Bold" w:cs="Times New Roman"/>
      <w:b/>
      <w:sz w:val="28"/>
      <w:szCs w:val="20"/>
    </w:rPr>
  </w:style>
  <w:style w:type="character" w:customStyle="1" w:styleId="AnnextitleChar">
    <w:name w:val="Annex_title Char"/>
    <w:basedOn w:val="DefaultParagraphFont"/>
    <w:link w:val="Annextitle"/>
    <w:rsid w:val="00025D64"/>
    <w:rPr>
      <w:rFonts w:ascii="Times New Roman Bold" w:eastAsia="Times New Roman" w:hAnsi="Times New Roman Bold" w:cs="Times New Roman"/>
      <w:b/>
      <w:sz w:val="28"/>
      <w:lang w:val="en-US" w:eastAsia="en-US"/>
    </w:rPr>
  </w:style>
  <w:style w:type="paragraph" w:customStyle="1" w:styleId="Table">
    <w:name w:val="Table_#"/>
    <w:basedOn w:val="Normal"/>
    <w:next w:val="TableTitle"/>
    <w:rsid w:val="00025D64"/>
    <w:pPr>
      <w:keepNext/>
      <w:overflowPunct/>
      <w:autoSpaceDE/>
      <w:autoSpaceDN/>
      <w:adjustRightInd/>
      <w:spacing w:before="560" w:after="120" w:line="240" w:lineRule="auto"/>
      <w:jc w:val="center"/>
      <w:textAlignment w:val="auto"/>
    </w:pPr>
    <w:rPr>
      <w:rFonts w:ascii="Times New Roman" w:eastAsia="Times New Roman" w:hAnsi="Times New Roman" w:cs="Times New Roman"/>
      <w:caps/>
      <w:szCs w:val="20"/>
      <w:lang w:val="en-GB"/>
    </w:rPr>
  </w:style>
  <w:style w:type="paragraph" w:customStyle="1" w:styleId="Char">
    <w:name w:val="Char"/>
    <w:basedOn w:val="Normal"/>
    <w:qFormat/>
    <w:rsid w:val="00025D64"/>
    <w:pPr>
      <w:tabs>
        <w:tab w:val="clear" w:pos="794"/>
        <w:tab w:val="clear" w:pos="1191"/>
        <w:tab w:val="clear" w:pos="1588"/>
        <w:tab w:val="clear" w:pos="1985"/>
      </w:tabs>
      <w:overflowPunct/>
      <w:autoSpaceDE/>
      <w:autoSpaceDN/>
      <w:adjustRightInd/>
      <w:spacing w:before="120" w:after="160" w:line="240" w:lineRule="exact"/>
      <w:jc w:val="left"/>
      <w:textAlignment w:val="auto"/>
    </w:pPr>
    <w:rPr>
      <w:rFonts w:ascii="Arial" w:eastAsia="Times New Roman" w:hAnsi="Arial" w:cs="Times New Roman"/>
      <w:sz w:val="20"/>
      <w:szCs w:val="20"/>
      <w:lang w:val="fr-FR" w:eastAsia="zh-CN"/>
    </w:rPr>
  </w:style>
  <w:style w:type="paragraph" w:customStyle="1" w:styleId="Default">
    <w:name w:val="Default"/>
    <w:rsid w:val="00025D64"/>
    <w:pPr>
      <w:autoSpaceDE w:val="0"/>
      <w:autoSpaceDN w:val="0"/>
      <w:adjustRightInd w:val="0"/>
    </w:pPr>
    <w:rPr>
      <w:rFonts w:ascii="Times New Roman" w:hAnsi="Times New Roman" w:cs="Times New Roman"/>
      <w:color w:val="000000"/>
      <w:sz w:val="24"/>
      <w:szCs w:val="24"/>
      <w:lang w:val="en-US"/>
    </w:rPr>
  </w:style>
  <w:style w:type="paragraph" w:styleId="Title">
    <w:name w:val="Title"/>
    <w:basedOn w:val="Normal"/>
    <w:link w:val="TitleChar"/>
    <w:qFormat/>
    <w:rsid w:val="00025D64"/>
    <w:pPr>
      <w:tabs>
        <w:tab w:val="clear" w:pos="794"/>
        <w:tab w:val="clear" w:pos="1191"/>
        <w:tab w:val="clear" w:pos="1588"/>
        <w:tab w:val="clear" w:pos="1985"/>
      </w:tabs>
      <w:spacing w:before="120" w:line="240" w:lineRule="auto"/>
      <w:jc w:val="center"/>
    </w:pPr>
    <w:rPr>
      <w:rFonts w:ascii="Arial" w:eastAsia="SimSun" w:hAnsi="Arial" w:cs="Times New Roman"/>
      <w:sz w:val="28"/>
      <w:szCs w:val="20"/>
      <w:lang w:eastAsia="zh-CN"/>
    </w:rPr>
  </w:style>
  <w:style w:type="character" w:customStyle="1" w:styleId="TitleChar">
    <w:name w:val="Title Char"/>
    <w:basedOn w:val="DefaultParagraphFont"/>
    <w:link w:val="Title"/>
    <w:rsid w:val="00025D64"/>
    <w:rPr>
      <w:rFonts w:ascii="Arial" w:eastAsia="SimSun" w:hAnsi="Arial" w:cs="Times New Roman"/>
      <w:sz w:val="28"/>
      <w:lang w:val="en-US"/>
    </w:rPr>
  </w:style>
  <w:style w:type="paragraph" w:customStyle="1" w:styleId="LetterHead">
    <w:name w:val="LetterHead"/>
    <w:basedOn w:val="Normal"/>
    <w:rsid w:val="00025D64"/>
    <w:pPr>
      <w:pageBreakBefore/>
      <w:tabs>
        <w:tab w:val="clear" w:pos="794"/>
        <w:tab w:val="clear" w:pos="1191"/>
        <w:tab w:val="clear" w:pos="1588"/>
        <w:tab w:val="clear" w:pos="1985"/>
        <w:tab w:val="right" w:pos="8647"/>
      </w:tabs>
      <w:overflowPunct/>
      <w:autoSpaceDE/>
      <w:autoSpaceDN/>
      <w:adjustRightInd/>
      <w:spacing w:before="660" w:line="240" w:lineRule="auto"/>
      <w:jc w:val="left"/>
      <w:textAlignment w:val="auto"/>
    </w:pPr>
    <w:rPr>
      <w:rFonts w:ascii="Futura Lt BT" w:hAnsi="Futura Lt BT" w:cs="Times New Roman"/>
      <w:spacing w:val="25"/>
      <w:sz w:val="44"/>
      <w:szCs w:val="20"/>
      <w:lang w:bidi="he-IL"/>
    </w:rPr>
  </w:style>
  <w:style w:type="paragraph" w:customStyle="1" w:styleId="Bureau">
    <w:name w:val="Bureau"/>
    <w:basedOn w:val="Normal"/>
    <w:rsid w:val="00025D64"/>
    <w:pPr>
      <w:tabs>
        <w:tab w:val="clear" w:pos="794"/>
        <w:tab w:val="clear" w:pos="1191"/>
        <w:tab w:val="clear" w:pos="1588"/>
        <w:tab w:val="clear" w:pos="1985"/>
        <w:tab w:val="right" w:pos="8732"/>
      </w:tabs>
      <w:overflowPunct/>
      <w:autoSpaceDE/>
      <w:autoSpaceDN/>
      <w:adjustRightInd/>
      <w:spacing w:before="120" w:line="240" w:lineRule="auto"/>
      <w:jc w:val="left"/>
      <w:textAlignment w:val="auto"/>
    </w:pPr>
    <w:rPr>
      <w:rFonts w:ascii="Futura Lt BT" w:hAnsi="Futura Lt BT" w:cs="Times New Roman"/>
      <w:i/>
      <w:sz w:val="28"/>
      <w:szCs w:val="20"/>
      <w:lang w:bidi="he-IL"/>
    </w:rPr>
  </w:style>
  <w:style w:type="paragraph" w:customStyle="1" w:styleId="Logo">
    <w:name w:val="Logo"/>
    <w:basedOn w:val="Normal"/>
    <w:rsid w:val="00025D64"/>
    <w:pPr>
      <w:tabs>
        <w:tab w:val="clear" w:pos="794"/>
        <w:tab w:val="clear" w:pos="1191"/>
        <w:tab w:val="clear" w:pos="1588"/>
        <w:tab w:val="clear" w:pos="1985"/>
      </w:tabs>
      <w:overflowPunct/>
      <w:autoSpaceDE/>
      <w:autoSpaceDN/>
      <w:adjustRightInd/>
      <w:spacing w:before="100" w:line="240" w:lineRule="auto"/>
      <w:jc w:val="right"/>
      <w:textAlignment w:val="auto"/>
    </w:pPr>
    <w:rPr>
      <w:rFonts w:ascii="Futura Lt BT" w:hAnsi="Futura Lt BT" w:cs="Times New Roman"/>
      <w:color w:val="FFFFFF"/>
      <w:sz w:val="20"/>
      <w:szCs w:val="20"/>
      <w:lang w:bidi="he-IL"/>
    </w:rPr>
  </w:style>
  <w:style w:type="paragraph" w:customStyle="1" w:styleId="ITURef">
    <w:name w:val="ITURef"/>
    <w:basedOn w:val="Normal"/>
    <w:rsid w:val="00025D64"/>
    <w:pPr>
      <w:tabs>
        <w:tab w:val="clear" w:pos="794"/>
        <w:tab w:val="clear" w:pos="1191"/>
        <w:tab w:val="clear" w:pos="1588"/>
        <w:tab w:val="clear" w:pos="1985"/>
        <w:tab w:val="left" w:pos="7711"/>
        <w:tab w:val="left" w:pos="8448"/>
        <w:tab w:val="right" w:pos="10603"/>
      </w:tabs>
      <w:overflowPunct/>
      <w:autoSpaceDE/>
      <w:autoSpaceDN/>
      <w:adjustRightInd/>
      <w:spacing w:before="120" w:line="240" w:lineRule="auto"/>
      <w:jc w:val="left"/>
      <w:textAlignment w:val="auto"/>
    </w:pPr>
    <w:rPr>
      <w:rFonts w:ascii="Futura Lt BT" w:hAnsi="Futura Lt BT" w:cs="Times New Roman"/>
      <w:b/>
      <w:sz w:val="20"/>
      <w:szCs w:val="20"/>
      <w:lang w:bidi="he-IL"/>
    </w:rPr>
  </w:style>
  <w:style w:type="paragraph" w:customStyle="1" w:styleId="Item">
    <w:name w:val="Item"/>
    <w:basedOn w:val="Normal"/>
    <w:rsid w:val="00025D64"/>
    <w:pPr>
      <w:tabs>
        <w:tab w:val="clear" w:pos="794"/>
        <w:tab w:val="clear" w:pos="1191"/>
        <w:tab w:val="clear" w:pos="1588"/>
        <w:tab w:val="clear" w:pos="1985"/>
      </w:tabs>
      <w:overflowPunct/>
      <w:autoSpaceDE/>
      <w:autoSpaceDN/>
      <w:adjustRightInd/>
      <w:spacing w:before="120" w:line="240" w:lineRule="auto"/>
      <w:jc w:val="left"/>
      <w:textAlignment w:val="auto"/>
    </w:pPr>
    <w:rPr>
      <w:rFonts w:ascii="Futura Lt BT" w:hAnsi="Futura Lt BT" w:cs="Times New Roman"/>
      <w:b/>
      <w:sz w:val="22"/>
      <w:szCs w:val="20"/>
      <w:lang w:bidi="he-IL"/>
    </w:rPr>
  </w:style>
  <w:style w:type="paragraph" w:customStyle="1" w:styleId="Reasons">
    <w:name w:val="Reasons"/>
    <w:basedOn w:val="Normal"/>
    <w:qFormat/>
    <w:rsid w:val="00025D64"/>
    <w:pPr>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Times New Roman" w:hAnsi="Times New Roman" w:cstheme="minorBidi"/>
      <w:szCs w:val="20"/>
    </w:rPr>
  </w:style>
  <w:style w:type="character" w:customStyle="1" w:styleId="Heading1Char">
    <w:name w:val="Heading 1 Char"/>
    <w:aliases w:val="h1 Char,título 1 Char,1 Char,l1 Char"/>
    <w:basedOn w:val="DefaultParagraphFont"/>
    <w:link w:val="Heading1"/>
    <w:rsid w:val="00025D64"/>
    <w:rPr>
      <w:b/>
      <w:sz w:val="24"/>
      <w:szCs w:val="22"/>
      <w:lang w:val="en-US" w:eastAsia="en-US"/>
    </w:rPr>
  </w:style>
  <w:style w:type="numbering" w:customStyle="1" w:styleId="NoList1">
    <w:name w:val="No List1"/>
    <w:next w:val="NoList"/>
    <w:uiPriority w:val="99"/>
    <w:semiHidden/>
    <w:unhideWhenUsed/>
    <w:rsid w:val="00025D64"/>
  </w:style>
  <w:style w:type="paragraph" w:customStyle="1" w:styleId="Normalaftertitle0">
    <w:name w:val="Normal after title"/>
    <w:basedOn w:val="Normal"/>
    <w:next w:val="Normal"/>
    <w:link w:val="NormalaftertitleChar0"/>
    <w:rsid w:val="00025D64"/>
    <w:pPr>
      <w:snapToGrid w:val="0"/>
      <w:spacing w:before="360" w:line="240" w:lineRule="auto"/>
      <w:jc w:val="left"/>
    </w:pPr>
    <w:rPr>
      <w:rFonts w:ascii="Times New Roman" w:hAnsi="Times New Roman" w:cs="Times New Roman"/>
      <w:sz w:val="22"/>
      <w:szCs w:val="20"/>
      <w:lang w:val="en-GB"/>
    </w:rPr>
  </w:style>
  <w:style w:type="paragraph" w:customStyle="1" w:styleId="Message">
    <w:name w:val="Message"/>
    <w:rsid w:val="00025D64"/>
    <w:pPr>
      <w:spacing w:before="240" w:line="300" w:lineRule="exact"/>
      <w:ind w:left="794" w:right="794"/>
    </w:pPr>
    <w:rPr>
      <w:rFonts w:ascii="Arial" w:eastAsia="SimSun" w:hAnsi="Arial" w:cs="Times New Roman"/>
      <w:sz w:val="22"/>
      <w:lang w:val="en-US" w:eastAsia="en-US" w:bidi="he-IL"/>
    </w:rPr>
  </w:style>
  <w:style w:type="paragraph" w:customStyle="1" w:styleId="AnnexNo">
    <w:name w:val="Annex_No"/>
    <w:basedOn w:val="Normal"/>
    <w:next w:val="Normal"/>
    <w:rsid w:val="00025D64"/>
    <w:pPr>
      <w:keepNext/>
      <w:keepLines/>
      <w:snapToGrid w:val="0"/>
      <w:spacing w:before="480" w:after="80" w:line="240" w:lineRule="auto"/>
      <w:jc w:val="center"/>
    </w:pPr>
    <w:rPr>
      <w:rFonts w:ascii="Times New Roman" w:hAnsi="Times New Roman" w:cs="Times New Roman"/>
      <w:caps/>
      <w:sz w:val="28"/>
      <w:szCs w:val="20"/>
      <w:lang w:val="en-GB"/>
    </w:rPr>
  </w:style>
  <w:style w:type="character" w:customStyle="1" w:styleId="Bodytext15">
    <w:name w:val="Body text (15)_"/>
    <w:basedOn w:val="DefaultParagraphFont"/>
    <w:link w:val="Bodytext150"/>
    <w:qFormat/>
    <w:rsid w:val="00025D64"/>
    <w:rPr>
      <w:b/>
      <w:bCs/>
      <w:sz w:val="18"/>
      <w:szCs w:val="18"/>
      <w:shd w:val="clear" w:color="auto" w:fill="FFFFFF"/>
    </w:rPr>
  </w:style>
  <w:style w:type="character" w:customStyle="1" w:styleId="Bodytext15105pt">
    <w:name w:val="Body text (15) + 10.5 pt"/>
    <w:aliases w:val="Not Bold"/>
    <w:basedOn w:val="Bodytext15"/>
    <w:rsid w:val="00025D64"/>
    <w:rPr>
      <w:b/>
      <w:bCs/>
      <w:color w:val="000000"/>
      <w:spacing w:val="0"/>
      <w:w w:val="100"/>
      <w:position w:val="0"/>
      <w:sz w:val="21"/>
      <w:szCs w:val="21"/>
      <w:shd w:val="clear" w:color="auto" w:fill="FFFFFF"/>
      <w:lang w:val="en-US"/>
    </w:rPr>
  </w:style>
  <w:style w:type="character" w:customStyle="1" w:styleId="Bodytext33">
    <w:name w:val="Body text (33)_"/>
    <w:basedOn w:val="DefaultParagraphFont"/>
    <w:link w:val="Bodytext330"/>
    <w:rsid w:val="00025D64"/>
    <w:rPr>
      <w:rFonts w:ascii="Arial" w:eastAsia="Arial" w:hAnsi="Arial" w:cs="Arial"/>
      <w:spacing w:val="-10"/>
      <w:sz w:val="13"/>
      <w:szCs w:val="13"/>
      <w:shd w:val="clear" w:color="auto" w:fill="FFFFFF"/>
    </w:rPr>
  </w:style>
  <w:style w:type="character" w:customStyle="1" w:styleId="Bodytext33Constantia">
    <w:name w:val="Body text (33) + Constantia"/>
    <w:aliases w:val="9 pt,Spacing 0 pt,Scale 66%"/>
    <w:basedOn w:val="Bodytext33"/>
    <w:qFormat/>
    <w:rsid w:val="00025D64"/>
    <w:rPr>
      <w:rFonts w:ascii="Constantia" w:eastAsia="Constantia" w:hAnsi="Constantia" w:cs="Constantia"/>
      <w:color w:val="000000"/>
      <w:spacing w:val="0"/>
      <w:w w:val="66"/>
      <w:position w:val="0"/>
      <w:sz w:val="18"/>
      <w:szCs w:val="18"/>
      <w:shd w:val="clear" w:color="auto" w:fill="FFFFFF"/>
      <w:lang w:val="en-US"/>
    </w:rPr>
  </w:style>
  <w:style w:type="character" w:customStyle="1" w:styleId="Bodytext18">
    <w:name w:val="Body text (18)_"/>
    <w:basedOn w:val="DefaultParagraphFont"/>
    <w:link w:val="Bodytext180"/>
    <w:qFormat/>
    <w:rsid w:val="00025D64"/>
    <w:rPr>
      <w:rFonts w:ascii="Arial" w:eastAsia="Arial" w:hAnsi="Arial" w:cs="Arial"/>
      <w:spacing w:val="-10"/>
      <w:sz w:val="13"/>
      <w:szCs w:val="13"/>
      <w:shd w:val="clear" w:color="auto" w:fill="FFFFFF"/>
    </w:rPr>
  </w:style>
  <w:style w:type="character" w:customStyle="1" w:styleId="Bodytext18Spacing9pt">
    <w:name w:val="Body text (18) + Spacing 9 pt"/>
    <w:basedOn w:val="Bodytext18"/>
    <w:rsid w:val="00025D64"/>
    <w:rPr>
      <w:rFonts w:ascii="Arial" w:eastAsia="Arial" w:hAnsi="Arial" w:cs="Arial"/>
      <w:color w:val="000000"/>
      <w:spacing w:val="190"/>
      <w:w w:val="100"/>
      <w:position w:val="0"/>
      <w:sz w:val="13"/>
      <w:szCs w:val="13"/>
      <w:shd w:val="clear" w:color="auto" w:fill="FFFFFF"/>
      <w:lang w:val="en-US"/>
    </w:rPr>
  </w:style>
  <w:style w:type="character" w:customStyle="1" w:styleId="Bodytext18Spacing2pt">
    <w:name w:val="Body text (18) + Spacing 2 pt"/>
    <w:basedOn w:val="Bodytext18"/>
    <w:rsid w:val="00025D64"/>
    <w:rPr>
      <w:rFonts w:ascii="Arial" w:eastAsia="Arial" w:hAnsi="Arial" w:cs="Arial"/>
      <w:color w:val="000000"/>
      <w:spacing w:val="50"/>
      <w:w w:val="100"/>
      <w:position w:val="0"/>
      <w:sz w:val="13"/>
      <w:szCs w:val="13"/>
      <w:shd w:val="clear" w:color="auto" w:fill="FFFFFF"/>
      <w:lang w:val="en-US"/>
    </w:rPr>
  </w:style>
  <w:style w:type="paragraph" w:customStyle="1" w:styleId="Bodytext150">
    <w:name w:val="Body text (15)"/>
    <w:basedOn w:val="Normal"/>
    <w:link w:val="Bodytext15"/>
    <w:rsid w:val="00025D64"/>
    <w:pPr>
      <w:widowControl w:val="0"/>
      <w:shd w:val="clear" w:color="auto" w:fill="FFFFFF"/>
      <w:tabs>
        <w:tab w:val="clear" w:pos="794"/>
        <w:tab w:val="clear" w:pos="1191"/>
        <w:tab w:val="clear" w:pos="1588"/>
        <w:tab w:val="clear" w:pos="1985"/>
      </w:tabs>
      <w:overflowPunct/>
      <w:autoSpaceDE/>
      <w:autoSpaceDN/>
      <w:adjustRightInd/>
      <w:spacing w:before="240" w:line="216" w:lineRule="exact"/>
      <w:ind w:hanging="1140"/>
      <w:textAlignment w:val="auto"/>
    </w:pPr>
    <w:rPr>
      <w:b/>
      <w:bCs/>
      <w:sz w:val="18"/>
      <w:szCs w:val="18"/>
      <w:lang w:val="fr-CH" w:eastAsia="zh-CN"/>
    </w:rPr>
  </w:style>
  <w:style w:type="paragraph" w:customStyle="1" w:styleId="Bodytext180">
    <w:name w:val="Body text (18)"/>
    <w:basedOn w:val="Normal"/>
    <w:link w:val="Bodytext18"/>
    <w:qFormat/>
    <w:rsid w:val="00025D64"/>
    <w:pPr>
      <w:widowControl w:val="0"/>
      <w:shd w:val="clear" w:color="auto" w:fill="FFFFFF"/>
      <w:tabs>
        <w:tab w:val="clear" w:pos="794"/>
        <w:tab w:val="clear" w:pos="1191"/>
        <w:tab w:val="clear" w:pos="1588"/>
        <w:tab w:val="clear" w:pos="1985"/>
      </w:tabs>
      <w:overflowPunct/>
      <w:autoSpaceDE/>
      <w:autoSpaceDN/>
      <w:adjustRightInd/>
      <w:spacing w:before="120" w:line="0" w:lineRule="atLeast"/>
      <w:jc w:val="left"/>
      <w:textAlignment w:val="auto"/>
    </w:pPr>
    <w:rPr>
      <w:rFonts w:ascii="Arial" w:eastAsia="Arial" w:hAnsi="Arial" w:cs="Arial"/>
      <w:spacing w:val="-10"/>
      <w:sz w:val="13"/>
      <w:szCs w:val="13"/>
      <w:lang w:val="fr-CH" w:eastAsia="zh-CN"/>
    </w:rPr>
  </w:style>
  <w:style w:type="paragraph" w:customStyle="1" w:styleId="Bodytext330">
    <w:name w:val="Body text (33)"/>
    <w:basedOn w:val="Normal"/>
    <w:link w:val="Bodytext33"/>
    <w:rsid w:val="00025D64"/>
    <w:pPr>
      <w:widowControl w:val="0"/>
      <w:shd w:val="clear" w:color="auto" w:fill="FFFFFF"/>
      <w:tabs>
        <w:tab w:val="clear" w:pos="794"/>
        <w:tab w:val="clear" w:pos="1191"/>
        <w:tab w:val="clear" w:pos="1588"/>
        <w:tab w:val="clear" w:pos="1985"/>
      </w:tabs>
      <w:overflowPunct/>
      <w:autoSpaceDE/>
      <w:autoSpaceDN/>
      <w:bidi/>
      <w:adjustRightInd/>
      <w:spacing w:before="960" w:line="252" w:lineRule="exact"/>
      <w:ind w:hanging="1040"/>
      <w:jc w:val="left"/>
      <w:textAlignment w:val="auto"/>
    </w:pPr>
    <w:rPr>
      <w:rFonts w:ascii="Arial" w:eastAsia="Arial" w:hAnsi="Arial" w:cs="Arial"/>
      <w:spacing w:val="-10"/>
      <w:sz w:val="13"/>
      <w:szCs w:val="13"/>
      <w:lang w:val="fr-CH" w:eastAsia="zh-CN"/>
    </w:rPr>
  </w:style>
  <w:style w:type="character" w:customStyle="1" w:styleId="BodytextExact">
    <w:name w:val="Body text Exact"/>
    <w:basedOn w:val="DefaultParagraphFont"/>
    <w:rsid w:val="00025D64"/>
    <w:rPr>
      <w:rFonts w:ascii="Arial" w:eastAsia="Arial" w:hAnsi="Arial" w:cs="Arial"/>
      <w:b w:val="0"/>
      <w:bCs w:val="0"/>
      <w:i w:val="0"/>
      <w:iCs w:val="0"/>
      <w:smallCaps w:val="0"/>
      <w:strike w:val="0"/>
      <w:spacing w:val="-1"/>
      <w:sz w:val="14"/>
      <w:szCs w:val="14"/>
      <w:u w:val="none"/>
    </w:rPr>
  </w:style>
  <w:style w:type="character" w:customStyle="1" w:styleId="Bodytext">
    <w:name w:val="Body text_"/>
    <w:basedOn w:val="DefaultParagraphFont"/>
    <w:link w:val="BodyText2"/>
    <w:rsid w:val="00025D64"/>
    <w:rPr>
      <w:rFonts w:ascii="Arial" w:eastAsia="Arial" w:hAnsi="Arial" w:cs="Arial"/>
      <w:sz w:val="17"/>
      <w:szCs w:val="17"/>
      <w:shd w:val="clear" w:color="auto" w:fill="FFFFFF"/>
    </w:rPr>
  </w:style>
  <w:style w:type="paragraph" w:customStyle="1" w:styleId="BodyText2">
    <w:name w:val="Body Text2"/>
    <w:basedOn w:val="Normal"/>
    <w:link w:val="Bodytext"/>
    <w:rsid w:val="00025D64"/>
    <w:pPr>
      <w:widowControl w:val="0"/>
      <w:shd w:val="clear" w:color="auto" w:fill="FFFFFF"/>
      <w:tabs>
        <w:tab w:val="clear" w:pos="794"/>
        <w:tab w:val="clear" w:pos="1191"/>
        <w:tab w:val="clear" w:pos="1588"/>
        <w:tab w:val="clear" w:pos="1985"/>
      </w:tabs>
      <w:overflowPunct/>
      <w:autoSpaceDE/>
      <w:autoSpaceDN/>
      <w:adjustRightInd/>
      <w:spacing w:before="120" w:line="0" w:lineRule="atLeast"/>
      <w:ind w:hanging="820"/>
      <w:jc w:val="left"/>
      <w:textAlignment w:val="auto"/>
    </w:pPr>
    <w:rPr>
      <w:rFonts w:ascii="Arial" w:eastAsia="Arial" w:hAnsi="Arial" w:cs="Arial"/>
      <w:sz w:val="17"/>
      <w:szCs w:val="17"/>
      <w:lang w:val="fr-CH" w:eastAsia="zh-CN"/>
    </w:rPr>
  </w:style>
  <w:style w:type="character" w:customStyle="1" w:styleId="Bodytext7">
    <w:name w:val="Body text (7)_"/>
    <w:basedOn w:val="DefaultParagraphFont"/>
    <w:link w:val="Bodytext70"/>
    <w:rsid w:val="00025D64"/>
    <w:rPr>
      <w:b/>
      <w:bCs/>
      <w:sz w:val="23"/>
      <w:szCs w:val="23"/>
      <w:shd w:val="clear" w:color="auto" w:fill="FFFFFF"/>
    </w:rPr>
  </w:style>
  <w:style w:type="character" w:customStyle="1" w:styleId="Bodytext12">
    <w:name w:val="Body text (12)_"/>
    <w:basedOn w:val="DefaultParagraphFont"/>
    <w:link w:val="Bodytext120"/>
    <w:qFormat/>
    <w:rsid w:val="00025D64"/>
    <w:rPr>
      <w:sz w:val="21"/>
      <w:szCs w:val="21"/>
      <w:shd w:val="clear" w:color="auto" w:fill="FFFFFF"/>
    </w:rPr>
  </w:style>
  <w:style w:type="character" w:customStyle="1" w:styleId="Heading70">
    <w:name w:val="Heading #7_"/>
    <w:basedOn w:val="DefaultParagraphFont"/>
    <w:link w:val="Heading71"/>
    <w:qFormat/>
    <w:rsid w:val="00025D64"/>
    <w:rPr>
      <w:b/>
      <w:bCs/>
      <w:sz w:val="23"/>
      <w:szCs w:val="23"/>
      <w:shd w:val="clear" w:color="auto" w:fill="FFFFFF"/>
    </w:rPr>
  </w:style>
  <w:style w:type="paragraph" w:customStyle="1" w:styleId="Bodytext70">
    <w:name w:val="Body text (7)"/>
    <w:basedOn w:val="Normal"/>
    <w:link w:val="Bodytext7"/>
    <w:qFormat/>
    <w:rsid w:val="00025D64"/>
    <w:pPr>
      <w:widowControl w:val="0"/>
      <w:shd w:val="clear" w:color="auto" w:fill="FFFFFF"/>
      <w:tabs>
        <w:tab w:val="clear" w:pos="794"/>
        <w:tab w:val="clear" w:pos="1191"/>
        <w:tab w:val="clear" w:pos="1588"/>
        <w:tab w:val="clear" w:pos="1985"/>
      </w:tabs>
      <w:overflowPunct/>
      <w:autoSpaceDE/>
      <w:autoSpaceDN/>
      <w:adjustRightInd/>
      <w:spacing w:before="360" w:after="60" w:line="0" w:lineRule="atLeast"/>
      <w:jc w:val="center"/>
      <w:textAlignment w:val="auto"/>
    </w:pPr>
    <w:rPr>
      <w:b/>
      <w:bCs/>
      <w:sz w:val="23"/>
      <w:szCs w:val="23"/>
      <w:lang w:val="fr-CH" w:eastAsia="zh-CN"/>
    </w:rPr>
  </w:style>
  <w:style w:type="paragraph" w:customStyle="1" w:styleId="Bodytext120">
    <w:name w:val="Body text (12)"/>
    <w:basedOn w:val="Normal"/>
    <w:link w:val="Bodytext12"/>
    <w:rsid w:val="00025D64"/>
    <w:pPr>
      <w:widowControl w:val="0"/>
      <w:shd w:val="clear" w:color="auto" w:fill="FFFFFF"/>
      <w:tabs>
        <w:tab w:val="clear" w:pos="794"/>
        <w:tab w:val="clear" w:pos="1191"/>
        <w:tab w:val="clear" w:pos="1588"/>
        <w:tab w:val="clear" w:pos="1985"/>
      </w:tabs>
      <w:overflowPunct/>
      <w:autoSpaceDE/>
      <w:autoSpaceDN/>
      <w:adjustRightInd/>
      <w:spacing w:before="120" w:after="180" w:line="0" w:lineRule="atLeast"/>
      <w:ind w:hanging="280"/>
      <w:jc w:val="center"/>
      <w:textAlignment w:val="auto"/>
    </w:pPr>
    <w:rPr>
      <w:sz w:val="21"/>
      <w:szCs w:val="21"/>
      <w:lang w:val="fr-CH" w:eastAsia="zh-CN"/>
    </w:rPr>
  </w:style>
  <w:style w:type="paragraph" w:customStyle="1" w:styleId="Heading71">
    <w:name w:val="Heading #7"/>
    <w:basedOn w:val="Normal"/>
    <w:link w:val="Heading70"/>
    <w:rsid w:val="00025D64"/>
    <w:pPr>
      <w:widowControl w:val="0"/>
      <w:shd w:val="clear" w:color="auto" w:fill="FFFFFF"/>
      <w:tabs>
        <w:tab w:val="clear" w:pos="794"/>
        <w:tab w:val="clear" w:pos="1191"/>
        <w:tab w:val="clear" w:pos="1588"/>
        <w:tab w:val="clear" w:pos="1985"/>
      </w:tabs>
      <w:overflowPunct/>
      <w:autoSpaceDE/>
      <w:autoSpaceDN/>
      <w:adjustRightInd/>
      <w:spacing w:before="660" w:after="1320" w:line="0" w:lineRule="atLeast"/>
      <w:jc w:val="left"/>
      <w:textAlignment w:val="auto"/>
      <w:outlineLvl w:val="6"/>
    </w:pPr>
    <w:rPr>
      <w:b/>
      <w:bCs/>
      <w:sz w:val="23"/>
      <w:szCs w:val="23"/>
      <w:lang w:val="fr-CH" w:eastAsia="zh-CN"/>
    </w:rPr>
  </w:style>
  <w:style w:type="character" w:customStyle="1" w:styleId="NormalaftertitleChar0">
    <w:name w:val="Normal after title Char"/>
    <w:basedOn w:val="DefaultParagraphFont"/>
    <w:link w:val="Normalaftertitle0"/>
    <w:qFormat/>
    <w:locked/>
    <w:rsid w:val="00025D64"/>
    <w:rPr>
      <w:rFonts w:ascii="Times New Roman" w:hAnsi="Times New Roman" w:cs="Times New Roman"/>
      <w:sz w:val="22"/>
      <w:lang w:val="en-GB" w:eastAsia="en-US"/>
    </w:rPr>
  </w:style>
  <w:style w:type="character" w:customStyle="1" w:styleId="Heading5Char">
    <w:name w:val="Heading 5 Char"/>
    <w:basedOn w:val="DefaultParagraphFont"/>
    <w:link w:val="Heading5"/>
    <w:rsid w:val="00025D64"/>
    <w:rPr>
      <w:b/>
      <w:sz w:val="24"/>
      <w:szCs w:val="22"/>
      <w:lang w:val="en-US" w:eastAsia="en-US"/>
    </w:rPr>
  </w:style>
  <w:style w:type="table" w:customStyle="1" w:styleId="TableGrid1">
    <w:name w:val="Table Grid1"/>
    <w:basedOn w:val="TableNormal"/>
    <w:next w:val="TableGrid"/>
    <w:rsid w:val="00025D64"/>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25D64"/>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1"/>
    <w:basedOn w:val="DefaultParagraphFont"/>
    <w:uiPriority w:val="99"/>
    <w:rsid w:val="00025D64"/>
    <w:rPr>
      <w:rFonts w:ascii="Times New Roman" w:eastAsia="Times New Roman" w:hAnsi="Times New Roman" w:cs="Times New Roman"/>
      <w:sz w:val="20"/>
      <w:szCs w:val="20"/>
      <w:lang w:val="en-GB" w:eastAsia="en-US"/>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DNV Char"/>
    <w:link w:val="FootnoteText"/>
    <w:locked/>
    <w:rsid w:val="00025D64"/>
    <w:rPr>
      <w:szCs w:val="22"/>
      <w:lang w:val="en-US" w:eastAsia="en-US"/>
    </w:rPr>
  </w:style>
  <w:style w:type="character" w:customStyle="1" w:styleId="FooterChar">
    <w:name w:val="Footer Char"/>
    <w:aliases w:val="pie de página Char"/>
    <w:basedOn w:val="DefaultParagraphFont"/>
    <w:link w:val="Footer"/>
    <w:qFormat/>
    <w:rsid w:val="00025D64"/>
    <w:rPr>
      <w:sz w:val="24"/>
      <w:szCs w:val="22"/>
      <w:lang w:val="en-US" w:eastAsia="en-US"/>
    </w:rPr>
  </w:style>
  <w:style w:type="character" w:customStyle="1" w:styleId="Heading3Char">
    <w:name w:val="Heading 3 Char"/>
    <w:basedOn w:val="DefaultParagraphFont"/>
    <w:link w:val="Heading3"/>
    <w:rsid w:val="00025D64"/>
    <w:rPr>
      <w:b/>
      <w:sz w:val="24"/>
      <w:szCs w:val="22"/>
      <w:lang w:val="en-US" w:eastAsia="en-US"/>
    </w:rPr>
  </w:style>
  <w:style w:type="character" w:customStyle="1" w:styleId="Heading4Char">
    <w:name w:val="Heading 4 Char"/>
    <w:basedOn w:val="DefaultParagraphFont"/>
    <w:link w:val="Heading4"/>
    <w:rsid w:val="00025D64"/>
    <w:rPr>
      <w:b/>
      <w:sz w:val="24"/>
      <w:szCs w:val="22"/>
      <w:lang w:val="en-US" w:eastAsia="en-US"/>
    </w:rPr>
  </w:style>
  <w:style w:type="character" w:customStyle="1" w:styleId="Heading6Char">
    <w:name w:val="Heading 6 Char"/>
    <w:basedOn w:val="DefaultParagraphFont"/>
    <w:link w:val="Heading6"/>
    <w:qFormat/>
    <w:rsid w:val="00025D64"/>
    <w:rPr>
      <w:b/>
      <w:sz w:val="24"/>
      <w:szCs w:val="22"/>
      <w:lang w:val="en-US" w:eastAsia="en-US"/>
    </w:rPr>
  </w:style>
  <w:style w:type="character" w:customStyle="1" w:styleId="Heading7Char">
    <w:name w:val="Heading 7 Char"/>
    <w:basedOn w:val="DefaultParagraphFont"/>
    <w:link w:val="Heading7"/>
    <w:rsid w:val="00025D64"/>
    <w:rPr>
      <w:b/>
      <w:sz w:val="24"/>
      <w:szCs w:val="22"/>
      <w:lang w:val="en-US" w:eastAsia="en-US"/>
    </w:rPr>
  </w:style>
  <w:style w:type="character" w:customStyle="1" w:styleId="Heading8Char">
    <w:name w:val="Heading 8 Char"/>
    <w:basedOn w:val="DefaultParagraphFont"/>
    <w:link w:val="Heading8"/>
    <w:rsid w:val="00025D64"/>
    <w:rPr>
      <w:b/>
      <w:sz w:val="24"/>
      <w:szCs w:val="22"/>
      <w:lang w:val="en-US" w:eastAsia="en-US"/>
    </w:rPr>
  </w:style>
  <w:style w:type="character" w:customStyle="1" w:styleId="Heading9Char">
    <w:name w:val="Heading 9 Char"/>
    <w:basedOn w:val="DefaultParagraphFont"/>
    <w:link w:val="Heading9"/>
    <w:rsid w:val="00025D64"/>
    <w:rPr>
      <w:b/>
      <w:sz w:val="24"/>
      <w:szCs w:val="22"/>
      <w:lang w:val="en-US" w:eastAsia="en-US"/>
    </w:rPr>
  </w:style>
  <w:style w:type="numbering" w:customStyle="1" w:styleId="NoList11">
    <w:name w:val="No List11"/>
    <w:next w:val="NoList"/>
    <w:uiPriority w:val="99"/>
    <w:semiHidden/>
    <w:unhideWhenUsed/>
    <w:rsid w:val="00025D64"/>
  </w:style>
  <w:style w:type="paragraph" w:customStyle="1" w:styleId="H2">
    <w:name w:val="H2"/>
    <w:basedOn w:val="Normal"/>
    <w:next w:val="Normal"/>
    <w:rsid w:val="00025D64"/>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eastAsia="Times New Roman" w:hAnsi="Times New Roman" w:cs="Times New Roman"/>
      <w:b/>
      <w:snapToGrid w:val="0"/>
      <w:sz w:val="36"/>
      <w:szCs w:val="20"/>
    </w:rPr>
  </w:style>
  <w:style w:type="paragraph" w:styleId="BodyText0">
    <w:name w:val="Body Text"/>
    <w:basedOn w:val="Normal"/>
    <w:link w:val="BodyTextChar"/>
    <w:qFormat/>
    <w:rsid w:val="00025D64"/>
    <w:pPr>
      <w:keepNext/>
      <w:numPr>
        <w:ilvl w:val="12"/>
      </w:numPr>
      <w:tabs>
        <w:tab w:val="clear" w:pos="794"/>
        <w:tab w:val="clear" w:pos="1191"/>
        <w:tab w:val="clear" w:pos="1588"/>
        <w:tab w:val="clear" w:pos="1985"/>
      </w:tabs>
      <w:overflowPunct/>
      <w:autoSpaceDE/>
      <w:autoSpaceDN/>
      <w:adjustRightInd/>
      <w:spacing w:before="120" w:line="240" w:lineRule="auto"/>
      <w:jc w:val="left"/>
      <w:textAlignment w:val="auto"/>
    </w:pPr>
    <w:rPr>
      <w:rFonts w:ascii="Arial" w:eastAsia="Times New Roman" w:hAnsi="Arial" w:cs="Times New Roman"/>
      <w:b/>
      <w:color w:val="000000"/>
      <w:sz w:val="22"/>
      <w:szCs w:val="20"/>
    </w:rPr>
  </w:style>
  <w:style w:type="character" w:customStyle="1" w:styleId="BodyTextChar">
    <w:name w:val="Body Text Char"/>
    <w:basedOn w:val="DefaultParagraphFont"/>
    <w:link w:val="BodyText0"/>
    <w:rsid w:val="00025D64"/>
    <w:rPr>
      <w:rFonts w:ascii="Arial" w:eastAsia="Times New Roman" w:hAnsi="Arial" w:cs="Times New Roman"/>
      <w:b/>
      <w:color w:val="000000"/>
      <w:sz w:val="22"/>
      <w:lang w:val="en-US" w:eastAsia="en-US"/>
    </w:rPr>
  </w:style>
  <w:style w:type="paragraph" w:styleId="ListBullet">
    <w:name w:val="List Bullet"/>
    <w:basedOn w:val="Normal"/>
    <w:autoRedefine/>
    <w:qFormat/>
    <w:rsid w:val="00025D64"/>
    <w:pPr>
      <w:widowControl w:val="0"/>
      <w:numPr>
        <w:numId w:val="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2">
    <w:name w:val="List Bullet 2"/>
    <w:basedOn w:val="Normal"/>
    <w:autoRedefine/>
    <w:qFormat/>
    <w:rsid w:val="00025D64"/>
    <w:pPr>
      <w:widowControl w:val="0"/>
      <w:numPr>
        <w:numId w:val="4"/>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3">
    <w:name w:val="List Bullet 3"/>
    <w:basedOn w:val="Normal"/>
    <w:autoRedefine/>
    <w:qFormat/>
    <w:rsid w:val="00025D64"/>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4">
    <w:name w:val="List Bullet 4"/>
    <w:basedOn w:val="Normal"/>
    <w:autoRedefine/>
    <w:qFormat/>
    <w:rsid w:val="00025D64"/>
    <w:pPr>
      <w:widowControl w:val="0"/>
      <w:numPr>
        <w:numId w:val="6"/>
      </w:numPr>
      <w:tabs>
        <w:tab w:val="clear" w:pos="794"/>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5">
    <w:name w:val="List Bullet 5"/>
    <w:basedOn w:val="Normal"/>
    <w:autoRedefine/>
    <w:qFormat/>
    <w:rsid w:val="00025D64"/>
    <w:pPr>
      <w:widowControl w:val="0"/>
      <w:numPr>
        <w:numId w:val="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
    <w:name w:val="List Number"/>
    <w:basedOn w:val="Normal"/>
    <w:qFormat/>
    <w:rsid w:val="00025D64"/>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2">
    <w:name w:val="List Number 2"/>
    <w:basedOn w:val="Normal"/>
    <w:qFormat/>
    <w:rsid w:val="00025D64"/>
    <w:pPr>
      <w:widowControl w:val="0"/>
      <w:numPr>
        <w:numId w:val="9"/>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3">
    <w:name w:val="List Number 3"/>
    <w:basedOn w:val="Normal"/>
    <w:qFormat/>
    <w:rsid w:val="00025D64"/>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4">
    <w:name w:val="List Number 4"/>
    <w:basedOn w:val="Normal"/>
    <w:qFormat/>
    <w:rsid w:val="00025D64"/>
    <w:pPr>
      <w:widowControl w:val="0"/>
      <w:numPr>
        <w:numId w:val="11"/>
      </w:numPr>
      <w:tabs>
        <w:tab w:val="clear" w:pos="794"/>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5">
    <w:name w:val="List Number 5"/>
    <w:basedOn w:val="Normal"/>
    <w:qFormat/>
    <w:rsid w:val="00025D64"/>
    <w:pPr>
      <w:widowControl w:val="0"/>
      <w:numPr>
        <w:numId w:val="1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customStyle="1" w:styleId="Blockquote">
    <w:name w:val="Blockquote"/>
    <w:basedOn w:val="Normal"/>
    <w:rsid w:val="00025D64"/>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eastAsia="Times New Roman" w:hAnsi="Times New Roman" w:cs="Times New Roman"/>
      <w:snapToGrid w:val="0"/>
      <w:szCs w:val="20"/>
    </w:rPr>
  </w:style>
  <w:style w:type="paragraph" w:customStyle="1" w:styleId="H4">
    <w:name w:val="H4"/>
    <w:basedOn w:val="Normal"/>
    <w:next w:val="Normal"/>
    <w:rsid w:val="00025D64"/>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eastAsia="Times New Roman" w:hAnsi="Times New Roman" w:cs="Times New Roman"/>
      <w:b/>
      <w:snapToGrid w:val="0"/>
      <w:szCs w:val="20"/>
    </w:rPr>
  </w:style>
  <w:style w:type="paragraph" w:customStyle="1" w:styleId="H3">
    <w:name w:val="H3"/>
    <w:basedOn w:val="Normal"/>
    <w:next w:val="Normal"/>
    <w:rsid w:val="00025D64"/>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eastAsia="Times New Roman" w:hAnsi="Times New Roman" w:cs="Times New Roman"/>
      <w:b/>
      <w:snapToGrid w:val="0"/>
      <w:sz w:val="28"/>
      <w:szCs w:val="20"/>
    </w:rPr>
  </w:style>
  <w:style w:type="paragraph" w:customStyle="1" w:styleId="DefinitionTerm">
    <w:name w:val="Definition Term"/>
    <w:basedOn w:val="Normal"/>
    <w:next w:val="DefinitionList"/>
    <w:rsid w:val="00025D64"/>
    <w:pPr>
      <w:widowControl w:val="0"/>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025D64"/>
    <w:pPr>
      <w:widowControl w:val="0"/>
      <w:tabs>
        <w:tab w:val="clear" w:pos="794"/>
        <w:tab w:val="clear" w:pos="1191"/>
        <w:tab w:val="clear" w:pos="1588"/>
        <w:tab w:val="clear" w:pos="1985"/>
      </w:tabs>
      <w:overflowPunct/>
      <w:autoSpaceDE/>
      <w:autoSpaceDN/>
      <w:adjustRightInd/>
      <w:spacing w:before="120" w:line="240" w:lineRule="auto"/>
      <w:ind w:left="360"/>
      <w:jc w:val="left"/>
      <w:textAlignment w:val="auto"/>
    </w:pPr>
    <w:rPr>
      <w:rFonts w:ascii="Times New Roman" w:eastAsia="Times New Roman" w:hAnsi="Times New Roman" w:cs="Times New Roman"/>
      <w:snapToGrid w:val="0"/>
      <w:szCs w:val="20"/>
    </w:rPr>
  </w:style>
  <w:style w:type="character" w:customStyle="1" w:styleId="HTMLMarkup">
    <w:name w:val="HTML Markup"/>
    <w:rsid w:val="00025D64"/>
    <w:rPr>
      <w:vanish/>
      <w:color w:val="FF0000"/>
    </w:rPr>
  </w:style>
  <w:style w:type="character" w:styleId="Emphasis">
    <w:name w:val="Emphasis"/>
    <w:aliases w:val="ECC HL italics"/>
    <w:basedOn w:val="DefaultParagraphFont"/>
    <w:qFormat/>
    <w:rsid w:val="00025D64"/>
    <w:rPr>
      <w:i/>
      <w:iCs/>
    </w:rPr>
  </w:style>
  <w:style w:type="paragraph" w:styleId="NormalWeb">
    <w:name w:val="Normal (Web)"/>
    <w:basedOn w:val="Normal"/>
    <w:qFormat/>
    <w:rsid w:val="00025D6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Arial Unicode MS" w:eastAsia="Arial Unicode MS" w:hAnsi="Arial Unicode MS" w:cs="Arial Unicode MS"/>
      <w:szCs w:val="24"/>
    </w:rPr>
  </w:style>
  <w:style w:type="character" w:styleId="FollowedHyperlink">
    <w:name w:val="FollowedHyperlink"/>
    <w:basedOn w:val="DefaultParagraphFont"/>
    <w:uiPriority w:val="99"/>
    <w:qFormat/>
    <w:rsid w:val="00025D64"/>
    <w:rPr>
      <w:color w:val="800080"/>
      <w:u w:val="single"/>
    </w:rPr>
  </w:style>
  <w:style w:type="paragraph" w:styleId="DocumentMap">
    <w:name w:val="Document Map"/>
    <w:basedOn w:val="Normal"/>
    <w:link w:val="DocumentMapChar"/>
    <w:qFormat/>
    <w:rsid w:val="00025D64"/>
    <w:pPr>
      <w:shd w:val="clear" w:color="auto" w:fill="000080"/>
      <w:spacing w:before="120" w:line="240" w:lineRule="auto"/>
      <w:jc w:val="left"/>
    </w:pPr>
    <w:rPr>
      <w:rFonts w:ascii="Tahoma" w:eastAsia="Times New Roman" w:hAnsi="Tahoma" w:cs="Tahoma"/>
      <w:szCs w:val="20"/>
      <w:lang w:val="en-GB"/>
    </w:rPr>
  </w:style>
  <w:style w:type="character" w:customStyle="1" w:styleId="DocumentMapChar">
    <w:name w:val="Document Map Char"/>
    <w:basedOn w:val="DefaultParagraphFont"/>
    <w:link w:val="DocumentMap"/>
    <w:rsid w:val="00025D64"/>
    <w:rPr>
      <w:rFonts w:ascii="Tahoma" w:eastAsia="Times New Roman" w:hAnsi="Tahoma" w:cs="Tahoma"/>
      <w:sz w:val="24"/>
      <w:shd w:val="clear" w:color="auto" w:fill="000080"/>
      <w:lang w:val="en-GB" w:eastAsia="en-US"/>
    </w:rPr>
  </w:style>
  <w:style w:type="character" w:customStyle="1" w:styleId="Definition">
    <w:name w:val="Definition"/>
    <w:rsid w:val="00025D64"/>
    <w:rPr>
      <w:i/>
    </w:rPr>
  </w:style>
  <w:style w:type="paragraph" w:customStyle="1" w:styleId="H1">
    <w:name w:val="H1"/>
    <w:basedOn w:val="Normal"/>
    <w:next w:val="Normal"/>
    <w:rsid w:val="00025D64"/>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eastAsia="Times New Roman" w:hAnsi="Times New Roman" w:cs="Times New Roman"/>
      <w:b/>
      <w:snapToGrid w:val="0"/>
      <w:kern w:val="36"/>
      <w:sz w:val="48"/>
      <w:szCs w:val="20"/>
    </w:rPr>
  </w:style>
  <w:style w:type="paragraph" w:customStyle="1" w:styleId="H5">
    <w:name w:val="H5"/>
    <w:basedOn w:val="Normal"/>
    <w:next w:val="Normal"/>
    <w:qFormat/>
    <w:rsid w:val="00025D64"/>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025D64"/>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025D64"/>
    <w:pPr>
      <w:widowControl w:val="0"/>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Times New Roman" w:hAnsi="Times New Roman" w:cs="Times New Roman"/>
      <w:i/>
      <w:snapToGrid w:val="0"/>
      <w:szCs w:val="20"/>
    </w:rPr>
  </w:style>
  <w:style w:type="character" w:customStyle="1" w:styleId="CITE">
    <w:name w:val="CITE"/>
    <w:rsid w:val="00025D64"/>
    <w:rPr>
      <w:i/>
    </w:rPr>
  </w:style>
  <w:style w:type="character" w:customStyle="1" w:styleId="CODE">
    <w:name w:val="CODE"/>
    <w:rsid w:val="00025D64"/>
    <w:rPr>
      <w:rFonts w:ascii="Courier New" w:hAnsi="Courier New"/>
      <w:sz w:val="20"/>
    </w:rPr>
  </w:style>
  <w:style w:type="character" w:customStyle="1" w:styleId="Keyboard">
    <w:name w:val="Keyboard"/>
    <w:rsid w:val="00025D64"/>
    <w:rPr>
      <w:rFonts w:ascii="Courier New" w:hAnsi="Courier New"/>
      <w:b/>
      <w:sz w:val="20"/>
    </w:rPr>
  </w:style>
  <w:style w:type="paragraph" w:customStyle="1" w:styleId="Preformatted">
    <w:name w:val="Preformatted"/>
    <w:basedOn w:val="Normal"/>
    <w:rsid w:val="00025D64"/>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120" w:line="240" w:lineRule="auto"/>
      <w:jc w:val="left"/>
      <w:textAlignment w:val="auto"/>
    </w:pPr>
    <w:rPr>
      <w:rFonts w:ascii="Courier New" w:eastAsia="Times New Roman" w:hAnsi="Courier New" w:cs="Times New Roman"/>
      <w:snapToGrid w:val="0"/>
      <w:sz w:val="20"/>
      <w:szCs w:val="20"/>
    </w:rPr>
  </w:style>
  <w:style w:type="character" w:customStyle="1" w:styleId="Sample">
    <w:name w:val="Sample"/>
    <w:rsid w:val="00025D64"/>
    <w:rPr>
      <w:rFonts w:ascii="Courier New" w:hAnsi="Courier New"/>
    </w:rPr>
  </w:style>
  <w:style w:type="character" w:customStyle="1" w:styleId="Typewriter">
    <w:name w:val="Typewriter"/>
    <w:rsid w:val="00025D64"/>
    <w:rPr>
      <w:rFonts w:ascii="Courier New" w:hAnsi="Courier New"/>
      <w:sz w:val="20"/>
    </w:rPr>
  </w:style>
  <w:style w:type="character" w:customStyle="1" w:styleId="Variable">
    <w:name w:val="Variable"/>
    <w:qFormat/>
    <w:rsid w:val="00025D64"/>
    <w:rPr>
      <w:i/>
    </w:rPr>
  </w:style>
  <w:style w:type="character" w:customStyle="1" w:styleId="Comment">
    <w:name w:val="Comment"/>
    <w:rsid w:val="00025D64"/>
    <w:rPr>
      <w:vanish/>
    </w:rPr>
  </w:style>
  <w:style w:type="paragraph" w:styleId="BodyText20">
    <w:name w:val="Body Text 2"/>
    <w:basedOn w:val="Normal"/>
    <w:link w:val="BodyText2Char"/>
    <w:qFormat/>
    <w:rsid w:val="00025D64"/>
    <w:pPr>
      <w:spacing w:before="120" w:line="240" w:lineRule="auto"/>
    </w:pPr>
    <w:rPr>
      <w:rFonts w:ascii="Times New Roman" w:eastAsia="Times New Roman" w:hAnsi="Times New Roman" w:cs="Times New Roman"/>
      <w:sz w:val="22"/>
      <w:szCs w:val="20"/>
      <w:lang w:val="en-GB"/>
    </w:rPr>
  </w:style>
  <w:style w:type="character" w:customStyle="1" w:styleId="BodyText2Char">
    <w:name w:val="Body Text 2 Char"/>
    <w:basedOn w:val="DefaultParagraphFont"/>
    <w:link w:val="BodyText20"/>
    <w:rsid w:val="00025D64"/>
    <w:rPr>
      <w:rFonts w:ascii="Times New Roman" w:eastAsia="Times New Roman" w:hAnsi="Times New Roman" w:cs="Times New Roman"/>
      <w:sz w:val="22"/>
      <w:lang w:val="en-GB" w:eastAsia="en-US"/>
    </w:rPr>
  </w:style>
  <w:style w:type="paragraph" w:styleId="Date">
    <w:name w:val="Date"/>
    <w:basedOn w:val="Normal"/>
    <w:next w:val="Normal"/>
    <w:link w:val="DateChar"/>
    <w:qFormat/>
    <w:rsid w:val="00025D64"/>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character" w:customStyle="1" w:styleId="DateChar">
    <w:name w:val="Date Char"/>
    <w:basedOn w:val="DefaultParagraphFont"/>
    <w:link w:val="Date"/>
    <w:rsid w:val="00025D64"/>
    <w:rPr>
      <w:rFonts w:ascii="Times New Roman" w:eastAsia="Times New Roman" w:hAnsi="Times New Roman" w:cs="Times New Roman"/>
      <w:snapToGrid w:val="0"/>
      <w:sz w:val="24"/>
      <w:lang w:val="en-US" w:eastAsia="en-US"/>
    </w:rPr>
  </w:style>
  <w:style w:type="table" w:customStyle="1" w:styleId="TableGrid11">
    <w:name w:val="Table Grid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25D64"/>
  </w:style>
  <w:style w:type="table" w:customStyle="1" w:styleId="TableGrid2">
    <w:name w:val="Table Grid2"/>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25D64"/>
  </w:style>
  <w:style w:type="table" w:customStyle="1" w:styleId="TableGrid3">
    <w:name w:val="Table Grid3"/>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25D64"/>
  </w:style>
  <w:style w:type="table" w:customStyle="1" w:styleId="TableGrid4">
    <w:name w:val="Table Grid4"/>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25D64"/>
  </w:style>
  <w:style w:type="table" w:customStyle="1" w:styleId="TableGrid5">
    <w:name w:val="Table Grid5"/>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025D64"/>
    <w:rPr>
      <w:b/>
      <w:szCs w:val="22"/>
      <w:lang w:val="en-US" w:eastAsia="en-US"/>
    </w:rPr>
  </w:style>
  <w:style w:type="character" w:styleId="PlaceholderText">
    <w:name w:val="Placeholder Text"/>
    <w:basedOn w:val="DefaultParagraphFont"/>
    <w:uiPriority w:val="99"/>
    <w:semiHidden/>
    <w:rsid w:val="00025D64"/>
    <w:rPr>
      <w:color w:val="808080"/>
    </w:rPr>
  </w:style>
  <w:style w:type="paragraph" w:styleId="BodyTextIndent2">
    <w:name w:val="Body Text Indent 2"/>
    <w:basedOn w:val="Normal"/>
    <w:link w:val="BodyTextIndent2Char"/>
    <w:unhideWhenUsed/>
    <w:qFormat/>
    <w:rsid w:val="00025D64"/>
    <w:pPr>
      <w:widowControl w:val="0"/>
      <w:tabs>
        <w:tab w:val="clear" w:pos="794"/>
        <w:tab w:val="clear" w:pos="1191"/>
        <w:tab w:val="clear" w:pos="1588"/>
        <w:tab w:val="clear" w:pos="1985"/>
      </w:tabs>
      <w:overflowPunct/>
      <w:adjustRightInd/>
      <w:spacing w:before="120" w:after="120" w:line="480" w:lineRule="auto"/>
      <w:ind w:left="283"/>
      <w:jc w:val="left"/>
      <w:textAlignment w:val="auto"/>
    </w:pPr>
    <w:rPr>
      <w:rFonts w:ascii="Times New Roman" w:eastAsia="SimSun" w:hAnsi="Times New Roman" w:cs="Times New Roman"/>
      <w:szCs w:val="24"/>
      <w:lang w:eastAsia="zh-CN"/>
    </w:rPr>
  </w:style>
  <w:style w:type="character" w:customStyle="1" w:styleId="BodyTextIndent2Char">
    <w:name w:val="Body Text Indent 2 Char"/>
    <w:basedOn w:val="DefaultParagraphFont"/>
    <w:link w:val="BodyTextIndent2"/>
    <w:rsid w:val="00025D64"/>
    <w:rPr>
      <w:rFonts w:ascii="Times New Roman" w:eastAsia="SimSun" w:hAnsi="Times New Roman" w:cs="Times New Roman"/>
      <w:sz w:val="24"/>
      <w:szCs w:val="24"/>
      <w:lang w:val="en-US"/>
    </w:rPr>
  </w:style>
  <w:style w:type="paragraph" w:customStyle="1" w:styleId="Proposal">
    <w:name w:val="Proposal"/>
    <w:basedOn w:val="Normal"/>
    <w:next w:val="Normal"/>
    <w:rsid w:val="00025D64"/>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Times New Roman" w:hAnsi="Times New Roman Bold" w:cs="Times New Roman"/>
      <w:b/>
      <w:szCs w:val="20"/>
      <w:lang w:val="en-GB"/>
    </w:rPr>
  </w:style>
  <w:style w:type="paragraph" w:customStyle="1" w:styleId="Body">
    <w:name w:val="Body"/>
    <w:autoRedefine/>
    <w:rsid w:val="00025D6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pPr>
    <w:rPr>
      <w:rFonts w:ascii="Cambria" w:eastAsia="ヒラギノ角ゴ Pro W3" w:hAnsi="Cambria" w:cs="Times New Roman"/>
      <w:bCs/>
      <w:color w:val="000000"/>
      <w:sz w:val="24"/>
      <w:szCs w:val="24"/>
      <w:lang w:val="en-US"/>
    </w:rPr>
  </w:style>
  <w:style w:type="character" w:customStyle="1" w:styleId="CommentTextChar">
    <w:name w:val="Comment Text Char"/>
    <w:basedOn w:val="DefaultParagraphFont"/>
    <w:uiPriority w:val="99"/>
    <w:rsid w:val="00025D64"/>
    <w:rPr>
      <w:rFonts w:eastAsia="Times New Roman"/>
      <w:lang w:val="en-GB" w:eastAsia="en-US"/>
    </w:rPr>
  </w:style>
  <w:style w:type="paragraph" w:styleId="CommentSubject">
    <w:name w:val="annotation subject"/>
    <w:basedOn w:val="CommentText"/>
    <w:next w:val="CommentText"/>
    <w:link w:val="CommentSubjectChar"/>
    <w:uiPriority w:val="99"/>
    <w:semiHidden/>
    <w:unhideWhenUsed/>
    <w:qFormat/>
    <w:rsid w:val="00025D64"/>
    <w:pPr>
      <w:spacing w:before="120" w:line="240" w:lineRule="auto"/>
      <w:jc w:val="left"/>
    </w:pPr>
    <w:rPr>
      <w:rFonts w:ascii="Times New Roman" w:eastAsia="Times New Roman" w:hAnsi="Times New Roman" w:cs="Times New Roman"/>
      <w:b/>
      <w:bCs/>
      <w:szCs w:val="20"/>
      <w:lang w:val="en-GB"/>
    </w:rPr>
  </w:style>
  <w:style w:type="character" w:customStyle="1" w:styleId="CommentTextChar1">
    <w:name w:val="Comment Text Char1"/>
    <w:basedOn w:val="DefaultParagraphFont"/>
    <w:link w:val="CommentText"/>
    <w:rsid w:val="00025D64"/>
    <w:rPr>
      <w:szCs w:val="22"/>
      <w:lang w:val="en-US" w:eastAsia="en-US"/>
    </w:rPr>
  </w:style>
  <w:style w:type="character" w:customStyle="1" w:styleId="CommentSubjectChar">
    <w:name w:val="Comment Subject Char"/>
    <w:basedOn w:val="CommentTextChar1"/>
    <w:link w:val="CommentSubject"/>
    <w:uiPriority w:val="99"/>
    <w:semiHidden/>
    <w:rsid w:val="00025D64"/>
    <w:rPr>
      <w:rFonts w:ascii="Times New Roman" w:eastAsia="Times New Roman" w:hAnsi="Times New Roman" w:cs="Times New Roman"/>
      <w:b/>
      <w:bCs/>
      <w:szCs w:val="22"/>
      <w:lang w:val="en-GB" w:eastAsia="en-US"/>
    </w:rPr>
  </w:style>
  <w:style w:type="paragraph" w:styleId="Revision">
    <w:name w:val="Revision"/>
    <w:hidden/>
    <w:uiPriority w:val="99"/>
    <w:semiHidden/>
    <w:rsid w:val="00025D64"/>
    <w:rPr>
      <w:rFonts w:ascii="Times New Roman" w:eastAsia="Times New Roman" w:hAnsi="Times New Roman" w:cs="Times New Roman"/>
      <w:sz w:val="24"/>
      <w:lang w:val="en-GB" w:eastAsia="en-US"/>
    </w:rPr>
  </w:style>
  <w:style w:type="character" w:customStyle="1" w:styleId="hps">
    <w:name w:val="hps"/>
    <w:basedOn w:val="DefaultParagraphFont"/>
    <w:qFormat/>
    <w:rsid w:val="00025D64"/>
  </w:style>
  <w:style w:type="numbering" w:customStyle="1" w:styleId="List0">
    <w:name w:val="List 0"/>
    <w:basedOn w:val="NoList"/>
    <w:rsid w:val="00025D64"/>
    <w:pPr>
      <w:numPr>
        <w:numId w:val="13"/>
      </w:numPr>
    </w:pPr>
  </w:style>
  <w:style w:type="numbering" w:customStyle="1" w:styleId="List1">
    <w:name w:val="List 1"/>
    <w:basedOn w:val="NoList"/>
    <w:rsid w:val="00025D64"/>
    <w:pPr>
      <w:numPr>
        <w:numId w:val="14"/>
      </w:numPr>
    </w:pPr>
  </w:style>
  <w:style w:type="numbering" w:customStyle="1" w:styleId="Elenco21">
    <w:name w:val="Elenco 21"/>
    <w:basedOn w:val="NoList"/>
    <w:rsid w:val="00025D64"/>
    <w:pPr>
      <w:numPr>
        <w:numId w:val="15"/>
      </w:numPr>
    </w:pPr>
  </w:style>
  <w:style w:type="paragraph" w:styleId="HTMLPreformatted">
    <w:name w:val="HTML Preformatted"/>
    <w:basedOn w:val="Normal"/>
    <w:link w:val="HTMLPreformattedChar"/>
    <w:uiPriority w:val="99"/>
    <w:unhideWhenUsed/>
    <w:qFormat/>
    <w:rsid w:val="00025D64"/>
    <w:pPr>
      <w:pBdr>
        <w:top w:val="nil"/>
        <w:left w:val="nil"/>
        <w:bottom w:val="nil"/>
        <w:right w:val="nil"/>
        <w:between w:val="nil"/>
        <w:bar w:val="nil"/>
      </w:pBdr>
      <w:overflowPunct/>
      <w:autoSpaceDE/>
      <w:autoSpaceDN/>
      <w:adjustRightInd/>
      <w:spacing w:before="0" w:line="240" w:lineRule="auto"/>
      <w:jc w:val="left"/>
      <w:textAlignment w:val="auto"/>
    </w:pPr>
    <w:rPr>
      <w:rFonts w:ascii="Consolas" w:eastAsia="Times New Roman" w:hAnsi="Consolas" w:cs="Consolas"/>
      <w:color w:val="000000"/>
      <w:sz w:val="20"/>
      <w:szCs w:val="20"/>
      <w:u w:color="000000"/>
      <w:bdr w:val="nil"/>
    </w:rPr>
  </w:style>
  <w:style w:type="character" w:customStyle="1" w:styleId="HTMLPreformattedChar">
    <w:name w:val="HTML Preformatted Char"/>
    <w:basedOn w:val="DefaultParagraphFont"/>
    <w:link w:val="HTMLPreformatted"/>
    <w:uiPriority w:val="99"/>
    <w:rsid w:val="00025D64"/>
    <w:rPr>
      <w:rFonts w:ascii="Consolas" w:eastAsia="Times New Roman" w:hAnsi="Consolas" w:cs="Consolas"/>
      <w:color w:val="000000"/>
      <w:u w:color="000000"/>
      <w:bdr w:val="nil"/>
      <w:lang w:val="en-US" w:eastAsia="en-US"/>
    </w:rPr>
  </w:style>
  <w:style w:type="character" w:customStyle="1" w:styleId="hpsalt-edited">
    <w:name w:val="hps alt-edited"/>
    <w:basedOn w:val="DefaultParagraphFont"/>
    <w:rsid w:val="00025D64"/>
  </w:style>
  <w:style w:type="character" w:customStyle="1" w:styleId="shorttext">
    <w:name w:val="short_text"/>
    <w:basedOn w:val="DefaultParagraphFont"/>
    <w:rsid w:val="00025D64"/>
  </w:style>
  <w:style w:type="character" w:customStyle="1" w:styleId="hpsatn">
    <w:name w:val="hps atn"/>
    <w:basedOn w:val="DefaultParagraphFont"/>
    <w:rsid w:val="00025D64"/>
  </w:style>
  <w:style w:type="character" w:customStyle="1" w:styleId="longtext">
    <w:name w:val="long_text"/>
    <w:rsid w:val="00025D64"/>
    <w:rPr>
      <w:rFonts w:cs="Times New Roman"/>
    </w:rPr>
  </w:style>
  <w:style w:type="paragraph" w:customStyle="1" w:styleId="ListParagraph1">
    <w:name w:val="List Paragraph1"/>
    <w:basedOn w:val="Normal"/>
    <w:qFormat/>
    <w:rsid w:val="00025D64"/>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imes New Roman" w:cs="Times New Roman"/>
      <w:sz w:val="22"/>
      <w:lang w:val="it-IT"/>
    </w:rPr>
  </w:style>
  <w:style w:type="character" w:customStyle="1" w:styleId="BalloonTextChar1">
    <w:name w:val="Balloon Text Char1"/>
    <w:basedOn w:val="DefaultParagraphFont"/>
    <w:semiHidden/>
    <w:qFormat/>
    <w:rsid w:val="00025D64"/>
    <w:rPr>
      <w:rFonts w:ascii="Segoe UI" w:hAnsi="Segoe UI" w:cs="Segoe UI"/>
      <w:sz w:val="18"/>
      <w:szCs w:val="18"/>
      <w:lang w:val="en-GB" w:eastAsia="en-US"/>
    </w:rPr>
  </w:style>
  <w:style w:type="character" w:styleId="IntenseReference">
    <w:name w:val="Intense Reference"/>
    <w:basedOn w:val="DefaultParagraphFont"/>
    <w:uiPriority w:val="32"/>
    <w:qFormat/>
    <w:rsid w:val="00025D64"/>
    <w:rPr>
      <w:b/>
      <w:bCs/>
      <w:smallCaps/>
      <w:color w:val="4F81BD" w:themeColor="accent1"/>
      <w:spacing w:val="5"/>
    </w:rPr>
  </w:style>
  <w:style w:type="paragraph" w:styleId="IntenseQuote">
    <w:name w:val="Intense Quote"/>
    <w:basedOn w:val="Normal"/>
    <w:next w:val="Normal"/>
    <w:link w:val="IntenseQuoteChar"/>
    <w:uiPriority w:val="30"/>
    <w:qFormat/>
    <w:rsid w:val="00025D64"/>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imes New Roman" w:hAnsi="Times New Roman" w:cs="Times New Roman"/>
      <w:i/>
      <w:iCs/>
      <w:color w:val="4F81BD" w:themeColor="accent1"/>
      <w:szCs w:val="20"/>
      <w:lang w:val="en-GB"/>
    </w:rPr>
  </w:style>
  <w:style w:type="character" w:customStyle="1" w:styleId="IntenseQuoteChar">
    <w:name w:val="Intense Quote Char"/>
    <w:basedOn w:val="DefaultParagraphFont"/>
    <w:link w:val="IntenseQuote"/>
    <w:uiPriority w:val="30"/>
    <w:qFormat/>
    <w:rsid w:val="00025D64"/>
    <w:rPr>
      <w:rFonts w:ascii="Times New Roman" w:eastAsia="Times New Roman" w:hAnsi="Times New Roman" w:cs="Times New Roman"/>
      <w:i/>
      <w:iCs/>
      <w:color w:val="4F81BD" w:themeColor="accent1"/>
      <w:sz w:val="24"/>
      <w:lang w:val="en-GB" w:eastAsia="en-US"/>
    </w:rPr>
  </w:style>
  <w:style w:type="table" w:customStyle="1" w:styleId="GridTable4-Accent11">
    <w:name w:val="Grid Table 4 - Accent 11"/>
    <w:basedOn w:val="TableNormal"/>
    <w:uiPriority w:val="49"/>
    <w:rsid w:val="00025D64"/>
    <w:rPr>
      <w:rFonts w:ascii="CG Times" w:eastAsia="Times New Roman"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4Tabletext3">
    <w:name w:val="AP4_Table_text3"/>
    <w:basedOn w:val="Normal"/>
    <w:qFormat/>
    <w:rsid w:val="00025D64"/>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spacing w:before="40" w:after="40" w:line="240" w:lineRule="auto"/>
      <w:ind w:left="312"/>
      <w:jc w:val="left"/>
      <w:textAlignment w:val="auto"/>
    </w:pPr>
    <w:rPr>
      <w:rFonts w:ascii="Times New Roman" w:eastAsia="SimSun" w:hAnsi="Times New Roman" w:cs="Arial"/>
      <w:sz w:val="18"/>
      <w:szCs w:val="18"/>
      <w:lang w:val="en-GB" w:eastAsia="zh-CN"/>
    </w:rPr>
  </w:style>
  <w:style w:type="numbering" w:customStyle="1" w:styleId="NoList6">
    <w:name w:val="No List6"/>
    <w:next w:val="NoList"/>
    <w:uiPriority w:val="99"/>
    <w:semiHidden/>
    <w:unhideWhenUsed/>
    <w:rsid w:val="00025D64"/>
  </w:style>
  <w:style w:type="table" w:customStyle="1" w:styleId="TableGrid6">
    <w:name w:val="Table Grid6"/>
    <w:basedOn w:val="TableNormal"/>
    <w:next w:val="TableGrid"/>
    <w:uiPriority w:val="59"/>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25D64"/>
  </w:style>
  <w:style w:type="table" w:customStyle="1" w:styleId="TableGrid21">
    <w:name w:val="Table Grid2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25D64"/>
  </w:style>
  <w:style w:type="table" w:customStyle="1" w:styleId="TableGrid31">
    <w:name w:val="Table Grid3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25D64"/>
  </w:style>
  <w:style w:type="table" w:customStyle="1" w:styleId="TableGrid41">
    <w:name w:val="Table Grid4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25D64"/>
  </w:style>
  <w:style w:type="table" w:customStyle="1" w:styleId="TableGrid51">
    <w:name w:val="Table Grid5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25D64"/>
  </w:style>
  <w:style w:type="table" w:customStyle="1" w:styleId="TableGrid61">
    <w:name w:val="Table Grid6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25D64"/>
  </w:style>
  <w:style w:type="table" w:customStyle="1" w:styleId="TableGrid7">
    <w:name w:val="Table Grid7"/>
    <w:basedOn w:val="TableNormal"/>
    <w:next w:val="TableGrid"/>
    <w:uiPriority w:val="59"/>
    <w:qFormat/>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5D64"/>
  </w:style>
  <w:style w:type="table" w:customStyle="1" w:styleId="TableGrid12">
    <w:name w:val="Table Grid12"/>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5D64"/>
  </w:style>
  <w:style w:type="table" w:customStyle="1" w:styleId="TableGrid22">
    <w:name w:val="Table Grid22"/>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25D64"/>
  </w:style>
  <w:style w:type="table" w:customStyle="1" w:styleId="TableGrid32">
    <w:name w:val="Table Grid32"/>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025D64"/>
  </w:style>
  <w:style w:type="table" w:customStyle="1" w:styleId="TableGrid42">
    <w:name w:val="Table Grid42"/>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25D64"/>
  </w:style>
  <w:style w:type="table" w:customStyle="1" w:styleId="TableGrid52">
    <w:name w:val="Table Grid52"/>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25D64"/>
  </w:style>
  <w:style w:type="table" w:customStyle="1" w:styleId="TableGrid62">
    <w:name w:val="Table Grid62"/>
    <w:basedOn w:val="TableNormal"/>
    <w:next w:val="TableGrid"/>
    <w:uiPriority w:val="59"/>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25D64"/>
  </w:style>
  <w:style w:type="table" w:customStyle="1" w:styleId="TableGrid111">
    <w:name w:val="Table Grid11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25D64"/>
  </w:style>
  <w:style w:type="table" w:customStyle="1" w:styleId="TableGrid211">
    <w:name w:val="Table Grid2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025D64"/>
  </w:style>
  <w:style w:type="table" w:customStyle="1" w:styleId="TableGrid311">
    <w:name w:val="Table Grid31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025D64"/>
  </w:style>
  <w:style w:type="table" w:customStyle="1" w:styleId="TableGrid411">
    <w:name w:val="Table Grid4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25D64"/>
  </w:style>
  <w:style w:type="table" w:customStyle="1" w:styleId="TableGrid511">
    <w:name w:val="Table Grid5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025D64"/>
  </w:style>
  <w:style w:type="table" w:customStyle="1" w:styleId="TableGrid611">
    <w:name w:val="Table Grid61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25D64"/>
  </w:style>
  <w:style w:type="table" w:customStyle="1" w:styleId="TableGrid71">
    <w:name w:val="Table Grid7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qFormat/>
    <w:rsid w:val="00025D64"/>
    <w:rPr>
      <w:rFonts w:asciiTheme="minorHAnsi" w:hAnsiTheme="minorHAnsi" w:cstheme="minorBidi"/>
      <w:sz w:val="22"/>
      <w:szCs w:val="22"/>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8">
    <w:name w:val="No List8"/>
    <w:next w:val="NoList"/>
    <w:uiPriority w:val="99"/>
    <w:semiHidden/>
    <w:unhideWhenUsed/>
    <w:rsid w:val="00025D64"/>
  </w:style>
  <w:style w:type="table" w:customStyle="1" w:styleId="TableGrid8">
    <w:name w:val="Table Grid8"/>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25D64"/>
    <w:rPr>
      <w:i/>
      <w:iCs/>
      <w:color w:val="4F81BD" w:themeColor="accent1"/>
    </w:rPr>
  </w:style>
  <w:style w:type="numbering" w:customStyle="1" w:styleId="NoList9">
    <w:name w:val="No List9"/>
    <w:next w:val="NoList"/>
    <w:uiPriority w:val="99"/>
    <w:semiHidden/>
    <w:unhideWhenUsed/>
    <w:rsid w:val="00025D64"/>
  </w:style>
  <w:style w:type="table" w:customStyle="1" w:styleId="TableGrid9">
    <w:name w:val="Table Grid9"/>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qFormat/>
    <w:rsid w:val="00025D64"/>
    <w:rPr>
      <w:rFonts w:ascii="Calibri-Italic" w:hAnsi="Calibri-Italic" w:hint="default"/>
      <w:b w:val="0"/>
      <w:bCs w:val="0"/>
      <w:i/>
      <w:iCs/>
      <w:color w:val="000000"/>
      <w:sz w:val="24"/>
      <w:szCs w:val="24"/>
    </w:rPr>
  </w:style>
  <w:style w:type="character" w:customStyle="1" w:styleId="fontstyle31">
    <w:name w:val="fontstyle31"/>
    <w:basedOn w:val="DefaultParagraphFont"/>
    <w:rsid w:val="00025D64"/>
    <w:rPr>
      <w:rFonts w:ascii="Calibri-BoldItalic" w:hAnsi="Calibri-BoldItalic" w:hint="default"/>
      <w:b/>
      <w:bCs/>
      <w:i/>
      <w:iCs/>
      <w:color w:val="000000"/>
      <w:sz w:val="24"/>
      <w:szCs w:val="24"/>
    </w:rPr>
  </w:style>
  <w:style w:type="character" w:styleId="BookTitle">
    <w:name w:val="Book Title"/>
    <w:basedOn w:val="DefaultParagraphFont"/>
    <w:uiPriority w:val="33"/>
    <w:qFormat/>
    <w:rsid w:val="00025D64"/>
    <w:rPr>
      <w:b/>
      <w:bCs/>
      <w:i/>
      <w:iCs/>
      <w:spacing w:val="5"/>
    </w:rPr>
  </w:style>
  <w:style w:type="character" w:customStyle="1" w:styleId="ListParagraphChar">
    <w:name w:val="List Paragraph Char"/>
    <w:basedOn w:val="DefaultParagraphFont"/>
    <w:link w:val="ListParagraph"/>
    <w:uiPriority w:val="34"/>
    <w:locked/>
    <w:rsid w:val="00025D64"/>
    <w:rPr>
      <w:rFonts w:eastAsia="SimSun" w:cs="Times New Roman"/>
      <w:sz w:val="22"/>
      <w:szCs w:val="22"/>
      <w:lang w:val="en-US"/>
    </w:rPr>
  </w:style>
  <w:style w:type="table" w:customStyle="1" w:styleId="GridTable5Dark-Accent11">
    <w:name w:val="Grid Table 5 Dark - Accent 11"/>
    <w:basedOn w:val="TableNormal"/>
    <w:uiPriority w:val="50"/>
    <w:rsid w:val="00025D64"/>
    <w:rPr>
      <w:rFonts w:ascii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7Colorful-Accent11">
    <w:name w:val="Grid Table 7 Colorful - Accent 11"/>
    <w:basedOn w:val="TableNormal"/>
    <w:uiPriority w:val="52"/>
    <w:qFormat/>
    <w:rsid w:val="00025D64"/>
    <w:rPr>
      <w:rFonts w:asciiTheme="minorHAnsi" w:hAnsiTheme="minorHAnsi" w:cstheme="minorBidi"/>
      <w:color w:val="365F91" w:themeColor="accent1" w:themeShade="BF"/>
      <w:sz w:val="22"/>
      <w:szCs w:val="22"/>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21">
    <w:name w:val="Grid Table 5 Dark - Accent 21"/>
    <w:basedOn w:val="TableNormal"/>
    <w:uiPriority w:val="50"/>
    <w:qFormat/>
    <w:rsid w:val="00025D64"/>
    <w:rPr>
      <w:rFonts w:ascii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1Light-Accent11">
    <w:name w:val="Grid Table 1 Light - Accent 11"/>
    <w:basedOn w:val="TableNormal"/>
    <w:uiPriority w:val="46"/>
    <w:qFormat/>
    <w:rsid w:val="00025D64"/>
    <w:rPr>
      <w:rFonts w:asciiTheme="minorHAnsi" w:hAnsiTheme="minorHAnsi" w:cstheme="minorBidi"/>
      <w:sz w:val="22"/>
      <w:szCs w:val="22"/>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5Dark-Accent11">
    <w:name w:val="List Table 5 Dark - Accent 11"/>
    <w:basedOn w:val="TableNormal"/>
    <w:uiPriority w:val="50"/>
    <w:rsid w:val="00025D64"/>
    <w:rPr>
      <w:rFonts w:asciiTheme="minorHAnsi" w:hAnsiTheme="minorHAnsi" w:cstheme="minorBidi"/>
      <w:color w:val="FFFFFF" w:themeColor="background1"/>
      <w:sz w:val="22"/>
      <w:szCs w:val="22"/>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ormalaftertitleChar">
    <w:name w:val="Normal_after_title Char"/>
    <w:basedOn w:val="DefaultParagraphFont"/>
    <w:link w:val="Normalaftertitle"/>
    <w:uiPriority w:val="99"/>
    <w:locked/>
    <w:rsid w:val="00025D64"/>
    <w:rPr>
      <w:sz w:val="24"/>
      <w:szCs w:val="22"/>
      <w:lang w:val="en-US" w:eastAsia="en-US"/>
    </w:rPr>
  </w:style>
  <w:style w:type="paragraph" w:styleId="BlockText">
    <w:name w:val="Block Text"/>
    <w:basedOn w:val="Normal"/>
    <w:qFormat/>
    <w:rsid w:val="00025D64"/>
    <w:pPr>
      <w:tabs>
        <w:tab w:val="clear" w:pos="794"/>
        <w:tab w:val="clear" w:pos="1191"/>
        <w:tab w:val="clear" w:pos="1588"/>
        <w:tab w:val="clear" w:pos="1985"/>
        <w:tab w:val="left" w:pos="1430"/>
      </w:tabs>
      <w:overflowPunct/>
      <w:autoSpaceDE/>
      <w:autoSpaceDN/>
      <w:adjustRightInd/>
      <w:spacing w:before="0" w:line="240" w:lineRule="auto"/>
      <w:ind w:left="550" w:right="474"/>
      <w:textAlignment w:val="auto"/>
    </w:pPr>
    <w:rPr>
      <w:rFonts w:ascii="Arial" w:eastAsia="Times New Roman" w:hAnsi="Arial" w:cs="Times New Roman"/>
      <w:sz w:val="22"/>
      <w:szCs w:val="24"/>
    </w:rPr>
  </w:style>
  <w:style w:type="character" w:customStyle="1" w:styleId="bumpedfont15">
    <w:name w:val="bumpedfont15"/>
    <w:basedOn w:val="DefaultParagraphFont"/>
    <w:rsid w:val="00025D64"/>
  </w:style>
  <w:style w:type="table" w:customStyle="1" w:styleId="GridTable1Light-Accent12">
    <w:name w:val="Grid Table 1 Light - Accent 12"/>
    <w:basedOn w:val="TableNormal"/>
    <w:uiPriority w:val="46"/>
    <w:rsid w:val="00025D64"/>
    <w:rPr>
      <w:rFonts w:ascii="CG Times" w:eastAsia="Times New Roma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igh-light-bg4">
    <w:name w:val="high-light-bg4"/>
    <w:basedOn w:val="DefaultParagraphFont"/>
    <w:rsid w:val="00025D64"/>
  </w:style>
  <w:style w:type="character" w:customStyle="1" w:styleId="newtimefactorbeforeabsm">
    <w:name w:val="newtimefactor_before_abs m"/>
    <w:basedOn w:val="DefaultParagraphFont"/>
    <w:uiPriority w:val="99"/>
    <w:qFormat/>
    <w:rsid w:val="00025D64"/>
    <w:rPr>
      <w:rFonts w:cs="Times New Roman"/>
    </w:rPr>
  </w:style>
  <w:style w:type="numbering" w:customStyle="1" w:styleId="NoList10">
    <w:name w:val="No List10"/>
    <w:next w:val="NoList"/>
    <w:uiPriority w:val="99"/>
    <w:semiHidden/>
    <w:unhideWhenUsed/>
    <w:rsid w:val="00025D64"/>
  </w:style>
  <w:style w:type="table" w:customStyle="1" w:styleId="TableGrid10">
    <w:name w:val="Table Grid10"/>
    <w:basedOn w:val="TableNormal"/>
    <w:next w:val="TableGrid"/>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5D64"/>
  </w:style>
  <w:style w:type="table" w:customStyle="1" w:styleId="TableGrid13">
    <w:name w:val="Table Grid13"/>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25D64"/>
  </w:style>
  <w:style w:type="table" w:customStyle="1" w:styleId="TableGrid23">
    <w:name w:val="Table Grid23"/>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5D64"/>
  </w:style>
  <w:style w:type="table" w:customStyle="1" w:styleId="TableGrid33">
    <w:name w:val="Table Grid33"/>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025D64"/>
  </w:style>
  <w:style w:type="table" w:customStyle="1" w:styleId="TableGrid43">
    <w:name w:val="Table Grid43"/>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5D64"/>
  </w:style>
  <w:style w:type="table" w:customStyle="1" w:styleId="TableGrid53">
    <w:name w:val="Table Grid53"/>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025D64"/>
  </w:style>
  <w:style w:type="table" w:customStyle="1" w:styleId="TableGrid63">
    <w:name w:val="Table Grid63"/>
    <w:basedOn w:val="TableNormal"/>
    <w:next w:val="TableGrid"/>
    <w:uiPriority w:val="59"/>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5D64"/>
  </w:style>
  <w:style w:type="table" w:customStyle="1" w:styleId="TableGrid112">
    <w:name w:val="Table Grid112"/>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25D64"/>
  </w:style>
  <w:style w:type="table" w:customStyle="1" w:styleId="TableGrid212">
    <w:name w:val="Table Grid212"/>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5D64"/>
  </w:style>
  <w:style w:type="table" w:customStyle="1" w:styleId="TableGrid312">
    <w:name w:val="Table Grid312"/>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25D64"/>
  </w:style>
  <w:style w:type="table" w:customStyle="1" w:styleId="TableGrid412">
    <w:name w:val="Table Grid412"/>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25D64"/>
  </w:style>
  <w:style w:type="table" w:customStyle="1" w:styleId="TableGrid512">
    <w:name w:val="Table Grid512"/>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025D64"/>
  </w:style>
  <w:style w:type="table" w:customStyle="1" w:styleId="TableGrid612">
    <w:name w:val="Table Grid612"/>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25D64"/>
  </w:style>
  <w:style w:type="table" w:customStyle="1" w:styleId="TableGrid72">
    <w:name w:val="Table Grid72"/>
    <w:basedOn w:val="TableNormal"/>
    <w:next w:val="TableGrid"/>
    <w:uiPriority w:val="59"/>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5D64"/>
  </w:style>
  <w:style w:type="table" w:customStyle="1" w:styleId="TableGrid121">
    <w:name w:val="Table Grid12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5D64"/>
  </w:style>
  <w:style w:type="table" w:customStyle="1" w:styleId="TableGrid221">
    <w:name w:val="Table Grid22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025D64"/>
  </w:style>
  <w:style w:type="table" w:customStyle="1" w:styleId="TableGrid321">
    <w:name w:val="Table Grid32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25D64"/>
  </w:style>
  <w:style w:type="table" w:customStyle="1" w:styleId="TableGrid421">
    <w:name w:val="Table Grid42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025D64"/>
  </w:style>
  <w:style w:type="table" w:customStyle="1" w:styleId="TableGrid521">
    <w:name w:val="Table Grid52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025D64"/>
  </w:style>
  <w:style w:type="table" w:customStyle="1" w:styleId="TableGrid621">
    <w:name w:val="Table Grid621"/>
    <w:basedOn w:val="TableNormal"/>
    <w:next w:val="TableGrid"/>
    <w:uiPriority w:val="59"/>
    <w:rsid w:val="00025D6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25D64"/>
  </w:style>
  <w:style w:type="table" w:customStyle="1" w:styleId="TableGrid1111">
    <w:name w:val="Table Grid11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025D64"/>
  </w:style>
  <w:style w:type="table" w:customStyle="1" w:styleId="TableGrid2111">
    <w:name w:val="Table Grid211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025D64"/>
  </w:style>
  <w:style w:type="table" w:customStyle="1" w:styleId="TableGrid3111">
    <w:name w:val="Table Grid31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025D64"/>
  </w:style>
  <w:style w:type="table" w:customStyle="1" w:styleId="TableGrid4111">
    <w:name w:val="Table Grid411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025D64"/>
  </w:style>
  <w:style w:type="table" w:customStyle="1" w:styleId="TableGrid5111">
    <w:name w:val="Table Grid51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025D64"/>
  </w:style>
  <w:style w:type="table" w:customStyle="1" w:styleId="TableGrid6111">
    <w:name w:val="Table Grid611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025D64"/>
  </w:style>
  <w:style w:type="table" w:customStyle="1" w:styleId="TableGrid711">
    <w:name w:val="Table Grid711"/>
    <w:basedOn w:val="TableNormal"/>
    <w:next w:val="TableGrid"/>
    <w:qFormat/>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sid w:val="00025D64"/>
    <w:rPr>
      <w:rFonts w:asciiTheme="minorHAnsi" w:hAnsiTheme="minorHAnsi" w:cstheme="minorBidi"/>
      <w:sz w:val="22"/>
      <w:szCs w:val="22"/>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81">
    <w:name w:val="No List81"/>
    <w:next w:val="NoList"/>
    <w:uiPriority w:val="99"/>
    <w:semiHidden/>
    <w:unhideWhenUsed/>
    <w:rsid w:val="00025D64"/>
  </w:style>
  <w:style w:type="table" w:customStyle="1" w:styleId="TableGrid81">
    <w:name w:val="Table Grid81"/>
    <w:basedOn w:val="TableNormal"/>
    <w:next w:val="TableGrid"/>
    <w:rsid w:val="00025D64"/>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025D64"/>
    <w:rPr>
      <w:rFonts w:asciiTheme="minorHAnsi" w:hAnsiTheme="minorHAnsi" w:cstheme="minorBidi"/>
      <w:sz w:val="22"/>
      <w:szCs w:val="22"/>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025D64"/>
    <w:rPr>
      <w:rFonts w:asciiTheme="minorHAnsi" w:hAnsiTheme="minorHAnsi" w:cstheme="minorBidi"/>
      <w:sz w:val="22"/>
      <w:szCs w:val="22"/>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0">
    <w:name w:val="Normal +"/>
    <w:basedOn w:val="Normal"/>
    <w:rsid w:val="00025D64"/>
    <w:pPr>
      <w:spacing w:before="120" w:line="240" w:lineRule="auto"/>
      <w:jc w:val="center"/>
    </w:pPr>
    <w:rPr>
      <w:rFonts w:ascii="Times New Roman" w:eastAsia="SimSun" w:hAnsi="Times New Roman" w:cs="Times New Roman"/>
      <w:b/>
      <w:bCs/>
      <w:color w:val="3F3D3D"/>
      <w:w w:val="71"/>
      <w:position w:val="-4"/>
      <w:sz w:val="102"/>
      <w:szCs w:val="102"/>
      <w:lang w:eastAsia="zh-CN"/>
    </w:rPr>
  </w:style>
  <w:style w:type="paragraph" w:styleId="BodyTextIndent">
    <w:name w:val="Body Text Indent"/>
    <w:basedOn w:val="Normal"/>
    <w:link w:val="BodyTextIndentChar"/>
    <w:unhideWhenUsed/>
    <w:qFormat/>
    <w:rsid w:val="00025D64"/>
    <w:pPr>
      <w:tabs>
        <w:tab w:val="clear" w:pos="794"/>
        <w:tab w:val="clear" w:pos="1191"/>
        <w:tab w:val="clear" w:pos="1588"/>
        <w:tab w:val="clear" w:pos="1985"/>
      </w:tabs>
      <w:spacing w:before="0" w:line="240" w:lineRule="auto"/>
      <w:ind w:firstLine="5245"/>
      <w:jc w:val="left"/>
      <w:textAlignment w:val="auto"/>
    </w:pPr>
    <w:rPr>
      <w:rFonts w:ascii="Arial" w:eastAsia="SimSun" w:hAnsi="Arial" w:cs="Times New Roman"/>
      <w:sz w:val="28"/>
      <w:szCs w:val="20"/>
      <w:lang w:eastAsia="zh-CN"/>
    </w:rPr>
  </w:style>
  <w:style w:type="character" w:customStyle="1" w:styleId="BodyTextIndentChar">
    <w:name w:val="Body Text Indent Char"/>
    <w:basedOn w:val="DefaultParagraphFont"/>
    <w:link w:val="BodyTextIndent"/>
    <w:rsid w:val="00025D64"/>
    <w:rPr>
      <w:rFonts w:ascii="Arial" w:eastAsia="SimSun" w:hAnsi="Arial" w:cs="Times New Roman"/>
      <w:sz w:val="28"/>
      <w:lang w:val="en-US"/>
    </w:rPr>
  </w:style>
  <w:style w:type="paragraph" w:styleId="EndnoteText">
    <w:name w:val="endnote text"/>
    <w:basedOn w:val="Normal"/>
    <w:link w:val="EndnoteTextChar"/>
    <w:semiHidden/>
    <w:unhideWhenUsed/>
    <w:qFormat/>
    <w:rsid w:val="00025D64"/>
    <w:pPr>
      <w:spacing w:before="0"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025D64"/>
    <w:rPr>
      <w:rFonts w:ascii="Times New Roman" w:eastAsia="Times New Roman" w:hAnsi="Times New Roman" w:cs="Times New Roman"/>
      <w:lang w:val="en-GB" w:eastAsia="en-US"/>
    </w:rPr>
  </w:style>
  <w:style w:type="table" w:customStyle="1" w:styleId="GridTable1Light-Accent14">
    <w:name w:val="Grid Table 1 Light - Accent 14"/>
    <w:basedOn w:val="TableNormal"/>
    <w:uiPriority w:val="46"/>
    <w:rsid w:val="00025D64"/>
    <w:rPr>
      <w:rFonts w:ascii="CG Times" w:eastAsia="Times New Roma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8pt">
    <w:name w:val="Body text + 8 pt"/>
    <w:aliases w:val="Bold,Spacing 0 pt_1"/>
    <w:basedOn w:val="Bodytext"/>
    <w:rsid w:val="00025D64"/>
    <w:rPr>
      <w:rFonts w:ascii="Tahoma" w:eastAsia="Tahoma" w:hAnsi="Tahoma" w:cs="Tahoma"/>
      <w:b/>
      <w:bCs/>
      <w:i w:val="0"/>
      <w:iCs w:val="0"/>
      <w:smallCaps w:val="0"/>
      <w:strike w:val="0"/>
      <w:color w:val="000000"/>
      <w:spacing w:val="3"/>
      <w:w w:val="100"/>
      <w:position w:val="0"/>
      <w:sz w:val="16"/>
      <w:szCs w:val="16"/>
      <w:u w:val="none"/>
      <w:shd w:val="clear" w:color="auto" w:fill="FFFFFF"/>
      <w:lang w:val="en-GB" w:eastAsia="en-GB" w:bidi="en-GB"/>
    </w:rPr>
  </w:style>
  <w:style w:type="character" w:customStyle="1" w:styleId="Bodytext8pt0">
    <w:name w:val="Body text + 8 pt_0"/>
    <w:aliases w:val="Bold_0,Spacing 0 pt_2"/>
    <w:basedOn w:val="Bodytext"/>
    <w:qFormat/>
    <w:rsid w:val="00025D64"/>
    <w:rPr>
      <w:rFonts w:ascii="Tahoma" w:eastAsia="Tahoma" w:hAnsi="Tahoma" w:cs="Tahoma"/>
      <w:b/>
      <w:bCs/>
      <w:i w:val="0"/>
      <w:iCs w:val="0"/>
      <w:smallCaps w:val="0"/>
      <w:strike w:val="0"/>
      <w:color w:val="000000"/>
      <w:spacing w:val="3"/>
      <w:w w:val="100"/>
      <w:position w:val="0"/>
      <w:sz w:val="16"/>
      <w:szCs w:val="16"/>
      <w:u w:val="single"/>
      <w:shd w:val="clear" w:color="auto" w:fill="FFFFFF"/>
      <w:lang w:val="en-GB" w:eastAsia="en-GB" w:bidi="en-GB"/>
    </w:rPr>
  </w:style>
  <w:style w:type="character" w:customStyle="1" w:styleId="Heading10">
    <w:name w:val="Heading #1_"/>
    <w:basedOn w:val="DefaultParagraphFont"/>
    <w:link w:val="Heading11"/>
    <w:rsid w:val="00025D64"/>
    <w:rPr>
      <w:rFonts w:ascii="Tahoma" w:eastAsia="Tahoma" w:hAnsi="Tahoma" w:cs="Tahoma"/>
      <w:b/>
      <w:bCs/>
      <w:spacing w:val="-6"/>
      <w:sz w:val="30"/>
      <w:szCs w:val="30"/>
      <w:shd w:val="clear" w:color="auto" w:fill="FFFFFF"/>
    </w:rPr>
  </w:style>
  <w:style w:type="paragraph" w:customStyle="1" w:styleId="Heading11">
    <w:name w:val="Heading #1"/>
    <w:basedOn w:val="Normal"/>
    <w:link w:val="Heading10"/>
    <w:qFormat/>
    <w:rsid w:val="00025D64"/>
    <w:pPr>
      <w:widowControl w:val="0"/>
      <w:shd w:val="clear" w:color="auto" w:fill="FFFFFF"/>
      <w:tabs>
        <w:tab w:val="clear" w:pos="794"/>
        <w:tab w:val="clear" w:pos="1191"/>
        <w:tab w:val="clear" w:pos="1588"/>
        <w:tab w:val="clear" w:pos="1985"/>
      </w:tabs>
      <w:overflowPunct/>
      <w:autoSpaceDE/>
      <w:autoSpaceDN/>
      <w:adjustRightInd/>
      <w:spacing w:before="0" w:line="0" w:lineRule="atLeast"/>
      <w:jc w:val="left"/>
      <w:textAlignment w:val="auto"/>
      <w:outlineLvl w:val="0"/>
    </w:pPr>
    <w:rPr>
      <w:rFonts w:ascii="Tahoma" w:eastAsia="Tahoma" w:hAnsi="Tahoma" w:cs="Tahoma"/>
      <w:b/>
      <w:bCs/>
      <w:spacing w:val="-6"/>
      <w:sz w:val="30"/>
      <w:szCs w:val="30"/>
      <w:lang w:val="fr-CH" w:eastAsia="zh-CN"/>
    </w:rPr>
  </w:style>
  <w:style w:type="character" w:customStyle="1" w:styleId="Bodytext8">
    <w:name w:val="Body text (8)_"/>
    <w:basedOn w:val="DefaultParagraphFont"/>
    <w:link w:val="Bodytext80"/>
    <w:qFormat/>
    <w:rsid w:val="00025D64"/>
    <w:rPr>
      <w:rFonts w:ascii="Tahoma" w:eastAsia="Tahoma" w:hAnsi="Tahoma" w:cs="Tahoma"/>
      <w:spacing w:val="-3"/>
      <w:sz w:val="14"/>
      <w:szCs w:val="14"/>
      <w:shd w:val="clear" w:color="auto" w:fill="FFFFFF"/>
    </w:rPr>
  </w:style>
  <w:style w:type="paragraph" w:customStyle="1" w:styleId="Bodytext80">
    <w:name w:val="Body text (8)_0"/>
    <w:basedOn w:val="Normal"/>
    <w:link w:val="Bodytext8"/>
    <w:rsid w:val="00025D64"/>
    <w:pPr>
      <w:widowControl w:val="0"/>
      <w:shd w:val="clear" w:color="auto" w:fill="FFFFFF"/>
      <w:tabs>
        <w:tab w:val="clear" w:pos="794"/>
        <w:tab w:val="clear" w:pos="1191"/>
        <w:tab w:val="clear" w:pos="1588"/>
        <w:tab w:val="clear" w:pos="1985"/>
      </w:tabs>
      <w:overflowPunct/>
      <w:autoSpaceDE/>
      <w:autoSpaceDN/>
      <w:adjustRightInd/>
      <w:spacing w:before="240" w:after="240" w:line="0" w:lineRule="atLeast"/>
      <w:ind w:hanging="420"/>
      <w:textAlignment w:val="auto"/>
    </w:pPr>
    <w:rPr>
      <w:rFonts w:ascii="Tahoma" w:eastAsia="Tahoma" w:hAnsi="Tahoma" w:cs="Tahoma"/>
      <w:spacing w:val="-3"/>
      <w:sz w:val="14"/>
      <w:szCs w:val="14"/>
      <w:lang w:val="fr-CH" w:eastAsia="zh-CN"/>
    </w:rPr>
  </w:style>
  <w:style w:type="character" w:customStyle="1" w:styleId="NoteChar">
    <w:name w:val="Note Char"/>
    <w:link w:val="Note"/>
    <w:rsid w:val="00025D64"/>
    <w:rPr>
      <w:szCs w:val="22"/>
      <w:lang w:val="en-US" w:eastAsia="en-US"/>
    </w:rPr>
  </w:style>
  <w:style w:type="paragraph" w:customStyle="1" w:styleId="tabletext00">
    <w:name w:val="tabletext0"/>
    <w:basedOn w:val="Normal"/>
    <w:uiPriority w:val="99"/>
    <w:rsid w:val="00025D64"/>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025D64"/>
  </w:style>
  <w:style w:type="paragraph" w:customStyle="1" w:styleId="tabletext1">
    <w:name w:val="tabletext"/>
    <w:basedOn w:val="Normal"/>
    <w:rsid w:val="00025D6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4"/>
      <w:lang w:eastAsia="zh-CN"/>
    </w:rPr>
  </w:style>
  <w:style w:type="paragraph" w:customStyle="1" w:styleId="ecxmsonormal">
    <w:name w:val="ecxmsonormal"/>
    <w:basedOn w:val="Normal"/>
    <w:rsid w:val="00025D6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ref2">
    <w:name w:val="href2"/>
    <w:basedOn w:val="href"/>
    <w:rsid w:val="00025D64"/>
    <w:rPr>
      <w:rFonts w:cs="Times New Roman"/>
    </w:rPr>
  </w:style>
  <w:style w:type="paragraph" w:customStyle="1" w:styleId="Headingi0">
    <w:name w:val="Heading i"/>
    <w:basedOn w:val="Headingb0"/>
    <w:rsid w:val="00025D64"/>
    <w:rPr>
      <w:b w:val="0"/>
      <w:i/>
    </w:rPr>
  </w:style>
  <w:style w:type="paragraph" w:customStyle="1" w:styleId="Headingb0">
    <w:name w:val="Heading b"/>
    <w:basedOn w:val="Heading3"/>
    <w:rsid w:val="00025D64"/>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Infodoc">
    <w:name w:val="Infodoc"/>
    <w:basedOn w:val="Normal"/>
    <w:rsid w:val="00025D6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itu">
    <w:name w:val="itu"/>
    <w:basedOn w:val="Normal"/>
    <w:rsid w:val="00025D64"/>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025D64"/>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ppendixNo">
    <w:name w:val="Appendix_No"/>
    <w:basedOn w:val="AnnexNo"/>
    <w:next w:val="Annexref"/>
    <w:rsid w:val="00025D64"/>
    <w:pPr>
      <w:tabs>
        <w:tab w:val="clear" w:pos="794"/>
        <w:tab w:val="clear" w:pos="1191"/>
        <w:tab w:val="clear" w:pos="1588"/>
        <w:tab w:val="clear" w:pos="1985"/>
        <w:tab w:val="left" w:pos="1134"/>
        <w:tab w:val="left" w:pos="1871"/>
        <w:tab w:val="left" w:pos="2268"/>
      </w:tabs>
      <w:snapToGrid/>
    </w:pPr>
  </w:style>
  <w:style w:type="paragraph" w:customStyle="1" w:styleId="Appendixref">
    <w:name w:val="Appendix_ref"/>
    <w:basedOn w:val="Annexref"/>
    <w:next w:val="Annextitle"/>
    <w:rsid w:val="00025D64"/>
  </w:style>
  <w:style w:type="paragraph" w:customStyle="1" w:styleId="Appendixtitle">
    <w:name w:val="Appendix_title"/>
    <w:basedOn w:val="Annextitle"/>
    <w:next w:val="Normalaftertitle0"/>
    <w:rsid w:val="00025D64"/>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Border">
    <w:name w:val="Border"/>
    <w:basedOn w:val="Tabletext"/>
    <w:rsid w:val="00025D6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025D64"/>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025D64"/>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customStyle="1" w:styleId="FigureNo">
    <w:name w:val="Figure_No"/>
    <w:basedOn w:val="Normal"/>
    <w:next w:val="Figuretitle"/>
    <w:rsid w:val="00025D64"/>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0"/>
    <w:next w:val="Normal"/>
    <w:rsid w:val="00025D64"/>
    <w:pPr>
      <w:tabs>
        <w:tab w:val="clear" w:pos="794"/>
        <w:tab w:val="clear" w:pos="1191"/>
        <w:tab w:val="clear" w:pos="1588"/>
        <w:tab w:val="clear" w:pos="1985"/>
        <w:tab w:val="left" w:pos="1134"/>
        <w:tab w:val="left" w:pos="1871"/>
        <w:tab w:val="left" w:pos="2268"/>
      </w:tabs>
      <w:spacing w:before="0" w:after="480"/>
    </w:pPr>
    <w:rPr>
      <w:rFonts w:eastAsiaTheme="minorEastAsia"/>
      <w:sz w:val="20"/>
      <w:lang w:val="en-GB"/>
    </w:rPr>
  </w:style>
  <w:style w:type="character" w:styleId="LineNumber">
    <w:name w:val="line number"/>
    <w:basedOn w:val="DefaultParagraphFont"/>
    <w:rsid w:val="00025D64"/>
  </w:style>
  <w:style w:type="paragraph" w:customStyle="1" w:styleId="Section3">
    <w:name w:val="Section_3"/>
    <w:basedOn w:val="Section1"/>
    <w:rsid w:val="00025D64"/>
    <w:pPr>
      <w:tabs>
        <w:tab w:val="center" w:pos="4820"/>
      </w:tabs>
      <w:spacing w:before="360" w:line="240" w:lineRule="auto"/>
    </w:pPr>
    <w:rPr>
      <w:rFonts w:ascii="Times New Roman" w:hAnsi="Times New Roman" w:cs="Times New Roman"/>
      <w:b w:val="0"/>
      <w:szCs w:val="20"/>
      <w:lang w:val="en-GB"/>
    </w:rPr>
  </w:style>
  <w:style w:type="paragraph" w:customStyle="1" w:styleId="Annex">
    <w:name w:val="Annex_#"/>
    <w:basedOn w:val="Normal"/>
    <w:next w:val="AnnexRef0"/>
    <w:rsid w:val="00025D64"/>
    <w:pPr>
      <w:keepNext/>
      <w:keepLines/>
      <w:spacing w:before="480" w:after="80" w:line="240" w:lineRule="auto"/>
      <w:jc w:val="center"/>
    </w:pPr>
    <w:rPr>
      <w:rFonts w:ascii="Times New Roman" w:hAnsi="Times New Roman" w:cs="Times New Roman"/>
      <w:caps/>
      <w:szCs w:val="20"/>
      <w:lang w:val="en-GB"/>
    </w:rPr>
  </w:style>
  <w:style w:type="paragraph" w:customStyle="1" w:styleId="AnnexRef0">
    <w:name w:val="Annex_Ref"/>
    <w:basedOn w:val="Normal"/>
    <w:next w:val="AnnexTitle0"/>
    <w:rsid w:val="00025D64"/>
    <w:pPr>
      <w:keepNext/>
      <w:keepLines/>
      <w:spacing w:before="120" w:line="240" w:lineRule="auto"/>
      <w:jc w:val="center"/>
    </w:pPr>
    <w:rPr>
      <w:rFonts w:ascii="Times New Roman" w:hAnsi="Times New Roman" w:cs="Times New Roman"/>
      <w:szCs w:val="20"/>
      <w:lang w:val="en-GB"/>
    </w:rPr>
  </w:style>
  <w:style w:type="paragraph" w:customStyle="1" w:styleId="AnnexTitle0">
    <w:name w:val="Annex_Title"/>
    <w:basedOn w:val="Normal"/>
    <w:next w:val="Normalaftertitle0"/>
    <w:rsid w:val="00025D64"/>
    <w:pPr>
      <w:keepNext/>
      <w:keepLines/>
      <w:spacing w:before="240" w:after="280" w:line="240" w:lineRule="auto"/>
      <w:jc w:val="center"/>
    </w:pPr>
    <w:rPr>
      <w:rFonts w:ascii="Times New Roman" w:hAnsi="Times New Roman" w:cs="Times New Roman"/>
      <w:b/>
      <w:szCs w:val="20"/>
      <w:lang w:val="en-GB"/>
    </w:rPr>
  </w:style>
  <w:style w:type="character" w:customStyle="1" w:styleId="Artref0">
    <w:name w:val="Art#_ref"/>
    <w:rsid w:val="00025D64"/>
    <w:rPr>
      <w:rFonts w:cs="Times New Roman"/>
      <w:sz w:val="20"/>
    </w:rPr>
  </w:style>
  <w:style w:type="character" w:customStyle="1" w:styleId="Appref0">
    <w:name w:val="App#_ref"/>
    <w:rsid w:val="00025D64"/>
    <w:rPr>
      <w:rFonts w:cs="Times New Roman"/>
    </w:rPr>
  </w:style>
  <w:style w:type="paragraph" w:customStyle="1" w:styleId="headingi1">
    <w:name w:val="heading_i"/>
    <w:basedOn w:val="Heading3"/>
    <w:next w:val="Normal"/>
    <w:rsid w:val="00025D64"/>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Head0">
    <w:name w:val="Table_Head"/>
    <w:basedOn w:val="TableText0"/>
    <w:rsid w:val="00025D64"/>
    <w:pPr>
      <w:keepNext/>
      <w:overflowPunct w:val="0"/>
      <w:autoSpaceDE w:val="0"/>
      <w:autoSpaceDN w:val="0"/>
      <w:adjustRightInd w:val="0"/>
      <w:spacing w:before="80" w:after="80"/>
      <w:jc w:val="center"/>
      <w:textAlignment w:val="baseline"/>
    </w:pPr>
    <w:rPr>
      <w:rFonts w:eastAsiaTheme="minorEastAsia"/>
      <w:b/>
      <w:lang w:val="en-GB"/>
    </w:rPr>
  </w:style>
  <w:style w:type="paragraph" w:customStyle="1" w:styleId="TableFin">
    <w:name w:val="Table_Fin"/>
    <w:basedOn w:val="Normal"/>
    <w:rsid w:val="00025D64"/>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3">
    <w:name w:val="Body Text 3"/>
    <w:basedOn w:val="Normal"/>
    <w:link w:val="BodyText3Char"/>
    <w:rsid w:val="00025D64"/>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025D64"/>
    <w:rPr>
      <w:rFonts w:ascii="Arial" w:eastAsia="Batang" w:hAnsi="Arial" w:cs="Times New Roman"/>
      <w:b/>
      <w:bCs/>
      <w:color w:val="0000FF"/>
      <w:sz w:val="22"/>
      <w:szCs w:val="22"/>
      <w:lang w:val="en-GB" w:eastAsia="en-US"/>
    </w:rPr>
  </w:style>
  <w:style w:type="character" w:customStyle="1" w:styleId="Artdef0">
    <w:name w:val="Art#_def"/>
    <w:rsid w:val="00025D64"/>
    <w:rPr>
      <w:rFonts w:ascii="Times New Roman" w:hAnsi="Times New Roman" w:cs="Times New Roman"/>
      <w:b/>
    </w:rPr>
  </w:style>
  <w:style w:type="character" w:customStyle="1" w:styleId="Resref0">
    <w:name w:val="Res#_ref"/>
    <w:rsid w:val="00025D64"/>
    <w:rPr>
      <w:rFonts w:cs="Times New Roman"/>
    </w:rPr>
  </w:style>
  <w:style w:type="paragraph" w:styleId="BodyTextIndent3">
    <w:name w:val="Body Text Indent 3"/>
    <w:basedOn w:val="Normal"/>
    <w:link w:val="BodyTextIndent3Char"/>
    <w:rsid w:val="00025D64"/>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025D64"/>
    <w:rPr>
      <w:rFonts w:ascii="CG Times" w:hAnsi="CG Times" w:cs="Times New Roman"/>
      <w:sz w:val="16"/>
      <w:szCs w:val="16"/>
      <w:lang w:val="en-GB" w:eastAsia="en-US"/>
    </w:rPr>
  </w:style>
  <w:style w:type="paragraph" w:styleId="TableofFigures">
    <w:name w:val="table of figures"/>
    <w:basedOn w:val="Normal"/>
    <w:next w:val="Normal"/>
    <w:rsid w:val="00025D64"/>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025D64"/>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Cs w:val="20"/>
      <w:lang w:val="en-GB"/>
    </w:rPr>
  </w:style>
  <w:style w:type="paragraph" w:customStyle="1" w:styleId="HeaderRegProc">
    <w:name w:val="Header_RegProc"/>
    <w:basedOn w:val="Normal"/>
    <w:rsid w:val="00025D64"/>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025D64"/>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025D64"/>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0"/>
    <w:next w:val="Normal"/>
    <w:rsid w:val="00025D64"/>
    <w:pPr>
      <w:keepNext/>
      <w:tabs>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20" w:after="0"/>
      <w:jc w:val="both"/>
      <w:textAlignment w:val="baseline"/>
    </w:pPr>
    <w:rPr>
      <w:rFonts w:eastAsiaTheme="minorEastAsia"/>
      <w:sz w:val="20"/>
      <w:lang w:val="en-GB"/>
    </w:rPr>
  </w:style>
  <w:style w:type="paragraph" w:customStyle="1" w:styleId="CharCharCharCharCharChar">
    <w:name w:val="Char Char Char Char Char Char"/>
    <w:basedOn w:val="Normal"/>
    <w:rsid w:val="00025D6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Cs w:val="20"/>
    </w:rPr>
  </w:style>
  <w:style w:type="character" w:customStyle="1" w:styleId="atn">
    <w:name w:val="atn"/>
    <w:basedOn w:val="DefaultParagraphFont"/>
    <w:rsid w:val="00025D64"/>
  </w:style>
  <w:style w:type="character" w:customStyle="1" w:styleId="apple-converted-space">
    <w:name w:val="apple-converted-space"/>
    <w:basedOn w:val="DefaultParagraphFont"/>
    <w:rsid w:val="00025D64"/>
  </w:style>
  <w:style w:type="table" w:customStyle="1" w:styleId="PlainTable51">
    <w:name w:val="Plain Table 51"/>
    <w:basedOn w:val="TableNormal"/>
    <w:uiPriority w:val="45"/>
    <w:rsid w:val="00025D64"/>
    <w:rPr>
      <w:rFonts w:ascii="CG Times"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025D64"/>
    <w:rPr>
      <w:rFonts w:ascii="CG Times"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11">
    <w:name w:val="List Table 4 - Accent 11"/>
    <w:basedOn w:val="TableNormal"/>
    <w:uiPriority w:val="49"/>
    <w:rsid w:val="00025D64"/>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1">
    <w:name w:val="Grid Table 1 Light - Accent 111"/>
    <w:basedOn w:val="TableNormal"/>
    <w:uiPriority w:val="46"/>
    <w:rsid w:val="00025D64"/>
    <w:rPr>
      <w:rFonts w:ascii="CG Times"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025D64"/>
    <w:rPr>
      <w:rFonts w:ascii="CG Times"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025D64"/>
    <w:rPr>
      <w:rFonts w:ascii="CG Times"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025D64"/>
    <w:rPr>
      <w:rFonts w:ascii="CG Times"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025D64"/>
    <w:rPr>
      <w:rFonts w:ascii="CG Times"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025D64"/>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qFormat/>
    <w:rsid w:val="00025D64"/>
    <w:rPr>
      <w:color w:val="605E5C"/>
      <w:shd w:val="clear" w:color="auto" w:fill="E1DFDD"/>
    </w:rPr>
  </w:style>
  <w:style w:type="character" w:customStyle="1" w:styleId="UnresolvedMention2">
    <w:name w:val="Unresolved Mention2"/>
    <w:basedOn w:val="DefaultParagraphFont"/>
    <w:uiPriority w:val="99"/>
    <w:semiHidden/>
    <w:unhideWhenUsed/>
    <w:rsid w:val="00025D64"/>
    <w:rPr>
      <w:color w:val="605E5C"/>
      <w:shd w:val="clear" w:color="auto" w:fill="E1DFDD"/>
    </w:rPr>
  </w:style>
  <w:style w:type="character" w:customStyle="1" w:styleId="UnresolvedMention3">
    <w:name w:val="Unresolved Mention3"/>
    <w:basedOn w:val="DefaultParagraphFont"/>
    <w:uiPriority w:val="99"/>
    <w:semiHidden/>
    <w:unhideWhenUsed/>
    <w:rsid w:val="00025D64"/>
    <w:rPr>
      <w:color w:val="605E5C"/>
      <w:shd w:val="clear" w:color="auto" w:fill="E1DFDD"/>
    </w:rPr>
  </w:style>
  <w:style w:type="character" w:customStyle="1" w:styleId="UnresolvedMention4">
    <w:name w:val="Unresolved Mention4"/>
    <w:basedOn w:val="DefaultParagraphFont"/>
    <w:uiPriority w:val="99"/>
    <w:semiHidden/>
    <w:unhideWhenUsed/>
    <w:rsid w:val="00025D64"/>
    <w:rPr>
      <w:color w:val="605E5C"/>
      <w:shd w:val="clear" w:color="auto" w:fill="E1DFDD"/>
    </w:rPr>
  </w:style>
  <w:style w:type="character" w:customStyle="1" w:styleId="hgkelc">
    <w:name w:val="hgkelc"/>
    <w:basedOn w:val="DefaultParagraphFont"/>
    <w:rsid w:val="00025D64"/>
  </w:style>
  <w:style w:type="character" w:customStyle="1" w:styleId="UnresolvedMention5">
    <w:name w:val="Unresolved Mention5"/>
    <w:basedOn w:val="DefaultParagraphFont"/>
    <w:uiPriority w:val="99"/>
    <w:rsid w:val="00025D64"/>
    <w:rPr>
      <w:color w:val="605E5C"/>
      <w:shd w:val="clear" w:color="auto" w:fill="E1DFDD"/>
    </w:rPr>
  </w:style>
  <w:style w:type="table" w:styleId="GridTable1Light-Accent1">
    <w:name w:val="Grid Table 1 Light Accent 1"/>
    <w:basedOn w:val="TableNormal"/>
    <w:uiPriority w:val="46"/>
    <w:rsid w:val="00025D64"/>
    <w:rPr>
      <w:rFonts w:ascii="CG Times" w:eastAsia="SimSu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6">
    <w:name w:val="Unresolved Mention6"/>
    <w:basedOn w:val="DefaultParagraphFont"/>
    <w:uiPriority w:val="99"/>
    <w:semiHidden/>
    <w:unhideWhenUsed/>
    <w:rsid w:val="00025D64"/>
    <w:rPr>
      <w:color w:val="605E5C"/>
      <w:shd w:val="clear" w:color="auto" w:fill="E1DFDD"/>
    </w:rPr>
  </w:style>
  <w:style w:type="paragraph" w:customStyle="1" w:styleId="xmsolistparagraph">
    <w:name w:val="x_msolistparagraph"/>
    <w:basedOn w:val="Normal"/>
    <w:rsid w:val="00025D6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Cs w:val="24"/>
      <w:lang w:val="en-GB" w:eastAsia="en-GB"/>
    </w:rPr>
  </w:style>
  <w:style w:type="table" w:customStyle="1" w:styleId="GridTable1Light-Accent121">
    <w:name w:val="Grid Table 1 Light - Accent 121"/>
    <w:basedOn w:val="TableNormal"/>
    <w:uiPriority w:val="46"/>
    <w:rsid w:val="00025D64"/>
    <w:rPr>
      <w:rFonts w:ascii="CG Times" w:eastAsia="SimSu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025D64"/>
    <w:rPr>
      <w:color w:val="605E5C"/>
      <w:shd w:val="clear" w:color="auto" w:fill="E1DFDD"/>
    </w:rPr>
  </w:style>
  <w:style w:type="paragraph" w:customStyle="1" w:styleId="xmsonormal">
    <w:name w:val="x_msonormal"/>
    <w:basedOn w:val="Normal"/>
    <w:rsid w:val="00025D6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Cs w:val="24"/>
      <w:lang w:val="en-GB" w:eastAsia="en-GB"/>
    </w:rPr>
  </w:style>
  <w:style w:type="character" w:customStyle="1" w:styleId="UnresolvedMention7">
    <w:name w:val="Unresolved Mention7"/>
    <w:basedOn w:val="DefaultParagraphFont"/>
    <w:uiPriority w:val="99"/>
    <w:semiHidden/>
    <w:unhideWhenUsed/>
    <w:rsid w:val="00025D64"/>
    <w:rPr>
      <w:color w:val="605E5C"/>
      <w:shd w:val="clear" w:color="auto" w:fill="E1DFDD"/>
    </w:rPr>
  </w:style>
  <w:style w:type="character" w:customStyle="1" w:styleId="UnresolvedMention8">
    <w:name w:val="Unresolved Mention8"/>
    <w:basedOn w:val="DefaultParagraphFont"/>
    <w:uiPriority w:val="99"/>
    <w:semiHidden/>
    <w:unhideWhenUsed/>
    <w:rsid w:val="00025D64"/>
    <w:rPr>
      <w:color w:val="605E5C"/>
      <w:shd w:val="clear" w:color="auto" w:fill="E1DFDD"/>
    </w:rPr>
  </w:style>
  <w:style w:type="numbering" w:customStyle="1" w:styleId="NoList14">
    <w:name w:val="No List14"/>
    <w:next w:val="NoList"/>
    <w:uiPriority w:val="99"/>
    <w:semiHidden/>
    <w:unhideWhenUsed/>
    <w:rsid w:val="008A6819"/>
  </w:style>
  <w:style w:type="table" w:customStyle="1" w:styleId="TableGrid14">
    <w:name w:val="Table Grid14"/>
    <w:basedOn w:val="TableNormal"/>
    <w:next w:val="TableGrid"/>
    <w:uiPriority w:val="59"/>
    <w:qFormat/>
    <w:rsid w:val="008A6819"/>
    <w:pPr>
      <w:widowControl w:val="0"/>
      <w:autoSpaceDE w:val="0"/>
      <w:autoSpaceDN w:val="0"/>
    </w:pPr>
    <w:rPr>
      <w:rFonts w:ascii="Times New Roman" w:eastAsia="SimSu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8A6819"/>
    <w:rPr>
      <w:rFonts w:ascii="Times New Roman" w:eastAsia="Times New Roman" w:hAnsi="Times New Roman" w:cs="Times New Roman"/>
      <w:sz w:val="24"/>
      <w:lang w:val="en-GB" w:eastAsia="en-US"/>
    </w:rPr>
  </w:style>
  <w:style w:type="character" w:customStyle="1" w:styleId="IntenseReference1">
    <w:name w:val="Intense Reference1"/>
    <w:basedOn w:val="DefaultParagraphFont"/>
    <w:uiPriority w:val="32"/>
    <w:qFormat/>
    <w:rsid w:val="008A6819"/>
    <w:rPr>
      <w:b/>
      <w:bCs/>
      <w:smallCaps/>
      <w:color w:val="4F81BD"/>
      <w:spacing w:val="5"/>
    </w:rPr>
  </w:style>
  <w:style w:type="table" w:customStyle="1" w:styleId="GridTable4-Accent112">
    <w:name w:val="Grid Table 4 - Accent 112"/>
    <w:basedOn w:val="TableNormal"/>
    <w:uiPriority w:val="49"/>
    <w:rsid w:val="008A6819"/>
    <w:rPr>
      <w:rFonts w:ascii="CG Times" w:eastAsia="Times New Roman" w:hAnsi="CG Times" w:cs="Times New Roman"/>
      <w:lang w:val="en-GB"/>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1">
    <w:name w:val="Grid Table 4 - Accent 121"/>
    <w:basedOn w:val="TableNormal"/>
    <w:uiPriority w:val="49"/>
    <w:qFormat/>
    <w:rsid w:val="008A6819"/>
    <w:rPr>
      <w:rFonts w:cs="Arial"/>
      <w:sz w:val="22"/>
      <w:szCs w:val="22"/>
      <w:lang w:val="en-GB"/>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IntenseEmphasis1">
    <w:name w:val="Intense Emphasis1"/>
    <w:basedOn w:val="DefaultParagraphFont"/>
    <w:uiPriority w:val="21"/>
    <w:qFormat/>
    <w:rsid w:val="008A6819"/>
    <w:rPr>
      <w:i/>
      <w:iCs/>
      <w:color w:val="4F81BD"/>
    </w:rPr>
  </w:style>
  <w:style w:type="character" w:customStyle="1" w:styleId="BookTitle1">
    <w:name w:val="Book Title1"/>
    <w:basedOn w:val="DefaultParagraphFont"/>
    <w:uiPriority w:val="33"/>
    <w:qFormat/>
    <w:rsid w:val="008A6819"/>
    <w:rPr>
      <w:b/>
      <w:bCs/>
      <w:i/>
      <w:iCs/>
      <w:spacing w:val="5"/>
    </w:rPr>
  </w:style>
  <w:style w:type="table" w:customStyle="1" w:styleId="GridTable5Dark-Accent111">
    <w:name w:val="Grid Table 5 Dark - Accent 111"/>
    <w:basedOn w:val="TableNormal"/>
    <w:uiPriority w:val="50"/>
    <w:rsid w:val="008A6819"/>
    <w:rPr>
      <w:rFonts w:cs="Arial"/>
      <w:sz w:val="22"/>
      <w:szCs w:val="22"/>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7Colorful-Accent112">
    <w:name w:val="Grid Table 7 Colorful - Accent 112"/>
    <w:basedOn w:val="TableNormal"/>
    <w:uiPriority w:val="52"/>
    <w:qFormat/>
    <w:rsid w:val="008A6819"/>
    <w:rPr>
      <w:rFonts w:cs="Arial"/>
      <w:color w:val="365F91"/>
      <w:sz w:val="22"/>
      <w:szCs w:val="22"/>
      <w:lang w:val="en-GB"/>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5Dark-Accent211">
    <w:name w:val="Grid Table 5 Dark - Accent 211"/>
    <w:basedOn w:val="TableNormal"/>
    <w:uiPriority w:val="50"/>
    <w:qFormat/>
    <w:rsid w:val="008A6819"/>
    <w:rPr>
      <w:rFonts w:cs="Arial"/>
      <w:sz w:val="22"/>
      <w:szCs w:val="22"/>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1Light-Accent112">
    <w:name w:val="Grid Table 1 Light - Accent 112"/>
    <w:basedOn w:val="TableNormal"/>
    <w:uiPriority w:val="46"/>
    <w:qFormat/>
    <w:rsid w:val="008A6819"/>
    <w:rPr>
      <w:rFonts w:cs="Arial"/>
      <w:sz w:val="22"/>
      <w:szCs w:val="22"/>
      <w:lang w:val="en-GB"/>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5Dark-Accent111">
    <w:name w:val="List Table 5 Dark - Accent 111"/>
    <w:basedOn w:val="TableNormal"/>
    <w:uiPriority w:val="50"/>
    <w:rsid w:val="008A6819"/>
    <w:rPr>
      <w:rFonts w:cs="Arial"/>
      <w:color w:val="FFFFFF"/>
      <w:sz w:val="22"/>
      <w:szCs w:val="22"/>
      <w:lang w:val="en-GB"/>
    </w:rPr>
    <w:tblPr>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122">
    <w:name w:val="Grid Table 1 Light - Accent 122"/>
    <w:basedOn w:val="TableNormal"/>
    <w:uiPriority w:val="46"/>
    <w:rsid w:val="008A6819"/>
    <w:rPr>
      <w:rFonts w:ascii="CG Times" w:eastAsia="Times New Roman" w:hAnsi="CG Times" w:cs="Times New Roman"/>
      <w:lang w:val="en-GB"/>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11">
    <w:name w:val="Grid Table 4 - Accent 1111"/>
    <w:basedOn w:val="TableNormal"/>
    <w:uiPriority w:val="49"/>
    <w:qFormat/>
    <w:rsid w:val="008A6819"/>
    <w:rPr>
      <w:rFonts w:cs="Arial"/>
      <w:sz w:val="22"/>
      <w:szCs w:val="22"/>
      <w:lang w:val="en-GB"/>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12">
    <w:name w:val="Grid Table 4 - Accent 512"/>
    <w:basedOn w:val="TableNormal"/>
    <w:uiPriority w:val="49"/>
    <w:rsid w:val="008A6819"/>
    <w:rPr>
      <w:rFonts w:cs="Arial"/>
      <w:sz w:val="22"/>
      <w:szCs w:val="22"/>
      <w:lang w:val="en-GB"/>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131">
    <w:name w:val="Grid Table 1 Light - Accent 131"/>
    <w:basedOn w:val="TableNormal"/>
    <w:uiPriority w:val="46"/>
    <w:rsid w:val="008A6819"/>
    <w:rPr>
      <w:rFonts w:cs="Arial"/>
      <w:sz w:val="22"/>
      <w:szCs w:val="22"/>
      <w:lang w:val="en-GB"/>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41">
    <w:name w:val="Grid Table 1 Light - Accent 141"/>
    <w:basedOn w:val="TableNormal"/>
    <w:uiPriority w:val="46"/>
    <w:rsid w:val="008A6819"/>
    <w:rPr>
      <w:rFonts w:ascii="CG Times" w:eastAsia="Times New Roman" w:hAnsi="CG Times" w:cs="Times New Roman"/>
      <w:lang w:val="en-GB"/>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itle1Char">
    <w:name w:val="Title 1 Char"/>
    <w:basedOn w:val="DefaultParagraphFont"/>
    <w:link w:val="Title1"/>
    <w:qFormat/>
    <w:locked/>
    <w:rsid w:val="008A6819"/>
    <w:rPr>
      <w:caps/>
      <w:sz w:val="28"/>
      <w:szCs w:val="22"/>
      <w:lang w:val="en-US" w:eastAsia="en-US"/>
    </w:rPr>
  </w:style>
  <w:style w:type="table" w:customStyle="1" w:styleId="GridTable1Light-Accent15">
    <w:name w:val="Grid Table 1 Light - Accent 15"/>
    <w:basedOn w:val="TableNormal"/>
    <w:uiPriority w:val="46"/>
    <w:rsid w:val="008A6819"/>
    <w:rPr>
      <w:rFonts w:ascii="CG Times" w:hAnsi="CG Times" w:cs="Times New Roman"/>
      <w:lang w:val="en-GB"/>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Chap">
    <w:name w:val="Chap_#"/>
    <w:basedOn w:val="Normal"/>
    <w:next w:val="Chaptitle"/>
    <w:rsid w:val="008A6819"/>
    <w:pPr>
      <w:keepNext/>
      <w:keepLines/>
      <w:tabs>
        <w:tab w:val="clear" w:pos="794"/>
        <w:tab w:val="clear" w:pos="1191"/>
        <w:tab w:val="clear" w:pos="1588"/>
        <w:tab w:val="clear" w:pos="1985"/>
        <w:tab w:val="left" w:pos="1134"/>
        <w:tab w:val="left" w:pos="1871"/>
        <w:tab w:val="left" w:pos="2268"/>
      </w:tabs>
      <w:spacing w:before="1200" w:line="240" w:lineRule="auto"/>
      <w:jc w:val="center"/>
    </w:pPr>
    <w:rPr>
      <w:rFonts w:ascii="Times New Roman" w:eastAsia="SimSun" w:hAnsi="Times New Roman" w:cs="Times New Roman"/>
      <w:sz w:val="32"/>
      <w:szCs w:val="20"/>
      <w:lang w:val="en-GB"/>
    </w:rPr>
  </w:style>
  <w:style w:type="paragraph" w:customStyle="1" w:styleId="xdefault">
    <w:name w:val="x_default"/>
    <w:basedOn w:val="Normal"/>
    <w:rsid w:val="008A681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Cs w:val="24"/>
      <w:lang w:val="en-GB" w:eastAsia="en-GB"/>
    </w:rPr>
  </w:style>
  <w:style w:type="paragraph" w:customStyle="1" w:styleId="a">
    <w:name w:val="；"/>
    <w:basedOn w:val="Normal"/>
    <w:rsid w:val="008A6819"/>
    <w:pPr>
      <w:widowControl w:val="0"/>
      <w:tabs>
        <w:tab w:val="clear" w:pos="794"/>
        <w:tab w:val="clear" w:pos="1191"/>
        <w:tab w:val="clear" w:pos="1588"/>
        <w:tab w:val="clear" w:pos="1985"/>
      </w:tabs>
      <w:overflowPunct/>
      <w:adjustRightInd/>
      <w:spacing w:before="120" w:line="240" w:lineRule="auto"/>
      <w:jc w:val="left"/>
      <w:textAlignment w:val="auto"/>
    </w:pPr>
    <w:rPr>
      <w:rFonts w:eastAsia="SimSun"/>
      <w:sz w:val="22"/>
      <w:lang w:eastAsia="zh-CN"/>
    </w:rPr>
  </w:style>
  <w:style w:type="numbering" w:customStyle="1" w:styleId="NoList15">
    <w:name w:val="No List15"/>
    <w:next w:val="NoList"/>
    <w:uiPriority w:val="99"/>
    <w:semiHidden/>
    <w:unhideWhenUsed/>
    <w:rsid w:val="00F20165"/>
  </w:style>
  <w:style w:type="character" w:customStyle="1" w:styleId="h21">
    <w:name w:val="h21"/>
    <w:basedOn w:val="DefaultParagraphFont"/>
    <w:rsid w:val="00F20165"/>
    <w:rPr>
      <w:b/>
      <w:bCs/>
      <w:color w:val="3366CC"/>
      <w:sz w:val="36"/>
      <w:szCs w:val="36"/>
    </w:rPr>
  </w:style>
  <w:style w:type="numbering" w:customStyle="1" w:styleId="NoList16">
    <w:name w:val="No List16"/>
    <w:next w:val="NoList"/>
    <w:uiPriority w:val="99"/>
    <w:semiHidden/>
    <w:unhideWhenUsed/>
    <w:rsid w:val="00F20165"/>
  </w:style>
  <w:style w:type="table" w:customStyle="1" w:styleId="TableGrid15">
    <w:name w:val="Table Grid15"/>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rsid w:val="00F20165"/>
    <w:rPr>
      <w:color w:val="800080"/>
      <w:u w:val="single"/>
    </w:rPr>
  </w:style>
  <w:style w:type="paragraph" w:customStyle="1" w:styleId="NormalWeb1">
    <w:name w:val="Normal (Web)1"/>
    <w:basedOn w:val="Normal"/>
    <w:next w:val="NormalWeb"/>
    <w:uiPriority w:val="99"/>
    <w:unhideWhenUsed/>
    <w:rsid w:val="00F2016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Cs w:val="24"/>
    </w:rPr>
  </w:style>
  <w:style w:type="paragraph" w:customStyle="1" w:styleId="NormalIndent1">
    <w:name w:val="Normal Indent1"/>
    <w:basedOn w:val="Normal"/>
    <w:next w:val="NormalIndent0"/>
    <w:rsid w:val="00F20165"/>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Cs w:val="20"/>
      <w:lang w:val="en-GB"/>
    </w:rPr>
  </w:style>
  <w:style w:type="paragraph" w:customStyle="1" w:styleId="BodyText1">
    <w:name w:val="Body Text1"/>
    <w:basedOn w:val="Normal"/>
    <w:next w:val="BodyText0"/>
    <w:rsid w:val="00F20165"/>
    <w:pPr>
      <w:tabs>
        <w:tab w:val="clear" w:pos="794"/>
        <w:tab w:val="clear" w:pos="1191"/>
        <w:tab w:val="clear" w:pos="1588"/>
        <w:tab w:val="clear" w:pos="1985"/>
      </w:tabs>
      <w:overflowPunct/>
      <w:autoSpaceDE/>
      <w:autoSpaceDN/>
      <w:adjustRightInd/>
      <w:spacing w:before="60" w:line="240" w:lineRule="auto"/>
      <w:jc w:val="left"/>
      <w:textAlignment w:val="auto"/>
    </w:pPr>
    <w:rPr>
      <w:rFonts w:eastAsia="SimSun"/>
      <w:szCs w:val="20"/>
      <w:lang w:val="fr-CH"/>
    </w:rPr>
  </w:style>
  <w:style w:type="paragraph" w:customStyle="1" w:styleId="BodyTextIndent31">
    <w:name w:val="Body Text Indent 31"/>
    <w:basedOn w:val="Normal"/>
    <w:next w:val="BodyTextIndent3"/>
    <w:rsid w:val="00F20165"/>
    <w:pPr>
      <w:spacing w:before="120" w:after="120" w:line="240" w:lineRule="auto"/>
      <w:ind w:left="283"/>
      <w:jc w:val="left"/>
    </w:pPr>
    <w:rPr>
      <w:rFonts w:eastAsia="SimSun"/>
      <w:sz w:val="16"/>
      <w:szCs w:val="16"/>
      <w:lang w:val="en-GB"/>
    </w:rPr>
  </w:style>
  <w:style w:type="paragraph" w:customStyle="1" w:styleId="BodyTextIndent21">
    <w:name w:val="Body Text Indent 21"/>
    <w:basedOn w:val="Normal"/>
    <w:next w:val="BodyTextIndent2"/>
    <w:rsid w:val="00F20165"/>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szCs w:val="20"/>
      <w:lang w:val="en-GB"/>
    </w:rPr>
  </w:style>
  <w:style w:type="paragraph" w:customStyle="1" w:styleId="TableofFigures1">
    <w:name w:val="Table of Figures1"/>
    <w:basedOn w:val="Normal"/>
    <w:next w:val="Normal"/>
    <w:rsid w:val="00F20165"/>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13">
    <w:name w:val="Table Grid113"/>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F20165"/>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F20165"/>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F20165"/>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F20165"/>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F20165"/>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F20165"/>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13">
    <w:name w:val="No List113"/>
    <w:next w:val="NoList"/>
    <w:uiPriority w:val="99"/>
    <w:semiHidden/>
    <w:unhideWhenUsed/>
    <w:rsid w:val="00F20165"/>
  </w:style>
  <w:style w:type="table" w:customStyle="1" w:styleId="TableGrid24">
    <w:name w:val="Table Grid24"/>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F20165"/>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F20165"/>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F20165"/>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F20165"/>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F20165"/>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F20165"/>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
    <w:name w:val="Table Grid16"/>
    <w:basedOn w:val="TableNormal"/>
    <w:next w:val="TableGrid"/>
    <w:uiPriority w:val="39"/>
    <w:rsid w:val="00F2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F20165"/>
    <w:rPr>
      <w:sz w:val="22"/>
      <w:szCs w:val="22"/>
      <w:lang w:val="en-US" w:eastAsia="en-US"/>
    </w:rPr>
  </w:style>
  <w:style w:type="character" w:customStyle="1" w:styleId="BodyTextIndent3Char1">
    <w:name w:val="Body Text Indent 3 Char1"/>
    <w:basedOn w:val="DefaultParagraphFont"/>
    <w:semiHidden/>
    <w:rsid w:val="00F20165"/>
    <w:rPr>
      <w:sz w:val="16"/>
      <w:szCs w:val="16"/>
      <w:lang w:val="en-US" w:eastAsia="en-US"/>
    </w:rPr>
  </w:style>
  <w:style w:type="character" w:customStyle="1" w:styleId="BodyTextIndent2Char1">
    <w:name w:val="Body Text Indent 2 Char1"/>
    <w:basedOn w:val="DefaultParagraphFont"/>
    <w:semiHidden/>
    <w:rsid w:val="00F20165"/>
    <w:rPr>
      <w:sz w:val="22"/>
      <w:szCs w:val="22"/>
      <w:lang w:val="en-US" w:eastAsia="en-US"/>
    </w:rPr>
  </w:style>
  <w:style w:type="table" w:customStyle="1" w:styleId="TableGrid122">
    <w:name w:val="Table Grid122"/>
    <w:basedOn w:val="TableNormal"/>
    <w:rsid w:val="00F20165"/>
    <w:pPr>
      <w:tabs>
        <w:tab w:val="left" w:pos="794"/>
        <w:tab w:val="left" w:pos="1191"/>
        <w:tab w:val="left" w:pos="1588"/>
        <w:tab w:val="left" w:pos="1985"/>
      </w:tabs>
      <w:overflowPunct w:val="0"/>
      <w:autoSpaceDE w:val="0"/>
      <w:autoSpaceDN w:val="0"/>
      <w:adjustRightInd w:val="0"/>
      <w:spacing w:before="120"/>
    </w:pPr>
    <w:rPr>
      <w:rFonts w:ascii="CG Times" w:eastAsia="SimSun" w:hAnsi="CG Time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F20165"/>
  </w:style>
  <w:style w:type="table" w:customStyle="1" w:styleId="TableGrid34">
    <w:name w:val="Table Grid34"/>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20165"/>
  </w:style>
  <w:style w:type="table" w:customStyle="1" w:styleId="TableGrid44">
    <w:name w:val="Table Grid44"/>
    <w:basedOn w:val="TableNormal"/>
    <w:next w:val="TableGrid"/>
    <w:uiPriority w:val="39"/>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F20165"/>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Cambria" w:eastAsia="SimSun" w:hAnsi="Cambria" w:cs="Times New Roman"/>
      <w:bCs/>
      <w:color w:val="365F91"/>
      <w:sz w:val="28"/>
      <w:szCs w:val="28"/>
    </w:rPr>
  </w:style>
  <w:style w:type="numbering" w:customStyle="1" w:styleId="NoList44">
    <w:name w:val="No List44"/>
    <w:next w:val="NoList"/>
    <w:uiPriority w:val="99"/>
    <w:semiHidden/>
    <w:unhideWhenUsed/>
    <w:rsid w:val="00F20165"/>
  </w:style>
  <w:style w:type="table" w:customStyle="1" w:styleId="TableGrid54">
    <w:name w:val="Table Grid54"/>
    <w:basedOn w:val="TableNormal"/>
    <w:next w:val="TableGrid"/>
    <w:uiPriority w:val="39"/>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F20165"/>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31">
    <w:name w:val="Table Grid131"/>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1">
    <w:name w:val="Grid Table 1 Light - Accent 1121"/>
    <w:basedOn w:val="TableNormal"/>
    <w:uiPriority w:val="46"/>
    <w:rsid w:val="00F20165"/>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7Colorful-Accent1121">
    <w:name w:val="Grid Table 7 Colorful - Accent 1121"/>
    <w:basedOn w:val="TableNormal"/>
    <w:uiPriority w:val="52"/>
    <w:rsid w:val="00F20165"/>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1">
    <w:name w:val="Grid Table 4 - Accent 5121"/>
    <w:basedOn w:val="TableNormal"/>
    <w:uiPriority w:val="49"/>
    <w:rsid w:val="00F20165"/>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22">
    <w:name w:val="No List122"/>
    <w:next w:val="NoList"/>
    <w:uiPriority w:val="99"/>
    <w:semiHidden/>
    <w:unhideWhenUsed/>
    <w:rsid w:val="00F20165"/>
  </w:style>
  <w:style w:type="table" w:customStyle="1" w:styleId="TableGrid213">
    <w:name w:val="Table Grid213"/>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3">
    <w:name w:val="Grid Table 1 Light - Accent 123"/>
    <w:basedOn w:val="TableNormal"/>
    <w:uiPriority w:val="46"/>
    <w:rsid w:val="00F20165"/>
    <w:rPr>
      <w:rFonts w:ascii="CG Times" w:eastAsia="Times New Roma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13">
    <w:name w:val="Table Grid313"/>
    <w:basedOn w:val="TableNormal"/>
    <w:next w:val="TableGrid"/>
    <w:rsid w:val="00F2016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2016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Cs w:val="24"/>
      <w:lang w:val="en-GB" w:eastAsia="en-GB"/>
    </w:rPr>
  </w:style>
  <w:style w:type="paragraph" w:customStyle="1" w:styleId="f">
    <w:name w:val="f"/>
    <w:basedOn w:val="FootnoteText"/>
    <w:rsid w:val="00F20165"/>
    <w:pPr>
      <w:spacing w:line="240" w:lineRule="auto"/>
      <w:jc w:val="left"/>
    </w:pPr>
    <w:rPr>
      <w:rFonts w:ascii="Times New Roman" w:eastAsia="Times New Roman" w:hAnsi="Times New Roman" w:cs="Times New Roman"/>
      <w:sz w:val="24"/>
      <w:szCs w:val="20"/>
      <w:lang w:val="en-CA"/>
    </w:rPr>
  </w:style>
  <w:style w:type="character" w:customStyle="1" w:styleId="bri1">
    <w:name w:val="bri1"/>
    <w:basedOn w:val="DefaultParagraphFont"/>
    <w:rsid w:val="00F20165"/>
    <w:rPr>
      <w:b/>
      <w:bCs/>
      <w:color w:val="B10739"/>
    </w:rPr>
  </w:style>
  <w:style w:type="table" w:customStyle="1" w:styleId="TableGrid141">
    <w:name w:val="Table Grid141"/>
    <w:basedOn w:val="TableNormal"/>
    <w:rsid w:val="00F20165"/>
    <w:pPr>
      <w:tabs>
        <w:tab w:val="left" w:pos="794"/>
        <w:tab w:val="left" w:pos="1191"/>
        <w:tab w:val="left" w:pos="1588"/>
        <w:tab w:val="left" w:pos="1985"/>
      </w:tabs>
      <w:overflowPunct w:val="0"/>
      <w:autoSpaceDE w:val="0"/>
      <w:autoSpaceDN w:val="0"/>
      <w:adjustRightInd w:val="0"/>
      <w:spacing w:before="120"/>
    </w:pPr>
    <w:rPr>
      <w:rFonts w:ascii="CG Times" w:eastAsia="SimSun" w:hAnsi="CG Time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F20165"/>
    <w:rPr>
      <w:rFonts w:asciiTheme="minorHAnsi" w:eastAsiaTheme="minorHAnsi" w:hAnsiTheme="minorHAnsi" w:cstheme="minorBidi"/>
      <w:b/>
      <w:bCs/>
      <w:szCs w:val="22"/>
      <w:lang w:val="en-US" w:eastAsia="en-US"/>
    </w:rPr>
  </w:style>
  <w:style w:type="paragraph" w:customStyle="1" w:styleId="Verdana">
    <w:name w:val="Verdana"/>
    <w:basedOn w:val="Normal"/>
    <w:rsid w:val="00F20165"/>
    <w:pPr>
      <w:framePr w:hSpace="180" w:wrap="around" w:hAnchor="margin" w:y="-687"/>
      <w:shd w:val="solid" w:color="FFFFFF" w:fill="FFFFFF"/>
      <w:spacing w:before="0" w:line="240" w:lineRule="atLeast"/>
      <w:jc w:val="left"/>
    </w:pPr>
    <w:rPr>
      <w:rFonts w:ascii="Times New Roman" w:eastAsia="SimSun" w:hAnsi="Times New Roman" w:cs="Times New Roman"/>
      <w:b/>
      <w:szCs w:val="24"/>
      <w:lang w:val="en-GB" w:eastAsia="zh-CN"/>
    </w:rPr>
  </w:style>
  <w:style w:type="paragraph" w:customStyle="1" w:styleId="e">
    <w:name w:val="e"/>
    <w:basedOn w:val="Normal"/>
    <w:rsid w:val="00D1738B"/>
    <w:pPr>
      <w:widowControl w:val="0"/>
      <w:tabs>
        <w:tab w:val="clear" w:pos="1191"/>
        <w:tab w:val="clear" w:pos="1588"/>
        <w:tab w:val="clear" w:pos="1985"/>
      </w:tabs>
      <w:overflowPunct/>
      <w:adjustRightInd/>
      <w:spacing w:before="120" w:line="240" w:lineRule="auto"/>
      <w:ind w:firstLineChars="200" w:firstLine="480"/>
      <w:jc w:val="left"/>
      <w:textAlignment w:val="auto"/>
    </w:pPr>
    <w:rPr>
      <w:rFonts w:ascii="SimSun" w:eastAsia="SimSun" w:hAnsi="SimSun" w:cs="SimSun"/>
      <w:szCs w:val="24"/>
      <w:lang w:eastAsia="zh-CN"/>
    </w:rPr>
  </w:style>
  <w:style w:type="paragraph" w:customStyle="1" w:styleId="Env">
    <w:name w:val="Env"/>
    <w:basedOn w:val="Normal"/>
    <w:rsid w:val="00D1738B"/>
    <w:pPr>
      <w:widowControl w:val="0"/>
      <w:tabs>
        <w:tab w:val="clear" w:pos="1191"/>
        <w:tab w:val="clear" w:pos="1588"/>
        <w:tab w:val="clear" w:pos="1985"/>
      </w:tabs>
      <w:overflowPunct/>
      <w:adjustRightInd/>
      <w:spacing w:before="120" w:line="240" w:lineRule="auto"/>
      <w:ind w:firstLineChars="200" w:firstLine="480"/>
      <w:jc w:val="left"/>
      <w:textAlignment w:val="auto"/>
    </w:pPr>
    <w:rPr>
      <w:rFonts w:eastAsia="SimSun"/>
      <w:szCs w:val="24"/>
      <w:lang w:val="en-GB" w:eastAsia="zh-CN"/>
    </w:rPr>
  </w:style>
  <w:style w:type="character" w:customStyle="1" w:styleId="ui-provider">
    <w:name w:val="ui-provider"/>
    <w:basedOn w:val="DefaultParagraphFont"/>
    <w:rsid w:val="00D1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R21-RRB21.1-C-0001/en" TargetMode="External"/><Relationship Id="rId18" Type="http://schemas.openxmlformats.org/officeDocument/2006/relationships/hyperlink" Target="https://www.itu.int/md/R23-RRB23.2-C-0017/en" TargetMode="External"/><Relationship Id="rId26" Type="http://schemas.openxmlformats.org/officeDocument/2006/relationships/hyperlink" Target="https://www.itu.int/md/R23-RRB23.2-C-0004/en"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R23-RRB23.2-C-0021/en" TargetMode="External"/><Relationship Id="rId34" Type="http://schemas.openxmlformats.org/officeDocument/2006/relationships/hyperlink" Target="https://www.itu.int/md/R23-RRB23.2-C-0002/e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R23-RRB23.1-C-0001/en" TargetMode="External"/><Relationship Id="rId17" Type="http://schemas.openxmlformats.org/officeDocument/2006/relationships/hyperlink" Target="https://www.itu.int/md/R23-RRB23.2-C-0016/en" TargetMode="External"/><Relationship Id="rId25" Type="http://schemas.openxmlformats.org/officeDocument/2006/relationships/hyperlink" Target="https://www.itu.int/md/R23-RRB23.2-C-0003/en" TargetMode="External"/><Relationship Id="rId33" Type="http://schemas.openxmlformats.org/officeDocument/2006/relationships/hyperlink" Target="https://www.itu.int/md/R23-RRB23.2-SP-0001/en" TargetMode="External"/><Relationship Id="rId38" Type="http://schemas.openxmlformats.org/officeDocument/2006/relationships/hyperlink" Target="https://www.itu.int/md/R23-RRB23.2-C-0023/en" TargetMode="External"/><Relationship Id="rId2" Type="http://schemas.openxmlformats.org/officeDocument/2006/relationships/numbering" Target="numbering.xml"/><Relationship Id="rId16" Type="http://schemas.openxmlformats.org/officeDocument/2006/relationships/hyperlink" Target="https://www.itu.int/md/R23-RRB23.2-C-0012/en" TargetMode="External"/><Relationship Id="rId20" Type="http://schemas.openxmlformats.org/officeDocument/2006/relationships/hyperlink" Target="https://www.itu.int/md/R23-RRB23.2-C-0020/en" TargetMode="External"/><Relationship Id="rId29" Type="http://schemas.openxmlformats.org/officeDocument/2006/relationships/hyperlink" Target="https://www.itu.int/md/R23-RRB23.2-C-0007/e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RRB23.2-C-0013/en" TargetMode="External"/><Relationship Id="rId24" Type="http://schemas.openxmlformats.org/officeDocument/2006/relationships/hyperlink" Target="https://www.itu.int/md/R23-RRB23.2-C-0010/en" TargetMode="External"/><Relationship Id="rId32" Type="http://schemas.openxmlformats.org/officeDocument/2006/relationships/hyperlink" Target="https://www.itu.int/md/R00-CR-CIR-0496/en" TargetMode="External"/><Relationship Id="rId37" Type="http://schemas.openxmlformats.org/officeDocument/2006/relationships/hyperlink" Target="https://www.itu.int/md/R23-RRB23.2-C-0019/en"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R23-RRB23.2-C-0015/en" TargetMode="External"/><Relationship Id="rId23" Type="http://schemas.openxmlformats.org/officeDocument/2006/relationships/hyperlink" Target="https://www.itu.int/md/R23-RRB23.2-C-0009/en" TargetMode="External"/><Relationship Id="rId28" Type="http://schemas.openxmlformats.org/officeDocument/2006/relationships/hyperlink" Target="https://www.itu.int/md/R23-RRB23.2-C-0006/en" TargetMode="External"/><Relationship Id="rId36" Type="http://schemas.openxmlformats.org/officeDocument/2006/relationships/hyperlink" Target="https://www.itu.int/md/R23-RRB23.2-C-0014/en" TargetMode="External"/><Relationship Id="rId10" Type="http://schemas.openxmlformats.org/officeDocument/2006/relationships/image" Target="media/image2.png"/><Relationship Id="rId19" Type="http://schemas.openxmlformats.org/officeDocument/2006/relationships/hyperlink" Target="https://www.itu.int/md/R23-RRB23.2-C-0018/en" TargetMode="External"/><Relationship Id="rId31" Type="http://schemas.openxmlformats.org/officeDocument/2006/relationships/hyperlink" Target="https://www.itu.int/md/R23-RRB23.2-C-0013/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itu.int/md/R00-CCRR-CIR-0069/en" TargetMode="External"/><Relationship Id="rId22" Type="http://schemas.openxmlformats.org/officeDocument/2006/relationships/hyperlink" Target="https://www.itu.int/md/R23-RRB23.2-C-0022/en" TargetMode="External"/><Relationship Id="rId27" Type="http://schemas.openxmlformats.org/officeDocument/2006/relationships/hyperlink" Target="https://www.itu.int/md/R23-RRB23.2-C-0005/en" TargetMode="External"/><Relationship Id="rId30" Type="http://schemas.openxmlformats.org/officeDocument/2006/relationships/hyperlink" Target="https://www.itu.int/md/R23-RRB23.2-C-0019/en" TargetMode="External"/><Relationship Id="rId35" Type="http://schemas.openxmlformats.org/officeDocument/2006/relationships/hyperlink" Target="https://www.itu.int/md/R23-RRB23.2-C-0011/en"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486C-F8DE-4409-8B38-E2AED832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45970</Words>
  <Characters>11581</Characters>
  <Application>Microsoft Office Word</Application>
  <DocSecurity>0</DocSecurity>
  <Lines>96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57437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Gozal, Karine</cp:lastModifiedBy>
  <cp:revision>3</cp:revision>
  <cp:lastPrinted>2013-03-08T10:15:00Z</cp:lastPrinted>
  <dcterms:created xsi:type="dcterms:W3CDTF">2023-09-14T15:04:00Z</dcterms:created>
  <dcterms:modified xsi:type="dcterms:W3CDTF">2023-09-14T15:08:00Z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