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1B733B3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5F7C8AD" w14:textId="77777777"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0DDA5A03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CBBCB4F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0F27ACCE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EB46D13" w14:textId="4F3D3024" w:rsidR="00E53DCE" w:rsidRPr="009903F4" w:rsidRDefault="00091DF4" w:rsidP="006160CB">
            <w:pPr>
              <w:spacing w:before="0"/>
              <w:jc w:val="left"/>
              <w:rPr>
                <w:szCs w:val="24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5AC94A8B" w14:textId="71036DBC" w:rsidR="00E53DCE" w:rsidRPr="009903F4" w:rsidRDefault="004C73C0" w:rsidP="006160CB">
            <w:pPr>
              <w:spacing w:befor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GB"/>
              </w:rPr>
              <w:t>CR/496</w:t>
            </w:r>
          </w:p>
        </w:tc>
        <w:tc>
          <w:tcPr>
            <w:tcW w:w="2835" w:type="dxa"/>
            <w:shd w:val="clear" w:color="auto" w:fill="auto"/>
          </w:tcPr>
          <w:p w14:paraId="773D8BC3" w14:textId="7F8F340A" w:rsidR="00E53DCE" w:rsidRPr="00334544" w:rsidRDefault="009C6A12" w:rsidP="006160CB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="004C73C0">
              <w:rPr>
                <w:szCs w:val="24"/>
                <w:lang w:eastAsia="zh-CN"/>
              </w:rPr>
              <w:t>23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4C73C0">
              <w:rPr>
                <w:szCs w:val="24"/>
                <w:lang w:eastAsia="zh-CN"/>
              </w:rPr>
              <w:t>4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847640" w:rsidRPr="00847640">
              <w:rPr>
                <w:szCs w:val="24"/>
                <w:lang w:eastAsia="zh-CN"/>
              </w:rPr>
              <w:t>5</w:t>
            </w:r>
          </w:p>
        </w:tc>
      </w:tr>
      <w:tr w:rsidR="00E53DCE" w:rsidRPr="00334544" w14:paraId="78DA00C7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01D2325" w14:textId="77777777"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2ABC29F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E5CD74A" w14:textId="77777777"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1EEB9022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A3D5A2" w14:textId="181ADD14" w:rsidR="00E53DCE" w:rsidRPr="00334544" w:rsidRDefault="004C73C0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14:paraId="1B4771F5" w14:textId="77777777"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382E417A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E0530CF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55381F84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2BBB6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74C52B32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51DE218" w14:textId="77777777"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6779613" w14:textId="02BC9CF4" w:rsidR="00E53DCE" w:rsidRPr="00334544" w:rsidRDefault="004C73C0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>
              <w:rPr>
                <w:b/>
                <w:bCs/>
                <w:szCs w:val="24"/>
                <w:lang w:eastAsia="zh-CN"/>
              </w:rPr>
              <w:t>80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号</w:t>
            </w:r>
            <w:r>
              <w:rPr>
                <w:b/>
                <w:bCs/>
                <w:szCs w:val="24"/>
                <w:lang w:eastAsia="zh-CN"/>
              </w:rPr>
              <w:t>决议（</w:t>
            </w:r>
            <w:r>
              <w:rPr>
                <w:b/>
                <w:bCs/>
                <w:szCs w:val="24"/>
                <w:lang w:eastAsia="zh-CN"/>
              </w:rPr>
              <w:t>WRC-07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，</w:t>
            </w:r>
            <w:r>
              <w:rPr>
                <w:b/>
                <w:bCs/>
                <w:szCs w:val="24"/>
                <w:lang w:eastAsia="zh-CN"/>
              </w:rPr>
              <w:t>修订版）</w:t>
            </w:r>
          </w:p>
        </w:tc>
      </w:tr>
      <w:tr w:rsidR="00E53DCE" w:rsidRPr="00334544" w14:paraId="4CA6704E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B170444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D0B7C25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71659F5E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282F4A83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94A45D4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28624F07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29FD2AE" w14:textId="77777777"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94DBC1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E7E9602" w14:textId="77777777"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460D4321" w14:textId="77777777" w:rsidR="004C73C0" w:rsidRDefault="004C73C0" w:rsidP="00E91EB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line="276" w:lineRule="auto"/>
        <w:ind w:firstLineChars="200" w:firstLine="480"/>
        <w:rPr>
          <w:rFonts w:ascii="Times New Roman" w:hAnsi="Times New Roman" w:cs="Times New Roman"/>
          <w:szCs w:val="24"/>
          <w:lang w:eastAsia="zh-CN"/>
        </w:rPr>
      </w:pPr>
      <w:r>
        <w:rPr>
          <w:rFonts w:asciiTheme="minorHAnsi" w:hAnsiTheme="minorHAnsi" w:cstheme="majorBidi" w:hint="eastAsia"/>
          <w:szCs w:val="24"/>
          <w:lang w:val="en-GB" w:eastAsia="zh-CN"/>
        </w:rPr>
        <w:t>无线电规则委员会在第</w:t>
      </w:r>
      <w:r>
        <w:rPr>
          <w:rFonts w:hint="eastAsia"/>
          <w:lang w:eastAsia="zh-CN"/>
        </w:rPr>
        <w:t>92</w:t>
      </w:r>
      <w:r>
        <w:rPr>
          <w:rFonts w:asciiTheme="minorHAnsi" w:hAnsiTheme="minorHAnsi" w:cstheme="majorBidi" w:hint="eastAsia"/>
          <w:szCs w:val="24"/>
          <w:lang w:val="en-GB" w:eastAsia="zh-CN"/>
        </w:rPr>
        <w:t>次会议（</w:t>
      </w:r>
      <w:r>
        <w:rPr>
          <w:rFonts w:hint="eastAsia"/>
          <w:lang w:eastAsia="zh-CN"/>
        </w:rPr>
        <w:t>2023</w:t>
      </w:r>
      <w:r>
        <w:rPr>
          <w:rFonts w:asciiTheme="minorHAnsi" w:hAnsiTheme="minorHAnsi" w:cstheme="majorBidi" w:hint="eastAsia"/>
          <w:szCs w:val="24"/>
          <w:lang w:val="en-GB" w:eastAsia="zh-CN"/>
        </w:rPr>
        <w:t>年</w:t>
      </w:r>
      <w:r>
        <w:rPr>
          <w:rFonts w:asciiTheme="minorHAnsi" w:hAnsiTheme="minorHAnsi" w:cstheme="majorBidi" w:hint="eastAsia"/>
          <w:szCs w:val="24"/>
          <w:lang w:val="en-GB" w:eastAsia="zh-CN"/>
        </w:rPr>
        <w:t>3</w:t>
      </w:r>
      <w:r>
        <w:rPr>
          <w:rFonts w:asciiTheme="minorHAnsi" w:hAnsiTheme="minorHAnsi" w:cstheme="majorBidi" w:hint="eastAsia"/>
          <w:szCs w:val="24"/>
          <w:lang w:val="en-GB" w:eastAsia="zh-CN"/>
        </w:rPr>
        <w:t>月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24</w:t>
      </w:r>
      <w:r>
        <w:rPr>
          <w:rFonts w:asciiTheme="minorHAnsi" w:hAnsiTheme="minorHAnsi" w:cstheme="majorBidi" w:hint="eastAsia"/>
          <w:szCs w:val="24"/>
          <w:lang w:val="en-GB" w:eastAsia="zh-CN"/>
        </w:rPr>
        <w:t>日）上继续审议</w:t>
      </w:r>
      <w:r>
        <w:rPr>
          <w:rFonts w:asciiTheme="minorHAnsi" w:hAnsiTheme="minorHAnsi" w:cstheme="majorBidi" w:hint="eastAsia"/>
          <w:szCs w:val="24"/>
          <w:lang w:eastAsia="zh-CN"/>
        </w:rPr>
        <w:t>了</w:t>
      </w:r>
      <w:r>
        <w:rPr>
          <w:rFonts w:asciiTheme="minorHAnsi" w:hAnsiTheme="minorHAnsi" w:cstheme="majorBidi" w:hint="eastAsia"/>
          <w:szCs w:val="24"/>
          <w:lang w:val="en-GB" w:eastAsia="zh-CN"/>
        </w:rPr>
        <w:t>提交</w:t>
      </w:r>
      <w:r>
        <w:rPr>
          <w:rFonts w:asciiTheme="minorHAnsi" w:hAnsiTheme="minorHAnsi" w:cstheme="majorBidi" w:hint="eastAsia"/>
          <w:szCs w:val="24"/>
          <w:lang w:val="en-GB" w:eastAsia="zh-CN"/>
        </w:rPr>
        <w:t>WRC-</w:t>
      </w:r>
      <w:r>
        <w:rPr>
          <w:rFonts w:hint="eastAsia"/>
          <w:lang w:eastAsia="zh-CN"/>
        </w:rPr>
        <w:t>23</w:t>
      </w:r>
      <w:r>
        <w:rPr>
          <w:rFonts w:asciiTheme="minorHAnsi" w:hAnsiTheme="minorHAnsi" w:cstheme="majorBidi" w:hint="eastAsia"/>
          <w:szCs w:val="24"/>
          <w:lang w:val="en-GB" w:eastAsia="zh-CN"/>
        </w:rPr>
        <w:t>的有关第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80</w:t>
      </w:r>
      <w:r>
        <w:rPr>
          <w:rFonts w:asciiTheme="minorHAnsi" w:hAnsiTheme="minorHAnsi" w:cstheme="majorBidi"/>
          <w:szCs w:val="24"/>
          <w:lang w:val="en-GB" w:eastAsia="zh-CN"/>
        </w:rPr>
        <w:t>号决议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（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WRC-07</w:t>
      </w:r>
      <w:r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，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修订版）</w:t>
      </w:r>
      <w:r>
        <w:rPr>
          <w:rFonts w:asciiTheme="minorHAnsi" w:hAnsiTheme="minorHAnsi" w:cstheme="majorBidi" w:hint="eastAsia"/>
          <w:szCs w:val="24"/>
          <w:lang w:val="en-GB" w:eastAsia="zh-CN"/>
        </w:rPr>
        <w:t>的报告</w:t>
      </w:r>
      <w:r>
        <w:rPr>
          <w:rFonts w:asciiTheme="minorHAnsi" w:hAnsiTheme="minorHAnsi" w:cstheme="majorBidi" w:hint="eastAsia"/>
          <w:szCs w:val="24"/>
          <w:lang w:eastAsia="zh-CN"/>
        </w:rPr>
        <w:t>草案</w:t>
      </w:r>
      <w:r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。</w:t>
      </w:r>
      <w:r>
        <w:rPr>
          <w:rFonts w:asciiTheme="minorHAnsi" w:hAnsiTheme="minorHAnsi" w:cstheme="majorBidi" w:hint="eastAsia"/>
          <w:szCs w:val="24"/>
          <w:lang w:val="en-GB" w:eastAsia="zh-CN"/>
        </w:rPr>
        <w:t>委员会责成无线电通信局起草一封提请各成员国注意</w:t>
      </w:r>
      <w:r>
        <w:rPr>
          <w:rFonts w:asciiTheme="minorHAnsi" w:hAnsiTheme="minorHAnsi" w:cstheme="majorBidi" w:hint="eastAsia"/>
          <w:szCs w:val="24"/>
          <w:lang w:eastAsia="zh-CN"/>
        </w:rPr>
        <w:t>该</w:t>
      </w:r>
      <w:r>
        <w:rPr>
          <w:rFonts w:hint="eastAsia"/>
          <w:lang w:eastAsia="zh-CN"/>
        </w:rPr>
        <w:t>报告草案修订版</w:t>
      </w:r>
      <w:r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>
        <w:rPr>
          <w:rFonts w:asciiTheme="minorHAnsi" w:hAnsiTheme="minorHAnsi" w:cstheme="majorBidi" w:hint="eastAsia"/>
          <w:szCs w:val="24"/>
          <w:lang w:val="en-GB" w:eastAsia="zh-CN"/>
        </w:rPr>
        <w:t>的信函</w:t>
      </w:r>
      <w:r>
        <w:rPr>
          <w:rFonts w:asciiTheme="minorHAnsi" w:hAnsiTheme="minorHAnsi" w:cstheme="majorBidi"/>
          <w:szCs w:val="24"/>
          <w:lang w:val="en-GB" w:eastAsia="zh-CN"/>
        </w:rPr>
        <w:t>。</w:t>
      </w:r>
    </w:p>
    <w:p w14:paraId="05D5169E" w14:textId="77777777" w:rsidR="004C73C0" w:rsidRDefault="004C73C0" w:rsidP="00E91EB4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76" w:lineRule="auto"/>
        <w:ind w:firstLineChars="200" w:firstLine="480"/>
        <w:textAlignment w:val="auto"/>
        <w:rPr>
          <w:rFonts w:asciiTheme="minorHAnsi" w:hAnsiTheme="minorHAnsi" w:cstheme="majorBidi"/>
          <w:szCs w:val="24"/>
          <w:lang w:val="en-GB" w:eastAsia="zh-CN"/>
        </w:rPr>
      </w:pPr>
      <w:r>
        <w:rPr>
          <w:rFonts w:hint="eastAsia"/>
          <w:lang w:eastAsia="zh-CN"/>
        </w:rPr>
        <w:t>应注意的是，</w:t>
      </w:r>
      <w:proofErr w:type="gramStart"/>
      <w:r>
        <w:rPr>
          <w:rFonts w:asciiTheme="minorHAnsi" w:hAnsiTheme="minorHAnsi" w:cstheme="majorBidi" w:hint="eastAsia"/>
          <w:szCs w:val="24"/>
          <w:lang w:val="en-GB" w:eastAsia="zh-CN"/>
        </w:rPr>
        <w:t>贵</w:t>
      </w:r>
      <w:r>
        <w:rPr>
          <w:rFonts w:asciiTheme="minorHAnsi" w:hAnsiTheme="minorHAnsi" w:cstheme="majorBidi"/>
          <w:szCs w:val="24"/>
          <w:lang w:val="en-GB" w:eastAsia="zh-CN"/>
        </w:rPr>
        <w:t>主管</w:t>
      </w:r>
      <w:proofErr w:type="gramEnd"/>
      <w:r>
        <w:rPr>
          <w:rFonts w:asciiTheme="minorHAnsi" w:hAnsiTheme="minorHAnsi" w:cstheme="majorBidi"/>
          <w:szCs w:val="24"/>
          <w:lang w:val="en-GB" w:eastAsia="zh-CN"/>
        </w:rPr>
        <w:t>部门</w:t>
      </w:r>
      <w:r>
        <w:rPr>
          <w:rFonts w:asciiTheme="minorHAnsi" w:hAnsiTheme="minorHAnsi" w:cstheme="majorBidi" w:hint="eastAsia"/>
          <w:szCs w:val="24"/>
          <w:lang w:val="en-GB" w:eastAsia="zh-CN"/>
        </w:rPr>
        <w:t>可能</w:t>
      </w:r>
      <w:r>
        <w:rPr>
          <w:rFonts w:asciiTheme="minorHAnsi" w:hAnsiTheme="minorHAnsi" w:cstheme="majorBidi"/>
          <w:szCs w:val="24"/>
          <w:lang w:val="en-GB" w:eastAsia="zh-CN"/>
        </w:rPr>
        <w:t>希望提交的</w:t>
      </w:r>
      <w:r>
        <w:rPr>
          <w:rFonts w:asciiTheme="minorHAnsi" w:hAnsiTheme="minorHAnsi" w:cstheme="majorBidi" w:hint="eastAsia"/>
          <w:szCs w:val="24"/>
          <w:lang w:val="en-GB" w:eastAsia="zh-CN"/>
        </w:rPr>
        <w:t>任何</w:t>
      </w:r>
      <w:r>
        <w:rPr>
          <w:rFonts w:asciiTheme="minorHAnsi" w:hAnsiTheme="minorHAnsi" w:cstheme="majorBidi"/>
          <w:szCs w:val="24"/>
          <w:lang w:val="en-GB" w:eastAsia="zh-CN"/>
        </w:rPr>
        <w:t>意见</w:t>
      </w:r>
      <w:r>
        <w:rPr>
          <w:rFonts w:asciiTheme="minorHAnsi" w:hAnsiTheme="minorHAnsi" w:cstheme="majorBidi" w:hint="eastAsia"/>
          <w:szCs w:val="24"/>
          <w:lang w:val="en-GB" w:eastAsia="zh-CN"/>
        </w:rPr>
        <w:t>，均</w:t>
      </w:r>
      <w:r>
        <w:rPr>
          <w:rFonts w:asciiTheme="minorHAnsi" w:hAnsiTheme="minorHAnsi" w:cstheme="majorBidi"/>
          <w:szCs w:val="24"/>
          <w:lang w:val="en-GB" w:eastAsia="zh-CN"/>
        </w:rPr>
        <w:t>应在</w:t>
      </w:r>
      <w:r>
        <w:rPr>
          <w:rFonts w:hint="eastAsia"/>
          <w:b/>
          <w:bCs/>
          <w:lang w:eastAsia="zh-CN"/>
        </w:rPr>
        <w:t>2023</w:t>
      </w:r>
      <w:r>
        <w:rPr>
          <w:rFonts w:hint="eastAsia"/>
          <w:b/>
          <w:bCs/>
          <w:lang w:eastAsia="zh-CN"/>
        </w:rPr>
        <w:t>年</w:t>
      </w:r>
      <w:r>
        <w:rPr>
          <w:rFonts w:hint="eastAsia"/>
          <w:b/>
          <w:bCs/>
          <w:lang w:eastAsia="zh-CN"/>
        </w:rPr>
        <w:t>6</w:t>
      </w:r>
      <w:r>
        <w:rPr>
          <w:rFonts w:hint="eastAsia"/>
          <w:b/>
          <w:bCs/>
          <w:lang w:eastAsia="zh-CN"/>
        </w:rPr>
        <w:t>月</w:t>
      </w: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日</w:t>
      </w:r>
      <w:r>
        <w:rPr>
          <w:rFonts w:asciiTheme="minorHAnsi" w:hAnsiTheme="minorHAnsi" w:cstheme="majorBidi"/>
          <w:szCs w:val="24"/>
          <w:lang w:val="en-GB" w:eastAsia="zh-CN"/>
        </w:rPr>
        <w:t>协调世界时</w:t>
      </w:r>
      <w:r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16</w:t>
      </w:r>
      <w:r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时</w:t>
      </w:r>
      <w:r>
        <w:rPr>
          <w:rFonts w:asciiTheme="minorHAnsi" w:hAnsiTheme="minorHAnsi" w:cstheme="majorBidi" w:hint="eastAsia"/>
          <w:szCs w:val="24"/>
          <w:lang w:val="en-GB" w:eastAsia="zh-CN"/>
        </w:rPr>
        <w:t>之</w:t>
      </w:r>
      <w:r>
        <w:rPr>
          <w:rFonts w:asciiTheme="minorHAnsi" w:hAnsiTheme="minorHAnsi" w:cstheme="majorBidi"/>
          <w:szCs w:val="24"/>
          <w:lang w:val="en-GB" w:eastAsia="zh-CN"/>
        </w:rPr>
        <w:t>前送达无线电通信局</w:t>
      </w:r>
      <w:r>
        <w:rPr>
          <w:rFonts w:asciiTheme="minorHAnsi" w:hAnsiTheme="minorHAnsi" w:cstheme="majorBidi" w:hint="eastAsia"/>
          <w:szCs w:val="24"/>
          <w:lang w:val="en-GB" w:eastAsia="zh-CN"/>
        </w:rPr>
        <w:t>，以便在计划于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26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日</w:t>
      </w:r>
      <w:r>
        <w:rPr>
          <w:rFonts w:asciiTheme="minorHAnsi" w:hAnsiTheme="minorHAnsi" w:cstheme="majorBidi" w:hint="eastAsia"/>
          <w:szCs w:val="24"/>
          <w:lang w:val="en-GB" w:eastAsia="zh-CN"/>
        </w:rPr>
        <w:t>召开的无线电规则委员会第</w:t>
      </w:r>
      <w:r>
        <w:rPr>
          <w:rFonts w:hint="eastAsia"/>
          <w:lang w:eastAsia="zh-CN"/>
        </w:rPr>
        <w:t>93</w:t>
      </w:r>
      <w:r>
        <w:rPr>
          <w:rFonts w:asciiTheme="minorHAnsi" w:hAnsiTheme="minorHAnsi" w:cstheme="majorBidi" w:hint="eastAsia"/>
          <w:szCs w:val="24"/>
          <w:lang w:val="en-GB" w:eastAsia="zh-CN"/>
        </w:rPr>
        <w:t>次会议上予以审议。意见应发至</w:t>
      </w:r>
      <w:hyperlink r:id="rId8" w:history="1">
        <w:r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brmail@itu.int</w:t>
        </w:r>
      </w:hyperlink>
      <w:r>
        <w:rPr>
          <w:rFonts w:asciiTheme="minorHAnsi" w:hAnsiTheme="minorHAnsi" w:cstheme="majorBidi" w:hint="eastAsia"/>
          <w:szCs w:val="24"/>
          <w:lang w:val="en-GB" w:eastAsia="zh-CN"/>
        </w:rPr>
        <w:t>。</w:t>
      </w:r>
    </w:p>
    <w:p w14:paraId="2E39FD26" w14:textId="3F358B28" w:rsidR="004C73C0" w:rsidRPr="00AE5056" w:rsidRDefault="004C73C0" w:rsidP="00E91EB4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76" w:lineRule="auto"/>
        <w:ind w:firstLineChars="200" w:firstLine="480"/>
        <w:textAlignment w:val="auto"/>
        <w:rPr>
          <w:lang w:eastAsia="zh-CN"/>
        </w:rPr>
      </w:pPr>
      <w:r>
        <w:rPr>
          <w:rFonts w:hint="eastAsia"/>
          <w:szCs w:val="24"/>
          <w:lang w:val="en-GB" w:eastAsia="zh-CN"/>
        </w:rPr>
        <w:t>委员会之后将根据</w:t>
      </w:r>
      <w:r>
        <w:rPr>
          <w:rFonts w:hint="eastAsia"/>
          <w:szCs w:val="24"/>
          <w:lang w:eastAsia="zh-CN"/>
        </w:rPr>
        <w:t>成员国</w:t>
      </w:r>
      <w:r>
        <w:rPr>
          <w:rFonts w:hint="eastAsia"/>
          <w:szCs w:val="24"/>
          <w:lang w:val="en-GB" w:eastAsia="zh-CN"/>
        </w:rPr>
        <w:t>和各位委员的文稿，继续</w:t>
      </w:r>
      <w:r>
        <w:rPr>
          <w:rFonts w:hint="eastAsia"/>
          <w:szCs w:val="24"/>
          <w:lang w:eastAsia="zh-CN"/>
        </w:rPr>
        <w:t>就有关</w:t>
      </w:r>
      <w:r>
        <w:rPr>
          <w:rFonts w:hint="eastAsia"/>
          <w:szCs w:val="24"/>
          <w:lang w:val="en-GB" w:eastAsia="zh-CN"/>
        </w:rPr>
        <w:t>第</w:t>
      </w:r>
      <w:r>
        <w:rPr>
          <w:rFonts w:hint="eastAsia"/>
          <w:b/>
          <w:bCs/>
          <w:szCs w:val="24"/>
          <w:lang w:val="en-GB" w:eastAsia="zh-CN"/>
        </w:rPr>
        <w:t>80</w:t>
      </w:r>
      <w:r>
        <w:rPr>
          <w:rFonts w:hint="eastAsia"/>
          <w:szCs w:val="24"/>
          <w:lang w:val="en-GB" w:eastAsia="zh-CN"/>
        </w:rPr>
        <w:t>号决议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（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WRC-07</w:t>
      </w:r>
      <w:r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，</w:t>
      </w:r>
      <w:r>
        <w:rPr>
          <w:rFonts w:asciiTheme="minorHAnsi" w:hAnsiTheme="minorHAnsi" w:cstheme="majorBidi"/>
          <w:b/>
          <w:bCs/>
          <w:szCs w:val="24"/>
          <w:lang w:val="en-GB" w:eastAsia="zh-CN"/>
        </w:rPr>
        <w:t>修订版）</w:t>
      </w:r>
      <w:r>
        <w:rPr>
          <w:rFonts w:hint="eastAsia"/>
          <w:lang w:eastAsia="zh-CN"/>
        </w:rPr>
        <w:t>的报告</w:t>
      </w:r>
      <w:r>
        <w:rPr>
          <w:rFonts w:hint="eastAsia"/>
          <w:szCs w:val="24"/>
          <w:lang w:val="en-GB" w:eastAsia="zh-CN"/>
        </w:rPr>
        <w:t>开展工作。</w:t>
      </w:r>
    </w:p>
    <w:p w14:paraId="01B178B2" w14:textId="77777777" w:rsidR="004C73C0" w:rsidRDefault="004C73C0" w:rsidP="00B57181">
      <w:pPr>
        <w:spacing w:before="120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  <w:r>
        <w:rPr>
          <w:rFonts w:asciiTheme="majorEastAsia" w:eastAsiaTheme="majorEastAsia" w:hAnsiTheme="majorEastAsia" w:hint="eastAsia"/>
          <w:szCs w:val="24"/>
          <w:lang w:eastAsia="zh-CN"/>
        </w:rPr>
        <w:t>主任</w:t>
      </w:r>
      <w:r w:rsidRPr="00E91EB4">
        <w:rPr>
          <w:rFonts w:asciiTheme="majorEastAsia" w:eastAsiaTheme="majorEastAsia" w:hAnsiTheme="majorEastAsia"/>
          <w:szCs w:val="24"/>
          <w:lang w:eastAsia="zh-CN"/>
        </w:rPr>
        <w:br/>
      </w:r>
      <w:r>
        <w:rPr>
          <w:rFonts w:ascii="SimSun" w:hAnsi="SimSun" w:hint="eastAsia"/>
          <w:szCs w:val="24"/>
          <w:lang w:eastAsia="zh-CN"/>
        </w:rPr>
        <w:t>马里奥</w:t>
      </w:r>
      <w:r>
        <w:rPr>
          <w:rFonts w:ascii="SimSun" w:eastAsia="SimSun" w:hAnsi="SimSun" w:cs="SimSun" w:hint="eastAsia"/>
          <w:szCs w:val="24"/>
          <w:lang w:eastAsia="zh-CN"/>
        </w:rPr>
        <w:t>·</w:t>
      </w:r>
      <w:r>
        <w:rPr>
          <w:rFonts w:ascii="SimSun" w:hAnsi="SimSun" w:hint="eastAsia"/>
          <w:szCs w:val="24"/>
          <w:lang w:eastAsia="zh-CN"/>
        </w:rPr>
        <w:t>马尼维奇</w:t>
      </w:r>
    </w:p>
    <w:p w14:paraId="106FE8A2" w14:textId="77777777" w:rsidR="004C73C0" w:rsidRDefault="004C73C0" w:rsidP="004C73C0">
      <w:pPr>
        <w:spacing w:before="1920"/>
        <w:rPr>
          <w:b/>
          <w:bCs/>
          <w:sz w:val="18"/>
          <w:szCs w:val="18"/>
          <w:lang w:eastAsia="zh-CN"/>
        </w:rPr>
      </w:pPr>
      <w:bookmarkStart w:id="0" w:name="ddistribution"/>
      <w:bookmarkEnd w:id="0"/>
      <w:r>
        <w:rPr>
          <w:rFonts w:hint="eastAsia"/>
          <w:b/>
          <w:bCs/>
          <w:sz w:val="18"/>
          <w:szCs w:val="18"/>
          <w:u w:val="single"/>
          <w:lang w:eastAsia="zh-CN"/>
        </w:rPr>
        <w:t>分发</w:t>
      </w:r>
      <w:r>
        <w:rPr>
          <w:rFonts w:hint="eastAsia"/>
          <w:sz w:val="18"/>
          <w:szCs w:val="18"/>
          <w:u w:val="single"/>
          <w:lang w:eastAsia="zh-CN"/>
        </w:rPr>
        <w:t>：</w:t>
      </w:r>
    </w:p>
    <w:p w14:paraId="303C4986" w14:textId="77777777" w:rsidR="004C73C0" w:rsidRDefault="004C73C0" w:rsidP="004C73C0">
      <w:pPr>
        <w:tabs>
          <w:tab w:val="clear" w:pos="794"/>
          <w:tab w:val="left" w:pos="284"/>
        </w:tabs>
        <w:spacing w:before="80" w:line="24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>国际电联</w:t>
      </w:r>
      <w:r>
        <w:rPr>
          <w:rFonts w:hint="eastAsia"/>
          <w:sz w:val="18"/>
          <w:szCs w:val="18"/>
          <w:lang w:eastAsia="zh-CN"/>
        </w:rPr>
        <w:t>各</w:t>
      </w:r>
      <w:r>
        <w:rPr>
          <w:sz w:val="18"/>
          <w:szCs w:val="18"/>
          <w:lang w:eastAsia="zh-CN"/>
        </w:rPr>
        <w:t>成员国主管部门</w:t>
      </w:r>
    </w:p>
    <w:p w14:paraId="06F06FA7" w14:textId="5FB1D775" w:rsidR="00AF051D" w:rsidRPr="0084447B" w:rsidRDefault="004C73C0" w:rsidP="0084447B">
      <w:pPr>
        <w:tabs>
          <w:tab w:val="clear" w:pos="794"/>
          <w:tab w:val="left" w:pos="284"/>
        </w:tabs>
        <w:spacing w:before="80" w:line="240" w:lineRule="auto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>无线电规则委员会委员</w:t>
      </w:r>
    </w:p>
    <w:sectPr w:rsidR="00AF051D" w:rsidRPr="0084447B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59D9" w14:textId="77777777" w:rsidR="004C73C0" w:rsidRDefault="004C73C0">
      <w:r>
        <w:separator/>
      </w:r>
    </w:p>
  </w:endnote>
  <w:endnote w:type="continuationSeparator" w:id="0">
    <w:p w14:paraId="3CE6C247" w14:textId="77777777" w:rsidR="004C73C0" w:rsidRDefault="004C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BBB3" w14:textId="77777777" w:rsidR="00B669E4" w:rsidRDefault="00B66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1B8" w14:textId="77777777" w:rsidR="00B669E4" w:rsidRDefault="00B66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839A" w14:textId="77777777" w:rsidR="009903F4" w:rsidRPr="00D27296" w:rsidRDefault="009903F4" w:rsidP="009903F4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1018">
      <w:rPr>
        <w:color w:val="4F81BD" w:themeColor="accent1"/>
        <w:sz w:val="19"/>
        <w:szCs w:val="19"/>
      </w:rPr>
      <w:t>International Telecommunication Union • Place des Nations, CH</w:t>
    </w:r>
    <w:r w:rsidRPr="00011018">
      <w:rPr>
        <w:color w:val="4F81BD" w:themeColor="accent1"/>
        <w:sz w:val="19"/>
        <w:szCs w:val="19"/>
      </w:rPr>
      <w:noBreakHyphen/>
      <w:t>1211 Geneva 20, Switzerland</w:t>
    </w:r>
    <w:r w:rsidRPr="00011018">
      <w:rPr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 w:rsidRPr="00011018">
        <w:rPr>
          <w:rStyle w:val="Hyperlink"/>
          <w:sz w:val="19"/>
          <w:szCs w:val="19"/>
        </w:rPr>
        <w:t>itumail@itu.int</w:t>
      </w:r>
    </w:hyperlink>
    <w:r w:rsidRPr="00011018">
      <w:rPr>
        <w:color w:val="4F81BD" w:themeColor="accent1"/>
        <w:sz w:val="19"/>
        <w:szCs w:val="19"/>
      </w:rPr>
      <w:t xml:space="preserve"> </w:t>
    </w:r>
    <w:r w:rsidRPr="00011018">
      <w:rPr>
        <w:color w:val="4F81BD"/>
        <w:sz w:val="19"/>
        <w:szCs w:val="19"/>
      </w:rPr>
      <w:t xml:space="preserve">• Fax: +41 22 733 7256 • </w:t>
    </w:r>
    <w:hyperlink r:id="rId2" w:history="1">
      <w:r w:rsidRPr="0001101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FE4F" w14:textId="77777777" w:rsidR="004C73C0" w:rsidRDefault="004C73C0">
      <w:r>
        <w:t>____________________</w:t>
      </w:r>
    </w:p>
  </w:footnote>
  <w:footnote w:type="continuationSeparator" w:id="0">
    <w:p w14:paraId="47704993" w14:textId="77777777" w:rsidR="004C73C0" w:rsidRDefault="004C73C0">
      <w:r>
        <w:continuationSeparator/>
      </w:r>
    </w:p>
  </w:footnote>
  <w:footnote w:id="1">
    <w:p w14:paraId="30A2D2A1" w14:textId="408362BF" w:rsidR="004C73C0" w:rsidRDefault="004C73C0" w:rsidP="004C73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https://www.itu.int/md/R23-RRB23.2-C-0002/en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84B9" w14:textId="77777777" w:rsidR="00E915AF" w:rsidRPr="00AC1F2B" w:rsidRDefault="00E915AF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>
      <w:rPr>
        <w:sz w:val="20"/>
        <w:szCs w:val="18"/>
      </w:rPr>
      <w:t xml:space="preserve">- </w:t>
    </w:r>
    <w:r w:rsidR="001B42C9"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 w:rsidR="00AF051D"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  <w:r w:rsidR="00AF051D"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D6A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295CFA" w14:paraId="23709CBD" w14:textId="77777777" w:rsidTr="00091DF4">
      <w:tc>
        <w:tcPr>
          <w:tcW w:w="4889" w:type="dxa"/>
          <w:tcMar>
            <w:left w:w="0" w:type="dxa"/>
          </w:tcMar>
        </w:tcPr>
        <w:p w14:paraId="71EFB7D6" w14:textId="77777777" w:rsidR="00295CFA" w:rsidRDefault="00B669E4" w:rsidP="00B669E4">
          <w:pPr>
            <w:pStyle w:val="Header"/>
            <w:spacing w:line="36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2D0109D1" wp14:editId="1BE25040">
                <wp:extent cx="765175" cy="765175"/>
                <wp:effectExtent l="0" t="0" r="0" b="0"/>
                <wp:docPr id="14" name="Picture 1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  <w:tcMar>
            <w:left w:w="0" w:type="dxa"/>
          </w:tcMar>
        </w:tcPr>
        <w:p w14:paraId="146C8D2C" w14:textId="77777777" w:rsidR="00295CFA" w:rsidRDefault="00B669E4" w:rsidP="00B669E4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42D5900" wp14:editId="6ABC4637">
                <wp:extent cx="2628265" cy="740026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515663_WRC-23_logo_C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9483" cy="76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39CAA3" w14:textId="77777777" w:rsidR="00E915AF" w:rsidRPr="00295CFA" w:rsidRDefault="00E915AF" w:rsidP="0029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37860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79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B669E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4B6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5CFA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C73C0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4447B"/>
    <w:rsid w:val="00847640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6E1F"/>
    <w:rsid w:val="00947185"/>
    <w:rsid w:val="009518B3"/>
    <w:rsid w:val="00963D9D"/>
    <w:rsid w:val="00971DC7"/>
    <w:rsid w:val="0098013E"/>
    <w:rsid w:val="00981B54"/>
    <w:rsid w:val="009842C3"/>
    <w:rsid w:val="009903F4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5056"/>
    <w:rsid w:val="00AE6F6F"/>
    <w:rsid w:val="00AF051D"/>
    <w:rsid w:val="00AF3325"/>
    <w:rsid w:val="00AF34D9"/>
    <w:rsid w:val="00AF70DA"/>
    <w:rsid w:val="00B019D3"/>
    <w:rsid w:val="00B06B90"/>
    <w:rsid w:val="00B34CF9"/>
    <w:rsid w:val="00B37559"/>
    <w:rsid w:val="00B4054B"/>
    <w:rsid w:val="00B57181"/>
    <w:rsid w:val="00B579B0"/>
    <w:rsid w:val="00B57D11"/>
    <w:rsid w:val="00B649D7"/>
    <w:rsid w:val="00B669E4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B6223"/>
    <w:rsid w:val="00CE076A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1EB4"/>
    <w:rsid w:val="00E96415"/>
    <w:rsid w:val="00EA15B3"/>
    <w:rsid w:val="00EB2358"/>
    <w:rsid w:val="00EB3EB8"/>
    <w:rsid w:val="00EC00EF"/>
    <w:rsid w:val="00EC02FE"/>
    <w:rsid w:val="00EC4A96"/>
    <w:rsid w:val="00ED20E1"/>
    <w:rsid w:val="00EE03A0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41C92"/>
  <w15:docId w15:val="{70DF5CF2-90D6-45DF-BFAB-5DE97FDA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qFormat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295CFA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C73C0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23-RRB23.2-C-0002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486C-F8DE-4409-8B38-E2AED832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452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Kong, Hongli</dc:creator>
  <cp:lastModifiedBy>Panoussopoulos, Sonia</cp:lastModifiedBy>
  <cp:revision>4</cp:revision>
  <cp:lastPrinted>2013-03-08T10:15:00Z</cp:lastPrinted>
  <dcterms:created xsi:type="dcterms:W3CDTF">2023-03-30T13:33:00Z</dcterms:created>
  <dcterms:modified xsi:type="dcterms:W3CDTF">2023-04-05T08:27:00Z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