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53817F3E" w14:textId="77777777" w:rsidTr="006A1921">
        <w:trPr>
          <w:jc w:val="center"/>
        </w:trPr>
        <w:tc>
          <w:tcPr>
            <w:tcW w:w="9889" w:type="dxa"/>
            <w:gridSpan w:val="3"/>
            <w:shd w:val="clear" w:color="auto" w:fill="auto"/>
          </w:tcPr>
          <w:p w14:paraId="77E768B9"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03A97A85" w14:textId="77777777" w:rsidR="008E38B4" w:rsidRDefault="008E38B4" w:rsidP="00117282">
            <w:pPr>
              <w:spacing w:before="0"/>
              <w:jc w:val="left"/>
              <w:rPr>
                <w:rFonts w:cstheme="minorHAnsi"/>
                <w:b/>
                <w:bCs/>
                <w:color w:val="808080"/>
                <w:sz w:val="28"/>
                <w:szCs w:val="28"/>
                <w:lang w:val="en-GB"/>
              </w:rPr>
            </w:pPr>
          </w:p>
          <w:p w14:paraId="17CDF6CB"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35043032" w14:textId="77777777" w:rsidTr="006A1921">
        <w:trPr>
          <w:jc w:val="center"/>
        </w:trPr>
        <w:tc>
          <w:tcPr>
            <w:tcW w:w="7054" w:type="dxa"/>
            <w:gridSpan w:val="2"/>
            <w:shd w:val="clear" w:color="auto" w:fill="auto"/>
          </w:tcPr>
          <w:p w14:paraId="29FB61E4" w14:textId="77777777" w:rsidR="00A52F57" w:rsidRPr="00773F7E" w:rsidRDefault="009E50C2" w:rsidP="009E50C2">
            <w:pPr>
              <w:spacing w:before="0"/>
              <w:jc w:val="left"/>
              <w:rPr>
                <w:sz w:val="28"/>
                <w:szCs w:val="28"/>
                <w:lang w:val="fr-CH"/>
              </w:rPr>
            </w:pPr>
            <w:r>
              <w:rPr>
                <w:szCs w:val="24"/>
                <w:lang w:val="fr-CH"/>
              </w:rPr>
              <w:t>Circular letter</w:t>
            </w:r>
          </w:p>
          <w:p w14:paraId="2BE71EAD" w14:textId="73766FA6" w:rsidR="00651777" w:rsidRPr="00CD4E44" w:rsidRDefault="00A52F57" w:rsidP="007D2B41">
            <w:pPr>
              <w:spacing w:before="0"/>
              <w:jc w:val="left"/>
              <w:rPr>
                <w:b/>
                <w:bCs/>
                <w:szCs w:val="24"/>
                <w:lang w:val="fr-CH"/>
              </w:rPr>
            </w:pPr>
            <w:r>
              <w:rPr>
                <w:b/>
                <w:bCs/>
                <w:szCs w:val="24"/>
                <w:lang w:val="fr-CH"/>
              </w:rPr>
              <w:t>CR</w:t>
            </w:r>
            <w:r w:rsidR="008F0D77">
              <w:rPr>
                <w:b/>
                <w:bCs/>
                <w:szCs w:val="24"/>
                <w:lang w:val="fr-CH"/>
              </w:rPr>
              <w:t>/</w:t>
            </w:r>
            <w:r w:rsidR="00D90EDC">
              <w:rPr>
                <w:b/>
                <w:bCs/>
                <w:szCs w:val="24"/>
                <w:lang w:val="fr-CH"/>
              </w:rPr>
              <w:t>482</w:t>
            </w:r>
          </w:p>
        </w:tc>
        <w:tc>
          <w:tcPr>
            <w:tcW w:w="2835" w:type="dxa"/>
            <w:shd w:val="clear" w:color="auto" w:fill="auto"/>
          </w:tcPr>
          <w:p w14:paraId="5C90AB30" w14:textId="5EEDAAA1" w:rsidR="00651777" w:rsidRPr="00CD4E44" w:rsidRDefault="00E23C90" w:rsidP="000D252C">
            <w:pPr>
              <w:spacing w:before="0"/>
              <w:jc w:val="right"/>
              <w:rPr>
                <w:szCs w:val="24"/>
                <w:lang w:val="en-GB"/>
              </w:rPr>
            </w:pPr>
            <w:r>
              <w:rPr>
                <w:szCs w:val="24"/>
                <w:lang w:val="en-GB"/>
              </w:rPr>
              <w:t>7</w:t>
            </w:r>
            <w:r w:rsidR="000D21F2" w:rsidRPr="00CB1ECD">
              <w:rPr>
                <w:szCs w:val="24"/>
                <w:lang w:val="en-GB"/>
              </w:rPr>
              <w:t xml:space="preserve"> </w:t>
            </w:r>
            <w:r w:rsidR="00B14C9A">
              <w:rPr>
                <w:szCs w:val="24"/>
                <w:lang w:val="en-GB"/>
              </w:rPr>
              <w:t>March</w:t>
            </w:r>
            <w:r w:rsidR="008939DA" w:rsidRPr="00CB1ECD">
              <w:rPr>
                <w:szCs w:val="24"/>
                <w:lang w:val="en-GB"/>
              </w:rPr>
              <w:t xml:space="preserve"> </w:t>
            </w:r>
            <w:r w:rsidR="00EA0CD3" w:rsidRPr="00CB1ECD">
              <w:rPr>
                <w:szCs w:val="24"/>
                <w:lang w:val="en-GB"/>
              </w:rPr>
              <w:t>20</w:t>
            </w:r>
            <w:r w:rsidR="00A90620" w:rsidRPr="00CB1ECD">
              <w:rPr>
                <w:szCs w:val="24"/>
                <w:lang w:val="en-GB"/>
              </w:rPr>
              <w:t>22</w:t>
            </w:r>
          </w:p>
        </w:tc>
      </w:tr>
      <w:tr w:rsidR="0037309C" w:rsidRPr="00CD4E44" w14:paraId="7F03D6FB" w14:textId="77777777" w:rsidTr="006A1921">
        <w:trPr>
          <w:jc w:val="center"/>
        </w:trPr>
        <w:tc>
          <w:tcPr>
            <w:tcW w:w="9889" w:type="dxa"/>
            <w:gridSpan w:val="3"/>
            <w:shd w:val="clear" w:color="auto" w:fill="auto"/>
          </w:tcPr>
          <w:p w14:paraId="7CB9CD3F" w14:textId="77777777" w:rsidR="0037309C" w:rsidRPr="00CD4E44" w:rsidRDefault="0037309C" w:rsidP="006047E5">
            <w:pPr>
              <w:spacing w:before="0"/>
              <w:jc w:val="left"/>
              <w:rPr>
                <w:rFonts w:cs="Arial"/>
                <w:szCs w:val="24"/>
                <w:lang w:val="en-GB"/>
              </w:rPr>
            </w:pPr>
          </w:p>
        </w:tc>
      </w:tr>
      <w:tr w:rsidR="0037309C" w:rsidRPr="00CD4E44" w14:paraId="35BFD9E4" w14:textId="77777777" w:rsidTr="006A1921">
        <w:trPr>
          <w:jc w:val="center"/>
        </w:trPr>
        <w:tc>
          <w:tcPr>
            <w:tcW w:w="9889" w:type="dxa"/>
            <w:gridSpan w:val="3"/>
            <w:shd w:val="clear" w:color="auto" w:fill="auto"/>
          </w:tcPr>
          <w:p w14:paraId="515B4701" w14:textId="77777777" w:rsidR="0037309C" w:rsidRPr="00CD4E44" w:rsidRDefault="0037309C" w:rsidP="00D374CD">
            <w:pPr>
              <w:spacing w:before="0"/>
              <w:jc w:val="left"/>
              <w:rPr>
                <w:szCs w:val="24"/>
              </w:rPr>
            </w:pPr>
          </w:p>
        </w:tc>
      </w:tr>
      <w:tr w:rsidR="0037309C" w:rsidRPr="00CD4E44" w14:paraId="2050047A" w14:textId="77777777" w:rsidTr="006A1921">
        <w:trPr>
          <w:jc w:val="center"/>
        </w:trPr>
        <w:tc>
          <w:tcPr>
            <w:tcW w:w="9889" w:type="dxa"/>
            <w:gridSpan w:val="3"/>
            <w:shd w:val="clear" w:color="auto" w:fill="auto"/>
          </w:tcPr>
          <w:p w14:paraId="1C16C238" w14:textId="77777777" w:rsidR="0037309C" w:rsidRPr="00CD4E44" w:rsidRDefault="0037309C" w:rsidP="006047E5">
            <w:pPr>
              <w:spacing w:before="0"/>
              <w:jc w:val="left"/>
              <w:rPr>
                <w:b/>
                <w:bCs/>
                <w:szCs w:val="24"/>
              </w:rPr>
            </w:pPr>
            <w:r w:rsidRPr="00CD4E44">
              <w:rPr>
                <w:b/>
                <w:bCs/>
                <w:szCs w:val="24"/>
              </w:rPr>
              <w:t xml:space="preserve">To </w:t>
            </w:r>
            <w:r w:rsidR="00EA0CD3" w:rsidRPr="008B45F8">
              <w:rPr>
                <w:b/>
                <w:bCs/>
                <w:szCs w:val="24"/>
              </w:rPr>
              <w:t>Administrati</w:t>
            </w:r>
            <w:r w:rsidR="00EA0CD3">
              <w:rPr>
                <w:b/>
                <w:bCs/>
                <w:szCs w:val="24"/>
              </w:rPr>
              <w:t>ons of Member States of the ITU</w:t>
            </w:r>
          </w:p>
          <w:p w14:paraId="30258F46" w14:textId="77777777" w:rsidR="00D21694" w:rsidRPr="00CD4E44" w:rsidRDefault="00D21694" w:rsidP="006047E5">
            <w:pPr>
              <w:spacing w:before="0"/>
              <w:jc w:val="left"/>
              <w:rPr>
                <w:b/>
                <w:bCs/>
                <w:szCs w:val="24"/>
              </w:rPr>
            </w:pPr>
          </w:p>
          <w:p w14:paraId="2BF63B5C" w14:textId="77777777" w:rsidR="00D21694" w:rsidRPr="00CD4E44" w:rsidRDefault="00D21694" w:rsidP="006047E5">
            <w:pPr>
              <w:spacing w:before="0"/>
              <w:jc w:val="left"/>
              <w:rPr>
                <w:b/>
                <w:bCs/>
                <w:szCs w:val="24"/>
              </w:rPr>
            </w:pPr>
          </w:p>
        </w:tc>
      </w:tr>
      <w:tr w:rsidR="0037309C" w:rsidRPr="00CD4E44" w14:paraId="7E8F3E98" w14:textId="77777777" w:rsidTr="006A1921">
        <w:trPr>
          <w:jc w:val="center"/>
        </w:trPr>
        <w:tc>
          <w:tcPr>
            <w:tcW w:w="9889" w:type="dxa"/>
            <w:gridSpan w:val="3"/>
            <w:shd w:val="clear" w:color="auto" w:fill="auto"/>
          </w:tcPr>
          <w:p w14:paraId="38C87DCF" w14:textId="77777777" w:rsidR="0037309C" w:rsidRPr="00CD4E44" w:rsidRDefault="0037309C" w:rsidP="006047E5">
            <w:pPr>
              <w:spacing w:before="0"/>
              <w:jc w:val="left"/>
              <w:rPr>
                <w:szCs w:val="24"/>
              </w:rPr>
            </w:pPr>
          </w:p>
        </w:tc>
      </w:tr>
      <w:tr w:rsidR="0037309C" w:rsidRPr="00CD4E44" w14:paraId="27516081" w14:textId="77777777" w:rsidTr="006A1921">
        <w:trPr>
          <w:jc w:val="center"/>
        </w:trPr>
        <w:tc>
          <w:tcPr>
            <w:tcW w:w="9889" w:type="dxa"/>
            <w:gridSpan w:val="3"/>
            <w:shd w:val="clear" w:color="auto" w:fill="auto"/>
          </w:tcPr>
          <w:p w14:paraId="58614999" w14:textId="77777777" w:rsidR="0037309C" w:rsidRPr="00CD4E44" w:rsidRDefault="0037309C" w:rsidP="006047E5">
            <w:pPr>
              <w:spacing w:before="0"/>
              <w:jc w:val="left"/>
              <w:rPr>
                <w:szCs w:val="24"/>
              </w:rPr>
            </w:pPr>
          </w:p>
        </w:tc>
      </w:tr>
      <w:tr w:rsidR="00B4054B" w:rsidRPr="00CD4E44" w14:paraId="1F601021" w14:textId="77777777" w:rsidTr="006A1921">
        <w:trPr>
          <w:jc w:val="center"/>
        </w:trPr>
        <w:tc>
          <w:tcPr>
            <w:tcW w:w="1526" w:type="dxa"/>
            <w:shd w:val="clear" w:color="auto" w:fill="auto"/>
          </w:tcPr>
          <w:p w14:paraId="77EFFA3E" w14:textId="77777777"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14:paraId="4C60245E" w14:textId="77777777" w:rsidR="00B4054B" w:rsidRPr="00CD4E44" w:rsidRDefault="00EA0CD3" w:rsidP="00B4054B">
            <w:pPr>
              <w:spacing w:before="0"/>
              <w:rPr>
                <w:b/>
                <w:bCs/>
                <w:szCs w:val="24"/>
                <w:lang w:val="en-GB"/>
              </w:rPr>
            </w:pPr>
            <w:r>
              <w:rPr>
                <w:b/>
                <w:bCs/>
                <w:szCs w:val="24"/>
                <w:lang w:val="en-GB"/>
              </w:rPr>
              <w:t>List of International Monitoring Stations – List VIII</w:t>
            </w:r>
          </w:p>
        </w:tc>
      </w:tr>
      <w:tr w:rsidR="00B4054B" w:rsidRPr="00CD4E44" w14:paraId="31FCB864" w14:textId="77777777" w:rsidTr="006A1921">
        <w:trPr>
          <w:jc w:val="center"/>
        </w:trPr>
        <w:tc>
          <w:tcPr>
            <w:tcW w:w="1526" w:type="dxa"/>
            <w:shd w:val="clear" w:color="auto" w:fill="auto"/>
          </w:tcPr>
          <w:p w14:paraId="43577DA2" w14:textId="77777777" w:rsidR="00B4054B" w:rsidRPr="00CD4E44" w:rsidRDefault="00B4054B" w:rsidP="006A0053">
            <w:pPr>
              <w:spacing w:before="0"/>
              <w:jc w:val="left"/>
              <w:rPr>
                <w:b/>
                <w:bCs/>
                <w:szCs w:val="24"/>
                <w:lang w:val="en-GB"/>
              </w:rPr>
            </w:pPr>
          </w:p>
        </w:tc>
        <w:tc>
          <w:tcPr>
            <w:tcW w:w="8363" w:type="dxa"/>
            <w:gridSpan w:val="2"/>
            <w:vMerge/>
            <w:shd w:val="clear" w:color="auto" w:fill="auto"/>
          </w:tcPr>
          <w:p w14:paraId="0E7B79CF" w14:textId="77777777" w:rsidR="00B4054B" w:rsidRPr="00CD4E44" w:rsidRDefault="00B4054B" w:rsidP="006A0053">
            <w:pPr>
              <w:spacing w:before="0"/>
              <w:rPr>
                <w:b/>
                <w:bCs/>
                <w:szCs w:val="24"/>
                <w:lang w:val="en-GB"/>
              </w:rPr>
            </w:pPr>
          </w:p>
        </w:tc>
      </w:tr>
      <w:tr w:rsidR="00B4054B" w:rsidRPr="00CD4E44" w14:paraId="510394F9" w14:textId="77777777" w:rsidTr="006A1921">
        <w:trPr>
          <w:jc w:val="center"/>
        </w:trPr>
        <w:tc>
          <w:tcPr>
            <w:tcW w:w="1526" w:type="dxa"/>
            <w:shd w:val="clear" w:color="auto" w:fill="auto"/>
          </w:tcPr>
          <w:p w14:paraId="473AA507" w14:textId="77777777" w:rsidR="00B4054B" w:rsidRPr="00CD4E44" w:rsidRDefault="00B4054B" w:rsidP="006A0053">
            <w:pPr>
              <w:spacing w:before="0"/>
              <w:jc w:val="left"/>
              <w:rPr>
                <w:b/>
                <w:bCs/>
                <w:szCs w:val="24"/>
                <w:lang w:val="en-GB"/>
              </w:rPr>
            </w:pPr>
          </w:p>
        </w:tc>
        <w:tc>
          <w:tcPr>
            <w:tcW w:w="8363" w:type="dxa"/>
            <w:gridSpan w:val="2"/>
            <w:vMerge/>
            <w:shd w:val="clear" w:color="auto" w:fill="auto"/>
          </w:tcPr>
          <w:p w14:paraId="2FD9C912" w14:textId="77777777" w:rsidR="00B4054B" w:rsidRPr="00CD4E44" w:rsidRDefault="00B4054B" w:rsidP="006A0053">
            <w:pPr>
              <w:spacing w:before="0"/>
              <w:rPr>
                <w:b/>
                <w:bCs/>
                <w:szCs w:val="24"/>
                <w:lang w:val="en-GB"/>
              </w:rPr>
            </w:pPr>
          </w:p>
        </w:tc>
      </w:tr>
      <w:tr w:rsidR="00C51E92" w:rsidRPr="00CD4E44" w14:paraId="1D8929CA" w14:textId="77777777" w:rsidTr="006A1921">
        <w:trPr>
          <w:jc w:val="center"/>
        </w:trPr>
        <w:tc>
          <w:tcPr>
            <w:tcW w:w="9889" w:type="dxa"/>
            <w:gridSpan w:val="3"/>
            <w:shd w:val="clear" w:color="auto" w:fill="auto"/>
          </w:tcPr>
          <w:p w14:paraId="117701B5" w14:textId="77777777" w:rsidR="00C51E92" w:rsidRPr="00CD4E44" w:rsidRDefault="00C51E92" w:rsidP="00F72DBF">
            <w:pPr>
              <w:spacing w:before="0"/>
              <w:jc w:val="left"/>
              <w:rPr>
                <w:b/>
                <w:bCs/>
                <w:szCs w:val="24"/>
              </w:rPr>
            </w:pPr>
          </w:p>
        </w:tc>
      </w:tr>
    </w:tbl>
    <w:p w14:paraId="3214E43B" w14:textId="77777777" w:rsidR="00EA0CD3" w:rsidRPr="00F750BD" w:rsidRDefault="00EA0CD3" w:rsidP="000D21F2">
      <w:pPr>
        <w:spacing w:before="120" w:after="120"/>
        <w:rPr>
          <w:szCs w:val="24"/>
        </w:rPr>
      </w:pPr>
      <w:r w:rsidRPr="00F750BD">
        <w:rPr>
          <w:szCs w:val="24"/>
        </w:rPr>
        <w:t>The Radiocommunication Bureau (BR) has initiated the process to prepare and publish a new edition of the List of International Monitoring Stations - List VIII.</w:t>
      </w:r>
    </w:p>
    <w:p w14:paraId="66846799" w14:textId="77777777" w:rsidR="00EA0CD3" w:rsidRPr="00F750BD" w:rsidRDefault="00EA0CD3" w:rsidP="000D21F2">
      <w:pPr>
        <w:spacing w:before="120"/>
        <w:rPr>
          <w:szCs w:val="24"/>
        </w:rPr>
      </w:pPr>
      <w:r w:rsidRPr="00F750BD">
        <w:rPr>
          <w:szCs w:val="24"/>
        </w:rPr>
        <w:t>One of the main objectives of this List is to identify all stations participating in the international monitoring system and to provide technical and administrative information about those monitoring stations available to collaborate on monitoring observations for the management of the radio f</w:t>
      </w:r>
      <w:r w:rsidR="008F0D77" w:rsidRPr="00F750BD">
        <w:rPr>
          <w:szCs w:val="24"/>
        </w:rPr>
        <w:t>requency spectrum, including</w:t>
      </w:r>
      <w:r w:rsidRPr="00F750BD">
        <w:rPr>
          <w:szCs w:val="24"/>
        </w:rPr>
        <w:t xml:space="preserve"> assistance in the identification of sources of harmful interference.</w:t>
      </w:r>
    </w:p>
    <w:p w14:paraId="00875352" w14:textId="1B6467CE" w:rsidR="00EA0CD3" w:rsidRPr="00F750BD" w:rsidRDefault="00EA0CD3" w:rsidP="000D21F2">
      <w:pPr>
        <w:spacing w:before="120" w:after="120"/>
        <w:rPr>
          <w:bCs/>
          <w:szCs w:val="24"/>
        </w:rPr>
      </w:pPr>
      <w:r w:rsidRPr="00F750BD">
        <w:rPr>
          <w:bCs/>
          <w:szCs w:val="24"/>
        </w:rPr>
        <w:t>It is therefore essential that those administrations that already have terrestrial and/or space monitoring facilities, notify the B</w:t>
      </w:r>
      <w:r w:rsidR="00CE3968">
        <w:rPr>
          <w:bCs/>
          <w:szCs w:val="24"/>
        </w:rPr>
        <w:t>R</w:t>
      </w:r>
      <w:r w:rsidRPr="00F750BD">
        <w:rPr>
          <w:bCs/>
          <w:szCs w:val="24"/>
        </w:rPr>
        <w:t xml:space="preserve"> of the particulars of their monitoring stations for inclusion in List VIII to improve worldwide coverage.</w:t>
      </w:r>
    </w:p>
    <w:p w14:paraId="62941221" w14:textId="6D3F0ECF" w:rsidR="00EA0CD3" w:rsidRPr="00F750BD" w:rsidRDefault="00EA0CD3" w:rsidP="000D21F2">
      <w:pPr>
        <w:spacing w:before="120" w:after="120"/>
        <w:rPr>
          <w:szCs w:val="24"/>
        </w:rPr>
      </w:pPr>
      <w:r w:rsidRPr="00F750BD">
        <w:rPr>
          <w:szCs w:val="24"/>
        </w:rPr>
        <w:t>The purpose of this Circular Letter is to invite administrations to check the contents of the current edition of this List (ed. 20</w:t>
      </w:r>
      <w:r w:rsidR="00A90620" w:rsidRPr="00CB1ECD">
        <w:rPr>
          <w:szCs w:val="24"/>
        </w:rPr>
        <w:t>19</w:t>
      </w:r>
      <w:r w:rsidRPr="00F750BD">
        <w:rPr>
          <w:szCs w:val="24"/>
        </w:rPr>
        <w:t>) and to communicate to the B</w:t>
      </w:r>
      <w:r w:rsidR="00CE3968">
        <w:rPr>
          <w:szCs w:val="24"/>
        </w:rPr>
        <w:t>R</w:t>
      </w:r>
      <w:r w:rsidRPr="00F750BD">
        <w:rPr>
          <w:szCs w:val="24"/>
        </w:rPr>
        <w:t xml:space="preserve"> any changes concerning its monitoring station(s) or centralizing office that may be required.</w:t>
      </w:r>
    </w:p>
    <w:p w14:paraId="658875AC" w14:textId="77777777" w:rsidR="00EA0CD3" w:rsidRPr="00F750BD" w:rsidRDefault="00EA0CD3" w:rsidP="000D21F2">
      <w:pPr>
        <w:pStyle w:val="Level1"/>
        <w:numPr>
          <w:ilvl w:val="0"/>
          <w:numId w:val="0"/>
        </w:numPr>
        <w:spacing w:before="120" w:after="120"/>
        <w:rPr>
          <w:sz w:val="24"/>
          <w:szCs w:val="24"/>
        </w:rPr>
      </w:pPr>
      <w:r w:rsidRPr="00F750BD">
        <w:rPr>
          <w:sz w:val="24"/>
          <w:szCs w:val="24"/>
        </w:rPr>
        <w:t xml:space="preserve">Administrations </w:t>
      </w:r>
      <w:r w:rsidRPr="00F750BD">
        <w:rPr>
          <w:sz w:val="24"/>
          <w:szCs w:val="24"/>
          <w:u w:val="single"/>
        </w:rPr>
        <w:t>with entries</w:t>
      </w:r>
      <w:r w:rsidRPr="00F750BD">
        <w:rPr>
          <w:sz w:val="24"/>
          <w:szCs w:val="24"/>
        </w:rPr>
        <w:t xml:space="preserve"> in the current edition of this List, are invited to download the existing information as an MS WORD document from the ITU website:  </w:t>
      </w:r>
      <w:hyperlink r:id="rId8" w:history="1">
        <w:r w:rsidRPr="00F750BD">
          <w:rPr>
            <w:rStyle w:val="Hyperlink"/>
            <w:sz w:val="24"/>
            <w:szCs w:val="24"/>
          </w:rPr>
          <w:t>http://www.itu.int/go/ITU-R/ListVIII</w:t>
        </w:r>
      </w:hyperlink>
      <w:r w:rsidRPr="00F750BD">
        <w:rPr>
          <w:sz w:val="24"/>
          <w:szCs w:val="24"/>
        </w:rPr>
        <w:t xml:space="preserve"> (under the “​Data for review by Administrations”) and provide an updated document with the amendments identified using the “track changes” feature.</w:t>
      </w:r>
    </w:p>
    <w:p w14:paraId="3F172C30" w14:textId="77777777" w:rsidR="00EA0CD3" w:rsidRPr="00F750BD" w:rsidRDefault="00EA0CD3" w:rsidP="000D21F2">
      <w:pPr>
        <w:pStyle w:val="Level1"/>
        <w:numPr>
          <w:ilvl w:val="0"/>
          <w:numId w:val="0"/>
        </w:numPr>
        <w:spacing w:before="120" w:after="120"/>
        <w:rPr>
          <w:sz w:val="24"/>
          <w:szCs w:val="24"/>
        </w:rPr>
      </w:pPr>
      <w:r w:rsidRPr="00F750BD">
        <w:rPr>
          <w:sz w:val="24"/>
          <w:szCs w:val="24"/>
        </w:rPr>
        <w:t xml:space="preserve">The attention of those administrations that </w:t>
      </w:r>
      <w:r w:rsidRPr="00F750BD">
        <w:rPr>
          <w:sz w:val="24"/>
          <w:szCs w:val="24"/>
          <w:u w:val="single"/>
        </w:rPr>
        <w:t>do not have entries</w:t>
      </w:r>
      <w:r w:rsidRPr="00F750BD">
        <w:rPr>
          <w:sz w:val="24"/>
          <w:szCs w:val="24"/>
        </w:rPr>
        <w:t xml:space="preserve"> in the List of International Monitoring Stations is also drawn to ITU-R Recommendation SM.1139, that recommends - </w:t>
      </w:r>
      <w:r w:rsidRPr="00F750BD">
        <w:rPr>
          <w:i/>
          <w:iCs/>
          <w:sz w:val="24"/>
          <w:szCs w:val="24"/>
        </w:rPr>
        <w:t>“administrations having determined whether the monitoring stations meet adequate technical standards, shall notify to the Radiocommunication Bureau pertinent information on the centralizing office and on the stations they wish to have included in List VIII, clearly identifying those stations which may participate in the international monitoring system”</w:t>
      </w:r>
      <w:r w:rsidRPr="00F750BD">
        <w:rPr>
          <w:sz w:val="24"/>
          <w:szCs w:val="24"/>
        </w:rPr>
        <w:t xml:space="preserve">. In order to facilitate this notification process, a link (“Notification Forms”) to the relevant forms is available on the ITU website: </w:t>
      </w:r>
      <w:hyperlink r:id="rId9" w:history="1">
        <w:r w:rsidRPr="00F750BD">
          <w:rPr>
            <w:rStyle w:val="Hyperlink"/>
            <w:sz w:val="24"/>
            <w:szCs w:val="24"/>
          </w:rPr>
          <w:t>http://www.itu.int/go/ITU-R/ListVIII</w:t>
        </w:r>
      </w:hyperlink>
      <w:r w:rsidRPr="00F750BD">
        <w:rPr>
          <w:sz w:val="24"/>
          <w:szCs w:val="24"/>
        </w:rPr>
        <w:t xml:space="preserve">. </w:t>
      </w:r>
    </w:p>
    <w:p w14:paraId="77070C12" w14:textId="77777777" w:rsidR="000D21F2" w:rsidRDefault="000D21F2">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Arial"/>
          <w:szCs w:val="24"/>
          <w:lang w:eastAsia="zh-CN"/>
        </w:rPr>
      </w:pPr>
      <w:r>
        <w:rPr>
          <w:szCs w:val="24"/>
        </w:rPr>
        <w:br w:type="page"/>
      </w:r>
    </w:p>
    <w:p w14:paraId="6466F830" w14:textId="7F25FAB4" w:rsidR="00EA0CD3" w:rsidRPr="00F750BD" w:rsidRDefault="00EA0CD3" w:rsidP="000D21F2">
      <w:pPr>
        <w:pStyle w:val="Level1"/>
        <w:numPr>
          <w:ilvl w:val="0"/>
          <w:numId w:val="0"/>
        </w:numPr>
        <w:spacing w:before="120" w:after="120"/>
        <w:rPr>
          <w:sz w:val="24"/>
          <w:szCs w:val="24"/>
        </w:rPr>
      </w:pPr>
      <w:r w:rsidRPr="00F750BD">
        <w:rPr>
          <w:sz w:val="24"/>
          <w:szCs w:val="24"/>
        </w:rPr>
        <w:lastRenderedPageBreak/>
        <w:t xml:space="preserve">All Notifications are to be sent to the </w:t>
      </w:r>
      <w:r w:rsidR="00CE3968">
        <w:rPr>
          <w:sz w:val="24"/>
          <w:szCs w:val="24"/>
        </w:rPr>
        <w:t>B</w:t>
      </w:r>
      <w:r w:rsidRPr="00F750BD">
        <w:rPr>
          <w:sz w:val="24"/>
          <w:szCs w:val="24"/>
        </w:rPr>
        <w:t xml:space="preserve">R as an attachment to an official electronic message addressed to </w:t>
      </w:r>
      <w:hyperlink r:id="rId10" w:history="1">
        <w:r w:rsidRPr="00F750BD">
          <w:rPr>
            <w:rStyle w:val="Hyperlink"/>
            <w:sz w:val="24"/>
            <w:szCs w:val="24"/>
          </w:rPr>
          <w:t>brmail@itu.int</w:t>
        </w:r>
      </w:hyperlink>
      <w:r w:rsidRPr="00F750BD">
        <w:rPr>
          <w:sz w:val="24"/>
          <w:szCs w:val="24"/>
        </w:rPr>
        <w:t xml:space="preserve"> not later than </w:t>
      </w:r>
      <w:r w:rsidR="00A90620" w:rsidRPr="00B14C9A">
        <w:rPr>
          <w:b/>
          <w:bCs/>
          <w:sz w:val="24"/>
          <w:szCs w:val="24"/>
        </w:rPr>
        <w:t>6</w:t>
      </w:r>
      <w:r w:rsidR="00267431">
        <w:rPr>
          <w:b/>
          <w:bCs/>
          <w:sz w:val="24"/>
          <w:szCs w:val="24"/>
        </w:rPr>
        <w:t xml:space="preserve"> May</w:t>
      </w:r>
      <w:r w:rsidRPr="00F750BD">
        <w:rPr>
          <w:b/>
          <w:bCs/>
          <w:sz w:val="24"/>
          <w:szCs w:val="24"/>
        </w:rPr>
        <w:t xml:space="preserve"> 20</w:t>
      </w:r>
      <w:r w:rsidR="00A90620" w:rsidRPr="00B14C9A">
        <w:rPr>
          <w:b/>
          <w:bCs/>
          <w:sz w:val="24"/>
          <w:szCs w:val="24"/>
        </w:rPr>
        <w:t>22</w:t>
      </w:r>
      <w:r w:rsidRPr="00F750BD">
        <w:rPr>
          <w:sz w:val="24"/>
          <w:szCs w:val="24"/>
        </w:rPr>
        <w:t>.</w:t>
      </w:r>
    </w:p>
    <w:p w14:paraId="5D4C27C5" w14:textId="546886EC" w:rsidR="00EA0CD3" w:rsidRPr="00F750BD" w:rsidRDefault="00EA0CD3" w:rsidP="000D21F2">
      <w:pPr>
        <w:pStyle w:val="Level1"/>
        <w:numPr>
          <w:ilvl w:val="0"/>
          <w:numId w:val="0"/>
        </w:numPr>
        <w:spacing w:before="120" w:after="120"/>
        <w:rPr>
          <w:sz w:val="24"/>
          <w:szCs w:val="24"/>
        </w:rPr>
      </w:pPr>
      <w:r w:rsidRPr="00F750BD">
        <w:rPr>
          <w:sz w:val="24"/>
          <w:szCs w:val="24"/>
        </w:rPr>
        <w:t>The B</w:t>
      </w:r>
      <w:r w:rsidR="00CE3968">
        <w:rPr>
          <w:sz w:val="24"/>
          <w:szCs w:val="24"/>
        </w:rPr>
        <w:t>R</w:t>
      </w:r>
      <w:r w:rsidRPr="00F750BD">
        <w:rPr>
          <w:sz w:val="24"/>
          <w:szCs w:val="24"/>
        </w:rPr>
        <w:t xml:space="preserve"> remains at your disposal for any further information and clarifications that may be required. The contact person concerning this matter is Mr</w:t>
      </w:r>
      <w:r w:rsidR="00F750BD" w:rsidRPr="00F750BD">
        <w:rPr>
          <w:sz w:val="24"/>
          <w:szCs w:val="24"/>
        </w:rPr>
        <w:t xml:space="preserve"> </w:t>
      </w:r>
      <w:r w:rsidR="00A90620" w:rsidRPr="00B14C9A">
        <w:rPr>
          <w:sz w:val="24"/>
          <w:szCs w:val="24"/>
        </w:rPr>
        <w:t>Germán Medici</w:t>
      </w:r>
      <w:r w:rsidR="00F750BD" w:rsidRPr="00F750BD">
        <w:rPr>
          <w:sz w:val="24"/>
          <w:szCs w:val="24"/>
        </w:rPr>
        <w:t>,</w:t>
      </w:r>
      <w:r w:rsidRPr="00F750BD">
        <w:rPr>
          <w:sz w:val="24"/>
          <w:szCs w:val="24"/>
        </w:rPr>
        <w:br/>
        <w:t>telephone: +41 22 730 50</w:t>
      </w:r>
      <w:r w:rsidR="00A90620" w:rsidRPr="00B14C9A">
        <w:rPr>
          <w:sz w:val="24"/>
          <w:szCs w:val="24"/>
        </w:rPr>
        <w:t>38</w:t>
      </w:r>
      <w:r w:rsidRPr="00F750BD">
        <w:rPr>
          <w:sz w:val="24"/>
          <w:szCs w:val="24"/>
        </w:rPr>
        <w:t xml:space="preserve">, fax: +41 22 730 5785, e-mail: </w:t>
      </w:r>
      <w:hyperlink r:id="rId11" w:history="1">
        <w:r w:rsidRPr="00F750BD">
          <w:rPr>
            <w:rStyle w:val="Hyperlink"/>
            <w:sz w:val="24"/>
            <w:szCs w:val="24"/>
          </w:rPr>
          <w:t>brmail@itu.int</w:t>
        </w:r>
      </w:hyperlink>
      <w:r w:rsidRPr="00F750BD">
        <w:rPr>
          <w:sz w:val="24"/>
          <w:szCs w:val="24"/>
        </w:rPr>
        <w:t>.</w:t>
      </w:r>
    </w:p>
    <w:p w14:paraId="4D9EA4B4" w14:textId="77777777" w:rsidR="00EA0CD3" w:rsidRDefault="00EA0CD3" w:rsidP="000D21F2">
      <w:pPr>
        <w:rPr>
          <w:rFonts w:asciiTheme="minorHAnsi" w:hAnsiTheme="minorHAnsi" w:cstheme="minorHAnsi"/>
          <w:szCs w:val="24"/>
        </w:rPr>
      </w:pPr>
    </w:p>
    <w:p w14:paraId="5A217C0F" w14:textId="77777777" w:rsidR="00EA0CD3" w:rsidRDefault="00EA0CD3" w:rsidP="000D21F2">
      <w:pPr>
        <w:rPr>
          <w:rFonts w:asciiTheme="minorHAnsi" w:hAnsiTheme="minorHAnsi" w:cstheme="minorHAnsi"/>
          <w:szCs w:val="24"/>
        </w:rPr>
      </w:pPr>
    </w:p>
    <w:p w14:paraId="51A13027" w14:textId="77777777" w:rsidR="00EA0CD3" w:rsidRPr="00F86147" w:rsidRDefault="00EA0CD3" w:rsidP="000D21F2">
      <w:pPr>
        <w:rPr>
          <w:rFonts w:asciiTheme="minorHAnsi" w:hAnsiTheme="minorHAnsi" w:cstheme="minorHAnsi"/>
          <w:szCs w:val="24"/>
        </w:rPr>
      </w:pPr>
    </w:p>
    <w:p w14:paraId="2FC126CE" w14:textId="77777777" w:rsidR="00EA0CD3" w:rsidRPr="00707F10" w:rsidRDefault="008F0D77" w:rsidP="000D21F2">
      <w:pPr>
        <w:spacing w:before="0" w:line="240" w:lineRule="auto"/>
        <w:jc w:val="left"/>
        <w:rPr>
          <w:rFonts w:asciiTheme="minorHAnsi" w:hAnsiTheme="minorHAnsi" w:cstheme="minorHAnsi"/>
          <w:szCs w:val="24"/>
          <w:lang w:val="en-GB"/>
        </w:rPr>
      </w:pPr>
      <w:r w:rsidRPr="00707F10">
        <w:rPr>
          <w:rFonts w:asciiTheme="minorHAnsi" w:hAnsiTheme="minorHAnsi" w:cstheme="minorHAnsi"/>
          <w:szCs w:val="24"/>
          <w:lang w:val="en-GB"/>
        </w:rPr>
        <w:t xml:space="preserve">Mario </w:t>
      </w:r>
      <w:r w:rsidR="00EA0CD3" w:rsidRPr="00707F10">
        <w:rPr>
          <w:rFonts w:asciiTheme="minorHAnsi" w:hAnsiTheme="minorHAnsi" w:cstheme="minorHAnsi"/>
          <w:szCs w:val="24"/>
          <w:lang w:val="en-GB"/>
        </w:rPr>
        <w:t xml:space="preserve">Maniewicz </w:t>
      </w:r>
    </w:p>
    <w:p w14:paraId="1FFA7020" w14:textId="77777777" w:rsidR="00EA0CD3" w:rsidRPr="00707F10" w:rsidRDefault="00EA0CD3" w:rsidP="000D21F2">
      <w:pPr>
        <w:spacing w:before="0" w:line="240" w:lineRule="auto"/>
        <w:jc w:val="left"/>
        <w:rPr>
          <w:rFonts w:asciiTheme="minorHAnsi" w:hAnsiTheme="minorHAnsi" w:cstheme="minorHAnsi"/>
          <w:szCs w:val="24"/>
          <w:lang w:val="en-GB"/>
        </w:rPr>
      </w:pPr>
      <w:r w:rsidRPr="00707F10">
        <w:rPr>
          <w:rFonts w:asciiTheme="minorHAnsi" w:hAnsiTheme="minorHAnsi" w:cstheme="minorHAnsi"/>
          <w:szCs w:val="24"/>
          <w:lang w:val="en-GB"/>
        </w:rPr>
        <w:t>Director</w:t>
      </w:r>
    </w:p>
    <w:p w14:paraId="65AC3372" w14:textId="77777777" w:rsidR="00EA0CD3" w:rsidRPr="00707F10" w:rsidRDefault="00EA0CD3" w:rsidP="000D21F2">
      <w:pPr>
        <w:spacing w:before="0" w:line="240" w:lineRule="auto"/>
        <w:jc w:val="left"/>
        <w:rPr>
          <w:rFonts w:asciiTheme="minorHAnsi" w:hAnsiTheme="minorHAnsi" w:cstheme="minorHAnsi"/>
          <w:szCs w:val="24"/>
          <w:lang w:val="en-GB"/>
        </w:rPr>
      </w:pPr>
    </w:p>
    <w:p w14:paraId="1A3E829E"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6B25B7F2"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210EA2DF"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498B047A"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75379063"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6FAB1E86"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12BEDE90"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3F6CF2BC"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51A8E785"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57C6AF42"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7C3E5DED"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7FA63CF6"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277DB0EA"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1BF8CB1D"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3294E3AA"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14EEB937"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25443F42"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463B9D5E"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7811098B"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40A81700"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0B873E6F"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5E72DD39"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779DB6AF"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787655C0"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6EC4A274"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08993827"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790BD4F4"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55F59BF6"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4A6D0801" w14:textId="77777777" w:rsidR="00EA0CD3" w:rsidRPr="00707F10" w:rsidRDefault="00EA0CD3" w:rsidP="00EA0CD3">
      <w:pPr>
        <w:spacing w:before="0" w:line="240" w:lineRule="auto"/>
        <w:ind w:left="142"/>
        <w:jc w:val="left"/>
        <w:rPr>
          <w:rFonts w:asciiTheme="minorHAnsi" w:hAnsiTheme="minorHAnsi" w:cstheme="minorHAnsi"/>
          <w:szCs w:val="24"/>
          <w:lang w:val="en-GB"/>
        </w:rPr>
      </w:pPr>
    </w:p>
    <w:p w14:paraId="53D8EDD2" w14:textId="77777777" w:rsidR="00EA0CD3" w:rsidRDefault="00EA0CD3" w:rsidP="00EA0CD3">
      <w:pPr>
        <w:pStyle w:val="toc0"/>
        <w:spacing w:before="120" w:line="240" w:lineRule="auto"/>
        <w:ind w:left="142"/>
        <w:jc w:val="both"/>
        <w:rPr>
          <w:sz w:val="18"/>
          <w:szCs w:val="18"/>
          <w:lang w:val="en-GB"/>
        </w:rPr>
      </w:pPr>
      <w:r>
        <w:rPr>
          <w:sz w:val="18"/>
          <w:szCs w:val="18"/>
          <w:lang w:val="en-GB"/>
        </w:rPr>
        <w:t>Distribution:</w:t>
      </w:r>
    </w:p>
    <w:p w14:paraId="44287ADD" w14:textId="77777777" w:rsidR="00EA0CD3" w:rsidRDefault="00EA0CD3" w:rsidP="00EA0CD3">
      <w:pPr>
        <w:pStyle w:val="enumlev1"/>
        <w:spacing w:before="0" w:line="240" w:lineRule="auto"/>
        <w:ind w:left="1078"/>
        <w:rPr>
          <w:sz w:val="18"/>
          <w:szCs w:val="18"/>
          <w:lang w:val="en-GB"/>
        </w:rPr>
      </w:pPr>
      <w:r>
        <w:rPr>
          <w:sz w:val="18"/>
          <w:szCs w:val="18"/>
          <w:lang w:val="en-GB"/>
        </w:rPr>
        <w:t>–    Administrations of Member States of the ITU</w:t>
      </w:r>
    </w:p>
    <w:p w14:paraId="5FFE4780" w14:textId="77777777" w:rsidR="008E38B4" w:rsidRPr="00EA0CD3" w:rsidRDefault="00EA0CD3" w:rsidP="00EA0CD3">
      <w:pPr>
        <w:pStyle w:val="enumlev1"/>
        <w:spacing w:before="0" w:line="240" w:lineRule="auto"/>
        <w:ind w:left="1078"/>
        <w:rPr>
          <w:sz w:val="18"/>
          <w:szCs w:val="18"/>
          <w:lang w:val="en-GB"/>
        </w:rPr>
      </w:pPr>
      <w:r>
        <w:rPr>
          <w:sz w:val="18"/>
          <w:szCs w:val="18"/>
          <w:lang w:val="en-GB"/>
        </w:rPr>
        <w:t>–    Members of the Radio Regulations Board</w:t>
      </w:r>
    </w:p>
    <w:sectPr w:rsidR="008E38B4" w:rsidRPr="00EA0CD3" w:rsidSect="00031E64">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0690F" w14:textId="77777777" w:rsidR="00F54A13" w:rsidRDefault="00F54A13">
      <w:r>
        <w:separator/>
      </w:r>
    </w:p>
  </w:endnote>
  <w:endnote w:type="continuationSeparator" w:id="0">
    <w:p w14:paraId="56EFDE76" w14:textId="77777777" w:rsidR="00F54A13" w:rsidRDefault="00F5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2F22" w14:textId="77777777" w:rsidR="007E63AC" w:rsidRDefault="007E6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B0F6" w14:textId="77777777" w:rsidR="007E63AC" w:rsidRDefault="007E6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F48A" w14:textId="77777777" w:rsidR="007E63AC" w:rsidRPr="00E754DC" w:rsidRDefault="007E63AC" w:rsidP="007E63AC">
    <w:pPr>
      <w:pStyle w:val="Footer"/>
      <w:jc w:val="center"/>
    </w:pPr>
    <w:r w:rsidRPr="00E754DC">
      <w:rPr>
        <w:color w:val="4F81BD" w:themeColor="accent1"/>
        <w:sz w:val="19"/>
        <w:szCs w:val="19"/>
        <w:lang w:val="fr-CH"/>
      </w:rPr>
      <w:t>International Telecommunication Union • Place des Nations, CH</w:t>
    </w:r>
    <w:r w:rsidRPr="00E754DC">
      <w:rPr>
        <w:color w:val="4F81BD" w:themeColor="accent1"/>
        <w:sz w:val="19"/>
        <w:szCs w:val="19"/>
        <w:lang w:val="fr-CH"/>
      </w:rPr>
      <w:noBreakHyphen/>
      <w:t xml:space="preserve">1211 Geneva 20, Switzerland • </w:t>
    </w:r>
    <w:r w:rsidRPr="00E754DC">
      <w:rPr>
        <w:color w:val="4F81BD" w:themeColor="accent1"/>
        <w:sz w:val="19"/>
        <w:szCs w:val="19"/>
        <w:lang w:val="fr-CH"/>
      </w:rPr>
      <w:br/>
      <w:t xml:space="preserve">Tel: +41 22 730 5111 • E-mail: </w:t>
    </w:r>
    <w:hyperlink r:id="rId1" w:history="1">
      <w:r w:rsidRPr="00E754DC">
        <w:rPr>
          <w:color w:val="0000FF"/>
          <w:sz w:val="19"/>
          <w:szCs w:val="19"/>
          <w:u w:val="single"/>
          <w:lang w:val="fr-CH"/>
        </w:rPr>
        <w:t>itumail@itu.int</w:t>
      </w:r>
    </w:hyperlink>
    <w:r w:rsidRPr="00E754DC">
      <w:rPr>
        <w:color w:val="4F81BD" w:themeColor="accent1"/>
        <w:sz w:val="19"/>
        <w:szCs w:val="19"/>
        <w:lang w:val="fr-CH"/>
      </w:rPr>
      <w:t xml:space="preserve">  • </w:t>
    </w:r>
    <w:r w:rsidRPr="00E754DC">
      <w:rPr>
        <w:color w:val="3E8EDE"/>
        <w:sz w:val="18"/>
        <w:szCs w:val="18"/>
        <w:lang w:val="fr-CH"/>
      </w:rPr>
      <w:t xml:space="preserve">Fax: +41 22 733 7256 </w:t>
    </w:r>
    <w:r w:rsidRPr="00E754DC">
      <w:rPr>
        <w:color w:val="4F81BD" w:themeColor="accent1"/>
        <w:sz w:val="19"/>
        <w:szCs w:val="19"/>
        <w:lang w:val="fr-CH"/>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8E70" w14:textId="77777777" w:rsidR="00F54A13" w:rsidRDefault="00F54A13">
      <w:r>
        <w:t>____________________</w:t>
      </w:r>
    </w:p>
  </w:footnote>
  <w:footnote w:type="continuationSeparator" w:id="0">
    <w:p w14:paraId="2F1E14FF" w14:textId="77777777" w:rsidR="00F54A13" w:rsidRDefault="00F54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91AA" w14:textId="77777777"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D252C">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0BDE" w14:textId="77777777"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EA0CD3">
      <w:rPr>
        <w:i/>
        <w:noProof/>
      </w:rPr>
      <w:t>3</w:t>
    </w:r>
    <w:r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7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1"/>
      <w:gridCol w:w="5131"/>
    </w:tblGrid>
    <w:tr w:rsidR="00A52F57" w14:paraId="59B5B3ED" w14:textId="77777777" w:rsidTr="00B14C9A">
      <w:tc>
        <w:tcPr>
          <w:tcW w:w="6663" w:type="dxa"/>
          <w:noWrap/>
          <w:tcMar>
            <w:left w:w="0" w:type="dxa"/>
          </w:tcMar>
        </w:tcPr>
        <w:p w14:paraId="374AB0A3" w14:textId="490CEE7D" w:rsidR="00A52F57" w:rsidRDefault="00362A1E" w:rsidP="00B14C9A">
          <w:pPr>
            <w:pStyle w:val="Header"/>
            <w:spacing w:before="120" w:line="360" w:lineRule="auto"/>
            <w:jc w:val="center"/>
          </w:pPr>
          <w:r>
            <w:t xml:space="preserve">                                                             </w:t>
          </w:r>
          <w:r w:rsidR="00A90620" w:rsidRPr="008E52B1">
            <w:rPr>
              <w:noProof/>
              <w:color w:val="3399FF"/>
              <w:lang w:val="en-GB" w:eastAsia="zh-CN"/>
            </w:rPr>
            <w:drawing>
              <wp:inline distT="0" distB="0" distL="0" distR="0" wp14:anchorId="3F901271" wp14:editId="2C93A281">
                <wp:extent cx="8382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14:paraId="47671C4E" w14:textId="45638314" w:rsidR="00A52F57" w:rsidRDefault="00A52F57" w:rsidP="00B14C9A">
          <w:pPr>
            <w:pStyle w:val="Header"/>
            <w:spacing w:before="240" w:line="360" w:lineRule="auto"/>
          </w:pPr>
        </w:p>
      </w:tc>
    </w:tr>
  </w:tbl>
  <w:p w14:paraId="2AC471E7" w14:textId="77777777" w:rsidR="00E915AF" w:rsidRPr="00A52F57" w:rsidRDefault="00E915AF" w:rsidP="00A52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7D0036A"/>
    <w:multiLevelType w:val="multilevel"/>
    <w:tmpl w:val="8750A600"/>
    <w:lvl w:ilvl="0">
      <w:start w:val="1"/>
      <w:numFmt w:val="decimal"/>
      <w:pStyle w:val="Level1"/>
      <w:lvlText w:val="%1."/>
      <w:lvlJc w:val="left"/>
      <w:pPr>
        <w:ind w:left="360" w:hanging="360"/>
      </w:pPr>
    </w:lvl>
    <w:lvl w:ilvl="1">
      <w:start w:val="1"/>
      <w:numFmt w:val="decimal"/>
      <w:pStyle w:val="Lev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8939DA"/>
    <w:rsid w:val="00006A31"/>
    <w:rsid w:val="00006C82"/>
    <w:rsid w:val="00010E30"/>
    <w:rsid w:val="00015C76"/>
    <w:rsid w:val="00026CF8"/>
    <w:rsid w:val="00030BD7"/>
    <w:rsid w:val="00031E64"/>
    <w:rsid w:val="00034340"/>
    <w:rsid w:val="00045A8D"/>
    <w:rsid w:val="0005167A"/>
    <w:rsid w:val="00052ECF"/>
    <w:rsid w:val="00054E5D"/>
    <w:rsid w:val="00070258"/>
    <w:rsid w:val="0007323C"/>
    <w:rsid w:val="00086D03"/>
    <w:rsid w:val="000A096A"/>
    <w:rsid w:val="000A375E"/>
    <w:rsid w:val="000A7051"/>
    <w:rsid w:val="000B0AF6"/>
    <w:rsid w:val="000B0E9B"/>
    <w:rsid w:val="000B2CAE"/>
    <w:rsid w:val="000B739F"/>
    <w:rsid w:val="000C03C7"/>
    <w:rsid w:val="000C2AD0"/>
    <w:rsid w:val="000D21F2"/>
    <w:rsid w:val="000D252C"/>
    <w:rsid w:val="000E3DEE"/>
    <w:rsid w:val="00100B72"/>
    <w:rsid w:val="00101F7D"/>
    <w:rsid w:val="00103C76"/>
    <w:rsid w:val="00104C35"/>
    <w:rsid w:val="0011265F"/>
    <w:rsid w:val="0011321A"/>
    <w:rsid w:val="00117282"/>
    <w:rsid w:val="00117389"/>
    <w:rsid w:val="00121C2D"/>
    <w:rsid w:val="0013391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07D40"/>
    <w:rsid w:val="00217875"/>
    <w:rsid w:val="002302B3"/>
    <w:rsid w:val="00230C66"/>
    <w:rsid w:val="00235A29"/>
    <w:rsid w:val="00241526"/>
    <w:rsid w:val="002443A2"/>
    <w:rsid w:val="00266E74"/>
    <w:rsid w:val="00267431"/>
    <w:rsid w:val="002778C7"/>
    <w:rsid w:val="002835C3"/>
    <w:rsid w:val="00283C3B"/>
    <w:rsid w:val="002861E6"/>
    <w:rsid w:val="00287D18"/>
    <w:rsid w:val="002A2618"/>
    <w:rsid w:val="002A5DD7"/>
    <w:rsid w:val="002B0CAC"/>
    <w:rsid w:val="002D2256"/>
    <w:rsid w:val="002D5A15"/>
    <w:rsid w:val="002D5BDD"/>
    <w:rsid w:val="002E3D27"/>
    <w:rsid w:val="002F0890"/>
    <w:rsid w:val="002F2531"/>
    <w:rsid w:val="002F4967"/>
    <w:rsid w:val="00316935"/>
    <w:rsid w:val="003266ED"/>
    <w:rsid w:val="003370B8"/>
    <w:rsid w:val="00345D38"/>
    <w:rsid w:val="00352097"/>
    <w:rsid w:val="00362A1E"/>
    <w:rsid w:val="003666FF"/>
    <w:rsid w:val="0037309C"/>
    <w:rsid w:val="00380A6E"/>
    <w:rsid w:val="003836D4"/>
    <w:rsid w:val="003A1F49"/>
    <w:rsid w:val="003A5D52"/>
    <w:rsid w:val="003B049E"/>
    <w:rsid w:val="003B2BDA"/>
    <w:rsid w:val="003B55EC"/>
    <w:rsid w:val="003C2EA7"/>
    <w:rsid w:val="003C4471"/>
    <w:rsid w:val="003C7D41"/>
    <w:rsid w:val="003D4A69"/>
    <w:rsid w:val="003E504F"/>
    <w:rsid w:val="003E78D6"/>
    <w:rsid w:val="00400573"/>
    <w:rsid w:val="004007A3"/>
    <w:rsid w:val="00406D71"/>
    <w:rsid w:val="004269E0"/>
    <w:rsid w:val="004326DB"/>
    <w:rsid w:val="0043682E"/>
    <w:rsid w:val="00436CD1"/>
    <w:rsid w:val="00442472"/>
    <w:rsid w:val="00447ECB"/>
    <w:rsid w:val="004623F7"/>
    <w:rsid w:val="00480F51"/>
    <w:rsid w:val="00481124"/>
    <w:rsid w:val="004815EB"/>
    <w:rsid w:val="004837BF"/>
    <w:rsid w:val="00487569"/>
    <w:rsid w:val="00496864"/>
    <w:rsid w:val="00496920"/>
    <w:rsid w:val="004A4496"/>
    <w:rsid w:val="004B11AB"/>
    <w:rsid w:val="004B7C9A"/>
    <w:rsid w:val="004C6779"/>
    <w:rsid w:val="004D733B"/>
    <w:rsid w:val="004E0DC4"/>
    <w:rsid w:val="004E0FB5"/>
    <w:rsid w:val="004E43BB"/>
    <w:rsid w:val="004E460D"/>
    <w:rsid w:val="004F178E"/>
    <w:rsid w:val="004F258A"/>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85A3A"/>
    <w:rsid w:val="006A1921"/>
    <w:rsid w:val="006A518B"/>
    <w:rsid w:val="006B0590"/>
    <w:rsid w:val="006B49DA"/>
    <w:rsid w:val="006B4C75"/>
    <w:rsid w:val="006C53F8"/>
    <w:rsid w:val="006C7CDE"/>
    <w:rsid w:val="00707F10"/>
    <w:rsid w:val="00714B22"/>
    <w:rsid w:val="00722ECA"/>
    <w:rsid w:val="007234B1"/>
    <w:rsid w:val="00723D08"/>
    <w:rsid w:val="00725FDA"/>
    <w:rsid w:val="00727816"/>
    <w:rsid w:val="00730B9A"/>
    <w:rsid w:val="00750CFA"/>
    <w:rsid w:val="007553DA"/>
    <w:rsid w:val="00782354"/>
    <w:rsid w:val="007921A7"/>
    <w:rsid w:val="007B3DB1"/>
    <w:rsid w:val="007C4AB2"/>
    <w:rsid w:val="007D183E"/>
    <w:rsid w:val="007D2B41"/>
    <w:rsid w:val="007D43D0"/>
    <w:rsid w:val="007E1833"/>
    <w:rsid w:val="007E3F13"/>
    <w:rsid w:val="007E63AC"/>
    <w:rsid w:val="007F751A"/>
    <w:rsid w:val="00800012"/>
    <w:rsid w:val="0080261F"/>
    <w:rsid w:val="00806160"/>
    <w:rsid w:val="008143A4"/>
    <w:rsid w:val="0081513E"/>
    <w:rsid w:val="0085198F"/>
    <w:rsid w:val="00854131"/>
    <w:rsid w:val="0085652D"/>
    <w:rsid w:val="008645A0"/>
    <w:rsid w:val="0087694B"/>
    <w:rsid w:val="00880F4D"/>
    <w:rsid w:val="008939DA"/>
    <w:rsid w:val="008B35A3"/>
    <w:rsid w:val="008B37E1"/>
    <w:rsid w:val="008B45F8"/>
    <w:rsid w:val="008C2E74"/>
    <w:rsid w:val="008D5409"/>
    <w:rsid w:val="008E006D"/>
    <w:rsid w:val="008E38B4"/>
    <w:rsid w:val="008F0D77"/>
    <w:rsid w:val="008F4F21"/>
    <w:rsid w:val="00902A00"/>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517"/>
    <w:rsid w:val="009E4AEC"/>
    <w:rsid w:val="009E50C2"/>
    <w:rsid w:val="009E5BD8"/>
    <w:rsid w:val="009E681E"/>
    <w:rsid w:val="00A119E6"/>
    <w:rsid w:val="00A20FBC"/>
    <w:rsid w:val="00A31370"/>
    <w:rsid w:val="00A34D6F"/>
    <w:rsid w:val="00A41F91"/>
    <w:rsid w:val="00A52486"/>
    <w:rsid w:val="00A52F57"/>
    <w:rsid w:val="00A63355"/>
    <w:rsid w:val="00A7596D"/>
    <w:rsid w:val="00A82D84"/>
    <w:rsid w:val="00A90620"/>
    <w:rsid w:val="00A963DF"/>
    <w:rsid w:val="00AC0C22"/>
    <w:rsid w:val="00AC3896"/>
    <w:rsid w:val="00AD2CF2"/>
    <w:rsid w:val="00AD4554"/>
    <w:rsid w:val="00AE2D88"/>
    <w:rsid w:val="00AE6F6F"/>
    <w:rsid w:val="00AF3325"/>
    <w:rsid w:val="00AF34D9"/>
    <w:rsid w:val="00AF70DA"/>
    <w:rsid w:val="00B019D3"/>
    <w:rsid w:val="00B14C9A"/>
    <w:rsid w:val="00B34CF9"/>
    <w:rsid w:val="00B37559"/>
    <w:rsid w:val="00B4054B"/>
    <w:rsid w:val="00B579B0"/>
    <w:rsid w:val="00B57D11"/>
    <w:rsid w:val="00B649D7"/>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1ECD"/>
    <w:rsid w:val="00CB3771"/>
    <w:rsid w:val="00CB44BF"/>
    <w:rsid w:val="00CB5153"/>
    <w:rsid w:val="00CB55EA"/>
    <w:rsid w:val="00CD4E44"/>
    <w:rsid w:val="00CE076A"/>
    <w:rsid w:val="00CE3968"/>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0EDC"/>
    <w:rsid w:val="00DA195D"/>
    <w:rsid w:val="00DA4037"/>
    <w:rsid w:val="00DE66A5"/>
    <w:rsid w:val="00DF2B50"/>
    <w:rsid w:val="00E04C86"/>
    <w:rsid w:val="00E17344"/>
    <w:rsid w:val="00E20F30"/>
    <w:rsid w:val="00E2189C"/>
    <w:rsid w:val="00E23C90"/>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0CD3"/>
    <w:rsid w:val="00EA15B3"/>
    <w:rsid w:val="00EB2358"/>
    <w:rsid w:val="00EB3EB8"/>
    <w:rsid w:val="00EC02FE"/>
    <w:rsid w:val="00EC4A96"/>
    <w:rsid w:val="00EF4229"/>
    <w:rsid w:val="00F424BF"/>
    <w:rsid w:val="00F44FC3"/>
    <w:rsid w:val="00F46107"/>
    <w:rsid w:val="00F468C5"/>
    <w:rsid w:val="00F52F39"/>
    <w:rsid w:val="00F54A13"/>
    <w:rsid w:val="00F6184F"/>
    <w:rsid w:val="00F750BD"/>
    <w:rsid w:val="00F810A8"/>
    <w:rsid w:val="00F8310E"/>
    <w:rsid w:val="00F845AE"/>
    <w:rsid w:val="00F90A9F"/>
    <w:rsid w:val="00F914DD"/>
    <w:rsid w:val="00FA2358"/>
    <w:rsid w:val="00FA64C3"/>
    <w:rsid w:val="00FB2592"/>
    <w:rsid w:val="00FB2810"/>
    <w:rsid w:val="00FB7A2C"/>
    <w:rsid w:val="00FC2947"/>
    <w:rsid w:val="00FC30A1"/>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8677E"/>
  <w15:docId w15:val="{948F506D-9DF8-4840-B162-BDEA6012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paragraph" w:customStyle="1" w:styleId="Level1">
    <w:name w:val="Level_1"/>
    <w:basedOn w:val="ListParagraph"/>
    <w:qFormat/>
    <w:rsid w:val="00EA0CD3"/>
    <w:pPr>
      <w:numPr>
        <w:numId w:val="2"/>
      </w:numPr>
      <w:spacing w:before="160"/>
      <w:contextualSpacing w:val="0"/>
      <w:jc w:val="both"/>
    </w:pPr>
    <w:rPr>
      <w:rFonts w:cs="Arial"/>
    </w:rPr>
  </w:style>
  <w:style w:type="paragraph" w:customStyle="1" w:styleId="Level2">
    <w:name w:val="Level_2"/>
    <w:basedOn w:val="ListParagraph"/>
    <w:qFormat/>
    <w:rsid w:val="00EA0CD3"/>
    <w:pPr>
      <w:numPr>
        <w:ilvl w:val="1"/>
        <w:numId w:val="2"/>
      </w:numPr>
      <w:tabs>
        <w:tab w:val="num" w:pos="360"/>
        <w:tab w:val="num" w:pos="1850"/>
      </w:tabs>
      <w:spacing w:before="140"/>
      <w:ind w:left="720" w:firstLine="0"/>
      <w:contextualSpacing w:val="0"/>
      <w:jc w:val="both"/>
    </w:pPr>
    <w:rPr>
      <w:rFonts w:cs="Arial"/>
    </w:rPr>
  </w:style>
  <w:style w:type="paragraph" w:styleId="Revision">
    <w:name w:val="Revision"/>
    <w:hidden/>
    <w:uiPriority w:val="99"/>
    <w:semiHidden/>
    <w:rsid w:val="00A90620"/>
    <w:rPr>
      <w:sz w:val="24"/>
      <w:szCs w:val="22"/>
      <w:lang w:val="en-US" w:eastAsia="en-US"/>
    </w:rPr>
  </w:style>
  <w:style w:type="character" w:customStyle="1" w:styleId="FooterChar">
    <w:name w:val="Footer Char"/>
    <w:basedOn w:val="DefaultParagraphFont"/>
    <w:link w:val="Footer"/>
    <w:rsid w:val="007E63A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ListVII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rmail@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go/ITU-R/ListVIII"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1F25E-5E4F-4E1E-B1CE-A86476D6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405</Words>
  <Characters>2635</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3034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Puyana-Linares, Laura</dc:creator>
  <cp:lastModifiedBy>Demoulin, Na</cp:lastModifiedBy>
  <cp:revision>4</cp:revision>
  <cp:lastPrinted>2013-01-14T15:21:00Z</cp:lastPrinted>
  <dcterms:created xsi:type="dcterms:W3CDTF">2022-02-28T09:49:00Z</dcterms:created>
  <dcterms:modified xsi:type="dcterms:W3CDTF">2022-03-04T15:40:00Z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