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3FCB8E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96F9C5" w14:textId="77777777"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1F8B4A3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D36A249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14:paraId="395E04EA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14DCBA8" w14:textId="48E8EC28" w:rsidR="00E53DCE" w:rsidRPr="001B3D4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75124D">
              <w:rPr>
                <w:lang w:val="es-ES_tradnl"/>
              </w:rPr>
              <w:t>Carta Circular</w:t>
            </w:r>
          </w:p>
          <w:p w14:paraId="308ADB27" w14:textId="7E24F4C7" w:rsidR="00E53DCE" w:rsidRPr="001B3D4D" w:rsidRDefault="001B3D4D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1B3D4D">
              <w:rPr>
                <w:b/>
                <w:bCs/>
                <w:szCs w:val="24"/>
                <w:lang w:val="es-ES"/>
              </w:rPr>
              <w:t>CR/</w:t>
            </w:r>
            <w:r w:rsidR="00754582">
              <w:rPr>
                <w:b/>
                <w:bCs/>
                <w:szCs w:val="24"/>
                <w:lang w:val="es-ES"/>
              </w:rPr>
              <w:t>458</w:t>
            </w:r>
          </w:p>
        </w:tc>
        <w:tc>
          <w:tcPr>
            <w:tcW w:w="2835" w:type="dxa"/>
            <w:shd w:val="clear" w:color="auto" w:fill="auto"/>
          </w:tcPr>
          <w:p w14:paraId="5A0628F4" w14:textId="60DEC9A9" w:rsidR="00E53DCE" w:rsidRPr="0033029C" w:rsidRDefault="003201FD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</w:t>
            </w:r>
            <w:r w:rsidR="00593F53" w:rsidRPr="00593F53">
              <w:rPr>
                <w:bCs/>
                <w:szCs w:val="24"/>
              </w:rPr>
              <w:t xml:space="preserve"> de </w:t>
            </w:r>
            <w:r w:rsidR="00754582">
              <w:rPr>
                <w:bCs/>
                <w:szCs w:val="24"/>
              </w:rPr>
              <w:t>abril</w:t>
            </w:r>
            <w:r w:rsidR="00593F53" w:rsidRPr="00593F53">
              <w:rPr>
                <w:bCs/>
                <w:szCs w:val="24"/>
              </w:rPr>
              <w:t xml:space="preserve"> de 20</w:t>
            </w:r>
            <w:r w:rsidR="00754582">
              <w:rPr>
                <w:bCs/>
                <w:szCs w:val="24"/>
              </w:rPr>
              <w:t>20</w:t>
            </w:r>
          </w:p>
        </w:tc>
      </w:tr>
      <w:tr w:rsidR="00E53DCE" w:rsidRPr="0033029C" w14:paraId="050B7F8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6EF4A8A" w14:textId="77777777"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14:paraId="3605B6E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52921E3" w14:textId="77777777"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B3F7F" w14:paraId="1E09319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460FDD" w14:textId="77777777"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5EDB4C41" w14:textId="77777777"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B3F7F" w14:paraId="18B63FB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BFDE0B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B3F7F" w14:paraId="3C55F42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B607CC" w14:textId="77777777"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B3F7F" w14:paraId="210A4ED9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8853EBC" w14:textId="77777777"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AC48AB7" w14:textId="1E2E1AC4" w:rsidR="00E53DCE" w:rsidRPr="00593F53" w:rsidRDefault="00593F53" w:rsidP="006207C7">
            <w:pPr>
              <w:tabs>
                <w:tab w:val="clear" w:pos="1588"/>
                <w:tab w:val="left" w:pos="1560"/>
              </w:tabs>
              <w:spacing w:before="0" w:line="276" w:lineRule="auto"/>
              <w:rPr>
                <w:b/>
                <w:bCs/>
                <w:szCs w:val="24"/>
                <w:lang w:val="es-ES"/>
              </w:rPr>
            </w:pPr>
            <w:r w:rsidRPr="00593F53">
              <w:rPr>
                <w:b/>
                <w:bCs/>
                <w:szCs w:val="24"/>
                <w:lang w:val="es-ES"/>
              </w:rPr>
              <w:t>Proyecto de Regla de Procedimiento relativa a los sistemas de satélites comunicados por una administración en nombre de un grupo de administraciones designadas</w:t>
            </w:r>
          </w:p>
        </w:tc>
      </w:tr>
      <w:tr w:rsidR="00E53DCE" w:rsidRPr="006B3F7F" w14:paraId="0F1CD04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237F8F6F" w14:textId="77777777" w:rsidR="00E53DCE" w:rsidRPr="00593F5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FAE5C6E" w14:textId="77777777" w:rsidR="00E53DCE" w:rsidRPr="00593F5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B3F7F" w14:paraId="6DA4A3BC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F6E6E2F" w14:textId="77777777" w:rsidR="00E53DCE" w:rsidRPr="00593F5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A85E4BB" w14:textId="77777777" w:rsidR="00E53DCE" w:rsidRPr="00593F5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B3F7F" w14:paraId="54BC5CB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2A6047" w14:textId="77777777" w:rsidR="00E53DCE" w:rsidRPr="00593F5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B3F7F" w14:paraId="496BB46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3E6313" w14:textId="77777777" w:rsidR="00E53DCE" w:rsidRPr="00593F53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14:paraId="7FD2567F" w14:textId="1294CE43" w:rsidR="00593F53" w:rsidRPr="00593F53" w:rsidRDefault="00754582" w:rsidP="006207C7">
      <w:pPr>
        <w:pStyle w:val="Normalaftertitle"/>
        <w:spacing w:line="276" w:lineRule="auto"/>
        <w:rPr>
          <w:lang w:val="es-ES"/>
        </w:rPr>
      </w:pPr>
      <w:r w:rsidRPr="00754582">
        <w:rPr>
          <w:lang w:val="es-ES"/>
        </w:rPr>
        <w:t xml:space="preserve">Debido a la situación derivada de COVID-19 y a las medidas aplicadas para la 83ª reunión de la Junta del Reglamento de Radiocomunicaciones (RRB) (25 de marzo de 2020), el examen del proyecto de </w:t>
      </w:r>
      <w:r w:rsidR="00C23F89" w:rsidRPr="00754582">
        <w:rPr>
          <w:lang w:val="es-ES"/>
        </w:rPr>
        <w:t xml:space="preserve">Regla </w:t>
      </w:r>
      <w:r w:rsidRPr="00754582">
        <w:rPr>
          <w:lang w:val="es-ES"/>
        </w:rPr>
        <w:t xml:space="preserve">de </w:t>
      </w:r>
      <w:r w:rsidR="00C23F89" w:rsidRPr="00754582">
        <w:rPr>
          <w:lang w:val="es-ES"/>
        </w:rPr>
        <w:t xml:space="preserve">Procedimiento </w:t>
      </w:r>
      <w:r w:rsidRPr="00754582">
        <w:rPr>
          <w:lang w:val="es-ES"/>
        </w:rPr>
        <w:t xml:space="preserve">que figura en el </w:t>
      </w:r>
      <w:r w:rsidR="008E3C50">
        <w:rPr>
          <w:lang w:val="es-ES"/>
        </w:rPr>
        <w:t>D</w:t>
      </w:r>
      <w:r w:rsidRPr="00754582">
        <w:rPr>
          <w:lang w:val="es-ES"/>
        </w:rPr>
        <w:t xml:space="preserve">ocumento </w:t>
      </w:r>
      <w:hyperlink r:id="rId8" w:history="1">
        <w:r w:rsidRPr="00754582">
          <w:rPr>
            <w:rStyle w:val="Hyperlink"/>
            <w:lang w:val="es-ES"/>
          </w:rPr>
          <w:t>CCRR/64</w:t>
        </w:r>
      </w:hyperlink>
      <w:r w:rsidRPr="00754582">
        <w:rPr>
          <w:lang w:val="es-ES"/>
        </w:rPr>
        <w:t>, de fecha 17 de diciembre de 2019, se aplazó a la 84ª reunión prevista para el periodo comprendido entre el 6 y el 15 de julio de 2020.</w:t>
      </w:r>
    </w:p>
    <w:p w14:paraId="19D1B30D" w14:textId="77777777" w:rsidR="00754582" w:rsidRDefault="00754582" w:rsidP="00646B34">
      <w:pPr>
        <w:spacing w:line="276" w:lineRule="auto"/>
        <w:rPr>
          <w:lang w:val="es-ES_tradnl"/>
        </w:rPr>
      </w:pPr>
      <w:r w:rsidRPr="00754582">
        <w:rPr>
          <w:lang w:val="es-ES_tradnl"/>
        </w:rPr>
        <w:t>La Junta tomó las siguientes decisiones y encargó al Secretario Ejecutivo de la RRB que le informara de lo siguiente</w:t>
      </w:r>
      <w:r>
        <w:rPr>
          <w:lang w:val="es-ES_tradnl"/>
        </w:rPr>
        <w:t>:</w:t>
      </w:r>
    </w:p>
    <w:p w14:paraId="545D8EEB" w14:textId="266B4A8E" w:rsidR="00754582" w:rsidRDefault="00F97534" w:rsidP="00646B34">
      <w:pPr>
        <w:spacing w:line="276" w:lineRule="auto"/>
        <w:rPr>
          <w:lang w:val="es-ES_tradnl"/>
        </w:rPr>
      </w:pPr>
      <w:r>
        <w:rPr>
          <w:lang w:val="es-ES_tradnl"/>
        </w:rPr>
        <w:t>«</w:t>
      </w:r>
      <w:r w:rsidR="00754582" w:rsidRPr="00754582">
        <w:rPr>
          <w:lang w:val="es-ES_tradnl"/>
        </w:rPr>
        <w:t>La Junta decidió aplazar este tema hasta su 84ª sesión y observó además que no se permitirían nuev</w:t>
      </w:r>
      <w:r w:rsidR="00754582">
        <w:rPr>
          <w:lang w:val="es-ES_tradnl"/>
        </w:rPr>
        <w:t>o</w:t>
      </w:r>
      <w:r w:rsidR="00754582" w:rsidRPr="00754582">
        <w:rPr>
          <w:lang w:val="es-ES_tradnl"/>
        </w:rPr>
        <w:t xml:space="preserve">s </w:t>
      </w:r>
      <w:r w:rsidR="00754582">
        <w:rPr>
          <w:lang w:val="es-ES_tradnl"/>
        </w:rPr>
        <w:t>comentarios</w:t>
      </w:r>
      <w:r w:rsidR="00754582" w:rsidRPr="00754582">
        <w:rPr>
          <w:lang w:val="es-ES_tradnl"/>
        </w:rPr>
        <w:t xml:space="preserve"> sobre este proyecto de </w:t>
      </w:r>
      <w:r w:rsidR="00C23F89">
        <w:rPr>
          <w:lang w:val="es-ES_tradnl"/>
        </w:rPr>
        <w:t>Regla</w:t>
      </w:r>
      <w:r w:rsidR="00C23F89" w:rsidRPr="00754582">
        <w:rPr>
          <w:lang w:val="es-ES_tradnl"/>
        </w:rPr>
        <w:t xml:space="preserve"> </w:t>
      </w:r>
      <w:r w:rsidR="00754582" w:rsidRPr="00754582">
        <w:rPr>
          <w:lang w:val="es-ES_tradnl"/>
        </w:rPr>
        <w:t xml:space="preserve">de </w:t>
      </w:r>
      <w:r w:rsidR="00C23F89" w:rsidRPr="00754582">
        <w:rPr>
          <w:lang w:val="es-ES_tradnl"/>
        </w:rPr>
        <w:t>Procedimiento</w:t>
      </w:r>
      <w:r w:rsidR="00754582" w:rsidRPr="00754582">
        <w:rPr>
          <w:lang w:val="es-ES_tradnl"/>
        </w:rPr>
        <w:t xml:space="preserve">, </w:t>
      </w:r>
      <w:r w:rsidR="00754582">
        <w:rPr>
          <w:lang w:val="es-ES_tradnl"/>
        </w:rPr>
        <w:t>dado</w:t>
      </w:r>
      <w:r w:rsidR="00754582" w:rsidRPr="00754582">
        <w:rPr>
          <w:lang w:val="es-ES_tradnl"/>
        </w:rPr>
        <w:t xml:space="preserve"> que había vencido el plazo para la presentación de dich</w:t>
      </w:r>
      <w:r w:rsidR="00754582">
        <w:rPr>
          <w:lang w:val="es-ES_tradnl"/>
        </w:rPr>
        <w:t>o</w:t>
      </w:r>
      <w:r w:rsidR="00754582" w:rsidRPr="00754582">
        <w:rPr>
          <w:lang w:val="es-ES_tradnl"/>
        </w:rPr>
        <w:t xml:space="preserve">s </w:t>
      </w:r>
      <w:r w:rsidR="00754582">
        <w:rPr>
          <w:lang w:val="es-ES_tradnl"/>
        </w:rPr>
        <w:t>comentarios</w:t>
      </w:r>
      <w:r>
        <w:rPr>
          <w:lang w:val="es-ES_tradnl"/>
        </w:rPr>
        <w:t>»</w:t>
      </w:r>
      <w:r w:rsidR="00754582" w:rsidRPr="00754582">
        <w:rPr>
          <w:lang w:val="es-ES_tradnl"/>
        </w:rPr>
        <w:t xml:space="preserve">. </w:t>
      </w:r>
    </w:p>
    <w:p w14:paraId="0BF975A0" w14:textId="2A501FF5" w:rsidR="00031E64" w:rsidRDefault="001B3D4D" w:rsidP="00CB2F36">
      <w:pPr>
        <w:spacing w:before="960"/>
        <w:jc w:val="left"/>
        <w:rPr>
          <w:szCs w:val="24"/>
          <w:lang w:val="es-ES"/>
        </w:rPr>
      </w:pPr>
      <w:r w:rsidRPr="009E6AB1">
        <w:rPr>
          <w:lang w:val="es-ES"/>
        </w:rPr>
        <w:t>Mario Maniewicz</w:t>
      </w:r>
      <w:r w:rsidR="00E53DCE" w:rsidRPr="0033029C">
        <w:rPr>
          <w:szCs w:val="24"/>
          <w:lang w:val="es-ES"/>
        </w:rPr>
        <w:br/>
      </w:r>
      <w:proofErr w:type="gramStart"/>
      <w:r w:rsidR="00A96D3A" w:rsidRPr="0033029C">
        <w:rPr>
          <w:szCs w:val="24"/>
          <w:lang w:val="es-ES"/>
        </w:rPr>
        <w:t>Director</w:t>
      </w:r>
      <w:proofErr w:type="gramEnd"/>
    </w:p>
    <w:p w14:paraId="4D537676" w14:textId="77777777" w:rsidR="00593F53" w:rsidRPr="00593F53" w:rsidRDefault="00593F53" w:rsidP="00646B34">
      <w:pPr>
        <w:spacing w:before="1200"/>
        <w:rPr>
          <w:b/>
          <w:bCs/>
          <w:sz w:val="16"/>
          <w:szCs w:val="16"/>
          <w:u w:val="single"/>
          <w:lang w:val="es-ES"/>
        </w:rPr>
      </w:pPr>
      <w:r w:rsidRPr="00593F53">
        <w:rPr>
          <w:b/>
          <w:bCs/>
          <w:sz w:val="16"/>
          <w:szCs w:val="16"/>
          <w:u w:val="single"/>
          <w:lang w:val="es-ES"/>
        </w:rPr>
        <w:t>Distribución:</w:t>
      </w:r>
      <w:bookmarkStart w:id="0" w:name="_GoBack"/>
      <w:bookmarkEnd w:id="0"/>
    </w:p>
    <w:p w14:paraId="15F47A57" w14:textId="77777777" w:rsidR="00593F53" w:rsidRPr="00593F53" w:rsidRDefault="00593F53" w:rsidP="00593F53">
      <w:pPr>
        <w:spacing w:before="0"/>
        <w:rPr>
          <w:sz w:val="16"/>
          <w:szCs w:val="16"/>
          <w:lang w:val="es-ES"/>
        </w:rPr>
      </w:pPr>
      <w:r w:rsidRPr="00593F53">
        <w:rPr>
          <w:sz w:val="16"/>
          <w:szCs w:val="16"/>
          <w:lang w:val="es-ES"/>
        </w:rPr>
        <w:t>–</w:t>
      </w:r>
      <w:r w:rsidRPr="00593F53">
        <w:rPr>
          <w:sz w:val="16"/>
          <w:szCs w:val="16"/>
          <w:lang w:val="es-ES"/>
        </w:rPr>
        <w:tab/>
        <w:t>Administraciones de los Estados Miembros de la UIT</w:t>
      </w:r>
    </w:p>
    <w:p w14:paraId="5F061D8A" w14:textId="77777777" w:rsidR="00593F53" w:rsidRPr="00593F53" w:rsidRDefault="00593F53" w:rsidP="00593F53">
      <w:pPr>
        <w:spacing w:before="0"/>
        <w:rPr>
          <w:sz w:val="16"/>
          <w:szCs w:val="16"/>
          <w:lang w:val="es-ES"/>
        </w:rPr>
      </w:pPr>
      <w:r w:rsidRPr="00593F53">
        <w:rPr>
          <w:sz w:val="16"/>
          <w:szCs w:val="16"/>
          <w:lang w:val="es-ES"/>
        </w:rPr>
        <w:t>–</w:t>
      </w:r>
      <w:r w:rsidRPr="00593F53">
        <w:rPr>
          <w:sz w:val="16"/>
          <w:szCs w:val="16"/>
          <w:lang w:val="es-ES"/>
        </w:rPr>
        <w:tab/>
        <w:t>Miembros de la Junta del Reglamento de Radiocomunicaciones</w:t>
      </w:r>
    </w:p>
    <w:sectPr w:rsidR="00593F53" w:rsidRPr="00593F53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347C" w14:textId="77777777" w:rsidR="00593F53" w:rsidRDefault="00593F53">
      <w:r>
        <w:separator/>
      </w:r>
    </w:p>
  </w:endnote>
  <w:endnote w:type="continuationSeparator" w:id="0">
    <w:p w14:paraId="0EF27FF4" w14:textId="77777777" w:rsidR="00593F53" w:rsidRDefault="0059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D8F" w14:textId="77777777" w:rsidR="006207C7" w:rsidRDefault="00620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3BDA" w14:textId="77777777" w:rsidR="006207C7" w:rsidRDefault="00620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74AB8" w14:textId="0B38A7BE" w:rsidR="005370F0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593F53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  <w:p w14:paraId="13B374CA" w14:textId="257D1FA5" w:rsidR="00110640" w:rsidRPr="00F97534" w:rsidRDefault="00110640" w:rsidP="009C1E5F">
    <w:pPr>
      <w:pStyle w:val="Footer"/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39460" w14:textId="77777777" w:rsidR="00593F53" w:rsidRDefault="00593F53">
      <w:r>
        <w:t>____________________</w:t>
      </w:r>
    </w:p>
  </w:footnote>
  <w:footnote w:type="continuationSeparator" w:id="0">
    <w:p w14:paraId="50E5BFB4" w14:textId="77777777" w:rsidR="00593F53" w:rsidRDefault="0059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92027" w14:textId="2D48F6F1" w:rsidR="00E915AF" w:rsidRPr="00D239B4" w:rsidRDefault="00D97EF5" w:rsidP="00593F5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201F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1A2C" w14:textId="04969398" w:rsidR="00E915AF" w:rsidRPr="00593F53" w:rsidRDefault="00593F53" w:rsidP="00593F5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201FD">
      <w:rPr>
        <w:rStyle w:val="PageNumber"/>
        <w:noProof/>
        <w:sz w:val="18"/>
        <w:szCs w:val="16"/>
      </w:rPr>
      <w:t>7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D37E" w14:textId="77777777" w:rsidR="00754582" w:rsidRPr="00754582" w:rsidRDefault="00754582" w:rsidP="00754582"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1440"/>
      <w:jc w:val="center"/>
      <w:rPr>
        <w:rFonts w:eastAsiaTheme="minorEastAsia"/>
        <w:sz w:val="22"/>
      </w:rPr>
    </w:pPr>
    <w:r w:rsidRPr="00754582">
      <w:rPr>
        <w:rFonts w:eastAsiaTheme="minorEastAsia"/>
        <w:noProof/>
        <w:color w:val="3399FF"/>
        <w:sz w:val="22"/>
        <w:lang w:val="en-GB" w:eastAsia="en-GB"/>
      </w:rPr>
      <w:drawing>
        <wp:inline distT="0" distB="0" distL="0" distR="0" wp14:anchorId="388237AE" wp14:editId="769EDCCF">
          <wp:extent cx="838200" cy="838200"/>
          <wp:effectExtent l="0" t="0" r="0" b="0"/>
          <wp:docPr id="1" name="Picture 1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126824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4629C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2A9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8A00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C68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24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F2B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AA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440A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8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4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0C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93F5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C5E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0640"/>
    <w:rsid w:val="0011265F"/>
    <w:rsid w:val="00117282"/>
    <w:rsid w:val="00117389"/>
    <w:rsid w:val="00121C2D"/>
    <w:rsid w:val="0012343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C12A4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01FD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3688"/>
    <w:rsid w:val="003C4471"/>
    <w:rsid w:val="003C7D41"/>
    <w:rsid w:val="003D4A69"/>
    <w:rsid w:val="003E504F"/>
    <w:rsid w:val="003E78D6"/>
    <w:rsid w:val="003E7D8B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5530D"/>
    <w:rsid w:val="005638CF"/>
    <w:rsid w:val="00566309"/>
    <w:rsid w:val="0056741E"/>
    <w:rsid w:val="0057325A"/>
    <w:rsid w:val="0057469A"/>
    <w:rsid w:val="00580814"/>
    <w:rsid w:val="00583A0B"/>
    <w:rsid w:val="00584693"/>
    <w:rsid w:val="00593F53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07C7"/>
    <w:rsid w:val="0064371D"/>
    <w:rsid w:val="00646B34"/>
    <w:rsid w:val="00650543"/>
    <w:rsid w:val="00650B2A"/>
    <w:rsid w:val="00651777"/>
    <w:rsid w:val="006550F8"/>
    <w:rsid w:val="006829F3"/>
    <w:rsid w:val="006A518B"/>
    <w:rsid w:val="006B0590"/>
    <w:rsid w:val="006B3F7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4582"/>
    <w:rsid w:val="007553DA"/>
    <w:rsid w:val="00761E11"/>
    <w:rsid w:val="00770F83"/>
    <w:rsid w:val="00775DB8"/>
    <w:rsid w:val="00782354"/>
    <w:rsid w:val="007921A7"/>
    <w:rsid w:val="007B3DB1"/>
    <w:rsid w:val="007D183E"/>
    <w:rsid w:val="007D43D0"/>
    <w:rsid w:val="007E0192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A5C9E"/>
    <w:rsid w:val="008B35A3"/>
    <w:rsid w:val="008B37E1"/>
    <w:rsid w:val="008B45F8"/>
    <w:rsid w:val="008C2E74"/>
    <w:rsid w:val="008D5409"/>
    <w:rsid w:val="008D6955"/>
    <w:rsid w:val="008E006D"/>
    <w:rsid w:val="008E07E4"/>
    <w:rsid w:val="008E38B4"/>
    <w:rsid w:val="008E3C50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1E5F"/>
    <w:rsid w:val="009C56B4"/>
    <w:rsid w:val="009D51A2"/>
    <w:rsid w:val="009E04A8"/>
    <w:rsid w:val="009E4595"/>
    <w:rsid w:val="009E4AEC"/>
    <w:rsid w:val="009E5BD8"/>
    <w:rsid w:val="009E681E"/>
    <w:rsid w:val="009E6AB1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F89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2F36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EC4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97534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E52E8A"/>
  <w15:docId w15:val="{CB9ECB4A-0EDD-4567-8688-46B3917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2343D"/>
    <w:pPr>
      <w:spacing w:before="80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7E019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E019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2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F5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593F53"/>
    <w:rPr>
      <w:rFonts w:eastAsiaTheme="minorEastAsia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123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3F53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34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CRR-CIR-0064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4657-6B5D-4545-A045-D8648809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1</Pages>
  <Words>195</Words>
  <Characters>1090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Panoussopoulos, Sonia</cp:lastModifiedBy>
  <cp:revision>2</cp:revision>
  <cp:lastPrinted>2019-12-12T14:33:00Z</cp:lastPrinted>
  <dcterms:created xsi:type="dcterms:W3CDTF">2020-03-31T07:06:00Z</dcterms:created>
  <dcterms:modified xsi:type="dcterms:W3CDTF">2020-03-31T07:06:00Z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