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0305A" w14:paraId="7B1ED1FB" w14:textId="77777777" w:rsidTr="00DA4711">
        <w:trPr>
          <w:jc w:val="center"/>
        </w:trPr>
        <w:tc>
          <w:tcPr>
            <w:tcW w:w="9889" w:type="dxa"/>
            <w:gridSpan w:val="3"/>
            <w:shd w:val="clear" w:color="auto" w:fill="auto"/>
          </w:tcPr>
          <w:p w14:paraId="6E665ACD" w14:textId="77777777" w:rsidR="00E53DCE" w:rsidRPr="0020305A" w:rsidRDefault="009C6A12" w:rsidP="00A53FD2">
            <w:pPr>
              <w:spacing w:before="120"/>
              <w:jc w:val="left"/>
              <w:rPr>
                <w:rFonts w:asciiTheme="majorEastAsia" w:eastAsiaTheme="majorEastAsia" w:hAnsiTheme="majorEastAsia" w:cstheme="minorHAnsi"/>
                <w:b/>
                <w:bCs/>
                <w:color w:val="808080"/>
                <w:sz w:val="28"/>
                <w:szCs w:val="28"/>
                <w:lang w:val="en-GB"/>
              </w:rPr>
            </w:pPr>
            <w:r w:rsidRPr="0020305A">
              <w:rPr>
                <w:rFonts w:asciiTheme="majorEastAsia" w:eastAsiaTheme="majorEastAsia" w:hAnsiTheme="majorEastAsia" w:cstheme="minorHAnsi"/>
                <w:b/>
                <w:bCs/>
                <w:color w:val="808080"/>
                <w:sz w:val="28"/>
                <w:lang w:val="en-GB" w:eastAsia="zh-CN"/>
              </w:rPr>
              <w:t>无线电通信局</w:t>
            </w:r>
            <w:r w:rsidRPr="0020305A">
              <w:rPr>
                <w:rFonts w:asciiTheme="minorHAnsi" w:eastAsiaTheme="majorEastAsia" w:hAnsiTheme="minorHAnsi" w:cstheme="minorHAnsi"/>
                <w:b/>
                <w:bCs/>
                <w:color w:val="808080"/>
                <w:sz w:val="28"/>
                <w:lang w:val="en-GB" w:eastAsia="zh-CN"/>
              </w:rPr>
              <w:t>（</w:t>
            </w:r>
            <w:r w:rsidRPr="0020305A">
              <w:rPr>
                <w:rFonts w:asciiTheme="minorHAnsi" w:eastAsiaTheme="majorEastAsia" w:hAnsiTheme="minorHAnsi" w:cstheme="minorHAnsi"/>
                <w:b/>
                <w:bCs/>
                <w:color w:val="808080"/>
                <w:sz w:val="28"/>
                <w:lang w:val="en-GB" w:eastAsia="zh-CN"/>
              </w:rPr>
              <w:t>BR</w:t>
            </w:r>
            <w:r w:rsidRPr="0020305A">
              <w:rPr>
                <w:rFonts w:asciiTheme="minorHAnsi" w:eastAsiaTheme="majorEastAsia" w:hAnsiTheme="minorHAnsi" w:cstheme="minorHAnsi"/>
                <w:b/>
                <w:bCs/>
                <w:color w:val="808080"/>
                <w:sz w:val="28"/>
                <w:lang w:val="en-GB" w:eastAsia="zh-CN"/>
              </w:rPr>
              <w:t>）</w:t>
            </w:r>
          </w:p>
          <w:p w14:paraId="67B6571E" w14:textId="77777777" w:rsidR="00E53DCE" w:rsidRPr="0020305A" w:rsidRDefault="00E53DCE" w:rsidP="00C520B0">
            <w:pPr>
              <w:spacing w:before="0"/>
              <w:jc w:val="left"/>
              <w:rPr>
                <w:rFonts w:cstheme="minorHAnsi"/>
                <w:b/>
                <w:bCs/>
                <w:color w:val="808080"/>
                <w:sz w:val="28"/>
                <w:szCs w:val="28"/>
                <w:lang w:val="en-GB"/>
              </w:rPr>
            </w:pPr>
          </w:p>
          <w:p w14:paraId="5939026C" w14:textId="77777777" w:rsidR="00E53DCE" w:rsidRPr="0020305A" w:rsidRDefault="00E53DCE" w:rsidP="00C520B0">
            <w:pPr>
              <w:spacing w:before="0"/>
              <w:jc w:val="left"/>
              <w:rPr>
                <w:rFonts w:cs="Times New Roman Bold"/>
                <w:b/>
                <w:bCs/>
                <w:color w:val="808080"/>
                <w:sz w:val="28"/>
                <w:szCs w:val="28"/>
                <w:lang w:val="en-GB"/>
              </w:rPr>
            </w:pPr>
          </w:p>
        </w:tc>
      </w:tr>
      <w:tr w:rsidR="00E53DCE" w:rsidRPr="0020305A" w14:paraId="4E1C0A88" w14:textId="77777777" w:rsidTr="00DA4711">
        <w:trPr>
          <w:jc w:val="center"/>
        </w:trPr>
        <w:tc>
          <w:tcPr>
            <w:tcW w:w="7054" w:type="dxa"/>
            <w:gridSpan w:val="2"/>
            <w:shd w:val="clear" w:color="auto" w:fill="auto"/>
          </w:tcPr>
          <w:p w14:paraId="686A87D6" w14:textId="77777777" w:rsidR="00E53DCE" w:rsidRPr="0020305A" w:rsidRDefault="009C6A12" w:rsidP="00C520B0">
            <w:pPr>
              <w:spacing w:before="0"/>
              <w:jc w:val="left"/>
              <w:rPr>
                <w:szCs w:val="24"/>
                <w:lang w:val="fr-CH"/>
              </w:rPr>
            </w:pPr>
            <w:r w:rsidRPr="0020305A">
              <w:rPr>
                <w:rFonts w:ascii="SimSun" w:hAnsi="SimSun" w:hint="eastAsia"/>
                <w:szCs w:val="24"/>
                <w:lang w:eastAsia="zh-CN"/>
              </w:rPr>
              <w:t>通函</w:t>
            </w:r>
          </w:p>
          <w:p w14:paraId="59EA0E1C" w14:textId="5AE243DF" w:rsidR="00E53DCE" w:rsidRPr="0020305A" w:rsidRDefault="00BF3F5D" w:rsidP="00C520B0">
            <w:pPr>
              <w:spacing w:before="0"/>
              <w:jc w:val="left"/>
              <w:rPr>
                <w:b/>
                <w:bCs/>
                <w:szCs w:val="24"/>
                <w:lang w:val="fr-CH"/>
              </w:rPr>
            </w:pPr>
            <w:r w:rsidRPr="0020305A">
              <w:rPr>
                <w:b/>
                <w:bCs/>
                <w:szCs w:val="24"/>
                <w:lang w:val="fr-CH"/>
              </w:rPr>
              <w:t>C</w:t>
            </w:r>
            <w:r w:rsidRPr="0020305A">
              <w:rPr>
                <w:rFonts w:hint="eastAsia"/>
                <w:b/>
                <w:bCs/>
                <w:szCs w:val="24"/>
                <w:lang w:val="fr-CH" w:eastAsia="zh-CN"/>
              </w:rPr>
              <w:t>R</w:t>
            </w:r>
            <w:r w:rsidRPr="0020305A">
              <w:rPr>
                <w:b/>
                <w:bCs/>
                <w:szCs w:val="24"/>
                <w:lang w:val="fr-CH"/>
              </w:rPr>
              <w:t>/</w:t>
            </w:r>
            <w:r w:rsidR="00C520B0" w:rsidRPr="0020305A">
              <w:rPr>
                <w:b/>
                <w:bCs/>
                <w:szCs w:val="24"/>
                <w:lang w:val="fr-CH" w:eastAsia="zh-CN"/>
              </w:rPr>
              <w:t>456</w:t>
            </w:r>
          </w:p>
        </w:tc>
        <w:tc>
          <w:tcPr>
            <w:tcW w:w="2835" w:type="dxa"/>
            <w:shd w:val="clear" w:color="auto" w:fill="auto"/>
          </w:tcPr>
          <w:p w14:paraId="032C1B32" w14:textId="299B4308" w:rsidR="00E53DCE" w:rsidRPr="0020305A" w:rsidRDefault="00BF3F5D" w:rsidP="00C520B0">
            <w:pPr>
              <w:spacing w:before="0"/>
              <w:jc w:val="right"/>
              <w:rPr>
                <w:szCs w:val="24"/>
                <w:lang w:val="en-GB"/>
              </w:rPr>
            </w:pPr>
            <w:r w:rsidRPr="0020305A">
              <w:rPr>
                <w:szCs w:val="24"/>
                <w:lang w:eastAsia="zh-CN"/>
              </w:rPr>
              <w:t>20</w:t>
            </w:r>
            <w:r w:rsidR="00C520B0" w:rsidRPr="0020305A">
              <w:rPr>
                <w:szCs w:val="24"/>
                <w:lang w:eastAsia="zh-CN"/>
              </w:rPr>
              <w:t>20</w:t>
            </w:r>
            <w:r w:rsidRPr="0020305A">
              <w:rPr>
                <w:rFonts w:ascii="SimSun" w:hAnsi="SimSun" w:hint="eastAsia"/>
                <w:szCs w:val="24"/>
                <w:lang w:eastAsia="zh-CN"/>
              </w:rPr>
              <w:t>年</w:t>
            </w:r>
            <w:r w:rsidR="00C520B0" w:rsidRPr="0020305A">
              <w:rPr>
                <w:szCs w:val="24"/>
                <w:lang w:eastAsia="zh-CN"/>
              </w:rPr>
              <w:t>3</w:t>
            </w:r>
            <w:r w:rsidRPr="0020305A">
              <w:rPr>
                <w:rFonts w:ascii="SimSun" w:hAnsi="SimSun" w:hint="eastAsia"/>
                <w:szCs w:val="24"/>
                <w:lang w:eastAsia="zh-CN"/>
              </w:rPr>
              <w:t>月</w:t>
            </w:r>
            <w:r w:rsidR="009C0F1D">
              <w:rPr>
                <w:szCs w:val="24"/>
                <w:lang w:eastAsia="zh-CN"/>
              </w:rPr>
              <w:t>6</w:t>
            </w:r>
            <w:r w:rsidRPr="0020305A">
              <w:rPr>
                <w:rFonts w:hint="eastAsia"/>
                <w:szCs w:val="24"/>
                <w:lang w:eastAsia="zh-CN"/>
              </w:rPr>
              <w:t>日</w:t>
            </w:r>
          </w:p>
        </w:tc>
      </w:tr>
      <w:tr w:rsidR="00E53DCE" w:rsidRPr="0020305A" w14:paraId="60F4D235" w14:textId="77777777" w:rsidTr="00DA4711">
        <w:trPr>
          <w:jc w:val="center"/>
        </w:trPr>
        <w:tc>
          <w:tcPr>
            <w:tcW w:w="9889" w:type="dxa"/>
            <w:gridSpan w:val="3"/>
            <w:shd w:val="clear" w:color="auto" w:fill="auto"/>
          </w:tcPr>
          <w:p w14:paraId="24CCD42F" w14:textId="77777777" w:rsidR="00E53DCE" w:rsidRPr="0020305A" w:rsidRDefault="00E53DCE" w:rsidP="00C520B0">
            <w:pPr>
              <w:spacing w:before="0"/>
              <w:jc w:val="left"/>
              <w:rPr>
                <w:rFonts w:cs="Arial"/>
                <w:szCs w:val="24"/>
                <w:lang w:val="en-GB"/>
              </w:rPr>
            </w:pPr>
          </w:p>
        </w:tc>
      </w:tr>
      <w:tr w:rsidR="00E53DCE" w:rsidRPr="0020305A" w14:paraId="1952D9BB" w14:textId="77777777" w:rsidTr="00DA4711">
        <w:trPr>
          <w:jc w:val="center"/>
        </w:trPr>
        <w:tc>
          <w:tcPr>
            <w:tcW w:w="9889" w:type="dxa"/>
            <w:gridSpan w:val="3"/>
            <w:shd w:val="clear" w:color="auto" w:fill="auto"/>
          </w:tcPr>
          <w:p w14:paraId="2B3131DE" w14:textId="77777777" w:rsidR="00E53DCE" w:rsidRPr="0020305A" w:rsidRDefault="00E53DCE" w:rsidP="00C520B0">
            <w:pPr>
              <w:spacing w:before="0"/>
              <w:jc w:val="left"/>
              <w:rPr>
                <w:szCs w:val="24"/>
              </w:rPr>
            </w:pPr>
          </w:p>
        </w:tc>
      </w:tr>
      <w:tr w:rsidR="00E53DCE" w:rsidRPr="0020305A" w14:paraId="03263CFD" w14:textId="77777777" w:rsidTr="00DA4711">
        <w:trPr>
          <w:jc w:val="center"/>
        </w:trPr>
        <w:tc>
          <w:tcPr>
            <w:tcW w:w="9889" w:type="dxa"/>
            <w:gridSpan w:val="3"/>
            <w:shd w:val="clear" w:color="auto" w:fill="auto"/>
          </w:tcPr>
          <w:p w14:paraId="1A77AABC" w14:textId="77777777" w:rsidR="00E53DCE" w:rsidRPr="0020305A" w:rsidRDefault="009B4D9D" w:rsidP="00C520B0">
            <w:pPr>
              <w:spacing w:before="0"/>
              <w:jc w:val="left"/>
              <w:rPr>
                <w:b/>
                <w:bCs/>
                <w:szCs w:val="24"/>
                <w:lang w:eastAsia="zh-CN"/>
              </w:rPr>
            </w:pPr>
            <w:r w:rsidRPr="0020305A">
              <w:rPr>
                <w:rFonts w:ascii="SimSun" w:eastAsia="SimSun" w:hAnsi="SimSun" w:hint="eastAsia"/>
                <w:b/>
                <w:bCs/>
                <w:szCs w:val="24"/>
                <w:lang w:eastAsia="zh-CN"/>
              </w:rPr>
              <w:t>致国际电联各成员国主管部门</w:t>
            </w:r>
          </w:p>
          <w:p w14:paraId="7BDDB2EE" w14:textId="77777777" w:rsidR="00E53DCE" w:rsidRPr="0020305A" w:rsidRDefault="00E53DCE" w:rsidP="00C520B0">
            <w:pPr>
              <w:spacing w:before="0"/>
              <w:jc w:val="left"/>
              <w:rPr>
                <w:b/>
                <w:bCs/>
                <w:szCs w:val="24"/>
                <w:lang w:eastAsia="zh-CN"/>
              </w:rPr>
            </w:pPr>
          </w:p>
        </w:tc>
      </w:tr>
      <w:tr w:rsidR="00E53DCE" w:rsidRPr="0020305A" w14:paraId="795CB2C5" w14:textId="77777777" w:rsidTr="00DA4711">
        <w:trPr>
          <w:jc w:val="center"/>
        </w:trPr>
        <w:tc>
          <w:tcPr>
            <w:tcW w:w="9889" w:type="dxa"/>
            <w:gridSpan w:val="3"/>
            <w:shd w:val="clear" w:color="auto" w:fill="auto"/>
          </w:tcPr>
          <w:p w14:paraId="6CFE785E" w14:textId="77777777" w:rsidR="00E53DCE" w:rsidRPr="0020305A" w:rsidRDefault="00E53DCE" w:rsidP="00C520B0">
            <w:pPr>
              <w:spacing w:before="0"/>
              <w:jc w:val="left"/>
              <w:rPr>
                <w:szCs w:val="24"/>
                <w:lang w:eastAsia="zh-CN"/>
              </w:rPr>
            </w:pPr>
          </w:p>
        </w:tc>
      </w:tr>
      <w:tr w:rsidR="00E53DCE" w:rsidRPr="0020305A" w14:paraId="5127A354" w14:textId="77777777" w:rsidTr="00DA4711">
        <w:trPr>
          <w:jc w:val="center"/>
        </w:trPr>
        <w:tc>
          <w:tcPr>
            <w:tcW w:w="9889" w:type="dxa"/>
            <w:gridSpan w:val="3"/>
            <w:shd w:val="clear" w:color="auto" w:fill="auto"/>
          </w:tcPr>
          <w:p w14:paraId="744333D0" w14:textId="77777777" w:rsidR="00E53DCE" w:rsidRPr="0020305A" w:rsidRDefault="00E53DCE" w:rsidP="00C520B0">
            <w:pPr>
              <w:spacing w:before="0"/>
              <w:jc w:val="left"/>
              <w:rPr>
                <w:szCs w:val="24"/>
                <w:lang w:eastAsia="zh-CN"/>
              </w:rPr>
            </w:pPr>
          </w:p>
        </w:tc>
      </w:tr>
      <w:tr w:rsidR="00E53DCE" w:rsidRPr="0020305A" w14:paraId="3E06B98D" w14:textId="77777777" w:rsidTr="00DA4711">
        <w:trPr>
          <w:jc w:val="center"/>
        </w:trPr>
        <w:tc>
          <w:tcPr>
            <w:tcW w:w="1526" w:type="dxa"/>
            <w:shd w:val="clear" w:color="auto" w:fill="auto"/>
          </w:tcPr>
          <w:p w14:paraId="78B1B596" w14:textId="77777777" w:rsidR="00E53DCE" w:rsidRPr="0020305A" w:rsidRDefault="009C6A12" w:rsidP="00C520B0">
            <w:pPr>
              <w:tabs>
                <w:tab w:val="clear" w:pos="1588"/>
                <w:tab w:val="left" w:pos="1560"/>
              </w:tabs>
              <w:spacing w:before="0"/>
              <w:jc w:val="left"/>
              <w:rPr>
                <w:rFonts w:asciiTheme="majorEastAsia" w:eastAsiaTheme="majorEastAsia" w:hAnsiTheme="majorEastAsia"/>
                <w:szCs w:val="24"/>
              </w:rPr>
            </w:pPr>
            <w:proofErr w:type="spellStart"/>
            <w:r w:rsidRPr="0020305A">
              <w:rPr>
                <w:rFonts w:asciiTheme="majorEastAsia" w:eastAsiaTheme="majorEastAsia" w:hAnsiTheme="majorEastAsia" w:hint="eastAsia"/>
                <w:szCs w:val="24"/>
                <w:lang w:val="en-CA"/>
              </w:rPr>
              <w:t>事由</w:t>
            </w:r>
            <w:proofErr w:type="spellEnd"/>
            <w:r w:rsidRPr="0020305A">
              <w:rPr>
                <w:rFonts w:asciiTheme="majorEastAsia" w:eastAsiaTheme="majorEastAsia" w:hAnsiTheme="majorEastAsia" w:hint="eastAsia"/>
                <w:szCs w:val="24"/>
                <w:lang w:val="en-CA"/>
              </w:rPr>
              <w:t>：</w:t>
            </w:r>
          </w:p>
        </w:tc>
        <w:tc>
          <w:tcPr>
            <w:tcW w:w="8363" w:type="dxa"/>
            <w:gridSpan w:val="2"/>
            <w:vMerge w:val="restart"/>
            <w:shd w:val="clear" w:color="auto" w:fill="auto"/>
          </w:tcPr>
          <w:p w14:paraId="54904728" w14:textId="58C9110F" w:rsidR="00E53DCE" w:rsidRPr="0020305A" w:rsidRDefault="00E15256" w:rsidP="00E15256">
            <w:pPr>
              <w:tabs>
                <w:tab w:val="clear" w:pos="1588"/>
                <w:tab w:val="left" w:pos="1560"/>
              </w:tabs>
              <w:spacing w:before="0"/>
              <w:rPr>
                <w:b/>
                <w:bCs/>
                <w:szCs w:val="24"/>
                <w:lang w:eastAsia="zh-CN"/>
              </w:rPr>
            </w:pPr>
            <w:r w:rsidRPr="0020305A">
              <w:rPr>
                <w:rFonts w:hint="eastAsia"/>
                <w:b/>
                <w:bCs/>
                <w:lang w:eastAsia="zh-CN"/>
              </w:rPr>
              <w:t>全体会议的会议记录中</w:t>
            </w:r>
            <w:r w:rsidR="000767EC" w:rsidRPr="0020305A">
              <w:rPr>
                <w:rFonts w:hint="eastAsia"/>
                <w:b/>
                <w:bCs/>
                <w:lang w:eastAsia="zh-CN"/>
              </w:rPr>
              <w:t>所包含</w:t>
            </w:r>
            <w:r w:rsidRPr="0020305A">
              <w:rPr>
                <w:rFonts w:hint="eastAsia"/>
                <w:b/>
                <w:bCs/>
                <w:lang w:eastAsia="zh-CN"/>
              </w:rPr>
              <w:t>的</w:t>
            </w:r>
            <w:r w:rsidRPr="0020305A">
              <w:rPr>
                <w:rFonts w:hint="eastAsia"/>
                <w:b/>
                <w:bCs/>
                <w:lang w:eastAsia="zh-CN"/>
              </w:rPr>
              <w:t>WRC-1</w:t>
            </w:r>
            <w:r w:rsidR="00C520B0" w:rsidRPr="0020305A">
              <w:rPr>
                <w:b/>
                <w:bCs/>
                <w:lang w:eastAsia="zh-CN"/>
              </w:rPr>
              <w:t>9</w:t>
            </w:r>
            <w:r w:rsidRPr="0020305A">
              <w:rPr>
                <w:rFonts w:hint="eastAsia"/>
                <w:b/>
                <w:bCs/>
                <w:lang w:eastAsia="zh-CN"/>
              </w:rPr>
              <w:t>各项决定</w:t>
            </w:r>
          </w:p>
        </w:tc>
      </w:tr>
      <w:tr w:rsidR="00E53DCE" w:rsidRPr="0020305A" w14:paraId="277A607A" w14:textId="77777777" w:rsidTr="00DA4711">
        <w:trPr>
          <w:jc w:val="center"/>
        </w:trPr>
        <w:tc>
          <w:tcPr>
            <w:tcW w:w="1526" w:type="dxa"/>
            <w:shd w:val="clear" w:color="auto" w:fill="auto"/>
          </w:tcPr>
          <w:p w14:paraId="23091EE8" w14:textId="77777777" w:rsidR="00E53DCE" w:rsidRPr="0020305A" w:rsidRDefault="00E53DCE" w:rsidP="00C520B0">
            <w:pPr>
              <w:tabs>
                <w:tab w:val="clear" w:pos="1588"/>
                <w:tab w:val="left" w:pos="1560"/>
              </w:tabs>
              <w:spacing w:before="0"/>
              <w:jc w:val="left"/>
              <w:rPr>
                <w:b/>
                <w:bCs/>
                <w:szCs w:val="24"/>
                <w:lang w:val="en-GB" w:eastAsia="zh-CN"/>
              </w:rPr>
            </w:pPr>
          </w:p>
        </w:tc>
        <w:tc>
          <w:tcPr>
            <w:tcW w:w="8363" w:type="dxa"/>
            <w:gridSpan w:val="2"/>
            <w:vMerge/>
            <w:shd w:val="clear" w:color="auto" w:fill="auto"/>
          </w:tcPr>
          <w:p w14:paraId="2FF3651A" w14:textId="77777777" w:rsidR="00E53DCE" w:rsidRPr="0020305A" w:rsidRDefault="00E53DCE" w:rsidP="00C520B0">
            <w:pPr>
              <w:tabs>
                <w:tab w:val="clear" w:pos="1588"/>
                <w:tab w:val="left" w:pos="1560"/>
              </w:tabs>
              <w:spacing w:before="0"/>
              <w:rPr>
                <w:b/>
                <w:bCs/>
                <w:szCs w:val="24"/>
                <w:lang w:val="en-GB" w:eastAsia="zh-CN"/>
              </w:rPr>
            </w:pPr>
          </w:p>
        </w:tc>
      </w:tr>
      <w:tr w:rsidR="00E53DCE" w:rsidRPr="0020305A" w14:paraId="038F5A3F" w14:textId="77777777" w:rsidTr="00DA4711">
        <w:trPr>
          <w:jc w:val="center"/>
        </w:trPr>
        <w:tc>
          <w:tcPr>
            <w:tcW w:w="1526" w:type="dxa"/>
            <w:shd w:val="clear" w:color="auto" w:fill="auto"/>
          </w:tcPr>
          <w:p w14:paraId="1CD3ED7B" w14:textId="77777777" w:rsidR="00E53DCE" w:rsidRPr="0020305A" w:rsidRDefault="00E53DCE" w:rsidP="00C520B0">
            <w:pPr>
              <w:tabs>
                <w:tab w:val="clear" w:pos="1588"/>
                <w:tab w:val="left" w:pos="1560"/>
              </w:tabs>
              <w:spacing w:before="0"/>
              <w:jc w:val="left"/>
              <w:rPr>
                <w:b/>
                <w:bCs/>
                <w:szCs w:val="24"/>
                <w:lang w:val="en-GB" w:eastAsia="zh-CN"/>
              </w:rPr>
            </w:pPr>
          </w:p>
        </w:tc>
        <w:tc>
          <w:tcPr>
            <w:tcW w:w="8363" w:type="dxa"/>
            <w:gridSpan w:val="2"/>
            <w:vMerge/>
            <w:shd w:val="clear" w:color="auto" w:fill="auto"/>
          </w:tcPr>
          <w:p w14:paraId="094A5444" w14:textId="77777777" w:rsidR="00E53DCE" w:rsidRPr="0020305A" w:rsidRDefault="00E53DCE" w:rsidP="00C520B0">
            <w:pPr>
              <w:tabs>
                <w:tab w:val="clear" w:pos="1588"/>
                <w:tab w:val="left" w:pos="1560"/>
              </w:tabs>
              <w:spacing w:before="0"/>
              <w:rPr>
                <w:b/>
                <w:bCs/>
                <w:szCs w:val="24"/>
                <w:lang w:val="en-GB" w:eastAsia="zh-CN"/>
              </w:rPr>
            </w:pPr>
          </w:p>
        </w:tc>
      </w:tr>
      <w:tr w:rsidR="00E53DCE" w:rsidRPr="0020305A" w14:paraId="02805F55" w14:textId="77777777" w:rsidTr="00DA4711">
        <w:trPr>
          <w:jc w:val="center"/>
        </w:trPr>
        <w:tc>
          <w:tcPr>
            <w:tcW w:w="9889" w:type="dxa"/>
            <w:gridSpan w:val="3"/>
            <w:shd w:val="clear" w:color="auto" w:fill="auto"/>
          </w:tcPr>
          <w:p w14:paraId="2D85D670" w14:textId="77777777" w:rsidR="00E53DCE" w:rsidRPr="0020305A" w:rsidRDefault="00E53DCE" w:rsidP="00D631CE">
            <w:pPr>
              <w:tabs>
                <w:tab w:val="clear" w:pos="1588"/>
                <w:tab w:val="left" w:pos="1560"/>
              </w:tabs>
              <w:spacing w:before="0"/>
              <w:jc w:val="left"/>
              <w:rPr>
                <w:szCs w:val="24"/>
                <w:lang w:eastAsia="zh-CN"/>
              </w:rPr>
            </w:pPr>
          </w:p>
        </w:tc>
      </w:tr>
      <w:tr w:rsidR="00E53DCE" w:rsidRPr="0020305A" w14:paraId="5736639F" w14:textId="77777777" w:rsidTr="00DA4711">
        <w:trPr>
          <w:jc w:val="center"/>
        </w:trPr>
        <w:tc>
          <w:tcPr>
            <w:tcW w:w="9889" w:type="dxa"/>
            <w:gridSpan w:val="3"/>
            <w:shd w:val="clear" w:color="auto" w:fill="auto"/>
          </w:tcPr>
          <w:p w14:paraId="11D5EECA" w14:textId="77777777" w:rsidR="00E53DCE" w:rsidRPr="0020305A" w:rsidRDefault="00E53DCE" w:rsidP="00C520B0">
            <w:pPr>
              <w:spacing w:before="0"/>
              <w:jc w:val="left"/>
              <w:rPr>
                <w:b/>
                <w:bCs/>
                <w:szCs w:val="24"/>
                <w:lang w:eastAsia="zh-CN"/>
              </w:rPr>
            </w:pPr>
          </w:p>
        </w:tc>
      </w:tr>
    </w:tbl>
    <w:p w14:paraId="5C98A9FF" w14:textId="19B8D8C6" w:rsidR="009B4D9D" w:rsidRPr="0020305A" w:rsidRDefault="00511A4D" w:rsidP="000767EC">
      <w:pPr>
        <w:spacing w:before="240" w:line="240" w:lineRule="auto"/>
        <w:ind w:firstLineChars="200" w:firstLine="480"/>
        <w:jc w:val="left"/>
        <w:rPr>
          <w:rFonts w:asciiTheme="minorHAnsi" w:hAnsiTheme="minorHAnsi" w:cstheme="minorHAnsi"/>
          <w:szCs w:val="24"/>
          <w:lang w:eastAsia="zh-CN"/>
        </w:rPr>
      </w:pPr>
      <w:r w:rsidRPr="00511A4D">
        <w:rPr>
          <w:rFonts w:eastAsia="SimSun" w:hint="eastAsia"/>
          <w:lang w:eastAsia="zh-CN"/>
        </w:rPr>
        <w:t>在</w:t>
      </w:r>
      <w:r w:rsidRPr="00511A4D">
        <w:rPr>
          <w:rFonts w:eastAsia="SimSun"/>
          <w:lang w:eastAsia="zh-CN"/>
        </w:rPr>
        <w:t>沙姆沙伊</w:t>
      </w:r>
      <w:r w:rsidRPr="00511A4D">
        <w:rPr>
          <w:rFonts w:eastAsia="SimSun" w:hint="eastAsia"/>
          <w:lang w:eastAsia="zh-CN"/>
        </w:rPr>
        <w:t>赫</w:t>
      </w:r>
      <w:r>
        <w:rPr>
          <w:rFonts w:eastAsia="SimSun" w:hint="eastAsia"/>
          <w:lang w:eastAsia="zh-CN"/>
        </w:rPr>
        <w:t>召开的</w:t>
      </w:r>
      <w:r w:rsidR="00E15256" w:rsidRPr="0020305A">
        <w:rPr>
          <w:lang w:eastAsia="zh-CN"/>
        </w:rPr>
        <w:t>201</w:t>
      </w:r>
      <w:r>
        <w:rPr>
          <w:rFonts w:hint="eastAsia"/>
          <w:lang w:eastAsia="zh-CN"/>
        </w:rPr>
        <w:t>9</w:t>
      </w:r>
      <w:r w:rsidR="00E15256" w:rsidRPr="0020305A">
        <w:rPr>
          <w:lang w:eastAsia="zh-CN"/>
        </w:rPr>
        <w:t>年</w:t>
      </w:r>
      <w:r w:rsidR="00E15256" w:rsidRPr="0020305A">
        <w:rPr>
          <w:rFonts w:eastAsia="SimSun"/>
          <w:lang w:eastAsia="zh-CN"/>
        </w:rPr>
        <w:t>世界无线电通信大会（</w:t>
      </w:r>
      <w:r w:rsidR="00E15256" w:rsidRPr="0020305A">
        <w:rPr>
          <w:lang w:eastAsia="zh-CN"/>
        </w:rPr>
        <w:t>WRC-1</w:t>
      </w:r>
      <w:r>
        <w:rPr>
          <w:rFonts w:hint="eastAsia"/>
          <w:lang w:eastAsia="zh-CN"/>
        </w:rPr>
        <w:t>9</w:t>
      </w:r>
      <w:r w:rsidR="00E15256" w:rsidRPr="0020305A">
        <w:rPr>
          <w:rFonts w:eastAsia="SimSun"/>
          <w:lang w:eastAsia="zh-CN"/>
        </w:rPr>
        <w:t>）</w:t>
      </w:r>
      <w:r w:rsidR="000767EC" w:rsidRPr="0020305A">
        <w:rPr>
          <w:rFonts w:eastAsia="SimSun" w:hint="eastAsia"/>
          <w:lang w:eastAsia="zh-CN"/>
        </w:rPr>
        <w:t>在</w:t>
      </w:r>
      <w:r w:rsidR="005816C6" w:rsidRPr="0020305A">
        <w:rPr>
          <w:rFonts w:eastAsia="SimSun"/>
          <w:lang w:eastAsia="zh-CN"/>
        </w:rPr>
        <w:t>通过对《无线电规则》的部分修订</w:t>
      </w:r>
      <w:r w:rsidR="000767EC" w:rsidRPr="0020305A">
        <w:rPr>
          <w:rFonts w:eastAsia="SimSun" w:hint="eastAsia"/>
          <w:lang w:eastAsia="zh-CN"/>
        </w:rPr>
        <w:t>时做出了若干</w:t>
      </w:r>
      <w:r>
        <w:rPr>
          <w:rFonts w:eastAsia="SimSun" w:hint="eastAsia"/>
          <w:lang w:eastAsia="zh-CN"/>
        </w:rPr>
        <w:t>项</w:t>
      </w:r>
      <w:r w:rsidR="000767EC" w:rsidRPr="0020305A">
        <w:rPr>
          <w:rFonts w:eastAsia="SimSun" w:hint="eastAsia"/>
          <w:lang w:eastAsia="zh-CN"/>
        </w:rPr>
        <w:t>决定，这些决定</w:t>
      </w:r>
      <w:r>
        <w:rPr>
          <w:rFonts w:eastAsia="SimSun" w:hint="eastAsia"/>
          <w:lang w:eastAsia="zh-CN"/>
        </w:rPr>
        <w:t>没有</w:t>
      </w:r>
      <w:r w:rsidR="000767EC" w:rsidRPr="0020305A">
        <w:rPr>
          <w:rFonts w:eastAsia="SimSun" w:hint="eastAsia"/>
          <w:lang w:eastAsia="zh-CN"/>
        </w:rPr>
        <w:t>在大会的《最后文件》中</w:t>
      </w:r>
      <w:r>
        <w:rPr>
          <w:rFonts w:eastAsia="SimSun" w:hint="eastAsia"/>
          <w:lang w:eastAsia="zh-CN"/>
        </w:rPr>
        <w:t>出现</w:t>
      </w:r>
      <w:r w:rsidR="000767EC" w:rsidRPr="0020305A">
        <w:rPr>
          <w:rFonts w:eastAsia="SimSun" w:hint="eastAsia"/>
          <w:lang w:eastAsia="zh-CN"/>
        </w:rPr>
        <w:t>，而是反映在</w:t>
      </w:r>
      <w:r w:rsidR="000767EC" w:rsidRPr="0020305A">
        <w:rPr>
          <w:rFonts w:eastAsia="SimSun" w:hint="eastAsia"/>
          <w:lang w:eastAsia="zh-CN"/>
        </w:rPr>
        <w:t>WRC-1</w:t>
      </w:r>
      <w:r>
        <w:rPr>
          <w:rFonts w:eastAsia="SimSun" w:hint="eastAsia"/>
          <w:lang w:eastAsia="zh-CN"/>
        </w:rPr>
        <w:t>9</w:t>
      </w:r>
      <w:r>
        <w:rPr>
          <w:rFonts w:eastAsia="SimSun" w:hint="eastAsia"/>
          <w:lang w:eastAsia="zh-CN"/>
        </w:rPr>
        <w:t>各</w:t>
      </w:r>
      <w:r w:rsidR="00E15256" w:rsidRPr="0020305A">
        <w:rPr>
          <w:rFonts w:eastAsia="SimSun" w:hint="eastAsia"/>
          <w:lang w:eastAsia="zh-CN"/>
        </w:rPr>
        <w:t>全体会议的会议记录中。</w:t>
      </w:r>
      <w:r w:rsidR="000767EC" w:rsidRPr="0020305A">
        <w:rPr>
          <w:rFonts w:eastAsia="SimSun" w:hint="eastAsia"/>
          <w:lang w:eastAsia="zh-CN"/>
        </w:rPr>
        <w:t>根据大会的要求，</w:t>
      </w:r>
      <w:r w:rsidR="00E15256" w:rsidRPr="0020305A">
        <w:rPr>
          <w:rFonts w:eastAsia="SimSun"/>
          <w:lang w:eastAsia="zh-CN"/>
        </w:rPr>
        <w:t>本通函</w:t>
      </w:r>
      <w:r w:rsidR="000767EC" w:rsidRPr="0020305A">
        <w:rPr>
          <w:rFonts w:eastAsia="SimSun" w:hint="eastAsia"/>
          <w:lang w:eastAsia="zh-CN"/>
        </w:rPr>
        <w:t>的目的在于</w:t>
      </w:r>
      <w:r w:rsidR="00E15256" w:rsidRPr="0020305A">
        <w:rPr>
          <w:rFonts w:eastAsia="SimSun" w:hint="eastAsia"/>
          <w:lang w:eastAsia="zh-CN"/>
        </w:rPr>
        <w:t>汇总</w:t>
      </w:r>
      <w:r w:rsidR="000767EC" w:rsidRPr="0020305A">
        <w:rPr>
          <w:rFonts w:eastAsia="SimSun" w:hint="eastAsia"/>
          <w:lang w:eastAsia="zh-CN"/>
        </w:rPr>
        <w:t>这些决定</w:t>
      </w:r>
      <w:r w:rsidR="00E15256" w:rsidRPr="0020305A">
        <w:rPr>
          <w:rFonts w:eastAsia="SimSun" w:hint="eastAsia"/>
          <w:lang w:eastAsia="zh-CN"/>
        </w:rPr>
        <w:t>并</w:t>
      </w:r>
      <w:r>
        <w:rPr>
          <w:rFonts w:eastAsia="SimSun" w:hint="eastAsia"/>
          <w:lang w:eastAsia="zh-CN"/>
        </w:rPr>
        <w:t>提</w:t>
      </w:r>
      <w:r w:rsidR="00E15256" w:rsidRPr="0020305A">
        <w:rPr>
          <w:rFonts w:eastAsia="SimSun"/>
          <w:lang w:eastAsia="zh-CN"/>
        </w:rPr>
        <w:t>请各主管部门注意</w:t>
      </w:r>
      <w:r>
        <w:rPr>
          <w:rFonts w:eastAsia="SimSun" w:hint="eastAsia"/>
          <w:lang w:eastAsia="zh-CN"/>
        </w:rPr>
        <w:t>这些决定</w:t>
      </w:r>
      <w:r w:rsidR="00E15256" w:rsidRPr="0020305A">
        <w:rPr>
          <w:rFonts w:eastAsia="SimSun"/>
          <w:lang w:eastAsia="zh-CN"/>
        </w:rPr>
        <w:t>。</w:t>
      </w:r>
    </w:p>
    <w:p w14:paraId="67BE704E" w14:textId="20C494CC" w:rsidR="009B4D9D" w:rsidRPr="0020305A" w:rsidRDefault="000767EC" w:rsidP="000767EC">
      <w:pPr>
        <w:spacing w:before="120" w:line="240" w:lineRule="auto"/>
        <w:ind w:firstLineChars="200" w:firstLine="480"/>
        <w:jc w:val="left"/>
        <w:rPr>
          <w:rFonts w:asciiTheme="minorHAnsi" w:hAnsiTheme="minorHAnsi" w:cstheme="minorHAnsi"/>
          <w:szCs w:val="24"/>
          <w:lang w:eastAsia="zh-CN"/>
        </w:rPr>
      </w:pPr>
      <w:r w:rsidRPr="0020305A">
        <w:rPr>
          <w:rFonts w:asciiTheme="majorBidi" w:hAnsiTheme="majorBidi" w:cstheme="majorBidi" w:hint="eastAsia"/>
          <w:szCs w:val="24"/>
          <w:lang w:eastAsia="zh-CN"/>
        </w:rPr>
        <w:t>本通函附件含有这些决</w:t>
      </w:r>
      <w:r w:rsidR="00511A4D" w:rsidRPr="0020305A">
        <w:rPr>
          <w:rFonts w:asciiTheme="majorBidi" w:hAnsiTheme="majorBidi" w:cstheme="majorBidi" w:hint="eastAsia"/>
          <w:szCs w:val="24"/>
          <w:lang w:eastAsia="zh-CN"/>
        </w:rPr>
        <w:t>定的</w:t>
      </w:r>
      <w:r w:rsidRPr="0020305A">
        <w:rPr>
          <w:rFonts w:asciiTheme="majorBidi" w:hAnsiTheme="majorBidi" w:cstheme="majorBidi" w:hint="eastAsia"/>
          <w:szCs w:val="24"/>
          <w:lang w:eastAsia="zh-CN"/>
        </w:rPr>
        <w:t>案文</w:t>
      </w:r>
      <w:r w:rsidR="00511A4D">
        <w:rPr>
          <w:rFonts w:asciiTheme="majorBidi" w:hAnsiTheme="majorBidi" w:cstheme="majorBidi" w:hint="eastAsia"/>
          <w:szCs w:val="24"/>
          <w:lang w:eastAsia="zh-CN"/>
        </w:rPr>
        <w:t>汇编</w:t>
      </w:r>
      <w:r w:rsidRPr="0020305A">
        <w:rPr>
          <w:rFonts w:asciiTheme="majorBidi" w:hAnsiTheme="majorBidi" w:cstheme="majorBidi" w:hint="eastAsia"/>
          <w:szCs w:val="24"/>
          <w:lang w:eastAsia="zh-CN"/>
        </w:rPr>
        <w:t>，同时还提供了含有</w:t>
      </w:r>
      <w:r w:rsidRPr="0020305A">
        <w:rPr>
          <w:rFonts w:eastAsia="SimSun" w:hint="eastAsia"/>
          <w:lang w:eastAsia="zh-CN"/>
        </w:rPr>
        <w:t>WRC-1</w:t>
      </w:r>
      <w:r w:rsidR="00511A4D">
        <w:rPr>
          <w:rFonts w:eastAsia="SimSun" w:hint="eastAsia"/>
          <w:lang w:eastAsia="zh-CN"/>
        </w:rPr>
        <w:t>9</w:t>
      </w:r>
      <w:r w:rsidR="00511A4D">
        <w:rPr>
          <w:rFonts w:eastAsia="SimSun" w:hint="eastAsia"/>
          <w:lang w:eastAsia="zh-CN"/>
        </w:rPr>
        <w:t>各</w:t>
      </w:r>
      <w:r w:rsidRPr="0020305A">
        <w:rPr>
          <w:rFonts w:eastAsia="SimSun" w:hint="eastAsia"/>
          <w:lang w:eastAsia="zh-CN"/>
        </w:rPr>
        <w:t>全体会议会议记录</w:t>
      </w:r>
      <w:r w:rsidR="00511A4D" w:rsidRPr="0020305A">
        <w:rPr>
          <w:rFonts w:eastAsia="SimSun" w:hint="eastAsia"/>
          <w:lang w:eastAsia="zh-CN"/>
        </w:rPr>
        <w:t>的</w:t>
      </w:r>
      <w:r w:rsidRPr="0020305A">
        <w:rPr>
          <w:rFonts w:eastAsia="SimSun" w:hint="eastAsia"/>
          <w:lang w:eastAsia="zh-CN"/>
        </w:rPr>
        <w:t>文件中</w:t>
      </w:r>
      <w:r w:rsidRPr="0020305A">
        <w:rPr>
          <w:rFonts w:asciiTheme="majorBidi" w:hAnsiTheme="majorBidi" w:cstheme="majorBidi" w:hint="eastAsia"/>
          <w:szCs w:val="24"/>
          <w:lang w:eastAsia="zh-CN"/>
        </w:rPr>
        <w:t>相应段落的参考以及全体会议寻求达成一致</w:t>
      </w:r>
      <w:r w:rsidR="00511A4D">
        <w:rPr>
          <w:rFonts w:asciiTheme="majorBidi" w:hAnsiTheme="majorBidi" w:cstheme="majorBidi" w:hint="eastAsia"/>
          <w:szCs w:val="24"/>
          <w:lang w:eastAsia="zh-CN"/>
        </w:rPr>
        <w:t>获</w:t>
      </w:r>
      <w:r w:rsidRPr="0020305A">
        <w:rPr>
          <w:rFonts w:asciiTheme="majorBidi" w:hAnsiTheme="majorBidi" w:cstheme="majorBidi" w:hint="eastAsia"/>
          <w:szCs w:val="24"/>
          <w:lang w:eastAsia="zh-CN"/>
        </w:rPr>
        <w:t>赞同的文件的参考。</w:t>
      </w:r>
    </w:p>
    <w:p w14:paraId="0FE743EB" w14:textId="47868FF9" w:rsidR="00E15256" w:rsidRPr="0020305A" w:rsidRDefault="00E15256" w:rsidP="008F486D">
      <w:pPr>
        <w:spacing w:before="120" w:line="240" w:lineRule="auto"/>
        <w:ind w:firstLineChars="200" w:firstLine="480"/>
        <w:jc w:val="left"/>
        <w:rPr>
          <w:rFonts w:asciiTheme="minorHAnsi" w:hAnsiTheme="minorHAnsi" w:cstheme="minorHAnsi"/>
          <w:szCs w:val="24"/>
          <w:lang w:eastAsia="zh-CN"/>
        </w:rPr>
      </w:pPr>
      <w:r w:rsidRPr="0020305A">
        <w:rPr>
          <w:rFonts w:asciiTheme="majorBidi" w:hAnsiTheme="majorBidi" w:cstheme="majorBidi" w:hint="eastAsia"/>
          <w:szCs w:val="24"/>
          <w:lang w:eastAsia="zh-CN"/>
        </w:rPr>
        <w:t>如贵主管部门</w:t>
      </w:r>
      <w:r w:rsidR="00511A4D">
        <w:rPr>
          <w:rFonts w:asciiTheme="majorBidi" w:hAnsiTheme="majorBidi" w:cstheme="majorBidi" w:hint="eastAsia"/>
          <w:szCs w:val="24"/>
          <w:lang w:eastAsia="zh-CN"/>
        </w:rPr>
        <w:t>要求</w:t>
      </w:r>
      <w:r w:rsidRPr="0020305A">
        <w:rPr>
          <w:rFonts w:asciiTheme="majorBidi" w:hAnsiTheme="majorBidi" w:cstheme="majorBidi" w:hint="eastAsia"/>
          <w:szCs w:val="24"/>
          <w:lang w:eastAsia="zh-CN"/>
        </w:rPr>
        <w:t>对本通函中所</w:t>
      </w:r>
      <w:r w:rsidR="00511A4D">
        <w:rPr>
          <w:rFonts w:asciiTheme="majorBidi" w:hAnsiTheme="majorBidi" w:cstheme="majorBidi" w:hint="eastAsia"/>
          <w:szCs w:val="24"/>
          <w:lang w:eastAsia="zh-CN"/>
        </w:rPr>
        <w:t>涵盖议题进行澄清</w:t>
      </w:r>
      <w:r w:rsidRPr="0020305A">
        <w:rPr>
          <w:rFonts w:asciiTheme="majorBidi" w:hAnsiTheme="majorBidi" w:cstheme="majorBidi" w:hint="eastAsia"/>
          <w:szCs w:val="24"/>
          <w:lang w:eastAsia="zh-CN"/>
        </w:rPr>
        <w:t>，无线电通信局可随时解答。</w:t>
      </w:r>
    </w:p>
    <w:p w14:paraId="36255135" w14:textId="3972ED20" w:rsidR="009B4D9D" w:rsidRPr="0020305A" w:rsidRDefault="009B4D9D" w:rsidP="009B4D9D">
      <w:pPr>
        <w:spacing w:before="1200" w:line="240" w:lineRule="auto"/>
        <w:jc w:val="left"/>
        <w:rPr>
          <w:rFonts w:asciiTheme="majorEastAsia" w:eastAsiaTheme="majorEastAsia" w:hAnsiTheme="majorEastAsia"/>
          <w:szCs w:val="24"/>
          <w:lang w:eastAsia="zh-CN"/>
        </w:rPr>
      </w:pPr>
      <w:r w:rsidRPr="0020305A">
        <w:rPr>
          <w:rFonts w:asciiTheme="majorEastAsia" w:eastAsiaTheme="majorEastAsia" w:hAnsiTheme="majorEastAsia" w:hint="eastAsia"/>
          <w:szCs w:val="24"/>
          <w:lang w:eastAsia="zh-CN"/>
        </w:rPr>
        <w:t>主任</w:t>
      </w:r>
      <w:r w:rsidRPr="0020305A">
        <w:rPr>
          <w:rFonts w:asciiTheme="majorEastAsia" w:eastAsiaTheme="majorEastAsia" w:hAnsiTheme="majorEastAsia"/>
          <w:szCs w:val="24"/>
          <w:lang w:eastAsia="zh-CN"/>
        </w:rPr>
        <w:br/>
      </w:r>
      <w:r w:rsidR="00C520B0" w:rsidRPr="0020305A">
        <w:rPr>
          <w:rFonts w:asciiTheme="majorEastAsia" w:eastAsiaTheme="majorEastAsia" w:hAnsiTheme="majorEastAsia" w:hint="eastAsia"/>
          <w:szCs w:val="24"/>
          <w:lang w:eastAsia="zh-CN"/>
        </w:rPr>
        <w:t>马里奥·马尼维奇</w:t>
      </w:r>
    </w:p>
    <w:p w14:paraId="50A938FE" w14:textId="77777777" w:rsidR="009B4D9D" w:rsidRPr="0020305A" w:rsidRDefault="009B4D9D" w:rsidP="00346214">
      <w:pPr>
        <w:spacing w:before="1440" w:line="240" w:lineRule="auto"/>
        <w:jc w:val="left"/>
        <w:rPr>
          <w:rFonts w:asciiTheme="minorHAnsi" w:hAnsiTheme="minorHAnsi" w:cstheme="minorHAnsi"/>
          <w:szCs w:val="24"/>
          <w:lang w:eastAsia="zh-CN"/>
        </w:rPr>
      </w:pPr>
      <w:r w:rsidRPr="00AA691E">
        <w:rPr>
          <w:rFonts w:asciiTheme="minorHAnsi" w:hAnsiTheme="minorHAnsi" w:cstheme="minorHAnsi" w:hint="eastAsia"/>
          <w:b/>
          <w:bCs/>
          <w:szCs w:val="24"/>
          <w:lang w:eastAsia="zh-CN"/>
        </w:rPr>
        <w:t>附件</w:t>
      </w:r>
      <w:r w:rsidRPr="0020305A">
        <w:rPr>
          <w:rFonts w:asciiTheme="minorHAnsi" w:hAnsiTheme="minorHAnsi" w:cstheme="minorHAnsi" w:hint="eastAsia"/>
          <w:szCs w:val="24"/>
          <w:lang w:eastAsia="zh-CN"/>
        </w:rPr>
        <w:t>：</w:t>
      </w:r>
      <w:r w:rsidR="00346214" w:rsidRPr="0020305A">
        <w:rPr>
          <w:rFonts w:asciiTheme="minorHAnsi" w:hAnsiTheme="minorHAnsi" w:cstheme="minorHAnsi" w:hint="eastAsia"/>
          <w:szCs w:val="24"/>
          <w:lang w:eastAsia="zh-CN"/>
        </w:rPr>
        <w:t>1</w:t>
      </w:r>
      <w:r w:rsidR="00CE31F4" w:rsidRPr="0020305A">
        <w:rPr>
          <w:rFonts w:asciiTheme="minorHAnsi" w:hAnsiTheme="minorHAnsi" w:cstheme="minorHAnsi" w:hint="eastAsia"/>
          <w:szCs w:val="24"/>
          <w:lang w:eastAsia="zh-CN"/>
        </w:rPr>
        <w:t>件</w:t>
      </w:r>
    </w:p>
    <w:p w14:paraId="06FC40D8" w14:textId="4CF9C400" w:rsidR="00AF051D" w:rsidRPr="0020305A" w:rsidRDefault="009B4D9D" w:rsidP="0029296B">
      <w:pPr>
        <w:tabs>
          <w:tab w:val="clear" w:pos="794"/>
          <w:tab w:val="clear" w:pos="1191"/>
          <w:tab w:val="clear" w:pos="1588"/>
          <w:tab w:val="clear" w:pos="1985"/>
          <w:tab w:val="left" w:pos="284"/>
        </w:tabs>
        <w:spacing w:before="600"/>
        <w:jc w:val="left"/>
        <w:rPr>
          <w:rFonts w:asciiTheme="minorHAnsi" w:hAnsiTheme="minorHAnsi" w:cstheme="minorHAnsi"/>
          <w:sz w:val="18"/>
          <w:szCs w:val="18"/>
          <w:lang w:eastAsia="zh-CN"/>
        </w:rPr>
      </w:pPr>
      <w:r w:rsidRPr="002D3764">
        <w:rPr>
          <w:rFonts w:asciiTheme="minorHAnsi" w:hAnsiTheme="minorHAnsi" w:cstheme="minorHAnsi" w:hint="eastAsia"/>
          <w:b/>
          <w:bCs/>
          <w:sz w:val="18"/>
          <w:szCs w:val="18"/>
          <w:u w:val="single"/>
          <w:lang w:eastAsia="zh-CN"/>
        </w:rPr>
        <w:t>分发：</w:t>
      </w:r>
      <w:r w:rsidRPr="0020305A">
        <w:rPr>
          <w:rFonts w:asciiTheme="minorHAnsi" w:hAnsiTheme="minorHAnsi" w:cstheme="minorHAnsi"/>
          <w:b/>
          <w:bCs/>
          <w:sz w:val="18"/>
          <w:szCs w:val="18"/>
          <w:lang w:eastAsia="zh-CN"/>
        </w:rPr>
        <w:br/>
      </w:r>
      <w:r w:rsidR="004A1974" w:rsidRPr="0020305A">
        <w:rPr>
          <w:rFonts w:asciiTheme="minorHAnsi" w:hAnsiTheme="minorHAnsi" w:cstheme="minorHAnsi"/>
          <w:sz w:val="18"/>
          <w:szCs w:val="18"/>
          <w:lang w:eastAsia="zh-CN"/>
        </w:rPr>
        <w:t>–</w:t>
      </w:r>
      <w:r w:rsidR="004A1974" w:rsidRPr="0020305A">
        <w:rPr>
          <w:rFonts w:asciiTheme="minorHAnsi" w:hAnsiTheme="minorHAnsi" w:cstheme="minorHAnsi"/>
          <w:sz w:val="18"/>
          <w:szCs w:val="18"/>
          <w:lang w:eastAsia="zh-CN"/>
        </w:rPr>
        <w:tab/>
      </w:r>
      <w:r w:rsidRPr="0020305A">
        <w:rPr>
          <w:rFonts w:asciiTheme="minorHAnsi" w:hAnsiTheme="minorHAnsi" w:cstheme="minorHAnsi" w:hint="eastAsia"/>
          <w:sz w:val="18"/>
          <w:szCs w:val="18"/>
          <w:lang w:eastAsia="zh-CN"/>
        </w:rPr>
        <w:t>国际电联</w:t>
      </w:r>
      <w:r w:rsidR="00511A4D">
        <w:rPr>
          <w:rFonts w:asciiTheme="minorHAnsi" w:hAnsiTheme="minorHAnsi" w:cstheme="minorHAnsi" w:hint="eastAsia"/>
          <w:sz w:val="18"/>
          <w:szCs w:val="18"/>
          <w:lang w:eastAsia="zh-CN"/>
        </w:rPr>
        <w:t>各</w:t>
      </w:r>
      <w:r w:rsidRPr="0020305A">
        <w:rPr>
          <w:rFonts w:asciiTheme="minorHAnsi" w:hAnsiTheme="minorHAnsi" w:cstheme="minorHAnsi" w:hint="eastAsia"/>
          <w:sz w:val="18"/>
          <w:szCs w:val="18"/>
          <w:lang w:eastAsia="zh-CN"/>
        </w:rPr>
        <w:t>成员国主管部门</w:t>
      </w:r>
      <w:r w:rsidR="004A1974" w:rsidRPr="0020305A">
        <w:rPr>
          <w:rFonts w:asciiTheme="minorHAnsi" w:hAnsiTheme="minorHAnsi" w:cstheme="minorHAnsi"/>
          <w:sz w:val="18"/>
          <w:szCs w:val="18"/>
          <w:lang w:eastAsia="zh-CN"/>
        </w:rPr>
        <w:br/>
        <w:t>–</w:t>
      </w:r>
      <w:r w:rsidR="004A1974" w:rsidRPr="0020305A">
        <w:rPr>
          <w:rFonts w:asciiTheme="minorHAnsi" w:hAnsiTheme="minorHAnsi" w:cstheme="minorHAnsi"/>
          <w:sz w:val="18"/>
          <w:szCs w:val="18"/>
          <w:lang w:eastAsia="zh-CN"/>
        </w:rPr>
        <w:tab/>
      </w:r>
      <w:r w:rsidRPr="0020305A">
        <w:rPr>
          <w:rFonts w:asciiTheme="minorHAnsi" w:hAnsiTheme="minorHAnsi" w:cstheme="minorHAnsi" w:hint="eastAsia"/>
          <w:sz w:val="18"/>
          <w:szCs w:val="18"/>
          <w:lang w:eastAsia="zh-CN"/>
        </w:rPr>
        <w:t>无线电规则委员会的委员</w:t>
      </w:r>
    </w:p>
    <w:p w14:paraId="16504669" w14:textId="77777777" w:rsidR="00346214" w:rsidRPr="0020305A" w:rsidRDefault="00346214" w:rsidP="0029296B">
      <w:pPr>
        <w:tabs>
          <w:tab w:val="clear" w:pos="794"/>
          <w:tab w:val="clear" w:pos="1191"/>
          <w:tab w:val="clear" w:pos="1588"/>
          <w:tab w:val="clear" w:pos="1985"/>
          <w:tab w:val="left" w:pos="284"/>
        </w:tabs>
        <w:spacing w:before="600"/>
        <w:jc w:val="left"/>
        <w:rPr>
          <w:rFonts w:asciiTheme="minorHAnsi" w:hAnsiTheme="minorHAnsi" w:cstheme="minorHAnsi"/>
          <w:szCs w:val="24"/>
          <w:lang w:eastAsia="zh-CN"/>
        </w:rPr>
        <w:sectPr w:rsidR="00346214" w:rsidRPr="0020305A"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14:paraId="20A9D681" w14:textId="420C2850" w:rsidR="005D3CF9" w:rsidRPr="0020305A" w:rsidRDefault="00AA3CF4" w:rsidP="005D3CF9">
      <w:pPr>
        <w:jc w:val="center"/>
        <w:rPr>
          <w:b/>
          <w:bCs/>
          <w:iCs/>
          <w:color w:val="000000" w:themeColor="text1"/>
          <w:lang w:eastAsia="zh-CN"/>
        </w:rPr>
      </w:pPr>
      <w:r w:rsidRPr="0020305A">
        <w:rPr>
          <w:rFonts w:hint="eastAsia"/>
          <w:b/>
          <w:bCs/>
          <w:iCs/>
          <w:color w:val="000000" w:themeColor="text1"/>
          <w:lang w:eastAsia="zh-CN"/>
        </w:rPr>
        <w:lastRenderedPageBreak/>
        <w:t>附件</w:t>
      </w:r>
    </w:p>
    <w:p w14:paraId="453B6C99" w14:textId="77777777" w:rsidR="00C520B0" w:rsidRPr="0020305A" w:rsidRDefault="00C520B0" w:rsidP="00C520B0">
      <w:pPr>
        <w:rPr>
          <w:bCs/>
          <w:i/>
          <w:iCs/>
          <w:color w:val="FF0000"/>
        </w:rPr>
      </w:pPr>
    </w:p>
    <w:tbl>
      <w:tblPr>
        <w:tblStyle w:val="TableGrid"/>
        <w:tblW w:w="14283" w:type="dxa"/>
        <w:tblLayout w:type="fixed"/>
        <w:tblLook w:val="04A0" w:firstRow="1" w:lastRow="0" w:firstColumn="1" w:lastColumn="0" w:noHBand="0" w:noVBand="1"/>
      </w:tblPr>
      <w:tblGrid>
        <w:gridCol w:w="1555"/>
        <w:gridCol w:w="2016"/>
        <w:gridCol w:w="10712"/>
      </w:tblGrid>
      <w:tr w:rsidR="00C520B0" w:rsidRPr="0020305A" w14:paraId="37B7D5FB" w14:textId="77777777" w:rsidTr="00C520B0">
        <w:trPr>
          <w:trHeight w:val="1139"/>
          <w:tblHeader/>
        </w:trPr>
        <w:tc>
          <w:tcPr>
            <w:tcW w:w="1555" w:type="dxa"/>
          </w:tcPr>
          <w:p w14:paraId="13C1F51D" w14:textId="0F7E898E" w:rsidR="00C520B0" w:rsidRPr="0020305A" w:rsidRDefault="00C520B0" w:rsidP="00AA691E">
            <w:pPr>
              <w:jc w:val="center"/>
              <w:rPr>
                <w:b/>
                <w:lang w:eastAsia="zh-CN"/>
              </w:rPr>
            </w:pPr>
            <w:r w:rsidRPr="0020305A">
              <w:rPr>
                <w:rFonts w:hint="eastAsia"/>
                <w:b/>
                <w:color w:val="000000" w:themeColor="text1"/>
                <w:sz w:val="22"/>
                <w:lang w:eastAsia="zh-CN"/>
              </w:rPr>
              <w:t>源文件</w:t>
            </w:r>
            <w:r w:rsidRPr="0020305A">
              <w:rPr>
                <w:b/>
                <w:color w:val="000000" w:themeColor="text1"/>
                <w:sz w:val="22"/>
                <w:lang w:eastAsia="zh-CN"/>
              </w:rPr>
              <w:br/>
            </w:r>
            <w:r w:rsidRPr="0020305A">
              <w:rPr>
                <w:rFonts w:hint="eastAsia"/>
                <w:b/>
                <w:color w:val="000000" w:themeColor="text1"/>
                <w:sz w:val="22"/>
                <w:lang w:eastAsia="zh-CN"/>
              </w:rPr>
              <w:t>（全体会议的会议记录）</w:t>
            </w:r>
          </w:p>
        </w:tc>
        <w:tc>
          <w:tcPr>
            <w:tcW w:w="2016" w:type="dxa"/>
          </w:tcPr>
          <w:p w14:paraId="12E5109C" w14:textId="77BBD21D" w:rsidR="00C520B0" w:rsidRPr="0020305A" w:rsidRDefault="00C520B0" w:rsidP="00AA691E">
            <w:pPr>
              <w:jc w:val="center"/>
              <w:rPr>
                <w:b/>
              </w:rPr>
            </w:pPr>
            <w:r w:rsidRPr="0020305A">
              <w:rPr>
                <w:rFonts w:hint="eastAsia"/>
                <w:b/>
                <w:color w:val="000000" w:themeColor="text1"/>
                <w:sz w:val="22"/>
                <w:lang w:eastAsia="zh-CN"/>
              </w:rPr>
              <w:t>全体会议</w:t>
            </w:r>
            <w:r w:rsidR="003709AE">
              <w:rPr>
                <w:b/>
                <w:color w:val="000000" w:themeColor="text1"/>
                <w:sz w:val="22"/>
                <w:lang w:eastAsia="zh-CN"/>
              </w:rPr>
              <w:br/>
            </w:r>
            <w:r w:rsidRPr="0020305A">
              <w:rPr>
                <w:rFonts w:hint="eastAsia"/>
                <w:b/>
                <w:color w:val="000000" w:themeColor="text1"/>
                <w:sz w:val="22"/>
                <w:lang w:eastAsia="zh-CN"/>
              </w:rPr>
              <w:t>决定的背景</w:t>
            </w:r>
          </w:p>
        </w:tc>
        <w:tc>
          <w:tcPr>
            <w:tcW w:w="10712" w:type="dxa"/>
          </w:tcPr>
          <w:p w14:paraId="78BAF78D" w14:textId="4045E420" w:rsidR="00C520B0" w:rsidRPr="0020305A" w:rsidRDefault="00C520B0" w:rsidP="00AA691E">
            <w:pPr>
              <w:jc w:val="center"/>
              <w:rPr>
                <w:b/>
                <w:color w:val="800000"/>
                <w:lang w:eastAsia="zh-CN"/>
              </w:rPr>
            </w:pPr>
            <w:r w:rsidRPr="0020305A">
              <w:rPr>
                <w:rFonts w:hint="eastAsia"/>
                <w:b/>
                <w:color w:val="000000" w:themeColor="text1"/>
                <w:sz w:val="22"/>
                <w:lang w:eastAsia="zh-CN"/>
              </w:rPr>
              <w:t>全体会议决定</w:t>
            </w:r>
            <w:r w:rsidR="00D86D79">
              <w:rPr>
                <w:rFonts w:hint="eastAsia"/>
                <w:b/>
                <w:color w:val="000000" w:themeColor="text1"/>
                <w:sz w:val="22"/>
                <w:lang w:eastAsia="zh-CN"/>
              </w:rPr>
              <w:t>及</w:t>
            </w:r>
            <w:r w:rsidRPr="0020305A">
              <w:rPr>
                <w:rFonts w:hint="eastAsia"/>
                <w:b/>
                <w:color w:val="000000" w:themeColor="text1"/>
                <w:sz w:val="22"/>
                <w:lang w:eastAsia="zh-CN"/>
              </w:rPr>
              <w:t>相关</w:t>
            </w:r>
            <w:r w:rsidR="00D86D79">
              <w:rPr>
                <w:rFonts w:hint="eastAsia"/>
                <w:b/>
                <w:color w:val="000000" w:themeColor="text1"/>
                <w:sz w:val="22"/>
                <w:lang w:eastAsia="zh-CN"/>
              </w:rPr>
              <w:t>联</w:t>
            </w:r>
            <w:r w:rsidRPr="0020305A">
              <w:rPr>
                <w:rFonts w:hint="eastAsia"/>
                <w:b/>
                <w:color w:val="000000" w:themeColor="text1"/>
                <w:sz w:val="22"/>
                <w:lang w:eastAsia="zh-CN"/>
              </w:rPr>
              <w:t>案文</w:t>
            </w:r>
          </w:p>
        </w:tc>
      </w:tr>
      <w:tr w:rsidR="00C520B0" w:rsidRPr="0020305A" w14:paraId="0B67D74A" w14:textId="77777777" w:rsidTr="00C520B0">
        <w:trPr>
          <w:trHeight w:val="1139"/>
        </w:trPr>
        <w:tc>
          <w:tcPr>
            <w:tcW w:w="1555" w:type="dxa"/>
            <w:vMerge w:val="restart"/>
          </w:tcPr>
          <w:p w14:paraId="2298DE78" w14:textId="2150DD8D" w:rsidR="00C520B0" w:rsidRPr="0020305A" w:rsidRDefault="00581AE8" w:rsidP="00C520B0">
            <w:pPr>
              <w:jc w:val="left"/>
              <w:rPr>
                <w:b/>
                <w:color w:val="800000"/>
                <w:lang w:eastAsia="zh-CN"/>
              </w:rPr>
            </w:pPr>
            <w:hyperlink r:id="rId14" w:history="1">
              <w:r w:rsidR="00C520B0" w:rsidRPr="00581AE8">
                <w:rPr>
                  <w:rStyle w:val="Hyperlink"/>
                  <w:b/>
                  <w:lang w:eastAsia="zh-CN"/>
                </w:rPr>
                <w:t>CMR1</w:t>
              </w:r>
              <w:r w:rsidR="00C520B0" w:rsidRPr="00581AE8">
                <w:rPr>
                  <w:rStyle w:val="Hyperlink"/>
                  <w:b/>
                  <w:lang w:eastAsia="zh-CN"/>
                </w:rPr>
                <w:t>9</w:t>
              </w:r>
              <w:r w:rsidR="00C520B0" w:rsidRPr="00581AE8">
                <w:rPr>
                  <w:rStyle w:val="Hyperlink"/>
                  <w:b/>
                  <w:lang w:eastAsia="zh-CN"/>
                </w:rPr>
                <w:t>/237</w:t>
              </w:r>
            </w:hyperlink>
            <w:r w:rsidR="00C520B0" w:rsidRPr="0020305A">
              <w:rPr>
                <w:rFonts w:hint="eastAsia"/>
                <w:b/>
                <w:color w:val="000000" w:themeColor="text1"/>
                <w:lang w:eastAsia="zh-CN"/>
              </w:rPr>
              <w:t>号文件</w:t>
            </w:r>
            <w:r w:rsidR="00C520B0" w:rsidRPr="0020305A">
              <w:rPr>
                <w:b/>
                <w:color w:val="000000" w:themeColor="text1"/>
                <w:lang w:eastAsia="zh-CN"/>
              </w:rPr>
              <w:t xml:space="preserve"> – </w:t>
            </w:r>
            <w:r w:rsidR="00C520B0" w:rsidRPr="0020305A">
              <w:rPr>
                <w:rFonts w:hint="eastAsia"/>
                <w:b/>
                <w:bCs/>
                <w:lang w:eastAsia="zh-CN"/>
              </w:rPr>
              <w:t>第四次全体会议</w:t>
            </w:r>
            <w:r w:rsidR="00511A4D" w:rsidRPr="007A16E1">
              <w:rPr>
                <w:rFonts w:hint="eastAsia"/>
                <w:b/>
                <w:bCs/>
                <w:lang w:eastAsia="zh-CN"/>
              </w:rPr>
              <w:t>的会议记录</w:t>
            </w:r>
            <w:r w:rsidR="00C520B0" w:rsidRPr="0020305A">
              <w:rPr>
                <w:b/>
                <w:color w:val="800000"/>
                <w:lang w:eastAsia="zh-CN"/>
              </w:rPr>
              <w:t xml:space="preserve"> </w:t>
            </w:r>
          </w:p>
        </w:tc>
        <w:tc>
          <w:tcPr>
            <w:tcW w:w="2016" w:type="dxa"/>
          </w:tcPr>
          <w:p w14:paraId="5D9B64BA" w14:textId="59E5A30B" w:rsidR="00C520B0" w:rsidRPr="0020305A" w:rsidRDefault="00511A4D" w:rsidP="00C520B0">
            <w:pPr>
              <w:jc w:val="left"/>
              <w:rPr>
                <w:rFonts w:cs="Times"/>
                <w:b/>
              </w:rPr>
            </w:pPr>
            <w:bookmarkStart w:id="0" w:name="lt_pId042"/>
            <w:r>
              <w:rPr>
                <w:rFonts w:cs="Times" w:hint="eastAsia"/>
                <w:b/>
                <w:lang w:eastAsia="zh-CN"/>
              </w:rPr>
              <w:t>第</w:t>
            </w:r>
            <w:r w:rsidR="00C520B0" w:rsidRPr="0020305A">
              <w:rPr>
                <w:rFonts w:cs="Times"/>
                <w:b/>
              </w:rPr>
              <w:t>2.1</w:t>
            </w:r>
            <w:r>
              <w:rPr>
                <w:rFonts w:cs="Times" w:hint="eastAsia"/>
                <w:b/>
                <w:lang w:eastAsia="zh-CN"/>
              </w:rPr>
              <w:t>至</w:t>
            </w:r>
            <w:r w:rsidR="00C520B0" w:rsidRPr="0020305A">
              <w:rPr>
                <w:rFonts w:cs="Times"/>
                <w:b/>
              </w:rPr>
              <w:t>2.3</w:t>
            </w:r>
            <w:bookmarkEnd w:id="0"/>
            <w:r>
              <w:rPr>
                <w:rFonts w:cs="Times" w:hint="eastAsia"/>
                <w:b/>
                <w:lang w:eastAsia="zh-CN"/>
              </w:rPr>
              <w:t>段</w:t>
            </w:r>
          </w:p>
          <w:p w14:paraId="5E7C8384" w14:textId="75782E2F" w:rsidR="005A1B5A" w:rsidRPr="0020305A" w:rsidRDefault="005A1B5A" w:rsidP="00C520B0">
            <w:pPr>
              <w:jc w:val="left"/>
              <w:rPr>
                <w:rFonts w:cs="Times"/>
                <w:b/>
              </w:rPr>
            </w:pPr>
            <w:bookmarkStart w:id="1" w:name="lt_pId043"/>
            <w:r w:rsidRPr="0020305A">
              <w:rPr>
                <w:rFonts w:hint="eastAsia"/>
                <w:b/>
                <w:color w:val="000000" w:themeColor="text1"/>
                <w:lang w:eastAsia="zh-CN"/>
              </w:rPr>
              <w:t>批准</w:t>
            </w:r>
            <w:r w:rsidR="00511A4D">
              <w:rPr>
                <w:rFonts w:hint="eastAsia"/>
                <w:b/>
                <w:color w:val="000000" w:themeColor="text1"/>
                <w:lang w:eastAsia="zh-CN"/>
              </w:rPr>
              <w:t>第</w:t>
            </w:r>
            <w:hyperlink r:id="rId15" w:history="1">
              <w:r w:rsidRPr="001C22CE">
                <w:rPr>
                  <w:rStyle w:val="Hyperlink"/>
                  <w:b/>
                  <w:lang w:eastAsia="zh-CN"/>
                </w:rPr>
                <w:t>2</w:t>
              </w:r>
              <w:r w:rsidRPr="001C22CE">
                <w:rPr>
                  <w:rStyle w:val="Hyperlink"/>
                  <w:rFonts w:hint="eastAsia"/>
                  <w:b/>
                  <w:lang w:eastAsia="zh-CN"/>
                </w:rPr>
                <w:t>0</w:t>
              </w:r>
              <w:r w:rsidRPr="001C22CE">
                <w:rPr>
                  <w:rStyle w:val="Hyperlink"/>
                  <w:rFonts w:hint="eastAsia"/>
                  <w:b/>
                  <w:lang w:eastAsia="zh-CN"/>
                </w:rPr>
                <w:t>1</w:t>
              </w:r>
            </w:hyperlink>
            <w:r w:rsidRPr="0020305A">
              <w:rPr>
                <w:rFonts w:hint="eastAsia"/>
                <w:b/>
                <w:color w:val="000000" w:themeColor="text1"/>
                <w:lang w:eastAsia="zh-CN"/>
              </w:rPr>
              <w:t>号文件</w:t>
            </w:r>
          </w:p>
          <w:bookmarkEnd w:id="1"/>
          <w:p w14:paraId="2D742A2F" w14:textId="198E65CC" w:rsidR="00C520B0" w:rsidRPr="0020305A" w:rsidRDefault="00C520B0" w:rsidP="00C520B0">
            <w:pPr>
              <w:jc w:val="left"/>
              <w:rPr>
                <w:b/>
              </w:rPr>
            </w:pPr>
          </w:p>
        </w:tc>
        <w:tc>
          <w:tcPr>
            <w:tcW w:w="10712" w:type="dxa"/>
          </w:tcPr>
          <w:p w14:paraId="34CAC033" w14:textId="18A285B9" w:rsidR="00C520B0" w:rsidRPr="0020305A" w:rsidRDefault="00C520B0" w:rsidP="00C520B0">
            <w:pPr>
              <w:ind w:firstLineChars="200" w:firstLine="480"/>
              <w:rPr>
                <w:lang w:eastAsia="zh-CN"/>
              </w:rPr>
            </w:pPr>
            <w:bookmarkStart w:id="2" w:name="_Hlk24123912"/>
            <w:r w:rsidRPr="0020305A">
              <w:rPr>
                <w:rFonts w:hint="eastAsia"/>
                <w:lang w:eastAsia="zh-CN"/>
              </w:rPr>
              <w:t>会议注意到主任提交</w:t>
            </w:r>
            <w:r w:rsidRPr="0020305A">
              <w:rPr>
                <w:rFonts w:hint="eastAsia"/>
                <w:lang w:eastAsia="zh-CN"/>
              </w:rPr>
              <w:t>WRC-19</w:t>
            </w:r>
            <w:r w:rsidRPr="0020305A">
              <w:rPr>
                <w:rFonts w:hint="eastAsia"/>
                <w:lang w:eastAsia="zh-CN"/>
              </w:rPr>
              <w:t>报告补遗</w:t>
            </w:r>
            <w:r w:rsidRPr="0020305A">
              <w:rPr>
                <w:rFonts w:hint="eastAsia"/>
                <w:lang w:eastAsia="zh-CN"/>
              </w:rPr>
              <w:t>2</w:t>
            </w:r>
            <w:r w:rsidRPr="0020305A">
              <w:rPr>
                <w:rFonts w:hint="eastAsia"/>
                <w:lang w:eastAsia="zh-CN"/>
              </w:rPr>
              <w:t>（</w:t>
            </w:r>
            <w:r w:rsidRPr="0020305A">
              <w:rPr>
                <w:rFonts w:hint="eastAsia"/>
                <w:lang w:eastAsia="zh-CN"/>
              </w:rPr>
              <w:t>CMR19/4</w:t>
            </w:r>
            <w:r w:rsidRPr="0020305A">
              <w:rPr>
                <w:rFonts w:hint="eastAsia"/>
                <w:lang w:eastAsia="zh-CN"/>
              </w:rPr>
              <w:t>号文件）第</w:t>
            </w:r>
            <w:r w:rsidRPr="0020305A">
              <w:rPr>
                <w:rFonts w:hint="eastAsia"/>
                <w:lang w:eastAsia="zh-CN"/>
              </w:rPr>
              <w:t>3.4.1</w:t>
            </w:r>
            <w:r w:rsidR="009E759F">
              <w:rPr>
                <w:rFonts w:hint="eastAsia"/>
                <w:lang w:eastAsia="zh-CN"/>
              </w:rPr>
              <w:t>段</w:t>
            </w:r>
            <w:r w:rsidRPr="0020305A">
              <w:rPr>
                <w:rFonts w:hint="eastAsia"/>
                <w:lang w:eastAsia="zh-CN"/>
              </w:rPr>
              <w:t>中提供的信息，即目前由无线电通信局应用《无线电规则》和区域协议的多种不同程序进行所有地面业务频率指配的审查和潜在受影响主管部门的确定，都是使用没有地形高度剖面的传播预测模型进行的。</w:t>
            </w:r>
          </w:p>
          <w:p w14:paraId="613C239E" w14:textId="77777777" w:rsidR="00C520B0" w:rsidRPr="0020305A" w:rsidRDefault="00C520B0" w:rsidP="00C520B0">
            <w:pPr>
              <w:ind w:firstLineChars="200" w:firstLine="480"/>
              <w:rPr>
                <w:lang w:eastAsia="zh-CN"/>
              </w:rPr>
            </w:pPr>
            <w:r w:rsidRPr="0020305A">
              <w:rPr>
                <w:rFonts w:hint="eastAsia"/>
                <w:lang w:eastAsia="zh-CN"/>
              </w:rPr>
              <w:t>人们认识到，使用地形高度数据来确定可能受影响的主管部门可能对主管部门有利，且这种方式将缩短协调要求清单，减轻主管部门和无线电通信局的协调负担。</w:t>
            </w:r>
          </w:p>
          <w:p w14:paraId="5B2F3BFD" w14:textId="77777777" w:rsidR="00C520B0" w:rsidRPr="0020305A" w:rsidRDefault="00C520B0" w:rsidP="00C520B0">
            <w:pPr>
              <w:ind w:firstLineChars="200" w:firstLine="480"/>
              <w:rPr>
                <w:lang w:eastAsia="zh-CN"/>
              </w:rPr>
            </w:pPr>
            <w:r w:rsidRPr="0020305A">
              <w:rPr>
                <w:rFonts w:hint="eastAsia"/>
                <w:lang w:eastAsia="zh-CN"/>
              </w:rPr>
              <w:t>鉴于上述考虑，现提议责成</w:t>
            </w:r>
            <w:r w:rsidRPr="0020305A">
              <w:rPr>
                <w:lang w:eastAsia="zh-CN"/>
              </w:rPr>
              <w:t>无线电通信局使用数字</w:t>
            </w:r>
            <w:r w:rsidRPr="0020305A">
              <w:rPr>
                <w:rFonts w:hint="eastAsia"/>
                <w:lang w:eastAsia="zh-CN"/>
              </w:rPr>
              <w:t>海拔</w:t>
            </w:r>
            <w:r w:rsidRPr="0020305A">
              <w:rPr>
                <w:lang w:eastAsia="zh-CN"/>
              </w:rPr>
              <w:t>模型（</w:t>
            </w:r>
            <w:r w:rsidRPr="0020305A">
              <w:rPr>
                <w:lang w:eastAsia="zh-CN"/>
              </w:rPr>
              <w:t>DEM</w:t>
            </w:r>
            <w:r w:rsidRPr="0020305A">
              <w:rPr>
                <w:lang w:eastAsia="zh-CN"/>
              </w:rPr>
              <w:t>）</w:t>
            </w:r>
            <w:r w:rsidRPr="0020305A">
              <w:rPr>
                <w:rFonts w:hint="eastAsia"/>
                <w:lang w:eastAsia="zh-CN"/>
              </w:rPr>
              <w:t>模拟在非规划频段进行《无线电规则》第</w:t>
            </w:r>
            <w:r w:rsidRPr="0020305A">
              <w:rPr>
                <w:rFonts w:hint="eastAsia"/>
                <w:lang w:eastAsia="zh-CN"/>
              </w:rPr>
              <w:t>9.21</w:t>
            </w:r>
            <w:r w:rsidRPr="0020305A">
              <w:rPr>
                <w:rFonts w:hint="eastAsia"/>
                <w:lang w:eastAsia="zh-CN"/>
              </w:rPr>
              <w:t>款通知单的审查，并将结果报告给无线电规则委员会。无线电规则委员会随后可通过相关程序规则决定，无线电通信局在进行《无线电规则》第</w:t>
            </w:r>
            <w:r w:rsidRPr="0020305A">
              <w:rPr>
                <w:rFonts w:hint="eastAsia"/>
                <w:lang w:eastAsia="zh-CN"/>
              </w:rPr>
              <w:t>9.21</w:t>
            </w:r>
            <w:r w:rsidRPr="0020305A">
              <w:rPr>
                <w:rFonts w:hint="eastAsia"/>
                <w:lang w:eastAsia="zh-CN"/>
              </w:rPr>
              <w:t>款审查时应使用地形高度数据，并向下一届世界无线电通信大会报告相关结果。</w:t>
            </w:r>
          </w:p>
          <w:p w14:paraId="185B8E1E" w14:textId="4639CE6D" w:rsidR="00C520B0" w:rsidRPr="0020305A" w:rsidRDefault="00C520B0" w:rsidP="00C520B0">
            <w:pPr>
              <w:ind w:firstLineChars="200" w:firstLine="480"/>
              <w:rPr>
                <w:b/>
                <w:color w:val="800000"/>
                <w:lang w:eastAsia="zh-CN"/>
              </w:rPr>
            </w:pPr>
            <w:r w:rsidRPr="0020305A">
              <w:rPr>
                <w:rFonts w:hint="eastAsia"/>
                <w:szCs w:val="24"/>
                <w:lang w:eastAsia="zh-CN"/>
              </w:rPr>
              <w:t>考虑到目前可用的经度和纬度分辨率为</w:t>
            </w:r>
            <w:r w:rsidRPr="0020305A">
              <w:rPr>
                <w:rFonts w:hint="eastAsia"/>
                <w:szCs w:val="24"/>
                <w:lang w:eastAsia="zh-CN"/>
              </w:rPr>
              <w:t>1</w:t>
            </w:r>
            <w:r w:rsidRPr="0020305A">
              <w:rPr>
                <w:rFonts w:hint="eastAsia"/>
                <w:szCs w:val="24"/>
                <w:lang w:eastAsia="zh-CN"/>
              </w:rPr>
              <w:t>弧秒的航天飞机雷达地形任务数据集（</w:t>
            </w:r>
            <w:r w:rsidRPr="0020305A">
              <w:rPr>
                <w:rFonts w:hint="eastAsia"/>
                <w:szCs w:val="24"/>
                <w:lang w:eastAsia="zh-CN"/>
              </w:rPr>
              <w:t>SRTM1</w:t>
            </w:r>
            <w:r w:rsidRPr="0020305A">
              <w:rPr>
                <w:rFonts w:hint="eastAsia"/>
                <w:szCs w:val="24"/>
                <w:lang w:eastAsia="zh-CN"/>
              </w:rPr>
              <w:t>）没有向北延伸</w:t>
            </w:r>
            <w:r w:rsidRPr="0020305A">
              <w:rPr>
                <w:rFonts w:hint="eastAsia"/>
                <w:szCs w:val="24"/>
                <w:lang w:eastAsia="zh-CN"/>
              </w:rPr>
              <w:t>60</w:t>
            </w:r>
            <w:r w:rsidRPr="0020305A">
              <w:rPr>
                <w:rFonts w:hint="eastAsia"/>
                <w:szCs w:val="24"/>
                <w:lang w:eastAsia="zh-CN"/>
              </w:rPr>
              <w:t>度，向南延伸</w:t>
            </w:r>
            <w:r w:rsidRPr="0020305A">
              <w:rPr>
                <w:rFonts w:hint="eastAsia"/>
                <w:szCs w:val="24"/>
                <w:lang w:eastAsia="zh-CN"/>
              </w:rPr>
              <w:t>56</w:t>
            </w:r>
            <w:r w:rsidRPr="0020305A">
              <w:rPr>
                <w:rFonts w:hint="eastAsia"/>
                <w:szCs w:val="24"/>
                <w:lang w:eastAsia="zh-CN"/>
              </w:rPr>
              <w:t>度，因此可进一步责成无线电通信局在不使用地形高度信息的情况下继续审查位于该地理范围以外的地面台站，并探索使用具有更大地理覆盖范围的替代数字海拔模型的可能性。</w:t>
            </w:r>
            <w:bookmarkEnd w:id="2"/>
          </w:p>
        </w:tc>
      </w:tr>
      <w:tr w:rsidR="00C520B0" w:rsidRPr="009E759F" w14:paraId="7C5503B9" w14:textId="77777777" w:rsidTr="00C520B0">
        <w:trPr>
          <w:trHeight w:val="1139"/>
        </w:trPr>
        <w:tc>
          <w:tcPr>
            <w:tcW w:w="1555" w:type="dxa"/>
            <w:vMerge/>
          </w:tcPr>
          <w:p w14:paraId="29BAE2D0" w14:textId="77777777" w:rsidR="00C520B0" w:rsidRPr="0020305A" w:rsidRDefault="00C520B0" w:rsidP="00C520B0">
            <w:pPr>
              <w:jc w:val="left"/>
              <w:rPr>
                <w:b/>
                <w:lang w:eastAsia="zh-CN"/>
              </w:rPr>
            </w:pPr>
          </w:p>
        </w:tc>
        <w:tc>
          <w:tcPr>
            <w:tcW w:w="2016" w:type="dxa"/>
          </w:tcPr>
          <w:p w14:paraId="019C107F" w14:textId="06B6A746" w:rsidR="00C520B0" w:rsidRPr="0020305A" w:rsidRDefault="009E759F" w:rsidP="00C520B0">
            <w:pPr>
              <w:jc w:val="left"/>
              <w:rPr>
                <w:rFonts w:cs="Times"/>
                <w:b/>
              </w:rPr>
            </w:pPr>
            <w:bookmarkStart w:id="3" w:name="lt_pId049"/>
            <w:r>
              <w:rPr>
                <w:rFonts w:cs="Times" w:hint="eastAsia"/>
                <w:b/>
                <w:lang w:eastAsia="zh-CN"/>
              </w:rPr>
              <w:t>第</w:t>
            </w:r>
            <w:r w:rsidR="00C520B0" w:rsidRPr="0020305A">
              <w:rPr>
                <w:rFonts w:cs="Times"/>
                <w:b/>
              </w:rPr>
              <w:t>5.1</w:t>
            </w:r>
            <w:r>
              <w:rPr>
                <w:rFonts w:cs="Times" w:hint="eastAsia"/>
                <w:b/>
                <w:lang w:eastAsia="zh-CN"/>
              </w:rPr>
              <w:t>至</w:t>
            </w:r>
            <w:r w:rsidR="00C520B0" w:rsidRPr="0020305A">
              <w:rPr>
                <w:rFonts w:cs="Times"/>
                <w:b/>
              </w:rPr>
              <w:t>5.8</w:t>
            </w:r>
            <w:bookmarkEnd w:id="3"/>
            <w:r>
              <w:rPr>
                <w:rFonts w:cs="Times" w:hint="eastAsia"/>
                <w:b/>
                <w:lang w:eastAsia="zh-CN"/>
              </w:rPr>
              <w:t>段</w:t>
            </w:r>
          </w:p>
          <w:p w14:paraId="5B317DD3" w14:textId="1BB1F9F3" w:rsidR="00C520B0" w:rsidRPr="0020305A" w:rsidRDefault="005A1B5A" w:rsidP="00C520B0">
            <w:pPr>
              <w:jc w:val="left"/>
              <w:rPr>
                <w:rFonts w:cs="Times"/>
                <w:b/>
              </w:rPr>
            </w:pPr>
            <w:bookmarkStart w:id="4" w:name="lt_pId050"/>
            <w:r w:rsidRPr="0020305A">
              <w:rPr>
                <w:rFonts w:hint="eastAsia"/>
                <w:b/>
                <w:color w:val="000000" w:themeColor="text1"/>
                <w:lang w:eastAsia="zh-CN"/>
              </w:rPr>
              <w:t>批准</w:t>
            </w:r>
            <w:r w:rsidR="009E759F">
              <w:rPr>
                <w:rFonts w:cs="Times" w:hint="eastAsia"/>
                <w:b/>
                <w:lang w:eastAsia="zh-CN"/>
              </w:rPr>
              <w:t>第</w:t>
            </w:r>
            <w:hyperlink r:id="rId16" w:history="1">
              <w:r w:rsidRPr="001C22CE">
                <w:rPr>
                  <w:rStyle w:val="Hyperlink"/>
                  <w:rFonts w:hint="eastAsia"/>
                  <w:b/>
                  <w:lang w:eastAsia="zh-CN"/>
                </w:rPr>
                <w:t>189</w:t>
              </w:r>
            </w:hyperlink>
            <w:r w:rsidRPr="0020305A">
              <w:rPr>
                <w:rFonts w:hint="eastAsia"/>
                <w:b/>
                <w:color w:val="000000" w:themeColor="text1"/>
                <w:lang w:eastAsia="zh-CN"/>
              </w:rPr>
              <w:t>号文件</w:t>
            </w:r>
            <w:bookmarkEnd w:id="4"/>
          </w:p>
        </w:tc>
        <w:tc>
          <w:tcPr>
            <w:tcW w:w="10712" w:type="dxa"/>
          </w:tcPr>
          <w:p w14:paraId="14B4EF82" w14:textId="5298AD36" w:rsidR="00C520B0" w:rsidRPr="009E759F" w:rsidRDefault="00E06825" w:rsidP="00DB30C9">
            <w:pPr>
              <w:ind w:firstLineChars="200" w:firstLine="480"/>
              <w:rPr>
                <w:b/>
                <w:color w:val="800000"/>
                <w:lang w:val="fr-FR" w:eastAsia="zh-CN"/>
              </w:rPr>
            </w:pPr>
            <w:bookmarkStart w:id="5" w:name="lt_pId051"/>
            <w:r w:rsidRPr="0020305A">
              <w:rPr>
                <w:rFonts w:hint="eastAsia"/>
                <w:szCs w:val="24"/>
                <w:lang w:eastAsia="zh-CN"/>
              </w:rPr>
              <w:t>在本文件所指的最后期限届满之前，无线电通信局应向有关主管部门发出通知，提请他们注意需要在文件所载的最后期限内作出答复。</w:t>
            </w:r>
            <w:bookmarkEnd w:id="5"/>
          </w:p>
        </w:tc>
      </w:tr>
      <w:tr w:rsidR="00C520B0" w:rsidRPr="0020305A" w14:paraId="5D9D4753" w14:textId="77777777" w:rsidTr="00C520B0">
        <w:trPr>
          <w:trHeight w:val="1139"/>
        </w:trPr>
        <w:tc>
          <w:tcPr>
            <w:tcW w:w="1555" w:type="dxa"/>
            <w:vMerge w:val="restart"/>
          </w:tcPr>
          <w:p w14:paraId="647CC492" w14:textId="54FB57B0" w:rsidR="00C520B0" w:rsidRPr="0020305A" w:rsidRDefault="00581AE8" w:rsidP="00C520B0">
            <w:pPr>
              <w:jc w:val="left"/>
              <w:rPr>
                <w:b/>
                <w:color w:val="800000"/>
                <w:lang w:eastAsia="zh-CN"/>
              </w:rPr>
            </w:pPr>
            <w:hyperlink r:id="rId17" w:history="1">
              <w:r w:rsidR="008E36E0" w:rsidRPr="00581AE8">
                <w:rPr>
                  <w:rStyle w:val="Hyperlink"/>
                  <w:b/>
                  <w:lang w:eastAsia="zh-CN"/>
                </w:rPr>
                <w:t>CMR19/469</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第六次全体会议</w:t>
            </w:r>
            <w:r w:rsidR="009E759F" w:rsidRPr="007A16E1">
              <w:rPr>
                <w:rFonts w:hint="eastAsia"/>
                <w:b/>
                <w:bCs/>
                <w:lang w:eastAsia="zh-CN"/>
              </w:rPr>
              <w:t>的会议</w:t>
            </w:r>
            <w:r w:rsidR="008E36E0" w:rsidRPr="0020305A">
              <w:rPr>
                <w:rFonts w:hint="eastAsia"/>
                <w:b/>
                <w:bCs/>
                <w:lang w:eastAsia="zh-CN"/>
              </w:rPr>
              <w:t>记录</w:t>
            </w:r>
            <w:r w:rsidR="00C520B0" w:rsidRPr="0020305A">
              <w:rPr>
                <w:b/>
                <w:color w:val="800000"/>
                <w:lang w:eastAsia="zh-CN"/>
              </w:rPr>
              <w:t xml:space="preserve"> </w:t>
            </w:r>
          </w:p>
        </w:tc>
        <w:tc>
          <w:tcPr>
            <w:tcW w:w="2016" w:type="dxa"/>
          </w:tcPr>
          <w:p w14:paraId="218DF254" w14:textId="521C864E" w:rsidR="00C520B0" w:rsidRPr="0020305A" w:rsidRDefault="009E759F" w:rsidP="00C520B0">
            <w:pPr>
              <w:jc w:val="left"/>
              <w:rPr>
                <w:rFonts w:cs="Times"/>
                <w:b/>
              </w:rPr>
            </w:pPr>
            <w:bookmarkStart w:id="6" w:name="lt_pId053"/>
            <w:r>
              <w:rPr>
                <w:rFonts w:cs="Times" w:hint="eastAsia"/>
                <w:b/>
                <w:lang w:eastAsia="zh-CN"/>
              </w:rPr>
              <w:t>第</w:t>
            </w:r>
            <w:r w:rsidR="00C520B0" w:rsidRPr="0020305A">
              <w:rPr>
                <w:rFonts w:cs="Times"/>
                <w:b/>
              </w:rPr>
              <w:t>2.4</w:t>
            </w:r>
            <w:r>
              <w:rPr>
                <w:rFonts w:cs="Times" w:hint="eastAsia"/>
                <w:b/>
                <w:lang w:eastAsia="zh-CN"/>
              </w:rPr>
              <w:t>至</w:t>
            </w:r>
            <w:r w:rsidR="00C520B0" w:rsidRPr="0020305A">
              <w:rPr>
                <w:rFonts w:cs="Times"/>
                <w:b/>
              </w:rPr>
              <w:t>2.13</w:t>
            </w:r>
            <w:bookmarkEnd w:id="6"/>
            <w:r>
              <w:rPr>
                <w:rFonts w:cs="Times" w:hint="eastAsia"/>
                <w:b/>
                <w:lang w:eastAsia="zh-CN"/>
              </w:rPr>
              <w:t>段</w:t>
            </w:r>
          </w:p>
          <w:p w14:paraId="5D963976" w14:textId="6085335E" w:rsidR="005A1B5A" w:rsidRPr="0020305A" w:rsidRDefault="005A1B5A" w:rsidP="00C520B0">
            <w:pPr>
              <w:jc w:val="left"/>
              <w:rPr>
                <w:rFonts w:cs="Times"/>
                <w:b/>
              </w:rPr>
            </w:pPr>
            <w:r w:rsidRPr="0020305A">
              <w:rPr>
                <w:rFonts w:hint="eastAsia"/>
                <w:b/>
                <w:color w:val="000000" w:themeColor="text1"/>
                <w:lang w:eastAsia="zh-CN"/>
              </w:rPr>
              <w:t>批准</w:t>
            </w:r>
            <w:r w:rsidR="009E759F">
              <w:rPr>
                <w:rFonts w:cs="Times" w:hint="eastAsia"/>
                <w:b/>
                <w:lang w:eastAsia="zh-CN"/>
              </w:rPr>
              <w:t>第</w:t>
            </w:r>
            <w:hyperlink r:id="rId18" w:history="1">
              <w:r w:rsidRPr="001C22CE">
                <w:rPr>
                  <w:rStyle w:val="Hyperlink"/>
                  <w:b/>
                  <w:lang w:eastAsia="zh-CN"/>
                </w:rPr>
                <w:t>2</w:t>
              </w:r>
              <w:r w:rsidRPr="001C22CE">
                <w:rPr>
                  <w:rStyle w:val="Hyperlink"/>
                  <w:rFonts w:hint="eastAsia"/>
                  <w:b/>
                  <w:lang w:eastAsia="zh-CN"/>
                </w:rPr>
                <w:t>28</w:t>
              </w:r>
            </w:hyperlink>
            <w:r w:rsidRPr="0020305A">
              <w:rPr>
                <w:rFonts w:hint="eastAsia"/>
                <w:b/>
                <w:color w:val="000000" w:themeColor="text1"/>
                <w:lang w:eastAsia="zh-CN"/>
              </w:rPr>
              <w:t>号文件</w:t>
            </w:r>
          </w:p>
        </w:tc>
        <w:tc>
          <w:tcPr>
            <w:tcW w:w="10712" w:type="dxa"/>
          </w:tcPr>
          <w:p w14:paraId="180B51B5" w14:textId="532D8769" w:rsidR="006364F6" w:rsidRPr="0020305A" w:rsidRDefault="006364F6" w:rsidP="006364F6">
            <w:pPr>
              <w:ind w:firstLineChars="200" w:firstLine="480"/>
              <w:rPr>
                <w:lang w:eastAsia="zh-CN"/>
              </w:rPr>
            </w:pPr>
            <w:r w:rsidRPr="0020305A">
              <w:rPr>
                <w:lang w:eastAsia="zh-CN"/>
              </w:rPr>
              <w:t>WRC-19</w:t>
            </w:r>
            <w:r w:rsidRPr="0020305A">
              <w:rPr>
                <w:rFonts w:hint="eastAsia"/>
                <w:lang w:eastAsia="zh-CN"/>
              </w:rPr>
              <w:t>责成无线电通信局在处理“</w:t>
            </w:r>
            <w:r w:rsidRPr="0020305A">
              <w:rPr>
                <w:rFonts w:hint="eastAsia"/>
                <w:lang w:eastAsia="zh-CN"/>
              </w:rPr>
              <w:t>I</w:t>
            </w:r>
            <w:r w:rsidRPr="0020305A">
              <w:rPr>
                <w:lang w:eastAsia="zh-CN"/>
              </w:rPr>
              <w:t>MT</w:t>
            </w:r>
            <w:r w:rsidRPr="0020305A">
              <w:rPr>
                <w:rFonts w:hint="eastAsia"/>
                <w:lang w:eastAsia="zh-CN"/>
              </w:rPr>
              <w:t>”台站的频率指配通知时采用以下原则：</w:t>
            </w:r>
          </w:p>
          <w:p w14:paraId="054A5AD5" w14:textId="77777777" w:rsidR="006364F6" w:rsidRPr="0020305A" w:rsidRDefault="006364F6" w:rsidP="006364F6">
            <w:pPr>
              <w:pStyle w:val="enumlev1"/>
              <w:rPr>
                <w:lang w:eastAsia="zh-CN"/>
              </w:rPr>
            </w:pPr>
            <w:r w:rsidRPr="0020305A">
              <w:rPr>
                <w:lang w:eastAsia="zh-CN"/>
              </w:rPr>
              <w:t>a)</w:t>
            </w:r>
            <w:r w:rsidRPr="0020305A">
              <w:rPr>
                <w:lang w:eastAsia="zh-CN"/>
              </w:rPr>
              <w:tab/>
            </w:r>
            <w:r w:rsidRPr="0020305A">
              <w:rPr>
                <w:rFonts w:hint="eastAsia"/>
                <w:lang w:eastAsia="zh-CN"/>
              </w:rPr>
              <w:t>提交通知国家确定用于</w:t>
            </w:r>
            <w:r w:rsidRPr="0020305A">
              <w:rPr>
                <w:rFonts w:hint="eastAsia"/>
                <w:lang w:eastAsia="zh-CN"/>
              </w:rPr>
              <w:t>I</w:t>
            </w:r>
            <w:r w:rsidRPr="0020305A">
              <w:rPr>
                <w:lang w:eastAsia="zh-CN"/>
              </w:rPr>
              <w:t>MT</w:t>
            </w:r>
            <w:r w:rsidRPr="0020305A">
              <w:rPr>
                <w:rFonts w:hint="eastAsia"/>
                <w:lang w:eastAsia="zh-CN"/>
              </w:rPr>
              <w:t>的频段内的基站指配，在通知时可以使用业务性质</w:t>
            </w:r>
            <w:r w:rsidRPr="0020305A">
              <w:rPr>
                <w:lang w:eastAsia="zh-CN"/>
              </w:rPr>
              <w:t>‘IM’</w:t>
            </w:r>
            <w:r w:rsidRPr="0020305A">
              <w:rPr>
                <w:rStyle w:val="EndnoteReference"/>
                <w:rFonts w:hint="eastAsia"/>
                <w:lang w:eastAsia="zh-CN"/>
              </w:rPr>
              <w:t>*</w:t>
            </w:r>
            <w:r w:rsidRPr="0020305A">
              <w:rPr>
                <w:rFonts w:hint="eastAsia"/>
                <w:lang w:eastAsia="zh-CN"/>
              </w:rPr>
              <w:t>。</w:t>
            </w:r>
          </w:p>
          <w:p w14:paraId="108B5B33" w14:textId="77777777" w:rsidR="006364F6" w:rsidRPr="0020305A" w:rsidRDefault="006364F6" w:rsidP="006364F6">
            <w:pPr>
              <w:pStyle w:val="enumlev1"/>
              <w:rPr>
                <w:b/>
                <w:color w:val="800000"/>
                <w:sz w:val="22"/>
                <w:lang w:val="en-CA" w:eastAsia="zh-CN"/>
              </w:rPr>
            </w:pPr>
            <w:r w:rsidRPr="0020305A">
              <w:rPr>
                <w:lang w:eastAsia="zh-CN"/>
              </w:rPr>
              <w:t>b)</w:t>
            </w:r>
            <w:r w:rsidRPr="0020305A">
              <w:rPr>
                <w:lang w:eastAsia="zh-CN"/>
              </w:rPr>
              <w:tab/>
            </w:r>
            <w:r w:rsidRPr="0020305A">
              <w:rPr>
                <w:rFonts w:hint="eastAsia"/>
                <w:lang w:eastAsia="zh-CN"/>
              </w:rPr>
              <w:t>提交通知国家划分给移动业务，但未确定用于</w:t>
            </w:r>
            <w:r w:rsidRPr="0020305A">
              <w:rPr>
                <w:rFonts w:hint="eastAsia"/>
                <w:lang w:eastAsia="zh-CN"/>
              </w:rPr>
              <w:t>I</w:t>
            </w:r>
            <w:r w:rsidRPr="0020305A">
              <w:rPr>
                <w:lang w:eastAsia="zh-CN"/>
              </w:rPr>
              <w:t>MT</w:t>
            </w:r>
            <w:r w:rsidRPr="0020305A">
              <w:rPr>
                <w:rFonts w:hint="eastAsia"/>
                <w:lang w:eastAsia="zh-CN"/>
              </w:rPr>
              <w:t>的频段内的基站指配，在通知时可以使用除业务性质</w:t>
            </w:r>
            <w:r w:rsidRPr="0020305A">
              <w:rPr>
                <w:lang w:eastAsia="zh-CN"/>
              </w:rPr>
              <w:t>‘IM’</w:t>
            </w:r>
            <w:r w:rsidRPr="0020305A">
              <w:rPr>
                <w:rFonts w:hint="eastAsia"/>
                <w:lang w:eastAsia="zh-CN"/>
              </w:rPr>
              <w:t>以外的其它业务性质。如果在此情况下基站的指配使用了业务性质</w:t>
            </w:r>
            <w:r w:rsidRPr="0020305A">
              <w:rPr>
                <w:lang w:eastAsia="zh-CN"/>
              </w:rPr>
              <w:t>‘IM’</w:t>
            </w:r>
            <w:r w:rsidRPr="0020305A">
              <w:rPr>
                <w:rFonts w:hint="eastAsia"/>
                <w:lang w:eastAsia="zh-CN"/>
              </w:rPr>
              <w:t>，则须将通知退回给发出通知的主管部门。</w:t>
            </w:r>
          </w:p>
          <w:p w14:paraId="297D5D01" w14:textId="4D366162" w:rsidR="00C520B0" w:rsidRPr="0020305A" w:rsidRDefault="006364F6" w:rsidP="006364F6">
            <w:pPr>
              <w:rPr>
                <w:b/>
                <w:color w:val="800000"/>
                <w:lang w:eastAsia="zh-CN"/>
              </w:rPr>
            </w:pPr>
            <w:r w:rsidRPr="0020305A">
              <w:rPr>
                <w:lang w:eastAsia="zh-CN"/>
              </w:rPr>
              <w:lastRenderedPageBreak/>
              <w:t>*</w:t>
            </w:r>
            <w:r w:rsidRPr="0020305A">
              <w:rPr>
                <w:lang w:eastAsia="zh-CN"/>
              </w:rPr>
              <w:tab/>
            </w:r>
            <w:r w:rsidRPr="0020305A">
              <w:rPr>
                <w:rFonts w:hint="eastAsia"/>
                <w:lang w:eastAsia="zh-CN"/>
              </w:rPr>
              <w:t>如</w:t>
            </w:r>
            <w:r w:rsidRPr="0020305A">
              <w:rPr>
                <w:rFonts w:hint="eastAsia"/>
                <w:lang w:eastAsia="zh-CN"/>
              </w:rPr>
              <w:t>2016</w:t>
            </w:r>
            <w:r w:rsidRPr="0020305A">
              <w:rPr>
                <w:rFonts w:hint="eastAsia"/>
                <w:lang w:eastAsia="zh-CN"/>
              </w:rPr>
              <w:t>年</w:t>
            </w:r>
            <w:r w:rsidRPr="0020305A">
              <w:rPr>
                <w:rFonts w:hint="eastAsia"/>
                <w:lang w:eastAsia="zh-CN"/>
              </w:rPr>
              <w:t>2</w:t>
            </w:r>
            <w:r w:rsidRPr="0020305A">
              <w:rPr>
                <w:rFonts w:hint="eastAsia"/>
                <w:lang w:eastAsia="zh-CN"/>
              </w:rPr>
              <w:t>月</w:t>
            </w:r>
            <w:r w:rsidRPr="0020305A">
              <w:rPr>
                <w:rFonts w:hint="eastAsia"/>
                <w:lang w:eastAsia="zh-CN"/>
              </w:rPr>
              <w:t>26</w:t>
            </w:r>
            <w:r w:rsidRPr="0020305A">
              <w:rPr>
                <w:rFonts w:hint="eastAsia"/>
                <w:lang w:eastAsia="zh-CN"/>
              </w:rPr>
              <w:t>日的</w:t>
            </w:r>
            <w:r w:rsidRPr="0020305A">
              <w:rPr>
                <w:lang w:eastAsia="zh-CN"/>
              </w:rPr>
              <w:t>CR/391</w:t>
            </w:r>
            <w:r w:rsidRPr="0020305A">
              <w:rPr>
                <w:rFonts w:hint="eastAsia"/>
                <w:lang w:eastAsia="zh-CN"/>
              </w:rPr>
              <w:t>号通函所述，在移动业务中，符号</w:t>
            </w:r>
            <w:r w:rsidRPr="0020305A">
              <w:rPr>
                <w:szCs w:val="24"/>
                <w:lang w:eastAsia="zh-CN"/>
              </w:rPr>
              <w:t>‘IM’</w:t>
            </w:r>
            <w:r w:rsidRPr="0020305A">
              <w:rPr>
                <w:rFonts w:hint="eastAsia"/>
                <w:szCs w:val="24"/>
                <w:lang w:eastAsia="zh-CN"/>
              </w:rPr>
              <w:t>是指</w:t>
            </w:r>
            <w:r w:rsidRPr="0020305A">
              <w:rPr>
                <w:rFonts w:hint="eastAsia"/>
                <w:szCs w:val="24"/>
                <w:lang w:eastAsia="zh-CN"/>
              </w:rPr>
              <w:t>IMT</w:t>
            </w:r>
            <w:r w:rsidRPr="0020305A">
              <w:rPr>
                <w:rFonts w:hint="eastAsia"/>
                <w:szCs w:val="24"/>
                <w:lang w:eastAsia="zh-CN"/>
              </w:rPr>
              <w:t>台站。”</w:t>
            </w:r>
          </w:p>
          <w:p w14:paraId="4965B353" w14:textId="412CC932" w:rsidR="00C520B0" w:rsidRPr="0020305A" w:rsidRDefault="006364F6" w:rsidP="00C520B0">
            <w:pPr>
              <w:rPr>
                <w:b/>
                <w:color w:val="800000"/>
                <w:szCs w:val="24"/>
                <w:lang w:eastAsia="zh-CN"/>
              </w:rPr>
            </w:pPr>
            <w:r w:rsidRPr="009F4989">
              <w:rPr>
                <w:rFonts w:hint="eastAsia"/>
                <w:lang w:val="en-CA" w:eastAsia="zh-CN"/>
              </w:rPr>
              <w:t>无线电通信局主任</w:t>
            </w:r>
            <w:r w:rsidRPr="0020305A">
              <w:rPr>
                <w:rFonts w:hint="eastAsia"/>
                <w:lang w:val="en-CA" w:eastAsia="zh-CN"/>
              </w:rPr>
              <w:t>做了以下澄清：涉及无线电通信局处理“</w:t>
            </w:r>
            <w:r w:rsidRPr="0020305A">
              <w:rPr>
                <w:rFonts w:hint="eastAsia"/>
                <w:lang w:val="en-CA" w:eastAsia="zh-CN"/>
              </w:rPr>
              <w:t>IMT</w:t>
            </w:r>
            <w:r w:rsidRPr="0020305A">
              <w:rPr>
                <w:rFonts w:hint="eastAsia"/>
                <w:lang w:val="en-CA" w:eastAsia="zh-CN"/>
              </w:rPr>
              <w:t>”台站通知的案文的目标是，只有当在其国内基站是在已确定用于</w:t>
            </w:r>
            <w:r w:rsidRPr="0020305A">
              <w:rPr>
                <w:rFonts w:hint="eastAsia"/>
                <w:lang w:val="en-CA" w:eastAsia="zh-CN"/>
              </w:rPr>
              <w:t>I</w:t>
            </w:r>
            <w:r w:rsidRPr="0020305A">
              <w:rPr>
                <w:lang w:val="en-CA" w:eastAsia="zh-CN"/>
              </w:rPr>
              <w:t>MT</w:t>
            </w:r>
            <w:r w:rsidRPr="0020305A">
              <w:rPr>
                <w:rFonts w:hint="eastAsia"/>
                <w:lang w:val="en-CA" w:eastAsia="zh-CN"/>
              </w:rPr>
              <w:t>的频段内时，主管部门才可以将指配作为“</w:t>
            </w:r>
            <w:r w:rsidRPr="0020305A">
              <w:rPr>
                <w:rFonts w:hint="eastAsia"/>
                <w:lang w:val="en-CA" w:eastAsia="zh-CN"/>
              </w:rPr>
              <w:t>IM</w:t>
            </w:r>
            <w:r w:rsidRPr="0020305A">
              <w:rPr>
                <w:rFonts w:hint="eastAsia"/>
                <w:lang w:val="en-CA" w:eastAsia="zh-CN"/>
              </w:rPr>
              <w:t>指配”通知。否则的话，指配只能被通知为“</w:t>
            </w:r>
            <w:r w:rsidRPr="0020305A">
              <w:rPr>
                <w:rFonts w:hint="eastAsia"/>
                <w:lang w:val="en-CA" w:eastAsia="zh-CN"/>
              </w:rPr>
              <w:t>IM</w:t>
            </w:r>
            <w:r w:rsidRPr="0020305A">
              <w:rPr>
                <w:rFonts w:hint="eastAsia"/>
                <w:lang w:val="en-CA" w:eastAsia="zh-CN"/>
              </w:rPr>
              <w:t>之外的指配”。</w:t>
            </w:r>
          </w:p>
        </w:tc>
      </w:tr>
      <w:tr w:rsidR="00C520B0" w:rsidRPr="0020305A" w14:paraId="1C15A224" w14:textId="77777777" w:rsidTr="00C520B0">
        <w:trPr>
          <w:trHeight w:val="1139"/>
        </w:trPr>
        <w:tc>
          <w:tcPr>
            <w:tcW w:w="1555" w:type="dxa"/>
            <w:vMerge/>
          </w:tcPr>
          <w:p w14:paraId="75C622A0" w14:textId="77777777" w:rsidR="00C520B0" w:rsidRPr="0020305A" w:rsidRDefault="00C520B0" w:rsidP="00C520B0">
            <w:pPr>
              <w:jc w:val="left"/>
              <w:rPr>
                <w:b/>
                <w:lang w:eastAsia="zh-CN"/>
              </w:rPr>
            </w:pPr>
          </w:p>
        </w:tc>
        <w:tc>
          <w:tcPr>
            <w:tcW w:w="2016" w:type="dxa"/>
          </w:tcPr>
          <w:p w14:paraId="4D2B4E68" w14:textId="59ACC72B" w:rsidR="00C520B0" w:rsidRPr="0020305A" w:rsidRDefault="009E759F" w:rsidP="00C520B0">
            <w:pPr>
              <w:jc w:val="left"/>
              <w:rPr>
                <w:rFonts w:cs="Times"/>
                <w:b/>
              </w:rPr>
            </w:pPr>
            <w:bookmarkStart w:id="7" w:name="lt_pId066"/>
            <w:r>
              <w:rPr>
                <w:rFonts w:cs="Times" w:hint="eastAsia"/>
                <w:b/>
                <w:lang w:eastAsia="zh-CN"/>
              </w:rPr>
              <w:t>第</w:t>
            </w:r>
            <w:r w:rsidR="00C520B0" w:rsidRPr="0020305A">
              <w:rPr>
                <w:rFonts w:cs="Times"/>
                <w:b/>
              </w:rPr>
              <w:t>2.14</w:t>
            </w:r>
            <w:r>
              <w:rPr>
                <w:rFonts w:cs="Times" w:hint="eastAsia"/>
                <w:b/>
                <w:lang w:eastAsia="zh-CN"/>
              </w:rPr>
              <w:t>至</w:t>
            </w:r>
            <w:r w:rsidR="00C520B0" w:rsidRPr="0020305A">
              <w:rPr>
                <w:rFonts w:cs="Times"/>
                <w:b/>
              </w:rPr>
              <w:t>2.16</w:t>
            </w:r>
            <w:bookmarkEnd w:id="7"/>
            <w:r>
              <w:rPr>
                <w:rFonts w:cs="Times" w:hint="eastAsia"/>
                <w:b/>
                <w:lang w:eastAsia="zh-CN"/>
              </w:rPr>
              <w:t>段</w:t>
            </w:r>
          </w:p>
          <w:p w14:paraId="116BD668" w14:textId="52B75B42" w:rsidR="005A1B5A" w:rsidRPr="0020305A" w:rsidRDefault="005A1B5A" w:rsidP="00C520B0">
            <w:pPr>
              <w:jc w:val="left"/>
              <w:rPr>
                <w:rFonts w:cs="Times"/>
                <w:b/>
              </w:rPr>
            </w:pPr>
            <w:r w:rsidRPr="0020305A">
              <w:rPr>
                <w:rFonts w:hint="eastAsia"/>
                <w:b/>
                <w:color w:val="000000" w:themeColor="text1"/>
                <w:lang w:eastAsia="zh-CN"/>
              </w:rPr>
              <w:t>批准</w:t>
            </w:r>
            <w:r w:rsidR="009E759F">
              <w:rPr>
                <w:rFonts w:cs="Times" w:hint="eastAsia"/>
                <w:b/>
                <w:lang w:eastAsia="zh-CN"/>
              </w:rPr>
              <w:t>第</w:t>
            </w:r>
            <w:hyperlink r:id="rId19" w:history="1">
              <w:r w:rsidRPr="001C22CE">
                <w:rPr>
                  <w:rStyle w:val="Hyperlink"/>
                  <w:b/>
                  <w:lang w:eastAsia="zh-CN"/>
                </w:rPr>
                <w:t>23</w:t>
              </w:r>
              <w:r w:rsidRPr="001C22CE">
                <w:rPr>
                  <w:rStyle w:val="Hyperlink"/>
                  <w:rFonts w:hint="eastAsia"/>
                  <w:b/>
                  <w:lang w:eastAsia="zh-CN"/>
                </w:rPr>
                <w:t>2</w:t>
              </w:r>
            </w:hyperlink>
            <w:r w:rsidRPr="0020305A">
              <w:rPr>
                <w:rFonts w:hint="eastAsia"/>
                <w:b/>
                <w:color w:val="000000" w:themeColor="text1"/>
                <w:lang w:eastAsia="zh-CN"/>
              </w:rPr>
              <w:t>号文件</w:t>
            </w:r>
          </w:p>
        </w:tc>
        <w:tc>
          <w:tcPr>
            <w:tcW w:w="10712" w:type="dxa"/>
          </w:tcPr>
          <w:p w14:paraId="3AACC174" w14:textId="0EC249FC" w:rsidR="006364F6" w:rsidRPr="0020305A" w:rsidRDefault="00C520B0" w:rsidP="006364F6">
            <w:pPr>
              <w:rPr>
                <w:lang w:eastAsia="zh-CN"/>
              </w:rPr>
            </w:pPr>
            <w:r w:rsidRPr="0020305A">
              <w:rPr>
                <w:lang w:eastAsia="zh-CN"/>
              </w:rPr>
              <w:t>1</w:t>
            </w:r>
            <w:r w:rsidRPr="0020305A">
              <w:rPr>
                <w:lang w:eastAsia="zh-CN"/>
              </w:rPr>
              <w:tab/>
            </w:r>
            <w:r w:rsidR="006364F6" w:rsidRPr="0020305A">
              <w:rPr>
                <w:rFonts w:hint="eastAsia"/>
                <w:lang w:eastAsia="zh-CN"/>
              </w:rPr>
              <w:t>根据主任报告补遗</w:t>
            </w:r>
            <w:r w:rsidR="006364F6" w:rsidRPr="0020305A">
              <w:rPr>
                <w:rFonts w:hint="eastAsia"/>
                <w:lang w:eastAsia="zh-CN"/>
              </w:rPr>
              <w:t>2</w:t>
            </w:r>
            <w:r w:rsidR="006364F6" w:rsidRPr="0020305A">
              <w:rPr>
                <w:rFonts w:hint="eastAsia"/>
                <w:lang w:eastAsia="zh-CN"/>
              </w:rPr>
              <w:t>第</w:t>
            </w:r>
            <w:r w:rsidR="006364F6" w:rsidRPr="0020305A">
              <w:rPr>
                <w:rFonts w:hint="eastAsia"/>
                <w:lang w:eastAsia="zh-CN"/>
              </w:rPr>
              <w:t>3.1.3.5</w:t>
            </w:r>
            <w:r w:rsidR="006364F6" w:rsidRPr="0020305A">
              <w:rPr>
                <w:rFonts w:hint="eastAsia"/>
                <w:lang w:eastAsia="zh-CN"/>
              </w:rPr>
              <w:t>段中提供的信息，我们注意到无线电通信局确定了在八个频段中，根据《无线电规则》第</w:t>
            </w:r>
            <w:r w:rsidR="006364F6" w:rsidRPr="0020305A">
              <w:rPr>
                <w:b/>
                <w:bCs/>
                <w:lang w:eastAsia="zh-CN"/>
              </w:rPr>
              <w:t>9.19</w:t>
            </w:r>
            <w:r w:rsidR="006364F6" w:rsidRPr="0020305A">
              <w:rPr>
                <w:rFonts w:hint="eastAsia"/>
                <w:lang w:eastAsia="zh-CN"/>
              </w:rPr>
              <w:t>款，地面业务指配相对于卫星广播业务典型地球站的协调要求，这八个频段是：</w:t>
            </w:r>
            <w:r w:rsidR="006364F6" w:rsidRPr="0020305A">
              <w:rPr>
                <w:rFonts w:hint="eastAsia"/>
                <w:lang w:eastAsia="zh-CN"/>
              </w:rPr>
              <w:t>620-790</w:t>
            </w:r>
            <w:r w:rsidR="006364F6" w:rsidRPr="0020305A">
              <w:rPr>
                <w:lang w:eastAsia="zh-CN"/>
              </w:rPr>
              <w:t> </w:t>
            </w:r>
            <w:r w:rsidR="006364F6" w:rsidRPr="0020305A">
              <w:rPr>
                <w:rFonts w:hint="eastAsia"/>
                <w:lang w:eastAsia="zh-CN"/>
              </w:rPr>
              <w:t>MHz</w:t>
            </w:r>
            <w:r w:rsidR="006364F6" w:rsidRPr="0020305A">
              <w:rPr>
                <w:rFonts w:hint="eastAsia"/>
                <w:lang w:eastAsia="zh-CN"/>
              </w:rPr>
              <w:t>、</w:t>
            </w:r>
            <w:r w:rsidR="006364F6" w:rsidRPr="0020305A">
              <w:rPr>
                <w:rFonts w:hint="eastAsia"/>
                <w:lang w:eastAsia="zh-CN"/>
              </w:rPr>
              <w:t>1</w:t>
            </w:r>
            <w:r w:rsidR="006364F6" w:rsidRPr="0020305A">
              <w:rPr>
                <w:lang w:eastAsia="zh-CN"/>
              </w:rPr>
              <w:t> </w:t>
            </w:r>
            <w:r w:rsidR="006364F6" w:rsidRPr="0020305A">
              <w:rPr>
                <w:rFonts w:hint="eastAsia"/>
                <w:lang w:eastAsia="zh-CN"/>
              </w:rPr>
              <w:t>452-1</w:t>
            </w:r>
            <w:r w:rsidR="006364F6" w:rsidRPr="0020305A">
              <w:rPr>
                <w:lang w:eastAsia="zh-CN"/>
              </w:rPr>
              <w:t> </w:t>
            </w:r>
            <w:r w:rsidR="006364F6" w:rsidRPr="0020305A">
              <w:rPr>
                <w:rFonts w:hint="eastAsia"/>
                <w:lang w:eastAsia="zh-CN"/>
              </w:rPr>
              <w:t>492</w:t>
            </w:r>
            <w:r w:rsidR="006364F6" w:rsidRPr="0020305A">
              <w:rPr>
                <w:lang w:eastAsia="zh-CN"/>
              </w:rPr>
              <w:t> </w:t>
            </w:r>
            <w:r w:rsidR="006364F6" w:rsidRPr="0020305A">
              <w:rPr>
                <w:rFonts w:hint="eastAsia"/>
                <w:lang w:eastAsia="zh-CN"/>
              </w:rPr>
              <w:t>MHz</w:t>
            </w:r>
            <w:r w:rsidR="006364F6" w:rsidRPr="0020305A">
              <w:rPr>
                <w:rFonts w:hint="eastAsia"/>
                <w:lang w:eastAsia="zh-CN"/>
              </w:rPr>
              <w:t>、</w:t>
            </w:r>
            <w:r w:rsidR="006364F6" w:rsidRPr="0020305A">
              <w:rPr>
                <w:rFonts w:hint="eastAsia"/>
                <w:lang w:eastAsia="zh-CN"/>
              </w:rPr>
              <w:t>2</w:t>
            </w:r>
            <w:r w:rsidR="006364F6" w:rsidRPr="0020305A">
              <w:rPr>
                <w:lang w:eastAsia="zh-CN"/>
              </w:rPr>
              <w:t> </w:t>
            </w:r>
            <w:r w:rsidR="006364F6" w:rsidRPr="0020305A">
              <w:rPr>
                <w:rFonts w:hint="eastAsia"/>
                <w:lang w:eastAsia="zh-CN"/>
              </w:rPr>
              <w:t>310-2</w:t>
            </w:r>
            <w:r w:rsidR="006364F6" w:rsidRPr="0020305A">
              <w:rPr>
                <w:lang w:eastAsia="zh-CN"/>
              </w:rPr>
              <w:t> </w:t>
            </w:r>
            <w:r w:rsidR="006364F6" w:rsidRPr="0020305A">
              <w:rPr>
                <w:rFonts w:hint="eastAsia"/>
                <w:lang w:eastAsia="zh-CN"/>
              </w:rPr>
              <w:t>360</w:t>
            </w:r>
            <w:r w:rsidR="006364F6" w:rsidRPr="0020305A">
              <w:rPr>
                <w:lang w:eastAsia="zh-CN"/>
              </w:rPr>
              <w:t> </w:t>
            </w:r>
            <w:r w:rsidR="006364F6" w:rsidRPr="0020305A">
              <w:rPr>
                <w:rFonts w:hint="eastAsia"/>
                <w:lang w:eastAsia="zh-CN"/>
              </w:rPr>
              <w:t>MHz</w:t>
            </w:r>
            <w:r w:rsidR="006364F6" w:rsidRPr="0020305A">
              <w:rPr>
                <w:rFonts w:hint="eastAsia"/>
                <w:lang w:eastAsia="zh-CN"/>
              </w:rPr>
              <w:t>、</w:t>
            </w:r>
            <w:r w:rsidR="006364F6" w:rsidRPr="0020305A">
              <w:rPr>
                <w:rFonts w:hint="eastAsia"/>
                <w:lang w:eastAsia="zh-CN"/>
              </w:rPr>
              <w:t>2</w:t>
            </w:r>
            <w:r w:rsidR="006364F6" w:rsidRPr="0020305A">
              <w:rPr>
                <w:lang w:eastAsia="zh-CN"/>
              </w:rPr>
              <w:t> </w:t>
            </w:r>
            <w:r w:rsidR="006364F6" w:rsidRPr="0020305A">
              <w:rPr>
                <w:rFonts w:hint="eastAsia"/>
                <w:lang w:eastAsia="zh-CN"/>
              </w:rPr>
              <w:t>520-2</w:t>
            </w:r>
            <w:r w:rsidR="006364F6" w:rsidRPr="0020305A">
              <w:rPr>
                <w:lang w:eastAsia="zh-CN"/>
              </w:rPr>
              <w:t> </w:t>
            </w:r>
            <w:r w:rsidR="006364F6" w:rsidRPr="0020305A">
              <w:rPr>
                <w:rFonts w:hint="eastAsia"/>
                <w:lang w:eastAsia="zh-CN"/>
              </w:rPr>
              <w:t>670</w:t>
            </w:r>
            <w:r w:rsidR="006364F6" w:rsidRPr="0020305A">
              <w:rPr>
                <w:lang w:eastAsia="zh-CN"/>
              </w:rPr>
              <w:t> </w:t>
            </w:r>
            <w:r w:rsidR="006364F6" w:rsidRPr="0020305A">
              <w:rPr>
                <w:rFonts w:hint="eastAsia"/>
                <w:lang w:eastAsia="zh-CN"/>
              </w:rPr>
              <w:t>MHz</w:t>
            </w:r>
            <w:r w:rsidR="006364F6" w:rsidRPr="0020305A">
              <w:rPr>
                <w:rFonts w:hint="eastAsia"/>
                <w:lang w:eastAsia="zh-CN"/>
              </w:rPr>
              <w:t>、</w:t>
            </w:r>
            <w:r w:rsidR="006364F6" w:rsidRPr="0020305A">
              <w:rPr>
                <w:rFonts w:hint="eastAsia"/>
                <w:lang w:eastAsia="zh-CN"/>
              </w:rPr>
              <w:t>11.7-12.75</w:t>
            </w:r>
            <w:r w:rsidR="006364F6" w:rsidRPr="0020305A">
              <w:rPr>
                <w:lang w:eastAsia="zh-CN"/>
              </w:rPr>
              <w:t> </w:t>
            </w:r>
            <w:r w:rsidR="006364F6" w:rsidRPr="0020305A">
              <w:rPr>
                <w:rFonts w:hint="eastAsia"/>
                <w:lang w:eastAsia="zh-CN"/>
              </w:rPr>
              <w:t>GHz</w:t>
            </w:r>
            <w:r w:rsidR="006364F6" w:rsidRPr="0020305A">
              <w:rPr>
                <w:rFonts w:hint="eastAsia"/>
                <w:lang w:eastAsia="zh-CN"/>
              </w:rPr>
              <w:t>、</w:t>
            </w:r>
            <w:r w:rsidR="006364F6" w:rsidRPr="0020305A">
              <w:rPr>
                <w:rFonts w:hint="eastAsia"/>
                <w:lang w:eastAsia="zh-CN"/>
              </w:rPr>
              <w:t>17.7-17.8</w:t>
            </w:r>
            <w:r w:rsidR="006364F6" w:rsidRPr="0020305A">
              <w:rPr>
                <w:lang w:eastAsia="zh-CN"/>
              </w:rPr>
              <w:t> </w:t>
            </w:r>
            <w:r w:rsidR="006364F6" w:rsidRPr="0020305A">
              <w:rPr>
                <w:rFonts w:hint="eastAsia"/>
                <w:lang w:eastAsia="zh-CN"/>
              </w:rPr>
              <w:t>GHz</w:t>
            </w:r>
            <w:r w:rsidR="006364F6" w:rsidRPr="0020305A">
              <w:rPr>
                <w:rFonts w:hint="eastAsia"/>
                <w:lang w:eastAsia="zh-CN"/>
              </w:rPr>
              <w:t>、</w:t>
            </w:r>
            <w:r w:rsidR="006364F6" w:rsidRPr="0020305A">
              <w:rPr>
                <w:rFonts w:hint="eastAsia"/>
                <w:lang w:eastAsia="zh-CN"/>
              </w:rPr>
              <w:t>40.5-42.5</w:t>
            </w:r>
            <w:r w:rsidR="006364F6" w:rsidRPr="0020305A">
              <w:rPr>
                <w:lang w:eastAsia="zh-CN"/>
              </w:rPr>
              <w:t> </w:t>
            </w:r>
            <w:r w:rsidR="006364F6" w:rsidRPr="0020305A">
              <w:rPr>
                <w:rFonts w:hint="eastAsia"/>
                <w:lang w:eastAsia="zh-CN"/>
              </w:rPr>
              <w:t>GHz</w:t>
            </w:r>
            <w:r w:rsidR="006364F6" w:rsidRPr="0020305A">
              <w:rPr>
                <w:rFonts w:hint="eastAsia"/>
                <w:lang w:eastAsia="zh-CN"/>
              </w:rPr>
              <w:t>和</w:t>
            </w:r>
            <w:r w:rsidR="006364F6" w:rsidRPr="0020305A">
              <w:rPr>
                <w:rFonts w:hint="eastAsia"/>
                <w:lang w:eastAsia="zh-CN"/>
              </w:rPr>
              <w:t>74-76</w:t>
            </w:r>
            <w:r w:rsidR="006364F6" w:rsidRPr="0020305A">
              <w:rPr>
                <w:lang w:eastAsia="zh-CN"/>
              </w:rPr>
              <w:t> </w:t>
            </w:r>
            <w:r w:rsidR="006364F6" w:rsidRPr="0020305A">
              <w:rPr>
                <w:rFonts w:hint="eastAsia"/>
                <w:lang w:eastAsia="zh-CN"/>
              </w:rPr>
              <w:t>GHz</w:t>
            </w:r>
            <w:r w:rsidR="006364F6" w:rsidRPr="0020305A">
              <w:rPr>
                <w:rFonts w:hint="eastAsia"/>
                <w:lang w:eastAsia="zh-CN"/>
              </w:rPr>
              <w:t>。</w:t>
            </w:r>
          </w:p>
          <w:p w14:paraId="1086577C" w14:textId="77777777" w:rsidR="006364F6" w:rsidRPr="0020305A" w:rsidRDefault="006364F6" w:rsidP="006364F6">
            <w:pPr>
              <w:rPr>
                <w:lang w:eastAsia="zh-CN"/>
              </w:rPr>
            </w:pPr>
            <w:r w:rsidRPr="0020305A">
              <w:rPr>
                <w:lang w:eastAsia="zh-CN"/>
              </w:rPr>
              <w:t>2</w:t>
            </w:r>
            <w:r w:rsidRPr="0020305A">
              <w:rPr>
                <w:lang w:eastAsia="zh-CN"/>
              </w:rPr>
              <w:tab/>
            </w:r>
            <w:r w:rsidRPr="0020305A">
              <w:rPr>
                <w:rFonts w:hint="eastAsia"/>
                <w:lang w:eastAsia="zh-CN"/>
              </w:rPr>
              <w:t>我们还注意到，目前只有在</w:t>
            </w:r>
            <w:r w:rsidRPr="0020305A">
              <w:rPr>
                <w:lang w:eastAsia="zh-CN"/>
              </w:rPr>
              <w:t>11.7-12.7 GHz</w:t>
            </w:r>
            <w:r w:rsidRPr="0020305A">
              <w:rPr>
                <w:rFonts w:hint="eastAsia"/>
                <w:lang w:eastAsia="zh-CN"/>
              </w:rPr>
              <w:t>频段有协调触发机制，包含在《无线电规则》附录</w:t>
            </w:r>
            <w:r w:rsidRPr="0020305A">
              <w:rPr>
                <w:rFonts w:hint="eastAsia"/>
                <w:b/>
                <w:lang w:eastAsia="zh-CN"/>
              </w:rPr>
              <w:t>30</w:t>
            </w:r>
            <w:r w:rsidRPr="0020305A">
              <w:rPr>
                <w:rFonts w:hint="eastAsia"/>
                <w:lang w:eastAsia="zh-CN"/>
              </w:rPr>
              <w:t>附件</w:t>
            </w:r>
            <w:r w:rsidRPr="0020305A">
              <w:rPr>
                <w:rFonts w:hint="eastAsia"/>
                <w:lang w:eastAsia="zh-CN"/>
              </w:rPr>
              <w:t>3</w:t>
            </w:r>
            <w:r w:rsidRPr="0020305A">
              <w:rPr>
                <w:rFonts w:hint="eastAsia"/>
                <w:lang w:eastAsia="zh-CN"/>
              </w:rPr>
              <w:t>中。对于所有其他频段，无线电通信局采用《无线电规则》第</w:t>
            </w:r>
            <w:r w:rsidRPr="0020305A">
              <w:rPr>
                <w:b/>
                <w:bCs/>
                <w:lang w:eastAsia="zh-CN"/>
              </w:rPr>
              <w:t>9.19</w:t>
            </w:r>
            <w:r w:rsidRPr="0020305A">
              <w:rPr>
                <w:rFonts w:hint="eastAsia"/>
                <w:lang w:eastAsia="zh-CN"/>
              </w:rPr>
              <w:t>款的程序规则将协调标准确定为：存在频率重叠且与典型</w:t>
            </w:r>
            <w:r w:rsidRPr="0020305A">
              <w:rPr>
                <w:rFonts w:hint="eastAsia"/>
                <w:lang w:eastAsia="zh-CN"/>
              </w:rPr>
              <w:t>BSS</w:t>
            </w:r>
            <w:r w:rsidRPr="0020305A">
              <w:rPr>
                <w:rFonts w:hint="eastAsia"/>
                <w:lang w:eastAsia="zh-CN"/>
              </w:rPr>
              <w:t>地球站所在区域的协调距离为</w:t>
            </w:r>
            <w:r w:rsidRPr="0020305A">
              <w:rPr>
                <w:rFonts w:hint="eastAsia"/>
                <w:lang w:eastAsia="zh-CN"/>
              </w:rPr>
              <w:t>1200</w:t>
            </w:r>
            <w:r w:rsidRPr="0020305A">
              <w:rPr>
                <w:rFonts w:hint="eastAsia"/>
                <w:lang w:eastAsia="zh-CN"/>
              </w:rPr>
              <w:t>公里。我们认识到，</w:t>
            </w:r>
            <w:r w:rsidRPr="0020305A">
              <w:rPr>
                <w:rFonts w:hint="eastAsia"/>
                <w:lang w:eastAsia="zh-CN"/>
              </w:rPr>
              <w:t>1200</w:t>
            </w:r>
            <w:r w:rsidRPr="0020305A">
              <w:rPr>
                <w:rFonts w:hint="eastAsia"/>
                <w:lang w:eastAsia="zh-CN"/>
              </w:rPr>
              <w:t>公里是一个非常保守的协调距离，可能会高估实际的协调需求，并给主管部门带来巨大的协调负担。</w:t>
            </w:r>
          </w:p>
          <w:p w14:paraId="0CD6F4E9" w14:textId="559F7440" w:rsidR="006364F6" w:rsidRPr="0020305A" w:rsidRDefault="006364F6" w:rsidP="006364F6">
            <w:pPr>
              <w:rPr>
                <w:lang w:eastAsia="zh-CN"/>
              </w:rPr>
            </w:pPr>
            <w:r w:rsidRPr="0020305A">
              <w:rPr>
                <w:lang w:eastAsia="zh-CN"/>
              </w:rPr>
              <w:t>3</w:t>
            </w:r>
            <w:r w:rsidRPr="0020305A">
              <w:rPr>
                <w:lang w:eastAsia="zh-CN"/>
              </w:rPr>
              <w:tab/>
            </w:r>
            <w:r w:rsidRPr="0020305A">
              <w:rPr>
                <w:rFonts w:hint="eastAsia"/>
                <w:lang w:eastAsia="zh-CN"/>
              </w:rPr>
              <w:t>请</w:t>
            </w:r>
            <w:r w:rsidRPr="0020305A">
              <w:rPr>
                <w:rFonts w:hint="eastAsia"/>
                <w:lang w:eastAsia="zh-CN"/>
              </w:rPr>
              <w:t>ITU-R</w:t>
            </w:r>
            <w:r w:rsidRPr="0020305A">
              <w:rPr>
                <w:rFonts w:hint="eastAsia"/>
                <w:lang w:eastAsia="zh-CN"/>
              </w:rPr>
              <w:t>相关研究组制定更具体的标准，以根据《无线电规则》第</w:t>
            </w:r>
            <w:r w:rsidRPr="0020305A">
              <w:rPr>
                <w:b/>
                <w:bCs/>
                <w:lang w:eastAsia="zh-CN"/>
              </w:rPr>
              <w:t>9.19</w:t>
            </w:r>
            <w:r w:rsidRPr="0020305A">
              <w:rPr>
                <w:rFonts w:hint="eastAsia"/>
                <w:lang w:eastAsia="zh-CN"/>
              </w:rPr>
              <w:t>款为</w:t>
            </w:r>
            <w:r w:rsidRPr="0020305A">
              <w:rPr>
                <w:rFonts w:hint="eastAsia"/>
                <w:lang w:eastAsia="zh-CN"/>
              </w:rPr>
              <w:t>620-790</w:t>
            </w:r>
            <w:r w:rsidRPr="0020305A">
              <w:rPr>
                <w:lang w:eastAsia="zh-CN"/>
              </w:rPr>
              <w:t> </w:t>
            </w:r>
            <w:r w:rsidRPr="0020305A">
              <w:rPr>
                <w:rFonts w:hint="eastAsia"/>
                <w:lang w:eastAsia="zh-CN"/>
              </w:rPr>
              <w:t>MHz</w:t>
            </w:r>
            <w:r w:rsidR="00A53FD2" w:rsidRPr="007D1F29">
              <w:rPr>
                <w:rStyle w:val="FootnoteReference"/>
                <w:sz w:val="16"/>
                <w:szCs w:val="16"/>
              </w:rPr>
              <w:footnoteReference w:id="1"/>
            </w:r>
            <w:r w:rsidRPr="0020305A">
              <w:rPr>
                <w:rFonts w:hint="eastAsia"/>
                <w:lang w:eastAsia="zh-CN"/>
              </w:rPr>
              <w:t>、</w:t>
            </w:r>
            <w:r w:rsidRPr="0020305A">
              <w:rPr>
                <w:rFonts w:hint="eastAsia"/>
                <w:lang w:eastAsia="zh-CN"/>
              </w:rPr>
              <w:t>1</w:t>
            </w:r>
            <w:r w:rsidRPr="0020305A">
              <w:rPr>
                <w:lang w:eastAsia="zh-CN"/>
              </w:rPr>
              <w:t> </w:t>
            </w:r>
            <w:r w:rsidRPr="0020305A">
              <w:rPr>
                <w:rFonts w:hint="eastAsia"/>
                <w:lang w:eastAsia="zh-CN"/>
              </w:rPr>
              <w:t>452-1</w:t>
            </w:r>
            <w:r w:rsidRPr="0020305A">
              <w:rPr>
                <w:lang w:eastAsia="zh-CN"/>
              </w:rPr>
              <w:t> </w:t>
            </w:r>
            <w:r w:rsidRPr="0020305A">
              <w:rPr>
                <w:rFonts w:hint="eastAsia"/>
                <w:lang w:eastAsia="zh-CN"/>
              </w:rPr>
              <w:t>492</w:t>
            </w:r>
            <w:r w:rsidRPr="0020305A">
              <w:rPr>
                <w:lang w:eastAsia="zh-CN"/>
              </w:rPr>
              <w:t> </w:t>
            </w:r>
            <w:r w:rsidRPr="0020305A">
              <w:rPr>
                <w:rFonts w:hint="eastAsia"/>
                <w:lang w:eastAsia="zh-CN"/>
              </w:rPr>
              <w:t>MHz</w:t>
            </w:r>
            <w:r w:rsidRPr="0020305A">
              <w:rPr>
                <w:rFonts w:hint="eastAsia"/>
                <w:lang w:eastAsia="zh-CN"/>
              </w:rPr>
              <w:t>、</w:t>
            </w:r>
            <w:r w:rsidRPr="0020305A">
              <w:rPr>
                <w:rFonts w:hint="eastAsia"/>
                <w:lang w:eastAsia="zh-CN"/>
              </w:rPr>
              <w:t>2</w:t>
            </w:r>
            <w:r w:rsidRPr="0020305A">
              <w:rPr>
                <w:lang w:eastAsia="zh-CN"/>
              </w:rPr>
              <w:t> </w:t>
            </w:r>
            <w:r w:rsidRPr="0020305A">
              <w:rPr>
                <w:rFonts w:hint="eastAsia"/>
                <w:lang w:eastAsia="zh-CN"/>
              </w:rPr>
              <w:t>310-2</w:t>
            </w:r>
            <w:r w:rsidRPr="0020305A">
              <w:rPr>
                <w:lang w:eastAsia="zh-CN"/>
              </w:rPr>
              <w:t> </w:t>
            </w:r>
            <w:r w:rsidRPr="0020305A">
              <w:rPr>
                <w:rFonts w:hint="eastAsia"/>
                <w:lang w:eastAsia="zh-CN"/>
              </w:rPr>
              <w:t>360</w:t>
            </w:r>
            <w:r w:rsidRPr="0020305A">
              <w:rPr>
                <w:lang w:eastAsia="zh-CN"/>
              </w:rPr>
              <w:t> </w:t>
            </w:r>
            <w:r w:rsidRPr="0020305A">
              <w:rPr>
                <w:rFonts w:hint="eastAsia"/>
                <w:lang w:eastAsia="zh-CN"/>
              </w:rPr>
              <w:t>MHz</w:t>
            </w:r>
            <w:r w:rsidRPr="0020305A">
              <w:rPr>
                <w:rFonts w:hint="eastAsia"/>
                <w:lang w:eastAsia="zh-CN"/>
              </w:rPr>
              <w:t>、</w:t>
            </w:r>
            <w:r w:rsidRPr="0020305A">
              <w:rPr>
                <w:rFonts w:hint="eastAsia"/>
                <w:lang w:eastAsia="zh-CN"/>
              </w:rPr>
              <w:t>2</w:t>
            </w:r>
            <w:r w:rsidRPr="0020305A">
              <w:rPr>
                <w:lang w:eastAsia="zh-CN"/>
              </w:rPr>
              <w:t> </w:t>
            </w:r>
            <w:r w:rsidRPr="0020305A">
              <w:rPr>
                <w:rFonts w:hint="eastAsia"/>
                <w:lang w:eastAsia="zh-CN"/>
              </w:rPr>
              <w:t>520-2</w:t>
            </w:r>
            <w:r w:rsidRPr="0020305A">
              <w:rPr>
                <w:lang w:eastAsia="zh-CN"/>
              </w:rPr>
              <w:t> </w:t>
            </w:r>
            <w:r w:rsidRPr="0020305A">
              <w:rPr>
                <w:rFonts w:hint="eastAsia"/>
                <w:lang w:eastAsia="zh-CN"/>
              </w:rPr>
              <w:t>670 MHz</w:t>
            </w:r>
            <w:r w:rsidRPr="0020305A">
              <w:rPr>
                <w:rFonts w:hint="eastAsia"/>
                <w:lang w:eastAsia="zh-CN"/>
              </w:rPr>
              <w:t>、</w:t>
            </w:r>
            <w:r w:rsidRPr="0020305A">
              <w:rPr>
                <w:rFonts w:hint="eastAsia"/>
                <w:lang w:eastAsia="zh-CN"/>
              </w:rPr>
              <w:t>17.7-17.8</w:t>
            </w:r>
            <w:r w:rsidRPr="0020305A">
              <w:rPr>
                <w:lang w:eastAsia="zh-CN"/>
              </w:rPr>
              <w:t> </w:t>
            </w:r>
            <w:r w:rsidRPr="0020305A">
              <w:rPr>
                <w:rFonts w:hint="eastAsia"/>
                <w:lang w:eastAsia="zh-CN"/>
              </w:rPr>
              <w:t>GHz</w:t>
            </w:r>
            <w:r w:rsidRPr="0020305A">
              <w:rPr>
                <w:rFonts w:hint="eastAsia"/>
                <w:lang w:eastAsia="zh-CN"/>
              </w:rPr>
              <w:t>、</w:t>
            </w:r>
            <w:r w:rsidRPr="0020305A">
              <w:rPr>
                <w:rFonts w:hint="eastAsia"/>
                <w:lang w:eastAsia="zh-CN"/>
              </w:rPr>
              <w:t>40.5-42.5</w:t>
            </w:r>
            <w:r w:rsidRPr="0020305A">
              <w:rPr>
                <w:lang w:eastAsia="zh-CN"/>
              </w:rPr>
              <w:t> </w:t>
            </w:r>
            <w:r w:rsidRPr="0020305A">
              <w:rPr>
                <w:rFonts w:hint="eastAsia"/>
                <w:lang w:eastAsia="zh-CN"/>
              </w:rPr>
              <w:t>GHz</w:t>
            </w:r>
            <w:r w:rsidRPr="0020305A">
              <w:rPr>
                <w:rFonts w:hint="eastAsia"/>
                <w:lang w:eastAsia="zh-CN"/>
              </w:rPr>
              <w:t>和</w:t>
            </w:r>
            <w:r w:rsidRPr="0020305A">
              <w:rPr>
                <w:rFonts w:hint="eastAsia"/>
                <w:lang w:eastAsia="zh-CN"/>
              </w:rPr>
              <w:t>74-76</w:t>
            </w:r>
            <w:r w:rsidRPr="0020305A">
              <w:rPr>
                <w:lang w:eastAsia="zh-CN"/>
              </w:rPr>
              <w:t> </w:t>
            </w:r>
            <w:r w:rsidRPr="0020305A">
              <w:rPr>
                <w:rFonts w:hint="eastAsia"/>
                <w:lang w:eastAsia="zh-CN"/>
              </w:rPr>
              <w:t>GHz</w:t>
            </w:r>
            <w:r w:rsidRPr="0020305A">
              <w:rPr>
                <w:rFonts w:hint="eastAsia"/>
                <w:lang w:eastAsia="zh-CN"/>
              </w:rPr>
              <w:t>频段确定协调要求。</w:t>
            </w:r>
          </w:p>
          <w:p w14:paraId="6DF2F108" w14:textId="4A1076D7" w:rsidR="00C520B0" w:rsidRPr="009F4989" w:rsidRDefault="006364F6" w:rsidP="00C520B0">
            <w:pPr>
              <w:rPr>
                <w:b/>
                <w:color w:val="800000"/>
                <w:lang w:eastAsia="zh-CN"/>
              </w:rPr>
            </w:pPr>
            <w:r w:rsidRPr="0020305A">
              <w:rPr>
                <w:lang w:eastAsia="zh-CN"/>
              </w:rPr>
              <w:t>4</w:t>
            </w:r>
            <w:r w:rsidRPr="0020305A">
              <w:rPr>
                <w:lang w:eastAsia="zh-CN"/>
              </w:rPr>
              <w:tab/>
            </w:r>
            <w:r w:rsidRPr="0020305A">
              <w:rPr>
                <w:rFonts w:hint="eastAsia"/>
                <w:lang w:eastAsia="zh-CN"/>
              </w:rPr>
              <w:t>此外，请无线电通信局在可使用协调触发机制时，利用数字高程模型（</w:t>
            </w:r>
            <w:r w:rsidRPr="0020305A">
              <w:rPr>
                <w:lang w:eastAsia="zh-CN"/>
              </w:rPr>
              <w:t>DEM</w:t>
            </w:r>
            <w:r w:rsidRPr="0020305A">
              <w:rPr>
                <w:rFonts w:hint="eastAsia"/>
                <w:lang w:eastAsia="zh-CN"/>
              </w:rPr>
              <w:t>）对非规划频段《无线电规则》第</w:t>
            </w:r>
            <w:r w:rsidRPr="0020305A">
              <w:rPr>
                <w:rFonts w:hint="eastAsia"/>
                <w:b/>
                <w:bCs/>
                <w:lang w:eastAsia="zh-CN"/>
              </w:rPr>
              <w:t>9.19</w:t>
            </w:r>
            <w:r w:rsidRPr="0020305A">
              <w:rPr>
                <w:rFonts w:hint="eastAsia"/>
                <w:lang w:eastAsia="zh-CN"/>
              </w:rPr>
              <w:t>款通知的审查进行模拟，并将结果报告给无线电规则委员会，以便采取进一步的行动。</w:t>
            </w:r>
          </w:p>
        </w:tc>
      </w:tr>
      <w:tr w:rsidR="00C520B0" w:rsidRPr="0020305A" w14:paraId="6C73ABB8" w14:textId="77777777" w:rsidTr="00C520B0">
        <w:trPr>
          <w:trHeight w:val="1139"/>
        </w:trPr>
        <w:tc>
          <w:tcPr>
            <w:tcW w:w="1555" w:type="dxa"/>
            <w:vMerge/>
          </w:tcPr>
          <w:p w14:paraId="04F9F7A7" w14:textId="77777777" w:rsidR="00C520B0" w:rsidRPr="0020305A" w:rsidRDefault="00C520B0" w:rsidP="00C520B0">
            <w:pPr>
              <w:jc w:val="left"/>
              <w:rPr>
                <w:b/>
                <w:lang w:eastAsia="zh-CN"/>
              </w:rPr>
            </w:pPr>
          </w:p>
        </w:tc>
        <w:tc>
          <w:tcPr>
            <w:tcW w:w="2016" w:type="dxa"/>
          </w:tcPr>
          <w:p w14:paraId="049E7A78" w14:textId="7B0F5AB9" w:rsidR="00C520B0" w:rsidRPr="0020305A" w:rsidRDefault="009E759F" w:rsidP="00C520B0">
            <w:pPr>
              <w:jc w:val="left"/>
              <w:rPr>
                <w:rFonts w:cs="Times"/>
                <w:b/>
              </w:rPr>
            </w:pPr>
            <w:bookmarkStart w:id="8" w:name="lt_pId078"/>
            <w:r>
              <w:rPr>
                <w:rFonts w:cs="Times" w:hint="eastAsia"/>
                <w:b/>
                <w:lang w:eastAsia="zh-CN"/>
              </w:rPr>
              <w:t>第</w:t>
            </w:r>
            <w:r w:rsidR="00C520B0" w:rsidRPr="0020305A">
              <w:rPr>
                <w:rFonts w:cs="Times"/>
                <w:b/>
              </w:rPr>
              <w:t>2.20</w:t>
            </w:r>
            <w:r>
              <w:rPr>
                <w:rFonts w:cs="Times" w:hint="eastAsia"/>
                <w:b/>
                <w:lang w:eastAsia="zh-CN"/>
              </w:rPr>
              <w:t>至</w:t>
            </w:r>
            <w:r w:rsidR="00C520B0" w:rsidRPr="0020305A">
              <w:rPr>
                <w:rFonts w:cs="Times"/>
                <w:b/>
              </w:rPr>
              <w:t>2.22</w:t>
            </w:r>
            <w:bookmarkEnd w:id="8"/>
            <w:r>
              <w:rPr>
                <w:rFonts w:cs="Times" w:hint="eastAsia"/>
                <w:b/>
                <w:lang w:eastAsia="zh-CN"/>
              </w:rPr>
              <w:t>段</w:t>
            </w:r>
          </w:p>
          <w:p w14:paraId="4ECCF4EE" w14:textId="4736754E" w:rsidR="005A1B5A" w:rsidRPr="0020305A" w:rsidRDefault="005A1B5A" w:rsidP="00C520B0">
            <w:pPr>
              <w:jc w:val="left"/>
              <w:rPr>
                <w:rFonts w:cs="Times"/>
                <w:b/>
              </w:rPr>
            </w:pPr>
            <w:r w:rsidRPr="0020305A">
              <w:rPr>
                <w:rFonts w:hint="eastAsia"/>
                <w:b/>
                <w:color w:val="000000" w:themeColor="text1"/>
                <w:lang w:eastAsia="zh-CN"/>
              </w:rPr>
              <w:t>批准</w:t>
            </w:r>
            <w:r w:rsidR="009E759F">
              <w:rPr>
                <w:rFonts w:cs="Times" w:hint="eastAsia"/>
                <w:b/>
                <w:lang w:eastAsia="zh-CN"/>
              </w:rPr>
              <w:t>第</w:t>
            </w:r>
            <w:hyperlink r:id="rId20" w:history="1">
              <w:r w:rsidRPr="001C22CE">
                <w:rPr>
                  <w:rStyle w:val="Hyperlink"/>
                  <w:b/>
                  <w:lang w:eastAsia="zh-CN"/>
                </w:rPr>
                <w:t>2</w:t>
              </w:r>
              <w:r w:rsidRPr="001C22CE">
                <w:rPr>
                  <w:rStyle w:val="Hyperlink"/>
                  <w:rFonts w:hint="eastAsia"/>
                  <w:b/>
                  <w:lang w:eastAsia="zh-CN"/>
                </w:rPr>
                <w:t>9</w:t>
              </w:r>
              <w:r w:rsidR="00A53FD2" w:rsidRPr="001C22CE">
                <w:rPr>
                  <w:rStyle w:val="Hyperlink"/>
                  <w:b/>
                  <w:lang w:eastAsia="zh-CN"/>
                </w:rPr>
                <w:t>3</w:t>
              </w:r>
            </w:hyperlink>
            <w:r w:rsidRPr="0020305A">
              <w:rPr>
                <w:rFonts w:hint="eastAsia"/>
                <w:b/>
                <w:color w:val="000000" w:themeColor="text1"/>
                <w:lang w:eastAsia="zh-CN"/>
              </w:rPr>
              <w:t>号文件</w:t>
            </w:r>
          </w:p>
        </w:tc>
        <w:tc>
          <w:tcPr>
            <w:tcW w:w="10712" w:type="dxa"/>
          </w:tcPr>
          <w:p w14:paraId="27DD362A" w14:textId="3CC44071" w:rsidR="00C520B0" w:rsidRPr="0020305A" w:rsidRDefault="006364F6" w:rsidP="00DB30C9">
            <w:pPr>
              <w:ind w:firstLineChars="200" w:firstLine="480"/>
              <w:rPr>
                <w:b/>
                <w:color w:val="800000"/>
                <w:shd w:val="clear" w:color="auto" w:fill="FFFFFF"/>
                <w:lang w:eastAsia="zh-CN"/>
              </w:rPr>
            </w:pPr>
            <w:r w:rsidRPr="0020305A">
              <w:rPr>
                <w:shd w:val="clear" w:color="auto" w:fill="FFFFFF"/>
                <w:lang w:eastAsia="zh-CN"/>
              </w:rPr>
              <w:t>由于注意到斯洛文尼亚主管部门在启用</w:t>
            </w:r>
            <w:r w:rsidRPr="0020305A">
              <w:rPr>
                <w:shd w:val="clear" w:color="auto" w:fill="FFFFFF"/>
                <w:lang w:eastAsia="zh-CN"/>
              </w:rPr>
              <w:t>NEMO-HD</w:t>
            </w:r>
            <w:r w:rsidRPr="0020305A">
              <w:rPr>
                <w:shd w:val="clear" w:color="auto" w:fill="FFFFFF"/>
                <w:lang w:eastAsia="zh-CN"/>
              </w:rPr>
              <w:t>卫星网络时遇到的</w:t>
            </w:r>
            <w:r w:rsidRPr="0020305A">
              <w:rPr>
                <w:rFonts w:hint="eastAsia"/>
                <w:shd w:val="clear" w:color="auto" w:fill="FFFFFF"/>
                <w:lang w:eastAsia="zh-CN"/>
              </w:rPr>
              <w:t>特殊</w:t>
            </w:r>
            <w:r w:rsidRPr="0020305A">
              <w:rPr>
                <w:shd w:val="clear" w:color="auto" w:fill="FFFFFF"/>
                <w:lang w:eastAsia="zh-CN"/>
              </w:rPr>
              <w:t>情况，因此</w:t>
            </w:r>
            <w:r w:rsidRPr="0020305A">
              <w:rPr>
                <w:shd w:val="clear" w:color="auto" w:fill="FFFFFF"/>
                <w:lang w:eastAsia="zh-CN"/>
              </w:rPr>
              <w:t>WRC-19</w:t>
            </w:r>
            <w:r w:rsidRPr="0020305A">
              <w:rPr>
                <w:shd w:val="clear" w:color="auto" w:fill="FFFFFF"/>
                <w:lang w:eastAsia="zh-CN"/>
              </w:rPr>
              <w:t>决定在</w:t>
            </w:r>
            <w:r w:rsidRPr="0020305A">
              <w:rPr>
                <w:shd w:val="clear" w:color="auto" w:fill="FFFFFF"/>
                <w:lang w:eastAsia="zh-CN"/>
              </w:rPr>
              <w:t>2029</w:t>
            </w:r>
            <w:r w:rsidRPr="0020305A">
              <w:rPr>
                <w:shd w:val="clear" w:color="auto" w:fill="FFFFFF"/>
                <w:lang w:eastAsia="zh-CN"/>
              </w:rPr>
              <w:t>年</w:t>
            </w:r>
            <w:r w:rsidRPr="0020305A">
              <w:rPr>
                <w:shd w:val="clear" w:color="auto" w:fill="FFFFFF"/>
                <w:lang w:eastAsia="zh-CN"/>
              </w:rPr>
              <w:t>11</w:t>
            </w:r>
            <w:r w:rsidRPr="0020305A">
              <w:rPr>
                <w:shd w:val="clear" w:color="auto" w:fill="FFFFFF"/>
                <w:lang w:eastAsia="zh-CN"/>
              </w:rPr>
              <w:t>月</w:t>
            </w:r>
            <w:r w:rsidRPr="0020305A">
              <w:rPr>
                <w:shd w:val="clear" w:color="auto" w:fill="FFFFFF"/>
                <w:lang w:eastAsia="zh-CN"/>
              </w:rPr>
              <w:t>22</w:t>
            </w:r>
            <w:r w:rsidRPr="0020305A">
              <w:rPr>
                <w:shd w:val="clear" w:color="auto" w:fill="FFFFFF"/>
                <w:lang w:eastAsia="zh-CN"/>
              </w:rPr>
              <w:t>日之前，将记录在《登记总表》</w:t>
            </w:r>
            <w:r w:rsidRPr="0020305A">
              <w:rPr>
                <w:rFonts w:hint="eastAsia"/>
                <w:shd w:val="clear" w:color="auto" w:fill="FFFFFF"/>
                <w:lang w:eastAsia="zh-CN"/>
              </w:rPr>
              <w:t>（</w:t>
            </w:r>
            <w:r w:rsidRPr="0020305A">
              <w:rPr>
                <w:shd w:val="clear" w:color="auto" w:fill="FFFFFF"/>
                <w:lang w:eastAsia="zh-CN"/>
              </w:rPr>
              <w:t>见</w:t>
            </w:r>
            <w:r w:rsidRPr="0020305A">
              <w:rPr>
                <w:shd w:val="clear" w:color="auto" w:fill="FFFFFF"/>
                <w:lang w:eastAsia="zh-CN"/>
              </w:rPr>
              <w:t>BR IFIC 2832</w:t>
            </w:r>
            <w:r w:rsidRPr="0020305A">
              <w:rPr>
                <w:shd w:val="clear" w:color="auto" w:fill="FFFFFF"/>
                <w:lang w:eastAsia="zh-CN"/>
              </w:rPr>
              <w:t>的</w:t>
            </w:r>
            <w:r w:rsidRPr="0020305A">
              <w:rPr>
                <w:shd w:val="clear" w:color="auto" w:fill="FFFFFF"/>
                <w:lang w:eastAsia="zh-CN"/>
              </w:rPr>
              <w:t>II-S</w:t>
            </w:r>
            <w:r w:rsidRPr="0020305A">
              <w:rPr>
                <w:shd w:val="clear" w:color="auto" w:fill="FFFFFF"/>
                <w:lang w:eastAsia="zh-CN"/>
              </w:rPr>
              <w:t>部分</w:t>
            </w:r>
            <w:r w:rsidRPr="0020305A">
              <w:rPr>
                <w:rFonts w:hint="eastAsia"/>
                <w:shd w:val="clear" w:color="auto" w:fill="FFFFFF"/>
                <w:lang w:eastAsia="zh-CN"/>
              </w:rPr>
              <w:t>）</w:t>
            </w:r>
            <w:r w:rsidRPr="0020305A">
              <w:rPr>
                <w:shd w:val="clear" w:color="auto" w:fill="FFFFFF"/>
                <w:lang w:eastAsia="zh-CN"/>
              </w:rPr>
              <w:t>中的该卫星网络指配排除在适用</w:t>
            </w:r>
            <w:r w:rsidRPr="0020305A">
              <w:rPr>
                <w:rFonts w:hint="eastAsia"/>
                <w:shd w:val="clear" w:color="auto" w:fill="FFFFFF"/>
                <w:lang w:eastAsia="zh-CN"/>
              </w:rPr>
              <w:t>《无线电规则》第</w:t>
            </w:r>
            <w:r w:rsidRPr="0020305A">
              <w:rPr>
                <w:b/>
                <w:shd w:val="clear" w:color="auto" w:fill="FFFFFF"/>
                <w:lang w:val="en-GB" w:eastAsia="zh-CN"/>
              </w:rPr>
              <w:t>5.C12</w:t>
            </w:r>
            <w:r w:rsidRPr="0020305A">
              <w:rPr>
                <w:rFonts w:hint="eastAsia"/>
                <w:shd w:val="clear" w:color="auto" w:fill="FFFFFF"/>
                <w:lang w:eastAsia="zh-CN"/>
              </w:rPr>
              <w:t>款</w:t>
            </w:r>
            <w:r w:rsidRPr="0020305A">
              <w:rPr>
                <w:shd w:val="clear" w:color="auto" w:fill="FFFFFF"/>
                <w:lang w:eastAsia="zh-CN"/>
              </w:rPr>
              <w:t>所含</w:t>
            </w:r>
            <w:r w:rsidRPr="0020305A">
              <w:rPr>
                <w:shd w:val="clear" w:color="auto" w:fill="FFFFFF"/>
                <w:lang w:eastAsia="zh-CN"/>
              </w:rPr>
              <w:t>401-403 MHz</w:t>
            </w:r>
            <w:r w:rsidRPr="0020305A">
              <w:rPr>
                <w:shd w:val="clear" w:color="auto" w:fill="FFFFFF"/>
                <w:lang w:eastAsia="zh-CN"/>
              </w:rPr>
              <w:t>频段内的</w:t>
            </w:r>
            <w:proofErr w:type="spellStart"/>
            <w:r w:rsidRPr="0020305A">
              <w:rPr>
                <w:shd w:val="clear" w:color="auto" w:fill="FFFFFF"/>
                <w:lang w:eastAsia="zh-CN"/>
              </w:rPr>
              <w:t>e.i.r.p</w:t>
            </w:r>
            <w:proofErr w:type="spellEnd"/>
            <w:r w:rsidRPr="0020305A">
              <w:rPr>
                <w:shd w:val="clear" w:color="auto" w:fill="FFFFFF"/>
                <w:lang w:eastAsia="zh-CN"/>
              </w:rPr>
              <w:t>.</w:t>
            </w:r>
            <w:r w:rsidRPr="0020305A">
              <w:rPr>
                <w:shd w:val="clear" w:color="auto" w:fill="FFFFFF"/>
                <w:lang w:eastAsia="zh-CN"/>
              </w:rPr>
              <w:t>限值之外，并责成无线电通信局采取相应行动。</w:t>
            </w:r>
          </w:p>
        </w:tc>
      </w:tr>
      <w:tr w:rsidR="00C520B0" w:rsidRPr="0020305A" w14:paraId="05C304C0" w14:textId="77777777" w:rsidTr="00C520B0">
        <w:trPr>
          <w:trHeight w:val="1139"/>
        </w:trPr>
        <w:tc>
          <w:tcPr>
            <w:tcW w:w="1555" w:type="dxa"/>
            <w:vMerge/>
          </w:tcPr>
          <w:p w14:paraId="2C8F901B" w14:textId="77777777" w:rsidR="00C520B0" w:rsidRPr="0020305A" w:rsidRDefault="00C520B0" w:rsidP="00C520B0">
            <w:pPr>
              <w:jc w:val="left"/>
              <w:rPr>
                <w:b/>
                <w:lang w:eastAsia="zh-CN"/>
              </w:rPr>
            </w:pPr>
          </w:p>
        </w:tc>
        <w:tc>
          <w:tcPr>
            <w:tcW w:w="2016" w:type="dxa"/>
          </w:tcPr>
          <w:p w14:paraId="1A9822C5" w14:textId="4772E0CF" w:rsidR="00C520B0" w:rsidRPr="0020305A" w:rsidRDefault="009E759F" w:rsidP="00C520B0">
            <w:pPr>
              <w:jc w:val="left"/>
              <w:rPr>
                <w:rFonts w:cs="Times"/>
                <w:b/>
              </w:rPr>
            </w:pPr>
            <w:bookmarkStart w:id="9" w:name="lt_pId081"/>
            <w:r>
              <w:rPr>
                <w:rFonts w:cs="Times" w:hint="eastAsia"/>
                <w:b/>
                <w:lang w:eastAsia="zh-CN"/>
              </w:rPr>
              <w:t>第</w:t>
            </w:r>
            <w:r w:rsidR="00C520B0" w:rsidRPr="0020305A">
              <w:rPr>
                <w:rFonts w:cs="Times"/>
                <w:b/>
              </w:rPr>
              <w:t>2.23</w:t>
            </w:r>
            <w:r>
              <w:rPr>
                <w:rFonts w:cs="Times" w:hint="eastAsia"/>
                <w:b/>
                <w:lang w:eastAsia="zh-CN"/>
              </w:rPr>
              <w:t>至</w:t>
            </w:r>
            <w:r w:rsidR="00C520B0" w:rsidRPr="0020305A">
              <w:rPr>
                <w:rFonts w:cs="Times"/>
                <w:b/>
              </w:rPr>
              <w:t>2.26</w:t>
            </w:r>
            <w:bookmarkEnd w:id="9"/>
            <w:r>
              <w:rPr>
                <w:rFonts w:cs="Times" w:hint="eastAsia"/>
                <w:b/>
                <w:lang w:eastAsia="zh-CN"/>
              </w:rPr>
              <w:t>段</w:t>
            </w:r>
          </w:p>
          <w:p w14:paraId="597A9391" w14:textId="3ACEF9D9" w:rsidR="005A1B5A" w:rsidRPr="0020305A" w:rsidRDefault="005A1B5A" w:rsidP="00C520B0">
            <w:pPr>
              <w:jc w:val="left"/>
              <w:rPr>
                <w:rFonts w:cs="Times"/>
                <w:b/>
              </w:rPr>
            </w:pPr>
            <w:r w:rsidRPr="0020305A">
              <w:rPr>
                <w:rFonts w:hint="eastAsia"/>
                <w:b/>
                <w:color w:val="000000" w:themeColor="text1"/>
                <w:lang w:eastAsia="zh-CN"/>
              </w:rPr>
              <w:t>批准</w:t>
            </w:r>
            <w:r w:rsidR="009E759F">
              <w:rPr>
                <w:rFonts w:cs="Times" w:hint="eastAsia"/>
                <w:b/>
                <w:lang w:eastAsia="zh-CN"/>
              </w:rPr>
              <w:t>第</w:t>
            </w:r>
            <w:hyperlink r:id="rId21" w:history="1">
              <w:r w:rsidRPr="001C22CE">
                <w:rPr>
                  <w:rStyle w:val="Hyperlink"/>
                  <w:b/>
                  <w:lang w:eastAsia="zh-CN"/>
                </w:rPr>
                <w:t>2</w:t>
              </w:r>
              <w:r w:rsidRPr="001C22CE">
                <w:rPr>
                  <w:rStyle w:val="Hyperlink"/>
                  <w:rFonts w:hint="eastAsia"/>
                  <w:b/>
                  <w:lang w:eastAsia="zh-CN"/>
                </w:rPr>
                <w:t>89</w:t>
              </w:r>
            </w:hyperlink>
            <w:r w:rsidRPr="0020305A">
              <w:rPr>
                <w:rFonts w:hint="eastAsia"/>
                <w:b/>
                <w:color w:val="000000" w:themeColor="text1"/>
                <w:lang w:eastAsia="zh-CN"/>
              </w:rPr>
              <w:t>号文件</w:t>
            </w:r>
          </w:p>
        </w:tc>
        <w:tc>
          <w:tcPr>
            <w:tcW w:w="10712" w:type="dxa"/>
          </w:tcPr>
          <w:p w14:paraId="4E7BFDC3" w14:textId="74164053" w:rsidR="00C520B0" w:rsidRPr="0020305A" w:rsidRDefault="006364F6" w:rsidP="00DB30C9">
            <w:pPr>
              <w:ind w:firstLineChars="200" w:firstLine="480"/>
              <w:rPr>
                <w:b/>
                <w:color w:val="800000"/>
                <w:shd w:val="clear" w:color="auto" w:fill="FFFFFF"/>
                <w:lang w:eastAsia="zh-CN"/>
              </w:rPr>
            </w:pPr>
            <w:r w:rsidRPr="0020305A">
              <w:rPr>
                <w:lang w:val="en-GB" w:eastAsia="zh-CN"/>
              </w:rPr>
              <w:t>由于第</w:t>
            </w:r>
            <w:r w:rsidRPr="0020305A">
              <w:rPr>
                <w:b/>
                <w:bCs/>
                <w:lang w:val="en-GB" w:eastAsia="zh-CN"/>
              </w:rPr>
              <w:t>556</w:t>
            </w:r>
            <w:r w:rsidRPr="0020305A">
              <w:rPr>
                <w:lang w:val="en-GB" w:eastAsia="zh-CN"/>
              </w:rPr>
              <w:t>号决议</w:t>
            </w:r>
            <w:r w:rsidRPr="0020305A">
              <w:rPr>
                <w:b/>
                <w:bCs/>
                <w:lang w:val="en-GB" w:eastAsia="zh-CN"/>
              </w:rPr>
              <w:t>（</w:t>
            </w:r>
            <w:r w:rsidRPr="0020305A">
              <w:rPr>
                <w:b/>
                <w:bCs/>
                <w:lang w:val="en-GB" w:eastAsia="zh-CN"/>
              </w:rPr>
              <w:t>WRC-15</w:t>
            </w:r>
            <w:r w:rsidRPr="0020305A">
              <w:rPr>
                <w:b/>
                <w:bCs/>
                <w:lang w:val="en-GB" w:eastAsia="zh-CN"/>
              </w:rPr>
              <w:t>）</w:t>
            </w:r>
            <w:r w:rsidRPr="0020305A">
              <w:rPr>
                <w:lang w:val="en-GB" w:eastAsia="zh-CN"/>
              </w:rPr>
              <w:t>的</w:t>
            </w:r>
            <w:r w:rsidRPr="0020305A">
              <w:rPr>
                <w:rFonts w:hint="eastAsia"/>
                <w:lang w:val="en-GB" w:eastAsia="zh-CN"/>
              </w:rPr>
              <w:t>删除</w:t>
            </w:r>
            <w:r w:rsidRPr="0020305A">
              <w:rPr>
                <w:lang w:val="en-GB" w:eastAsia="zh-CN"/>
              </w:rPr>
              <w:t>，</w:t>
            </w:r>
            <w:r w:rsidRPr="0020305A">
              <w:rPr>
                <w:rFonts w:hint="eastAsia"/>
                <w:lang w:val="en-GB" w:eastAsia="zh-CN"/>
              </w:rPr>
              <w:t>因此责成</w:t>
            </w:r>
            <w:r w:rsidRPr="0020305A">
              <w:rPr>
                <w:lang w:val="en-GB" w:eastAsia="zh-CN"/>
              </w:rPr>
              <w:t>无线电通信局继续对</w:t>
            </w:r>
            <w:r w:rsidRPr="0020305A">
              <w:rPr>
                <w:lang w:val="en-GB" w:eastAsia="zh-CN"/>
              </w:rPr>
              <w:t>2</w:t>
            </w:r>
            <w:r w:rsidRPr="0020305A">
              <w:rPr>
                <w:lang w:val="en-GB" w:eastAsia="zh-CN"/>
              </w:rPr>
              <w:t>区规划中的模拟指配应用当前的计算方法。</w:t>
            </w:r>
          </w:p>
        </w:tc>
      </w:tr>
      <w:tr w:rsidR="00C520B0" w:rsidRPr="0020305A" w14:paraId="18B469A9" w14:textId="77777777" w:rsidTr="00C520B0">
        <w:trPr>
          <w:trHeight w:val="1139"/>
        </w:trPr>
        <w:tc>
          <w:tcPr>
            <w:tcW w:w="1555" w:type="dxa"/>
            <w:vMerge w:val="restart"/>
          </w:tcPr>
          <w:p w14:paraId="2599E43C" w14:textId="15DCB1DD" w:rsidR="00C520B0" w:rsidRPr="0020305A" w:rsidRDefault="00581AE8" w:rsidP="00C520B0">
            <w:pPr>
              <w:jc w:val="left"/>
              <w:rPr>
                <w:b/>
                <w:color w:val="800000"/>
                <w:lang w:eastAsia="zh-CN"/>
              </w:rPr>
            </w:pPr>
            <w:hyperlink r:id="rId22" w:history="1">
              <w:r w:rsidR="008E36E0" w:rsidRPr="00581AE8">
                <w:rPr>
                  <w:rStyle w:val="Hyperlink"/>
                  <w:b/>
                  <w:lang w:eastAsia="zh-CN"/>
                </w:rPr>
                <w:t>CMR19/</w:t>
              </w:r>
              <w:r w:rsidR="008E36E0" w:rsidRPr="00581AE8">
                <w:rPr>
                  <w:rStyle w:val="Hyperlink"/>
                  <w:rFonts w:hint="eastAsia"/>
                  <w:b/>
                  <w:lang w:eastAsia="zh-CN"/>
                </w:rPr>
                <w:t>568</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第七次全体会议</w:t>
            </w:r>
            <w:r w:rsidR="00C4768B" w:rsidRPr="007A16E1">
              <w:rPr>
                <w:rFonts w:hint="eastAsia"/>
                <w:b/>
                <w:bCs/>
                <w:lang w:eastAsia="zh-CN"/>
              </w:rPr>
              <w:t>的会议</w:t>
            </w:r>
            <w:r w:rsidR="008E36E0" w:rsidRPr="0020305A">
              <w:rPr>
                <w:rFonts w:hint="eastAsia"/>
                <w:b/>
                <w:bCs/>
                <w:lang w:eastAsia="zh-CN"/>
              </w:rPr>
              <w:t>记录</w:t>
            </w:r>
          </w:p>
        </w:tc>
        <w:tc>
          <w:tcPr>
            <w:tcW w:w="2016" w:type="dxa"/>
          </w:tcPr>
          <w:p w14:paraId="1BD5AB44" w14:textId="7BB058D0" w:rsidR="00C520B0" w:rsidRPr="0020305A" w:rsidRDefault="009E759F" w:rsidP="00C520B0">
            <w:pPr>
              <w:jc w:val="left"/>
              <w:rPr>
                <w:rFonts w:cs="Times"/>
                <w:b/>
              </w:rPr>
            </w:pPr>
            <w:bookmarkStart w:id="10" w:name="lt_pId085"/>
            <w:r>
              <w:rPr>
                <w:rFonts w:cs="Times" w:hint="eastAsia"/>
                <w:b/>
                <w:lang w:eastAsia="zh-CN"/>
              </w:rPr>
              <w:t>第</w:t>
            </w:r>
            <w:r w:rsidR="00C520B0" w:rsidRPr="0020305A">
              <w:rPr>
                <w:rFonts w:cs="Times"/>
                <w:b/>
              </w:rPr>
              <w:t>4.1</w:t>
            </w:r>
            <w:r>
              <w:rPr>
                <w:rFonts w:cs="Times" w:hint="eastAsia"/>
                <w:b/>
                <w:lang w:eastAsia="zh-CN"/>
              </w:rPr>
              <w:t>至</w:t>
            </w:r>
            <w:r w:rsidR="00C520B0" w:rsidRPr="0020305A">
              <w:rPr>
                <w:rFonts w:cs="Times"/>
                <w:b/>
              </w:rPr>
              <w:t>4.4</w:t>
            </w:r>
            <w:bookmarkEnd w:id="10"/>
            <w:r>
              <w:rPr>
                <w:rFonts w:cs="Times" w:hint="eastAsia"/>
                <w:b/>
                <w:lang w:eastAsia="zh-CN"/>
              </w:rPr>
              <w:t>段</w:t>
            </w:r>
          </w:p>
          <w:p w14:paraId="6F17FE88" w14:textId="1F98B7B8" w:rsidR="005A1B5A" w:rsidRPr="0020305A" w:rsidRDefault="005A1B5A" w:rsidP="00C520B0">
            <w:pPr>
              <w:jc w:val="left"/>
              <w:rPr>
                <w:rFonts w:cs="Times"/>
                <w:b/>
              </w:rPr>
            </w:pPr>
            <w:r w:rsidRPr="0020305A">
              <w:rPr>
                <w:rFonts w:hint="eastAsia"/>
                <w:b/>
                <w:color w:val="000000" w:themeColor="text1"/>
                <w:lang w:eastAsia="zh-CN"/>
              </w:rPr>
              <w:t>批准</w:t>
            </w:r>
            <w:r w:rsidR="009E759F">
              <w:rPr>
                <w:rFonts w:cs="Times" w:hint="eastAsia"/>
                <w:b/>
                <w:lang w:eastAsia="zh-CN"/>
              </w:rPr>
              <w:t>第</w:t>
            </w:r>
            <w:hyperlink r:id="rId23" w:history="1">
              <w:r w:rsidRPr="001C22CE">
                <w:rPr>
                  <w:rStyle w:val="Hyperlink"/>
                  <w:rFonts w:hint="eastAsia"/>
                  <w:b/>
                  <w:lang w:eastAsia="zh-CN"/>
                </w:rPr>
                <w:t>30</w:t>
              </w:r>
              <w:r w:rsidRPr="001C22CE">
                <w:rPr>
                  <w:rStyle w:val="Hyperlink"/>
                  <w:b/>
                  <w:lang w:eastAsia="zh-CN"/>
                </w:rPr>
                <w:t>3</w:t>
              </w:r>
            </w:hyperlink>
            <w:r w:rsidRPr="0020305A">
              <w:rPr>
                <w:rFonts w:hint="eastAsia"/>
                <w:b/>
                <w:color w:val="000000" w:themeColor="text1"/>
                <w:lang w:eastAsia="zh-CN"/>
              </w:rPr>
              <w:t>号文件</w:t>
            </w:r>
          </w:p>
        </w:tc>
        <w:tc>
          <w:tcPr>
            <w:tcW w:w="10712" w:type="dxa"/>
          </w:tcPr>
          <w:p w14:paraId="245D74ED" w14:textId="088E8DB4" w:rsidR="00081D60" w:rsidRPr="00081D60" w:rsidRDefault="00081D60" w:rsidP="009E759F">
            <w:pPr>
              <w:keepNext/>
              <w:keepLines/>
              <w:spacing w:before="240" w:after="280"/>
              <w:jc w:val="left"/>
              <w:rPr>
                <w:rFonts w:ascii="Times New Roman Bold" w:hAnsi="Times New Roman Bold"/>
                <w:b/>
                <w:szCs w:val="24"/>
                <w:lang w:eastAsia="zh-CN"/>
              </w:rPr>
            </w:pPr>
            <w:r w:rsidRPr="00081D60">
              <w:rPr>
                <w:rFonts w:ascii="Times New Roman Bold" w:hAnsi="Times New Roman Bold" w:hint="eastAsia"/>
                <w:b/>
                <w:szCs w:val="24"/>
                <w:lang w:val="en-GB" w:eastAsia="zh-CN"/>
              </w:rPr>
              <w:t>在适用经修订的《无线电规则》</w:t>
            </w:r>
            <w:r w:rsidR="009E759F" w:rsidRPr="00081D60">
              <w:rPr>
                <w:rFonts w:ascii="Times New Roman Bold" w:hAnsi="Times New Roman Bold" w:hint="eastAsia"/>
                <w:b/>
                <w:szCs w:val="24"/>
                <w:lang w:val="en-GB" w:eastAsia="zh-CN"/>
              </w:rPr>
              <w:t>附录</w:t>
            </w:r>
            <w:r w:rsidR="009E759F" w:rsidRPr="00081D60">
              <w:rPr>
                <w:rFonts w:ascii="Times New Roman Bold" w:hAnsi="Times New Roman Bold" w:hint="eastAsia"/>
                <w:b/>
                <w:szCs w:val="24"/>
                <w:lang w:val="en-GB" w:eastAsia="zh-CN"/>
              </w:rPr>
              <w:t>30</w:t>
            </w:r>
            <w:r w:rsidR="009E759F" w:rsidRPr="00081D60">
              <w:rPr>
                <w:rFonts w:ascii="Times New Roman Bold" w:hAnsi="Times New Roman Bold" w:hint="eastAsia"/>
                <w:b/>
                <w:szCs w:val="24"/>
                <w:lang w:val="en-GB" w:eastAsia="zh-CN"/>
              </w:rPr>
              <w:t>附件</w:t>
            </w:r>
            <w:r w:rsidR="009E759F" w:rsidRPr="00081D60">
              <w:rPr>
                <w:rFonts w:ascii="Times New Roman Bold" w:hAnsi="Times New Roman Bold" w:hint="eastAsia"/>
                <w:b/>
                <w:szCs w:val="24"/>
                <w:lang w:val="en-GB" w:eastAsia="zh-CN"/>
              </w:rPr>
              <w:t>7</w:t>
            </w:r>
            <w:r w:rsidR="009E759F" w:rsidRPr="00081D60">
              <w:rPr>
                <w:rFonts w:ascii="Times New Roman Bold" w:hAnsi="Times New Roman Bold" w:hint="eastAsia"/>
                <w:b/>
                <w:szCs w:val="24"/>
                <w:lang w:val="en-GB" w:eastAsia="zh-CN"/>
              </w:rPr>
              <w:t>及相关决议方面</w:t>
            </w:r>
            <w:r w:rsidRPr="00081D60">
              <w:rPr>
                <w:rFonts w:ascii="Times New Roman Bold" w:hAnsi="Times New Roman Bold" w:hint="eastAsia"/>
                <w:b/>
                <w:szCs w:val="24"/>
                <w:lang w:val="en-GB" w:eastAsia="zh-CN"/>
              </w:rPr>
              <w:t>对无线电通信局的指示</w:t>
            </w:r>
          </w:p>
          <w:p w14:paraId="45BECE98" w14:textId="139C9567" w:rsidR="00081D60" w:rsidRPr="0020305A" w:rsidRDefault="00081D60" w:rsidP="00081D60">
            <w:pPr>
              <w:pStyle w:val="enumlev1"/>
              <w:rPr>
                <w:b/>
                <w:bCs/>
                <w:lang w:eastAsia="zh-CN"/>
              </w:rPr>
            </w:pPr>
            <w:r w:rsidRPr="0020305A">
              <w:rPr>
                <w:b/>
                <w:bCs/>
                <w:lang w:eastAsia="zh-CN"/>
              </w:rPr>
              <w:t>1</w:t>
            </w:r>
            <w:r w:rsidRPr="0020305A">
              <w:rPr>
                <w:b/>
                <w:bCs/>
                <w:lang w:eastAsia="zh-CN"/>
              </w:rPr>
              <w:tab/>
            </w:r>
            <w:r w:rsidRPr="0020305A">
              <w:rPr>
                <w:rFonts w:hint="eastAsia"/>
                <w:b/>
                <w:bCs/>
                <w:lang w:eastAsia="zh-CN"/>
              </w:rPr>
              <w:t>可适用于</w:t>
            </w:r>
            <w:r w:rsidR="00DA51D3" w:rsidRPr="0020305A">
              <w:rPr>
                <w:rFonts w:hint="eastAsia"/>
                <w:b/>
                <w:bCs/>
                <w:lang w:eastAsia="zh-CN"/>
              </w:rPr>
              <w:t>为</w:t>
            </w:r>
            <w:r w:rsidR="00DA51D3" w:rsidRPr="0020305A">
              <w:rPr>
                <w:rFonts w:hint="eastAsia"/>
                <w:b/>
                <w:bCs/>
                <w:lang w:eastAsia="zh-CN"/>
              </w:rPr>
              <w:t>1</w:t>
            </w:r>
            <w:r w:rsidR="00DA51D3" w:rsidRPr="0020305A">
              <w:rPr>
                <w:rFonts w:hint="eastAsia"/>
                <w:b/>
                <w:bCs/>
                <w:lang w:eastAsia="zh-CN"/>
              </w:rPr>
              <w:t>区某一区域服务</w:t>
            </w:r>
            <w:r w:rsidR="00DA51D3">
              <w:rPr>
                <w:rFonts w:hint="eastAsia"/>
                <w:b/>
                <w:bCs/>
                <w:lang w:eastAsia="zh-CN"/>
              </w:rPr>
              <w:t>且</w:t>
            </w:r>
            <w:r w:rsidRPr="0020305A">
              <w:rPr>
                <w:rFonts w:hint="eastAsia"/>
                <w:b/>
                <w:bCs/>
                <w:lang w:eastAsia="zh-CN"/>
              </w:rPr>
              <w:t>使用</w:t>
            </w:r>
            <w:r w:rsidRPr="0020305A">
              <w:rPr>
                <w:rFonts w:hint="eastAsia"/>
                <w:b/>
                <w:bCs/>
                <w:lang w:eastAsia="zh-CN"/>
              </w:rPr>
              <w:t>11.7-12.2</w:t>
            </w:r>
            <w:r w:rsidRPr="0020305A">
              <w:rPr>
                <w:b/>
                <w:bCs/>
                <w:lang w:eastAsia="zh-CN"/>
              </w:rPr>
              <w:t> </w:t>
            </w:r>
            <w:r w:rsidRPr="0020305A">
              <w:rPr>
                <w:rFonts w:hint="eastAsia"/>
                <w:b/>
                <w:bCs/>
                <w:lang w:eastAsia="zh-CN"/>
              </w:rPr>
              <w:t>GHz</w:t>
            </w:r>
            <w:r w:rsidRPr="0020305A">
              <w:rPr>
                <w:rFonts w:hint="eastAsia"/>
                <w:b/>
                <w:bCs/>
                <w:lang w:eastAsia="zh-CN"/>
              </w:rPr>
              <w:t>频段的频率的广播卫星的经修订</w:t>
            </w:r>
            <w:r w:rsidR="00DA51D3">
              <w:rPr>
                <w:rFonts w:hint="eastAsia"/>
                <w:b/>
                <w:bCs/>
                <w:lang w:eastAsia="zh-CN"/>
              </w:rPr>
              <w:t>的</w:t>
            </w:r>
            <w:r w:rsidRPr="0020305A">
              <w:rPr>
                <w:rFonts w:hint="eastAsia"/>
                <w:b/>
                <w:bCs/>
                <w:lang w:eastAsia="zh-CN"/>
              </w:rPr>
              <w:t>轨道限</w:t>
            </w:r>
            <w:r w:rsidR="00DA51D3">
              <w:rPr>
                <w:rFonts w:hint="eastAsia"/>
                <w:b/>
                <w:bCs/>
                <w:lang w:eastAsia="zh-CN"/>
              </w:rPr>
              <w:t>值</w:t>
            </w:r>
            <w:r w:rsidRPr="0020305A">
              <w:rPr>
                <w:rFonts w:hint="eastAsia"/>
                <w:b/>
                <w:bCs/>
                <w:lang w:eastAsia="zh-CN"/>
              </w:rPr>
              <w:t>的适用</w:t>
            </w:r>
          </w:p>
          <w:p w14:paraId="440868D2" w14:textId="77777777" w:rsidR="00081D60" w:rsidRPr="0020305A" w:rsidRDefault="00081D60" w:rsidP="00081D60">
            <w:pPr>
              <w:pStyle w:val="enumlev1"/>
              <w:rPr>
                <w:lang w:eastAsia="zh-CN"/>
              </w:rPr>
            </w:pPr>
            <w:r w:rsidRPr="0020305A">
              <w:rPr>
                <w:lang w:eastAsia="zh-CN"/>
              </w:rPr>
              <w:tab/>
            </w:r>
            <w:r w:rsidRPr="0020305A">
              <w:rPr>
                <w:rFonts w:hint="eastAsia"/>
                <w:lang w:eastAsia="zh-CN"/>
              </w:rPr>
              <w:t>如果根据附录</w:t>
            </w:r>
            <w:r w:rsidRPr="0020305A">
              <w:rPr>
                <w:rFonts w:hint="eastAsia"/>
                <w:b/>
                <w:bCs/>
                <w:lang w:eastAsia="zh-CN"/>
              </w:rPr>
              <w:t>30</w:t>
            </w:r>
            <w:r w:rsidRPr="0020305A">
              <w:rPr>
                <w:rFonts w:hint="eastAsia"/>
                <w:lang w:eastAsia="zh-CN"/>
              </w:rPr>
              <w:t>第</w:t>
            </w:r>
            <w:r w:rsidRPr="0020305A">
              <w:rPr>
                <w:rFonts w:hint="eastAsia"/>
                <w:lang w:eastAsia="zh-CN"/>
              </w:rPr>
              <w:t>4</w:t>
            </w:r>
            <w:r w:rsidRPr="0020305A">
              <w:rPr>
                <w:rFonts w:hint="eastAsia"/>
                <w:lang w:eastAsia="zh-CN"/>
              </w:rPr>
              <w:t>条，</w:t>
            </w:r>
            <w:r w:rsidRPr="0020305A">
              <w:rPr>
                <w:rFonts w:hint="eastAsia"/>
                <w:lang w:eastAsia="zh-CN"/>
              </w:rPr>
              <w:t>1</w:t>
            </w:r>
            <w:r w:rsidRPr="0020305A">
              <w:rPr>
                <w:rFonts w:hint="eastAsia"/>
                <w:lang w:eastAsia="zh-CN"/>
              </w:rPr>
              <w:t>区和</w:t>
            </w:r>
            <w:r w:rsidRPr="0020305A">
              <w:rPr>
                <w:rFonts w:hint="eastAsia"/>
                <w:lang w:eastAsia="zh-CN"/>
              </w:rPr>
              <w:t>3</w:t>
            </w:r>
            <w:r w:rsidRPr="0020305A">
              <w:rPr>
                <w:rFonts w:hint="eastAsia"/>
                <w:lang w:eastAsia="zh-CN"/>
              </w:rPr>
              <w:t>区主管部门向无线电通信局提交具有</w:t>
            </w:r>
            <w:r w:rsidRPr="0020305A">
              <w:rPr>
                <w:rFonts w:hint="eastAsia"/>
                <w:lang w:eastAsia="zh-CN"/>
              </w:rPr>
              <w:t>11.7-12.2</w:t>
            </w:r>
            <w:r w:rsidRPr="0020305A">
              <w:rPr>
                <w:lang w:eastAsia="zh-CN"/>
              </w:rPr>
              <w:t> </w:t>
            </w:r>
            <w:r w:rsidRPr="0020305A">
              <w:rPr>
                <w:rFonts w:hint="eastAsia"/>
                <w:lang w:eastAsia="zh-CN"/>
              </w:rPr>
              <w:t>GHz</w:t>
            </w:r>
            <w:r w:rsidRPr="0020305A">
              <w:rPr>
                <w:rFonts w:hint="eastAsia"/>
                <w:lang w:eastAsia="zh-CN"/>
              </w:rPr>
              <w:t>频段内频率指配、为</w:t>
            </w:r>
            <w:r w:rsidRPr="0020305A">
              <w:rPr>
                <w:rFonts w:hint="eastAsia"/>
                <w:lang w:eastAsia="zh-CN"/>
              </w:rPr>
              <w:t>1</w:t>
            </w:r>
            <w:r w:rsidRPr="0020305A">
              <w:rPr>
                <w:rFonts w:hint="eastAsia"/>
                <w:lang w:eastAsia="zh-CN"/>
              </w:rPr>
              <w:t>区中某一区域服务且占据西经</w:t>
            </w:r>
            <w:r w:rsidRPr="0020305A">
              <w:rPr>
                <w:rFonts w:hint="eastAsia"/>
                <w:lang w:eastAsia="zh-CN"/>
              </w:rPr>
              <w:t>37.2</w:t>
            </w:r>
            <w:r w:rsidRPr="0020305A">
              <w:rPr>
                <w:rFonts w:hint="eastAsia"/>
                <w:lang w:eastAsia="zh-CN"/>
              </w:rPr>
              <w:t>°以西的标称轨位的新卫星网络，仅当无线电通信局相关软件应用程序确定位于</w:t>
            </w:r>
            <w:r w:rsidRPr="0020305A">
              <w:rPr>
                <w:rFonts w:hint="eastAsia"/>
                <w:lang w:eastAsia="zh-CN"/>
              </w:rPr>
              <w:t>1</w:t>
            </w:r>
            <w:r w:rsidRPr="0020305A">
              <w:rPr>
                <w:rFonts w:hint="eastAsia"/>
                <w:lang w:eastAsia="zh-CN"/>
              </w:rPr>
              <w:t>区西部的一部分土地（任何具有特殊地位的领土（如南极洲）除外）在该卫星网络标称轨位（即仰角大于</w:t>
            </w:r>
            <w:r w:rsidRPr="0020305A">
              <w:rPr>
                <w:rFonts w:hint="eastAsia"/>
                <w:lang w:eastAsia="zh-CN"/>
              </w:rPr>
              <w:t>5</w:t>
            </w:r>
            <w:r w:rsidRPr="0020305A">
              <w:rPr>
                <w:rFonts w:hint="eastAsia"/>
                <w:lang w:eastAsia="zh-CN"/>
              </w:rPr>
              <w:t>度）可见时，该卫星网络的频率指配须视为可收讫。否则，无线电通信局须将这些指配退回通知主管部门。</w:t>
            </w:r>
          </w:p>
          <w:p w14:paraId="11AA24B2" w14:textId="4C657928" w:rsidR="00081D60" w:rsidRPr="0020305A" w:rsidRDefault="00081D60" w:rsidP="00081D60">
            <w:pPr>
              <w:pStyle w:val="enumlev1"/>
              <w:keepNext/>
              <w:keepLines/>
              <w:rPr>
                <w:b/>
                <w:bCs/>
                <w:lang w:eastAsia="zh-CN"/>
              </w:rPr>
            </w:pPr>
            <w:r w:rsidRPr="0020305A">
              <w:rPr>
                <w:b/>
                <w:bCs/>
                <w:lang w:eastAsia="zh-CN"/>
              </w:rPr>
              <w:t>2</w:t>
            </w:r>
            <w:r w:rsidRPr="0020305A">
              <w:rPr>
                <w:b/>
                <w:bCs/>
                <w:lang w:eastAsia="zh-CN"/>
              </w:rPr>
              <w:tab/>
            </w:r>
            <w:r w:rsidRPr="0020305A">
              <w:rPr>
                <w:rFonts w:hint="eastAsia"/>
                <w:b/>
                <w:bCs/>
                <w:lang w:eastAsia="zh-CN"/>
              </w:rPr>
              <w:t>可适用于</w:t>
            </w:r>
            <w:r w:rsidR="00DA51D3" w:rsidRPr="0020305A">
              <w:rPr>
                <w:rFonts w:hint="eastAsia"/>
                <w:b/>
                <w:bCs/>
                <w:lang w:eastAsia="zh-CN"/>
              </w:rPr>
              <w:t>为</w:t>
            </w:r>
            <w:r w:rsidR="00DA51D3" w:rsidRPr="0020305A">
              <w:rPr>
                <w:rFonts w:hint="eastAsia"/>
                <w:b/>
                <w:bCs/>
                <w:lang w:eastAsia="zh-CN"/>
              </w:rPr>
              <w:t>2</w:t>
            </w:r>
            <w:r w:rsidR="00DA51D3" w:rsidRPr="0020305A">
              <w:rPr>
                <w:rFonts w:hint="eastAsia"/>
                <w:b/>
                <w:bCs/>
                <w:lang w:eastAsia="zh-CN"/>
              </w:rPr>
              <w:t>区某一区域服务</w:t>
            </w:r>
            <w:r w:rsidR="00DA51D3">
              <w:rPr>
                <w:rFonts w:hint="eastAsia"/>
                <w:b/>
                <w:bCs/>
                <w:lang w:eastAsia="zh-CN"/>
              </w:rPr>
              <w:t>且</w:t>
            </w:r>
            <w:r w:rsidRPr="0020305A">
              <w:rPr>
                <w:rFonts w:hint="eastAsia"/>
                <w:b/>
                <w:bCs/>
                <w:lang w:eastAsia="zh-CN"/>
              </w:rPr>
              <w:t>使用</w:t>
            </w:r>
            <w:r w:rsidRPr="0020305A">
              <w:rPr>
                <w:b/>
                <w:bCs/>
                <w:lang w:eastAsia="zh-CN"/>
              </w:rPr>
              <w:t>12.2-12.7</w:t>
            </w:r>
            <w:r w:rsidRPr="0020305A">
              <w:rPr>
                <w:rFonts w:hint="eastAsia"/>
                <w:b/>
                <w:bCs/>
                <w:lang w:eastAsia="zh-CN"/>
              </w:rPr>
              <w:t xml:space="preserve"> GHz</w:t>
            </w:r>
            <w:r w:rsidRPr="0020305A">
              <w:rPr>
                <w:rFonts w:hint="eastAsia"/>
                <w:b/>
                <w:bCs/>
                <w:lang w:eastAsia="zh-CN"/>
              </w:rPr>
              <w:t>频段的频率的广播卫星的经修订轨道限</w:t>
            </w:r>
            <w:r w:rsidR="00DA51D3">
              <w:rPr>
                <w:rFonts w:hint="eastAsia"/>
                <w:b/>
                <w:bCs/>
                <w:lang w:eastAsia="zh-CN"/>
              </w:rPr>
              <w:t>值</w:t>
            </w:r>
            <w:r w:rsidRPr="0020305A">
              <w:rPr>
                <w:rFonts w:hint="eastAsia"/>
                <w:b/>
                <w:bCs/>
                <w:lang w:eastAsia="zh-CN"/>
              </w:rPr>
              <w:t>的适用</w:t>
            </w:r>
          </w:p>
          <w:p w14:paraId="474E836D" w14:textId="2892F8BF" w:rsidR="00081D60" w:rsidRPr="0020305A" w:rsidRDefault="00081D60" w:rsidP="00081D60">
            <w:pPr>
              <w:pStyle w:val="enumlev1"/>
              <w:rPr>
                <w:lang w:eastAsia="zh-CN"/>
              </w:rPr>
            </w:pPr>
            <w:r w:rsidRPr="0020305A">
              <w:rPr>
                <w:lang w:eastAsia="zh-CN"/>
              </w:rPr>
              <w:tab/>
            </w:r>
            <w:r w:rsidRPr="0020305A">
              <w:rPr>
                <w:rFonts w:hint="eastAsia"/>
                <w:lang w:eastAsia="zh-CN"/>
              </w:rPr>
              <w:t>如果根据《无线电规则》附录</w:t>
            </w:r>
            <w:r w:rsidRPr="0020305A">
              <w:rPr>
                <w:rFonts w:hint="eastAsia"/>
                <w:b/>
                <w:bCs/>
                <w:lang w:eastAsia="zh-CN"/>
              </w:rPr>
              <w:t>30</w:t>
            </w:r>
            <w:r w:rsidRPr="0020305A">
              <w:rPr>
                <w:rFonts w:hint="eastAsia"/>
                <w:lang w:eastAsia="zh-CN"/>
              </w:rPr>
              <w:t>第</w:t>
            </w:r>
            <w:r w:rsidRPr="0020305A">
              <w:rPr>
                <w:rFonts w:hint="eastAsia"/>
                <w:lang w:eastAsia="zh-CN"/>
              </w:rPr>
              <w:t>4</w:t>
            </w:r>
            <w:r w:rsidRPr="0020305A">
              <w:rPr>
                <w:rFonts w:hint="eastAsia"/>
                <w:lang w:eastAsia="zh-CN"/>
              </w:rPr>
              <w:t>条，</w:t>
            </w:r>
            <w:r w:rsidRPr="0020305A">
              <w:rPr>
                <w:rFonts w:hint="eastAsia"/>
                <w:lang w:eastAsia="zh-CN"/>
              </w:rPr>
              <w:t>2</w:t>
            </w:r>
            <w:r w:rsidRPr="0020305A">
              <w:rPr>
                <w:rFonts w:hint="eastAsia"/>
                <w:lang w:eastAsia="zh-CN"/>
              </w:rPr>
              <w:t>区主管部门向无线电通信局提交具有</w:t>
            </w:r>
            <w:r w:rsidRPr="0020305A">
              <w:rPr>
                <w:lang w:eastAsia="zh-CN"/>
              </w:rPr>
              <w:t>12.2-12.5 </w:t>
            </w:r>
            <w:r w:rsidRPr="0020305A">
              <w:rPr>
                <w:rFonts w:hint="eastAsia"/>
                <w:lang w:eastAsia="zh-CN"/>
              </w:rPr>
              <w:t>GHz</w:t>
            </w:r>
            <w:r w:rsidRPr="0020305A">
              <w:rPr>
                <w:rFonts w:hint="eastAsia"/>
                <w:lang w:eastAsia="zh-CN"/>
              </w:rPr>
              <w:t>（和</w:t>
            </w:r>
            <w:r w:rsidRPr="0020305A">
              <w:rPr>
                <w:lang w:eastAsia="zh-CN"/>
              </w:rPr>
              <w:t>12.5-12.7 GHz</w:t>
            </w:r>
            <w:r w:rsidRPr="0020305A">
              <w:rPr>
                <w:rFonts w:hint="eastAsia"/>
                <w:lang w:eastAsia="zh-CN"/>
              </w:rPr>
              <w:t>）频段内频率指配、为</w:t>
            </w:r>
            <w:r w:rsidRPr="0020305A">
              <w:rPr>
                <w:rFonts w:hint="eastAsia"/>
                <w:lang w:eastAsia="zh-CN"/>
              </w:rPr>
              <w:t>2</w:t>
            </w:r>
            <w:r w:rsidRPr="0020305A">
              <w:rPr>
                <w:rFonts w:hint="eastAsia"/>
                <w:lang w:eastAsia="zh-CN"/>
              </w:rPr>
              <w:t>区中某一区域服务且占据西经</w:t>
            </w:r>
            <w:r w:rsidRPr="0020305A">
              <w:rPr>
                <w:rFonts w:hint="eastAsia"/>
                <w:lang w:eastAsia="zh-CN"/>
              </w:rPr>
              <w:t>44</w:t>
            </w:r>
            <w:r w:rsidRPr="0020305A">
              <w:rPr>
                <w:rFonts w:hint="eastAsia"/>
                <w:lang w:eastAsia="zh-CN"/>
              </w:rPr>
              <w:t>°（和西经</w:t>
            </w:r>
            <w:r w:rsidRPr="0020305A">
              <w:rPr>
                <w:lang w:eastAsia="zh-CN"/>
              </w:rPr>
              <w:t>54</w:t>
            </w:r>
            <w:r w:rsidR="00AA691E" w:rsidRPr="0020305A">
              <w:rPr>
                <w:rFonts w:hint="eastAsia"/>
                <w:lang w:eastAsia="zh-CN"/>
              </w:rPr>
              <w:t>°</w:t>
            </w:r>
            <w:r w:rsidRPr="0020305A">
              <w:rPr>
                <w:rFonts w:hint="eastAsia"/>
                <w:lang w:eastAsia="zh-CN"/>
              </w:rPr>
              <w:t>）以东的标称轨位的新卫星网络，仅当无线电通信局相关软件应用程序确定位于</w:t>
            </w:r>
            <w:r w:rsidRPr="0020305A">
              <w:rPr>
                <w:rFonts w:hint="eastAsia"/>
                <w:lang w:eastAsia="zh-CN"/>
              </w:rPr>
              <w:t>2</w:t>
            </w:r>
            <w:r w:rsidRPr="0020305A">
              <w:rPr>
                <w:rFonts w:hint="eastAsia"/>
                <w:lang w:eastAsia="zh-CN"/>
              </w:rPr>
              <w:t>区东部的一部分土地（任何具有特殊地位的领土（如南极洲）除外）在该卫星网络标称轨位（即仰角大于</w:t>
            </w:r>
            <w:r w:rsidRPr="0020305A">
              <w:rPr>
                <w:rFonts w:hint="eastAsia"/>
                <w:lang w:eastAsia="zh-CN"/>
              </w:rPr>
              <w:t>5</w:t>
            </w:r>
            <w:r w:rsidRPr="0020305A">
              <w:rPr>
                <w:rFonts w:hint="eastAsia"/>
                <w:lang w:eastAsia="zh-CN"/>
              </w:rPr>
              <w:t>度）可见时，该卫星网络的频率指配须视为可收讫。否则，无线电通信局须将这些指配退回通知主管部门。</w:t>
            </w:r>
          </w:p>
          <w:p w14:paraId="2A14C05F" w14:textId="72294415" w:rsidR="00081D60" w:rsidRPr="0020305A" w:rsidRDefault="00081D60" w:rsidP="00081D60">
            <w:pPr>
              <w:pStyle w:val="enumlev1"/>
              <w:keepNext/>
              <w:keepLines/>
              <w:rPr>
                <w:b/>
                <w:bCs/>
                <w:lang w:eastAsia="zh-CN"/>
              </w:rPr>
            </w:pPr>
            <w:r w:rsidRPr="0020305A">
              <w:rPr>
                <w:b/>
                <w:bCs/>
                <w:lang w:eastAsia="zh-CN"/>
              </w:rPr>
              <w:t>3</w:t>
            </w:r>
            <w:r w:rsidRPr="0020305A">
              <w:rPr>
                <w:b/>
                <w:bCs/>
                <w:lang w:eastAsia="zh-CN"/>
              </w:rPr>
              <w:tab/>
            </w:r>
            <w:r w:rsidRPr="0020305A">
              <w:rPr>
                <w:rFonts w:hint="eastAsia"/>
                <w:b/>
                <w:bCs/>
                <w:lang w:eastAsia="zh-CN"/>
              </w:rPr>
              <w:t>第</w:t>
            </w:r>
            <w:r w:rsidRPr="0020305A">
              <w:rPr>
                <w:b/>
                <w:bCs/>
                <w:lang w:val="en-CA" w:eastAsia="zh-CN"/>
              </w:rPr>
              <w:t>COM5/2</w:t>
            </w:r>
            <w:r w:rsidRPr="0020305A">
              <w:rPr>
                <w:rFonts w:hint="eastAsia"/>
                <w:b/>
                <w:bCs/>
                <w:lang w:val="en-CA" w:eastAsia="zh-CN"/>
              </w:rPr>
              <w:t>号</w:t>
            </w:r>
            <w:r w:rsidRPr="0020305A">
              <w:rPr>
                <w:rFonts w:hint="eastAsia"/>
                <w:b/>
                <w:bCs/>
                <w:lang w:eastAsia="zh-CN"/>
              </w:rPr>
              <w:t>决议（</w:t>
            </w:r>
            <w:r w:rsidRPr="0020305A">
              <w:rPr>
                <w:rFonts w:hint="eastAsia"/>
                <w:b/>
                <w:bCs/>
                <w:lang w:eastAsia="zh-CN"/>
              </w:rPr>
              <w:t>WRC-19</w:t>
            </w:r>
            <w:r w:rsidRPr="0020305A">
              <w:rPr>
                <w:rFonts w:hint="eastAsia"/>
                <w:b/>
                <w:bCs/>
                <w:lang w:eastAsia="zh-CN"/>
              </w:rPr>
              <w:t>）</w:t>
            </w:r>
            <w:r w:rsidR="00301065">
              <w:rPr>
                <w:rFonts w:hint="eastAsia"/>
                <w:b/>
                <w:bCs/>
                <w:lang w:eastAsia="zh-CN"/>
              </w:rPr>
              <w:t>的</w:t>
            </w:r>
            <w:r w:rsidR="00301065" w:rsidRPr="0020305A">
              <w:rPr>
                <w:rFonts w:hint="eastAsia"/>
                <w:b/>
                <w:bCs/>
                <w:lang w:eastAsia="zh-CN"/>
              </w:rPr>
              <w:t>应用</w:t>
            </w:r>
          </w:p>
          <w:p w14:paraId="7924B2D5" w14:textId="734850EC" w:rsidR="00081D60" w:rsidRPr="0020305A" w:rsidRDefault="00081D60" w:rsidP="00081D60">
            <w:pPr>
              <w:pStyle w:val="enumlev1"/>
              <w:rPr>
                <w:lang w:eastAsia="zh-CN"/>
              </w:rPr>
            </w:pPr>
            <w:r w:rsidRPr="0020305A">
              <w:rPr>
                <w:i/>
                <w:iCs/>
                <w:lang w:eastAsia="zh-CN"/>
              </w:rPr>
              <w:tab/>
            </w:r>
            <w:r w:rsidRPr="0020305A">
              <w:rPr>
                <w:rFonts w:hint="eastAsia"/>
                <w:lang w:eastAsia="zh-CN"/>
              </w:rPr>
              <w:t>第</w:t>
            </w:r>
            <w:r w:rsidRPr="0020305A">
              <w:rPr>
                <w:b/>
                <w:bCs/>
                <w:lang w:val="en-CA" w:eastAsia="zh-CN"/>
              </w:rPr>
              <w:t>COM5/2</w:t>
            </w:r>
            <w:r w:rsidRPr="0020305A">
              <w:rPr>
                <w:rFonts w:hint="eastAsia"/>
                <w:lang w:eastAsia="zh-CN"/>
              </w:rPr>
              <w:t>号决议</w:t>
            </w:r>
            <w:r w:rsidRPr="0020305A">
              <w:rPr>
                <w:rFonts w:hint="eastAsia"/>
                <w:b/>
                <w:bCs/>
                <w:lang w:eastAsia="zh-CN"/>
              </w:rPr>
              <w:t>（</w:t>
            </w:r>
            <w:r w:rsidRPr="0020305A">
              <w:rPr>
                <w:b/>
                <w:bCs/>
                <w:lang w:eastAsia="zh-CN"/>
              </w:rPr>
              <w:t>WRC-19</w:t>
            </w:r>
            <w:r w:rsidRPr="0020305A">
              <w:rPr>
                <w:rFonts w:hint="eastAsia"/>
                <w:b/>
                <w:bCs/>
                <w:lang w:eastAsia="zh-CN"/>
              </w:rPr>
              <w:t>）</w:t>
            </w:r>
            <w:r w:rsidRPr="0020305A">
              <w:rPr>
                <w:rFonts w:ascii="STKaiti" w:eastAsia="STKaiti" w:hAnsi="STKaiti" w:hint="eastAsia"/>
                <w:lang w:eastAsia="zh-CN"/>
              </w:rPr>
              <w:t>做出决议</w:t>
            </w:r>
            <w:r w:rsidRPr="0020305A">
              <w:rPr>
                <w:rFonts w:hint="eastAsia"/>
                <w:lang w:eastAsia="zh-CN"/>
              </w:rPr>
              <w:t>2</w:t>
            </w:r>
            <w:r w:rsidRPr="0020305A">
              <w:rPr>
                <w:rFonts w:hint="eastAsia"/>
                <w:lang w:eastAsia="zh-CN"/>
              </w:rPr>
              <w:t>指出，地球站天线直径为</w:t>
            </w:r>
            <w:r w:rsidRPr="0020305A">
              <w:rPr>
                <w:rFonts w:hint="eastAsia"/>
                <w:lang w:eastAsia="zh-CN"/>
              </w:rPr>
              <w:t>40</w:t>
            </w:r>
            <w:r w:rsidRPr="0020305A">
              <w:rPr>
                <w:rFonts w:hint="eastAsia"/>
                <w:lang w:eastAsia="zh-CN"/>
              </w:rPr>
              <w:t>厘米和</w:t>
            </w:r>
            <w:r w:rsidRPr="0020305A">
              <w:rPr>
                <w:rFonts w:hint="eastAsia"/>
                <w:lang w:eastAsia="zh-CN"/>
              </w:rPr>
              <w:t>45</w:t>
            </w:r>
            <w:r w:rsidRPr="0020305A">
              <w:rPr>
                <w:rFonts w:hint="eastAsia"/>
                <w:lang w:eastAsia="zh-CN"/>
              </w:rPr>
              <w:t>厘米的某些网络其相关频率指配的确定仅基于等效保护余量（</w:t>
            </w:r>
            <w:r w:rsidRPr="0020305A">
              <w:rPr>
                <w:rFonts w:hint="eastAsia"/>
                <w:lang w:eastAsia="zh-CN"/>
              </w:rPr>
              <w:t>EPM</w:t>
            </w:r>
            <w:r w:rsidRPr="0020305A">
              <w:rPr>
                <w:rFonts w:hint="eastAsia"/>
                <w:lang w:eastAsia="zh-CN"/>
              </w:rPr>
              <w:t>）和最小轨道间隔小于</w:t>
            </w:r>
            <w:r w:rsidRPr="0020305A">
              <w:rPr>
                <w:rFonts w:hint="eastAsia"/>
                <w:lang w:eastAsia="zh-CN"/>
              </w:rPr>
              <w:t>9</w:t>
            </w:r>
            <w:r w:rsidRPr="0020305A">
              <w:rPr>
                <w:rFonts w:hint="eastAsia"/>
                <w:lang w:eastAsia="zh-CN"/>
              </w:rPr>
              <w:t>度。此做出决议仅适用于</w:t>
            </w:r>
            <w:r w:rsidRPr="0020305A">
              <w:rPr>
                <w:rFonts w:hint="eastAsia"/>
                <w:lang w:eastAsia="zh-CN"/>
              </w:rPr>
              <w:t>11.7-12.2 GHz</w:t>
            </w:r>
            <w:r w:rsidRPr="0020305A">
              <w:rPr>
                <w:rFonts w:hint="eastAsia"/>
                <w:lang w:eastAsia="zh-CN"/>
              </w:rPr>
              <w:t>频段。该决议附件</w:t>
            </w:r>
            <w:r w:rsidRPr="0020305A">
              <w:rPr>
                <w:rFonts w:hint="eastAsia"/>
                <w:lang w:eastAsia="zh-CN"/>
              </w:rPr>
              <w:t>1</w:t>
            </w:r>
            <w:r w:rsidRPr="0020305A">
              <w:rPr>
                <w:rFonts w:hint="eastAsia"/>
                <w:lang w:eastAsia="zh-CN"/>
              </w:rPr>
              <w:t>所包括的</w:t>
            </w:r>
            <w:r w:rsidRPr="0020305A">
              <w:rPr>
                <w:rFonts w:hint="eastAsia"/>
                <w:lang w:eastAsia="zh-CN"/>
              </w:rPr>
              <w:t>HISPASAT-37A</w:t>
            </w:r>
            <w:r w:rsidRPr="0020305A">
              <w:rPr>
                <w:rFonts w:hint="eastAsia"/>
                <w:lang w:eastAsia="zh-CN"/>
              </w:rPr>
              <w:t>卫星网络包含频率指配，该频率指配与</w:t>
            </w:r>
            <w:r w:rsidRPr="0020305A">
              <w:rPr>
                <w:rFonts w:hint="eastAsia"/>
                <w:lang w:eastAsia="zh-CN"/>
              </w:rPr>
              <w:t>11.7-12.2 GHz</w:t>
            </w:r>
            <w:r w:rsidRPr="0020305A">
              <w:rPr>
                <w:rFonts w:hint="eastAsia"/>
                <w:lang w:eastAsia="zh-CN"/>
              </w:rPr>
              <w:t>频段有部分重叠。为保护此类指配不受规划外卫星网络的影响，应采用第</w:t>
            </w:r>
            <w:r w:rsidRPr="0020305A">
              <w:rPr>
                <w:b/>
                <w:bCs/>
                <w:lang w:val="en-CA" w:eastAsia="zh-CN"/>
              </w:rPr>
              <w:t>COM5/4</w:t>
            </w:r>
            <w:r w:rsidRPr="0020305A">
              <w:rPr>
                <w:rFonts w:hint="eastAsia"/>
                <w:lang w:eastAsia="zh-CN"/>
              </w:rPr>
              <w:t>号决议</w:t>
            </w:r>
            <w:r w:rsidRPr="0020305A">
              <w:rPr>
                <w:rFonts w:hint="eastAsia"/>
                <w:b/>
                <w:bCs/>
                <w:lang w:eastAsia="zh-CN"/>
              </w:rPr>
              <w:t>（</w:t>
            </w:r>
            <w:r w:rsidRPr="0020305A">
              <w:rPr>
                <w:b/>
                <w:bCs/>
                <w:lang w:eastAsia="zh-CN"/>
              </w:rPr>
              <w:t>WRC-19</w:t>
            </w:r>
            <w:r w:rsidRPr="0020305A">
              <w:rPr>
                <w:rFonts w:hint="eastAsia"/>
                <w:b/>
                <w:bCs/>
                <w:lang w:eastAsia="zh-CN"/>
              </w:rPr>
              <w:t>）</w:t>
            </w:r>
            <w:r w:rsidRPr="0020305A">
              <w:rPr>
                <w:rFonts w:hint="eastAsia"/>
                <w:lang w:eastAsia="zh-CN"/>
              </w:rPr>
              <w:t>中所载的标准。然而，为保护此类指配不受根据第</w:t>
            </w:r>
            <w:r w:rsidRPr="0020305A">
              <w:rPr>
                <w:b/>
                <w:bCs/>
                <w:lang w:val="en-CA" w:eastAsia="zh-CN"/>
              </w:rPr>
              <w:t>COM5/2</w:t>
            </w:r>
            <w:r w:rsidRPr="0020305A">
              <w:rPr>
                <w:rFonts w:hint="eastAsia"/>
                <w:lang w:eastAsia="zh-CN"/>
              </w:rPr>
              <w:t>号决议</w:t>
            </w:r>
            <w:r w:rsidRPr="0020305A">
              <w:rPr>
                <w:rFonts w:hint="eastAsia"/>
                <w:b/>
                <w:bCs/>
                <w:lang w:eastAsia="zh-CN"/>
              </w:rPr>
              <w:t>（</w:t>
            </w:r>
            <w:r w:rsidRPr="0020305A">
              <w:rPr>
                <w:b/>
                <w:bCs/>
                <w:lang w:eastAsia="zh-CN"/>
              </w:rPr>
              <w:t>WRC-19</w:t>
            </w:r>
            <w:r w:rsidRPr="0020305A">
              <w:rPr>
                <w:rFonts w:hint="eastAsia"/>
                <w:b/>
                <w:bCs/>
                <w:lang w:eastAsia="zh-CN"/>
              </w:rPr>
              <w:t>）</w:t>
            </w:r>
            <w:r w:rsidRPr="0020305A">
              <w:rPr>
                <w:rFonts w:hint="eastAsia"/>
                <w:lang w:eastAsia="zh-CN"/>
              </w:rPr>
              <w:t>的第</w:t>
            </w:r>
            <w:r w:rsidRPr="0020305A">
              <w:rPr>
                <w:rFonts w:hint="eastAsia"/>
                <w:lang w:eastAsia="zh-CN"/>
              </w:rPr>
              <w:t>4</w:t>
            </w:r>
            <w:r w:rsidRPr="0020305A">
              <w:rPr>
                <w:rFonts w:hint="eastAsia"/>
                <w:lang w:eastAsia="zh-CN"/>
              </w:rPr>
              <w:t>条的新申报资料的影响，应使用本决议做出决议</w:t>
            </w:r>
            <w:r w:rsidRPr="0020305A">
              <w:rPr>
                <w:rFonts w:hint="eastAsia"/>
                <w:lang w:eastAsia="zh-CN"/>
              </w:rPr>
              <w:t>2</w:t>
            </w:r>
            <w:r w:rsidRPr="0020305A">
              <w:rPr>
                <w:rFonts w:hint="eastAsia"/>
                <w:lang w:eastAsia="zh-CN"/>
              </w:rPr>
              <w:t>所包含的标准。</w:t>
            </w:r>
          </w:p>
          <w:p w14:paraId="5A0CEED4" w14:textId="2B59D029" w:rsidR="00081D60" w:rsidRPr="0020305A" w:rsidRDefault="00081D60" w:rsidP="00081D60">
            <w:pPr>
              <w:pStyle w:val="enumlev1"/>
              <w:rPr>
                <w:b/>
                <w:bCs/>
                <w:lang w:eastAsia="zh-CN"/>
              </w:rPr>
            </w:pPr>
            <w:r w:rsidRPr="0020305A">
              <w:rPr>
                <w:b/>
                <w:bCs/>
                <w:lang w:eastAsia="zh-CN"/>
              </w:rPr>
              <w:t>4</w:t>
            </w:r>
            <w:r w:rsidRPr="0020305A">
              <w:rPr>
                <w:b/>
                <w:bCs/>
                <w:lang w:eastAsia="zh-CN"/>
              </w:rPr>
              <w:tab/>
            </w:r>
            <w:r w:rsidRPr="0020305A">
              <w:rPr>
                <w:rFonts w:hint="eastAsia"/>
                <w:b/>
                <w:bCs/>
                <w:lang w:eastAsia="zh-CN"/>
              </w:rPr>
              <w:t>第</w:t>
            </w:r>
            <w:r w:rsidRPr="0020305A">
              <w:rPr>
                <w:b/>
                <w:bCs/>
                <w:lang w:val="en-CA" w:eastAsia="zh-CN"/>
              </w:rPr>
              <w:t>COM5/3</w:t>
            </w:r>
            <w:r w:rsidRPr="0020305A">
              <w:rPr>
                <w:rFonts w:hint="eastAsia"/>
                <w:b/>
                <w:bCs/>
                <w:lang w:eastAsia="zh-CN"/>
              </w:rPr>
              <w:t>号新决议（</w:t>
            </w:r>
            <w:r w:rsidRPr="0020305A">
              <w:rPr>
                <w:rFonts w:hint="eastAsia"/>
                <w:b/>
                <w:bCs/>
                <w:lang w:eastAsia="zh-CN"/>
              </w:rPr>
              <w:t>WRC-19</w:t>
            </w:r>
            <w:r w:rsidRPr="0020305A">
              <w:rPr>
                <w:rFonts w:hint="eastAsia"/>
                <w:b/>
                <w:bCs/>
                <w:lang w:eastAsia="zh-CN"/>
              </w:rPr>
              <w:t>）</w:t>
            </w:r>
            <w:r w:rsidR="00301065">
              <w:rPr>
                <w:rFonts w:hint="eastAsia"/>
                <w:b/>
                <w:bCs/>
                <w:lang w:eastAsia="zh-CN"/>
              </w:rPr>
              <w:t>的</w:t>
            </w:r>
            <w:r w:rsidR="00301065" w:rsidRPr="0020305A">
              <w:rPr>
                <w:rFonts w:hint="eastAsia"/>
                <w:b/>
                <w:bCs/>
                <w:lang w:eastAsia="zh-CN"/>
              </w:rPr>
              <w:t>应用</w:t>
            </w:r>
          </w:p>
          <w:p w14:paraId="3D3320FE" w14:textId="77777777" w:rsidR="00081D60" w:rsidRPr="0020305A" w:rsidRDefault="00081D60" w:rsidP="00081D60">
            <w:pPr>
              <w:pStyle w:val="enumlev2"/>
              <w:rPr>
                <w:b/>
                <w:bCs/>
                <w:lang w:eastAsia="zh-CN"/>
              </w:rPr>
            </w:pPr>
            <w:bookmarkStart w:id="11" w:name="lt_pId034"/>
            <w:r w:rsidRPr="0020305A">
              <w:rPr>
                <w:b/>
                <w:bCs/>
                <w:i/>
                <w:iCs/>
                <w:lang w:eastAsia="zh-CN"/>
              </w:rPr>
              <w:t>a</w:t>
            </w:r>
            <w:bookmarkEnd w:id="11"/>
            <w:r w:rsidRPr="0020305A">
              <w:rPr>
                <w:b/>
                <w:bCs/>
                <w:i/>
                <w:iCs/>
                <w:lang w:val="en-CA" w:eastAsia="zh-CN"/>
              </w:rPr>
              <w:t>)</w:t>
            </w:r>
            <w:r w:rsidRPr="0020305A">
              <w:rPr>
                <w:b/>
                <w:bCs/>
                <w:i/>
                <w:iCs/>
                <w:lang w:eastAsia="zh-CN"/>
              </w:rPr>
              <w:tab/>
            </w:r>
            <w:r w:rsidRPr="0020305A">
              <w:rPr>
                <w:rFonts w:hint="eastAsia"/>
                <w:b/>
                <w:bCs/>
                <w:lang w:eastAsia="zh-CN"/>
              </w:rPr>
              <w:t>关于</w:t>
            </w:r>
            <w:r w:rsidRPr="0020305A">
              <w:rPr>
                <w:rFonts w:ascii="STKaiti" w:eastAsia="STKaiti" w:hAnsi="STKaiti" w:hint="eastAsia"/>
                <w:b/>
                <w:bCs/>
                <w:lang w:eastAsia="zh-CN"/>
              </w:rPr>
              <w:t>做出决议</w:t>
            </w:r>
            <w:r w:rsidRPr="0020305A">
              <w:rPr>
                <w:b/>
                <w:bCs/>
                <w:lang w:eastAsia="zh-CN"/>
              </w:rPr>
              <w:t>2</w:t>
            </w:r>
            <w:r w:rsidRPr="0020305A">
              <w:rPr>
                <w:rFonts w:hint="eastAsia"/>
                <w:b/>
                <w:bCs/>
                <w:lang w:eastAsia="zh-CN"/>
              </w:rPr>
              <w:t>的申报资料收讫日期</w:t>
            </w:r>
          </w:p>
          <w:p w14:paraId="6D859247" w14:textId="5E028BED" w:rsidR="00081D60" w:rsidRPr="0020305A" w:rsidRDefault="00081D60" w:rsidP="00081D60">
            <w:pPr>
              <w:pStyle w:val="enumlev2"/>
              <w:rPr>
                <w:lang w:eastAsia="zh-CN"/>
              </w:rPr>
            </w:pPr>
            <w:r w:rsidRPr="0020305A">
              <w:rPr>
                <w:lang w:eastAsia="zh-CN"/>
              </w:rPr>
              <w:tab/>
            </w:r>
            <w:r w:rsidRPr="0020305A">
              <w:rPr>
                <w:rFonts w:ascii="STKaiti" w:eastAsia="STKaiti" w:hAnsi="STKaiti" w:hint="eastAsia"/>
                <w:lang w:eastAsia="zh-CN"/>
              </w:rPr>
              <w:t>做出决议2</w:t>
            </w:r>
            <w:r w:rsidRPr="0020305A">
              <w:rPr>
                <w:rFonts w:hint="eastAsia"/>
                <w:lang w:eastAsia="zh-CN"/>
              </w:rPr>
              <w:t>提及的提交资料须将</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21</w:t>
            </w:r>
            <w:r w:rsidRPr="0020305A">
              <w:rPr>
                <w:rFonts w:hint="eastAsia"/>
                <w:lang w:eastAsia="zh-CN"/>
              </w:rPr>
              <w:t>日作为统一的收讫日期。</w:t>
            </w:r>
            <w:r w:rsidRPr="0020305A">
              <w:rPr>
                <w:rFonts w:hint="eastAsia"/>
                <w:lang w:eastAsia="zh-CN"/>
              </w:rPr>
              <w:t>[</w:t>
            </w:r>
            <w:r w:rsidRPr="0020305A">
              <w:rPr>
                <w:rFonts w:hint="eastAsia"/>
                <w:lang w:eastAsia="zh-CN"/>
              </w:rPr>
              <w:t>如果提交资料完备，则正式收讫日期和保护日期须为</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21</w:t>
            </w:r>
            <w:r w:rsidRPr="0020305A">
              <w:rPr>
                <w:rFonts w:hint="eastAsia"/>
                <w:lang w:eastAsia="zh-CN"/>
              </w:rPr>
              <w:t>日。如果提交资料不完备，但是对无线电通信局要求补交缺失信息的传真所做的答复在</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21</w:t>
            </w:r>
            <w:r w:rsidRPr="0020305A">
              <w:rPr>
                <w:rFonts w:hint="eastAsia"/>
                <w:lang w:eastAsia="zh-CN"/>
              </w:rPr>
              <w:t>日之前收讫，则正式收讫日期和保护日期须为</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21</w:t>
            </w:r>
            <w:r w:rsidRPr="0020305A">
              <w:rPr>
                <w:rFonts w:hint="eastAsia"/>
                <w:lang w:eastAsia="zh-CN"/>
              </w:rPr>
              <w:t>日。如果对无线电通信局要求补交缺失信息的传真所做的答复在</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21</w:t>
            </w:r>
            <w:r w:rsidRPr="0020305A">
              <w:rPr>
                <w:rFonts w:hint="eastAsia"/>
                <w:lang w:eastAsia="zh-CN"/>
              </w:rPr>
              <w:t>日之后收讫，则保护日期须与依照有关通知收讫问题的程序规则确立的正式收讫日期相同。确立的保护日期须用于无线电通信局根据《无线电规则》附录</w:t>
            </w:r>
            <w:r w:rsidRPr="0020305A">
              <w:rPr>
                <w:rFonts w:hint="eastAsia"/>
                <w:b/>
                <w:bCs/>
                <w:lang w:eastAsia="zh-CN"/>
              </w:rPr>
              <w:t>30</w:t>
            </w:r>
            <w:r w:rsidRPr="0020305A">
              <w:rPr>
                <w:rFonts w:hint="eastAsia"/>
                <w:lang w:eastAsia="zh-CN"/>
              </w:rPr>
              <w:t>和</w:t>
            </w:r>
            <w:r w:rsidRPr="0020305A">
              <w:rPr>
                <w:rFonts w:hint="eastAsia"/>
                <w:b/>
                <w:bCs/>
                <w:lang w:eastAsia="zh-CN"/>
              </w:rPr>
              <w:t>30</w:t>
            </w:r>
            <w:r w:rsidRPr="0020305A">
              <w:rPr>
                <w:b/>
                <w:bCs/>
                <w:lang w:eastAsia="zh-CN"/>
              </w:rPr>
              <w:t>A</w:t>
            </w:r>
            <w:r w:rsidRPr="0020305A">
              <w:rPr>
                <w:rFonts w:hint="eastAsia"/>
                <w:lang w:eastAsia="zh-CN"/>
              </w:rPr>
              <w:t>的相关条款进行的审查。对于正式收讫日期相同的申报资料，无线电通信局须在其技术和规则审查中均纳入考虑。</w:t>
            </w:r>
          </w:p>
          <w:p w14:paraId="38499E1C" w14:textId="0506B2BC" w:rsidR="00081D60" w:rsidRPr="0020305A" w:rsidRDefault="00081D60" w:rsidP="00081D60">
            <w:pPr>
              <w:pStyle w:val="enumlev2"/>
              <w:rPr>
                <w:b/>
                <w:bCs/>
                <w:lang w:eastAsia="zh-CN"/>
              </w:rPr>
            </w:pPr>
            <w:r w:rsidRPr="0020305A">
              <w:rPr>
                <w:b/>
                <w:bCs/>
                <w:i/>
                <w:iCs/>
                <w:lang w:eastAsia="zh-CN"/>
              </w:rPr>
              <w:t>b</w:t>
            </w:r>
            <w:r w:rsidRPr="0020305A">
              <w:rPr>
                <w:b/>
                <w:bCs/>
                <w:i/>
                <w:iCs/>
                <w:lang w:val="en-CA" w:eastAsia="zh-CN"/>
              </w:rPr>
              <w:t>)</w:t>
            </w:r>
            <w:r w:rsidRPr="0020305A">
              <w:rPr>
                <w:b/>
                <w:bCs/>
                <w:i/>
                <w:iCs/>
                <w:lang w:eastAsia="zh-CN"/>
              </w:rPr>
              <w:tab/>
            </w:r>
            <w:r w:rsidRPr="0020305A">
              <w:rPr>
                <w:rFonts w:hint="eastAsia"/>
                <w:b/>
                <w:bCs/>
                <w:lang w:eastAsia="zh-CN"/>
              </w:rPr>
              <w:t>有关提交资料收讫日期的</w:t>
            </w:r>
            <w:r w:rsidRPr="0020305A">
              <w:rPr>
                <w:rFonts w:ascii="STKaiti" w:eastAsia="STKaiti" w:hAnsi="STKaiti" w:hint="eastAsia"/>
                <w:b/>
                <w:bCs/>
                <w:lang w:eastAsia="zh-CN"/>
              </w:rPr>
              <w:t>做出决议</w:t>
            </w:r>
            <w:r w:rsidRPr="0020305A">
              <w:rPr>
                <w:rFonts w:hint="eastAsia"/>
                <w:b/>
                <w:bCs/>
                <w:lang w:eastAsia="zh-CN"/>
              </w:rPr>
              <w:t>3</w:t>
            </w:r>
          </w:p>
          <w:p w14:paraId="7B437CCC" w14:textId="77777777" w:rsidR="00081D60" w:rsidRPr="0020305A" w:rsidRDefault="00081D60" w:rsidP="00081D60">
            <w:pPr>
              <w:pStyle w:val="enumlev2"/>
              <w:rPr>
                <w:lang w:eastAsia="zh-CN"/>
              </w:rPr>
            </w:pPr>
            <w:r w:rsidRPr="0020305A">
              <w:rPr>
                <w:lang w:eastAsia="zh-CN"/>
              </w:rPr>
              <w:tab/>
            </w:r>
            <w:r w:rsidRPr="0020305A">
              <w:rPr>
                <w:rFonts w:hint="eastAsia"/>
                <w:lang w:eastAsia="zh-CN"/>
              </w:rPr>
              <w:t>对于</w:t>
            </w:r>
            <w:r w:rsidRPr="0020305A">
              <w:rPr>
                <w:rFonts w:ascii="STKaiti" w:eastAsia="STKaiti" w:hAnsi="STKaiti" w:hint="eastAsia"/>
                <w:lang w:eastAsia="zh-CN"/>
              </w:rPr>
              <w:t>做出决议3</w:t>
            </w:r>
            <w:r w:rsidRPr="0020305A">
              <w:rPr>
                <w:rFonts w:hint="eastAsia"/>
                <w:lang w:eastAsia="zh-CN"/>
              </w:rPr>
              <w:t>所述、在《无线电规则》附录</w:t>
            </w:r>
            <w:r w:rsidRPr="0020305A">
              <w:rPr>
                <w:rFonts w:hint="eastAsia"/>
                <w:b/>
                <w:bCs/>
                <w:lang w:eastAsia="zh-CN"/>
              </w:rPr>
              <w:t>30</w:t>
            </w:r>
            <w:r w:rsidRPr="0020305A">
              <w:rPr>
                <w:rFonts w:hint="eastAsia"/>
                <w:b/>
                <w:bCs/>
                <w:lang w:eastAsia="zh-CN"/>
              </w:rPr>
              <w:t>（</w:t>
            </w:r>
            <w:r w:rsidRPr="0020305A">
              <w:rPr>
                <w:rFonts w:hint="eastAsia"/>
                <w:b/>
                <w:bCs/>
                <w:lang w:eastAsia="zh-CN"/>
              </w:rPr>
              <w:t>WRC-15</w:t>
            </w:r>
            <w:r w:rsidRPr="0020305A">
              <w:rPr>
                <w:rFonts w:hint="eastAsia"/>
                <w:b/>
                <w:bCs/>
                <w:lang w:eastAsia="zh-CN"/>
              </w:rPr>
              <w:t>，修订版）</w:t>
            </w:r>
            <w:r w:rsidRPr="0020305A">
              <w:rPr>
                <w:rFonts w:hint="eastAsia"/>
                <w:lang w:eastAsia="zh-CN"/>
              </w:rPr>
              <w:t>附件</w:t>
            </w:r>
            <w:r w:rsidRPr="0020305A">
              <w:rPr>
                <w:rFonts w:hint="eastAsia"/>
                <w:lang w:eastAsia="zh-CN"/>
              </w:rPr>
              <w:t>7</w:t>
            </w:r>
            <w:r w:rsidRPr="0020305A">
              <w:rPr>
                <w:rFonts w:hint="eastAsia"/>
                <w:lang w:eastAsia="zh-CN"/>
              </w:rPr>
              <w:t>中的限制被</w:t>
            </w:r>
            <w:r w:rsidRPr="0020305A">
              <w:rPr>
                <w:rFonts w:hint="eastAsia"/>
                <w:lang w:eastAsia="zh-CN"/>
              </w:rPr>
              <w:t>WRC-19</w:t>
            </w:r>
            <w:r w:rsidRPr="0020305A">
              <w:rPr>
                <w:rFonts w:hint="eastAsia"/>
                <w:lang w:eastAsia="zh-CN"/>
              </w:rPr>
              <w:t>取消的轨道弧轨位上的申报资料（即根据《无线电规则》附录</w:t>
            </w:r>
            <w:r w:rsidRPr="0020305A">
              <w:rPr>
                <w:rFonts w:hint="eastAsia"/>
                <w:b/>
                <w:bCs/>
                <w:lang w:eastAsia="zh-CN"/>
              </w:rPr>
              <w:t>30</w:t>
            </w:r>
            <w:r w:rsidRPr="0020305A">
              <w:rPr>
                <w:rFonts w:hint="eastAsia"/>
                <w:lang w:eastAsia="zh-CN"/>
              </w:rPr>
              <w:t>第</w:t>
            </w:r>
            <w:r w:rsidRPr="0020305A">
              <w:rPr>
                <w:lang w:eastAsia="zh-CN"/>
              </w:rPr>
              <w:t>4.1.3</w:t>
            </w:r>
            <w:r w:rsidRPr="0020305A">
              <w:rPr>
                <w:rFonts w:hint="eastAsia"/>
                <w:lang w:eastAsia="zh-CN"/>
              </w:rPr>
              <w:t>段在</w:t>
            </w:r>
            <w:r w:rsidRPr="0020305A">
              <w:rPr>
                <w:lang w:eastAsia="zh-CN"/>
              </w:rPr>
              <w:t>11.7-12.5 GHz</w:t>
            </w:r>
            <w:r w:rsidRPr="0020305A">
              <w:rPr>
                <w:rFonts w:hint="eastAsia"/>
                <w:lang w:eastAsia="zh-CN"/>
              </w:rPr>
              <w:t>频段内的申报资料以及《无线电规则》附录</w:t>
            </w:r>
            <w:r w:rsidRPr="0020305A">
              <w:rPr>
                <w:rFonts w:hint="eastAsia"/>
                <w:b/>
                <w:bCs/>
                <w:lang w:eastAsia="zh-CN"/>
              </w:rPr>
              <w:t>30A</w:t>
            </w:r>
            <w:r w:rsidRPr="0020305A">
              <w:rPr>
                <w:rFonts w:hint="eastAsia"/>
                <w:lang w:eastAsia="zh-CN"/>
              </w:rPr>
              <w:t>的</w:t>
            </w:r>
            <w:r w:rsidRPr="0020305A">
              <w:rPr>
                <w:rFonts w:hint="eastAsia"/>
                <w:lang w:eastAsia="zh-CN"/>
              </w:rPr>
              <w:t>14.5-14.8 GHz</w:t>
            </w:r>
            <w:r w:rsidRPr="0020305A">
              <w:rPr>
                <w:rFonts w:hint="eastAsia"/>
                <w:lang w:eastAsia="zh-CN"/>
              </w:rPr>
              <w:t>和</w:t>
            </w:r>
            <w:r w:rsidRPr="0020305A">
              <w:rPr>
                <w:rFonts w:hint="eastAsia"/>
                <w:lang w:eastAsia="zh-CN"/>
              </w:rPr>
              <w:t>17.3-18.1 GHz</w:t>
            </w:r>
            <w:r w:rsidRPr="0020305A">
              <w:rPr>
                <w:rFonts w:hint="eastAsia"/>
                <w:lang w:eastAsia="zh-CN"/>
              </w:rPr>
              <w:t>频段中的馈线链路指配），如不满足该决议后附文件第</w:t>
            </w:r>
            <w:r w:rsidRPr="0020305A">
              <w:rPr>
                <w:rFonts w:hint="eastAsia"/>
                <w:lang w:eastAsia="zh-CN"/>
              </w:rPr>
              <w:t>1</w:t>
            </w:r>
            <w:r w:rsidRPr="0020305A">
              <w:rPr>
                <w:rFonts w:hint="eastAsia"/>
                <w:lang w:eastAsia="zh-CN"/>
              </w:rPr>
              <w:t>段中的具体要求，须以</w:t>
            </w:r>
            <w:r w:rsidRPr="0020305A">
              <w:rPr>
                <w:rFonts w:hint="eastAsia"/>
                <w:lang w:eastAsia="zh-CN"/>
              </w:rPr>
              <w:t>2020</w:t>
            </w:r>
            <w:r w:rsidRPr="0020305A">
              <w:rPr>
                <w:rFonts w:hint="eastAsia"/>
                <w:lang w:eastAsia="zh-CN"/>
              </w:rPr>
              <w:t>年</w:t>
            </w:r>
            <w:r w:rsidRPr="0020305A">
              <w:rPr>
                <w:rFonts w:hint="eastAsia"/>
                <w:lang w:eastAsia="zh-CN"/>
              </w:rPr>
              <w:t>5</w:t>
            </w:r>
            <w:r w:rsidRPr="0020305A">
              <w:rPr>
                <w:rFonts w:hint="eastAsia"/>
                <w:lang w:eastAsia="zh-CN"/>
              </w:rPr>
              <w:t>月</w:t>
            </w:r>
            <w:r w:rsidRPr="0020305A">
              <w:rPr>
                <w:rFonts w:hint="eastAsia"/>
                <w:lang w:eastAsia="zh-CN"/>
              </w:rPr>
              <w:t>22</w:t>
            </w:r>
            <w:r w:rsidRPr="0020305A">
              <w:rPr>
                <w:rFonts w:hint="eastAsia"/>
                <w:lang w:eastAsia="zh-CN"/>
              </w:rPr>
              <w:t>日作为普遍收讫日期。对于这些申报资料，保护日期须与依照有关通知收讫问题的程序规则确立的正式收讫日期相同。确立的保护日期须用于无线电通信局根据《无线电规则》附录</w:t>
            </w:r>
            <w:r w:rsidRPr="0020305A">
              <w:rPr>
                <w:rFonts w:hint="eastAsia"/>
                <w:b/>
                <w:bCs/>
                <w:lang w:eastAsia="zh-CN"/>
              </w:rPr>
              <w:t>30</w:t>
            </w:r>
            <w:r w:rsidRPr="0020305A">
              <w:rPr>
                <w:rFonts w:hint="eastAsia"/>
                <w:lang w:eastAsia="zh-CN"/>
              </w:rPr>
              <w:t>和</w:t>
            </w:r>
            <w:r w:rsidRPr="0020305A">
              <w:rPr>
                <w:rFonts w:hint="eastAsia"/>
                <w:b/>
                <w:bCs/>
                <w:lang w:eastAsia="zh-CN"/>
              </w:rPr>
              <w:t>30</w:t>
            </w:r>
            <w:r w:rsidRPr="0020305A">
              <w:rPr>
                <w:b/>
                <w:bCs/>
                <w:lang w:eastAsia="zh-CN"/>
              </w:rPr>
              <w:t>A</w:t>
            </w:r>
            <w:r w:rsidRPr="0020305A">
              <w:rPr>
                <w:rFonts w:hint="eastAsia"/>
                <w:lang w:eastAsia="zh-CN"/>
              </w:rPr>
              <w:t>的相关条款进行的审查。对于正式收讫日期相同的申报资料，无线电通信局须在其技术和规则审查中均纳入考虑。</w:t>
            </w:r>
          </w:p>
          <w:p w14:paraId="67179C23" w14:textId="25F3F654" w:rsidR="00081D60" w:rsidRPr="0020305A" w:rsidRDefault="00081D60" w:rsidP="00081D60">
            <w:pPr>
              <w:pStyle w:val="enumlev2"/>
              <w:rPr>
                <w:b/>
                <w:bCs/>
                <w:i/>
                <w:iCs/>
                <w:lang w:eastAsia="zh-CN"/>
              </w:rPr>
            </w:pPr>
            <w:r w:rsidRPr="0020305A">
              <w:rPr>
                <w:b/>
                <w:bCs/>
                <w:i/>
                <w:iCs/>
                <w:lang w:eastAsia="zh-CN"/>
              </w:rPr>
              <w:t>c</w:t>
            </w:r>
            <w:r w:rsidRPr="0020305A">
              <w:rPr>
                <w:b/>
                <w:bCs/>
                <w:i/>
                <w:iCs/>
                <w:lang w:val="en-CA" w:eastAsia="zh-CN"/>
              </w:rPr>
              <w:t>)</w:t>
            </w:r>
            <w:r w:rsidRPr="0020305A">
              <w:rPr>
                <w:b/>
                <w:bCs/>
                <w:i/>
                <w:iCs/>
                <w:lang w:eastAsia="zh-CN"/>
              </w:rPr>
              <w:tab/>
            </w:r>
            <w:r w:rsidR="00301065" w:rsidRPr="00301065">
              <w:rPr>
                <w:rFonts w:hint="eastAsia"/>
                <w:b/>
                <w:bCs/>
                <w:lang w:eastAsia="zh-CN"/>
              </w:rPr>
              <w:t>《无线电规则》附录</w:t>
            </w:r>
            <w:r w:rsidR="00301065" w:rsidRPr="00301065">
              <w:rPr>
                <w:b/>
                <w:bCs/>
                <w:lang w:eastAsia="zh-CN"/>
              </w:rPr>
              <w:t>30</w:t>
            </w:r>
            <w:r w:rsidR="00301065">
              <w:rPr>
                <w:rFonts w:hint="eastAsia"/>
                <w:b/>
                <w:bCs/>
                <w:lang w:eastAsia="zh-CN"/>
              </w:rPr>
              <w:t>/</w:t>
            </w:r>
            <w:r w:rsidR="00301065" w:rsidRPr="00301065">
              <w:rPr>
                <w:b/>
                <w:bCs/>
                <w:lang w:eastAsia="zh-CN"/>
              </w:rPr>
              <w:t>30A</w:t>
            </w:r>
            <w:r w:rsidR="00301065" w:rsidRPr="00301065">
              <w:rPr>
                <w:rFonts w:hint="eastAsia"/>
                <w:b/>
                <w:bCs/>
                <w:lang w:eastAsia="zh-CN"/>
              </w:rPr>
              <w:t>第</w:t>
            </w:r>
            <w:r w:rsidR="00301065" w:rsidRPr="00301065">
              <w:rPr>
                <w:b/>
                <w:bCs/>
                <w:lang w:eastAsia="zh-CN"/>
              </w:rPr>
              <w:t>4.1.12</w:t>
            </w:r>
            <w:r w:rsidR="00301065" w:rsidRPr="00301065">
              <w:rPr>
                <w:rFonts w:hint="eastAsia"/>
                <w:b/>
                <w:bCs/>
                <w:lang w:eastAsia="zh-CN"/>
              </w:rPr>
              <w:t>段提交的、</w:t>
            </w:r>
            <w:r w:rsidRPr="0020305A">
              <w:rPr>
                <w:rFonts w:hint="eastAsia"/>
                <w:b/>
                <w:bCs/>
                <w:lang w:eastAsia="zh-CN"/>
              </w:rPr>
              <w:t>适用该决议的卫星网络申报资料</w:t>
            </w:r>
          </w:p>
          <w:p w14:paraId="0FCDD8A3" w14:textId="77777777" w:rsidR="00081D60" w:rsidRPr="0020305A" w:rsidRDefault="00081D60" w:rsidP="00081D60">
            <w:pPr>
              <w:pStyle w:val="enumlev2"/>
              <w:rPr>
                <w:lang w:eastAsia="zh-CN"/>
              </w:rPr>
            </w:pPr>
            <w:r w:rsidRPr="0020305A">
              <w:rPr>
                <w:lang w:eastAsia="zh-CN"/>
              </w:rPr>
              <w:tab/>
            </w:r>
            <w:r w:rsidRPr="0020305A">
              <w:rPr>
                <w:rFonts w:hint="eastAsia"/>
                <w:lang w:eastAsia="zh-CN"/>
              </w:rPr>
              <w:t>在频率协调期间，通知主管部门可将波束从椭圆改为赋形。因此，无线电通信局须接受根据《无线电规则》附录</w:t>
            </w:r>
            <w:r w:rsidRPr="0020305A">
              <w:rPr>
                <w:rFonts w:hint="eastAsia"/>
                <w:b/>
                <w:bCs/>
                <w:lang w:eastAsia="zh-CN"/>
              </w:rPr>
              <w:t>30</w:t>
            </w:r>
            <w:r w:rsidRPr="0020305A">
              <w:rPr>
                <w:rFonts w:hint="eastAsia"/>
                <w:lang w:eastAsia="zh-CN"/>
              </w:rPr>
              <w:t>和</w:t>
            </w:r>
            <w:r w:rsidRPr="0020305A">
              <w:rPr>
                <w:rFonts w:hint="eastAsia"/>
                <w:b/>
                <w:bCs/>
                <w:lang w:eastAsia="zh-CN"/>
              </w:rPr>
              <w:t>30A</w:t>
            </w:r>
            <w:r w:rsidRPr="0020305A">
              <w:rPr>
                <w:rFonts w:hint="eastAsia"/>
                <w:lang w:eastAsia="zh-CN"/>
              </w:rPr>
              <w:t>第</w:t>
            </w:r>
            <w:r w:rsidRPr="0020305A">
              <w:rPr>
                <w:lang w:eastAsia="zh-CN"/>
              </w:rPr>
              <w:t>4.1.12</w:t>
            </w:r>
            <w:r w:rsidRPr="0020305A">
              <w:rPr>
                <w:rFonts w:hint="eastAsia"/>
                <w:lang w:eastAsia="zh-CN"/>
              </w:rPr>
              <w:t>段提交的、适用该决议且含有赋形波束的卫星网络申报资料，前提是依照第</w:t>
            </w:r>
            <w:r w:rsidRPr="0020305A">
              <w:rPr>
                <w:lang w:eastAsia="zh-CN"/>
              </w:rPr>
              <w:t>4.1.12</w:t>
            </w:r>
            <w:r w:rsidRPr="0020305A">
              <w:rPr>
                <w:rFonts w:hint="eastAsia"/>
                <w:lang w:eastAsia="zh-CN"/>
              </w:rPr>
              <w:t>段的申报资料的特性在依照第</w:t>
            </w:r>
            <w:r w:rsidRPr="0020305A">
              <w:rPr>
                <w:lang w:eastAsia="zh-CN"/>
              </w:rPr>
              <w:t>4.1.3</w:t>
            </w:r>
            <w:r w:rsidRPr="0020305A">
              <w:rPr>
                <w:rFonts w:hint="eastAsia"/>
                <w:lang w:eastAsia="zh-CN"/>
              </w:rPr>
              <w:t>段的申报资料的特性范围之内。</w:t>
            </w:r>
          </w:p>
          <w:p w14:paraId="66FCAA99" w14:textId="77777777" w:rsidR="00081D60" w:rsidRPr="0020305A" w:rsidRDefault="00081D60" w:rsidP="00081D60">
            <w:pPr>
              <w:pStyle w:val="enumlev1"/>
              <w:spacing w:before="120"/>
              <w:rPr>
                <w:b/>
                <w:bCs/>
                <w:lang w:eastAsia="zh-CN"/>
              </w:rPr>
            </w:pPr>
            <w:r w:rsidRPr="0020305A">
              <w:rPr>
                <w:b/>
                <w:bCs/>
                <w:lang w:eastAsia="zh-CN"/>
              </w:rPr>
              <w:t>5</w:t>
            </w:r>
            <w:r w:rsidRPr="0020305A">
              <w:rPr>
                <w:b/>
                <w:bCs/>
                <w:lang w:eastAsia="zh-CN"/>
              </w:rPr>
              <w:tab/>
            </w:r>
            <w:r w:rsidRPr="0020305A">
              <w:rPr>
                <w:rFonts w:hint="eastAsia"/>
                <w:b/>
                <w:bCs/>
                <w:lang w:eastAsia="zh-CN"/>
              </w:rPr>
              <w:t>第</w:t>
            </w:r>
            <w:r w:rsidRPr="0020305A">
              <w:rPr>
                <w:b/>
                <w:bCs/>
                <w:lang w:val="en-CA" w:eastAsia="zh-CN"/>
              </w:rPr>
              <w:t>COM5/4</w:t>
            </w:r>
            <w:r w:rsidRPr="0020305A">
              <w:rPr>
                <w:rFonts w:hint="eastAsia"/>
                <w:b/>
                <w:bCs/>
                <w:lang w:eastAsia="zh-CN"/>
              </w:rPr>
              <w:t>号决议（</w:t>
            </w:r>
            <w:r w:rsidRPr="0020305A">
              <w:rPr>
                <w:rFonts w:hint="eastAsia"/>
                <w:b/>
                <w:bCs/>
                <w:lang w:eastAsia="zh-CN"/>
              </w:rPr>
              <w:t>WRC-19</w:t>
            </w:r>
            <w:r w:rsidRPr="0020305A">
              <w:rPr>
                <w:rFonts w:hint="eastAsia"/>
                <w:b/>
                <w:bCs/>
                <w:lang w:eastAsia="zh-CN"/>
              </w:rPr>
              <w:t>）</w:t>
            </w:r>
            <w:r w:rsidRPr="0020305A">
              <w:rPr>
                <w:rFonts w:ascii="STKaiti" w:eastAsia="STKaiti" w:hAnsi="STKaiti" w:hint="eastAsia"/>
                <w:b/>
                <w:bCs/>
                <w:lang w:eastAsia="zh-CN"/>
              </w:rPr>
              <w:t>做出决议1</w:t>
            </w:r>
            <w:r w:rsidRPr="0020305A">
              <w:rPr>
                <w:rFonts w:hint="eastAsia"/>
                <w:b/>
                <w:bCs/>
                <w:lang w:eastAsia="zh-CN"/>
              </w:rPr>
              <w:t>和</w:t>
            </w:r>
            <w:r w:rsidRPr="0020305A">
              <w:rPr>
                <w:rFonts w:hint="eastAsia"/>
                <w:b/>
                <w:bCs/>
                <w:lang w:eastAsia="zh-CN"/>
              </w:rPr>
              <w:t>2</w:t>
            </w:r>
            <w:r w:rsidRPr="0020305A">
              <w:rPr>
                <w:rFonts w:hint="eastAsia"/>
                <w:b/>
                <w:bCs/>
                <w:lang w:eastAsia="zh-CN"/>
              </w:rPr>
              <w:t>所述的最小地心轨道间距的计算</w:t>
            </w:r>
          </w:p>
          <w:p w14:paraId="06299111" w14:textId="77777777" w:rsidR="00081D60" w:rsidRPr="0020305A" w:rsidRDefault="00081D60" w:rsidP="00081D60">
            <w:pPr>
              <w:pStyle w:val="enumlev1"/>
              <w:rPr>
                <w:b/>
                <w:color w:val="800000"/>
                <w:sz w:val="22"/>
                <w:lang w:eastAsia="zh-CN"/>
              </w:rPr>
            </w:pPr>
            <w:r w:rsidRPr="0020305A">
              <w:rPr>
                <w:lang w:eastAsia="zh-CN"/>
              </w:rPr>
              <w:tab/>
            </w:r>
            <w:r w:rsidRPr="0020305A">
              <w:rPr>
                <w:rFonts w:hint="eastAsia"/>
                <w:lang w:eastAsia="zh-CN"/>
              </w:rPr>
              <w:t>在计算有用和干扰空间电台之间的最小地心轨道间距时，无线电通信局须考虑</w:t>
            </w:r>
            <w:r w:rsidRPr="0020305A">
              <w:rPr>
                <w:rFonts w:hint="eastAsia"/>
                <w:lang w:eastAsia="zh-CN"/>
              </w:rPr>
              <w:t>FSS</w:t>
            </w:r>
            <w:r w:rsidRPr="0020305A">
              <w:rPr>
                <w:rFonts w:hint="eastAsia"/>
                <w:lang w:eastAsia="zh-CN"/>
              </w:rPr>
              <w:t>和</w:t>
            </w:r>
            <w:r w:rsidRPr="0020305A">
              <w:rPr>
                <w:rFonts w:hint="eastAsia"/>
                <w:lang w:eastAsia="zh-CN"/>
              </w:rPr>
              <w:t>BSS</w:t>
            </w:r>
            <w:r w:rsidRPr="0020305A">
              <w:rPr>
                <w:rFonts w:hint="eastAsia"/>
                <w:lang w:eastAsia="zh-CN"/>
              </w:rPr>
              <w:t>空间电台的东</w:t>
            </w:r>
            <w:r w:rsidRPr="0020305A">
              <w:rPr>
                <w:rFonts w:hint="eastAsia"/>
                <w:lang w:eastAsia="zh-CN"/>
              </w:rPr>
              <w:t xml:space="preserve"> </w:t>
            </w:r>
            <w:r w:rsidRPr="0020305A">
              <w:rPr>
                <w:lang w:eastAsia="zh-CN"/>
              </w:rPr>
              <w:t xml:space="preserve">– </w:t>
            </w:r>
            <w:r w:rsidRPr="0020305A">
              <w:rPr>
                <w:rFonts w:hint="eastAsia"/>
                <w:lang w:eastAsia="zh-CN"/>
              </w:rPr>
              <w:t>西轨道保持精度，以便两个空间电台最靠近。</w:t>
            </w:r>
          </w:p>
          <w:p w14:paraId="20091D43" w14:textId="03AEF8B8" w:rsidR="00C520B0" w:rsidRPr="0020305A" w:rsidRDefault="00081D60" w:rsidP="00081D60">
            <w:pPr>
              <w:rPr>
                <w:b/>
                <w:color w:val="800000"/>
                <w:lang w:eastAsia="zh-CN"/>
              </w:rPr>
            </w:pPr>
            <w:r w:rsidRPr="0020305A">
              <w:rPr>
                <w:b/>
                <w:bCs/>
                <w:lang w:eastAsia="zh-CN"/>
              </w:rPr>
              <w:t>6</w:t>
            </w:r>
            <w:r w:rsidRPr="0020305A">
              <w:rPr>
                <w:lang w:eastAsia="zh-CN"/>
              </w:rPr>
              <w:tab/>
            </w:r>
            <w:r w:rsidRPr="0020305A">
              <w:rPr>
                <w:rFonts w:hint="eastAsia"/>
                <w:lang w:eastAsia="zh-CN"/>
              </w:rPr>
              <w:t>关于南苏丹主管部门的具体情况，目前在《无线电规则》附录</w:t>
            </w:r>
            <w:r w:rsidRPr="0020305A">
              <w:rPr>
                <w:rFonts w:hint="eastAsia"/>
                <w:b/>
                <w:bCs/>
                <w:lang w:eastAsia="zh-CN"/>
              </w:rPr>
              <w:t>30</w:t>
            </w:r>
            <w:r w:rsidRPr="0020305A">
              <w:rPr>
                <w:rFonts w:hint="eastAsia"/>
                <w:lang w:eastAsia="zh-CN"/>
              </w:rPr>
              <w:t>和</w:t>
            </w:r>
            <w:r w:rsidRPr="0020305A">
              <w:rPr>
                <w:rFonts w:hint="eastAsia"/>
                <w:b/>
                <w:bCs/>
                <w:lang w:eastAsia="zh-CN"/>
              </w:rPr>
              <w:t>30A</w:t>
            </w:r>
            <w:r w:rsidRPr="0020305A">
              <w:rPr>
                <w:rFonts w:hint="eastAsia"/>
                <w:lang w:eastAsia="zh-CN"/>
              </w:rPr>
              <w:t>的计划中没有任何频率指配，</w:t>
            </w:r>
            <w:r w:rsidRPr="0020305A">
              <w:rPr>
                <w:rFonts w:hint="eastAsia"/>
                <w:lang w:eastAsia="zh-CN"/>
              </w:rPr>
              <w:t>WRC-19</w:t>
            </w:r>
            <w:r w:rsidRPr="0020305A">
              <w:rPr>
                <w:rFonts w:hint="eastAsia"/>
                <w:lang w:eastAsia="zh-CN"/>
              </w:rPr>
              <w:t>决定，南苏丹主管部门可适用第</w:t>
            </w:r>
            <w:r w:rsidRPr="0020305A">
              <w:rPr>
                <w:b/>
                <w:bCs/>
                <w:lang w:val="en-CA" w:eastAsia="zh-CN"/>
              </w:rPr>
              <w:t>COM5/3</w:t>
            </w:r>
            <w:r w:rsidRPr="0020305A">
              <w:rPr>
                <w:rFonts w:hint="eastAsia"/>
                <w:lang w:eastAsia="zh-CN"/>
              </w:rPr>
              <w:t>号决议</w:t>
            </w:r>
            <w:r w:rsidRPr="0020305A">
              <w:rPr>
                <w:rFonts w:hint="eastAsia"/>
                <w:b/>
                <w:bCs/>
                <w:lang w:eastAsia="zh-CN"/>
              </w:rPr>
              <w:t>（</w:t>
            </w:r>
            <w:r w:rsidRPr="0020305A">
              <w:rPr>
                <w:rFonts w:hint="eastAsia"/>
                <w:b/>
                <w:bCs/>
                <w:lang w:eastAsia="zh-CN"/>
              </w:rPr>
              <w:t>WRC-19</w:t>
            </w:r>
            <w:r w:rsidRPr="0020305A">
              <w:rPr>
                <w:rFonts w:hint="eastAsia"/>
                <w:b/>
                <w:bCs/>
                <w:lang w:eastAsia="zh-CN"/>
              </w:rPr>
              <w:t>）</w:t>
            </w:r>
            <w:r w:rsidRPr="0020305A">
              <w:rPr>
                <w:rFonts w:hint="eastAsia"/>
                <w:lang w:eastAsia="zh-CN"/>
              </w:rPr>
              <w:t>，并责成无线电通信局接受南苏丹主管部门的此类申报资料。</w:t>
            </w:r>
          </w:p>
        </w:tc>
      </w:tr>
      <w:tr w:rsidR="00C520B0" w:rsidRPr="0020305A" w14:paraId="763DCA7A" w14:textId="77777777" w:rsidTr="00C520B0">
        <w:trPr>
          <w:trHeight w:val="1139"/>
        </w:trPr>
        <w:tc>
          <w:tcPr>
            <w:tcW w:w="1555" w:type="dxa"/>
            <w:vMerge/>
          </w:tcPr>
          <w:p w14:paraId="5C463576" w14:textId="77777777" w:rsidR="00C520B0" w:rsidRPr="0020305A" w:rsidRDefault="00C520B0" w:rsidP="00C520B0">
            <w:pPr>
              <w:jc w:val="left"/>
              <w:rPr>
                <w:b/>
                <w:lang w:eastAsia="zh-CN"/>
              </w:rPr>
            </w:pPr>
          </w:p>
        </w:tc>
        <w:tc>
          <w:tcPr>
            <w:tcW w:w="2016" w:type="dxa"/>
          </w:tcPr>
          <w:p w14:paraId="0C7DCB22" w14:textId="7B47B316" w:rsidR="00C520B0" w:rsidRPr="0020305A" w:rsidRDefault="00C4768B" w:rsidP="00C520B0">
            <w:pPr>
              <w:jc w:val="left"/>
              <w:rPr>
                <w:rFonts w:cs="Times"/>
                <w:b/>
              </w:rPr>
            </w:pPr>
            <w:bookmarkStart w:id="12" w:name="lt_pId130"/>
            <w:r w:rsidRPr="00C4768B">
              <w:rPr>
                <w:rFonts w:cs="Times" w:hint="eastAsia"/>
                <w:b/>
              </w:rPr>
              <w:t>第</w:t>
            </w:r>
            <w:r w:rsidR="00C520B0" w:rsidRPr="0020305A">
              <w:rPr>
                <w:rFonts w:cs="Times"/>
                <w:b/>
              </w:rPr>
              <w:t>4.5</w:t>
            </w:r>
            <w:r>
              <w:rPr>
                <w:rFonts w:cs="Times" w:hint="eastAsia"/>
                <w:b/>
                <w:lang w:eastAsia="zh-CN"/>
              </w:rPr>
              <w:t>至</w:t>
            </w:r>
            <w:r w:rsidR="00C520B0" w:rsidRPr="0020305A">
              <w:rPr>
                <w:rFonts w:cs="Times"/>
                <w:b/>
              </w:rPr>
              <w:t>4.7</w:t>
            </w:r>
            <w:bookmarkEnd w:id="12"/>
            <w:r>
              <w:rPr>
                <w:rFonts w:cs="Times" w:hint="eastAsia"/>
                <w:b/>
                <w:lang w:eastAsia="zh-CN"/>
              </w:rPr>
              <w:t>段</w:t>
            </w:r>
          </w:p>
          <w:p w14:paraId="50E693F8" w14:textId="7379CCAD"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24" w:history="1">
              <w:r w:rsidRPr="001C22CE">
                <w:rPr>
                  <w:rStyle w:val="Hyperlink"/>
                  <w:rFonts w:hint="eastAsia"/>
                  <w:b/>
                  <w:lang w:eastAsia="zh-CN"/>
                </w:rPr>
                <w:t>338</w:t>
              </w:r>
            </w:hyperlink>
            <w:r w:rsidRPr="0020305A">
              <w:rPr>
                <w:rFonts w:hint="eastAsia"/>
                <w:b/>
                <w:color w:val="000000" w:themeColor="text1"/>
                <w:lang w:eastAsia="zh-CN"/>
              </w:rPr>
              <w:t>号文件</w:t>
            </w:r>
          </w:p>
        </w:tc>
        <w:tc>
          <w:tcPr>
            <w:tcW w:w="10712" w:type="dxa"/>
          </w:tcPr>
          <w:p w14:paraId="69ACE0B9" w14:textId="77777777" w:rsidR="00081D60" w:rsidRPr="00AE5E7C" w:rsidRDefault="00081D60" w:rsidP="00081D60">
            <w:pPr>
              <w:rPr>
                <w:rFonts w:asciiTheme="minorHAnsi" w:hAnsiTheme="minorHAnsi" w:cstheme="minorHAnsi"/>
                <w:b/>
                <w:lang w:eastAsia="zh-CN"/>
              </w:rPr>
            </w:pPr>
            <w:r w:rsidRPr="00AE5E7C">
              <w:rPr>
                <w:rFonts w:asciiTheme="minorHAnsi" w:hAnsiTheme="minorHAnsi" w:cstheme="minorHAnsi"/>
                <w:b/>
                <w:lang w:eastAsia="zh-CN"/>
              </w:rPr>
              <w:t>14.5-14.8 GHz</w:t>
            </w:r>
            <w:r w:rsidRPr="00AE5E7C">
              <w:rPr>
                <w:rFonts w:asciiTheme="minorHAnsi" w:hAnsiTheme="minorHAnsi" w:cstheme="minorHAnsi"/>
                <w:b/>
                <w:lang w:eastAsia="zh-CN"/>
              </w:rPr>
              <w:t>内的空间研究划分：</w:t>
            </w:r>
          </w:p>
          <w:p w14:paraId="551087FD" w14:textId="1292CDCE" w:rsidR="00C520B0" w:rsidRPr="0020305A" w:rsidRDefault="00081D60" w:rsidP="00DB30C9">
            <w:pPr>
              <w:keepNext/>
              <w:keepLines/>
              <w:spacing w:before="240" w:after="280"/>
              <w:ind w:firstLineChars="200" w:firstLine="480"/>
              <w:rPr>
                <w:rFonts w:ascii="Times New Roman Bold" w:hAnsi="Times New Roman Bold"/>
                <w:b/>
                <w:szCs w:val="24"/>
                <w:lang w:val="en-CA" w:eastAsia="zh-CN"/>
              </w:rPr>
            </w:pPr>
            <w:r w:rsidRPr="00AE5E7C">
              <w:rPr>
                <w:rFonts w:asciiTheme="minorHAnsi" w:hAnsiTheme="minorHAnsi" w:cstheme="minorHAnsi"/>
                <w:bCs/>
                <w:lang w:eastAsia="zh-CN"/>
              </w:rPr>
              <w:t>在对</w:t>
            </w:r>
            <w:r w:rsidRPr="002E50E6">
              <w:rPr>
                <w:rFonts w:asciiTheme="minorHAnsi" w:hAnsiTheme="minorHAnsi" w:cstheme="minorHAnsi"/>
                <w:bCs/>
                <w:lang w:eastAsia="zh-CN"/>
              </w:rPr>
              <w:t>第</w:t>
            </w:r>
            <w:r w:rsidRPr="002E50E6">
              <w:rPr>
                <w:rFonts w:asciiTheme="minorHAnsi" w:hAnsiTheme="minorHAnsi" w:cstheme="minorHAnsi"/>
                <w:bCs/>
                <w:lang w:eastAsia="zh-CN"/>
              </w:rPr>
              <w:t>4(Add.2)</w:t>
            </w:r>
            <w:r w:rsidRPr="002E50E6">
              <w:rPr>
                <w:rFonts w:asciiTheme="minorHAnsi" w:hAnsiTheme="minorHAnsi" w:cstheme="minorHAnsi"/>
                <w:bCs/>
                <w:lang w:eastAsia="zh-CN"/>
              </w:rPr>
              <w:t>号文件</w:t>
            </w:r>
            <w:r w:rsidRPr="00AE5E7C">
              <w:rPr>
                <w:rFonts w:asciiTheme="minorHAnsi" w:hAnsiTheme="minorHAnsi" w:cstheme="minorHAnsi"/>
                <w:bCs/>
                <w:lang w:eastAsia="zh-CN"/>
              </w:rPr>
              <w:t>第</w:t>
            </w:r>
            <w:r w:rsidRPr="00AE5E7C">
              <w:rPr>
                <w:rFonts w:asciiTheme="minorHAnsi" w:hAnsiTheme="minorHAnsi" w:cstheme="minorHAnsi"/>
                <w:bCs/>
                <w:lang w:eastAsia="zh-CN"/>
              </w:rPr>
              <w:t>3.1.2.4</w:t>
            </w:r>
            <w:r w:rsidRPr="00AE5E7C">
              <w:rPr>
                <w:rFonts w:asciiTheme="minorHAnsi" w:hAnsiTheme="minorHAnsi" w:cstheme="minorHAnsi"/>
                <w:bCs/>
                <w:lang w:eastAsia="zh-CN"/>
              </w:rPr>
              <w:t>节进行讨论后，第</w:t>
            </w:r>
            <w:r w:rsidRPr="00AE5E7C">
              <w:rPr>
                <w:rFonts w:asciiTheme="minorHAnsi" w:hAnsiTheme="minorHAnsi" w:cstheme="minorHAnsi"/>
                <w:bCs/>
                <w:lang w:eastAsia="zh-CN"/>
              </w:rPr>
              <w:t>5</w:t>
            </w:r>
            <w:r w:rsidRPr="00AE5E7C">
              <w:rPr>
                <w:rFonts w:asciiTheme="minorHAnsi" w:hAnsiTheme="minorHAnsi" w:cstheme="minorHAnsi"/>
                <w:bCs/>
                <w:lang w:eastAsia="zh-CN"/>
              </w:rPr>
              <w:t>委员会得出结论，大会应责成无线电通信局主任对</w:t>
            </w:r>
            <w:r w:rsidRPr="00AE5E7C">
              <w:rPr>
                <w:rFonts w:asciiTheme="minorHAnsi" w:hAnsiTheme="minorHAnsi" w:cstheme="minorHAnsi"/>
                <w:bCs/>
                <w:lang w:eastAsia="zh-CN"/>
              </w:rPr>
              <w:t>14.5-14.8 GHz</w:t>
            </w:r>
            <w:r w:rsidRPr="00AE5E7C">
              <w:rPr>
                <w:rFonts w:asciiTheme="minorHAnsi" w:hAnsiTheme="minorHAnsi" w:cstheme="minorHAnsi"/>
                <w:bCs/>
                <w:lang w:eastAsia="zh-CN"/>
              </w:rPr>
              <w:t>频段内空间研究划分的使用实施监督，并应请</w:t>
            </w:r>
            <w:r w:rsidRPr="00AE5E7C">
              <w:rPr>
                <w:rFonts w:asciiTheme="minorHAnsi" w:hAnsiTheme="minorHAnsi" w:cstheme="minorHAnsi"/>
                <w:bCs/>
                <w:lang w:eastAsia="zh-CN"/>
              </w:rPr>
              <w:t>ITU-R</w:t>
            </w:r>
            <w:r w:rsidRPr="00AE5E7C">
              <w:rPr>
                <w:rFonts w:asciiTheme="minorHAnsi" w:hAnsiTheme="minorHAnsi" w:cstheme="minorHAnsi"/>
                <w:bCs/>
                <w:lang w:eastAsia="zh-CN"/>
              </w:rPr>
              <w:t>对空间研究业务系统技术参数的演进以及相关的相同频段共用环境开展研究。</w:t>
            </w:r>
          </w:p>
        </w:tc>
      </w:tr>
      <w:tr w:rsidR="00C520B0" w:rsidRPr="0020305A" w14:paraId="208160DB" w14:textId="77777777" w:rsidTr="00C520B0">
        <w:trPr>
          <w:trHeight w:val="1139"/>
        </w:trPr>
        <w:tc>
          <w:tcPr>
            <w:tcW w:w="1555" w:type="dxa"/>
            <w:vMerge/>
          </w:tcPr>
          <w:p w14:paraId="3B8D94CB" w14:textId="77777777" w:rsidR="00C520B0" w:rsidRPr="0020305A" w:rsidRDefault="00C520B0" w:rsidP="00C520B0">
            <w:pPr>
              <w:jc w:val="left"/>
              <w:rPr>
                <w:b/>
                <w:lang w:eastAsia="zh-CN"/>
              </w:rPr>
            </w:pPr>
          </w:p>
        </w:tc>
        <w:tc>
          <w:tcPr>
            <w:tcW w:w="2016" w:type="dxa"/>
          </w:tcPr>
          <w:p w14:paraId="41920DEE" w14:textId="083FD824" w:rsidR="00C520B0" w:rsidRPr="0020305A" w:rsidRDefault="00C4768B" w:rsidP="00C520B0">
            <w:pPr>
              <w:jc w:val="left"/>
              <w:rPr>
                <w:rFonts w:cs="Times"/>
                <w:b/>
              </w:rPr>
            </w:pPr>
            <w:bookmarkStart w:id="13" w:name="lt_pId134"/>
            <w:r>
              <w:rPr>
                <w:rFonts w:cs="Times" w:hint="eastAsia"/>
                <w:b/>
                <w:lang w:eastAsia="zh-CN"/>
              </w:rPr>
              <w:t>第</w:t>
            </w:r>
            <w:r w:rsidR="00C520B0" w:rsidRPr="0020305A">
              <w:rPr>
                <w:rFonts w:cs="Times"/>
                <w:b/>
              </w:rPr>
              <w:t>13.1</w:t>
            </w:r>
            <w:r>
              <w:rPr>
                <w:rFonts w:cs="Times" w:hint="eastAsia"/>
                <w:b/>
                <w:lang w:eastAsia="zh-CN"/>
              </w:rPr>
              <w:t>至</w:t>
            </w:r>
            <w:r w:rsidR="00C520B0" w:rsidRPr="0020305A">
              <w:rPr>
                <w:rFonts w:cs="Times"/>
                <w:b/>
              </w:rPr>
              <w:t>13.7</w:t>
            </w:r>
            <w:bookmarkEnd w:id="13"/>
            <w:r>
              <w:rPr>
                <w:rFonts w:cs="Times" w:hint="eastAsia"/>
                <w:b/>
                <w:lang w:eastAsia="zh-CN"/>
              </w:rPr>
              <w:t>段</w:t>
            </w:r>
          </w:p>
          <w:p w14:paraId="1B2D49AA" w14:textId="536CCAB7" w:rsidR="005A1B5A" w:rsidRPr="0020305A" w:rsidRDefault="00C4768B" w:rsidP="00C520B0">
            <w:pPr>
              <w:jc w:val="left"/>
              <w:rPr>
                <w:rFonts w:cs="Times"/>
                <w:b/>
              </w:rPr>
            </w:pPr>
            <w:r>
              <w:rPr>
                <w:rFonts w:cs="Times" w:hint="eastAsia"/>
                <w:b/>
                <w:lang w:eastAsia="zh-CN"/>
              </w:rPr>
              <w:t>审议第</w:t>
            </w:r>
            <w:r w:rsidR="001C22CE">
              <w:rPr>
                <w:b/>
                <w:color w:val="000000" w:themeColor="text1"/>
                <w:lang w:eastAsia="zh-CN"/>
              </w:rPr>
              <w:fldChar w:fldCharType="begin"/>
            </w:r>
            <w:r w:rsidR="001C22CE">
              <w:rPr>
                <w:b/>
                <w:color w:val="000000" w:themeColor="text1"/>
                <w:lang w:eastAsia="zh-CN"/>
              </w:rPr>
              <w:instrText xml:space="preserve"> HYPERLINK "https://www.itu.int/md/R16-WRC19-C-0238/en" </w:instrText>
            </w:r>
            <w:r w:rsidR="001C22CE">
              <w:rPr>
                <w:b/>
                <w:color w:val="000000" w:themeColor="text1"/>
                <w:lang w:eastAsia="zh-CN"/>
              </w:rPr>
            </w:r>
            <w:r w:rsidR="001C22CE">
              <w:rPr>
                <w:b/>
                <w:color w:val="000000" w:themeColor="text1"/>
                <w:lang w:eastAsia="zh-CN"/>
              </w:rPr>
              <w:fldChar w:fldCharType="separate"/>
            </w:r>
            <w:r w:rsidR="005A1B5A" w:rsidRPr="001C22CE">
              <w:rPr>
                <w:rStyle w:val="Hyperlink"/>
                <w:b/>
                <w:lang w:eastAsia="zh-CN"/>
              </w:rPr>
              <w:t>23</w:t>
            </w:r>
            <w:r w:rsidR="005A1B5A" w:rsidRPr="001C22CE">
              <w:rPr>
                <w:rStyle w:val="Hyperlink"/>
                <w:rFonts w:hint="eastAsia"/>
                <w:b/>
                <w:lang w:eastAsia="zh-CN"/>
              </w:rPr>
              <w:t>8</w:t>
            </w:r>
            <w:r w:rsidR="001C22CE">
              <w:rPr>
                <w:b/>
                <w:color w:val="000000" w:themeColor="text1"/>
                <w:lang w:eastAsia="zh-CN"/>
              </w:rPr>
              <w:fldChar w:fldCharType="end"/>
            </w:r>
            <w:r w:rsidR="005A1B5A" w:rsidRPr="0020305A">
              <w:rPr>
                <w:rFonts w:hint="eastAsia"/>
                <w:b/>
                <w:color w:val="000000" w:themeColor="text1"/>
                <w:lang w:eastAsia="zh-CN"/>
              </w:rPr>
              <w:t>号文件</w:t>
            </w:r>
          </w:p>
        </w:tc>
        <w:tc>
          <w:tcPr>
            <w:tcW w:w="10712" w:type="dxa"/>
          </w:tcPr>
          <w:p w14:paraId="336FCF4F" w14:textId="653BAFF9" w:rsidR="00C520B0" w:rsidRPr="0020305A" w:rsidRDefault="00C520B0" w:rsidP="00C520B0">
            <w:pPr>
              <w:rPr>
                <w:b/>
                <w:color w:val="800000"/>
                <w:szCs w:val="24"/>
                <w:lang w:val="en-CA" w:eastAsia="zh-CN"/>
              </w:rPr>
            </w:pPr>
            <w:r w:rsidRPr="0020305A">
              <w:rPr>
                <w:szCs w:val="24"/>
                <w:lang w:val="en-CA" w:eastAsia="zh-CN"/>
              </w:rPr>
              <w:t>13.1</w:t>
            </w:r>
            <w:r w:rsidRPr="0020305A">
              <w:rPr>
                <w:szCs w:val="24"/>
                <w:lang w:val="en-CA" w:eastAsia="zh-CN"/>
              </w:rPr>
              <w:tab/>
            </w:r>
            <w:r w:rsidR="00081D60" w:rsidRPr="0020305A">
              <w:rPr>
                <w:rFonts w:hint="eastAsia"/>
                <w:b/>
                <w:bCs/>
                <w:szCs w:val="24"/>
                <w:lang w:val="en-CA" w:eastAsia="zh-CN"/>
              </w:rPr>
              <w:t>埃及代表</w:t>
            </w:r>
            <w:r w:rsidR="00081D60" w:rsidRPr="0020305A">
              <w:rPr>
                <w:rFonts w:hint="eastAsia"/>
                <w:szCs w:val="24"/>
                <w:lang w:val="en-CA" w:eastAsia="zh-CN"/>
              </w:rPr>
              <w:t>介绍了</w:t>
            </w:r>
            <w:r w:rsidR="00081D60" w:rsidRPr="0020305A">
              <w:rPr>
                <w:rFonts w:hint="eastAsia"/>
                <w:szCs w:val="24"/>
                <w:lang w:val="en-CA" w:eastAsia="zh-CN"/>
              </w:rPr>
              <w:t>238</w:t>
            </w:r>
            <w:r w:rsidR="00081D60" w:rsidRPr="0020305A">
              <w:rPr>
                <w:rFonts w:hint="eastAsia"/>
                <w:szCs w:val="24"/>
                <w:lang w:val="en-CA" w:eastAsia="zh-CN"/>
              </w:rPr>
              <w:t>号文件，该文件中包含一项关于埃及</w:t>
            </w:r>
            <w:proofErr w:type="spellStart"/>
            <w:r w:rsidR="00081D60" w:rsidRPr="0020305A">
              <w:rPr>
                <w:szCs w:val="24"/>
                <w:lang w:val="en-CA" w:eastAsia="zh-CN"/>
              </w:rPr>
              <w:t>Nilesat</w:t>
            </w:r>
            <w:proofErr w:type="spellEnd"/>
            <w:r w:rsidR="00081D60" w:rsidRPr="0020305A">
              <w:rPr>
                <w:szCs w:val="24"/>
                <w:lang w:val="en-CA" w:eastAsia="zh-CN"/>
              </w:rPr>
              <w:t xml:space="preserve"> 301</w:t>
            </w:r>
            <w:r w:rsidR="00081D60" w:rsidRPr="0020305A">
              <w:rPr>
                <w:rFonts w:hint="eastAsia"/>
                <w:szCs w:val="24"/>
                <w:lang w:val="en-CA" w:eastAsia="zh-CN"/>
              </w:rPr>
              <w:t>号卫星的请求。此卫星将于</w:t>
            </w:r>
            <w:r w:rsidR="00081D60" w:rsidRPr="0020305A">
              <w:rPr>
                <w:rFonts w:hint="eastAsia"/>
                <w:szCs w:val="24"/>
                <w:lang w:val="en-CA" w:eastAsia="zh-CN"/>
              </w:rPr>
              <w:t>2022</w:t>
            </w:r>
            <w:r w:rsidR="00081D60" w:rsidRPr="0020305A">
              <w:rPr>
                <w:rFonts w:hint="eastAsia"/>
                <w:szCs w:val="24"/>
                <w:lang w:val="en-CA" w:eastAsia="zh-CN"/>
              </w:rPr>
              <w:t>年</w:t>
            </w:r>
            <w:r w:rsidR="00081D60" w:rsidRPr="0020305A">
              <w:rPr>
                <w:rFonts w:hint="eastAsia"/>
                <w:szCs w:val="24"/>
                <w:lang w:val="en-CA" w:eastAsia="zh-CN"/>
              </w:rPr>
              <w:t>3</w:t>
            </w:r>
            <w:r w:rsidR="00081D60" w:rsidRPr="0020305A">
              <w:rPr>
                <w:rFonts w:hint="eastAsia"/>
                <w:szCs w:val="24"/>
                <w:lang w:val="en-CA" w:eastAsia="zh-CN"/>
              </w:rPr>
              <w:t>月</w:t>
            </w:r>
            <w:r w:rsidR="00081D60" w:rsidRPr="0020305A">
              <w:rPr>
                <w:rFonts w:hint="eastAsia"/>
                <w:szCs w:val="24"/>
                <w:lang w:val="en-CA" w:eastAsia="zh-CN"/>
              </w:rPr>
              <w:t>19</w:t>
            </w:r>
            <w:r w:rsidR="00081D60" w:rsidRPr="0020305A">
              <w:rPr>
                <w:rFonts w:hint="eastAsia"/>
                <w:szCs w:val="24"/>
                <w:lang w:val="en-CA" w:eastAsia="zh-CN"/>
              </w:rPr>
              <w:t>日，即</w:t>
            </w:r>
            <w:r w:rsidR="00081D60" w:rsidRPr="0020305A">
              <w:rPr>
                <w:szCs w:val="24"/>
                <w:lang w:val="en-CA" w:eastAsia="zh-CN"/>
              </w:rPr>
              <w:t>EGY-N-SAT</w:t>
            </w:r>
            <w:r w:rsidR="00081D60" w:rsidRPr="0020305A">
              <w:rPr>
                <w:rFonts w:hint="eastAsia"/>
                <w:szCs w:val="24"/>
                <w:lang w:val="en-CA" w:eastAsia="zh-CN"/>
              </w:rPr>
              <w:t>申报所述频率指配的启用截止日，进入</w:t>
            </w:r>
            <w:r w:rsidR="00081D60" w:rsidRPr="0020305A">
              <w:rPr>
                <w:szCs w:val="24"/>
                <w:lang w:val="en-CA" w:eastAsia="zh-CN"/>
              </w:rPr>
              <w:t>7°W</w:t>
            </w:r>
            <w:r w:rsidR="00081D60" w:rsidRPr="0020305A">
              <w:rPr>
                <w:rFonts w:hint="eastAsia"/>
                <w:szCs w:val="24"/>
                <w:lang w:val="en-CA" w:eastAsia="zh-CN"/>
              </w:rPr>
              <w:t>的轨道位置。尽管埃及主管部门确信能够满足该截止日期的规定，但担心任何意外事故会导致产生其无法控制的延误，影响卫星的及时发射。因此，埃及主管部门请大会批准将时限延长六个月，至</w:t>
            </w:r>
            <w:r w:rsidR="00081D60" w:rsidRPr="0020305A">
              <w:rPr>
                <w:rFonts w:hint="eastAsia"/>
                <w:szCs w:val="24"/>
                <w:lang w:val="en-CA" w:eastAsia="zh-CN"/>
              </w:rPr>
              <w:t>2022</w:t>
            </w:r>
            <w:r w:rsidR="00081D60" w:rsidRPr="0020305A">
              <w:rPr>
                <w:rFonts w:hint="eastAsia"/>
                <w:szCs w:val="24"/>
                <w:lang w:val="en-CA" w:eastAsia="zh-CN"/>
              </w:rPr>
              <w:t>年</w:t>
            </w:r>
            <w:r w:rsidR="00081D60" w:rsidRPr="0020305A">
              <w:rPr>
                <w:rFonts w:hint="eastAsia"/>
                <w:szCs w:val="24"/>
                <w:lang w:val="en-CA" w:eastAsia="zh-CN"/>
              </w:rPr>
              <w:t>9</w:t>
            </w:r>
            <w:r w:rsidR="00081D60" w:rsidRPr="0020305A">
              <w:rPr>
                <w:rFonts w:hint="eastAsia"/>
                <w:szCs w:val="24"/>
                <w:lang w:val="en-CA" w:eastAsia="zh-CN"/>
              </w:rPr>
              <w:t>月</w:t>
            </w:r>
            <w:r w:rsidR="00081D60" w:rsidRPr="0020305A">
              <w:rPr>
                <w:rFonts w:hint="eastAsia"/>
                <w:szCs w:val="24"/>
                <w:lang w:val="en-CA" w:eastAsia="zh-CN"/>
              </w:rPr>
              <w:t>19</w:t>
            </w:r>
            <w:r w:rsidR="00081D60" w:rsidRPr="0020305A">
              <w:rPr>
                <w:rFonts w:hint="eastAsia"/>
                <w:szCs w:val="24"/>
                <w:lang w:val="en-CA" w:eastAsia="zh-CN"/>
              </w:rPr>
              <w:t>日。</w:t>
            </w:r>
          </w:p>
          <w:p w14:paraId="6370C74A" w14:textId="77777777" w:rsidR="00C520B0" w:rsidRPr="0020305A" w:rsidRDefault="00C520B0" w:rsidP="00C520B0">
            <w:pPr>
              <w:rPr>
                <w:rFonts w:eastAsia="MS Mincho"/>
                <w:szCs w:val="24"/>
                <w:lang w:val="en-CA" w:eastAsia="zh-CN"/>
              </w:rPr>
            </w:pPr>
            <w:r w:rsidRPr="0020305A">
              <w:rPr>
                <w:szCs w:val="24"/>
                <w:lang w:val="en-CA" w:eastAsia="zh-CN"/>
              </w:rPr>
              <w:t>(…)</w:t>
            </w:r>
          </w:p>
          <w:p w14:paraId="63D3F364" w14:textId="77777777" w:rsidR="00081D60" w:rsidRPr="0020305A" w:rsidRDefault="00081D60" w:rsidP="00081D60">
            <w:pPr>
              <w:rPr>
                <w:szCs w:val="24"/>
                <w:lang w:val="en-CA" w:eastAsia="zh-CN"/>
              </w:rPr>
            </w:pPr>
            <w:r w:rsidRPr="0020305A">
              <w:rPr>
                <w:rFonts w:eastAsia="MS Mincho"/>
                <w:szCs w:val="24"/>
                <w:lang w:val="en-CA" w:eastAsia="zh-CN"/>
              </w:rPr>
              <w:t>13.6</w:t>
            </w:r>
            <w:r w:rsidRPr="0020305A">
              <w:rPr>
                <w:rFonts w:eastAsia="MS Mincho"/>
                <w:szCs w:val="24"/>
                <w:lang w:val="en-CA" w:eastAsia="zh-CN"/>
              </w:rPr>
              <w:tab/>
            </w:r>
            <w:r w:rsidRPr="0020305A">
              <w:rPr>
                <w:rFonts w:hint="eastAsia"/>
                <w:b/>
                <w:bCs/>
                <w:szCs w:val="24"/>
                <w:lang w:val="en-CA" w:eastAsia="zh-CN"/>
              </w:rPr>
              <w:t>主席</w:t>
            </w:r>
            <w:r w:rsidRPr="0020305A">
              <w:rPr>
                <w:rFonts w:hint="eastAsia"/>
                <w:szCs w:val="24"/>
                <w:lang w:val="en-CA" w:eastAsia="zh-CN"/>
              </w:rPr>
              <w:t>认为大会希望批准埃及政府的请求。</w:t>
            </w:r>
          </w:p>
          <w:p w14:paraId="51B82572" w14:textId="552D39A4" w:rsidR="00C520B0" w:rsidRPr="0020305A" w:rsidRDefault="00081D60" w:rsidP="00081D60">
            <w:pPr>
              <w:rPr>
                <w:rFonts w:eastAsia="MS Mincho"/>
                <w:b/>
                <w:bCs/>
                <w:color w:val="800000"/>
                <w:szCs w:val="24"/>
                <w:lang w:val="en-CA"/>
              </w:rPr>
            </w:pPr>
            <w:r w:rsidRPr="0020305A">
              <w:rPr>
                <w:rFonts w:eastAsia="MS Mincho"/>
                <w:szCs w:val="24"/>
                <w:lang w:val="en-CA" w:eastAsia="zh-CN"/>
              </w:rPr>
              <w:t>13.7</w:t>
            </w:r>
            <w:r w:rsidRPr="0020305A">
              <w:rPr>
                <w:rFonts w:eastAsia="MS Mincho"/>
                <w:szCs w:val="24"/>
                <w:lang w:val="en-CA" w:eastAsia="zh-CN"/>
              </w:rPr>
              <w:tab/>
            </w:r>
            <w:r w:rsidRPr="0020305A">
              <w:rPr>
                <w:rFonts w:asciiTheme="minorEastAsia" w:hAnsiTheme="minorEastAsia" w:hint="eastAsia"/>
                <w:szCs w:val="24"/>
                <w:lang w:val="en-CA" w:eastAsia="zh-CN"/>
              </w:rPr>
              <w:t>会</w:t>
            </w:r>
            <w:r w:rsidRPr="0020305A">
              <w:rPr>
                <w:rFonts w:asciiTheme="minorEastAsia" w:hAnsiTheme="minorEastAsia" w:cs="Microsoft YaHei" w:hint="eastAsia"/>
                <w:szCs w:val="24"/>
                <w:lang w:val="en-CA" w:eastAsia="zh-CN"/>
              </w:rPr>
              <w:t>议对</w:t>
            </w:r>
            <w:r w:rsidRPr="0020305A">
              <w:rPr>
                <w:rFonts w:asciiTheme="minorEastAsia" w:hAnsiTheme="minorEastAsia" w:cs="MS Mincho" w:hint="eastAsia"/>
                <w:szCs w:val="24"/>
                <w:lang w:val="en-CA" w:eastAsia="zh-CN"/>
              </w:rPr>
              <w:t>此表示</w:t>
            </w:r>
            <w:r w:rsidRPr="0020305A">
              <w:rPr>
                <w:rFonts w:asciiTheme="minorEastAsia" w:hAnsiTheme="minorEastAsia" w:hint="eastAsia"/>
                <w:b/>
                <w:bCs/>
                <w:szCs w:val="24"/>
                <w:lang w:val="en-CA" w:eastAsia="zh-CN"/>
              </w:rPr>
              <w:t>同意</w:t>
            </w:r>
            <w:r w:rsidRPr="0020305A">
              <w:rPr>
                <w:rFonts w:asciiTheme="minorEastAsia" w:hAnsiTheme="minorEastAsia" w:hint="eastAsia"/>
                <w:szCs w:val="24"/>
                <w:lang w:val="en-CA" w:eastAsia="zh-CN"/>
              </w:rPr>
              <w:t>。</w:t>
            </w:r>
          </w:p>
        </w:tc>
      </w:tr>
      <w:tr w:rsidR="00C520B0" w:rsidRPr="0020305A" w14:paraId="1D153FD5" w14:textId="77777777" w:rsidTr="00C520B0">
        <w:trPr>
          <w:trHeight w:val="1139"/>
        </w:trPr>
        <w:tc>
          <w:tcPr>
            <w:tcW w:w="1555" w:type="dxa"/>
            <w:vMerge w:val="restart"/>
          </w:tcPr>
          <w:p w14:paraId="1E6D6E41" w14:textId="3AA0A231" w:rsidR="00C520B0" w:rsidRPr="0020305A" w:rsidRDefault="00581AE8" w:rsidP="00C520B0">
            <w:pPr>
              <w:jc w:val="left"/>
              <w:rPr>
                <w:b/>
                <w:color w:val="800000"/>
                <w:lang w:eastAsia="zh-CN"/>
              </w:rPr>
            </w:pPr>
            <w:hyperlink r:id="rId25" w:history="1">
              <w:r w:rsidR="008E36E0" w:rsidRPr="00581AE8">
                <w:rPr>
                  <w:rStyle w:val="Hyperlink"/>
                  <w:b/>
                  <w:lang w:eastAsia="zh-CN"/>
                </w:rPr>
                <w:t>CMR19/</w:t>
              </w:r>
              <w:r w:rsidR="008E36E0" w:rsidRPr="00581AE8">
                <w:rPr>
                  <w:rStyle w:val="Hyperlink"/>
                  <w:rFonts w:hint="eastAsia"/>
                  <w:b/>
                  <w:lang w:eastAsia="zh-CN"/>
                </w:rPr>
                <w:t>569</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第八次全体会议</w:t>
            </w:r>
            <w:r w:rsidR="00C4768B" w:rsidRPr="007A16E1">
              <w:rPr>
                <w:rFonts w:hint="eastAsia"/>
                <w:b/>
                <w:bCs/>
                <w:lang w:eastAsia="zh-CN"/>
              </w:rPr>
              <w:t>的会议</w:t>
            </w:r>
            <w:r w:rsidR="008E36E0" w:rsidRPr="0020305A">
              <w:rPr>
                <w:rFonts w:hint="eastAsia"/>
                <w:b/>
                <w:bCs/>
                <w:lang w:eastAsia="zh-CN"/>
              </w:rPr>
              <w:t>记录</w:t>
            </w:r>
          </w:p>
        </w:tc>
        <w:tc>
          <w:tcPr>
            <w:tcW w:w="2016" w:type="dxa"/>
          </w:tcPr>
          <w:p w14:paraId="672B6C08" w14:textId="145397AD" w:rsidR="00C520B0" w:rsidRPr="0020305A" w:rsidRDefault="00C4768B" w:rsidP="00C520B0">
            <w:pPr>
              <w:jc w:val="left"/>
              <w:rPr>
                <w:rFonts w:cs="Times"/>
                <w:b/>
              </w:rPr>
            </w:pPr>
            <w:bookmarkStart w:id="14" w:name="lt_pId146"/>
            <w:r>
              <w:rPr>
                <w:rFonts w:cs="Times" w:hint="eastAsia"/>
                <w:b/>
                <w:lang w:eastAsia="zh-CN"/>
              </w:rPr>
              <w:t>第</w:t>
            </w:r>
            <w:r w:rsidR="00C520B0" w:rsidRPr="0020305A">
              <w:rPr>
                <w:rFonts w:cs="Times"/>
                <w:b/>
              </w:rPr>
              <w:t>3.4</w:t>
            </w:r>
            <w:r>
              <w:rPr>
                <w:rFonts w:cs="Times" w:hint="eastAsia"/>
                <w:b/>
                <w:lang w:eastAsia="zh-CN"/>
              </w:rPr>
              <w:t>至</w:t>
            </w:r>
            <w:r w:rsidR="00C520B0" w:rsidRPr="0020305A">
              <w:rPr>
                <w:rFonts w:cs="Times"/>
                <w:b/>
              </w:rPr>
              <w:t>3.7</w:t>
            </w:r>
            <w:bookmarkEnd w:id="14"/>
            <w:r w:rsidRPr="00C4768B">
              <w:rPr>
                <w:rFonts w:cs="Times" w:hint="eastAsia"/>
                <w:b/>
              </w:rPr>
              <w:t>段</w:t>
            </w:r>
          </w:p>
          <w:p w14:paraId="07DC667F" w14:textId="7F672D69"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26" w:history="1">
              <w:r w:rsidRPr="001C22CE">
                <w:rPr>
                  <w:rStyle w:val="Hyperlink"/>
                  <w:rFonts w:hint="eastAsia"/>
                  <w:b/>
                  <w:lang w:eastAsia="zh-CN"/>
                </w:rPr>
                <w:t>344</w:t>
              </w:r>
            </w:hyperlink>
            <w:r w:rsidRPr="0020305A">
              <w:rPr>
                <w:rFonts w:hint="eastAsia"/>
                <w:b/>
                <w:color w:val="000000" w:themeColor="text1"/>
                <w:lang w:eastAsia="zh-CN"/>
              </w:rPr>
              <w:t>号文件</w:t>
            </w:r>
          </w:p>
        </w:tc>
        <w:tc>
          <w:tcPr>
            <w:tcW w:w="10712" w:type="dxa"/>
          </w:tcPr>
          <w:p w14:paraId="41A89C0A" w14:textId="4A05EFA2" w:rsidR="00081D60" w:rsidRPr="0020305A" w:rsidRDefault="00081D60" w:rsidP="00081D60">
            <w:pPr>
              <w:ind w:firstLineChars="200" w:firstLine="480"/>
              <w:rPr>
                <w:szCs w:val="24"/>
                <w:lang w:eastAsia="zh-CN"/>
              </w:rPr>
            </w:pPr>
            <w:r w:rsidRPr="0020305A">
              <w:rPr>
                <w:rFonts w:hint="eastAsia"/>
                <w:szCs w:val="24"/>
                <w:lang w:eastAsia="zh-CN"/>
              </w:rPr>
              <w:t>WRC-19</w:t>
            </w:r>
            <w:r w:rsidRPr="0020305A">
              <w:rPr>
                <w:rFonts w:hint="eastAsia"/>
                <w:szCs w:val="24"/>
                <w:lang w:eastAsia="zh-CN"/>
              </w:rPr>
              <w:t>收到了第</w:t>
            </w:r>
            <w:r w:rsidRPr="0020305A">
              <w:rPr>
                <w:szCs w:val="24"/>
                <w:lang w:eastAsia="zh-CN"/>
              </w:rPr>
              <w:t>92</w:t>
            </w:r>
            <w:r w:rsidRPr="0020305A">
              <w:rPr>
                <w:rFonts w:hint="eastAsia"/>
                <w:szCs w:val="24"/>
                <w:lang w:eastAsia="zh-CN"/>
              </w:rPr>
              <w:t>（</w:t>
            </w:r>
            <w:r w:rsidRPr="0020305A">
              <w:rPr>
                <w:szCs w:val="24"/>
                <w:lang w:eastAsia="zh-CN"/>
              </w:rPr>
              <w:t>Add.21</w:t>
            </w:r>
            <w:r w:rsidRPr="0020305A">
              <w:rPr>
                <w:rFonts w:hint="eastAsia"/>
                <w:szCs w:val="24"/>
                <w:lang w:eastAsia="zh-CN"/>
              </w:rPr>
              <w:t>）号文件，该文件涉及两个</w:t>
            </w:r>
            <w:r w:rsidRPr="0020305A">
              <w:rPr>
                <w:rFonts w:hint="eastAsia"/>
                <w:szCs w:val="24"/>
                <w:lang w:eastAsia="zh-CN"/>
              </w:rPr>
              <w:t>GSO MSS</w:t>
            </w:r>
            <w:r w:rsidRPr="0020305A">
              <w:rPr>
                <w:rFonts w:hint="eastAsia"/>
                <w:szCs w:val="24"/>
                <w:lang w:eastAsia="zh-CN"/>
              </w:rPr>
              <w:t>卫星网络在</w:t>
            </w:r>
            <w:r w:rsidRPr="0020305A">
              <w:rPr>
                <w:rFonts w:hint="eastAsia"/>
                <w:szCs w:val="24"/>
                <w:lang w:eastAsia="zh-CN"/>
              </w:rPr>
              <w:t>2</w:t>
            </w:r>
            <w:r w:rsidRPr="0020305A">
              <w:rPr>
                <w:szCs w:val="24"/>
                <w:lang w:eastAsia="zh-CN"/>
              </w:rPr>
              <w:t> </w:t>
            </w:r>
            <w:r w:rsidRPr="0020305A">
              <w:rPr>
                <w:rFonts w:hint="eastAsia"/>
                <w:szCs w:val="24"/>
                <w:lang w:eastAsia="zh-CN"/>
              </w:rPr>
              <w:t>670-2</w:t>
            </w:r>
            <w:r w:rsidRPr="0020305A">
              <w:rPr>
                <w:szCs w:val="24"/>
                <w:lang w:eastAsia="zh-CN"/>
              </w:rPr>
              <w:t> </w:t>
            </w:r>
            <w:r w:rsidRPr="0020305A">
              <w:rPr>
                <w:rFonts w:hint="eastAsia"/>
                <w:szCs w:val="24"/>
                <w:lang w:eastAsia="zh-CN"/>
              </w:rPr>
              <w:t>690</w:t>
            </w:r>
            <w:r w:rsidRPr="0020305A">
              <w:rPr>
                <w:szCs w:val="24"/>
                <w:lang w:eastAsia="zh-CN"/>
              </w:rPr>
              <w:t> </w:t>
            </w:r>
            <w:r w:rsidRPr="0020305A">
              <w:rPr>
                <w:rFonts w:hint="eastAsia"/>
                <w:szCs w:val="24"/>
                <w:lang w:eastAsia="zh-CN"/>
              </w:rPr>
              <w:t>MHz</w:t>
            </w:r>
            <w:r w:rsidRPr="0020305A">
              <w:rPr>
                <w:rFonts w:hint="eastAsia"/>
                <w:szCs w:val="24"/>
                <w:lang w:eastAsia="zh-CN"/>
              </w:rPr>
              <w:t>频段内上行链路不断受到干扰的问题。这一问题也被纳入主任报告的第</w:t>
            </w:r>
            <w:r w:rsidRPr="0020305A">
              <w:rPr>
                <w:rFonts w:hint="eastAsia"/>
                <w:szCs w:val="24"/>
                <w:lang w:eastAsia="zh-CN"/>
              </w:rPr>
              <w:t>1</w:t>
            </w:r>
            <w:r w:rsidRPr="0020305A">
              <w:rPr>
                <w:rFonts w:hint="eastAsia"/>
                <w:szCs w:val="24"/>
                <w:lang w:eastAsia="zh-CN"/>
              </w:rPr>
              <w:t>部分（第</w:t>
            </w:r>
            <w:r w:rsidRPr="0020305A">
              <w:rPr>
                <w:szCs w:val="24"/>
                <w:lang w:eastAsia="zh-CN"/>
              </w:rPr>
              <w:t>4(Add.1)</w:t>
            </w:r>
            <w:r w:rsidRPr="0020305A">
              <w:rPr>
                <w:rFonts w:hint="eastAsia"/>
                <w:szCs w:val="24"/>
                <w:lang w:eastAsia="zh-CN"/>
              </w:rPr>
              <w:t>号文件附件</w:t>
            </w:r>
            <w:r w:rsidRPr="0020305A">
              <w:rPr>
                <w:rFonts w:hint="eastAsia"/>
                <w:szCs w:val="24"/>
                <w:lang w:eastAsia="zh-CN"/>
              </w:rPr>
              <w:t>2</w:t>
            </w:r>
            <w:r w:rsidRPr="0020305A">
              <w:rPr>
                <w:rFonts w:hint="eastAsia"/>
                <w:szCs w:val="24"/>
                <w:lang w:eastAsia="zh-CN"/>
              </w:rPr>
              <w:t>的第</w:t>
            </w:r>
            <w:r w:rsidRPr="0020305A">
              <w:rPr>
                <w:rFonts w:hint="eastAsia"/>
                <w:szCs w:val="24"/>
                <w:lang w:eastAsia="zh-CN"/>
              </w:rPr>
              <w:t>2.3.2</w:t>
            </w:r>
            <w:r w:rsidRPr="0020305A">
              <w:rPr>
                <w:rFonts w:hint="eastAsia"/>
                <w:szCs w:val="24"/>
                <w:lang w:eastAsia="zh-CN"/>
              </w:rPr>
              <w:t>段）中，并且在</w:t>
            </w:r>
            <w:r w:rsidRPr="0020305A">
              <w:rPr>
                <w:rFonts w:hint="eastAsia"/>
                <w:szCs w:val="24"/>
                <w:lang w:eastAsia="zh-CN"/>
              </w:rPr>
              <w:t>2019</w:t>
            </w:r>
            <w:r w:rsidRPr="0020305A">
              <w:rPr>
                <w:rFonts w:hint="eastAsia"/>
                <w:szCs w:val="24"/>
                <w:lang w:eastAsia="zh-CN"/>
              </w:rPr>
              <w:t>年无线电通信全会（</w:t>
            </w:r>
            <w:r w:rsidRPr="0020305A">
              <w:rPr>
                <w:rFonts w:hint="eastAsia"/>
                <w:szCs w:val="24"/>
                <w:lang w:eastAsia="zh-CN"/>
              </w:rPr>
              <w:t>RA-19</w:t>
            </w:r>
            <w:r w:rsidRPr="0020305A">
              <w:rPr>
                <w:rFonts w:hint="eastAsia"/>
                <w:szCs w:val="24"/>
                <w:lang w:eastAsia="zh-CN"/>
              </w:rPr>
              <w:t>）上进行了讨论。</w:t>
            </w:r>
            <w:r w:rsidRPr="0020305A">
              <w:rPr>
                <w:rFonts w:hint="eastAsia"/>
                <w:szCs w:val="24"/>
                <w:lang w:eastAsia="zh-CN"/>
              </w:rPr>
              <w:t>RA-19</w:t>
            </w:r>
            <w:r w:rsidRPr="0020305A">
              <w:rPr>
                <w:rFonts w:hint="eastAsia"/>
                <w:szCs w:val="24"/>
                <w:lang w:eastAsia="zh-CN"/>
              </w:rPr>
              <w:t>的讨论结果确认了对于因当前</w:t>
            </w:r>
            <w:r w:rsidRPr="0020305A">
              <w:rPr>
                <w:rFonts w:hint="eastAsia"/>
                <w:szCs w:val="24"/>
                <w:lang w:eastAsia="zh-CN"/>
              </w:rPr>
              <w:t>MSS</w:t>
            </w:r>
            <w:r w:rsidRPr="0020305A">
              <w:rPr>
                <w:rFonts w:hint="eastAsia"/>
                <w:szCs w:val="24"/>
                <w:lang w:eastAsia="zh-CN"/>
              </w:rPr>
              <w:t>与</w:t>
            </w:r>
            <w:r w:rsidRPr="0020305A">
              <w:rPr>
                <w:rFonts w:hint="eastAsia"/>
                <w:szCs w:val="24"/>
                <w:lang w:eastAsia="zh-CN"/>
              </w:rPr>
              <w:t>MS</w:t>
            </w:r>
            <w:r w:rsidRPr="0020305A">
              <w:rPr>
                <w:rFonts w:hint="eastAsia"/>
                <w:szCs w:val="24"/>
                <w:lang w:eastAsia="zh-CN"/>
              </w:rPr>
              <w:t>之间持续不兼容而在目前造成困境而表示的关切，并请</w:t>
            </w:r>
            <w:r w:rsidRPr="0020305A">
              <w:rPr>
                <w:rFonts w:hint="eastAsia"/>
                <w:szCs w:val="24"/>
                <w:lang w:eastAsia="zh-CN"/>
              </w:rPr>
              <w:t>WRC-19</w:t>
            </w:r>
            <w:r w:rsidRPr="0020305A">
              <w:rPr>
                <w:rFonts w:hint="eastAsia"/>
                <w:szCs w:val="24"/>
                <w:lang w:eastAsia="zh-CN"/>
              </w:rPr>
              <w:t>采取其认为的必要行动，以期加快找到令人满意的解决方案。</w:t>
            </w:r>
          </w:p>
          <w:p w14:paraId="126E95A7" w14:textId="77777777" w:rsidR="00F27C0E" w:rsidRDefault="00F27C0E" w:rsidP="00F27C0E">
            <w:pPr>
              <w:ind w:firstLine="2"/>
              <w:rPr>
                <w:szCs w:val="24"/>
                <w:lang w:eastAsia="zh-CN"/>
              </w:rPr>
            </w:pPr>
          </w:p>
          <w:p w14:paraId="2831E46F" w14:textId="2B919684" w:rsidR="00C520B0" w:rsidRPr="0020305A" w:rsidRDefault="00081D60" w:rsidP="00DB30C9">
            <w:pPr>
              <w:ind w:firstLineChars="200" w:firstLine="480"/>
              <w:rPr>
                <w:b/>
                <w:color w:val="800000"/>
                <w:lang w:eastAsia="zh-CN"/>
              </w:rPr>
            </w:pPr>
            <w:r w:rsidRPr="0020305A">
              <w:rPr>
                <w:rFonts w:hint="eastAsia"/>
                <w:szCs w:val="24"/>
                <w:lang w:eastAsia="zh-CN"/>
              </w:rPr>
              <w:t>考虑到持续不断的干扰，</w:t>
            </w:r>
            <w:r w:rsidRPr="0020305A">
              <w:rPr>
                <w:rFonts w:hint="eastAsia"/>
                <w:szCs w:val="24"/>
                <w:lang w:eastAsia="zh-CN"/>
              </w:rPr>
              <w:t>WRC-19</w:t>
            </w:r>
            <w:r w:rsidRPr="0020305A">
              <w:rPr>
                <w:rFonts w:hint="eastAsia"/>
                <w:szCs w:val="24"/>
                <w:lang w:eastAsia="zh-CN"/>
              </w:rPr>
              <w:t>认可这一问题的紧迫性。同时还考虑了第</w:t>
            </w:r>
            <w:r w:rsidRPr="0020305A">
              <w:rPr>
                <w:rFonts w:hint="eastAsia"/>
                <w:b/>
                <w:bCs/>
                <w:szCs w:val="24"/>
                <w:lang w:eastAsia="zh-CN"/>
              </w:rPr>
              <w:t>225</w:t>
            </w:r>
            <w:r w:rsidRPr="0020305A">
              <w:rPr>
                <w:rFonts w:hint="eastAsia"/>
                <w:szCs w:val="24"/>
                <w:lang w:eastAsia="zh-CN"/>
              </w:rPr>
              <w:t>号决议</w:t>
            </w:r>
            <w:r w:rsidRPr="0020305A">
              <w:rPr>
                <w:rFonts w:hint="eastAsia"/>
                <w:b/>
                <w:bCs/>
                <w:szCs w:val="24"/>
                <w:lang w:eastAsia="zh-CN"/>
              </w:rPr>
              <w:t>（</w:t>
            </w:r>
            <w:r w:rsidRPr="0020305A">
              <w:rPr>
                <w:rFonts w:hint="eastAsia"/>
                <w:b/>
                <w:bCs/>
                <w:szCs w:val="24"/>
                <w:lang w:eastAsia="zh-CN"/>
              </w:rPr>
              <w:t>WRC-12</w:t>
            </w:r>
            <w:r w:rsidRPr="0020305A">
              <w:rPr>
                <w:rFonts w:hint="eastAsia"/>
                <w:b/>
                <w:bCs/>
                <w:szCs w:val="24"/>
                <w:lang w:eastAsia="zh-CN"/>
              </w:rPr>
              <w:t>，修订版）</w:t>
            </w:r>
            <w:r w:rsidRPr="0020305A">
              <w:rPr>
                <w:rFonts w:hint="eastAsia"/>
                <w:szCs w:val="24"/>
                <w:lang w:eastAsia="zh-CN"/>
              </w:rPr>
              <w:t>的可能修订，旨在引起对这一问题的特别关注。由于未能就提议的修订达成一致，</w:t>
            </w:r>
            <w:r w:rsidRPr="0020305A">
              <w:rPr>
                <w:rFonts w:hint="eastAsia"/>
                <w:szCs w:val="24"/>
                <w:lang w:eastAsia="zh-CN"/>
              </w:rPr>
              <w:t>WRC-19</w:t>
            </w:r>
            <w:r w:rsidRPr="0020305A">
              <w:rPr>
                <w:rFonts w:hint="eastAsia"/>
                <w:szCs w:val="24"/>
                <w:lang w:eastAsia="zh-CN"/>
              </w:rPr>
              <w:t>同意请</w:t>
            </w:r>
            <w:r w:rsidRPr="0020305A">
              <w:rPr>
                <w:rFonts w:hint="eastAsia"/>
                <w:szCs w:val="24"/>
                <w:lang w:eastAsia="zh-CN"/>
              </w:rPr>
              <w:t>ITU-R</w:t>
            </w:r>
            <w:r w:rsidRPr="0020305A">
              <w:rPr>
                <w:rFonts w:hint="eastAsia"/>
                <w:szCs w:val="24"/>
                <w:lang w:eastAsia="zh-CN"/>
              </w:rPr>
              <w:t>集中力量，加快共用研究，以便在下一个研究周期（即</w:t>
            </w:r>
            <w:r w:rsidRPr="0020305A">
              <w:rPr>
                <w:rFonts w:hint="eastAsia"/>
                <w:szCs w:val="24"/>
                <w:lang w:eastAsia="zh-CN"/>
              </w:rPr>
              <w:t>2023</w:t>
            </w:r>
            <w:r w:rsidRPr="0020305A">
              <w:rPr>
                <w:rFonts w:hint="eastAsia"/>
                <w:szCs w:val="24"/>
                <w:lang w:eastAsia="zh-CN"/>
              </w:rPr>
              <w:t>年）之前完成制定合适的</w:t>
            </w:r>
            <w:r w:rsidRPr="0020305A">
              <w:rPr>
                <w:rFonts w:hint="eastAsia"/>
                <w:szCs w:val="24"/>
                <w:lang w:eastAsia="zh-CN"/>
              </w:rPr>
              <w:t>ITU-R</w:t>
            </w:r>
            <w:r w:rsidRPr="0020305A">
              <w:rPr>
                <w:rFonts w:hint="eastAsia"/>
                <w:szCs w:val="24"/>
                <w:lang w:eastAsia="zh-CN"/>
              </w:rPr>
              <w:t>建议书和</w:t>
            </w:r>
            <w:r w:rsidRPr="0020305A">
              <w:rPr>
                <w:rFonts w:hint="eastAsia"/>
                <w:szCs w:val="24"/>
                <w:lang w:eastAsia="zh-CN"/>
              </w:rPr>
              <w:t>/</w:t>
            </w:r>
            <w:r w:rsidRPr="0020305A">
              <w:rPr>
                <w:rFonts w:hint="eastAsia"/>
                <w:szCs w:val="24"/>
                <w:lang w:eastAsia="zh-CN"/>
              </w:rPr>
              <w:t>或报告，为卫星移动业务和</w:t>
            </w:r>
            <w:r w:rsidRPr="0020305A">
              <w:rPr>
                <w:rFonts w:hint="eastAsia"/>
                <w:szCs w:val="24"/>
                <w:lang w:eastAsia="zh-CN"/>
              </w:rPr>
              <w:t>2 655-2 690 MHz</w:t>
            </w:r>
            <w:r w:rsidRPr="0020305A">
              <w:rPr>
                <w:rFonts w:hint="eastAsia"/>
                <w:szCs w:val="24"/>
                <w:lang w:eastAsia="zh-CN"/>
              </w:rPr>
              <w:t>频段内的</w:t>
            </w:r>
            <w:r w:rsidRPr="0020305A">
              <w:rPr>
                <w:rFonts w:hint="eastAsia"/>
                <w:szCs w:val="24"/>
                <w:lang w:eastAsia="zh-CN"/>
              </w:rPr>
              <w:t>IMT</w:t>
            </w:r>
            <w:r w:rsidRPr="0020305A">
              <w:rPr>
                <w:rFonts w:hint="eastAsia"/>
                <w:szCs w:val="24"/>
                <w:lang w:eastAsia="zh-CN"/>
              </w:rPr>
              <w:t>地面部分的共存提供技术和操作措施。</w:t>
            </w:r>
          </w:p>
        </w:tc>
      </w:tr>
      <w:tr w:rsidR="00C520B0" w:rsidRPr="0020305A" w14:paraId="5EA6FFA0" w14:textId="77777777" w:rsidTr="00C520B0">
        <w:trPr>
          <w:trHeight w:val="1139"/>
        </w:trPr>
        <w:tc>
          <w:tcPr>
            <w:tcW w:w="1555" w:type="dxa"/>
            <w:vMerge/>
          </w:tcPr>
          <w:p w14:paraId="533E891F" w14:textId="77777777" w:rsidR="00C520B0" w:rsidRPr="0020305A" w:rsidRDefault="00C520B0" w:rsidP="00C520B0">
            <w:pPr>
              <w:jc w:val="left"/>
              <w:rPr>
                <w:b/>
                <w:lang w:eastAsia="zh-CN"/>
              </w:rPr>
            </w:pPr>
          </w:p>
        </w:tc>
        <w:tc>
          <w:tcPr>
            <w:tcW w:w="2016" w:type="dxa"/>
          </w:tcPr>
          <w:p w14:paraId="211F53B0" w14:textId="093D2DFC" w:rsidR="00C520B0" w:rsidRPr="0020305A" w:rsidRDefault="00C4768B" w:rsidP="00C520B0">
            <w:pPr>
              <w:jc w:val="left"/>
              <w:rPr>
                <w:rFonts w:cs="Times"/>
                <w:b/>
              </w:rPr>
            </w:pPr>
            <w:bookmarkStart w:id="15" w:name="lt_pId154"/>
            <w:r>
              <w:rPr>
                <w:rFonts w:cs="Times" w:hint="eastAsia"/>
                <w:b/>
                <w:lang w:eastAsia="zh-CN"/>
              </w:rPr>
              <w:t>第</w:t>
            </w:r>
            <w:r w:rsidR="00C520B0" w:rsidRPr="0020305A">
              <w:rPr>
                <w:rFonts w:cs="Times"/>
                <w:b/>
              </w:rPr>
              <w:t>3.8</w:t>
            </w:r>
            <w:r w:rsidRPr="00C4768B">
              <w:rPr>
                <w:rFonts w:cs="Times" w:hint="eastAsia"/>
                <w:b/>
              </w:rPr>
              <w:t>至</w:t>
            </w:r>
            <w:r w:rsidR="00C520B0" w:rsidRPr="0020305A">
              <w:rPr>
                <w:rFonts w:cs="Times"/>
                <w:b/>
              </w:rPr>
              <w:t>3.10</w:t>
            </w:r>
            <w:bookmarkEnd w:id="15"/>
            <w:r>
              <w:rPr>
                <w:rFonts w:cs="Times" w:hint="eastAsia"/>
                <w:b/>
                <w:lang w:eastAsia="zh-CN"/>
              </w:rPr>
              <w:t>段</w:t>
            </w:r>
          </w:p>
          <w:p w14:paraId="49DA5038" w14:textId="0CFE149B"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27" w:history="1">
              <w:r w:rsidRPr="001C22CE">
                <w:rPr>
                  <w:rStyle w:val="Hyperlink"/>
                  <w:rFonts w:hint="eastAsia"/>
                  <w:b/>
                  <w:lang w:eastAsia="zh-CN"/>
                </w:rPr>
                <w:t>347</w:t>
              </w:r>
            </w:hyperlink>
            <w:r w:rsidRPr="0020305A">
              <w:rPr>
                <w:rFonts w:hint="eastAsia"/>
                <w:b/>
                <w:color w:val="000000" w:themeColor="text1"/>
                <w:lang w:eastAsia="zh-CN"/>
              </w:rPr>
              <w:t>号文件</w:t>
            </w:r>
          </w:p>
        </w:tc>
        <w:tc>
          <w:tcPr>
            <w:tcW w:w="10712" w:type="dxa"/>
          </w:tcPr>
          <w:p w14:paraId="7E5D3068" w14:textId="77777777" w:rsidR="00081D60" w:rsidRPr="0020305A" w:rsidRDefault="00081D60" w:rsidP="00081D60">
            <w:pPr>
              <w:ind w:firstLineChars="200" w:firstLine="480"/>
              <w:rPr>
                <w:szCs w:val="24"/>
                <w:lang w:eastAsia="zh-CN"/>
              </w:rPr>
            </w:pPr>
            <w:r w:rsidRPr="0020305A">
              <w:rPr>
                <w:rFonts w:hint="eastAsia"/>
                <w:szCs w:val="24"/>
                <w:lang w:eastAsia="zh-CN"/>
              </w:rPr>
              <w:t>根据</w:t>
            </w:r>
            <w:r w:rsidRPr="0020305A">
              <w:rPr>
                <w:szCs w:val="24"/>
                <w:lang w:eastAsia="zh-CN"/>
              </w:rPr>
              <w:t>WRC-19</w:t>
            </w:r>
            <w:r w:rsidRPr="0020305A">
              <w:rPr>
                <w:rFonts w:hint="eastAsia"/>
                <w:szCs w:val="24"/>
                <w:lang w:eastAsia="zh-CN"/>
              </w:rPr>
              <w:t>议项</w:t>
            </w:r>
            <w:r w:rsidRPr="0020305A">
              <w:rPr>
                <w:szCs w:val="24"/>
                <w:lang w:eastAsia="zh-CN"/>
              </w:rPr>
              <w:t>9.3</w:t>
            </w:r>
            <w:r w:rsidRPr="0020305A">
              <w:rPr>
                <w:rFonts w:hint="eastAsia"/>
                <w:szCs w:val="24"/>
                <w:lang w:eastAsia="zh-CN"/>
              </w:rPr>
              <w:t>，大会收到了无线电规则委员会题为“</w:t>
            </w:r>
            <w:r w:rsidRPr="0020305A">
              <w:rPr>
                <w:rFonts w:ascii="STKaiti" w:eastAsia="STKaiti" w:hAnsi="STKaiti" w:hint="eastAsia"/>
                <w:szCs w:val="24"/>
                <w:lang w:eastAsia="zh-CN"/>
              </w:rPr>
              <w:t>无线电规则委员会关于第</w:t>
            </w:r>
            <w:r w:rsidRPr="0020305A">
              <w:rPr>
                <w:rFonts w:ascii="STKaiti" w:eastAsia="STKaiti" w:hAnsi="STKaiti"/>
                <w:b/>
                <w:bCs/>
                <w:szCs w:val="24"/>
                <w:lang w:eastAsia="zh-CN"/>
              </w:rPr>
              <w:t>80</w:t>
            </w:r>
            <w:r w:rsidRPr="0020305A">
              <w:rPr>
                <w:rFonts w:ascii="STKaiti" w:eastAsia="STKaiti" w:hAnsi="STKaiti" w:hint="eastAsia"/>
                <w:szCs w:val="24"/>
                <w:lang w:eastAsia="zh-CN"/>
              </w:rPr>
              <w:t>号决议的报告</w:t>
            </w:r>
            <w:r w:rsidRPr="0020305A">
              <w:rPr>
                <w:rFonts w:ascii="STKaiti" w:eastAsia="STKaiti" w:hAnsi="STKaiti" w:hint="eastAsia"/>
                <w:b/>
                <w:bCs/>
                <w:szCs w:val="24"/>
                <w:lang w:eastAsia="zh-CN"/>
              </w:rPr>
              <w:t>（</w:t>
            </w:r>
            <w:r w:rsidRPr="0020305A">
              <w:rPr>
                <w:rFonts w:ascii="STKaiti" w:eastAsia="STKaiti" w:hAnsi="STKaiti"/>
                <w:b/>
                <w:bCs/>
                <w:szCs w:val="24"/>
                <w:lang w:eastAsia="zh-CN"/>
              </w:rPr>
              <w:t>WRC-07</w:t>
            </w:r>
            <w:r w:rsidRPr="0020305A">
              <w:rPr>
                <w:rFonts w:ascii="STKaiti" w:eastAsia="STKaiti" w:hAnsi="STKaiti" w:hint="eastAsia"/>
                <w:b/>
                <w:bCs/>
                <w:szCs w:val="24"/>
                <w:lang w:eastAsia="zh-CN"/>
              </w:rPr>
              <w:t>，修订版）</w:t>
            </w:r>
            <w:r w:rsidRPr="0020305A">
              <w:rPr>
                <w:rFonts w:hint="eastAsia"/>
                <w:szCs w:val="24"/>
                <w:lang w:eastAsia="zh-CN"/>
              </w:rPr>
              <w:t>”的</w:t>
            </w:r>
            <w:r w:rsidRPr="0020305A">
              <w:rPr>
                <w:szCs w:val="24"/>
                <w:lang w:eastAsia="zh-CN"/>
              </w:rPr>
              <w:t>15</w:t>
            </w:r>
            <w:r w:rsidRPr="0020305A">
              <w:rPr>
                <w:rFonts w:hint="eastAsia"/>
                <w:szCs w:val="24"/>
                <w:lang w:eastAsia="zh-CN"/>
              </w:rPr>
              <w:t>号文件。此报告总结了无线电规则委员会与第</w:t>
            </w:r>
            <w:r w:rsidRPr="0020305A">
              <w:rPr>
                <w:b/>
                <w:bCs/>
                <w:szCs w:val="24"/>
                <w:lang w:eastAsia="zh-CN"/>
              </w:rPr>
              <w:t>80</w:t>
            </w:r>
            <w:r w:rsidRPr="0020305A">
              <w:rPr>
                <w:rFonts w:hint="eastAsia"/>
                <w:szCs w:val="24"/>
                <w:lang w:eastAsia="zh-CN"/>
              </w:rPr>
              <w:t>号决议</w:t>
            </w:r>
            <w:r w:rsidRPr="0020305A">
              <w:rPr>
                <w:rFonts w:hint="eastAsia"/>
                <w:b/>
                <w:bCs/>
                <w:szCs w:val="24"/>
                <w:lang w:eastAsia="zh-CN"/>
              </w:rPr>
              <w:t>（</w:t>
            </w:r>
            <w:r w:rsidRPr="0020305A">
              <w:rPr>
                <w:b/>
                <w:bCs/>
                <w:szCs w:val="24"/>
                <w:lang w:eastAsia="zh-CN"/>
              </w:rPr>
              <w:t>WRC-07</w:t>
            </w:r>
            <w:r w:rsidRPr="0020305A">
              <w:rPr>
                <w:rFonts w:hint="eastAsia"/>
                <w:b/>
                <w:bCs/>
                <w:szCs w:val="24"/>
                <w:lang w:eastAsia="zh-CN"/>
              </w:rPr>
              <w:t>，修订版）</w:t>
            </w:r>
            <w:r w:rsidRPr="0020305A">
              <w:rPr>
                <w:rFonts w:hint="eastAsia"/>
                <w:szCs w:val="24"/>
                <w:lang w:eastAsia="zh-CN"/>
              </w:rPr>
              <w:t>“</w:t>
            </w:r>
            <w:r w:rsidRPr="0020305A">
              <w:rPr>
                <w:rFonts w:ascii="STKaiti" w:eastAsia="STKaiti" w:hAnsi="STKaiti" w:hint="eastAsia"/>
                <w:szCs w:val="24"/>
                <w:lang w:eastAsia="zh-CN"/>
              </w:rPr>
              <w:t>在应用《组织法》所包含的原则时的应付努力问题</w:t>
            </w:r>
            <w:r w:rsidRPr="0020305A">
              <w:rPr>
                <w:rFonts w:hint="eastAsia"/>
                <w:szCs w:val="24"/>
                <w:lang w:eastAsia="zh-CN"/>
              </w:rPr>
              <w:t>”有关的活动。在提交</w:t>
            </w:r>
            <w:r w:rsidRPr="0020305A">
              <w:rPr>
                <w:szCs w:val="24"/>
                <w:lang w:eastAsia="zh-CN"/>
              </w:rPr>
              <w:t>WRC-19</w:t>
            </w:r>
            <w:r w:rsidRPr="0020305A">
              <w:rPr>
                <w:rFonts w:hint="eastAsia"/>
                <w:szCs w:val="24"/>
                <w:lang w:eastAsia="zh-CN"/>
              </w:rPr>
              <w:t>的报告中，委员会对提交</w:t>
            </w:r>
            <w:r w:rsidRPr="0020305A">
              <w:rPr>
                <w:szCs w:val="24"/>
                <w:lang w:eastAsia="zh-CN"/>
              </w:rPr>
              <w:t>WRC-15</w:t>
            </w:r>
            <w:r w:rsidRPr="0020305A">
              <w:rPr>
                <w:rFonts w:hint="eastAsia"/>
                <w:szCs w:val="24"/>
                <w:lang w:eastAsia="zh-CN"/>
              </w:rPr>
              <w:t>的报告进行了更新，重点介绍了无线电规则委员会和无线电通信局自</w:t>
            </w:r>
            <w:r w:rsidRPr="0020305A">
              <w:rPr>
                <w:szCs w:val="24"/>
                <w:lang w:eastAsia="zh-CN"/>
              </w:rPr>
              <w:t>WRC-15</w:t>
            </w:r>
            <w:r w:rsidRPr="0020305A">
              <w:rPr>
                <w:rFonts w:hint="eastAsia"/>
                <w:szCs w:val="24"/>
                <w:lang w:eastAsia="zh-CN"/>
              </w:rPr>
              <w:t>以来所面临的、影响</w:t>
            </w:r>
            <w:r w:rsidRPr="0020305A">
              <w:rPr>
                <w:szCs w:val="24"/>
                <w:lang w:eastAsia="zh-CN"/>
              </w:rPr>
              <w:t>ITU</w:t>
            </w:r>
            <w:r w:rsidRPr="0020305A">
              <w:rPr>
                <w:rFonts w:hint="eastAsia"/>
                <w:szCs w:val="24"/>
                <w:lang w:eastAsia="zh-CN"/>
              </w:rPr>
              <w:t>《组织法》第</w:t>
            </w:r>
            <w:r w:rsidRPr="0020305A">
              <w:rPr>
                <w:szCs w:val="24"/>
                <w:lang w:eastAsia="zh-CN"/>
              </w:rPr>
              <w:t>44</w:t>
            </w:r>
            <w:r w:rsidRPr="0020305A">
              <w:rPr>
                <w:rFonts w:hint="eastAsia"/>
                <w:szCs w:val="24"/>
                <w:lang w:eastAsia="zh-CN"/>
              </w:rPr>
              <w:t>条和《无线电规则》序言第</w:t>
            </w:r>
            <w:r w:rsidRPr="0020305A">
              <w:rPr>
                <w:b/>
                <w:bCs/>
                <w:szCs w:val="24"/>
                <w:lang w:eastAsia="zh-CN"/>
              </w:rPr>
              <w:t>0.3</w:t>
            </w:r>
            <w:r w:rsidRPr="0020305A">
              <w:rPr>
                <w:rFonts w:hint="eastAsia"/>
                <w:szCs w:val="24"/>
                <w:lang w:eastAsia="zh-CN"/>
              </w:rPr>
              <w:t>款所载原则落实的问题。</w:t>
            </w:r>
          </w:p>
          <w:p w14:paraId="5816FB0B" w14:textId="77777777" w:rsidR="00081D60" w:rsidRPr="0020305A" w:rsidRDefault="00081D60" w:rsidP="00081D60">
            <w:pPr>
              <w:ind w:firstLineChars="200" w:firstLine="480"/>
              <w:rPr>
                <w:rFonts w:ascii="STKaiti" w:eastAsia="STKaiti" w:hAnsi="STKaiti"/>
                <w:i/>
                <w:iCs/>
                <w:szCs w:val="24"/>
                <w:lang w:eastAsia="zh-CN"/>
              </w:rPr>
            </w:pPr>
            <w:r w:rsidRPr="0020305A">
              <w:rPr>
                <w:rFonts w:hint="eastAsia"/>
                <w:szCs w:val="24"/>
                <w:lang w:eastAsia="zh-CN"/>
              </w:rPr>
              <w:t>无线电规则委员会报告中的部分内容指出：</w:t>
            </w:r>
            <w:r w:rsidRPr="0020305A">
              <w:rPr>
                <w:rFonts w:ascii="STKaiti" w:eastAsia="STKaiti" w:hAnsi="STKaiti" w:hint="eastAsia"/>
                <w:szCs w:val="24"/>
                <w:lang w:eastAsia="zh-CN"/>
              </w:rPr>
              <w:t>“委员会审议了某些主管部门提出的关于其他主管部门应用国际电联《组织法》第</w:t>
            </w:r>
            <w:r w:rsidRPr="0020305A">
              <w:rPr>
                <w:rFonts w:ascii="STKaiti" w:eastAsia="STKaiti" w:hAnsi="STKaiti"/>
                <w:szCs w:val="24"/>
                <w:lang w:eastAsia="zh-CN"/>
              </w:rPr>
              <w:t>48</w:t>
            </w:r>
            <w:r w:rsidRPr="0020305A">
              <w:rPr>
                <w:rFonts w:ascii="STKaiti" w:eastAsia="STKaiti" w:hAnsi="STKaiti" w:hint="eastAsia"/>
                <w:szCs w:val="24"/>
                <w:lang w:eastAsia="zh-CN"/>
              </w:rPr>
              <w:t>款是否恰当的关切。向委员会提交的不遵守《组织法》第</w:t>
            </w:r>
            <w:r w:rsidRPr="0020305A">
              <w:rPr>
                <w:rFonts w:ascii="STKaiti" w:eastAsia="STKaiti" w:hAnsi="STKaiti"/>
                <w:szCs w:val="24"/>
                <w:lang w:eastAsia="zh-CN"/>
              </w:rPr>
              <w:t>48</w:t>
            </w:r>
            <w:r w:rsidRPr="0020305A">
              <w:rPr>
                <w:rFonts w:ascii="STKaiti" w:eastAsia="STKaiti" w:hAnsi="STKaiti" w:hint="eastAsia"/>
                <w:szCs w:val="24"/>
                <w:lang w:eastAsia="zh-CN"/>
              </w:rPr>
              <w:t>条的指控案件可概述如下：</w:t>
            </w:r>
          </w:p>
          <w:p w14:paraId="04A9B92E" w14:textId="77777777" w:rsidR="00081D60" w:rsidRPr="0020305A" w:rsidRDefault="00081D60" w:rsidP="00081D60">
            <w:pPr>
              <w:rPr>
                <w:rFonts w:ascii="STKaiti" w:eastAsia="STKaiti" w:hAnsi="STKaiti"/>
                <w:i/>
                <w:iCs/>
                <w:szCs w:val="24"/>
                <w:lang w:eastAsia="zh-CN"/>
              </w:rPr>
            </w:pPr>
            <w:r w:rsidRPr="0020305A">
              <w:rPr>
                <w:rFonts w:ascii="STKaiti" w:eastAsia="STKaiti" w:hAnsi="STKaiti"/>
                <w:i/>
                <w:iCs/>
                <w:szCs w:val="24"/>
                <w:lang w:eastAsia="zh-CN"/>
              </w:rPr>
              <w:t>–</w:t>
            </w:r>
            <w:r w:rsidRPr="0020305A">
              <w:rPr>
                <w:rFonts w:ascii="STKaiti" w:eastAsia="STKaiti" w:hAnsi="STKaiti"/>
                <w:i/>
                <w:iCs/>
                <w:szCs w:val="24"/>
                <w:lang w:eastAsia="zh-CN"/>
              </w:rPr>
              <w:tab/>
            </w:r>
            <w:r w:rsidRPr="0020305A">
              <w:rPr>
                <w:rFonts w:ascii="STKaiti" w:eastAsia="STKaiti" w:hAnsi="STKaiti" w:hint="eastAsia"/>
                <w:szCs w:val="24"/>
                <w:lang w:eastAsia="zh-CN"/>
              </w:rPr>
              <w:t>在无线电通信局根据第</w:t>
            </w:r>
            <w:r w:rsidRPr="0020305A">
              <w:rPr>
                <w:rFonts w:ascii="STKaiti" w:eastAsia="STKaiti" w:hAnsi="STKaiti"/>
                <w:b/>
                <w:szCs w:val="24"/>
                <w:lang w:eastAsia="zh-CN"/>
              </w:rPr>
              <w:t>13.6</w:t>
            </w:r>
            <w:r w:rsidRPr="0020305A">
              <w:rPr>
                <w:rFonts w:ascii="STKaiti" w:eastAsia="STKaiti" w:hAnsi="STKaiti" w:hint="eastAsia"/>
                <w:szCs w:val="24"/>
                <w:lang w:eastAsia="zh-CN"/>
              </w:rPr>
              <w:t>款规则启动调查后，主管部门援引《组织法》第</w:t>
            </w:r>
            <w:r w:rsidRPr="0020305A">
              <w:rPr>
                <w:rFonts w:ascii="STKaiti" w:eastAsia="STKaiti" w:hAnsi="STKaiti"/>
                <w:szCs w:val="24"/>
                <w:lang w:eastAsia="zh-CN"/>
              </w:rPr>
              <w:t>48</w:t>
            </w:r>
            <w:r w:rsidRPr="0020305A">
              <w:rPr>
                <w:rFonts w:ascii="STKaiti" w:eastAsia="STKaiti" w:hAnsi="STKaiti" w:hint="eastAsia"/>
                <w:szCs w:val="24"/>
                <w:lang w:eastAsia="zh-CN"/>
              </w:rPr>
              <w:t>条，作为阻止适用该款并在频率总表中保留其权利的手段。</w:t>
            </w:r>
          </w:p>
          <w:p w14:paraId="7E31C790" w14:textId="77777777" w:rsidR="00081D60" w:rsidRPr="0020305A" w:rsidRDefault="00081D60" w:rsidP="00081D60">
            <w:pPr>
              <w:rPr>
                <w:rFonts w:ascii="楷体" w:eastAsia="楷体" w:hAnsi="楷体"/>
                <w:szCs w:val="24"/>
                <w:lang w:eastAsia="zh-CN"/>
              </w:rPr>
            </w:pPr>
            <w:r w:rsidRPr="0020305A">
              <w:rPr>
                <w:rFonts w:ascii="STKaiti" w:eastAsia="STKaiti" w:hAnsi="STKaiti"/>
                <w:i/>
                <w:iCs/>
                <w:szCs w:val="24"/>
                <w:lang w:eastAsia="zh-CN"/>
              </w:rPr>
              <w:t>–</w:t>
            </w:r>
            <w:r w:rsidRPr="0020305A">
              <w:rPr>
                <w:rFonts w:ascii="STKaiti" w:eastAsia="STKaiti" w:hAnsi="STKaiti"/>
                <w:i/>
                <w:iCs/>
                <w:szCs w:val="24"/>
                <w:lang w:eastAsia="zh-CN"/>
              </w:rPr>
              <w:tab/>
            </w:r>
            <w:r w:rsidRPr="0020305A">
              <w:rPr>
                <w:rFonts w:ascii="STKaiti" w:eastAsia="STKaiti" w:hAnsi="STKaiti" w:hint="eastAsia"/>
                <w:szCs w:val="24"/>
                <w:lang w:eastAsia="zh-CN"/>
              </w:rPr>
              <w:t>主管部门对非军事用途的频率指配援引《组织法》第</w:t>
            </w:r>
            <w:r w:rsidRPr="0020305A">
              <w:rPr>
                <w:rFonts w:ascii="STKaiti" w:eastAsia="STKaiti" w:hAnsi="STKaiti"/>
                <w:szCs w:val="24"/>
                <w:lang w:eastAsia="zh-CN"/>
              </w:rPr>
              <w:t>48</w:t>
            </w:r>
            <w:r w:rsidRPr="0020305A">
              <w:rPr>
                <w:rFonts w:ascii="STKaiti" w:eastAsia="STKaiti" w:hAnsi="STKaiti" w:hint="eastAsia"/>
                <w:szCs w:val="24"/>
                <w:lang w:eastAsia="zh-CN"/>
              </w:rPr>
              <w:t>条。”</w:t>
            </w:r>
          </w:p>
          <w:p w14:paraId="56C1E5CF" w14:textId="77777777" w:rsidR="00081D60" w:rsidRPr="0020305A" w:rsidRDefault="00081D60" w:rsidP="00081D60">
            <w:pPr>
              <w:ind w:firstLineChars="200" w:firstLine="480"/>
              <w:rPr>
                <w:szCs w:val="24"/>
                <w:lang w:eastAsia="zh-CN"/>
              </w:rPr>
            </w:pPr>
            <w:r w:rsidRPr="0020305A">
              <w:rPr>
                <w:rFonts w:hint="eastAsia"/>
                <w:szCs w:val="24"/>
                <w:lang w:eastAsia="zh-CN"/>
              </w:rPr>
              <w:t>大会从各主管部门收到了提交的、回应无线电规则委员会报告内容的若干文稿，其中包括有待大会为解决主管部门的关切而考虑采取的各项行动，但据理解，如果没有全权代表大会向世界无线电通信大会做出的具体指示，这些行动均无法实施。</w:t>
            </w:r>
          </w:p>
          <w:p w14:paraId="679A11D6" w14:textId="77777777" w:rsidR="00081D60" w:rsidRPr="0020305A" w:rsidRDefault="00081D60" w:rsidP="00081D60">
            <w:pPr>
              <w:ind w:firstLineChars="200" w:firstLine="480"/>
              <w:rPr>
                <w:szCs w:val="24"/>
                <w:lang w:eastAsia="zh-CN"/>
              </w:rPr>
            </w:pPr>
            <w:r w:rsidRPr="0020305A">
              <w:rPr>
                <w:rFonts w:hint="eastAsia"/>
                <w:szCs w:val="24"/>
                <w:lang w:eastAsia="zh-CN"/>
              </w:rPr>
              <w:t>考虑到无线电规则委员会关于第</w:t>
            </w:r>
            <w:r w:rsidRPr="0020305A">
              <w:rPr>
                <w:b/>
                <w:bCs/>
                <w:szCs w:val="24"/>
                <w:lang w:eastAsia="zh-CN"/>
              </w:rPr>
              <w:t>80</w:t>
            </w:r>
            <w:r w:rsidRPr="0020305A">
              <w:rPr>
                <w:rFonts w:hint="eastAsia"/>
                <w:szCs w:val="24"/>
                <w:lang w:eastAsia="zh-CN"/>
              </w:rPr>
              <w:t>号决议</w:t>
            </w:r>
            <w:r w:rsidRPr="0020305A">
              <w:rPr>
                <w:rFonts w:hint="eastAsia"/>
                <w:b/>
                <w:bCs/>
                <w:szCs w:val="24"/>
                <w:lang w:eastAsia="zh-CN"/>
              </w:rPr>
              <w:t>（</w:t>
            </w:r>
            <w:r w:rsidRPr="0020305A">
              <w:rPr>
                <w:b/>
                <w:bCs/>
                <w:szCs w:val="24"/>
                <w:lang w:eastAsia="zh-CN"/>
              </w:rPr>
              <w:t>WRC-07</w:t>
            </w:r>
            <w:r w:rsidRPr="0020305A">
              <w:rPr>
                <w:rFonts w:hint="eastAsia"/>
                <w:b/>
                <w:bCs/>
                <w:szCs w:val="24"/>
                <w:lang w:eastAsia="zh-CN"/>
              </w:rPr>
              <w:t>，修订版）</w:t>
            </w:r>
            <w:r w:rsidRPr="0020305A">
              <w:rPr>
                <w:rFonts w:hint="eastAsia"/>
                <w:szCs w:val="24"/>
                <w:lang w:eastAsia="zh-CN"/>
              </w:rPr>
              <w:t>的报告以及</w:t>
            </w:r>
            <w:r w:rsidRPr="0020305A">
              <w:rPr>
                <w:szCs w:val="24"/>
                <w:lang w:eastAsia="zh-CN"/>
              </w:rPr>
              <w:t>WRC-19</w:t>
            </w:r>
            <w:r w:rsidRPr="0020305A">
              <w:rPr>
                <w:rFonts w:hint="eastAsia"/>
                <w:szCs w:val="24"/>
                <w:lang w:eastAsia="zh-CN"/>
              </w:rPr>
              <w:t>大会期间与该报告相关的文稿和意见，</w:t>
            </w:r>
            <w:r w:rsidRPr="0020305A">
              <w:rPr>
                <w:szCs w:val="24"/>
                <w:lang w:eastAsia="zh-CN"/>
              </w:rPr>
              <w:t>WRC-19</w:t>
            </w:r>
            <w:r w:rsidRPr="0020305A">
              <w:rPr>
                <w:rFonts w:hint="eastAsia"/>
                <w:szCs w:val="24"/>
                <w:lang w:eastAsia="zh-CN"/>
              </w:rPr>
              <w:t>大会根据国际电联《公约》第</w:t>
            </w:r>
            <w:r w:rsidRPr="0020305A">
              <w:rPr>
                <w:szCs w:val="24"/>
                <w:lang w:eastAsia="zh-CN"/>
              </w:rPr>
              <w:t>21</w:t>
            </w:r>
            <w:r w:rsidRPr="0020305A">
              <w:rPr>
                <w:rFonts w:hint="eastAsia"/>
                <w:szCs w:val="24"/>
                <w:lang w:eastAsia="zh-CN"/>
              </w:rPr>
              <w:t>条，请</w:t>
            </w:r>
            <w:r w:rsidRPr="0020305A">
              <w:rPr>
                <w:szCs w:val="24"/>
                <w:lang w:eastAsia="zh-CN"/>
              </w:rPr>
              <w:t>2022</w:t>
            </w:r>
            <w:r w:rsidRPr="0020305A">
              <w:rPr>
                <w:rFonts w:hint="eastAsia"/>
                <w:szCs w:val="24"/>
                <w:lang w:eastAsia="zh-CN"/>
              </w:rPr>
              <w:t>年全权代表大会审议应用《组织法》第</w:t>
            </w:r>
            <w:r w:rsidRPr="0020305A">
              <w:rPr>
                <w:szCs w:val="24"/>
                <w:lang w:eastAsia="zh-CN"/>
              </w:rPr>
              <w:t>48</w:t>
            </w:r>
            <w:r w:rsidRPr="0020305A">
              <w:rPr>
                <w:rFonts w:hint="eastAsia"/>
                <w:szCs w:val="24"/>
                <w:lang w:eastAsia="zh-CN"/>
              </w:rPr>
              <w:t>条处理</w:t>
            </w:r>
            <w:r w:rsidRPr="0020305A">
              <w:rPr>
                <w:szCs w:val="24"/>
                <w:lang w:eastAsia="zh-CN"/>
              </w:rPr>
              <w:t>WRC-19</w:t>
            </w:r>
            <w:r w:rsidRPr="0020305A">
              <w:rPr>
                <w:rFonts w:hint="eastAsia"/>
                <w:szCs w:val="24"/>
                <w:lang w:eastAsia="zh-CN"/>
              </w:rPr>
              <w:t>提出的与《无线电规则》相关的问题，并在必要时采取适当行动。</w:t>
            </w:r>
          </w:p>
          <w:p w14:paraId="45FB8EED" w14:textId="1CAB1E34" w:rsidR="00C520B0" w:rsidRPr="0020305A" w:rsidRDefault="00081D60" w:rsidP="00AE5E7C">
            <w:pPr>
              <w:ind w:firstLineChars="200" w:firstLine="480"/>
              <w:rPr>
                <w:b/>
                <w:color w:val="800000"/>
                <w:szCs w:val="24"/>
                <w:lang w:val="en-CA" w:eastAsia="zh-CN"/>
              </w:rPr>
            </w:pPr>
            <w:r w:rsidRPr="0020305A">
              <w:rPr>
                <w:rFonts w:hint="eastAsia"/>
                <w:szCs w:val="24"/>
                <w:lang w:eastAsia="zh-CN"/>
              </w:rPr>
              <w:t>除此之外，</w:t>
            </w:r>
            <w:r w:rsidRPr="0020305A">
              <w:rPr>
                <w:szCs w:val="24"/>
                <w:lang w:eastAsia="zh-CN"/>
              </w:rPr>
              <w:t>WRC-19</w:t>
            </w:r>
            <w:r w:rsidRPr="0020305A">
              <w:rPr>
                <w:rFonts w:hint="eastAsia"/>
                <w:szCs w:val="24"/>
                <w:lang w:eastAsia="zh-CN"/>
              </w:rPr>
              <w:t>号责成无线电通信局继续采用目前的做法，对主管部门提出的有关单个卫星网络状况的具体请求做出回应，包括指出是否针对某卫星网络引用了《组织法》第</w:t>
            </w:r>
            <w:r w:rsidRPr="0020305A">
              <w:rPr>
                <w:szCs w:val="24"/>
                <w:lang w:eastAsia="zh-CN"/>
              </w:rPr>
              <w:t>48</w:t>
            </w:r>
            <w:r w:rsidRPr="0020305A">
              <w:rPr>
                <w:rFonts w:hint="eastAsia"/>
                <w:szCs w:val="24"/>
                <w:lang w:eastAsia="zh-CN"/>
              </w:rPr>
              <w:t>条。</w:t>
            </w:r>
          </w:p>
        </w:tc>
      </w:tr>
      <w:tr w:rsidR="00C520B0" w:rsidRPr="0020305A" w14:paraId="559CCAE4" w14:textId="77777777" w:rsidTr="00C520B0">
        <w:trPr>
          <w:trHeight w:val="1139"/>
        </w:trPr>
        <w:tc>
          <w:tcPr>
            <w:tcW w:w="1555" w:type="dxa"/>
            <w:vMerge/>
          </w:tcPr>
          <w:p w14:paraId="47A97BAF" w14:textId="77777777" w:rsidR="00C520B0" w:rsidRPr="0020305A" w:rsidRDefault="00C520B0" w:rsidP="00C520B0">
            <w:pPr>
              <w:jc w:val="left"/>
              <w:rPr>
                <w:b/>
                <w:lang w:eastAsia="zh-CN"/>
              </w:rPr>
            </w:pPr>
          </w:p>
        </w:tc>
        <w:tc>
          <w:tcPr>
            <w:tcW w:w="2016" w:type="dxa"/>
          </w:tcPr>
          <w:p w14:paraId="4BFACB41" w14:textId="762660AE" w:rsidR="00C520B0" w:rsidRPr="0020305A" w:rsidRDefault="00C4768B" w:rsidP="00C520B0">
            <w:pPr>
              <w:jc w:val="left"/>
              <w:rPr>
                <w:rFonts w:cs="Times"/>
                <w:b/>
              </w:rPr>
            </w:pPr>
            <w:bookmarkStart w:id="16" w:name="lt_pId169"/>
            <w:r>
              <w:rPr>
                <w:rFonts w:cs="Times" w:hint="eastAsia"/>
                <w:b/>
                <w:lang w:eastAsia="zh-CN"/>
              </w:rPr>
              <w:t>第</w:t>
            </w:r>
            <w:r w:rsidR="00C520B0" w:rsidRPr="0020305A">
              <w:rPr>
                <w:rFonts w:cs="Times"/>
                <w:b/>
              </w:rPr>
              <w:t>3.11</w:t>
            </w:r>
            <w:r>
              <w:rPr>
                <w:rFonts w:cs="Times" w:hint="eastAsia"/>
                <w:b/>
                <w:lang w:eastAsia="zh-CN"/>
              </w:rPr>
              <w:t>至</w:t>
            </w:r>
            <w:r w:rsidR="00C520B0" w:rsidRPr="0020305A">
              <w:rPr>
                <w:rFonts w:cs="Times"/>
                <w:b/>
              </w:rPr>
              <w:t>3.15</w:t>
            </w:r>
            <w:bookmarkEnd w:id="16"/>
            <w:r w:rsidRPr="00C4768B">
              <w:rPr>
                <w:rFonts w:cs="Times" w:hint="eastAsia"/>
                <w:b/>
              </w:rPr>
              <w:t>段</w:t>
            </w:r>
          </w:p>
          <w:p w14:paraId="6F545EEB" w14:textId="39586800"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28" w:history="1">
              <w:r w:rsidRPr="001C22CE">
                <w:rPr>
                  <w:rStyle w:val="Hyperlink"/>
                  <w:rFonts w:hint="eastAsia"/>
                  <w:b/>
                  <w:lang w:eastAsia="zh-CN"/>
                </w:rPr>
                <w:t>451</w:t>
              </w:r>
            </w:hyperlink>
            <w:r w:rsidRPr="0020305A">
              <w:rPr>
                <w:rFonts w:hint="eastAsia"/>
                <w:b/>
                <w:color w:val="000000" w:themeColor="text1"/>
                <w:lang w:eastAsia="zh-CN"/>
              </w:rPr>
              <w:t>号文件</w:t>
            </w:r>
          </w:p>
        </w:tc>
        <w:tc>
          <w:tcPr>
            <w:tcW w:w="10712" w:type="dxa"/>
          </w:tcPr>
          <w:p w14:paraId="23E462A2" w14:textId="261CBBB1" w:rsidR="00081D60" w:rsidRPr="0020305A" w:rsidRDefault="00081D60" w:rsidP="00081D60">
            <w:pPr>
              <w:ind w:firstLineChars="200" w:firstLine="480"/>
              <w:rPr>
                <w:szCs w:val="24"/>
                <w:lang w:eastAsia="zh-CN"/>
              </w:rPr>
            </w:pPr>
            <w:r w:rsidRPr="0020305A">
              <w:rPr>
                <w:rFonts w:hint="eastAsia"/>
                <w:szCs w:val="24"/>
                <w:lang w:eastAsia="zh-CN"/>
              </w:rPr>
              <w:t>根据</w:t>
            </w:r>
            <w:r w:rsidRPr="0020305A">
              <w:rPr>
                <w:rFonts w:hint="eastAsia"/>
                <w:szCs w:val="24"/>
                <w:lang w:eastAsia="zh-CN"/>
              </w:rPr>
              <w:t>WRC-19</w:t>
            </w:r>
            <w:r w:rsidRPr="0020305A">
              <w:rPr>
                <w:rFonts w:hint="eastAsia"/>
                <w:szCs w:val="24"/>
                <w:lang w:eastAsia="zh-CN"/>
              </w:rPr>
              <w:t>议项</w:t>
            </w:r>
            <w:r w:rsidRPr="0020305A">
              <w:rPr>
                <w:rFonts w:hint="eastAsia"/>
                <w:szCs w:val="24"/>
                <w:lang w:eastAsia="zh-CN"/>
              </w:rPr>
              <w:t>9.2</w:t>
            </w:r>
            <w:r w:rsidRPr="0020305A">
              <w:rPr>
                <w:rFonts w:hint="eastAsia"/>
                <w:szCs w:val="24"/>
                <w:lang w:eastAsia="zh-CN"/>
              </w:rPr>
              <w:t>，大会收到了无线电通信局主任提交的题为“无线电通信局主任关于无线电通信部门活动的报告，第二部分”的</w:t>
            </w:r>
            <w:r w:rsidRPr="0020305A">
              <w:rPr>
                <w:rFonts w:hint="eastAsia"/>
                <w:szCs w:val="24"/>
                <w:lang w:eastAsia="zh-CN"/>
              </w:rPr>
              <w:t>4</w:t>
            </w:r>
            <w:r w:rsidRPr="0020305A">
              <w:rPr>
                <w:rFonts w:hint="eastAsia"/>
                <w:szCs w:val="24"/>
                <w:lang w:eastAsia="zh-CN"/>
              </w:rPr>
              <w:t>号文件补遗</w:t>
            </w:r>
            <w:r w:rsidRPr="0020305A">
              <w:rPr>
                <w:rFonts w:hint="eastAsia"/>
                <w:szCs w:val="24"/>
                <w:lang w:eastAsia="zh-CN"/>
              </w:rPr>
              <w:t>2</w:t>
            </w:r>
            <w:r w:rsidRPr="0020305A">
              <w:rPr>
                <w:rFonts w:hint="eastAsia"/>
                <w:szCs w:val="24"/>
                <w:lang w:eastAsia="zh-CN"/>
              </w:rPr>
              <w:t>。此报告总结了应用无线电规则程序及其他相关事宜的经验。</w:t>
            </w:r>
            <w:r w:rsidR="00C4768B" w:rsidRPr="00C4768B">
              <w:rPr>
                <w:rFonts w:cs="Times" w:hint="eastAsia"/>
                <w:bCs/>
                <w:lang w:eastAsia="zh-CN"/>
              </w:rPr>
              <w:t>第</w:t>
            </w:r>
            <w:hyperlink r:id="rId29" w:history="1">
              <w:r w:rsidRPr="0020305A">
                <w:rPr>
                  <w:rStyle w:val="Hyperlink"/>
                  <w:szCs w:val="24"/>
                  <w:lang w:eastAsia="zh-CN"/>
                </w:rPr>
                <w:t>351</w:t>
              </w:r>
            </w:hyperlink>
            <w:r w:rsidRPr="0020305A">
              <w:rPr>
                <w:rFonts w:hint="eastAsia"/>
                <w:szCs w:val="24"/>
                <w:lang w:eastAsia="zh-CN"/>
              </w:rPr>
              <w:t>号文件汇编了</w:t>
            </w:r>
            <w:r w:rsidRPr="0020305A">
              <w:rPr>
                <w:rFonts w:hint="eastAsia"/>
                <w:szCs w:val="24"/>
                <w:lang w:eastAsia="zh-CN"/>
              </w:rPr>
              <w:t>WRC-19</w:t>
            </w:r>
            <w:r w:rsidRPr="0020305A">
              <w:rPr>
                <w:rFonts w:hint="eastAsia"/>
                <w:szCs w:val="24"/>
                <w:lang w:eastAsia="zh-CN"/>
              </w:rPr>
              <w:t>在审议主任报告过程中取得的成果。</w:t>
            </w:r>
          </w:p>
          <w:p w14:paraId="0BA8A3D7" w14:textId="77777777" w:rsidR="00081D60" w:rsidRPr="0020305A" w:rsidRDefault="00081D60" w:rsidP="00081D60">
            <w:pPr>
              <w:ind w:firstLineChars="200" w:firstLine="480"/>
              <w:rPr>
                <w:szCs w:val="24"/>
                <w:lang w:eastAsia="zh-CN"/>
              </w:rPr>
            </w:pPr>
            <w:r w:rsidRPr="0020305A">
              <w:rPr>
                <w:rFonts w:hint="eastAsia"/>
                <w:szCs w:val="24"/>
                <w:lang w:eastAsia="zh-CN"/>
              </w:rPr>
              <w:t>在审议有关“《无线电规则》第</w:t>
            </w:r>
            <w:r w:rsidRPr="0020305A">
              <w:rPr>
                <w:rFonts w:hint="eastAsia"/>
                <w:b/>
                <w:bCs/>
                <w:szCs w:val="24"/>
                <w:lang w:eastAsia="zh-CN"/>
              </w:rPr>
              <w:t>5.328B</w:t>
            </w:r>
            <w:r w:rsidRPr="0020305A">
              <w:rPr>
                <w:rFonts w:hint="eastAsia"/>
                <w:szCs w:val="24"/>
                <w:lang w:eastAsia="zh-CN"/>
              </w:rPr>
              <w:t>款中，按照《无线电规则》第</w:t>
            </w:r>
            <w:r w:rsidRPr="0020305A">
              <w:rPr>
                <w:rFonts w:hint="eastAsia"/>
                <w:b/>
                <w:bCs/>
                <w:szCs w:val="24"/>
                <w:lang w:eastAsia="zh-CN"/>
              </w:rPr>
              <w:t>9.7</w:t>
            </w:r>
            <w:r w:rsidRPr="0020305A">
              <w:rPr>
                <w:rFonts w:hint="eastAsia"/>
                <w:szCs w:val="24"/>
                <w:lang w:eastAsia="zh-CN"/>
              </w:rPr>
              <w:t>款规定，与非地球静止空间站通信的地球静止空间站星间链路的协调要求”的第</w:t>
            </w:r>
            <w:r w:rsidRPr="0020305A">
              <w:rPr>
                <w:szCs w:val="24"/>
                <w:lang w:eastAsia="zh-CN"/>
              </w:rPr>
              <w:t>3.1.2.1</w:t>
            </w:r>
            <w:r w:rsidRPr="0020305A">
              <w:rPr>
                <w:rFonts w:hint="eastAsia"/>
                <w:szCs w:val="24"/>
                <w:lang w:eastAsia="zh-CN"/>
              </w:rPr>
              <w:t>节时，为符合《无线电规则》第</w:t>
            </w:r>
            <w:r w:rsidRPr="0020305A">
              <w:rPr>
                <w:rFonts w:hint="eastAsia"/>
                <w:b/>
                <w:bCs/>
                <w:szCs w:val="24"/>
                <w:lang w:eastAsia="zh-CN"/>
              </w:rPr>
              <w:t>5.328B</w:t>
            </w:r>
            <w:r w:rsidRPr="0020305A">
              <w:rPr>
                <w:rFonts w:hint="eastAsia"/>
                <w:szCs w:val="24"/>
                <w:lang w:eastAsia="zh-CN"/>
              </w:rPr>
              <w:t>款和《无线电规则》第</w:t>
            </w:r>
            <w:r w:rsidRPr="0020305A">
              <w:rPr>
                <w:rFonts w:hint="eastAsia"/>
                <w:b/>
                <w:bCs/>
                <w:szCs w:val="24"/>
                <w:lang w:eastAsia="zh-CN"/>
              </w:rPr>
              <w:t>11.32</w:t>
            </w:r>
            <w:r w:rsidRPr="0020305A">
              <w:rPr>
                <w:rFonts w:hint="eastAsia"/>
                <w:szCs w:val="24"/>
                <w:lang w:eastAsia="zh-CN"/>
              </w:rPr>
              <w:t>款相关的程序规则中第</w:t>
            </w:r>
            <w:r w:rsidRPr="0020305A">
              <w:rPr>
                <w:rFonts w:hint="eastAsia"/>
                <w:szCs w:val="24"/>
                <w:lang w:eastAsia="zh-CN"/>
              </w:rPr>
              <w:t>6.4</w:t>
            </w:r>
            <w:r w:rsidRPr="0020305A">
              <w:rPr>
                <w:rFonts w:hint="eastAsia"/>
                <w:szCs w:val="24"/>
                <w:lang w:eastAsia="zh-CN"/>
              </w:rPr>
              <w:t>段的规定，</w:t>
            </w:r>
            <w:r w:rsidRPr="0020305A">
              <w:rPr>
                <w:rFonts w:hint="eastAsia"/>
                <w:szCs w:val="24"/>
                <w:lang w:eastAsia="zh-CN"/>
              </w:rPr>
              <w:t>WRC-19</w:t>
            </w:r>
            <w:r w:rsidRPr="0020305A">
              <w:rPr>
                <w:rFonts w:hint="eastAsia"/>
                <w:szCs w:val="24"/>
                <w:lang w:eastAsia="zh-CN"/>
              </w:rPr>
              <w:t>责成无线电通信局，针对这种以频率重叠为基础的</w:t>
            </w:r>
            <w:r w:rsidRPr="0020305A">
              <w:rPr>
                <w:rFonts w:hint="eastAsia"/>
                <w:szCs w:val="24"/>
                <w:lang w:eastAsia="zh-CN"/>
              </w:rPr>
              <w:t>GSO</w:t>
            </w:r>
            <w:r w:rsidRPr="0020305A">
              <w:rPr>
                <w:rFonts w:hint="eastAsia"/>
                <w:szCs w:val="24"/>
                <w:lang w:eastAsia="zh-CN"/>
              </w:rPr>
              <w:t>电台链路确立类似于</w:t>
            </w:r>
            <w:r w:rsidRPr="0020305A">
              <w:rPr>
                <w:szCs w:val="24"/>
                <w:lang w:eastAsia="zh-CN"/>
              </w:rPr>
              <w:t>non-GSO</w:t>
            </w:r>
            <w:r w:rsidRPr="0020305A">
              <w:rPr>
                <w:rFonts w:hint="eastAsia"/>
                <w:szCs w:val="24"/>
                <w:lang w:eastAsia="zh-CN"/>
              </w:rPr>
              <w:t>电台的协调要求，直到确立了其他标准或方法为止。</w:t>
            </w:r>
          </w:p>
          <w:p w14:paraId="5FA2316A" w14:textId="77777777" w:rsidR="00081D60" w:rsidRPr="0020305A" w:rsidRDefault="00081D60" w:rsidP="00081D60">
            <w:pPr>
              <w:ind w:firstLineChars="200" w:firstLine="480"/>
              <w:rPr>
                <w:szCs w:val="24"/>
                <w:lang w:eastAsia="zh-CN"/>
              </w:rPr>
            </w:pPr>
            <w:r w:rsidRPr="0020305A">
              <w:rPr>
                <w:rFonts w:hint="eastAsia"/>
                <w:szCs w:val="24"/>
                <w:lang w:eastAsia="zh-CN"/>
              </w:rPr>
              <w:t>在审议有关“根据《无线电规则》第</w:t>
            </w:r>
            <w:r w:rsidRPr="0020305A">
              <w:rPr>
                <w:rFonts w:hint="eastAsia"/>
                <w:b/>
                <w:bCs/>
                <w:szCs w:val="24"/>
                <w:lang w:eastAsia="zh-CN"/>
              </w:rPr>
              <w:t>9.53A</w:t>
            </w:r>
            <w:r w:rsidRPr="0020305A">
              <w:rPr>
                <w:rFonts w:hint="eastAsia"/>
                <w:szCs w:val="24"/>
                <w:lang w:eastAsia="zh-CN"/>
              </w:rPr>
              <w:t>款公布</w:t>
            </w:r>
            <w:r w:rsidRPr="0020305A">
              <w:rPr>
                <w:rFonts w:hint="eastAsia"/>
                <w:szCs w:val="24"/>
                <w:lang w:eastAsia="zh-CN"/>
              </w:rPr>
              <w:t>CR/D</w:t>
            </w:r>
            <w:r w:rsidRPr="0020305A">
              <w:rPr>
                <w:rFonts w:hint="eastAsia"/>
                <w:szCs w:val="24"/>
                <w:lang w:eastAsia="zh-CN"/>
              </w:rPr>
              <w:t>前在</w:t>
            </w:r>
            <w:r w:rsidRPr="0020305A">
              <w:rPr>
                <w:rFonts w:hint="eastAsia"/>
                <w:szCs w:val="24"/>
                <w:lang w:eastAsia="zh-CN"/>
              </w:rPr>
              <w:t>BR IFIC</w:t>
            </w:r>
            <w:r w:rsidRPr="0020305A">
              <w:rPr>
                <w:rFonts w:hint="eastAsia"/>
                <w:szCs w:val="24"/>
                <w:lang w:eastAsia="zh-CN"/>
              </w:rPr>
              <w:t>中提供</w:t>
            </w:r>
            <w:r w:rsidRPr="0020305A">
              <w:rPr>
                <w:rFonts w:hint="eastAsia"/>
                <w:szCs w:val="24"/>
                <w:lang w:eastAsia="zh-CN"/>
              </w:rPr>
              <w:t>CR/D</w:t>
            </w:r>
            <w:r w:rsidRPr="0020305A">
              <w:rPr>
                <w:rFonts w:hint="eastAsia"/>
                <w:szCs w:val="24"/>
                <w:lang w:eastAsia="zh-CN"/>
              </w:rPr>
              <w:t>草案数据库”的第</w:t>
            </w:r>
            <w:r w:rsidRPr="0020305A">
              <w:rPr>
                <w:szCs w:val="24"/>
                <w:lang w:eastAsia="zh-CN"/>
              </w:rPr>
              <w:t>3.1.3.</w:t>
            </w:r>
            <w:r w:rsidRPr="0020305A">
              <w:rPr>
                <w:rFonts w:hint="eastAsia"/>
                <w:szCs w:val="24"/>
                <w:lang w:eastAsia="zh-CN"/>
              </w:rPr>
              <w:t>4</w:t>
            </w:r>
            <w:r w:rsidRPr="0020305A">
              <w:rPr>
                <w:rFonts w:hint="eastAsia"/>
                <w:szCs w:val="24"/>
                <w:lang w:eastAsia="zh-CN"/>
              </w:rPr>
              <w:t>节时，</w:t>
            </w:r>
            <w:r w:rsidRPr="0020305A">
              <w:rPr>
                <w:rFonts w:hint="eastAsia"/>
                <w:szCs w:val="24"/>
                <w:lang w:eastAsia="zh-CN"/>
              </w:rPr>
              <w:t>WRC-19</w:t>
            </w:r>
            <w:r w:rsidRPr="0020305A">
              <w:rPr>
                <w:rFonts w:hint="eastAsia"/>
                <w:szCs w:val="24"/>
                <w:lang w:eastAsia="zh-CN"/>
              </w:rPr>
              <w:t>责成无线电通信局停止其目前创建</w:t>
            </w:r>
            <w:r w:rsidRPr="0020305A">
              <w:rPr>
                <w:rFonts w:hint="eastAsia"/>
                <w:szCs w:val="24"/>
                <w:lang w:eastAsia="zh-CN"/>
              </w:rPr>
              <w:t>CR/D</w:t>
            </w:r>
            <w:r w:rsidRPr="0020305A">
              <w:rPr>
                <w:rFonts w:hint="eastAsia"/>
                <w:szCs w:val="24"/>
                <w:lang w:eastAsia="zh-CN"/>
              </w:rPr>
              <w:t>草案的做法。</w:t>
            </w:r>
          </w:p>
          <w:p w14:paraId="6C4EA631" w14:textId="77777777" w:rsidR="00081D60" w:rsidRPr="0020305A" w:rsidRDefault="00081D60" w:rsidP="00081D60">
            <w:pPr>
              <w:ind w:firstLineChars="200" w:firstLine="480"/>
              <w:rPr>
                <w:szCs w:val="24"/>
                <w:lang w:eastAsia="zh-CN"/>
              </w:rPr>
            </w:pPr>
            <w:r w:rsidRPr="0020305A">
              <w:rPr>
                <w:rFonts w:hint="eastAsia"/>
                <w:szCs w:val="24"/>
                <w:lang w:eastAsia="zh-CN"/>
              </w:rPr>
              <w:t>在审议有关“</w:t>
            </w:r>
            <w:r w:rsidRPr="0020305A">
              <w:rPr>
                <w:rFonts w:hint="eastAsia"/>
                <w:bCs/>
                <w:szCs w:val="24"/>
                <w:lang w:eastAsia="zh-CN"/>
              </w:rPr>
              <w:t>根据《无线电规则》第</w:t>
            </w:r>
            <w:r w:rsidRPr="0020305A">
              <w:rPr>
                <w:rFonts w:hint="eastAsia"/>
                <w:b/>
                <w:szCs w:val="24"/>
                <w:lang w:eastAsia="zh-CN"/>
              </w:rPr>
              <w:t>11.32</w:t>
            </w:r>
            <w:r w:rsidRPr="0020305A">
              <w:rPr>
                <w:rFonts w:hint="eastAsia"/>
                <w:bCs/>
                <w:szCs w:val="24"/>
                <w:lang w:eastAsia="zh-CN"/>
              </w:rPr>
              <w:t>和</w:t>
            </w:r>
            <w:r w:rsidRPr="0020305A">
              <w:rPr>
                <w:rFonts w:hint="eastAsia"/>
                <w:b/>
                <w:szCs w:val="24"/>
                <w:lang w:eastAsia="zh-CN"/>
              </w:rPr>
              <w:t>11.32A</w:t>
            </w:r>
            <w:r w:rsidRPr="0020305A">
              <w:rPr>
                <w:rFonts w:hint="eastAsia"/>
                <w:bCs/>
                <w:szCs w:val="24"/>
                <w:lang w:eastAsia="zh-CN"/>
              </w:rPr>
              <w:t>款进行审查期间的卫星网络协调状况”的第</w:t>
            </w:r>
            <w:r w:rsidRPr="0020305A">
              <w:rPr>
                <w:bCs/>
                <w:szCs w:val="24"/>
                <w:lang w:eastAsia="zh-CN"/>
              </w:rPr>
              <w:t>3.1.4.2</w:t>
            </w:r>
            <w:r w:rsidRPr="0020305A">
              <w:rPr>
                <w:rFonts w:hint="eastAsia"/>
                <w:bCs/>
                <w:szCs w:val="24"/>
                <w:lang w:eastAsia="zh-CN"/>
              </w:rPr>
              <w:t>节时，</w:t>
            </w:r>
            <w:r w:rsidRPr="0020305A">
              <w:rPr>
                <w:rFonts w:hint="eastAsia"/>
                <w:szCs w:val="24"/>
                <w:lang w:eastAsia="zh-CN"/>
              </w:rPr>
              <w:t>WRC-19</w:t>
            </w:r>
            <w:r w:rsidRPr="0020305A">
              <w:rPr>
                <w:rFonts w:hint="eastAsia"/>
                <w:szCs w:val="24"/>
                <w:lang w:eastAsia="zh-CN"/>
              </w:rPr>
              <w:t>支持主任报告在本节中介绍的无线电通信局软件工具开发工作，并确认所描述的工具将满足主管部门在传达其与受影响主管部门之间的协调状态的需求。</w:t>
            </w:r>
          </w:p>
          <w:p w14:paraId="204A9B37" w14:textId="77777777" w:rsidR="00081D60" w:rsidRPr="0020305A" w:rsidRDefault="00081D60" w:rsidP="00081D60">
            <w:pPr>
              <w:ind w:firstLineChars="200" w:firstLine="480"/>
              <w:rPr>
                <w:szCs w:val="24"/>
                <w:lang w:eastAsia="zh-CN"/>
              </w:rPr>
            </w:pPr>
            <w:r w:rsidRPr="0020305A">
              <w:rPr>
                <w:rFonts w:hint="eastAsia"/>
                <w:szCs w:val="24"/>
                <w:lang w:eastAsia="zh-CN"/>
              </w:rPr>
              <w:t>WRC-19</w:t>
            </w:r>
            <w:r w:rsidRPr="0020305A">
              <w:rPr>
                <w:rFonts w:hint="eastAsia"/>
                <w:szCs w:val="24"/>
                <w:lang w:eastAsia="zh-CN"/>
              </w:rPr>
              <w:t>责成无线电通信局根据《无线电规则》第</w:t>
            </w:r>
            <w:r w:rsidRPr="0020305A">
              <w:rPr>
                <w:rFonts w:hint="eastAsia"/>
                <w:b/>
                <w:bCs/>
                <w:szCs w:val="24"/>
                <w:lang w:eastAsia="zh-CN"/>
              </w:rPr>
              <w:t>11.32A</w:t>
            </w:r>
            <w:r w:rsidRPr="0020305A">
              <w:rPr>
                <w:rFonts w:hint="eastAsia"/>
                <w:szCs w:val="24"/>
                <w:lang w:eastAsia="zh-CN"/>
              </w:rPr>
              <w:t>款进行审查时，如果在通知单级别提供了与受影响主管部门卫星网络的协调完成情况，还需考虑此类信息，以便通知主管部门可从已经达成的协调协议中受益。</w:t>
            </w:r>
          </w:p>
          <w:p w14:paraId="693158BB" w14:textId="77777777" w:rsidR="00081D60" w:rsidRPr="0020305A" w:rsidRDefault="00081D60" w:rsidP="00081D60">
            <w:pPr>
              <w:ind w:firstLineChars="200" w:firstLine="480"/>
              <w:rPr>
                <w:szCs w:val="24"/>
                <w:lang w:eastAsia="zh-CN"/>
              </w:rPr>
            </w:pPr>
            <w:r w:rsidRPr="0020305A">
              <w:rPr>
                <w:rFonts w:hint="eastAsia"/>
                <w:szCs w:val="24"/>
                <w:lang w:eastAsia="zh-CN"/>
              </w:rPr>
              <w:t>WRC-19</w:t>
            </w:r>
            <w:r w:rsidRPr="0020305A">
              <w:rPr>
                <w:rFonts w:hint="eastAsia"/>
                <w:szCs w:val="24"/>
                <w:lang w:eastAsia="zh-CN"/>
              </w:rPr>
              <w:t>决定修订</w:t>
            </w:r>
            <w:r w:rsidRPr="0020305A">
              <w:rPr>
                <w:rFonts w:hint="eastAsia"/>
                <w:bCs/>
                <w:szCs w:val="24"/>
                <w:lang w:eastAsia="zh-CN"/>
              </w:rPr>
              <w:t>《无线电规则》</w:t>
            </w:r>
            <w:r w:rsidRPr="0020305A">
              <w:rPr>
                <w:rFonts w:hint="eastAsia"/>
                <w:szCs w:val="24"/>
                <w:lang w:eastAsia="zh-CN"/>
              </w:rPr>
              <w:t>附录</w:t>
            </w:r>
            <w:r w:rsidRPr="0020305A">
              <w:rPr>
                <w:rFonts w:hint="eastAsia"/>
                <w:b/>
                <w:bCs/>
                <w:szCs w:val="24"/>
                <w:lang w:eastAsia="zh-CN"/>
              </w:rPr>
              <w:t>4</w:t>
            </w:r>
            <w:r w:rsidRPr="0020305A">
              <w:rPr>
                <w:rFonts w:hint="eastAsia"/>
                <w:szCs w:val="24"/>
                <w:lang w:eastAsia="zh-CN"/>
              </w:rPr>
              <w:t>的相关部分，以便进行此类审查。</w:t>
            </w:r>
          </w:p>
          <w:p w14:paraId="2525F047" w14:textId="77777777" w:rsidR="00081D60" w:rsidRPr="0020305A" w:rsidRDefault="00081D60" w:rsidP="00081D60">
            <w:pPr>
              <w:ind w:firstLineChars="200" w:firstLine="480"/>
              <w:rPr>
                <w:szCs w:val="24"/>
                <w:lang w:eastAsia="zh-CN"/>
              </w:rPr>
            </w:pPr>
            <w:r w:rsidRPr="0020305A">
              <w:rPr>
                <w:rFonts w:hint="eastAsia"/>
                <w:szCs w:val="24"/>
                <w:lang w:eastAsia="zh-CN"/>
              </w:rPr>
              <w:t>在审议关于“执行临时登记的《无线电规则》第</w:t>
            </w:r>
            <w:r w:rsidRPr="0020305A">
              <w:rPr>
                <w:rFonts w:hint="eastAsia"/>
                <w:b/>
                <w:bCs/>
                <w:szCs w:val="24"/>
                <w:lang w:eastAsia="zh-CN"/>
              </w:rPr>
              <w:t>11.47</w:t>
            </w:r>
            <w:r w:rsidRPr="0020305A">
              <w:rPr>
                <w:rFonts w:hint="eastAsia"/>
                <w:szCs w:val="24"/>
                <w:lang w:eastAsia="zh-CN"/>
              </w:rPr>
              <w:t>款的可能修订结果”的第</w:t>
            </w:r>
            <w:r w:rsidRPr="0020305A">
              <w:rPr>
                <w:rFonts w:hint="eastAsia"/>
                <w:szCs w:val="24"/>
                <w:lang w:eastAsia="zh-CN"/>
              </w:rPr>
              <w:t>3.1.4.3</w:t>
            </w:r>
            <w:r w:rsidRPr="0020305A">
              <w:rPr>
                <w:rFonts w:hint="eastAsia"/>
                <w:szCs w:val="24"/>
                <w:lang w:eastAsia="zh-CN"/>
              </w:rPr>
              <w:t>节时，</w:t>
            </w:r>
            <w:r w:rsidRPr="0020305A">
              <w:rPr>
                <w:rFonts w:hint="eastAsia"/>
                <w:szCs w:val="24"/>
                <w:lang w:eastAsia="zh-CN"/>
              </w:rPr>
              <w:t>WRC-19</w:t>
            </w:r>
            <w:r w:rsidRPr="0020305A">
              <w:rPr>
                <w:rFonts w:hint="eastAsia"/>
                <w:szCs w:val="24"/>
                <w:lang w:eastAsia="zh-CN"/>
              </w:rPr>
              <w:t>就两个选项中的第二个做出决定如下：</w:t>
            </w:r>
          </w:p>
          <w:p w14:paraId="3B7F8E50" w14:textId="77777777" w:rsidR="00081D60" w:rsidRPr="0020305A" w:rsidRDefault="00081D60" w:rsidP="00081D60">
            <w:pPr>
              <w:ind w:firstLineChars="200" w:firstLine="480"/>
              <w:rPr>
                <w:b/>
                <w:szCs w:val="24"/>
                <w:lang w:eastAsia="zh-CN"/>
              </w:rPr>
            </w:pPr>
            <w:r w:rsidRPr="0020305A">
              <w:rPr>
                <w:rFonts w:hint="eastAsia"/>
                <w:szCs w:val="24"/>
                <w:lang w:eastAsia="zh-CN"/>
              </w:rPr>
              <w:t>如果无线电通信局自预期投入使用日的</w:t>
            </w:r>
            <w:r w:rsidRPr="0020305A">
              <w:rPr>
                <w:rFonts w:hint="eastAsia"/>
                <w:szCs w:val="24"/>
                <w:lang w:eastAsia="zh-CN"/>
              </w:rPr>
              <w:t>4</w:t>
            </w:r>
            <w:r w:rsidRPr="0020305A">
              <w:rPr>
                <w:rFonts w:hint="eastAsia"/>
                <w:szCs w:val="24"/>
                <w:lang w:eastAsia="zh-CN"/>
              </w:rPr>
              <w:t>个月内没有收到确认，则责成无线电通信局将数据库中的预期投入使用日期自动延长至根据</w:t>
            </w:r>
            <w:r w:rsidRPr="0020305A">
              <w:rPr>
                <w:rFonts w:hint="eastAsia"/>
                <w:bCs/>
                <w:szCs w:val="24"/>
                <w:lang w:eastAsia="zh-CN"/>
              </w:rPr>
              <w:t>《无线电规则》</w:t>
            </w:r>
            <w:r w:rsidRPr="0020305A">
              <w:rPr>
                <w:rFonts w:hint="eastAsia"/>
                <w:szCs w:val="24"/>
                <w:lang w:eastAsia="zh-CN"/>
              </w:rPr>
              <w:t>第</w:t>
            </w:r>
            <w:r w:rsidRPr="0020305A">
              <w:rPr>
                <w:rFonts w:hint="eastAsia"/>
                <w:b/>
                <w:bCs/>
                <w:szCs w:val="24"/>
                <w:lang w:eastAsia="zh-CN"/>
              </w:rPr>
              <w:t>11.44</w:t>
            </w:r>
            <w:r w:rsidRPr="0020305A">
              <w:rPr>
                <w:rFonts w:hint="eastAsia"/>
                <w:szCs w:val="24"/>
                <w:lang w:eastAsia="zh-CN"/>
              </w:rPr>
              <w:t>款确定的规则期限到期日：不会公布对投入使用日期的这一修改，但能够在无线电通信局网站上查阅到这一信息。此选项不要求对现行《无线电规则》进行任何修改。</w:t>
            </w:r>
          </w:p>
          <w:p w14:paraId="27836795" w14:textId="0B482172" w:rsidR="00081D60" w:rsidRPr="0020305A" w:rsidRDefault="00081D60" w:rsidP="00081D60">
            <w:pPr>
              <w:ind w:firstLineChars="200" w:firstLine="480"/>
              <w:rPr>
                <w:szCs w:val="24"/>
                <w:lang w:eastAsia="zh-CN"/>
              </w:rPr>
            </w:pPr>
            <w:r w:rsidRPr="0020305A">
              <w:rPr>
                <w:rFonts w:hint="eastAsia"/>
                <w:szCs w:val="24"/>
                <w:lang w:eastAsia="zh-CN"/>
              </w:rPr>
              <w:t>在审议关于“《无线电规则》第</w:t>
            </w:r>
            <w:r w:rsidRPr="0020305A">
              <w:rPr>
                <w:rFonts w:hint="eastAsia"/>
                <w:b/>
                <w:bCs/>
                <w:szCs w:val="24"/>
                <w:lang w:eastAsia="zh-CN"/>
              </w:rPr>
              <w:t>21</w:t>
            </w:r>
            <w:r w:rsidRPr="0020305A">
              <w:rPr>
                <w:rFonts w:hint="eastAsia"/>
                <w:szCs w:val="24"/>
                <w:lang w:eastAsia="zh-CN"/>
              </w:rPr>
              <w:t>条中的功率通量密度（</w:t>
            </w:r>
            <w:r w:rsidRPr="0020305A">
              <w:rPr>
                <w:rFonts w:hint="eastAsia"/>
                <w:szCs w:val="24"/>
                <w:lang w:eastAsia="zh-CN"/>
              </w:rPr>
              <w:t>pdf</w:t>
            </w:r>
            <w:r w:rsidRPr="0020305A">
              <w:rPr>
                <w:rFonts w:hint="eastAsia"/>
                <w:szCs w:val="24"/>
                <w:lang w:eastAsia="zh-CN"/>
              </w:rPr>
              <w:t>）限值适用于</w:t>
            </w:r>
            <w:r w:rsidRPr="0020305A">
              <w:rPr>
                <w:rFonts w:hint="eastAsia"/>
                <w:szCs w:val="24"/>
                <w:lang w:eastAsia="zh-CN"/>
              </w:rPr>
              <w:t>40-40.5GHz</w:t>
            </w:r>
            <w:r w:rsidRPr="0020305A">
              <w:rPr>
                <w:rFonts w:hint="eastAsia"/>
                <w:szCs w:val="24"/>
                <w:lang w:eastAsia="zh-CN"/>
              </w:rPr>
              <w:t>频段上的卫星移动业务”的第</w:t>
            </w:r>
            <w:r w:rsidRPr="0020305A">
              <w:rPr>
                <w:rFonts w:hint="eastAsia"/>
                <w:szCs w:val="24"/>
                <w:lang w:eastAsia="zh-CN"/>
              </w:rPr>
              <w:t>3.1.7.1</w:t>
            </w:r>
            <w:r w:rsidRPr="0020305A">
              <w:rPr>
                <w:rFonts w:hint="eastAsia"/>
                <w:szCs w:val="24"/>
                <w:lang w:eastAsia="zh-CN"/>
              </w:rPr>
              <w:t>节时，</w:t>
            </w:r>
            <w:r w:rsidRPr="0020305A">
              <w:rPr>
                <w:szCs w:val="24"/>
                <w:lang w:eastAsia="zh-CN"/>
              </w:rPr>
              <w:t>WRC-19</w:t>
            </w:r>
            <w:r w:rsidRPr="0020305A">
              <w:rPr>
                <w:rFonts w:hint="eastAsia"/>
                <w:szCs w:val="24"/>
                <w:lang w:eastAsia="zh-CN"/>
              </w:rPr>
              <w:t>决定恢复《无线电规则》的表</w:t>
            </w:r>
            <w:r w:rsidRPr="0020305A">
              <w:rPr>
                <w:rFonts w:hint="eastAsia"/>
                <w:b/>
                <w:bCs/>
                <w:szCs w:val="24"/>
                <w:lang w:eastAsia="zh-CN"/>
              </w:rPr>
              <w:t>21-4</w:t>
            </w:r>
            <w:r w:rsidRPr="0020305A">
              <w:rPr>
                <w:rFonts w:hint="eastAsia"/>
                <w:szCs w:val="24"/>
                <w:lang w:eastAsia="zh-CN"/>
              </w:rPr>
              <w:t>中缺失了的对</w:t>
            </w:r>
            <w:r w:rsidR="00F27C0E">
              <w:rPr>
                <w:szCs w:val="24"/>
                <w:lang w:eastAsia="zh-CN"/>
              </w:rPr>
              <w:br/>
            </w:r>
            <w:r w:rsidRPr="0020305A">
              <w:rPr>
                <w:rFonts w:hint="eastAsia"/>
                <w:szCs w:val="24"/>
                <w:lang w:eastAsia="zh-CN"/>
              </w:rPr>
              <w:t>40-40.5 GHz</w:t>
            </w:r>
            <w:r w:rsidRPr="0020305A">
              <w:rPr>
                <w:rFonts w:hint="eastAsia"/>
                <w:szCs w:val="24"/>
                <w:lang w:eastAsia="zh-CN"/>
              </w:rPr>
              <w:t>频段内卫星移动业务的提及，而且对表</w:t>
            </w:r>
            <w:r w:rsidRPr="0020305A">
              <w:rPr>
                <w:rFonts w:hint="eastAsia"/>
                <w:b/>
                <w:bCs/>
                <w:szCs w:val="24"/>
                <w:lang w:eastAsia="zh-CN"/>
              </w:rPr>
              <w:t>21-4</w:t>
            </w:r>
            <w:r w:rsidRPr="0020305A">
              <w:rPr>
                <w:rFonts w:hint="eastAsia"/>
                <w:szCs w:val="24"/>
                <w:lang w:eastAsia="zh-CN"/>
              </w:rPr>
              <w:t>的这一修改于</w:t>
            </w:r>
            <w:r w:rsidRPr="0020305A">
              <w:rPr>
                <w:rFonts w:hint="eastAsia"/>
                <w:szCs w:val="24"/>
                <w:lang w:eastAsia="zh-CN"/>
              </w:rPr>
              <w:t>2019</w:t>
            </w:r>
            <w:r w:rsidRPr="0020305A">
              <w:rPr>
                <w:rFonts w:hint="eastAsia"/>
                <w:szCs w:val="24"/>
                <w:lang w:eastAsia="zh-CN"/>
              </w:rPr>
              <w:t>年</w:t>
            </w:r>
            <w:r w:rsidRPr="0020305A">
              <w:rPr>
                <w:rFonts w:hint="eastAsia"/>
                <w:szCs w:val="24"/>
                <w:lang w:eastAsia="zh-CN"/>
              </w:rPr>
              <w:t>11</w:t>
            </w:r>
            <w:r w:rsidRPr="0020305A">
              <w:rPr>
                <w:rFonts w:hint="eastAsia"/>
                <w:szCs w:val="24"/>
                <w:lang w:eastAsia="zh-CN"/>
              </w:rPr>
              <w:t>月</w:t>
            </w:r>
            <w:r w:rsidRPr="0020305A">
              <w:rPr>
                <w:rFonts w:hint="eastAsia"/>
                <w:szCs w:val="24"/>
                <w:lang w:eastAsia="zh-CN"/>
              </w:rPr>
              <w:t>23</w:t>
            </w:r>
            <w:r w:rsidRPr="0020305A">
              <w:rPr>
                <w:rFonts w:hint="eastAsia"/>
                <w:szCs w:val="24"/>
                <w:lang w:eastAsia="zh-CN"/>
              </w:rPr>
              <w:t>日生效。</w:t>
            </w:r>
            <w:r w:rsidRPr="0020305A">
              <w:rPr>
                <w:rFonts w:hint="eastAsia"/>
                <w:szCs w:val="24"/>
                <w:lang w:eastAsia="zh-CN"/>
              </w:rPr>
              <w:t>WRC-19</w:t>
            </w:r>
            <w:r w:rsidRPr="0020305A">
              <w:rPr>
                <w:rFonts w:hint="eastAsia"/>
                <w:szCs w:val="24"/>
                <w:lang w:eastAsia="zh-CN"/>
              </w:rPr>
              <w:t>决定责成无线电通信局不审查在此恢复生效时已公布的</w:t>
            </w:r>
            <w:r w:rsidRPr="0020305A">
              <w:rPr>
                <w:rFonts w:hint="eastAsia"/>
                <w:szCs w:val="24"/>
                <w:lang w:eastAsia="zh-CN"/>
              </w:rPr>
              <w:t>MSS</w:t>
            </w:r>
            <w:r w:rsidRPr="0020305A">
              <w:rPr>
                <w:rFonts w:hint="eastAsia"/>
                <w:szCs w:val="24"/>
                <w:lang w:eastAsia="zh-CN"/>
              </w:rPr>
              <w:t>频率指配。</w:t>
            </w:r>
          </w:p>
          <w:p w14:paraId="772994C5" w14:textId="77777777" w:rsidR="00081D60" w:rsidRPr="0020305A" w:rsidRDefault="00081D60" w:rsidP="00081D60">
            <w:pPr>
              <w:ind w:firstLineChars="200" w:firstLine="480"/>
              <w:rPr>
                <w:szCs w:val="24"/>
                <w:lang w:eastAsia="zh-CN"/>
              </w:rPr>
            </w:pPr>
            <w:r w:rsidRPr="0020305A">
              <w:rPr>
                <w:rFonts w:hint="eastAsia"/>
                <w:szCs w:val="24"/>
                <w:lang w:eastAsia="zh-CN"/>
              </w:rPr>
              <w:t>在审议关于“适用于</w:t>
            </w:r>
            <w:r w:rsidRPr="0020305A">
              <w:rPr>
                <w:rFonts w:hint="eastAsia"/>
                <w:szCs w:val="24"/>
                <w:lang w:eastAsia="zh-CN"/>
              </w:rPr>
              <w:t>17.7-19.3 GHz</w:t>
            </w:r>
            <w:r w:rsidRPr="0020305A">
              <w:rPr>
                <w:rFonts w:hint="eastAsia"/>
                <w:szCs w:val="24"/>
                <w:lang w:eastAsia="zh-CN"/>
              </w:rPr>
              <w:t>频段卫星固定业务非对地静止卫星系统的《无线电规则》第</w:t>
            </w:r>
            <w:r w:rsidRPr="0020305A">
              <w:rPr>
                <w:rFonts w:hint="eastAsia"/>
                <w:szCs w:val="24"/>
                <w:lang w:eastAsia="zh-CN"/>
              </w:rPr>
              <w:t>21</w:t>
            </w:r>
            <w:r w:rsidRPr="0020305A">
              <w:rPr>
                <w:rFonts w:hint="eastAsia"/>
                <w:szCs w:val="24"/>
                <w:lang w:eastAsia="zh-CN"/>
              </w:rPr>
              <w:t>条</w:t>
            </w:r>
            <w:r w:rsidRPr="0020305A">
              <w:rPr>
                <w:rFonts w:hint="eastAsia"/>
                <w:szCs w:val="24"/>
                <w:lang w:eastAsia="zh-CN"/>
              </w:rPr>
              <w:t>PFD</w:t>
            </w:r>
            <w:r w:rsidRPr="0020305A">
              <w:rPr>
                <w:rFonts w:hint="eastAsia"/>
                <w:szCs w:val="24"/>
                <w:lang w:eastAsia="zh-CN"/>
              </w:rPr>
              <w:t>限值定义中的比例系数”的第</w:t>
            </w:r>
            <w:r w:rsidRPr="0020305A">
              <w:rPr>
                <w:rFonts w:hint="eastAsia"/>
                <w:szCs w:val="24"/>
                <w:lang w:eastAsia="zh-CN"/>
              </w:rPr>
              <w:t>3.1.7.2</w:t>
            </w:r>
            <w:r w:rsidRPr="0020305A">
              <w:rPr>
                <w:rFonts w:hint="eastAsia"/>
                <w:szCs w:val="24"/>
                <w:lang w:eastAsia="zh-CN"/>
              </w:rPr>
              <w:t>节时，</w:t>
            </w:r>
            <w:r w:rsidRPr="0020305A">
              <w:rPr>
                <w:rFonts w:hint="eastAsia"/>
                <w:szCs w:val="24"/>
                <w:lang w:eastAsia="zh-CN"/>
              </w:rPr>
              <w:t>WRC-19</w:t>
            </w:r>
            <w:r w:rsidRPr="0020305A">
              <w:rPr>
                <w:rFonts w:hint="eastAsia"/>
                <w:szCs w:val="24"/>
                <w:lang w:eastAsia="zh-CN"/>
              </w:rPr>
              <w:t>请</w:t>
            </w:r>
            <w:r w:rsidRPr="0020305A">
              <w:rPr>
                <w:rFonts w:hint="eastAsia"/>
                <w:szCs w:val="24"/>
                <w:lang w:eastAsia="zh-CN"/>
              </w:rPr>
              <w:t>ITU-R</w:t>
            </w:r>
            <w:r w:rsidRPr="0020305A">
              <w:rPr>
                <w:rFonts w:hint="eastAsia"/>
                <w:szCs w:val="24"/>
                <w:lang w:eastAsia="zh-CN"/>
              </w:rPr>
              <w:t>研究《无线电规则》第</w:t>
            </w:r>
            <w:r w:rsidRPr="0020305A">
              <w:rPr>
                <w:rFonts w:hint="eastAsia"/>
                <w:b/>
                <w:bCs/>
                <w:szCs w:val="24"/>
                <w:lang w:eastAsia="zh-CN"/>
              </w:rPr>
              <w:t>21.16.6</w:t>
            </w:r>
            <w:r w:rsidRPr="0020305A">
              <w:rPr>
                <w:rFonts w:hint="eastAsia"/>
                <w:szCs w:val="24"/>
                <w:lang w:eastAsia="zh-CN"/>
              </w:rPr>
              <w:t>款所包含公式对于大型非对地静止卫星系统（如，诸如拥有</w:t>
            </w:r>
            <w:r w:rsidRPr="0020305A">
              <w:rPr>
                <w:rFonts w:hint="eastAsia"/>
                <w:szCs w:val="24"/>
                <w:lang w:eastAsia="zh-CN"/>
              </w:rPr>
              <w:t>1 000</w:t>
            </w:r>
            <w:r w:rsidRPr="0020305A">
              <w:rPr>
                <w:rFonts w:hint="eastAsia"/>
                <w:szCs w:val="24"/>
                <w:lang w:eastAsia="zh-CN"/>
              </w:rPr>
              <w:t>颗以上卫星的非对地静止卫星系统）的适宜性。</w:t>
            </w:r>
            <w:r w:rsidRPr="0020305A">
              <w:rPr>
                <w:rFonts w:hint="eastAsia"/>
                <w:szCs w:val="24"/>
                <w:lang w:eastAsia="zh-CN"/>
              </w:rPr>
              <w:t>WRC-23</w:t>
            </w:r>
            <w:r w:rsidRPr="0020305A">
              <w:rPr>
                <w:rFonts w:hint="eastAsia"/>
                <w:szCs w:val="24"/>
                <w:lang w:eastAsia="zh-CN"/>
              </w:rPr>
              <w:t>可在常设议项</w:t>
            </w:r>
            <w:r w:rsidRPr="0020305A">
              <w:rPr>
                <w:rFonts w:hint="eastAsia"/>
                <w:szCs w:val="24"/>
                <w:lang w:eastAsia="zh-CN"/>
              </w:rPr>
              <w:t>7</w:t>
            </w:r>
            <w:r w:rsidRPr="0020305A">
              <w:rPr>
                <w:rFonts w:hint="eastAsia"/>
                <w:szCs w:val="24"/>
                <w:lang w:eastAsia="zh-CN"/>
              </w:rPr>
              <w:t>下审议研究结果，如果此议项下的一个问题已经包括在</w:t>
            </w:r>
            <w:r w:rsidRPr="0020305A">
              <w:rPr>
                <w:rFonts w:hint="eastAsia"/>
                <w:szCs w:val="24"/>
                <w:lang w:eastAsia="zh-CN"/>
              </w:rPr>
              <w:t>CPM-23</w:t>
            </w:r>
            <w:r w:rsidRPr="0020305A">
              <w:rPr>
                <w:rFonts w:hint="eastAsia"/>
                <w:szCs w:val="24"/>
                <w:lang w:eastAsia="zh-CN"/>
              </w:rPr>
              <w:t>报告中的话。</w:t>
            </w:r>
            <w:r w:rsidRPr="0020305A">
              <w:rPr>
                <w:rFonts w:hint="eastAsia"/>
                <w:szCs w:val="24"/>
                <w:lang w:eastAsia="zh-CN"/>
              </w:rPr>
              <w:t>WRC-19</w:t>
            </w:r>
            <w:r w:rsidRPr="0020305A">
              <w:rPr>
                <w:rFonts w:hint="eastAsia"/>
                <w:szCs w:val="24"/>
                <w:lang w:eastAsia="zh-CN"/>
              </w:rPr>
              <w:t>还责成无线电通信局在审查</w:t>
            </w:r>
            <w:r w:rsidRPr="0020305A">
              <w:rPr>
                <w:szCs w:val="24"/>
                <w:lang w:eastAsia="zh-CN"/>
              </w:rPr>
              <w:t>non-GSO</w:t>
            </w:r>
            <w:r w:rsidRPr="0020305A">
              <w:rPr>
                <w:rFonts w:hint="eastAsia"/>
                <w:szCs w:val="24"/>
                <w:lang w:eastAsia="zh-CN"/>
              </w:rPr>
              <w:t xml:space="preserve"> FSS</w:t>
            </w:r>
            <w:r w:rsidRPr="0020305A">
              <w:rPr>
                <w:rFonts w:hint="eastAsia"/>
                <w:szCs w:val="24"/>
                <w:lang w:eastAsia="zh-CN"/>
              </w:rPr>
              <w:t>卫星系统的频率指配是否符合适用于</w:t>
            </w:r>
            <w:r w:rsidRPr="0020305A">
              <w:rPr>
                <w:rFonts w:hint="eastAsia"/>
                <w:szCs w:val="24"/>
                <w:lang w:eastAsia="zh-CN"/>
              </w:rPr>
              <w:t>17.7-19.3 GHz</w:t>
            </w:r>
            <w:r w:rsidRPr="0020305A">
              <w:rPr>
                <w:rFonts w:hint="eastAsia"/>
                <w:szCs w:val="24"/>
                <w:lang w:eastAsia="zh-CN"/>
              </w:rPr>
              <w:t>频段的</w:t>
            </w:r>
            <w:r w:rsidRPr="0020305A">
              <w:rPr>
                <w:rFonts w:hint="eastAsia"/>
                <w:bCs/>
                <w:szCs w:val="24"/>
                <w:lang w:eastAsia="zh-CN"/>
              </w:rPr>
              <w:t>《无线电规则》</w:t>
            </w:r>
            <w:r w:rsidRPr="0020305A">
              <w:rPr>
                <w:rFonts w:hint="eastAsia"/>
                <w:szCs w:val="24"/>
                <w:lang w:eastAsia="zh-CN"/>
              </w:rPr>
              <w:t>第</w:t>
            </w:r>
            <w:r w:rsidRPr="0020305A">
              <w:rPr>
                <w:rFonts w:hint="eastAsia"/>
                <w:b/>
                <w:bCs/>
                <w:szCs w:val="24"/>
                <w:lang w:eastAsia="zh-CN"/>
              </w:rPr>
              <w:t>21</w:t>
            </w:r>
            <w:r w:rsidRPr="0020305A">
              <w:rPr>
                <w:rFonts w:hint="eastAsia"/>
                <w:szCs w:val="24"/>
                <w:lang w:eastAsia="zh-CN"/>
              </w:rPr>
              <w:t>条</w:t>
            </w:r>
            <w:proofErr w:type="spellStart"/>
            <w:r w:rsidRPr="0020305A">
              <w:rPr>
                <w:rFonts w:hint="eastAsia"/>
                <w:szCs w:val="24"/>
                <w:lang w:eastAsia="zh-CN"/>
              </w:rPr>
              <w:t>pfd</w:t>
            </w:r>
            <w:proofErr w:type="spellEnd"/>
            <w:r w:rsidRPr="0020305A">
              <w:rPr>
                <w:rFonts w:hint="eastAsia"/>
                <w:szCs w:val="24"/>
                <w:lang w:eastAsia="zh-CN"/>
              </w:rPr>
              <w:t>限值的情况时，根据《无线电规则》第</w:t>
            </w:r>
            <w:r w:rsidRPr="0020305A">
              <w:rPr>
                <w:rFonts w:hint="eastAsia"/>
                <w:b/>
                <w:bCs/>
                <w:szCs w:val="24"/>
                <w:lang w:eastAsia="zh-CN"/>
              </w:rPr>
              <w:t>9.35</w:t>
            </w:r>
            <w:r w:rsidRPr="0020305A">
              <w:rPr>
                <w:rFonts w:hint="eastAsia"/>
                <w:szCs w:val="24"/>
                <w:lang w:eastAsia="zh-CN"/>
              </w:rPr>
              <w:t>/</w:t>
            </w:r>
            <w:r w:rsidRPr="0020305A">
              <w:rPr>
                <w:rFonts w:hint="eastAsia"/>
                <w:b/>
                <w:bCs/>
                <w:szCs w:val="24"/>
                <w:lang w:eastAsia="zh-CN"/>
              </w:rPr>
              <w:t>11.31</w:t>
            </w:r>
            <w:r w:rsidRPr="0020305A">
              <w:rPr>
                <w:rFonts w:hint="eastAsia"/>
                <w:szCs w:val="24"/>
                <w:lang w:eastAsia="zh-CN"/>
              </w:rPr>
              <w:t>款发布有条件的审查合格结论，如果通知主管部门要求它这样做的话。这种做法须适用于自</w:t>
            </w:r>
            <w:r w:rsidRPr="0020305A">
              <w:rPr>
                <w:rFonts w:hint="eastAsia"/>
                <w:szCs w:val="24"/>
                <w:lang w:eastAsia="zh-CN"/>
              </w:rPr>
              <w:t>2019</w:t>
            </w:r>
            <w:r w:rsidRPr="0020305A">
              <w:rPr>
                <w:rFonts w:hint="eastAsia"/>
                <w:szCs w:val="24"/>
                <w:lang w:eastAsia="zh-CN"/>
              </w:rPr>
              <w:t>年</w:t>
            </w:r>
            <w:r w:rsidRPr="0020305A">
              <w:rPr>
                <w:rFonts w:hint="eastAsia"/>
                <w:szCs w:val="24"/>
                <w:lang w:eastAsia="zh-CN"/>
              </w:rPr>
              <w:t>11</w:t>
            </w:r>
            <w:r w:rsidRPr="0020305A">
              <w:rPr>
                <w:rFonts w:hint="eastAsia"/>
                <w:szCs w:val="24"/>
                <w:lang w:eastAsia="zh-CN"/>
              </w:rPr>
              <w:t>月</w:t>
            </w:r>
            <w:r w:rsidRPr="0020305A">
              <w:rPr>
                <w:rFonts w:hint="eastAsia"/>
                <w:szCs w:val="24"/>
                <w:lang w:eastAsia="zh-CN"/>
              </w:rPr>
              <w:t>23</w:t>
            </w:r>
            <w:r w:rsidRPr="0020305A">
              <w:rPr>
                <w:rFonts w:hint="eastAsia"/>
                <w:szCs w:val="24"/>
                <w:lang w:eastAsia="zh-CN"/>
              </w:rPr>
              <w:t>日直至</w:t>
            </w:r>
            <w:r w:rsidRPr="0020305A">
              <w:rPr>
                <w:rFonts w:hint="eastAsia"/>
                <w:szCs w:val="24"/>
                <w:lang w:eastAsia="zh-CN"/>
              </w:rPr>
              <w:t>WRC-23</w:t>
            </w:r>
            <w:r w:rsidRPr="0020305A">
              <w:rPr>
                <w:rFonts w:hint="eastAsia"/>
                <w:szCs w:val="24"/>
                <w:lang w:eastAsia="zh-CN"/>
              </w:rPr>
              <w:t>最后一天收到的</w:t>
            </w:r>
            <w:r w:rsidRPr="0020305A">
              <w:rPr>
                <w:szCs w:val="24"/>
                <w:lang w:eastAsia="zh-CN"/>
              </w:rPr>
              <w:t>non-GSO</w:t>
            </w:r>
            <w:r w:rsidRPr="0020305A">
              <w:rPr>
                <w:rFonts w:hint="eastAsia"/>
                <w:szCs w:val="24"/>
                <w:lang w:eastAsia="zh-CN"/>
              </w:rPr>
              <w:t xml:space="preserve"> FSS</w:t>
            </w:r>
            <w:r w:rsidRPr="0020305A">
              <w:rPr>
                <w:rFonts w:hint="eastAsia"/>
                <w:szCs w:val="24"/>
                <w:lang w:eastAsia="zh-CN"/>
              </w:rPr>
              <w:t>卫星系统协调请求。</w:t>
            </w:r>
          </w:p>
          <w:p w14:paraId="113D3B03" w14:textId="24EE204B" w:rsidR="00081D60" w:rsidRPr="0020305A" w:rsidRDefault="00081D60" w:rsidP="00081D60">
            <w:pPr>
              <w:ind w:firstLineChars="200" w:firstLine="480"/>
              <w:rPr>
                <w:szCs w:val="24"/>
                <w:lang w:val="en-CA" w:eastAsia="zh-CN"/>
              </w:rPr>
            </w:pPr>
            <w:r w:rsidRPr="0020305A">
              <w:rPr>
                <w:rFonts w:hint="eastAsia"/>
                <w:szCs w:val="24"/>
                <w:lang w:eastAsia="zh-CN"/>
              </w:rPr>
              <w:t>在审议关于“使用《无线电规则》附录</w:t>
            </w:r>
            <w:r w:rsidRPr="0020305A">
              <w:rPr>
                <w:rFonts w:hint="eastAsia"/>
                <w:b/>
                <w:bCs/>
                <w:szCs w:val="24"/>
                <w:lang w:eastAsia="zh-CN"/>
              </w:rPr>
              <w:t>30B</w:t>
            </w:r>
            <w:r w:rsidRPr="0020305A">
              <w:rPr>
                <w:rFonts w:hint="eastAsia"/>
                <w:szCs w:val="24"/>
                <w:lang w:eastAsia="zh-CN"/>
              </w:rPr>
              <w:t>附件</w:t>
            </w:r>
            <w:r w:rsidRPr="0020305A">
              <w:rPr>
                <w:rFonts w:hint="eastAsia"/>
                <w:szCs w:val="24"/>
                <w:lang w:eastAsia="zh-CN"/>
              </w:rPr>
              <w:t>4</w:t>
            </w:r>
            <w:r w:rsidRPr="0020305A">
              <w:rPr>
                <w:rFonts w:hint="eastAsia"/>
                <w:szCs w:val="24"/>
                <w:lang w:eastAsia="zh-CN"/>
              </w:rPr>
              <w:t>方法审查时的海上网格点”的第</w:t>
            </w:r>
            <w:r w:rsidRPr="0020305A">
              <w:rPr>
                <w:rFonts w:hint="eastAsia"/>
                <w:szCs w:val="24"/>
                <w:lang w:eastAsia="zh-CN"/>
              </w:rPr>
              <w:t>3.2.5.6</w:t>
            </w:r>
            <w:r w:rsidRPr="0020305A">
              <w:rPr>
                <w:rFonts w:hint="eastAsia"/>
                <w:szCs w:val="24"/>
                <w:lang w:eastAsia="zh-CN"/>
              </w:rPr>
              <w:t>节时，</w:t>
            </w:r>
            <w:r w:rsidRPr="0020305A">
              <w:rPr>
                <w:rFonts w:hint="eastAsia"/>
                <w:szCs w:val="24"/>
                <w:lang w:eastAsia="zh-CN"/>
              </w:rPr>
              <w:t>WRC-19</w:t>
            </w:r>
            <w:r w:rsidRPr="0020305A">
              <w:rPr>
                <w:rFonts w:hint="eastAsia"/>
                <w:szCs w:val="24"/>
                <w:lang w:eastAsia="zh-CN"/>
              </w:rPr>
              <w:t>决定，除了适用附录</w:t>
            </w:r>
            <w:r w:rsidRPr="0020305A">
              <w:rPr>
                <w:rFonts w:hint="eastAsia"/>
                <w:b/>
                <w:bCs/>
                <w:szCs w:val="24"/>
                <w:lang w:eastAsia="zh-CN"/>
              </w:rPr>
              <w:t>30B</w:t>
            </w:r>
            <w:r w:rsidRPr="0020305A">
              <w:rPr>
                <w:rFonts w:hint="eastAsia"/>
                <w:szCs w:val="24"/>
                <w:lang w:eastAsia="zh-CN"/>
              </w:rPr>
              <w:t>附件</w:t>
            </w:r>
            <w:r w:rsidRPr="0020305A">
              <w:rPr>
                <w:rFonts w:hint="eastAsia"/>
                <w:szCs w:val="24"/>
                <w:lang w:eastAsia="zh-CN"/>
              </w:rPr>
              <w:t>4</w:t>
            </w:r>
            <w:r w:rsidRPr="0020305A">
              <w:rPr>
                <w:rFonts w:hint="eastAsia"/>
                <w:szCs w:val="24"/>
                <w:lang w:eastAsia="zh-CN"/>
              </w:rPr>
              <w:t>第</w:t>
            </w:r>
            <w:r w:rsidRPr="0020305A">
              <w:rPr>
                <w:rFonts w:hint="eastAsia"/>
                <w:szCs w:val="24"/>
                <w:lang w:eastAsia="zh-CN"/>
              </w:rPr>
              <w:t>2.2</w:t>
            </w:r>
            <w:r w:rsidRPr="0020305A">
              <w:rPr>
                <w:rFonts w:hint="eastAsia"/>
                <w:szCs w:val="24"/>
                <w:lang w:eastAsia="zh-CN"/>
              </w:rPr>
              <w:t>段的测试点外，应只考虑位于陆地和服务区内的网格点。在做出该决定时，</w:t>
            </w:r>
            <w:r w:rsidRPr="0020305A">
              <w:rPr>
                <w:rFonts w:hint="eastAsia"/>
                <w:szCs w:val="24"/>
                <w:lang w:eastAsia="zh-CN"/>
              </w:rPr>
              <w:t>WRC-19</w:t>
            </w:r>
            <w:r w:rsidRPr="0020305A">
              <w:rPr>
                <w:rFonts w:hint="eastAsia"/>
                <w:szCs w:val="24"/>
                <w:lang w:eastAsia="zh-CN"/>
              </w:rPr>
              <w:t>认可，如果对附录</w:t>
            </w:r>
            <w:r w:rsidRPr="0020305A">
              <w:rPr>
                <w:rFonts w:hint="eastAsia"/>
                <w:b/>
                <w:bCs/>
                <w:szCs w:val="24"/>
                <w:lang w:eastAsia="zh-CN"/>
              </w:rPr>
              <w:t>30B</w:t>
            </w:r>
            <w:r w:rsidRPr="0020305A">
              <w:rPr>
                <w:rFonts w:hint="eastAsia"/>
                <w:szCs w:val="24"/>
                <w:lang w:eastAsia="zh-CN"/>
              </w:rPr>
              <w:t>的使用超出了目前使用范围，将来可能需要重新考虑这一决定。</w:t>
            </w:r>
            <w:r w:rsidRPr="0020305A">
              <w:rPr>
                <w:rFonts w:hint="eastAsia"/>
                <w:szCs w:val="24"/>
                <w:lang w:val="en-CA" w:eastAsia="zh-CN"/>
              </w:rPr>
              <w:t>WRC-19</w:t>
            </w:r>
            <w:r w:rsidRPr="0020305A">
              <w:rPr>
                <w:rFonts w:hint="eastAsia"/>
                <w:szCs w:val="24"/>
                <w:lang w:val="en-CA" w:eastAsia="zh-CN"/>
              </w:rPr>
              <w:t>亦决定，无线电通信局在对该局收到的相关提交资料进行技术和规则审查时，不应考虑海上测试点。</w:t>
            </w:r>
          </w:p>
          <w:p w14:paraId="750D95DD" w14:textId="77777777" w:rsidR="00081D60" w:rsidRPr="0020305A" w:rsidRDefault="00081D60" w:rsidP="00081D60">
            <w:pPr>
              <w:ind w:firstLineChars="200" w:firstLine="480"/>
              <w:rPr>
                <w:szCs w:val="24"/>
                <w:lang w:eastAsia="ja-JP"/>
              </w:rPr>
            </w:pPr>
            <w:r w:rsidRPr="0020305A">
              <w:rPr>
                <w:rFonts w:hint="eastAsia"/>
                <w:szCs w:val="24"/>
                <w:lang w:eastAsia="ja-JP"/>
              </w:rPr>
              <w:t>在审议关于“第</w:t>
            </w:r>
            <w:r w:rsidRPr="0020305A">
              <w:rPr>
                <w:rFonts w:hint="eastAsia"/>
                <w:b/>
                <w:bCs/>
                <w:szCs w:val="24"/>
                <w:lang w:eastAsia="ja-JP"/>
              </w:rPr>
              <w:t>49</w:t>
            </w:r>
            <w:r w:rsidRPr="0020305A">
              <w:rPr>
                <w:rFonts w:hint="eastAsia"/>
                <w:szCs w:val="24"/>
                <w:lang w:eastAsia="ja-JP"/>
              </w:rPr>
              <w:t>号决议</w:t>
            </w:r>
            <w:r w:rsidRPr="0020305A">
              <w:rPr>
                <w:rFonts w:hint="eastAsia"/>
                <w:b/>
                <w:bCs/>
                <w:szCs w:val="24"/>
                <w:lang w:eastAsia="ja-JP"/>
              </w:rPr>
              <w:t>（</w:t>
            </w:r>
            <w:r w:rsidRPr="0020305A">
              <w:rPr>
                <w:rFonts w:hint="eastAsia"/>
                <w:b/>
                <w:bCs/>
                <w:szCs w:val="24"/>
                <w:lang w:eastAsia="ja-JP"/>
              </w:rPr>
              <w:t>WRC-15</w:t>
            </w:r>
            <w:r w:rsidRPr="0020305A">
              <w:rPr>
                <w:rFonts w:hint="eastAsia"/>
                <w:b/>
                <w:bCs/>
                <w:szCs w:val="24"/>
                <w:lang w:eastAsia="ja-JP"/>
              </w:rPr>
              <w:t>，修订版）</w:t>
            </w:r>
            <w:r w:rsidRPr="0020305A">
              <w:rPr>
                <w:rFonts w:hint="eastAsia"/>
                <w:szCs w:val="24"/>
                <w:lang w:eastAsia="ja-JP"/>
              </w:rPr>
              <w:t>”的第</w:t>
            </w:r>
            <w:r w:rsidRPr="0020305A">
              <w:rPr>
                <w:rFonts w:hint="eastAsia"/>
                <w:szCs w:val="24"/>
                <w:lang w:eastAsia="ja-JP"/>
              </w:rPr>
              <w:t>3.3.1</w:t>
            </w:r>
            <w:r w:rsidRPr="0020305A">
              <w:rPr>
                <w:rFonts w:hint="eastAsia"/>
                <w:szCs w:val="24"/>
                <w:lang w:eastAsia="ja-JP"/>
              </w:rPr>
              <w:t>节时，</w:t>
            </w:r>
            <w:r w:rsidRPr="0020305A">
              <w:rPr>
                <w:rFonts w:hint="eastAsia"/>
                <w:szCs w:val="24"/>
                <w:lang w:eastAsia="ja-JP"/>
              </w:rPr>
              <w:t>WRC-19</w:t>
            </w:r>
            <w:r w:rsidRPr="0020305A">
              <w:rPr>
                <w:rFonts w:hint="eastAsia"/>
                <w:szCs w:val="24"/>
                <w:lang w:eastAsia="ja-JP"/>
              </w:rPr>
              <w:t>还决定请</w:t>
            </w:r>
            <w:r w:rsidRPr="0020305A">
              <w:rPr>
                <w:rFonts w:hint="eastAsia"/>
                <w:szCs w:val="24"/>
                <w:lang w:eastAsia="ja-JP"/>
              </w:rPr>
              <w:t>ITU-R</w:t>
            </w:r>
            <w:r w:rsidRPr="0020305A">
              <w:rPr>
                <w:rFonts w:hint="eastAsia"/>
                <w:szCs w:val="24"/>
                <w:lang w:eastAsia="ja-JP"/>
              </w:rPr>
              <w:t>研究需要不断更新第</w:t>
            </w:r>
            <w:r w:rsidRPr="0020305A">
              <w:rPr>
                <w:rFonts w:hint="eastAsia"/>
                <w:b/>
                <w:bCs/>
                <w:szCs w:val="24"/>
                <w:lang w:eastAsia="ja-JP"/>
              </w:rPr>
              <w:t>49</w:t>
            </w:r>
            <w:r w:rsidRPr="0020305A">
              <w:rPr>
                <w:rFonts w:hint="eastAsia"/>
                <w:szCs w:val="24"/>
                <w:lang w:eastAsia="ja-JP"/>
              </w:rPr>
              <w:t>号决议</w:t>
            </w:r>
            <w:r w:rsidRPr="0020305A">
              <w:rPr>
                <w:rFonts w:hint="eastAsia"/>
                <w:b/>
                <w:bCs/>
                <w:szCs w:val="24"/>
                <w:lang w:eastAsia="ja-JP"/>
              </w:rPr>
              <w:t>（</w:t>
            </w:r>
            <w:r w:rsidRPr="0020305A">
              <w:rPr>
                <w:rFonts w:hint="eastAsia"/>
                <w:b/>
                <w:bCs/>
                <w:szCs w:val="24"/>
                <w:lang w:eastAsia="ja-JP"/>
              </w:rPr>
              <w:t>WRC-15</w:t>
            </w:r>
            <w:r w:rsidRPr="0020305A">
              <w:rPr>
                <w:rFonts w:hint="eastAsia"/>
                <w:b/>
                <w:bCs/>
                <w:szCs w:val="24"/>
                <w:lang w:eastAsia="ja-JP"/>
              </w:rPr>
              <w:t>，修订版）</w:t>
            </w:r>
            <w:r w:rsidRPr="0020305A">
              <w:rPr>
                <w:rFonts w:hint="eastAsia"/>
                <w:szCs w:val="24"/>
                <w:lang w:eastAsia="ja-JP"/>
              </w:rPr>
              <w:t>数据以及简化第</w:t>
            </w:r>
            <w:r w:rsidRPr="0020305A">
              <w:rPr>
                <w:rFonts w:hint="eastAsia"/>
                <w:b/>
                <w:bCs/>
                <w:szCs w:val="24"/>
                <w:lang w:eastAsia="ja-JP"/>
              </w:rPr>
              <w:t>49</w:t>
            </w:r>
            <w:r w:rsidRPr="0020305A">
              <w:rPr>
                <w:rFonts w:hint="eastAsia"/>
                <w:szCs w:val="24"/>
                <w:lang w:eastAsia="ja-JP"/>
              </w:rPr>
              <w:t>号决议</w:t>
            </w:r>
            <w:r w:rsidRPr="0020305A">
              <w:rPr>
                <w:rFonts w:hint="eastAsia"/>
                <w:b/>
                <w:bCs/>
                <w:szCs w:val="24"/>
                <w:lang w:eastAsia="ja-JP"/>
              </w:rPr>
              <w:t>（</w:t>
            </w:r>
            <w:r w:rsidRPr="0020305A">
              <w:rPr>
                <w:rFonts w:hint="eastAsia"/>
                <w:b/>
                <w:bCs/>
                <w:szCs w:val="24"/>
                <w:lang w:eastAsia="ja-JP"/>
              </w:rPr>
              <w:t>WRC-15</w:t>
            </w:r>
            <w:r w:rsidRPr="0020305A">
              <w:rPr>
                <w:rFonts w:hint="eastAsia"/>
                <w:b/>
                <w:bCs/>
                <w:szCs w:val="24"/>
                <w:lang w:eastAsia="ja-JP"/>
              </w:rPr>
              <w:t>，修订版）</w:t>
            </w:r>
            <w:r w:rsidRPr="0020305A">
              <w:rPr>
                <w:rFonts w:hint="eastAsia"/>
                <w:szCs w:val="24"/>
                <w:lang w:eastAsia="ja-JP"/>
              </w:rPr>
              <w:t>数据提交的问题。</w:t>
            </w:r>
          </w:p>
          <w:p w14:paraId="253B2CD5" w14:textId="77777777" w:rsidR="00081D60" w:rsidRPr="0020305A" w:rsidRDefault="00081D60" w:rsidP="00081D60">
            <w:pPr>
              <w:ind w:firstLineChars="200" w:firstLine="480"/>
              <w:rPr>
                <w:szCs w:val="24"/>
                <w:lang w:eastAsia="ja-JP"/>
              </w:rPr>
            </w:pPr>
            <w:r w:rsidRPr="0020305A">
              <w:rPr>
                <w:rFonts w:hint="eastAsia"/>
                <w:szCs w:val="24"/>
                <w:lang w:eastAsia="ja-JP"/>
              </w:rPr>
              <w:t>在审议关于“固定卫星业务典型地球站结果”的第</w:t>
            </w:r>
            <w:r w:rsidRPr="0020305A">
              <w:rPr>
                <w:rFonts w:hint="eastAsia"/>
                <w:szCs w:val="24"/>
                <w:lang w:eastAsia="ja-JP"/>
              </w:rPr>
              <w:t>3.4.2</w:t>
            </w:r>
            <w:r w:rsidRPr="0020305A">
              <w:rPr>
                <w:rFonts w:hint="eastAsia"/>
                <w:szCs w:val="24"/>
                <w:lang w:eastAsia="ja-JP"/>
              </w:rPr>
              <w:t>节时，</w:t>
            </w:r>
            <w:r w:rsidRPr="0020305A">
              <w:rPr>
                <w:rFonts w:hint="eastAsia"/>
                <w:szCs w:val="24"/>
                <w:lang w:eastAsia="ja-JP"/>
              </w:rPr>
              <w:t>WRC-19</w:t>
            </w:r>
            <w:r w:rsidRPr="0020305A">
              <w:rPr>
                <w:rFonts w:hint="eastAsia"/>
                <w:szCs w:val="24"/>
                <w:lang w:eastAsia="ja-JP"/>
              </w:rPr>
              <w:t>责成无线电通信局终止对卫星固定业务典型地球站信息的收集。</w:t>
            </w:r>
          </w:p>
          <w:p w14:paraId="715E9C3D" w14:textId="6A33B06F" w:rsidR="00C520B0" w:rsidRPr="0020305A" w:rsidRDefault="00081D60" w:rsidP="00AE5E7C">
            <w:pPr>
              <w:ind w:firstLineChars="200" w:firstLine="480"/>
              <w:rPr>
                <w:b/>
                <w:color w:val="800000"/>
                <w:szCs w:val="24"/>
                <w:lang w:val="en-CA" w:eastAsia="zh-CN"/>
              </w:rPr>
            </w:pPr>
            <w:r w:rsidRPr="0020305A">
              <w:rPr>
                <w:rFonts w:hint="eastAsia"/>
                <w:szCs w:val="24"/>
                <w:lang w:eastAsia="ja-JP"/>
              </w:rPr>
              <w:t>在审议关于“</w:t>
            </w:r>
            <w:r w:rsidRPr="0020305A">
              <w:rPr>
                <w:rFonts w:hint="eastAsia"/>
                <w:szCs w:val="24"/>
                <w:lang w:eastAsia="zh-CN"/>
              </w:rPr>
              <w:t>超出正常范围的</w:t>
            </w:r>
            <w:r w:rsidRPr="0020305A">
              <w:rPr>
                <w:rFonts w:hint="eastAsia"/>
                <w:szCs w:val="24"/>
                <w:lang w:eastAsia="ja-JP"/>
              </w:rPr>
              <w:t>参数”的第</w:t>
            </w:r>
            <w:r w:rsidRPr="0020305A">
              <w:rPr>
                <w:rFonts w:hint="eastAsia"/>
                <w:szCs w:val="24"/>
                <w:lang w:eastAsia="ja-JP"/>
              </w:rPr>
              <w:t>3.4.3</w:t>
            </w:r>
            <w:r w:rsidRPr="0020305A">
              <w:rPr>
                <w:rFonts w:hint="eastAsia"/>
                <w:szCs w:val="24"/>
                <w:lang w:eastAsia="ja-JP"/>
              </w:rPr>
              <w:t>节时，</w:t>
            </w:r>
            <w:r w:rsidRPr="0020305A">
              <w:rPr>
                <w:rFonts w:hint="eastAsia"/>
                <w:szCs w:val="24"/>
                <w:lang w:eastAsia="ja-JP"/>
              </w:rPr>
              <w:t>WRC-19</w:t>
            </w:r>
            <w:r w:rsidRPr="0020305A">
              <w:rPr>
                <w:rFonts w:hint="eastAsia"/>
                <w:szCs w:val="24"/>
                <w:lang w:eastAsia="ja-JP"/>
              </w:rPr>
              <w:t>请</w:t>
            </w:r>
            <w:r w:rsidRPr="0020305A">
              <w:rPr>
                <w:rFonts w:hint="eastAsia"/>
                <w:szCs w:val="24"/>
                <w:lang w:eastAsia="ja-JP"/>
              </w:rPr>
              <w:t>ITU-R</w:t>
            </w:r>
            <w:r w:rsidRPr="0020305A">
              <w:rPr>
                <w:rFonts w:hint="eastAsia"/>
                <w:szCs w:val="24"/>
                <w:lang w:eastAsia="ja-JP"/>
              </w:rPr>
              <w:t>在下一个研究期内审查在该报告的这一节中讨论的参数，并向无线电通信局提供一切必要的指导。</w:t>
            </w:r>
          </w:p>
        </w:tc>
      </w:tr>
      <w:tr w:rsidR="00C520B0" w:rsidRPr="0020305A" w14:paraId="19778084" w14:textId="77777777" w:rsidTr="00C520B0">
        <w:trPr>
          <w:trHeight w:val="1139"/>
        </w:trPr>
        <w:tc>
          <w:tcPr>
            <w:tcW w:w="1555" w:type="dxa"/>
            <w:vMerge/>
          </w:tcPr>
          <w:p w14:paraId="7B207B0B" w14:textId="77777777" w:rsidR="00C520B0" w:rsidRPr="0020305A" w:rsidRDefault="00C520B0" w:rsidP="00C520B0">
            <w:pPr>
              <w:jc w:val="left"/>
              <w:rPr>
                <w:b/>
                <w:lang w:eastAsia="zh-CN"/>
              </w:rPr>
            </w:pPr>
          </w:p>
        </w:tc>
        <w:tc>
          <w:tcPr>
            <w:tcW w:w="2016" w:type="dxa"/>
          </w:tcPr>
          <w:p w14:paraId="281D5C9E" w14:textId="3957E494" w:rsidR="00C520B0" w:rsidRPr="0020305A" w:rsidRDefault="00C4768B" w:rsidP="00C520B0">
            <w:pPr>
              <w:jc w:val="left"/>
              <w:rPr>
                <w:rFonts w:cs="Times"/>
                <w:b/>
              </w:rPr>
            </w:pPr>
            <w:bookmarkStart w:id="17" w:name="lt_pId194"/>
            <w:r>
              <w:rPr>
                <w:rFonts w:cs="Times" w:hint="eastAsia"/>
                <w:b/>
                <w:lang w:eastAsia="zh-CN"/>
              </w:rPr>
              <w:t>第</w:t>
            </w:r>
            <w:r w:rsidR="00C520B0" w:rsidRPr="0020305A">
              <w:rPr>
                <w:rFonts w:cs="Times"/>
                <w:b/>
              </w:rPr>
              <w:t>3.16</w:t>
            </w:r>
            <w:r w:rsidRPr="00C4768B">
              <w:rPr>
                <w:rFonts w:cs="Times" w:hint="eastAsia"/>
                <w:b/>
              </w:rPr>
              <w:t>至</w:t>
            </w:r>
            <w:r w:rsidR="00C520B0" w:rsidRPr="0020305A">
              <w:rPr>
                <w:rFonts w:cs="Times"/>
                <w:b/>
              </w:rPr>
              <w:t>3.18</w:t>
            </w:r>
            <w:bookmarkEnd w:id="17"/>
            <w:r>
              <w:rPr>
                <w:rFonts w:cs="Times" w:hint="eastAsia"/>
                <w:b/>
                <w:lang w:eastAsia="zh-CN"/>
              </w:rPr>
              <w:t>段</w:t>
            </w:r>
          </w:p>
          <w:p w14:paraId="0976EA8D" w14:textId="61F140BB" w:rsidR="005A1B5A" w:rsidRPr="0020305A" w:rsidRDefault="005A1B5A" w:rsidP="00C520B0">
            <w:pPr>
              <w:jc w:val="left"/>
              <w:rPr>
                <w:rFonts w:cs="Times"/>
                <w:b/>
              </w:rPr>
            </w:pPr>
            <w:r w:rsidRPr="0020305A">
              <w:rPr>
                <w:rFonts w:hint="eastAsia"/>
                <w:b/>
                <w:color w:val="000000" w:themeColor="text1"/>
                <w:lang w:eastAsia="zh-CN"/>
              </w:rPr>
              <w:t>批准</w:t>
            </w:r>
            <w:r w:rsidR="00C4768B" w:rsidRPr="00C4768B">
              <w:rPr>
                <w:rFonts w:hint="eastAsia"/>
                <w:b/>
                <w:color w:val="000000" w:themeColor="text1"/>
                <w:lang w:eastAsia="zh-CN"/>
              </w:rPr>
              <w:t>第</w:t>
            </w:r>
            <w:hyperlink r:id="rId30" w:history="1">
              <w:r w:rsidRPr="001C22CE">
                <w:rPr>
                  <w:rStyle w:val="Hyperlink"/>
                  <w:rFonts w:hint="eastAsia"/>
                  <w:b/>
                  <w:lang w:eastAsia="zh-CN"/>
                </w:rPr>
                <w:t>452</w:t>
              </w:r>
            </w:hyperlink>
            <w:r w:rsidRPr="0020305A">
              <w:rPr>
                <w:rFonts w:hint="eastAsia"/>
                <w:b/>
                <w:color w:val="000000" w:themeColor="text1"/>
                <w:lang w:eastAsia="zh-CN"/>
              </w:rPr>
              <w:t>号文件</w:t>
            </w:r>
          </w:p>
        </w:tc>
        <w:tc>
          <w:tcPr>
            <w:tcW w:w="10712" w:type="dxa"/>
          </w:tcPr>
          <w:p w14:paraId="03468EF5" w14:textId="77777777" w:rsidR="00081D60" w:rsidRPr="0020305A" w:rsidRDefault="00081D60" w:rsidP="00081D60">
            <w:pPr>
              <w:ind w:firstLineChars="200" w:firstLine="480"/>
              <w:rPr>
                <w:szCs w:val="24"/>
                <w:lang w:eastAsia="zh-CN"/>
              </w:rPr>
            </w:pPr>
            <w:r w:rsidRPr="0020305A">
              <w:rPr>
                <w:rFonts w:hint="eastAsia"/>
                <w:szCs w:val="24"/>
                <w:lang w:eastAsia="zh-CN"/>
              </w:rPr>
              <w:t>根据</w:t>
            </w:r>
            <w:r w:rsidRPr="0020305A">
              <w:rPr>
                <w:szCs w:val="24"/>
                <w:lang w:eastAsia="zh-CN"/>
              </w:rPr>
              <w:t>WRC-19</w:t>
            </w:r>
            <w:r w:rsidRPr="0020305A">
              <w:rPr>
                <w:rFonts w:hint="eastAsia"/>
                <w:szCs w:val="24"/>
                <w:lang w:eastAsia="zh-CN"/>
              </w:rPr>
              <w:t>议项</w:t>
            </w:r>
            <w:r w:rsidRPr="0020305A">
              <w:rPr>
                <w:szCs w:val="24"/>
                <w:lang w:eastAsia="zh-CN"/>
              </w:rPr>
              <w:t>9.3</w:t>
            </w:r>
            <w:r w:rsidRPr="0020305A">
              <w:rPr>
                <w:rFonts w:hint="eastAsia"/>
                <w:szCs w:val="24"/>
                <w:lang w:eastAsia="zh-CN"/>
              </w:rPr>
              <w:t>，会议收到了无线电规则委员会题为</w:t>
            </w:r>
            <w:r w:rsidRPr="0020305A">
              <w:rPr>
                <w:rFonts w:ascii="STKaiti" w:eastAsia="STKaiti" w:hAnsi="STKaiti" w:hint="eastAsia"/>
                <w:szCs w:val="24"/>
                <w:lang w:eastAsia="zh-CN"/>
              </w:rPr>
              <w:t>无线电规则委员会关于第</w:t>
            </w:r>
            <w:r w:rsidRPr="0020305A">
              <w:rPr>
                <w:rFonts w:ascii="STKaiti" w:eastAsia="STKaiti" w:hAnsi="STKaiti"/>
                <w:b/>
                <w:bCs/>
                <w:szCs w:val="24"/>
                <w:lang w:eastAsia="zh-CN"/>
              </w:rPr>
              <w:t>80</w:t>
            </w:r>
            <w:r w:rsidRPr="0020305A">
              <w:rPr>
                <w:rFonts w:ascii="STKaiti" w:eastAsia="STKaiti" w:hAnsi="STKaiti" w:hint="eastAsia"/>
                <w:szCs w:val="24"/>
                <w:lang w:eastAsia="zh-CN"/>
              </w:rPr>
              <w:t>号决议的报告</w:t>
            </w:r>
            <w:r w:rsidRPr="0020305A">
              <w:rPr>
                <w:rFonts w:ascii="STKaiti" w:eastAsia="STKaiti" w:hAnsi="STKaiti" w:hint="eastAsia"/>
                <w:b/>
                <w:bCs/>
                <w:szCs w:val="24"/>
                <w:lang w:eastAsia="zh-CN"/>
              </w:rPr>
              <w:t>（</w:t>
            </w:r>
            <w:r w:rsidRPr="0020305A">
              <w:rPr>
                <w:rFonts w:ascii="STKaiti" w:eastAsia="STKaiti" w:hAnsi="STKaiti"/>
                <w:b/>
                <w:bCs/>
                <w:szCs w:val="24"/>
                <w:lang w:eastAsia="zh-CN"/>
              </w:rPr>
              <w:t>WRC-07</w:t>
            </w:r>
            <w:r w:rsidRPr="0020305A">
              <w:rPr>
                <w:rFonts w:ascii="STKaiti" w:eastAsia="STKaiti" w:hAnsi="STKaiti" w:hint="eastAsia"/>
                <w:b/>
                <w:bCs/>
                <w:szCs w:val="24"/>
                <w:lang w:eastAsia="zh-CN"/>
              </w:rPr>
              <w:t>，修订版）</w:t>
            </w:r>
            <w:r w:rsidRPr="0020305A">
              <w:rPr>
                <w:rFonts w:hint="eastAsia"/>
                <w:szCs w:val="24"/>
                <w:lang w:eastAsia="zh-CN"/>
              </w:rPr>
              <w:t>的</w:t>
            </w:r>
            <w:r w:rsidRPr="0020305A">
              <w:rPr>
                <w:szCs w:val="24"/>
                <w:lang w:eastAsia="zh-CN"/>
              </w:rPr>
              <w:t>15</w:t>
            </w:r>
            <w:r w:rsidRPr="0020305A">
              <w:rPr>
                <w:rFonts w:hint="eastAsia"/>
                <w:szCs w:val="24"/>
                <w:lang w:eastAsia="zh-CN"/>
              </w:rPr>
              <w:t>号文件。本报告总结了无线电规则委员会与第</w:t>
            </w:r>
            <w:r w:rsidRPr="0020305A">
              <w:rPr>
                <w:b/>
                <w:bCs/>
                <w:szCs w:val="24"/>
                <w:lang w:eastAsia="zh-CN"/>
              </w:rPr>
              <w:t>80</w:t>
            </w:r>
            <w:r w:rsidRPr="0020305A">
              <w:rPr>
                <w:rFonts w:hint="eastAsia"/>
                <w:szCs w:val="24"/>
                <w:lang w:eastAsia="zh-CN"/>
              </w:rPr>
              <w:t>号决议</w:t>
            </w:r>
            <w:r w:rsidRPr="0020305A">
              <w:rPr>
                <w:rFonts w:hint="eastAsia"/>
                <w:b/>
                <w:bCs/>
                <w:szCs w:val="24"/>
                <w:lang w:eastAsia="zh-CN"/>
              </w:rPr>
              <w:t>（</w:t>
            </w:r>
            <w:r w:rsidRPr="0020305A">
              <w:rPr>
                <w:b/>
                <w:bCs/>
                <w:szCs w:val="24"/>
                <w:lang w:eastAsia="zh-CN"/>
              </w:rPr>
              <w:t>WRC-07</w:t>
            </w:r>
            <w:r w:rsidRPr="0020305A">
              <w:rPr>
                <w:rFonts w:hint="eastAsia"/>
                <w:b/>
                <w:bCs/>
                <w:szCs w:val="24"/>
                <w:lang w:eastAsia="zh-CN"/>
              </w:rPr>
              <w:t>，修订版）</w:t>
            </w:r>
            <w:r w:rsidRPr="0020305A">
              <w:rPr>
                <w:rFonts w:hint="eastAsia"/>
                <w:szCs w:val="24"/>
                <w:lang w:eastAsia="zh-CN"/>
              </w:rPr>
              <w:t>有关的活动。</w:t>
            </w:r>
          </w:p>
          <w:p w14:paraId="44E70341" w14:textId="77777777" w:rsidR="00081D60" w:rsidRPr="0020305A" w:rsidRDefault="00081D60" w:rsidP="00081D60">
            <w:pPr>
              <w:ind w:firstLineChars="200" w:firstLine="480"/>
              <w:rPr>
                <w:bCs/>
                <w:szCs w:val="24"/>
                <w:lang w:eastAsia="zh-CN"/>
              </w:rPr>
            </w:pPr>
            <w:r w:rsidRPr="0020305A">
              <w:rPr>
                <w:rFonts w:hint="eastAsia"/>
                <w:szCs w:val="24"/>
                <w:lang w:eastAsia="zh-CN"/>
              </w:rPr>
              <w:t>在审议本报告有关“投入使用与通知登入国际频率登记总表（</w:t>
            </w:r>
            <w:r w:rsidRPr="0020305A">
              <w:rPr>
                <w:rFonts w:hint="eastAsia"/>
                <w:szCs w:val="24"/>
                <w:lang w:eastAsia="zh-CN"/>
              </w:rPr>
              <w:t>MIFR</w:t>
            </w:r>
            <w:r w:rsidRPr="0020305A">
              <w:rPr>
                <w:rFonts w:hint="eastAsia"/>
                <w:szCs w:val="24"/>
                <w:lang w:eastAsia="zh-CN"/>
              </w:rPr>
              <w:t>）之间的关联”的第</w:t>
            </w:r>
            <w:r w:rsidRPr="0020305A">
              <w:rPr>
                <w:rFonts w:hint="eastAsia"/>
                <w:szCs w:val="24"/>
                <w:lang w:eastAsia="zh-CN"/>
              </w:rPr>
              <w:t>4</w:t>
            </w:r>
            <w:r w:rsidRPr="0020305A">
              <w:rPr>
                <w:szCs w:val="24"/>
                <w:lang w:eastAsia="zh-CN"/>
              </w:rPr>
              <w:t>.2</w:t>
            </w:r>
            <w:r w:rsidRPr="0020305A">
              <w:rPr>
                <w:rFonts w:hint="eastAsia"/>
                <w:szCs w:val="24"/>
                <w:lang w:eastAsia="zh-CN"/>
              </w:rPr>
              <w:t>款时，</w:t>
            </w:r>
            <w:r w:rsidRPr="0020305A">
              <w:rPr>
                <w:bCs/>
                <w:szCs w:val="24"/>
                <w:lang w:eastAsia="zh-CN"/>
              </w:rPr>
              <w:t>WRC-19</w:t>
            </w:r>
            <w:r w:rsidRPr="0020305A">
              <w:rPr>
                <w:rFonts w:hint="eastAsia"/>
                <w:bCs/>
                <w:szCs w:val="24"/>
                <w:lang w:eastAsia="zh-CN"/>
              </w:rPr>
              <w:t>就以下情况做出决定：</w:t>
            </w:r>
          </w:p>
          <w:p w14:paraId="6D749B92" w14:textId="77777777" w:rsidR="00081D60" w:rsidRPr="0020305A" w:rsidRDefault="00081D60" w:rsidP="00081D60">
            <w:pPr>
              <w:pStyle w:val="enumlev1"/>
              <w:rPr>
                <w:lang w:eastAsia="zh-CN"/>
              </w:rPr>
            </w:pPr>
            <w:r w:rsidRPr="0020305A">
              <w:rPr>
                <w:i/>
                <w:lang w:eastAsia="zh-CN"/>
              </w:rPr>
              <w:t>a)</w:t>
            </w:r>
            <w:r w:rsidRPr="0020305A">
              <w:rPr>
                <w:lang w:eastAsia="zh-CN"/>
              </w:rPr>
              <w:tab/>
            </w:r>
            <w:r w:rsidRPr="0020305A">
              <w:rPr>
                <w:rFonts w:hint="eastAsia"/>
                <w:lang w:eastAsia="zh-CN"/>
              </w:rPr>
              <w:t>与投入使用《无线电规则》附录</w:t>
            </w:r>
            <w:r w:rsidRPr="0020305A">
              <w:rPr>
                <w:rFonts w:hint="eastAsia"/>
                <w:b/>
                <w:lang w:eastAsia="zh-CN"/>
              </w:rPr>
              <w:t>30</w:t>
            </w:r>
            <w:r w:rsidRPr="0020305A">
              <w:rPr>
                <w:rFonts w:hint="eastAsia"/>
                <w:lang w:eastAsia="zh-CN"/>
              </w:rPr>
              <w:t>、</w:t>
            </w:r>
            <w:r w:rsidRPr="0020305A">
              <w:rPr>
                <w:rFonts w:hint="eastAsia"/>
                <w:b/>
                <w:lang w:eastAsia="zh-CN"/>
              </w:rPr>
              <w:t>30</w:t>
            </w:r>
            <w:r w:rsidRPr="0020305A">
              <w:rPr>
                <w:b/>
                <w:lang w:eastAsia="zh-CN"/>
              </w:rPr>
              <w:t>A</w:t>
            </w:r>
            <w:r w:rsidRPr="0020305A">
              <w:rPr>
                <w:rFonts w:hint="eastAsia"/>
                <w:lang w:eastAsia="zh-CN"/>
              </w:rPr>
              <w:t>或</w:t>
            </w:r>
            <w:r w:rsidRPr="0020305A">
              <w:rPr>
                <w:b/>
                <w:lang w:eastAsia="zh-CN"/>
              </w:rPr>
              <w:t>30B</w:t>
            </w:r>
            <w:r w:rsidRPr="0020305A">
              <w:rPr>
                <w:rFonts w:hint="eastAsia"/>
                <w:lang w:eastAsia="zh-CN"/>
              </w:rPr>
              <w:t>频率指配相关的信息在这些频率指配的</w:t>
            </w:r>
            <w:r w:rsidRPr="0020305A">
              <w:rPr>
                <w:rFonts w:hint="eastAsia"/>
                <w:lang w:eastAsia="zh-CN"/>
              </w:rPr>
              <w:t>B</w:t>
            </w:r>
            <w:r w:rsidRPr="0020305A">
              <w:rPr>
                <w:rFonts w:hint="eastAsia"/>
                <w:lang w:eastAsia="zh-CN"/>
              </w:rPr>
              <w:t>部分和通知提交资料审查结束前提交，</w:t>
            </w:r>
          </w:p>
          <w:p w14:paraId="2D812168" w14:textId="77777777" w:rsidR="00081D60" w:rsidRPr="0020305A" w:rsidRDefault="00081D60" w:rsidP="00081D60">
            <w:pPr>
              <w:pStyle w:val="enumlev1"/>
              <w:rPr>
                <w:lang w:eastAsia="zh-CN"/>
              </w:rPr>
            </w:pPr>
            <w:r w:rsidRPr="0020305A">
              <w:rPr>
                <w:i/>
                <w:lang w:eastAsia="zh-CN"/>
              </w:rPr>
              <w:t>b)</w:t>
            </w:r>
            <w:r w:rsidRPr="0020305A">
              <w:rPr>
                <w:lang w:eastAsia="zh-CN"/>
              </w:rPr>
              <w:tab/>
            </w:r>
            <w:r w:rsidRPr="0020305A">
              <w:rPr>
                <w:rFonts w:hint="eastAsia"/>
                <w:lang w:eastAsia="zh-CN"/>
              </w:rPr>
              <w:t>有关这些频率指配的《无线电规则》第</w:t>
            </w:r>
            <w:r w:rsidRPr="0020305A">
              <w:rPr>
                <w:b/>
                <w:lang w:eastAsia="zh-CN"/>
              </w:rPr>
              <w:t>11.44</w:t>
            </w:r>
            <w:r w:rsidRPr="0020305A">
              <w:rPr>
                <w:rFonts w:hint="eastAsia"/>
                <w:lang w:eastAsia="zh-CN"/>
              </w:rPr>
              <w:t>和第</w:t>
            </w:r>
            <w:r w:rsidRPr="0020305A">
              <w:rPr>
                <w:b/>
                <w:lang w:eastAsia="zh-CN"/>
              </w:rPr>
              <w:t>11.44B</w:t>
            </w:r>
            <w:r w:rsidRPr="0020305A">
              <w:rPr>
                <w:rFonts w:hint="eastAsia"/>
                <w:lang w:eastAsia="zh-CN"/>
              </w:rPr>
              <w:t>款要求在</w:t>
            </w:r>
            <w:r w:rsidRPr="0020305A">
              <w:rPr>
                <w:rFonts w:hint="eastAsia"/>
                <w:lang w:eastAsia="zh-CN"/>
              </w:rPr>
              <w:t>B</w:t>
            </w:r>
            <w:r w:rsidRPr="0020305A">
              <w:rPr>
                <w:rFonts w:hint="eastAsia"/>
                <w:lang w:eastAsia="zh-CN"/>
              </w:rPr>
              <w:t>部分和通知提交资料审查结束前已得到满足，</w:t>
            </w:r>
          </w:p>
          <w:p w14:paraId="4DEB65E0" w14:textId="77777777" w:rsidR="00081D60" w:rsidRPr="0020305A" w:rsidRDefault="00081D60" w:rsidP="00081D60">
            <w:pPr>
              <w:pStyle w:val="enumlev1"/>
              <w:rPr>
                <w:lang w:eastAsia="zh-CN"/>
              </w:rPr>
            </w:pPr>
            <w:r w:rsidRPr="0020305A">
              <w:rPr>
                <w:i/>
                <w:lang w:eastAsia="zh-CN"/>
              </w:rPr>
              <w:t>c)</w:t>
            </w:r>
            <w:r w:rsidRPr="0020305A">
              <w:rPr>
                <w:lang w:eastAsia="zh-CN"/>
              </w:rPr>
              <w:tab/>
            </w:r>
            <w:r w:rsidRPr="0020305A">
              <w:rPr>
                <w:rFonts w:hint="eastAsia"/>
                <w:lang w:eastAsia="zh-CN"/>
              </w:rPr>
              <w:t>在满足《无线电规则》第</w:t>
            </w:r>
            <w:r w:rsidRPr="0020305A">
              <w:rPr>
                <w:b/>
                <w:lang w:eastAsia="zh-CN"/>
              </w:rPr>
              <w:t>11.44B</w:t>
            </w:r>
            <w:r w:rsidRPr="0020305A">
              <w:rPr>
                <w:rFonts w:hint="eastAsia"/>
                <w:lang w:eastAsia="zh-CN"/>
              </w:rPr>
              <w:t>款的要求后，卫星已在这些指配通知提交资料审查结束前移至另一轨道位置，</w:t>
            </w:r>
          </w:p>
          <w:p w14:paraId="5AB02D12" w14:textId="77777777" w:rsidR="00081D60" w:rsidRPr="0020305A" w:rsidRDefault="00081D60" w:rsidP="00081D60">
            <w:pPr>
              <w:pStyle w:val="enumlev1"/>
              <w:rPr>
                <w:lang w:eastAsia="zh-CN"/>
              </w:rPr>
            </w:pPr>
            <w:r w:rsidRPr="0020305A">
              <w:rPr>
                <w:i/>
                <w:lang w:eastAsia="zh-CN"/>
              </w:rPr>
              <w:t>d)</w:t>
            </w:r>
            <w:r w:rsidRPr="0020305A">
              <w:rPr>
                <w:lang w:eastAsia="zh-CN"/>
              </w:rPr>
              <w:tab/>
            </w:r>
            <w:r w:rsidRPr="0020305A">
              <w:rPr>
                <w:rFonts w:hint="eastAsia"/>
                <w:lang w:eastAsia="zh-CN"/>
              </w:rPr>
              <w:t>这些指配的</w:t>
            </w:r>
            <w:r w:rsidRPr="0020305A">
              <w:rPr>
                <w:rFonts w:hint="eastAsia"/>
                <w:lang w:eastAsia="zh-CN"/>
              </w:rPr>
              <w:t>B</w:t>
            </w:r>
            <w:r w:rsidRPr="0020305A">
              <w:rPr>
                <w:rFonts w:hint="eastAsia"/>
                <w:lang w:eastAsia="zh-CN"/>
              </w:rPr>
              <w:t>部分提交资料的审查因通知主管部门疏忽造成的差错导致通知单退回通知主管部门，</w:t>
            </w:r>
          </w:p>
          <w:p w14:paraId="33BDFE8E" w14:textId="77777777" w:rsidR="00081D60" w:rsidRPr="0020305A" w:rsidRDefault="00081D60" w:rsidP="00081D60">
            <w:pPr>
              <w:pStyle w:val="enumlev1"/>
              <w:rPr>
                <w:lang w:eastAsia="zh-CN"/>
              </w:rPr>
            </w:pPr>
            <w:r w:rsidRPr="0020305A">
              <w:rPr>
                <w:i/>
                <w:lang w:eastAsia="zh-CN"/>
              </w:rPr>
              <w:t>e)</w:t>
            </w:r>
            <w:r w:rsidRPr="0020305A">
              <w:rPr>
                <w:lang w:eastAsia="zh-CN"/>
              </w:rPr>
              <w:tab/>
            </w:r>
            <w:r w:rsidRPr="0020305A">
              <w:rPr>
                <w:rFonts w:hint="eastAsia"/>
                <w:lang w:eastAsia="zh-CN"/>
              </w:rPr>
              <w:t>通知主管部门通报无线电通信局其无法在重新提交</w:t>
            </w:r>
            <w:r w:rsidRPr="0020305A">
              <w:rPr>
                <w:rFonts w:hint="eastAsia"/>
                <w:lang w:eastAsia="zh-CN"/>
              </w:rPr>
              <w:t>B</w:t>
            </w:r>
            <w:r w:rsidRPr="0020305A">
              <w:rPr>
                <w:rFonts w:hint="eastAsia"/>
                <w:lang w:eastAsia="zh-CN"/>
              </w:rPr>
              <w:t>部分和通知资料时满足《无线电规则》第</w:t>
            </w:r>
            <w:r w:rsidRPr="0020305A">
              <w:rPr>
                <w:b/>
                <w:lang w:eastAsia="zh-CN"/>
              </w:rPr>
              <w:t>11.44</w:t>
            </w:r>
            <w:r w:rsidRPr="0020305A">
              <w:rPr>
                <w:rFonts w:hint="eastAsia"/>
                <w:lang w:eastAsia="zh-CN"/>
              </w:rPr>
              <w:t>和</w:t>
            </w:r>
            <w:r w:rsidRPr="0020305A">
              <w:rPr>
                <w:b/>
                <w:lang w:eastAsia="zh-CN"/>
              </w:rPr>
              <w:t>11.44B</w:t>
            </w:r>
            <w:r w:rsidRPr="0020305A">
              <w:rPr>
                <w:rFonts w:hint="eastAsia"/>
                <w:lang w:eastAsia="zh-CN"/>
              </w:rPr>
              <w:t>款的要求；</w:t>
            </w:r>
          </w:p>
          <w:p w14:paraId="1ADB6076" w14:textId="77777777" w:rsidR="00081D60" w:rsidRPr="0020305A" w:rsidRDefault="00081D60" w:rsidP="00081D60">
            <w:pPr>
              <w:ind w:firstLineChars="200" w:firstLine="480"/>
              <w:rPr>
                <w:bCs/>
                <w:szCs w:val="24"/>
                <w:lang w:eastAsia="zh-CN"/>
              </w:rPr>
            </w:pPr>
            <w:r w:rsidRPr="0020305A">
              <w:rPr>
                <w:rFonts w:hint="eastAsia"/>
                <w:bCs/>
                <w:szCs w:val="24"/>
                <w:lang w:eastAsia="zh-CN"/>
              </w:rPr>
              <w:t>责成无线电规则委员会根据具体情况审议，是否可将在结束其</w:t>
            </w:r>
            <w:r w:rsidRPr="0020305A">
              <w:rPr>
                <w:rFonts w:hint="eastAsia"/>
                <w:bCs/>
                <w:szCs w:val="24"/>
                <w:lang w:eastAsia="zh-CN"/>
              </w:rPr>
              <w:t>B</w:t>
            </w:r>
            <w:r w:rsidRPr="0020305A">
              <w:rPr>
                <w:rFonts w:hint="eastAsia"/>
                <w:bCs/>
                <w:szCs w:val="24"/>
                <w:lang w:eastAsia="zh-CN"/>
              </w:rPr>
              <w:t>部分和通知提交资料的审查之前满足</w:t>
            </w:r>
            <w:r w:rsidRPr="0020305A">
              <w:rPr>
                <w:rFonts w:hint="eastAsia"/>
                <w:szCs w:val="24"/>
                <w:lang w:eastAsia="zh-CN"/>
              </w:rPr>
              <w:t>《无线电规则》第</w:t>
            </w:r>
            <w:r w:rsidRPr="0020305A">
              <w:rPr>
                <w:b/>
                <w:szCs w:val="24"/>
                <w:lang w:eastAsia="zh-CN"/>
              </w:rPr>
              <w:t>11.44</w:t>
            </w:r>
            <w:r w:rsidRPr="0020305A">
              <w:rPr>
                <w:rFonts w:hint="eastAsia"/>
                <w:szCs w:val="24"/>
                <w:lang w:eastAsia="zh-CN"/>
              </w:rPr>
              <w:t>和</w:t>
            </w:r>
            <w:r w:rsidRPr="0020305A">
              <w:rPr>
                <w:b/>
                <w:szCs w:val="24"/>
                <w:lang w:eastAsia="zh-CN"/>
              </w:rPr>
              <w:t>11.44B</w:t>
            </w:r>
            <w:r w:rsidRPr="0020305A">
              <w:rPr>
                <w:rFonts w:hint="eastAsia"/>
                <w:bCs/>
                <w:szCs w:val="24"/>
                <w:lang w:eastAsia="zh-CN"/>
              </w:rPr>
              <w:t>款要求的情况接受为频率指配的投入使用。</w:t>
            </w:r>
          </w:p>
          <w:p w14:paraId="6D103E4B" w14:textId="77777777" w:rsidR="00081D60" w:rsidRPr="0020305A" w:rsidRDefault="00081D60" w:rsidP="00081D60">
            <w:pPr>
              <w:ind w:firstLineChars="200" w:firstLine="480"/>
              <w:rPr>
                <w:szCs w:val="24"/>
                <w:lang w:eastAsia="zh-CN"/>
              </w:rPr>
            </w:pPr>
            <w:r w:rsidRPr="0020305A">
              <w:rPr>
                <w:rFonts w:hint="eastAsia"/>
                <w:szCs w:val="24"/>
                <w:lang w:eastAsia="zh-CN"/>
              </w:rPr>
              <w:t>在审议本报告有关“关</w:t>
            </w:r>
            <w:r w:rsidRPr="0020305A">
              <w:rPr>
                <w:szCs w:val="24"/>
                <w:lang w:eastAsia="zh-CN"/>
              </w:rPr>
              <w:t>于延展频率指配</w:t>
            </w:r>
            <w:r w:rsidRPr="0020305A">
              <w:rPr>
                <w:rFonts w:hint="eastAsia"/>
                <w:szCs w:val="24"/>
                <w:lang w:eastAsia="zh-CN"/>
              </w:rPr>
              <w:t>投入使用</w:t>
            </w:r>
            <w:r w:rsidRPr="0020305A">
              <w:rPr>
                <w:szCs w:val="24"/>
                <w:lang w:eastAsia="zh-CN"/>
              </w:rPr>
              <w:t>或重新</w:t>
            </w:r>
            <w:r w:rsidRPr="0020305A">
              <w:rPr>
                <w:rFonts w:hint="eastAsia"/>
                <w:szCs w:val="24"/>
                <w:lang w:eastAsia="zh-CN"/>
              </w:rPr>
              <w:t>投入使用时限的</w:t>
            </w:r>
            <w:r w:rsidRPr="0020305A">
              <w:rPr>
                <w:szCs w:val="24"/>
                <w:lang w:eastAsia="zh-CN"/>
              </w:rPr>
              <w:t>问题</w:t>
            </w:r>
            <w:r w:rsidRPr="0020305A">
              <w:rPr>
                <w:rFonts w:hint="eastAsia"/>
                <w:szCs w:val="24"/>
                <w:lang w:eastAsia="zh-CN"/>
              </w:rPr>
              <w:t>”的第</w:t>
            </w:r>
            <w:r w:rsidRPr="0020305A">
              <w:rPr>
                <w:rFonts w:hint="eastAsia"/>
                <w:szCs w:val="24"/>
                <w:lang w:eastAsia="zh-CN"/>
              </w:rPr>
              <w:t>4.</w:t>
            </w:r>
            <w:r w:rsidRPr="0020305A">
              <w:rPr>
                <w:szCs w:val="24"/>
                <w:lang w:eastAsia="zh-CN"/>
              </w:rPr>
              <w:t>3</w:t>
            </w:r>
            <w:r w:rsidRPr="0020305A">
              <w:rPr>
                <w:rFonts w:hint="eastAsia"/>
                <w:szCs w:val="24"/>
                <w:lang w:eastAsia="zh-CN"/>
              </w:rPr>
              <w:t>款时：</w:t>
            </w:r>
          </w:p>
          <w:p w14:paraId="2332C2A0" w14:textId="77777777" w:rsidR="00081D60" w:rsidRPr="0020305A" w:rsidRDefault="00081D60" w:rsidP="00081D60">
            <w:pPr>
              <w:ind w:firstLineChars="200" w:firstLine="480"/>
              <w:rPr>
                <w:szCs w:val="24"/>
                <w:lang w:eastAsia="zh-CN"/>
              </w:rPr>
            </w:pPr>
            <w:r w:rsidRPr="0020305A">
              <w:rPr>
                <w:rFonts w:hint="eastAsia"/>
                <w:szCs w:val="24"/>
                <w:lang w:eastAsia="zh-CN"/>
              </w:rPr>
              <w:t>针对有关“共箭</w:t>
            </w:r>
            <w:r w:rsidRPr="0020305A">
              <w:rPr>
                <w:szCs w:val="24"/>
                <w:lang w:eastAsia="zh-CN"/>
              </w:rPr>
              <w:t>发射</w:t>
            </w:r>
            <w:r w:rsidRPr="0020305A">
              <w:rPr>
                <w:rFonts w:hint="eastAsia"/>
                <w:szCs w:val="24"/>
                <w:lang w:eastAsia="zh-CN"/>
              </w:rPr>
              <w:t>延误</w:t>
            </w:r>
            <w:r w:rsidRPr="0020305A">
              <w:rPr>
                <w:szCs w:val="24"/>
                <w:lang w:eastAsia="zh-CN"/>
              </w:rPr>
              <w:t>情况</w:t>
            </w:r>
            <w:r w:rsidRPr="0020305A">
              <w:rPr>
                <w:rFonts w:hint="eastAsia"/>
                <w:szCs w:val="24"/>
                <w:lang w:eastAsia="zh-CN"/>
              </w:rPr>
              <w:t>”的第</w:t>
            </w:r>
            <w:r w:rsidRPr="0020305A">
              <w:rPr>
                <w:szCs w:val="24"/>
                <w:lang w:eastAsia="zh-CN"/>
              </w:rPr>
              <w:t>4.3.4</w:t>
            </w:r>
            <w:r w:rsidRPr="0020305A">
              <w:rPr>
                <w:rFonts w:hint="eastAsia"/>
                <w:szCs w:val="24"/>
                <w:lang w:eastAsia="zh-CN"/>
              </w:rPr>
              <w:t>款，</w:t>
            </w:r>
            <w:r w:rsidRPr="0020305A">
              <w:rPr>
                <w:szCs w:val="24"/>
                <w:lang w:eastAsia="zh-CN"/>
              </w:rPr>
              <w:t>WRC-19</w:t>
            </w:r>
            <w:r w:rsidRPr="0020305A">
              <w:rPr>
                <w:rFonts w:hint="eastAsia"/>
                <w:szCs w:val="24"/>
                <w:lang w:eastAsia="zh-CN"/>
              </w:rPr>
              <w:t>做出决定，无线电规则委员会须考虑根据需要向委员会提供以下信息，以满足因共箭发射延误而延长规则期限的要求：</w:t>
            </w:r>
          </w:p>
          <w:p w14:paraId="6D6145DF"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lang w:eastAsia="zh-CN"/>
              </w:rPr>
              <w:t>概述所要发射的卫星及其频段；</w:t>
            </w:r>
          </w:p>
          <w:p w14:paraId="47C25C5F" w14:textId="77777777" w:rsidR="00081D60" w:rsidRPr="0020305A" w:rsidRDefault="00081D60" w:rsidP="00081D60">
            <w:pPr>
              <w:pStyle w:val="enumlev1"/>
              <w:rPr>
                <w:lang w:eastAsia="zh-CN"/>
              </w:rPr>
            </w:pPr>
            <w:r w:rsidRPr="0020305A">
              <w:rPr>
                <w:bCs/>
                <w:lang w:eastAsia="zh-CN"/>
              </w:rPr>
              <w:t>–</w:t>
            </w:r>
            <w:r w:rsidRPr="0020305A">
              <w:rPr>
                <w:bCs/>
                <w:lang w:eastAsia="zh-CN"/>
              </w:rPr>
              <w:tab/>
            </w:r>
            <w:r w:rsidRPr="0020305A">
              <w:rPr>
                <w:rFonts w:hint="eastAsia"/>
                <w:lang w:eastAsia="zh-CN"/>
              </w:rPr>
              <w:t>所选制造卫星的制造商名称和合同签字日期；</w:t>
            </w:r>
          </w:p>
          <w:p w14:paraId="065E72C5"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bCs/>
                <w:lang w:eastAsia="zh-CN"/>
              </w:rPr>
              <w:t>卫星生产情况，包括开始日期和是否预期在初始发射窗口前完成；</w:t>
            </w:r>
          </w:p>
          <w:p w14:paraId="7065A344"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bCs/>
                <w:lang w:eastAsia="zh-CN"/>
              </w:rPr>
              <w:t>发射服务提供商名称和合同签字日期；</w:t>
            </w:r>
          </w:p>
          <w:p w14:paraId="06354E49"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bCs/>
                <w:lang w:eastAsia="zh-CN"/>
              </w:rPr>
              <w:t>初始和修改后的发射窗口；</w:t>
            </w:r>
          </w:p>
          <w:p w14:paraId="4608ED42"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bCs/>
                <w:lang w:eastAsia="zh-CN"/>
              </w:rPr>
              <w:t>充分详细的资料以证明因共箭发射延误而申请延期（如，发射服务提供商说明因影响共箭卫星的延误而延期发射的信函）；</w:t>
            </w:r>
          </w:p>
          <w:p w14:paraId="5F82D34B" w14:textId="77777777" w:rsidR="00081D60" w:rsidRPr="0020305A" w:rsidRDefault="00081D60" w:rsidP="00081D60">
            <w:pPr>
              <w:pStyle w:val="enumlev1"/>
              <w:rPr>
                <w:bCs/>
                <w:lang w:eastAsia="zh-CN"/>
              </w:rPr>
            </w:pPr>
            <w:r w:rsidRPr="0020305A">
              <w:rPr>
                <w:bCs/>
                <w:lang w:eastAsia="zh-CN"/>
              </w:rPr>
              <w:t>–</w:t>
            </w:r>
            <w:r w:rsidRPr="0020305A">
              <w:rPr>
                <w:bCs/>
                <w:lang w:eastAsia="zh-CN"/>
              </w:rPr>
              <w:tab/>
            </w:r>
            <w:r w:rsidRPr="0020305A">
              <w:rPr>
                <w:rFonts w:hint="eastAsia"/>
                <w:bCs/>
                <w:lang w:eastAsia="zh-CN"/>
              </w:rPr>
              <w:t>说明要求延期的长度的详细资料；和</w:t>
            </w:r>
          </w:p>
          <w:p w14:paraId="38F0C7AD" w14:textId="77777777" w:rsidR="00081D60" w:rsidRPr="0020305A" w:rsidRDefault="00081D60" w:rsidP="00081D60">
            <w:pPr>
              <w:pStyle w:val="enumlev1"/>
              <w:rPr>
                <w:bCs/>
                <w:lang w:eastAsia="zh-CN"/>
              </w:rPr>
            </w:pPr>
            <w:r w:rsidRPr="0020305A">
              <w:rPr>
                <w:bCs/>
                <w:lang w:eastAsia="zh-CN"/>
              </w:rPr>
              <w:t>–</w:t>
            </w:r>
            <w:r w:rsidRPr="0020305A">
              <w:rPr>
                <w:rFonts w:hint="eastAsia"/>
                <w:bCs/>
                <w:lang w:eastAsia="zh-CN"/>
              </w:rPr>
              <w:tab/>
            </w:r>
            <w:r w:rsidRPr="0020305A">
              <w:rPr>
                <w:rFonts w:hint="eastAsia"/>
                <w:bCs/>
                <w:lang w:eastAsia="zh-CN"/>
              </w:rPr>
              <w:t>任何其他相关信息和文件。</w:t>
            </w:r>
          </w:p>
          <w:p w14:paraId="0829131D" w14:textId="77777777" w:rsidR="00081D60" w:rsidRPr="0020305A" w:rsidRDefault="00081D60" w:rsidP="00081D60">
            <w:pPr>
              <w:ind w:firstLineChars="200" w:firstLine="480"/>
              <w:rPr>
                <w:szCs w:val="24"/>
                <w:lang w:eastAsia="zh-CN"/>
              </w:rPr>
            </w:pPr>
            <w:r w:rsidRPr="0020305A">
              <w:rPr>
                <w:rFonts w:hint="eastAsia"/>
                <w:szCs w:val="24"/>
                <w:lang w:eastAsia="zh-CN"/>
              </w:rPr>
              <w:t>在审议关于“采用电推进的空间电台满足规则时限”的第</w:t>
            </w:r>
            <w:r w:rsidRPr="0020305A">
              <w:rPr>
                <w:szCs w:val="24"/>
                <w:lang w:eastAsia="zh-CN"/>
              </w:rPr>
              <w:t>4.3.5</w:t>
            </w:r>
            <w:r w:rsidRPr="0020305A">
              <w:rPr>
                <w:rFonts w:hint="eastAsia"/>
                <w:szCs w:val="24"/>
                <w:lang w:eastAsia="zh-CN"/>
              </w:rPr>
              <w:t>节时，</w:t>
            </w:r>
            <w:r w:rsidRPr="0020305A">
              <w:rPr>
                <w:rFonts w:hint="eastAsia"/>
                <w:szCs w:val="24"/>
                <w:lang w:eastAsia="zh-CN"/>
              </w:rPr>
              <w:t>WRC-19</w:t>
            </w:r>
            <w:r w:rsidRPr="0020305A">
              <w:rPr>
                <w:rFonts w:hint="eastAsia"/>
                <w:szCs w:val="24"/>
                <w:lang w:eastAsia="zh-CN"/>
              </w:rPr>
              <w:t>决定请</w:t>
            </w:r>
            <w:r w:rsidRPr="0020305A">
              <w:rPr>
                <w:rFonts w:hint="eastAsia"/>
                <w:szCs w:val="24"/>
                <w:lang w:eastAsia="zh-CN"/>
              </w:rPr>
              <w:t>ITU-R</w:t>
            </w:r>
            <w:r w:rsidRPr="0020305A">
              <w:rPr>
                <w:rFonts w:hint="eastAsia"/>
                <w:szCs w:val="24"/>
                <w:lang w:eastAsia="zh-CN"/>
              </w:rPr>
              <w:t>研究《无线电规则》是否应考虑到电推进卫星技术的采用问题，供未来一届有权能的</w:t>
            </w:r>
            <w:r w:rsidRPr="0020305A">
              <w:rPr>
                <w:rFonts w:hint="eastAsia"/>
                <w:szCs w:val="24"/>
                <w:lang w:eastAsia="zh-CN"/>
              </w:rPr>
              <w:t>WRC</w:t>
            </w:r>
            <w:r w:rsidRPr="0020305A">
              <w:rPr>
                <w:rFonts w:hint="eastAsia"/>
                <w:szCs w:val="24"/>
                <w:lang w:eastAsia="zh-CN"/>
              </w:rPr>
              <w:t>审议。</w:t>
            </w:r>
          </w:p>
          <w:p w14:paraId="2ACEFC27" w14:textId="77777777" w:rsidR="00081D60" w:rsidRPr="0020305A" w:rsidRDefault="00081D60" w:rsidP="00081D60">
            <w:pPr>
              <w:ind w:firstLineChars="200" w:firstLine="480"/>
              <w:rPr>
                <w:szCs w:val="24"/>
                <w:lang w:eastAsia="zh-CN"/>
              </w:rPr>
            </w:pPr>
            <w:r w:rsidRPr="0020305A">
              <w:rPr>
                <w:rFonts w:hint="eastAsia"/>
                <w:szCs w:val="24"/>
                <w:lang w:eastAsia="zh-CN"/>
              </w:rPr>
              <w:t>在审议满足不可抗力或共箭发射延误条件的要求时，</w:t>
            </w:r>
            <w:r w:rsidRPr="0020305A">
              <w:rPr>
                <w:szCs w:val="24"/>
                <w:lang w:eastAsia="zh-CN"/>
              </w:rPr>
              <w:t>WRC-19</w:t>
            </w:r>
            <w:r w:rsidRPr="0020305A">
              <w:rPr>
                <w:rFonts w:hint="eastAsia"/>
                <w:szCs w:val="24"/>
                <w:lang w:eastAsia="zh-CN"/>
              </w:rPr>
              <w:t>责成</w:t>
            </w:r>
            <w:r w:rsidRPr="0020305A">
              <w:rPr>
                <w:rFonts w:hint="eastAsia"/>
                <w:szCs w:val="24"/>
                <w:lang w:eastAsia="zh-CN"/>
              </w:rPr>
              <w:t>R</w:t>
            </w:r>
            <w:r w:rsidRPr="0020305A">
              <w:rPr>
                <w:szCs w:val="24"/>
                <w:lang w:eastAsia="zh-CN"/>
              </w:rPr>
              <w:t>RB</w:t>
            </w:r>
            <w:r w:rsidRPr="0020305A">
              <w:rPr>
                <w:rFonts w:hint="eastAsia"/>
                <w:szCs w:val="24"/>
                <w:lang w:eastAsia="zh-CN"/>
              </w:rPr>
              <w:t>继续在确定延期长度时，根据每一个独立案件的优势具体考虑电推进技术的使用。</w:t>
            </w:r>
            <w:bookmarkStart w:id="18" w:name="_Toc16501762"/>
            <w:bookmarkStart w:id="19" w:name="_Toc520420663"/>
          </w:p>
          <w:p w14:paraId="61AC3BFB" w14:textId="77777777" w:rsidR="00081D60" w:rsidRPr="0020305A" w:rsidRDefault="00081D60" w:rsidP="00081D60">
            <w:pPr>
              <w:ind w:firstLineChars="200" w:firstLine="480"/>
              <w:rPr>
                <w:iCs/>
                <w:szCs w:val="24"/>
                <w:lang w:eastAsia="zh-CN"/>
              </w:rPr>
            </w:pPr>
            <w:r w:rsidRPr="0020305A">
              <w:rPr>
                <w:rFonts w:hint="eastAsia"/>
                <w:szCs w:val="24"/>
                <w:lang w:eastAsia="zh-CN"/>
              </w:rPr>
              <w:t>针对有关“发展中国家提出的、并不满足不可抗力或共箭发射延误条件的要求”的第</w:t>
            </w:r>
            <w:r w:rsidRPr="0020305A">
              <w:rPr>
                <w:szCs w:val="24"/>
                <w:lang w:eastAsia="zh-CN"/>
              </w:rPr>
              <w:t>4.3.6</w:t>
            </w:r>
            <w:r w:rsidRPr="0020305A">
              <w:rPr>
                <w:rFonts w:hint="eastAsia"/>
                <w:szCs w:val="24"/>
                <w:lang w:eastAsia="zh-CN"/>
              </w:rPr>
              <w:t>款，</w:t>
            </w:r>
            <w:bookmarkEnd w:id="18"/>
            <w:r w:rsidRPr="0020305A">
              <w:rPr>
                <w:szCs w:val="24"/>
                <w:lang w:eastAsia="zh-CN"/>
              </w:rPr>
              <w:t>WRC-19</w:t>
            </w:r>
            <w:r w:rsidRPr="0020305A">
              <w:rPr>
                <w:rFonts w:hint="eastAsia"/>
                <w:szCs w:val="24"/>
                <w:lang w:eastAsia="zh-CN"/>
              </w:rPr>
              <w:t>请</w:t>
            </w:r>
            <w:r w:rsidRPr="0020305A">
              <w:rPr>
                <w:szCs w:val="24"/>
                <w:lang w:eastAsia="zh-CN"/>
              </w:rPr>
              <w:t>ITU-R</w:t>
            </w:r>
            <w:r w:rsidRPr="0020305A">
              <w:rPr>
                <w:rFonts w:hint="eastAsia"/>
                <w:szCs w:val="24"/>
                <w:lang w:eastAsia="zh-CN"/>
              </w:rPr>
              <w:t>研究发展中国家提出的、并不满足不可抗力或共箭发射延误条件的规则期限延期要求，并制定</w:t>
            </w:r>
            <w:r w:rsidRPr="0020305A">
              <w:rPr>
                <w:rFonts w:hint="eastAsia"/>
                <w:szCs w:val="24"/>
                <w:lang w:eastAsia="zh-CN"/>
              </w:rPr>
              <w:t>R</w:t>
            </w:r>
            <w:r w:rsidRPr="0020305A">
              <w:rPr>
                <w:szCs w:val="24"/>
                <w:lang w:eastAsia="zh-CN"/>
              </w:rPr>
              <w:t>RB</w:t>
            </w:r>
            <w:r w:rsidRPr="0020305A">
              <w:rPr>
                <w:rFonts w:hint="eastAsia"/>
                <w:szCs w:val="24"/>
                <w:lang w:eastAsia="zh-CN"/>
              </w:rPr>
              <w:t>可考虑向发展中国家授予规则期限延期的具体标准和条件。</w:t>
            </w:r>
            <w:bookmarkStart w:id="20" w:name="_Toc16501763"/>
            <w:bookmarkStart w:id="21" w:name="_Toc4119429"/>
          </w:p>
          <w:p w14:paraId="278607E4" w14:textId="6937BD92" w:rsidR="00081D60" w:rsidRPr="0020305A" w:rsidRDefault="00081D60" w:rsidP="00081D60">
            <w:pPr>
              <w:ind w:firstLineChars="200" w:firstLine="480"/>
              <w:rPr>
                <w:bCs/>
                <w:szCs w:val="24"/>
                <w:lang w:eastAsia="zh-CN"/>
              </w:rPr>
            </w:pPr>
            <w:r w:rsidRPr="0020305A">
              <w:rPr>
                <w:rFonts w:hint="eastAsia"/>
                <w:szCs w:val="24"/>
                <w:lang w:eastAsia="zh-CN"/>
              </w:rPr>
              <w:t>在审议本报告有关“请求将‘通知主管部门’由一个主管部门转为或改为另一个主管部门”的第</w:t>
            </w:r>
            <w:r w:rsidRPr="0020305A">
              <w:rPr>
                <w:rFonts w:hint="eastAsia"/>
                <w:szCs w:val="24"/>
                <w:lang w:eastAsia="zh-CN"/>
              </w:rPr>
              <w:t>4</w:t>
            </w:r>
            <w:r w:rsidRPr="0020305A">
              <w:rPr>
                <w:szCs w:val="24"/>
                <w:lang w:eastAsia="zh-CN"/>
              </w:rPr>
              <w:t>.4</w:t>
            </w:r>
            <w:r w:rsidRPr="0020305A">
              <w:rPr>
                <w:rFonts w:hint="eastAsia"/>
                <w:szCs w:val="24"/>
                <w:lang w:eastAsia="zh-CN"/>
              </w:rPr>
              <w:t>款时，</w:t>
            </w:r>
            <w:bookmarkStart w:id="22" w:name="_Hlk24360461"/>
            <w:bookmarkEnd w:id="19"/>
            <w:bookmarkEnd w:id="20"/>
            <w:bookmarkEnd w:id="21"/>
            <w:r w:rsidRPr="0020305A">
              <w:rPr>
                <w:bCs/>
                <w:szCs w:val="24"/>
                <w:lang w:eastAsia="zh-CN"/>
              </w:rPr>
              <w:t>WRC-19</w:t>
            </w:r>
            <w:r w:rsidRPr="0020305A">
              <w:rPr>
                <w:rFonts w:hint="eastAsia"/>
                <w:bCs/>
                <w:szCs w:val="24"/>
                <w:lang w:eastAsia="zh-CN"/>
              </w:rPr>
              <w:t>对委员会迄今为止在处理</w:t>
            </w:r>
            <w:r w:rsidRPr="0020305A">
              <w:rPr>
                <w:bCs/>
                <w:szCs w:val="24"/>
                <w:lang w:eastAsia="zh-CN"/>
              </w:rPr>
              <w:t>将一个政府间卫星通信组织所属的卫星网络的通知主管部门从代表该组织行事的一个主管部门改为该政府间卫星组织内代表该政府间组织行事的另一个主管部门</w:t>
            </w:r>
            <w:r w:rsidRPr="0020305A">
              <w:rPr>
                <w:rFonts w:hint="eastAsia"/>
                <w:bCs/>
                <w:szCs w:val="24"/>
                <w:lang w:eastAsia="zh-CN"/>
              </w:rPr>
              <w:t>的情况所采用的方法予以确认。</w:t>
            </w:r>
            <w:proofErr w:type="spellStart"/>
            <w:r w:rsidRPr="0020305A">
              <w:rPr>
                <w:bCs/>
                <w:szCs w:val="24"/>
                <w:lang w:eastAsia="zh-CN"/>
              </w:rPr>
              <w:t>WRC-19</w:t>
            </w:r>
            <w:proofErr w:type="spellEnd"/>
            <w:r w:rsidRPr="0020305A">
              <w:rPr>
                <w:rFonts w:hint="eastAsia"/>
                <w:bCs/>
                <w:szCs w:val="24"/>
                <w:lang w:eastAsia="zh-CN"/>
              </w:rPr>
              <w:t>进一步做出决定，该政府间卫星组织相关负责机构需通过信函确认同意变更通知主管部门。此外，</w:t>
            </w:r>
            <w:r w:rsidRPr="0020305A">
              <w:rPr>
                <w:bCs/>
                <w:szCs w:val="24"/>
                <w:lang w:eastAsia="zh-CN"/>
              </w:rPr>
              <w:t>WRC-19</w:t>
            </w:r>
            <w:r w:rsidRPr="0020305A">
              <w:rPr>
                <w:rFonts w:hint="eastAsia"/>
                <w:bCs/>
                <w:szCs w:val="24"/>
                <w:lang w:eastAsia="zh-CN"/>
              </w:rPr>
              <w:t>决定，委员会须拒绝以下变更要求：</w:t>
            </w:r>
          </w:p>
          <w:p w14:paraId="5BE98B65" w14:textId="77777777" w:rsidR="00081D60" w:rsidRPr="0020305A" w:rsidRDefault="00081D60" w:rsidP="00081D60">
            <w:pPr>
              <w:pStyle w:val="enumlev1"/>
              <w:rPr>
                <w:lang w:eastAsia="zh-CN"/>
              </w:rPr>
            </w:pPr>
            <w:r w:rsidRPr="0020305A">
              <w:rPr>
                <w:lang w:eastAsia="zh-CN"/>
              </w:rPr>
              <w:t>–</w:t>
            </w:r>
            <w:r w:rsidRPr="0020305A">
              <w:rPr>
                <w:lang w:eastAsia="zh-CN"/>
              </w:rPr>
              <w:tab/>
            </w:r>
            <w:r w:rsidRPr="0020305A">
              <w:rPr>
                <w:rFonts w:hint="eastAsia"/>
                <w:lang w:eastAsia="zh-CN"/>
              </w:rPr>
              <w:t>将一个政府间卫星通信组织所属的卫星网络的通知主管部门从代表该组织行事的一个主管部门改为并非该政府间成员的主管部门；</w:t>
            </w:r>
          </w:p>
          <w:p w14:paraId="29958C2B" w14:textId="3BF29678" w:rsidR="00081D60" w:rsidRPr="0020305A" w:rsidRDefault="00081D60" w:rsidP="00081D60">
            <w:pPr>
              <w:pStyle w:val="enumlev1"/>
              <w:rPr>
                <w:lang w:eastAsia="zh-CN"/>
              </w:rPr>
            </w:pPr>
            <w:r w:rsidRPr="0020305A">
              <w:rPr>
                <w:lang w:eastAsia="zh-CN"/>
              </w:rPr>
              <w:t>–</w:t>
            </w:r>
            <w:r w:rsidRPr="0020305A">
              <w:rPr>
                <w:lang w:eastAsia="zh-CN"/>
              </w:rPr>
              <w:tab/>
            </w:r>
            <w:r w:rsidRPr="0020305A">
              <w:rPr>
                <w:rFonts w:hint="eastAsia"/>
                <w:lang w:eastAsia="zh-CN"/>
              </w:rPr>
              <w:t>将某个卫星网络或系统的通知主管部门从一个代表自身行事的主管部门变更为另一个亦代表自身行事的主管部门；或</w:t>
            </w:r>
          </w:p>
          <w:p w14:paraId="692F055E" w14:textId="77777777" w:rsidR="00081D60" w:rsidRPr="0020305A" w:rsidRDefault="00081D60" w:rsidP="00081D60">
            <w:pPr>
              <w:pStyle w:val="enumlev1"/>
              <w:rPr>
                <w:lang w:eastAsia="zh-CN"/>
              </w:rPr>
            </w:pPr>
            <w:r w:rsidRPr="0020305A">
              <w:rPr>
                <w:lang w:eastAsia="zh-CN"/>
              </w:rPr>
              <w:t>–</w:t>
            </w:r>
            <w:r w:rsidRPr="0020305A">
              <w:rPr>
                <w:lang w:eastAsia="zh-CN"/>
              </w:rPr>
              <w:tab/>
            </w:r>
            <w:r w:rsidRPr="0020305A">
              <w:rPr>
                <w:rFonts w:hint="eastAsia"/>
                <w:lang w:eastAsia="zh-CN"/>
              </w:rPr>
              <w:t>将通知主管部门从一个代表一组并非某一政府间卫星通信组织成员的具名主管部门行事的主管部门变更为该组另一个主管部门。</w:t>
            </w:r>
            <w:bookmarkStart w:id="23" w:name="_Toc520420664"/>
            <w:bookmarkStart w:id="24" w:name="_Toc16501764"/>
            <w:bookmarkStart w:id="25" w:name="_Toc4119430"/>
            <w:bookmarkEnd w:id="22"/>
          </w:p>
          <w:bookmarkEnd w:id="23"/>
          <w:bookmarkEnd w:id="24"/>
          <w:bookmarkEnd w:id="25"/>
          <w:p w14:paraId="398409C4" w14:textId="4BEDC662" w:rsidR="00C520B0" w:rsidRPr="0020305A" w:rsidRDefault="00081D60" w:rsidP="00AD4936">
            <w:pPr>
              <w:ind w:firstLineChars="200" w:firstLine="480"/>
              <w:rPr>
                <w:b/>
                <w:color w:val="800000"/>
                <w:szCs w:val="24"/>
                <w:lang w:val="en-CA" w:eastAsia="zh-CN"/>
              </w:rPr>
            </w:pPr>
            <w:r w:rsidRPr="0020305A">
              <w:rPr>
                <w:rFonts w:hint="eastAsia"/>
                <w:szCs w:val="24"/>
                <w:lang w:eastAsia="zh-CN"/>
              </w:rPr>
              <w:t>在审议本报告有关“《无线电规则》第</w:t>
            </w:r>
            <w:r w:rsidRPr="0020305A">
              <w:rPr>
                <w:rFonts w:hint="eastAsia"/>
                <w:b/>
                <w:bCs/>
                <w:szCs w:val="24"/>
                <w:lang w:eastAsia="zh-CN"/>
              </w:rPr>
              <w:t>1.112</w:t>
            </w:r>
            <w:r w:rsidRPr="0020305A">
              <w:rPr>
                <w:rFonts w:hint="eastAsia"/>
                <w:szCs w:val="24"/>
                <w:lang w:eastAsia="zh-CN"/>
              </w:rPr>
              <w:t>款和关于第</w:t>
            </w:r>
            <w:r w:rsidRPr="0020305A">
              <w:rPr>
                <w:rFonts w:hint="eastAsia"/>
                <w:b/>
                <w:bCs/>
                <w:szCs w:val="24"/>
                <w:lang w:eastAsia="zh-CN"/>
              </w:rPr>
              <w:t>1.112</w:t>
            </w:r>
            <w:r w:rsidRPr="0020305A">
              <w:rPr>
                <w:rFonts w:hint="eastAsia"/>
                <w:szCs w:val="24"/>
                <w:lang w:eastAsia="zh-CN"/>
              </w:rPr>
              <w:t>款程序规则的卫星网络定义的解释”的第</w:t>
            </w:r>
            <w:r w:rsidRPr="0020305A">
              <w:rPr>
                <w:rFonts w:hint="eastAsia"/>
                <w:szCs w:val="24"/>
                <w:lang w:eastAsia="zh-CN"/>
              </w:rPr>
              <w:t>4.</w:t>
            </w:r>
            <w:r w:rsidRPr="0020305A">
              <w:rPr>
                <w:szCs w:val="24"/>
                <w:lang w:eastAsia="zh-CN"/>
              </w:rPr>
              <w:t>5</w:t>
            </w:r>
            <w:r w:rsidRPr="0020305A">
              <w:rPr>
                <w:rFonts w:hint="eastAsia"/>
                <w:szCs w:val="24"/>
                <w:lang w:eastAsia="zh-CN"/>
              </w:rPr>
              <w:t>款时，</w:t>
            </w:r>
            <w:r w:rsidRPr="0020305A">
              <w:rPr>
                <w:szCs w:val="24"/>
                <w:lang w:eastAsia="zh-CN"/>
              </w:rPr>
              <w:t>WRC-19</w:t>
            </w:r>
            <w:r w:rsidRPr="0020305A">
              <w:rPr>
                <w:rFonts w:hint="eastAsia"/>
                <w:szCs w:val="24"/>
                <w:lang w:eastAsia="zh-CN"/>
              </w:rPr>
              <w:t>决定，报告该节提出的问题可直接由</w:t>
            </w:r>
            <w:r w:rsidRPr="0020305A">
              <w:rPr>
                <w:szCs w:val="24"/>
                <w:lang w:eastAsia="zh-CN"/>
              </w:rPr>
              <w:t>WRC-19</w:t>
            </w:r>
            <w:r w:rsidRPr="0020305A">
              <w:rPr>
                <w:rFonts w:hint="eastAsia"/>
                <w:szCs w:val="24"/>
                <w:lang w:eastAsia="zh-CN"/>
              </w:rPr>
              <w:t>在议项</w:t>
            </w:r>
            <w:r w:rsidRPr="0020305A">
              <w:rPr>
                <w:rFonts w:hint="eastAsia"/>
                <w:szCs w:val="24"/>
                <w:lang w:eastAsia="zh-CN"/>
              </w:rPr>
              <w:t>7</w:t>
            </w:r>
            <w:r w:rsidRPr="0020305A">
              <w:rPr>
                <w:rFonts w:hint="eastAsia"/>
                <w:szCs w:val="24"/>
                <w:lang w:eastAsia="zh-CN"/>
              </w:rPr>
              <w:t>问题</w:t>
            </w:r>
            <w:r w:rsidRPr="0020305A">
              <w:rPr>
                <w:rFonts w:hint="eastAsia"/>
                <w:szCs w:val="24"/>
                <w:lang w:eastAsia="zh-CN"/>
              </w:rPr>
              <w:t>H</w:t>
            </w:r>
            <w:r w:rsidRPr="0020305A">
              <w:rPr>
                <w:rFonts w:hint="eastAsia"/>
                <w:szCs w:val="24"/>
                <w:lang w:eastAsia="zh-CN"/>
              </w:rPr>
              <w:t>下处理。</w:t>
            </w:r>
          </w:p>
        </w:tc>
      </w:tr>
      <w:tr w:rsidR="00C520B0" w:rsidRPr="0020305A" w14:paraId="7D345919" w14:textId="77777777" w:rsidTr="00C520B0">
        <w:trPr>
          <w:trHeight w:val="1139"/>
        </w:trPr>
        <w:tc>
          <w:tcPr>
            <w:tcW w:w="1555" w:type="dxa"/>
            <w:vMerge/>
          </w:tcPr>
          <w:p w14:paraId="188A1967" w14:textId="77777777" w:rsidR="00C520B0" w:rsidRPr="0020305A" w:rsidRDefault="00C520B0" w:rsidP="00C520B0">
            <w:pPr>
              <w:jc w:val="left"/>
              <w:rPr>
                <w:b/>
                <w:lang w:eastAsia="zh-CN"/>
              </w:rPr>
            </w:pPr>
          </w:p>
        </w:tc>
        <w:tc>
          <w:tcPr>
            <w:tcW w:w="2016" w:type="dxa"/>
          </w:tcPr>
          <w:p w14:paraId="04FD48E8" w14:textId="3F9B91EC" w:rsidR="00C520B0" w:rsidRPr="0020305A" w:rsidRDefault="00C4768B" w:rsidP="00C520B0">
            <w:pPr>
              <w:jc w:val="left"/>
              <w:rPr>
                <w:rFonts w:cs="Times"/>
                <w:b/>
              </w:rPr>
            </w:pPr>
            <w:bookmarkStart w:id="26" w:name="lt_pId243"/>
            <w:r>
              <w:rPr>
                <w:rFonts w:cs="Times" w:hint="eastAsia"/>
                <w:b/>
                <w:lang w:eastAsia="zh-CN"/>
              </w:rPr>
              <w:t>第</w:t>
            </w:r>
            <w:r w:rsidR="00C520B0" w:rsidRPr="0020305A">
              <w:rPr>
                <w:rFonts w:cs="Times"/>
                <w:b/>
              </w:rPr>
              <w:t>3.19</w:t>
            </w:r>
            <w:r>
              <w:rPr>
                <w:rFonts w:cs="Times" w:hint="eastAsia"/>
                <w:b/>
                <w:lang w:eastAsia="zh-CN"/>
              </w:rPr>
              <w:t>至</w:t>
            </w:r>
            <w:r w:rsidR="00C520B0" w:rsidRPr="0020305A">
              <w:rPr>
                <w:rFonts w:cs="Times"/>
                <w:b/>
              </w:rPr>
              <w:t>3.21</w:t>
            </w:r>
            <w:bookmarkEnd w:id="26"/>
            <w:r>
              <w:rPr>
                <w:rFonts w:cs="Times" w:hint="eastAsia"/>
                <w:b/>
                <w:lang w:eastAsia="zh-CN"/>
              </w:rPr>
              <w:t>段</w:t>
            </w:r>
          </w:p>
          <w:p w14:paraId="03E2A083" w14:textId="5A45675C"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31" w:history="1">
              <w:r w:rsidRPr="001C22CE">
                <w:rPr>
                  <w:rStyle w:val="Hyperlink"/>
                  <w:rFonts w:hint="eastAsia"/>
                  <w:b/>
                  <w:lang w:eastAsia="zh-CN"/>
                </w:rPr>
                <w:t>471</w:t>
              </w:r>
            </w:hyperlink>
            <w:r w:rsidRPr="0020305A">
              <w:rPr>
                <w:rFonts w:hint="eastAsia"/>
                <w:b/>
                <w:color w:val="000000" w:themeColor="text1"/>
                <w:lang w:eastAsia="zh-CN"/>
              </w:rPr>
              <w:t>号文件</w:t>
            </w:r>
          </w:p>
        </w:tc>
        <w:tc>
          <w:tcPr>
            <w:tcW w:w="10712" w:type="dxa"/>
          </w:tcPr>
          <w:p w14:paraId="283465DB" w14:textId="12132173" w:rsidR="00C520B0" w:rsidRPr="0020305A" w:rsidRDefault="00081D60" w:rsidP="00C520B0">
            <w:pPr>
              <w:rPr>
                <w:b/>
                <w:color w:val="800000"/>
                <w:szCs w:val="24"/>
                <w:lang w:val="en-CA" w:eastAsia="zh-CN"/>
              </w:rPr>
            </w:pPr>
            <w:bookmarkStart w:id="27" w:name="_Hlk25002269"/>
            <w:r w:rsidRPr="0020305A">
              <w:rPr>
                <w:rFonts w:hint="eastAsia"/>
                <w:iCs/>
                <w:szCs w:val="24"/>
                <w:lang w:val="en-GB" w:eastAsia="zh-CN"/>
              </w:rPr>
              <w:t>解释第</w:t>
            </w:r>
            <w:r w:rsidRPr="0020305A">
              <w:rPr>
                <w:rFonts w:hint="eastAsia"/>
                <w:b/>
                <w:bCs/>
                <w:iCs/>
                <w:szCs w:val="24"/>
                <w:lang w:val="en-GB" w:eastAsia="zh-CN"/>
              </w:rPr>
              <w:t>750</w:t>
            </w:r>
            <w:r w:rsidRPr="0020305A">
              <w:rPr>
                <w:rFonts w:hint="eastAsia"/>
                <w:iCs/>
                <w:szCs w:val="24"/>
                <w:lang w:val="en-GB" w:eastAsia="zh-CN"/>
              </w:rPr>
              <w:t>号决议</w:t>
            </w:r>
            <w:r w:rsidRPr="0020305A">
              <w:rPr>
                <w:rFonts w:hint="eastAsia"/>
                <w:b/>
                <w:bCs/>
                <w:iCs/>
                <w:szCs w:val="24"/>
                <w:lang w:val="en-GB" w:eastAsia="zh-CN"/>
              </w:rPr>
              <w:t>（</w:t>
            </w:r>
            <w:r w:rsidRPr="0020305A">
              <w:rPr>
                <w:rFonts w:hint="eastAsia"/>
                <w:b/>
                <w:bCs/>
                <w:iCs/>
                <w:szCs w:val="24"/>
                <w:lang w:val="en-GB" w:eastAsia="zh-CN"/>
              </w:rPr>
              <w:t>WRC-15</w:t>
            </w:r>
            <w:r w:rsidRPr="0020305A">
              <w:rPr>
                <w:rFonts w:hint="eastAsia"/>
                <w:b/>
                <w:bCs/>
                <w:iCs/>
                <w:szCs w:val="24"/>
                <w:lang w:val="en-GB" w:eastAsia="zh-CN"/>
              </w:rPr>
              <w:t>，修订版</w:t>
            </w:r>
            <w:r w:rsidRPr="0020305A">
              <w:rPr>
                <w:rFonts w:hint="eastAsia"/>
                <w:b/>
                <w:bCs/>
                <w:iCs/>
                <w:szCs w:val="24"/>
                <w:lang w:eastAsia="zh-CN"/>
              </w:rPr>
              <w:t>）</w:t>
            </w:r>
            <w:bookmarkEnd w:id="27"/>
            <w:r w:rsidRPr="0020305A">
              <w:rPr>
                <w:rFonts w:hint="eastAsia"/>
                <w:iCs/>
                <w:szCs w:val="24"/>
                <w:lang w:eastAsia="zh-CN"/>
              </w:rPr>
              <w:t>时</w:t>
            </w:r>
            <w:r w:rsidRPr="0020305A">
              <w:rPr>
                <w:rFonts w:hint="eastAsia"/>
                <w:iCs/>
                <w:szCs w:val="24"/>
                <w:lang w:val="en-GB" w:eastAsia="zh-CN"/>
              </w:rPr>
              <w:t>，本决议的</w:t>
            </w:r>
            <w:r w:rsidRPr="00A415CA">
              <w:rPr>
                <w:rFonts w:ascii="STKaiti" w:eastAsia="STKaiti" w:hAnsi="STKaiti" w:hint="eastAsia"/>
                <w:iCs/>
                <w:szCs w:val="24"/>
                <w:lang w:val="en-GB" w:eastAsia="zh-CN"/>
              </w:rPr>
              <w:t>做出决议</w:t>
            </w:r>
            <w:r w:rsidRPr="0020305A">
              <w:rPr>
                <w:rFonts w:hint="eastAsia"/>
                <w:iCs/>
                <w:szCs w:val="24"/>
                <w:lang w:val="en-GB" w:eastAsia="zh-CN"/>
              </w:rPr>
              <w:t>1</w:t>
            </w:r>
            <w:r w:rsidRPr="0020305A">
              <w:rPr>
                <w:rFonts w:hint="eastAsia"/>
                <w:iCs/>
                <w:szCs w:val="24"/>
                <w:lang w:val="en-GB" w:eastAsia="zh-CN"/>
              </w:rPr>
              <w:t>和表</w:t>
            </w:r>
            <w:r w:rsidRPr="0020305A">
              <w:rPr>
                <w:rFonts w:hint="eastAsia"/>
                <w:iCs/>
                <w:szCs w:val="24"/>
                <w:lang w:val="en-GB" w:eastAsia="zh-CN"/>
              </w:rPr>
              <w:t>1-1</w:t>
            </w:r>
            <w:r w:rsidRPr="0020305A">
              <w:rPr>
                <w:rFonts w:hint="eastAsia"/>
                <w:iCs/>
                <w:szCs w:val="24"/>
                <w:lang w:val="en-GB" w:eastAsia="zh-CN"/>
              </w:rPr>
              <w:t>是指强制性限值，而本决议</w:t>
            </w:r>
            <w:r w:rsidRPr="00115F23">
              <w:rPr>
                <w:rFonts w:ascii="STKaiti" w:eastAsia="STKaiti" w:hAnsi="STKaiti" w:hint="eastAsia"/>
                <w:iCs/>
                <w:szCs w:val="24"/>
                <w:lang w:val="en-GB" w:eastAsia="zh-CN"/>
              </w:rPr>
              <w:t>做出决议</w:t>
            </w:r>
            <w:r w:rsidRPr="0020305A">
              <w:rPr>
                <w:rFonts w:hint="eastAsia"/>
                <w:iCs/>
                <w:szCs w:val="24"/>
                <w:lang w:val="en-GB" w:eastAsia="zh-CN"/>
              </w:rPr>
              <w:t>2</w:t>
            </w:r>
            <w:r w:rsidRPr="0020305A">
              <w:rPr>
                <w:rFonts w:hint="eastAsia"/>
                <w:iCs/>
                <w:szCs w:val="24"/>
                <w:lang w:val="en-GB" w:eastAsia="zh-CN"/>
              </w:rPr>
              <w:t>和表</w:t>
            </w:r>
            <w:r w:rsidRPr="0020305A">
              <w:rPr>
                <w:rFonts w:hint="eastAsia"/>
                <w:iCs/>
                <w:szCs w:val="24"/>
                <w:lang w:val="en-GB" w:eastAsia="zh-CN"/>
              </w:rPr>
              <w:t>1-2</w:t>
            </w:r>
            <w:r w:rsidRPr="0020305A">
              <w:rPr>
                <w:rFonts w:hint="eastAsia"/>
                <w:iCs/>
                <w:szCs w:val="24"/>
                <w:lang w:val="en-GB" w:eastAsia="zh-CN"/>
              </w:rPr>
              <w:t>是指非强制性限值。</w:t>
            </w:r>
          </w:p>
        </w:tc>
      </w:tr>
      <w:tr w:rsidR="00C520B0" w:rsidRPr="0020305A" w14:paraId="5F7219BD" w14:textId="77777777" w:rsidTr="00C520B0">
        <w:trPr>
          <w:trHeight w:val="1139"/>
        </w:trPr>
        <w:tc>
          <w:tcPr>
            <w:tcW w:w="1555" w:type="dxa"/>
            <w:vMerge w:val="restart"/>
          </w:tcPr>
          <w:p w14:paraId="5C4B0C6A" w14:textId="7134FE71" w:rsidR="008E36E0" w:rsidRPr="0020305A" w:rsidRDefault="00581AE8" w:rsidP="00C520B0">
            <w:pPr>
              <w:jc w:val="left"/>
              <w:rPr>
                <w:b/>
                <w:lang w:eastAsia="zh-CN"/>
              </w:rPr>
            </w:pPr>
            <w:hyperlink r:id="rId32" w:history="1">
              <w:r w:rsidR="008E36E0" w:rsidRPr="00581AE8">
                <w:rPr>
                  <w:rStyle w:val="Hyperlink"/>
                  <w:b/>
                  <w:lang w:eastAsia="zh-CN"/>
                </w:rPr>
                <w:t>CMR19/</w:t>
              </w:r>
              <w:r w:rsidR="008E36E0" w:rsidRPr="00581AE8">
                <w:rPr>
                  <w:rStyle w:val="Hyperlink"/>
                  <w:rFonts w:hint="eastAsia"/>
                  <w:b/>
                  <w:lang w:eastAsia="zh-CN"/>
                </w:rPr>
                <w:t>571</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第十次全体会议</w:t>
            </w:r>
            <w:r w:rsidR="00C4768B" w:rsidRPr="007A16E1">
              <w:rPr>
                <w:rFonts w:hint="eastAsia"/>
                <w:b/>
                <w:bCs/>
                <w:lang w:eastAsia="zh-CN"/>
              </w:rPr>
              <w:t>的会议</w:t>
            </w:r>
            <w:r w:rsidR="008E36E0" w:rsidRPr="0020305A">
              <w:rPr>
                <w:rFonts w:hint="eastAsia"/>
                <w:b/>
                <w:bCs/>
                <w:lang w:eastAsia="zh-CN"/>
              </w:rPr>
              <w:t>记录</w:t>
            </w:r>
          </w:p>
        </w:tc>
        <w:tc>
          <w:tcPr>
            <w:tcW w:w="2016" w:type="dxa"/>
          </w:tcPr>
          <w:p w14:paraId="462833EC" w14:textId="1CCC3B0B" w:rsidR="00C520B0" w:rsidRPr="0020305A" w:rsidRDefault="00C4768B" w:rsidP="00C520B0">
            <w:pPr>
              <w:jc w:val="left"/>
              <w:rPr>
                <w:rFonts w:cs="Times"/>
                <w:b/>
              </w:rPr>
            </w:pPr>
            <w:bookmarkStart w:id="28" w:name="lt_pId247"/>
            <w:r>
              <w:rPr>
                <w:rFonts w:cs="Times" w:hint="eastAsia"/>
                <w:b/>
                <w:lang w:eastAsia="zh-CN"/>
              </w:rPr>
              <w:t>第</w:t>
            </w:r>
            <w:r w:rsidR="00C520B0" w:rsidRPr="0020305A">
              <w:rPr>
                <w:rFonts w:cs="Times"/>
                <w:b/>
              </w:rPr>
              <w:t>2.4</w:t>
            </w:r>
            <w:r>
              <w:rPr>
                <w:rFonts w:cs="Times" w:hint="eastAsia"/>
                <w:b/>
                <w:lang w:eastAsia="zh-CN"/>
              </w:rPr>
              <w:t>至</w:t>
            </w:r>
            <w:r w:rsidR="00C520B0" w:rsidRPr="0020305A">
              <w:rPr>
                <w:rFonts w:cs="Times"/>
                <w:b/>
              </w:rPr>
              <w:t>2.15</w:t>
            </w:r>
            <w:bookmarkEnd w:id="28"/>
            <w:r>
              <w:rPr>
                <w:rFonts w:cs="Times" w:hint="eastAsia"/>
                <w:b/>
                <w:lang w:eastAsia="zh-CN"/>
              </w:rPr>
              <w:t>段</w:t>
            </w:r>
          </w:p>
          <w:p w14:paraId="0F5CB06A" w14:textId="1FEDC411" w:rsidR="005A1B5A" w:rsidRPr="0020305A" w:rsidRDefault="005A1B5A" w:rsidP="00C520B0">
            <w:pPr>
              <w:jc w:val="left"/>
              <w:rPr>
                <w:rFonts w:cs="Times"/>
                <w:b/>
              </w:rPr>
            </w:pPr>
            <w:r w:rsidRPr="0020305A">
              <w:rPr>
                <w:rFonts w:hint="eastAsia"/>
                <w:b/>
                <w:color w:val="000000" w:themeColor="text1"/>
                <w:lang w:eastAsia="zh-CN"/>
              </w:rPr>
              <w:t>批准</w:t>
            </w:r>
            <w:r w:rsidR="00C4768B">
              <w:rPr>
                <w:rFonts w:cs="Times" w:hint="eastAsia"/>
                <w:b/>
                <w:lang w:eastAsia="zh-CN"/>
              </w:rPr>
              <w:t>第</w:t>
            </w:r>
            <w:hyperlink r:id="rId33" w:history="1">
              <w:r w:rsidRPr="001C22CE">
                <w:rPr>
                  <w:rStyle w:val="Hyperlink"/>
                  <w:rFonts w:hint="eastAsia"/>
                  <w:b/>
                  <w:lang w:eastAsia="zh-CN"/>
                </w:rPr>
                <w:t>518</w:t>
              </w:r>
            </w:hyperlink>
            <w:r w:rsidRPr="0020305A">
              <w:rPr>
                <w:rFonts w:hint="eastAsia"/>
                <w:b/>
                <w:color w:val="000000" w:themeColor="text1"/>
                <w:lang w:eastAsia="zh-CN"/>
              </w:rPr>
              <w:t>号文件</w:t>
            </w:r>
          </w:p>
        </w:tc>
        <w:tc>
          <w:tcPr>
            <w:tcW w:w="10712" w:type="dxa"/>
          </w:tcPr>
          <w:p w14:paraId="256D9015" w14:textId="77777777" w:rsidR="00E379B0" w:rsidRPr="00AD4936" w:rsidRDefault="00E379B0" w:rsidP="00E379B0">
            <w:pPr>
              <w:overflowPunct/>
              <w:autoSpaceDE/>
              <w:autoSpaceDN/>
              <w:adjustRightInd/>
              <w:ind w:firstLineChars="200" w:firstLine="480"/>
              <w:textAlignment w:val="auto"/>
              <w:rPr>
                <w:rFonts w:asciiTheme="minorHAnsi" w:hAnsiTheme="minorHAnsi" w:cstheme="minorHAnsi"/>
                <w:lang w:eastAsia="zh-CN"/>
              </w:rPr>
            </w:pPr>
            <w:r w:rsidRPr="00AD4936">
              <w:rPr>
                <w:rFonts w:asciiTheme="minorHAnsi" w:hAnsiTheme="minorHAnsi" w:cstheme="minorHAnsi"/>
                <w:lang w:eastAsia="zh-CN"/>
              </w:rPr>
              <w:t>WRC-19</w:t>
            </w:r>
            <w:r w:rsidRPr="00AD4936">
              <w:rPr>
                <w:rFonts w:asciiTheme="minorHAnsi" w:hAnsiTheme="minorHAnsi" w:cstheme="minorHAnsi"/>
                <w:lang w:eastAsia="zh-CN"/>
              </w:rPr>
              <w:t>收到若干份文件，其中包含通知主管部门有关具体卫星网络规则处理的请求。</w:t>
            </w:r>
            <w:r w:rsidRPr="00AD4936">
              <w:rPr>
                <w:rFonts w:asciiTheme="minorHAnsi" w:hAnsiTheme="minorHAnsi" w:cstheme="minorHAnsi"/>
                <w:lang w:eastAsia="zh-CN"/>
              </w:rPr>
              <w:t>WRC-19</w:t>
            </w:r>
            <w:r w:rsidRPr="00AD4936">
              <w:rPr>
                <w:rFonts w:asciiTheme="minorHAnsi" w:hAnsiTheme="minorHAnsi" w:cstheme="minorHAnsi"/>
                <w:lang w:eastAsia="zh-CN"/>
              </w:rPr>
              <w:t>有关这些请求的审议结果如下所示。</w:t>
            </w:r>
          </w:p>
          <w:p w14:paraId="773D41E7" w14:textId="6F27E7DE" w:rsidR="00E379B0" w:rsidRPr="00AD4936" w:rsidRDefault="00C4768B" w:rsidP="00E379B0">
            <w:pPr>
              <w:pStyle w:val="Headingb"/>
              <w:rPr>
                <w:rFonts w:asciiTheme="minorHAnsi" w:hAnsiTheme="minorHAnsi" w:cstheme="minorHAnsi"/>
                <w:lang w:eastAsia="zh-CN"/>
              </w:rPr>
            </w:pPr>
            <w:r w:rsidRPr="00AD4936">
              <w:rPr>
                <w:rFonts w:asciiTheme="minorHAnsi" w:hAnsiTheme="minorHAnsi" w:cstheme="minorHAnsi"/>
                <w:lang w:eastAsia="zh-CN"/>
              </w:rPr>
              <w:t>希望</w:t>
            </w:r>
            <w:r w:rsidRPr="00AD4936">
              <w:rPr>
                <w:rFonts w:asciiTheme="minorHAnsi" w:hAnsiTheme="minorHAnsi" w:cstheme="minorHAnsi"/>
                <w:lang w:eastAsia="zh-CN"/>
              </w:rPr>
              <w:t>WRC</w:t>
            </w:r>
            <w:r w:rsidRPr="00AD4936">
              <w:rPr>
                <w:rFonts w:asciiTheme="minorHAnsi" w:hAnsiTheme="minorHAnsi" w:cstheme="minorHAnsi"/>
                <w:lang w:eastAsia="zh-CN"/>
              </w:rPr>
              <w:t>针对</w:t>
            </w:r>
            <w:r w:rsidR="00E379B0" w:rsidRPr="00AD4936">
              <w:rPr>
                <w:rFonts w:asciiTheme="minorHAnsi" w:hAnsiTheme="minorHAnsi" w:cstheme="minorHAnsi"/>
                <w:lang w:eastAsia="zh-CN"/>
              </w:rPr>
              <w:t>具体卫星网络申报</w:t>
            </w:r>
            <w:r w:rsidRPr="00AD4936">
              <w:rPr>
                <w:rFonts w:asciiTheme="minorHAnsi" w:hAnsiTheme="minorHAnsi" w:cstheme="minorHAnsi"/>
                <w:lang w:eastAsia="zh-CN"/>
              </w:rPr>
              <w:t>做出</w:t>
            </w:r>
            <w:r w:rsidR="00E379B0" w:rsidRPr="00AD4936">
              <w:rPr>
                <w:rFonts w:asciiTheme="minorHAnsi" w:hAnsiTheme="minorHAnsi" w:cstheme="minorHAnsi"/>
                <w:lang w:eastAsia="zh-CN"/>
              </w:rPr>
              <w:t>决定</w:t>
            </w:r>
            <w:r w:rsidRPr="00AD4936">
              <w:rPr>
                <w:rFonts w:asciiTheme="minorHAnsi" w:hAnsiTheme="minorHAnsi" w:cstheme="minorHAnsi"/>
                <w:lang w:eastAsia="zh-CN"/>
              </w:rPr>
              <w:t>的请求</w:t>
            </w:r>
          </w:p>
          <w:p w14:paraId="041637AD" w14:textId="2C503398" w:rsidR="00E379B0" w:rsidRPr="00AD4936" w:rsidRDefault="00C4768B" w:rsidP="00E379B0">
            <w:pPr>
              <w:pStyle w:val="Headingi"/>
              <w:rPr>
                <w:rFonts w:ascii="STKaiti" w:eastAsia="STKaiti" w:hAnsi="STKaiti" w:cstheme="minorHAnsi"/>
                <w:i w:val="0"/>
                <w:iCs/>
                <w:lang w:val="en-IN" w:eastAsia="zh-CN"/>
              </w:rPr>
            </w:pPr>
            <w:r w:rsidRPr="00AD4936">
              <w:rPr>
                <w:rFonts w:ascii="STKaiti" w:eastAsia="STKaiti" w:hAnsi="STKaiti" w:cstheme="minorHAnsi"/>
                <w:i w:val="0"/>
                <w:iCs/>
                <w:lang w:eastAsia="zh-CN"/>
              </w:rPr>
              <w:t>关于</w:t>
            </w:r>
            <w:r w:rsidR="00E379B0" w:rsidRPr="00AD4936">
              <w:rPr>
                <w:rFonts w:ascii="STKaiti" w:eastAsia="STKaiti" w:hAnsi="STKaiti" w:cstheme="minorHAnsi"/>
                <w:i w:val="0"/>
                <w:iCs/>
              </w:rPr>
              <w:t>ASIASAT-AK、ASIASAT-AK1</w:t>
            </w:r>
            <w:r w:rsidR="00E379B0" w:rsidRPr="00AD4936">
              <w:rPr>
                <w:rFonts w:ascii="STKaiti" w:eastAsia="STKaiti" w:hAnsi="STKaiti" w:cstheme="minorHAnsi"/>
                <w:i w:val="0"/>
                <w:iCs/>
                <w:lang w:eastAsia="zh-CN"/>
              </w:rPr>
              <w:t>和</w:t>
            </w:r>
            <w:r w:rsidR="00E379B0" w:rsidRPr="00AD4936">
              <w:rPr>
                <w:rFonts w:ascii="STKaiti" w:eastAsia="STKaiti" w:hAnsi="STKaiti" w:cstheme="minorHAnsi"/>
                <w:i w:val="0"/>
                <w:iCs/>
              </w:rPr>
              <w:t>ASIASAT-AKX</w:t>
            </w:r>
            <w:r w:rsidR="00E379B0" w:rsidRPr="00AD4936">
              <w:rPr>
                <w:rFonts w:ascii="STKaiti" w:eastAsia="STKaiti" w:hAnsi="STKaiti" w:cstheme="minorHAnsi"/>
                <w:i w:val="0"/>
                <w:iCs/>
                <w:lang w:val="en-IN" w:eastAsia="zh-CN"/>
              </w:rPr>
              <w:t>卫星网络</w:t>
            </w:r>
            <w:r w:rsidRPr="00AD4936">
              <w:rPr>
                <w:rFonts w:ascii="STKaiti" w:eastAsia="STKaiti" w:hAnsi="STKaiti" w:cstheme="minorHAnsi"/>
                <w:i w:val="0"/>
                <w:iCs/>
                <w:lang w:val="en-IN" w:eastAsia="zh-CN"/>
              </w:rPr>
              <w:t>的</w:t>
            </w:r>
            <w:r w:rsidRPr="00AD4936">
              <w:rPr>
                <w:rFonts w:ascii="STKaiti" w:eastAsia="STKaiti" w:hAnsi="STKaiti" w:cstheme="minorHAnsi"/>
                <w:i w:val="0"/>
                <w:iCs/>
                <w:lang w:eastAsia="zh-CN"/>
              </w:rPr>
              <w:t>请求</w:t>
            </w:r>
          </w:p>
          <w:p w14:paraId="6362ABF5" w14:textId="77777777" w:rsidR="00E379B0" w:rsidRPr="0020305A" w:rsidRDefault="00E379B0" w:rsidP="00E379B0">
            <w:pPr>
              <w:spacing w:after="360"/>
              <w:ind w:firstLineChars="200" w:firstLine="480"/>
              <w:rPr>
                <w:lang w:eastAsia="zh-CN"/>
              </w:rPr>
            </w:pPr>
            <w:r w:rsidRPr="00AD4936">
              <w:rPr>
                <w:rFonts w:asciiTheme="minorHAnsi" w:hAnsiTheme="minorHAnsi" w:cstheme="minorHAnsi"/>
                <w:szCs w:val="24"/>
                <w:lang w:eastAsia="zh-CN"/>
              </w:rPr>
              <w:t>WRC-19</w:t>
            </w:r>
            <w:r w:rsidRPr="00AD4936">
              <w:rPr>
                <w:rFonts w:asciiTheme="minorHAnsi" w:hAnsiTheme="minorHAnsi" w:cstheme="minorHAnsi"/>
                <w:szCs w:val="24"/>
                <w:lang w:eastAsia="zh-CN"/>
              </w:rPr>
              <w:t>审议了中国在第</w:t>
            </w:r>
            <w:r w:rsidRPr="00115F23">
              <w:rPr>
                <w:rFonts w:asciiTheme="minorHAnsi" w:hAnsiTheme="minorHAnsi" w:cstheme="minorHAnsi"/>
                <w:szCs w:val="24"/>
                <w:lang w:eastAsia="zh-CN"/>
              </w:rPr>
              <w:t>28(Add.22)</w:t>
            </w:r>
            <w:r w:rsidRPr="00AD4936">
              <w:rPr>
                <w:rFonts w:asciiTheme="minorHAnsi" w:hAnsiTheme="minorHAnsi" w:cstheme="minorHAnsi"/>
                <w:szCs w:val="24"/>
                <w:lang w:eastAsia="zh-CN"/>
              </w:rPr>
              <w:t>号文件中提出的、关于某些</w:t>
            </w:r>
            <w:r w:rsidRPr="00AD4936">
              <w:rPr>
                <w:rFonts w:asciiTheme="minorHAnsi" w:hAnsiTheme="minorHAnsi" w:cstheme="minorHAnsi"/>
                <w:szCs w:val="24"/>
                <w:lang w:eastAsia="zh-CN"/>
              </w:rPr>
              <w:t>C</w:t>
            </w:r>
            <w:r w:rsidRPr="00AD4936">
              <w:rPr>
                <w:rFonts w:asciiTheme="minorHAnsi" w:hAnsiTheme="minorHAnsi" w:cstheme="minorHAnsi"/>
                <w:szCs w:val="24"/>
                <w:lang w:eastAsia="zh-CN"/>
              </w:rPr>
              <w:t>波段频率指配和</w:t>
            </w:r>
            <w:r w:rsidRPr="00AD4936">
              <w:rPr>
                <w:rFonts w:asciiTheme="minorHAnsi" w:hAnsiTheme="minorHAnsi" w:cstheme="minorHAnsi"/>
                <w:szCs w:val="24"/>
                <w:lang w:eastAsia="zh-CN"/>
              </w:rPr>
              <w:t>Ku</w:t>
            </w:r>
            <w:r w:rsidRPr="00AD4936">
              <w:rPr>
                <w:rFonts w:asciiTheme="minorHAnsi" w:hAnsiTheme="minorHAnsi" w:cstheme="minorHAnsi"/>
                <w:szCs w:val="24"/>
                <w:lang w:eastAsia="zh-CN"/>
              </w:rPr>
              <w:t>波段频率指配对中国</w:t>
            </w:r>
            <w:r w:rsidRPr="00AD4936">
              <w:rPr>
                <w:rFonts w:asciiTheme="minorHAnsi" w:hAnsiTheme="minorHAnsi" w:cstheme="minorHAnsi"/>
                <w:szCs w:val="24"/>
                <w:lang w:eastAsia="zh-CN"/>
              </w:rPr>
              <w:t>ASIASAT-AK</w:t>
            </w:r>
            <w:r w:rsidRPr="00AD4936">
              <w:rPr>
                <w:rFonts w:asciiTheme="minorHAnsi" w:hAnsiTheme="minorHAnsi" w:cstheme="minorHAnsi"/>
                <w:szCs w:val="24"/>
                <w:lang w:eastAsia="zh-CN"/>
              </w:rPr>
              <w:t>、</w:t>
            </w:r>
            <w:r w:rsidRPr="00AD4936">
              <w:rPr>
                <w:rFonts w:asciiTheme="minorHAnsi" w:hAnsiTheme="minorHAnsi" w:cstheme="minorHAnsi"/>
                <w:szCs w:val="24"/>
                <w:lang w:eastAsia="zh-CN"/>
              </w:rPr>
              <w:t>ASIASAT-AK1</w:t>
            </w:r>
            <w:r w:rsidRPr="00AD4936">
              <w:rPr>
                <w:rFonts w:asciiTheme="minorHAnsi" w:hAnsiTheme="minorHAnsi" w:cstheme="minorHAnsi"/>
                <w:szCs w:val="24"/>
                <w:lang w:eastAsia="zh-CN"/>
              </w:rPr>
              <w:t>和</w:t>
            </w:r>
            <w:r w:rsidRPr="00AD4936">
              <w:rPr>
                <w:rFonts w:asciiTheme="minorHAnsi" w:hAnsiTheme="minorHAnsi" w:cstheme="minorHAnsi"/>
                <w:szCs w:val="24"/>
                <w:lang w:eastAsia="zh-CN"/>
              </w:rPr>
              <w:t>ASIASAT-AKX</w:t>
            </w:r>
            <w:r w:rsidRPr="00AD4936">
              <w:rPr>
                <w:rFonts w:asciiTheme="minorHAnsi" w:hAnsiTheme="minorHAnsi" w:cstheme="minorHAnsi"/>
                <w:szCs w:val="24"/>
                <w:lang w:eastAsia="zh-CN"/>
              </w:rPr>
              <w:t>卫星网络有效性的具体请求。在审议了第</w:t>
            </w:r>
            <w:r w:rsidRPr="00115F23">
              <w:rPr>
                <w:rFonts w:asciiTheme="minorHAnsi" w:hAnsiTheme="minorHAnsi" w:cstheme="minorHAnsi"/>
                <w:szCs w:val="24"/>
                <w:lang w:eastAsia="zh-CN"/>
              </w:rPr>
              <w:t>28(Add.22)</w:t>
            </w:r>
            <w:r w:rsidRPr="00AD4936">
              <w:rPr>
                <w:rFonts w:asciiTheme="minorHAnsi" w:hAnsiTheme="minorHAnsi" w:cstheme="minorHAnsi"/>
                <w:szCs w:val="24"/>
                <w:lang w:eastAsia="zh-CN"/>
              </w:rPr>
              <w:t>号文件的内容以及其中提出的特定问题后，</w:t>
            </w:r>
            <w:r w:rsidRPr="00AD4936">
              <w:rPr>
                <w:rFonts w:asciiTheme="minorHAnsi" w:hAnsiTheme="minorHAnsi" w:cstheme="minorHAnsi"/>
                <w:szCs w:val="24"/>
                <w:lang w:eastAsia="zh-CN"/>
              </w:rPr>
              <w:t>WRC-19</w:t>
            </w:r>
            <w:r w:rsidRPr="00AD4936">
              <w:rPr>
                <w:rFonts w:asciiTheme="minorHAnsi" w:hAnsiTheme="minorHAnsi" w:cstheme="minorHAnsi"/>
                <w:szCs w:val="24"/>
                <w:lang w:eastAsia="zh-CN"/>
              </w:rPr>
              <w:t>决定接受第</w:t>
            </w:r>
            <w:r w:rsidRPr="00115F23">
              <w:rPr>
                <w:rFonts w:asciiTheme="minorHAnsi" w:hAnsiTheme="minorHAnsi" w:cstheme="minorHAnsi"/>
                <w:szCs w:val="24"/>
                <w:lang w:eastAsia="zh-CN"/>
              </w:rPr>
              <w:t>28(Add.22)</w:t>
            </w:r>
            <w:r w:rsidRPr="00AD4936">
              <w:rPr>
                <w:rFonts w:asciiTheme="minorHAnsi" w:hAnsiTheme="minorHAnsi" w:cstheme="minorHAnsi"/>
                <w:szCs w:val="24"/>
                <w:lang w:eastAsia="zh-CN"/>
              </w:rPr>
              <w:t>号文件中所含的请求，并因此责成无线电通信局在《国际频率登记总表》中维持下表中所列的、对</w:t>
            </w:r>
            <w:r w:rsidRPr="00AD4936">
              <w:rPr>
                <w:rFonts w:asciiTheme="minorHAnsi" w:hAnsiTheme="minorHAnsi" w:cstheme="minorHAnsi"/>
                <w:szCs w:val="24"/>
                <w:lang w:eastAsia="zh-CN"/>
              </w:rPr>
              <w:t>ASIASAT-AK</w:t>
            </w:r>
            <w:r w:rsidRPr="00AD4936">
              <w:rPr>
                <w:rFonts w:asciiTheme="minorHAnsi" w:hAnsiTheme="minorHAnsi" w:cstheme="minorHAnsi"/>
                <w:szCs w:val="24"/>
                <w:lang w:eastAsia="zh-CN"/>
              </w:rPr>
              <w:t>、</w:t>
            </w:r>
            <w:r w:rsidRPr="00AD4936">
              <w:rPr>
                <w:rFonts w:asciiTheme="minorHAnsi" w:hAnsiTheme="minorHAnsi" w:cstheme="minorHAnsi"/>
                <w:szCs w:val="24"/>
                <w:lang w:eastAsia="zh-CN"/>
              </w:rPr>
              <w:t>ASIASAT-AK1</w:t>
            </w:r>
            <w:r w:rsidRPr="00AD4936">
              <w:rPr>
                <w:rFonts w:asciiTheme="minorHAnsi" w:hAnsiTheme="minorHAnsi" w:cstheme="minorHAnsi"/>
                <w:szCs w:val="24"/>
                <w:lang w:eastAsia="zh-CN"/>
              </w:rPr>
              <w:t>和</w:t>
            </w:r>
            <w:r w:rsidRPr="00AD4936">
              <w:rPr>
                <w:rFonts w:asciiTheme="minorHAnsi" w:hAnsiTheme="minorHAnsi" w:cstheme="minorHAnsi"/>
                <w:szCs w:val="24"/>
                <w:lang w:eastAsia="zh-CN"/>
              </w:rPr>
              <w:t>ASIASAT-AKX</w:t>
            </w:r>
            <w:r w:rsidRPr="00AD4936">
              <w:rPr>
                <w:rFonts w:asciiTheme="minorHAnsi" w:hAnsiTheme="minorHAnsi" w:cstheme="minorHAnsi"/>
                <w:szCs w:val="24"/>
                <w:lang w:eastAsia="zh-CN"/>
              </w:rPr>
              <w:t>卫星网络的频率指配。</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004"/>
              <w:gridCol w:w="1889"/>
              <w:gridCol w:w="2126"/>
            </w:tblGrid>
            <w:tr w:rsidR="00E379B0" w:rsidRPr="0020305A" w14:paraId="37CEBA13" w14:textId="77777777" w:rsidTr="00511A4D">
              <w:trPr>
                <w:cantSplit/>
                <w:trHeight w:val="300"/>
                <w:tblHeader/>
                <w:jc w:val="center"/>
              </w:trPr>
              <w:tc>
                <w:tcPr>
                  <w:tcW w:w="1922" w:type="dxa"/>
                  <w:shd w:val="clear" w:color="auto" w:fill="D9D9D9"/>
                  <w:noWrap/>
                  <w:vAlign w:val="center"/>
                  <w:hideMark/>
                </w:tcPr>
                <w:p w14:paraId="5B6BB41D" w14:textId="77777777" w:rsidR="00E379B0" w:rsidRPr="0020305A" w:rsidRDefault="00E379B0" w:rsidP="00E379B0">
                  <w:pPr>
                    <w:keepNext/>
                    <w:spacing w:before="80" w:after="80"/>
                    <w:jc w:val="center"/>
                    <w:rPr>
                      <w:rFonts w:ascii="Times New Roman Bold" w:eastAsia="Times New Roman" w:hAnsi="Times New Roman Bold" w:cs="Times New Roman Bold"/>
                      <w:b/>
                      <w:sz w:val="20"/>
                    </w:rPr>
                  </w:pPr>
                  <w:r w:rsidRPr="0020305A">
                    <w:rPr>
                      <w:rFonts w:ascii="SimSun" w:hAnsi="SimSun" w:cs="SimSun" w:hint="eastAsia"/>
                      <w:b/>
                      <w:sz w:val="20"/>
                      <w:lang w:eastAsia="zh-CN"/>
                    </w:rPr>
                    <w:t>卫星网络</w:t>
                  </w:r>
                </w:p>
              </w:tc>
              <w:tc>
                <w:tcPr>
                  <w:tcW w:w="1004" w:type="dxa"/>
                  <w:shd w:val="clear" w:color="auto" w:fill="D9D9D9"/>
                  <w:noWrap/>
                  <w:vAlign w:val="center"/>
                  <w:hideMark/>
                </w:tcPr>
                <w:p w14:paraId="4DE99BC5" w14:textId="77777777" w:rsidR="00E379B0" w:rsidRPr="0020305A" w:rsidRDefault="00E379B0" w:rsidP="00E379B0">
                  <w:pPr>
                    <w:keepNext/>
                    <w:spacing w:before="80" w:after="80"/>
                    <w:jc w:val="center"/>
                    <w:rPr>
                      <w:rFonts w:ascii="Times New Roman Bold" w:eastAsia="Times New Roman" w:hAnsi="Times New Roman Bold" w:cs="Times New Roman Bold"/>
                      <w:b/>
                      <w:sz w:val="20"/>
                    </w:rPr>
                  </w:pPr>
                  <w:r w:rsidRPr="0020305A">
                    <w:rPr>
                      <w:rFonts w:ascii="SimSun" w:hAnsi="SimSun" w:cs="SimSun" w:hint="eastAsia"/>
                      <w:b/>
                      <w:sz w:val="20"/>
                      <w:lang w:eastAsia="zh-CN"/>
                    </w:rPr>
                    <w:t>经度</w:t>
                  </w:r>
                </w:p>
              </w:tc>
              <w:tc>
                <w:tcPr>
                  <w:tcW w:w="1889" w:type="dxa"/>
                  <w:shd w:val="clear" w:color="auto" w:fill="D9D9D9"/>
                  <w:noWrap/>
                  <w:vAlign w:val="center"/>
                  <w:hideMark/>
                </w:tcPr>
                <w:p w14:paraId="1609A93D" w14:textId="77777777" w:rsidR="00E379B0" w:rsidRPr="0020305A" w:rsidRDefault="00E379B0" w:rsidP="00E379B0">
                  <w:pPr>
                    <w:keepNext/>
                    <w:spacing w:before="80" w:after="80"/>
                    <w:jc w:val="center"/>
                    <w:rPr>
                      <w:rFonts w:ascii="Times New Roman Bold" w:eastAsia="Times New Roman" w:hAnsi="Times New Roman Bold" w:cs="Times New Roman Bold"/>
                      <w:b/>
                      <w:sz w:val="20"/>
                    </w:rPr>
                  </w:pPr>
                  <w:r w:rsidRPr="0020305A">
                    <w:rPr>
                      <w:rFonts w:ascii="SimSun" w:hAnsi="SimSun" w:cs="SimSun" w:hint="eastAsia"/>
                      <w:b/>
                      <w:sz w:val="20"/>
                      <w:lang w:eastAsia="zh-CN"/>
                    </w:rPr>
                    <w:t>最小频率</w:t>
                  </w:r>
                  <w:r w:rsidRPr="0020305A">
                    <w:rPr>
                      <w:rFonts w:ascii="SimSun" w:hAnsi="SimSun" w:cs="SimSun"/>
                      <w:b/>
                      <w:sz w:val="20"/>
                    </w:rPr>
                    <w:t>（</w:t>
                  </w:r>
                  <w:r w:rsidRPr="0020305A">
                    <w:rPr>
                      <w:rFonts w:ascii="Times New Roman Bold" w:eastAsia="Times New Roman" w:hAnsi="Times New Roman Bold" w:cs="Times New Roman Bold"/>
                      <w:b/>
                      <w:sz w:val="20"/>
                    </w:rPr>
                    <w:t>MHz</w:t>
                  </w:r>
                  <w:r w:rsidRPr="0020305A">
                    <w:rPr>
                      <w:rFonts w:ascii="SimSun" w:hAnsi="SimSun" w:cs="SimSun"/>
                      <w:b/>
                      <w:sz w:val="20"/>
                    </w:rPr>
                    <w:t>）</w:t>
                  </w:r>
                </w:p>
              </w:tc>
              <w:tc>
                <w:tcPr>
                  <w:tcW w:w="2126" w:type="dxa"/>
                  <w:shd w:val="clear" w:color="auto" w:fill="D9D9D9"/>
                  <w:noWrap/>
                  <w:vAlign w:val="center"/>
                  <w:hideMark/>
                </w:tcPr>
                <w:p w14:paraId="0BAE4661" w14:textId="77777777" w:rsidR="00E379B0" w:rsidRPr="0020305A" w:rsidRDefault="00E379B0" w:rsidP="00E379B0">
                  <w:pPr>
                    <w:keepNext/>
                    <w:spacing w:before="80" w:after="80"/>
                    <w:jc w:val="center"/>
                    <w:rPr>
                      <w:rFonts w:ascii="Times New Roman Bold" w:eastAsia="Times New Roman" w:hAnsi="Times New Roman Bold" w:cs="Times New Roman Bold"/>
                      <w:b/>
                      <w:sz w:val="20"/>
                    </w:rPr>
                  </w:pPr>
                  <w:r w:rsidRPr="0020305A">
                    <w:rPr>
                      <w:rFonts w:ascii="SimSun" w:hAnsi="SimSun" w:cs="SimSun" w:hint="eastAsia"/>
                      <w:b/>
                      <w:sz w:val="20"/>
                      <w:lang w:eastAsia="zh-CN"/>
                    </w:rPr>
                    <w:t>最大频率</w:t>
                  </w:r>
                  <w:r w:rsidRPr="0020305A">
                    <w:rPr>
                      <w:rFonts w:ascii="SimSun" w:hAnsi="SimSun" w:cs="SimSun"/>
                      <w:b/>
                      <w:sz w:val="20"/>
                    </w:rPr>
                    <w:t>（</w:t>
                  </w:r>
                  <w:r w:rsidRPr="0020305A">
                    <w:rPr>
                      <w:rFonts w:ascii="Times New Roman Bold" w:eastAsia="Times New Roman" w:hAnsi="Times New Roman Bold" w:cs="Times New Roman Bold"/>
                      <w:b/>
                      <w:sz w:val="20"/>
                    </w:rPr>
                    <w:t>MHz</w:t>
                  </w:r>
                  <w:r w:rsidRPr="0020305A">
                    <w:rPr>
                      <w:rFonts w:ascii="SimSun" w:hAnsi="SimSun" w:cs="SimSun"/>
                      <w:b/>
                      <w:sz w:val="20"/>
                    </w:rPr>
                    <w:t>）</w:t>
                  </w:r>
                </w:p>
              </w:tc>
            </w:tr>
            <w:tr w:rsidR="00E379B0" w:rsidRPr="0020305A" w14:paraId="4656D81D" w14:textId="77777777" w:rsidTr="00511A4D">
              <w:trPr>
                <w:trHeight w:val="300"/>
                <w:jc w:val="center"/>
              </w:trPr>
              <w:tc>
                <w:tcPr>
                  <w:tcW w:w="1922" w:type="dxa"/>
                  <w:noWrap/>
                  <w:vAlign w:val="center"/>
                </w:tcPr>
                <w:p w14:paraId="10C545A5"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w:t>
                  </w:r>
                </w:p>
              </w:tc>
              <w:tc>
                <w:tcPr>
                  <w:tcW w:w="1004" w:type="dxa"/>
                  <w:noWrap/>
                </w:tcPr>
                <w:p w14:paraId="7B0D7D24"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4F86C2BE"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6 425</w:t>
                  </w:r>
                </w:p>
              </w:tc>
              <w:tc>
                <w:tcPr>
                  <w:tcW w:w="2126" w:type="dxa"/>
                  <w:noWrap/>
                  <w:vAlign w:val="center"/>
                </w:tcPr>
                <w:p w14:paraId="7FE9C5D1"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6 723</w:t>
                  </w:r>
                </w:p>
              </w:tc>
            </w:tr>
            <w:tr w:rsidR="00E379B0" w:rsidRPr="0020305A" w14:paraId="7950EB40" w14:textId="77777777" w:rsidTr="00511A4D">
              <w:trPr>
                <w:trHeight w:val="300"/>
                <w:jc w:val="center"/>
              </w:trPr>
              <w:tc>
                <w:tcPr>
                  <w:tcW w:w="1922" w:type="dxa"/>
                  <w:noWrap/>
                  <w:vAlign w:val="center"/>
                </w:tcPr>
                <w:p w14:paraId="0CADADAD"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w:t>
                  </w:r>
                </w:p>
              </w:tc>
              <w:tc>
                <w:tcPr>
                  <w:tcW w:w="1004" w:type="dxa"/>
                  <w:noWrap/>
                </w:tcPr>
                <w:p w14:paraId="7DEC70DA"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72B2656F"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10 950</w:t>
                  </w:r>
                </w:p>
              </w:tc>
              <w:tc>
                <w:tcPr>
                  <w:tcW w:w="2126" w:type="dxa"/>
                  <w:noWrap/>
                  <w:vAlign w:val="center"/>
                </w:tcPr>
                <w:p w14:paraId="40EA5879"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11 197</w:t>
                  </w:r>
                </w:p>
              </w:tc>
            </w:tr>
            <w:tr w:rsidR="00E379B0" w:rsidRPr="0020305A" w14:paraId="6375AD9A" w14:textId="77777777" w:rsidTr="00511A4D">
              <w:trPr>
                <w:trHeight w:val="300"/>
                <w:jc w:val="center"/>
              </w:trPr>
              <w:tc>
                <w:tcPr>
                  <w:tcW w:w="1922" w:type="dxa"/>
                  <w:noWrap/>
                  <w:vAlign w:val="center"/>
                </w:tcPr>
                <w:p w14:paraId="305DF987"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w:t>
                  </w:r>
                </w:p>
              </w:tc>
              <w:tc>
                <w:tcPr>
                  <w:tcW w:w="1004" w:type="dxa"/>
                  <w:noWrap/>
                </w:tcPr>
                <w:p w14:paraId="203A6C83"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7C61A777"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11 453</w:t>
                  </w:r>
                </w:p>
              </w:tc>
              <w:tc>
                <w:tcPr>
                  <w:tcW w:w="2126" w:type="dxa"/>
                  <w:noWrap/>
                  <w:vAlign w:val="center"/>
                </w:tcPr>
                <w:p w14:paraId="4962842E"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11 700</w:t>
                  </w:r>
                </w:p>
              </w:tc>
            </w:tr>
            <w:tr w:rsidR="00E379B0" w:rsidRPr="0020305A" w14:paraId="5EEA8DB7" w14:textId="77777777" w:rsidTr="00511A4D">
              <w:trPr>
                <w:trHeight w:val="300"/>
                <w:jc w:val="center"/>
              </w:trPr>
              <w:tc>
                <w:tcPr>
                  <w:tcW w:w="1922" w:type="dxa"/>
                  <w:noWrap/>
                  <w:vAlign w:val="center"/>
                </w:tcPr>
                <w:p w14:paraId="3491E56E"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ASIASAT-AK1</w:t>
                  </w:r>
                </w:p>
              </w:tc>
              <w:tc>
                <w:tcPr>
                  <w:tcW w:w="1004" w:type="dxa"/>
                  <w:noWrap/>
                </w:tcPr>
                <w:p w14:paraId="5C1B89CC"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278232F9"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12 200</w:t>
                  </w:r>
                </w:p>
              </w:tc>
              <w:tc>
                <w:tcPr>
                  <w:tcW w:w="2126" w:type="dxa"/>
                  <w:noWrap/>
                  <w:vAlign w:val="center"/>
                </w:tcPr>
                <w:p w14:paraId="48EA4875"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12 250</w:t>
                  </w:r>
                </w:p>
              </w:tc>
            </w:tr>
            <w:tr w:rsidR="00E379B0" w:rsidRPr="0020305A" w14:paraId="13E06B44" w14:textId="77777777" w:rsidTr="00511A4D">
              <w:trPr>
                <w:trHeight w:val="300"/>
                <w:jc w:val="center"/>
              </w:trPr>
              <w:tc>
                <w:tcPr>
                  <w:tcW w:w="1922" w:type="dxa"/>
                  <w:noWrap/>
                  <w:vAlign w:val="center"/>
                </w:tcPr>
                <w:p w14:paraId="674B7DD2"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ASIASAT-AKX</w:t>
                  </w:r>
                </w:p>
              </w:tc>
              <w:tc>
                <w:tcPr>
                  <w:tcW w:w="1004" w:type="dxa"/>
                  <w:noWrap/>
                </w:tcPr>
                <w:p w14:paraId="5626C10C"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27C8C872"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6 425</w:t>
                  </w:r>
                </w:p>
              </w:tc>
              <w:tc>
                <w:tcPr>
                  <w:tcW w:w="2126" w:type="dxa"/>
                  <w:noWrap/>
                  <w:vAlign w:val="center"/>
                </w:tcPr>
                <w:p w14:paraId="5CBE8425"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6 725</w:t>
                  </w:r>
                </w:p>
              </w:tc>
            </w:tr>
            <w:tr w:rsidR="00E379B0" w:rsidRPr="0020305A" w14:paraId="5C6E3635" w14:textId="77777777" w:rsidTr="00511A4D">
              <w:trPr>
                <w:trHeight w:val="300"/>
                <w:jc w:val="center"/>
              </w:trPr>
              <w:tc>
                <w:tcPr>
                  <w:tcW w:w="1922" w:type="dxa"/>
                  <w:noWrap/>
                  <w:vAlign w:val="center"/>
                </w:tcPr>
                <w:p w14:paraId="237FD1CB"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ASIASAT-AKX</w:t>
                  </w:r>
                </w:p>
              </w:tc>
              <w:tc>
                <w:tcPr>
                  <w:tcW w:w="1004" w:type="dxa"/>
                  <w:noWrap/>
                </w:tcPr>
                <w:p w14:paraId="79A01429"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0D326AAC"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10 953</w:t>
                  </w:r>
                </w:p>
              </w:tc>
              <w:tc>
                <w:tcPr>
                  <w:tcW w:w="2126" w:type="dxa"/>
                  <w:noWrap/>
                  <w:vAlign w:val="center"/>
                </w:tcPr>
                <w:p w14:paraId="62331309"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11 200</w:t>
                  </w:r>
                </w:p>
              </w:tc>
            </w:tr>
            <w:tr w:rsidR="00E379B0" w:rsidRPr="0020305A" w14:paraId="334AB2D8" w14:textId="77777777" w:rsidTr="00511A4D">
              <w:trPr>
                <w:trHeight w:val="300"/>
                <w:jc w:val="center"/>
              </w:trPr>
              <w:tc>
                <w:tcPr>
                  <w:tcW w:w="1922" w:type="dxa"/>
                  <w:noWrap/>
                  <w:vAlign w:val="center"/>
                </w:tcPr>
                <w:p w14:paraId="0B22655A"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ASIASAT-AKX</w:t>
                  </w:r>
                </w:p>
              </w:tc>
              <w:tc>
                <w:tcPr>
                  <w:tcW w:w="1004" w:type="dxa"/>
                  <w:noWrap/>
                </w:tcPr>
                <w:p w14:paraId="4196D5DB"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52971A2F"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11 450</w:t>
                  </w:r>
                </w:p>
              </w:tc>
              <w:tc>
                <w:tcPr>
                  <w:tcW w:w="2126" w:type="dxa"/>
                  <w:noWrap/>
                  <w:vAlign w:val="center"/>
                </w:tcPr>
                <w:p w14:paraId="09D45EEF"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11 699</w:t>
                  </w:r>
                </w:p>
              </w:tc>
            </w:tr>
            <w:tr w:rsidR="00E379B0" w:rsidRPr="0020305A" w14:paraId="396BF5A0" w14:textId="77777777" w:rsidTr="00511A4D">
              <w:trPr>
                <w:trHeight w:val="300"/>
                <w:jc w:val="center"/>
              </w:trPr>
              <w:tc>
                <w:tcPr>
                  <w:tcW w:w="1922" w:type="dxa"/>
                  <w:noWrap/>
                  <w:vAlign w:val="center"/>
                </w:tcPr>
                <w:p w14:paraId="53BBCEE7"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ASIASAT-AKX</w:t>
                  </w:r>
                </w:p>
              </w:tc>
              <w:tc>
                <w:tcPr>
                  <w:tcW w:w="1004" w:type="dxa"/>
                  <w:noWrap/>
                </w:tcPr>
                <w:p w14:paraId="66FD43DD"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122°E</w:t>
                  </w:r>
                </w:p>
              </w:tc>
              <w:tc>
                <w:tcPr>
                  <w:tcW w:w="1889" w:type="dxa"/>
                  <w:noWrap/>
                  <w:vAlign w:val="center"/>
                </w:tcPr>
                <w:p w14:paraId="1D216E39"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13 753</w:t>
                  </w:r>
                </w:p>
              </w:tc>
              <w:tc>
                <w:tcPr>
                  <w:tcW w:w="2126" w:type="dxa"/>
                  <w:noWrap/>
                  <w:vAlign w:val="center"/>
                </w:tcPr>
                <w:p w14:paraId="268E3AA1" w14:textId="77777777" w:rsidR="00E379B0" w:rsidRPr="0020305A" w:rsidRDefault="00E379B0" w:rsidP="00E379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0"/>
                    </w:rPr>
                  </w:pPr>
                  <w:r w:rsidRPr="0020305A">
                    <w:rPr>
                      <w:rFonts w:eastAsia="Times New Roman"/>
                      <w:sz w:val="20"/>
                    </w:rPr>
                    <w:t>14 000</w:t>
                  </w:r>
                </w:p>
              </w:tc>
            </w:tr>
          </w:tbl>
          <w:p w14:paraId="7DBACB5F" w14:textId="5CEB2429" w:rsidR="00E379B0" w:rsidRPr="00C4768B" w:rsidRDefault="00E51B44" w:rsidP="00E379B0">
            <w:pPr>
              <w:pStyle w:val="Headingi"/>
              <w:rPr>
                <w:rFonts w:ascii="STKaiti" w:eastAsia="STKaiti" w:hAnsi="STKaiti"/>
                <w:i w:val="0"/>
                <w:iCs/>
                <w:lang w:val="en-IN" w:eastAsia="zh-CN"/>
              </w:rPr>
            </w:pPr>
            <w:r>
              <w:rPr>
                <w:rFonts w:ascii="STKaiti" w:eastAsia="STKaiti" w:hAnsi="STKaiti" w:hint="eastAsia"/>
                <w:i w:val="0"/>
                <w:iCs/>
                <w:lang w:eastAsia="zh-CN"/>
              </w:rPr>
              <w:t>关于</w:t>
            </w:r>
            <w:r w:rsidR="00E379B0" w:rsidRPr="00C4768B">
              <w:rPr>
                <w:rFonts w:ascii="STKaiti" w:eastAsia="STKaiti" w:hAnsi="STKaiti"/>
                <w:i w:val="0"/>
                <w:iCs/>
              </w:rPr>
              <w:t>INTELSAT8 328.5E</w:t>
            </w:r>
            <w:r w:rsidR="00E379B0" w:rsidRPr="00C4768B">
              <w:rPr>
                <w:rFonts w:ascii="STKaiti" w:eastAsia="STKaiti" w:hAnsi="STKaiti"/>
                <w:i w:val="0"/>
                <w:iCs/>
                <w:lang w:eastAsia="zh-CN"/>
              </w:rPr>
              <w:t>和</w:t>
            </w:r>
            <w:r w:rsidR="00E379B0" w:rsidRPr="00C4768B">
              <w:rPr>
                <w:rFonts w:ascii="STKaiti" w:eastAsia="STKaiti" w:hAnsi="STKaiti"/>
                <w:i w:val="0"/>
                <w:iCs/>
              </w:rPr>
              <w:t>INTELSAT9 328.5E</w:t>
            </w:r>
            <w:r w:rsidR="00E379B0" w:rsidRPr="00C4768B">
              <w:rPr>
                <w:rFonts w:ascii="STKaiti" w:eastAsia="STKaiti" w:hAnsi="STKaiti" w:hint="eastAsia"/>
                <w:i w:val="0"/>
                <w:iCs/>
                <w:lang w:val="en-IN" w:eastAsia="zh-CN"/>
              </w:rPr>
              <w:t>卫星网络</w:t>
            </w:r>
            <w:r>
              <w:rPr>
                <w:rFonts w:ascii="STKaiti" w:eastAsia="STKaiti" w:hAnsi="STKaiti" w:hint="eastAsia"/>
                <w:i w:val="0"/>
                <w:iCs/>
                <w:lang w:val="en-IN" w:eastAsia="zh-CN"/>
              </w:rPr>
              <w:t>的</w:t>
            </w:r>
            <w:r w:rsidRPr="00C4768B">
              <w:rPr>
                <w:rFonts w:ascii="STKaiti" w:eastAsia="STKaiti" w:hAnsi="STKaiti" w:hint="eastAsia"/>
                <w:i w:val="0"/>
                <w:iCs/>
                <w:lang w:eastAsia="zh-CN"/>
              </w:rPr>
              <w:t>请求</w:t>
            </w:r>
          </w:p>
          <w:p w14:paraId="0218E9F6" w14:textId="717749AB" w:rsidR="00E379B0" w:rsidRPr="0020305A" w:rsidRDefault="00E379B0" w:rsidP="00E379B0">
            <w:pPr>
              <w:ind w:firstLineChars="200" w:firstLine="480"/>
              <w:rPr>
                <w:b/>
                <w:szCs w:val="24"/>
                <w:lang w:eastAsia="zh-CN"/>
              </w:rPr>
            </w:pPr>
            <w:r w:rsidRPr="0020305A">
              <w:rPr>
                <w:szCs w:val="24"/>
                <w:lang w:eastAsia="zh-CN"/>
              </w:rPr>
              <w:t>WRC-19</w:t>
            </w:r>
            <w:r w:rsidRPr="0020305A">
              <w:rPr>
                <w:rFonts w:hint="eastAsia"/>
                <w:szCs w:val="24"/>
                <w:lang w:eastAsia="zh-CN"/>
              </w:rPr>
              <w:t>审议了在</w:t>
            </w:r>
            <w:r w:rsidRPr="002E3BA2">
              <w:rPr>
                <w:rFonts w:asciiTheme="minorHAnsi" w:hAnsiTheme="minorHAnsi" w:cstheme="minorHAnsi" w:hint="eastAsia"/>
                <w:szCs w:val="24"/>
                <w:lang w:eastAsia="zh-CN"/>
              </w:rPr>
              <w:t>第</w:t>
            </w:r>
            <w:r w:rsidRPr="002E3BA2">
              <w:rPr>
                <w:rFonts w:asciiTheme="minorHAnsi" w:hAnsiTheme="minorHAnsi" w:cstheme="minorHAnsi"/>
                <w:szCs w:val="24"/>
                <w:lang w:eastAsia="zh-CN"/>
              </w:rPr>
              <w:t>46(Add.22</w:t>
            </w:r>
            <w:r w:rsidRPr="002E3BA2">
              <w:rPr>
                <w:szCs w:val="24"/>
                <w:lang w:eastAsia="zh-CN"/>
              </w:rPr>
              <w:t>)</w:t>
            </w:r>
            <w:r w:rsidRPr="0020305A">
              <w:rPr>
                <w:rFonts w:hint="eastAsia"/>
                <w:szCs w:val="24"/>
                <w:lang w:eastAsia="zh-CN"/>
              </w:rPr>
              <w:t>号文件中提出的、关于保留</w:t>
            </w:r>
            <w:r w:rsidRPr="0020305A">
              <w:rPr>
                <w:rFonts w:hint="eastAsia"/>
                <w:szCs w:val="24"/>
                <w:lang w:eastAsia="zh-CN"/>
              </w:rPr>
              <w:t>10 950-11 195 MHz</w:t>
            </w:r>
            <w:r w:rsidRPr="0020305A">
              <w:rPr>
                <w:rFonts w:hint="eastAsia"/>
                <w:szCs w:val="24"/>
                <w:lang w:eastAsia="zh-CN"/>
              </w:rPr>
              <w:t>和</w:t>
            </w:r>
            <w:r w:rsidRPr="0020305A">
              <w:rPr>
                <w:rFonts w:hint="eastAsia"/>
                <w:szCs w:val="24"/>
                <w:lang w:eastAsia="zh-CN"/>
              </w:rPr>
              <w:t>11</w:t>
            </w:r>
            <w:r w:rsidRPr="0020305A">
              <w:rPr>
                <w:szCs w:val="24"/>
                <w:lang w:eastAsia="zh-CN"/>
              </w:rPr>
              <w:t> </w:t>
            </w:r>
            <w:r w:rsidRPr="0020305A">
              <w:rPr>
                <w:rFonts w:hint="eastAsia"/>
                <w:szCs w:val="24"/>
                <w:lang w:eastAsia="zh-CN"/>
              </w:rPr>
              <w:t>197.98-</w:t>
            </w:r>
            <w:r w:rsidR="00124F57">
              <w:rPr>
                <w:szCs w:val="24"/>
                <w:lang w:eastAsia="zh-CN"/>
              </w:rPr>
              <w:br/>
            </w:r>
            <w:r w:rsidRPr="0020305A">
              <w:rPr>
                <w:rFonts w:hint="eastAsia"/>
                <w:szCs w:val="24"/>
                <w:lang w:eastAsia="zh-CN"/>
              </w:rPr>
              <w:t>11 198.03 MHz</w:t>
            </w:r>
            <w:r w:rsidRPr="0020305A">
              <w:rPr>
                <w:rFonts w:hint="eastAsia"/>
                <w:szCs w:val="24"/>
                <w:lang w:eastAsia="zh-CN"/>
              </w:rPr>
              <w:t>频段内对</w:t>
            </w:r>
            <w:r w:rsidRPr="0020305A">
              <w:rPr>
                <w:rFonts w:hint="eastAsia"/>
                <w:szCs w:val="24"/>
                <w:lang w:eastAsia="zh-CN"/>
              </w:rPr>
              <w:t>INTELSAT8 328.5E</w:t>
            </w:r>
            <w:r w:rsidRPr="0020305A">
              <w:rPr>
                <w:rFonts w:hint="eastAsia"/>
                <w:szCs w:val="24"/>
                <w:lang w:eastAsia="zh-CN"/>
              </w:rPr>
              <w:t>和</w:t>
            </w:r>
            <w:r w:rsidRPr="0020305A">
              <w:rPr>
                <w:rFonts w:hint="eastAsia"/>
                <w:szCs w:val="24"/>
                <w:lang w:eastAsia="zh-CN"/>
              </w:rPr>
              <w:t>INTELSAT9 328.5E</w:t>
            </w:r>
            <w:r w:rsidRPr="0020305A">
              <w:rPr>
                <w:rFonts w:hint="eastAsia"/>
                <w:szCs w:val="24"/>
                <w:lang w:eastAsia="zh-CN"/>
              </w:rPr>
              <w:t>卫星网络的频率指配的具体请求。鉴于文件中提出的特定问题，</w:t>
            </w:r>
            <w:r w:rsidRPr="0020305A">
              <w:rPr>
                <w:rFonts w:hint="eastAsia"/>
                <w:szCs w:val="24"/>
                <w:lang w:eastAsia="zh-CN"/>
              </w:rPr>
              <w:t>WRC-19</w:t>
            </w:r>
            <w:r w:rsidRPr="0020305A">
              <w:rPr>
                <w:rFonts w:hint="eastAsia"/>
                <w:szCs w:val="24"/>
                <w:lang w:eastAsia="zh-CN"/>
              </w:rPr>
              <w:t>决定接受该文件中提出的具体请求。因此，</w:t>
            </w:r>
            <w:r w:rsidRPr="0020305A">
              <w:rPr>
                <w:rFonts w:hint="eastAsia"/>
                <w:szCs w:val="24"/>
                <w:lang w:eastAsia="zh-CN"/>
              </w:rPr>
              <w:t>WRC-19</w:t>
            </w:r>
            <w:r w:rsidRPr="0020305A">
              <w:rPr>
                <w:rFonts w:hint="eastAsia"/>
                <w:szCs w:val="24"/>
                <w:lang w:eastAsia="zh-CN"/>
              </w:rPr>
              <w:t>责成无线电通信局在《国际频率登记总表》中维持上述频率指配。</w:t>
            </w:r>
          </w:p>
          <w:p w14:paraId="10D42BF5" w14:textId="340513A6" w:rsidR="00E379B0" w:rsidRPr="0020305A" w:rsidRDefault="00E379B0" w:rsidP="00E379B0">
            <w:pPr>
              <w:pStyle w:val="Headingb"/>
              <w:rPr>
                <w:szCs w:val="24"/>
                <w:lang w:eastAsia="zh-CN"/>
              </w:rPr>
            </w:pPr>
            <w:r w:rsidRPr="0020305A">
              <w:rPr>
                <w:rFonts w:ascii="Times New Roman" w:hAnsi="Times New Roman" w:hint="eastAsia"/>
                <w:szCs w:val="24"/>
                <w:lang w:eastAsia="zh-CN"/>
              </w:rPr>
              <w:t>请求在《无线电规则》附录</w:t>
            </w:r>
            <w:r w:rsidRPr="0020305A">
              <w:rPr>
                <w:rFonts w:ascii="Times New Roman" w:hAnsi="Times New Roman" w:hint="eastAsia"/>
                <w:szCs w:val="24"/>
                <w:lang w:eastAsia="zh-CN"/>
              </w:rPr>
              <w:t>30</w:t>
            </w:r>
            <w:r w:rsidRPr="0020305A">
              <w:rPr>
                <w:rFonts w:ascii="Times New Roman" w:hAnsi="Times New Roman" w:hint="eastAsia"/>
                <w:szCs w:val="24"/>
                <w:lang w:eastAsia="zh-CN"/>
              </w:rPr>
              <w:t>和附录</w:t>
            </w:r>
            <w:r w:rsidRPr="0020305A">
              <w:rPr>
                <w:rFonts w:ascii="Times New Roman" w:hAnsi="Times New Roman" w:hint="eastAsia"/>
                <w:szCs w:val="24"/>
                <w:lang w:eastAsia="zh-CN"/>
              </w:rPr>
              <w:t>30A</w:t>
            </w:r>
            <w:r w:rsidRPr="0020305A">
              <w:rPr>
                <w:rFonts w:ascii="Times New Roman" w:hAnsi="Times New Roman" w:hint="eastAsia"/>
                <w:szCs w:val="24"/>
                <w:lang w:eastAsia="zh-CN"/>
              </w:rPr>
              <w:t>规划中纳入</w:t>
            </w:r>
            <w:r w:rsidRPr="0020305A">
              <w:rPr>
                <w:rFonts w:ascii="Times New Roman" w:hAnsi="Times New Roman" w:hint="eastAsia"/>
                <w:szCs w:val="24"/>
                <w:lang w:eastAsia="zh-CN"/>
              </w:rPr>
              <w:t>10</w:t>
            </w:r>
            <w:r w:rsidRPr="0020305A">
              <w:rPr>
                <w:rFonts w:ascii="Times New Roman" w:hAnsi="Times New Roman" w:hint="eastAsia"/>
                <w:szCs w:val="24"/>
                <w:lang w:eastAsia="zh-CN"/>
              </w:rPr>
              <w:t>个</w:t>
            </w:r>
            <w:r w:rsidRPr="0020305A">
              <w:rPr>
                <w:szCs w:val="24"/>
                <w:lang w:eastAsia="zh-CN"/>
              </w:rPr>
              <w:t>1.9</w:t>
            </w:r>
            <w:r w:rsidRPr="0020305A">
              <w:rPr>
                <w:szCs w:val="24"/>
              </w:rPr>
              <w:sym w:font="Symbol" w:char="F0B0"/>
            </w:r>
            <w:r w:rsidRPr="0020305A">
              <w:rPr>
                <w:szCs w:val="24"/>
                <w:lang w:eastAsia="zh-CN"/>
              </w:rPr>
              <w:t>E</w:t>
            </w:r>
            <w:r w:rsidRPr="0020305A">
              <w:rPr>
                <w:rFonts w:ascii="Times New Roman" w:hAnsi="Times New Roman" w:hint="eastAsia"/>
                <w:szCs w:val="24"/>
                <w:lang w:eastAsia="zh-CN"/>
              </w:rPr>
              <w:t>轨道位置上的指配，以取代保加利亚在</w:t>
            </w:r>
            <w:r w:rsidRPr="0020305A">
              <w:rPr>
                <w:szCs w:val="24"/>
                <w:lang w:eastAsia="zh-CN"/>
              </w:rPr>
              <w:t>1.2</w:t>
            </w:r>
            <w:r w:rsidRPr="0020305A">
              <w:rPr>
                <w:szCs w:val="24"/>
              </w:rPr>
              <w:sym w:font="Symbol" w:char="F0B0"/>
            </w:r>
            <w:r w:rsidRPr="0020305A">
              <w:rPr>
                <w:szCs w:val="24"/>
                <w:lang w:eastAsia="zh-CN"/>
              </w:rPr>
              <w:t xml:space="preserve"> W</w:t>
            </w:r>
            <w:r w:rsidRPr="0020305A">
              <w:rPr>
                <w:rFonts w:ascii="Times New Roman" w:hAnsi="Times New Roman" w:hint="eastAsia"/>
                <w:szCs w:val="24"/>
                <w:lang w:eastAsia="zh-CN"/>
              </w:rPr>
              <w:t>轨道位置</w:t>
            </w:r>
            <w:r w:rsidRPr="0020305A">
              <w:rPr>
                <w:rFonts w:hint="eastAsia"/>
                <w:szCs w:val="24"/>
                <w:lang w:eastAsia="zh-CN"/>
              </w:rPr>
              <w:t>上</w:t>
            </w:r>
            <w:r w:rsidRPr="0020305A">
              <w:rPr>
                <w:rFonts w:ascii="Times New Roman" w:hAnsi="Times New Roman" w:hint="eastAsia"/>
                <w:szCs w:val="24"/>
                <w:lang w:eastAsia="zh-CN"/>
              </w:rPr>
              <w:t>出现在现</w:t>
            </w:r>
            <w:r w:rsidR="00E51B44">
              <w:rPr>
                <w:rFonts w:ascii="Times New Roman" w:hAnsi="Times New Roman" w:hint="eastAsia"/>
                <w:szCs w:val="24"/>
                <w:lang w:eastAsia="zh-CN"/>
              </w:rPr>
              <w:t>行</w:t>
            </w:r>
            <w:r w:rsidRPr="0020305A">
              <w:rPr>
                <w:rFonts w:ascii="Times New Roman" w:hAnsi="Times New Roman" w:hint="eastAsia"/>
                <w:szCs w:val="24"/>
                <w:lang w:eastAsia="zh-CN"/>
              </w:rPr>
              <w:t>规划中的指配</w:t>
            </w:r>
          </w:p>
          <w:p w14:paraId="36A70237" w14:textId="7B85A399" w:rsidR="00E379B0" w:rsidRPr="0020305A" w:rsidRDefault="00E379B0" w:rsidP="00E379B0">
            <w:pPr>
              <w:ind w:firstLineChars="200" w:firstLine="480"/>
              <w:rPr>
                <w:szCs w:val="24"/>
                <w:lang w:eastAsia="zh-CN"/>
              </w:rPr>
            </w:pPr>
            <w:r w:rsidRPr="0020305A">
              <w:rPr>
                <w:szCs w:val="24"/>
                <w:lang w:eastAsia="zh-CN"/>
              </w:rPr>
              <w:t>WRC-19</w:t>
            </w:r>
            <w:r w:rsidRPr="0020305A">
              <w:rPr>
                <w:rFonts w:hint="eastAsia"/>
                <w:szCs w:val="24"/>
                <w:lang w:eastAsia="zh-CN"/>
              </w:rPr>
              <w:t>审议了在</w:t>
            </w:r>
            <w:r w:rsidRPr="002E3BA2">
              <w:rPr>
                <w:rFonts w:hint="eastAsia"/>
                <w:szCs w:val="24"/>
                <w:lang w:eastAsia="zh-CN"/>
              </w:rPr>
              <w:t>第</w:t>
            </w:r>
            <w:r w:rsidRPr="002E3BA2">
              <w:rPr>
                <w:szCs w:val="24"/>
                <w:lang w:eastAsia="zh-CN"/>
              </w:rPr>
              <w:t>43(Add.2)</w:t>
            </w:r>
            <w:r w:rsidRPr="0020305A">
              <w:rPr>
                <w:rFonts w:hint="eastAsia"/>
                <w:szCs w:val="24"/>
                <w:lang w:eastAsia="zh-CN"/>
              </w:rPr>
              <w:t>号文件中的具体请求，以考虑</w:t>
            </w:r>
            <w:r w:rsidRPr="0020305A">
              <w:rPr>
                <w:szCs w:val="24"/>
                <w:lang w:eastAsia="zh-CN"/>
              </w:rPr>
              <w:t>在《无线电规则》附录</w:t>
            </w:r>
            <w:r w:rsidRPr="0020305A">
              <w:rPr>
                <w:b/>
                <w:bCs/>
                <w:szCs w:val="24"/>
                <w:lang w:eastAsia="zh-CN"/>
              </w:rPr>
              <w:t>30</w:t>
            </w:r>
            <w:r w:rsidRPr="0020305A">
              <w:rPr>
                <w:szCs w:val="24"/>
                <w:lang w:eastAsia="zh-CN"/>
              </w:rPr>
              <w:t>和</w:t>
            </w:r>
            <w:r w:rsidRPr="0020305A">
              <w:rPr>
                <w:b/>
                <w:bCs/>
                <w:szCs w:val="24"/>
                <w:lang w:eastAsia="zh-CN"/>
              </w:rPr>
              <w:t>30A</w:t>
            </w:r>
            <w:r w:rsidRPr="0020305A">
              <w:rPr>
                <w:szCs w:val="24"/>
                <w:lang w:eastAsia="zh-CN"/>
              </w:rPr>
              <w:t>规划中纳入</w:t>
            </w:r>
            <w:r w:rsidRPr="0020305A">
              <w:rPr>
                <w:szCs w:val="24"/>
                <w:lang w:eastAsia="zh-CN"/>
              </w:rPr>
              <w:t>10</w:t>
            </w:r>
            <w:r w:rsidRPr="0020305A">
              <w:rPr>
                <w:szCs w:val="24"/>
                <w:lang w:eastAsia="zh-CN"/>
              </w:rPr>
              <w:t>个轨道位置</w:t>
            </w:r>
            <w:r w:rsidRPr="0020305A">
              <w:rPr>
                <w:szCs w:val="24"/>
                <w:lang w:eastAsia="zh-CN"/>
              </w:rPr>
              <w:t>1.9</w:t>
            </w:r>
            <w:r w:rsidRPr="0020305A">
              <w:rPr>
                <w:szCs w:val="24"/>
              </w:rPr>
              <w:sym w:font="Symbol" w:char="F0B0"/>
            </w:r>
            <w:r w:rsidRPr="0020305A">
              <w:rPr>
                <w:szCs w:val="24"/>
                <w:lang w:eastAsia="zh-CN"/>
              </w:rPr>
              <w:t xml:space="preserve"> E</w:t>
            </w:r>
            <w:r w:rsidRPr="0020305A">
              <w:rPr>
                <w:rFonts w:hint="eastAsia"/>
                <w:szCs w:val="24"/>
                <w:lang w:eastAsia="zh-CN"/>
              </w:rPr>
              <w:t>上</w:t>
            </w:r>
            <w:r w:rsidRPr="0020305A">
              <w:rPr>
                <w:szCs w:val="24"/>
                <w:lang w:eastAsia="zh-CN"/>
              </w:rPr>
              <w:t>的指配，</w:t>
            </w:r>
            <w:r w:rsidRPr="0020305A">
              <w:rPr>
                <w:rFonts w:hint="eastAsia"/>
                <w:szCs w:val="24"/>
                <w:lang w:eastAsia="zh-CN"/>
              </w:rPr>
              <w:t>以便</w:t>
            </w:r>
            <w:r w:rsidRPr="0020305A">
              <w:rPr>
                <w:szCs w:val="24"/>
                <w:lang w:eastAsia="zh-CN"/>
              </w:rPr>
              <w:t>根据《无线电规则》附录</w:t>
            </w:r>
            <w:r w:rsidRPr="0020305A">
              <w:rPr>
                <w:b/>
                <w:bCs/>
                <w:szCs w:val="24"/>
                <w:lang w:eastAsia="zh-CN"/>
              </w:rPr>
              <w:t>30</w:t>
            </w:r>
            <w:r w:rsidRPr="0020305A">
              <w:rPr>
                <w:szCs w:val="24"/>
                <w:lang w:eastAsia="zh-CN"/>
              </w:rPr>
              <w:t>和</w:t>
            </w:r>
            <w:r w:rsidRPr="0020305A">
              <w:rPr>
                <w:rFonts w:hint="eastAsia"/>
                <w:szCs w:val="24"/>
                <w:lang w:eastAsia="zh-CN"/>
              </w:rPr>
              <w:t>附录</w:t>
            </w:r>
            <w:r w:rsidRPr="0020305A">
              <w:rPr>
                <w:b/>
                <w:bCs/>
                <w:szCs w:val="24"/>
                <w:lang w:eastAsia="zh-CN"/>
              </w:rPr>
              <w:t>30A</w:t>
            </w:r>
            <w:r w:rsidRPr="0020305A">
              <w:rPr>
                <w:szCs w:val="24"/>
                <w:lang w:eastAsia="zh-CN"/>
              </w:rPr>
              <w:t>第</w:t>
            </w:r>
            <w:r w:rsidRPr="0020305A">
              <w:rPr>
                <w:szCs w:val="24"/>
                <w:lang w:eastAsia="zh-CN"/>
              </w:rPr>
              <w:t>4</w:t>
            </w:r>
            <w:r w:rsidRPr="0020305A">
              <w:rPr>
                <w:szCs w:val="24"/>
                <w:lang w:eastAsia="zh-CN"/>
              </w:rPr>
              <w:t>条第</w:t>
            </w:r>
            <w:r w:rsidRPr="0020305A">
              <w:rPr>
                <w:szCs w:val="24"/>
                <w:lang w:eastAsia="zh-CN"/>
              </w:rPr>
              <w:t>4.1.27</w:t>
            </w:r>
            <w:r w:rsidRPr="0020305A">
              <w:rPr>
                <w:szCs w:val="24"/>
                <w:lang w:eastAsia="zh-CN"/>
              </w:rPr>
              <w:t>段，</w:t>
            </w:r>
            <w:r w:rsidRPr="0020305A">
              <w:rPr>
                <w:rFonts w:hint="eastAsia"/>
                <w:szCs w:val="24"/>
                <w:lang w:eastAsia="zh-CN"/>
              </w:rPr>
              <w:t>取代保加利亚在</w:t>
            </w:r>
            <w:r w:rsidRPr="0020305A">
              <w:rPr>
                <w:szCs w:val="24"/>
                <w:lang w:eastAsia="zh-CN"/>
              </w:rPr>
              <w:t>1.2</w:t>
            </w:r>
            <w:r w:rsidRPr="0020305A">
              <w:rPr>
                <w:szCs w:val="24"/>
              </w:rPr>
              <w:sym w:font="Symbol" w:char="F0B0"/>
            </w:r>
            <w:r w:rsidRPr="0020305A">
              <w:rPr>
                <w:szCs w:val="24"/>
                <w:lang w:eastAsia="zh-CN"/>
              </w:rPr>
              <w:t xml:space="preserve"> W</w:t>
            </w:r>
            <w:r w:rsidRPr="0020305A">
              <w:rPr>
                <w:rFonts w:hint="eastAsia"/>
                <w:szCs w:val="24"/>
                <w:lang w:eastAsia="zh-CN"/>
              </w:rPr>
              <w:t>轨道位置上</w:t>
            </w:r>
            <w:r w:rsidRPr="0020305A">
              <w:rPr>
                <w:szCs w:val="24"/>
                <w:lang w:eastAsia="zh-CN"/>
              </w:rPr>
              <w:t>出现在</w:t>
            </w:r>
            <w:r w:rsidR="00E51B44">
              <w:rPr>
                <w:rFonts w:hint="eastAsia"/>
                <w:szCs w:val="24"/>
                <w:lang w:eastAsia="zh-CN"/>
              </w:rPr>
              <w:t>现行规划</w:t>
            </w:r>
            <w:r w:rsidRPr="0020305A">
              <w:rPr>
                <w:szCs w:val="24"/>
                <w:lang w:eastAsia="zh-CN"/>
              </w:rPr>
              <w:t>中的指配</w:t>
            </w:r>
            <w:r w:rsidRPr="0020305A">
              <w:rPr>
                <w:rFonts w:hint="eastAsia"/>
                <w:szCs w:val="24"/>
                <w:lang w:eastAsia="zh-CN"/>
              </w:rPr>
              <w:t>。认识到这一请求与</w:t>
            </w:r>
            <w:r w:rsidRPr="0020305A">
              <w:rPr>
                <w:szCs w:val="24"/>
                <w:lang w:eastAsia="zh-CN"/>
              </w:rPr>
              <w:t>WRC-12</w:t>
            </w:r>
            <w:r w:rsidRPr="0020305A">
              <w:rPr>
                <w:rFonts w:hint="eastAsia"/>
                <w:szCs w:val="24"/>
                <w:lang w:eastAsia="zh-CN"/>
              </w:rPr>
              <w:t>关于同一问题的决定有关，并考虑到</w:t>
            </w:r>
            <w:r w:rsidRPr="0020305A">
              <w:rPr>
                <w:szCs w:val="24"/>
                <w:lang w:eastAsia="zh-CN"/>
              </w:rPr>
              <w:t>WRC-12</w:t>
            </w:r>
            <w:r w:rsidRPr="0020305A">
              <w:rPr>
                <w:rFonts w:hint="eastAsia"/>
                <w:szCs w:val="24"/>
                <w:lang w:eastAsia="zh-CN"/>
              </w:rPr>
              <w:t>后开展的活动的结果以及成功完成《无线电规则》附录</w:t>
            </w:r>
            <w:r w:rsidRPr="0020305A">
              <w:rPr>
                <w:b/>
                <w:bCs/>
                <w:szCs w:val="24"/>
                <w:lang w:eastAsia="zh-CN"/>
              </w:rPr>
              <w:t>30</w:t>
            </w:r>
            <w:r w:rsidRPr="0020305A">
              <w:rPr>
                <w:rFonts w:hint="eastAsia"/>
                <w:szCs w:val="24"/>
                <w:lang w:eastAsia="zh-CN"/>
              </w:rPr>
              <w:t>第</w:t>
            </w:r>
            <w:r w:rsidRPr="0020305A">
              <w:rPr>
                <w:szCs w:val="24"/>
                <w:lang w:eastAsia="zh-CN"/>
              </w:rPr>
              <w:t>4</w:t>
            </w:r>
            <w:r w:rsidRPr="0020305A">
              <w:rPr>
                <w:rFonts w:hint="eastAsia"/>
                <w:szCs w:val="24"/>
                <w:lang w:eastAsia="zh-CN"/>
              </w:rPr>
              <w:t>条的程序并</w:t>
            </w:r>
            <w:r w:rsidRPr="0020305A">
              <w:rPr>
                <w:szCs w:val="24"/>
                <w:lang w:eastAsia="zh-CN"/>
              </w:rPr>
              <w:t>根据《无线电规则》附录</w:t>
            </w:r>
            <w:r w:rsidRPr="0020305A">
              <w:rPr>
                <w:b/>
                <w:bCs/>
                <w:szCs w:val="24"/>
                <w:lang w:eastAsia="zh-CN"/>
              </w:rPr>
              <w:t>30</w:t>
            </w:r>
            <w:r w:rsidRPr="0020305A">
              <w:rPr>
                <w:szCs w:val="24"/>
                <w:lang w:eastAsia="zh-CN"/>
              </w:rPr>
              <w:t>第</w:t>
            </w:r>
            <w:r w:rsidRPr="0020305A">
              <w:rPr>
                <w:szCs w:val="24"/>
                <w:lang w:eastAsia="zh-CN"/>
              </w:rPr>
              <w:t>4</w:t>
            </w:r>
            <w:r w:rsidRPr="0020305A">
              <w:rPr>
                <w:szCs w:val="24"/>
                <w:lang w:eastAsia="zh-CN"/>
              </w:rPr>
              <w:t>条为</w:t>
            </w:r>
            <w:r w:rsidRPr="0020305A">
              <w:rPr>
                <w:rFonts w:hint="eastAsia"/>
                <w:szCs w:val="24"/>
                <w:lang w:eastAsia="zh-CN"/>
              </w:rPr>
              <w:t>在</w:t>
            </w:r>
            <w:r w:rsidRPr="0020305A">
              <w:rPr>
                <w:szCs w:val="24"/>
                <w:lang w:eastAsia="zh-CN"/>
              </w:rPr>
              <w:t>轨道位置</w:t>
            </w:r>
            <w:r w:rsidRPr="0020305A">
              <w:rPr>
                <w:szCs w:val="24"/>
                <w:lang w:eastAsia="zh-CN"/>
              </w:rPr>
              <w:t>1.9</w:t>
            </w:r>
            <w:r w:rsidRPr="0020305A">
              <w:rPr>
                <w:szCs w:val="24"/>
                <w:lang w:eastAsia="zh-CN"/>
              </w:rPr>
              <w:sym w:font="Symbol" w:char="F0B0"/>
            </w:r>
            <w:r w:rsidRPr="0020305A">
              <w:rPr>
                <w:szCs w:val="24"/>
                <w:lang w:eastAsia="zh-CN"/>
              </w:rPr>
              <w:t> E</w:t>
            </w:r>
            <w:r w:rsidRPr="0020305A">
              <w:rPr>
                <w:rFonts w:hint="eastAsia"/>
                <w:szCs w:val="24"/>
                <w:lang w:eastAsia="zh-CN"/>
              </w:rPr>
              <w:t>上</w:t>
            </w:r>
            <w:r w:rsidRPr="0020305A">
              <w:rPr>
                <w:szCs w:val="24"/>
                <w:lang w:eastAsia="zh-CN"/>
              </w:rPr>
              <w:t>11.7-12.2 GHz</w:t>
            </w:r>
            <w:r w:rsidRPr="0020305A">
              <w:rPr>
                <w:szCs w:val="24"/>
                <w:lang w:eastAsia="zh-CN"/>
              </w:rPr>
              <w:t>频段内</w:t>
            </w:r>
            <w:r w:rsidRPr="0020305A">
              <w:rPr>
                <w:szCs w:val="24"/>
                <w:lang w:eastAsia="zh-CN"/>
              </w:rPr>
              <w:t>BSS</w:t>
            </w:r>
            <w:r w:rsidRPr="0020305A">
              <w:rPr>
                <w:szCs w:val="24"/>
                <w:lang w:eastAsia="zh-CN"/>
              </w:rPr>
              <w:t>信道申报的通知</w:t>
            </w:r>
            <w:r w:rsidRPr="0020305A">
              <w:rPr>
                <w:rFonts w:hint="eastAsia"/>
                <w:szCs w:val="24"/>
                <w:lang w:eastAsia="zh-CN"/>
              </w:rPr>
              <w:t>，</w:t>
            </w:r>
            <w:r w:rsidRPr="0020305A">
              <w:rPr>
                <w:rFonts w:hint="eastAsia"/>
                <w:szCs w:val="24"/>
                <w:lang w:eastAsia="zh-CN"/>
              </w:rPr>
              <w:t>W</w:t>
            </w:r>
            <w:r w:rsidRPr="0020305A">
              <w:rPr>
                <w:szCs w:val="24"/>
                <w:lang w:eastAsia="zh-CN"/>
              </w:rPr>
              <w:t>RC-19</w:t>
            </w:r>
            <w:r w:rsidRPr="0020305A">
              <w:rPr>
                <w:rFonts w:hint="eastAsia"/>
                <w:szCs w:val="24"/>
                <w:lang w:eastAsia="zh-CN"/>
              </w:rPr>
              <w:t>决定接受该请求。</w:t>
            </w:r>
          </w:p>
          <w:p w14:paraId="400CC8E7" w14:textId="0C400080" w:rsidR="00E379B0" w:rsidRPr="0020305A" w:rsidRDefault="00E379B0" w:rsidP="00E379B0">
            <w:pPr>
              <w:ind w:firstLineChars="200" w:firstLine="480"/>
              <w:rPr>
                <w:lang w:eastAsia="zh-CN"/>
              </w:rPr>
            </w:pPr>
            <w:r w:rsidRPr="0020305A">
              <w:rPr>
                <w:lang w:eastAsia="zh-CN"/>
              </w:rPr>
              <w:t>WRC-19</w:t>
            </w:r>
            <w:r w:rsidRPr="0020305A">
              <w:rPr>
                <w:rFonts w:hint="eastAsia"/>
                <w:lang w:eastAsia="zh-CN"/>
              </w:rPr>
              <w:t>责成无线电通信局将十个</w:t>
            </w:r>
            <w:r w:rsidRPr="0020305A">
              <w:rPr>
                <w:lang w:eastAsia="zh-CN"/>
              </w:rPr>
              <w:t>33 MHz BSS</w:t>
            </w:r>
            <w:r w:rsidRPr="0020305A">
              <w:rPr>
                <w:rFonts w:hint="eastAsia"/>
                <w:lang w:eastAsia="zh-CN"/>
              </w:rPr>
              <w:t>和</w:t>
            </w:r>
            <w:r w:rsidRPr="0020305A">
              <w:rPr>
                <w:lang w:eastAsia="zh-CN"/>
              </w:rPr>
              <w:t>BSS</w:t>
            </w:r>
            <w:r w:rsidRPr="0020305A">
              <w:rPr>
                <w:rFonts w:hint="eastAsia"/>
                <w:lang w:eastAsia="zh-CN"/>
              </w:rPr>
              <w:t>馈线链路信道</w:t>
            </w:r>
            <w:r w:rsidRPr="0020305A">
              <w:rPr>
                <w:lang w:eastAsia="zh-CN"/>
              </w:rPr>
              <w:t>1</w:t>
            </w:r>
            <w:r w:rsidRPr="0020305A">
              <w:rPr>
                <w:rFonts w:hint="eastAsia"/>
                <w:lang w:eastAsia="zh-CN"/>
              </w:rPr>
              <w:t>、</w:t>
            </w:r>
            <w:r w:rsidRPr="0020305A">
              <w:rPr>
                <w:lang w:eastAsia="zh-CN"/>
              </w:rPr>
              <w:t>2</w:t>
            </w:r>
            <w:r w:rsidRPr="0020305A">
              <w:rPr>
                <w:rFonts w:hint="eastAsia"/>
                <w:lang w:eastAsia="zh-CN"/>
              </w:rPr>
              <w:t>、</w:t>
            </w:r>
            <w:r w:rsidRPr="0020305A">
              <w:rPr>
                <w:lang w:eastAsia="zh-CN"/>
              </w:rPr>
              <w:t>3</w:t>
            </w:r>
            <w:r w:rsidRPr="0020305A">
              <w:rPr>
                <w:rFonts w:hint="eastAsia"/>
                <w:lang w:eastAsia="zh-CN"/>
              </w:rPr>
              <w:t>、</w:t>
            </w:r>
            <w:r w:rsidRPr="0020305A">
              <w:rPr>
                <w:lang w:eastAsia="zh-CN"/>
              </w:rPr>
              <w:t>4</w:t>
            </w:r>
            <w:r w:rsidRPr="0020305A">
              <w:rPr>
                <w:rFonts w:hint="eastAsia"/>
                <w:lang w:eastAsia="zh-CN"/>
              </w:rPr>
              <w:t>、</w:t>
            </w:r>
            <w:r w:rsidRPr="0020305A">
              <w:rPr>
                <w:lang w:eastAsia="zh-CN"/>
              </w:rPr>
              <w:t>5</w:t>
            </w:r>
            <w:r w:rsidRPr="0020305A">
              <w:rPr>
                <w:rFonts w:hint="eastAsia"/>
                <w:lang w:eastAsia="zh-CN"/>
              </w:rPr>
              <w:t>、</w:t>
            </w:r>
            <w:r w:rsidRPr="0020305A">
              <w:rPr>
                <w:lang w:eastAsia="zh-CN"/>
              </w:rPr>
              <w:t>6</w:t>
            </w:r>
            <w:r w:rsidRPr="0020305A">
              <w:rPr>
                <w:rFonts w:hint="eastAsia"/>
                <w:lang w:eastAsia="zh-CN"/>
              </w:rPr>
              <w:t>、</w:t>
            </w:r>
            <w:r w:rsidRPr="0020305A">
              <w:rPr>
                <w:lang w:eastAsia="zh-CN"/>
              </w:rPr>
              <w:t>7</w:t>
            </w:r>
            <w:r w:rsidRPr="0020305A">
              <w:rPr>
                <w:rFonts w:hint="eastAsia"/>
                <w:lang w:eastAsia="zh-CN"/>
              </w:rPr>
              <w:t>、</w:t>
            </w:r>
            <w:r w:rsidRPr="0020305A">
              <w:rPr>
                <w:lang w:eastAsia="zh-CN"/>
              </w:rPr>
              <w:t>8</w:t>
            </w:r>
            <w:r w:rsidRPr="0020305A">
              <w:rPr>
                <w:rFonts w:hint="eastAsia"/>
                <w:lang w:eastAsia="zh-CN"/>
              </w:rPr>
              <w:t>、</w:t>
            </w:r>
            <w:r w:rsidRPr="0020305A">
              <w:rPr>
                <w:lang w:eastAsia="zh-CN"/>
              </w:rPr>
              <w:t>17</w:t>
            </w:r>
            <w:r w:rsidRPr="0020305A">
              <w:rPr>
                <w:rFonts w:hint="eastAsia"/>
                <w:lang w:eastAsia="zh-CN"/>
              </w:rPr>
              <w:t>和</w:t>
            </w:r>
            <w:r w:rsidRPr="0020305A">
              <w:rPr>
                <w:lang w:eastAsia="zh-CN"/>
              </w:rPr>
              <w:t>18</w:t>
            </w:r>
            <w:r w:rsidRPr="0020305A">
              <w:rPr>
                <w:rFonts w:hint="eastAsia"/>
                <w:lang w:eastAsia="zh-CN"/>
              </w:rPr>
              <w:t>纳入《无线电规则》附录</w:t>
            </w:r>
            <w:r w:rsidRPr="0020305A">
              <w:rPr>
                <w:b/>
                <w:bCs/>
                <w:lang w:eastAsia="zh-CN"/>
              </w:rPr>
              <w:t>30</w:t>
            </w:r>
            <w:r w:rsidRPr="0020305A">
              <w:rPr>
                <w:rFonts w:hint="eastAsia"/>
                <w:lang w:eastAsia="zh-CN"/>
              </w:rPr>
              <w:t>和附录</w:t>
            </w:r>
            <w:r w:rsidRPr="0020305A">
              <w:rPr>
                <w:b/>
                <w:bCs/>
                <w:lang w:eastAsia="zh-CN"/>
              </w:rPr>
              <w:t>30A</w:t>
            </w:r>
            <w:r w:rsidRPr="0020305A">
              <w:rPr>
                <w:rFonts w:hint="eastAsia"/>
                <w:lang w:eastAsia="zh-CN"/>
              </w:rPr>
              <w:t>中，其特性列于下面有关保加利亚主管部门的表</w:t>
            </w:r>
            <w:r w:rsidRPr="0020305A">
              <w:rPr>
                <w:rFonts w:hint="eastAsia"/>
                <w:lang w:eastAsia="zh-CN"/>
              </w:rPr>
              <w:t>1</w:t>
            </w:r>
            <w:r w:rsidRPr="0020305A">
              <w:rPr>
                <w:rFonts w:hint="eastAsia"/>
                <w:lang w:eastAsia="zh-CN"/>
              </w:rPr>
              <w:t>中。一旦完成纳入，无线电通信局须在附录</w:t>
            </w:r>
            <w:r w:rsidRPr="0020305A">
              <w:rPr>
                <w:b/>
                <w:bCs/>
                <w:lang w:eastAsia="zh-CN"/>
              </w:rPr>
              <w:t>30</w:t>
            </w:r>
            <w:r w:rsidRPr="0020305A">
              <w:rPr>
                <w:rFonts w:hint="eastAsia"/>
                <w:lang w:eastAsia="zh-CN"/>
              </w:rPr>
              <w:t>和附录</w:t>
            </w:r>
            <w:r w:rsidRPr="0020305A">
              <w:rPr>
                <w:b/>
                <w:bCs/>
                <w:lang w:eastAsia="zh-CN"/>
              </w:rPr>
              <w:t>30</w:t>
            </w:r>
            <w:r w:rsidRPr="0020305A">
              <w:rPr>
                <w:rFonts w:hint="eastAsia"/>
                <w:b/>
                <w:bCs/>
                <w:lang w:eastAsia="zh-CN"/>
              </w:rPr>
              <w:t>A</w:t>
            </w:r>
            <w:r w:rsidRPr="0020305A">
              <w:rPr>
                <w:rFonts w:hint="eastAsia"/>
                <w:lang w:eastAsia="zh-CN"/>
              </w:rPr>
              <w:t>规划中删除保加利亚主管部门在轨道位置</w:t>
            </w:r>
            <w:r w:rsidRPr="0020305A">
              <w:rPr>
                <w:lang w:eastAsia="zh-CN"/>
              </w:rPr>
              <w:t>1.2</w:t>
            </w:r>
            <w:r w:rsidRPr="0020305A">
              <w:rPr>
                <w:szCs w:val="24"/>
              </w:rPr>
              <w:sym w:font="Symbol" w:char="F0B0"/>
            </w:r>
            <w:r w:rsidRPr="0020305A">
              <w:rPr>
                <w:szCs w:val="24"/>
                <w:lang w:eastAsia="zh-CN"/>
              </w:rPr>
              <w:t xml:space="preserve"> </w:t>
            </w:r>
            <w:r w:rsidRPr="0020305A">
              <w:rPr>
                <w:lang w:eastAsia="zh-CN"/>
              </w:rPr>
              <w:t>W</w:t>
            </w:r>
            <w:r w:rsidRPr="0020305A">
              <w:rPr>
                <w:rFonts w:hint="eastAsia"/>
                <w:lang w:eastAsia="zh-CN"/>
              </w:rPr>
              <w:t>上的</w:t>
            </w:r>
            <w:r w:rsidR="00E51B44">
              <w:rPr>
                <w:rFonts w:hint="eastAsia"/>
                <w:lang w:eastAsia="zh-CN"/>
              </w:rPr>
              <w:t>现行规划</w:t>
            </w:r>
            <w:r w:rsidRPr="0020305A">
              <w:rPr>
                <w:rFonts w:hint="eastAsia"/>
                <w:lang w:eastAsia="zh-CN"/>
              </w:rPr>
              <w:t>指配，并在附加使用的列表以及下面表</w:t>
            </w:r>
            <w:r w:rsidRPr="0020305A">
              <w:rPr>
                <w:lang w:eastAsia="zh-CN"/>
              </w:rPr>
              <w:t>2</w:t>
            </w:r>
            <w:r w:rsidRPr="0020305A">
              <w:rPr>
                <w:rFonts w:hint="eastAsia"/>
                <w:lang w:eastAsia="zh-CN"/>
              </w:rPr>
              <w:t>中确定的</w:t>
            </w:r>
            <w:r w:rsidRPr="0020305A">
              <w:rPr>
                <w:lang w:eastAsia="zh-CN"/>
              </w:rPr>
              <w:t>BULSAT-BSS-1.2W-W</w:t>
            </w:r>
            <w:r w:rsidRPr="0020305A">
              <w:rPr>
                <w:rFonts w:hint="eastAsia"/>
                <w:lang w:eastAsia="zh-CN"/>
              </w:rPr>
              <w:t>卫星网络登记总表中取消对应上述十个信道的频率指配。</w:t>
            </w:r>
          </w:p>
          <w:p w14:paraId="4584265A" w14:textId="77777777" w:rsidR="00E379B0" w:rsidRPr="0020305A" w:rsidRDefault="00E379B0" w:rsidP="00E379B0">
            <w:pPr>
              <w:pStyle w:val="TableNo"/>
              <w:rPr>
                <w:lang w:eastAsia="zh-CN"/>
              </w:rPr>
            </w:pPr>
            <w:r w:rsidRPr="0020305A">
              <w:rPr>
                <w:rFonts w:hint="eastAsia"/>
                <w:lang w:eastAsia="zh-CN"/>
              </w:rPr>
              <w:t>表</w:t>
            </w:r>
            <w:r w:rsidRPr="0020305A">
              <w:rPr>
                <w:lang w:eastAsia="zh-CN"/>
              </w:rPr>
              <w:t>1</w:t>
            </w:r>
          </w:p>
          <w:p w14:paraId="79C01BC4" w14:textId="77777777" w:rsidR="00E379B0" w:rsidRPr="0020305A" w:rsidRDefault="00E379B0" w:rsidP="00E379B0">
            <w:pPr>
              <w:pStyle w:val="Tabletitle"/>
              <w:rPr>
                <w:lang w:eastAsia="zh-CN"/>
              </w:rPr>
            </w:pPr>
            <w:r w:rsidRPr="0020305A">
              <w:rPr>
                <w:rFonts w:hint="eastAsia"/>
                <w:lang w:eastAsia="zh-CN"/>
              </w:rPr>
              <w:t>保加利亚主管部门新的《无线电规则》附录</w:t>
            </w:r>
            <w:r w:rsidRPr="0020305A">
              <w:rPr>
                <w:rFonts w:hint="eastAsia"/>
                <w:lang w:eastAsia="zh-CN"/>
              </w:rPr>
              <w:t>30</w:t>
            </w:r>
            <w:r w:rsidRPr="0020305A">
              <w:rPr>
                <w:rFonts w:hint="eastAsia"/>
                <w:lang w:eastAsia="zh-CN"/>
              </w:rPr>
              <w:t>和附录</w:t>
            </w:r>
            <w:r w:rsidRPr="0020305A">
              <w:rPr>
                <w:rFonts w:hint="eastAsia"/>
                <w:lang w:eastAsia="zh-CN"/>
              </w:rPr>
              <w:t>30A</w:t>
            </w:r>
            <w:r w:rsidRPr="0020305A">
              <w:rPr>
                <w:rFonts w:hint="eastAsia"/>
                <w:lang w:eastAsia="zh-CN"/>
              </w:rPr>
              <w:t>规划指配的特性清单</w:t>
            </w:r>
          </w:p>
          <w:tbl>
            <w:tblPr>
              <w:tblStyle w:val="TableGrid"/>
              <w:tblW w:w="8642" w:type="dxa"/>
              <w:jc w:val="center"/>
              <w:tblLayout w:type="fixed"/>
              <w:tblLook w:val="04A0" w:firstRow="1" w:lastRow="0" w:firstColumn="1" w:lastColumn="0" w:noHBand="0" w:noVBand="1"/>
            </w:tblPr>
            <w:tblGrid>
              <w:gridCol w:w="3256"/>
              <w:gridCol w:w="2693"/>
              <w:gridCol w:w="2693"/>
            </w:tblGrid>
            <w:tr w:rsidR="00E379B0" w:rsidRPr="0020305A" w14:paraId="69493D43" w14:textId="77777777" w:rsidTr="00511A4D">
              <w:trPr>
                <w:jc w:val="center"/>
              </w:trPr>
              <w:tc>
                <w:tcPr>
                  <w:tcW w:w="3256" w:type="dxa"/>
                </w:tcPr>
                <w:p w14:paraId="59F61C92" w14:textId="77777777" w:rsidR="00E379B0" w:rsidRPr="0020305A" w:rsidRDefault="00E379B0" w:rsidP="00E379B0">
                  <w:pPr>
                    <w:pStyle w:val="Tablehead"/>
                  </w:pPr>
                  <w:r w:rsidRPr="0020305A">
                    <w:rPr>
                      <w:rFonts w:hint="eastAsia"/>
                      <w:lang w:eastAsia="zh-CN"/>
                    </w:rPr>
                    <w:t>参数</w:t>
                  </w:r>
                </w:p>
              </w:tc>
              <w:tc>
                <w:tcPr>
                  <w:tcW w:w="2693" w:type="dxa"/>
                </w:tcPr>
                <w:p w14:paraId="51B2FC4F" w14:textId="77777777" w:rsidR="00E379B0" w:rsidRPr="0020305A" w:rsidRDefault="00E379B0" w:rsidP="00E379B0">
                  <w:pPr>
                    <w:pStyle w:val="Tablehead"/>
                  </w:pPr>
                  <w:r w:rsidRPr="0020305A">
                    <w:rPr>
                      <w:rFonts w:hint="eastAsia"/>
                      <w:lang w:eastAsia="zh-CN"/>
                    </w:rPr>
                    <w:t>下行链路</w:t>
                  </w:r>
                </w:p>
              </w:tc>
              <w:tc>
                <w:tcPr>
                  <w:tcW w:w="2693" w:type="dxa"/>
                </w:tcPr>
                <w:p w14:paraId="5A86326C" w14:textId="77777777" w:rsidR="00E379B0" w:rsidRPr="0020305A" w:rsidRDefault="00E379B0" w:rsidP="00E379B0">
                  <w:pPr>
                    <w:pStyle w:val="Tablehead"/>
                  </w:pPr>
                  <w:r w:rsidRPr="0020305A">
                    <w:rPr>
                      <w:rFonts w:hint="eastAsia"/>
                      <w:lang w:eastAsia="zh-CN"/>
                    </w:rPr>
                    <w:t>馈线链路</w:t>
                  </w:r>
                </w:p>
              </w:tc>
            </w:tr>
            <w:tr w:rsidR="00E379B0" w:rsidRPr="0020305A" w14:paraId="51B5AE8C" w14:textId="77777777" w:rsidTr="00511A4D">
              <w:trPr>
                <w:jc w:val="center"/>
              </w:trPr>
              <w:tc>
                <w:tcPr>
                  <w:tcW w:w="3256" w:type="dxa"/>
                </w:tcPr>
                <w:p w14:paraId="39C01FFD" w14:textId="77777777" w:rsidR="00E379B0" w:rsidRPr="0020305A" w:rsidRDefault="00E379B0" w:rsidP="00E379B0">
                  <w:pPr>
                    <w:pStyle w:val="Tabletext"/>
                    <w:rPr>
                      <w:lang w:eastAsia="zh-CN"/>
                    </w:rPr>
                  </w:pPr>
                  <w:r w:rsidRPr="0020305A">
                    <w:rPr>
                      <w:rFonts w:hint="eastAsia"/>
                      <w:lang w:eastAsia="zh-CN"/>
                    </w:rPr>
                    <w:t>轨道位置</w:t>
                  </w:r>
                </w:p>
              </w:tc>
              <w:tc>
                <w:tcPr>
                  <w:tcW w:w="5386" w:type="dxa"/>
                  <w:gridSpan w:val="2"/>
                </w:tcPr>
                <w:p w14:paraId="1A97EEED" w14:textId="77777777" w:rsidR="00E379B0" w:rsidRPr="0020305A" w:rsidRDefault="00E379B0" w:rsidP="00E379B0">
                  <w:pPr>
                    <w:pStyle w:val="Tabletext"/>
                    <w:jc w:val="center"/>
                  </w:pPr>
                  <w:r w:rsidRPr="0020305A">
                    <w:t>1.9°E</w:t>
                  </w:r>
                </w:p>
              </w:tc>
            </w:tr>
            <w:tr w:rsidR="00E379B0" w:rsidRPr="0020305A" w14:paraId="7D5D8A1B" w14:textId="77777777" w:rsidTr="00511A4D">
              <w:trPr>
                <w:jc w:val="center"/>
              </w:trPr>
              <w:tc>
                <w:tcPr>
                  <w:tcW w:w="3256" w:type="dxa"/>
                </w:tcPr>
                <w:p w14:paraId="41F61065" w14:textId="77777777" w:rsidR="00E379B0" w:rsidRPr="0020305A" w:rsidRDefault="00E379B0" w:rsidP="00E379B0">
                  <w:pPr>
                    <w:pStyle w:val="Tabletext"/>
                    <w:rPr>
                      <w:lang w:eastAsia="zh-CN"/>
                    </w:rPr>
                  </w:pPr>
                  <w:r w:rsidRPr="0020305A">
                    <w:rPr>
                      <w:rFonts w:hint="eastAsia"/>
                      <w:lang w:eastAsia="zh-CN"/>
                    </w:rPr>
                    <w:t>站点维持（东</w:t>
                  </w:r>
                  <w:r w:rsidRPr="0020305A">
                    <w:rPr>
                      <w:rFonts w:hint="eastAsia"/>
                      <w:lang w:eastAsia="zh-CN"/>
                    </w:rPr>
                    <w:t>-</w:t>
                  </w:r>
                  <w:r w:rsidRPr="0020305A">
                    <w:rPr>
                      <w:rFonts w:hint="eastAsia"/>
                      <w:lang w:eastAsia="zh-CN"/>
                    </w:rPr>
                    <w:t>西）</w:t>
                  </w:r>
                </w:p>
              </w:tc>
              <w:tc>
                <w:tcPr>
                  <w:tcW w:w="5386" w:type="dxa"/>
                  <w:gridSpan w:val="2"/>
                </w:tcPr>
                <w:p w14:paraId="17DFBCE0" w14:textId="77777777" w:rsidR="00E379B0" w:rsidRPr="0020305A" w:rsidRDefault="00E379B0" w:rsidP="00E379B0">
                  <w:pPr>
                    <w:pStyle w:val="Tabletext"/>
                    <w:jc w:val="center"/>
                  </w:pPr>
                  <w:r w:rsidRPr="0020305A">
                    <w:t>0.05°</w:t>
                  </w:r>
                </w:p>
              </w:tc>
            </w:tr>
            <w:tr w:rsidR="00E379B0" w:rsidRPr="0020305A" w14:paraId="55052D9C" w14:textId="77777777" w:rsidTr="00511A4D">
              <w:trPr>
                <w:jc w:val="center"/>
              </w:trPr>
              <w:tc>
                <w:tcPr>
                  <w:tcW w:w="3256" w:type="dxa"/>
                </w:tcPr>
                <w:p w14:paraId="08881883" w14:textId="77777777" w:rsidR="00E379B0" w:rsidRPr="0020305A" w:rsidRDefault="00E379B0" w:rsidP="00E379B0">
                  <w:pPr>
                    <w:pStyle w:val="Tabletext"/>
                    <w:rPr>
                      <w:lang w:eastAsia="zh-CN"/>
                    </w:rPr>
                  </w:pPr>
                  <w:r w:rsidRPr="0020305A">
                    <w:rPr>
                      <w:rFonts w:hint="eastAsia"/>
                      <w:lang w:eastAsia="zh-CN"/>
                    </w:rPr>
                    <w:t>波束识别</w:t>
                  </w:r>
                </w:p>
              </w:tc>
              <w:tc>
                <w:tcPr>
                  <w:tcW w:w="5386" w:type="dxa"/>
                  <w:gridSpan w:val="2"/>
                </w:tcPr>
                <w:p w14:paraId="6820FFE0" w14:textId="77777777" w:rsidR="00E379B0" w:rsidRPr="0020305A" w:rsidRDefault="00E379B0" w:rsidP="00E379B0">
                  <w:pPr>
                    <w:pStyle w:val="Tabletext"/>
                    <w:jc w:val="center"/>
                  </w:pPr>
                  <w:r w:rsidRPr="0020305A">
                    <w:t>BUL02000</w:t>
                  </w:r>
                </w:p>
              </w:tc>
            </w:tr>
            <w:tr w:rsidR="00E379B0" w:rsidRPr="0020305A" w14:paraId="239DBFA3" w14:textId="77777777" w:rsidTr="00511A4D">
              <w:trPr>
                <w:jc w:val="center"/>
              </w:trPr>
              <w:tc>
                <w:tcPr>
                  <w:tcW w:w="3256" w:type="dxa"/>
                </w:tcPr>
                <w:p w14:paraId="42B38F77" w14:textId="77777777" w:rsidR="00E379B0" w:rsidRPr="0020305A" w:rsidRDefault="00E379B0" w:rsidP="00E379B0">
                  <w:pPr>
                    <w:pStyle w:val="Tabletext"/>
                    <w:rPr>
                      <w:lang w:eastAsia="zh-CN"/>
                    </w:rPr>
                  </w:pPr>
                  <w:r w:rsidRPr="0020305A">
                    <w:rPr>
                      <w:rFonts w:hint="eastAsia"/>
                      <w:lang w:eastAsia="zh-CN"/>
                    </w:rPr>
                    <w:t>收到日期</w:t>
                  </w:r>
                </w:p>
              </w:tc>
              <w:tc>
                <w:tcPr>
                  <w:tcW w:w="5386" w:type="dxa"/>
                  <w:gridSpan w:val="2"/>
                </w:tcPr>
                <w:p w14:paraId="7D93A13E" w14:textId="77777777" w:rsidR="00E379B0" w:rsidRPr="0020305A" w:rsidRDefault="00E379B0" w:rsidP="00E379B0">
                  <w:pPr>
                    <w:pStyle w:val="Tabletext"/>
                    <w:jc w:val="center"/>
                  </w:pPr>
                  <w:r w:rsidRPr="0020305A">
                    <w:t>23.11.2019</w:t>
                  </w:r>
                </w:p>
              </w:tc>
            </w:tr>
            <w:tr w:rsidR="00E379B0" w:rsidRPr="0020305A" w14:paraId="2B3767A5" w14:textId="77777777" w:rsidTr="00511A4D">
              <w:trPr>
                <w:jc w:val="center"/>
              </w:trPr>
              <w:tc>
                <w:tcPr>
                  <w:tcW w:w="3256" w:type="dxa"/>
                </w:tcPr>
                <w:p w14:paraId="75CD8A48" w14:textId="77777777" w:rsidR="00E379B0" w:rsidRPr="0020305A" w:rsidRDefault="00E379B0" w:rsidP="00E379B0">
                  <w:pPr>
                    <w:pStyle w:val="Tabletext"/>
                    <w:rPr>
                      <w:lang w:eastAsia="zh-CN"/>
                    </w:rPr>
                  </w:pPr>
                  <w:r w:rsidRPr="0020305A">
                    <w:rPr>
                      <w:rFonts w:hint="eastAsia"/>
                      <w:lang w:eastAsia="zh-CN"/>
                    </w:rPr>
                    <w:t>保护日期</w:t>
                  </w:r>
                </w:p>
              </w:tc>
              <w:tc>
                <w:tcPr>
                  <w:tcW w:w="2693" w:type="dxa"/>
                </w:tcPr>
                <w:p w14:paraId="693EE397" w14:textId="77777777" w:rsidR="00E379B0" w:rsidRPr="0020305A" w:rsidRDefault="00E379B0" w:rsidP="00E379B0">
                  <w:pPr>
                    <w:pStyle w:val="Tabletext"/>
                    <w:jc w:val="center"/>
                  </w:pPr>
                  <w:r w:rsidRPr="0020305A">
                    <w:t>19.03.2012</w:t>
                  </w:r>
                </w:p>
              </w:tc>
              <w:tc>
                <w:tcPr>
                  <w:tcW w:w="2693" w:type="dxa"/>
                </w:tcPr>
                <w:p w14:paraId="2CAE0660" w14:textId="77777777" w:rsidR="00E379B0" w:rsidRPr="0020305A" w:rsidRDefault="00E379B0" w:rsidP="00E379B0">
                  <w:pPr>
                    <w:pStyle w:val="Tabletext"/>
                    <w:jc w:val="center"/>
                  </w:pPr>
                  <w:r w:rsidRPr="0020305A">
                    <w:t>04.11.2010</w:t>
                  </w:r>
                </w:p>
              </w:tc>
            </w:tr>
            <w:tr w:rsidR="00E379B0" w:rsidRPr="0020305A" w14:paraId="7B3D70DC" w14:textId="77777777" w:rsidTr="00511A4D">
              <w:trPr>
                <w:jc w:val="center"/>
              </w:trPr>
              <w:tc>
                <w:tcPr>
                  <w:tcW w:w="3256" w:type="dxa"/>
                </w:tcPr>
                <w:p w14:paraId="078FE575" w14:textId="77777777" w:rsidR="00E379B0" w:rsidRPr="0020305A" w:rsidRDefault="00E379B0" w:rsidP="00E379B0">
                  <w:pPr>
                    <w:pStyle w:val="Tabletext"/>
                    <w:rPr>
                      <w:lang w:eastAsia="zh-CN"/>
                    </w:rPr>
                  </w:pPr>
                  <w:r w:rsidRPr="0020305A">
                    <w:rPr>
                      <w:rFonts w:hint="eastAsia"/>
                      <w:lang w:eastAsia="zh-CN"/>
                    </w:rPr>
                    <w:t>卫星波束名称</w:t>
                  </w:r>
                </w:p>
              </w:tc>
              <w:tc>
                <w:tcPr>
                  <w:tcW w:w="5386" w:type="dxa"/>
                  <w:gridSpan w:val="2"/>
                </w:tcPr>
                <w:p w14:paraId="36627C0B" w14:textId="77777777" w:rsidR="00E379B0" w:rsidRPr="0020305A" w:rsidRDefault="00E379B0" w:rsidP="00E379B0">
                  <w:pPr>
                    <w:pStyle w:val="Tabletext"/>
                    <w:jc w:val="center"/>
                  </w:pPr>
                  <w:r w:rsidRPr="0020305A">
                    <w:t>E001</w:t>
                  </w:r>
                </w:p>
              </w:tc>
            </w:tr>
            <w:tr w:rsidR="00E379B0" w:rsidRPr="0020305A" w14:paraId="79B71D99" w14:textId="77777777" w:rsidTr="00511A4D">
              <w:trPr>
                <w:jc w:val="center"/>
              </w:trPr>
              <w:tc>
                <w:tcPr>
                  <w:tcW w:w="3256" w:type="dxa"/>
                </w:tcPr>
                <w:p w14:paraId="7F1F90F8" w14:textId="77777777" w:rsidR="00E379B0" w:rsidRPr="0020305A" w:rsidRDefault="00E379B0" w:rsidP="00E379B0">
                  <w:pPr>
                    <w:pStyle w:val="Tabletext"/>
                    <w:rPr>
                      <w:lang w:eastAsia="zh-CN"/>
                    </w:rPr>
                  </w:pPr>
                  <w:r w:rsidRPr="0020305A">
                    <w:rPr>
                      <w:rFonts w:hint="eastAsia"/>
                      <w:lang w:eastAsia="zh-CN"/>
                    </w:rPr>
                    <w:t>波束类型</w:t>
                  </w:r>
                </w:p>
              </w:tc>
              <w:tc>
                <w:tcPr>
                  <w:tcW w:w="5386" w:type="dxa"/>
                  <w:gridSpan w:val="2"/>
                </w:tcPr>
                <w:p w14:paraId="79096D68" w14:textId="77777777" w:rsidR="00E379B0" w:rsidRPr="0020305A" w:rsidRDefault="00E379B0" w:rsidP="00E379B0">
                  <w:pPr>
                    <w:pStyle w:val="Tabletext"/>
                    <w:jc w:val="center"/>
                  </w:pPr>
                  <w:r w:rsidRPr="0020305A">
                    <w:rPr>
                      <w:rFonts w:hint="eastAsia"/>
                      <w:lang w:eastAsia="zh-CN"/>
                    </w:rPr>
                    <w:t>成形</w:t>
                  </w:r>
                </w:p>
              </w:tc>
            </w:tr>
            <w:tr w:rsidR="00E379B0" w:rsidRPr="0020305A" w14:paraId="2018A66C" w14:textId="77777777" w:rsidTr="00511A4D">
              <w:trPr>
                <w:jc w:val="center"/>
              </w:trPr>
              <w:tc>
                <w:tcPr>
                  <w:tcW w:w="3256" w:type="dxa"/>
                </w:tcPr>
                <w:p w14:paraId="00F7694D" w14:textId="77777777" w:rsidR="00E379B0" w:rsidRPr="0020305A" w:rsidRDefault="00E379B0" w:rsidP="00E379B0">
                  <w:pPr>
                    <w:pStyle w:val="Tabletext"/>
                    <w:rPr>
                      <w:lang w:eastAsia="zh-CN"/>
                    </w:rPr>
                  </w:pPr>
                  <w:r w:rsidRPr="0020305A">
                    <w:rPr>
                      <w:rFonts w:hint="eastAsia"/>
                      <w:lang w:eastAsia="zh-CN"/>
                    </w:rPr>
                    <w:t>最大同极化天线增益</w:t>
                  </w:r>
                </w:p>
              </w:tc>
              <w:tc>
                <w:tcPr>
                  <w:tcW w:w="2693" w:type="dxa"/>
                </w:tcPr>
                <w:p w14:paraId="2E8F660C" w14:textId="77777777" w:rsidR="00E379B0" w:rsidRPr="0020305A" w:rsidRDefault="00E379B0" w:rsidP="00E379B0">
                  <w:pPr>
                    <w:pStyle w:val="Tabletext"/>
                    <w:jc w:val="center"/>
                  </w:pPr>
                  <w:r w:rsidRPr="0020305A">
                    <w:rPr>
                      <w:lang w:val="bg-BG"/>
                    </w:rPr>
                    <w:t>33</w:t>
                  </w:r>
                  <w:r w:rsidRPr="0020305A">
                    <w:t xml:space="preserve">.8 </w:t>
                  </w:r>
                  <w:proofErr w:type="spellStart"/>
                  <w:r w:rsidRPr="0020305A">
                    <w:t>dBi</w:t>
                  </w:r>
                  <w:proofErr w:type="spellEnd"/>
                </w:p>
              </w:tc>
              <w:tc>
                <w:tcPr>
                  <w:tcW w:w="2693" w:type="dxa"/>
                </w:tcPr>
                <w:p w14:paraId="4E4AA13E" w14:textId="77777777" w:rsidR="00E379B0" w:rsidRPr="0020305A" w:rsidRDefault="00E379B0" w:rsidP="00E379B0">
                  <w:pPr>
                    <w:pStyle w:val="Tabletext"/>
                    <w:jc w:val="center"/>
                  </w:pPr>
                  <w:r w:rsidRPr="0020305A">
                    <w:t xml:space="preserve">36.5 </w:t>
                  </w:r>
                  <w:proofErr w:type="spellStart"/>
                  <w:r w:rsidRPr="0020305A">
                    <w:t>dBi</w:t>
                  </w:r>
                  <w:proofErr w:type="spellEnd"/>
                </w:p>
              </w:tc>
            </w:tr>
            <w:tr w:rsidR="00E379B0" w:rsidRPr="0020305A" w14:paraId="508E4801" w14:textId="77777777" w:rsidTr="00511A4D">
              <w:trPr>
                <w:jc w:val="center"/>
              </w:trPr>
              <w:tc>
                <w:tcPr>
                  <w:tcW w:w="3256" w:type="dxa"/>
                </w:tcPr>
                <w:p w14:paraId="6CB545C3" w14:textId="77777777" w:rsidR="00E379B0" w:rsidRPr="0020305A" w:rsidRDefault="00E379B0" w:rsidP="00E379B0">
                  <w:pPr>
                    <w:pStyle w:val="Tabletext"/>
                    <w:rPr>
                      <w:lang w:eastAsia="zh-CN"/>
                    </w:rPr>
                  </w:pPr>
                  <w:r w:rsidRPr="0020305A">
                    <w:rPr>
                      <w:rFonts w:hint="eastAsia"/>
                      <w:lang w:eastAsia="zh-CN"/>
                    </w:rPr>
                    <w:t>最大交叉极化天线增益</w:t>
                  </w:r>
                </w:p>
              </w:tc>
              <w:tc>
                <w:tcPr>
                  <w:tcW w:w="2693" w:type="dxa"/>
                </w:tcPr>
                <w:p w14:paraId="01424374" w14:textId="77777777" w:rsidR="00E379B0" w:rsidRPr="0020305A" w:rsidRDefault="00E379B0" w:rsidP="00E379B0">
                  <w:pPr>
                    <w:pStyle w:val="Tabletext"/>
                    <w:jc w:val="center"/>
                  </w:pPr>
                  <w:r w:rsidRPr="0020305A">
                    <w:t xml:space="preserve">-2 </w:t>
                  </w:r>
                  <w:proofErr w:type="spellStart"/>
                  <w:r w:rsidRPr="0020305A">
                    <w:t>dBi</w:t>
                  </w:r>
                  <w:proofErr w:type="spellEnd"/>
                </w:p>
              </w:tc>
              <w:tc>
                <w:tcPr>
                  <w:tcW w:w="2693" w:type="dxa"/>
                </w:tcPr>
                <w:p w14:paraId="6622651F" w14:textId="77777777" w:rsidR="00E379B0" w:rsidRPr="0020305A" w:rsidRDefault="00E379B0" w:rsidP="00E379B0">
                  <w:pPr>
                    <w:pStyle w:val="Tabletext"/>
                    <w:jc w:val="center"/>
                  </w:pPr>
                  <w:r w:rsidRPr="0020305A">
                    <w:t xml:space="preserve">0 </w:t>
                  </w:r>
                  <w:proofErr w:type="spellStart"/>
                  <w:r w:rsidRPr="0020305A">
                    <w:t>dBi</w:t>
                  </w:r>
                  <w:proofErr w:type="spellEnd"/>
                </w:p>
              </w:tc>
            </w:tr>
            <w:tr w:rsidR="00E379B0" w:rsidRPr="0020305A" w14:paraId="6023B623" w14:textId="77777777" w:rsidTr="00511A4D">
              <w:trPr>
                <w:jc w:val="center"/>
              </w:trPr>
              <w:tc>
                <w:tcPr>
                  <w:tcW w:w="3256" w:type="dxa"/>
                </w:tcPr>
                <w:p w14:paraId="7D6D2953" w14:textId="77777777" w:rsidR="00E379B0" w:rsidRPr="0020305A" w:rsidRDefault="00E379B0" w:rsidP="00E379B0">
                  <w:pPr>
                    <w:pStyle w:val="Tabletext"/>
                    <w:rPr>
                      <w:lang w:eastAsia="zh-CN"/>
                    </w:rPr>
                  </w:pPr>
                  <w:r w:rsidRPr="0020305A">
                    <w:rPr>
                      <w:rFonts w:hint="eastAsia"/>
                      <w:lang w:eastAsia="zh-CN"/>
                    </w:rPr>
                    <w:t>同极化和交叉极化天线增益轮廓</w:t>
                  </w:r>
                </w:p>
              </w:tc>
              <w:tc>
                <w:tcPr>
                  <w:tcW w:w="5386" w:type="dxa"/>
                  <w:gridSpan w:val="2"/>
                </w:tcPr>
                <w:p w14:paraId="5FD7429F" w14:textId="77777777" w:rsidR="00E379B0" w:rsidRPr="0020305A" w:rsidRDefault="00E379B0" w:rsidP="00E379B0">
                  <w:pPr>
                    <w:pStyle w:val="Tabletext"/>
                    <w:jc w:val="center"/>
                    <w:rPr>
                      <w:lang w:eastAsia="zh-CN"/>
                    </w:rPr>
                  </w:pPr>
                  <w:r w:rsidRPr="0020305A">
                    <w:rPr>
                      <w:rFonts w:hint="eastAsia"/>
                      <w:lang w:eastAsia="zh-CN"/>
                    </w:rPr>
                    <w:t>对应如下表</w:t>
                  </w:r>
                  <w:r w:rsidRPr="0020305A">
                    <w:rPr>
                      <w:rFonts w:hint="eastAsia"/>
                      <w:lang w:eastAsia="zh-CN"/>
                    </w:rPr>
                    <w:t>2</w:t>
                  </w:r>
                  <w:r w:rsidRPr="0020305A">
                    <w:rPr>
                      <w:rFonts w:hint="eastAsia"/>
                      <w:lang w:eastAsia="zh-CN"/>
                    </w:rPr>
                    <w:t>中</w:t>
                  </w:r>
                  <w:r w:rsidRPr="0020305A">
                    <w:rPr>
                      <w:rFonts w:hint="eastAsia"/>
                      <w:lang w:eastAsia="zh-CN"/>
                    </w:rPr>
                    <w:t>BULSAT-BSS-1.2W-W</w:t>
                  </w:r>
                  <w:r w:rsidRPr="0020305A">
                    <w:rPr>
                      <w:rFonts w:hint="eastAsia"/>
                      <w:lang w:eastAsia="zh-CN"/>
                    </w:rPr>
                    <w:t>卫星网络的</w:t>
                  </w:r>
                  <w:r w:rsidRPr="0020305A">
                    <w:rPr>
                      <w:rFonts w:hint="eastAsia"/>
                      <w:lang w:eastAsia="zh-CN"/>
                    </w:rPr>
                    <w:t>CEED</w:t>
                  </w:r>
                  <w:r w:rsidRPr="0020305A">
                    <w:rPr>
                      <w:rFonts w:hint="eastAsia"/>
                      <w:lang w:eastAsia="zh-CN"/>
                    </w:rPr>
                    <w:t>下行链路波束和</w:t>
                  </w:r>
                  <w:r w:rsidRPr="0020305A">
                    <w:rPr>
                      <w:rFonts w:hint="eastAsia"/>
                      <w:lang w:eastAsia="zh-CN"/>
                    </w:rPr>
                    <w:t>CER</w:t>
                  </w:r>
                  <w:r w:rsidRPr="0020305A">
                    <w:rPr>
                      <w:rFonts w:hint="eastAsia"/>
                      <w:lang w:eastAsia="zh-CN"/>
                    </w:rPr>
                    <w:t>馈线链路波束</w:t>
                  </w:r>
                </w:p>
              </w:tc>
            </w:tr>
            <w:tr w:rsidR="00E379B0" w:rsidRPr="0020305A" w14:paraId="6D9298F1" w14:textId="77777777" w:rsidTr="00511A4D">
              <w:trPr>
                <w:jc w:val="center"/>
              </w:trPr>
              <w:tc>
                <w:tcPr>
                  <w:tcW w:w="3256" w:type="dxa"/>
                </w:tcPr>
                <w:p w14:paraId="550F3787" w14:textId="77777777" w:rsidR="00E379B0" w:rsidRPr="0020305A" w:rsidRDefault="00E379B0" w:rsidP="00E379B0">
                  <w:pPr>
                    <w:pStyle w:val="Tabletext"/>
                    <w:rPr>
                      <w:lang w:eastAsia="zh-CN"/>
                    </w:rPr>
                  </w:pPr>
                  <w:r w:rsidRPr="0020305A">
                    <w:rPr>
                      <w:rFonts w:hint="eastAsia"/>
                      <w:lang w:eastAsia="zh-CN"/>
                    </w:rPr>
                    <w:t>视轴</w:t>
                  </w:r>
                </w:p>
              </w:tc>
              <w:tc>
                <w:tcPr>
                  <w:tcW w:w="5386" w:type="dxa"/>
                  <w:gridSpan w:val="2"/>
                </w:tcPr>
                <w:p w14:paraId="43D21594" w14:textId="77777777" w:rsidR="00E379B0" w:rsidRPr="0020305A" w:rsidRDefault="00E379B0" w:rsidP="00E379B0">
                  <w:pPr>
                    <w:pStyle w:val="Tabletext"/>
                    <w:jc w:val="center"/>
                  </w:pPr>
                  <w:proofErr w:type="spellStart"/>
                  <w:r w:rsidRPr="0020305A">
                    <w:rPr>
                      <w:rFonts w:hint="eastAsia"/>
                    </w:rPr>
                    <w:t>与</w:t>
                  </w:r>
                  <w:r w:rsidRPr="0020305A">
                    <w:rPr>
                      <w:rFonts w:hint="eastAsia"/>
                    </w:rPr>
                    <w:t>GIMS</w:t>
                  </w:r>
                  <w:r w:rsidRPr="0020305A">
                    <w:rPr>
                      <w:rFonts w:hint="eastAsia"/>
                    </w:rPr>
                    <w:t>数据相同</w:t>
                  </w:r>
                  <w:proofErr w:type="spellEnd"/>
                </w:p>
              </w:tc>
            </w:tr>
            <w:tr w:rsidR="00E379B0" w:rsidRPr="0020305A" w14:paraId="183A041F" w14:textId="77777777" w:rsidTr="00511A4D">
              <w:trPr>
                <w:jc w:val="center"/>
              </w:trPr>
              <w:tc>
                <w:tcPr>
                  <w:tcW w:w="3256" w:type="dxa"/>
                </w:tcPr>
                <w:p w14:paraId="2C024F03" w14:textId="77777777" w:rsidR="00E379B0" w:rsidRPr="0020305A" w:rsidRDefault="00E379B0" w:rsidP="00E379B0">
                  <w:pPr>
                    <w:pStyle w:val="Tabletext"/>
                    <w:rPr>
                      <w:lang w:eastAsia="zh-CN"/>
                    </w:rPr>
                  </w:pPr>
                  <w:r w:rsidRPr="0020305A">
                    <w:rPr>
                      <w:rFonts w:hint="eastAsia"/>
                      <w:lang w:eastAsia="zh-CN"/>
                    </w:rPr>
                    <w:t>服务区</w:t>
                  </w:r>
                </w:p>
              </w:tc>
              <w:tc>
                <w:tcPr>
                  <w:tcW w:w="5386" w:type="dxa"/>
                  <w:gridSpan w:val="2"/>
                </w:tcPr>
                <w:p w14:paraId="6F9DEA7F" w14:textId="77777777" w:rsidR="00E379B0" w:rsidRPr="0020305A" w:rsidRDefault="00E379B0" w:rsidP="00E379B0">
                  <w:pPr>
                    <w:pStyle w:val="Tabletext"/>
                    <w:jc w:val="center"/>
                    <w:rPr>
                      <w:lang w:eastAsia="zh-CN"/>
                    </w:rPr>
                  </w:pPr>
                  <w:r w:rsidRPr="0020305A">
                    <w:rPr>
                      <w:rFonts w:hint="eastAsia"/>
                      <w:lang w:eastAsia="zh-CN"/>
                    </w:rPr>
                    <w:t>在</w:t>
                  </w:r>
                  <w:r w:rsidRPr="0020305A">
                    <w:rPr>
                      <w:rFonts w:hint="eastAsia"/>
                      <w:lang w:eastAsia="zh-CN"/>
                    </w:rPr>
                    <w:t>GIMS</w:t>
                  </w:r>
                  <w:r w:rsidRPr="0020305A">
                    <w:rPr>
                      <w:rFonts w:hint="eastAsia"/>
                      <w:lang w:eastAsia="zh-CN"/>
                    </w:rPr>
                    <w:t>软件应用程序中将国家领土定义为“</w:t>
                  </w:r>
                  <w:r w:rsidRPr="0020305A">
                    <w:rPr>
                      <w:rFonts w:hint="eastAsia"/>
                      <w:lang w:eastAsia="zh-CN"/>
                    </w:rPr>
                    <w:t>BUL</w:t>
                  </w:r>
                  <w:r w:rsidRPr="0020305A">
                    <w:rPr>
                      <w:rFonts w:hint="eastAsia"/>
                      <w:lang w:eastAsia="zh-CN"/>
                    </w:rPr>
                    <w:t>”</w:t>
                  </w:r>
                </w:p>
              </w:tc>
            </w:tr>
            <w:tr w:rsidR="00E379B0" w:rsidRPr="0020305A" w14:paraId="1DAD28D8" w14:textId="77777777" w:rsidTr="00511A4D">
              <w:trPr>
                <w:jc w:val="center"/>
              </w:trPr>
              <w:tc>
                <w:tcPr>
                  <w:tcW w:w="3256" w:type="dxa"/>
                </w:tcPr>
                <w:p w14:paraId="04BCE804" w14:textId="77777777" w:rsidR="00E379B0" w:rsidRPr="0020305A" w:rsidRDefault="00E379B0" w:rsidP="00E379B0">
                  <w:pPr>
                    <w:pStyle w:val="Tabletext"/>
                    <w:rPr>
                      <w:lang w:eastAsia="zh-CN"/>
                    </w:rPr>
                  </w:pPr>
                  <w:r w:rsidRPr="0020305A">
                    <w:rPr>
                      <w:rFonts w:hint="eastAsia"/>
                      <w:lang w:eastAsia="zh-CN"/>
                    </w:rPr>
                    <w:t>测试点</w:t>
                  </w:r>
                </w:p>
              </w:tc>
              <w:tc>
                <w:tcPr>
                  <w:tcW w:w="5386" w:type="dxa"/>
                  <w:gridSpan w:val="2"/>
                </w:tcPr>
                <w:tbl>
                  <w:tblPr>
                    <w:tblW w:w="2600" w:type="dxa"/>
                    <w:jc w:val="center"/>
                    <w:tblLayout w:type="fixed"/>
                    <w:tblLook w:val="04A0" w:firstRow="1" w:lastRow="0" w:firstColumn="1" w:lastColumn="0" w:noHBand="0" w:noVBand="1"/>
                  </w:tblPr>
                  <w:tblGrid>
                    <w:gridCol w:w="1300"/>
                    <w:gridCol w:w="1300"/>
                  </w:tblGrid>
                  <w:tr w:rsidR="00E379B0" w:rsidRPr="0020305A" w14:paraId="3A19ED19"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5E1D9142" w14:textId="77777777" w:rsidR="00E379B0" w:rsidRPr="0020305A" w:rsidRDefault="00E379B0" w:rsidP="00E379B0">
                        <w:pPr>
                          <w:pStyle w:val="Tabletext"/>
                          <w:jc w:val="center"/>
                          <w:rPr>
                            <w:color w:val="000000"/>
                            <w:lang w:eastAsia="zh-CN"/>
                          </w:rPr>
                        </w:pPr>
                        <w:r w:rsidRPr="0020305A">
                          <w:rPr>
                            <w:rFonts w:hint="eastAsia"/>
                            <w:color w:val="000000"/>
                            <w:lang w:eastAsia="zh-CN"/>
                          </w:rPr>
                          <w:t>经度</w:t>
                        </w:r>
                        <w:r w:rsidRPr="0020305A">
                          <w:rPr>
                            <w:color w:val="000000"/>
                            <w:lang w:eastAsia="zh-CN"/>
                          </w:rPr>
                          <w:t>(</w:t>
                        </w:r>
                        <w:r w:rsidRPr="0020305A">
                          <w:rPr>
                            <w:lang w:eastAsia="zh-CN"/>
                          </w:rPr>
                          <w:t>°E</w:t>
                        </w:r>
                        <w:r w:rsidRPr="0020305A">
                          <w:rPr>
                            <w:color w:val="000000"/>
                            <w:lang w:eastAsia="zh-CN"/>
                          </w:rPr>
                          <w:t>)</w:t>
                        </w:r>
                      </w:p>
                    </w:tc>
                    <w:tc>
                      <w:tcPr>
                        <w:tcW w:w="1300" w:type="dxa"/>
                        <w:tcBorders>
                          <w:top w:val="nil"/>
                          <w:left w:val="nil"/>
                          <w:bottom w:val="nil"/>
                          <w:right w:val="nil"/>
                        </w:tcBorders>
                        <w:shd w:val="clear" w:color="auto" w:fill="auto"/>
                        <w:noWrap/>
                        <w:vAlign w:val="bottom"/>
                        <w:hideMark/>
                      </w:tcPr>
                      <w:p w14:paraId="2F5A6679" w14:textId="77777777" w:rsidR="00E379B0" w:rsidRPr="0020305A" w:rsidRDefault="00E379B0" w:rsidP="00E379B0">
                        <w:pPr>
                          <w:pStyle w:val="Tabletext"/>
                          <w:jc w:val="center"/>
                          <w:rPr>
                            <w:color w:val="000000"/>
                            <w:lang w:eastAsia="zh-CN"/>
                          </w:rPr>
                        </w:pPr>
                        <w:r w:rsidRPr="0020305A">
                          <w:rPr>
                            <w:rFonts w:hint="eastAsia"/>
                            <w:color w:val="000000"/>
                            <w:lang w:eastAsia="zh-CN"/>
                          </w:rPr>
                          <w:t>纬度</w:t>
                        </w:r>
                        <w:r w:rsidRPr="0020305A">
                          <w:rPr>
                            <w:color w:val="000000"/>
                            <w:lang w:eastAsia="zh-CN"/>
                          </w:rPr>
                          <w:t>(</w:t>
                        </w:r>
                        <w:r w:rsidRPr="0020305A">
                          <w:rPr>
                            <w:lang w:eastAsia="zh-CN"/>
                          </w:rPr>
                          <w:t>°N</w:t>
                        </w:r>
                        <w:r w:rsidRPr="0020305A">
                          <w:rPr>
                            <w:color w:val="000000"/>
                            <w:lang w:eastAsia="zh-CN"/>
                          </w:rPr>
                          <w:t>)</w:t>
                        </w:r>
                      </w:p>
                    </w:tc>
                  </w:tr>
                  <w:tr w:rsidR="00E379B0" w:rsidRPr="0020305A" w14:paraId="044ECEEE"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0FA9BA51" w14:textId="77777777" w:rsidR="00E379B0" w:rsidRPr="0020305A" w:rsidRDefault="00E379B0" w:rsidP="00E379B0">
                        <w:pPr>
                          <w:pStyle w:val="Tabletext"/>
                          <w:jc w:val="center"/>
                          <w:rPr>
                            <w:color w:val="000000"/>
                            <w:lang w:eastAsia="zh-CN"/>
                          </w:rPr>
                        </w:pPr>
                        <w:r w:rsidRPr="0020305A">
                          <w:rPr>
                            <w:color w:val="000000"/>
                            <w:lang w:eastAsia="zh-CN"/>
                          </w:rPr>
                          <w:t>27.91</w:t>
                        </w:r>
                      </w:p>
                    </w:tc>
                    <w:tc>
                      <w:tcPr>
                        <w:tcW w:w="1300" w:type="dxa"/>
                        <w:tcBorders>
                          <w:top w:val="nil"/>
                          <w:left w:val="nil"/>
                          <w:bottom w:val="nil"/>
                          <w:right w:val="nil"/>
                        </w:tcBorders>
                        <w:shd w:val="clear" w:color="auto" w:fill="auto"/>
                        <w:noWrap/>
                        <w:vAlign w:val="bottom"/>
                        <w:hideMark/>
                      </w:tcPr>
                      <w:p w14:paraId="7D5D6DEB" w14:textId="77777777" w:rsidR="00E379B0" w:rsidRPr="0020305A" w:rsidRDefault="00E379B0" w:rsidP="00E379B0">
                        <w:pPr>
                          <w:pStyle w:val="Tabletext"/>
                          <w:jc w:val="center"/>
                          <w:rPr>
                            <w:color w:val="000000"/>
                            <w:lang w:eastAsia="zh-CN"/>
                          </w:rPr>
                        </w:pPr>
                        <w:r w:rsidRPr="0020305A">
                          <w:rPr>
                            <w:color w:val="000000"/>
                            <w:lang w:eastAsia="zh-CN"/>
                          </w:rPr>
                          <w:t>42.06</w:t>
                        </w:r>
                      </w:p>
                    </w:tc>
                  </w:tr>
                  <w:tr w:rsidR="00E379B0" w:rsidRPr="0020305A" w14:paraId="718AABE6"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5E652BFE" w14:textId="77777777" w:rsidR="00E379B0" w:rsidRPr="0020305A" w:rsidRDefault="00E379B0" w:rsidP="00E379B0">
                        <w:pPr>
                          <w:pStyle w:val="Tabletext"/>
                          <w:jc w:val="center"/>
                          <w:rPr>
                            <w:color w:val="000000"/>
                            <w:lang w:eastAsia="zh-CN"/>
                          </w:rPr>
                        </w:pPr>
                        <w:r w:rsidRPr="0020305A">
                          <w:rPr>
                            <w:color w:val="000000"/>
                            <w:lang w:eastAsia="zh-CN"/>
                          </w:rPr>
                          <w:t>28.47</w:t>
                        </w:r>
                      </w:p>
                    </w:tc>
                    <w:tc>
                      <w:tcPr>
                        <w:tcW w:w="1300" w:type="dxa"/>
                        <w:tcBorders>
                          <w:top w:val="nil"/>
                          <w:left w:val="nil"/>
                          <w:bottom w:val="nil"/>
                          <w:right w:val="nil"/>
                        </w:tcBorders>
                        <w:shd w:val="clear" w:color="auto" w:fill="auto"/>
                        <w:noWrap/>
                        <w:vAlign w:val="bottom"/>
                        <w:hideMark/>
                      </w:tcPr>
                      <w:p w14:paraId="6A559D91" w14:textId="77777777" w:rsidR="00E379B0" w:rsidRPr="0020305A" w:rsidRDefault="00E379B0" w:rsidP="00E379B0">
                        <w:pPr>
                          <w:pStyle w:val="Tabletext"/>
                          <w:jc w:val="center"/>
                          <w:rPr>
                            <w:color w:val="000000"/>
                            <w:lang w:eastAsia="zh-CN"/>
                          </w:rPr>
                        </w:pPr>
                        <w:r w:rsidRPr="0020305A">
                          <w:rPr>
                            <w:color w:val="000000"/>
                            <w:lang w:eastAsia="zh-CN"/>
                          </w:rPr>
                          <w:t>43.70</w:t>
                        </w:r>
                      </w:p>
                    </w:tc>
                  </w:tr>
                  <w:tr w:rsidR="00E379B0" w:rsidRPr="0020305A" w14:paraId="55FF55ED"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6FF189CB" w14:textId="77777777" w:rsidR="00E379B0" w:rsidRPr="0020305A" w:rsidRDefault="00E379B0" w:rsidP="00E379B0">
                        <w:pPr>
                          <w:pStyle w:val="Tabletext"/>
                          <w:jc w:val="center"/>
                          <w:rPr>
                            <w:color w:val="000000"/>
                            <w:lang w:eastAsia="zh-CN"/>
                          </w:rPr>
                        </w:pPr>
                        <w:r w:rsidRPr="0020305A">
                          <w:rPr>
                            <w:color w:val="000000"/>
                            <w:lang w:eastAsia="zh-CN"/>
                          </w:rPr>
                          <w:t>25.28</w:t>
                        </w:r>
                      </w:p>
                    </w:tc>
                    <w:tc>
                      <w:tcPr>
                        <w:tcW w:w="1300" w:type="dxa"/>
                        <w:tcBorders>
                          <w:top w:val="nil"/>
                          <w:left w:val="nil"/>
                          <w:bottom w:val="nil"/>
                          <w:right w:val="nil"/>
                        </w:tcBorders>
                        <w:shd w:val="clear" w:color="auto" w:fill="auto"/>
                        <w:noWrap/>
                        <w:vAlign w:val="bottom"/>
                        <w:hideMark/>
                      </w:tcPr>
                      <w:p w14:paraId="204018AD" w14:textId="77777777" w:rsidR="00E379B0" w:rsidRPr="0020305A" w:rsidRDefault="00E379B0" w:rsidP="00E379B0">
                        <w:pPr>
                          <w:pStyle w:val="Tabletext"/>
                          <w:jc w:val="center"/>
                          <w:rPr>
                            <w:color w:val="000000"/>
                            <w:lang w:eastAsia="zh-CN"/>
                          </w:rPr>
                        </w:pPr>
                        <w:r w:rsidRPr="0020305A">
                          <w:rPr>
                            <w:color w:val="000000"/>
                            <w:lang w:eastAsia="zh-CN"/>
                          </w:rPr>
                          <w:t>41.35</w:t>
                        </w:r>
                      </w:p>
                    </w:tc>
                  </w:tr>
                  <w:tr w:rsidR="00E379B0" w:rsidRPr="0020305A" w14:paraId="4809C6BC"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3F903DF7" w14:textId="77777777" w:rsidR="00E379B0" w:rsidRPr="0020305A" w:rsidRDefault="00E379B0" w:rsidP="00E379B0">
                        <w:pPr>
                          <w:pStyle w:val="Tabletext"/>
                          <w:jc w:val="center"/>
                          <w:rPr>
                            <w:color w:val="000000"/>
                            <w:lang w:eastAsia="zh-CN"/>
                          </w:rPr>
                        </w:pPr>
                        <w:r w:rsidRPr="0020305A">
                          <w:rPr>
                            <w:color w:val="000000"/>
                            <w:lang w:eastAsia="zh-CN"/>
                          </w:rPr>
                          <w:t>22.40</w:t>
                        </w:r>
                      </w:p>
                    </w:tc>
                    <w:tc>
                      <w:tcPr>
                        <w:tcW w:w="1300" w:type="dxa"/>
                        <w:tcBorders>
                          <w:top w:val="nil"/>
                          <w:left w:val="nil"/>
                          <w:bottom w:val="nil"/>
                          <w:right w:val="nil"/>
                        </w:tcBorders>
                        <w:shd w:val="clear" w:color="auto" w:fill="auto"/>
                        <w:noWrap/>
                        <w:vAlign w:val="bottom"/>
                        <w:hideMark/>
                      </w:tcPr>
                      <w:p w14:paraId="1BA5F08B" w14:textId="77777777" w:rsidR="00E379B0" w:rsidRPr="0020305A" w:rsidRDefault="00E379B0" w:rsidP="00E379B0">
                        <w:pPr>
                          <w:pStyle w:val="Tabletext"/>
                          <w:jc w:val="center"/>
                          <w:rPr>
                            <w:color w:val="000000"/>
                            <w:lang w:eastAsia="zh-CN"/>
                          </w:rPr>
                        </w:pPr>
                        <w:r w:rsidRPr="0020305A">
                          <w:rPr>
                            <w:color w:val="000000"/>
                            <w:lang w:eastAsia="zh-CN"/>
                          </w:rPr>
                          <w:t>42.30</w:t>
                        </w:r>
                      </w:p>
                    </w:tc>
                  </w:tr>
                  <w:tr w:rsidR="00E379B0" w:rsidRPr="0020305A" w14:paraId="2E0D1369"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3A19E3A7" w14:textId="77777777" w:rsidR="00E379B0" w:rsidRPr="0020305A" w:rsidRDefault="00E379B0" w:rsidP="00E379B0">
                        <w:pPr>
                          <w:pStyle w:val="Tabletext"/>
                          <w:jc w:val="center"/>
                          <w:rPr>
                            <w:color w:val="000000"/>
                            <w:lang w:eastAsia="zh-CN"/>
                          </w:rPr>
                        </w:pPr>
                        <w:r w:rsidRPr="0020305A">
                          <w:rPr>
                            <w:color w:val="000000"/>
                            <w:lang w:eastAsia="zh-CN"/>
                          </w:rPr>
                          <w:t>23.01</w:t>
                        </w:r>
                      </w:p>
                    </w:tc>
                    <w:tc>
                      <w:tcPr>
                        <w:tcW w:w="1300" w:type="dxa"/>
                        <w:tcBorders>
                          <w:top w:val="nil"/>
                          <w:left w:val="nil"/>
                          <w:bottom w:val="nil"/>
                          <w:right w:val="nil"/>
                        </w:tcBorders>
                        <w:shd w:val="clear" w:color="auto" w:fill="auto"/>
                        <w:noWrap/>
                        <w:vAlign w:val="bottom"/>
                        <w:hideMark/>
                      </w:tcPr>
                      <w:p w14:paraId="0E3F50D7" w14:textId="77777777" w:rsidR="00E379B0" w:rsidRPr="0020305A" w:rsidRDefault="00E379B0" w:rsidP="00E379B0">
                        <w:pPr>
                          <w:pStyle w:val="Tabletext"/>
                          <w:jc w:val="center"/>
                          <w:rPr>
                            <w:color w:val="000000"/>
                            <w:lang w:eastAsia="zh-CN"/>
                          </w:rPr>
                        </w:pPr>
                        <w:r w:rsidRPr="0020305A">
                          <w:rPr>
                            <w:color w:val="000000"/>
                            <w:lang w:eastAsia="zh-CN"/>
                          </w:rPr>
                          <w:t>41.44</w:t>
                        </w:r>
                      </w:p>
                    </w:tc>
                  </w:tr>
                  <w:tr w:rsidR="00E379B0" w:rsidRPr="0020305A" w14:paraId="51952DFD"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46AE6BAD" w14:textId="77777777" w:rsidR="00E379B0" w:rsidRPr="0020305A" w:rsidRDefault="00E379B0" w:rsidP="00E379B0">
                        <w:pPr>
                          <w:pStyle w:val="Tabletext"/>
                          <w:jc w:val="center"/>
                          <w:rPr>
                            <w:color w:val="000000"/>
                            <w:lang w:eastAsia="zh-CN"/>
                          </w:rPr>
                        </w:pPr>
                        <w:r w:rsidRPr="0020305A">
                          <w:rPr>
                            <w:color w:val="000000"/>
                            <w:lang w:eastAsia="zh-CN"/>
                          </w:rPr>
                          <w:t>22.69</w:t>
                        </w:r>
                      </w:p>
                    </w:tc>
                    <w:tc>
                      <w:tcPr>
                        <w:tcW w:w="1300" w:type="dxa"/>
                        <w:tcBorders>
                          <w:top w:val="nil"/>
                          <w:left w:val="nil"/>
                          <w:bottom w:val="nil"/>
                          <w:right w:val="nil"/>
                        </w:tcBorders>
                        <w:shd w:val="clear" w:color="auto" w:fill="auto"/>
                        <w:noWrap/>
                        <w:vAlign w:val="bottom"/>
                        <w:hideMark/>
                      </w:tcPr>
                      <w:p w14:paraId="2C659F18" w14:textId="77777777" w:rsidR="00E379B0" w:rsidRPr="0020305A" w:rsidRDefault="00E379B0" w:rsidP="00E379B0">
                        <w:pPr>
                          <w:pStyle w:val="Tabletext"/>
                          <w:jc w:val="center"/>
                          <w:rPr>
                            <w:color w:val="000000"/>
                            <w:lang w:eastAsia="zh-CN"/>
                          </w:rPr>
                        </w:pPr>
                        <w:r w:rsidRPr="0020305A">
                          <w:rPr>
                            <w:color w:val="000000"/>
                            <w:lang w:eastAsia="zh-CN"/>
                          </w:rPr>
                          <w:t>44.17</w:t>
                        </w:r>
                      </w:p>
                    </w:tc>
                  </w:tr>
                  <w:tr w:rsidR="00E379B0" w:rsidRPr="0020305A" w14:paraId="0BB05AEB" w14:textId="77777777" w:rsidTr="00511A4D">
                    <w:trPr>
                      <w:trHeight w:val="300"/>
                      <w:jc w:val="center"/>
                    </w:trPr>
                    <w:tc>
                      <w:tcPr>
                        <w:tcW w:w="1300" w:type="dxa"/>
                        <w:tcBorders>
                          <w:top w:val="nil"/>
                          <w:left w:val="nil"/>
                          <w:bottom w:val="nil"/>
                          <w:right w:val="nil"/>
                        </w:tcBorders>
                        <w:shd w:val="clear" w:color="auto" w:fill="auto"/>
                        <w:noWrap/>
                        <w:vAlign w:val="bottom"/>
                        <w:hideMark/>
                      </w:tcPr>
                      <w:p w14:paraId="63122DAE" w14:textId="77777777" w:rsidR="00E379B0" w:rsidRPr="0020305A" w:rsidRDefault="00E379B0" w:rsidP="00E379B0">
                        <w:pPr>
                          <w:pStyle w:val="Tabletext"/>
                          <w:jc w:val="center"/>
                          <w:rPr>
                            <w:color w:val="000000"/>
                            <w:lang w:eastAsia="zh-CN"/>
                          </w:rPr>
                        </w:pPr>
                      </w:p>
                    </w:tc>
                    <w:tc>
                      <w:tcPr>
                        <w:tcW w:w="1300" w:type="dxa"/>
                        <w:tcBorders>
                          <w:top w:val="nil"/>
                          <w:left w:val="nil"/>
                          <w:bottom w:val="nil"/>
                          <w:right w:val="nil"/>
                        </w:tcBorders>
                        <w:shd w:val="clear" w:color="auto" w:fill="auto"/>
                        <w:noWrap/>
                        <w:vAlign w:val="bottom"/>
                        <w:hideMark/>
                      </w:tcPr>
                      <w:p w14:paraId="4B6F6632" w14:textId="77777777" w:rsidR="00E379B0" w:rsidRPr="0020305A" w:rsidRDefault="00E379B0" w:rsidP="00E379B0">
                        <w:pPr>
                          <w:pStyle w:val="Tabletext"/>
                          <w:jc w:val="center"/>
                          <w:rPr>
                            <w:color w:val="000000"/>
                            <w:lang w:eastAsia="zh-CN"/>
                          </w:rPr>
                        </w:pPr>
                      </w:p>
                    </w:tc>
                  </w:tr>
                </w:tbl>
                <w:p w14:paraId="079C992E" w14:textId="77777777" w:rsidR="00E379B0" w:rsidRPr="0020305A" w:rsidRDefault="00E379B0" w:rsidP="00E379B0">
                  <w:pPr>
                    <w:pStyle w:val="Tabletext"/>
                    <w:rPr>
                      <w:lang w:eastAsia="zh-CN"/>
                    </w:rPr>
                  </w:pPr>
                </w:p>
              </w:tc>
            </w:tr>
            <w:tr w:rsidR="00E379B0" w:rsidRPr="0020305A" w14:paraId="4573B77C" w14:textId="77777777" w:rsidTr="00511A4D">
              <w:trPr>
                <w:jc w:val="center"/>
              </w:trPr>
              <w:tc>
                <w:tcPr>
                  <w:tcW w:w="3256" w:type="dxa"/>
                </w:tcPr>
                <w:p w14:paraId="1704A39D" w14:textId="77777777" w:rsidR="00E379B0" w:rsidRPr="0020305A" w:rsidRDefault="00E379B0" w:rsidP="00E379B0">
                  <w:pPr>
                    <w:pStyle w:val="Tabletext"/>
                    <w:rPr>
                      <w:lang w:eastAsia="zh-CN"/>
                    </w:rPr>
                  </w:pPr>
                  <w:r w:rsidRPr="0020305A">
                    <w:rPr>
                      <w:rFonts w:hint="eastAsia"/>
                      <w:lang w:eastAsia="zh-CN"/>
                    </w:rPr>
                    <w:t>最大输入功率</w:t>
                  </w:r>
                </w:p>
              </w:tc>
              <w:tc>
                <w:tcPr>
                  <w:tcW w:w="2693" w:type="dxa"/>
                </w:tcPr>
                <w:p w14:paraId="280579E8" w14:textId="77777777" w:rsidR="00E379B0" w:rsidRPr="0020305A" w:rsidRDefault="00E379B0" w:rsidP="00E379B0">
                  <w:pPr>
                    <w:pStyle w:val="Tabletext"/>
                    <w:jc w:val="center"/>
                    <w:rPr>
                      <w:lang w:eastAsia="zh-CN"/>
                    </w:rPr>
                  </w:pPr>
                  <w:r w:rsidRPr="0020305A">
                    <w:rPr>
                      <w:lang w:eastAsia="zh-CN"/>
                    </w:rPr>
                    <w:t xml:space="preserve">13.7 </w:t>
                  </w:r>
                  <w:proofErr w:type="spellStart"/>
                  <w:r w:rsidRPr="0020305A">
                    <w:rPr>
                      <w:lang w:eastAsia="zh-CN"/>
                    </w:rPr>
                    <w:t>dBW</w:t>
                  </w:r>
                  <w:proofErr w:type="spellEnd"/>
                </w:p>
              </w:tc>
              <w:tc>
                <w:tcPr>
                  <w:tcW w:w="2693" w:type="dxa"/>
                </w:tcPr>
                <w:p w14:paraId="752271C6" w14:textId="77777777" w:rsidR="00E379B0" w:rsidRPr="0020305A" w:rsidRDefault="00E379B0" w:rsidP="00E379B0">
                  <w:pPr>
                    <w:pStyle w:val="Tabletext"/>
                    <w:jc w:val="center"/>
                    <w:rPr>
                      <w:lang w:eastAsia="zh-CN"/>
                    </w:rPr>
                  </w:pPr>
                  <w:r w:rsidRPr="0020305A">
                    <w:rPr>
                      <w:lang w:eastAsia="zh-CN"/>
                    </w:rPr>
                    <w:t xml:space="preserve">18.8 </w:t>
                  </w:r>
                  <w:proofErr w:type="spellStart"/>
                  <w:r w:rsidRPr="0020305A">
                    <w:rPr>
                      <w:lang w:eastAsia="zh-CN"/>
                    </w:rPr>
                    <w:t>dBW</w:t>
                  </w:r>
                  <w:proofErr w:type="spellEnd"/>
                </w:p>
              </w:tc>
            </w:tr>
            <w:tr w:rsidR="00E379B0" w:rsidRPr="0020305A" w14:paraId="3A05068B" w14:textId="77777777" w:rsidTr="00511A4D">
              <w:trPr>
                <w:jc w:val="center"/>
              </w:trPr>
              <w:tc>
                <w:tcPr>
                  <w:tcW w:w="3256" w:type="dxa"/>
                </w:tcPr>
                <w:p w14:paraId="0352E1F3" w14:textId="77777777" w:rsidR="00E379B0" w:rsidRPr="0020305A" w:rsidRDefault="00E379B0" w:rsidP="00E379B0">
                  <w:pPr>
                    <w:pStyle w:val="Tabletext"/>
                    <w:rPr>
                      <w:lang w:eastAsia="zh-CN"/>
                    </w:rPr>
                  </w:pPr>
                  <w:r w:rsidRPr="0020305A">
                    <w:rPr>
                      <w:rFonts w:hint="eastAsia"/>
                      <w:lang w:eastAsia="zh-CN"/>
                    </w:rPr>
                    <w:t>最大输入功率密度</w:t>
                  </w:r>
                </w:p>
              </w:tc>
              <w:tc>
                <w:tcPr>
                  <w:tcW w:w="2693" w:type="dxa"/>
                </w:tcPr>
                <w:p w14:paraId="1DB2C8D9" w14:textId="77777777" w:rsidR="00E379B0" w:rsidRPr="0020305A" w:rsidRDefault="00E379B0" w:rsidP="00E379B0">
                  <w:pPr>
                    <w:pStyle w:val="Tabletext"/>
                    <w:jc w:val="center"/>
                    <w:rPr>
                      <w:lang w:eastAsia="zh-CN"/>
                    </w:rPr>
                  </w:pPr>
                  <w:r w:rsidRPr="0020305A">
                    <w:rPr>
                      <w:lang w:eastAsia="zh-CN"/>
                    </w:rPr>
                    <w:t xml:space="preserve">-61.5 </w:t>
                  </w:r>
                  <w:proofErr w:type="spellStart"/>
                  <w:r w:rsidRPr="0020305A">
                    <w:rPr>
                      <w:lang w:eastAsia="zh-CN"/>
                    </w:rPr>
                    <w:t>dBW</w:t>
                  </w:r>
                  <w:proofErr w:type="spellEnd"/>
                  <w:r w:rsidRPr="0020305A">
                    <w:rPr>
                      <w:lang w:eastAsia="zh-CN"/>
                    </w:rPr>
                    <w:t>/Hz</w:t>
                  </w:r>
                </w:p>
              </w:tc>
              <w:tc>
                <w:tcPr>
                  <w:tcW w:w="2693" w:type="dxa"/>
                </w:tcPr>
                <w:p w14:paraId="6ECFEEB2" w14:textId="77777777" w:rsidR="00E379B0" w:rsidRPr="0020305A" w:rsidRDefault="00E379B0" w:rsidP="00E379B0">
                  <w:pPr>
                    <w:pStyle w:val="Tabletext"/>
                    <w:jc w:val="center"/>
                    <w:rPr>
                      <w:lang w:eastAsia="zh-CN"/>
                    </w:rPr>
                  </w:pPr>
                  <w:r w:rsidRPr="0020305A">
                    <w:rPr>
                      <w:lang w:eastAsia="zh-CN"/>
                    </w:rPr>
                    <w:t xml:space="preserve">-56.4 </w:t>
                  </w:r>
                  <w:proofErr w:type="spellStart"/>
                  <w:r w:rsidRPr="0020305A">
                    <w:rPr>
                      <w:lang w:eastAsia="zh-CN"/>
                    </w:rPr>
                    <w:t>dBW</w:t>
                  </w:r>
                  <w:proofErr w:type="spellEnd"/>
                  <w:r w:rsidRPr="0020305A">
                    <w:rPr>
                      <w:lang w:eastAsia="zh-CN"/>
                    </w:rPr>
                    <w:t>/Hz</w:t>
                  </w:r>
                </w:p>
              </w:tc>
            </w:tr>
            <w:tr w:rsidR="00E379B0" w:rsidRPr="0020305A" w14:paraId="641B66A9" w14:textId="77777777" w:rsidTr="00511A4D">
              <w:trPr>
                <w:jc w:val="center"/>
              </w:trPr>
              <w:tc>
                <w:tcPr>
                  <w:tcW w:w="3256" w:type="dxa"/>
                </w:tcPr>
                <w:p w14:paraId="6DD8E147" w14:textId="77777777" w:rsidR="00E379B0" w:rsidRPr="0020305A" w:rsidRDefault="00E379B0" w:rsidP="00E379B0">
                  <w:pPr>
                    <w:pStyle w:val="Tabletext"/>
                    <w:rPr>
                      <w:lang w:eastAsia="zh-CN"/>
                    </w:rPr>
                  </w:pPr>
                  <w:r w:rsidRPr="0020305A">
                    <w:rPr>
                      <w:rFonts w:hint="eastAsia"/>
                      <w:lang w:eastAsia="zh-CN"/>
                    </w:rPr>
                    <w:t>地球站天线增益</w:t>
                  </w:r>
                </w:p>
              </w:tc>
              <w:tc>
                <w:tcPr>
                  <w:tcW w:w="2693" w:type="dxa"/>
                </w:tcPr>
                <w:p w14:paraId="34475861" w14:textId="6A94AF0D" w:rsidR="00E379B0" w:rsidRPr="0020305A" w:rsidRDefault="00E379B0" w:rsidP="00E379B0">
                  <w:pPr>
                    <w:pStyle w:val="Tabletext"/>
                    <w:jc w:val="center"/>
                    <w:rPr>
                      <w:lang w:eastAsia="zh-CN"/>
                    </w:rPr>
                  </w:pPr>
                  <w:r w:rsidRPr="0020305A">
                    <w:rPr>
                      <w:lang w:eastAsia="zh-CN"/>
                    </w:rPr>
                    <w:t xml:space="preserve">33.5 </w:t>
                  </w:r>
                  <w:proofErr w:type="spellStart"/>
                  <w:r w:rsidRPr="0020305A">
                    <w:rPr>
                      <w:lang w:eastAsia="zh-CN"/>
                    </w:rPr>
                    <w:t>dBi</w:t>
                  </w:r>
                  <w:proofErr w:type="spellEnd"/>
                  <w:r w:rsidR="00124F57">
                    <w:rPr>
                      <w:rStyle w:val="FootnoteReference"/>
                    </w:rPr>
                    <w:footnoteReference w:id="2"/>
                  </w:r>
                </w:p>
              </w:tc>
              <w:tc>
                <w:tcPr>
                  <w:tcW w:w="2693" w:type="dxa"/>
                </w:tcPr>
                <w:p w14:paraId="3016572F" w14:textId="77777777" w:rsidR="00E379B0" w:rsidRPr="0020305A" w:rsidRDefault="00E379B0" w:rsidP="00E379B0">
                  <w:pPr>
                    <w:pStyle w:val="Tabletext"/>
                    <w:jc w:val="center"/>
                    <w:rPr>
                      <w:lang w:eastAsia="zh-CN"/>
                    </w:rPr>
                  </w:pPr>
                  <w:r w:rsidRPr="0020305A">
                    <w:rPr>
                      <w:lang w:eastAsia="zh-CN"/>
                    </w:rPr>
                    <w:t xml:space="preserve">57 </w:t>
                  </w:r>
                  <w:proofErr w:type="spellStart"/>
                  <w:r w:rsidRPr="0020305A">
                    <w:rPr>
                      <w:lang w:eastAsia="zh-CN"/>
                    </w:rPr>
                    <w:t>dBi</w:t>
                  </w:r>
                  <w:proofErr w:type="spellEnd"/>
                </w:p>
              </w:tc>
            </w:tr>
            <w:tr w:rsidR="00E379B0" w:rsidRPr="0020305A" w14:paraId="13C35F63" w14:textId="77777777" w:rsidTr="00511A4D">
              <w:trPr>
                <w:jc w:val="center"/>
              </w:trPr>
              <w:tc>
                <w:tcPr>
                  <w:tcW w:w="3256" w:type="dxa"/>
                </w:tcPr>
                <w:p w14:paraId="0A3E5144" w14:textId="77777777" w:rsidR="00E379B0" w:rsidRPr="0020305A" w:rsidRDefault="00E379B0" w:rsidP="00E379B0">
                  <w:pPr>
                    <w:pStyle w:val="Tabletext"/>
                    <w:rPr>
                      <w:lang w:eastAsia="zh-CN"/>
                    </w:rPr>
                  </w:pPr>
                  <w:r w:rsidRPr="0020305A">
                    <w:rPr>
                      <w:rFonts w:hint="eastAsia"/>
                      <w:lang w:eastAsia="zh-CN"/>
                    </w:rPr>
                    <w:t>地球站天线直径</w:t>
                  </w:r>
                </w:p>
              </w:tc>
              <w:tc>
                <w:tcPr>
                  <w:tcW w:w="2693" w:type="dxa"/>
                </w:tcPr>
                <w:p w14:paraId="13C05873" w14:textId="77777777" w:rsidR="00E379B0" w:rsidRPr="0020305A" w:rsidRDefault="00E379B0" w:rsidP="00E379B0">
                  <w:pPr>
                    <w:pStyle w:val="Tabletext"/>
                    <w:jc w:val="center"/>
                    <w:rPr>
                      <w:lang w:eastAsia="zh-CN"/>
                    </w:rPr>
                  </w:pPr>
                  <w:r w:rsidRPr="0020305A">
                    <w:rPr>
                      <w:lang w:eastAsia="zh-CN"/>
                    </w:rPr>
                    <w:t>0.6 m</w:t>
                  </w:r>
                </w:p>
              </w:tc>
              <w:tc>
                <w:tcPr>
                  <w:tcW w:w="2693" w:type="dxa"/>
                </w:tcPr>
                <w:p w14:paraId="550DF6D6" w14:textId="77777777" w:rsidR="00E379B0" w:rsidRPr="0020305A" w:rsidRDefault="00E379B0" w:rsidP="00E379B0">
                  <w:pPr>
                    <w:pStyle w:val="Tabletext"/>
                    <w:jc w:val="center"/>
                    <w:rPr>
                      <w:lang w:eastAsia="zh-CN"/>
                    </w:rPr>
                  </w:pPr>
                  <w:r w:rsidRPr="0020305A">
                    <w:rPr>
                      <w:lang w:eastAsia="zh-CN"/>
                    </w:rPr>
                    <w:t>5 m</w:t>
                  </w:r>
                </w:p>
              </w:tc>
            </w:tr>
            <w:tr w:rsidR="00E379B0" w:rsidRPr="0020305A" w14:paraId="535324B8" w14:textId="77777777" w:rsidTr="00511A4D">
              <w:trPr>
                <w:jc w:val="center"/>
              </w:trPr>
              <w:tc>
                <w:tcPr>
                  <w:tcW w:w="3256" w:type="dxa"/>
                </w:tcPr>
                <w:p w14:paraId="492F252B" w14:textId="77777777" w:rsidR="00E379B0" w:rsidRPr="0020305A" w:rsidRDefault="00E379B0" w:rsidP="00E379B0">
                  <w:pPr>
                    <w:pStyle w:val="Tabletext"/>
                    <w:rPr>
                      <w:lang w:eastAsia="zh-CN"/>
                    </w:rPr>
                  </w:pPr>
                  <w:r w:rsidRPr="0020305A">
                    <w:rPr>
                      <w:rFonts w:hint="eastAsia"/>
                      <w:lang w:eastAsia="zh-CN"/>
                    </w:rPr>
                    <w:t>地球站天线方向图</w:t>
                  </w:r>
                </w:p>
              </w:tc>
              <w:tc>
                <w:tcPr>
                  <w:tcW w:w="2693" w:type="dxa"/>
                </w:tcPr>
                <w:p w14:paraId="30B1B20C" w14:textId="77777777" w:rsidR="00E379B0" w:rsidRPr="0020305A" w:rsidRDefault="00E379B0" w:rsidP="00E379B0">
                  <w:pPr>
                    <w:pStyle w:val="Tabletext"/>
                    <w:jc w:val="center"/>
                    <w:rPr>
                      <w:lang w:eastAsia="zh-CN"/>
                    </w:rPr>
                  </w:pPr>
                  <w:r w:rsidRPr="0020305A">
                    <w:rPr>
                      <w:lang w:eastAsia="zh-CN"/>
                    </w:rPr>
                    <w:t>MODRES</w:t>
                  </w:r>
                </w:p>
              </w:tc>
              <w:tc>
                <w:tcPr>
                  <w:tcW w:w="2693" w:type="dxa"/>
                </w:tcPr>
                <w:p w14:paraId="2C083E84" w14:textId="77777777" w:rsidR="00E379B0" w:rsidRPr="0020305A" w:rsidRDefault="00E379B0" w:rsidP="00E379B0">
                  <w:pPr>
                    <w:pStyle w:val="Tabletext"/>
                    <w:jc w:val="center"/>
                    <w:rPr>
                      <w:lang w:eastAsia="zh-CN"/>
                    </w:rPr>
                  </w:pPr>
                  <w:r w:rsidRPr="0020305A">
                    <w:rPr>
                      <w:lang w:eastAsia="zh-CN"/>
                    </w:rPr>
                    <w:t>MODTES</w:t>
                  </w:r>
                </w:p>
              </w:tc>
            </w:tr>
            <w:tr w:rsidR="00E379B0" w:rsidRPr="0020305A" w14:paraId="7357FA4C" w14:textId="77777777" w:rsidTr="00511A4D">
              <w:trPr>
                <w:jc w:val="center"/>
              </w:trPr>
              <w:tc>
                <w:tcPr>
                  <w:tcW w:w="3256" w:type="dxa"/>
                </w:tcPr>
                <w:p w14:paraId="37B48DB9" w14:textId="77777777" w:rsidR="00E379B0" w:rsidRPr="0020305A" w:rsidRDefault="00E379B0" w:rsidP="00E379B0">
                  <w:pPr>
                    <w:pStyle w:val="Tabletext"/>
                    <w:rPr>
                      <w:lang w:eastAsia="zh-CN"/>
                    </w:rPr>
                  </w:pPr>
                  <w:r w:rsidRPr="0020305A">
                    <w:rPr>
                      <w:rFonts w:hint="eastAsia"/>
                      <w:lang w:eastAsia="zh-CN"/>
                    </w:rPr>
                    <w:t>地球站</w:t>
                  </w:r>
                  <w:r w:rsidRPr="0020305A">
                    <w:rPr>
                      <w:rFonts w:hint="eastAsia"/>
                      <w:lang w:eastAsia="zh-CN"/>
                    </w:rPr>
                    <w:t>3dB</w:t>
                  </w:r>
                  <w:r w:rsidRPr="0020305A">
                    <w:rPr>
                      <w:rFonts w:hint="eastAsia"/>
                      <w:lang w:eastAsia="zh-CN"/>
                    </w:rPr>
                    <w:t>波束宽度</w:t>
                  </w:r>
                </w:p>
              </w:tc>
              <w:tc>
                <w:tcPr>
                  <w:tcW w:w="2693" w:type="dxa"/>
                </w:tcPr>
                <w:p w14:paraId="24ADB4BF" w14:textId="77777777" w:rsidR="00E379B0" w:rsidRPr="0020305A" w:rsidRDefault="00E379B0" w:rsidP="00E379B0">
                  <w:pPr>
                    <w:pStyle w:val="Tabletext"/>
                    <w:jc w:val="center"/>
                    <w:rPr>
                      <w:lang w:eastAsia="zh-CN"/>
                    </w:rPr>
                  </w:pPr>
                  <w:r w:rsidRPr="0020305A">
                    <w:rPr>
                      <w:lang w:eastAsia="zh-CN"/>
                    </w:rPr>
                    <w:t>2.86</w:t>
                  </w:r>
                  <w:r w:rsidRPr="0020305A">
                    <w:sym w:font="Symbol" w:char="F0B0"/>
                  </w:r>
                </w:p>
              </w:tc>
              <w:tc>
                <w:tcPr>
                  <w:tcW w:w="2693" w:type="dxa"/>
                </w:tcPr>
                <w:p w14:paraId="36FBC241" w14:textId="77777777" w:rsidR="00E379B0" w:rsidRPr="0020305A" w:rsidRDefault="00E379B0" w:rsidP="00E379B0">
                  <w:pPr>
                    <w:pStyle w:val="Tabletext"/>
                    <w:jc w:val="center"/>
                    <w:rPr>
                      <w:lang w:eastAsia="zh-CN"/>
                    </w:rPr>
                  </w:pPr>
                  <w:r w:rsidRPr="0020305A">
                    <w:rPr>
                      <w:lang w:eastAsia="zh-CN"/>
                    </w:rPr>
                    <w:t>0.25</w:t>
                  </w:r>
                  <w:r w:rsidRPr="0020305A">
                    <w:sym w:font="Symbol" w:char="F0B0"/>
                  </w:r>
                </w:p>
              </w:tc>
            </w:tr>
            <w:tr w:rsidR="00E379B0" w:rsidRPr="0020305A" w14:paraId="70E2AF45" w14:textId="77777777" w:rsidTr="00511A4D">
              <w:trPr>
                <w:jc w:val="center"/>
              </w:trPr>
              <w:tc>
                <w:tcPr>
                  <w:tcW w:w="3256" w:type="dxa"/>
                </w:tcPr>
                <w:p w14:paraId="112A28C7" w14:textId="77777777" w:rsidR="00E379B0" w:rsidRPr="0020305A" w:rsidRDefault="00E379B0" w:rsidP="00E379B0">
                  <w:pPr>
                    <w:pStyle w:val="Tabletext"/>
                    <w:rPr>
                      <w:lang w:eastAsia="zh-CN"/>
                    </w:rPr>
                  </w:pPr>
                  <w:r w:rsidRPr="0020305A">
                    <w:rPr>
                      <w:rFonts w:hint="eastAsia"/>
                      <w:lang w:eastAsia="zh-CN"/>
                    </w:rPr>
                    <w:t>10</w:t>
                  </w:r>
                  <w:r w:rsidRPr="0020305A">
                    <w:rPr>
                      <w:rFonts w:hint="eastAsia"/>
                      <w:lang w:eastAsia="zh-CN"/>
                    </w:rPr>
                    <w:t>个信道</w:t>
                  </w:r>
                </w:p>
              </w:tc>
              <w:tc>
                <w:tcPr>
                  <w:tcW w:w="2693" w:type="dxa"/>
                </w:tcPr>
                <w:p w14:paraId="196B14D1" w14:textId="77777777" w:rsidR="00E379B0" w:rsidRPr="0020305A" w:rsidRDefault="00E379B0" w:rsidP="00E379B0">
                  <w:pPr>
                    <w:pStyle w:val="Tabletext"/>
                    <w:jc w:val="center"/>
                    <w:rPr>
                      <w:lang w:eastAsia="zh-CN"/>
                    </w:rPr>
                  </w:pPr>
                  <w:r w:rsidRPr="0020305A">
                    <w:rPr>
                      <w:rFonts w:eastAsia="Times New Roman+FPEF"/>
                      <w:lang w:eastAsia="zh-CN"/>
                    </w:rPr>
                    <w:t>1</w:t>
                  </w:r>
                  <w:r w:rsidRPr="0020305A">
                    <w:rPr>
                      <w:rFonts w:eastAsia="Times New Roman+FPEF"/>
                      <w:lang w:eastAsia="zh-CN"/>
                    </w:rPr>
                    <w:t>、</w:t>
                  </w:r>
                  <w:r w:rsidRPr="0020305A">
                    <w:rPr>
                      <w:rFonts w:eastAsia="Times New Roman+FPEF"/>
                      <w:lang w:eastAsia="zh-CN"/>
                    </w:rPr>
                    <w:t>2</w:t>
                  </w:r>
                  <w:r w:rsidRPr="0020305A">
                    <w:rPr>
                      <w:rFonts w:eastAsia="Times New Roman+FPEF"/>
                      <w:lang w:eastAsia="zh-CN"/>
                    </w:rPr>
                    <w:t>、</w:t>
                  </w:r>
                  <w:r w:rsidRPr="0020305A">
                    <w:rPr>
                      <w:rFonts w:eastAsia="Times New Roman+FPEF"/>
                      <w:lang w:eastAsia="zh-CN"/>
                    </w:rPr>
                    <w:t>3</w:t>
                  </w:r>
                  <w:r w:rsidRPr="0020305A">
                    <w:rPr>
                      <w:rFonts w:eastAsia="Times New Roman+FPEF"/>
                      <w:lang w:eastAsia="zh-CN"/>
                    </w:rPr>
                    <w:t>、</w:t>
                  </w:r>
                  <w:r w:rsidRPr="0020305A">
                    <w:rPr>
                      <w:rFonts w:eastAsia="Times New Roman+FPEF"/>
                      <w:lang w:eastAsia="zh-CN"/>
                    </w:rPr>
                    <w:t>4</w:t>
                  </w:r>
                  <w:r w:rsidRPr="0020305A">
                    <w:rPr>
                      <w:rFonts w:eastAsia="Times New Roman+FPEF"/>
                      <w:lang w:eastAsia="zh-CN"/>
                    </w:rPr>
                    <w:t>、</w:t>
                  </w:r>
                  <w:r w:rsidRPr="0020305A">
                    <w:rPr>
                      <w:rFonts w:eastAsia="Times New Roman+FPEF"/>
                      <w:lang w:eastAsia="zh-CN"/>
                    </w:rPr>
                    <w:t>5</w:t>
                  </w:r>
                  <w:r w:rsidRPr="0020305A">
                    <w:rPr>
                      <w:rFonts w:eastAsia="Times New Roman+FPEF"/>
                      <w:lang w:eastAsia="zh-CN"/>
                    </w:rPr>
                    <w:t>、</w:t>
                  </w:r>
                  <w:r w:rsidRPr="0020305A">
                    <w:rPr>
                      <w:rFonts w:eastAsia="Times New Roman+FPEF"/>
                      <w:lang w:eastAsia="zh-CN"/>
                    </w:rPr>
                    <w:t>6</w:t>
                  </w:r>
                  <w:r w:rsidRPr="0020305A">
                    <w:rPr>
                      <w:rFonts w:eastAsia="Times New Roman+FPEF"/>
                      <w:lang w:eastAsia="zh-CN"/>
                    </w:rPr>
                    <w:t>、</w:t>
                  </w:r>
                  <w:r w:rsidRPr="0020305A">
                    <w:rPr>
                      <w:rFonts w:eastAsia="Times New Roman+FPEF"/>
                      <w:lang w:eastAsia="zh-CN"/>
                    </w:rPr>
                    <w:t>7</w:t>
                  </w:r>
                  <w:r w:rsidRPr="0020305A">
                    <w:rPr>
                      <w:rFonts w:eastAsia="Times New Roman+FPEF"/>
                      <w:lang w:eastAsia="zh-CN"/>
                    </w:rPr>
                    <w:t>、</w:t>
                  </w:r>
                  <w:r w:rsidRPr="0020305A">
                    <w:rPr>
                      <w:rFonts w:eastAsia="Times New Roman+FPEF"/>
                      <w:lang w:eastAsia="zh-CN"/>
                    </w:rPr>
                    <w:t>8</w:t>
                  </w:r>
                  <w:r w:rsidRPr="0020305A">
                    <w:rPr>
                      <w:rFonts w:eastAsia="Times New Roman+FPEF"/>
                      <w:lang w:eastAsia="zh-CN"/>
                    </w:rPr>
                    <w:t>、</w:t>
                  </w:r>
                  <w:r w:rsidRPr="0020305A">
                    <w:rPr>
                      <w:rFonts w:eastAsia="Times New Roman+FPEF"/>
                      <w:lang w:eastAsia="zh-CN"/>
                    </w:rPr>
                    <w:t>17</w:t>
                  </w:r>
                  <w:r w:rsidRPr="0020305A">
                    <w:rPr>
                      <w:rFonts w:eastAsia="Times New Roman+FPEF"/>
                      <w:lang w:eastAsia="zh-CN"/>
                    </w:rPr>
                    <w:t>、</w:t>
                  </w:r>
                  <w:r w:rsidRPr="0020305A">
                    <w:rPr>
                      <w:rFonts w:eastAsia="Times New Roman+FPEF"/>
                      <w:lang w:eastAsia="zh-CN"/>
                    </w:rPr>
                    <w:t>18</w:t>
                  </w:r>
                </w:p>
              </w:tc>
              <w:tc>
                <w:tcPr>
                  <w:tcW w:w="2693" w:type="dxa"/>
                </w:tcPr>
                <w:p w14:paraId="3C0A4415" w14:textId="77777777" w:rsidR="00E379B0" w:rsidRPr="0020305A" w:rsidRDefault="00E379B0" w:rsidP="00E379B0">
                  <w:pPr>
                    <w:pStyle w:val="Tabletext"/>
                    <w:jc w:val="center"/>
                    <w:rPr>
                      <w:lang w:eastAsia="zh-CN"/>
                    </w:rPr>
                  </w:pPr>
                  <w:r w:rsidRPr="0020305A">
                    <w:rPr>
                      <w:rFonts w:eastAsia="Times New Roman+FPEF"/>
                      <w:lang w:eastAsia="zh-CN"/>
                    </w:rPr>
                    <w:t>1</w:t>
                  </w:r>
                  <w:r w:rsidRPr="0020305A">
                    <w:rPr>
                      <w:rFonts w:eastAsia="Times New Roman+FPEF"/>
                      <w:lang w:eastAsia="zh-CN"/>
                    </w:rPr>
                    <w:t>、</w:t>
                  </w:r>
                  <w:r w:rsidRPr="0020305A">
                    <w:rPr>
                      <w:rFonts w:eastAsia="Times New Roman+FPEF"/>
                      <w:lang w:eastAsia="zh-CN"/>
                    </w:rPr>
                    <w:t>2</w:t>
                  </w:r>
                  <w:r w:rsidRPr="0020305A">
                    <w:rPr>
                      <w:rFonts w:eastAsia="Times New Roman+FPEF"/>
                      <w:lang w:eastAsia="zh-CN"/>
                    </w:rPr>
                    <w:t>、</w:t>
                  </w:r>
                  <w:r w:rsidRPr="0020305A">
                    <w:rPr>
                      <w:rFonts w:eastAsia="Times New Roman+FPEF"/>
                      <w:lang w:eastAsia="zh-CN"/>
                    </w:rPr>
                    <w:t>3</w:t>
                  </w:r>
                  <w:r w:rsidRPr="0020305A">
                    <w:rPr>
                      <w:rFonts w:eastAsia="Times New Roman+FPEF"/>
                      <w:lang w:eastAsia="zh-CN"/>
                    </w:rPr>
                    <w:t>、</w:t>
                  </w:r>
                  <w:r w:rsidRPr="0020305A">
                    <w:rPr>
                      <w:rFonts w:eastAsia="Times New Roman+FPEF"/>
                      <w:lang w:eastAsia="zh-CN"/>
                    </w:rPr>
                    <w:t>4</w:t>
                  </w:r>
                  <w:r w:rsidRPr="0020305A">
                    <w:rPr>
                      <w:rFonts w:eastAsia="Times New Roman+FPEF"/>
                      <w:lang w:eastAsia="zh-CN"/>
                    </w:rPr>
                    <w:t>、</w:t>
                  </w:r>
                  <w:r w:rsidRPr="0020305A">
                    <w:rPr>
                      <w:rFonts w:eastAsia="Times New Roman+FPEF"/>
                      <w:lang w:eastAsia="zh-CN"/>
                    </w:rPr>
                    <w:t>5</w:t>
                  </w:r>
                  <w:r w:rsidRPr="0020305A">
                    <w:rPr>
                      <w:rFonts w:eastAsia="Times New Roman+FPEF"/>
                      <w:lang w:eastAsia="zh-CN"/>
                    </w:rPr>
                    <w:t>、</w:t>
                  </w:r>
                  <w:r w:rsidRPr="0020305A">
                    <w:rPr>
                      <w:rFonts w:eastAsia="Times New Roman+FPEF"/>
                      <w:lang w:eastAsia="zh-CN"/>
                    </w:rPr>
                    <w:t>6</w:t>
                  </w:r>
                  <w:r w:rsidRPr="0020305A">
                    <w:rPr>
                      <w:rFonts w:eastAsia="Times New Roman+FPEF"/>
                      <w:lang w:eastAsia="zh-CN"/>
                    </w:rPr>
                    <w:t>、</w:t>
                  </w:r>
                  <w:r w:rsidRPr="0020305A">
                    <w:rPr>
                      <w:rFonts w:eastAsia="Times New Roman+FPEF"/>
                      <w:lang w:eastAsia="zh-CN"/>
                    </w:rPr>
                    <w:t>7</w:t>
                  </w:r>
                  <w:r w:rsidRPr="0020305A">
                    <w:rPr>
                      <w:rFonts w:eastAsia="Times New Roman+FPEF"/>
                      <w:lang w:eastAsia="zh-CN"/>
                    </w:rPr>
                    <w:t>、</w:t>
                  </w:r>
                  <w:r w:rsidRPr="0020305A">
                    <w:rPr>
                      <w:rFonts w:eastAsia="Times New Roman+FPEF"/>
                      <w:lang w:eastAsia="zh-CN"/>
                    </w:rPr>
                    <w:t>8</w:t>
                  </w:r>
                  <w:r w:rsidRPr="0020305A">
                    <w:rPr>
                      <w:rFonts w:eastAsia="Times New Roman+FPEF"/>
                      <w:lang w:eastAsia="zh-CN"/>
                    </w:rPr>
                    <w:t>、</w:t>
                  </w:r>
                  <w:r w:rsidRPr="0020305A">
                    <w:rPr>
                      <w:rFonts w:eastAsia="Times New Roman+FPEF"/>
                      <w:lang w:eastAsia="zh-CN"/>
                    </w:rPr>
                    <w:t>17</w:t>
                  </w:r>
                  <w:r w:rsidRPr="0020305A">
                    <w:rPr>
                      <w:rFonts w:eastAsia="Times New Roman+FPEF"/>
                      <w:lang w:eastAsia="zh-CN"/>
                    </w:rPr>
                    <w:t>、</w:t>
                  </w:r>
                  <w:r w:rsidRPr="0020305A">
                    <w:rPr>
                      <w:rFonts w:eastAsia="Times New Roman+FPEF"/>
                      <w:lang w:eastAsia="zh-CN"/>
                    </w:rPr>
                    <w:t>18</w:t>
                  </w:r>
                </w:p>
              </w:tc>
            </w:tr>
            <w:tr w:rsidR="00E379B0" w:rsidRPr="0020305A" w14:paraId="53FBD2EF" w14:textId="77777777" w:rsidTr="00511A4D">
              <w:trPr>
                <w:jc w:val="center"/>
              </w:trPr>
              <w:tc>
                <w:tcPr>
                  <w:tcW w:w="3256" w:type="dxa"/>
                </w:tcPr>
                <w:p w14:paraId="436ADB82" w14:textId="77777777" w:rsidR="00E379B0" w:rsidRPr="0020305A" w:rsidRDefault="00E379B0" w:rsidP="00E379B0">
                  <w:pPr>
                    <w:pStyle w:val="Tabletext"/>
                    <w:rPr>
                      <w:lang w:eastAsia="zh-CN"/>
                    </w:rPr>
                  </w:pPr>
                  <w:r w:rsidRPr="0020305A">
                    <w:rPr>
                      <w:rFonts w:hint="eastAsia"/>
                      <w:lang w:eastAsia="zh-CN"/>
                    </w:rPr>
                    <w:t>每个信道带宽</w:t>
                  </w:r>
                </w:p>
              </w:tc>
              <w:tc>
                <w:tcPr>
                  <w:tcW w:w="2693" w:type="dxa"/>
                </w:tcPr>
                <w:p w14:paraId="7573E45D" w14:textId="77777777" w:rsidR="00E379B0" w:rsidRPr="0020305A" w:rsidRDefault="00E379B0" w:rsidP="00E379B0">
                  <w:pPr>
                    <w:pStyle w:val="Tabletext"/>
                    <w:jc w:val="center"/>
                    <w:rPr>
                      <w:lang w:eastAsia="zh-CN"/>
                    </w:rPr>
                  </w:pPr>
                  <w:r w:rsidRPr="0020305A">
                    <w:rPr>
                      <w:lang w:eastAsia="zh-CN"/>
                    </w:rPr>
                    <w:t>33 MHz</w:t>
                  </w:r>
                </w:p>
              </w:tc>
              <w:tc>
                <w:tcPr>
                  <w:tcW w:w="2693" w:type="dxa"/>
                </w:tcPr>
                <w:p w14:paraId="7A0CB154" w14:textId="77777777" w:rsidR="00E379B0" w:rsidRPr="0020305A" w:rsidRDefault="00E379B0" w:rsidP="00E379B0">
                  <w:pPr>
                    <w:pStyle w:val="Tabletext"/>
                    <w:jc w:val="center"/>
                    <w:rPr>
                      <w:lang w:eastAsia="zh-CN"/>
                    </w:rPr>
                  </w:pPr>
                  <w:r w:rsidRPr="0020305A">
                    <w:rPr>
                      <w:lang w:eastAsia="zh-CN"/>
                    </w:rPr>
                    <w:t>33 MHz</w:t>
                  </w:r>
                </w:p>
              </w:tc>
            </w:tr>
            <w:tr w:rsidR="00E379B0" w:rsidRPr="0020305A" w14:paraId="13E085EE" w14:textId="77777777" w:rsidTr="00511A4D">
              <w:trPr>
                <w:jc w:val="center"/>
              </w:trPr>
              <w:tc>
                <w:tcPr>
                  <w:tcW w:w="3256" w:type="dxa"/>
                </w:tcPr>
                <w:p w14:paraId="7ED7F88E" w14:textId="77777777" w:rsidR="00E379B0" w:rsidRPr="0020305A" w:rsidRDefault="00E379B0" w:rsidP="00E379B0">
                  <w:pPr>
                    <w:pStyle w:val="Tabletext"/>
                    <w:rPr>
                      <w:lang w:eastAsia="zh-CN"/>
                    </w:rPr>
                  </w:pPr>
                  <w:r w:rsidRPr="0020305A">
                    <w:rPr>
                      <w:rFonts w:hint="eastAsia"/>
                      <w:lang w:eastAsia="zh-CN"/>
                    </w:rPr>
                    <w:t>极化</w:t>
                  </w:r>
                </w:p>
              </w:tc>
              <w:tc>
                <w:tcPr>
                  <w:tcW w:w="2693" w:type="dxa"/>
                </w:tcPr>
                <w:p w14:paraId="3E6768B5" w14:textId="77777777" w:rsidR="00E379B0" w:rsidRPr="0020305A" w:rsidRDefault="00E379B0" w:rsidP="00E379B0">
                  <w:pPr>
                    <w:pStyle w:val="Tabletext"/>
                    <w:jc w:val="center"/>
                    <w:rPr>
                      <w:lang w:eastAsia="zh-CN"/>
                    </w:rPr>
                  </w:pPr>
                  <w:r w:rsidRPr="0020305A">
                    <w:rPr>
                      <w:rFonts w:hint="eastAsia"/>
                      <w:lang w:eastAsia="zh-CN"/>
                    </w:rPr>
                    <w:t>奇线性</w:t>
                  </w:r>
                  <w:r w:rsidRPr="0020305A">
                    <w:rPr>
                      <w:lang w:eastAsia="zh-CN"/>
                    </w:rPr>
                    <w:t>0</w:t>
                  </w:r>
                  <w:r w:rsidRPr="0020305A">
                    <w:sym w:font="Symbol" w:char="F0B0"/>
                  </w:r>
                </w:p>
                <w:p w14:paraId="2028AAD1" w14:textId="77777777" w:rsidR="00E379B0" w:rsidRPr="0020305A" w:rsidRDefault="00E379B0" w:rsidP="00E379B0">
                  <w:pPr>
                    <w:pStyle w:val="Tabletext"/>
                    <w:jc w:val="center"/>
                    <w:rPr>
                      <w:lang w:eastAsia="zh-CN"/>
                    </w:rPr>
                  </w:pPr>
                  <w:r w:rsidRPr="0020305A">
                    <w:rPr>
                      <w:rFonts w:hint="eastAsia"/>
                      <w:lang w:eastAsia="zh-CN"/>
                    </w:rPr>
                    <w:t>偶线性</w:t>
                  </w:r>
                  <w:r w:rsidRPr="0020305A">
                    <w:rPr>
                      <w:lang w:eastAsia="zh-CN"/>
                    </w:rPr>
                    <w:t>90</w:t>
                  </w:r>
                  <w:r w:rsidRPr="0020305A">
                    <w:sym w:font="Symbol" w:char="F0B0"/>
                  </w:r>
                </w:p>
              </w:tc>
              <w:tc>
                <w:tcPr>
                  <w:tcW w:w="2693" w:type="dxa"/>
                </w:tcPr>
                <w:p w14:paraId="532DDD34" w14:textId="77777777" w:rsidR="00E379B0" w:rsidRPr="0020305A" w:rsidRDefault="00E379B0" w:rsidP="00E379B0">
                  <w:pPr>
                    <w:pStyle w:val="Tabletext"/>
                    <w:jc w:val="center"/>
                    <w:rPr>
                      <w:lang w:eastAsia="zh-CN"/>
                    </w:rPr>
                  </w:pPr>
                  <w:r w:rsidRPr="0020305A">
                    <w:rPr>
                      <w:rFonts w:hint="eastAsia"/>
                      <w:lang w:eastAsia="zh-CN"/>
                    </w:rPr>
                    <w:t>奇线性</w:t>
                  </w:r>
                  <w:r w:rsidRPr="0020305A">
                    <w:rPr>
                      <w:lang w:eastAsia="zh-CN"/>
                    </w:rPr>
                    <w:t>0</w:t>
                  </w:r>
                  <w:r w:rsidRPr="0020305A">
                    <w:sym w:font="Symbol" w:char="F0B0"/>
                  </w:r>
                </w:p>
                <w:p w14:paraId="218C0675" w14:textId="77777777" w:rsidR="00E379B0" w:rsidRPr="0020305A" w:rsidRDefault="00E379B0" w:rsidP="00E379B0">
                  <w:pPr>
                    <w:pStyle w:val="Tabletext"/>
                    <w:jc w:val="center"/>
                    <w:rPr>
                      <w:lang w:eastAsia="zh-CN"/>
                    </w:rPr>
                  </w:pPr>
                  <w:r w:rsidRPr="0020305A">
                    <w:rPr>
                      <w:rFonts w:hint="eastAsia"/>
                      <w:lang w:eastAsia="zh-CN"/>
                    </w:rPr>
                    <w:t>偶线性</w:t>
                  </w:r>
                  <w:r w:rsidRPr="0020305A">
                    <w:rPr>
                      <w:lang w:eastAsia="zh-CN"/>
                    </w:rPr>
                    <w:t>90</w:t>
                  </w:r>
                  <w:r w:rsidRPr="0020305A">
                    <w:sym w:font="Symbol" w:char="F0B0"/>
                  </w:r>
                </w:p>
              </w:tc>
            </w:tr>
            <w:tr w:rsidR="00E379B0" w:rsidRPr="0020305A" w14:paraId="12689E41" w14:textId="77777777" w:rsidTr="00511A4D">
              <w:trPr>
                <w:jc w:val="center"/>
              </w:trPr>
              <w:tc>
                <w:tcPr>
                  <w:tcW w:w="3256" w:type="dxa"/>
                </w:tcPr>
                <w:p w14:paraId="277EC39E" w14:textId="77777777" w:rsidR="00E379B0" w:rsidRPr="0020305A" w:rsidRDefault="00E379B0" w:rsidP="00E379B0">
                  <w:pPr>
                    <w:pStyle w:val="Tabletext"/>
                    <w:rPr>
                      <w:lang w:eastAsia="zh-CN"/>
                    </w:rPr>
                  </w:pPr>
                  <w:r w:rsidRPr="0020305A">
                    <w:rPr>
                      <w:rFonts w:hint="eastAsia"/>
                      <w:lang w:eastAsia="zh-CN"/>
                    </w:rPr>
                    <w:t>辐射指定</w:t>
                  </w:r>
                </w:p>
              </w:tc>
              <w:tc>
                <w:tcPr>
                  <w:tcW w:w="2693" w:type="dxa"/>
                </w:tcPr>
                <w:p w14:paraId="45235B2A" w14:textId="77777777" w:rsidR="00E379B0" w:rsidRPr="0020305A" w:rsidRDefault="00E379B0" w:rsidP="00E379B0">
                  <w:pPr>
                    <w:pStyle w:val="Tabletext"/>
                    <w:jc w:val="center"/>
                    <w:rPr>
                      <w:lang w:eastAsia="zh-CN"/>
                    </w:rPr>
                  </w:pPr>
                  <w:r w:rsidRPr="0020305A">
                    <w:rPr>
                      <w:lang w:eastAsia="zh-CN"/>
                    </w:rPr>
                    <w:t>33M0G7W--</w:t>
                  </w:r>
                </w:p>
              </w:tc>
              <w:tc>
                <w:tcPr>
                  <w:tcW w:w="2693" w:type="dxa"/>
                </w:tcPr>
                <w:p w14:paraId="786D4122" w14:textId="77777777" w:rsidR="00E379B0" w:rsidRPr="0020305A" w:rsidRDefault="00E379B0" w:rsidP="00E379B0">
                  <w:pPr>
                    <w:pStyle w:val="Tabletext"/>
                    <w:jc w:val="center"/>
                    <w:rPr>
                      <w:lang w:eastAsia="zh-CN"/>
                    </w:rPr>
                  </w:pPr>
                  <w:r w:rsidRPr="0020305A">
                    <w:rPr>
                      <w:lang w:eastAsia="zh-CN"/>
                    </w:rPr>
                    <w:t>33M0G7W--</w:t>
                  </w:r>
                </w:p>
              </w:tc>
            </w:tr>
            <w:tr w:rsidR="00E379B0" w:rsidRPr="0020305A" w14:paraId="043705E0" w14:textId="77777777" w:rsidTr="00511A4D">
              <w:trPr>
                <w:jc w:val="center"/>
              </w:trPr>
              <w:tc>
                <w:tcPr>
                  <w:tcW w:w="3256" w:type="dxa"/>
                </w:tcPr>
                <w:p w14:paraId="528BE27A" w14:textId="77777777" w:rsidR="00E379B0" w:rsidRPr="0020305A" w:rsidRDefault="00E379B0" w:rsidP="00E379B0">
                  <w:pPr>
                    <w:pStyle w:val="Tabletext"/>
                    <w:rPr>
                      <w:lang w:eastAsia="zh-CN"/>
                    </w:rPr>
                  </w:pPr>
                  <w:r w:rsidRPr="0020305A">
                    <w:rPr>
                      <w:rFonts w:hint="eastAsia"/>
                      <w:lang w:eastAsia="zh-CN"/>
                    </w:rPr>
                    <w:t>功率控制</w:t>
                  </w:r>
                </w:p>
              </w:tc>
              <w:tc>
                <w:tcPr>
                  <w:tcW w:w="2693" w:type="dxa"/>
                </w:tcPr>
                <w:p w14:paraId="5B7C4B5E" w14:textId="77777777" w:rsidR="00E379B0" w:rsidRPr="0020305A" w:rsidRDefault="00E379B0" w:rsidP="00E379B0">
                  <w:pPr>
                    <w:pStyle w:val="Tabletext"/>
                    <w:jc w:val="center"/>
                    <w:rPr>
                      <w:lang w:eastAsia="zh-CN"/>
                    </w:rPr>
                  </w:pPr>
                </w:p>
              </w:tc>
              <w:tc>
                <w:tcPr>
                  <w:tcW w:w="2693" w:type="dxa"/>
                </w:tcPr>
                <w:p w14:paraId="4A644850" w14:textId="77777777" w:rsidR="00E379B0" w:rsidRPr="0020305A" w:rsidRDefault="00E379B0" w:rsidP="00E379B0">
                  <w:pPr>
                    <w:pStyle w:val="Tabletext"/>
                    <w:jc w:val="center"/>
                    <w:rPr>
                      <w:lang w:eastAsia="zh-CN"/>
                    </w:rPr>
                  </w:pPr>
                  <w:r w:rsidRPr="0020305A">
                    <w:rPr>
                      <w:lang w:eastAsia="zh-CN"/>
                    </w:rPr>
                    <w:t>3 dB</w:t>
                  </w:r>
                </w:p>
              </w:tc>
            </w:tr>
            <w:tr w:rsidR="00E379B0" w:rsidRPr="0020305A" w14:paraId="1297979C" w14:textId="77777777" w:rsidTr="00511A4D">
              <w:trPr>
                <w:jc w:val="center"/>
              </w:trPr>
              <w:tc>
                <w:tcPr>
                  <w:tcW w:w="3256" w:type="dxa"/>
                </w:tcPr>
                <w:p w14:paraId="4DE90990" w14:textId="77777777" w:rsidR="00E379B0" w:rsidRPr="0020305A" w:rsidRDefault="00E379B0" w:rsidP="00E379B0">
                  <w:pPr>
                    <w:pStyle w:val="Tabletext"/>
                    <w:rPr>
                      <w:lang w:eastAsia="zh-CN"/>
                    </w:rPr>
                  </w:pPr>
                  <w:r w:rsidRPr="0020305A">
                    <w:rPr>
                      <w:rFonts w:hint="eastAsia"/>
                      <w:lang w:eastAsia="zh-CN"/>
                    </w:rPr>
                    <w:t>自动增益控制</w:t>
                  </w:r>
                </w:p>
              </w:tc>
              <w:tc>
                <w:tcPr>
                  <w:tcW w:w="2693" w:type="dxa"/>
                </w:tcPr>
                <w:p w14:paraId="0020B315" w14:textId="77777777" w:rsidR="00E379B0" w:rsidRPr="0020305A" w:rsidRDefault="00E379B0" w:rsidP="00E379B0">
                  <w:pPr>
                    <w:pStyle w:val="Tabletext"/>
                    <w:jc w:val="center"/>
                    <w:rPr>
                      <w:lang w:eastAsia="zh-CN"/>
                    </w:rPr>
                  </w:pPr>
                </w:p>
              </w:tc>
              <w:tc>
                <w:tcPr>
                  <w:tcW w:w="2693" w:type="dxa"/>
                </w:tcPr>
                <w:p w14:paraId="0182D0F9" w14:textId="77777777" w:rsidR="00E379B0" w:rsidRPr="0020305A" w:rsidRDefault="00E379B0" w:rsidP="00E379B0">
                  <w:pPr>
                    <w:pStyle w:val="Tabletext"/>
                    <w:jc w:val="center"/>
                    <w:rPr>
                      <w:lang w:eastAsia="zh-CN"/>
                    </w:rPr>
                  </w:pPr>
                  <w:r w:rsidRPr="0020305A">
                    <w:rPr>
                      <w:lang w:eastAsia="zh-CN"/>
                    </w:rPr>
                    <w:t>15 dB</w:t>
                  </w:r>
                </w:p>
              </w:tc>
            </w:tr>
            <w:tr w:rsidR="00E379B0" w:rsidRPr="0020305A" w14:paraId="45B46677" w14:textId="77777777" w:rsidTr="00511A4D">
              <w:trPr>
                <w:jc w:val="center"/>
              </w:trPr>
              <w:tc>
                <w:tcPr>
                  <w:tcW w:w="3256" w:type="dxa"/>
                </w:tcPr>
                <w:p w14:paraId="5C9FF188" w14:textId="77777777" w:rsidR="00E379B0" w:rsidRPr="0020305A" w:rsidRDefault="00E379B0" w:rsidP="00E379B0">
                  <w:pPr>
                    <w:pStyle w:val="Tabletext"/>
                    <w:rPr>
                      <w:lang w:eastAsia="zh-CN"/>
                    </w:rPr>
                  </w:pPr>
                  <w:r w:rsidRPr="0020305A">
                    <w:rPr>
                      <w:rFonts w:hint="eastAsia"/>
                      <w:lang w:eastAsia="zh-CN"/>
                    </w:rPr>
                    <w:t>噪声温度</w:t>
                  </w:r>
                </w:p>
              </w:tc>
              <w:tc>
                <w:tcPr>
                  <w:tcW w:w="2693" w:type="dxa"/>
                </w:tcPr>
                <w:p w14:paraId="7F01D3DB" w14:textId="77777777" w:rsidR="00E379B0" w:rsidRPr="0020305A" w:rsidRDefault="00E379B0" w:rsidP="00E379B0">
                  <w:pPr>
                    <w:pStyle w:val="Tabletext"/>
                    <w:jc w:val="center"/>
                    <w:rPr>
                      <w:lang w:eastAsia="zh-CN"/>
                    </w:rPr>
                  </w:pPr>
                </w:p>
              </w:tc>
              <w:tc>
                <w:tcPr>
                  <w:tcW w:w="2693" w:type="dxa"/>
                </w:tcPr>
                <w:p w14:paraId="04297684" w14:textId="77777777" w:rsidR="00E379B0" w:rsidRPr="0020305A" w:rsidRDefault="00E379B0" w:rsidP="00E379B0">
                  <w:pPr>
                    <w:pStyle w:val="Tabletext"/>
                    <w:jc w:val="center"/>
                    <w:rPr>
                      <w:lang w:eastAsia="zh-CN"/>
                    </w:rPr>
                  </w:pPr>
                  <w:r w:rsidRPr="0020305A">
                    <w:rPr>
                      <w:lang w:eastAsia="zh-CN"/>
                    </w:rPr>
                    <w:t>600 K</w:t>
                  </w:r>
                </w:p>
              </w:tc>
            </w:tr>
            <w:tr w:rsidR="00E379B0" w:rsidRPr="0020305A" w14:paraId="4E9EF5B5" w14:textId="77777777" w:rsidTr="00511A4D">
              <w:trPr>
                <w:jc w:val="center"/>
              </w:trPr>
              <w:tc>
                <w:tcPr>
                  <w:tcW w:w="3256" w:type="dxa"/>
                </w:tcPr>
                <w:p w14:paraId="34CBCC22" w14:textId="77777777" w:rsidR="00E379B0" w:rsidRPr="0020305A" w:rsidRDefault="00E379B0" w:rsidP="00E379B0">
                  <w:pPr>
                    <w:pStyle w:val="Tabletext"/>
                    <w:rPr>
                      <w:lang w:eastAsia="zh-CN"/>
                    </w:rPr>
                  </w:pPr>
                  <w:r w:rsidRPr="0020305A">
                    <w:rPr>
                      <w:rFonts w:hint="eastAsia"/>
                      <w:lang w:eastAsia="zh-CN"/>
                    </w:rPr>
                    <w:t>专用操作组代码</w:t>
                  </w:r>
                </w:p>
              </w:tc>
              <w:tc>
                <w:tcPr>
                  <w:tcW w:w="2693" w:type="dxa"/>
                </w:tcPr>
                <w:p w14:paraId="0962F338" w14:textId="77777777" w:rsidR="00E379B0" w:rsidRPr="0020305A" w:rsidRDefault="00E379B0" w:rsidP="00E379B0">
                  <w:pPr>
                    <w:pStyle w:val="Tabletext"/>
                    <w:jc w:val="center"/>
                    <w:rPr>
                      <w:lang w:eastAsia="zh-CN"/>
                    </w:rPr>
                  </w:pPr>
                  <w:r w:rsidRPr="0020305A">
                    <w:rPr>
                      <w:lang w:eastAsia="zh-CN"/>
                    </w:rPr>
                    <w:t>E5</w:t>
                  </w:r>
                </w:p>
              </w:tc>
              <w:tc>
                <w:tcPr>
                  <w:tcW w:w="2693" w:type="dxa"/>
                </w:tcPr>
                <w:p w14:paraId="34196E08" w14:textId="77777777" w:rsidR="00E379B0" w:rsidRPr="0020305A" w:rsidRDefault="00E379B0" w:rsidP="00E379B0">
                  <w:pPr>
                    <w:pStyle w:val="Tabletext"/>
                    <w:jc w:val="center"/>
                    <w:rPr>
                      <w:lang w:eastAsia="zh-CN"/>
                    </w:rPr>
                  </w:pPr>
                  <w:r w:rsidRPr="0020305A">
                    <w:rPr>
                      <w:lang w:eastAsia="zh-CN"/>
                    </w:rPr>
                    <w:t>E5</w:t>
                  </w:r>
                </w:p>
              </w:tc>
            </w:tr>
          </w:tbl>
          <w:p w14:paraId="43450190" w14:textId="77777777" w:rsidR="00E379B0" w:rsidRPr="0020305A" w:rsidRDefault="00E379B0" w:rsidP="00E379B0">
            <w:pPr>
              <w:pStyle w:val="Tablefin"/>
              <w:rPr>
                <w:lang w:val="en-US" w:eastAsia="zh-CN"/>
              </w:rPr>
            </w:pPr>
          </w:p>
          <w:p w14:paraId="4959BEDD" w14:textId="77777777" w:rsidR="00E379B0" w:rsidRPr="0020305A" w:rsidRDefault="00E379B0" w:rsidP="00E379B0">
            <w:pPr>
              <w:pStyle w:val="TableNo"/>
              <w:rPr>
                <w:lang w:eastAsia="zh-CN"/>
              </w:rPr>
            </w:pPr>
            <w:r w:rsidRPr="0020305A">
              <w:rPr>
                <w:rFonts w:hint="eastAsia"/>
                <w:lang w:eastAsia="zh-CN"/>
              </w:rPr>
              <w:t>表</w:t>
            </w:r>
            <w:r w:rsidRPr="0020305A">
              <w:rPr>
                <w:lang w:eastAsia="zh-CN"/>
              </w:rPr>
              <w:t>2</w:t>
            </w:r>
          </w:p>
          <w:p w14:paraId="12FBFE0D" w14:textId="77777777" w:rsidR="00E379B0" w:rsidRPr="0020305A" w:rsidRDefault="00E379B0" w:rsidP="00E379B0">
            <w:pPr>
              <w:pStyle w:val="Tabletitle"/>
              <w:rPr>
                <w:lang w:eastAsia="zh-CN"/>
              </w:rPr>
            </w:pPr>
            <w:r w:rsidRPr="0020305A">
              <w:rPr>
                <w:rFonts w:hint="eastAsia"/>
                <w:lang w:eastAsia="zh-CN"/>
              </w:rPr>
              <w:t>BULSAT-BSS-1.2W-W</w:t>
            </w:r>
            <w:r w:rsidRPr="0020305A">
              <w:rPr>
                <w:rFonts w:hint="eastAsia"/>
                <w:lang w:eastAsia="zh-CN"/>
              </w:rPr>
              <w:t>卫星网络的相</w:t>
            </w:r>
            <w:r w:rsidRPr="0020305A">
              <w:rPr>
                <w:lang w:eastAsia="zh-CN"/>
              </w:rPr>
              <w:br/>
            </w:r>
            <w:r w:rsidRPr="0020305A">
              <w:rPr>
                <w:rFonts w:hint="eastAsia"/>
                <w:lang w:eastAsia="zh-CN"/>
              </w:rPr>
              <w:t>关波束，在该波束中将取消频率指配</w:t>
            </w:r>
          </w:p>
          <w:tbl>
            <w:tblPr>
              <w:tblStyle w:val="TableGrid"/>
              <w:tblW w:w="0" w:type="auto"/>
              <w:jc w:val="center"/>
              <w:tblLayout w:type="fixed"/>
              <w:tblLook w:val="04A0" w:firstRow="1" w:lastRow="0" w:firstColumn="1" w:lastColumn="0" w:noHBand="0" w:noVBand="1"/>
            </w:tblPr>
            <w:tblGrid>
              <w:gridCol w:w="2690"/>
              <w:gridCol w:w="1926"/>
              <w:gridCol w:w="2664"/>
              <w:gridCol w:w="2012"/>
            </w:tblGrid>
            <w:tr w:rsidR="00E379B0" w:rsidRPr="0020305A" w14:paraId="109F75BA" w14:textId="77777777" w:rsidTr="00511A4D">
              <w:trPr>
                <w:jc w:val="center"/>
              </w:trPr>
              <w:tc>
                <w:tcPr>
                  <w:tcW w:w="2690" w:type="dxa"/>
                </w:tcPr>
                <w:p w14:paraId="684E036D" w14:textId="77777777" w:rsidR="00E379B0" w:rsidRPr="0020305A" w:rsidRDefault="00E379B0" w:rsidP="00E379B0">
                  <w:pPr>
                    <w:pStyle w:val="Tablehead"/>
                  </w:pPr>
                  <w:r w:rsidRPr="0020305A">
                    <w:rPr>
                      <w:rFonts w:hint="eastAsia"/>
                      <w:lang w:eastAsia="zh-CN"/>
                    </w:rPr>
                    <w:t>卫星名称</w:t>
                  </w:r>
                </w:p>
              </w:tc>
              <w:tc>
                <w:tcPr>
                  <w:tcW w:w="1926" w:type="dxa"/>
                </w:tcPr>
                <w:p w14:paraId="13E64A1C" w14:textId="77777777" w:rsidR="00E379B0" w:rsidRPr="0020305A" w:rsidRDefault="00E379B0" w:rsidP="00E379B0">
                  <w:pPr>
                    <w:pStyle w:val="Tablehead"/>
                  </w:pPr>
                  <w:r w:rsidRPr="0020305A">
                    <w:rPr>
                      <w:rFonts w:hint="eastAsia"/>
                      <w:lang w:eastAsia="zh-CN"/>
                    </w:rPr>
                    <w:t>轨道位置</w:t>
                  </w:r>
                </w:p>
              </w:tc>
              <w:tc>
                <w:tcPr>
                  <w:tcW w:w="2664" w:type="dxa"/>
                </w:tcPr>
                <w:p w14:paraId="04B5E207" w14:textId="77777777" w:rsidR="00E379B0" w:rsidRPr="0020305A" w:rsidRDefault="00E379B0" w:rsidP="00E379B0">
                  <w:pPr>
                    <w:pStyle w:val="Tablehead"/>
                  </w:pPr>
                  <w:r w:rsidRPr="0020305A">
                    <w:rPr>
                      <w:rFonts w:hint="eastAsia"/>
                      <w:lang w:eastAsia="zh-CN"/>
                    </w:rPr>
                    <w:t>特殊部分（</w:t>
                  </w:r>
                  <w:r w:rsidRPr="0020305A">
                    <w:rPr>
                      <w:rFonts w:hint="eastAsia"/>
                      <w:lang w:eastAsia="zh-CN"/>
                    </w:rPr>
                    <w:t>B</w:t>
                  </w:r>
                  <w:r w:rsidRPr="0020305A">
                    <w:rPr>
                      <w:rFonts w:hint="eastAsia"/>
                      <w:lang w:eastAsia="zh-CN"/>
                    </w:rPr>
                    <w:t>部分）</w:t>
                  </w:r>
                </w:p>
              </w:tc>
              <w:tc>
                <w:tcPr>
                  <w:tcW w:w="2012" w:type="dxa"/>
                </w:tcPr>
                <w:p w14:paraId="50ACCF74" w14:textId="77777777" w:rsidR="00E379B0" w:rsidRPr="0020305A" w:rsidRDefault="00E379B0" w:rsidP="00E379B0">
                  <w:pPr>
                    <w:pStyle w:val="Tablehead"/>
                  </w:pPr>
                  <w:r w:rsidRPr="0020305A">
                    <w:rPr>
                      <w:rFonts w:hint="eastAsia"/>
                      <w:lang w:eastAsia="zh-CN"/>
                    </w:rPr>
                    <w:t>波束</w:t>
                  </w:r>
                </w:p>
              </w:tc>
            </w:tr>
            <w:tr w:rsidR="00E379B0" w:rsidRPr="0020305A" w14:paraId="74038CF4" w14:textId="77777777" w:rsidTr="00511A4D">
              <w:trPr>
                <w:jc w:val="center"/>
              </w:trPr>
              <w:tc>
                <w:tcPr>
                  <w:tcW w:w="2690" w:type="dxa"/>
                  <w:vMerge w:val="restart"/>
                  <w:vAlign w:val="center"/>
                </w:tcPr>
                <w:p w14:paraId="50741937" w14:textId="77777777" w:rsidR="00E379B0" w:rsidRPr="0020305A" w:rsidRDefault="00E379B0" w:rsidP="00E379B0">
                  <w:pPr>
                    <w:pStyle w:val="Tabletext"/>
                    <w:jc w:val="center"/>
                  </w:pPr>
                  <w:r w:rsidRPr="0020305A">
                    <w:t>BULSAT-BSS-1.2W-W</w:t>
                  </w:r>
                </w:p>
              </w:tc>
              <w:tc>
                <w:tcPr>
                  <w:tcW w:w="1926" w:type="dxa"/>
                  <w:vMerge w:val="restart"/>
                  <w:vAlign w:val="center"/>
                </w:tcPr>
                <w:p w14:paraId="10F8391C" w14:textId="77777777" w:rsidR="00E379B0" w:rsidRPr="0020305A" w:rsidRDefault="00E379B0" w:rsidP="00E379B0">
                  <w:pPr>
                    <w:pStyle w:val="Tabletext"/>
                    <w:jc w:val="center"/>
                  </w:pPr>
                  <w:r w:rsidRPr="0020305A">
                    <w:t>1.9°</w:t>
                  </w:r>
                  <w:r w:rsidRPr="0020305A">
                    <w:rPr>
                      <w:vertAlign w:val="superscript"/>
                    </w:rPr>
                    <w:t xml:space="preserve"> </w:t>
                  </w:r>
                  <w:r w:rsidRPr="0020305A">
                    <w:t>E</w:t>
                  </w:r>
                </w:p>
              </w:tc>
              <w:tc>
                <w:tcPr>
                  <w:tcW w:w="2664" w:type="dxa"/>
                  <w:vAlign w:val="center"/>
                </w:tcPr>
                <w:p w14:paraId="1DB3B0C1" w14:textId="77777777" w:rsidR="00E379B0" w:rsidRPr="0020305A" w:rsidRDefault="00E379B0" w:rsidP="00E379B0">
                  <w:pPr>
                    <w:pStyle w:val="Tabletext"/>
                    <w:jc w:val="center"/>
                  </w:pPr>
                  <w:r w:rsidRPr="0020305A">
                    <w:t>AP30/E/599</w:t>
                  </w:r>
                </w:p>
              </w:tc>
              <w:tc>
                <w:tcPr>
                  <w:tcW w:w="2012" w:type="dxa"/>
                  <w:vAlign w:val="center"/>
                </w:tcPr>
                <w:p w14:paraId="11909DD4" w14:textId="77777777" w:rsidR="00E379B0" w:rsidRPr="0020305A" w:rsidRDefault="00E379B0" w:rsidP="00E379B0">
                  <w:pPr>
                    <w:pStyle w:val="Tabletext"/>
                    <w:jc w:val="center"/>
                  </w:pPr>
                  <w:r w:rsidRPr="0020305A">
                    <w:rPr>
                      <w:rFonts w:eastAsia="Times New Roman+FPEF"/>
                      <w:szCs w:val="24"/>
                    </w:rPr>
                    <w:t>CEED</w:t>
                  </w:r>
                </w:p>
              </w:tc>
            </w:tr>
            <w:tr w:rsidR="00E379B0" w:rsidRPr="0020305A" w14:paraId="21C76B5C" w14:textId="77777777" w:rsidTr="00511A4D">
              <w:trPr>
                <w:jc w:val="center"/>
              </w:trPr>
              <w:tc>
                <w:tcPr>
                  <w:tcW w:w="2690" w:type="dxa"/>
                  <w:vMerge/>
                  <w:vAlign w:val="center"/>
                </w:tcPr>
                <w:p w14:paraId="47435CA9" w14:textId="77777777" w:rsidR="00E379B0" w:rsidRPr="0020305A" w:rsidRDefault="00E379B0" w:rsidP="00E379B0">
                  <w:pPr>
                    <w:pStyle w:val="Tabletext"/>
                    <w:jc w:val="center"/>
                  </w:pPr>
                </w:p>
              </w:tc>
              <w:tc>
                <w:tcPr>
                  <w:tcW w:w="1926" w:type="dxa"/>
                  <w:vMerge/>
                  <w:vAlign w:val="center"/>
                </w:tcPr>
                <w:p w14:paraId="7E468825" w14:textId="77777777" w:rsidR="00E379B0" w:rsidRPr="0020305A" w:rsidRDefault="00E379B0" w:rsidP="00E379B0">
                  <w:pPr>
                    <w:pStyle w:val="Tabletext"/>
                    <w:jc w:val="center"/>
                  </w:pPr>
                </w:p>
              </w:tc>
              <w:tc>
                <w:tcPr>
                  <w:tcW w:w="2664" w:type="dxa"/>
                  <w:vAlign w:val="center"/>
                </w:tcPr>
                <w:p w14:paraId="72E201F4" w14:textId="77777777" w:rsidR="00E379B0" w:rsidRPr="0020305A" w:rsidRDefault="00E379B0" w:rsidP="00E379B0">
                  <w:pPr>
                    <w:pStyle w:val="Tabletext"/>
                    <w:jc w:val="center"/>
                  </w:pPr>
                  <w:r w:rsidRPr="0020305A">
                    <w:t>AP30A/E/542</w:t>
                  </w:r>
                </w:p>
              </w:tc>
              <w:tc>
                <w:tcPr>
                  <w:tcW w:w="2012" w:type="dxa"/>
                  <w:vAlign w:val="center"/>
                </w:tcPr>
                <w:p w14:paraId="6371DA0F" w14:textId="77777777" w:rsidR="00E379B0" w:rsidRPr="0020305A" w:rsidRDefault="00E379B0" w:rsidP="00E379B0">
                  <w:pPr>
                    <w:pStyle w:val="Tabletext"/>
                    <w:jc w:val="center"/>
                    <w:rPr>
                      <w:sz w:val="22"/>
                    </w:rPr>
                  </w:pPr>
                  <w:r w:rsidRPr="0020305A">
                    <w:t>CER</w:t>
                  </w:r>
                </w:p>
              </w:tc>
            </w:tr>
          </w:tbl>
          <w:p w14:paraId="7A6E7033" w14:textId="77777777" w:rsidR="00E379B0" w:rsidRPr="0020305A" w:rsidRDefault="00E379B0" w:rsidP="00E379B0">
            <w:pPr>
              <w:pStyle w:val="Tablefin"/>
            </w:pPr>
          </w:p>
          <w:tbl>
            <w:tblPr>
              <w:tblStyle w:val="TableGrid"/>
              <w:tblW w:w="0" w:type="auto"/>
              <w:tblLayout w:type="fixed"/>
              <w:tblLook w:val="04A0" w:firstRow="1" w:lastRow="0" w:firstColumn="1" w:lastColumn="0" w:noHBand="0" w:noVBand="1"/>
            </w:tblPr>
            <w:tblGrid>
              <w:gridCol w:w="4866"/>
              <w:gridCol w:w="4763"/>
            </w:tblGrid>
            <w:tr w:rsidR="00E379B0" w:rsidRPr="0020305A" w14:paraId="6DB4263A" w14:textId="77777777" w:rsidTr="00511A4D">
              <w:tc>
                <w:tcPr>
                  <w:tcW w:w="4866" w:type="dxa"/>
                </w:tcPr>
                <w:p w14:paraId="3B779AE8" w14:textId="1277791F" w:rsidR="00E379B0" w:rsidRPr="00124F57" w:rsidRDefault="00E379B0" w:rsidP="00E379B0">
                  <w:pPr>
                    <w:keepNext/>
                    <w:keepLines/>
                    <w:jc w:val="center"/>
                  </w:pPr>
                  <w:r w:rsidRPr="0020305A">
                    <w:br w:type="page"/>
                  </w:r>
                  <w:r w:rsidRPr="00124F57">
                    <w:rPr>
                      <w:rFonts w:eastAsia="Times New Roman+FPEF"/>
                      <w:szCs w:val="24"/>
                    </w:rPr>
                    <w:t>CEED</w:t>
                  </w:r>
                  <w:r w:rsidRPr="00124F57">
                    <w:rPr>
                      <w:rFonts w:asciiTheme="minorEastAsia" w:hAnsiTheme="minorEastAsia" w:hint="eastAsia"/>
                      <w:szCs w:val="24"/>
                      <w:lang w:eastAsia="zh-CN"/>
                    </w:rPr>
                    <w:t>下行链路波束</w:t>
                  </w:r>
                </w:p>
              </w:tc>
              <w:tc>
                <w:tcPr>
                  <w:tcW w:w="4763" w:type="dxa"/>
                </w:tcPr>
                <w:p w14:paraId="767E7DFC" w14:textId="77777777" w:rsidR="00E379B0" w:rsidRPr="0020305A" w:rsidRDefault="00E379B0" w:rsidP="00E379B0">
                  <w:pPr>
                    <w:keepNext/>
                    <w:keepLines/>
                    <w:jc w:val="center"/>
                  </w:pPr>
                  <w:r w:rsidRPr="0020305A">
                    <w:rPr>
                      <w:rFonts w:eastAsia="Times New Roman+FPEF"/>
                      <w:szCs w:val="24"/>
                    </w:rPr>
                    <w:t>CER</w:t>
                  </w:r>
                  <w:r w:rsidRPr="0020305A">
                    <w:rPr>
                      <w:rFonts w:asciiTheme="minorEastAsia" w:hAnsiTheme="minorEastAsia" w:hint="eastAsia"/>
                      <w:szCs w:val="24"/>
                      <w:lang w:eastAsia="zh-CN"/>
                    </w:rPr>
                    <w:t>馈线链路波束</w:t>
                  </w:r>
                </w:p>
              </w:tc>
            </w:tr>
            <w:tr w:rsidR="00E379B0" w:rsidRPr="0020305A" w14:paraId="26A77337" w14:textId="77777777" w:rsidTr="00511A4D">
              <w:tc>
                <w:tcPr>
                  <w:tcW w:w="9629" w:type="dxa"/>
                  <w:gridSpan w:val="2"/>
                </w:tcPr>
                <w:p w14:paraId="332B7EAD" w14:textId="77777777" w:rsidR="00E379B0" w:rsidRPr="002E3BA2" w:rsidRDefault="00E379B0" w:rsidP="00E379B0">
                  <w:pPr>
                    <w:keepNext/>
                    <w:keepLines/>
                    <w:jc w:val="center"/>
                    <w:rPr>
                      <w:b/>
                      <w:bCs/>
                    </w:rPr>
                  </w:pPr>
                  <w:r w:rsidRPr="002E3BA2">
                    <w:rPr>
                      <w:rFonts w:hint="eastAsia"/>
                      <w:b/>
                      <w:bCs/>
                      <w:lang w:eastAsia="zh-CN"/>
                    </w:rPr>
                    <w:t>同极化覆盖范围</w:t>
                  </w:r>
                </w:p>
              </w:tc>
            </w:tr>
            <w:tr w:rsidR="002E3BA2" w:rsidRPr="005C675A" w14:paraId="2F602DDC" w14:textId="77777777" w:rsidTr="00641F3B">
              <w:tc>
                <w:tcPr>
                  <w:tcW w:w="4866" w:type="dxa"/>
                </w:tcPr>
                <w:p w14:paraId="12A9DF98" w14:textId="77777777" w:rsidR="002E3BA2" w:rsidRPr="005C675A" w:rsidRDefault="002E3BA2" w:rsidP="00641F3B">
                  <w:pPr>
                    <w:spacing w:line="480" w:lineRule="auto"/>
                  </w:pPr>
                  <w:r w:rsidRPr="005C675A">
                    <w:rPr>
                      <w:noProof/>
                      <w:lang w:val="en-GB" w:eastAsia="zh-CN"/>
                    </w:rPr>
                    <w:drawing>
                      <wp:inline distT="0" distB="0" distL="0" distR="0" wp14:anchorId="17CC2418" wp14:editId="0D917806">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19F38C75" w14:textId="77777777" w:rsidR="002E3BA2" w:rsidRPr="005C675A" w:rsidRDefault="002E3BA2" w:rsidP="00641F3B">
                  <w:pPr>
                    <w:spacing w:line="480" w:lineRule="auto"/>
                  </w:pPr>
                  <w:r w:rsidRPr="005C675A">
                    <w:rPr>
                      <w:noProof/>
                      <w:lang w:val="en-GB" w:eastAsia="zh-CN"/>
                    </w:rPr>
                    <w:drawing>
                      <wp:inline distT="0" distB="0" distL="0" distR="0" wp14:anchorId="20B646B6" wp14:editId="0BC3875E">
                        <wp:extent cx="2549171" cy="254679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tc>
            </w:tr>
            <w:tr w:rsidR="00E379B0" w:rsidRPr="0020305A" w14:paraId="5B5163F7" w14:textId="77777777" w:rsidTr="00511A4D">
              <w:tc>
                <w:tcPr>
                  <w:tcW w:w="9629" w:type="dxa"/>
                  <w:gridSpan w:val="2"/>
                </w:tcPr>
                <w:p w14:paraId="391AFC64" w14:textId="5243839F" w:rsidR="00E379B0" w:rsidRPr="002E3BA2" w:rsidRDefault="00E379B0" w:rsidP="00E379B0">
                  <w:pPr>
                    <w:jc w:val="center"/>
                    <w:rPr>
                      <w:b/>
                      <w:bCs/>
                    </w:rPr>
                  </w:pPr>
                  <w:r w:rsidRPr="002E3BA2">
                    <w:rPr>
                      <w:rFonts w:hint="eastAsia"/>
                      <w:b/>
                      <w:bCs/>
                      <w:lang w:eastAsia="zh-CN"/>
                    </w:rPr>
                    <w:t>交叉极化覆盖范围</w:t>
                  </w:r>
                </w:p>
              </w:tc>
            </w:tr>
            <w:tr w:rsidR="002E3BA2" w:rsidRPr="005C675A" w14:paraId="443E01A8" w14:textId="77777777" w:rsidTr="00641F3B">
              <w:tc>
                <w:tcPr>
                  <w:tcW w:w="4866" w:type="dxa"/>
                </w:tcPr>
                <w:p w14:paraId="0B8947B5" w14:textId="77777777" w:rsidR="002E3BA2" w:rsidRPr="002E3BA2" w:rsidRDefault="002E3BA2" w:rsidP="00641F3B">
                  <w:pPr>
                    <w:spacing w:line="480" w:lineRule="auto"/>
                    <w:rPr>
                      <w:b/>
                      <w:bCs/>
                    </w:rPr>
                  </w:pPr>
                  <w:r w:rsidRPr="002E3BA2">
                    <w:rPr>
                      <w:b/>
                      <w:bCs/>
                      <w:noProof/>
                      <w:lang w:val="en-GB" w:eastAsia="zh-CN"/>
                    </w:rPr>
                    <w:drawing>
                      <wp:inline distT="0" distB="0" distL="0" distR="0" wp14:anchorId="19D25CD4" wp14:editId="363FFFD7">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2C90A606" w14:textId="77777777" w:rsidR="002E3BA2" w:rsidRPr="005C675A" w:rsidRDefault="002E3BA2" w:rsidP="00641F3B">
                  <w:pPr>
                    <w:spacing w:line="480" w:lineRule="auto"/>
                  </w:pPr>
                  <w:r w:rsidRPr="005C675A">
                    <w:rPr>
                      <w:noProof/>
                      <w:lang w:val="en-GB" w:eastAsia="zh-CN"/>
                    </w:rPr>
                    <w:drawing>
                      <wp:inline distT="0" distB="0" distL="0" distR="0" wp14:anchorId="5046B83E" wp14:editId="4416F3E5">
                        <wp:extent cx="2828394" cy="28936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6E38F1A8" w14:textId="77777777" w:rsidR="00E379B0" w:rsidRPr="00AD4936" w:rsidRDefault="00E379B0" w:rsidP="00E379B0">
            <w:pPr>
              <w:pStyle w:val="Headingi"/>
              <w:rPr>
                <w:rFonts w:ascii="STKaiti" w:eastAsia="STKaiti" w:hAnsi="STKaiti"/>
                <w:i w:val="0"/>
                <w:iCs/>
                <w:lang w:val="en-IN" w:eastAsia="zh-CN"/>
              </w:rPr>
            </w:pPr>
            <w:r w:rsidRPr="00AD4936">
              <w:rPr>
                <w:rFonts w:ascii="STKaiti" w:eastAsia="STKaiti" w:hAnsi="STKaiti" w:hint="eastAsia"/>
                <w:i w:val="0"/>
                <w:iCs/>
                <w:lang w:eastAsia="zh-CN"/>
              </w:rPr>
              <w:t>请求</w:t>
            </w:r>
            <w:r w:rsidRPr="00AD4936">
              <w:rPr>
                <w:rFonts w:ascii="STKaiti" w:eastAsia="STKaiti" w:hAnsi="STKaiti"/>
                <w:i w:val="0"/>
                <w:iCs/>
                <w:lang w:val="en-IN" w:eastAsia="zh-CN"/>
              </w:rPr>
              <w:t>INSAT-EXK82.5E</w:t>
            </w:r>
            <w:r w:rsidRPr="00AD4936">
              <w:rPr>
                <w:rFonts w:ascii="STKaiti" w:eastAsia="STKaiti" w:hAnsi="STKaiti" w:hint="eastAsia"/>
                <w:i w:val="0"/>
                <w:iCs/>
                <w:lang w:val="en-IN" w:eastAsia="zh-CN"/>
              </w:rPr>
              <w:t>卫星网络</w:t>
            </w:r>
          </w:p>
          <w:p w14:paraId="199BB0A5" w14:textId="77777777" w:rsidR="00E379B0" w:rsidRPr="0020305A" w:rsidRDefault="00E379B0" w:rsidP="00E379B0">
            <w:pPr>
              <w:ind w:firstLineChars="200" w:firstLine="480"/>
              <w:rPr>
                <w:b/>
                <w:szCs w:val="24"/>
                <w:lang w:eastAsia="zh-CN"/>
              </w:rPr>
            </w:pPr>
            <w:r w:rsidRPr="0020305A">
              <w:rPr>
                <w:szCs w:val="24"/>
                <w:lang w:eastAsia="zh-CN"/>
              </w:rPr>
              <w:t>WRC-19</w:t>
            </w:r>
            <w:r w:rsidRPr="0020305A">
              <w:rPr>
                <w:rFonts w:hint="eastAsia"/>
                <w:szCs w:val="24"/>
                <w:lang w:eastAsia="zh-CN"/>
              </w:rPr>
              <w:t>审议了印度在第</w:t>
            </w:r>
            <w:r w:rsidR="002606DE">
              <w:fldChar w:fldCharType="begin"/>
            </w:r>
            <w:r w:rsidR="002606DE">
              <w:instrText xml:space="preserve"> HYPERLINK "https://www.itu.int/md/meetingdoc.asp?lang=en&amp;parent=R16-WRC19-C-0092" </w:instrText>
            </w:r>
            <w:r w:rsidR="002606DE">
              <w:fldChar w:fldCharType="separate"/>
            </w:r>
            <w:r w:rsidRPr="002E3BA2">
              <w:rPr>
                <w:szCs w:val="24"/>
                <w:lang w:eastAsia="zh-CN"/>
              </w:rPr>
              <w:t>92(Add.22)</w:t>
            </w:r>
            <w:r w:rsidR="002606DE">
              <w:rPr>
                <w:szCs w:val="24"/>
                <w:lang w:eastAsia="zh-CN"/>
              </w:rPr>
              <w:fldChar w:fldCharType="end"/>
            </w:r>
            <w:r w:rsidRPr="0020305A">
              <w:rPr>
                <w:rFonts w:hint="eastAsia"/>
                <w:szCs w:val="24"/>
                <w:lang w:eastAsia="zh-CN"/>
              </w:rPr>
              <w:t>号文件中提出的、关于延展</w:t>
            </w:r>
            <w:r w:rsidRPr="0020305A">
              <w:rPr>
                <w:lang w:val="en-IN" w:eastAsia="zh-CN"/>
              </w:rPr>
              <w:t>INSAT-EXK82.5E</w:t>
            </w:r>
            <w:r w:rsidRPr="0020305A">
              <w:rPr>
                <w:rFonts w:hint="eastAsia"/>
                <w:szCs w:val="24"/>
                <w:lang w:val="en-ID" w:eastAsia="zh-CN"/>
              </w:rPr>
              <w:t>卫星网络启用规则期限的</w:t>
            </w:r>
            <w:r w:rsidRPr="0020305A">
              <w:rPr>
                <w:rFonts w:hint="eastAsia"/>
                <w:szCs w:val="24"/>
                <w:lang w:eastAsia="zh-CN"/>
              </w:rPr>
              <w:t>具体请求。考虑到该文件中提出的特定问题，</w:t>
            </w:r>
            <w:r w:rsidRPr="0020305A">
              <w:rPr>
                <w:rFonts w:hint="eastAsia"/>
                <w:szCs w:val="24"/>
                <w:lang w:eastAsia="zh-CN"/>
              </w:rPr>
              <w:t>WRC-19</w:t>
            </w:r>
            <w:r w:rsidRPr="0020305A">
              <w:rPr>
                <w:rFonts w:hint="eastAsia"/>
                <w:szCs w:val="24"/>
                <w:lang w:eastAsia="zh-CN"/>
              </w:rPr>
              <w:t>决定接受在该文件中提出的这项请求，并责成无线电通信局：</w:t>
            </w:r>
          </w:p>
          <w:p w14:paraId="04D4721A" w14:textId="77777777" w:rsidR="00E379B0" w:rsidRPr="0020305A" w:rsidRDefault="00E379B0" w:rsidP="00E379B0">
            <w:pPr>
              <w:pStyle w:val="enumlev1"/>
              <w:rPr>
                <w:rFonts w:asciiTheme="majorBidi" w:hAnsiTheme="majorBidi" w:cstheme="majorBidi"/>
                <w:lang w:eastAsia="zh-CN"/>
              </w:rPr>
            </w:pPr>
            <w:r w:rsidRPr="0020305A">
              <w:rPr>
                <w:rFonts w:asciiTheme="majorBidi" w:hAnsiTheme="majorBidi" w:cstheme="majorBidi"/>
                <w:lang w:eastAsia="zh-CN"/>
              </w:rPr>
              <w:t>1</w:t>
            </w:r>
            <w:r w:rsidRPr="0020305A">
              <w:rPr>
                <w:rFonts w:asciiTheme="majorBidi" w:hAnsiTheme="majorBidi" w:cstheme="majorBidi"/>
                <w:lang w:eastAsia="zh-CN"/>
              </w:rPr>
              <w:tab/>
            </w:r>
            <w:r w:rsidRPr="0020305A">
              <w:rPr>
                <w:rFonts w:hint="eastAsia"/>
                <w:lang w:eastAsia="zh-CN"/>
              </w:rPr>
              <w:t>考虑将启用</w:t>
            </w:r>
            <w:r w:rsidRPr="002E3BA2">
              <w:rPr>
                <w:szCs w:val="24"/>
                <w:lang w:eastAsia="zh-CN"/>
              </w:rPr>
              <w:t>INSAT-EXK82.5E</w:t>
            </w:r>
            <w:r w:rsidRPr="0020305A">
              <w:rPr>
                <w:rFonts w:hint="eastAsia"/>
                <w:lang w:eastAsia="zh-CN"/>
              </w:rPr>
              <w:t>卫星网络的规则期限从</w:t>
            </w:r>
            <w:r w:rsidRPr="0020305A">
              <w:rPr>
                <w:rFonts w:hint="eastAsia"/>
                <w:lang w:eastAsia="zh-CN"/>
              </w:rPr>
              <w:t>2017</w:t>
            </w:r>
            <w:r w:rsidRPr="0020305A">
              <w:rPr>
                <w:rFonts w:hint="eastAsia"/>
                <w:lang w:eastAsia="zh-CN"/>
              </w:rPr>
              <w:t>年</w:t>
            </w:r>
            <w:r w:rsidRPr="0020305A">
              <w:rPr>
                <w:rFonts w:hint="eastAsia"/>
                <w:lang w:eastAsia="zh-CN"/>
              </w:rPr>
              <w:t>3</w:t>
            </w:r>
            <w:r w:rsidRPr="0020305A">
              <w:rPr>
                <w:rFonts w:hint="eastAsia"/>
                <w:lang w:eastAsia="zh-CN"/>
              </w:rPr>
              <w:t>月</w:t>
            </w:r>
            <w:r w:rsidRPr="0020305A">
              <w:rPr>
                <w:rFonts w:hint="eastAsia"/>
                <w:lang w:eastAsia="zh-CN"/>
              </w:rPr>
              <w:t>30</w:t>
            </w:r>
            <w:r w:rsidRPr="0020305A">
              <w:rPr>
                <w:rFonts w:hint="eastAsia"/>
                <w:lang w:eastAsia="zh-CN"/>
              </w:rPr>
              <w:t>日延展至</w:t>
            </w:r>
            <w:r w:rsidRPr="0020305A">
              <w:rPr>
                <w:rFonts w:hint="eastAsia"/>
                <w:lang w:eastAsia="zh-CN"/>
              </w:rPr>
              <w:t>2017</w:t>
            </w:r>
            <w:r w:rsidRPr="0020305A">
              <w:rPr>
                <w:rFonts w:hint="eastAsia"/>
                <w:lang w:eastAsia="zh-CN"/>
              </w:rPr>
              <w:t>年</w:t>
            </w:r>
            <w:r w:rsidRPr="0020305A">
              <w:rPr>
                <w:rFonts w:hint="eastAsia"/>
                <w:lang w:eastAsia="zh-CN"/>
              </w:rPr>
              <w:t>6</w:t>
            </w:r>
            <w:r w:rsidRPr="0020305A">
              <w:rPr>
                <w:rFonts w:hint="eastAsia"/>
                <w:lang w:eastAsia="zh-CN"/>
              </w:rPr>
              <w:t>月</w:t>
            </w:r>
            <w:r w:rsidRPr="0020305A">
              <w:rPr>
                <w:rFonts w:hint="eastAsia"/>
                <w:lang w:eastAsia="zh-CN"/>
              </w:rPr>
              <w:t>30</w:t>
            </w:r>
            <w:r w:rsidRPr="0020305A">
              <w:rPr>
                <w:rFonts w:hint="eastAsia"/>
                <w:lang w:eastAsia="zh-CN"/>
              </w:rPr>
              <w:t>日；</w:t>
            </w:r>
          </w:p>
          <w:p w14:paraId="6529FFD9" w14:textId="77777777" w:rsidR="00E379B0" w:rsidRPr="0020305A" w:rsidRDefault="00E379B0" w:rsidP="00E379B0">
            <w:pPr>
              <w:pStyle w:val="enumlev1"/>
              <w:rPr>
                <w:lang w:eastAsia="zh-CN"/>
              </w:rPr>
            </w:pPr>
            <w:r w:rsidRPr="0020305A">
              <w:rPr>
                <w:lang w:eastAsia="zh-CN"/>
              </w:rPr>
              <w:t>2</w:t>
            </w:r>
            <w:r w:rsidRPr="0020305A">
              <w:rPr>
                <w:lang w:eastAsia="zh-CN"/>
              </w:rPr>
              <w:tab/>
            </w:r>
            <w:r w:rsidRPr="0020305A">
              <w:rPr>
                <w:rFonts w:hint="eastAsia"/>
                <w:lang w:eastAsia="zh-CN"/>
              </w:rPr>
              <w:t>将启用这些频率指配的日期登记为</w:t>
            </w:r>
            <w:r w:rsidRPr="0020305A">
              <w:rPr>
                <w:rFonts w:hint="eastAsia"/>
                <w:lang w:eastAsia="zh-CN"/>
              </w:rPr>
              <w:t>2017</w:t>
            </w:r>
            <w:r w:rsidRPr="0020305A">
              <w:rPr>
                <w:rFonts w:hint="eastAsia"/>
                <w:lang w:eastAsia="zh-CN"/>
              </w:rPr>
              <w:t>年</w:t>
            </w:r>
            <w:r w:rsidRPr="0020305A">
              <w:rPr>
                <w:rFonts w:hint="eastAsia"/>
                <w:lang w:eastAsia="zh-CN"/>
              </w:rPr>
              <w:t>6</w:t>
            </w:r>
            <w:r w:rsidRPr="0020305A">
              <w:rPr>
                <w:rFonts w:hint="eastAsia"/>
                <w:lang w:eastAsia="zh-CN"/>
              </w:rPr>
              <w:t>月</w:t>
            </w:r>
            <w:r w:rsidRPr="0020305A">
              <w:rPr>
                <w:rFonts w:hint="eastAsia"/>
                <w:lang w:eastAsia="zh-CN"/>
              </w:rPr>
              <w:t>30</w:t>
            </w:r>
            <w:r w:rsidRPr="0020305A">
              <w:rPr>
                <w:rFonts w:hint="eastAsia"/>
                <w:lang w:eastAsia="zh-CN"/>
              </w:rPr>
              <w:t>日；</w:t>
            </w:r>
          </w:p>
          <w:p w14:paraId="36AD0575" w14:textId="17490EB6" w:rsidR="00C520B0" w:rsidRPr="0020305A" w:rsidRDefault="00E379B0" w:rsidP="00E379B0">
            <w:pPr>
              <w:pStyle w:val="enumlev1"/>
              <w:rPr>
                <w:lang w:eastAsia="zh-CN"/>
              </w:rPr>
            </w:pPr>
            <w:r w:rsidRPr="0020305A">
              <w:rPr>
                <w:lang w:eastAsia="zh-CN"/>
              </w:rPr>
              <w:t>3</w:t>
            </w:r>
            <w:r w:rsidRPr="0020305A">
              <w:rPr>
                <w:lang w:eastAsia="zh-CN"/>
              </w:rPr>
              <w:tab/>
            </w:r>
            <w:r w:rsidRPr="0020305A">
              <w:rPr>
                <w:rFonts w:hint="eastAsia"/>
                <w:lang w:eastAsia="zh-CN"/>
              </w:rPr>
              <w:t>根据附录</w:t>
            </w:r>
            <w:r w:rsidRPr="00124F57">
              <w:rPr>
                <w:rFonts w:hint="eastAsia"/>
                <w:lang w:eastAsia="zh-CN"/>
              </w:rPr>
              <w:t>30</w:t>
            </w:r>
            <w:r w:rsidRPr="00124F57">
              <w:rPr>
                <w:lang w:eastAsia="zh-CN"/>
              </w:rPr>
              <w:t>B</w:t>
            </w:r>
            <w:r w:rsidRPr="0020305A">
              <w:rPr>
                <w:rFonts w:hint="eastAsia"/>
                <w:lang w:eastAsia="zh-CN"/>
              </w:rPr>
              <w:t>第</w:t>
            </w:r>
            <w:r w:rsidRPr="0020305A">
              <w:rPr>
                <w:rFonts w:hint="eastAsia"/>
                <w:lang w:eastAsia="zh-CN"/>
              </w:rPr>
              <w:t>8</w:t>
            </w:r>
            <w:r w:rsidRPr="0020305A">
              <w:rPr>
                <w:rFonts w:hint="eastAsia"/>
                <w:lang w:eastAsia="zh-CN"/>
              </w:rPr>
              <w:t>条第</w:t>
            </w:r>
            <w:r w:rsidRPr="0020305A">
              <w:rPr>
                <w:rFonts w:hint="eastAsia"/>
                <w:lang w:eastAsia="zh-CN"/>
              </w:rPr>
              <w:t>8</w:t>
            </w:r>
            <w:r w:rsidRPr="0020305A">
              <w:rPr>
                <w:lang w:eastAsia="zh-CN"/>
              </w:rPr>
              <w:t>.</w:t>
            </w:r>
            <w:r w:rsidRPr="0020305A">
              <w:rPr>
                <w:rFonts w:hint="eastAsia"/>
                <w:lang w:eastAsia="zh-CN"/>
              </w:rPr>
              <w:t>17</w:t>
            </w:r>
            <w:r w:rsidRPr="0020305A">
              <w:rPr>
                <w:rFonts w:hint="eastAsia"/>
                <w:lang w:eastAsia="zh-CN"/>
              </w:rPr>
              <w:t>段将</w:t>
            </w:r>
            <w:r w:rsidRPr="0020305A">
              <w:rPr>
                <w:rFonts w:hint="eastAsia"/>
                <w:lang w:eastAsia="zh-CN"/>
              </w:rPr>
              <w:t>2018</w:t>
            </w:r>
            <w:r w:rsidRPr="0020305A">
              <w:rPr>
                <w:rFonts w:hint="eastAsia"/>
                <w:lang w:eastAsia="zh-CN"/>
              </w:rPr>
              <w:t>年</w:t>
            </w:r>
            <w:r w:rsidRPr="0020305A">
              <w:rPr>
                <w:rFonts w:hint="eastAsia"/>
                <w:lang w:eastAsia="zh-CN"/>
              </w:rPr>
              <w:t>1</w:t>
            </w:r>
            <w:r w:rsidRPr="0020305A">
              <w:rPr>
                <w:rFonts w:hint="eastAsia"/>
                <w:lang w:eastAsia="zh-CN"/>
              </w:rPr>
              <w:t>月</w:t>
            </w:r>
            <w:r w:rsidRPr="0020305A">
              <w:rPr>
                <w:rFonts w:hint="eastAsia"/>
                <w:lang w:eastAsia="zh-CN"/>
              </w:rPr>
              <w:t>3</w:t>
            </w:r>
            <w:r w:rsidRPr="0020305A">
              <w:rPr>
                <w:rFonts w:hint="eastAsia"/>
                <w:lang w:eastAsia="zh-CN"/>
              </w:rPr>
              <w:t>日登记为这些频率指配的暂停使用日（使本条款所述的</w:t>
            </w:r>
            <w:r w:rsidRPr="0020305A">
              <w:rPr>
                <w:rFonts w:hint="eastAsia"/>
                <w:lang w:eastAsia="zh-CN"/>
              </w:rPr>
              <w:t>3</w:t>
            </w:r>
            <w:r w:rsidRPr="0020305A">
              <w:rPr>
                <w:rFonts w:hint="eastAsia"/>
                <w:lang w:eastAsia="zh-CN"/>
              </w:rPr>
              <w:t>年暂停使用期于</w:t>
            </w:r>
            <w:r w:rsidRPr="0020305A">
              <w:rPr>
                <w:rFonts w:hint="eastAsia"/>
                <w:lang w:eastAsia="zh-CN"/>
              </w:rPr>
              <w:t>2021</w:t>
            </w:r>
            <w:r w:rsidRPr="0020305A">
              <w:rPr>
                <w:rFonts w:hint="eastAsia"/>
                <w:lang w:eastAsia="zh-CN"/>
              </w:rPr>
              <w:t>年</w:t>
            </w:r>
            <w:r w:rsidRPr="0020305A">
              <w:rPr>
                <w:rFonts w:hint="eastAsia"/>
                <w:lang w:eastAsia="zh-CN"/>
              </w:rPr>
              <w:t>1</w:t>
            </w:r>
            <w:r w:rsidRPr="0020305A">
              <w:rPr>
                <w:rFonts w:hint="eastAsia"/>
                <w:lang w:eastAsia="zh-CN"/>
              </w:rPr>
              <w:t>月</w:t>
            </w:r>
            <w:r w:rsidRPr="0020305A">
              <w:rPr>
                <w:rFonts w:hint="eastAsia"/>
                <w:lang w:eastAsia="zh-CN"/>
              </w:rPr>
              <w:t>3</w:t>
            </w:r>
            <w:r w:rsidRPr="0020305A">
              <w:rPr>
                <w:rFonts w:hint="eastAsia"/>
                <w:lang w:eastAsia="zh-CN"/>
              </w:rPr>
              <w:t>日结束）；</w:t>
            </w:r>
          </w:p>
          <w:p w14:paraId="6C8C46F6" w14:textId="77777777" w:rsidR="00E379B0" w:rsidRPr="0020305A" w:rsidRDefault="00E379B0" w:rsidP="00E379B0">
            <w:pPr>
              <w:pStyle w:val="enumlev1"/>
              <w:rPr>
                <w:lang w:eastAsia="zh-CN"/>
              </w:rPr>
            </w:pPr>
            <w:r w:rsidRPr="0020305A">
              <w:rPr>
                <w:rFonts w:asciiTheme="majorBidi" w:hAnsiTheme="majorBidi" w:cstheme="majorBidi"/>
                <w:lang w:eastAsia="zh-CN"/>
              </w:rPr>
              <w:t>4</w:t>
            </w:r>
            <w:r w:rsidRPr="0020305A">
              <w:rPr>
                <w:rFonts w:asciiTheme="majorBidi" w:hAnsiTheme="majorBidi" w:cstheme="majorBidi"/>
                <w:lang w:eastAsia="zh-CN"/>
              </w:rPr>
              <w:tab/>
            </w:r>
            <w:r w:rsidRPr="0020305A">
              <w:rPr>
                <w:rFonts w:hint="eastAsia"/>
                <w:lang w:eastAsia="zh-CN"/>
              </w:rPr>
              <w:t>处理</w:t>
            </w:r>
            <w:r w:rsidRPr="0020305A">
              <w:rPr>
                <w:rFonts w:hint="eastAsia"/>
                <w:lang w:eastAsia="zh-CN"/>
              </w:rPr>
              <w:t>B</w:t>
            </w:r>
            <w:r w:rsidRPr="0020305A">
              <w:rPr>
                <w:rFonts w:hint="eastAsia"/>
                <w:lang w:eastAsia="zh-CN"/>
              </w:rPr>
              <w:t>部分以及这些频率的通知，以</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22</w:t>
            </w:r>
            <w:r w:rsidRPr="0020305A">
              <w:rPr>
                <w:rFonts w:hint="eastAsia"/>
                <w:lang w:eastAsia="zh-CN"/>
              </w:rPr>
              <w:t>日为正式受理日。</w:t>
            </w:r>
          </w:p>
          <w:p w14:paraId="5C8B4CB1" w14:textId="30D39EAB" w:rsidR="00E379B0" w:rsidRPr="004B0D77" w:rsidRDefault="004B0D77" w:rsidP="00E379B0">
            <w:pPr>
              <w:pStyle w:val="Headingi"/>
              <w:rPr>
                <w:rFonts w:ascii="STKaiti" w:eastAsia="STKaiti" w:hAnsi="STKaiti"/>
                <w:i w:val="0"/>
                <w:iCs/>
                <w:lang w:val="en-IN" w:eastAsia="zh-CN"/>
              </w:rPr>
            </w:pPr>
            <w:r w:rsidRPr="004B0D77">
              <w:rPr>
                <w:rFonts w:ascii="STKaiti" w:eastAsia="STKaiti" w:hAnsi="STKaiti" w:hint="eastAsia"/>
                <w:i w:val="0"/>
                <w:iCs/>
                <w:lang w:eastAsia="zh-CN"/>
              </w:rPr>
              <w:t>关于</w:t>
            </w:r>
            <w:r w:rsidR="00E379B0" w:rsidRPr="004B0D77">
              <w:rPr>
                <w:rFonts w:ascii="STKaiti" w:eastAsia="STKaiti" w:hAnsi="STKaiti"/>
                <w:i w:val="0"/>
                <w:iCs/>
                <w:lang w:eastAsia="zh-CN"/>
              </w:rPr>
              <w:t>KYPROS-SAT-3（39</w:t>
            </w:r>
            <w:r w:rsidR="007F403F" w:rsidRPr="00C02055">
              <w:rPr>
                <w:lang w:eastAsia="zh-CN"/>
              </w:rPr>
              <w:t>°</w:t>
            </w:r>
            <w:r w:rsidR="00E379B0" w:rsidRPr="004B0D77">
              <w:rPr>
                <w:rFonts w:ascii="STKaiti" w:eastAsia="STKaiti" w:hAnsi="STKaiti"/>
                <w:i w:val="0"/>
                <w:iCs/>
                <w:lang w:eastAsia="zh-CN"/>
              </w:rPr>
              <w:t xml:space="preserve"> E）</w:t>
            </w:r>
            <w:r w:rsidR="00E379B0" w:rsidRPr="00AD4936">
              <w:rPr>
                <w:rFonts w:ascii="STKaiti" w:eastAsia="STKaiti" w:hAnsi="STKaiti" w:hint="eastAsia"/>
                <w:i w:val="0"/>
                <w:iCs/>
                <w:lang w:eastAsia="zh-CN"/>
              </w:rPr>
              <w:t>卫星网络</w:t>
            </w:r>
            <w:r w:rsidRPr="00AD4936">
              <w:rPr>
                <w:rFonts w:ascii="STKaiti" w:eastAsia="STKaiti" w:hAnsi="STKaiti" w:hint="eastAsia"/>
                <w:i w:val="0"/>
                <w:iCs/>
                <w:lang w:eastAsia="zh-CN"/>
              </w:rPr>
              <w:t>的</w:t>
            </w:r>
            <w:r w:rsidRPr="004B0D77">
              <w:rPr>
                <w:rFonts w:ascii="STKaiti" w:eastAsia="STKaiti" w:hAnsi="STKaiti" w:hint="eastAsia"/>
                <w:i w:val="0"/>
                <w:iCs/>
                <w:lang w:eastAsia="zh-CN"/>
              </w:rPr>
              <w:t>请求</w:t>
            </w:r>
          </w:p>
          <w:p w14:paraId="670A0FEB" w14:textId="763B1AD9" w:rsidR="00E379B0" w:rsidRPr="0020305A" w:rsidRDefault="00E379B0" w:rsidP="00E379B0">
            <w:pPr>
              <w:ind w:firstLineChars="200" w:firstLine="480"/>
              <w:rPr>
                <w:b/>
                <w:szCs w:val="24"/>
                <w:lang w:eastAsia="zh-CN"/>
              </w:rPr>
            </w:pPr>
            <w:r w:rsidRPr="0020305A">
              <w:rPr>
                <w:szCs w:val="24"/>
                <w:lang w:eastAsia="zh-CN"/>
              </w:rPr>
              <w:t>WRC-19</w:t>
            </w:r>
            <w:r w:rsidRPr="0020305A">
              <w:rPr>
                <w:rFonts w:hint="eastAsia"/>
                <w:szCs w:val="24"/>
                <w:lang w:eastAsia="zh-CN"/>
              </w:rPr>
              <w:t>审议了塞浦路斯在第</w:t>
            </w:r>
            <w:r w:rsidR="002606DE">
              <w:fldChar w:fldCharType="begin"/>
            </w:r>
            <w:r w:rsidR="002606DE">
              <w:instrText xml:space="preserve"> HYPERLINK "https://www.itu.int/md/meetingdoc.asp?lang=en&amp;parent=R16-WRC19-C-0048" </w:instrText>
            </w:r>
            <w:r w:rsidR="002606DE">
              <w:fldChar w:fldCharType="separate"/>
            </w:r>
            <w:r w:rsidRPr="007F403F">
              <w:rPr>
                <w:szCs w:val="24"/>
                <w:lang w:eastAsia="zh-CN"/>
              </w:rPr>
              <w:t>48(Add.22)</w:t>
            </w:r>
            <w:r w:rsidR="002606DE">
              <w:rPr>
                <w:szCs w:val="24"/>
                <w:lang w:eastAsia="zh-CN"/>
              </w:rPr>
              <w:fldChar w:fldCharType="end"/>
            </w:r>
            <w:r w:rsidRPr="0020305A">
              <w:rPr>
                <w:rFonts w:hint="eastAsia"/>
                <w:szCs w:val="24"/>
                <w:lang w:eastAsia="zh-CN"/>
              </w:rPr>
              <w:t>号文件中提出的、关于启用轨道位置</w:t>
            </w:r>
            <w:r w:rsidRPr="0020305A">
              <w:rPr>
                <w:lang w:eastAsia="zh-CN"/>
              </w:rPr>
              <w:t>39</w:t>
            </w:r>
            <w:r w:rsidR="00BE3257" w:rsidRPr="00BE3257">
              <w:rPr>
                <w:lang w:eastAsia="zh-CN"/>
              </w:rPr>
              <w:t>°</w:t>
            </w:r>
            <w:r w:rsidRPr="0020305A">
              <w:rPr>
                <w:lang w:eastAsia="zh-CN"/>
              </w:rPr>
              <w:t>E</w:t>
            </w:r>
            <w:r w:rsidRPr="0020305A">
              <w:rPr>
                <w:rFonts w:hint="eastAsia"/>
                <w:lang w:eastAsia="zh-CN"/>
              </w:rPr>
              <w:t>上</w:t>
            </w:r>
            <w:r w:rsidRPr="0020305A">
              <w:rPr>
                <w:lang w:eastAsia="zh-CN"/>
              </w:rPr>
              <w:t>KYPROS-SAT-3</w:t>
            </w:r>
            <w:r w:rsidRPr="0020305A">
              <w:rPr>
                <w:rFonts w:hint="eastAsia"/>
                <w:szCs w:val="24"/>
                <w:lang w:val="en-ID" w:eastAsia="zh-CN"/>
              </w:rPr>
              <w:t>卫星网络的</w:t>
            </w:r>
            <w:r w:rsidRPr="0020305A">
              <w:rPr>
                <w:rFonts w:hint="eastAsia"/>
                <w:szCs w:val="24"/>
                <w:lang w:eastAsia="zh-CN"/>
              </w:rPr>
              <w:t>具体请求。在成功解决了此请求引起的初步关注后，</w:t>
            </w:r>
            <w:r w:rsidRPr="0020305A">
              <w:rPr>
                <w:rFonts w:hint="eastAsia"/>
                <w:szCs w:val="24"/>
                <w:lang w:eastAsia="zh-CN"/>
              </w:rPr>
              <w:t>WRC-19</w:t>
            </w:r>
            <w:r w:rsidRPr="0020305A">
              <w:rPr>
                <w:rFonts w:hint="eastAsia"/>
                <w:szCs w:val="24"/>
                <w:lang w:eastAsia="zh-CN"/>
              </w:rPr>
              <w:t>格外同意将</w:t>
            </w:r>
            <w:r w:rsidRPr="0020305A">
              <w:rPr>
                <w:rFonts w:hint="eastAsia"/>
                <w:szCs w:val="24"/>
                <w:lang w:eastAsia="zh-CN"/>
              </w:rPr>
              <w:t>KYPROS-SAT-3</w:t>
            </w:r>
            <w:r w:rsidRPr="0020305A">
              <w:rPr>
                <w:rFonts w:hint="eastAsia"/>
                <w:szCs w:val="24"/>
                <w:lang w:eastAsia="zh-CN"/>
              </w:rPr>
              <w:t>卫星网络的频率指配启用日期定为</w:t>
            </w:r>
            <w:r w:rsidRPr="0020305A">
              <w:rPr>
                <w:rFonts w:hint="eastAsia"/>
                <w:szCs w:val="24"/>
                <w:lang w:eastAsia="zh-CN"/>
              </w:rPr>
              <w:t>2016</w:t>
            </w:r>
            <w:r w:rsidRPr="0020305A">
              <w:rPr>
                <w:rFonts w:hint="eastAsia"/>
                <w:szCs w:val="24"/>
                <w:lang w:eastAsia="zh-CN"/>
              </w:rPr>
              <w:t>年</w:t>
            </w:r>
            <w:r w:rsidRPr="0020305A">
              <w:rPr>
                <w:rFonts w:hint="eastAsia"/>
                <w:szCs w:val="24"/>
                <w:lang w:eastAsia="zh-CN"/>
              </w:rPr>
              <w:t>3</w:t>
            </w:r>
            <w:r w:rsidRPr="0020305A">
              <w:rPr>
                <w:rFonts w:hint="eastAsia"/>
                <w:szCs w:val="24"/>
                <w:lang w:eastAsia="zh-CN"/>
              </w:rPr>
              <w:t>月</w:t>
            </w:r>
            <w:r w:rsidRPr="0020305A">
              <w:rPr>
                <w:rFonts w:hint="eastAsia"/>
                <w:szCs w:val="24"/>
                <w:lang w:eastAsia="zh-CN"/>
              </w:rPr>
              <w:t>7</w:t>
            </w:r>
            <w:r w:rsidRPr="0020305A">
              <w:rPr>
                <w:rFonts w:hint="eastAsia"/>
                <w:szCs w:val="24"/>
                <w:lang w:eastAsia="zh-CN"/>
              </w:rPr>
              <w:t>日。</w:t>
            </w:r>
            <w:r w:rsidRPr="0020305A">
              <w:rPr>
                <w:rFonts w:hint="eastAsia"/>
                <w:szCs w:val="24"/>
                <w:lang w:eastAsia="zh-CN"/>
              </w:rPr>
              <w:t>WRC-19</w:t>
            </w:r>
            <w:r w:rsidRPr="0020305A">
              <w:rPr>
                <w:rFonts w:hint="eastAsia"/>
                <w:szCs w:val="24"/>
                <w:lang w:eastAsia="zh-CN"/>
              </w:rPr>
              <w:t>注意到这些频率指配随后于</w:t>
            </w:r>
            <w:r w:rsidRPr="0020305A">
              <w:rPr>
                <w:rFonts w:hint="eastAsia"/>
                <w:szCs w:val="24"/>
                <w:lang w:eastAsia="zh-CN"/>
              </w:rPr>
              <w:t>2016</w:t>
            </w:r>
            <w:r w:rsidRPr="0020305A">
              <w:rPr>
                <w:rFonts w:hint="eastAsia"/>
                <w:szCs w:val="24"/>
                <w:lang w:eastAsia="zh-CN"/>
              </w:rPr>
              <w:t>年</w:t>
            </w:r>
            <w:r w:rsidRPr="0020305A">
              <w:rPr>
                <w:rFonts w:hint="eastAsia"/>
                <w:szCs w:val="24"/>
                <w:lang w:eastAsia="zh-CN"/>
              </w:rPr>
              <w:t>6</w:t>
            </w:r>
            <w:r w:rsidRPr="0020305A">
              <w:rPr>
                <w:rFonts w:hint="eastAsia"/>
                <w:szCs w:val="24"/>
                <w:lang w:eastAsia="zh-CN"/>
              </w:rPr>
              <w:t>月</w:t>
            </w:r>
            <w:r w:rsidRPr="0020305A">
              <w:rPr>
                <w:rFonts w:hint="eastAsia"/>
                <w:szCs w:val="24"/>
                <w:lang w:eastAsia="zh-CN"/>
              </w:rPr>
              <w:t>6</w:t>
            </w:r>
            <w:r w:rsidRPr="0020305A">
              <w:rPr>
                <w:rFonts w:hint="eastAsia"/>
                <w:szCs w:val="24"/>
                <w:lang w:eastAsia="zh-CN"/>
              </w:rPr>
              <w:t>日暂停使用，并在第</w:t>
            </w:r>
            <w:r w:rsidRPr="0020305A">
              <w:rPr>
                <w:rFonts w:hint="eastAsia"/>
                <w:b/>
                <w:bCs/>
                <w:szCs w:val="24"/>
                <w:lang w:eastAsia="zh-CN"/>
              </w:rPr>
              <w:t>11.49</w:t>
            </w:r>
            <w:r w:rsidRPr="0020305A">
              <w:rPr>
                <w:rFonts w:hint="eastAsia"/>
                <w:szCs w:val="24"/>
                <w:lang w:eastAsia="zh-CN"/>
              </w:rPr>
              <w:t>款规定的</w:t>
            </w:r>
            <w:r w:rsidRPr="0020305A">
              <w:rPr>
                <w:rFonts w:hint="eastAsia"/>
                <w:szCs w:val="24"/>
                <w:lang w:eastAsia="zh-CN"/>
              </w:rPr>
              <w:t>3</w:t>
            </w:r>
            <w:r w:rsidRPr="0020305A">
              <w:rPr>
                <w:rFonts w:hint="eastAsia"/>
                <w:szCs w:val="24"/>
                <w:lang w:eastAsia="zh-CN"/>
              </w:rPr>
              <w:t>年期限内重新启用。</w:t>
            </w:r>
          </w:p>
          <w:p w14:paraId="0811A09D" w14:textId="1B7DE20B" w:rsidR="00E379B0" w:rsidRPr="0020305A" w:rsidRDefault="004B0D77" w:rsidP="00E379B0">
            <w:pPr>
              <w:pStyle w:val="Headingi"/>
              <w:rPr>
                <w:lang w:val="en-IN" w:eastAsia="zh-CN"/>
              </w:rPr>
            </w:pPr>
            <w:r w:rsidRPr="004B0D77">
              <w:rPr>
                <w:rFonts w:ascii="STKaiti" w:eastAsia="STKaiti" w:hAnsi="STKaiti" w:hint="eastAsia"/>
                <w:i w:val="0"/>
                <w:iCs/>
                <w:lang w:eastAsia="zh-CN"/>
              </w:rPr>
              <w:t>关于</w:t>
            </w:r>
            <w:r w:rsidR="00E379B0" w:rsidRPr="004B0D77">
              <w:rPr>
                <w:rFonts w:ascii="STKaiti" w:eastAsia="STKaiti" w:hAnsi="STKaiti"/>
                <w:i w:val="0"/>
                <w:iCs/>
                <w:lang w:eastAsia="zh-CN"/>
              </w:rPr>
              <w:t>PALAPA-C1-B（113</w:t>
            </w:r>
            <w:r w:rsidR="007F403F" w:rsidRPr="00C02055">
              <w:rPr>
                <w:lang w:eastAsia="zh-CN"/>
              </w:rPr>
              <w:t>°</w:t>
            </w:r>
            <w:r w:rsidR="00E379B0" w:rsidRPr="004B0D77">
              <w:rPr>
                <w:rFonts w:ascii="STKaiti" w:eastAsia="STKaiti" w:hAnsi="STKaiti"/>
                <w:i w:val="0"/>
                <w:iCs/>
                <w:lang w:eastAsia="zh-CN"/>
              </w:rPr>
              <w:t>E）</w:t>
            </w:r>
            <w:r w:rsidR="00E379B0" w:rsidRPr="004B0D77">
              <w:rPr>
                <w:rFonts w:ascii="STKaiti" w:eastAsia="STKaiti" w:hAnsi="STKaiti" w:hint="eastAsia"/>
                <w:i w:val="0"/>
                <w:iCs/>
                <w:lang w:eastAsia="zh-CN"/>
              </w:rPr>
              <w:t>卫星网络</w:t>
            </w:r>
            <w:r w:rsidRPr="004B0D77">
              <w:rPr>
                <w:rFonts w:ascii="STKaiti" w:eastAsia="STKaiti" w:hAnsi="STKaiti" w:hint="eastAsia"/>
                <w:i w:val="0"/>
                <w:iCs/>
                <w:lang w:eastAsia="zh-CN"/>
              </w:rPr>
              <w:t>的请求</w:t>
            </w:r>
          </w:p>
          <w:p w14:paraId="706EA30D" w14:textId="1104E465" w:rsidR="00C520B0" w:rsidRPr="0020305A" w:rsidRDefault="00E379B0" w:rsidP="00AD4936">
            <w:pPr>
              <w:ind w:firstLineChars="200" w:firstLine="480"/>
              <w:rPr>
                <w:b/>
                <w:color w:val="800000"/>
                <w:lang w:eastAsia="zh-CN"/>
              </w:rPr>
            </w:pPr>
            <w:r w:rsidRPr="0020305A">
              <w:rPr>
                <w:szCs w:val="24"/>
                <w:lang w:eastAsia="zh-CN"/>
              </w:rPr>
              <w:t>WRC-19</w:t>
            </w:r>
            <w:r w:rsidRPr="0020305A">
              <w:rPr>
                <w:rFonts w:hint="eastAsia"/>
                <w:szCs w:val="24"/>
                <w:lang w:eastAsia="zh-CN"/>
              </w:rPr>
              <w:t>审议了印度尼西亚在第</w:t>
            </w:r>
            <w:r w:rsidR="002606DE">
              <w:fldChar w:fldCharType="begin"/>
            </w:r>
            <w:r w:rsidR="002606DE">
              <w:instrText xml:space="preserve"> HYPERLINK "https://www.itu.int/md/meetingdoc.asp?lang=en&amp;parent=R16-WRC19-C-0035" </w:instrText>
            </w:r>
            <w:r w:rsidR="002606DE">
              <w:fldChar w:fldCharType="separate"/>
            </w:r>
            <w:r w:rsidRPr="007F403F">
              <w:rPr>
                <w:lang w:eastAsia="zh-CN"/>
              </w:rPr>
              <w:t>35(Add.25)</w:t>
            </w:r>
            <w:r w:rsidR="002606DE">
              <w:rPr>
                <w:lang w:eastAsia="zh-CN"/>
              </w:rPr>
              <w:fldChar w:fldCharType="end"/>
            </w:r>
            <w:r w:rsidRPr="0020305A">
              <w:rPr>
                <w:rFonts w:hint="eastAsia"/>
                <w:szCs w:val="24"/>
                <w:lang w:eastAsia="zh-CN"/>
              </w:rPr>
              <w:t>号文件中提出的、关于</w:t>
            </w:r>
            <w:r w:rsidRPr="0020305A">
              <w:rPr>
                <w:rFonts w:hint="eastAsia"/>
                <w:szCs w:val="24"/>
                <w:lang w:val="en-ID" w:eastAsia="zh-CN"/>
              </w:rPr>
              <w:t>将</w:t>
            </w:r>
            <w:r w:rsidRPr="0020305A">
              <w:rPr>
                <w:szCs w:val="24"/>
                <w:lang w:val="en-ID" w:eastAsia="zh-CN"/>
              </w:rPr>
              <w:t>11 452</w:t>
            </w:r>
            <w:r w:rsidRPr="0020305A">
              <w:rPr>
                <w:szCs w:val="24"/>
                <w:lang w:eastAsia="zh-CN"/>
              </w:rPr>
              <w:t>-</w:t>
            </w:r>
            <w:r w:rsidRPr="0020305A">
              <w:rPr>
                <w:szCs w:val="24"/>
                <w:lang w:val="en-ID" w:eastAsia="zh-CN"/>
              </w:rPr>
              <w:t>11</w:t>
            </w:r>
            <w:r w:rsidRPr="0020305A">
              <w:rPr>
                <w:szCs w:val="24"/>
                <w:lang w:eastAsia="zh-CN"/>
              </w:rPr>
              <w:t> </w:t>
            </w:r>
            <w:r w:rsidRPr="0020305A">
              <w:rPr>
                <w:szCs w:val="24"/>
                <w:lang w:val="en-ID" w:eastAsia="zh-CN"/>
              </w:rPr>
              <w:t>678</w:t>
            </w:r>
            <w:r w:rsidRPr="0020305A">
              <w:rPr>
                <w:szCs w:val="24"/>
                <w:lang w:eastAsia="zh-CN"/>
              </w:rPr>
              <w:t> </w:t>
            </w:r>
            <w:r w:rsidRPr="0020305A">
              <w:rPr>
                <w:szCs w:val="24"/>
                <w:lang w:val="en-ID" w:eastAsia="zh-CN"/>
              </w:rPr>
              <w:t>MHz</w:t>
            </w:r>
            <w:r w:rsidRPr="0020305A">
              <w:rPr>
                <w:rFonts w:hint="eastAsia"/>
                <w:szCs w:val="24"/>
                <w:lang w:val="en-ID" w:eastAsia="zh-CN"/>
              </w:rPr>
              <w:t>、</w:t>
            </w:r>
            <w:r w:rsidRPr="0020305A">
              <w:rPr>
                <w:szCs w:val="24"/>
                <w:lang w:val="en-ID" w:eastAsia="zh-CN"/>
              </w:rPr>
              <w:t>12 252</w:t>
            </w:r>
            <w:r w:rsidRPr="0020305A">
              <w:rPr>
                <w:szCs w:val="24"/>
                <w:lang w:eastAsia="zh-CN"/>
              </w:rPr>
              <w:t>-</w:t>
            </w:r>
            <w:r w:rsidR="00BE3257">
              <w:rPr>
                <w:szCs w:val="24"/>
                <w:lang w:eastAsia="zh-CN"/>
              </w:rPr>
              <w:br/>
            </w:r>
            <w:r w:rsidRPr="0020305A">
              <w:rPr>
                <w:szCs w:val="24"/>
                <w:lang w:val="en-ID" w:eastAsia="zh-CN"/>
              </w:rPr>
              <w:t>12 532 MHz</w:t>
            </w:r>
            <w:r w:rsidRPr="0020305A">
              <w:rPr>
                <w:rFonts w:hint="eastAsia"/>
                <w:szCs w:val="24"/>
                <w:lang w:val="en-ID" w:eastAsia="zh-CN"/>
              </w:rPr>
              <w:t>、</w:t>
            </w:r>
            <w:r w:rsidRPr="0020305A">
              <w:rPr>
                <w:szCs w:val="24"/>
                <w:lang w:val="en-ID" w:eastAsia="zh-CN"/>
              </w:rPr>
              <w:t>13 758</w:t>
            </w:r>
            <w:r w:rsidRPr="0020305A">
              <w:rPr>
                <w:szCs w:val="24"/>
                <w:lang w:eastAsia="zh-CN"/>
              </w:rPr>
              <w:t>-</w:t>
            </w:r>
            <w:r w:rsidRPr="0020305A">
              <w:rPr>
                <w:szCs w:val="24"/>
                <w:lang w:val="en-ID" w:eastAsia="zh-CN"/>
              </w:rPr>
              <w:t>13 984 MHz</w:t>
            </w:r>
            <w:r w:rsidRPr="0020305A">
              <w:rPr>
                <w:rFonts w:hint="eastAsia"/>
                <w:szCs w:val="24"/>
                <w:lang w:val="en-ID" w:eastAsia="zh-CN"/>
              </w:rPr>
              <w:t>、</w:t>
            </w:r>
            <w:r w:rsidRPr="0020305A">
              <w:rPr>
                <w:szCs w:val="24"/>
                <w:lang w:val="en-ID" w:eastAsia="zh-CN"/>
              </w:rPr>
              <w:t>14 000</w:t>
            </w:r>
            <w:r w:rsidRPr="0020305A">
              <w:rPr>
                <w:szCs w:val="24"/>
                <w:lang w:eastAsia="zh-CN"/>
              </w:rPr>
              <w:noBreakHyphen/>
            </w:r>
            <w:r w:rsidRPr="0020305A">
              <w:rPr>
                <w:szCs w:val="24"/>
                <w:lang w:val="en-ID" w:eastAsia="zh-CN"/>
              </w:rPr>
              <w:t>14 280 MHz</w:t>
            </w:r>
            <w:r w:rsidRPr="0020305A">
              <w:rPr>
                <w:rFonts w:hint="eastAsia"/>
                <w:szCs w:val="24"/>
                <w:lang w:val="en-ID" w:eastAsia="zh-CN"/>
              </w:rPr>
              <w:t>频段中的</w:t>
            </w:r>
            <w:r w:rsidRPr="0020305A">
              <w:rPr>
                <w:szCs w:val="24"/>
                <w:lang w:val="en-ID" w:eastAsia="zh-CN"/>
              </w:rPr>
              <w:t>PALAPA-C1-B</w:t>
            </w:r>
            <w:r w:rsidRPr="0020305A">
              <w:rPr>
                <w:rFonts w:hint="eastAsia"/>
                <w:szCs w:val="24"/>
                <w:lang w:val="en-ID" w:eastAsia="zh-CN"/>
              </w:rPr>
              <w:t>（</w:t>
            </w:r>
            <w:r w:rsidRPr="0020305A">
              <w:rPr>
                <w:szCs w:val="24"/>
                <w:lang w:val="en-ID" w:eastAsia="zh-CN"/>
              </w:rPr>
              <w:t>113°E</w:t>
            </w:r>
            <w:r w:rsidRPr="0020305A">
              <w:rPr>
                <w:rFonts w:hint="eastAsia"/>
                <w:szCs w:val="24"/>
                <w:lang w:val="en-ID" w:eastAsia="zh-CN"/>
              </w:rPr>
              <w:t>）卫星网络频率指配的启用规则时限从</w:t>
            </w:r>
            <w:r w:rsidRPr="0020305A">
              <w:rPr>
                <w:rFonts w:hint="eastAsia"/>
                <w:szCs w:val="24"/>
                <w:lang w:val="en-ID" w:eastAsia="zh-CN"/>
              </w:rPr>
              <w:t>2019</w:t>
            </w:r>
            <w:r w:rsidRPr="0020305A">
              <w:rPr>
                <w:rFonts w:hint="eastAsia"/>
                <w:szCs w:val="24"/>
                <w:lang w:val="en-ID" w:eastAsia="zh-CN"/>
              </w:rPr>
              <w:t>年</w:t>
            </w:r>
            <w:r w:rsidRPr="0020305A">
              <w:rPr>
                <w:rFonts w:hint="eastAsia"/>
                <w:szCs w:val="24"/>
                <w:lang w:val="en-ID" w:eastAsia="zh-CN"/>
              </w:rPr>
              <w:t>8</w:t>
            </w:r>
            <w:r w:rsidRPr="0020305A">
              <w:rPr>
                <w:rFonts w:hint="eastAsia"/>
                <w:szCs w:val="24"/>
                <w:lang w:val="en-ID" w:eastAsia="zh-CN"/>
              </w:rPr>
              <w:t>月</w:t>
            </w:r>
            <w:r w:rsidRPr="0020305A">
              <w:rPr>
                <w:rFonts w:hint="eastAsia"/>
                <w:szCs w:val="24"/>
                <w:lang w:val="en-ID" w:eastAsia="zh-CN"/>
              </w:rPr>
              <w:t>6</w:t>
            </w:r>
            <w:r w:rsidRPr="0020305A">
              <w:rPr>
                <w:rFonts w:hint="eastAsia"/>
                <w:szCs w:val="24"/>
                <w:lang w:val="en-ID" w:eastAsia="zh-CN"/>
              </w:rPr>
              <w:t>日延展至</w:t>
            </w:r>
            <w:r w:rsidRPr="0020305A">
              <w:rPr>
                <w:rFonts w:hint="eastAsia"/>
                <w:szCs w:val="24"/>
                <w:lang w:val="en-ID" w:eastAsia="zh-CN"/>
              </w:rPr>
              <w:t>2020</w:t>
            </w:r>
            <w:r w:rsidRPr="0020305A">
              <w:rPr>
                <w:rFonts w:hint="eastAsia"/>
                <w:szCs w:val="24"/>
                <w:lang w:val="en-ID" w:eastAsia="zh-CN"/>
              </w:rPr>
              <w:t>年</w:t>
            </w:r>
            <w:r w:rsidRPr="0020305A">
              <w:rPr>
                <w:rFonts w:hint="eastAsia"/>
                <w:szCs w:val="24"/>
                <w:lang w:val="en-ID" w:eastAsia="zh-CN"/>
              </w:rPr>
              <w:t>7</w:t>
            </w:r>
            <w:r w:rsidRPr="0020305A">
              <w:rPr>
                <w:rFonts w:hint="eastAsia"/>
                <w:szCs w:val="24"/>
                <w:lang w:val="en-ID" w:eastAsia="zh-CN"/>
              </w:rPr>
              <w:t>月</w:t>
            </w:r>
            <w:r w:rsidRPr="0020305A">
              <w:rPr>
                <w:rFonts w:hint="eastAsia"/>
                <w:szCs w:val="24"/>
                <w:lang w:val="en-ID" w:eastAsia="zh-CN"/>
              </w:rPr>
              <w:t>31</w:t>
            </w:r>
            <w:r w:rsidRPr="0020305A">
              <w:rPr>
                <w:rFonts w:hint="eastAsia"/>
                <w:szCs w:val="24"/>
                <w:lang w:val="en-ID" w:eastAsia="zh-CN"/>
              </w:rPr>
              <w:t>日的</w:t>
            </w:r>
            <w:r w:rsidRPr="0020305A">
              <w:rPr>
                <w:rFonts w:hint="eastAsia"/>
                <w:szCs w:val="24"/>
                <w:lang w:eastAsia="zh-CN"/>
              </w:rPr>
              <w:t>具体请求</w:t>
            </w:r>
            <w:r w:rsidRPr="0020305A">
              <w:rPr>
                <w:rFonts w:hint="eastAsia"/>
                <w:szCs w:val="24"/>
                <w:lang w:val="en-ID" w:eastAsia="zh-CN"/>
              </w:rPr>
              <w:t>。</w:t>
            </w:r>
            <w:r w:rsidRPr="0020305A">
              <w:rPr>
                <w:rFonts w:hint="eastAsia"/>
                <w:szCs w:val="24"/>
                <w:lang w:eastAsia="zh-CN"/>
              </w:rPr>
              <w:t>WRC-19</w:t>
            </w:r>
            <w:r w:rsidRPr="0020305A">
              <w:rPr>
                <w:rFonts w:hint="eastAsia"/>
                <w:szCs w:val="24"/>
                <w:lang w:eastAsia="zh-CN"/>
              </w:rPr>
              <w:t>同意接受这一时限延展请求，并确认</w:t>
            </w:r>
            <w:r w:rsidRPr="0020305A">
              <w:rPr>
                <w:rFonts w:hint="eastAsia"/>
                <w:szCs w:val="24"/>
                <w:lang w:eastAsia="zh-CN"/>
              </w:rPr>
              <w:t>WRC-19</w:t>
            </w:r>
            <w:r w:rsidRPr="0020305A">
              <w:rPr>
                <w:rFonts w:hint="eastAsia"/>
                <w:szCs w:val="24"/>
                <w:lang w:eastAsia="zh-CN"/>
              </w:rPr>
              <w:t>期间其他主管部门请求的所有频率协调活动均已针对该卫星网络完成。</w:t>
            </w:r>
          </w:p>
        </w:tc>
      </w:tr>
      <w:tr w:rsidR="00C520B0" w:rsidRPr="0020305A" w14:paraId="0DDE1FB6" w14:textId="77777777" w:rsidTr="00C520B0">
        <w:trPr>
          <w:trHeight w:val="1139"/>
        </w:trPr>
        <w:tc>
          <w:tcPr>
            <w:tcW w:w="1555" w:type="dxa"/>
            <w:vMerge/>
          </w:tcPr>
          <w:p w14:paraId="375256C8" w14:textId="77777777" w:rsidR="00C520B0" w:rsidRPr="0020305A" w:rsidRDefault="00C520B0" w:rsidP="00C520B0">
            <w:pPr>
              <w:jc w:val="left"/>
              <w:rPr>
                <w:b/>
                <w:lang w:eastAsia="zh-CN"/>
              </w:rPr>
            </w:pPr>
          </w:p>
        </w:tc>
        <w:tc>
          <w:tcPr>
            <w:tcW w:w="2016" w:type="dxa"/>
          </w:tcPr>
          <w:p w14:paraId="6CD7F871" w14:textId="4CACFE98" w:rsidR="00C520B0" w:rsidRPr="0020305A" w:rsidRDefault="004B0D77" w:rsidP="00C520B0">
            <w:pPr>
              <w:jc w:val="left"/>
              <w:rPr>
                <w:rFonts w:cs="Times"/>
                <w:b/>
              </w:rPr>
            </w:pPr>
            <w:bookmarkStart w:id="29" w:name="lt_pId426"/>
            <w:r>
              <w:rPr>
                <w:rFonts w:cs="Times" w:hint="eastAsia"/>
                <w:b/>
                <w:lang w:eastAsia="zh-CN"/>
              </w:rPr>
              <w:t>第</w:t>
            </w:r>
            <w:r w:rsidR="00C520B0" w:rsidRPr="0020305A">
              <w:rPr>
                <w:rFonts w:cs="Times"/>
                <w:b/>
              </w:rPr>
              <w:t>10.2</w:t>
            </w:r>
            <w:r>
              <w:rPr>
                <w:rFonts w:cs="Times" w:hint="eastAsia"/>
                <w:b/>
                <w:lang w:eastAsia="zh-CN"/>
              </w:rPr>
              <w:t>至</w:t>
            </w:r>
            <w:r w:rsidR="00C520B0" w:rsidRPr="0020305A">
              <w:rPr>
                <w:rFonts w:cs="Times"/>
                <w:b/>
              </w:rPr>
              <w:t>10.4</w:t>
            </w:r>
            <w:bookmarkEnd w:id="29"/>
            <w:r w:rsidRPr="004B0D77">
              <w:rPr>
                <w:rFonts w:cs="Times" w:hint="eastAsia"/>
                <w:b/>
              </w:rPr>
              <w:t>段</w:t>
            </w:r>
          </w:p>
          <w:p w14:paraId="3462F353" w14:textId="30D067E9" w:rsidR="005A1B5A" w:rsidRPr="0020305A" w:rsidRDefault="005A1B5A" w:rsidP="00C520B0">
            <w:pPr>
              <w:jc w:val="left"/>
              <w:rPr>
                <w:rFonts w:cs="Times"/>
                <w:b/>
              </w:rPr>
            </w:pPr>
            <w:r w:rsidRPr="0020305A">
              <w:rPr>
                <w:rFonts w:hint="eastAsia"/>
                <w:b/>
                <w:color w:val="000000" w:themeColor="text1"/>
                <w:lang w:eastAsia="zh-CN"/>
              </w:rPr>
              <w:t>批准</w:t>
            </w:r>
            <w:r w:rsidR="004B0D77">
              <w:rPr>
                <w:rFonts w:cs="Times" w:hint="eastAsia"/>
                <w:b/>
                <w:lang w:eastAsia="zh-CN"/>
              </w:rPr>
              <w:t>第</w:t>
            </w:r>
            <w:hyperlink r:id="rId38" w:history="1">
              <w:r w:rsidRPr="001C22CE">
                <w:rPr>
                  <w:rStyle w:val="Hyperlink"/>
                  <w:rFonts w:hint="eastAsia"/>
                  <w:b/>
                  <w:lang w:eastAsia="zh-CN"/>
                </w:rPr>
                <w:t>499</w:t>
              </w:r>
            </w:hyperlink>
            <w:r w:rsidRPr="0020305A">
              <w:rPr>
                <w:rFonts w:hint="eastAsia"/>
                <w:b/>
                <w:color w:val="000000" w:themeColor="text1"/>
                <w:lang w:eastAsia="zh-CN"/>
              </w:rPr>
              <w:t>号文件</w:t>
            </w:r>
          </w:p>
        </w:tc>
        <w:tc>
          <w:tcPr>
            <w:tcW w:w="10712" w:type="dxa"/>
          </w:tcPr>
          <w:p w14:paraId="531D7CC3" w14:textId="3C931717" w:rsidR="00C520B0" w:rsidRPr="0020305A" w:rsidRDefault="00E379B0" w:rsidP="00C520B0">
            <w:pPr>
              <w:pStyle w:val="Title4"/>
              <w:rPr>
                <w:lang w:eastAsia="zh-CN"/>
              </w:rPr>
            </w:pPr>
            <w:r w:rsidRPr="0020305A">
              <w:rPr>
                <w:rFonts w:hint="eastAsia"/>
                <w:lang w:val="en-GB" w:eastAsia="zh-CN"/>
              </w:rPr>
              <w:t>无线电通信局对第</w:t>
            </w:r>
            <w:r w:rsidRPr="0020305A">
              <w:rPr>
                <w:lang w:val="en-GB" w:eastAsia="zh-CN"/>
              </w:rPr>
              <w:t>[7(A)-NGSO-MILESTONES]</w:t>
            </w:r>
            <w:r w:rsidRPr="0020305A">
              <w:rPr>
                <w:rFonts w:hint="eastAsia"/>
                <w:lang w:val="en-GB" w:eastAsia="zh-CN"/>
              </w:rPr>
              <w:t>号决议（</w:t>
            </w:r>
            <w:r w:rsidRPr="0020305A">
              <w:rPr>
                <w:lang w:val="en-GB" w:eastAsia="zh-CN"/>
              </w:rPr>
              <w:t>WRC-19</w:t>
            </w:r>
            <w:r w:rsidRPr="0020305A">
              <w:rPr>
                <w:rFonts w:hint="eastAsia"/>
                <w:lang w:val="en-GB" w:eastAsia="zh-CN"/>
              </w:rPr>
              <w:t>）</w:t>
            </w:r>
            <w:r w:rsidRPr="0020305A">
              <w:rPr>
                <w:lang w:val="en-GB" w:eastAsia="zh-CN"/>
              </w:rPr>
              <w:br/>
            </w:r>
            <w:r w:rsidRPr="004B0D77">
              <w:rPr>
                <w:rFonts w:ascii="STKaiti" w:eastAsia="STKaiti" w:hAnsi="STKaiti" w:hint="eastAsia"/>
                <w:lang w:val="en-GB" w:eastAsia="zh-CN"/>
              </w:rPr>
              <w:t>做出决议</w:t>
            </w:r>
            <w:r w:rsidRPr="0020305A">
              <w:rPr>
                <w:rFonts w:hint="eastAsia"/>
                <w:lang w:val="en-GB" w:eastAsia="zh-CN"/>
              </w:rPr>
              <w:t>11</w:t>
            </w:r>
            <w:r w:rsidRPr="0020305A">
              <w:rPr>
                <w:rFonts w:hint="eastAsia"/>
                <w:lang w:val="en-GB" w:eastAsia="zh-CN"/>
              </w:rPr>
              <w:t>和附件</w:t>
            </w:r>
            <w:r w:rsidRPr="0020305A">
              <w:rPr>
                <w:rFonts w:hint="eastAsia"/>
                <w:lang w:val="en-GB" w:eastAsia="zh-CN"/>
              </w:rPr>
              <w:t>2</w:t>
            </w:r>
            <w:r w:rsidRPr="0020305A">
              <w:rPr>
                <w:rFonts w:hint="eastAsia"/>
                <w:lang w:val="en-GB" w:eastAsia="zh-CN"/>
              </w:rPr>
              <w:t>的理解</w:t>
            </w:r>
          </w:p>
          <w:p w14:paraId="026E2B68" w14:textId="77777777" w:rsidR="00E379B0" w:rsidRPr="00BE3257" w:rsidRDefault="00E379B0" w:rsidP="00E379B0">
            <w:pPr>
              <w:pStyle w:val="Normalaftertitle0"/>
              <w:ind w:firstLineChars="200" w:firstLine="480"/>
              <w:rPr>
                <w:rFonts w:asciiTheme="minorHAnsi" w:hAnsiTheme="minorHAnsi" w:cstheme="minorHAnsi"/>
                <w:lang w:eastAsia="zh-CN"/>
              </w:rPr>
            </w:pPr>
            <w:r w:rsidRPr="00BE3257">
              <w:rPr>
                <w:rFonts w:asciiTheme="minorHAnsi" w:hAnsiTheme="minorHAnsi" w:cstheme="minorHAnsi"/>
                <w:lang w:eastAsia="zh-CN"/>
              </w:rPr>
              <w:t>无线电通信局注意到，第</w:t>
            </w:r>
            <w:r w:rsidRPr="00BE3257">
              <w:rPr>
                <w:rFonts w:asciiTheme="minorHAnsi" w:hAnsiTheme="minorHAnsi" w:cstheme="minorHAnsi"/>
                <w:b/>
                <w:lang w:eastAsia="zh-CN"/>
              </w:rPr>
              <w:t>[7(A)-NGSO-MILESTONES]</w:t>
            </w:r>
            <w:r w:rsidRPr="00BE3257">
              <w:rPr>
                <w:rFonts w:asciiTheme="minorHAnsi" w:hAnsiTheme="minorHAnsi" w:cstheme="minorHAnsi"/>
                <w:bCs/>
                <w:lang w:eastAsia="zh-CN"/>
              </w:rPr>
              <w:t>号决议</w:t>
            </w:r>
            <w:r w:rsidRPr="00BE3257">
              <w:rPr>
                <w:rFonts w:asciiTheme="minorHAnsi" w:hAnsiTheme="minorHAnsi" w:cstheme="minorHAnsi"/>
                <w:b/>
                <w:lang w:eastAsia="zh-CN"/>
              </w:rPr>
              <w:t>（</w:t>
            </w:r>
            <w:r w:rsidRPr="00BE3257">
              <w:rPr>
                <w:rFonts w:asciiTheme="minorHAnsi" w:hAnsiTheme="minorHAnsi" w:cstheme="minorHAnsi"/>
                <w:b/>
                <w:lang w:eastAsia="zh-CN"/>
              </w:rPr>
              <w:t>WRC-19</w:t>
            </w:r>
            <w:r w:rsidRPr="00BE3257">
              <w:rPr>
                <w:rFonts w:asciiTheme="minorHAnsi" w:hAnsiTheme="minorHAnsi" w:cstheme="minorHAnsi"/>
                <w:b/>
                <w:lang w:eastAsia="zh-CN"/>
              </w:rPr>
              <w:t>）</w:t>
            </w:r>
            <w:r w:rsidRPr="00BE3257">
              <w:rPr>
                <w:rFonts w:asciiTheme="minorHAnsi" w:hAnsiTheme="minorHAnsi" w:cstheme="minorHAnsi"/>
                <w:lang w:eastAsia="zh-CN"/>
              </w:rPr>
              <w:t>，包括其附件</w:t>
            </w:r>
            <w:r w:rsidRPr="00BE3257">
              <w:rPr>
                <w:rFonts w:asciiTheme="minorHAnsi" w:hAnsiTheme="minorHAnsi" w:cstheme="minorHAnsi"/>
                <w:lang w:eastAsia="zh-CN"/>
              </w:rPr>
              <w:t>2</w:t>
            </w:r>
            <w:r w:rsidRPr="00BE3257">
              <w:rPr>
                <w:rFonts w:asciiTheme="minorHAnsi" w:hAnsiTheme="minorHAnsi" w:cstheme="minorHAnsi"/>
                <w:lang w:eastAsia="zh-CN"/>
              </w:rPr>
              <w:t>，并不取代《无线电规则》第</w:t>
            </w:r>
            <w:r w:rsidRPr="00BE3257">
              <w:rPr>
                <w:rFonts w:asciiTheme="minorHAnsi" w:hAnsiTheme="minorHAnsi" w:cstheme="minorHAnsi"/>
                <w:b/>
                <w:bCs/>
                <w:lang w:eastAsia="zh-CN"/>
              </w:rPr>
              <w:t>9</w:t>
            </w:r>
            <w:r w:rsidRPr="00BE3257">
              <w:rPr>
                <w:rFonts w:asciiTheme="minorHAnsi" w:hAnsiTheme="minorHAnsi" w:cstheme="minorHAnsi"/>
                <w:lang w:eastAsia="zh-CN"/>
              </w:rPr>
              <w:t>条条款，特别是第</w:t>
            </w:r>
            <w:r w:rsidRPr="00BE3257">
              <w:rPr>
                <w:rFonts w:asciiTheme="minorHAnsi" w:hAnsiTheme="minorHAnsi" w:cstheme="minorHAnsi"/>
                <w:b/>
                <w:bCs/>
                <w:lang w:eastAsia="zh-CN"/>
              </w:rPr>
              <w:t>9.6</w:t>
            </w:r>
            <w:r w:rsidRPr="00BE3257">
              <w:rPr>
                <w:rFonts w:asciiTheme="minorHAnsi" w:hAnsiTheme="minorHAnsi" w:cstheme="minorHAnsi"/>
                <w:lang w:eastAsia="zh-CN"/>
              </w:rPr>
              <w:t>款（启动协调进程）、第</w:t>
            </w:r>
            <w:r w:rsidRPr="00BE3257">
              <w:rPr>
                <w:rFonts w:asciiTheme="minorHAnsi" w:hAnsiTheme="minorHAnsi" w:cstheme="minorHAnsi"/>
                <w:b/>
                <w:bCs/>
                <w:lang w:eastAsia="zh-CN"/>
              </w:rPr>
              <w:t>9.50</w:t>
            </w:r>
            <w:r w:rsidRPr="00BE3257">
              <w:rPr>
                <w:rFonts w:asciiTheme="minorHAnsi" w:hAnsiTheme="minorHAnsi" w:cstheme="minorHAnsi"/>
                <w:lang w:eastAsia="zh-CN"/>
              </w:rPr>
              <w:t>至</w:t>
            </w:r>
            <w:r w:rsidRPr="00BE3257">
              <w:rPr>
                <w:rFonts w:asciiTheme="minorHAnsi" w:hAnsiTheme="minorHAnsi" w:cstheme="minorHAnsi"/>
                <w:b/>
                <w:bCs/>
                <w:lang w:eastAsia="zh-CN"/>
              </w:rPr>
              <w:t>9.52</w:t>
            </w:r>
            <w:r w:rsidRPr="00BE3257">
              <w:rPr>
                <w:rFonts w:asciiTheme="minorHAnsi" w:hAnsiTheme="minorHAnsi" w:cstheme="minorHAnsi"/>
                <w:lang w:eastAsia="zh-CN"/>
              </w:rPr>
              <w:t>和</w:t>
            </w:r>
            <w:r w:rsidRPr="00BE3257">
              <w:rPr>
                <w:rFonts w:asciiTheme="minorHAnsi" w:hAnsiTheme="minorHAnsi" w:cstheme="minorHAnsi"/>
                <w:b/>
                <w:bCs/>
                <w:lang w:eastAsia="zh-CN"/>
              </w:rPr>
              <w:t>9.52C</w:t>
            </w:r>
            <w:r w:rsidRPr="00BE3257">
              <w:rPr>
                <w:rFonts w:asciiTheme="minorHAnsi" w:hAnsiTheme="minorHAnsi" w:cstheme="minorHAnsi"/>
                <w:lang w:eastAsia="zh-CN"/>
              </w:rPr>
              <w:t>款（应协调请求采取的行动）和第</w:t>
            </w:r>
            <w:r w:rsidRPr="00BE3257">
              <w:rPr>
                <w:rFonts w:asciiTheme="minorHAnsi" w:hAnsiTheme="minorHAnsi" w:cstheme="minorHAnsi"/>
                <w:b/>
                <w:bCs/>
                <w:lang w:eastAsia="zh-CN"/>
              </w:rPr>
              <w:t>9.53</w:t>
            </w:r>
            <w:r w:rsidRPr="00BE3257">
              <w:rPr>
                <w:rFonts w:asciiTheme="minorHAnsi" w:hAnsiTheme="minorHAnsi" w:cstheme="minorHAnsi"/>
                <w:lang w:eastAsia="zh-CN"/>
              </w:rPr>
              <w:t>款（请求主管部门和响应主管部门为克服困难而进行的共同努力</w:t>
            </w:r>
            <w:r w:rsidRPr="00BE3257">
              <w:rPr>
                <w:rFonts w:asciiTheme="minorHAnsi" w:hAnsiTheme="minorHAnsi" w:cstheme="minorHAnsi"/>
                <w:lang w:val="en-US" w:eastAsia="zh-CN"/>
              </w:rPr>
              <w:t>）</w:t>
            </w:r>
            <w:r w:rsidRPr="00BE3257">
              <w:rPr>
                <w:rFonts w:asciiTheme="minorHAnsi" w:hAnsiTheme="minorHAnsi" w:cstheme="minorHAnsi"/>
                <w:lang w:eastAsia="zh-CN"/>
              </w:rPr>
              <w:t>的适当应用。</w:t>
            </w:r>
          </w:p>
          <w:p w14:paraId="5783DAEB" w14:textId="77777777" w:rsidR="00E379B0" w:rsidRPr="0020305A" w:rsidRDefault="00E379B0" w:rsidP="00E379B0">
            <w:pPr>
              <w:ind w:firstLineChars="200" w:firstLine="480"/>
              <w:rPr>
                <w:lang w:eastAsia="zh-CN"/>
              </w:rPr>
            </w:pPr>
            <w:r w:rsidRPr="0020305A">
              <w:rPr>
                <w:rFonts w:hint="eastAsia"/>
                <w:lang w:eastAsia="zh-CN"/>
              </w:rPr>
              <w:t>这一系列条款创立了一个平衡框架，在该框架中，提出请求的主管部门和做出响应的主管部门均采取一系列构成双边协调进程的行动：</w:t>
            </w:r>
          </w:p>
          <w:p w14:paraId="787254AB" w14:textId="77777777" w:rsidR="00E379B0" w:rsidRPr="0020305A" w:rsidRDefault="00E379B0" w:rsidP="00E379B0">
            <w:pPr>
              <w:pStyle w:val="enumlev1"/>
              <w:rPr>
                <w:lang w:eastAsia="zh-CN"/>
              </w:rPr>
            </w:pPr>
            <w:r w:rsidRPr="0020305A">
              <w:rPr>
                <w:lang w:eastAsia="zh-CN"/>
              </w:rPr>
              <w:t>–</w:t>
            </w:r>
            <w:r w:rsidRPr="0020305A">
              <w:rPr>
                <w:lang w:eastAsia="zh-CN"/>
              </w:rPr>
              <w:tab/>
            </w:r>
            <w:r w:rsidRPr="0020305A">
              <w:rPr>
                <w:rFonts w:hint="eastAsia"/>
                <w:lang w:eastAsia="zh-CN"/>
              </w:rPr>
              <w:t>提出请求的主管部门启动进程；</w:t>
            </w:r>
          </w:p>
          <w:p w14:paraId="55271928" w14:textId="77777777" w:rsidR="00E379B0" w:rsidRPr="0020305A" w:rsidRDefault="00E379B0" w:rsidP="00E379B0">
            <w:pPr>
              <w:pStyle w:val="enumlev1"/>
              <w:rPr>
                <w:lang w:eastAsia="zh-CN"/>
              </w:rPr>
            </w:pPr>
            <w:r w:rsidRPr="0020305A">
              <w:rPr>
                <w:lang w:eastAsia="zh-CN"/>
              </w:rPr>
              <w:t>–</w:t>
            </w:r>
            <w:r w:rsidRPr="0020305A">
              <w:rPr>
                <w:lang w:eastAsia="zh-CN"/>
              </w:rPr>
              <w:tab/>
            </w:r>
            <w:r w:rsidRPr="0020305A">
              <w:rPr>
                <w:rFonts w:hint="eastAsia"/>
                <w:lang w:eastAsia="zh-CN"/>
              </w:rPr>
              <w:t>做出响应的主管部门对这一请求予以回应：要么表示同意，要么表示不同意，同时提供有关其不同意所依据的指配信息和它能够提出的建议，以期圆满解决问题；</w:t>
            </w:r>
          </w:p>
          <w:p w14:paraId="57FD093E" w14:textId="77777777" w:rsidR="00E379B0" w:rsidRPr="0020305A" w:rsidRDefault="00E379B0" w:rsidP="00E379B0">
            <w:pPr>
              <w:pStyle w:val="enumlev1"/>
              <w:rPr>
                <w:lang w:eastAsia="zh-CN"/>
              </w:rPr>
            </w:pPr>
            <w:r w:rsidRPr="0020305A">
              <w:rPr>
                <w:lang w:eastAsia="zh-CN"/>
              </w:rPr>
              <w:t>–</w:t>
            </w:r>
            <w:r w:rsidRPr="0020305A">
              <w:rPr>
                <w:lang w:eastAsia="zh-CN"/>
              </w:rPr>
              <w:tab/>
            </w:r>
            <w:r w:rsidRPr="0020305A">
              <w:rPr>
                <w:rFonts w:hint="eastAsia"/>
                <w:lang w:eastAsia="zh-CN"/>
              </w:rPr>
              <w:t>双方主管部门尽一切可能以双方都能接受的方式共同努力克服困难。</w:t>
            </w:r>
          </w:p>
          <w:p w14:paraId="21587714" w14:textId="77777777" w:rsidR="00E379B0" w:rsidRPr="0020305A" w:rsidRDefault="00E379B0" w:rsidP="00E379B0">
            <w:pPr>
              <w:ind w:firstLineChars="200" w:firstLine="480"/>
              <w:rPr>
                <w:lang w:eastAsia="zh-CN"/>
              </w:rPr>
            </w:pPr>
            <w:r w:rsidRPr="0020305A">
              <w:rPr>
                <w:rFonts w:hint="eastAsia"/>
                <w:lang w:eastAsia="zh-CN"/>
              </w:rPr>
              <w:t>因此，无线电通信局的理解是，通知主管部门在根据第</w:t>
            </w:r>
            <w:r w:rsidRPr="0020305A">
              <w:rPr>
                <w:b/>
                <w:lang w:eastAsia="zh-CN"/>
              </w:rPr>
              <w:t>[7(A)-NGSO-MILESTONES]</w:t>
            </w:r>
            <w:r w:rsidRPr="0020305A">
              <w:rPr>
                <w:rFonts w:hint="eastAsia"/>
                <w:bCs/>
                <w:lang w:eastAsia="zh-CN"/>
              </w:rPr>
              <w:t>号决议</w:t>
            </w:r>
            <w:r w:rsidRPr="0020305A">
              <w:rPr>
                <w:rFonts w:hint="eastAsia"/>
                <w:b/>
                <w:lang w:eastAsia="zh-CN"/>
              </w:rPr>
              <w:t>（</w:t>
            </w:r>
            <w:r w:rsidRPr="0020305A">
              <w:rPr>
                <w:b/>
                <w:lang w:eastAsia="zh-CN"/>
              </w:rPr>
              <w:t>WRC-19</w:t>
            </w:r>
            <w:r w:rsidRPr="0020305A">
              <w:rPr>
                <w:rFonts w:hint="eastAsia"/>
                <w:b/>
                <w:lang w:eastAsia="zh-CN"/>
              </w:rPr>
              <w:t>）</w:t>
            </w:r>
            <w:r w:rsidRPr="0020305A">
              <w:rPr>
                <w:rFonts w:ascii="STKaiti" w:eastAsia="STKaiti" w:hAnsi="STKaiti" w:hint="eastAsia"/>
                <w:lang w:eastAsia="zh-CN"/>
              </w:rPr>
              <w:t>做出决议</w:t>
            </w:r>
            <w:r w:rsidRPr="0020305A">
              <w:rPr>
                <w:rFonts w:hint="eastAsia"/>
                <w:lang w:eastAsia="zh-CN"/>
              </w:rPr>
              <w:t>11</w:t>
            </w:r>
            <w:r w:rsidRPr="0020305A">
              <w:rPr>
                <w:rFonts w:hint="eastAsia"/>
                <w:lang w:eastAsia="zh-CN"/>
              </w:rPr>
              <w:t>提供资料</w:t>
            </w:r>
            <w:r w:rsidRPr="0020305A">
              <w:rPr>
                <w:rFonts w:hint="eastAsia"/>
                <w:i/>
                <w:iCs/>
                <w:lang w:eastAsia="zh-CN"/>
              </w:rPr>
              <w:t>，</w:t>
            </w:r>
            <w:r w:rsidRPr="0020305A">
              <w:rPr>
                <w:rFonts w:ascii="STKaiti" w:eastAsia="STKaiti" w:hAnsi="STKaiti" w:hint="eastAsia"/>
                <w:lang w:eastAsia="zh-CN"/>
              </w:rPr>
              <w:t>尤其是</w:t>
            </w:r>
            <w:r w:rsidRPr="0020305A">
              <w:rPr>
                <w:rFonts w:hint="eastAsia"/>
                <w:lang w:eastAsia="zh-CN"/>
              </w:rPr>
              <w:t>该决议附件</w:t>
            </w:r>
            <w:r w:rsidRPr="0020305A">
              <w:rPr>
                <w:rFonts w:hint="eastAsia"/>
                <w:lang w:eastAsia="zh-CN"/>
              </w:rPr>
              <w:t>2</w:t>
            </w:r>
            <w:r w:rsidRPr="0020305A">
              <w:rPr>
                <w:rFonts w:hint="eastAsia"/>
                <w:lang w:eastAsia="zh-CN"/>
              </w:rPr>
              <w:t>的数据项</w:t>
            </w:r>
            <w:r w:rsidRPr="0020305A">
              <w:rPr>
                <w:rFonts w:hint="eastAsia"/>
                <w:lang w:eastAsia="zh-CN"/>
              </w:rPr>
              <w:t>3</w:t>
            </w:r>
            <w:r w:rsidRPr="0020305A">
              <w:rPr>
                <w:rFonts w:hint="eastAsia"/>
                <w:lang w:eastAsia="zh-CN"/>
              </w:rPr>
              <w:t>时，必须报告协调状况以及在与根据《无线电规则》第</w:t>
            </w:r>
            <w:r w:rsidRPr="0020305A">
              <w:rPr>
                <w:rFonts w:hint="eastAsia"/>
                <w:b/>
                <w:bCs/>
                <w:lang w:eastAsia="zh-CN"/>
              </w:rPr>
              <w:t>9</w:t>
            </w:r>
            <w:r w:rsidRPr="0020305A">
              <w:rPr>
                <w:rFonts w:hint="eastAsia"/>
                <w:lang w:eastAsia="zh-CN"/>
              </w:rPr>
              <w:t>条第</w:t>
            </w:r>
            <w:r w:rsidRPr="0020305A">
              <w:rPr>
                <w:rFonts w:hint="eastAsia"/>
                <w:lang w:eastAsia="zh-CN"/>
              </w:rPr>
              <w:t>II</w:t>
            </w:r>
            <w:r w:rsidRPr="0020305A">
              <w:rPr>
                <w:rFonts w:hint="eastAsia"/>
                <w:lang w:eastAsia="zh-CN"/>
              </w:rPr>
              <w:t>节相关规定确定的卫星系统或网络协调方面所做的努力。</w:t>
            </w:r>
          </w:p>
          <w:p w14:paraId="59DCEECA" w14:textId="77777777" w:rsidR="00E379B0" w:rsidRPr="0020305A" w:rsidRDefault="00E379B0" w:rsidP="00E379B0">
            <w:pPr>
              <w:ind w:firstLineChars="200" w:firstLine="480"/>
              <w:rPr>
                <w:lang w:eastAsia="zh-CN"/>
              </w:rPr>
            </w:pPr>
            <w:r w:rsidRPr="0020305A">
              <w:rPr>
                <w:rFonts w:hint="eastAsia"/>
                <w:lang w:eastAsia="zh-CN"/>
              </w:rPr>
              <w:t>通知主管部门还可在数据项</w:t>
            </w:r>
            <w:r w:rsidRPr="0020305A">
              <w:rPr>
                <w:rFonts w:hint="eastAsia"/>
                <w:lang w:eastAsia="zh-CN"/>
              </w:rPr>
              <w:t>3</w:t>
            </w:r>
            <w:r w:rsidRPr="0020305A">
              <w:rPr>
                <w:rFonts w:hint="eastAsia"/>
                <w:lang w:eastAsia="zh-CN"/>
              </w:rPr>
              <w:t>中列入他们所知的、更晚申报的卫星系统或网络的协调活动信息，无线电通信局认为这些信息对请求应用</w:t>
            </w:r>
            <w:r w:rsidRPr="0020305A">
              <w:rPr>
                <w:rFonts w:ascii="STKaiti" w:eastAsia="STKaiti" w:hAnsi="STKaiti" w:hint="eastAsia"/>
                <w:lang w:eastAsia="zh-CN"/>
              </w:rPr>
              <w:t>做出决议</w:t>
            </w:r>
            <w:r w:rsidRPr="0020305A">
              <w:rPr>
                <w:rFonts w:hint="eastAsia"/>
                <w:lang w:eastAsia="zh-CN"/>
              </w:rPr>
              <w:t>11</w:t>
            </w:r>
            <w:r w:rsidRPr="0020305A">
              <w:rPr>
                <w:rFonts w:hint="eastAsia"/>
                <w:lang w:eastAsia="zh-CN"/>
              </w:rPr>
              <w:t>的主管部门是有益的。无线电通信局希望指出，此类主管部门实际上不可能列入与提出请求的主管部门没有开始接触的案例有关的信息（接触的目的是在提交数据项</w:t>
            </w:r>
            <w:r w:rsidRPr="0020305A">
              <w:rPr>
                <w:rFonts w:hint="eastAsia"/>
                <w:lang w:eastAsia="zh-CN"/>
              </w:rPr>
              <w:t>3</w:t>
            </w:r>
            <w:r w:rsidRPr="0020305A">
              <w:rPr>
                <w:rFonts w:hint="eastAsia"/>
                <w:lang w:eastAsia="zh-CN"/>
              </w:rPr>
              <w:t>下的报告请求之前开始详细的技术和业务讨论）。</w:t>
            </w:r>
          </w:p>
          <w:p w14:paraId="219936F5" w14:textId="6C753FCC" w:rsidR="00C520B0" w:rsidRPr="0020305A" w:rsidRDefault="00E379B0" w:rsidP="00AD4936">
            <w:pPr>
              <w:ind w:firstLineChars="200" w:firstLine="480"/>
              <w:rPr>
                <w:b/>
                <w:color w:val="800000"/>
              </w:rPr>
            </w:pPr>
            <w:r w:rsidRPr="0020305A">
              <w:rPr>
                <w:rFonts w:hint="eastAsia"/>
                <w:lang w:eastAsia="zh-CN"/>
              </w:rPr>
              <w:t>最后，无线电通信局的理解是，</w:t>
            </w:r>
            <w:r w:rsidRPr="0020305A">
              <w:rPr>
                <w:rFonts w:hint="eastAsia"/>
                <w:lang w:eastAsia="zh-CN"/>
              </w:rPr>
              <w:t>WRC-19</w:t>
            </w:r>
            <w:r w:rsidRPr="0020305A">
              <w:rPr>
                <w:rFonts w:hint="eastAsia"/>
                <w:lang w:eastAsia="zh-CN"/>
              </w:rPr>
              <w:t>通过第</w:t>
            </w:r>
            <w:r w:rsidRPr="0020305A">
              <w:rPr>
                <w:b/>
                <w:lang w:eastAsia="zh-CN"/>
              </w:rPr>
              <w:t>[7(A)-NGSO-MILESTONES]</w:t>
            </w:r>
            <w:r w:rsidRPr="0020305A">
              <w:rPr>
                <w:rFonts w:hint="eastAsia"/>
                <w:lang w:eastAsia="zh-CN"/>
              </w:rPr>
              <w:t>号决议</w:t>
            </w:r>
            <w:r w:rsidRPr="0020305A">
              <w:rPr>
                <w:rFonts w:hint="eastAsia"/>
                <w:b/>
                <w:lang w:eastAsia="zh-CN"/>
              </w:rPr>
              <w:t>（</w:t>
            </w:r>
            <w:r w:rsidRPr="0020305A">
              <w:rPr>
                <w:b/>
                <w:lang w:eastAsia="zh-CN"/>
              </w:rPr>
              <w:t>WRC-19</w:t>
            </w:r>
            <w:r w:rsidRPr="0020305A">
              <w:rPr>
                <w:rFonts w:hint="eastAsia"/>
                <w:b/>
                <w:lang w:eastAsia="zh-CN"/>
              </w:rPr>
              <w:t>）</w:t>
            </w:r>
            <w:r w:rsidRPr="0020305A">
              <w:rPr>
                <w:rFonts w:ascii="STKaiti" w:eastAsia="STKaiti" w:hAnsi="STKaiti" w:hint="eastAsia"/>
                <w:bCs/>
                <w:lang w:eastAsia="zh-CN"/>
              </w:rPr>
              <w:t>做出决议</w:t>
            </w:r>
            <w:r w:rsidRPr="0020305A">
              <w:rPr>
                <w:rFonts w:hint="eastAsia"/>
                <w:bCs/>
                <w:lang w:eastAsia="zh-CN"/>
              </w:rPr>
              <w:t>11</w:t>
            </w:r>
            <w:r w:rsidRPr="0020305A">
              <w:rPr>
                <w:rFonts w:hint="eastAsia"/>
                <w:lang w:eastAsia="zh-CN"/>
              </w:rPr>
              <w:t>和附件</w:t>
            </w:r>
            <w:r w:rsidRPr="0020305A">
              <w:rPr>
                <w:rFonts w:hint="eastAsia"/>
                <w:lang w:eastAsia="zh-CN"/>
              </w:rPr>
              <w:t>2</w:t>
            </w:r>
            <w:r w:rsidRPr="0020305A">
              <w:rPr>
                <w:rFonts w:hint="eastAsia"/>
                <w:lang w:eastAsia="zh-CN"/>
              </w:rPr>
              <w:t>，是已决定建立一个公开征求意见的透明程序：任何不同意按照本决议附件</w:t>
            </w:r>
            <w:r w:rsidRPr="0020305A">
              <w:rPr>
                <w:rFonts w:hint="eastAsia"/>
                <w:lang w:eastAsia="zh-CN"/>
              </w:rPr>
              <w:t>2</w:t>
            </w:r>
            <w:r w:rsidRPr="0020305A">
              <w:rPr>
                <w:rFonts w:hint="eastAsia"/>
                <w:lang w:eastAsia="zh-CN"/>
              </w:rPr>
              <w:t>数据项</w:t>
            </w:r>
            <w:r w:rsidRPr="0020305A">
              <w:rPr>
                <w:rFonts w:hint="eastAsia"/>
                <w:lang w:eastAsia="zh-CN"/>
              </w:rPr>
              <w:t>3</w:t>
            </w:r>
            <w:r w:rsidRPr="0020305A">
              <w:rPr>
                <w:rFonts w:hint="eastAsia"/>
                <w:lang w:eastAsia="zh-CN"/>
              </w:rPr>
              <w:t>提供的报告内容的主管部门都将有机会向无线电规则委员会提交其观点和意见，且已提交报告的主管部门将有机会对所涉事宜做出澄清。</w:t>
            </w:r>
            <w:r w:rsidRPr="0020305A">
              <w:rPr>
                <w:rFonts w:hint="eastAsia"/>
                <w:lang w:eastAsia="zh-CN"/>
              </w:rPr>
              <w:t>RRB</w:t>
            </w:r>
            <w:r w:rsidRPr="0020305A">
              <w:rPr>
                <w:rFonts w:hint="eastAsia"/>
                <w:lang w:eastAsia="zh-CN"/>
              </w:rPr>
              <w:t>（无线电规则委员会）在执行</w:t>
            </w:r>
            <w:r w:rsidR="00217D02">
              <w:rPr>
                <w:rFonts w:hint="eastAsia"/>
                <w:lang w:eastAsia="zh-CN"/>
              </w:rPr>
              <w:t>此</w:t>
            </w:r>
            <w:r w:rsidRPr="0020305A">
              <w:rPr>
                <w:rFonts w:hint="eastAsia"/>
                <w:lang w:eastAsia="zh-CN"/>
              </w:rPr>
              <w:t>决议的</w:t>
            </w:r>
            <w:r w:rsidRPr="0020305A">
              <w:rPr>
                <w:rFonts w:ascii="STKaiti" w:eastAsia="STKaiti" w:hAnsi="STKaiti" w:hint="eastAsia"/>
                <w:bCs/>
                <w:lang w:eastAsia="zh-CN"/>
              </w:rPr>
              <w:t>做出决议</w:t>
            </w:r>
            <w:r w:rsidRPr="0020305A">
              <w:rPr>
                <w:rFonts w:hint="eastAsia"/>
                <w:bCs/>
                <w:lang w:eastAsia="zh-CN"/>
              </w:rPr>
              <w:t>11</w:t>
            </w:r>
            <w:r w:rsidRPr="0020305A">
              <w:rPr>
                <w:rFonts w:hint="eastAsia"/>
                <w:i/>
                <w:iCs/>
                <w:lang w:eastAsia="zh-CN"/>
              </w:rPr>
              <w:t>b)</w:t>
            </w:r>
            <w:r w:rsidRPr="0020305A">
              <w:rPr>
                <w:rFonts w:hint="eastAsia"/>
                <w:lang w:eastAsia="zh-CN"/>
              </w:rPr>
              <w:t>时将考虑到这一信息。”</w:t>
            </w:r>
          </w:p>
        </w:tc>
      </w:tr>
      <w:tr w:rsidR="00C520B0" w:rsidRPr="0020305A" w14:paraId="561A06FA" w14:textId="77777777" w:rsidTr="00C520B0">
        <w:trPr>
          <w:trHeight w:val="1139"/>
        </w:trPr>
        <w:tc>
          <w:tcPr>
            <w:tcW w:w="1555" w:type="dxa"/>
            <w:vMerge/>
          </w:tcPr>
          <w:p w14:paraId="1D734044" w14:textId="77777777" w:rsidR="00C520B0" w:rsidRPr="0020305A" w:rsidRDefault="00C520B0" w:rsidP="00C520B0">
            <w:pPr>
              <w:jc w:val="left"/>
              <w:rPr>
                <w:b/>
              </w:rPr>
            </w:pPr>
          </w:p>
        </w:tc>
        <w:tc>
          <w:tcPr>
            <w:tcW w:w="2016" w:type="dxa"/>
          </w:tcPr>
          <w:p w14:paraId="69753E8D" w14:textId="3935349D" w:rsidR="00C520B0" w:rsidRPr="0020305A" w:rsidRDefault="004B0D77" w:rsidP="00C520B0">
            <w:pPr>
              <w:jc w:val="left"/>
              <w:rPr>
                <w:rFonts w:cs="Times"/>
                <w:b/>
              </w:rPr>
            </w:pPr>
            <w:bookmarkStart w:id="30" w:name="lt_pId443"/>
            <w:r>
              <w:rPr>
                <w:rFonts w:cs="Times" w:hint="eastAsia"/>
                <w:b/>
                <w:lang w:eastAsia="zh-CN"/>
              </w:rPr>
              <w:t>第</w:t>
            </w:r>
            <w:r w:rsidR="00C520B0" w:rsidRPr="0020305A">
              <w:rPr>
                <w:rFonts w:cs="Times"/>
                <w:b/>
              </w:rPr>
              <w:t>10.5</w:t>
            </w:r>
            <w:r>
              <w:rPr>
                <w:rFonts w:cs="Times" w:hint="eastAsia"/>
                <w:b/>
                <w:lang w:eastAsia="zh-CN"/>
              </w:rPr>
              <w:t>至</w:t>
            </w:r>
            <w:r w:rsidR="00C520B0" w:rsidRPr="0020305A">
              <w:rPr>
                <w:rFonts w:cs="Times"/>
                <w:b/>
              </w:rPr>
              <w:t>10.7</w:t>
            </w:r>
            <w:bookmarkEnd w:id="30"/>
            <w:r>
              <w:rPr>
                <w:rFonts w:cs="Times" w:hint="eastAsia"/>
                <w:b/>
                <w:lang w:eastAsia="zh-CN"/>
              </w:rPr>
              <w:t>段</w:t>
            </w:r>
          </w:p>
          <w:p w14:paraId="51ED9CDC" w14:textId="34A0BA0E" w:rsidR="005A1B5A" w:rsidRPr="0020305A" w:rsidRDefault="005A1B5A" w:rsidP="00C520B0">
            <w:pPr>
              <w:jc w:val="left"/>
              <w:rPr>
                <w:rFonts w:cs="Times"/>
                <w:b/>
              </w:rPr>
            </w:pPr>
            <w:r w:rsidRPr="0020305A">
              <w:rPr>
                <w:rFonts w:hint="eastAsia"/>
                <w:b/>
                <w:color w:val="000000" w:themeColor="text1"/>
                <w:lang w:eastAsia="zh-CN"/>
              </w:rPr>
              <w:t>批准</w:t>
            </w:r>
            <w:r w:rsidR="004B0D77">
              <w:rPr>
                <w:rFonts w:cs="Times" w:hint="eastAsia"/>
                <w:b/>
                <w:lang w:eastAsia="zh-CN"/>
              </w:rPr>
              <w:t>第</w:t>
            </w:r>
            <w:hyperlink r:id="rId39" w:history="1">
              <w:r w:rsidRPr="001C22CE">
                <w:rPr>
                  <w:rStyle w:val="Hyperlink"/>
                  <w:rFonts w:hint="eastAsia"/>
                  <w:b/>
                  <w:lang w:eastAsia="zh-CN"/>
                </w:rPr>
                <w:t>50</w:t>
              </w:r>
              <w:r w:rsidRPr="001C22CE">
                <w:rPr>
                  <w:rStyle w:val="Hyperlink"/>
                  <w:b/>
                  <w:lang w:eastAsia="zh-CN"/>
                </w:rPr>
                <w:t>0</w:t>
              </w:r>
            </w:hyperlink>
            <w:r w:rsidRPr="0020305A">
              <w:rPr>
                <w:rFonts w:hint="eastAsia"/>
                <w:b/>
                <w:color w:val="000000" w:themeColor="text1"/>
                <w:lang w:eastAsia="zh-CN"/>
              </w:rPr>
              <w:t>号文件</w:t>
            </w:r>
          </w:p>
        </w:tc>
        <w:tc>
          <w:tcPr>
            <w:tcW w:w="10712" w:type="dxa"/>
          </w:tcPr>
          <w:p w14:paraId="58B72A16" w14:textId="77777777" w:rsidR="00E379B0" w:rsidRPr="0020305A" w:rsidRDefault="00E379B0" w:rsidP="00E379B0">
            <w:pPr>
              <w:pStyle w:val="Normalaftertitle0"/>
              <w:rPr>
                <w:noProof/>
                <w:lang w:eastAsia="zh-CN"/>
              </w:rPr>
            </w:pPr>
            <w:r w:rsidRPr="0020305A">
              <w:rPr>
                <w:lang w:eastAsia="zh-CN"/>
              </w:rPr>
              <w:t>1</w:t>
            </w:r>
            <w:r w:rsidRPr="0020305A">
              <w:rPr>
                <w:lang w:eastAsia="zh-CN"/>
              </w:rPr>
              <w:tab/>
            </w:r>
            <w:r w:rsidRPr="00E55502">
              <w:rPr>
                <w:rFonts w:asciiTheme="minorHAnsi" w:hAnsiTheme="minorHAnsi" w:cstheme="minorHAnsi"/>
                <w:noProof/>
                <w:lang w:eastAsia="zh-CN"/>
              </w:rPr>
              <w:t>WRC-19</w:t>
            </w:r>
            <w:r w:rsidRPr="00E55502">
              <w:rPr>
                <w:rFonts w:asciiTheme="minorHAnsi" w:hAnsiTheme="minorHAnsi" w:cstheme="minorHAnsi"/>
                <w:noProof/>
                <w:lang w:eastAsia="zh-CN"/>
              </w:rPr>
              <w:t>通过了一种新的、在特定频段和业务中部署非对地静止卫星系统的分阶段部署方式（</w:t>
            </w:r>
            <w:r w:rsidRPr="00E55502">
              <w:rPr>
                <w:rFonts w:asciiTheme="minorHAnsi" w:hAnsiTheme="minorHAnsi" w:cstheme="minorHAnsi"/>
                <w:lang w:eastAsia="zh-CN"/>
              </w:rPr>
              <w:t>milestone-based approach</w:t>
            </w:r>
            <w:r w:rsidRPr="00E55502">
              <w:rPr>
                <w:rFonts w:asciiTheme="minorHAnsi" w:hAnsiTheme="minorHAnsi" w:cstheme="minorHAnsi"/>
                <w:lang w:eastAsia="zh-CN"/>
              </w:rPr>
              <w:t>）</w:t>
            </w:r>
            <w:r w:rsidRPr="00E55502">
              <w:rPr>
                <w:rFonts w:asciiTheme="minorHAnsi" w:hAnsiTheme="minorHAnsi" w:cstheme="minorHAnsi"/>
                <w:noProof/>
                <w:lang w:eastAsia="zh-CN"/>
              </w:rPr>
              <w:t>。</w:t>
            </w:r>
            <w:r w:rsidRPr="00E55502">
              <w:rPr>
                <w:rFonts w:asciiTheme="minorHAnsi" w:hAnsiTheme="minorHAnsi" w:cstheme="minorHAnsi"/>
                <w:lang w:eastAsia="zh-CN"/>
              </w:rPr>
              <w:t>WRC-19</w:t>
            </w:r>
            <w:r w:rsidRPr="0020305A">
              <w:rPr>
                <w:rFonts w:hint="eastAsia"/>
                <w:lang w:eastAsia="zh-CN"/>
              </w:rPr>
              <w:t>向</w:t>
            </w:r>
            <w:r w:rsidRPr="0020305A">
              <w:rPr>
                <w:rFonts w:hint="eastAsia"/>
                <w:noProof/>
                <w:lang w:eastAsia="zh-CN"/>
              </w:rPr>
              <w:t>无线电通信局主任表明，在缺乏可靠资料的情况下，</w:t>
            </w:r>
            <w:r w:rsidRPr="0020305A">
              <w:rPr>
                <w:rFonts w:hint="eastAsia"/>
                <w:noProof/>
                <w:lang w:eastAsia="zh-CN"/>
              </w:rPr>
              <w:t>WRC-19</w:t>
            </w:r>
            <w:r w:rsidRPr="0020305A">
              <w:rPr>
                <w:rFonts w:hint="eastAsia"/>
                <w:noProof/>
                <w:lang w:eastAsia="zh-CN"/>
              </w:rPr>
              <w:t>不是在利用分阶段部署方式鼓励日常化使用《无线电规则》第</w:t>
            </w:r>
            <w:r w:rsidRPr="0020305A">
              <w:rPr>
                <w:rFonts w:hint="eastAsia"/>
                <w:b/>
                <w:bCs/>
                <w:noProof/>
                <w:lang w:eastAsia="zh-CN"/>
              </w:rPr>
              <w:t>13.6</w:t>
            </w:r>
            <w:r w:rsidRPr="0020305A">
              <w:rPr>
                <w:rFonts w:hint="eastAsia"/>
                <w:noProof/>
                <w:lang w:eastAsia="zh-CN"/>
              </w:rPr>
              <w:t>款，以确认在新决议</w:t>
            </w:r>
            <w:r w:rsidRPr="0020305A">
              <w:rPr>
                <w:rFonts w:ascii="STKaiti" w:eastAsia="STKaiti" w:hAnsi="STKaiti" w:hint="eastAsia"/>
                <w:noProof/>
                <w:lang w:eastAsia="zh-CN"/>
              </w:rPr>
              <w:t>做出决议1</w:t>
            </w:r>
            <w:r w:rsidRPr="0020305A">
              <w:rPr>
                <w:rFonts w:hint="eastAsia"/>
                <w:noProof/>
                <w:lang w:eastAsia="zh-CN"/>
              </w:rPr>
              <w:t>中未列出的频段和业务中非对地静止卫星轨道系统在得到通知的轨道平面上部署的卫星数量。</w:t>
            </w:r>
          </w:p>
          <w:p w14:paraId="05D6691C" w14:textId="77777777" w:rsidR="00E379B0" w:rsidRPr="0020305A" w:rsidRDefault="00E379B0" w:rsidP="00E379B0">
            <w:pPr>
              <w:rPr>
                <w:lang w:eastAsia="zh-CN"/>
              </w:rPr>
            </w:pPr>
            <w:r w:rsidRPr="0020305A">
              <w:rPr>
                <w:bdr w:val="none" w:sz="0" w:space="0" w:color="auto" w:frame="1"/>
                <w:shd w:val="clear" w:color="auto" w:fill="FFFFFF"/>
                <w:lang w:eastAsia="zh-CN"/>
              </w:rPr>
              <w:t>2</w:t>
            </w:r>
            <w:r w:rsidRPr="0020305A">
              <w:rPr>
                <w:bdr w:val="none" w:sz="0" w:space="0" w:color="auto" w:frame="1"/>
                <w:shd w:val="clear" w:color="auto" w:fill="FFFFFF"/>
                <w:lang w:eastAsia="zh-CN"/>
              </w:rPr>
              <w:tab/>
            </w:r>
            <w:r w:rsidRPr="0020305A">
              <w:rPr>
                <w:rFonts w:hint="eastAsia"/>
                <w:bdr w:val="none" w:sz="0" w:space="0" w:color="auto" w:frame="1"/>
                <w:shd w:val="clear" w:color="auto" w:fill="FFFFFF"/>
                <w:lang w:eastAsia="zh-CN"/>
              </w:rPr>
              <w:t>WRC-19</w:t>
            </w:r>
            <w:r w:rsidRPr="0020305A">
              <w:rPr>
                <w:rFonts w:hint="eastAsia"/>
                <w:bdr w:val="none" w:sz="0" w:space="0" w:color="auto" w:frame="1"/>
                <w:shd w:val="clear" w:color="auto" w:fill="FFFFFF"/>
                <w:lang w:eastAsia="zh-CN"/>
              </w:rPr>
              <w:t>请</w:t>
            </w:r>
            <w:r w:rsidRPr="0020305A">
              <w:rPr>
                <w:rFonts w:hint="eastAsia"/>
                <w:bdr w:val="none" w:sz="0" w:space="0" w:color="auto" w:frame="1"/>
                <w:shd w:val="clear" w:color="auto" w:fill="FFFFFF"/>
                <w:lang w:eastAsia="zh-CN"/>
              </w:rPr>
              <w:t>ITU-R</w:t>
            </w:r>
            <w:r w:rsidRPr="0020305A">
              <w:rPr>
                <w:rFonts w:hint="eastAsia"/>
                <w:bdr w:val="none" w:sz="0" w:space="0" w:color="auto" w:frame="1"/>
                <w:shd w:val="clear" w:color="auto" w:fill="FFFFFF"/>
                <w:lang w:eastAsia="zh-CN"/>
              </w:rPr>
              <w:t>作为紧急事项，研究卫星固定、卫星移动或卫星广播业务的</w:t>
            </w:r>
            <w:r w:rsidRPr="0020305A">
              <w:rPr>
                <w:rFonts w:hint="eastAsia"/>
                <w:bdr w:val="none" w:sz="0" w:space="0" w:color="auto" w:frame="1"/>
                <w:shd w:val="clear" w:color="auto" w:fill="FFFFFF"/>
                <w:lang w:eastAsia="zh-CN"/>
              </w:rPr>
              <w:t>n</w:t>
            </w:r>
            <w:r w:rsidRPr="0020305A">
              <w:rPr>
                <w:bdr w:val="none" w:sz="0" w:space="0" w:color="auto" w:frame="1"/>
                <w:shd w:val="clear" w:color="auto" w:fill="FFFFFF"/>
                <w:lang w:eastAsia="zh-CN"/>
              </w:rPr>
              <w:t>on-GSO</w:t>
            </w:r>
            <w:r w:rsidRPr="0020305A">
              <w:rPr>
                <w:rFonts w:hint="eastAsia"/>
                <w:bdr w:val="none" w:sz="0" w:space="0" w:color="auto" w:frame="1"/>
                <w:shd w:val="clear" w:color="auto" w:fill="FFFFFF"/>
                <w:lang w:eastAsia="zh-CN"/>
              </w:rPr>
              <w:t>空间台站的某些轨道特性的容限，以考虑到轨道平面倾角、空间台站远地点高度、空间台站近地点高度和轨道平面</w:t>
            </w:r>
            <w:r w:rsidRPr="0020305A">
              <w:rPr>
                <w:bdr w:val="none" w:sz="0" w:space="0" w:color="auto" w:frame="1"/>
                <w:shd w:val="clear" w:color="auto" w:fill="FFFFFF"/>
                <w:lang w:eastAsia="zh-CN"/>
              </w:rPr>
              <w:t>近地点幅</w:t>
            </w:r>
            <w:r w:rsidRPr="0020305A">
              <w:rPr>
                <w:rFonts w:hint="eastAsia"/>
                <w:bdr w:val="none" w:sz="0" w:space="0" w:color="auto" w:frame="1"/>
                <w:shd w:val="clear" w:color="auto" w:fill="FFFFFF"/>
                <w:lang w:eastAsia="zh-CN"/>
              </w:rPr>
              <w:t>角的已通知与已部署轨道特性之间的潜在差异。</w:t>
            </w:r>
          </w:p>
          <w:p w14:paraId="0D8B05DB" w14:textId="77777777" w:rsidR="00E379B0" w:rsidRPr="0020305A" w:rsidRDefault="00E379B0" w:rsidP="00E379B0">
            <w:pPr>
              <w:rPr>
                <w:lang w:eastAsia="zh-CN"/>
              </w:rPr>
            </w:pPr>
            <w:r w:rsidRPr="0020305A">
              <w:rPr>
                <w:bdr w:val="none" w:sz="0" w:space="0" w:color="auto" w:frame="1"/>
                <w:shd w:val="clear" w:color="auto" w:fill="FFFFFF"/>
              </w:rPr>
              <w:t>3</w:t>
            </w:r>
            <w:r w:rsidRPr="0020305A">
              <w:rPr>
                <w:bdr w:val="none" w:sz="0" w:space="0" w:color="auto" w:frame="1"/>
                <w:shd w:val="clear" w:color="auto" w:fill="FFFFFF"/>
              </w:rPr>
              <w:tab/>
            </w:r>
            <w:r w:rsidRPr="0020305A">
              <w:rPr>
                <w:rFonts w:hint="eastAsia"/>
                <w:bdr w:val="none" w:sz="0" w:space="0" w:color="auto" w:frame="1"/>
                <w:shd w:val="clear" w:color="auto" w:fill="FFFFFF"/>
                <w:lang w:eastAsia="zh-CN"/>
              </w:rPr>
              <w:t>WRC-19</w:t>
            </w:r>
            <w:r w:rsidRPr="0020305A">
              <w:rPr>
                <w:rFonts w:hint="eastAsia"/>
                <w:bdr w:val="none" w:sz="0" w:space="0" w:color="auto" w:frame="1"/>
                <w:shd w:val="clear" w:color="auto" w:fill="FFFFFF"/>
                <w:lang w:eastAsia="zh-CN"/>
              </w:rPr>
              <w:t>请</w:t>
            </w:r>
            <w:r w:rsidRPr="0020305A">
              <w:rPr>
                <w:rFonts w:hint="eastAsia"/>
                <w:bdr w:val="none" w:sz="0" w:space="0" w:color="auto" w:frame="1"/>
                <w:shd w:val="clear" w:color="auto" w:fill="FFFFFF"/>
                <w:lang w:eastAsia="zh-CN"/>
              </w:rPr>
              <w:t>ITU-R</w:t>
            </w:r>
            <w:r w:rsidRPr="0020305A">
              <w:rPr>
                <w:rFonts w:hint="eastAsia"/>
                <w:bdr w:val="none" w:sz="0" w:space="0" w:color="auto" w:frame="1"/>
                <w:shd w:val="clear" w:color="auto" w:fill="FFFFFF"/>
                <w:lang w:eastAsia="zh-CN"/>
              </w:rPr>
              <w:t>作为紧急事项，在考虑到第</w:t>
            </w:r>
            <w:r w:rsidRPr="0020305A">
              <w:rPr>
                <w:b/>
                <w:bdr w:val="none" w:sz="0" w:space="0" w:color="auto" w:frame="1"/>
                <w:shd w:val="clear" w:color="auto" w:fill="FFFFFF"/>
              </w:rPr>
              <w:t>[</w:t>
            </w:r>
            <w:r w:rsidRPr="0020305A">
              <w:rPr>
                <w:b/>
              </w:rPr>
              <w:t>7(A)</w:t>
            </w:r>
            <w:r w:rsidRPr="0020305A">
              <w:rPr>
                <w:b/>
              </w:rPr>
              <w:noBreakHyphen/>
              <w:t>NGSO-MILESTONES</w:t>
            </w:r>
            <w:r w:rsidRPr="0020305A">
              <w:rPr>
                <w:b/>
                <w:bdr w:val="none" w:sz="0" w:space="0" w:color="auto" w:frame="1"/>
                <w:shd w:val="clear" w:color="auto" w:fill="FFFFFF"/>
              </w:rPr>
              <w:t>]</w:t>
            </w:r>
            <w:r w:rsidRPr="0020305A">
              <w:rPr>
                <w:rFonts w:hint="eastAsia"/>
                <w:bdr w:val="none" w:sz="0" w:space="0" w:color="auto" w:frame="1"/>
                <w:shd w:val="clear" w:color="auto" w:fill="FFFFFF"/>
                <w:lang w:eastAsia="zh-CN"/>
              </w:rPr>
              <w:t>号决议第</w:t>
            </w:r>
            <w:r w:rsidRPr="0020305A">
              <w:rPr>
                <w:rFonts w:hint="eastAsia"/>
                <w:bdr w:val="none" w:sz="0" w:space="0" w:color="auto" w:frame="1"/>
                <w:shd w:val="clear" w:color="auto" w:fill="FFFFFF"/>
                <w:lang w:eastAsia="zh-CN"/>
              </w:rPr>
              <w:t>18</w:t>
            </w:r>
            <w:r w:rsidRPr="0020305A">
              <w:rPr>
                <w:rFonts w:hint="eastAsia"/>
                <w:bdr w:val="none" w:sz="0" w:space="0" w:color="auto" w:frame="1"/>
                <w:shd w:val="clear" w:color="auto" w:fill="FFFFFF"/>
                <w:lang w:eastAsia="zh-CN"/>
              </w:rPr>
              <w:t>段中确定的报告的情况下，研究制定分阶段后（</w:t>
            </w:r>
            <w:r w:rsidRPr="0020305A">
              <w:rPr>
                <w:bdr w:val="none" w:sz="0" w:space="0" w:color="auto" w:frame="1"/>
                <w:shd w:val="clear" w:color="auto" w:fill="FFFFFF"/>
              </w:rPr>
              <w:t>post- milestone</w:t>
            </w:r>
            <w:r w:rsidRPr="0020305A">
              <w:rPr>
                <w:rFonts w:hint="eastAsia"/>
                <w:bdr w:val="none" w:sz="0" w:space="0" w:color="auto" w:frame="1"/>
                <w:shd w:val="clear" w:color="auto" w:fill="FFFFFF"/>
                <w:lang w:eastAsia="zh-CN"/>
              </w:rPr>
              <w:t>）程序的可能性。</w:t>
            </w:r>
          </w:p>
          <w:p w14:paraId="57403ABB" w14:textId="310E8F62" w:rsidR="00C520B0" w:rsidRPr="00BE3257" w:rsidRDefault="00E379B0" w:rsidP="00C515BB">
            <w:pPr>
              <w:pStyle w:val="Normalaftertitle0"/>
              <w:ind w:firstLineChars="200" w:firstLine="480"/>
              <w:rPr>
                <w:rFonts w:asciiTheme="minorHAnsi" w:hAnsiTheme="minorHAnsi" w:cstheme="minorHAnsi"/>
                <w:lang w:eastAsia="zh-CN"/>
              </w:rPr>
            </w:pPr>
            <w:r w:rsidRPr="00BE3257">
              <w:rPr>
                <w:rFonts w:asciiTheme="minorHAnsi" w:hAnsiTheme="minorHAnsi" w:cstheme="minorHAnsi"/>
                <w:lang w:eastAsia="zh-CN"/>
              </w:rPr>
              <w:t>此外，</w:t>
            </w:r>
            <w:r w:rsidRPr="00BE3257">
              <w:rPr>
                <w:rFonts w:asciiTheme="minorHAnsi" w:hAnsiTheme="minorHAnsi" w:cstheme="minorHAnsi"/>
                <w:lang w:eastAsia="zh-CN"/>
              </w:rPr>
              <w:t>WRC-19</w:t>
            </w:r>
            <w:r w:rsidRPr="00BE3257">
              <w:rPr>
                <w:rFonts w:asciiTheme="minorHAnsi" w:hAnsiTheme="minorHAnsi" w:cstheme="minorHAnsi"/>
                <w:lang w:eastAsia="zh-CN"/>
              </w:rPr>
              <w:t>责成无线电通信局在</w:t>
            </w:r>
            <w:r w:rsidRPr="00BE3257">
              <w:rPr>
                <w:rFonts w:asciiTheme="minorHAnsi" w:hAnsiTheme="minorHAnsi" w:cstheme="minorHAnsi"/>
                <w:lang w:eastAsia="zh-CN"/>
              </w:rPr>
              <w:t>ITU-R</w:t>
            </w:r>
            <w:r w:rsidRPr="00BE3257">
              <w:rPr>
                <w:rFonts w:asciiTheme="minorHAnsi" w:hAnsiTheme="minorHAnsi" w:cstheme="minorHAnsi"/>
                <w:lang w:eastAsia="zh-CN"/>
              </w:rPr>
              <w:t>完成容限研究之前，在应用《无线电规则》相关</w:t>
            </w:r>
            <w:r w:rsidRPr="00BE3257">
              <w:rPr>
                <w:rFonts w:asciiTheme="minorHAnsi" w:hAnsiTheme="minorHAnsi" w:cstheme="minorHAnsi"/>
                <w:lang w:val="en-US" w:eastAsia="zh-CN"/>
              </w:rPr>
              <w:t>条款（</w:t>
            </w:r>
            <w:r w:rsidRPr="00BE3257">
              <w:rPr>
                <w:rFonts w:asciiTheme="minorHAnsi" w:hAnsiTheme="minorHAnsi" w:cstheme="minorHAnsi"/>
                <w:lang w:eastAsia="zh-CN"/>
              </w:rPr>
              <w:t>如第</w:t>
            </w:r>
            <w:r w:rsidRPr="00BE3257">
              <w:rPr>
                <w:rFonts w:asciiTheme="minorHAnsi" w:hAnsiTheme="minorHAnsi" w:cstheme="minorHAnsi"/>
                <w:lang w:eastAsia="zh-CN"/>
              </w:rPr>
              <w:t>11.44C.2</w:t>
            </w:r>
            <w:r w:rsidRPr="00BE3257">
              <w:rPr>
                <w:rFonts w:asciiTheme="minorHAnsi" w:hAnsiTheme="minorHAnsi" w:cstheme="minorHAnsi"/>
                <w:lang w:eastAsia="zh-CN"/>
              </w:rPr>
              <w:t>款或第</w:t>
            </w:r>
            <w:r w:rsidRPr="00BE3257">
              <w:rPr>
                <w:rFonts w:asciiTheme="minorHAnsi" w:hAnsiTheme="minorHAnsi" w:cstheme="minorHAnsi"/>
                <w:b/>
                <w:noProof/>
                <w:lang w:eastAsia="zh-CN"/>
              </w:rPr>
              <w:t>[7(A)</w:t>
            </w:r>
            <w:r w:rsidRPr="00BE3257">
              <w:rPr>
                <w:rFonts w:asciiTheme="minorHAnsi" w:hAnsiTheme="minorHAnsi" w:cstheme="minorHAnsi"/>
                <w:b/>
                <w:noProof/>
                <w:lang w:eastAsia="zh-CN"/>
              </w:rPr>
              <w:noBreakHyphen/>
              <w:t>NGSO-MILESTONES]</w:t>
            </w:r>
            <w:r w:rsidRPr="00BE3257">
              <w:rPr>
                <w:rFonts w:asciiTheme="minorHAnsi" w:hAnsiTheme="minorHAnsi" w:cstheme="minorHAnsi"/>
                <w:noProof/>
                <w:lang w:eastAsia="zh-CN"/>
              </w:rPr>
              <w:t>号决议</w:t>
            </w:r>
            <w:r w:rsidRPr="00BE3257">
              <w:rPr>
                <w:rFonts w:asciiTheme="minorHAnsi" w:eastAsia="STKaiti" w:hAnsiTheme="minorHAnsi" w:cstheme="minorHAnsi"/>
                <w:noProof/>
                <w:lang w:eastAsia="zh-CN"/>
              </w:rPr>
              <w:t>做出决议</w:t>
            </w:r>
            <w:r w:rsidRPr="00BE3257">
              <w:rPr>
                <w:rFonts w:asciiTheme="minorHAnsi" w:eastAsia="STKaiti" w:hAnsiTheme="minorHAnsi" w:cstheme="minorHAnsi"/>
                <w:lang w:eastAsia="zh-CN"/>
              </w:rPr>
              <w:t>9</w:t>
            </w:r>
            <w:r w:rsidRPr="00BE3257">
              <w:rPr>
                <w:rFonts w:asciiTheme="minorHAnsi" w:eastAsia="STKaiti" w:hAnsiTheme="minorHAnsi" w:cstheme="minorHAnsi"/>
                <w:i/>
                <w:iCs/>
                <w:lang w:eastAsia="zh-CN"/>
              </w:rPr>
              <w:t>d)</w:t>
            </w:r>
            <w:r w:rsidRPr="00BE3257">
              <w:rPr>
                <w:rFonts w:asciiTheme="minorHAnsi" w:hAnsiTheme="minorHAnsi" w:cstheme="minorHAnsi"/>
                <w:lang w:eastAsia="zh-CN"/>
              </w:rPr>
              <w:t>）时格外谨慎。</w:t>
            </w:r>
          </w:p>
        </w:tc>
      </w:tr>
      <w:tr w:rsidR="00C520B0" w:rsidRPr="0020305A" w14:paraId="5A369A38" w14:textId="77777777" w:rsidTr="00C520B0">
        <w:trPr>
          <w:trHeight w:val="1139"/>
        </w:trPr>
        <w:tc>
          <w:tcPr>
            <w:tcW w:w="1555" w:type="dxa"/>
            <w:vMerge/>
          </w:tcPr>
          <w:p w14:paraId="3F8A8601" w14:textId="77777777" w:rsidR="00C520B0" w:rsidRPr="0020305A" w:rsidRDefault="00C520B0" w:rsidP="00C520B0">
            <w:pPr>
              <w:jc w:val="left"/>
              <w:rPr>
                <w:b/>
                <w:lang w:eastAsia="zh-CN"/>
              </w:rPr>
            </w:pPr>
          </w:p>
        </w:tc>
        <w:tc>
          <w:tcPr>
            <w:tcW w:w="2016" w:type="dxa"/>
          </w:tcPr>
          <w:p w14:paraId="40439E65" w14:textId="613018D1" w:rsidR="00C520B0" w:rsidRPr="0020305A" w:rsidRDefault="004B0D77" w:rsidP="00C520B0">
            <w:pPr>
              <w:jc w:val="left"/>
              <w:rPr>
                <w:rFonts w:cs="Times"/>
                <w:b/>
              </w:rPr>
            </w:pPr>
            <w:bookmarkStart w:id="31" w:name="lt_pId453"/>
            <w:r>
              <w:rPr>
                <w:rFonts w:cs="Times" w:hint="eastAsia"/>
                <w:b/>
                <w:lang w:eastAsia="zh-CN"/>
              </w:rPr>
              <w:t>第</w:t>
            </w:r>
            <w:r w:rsidR="00C520B0" w:rsidRPr="0020305A">
              <w:rPr>
                <w:rFonts w:cs="Times"/>
                <w:b/>
              </w:rPr>
              <w:t>12.2</w:t>
            </w:r>
            <w:r>
              <w:rPr>
                <w:rFonts w:cs="Times" w:hint="eastAsia"/>
                <w:b/>
                <w:lang w:eastAsia="zh-CN"/>
              </w:rPr>
              <w:t>至</w:t>
            </w:r>
            <w:r w:rsidR="00C520B0" w:rsidRPr="0020305A">
              <w:rPr>
                <w:rFonts w:cs="Times"/>
                <w:b/>
              </w:rPr>
              <w:t>12.4</w:t>
            </w:r>
            <w:bookmarkEnd w:id="31"/>
            <w:r>
              <w:rPr>
                <w:rFonts w:cs="Times" w:hint="eastAsia"/>
                <w:b/>
                <w:lang w:eastAsia="zh-CN"/>
              </w:rPr>
              <w:t>段</w:t>
            </w:r>
          </w:p>
          <w:p w14:paraId="7D204DD9" w14:textId="53FEC875" w:rsidR="005A1B5A" w:rsidRPr="0020305A" w:rsidRDefault="005A1B5A" w:rsidP="00C520B0">
            <w:pPr>
              <w:jc w:val="left"/>
              <w:rPr>
                <w:rFonts w:cs="Times"/>
                <w:b/>
              </w:rPr>
            </w:pPr>
            <w:r w:rsidRPr="0020305A">
              <w:rPr>
                <w:rFonts w:hint="eastAsia"/>
                <w:b/>
                <w:color w:val="000000" w:themeColor="text1"/>
                <w:lang w:eastAsia="zh-CN"/>
              </w:rPr>
              <w:t>批准</w:t>
            </w:r>
            <w:r w:rsidR="004B0D77">
              <w:rPr>
                <w:rFonts w:cs="Times" w:hint="eastAsia"/>
                <w:b/>
                <w:lang w:eastAsia="zh-CN"/>
              </w:rPr>
              <w:t>第</w:t>
            </w:r>
            <w:hyperlink r:id="rId40" w:history="1">
              <w:r w:rsidRPr="001C22CE">
                <w:rPr>
                  <w:rStyle w:val="Hyperlink"/>
                  <w:rFonts w:hint="eastAsia"/>
                  <w:b/>
                  <w:lang w:eastAsia="zh-CN"/>
                </w:rPr>
                <w:t>509</w:t>
              </w:r>
            </w:hyperlink>
            <w:r w:rsidRPr="0020305A">
              <w:rPr>
                <w:rFonts w:hint="eastAsia"/>
                <w:b/>
                <w:color w:val="000000" w:themeColor="text1"/>
                <w:lang w:eastAsia="zh-CN"/>
              </w:rPr>
              <w:t>号文件</w:t>
            </w:r>
          </w:p>
        </w:tc>
        <w:tc>
          <w:tcPr>
            <w:tcW w:w="10712" w:type="dxa"/>
          </w:tcPr>
          <w:p w14:paraId="7FDEAD1A" w14:textId="0112CCF0" w:rsidR="00C41AB2" w:rsidRPr="0020305A" w:rsidRDefault="00217D02" w:rsidP="00C41AB2">
            <w:pPr>
              <w:pStyle w:val="Title4"/>
              <w:spacing w:before="360"/>
              <w:rPr>
                <w:lang w:eastAsia="zh-CN"/>
              </w:rPr>
            </w:pPr>
            <w:r>
              <w:rPr>
                <w:rFonts w:hint="eastAsia"/>
                <w:lang w:eastAsia="zh-CN"/>
              </w:rPr>
              <w:t>在</w:t>
            </w:r>
            <w:r w:rsidR="00C41AB2" w:rsidRPr="0020305A">
              <w:rPr>
                <w:rFonts w:hint="eastAsia"/>
                <w:lang w:eastAsia="zh-CN"/>
              </w:rPr>
              <w:t>适用第</w:t>
            </w:r>
            <w:r w:rsidR="00C41AB2" w:rsidRPr="0020305A">
              <w:rPr>
                <w:lang w:eastAsia="zh-CN"/>
              </w:rPr>
              <w:t>[A7(E)-AP30B]</w:t>
            </w:r>
            <w:r w:rsidR="00C41AB2" w:rsidRPr="0020305A">
              <w:rPr>
                <w:rFonts w:hint="eastAsia"/>
                <w:lang w:eastAsia="zh-CN"/>
              </w:rPr>
              <w:t>号决议（</w:t>
            </w:r>
            <w:r w:rsidR="00C41AB2" w:rsidRPr="0020305A">
              <w:rPr>
                <w:lang w:eastAsia="zh-CN"/>
              </w:rPr>
              <w:t>WRC-19</w:t>
            </w:r>
            <w:r w:rsidR="00C41AB2" w:rsidRPr="0020305A">
              <w:rPr>
                <w:rFonts w:hint="eastAsia"/>
                <w:lang w:eastAsia="zh-CN"/>
              </w:rPr>
              <w:t>）</w:t>
            </w:r>
            <w:r>
              <w:rPr>
                <w:rFonts w:hint="eastAsia"/>
                <w:lang w:eastAsia="zh-CN"/>
              </w:rPr>
              <w:t>方面对</w:t>
            </w:r>
            <w:r w:rsidRPr="0020305A">
              <w:rPr>
                <w:rFonts w:hint="eastAsia"/>
                <w:lang w:eastAsia="zh-CN"/>
              </w:rPr>
              <w:t>无线电通信局</w:t>
            </w:r>
            <w:r w:rsidR="00C41AB2" w:rsidRPr="0020305A">
              <w:rPr>
                <w:rFonts w:hint="eastAsia"/>
                <w:lang w:eastAsia="zh-CN"/>
              </w:rPr>
              <w:t>的指示</w:t>
            </w:r>
          </w:p>
          <w:p w14:paraId="53C3FB7C" w14:textId="77777777" w:rsidR="00C41AB2" w:rsidRPr="00BE3257" w:rsidRDefault="00C41AB2" w:rsidP="00C41AB2">
            <w:pPr>
              <w:pStyle w:val="Heading1"/>
              <w:rPr>
                <w:rFonts w:asciiTheme="minorHAnsi" w:hAnsiTheme="minorHAnsi" w:cstheme="minorHAnsi"/>
                <w:lang w:eastAsia="zh-CN"/>
              </w:rPr>
            </w:pPr>
            <w:r w:rsidRPr="0020305A">
              <w:rPr>
                <w:lang w:eastAsia="zh-CN"/>
              </w:rPr>
              <w:t>1</w:t>
            </w:r>
            <w:r w:rsidRPr="0020305A">
              <w:rPr>
                <w:lang w:eastAsia="zh-CN"/>
              </w:rPr>
              <w:tab/>
            </w:r>
            <w:r w:rsidRPr="00BE3257">
              <w:rPr>
                <w:rFonts w:asciiTheme="minorHAnsi" w:hAnsiTheme="minorHAnsi" w:cstheme="minorHAnsi"/>
                <w:lang w:eastAsia="zh-CN"/>
              </w:rPr>
              <w:t>根据《无线电规则》附录</w:t>
            </w:r>
            <w:r w:rsidRPr="00BE3257">
              <w:rPr>
                <w:rFonts w:asciiTheme="minorHAnsi" w:hAnsiTheme="minorHAnsi" w:cstheme="minorHAnsi"/>
                <w:lang w:eastAsia="zh-CN"/>
              </w:rPr>
              <w:t>30B</w:t>
            </w:r>
            <w:r w:rsidRPr="00BE3257">
              <w:rPr>
                <w:rFonts w:asciiTheme="minorHAnsi" w:hAnsiTheme="minorHAnsi" w:cstheme="minorHAnsi"/>
                <w:lang w:eastAsia="zh-CN"/>
              </w:rPr>
              <w:t>第</w:t>
            </w:r>
            <w:r w:rsidRPr="00BE3257">
              <w:rPr>
                <w:rFonts w:asciiTheme="minorHAnsi" w:hAnsiTheme="minorHAnsi" w:cstheme="minorHAnsi"/>
                <w:lang w:eastAsia="zh-CN"/>
              </w:rPr>
              <w:t>6.1</w:t>
            </w:r>
            <w:r w:rsidRPr="00BE3257">
              <w:rPr>
                <w:rFonts w:asciiTheme="minorHAnsi" w:hAnsiTheme="minorHAnsi" w:cstheme="minorHAnsi"/>
                <w:lang w:eastAsia="zh-CN"/>
              </w:rPr>
              <w:t>段应用第</w:t>
            </w:r>
            <w:r w:rsidRPr="00BE3257">
              <w:rPr>
                <w:rFonts w:asciiTheme="minorHAnsi" w:hAnsiTheme="minorHAnsi" w:cstheme="minorHAnsi"/>
                <w:lang w:eastAsia="zh-CN"/>
              </w:rPr>
              <w:t>[A7(E)-AP30B]</w:t>
            </w:r>
            <w:r w:rsidRPr="00BE3257">
              <w:rPr>
                <w:rFonts w:asciiTheme="minorHAnsi" w:hAnsiTheme="minorHAnsi" w:cstheme="minorHAnsi"/>
                <w:lang w:eastAsia="zh-CN"/>
              </w:rPr>
              <w:t>号决议</w:t>
            </w:r>
            <w:r w:rsidRPr="00BE3257">
              <w:rPr>
                <w:rFonts w:asciiTheme="minorHAnsi" w:hAnsiTheme="minorHAnsi" w:cstheme="minorHAnsi"/>
                <w:szCs w:val="24"/>
                <w:lang w:eastAsia="zh-CN"/>
              </w:rPr>
              <w:t>（</w:t>
            </w:r>
            <w:r w:rsidRPr="00BE3257">
              <w:rPr>
                <w:rFonts w:asciiTheme="minorHAnsi" w:hAnsiTheme="minorHAnsi" w:cstheme="minorHAnsi"/>
                <w:szCs w:val="24"/>
                <w:lang w:eastAsia="zh-CN"/>
              </w:rPr>
              <w:t>WRC-19</w:t>
            </w:r>
            <w:r w:rsidRPr="00BE3257">
              <w:rPr>
                <w:rFonts w:asciiTheme="minorHAnsi" w:hAnsiTheme="minorHAnsi" w:cstheme="minorHAnsi"/>
                <w:szCs w:val="24"/>
                <w:lang w:eastAsia="zh-CN"/>
              </w:rPr>
              <w:t>）</w:t>
            </w:r>
            <w:r w:rsidRPr="00BE3257">
              <w:rPr>
                <w:rFonts w:asciiTheme="minorHAnsi" w:hAnsiTheme="minorHAnsi" w:cstheme="minorHAnsi"/>
                <w:lang w:eastAsia="zh-CN"/>
              </w:rPr>
              <w:t>后附资料的第</w:t>
            </w:r>
            <w:r w:rsidRPr="00BE3257">
              <w:rPr>
                <w:rFonts w:asciiTheme="minorHAnsi" w:hAnsiTheme="minorHAnsi" w:cstheme="minorHAnsi"/>
                <w:lang w:eastAsia="zh-CN"/>
              </w:rPr>
              <w:t>2</w:t>
            </w:r>
            <w:r w:rsidRPr="00BE3257">
              <w:rPr>
                <w:rFonts w:asciiTheme="minorHAnsi" w:hAnsiTheme="minorHAnsi" w:cstheme="minorHAnsi"/>
                <w:lang w:eastAsia="zh-CN"/>
              </w:rPr>
              <w:t>段修改之前根据《无线电规则》附录</w:t>
            </w:r>
            <w:r w:rsidRPr="00BE3257">
              <w:rPr>
                <w:rFonts w:asciiTheme="minorHAnsi" w:hAnsiTheme="minorHAnsi" w:cstheme="minorHAnsi"/>
                <w:lang w:eastAsia="zh-CN"/>
              </w:rPr>
              <w:t>30B</w:t>
            </w:r>
            <w:r w:rsidRPr="00BE3257">
              <w:rPr>
                <w:rFonts w:asciiTheme="minorHAnsi" w:hAnsiTheme="minorHAnsi" w:cstheme="minorHAnsi"/>
                <w:lang w:eastAsia="zh-CN"/>
              </w:rPr>
              <w:t>第</w:t>
            </w:r>
            <w:r w:rsidRPr="00BE3257">
              <w:rPr>
                <w:rFonts w:asciiTheme="minorHAnsi" w:hAnsiTheme="minorHAnsi" w:cstheme="minorHAnsi"/>
                <w:lang w:eastAsia="zh-CN"/>
              </w:rPr>
              <w:t>6.1</w:t>
            </w:r>
            <w:r w:rsidRPr="00BE3257">
              <w:rPr>
                <w:rFonts w:asciiTheme="minorHAnsi" w:hAnsiTheme="minorHAnsi" w:cstheme="minorHAnsi"/>
                <w:lang w:eastAsia="zh-CN"/>
              </w:rPr>
              <w:t>段发给无线电通信局的资料</w:t>
            </w:r>
          </w:p>
          <w:p w14:paraId="2093AEF9" w14:textId="77777777" w:rsidR="00C41AB2" w:rsidRPr="00C515BB" w:rsidRDefault="00C41AB2" w:rsidP="00C41AB2">
            <w:pPr>
              <w:pStyle w:val="enumlev1"/>
              <w:rPr>
                <w:rFonts w:asciiTheme="minorHAnsi" w:hAnsiTheme="minorHAnsi" w:cstheme="minorHAnsi"/>
                <w:lang w:eastAsia="zh-CN"/>
              </w:rPr>
            </w:pPr>
            <w:r w:rsidRPr="0020305A">
              <w:rPr>
                <w:lang w:eastAsia="zh-CN"/>
              </w:rPr>
              <w:tab/>
            </w:r>
            <w:r w:rsidRPr="00C515BB">
              <w:rPr>
                <w:rFonts w:asciiTheme="minorHAnsi" w:hAnsiTheme="minorHAnsi" w:cstheme="minorHAnsi"/>
                <w:lang w:eastAsia="zh-CN"/>
              </w:rPr>
              <w:t>根据第</w:t>
            </w:r>
            <w:r w:rsidRPr="00C515BB">
              <w:rPr>
                <w:rFonts w:asciiTheme="minorHAnsi" w:hAnsiTheme="minorHAnsi" w:cstheme="minorHAnsi"/>
                <w:b/>
                <w:bCs/>
                <w:lang w:eastAsia="zh-CN"/>
              </w:rPr>
              <w:t>[A7(E)-AP30B]</w:t>
            </w:r>
            <w:r w:rsidRPr="00C515BB">
              <w:rPr>
                <w:rFonts w:asciiTheme="minorHAnsi" w:hAnsiTheme="minorHAnsi" w:cstheme="minorHAnsi"/>
                <w:lang w:eastAsia="zh-CN"/>
              </w:rPr>
              <w:t>号决议</w:t>
            </w:r>
            <w:r w:rsidRPr="00C515BB">
              <w:rPr>
                <w:rFonts w:asciiTheme="minorHAnsi" w:hAnsiTheme="minorHAnsi" w:cstheme="minorHAnsi"/>
                <w:b/>
                <w:szCs w:val="24"/>
                <w:lang w:eastAsia="zh-CN"/>
              </w:rPr>
              <w:t>（</w:t>
            </w:r>
            <w:r w:rsidRPr="00C515BB">
              <w:rPr>
                <w:rFonts w:asciiTheme="minorHAnsi" w:hAnsiTheme="minorHAnsi" w:cstheme="minorHAnsi"/>
                <w:b/>
                <w:szCs w:val="24"/>
                <w:lang w:eastAsia="zh-CN"/>
              </w:rPr>
              <w:t>WRC-19</w:t>
            </w:r>
            <w:r w:rsidRPr="00C515BB">
              <w:rPr>
                <w:rFonts w:asciiTheme="minorHAnsi" w:hAnsiTheme="minorHAnsi" w:cstheme="minorHAnsi"/>
                <w:b/>
                <w:szCs w:val="24"/>
                <w:lang w:eastAsia="zh-CN"/>
              </w:rPr>
              <w:t>）</w:t>
            </w:r>
            <w:r w:rsidRPr="00C515BB">
              <w:rPr>
                <w:rFonts w:asciiTheme="minorHAnsi" w:hAnsiTheme="minorHAnsi" w:cstheme="minorHAnsi"/>
                <w:lang w:eastAsia="zh-CN"/>
              </w:rPr>
              <w:t>后附资料第</w:t>
            </w:r>
            <w:r w:rsidRPr="00C515BB">
              <w:rPr>
                <w:rFonts w:asciiTheme="minorHAnsi" w:hAnsiTheme="minorHAnsi" w:cstheme="minorHAnsi"/>
                <w:lang w:eastAsia="zh-CN"/>
              </w:rPr>
              <w:t>2</w:t>
            </w:r>
            <w:r w:rsidRPr="00C515BB">
              <w:rPr>
                <w:rFonts w:asciiTheme="minorHAnsi" w:hAnsiTheme="minorHAnsi" w:cstheme="minorHAnsi"/>
                <w:lang w:eastAsia="zh-CN"/>
              </w:rPr>
              <w:t>段的应用，当一主管部门打算修改之前根据《无线电规则》附录</w:t>
            </w:r>
            <w:r w:rsidRPr="00C515BB">
              <w:rPr>
                <w:rFonts w:asciiTheme="minorHAnsi" w:hAnsiTheme="minorHAnsi" w:cstheme="minorHAnsi"/>
                <w:b/>
                <w:bCs/>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段发给无线电通信局的资料并运用第</w:t>
            </w:r>
            <w:r w:rsidRPr="00C515BB">
              <w:rPr>
                <w:rFonts w:asciiTheme="minorHAnsi" w:hAnsiTheme="minorHAnsi" w:cstheme="minorHAnsi"/>
                <w:b/>
                <w:bCs/>
                <w:lang w:eastAsia="zh-CN"/>
              </w:rPr>
              <w:t>[A7(E)-AP30B]</w:t>
            </w:r>
            <w:r w:rsidRPr="00C515BB">
              <w:rPr>
                <w:rFonts w:asciiTheme="minorHAnsi" w:hAnsiTheme="minorHAnsi" w:cstheme="minorHAnsi"/>
                <w:lang w:eastAsia="zh-CN"/>
              </w:rPr>
              <w:t>号决议</w:t>
            </w:r>
            <w:r w:rsidRPr="00C515BB">
              <w:rPr>
                <w:rFonts w:asciiTheme="minorHAnsi" w:hAnsiTheme="minorHAnsi" w:cstheme="minorHAnsi"/>
                <w:b/>
                <w:szCs w:val="24"/>
                <w:lang w:eastAsia="zh-CN"/>
              </w:rPr>
              <w:t>（</w:t>
            </w:r>
            <w:r w:rsidRPr="00C515BB">
              <w:rPr>
                <w:rFonts w:asciiTheme="minorHAnsi" w:hAnsiTheme="minorHAnsi" w:cstheme="minorHAnsi"/>
                <w:b/>
                <w:szCs w:val="24"/>
                <w:lang w:eastAsia="zh-CN"/>
              </w:rPr>
              <w:t>WRC-19</w:t>
            </w:r>
            <w:r w:rsidRPr="00C515BB">
              <w:rPr>
                <w:rFonts w:asciiTheme="minorHAnsi" w:hAnsiTheme="minorHAnsi" w:cstheme="minorHAnsi"/>
                <w:b/>
                <w:szCs w:val="24"/>
                <w:lang w:eastAsia="zh-CN"/>
              </w:rPr>
              <w:t>）</w:t>
            </w:r>
            <w:r w:rsidRPr="00C515BB">
              <w:rPr>
                <w:rFonts w:asciiTheme="minorHAnsi" w:hAnsiTheme="minorHAnsi" w:cstheme="minorHAnsi"/>
                <w:bCs/>
                <w:szCs w:val="24"/>
                <w:lang w:eastAsia="zh-CN"/>
              </w:rPr>
              <w:t>后附资料所述的特别程序</w:t>
            </w:r>
            <w:r w:rsidRPr="00C515BB">
              <w:rPr>
                <w:rFonts w:asciiTheme="minorHAnsi" w:hAnsiTheme="minorHAnsi" w:cstheme="minorHAnsi"/>
                <w:lang w:eastAsia="zh-CN"/>
              </w:rPr>
              <w:t>根据《无线电规则》附录</w:t>
            </w:r>
            <w:r w:rsidRPr="00C515BB">
              <w:rPr>
                <w:rFonts w:asciiTheme="minorHAnsi" w:hAnsiTheme="minorHAnsi" w:cstheme="minorHAnsi"/>
                <w:b/>
                <w:bCs/>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段重新提交此资料时，无线电通信局须核实根据此程序提交的最小椭圆是否处在《无线电规则》附录</w:t>
            </w:r>
            <w:r w:rsidRPr="00C515BB">
              <w:rPr>
                <w:rFonts w:asciiTheme="minorHAnsi" w:hAnsiTheme="minorHAnsi" w:cstheme="minorHAnsi"/>
                <w:b/>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段中规定的初次提交资料的包络内。如果是这种情况，无线电通信局须保留根据《无线电规则》附录</w:t>
            </w:r>
            <w:r w:rsidRPr="00C515BB">
              <w:rPr>
                <w:rFonts w:asciiTheme="minorHAnsi" w:hAnsiTheme="minorHAnsi" w:cstheme="minorHAnsi"/>
                <w:b/>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段初次提交的资料的接收日期，重新开始检查与现有申报的兼容性并发布一份新的特节。否则，无线电通信局应给出一个新的接收日期，即接收应用该程序申的日期。</w:t>
            </w:r>
          </w:p>
          <w:p w14:paraId="5CAC41A6" w14:textId="77777777" w:rsidR="00C41AB2" w:rsidRPr="0020305A" w:rsidRDefault="00C41AB2" w:rsidP="00C41AB2">
            <w:pPr>
              <w:pStyle w:val="Heading1"/>
              <w:rPr>
                <w:lang w:eastAsia="zh-CN"/>
              </w:rPr>
            </w:pPr>
            <w:r w:rsidRPr="0020305A">
              <w:rPr>
                <w:lang w:eastAsia="zh-CN"/>
              </w:rPr>
              <w:t>2</w:t>
            </w:r>
            <w:r w:rsidRPr="0020305A">
              <w:rPr>
                <w:lang w:eastAsia="zh-CN"/>
              </w:rPr>
              <w:tab/>
            </w:r>
            <w:bookmarkStart w:id="32" w:name="_Hlk24554859"/>
            <w:r w:rsidRPr="0020305A">
              <w:rPr>
                <w:rFonts w:hint="eastAsia"/>
                <w:spacing w:val="4"/>
                <w:lang w:eastAsia="zh-CN"/>
              </w:rPr>
              <w:t>应用第</w:t>
            </w:r>
            <w:r w:rsidRPr="0020305A">
              <w:rPr>
                <w:spacing w:val="4"/>
                <w:lang w:eastAsia="zh-CN"/>
              </w:rPr>
              <w:t>[A7(E)-AP30B]</w:t>
            </w:r>
            <w:r w:rsidRPr="0020305A">
              <w:rPr>
                <w:rFonts w:hint="eastAsia"/>
                <w:spacing w:val="4"/>
                <w:lang w:eastAsia="zh-CN"/>
              </w:rPr>
              <w:t>号决议</w:t>
            </w:r>
            <w:r w:rsidRPr="0020305A">
              <w:rPr>
                <w:rFonts w:ascii="Times New Roman Bold" w:hAnsi="Times New Roman Bold" w:hint="eastAsia"/>
                <w:spacing w:val="4"/>
                <w:szCs w:val="24"/>
                <w:lang w:eastAsia="zh-CN"/>
              </w:rPr>
              <w:t>（</w:t>
            </w:r>
            <w:r w:rsidRPr="0020305A">
              <w:rPr>
                <w:rFonts w:ascii="Times New Roman Bold" w:hAnsi="Times New Roman Bold"/>
                <w:spacing w:val="4"/>
                <w:szCs w:val="24"/>
                <w:lang w:eastAsia="zh-CN"/>
              </w:rPr>
              <w:t>WRC-19</w:t>
            </w:r>
            <w:r w:rsidRPr="0020305A">
              <w:rPr>
                <w:rFonts w:ascii="Times New Roman Bold" w:hAnsi="Times New Roman Bold" w:hint="eastAsia"/>
                <w:spacing w:val="4"/>
                <w:szCs w:val="24"/>
                <w:lang w:eastAsia="zh-CN"/>
              </w:rPr>
              <w:t>）后附资料第</w:t>
            </w:r>
            <w:r w:rsidRPr="0020305A">
              <w:rPr>
                <w:rFonts w:ascii="Times New Roman Bold" w:hAnsi="Times New Roman Bold" w:hint="eastAsia"/>
                <w:spacing w:val="4"/>
                <w:szCs w:val="24"/>
                <w:lang w:eastAsia="zh-CN"/>
              </w:rPr>
              <w:t>2</w:t>
            </w:r>
            <w:r w:rsidRPr="0020305A">
              <w:rPr>
                <w:rFonts w:ascii="Times New Roman Bold" w:hAnsi="Times New Roman Bold" w:hint="eastAsia"/>
                <w:spacing w:val="4"/>
                <w:szCs w:val="24"/>
                <w:lang w:eastAsia="zh-CN"/>
              </w:rPr>
              <w:t>段</w:t>
            </w:r>
            <w:bookmarkEnd w:id="32"/>
            <w:r w:rsidRPr="0020305A">
              <w:rPr>
                <w:rFonts w:hint="eastAsia"/>
                <w:spacing w:val="4"/>
                <w:lang w:eastAsia="zh-CN"/>
              </w:rPr>
              <w:t>根据《无线电规则》附录</w:t>
            </w:r>
            <w:r w:rsidRPr="0020305A">
              <w:rPr>
                <w:rFonts w:hint="eastAsia"/>
                <w:spacing w:val="4"/>
                <w:lang w:eastAsia="zh-CN"/>
              </w:rPr>
              <w:t>3</w:t>
            </w:r>
            <w:r w:rsidRPr="0020305A">
              <w:rPr>
                <w:spacing w:val="4"/>
                <w:lang w:eastAsia="zh-CN"/>
              </w:rPr>
              <w:t>0</w:t>
            </w:r>
            <w:r w:rsidRPr="0020305A">
              <w:rPr>
                <w:rFonts w:hint="eastAsia"/>
                <w:spacing w:val="4"/>
                <w:lang w:eastAsia="zh-CN"/>
              </w:rPr>
              <w:t>B</w:t>
            </w:r>
            <w:r w:rsidRPr="0020305A">
              <w:rPr>
                <w:rFonts w:hint="eastAsia"/>
                <w:spacing w:val="4"/>
                <w:lang w:eastAsia="zh-CN"/>
              </w:rPr>
              <w:t>第</w:t>
            </w:r>
            <w:r w:rsidRPr="0020305A">
              <w:rPr>
                <w:spacing w:val="4"/>
                <w:lang w:eastAsia="zh-CN"/>
              </w:rPr>
              <w:t>6.17</w:t>
            </w:r>
            <w:r w:rsidRPr="0020305A">
              <w:rPr>
                <w:rFonts w:hint="eastAsia"/>
                <w:spacing w:val="4"/>
                <w:lang w:eastAsia="zh-CN"/>
              </w:rPr>
              <w:t>段</w:t>
            </w:r>
            <w:r w:rsidRPr="0020305A">
              <w:rPr>
                <w:rFonts w:ascii="Times New Roman Bold" w:hAnsi="Times New Roman Bold" w:hint="eastAsia"/>
                <w:spacing w:val="4"/>
                <w:szCs w:val="24"/>
                <w:lang w:eastAsia="zh-CN"/>
              </w:rPr>
              <w:t>直接</w:t>
            </w:r>
            <w:r w:rsidRPr="0020305A">
              <w:rPr>
                <w:rFonts w:ascii="Times New Roman Bold" w:hAnsi="Times New Roman Bold" w:hint="eastAsia"/>
                <w:szCs w:val="24"/>
                <w:lang w:eastAsia="zh-CN"/>
              </w:rPr>
              <w:t>提交之前根据《无线电规则》附录</w:t>
            </w:r>
            <w:r w:rsidRPr="0020305A">
              <w:rPr>
                <w:rFonts w:ascii="Times New Roman Bold" w:hAnsi="Times New Roman Bold" w:hint="eastAsia"/>
                <w:szCs w:val="24"/>
                <w:lang w:eastAsia="zh-CN"/>
              </w:rPr>
              <w:t>3</w:t>
            </w:r>
            <w:r w:rsidRPr="0020305A">
              <w:rPr>
                <w:rFonts w:ascii="Times New Roman Bold" w:hAnsi="Times New Roman Bold"/>
                <w:szCs w:val="24"/>
                <w:lang w:eastAsia="zh-CN"/>
              </w:rPr>
              <w:t>0</w:t>
            </w:r>
            <w:r w:rsidRPr="0020305A">
              <w:rPr>
                <w:rFonts w:ascii="Times New Roman Bold" w:hAnsi="Times New Roman Bold" w:hint="eastAsia"/>
                <w:szCs w:val="24"/>
                <w:lang w:eastAsia="zh-CN"/>
              </w:rPr>
              <w:t>B</w:t>
            </w:r>
            <w:r w:rsidRPr="0020305A">
              <w:rPr>
                <w:rFonts w:ascii="Times New Roman Bold" w:hAnsi="Times New Roman Bold" w:hint="eastAsia"/>
                <w:szCs w:val="24"/>
                <w:lang w:eastAsia="zh-CN"/>
              </w:rPr>
              <w:t>第</w:t>
            </w:r>
            <w:r w:rsidRPr="0020305A">
              <w:rPr>
                <w:lang w:eastAsia="zh-CN"/>
              </w:rPr>
              <w:t>6.1</w:t>
            </w:r>
            <w:r w:rsidRPr="0020305A">
              <w:rPr>
                <w:rFonts w:hint="eastAsia"/>
                <w:lang w:eastAsia="zh-CN"/>
              </w:rPr>
              <w:t>段发送给无线电通信局的资料</w:t>
            </w:r>
          </w:p>
          <w:p w14:paraId="575F6A2D" w14:textId="77777777" w:rsidR="00C41AB2" w:rsidRPr="00C515BB" w:rsidRDefault="00C41AB2" w:rsidP="00C41AB2">
            <w:pPr>
              <w:pStyle w:val="Headingb"/>
              <w:rPr>
                <w:b w:val="0"/>
                <w:bCs/>
                <w:lang w:eastAsia="zh-CN"/>
              </w:rPr>
            </w:pPr>
            <w:r w:rsidRPr="0020305A">
              <w:rPr>
                <w:lang w:eastAsia="zh-CN"/>
              </w:rPr>
              <w:tab/>
            </w:r>
            <w:r w:rsidRPr="00C515BB">
              <w:rPr>
                <w:b w:val="0"/>
                <w:bCs/>
                <w:lang w:eastAsia="zh-CN"/>
              </w:rPr>
              <w:t>a)</w:t>
            </w:r>
            <w:r w:rsidRPr="00C515BB">
              <w:rPr>
                <w:b w:val="0"/>
                <w:bCs/>
                <w:lang w:eastAsia="zh-CN"/>
              </w:rPr>
              <w:tab/>
            </w:r>
            <w:r w:rsidRPr="00C515BB">
              <w:rPr>
                <w:rFonts w:hint="eastAsia"/>
                <w:b w:val="0"/>
                <w:bCs/>
                <w:lang w:eastAsia="zh-CN"/>
              </w:rPr>
              <w:t>根据《无线电规则》附录</w:t>
            </w:r>
            <w:r w:rsidRPr="00C515BB">
              <w:rPr>
                <w:rFonts w:hint="eastAsia"/>
                <w:b w:val="0"/>
                <w:bCs/>
                <w:lang w:eastAsia="zh-CN"/>
              </w:rPr>
              <w:t>3</w:t>
            </w:r>
            <w:r w:rsidRPr="00C515BB">
              <w:rPr>
                <w:b w:val="0"/>
                <w:bCs/>
                <w:lang w:eastAsia="zh-CN"/>
              </w:rPr>
              <w:t>0</w:t>
            </w:r>
            <w:r w:rsidRPr="00C515BB">
              <w:rPr>
                <w:rFonts w:hint="eastAsia"/>
                <w:b w:val="0"/>
                <w:bCs/>
                <w:lang w:eastAsia="zh-CN"/>
              </w:rPr>
              <w:t>B</w:t>
            </w:r>
            <w:r w:rsidRPr="00C515BB">
              <w:rPr>
                <w:rFonts w:hint="eastAsia"/>
                <w:b w:val="0"/>
                <w:bCs/>
                <w:lang w:eastAsia="zh-CN"/>
              </w:rPr>
              <w:t>第</w:t>
            </w:r>
            <w:r w:rsidRPr="00C515BB">
              <w:rPr>
                <w:b w:val="0"/>
                <w:bCs/>
                <w:lang w:eastAsia="zh-CN"/>
              </w:rPr>
              <w:t>6.17</w:t>
            </w:r>
            <w:r w:rsidRPr="00C515BB">
              <w:rPr>
                <w:rFonts w:hint="eastAsia"/>
                <w:b w:val="0"/>
                <w:bCs/>
                <w:lang w:eastAsia="zh-CN"/>
              </w:rPr>
              <w:t>段提交一个椭圆</w:t>
            </w:r>
          </w:p>
          <w:p w14:paraId="02791745" w14:textId="77777777" w:rsidR="00C41AB2" w:rsidRPr="0020305A" w:rsidRDefault="00C41AB2" w:rsidP="00C41AB2">
            <w:pPr>
              <w:pStyle w:val="enumlev2"/>
              <w:rPr>
                <w:lang w:eastAsia="zh-CN"/>
              </w:rPr>
            </w:pPr>
            <w:r w:rsidRPr="0020305A">
              <w:rPr>
                <w:lang w:eastAsia="zh-CN"/>
              </w:rPr>
              <w:tab/>
            </w:r>
            <w:bookmarkStart w:id="33" w:name="_Hlk24553986"/>
            <w:r w:rsidRPr="0020305A">
              <w:rPr>
                <w:rFonts w:hint="eastAsia"/>
                <w:spacing w:val="-4"/>
                <w:lang w:eastAsia="zh-CN"/>
              </w:rPr>
              <w:t>应用第</w:t>
            </w:r>
            <w:r w:rsidRPr="0020305A">
              <w:rPr>
                <w:spacing w:val="-4"/>
                <w:lang w:eastAsia="zh-CN"/>
              </w:rPr>
              <w:t>[A7(E)-AP30B]</w:t>
            </w:r>
            <w:r w:rsidRPr="0020305A">
              <w:rPr>
                <w:rFonts w:hint="eastAsia"/>
                <w:spacing w:val="-4"/>
                <w:lang w:eastAsia="zh-CN"/>
              </w:rPr>
              <w:t>号决议（</w:t>
            </w:r>
            <w:r w:rsidRPr="0020305A">
              <w:rPr>
                <w:spacing w:val="-4"/>
                <w:lang w:eastAsia="zh-CN"/>
              </w:rPr>
              <w:t>WRC-19</w:t>
            </w:r>
            <w:r w:rsidRPr="0020305A">
              <w:rPr>
                <w:rFonts w:hint="eastAsia"/>
                <w:spacing w:val="-4"/>
                <w:lang w:eastAsia="zh-CN"/>
              </w:rPr>
              <w:t>）后附资料第</w:t>
            </w:r>
            <w:r w:rsidRPr="0020305A">
              <w:rPr>
                <w:rFonts w:hint="eastAsia"/>
                <w:spacing w:val="-4"/>
                <w:lang w:eastAsia="zh-CN"/>
              </w:rPr>
              <w:t>2</w:t>
            </w:r>
            <w:r w:rsidRPr="0020305A">
              <w:rPr>
                <w:rFonts w:hint="eastAsia"/>
                <w:spacing w:val="-4"/>
                <w:lang w:eastAsia="zh-CN"/>
              </w:rPr>
              <w:t>段，当一主管部</w:t>
            </w:r>
            <w:r w:rsidRPr="0020305A">
              <w:rPr>
                <w:rFonts w:hint="eastAsia"/>
                <w:lang w:eastAsia="zh-CN"/>
              </w:rPr>
              <w:t>门打算根据《无线电规则》附录</w:t>
            </w:r>
            <w:r w:rsidRPr="0020305A">
              <w:rPr>
                <w:b/>
                <w:lang w:eastAsia="zh-CN"/>
              </w:rPr>
              <w:t>30B</w:t>
            </w:r>
            <w:r w:rsidRPr="0020305A">
              <w:rPr>
                <w:rFonts w:hint="eastAsia"/>
                <w:lang w:eastAsia="zh-CN"/>
              </w:rPr>
              <w:t>第</w:t>
            </w:r>
            <w:r w:rsidRPr="0020305A">
              <w:rPr>
                <w:lang w:eastAsia="zh-CN"/>
              </w:rPr>
              <w:t>6.17</w:t>
            </w:r>
            <w:r w:rsidRPr="0020305A">
              <w:rPr>
                <w:rFonts w:hint="eastAsia"/>
                <w:lang w:eastAsia="zh-CN"/>
              </w:rPr>
              <w:t>段并运用第</w:t>
            </w:r>
            <w:r w:rsidRPr="0020305A">
              <w:rPr>
                <w:b/>
                <w:bCs/>
                <w:lang w:eastAsia="zh-CN"/>
              </w:rPr>
              <w:t>[A7(E)-AP30B]</w:t>
            </w:r>
            <w:r w:rsidRPr="0020305A">
              <w:rPr>
                <w:rFonts w:hint="eastAsia"/>
                <w:lang w:eastAsia="zh-CN"/>
              </w:rPr>
              <w:t>号决议</w:t>
            </w:r>
            <w:r w:rsidRPr="0020305A">
              <w:rPr>
                <w:rFonts w:hint="eastAsia"/>
                <w:b/>
                <w:szCs w:val="24"/>
                <w:lang w:eastAsia="zh-CN"/>
              </w:rPr>
              <w:t>（</w:t>
            </w:r>
            <w:r w:rsidRPr="0020305A">
              <w:rPr>
                <w:b/>
                <w:szCs w:val="24"/>
                <w:lang w:eastAsia="zh-CN"/>
              </w:rPr>
              <w:t>WRC-19</w:t>
            </w:r>
            <w:r w:rsidRPr="0020305A">
              <w:rPr>
                <w:rFonts w:hint="eastAsia"/>
                <w:b/>
                <w:szCs w:val="24"/>
                <w:lang w:eastAsia="zh-CN"/>
              </w:rPr>
              <w:t>）</w:t>
            </w:r>
            <w:r w:rsidRPr="0020305A">
              <w:rPr>
                <w:rFonts w:hint="eastAsia"/>
                <w:lang w:eastAsia="zh-CN"/>
              </w:rPr>
              <w:t>后附资料中所述的特别程序直接提交之前根据《无线电规则》附录</w:t>
            </w:r>
            <w:r w:rsidRPr="0020305A">
              <w:rPr>
                <w:b/>
                <w:lang w:eastAsia="zh-CN"/>
              </w:rPr>
              <w:t>30B</w:t>
            </w:r>
            <w:r w:rsidRPr="0020305A">
              <w:rPr>
                <w:rFonts w:hint="eastAsia"/>
                <w:lang w:eastAsia="zh-CN"/>
              </w:rPr>
              <w:t>第</w:t>
            </w:r>
            <w:r w:rsidRPr="0020305A">
              <w:rPr>
                <w:lang w:eastAsia="zh-CN"/>
              </w:rPr>
              <w:t>6.1</w:t>
            </w:r>
            <w:r w:rsidRPr="0020305A">
              <w:rPr>
                <w:rFonts w:hint="eastAsia"/>
                <w:lang w:eastAsia="zh-CN"/>
              </w:rPr>
              <w:t>段发送给无线电通信局的资料时，无线电通信局须核实根据该程序提交的最小椭圆是否处在《无线电规则》附录</w:t>
            </w:r>
            <w:r w:rsidRPr="0020305A">
              <w:rPr>
                <w:b/>
                <w:lang w:eastAsia="zh-CN"/>
              </w:rPr>
              <w:t>30B</w:t>
            </w:r>
            <w:r w:rsidRPr="0020305A">
              <w:rPr>
                <w:rFonts w:hint="eastAsia"/>
                <w:lang w:eastAsia="zh-CN"/>
              </w:rPr>
              <w:t>第</w:t>
            </w:r>
            <w:r w:rsidRPr="0020305A">
              <w:rPr>
                <w:rFonts w:hint="eastAsia"/>
                <w:lang w:eastAsia="zh-CN"/>
              </w:rPr>
              <w:t>6.1</w:t>
            </w:r>
            <w:r w:rsidRPr="0020305A">
              <w:rPr>
                <w:rFonts w:hint="eastAsia"/>
                <w:lang w:eastAsia="zh-CN"/>
              </w:rPr>
              <w:t>段中规定的初次提交资料的包络内。如果是这种情况，无线电通信局应保留根据《无线电规则》附录</w:t>
            </w:r>
            <w:r w:rsidRPr="0020305A">
              <w:rPr>
                <w:b/>
                <w:lang w:eastAsia="zh-CN"/>
              </w:rPr>
              <w:t>30B</w:t>
            </w:r>
            <w:r w:rsidRPr="0020305A">
              <w:rPr>
                <w:rFonts w:hint="eastAsia"/>
                <w:lang w:eastAsia="zh-CN"/>
              </w:rPr>
              <w:t>第</w:t>
            </w:r>
            <w:r w:rsidRPr="0020305A">
              <w:rPr>
                <w:rFonts w:hint="eastAsia"/>
                <w:lang w:eastAsia="zh-CN"/>
              </w:rPr>
              <w:t>6.1</w:t>
            </w:r>
            <w:r w:rsidRPr="0020305A">
              <w:rPr>
                <w:rFonts w:hint="eastAsia"/>
                <w:lang w:eastAsia="zh-CN"/>
              </w:rPr>
              <w:t>段初次提交的资料的接收日期并根据》附录</w:t>
            </w:r>
            <w:r w:rsidRPr="0020305A">
              <w:rPr>
                <w:rFonts w:hint="eastAsia"/>
                <w:b/>
                <w:bCs/>
                <w:lang w:eastAsia="zh-CN"/>
              </w:rPr>
              <w:t>30B</w:t>
            </w:r>
            <w:r w:rsidRPr="0020305A">
              <w:rPr>
                <w:rFonts w:hint="eastAsia"/>
                <w:lang w:eastAsia="zh-CN"/>
              </w:rPr>
              <w:t>第</w:t>
            </w:r>
            <w:r w:rsidRPr="0020305A">
              <w:rPr>
                <w:rFonts w:hint="eastAsia"/>
                <w:lang w:eastAsia="zh-CN"/>
              </w:rPr>
              <w:t>6.17</w:t>
            </w:r>
            <w:r w:rsidRPr="0020305A">
              <w:rPr>
                <w:rFonts w:hint="eastAsia"/>
                <w:lang w:eastAsia="zh-CN"/>
              </w:rPr>
              <w:t>段在该最小椭圆的基础上进行分析。否则，无线电通信局须将通知退回该主管部门</w:t>
            </w:r>
            <w:bookmarkEnd w:id="33"/>
            <w:r w:rsidRPr="0020305A">
              <w:rPr>
                <w:rFonts w:hint="eastAsia"/>
                <w:lang w:eastAsia="zh-CN"/>
              </w:rPr>
              <w:t>。</w:t>
            </w:r>
          </w:p>
          <w:p w14:paraId="7A7E5A26" w14:textId="77777777" w:rsidR="00C41AB2" w:rsidRPr="00C515BB" w:rsidRDefault="00C41AB2" w:rsidP="00C41AB2">
            <w:pPr>
              <w:pStyle w:val="Headingb"/>
              <w:rPr>
                <w:b w:val="0"/>
                <w:bCs/>
                <w:lang w:eastAsia="zh-CN"/>
              </w:rPr>
            </w:pPr>
            <w:r w:rsidRPr="0020305A">
              <w:rPr>
                <w:lang w:eastAsia="zh-CN"/>
              </w:rPr>
              <w:tab/>
            </w:r>
            <w:r w:rsidRPr="00C515BB">
              <w:rPr>
                <w:b w:val="0"/>
                <w:bCs/>
                <w:lang w:eastAsia="zh-CN"/>
              </w:rPr>
              <w:t>b)</w:t>
            </w:r>
            <w:r w:rsidRPr="00C515BB">
              <w:rPr>
                <w:b w:val="0"/>
                <w:bCs/>
                <w:lang w:eastAsia="zh-CN"/>
              </w:rPr>
              <w:tab/>
            </w:r>
            <w:r w:rsidRPr="00C515BB">
              <w:rPr>
                <w:rFonts w:hint="eastAsia"/>
                <w:b w:val="0"/>
                <w:bCs/>
                <w:lang w:eastAsia="zh-CN"/>
              </w:rPr>
              <w:t>根据附录</w:t>
            </w:r>
            <w:r w:rsidRPr="00C515BB">
              <w:rPr>
                <w:rFonts w:hint="eastAsia"/>
                <w:b w:val="0"/>
                <w:bCs/>
                <w:lang w:eastAsia="zh-CN"/>
              </w:rPr>
              <w:t>3</w:t>
            </w:r>
            <w:r w:rsidRPr="00C515BB">
              <w:rPr>
                <w:b w:val="0"/>
                <w:bCs/>
                <w:lang w:eastAsia="zh-CN"/>
              </w:rPr>
              <w:t>0</w:t>
            </w:r>
            <w:r w:rsidRPr="00C515BB">
              <w:rPr>
                <w:rFonts w:hint="eastAsia"/>
                <w:b w:val="0"/>
                <w:bCs/>
                <w:lang w:eastAsia="zh-CN"/>
              </w:rPr>
              <w:t>B</w:t>
            </w:r>
            <w:r w:rsidRPr="00C515BB">
              <w:rPr>
                <w:rFonts w:hint="eastAsia"/>
                <w:b w:val="0"/>
                <w:bCs/>
                <w:lang w:eastAsia="zh-CN"/>
              </w:rPr>
              <w:t>第</w:t>
            </w:r>
            <w:r w:rsidRPr="00C515BB">
              <w:rPr>
                <w:rFonts w:hint="eastAsia"/>
                <w:b w:val="0"/>
                <w:bCs/>
                <w:lang w:eastAsia="zh-CN"/>
              </w:rPr>
              <w:t>6</w:t>
            </w:r>
            <w:r w:rsidRPr="00C515BB">
              <w:rPr>
                <w:b w:val="0"/>
                <w:bCs/>
                <w:lang w:eastAsia="zh-CN"/>
              </w:rPr>
              <w:t>.17</w:t>
            </w:r>
            <w:r w:rsidRPr="00C515BB">
              <w:rPr>
                <w:rFonts w:hint="eastAsia"/>
                <w:b w:val="0"/>
                <w:bCs/>
                <w:lang w:eastAsia="zh-CN"/>
              </w:rPr>
              <w:t>段提交赋形波束</w:t>
            </w:r>
          </w:p>
          <w:p w14:paraId="5C556AD4" w14:textId="60BD1B15" w:rsidR="00C41AB2" w:rsidRPr="00C515BB" w:rsidRDefault="00C41AB2" w:rsidP="00C41AB2">
            <w:pPr>
              <w:pStyle w:val="enumlev2"/>
              <w:rPr>
                <w:rFonts w:asciiTheme="minorHAnsi" w:hAnsiTheme="minorHAnsi" w:cstheme="minorHAnsi"/>
                <w:b/>
                <w:color w:val="800000"/>
                <w:sz w:val="22"/>
                <w:lang w:eastAsia="zh-CN"/>
              </w:rPr>
            </w:pPr>
            <w:r w:rsidRPr="0020305A">
              <w:rPr>
                <w:lang w:eastAsia="zh-CN"/>
              </w:rPr>
              <w:tab/>
            </w:r>
            <w:r w:rsidRPr="00C515BB">
              <w:rPr>
                <w:rFonts w:asciiTheme="minorHAnsi" w:hAnsiTheme="minorHAnsi" w:cstheme="minorHAnsi"/>
                <w:spacing w:val="-4"/>
                <w:lang w:eastAsia="zh-CN"/>
              </w:rPr>
              <w:t>应用第</w:t>
            </w:r>
            <w:r w:rsidRPr="00C515BB">
              <w:rPr>
                <w:rFonts w:asciiTheme="minorHAnsi" w:hAnsiTheme="minorHAnsi" w:cstheme="minorHAnsi"/>
                <w:b/>
                <w:bCs/>
                <w:spacing w:val="-4"/>
                <w:lang w:eastAsia="zh-CN"/>
              </w:rPr>
              <w:t>[A7(E)-AP30B]</w:t>
            </w:r>
            <w:r w:rsidRPr="00C515BB">
              <w:rPr>
                <w:rFonts w:asciiTheme="minorHAnsi" w:hAnsiTheme="minorHAnsi" w:cstheme="minorHAnsi"/>
                <w:spacing w:val="-4"/>
                <w:lang w:eastAsia="zh-CN"/>
              </w:rPr>
              <w:t>号决议</w:t>
            </w:r>
            <w:r w:rsidRPr="00C515BB">
              <w:rPr>
                <w:rFonts w:asciiTheme="minorHAnsi" w:hAnsiTheme="minorHAnsi" w:cstheme="minorHAnsi"/>
                <w:b/>
                <w:spacing w:val="-4"/>
                <w:szCs w:val="24"/>
                <w:lang w:eastAsia="zh-CN"/>
              </w:rPr>
              <w:t>（</w:t>
            </w:r>
            <w:r w:rsidRPr="00C515BB">
              <w:rPr>
                <w:rFonts w:asciiTheme="minorHAnsi" w:hAnsiTheme="minorHAnsi" w:cstheme="minorHAnsi"/>
                <w:b/>
                <w:spacing w:val="-4"/>
                <w:szCs w:val="24"/>
                <w:lang w:eastAsia="zh-CN"/>
              </w:rPr>
              <w:t>WRC-19</w:t>
            </w:r>
            <w:r w:rsidRPr="00C515BB">
              <w:rPr>
                <w:rFonts w:asciiTheme="minorHAnsi" w:hAnsiTheme="minorHAnsi" w:cstheme="minorHAnsi"/>
                <w:b/>
                <w:spacing w:val="-4"/>
                <w:szCs w:val="24"/>
                <w:lang w:eastAsia="zh-CN"/>
              </w:rPr>
              <w:t>）</w:t>
            </w:r>
            <w:r w:rsidRPr="00C515BB">
              <w:rPr>
                <w:rFonts w:asciiTheme="minorHAnsi" w:hAnsiTheme="minorHAnsi" w:cstheme="minorHAnsi"/>
                <w:spacing w:val="-4"/>
                <w:lang w:eastAsia="zh-CN"/>
              </w:rPr>
              <w:t>后附资料第</w:t>
            </w:r>
            <w:r w:rsidRPr="00C515BB">
              <w:rPr>
                <w:rFonts w:asciiTheme="minorHAnsi" w:hAnsiTheme="minorHAnsi" w:cstheme="minorHAnsi"/>
                <w:spacing w:val="-4"/>
                <w:lang w:eastAsia="zh-CN"/>
              </w:rPr>
              <w:t>2</w:t>
            </w:r>
            <w:r w:rsidRPr="00C515BB">
              <w:rPr>
                <w:rFonts w:asciiTheme="minorHAnsi" w:hAnsiTheme="minorHAnsi" w:cstheme="minorHAnsi"/>
                <w:spacing w:val="-4"/>
                <w:lang w:eastAsia="zh-CN"/>
              </w:rPr>
              <w:t>段，当一主管部门打算根据《无线电规则》附录</w:t>
            </w:r>
            <w:r w:rsidRPr="00C515BB">
              <w:rPr>
                <w:rFonts w:asciiTheme="minorHAnsi" w:hAnsiTheme="minorHAnsi" w:cstheme="minorHAnsi"/>
                <w:b/>
                <w:spacing w:val="-4"/>
                <w:lang w:eastAsia="zh-CN"/>
              </w:rPr>
              <w:t>30B</w:t>
            </w:r>
            <w:r w:rsidRPr="00C515BB">
              <w:rPr>
                <w:rFonts w:asciiTheme="minorHAnsi" w:hAnsiTheme="minorHAnsi" w:cstheme="minorHAnsi"/>
                <w:spacing w:val="-4"/>
                <w:lang w:eastAsia="zh-CN"/>
              </w:rPr>
              <w:t>第</w:t>
            </w:r>
            <w:r w:rsidRPr="00C515BB">
              <w:rPr>
                <w:rFonts w:asciiTheme="minorHAnsi" w:hAnsiTheme="minorHAnsi" w:cstheme="minorHAnsi"/>
                <w:spacing w:val="-4"/>
                <w:lang w:eastAsia="zh-CN"/>
              </w:rPr>
              <w:t>6.17</w:t>
            </w:r>
            <w:r w:rsidRPr="00C515BB">
              <w:rPr>
                <w:rFonts w:asciiTheme="minorHAnsi" w:hAnsiTheme="minorHAnsi" w:cstheme="minorHAnsi"/>
                <w:spacing w:val="-4"/>
                <w:lang w:eastAsia="zh-CN"/>
              </w:rPr>
              <w:t>段并运用第</w:t>
            </w:r>
            <w:r w:rsidRPr="00C515BB">
              <w:rPr>
                <w:rFonts w:asciiTheme="minorHAnsi" w:hAnsiTheme="minorHAnsi" w:cstheme="minorHAnsi"/>
                <w:b/>
                <w:bCs/>
                <w:spacing w:val="-4"/>
                <w:lang w:eastAsia="zh-CN"/>
              </w:rPr>
              <w:t>[A7(E)-AP30B]</w:t>
            </w:r>
            <w:r w:rsidRPr="00C515BB">
              <w:rPr>
                <w:rFonts w:asciiTheme="minorHAnsi" w:hAnsiTheme="minorHAnsi" w:cstheme="minorHAnsi"/>
                <w:spacing w:val="-4"/>
                <w:lang w:eastAsia="zh-CN"/>
              </w:rPr>
              <w:t>号决议</w:t>
            </w:r>
            <w:r w:rsidRPr="00C515BB">
              <w:rPr>
                <w:rFonts w:asciiTheme="minorHAnsi" w:hAnsiTheme="minorHAnsi" w:cstheme="minorHAnsi"/>
                <w:b/>
                <w:spacing w:val="-4"/>
                <w:szCs w:val="24"/>
                <w:lang w:eastAsia="zh-CN"/>
              </w:rPr>
              <w:t>（</w:t>
            </w:r>
            <w:r w:rsidRPr="00C515BB">
              <w:rPr>
                <w:rFonts w:asciiTheme="minorHAnsi" w:hAnsiTheme="minorHAnsi" w:cstheme="minorHAnsi"/>
                <w:b/>
                <w:spacing w:val="-4"/>
                <w:szCs w:val="24"/>
                <w:lang w:eastAsia="zh-CN"/>
              </w:rPr>
              <w:t>WRC-19</w:t>
            </w:r>
            <w:r w:rsidRPr="00C515BB">
              <w:rPr>
                <w:rFonts w:asciiTheme="minorHAnsi" w:hAnsiTheme="minorHAnsi" w:cstheme="minorHAnsi"/>
                <w:b/>
                <w:spacing w:val="-4"/>
                <w:szCs w:val="24"/>
                <w:lang w:eastAsia="zh-CN"/>
              </w:rPr>
              <w:t>）</w:t>
            </w:r>
            <w:r w:rsidRPr="00C515BB">
              <w:rPr>
                <w:rFonts w:asciiTheme="minorHAnsi" w:hAnsiTheme="minorHAnsi" w:cstheme="minorHAnsi"/>
                <w:lang w:eastAsia="zh-CN"/>
              </w:rPr>
              <w:t>后附资料中所述的特别程序直接提交之前根据《无线电规则》附录</w:t>
            </w:r>
            <w:r w:rsidRPr="00C515BB">
              <w:rPr>
                <w:rFonts w:asciiTheme="minorHAnsi" w:hAnsiTheme="minorHAnsi" w:cstheme="minorHAnsi"/>
                <w:b/>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段发送给</w:t>
            </w:r>
            <w:r w:rsidRPr="00C515BB">
              <w:rPr>
                <w:rFonts w:asciiTheme="minorHAnsi" w:hAnsiTheme="minorHAnsi" w:cstheme="minorHAnsi"/>
                <w:spacing w:val="4"/>
                <w:lang w:eastAsia="zh-CN"/>
              </w:rPr>
              <w:t>无线电通信局的资料时，无线电通信局须核实根据该程序提交的赋形波束是否处在无线电通信局生成的最小椭圆的包络内，考虑相关测试点并在《无线电规则》附录</w:t>
            </w:r>
            <w:r w:rsidRPr="00C515BB">
              <w:rPr>
                <w:rFonts w:asciiTheme="minorHAnsi" w:hAnsiTheme="minorHAnsi" w:cstheme="minorHAnsi"/>
                <w:b/>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段中规定的初次提交资料的包络内。如果是这种情况，无线电通信局应保留根据《无线电规则》附录</w:t>
            </w:r>
            <w:r w:rsidRPr="00C515BB">
              <w:rPr>
                <w:rFonts w:asciiTheme="minorHAnsi" w:hAnsiTheme="minorHAnsi" w:cstheme="minorHAnsi"/>
                <w:b/>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w:t>
            </w:r>
            <w:r w:rsidRPr="00C515BB">
              <w:rPr>
                <w:rFonts w:asciiTheme="minorHAnsi" w:hAnsiTheme="minorHAnsi" w:cstheme="minorHAnsi"/>
                <w:lang w:eastAsia="zh-CN"/>
              </w:rPr>
              <w:t>段提交的首次资料的接收日期并根据《无线电规则》附录</w:t>
            </w:r>
            <w:r w:rsidRPr="00C515BB">
              <w:rPr>
                <w:rFonts w:asciiTheme="minorHAnsi" w:hAnsiTheme="minorHAnsi" w:cstheme="minorHAnsi"/>
                <w:b/>
                <w:bCs/>
                <w:lang w:eastAsia="zh-CN"/>
              </w:rPr>
              <w:t>30B</w:t>
            </w:r>
            <w:r w:rsidRPr="00C515BB">
              <w:rPr>
                <w:rFonts w:asciiTheme="minorHAnsi" w:hAnsiTheme="minorHAnsi" w:cstheme="minorHAnsi"/>
                <w:lang w:eastAsia="zh-CN"/>
              </w:rPr>
              <w:t>第</w:t>
            </w:r>
            <w:r w:rsidRPr="00C515BB">
              <w:rPr>
                <w:rFonts w:asciiTheme="minorHAnsi" w:hAnsiTheme="minorHAnsi" w:cstheme="minorHAnsi"/>
                <w:lang w:eastAsia="zh-CN"/>
              </w:rPr>
              <w:t>6.17</w:t>
            </w:r>
            <w:r w:rsidRPr="00C515BB">
              <w:rPr>
                <w:rFonts w:asciiTheme="minorHAnsi" w:hAnsiTheme="minorHAnsi" w:cstheme="minorHAnsi"/>
                <w:lang w:eastAsia="zh-CN"/>
              </w:rPr>
              <w:t>段在该最小椭圆的基础上进行分析。否则，无线电通信局须将通知退回该主管部门。</w:t>
            </w:r>
          </w:p>
          <w:p w14:paraId="53F01DB5" w14:textId="7A9AA123" w:rsidR="00C41AB2" w:rsidRPr="0020305A" w:rsidRDefault="00C41AB2" w:rsidP="00C41AB2">
            <w:pPr>
              <w:pStyle w:val="Heading1"/>
              <w:rPr>
                <w:b w:val="0"/>
                <w:bCs/>
                <w:lang w:eastAsia="zh-CN"/>
              </w:rPr>
            </w:pPr>
            <w:r w:rsidRPr="0020305A">
              <w:rPr>
                <w:lang w:eastAsia="zh-CN"/>
              </w:rPr>
              <w:t>3</w:t>
            </w:r>
            <w:r w:rsidRPr="0020305A">
              <w:rPr>
                <w:lang w:eastAsia="zh-CN"/>
              </w:rPr>
              <w:tab/>
            </w:r>
            <w:r w:rsidRPr="0020305A">
              <w:rPr>
                <w:rFonts w:hint="eastAsia"/>
                <w:lang w:eastAsia="zh-CN"/>
              </w:rPr>
              <w:t>在代表一系列被提名主管部门行事的主管部门提交附加系统资料的情况下</w:t>
            </w:r>
            <w:r w:rsidR="00B858B6">
              <w:rPr>
                <w:rFonts w:hint="eastAsia"/>
                <w:lang w:eastAsia="zh-CN"/>
              </w:rPr>
              <w:t>有待</w:t>
            </w:r>
            <w:r w:rsidRPr="0020305A">
              <w:rPr>
                <w:rFonts w:hint="eastAsia"/>
                <w:lang w:eastAsia="zh-CN"/>
              </w:rPr>
              <w:t>创建</w:t>
            </w:r>
            <w:r w:rsidR="00B858B6">
              <w:rPr>
                <w:rFonts w:hint="eastAsia"/>
                <w:lang w:eastAsia="zh-CN"/>
              </w:rPr>
              <w:t>的</w:t>
            </w:r>
            <w:r w:rsidRPr="0020305A">
              <w:rPr>
                <w:rFonts w:hint="eastAsia"/>
                <w:lang w:eastAsia="zh-CN"/>
              </w:rPr>
              <w:t>波束</w:t>
            </w:r>
          </w:p>
          <w:p w14:paraId="3DB088AA" w14:textId="77777777" w:rsidR="00C41AB2" w:rsidRPr="0020305A" w:rsidRDefault="00C41AB2" w:rsidP="00C41AB2">
            <w:pPr>
              <w:pStyle w:val="enumlev1"/>
              <w:rPr>
                <w:szCs w:val="24"/>
                <w:lang w:eastAsia="zh-CN"/>
              </w:rPr>
            </w:pPr>
            <w:r w:rsidRPr="0020305A">
              <w:rPr>
                <w:lang w:eastAsia="zh-CN"/>
              </w:rPr>
              <w:tab/>
            </w:r>
            <w:r w:rsidRPr="0020305A">
              <w:rPr>
                <w:rFonts w:hint="eastAsia"/>
                <w:lang w:eastAsia="zh-CN"/>
              </w:rPr>
              <w:t>对于代表一系列被提名主管部门行事的主管部门提交的附加系统资料，申报资料的波束是由与该组各主管部门相关的所有单个最小椭圆组合而成的：</w:t>
            </w:r>
          </w:p>
          <w:p w14:paraId="3877A86A" w14:textId="77777777" w:rsidR="00C41AB2" w:rsidRPr="0020305A" w:rsidRDefault="00C41AB2" w:rsidP="00C41AB2">
            <w:pPr>
              <w:pStyle w:val="enumlev2"/>
              <w:rPr>
                <w:lang w:eastAsia="zh-CN"/>
              </w:rPr>
            </w:pPr>
            <w:r w:rsidRPr="0020305A">
              <w:rPr>
                <w:lang w:eastAsia="zh-CN"/>
              </w:rPr>
              <w:t>–</w:t>
            </w:r>
            <w:r w:rsidRPr="0020305A">
              <w:rPr>
                <w:lang w:eastAsia="zh-CN"/>
              </w:rPr>
              <w:tab/>
            </w:r>
            <w:r w:rsidRPr="0020305A">
              <w:rPr>
                <w:rFonts w:hint="eastAsia"/>
                <w:lang w:eastAsia="zh-CN"/>
              </w:rPr>
              <w:t>如果所有单独的最小椭圆彼此重叠，则波束仅包含一个由所有单独最小椭圆组合而成的等值线构成的覆盖区。</w:t>
            </w:r>
          </w:p>
          <w:p w14:paraId="6184CF5C" w14:textId="77777777" w:rsidR="00C41AB2" w:rsidRPr="0020305A" w:rsidRDefault="00C41AB2" w:rsidP="00C41AB2">
            <w:pPr>
              <w:pStyle w:val="enumlev2"/>
              <w:rPr>
                <w:lang w:eastAsia="zh-CN"/>
              </w:rPr>
            </w:pPr>
            <w:r w:rsidRPr="0020305A">
              <w:rPr>
                <w:lang w:eastAsia="zh-CN"/>
              </w:rPr>
              <w:t>–</w:t>
            </w:r>
            <w:r w:rsidRPr="0020305A">
              <w:rPr>
                <w:lang w:eastAsia="zh-CN"/>
              </w:rPr>
              <w:tab/>
            </w:r>
            <w:r w:rsidRPr="0020305A">
              <w:rPr>
                <w:rFonts w:hint="eastAsia"/>
                <w:lang w:eastAsia="zh-CN"/>
              </w:rPr>
              <w:t>如果不是所有的单个最小椭圆彼此重叠，光束由源自非重叠椭圆的多点组成，而每个点由源自彼此重叠的单个最小椭圆的组合等值线构成。</w:t>
            </w:r>
          </w:p>
          <w:p w14:paraId="1AC04589" w14:textId="77777777" w:rsidR="00C41AB2" w:rsidRPr="0020305A" w:rsidRDefault="00C41AB2" w:rsidP="00C41AB2">
            <w:pPr>
              <w:pStyle w:val="Heading1"/>
              <w:rPr>
                <w:lang w:eastAsia="zh-CN"/>
              </w:rPr>
            </w:pPr>
            <w:r w:rsidRPr="0020305A">
              <w:rPr>
                <w:lang w:eastAsia="zh-CN"/>
              </w:rPr>
              <w:t>4</w:t>
            </w:r>
            <w:r w:rsidRPr="0020305A">
              <w:rPr>
                <w:lang w:eastAsia="zh-CN"/>
              </w:rPr>
              <w:tab/>
            </w:r>
            <w:r w:rsidRPr="0020305A">
              <w:rPr>
                <w:rFonts w:hint="eastAsia"/>
                <w:lang w:eastAsia="zh-CN"/>
              </w:rPr>
              <w:t>当缺乏现有网络通知主管部门之间的合作时，适用第</w:t>
            </w:r>
            <w:r w:rsidRPr="0020305A">
              <w:rPr>
                <w:rFonts w:hint="eastAsia"/>
                <w:lang w:eastAsia="zh-CN"/>
              </w:rPr>
              <w:t>[A7(E)-AP30B]</w:t>
            </w:r>
            <w:r w:rsidRPr="0020305A">
              <w:rPr>
                <w:rFonts w:hint="eastAsia"/>
                <w:lang w:eastAsia="zh-CN"/>
              </w:rPr>
              <w:t>号决议（</w:t>
            </w:r>
            <w:r w:rsidRPr="0020305A">
              <w:rPr>
                <w:rFonts w:hint="eastAsia"/>
                <w:lang w:eastAsia="zh-CN"/>
              </w:rPr>
              <w:t>WRC-19</w:t>
            </w:r>
            <w:r w:rsidRPr="0020305A">
              <w:rPr>
                <w:rFonts w:hint="eastAsia"/>
                <w:lang w:eastAsia="zh-CN"/>
              </w:rPr>
              <w:t>）后附资料第</w:t>
            </w:r>
            <w:r w:rsidRPr="0020305A">
              <w:rPr>
                <w:rFonts w:hint="eastAsia"/>
                <w:lang w:eastAsia="zh-CN"/>
              </w:rPr>
              <w:t>12</w:t>
            </w:r>
            <w:r w:rsidRPr="0020305A">
              <w:rPr>
                <w:rFonts w:hint="eastAsia"/>
                <w:lang w:eastAsia="zh-CN"/>
              </w:rPr>
              <w:t>段</w:t>
            </w:r>
          </w:p>
          <w:p w14:paraId="31AD2379" w14:textId="5D385B9B" w:rsidR="00C520B0" w:rsidRPr="00C515BB" w:rsidRDefault="00C41AB2" w:rsidP="00C41AB2">
            <w:pPr>
              <w:rPr>
                <w:rFonts w:asciiTheme="minorHAnsi" w:hAnsiTheme="minorHAnsi" w:cstheme="minorHAnsi"/>
                <w:b/>
                <w:color w:val="800000"/>
                <w:lang w:eastAsia="zh-CN"/>
              </w:rPr>
            </w:pPr>
            <w:r w:rsidRPr="00C515BB">
              <w:rPr>
                <w:rFonts w:asciiTheme="minorHAnsi" w:hAnsiTheme="minorHAnsi" w:cstheme="minorHAnsi"/>
                <w:spacing w:val="-4"/>
                <w:lang w:eastAsia="zh-CN"/>
              </w:rPr>
              <w:t>应用第</w:t>
            </w:r>
            <w:r w:rsidRPr="00C515BB">
              <w:rPr>
                <w:rFonts w:asciiTheme="minorHAnsi" w:hAnsiTheme="minorHAnsi" w:cstheme="minorHAnsi"/>
                <w:b/>
                <w:bCs/>
                <w:spacing w:val="-4"/>
                <w:lang w:eastAsia="zh-CN"/>
              </w:rPr>
              <w:t>[A7(E)-AP30B]</w:t>
            </w:r>
            <w:r w:rsidRPr="00C515BB">
              <w:rPr>
                <w:rFonts w:asciiTheme="minorHAnsi" w:hAnsiTheme="minorHAnsi" w:cstheme="minorHAnsi"/>
                <w:spacing w:val="-4"/>
                <w:lang w:eastAsia="zh-CN"/>
              </w:rPr>
              <w:t>号决议</w:t>
            </w:r>
            <w:r w:rsidRPr="00C515BB">
              <w:rPr>
                <w:rFonts w:asciiTheme="minorHAnsi" w:hAnsiTheme="minorHAnsi" w:cstheme="minorHAnsi"/>
                <w:b/>
                <w:spacing w:val="-4"/>
                <w:szCs w:val="24"/>
                <w:lang w:eastAsia="zh-CN"/>
              </w:rPr>
              <w:t>（</w:t>
            </w:r>
            <w:r w:rsidRPr="00C515BB">
              <w:rPr>
                <w:rFonts w:asciiTheme="minorHAnsi" w:hAnsiTheme="minorHAnsi" w:cstheme="minorHAnsi"/>
                <w:b/>
                <w:spacing w:val="-4"/>
                <w:szCs w:val="24"/>
                <w:lang w:eastAsia="zh-CN"/>
              </w:rPr>
              <w:t>WRC-19</w:t>
            </w:r>
            <w:r w:rsidRPr="00C515BB">
              <w:rPr>
                <w:rFonts w:asciiTheme="minorHAnsi" w:hAnsiTheme="minorHAnsi" w:cstheme="minorHAnsi"/>
                <w:b/>
                <w:spacing w:val="-4"/>
                <w:szCs w:val="24"/>
                <w:lang w:eastAsia="zh-CN"/>
              </w:rPr>
              <w:t>）</w:t>
            </w:r>
            <w:r w:rsidRPr="00C515BB">
              <w:rPr>
                <w:rFonts w:asciiTheme="minorHAnsi" w:hAnsiTheme="minorHAnsi" w:cstheme="minorHAnsi"/>
                <w:spacing w:val="-4"/>
                <w:lang w:eastAsia="zh-CN"/>
              </w:rPr>
              <w:t>后附资料第</w:t>
            </w:r>
            <w:r w:rsidRPr="00C515BB">
              <w:rPr>
                <w:rFonts w:asciiTheme="minorHAnsi" w:hAnsiTheme="minorHAnsi" w:cstheme="minorHAnsi"/>
                <w:spacing w:val="-4"/>
                <w:lang w:eastAsia="zh-CN"/>
              </w:rPr>
              <w:t>12</w:t>
            </w:r>
            <w:r w:rsidRPr="00C515BB">
              <w:rPr>
                <w:rFonts w:asciiTheme="minorHAnsi" w:hAnsiTheme="minorHAnsi" w:cstheme="minorHAnsi"/>
                <w:spacing w:val="-4"/>
                <w:lang w:eastAsia="zh-CN"/>
              </w:rPr>
              <w:t>段，当</w:t>
            </w:r>
            <w:r w:rsidRPr="00C515BB">
              <w:rPr>
                <w:rFonts w:asciiTheme="minorHAnsi" w:hAnsiTheme="minorHAnsi" w:cstheme="minorHAnsi"/>
                <w:lang w:eastAsia="zh-CN"/>
              </w:rPr>
              <w:t>无线电通信局未收到来自新网络通知主管部门关于已成功开始两主管部门间合作的确认时，通知主管部门可寻求无线电通信局的协助。无线电通信局应立即向现有网络通知主管部门发送传真，要求其在</w:t>
            </w:r>
            <w:r w:rsidRPr="00C515BB">
              <w:rPr>
                <w:rFonts w:asciiTheme="minorHAnsi" w:hAnsiTheme="minorHAnsi" w:cstheme="minorHAnsi"/>
                <w:lang w:eastAsia="zh-CN"/>
              </w:rPr>
              <w:t>30</w:t>
            </w:r>
            <w:r w:rsidRPr="00C515BB">
              <w:rPr>
                <w:rFonts w:asciiTheme="minorHAnsi" w:hAnsiTheme="minorHAnsi" w:cstheme="minorHAnsi"/>
                <w:lang w:eastAsia="zh-CN"/>
              </w:rPr>
              <w:t>天内提供验证有害干扰的操作条件，并在随后</w:t>
            </w:r>
            <w:r w:rsidRPr="00C515BB">
              <w:rPr>
                <w:rFonts w:asciiTheme="minorHAnsi" w:hAnsiTheme="minorHAnsi" w:cstheme="minorHAnsi"/>
                <w:lang w:eastAsia="zh-CN"/>
              </w:rPr>
              <w:t>4</w:t>
            </w:r>
            <w:r w:rsidRPr="00C515BB">
              <w:rPr>
                <w:rFonts w:asciiTheme="minorHAnsi" w:hAnsiTheme="minorHAnsi" w:cstheme="minorHAnsi"/>
                <w:lang w:eastAsia="zh-CN"/>
              </w:rPr>
              <w:t>个月内提供为适用</w:t>
            </w:r>
            <w:r w:rsidRPr="00C515BB">
              <w:rPr>
                <w:rFonts w:asciiTheme="minorHAnsi" w:hAnsiTheme="minorHAnsi" w:cstheme="minorHAnsi"/>
                <w:spacing w:val="-4"/>
                <w:lang w:eastAsia="zh-CN"/>
              </w:rPr>
              <w:t>第</w:t>
            </w:r>
            <w:r w:rsidRPr="00C515BB">
              <w:rPr>
                <w:rFonts w:asciiTheme="minorHAnsi" w:hAnsiTheme="minorHAnsi" w:cstheme="minorHAnsi"/>
                <w:b/>
                <w:bCs/>
                <w:spacing w:val="-4"/>
                <w:lang w:eastAsia="zh-CN"/>
              </w:rPr>
              <w:t>[A7(E)-AP30B]</w:t>
            </w:r>
            <w:r w:rsidRPr="00C515BB">
              <w:rPr>
                <w:rFonts w:asciiTheme="minorHAnsi" w:hAnsiTheme="minorHAnsi" w:cstheme="minorHAnsi"/>
                <w:spacing w:val="-4"/>
                <w:lang w:eastAsia="zh-CN"/>
              </w:rPr>
              <w:t>号决议</w:t>
            </w:r>
            <w:r w:rsidRPr="00C515BB">
              <w:rPr>
                <w:rFonts w:asciiTheme="minorHAnsi" w:hAnsiTheme="minorHAnsi" w:cstheme="minorHAnsi"/>
                <w:b/>
                <w:spacing w:val="-4"/>
                <w:szCs w:val="24"/>
                <w:lang w:eastAsia="zh-CN"/>
              </w:rPr>
              <w:t>（</w:t>
            </w:r>
            <w:r w:rsidRPr="00C515BB">
              <w:rPr>
                <w:rFonts w:asciiTheme="minorHAnsi" w:hAnsiTheme="minorHAnsi" w:cstheme="minorHAnsi"/>
                <w:b/>
                <w:spacing w:val="-4"/>
                <w:szCs w:val="24"/>
                <w:lang w:eastAsia="zh-CN"/>
              </w:rPr>
              <w:t>WRC-19</w:t>
            </w:r>
            <w:r w:rsidRPr="00C515BB">
              <w:rPr>
                <w:rFonts w:asciiTheme="minorHAnsi" w:hAnsiTheme="minorHAnsi" w:cstheme="minorHAnsi"/>
                <w:b/>
                <w:spacing w:val="-4"/>
                <w:szCs w:val="24"/>
                <w:lang w:eastAsia="zh-CN"/>
              </w:rPr>
              <w:t>）</w:t>
            </w:r>
            <w:r w:rsidRPr="00C515BB">
              <w:rPr>
                <w:rFonts w:asciiTheme="minorHAnsi" w:hAnsiTheme="minorHAnsi" w:cstheme="minorHAnsi"/>
                <w:lang w:eastAsia="zh-CN"/>
              </w:rPr>
              <w:t>实施这些条件的拟议日期。如果无线电通信局未收到此类资料，无线电通信局须立即发送提醒函，并提供额外的</w:t>
            </w:r>
            <w:r w:rsidRPr="00C515BB">
              <w:rPr>
                <w:rFonts w:asciiTheme="minorHAnsi" w:hAnsiTheme="minorHAnsi" w:cstheme="minorHAnsi"/>
                <w:lang w:eastAsia="zh-CN"/>
              </w:rPr>
              <w:t>15</w:t>
            </w:r>
            <w:r w:rsidRPr="00C515BB">
              <w:rPr>
                <w:rFonts w:asciiTheme="minorHAnsi" w:hAnsiTheme="minorHAnsi" w:cstheme="minorHAnsi"/>
                <w:lang w:eastAsia="zh-CN"/>
              </w:rPr>
              <w:t>天回复期限。如果在</w:t>
            </w:r>
            <w:r w:rsidRPr="00C515BB">
              <w:rPr>
                <w:rFonts w:asciiTheme="minorHAnsi" w:hAnsiTheme="minorHAnsi" w:cstheme="minorHAnsi"/>
                <w:lang w:eastAsia="zh-CN"/>
              </w:rPr>
              <w:t>15</w:t>
            </w:r>
            <w:r w:rsidRPr="00C515BB">
              <w:rPr>
                <w:rFonts w:asciiTheme="minorHAnsi" w:hAnsiTheme="minorHAnsi" w:cstheme="minorHAnsi"/>
                <w:lang w:eastAsia="zh-CN"/>
              </w:rPr>
              <w:t>天之内仍未收到确认，则应认为未启动合作的现有网络通知主管部门已承诺，不会就影响其自身指配的任何有害干扰提出投诉，干扰可能是由请求协调的新网络通知主管部门的指配引起的。</w:t>
            </w:r>
          </w:p>
        </w:tc>
      </w:tr>
      <w:tr w:rsidR="00C520B0" w:rsidRPr="0020305A" w14:paraId="322F9606" w14:textId="77777777" w:rsidTr="00C520B0">
        <w:trPr>
          <w:trHeight w:val="1139"/>
        </w:trPr>
        <w:tc>
          <w:tcPr>
            <w:tcW w:w="1555" w:type="dxa"/>
            <w:vMerge/>
          </w:tcPr>
          <w:p w14:paraId="7BC73832" w14:textId="77777777" w:rsidR="00C520B0" w:rsidRPr="0020305A" w:rsidRDefault="00C520B0" w:rsidP="00C520B0">
            <w:pPr>
              <w:jc w:val="left"/>
              <w:rPr>
                <w:b/>
                <w:lang w:eastAsia="zh-CN"/>
              </w:rPr>
            </w:pPr>
          </w:p>
        </w:tc>
        <w:tc>
          <w:tcPr>
            <w:tcW w:w="2016" w:type="dxa"/>
          </w:tcPr>
          <w:p w14:paraId="24C3DEE9" w14:textId="0DA6F316" w:rsidR="00C520B0" w:rsidRPr="0020305A" w:rsidRDefault="004B0D77" w:rsidP="00C520B0">
            <w:pPr>
              <w:jc w:val="left"/>
              <w:rPr>
                <w:rFonts w:cs="Times"/>
                <w:b/>
              </w:rPr>
            </w:pPr>
            <w:bookmarkStart w:id="34" w:name="lt_pId487"/>
            <w:r>
              <w:rPr>
                <w:rFonts w:cs="Times" w:hint="eastAsia"/>
                <w:b/>
                <w:lang w:eastAsia="zh-CN"/>
              </w:rPr>
              <w:t>第</w:t>
            </w:r>
            <w:r w:rsidR="00C520B0" w:rsidRPr="0020305A">
              <w:rPr>
                <w:rFonts w:cs="Times"/>
                <w:b/>
              </w:rPr>
              <w:t>13.7</w:t>
            </w:r>
            <w:r>
              <w:rPr>
                <w:rFonts w:cs="Times" w:hint="eastAsia"/>
                <w:b/>
                <w:lang w:eastAsia="zh-CN"/>
              </w:rPr>
              <w:t>至</w:t>
            </w:r>
            <w:r w:rsidR="00C520B0" w:rsidRPr="0020305A">
              <w:rPr>
                <w:rFonts w:cs="Times"/>
                <w:b/>
              </w:rPr>
              <w:t>13.9</w:t>
            </w:r>
            <w:bookmarkEnd w:id="34"/>
            <w:r>
              <w:rPr>
                <w:rFonts w:cs="Times" w:hint="eastAsia"/>
                <w:b/>
                <w:lang w:eastAsia="zh-CN"/>
              </w:rPr>
              <w:t>段</w:t>
            </w:r>
          </w:p>
          <w:p w14:paraId="094B5728" w14:textId="7F786989" w:rsidR="005A1B5A" w:rsidRPr="0020305A" w:rsidRDefault="005A1B5A" w:rsidP="00C520B0">
            <w:pPr>
              <w:jc w:val="left"/>
              <w:rPr>
                <w:rFonts w:cs="Times"/>
                <w:b/>
              </w:rPr>
            </w:pPr>
            <w:r w:rsidRPr="0020305A">
              <w:rPr>
                <w:rFonts w:hint="eastAsia"/>
                <w:b/>
                <w:color w:val="000000" w:themeColor="text1"/>
                <w:lang w:eastAsia="zh-CN"/>
              </w:rPr>
              <w:t>批准</w:t>
            </w:r>
            <w:r w:rsidR="004B0D77">
              <w:rPr>
                <w:rFonts w:cs="Times" w:hint="eastAsia"/>
                <w:b/>
                <w:lang w:eastAsia="zh-CN"/>
              </w:rPr>
              <w:t>第</w:t>
            </w:r>
            <w:hyperlink r:id="rId41" w:history="1">
              <w:r w:rsidRPr="001C22CE">
                <w:rPr>
                  <w:rStyle w:val="Hyperlink"/>
                  <w:rFonts w:hint="eastAsia"/>
                  <w:b/>
                  <w:lang w:eastAsia="zh-CN"/>
                </w:rPr>
                <w:t>510</w:t>
              </w:r>
            </w:hyperlink>
            <w:r w:rsidRPr="0020305A">
              <w:rPr>
                <w:rFonts w:hint="eastAsia"/>
                <w:b/>
                <w:color w:val="000000" w:themeColor="text1"/>
                <w:lang w:eastAsia="zh-CN"/>
              </w:rPr>
              <w:t>号文件</w:t>
            </w:r>
          </w:p>
        </w:tc>
        <w:tc>
          <w:tcPr>
            <w:tcW w:w="10712" w:type="dxa"/>
          </w:tcPr>
          <w:p w14:paraId="2A5B4A16" w14:textId="3D64B447" w:rsidR="00C520B0" w:rsidRPr="00A415CA" w:rsidRDefault="00B858B6" w:rsidP="00C520B0">
            <w:pPr>
              <w:pStyle w:val="Title4"/>
              <w:rPr>
                <w:lang w:val="en-GB" w:eastAsia="zh-CN"/>
              </w:rPr>
            </w:pPr>
            <w:r w:rsidRPr="00A415CA">
              <w:rPr>
                <w:rFonts w:hint="eastAsia"/>
                <w:lang w:val="en-GB" w:eastAsia="zh-CN"/>
              </w:rPr>
              <w:t>针对</w:t>
            </w:r>
            <w:r w:rsidR="00C41AB2" w:rsidRPr="00A415CA">
              <w:rPr>
                <w:rFonts w:hint="eastAsia"/>
                <w:lang w:val="en-GB" w:eastAsia="zh-CN"/>
              </w:rPr>
              <w:t>如何</w:t>
            </w:r>
            <w:r w:rsidR="00A415CA" w:rsidRPr="0020305A">
              <w:rPr>
                <w:rFonts w:hint="eastAsia"/>
                <w:lang w:val="en-GB" w:eastAsia="zh-CN"/>
              </w:rPr>
              <w:t>在</w:t>
            </w:r>
            <w:r w:rsidR="00A415CA" w:rsidRPr="0020305A">
              <w:rPr>
                <w:rFonts w:hint="eastAsia"/>
                <w:lang w:val="en-GB" w:eastAsia="zh-CN"/>
              </w:rPr>
              <w:t>2019</w:t>
            </w:r>
            <w:r w:rsidR="00A415CA" w:rsidRPr="0020305A">
              <w:rPr>
                <w:rFonts w:hint="eastAsia"/>
                <w:lang w:val="en-GB" w:eastAsia="zh-CN"/>
              </w:rPr>
              <w:t>年</w:t>
            </w:r>
            <w:r w:rsidR="00A415CA" w:rsidRPr="0020305A">
              <w:rPr>
                <w:rFonts w:hint="eastAsia"/>
                <w:lang w:val="en-GB" w:eastAsia="zh-CN"/>
              </w:rPr>
              <w:t>11</w:t>
            </w:r>
            <w:r w:rsidR="00A415CA" w:rsidRPr="0020305A">
              <w:rPr>
                <w:rFonts w:hint="eastAsia"/>
                <w:lang w:val="en-GB" w:eastAsia="zh-CN"/>
              </w:rPr>
              <w:t>月</w:t>
            </w:r>
            <w:r w:rsidR="00A415CA" w:rsidRPr="0020305A">
              <w:rPr>
                <w:rFonts w:hint="eastAsia"/>
                <w:lang w:val="en-GB" w:eastAsia="zh-CN"/>
              </w:rPr>
              <w:t>22</w:t>
            </w:r>
            <w:r w:rsidR="00A415CA" w:rsidRPr="0020305A">
              <w:rPr>
                <w:rFonts w:hint="eastAsia"/>
                <w:lang w:val="en-GB" w:eastAsia="zh-CN"/>
              </w:rPr>
              <w:t>日</w:t>
            </w:r>
            <w:r w:rsidR="00A415CA">
              <w:rPr>
                <w:rFonts w:hint="eastAsia"/>
                <w:lang w:val="en-GB" w:eastAsia="zh-CN"/>
              </w:rPr>
              <w:t>之</w:t>
            </w:r>
            <w:r w:rsidR="00A415CA" w:rsidRPr="0020305A">
              <w:rPr>
                <w:rFonts w:hint="eastAsia"/>
                <w:lang w:val="en-GB" w:eastAsia="zh-CN"/>
              </w:rPr>
              <w:t>后</w:t>
            </w:r>
            <w:r w:rsidR="00C41AB2" w:rsidRPr="0020305A">
              <w:rPr>
                <w:rFonts w:hint="eastAsia"/>
                <w:lang w:val="en-GB" w:eastAsia="zh-CN"/>
              </w:rPr>
              <w:t>应用《无线电规则》附录</w:t>
            </w:r>
            <w:r w:rsidR="00C41AB2" w:rsidRPr="0020305A">
              <w:rPr>
                <w:rFonts w:hint="eastAsia"/>
                <w:lang w:val="en-GB" w:eastAsia="zh-CN"/>
              </w:rPr>
              <w:t>30B</w:t>
            </w:r>
            <w:r w:rsidR="00C41AB2" w:rsidRPr="0020305A">
              <w:rPr>
                <w:rFonts w:hint="eastAsia"/>
                <w:lang w:val="en-GB" w:eastAsia="zh-CN"/>
              </w:rPr>
              <w:t>附件</w:t>
            </w:r>
            <w:r w:rsidR="00C41AB2" w:rsidRPr="0020305A">
              <w:rPr>
                <w:rFonts w:hint="eastAsia"/>
                <w:lang w:val="en-GB" w:eastAsia="zh-CN"/>
              </w:rPr>
              <w:t>3</w:t>
            </w:r>
            <w:r w:rsidR="00C41AB2" w:rsidRPr="0020305A">
              <w:rPr>
                <w:rFonts w:hint="eastAsia"/>
                <w:lang w:val="en-GB" w:eastAsia="zh-CN"/>
              </w:rPr>
              <w:t>与附件</w:t>
            </w:r>
            <w:r w:rsidR="00C41AB2" w:rsidRPr="0020305A">
              <w:rPr>
                <w:rFonts w:hint="eastAsia"/>
                <w:lang w:val="en-GB" w:eastAsia="zh-CN"/>
              </w:rPr>
              <w:t>4</w:t>
            </w:r>
            <w:r w:rsidR="00AA691E">
              <w:rPr>
                <w:lang w:val="en-GB" w:eastAsia="zh-CN"/>
              </w:rPr>
              <w:br/>
            </w:r>
            <w:r w:rsidR="00C41AB2" w:rsidRPr="0020305A">
              <w:rPr>
                <w:rFonts w:hint="eastAsia"/>
                <w:lang w:val="en-GB" w:eastAsia="zh-CN"/>
              </w:rPr>
              <w:t>以及</w:t>
            </w:r>
            <w:r w:rsidR="00A415CA" w:rsidRPr="0020305A">
              <w:rPr>
                <w:rFonts w:hint="eastAsia"/>
                <w:lang w:val="en-GB" w:eastAsia="zh-CN"/>
              </w:rPr>
              <w:t>第</w:t>
            </w:r>
            <w:r w:rsidR="00A415CA" w:rsidRPr="0020305A">
              <w:rPr>
                <w:rFonts w:hint="eastAsia"/>
                <w:lang w:val="en-GB" w:eastAsia="zh-CN"/>
              </w:rPr>
              <w:t>[</w:t>
            </w:r>
            <w:r w:rsidR="00A415CA" w:rsidRPr="0020305A">
              <w:rPr>
                <w:lang w:val="en-GB" w:eastAsia="zh-CN"/>
              </w:rPr>
              <w:t>A7(E)-AP30B]</w:t>
            </w:r>
            <w:r w:rsidR="00A415CA" w:rsidRPr="0020305A">
              <w:rPr>
                <w:rFonts w:hint="eastAsia"/>
                <w:lang w:val="en-GB" w:eastAsia="zh-CN"/>
              </w:rPr>
              <w:t>号决议（</w:t>
            </w:r>
            <w:r w:rsidR="00A415CA" w:rsidRPr="0020305A">
              <w:rPr>
                <w:rFonts w:hint="eastAsia"/>
                <w:lang w:val="en-GB" w:eastAsia="zh-CN"/>
              </w:rPr>
              <w:t>WRC-19</w:t>
            </w:r>
            <w:r w:rsidR="00A415CA" w:rsidRPr="0020305A">
              <w:rPr>
                <w:rFonts w:hint="eastAsia"/>
                <w:lang w:val="en-GB" w:eastAsia="zh-CN"/>
              </w:rPr>
              <w:t>）中</w:t>
            </w:r>
            <w:r w:rsidR="00A415CA">
              <w:rPr>
                <w:rFonts w:hint="eastAsia"/>
                <w:lang w:val="en-GB" w:eastAsia="zh-CN"/>
              </w:rPr>
              <w:t>所</w:t>
            </w:r>
            <w:r w:rsidR="00A415CA" w:rsidRPr="0020305A">
              <w:rPr>
                <w:rFonts w:hint="eastAsia"/>
                <w:lang w:val="en-GB" w:eastAsia="zh-CN"/>
              </w:rPr>
              <w:t>提</w:t>
            </w:r>
            <w:r w:rsidR="00A415CA">
              <w:rPr>
                <w:rFonts w:hint="eastAsia"/>
                <w:lang w:val="en-GB" w:eastAsia="zh-CN"/>
              </w:rPr>
              <w:t>及的</w:t>
            </w:r>
            <w:r w:rsidR="00A415CA" w:rsidRPr="0020305A">
              <w:rPr>
                <w:rFonts w:hint="eastAsia"/>
                <w:lang w:val="en-GB" w:eastAsia="zh-CN"/>
              </w:rPr>
              <w:t>标准</w:t>
            </w:r>
            <w:r w:rsidR="00AA691E">
              <w:rPr>
                <w:lang w:val="en-GB" w:eastAsia="zh-CN"/>
              </w:rPr>
              <w:br/>
            </w:r>
            <w:r w:rsidR="00A415CA" w:rsidRPr="0020305A">
              <w:rPr>
                <w:rFonts w:hint="eastAsia"/>
                <w:lang w:val="en-GB" w:eastAsia="zh-CN"/>
              </w:rPr>
              <w:t>处理</w:t>
            </w:r>
            <w:r w:rsidR="00C41AB2" w:rsidRPr="0020305A">
              <w:rPr>
                <w:rFonts w:hint="eastAsia"/>
                <w:lang w:val="en-GB" w:eastAsia="zh-CN"/>
              </w:rPr>
              <w:t>依据该附录提交</w:t>
            </w:r>
            <w:r w:rsidR="00A415CA">
              <w:rPr>
                <w:rFonts w:hint="eastAsia"/>
                <w:lang w:val="en-GB" w:eastAsia="zh-CN"/>
              </w:rPr>
              <w:t>的</w:t>
            </w:r>
            <w:r w:rsidR="00C41AB2" w:rsidRPr="0020305A">
              <w:rPr>
                <w:rFonts w:hint="eastAsia"/>
                <w:lang w:val="en-GB" w:eastAsia="zh-CN"/>
              </w:rPr>
              <w:t>材料</w:t>
            </w:r>
            <w:r w:rsidR="00A415CA">
              <w:rPr>
                <w:rFonts w:hint="eastAsia"/>
                <w:lang w:val="en-GB" w:eastAsia="zh-CN"/>
              </w:rPr>
              <w:t>而对</w:t>
            </w:r>
            <w:r w:rsidR="00C41AB2" w:rsidRPr="0020305A">
              <w:rPr>
                <w:rFonts w:hint="eastAsia"/>
                <w:lang w:val="en-GB" w:eastAsia="zh-CN"/>
              </w:rPr>
              <w:t>无线电通信局的指</w:t>
            </w:r>
            <w:r w:rsidR="00A415CA">
              <w:rPr>
                <w:rFonts w:hint="eastAsia"/>
                <w:lang w:val="en-GB" w:eastAsia="zh-CN"/>
              </w:rPr>
              <w:t>示</w:t>
            </w:r>
          </w:p>
          <w:p w14:paraId="217D5BFD" w14:textId="77777777" w:rsidR="00C41AB2" w:rsidRPr="0020305A" w:rsidRDefault="00C41AB2" w:rsidP="00C41AB2">
            <w:pPr>
              <w:spacing w:before="240"/>
              <w:ind w:firstLineChars="200" w:firstLine="480"/>
              <w:rPr>
                <w:lang w:eastAsia="zh-CN"/>
              </w:rPr>
            </w:pPr>
            <w:r w:rsidRPr="0020305A">
              <w:rPr>
                <w:rFonts w:hint="eastAsia"/>
                <w:lang w:eastAsia="zh-CN"/>
              </w:rPr>
              <w:t>无线电通信局须按照《无线电规则》附录</w:t>
            </w:r>
            <w:r w:rsidRPr="0020305A">
              <w:rPr>
                <w:rFonts w:hint="eastAsia"/>
                <w:b/>
                <w:bCs/>
                <w:lang w:eastAsia="zh-CN"/>
              </w:rPr>
              <w:t>30B</w:t>
            </w:r>
            <w:r w:rsidRPr="0020305A">
              <w:rPr>
                <w:rFonts w:hint="eastAsia"/>
                <w:lang w:eastAsia="zh-CN"/>
              </w:rPr>
              <w:t>（</w:t>
            </w:r>
            <w:r w:rsidRPr="0020305A">
              <w:rPr>
                <w:rFonts w:hint="eastAsia"/>
                <w:b/>
                <w:bCs/>
                <w:lang w:eastAsia="zh-CN"/>
              </w:rPr>
              <w:t>W</w:t>
            </w:r>
            <w:r w:rsidRPr="0020305A">
              <w:rPr>
                <w:b/>
                <w:bCs/>
                <w:lang w:eastAsia="zh-CN"/>
              </w:rPr>
              <w:t>RC-19</w:t>
            </w:r>
            <w:r w:rsidRPr="0020305A">
              <w:rPr>
                <w:b/>
                <w:bCs/>
                <w:lang w:eastAsia="zh-CN"/>
              </w:rPr>
              <w:t>，</w:t>
            </w:r>
            <w:r w:rsidRPr="0020305A">
              <w:rPr>
                <w:rFonts w:hint="eastAsia"/>
                <w:b/>
                <w:bCs/>
                <w:lang w:eastAsia="zh-CN"/>
              </w:rPr>
              <w:t>修订版</w:t>
            </w:r>
            <w:r w:rsidRPr="0020305A">
              <w:rPr>
                <w:rFonts w:hint="eastAsia"/>
                <w:lang w:eastAsia="zh-CN"/>
              </w:rPr>
              <w:t>）附件</w:t>
            </w:r>
            <w:r w:rsidRPr="0020305A">
              <w:rPr>
                <w:rFonts w:hint="eastAsia"/>
                <w:lang w:eastAsia="zh-CN"/>
              </w:rPr>
              <w:t>4</w:t>
            </w:r>
            <w:r w:rsidRPr="0020305A">
              <w:rPr>
                <w:rFonts w:hint="eastAsia"/>
                <w:lang w:eastAsia="zh-CN"/>
              </w:rPr>
              <w:t>第</w:t>
            </w:r>
            <w:r w:rsidRPr="0020305A">
              <w:rPr>
                <w:rFonts w:hint="eastAsia"/>
                <w:lang w:eastAsia="zh-CN"/>
              </w:rPr>
              <w:t>2.1</w:t>
            </w:r>
            <w:r w:rsidRPr="0020305A">
              <w:rPr>
                <w:rFonts w:hint="eastAsia"/>
                <w:lang w:eastAsia="zh-CN"/>
              </w:rPr>
              <w:t>项脚注</w:t>
            </w:r>
            <w:r w:rsidRPr="0020305A">
              <w:rPr>
                <w:rFonts w:hint="eastAsia"/>
                <w:lang w:eastAsia="zh-CN"/>
              </w:rPr>
              <w:t>X2</w:t>
            </w:r>
            <w:r w:rsidRPr="0020305A">
              <w:rPr>
                <w:rFonts w:hint="eastAsia"/>
                <w:lang w:eastAsia="zh-CN"/>
              </w:rPr>
              <w:t>和</w:t>
            </w:r>
            <w:r w:rsidRPr="0020305A">
              <w:rPr>
                <w:rFonts w:hint="eastAsia"/>
                <w:lang w:eastAsia="zh-CN"/>
              </w:rPr>
              <w:t>X3</w:t>
            </w:r>
            <w:r w:rsidRPr="0020305A">
              <w:rPr>
                <w:rFonts w:hint="eastAsia"/>
                <w:lang w:eastAsia="zh-CN"/>
              </w:rPr>
              <w:t>的规定，为所有《无线电规则》附录</w:t>
            </w:r>
            <w:r w:rsidRPr="0020305A">
              <w:rPr>
                <w:rFonts w:hint="eastAsia"/>
                <w:b/>
                <w:bCs/>
                <w:lang w:eastAsia="zh-CN"/>
              </w:rPr>
              <w:t>30B</w:t>
            </w:r>
            <w:r w:rsidRPr="0020305A">
              <w:rPr>
                <w:rFonts w:hint="eastAsia"/>
                <w:lang w:eastAsia="zh-CN"/>
              </w:rPr>
              <w:t>卫星网络，在上行链路和下行链路上，继续计算和更新已被接受的单条目值，以便各主管部门在协调各自的网络时可以使用该信息。无线电通信局须应用：</w:t>
            </w:r>
          </w:p>
          <w:p w14:paraId="613EB560"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1</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日前无线电通信局收到的依据第</w:t>
            </w:r>
            <w:r w:rsidRPr="0020305A">
              <w:rPr>
                <w:rFonts w:hint="eastAsia"/>
                <w:lang w:eastAsia="zh-CN"/>
              </w:rPr>
              <w:t>6.1</w:t>
            </w:r>
            <w:r w:rsidRPr="0020305A">
              <w:rPr>
                <w:rFonts w:hint="eastAsia"/>
                <w:lang w:eastAsia="zh-CN"/>
              </w:rPr>
              <w:t>段提交的完整材料：</w:t>
            </w:r>
          </w:p>
          <w:p w14:paraId="3DC1141E"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a)</w:t>
            </w:r>
            <w:r w:rsidRPr="0020305A">
              <w:rPr>
                <w:lang w:eastAsia="zh-CN"/>
              </w:rPr>
              <w:tab/>
            </w:r>
            <w:bookmarkStart w:id="35" w:name="lt_pId027"/>
            <w:r w:rsidRPr="0020305A">
              <w:rPr>
                <w:rFonts w:hint="eastAsia"/>
                <w:lang w:eastAsia="zh-CN"/>
              </w:rPr>
              <w:t>依据第</w:t>
            </w:r>
            <w:r w:rsidRPr="0020305A">
              <w:rPr>
                <w:lang w:eastAsia="zh-CN"/>
              </w:rPr>
              <w:t>6.3</w:t>
            </w:r>
            <w:r w:rsidRPr="0020305A">
              <w:rPr>
                <w:rFonts w:hint="eastAsia"/>
                <w:lang w:eastAsia="zh-CN"/>
              </w:rPr>
              <w:t>段</w:t>
            </w:r>
            <w:r w:rsidRPr="0020305A">
              <w:rPr>
                <w:lang w:eastAsia="zh-CN"/>
              </w:rPr>
              <w:t>b)</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w:t>
            </w:r>
            <w:r w:rsidRPr="0020305A">
              <w:rPr>
                <w:lang w:eastAsia="zh-CN"/>
              </w:rPr>
              <w:t>；</w:t>
            </w:r>
            <w:bookmarkEnd w:id="35"/>
          </w:p>
          <w:p w14:paraId="332DA07C" w14:textId="77777777" w:rsidR="00C41AB2" w:rsidRPr="0020305A" w:rsidRDefault="00C41AB2" w:rsidP="00C41AB2">
            <w:pPr>
              <w:tabs>
                <w:tab w:val="left" w:pos="2608"/>
                <w:tab w:val="left" w:pos="3345"/>
              </w:tabs>
              <w:spacing w:before="80"/>
              <w:ind w:left="1871" w:hanging="737"/>
              <w:rPr>
                <w:lang w:eastAsia="zh-CN"/>
              </w:rPr>
            </w:pPr>
            <w:bookmarkStart w:id="36" w:name="lt_pId028"/>
            <w:r w:rsidRPr="0020305A">
              <w:rPr>
                <w:i/>
                <w:iCs/>
                <w:lang w:eastAsia="zh-CN"/>
              </w:rPr>
              <w:t>b)</w:t>
            </w:r>
            <w:bookmarkEnd w:id="36"/>
            <w:r w:rsidRPr="0020305A">
              <w:rPr>
                <w:lang w:eastAsia="zh-CN"/>
              </w:rPr>
              <w:tab/>
            </w:r>
            <w:r w:rsidRPr="0020305A">
              <w:rPr>
                <w:rFonts w:hint="eastAsia"/>
                <w:lang w:eastAsia="zh-CN"/>
              </w:rPr>
              <w:t>依据第</w:t>
            </w:r>
            <w:r w:rsidRPr="0020305A">
              <w:rPr>
                <w:lang w:eastAsia="zh-CN"/>
              </w:rPr>
              <w:t>6.5</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w:t>
            </w:r>
            <w:r w:rsidRPr="0020305A">
              <w:rPr>
                <w:lang w:eastAsia="zh-CN"/>
              </w:rPr>
              <w:t>。</w:t>
            </w:r>
          </w:p>
          <w:p w14:paraId="787289DD" w14:textId="58C8590D" w:rsidR="00C41AB2" w:rsidRPr="0020305A" w:rsidRDefault="00C515BB" w:rsidP="00AA691E">
            <w:pPr>
              <w:tabs>
                <w:tab w:val="left" w:pos="852"/>
              </w:tabs>
              <w:spacing w:before="80"/>
              <w:rPr>
                <w:lang w:eastAsia="zh-CN"/>
              </w:rPr>
            </w:pPr>
            <w:r>
              <w:rPr>
                <w:lang w:eastAsia="zh-CN"/>
              </w:rPr>
              <w:tab/>
            </w:r>
            <w:r w:rsidR="00C41AB2" w:rsidRPr="0020305A">
              <w:rPr>
                <w:rFonts w:hint="eastAsia"/>
                <w:lang w:eastAsia="zh-CN"/>
              </w:rPr>
              <w:t>注：包括对在</w:t>
            </w:r>
            <w:r w:rsidR="00C41AB2" w:rsidRPr="0020305A">
              <w:rPr>
                <w:rFonts w:hint="eastAsia"/>
                <w:lang w:eastAsia="zh-CN"/>
              </w:rPr>
              <w:t>A</w:t>
            </w:r>
            <w:r w:rsidR="00C41AB2" w:rsidRPr="0020305A">
              <w:rPr>
                <w:rFonts w:hint="eastAsia"/>
                <w:lang w:eastAsia="zh-CN"/>
              </w:rPr>
              <w:t>部分前已做审查、问题</w:t>
            </w:r>
            <w:r w:rsidR="00C41AB2" w:rsidRPr="0020305A">
              <w:rPr>
                <w:rFonts w:hint="eastAsia"/>
                <w:lang w:eastAsia="zh-CN"/>
              </w:rPr>
              <w:t>E</w:t>
            </w:r>
            <w:r w:rsidR="00C41AB2" w:rsidRPr="0020305A">
              <w:rPr>
                <w:rFonts w:hint="eastAsia"/>
                <w:lang w:eastAsia="zh-CN"/>
              </w:rPr>
              <w:t>下提交的材料的保护。</w:t>
            </w:r>
          </w:p>
          <w:p w14:paraId="5D1FD4CD"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2</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日前无线电通信局收到的依据第</w:t>
            </w:r>
            <w:r w:rsidRPr="0020305A">
              <w:rPr>
                <w:rFonts w:hint="eastAsia"/>
                <w:lang w:eastAsia="zh-CN"/>
              </w:rPr>
              <w:t>6.17</w:t>
            </w:r>
            <w:r w:rsidRPr="0020305A">
              <w:rPr>
                <w:rFonts w:hint="eastAsia"/>
                <w:lang w:eastAsia="zh-CN"/>
              </w:rPr>
              <w:t>段提交的完整材料：</w:t>
            </w:r>
          </w:p>
          <w:p w14:paraId="29339D82" w14:textId="77777777" w:rsidR="00C41AB2" w:rsidRPr="0020305A" w:rsidRDefault="00C41AB2" w:rsidP="00C41AB2">
            <w:pPr>
              <w:tabs>
                <w:tab w:val="left" w:pos="2608"/>
                <w:tab w:val="left" w:pos="3345"/>
              </w:tabs>
              <w:spacing w:before="80"/>
              <w:ind w:left="1871" w:hanging="737"/>
            </w:pPr>
            <w:bookmarkStart w:id="37" w:name="lt_pId033"/>
            <w:r w:rsidRPr="0020305A">
              <w:rPr>
                <w:i/>
                <w:iCs/>
              </w:rPr>
              <w:t>a)</w:t>
            </w:r>
            <w:bookmarkEnd w:id="37"/>
            <w:r w:rsidRPr="0020305A">
              <w:tab/>
            </w:r>
            <w:r w:rsidRPr="0020305A">
              <w:rPr>
                <w:rFonts w:hint="eastAsia"/>
                <w:lang w:eastAsia="zh-CN"/>
              </w:rPr>
              <w:t>依据第</w:t>
            </w:r>
            <w:r w:rsidRPr="0020305A">
              <w:t>6.19</w:t>
            </w:r>
            <w:r w:rsidRPr="0020305A">
              <w:rPr>
                <w:rFonts w:hint="eastAsia"/>
                <w:lang w:eastAsia="zh-CN"/>
              </w:rPr>
              <w:t>段</w:t>
            </w:r>
            <w:r w:rsidRPr="0020305A">
              <w:rPr>
                <w:rFonts w:hint="eastAsia"/>
                <w:lang w:eastAsia="zh-CN"/>
              </w:rPr>
              <w:t>c</w:t>
            </w:r>
            <w:r w:rsidRPr="0020305A">
              <w:t>)</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w:t>
            </w:r>
            <w:r w:rsidRPr="0020305A">
              <w:rPr>
                <w:lang w:eastAsia="zh-CN"/>
              </w:rPr>
              <w:t>；</w:t>
            </w:r>
          </w:p>
          <w:p w14:paraId="3C2E4052" w14:textId="77777777" w:rsidR="00C41AB2" w:rsidRPr="0020305A" w:rsidRDefault="00C41AB2" w:rsidP="00C41AB2">
            <w:pPr>
              <w:tabs>
                <w:tab w:val="left" w:pos="2608"/>
                <w:tab w:val="left" w:pos="3345"/>
              </w:tabs>
              <w:spacing w:before="80"/>
              <w:ind w:left="1871" w:hanging="737"/>
              <w:rPr>
                <w:lang w:eastAsia="zh-CN"/>
              </w:rPr>
            </w:pPr>
            <w:r w:rsidRPr="0020305A">
              <w:rPr>
                <w:i/>
                <w:iCs/>
              </w:rPr>
              <w:t>b)</w:t>
            </w:r>
            <w:r w:rsidRPr="0020305A">
              <w:rPr>
                <w:lang w:eastAsia="zh-CN"/>
              </w:rPr>
              <w:tab/>
            </w:r>
            <w:bookmarkStart w:id="38" w:name="lt_pId036"/>
            <w:r w:rsidRPr="0020305A">
              <w:rPr>
                <w:rFonts w:hint="eastAsia"/>
                <w:lang w:eastAsia="zh-CN"/>
              </w:rPr>
              <w:t>依据第</w:t>
            </w:r>
            <w:r w:rsidRPr="0020305A">
              <w:rPr>
                <w:lang w:eastAsia="zh-CN"/>
              </w:rPr>
              <w:t>6.21</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w:t>
            </w:r>
            <w:r w:rsidRPr="0020305A">
              <w:rPr>
                <w:lang w:eastAsia="zh-CN"/>
              </w:rPr>
              <w:t>；</w:t>
            </w:r>
            <w:bookmarkEnd w:id="38"/>
          </w:p>
          <w:p w14:paraId="55665730" w14:textId="77777777" w:rsidR="00C41AB2" w:rsidRPr="0020305A" w:rsidRDefault="00C41AB2" w:rsidP="00C41AB2">
            <w:pPr>
              <w:tabs>
                <w:tab w:val="left" w:pos="2608"/>
                <w:tab w:val="left" w:pos="3345"/>
              </w:tabs>
              <w:spacing w:before="80"/>
              <w:ind w:left="1871" w:hanging="737"/>
              <w:rPr>
                <w:lang w:eastAsia="zh-CN"/>
              </w:rPr>
            </w:pPr>
            <w:bookmarkStart w:id="39" w:name="lt_pId037"/>
            <w:r w:rsidRPr="0020305A">
              <w:rPr>
                <w:i/>
                <w:iCs/>
                <w:lang w:eastAsia="zh-CN"/>
              </w:rPr>
              <w:t>c)</w:t>
            </w:r>
            <w:bookmarkEnd w:id="39"/>
            <w:r w:rsidRPr="0020305A">
              <w:rPr>
                <w:lang w:eastAsia="zh-CN"/>
              </w:rPr>
              <w:tab/>
            </w:r>
            <w:r w:rsidRPr="0020305A">
              <w:rPr>
                <w:rFonts w:hint="eastAsia"/>
                <w:lang w:eastAsia="zh-CN"/>
              </w:rPr>
              <w:t>依据第</w:t>
            </w:r>
            <w:r w:rsidRPr="0020305A">
              <w:rPr>
                <w:lang w:eastAsia="zh-CN"/>
              </w:rPr>
              <w:t>6.21</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的新脚注正在接受进一步检查的附件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w:t>
            </w:r>
            <w:r w:rsidRPr="0020305A">
              <w:rPr>
                <w:lang w:eastAsia="zh-CN"/>
              </w:rPr>
              <w:t>；</w:t>
            </w:r>
          </w:p>
          <w:p w14:paraId="522BBEA1" w14:textId="77777777" w:rsidR="00C41AB2" w:rsidRPr="0020305A" w:rsidRDefault="00C41AB2" w:rsidP="00C41AB2">
            <w:pPr>
              <w:tabs>
                <w:tab w:val="left" w:pos="2608"/>
                <w:tab w:val="left" w:pos="3345"/>
              </w:tabs>
              <w:spacing w:before="80"/>
              <w:ind w:left="1871" w:hanging="737"/>
              <w:rPr>
                <w:lang w:eastAsia="zh-CN"/>
              </w:rPr>
            </w:pPr>
            <w:bookmarkStart w:id="40" w:name="lt_pId039"/>
            <w:r w:rsidRPr="0020305A">
              <w:rPr>
                <w:i/>
                <w:iCs/>
                <w:lang w:eastAsia="zh-CN"/>
              </w:rPr>
              <w:t>d)</w:t>
            </w:r>
            <w:bookmarkEnd w:id="40"/>
            <w:r w:rsidRPr="0020305A">
              <w:rPr>
                <w:lang w:eastAsia="zh-CN"/>
              </w:rPr>
              <w:tab/>
            </w:r>
            <w:bookmarkStart w:id="41" w:name="lt_pId040"/>
            <w:r w:rsidRPr="0020305A">
              <w:rPr>
                <w:rFonts w:hint="eastAsia"/>
                <w:lang w:eastAsia="zh-CN"/>
              </w:rPr>
              <w:t>依据第</w:t>
            </w:r>
            <w:r w:rsidRPr="0020305A">
              <w:rPr>
                <w:lang w:eastAsia="zh-CN"/>
              </w:rPr>
              <w:t>6.22</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w:t>
            </w:r>
            <w:bookmarkEnd w:id="41"/>
            <w:r w:rsidRPr="0020305A">
              <w:rPr>
                <w:lang w:eastAsia="zh-CN"/>
              </w:rPr>
              <w:t>。</w:t>
            </w:r>
          </w:p>
          <w:p w14:paraId="733CF96E" w14:textId="190D1B32" w:rsidR="00C41AB2" w:rsidRPr="0020305A" w:rsidRDefault="00C515BB" w:rsidP="00AA691E">
            <w:pPr>
              <w:tabs>
                <w:tab w:val="left" w:pos="852"/>
              </w:tabs>
              <w:spacing w:before="80"/>
              <w:rPr>
                <w:lang w:eastAsia="zh-CN"/>
              </w:rPr>
            </w:pPr>
            <w:r>
              <w:rPr>
                <w:lang w:eastAsia="zh-CN"/>
              </w:rPr>
              <w:tab/>
            </w:r>
            <w:r w:rsidR="00C41AB2" w:rsidRPr="0020305A">
              <w:rPr>
                <w:rFonts w:hint="eastAsia"/>
                <w:lang w:eastAsia="zh-CN"/>
              </w:rPr>
              <w:t>注：包括对在</w:t>
            </w:r>
            <w:r w:rsidR="00C41AB2" w:rsidRPr="0020305A">
              <w:rPr>
                <w:lang w:eastAsia="zh-CN"/>
              </w:rPr>
              <w:t>B</w:t>
            </w:r>
            <w:r w:rsidR="00C41AB2" w:rsidRPr="0020305A">
              <w:rPr>
                <w:rFonts w:hint="eastAsia"/>
                <w:lang w:eastAsia="zh-CN"/>
              </w:rPr>
              <w:t>部分前已做审查、问题</w:t>
            </w:r>
            <w:r w:rsidR="00C41AB2" w:rsidRPr="0020305A">
              <w:rPr>
                <w:rFonts w:hint="eastAsia"/>
                <w:lang w:eastAsia="zh-CN"/>
              </w:rPr>
              <w:t>E</w:t>
            </w:r>
            <w:r w:rsidR="00C41AB2" w:rsidRPr="0020305A">
              <w:rPr>
                <w:rFonts w:hint="eastAsia"/>
                <w:lang w:eastAsia="zh-CN"/>
              </w:rPr>
              <w:t>下提交的材料的保护。</w:t>
            </w:r>
          </w:p>
          <w:p w14:paraId="0539F417"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3</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w:t>
            </w:r>
            <w:r w:rsidRPr="0020305A">
              <w:rPr>
                <w:lang w:eastAsia="zh-CN"/>
              </w:rPr>
              <w:t>2</w:t>
            </w:r>
            <w:r w:rsidRPr="0020305A">
              <w:rPr>
                <w:rFonts w:hint="eastAsia"/>
                <w:lang w:eastAsia="zh-CN"/>
              </w:rPr>
              <w:t>日后无线电通信局收到的依据第</w:t>
            </w:r>
            <w:r w:rsidRPr="0020305A">
              <w:rPr>
                <w:rFonts w:hint="eastAsia"/>
                <w:lang w:eastAsia="zh-CN"/>
              </w:rPr>
              <w:t>6.17</w:t>
            </w:r>
            <w:r w:rsidRPr="0020305A">
              <w:rPr>
                <w:rFonts w:hint="eastAsia"/>
                <w:lang w:eastAsia="zh-CN"/>
              </w:rPr>
              <w:t>段提交的、与</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日前无线电通信局收到的依据第</w:t>
            </w:r>
            <w:r w:rsidRPr="0020305A">
              <w:rPr>
                <w:rFonts w:hint="eastAsia"/>
                <w:lang w:eastAsia="zh-CN"/>
              </w:rPr>
              <w:t>6.1</w:t>
            </w:r>
            <w:r w:rsidRPr="0020305A">
              <w:rPr>
                <w:rFonts w:hint="eastAsia"/>
                <w:lang w:eastAsia="zh-CN"/>
              </w:rPr>
              <w:t>段提交的完整材料有关的完整材料：</w:t>
            </w:r>
          </w:p>
          <w:p w14:paraId="1B55C50A"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a)</w:t>
            </w:r>
            <w:r w:rsidRPr="0020305A">
              <w:rPr>
                <w:lang w:eastAsia="zh-CN"/>
              </w:rPr>
              <w:tab/>
            </w:r>
            <w:r w:rsidRPr="0020305A">
              <w:rPr>
                <w:rFonts w:hint="eastAsia"/>
                <w:lang w:eastAsia="zh-CN"/>
              </w:rPr>
              <w:t>依据第</w:t>
            </w:r>
            <w:r w:rsidRPr="0020305A">
              <w:rPr>
                <w:lang w:eastAsia="zh-CN"/>
              </w:rPr>
              <w:t>6.19</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w:t>
            </w:r>
            <w:r w:rsidRPr="0020305A">
              <w:rPr>
                <w:lang w:eastAsia="zh-CN"/>
              </w:rPr>
              <w:t>；</w:t>
            </w:r>
          </w:p>
          <w:p w14:paraId="4474CA54" w14:textId="77777777" w:rsidR="00C41AB2" w:rsidRPr="0020305A" w:rsidRDefault="00C41AB2" w:rsidP="00C41AB2">
            <w:pPr>
              <w:tabs>
                <w:tab w:val="left" w:pos="2608"/>
                <w:tab w:val="left" w:pos="3345"/>
              </w:tabs>
              <w:spacing w:before="80"/>
              <w:ind w:left="1871" w:hanging="737"/>
              <w:rPr>
                <w:lang w:eastAsia="zh-CN"/>
              </w:rPr>
            </w:pPr>
            <w:bookmarkStart w:id="42" w:name="lt_pId046"/>
            <w:r w:rsidRPr="0020305A">
              <w:rPr>
                <w:i/>
                <w:iCs/>
                <w:lang w:eastAsia="zh-CN"/>
              </w:rPr>
              <w:t>b)</w:t>
            </w:r>
            <w:bookmarkEnd w:id="42"/>
            <w:r w:rsidRPr="0020305A">
              <w:rPr>
                <w:lang w:eastAsia="zh-CN"/>
              </w:rPr>
              <w:tab/>
            </w:r>
            <w:r w:rsidRPr="0020305A">
              <w:rPr>
                <w:rFonts w:hint="eastAsia"/>
                <w:lang w:eastAsia="zh-CN"/>
              </w:rPr>
              <w:t>依据第</w:t>
            </w:r>
            <w:r w:rsidRPr="0020305A">
              <w:rPr>
                <w:lang w:eastAsia="zh-CN"/>
              </w:rPr>
              <w:t>6.21</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w:t>
            </w:r>
            <w:r w:rsidRPr="0020305A">
              <w:rPr>
                <w:lang w:eastAsia="zh-CN"/>
              </w:rPr>
              <w:t>；</w:t>
            </w:r>
          </w:p>
          <w:p w14:paraId="4F82CD1C"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c)</w:t>
            </w:r>
            <w:r w:rsidRPr="0020305A">
              <w:rPr>
                <w:lang w:eastAsia="zh-CN"/>
              </w:rPr>
              <w:tab/>
            </w:r>
            <w:r w:rsidRPr="0020305A">
              <w:rPr>
                <w:rFonts w:hint="eastAsia"/>
                <w:lang w:eastAsia="zh-CN"/>
              </w:rPr>
              <w:t>依据第</w:t>
            </w:r>
            <w:r w:rsidRPr="0020305A">
              <w:rPr>
                <w:lang w:eastAsia="zh-CN"/>
              </w:rPr>
              <w:t>6.21</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的脚注</w:t>
            </w:r>
            <w:r w:rsidRPr="0020305A">
              <w:rPr>
                <w:rFonts w:hint="eastAsia"/>
                <w:lang w:eastAsia="zh-CN"/>
              </w:rPr>
              <w:t>Y</w:t>
            </w:r>
            <w:r w:rsidRPr="0020305A">
              <w:rPr>
                <w:lang w:eastAsia="zh-CN"/>
              </w:rPr>
              <w:t>Y</w:t>
            </w:r>
            <w:r w:rsidRPr="0020305A">
              <w:rPr>
                <w:rFonts w:hint="eastAsia"/>
                <w:lang w:eastAsia="zh-CN"/>
              </w:rPr>
              <w:t>正在接受进一步检查的附件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RC-07</w:t>
            </w:r>
            <w:r w:rsidRPr="0020305A">
              <w:rPr>
                <w:rFonts w:hint="eastAsia"/>
                <w:lang w:eastAsia="zh-CN"/>
              </w:rPr>
              <w:t>，修订版），看</w:t>
            </w:r>
            <w:r w:rsidRPr="0020305A">
              <w:rPr>
                <w:lang w:eastAsia="zh-CN"/>
              </w:rPr>
              <w:t>其余受影响的</w:t>
            </w:r>
            <w:r w:rsidRPr="0020305A">
              <w:rPr>
                <w:rFonts w:hint="eastAsia"/>
                <w:lang w:eastAsia="zh-CN"/>
              </w:rPr>
              <w:t>指配是否</w:t>
            </w:r>
            <w:r w:rsidRPr="0020305A">
              <w:rPr>
                <w:lang w:eastAsia="zh-CN"/>
              </w:rPr>
              <w:t>在</w:t>
            </w:r>
            <w:r w:rsidRPr="0020305A">
              <w:rPr>
                <w:lang w:eastAsia="zh-CN"/>
              </w:rPr>
              <w:t>2019</w:t>
            </w:r>
            <w:r w:rsidRPr="0020305A">
              <w:rPr>
                <w:lang w:eastAsia="zh-CN"/>
              </w:rPr>
              <w:t>年</w:t>
            </w:r>
            <w:r w:rsidRPr="0020305A">
              <w:rPr>
                <w:lang w:eastAsia="zh-CN"/>
              </w:rPr>
              <w:t>11</w:t>
            </w:r>
            <w:r w:rsidRPr="0020305A">
              <w:rPr>
                <w:lang w:eastAsia="zh-CN"/>
              </w:rPr>
              <w:t>月</w:t>
            </w:r>
            <w:r w:rsidRPr="0020305A">
              <w:rPr>
                <w:lang w:eastAsia="zh-CN"/>
              </w:rPr>
              <w:t>23</w:t>
            </w:r>
            <w:r w:rsidRPr="0020305A">
              <w:rPr>
                <w:lang w:eastAsia="zh-CN"/>
              </w:rPr>
              <w:t>日</w:t>
            </w:r>
            <w:r w:rsidRPr="0020305A">
              <w:rPr>
                <w:rFonts w:hint="eastAsia"/>
                <w:lang w:eastAsia="zh-CN"/>
              </w:rPr>
              <w:t>前</w:t>
            </w:r>
            <w:r w:rsidRPr="0020305A">
              <w:rPr>
                <w:lang w:eastAsia="zh-CN"/>
              </w:rPr>
              <w:t>记录在列表中；</w:t>
            </w:r>
          </w:p>
          <w:p w14:paraId="680387C8"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d)</w:t>
            </w:r>
            <w:r w:rsidRPr="0020305A">
              <w:rPr>
                <w:lang w:eastAsia="zh-CN"/>
              </w:rPr>
              <w:tab/>
            </w:r>
            <w:r w:rsidRPr="0020305A">
              <w:rPr>
                <w:rFonts w:hint="eastAsia"/>
                <w:lang w:eastAsia="zh-CN"/>
              </w:rPr>
              <w:t>依据第</w:t>
            </w:r>
            <w:r w:rsidRPr="0020305A">
              <w:rPr>
                <w:lang w:eastAsia="zh-CN"/>
              </w:rPr>
              <w:t>6.21</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的脚注</w:t>
            </w:r>
            <w:r w:rsidRPr="0020305A">
              <w:rPr>
                <w:rFonts w:hint="eastAsia"/>
                <w:lang w:eastAsia="zh-CN"/>
              </w:rPr>
              <w:t>Y</w:t>
            </w:r>
            <w:r w:rsidRPr="0020305A">
              <w:rPr>
                <w:lang w:eastAsia="zh-CN"/>
              </w:rPr>
              <w:t>Y</w:t>
            </w:r>
            <w:r w:rsidRPr="0020305A">
              <w:rPr>
                <w:rFonts w:hint="eastAsia"/>
                <w:lang w:eastAsia="zh-CN"/>
              </w:rPr>
              <w:t>正在接受进一步检查的附件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RC-19</w:t>
            </w:r>
            <w:r w:rsidRPr="0020305A">
              <w:rPr>
                <w:rFonts w:hint="eastAsia"/>
                <w:lang w:eastAsia="zh-CN"/>
              </w:rPr>
              <w:t>，修订版），看</w:t>
            </w:r>
            <w:r w:rsidRPr="0020305A">
              <w:rPr>
                <w:lang w:eastAsia="zh-CN"/>
              </w:rPr>
              <w:t>其余受影响的</w:t>
            </w:r>
            <w:r w:rsidRPr="0020305A">
              <w:rPr>
                <w:rFonts w:hint="eastAsia"/>
                <w:lang w:eastAsia="zh-CN"/>
              </w:rPr>
              <w:t>指配是否</w:t>
            </w:r>
            <w:r w:rsidRPr="0020305A">
              <w:rPr>
                <w:lang w:eastAsia="zh-CN"/>
              </w:rPr>
              <w:t>在</w:t>
            </w:r>
            <w:r w:rsidRPr="0020305A">
              <w:rPr>
                <w:lang w:eastAsia="zh-CN"/>
              </w:rPr>
              <w:t>2019</w:t>
            </w:r>
            <w:r w:rsidRPr="0020305A">
              <w:rPr>
                <w:lang w:eastAsia="zh-CN"/>
              </w:rPr>
              <w:t>年</w:t>
            </w:r>
            <w:r w:rsidRPr="0020305A">
              <w:rPr>
                <w:lang w:eastAsia="zh-CN"/>
              </w:rPr>
              <w:t>11</w:t>
            </w:r>
            <w:r w:rsidRPr="0020305A">
              <w:rPr>
                <w:lang w:eastAsia="zh-CN"/>
              </w:rPr>
              <w:t>月</w:t>
            </w:r>
            <w:r w:rsidRPr="0020305A">
              <w:rPr>
                <w:lang w:eastAsia="zh-CN"/>
              </w:rPr>
              <w:t>22</w:t>
            </w:r>
            <w:r w:rsidRPr="0020305A">
              <w:rPr>
                <w:lang w:eastAsia="zh-CN"/>
              </w:rPr>
              <w:t>日</w:t>
            </w:r>
            <w:r w:rsidRPr="0020305A">
              <w:rPr>
                <w:rFonts w:hint="eastAsia"/>
                <w:lang w:eastAsia="zh-CN"/>
              </w:rPr>
              <w:t>后</w:t>
            </w:r>
            <w:r w:rsidRPr="0020305A">
              <w:rPr>
                <w:lang w:eastAsia="zh-CN"/>
              </w:rPr>
              <w:t>记录在列表中；</w:t>
            </w:r>
          </w:p>
          <w:p w14:paraId="6A7CF0F9"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e)</w:t>
            </w:r>
            <w:r w:rsidRPr="0020305A">
              <w:rPr>
                <w:lang w:eastAsia="zh-CN"/>
              </w:rPr>
              <w:tab/>
            </w:r>
            <w:r w:rsidRPr="0020305A">
              <w:rPr>
                <w:rFonts w:hint="eastAsia"/>
                <w:lang w:eastAsia="zh-CN"/>
              </w:rPr>
              <w:t>依据第</w:t>
            </w:r>
            <w:r w:rsidRPr="0020305A">
              <w:rPr>
                <w:lang w:eastAsia="zh-CN"/>
              </w:rPr>
              <w:t>6.22</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RC-19</w:t>
            </w:r>
            <w:r w:rsidRPr="0020305A">
              <w:rPr>
                <w:rFonts w:hint="eastAsia"/>
                <w:lang w:eastAsia="zh-CN"/>
              </w:rPr>
              <w:t>，修订版）</w:t>
            </w:r>
            <w:r w:rsidRPr="0020305A">
              <w:rPr>
                <w:lang w:eastAsia="zh-CN"/>
              </w:rPr>
              <w:t>。</w:t>
            </w:r>
          </w:p>
          <w:p w14:paraId="5635812F" w14:textId="26D90DFB" w:rsidR="00C41AB2" w:rsidRPr="0020305A" w:rsidRDefault="00C515BB" w:rsidP="00AA691E">
            <w:pPr>
              <w:tabs>
                <w:tab w:val="left" w:pos="852"/>
              </w:tabs>
              <w:spacing w:before="80"/>
              <w:rPr>
                <w:lang w:eastAsia="zh-CN"/>
              </w:rPr>
            </w:pPr>
            <w:r>
              <w:rPr>
                <w:lang w:eastAsia="zh-CN"/>
              </w:rPr>
              <w:tab/>
            </w:r>
            <w:r w:rsidR="00C41AB2" w:rsidRPr="0020305A">
              <w:rPr>
                <w:rFonts w:hint="eastAsia"/>
                <w:lang w:eastAsia="zh-CN"/>
              </w:rPr>
              <w:t>注：包括对在</w:t>
            </w:r>
            <w:r w:rsidR="00C41AB2" w:rsidRPr="0020305A">
              <w:rPr>
                <w:rFonts w:hint="eastAsia"/>
                <w:lang w:eastAsia="zh-CN"/>
              </w:rPr>
              <w:t>A</w:t>
            </w:r>
            <w:r w:rsidR="00C41AB2" w:rsidRPr="0020305A">
              <w:rPr>
                <w:rFonts w:hint="eastAsia"/>
                <w:lang w:eastAsia="zh-CN"/>
              </w:rPr>
              <w:t>部分和</w:t>
            </w:r>
            <w:r w:rsidR="00C41AB2" w:rsidRPr="0020305A">
              <w:rPr>
                <w:rFonts w:hint="eastAsia"/>
                <w:lang w:eastAsia="zh-CN"/>
              </w:rPr>
              <w:t>/</w:t>
            </w:r>
            <w:r w:rsidR="00C41AB2" w:rsidRPr="0020305A">
              <w:rPr>
                <w:rFonts w:hint="eastAsia"/>
                <w:lang w:eastAsia="zh-CN"/>
              </w:rPr>
              <w:t>或</w:t>
            </w:r>
            <w:r w:rsidR="00C41AB2" w:rsidRPr="0020305A">
              <w:rPr>
                <w:lang w:eastAsia="zh-CN"/>
              </w:rPr>
              <w:t>B</w:t>
            </w:r>
            <w:r w:rsidR="00C41AB2" w:rsidRPr="0020305A">
              <w:rPr>
                <w:rFonts w:hint="eastAsia"/>
                <w:lang w:eastAsia="zh-CN"/>
              </w:rPr>
              <w:t>部分前已做审查、问题</w:t>
            </w:r>
            <w:r w:rsidR="00C41AB2" w:rsidRPr="0020305A">
              <w:rPr>
                <w:rFonts w:hint="eastAsia"/>
                <w:lang w:eastAsia="zh-CN"/>
              </w:rPr>
              <w:t>E</w:t>
            </w:r>
            <w:r w:rsidR="00C41AB2" w:rsidRPr="0020305A">
              <w:rPr>
                <w:rFonts w:hint="eastAsia"/>
                <w:lang w:eastAsia="zh-CN"/>
              </w:rPr>
              <w:t>下提交的材料的保护。</w:t>
            </w:r>
          </w:p>
          <w:p w14:paraId="5DA9C429"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4</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w:t>
            </w:r>
            <w:r w:rsidRPr="0020305A">
              <w:rPr>
                <w:lang w:eastAsia="zh-CN"/>
              </w:rPr>
              <w:t>2</w:t>
            </w:r>
            <w:r w:rsidRPr="0020305A">
              <w:rPr>
                <w:rFonts w:hint="eastAsia"/>
                <w:lang w:eastAsia="zh-CN"/>
              </w:rPr>
              <w:t>日后无线电通信局收到的依据第</w:t>
            </w:r>
            <w:r w:rsidRPr="0020305A">
              <w:rPr>
                <w:rFonts w:hint="eastAsia"/>
                <w:lang w:eastAsia="zh-CN"/>
              </w:rPr>
              <w:t>6.1</w:t>
            </w:r>
            <w:r w:rsidRPr="0020305A">
              <w:rPr>
                <w:rFonts w:hint="eastAsia"/>
                <w:lang w:eastAsia="zh-CN"/>
              </w:rPr>
              <w:t>段提交的完整资料：</w:t>
            </w:r>
          </w:p>
          <w:p w14:paraId="54D73BCD" w14:textId="77777777" w:rsidR="00C41AB2" w:rsidRPr="0020305A" w:rsidRDefault="00C41AB2" w:rsidP="00C41AB2">
            <w:pPr>
              <w:tabs>
                <w:tab w:val="left" w:pos="2608"/>
                <w:tab w:val="left" w:pos="3345"/>
              </w:tabs>
              <w:spacing w:before="80"/>
              <w:ind w:left="1871" w:hanging="737"/>
              <w:rPr>
                <w:lang w:eastAsia="zh-CN"/>
              </w:rPr>
            </w:pPr>
            <w:bookmarkStart w:id="43" w:name="lt_pId057"/>
            <w:r w:rsidRPr="0020305A">
              <w:rPr>
                <w:i/>
                <w:iCs/>
                <w:lang w:eastAsia="zh-CN"/>
              </w:rPr>
              <w:t>a)</w:t>
            </w:r>
            <w:bookmarkEnd w:id="43"/>
            <w:r w:rsidRPr="0020305A">
              <w:rPr>
                <w:lang w:eastAsia="zh-CN"/>
              </w:rPr>
              <w:tab/>
            </w:r>
            <w:r w:rsidRPr="0020305A">
              <w:rPr>
                <w:rFonts w:hint="eastAsia"/>
                <w:lang w:eastAsia="zh-CN"/>
              </w:rPr>
              <w:t>依据第</w:t>
            </w:r>
            <w:r w:rsidRPr="0020305A">
              <w:rPr>
                <w:lang w:eastAsia="zh-CN"/>
              </w:rPr>
              <w:t>6.3</w:t>
            </w:r>
            <w:r w:rsidRPr="0020305A">
              <w:rPr>
                <w:rFonts w:hint="eastAsia"/>
                <w:lang w:eastAsia="zh-CN"/>
              </w:rPr>
              <w:t>段</w:t>
            </w:r>
            <w:r w:rsidRPr="0020305A">
              <w:rPr>
                <w:lang w:eastAsia="zh-CN"/>
              </w:rPr>
              <w:t>b)</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rFonts w:hint="eastAsia"/>
                <w:lang w:eastAsia="zh-CN"/>
              </w:rPr>
              <w:t>W</w:t>
            </w:r>
            <w:r w:rsidRPr="0020305A">
              <w:rPr>
                <w:lang w:eastAsia="zh-CN"/>
              </w:rPr>
              <w:t>RC-19</w:t>
            </w:r>
            <w:r w:rsidRPr="0020305A">
              <w:rPr>
                <w:rFonts w:hint="eastAsia"/>
                <w:lang w:eastAsia="zh-CN"/>
              </w:rPr>
              <w:t>，修订版）</w:t>
            </w:r>
            <w:r w:rsidRPr="0020305A">
              <w:rPr>
                <w:lang w:eastAsia="zh-CN"/>
              </w:rPr>
              <w:t>；</w:t>
            </w:r>
          </w:p>
          <w:p w14:paraId="601DF852"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b)</w:t>
            </w:r>
            <w:r w:rsidRPr="0020305A">
              <w:rPr>
                <w:lang w:eastAsia="zh-CN"/>
              </w:rPr>
              <w:tab/>
            </w:r>
            <w:r w:rsidRPr="0020305A">
              <w:rPr>
                <w:rFonts w:hint="eastAsia"/>
                <w:lang w:eastAsia="zh-CN"/>
              </w:rPr>
              <w:t>依据第</w:t>
            </w:r>
            <w:r w:rsidRPr="0020305A">
              <w:rPr>
                <w:lang w:eastAsia="zh-CN"/>
              </w:rPr>
              <w:t>6.5</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rFonts w:hint="eastAsia"/>
                <w:lang w:eastAsia="zh-CN"/>
              </w:rPr>
              <w:t>W</w:t>
            </w:r>
            <w:r w:rsidRPr="0020305A">
              <w:rPr>
                <w:lang w:eastAsia="zh-CN"/>
              </w:rPr>
              <w:t>RC-19</w:t>
            </w:r>
            <w:r w:rsidRPr="0020305A">
              <w:rPr>
                <w:rFonts w:hint="eastAsia"/>
                <w:lang w:eastAsia="zh-CN"/>
              </w:rPr>
              <w:t>，修订版）</w:t>
            </w:r>
            <w:r w:rsidRPr="0020305A">
              <w:rPr>
                <w:lang w:eastAsia="zh-CN"/>
              </w:rPr>
              <w:t>。</w:t>
            </w:r>
          </w:p>
          <w:p w14:paraId="78CC3B40"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5</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w:t>
            </w:r>
            <w:r w:rsidRPr="0020305A">
              <w:rPr>
                <w:lang w:eastAsia="zh-CN"/>
              </w:rPr>
              <w:t>2</w:t>
            </w:r>
            <w:r w:rsidRPr="0020305A">
              <w:rPr>
                <w:rFonts w:hint="eastAsia"/>
                <w:lang w:eastAsia="zh-CN"/>
              </w:rPr>
              <w:t>日后无线电通信局收到的依据第</w:t>
            </w:r>
            <w:r w:rsidRPr="0020305A">
              <w:rPr>
                <w:rFonts w:hint="eastAsia"/>
                <w:lang w:eastAsia="zh-CN"/>
              </w:rPr>
              <w:t>6.17</w:t>
            </w:r>
            <w:r w:rsidRPr="0020305A">
              <w:rPr>
                <w:rFonts w:hint="eastAsia"/>
                <w:lang w:eastAsia="zh-CN"/>
              </w:rPr>
              <w:t>段提交的、与</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22</w:t>
            </w:r>
            <w:r w:rsidRPr="0020305A">
              <w:rPr>
                <w:rFonts w:hint="eastAsia"/>
                <w:lang w:eastAsia="zh-CN"/>
              </w:rPr>
              <w:t>日后无线电通信局收到的依据第</w:t>
            </w:r>
            <w:r w:rsidRPr="0020305A">
              <w:rPr>
                <w:rFonts w:hint="eastAsia"/>
                <w:lang w:eastAsia="zh-CN"/>
              </w:rPr>
              <w:t>6.1</w:t>
            </w:r>
            <w:r w:rsidRPr="0020305A">
              <w:rPr>
                <w:rFonts w:hint="eastAsia"/>
                <w:lang w:eastAsia="zh-CN"/>
              </w:rPr>
              <w:t>段提交的完整材料有关的完整材料：</w:t>
            </w:r>
          </w:p>
          <w:p w14:paraId="4E0A01CE" w14:textId="77777777" w:rsidR="00C41AB2" w:rsidRPr="0020305A" w:rsidRDefault="00C41AB2" w:rsidP="00C41AB2">
            <w:pPr>
              <w:tabs>
                <w:tab w:val="left" w:pos="2608"/>
                <w:tab w:val="left" w:pos="3345"/>
              </w:tabs>
              <w:spacing w:before="80"/>
              <w:ind w:left="1871" w:hanging="737"/>
              <w:rPr>
                <w:lang w:eastAsia="zh-CN"/>
              </w:rPr>
            </w:pPr>
            <w:bookmarkStart w:id="44" w:name="lt_pId063"/>
            <w:r w:rsidRPr="0020305A">
              <w:rPr>
                <w:i/>
                <w:iCs/>
                <w:lang w:eastAsia="zh-CN"/>
              </w:rPr>
              <w:t>a)</w:t>
            </w:r>
            <w:bookmarkEnd w:id="44"/>
            <w:r w:rsidRPr="0020305A">
              <w:rPr>
                <w:lang w:eastAsia="zh-CN"/>
              </w:rPr>
              <w:tab/>
            </w:r>
            <w:r w:rsidRPr="0020305A">
              <w:rPr>
                <w:rFonts w:hint="eastAsia"/>
                <w:lang w:eastAsia="zh-CN"/>
              </w:rPr>
              <w:t>依据第</w:t>
            </w:r>
            <w:r w:rsidRPr="0020305A">
              <w:rPr>
                <w:lang w:eastAsia="zh-CN"/>
              </w:rPr>
              <w:t>6.19</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r w:rsidRPr="0020305A">
              <w:rPr>
                <w:lang w:eastAsia="zh-CN"/>
              </w:rPr>
              <w:t>；</w:t>
            </w:r>
          </w:p>
          <w:p w14:paraId="70F429E7"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b)</w:t>
            </w:r>
            <w:r w:rsidRPr="0020305A">
              <w:rPr>
                <w:lang w:eastAsia="zh-CN"/>
              </w:rPr>
              <w:tab/>
            </w:r>
            <w:r w:rsidRPr="0020305A">
              <w:rPr>
                <w:rFonts w:hint="eastAsia"/>
                <w:lang w:eastAsia="zh-CN"/>
              </w:rPr>
              <w:t>依据第</w:t>
            </w:r>
            <w:r w:rsidRPr="0020305A">
              <w:rPr>
                <w:lang w:eastAsia="zh-CN"/>
              </w:rPr>
              <w:t>6.21</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r w:rsidRPr="0020305A">
              <w:rPr>
                <w:lang w:eastAsia="zh-CN"/>
              </w:rPr>
              <w:t>；</w:t>
            </w:r>
          </w:p>
          <w:p w14:paraId="61F87C9A" w14:textId="77777777" w:rsidR="00C41AB2" w:rsidRPr="0020305A" w:rsidRDefault="00C41AB2" w:rsidP="00C41AB2">
            <w:pPr>
              <w:tabs>
                <w:tab w:val="left" w:pos="2608"/>
                <w:tab w:val="left" w:pos="3345"/>
              </w:tabs>
              <w:spacing w:before="80"/>
              <w:ind w:left="1871" w:hanging="737"/>
              <w:rPr>
                <w:lang w:eastAsia="zh-CN"/>
              </w:rPr>
            </w:pPr>
            <w:bookmarkStart w:id="45" w:name="lt_pId067"/>
            <w:r w:rsidRPr="0020305A">
              <w:rPr>
                <w:i/>
                <w:iCs/>
                <w:lang w:eastAsia="zh-CN"/>
              </w:rPr>
              <w:t>c)</w:t>
            </w:r>
            <w:bookmarkEnd w:id="45"/>
            <w:r w:rsidRPr="0020305A">
              <w:rPr>
                <w:lang w:eastAsia="zh-CN"/>
              </w:rPr>
              <w:tab/>
            </w:r>
            <w:r w:rsidRPr="0020305A">
              <w:rPr>
                <w:rFonts w:hint="eastAsia"/>
                <w:lang w:eastAsia="zh-CN"/>
              </w:rPr>
              <w:t>依据第</w:t>
            </w:r>
            <w:r w:rsidRPr="0020305A">
              <w:rPr>
                <w:lang w:eastAsia="zh-CN"/>
              </w:rPr>
              <w:t>6.22</w:t>
            </w:r>
            <w:r w:rsidRPr="0020305A">
              <w:rPr>
                <w:rFonts w:hint="eastAsia"/>
                <w:lang w:eastAsia="zh-CN"/>
              </w:rPr>
              <w:t>段正在接受检查的附件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r w:rsidRPr="0020305A">
              <w:rPr>
                <w:lang w:eastAsia="zh-CN"/>
              </w:rPr>
              <w:t>。</w:t>
            </w:r>
          </w:p>
          <w:p w14:paraId="14D0F930"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6</w:t>
            </w:r>
            <w:r w:rsidRPr="0020305A">
              <w:rPr>
                <w:lang w:eastAsia="zh-CN"/>
              </w:rPr>
              <w:tab/>
            </w:r>
            <w:r w:rsidRPr="0020305A">
              <w:rPr>
                <w:rFonts w:hint="eastAsia"/>
                <w:lang w:eastAsia="zh-CN"/>
              </w:rPr>
              <w:t>在应用第</w:t>
            </w:r>
            <w:r w:rsidRPr="0020305A">
              <w:rPr>
                <w:b/>
                <w:bCs/>
                <w:lang w:eastAsia="zh-CN"/>
              </w:rPr>
              <w:t>[A7(E)-AP30B]</w:t>
            </w:r>
            <w:r w:rsidRPr="0020305A">
              <w:rPr>
                <w:rFonts w:hint="eastAsia"/>
                <w:lang w:eastAsia="zh-CN"/>
              </w:rPr>
              <w:t>号决议（</w:t>
            </w:r>
            <w:r w:rsidRPr="0020305A">
              <w:rPr>
                <w:b/>
                <w:bCs/>
                <w:lang w:eastAsia="zh-CN"/>
              </w:rPr>
              <w:t>WRC-19</w:t>
            </w:r>
            <w:r w:rsidRPr="0020305A">
              <w:rPr>
                <w:rFonts w:hint="eastAsia"/>
                <w:lang w:eastAsia="zh-CN"/>
              </w:rPr>
              <w:t>）时，对依据第</w:t>
            </w:r>
            <w:r w:rsidRPr="0020305A">
              <w:rPr>
                <w:rFonts w:hint="eastAsia"/>
                <w:lang w:eastAsia="zh-CN"/>
              </w:rPr>
              <w:t>6.1</w:t>
            </w:r>
            <w:r w:rsidRPr="0020305A">
              <w:rPr>
                <w:rFonts w:hint="eastAsia"/>
                <w:lang w:eastAsia="zh-CN"/>
              </w:rPr>
              <w:t>段提交的完整材料：</w:t>
            </w:r>
          </w:p>
          <w:p w14:paraId="2FF466BA" w14:textId="77777777" w:rsidR="00C41AB2" w:rsidRPr="0020305A" w:rsidRDefault="00C41AB2" w:rsidP="00C41AB2">
            <w:pPr>
              <w:tabs>
                <w:tab w:val="left" w:pos="2608"/>
                <w:tab w:val="left" w:pos="3345"/>
              </w:tabs>
              <w:spacing w:before="80"/>
              <w:ind w:left="1871" w:hanging="737"/>
            </w:pPr>
            <w:r w:rsidRPr="0020305A">
              <w:rPr>
                <w:i/>
                <w:iCs/>
              </w:rPr>
              <w:t>a)</w:t>
            </w:r>
            <w:r w:rsidRPr="0020305A">
              <w:tab/>
            </w:r>
            <w:r w:rsidRPr="0020305A">
              <w:rPr>
                <w:rFonts w:hint="eastAsia"/>
                <w:lang w:eastAsia="zh-CN"/>
              </w:rPr>
              <w:t>依据第</w:t>
            </w:r>
            <w:r w:rsidRPr="0020305A">
              <w:t>6.3</w:t>
            </w:r>
            <w:r w:rsidRPr="0020305A">
              <w:rPr>
                <w:rFonts w:hint="eastAsia"/>
                <w:lang w:eastAsia="zh-CN"/>
              </w:rPr>
              <w:t>段</w:t>
            </w:r>
            <w:r w:rsidRPr="0020305A">
              <w:t>b)</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r w:rsidRPr="0020305A">
              <w:rPr>
                <w:lang w:eastAsia="zh-CN"/>
              </w:rPr>
              <w:t>；</w:t>
            </w:r>
          </w:p>
          <w:p w14:paraId="4E15C190"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b)</w:t>
            </w:r>
            <w:r w:rsidRPr="0020305A">
              <w:rPr>
                <w:lang w:eastAsia="zh-CN"/>
              </w:rPr>
              <w:tab/>
            </w:r>
            <w:r w:rsidRPr="0020305A">
              <w:rPr>
                <w:rFonts w:hint="eastAsia"/>
                <w:lang w:eastAsia="zh-CN"/>
              </w:rPr>
              <w:t>依据第</w:t>
            </w:r>
            <w:r w:rsidRPr="0020305A">
              <w:rPr>
                <w:lang w:eastAsia="zh-CN"/>
              </w:rPr>
              <w:t>6.5</w:t>
            </w:r>
            <w:r w:rsidRPr="0020305A">
              <w:rPr>
                <w:rFonts w:hint="eastAsia"/>
                <w:lang w:eastAsia="zh-CN"/>
              </w:rPr>
              <w:t>段正在酌情接受检查的附件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）和第</w:t>
            </w:r>
            <w:r w:rsidRPr="0020305A">
              <w:rPr>
                <w:b/>
                <w:bCs/>
                <w:lang w:eastAsia="zh-CN"/>
              </w:rPr>
              <w:t>[A7(E)</w:t>
            </w:r>
            <w:r w:rsidRPr="0020305A">
              <w:rPr>
                <w:b/>
                <w:bCs/>
                <w:lang w:eastAsia="zh-CN"/>
              </w:rPr>
              <w:noBreakHyphen/>
              <w:t>AP30B]</w:t>
            </w:r>
            <w:r w:rsidRPr="0020305A">
              <w:rPr>
                <w:rFonts w:hint="eastAsia"/>
                <w:lang w:eastAsia="zh-CN"/>
              </w:rPr>
              <w:t>号决议（</w:t>
            </w:r>
            <w:r w:rsidRPr="0020305A">
              <w:rPr>
                <w:b/>
                <w:bCs/>
                <w:lang w:eastAsia="zh-CN"/>
              </w:rPr>
              <w:t>WRC-19</w:t>
            </w:r>
            <w:r w:rsidRPr="0020305A">
              <w:rPr>
                <w:rFonts w:hint="eastAsia"/>
                <w:lang w:eastAsia="zh-CN"/>
              </w:rPr>
              <w:t>）中提到的新标准</w:t>
            </w:r>
            <w:r w:rsidRPr="0020305A">
              <w:rPr>
                <w:lang w:eastAsia="zh-CN"/>
              </w:rPr>
              <w:t>。</w:t>
            </w:r>
          </w:p>
          <w:p w14:paraId="33AFA2E8" w14:textId="6FFA0E3A" w:rsidR="00C41AB2" w:rsidRPr="0020305A" w:rsidRDefault="00C515BB" w:rsidP="00AA691E">
            <w:pPr>
              <w:tabs>
                <w:tab w:val="clear" w:pos="794"/>
                <w:tab w:val="left" w:pos="852"/>
              </w:tabs>
              <w:spacing w:before="80"/>
              <w:ind w:left="852" w:hanging="852"/>
              <w:rPr>
                <w:lang w:eastAsia="zh-CN"/>
              </w:rPr>
            </w:pPr>
            <w:r>
              <w:rPr>
                <w:lang w:eastAsia="zh-CN"/>
              </w:rPr>
              <w:tab/>
            </w:r>
            <w:r w:rsidR="00C41AB2" w:rsidRPr="0020305A">
              <w:rPr>
                <w:rFonts w:hint="eastAsia"/>
                <w:lang w:eastAsia="zh-CN"/>
              </w:rPr>
              <w:t>注：包括在对</w:t>
            </w:r>
            <w:r w:rsidR="00C41AB2" w:rsidRPr="0020305A">
              <w:rPr>
                <w:rFonts w:hint="eastAsia"/>
                <w:lang w:eastAsia="zh-CN"/>
              </w:rPr>
              <w:t>2019</w:t>
            </w:r>
            <w:r w:rsidR="00C41AB2" w:rsidRPr="0020305A">
              <w:rPr>
                <w:rFonts w:hint="eastAsia"/>
                <w:lang w:eastAsia="zh-CN"/>
              </w:rPr>
              <w:t>年</w:t>
            </w:r>
            <w:r w:rsidR="00C41AB2" w:rsidRPr="0020305A">
              <w:rPr>
                <w:rFonts w:hint="eastAsia"/>
                <w:lang w:eastAsia="zh-CN"/>
              </w:rPr>
              <w:t>11</w:t>
            </w:r>
            <w:r w:rsidR="00C41AB2" w:rsidRPr="0020305A">
              <w:rPr>
                <w:rFonts w:hint="eastAsia"/>
                <w:lang w:eastAsia="zh-CN"/>
              </w:rPr>
              <w:t>月</w:t>
            </w:r>
            <w:r w:rsidR="00C41AB2" w:rsidRPr="0020305A">
              <w:rPr>
                <w:rFonts w:hint="eastAsia"/>
                <w:lang w:eastAsia="zh-CN"/>
              </w:rPr>
              <w:t>23</w:t>
            </w:r>
            <w:r w:rsidR="00C41AB2" w:rsidRPr="0020305A">
              <w:rPr>
                <w:rFonts w:hint="eastAsia"/>
                <w:lang w:eastAsia="zh-CN"/>
              </w:rPr>
              <w:t>日前收到的最后正常的</w:t>
            </w:r>
            <w:r w:rsidR="00C41AB2" w:rsidRPr="0020305A">
              <w:rPr>
                <w:rFonts w:hint="eastAsia"/>
                <w:lang w:eastAsia="zh-CN"/>
              </w:rPr>
              <w:t>A</w:t>
            </w:r>
            <w:r w:rsidR="00C41AB2" w:rsidRPr="0020305A">
              <w:rPr>
                <w:rFonts w:hint="eastAsia"/>
                <w:lang w:eastAsia="zh-CN"/>
              </w:rPr>
              <w:t>部分和</w:t>
            </w:r>
            <w:r w:rsidR="00C41AB2" w:rsidRPr="0020305A">
              <w:rPr>
                <w:rFonts w:hint="eastAsia"/>
                <w:lang w:eastAsia="zh-CN"/>
              </w:rPr>
              <w:t>/</w:t>
            </w:r>
            <w:r w:rsidR="00C41AB2" w:rsidRPr="0020305A">
              <w:rPr>
                <w:rFonts w:hint="eastAsia"/>
                <w:lang w:eastAsia="zh-CN"/>
              </w:rPr>
              <w:t>或</w:t>
            </w:r>
            <w:r w:rsidR="00C41AB2" w:rsidRPr="0020305A">
              <w:rPr>
                <w:rFonts w:hint="eastAsia"/>
                <w:lang w:eastAsia="zh-CN"/>
              </w:rPr>
              <w:t>B</w:t>
            </w:r>
            <w:r w:rsidR="00C41AB2" w:rsidRPr="0020305A">
              <w:rPr>
                <w:rFonts w:hint="eastAsia"/>
                <w:lang w:eastAsia="zh-CN"/>
              </w:rPr>
              <w:t>部分进行审查之前，对问题</w:t>
            </w:r>
            <w:r w:rsidR="00C41AB2" w:rsidRPr="0020305A">
              <w:rPr>
                <w:rFonts w:hint="eastAsia"/>
                <w:lang w:eastAsia="zh-CN"/>
              </w:rPr>
              <w:t>E</w:t>
            </w:r>
            <w:r w:rsidR="00C41AB2" w:rsidRPr="0020305A">
              <w:rPr>
                <w:rFonts w:hint="eastAsia"/>
                <w:lang w:eastAsia="zh-CN"/>
              </w:rPr>
              <w:t>下提交的材料的审查。</w:t>
            </w:r>
          </w:p>
          <w:p w14:paraId="74095FD7" w14:textId="77777777" w:rsidR="00C41AB2" w:rsidRPr="0020305A" w:rsidRDefault="00C41AB2" w:rsidP="00C515BB">
            <w:pPr>
              <w:tabs>
                <w:tab w:val="clear" w:pos="1191"/>
                <w:tab w:val="left" w:pos="2608"/>
                <w:tab w:val="left" w:pos="3345"/>
              </w:tabs>
              <w:spacing w:before="80"/>
              <w:ind w:left="1134" w:hanging="1134"/>
              <w:rPr>
                <w:lang w:eastAsia="zh-CN"/>
              </w:rPr>
            </w:pPr>
            <w:r w:rsidRPr="0020305A">
              <w:rPr>
                <w:lang w:eastAsia="zh-CN"/>
              </w:rPr>
              <w:t>7</w:t>
            </w:r>
            <w:r w:rsidRPr="0020305A">
              <w:rPr>
                <w:lang w:eastAsia="zh-CN"/>
              </w:rPr>
              <w:tab/>
            </w:r>
            <w:r w:rsidRPr="0020305A">
              <w:rPr>
                <w:rFonts w:hint="eastAsia"/>
                <w:lang w:eastAsia="zh-CN"/>
              </w:rPr>
              <w:t>在应用第</w:t>
            </w:r>
            <w:r w:rsidRPr="0020305A">
              <w:rPr>
                <w:b/>
                <w:bCs/>
                <w:lang w:eastAsia="zh-CN"/>
              </w:rPr>
              <w:t>[A7(E)-AP30B]</w:t>
            </w:r>
            <w:r w:rsidRPr="0020305A">
              <w:rPr>
                <w:rFonts w:hint="eastAsia"/>
                <w:lang w:eastAsia="zh-CN"/>
              </w:rPr>
              <w:t>号决议（</w:t>
            </w:r>
            <w:r w:rsidRPr="0020305A">
              <w:rPr>
                <w:b/>
                <w:bCs/>
                <w:lang w:eastAsia="zh-CN"/>
              </w:rPr>
              <w:t>WRC-19</w:t>
            </w:r>
            <w:r w:rsidRPr="0020305A">
              <w:rPr>
                <w:rFonts w:hint="eastAsia"/>
                <w:lang w:eastAsia="zh-CN"/>
              </w:rPr>
              <w:t>）时，对依据第</w:t>
            </w:r>
            <w:r w:rsidRPr="0020305A">
              <w:rPr>
                <w:rFonts w:hint="eastAsia"/>
                <w:lang w:eastAsia="zh-CN"/>
              </w:rPr>
              <w:t>6.17</w:t>
            </w:r>
            <w:r w:rsidRPr="0020305A">
              <w:rPr>
                <w:rFonts w:hint="eastAsia"/>
                <w:lang w:eastAsia="zh-CN"/>
              </w:rPr>
              <w:t>段提交的完整材料，无线电通信局须应用：</w:t>
            </w:r>
          </w:p>
          <w:p w14:paraId="26AEB8D6" w14:textId="77777777" w:rsidR="00C41AB2" w:rsidRPr="0020305A" w:rsidRDefault="00C41AB2" w:rsidP="00C41AB2">
            <w:pPr>
              <w:tabs>
                <w:tab w:val="left" w:pos="2608"/>
                <w:tab w:val="left" w:pos="3345"/>
              </w:tabs>
              <w:spacing w:before="80"/>
              <w:ind w:left="1871" w:hanging="737"/>
            </w:pPr>
            <w:r w:rsidRPr="0020305A">
              <w:rPr>
                <w:i/>
                <w:iCs/>
              </w:rPr>
              <w:t>a)</w:t>
            </w:r>
            <w:r w:rsidRPr="0020305A">
              <w:tab/>
            </w:r>
            <w:r w:rsidRPr="0020305A">
              <w:rPr>
                <w:rFonts w:hint="eastAsia"/>
                <w:lang w:eastAsia="zh-CN"/>
              </w:rPr>
              <w:t>依据第</w:t>
            </w:r>
            <w:r w:rsidRPr="0020305A">
              <w:t>6.19</w:t>
            </w:r>
            <w:r w:rsidRPr="0020305A">
              <w:rPr>
                <w:rFonts w:hint="eastAsia"/>
                <w:lang w:eastAsia="zh-CN"/>
              </w:rPr>
              <w:t>段</w:t>
            </w:r>
            <w:r w:rsidRPr="0020305A">
              <w:rPr>
                <w:rFonts w:hint="eastAsia"/>
                <w:lang w:eastAsia="zh-CN"/>
              </w:rPr>
              <w:t>c</w:t>
            </w:r>
            <w:r w:rsidRPr="0020305A">
              <w:t>)</w:t>
            </w:r>
            <w:r w:rsidRPr="0020305A">
              <w:rPr>
                <w:rFonts w:hint="eastAsia"/>
                <w:lang w:eastAsia="zh-CN"/>
              </w:rPr>
              <w:t>正在接受检查的附件</w:t>
            </w:r>
            <w:r w:rsidRPr="0020305A">
              <w:rPr>
                <w:rFonts w:hint="eastAsia"/>
                <w:lang w:eastAsia="zh-CN"/>
              </w:rPr>
              <w:t>3</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r w:rsidRPr="0020305A">
              <w:rPr>
                <w:lang w:eastAsia="zh-CN"/>
              </w:rPr>
              <w:t>；</w:t>
            </w:r>
          </w:p>
          <w:p w14:paraId="17F5BBCB" w14:textId="77777777" w:rsidR="00C41AB2" w:rsidRPr="0020305A" w:rsidRDefault="00C41AB2" w:rsidP="00C41AB2">
            <w:pPr>
              <w:tabs>
                <w:tab w:val="left" w:pos="2608"/>
                <w:tab w:val="left" w:pos="3345"/>
              </w:tabs>
              <w:spacing w:before="80"/>
              <w:ind w:left="1871" w:hanging="737"/>
            </w:pPr>
            <w:r w:rsidRPr="0020305A">
              <w:rPr>
                <w:i/>
                <w:iCs/>
              </w:rPr>
              <w:t>b)</w:t>
            </w:r>
            <w:r w:rsidRPr="0020305A">
              <w:tab/>
            </w:r>
            <w:r w:rsidRPr="0020305A">
              <w:rPr>
                <w:rFonts w:hint="eastAsia"/>
                <w:lang w:eastAsia="zh-CN"/>
              </w:rPr>
              <w:t>依据第</w:t>
            </w:r>
            <w:r w:rsidRPr="0020305A">
              <w:rPr>
                <w:lang w:eastAsia="zh-CN"/>
              </w:rPr>
              <w:t>6.21</w:t>
            </w:r>
            <w:r w:rsidRPr="0020305A">
              <w:rPr>
                <w:rFonts w:hint="eastAsia"/>
                <w:lang w:eastAsia="zh-CN"/>
              </w:rPr>
              <w:t>段正在酌情接受检查的附件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）和第</w:t>
            </w:r>
            <w:r w:rsidRPr="0020305A">
              <w:rPr>
                <w:b/>
                <w:bCs/>
              </w:rPr>
              <w:t>[A7(E)</w:t>
            </w:r>
            <w:r w:rsidRPr="0020305A">
              <w:rPr>
                <w:b/>
                <w:bCs/>
              </w:rPr>
              <w:noBreakHyphen/>
              <w:t>AP30B]</w:t>
            </w:r>
            <w:r w:rsidRPr="0020305A">
              <w:rPr>
                <w:rFonts w:hint="eastAsia"/>
                <w:lang w:eastAsia="zh-CN"/>
              </w:rPr>
              <w:t>号决议（</w:t>
            </w:r>
            <w:r w:rsidRPr="0020305A">
              <w:rPr>
                <w:b/>
                <w:bCs/>
              </w:rPr>
              <w:t>WRC-19</w:t>
            </w:r>
            <w:r w:rsidRPr="0020305A">
              <w:rPr>
                <w:rFonts w:hint="eastAsia"/>
                <w:lang w:eastAsia="zh-CN"/>
              </w:rPr>
              <w:t>）中提到的新标准</w:t>
            </w:r>
            <w:r w:rsidRPr="0020305A">
              <w:rPr>
                <w:lang w:eastAsia="zh-CN"/>
              </w:rPr>
              <w:t>；</w:t>
            </w:r>
          </w:p>
          <w:p w14:paraId="49320A40" w14:textId="77777777" w:rsidR="00C41AB2" w:rsidRPr="0020305A" w:rsidRDefault="00C41AB2" w:rsidP="00C41AB2">
            <w:pPr>
              <w:tabs>
                <w:tab w:val="left" w:pos="2608"/>
                <w:tab w:val="left" w:pos="3345"/>
              </w:tabs>
              <w:spacing w:before="80"/>
              <w:ind w:left="1871" w:hanging="737"/>
              <w:rPr>
                <w:lang w:eastAsia="zh-CN"/>
              </w:rPr>
            </w:pPr>
            <w:r w:rsidRPr="0020305A">
              <w:rPr>
                <w:i/>
                <w:iCs/>
                <w:lang w:eastAsia="zh-CN"/>
              </w:rPr>
              <w:t>c)</w:t>
            </w:r>
            <w:r w:rsidRPr="0020305A">
              <w:rPr>
                <w:lang w:eastAsia="zh-CN"/>
              </w:rPr>
              <w:tab/>
            </w:r>
            <w:r w:rsidRPr="0020305A">
              <w:rPr>
                <w:rFonts w:hint="eastAsia"/>
                <w:spacing w:val="2"/>
                <w:lang w:eastAsia="zh-CN"/>
              </w:rPr>
              <w:t>依据第</w:t>
            </w:r>
            <w:r w:rsidRPr="0020305A">
              <w:rPr>
                <w:spacing w:val="2"/>
                <w:lang w:eastAsia="zh-CN"/>
              </w:rPr>
              <w:t>6.21</w:t>
            </w:r>
            <w:r w:rsidRPr="0020305A">
              <w:rPr>
                <w:rFonts w:hint="eastAsia"/>
                <w:lang w:eastAsia="zh-CN"/>
              </w:rPr>
              <w:t>段</w:t>
            </w:r>
            <w:r w:rsidRPr="0020305A">
              <w:rPr>
                <w:rFonts w:hint="eastAsia"/>
                <w:spacing w:val="2"/>
                <w:lang w:eastAsia="zh-CN"/>
              </w:rPr>
              <w:t>c</w:t>
            </w:r>
            <w:r w:rsidRPr="0020305A">
              <w:rPr>
                <w:spacing w:val="2"/>
                <w:lang w:eastAsia="zh-CN"/>
              </w:rPr>
              <w:t>)</w:t>
            </w:r>
            <w:r w:rsidRPr="0020305A">
              <w:rPr>
                <w:rFonts w:hint="eastAsia"/>
                <w:spacing w:val="2"/>
                <w:lang w:eastAsia="zh-CN"/>
              </w:rPr>
              <w:t>脚注</w:t>
            </w:r>
            <w:r w:rsidRPr="0020305A">
              <w:rPr>
                <w:rFonts w:hint="eastAsia"/>
                <w:spacing w:val="2"/>
                <w:lang w:eastAsia="zh-CN"/>
              </w:rPr>
              <w:t>Y</w:t>
            </w:r>
            <w:r w:rsidRPr="0020305A">
              <w:rPr>
                <w:spacing w:val="2"/>
                <w:lang w:eastAsia="zh-CN"/>
              </w:rPr>
              <w:t>Y</w:t>
            </w:r>
            <w:r w:rsidRPr="0020305A">
              <w:rPr>
                <w:rFonts w:hint="eastAsia"/>
                <w:spacing w:val="2"/>
                <w:lang w:eastAsia="zh-CN"/>
              </w:rPr>
              <w:t>正在酌情接受进一步检查的附件</w:t>
            </w:r>
            <w:r w:rsidRPr="0020305A">
              <w:rPr>
                <w:rFonts w:hint="eastAsia"/>
                <w:spacing w:val="2"/>
                <w:lang w:eastAsia="zh-CN"/>
              </w:rPr>
              <w:t>4</w:t>
            </w:r>
            <w:r w:rsidRPr="0020305A">
              <w:rPr>
                <w:rFonts w:hint="eastAsia"/>
                <w:spacing w:val="2"/>
                <w:lang w:eastAsia="zh-CN"/>
              </w:rPr>
              <w:t>（</w:t>
            </w:r>
            <w:r w:rsidRPr="0020305A">
              <w:rPr>
                <w:lang w:eastAsia="zh-CN"/>
              </w:rPr>
              <w:t>WRC-19</w:t>
            </w:r>
            <w:r w:rsidRPr="0020305A">
              <w:rPr>
                <w:lang w:eastAsia="zh-CN"/>
              </w:rPr>
              <w:t>，修订版</w:t>
            </w:r>
            <w:r w:rsidRPr="0020305A">
              <w:rPr>
                <w:rFonts w:hint="eastAsia"/>
                <w:spacing w:val="2"/>
                <w:lang w:eastAsia="zh-CN"/>
              </w:rPr>
              <w:t>）和第</w:t>
            </w:r>
            <w:r w:rsidRPr="0020305A">
              <w:rPr>
                <w:b/>
                <w:bCs/>
                <w:lang w:eastAsia="zh-CN"/>
              </w:rPr>
              <w:t>[A7(E)</w:t>
            </w:r>
            <w:r w:rsidRPr="0020305A">
              <w:rPr>
                <w:b/>
                <w:bCs/>
                <w:lang w:eastAsia="zh-CN"/>
              </w:rPr>
              <w:noBreakHyphen/>
              <w:t>AP30B]</w:t>
            </w:r>
            <w:r w:rsidRPr="0020305A">
              <w:rPr>
                <w:rFonts w:hint="eastAsia"/>
                <w:lang w:eastAsia="zh-CN"/>
              </w:rPr>
              <w:t>号决议（</w:t>
            </w:r>
            <w:r w:rsidRPr="0020305A">
              <w:rPr>
                <w:b/>
                <w:bCs/>
                <w:lang w:eastAsia="zh-CN"/>
              </w:rPr>
              <w:t>WRC-19</w:t>
            </w:r>
            <w:r w:rsidRPr="0020305A">
              <w:rPr>
                <w:rFonts w:hint="eastAsia"/>
                <w:lang w:eastAsia="zh-CN"/>
              </w:rPr>
              <w:t>）中提到的新标准</w:t>
            </w:r>
            <w:r w:rsidRPr="0020305A">
              <w:rPr>
                <w:lang w:eastAsia="zh-CN"/>
              </w:rPr>
              <w:t>；</w:t>
            </w:r>
          </w:p>
          <w:p w14:paraId="1FC0193C" w14:textId="77777777" w:rsidR="00C41AB2" w:rsidRPr="0020305A" w:rsidRDefault="00C41AB2" w:rsidP="00C41AB2">
            <w:pPr>
              <w:tabs>
                <w:tab w:val="left" w:pos="2608"/>
                <w:tab w:val="left" w:pos="3345"/>
              </w:tabs>
              <w:spacing w:before="80"/>
              <w:ind w:left="1871" w:hanging="737"/>
              <w:rPr>
                <w:lang w:eastAsia="zh-CN"/>
              </w:rPr>
            </w:pPr>
            <w:r w:rsidRPr="0020305A">
              <w:rPr>
                <w:lang w:eastAsia="zh-CN"/>
              </w:rPr>
              <w:t>d)</w:t>
            </w:r>
            <w:r w:rsidRPr="0020305A">
              <w:rPr>
                <w:lang w:eastAsia="zh-CN"/>
              </w:rPr>
              <w:tab/>
            </w:r>
            <w:r w:rsidRPr="0020305A">
              <w:rPr>
                <w:rFonts w:hint="eastAsia"/>
                <w:lang w:eastAsia="zh-CN"/>
              </w:rPr>
              <w:t>依据第</w:t>
            </w:r>
            <w:r w:rsidRPr="0020305A">
              <w:rPr>
                <w:lang w:eastAsia="zh-CN"/>
              </w:rPr>
              <w:t>6.22</w:t>
            </w:r>
            <w:r w:rsidRPr="0020305A">
              <w:rPr>
                <w:rFonts w:hint="eastAsia"/>
                <w:lang w:eastAsia="zh-CN"/>
              </w:rPr>
              <w:t>段正在酌情接受检查的附件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）和第</w:t>
            </w:r>
            <w:r w:rsidRPr="0020305A">
              <w:rPr>
                <w:b/>
                <w:bCs/>
                <w:lang w:eastAsia="zh-CN"/>
              </w:rPr>
              <w:t>[A7(E)</w:t>
            </w:r>
            <w:r w:rsidRPr="0020305A">
              <w:rPr>
                <w:b/>
                <w:bCs/>
                <w:lang w:eastAsia="zh-CN"/>
              </w:rPr>
              <w:noBreakHyphen/>
              <w:t>AP30B]</w:t>
            </w:r>
            <w:r w:rsidRPr="0020305A">
              <w:rPr>
                <w:rFonts w:hint="eastAsia"/>
                <w:lang w:eastAsia="zh-CN"/>
              </w:rPr>
              <w:t>号决议（</w:t>
            </w:r>
            <w:r w:rsidRPr="0020305A">
              <w:rPr>
                <w:b/>
                <w:bCs/>
                <w:lang w:eastAsia="zh-CN"/>
              </w:rPr>
              <w:t>WRC-19</w:t>
            </w:r>
            <w:r w:rsidRPr="0020305A">
              <w:rPr>
                <w:rFonts w:hint="eastAsia"/>
                <w:lang w:eastAsia="zh-CN"/>
              </w:rPr>
              <w:t>）中提到的新标准。</w:t>
            </w:r>
          </w:p>
          <w:p w14:paraId="2794E06D" w14:textId="77777777" w:rsidR="00C41AB2" w:rsidRPr="0020305A" w:rsidRDefault="00C41AB2" w:rsidP="00C41AB2">
            <w:pPr>
              <w:ind w:firstLineChars="200" w:firstLine="480"/>
              <w:rPr>
                <w:lang w:eastAsia="zh-CN"/>
              </w:rPr>
            </w:pPr>
            <w:bookmarkStart w:id="46" w:name="lt_pId086"/>
            <w:r w:rsidRPr="0020305A">
              <w:rPr>
                <w:rFonts w:hint="eastAsia"/>
                <w:lang w:eastAsia="zh-CN"/>
              </w:rPr>
              <w:t>应用第</w:t>
            </w:r>
            <w:r w:rsidRPr="0020305A">
              <w:rPr>
                <w:lang w:eastAsia="zh-CN"/>
              </w:rPr>
              <w:t>6.16</w:t>
            </w:r>
            <w:r w:rsidRPr="0020305A">
              <w:rPr>
                <w:rFonts w:hint="eastAsia"/>
                <w:lang w:eastAsia="zh-CN"/>
              </w:rPr>
              <w:t>段：</w:t>
            </w:r>
            <w:bookmarkEnd w:id="46"/>
          </w:p>
          <w:p w14:paraId="15726FF8"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w:t>
            </w:r>
            <w:r w:rsidRPr="0020305A">
              <w:rPr>
                <w:lang w:eastAsia="zh-CN"/>
              </w:rPr>
              <w:tab/>
            </w:r>
            <w:r w:rsidRPr="0020305A">
              <w:rPr>
                <w:rFonts w:hint="eastAsia"/>
                <w:lang w:eastAsia="zh-CN"/>
              </w:rPr>
              <w:t>在不考虑有关主管部门辖区的情况下，无线电通信局须应用附件</w:t>
            </w:r>
            <w:r w:rsidRPr="0020305A">
              <w:rPr>
                <w:rFonts w:hint="eastAsia"/>
                <w:lang w:eastAsia="zh-CN"/>
              </w:rPr>
              <w:t>4</w:t>
            </w:r>
            <w:r w:rsidRPr="0020305A">
              <w:rPr>
                <w:rFonts w:hint="eastAsia"/>
                <w:lang w:eastAsia="zh-CN"/>
              </w:rPr>
              <w:t>（</w:t>
            </w:r>
            <w:r w:rsidRPr="0020305A">
              <w:rPr>
                <w:lang w:eastAsia="zh-CN"/>
              </w:rPr>
              <w:t>WRC-07</w:t>
            </w:r>
            <w:r w:rsidRPr="0020305A">
              <w:rPr>
                <w:lang w:eastAsia="zh-CN"/>
              </w:rPr>
              <w:t>，修订版</w:t>
            </w:r>
            <w:r w:rsidRPr="0020305A">
              <w:rPr>
                <w:rFonts w:hint="eastAsia"/>
                <w:lang w:eastAsia="zh-CN"/>
              </w:rPr>
              <w:t>），直至</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日前无线电通信局收到的、依据第</w:t>
            </w:r>
            <w:r w:rsidRPr="0020305A">
              <w:rPr>
                <w:rFonts w:hint="eastAsia"/>
                <w:lang w:eastAsia="zh-CN"/>
              </w:rPr>
              <w:t>6.1</w:t>
            </w:r>
            <w:r w:rsidRPr="0020305A">
              <w:rPr>
                <w:rFonts w:hint="eastAsia"/>
                <w:lang w:eastAsia="zh-CN"/>
              </w:rPr>
              <w:t>段或第</w:t>
            </w:r>
            <w:r w:rsidRPr="0020305A">
              <w:rPr>
                <w:rFonts w:hint="eastAsia"/>
                <w:lang w:eastAsia="zh-CN"/>
              </w:rPr>
              <w:t>6.17</w:t>
            </w:r>
            <w:r w:rsidRPr="0020305A">
              <w:rPr>
                <w:rFonts w:hint="eastAsia"/>
                <w:lang w:eastAsia="zh-CN"/>
              </w:rPr>
              <w:t>段最后提交的完整材料接受了检查，在此之后，应用附件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p>
          <w:p w14:paraId="623E43AD"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w:t>
            </w:r>
            <w:r w:rsidRPr="0020305A">
              <w:rPr>
                <w:lang w:eastAsia="zh-CN"/>
              </w:rPr>
              <w:tab/>
            </w:r>
            <w:r w:rsidRPr="0020305A">
              <w:rPr>
                <w:rFonts w:hint="eastAsia"/>
                <w:lang w:eastAsia="zh-CN"/>
              </w:rPr>
              <w:t>如果提交第</w:t>
            </w:r>
            <w:r w:rsidRPr="0020305A">
              <w:rPr>
                <w:rFonts w:hint="eastAsia"/>
                <w:lang w:eastAsia="zh-CN"/>
              </w:rPr>
              <w:t>6.16</w:t>
            </w:r>
            <w:r w:rsidRPr="0020305A">
              <w:rPr>
                <w:rFonts w:hint="eastAsia"/>
                <w:lang w:eastAsia="zh-CN"/>
              </w:rPr>
              <w:t>段请求是为了在检查依据第</w:t>
            </w:r>
            <w:r w:rsidRPr="0020305A">
              <w:rPr>
                <w:rFonts w:hint="eastAsia"/>
                <w:lang w:eastAsia="zh-CN"/>
              </w:rPr>
              <w:t>6.17</w:t>
            </w:r>
            <w:r w:rsidRPr="0020305A">
              <w:rPr>
                <w:rFonts w:hint="eastAsia"/>
                <w:lang w:eastAsia="zh-CN"/>
              </w:rPr>
              <w:t>段提交的完整材料时能被考虑在内，那么在检查这些提交的材料时，如上所述，无线电通信局须应用适当的、在依据第</w:t>
            </w:r>
            <w:r w:rsidRPr="0020305A">
              <w:rPr>
                <w:rFonts w:hint="eastAsia"/>
                <w:lang w:eastAsia="zh-CN"/>
              </w:rPr>
              <w:t>6.21</w:t>
            </w:r>
            <w:r w:rsidRPr="0020305A">
              <w:rPr>
                <w:rFonts w:hint="eastAsia"/>
                <w:lang w:eastAsia="zh-CN"/>
              </w:rPr>
              <w:t>段和第</w:t>
            </w:r>
            <w:r w:rsidRPr="0020305A">
              <w:rPr>
                <w:rFonts w:hint="eastAsia"/>
                <w:lang w:eastAsia="zh-CN"/>
              </w:rPr>
              <w:t>6.22</w:t>
            </w:r>
            <w:r w:rsidRPr="0020305A">
              <w:rPr>
                <w:rFonts w:hint="eastAsia"/>
                <w:lang w:eastAsia="zh-CN"/>
              </w:rPr>
              <w:t>段进行检查时所用的附件</w:t>
            </w:r>
            <w:r w:rsidRPr="0020305A">
              <w:rPr>
                <w:rFonts w:hint="eastAsia"/>
                <w:lang w:eastAsia="zh-CN"/>
              </w:rPr>
              <w:t>4</w:t>
            </w:r>
            <w:r w:rsidRPr="0020305A">
              <w:rPr>
                <w:rFonts w:hint="eastAsia"/>
                <w:lang w:eastAsia="zh-CN"/>
              </w:rPr>
              <w:t>。</w:t>
            </w:r>
          </w:p>
          <w:p w14:paraId="09B721BD" w14:textId="77777777" w:rsidR="00C41AB2" w:rsidRPr="0020305A" w:rsidRDefault="00C41AB2" w:rsidP="00C41AB2">
            <w:pPr>
              <w:ind w:firstLineChars="200" w:firstLine="480"/>
              <w:rPr>
                <w:lang w:eastAsia="zh-CN"/>
              </w:rPr>
            </w:pPr>
            <w:r w:rsidRPr="0020305A">
              <w:rPr>
                <w:rFonts w:hint="eastAsia"/>
                <w:lang w:eastAsia="zh-CN"/>
              </w:rPr>
              <w:t>在更新标准时应用第</w:t>
            </w:r>
            <w:r w:rsidRPr="0020305A">
              <w:rPr>
                <w:rFonts w:hint="eastAsia"/>
                <w:lang w:eastAsia="zh-CN"/>
              </w:rPr>
              <w:t>6.27</w:t>
            </w:r>
            <w:r w:rsidRPr="0020305A">
              <w:rPr>
                <w:rFonts w:hint="eastAsia"/>
                <w:lang w:eastAsia="zh-CN"/>
              </w:rPr>
              <w:t>段：无线电通信局须应用附件</w:t>
            </w:r>
            <w:r w:rsidRPr="0020305A">
              <w:rPr>
                <w:rFonts w:hint="eastAsia"/>
                <w:lang w:eastAsia="zh-CN"/>
              </w:rPr>
              <w:t>4</w:t>
            </w:r>
            <w:r w:rsidRPr="0020305A">
              <w:rPr>
                <w:rFonts w:hint="eastAsia"/>
                <w:lang w:eastAsia="zh-CN"/>
              </w:rPr>
              <w:t>（</w:t>
            </w:r>
            <w:r w:rsidRPr="0020305A">
              <w:rPr>
                <w:lang w:eastAsia="zh-CN"/>
              </w:rPr>
              <w:t>WRC-07</w:t>
            </w:r>
            <w:r w:rsidRPr="0020305A">
              <w:rPr>
                <w:lang w:eastAsia="zh-CN"/>
              </w:rPr>
              <w:t>，修订版</w:t>
            </w:r>
            <w:r w:rsidRPr="0020305A">
              <w:rPr>
                <w:rFonts w:hint="eastAsia"/>
                <w:lang w:eastAsia="zh-CN"/>
              </w:rPr>
              <w:t>），直至</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日前无线电通信局收到的、依据第</w:t>
            </w:r>
            <w:r w:rsidRPr="0020305A">
              <w:rPr>
                <w:rFonts w:hint="eastAsia"/>
                <w:lang w:eastAsia="zh-CN"/>
              </w:rPr>
              <w:t>6.1</w:t>
            </w:r>
            <w:r w:rsidRPr="0020305A">
              <w:rPr>
                <w:rFonts w:hint="eastAsia"/>
                <w:lang w:eastAsia="zh-CN"/>
              </w:rPr>
              <w:t>段或第</w:t>
            </w:r>
            <w:r w:rsidRPr="0020305A">
              <w:rPr>
                <w:rFonts w:hint="eastAsia"/>
                <w:lang w:eastAsia="zh-CN"/>
              </w:rPr>
              <w:t>6.17</w:t>
            </w:r>
            <w:r w:rsidRPr="0020305A">
              <w:rPr>
                <w:rFonts w:hint="eastAsia"/>
                <w:lang w:eastAsia="zh-CN"/>
              </w:rPr>
              <w:t>段最后提交的完整材料接受了检查，在此之后，应用附件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p>
          <w:p w14:paraId="5195F3A0" w14:textId="77777777" w:rsidR="00C41AB2" w:rsidRPr="0020305A" w:rsidRDefault="00C41AB2" w:rsidP="00C41AB2">
            <w:pPr>
              <w:ind w:firstLineChars="200" w:firstLine="480"/>
              <w:rPr>
                <w:lang w:eastAsia="zh-CN"/>
              </w:rPr>
            </w:pPr>
            <w:bookmarkStart w:id="47" w:name="lt_pId092"/>
            <w:r w:rsidRPr="0020305A">
              <w:rPr>
                <w:rFonts w:hint="eastAsia"/>
                <w:lang w:eastAsia="zh-CN"/>
              </w:rPr>
              <w:t>应用第</w:t>
            </w:r>
            <w:r w:rsidRPr="0020305A">
              <w:rPr>
                <w:lang w:eastAsia="zh-CN"/>
              </w:rPr>
              <w:t>7.5</w:t>
            </w:r>
            <w:bookmarkEnd w:id="47"/>
            <w:r w:rsidRPr="0020305A">
              <w:rPr>
                <w:rFonts w:hint="eastAsia"/>
                <w:lang w:eastAsia="zh-CN"/>
              </w:rPr>
              <w:t>段：</w:t>
            </w:r>
          </w:p>
          <w:p w14:paraId="00B02229"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23</w:t>
            </w:r>
            <w:r w:rsidRPr="0020305A">
              <w:rPr>
                <w:rFonts w:hint="eastAsia"/>
                <w:lang w:eastAsia="zh-CN"/>
              </w:rPr>
              <w:t>日前收到的、依据第</w:t>
            </w:r>
            <w:r w:rsidRPr="0020305A">
              <w:rPr>
                <w:rFonts w:hint="eastAsia"/>
                <w:lang w:eastAsia="zh-CN"/>
              </w:rPr>
              <w:t>7</w:t>
            </w:r>
            <w:r w:rsidRPr="0020305A">
              <w:rPr>
                <w:rFonts w:hint="eastAsia"/>
                <w:lang w:eastAsia="zh-CN"/>
              </w:rPr>
              <w:t>条提出的请求，无线电通信局须应用附件</w:t>
            </w:r>
            <w:r w:rsidRPr="0020305A">
              <w:rPr>
                <w:rFonts w:hint="eastAsia"/>
                <w:lang w:eastAsia="zh-CN"/>
              </w:rPr>
              <w:t>3</w:t>
            </w:r>
            <w:r w:rsidRPr="0020305A">
              <w:rPr>
                <w:rFonts w:hint="eastAsia"/>
                <w:lang w:eastAsia="zh-CN"/>
              </w:rPr>
              <w:t>（</w:t>
            </w:r>
            <w:r w:rsidRPr="0020305A">
              <w:rPr>
                <w:rFonts w:hint="eastAsia"/>
                <w:lang w:eastAsia="zh-CN"/>
              </w:rPr>
              <w:t>WRC-07</w:t>
            </w:r>
            <w:r w:rsidRPr="0020305A">
              <w:rPr>
                <w:rFonts w:hint="eastAsia"/>
                <w:lang w:eastAsia="zh-CN"/>
              </w:rPr>
              <w:t>）和附件</w:t>
            </w:r>
            <w:r w:rsidRPr="0020305A">
              <w:rPr>
                <w:rFonts w:hint="eastAsia"/>
                <w:lang w:eastAsia="zh-CN"/>
              </w:rPr>
              <w:t>4</w:t>
            </w:r>
            <w:r w:rsidRPr="0020305A">
              <w:rPr>
                <w:rFonts w:hint="eastAsia"/>
                <w:lang w:eastAsia="zh-CN"/>
              </w:rPr>
              <w:t>（</w:t>
            </w:r>
            <w:r w:rsidRPr="0020305A">
              <w:rPr>
                <w:lang w:eastAsia="zh-CN"/>
              </w:rPr>
              <w:t>WRC-07</w:t>
            </w:r>
            <w:r w:rsidRPr="0020305A">
              <w:rPr>
                <w:lang w:eastAsia="zh-CN"/>
              </w:rPr>
              <w:t>，修订版</w:t>
            </w:r>
            <w:r w:rsidRPr="0020305A">
              <w:rPr>
                <w:rFonts w:hint="eastAsia"/>
                <w:lang w:eastAsia="zh-CN"/>
              </w:rPr>
              <w:t>）。</w:t>
            </w:r>
          </w:p>
          <w:p w14:paraId="001B3AFE" w14:textId="77777777" w:rsidR="00C41AB2" w:rsidRPr="0020305A" w:rsidRDefault="00C41AB2" w:rsidP="00C41AB2">
            <w:pPr>
              <w:tabs>
                <w:tab w:val="left" w:pos="2608"/>
                <w:tab w:val="left" w:pos="3345"/>
              </w:tabs>
              <w:spacing w:before="80"/>
              <w:ind w:left="1134" w:hanging="1134"/>
              <w:rPr>
                <w:lang w:eastAsia="zh-CN"/>
              </w:rPr>
            </w:pPr>
            <w:r w:rsidRPr="0020305A">
              <w:rPr>
                <w:lang w:eastAsia="zh-CN"/>
              </w:rPr>
              <w:t>–</w:t>
            </w:r>
            <w:r w:rsidRPr="0020305A">
              <w:rPr>
                <w:lang w:eastAsia="zh-CN"/>
              </w:rPr>
              <w:tab/>
            </w:r>
            <w:r w:rsidRPr="0020305A">
              <w:rPr>
                <w:rFonts w:hint="eastAsia"/>
                <w:lang w:eastAsia="zh-CN"/>
              </w:rPr>
              <w:t>对</w:t>
            </w:r>
            <w:r w:rsidRPr="0020305A">
              <w:rPr>
                <w:rFonts w:hint="eastAsia"/>
                <w:lang w:eastAsia="zh-CN"/>
              </w:rPr>
              <w:t>2019</w:t>
            </w:r>
            <w:r w:rsidRPr="0020305A">
              <w:rPr>
                <w:rFonts w:hint="eastAsia"/>
                <w:lang w:eastAsia="zh-CN"/>
              </w:rPr>
              <w:t>年</w:t>
            </w:r>
            <w:r w:rsidRPr="0020305A">
              <w:rPr>
                <w:rFonts w:hint="eastAsia"/>
                <w:lang w:eastAsia="zh-CN"/>
              </w:rPr>
              <w:t>11</w:t>
            </w:r>
            <w:r w:rsidRPr="0020305A">
              <w:rPr>
                <w:rFonts w:hint="eastAsia"/>
                <w:lang w:eastAsia="zh-CN"/>
              </w:rPr>
              <w:t>月</w:t>
            </w:r>
            <w:r w:rsidRPr="0020305A">
              <w:rPr>
                <w:rFonts w:hint="eastAsia"/>
                <w:lang w:eastAsia="zh-CN"/>
              </w:rPr>
              <w:t>22</w:t>
            </w:r>
            <w:r w:rsidRPr="0020305A">
              <w:rPr>
                <w:rFonts w:hint="eastAsia"/>
                <w:lang w:eastAsia="zh-CN"/>
              </w:rPr>
              <w:t>日后收到的、依据第</w:t>
            </w:r>
            <w:r w:rsidRPr="0020305A">
              <w:rPr>
                <w:rFonts w:hint="eastAsia"/>
                <w:lang w:eastAsia="zh-CN"/>
              </w:rPr>
              <w:t>7</w:t>
            </w:r>
            <w:r w:rsidRPr="0020305A">
              <w:rPr>
                <w:rFonts w:hint="eastAsia"/>
                <w:lang w:eastAsia="zh-CN"/>
              </w:rPr>
              <w:t>条提出的请求，无线电通信局须应用附件</w:t>
            </w:r>
            <w:r w:rsidRPr="0020305A">
              <w:rPr>
                <w:rFonts w:hint="eastAsia"/>
                <w:lang w:eastAsia="zh-CN"/>
              </w:rPr>
              <w:t>3</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）和附件</w:t>
            </w:r>
            <w:r w:rsidRPr="0020305A">
              <w:rPr>
                <w:rFonts w:hint="eastAsia"/>
                <w:lang w:eastAsia="zh-CN"/>
              </w:rPr>
              <w:t>4</w:t>
            </w:r>
            <w:r w:rsidRPr="0020305A">
              <w:rPr>
                <w:rFonts w:hint="eastAsia"/>
                <w:lang w:eastAsia="zh-CN"/>
              </w:rPr>
              <w:t>（</w:t>
            </w:r>
            <w:r w:rsidRPr="0020305A">
              <w:rPr>
                <w:lang w:eastAsia="zh-CN"/>
              </w:rPr>
              <w:t>WRC-19</w:t>
            </w:r>
            <w:r w:rsidRPr="0020305A">
              <w:rPr>
                <w:lang w:eastAsia="zh-CN"/>
              </w:rPr>
              <w:t>，修订版</w:t>
            </w:r>
            <w:r w:rsidRPr="0020305A">
              <w:rPr>
                <w:rFonts w:hint="eastAsia"/>
                <w:lang w:eastAsia="zh-CN"/>
              </w:rPr>
              <w:t>）。</w:t>
            </w:r>
          </w:p>
          <w:p w14:paraId="219026DC" w14:textId="2FB2C950" w:rsidR="00C520B0" w:rsidRPr="0020305A" w:rsidRDefault="00C41AB2" w:rsidP="00AD4936">
            <w:pPr>
              <w:ind w:firstLineChars="200" w:firstLine="480"/>
              <w:rPr>
                <w:b/>
                <w:color w:val="800000"/>
                <w:lang w:eastAsia="zh-CN"/>
              </w:rPr>
            </w:pPr>
            <w:r w:rsidRPr="0020305A">
              <w:rPr>
                <w:rFonts w:hint="eastAsia"/>
                <w:lang w:eastAsia="zh-CN"/>
              </w:rPr>
              <w:t>无线电通信局在依据第</w:t>
            </w:r>
            <w:r w:rsidRPr="0020305A">
              <w:rPr>
                <w:rFonts w:hint="eastAsia"/>
                <w:lang w:eastAsia="zh-CN"/>
              </w:rPr>
              <w:t>6.21</w:t>
            </w:r>
            <w:r w:rsidRPr="0020305A">
              <w:rPr>
                <w:rFonts w:hint="eastAsia"/>
                <w:lang w:eastAsia="zh-CN"/>
              </w:rPr>
              <w:t>段</w:t>
            </w:r>
            <w:r w:rsidRPr="0020305A">
              <w:rPr>
                <w:rFonts w:hint="eastAsia"/>
                <w:lang w:eastAsia="zh-CN"/>
              </w:rPr>
              <w:t>c</w:t>
            </w:r>
            <w:r w:rsidRPr="0020305A">
              <w:rPr>
                <w:lang w:eastAsia="zh-CN"/>
              </w:rPr>
              <w:t>)</w:t>
            </w:r>
            <w:r w:rsidRPr="0020305A">
              <w:rPr>
                <w:rFonts w:hint="eastAsia"/>
                <w:lang w:eastAsia="zh-CN"/>
              </w:rPr>
              <w:t>进行审查时，在应用第</w:t>
            </w:r>
            <w:r w:rsidRPr="0020305A">
              <w:rPr>
                <w:b/>
                <w:bCs/>
                <w:lang w:eastAsia="zh-CN"/>
              </w:rPr>
              <w:t>[A7(E)-AP30B]</w:t>
            </w:r>
            <w:r w:rsidRPr="0020305A">
              <w:rPr>
                <w:rFonts w:hint="eastAsia"/>
                <w:lang w:eastAsia="zh-CN"/>
              </w:rPr>
              <w:t>号决议（</w:t>
            </w:r>
            <w:r w:rsidRPr="0020305A">
              <w:rPr>
                <w:b/>
                <w:bCs/>
                <w:lang w:eastAsia="zh-CN"/>
              </w:rPr>
              <w:t>WRC-19</w:t>
            </w:r>
            <w:r w:rsidRPr="0020305A">
              <w:rPr>
                <w:rFonts w:hint="eastAsia"/>
                <w:lang w:eastAsia="zh-CN"/>
              </w:rPr>
              <w:t>）中，还须考虑到依据第</w:t>
            </w:r>
            <w:r w:rsidRPr="0020305A">
              <w:rPr>
                <w:rFonts w:hint="eastAsia"/>
                <w:lang w:eastAsia="zh-CN"/>
              </w:rPr>
              <w:t>6.1</w:t>
            </w:r>
            <w:r w:rsidRPr="0020305A">
              <w:rPr>
                <w:rFonts w:hint="eastAsia"/>
                <w:lang w:eastAsia="zh-CN"/>
              </w:rPr>
              <w:t>段提交的完整材料，以及已依据第</w:t>
            </w:r>
            <w:r w:rsidRPr="0020305A">
              <w:rPr>
                <w:rFonts w:hint="eastAsia"/>
                <w:lang w:eastAsia="zh-CN"/>
              </w:rPr>
              <w:t>7.7</w:t>
            </w:r>
            <w:r w:rsidRPr="0020305A">
              <w:rPr>
                <w:rFonts w:hint="eastAsia"/>
                <w:lang w:eastAsia="zh-CN"/>
              </w:rPr>
              <w:t>段转移至第</w:t>
            </w:r>
            <w:r w:rsidRPr="0020305A">
              <w:rPr>
                <w:rFonts w:hint="eastAsia"/>
                <w:b/>
                <w:bCs/>
                <w:lang w:eastAsia="zh-CN"/>
              </w:rPr>
              <w:t>6</w:t>
            </w:r>
            <w:r w:rsidRPr="0020305A">
              <w:rPr>
                <w:rFonts w:hint="eastAsia"/>
                <w:lang w:eastAsia="zh-CN"/>
              </w:rPr>
              <w:t>条的第</w:t>
            </w:r>
            <w:r w:rsidRPr="0020305A">
              <w:rPr>
                <w:rFonts w:hint="eastAsia"/>
                <w:b/>
                <w:bCs/>
                <w:lang w:eastAsia="zh-CN"/>
              </w:rPr>
              <w:t>7</w:t>
            </w:r>
            <w:r w:rsidRPr="0020305A">
              <w:rPr>
                <w:rFonts w:hint="eastAsia"/>
                <w:lang w:eastAsia="zh-CN"/>
              </w:rPr>
              <w:t>条请求中，它在收到依据第</w:t>
            </w:r>
            <w:r w:rsidRPr="0020305A">
              <w:rPr>
                <w:rFonts w:hint="eastAsia"/>
                <w:lang w:eastAsia="zh-CN"/>
              </w:rPr>
              <w:t>6.1</w:t>
            </w:r>
            <w:r w:rsidRPr="0020305A">
              <w:rPr>
                <w:rFonts w:hint="eastAsia"/>
                <w:lang w:eastAsia="zh-CN"/>
              </w:rPr>
              <w:t>段提交的检查通知日期之前已接受检查。</w:t>
            </w:r>
          </w:p>
        </w:tc>
      </w:tr>
      <w:tr w:rsidR="00C520B0" w:rsidRPr="0020305A" w14:paraId="15473CDA" w14:textId="77777777" w:rsidTr="00C520B0">
        <w:trPr>
          <w:trHeight w:val="1139"/>
        </w:trPr>
        <w:tc>
          <w:tcPr>
            <w:tcW w:w="1555" w:type="dxa"/>
          </w:tcPr>
          <w:p w14:paraId="669B3553" w14:textId="0F61DF59" w:rsidR="00C520B0" w:rsidRPr="0020305A" w:rsidRDefault="00581AE8" w:rsidP="00C520B0">
            <w:pPr>
              <w:jc w:val="left"/>
              <w:rPr>
                <w:b/>
                <w:color w:val="800000"/>
                <w:lang w:eastAsia="zh-CN"/>
              </w:rPr>
            </w:pPr>
            <w:hyperlink r:id="rId42" w:history="1">
              <w:r w:rsidR="008E36E0" w:rsidRPr="00581AE8">
                <w:rPr>
                  <w:rStyle w:val="Hyperlink"/>
                  <w:b/>
                  <w:lang w:eastAsia="zh-CN"/>
                </w:rPr>
                <w:t>CMR19/</w:t>
              </w:r>
              <w:r w:rsidR="008E36E0" w:rsidRPr="00581AE8">
                <w:rPr>
                  <w:rStyle w:val="Hyperlink"/>
                  <w:rFonts w:hint="eastAsia"/>
                  <w:b/>
                  <w:lang w:eastAsia="zh-CN"/>
                </w:rPr>
                <w:t>572</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第十一次全体会议</w:t>
            </w:r>
            <w:r w:rsidR="00793595" w:rsidRPr="007A16E1">
              <w:rPr>
                <w:rFonts w:hint="eastAsia"/>
                <w:b/>
                <w:bCs/>
                <w:lang w:eastAsia="zh-CN"/>
              </w:rPr>
              <w:t>的会议</w:t>
            </w:r>
            <w:r w:rsidR="008E36E0" w:rsidRPr="0020305A">
              <w:rPr>
                <w:rFonts w:hint="eastAsia"/>
                <w:b/>
                <w:bCs/>
                <w:lang w:eastAsia="zh-CN"/>
              </w:rPr>
              <w:t>记录</w:t>
            </w:r>
          </w:p>
        </w:tc>
        <w:tc>
          <w:tcPr>
            <w:tcW w:w="2016" w:type="dxa"/>
          </w:tcPr>
          <w:p w14:paraId="6B59A67D" w14:textId="23AFFBE4" w:rsidR="00C520B0" w:rsidRPr="0020305A" w:rsidRDefault="00793595" w:rsidP="00C520B0">
            <w:pPr>
              <w:jc w:val="left"/>
              <w:rPr>
                <w:rFonts w:cs="Times"/>
                <w:b/>
              </w:rPr>
            </w:pPr>
            <w:bookmarkStart w:id="48" w:name="lt_pId572"/>
            <w:r>
              <w:rPr>
                <w:rFonts w:cs="Times" w:hint="eastAsia"/>
                <w:b/>
                <w:lang w:eastAsia="zh-CN"/>
              </w:rPr>
              <w:t>第</w:t>
            </w:r>
            <w:r w:rsidR="00C520B0" w:rsidRPr="0020305A">
              <w:rPr>
                <w:rFonts w:cs="Times"/>
                <w:b/>
              </w:rPr>
              <w:t>1.7</w:t>
            </w:r>
            <w:r>
              <w:rPr>
                <w:rFonts w:cs="Times" w:hint="eastAsia"/>
                <w:b/>
                <w:lang w:eastAsia="zh-CN"/>
              </w:rPr>
              <w:t>至</w:t>
            </w:r>
            <w:r w:rsidR="00C520B0" w:rsidRPr="0020305A">
              <w:rPr>
                <w:rFonts w:cs="Times"/>
                <w:b/>
              </w:rPr>
              <w:t>1.10</w:t>
            </w:r>
            <w:bookmarkEnd w:id="48"/>
            <w:r>
              <w:rPr>
                <w:rFonts w:cs="Times" w:hint="eastAsia"/>
                <w:b/>
                <w:lang w:eastAsia="zh-CN"/>
              </w:rPr>
              <w:t>段</w:t>
            </w:r>
          </w:p>
          <w:p w14:paraId="6954F47B" w14:textId="2C5372AD" w:rsidR="005A1B5A" w:rsidRPr="0020305A" w:rsidRDefault="005A1B5A" w:rsidP="00C520B0">
            <w:pPr>
              <w:jc w:val="left"/>
              <w:rPr>
                <w:rFonts w:cs="Times"/>
                <w:b/>
              </w:rPr>
            </w:pPr>
            <w:r w:rsidRPr="0020305A">
              <w:rPr>
                <w:rFonts w:hint="eastAsia"/>
                <w:b/>
                <w:color w:val="000000" w:themeColor="text1"/>
                <w:lang w:eastAsia="zh-CN"/>
              </w:rPr>
              <w:t>批准</w:t>
            </w:r>
            <w:r w:rsidR="00793595">
              <w:rPr>
                <w:rFonts w:cs="Times" w:hint="eastAsia"/>
                <w:b/>
                <w:lang w:eastAsia="zh-CN"/>
              </w:rPr>
              <w:t>第</w:t>
            </w:r>
            <w:hyperlink r:id="rId43" w:history="1">
              <w:r w:rsidRPr="001C22CE">
                <w:rPr>
                  <w:rStyle w:val="Hyperlink"/>
                  <w:rFonts w:hint="eastAsia"/>
                  <w:b/>
                  <w:lang w:eastAsia="zh-CN"/>
                </w:rPr>
                <w:t>402</w:t>
              </w:r>
            </w:hyperlink>
            <w:r w:rsidRPr="0020305A">
              <w:rPr>
                <w:rFonts w:hint="eastAsia"/>
                <w:b/>
                <w:color w:val="000000" w:themeColor="text1"/>
                <w:lang w:eastAsia="zh-CN"/>
              </w:rPr>
              <w:t>号文件</w:t>
            </w:r>
          </w:p>
        </w:tc>
        <w:tc>
          <w:tcPr>
            <w:tcW w:w="10712" w:type="dxa"/>
          </w:tcPr>
          <w:p w14:paraId="7B340240" w14:textId="4EC8607F" w:rsidR="00C520B0" w:rsidRPr="0020305A" w:rsidRDefault="00785258" w:rsidP="00AD4936">
            <w:pPr>
              <w:ind w:firstLineChars="200" w:firstLine="480"/>
              <w:rPr>
                <w:b/>
                <w:color w:val="800000"/>
                <w:lang w:eastAsia="zh-CN"/>
              </w:rPr>
            </w:pPr>
            <w:r w:rsidRPr="0020305A">
              <w:rPr>
                <w:rFonts w:hint="eastAsia"/>
                <w:lang w:eastAsia="zh-CN"/>
              </w:rPr>
              <w:t>关于气象雷达，如同在议项</w:t>
            </w:r>
            <w:r w:rsidRPr="0020305A">
              <w:rPr>
                <w:rFonts w:hint="eastAsia"/>
                <w:lang w:eastAsia="zh-CN"/>
              </w:rPr>
              <w:t>9.1</w:t>
            </w:r>
            <w:r w:rsidRPr="0020305A">
              <w:rPr>
                <w:rFonts w:hint="eastAsia"/>
                <w:lang w:eastAsia="zh-CN"/>
              </w:rPr>
              <w:t>（问题</w:t>
            </w:r>
            <w:r w:rsidRPr="0020305A">
              <w:rPr>
                <w:rFonts w:hint="eastAsia"/>
                <w:lang w:eastAsia="zh-CN"/>
              </w:rPr>
              <w:t>9.1.5</w:t>
            </w:r>
            <w:r w:rsidRPr="0020305A">
              <w:rPr>
                <w:rFonts w:hint="eastAsia"/>
                <w:lang w:eastAsia="zh-CN"/>
              </w:rPr>
              <w:t>）（</w:t>
            </w:r>
            <w:r w:rsidRPr="0020305A">
              <w:rPr>
                <w:rFonts w:hint="eastAsia"/>
                <w:lang w:eastAsia="zh-CN"/>
              </w:rPr>
              <w:t>WRC-19</w:t>
            </w:r>
            <w:r w:rsidRPr="0020305A">
              <w:rPr>
                <w:rFonts w:hint="eastAsia"/>
                <w:lang w:eastAsia="zh-CN"/>
              </w:rPr>
              <w:t>）下所商定的、对第</w:t>
            </w:r>
            <w:r w:rsidRPr="0020305A">
              <w:rPr>
                <w:rFonts w:hint="eastAsia"/>
                <w:b/>
                <w:bCs/>
                <w:lang w:eastAsia="zh-CN"/>
              </w:rPr>
              <w:t>229</w:t>
            </w:r>
            <w:r w:rsidRPr="0020305A">
              <w:rPr>
                <w:rFonts w:hint="eastAsia"/>
                <w:lang w:eastAsia="zh-CN"/>
              </w:rPr>
              <w:t>号决议（</w:t>
            </w:r>
            <w:r w:rsidRPr="0020305A">
              <w:rPr>
                <w:rFonts w:hint="eastAsia"/>
                <w:b/>
                <w:bCs/>
                <w:lang w:eastAsia="zh-CN"/>
              </w:rPr>
              <w:t>WRC-19</w:t>
            </w:r>
            <w:r w:rsidRPr="0020305A">
              <w:rPr>
                <w:rFonts w:hint="eastAsia"/>
                <w:b/>
                <w:bCs/>
                <w:lang w:eastAsia="zh-CN"/>
              </w:rPr>
              <w:t>，修订版</w:t>
            </w:r>
            <w:r w:rsidRPr="0020305A">
              <w:rPr>
                <w:rFonts w:hint="eastAsia"/>
                <w:lang w:eastAsia="zh-CN"/>
              </w:rPr>
              <w:t>）中</w:t>
            </w:r>
            <w:r w:rsidRPr="0020305A">
              <w:rPr>
                <w:rFonts w:hint="eastAsia"/>
                <w:lang w:val="en-GB" w:eastAsia="zh-CN"/>
              </w:rPr>
              <w:t>做出决议</w:t>
            </w:r>
            <w:r w:rsidRPr="0020305A">
              <w:rPr>
                <w:rFonts w:hint="eastAsia"/>
                <w:lang w:val="en-GB" w:eastAsia="zh-CN"/>
              </w:rPr>
              <w:t>8</w:t>
            </w:r>
            <w:r w:rsidRPr="0020305A">
              <w:rPr>
                <w:rFonts w:hint="eastAsia"/>
                <w:lang w:val="en-GB" w:eastAsia="zh-CN"/>
              </w:rPr>
              <w:t>部分的修订，严格局</w:t>
            </w:r>
            <w:r w:rsidRPr="0020305A">
              <w:rPr>
                <w:rFonts w:hint="eastAsia"/>
                <w:lang w:eastAsia="zh-CN"/>
              </w:rPr>
              <w:t>限于动态频率选择（</w:t>
            </w:r>
            <w:r w:rsidRPr="0020305A">
              <w:rPr>
                <w:rFonts w:hint="eastAsia"/>
                <w:lang w:eastAsia="zh-CN"/>
              </w:rPr>
              <w:t>DFS</w:t>
            </w:r>
            <w:r w:rsidRPr="0020305A">
              <w:rPr>
                <w:rFonts w:hint="eastAsia"/>
                <w:lang w:eastAsia="zh-CN"/>
              </w:rPr>
              <w:t>）参数规范与第</w:t>
            </w:r>
            <w:r w:rsidRPr="0020305A">
              <w:rPr>
                <w:rFonts w:hint="eastAsia"/>
                <w:lang w:eastAsia="zh-CN"/>
              </w:rPr>
              <w:t>5.447F</w:t>
            </w:r>
            <w:r w:rsidRPr="0020305A">
              <w:rPr>
                <w:rFonts w:hint="eastAsia"/>
                <w:lang w:eastAsia="zh-CN"/>
              </w:rPr>
              <w:t>和</w:t>
            </w:r>
            <w:r w:rsidRPr="0020305A">
              <w:rPr>
                <w:rFonts w:hint="eastAsia"/>
                <w:lang w:eastAsia="zh-CN"/>
              </w:rPr>
              <w:t>5.450A</w:t>
            </w:r>
            <w:r w:rsidRPr="0020305A">
              <w:rPr>
                <w:rFonts w:hint="eastAsia"/>
                <w:lang w:eastAsia="zh-CN"/>
              </w:rPr>
              <w:t>款的修改相关的内容。</w:t>
            </w:r>
          </w:p>
        </w:tc>
      </w:tr>
      <w:tr w:rsidR="00C520B0" w:rsidRPr="0020305A" w14:paraId="3BF1D219" w14:textId="77777777" w:rsidTr="00C520B0">
        <w:trPr>
          <w:trHeight w:val="1139"/>
        </w:trPr>
        <w:tc>
          <w:tcPr>
            <w:tcW w:w="1555" w:type="dxa"/>
            <w:vMerge w:val="restart"/>
          </w:tcPr>
          <w:p w14:paraId="68F62460" w14:textId="25891C03" w:rsidR="00C520B0" w:rsidRPr="0020305A" w:rsidRDefault="00581AE8" w:rsidP="00C520B0">
            <w:pPr>
              <w:jc w:val="left"/>
              <w:rPr>
                <w:b/>
                <w:color w:val="800000"/>
                <w:lang w:eastAsia="zh-CN"/>
              </w:rPr>
            </w:pPr>
            <w:hyperlink r:id="rId44" w:history="1">
              <w:r w:rsidR="008E36E0" w:rsidRPr="00581AE8">
                <w:rPr>
                  <w:rStyle w:val="Hyperlink"/>
                  <w:b/>
                  <w:lang w:eastAsia="zh-CN"/>
                </w:rPr>
                <w:t>CMR19/</w:t>
              </w:r>
              <w:r w:rsidR="008E36E0" w:rsidRPr="00581AE8">
                <w:rPr>
                  <w:rStyle w:val="Hyperlink"/>
                  <w:rFonts w:hint="eastAsia"/>
                  <w:b/>
                  <w:lang w:eastAsia="zh-CN"/>
                </w:rPr>
                <w:t>5</w:t>
              </w:r>
              <w:r w:rsidR="008E36E0" w:rsidRPr="00581AE8">
                <w:rPr>
                  <w:rStyle w:val="Hyperlink"/>
                  <w:b/>
                  <w:lang w:eastAsia="zh-CN"/>
                </w:rPr>
                <w:t>7</w:t>
              </w:r>
              <w:r w:rsidR="008E36E0" w:rsidRPr="00581AE8">
                <w:rPr>
                  <w:rStyle w:val="Hyperlink"/>
                  <w:rFonts w:hint="eastAsia"/>
                  <w:b/>
                  <w:lang w:eastAsia="zh-CN"/>
                </w:rPr>
                <w:t>3</w:t>
              </w:r>
            </w:hyperlink>
            <w:r w:rsidR="008E36E0" w:rsidRPr="0020305A">
              <w:rPr>
                <w:rFonts w:hint="eastAsia"/>
                <w:b/>
                <w:color w:val="000000" w:themeColor="text1"/>
                <w:lang w:eastAsia="zh-CN"/>
              </w:rPr>
              <w:t>号文件</w:t>
            </w:r>
            <w:r w:rsidR="008E36E0" w:rsidRPr="0020305A">
              <w:rPr>
                <w:b/>
                <w:color w:val="000000" w:themeColor="text1"/>
                <w:lang w:eastAsia="zh-CN"/>
              </w:rPr>
              <w:t xml:space="preserve"> – </w:t>
            </w:r>
            <w:r w:rsidR="008E36E0" w:rsidRPr="0020305A">
              <w:rPr>
                <w:rFonts w:hint="eastAsia"/>
                <w:b/>
                <w:bCs/>
                <w:lang w:eastAsia="zh-CN"/>
              </w:rPr>
              <w:t>第十二次全体会议</w:t>
            </w:r>
            <w:r w:rsidR="00793595" w:rsidRPr="007A16E1">
              <w:rPr>
                <w:rFonts w:hint="eastAsia"/>
                <w:b/>
                <w:bCs/>
                <w:lang w:eastAsia="zh-CN"/>
              </w:rPr>
              <w:t>的会议</w:t>
            </w:r>
            <w:r w:rsidR="008E36E0" w:rsidRPr="0020305A">
              <w:rPr>
                <w:rFonts w:hint="eastAsia"/>
                <w:b/>
                <w:bCs/>
                <w:lang w:eastAsia="zh-CN"/>
              </w:rPr>
              <w:t>记录</w:t>
            </w:r>
          </w:p>
        </w:tc>
        <w:tc>
          <w:tcPr>
            <w:tcW w:w="2016" w:type="dxa"/>
          </w:tcPr>
          <w:p w14:paraId="45DE6505" w14:textId="315F182B" w:rsidR="00C520B0" w:rsidRPr="0020305A" w:rsidRDefault="00793595" w:rsidP="00C520B0">
            <w:pPr>
              <w:jc w:val="left"/>
              <w:rPr>
                <w:rFonts w:cs="Times"/>
                <w:b/>
              </w:rPr>
            </w:pPr>
            <w:bookmarkStart w:id="49" w:name="lt_pId576"/>
            <w:r>
              <w:rPr>
                <w:rFonts w:cs="Times" w:hint="eastAsia"/>
                <w:b/>
                <w:lang w:eastAsia="zh-CN"/>
              </w:rPr>
              <w:t>第</w:t>
            </w:r>
            <w:r w:rsidR="00C520B0" w:rsidRPr="0020305A">
              <w:rPr>
                <w:rFonts w:cs="Times"/>
                <w:b/>
              </w:rPr>
              <w:t>3.13</w:t>
            </w:r>
            <w:r>
              <w:rPr>
                <w:rFonts w:cs="Times" w:hint="eastAsia"/>
                <w:b/>
                <w:lang w:eastAsia="zh-CN"/>
              </w:rPr>
              <w:t>至</w:t>
            </w:r>
            <w:r w:rsidR="00C520B0" w:rsidRPr="0020305A">
              <w:rPr>
                <w:rFonts w:cs="Times"/>
                <w:b/>
              </w:rPr>
              <w:t>3.16</w:t>
            </w:r>
            <w:bookmarkEnd w:id="49"/>
            <w:r>
              <w:rPr>
                <w:rFonts w:cs="Times" w:hint="eastAsia"/>
                <w:b/>
                <w:lang w:eastAsia="zh-CN"/>
              </w:rPr>
              <w:t>段</w:t>
            </w:r>
          </w:p>
          <w:p w14:paraId="7FD64B1A" w14:textId="412E5064" w:rsidR="005A1B5A" w:rsidRPr="0020305A" w:rsidRDefault="005A1B5A" w:rsidP="00C520B0">
            <w:pPr>
              <w:jc w:val="left"/>
              <w:rPr>
                <w:rFonts w:cs="Times"/>
                <w:b/>
              </w:rPr>
            </w:pPr>
            <w:r w:rsidRPr="0020305A">
              <w:rPr>
                <w:rFonts w:hint="eastAsia"/>
                <w:b/>
                <w:color w:val="000000" w:themeColor="text1"/>
                <w:lang w:eastAsia="zh-CN"/>
              </w:rPr>
              <w:t>批准</w:t>
            </w:r>
            <w:r w:rsidR="00793595">
              <w:rPr>
                <w:rFonts w:cs="Times" w:hint="eastAsia"/>
                <w:b/>
                <w:lang w:eastAsia="zh-CN"/>
              </w:rPr>
              <w:t>第</w:t>
            </w:r>
            <w:hyperlink r:id="rId45" w:history="1">
              <w:r w:rsidRPr="001C22CE">
                <w:rPr>
                  <w:rStyle w:val="Hyperlink"/>
                  <w:rFonts w:cs="Times"/>
                  <w:b/>
                </w:rPr>
                <w:t>518(Corr.1)</w:t>
              </w:r>
            </w:hyperlink>
            <w:r w:rsidRPr="0020305A">
              <w:rPr>
                <w:rFonts w:hint="eastAsia"/>
                <w:b/>
                <w:color w:val="000000" w:themeColor="text1"/>
                <w:lang w:eastAsia="zh-CN"/>
              </w:rPr>
              <w:t>号</w:t>
            </w:r>
            <w:r w:rsidR="00B461F9">
              <w:rPr>
                <w:b/>
                <w:color w:val="000000" w:themeColor="text1"/>
                <w:lang w:eastAsia="zh-CN"/>
              </w:rPr>
              <w:br/>
            </w:r>
            <w:r w:rsidRPr="0020305A">
              <w:rPr>
                <w:rFonts w:hint="eastAsia"/>
                <w:b/>
                <w:color w:val="000000" w:themeColor="text1"/>
                <w:lang w:eastAsia="zh-CN"/>
              </w:rPr>
              <w:t>文件</w:t>
            </w:r>
          </w:p>
        </w:tc>
        <w:tc>
          <w:tcPr>
            <w:tcW w:w="10712" w:type="dxa"/>
          </w:tcPr>
          <w:p w14:paraId="5B0C1FED" w14:textId="32BD16B7" w:rsidR="00C520B0" w:rsidRPr="0020305A" w:rsidRDefault="00785258" w:rsidP="00C520B0">
            <w:pPr>
              <w:pStyle w:val="Headingb"/>
              <w:rPr>
                <w:rFonts w:eastAsia="Calibri"/>
                <w:lang w:val="en-GB" w:eastAsia="zh-CN"/>
              </w:rPr>
            </w:pPr>
            <w:r w:rsidRPr="0020305A">
              <w:rPr>
                <w:bCs/>
                <w:lang w:eastAsia="zh-CN"/>
              </w:rPr>
              <w:t>有关</w:t>
            </w:r>
            <w:r w:rsidRPr="0020305A">
              <w:rPr>
                <w:bCs/>
                <w:lang w:eastAsia="zh-CN"/>
              </w:rPr>
              <w:t>MNG00000</w:t>
            </w:r>
            <w:r w:rsidRPr="0020305A">
              <w:rPr>
                <w:bCs/>
                <w:lang w:eastAsia="zh-CN"/>
              </w:rPr>
              <w:t>和</w:t>
            </w:r>
            <w:r w:rsidRPr="0020305A">
              <w:rPr>
                <w:bCs/>
                <w:lang w:eastAsia="zh-CN"/>
              </w:rPr>
              <w:t>SANSAR-1</w:t>
            </w:r>
            <w:r w:rsidRPr="0020305A">
              <w:rPr>
                <w:bCs/>
                <w:lang w:eastAsia="zh-CN"/>
              </w:rPr>
              <w:t>（</w:t>
            </w:r>
            <w:r w:rsidRPr="0020305A">
              <w:rPr>
                <w:bCs/>
                <w:lang w:eastAsia="zh-CN"/>
              </w:rPr>
              <w:t>113.6° E</w:t>
            </w:r>
            <w:r w:rsidRPr="0020305A">
              <w:rPr>
                <w:bCs/>
                <w:lang w:eastAsia="zh-CN"/>
              </w:rPr>
              <w:t>）卫星网络的请求</w:t>
            </w:r>
          </w:p>
          <w:p w14:paraId="7B31AE1F" w14:textId="372336C1" w:rsidR="00C520B0" w:rsidRPr="0020305A" w:rsidRDefault="00785258" w:rsidP="00AD4936">
            <w:pPr>
              <w:ind w:firstLineChars="200" w:firstLine="480"/>
              <w:rPr>
                <w:b/>
                <w:color w:val="800000"/>
                <w:szCs w:val="24"/>
                <w:lang w:eastAsia="zh-CN"/>
              </w:rPr>
            </w:pPr>
            <w:r w:rsidRPr="0020305A">
              <w:rPr>
                <w:rFonts w:hint="eastAsia"/>
                <w:szCs w:val="24"/>
                <w:lang w:val="en-GB" w:eastAsia="zh-CN"/>
              </w:rPr>
              <w:t>WRC-19</w:t>
            </w:r>
            <w:r w:rsidRPr="0020305A">
              <w:rPr>
                <w:rFonts w:hint="eastAsia"/>
                <w:szCs w:val="24"/>
                <w:lang w:val="en-GB" w:eastAsia="zh-CN"/>
              </w:rPr>
              <w:t>审议了蒙古在第</w:t>
            </w:r>
            <w:r w:rsidRPr="0020305A">
              <w:rPr>
                <w:szCs w:val="24"/>
                <w:lang w:val="en-GB" w:eastAsia="zh-CN"/>
              </w:rPr>
              <w:t>164</w:t>
            </w:r>
            <w:r w:rsidRPr="0020305A">
              <w:rPr>
                <w:rFonts w:hint="eastAsia"/>
                <w:szCs w:val="24"/>
                <w:lang w:val="en-GB" w:eastAsia="zh-CN"/>
              </w:rPr>
              <w:t>号文件中提出的、关于</w:t>
            </w:r>
            <w:r w:rsidRPr="0020305A">
              <w:rPr>
                <w:rFonts w:hint="eastAsia"/>
                <w:szCs w:val="24"/>
                <w:lang w:val="en-GB" w:eastAsia="zh-CN"/>
              </w:rPr>
              <w:t>FSS</w:t>
            </w:r>
            <w:r w:rsidRPr="0020305A">
              <w:rPr>
                <w:rFonts w:hint="eastAsia"/>
                <w:szCs w:val="24"/>
                <w:lang w:val="en-GB" w:eastAsia="zh-CN"/>
              </w:rPr>
              <w:t>规划中的蒙古卫星系统（</w:t>
            </w:r>
            <w:r w:rsidRPr="0020305A">
              <w:rPr>
                <w:szCs w:val="24"/>
                <w:lang w:eastAsia="zh-CN"/>
              </w:rPr>
              <w:t>113.6°</w:t>
            </w:r>
            <w:r w:rsidR="00AB136A">
              <w:rPr>
                <w:szCs w:val="24"/>
                <w:lang w:eastAsia="zh-CN"/>
              </w:rPr>
              <w:t xml:space="preserve"> </w:t>
            </w:r>
            <w:r w:rsidRPr="0020305A">
              <w:rPr>
                <w:szCs w:val="24"/>
                <w:lang w:eastAsia="zh-CN"/>
              </w:rPr>
              <w:t>E</w:t>
            </w:r>
            <w:r w:rsidRPr="0020305A">
              <w:rPr>
                <w:rFonts w:hint="eastAsia"/>
                <w:szCs w:val="24"/>
                <w:lang w:val="en-GB" w:eastAsia="zh-CN"/>
              </w:rPr>
              <w:t>）参考形势</w:t>
            </w:r>
            <w:r w:rsidRPr="0020305A">
              <w:rPr>
                <w:rFonts w:hint="eastAsia"/>
                <w:szCs w:val="24"/>
                <w:lang w:val="en-ID" w:eastAsia="zh-CN"/>
              </w:rPr>
              <w:t>的</w:t>
            </w:r>
            <w:r w:rsidRPr="0020305A">
              <w:rPr>
                <w:rFonts w:hint="eastAsia"/>
                <w:szCs w:val="24"/>
                <w:lang w:val="en-GB" w:eastAsia="zh-CN"/>
              </w:rPr>
              <w:t>具体请求</w:t>
            </w:r>
            <w:r w:rsidRPr="0020305A">
              <w:rPr>
                <w:rFonts w:hint="eastAsia"/>
                <w:szCs w:val="24"/>
                <w:lang w:val="en-ID" w:eastAsia="zh-CN"/>
              </w:rPr>
              <w:t>。</w:t>
            </w:r>
            <w:r w:rsidRPr="0020305A">
              <w:rPr>
                <w:rFonts w:hint="eastAsia"/>
                <w:szCs w:val="24"/>
                <w:lang w:val="en-GB" w:eastAsia="zh-CN"/>
              </w:rPr>
              <w:t>WRC-19</w:t>
            </w:r>
            <w:r w:rsidRPr="0020305A">
              <w:rPr>
                <w:rFonts w:hint="eastAsia"/>
                <w:szCs w:val="24"/>
                <w:lang w:eastAsia="zh-CN"/>
              </w:rPr>
              <w:t>责成无线电通信局，在审查根据《无线电规则》附录</w:t>
            </w:r>
            <w:r w:rsidRPr="0020305A">
              <w:rPr>
                <w:rFonts w:hint="eastAsia"/>
                <w:b/>
                <w:bCs/>
                <w:szCs w:val="24"/>
                <w:lang w:eastAsia="zh-CN"/>
              </w:rPr>
              <w:t>30B</w:t>
            </w:r>
            <w:r w:rsidRPr="0020305A">
              <w:rPr>
                <w:rFonts w:hint="eastAsia"/>
                <w:szCs w:val="24"/>
                <w:lang w:eastAsia="zh-CN"/>
              </w:rPr>
              <w:t>第</w:t>
            </w:r>
            <w:r w:rsidRPr="0020305A">
              <w:rPr>
                <w:rFonts w:hint="eastAsia"/>
                <w:szCs w:val="24"/>
                <w:lang w:eastAsia="zh-CN"/>
              </w:rPr>
              <w:t>6.17</w:t>
            </w:r>
            <w:r w:rsidRPr="0020305A">
              <w:rPr>
                <w:rFonts w:hint="eastAsia"/>
                <w:szCs w:val="24"/>
                <w:lang w:eastAsia="zh-CN"/>
              </w:rPr>
              <w:t>段在</w:t>
            </w:r>
            <w:r w:rsidRPr="0020305A">
              <w:rPr>
                <w:rFonts w:hint="eastAsia"/>
                <w:szCs w:val="24"/>
                <w:lang w:eastAsia="zh-CN"/>
              </w:rPr>
              <w:t>2019</w:t>
            </w:r>
            <w:r w:rsidRPr="0020305A">
              <w:rPr>
                <w:rFonts w:hint="eastAsia"/>
                <w:szCs w:val="24"/>
                <w:lang w:eastAsia="zh-CN"/>
              </w:rPr>
              <w:t>年</w:t>
            </w:r>
            <w:r w:rsidRPr="0020305A">
              <w:rPr>
                <w:rFonts w:hint="eastAsia"/>
                <w:szCs w:val="24"/>
                <w:lang w:eastAsia="zh-CN"/>
              </w:rPr>
              <w:t>11</w:t>
            </w:r>
            <w:r w:rsidRPr="0020305A">
              <w:rPr>
                <w:rFonts w:hint="eastAsia"/>
                <w:szCs w:val="24"/>
                <w:lang w:eastAsia="zh-CN"/>
              </w:rPr>
              <w:t>月</w:t>
            </w:r>
            <w:r w:rsidRPr="0020305A">
              <w:rPr>
                <w:rFonts w:hint="eastAsia"/>
                <w:szCs w:val="24"/>
                <w:lang w:eastAsia="zh-CN"/>
              </w:rPr>
              <w:t>22</w:t>
            </w:r>
            <w:r w:rsidRPr="0020305A">
              <w:rPr>
                <w:rFonts w:hint="eastAsia"/>
                <w:szCs w:val="24"/>
                <w:lang w:eastAsia="zh-CN"/>
              </w:rPr>
              <w:t>日之后提交的指配以及根据《无线电规则》附录</w:t>
            </w:r>
            <w:r w:rsidRPr="0020305A">
              <w:rPr>
                <w:rFonts w:hint="eastAsia"/>
                <w:b/>
                <w:bCs/>
                <w:szCs w:val="24"/>
                <w:lang w:eastAsia="zh-CN"/>
              </w:rPr>
              <w:t>30B</w:t>
            </w:r>
            <w:r w:rsidRPr="0020305A">
              <w:rPr>
                <w:rFonts w:hint="eastAsia"/>
                <w:szCs w:val="24"/>
                <w:lang w:eastAsia="zh-CN"/>
              </w:rPr>
              <w:t>第</w:t>
            </w:r>
            <w:r w:rsidRPr="0020305A">
              <w:rPr>
                <w:rFonts w:hint="eastAsia"/>
                <w:szCs w:val="24"/>
                <w:lang w:eastAsia="zh-CN"/>
              </w:rPr>
              <w:t>6.1</w:t>
            </w:r>
            <w:r w:rsidRPr="0020305A">
              <w:rPr>
                <w:rFonts w:hint="eastAsia"/>
                <w:szCs w:val="24"/>
                <w:lang w:eastAsia="zh-CN"/>
              </w:rPr>
              <w:t>段在</w:t>
            </w:r>
            <w:r w:rsidRPr="0020305A">
              <w:rPr>
                <w:rFonts w:hint="eastAsia"/>
                <w:szCs w:val="24"/>
                <w:lang w:eastAsia="zh-CN"/>
              </w:rPr>
              <w:t>2019</w:t>
            </w:r>
            <w:r w:rsidRPr="0020305A">
              <w:rPr>
                <w:rFonts w:hint="eastAsia"/>
                <w:szCs w:val="24"/>
                <w:lang w:eastAsia="zh-CN"/>
              </w:rPr>
              <w:t>年</w:t>
            </w:r>
            <w:r w:rsidRPr="0020305A">
              <w:rPr>
                <w:rFonts w:hint="eastAsia"/>
                <w:szCs w:val="24"/>
                <w:lang w:eastAsia="zh-CN"/>
              </w:rPr>
              <w:t>11</w:t>
            </w:r>
            <w:r w:rsidRPr="0020305A">
              <w:rPr>
                <w:rFonts w:hint="eastAsia"/>
                <w:szCs w:val="24"/>
                <w:lang w:eastAsia="zh-CN"/>
              </w:rPr>
              <w:t>月</w:t>
            </w:r>
            <w:r w:rsidRPr="0020305A">
              <w:rPr>
                <w:rFonts w:hint="eastAsia"/>
                <w:szCs w:val="24"/>
                <w:lang w:eastAsia="zh-CN"/>
              </w:rPr>
              <w:t>23</w:t>
            </w:r>
            <w:r w:rsidRPr="0020305A">
              <w:rPr>
                <w:rFonts w:hint="eastAsia"/>
                <w:szCs w:val="24"/>
                <w:lang w:eastAsia="zh-CN"/>
              </w:rPr>
              <w:t>日之前提交的指配时，针对蒙古的</w:t>
            </w:r>
            <w:r w:rsidRPr="0020305A">
              <w:rPr>
                <w:rFonts w:hint="eastAsia"/>
                <w:szCs w:val="24"/>
                <w:lang w:eastAsia="zh-CN"/>
              </w:rPr>
              <w:t>MNG00000</w:t>
            </w:r>
            <w:r w:rsidRPr="0020305A">
              <w:rPr>
                <w:rFonts w:hint="eastAsia"/>
                <w:szCs w:val="24"/>
                <w:lang w:eastAsia="zh-CN"/>
              </w:rPr>
              <w:t>和</w:t>
            </w:r>
            <w:r w:rsidRPr="0020305A">
              <w:rPr>
                <w:rFonts w:hint="eastAsia"/>
                <w:szCs w:val="24"/>
                <w:lang w:eastAsia="zh-CN"/>
              </w:rPr>
              <w:t>SANSAR-1</w:t>
            </w:r>
            <w:r w:rsidRPr="0020305A">
              <w:rPr>
                <w:rFonts w:hint="eastAsia"/>
                <w:szCs w:val="24"/>
                <w:lang w:eastAsia="zh-CN"/>
              </w:rPr>
              <w:t>网络应用《无线电规则》附录</w:t>
            </w:r>
            <w:r w:rsidRPr="0020305A">
              <w:rPr>
                <w:rFonts w:hint="eastAsia"/>
                <w:b/>
                <w:bCs/>
                <w:szCs w:val="24"/>
                <w:lang w:eastAsia="zh-CN"/>
              </w:rPr>
              <w:t>30B</w:t>
            </w:r>
            <w:r w:rsidRPr="0020305A">
              <w:rPr>
                <w:rFonts w:hint="eastAsia"/>
                <w:szCs w:val="24"/>
                <w:lang w:eastAsia="zh-CN"/>
              </w:rPr>
              <w:t>附件</w:t>
            </w:r>
            <w:r w:rsidRPr="0020305A">
              <w:rPr>
                <w:rFonts w:hint="eastAsia"/>
                <w:b/>
                <w:bCs/>
                <w:szCs w:val="24"/>
                <w:lang w:eastAsia="zh-CN"/>
              </w:rPr>
              <w:t>4</w:t>
            </w:r>
            <w:r w:rsidRPr="0020305A">
              <w:rPr>
                <w:rFonts w:hint="eastAsia"/>
                <w:szCs w:val="24"/>
                <w:lang w:eastAsia="zh-CN"/>
              </w:rPr>
              <w:t>（经</w:t>
            </w:r>
            <w:r w:rsidRPr="0020305A">
              <w:rPr>
                <w:rFonts w:hint="eastAsia"/>
                <w:szCs w:val="24"/>
                <w:lang w:eastAsia="zh-CN"/>
              </w:rPr>
              <w:t>WRC-19</w:t>
            </w:r>
            <w:r w:rsidRPr="0020305A">
              <w:rPr>
                <w:rFonts w:hint="eastAsia"/>
                <w:szCs w:val="24"/>
                <w:lang w:eastAsia="zh-CN"/>
              </w:rPr>
              <w:t>修订）第</w:t>
            </w:r>
            <w:r w:rsidRPr="0020305A">
              <w:rPr>
                <w:rFonts w:hint="eastAsia"/>
                <w:szCs w:val="24"/>
                <w:lang w:eastAsia="zh-CN"/>
              </w:rPr>
              <w:t>2.1</w:t>
            </w:r>
            <w:r w:rsidRPr="0020305A">
              <w:rPr>
                <w:rFonts w:hint="eastAsia"/>
                <w:szCs w:val="24"/>
                <w:lang w:eastAsia="zh-CN"/>
              </w:rPr>
              <w:t>段中的标准。</w:t>
            </w:r>
          </w:p>
        </w:tc>
      </w:tr>
      <w:tr w:rsidR="00C520B0" w:rsidRPr="0020305A" w14:paraId="06BAC147" w14:textId="77777777" w:rsidTr="00C520B0">
        <w:trPr>
          <w:trHeight w:val="1139"/>
        </w:trPr>
        <w:tc>
          <w:tcPr>
            <w:tcW w:w="1555" w:type="dxa"/>
            <w:vMerge/>
          </w:tcPr>
          <w:p w14:paraId="4715E638" w14:textId="77777777" w:rsidR="00C520B0" w:rsidRPr="0020305A" w:rsidRDefault="00C520B0" w:rsidP="00C520B0">
            <w:pPr>
              <w:jc w:val="left"/>
              <w:rPr>
                <w:b/>
                <w:lang w:eastAsia="zh-CN"/>
              </w:rPr>
            </w:pPr>
          </w:p>
        </w:tc>
        <w:tc>
          <w:tcPr>
            <w:tcW w:w="2016" w:type="dxa"/>
          </w:tcPr>
          <w:p w14:paraId="2E2DC3B8" w14:textId="282F0842" w:rsidR="00C520B0" w:rsidRPr="0020305A" w:rsidRDefault="00793595" w:rsidP="00C520B0">
            <w:pPr>
              <w:jc w:val="left"/>
              <w:rPr>
                <w:rFonts w:cs="Times"/>
                <w:b/>
              </w:rPr>
            </w:pPr>
            <w:bookmarkStart w:id="50" w:name="lt_pId581"/>
            <w:r>
              <w:rPr>
                <w:rFonts w:cs="Times" w:hint="eastAsia"/>
                <w:b/>
                <w:lang w:eastAsia="zh-CN"/>
              </w:rPr>
              <w:t>第</w:t>
            </w:r>
            <w:r w:rsidR="00C520B0" w:rsidRPr="0020305A">
              <w:rPr>
                <w:rFonts w:cs="Times"/>
                <w:b/>
              </w:rPr>
              <w:t>3.17</w:t>
            </w:r>
            <w:r>
              <w:rPr>
                <w:rFonts w:cs="Times" w:hint="eastAsia"/>
                <w:b/>
                <w:lang w:eastAsia="zh-CN"/>
              </w:rPr>
              <w:t>至</w:t>
            </w:r>
            <w:r w:rsidR="00C520B0" w:rsidRPr="0020305A">
              <w:rPr>
                <w:rFonts w:cs="Times"/>
                <w:b/>
              </w:rPr>
              <w:t>3.20</w:t>
            </w:r>
            <w:bookmarkEnd w:id="50"/>
            <w:r>
              <w:rPr>
                <w:rFonts w:cs="Times" w:hint="eastAsia"/>
                <w:b/>
                <w:lang w:eastAsia="zh-CN"/>
              </w:rPr>
              <w:t>段</w:t>
            </w:r>
          </w:p>
          <w:p w14:paraId="2CBA275D" w14:textId="226623F0" w:rsidR="005A1B5A" w:rsidRPr="0020305A" w:rsidRDefault="005A1B5A" w:rsidP="00C520B0">
            <w:pPr>
              <w:jc w:val="left"/>
              <w:rPr>
                <w:rFonts w:cs="Times"/>
                <w:b/>
              </w:rPr>
            </w:pPr>
            <w:r w:rsidRPr="0020305A">
              <w:rPr>
                <w:rFonts w:hint="eastAsia"/>
                <w:b/>
                <w:color w:val="000000" w:themeColor="text1"/>
                <w:lang w:eastAsia="zh-CN"/>
              </w:rPr>
              <w:t>批准</w:t>
            </w:r>
            <w:r w:rsidR="00793595">
              <w:rPr>
                <w:rFonts w:cs="Times" w:hint="eastAsia"/>
                <w:b/>
                <w:lang w:eastAsia="zh-CN"/>
              </w:rPr>
              <w:t>第</w:t>
            </w:r>
            <w:hyperlink r:id="rId46" w:history="1">
              <w:r w:rsidRPr="001C22CE">
                <w:rPr>
                  <w:rStyle w:val="Hyperlink"/>
                  <w:rFonts w:cs="Times"/>
                  <w:b/>
                </w:rPr>
                <w:t>518(Corr.</w:t>
              </w:r>
              <w:r w:rsidRPr="001C22CE">
                <w:rPr>
                  <w:rStyle w:val="Hyperlink"/>
                  <w:rFonts w:cs="Times" w:hint="eastAsia"/>
                  <w:b/>
                  <w:lang w:eastAsia="zh-CN"/>
                </w:rPr>
                <w:t>2</w:t>
              </w:r>
              <w:r w:rsidRPr="001C22CE">
                <w:rPr>
                  <w:rStyle w:val="Hyperlink"/>
                  <w:rFonts w:cs="Times"/>
                  <w:b/>
                </w:rPr>
                <w:t>)</w:t>
              </w:r>
            </w:hyperlink>
            <w:r w:rsidRPr="0020305A">
              <w:rPr>
                <w:rFonts w:hint="eastAsia"/>
                <w:b/>
                <w:color w:val="000000" w:themeColor="text1"/>
                <w:lang w:eastAsia="zh-CN"/>
              </w:rPr>
              <w:t>号文件</w:t>
            </w:r>
          </w:p>
        </w:tc>
        <w:tc>
          <w:tcPr>
            <w:tcW w:w="10712" w:type="dxa"/>
          </w:tcPr>
          <w:p w14:paraId="17747225" w14:textId="77777777" w:rsidR="00785258" w:rsidRPr="0020305A" w:rsidRDefault="00785258" w:rsidP="00785258">
            <w:pPr>
              <w:rPr>
                <w:rFonts w:eastAsiaTheme="majorEastAsia"/>
                <w:b/>
                <w:bCs/>
                <w:lang w:eastAsia="zh-CN"/>
              </w:rPr>
            </w:pPr>
            <w:r w:rsidRPr="0020305A">
              <w:rPr>
                <w:rFonts w:eastAsiaTheme="majorEastAsia"/>
                <w:b/>
                <w:bCs/>
                <w:lang w:eastAsia="zh-CN"/>
              </w:rPr>
              <w:t>对</w:t>
            </w:r>
            <w:r w:rsidRPr="0020305A">
              <w:rPr>
                <w:rFonts w:eastAsiaTheme="majorEastAsia"/>
                <w:b/>
                <w:bCs/>
                <w:lang w:eastAsia="zh-CN"/>
              </w:rPr>
              <w:t>PSN-146E</w:t>
            </w:r>
            <w:r w:rsidRPr="0020305A">
              <w:rPr>
                <w:rFonts w:eastAsiaTheme="majorEastAsia"/>
                <w:b/>
                <w:bCs/>
                <w:lang w:eastAsia="zh-CN"/>
              </w:rPr>
              <w:t>（</w:t>
            </w:r>
            <w:r w:rsidRPr="0020305A">
              <w:rPr>
                <w:rFonts w:eastAsiaTheme="majorEastAsia"/>
                <w:b/>
                <w:bCs/>
                <w:lang w:eastAsia="zh-CN"/>
              </w:rPr>
              <w:t>146°E</w:t>
            </w:r>
            <w:r w:rsidRPr="0020305A">
              <w:rPr>
                <w:rFonts w:eastAsiaTheme="majorEastAsia"/>
                <w:b/>
                <w:bCs/>
                <w:lang w:eastAsia="zh-CN"/>
              </w:rPr>
              <w:t>）卫星网络的请求</w:t>
            </w:r>
          </w:p>
          <w:p w14:paraId="0EA4899C" w14:textId="5CF8635A" w:rsidR="00C520B0" w:rsidRPr="0020305A" w:rsidRDefault="00785258" w:rsidP="00AD4936">
            <w:pPr>
              <w:ind w:firstLineChars="200" w:firstLine="480"/>
              <w:rPr>
                <w:szCs w:val="24"/>
                <w:lang w:val="en-AU" w:eastAsia="zh-CN"/>
              </w:rPr>
            </w:pPr>
            <w:r w:rsidRPr="0020305A">
              <w:rPr>
                <w:lang w:eastAsia="zh-CN"/>
              </w:rPr>
              <w:t>WRC-19</w:t>
            </w:r>
            <w:r w:rsidRPr="0020305A">
              <w:rPr>
                <w:rFonts w:hint="eastAsia"/>
                <w:lang w:eastAsia="zh-CN"/>
              </w:rPr>
              <w:t>审议了印度尼西亚在第</w:t>
            </w:r>
            <w:r w:rsidRPr="0020305A">
              <w:rPr>
                <w:rFonts w:hint="eastAsia"/>
                <w:lang w:eastAsia="zh-CN"/>
              </w:rPr>
              <w:t>3</w:t>
            </w:r>
            <w:r w:rsidRPr="0020305A">
              <w:rPr>
                <w:lang w:eastAsia="zh-CN"/>
              </w:rPr>
              <w:t>5</w:t>
            </w:r>
            <w:r w:rsidRPr="0020305A">
              <w:rPr>
                <w:szCs w:val="24"/>
                <w:shd w:val="clear" w:color="auto" w:fill="FFFFFF"/>
                <w:lang w:eastAsia="zh-CN"/>
              </w:rPr>
              <w:t xml:space="preserve"> </w:t>
            </w:r>
            <w:r w:rsidRPr="0020305A">
              <w:rPr>
                <w:rFonts w:hint="eastAsia"/>
                <w:szCs w:val="24"/>
                <w:shd w:val="clear" w:color="auto" w:fill="FFFFFF"/>
                <w:lang w:eastAsia="zh-CN"/>
              </w:rPr>
              <w:t>(</w:t>
            </w:r>
            <w:r w:rsidRPr="0020305A">
              <w:rPr>
                <w:rFonts w:hint="eastAsia"/>
                <w:lang w:eastAsia="zh-CN"/>
              </w:rPr>
              <w:t>Add</w:t>
            </w:r>
            <w:r w:rsidRPr="0020305A">
              <w:rPr>
                <w:lang w:eastAsia="zh-CN"/>
              </w:rPr>
              <w:t>.25</w:t>
            </w:r>
            <w:r w:rsidRPr="0020305A">
              <w:rPr>
                <w:rFonts w:hint="eastAsia"/>
                <w:szCs w:val="24"/>
                <w:shd w:val="clear" w:color="auto" w:fill="FFFFFF"/>
                <w:lang w:eastAsia="zh-CN"/>
              </w:rPr>
              <w:t>)</w:t>
            </w:r>
            <w:r w:rsidRPr="0020305A">
              <w:rPr>
                <w:rFonts w:hint="eastAsia"/>
                <w:lang w:eastAsia="zh-CN"/>
              </w:rPr>
              <w:t>号文件中提出的、关于</w:t>
            </w:r>
            <w:r w:rsidRPr="0020305A">
              <w:rPr>
                <w:rFonts w:hint="eastAsia"/>
                <w:lang w:val="en-ID" w:eastAsia="zh-CN"/>
              </w:rPr>
              <w:t>将</w:t>
            </w:r>
            <w:r w:rsidRPr="0020305A">
              <w:rPr>
                <w:lang w:val="en-AU" w:eastAsia="zh-CN"/>
              </w:rPr>
              <w:t>17.7-21.2 GHz</w:t>
            </w:r>
            <w:r w:rsidRPr="0020305A">
              <w:rPr>
                <w:rFonts w:hint="eastAsia"/>
                <w:lang w:val="en-ID" w:eastAsia="zh-CN"/>
              </w:rPr>
              <w:t>频段和</w:t>
            </w:r>
            <w:r w:rsidRPr="0020305A">
              <w:rPr>
                <w:lang w:val="en-AU" w:eastAsia="zh-CN"/>
              </w:rPr>
              <w:t>27.0-</w:t>
            </w:r>
            <w:r w:rsidR="00AB136A">
              <w:rPr>
                <w:lang w:val="en-AU" w:eastAsia="zh-CN"/>
              </w:rPr>
              <w:br/>
            </w:r>
            <w:r w:rsidRPr="0020305A">
              <w:rPr>
                <w:lang w:val="en-AU" w:eastAsia="zh-CN"/>
              </w:rPr>
              <w:t>31.0 GHz</w:t>
            </w:r>
            <w:r w:rsidRPr="0020305A">
              <w:rPr>
                <w:rFonts w:hint="eastAsia"/>
                <w:lang w:val="en-AU" w:eastAsia="zh-CN"/>
              </w:rPr>
              <w:t>频段</w:t>
            </w:r>
            <w:r w:rsidRPr="0020305A">
              <w:rPr>
                <w:rFonts w:hint="eastAsia"/>
                <w:lang w:val="en-ID" w:eastAsia="zh-CN"/>
              </w:rPr>
              <w:t>中的</w:t>
            </w:r>
            <w:r w:rsidRPr="0020305A">
              <w:rPr>
                <w:lang w:val="en-AU" w:eastAsia="zh-CN"/>
              </w:rPr>
              <w:t>PSN-146E</w:t>
            </w:r>
            <w:r w:rsidRPr="0020305A">
              <w:rPr>
                <w:lang w:val="en-AU" w:eastAsia="zh-CN"/>
              </w:rPr>
              <w:t>（</w:t>
            </w:r>
            <w:r w:rsidRPr="0020305A">
              <w:rPr>
                <w:lang w:val="en-AU" w:eastAsia="zh-CN"/>
              </w:rPr>
              <w:t>146°E</w:t>
            </w:r>
            <w:r w:rsidRPr="0020305A">
              <w:rPr>
                <w:lang w:val="en-AU" w:eastAsia="zh-CN"/>
              </w:rPr>
              <w:t>）</w:t>
            </w:r>
            <w:r w:rsidRPr="0020305A">
              <w:rPr>
                <w:rFonts w:hint="eastAsia"/>
                <w:lang w:val="en-ID" w:eastAsia="zh-CN"/>
              </w:rPr>
              <w:t>卫星网络频率指配的启用规则时限从</w:t>
            </w:r>
            <w:r w:rsidRPr="0020305A">
              <w:rPr>
                <w:rFonts w:hint="eastAsia"/>
                <w:lang w:val="en-ID" w:eastAsia="zh-CN"/>
              </w:rPr>
              <w:t>2019</w:t>
            </w:r>
            <w:r w:rsidRPr="0020305A">
              <w:rPr>
                <w:rFonts w:hint="eastAsia"/>
                <w:lang w:val="en-ID" w:eastAsia="zh-CN"/>
              </w:rPr>
              <w:t>年</w:t>
            </w:r>
            <w:r w:rsidRPr="0020305A">
              <w:rPr>
                <w:rFonts w:hint="eastAsia"/>
                <w:lang w:val="en-ID" w:eastAsia="zh-CN"/>
              </w:rPr>
              <w:t>10</w:t>
            </w:r>
            <w:r w:rsidRPr="0020305A">
              <w:rPr>
                <w:rFonts w:hint="eastAsia"/>
                <w:lang w:val="en-ID" w:eastAsia="zh-CN"/>
              </w:rPr>
              <w:t>月</w:t>
            </w:r>
            <w:r w:rsidRPr="0020305A">
              <w:rPr>
                <w:rFonts w:hint="eastAsia"/>
                <w:lang w:val="en-ID" w:eastAsia="zh-CN"/>
              </w:rPr>
              <w:t>25</w:t>
            </w:r>
            <w:r w:rsidRPr="0020305A">
              <w:rPr>
                <w:rFonts w:hint="eastAsia"/>
                <w:lang w:val="en-ID" w:eastAsia="zh-CN"/>
              </w:rPr>
              <w:t>日延长至</w:t>
            </w:r>
            <w:r w:rsidRPr="0020305A">
              <w:rPr>
                <w:rFonts w:hint="eastAsia"/>
                <w:lang w:val="en-ID" w:eastAsia="zh-CN"/>
              </w:rPr>
              <w:t>2023</w:t>
            </w:r>
            <w:r w:rsidRPr="0020305A">
              <w:rPr>
                <w:rFonts w:hint="eastAsia"/>
                <w:lang w:val="en-ID" w:eastAsia="zh-CN"/>
              </w:rPr>
              <w:t>年</w:t>
            </w:r>
            <w:r w:rsidRPr="0020305A">
              <w:rPr>
                <w:rFonts w:hint="eastAsia"/>
                <w:lang w:val="en-ID" w:eastAsia="zh-CN"/>
              </w:rPr>
              <w:t>3</w:t>
            </w:r>
            <w:r w:rsidRPr="0020305A">
              <w:rPr>
                <w:rFonts w:hint="eastAsia"/>
                <w:lang w:val="en-ID" w:eastAsia="zh-CN"/>
              </w:rPr>
              <w:t>月</w:t>
            </w:r>
            <w:r w:rsidRPr="0020305A">
              <w:rPr>
                <w:rFonts w:hint="eastAsia"/>
                <w:lang w:val="en-ID" w:eastAsia="zh-CN"/>
              </w:rPr>
              <w:t>31</w:t>
            </w:r>
            <w:r w:rsidRPr="0020305A">
              <w:rPr>
                <w:rFonts w:hint="eastAsia"/>
                <w:lang w:val="en-ID" w:eastAsia="zh-CN"/>
              </w:rPr>
              <w:t>日的</w:t>
            </w:r>
            <w:r w:rsidRPr="0020305A">
              <w:rPr>
                <w:rFonts w:hint="eastAsia"/>
                <w:lang w:eastAsia="zh-CN"/>
              </w:rPr>
              <w:t>具体请求</w:t>
            </w:r>
            <w:r w:rsidRPr="0020305A">
              <w:rPr>
                <w:rFonts w:hint="eastAsia"/>
                <w:lang w:val="en-ID" w:eastAsia="zh-CN"/>
              </w:rPr>
              <w:t>。</w:t>
            </w:r>
            <w:r w:rsidRPr="0020305A">
              <w:rPr>
                <w:rFonts w:hint="eastAsia"/>
                <w:lang w:eastAsia="zh-CN"/>
              </w:rPr>
              <w:t>经确认其他主管部门在</w:t>
            </w:r>
            <w:r w:rsidRPr="0020305A">
              <w:rPr>
                <w:rFonts w:hint="eastAsia"/>
                <w:lang w:eastAsia="zh-CN"/>
              </w:rPr>
              <w:t>WRC-19</w:t>
            </w:r>
            <w:r w:rsidRPr="0020305A">
              <w:rPr>
                <w:rFonts w:hint="eastAsia"/>
                <w:lang w:eastAsia="zh-CN"/>
              </w:rPr>
              <w:t>期间针对该卫星网络请求的所有频率协调活动均已完成，</w:t>
            </w:r>
            <w:r w:rsidRPr="0020305A">
              <w:rPr>
                <w:rFonts w:hint="eastAsia"/>
                <w:lang w:eastAsia="zh-CN"/>
              </w:rPr>
              <w:t>WRC-19</w:t>
            </w:r>
            <w:r w:rsidRPr="0020305A">
              <w:rPr>
                <w:rFonts w:hint="eastAsia"/>
                <w:lang w:eastAsia="zh-CN"/>
              </w:rPr>
              <w:t>同意接受这一时限延长请求。</w:t>
            </w:r>
          </w:p>
          <w:p w14:paraId="3362CD14" w14:textId="77777777" w:rsidR="00785258" w:rsidRPr="0020305A" w:rsidRDefault="00785258" w:rsidP="00785258">
            <w:pPr>
              <w:rPr>
                <w:rFonts w:eastAsiaTheme="majorEastAsia"/>
                <w:b/>
                <w:bCs/>
                <w:lang w:eastAsia="zh-CN"/>
              </w:rPr>
            </w:pPr>
            <w:r w:rsidRPr="0020305A">
              <w:rPr>
                <w:rFonts w:eastAsiaTheme="majorEastAsia"/>
                <w:b/>
                <w:bCs/>
                <w:lang w:eastAsia="zh-CN"/>
              </w:rPr>
              <w:t>对</w:t>
            </w:r>
            <w:r w:rsidRPr="0020305A">
              <w:rPr>
                <w:rFonts w:eastAsiaTheme="majorEastAsia"/>
                <w:b/>
                <w:bCs/>
                <w:lang w:eastAsia="zh-CN"/>
              </w:rPr>
              <w:t>GARUDA-2</w:t>
            </w:r>
            <w:r w:rsidRPr="0020305A">
              <w:rPr>
                <w:rFonts w:eastAsiaTheme="majorEastAsia"/>
                <w:b/>
                <w:bCs/>
                <w:lang w:eastAsia="zh-CN"/>
              </w:rPr>
              <w:t>（</w:t>
            </w:r>
            <w:r w:rsidRPr="0020305A">
              <w:rPr>
                <w:rFonts w:eastAsiaTheme="majorEastAsia"/>
                <w:b/>
                <w:bCs/>
                <w:lang w:eastAsia="zh-CN"/>
              </w:rPr>
              <w:t>123°E</w:t>
            </w:r>
            <w:r w:rsidRPr="0020305A">
              <w:rPr>
                <w:rFonts w:eastAsiaTheme="majorEastAsia"/>
                <w:b/>
                <w:bCs/>
                <w:lang w:eastAsia="zh-CN"/>
              </w:rPr>
              <w:t>）卫星网络的请求</w:t>
            </w:r>
          </w:p>
          <w:p w14:paraId="0185D7F7" w14:textId="27FD88F4" w:rsidR="00C520B0" w:rsidRPr="0020305A" w:rsidRDefault="00785258" w:rsidP="00AD4936">
            <w:pPr>
              <w:ind w:firstLineChars="200" w:firstLine="480"/>
              <w:rPr>
                <w:b/>
                <w:color w:val="800000"/>
                <w:lang w:eastAsia="zh-CN"/>
              </w:rPr>
            </w:pPr>
            <w:r w:rsidRPr="0020305A">
              <w:rPr>
                <w:lang w:eastAsia="zh-CN"/>
              </w:rPr>
              <w:t>WRC-19</w:t>
            </w:r>
            <w:r w:rsidRPr="0020305A">
              <w:rPr>
                <w:rFonts w:hint="eastAsia"/>
                <w:lang w:eastAsia="zh-CN"/>
              </w:rPr>
              <w:t>审议了印度尼西亚在第</w:t>
            </w:r>
            <w:r w:rsidRPr="0020305A">
              <w:rPr>
                <w:rFonts w:hint="eastAsia"/>
                <w:lang w:eastAsia="zh-CN"/>
              </w:rPr>
              <w:t>3</w:t>
            </w:r>
            <w:r w:rsidRPr="0020305A">
              <w:rPr>
                <w:lang w:eastAsia="zh-CN"/>
              </w:rPr>
              <w:t>5</w:t>
            </w:r>
            <w:r w:rsidRPr="0020305A">
              <w:rPr>
                <w:szCs w:val="24"/>
                <w:shd w:val="clear" w:color="auto" w:fill="FFFFFF"/>
                <w:lang w:eastAsia="zh-CN"/>
              </w:rPr>
              <w:t xml:space="preserve"> </w:t>
            </w:r>
            <w:r w:rsidRPr="0020305A">
              <w:rPr>
                <w:rFonts w:hint="eastAsia"/>
                <w:szCs w:val="24"/>
                <w:shd w:val="clear" w:color="auto" w:fill="FFFFFF"/>
                <w:lang w:eastAsia="zh-CN"/>
              </w:rPr>
              <w:t>(</w:t>
            </w:r>
            <w:r w:rsidRPr="0020305A">
              <w:rPr>
                <w:rFonts w:hint="eastAsia"/>
                <w:lang w:eastAsia="zh-CN"/>
              </w:rPr>
              <w:t>Add</w:t>
            </w:r>
            <w:r w:rsidRPr="0020305A">
              <w:rPr>
                <w:lang w:eastAsia="zh-CN"/>
              </w:rPr>
              <w:t>.25</w:t>
            </w:r>
            <w:r w:rsidRPr="0020305A">
              <w:rPr>
                <w:rFonts w:hint="eastAsia"/>
                <w:szCs w:val="24"/>
                <w:shd w:val="clear" w:color="auto" w:fill="FFFFFF"/>
                <w:lang w:eastAsia="zh-CN"/>
              </w:rPr>
              <w:t>)</w:t>
            </w:r>
            <w:r w:rsidRPr="0020305A">
              <w:rPr>
                <w:rFonts w:hint="eastAsia"/>
                <w:lang w:eastAsia="zh-CN"/>
              </w:rPr>
              <w:t>号文件中提出的、关于</w:t>
            </w:r>
            <w:r w:rsidRPr="0020305A">
              <w:rPr>
                <w:rFonts w:hint="eastAsia"/>
                <w:lang w:val="en-ID" w:eastAsia="zh-CN"/>
              </w:rPr>
              <w:t>将</w:t>
            </w:r>
            <w:r w:rsidRPr="0020305A">
              <w:rPr>
                <w:lang w:eastAsia="zh-CN"/>
              </w:rPr>
              <w:t>1 530-1 559 MHz</w:t>
            </w:r>
            <w:r w:rsidRPr="0020305A">
              <w:rPr>
                <w:rFonts w:hint="eastAsia"/>
                <w:lang w:val="en-ID" w:eastAsia="zh-CN"/>
              </w:rPr>
              <w:t>频段和</w:t>
            </w:r>
            <w:r w:rsidR="00B461F9">
              <w:rPr>
                <w:lang w:val="en-ID" w:eastAsia="zh-CN"/>
              </w:rPr>
              <w:br/>
            </w:r>
            <w:r w:rsidRPr="0020305A">
              <w:rPr>
                <w:lang w:eastAsia="zh-CN"/>
              </w:rPr>
              <w:t>1 626.5-1 660.5 MHz</w:t>
            </w:r>
            <w:r w:rsidRPr="0020305A">
              <w:rPr>
                <w:rFonts w:hint="eastAsia"/>
                <w:lang w:val="en-AU" w:eastAsia="zh-CN"/>
              </w:rPr>
              <w:t>频段</w:t>
            </w:r>
            <w:r w:rsidRPr="0020305A">
              <w:rPr>
                <w:rFonts w:hint="eastAsia"/>
                <w:lang w:val="en-ID" w:eastAsia="zh-CN"/>
              </w:rPr>
              <w:t>中的</w:t>
            </w:r>
            <w:r w:rsidRPr="0020305A">
              <w:rPr>
                <w:lang w:eastAsia="zh-CN"/>
              </w:rPr>
              <w:t>GARUDA-2</w:t>
            </w:r>
            <w:r w:rsidRPr="0020305A">
              <w:rPr>
                <w:lang w:eastAsia="zh-CN"/>
              </w:rPr>
              <w:t>（</w:t>
            </w:r>
            <w:r w:rsidRPr="0020305A">
              <w:rPr>
                <w:lang w:eastAsia="zh-CN"/>
              </w:rPr>
              <w:t>123°E</w:t>
            </w:r>
            <w:r w:rsidRPr="0020305A">
              <w:rPr>
                <w:lang w:eastAsia="zh-CN"/>
              </w:rPr>
              <w:t>）</w:t>
            </w:r>
            <w:r w:rsidRPr="0020305A">
              <w:rPr>
                <w:rFonts w:hint="eastAsia"/>
                <w:lang w:val="en-ID" w:eastAsia="zh-CN"/>
              </w:rPr>
              <w:t>卫星网络频率指配的启用规则时限从</w:t>
            </w:r>
            <w:r w:rsidRPr="0020305A">
              <w:rPr>
                <w:rFonts w:hint="eastAsia"/>
                <w:lang w:val="en-ID" w:eastAsia="zh-CN"/>
              </w:rPr>
              <w:t>2020</w:t>
            </w:r>
            <w:r w:rsidRPr="0020305A">
              <w:rPr>
                <w:rFonts w:hint="eastAsia"/>
                <w:lang w:val="en-ID" w:eastAsia="zh-CN"/>
              </w:rPr>
              <w:t>年</w:t>
            </w:r>
            <w:r w:rsidRPr="0020305A">
              <w:rPr>
                <w:rFonts w:hint="eastAsia"/>
                <w:lang w:val="en-ID" w:eastAsia="zh-CN"/>
              </w:rPr>
              <w:t>11</w:t>
            </w:r>
            <w:r w:rsidRPr="0020305A">
              <w:rPr>
                <w:rFonts w:hint="eastAsia"/>
                <w:lang w:val="en-ID" w:eastAsia="zh-CN"/>
              </w:rPr>
              <w:t>月</w:t>
            </w:r>
            <w:r w:rsidRPr="0020305A">
              <w:rPr>
                <w:rFonts w:hint="eastAsia"/>
                <w:lang w:val="en-ID" w:eastAsia="zh-CN"/>
              </w:rPr>
              <w:t>1</w:t>
            </w:r>
            <w:r w:rsidRPr="0020305A">
              <w:rPr>
                <w:rFonts w:hint="eastAsia"/>
                <w:lang w:val="en-ID" w:eastAsia="zh-CN"/>
              </w:rPr>
              <w:t>日延长至</w:t>
            </w:r>
            <w:r w:rsidRPr="0020305A">
              <w:rPr>
                <w:rFonts w:hint="eastAsia"/>
                <w:lang w:val="en-ID" w:eastAsia="zh-CN"/>
              </w:rPr>
              <w:t>2024</w:t>
            </w:r>
            <w:r w:rsidRPr="0020305A">
              <w:rPr>
                <w:rFonts w:hint="eastAsia"/>
                <w:lang w:val="en-ID" w:eastAsia="zh-CN"/>
              </w:rPr>
              <w:t>年</w:t>
            </w:r>
            <w:r w:rsidRPr="0020305A">
              <w:rPr>
                <w:rFonts w:hint="eastAsia"/>
                <w:lang w:val="en-ID" w:eastAsia="zh-CN"/>
              </w:rPr>
              <w:t>11</w:t>
            </w:r>
            <w:r w:rsidRPr="0020305A">
              <w:rPr>
                <w:rFonts w:hint="eastAsia"/>
                <w:lang w:val="en-ID" w:eastAsia="zh-CN"/>
              </w:rPr>
              <w:t>月</w:t>
            </w:r>
            <w:r w:rsidRPr="0020305A">
              <w:rPr>
                <w:rFonts w:hint="eastAsia"/>
                <w:lang w:val="en-ID" w:eastAsia="zh-CN"/>
              </w:rPr>
              <w:t>1</w:t>
            </w:r>
            <w:r w:rsidRPr="0020305A">
              <w:rPr>
                <w:rFonts w:hint="eastAsia"/>
                <w:lang w:val="en-ID" w:eastAsia="zh-CN"/>
              </w:rPr>
              <w:t>日的</w:t>
            </w:r>
            <w:r w:rsidRPr="0020305A">
              <w:rPr>
                <w:rFonts w:hint="eastAsia"/>
                <w:lang w:eastAsia="zh-CN"/>
              </w:rPr>
              <w:t>具体请求</w:t>
            </w:r>
            <w:r w:rsidRPr="0020305A">
              <w:rPr>
                <w:rFonts w:hint="eastAsia"/>
                <w:lang w:val="en-ID" w:eastAsia="zh-CN"/>
              </w:rPr>
              <w:t>。</w:t>
            </w:r>
            <w:r w:rsidRPr="0020305A">
              <w:rPr>
                <w:rFonts w:hint="eastAsia"/>
                <w:lang w:eastAsia="zh-CN"/>
              </w:rPr>
              <w:t>WRC-19</w:t>
            </w:r>
            <w:r w:rsidRPr="0020305A">
              <w:rPr>
                <w:rFonts w:hint="eastAsia"/>
                <w:lang w:eastAsia="zh-CN"/>
              </w:rPr>
              <w:t>同意接受这一时限延长请求以及继续将</w:t>
            </w:r>
            <w:r w:rsidRPr="0020305A">
              <w:rPr>
                <w:lang w:eastAsia="zh-CN"/>
              </w:rPr>
              <w:t>GARUDA-2</w:t>
            </w:r>
            <w:r w:rsidRPr="0020305A">
              <w:rPr>
                <w:rFonts w:hint="eastAsia"/>
                <w:lang w:eastAsia="zh-CN"/>
              </w:rPr>
              <w:t>的频率指配纳入</w:t>
            </w:r>
            <w:r w:rsidRPr="0020305A">
              <w:rPr>
                <w:rFonts w:hint="eastAsia"/>
                <w:lang w:eastAsia="zh-CN"/>
              </w:rPr>
              <w:t>MIFR</w:t>
            </w:r>
            <w:r w:rsidRPr="0020305A">
              <w:rPr>
                <w:rFonts w:hint="eastAsia"/>
                <w:lang w:eastAsia="zh-CN"/>
              </w:rPr>
              <w:t>，接受这两项请求的条件是印度尼西亚必须遵守与阿拉伯联合酋长国达成的协调协议。此外，</w:t>
            </w:r>
            <w:r w:rsidRPr="0020305A">
              <w:rPr>
                <w:rFonts w:hint="eastAsia"/>
                <w:lang w:eastAsia="zh-CN"/>
              </w:rPr>
              <w:t>WRC-19</w:t>
            </w:r>
            <w:r w:rsidRPr="0020305A">
              <w:rPr>
                <w:rFonts w:hint="eastAsia"/>
                <w:lang w:eastAsia="zh-CN"/>
              </w:rPr>
              <w:t>确认了其他主管部门在</w:t>
            </w:r>
            <w:r w:rsidRPr="0020305A">
              <w:rPr>
                <w:rFonts w:hint="eastAsia"/>
                <w:lang w:eastAsia="zh-CN"/>
              </w:rPr>
              <w:t>WRC-19</w:t>
            </w:r>
            <w:r w:rsidRPr="0020305A">
              <w:rPr>
                <w:rFonts w:hint="eastAsia"/>
                <w:lang w:eastAsia="zh-CN"/>
              </w:rPr>
              <w:t>期间针对该卫星网络请求的所有频率协调活动均已完成。</w:t>
            </w:r>
          </w:p>
        </w:tc>
      </w:tr>
      <w:tr w:rsidR="00C520B0" w:rsidRPr="0020305A" w14:paraId="4E6CA7F4" w14:textId="77777777" w:rsidTr="00C520B0">
        <w:trPr>
          <w:trHeight w:val="1139"/>
        </w:trPr>
        <w:tc>
          <w:tcPr>
            <w:tcW w:w="1555" w:type="dxa"/>
            <w:vMerge/>
          </w:tcPr>
          <w:p w14:paraId="45956A28" w14:textId="77777777" w:rsidR="00C520B0" w:rsidRPr="0020305A" w:rsidRDefault="00C520B0" w:rsidP="00C520B0">
            <w:pPr>
              <w:jc w:val="left"/>
              <w:rPr>
                <w:b/>
                <w:lang w:eastAsia="zh-CN"/>
              </w:rPr>
            </w:pPr>
          </w:p>
        </w:tc>
        <w:tc>
          <w:tcPr>
            <w:tcW w:w="2016" w:type="dxa"/>
          </w:tcPr>
          <w:p w14:paraId="101649B4" w14:textId="0F2289E3" w:rsidR="00C520B0" w:rsidRPr="0020305A" w:rsidRDefault="00793595" w:rsidP="00C520B0">
            <w:pPr>
              <w:jc w:val="left"/>
              <w:rPr>
                <w:rFonts w:cs="Times"/>
                <w:b/>
              </w:rPr>
            </w:pPr>
            <w:bookmarkStart w:id="51" w:name="lt_pId592"/>
            <w:r>
              <w:rPr>
                <w:rFonts w:cs="Times" w:hint="eastAsia"/>
                <w:b/>
                <w:lang w:eastAsia="zh-CN"/>
              </w:rPr>
              <w:t>第</w:t>
            </w:r>
            <w:r w:rsidR="00C520B0" w:rsidRPr="0020305A">
              <w:rPr>
                <w:rFonts w:cs="Times"/>
                <w:b/>
              </w:rPr>
              <w:t>3.25</w:t>
            </w:r>
            <w:r w:rsidRPr="00793595">
              <w:rPr>
                <w:rFonts w:cs="Times" w:hint="eastAsia"/>
                <w:b/>
              </w:rPr>
              <w:t>至</w:t>
            </w:r>
            <w:r w:rsidR="00C520B0" w:rsidRPr="0020305A">
              <w:rPr>
                <w:rFonts w:cs="Times"/>
                <w:b/>
              </w:rPr>
              <w:t>3.27</w:t>
            </w:r>
            <w:bookmarkEnd w:id="51"/>
            <w:r w:rsidRPr="00793595">
              <w:rPr>
                <w:rFonts w:cs="Times" w:hint="eastAsia"/>
                <w:b/>
              </w:rPr>
              <w:t>段</w:t>
            </w:r>
          </w:p>
          <w:p w14:paraId="42162CFF" w14:textId="297CCA0E" w:rsidR="005A1B5A" w:rsidRPr="0020305A" w:rsidRDefault="005A1B5A" w:rsidP="00C520B0">
            <w:pPr>
              <w:jc w:val="left"/>
              <w:rPr>
                <w:rFonts w:cs="Times"/>
                <w:b/>
              </w:rPr>
            </w:pPr>
            <w:r w:rsidRPr="0020305A">
              <w:rPr>
                <w:rFonts w:hint="eastAsia"/>
                <w:b/>
                <w:color w:val="000000" w:themeColor="text1"/>
                <w:lang w:eastAsia="zh-CN"/>
              </w:rPr>
              <w:t>批准</w:t>
            </w:r>
            <w:r w:rsidR="00793595">
              <w:rPr>
                <w:rFonts w:cs="Times" w:hint="eastAsia"/>
                <w:b/>
                <w:lang w:eastAsia="zh-CN"/>
              </w:rPr>
              <w:t>第</w:t>
            </w:r>
            <w:hyperlink r:id="rId47" w:history="1">
              <w:r w:rsidRPr="001C22CE">
                <w:rPr>
                  <w:rStyle w:val="Hyperlink"/>
                  <w:rFonts w:cs="Times" w:hint="eastAsia"/>
                  <w:b/>
                  <w:lang w:eastAsia="zh-CN"/>
                </w:rPr>
                <w:t>550</w:t>
              </w:r>
            </w:hyperlink>
            <w:r w:rsidRPr="0020305A">
              <w:rPr>
                <w:rFonts w:hint="eastAsia"/>
                <w:b/>
                <w:color w:val="000000" w:themeColor="text1"/>
                <w:lang w:eastAsia="zh-CN"/>
              </w:rPr>
              <w:t>号文件</w:t>
            </w:r>
          </w:p>
        </w:tc>
        <w:tc>
          <w:tcPr>
            <w:tcW w:w="10712" w:type="dxa"/>
          </w:tcPr>
          <w:p w14:paraId="67C90BB9" w14:textId="551E9523" w:rsidR="00C520B0" w:rsidRPr="0020305A" w:rsidRDefault="00785258" w:rsidP="00C520B0">
            <w:pPr>
              <w:pStyle w:val="AnnexNotitle0"/>
              <w:rPr>
                <w:lang w:val="en-US" w:eastAsia="zh-CN"/>
              </w:rPr>
            </w:pPr>
            <w:r w:rsidRPr="0020305A">
              <w:rPr>
                <w:rFonts w:ascii="SimSun" w:eastAsia="SimSun" w:hAnsi="SimSun" w:cs="SimSun" w:hint="eastAsia"/>
                <w:bCs/>
                <w:lang w:val="en-US" w:eastAsia="zh-CN"/>
              </w:rPr>
              <w:t>关于使用由有源振子阵列</w:t>
            </w:r>
            <w:r w:rsidRPr="0020305A">
              <w:rPr>
                <w:bCs/>
                <w:lang w:val="en-US" w:eastAsia="zh-CN"/>
              </w:rPr>
              <w:br/>
            </w:r>
            <w:r w:rsidRPr="0020305A">
              <w:rPr>
                <w:rFonts w:ascii="SimSun" w:eastAsia="SimSun" w:hAnsi="SimSun" w:cs="SimSun" w:hint="eastAsia"/>
                <w:bCs/>
                <w:lang w:val="en-US" w:eastAsia="zh-CN"/>
              </w:rPr>
              <w:t>组成的天线的在</w:t>
            </w:r>
            <w:r w:rsidRPr="0020305A">
              <w:rPr>
                <w:rFonts w:hint="eastAsia"/>
                <w:bCs/>
                <w:lang w:val="en-US" w:eastAsia="zh-CN"/>
              </w:rPr>
              <w:t>24.45-27.5 GHz</w:t>
            </w:r>
            <w:r w:rsidRPr="0020305A">
              <w:rPr>
                <w:bCs/>
                <w:lang w:val="en-US" w:eastAsia="zh-CN"/>
              </w:rPr>
              <w:br/>
            </w:r>
            <w:r w:rsidRPr="0020305A">
              <w:rPr>
                <w:rFonts w:ascii="SimSun" w:eastAsia="SimSun" w:hAnsi="SimSun" w:cs="SimSun" w:hint="eastAsia"/>
                <w:bCs/>
                <w:lang w:val="en-US" w:eastAsia="zh-CN"/>
              </w:rPr>
              <w:t>频段内工作的</w:t>
            </w:r>
            <w:r w:rsidRPr="0020305A">
              <w:rPr>
                <w:rFonts w:hint="eastAsia"/>
                <w:bCs/>
                <w:lang w:val="en-US" w:eastAsia="zh-CN"/>
              </w:rPr>
              <w:t>IMT</w:t>
            </w:r>
            <w:r w:rsidRPr="0020305A">
              <w:rPr>
                <w:rFonts w:ascii="SimSun" w:eastAsia="SimSun" w:hAnsi="SimSun" w:cs="SimSun" w:hint="eastAsia"/>
                <w:bCs/>
                <w:lang w:val="en-US" w:eastAsia="zh-CN"/>
              </w:rPr>
              <w:t>电台通知的第</w:t>
            </w:r>
            <w:r w:rsidRPr="0020305A">
              <w:rPr>
                <w:rFonts w:hint="eastAsia"/>
                <w:bCs/>
                <w:lang w:val="en-US" w:eastAsia="zh-CN"/>
              </w:rPr>
              <w:t>21.5</w:t>
            </w:r>
            <w:r w:rsidRPr="0020305A">
              <w:rPr>
                <w:rFonts w:ascii="SimSun" w:eastAsia="SimSun" w:hAnsi="SimSun" w:cs="SimSun" w:hint="eastAsia"/>
                <w:bCs/>
                <w:lang w:val="en-US" w:eastAsia="zh-CN"/>
              </w:rPr>
              <w:t>款核验</w:t>
            </w:r>
          </w:p>
          <w:p w14:paraId="3AE6AE0E" w14:textId="77777777" w:rsidR="00785258" w:rsidRPr="0020305A" w:rsidRDefault="00785258" w:rsidP="00785258">
            <w:pPr>
              <w:ind w:firstLineChars="200" w:firstLine="480"/>
              <w:rPr>
                <w:lang w:eastAsia="zh-CN"/>
              </w:rPr>
            </w:pPr>
            <w:r w:rsidRPr="0020305A">
              <w:rPr>
                <w:rFonts w:hint="eastAsia"/>
                <w:lang w:eastAsia="zh-CN"/>
              </w:rPr>
              <w:t>请</w:t>
            </w:r>
            <w:r w:rsidRPr="0020305A">
              <w:rPr>
                <w:rFonts w:hint="eastAsia"/>
                <w:lang w:eastAsia="zh-CN"/>
              </w:rPr>
              <w:t>ITU-R</w:t>
            </w:r>
            <w:r w:rsidRPr="0020305A">
              <w:rPr>
                <w:rFonts w:hint="eastAsia"/>
                <w:lang w:eastAsia="zh-CN"/>
              </w:rPr>
              <w:t>紧急研究《无线电规则》第</w:t>
            </w:r>
            <w:r w:rsidRPr="0020305A">
              <w:rPr>
                <w:rFonts w:hint="eastAsia"/>
                <w:b/>
                <w:bCs/>
                <w:lang w:eastAsia="zh-CN"/>
              </w:rPr>
              <w:t>21.5</w:t>
            </w:r>
            <w:r w:rsidRPr="0020305A">
              <w:rPr>
                <w:rFonts w:hint="eastAsia"/>
                <w:lang w:eastAsia="zh-CN"/>
              </w:rPr>
              <w:t>款规定的限值对使用由有源振子阵列组成的天线的</w:t>
            </w:r>
            <w:r w:rsidRPr="0020305A">
              <w:rPr>
                <w:rFonts w:hint="eastAsia"/>
                <w:lang w:eastAsia="zh-CN"/>
              </w:rPr>
              <w:t>IMT</w:t>
            </w:r>
            <w:r w:rsidRPr="0020305A">
              <w:rPr>
                <w:rFonts w:hint="eastAsia"/>
                <w:lang w:eastAsia="zh-CN"/>
              </w:rPr>
              <w:t>电台的适用性，从而提出可能更换或修订这些电台的方法的建议，并对与地面和空间业务共用频段有关的表</w:t>
            </w:r>
            <w:r w:rsidRPr="0020305A">
              <w:rPr>
                <w:rFonts w:hint="eastAsia"/>
                <w:b/>
                <w:bCs/>
                <w:lang w:eastAsia="zh-CN"/>
              </w:rPr>
              <w:t>21-2</w:t>
            </w:r>
            <w:r w:rsidRPr="0020305A">
              <w:rPr>
                <w:rFonts w:hint="eastAsia"/>
                <w:lang w:eastAsia="zh-CN"/>
              </w:rPr>
              <w:t>进行任何必要更新。</w:t>
            </w:r>
          </w:p>
          <w:p w14:paraId="232B47C2" w14:textId="3EB02075" w:rsidR="00C520B0" w:rsidRPr="0020305A" w:rsidRDefault="00785258" w:rsidP="00F008D7">
            <w:pPr>
              <w:ind w:firstLineChars="200" w:firstLine="480"/>
              <w:rPr>
                <w:b/>
                <w:color w:val="800000"/>
                <w:lang w:val="en-GB" w:eastAsia="zh-CN"/>
              </w:rPr>
            </w:pPr>
            <w:r w:rsidRPr="0020305A">
              <w:rPr>
                <w:rFonts w:hint="eastAsia"/>
                <w:lang w:eastAsia="zh-CN"/>
              </w:rPr>
              <w:t>此外，还请</w:t>
            </w:r>
            <w:r w:rsidRPr="0020305A">
              <w:rPr>
                <w:rFonts w:hint="eastAsia"/>
                <w:lang w:eastAsia="zh-CN"/>
              </w:rPr>
              <w:t>ITU-R</w:t>
            </w:r>
            <w:r w:rsidRPr="0020305A">
              <w:rPr>
                <w:rFonts w:hint="eastAsia"/>
                <w:lang w:eastAsia="zh-CN"/>
              </w:rPr>
              <w:t>作为紧急事项酌情研究有关使用由有源振子阵列组成的天线的</w:t>
            </w:r>
            <w:r w:rsidRPr="0020305A">
              <w:rPr>
                <w:rFonts w:hint="eastAsia"/>
                <w:lang w:eastAsia="zh-CN"/>
              </w:rPr>
              <w:t>IMT</w:t>
            </w:r>
            <w:r w:rsidRPr="0020305A">
              <w:rPr>
                <w:rFonts w:hint="eastAsia"/>
                <w:lang w:eastAsia="zh-CN"/>
              </w:rPr>
              <w:t>电台通知的第</w:t>
            </w:r>
            <w:r w:rsidRPr="0020305A">
              <w:rPr>
                <w:rFonts w:hint="eastAsia"/>
                <w:b/>
                <w:bCs/>
                <w:lang w:eastAsia="zh-CN"/>
              </w:rPr>
              <w:t>21.5</w:t>
            </w:r>
            <w:r w:rsidRPr="0020305A">
              <w:rPr>
                <w:rFonts w:hint="eastAsia"/>
                <w:lang w:eastAsia="zh-CN"/>
              </w:rPr>
              <w:t>款的核验事宜。</w:t>
            </w:r>
          </w:p>
        </w:tc>
      </w:tr>
      <w:tr w:rsidR="00C520B0" w:rsidRPr="0020305A" w14:paraId="7ECB932B" w14:textId="77777777" w:rsidTr="00C520B0">
        <w:trPr>
          <w:trHeight w:val="1139"/>
        </w:trPr>
        <w:tc>
          <w:tcPr>
            <w:tcW w:w="1555" w:type="dxa"/>
            <w:vMerge/>
          </w:tcPr>
          <w:p w14:paraId="39742A9C" w14:textId="77777777" w:rsidR="00C520B0" w:rsidRPr="0020305A" w:rsidRDefault="00C520B0" w:rsidP="00C520B0">
            <w:pPr>
              <w:jc w:val="left"/>
              <w:rPr>
                <w:b/>
                <w:lang w:eastAsia="zh-CN"/>
              </w:rPr>
            </w:pPr>
          </w:p>
        </w:tc>
        <w:tc>
          <w:tcPr>
            <w:tcW w:w="2016" w:type="dxa"/>
          </w:tcPr>
          <w:p w14:paraId="38937CE3" w14:textId="45C356AD" w:rsidR="00C520B0" w:rsidRPr="0020305A" w:rsidRDefault="00793595" w:rsidP="00C520B0">
            <w:pPr>
              <w:jc w:val="left"/>
              <w:rPr>
                <w:rFonts w:cs="Times"/>
                <w:b/>
              </w:rPr>
            </w:pPr>
            <w:bookmarkStart w:id="52" w:name="lt_pId598"/>
            <w:r>
              <w:rPr>
                <w:rFonts w:cs="Times" w:hint="eastAsia"/>
                <w:b/>
                <w:lang w:eastAsia="zh-CN"/>
              </w:rPr>
              <w:t>第</w:t>
            </w:r>
            <w:r w:rsidR="00C520B0" w:rsidRPr="0020305A">
              <w:rPr>
                <w:rFonts w:cs="Times"/>
                <w:b/>
              </w:rPr>
              <w:t>5.3</w:t>
            </w:r>
            <w:r w:rsidRPr="00793595">
              <w:rPr>
                <w:rFonts w:cs="Times" w:hint="eastAsia"/>
                <w:b/>
              </w:rPr>
              <w:t>至</w:t>
            </w:r>
            <w:r w:rsidR="00C520B0" w:rsidRPr="0020305A">
              <w:rPr>
                <w:rFonts w:cs="Times"/>
                <w:b/>
              </w:rPr>
              <w:t>5.5</w:t>
            </w:r>
            <w:bookmarkEnd w:id="52"/>
            <w:r>
              <w:rPr>
                <w:rFonts w:cs="Times" w:hint="eastAsia"/>
                <w:b/>
                <w:lang w:eastAsia="zh-CN"/>
              </w:rPr>
              <w:t>段</w:t>
            </w:r>
          </w:p>
          <w:p w14:paraId="4B39DE35" w14:textId="75CFFA61" w:rsidR="005A1B5A" w:rsidRPr="0020305A" w:rsidRDefault="005A1B5A" w:rsidP="00C520B0">
            <w:pPr>
              <w:jc w:val="left"/>
              <w:rPr>
                <w:rFonts w:cs="Times"/>
                <w:b/>
              </w:rPr>
            </w:pPr>
            <w:r w:rsidRPr="0020305A">
              <w:rPr>
                <w:rFonts w:hint="eastAsia"/>
                <w:b/>
                <w:color w:val="000000" w:themeColor="text1"/>
                <w:lang w:eastAsia="zh-CN"/>
              </w:rPr>
              <w:t>批准</w:t>
            </w:r>
            <w:r w:rsidR="001642ED">
              <w:rPr>
                <w:rFonts w:cs="Times" w:hint="eastAsia"/>
                <w:b/>
                <w:lang w:eastAsia="zh-CN"/>
              </w:rPr>
              <w:t>第</w:t>
            </w:r>
            <w:hyperlink r:id="rId48" w:history="1">
              <w:r w:rsidRPr="001C22CE">
                <w:rPr>
                  <w:rStyle w:val="Hyperlink"/>
                  <w:rFonts w:cs="Times" w:hint="eastAsia"/>
                  <w:b/>
                  <w:lang w:eastAsia="zh-CN"/>
                </w:rPr>
                <w:t>283</w:t>
              </w:r>
            </w:hyperlink>
            <w:r w:rsidRPr="0020305A">
              <w:rPr>
                <w:rFonts w:hint="eastAsia"/>
                <w:b/>
                <w:color w:val="000000" w:themeColor="text1"/>
                <w:lang w:eastAsia="zh-CN"/>
              </w:rPr>
              <w:t>号</w:t>
            </w:r>
            <w:r w:rsidR="00B461F9">
              <w:rPr>
                <w:b/>
                <w:color w:val="000000" w:themeColor="text1"/>
                <w:lang w:eastAsia="zh-CN"/>
              </w:rPr>
              <w:br/>
            </w:r>
            <w:r w:rsidRPr="0020305A">
              <w:rPr>
                <w:rFonts w:hint="eastAsia"/>
                <w:b/>
                <w:color w:val="000000" w:themeColor="text1"/>
                <w:lang w:eastAsia="zh-CN"/>
              </w:rPr>
              <w:t>文件</w:t>
            </w:r>
          </w:p>
          <w:p w14:paraId="0D2ADE9E" w14:textId="682630CA" w:rsidR="005A1B5A" w:rsidRPr="0020305A" w:rsidRDefault="005A1B5A" w:rsidP="00C520B0">
            <w:pPr>
              <w:jc w:val="left"/>
              <w:rPr>
                <w:rFonts w:cs="Times"/>
                <w:b/>
              </w:rPr>
            </w:pPr>
          </w:p>
        </w:tc>
        <w:tc>
          <w:tcPr>
            <w:tcW w:w="10712" w:type="dxa"/>
          </w:tcPr>
          <w:p w14:paraId="40AB182F" w14:textId="0448D979" w:rsidR="00C520B0" w:rsidRPr="0020305A" w:rsidRDefault="00785258" w:rsidP="00F008D7">
            <w:pPr>
              <w:ind w:firstLineChars="200" w:firstLine="480"/>
              <w:rPr>
                <w:b/>
                <w:color w:val="800000"/>
                <w:szCs w:val="24"/>
                <w:lang w:eastAsia="zh-CN"/>
              </w:rPr>
            </w:pPr>
            <w:r w:rsidRPr="0020305A">
              <w:rPr>
                <w:rFonts w:hint="eastAsia"/>
                <w:szCs w:val="24"/>
                <w:lang w:eastAsia="zh-CN"/>
              </w:rPr>
              <w:t>因其特殊历史地位，请希望未来</w:t>
            </w:r>
            <w:r w:rsidRPr="0020305A">
              <w:rPr>
                <w:rFonts w:hint="eastAsia"/>
                <w:szCs w:val="24"/>
                <w:lang w:eastAsia="zh-CN"/>
              </w:rPr>
              <w:t>WRC</w:t>
            </w:r>
            <w:r w:rsidRPr="0020305A">
              <w:rPr>
                <w:rFonts w:hint="eastAsia"/>
                <w:szCs w:val="24"/>
                <w:lang w:eastAsia="zh-CN"/>
              </w:rPr>
              <w:t>将</w:t>
            </w:r>
            <w:r w:rsidRPr="0020305A">
              <w:rPr>
                <w:szCs w:val="24"/>
                <w:lang w:eastAsia="zh-CN"/>
              </w:rPr>
              <w:t>50-54 MHz</w:t>
            </w:r>
            <w:r w:rsidRPr="0020305A">
              <w:rPr>
                <w:rFonts w:hint="eastAsia"/>
                <w:szCs w:val="24"/>
                <w:lang w:eastAsia="zh-CN"/>
              </w:rPr>
              <w:t>频段或其部分专门划分给作为主要业务的业余业务的</w:t>
            </w:r>
            <w:r w:rsidRPr="0020305A">
              <w:rPr>
                <w:rFonts w:hint="eastAsia"/>
                <w:szCs w:val="24"/>
                <w:lang w:eastAsia="zh-CN"/>
              </w:rPr>
              <w:t>1</w:t>
            </w:r>
            <w:r w:rsidRPr="0020305A">
              <w:rPr>
                <w:rFonts w:hint="eastAsia"/>
                <w:szCs w:val="24"/>
                <w:lang w:eastAsia="zh-CN"/>
              </w:rPr>
              <w:t>区主管部门将其国名加入《无线电规则》第</w:t>
            </w:r>
            <w:r w:rsidRPr="0020305A">
              <w:rPr>
                <w:b/>
                <w:bCs/>
                <w:szCs w:val="24"/>
                <w:lang w:eastAsia="zh-CN"/>
              </w:rPr>
              <w:t>5.169</w:t>
            </w:r>
            <w:r w:rsidRPr="006D020E">
              <w:rPr>
                <w:rFonts w:ascii="STKaiti" w:eastAsia="STKaiti" w:hAnsi="STKaiti" w:hint="eastAsia"/>
                <w:b/>
                <w:bCs/>
                <w:szCs w:val="24"/>
                <w:lang w:eastAsia="zh-CN"/>
              </w:rPr>
              <w:t>之二</w:t>
            </w:r>
            <w:r w:rsidRPr="0020305A">
              <w:rPr>
                <w:rFonts w:hint="eastAsia"/>
                <w:szCs w:val="24"/>
                <w:lang w:eastAsia="zh-CN"/>
              </w:rPr>
              <w:t>款的脚注，而不是《无线电规则》第</w:t>
            </w:r>
            <w:r w:rsidRPr="0020305A">
              <w:rPr>
                <w:b/>
                <w:bCs/>
                <w:szCs w:val="24"/>
                <w:lang w:eastAsia="zh-CN"/>
              </w:rPr>
              <w:t>5.169</w:t>
            </w:r>
            <w:r w:rsidRPr="0020305A">
              <w:rPr>
                <w:rFonts w:hint="eastAsia"/>
                <w:szCs w:val="24"/>
                <w:lang w:eastAsia="zh-CN"/>
              </w:rPr>
              <w:t>款的脚注。无线电通信局须采取一切必要的行动，指导这些主管部门提议将其国名仅加入《无线电规则》第</w:t>
            </w:r>
            <w:r w:rsidRPr="0020305A">
              <w:rPr>
                <w:b/>
                <w:bCs/>
                <w:szCs w:val="24"/>
                <w:lang w:eastAsia="zh-CN"/>
              </w:rPr>
              <w:t>5.169</w:t>
            </w:r>
            <w:r w:rsidRPr="006D020E">
              <w:rPr>
                <w:rFonts w:ascii="STKaiti" w:eastAsia="STKaiti" w:hAnsi="STKaiti" w:hint="eastAsia"/>
                <w:b/>
                <w:bCs/>
                <w:szCs w:val="24"/>
                <w:lang w:eastAsia="zh-CN"/>
              </w:rPr>
              <w:t>之二</w:t>
            </w:r>
            <w:r w:rsidRPr="0020305A">
              <w:rPr>
                <w:rFonts w:hint="eastAsia"/>
                <w:szCs w:val="24"/>
                <w:lang w:eastAsia="zh-CN"/>
              </w:rPr>
              <w:t>款的脚注。</w:t>
            </w:r>
          </w:p>
        </w:tc>
      </w:tr>
      <w:tr w:rsidR="00C520B0" w:rsidRPr="0020305A" w14:paraId="432C1B40" w14:textId="77777777" w:rsidTr="00C520B0">
        <w:trPr>
          <w:trHeight w:val="1139"/>
        </w:trPr>
        <w:tc>
          <w:tcPr>
            <w:tcW w:w="1555" w:type="dxa"/>
            <w:vMerge/>
          </w:tcPr>
          <w:p w14:paraId="62D9DF7D" w14:textId="77777777" w:rsidR="00C520B0" w:rsidRPr="0020305A" w:rsidRDefault="00C520B0" w:rsidP="00C520B0">
            <w:pPr>
              <w:jc w:val="left"/>
              <w:rPr>
                <w:b/>
                <w:lang w:eastAsia="zh-CN"/>
              </w:rPr>
            </w:pPr>
          </w:p>
        </w:tc>
        <w:tc>
          <w:tcPr>
            <w:tcW w:w="2016" w:type="dxa"/>
          </w:tcPr>
          <w:p w14:paraId="5B5FBCD0" w14:textId="71E0F386" w:rsidR="00C520B0" w:rsidRPr="0020305A" w:rsidRDefault="00793595" w:rsidP="00C520B0">
            <w:pPr>
              <w:jc w:val="left"/>
              <w:rPr>
                <w:rFonts w:cs="Times"/>
                <w:b/>
              </w:rPr>
            </w:pPr>
            <w:bookmarkStart w:id="53" w:name="lt_pId602"/>
            <w:r>
              <w:rPr>
                <w:rFonts w:cs="Times" w:hint="eastAsia"/>
                <w:b/>
                <w:lang w:eastAsia="zh-CN"/>
              </w:rPr>
              <w:t>第</w:t>
            </w:r>
            <w:r w:rsidR="00C520B0" w:rsidRPr="0020305A">
              <w:rPr>
                <w:rFonts w:cs="Times"/>
                <w:b/>
              </w:rPr>
              <w:t>27.1</w:t>
            </w:r>
            <w:r>
              <w:rPr>
                <w:rFonts w:cs="Times" w:hint="eastAsia"/>
                <w:b/>
                <w:lang w:eastAsia="zh-CN"/>
              </w:rPr>
              <w:t>至</w:t>
            </w:r>
            <w:r w:rsidR="00C520B0" w:rsidRPr="0020305A">
              <w:rPr>
                <w:rFonts w:cs="Times"/>
                <w:b/>
              </w:rPr>
              <w:t>27.5</w:t>
            </w:r>
            <w:bookmarkEnd w:id="53"/>
            <w:r>
              <w:rPr>
                <w:rFonts w:cs="Times" w:hint="eastAsia"/>
                <w:b/>
                <w:lang w:eastAsia="zh-CN"/>
              </w:rPr>
              <w:t>段</w:t>
            </w:r>
          </w:p>
          <w:p w14:paraId="02DB61D1" w14:textId="23C80C5D" w:rsidR="005A1B5A" w:rsidRPr="0020305A" w:rsidRDefault="005A1B5A" w:rsidP="00C520B0">
            <w:pPr>
              <w:jc w:val="left"/>
              <w:rPr>
                <w:rFonts w:cs="Times"/>
                <w:b/>
              </w:rPr>
            </w:pPr>
            <w:r w:rsidRPr="0020305A">
              <w:rPr>
                <w:rFonts w:hint="eastAsia"/>
                <w:b/>
                <w:color w:val="000000" w:themeColor="text1"/>
                <w:lang w:eastAsia="zh-CN"/>
              </w:rPr>
              <w:t>批准</w:t>
            </w:r>
            <w:r w:rsidR="00793595">
              <w:rPr>
                <w:rFonts w:cs="Times" w:hint="eastAsia"/>
                <w:b/>
                <w:lang w:eastAsia="zh-CN"/>
              </w:rPr>
              <w:t>第</w:t>
            </w:r>
            <w:hyperlink r:id="rId49" w:history="1">
              <w:r w:rsidRPr="001C22CE">
                <w:rPr>
                  <w:rStyle w:val="Hyperlink"/>
                  <w:rFonts w:cs="Times" w:hint="eastAsia"/>
                  <w:b/>
                  <w:lang w:eastAsia="zh-CN"/>
                </w:rPr>
                <w:t>563</w:t>
              </w:r>
            </w:hyperlink>
            <w:r w:rsidRPr="0020305A">
              <w:rPr>
                <w:rFonts w:hint="eastAsia"/>
                <w:b/>
                <w:color w:val="000000" w:themeColor="text1"/>
                <w:lang w:eastAsia="zh-CN"/>
              </w:rPr>
              <w:t>号</w:t>
            </w:r>
            <w:r w:rsidR="00B461F9">
              <w:rPr>
                <w:b/>
                <w:color w:val="000000" w:themeColor="text1"/>
                <w:lang w:eastAsia="zh-CN"/>
              </w:rPr>
              <w:br/>
            </w:r>
            <w:r w:rsidRPr="0020305A">
              <w:rPr>
                <w:rFonts w:hint="eastAsia"/>
                <w:b/>
                <w:color w:val="000000" w:themeColor="text1"/>
                <w:lang w:eastAsia="zh-CN"/>
              </w:rPr>
              <w:t>文件</w:t>
            </w:r>
          </w:p>
        </w:tc>
        <w:tc>
          <w:tcPr>
            <w:tcW w:w="10712" w:type="dxa"/>
          </w:tcPr>
          <w:p w14:paraId="3E023252" w14:textId="77777777" w:rsidR="00785258" w:rsidRPr="0020305A" w:rsidRDefault="00C520B0" w:rsidP="00C515BB">
            <w:pPr>
              <w:rPr>
                <w:szCs w:val="24"/>
                <w:lang w:eastAsia="zh-CN"/>
              </w:rPr>
            </w:pPr>
            <w:bookmarkStart w:id="54" w:name="lt_pId604"/>
            <w:r w:rsidRPr="00C515BB">
              <w:rPr>
                <w:szCs w:val="24"/>
                <w:lang w:eastAsia="zh-CN"/>
              </w:rPr>
              <w:t>(…)</w:t>
            </w:r>
            <w:bookmarkEnd w:id="54"/>
            <w:r w:rsidR="00785258" w:rsidRPr="00C515BB">
              <w:rPr>
                <w:szCs w:val="24"/>
                <w:lang w:eastAsia="zh-CN"/>
              </w:rPr>
              <w:t>第</w:t>
            </w:r>
            <w:r w:rsidR="00785258" w:rsidRPr="00C515BB">
              <w:rPr>
                <w:szCs w:val="24"/>
                <w:lang w:eastAsia="zh-CN"/>
              </w:rPr>
              <w:t>6</w:t>
            </w:r>
            <w:r w:rsidR="00785258" w:rsidRPr="00C515BB">
              <w:rPr>
                <w:szCs w:val="24"/>
                <w:lang w:eastAsia="zh-CN"/>
              </w:rPr>
              <w:t>委员会主席以全体会议第</w:t>
            </w:r>
            <w:r w:rsidR="00785258" w:rsidRPr="00C515BB">
              <w:rPr>
                <w:szCs w:val="24"/>
                <w:lang w:eastAsia="zh-CN"/>
              </w:rPr>
              <w:t>6</w:t>
            </w:r>
            <w:r w:rsidR="00785258" w:rsidRPr="00C515BB">
              <w:rPr>
                <w:szCs w:val="24"/>
                <w:lang w:eastAsia="zh-CN"/>
              </w:rPr>
              <w:t>特设组主席</w:t>
            </w:r>
            <w:r w:rsidR="00785258" w:rsidRPr="0020305A">
              <w:rPr>
                <w:rFonts w:ascii="SimSun" w:hAnsi="SimSun" w:cs="SimSun" w:hint="eastAsia"/>
                <w:szCs w:val="24"/>
                <w:lang w:eastAsia="zh-CN"/>
              </w:rPr>
              <w:t>的身份发言，介绍了第</w:t>
            </w:r>
            <w:r w:rsidR="00785258" w:rsidRPr="0020305A">
              <w:rPr>
                <w:szCs w:val="24"/>
                <w:lang w:eastAsia="zh-CN"/>
              </w:rPr>
              <w:t>563</w:t>
            </w:r>
            <w:r w:rsidR="00785258" w:rsidRPr="0020305A">
              <w:rPr>
                <w:rFonts w:ascii="SimSun" w:hAnsi="SimSun" w:cs="SimSun" w:hint="eastAsia"/>
                <w:szCs w:val="24"/>
                <w:lang w:eastAsia="zh-CN"/>
              </w:rPr>
              <w:t>号文件，当中包含该小组关于议项</w:t>
            </w:r>
            <w:r w:rsidR="00785258" w:rsidRPr="0020305A">
              <w:rPr>
                <w:szCs w:val="24"/>
                <w:lang w:eastAsia="zh-CN"/>
              </w:rPr>
              <w:t>10</w:t>
            </w:r>
            <w:r w:rsidR="00785258" w:rsidRPr="0020305A">
              <w:rPr>
                <w:rFonts w:ascii="SimSun" w:hAnsi="SimSun" w:cs="SimSun" w:hint="eastAsia"/>
                <w:szCs w:val="24"/>
                <w:lang w:eastAsia="zh-CN"/>
              </w:rPr>
              <w:t>的报告。该小组审议了</w:t>
            </w:r>
            <w:r w:rsidR="00785258" w:rsidRPr="0020305A">
              <w:rPr>
                <w:szCs w:val="24"/>
                <w:lang w:eastAsia="zh-CN"/>
              </w:rPr>
              <w:t>WRC-23</w:t>
            </w:r>
            <w:r w:rsidR="00785258" w:rsidRPr="0020305A">
              <w:rPr>
                <w:rFonts w:ascii="SimSun" w:hAnsi="SimSun" w:cs="SimSun" w:hint="eastAsia"/>
                <w:szCs w:val="24"/>
                <w:lang w:eastAsia="zh-CN"/>
              </w:rPr>
              <w:t>的拟议议程和</w:t>
            </w:r>
            <w:r w:rsidR="00785258" w:rsidRPr="0020305A">
              <w:rPr>
                <w:szCs w:val="24"/>
                <w:lang w:eastAsia="zh-CN"/>
              </w:rPr>
              <w:t>WRC-27</w:t>
            </w:r>
            <w:r w:rsidR="00785258" w:rsidRPr="0020305A">
              <w:rPr>
                <w:rFonts w:hint="eastAsia"/>
                <w:szCs w:val="24"/>
                <w:lang w:eastAsia="zh-CN"/>
              </w:rPr>
              <w:t>的</w:t>
            </w:r>
            <w:r w:rsidR="00785258" w:rsidRPr="0020305A">
              <w:rPr>
                <w:rFonts w:ascii="SimSun" w:hAnsi="SimSun" w:cs="SimSun" w:hint="eastAsia"/>
                <w:szCs w:val="24"/>
                <w:lang w:eastAsia="zh-CN"/>
              </w:rPr>
              <w:t>初步议程。尽管有人建议特设组应仅审议</w:t>
            </w:r>
            <w:r w:rsidR="00785258" w:rsidRPr="0020305A">
              <w:rPr>
                <w:szCs w:val="24"/>
                <w:lang w:eastAsia="zh-CN"/>
              </w:rPr>
              <w:t>WRC-27</w:t>
            </w:r>
            <w:r w:rsidR="00785258" w:rsidRPr="0020305A">
              <w:rPr>
                <w:rFonts w:ascii="SimSun" w:hAnsi="SimSun" w:cs="SimSun" w:hint="eastAsia"/>
                <w:szCs w:val="24"/>
                <w:lang w:eastAsia="zh-CN"/>
              </w:rPr>
              <w:t>的议项标题和相关决议，但仍审议了</w:t>
            </w:r>
            <w:r w:rsidR="00785258" w:rsidRPr="0020305A">
              <w:rPr>
                <w:szCs w:val="24"/>
                <w:lang w:eastAsia="zh-CN"/>
              </w:rPr>
              <w:t>WRC-27</w:t>
            </w:r>
            <w:r w:rsidR="00785258" w:rsidRPr="0020305A">
              <w:rPr>
                <w:rFonts w:ascii="SimSun" w:hAnsi="SimSun" w:cs="SimSun" w:hint="eastAsia"/>
                <w:szCs w:val="24"/>
                <w:lang w:eastAsia="zh-CN"/>
              </w:rPr>
              <w:t>议程的所有内容。提议批准文件中所含的以下案文，并将之纳入全体会议记录，以便在</w:t>
            </w:r>
            <w:r w:rsidR="00785258" w:rsidRPr="0020305A">
              <w:rPr>
                <w:szCs w:val="24"/>
                <w:lang w:eastAsia="zh-CN"/>
              </w:rPr>
              <w:t>WRC-23</w:t>
            </w:r>
            <w:r w:rsidR="00785258" w:rsidRPr="0020305A">
              <w:rPr>
                <w:rFonts w:ascii="SimSun" w:hAnsi="SimSun" w:cs="SimSun" w:hint="eastAsia"/>
                <w:szCs w:val="24"/>
                <w:lang w:eastAsia="zh-CN"/>
              </w:rPr>
              <w:t>议项</w:t>
            </w:r>
            <w:r w:rsidR="00785258" w:rsidRPr="0020305A">
              <w:rPr>
                <w:szCs w:val="24"/>
                <w:lang w:eastAsia="zh-CN"/>
              </w:rPr>
              <w:t>7</w:t>
            </w:r>
            <w:r w:rsidR="00785258" w:rsidRPr="0020305A">
              <w:rPr>
                <w:rFonts w:ascii="SimSun" w:hAnsi="SimSun" w:cs="SimSun" w:hint="eastAsia"/>
                <w:szCs w:val="24"/>
                <w:lang w:eastAsia="zh-CN"/>
              </w:rPr>
              <w:t>下，作为研究期间今后可能出现的一个问题进行审议：</w:t>
            </w:r>
          </w:p>
          <w:p w14:paraId="143617CE" w14:textId="75515305" w:rsidR="00C520B0" w:rsidRPr="0020305A" w:rsidRDefault="00785258" w:rsidP="00F008D7">
            <w:pPr>
              <w:ind w:firstLineChars="200" w:firstLine="480"/>
              <w:rPr>
                <w:szCs w:val="24"/>
                <w:lang w:eastAsia="zh-CN"/>
              </w:rPr>
            </w:pPr>
            <w:r w:rsidRPr="0020305A">
              <w:rPr>
                <w:rFonts w:hint="eastAsia"/>
                <w:szCs w:val="24"/>
                <w:lang w:eastAsia="zh-CN"/>
              </w:rPr>
              <w:t>“考虑保护在</w:t>
            </w:r>
            <w:r w:rsidRPr="0020305A">
              <w:rPr>
                <w:szCs w:val="24"/>
                <w:lang w:eastAsia="zh-CN"/>
              </w:rPr>
              <w:t>7/8</w:t>
            </w:r>
            <w:r w:rsidRPr="0020305A">
              <w:rPr>
                <w:rFonts w:hint="eastAsia"/>
                <w:szCs w:val="24"/>
                <w:lang w:eastAsia="zh-CN"/>
              </w:rPr>
              <w:t>和</w:t>
            </w:r>
            <w:r w:rsidRPr="0020305A">
              <w:rPr>
                <w:szCs w:val="24"/>
                <w:lang w:eastAsia="zh-CN"/>
              </w:rPr>
              <w:t>20/30 GHz</w:t>
            </w:r>
            <w:r w:rsidRPr="0020305A">
              <w:rPr>
                <w:rFonts w:hint="eastAsia"/>
                <w:szCs w:val="24"/>
                <w:lang w:eastAsia="zh-CN"/>
              </w:rPr>
              <w:t>运行的</w:t>
            </w:r>
            <w:r w:rsidRPr="0020305A">
              <w:rPr>
                <w:rFonts w:hint="eastAsia"/>
                <w:szCs w:val="24"/>
                <w:lang w:eastAsia="zh-CN"/>
              </w:rPr>
              <w:t>M</w:t>
            </w:r>
            <w:r w:rsidRPr="0020305A">
              <w:rPr>
                <w:szCs w:val="24"/>
                <w:lang w:eastAsia="zh-CN"/>
              </w:rPr>
              <w:t>SS</w:t>
            </w:r>
            <w:r w:rsidRPr="0020305A">
              <w:rPr>
                <w:rFonts w:hint="eastAsia"/>
                <w:szCs w:val="24"/>
                <w:lang w:eastAsia="zh-CN"/>
              </w:rPr>
              <w:t>对地静止卫星网络免受相同频段和同一方向运行的非对地静止卫星系统发射的干扰。”</w:t>
            </w:r>
          </w:p>
          <w:p w14:paraId="7A3BFE04" w14:textId="224A71B4" w:rsidR="00C520B0" w:rsidRPr="0020305A" w:rsidRDefault="00785258" w:rsidP="00C520B0">
            <w:pPr>
              <w:rPr>
                <w:b/>
                <w:color w:val="800000"/>
                <w:szCs w:val="24"/>
                <w:lang w:eastAsia="zh-CN"/>
              </w:rPr>
            </w:pPr>
            <w:r w:rsidRPr="0020305A">
              <w:rPr>
                <w:szCs w:val="24"/>
                <w:lang w:val="en-GB" w:eastAsia="zh-CN"/>
              </w:rPr>
              <w:t>27.2</w:t>
            </w:r>
            <w:r w:rsidRPr="0020305A">
              <w:rPr>
                <w:szCs w:val="24"/>
                <w:lang w:val="en-GB" w:eastAsia="zh-CN"/>
              </w:rPr>
              <w:tab/>
            </w:r>
            <w:r w:rsidRPr="0020305A">
              <w:rPr>
                <w:b/>
                <w:szCs w:val="24"/>
                <w:lang w:val="en-GB" w:eastAsia="zh-CN"/>
              </w:rPr>
              <w:t>会议对此表示同意</w:t>
            </w:r>
            <w:r w:rsidRPr="0020305A">
              <w:rPr>
                <w:szCs w:val="24"/>
                <w:lang w:val="en-GB" w:eastAsia="zh-CN"/>
              </w:rPr>
              <w:t>。</w:t>
            </w:r>
          </w:p>
          <w:p w14:paraId="6A8CEAE4" w14:textId="77777777" w:rsidR="00C520B0" w:rsidRPr="0020305A" w:rsidRDefault="00C520B0" w:rsidP="00C520B0">
            <w:pPr>
              <w:rPr>
                <w:szCs w:val="24"/>
                <w:lang w:eastAsia="zh-CN"/>
              </w:rPr>
            </w:pPr>
            <w:r w:rsidRPr="0020305A">
              <w:rPr>
                <w:szCs w:val="24"/>
                <w:lang w:eastAsia="zh-CN"/>
              </w:rPr>
              <w:t>(…)</w:t>
            </w:r>
          </w:p>
          <w:p w14:paraId="3B1C2E61" w14:textId="585A996C" w:rsidR="00C520B0" w:rsidRPr="0020305A" w:rsidRDefault="00785258" w:rsidP="00F008D7">
            <w:pPr>
              <w:ind w:firstLineChars="200" w:firstLine="480"/>
              <w:rPr>
                <w:b/>
                <w:color w:val="800000"/>
                <w:szCs w:val="24"/>
                <w:lang w:eastAsia="zh-CN"/>
              </w:rPr>
            </w:pPr>
            <w:r w:rsidRPr="0020305A">
              <w:rPr>
                <w:rFonts w:hint="eastAsia"/>
                <w:szCs w:val="24"/>
                <w:lang w:val="en-GB" w:eastAsia="zh-CN"/>
              </w:rPr>
              <w:t>WRC-19</w:t>
            </w:r>
            <w:r w:rsidRPr="0020305A">
              <w:rPr>
                <w:rFonts w:hint="eastAsia"/>
                <w:szCs w:val="24"/>
                <w:lang w:val="en-GB" w:eastAsia="zh-CN"/>
              </w:rPr>
              <w:t>责成无线电通信局将此声明转达给相关的</w:t>
            </w:r>
            <w:r w:rsidRPr="0020305A">
              <w:rPr>
                <w:rFonts w:hint="eastAsia"/>
                <w:szCs w:val="24"/>
                <w:lang w:val="en-GB" w:eastAsia="zh-CN"/>
              </w:rPr>
              <w:t>ITU-R</w:t>
            </w:r>
            <w:r w:rsidRPr="0020305A">
              <w:rPr>
                <w:rFonts w:hint="eastAsia"/>
                <w:szCs w:val="24"/>
                <w:lang w:val="en-GB" w:eastAsia="zh-CN"/>
              </w:rPr>
              <w:t>研究组，以便视情采取必要的行动。</w:t>
            </w:r>
          </w:p>
        </w:tc>
      </w:tr>
      <w:tr w:rsidR="00C520B0" w:rsidRPr="0020305A" w14:paraId="42C770CF" w14:textId="77777777" w:rsidTr="00C520B0">
        <w:trPr>
          <w:trHeight w:val="1139"/>
        </w:trPr>
        <w:tc>
          <w:tcPr>
            <w:tcW w:w="1555" w:type="dxa"/>
            <w:vMerge/>
          </w:tcPr>
          <w:p w14:paraId="0E1E4231" w14:textId="77777777" w:rsidR="00C520B0" w:rsidRPr="0020305A" w:rsidRDefault="00C520B0" w:rsidP="00C520B0">
            <w:pPr>
              <w:jc w:val="left"/>
              <w:rPr>
                <w:b/>
                <w:lang w:eastAsia="zh-CN"/>
              </w:rPr>
            </w:pPr>
          </w:p>
        </w:tc>
        <w:tc>
          <w:tcPr>
            <w:tcW w:w="2016" w:type="dxa"/>
          </w:tcPr>
          <w:p w14:paraId="39DE0068" w14:textId="2A4A722D" w:rsidR="00C520B0" w:rsidRPr="0020305A" w:rsidRDefault="00793595" w:rsidP="00C520B0">
            <w:pPr>
              <w:jc w:val="left"/>
              <w:rPr>
                <w:rFonts w:cs="Times"/>
                <w:b/>
                <w:lang w:eastAsia="zh-CN"/>
              </w:rPr>
            </w:pPr>
            <w:bookmarkStart w:id="55" w:name="lt_pId610"/>
            <w:r>
              <w:rPr>
                <w:rFonts w:cs="Times" w:hint="eastAsia"/>
                <w:b/>
                <w:lang w:eastAsia="zh-CN"/>
              </w:rPr>
              <w:t>第</w:t>
            </w:r>
            <w:r w:rsidR="00C520B0" w:rsidRPr="0020305A">
              <w:rPr>
                <w:rFonts w:cs="Times"/>
                <w:b/>
                <w:lang w:eastAsia="zh-CN"/>
              </w:rPr>
              <w:t>28.104</w:t>
            </w:r>
            <w:r>
              <w:rPr>
                <w:rFonts w:cs="Times" w:hint="eastAsia"/>
                <w:b/>
                <w:lang w:eastAsia="zh-CN"/>
              </w:rPr>
              <w:t>至</w:t>
            </w:r>
            <w:r w:rsidR="00C520B0" w:rsidRPr="0020305A">
              <w:rPr>
                <w:rFonts w:cs="Times"/>
                <w:b/>
                <w:lang w:eastAsia="zh-CN"/>
              </w:rPr>
              <w:t>28.106</w:t>
            </w:r>
            <w:bookmarkEnd w:id="55"/>
            <w:r>
              <w:rPr>
                <w:rFonts w:cs="Times" w:hint="eastAsia"/>
                <w:b/>
                <w:lang w:eastAsia="zh-CN"/>
              </w:rPr>
              <w:t>段</w:t>
            </w:r>
          </w:p>
          <w:p w14:paraId="14C26EE0" w14:textId="3E2FFD9C" w:rsidR="00C520B0" w:rsidRPr="0020305A" w:rsidRDefault="005A1B5A" w:rsidP="00C520B0">
            <w:pPr>
              <w:jc w:val="left"/>
              <w:rPr>
                <w:rFonts w:cs="Times"/>
                <w:b/>
                <w:lang w:eastAsia="zh-CN"/>
              </w:rPr>
            </w:pPr>
            <w:bookmarkStart w:id="56" w:name="lt_pId611"/>
            <w:r w:rsidRPr="0020305A">
              <w:rPr>
                <w:rFonts w:hint="eastAsia"/>
                <w:b/>
                <w:color w:val="000000" w:themeColor="text1"/>
                <w:lang w:eastAsia="zh-CN"/>
              </w:rPr>
              <w:t>批准</w:t>
            </w:r>
            <w:r w:rsidR="001642ED">
              <w:rPr>
                <w:rFonts w:cs="Times" w:hint="eastAsia"/>
                <w:b/>
                <w:lang w:eastAsia="zh-CN"/>
              </w:rPr>
              <w:t>第</w:t>
            </w:r>
            <w:hyperlink r:id="rId50" w:history="1">
              <w:r w:rsidRPr="002606DE">
                <w:rPr>
                  <w:rStyle w:val="Hyperlink"/>
                  <w:rFonts w:cs="Times" w:hint="eastAsia"/>
                  <w:b/>
                  <w:lang w:eastAsia="zh-CN"/>
                </w:rPr>
                <w:t>554</w:t>
              </w:r>
              <w:r w:rsidRPr="002606DE">
                <w:rPr>
                  <w:rStyle w:val="Hyperlink"/>
                  <w:rFonts w:hint="eastAsia"/>
                  <w:b/>
                  <w:lang w:eastAsia="zh-CN"/>
                </w:rPr>
                <w:t>号文件</w:t>
              </w:r>
              <w:r w:rsidR="00793595" w:rsidRPr="002606DE">
                <w:rPr>
                  <w:rStyle w:val="Hyperlink"/>
                  <w:rFonts w:hint="eastAsia"/>
                  <w:b/>
                  <w:lang w:eastAsia="zh-CN"/>
                </w:rPr>
                <w:t>及其勘误</w:t>
              </w:r>
              <w:r w:rsidR="00C520B0" w:rsidRPr="002606DE">
                <w:rPr>
                  <w:rStyle w:val="Hyperlink"/>
                  <w:rFonts w:cs="Times"/>
                  <w:b/>
                  <w:lang w:eastAsia="zh-CN"/>
                </w:rPr>
                <w:t>1</w:t>
              </w:r>
              <w:bookmarkEnd w:id="56"/>
            </w:hyperlink>
          </w:p>
        </w:tc>
        <w:tc>
          <w:tcPr>
            <w:tcW w:w="10712" w:type="dxa"/>
          </w:tcPr>
          <w:p w14:paraId="022439BB" w14:textId="64A8C6B0" w:rsidR="00C520B0" w:rsidRPr="0020305A" w:rsidRDefault="00785258" w:rsidP="00F008D7">
            <w:pPr>
              <w:ind w:firstLineChars="200" w:firstLine="480"/>
              <w:rPr>
                <w:b/>
                <w:color w:val="800000"/>
                <w:szCs w:val="24"/>
                <w:lang w:eastAsia="zh-CN"/>
              </w:rPr>
            </w:pPr>
            <w:r w:rsidRPr="0020305A">
              <w:rPr>
                <w:rFonts w:cstheme="minorHAnsi" w:hint="eastAsia"/>
                <w:szCs w:val="24"/>
                <w:lang w:val="fr-CH" w:eastAsia="zh-CN"/>
              </w:rPr>
              <w:t>议项</w:t>
            </w:r>
            <w:r w:rsidRPr="0020305A">
              <w:rPr>
                <w:rFonts w:cstheme="minorHAnsi" w:hint="eastAsia"/>
                <w:szCs w:val="24"/>
                <w:lang w:val="fr-CH" w:eastAsia="zh-CN"/>
              </w:rPr>
              <w:t>9</w:t>
            </w:r>
            <w:r w:rsidRPr="0020305A">
              <w:rPr>
                <w:rFonts w:cstheme="minorHAnsi"/>
                <w:szCs w:val="24"/>
                <w:lang w:val="fr-CH" w:eastAsia="zh-CN"/>
              </w:rPr>
              <w:t>.1</w:t>
            </w:r>
            <w:r w:rsidRPr="0020305A">
              <w:rPr>
                <w:rFonts w:cstheme="minorHAnsi" w:hint="eastAsia"/>
                <w:szCs w:val="24"/>
                <w:lang w:val="fr-CH" w:eastAsia="zh-CN"/>
              </w:rPr>
              <w:t>请</w:t>
            </w:r>
            <w:r w:rsidRPr="0020305A">
              <w:rPr>
                <w:rFonts w:cstheme="minorHAnsi" w:hint="eastAsia"/>
                <w:szCs w:val="24"/>
                <w:lang w:val="fr-CH" w:eastAsia="zh-CN"/>
              </w:rPr>
              <w:t>I</w:t>
            </w:r>
            <w:r w:rsidRPr="0020305A">
              <w:rPr>
                <w:rFonts w:cstheme="minorHAnsi"/>
                <w:szCs w:val="24"/>
                <w:lang w:val="fr-CH" w:eastAsia="zh-CN"/>
              </w:rPr>
              <w:t>TU-R</w:t>
            </w:r>
            <w:r w:rsidRPr="0020305A">
              <w:rPr>
                <w:rFonts w:cstheme="minorHAnsi" w:hint="eastAsia"/>
                <w:szCs w:val="24"/>
                <w:lang w:val="fr-CH" w:eastAsia="zh-CN"/>
              </w:rPr>
              <w:t>开展研究，确定可能的频段，以便在作为主要业务划分给固定业务的频段内，将</w:t>
            </w:r>
            <w:r w:rsidRPr="0020305A">
              <w:rPr>
                <w:rFonts w:cstheme="minorHAnsi" w:hint="eastAsia"/>
                <w:szCs w:val="24"/>
                <w:lang w:val="fr-CH" w:eastAsia="zh-CN"/>
              </w:rPr>
              <w:t>I</w:t>
            </w:r>
            <w:r w:rsidRPr="0020305A">
              <w:rPr>
                <w:rFonts w:cstheme="minorHAnsi"/>
                <w:szCs w:val="24"/>
                <w:lang w:val="fr-CH" w:eastAsia="zh-CN"/>
              </w:rPr>
              <w:t>MT</w:t>
            </w:r>
            <w:r w:rsidRPr="0020305A">
              <w:rPr>
                <w:rFonts w:cstheme="minorHAnsi" w:hint="eastAsia"/>
                <w:szCs w:val="24"/>
                <w:lang w:val="fr-CH" w:eastAsia="zh-CN"/>
              </w:rPr>
              <w:t>用于固定无线宽带。相应地，将为</w:t>
            </w:r>
            <w:r w:rsidRPr="0020305A">
              <w:rPr>
                <w:rFonts w:cstheme="minorHAnsi" w:hint="eastAsia"/>
                <w:szCs w:val="24"/>
                <w:lang w:val="fr-CH" w:eastAsia="zh-CN"/>
              </w:rPr>
              <w:t>W</w:t>
            </w:r>
            <w:r w:rsidRPr="0020305A">
              <w:rPr>
                <w:rFonts w:cstheme="minorHAnsi"/>
                <w:szCs w:val="24"/>
                <w:lang w:val="fr-CH" w:eastAsia="zh-CN"/>
              </w:rPr>
              <w:t>RC-27</w:t>
            </w:r>
            <w:r w:rsidRPr="0020305A">
              <w:rPr>
                <w:rFonts w:cstheme="minorHAnsi" w:hint="eastAsia"/>
                <w:szCs w:val="24"/>
                <w:lang w:val="fr-CH" w:eastAsia="zh-CN"/>
              </w:rPr>
              <w:t>提出一项议项，以便对这些确定的频段进行审议</w:t>
            </w:r>
          </w:p>
        </w:tc>
      </w:tr>
      <w:tr w:rsidR="00C520B0" w:rsidRPr="0020305A" w14:paraId="4967F31C" w14:textId="77777777" w:rsidTr="00C520B0">
        <w:trPr>
          <w:trHeight w:val="1139"/>
        </w:trPr>
        <w:tc>
          <w:tcPr>
            <w:tcW w:w="1555" w:type="dxa"/>
            <w:vMerge/>
          </w:tcPr>
          <w:p w14:paraId="783F7FAD" w14:textId="77777777" w:rsidR="00C520B0" w:rsidRPr="0020305A" w:rsidRDefault="00C520B0" w:rsidP="00C520B0">
            <w:pPr>
              <w:jc w:val="left"/>
              <w:rPr>
                <w:b/>
                <w:lang w:eastAsia="zh-CN"/>
              </w:rPr>
            </w:pPr>
          </w:p>
        </w:tc>
        <w:tc>
          <w:tcPr>
            <w:tcW w:w="2016" w:type="dxa"/>
          </w:tcPr>
          <w:p w14:paraId="371215D2" w14:textId="399C29CC" w:rsidR="00C520B0" w:rsidRPr="0020305A" w:rsidRDefault="00793595" w:rsidP="00C520B0">
            <w:pPr>
              <w:jc w:val="left"/>
              <w:rPr>
                <w:rFonts w:cs="Times"/>
                <w:b/>
              </w:rPr>
            </w:pPr>
            <w:bookmarkStart w:id="57" w:name="lt_pId614"/>
            <w:r w:rsidRPr="00793595">
              <w:rPr>
                <w:rFonts w:cs="Times" w:hint="eastAsia"/>
                <w:b/>
              </w:rPr>
              <w:t>第</w:t>
            </w:r>
            <w:r w:rsidR="00C520B0" w:rsidRPr="0020305A">
              <w:rPr>
                <w:rFonts w:cs="Times"/>
                <w:b/>
              </w:rPr>
              <w:t>35.2</w:t>
            </w:r>
            <w:r w:rsidRPr="00793595">
              <w:rPr>
                <w:rFonts w:cs="Times" w:hint="eastAsia"/>
                <w:b/>
              </w:rPr>
              <w:t>至</w:t>
            </w:r>
            <w:r w:rsidR="00C520B0" w:rsidRPr="0020305A">
              <w:rPr>
                <w:rFonts w:cs="Times"/>
                <w:b/>
              </w:rPr>
              <w:t>35.4</w:t>
            </w:r>
            <w:bookmarkEnd w:id="57"/>
            <w:r>
              <w:rPr>
                <w:rFonts w:cs="Times" w:hint="eastAsia"/>
                <w:b/>
                <w:lang w:eastAsia="zh-CN"/>
              </w:rPr>
              <w:t>段</w:t>
            </w:r>
          </w:p>
          <w:p w14:paraId="4BDBEA70" w14:textId="7DF9D570" w:rsidR="00A24A49" w:rsidRPr="0020305A" w:rsidRDefault="00A24A49" w:rsidP="00C520B0">
            <w:pPr>
              <w:jc w:val="left"/>
              <w:rPr>
                <w:rFonts w:cs="Times"/>
                <w:b/>
              </w:rPr>
            </w:pPr>
            <w:r w:rsidRPr="0020305A">
              <w:rPr>
                <w:rFonts w:hint="eastAsia"/>
                <w:b/>
                <w:color w:val="000000" w:themeColor="text1"/>
                <w:lang w:eastAsia="zh-CN"/>
              </w:rPr>
              <w:t>批准</w:t>
            </w:r>
            <w:r w:rsidR="001642ED">
              <w:rPr>
                <w:rFonts w:cs="Times" w:hint="eastAsia"/>
                <w:b/>
                <w:lang w:eastAsia="zh-CN"/>
              </w:rPr>
              <w:t>第</w:t>
            </w:r>
            <w:hyperlink r:id="rId51" w:history="1">
              <w:r w:rsidRPr="001C22CE">
                <w:rPr>
                  <w:rStyle w:val="Hyperlink"/>
                  <w:rFonts w:cs="Times" w:hint="eastAsia"/>
                  <w:b/>
                  <w:lang w:eastAsia="zh-CN"/>
                </w:rPr>
                <w:t>535</w:t>
              </w:r>
            </w:hyperlink>
            <w:r w:rsidRPr="0020305A">
              <w:rPr>
                <w:rFonts w:hint="eastAsia"/>
                <w:b/>
                <w:color w:val="000000" w:themeColor="text1"/>
                <w:lang w:eastAsia="zh-CN"/>
              </w:rPr>
              <w:t>号文件</w:t>
            </w:r>
          </w:p>
        </w:tc>
        <w:tc>
          <w:tcPr>
            <w:tcW w:w="10712" w:type="dxa"/>
          </w:tcPr>
          <w:p w14:paraId="4EBD99A9" w14:textId="2C7F6EAA" w:rsidR="00C520B0" w:rsidRPr="0020305A" w:rsidRDefault="00785258" w:rsidP="00C520B0">
            <w:pPr>
              <w:pStyle w:val="Headingb"/>
              <w:rPr>
                <w:lang w:val="en-GB" w:eastAsia="zh-CN"/>
              </w:rPr>
            </w:pPr>
            <w:r w:rsidRPr="0020305A">
              <w:rPr>
                <w:rFonts w:hint="eastAsia"/>
                <w:bCs/>
                <w:lang w:val="en-GB" w:eastAsia="zh-CN"/>
              </w:rPr>
              <w:t>《无线电规则》第</w:t>
            </w:r>
            <w:r w:rsidRPr="0020305A">
              <w:rPr>
                <w:rFonts w:hint="eastAsia"/>
                <w:bCs/>
                <w:lang w:val="en-GB" w:eastAsia="zh-CN"/>
              </w:rPr>
              <w:t>9.11A</w:t>
            </w:r>
            <w:r w:rsidRPr="0020305A">
              <w:rPr>
                <w:rFonts w:hint="eastAsia"/>
                <w:bCs/>
                <w:lang w:val="en-GB" w:eastAsia="zh-CN"/>
              </w:rPr>
              <w:t>款《程序规则》的应用</w:t>
            </w:r>
          </w:p>
          <w:p w14:paraId="44BCEC1C" w14:textId="77777777" w:rsidR="00785258" w:rsidRPr="0020305A" w:rsidRDefault="00785258" w:rsidP="00785258">
            <w:pPr>
              <w:ind w:firstLineChars="200" w:firstLine="480"/>
              <w:rPr>
                <w:lang w:eastAsia="zh-CN"/>
              </w:rPr>
            </w:pPr>
            <w:r w:rsidRPr="0020305A">
              <w:rPr>
                <w:rFonts w:hint="eastAsia"/>
                <w:lang w:eastAsia="zh-CN"/>
              </w:rPr>
              <w:t>建议针对空间研究或卫星地球探测业务中运行的电台的频率指配不适用《无线电规则》第</w:t>
            </w:r>
            <w:r w:rsidRPr="0020305A">
              <w:rPr>
                <w:b/>
                <w:bCs/>
                <w:lang w:eastAsia="zh-CN"/>
              </w:rPr>
              <w:t>9.12</w:t>
            </w:r>
            <w:r w:rsidRPr="0020305A">
              <w:rPr>
                <w:rFonts w:hint="eastAsia"/>
                <w:lang w:eastAsia="zh-CN"/>
              </w:rPr>
              <w:t>款。因此，根据《无线电规则》第</w:t>
            </w:r>
            <w:r w:rsidRPr="0020305A">
              <w:rPr>
                <w:b/>
                <w:bCs/>
                <w:lang w:eastAsia="zh-CN"/>
              </w:rPr>
              <w:t>9.11A</w:t>
            </w:r>
            <w:r w:rsidRPr="0020305A">
              <w:rPr>
                <w:rFonts w:hint="eastAsia"/>
                <w:lang w:eastAsia="zh-CN"/>
              </w:rPr>
              <w:t>款程序规则，要求无线电通信局对《无线电规则》第</w:t>
            </w:r>
            <w:r w:rsidRPr="0020305A">
              <w:rPr>
                <w:b/>
                <w:bCs/>
                <w:lang w:eastAsia="zh-CN"/>
              </w:rPr>
              <w:t>5.A16</w:t>
            </w:r>
            <w:r w:rsidRPr="0020305A">
              <w:rPr>
                <w:rFonts w:hint="eastAsia"/>
                <w:lang w:eastAsia="zh-CN"/>
              </w:rPr>
              <w:t>款和第</w:t>
            </w:r>
            <w:r w:rsidRPr="0020305A">
              <w:rPr>
                <w:b/>
                <w:bCs/>
                <w:lang w:eastAsia="zh-CN"/>
              </w:rPr>
              <w:t>5.B16</w:t>
            </w:r>
            <w:r w:rsidRPr="0020305A">
              <w:rPr>
                <w:rFonts w:hint="eastAsia"/>
                <w:lang w:eastAsia="zh-CN"/>
              </w:rPr>
              <w:t>款中在空间研究和卫星地球探测业务中运行的电台的频率指配不适用根据《无线电规则》第</w:t>
            </w:r>
            <w:r w:rsidRPr="0020305A">
              <w:rPr>
                <w:b/>
                <w:bCs/>
                <w:lang w:eastAsia="zh-CN"/>
              </w:rPr>
              <w:t>9.12</w:t>
            </w:r>
            <w:r w:rsidRPr="0020305A">
              <w:rPr>
                <w:rFonts w:hint="eastAsia"/>
                <w:lang w:eastAsia="zh-CN"/>
              </w:rPr>
              <w:t>款的协调。</w:t>
            </w:r>
          </w:p>
          <w:p w14:paraId="1EBAD99F" w14:textId="77777777" w:rsidR="00785258" w:rsidRPr="0020305A" w:rsidRDefault="00785258" w:rsidP="00785258">
            <w:pPr>
              <w:pStyle w:val="Headingb"/>
              <w:rPr>
                <w:lang w:eastAsia="zh-CN"/>
              </w:rPr>
            </w:pPr>
            <w:r w:rsidRPr="0020305A">
              <w:rPr>
                <w:rFonts w:hint="eastAsia"/>
                <w:lang w:eastAsia="zh-CN"/>
              </w:rPr>
              <w:t>保护在</w:t>
            </w:r>
            <w:r w:rsidRPr="0020305A">
              <w:rPr>
                <w:rFonts w:hint="eastAsia"/>
                <w:lang w:eastAsia="zh-CN"/>
              </w:rPr>
              <w:t>36-37 GHz</w:t>
            </w:r>
            <w:r w:rsidRPr="0020305A">
              <w:rPr>
                <w:rFonts w:hint="eastAsia"/>
                <w:lang w:eastAsia="zh-CN"/>
              </w:rPr>
              <w:t>频段内的</w:t>
            </w:r>
            <w:r w:rsidRPr="0020305A">
              <w:rPr>
                <w:rFonts w:hint="eastAsia"/>
                <w:lang w:eastAsia="zh-CN"/>
              </w:rPr>
              <w:t>EESS</w:t>
            </w:r>
          </w:p>
          <w:p w14:paraId="013B6E60" w14:textId="77777777" w:rsidR="00785258" w:rsidRPr="0020305A" w:rsidRDefault="00785258" w:rsidP="00785258">
            <w:pPr>
              <w:ind w:firstLineChars="200" w:firstLine="472"/>
              <w:rPr>
                <w:lang w:eastAsia="zh-CN"/>
              </w:rPr>
            </w:pPr>
            <w:r w:rsidRPr="0020305A">
              <w:rPr>
                <w:rFonts w:hint="eastAsia"/>
                <w:spacing w:val="-4"/>
                <w:lang w:eastAsia="zh-CN"/>
              </w:rPr>
              <w:t>在为</w:t>
            </w:r>
            <w:r w:rsidRPr="0020305A">
              <w:rPr>
                <w:rFonts w:hint="eastAsia"/>
                <w:spacing w:val="-4"/>
                <w:lang w:eastAsia="zh-CN"/>
              </w:rPr>
              <w:t>WRC-19</w:t>
            </w:r>
            <w:r w:rsidRPr="0020305A">
              <w:rPr>
                <w:rFonts w:hint="eastAsia"/>
                <w:spacing w:val="-4"/>
                <w:lang w:eastAsia="zh-CN"/>
              </w:rPr>
              <w:t>议项</w:t>
            </w:r>
            <w:r w:rsidRPr="0020305A">
              <w:rPr>
                <w:rFonts w:hint="eastAsia"/>
                <w:spacing w:val="-4"/>
                <w:lang w:eastAsia="zh-CN"/>
              </w:rPr>
              <w:t>1.6</w:t>
            </w:r>
            <w:r w:rsidRPr="0020305A">
              <w:rPr>
                <w:rFonts w:hint="eastAsia"/>
                <w:spacing w:val="-4"/>
                <w:lang w:eastAsia="zh-CN"/>
              </w:rPr>
              <w:t>审议的研究中，有关保护在</w:t>
            </w:r>
            <w:r w:rsidRPr="0020305A">
              <w:rPr>
                <w:rFonts w:hint="eastAsia"/>
                <w:spacing w:val="-4"/>
                <w:lang w:eastAsia="zh-CN"/>
              </w:rPr>
              <w:t>36-37 GHz</w:t>
            </w:r>
            <w:r w:rsidRPr="0020305A">
              <w:rPr>
                <w:rFonts w:hint="eastAsia"/>
                <w:spacing w:val="-4"/>
                <w:lang w:eastAsia="zh-CN"/>
              </w:rPr>
              <w:t>频段中操作的</w:t>
            </w:r>
            <w:r w:rsidRPr="0020305A">
              <w:rPr>
                <w:rFonts w:hint="eastAsia"/>
                <w:spacing w:val="-4"/>
                <w:lang w:eastAsia="zh-CN"/>
              </w:rPr>
              <w:t>EESS</w:t>
            </w:r>
            <w:r w:rsidRPr="0020305A">
              <w:rPr>
                <w:rFonts w:hint="eastAsia"/>
                <w:spacing w:val="-4"/>
                <w:lang w:eastAsia="zh-CN"/>
              </w:rPr>
              <w:t>（无源）传感器的初步研究已提交给</w:t>
            </w:r>
            <w:r w:rsidRPr="0020305A">
              <w:rPr>
                <w:rFonts w:hint="eastAsia"/>
                <w:spacing w:val="-4"/>
                <w:lang w:eastAsia="zh-CN"/>
              </w:rPr>
              <w:t>ITU-R</w:t>
            </w:r>
            <w:r w:rsidRPr="0020305A">
              <w:rPr>
                <w:rFonts w:hint="eastAsia"/>
                <w:spacing w:val="-4"/>
                <w:lang w:eastAsia="zh-CN"/>
              </w:rPr>
              <w:t>。这项初步研究表明，对于在</w:t>
            </w:r>
            <w:r w:rsidRPr="0020305A">
              <w:rPr>
                <w:rFonts w:hint="eastAsia"/>
                <w:spacing w:val="-4"/>
                <w:lang w:eastAsia="zh-CN"/>
              </w:rPr>
              <w:t>37.5-38</w:t>
            </w:r>
            <w:r w:rsidRPr="0020305A">
              <w:rPr>
                <w:spacing w:val="-4"/>
                <w:lang w:eastAsia="zh-CN"/>
              </w:rPr>
              <w:t xml:space="preserve"> GHz</w:t>
            </w:r>
            <w:r w:rsidRPr="0020305A">
              <w:rPr>
                <w:rFonts w:hint="eastAsia"/>
                <w:spacing w:val="-4"/>
                <w:lang w:eastAsia="zh-CN"/>
              </w:rPr>
              <w:t>频段中操作的</w:t>
            </w:r>
            <w:r w:rsidRPr="0020305A">
              <w:rPr>
                <w:rFonts w:hint="eastAsia"/>
                <w:spacing w:val="-4"/>
                <w:lang w:eastAsia="zh-CN"/>
              </w:rPr>
              <w:t>FSS NGSO</w:t>
            </w:r>
            <w:r w:rsidRPr="0020305A">
              <w:rPr>
                <w:rFonts w:hint="eastAsia"/>
                <w:spacing w:val="-4"/>
                <w:lang w:eastAsia="zh-CN"/>
              </w:rPr>
              <w:t>空间站，对于从天底到大于</w:t>
            </w:r>
            <w:r w:rsidRPr="0020305A">
              <w:rPr>
                <w:rFonts w:hint="eastAsia"/>
                <w:spacing w:val="-4"/>
                <w:lang w:eastAsia="zh-CN"/>
              </w:rPr>
              <w:t>71.4</w:t>
            </w:r>
            <w:r w:rsidRPr="0020305A">
              <w:rPr>
                <w:rFonts w:hint="eastAsia"/>
                <w:spacing w:val="-4"/>
                <w:lang w:eastAsia="zh-CN"/>
              </w:rPr>
              <w:t>度的所有角度，可能有必要不超过</w:t>
            </w:r>
            <w:r w:rsidRPr="0020305A">
              <w:rPr>
                <w:spacing w:val="-4"/>
                <w:lang w:eastAsia="zh-CN"/>
              </w:rPr>
              <w:t>–</w:t>
            </w:r>
            <w:r w:rsidRPr="0020305A">
              <w:rPr>
                <w:lang w:eastAsia="zh-CN"/>
              </w:rPr>
              <w:t>34 </w:t>
            </w:r>
            <w:proofErr w:type="spellStart"/>
            <w:r w:rsidRPr="0020305A">
              <w:rPr>
                <w:lang w:eastAsia="zh-CN"/>
              </w:rPr>
              <w:t>dBW</w:t>
            </w:r>
            <w:proofErr w:type="spellEnd"/>
            <w:r w:rsidRPr="0020305A">
              <w:rPr>
                <w:lang w:eastAsia="zh-CN"/>
              </w:rPr>
              <w:t>/100 MHz</w:t>
            </w:r>
            <w:r w:rsidRPr="0020305A">
              <w:rPr>
                <w:rFonts w:hint="eastAsia"/>
                <w:lang w:eastAsia="zh-CN"/>
              </w:rPr>
              <w:t>的带外</w:t>
            </w:r>
            <w:proofErr w:type="spellStart"/>
            <w:r w:rsidRPr="0020305A">
              <w:rPr>
                <w:lang w:eastAsia="zh-CN"/>
              </w:rPr>
              <w:t>e.i.r.p</w:t>
            </w:r>
            <w:proofErr w:type="spellEnd"/>
            <w:r w:rsidRPr="0020305A">
              <w:rPr>
                <w:rFonts w:hint="eastAsia"/>
                <w:lang w:eastAsia="zh-CN"/>
              </w:rPr>
              <w:t>。此外，对于在</w:t>
            </w:r>
            <w:r w:rsidRPr="0020305A">
              <w:rPr>
                <w:rFonts w:hint="eastAsia"/>
                <w:lang w:eastAsia="zh-CN"/>
              </w:rPr>
              <w:t>36-37 GHz</w:t>
            </w:r>
            <w:r w:rsidRPr="0020305A">
              <w:rPr>
                <w:rFonts w:hint="eastAsia"/>
                <w:lang w:eastAsia="zh-CN"/>
              </w:rPr>
              <w:t>频段中操作的</w:t>
            </w:r>
            <w:r w:rsidRPr="0020305A">
              <w:rPr>
                <w:rFonts w:hint="eastAsia"/>
                <w:lang w:eastAsia="zh-CN"/>
              </w:rPr>
              <w:t>EESS</w:t>
            </w:r>
            <w:r w:rsidRPr="0020305A">
              <w:rPr>
                <w:rFonts w:hint="eastAsia"/>
                <w:lang w:eastAsia="zh-CN"/>
              </w:rPr>
              <w:t>（无源）传感器对冷空校准信道的干扰尚未开展研究。</w:t>
            </w:r>
          </w:p>
          <w:p w14:paraId="60060289" w14:textId="77777777" w:rsidR="00785258" w:rsidRPr="0020305A" w:rsidRDefault="00785258" w:rsidP="00785258">
            <w:pPr>
              <w:ind w:firstLineChars="200" w:firstLine="480"/>
              <w:rPr>
                <w:lang w:eastAsia="zh-CN"/>
              </w:rPr>
            </w:pPr>
            <w:r w:rsidRPr="0020305A">
              <w:rPr>
                <w:rFonts w:hint="eastAsia"/>
                <w:lang w:eastAsia="zh-CN"/>
              </w:rPr>
              <w:t>WRC-19</w:t>
            </w:r>
            <w:r w:rsidRPr="0020305A">
              <w:rPr>
                <w:rFonts w:hint="eastAsia"/>
                <w:lang w:eastAsia="zh-CN"/>
              </w:rPr>
              <w:t>请</w:t>
            </w:r>
            <w:r w:rsidRPr="0020305A">
              <w:rPr>
                <w:rFonts w:hint="eastAsia"/>
                <w:lang w:eastAsia="zh-CN"/>
              </w:rPr>
              <w:t>ITU-R</w:t>
            </w:r>
            <w:r w:rsidRPr="0020305A">
              <w:rPr>
                <w:rFonts w:hint="eastAsia"/>
                <w:lang w:eastAsia="zh-CN"/>
              </w:rPr>
              <w:t>对该课题进行进一步研究，并酌情制定建议书和</w:t>
            </w:r>
            <w:r w:rsidRPr="0020305A">
              <w:rPr>
                <w:rFonts w:hint="eastAsia"/>
                <w:lang w:eastAsia="zh-CN"/>
              </w:rPr>
              <w:t>/</w:t>
            </w:r>
            <w:r w:rsidRPr="0020305A">
              <w:rPr>
                <w:rFonts w:hint="eastAsia"/>
                <w:lang w:eastAsia="zh-CN"/>
              </w:rPr>
              <w:t>或报告，并在必要时向</w:t>
            </w:r>
            <w:r w:rsidRPr="0020305A">
              <w:rPr>
                <w:rFonts w:hint="eastAsia"/>
                <w:lang w:eastAsia="zh-CN"/>
              </w:rPr>
              <w:t>WRC-23</w:t>
            </w:r>
            <w:r w:rsidRPr="0020305A">
              <w:rPr>
                <w:rFonts w:hint="eastAsia"/>
                <w:lang w:eastAsia="zh-CN"/>
              </w:rPr>
              <w:t>报告以采取行动。</w:t>
            </w:r>
          </w:p>
          <w:p w14:paraId="2096848E" w14:textId="619C1B4F" w:rsidR="00C520B0" w:rsidRPr="0020305A" w:rsidRDefault="00785258" w:rsidP="00F008D7">
            <w:pPr>
              <w:ind w:firstLineChars="200" w:firstLine="480"/>
              <w:rPr>
                <w:b/>
                <w:color w:val="800000"/>
                <w:szCs w:val="24"/>
                <w:lang w:eastAsia="zh-CN"/>
              </w:rPr>
            </w:pPr>
            <w:r w:rsidRPr="0020305A">
              <w:rPr>
                <w:rFonts w:hint="eastAsia"/>
                <w:lang w:eastAsia="zh-CN"/>
              </w:rPr>
              <w:t>此外，</w:t>
            </w:r>
            <w:r w:rsidRPr="0020305A">
              <w:rPr>
                <w:rFonts w:hint="eastAsia"/>
                <w:lang w:eastAsia="zh-CN"/>
              </w:rPr>
              <w:t>WRC-19</w:t>
            </w:r>
            <w:r w:rsidRPr="0020305A">
              <w:rPr>
                <w:rFonts w:hint="eastAsia"/>
                <w:lang w:eastAsia="zh-CN"/>
              </w:rPr>
              <w:t>同意在这些研究中不应考虑对第</w:t>
            </w:r>
            <w:r w:rsidRPr="0020305A">
              <w:rPr>
                <w:rFonts w:hint="eastAsia"/>
                <w:b/>
                <w:bCs/>
                <w:lang w:eastAsia="zh-CN"/>
              </w:rPr>
              <w:t>750</w:t>
            </w:r>
            <w:r w:rsidRPr="0020305A">
              <w:rPr>
                <w:rFonts w:hint="eastAsia"/>
                <w:lang w:eastAsia="zh-CN"/>
              </w:rPr>
              <w:t>号决议（</w:t>
            </w:r>
            <w:r w:rsidRPr="0020305A">
              <w:rPr>
                <w:rFonts w:hint="eastAsia"/>
                <w:b/>
                <w:bCs/>
                <w:lang w:eastAsia="zh-CN"/>
              </w:rPr>
              <w:t>WRC-19</w:t>
            </w:r>
            <w:r w:rsidRPr="0020305A">
              <w:rPr>
                <w:rFonts w:hint="eastAsia"/>
                <w:b/>
                <w:bCs/>
                <w:lang w:eastAsia="zh-CN"/>
              </w:rPr>
              <w:t>，修订版</w:t>
            </w:r>
            <w:r w:rsidRPr="0020305A">
              <w:rPr>
                <w:rFonts w:hint="eastAsia"/>
                <w:lang w:eastAsia="zh-CN"/>
              </w:rPr>
              <w:t>）的修改，因</w:t>
            </w:r>
            <w:r w:rsidRPr="0020305A">
              <w:rPr>
                <w:rFonts w:hint="eastAsia"/>
                <w:lang w:eastAsia="zh-CN"/>
              </w:rPr>
              <w:t>36-37 GHz</w:t>
            </w:r>
            <w:r w:rsidRPr="0020305A">
              <w:rPr>
                <w:rFonts w:hint="eastAsia"/>
                <w:lang w:eastAsia="zh-CN"/>
              </w:rPr>
              <w:t>频段未在第</w:t>
            </w:r>
            <w:r w:rsidRPr="0020305A">
              <w:rPr>
                <w:rFonts w:hint="eastAsia"/>
                <w:b/>
                <w:bCs/>
                <w:lang w:eastAsia="zh-CN"/>
              </w:rPr>
              <w:t>5.340</w:t>
            </w:r>
            <w:r w:rsidRPr="0020305A">
              <w:rPr>
                <w:rFonts w:hint="eastAsia"/>
                <w:lang w:eastAsia="zh-CN"/>
              </w:rPr>
              <w:t>款中引证。</w:t>
            </w:r>
          </w:p>
        </w:tc>
      </w:tr>
      <w:tr w:rsidR="00C520B0" w:rsidRPr="0020305A" w14:paraId="789623D6" w14:textId="77777777" w:rsidTr="00C520B0">
        <w:trPr>
          <w:trHeight w:val="1139"/>
        </w:trPr>
        <w:tc>
          <w:tcPr>
            <w:tcW w:w="1555" w:type="dxa"/>
          </w:tcPr>
          <w:p w14:paraId="33E64380" w14:textId="4A056F71" w:rsidR="00C520B0" w:rsidRPr="0020305A" w:rsidRDefault="00581AE8" w:rsidP="00C520B0">
            <w:pPr>
              <w:jc w:val="left"/>
              <w:rPr>
                <w:b/>
                <w:color w:val="800000"/>
                <w:lang w:eastAsia="zh-CN"/>
              </w:rPr>
            </w:pPr>
            <w:hyperlink r:id="rId52" w:history="1">
              <w:r w:rsidR="00424A58" w:rsidRPr="00581AE8">
                <w:rPr>
                  <w:rStyle w:val="Hyperlink"/>
                  <w:b/>
                  <w:lang w:eastAsia="zh-CN"/>
                </w:rPr>
                <w:t>CMR19/</w:t>
              </w:r>
              <w:r w:rsidR="00424A58" w:rsidRPr="00581AE8">
                <w:rPr>
                  <w:rStyle w:val="Hyperlink"/>
                  <w:rFonts w:hint="eastAsia"/>
                  <w:b/>
                  <w:lang w:eastAsia="zh-CN"/>
                </w:rPr>
                <w:t>575</w:t>
              </w:r>
            </w:hyperlink>
            <w:r w:rsidR="00424A58" w:rsidRPr="0020305A">
              <w:rPr>
                <w:rFonts w:hint="eastAsia"/>
                <w:b/>
                <w:color w:val="000000" w:themeColor="text1"/>
                <w:lang w:eastAsia="zh-CN"/>
              </w:rPr>
              <w:t>号文件</w:t>
            </w:r>
            <w:r w:rsidR="00424A58" w:rsidRPr="0020305A">
              <w:rPr>
                <w:b/>
                <w:color w:val="000000" w:themeColor="text1"/>
                <w:lang w:eastAsia="zh-CN"/>
              </w:rPr>
              <w:t xml:space="preserve"> – </w:t>
            </w:r>
            <w:r w:rsidR="00424A58" w:rsidRPr="0020305A">
              <w:rPr>
                <w:rFonts w:hint="eastAsia"/>
                <w:b/>
                <w:bCs/>
                <w:lang w:eastAsia="zh-CN"/>
              </w:rPr>
              <w:t>第十四次全体会议</w:t>
            </w:r>
            <w:r w:rsidR="005B1525" w:rsidRPr="007A16E1">
              <w:rPr>
                <w:rFonts w:hint="eastAsia"/>
                <w:b/>
                <w:bCs/>
                <w:lang w:eastAsia="zh-CN"/>
              </w:rPr>
              <w:t>的会议</w:t>
            </w:r>
            <w:r w:rsidR="00424A58" w:rsidRPr="0020305A">
              <w:rPr>
                <w:rFonts w:hint="eastAsia"/>
                <w:b/>
                <w:bCs/>
                <w:lang w:eastAsia="zh-CN"/>
              </w:rPr>
              <w:t>记录</w:t>
            </w:r>
          </w:p>
        </w:tc>
        <w:tc>
          <w:tcPr>
            <w:tcW w:w="2016" w:type="dxa"/>
          </w:tcPr>
          <w:p w14:paraId="23B86689" w14:textId="1051B4C7" w:rsidR="00C520B0" w:rsidRPr="0020305A" w:rsidRDefault="005B1525" w:rsidP="00C520B0">
            <w:pPr>
              <w:jc w:val="left"/>
              <w:rPr>
                <w:rFonts w:cs="Times"/>
                <w:b/>
              </w:rPr>
            </w:pPr>
            <w:bookmarkStart w:id="58" w:name="lt_pId626"/>
            <w:r>
              <w:rPr>
                <w:rFonts w:cs="Times" w:hint="eastAsia"/>
                <w:b/>
                <w:lang w:eastAsia="zh-CN"/>
              </w:rPr>
              <w:t>第</w:t>
            </w:r>
            <w:r w:rsidR="00C520B0" w:rsidRPr="0020305A">
              <w:rPr>
                <w:rFonts w:cs="Times"/>
                <w:b/>
              </w:rPr>
              <w:t>3.1</w:t>
            </w:r>
            <w:r>
              <w:rPr>
                <w:rFonts w:cs="Times" w:hint="eastAsia"/>
                <w:b/>
                <w:lang w:eastAsia="zh-CN"/>
              </w:rPr>
              <w:t>至</w:t>
            </w:r>
            <w:r w:rsidR="00C520B0" w:rsidRPr="0020305A">
              <w:rPr>
                <w:rFonts w:cs="Times"/>
                <w:b/>
              </w:rPr>
              <w:t>3.7</w:t>
            </w:r>
            <w:bookmarkEnd w:id="58"/>
            <w:r>
              <w:rPr>
                <w:rFonts w:cs="Times" w:hint="eastAsia"/>
                <w:b/>
                <w:lang w:eastAsia="zh-CN"/>
              </w:rPr>
              <w:t>段</w:t>
            </w:r>
          </w:p>
          <w:p w14:paraId="744251DC" w14:textId="465453A2" w:rsidR="00A24A49" w:rsidRPr="0020305A" w:rsidRDefault="00A24A49" w:rsidP="00C520B0">
            <w:pPr>
              <w:jc w:val="left"/>
              <w:rPr>
                <w:rFonts w:cs="Times"/>
                <w:b/>
              </w:rPr>
            </w:pPr>
            <w:r w:rsidRPr="0020305A">
              <w:rPr>
                <w:rFonts w:hint="eastAsia"/>
                <w:b/>
                <w:color w:val="000000" w:themeColor="text1"/>
                <w:lang w:eastAsia="zh-CN"/>
              </w:rPr>
              <w:t>批准</w:t>
            </w:r>
            <w:r w:rsidR="005B1525" w:rsidRPr="005B1525">
              <w:rPr>
                <w:rFonts w:hint="eastAsia"/>
                <w:b/>
                <w:color w:val="000000" w:themeColor="text1"/>
                <w:lang w:eastAsia="zh-CN"/>
              </w:rPr>
              <w:t>第</w:t>
            </w:r>
            <w:hyperlink r:id="rId53" w:history="1">
              <w:r w:rsidRPr="001C22CE">
                <w:rPr>
                  <w:rStyle w:val="Hyperlink"/>
                  <w:rFonts w:cs="Times" w:hint="eastAsia"/>
                  <w:b/>
                  <w:lang w:eastAsia="zh-CN"/>
                </w:rPr>
                <w:t>566</w:t>
              </w:r>
            </w:hyperlink>
            <w:r w:rsidRPr="0020305A">
              <w:rPr>
                <w:rFonts w:hint="eastAsia"/>
                <w:b/>
                <w:color w:val="000000" w:themeColor="text1"/>
                <w:lang w:eastAsia="zh-CN"/>
              </w:rPr>
              <w:t>号文件</w:t>
            </w:r>
          </w:p>
        </w:tc>
        <w:tc>
          <w:tcPr>
            <w:tcW w:w="10712" w:type="dxa"/>
          </w:tcPr>
          <w:p w14:paraId="2F4B58B0" w14:textId="6D34595B" w:rsidR="00C520B0" w:rsidRPr="0020305A" w:rsidRDefault="00785258" w:rsidP="00F008D7">
            <w:pPr>
              <w:ind w:firstLineChars="200" w:firstLine="482"/>
              <w:rPr>
                <w:b/>
                <w:color w:val="800000"/>
                <w:lang w:eastAsia="zh-CN"/>
              </w:rPr>
            </w:pPr>
            <w:r w:rsidRPr="0020305A">
              <w:rPr>
                <w:rFonts w:hint="eastAsia"/>
                <w:b/>
                <w:bCs/>
                <w:lang w:val="en-GB" w:eastAsia="zh-CN"/>
              </w:rPr>
              <w:t>主席</w:t>
            </w:r>
            <w:r w:rsidRPr="0020305A">
              <w:rPr>
                <w:rFonts w:hint="eastAsia"/>
                <w:lang w:val="en-GB" w:eastAsia="zh-CN"/>
              </w:rPr>
              <w:t>认为，大会希望授权无线电通信局主任按照</w:t>
            </w:r>
            <w:r w:rsidRPr="0020305A">
              <w:rPr>
                <w:rFonts w:hint="eastAsia"/>
                <w:lang w:val="en-GB" w:eastAsia="zh-CN"/>
              </w:rPr>
              <w:t>566</w:t>
            </w:r>
            <w:r w:rsidRPr="0020305A">
              <w:rPr>
                <w:rFonts w:hint="eastAsia"/>
                <w:lang w:val="en-GB" w:eastAsia="zh-CN"/>
              </w:rPr>
              <w:t>号文件中所述的程序，在下一版《无线电规则》中纳入</w:t>
            </w:r>
            <w:r w:rsidRPr="0020305A">
              <w:rPr>
                <w:rFonts w:hint="eastAsia"/>
                <w:lang w:val="en-GB" w:eastAsia="zh-CN"/>
              </w:rPr>
              <w:t>203</w:t>
            </w:r>
            <w:r w:rsidRPr="0020305A">
              <w:rPr>
                <w:rFonts w:hint="eastAsia"/>
                <w:lang w:val="en-GB" w:eastAsia="zh-CN"/>
              </w:rPr>
              <w:t>号、</w:t>
            </w:r>
            <w:r w:rsidRPr="0020305A">
              <w:rPr>
                <w:rFonts w:hint="eastAsia"/>
                <w:lang w:val="en-GB" w:eastAsia="zh-CN"/>
              </w:rPr>
              <w:t>212</w:t>
            </w:r>
            <w:r w:rsidRPr="0020305A">
              <w:rPr>
                <w:rFonts w:hint="eastAsia"/>
                <w:lang w:val="en-GB" w:eastAsia="zh-CN"/>
              </w:rPr>
              <w:t>号、</w:t>
            </w:r>
            <w:r w:rsidRPr="0020305A">
              <w:rPr>
                <w:rFonts w:hint="eastAsia"/>
                <w:lang w:val="en-GB" w:eastAsia="zh-CN"/>
              </w:rPr>
              <w:t>336</w:t>
            </w:r>
            <w:r w:rsidRPr="0020305A">
              <w:rPr>
                <w:rFonts w:hint="eastAsia"/>
                <w:lang w:val="en-GB" w:eastAsia="zh-CN"/>
              </w:rPr>
              <w:t>号、</w:t>
            </w:r>
            <w:r w:rsidRPr="0020305A">
              <w:rPr>
                <w:rFonts w:hint="eastAsia"/>
                <w:lang w:val="en-GB" w:eastAsia="zh-CN"/>
              </w:rPr>
              <w:t>340</w:t>
            </w:r>
            <w:r w:rsidRPr="0020305A">
              <w:rPr>
                <w:rFonts w:hint="eastAsia"/>
                <w:lang w:val="en-GB" w:eastAsia="zh-CN"/>
              </w:rPr>
              <w:t>号和</w:t>
            </w:r>
            <w:r w:rsidRPr="0020305A">
              <w:rPr>
                <w:rFonts w:hint="eastAsia"/>
                <w:lang w:val="en-GB" w:eastAsia="zh-CN"/>
              </w:rPr>
              <w:t>456</w:t>
            </w:r>
            <w:r w:rsidRPr="0020305A">
              <w:rPr>
                <w:rFonts w:hint="eastAsia"/>
                <w:lang w:val="en-GB" w:eastAsia="zh-CN"/>
              </w:rPr>
              <w:t>号文件中列出的修改。</w:t>
            </w:r>
          </w:p>
        </w:tc>
      </w:tr>
    </w:tbl>
    <w:p w14:paraId="32E9C905" w14:textId="77777777" w:rsidR="00C520B0" w:rsidRPr="0020305A" w:rsidRDefault="00C520B0" w:rsidP="00C520B0">
      <w:pPr>
        <w:rPr>
          <w:rFonts w:asciiTheme="minorHAnsi" w:hAnsiTheme="minorHAnsi" w:cstheme="minorHAnsi"/>
          <w:szCs w:val="24"/>
          <w:lang w:eastAsia="zh-CN"/>
        </w:rPr>
      </w:pPr>
    </w:p>
    <w:p w14:paraId="4DD19D75" w14:textId="77777777" w:rsidR="00C520B0" w:rsidRPr="0020305A" w:rsidRDefault="00C520B0" w:rsidP="00C520B0">
      <w:pPr>
        <w:rPr>
          <w:b/>
          <w:lang w:eastAsia="zh-CN"/>
        </w:rPr>
      </w:pPr>
    </w:p>
    <w:p w14:paraId="7D9266C5" w14:textId="19888708" w:rsidR="00C520B0" w:rsidRPr="00C515BB" w:rsidRDefault="00E06825" w:rsidP="00C515BB">
      <w:pPr>
        <w:jc w:val="center"/>
      </w:pPr>
      <w:r w:rsidRPr="0020305A">
        <w:t>______________</w:t>
      </w:r>
    </w:p>
    <w:sectPr w:rsidR="00C520B0" w:rsidRPr="00C515BB" w:rsidSect="00957A66">
      <w:headerReference w:type="first" r:id="rId54"/>
      <w:footerReference w:type="first" r:id="rId55"/>
      <w:pgSz w:w="16834" w:h="11907" w:orient="landscape" w:code="9"/>
      <w:pgMar w:top="1134" w:right="1134" w:bottom="1134" w:left="992"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2DFC" w14:textId="77777777" w:rsidR="00A53FD2" w:rsidRDefault="00A53FD2">
      <w:r>
        <w:separator/>
      </w:r>
    </w:p>
  </w:endnote>
  <w:endnote w:type="continuationSeparator" w:id="0">
    <w:p w14:paraId="07A8BE32" w14:textId="77777777" w:rsidR="00A53FD2" w:rsidRDefault="00A5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5A30" w14:textId="77777777" w:rsidR="00A53FD2" w:rsidRDefault="00A53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4647" w14:textId="18C97530" w:rsidR="00A53FD2" w:rsidRDefault="00A53FD2" w:rsidP="0019436E">
    <w:pPr>
      <w:pStyle w:val="Footer"/>
      <w:tabs>
        <w:tab w:val="clear" w:pos="4320"/>
        <w:tab w:val="clear" w:pos="8640"/>
        <w:tab w:val="center" w:pos="7938"/>
        <w:tab w:val="right" w:pos="14601"/>
      </w:tabs>
    </w:pPr>
    <w:r w:rsidRPr="0019436E">
      <w:rPr>
        <w:sz w:val="16"/>
        <w:szCs w:val="16"/>
      </w:rPr>
      <w:fldChar w:fldCharType="begin"/>
    </w:r>
    <w:r w:rsidRPr="0019436E">
      <w:rPr>
        <w:sz w:val="16"/>
        <w:szCs w:val="16"/>
      </w:rPr>
      <w:instrText xml:space="preserve"> FILENAME \p  \* MERGEFORMAT </w:instrText>
    </w:r>
    <w:r w:rsidRPr="0019436E">
      <w:rPr>
        <w:sz w:val="16"/>
        <w:szCs w:val="16"/>
      </w:rPr>
      <w:fldChar w:fldCharType="separate"/>
    </w:r>
    <w:r w:rsidR="00BE3257">
      <w:rPr>
        <w:noProof/>
        <w:sz w:val="16"/>
        <w:szCs w:val="16"/>
      </w:rPr>
      <w:t>P:\CHI\ITU-R\BR\DIR\CR\400\456C.docx</w:t>
    </w:r>
    <w:r w:rsidRPr="0019436E">
      <w:rPr>
        <w:noProof/>
        <w:sz w:val="16"/>
        <w:szCs w:val="16"/>
      </w:rPr>
      <w:fldChar w:fldCharType="end"/>
    </w:r>
    <w:r>
      <w:rPr>
        <w:noProof/>
        <w:sz w:val="16"/>
        <w:szCs w:val="16"/>
      </w:rPr>
      <w:t xml:space="preserve"> (</w:t>
    </w:r>
    <w:r>
      <w:rPr>
        <w:rFonts w:hint="eastAsia"/>
        <w:noProof/>
        <w:sz w:val="16"/>
        <w:szCs w:val="16"/>
        <w:lang w:eastAsia="zh-CN"/>
      </w:rPr>
      <w:t>468863</w:t>
    </w:r>
    <w:r>
      <w:rPr>
        <w:noProof/>
        <w:sz w:val="16"/>
        <w:szCs w:val="16"/>
      </w:rPr>
      <w:t>)</w:t>
    </w:r>
    <w:r w:rsidRPr="0019436E">
      <w:rPr>
        <w:sz w:val="16"/>
        <w:szCs w:val="16"/>
      </w:rPr>
      <w:tab/>
    </w:r>
    <w:r w:rsidRPr="0019436E">
      <w:rPr>
        <w:sz w:val="16"/>
        <w:szCs w:val="16"/>
      </w:rPr>
      <w:fldChar w:fldCharType="begin"/>
    </w:r>
    <w:r w:rsidRPr="0019436E">
      <w:rPr>
        <w:sz w:val="16"/>
        <w:szCs w:val="16"/>
      </w:rPr>
      <w:instrText xml:space="preserve"> SAVEDATE \@ DD.MM.YY </w:instrText>
    </w:r>
    <w:r w:rsidRPr="0019436E">
      <w:rPr>
        <w:sz w:val="16"/>
        <w:szCs w:val="16"/>
      </w:rPr>
      <w:fldChar w:fldCharType="separate"/>
    </w:r>
    <w:r w:rsidR="00581AE8">
      <w:rPr>
        <w:noProof/>
        <w:sz w:val="16"/>
        <w:szCs w:val="16"/>
      </w:rPr>
      <w:t>05.03.20</w:t>
    </w:r>
    <w:r w:rsidRPr="0019436E">
      <w:rPr>
        <w:sz w:val="16"/>
        <w:szCs w:val="16"/>
      </w:rPr>
      <w:fldChar w:fldCharType="end"/>
    </w:r>
    <w:r w:rsidRPr="0019436E">
      <w:rPr>
        <w:sz w:val="16"/>
        <w:szCs w:val="16"/>
      </w:rPr>
      <w:tab/>
    </w:r>
    <w:r w:rsidRPr="0019436E">
      <w:rPr>
        <w:sz w:val="16"/>
        <w:szCs w:val="16"/>
      </w:rPr>
      <w:fldChar w:fldCharType="begin"/>
    </w:r>
    <w:r w:rsidRPr="0019436E">
      <w:rPr>
        <w:sz w:val="16"/>
        <w:szCs w:val="16"/>
      </w:rPr>
      <w:instrText xml:space="preserve"> PRINTDATE \@ DD.MM.YY </w:instrText>
    </w:r>
    <w:r w:rsidRPr="0019436E">
      <w:rPr>
        <w:sz w:val="16"/>
        <w:szCs w:val="16"/>
      </w:rPr>
      <w:fldChar w:fldCharType="separate"/>
    </w:r>
    <w:r w:rsidR="00BE3257">
      <w:rPr>
        <w:noProof/>
        <w:sz w:val="16"/>
        <w:szCs w:val="16"/>
      </w:rPr>
      <w:t>04.03.20</w:t>
    </w:r>
    <w:r w:rsidRPr="0019436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DE04" w14:textId="77777777" w:rsidR="00A53FD2" w:rsidRPr="00FB65BC" w:rsidRDefault="00A53FD2"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C377" w14:textId="026391E3" w:rsidR="00A53FD2" w:rsidRPr="0019436E" w:rsidRDefault="00A53FD2" w:rsidP="0019436E">
    <w:pPr>
      <w:pStyle w:val="Footer"/>
      <w:tabs>
        <w:tab w:val="clear" w:pos="4320"/>
        <w:tab w:val="clear" w:pos="8640"/>
        <w:tab w:val="center" w:pos="7938"/>
        <w:tab w:val="right" w:pos="14601"/>
      </w:tabs>
      <w:rPr>
        <w:sz w:val="16"/>
        <w:szCs w:val="16"/>
      </w:rPr>
    </w:pPr>
    <w:r w:rsidRPr="0019436E">
      <w:rPr>
        <w:sz w:val="16"/>
        <w:szCs w:val="16"/>
      </w:rPr>
      <w:fldChar w:fldCharType="begin"/>
    </w:r>
    <w:r w:rsidRPr="0019436E">
      <w:rPr>
        <w:sz w:val="16"/>
        <w:szCs w:val="16"/>
      </w:rPr>
      <w:instrText xml:space="preserve"> FILENAME \p  \* MERGEFORMAT </w:instrText>
    </w:r>
    <w:r w:rsidRPr="0019436E">
      <w:rPr>
        <w:sz w:val="16"/>
        <w:szCs w:val="16"/>
      </w:rPr>
      <w:fldChar w:fldCharType="separate"/>
    </w:r>
    <w:r w:rsidR="00BE3257">
      <w:rPr>
        <w:noProof/>
        <w:sz w:val="16"/>
        <w:szCs w:val="16"/>
      </w:rPr>
      <w:t>P:\CHI\ITU-R\BR\DIR\CR\400\456C.docx</w:t>
    </w:r>
    <w:r w:rsidRPr="0019436E">
      <w:rPr>
        <w:noProof/>
        <w:sz w:val="16"/>
        <w:szCs w:val="16"/>
      </w:rPr>
      <w:fldChar w:fldCharType="end"/>
    </w:r>
    <w:r>
      <w:rPr>
        <w:noProof/>
        <w:sz w:val="16"/>
        <w:szCs w:val="16"/>
      </w:rPr>
      <w:t xml:space="preserve"> (392998)</w:t>
    </w:r>
    <w:r w:rsidRPr="0019436E">
      <w:rPr>
        <w:sz w:val="16"/>
        <w:szCs w:val="16"/>
      </w:rPr>
      <w:tab/>
    </w:r>
    <w:r w:rsidRPr="0019436E">
      <w:rPr>
        <w:sz w:val="16"/>
        <w:szCs w:val="16"/>
      </w:rPr>
      <w:fldChar w:fldCharType="begin"/>
    </w:r>
    <w:r w:rsidRPr="0019436E">
      <w:rPr>
        <w:sz w:val="16"/>
        <w:szCs w:val="16"/>
      </w:rPr>
      <w:instrText xml:space="preserve"> SAVEDATE \@ DD.MM.YY </w:instrText>
    </w:r>
    <w:r w:rsidRPr="0019436E">
      <w:rPr>
        <w:sz w:val="16"/>
        <w:szCs w:val="16"/>
      </w:rPr>
      <w:fldChar w:fldCharType="separate"/>
    </w:r>
    <w:r w:rsidR="00581AE8">
      <w:rPr>
        <w:noProof/>
        <w:sz w:val="16"/>
        <w:szCs w:val="16"/>
      </w:rPr>
      <w:t>05.03.20</w:t>
    </w:r>
    <w:r w:rsidRPr="0019436E">
      <w:rPr>
        <w:sz w:val="16"/>
        <w:szCs w:val="16"/>
      </w:rPr>
      <w:fldChar w:fldCharType="end"/>
    </w:r>
    <w:r w:rsidRPr="0019436E">
      <w:rPr>
        <w:sz w:val="16"/>
        <w:szCs w:val="16"/>
      </w:rPr>
      <w:tab/>
    </w:r>
    <w:r w:rsidRPr="0019436E">
      <w:rPr>
        <w:sz w:val="16"/>
        <w:szCs w:val="16"/>
      </w:rPr>
      <w:fldChar w:fldCharType="begin"/>
    </w:r>
    <w:r w:rsidRPr="0019436E">
      <w:rPr>
        <w:sz w:val="16"/>
        <w:szCs w:val="16"/>
      </w:rPr>
      <w:instrText xml:space="preserve"> PRINTDATE \@ DD.MM.YY </w:instrText>
    </w:r>
    <w:r w:rsidRPr="0019436E">
      <w:rPr>
        <w:sz w:val="16"/>
        <w:szCs w:val="16"/>
      </w:rPr>
      <w:fldChar w:fldCharType="separate"/>
    </w:r>
    <w:r w:rsidR="00BE3257">
      <w:rPr>
        <w:noProof/>
        <w:sz w:val="16"/>
        <w:szCs w:val="16"/>
      </w:rPr>
      <w:t>04.03.20</w:t>
    </w:r>
    <w:r w:rsidRPr="0019436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157A" w14:textId="77777777" w:rsidR="00A53FD2" w:rsidRDefault="00A53FD2">
      <w:r>
        <w:t>____________________</w:t>
      </w:r>
    </w:p>
  </w:footnote>
  <w:footnote w:type="continuationSeparator" w:id="0">
    <w:p w14:paraId="3A4CA2EC" w14:textId="77777777" w:rsidR="00A53FD2" w:rsidRDefault="00A53FD2">
      <w:r>
        <w:continuationSeparator/>
      </w:r>
    </w:p>
  </w:footnote>
  <w:footnote w:id="1">
    <w:p w14:paraId="613B90F7" w14:textId="6A1BB7CA" w:rsidR="00A53FD2" w:rsidRPr="007D1F29" w:rsidRDefault="00A53FD2" w:rsidP="00A53FD2">
      <w:pPr>
        <w:pStyle w:val="FootnoteText"/>
        <w:rPr>
          <w:rFonts w:asciiTheme="minorHAnsi" w:hAnsiTheme="minorHAnsi" w:cstheme="minorHAnsi"/>
          <w:i/>
          <w:iCs/>
          <w:szCs w:val="20"/>
          <w:lang w:eastAsia="zh-CN"/>
        </w:rPr>
      </w:pPr>
      <w:r w:rsidRPr="004B3869">
        <w:rPr>
          <w:rStyle w:val="FootnoteReference"/>
        </w:rPr>
        <w:footnoteRef/>
      </w:r>
      <w:r w:rsidRPr="004B3869">
        <w:rPr>
          <w:lang w:eastAsia="zh-CN"/>
        </w:rPr>
        <w:t xml:space="preserve"> </w:t>
      </w:r>
      <w:r w:rsidR="0012486F">
        <w:rPr>
          <w:rFonts w:hint="eastAsia"/>
          <w:lang w:eastAsia="zh-CN"/>
        </w:rPr>
        <w:t>无线电通信局的说明：由于已删除了</w:t>
      </w:r>
      <w:r w:rsidR="0012486F" w:rsidRPr="0012486F">
        <w:rPr>
          <w:rFonts w:hint="eastAsia"/>
          <w:lang w:eastAsia="zh-CN"/>
        </w:rPr>
        <w:t>第</w:t>
      </w:r>
      <w:r w:rsidR="0012486F" w:rsidRPr="0012486F">
        <w:rPr>
          <w:b/>
          <w:bCs/>
          <w:lang w:eastAsia="zh-CN"/>
        </w:rPr>
        <w:t>5.311A</w:t>
      </w:r>
      <w:r w:rsidR="0012486F" w:rsidRPr="0012486F">
        <w:rPr>
          <w:rFonts w:hint="eastAsia"/>
          <w:lang w:eastAsia="zh-CN"/>
        </w:rPr>
        <w:t>款和第</w:t>
      </w:r>
      <w:r w:rsidR="0012486F" w:rsidRPr="0012486F">
        <w:rPr>
          <w:rFonts w:asciiTheme="minorHAnsi" w:hAnsiTheme="minorHAnsi" w:cstheme="minorHAnsi"/>
          <w:b/>
          <w:bCs/>
          <w:szCs w:val="20"/>
          <w:lang w:val="en-GB" w:eastAsia="zh-CN"/>
        </w:rPr>
        <w:t>549</w:t>
      </w:r>
      <w:r w:rsidR="0012486F" w:rsidRPr="0012486F">
        <w:rPr>
          <w:rFonts w:asciiTheme="minorHAnsi" w:hAnsiTheme="minorHAnsi" w:cstheme="minorHAnsi" w:hint="eastAsia"/>
          <w:szCs w:val="20"/>
          <w:lang w:val="en-GB" w:eastAsia="zh-CN"/>
        </w:rPr>
        <w:t>号决议</w:t>
      </w:r>
      <w:r w:rsidR="0012486F" w:rsidRPr="0012486F">
        <w:rPr>
          <w:rFonts w:asciiTheme="minorHAnsi" w:hAnsiTheme="minorHAnsi" w:cstheme="minorHAnsi" w:hint="eastAsia"/>
          <w:b/>
          <w:bCs/>
          <w:szCs w:val="20"/>
          <w:lang w:val="en-GB" w:eastAsia="zh-CN"/>
        </w:rPr>
        <w:t>（</w:t>
      </w:r>
      <w:r w:rsidR="0012486F" w:rsidRPr="0012486F">
        <w:rPr>
          <w:rFonts w:asciiTheme="minorHAnsi" w:hAnsiTheme="minorHAnsi" w:cstheme="minorHAnsi"/>
          <w:b/>
          <w:bCs/>
          <w:szCs w:val="20"/>
          <w:lang w:val="en-GB" w:eastAsia="zh-CN"/>
        </w:rPr>
        <w:t>WRC-07</w:t>
      </w:r>
      <w:r w:rsidR="0012486F" w:rsidRPr="0012486F">
        <w:rPr>
          <w:rFonts w:asciiTheme="minorHAnsi" w:hAnsiTheme="minorHAnsi" w:cstheme="minorHAnsi" w:hint="eastAsia"/>
          <w:b/>
          <w:bCs/>
          <w:szCs w:val="20"/>
          <w:lang w:val="en-GB" w:eastAsia="zh-CN"/>
        </w:rPr>
        <w:t>）</w:t>
      </w:r>
      <w:r w:rsidR="0012486F" w:rsidRPr="0012486F">
        <w:rPr>
          <w:rFonts w:asciiTheme="minorHAnsi" w:hAnsiTheme="minorHAnsi" w:cstheme="minorHAnsi" w:hint="eastAsia"/>
          <w:szCs w:val="20"/>
          <w:lang w:val="en-GB" w:eastAsia="zh-CN"/>
        </w:rPr>
        <w:t>，第</w:t>
      </w:r>
      <w:r w:rsidR="0012486F" w:rsidRPr="0012486F">
        <w:rPr>
          <w:rFonts w:asciiTheme="minorHAnsi" w:hAnsiTheme="minorHAnsi" w:cstheme="minorHAnsi" w:hint="eastAsia"/>
          <w:b/>
          <w:bCs/>
          <w:szCs w:val="20"/>
          <w:lang w:val="en-GB" w:eastAsia="zh-CN"/>
        </w:rPr>
        <w:t>9.</w:t>
      </w:r>
      <w:r w:rsidR="0012486F" w:rsidRPr="0012486F">
        <w:rPr>
          <w:rFonts w:asciiTheme="minorHAnsi" w:hAnsiTheme="minorHAnsi" w:cstheme="minorHAnsi"/>
          <w:b/>
          <w:bCs/>
          <w:szCs w:val="20"/>
          <w:lang w:val="en-GB" w:eastAsia="zh-CN"/>
        </w:rPr>
        <w:t>19</w:t>
      </w:r>
      <w:r w:rsidR="0012486F" w:rsidRPr="0012486F">
        <w:rPr>
          <w:rFonts w:asciiTheme="minorHAnsi" w:hAnsiTheme="minorHAnsi" w:cstheme="minorHAnsi" w:hint="eastAsia"/>
          <w:szCs w:val="20"/>
          <w:lang w:val="en-GB" w:eastAsia="zh-CN"/>
        </w:rPr>
        <w:t>款已不再适用于此频段。</w:t>
      </w:r>
    </w:p>
  </w:footnote>
  <w:footnote w:id="2">
    <w:p w14:paraId="650C82ED" w14:textId="18AB9159" w:rsidR="00124F57" w:rsidRDefault="00124F57" w:rsidP="00124F57">
      <w:pPr>
        <w:pStyle w:val="FootnoteText"/>
        <w:rPr>
          <w:lang w:eastAsia="zh-CN"/>
        </w:rPr>
      </w:pPr>
      <w:r>
        <w:rPr>
          <w:rStyle w:val="FootnoteReference"/>
        </w:rPr>
        <w:footnoteRef/>
      </w:r>
      <w:r>
        <w:rPr>
          <w:lang w:eastAsia="zh-CN"/>
        </w:rPr>
        <w:t xml:space="preserve"> </w:t>
      </w:r>
      <w:r w:rsidR="0012486F">
        <w:rPr>
          <w:rFonts w:hint="eastAsia"/>
          <w:lang w:eastAsia="zh-CN"/>
        </w:rPr>
        <w:t>无线电通信局的说明：</w:t>
      </w:r>
      <w:r w:rsidRPr="0012486F">
        <w:rPr>
          <w:lang w:eastAsia="zh-CN"/>
        </w:rPr>
        <w:t>CMR19/518</w:t>
      </w:r>
      <w:r w:rsidR="0012486F" w:rsidRPr="0012486F">
        <w:rPr>
          <w:rFonts w:hint="eastAsia"/>
          <w:lang w:eastAsia="zh-CN"/>
        </w:rPr>
        <w:t>和</w:t>
      </w:r>
      <w:r w:rsidRPr="0012486F">
        <w:rPr>
          <w:lang w:eastAsia="zh-CN"/>
        </w:rPr>
        <w:t>CMR19/571</w:t>
      </w:r>
      <w:r w:rsidR="0012486F">
        <w:rPr>
          <w:rFonts w:hint="eastAsia"/>
          <w:lang w:eastAsia="zh-CN"/>
        </w:rPr>
        <w:t>号文件在此值方面出现了打字错误，由于天线直径为</w:t>
      </w:r>
      <w:r w:rsidR="0012486F" w:rsidRPr="007E7F9A">
        <w:rPr>
          <w:i/>
          <w:iCs/>
          <w:lang w:eastAsia="zh-CN"/>
        </w:rPr>
        <w:t>0.6 m</w:t>
      </w:r>
      <w:r w:rsidR="0012486F" w:rsidRPr="0012486F">
        <w:rPr>
          <w:rFonts w:hint="eastAsia"/>
          <w:lang w:eastAsia="zh-CN"/>
        </w:rPr>
        <w:t>，</w:t>
      </w:r>
      <w:r w:rsidR="0012486F">
        <w:rPr>
          <w:rFonts w:hint="eastAsia"/>
          <w:lang w:eastAsia="zh-CN"/>
        </w:rPr>
        <w:t>天线增益应为</w:t>
      </w:r>
      <w:r w:rsidRPr="007E7F9A">
        <w:rPr>
          <w:i/>
          <w:iCs/>
          <w:lang w:eastAsia="zh-CN"/>
        </w:rPr>
        <w:t xml:space="preserve">35.5 </w:t>
      </w:r>
      <w:proofErr w:type="spellStart"/>
      <w:r w:rsidRPr="007E7F9A">
        <w:rPr>
          <w:i/>
          <w:iCs/>
          <w:lang w:eastAsia="zh-CN"/>
        </w:rPr>
        <w:t>dBi</w:t>
      </w:r>
      <w:proofErr w:type="spellEnd"/>
      <w:r w:rsidR="0012486F" w:rsidRPr="0012486F">
        <w:rPr>
          <w:rFonts w:hint="eastAsia"/>
          <w:lang w:eastAsia="zh-CN"/>
        </w:rPr>
        <w:t>，而不是</w:t>
      </w:r>
      <w:r w:rsidRPr="007E7F9A">
        <w:rPr>
          <w:i/>
          <w:iCs/>
          <w:lang w:eastAsia="zh-CN"/>
        </w:rPr>
        <w:t xml:space="preserve">33.5 </w:t>
      </w:r>
      <w:proofErr w:type="spellStart"/>
      <w:r w:rsidRPr="007E7F9A">
        <w:rPr>
          <w:i/>
          <w:iCs/>
          <w:lang w:eastAsia="zh-CN"/>
        </w:rPr>
        <w:t>dBi</w:t>
      </w:r>
      <w:proofErr w:type="spellEnd"/>
      <w:r w:rsidR="0012486F">
        <w:rPr>
          <w:rFonts w:hint="eastAsia"/>
          <w:i/>
          <w:iCs/>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F161" w14:textId="77777777" w:rsidR="00A53FD2" w:rsidRPr="00AC1F2B" w:rsidRDefault="00A53FD2"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58FF" w14:textId="77777777" w:rsidR="00A53FD2" w:rsidRPr="00FA7CE9" w:rsidRDefault="00A53FD2" w:rsidP="00FA7CE9">
    <w:pPr>
      <w:pStyle w:val="Header"/>
      <w:jc w:val="center"/>
      <w:rPr>
        <w:iCs/>
        <w:sz w:val="18"/>
        <w:szCs w:val="18"/>
      </w:rPr>
    </w:pPr>
    <w:r w:rsidRPr="00FA7CE9">
      <w:rPr>
        <w:iCs/>
        <w:sz w:val="18"/>
        <w:szCs w:val="18"/>
      </w:rPr>
      <w:fldChar w:fldCharType="begin"/>
    </w:r>
    <w:r w:rsidRPr="00FA7CE9">
      <w:rPr>
        <w:iCs/>
        <w:sz w:val="18"/>
        <w:szCs w:val="18"/>
      </w:rPr>
      <w:instrText xml:space="preserve"> PAGE  \* MERGEFORMAT </w:instrText>
    </w:r>
    <w:r w:rsidRPr="00FA7CE9">
      <w:rPr>
        <w:iCs/>
        <w:sz w:val="18"/>
        <w:szCs w:val="18"/>
      </w:rPr>
      <w:fldChar w:fldCharType="separate"/>
    </w:r>
    <w:r>
      <w:rPr>
        <w:iCs/>
        <w:noProof/>
        <w:sz w:val="18"/>
        <w:szCs w:val="18"/>
      </w:rPr>
      <w:t>10</w:t>
    </w:r>
    <w:r w:rsidRPr="00FA7CE9">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53FD2" w14:paraId="22A91D79" w14:textId="77777777" w:rsidTr="00C520B0">
      <w:trPr>
        <w:jc w:val="center"/>
      </w:trPr>
      <w:tc>
        <w:tcPr>
          <w:tcW w:w="9889" w:type="dxa"/>
        </w:tcPr>
        <w:p w14:paraId="23CA4AED" w14:textId="1B20D833" w:rsidR="00A53FD2" w:rsidRDefault="00A53FD2" w:rsidP="00FA7CE9">
          <w:pPr>
            <w:pStyle w:val="Header"/>
            <w:tabs>
              <w:tab w:val="clear" w:pos="794"/>
              <w:tab w:val="clear" w:pos="4820"/>
            </w:tabs>
            <w:spacing w:before="20" w:line="240" w:lineRule="auto"/>
            <w:jc w:val="center"/>
          </w:pPr>
          <w:r w:rsidRPr="008E52B1">
            <w:rPr>
              <w:noProof/>
              <w:color w:val="3399FF"/>
              <w:lang w:val="en-GB" w:eastAsia="zh-CN"/>
            </w:rPr>
            <w:drawing>
              <wp:inline distT="0" distB="0" distL="0" distR="0" wp14:anchorId="5612CAC2" wp14:editId="29F95117">
                <wp:extent cx="838200" cy="838200"/>
                <wp:effectExtent l="0" t="0" r="0" b="0"/>
                <wp:docPr id="7" name="Picture 7"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6539"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4CDC6759" w14:textId="77777777" w:rsidR="00A53FD2" w:rsidRPr="005E5C29" w:rsidRDefault="00A53FD2" w:rsidP="005E5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2D3C" w14:textId="77777777" w:rsidR="00A53FD2" w:rsidRPr="00FA7CE9" w:rsidRDefault="00A53FD2" w:rsidP="00FA7CE9">
    <w:pPr>
      <w:pStyle w:val="Header"/>
      <w:jc w:val="center"/>
      <w:rPr>
        <w:iCs/>
        <w:sz w:val="18"/>
        <w:szCs w:val="18"/>
      </w:rPr>
    </w:pPr>
    <w:r w:rsidRPr="00FA7CE9">
      <w:rPr>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BF28E3D0">
      <w:start w:val="1"/>
      <w:numFmt w:val="decimal"/>
      <w:lvlText w:val="%1"/>
      <w:lvlJc w:val="left"/>
      <w:pPr>
        <w:ind w:left="720" w:hanging="360"/>
      </w:pPr>
      <w:rPr>
        <w:rFonts w:hint="default"/>
      </w:rPr>
    </w:lvl>
    <w:lvl w:ilvl="1" w:tplc="3C1C8FFA" w:tentative="1">
      <w:start w:val="1"/>
      <w:numFmt w:val="lowerLetter"/>
      <w:lvlText w:val="%2."/>
      <w:lvlJc w:val="left"/>
      <w:pPr>
        <w:ind w:left="1440" w:hanging="360"/>
      </w:pPr>
    </w:lvl>
    <w:lvl w:ilvl="2" w:tplc="EB2EFB36" w:tentative="1">
      <w:start w:val="1"/>
      <w:numFmt w:val="lowerRoman"/>
      <w:lvlText w:val="%3."/>
      <w:lvlJc w:val="right"/>
      <w:pPr>
        <w:ind w:left="2160" w:hanging="180"/>
      </w:pPr>
    </w:lvl>
    <w:lvl w:ilvl="3" w:tplc="E1864F82" w:tentative="1">
      <w:start w:val="1"/>
      <w:numFmt w:val="decimal"/>
      <w:lvlText w:val="%4."/>
      <w:lvlJc w:val="left"/>
      <w:pPr>
        <w:ind w:left="2880" w:hanging="360"/>
      </w:pPr>
    </w:lvl>
    <w:lvl w:ilvl="4" w:tplc="C2D62B42" w:tentative="1">
      <w:start w:val="1"/>
      <w:numFmt w:val="lowerLetter"/>
      <w:lvlText w:val="%5."/>
      <w:lvlJc w:val="left"/>
      <w:pPr>
        <w:ind w:left="3600" w:hanging="360"/>
      </w:pPr>
    </w:lvl>
    <w:lvl w:ilvl="5" w:tplc="E91C5E04" w:tentative="1">
      <w:start w:val="1"/>
      <w:numFmt w:val="lowerRoman"/>
      <w:lvlText w:val="%6."/>
      <w:lvlJc w:val="right"/>
      <w:pPr>
        <w:ind w:left="4320" w:hanging="180"/>
      </w:pPr>
    </w:lvl>
    <w:lvl w:ilvl="6" w:tplc="38DA8AD6" w:tentative="1">
      <w:start w:val="1"/>
      <w:numFmt w:val="decimal"/>
      <w:lvlText w:val="%7."/>
      <w:lvlJc w:val="left"/>
      <w:pPr>
        <w:ind w:left="5040" w:hanging="360"/>
      </w:pPr>
    </w:lvl>
    <w:lvl w:ilvl="7" w:tplc="BAC483B0" w:tentative="1">
      <w:start w:val="1"/>
      <w:numFmt w:val="lowerLetter"/>
      <w:lvlText w:val="%8."/>
      <w:lvlJc w:val="left"/>
      <w:pPr>
        <w:ind w:left="5760" w:hanging="360"/>
      </w:pPr>
    </w:lvl>
    <w:lvl w:ilvl="8" w:tplc="9A5E6EE0"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31DE5B3C">
      <w:numFmt w:val="bullet"/>
      <w:lvlText w:val="-"/>
      <w:lvlJc w:val="left"/>
      <w:pPr>
        <w:ind w:left="720" w:hanging="360"/>
      </w:pPr>
      <w:rPr>
        <w:rFonts w:ascii="Calibri" w:eastAsiaTheme="minorEastAsia" w:hAnsi="Calibri" w:cs="Calibri" w:hint="default"/>
      </w:rPr>
    </w:lvl>
    <w:lvl w:ilvl="1" w:tplc="920AFF08" w:tentative="1">
      <w:start w:val="1"/>
      <w:numFmt w:val="bullet"/>
      <w:lvlText w:val="o"/>
      <w:lvlJc w:val="left"/>
      <w:pPr>
        <w:ind w:left="1440" w:hanging="360"/>
      </w:pPr>
      <w:rPr>
        <w:rFonts w:ascii="Courier New" w:hAnsi="Courier New" w:cs="Courier New" w:hint="default"/>
      </w:rPr>
    </w:lvl>
    <w:lvl w:ilvl="2" w:tplc="873C9B16" w:tentative="1">
      <w:start w:val="1"/>
      <w:numFmt w:val="bullet"/>
      <w:lvlText w:val=""/>
      <w:lvlJc w:val="left"/>
      <w:pPr>
        <w:ind w:left="2160" w:hanging="360"/>
      </w:pPr>
      <w:rPr>
        <w:rFonts w:ascii="Wingdings" w:hAnsi="Wingdings" w:hint="default"/>
      </w:rPr>
    </w:lvl>
    <w:lvl w:ilvl="3" w:tplc="174E5794" w:tentative="1">
      <w:start w:val="1"/>
      <w:numFmt w:val="bullet"/>
      <w:lvlText w:val=""/>
      <w:lvlJc w:val="left"/>
      <w:pPr>
        <w:ind w:left="2880" w:hanging="360"/>
      </w:pPr>
      <w:rPr>
        <w:rFonts w:ascii="Symbol" w:hAnsi="Symbol" w:hint="default"/>
      </w:rPr>
    </w:lvl>
    <w:lvl w:ilvl="4" w:tplc="5C72F3E2" w:tentative="1">
      <w:start w:val="1"/>
      <w:numFmt w:val="bullet"/>
      <w:lvlText w:val="o"/>
      <w:lvlJc w:val="left"/>
      <w:pPr>
        <w:ind w:left="3600" w:hanging="360"/>
      </w:pPr>
      <w:rPr>
        <w:rFonts w:ascii="Courier New" w:hAnsi="Courier New" w:cs="Courier New" w:hint="default"/>
      </w:rPr>
    </w:lvl>
    <w:lvl w:ilvl="5" w:tplc="DA6289B4" w:tentative="1">
      <w:start w:val="1"/>
      <w:numFmt w:val="bullet"/>
      <w:lvlText w:val=""/>
      <w:lvlJc w:val="left"/>
      <w:pPr>
        <w:ind w:left="4320" w:hanging="360"/>
      </w:pPr>
      <w:rPr>
        <w:rFonts w:ascii="Wingdings" w:hAnsi="Wingdings" w:hint="default"/>
      </w:rPr>
    </w:lvl>
    <w:lvl w:ilvl="6" w:tplc="29E6C770" w:tentative="1">
      <w:start w:val="1"/>
      <w:numFmt w:val="bullet"/>
      <w:lvlText w:val=""/>
      <w:lvlJc w:val="left"/>
      <w:pPr>
        <w:ind w:left="5040" w:hanging="360"/>
      </w:pPr>
      <w:rPr>
        <w:rFonts w:ascii="Symbol" w:hAnsi="Symbol" w:hint="default"/>
      </w:rPr>
    </w:lvl>
    <w:lvl w:ilvl="7" w:tplc="9826782E" w:tentative="1">
      <w:start w:val="1"/>
      <w:numFmt w:val="bullet"/>
      <w:lvlText w:val="o"/>
      <w:lvlJc w:val="left"/>
      <w:pPr>
        <w:ind w:left="5760" w:hanging="360"/>
      </w:pPr>
      <w:rPr>
        <w:rFonts w:ascii="Courier New" w:hAnsi="Courier New" w:cs="Courier New" w:hint="default"/>
      </w:rPr>
    </w:lvl>
    <w:lvl w:ilvl="8" w:tplc="0A942BA4"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427C123C">
      <w:start w:val="1"/>
      <w:numFmt w:val="decimal"/>
      <w:lvlText w:val="%1)"/>
      <w:lvlJc w:val="left"/>
      <w:pPr>
        <w:ind w:left="720" w:hanging="360"/>
      </w:pPr>
      <w:rPr>
        <w:rFonts w:hint="default"/>
      </w:rPr>
    </w:lvl>
    <w:lvl w:ilvl="1" w:tplc="C9E26B78" w:tentative="1">
      <w:start w:val="1"/>
      <w:numFmt w:val="lowerLetter"/>
      <w:lvlText w:val="%2."/>
      <w:lvlJc w:val="left"/>
      <w:pPr>
        <w:ind w:left="1440" w:hanging="360"/>
      </w:pPr>
    </w:lvl>
    <w:lvl w:ilvl="2" w:tplc="7722F8E4" w:tentative="1">
      <w:start w:val="1"/>
      <w:numFmt w:val="lowerRoman"/>
      <w:lvlText w:val="%3."/>
      <w:lvlJc w:val="right"/>
      <w:pPr>
        <w:ind w:left="2160" w:hanging="180"/>
      </w:pPr>
    </w:lvl>
    <w:lvl w:ilvl="3" w:tplc="07441376" w:tentative="1">
      <w:start w:val="1"/>
      <w:numFmt w:val="decimal"/>
      <w:lvlText w:val="%4."/>
      <w:lvlJc w:val="left"/>
      <w:pPr>
        <w:ind w:left="2880" w:hanging="360"/>
      </w:pPr>
    </w:lvl>
    <w:lvl w:ilvl="4" w:tplc="0178942E" w:tentative="1">
      <w:start w:val="1"/>
      <w:numFmt w:val="lowerLetter"/>
      <w:lvlText w:val="%5."/>
      <w:lvlJc w:val="left"/>
      <w:pPr>
        <w:ind w:left="3600" w:hanging="360"/>
      </w:pPr>
    </w:lvl>
    <w:lvl w:ilvl="5" w:tplc="183C1F7A" w:tentative="1">
      <w:start w:val="1"/>
      <w:numFmt w:val="lowerRoman"/>
      <w:lvlText w:val="%6."/>
      <w:lvlJc w:val="right"/>
      <w:pPr>
        <w:ind w:left="4320" w:hanging="180"/>
      </w:pPr>
    </w:lvl>
    <w:lvl w:ilvl="6" w:tplc="127EC006" w:tentative="1">
      <w:start w:val="1"/>
      <w:numFmt w:val="decimal"/>
      <w:lvlText w:val="%7."/>
      <w:lvlJc w:val="left"/>
      <w:pPr>
        <w:ind w:left="5040" w:hanging="360"/>
      </w:pPr>
    </w:lvl>
    <w:lvl w:ilvl="7" w:tplc="2B64FEDC" w:tentative="1">
      <w:start w:val="1"/>
      <w:numFmt w:val="lowerLetter"/>
      <w:lvlText w:val="%8."/>
      <w:lvlJc w:val="left"/>
      <w:pPr>
        <w:ind w:left="5760" w:hanging="360"/>
      </w:pPr>
    </w:lvl>
    <w:lvl w:ilvl="8" w:tplc="F38A87CA"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97120E72">
      <w:numFmt w:val="bullet"/>
      <w:lvlText w:val="-"/>
      <w:lvlJc w:val="left"/>
      <w:pPr>
        <w:ind w:left="720" w:hanging="360"/>
      </w:pPr>
      <w:rPr>
        <w:rFonts w:ascii="Calibri" w:eastAsia="Times New Roman" w:hAnsi="Calibri" w:cs="Calibri" w:hint="default"/>
      </w:rPr>
    </w:lvl>
    <w:lvl w:ilvl="1" w:tplc="6E4CB986" w:tentative="1">
      <w:start w:val="1"/>
      <w:numFmt w:val="bullet"/>
      <w:lvlText w:val="o"/>
      <w:lvlJc w:val="left"/>
      <w:pPr>
        <w:ind w:left="1440" w:hanging="360"/>
      </w:pPr>
      <w:rPr>
        <w:rFonts w:ascii="Courier New" w:hAnsi="Courier New" w:cs="Courier New" w:hint="default"/>
      </w:rPr>
    </w:lvl>
    <w:lvl w:ilvl="2" w:tplc="01BA9BEC" w:tentative="1">
      <w:start w:val="1"/>
      <w:numFmt w:val="bullet"/>
      <w:lvlText w:val=""/>
      <w:lvlJc w:val="left"/>
      <w:pPr>
        <w:ind w:left="2160" w:hanging="360"/>
      </w:pPr>
      <w:rPr>
        <w:rFonts w:ascii="Wingdings" w:hAnsi="Wingdings" w:hint="default"/>
      </w:rPr>
    </w:lvl>
    <w:lvl w:ilvl="3" w:tplc="18E8C6CE" w:tentative="1">
      <w:start w:val="1"/>
      <w:numFmt w:val="bullet"/>
      <w:lvlText w:val=""/>
      <w:lvlJc w:val="left"/>
      <w:pPr>
        <w:ind w:left="2880" w:hanging="360"/>
      </w:pPr>
      <w:rPr>
        <w:rFonts w:ascii="Symbol" w:hAnsi="Symbol" w:hint="default"/>
      </w:rPr>
    </w:lvl>
    <w:lvl w:ilvl="4" w:tplc="42F6674A" w:tentative="1">
      <w:start w:val="1"/>
      <w:numFmt w:val="bullet"/>
      <w:lvlText w:val="o"/>
      <w:lvlJc w:val="left"/>
      <w:pPr>
        <w:ind w:left="3600" w:hanging="360"/>
      </w:pPr>
      <w:rPr>
        <w:rFonts w:ascii="Courier New" w:hAnsi="Courier New" w:cs="Courier New" w:hint="default"/>
      </w:rPr>
    </w:lvl>
    <w:lvl w:ilvl="5" w:tplc="D966CE5C" w:tentative="1">
      <w:start w:val="1"/>
      <w:numFmt w:val="bullet"/>
      <w:lvlText w:val=""/>
      <w:lvlJc w:val="left"/>
      <w:pPr>
        <w:ind w:left="4320" w:hanging="360"/>
      </w:pPr>
      <w:rPr>
        <w:rFonts w:ascii="Wingdings" w:hAnsi="Wingdings" w:hint="default"/>
      </w:rPr>
    </w:lvl>
    <w:lvl w:ilvl="6" w:tplc="1B18B340" w:tentative="1">
      <w:start w:val="1"/>
      <w:numFmt w:val="bullet"/>
      <w:lvlText w:val=""/>
      <w:lvlJc w:val="left"/>
      <w:pPr>
        <w:ind w:left="5040" w:hanging="360"/>
      </w:pPr>
      <w:rPr>
        <w:rFonts w:ascii="Symbol" w:hAnsi="Symbol" w:hint="default"/>
      </w:rPr>
    </w:lvl>
    <w:lvl w:ilvl="7" w:tplc="18D069A6" w:tentative="1">
      <w:start w:val="1"/>
      <w:numFmt w:val="bullet"/>
      <w:lvlText w:val="o"/>
      <w:lvlJc w:val="left"/>
      <w:pPr>
        <w:ind w:left="5760" w:hanging="360"/>
      </w:pPr>
      <w:rPr>
        <w:rFonts w:ascii="Courier New" w:hAnsi="Courier New" w:cs="Courier New" w:hint="default"/>
      </w:rPr>
    </w:lvl>
    <w:lvl w:ilvl="8" w:tplc="5B5C70A2"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BDE815A4">
      <w:start w:val="1"/>
      <w:numFmt w:val="decimal"/>
      <w:lvlText w:val="%1)"/>
      <w:lvlJc w:val="left"/>
      <w:pPr>
        <w:ind w:left="780" w:hanging="420"/>
      </w:pPr>
      <w:rPr>
        <w:rFonts w:hint="default"/>
      </w:rPr>
    </w:lvl>
    <w:lvl w:ilvl="1" w:tplc="B85C4F1C" w:tentative="1">
      <w:start w:val="1"/>
      <w:numFmt w:val="lowerLetter"/>
      <w:lvlText w:val="%2."/>
      <w:lvlJc w:val="left"/>
      <w:pPr>
        <w:ind w:left="1440" w:hanging="360"/>
      </w:pPr>
    </w:lvl>
    <w:lvl w:ilvl="2" w:tplc="5C94F308" w:tentative="1">
      <w:start w:val="1"/>
      <w:numFmt w:val="lowerRoman"/>
      <w:lvlText w:val="%3."/>
      <w:lvlJc w:val="right"/>
      <w:pPr>
        <w:ind w:left="2160" w:hanging="180"/>
      </w:pPr>
    </w:lvl>
    <w:lvl w:ilvl="3" w:tplc="2150421E" w:tentative="1">
      <w:start w:val="1"/>
      <w:numFmt w:val="decimal"/>
      <w:lvlText w:val="%4."/>
      <w:lvlJc w:val="left"/>
      <w:pPr>
        <w:ind w:left="2880" w:hanging="360"/>
      </w:pPr>
    </w:lvl>
    <w:lvl w:ilvl="4" w:tplc="0352DA4C" w:tentative="1">
      <w:start w:val="1"/>
      <w:numFmt w:val="lowerLetter"/>
      <w:lvlText w:val="%5."/>
      <w:lvlJc w:val="left"/>
      <w:pPr>
        <w:ind w:left="3600" w:hanging="360"/>
      </w:pPr>
    </w:lvl>
    <w:lvl w:ilvl="5" w:tplc="42EEF110" w:tentative="1">
      <w:start w:val="1"/>
      <w:numFmt w:val="lowerRoman"/>
      <w:lvlText w:val="%6."/>
      <w:lvlJc w:val="right"/>
      <w:pPr>
        <w:ind w:left="4320" w:hanging="180"/>
      </w:pPr>
    </w:lvl>
    <w:lvl w:ilvl="6" w:tplc="8F926532" w:tentative="1">
      <w:start w:val="1"/>
      <w:numFmt w:val="decimal"/>
      <w:lvlText w:val="%7."/>
      <w:lvlJc w:val="left"/>
      <w:pPr>
        <w:ind w:left="5040" w:hanging="360"/>
      </w:pPr>
    </w:lvl>
    <w:lvl w:ilvl="7" w:tplc="CDACD872" w:tentative="1">
      <w:start w:val="1"/>
      <w:numFmt w:val="lowerLetter"/>
      <w:lvlText w:val="%8."/>
      <w:lvlJc w:val="left"/>
      <w:pPr>
        <w:ind w:left="5760" w:hanging="360"/>
      </w:pPr>
    </w:lvl>
    <w:lvl w:ilvl="8" w:tplc="2834CA6E" w:tentative="1">
      <w:start w:val="1"/>
      <w:numFmt w:val="lowerRoman"/>
      <w:lvlText w:val="%9."/>
      <w:lvlJc w:val="right"/>
      <w:pPr>
        <w:ind w:left="6480" w:hanging="180"/>
      </w:pPr>
    </w:lvl>
  </w:abstractNum>
  <w:abstractNum w:abstractNumId="9" w15:restartNumberingAfterBreak="0">
    <w:nsid w:val="342D4E55"/>
    <w:multiLevelType w:val="hybridMultilevel"/>
    <w:tmpl w:val="EADC9596"/>
    <w:lvl w:ilvl="0" w:tplc="8C96C5A2">
      <w:start w:val="2"/>
      <w:numFmt w:val="bullet"/>
      <w:lvlText w:val="-"/>
      <w:lvlJc w:val="left"/>
      <w:pPr>
        <w:ind w:left="720" w:hanging="360"/>
      </w:pPr>
      <w:rPr>
        <w:rFonts w:ascii="Calibri" w:eastAsia="SimSun" w:hAnsi="Calibri" w:cs="Calibri" w:hint="default"/>
      </w:rPr>
    </w:lvl>
    <w:lvl w:ilvl="1" w:tplc="7D245A16" w:tentative="1">
      <w:start w:val="1"/>
      <w:numFmt w:val="bullet"/>
      <w:lvlText w:val="o"/>
      <w:lvlJc w:val="left"/>
      <w:pPr>
        <w:ind w:left="1440" w:hanging="360"/>
      </w:pPr>
      <w:rPr>
        <w:rFonts w:ascii="Courier New" w:hAnsi="Courier New" w:cs="Courier New" w:hint="default"/>
      </w:rPr>
    </w:lvl>
    <w:lvl w:ilvl="2" w:tplc="55D8C6D0" w:tentative="1">
      <w:start w:val="1"/>
      <w:numFmt w:val="bullet"/>
      <w:lvlText w:val=""/>
      <w:lvlJc w:val="left"/>
      <w:pPr>
        <w:ind w:left="2160" w:hanging="360"/>
      </w:pPr>
      <w:rPr>
        <w:rFonts w:ascii="Wingdings" w:hAnsi="Wingdings" w:hint="default"/>
      </w:rPr>
    </w:lvl>
    <w:lvl w:ilvl="3" w:tplc="B8067216" w:tentative="1">
      <w:start w:val="1"/>
      <w:numFmt w:val="bullet"/>
      <w:lvlText w:val=""/>
      <w:lvlJc w:val="left"/>
      <w:pPr>
        <w:ind w:left="2880" w:hanging="360"/>
      </w:pPr>
      <w:rPr>
        <w:rFonts w:ascii="Symbol" w:hAnsi="Symbol" w:hint="default"/>
      </w:rPr>
    </w:lvl>
    <w:lvl w:ilvl="4" w:tplc="173CC3D0" w:tentative="1">
      <w:start w:val="1"/>
      <w:numFmt w:val="bullet"/>
      <w:lvlText w:val="o"/>
      <w:lvlJc w:val="left"/>
      <w:pPr>
        <w:ind w:left="3600" w:hanging="360"/>
      </w:pPr>
      <w:rPr>
        <w:rFonts w:ascii="Courier New" w:hAnsi="Courier New" w:cs="Courier New" w:hint="default"/>
      </w:rPr>
    </w:lvl>
    <w:lvl w:ilvl="5" w:tplc="79FAC688" w:tentative="1">
      <w:start w:val="1"/>
      <w:numFmt w:val="bullet"/>
      <w:lvlText w:val=""/>
      <w:lvlJc w:val="left"/>
      <w:pPr>
        <w:ind w:left="4320" w:hanging="360"/>
      </w:pPr>
      <w:rPr>
        <w:rFonts w:ascii="Wingdings" w:hAnsi="Wingdings" w:hint="default"/>
      </w:rPr>
    </w:lvl>
    <w:lvl w:ilvl="6" w:tplc="FFBEA670" w:tentative="1">
      <w:start w:val="1"/>
      <w:numFmt w:val="bullet"/>
      <w:lvlText w:val=""/>
      <w:lvlJc w:val="left"/>
      <w:pPr>
        <w:ind w:left="5040" w:hanging="360"/>
      </w:pPr>
      <w:rPr>
        <w:rFonts w:ascii="Symbol" w:hAnsi="Symbol" w:hint="default"/>
      </w:rPr>
    </w:lvl>
    <w:lvl w:ilvl="7" w:tplc="80129062" w:tentative="1">
      <w:start w:val="1"/>
      <w:numFmt w:val="bullet"/>
      <w:lvlText w:val="o"/>
      <w:lvlJc w:val="left"/>
      <w:pPr>
        <w:ind w:left="5760" w:hanging="360"/>
      </w:pPr>
      <w:rPr>
        <w:rFonts w:ascii="Courier New" w:hAnsi="Courier New" w:cs="Courier New" w:hint="default"/>
      </w:rPr>
    </w:lvl>
    <w:lvl w:ilvl="8" w:tplc="71F67FE8" w:tentative="1">
      <w:start w:val="1"/>
      <w:numFmt w:val="bullet"/>
      <w:lvlText w:val=""/>
      <w:lvlJc w:val="left"/>
      <w:pPr>
        <w:ind w:left="6480" w:hanging="360"/>
      </w:pPr>
      <w:rPr>
        <w:rFonts w:ascii="Wingdings" w:hAnsi="Wingdings" w:hint="default"/>
      </w:rPr>
    </w:lvl>
  </w:abstractNum>
  <w:abstractNum w:abstractNumId="10" w15:restartNumberingAfterBreak="0">
    <w:nsid w:val="3FF5492E"/>
    <w:multiLevelType w:val="hybridMultilevel"/>
    <w:tmpl w:val="867CE624"/>
    <w:lvl w:ilvl="0" w:tplc="42563164">
      <w:numFmt w:val="bullet"/>
      <w:lvlText w:val="-"/>
      <w:lvlJc w:val="left"/>
      <w:pPr>
        <w:ind w:left="720" w:hanging="360"/>
      </w:pPr>
      <w:rPr>
        <w:rFonts w:ascii="Calibri" w:eastAsiaTheme="minorEastAsia" w:hAnsi="Calibri" w:cs="Calibri" w:hint="default"/>
      </w:rPr>
    </w:lvl>
    <w:lvl w:ilvl="1" w:tplc="264A62C4" w:tentative="1">
      <w:start w:val="1"/>
      <w:numFmt w:val="bullet"/>
      <w:lvlText w:val="o"/>
      <w:lvlJc w:val="left"/>
      <w:pPr>
        <w:ind w:left="1440" w:hanging="360"/>
      </w:pPr>
      <w:rPr>
        <w:rFonts w:ascii="Courier New" w:hAnsi="Courier New" w:cs="Courier New" w:hint="default"/>
      </w:rPr>
    </w:lvl>
    <w:lvl w:ilvl="2" w:tplc="4DCAA30E" w:tentative="1">
      <w:start w:val="1"/>
      <w:numFmt w:val="bullet"/>
      <w:lvlText w:val=""/>
      <w:lvlJc w:val="left"/>
      <w:pPr>
        <w:ind w:left="2160" w:hanging="360"/>
      </w:pPr>
      <w:rPr>
        <w:rFonts w:ascii="Wingdings" w:hAnsi="Wingdings" w:hint="default"/>
      </w:rPr>
    </w:lvl>
    <w:lvl w:ilvl="3" w:tplc="D17AC292" w:tentative="1">
      <w:start w:val="1"/>
      <w:numFmt w:val="bullet"/>
      <w:lvlText w:val=""/>
      <w:lvlJc w:val="left"/>
      <w:pPr>
        <w:ind w:left="2880" w:hanging="360"/>
      </w:pPr>
      <w:rPr>
        <w:rFonts w:ascii="Symbol" w:hAnsi="Symbol" w:hint="default"/>
      </w:rPr>
    </w:lvl>
    <w:lvl w:ilvl="4" w:tplc="EFEA9700" w:tentative="1">
      <w:start w:val="1"/>
      <w:numFmt w:val="bullet"/>
      <w:lvlText w:val="o"/>
      <w:lvlJc w:val="left"/>
      <w:pPr>
        <w:ind w:left="3600" w:hanging="360"/>
      </w:pPr>
      <w:rPr>
        <w:rFonts w:ascii="Courier New" w:hAnsi="Courier New" w:cs="Courier New" w:hint="default"/>
      </w:rPr>
    </w:lvl>
    <w:lvl w:ilvl="5" w:tplc="847E3C46" w:tentative="1">
      <w:start w:val="1"/>
      <w:numFmt w:val="bullet"/>
      <w:lvlText w:val=""/>
      <w:lvlJc w:val="left"/>
      <w:pPr>
        <w:ind w:left="4320" w:hanging="360"/>
      </w:pPr>
      <w:rPr>
        <w:rFonts w:ascii="Wingdings" w:hAnsi="Wingdings" w:hint="default"/>
      </w:rPr>
    </w:lvl>
    <w:lvl w:ilvl="6" w:tplc="D1DC8230" w:tentative="1">
      <w:start w:val="1"/>
      <w:numFmt w:val="bullet"/>
      <w:lvlText w:val=""/>
      <w:lvlJc w:val="left"/>
      <w:pPr>
        <w:ind w:left="5040" w:hanging="360"/>
      </w:pPr>
      <w:rPr>
        <w:rFonts w:ascii="Symbol" w:hAnsi="Symbol" w:hint="default"/>
      </w:rPr>
    </w:lvl>
    <w:lvl w:ilvl="7" w:tplc="EE84BFD8" w:tentative="1">
      <w:start w:val="1"/>
      <w:numFmt w:val="bullet"/>
      <w:lvlText w:val="o"/>
      <w:lvlJc w:val="left"/>
      <w:pPr>
        <w:ind w:left="5760" w:hanging="360"/>
      </w:pPr>
      <w:rPr>
        <w:rFonts w:ascii="Courier New" w:hAnsi="Courier New" w:cs="Courier New" w:hint="default"/>
      </w:rPr>
    </w:lvl>
    <w:lvl w:ilvl="8" w:tplc="7824A39C" w:tentative="1">
      <w:start w:val="1"/>
      <w:numFmt w:val="bullet"/>
      <w:lvlText w:val=""/>
      <w:lvlJc w:val="left"/>
      <w:pPr>
        <w:ind w:left="6480" w:hanging="360"/>
      </w:pPr>
      <w:rPr>
        <w:rFonts w:ascii="Wingdings" w:hAnsi="Wingdings" w:hint="default"/>
      </w:rPr>
    </w:lvl>
  </w:abstractNum>
  <w:abstractNum w:abstractNumId="11" w15:restartNumberingAfterBreak="0">
    <w:nsid w:val="428B0086"/>
    <w:multiLevelType w:val="hybridMultilevel"/>
    <w:tmpl w:val="721AD356"/>
    <w:lvl w:ilvl="0" w:tplc="4A6C8B5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4CF92693"/>
    <w:multiLevelType w:val="hybridMultilevel"/>
    <w:tmpl w:val="F24E5124"/>
    <w:lvl w:ilvl="0" w:tplc="04709E4A">
      <w:start w:val="20"/>
      <w:numFmt w:val="bullet"/>
      <w:lvlText w:val="-"/>
      <w:lvlJc w:val="left"/>
      <w:pPr>
        <w:ind w:left="720" w:hanging="360"/>
      </w:pPr>
      <w:rPr>
        <w:rFonts w:ascii="Calibri" w:eastAsiaTheme="minorEastAsia" w:hAnsi="Calibri" w:cs="Calibri" w:hint="default"/>
      </w:rPr>
    </w:lvl>
    <w:lvl w:ilvl="1" w:tplc="E34C91E6" w:tentative="1">
      <w:start w:val="1"/>
      <w:numFmt w:val="bullet"/>
      <w:lvlText w:val="o"/>
      <w:lvlJc w:val="left"/>
      <w:pPr>
        <w:ind w:left="1440" w:hanging="360"/>
      </w:pPr>
      <w:rPr>
        <w:rFonts w:ascii="Courier New" w:hAnsi="Courier New" w:cs="Courier New" w:hint="default"/>
      </w:rPr>
    </w:lvl>
    <w:lvl w:ilvl="2" w:tplc="C37CF450" w:tentative="1">
      <w:start w:val="1"/>
      <w:numFmt w:val="bullet"/>
      <w:lvlText w:val=""/>
      <w:lvlJc w:val="left"/>
      <w:pPr>
        <w:ind w:left="2160" w:hanging="360"/>
      </w:pPr>
      <w:rPr>
        <w:rFonts w:ascii="Wingdings" w:hAnsi="Wingdings" w:hint="default"/>
      </w:rPr>
    </w:lvl>
    <w:lvl w:ilvl="3" w:tplc="3F725C7C" w:tentative="1">
      <w:start w:val="1"/>
      <w:numFmt w:val="bullet"/>
      <w:lvlText w:val=""/>
      <w:lvlJc w:val="left"/>
      <w:pPr>
        <w:ind w:left="2880" w:hanging="360"/>
      </w:pPr>
      <w:rPr>
        <w:rFonts w:ascii="Symbol" w:hAnsi="Symbol" w:hint="default"/>
      </w:rPr>
    </w:lvl>
    <w:lvl w:ilvl="4" w:tplc="703056B2" w:tentative="1">
      <w:start w:val="1"/>
      <w:numFmt w:val="bullet"/>
      <w:lvlText w:val="o"/>
      <w:lvlJc w:val="left"/>
      <w:pPr>
        <w:ind w:left="3600" w:hanging="360"/>
      </w:pPr>
      <w:rPr>
        <w:rFonts w:ascii="Courier New" w:hAnsi="Courier New" w:cs="Courier New" w:hint="default"/>
      </w:rPr>
    </w:lvl>
    <w:lvl w:ilvl="5" w:tplc="4CE67D5A" w:tentative="1">
      <w:start w:val="1"/>
      <w:numFmt w:val="bullet"/>
      <w:lvlText w:val=""/>
      <w:lvlJc w:val="left"/>
      <w:pPr>
        <w:ind w:left="4320" w:hanging="360"/>
      </w:pPr>
      <w:rPr>
        <w:rFonts w:ascii="Wingdings" w:hAnsi="Wingdings" w:hint="default"/>
      </w:rPr>
    </w:lvl>
    <w:lvl w:ilvl="6" w:tplc="62F0089C" w:tentative="1">
      <w:start w:val="1"/>
      <w:numFmt w:val="bullet"/>
      <w:lvlText w:val=""/>
      <w:lvlJc w:val="left"/>
      <w:pPr>
        <w:ind w:left="5040" w:hanging="360"/>
      </w:pPr>
      <w:rPr>
        <w:rFonts w:ascii="Symbol" w:hAnsi="Symbol" w:hint="default"/>
      </w:rPr>
    </w:lvl>
    <w:lvl w:ilvl="7" w:tplc="AD308EEE" w:tentative="1">
      <w:start w:val="1"/>
      <w:numFmt w:val="bullet"/>
      <w:lvlText w:val="o"/>
      <w:lvlJc w:val="left"/>
      <w:pPr>
        <w:ind w:left="5760" w:hanging="360"/>
      </w:pPr>
      <w:rPr>
        <w:rFonts w:ascii="Courier New" w:hAnsi="Courier New" w:cs="Courier New" w:hint="default"/>
      </w:rPr>
    </w:lvl>
    <w:lvl w:ilvl="8" w:tplc="B6B6D644" w:tentative="1">
      <w:start w:val="1"/>
      <w:numFmt w:val="bullet"/>
      <w:lvlText w:val=""/>
      <w:lvlJc w:val="left"/>
      <w:pPr>
        <w:ind w:left="6480" w:hanging="360"/>
      </w:pPr>
      <w:rPr>
        <w:rFonts w:ascii="Wingdings" w:hAnsi="Wingdings" w:hint="default"/>
      </w:rPr>
    </w:lvl>
  </w:abstractNum>
  <w:abstractNum w:abstractNumId="15" w15:restartNumberingAfterBreak="0">
    <w:nsid w:val="538018F2"/>
    <w:multiLevelType w:val="hybridMultilevel"/>
    <w:tmpl w:val="5F2EC17E"/>
    <w:lvl w:ilvl="0" w:tplc="02582DAE">
      <w:start w:val="20"/>
      <w:numFmt w:val="bullet"/>
      <w:lvlText w:val="-"/>
      <w:lvlJc w:val="left"/>
      <w:pPr>
        <w:ind w:left="1080" w:hanging="360"/>
      </w:pPr>
      <w:rPr>
        <w:rFonts w:ascii="Calibri" w:eastAsiaTheme="minorEastAsia" w:hAnsi="Calibri" w:cs="Calibri" w:hint="default"/>
      </w:rPr>
    </w:lvl>
    <w:lvl w:ilvl="1" w:tplc="C33EC5F4" w:tentative="1">
      <w:start w:val="1"/>
      <w:numFmt w:val="bullet"/>
      <w:lvlText w:val="o"/>
      <w:lvlJc w:val="left"/>
      <w:pPr>
        <w:ind w:left="1800" w:hanging="360"/>
      </w:pPr>
      <w:rPr>
        <w:rFonts w:ascii="Courier New" w:hAnsi="Courier New" w:cs="Courier New" w:hint="default"/>
      </w:rPr>
    </w:lvl>
    <w:lvl w:ilvl="2" w:tplc="A2F871FE" w:tentative="1">
      <w:start w:val="1"/>
      <w:numFmt w:val="bullet"/>
      <w:lvlText w:val=""/>
      <w:lvlJc w:val="left"/>
      <w:pPr>
        <w:ind w:left="2520" w:hanging="360"/>
      </w:pPr>
      <w:rPr>
        <w:rFonts w:ascii="Wingdings" w:hAnsi="Wingdings" w:hint="default"/>
      </w:rPr>
    </w:lvl>
    <w:lvl w:ilvl="3" w:tplc="9666609E" w:tentative="1">
      <w:start w:val="1"/>
      <w:numFmt w:val="bullet"/>
      <w:lvlText w:val=""/>
      <w:lvlJc w:val="left"/>
      <w:pPr>
        <w:ind w:left="3240" w:hanging="360"/>
      </w:pPr>
      <w:rPr>
        <w:rFonts w:ascii="Symbol" w:hAnsi="Symbol" w:hint="default"/>
      </w:rPr>
    </w:lvl>
    <w:lvl w:ilvl="4" w:tplc="0B5ACCA6" w:tentative="1">
      <w:start w:val="1"/>
      <w:numFmt w:val="bullet"/>
      <w:lvlText w:val="o"/>
      <w:lvlJc w:val="left"/>
      <w:pPr>
        <w:ind w:left="3960" w:hanging="360"/>
      </w:pPr>
      <w:rPr>
        <w:rFonts w:ascii="Courier New" w:hAnsi="Courier New" w:cs="Courier New" w:hint="default"/>
      </w:rPr>
    </w:lvl>
    <w:lvl w:ilvl="5" w:tplc="B15A608C" w:tentative="1">
      <w:start w:val="1"/>
      <w:numFmt w:val="bullet"/>
      <w:lvlText w:val=""/>
      <w:lvlJc w:val="left"/>
      <w:pPr>
        <w:ind w:left="4680" w:hanging="360"/>
      </w:pPr>
      <w:rPr>
        <w:rFonts w:ascii="Wingdings" w:hAnsi="Wingdings" w:hint="default"/>
      </w:rPr>
    </w:lvl>
    <w:lvl w:ilvl="6" w:tplc="66621764" w:tentative="1">
      <w:start w:val="1"/>
      <w:numFmt w:val="bullet"/>
      <w:lvlText w:val=""/>
      <w:lvlJc w:val="left"/>
      <w:pPr>
        <w:ind w:left="5400" w:hanging="360"/>
      </w:pPr>
      <w:rPr>
        <w:rFonts w:ascii="Symbol" w:hAnsi="Symbol" w:hint="default"/>
      </w:rPr>
    </w:lvl>
    <w:lvl w:ilvl="7" w:tplc="D2A45D44" w:tentative="1">
      <w:start w:val="1"/>
      <w:numFmt w:val="bullet"/>
      <w:lvlText w:val="o"/>
      <w:lvlJc w:val="left"/>
      <w:pPr>
        <w:ind w:left="6120" w:hanging="360"/>
      </w:pPr>
      <w:rPr>
        <w:rFonts w:ascii="Courier New" w:hAnsi="Courier New" w:cs="Courier New" w:hint="default"/>
      </w:rPr>
    </w:lvl>
    <w:lvl w:ilvl="8" w:tplc="8EEC8F58" w:tentative="1">
      <w:start w:val="1"/>
      <w:numFmt w:val="bullet"/>
      <w:lvlText w:val=""/>
      <w:lvlJc w:val="left"/>
      <w:pPr>
        <w:ind w:left="6840" w:hanging="360"/>
      </w:pPr>
      <w:rPr>
        <w:rFonts w:ascii="Wingdings" w:hAnsi="Wingdings" w:hint="default"/>
      </w:rPr>
    </w:lvl>
  </w:abstractNum>
  <w:abstractNum w:abstractNumId="1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10000"/>
    <w:multiLevelType w:val="hybridMultilevel"/>
    <w:tmpl w:val="2D22F5D4"/>
    <w:lvl w:ilvl="0" w:tplc="7CF8AA6C">
      <w:start w:val="1"/>
      <w:numFmt w:val="decimal"/>
      <w:lvlText w:val="(%1)"/>
      <w:lvlJc w:val="left"/>
      <w:pPr>
        <w:ind w:left="720" w:hanging="360"/>
      </w:pPr>
      <w:rPr>
        <w:rFonts w:hint="default"/>
      </w:rPr>
    </w:lvl>
    <w:lvl w:ilvl="1" w:tplc="9D78A64C" w:tentative="1">
      <w:start w:val="1"/>
      <w:numFmt w:val="lowerLetter"/>
      <w:lvlText w:val="%2."/>
      <w:lvlJc w:val="left"/>
      <w:pPr>
        <w:ind w:left="1440" w:hanging="360"/>
      </w:pPr>
    </w:lvl>
    <w:lvl w:ilvl="2" w:tplc="37A87F30" w:tentative="1">
      <w:start w:val="1"/>
      <w:numFmt w:val="lowerRoman"/>
      <w:lvlText w:val="%3."/>
      <w:lvlJc w:val="right"/>
      <w:pPr>
        <w:ind w:left="2160" w:hanging="180"/>
      </w:pPr>
    </w:lvl>
    <w:lvl w:ilvl="3" w:tplc="E18A11F8" w:tentative="1">
      <w:start w:val="1"/>
      <w:numFmt w:val="decimal"/>
      <w:lvlText w:val="%4."/>
      <w:lvlJc w:val="left"/>
      <w:pPr>
        <w:ind w:left="2880" w:hanging="360"/>
      </w:pPr>
    </w:lvl>
    <w:lvl w:ilvl="4" w:tplc="B4EE864A" w:tentative="1">
      <w:start w:val="1"/>
      <w:numFmt w:val="lowerLetter"/>
      <w:lvlText w:val="%5."/>
      <w:lvlJc w:val="left"/>
      <w:pPr>
        <w:ind w:left="3600" w:hanging="360"/>
      </w:pPr>
    </w:lvl>
    <w:lvl w:ilvl="5" w:tplc="6BEA57E2" w:tentative="1">
      <w:start w:val="1"/>
      <w:numFmt w:val="lowerRoman"/>
      <w:lvlText w:val="%6."/>
      <w:lvlJc w:val="right"/>
      <w:pPr>
        <w:ind w:left="4320" w:hanging="180"/>
      </w:pPr>
    </w:lvl>
    <w:lvl w:ilvl="6" w:tplc="E744AAD4" w:tentative="1">
      <w:start w:val="1"/>
      <w:numFmt w:val="decimal"/>
      <w:lvlText w:val="%7."/>
      <w:lvlJc w:val="left"/>
      <w:pPr>
        <w:ind w:left="5040" w:hanging="360"/>
      </w:pPr>
    </w:lvl>
    <w:lvl w:ilvl="7" w:tplc="12DE455C" w:tentative="1">
      <w:start w:val="1"/>
      <w:numFmt w:val="lowerLetter"/>
      <w:lvlText w:val="%8."/>
      <w:lvlJc w:val="left"/>
      <w:pPr>
        <w:ind w:left="5760" w:hanging="360"/>
      </w:pPr>
    </w:lvl>
    <w:lvl w:ilvl="8" w:tplc="41389084" w:tentative="1">
      <w:start w:val="1"/>
      <w:numFmt w:val="lowerRoman"/>
      <w:lvlText w:val="%9."/>
      <w:lvlJc w:val="right"/>
      <w:pPr>
        <w:ind w:left="6480" w:hanging="180"/>
      </w:pPr>
    </w:lvl>
  </w:abstractNum>
  <w:abstractNum w:abstractNumId="18" w15:restartNumberingAfterBreak="0">
    <w:nsid w:val="64EB4F0E"/>
    <w:multiLevelType w:val="hybridMultilevel"/>
    <w:tmpl w:val="126C2152"/>
    <w:lvl w:ilvl="0" w:tplc="F86879AC">
      <w:start w:val="1"/>
      <w:numFmt w:val="bullet"/>
      <w:lvlText w:val=""/>
      <w:lvlJc w:val="left"/>
      <w:pPr>
        <w:ind w:left="720" w:hanging="360"/>
      </w:pPr>
      <w:rPr>
        <w:rFonts w:ascii="Symbol" w:hAnsi="Symbol" w:hint="default"/>
      </w:rPr>
    </w:lvl>
    <w:lvl w:ilvl="1" w:tplc="21D8D626" w:tentative="1">
      <w:start w:val="1"/>
      <w:numFmt w:val="bullet"/>
      <w:lvlText w:val="o"/>
      <w:lvlJc w:val="left"/>
      <w:pPr>
        <w:ind w:left="1440" w:hanging="360"/>
      </w:pPr>
      <w:rPr>
        <w:rFonts w:ascii="Courier New" w:hAnsi="Courier New" w:cs="Courier New" w:hint="default"/>
      </w:rPr>
    </w:lvl>
    <w:lvl w:ilvl="2" w:tplc="206C3AA4" w:tentative="1">
      <w:start w:val="1"/>
      <w:numFmt w:val="bullet"/>
      <w:lvlText w:val=""/>
      <w:lvlJc w:val="left"/>
      <w:pPr>
        <w:ind w:left="2160" w:hanging="360"/>
      </w:pPr>
      <w:rPr>
        <w:rFonts w:ascii="Wingdings" w:hAnsi="Wingdings" w:hint="default"/>
      </w:rPr>
    </w:lvl>
    <w:lvl w:ilvl="3" w:tplc="307C60AA" w:tentative="1">
      <w:start w:val="1"/>
      <w:numFmt w:val="bullet"/>
      <w:lvlText w:val=""/>
      <w:lvlJc w:val="left"/>
      <w:pPr>
        <w:ind w:left="2880" w:hanging="360"/>
      </w:pPr>
      <w:rPr>
        <w:rFonts w:ascii="Symbol" w:hAnsi="Symbol" w:hint="default"/>
      </w:rPr>
    </w:lvl>
    <w:lvl w:ilvl="4" w:tplc="D9DC86DE" w:tentative="1">
      <w:start w:val="1"/>
      <w:numFmt w:val="bullet"/>
      <w:lvlText w:val="o"/>
      <w:lvlJc w:val="left"/>
      <w:pPr>
        <w:ind w:left="3600" w:hanging="360"/>
      </w:pPr>
      <w:rPr>
        <w:rFonts w:ascii="Courier New" w:hAnsi="Courier New" w:cs="Courier New" w:hint="default"/>
      </w:rPr>
    </w:lvl>
    <w:lvl w:ilvl="5" w:tplc="5A2EE7FA" w:tentative="1">
      <w:start w:val="1"/>
      <w:numFmt w:val="bullet"/>
      <w:lvlText w:val=""/>
      <w:lvlJc w:val="left"/>
      <w:pPr>
        <w:ind w:left="4320" w:hanging="360"/>
      </w:pPr>
      <w:rPr>
        <w:rFonts w:ascii="Wingdings" w:hAnsi="Wingdings" w:hint="default"/>
      </w:rPr>
    </w:lvl>
    <w:lvl w:ilvl="6" w:tplc="2818A060" w:tentative="1">
      <w:start w:val="1"/>
      <w:numFmt w:val="bullet"/>
      <w:lvlText w:val=""/>
      <w:lvlJc w:val="left"/>
      <w:pPr>
        <w:ind w:left="5040" w:hanging="360"/>
      </w:pPr>
      <w:rPr>
        <w:rFonts w:ascii="Symbol" w:hAnsi="Symbol" w:hint="default"/>
      </w:rPr>
    </w:lvl>
    <w:lvl w:ilvl="7" w:tplc="2784463A" w:tentative="1">
      <w:start w:val="1"/>
      <w:numFmt w:val="bullet"/>
      <w:lvlText w:val="o"/>
      <w:lvlJc w:val="left"/>
      <w:pPr>
        <w:ind w:left="5760" w:hanging="360"/>
      </w:pPr>
      <w:rPr>
        <w:rFonts w:ascii="Courier New" w:hAnsi="Courier New" w:cs="Courier New" w:hint="default"/>
      </w:rPr>
    </w:lvl>
    <w:lvl w:ilvl="8" w:tplc="9FE0EF6A" w:tentative="1">
      <w:start w:val="1"/>
      <w:numFmt w:val="bullet"/>
      <w:lvlText w:val=""/>
      <w:lvlJc w:val="left"/>
      <w:pPr>
        <w:ind w:left="6480" w:hanging="360"/>
      </w:pPr>
      <w:rPr>
        <w:rFonts w:ascii="Wingdings" w:hAnsi="Wingdings" w:hint="default"/>
      </w:rPr>
    </w:lvl>
  </w:abstractNum>
  <w:abstractNum w:abstractNumId="19" w15:restartNumberingAfterBreak="0">
    <w:nsid w:val="6B172598"/>
    <w:multiLevelType w:val="hybridMultilevel"/>
    <w:tmpl w:val="44DABA12"/>
    <w:lvl w:ilvl="0" w:tplc="6D6070C4">
      <w:start w:val="1"/>
      <w:numFmt w:val="decimal"/>
      <w:lvlText w:val="%1."/>
      <w:lvlJc w:val="left"/>
      <w:pPr>
        <w:ind w:left="1429" w:hanging="360"/>
      </w:pPr>
      <w:rPr>
        <w:sz w:val="24"/>
        <w:szCs w:val="24"/>
      </w:rPr>
    </w:lvl>
    <w:lvl w:ilvl="1" w:tplc="8A46479A" w:tentative="1">
      <w:start w:val="1"/>
      <w:numFmt w:val="lowerLetter"/>
      <w:lvlText w:val="%2."/>
      <w:lvlJc w:val="left"/>
      <w:pPr>
        <w:ind w:left="2149" w:hanging="360"/>
      </w:pPr>
    </w:lvl>
    <w:lvl w:ilvl="2" w:tplc="551C8F64" w:tentative="1">
      <w:start w:val="1"/>
      <w:numFmt w:val="lowerRoman"/>
      <w:lvlText w:val="%3."/>
      <w:lvlJc w:val="right"/>
      <w:pPr>
        <w:ind w:left="2869" w:hanging="180"/>
      </w:pPr>
    </w:lvl>
    <w:lvl w:ilvl="3" w:tplc="986A9AE2" w:tentative="1">
      <w:start w:val="1"/>
      <w:numFmt w:val="decimal"/>
      <w:lvlText w:val="%4."/>
      <w:lvlJc w:val="left"/>
      <w:pPr>
        <w:ind w:left="3589" w:hanging="360"/>
      </w:pPr>
    </w:lvl>
    <w:lvl w:ilvl="4" w:tplc="5BF67A66" w:tentative="1">
      <w:start w:val="1"/>
      <w:numFmt w:val="lowerLetter"/>
      <w:lvlText w:val="%5."/>
      <w:lvlJc w:val="left"/>
      <w:pPr>
        <w:ind w:left="4309" w:hanging="360"/>
      </w:pPr>
    </w:lvl>
    <w:lvl w:ilvl="5" w:tplc="F836F800" w:tentative="1">
      <w:start w:val="1"/>
      <w:numFmt w:val="lowerRoman"/>
      <w:lvlText w:val="%6."/>
      <w:lvlJc w:val="right"/>
      <w:pPr>
        <w:ind w:left="5029" w:hanging="180"/>
      </w:pPr>
    </w:lvl>
    <w:lvl w:ilvl="6" w:tplc="E36C601C" w:tentative="1">
      <w:start w:val="1"/>
      <w:numFmt w:val="decimal"/>
      <w:lvlText w:val="%7."/>
      <w:lvlJc w:val="left"/>
      <w:pPr>
        <w:ind w:left="5749" w:hanging="360"/>
      </w:pPr>
    </w:lvl>
    <w:lvl w:ilvl="7" w:tplc="A45AA138" w:tentative="1">
      <w:start w:val="1"/>
      <w:numFmt w:val="lowerLetter"/>
      <w:lvlText w:val="%8."/>
      <w:lvlJc w:val="left"/>
      <w:pPr>
        <w:ind w:left="6469" w:hanging="360"/>
      </w:pPr>
    </w:lvl>
    <w:lvl w:ilvl="8" w:tplc="8A5A4694" w:tentative="1">
      <w:start w:val="1"/>
      <w:numFmt w:val="lowerRoman"/>
      <w:lvlText w:val="%9."/>
      <w:lvlJc w:val="right"/>
      <w:pPr>
        <w:ind w:left="7189" w:hanging="180"/>
      </w:pPr>
    </w:lvl>
  </w:abstractNum>
  <w:abstractNum w:abstractNumId="20" w15:restartNumberingAfterBreak="0">
    <w:nsid w:val="7DD93989"/>
    <w:multiLevelType w:val="hybridMultilevel"/>
    <w:tmpl w:val="B90EE466"/>
    <w:lvl w:ilvl="0" w:tplc="03BEE342">
      <w:start w:val="1"/>
      <w:numFmt w:val="decimal"/>
      <w:lvlText w:val="%1."/>
      <w:lvlJc w:val="left"/>
      <w:pPr>
        <w:ind w:left="720" w:hanging="360"/>
      </w:pPr>
      <w:rPr>
        <w:rFonts w:hint="default"/>
      </w:rPr>
    </w:lvl>
    <w:lvl w:ilvl="1" w:tplc="DF4888E6" w:tentative="1">
      <w:start w:val="1"/>
      <w:numFmt w:val="lowerLetter"/>
      <w:lvlText w:val="%2."/>
      <w:lvlJc w:val="left"/>
      <w:pPr>
        <w:ind w:left="1440" w:hanging="360"/>
      </w:pPr>
    </w:lvl>
    <w:lvl w:ilvl="2" w:tplc="4DE83DF0" w:tentative="1">
      <w:start w:val="1"/>
      <w:numFmt w:val="lowerRoman"/>
      <w:lvlText w:val="%3."/>
      <w:lvlJc w:val="right"/>
      <w:pPr>
        <w:ind w:left="2160" w:hanging="180"/>
      </w:pPr>
    </w:lvl>
    <w:lvl w:ilvl="3" w:tplc="915018B0" w:tentative="1">
      <w:start w:val="1"/>
      <w:numFmt w:val="decimal"/>
      <w:lvlText w:val="%4."/>
      <w:lvlJc w:val="left"/>
      <w:pPr>
        <w:ind w:left="2880" w:hanging="360"/>
      </w:pPr>
    </w:lvl>
    <w:lvl w:ilvl="4" w:tplc="5D201CFE" w:tentative="1">
      <w:start w:val="1"/>
      <w:numFmt w:val="lowerLetter"/>
      <w:lvlText w:val="%5."/>
      <w:lvlJc w:val="left"/>
      <w:pPr>
        <w:ind w:left="3600" w:hanging="360"/>
      </w:pPr>
    </w:lvl>
    <w:lvl w:ilvl="5" w:tplc="8E64320E" w:tentative="1">
      <w:start w:val="1"/>
      <w:numFmt w:val="lowerRoman"/>
      <w:lvlText w:val="%6."/>
      <w:lvlJc w:val="right"/>
      <w:pPr>
        <w:ind w:left="4320" w:hanging="180"/>
      </w:pPr>
    </w:lvl>
    <w:lvl w:ilvl="6" w:tplc="CB144F94" w:tentative="1">
      <w:start w:val="1"/>
      <w:numFmt w:val="decimal"/>
      <w:lvlText w:val="%7."/>
      <w:lvlJc w:val="left"/>
      <w:pPr>
        <w:ind w:left="5040" w:hanging="360"/>
      </w:pPr>
    </w:lvl>
    <w:lvl w:ilvl="7" w:tplc="4AE24878" w:tentative="1">
      <w:start w:val="1"/>
      <w:numFmt w:val="lowerLetter"/>
      <w:lvlText w:val="%8."/>
      <w:lvlJc w:val="left"/>
      <w:pPr>
        <w:ind w:left="5760" w:hanging="360"/>
      </w:pPr>
    </w:lvl>
    <w:lvl w:ilvl="8" w:tplc="99C80252" w:tentative="1">
      <w:start w:val="1"/>
      <w:numFmt w:val="lowerRoman"/>
      <w:lvlText w:val="%9."/>
      <w:lvlJc w:val="right"/>
      <w:pPr>
        <w:ind w:left="6480" w:hanging="180"/>
      </w:pPr>
    </w:lvl>
  </w:abstractNum>
  <w:abstractNum w:abstractNumId="21" w15:restartNumberingAfterBreak="0">
    <w:nsid w:val="7F117760"/>
    <w:multiLevelType w:val="hybridMultilevel"/>
    <w:tmpl w:val="03C6FB12"/>
    <w:lvl w:ilvl="0" w:tplc="85E4F32E">
      <w:start w:val="1"/>
      <w:numFmt w:val="bullet"/>
      <w:lvlText w:val="─"/>
      <w:lvlJc w:val="left"/>
      <w:pPr>
        <w:ind w:left="720" w:hanging="360"/>
      </w:pPr>
      <w:rPr>
        <w:rFonts w:ascii="Calibri" w:hAnsi="Calibri" w:hint="default"/>
      </w:rPr>
    </w:lvl>
    <w:lvl w:ilvl="1" w:tplc="D7E86C20" w:tentative="1">
      <w:start w:val="1"/>
      <w:numFmt w:val="bullet"/>
      <w:lvlText w:val="o"/>
      <w:lvlJc w:val="left"/>
      <w:pPr>
        <w:ind w:left="1440" w:hanging="360"/>
      </w:pPr>
      <w:rPr>
        <w:rFonts w:ascii="Courier New" w:hAnsi="Courier New" w:cs="Courier New" w:hint="default"/>
      </w:rPr>
    </w:lvl>
    <w:lvl w:ilvl="2" w:tplc="6EF891FC" w:tentative="1">
      <w:start w:val="1"/>
      <w:numFmt w:val="bullet"/>
      <w:lvlText w:val=""/>
      <w:lvlJc w:val="left"/>
      <w:pPr>
        <w:ind w:left="2160" w:hanging="360"/>
      </w:pPr>
      <w:rPr>
        <w:rFonts w:ascii="Wingdings" w:hAnsi="Wingdings" w:hint="default"/>
      </w:rPr>
    </w:lvl>
    <w:lvl w:ilvl="3" w:tplc="E580F7EE" w:tentative="1">
      <w:start w:val="1"/>
      <w:numFmt w:val="bullet"/>
      <w:lvlText w:val=""/>
      <w:lvlJc w:val="left"/>
      <w:pPr>
        <w:ind w:left="2880" w:hanging="360"/>
      </w:pPr>
      <w:rPr>
        <w:rFonts w:ascii="Symbol" w:hAnsi="Symbol" w:hint="default"/>
      </w:rPr>
    </w:lvl>
    <w:lvl w:ilvl="4" w:tplc="E9B2EF90" w:tentative="1">
      <w:start w:val="1"/>
      <w:numFmt w:val="bullet"/>
      <w:lvlText w:val="o"/>
      <w:lvlJc w:val="left"/>
      <w:pPr>
        <w:ind w:left="3600" w:hanging="360"/>
      </w:pPr>
      <w:rPr>
        <w:rFonts w:ascii="Courier New" w:hAnsi="Courier New" w:cs="Courier New" w:hint="default"/>
      </w:rPr>
    </w:lvl>
    <w:lvl w:ilvl="5" w:tplc="18142934" w:tentative="1">
      <w:start w:val="1"/>
      <w:numFmt w:val="bullet"/>
      <w:lvlText w:val=""/>
      <w:lvlJc w:val="left"/>
      <w:pPr>
        <w:ind w:left="4320" w:hanging="360"/>
      </w:pPr>
      <w:rPr>
        <w:rFonts w:ascii="Wingdings" w:hAnsi="Wingdings" w:hint="default"/>
      </w:rPr>
    </w:lvl>
    <w:lvl w:ilvl="6" w:tplc="05CCE5DC" w:tentative="1">
      <w:start w:val="1"/>
      <w:numFmt w:val="bullet"/>
      <w:lvlText w:val=""/>
      <w:lvlJc w:val="left"/>
      <w:pPr>
        <w:ind w:left="5040" w:hanging="360"/>
      </w:pPr>
      <w:rPr>
        <w:rFonts w:ascii="Symbol" w:hAnsi="Symbol" w:hint="default"/>
      </w:rPr>
    </w:lvl>
    <w:lvl w:ilvl="7" w:tplc="D1100064" w:tentative="1">
      <w:start w:val="1"/>
      <w:numFmt w:val="bullet"/>
      <w:lvlText w:val="o"/>
      <w:lvlJc w:val="left"/>
      <w:pPr>
        <w:ind w:left="5760" w:hanging="360"/>
      </w:pPr>
      <w:rPr>
        <w:rFonts w:ascii="Courier New" w:hAnsi="Courier New" w:cs="Courier New" w:hint="default"/>
      </w:rPr>
    </w:lvl>
    <w:lvl w:ilvl="8" w:tplc="5B9A827E"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6"/>
  </w:num>
  <w:num w:numId="6">
    <w:abstractNumId w:val="7"/>
  </w:num>
  <w:num w:numId="7">
    <w:abstractNumId w:val="4"/>
  </w:num>
  <w:num w:numId="8">
    <w:abstractNumId w:val="20"/>
  </w:num>
  <w:num w:numId="9">
    <w:abstractNumId w:val="19"/>
  </w:num>
  <w:num w:numId="10">
    <w:abstractNumId w:val="10"/>
  </w:num>
  <w:num w:numId="11">
    <w:abstractNumId w:val="5"/>
  </w:num>
  <w:num w:numId="12">
    <w:abstractNumId w:val="18"/>
  </w:num>
  <w:num w:numId="13">
    <w:abstractNumId w:val="17"/>
  </w:num>
  <w:num w:numId="14">
    <w:abstractNumId w:val="21"/>
  </w:num>
  <w:num w:numId="15">
    <w:abstractNumId w:val="9"/>
  </w:num>
  <w:num w:numId="16">
    <w:abstractNumId w:val="1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CD100A"/>
    <w:rsid w:val="000016E9"/>
    <w:rsid w:val="00006A31"/>
    <w:rsid w:val="00006C82"/>
    <w:rsid w:val="00010E30"/>
    <w:rsid w:val="000117FA"/>
    <w:rsid w:val="00015C76"/>
    <w:rsid w:val="00026CF8"/>
    <w:rsid w:val="00030BD7"/>
    <w:rsid w:val="00031E64"/>
    <w:rsid w:val="00034340"/>
    <w:rsid w:val="00035CB3"/>
    <w:rsid w:val="00045A8D"/>
    <w:rsid w:val="0005167A"/>
    <w:rsid w:val="00054E5D"/>
    <w:rsid w:val="00060B04"/>
    <w:rsid w:val="00070258"/>
    <w:rsid w:val="0007323C"/>
    <w:rsid w:val="0007474A"/>
    <w:rsid w:val="000767EC"/>
    <w:rsid w:val="00081D60"/>
    <w:rsid w:val="00086D03"/>
    <w:rsid w:val="000A096A"/>
    <w:rsid w:val="000A0E91"/>
    <w:rsid w:val="000A375E"/>
    <w:rsid w:val="000A7051"/>
    <w:rsid w:val="000B0AF6"/>
    <w:rsid w:val="000B0E9B"/>
    <w:rsid w:val="000B2CAE"/>
    <w:rsid w:val="000B4E1D"/>
    <w:rsid w:val="000C03C7"/>
    <w:rsid w:val="000C2AD0"/>
    <w:rsid w:val="000D63ED"/>
    <w:rsid w:val="000E3DEE"/>
    <w:rsid w:val="000F00B0"/>
    <w:rsid w:val="00100B72"/>
    <w:rsid w:val="00101F7D"/>
    <w:rsid w:val="00103C76"/>
    <w:rsid w:val="0011265F"/>
    <w:rsid w:val="00115F23"/>
    <w:rsid w:val="00117282"/>
    <w:rsid w:val="00117389"/>
    <w:rsid w:val="00121C2D"/>
    <w:rsid w:val="0012486F"/>
    <w:rsid w:val="00124F57"/>
    <w:rsid w:val="001303B2"/>
    <w:rsid w:val="00133E79"/>
    <w:rsid w:val="00134404"/>
    <w:rsid w:val="00144DFB"/>
    <w:rsid w:val="001642ED"/>
    <w:rsid w:val="00164318"/>
    <w:rsid w:val="00164B62"/>
    <w:rsid w:val="00165802"/>
    <w:rsid w:val="00187CA3"/>
    <w:rsid w:val="0019436E"/>
    <w:rsid w:val="00196710"/>
    <w:rsid w:val="00196770"/>
    <w:rsid w:val="00197324"/>
    <w:rsid w:val="001B351B"/>
    <w:rsid w:val="001B42C9"/>
    <w:rsid w:val="001C06DB"/>
    <w:rsid w:val="001C22CE"/>
    <w:rsid w:val="001C6971"/>
    <w:rsid w:val="001D2785"/>
    <w:rsid w:val="001D7070"/>
    <w:rsid w:val="001F2170"/>
    <w:rsid w:val="001F3948"/>
    <w:rsid w:val="001F5A49"/>
    <w:rsid w:val="00201097"/>
    <w:rsid w:val="00201B6E"/>
    <w:rsid w:val="0020305A"/>
    <w:rsid w:val="00213C1C"/>
    <w:rsid w:val="00217D02"/>
    <w:rsid w:val="0022434D"/>
    <w:rsid w:val="002302B3"/>
    <w:rsid w:val="00230C66"/>
    <w:rsid w:val="00235A29"/>
    <w:rsid w:val="00241526"/>
    <w:rsid w:val="002443A2"/>
    <w:rsid w:val="002454EC"/>
    <w:rsid w:val="002606DE"/>
    <w:rsid w:val="00266E74"/>
    <w:rsid w:val="00283C3B"/>
    <w:rsid w:val="002861E6"/>
    <w:rsid w:val="00287D18"/>
    <w:rsid w:val="0029296B"/>
    <w:rsid w:val="002A2618"/>
    <w:rsid w:val="002A56B5"/>
    <w:rsid w:val="002A5DD7"/>
    <w:rsid w:val="002B0CAC"/>
    <w:rsid w:val="002B6A95"/>
    <w:rsid w:val="002C754D"/>
    <w:rsid w:val="002D3764"/>
    <w:rsid w:val="002D5A15"/>
    <w:rsid w:val="002D5BDD"/>
    <w:rsid w:val="002E0DC8"/>
    <w:rsid w:val="002E3BA2"/>
    <w:rsid w:val="002E3D27"/>
    <w:rsid w:val="002E50E6"/>
    <w:rsid w:val="002F0890"/>
    <w:rsid w:val="002F2531"/>
    <w:rsid w:val="002F4967"/>
    <w:rsid w:val="002F51D3"/>
    <w:rsid w:val="00301065"/>
    <w:rsid w:val="00316935"/>
    <w:rsid w:val="003266ED"/>
    <w:rsid w:val="00326C68"/>
    <w:rsid w:val="00334544"/>
    <w:rsid w:val="003370B8"/>
    <w:rsid w:val="00341715"/>
    <w:rsid w:val="003424E2"/>
    <w:rsid w:val="00345D38"/>
    <w:rsid w:val="00346214"/>
    <w:rsid w:val="0034739A"/>
    <w:rsid w:val="00352097"/>
    <w:rsid w:val="003666FF"/>
    <w:rsid w:val="003709AE"/>
    <w:rsid w:val="0037309C"/>
    <w:rsid w:val="00380A6E"/>
    <w:rsid w:val="003836D4"/>
    <w:rsid w:val="003A1F49"/>
    <w:rsid w:val="003A55ED"/>
    <w:rsid w:val="003A5D52"/>
    <w:rsid w:val="003B2BDA"/>
    <w:rsid w:val="003B55EC"/>
    <w:rsid w:val="003C2EA7"/>
    <w:rsid w:val="003C4471"/>
    <w:rsid w:val="003C7A18"/>
    <w:rsid w:val="003C7D41"/>
    <w:rsid w:val="003D2B52"/>
    <w:rsid w:val="003D4A69"/>
    <w:rsid w:val="003E0630"/>
    <w:rsid w:val="003E504F"/>
    <w:rsid w:val="003E78D6"/>
    <w:rsid w:val="003F71C6"/>
    <w:rsid w:val="00400573"/>
    <w:rsid w:val="004007A3"/>
    <w:rsid w:val="00400868"/>
    <w:rsid w:val="00401C8C"/>
    <w:rsid w:val="00406D71"/>
    <w:rsid w:val="00424A58"/>
    <w:rsid w:val="00431705"/>
    <w:rsid w:val="004326DB"/>
    <w:rsid w:val="0043682E"/>
    <w:rsid w:val="00447ECB"/>
    <w:rsid w:val="00451A31"/>
    <w:rsid w:val="00453619"/>
    <w:rsid w:val="004623F7"/>
    <w:rsid w:val="00480F51"/>
    <w:rsid w:val="00481124"/>
    <w:rsid w:val="004815EB"/>
    <w:rsid w:val="00487569"/>
    <w:rsid w:val="00495B8A"/>
    <w:rsid w:val="00496864"/>
    <w:rsid w:val="00496920"/>
    <w:rsid w:val="004A1974"/>
    <w:rsid w:val="004A4496"/>
    <w:rsid w:val="004B0D77"/>
    <w:rsid w:val="004B11AB"/>
    <w:rsid w:val="004B7C9A"/>
    <w:rsid w:val="004C0D68"/>
    <w:rsid w:val="004C6779"/>
    <w:rsid w:val="004D733B"/>
    <w:rsid w:val="004E0DC4"/>
    <w:rsid w:val="004E0FB5"/>
    <w:rsid w:val="004E43BB"/>
    <w:rsid w:val="004E460D"/>
    <w:rsid w:val="004F178E"/>
    <w:rsid w:val="004F4543"/>
    <w:rsid w:val="004F57BB"/>
    <w:rsid w:val="00505309"/>
    <w:rsid w:val="0050789B"/>
    <w:rsid w:val="00511A4D"/>
    <w:rsid w:val="005224A1"/>
    <w:rsid w:val="00534372"/>
    <w:rsid w:val="00543DF8"/>
    <w:rsid w:val="00546101"/>
    <w:rsid w:val="005474BC"/>
    <w:rsid w:val="00553DD7"/>
    <w:rsid w:val="005638CF"/>
    <w:rsid w:val="0056741E"/>
    <w:rsid w:val="00572936"/>
    <w:rsid w:val="0057325A"/>
    <w:rsid w:val="0057469A"/>
    <w:rsid w:val="00580814"/>
    <w:rsid w:val="005816C6"/>
    <w:rsid w:val="00581AE8"/>
    <w:rsid w:val="00583A0B"/>
    <w:rsid w:val="00584210"/>
    <w:rsid w:val="005A03A3"/>
    <w:rsid w:val="005A1B5A"/>
    <w:rsid w:val="005A2B92"/>
    <w:rsid w:val="005A3F66"/>
    <w:rsid w:val="005A79E9"/>
    <w:rsid w:val="005B1525"/>
    <w:rsid w:val="005B214C"/>
    <w:rsid w:val="005B38E8"/>
    <w:rsid w:val="005B4CDA"/>
    <w:rsid w:val="005D3669"/>
    <w:rsid w:val="005D3CF9"/>
    <w:rsid w:val="005E2457"/>
    <w:rsid w:val="005E5C29"/>
    <w:rsid w:val="005E5EB3"/>
    <w:rsid w:val="005F3CB6"/>
    <w:rsid w:val="005F657C"/>
    <w:rsid w:val="0060207B"/>
    <w:rsid w:val="00602D53"/>
    <w:rsid w:val="006047E5"/>
    <w:rsid w:val="006105BF"/>
    <w:rsid w:val="00627F03"/>
    <w:rsid w:val="006364F6"/>
    <w:rsid w:val="0064371D"/>
    <w:rsid w:val="00650543"/>
    <w:rsid w:val="00650B2A"/>
    <w:rsid w:val="00651777"/>
    <w:rsid w:val="006550F8"/>
    <w:rsid w:val="00663AC4"/>
    <w:rsid w:val="00676308"/>
    <w:rsid w:val="006829F3"/>
    <w:rsid w:val="006A518B"/>
    <w:rsid w:val="006A6030"/>
    <w:rsid w:val="006B0590"/>
    <w:rsid w:val="006B49DA"/>
    <w:rsid w:val="006B7167"/>
    <w:rsid w:val="006C53F8"/>
    <w:rsid w:val="006C7CDE"/>
    <w:rsid w:val="006D020E"/>
    <w:rsid w:val="006F1FC6"/>
    <w:rsid w:val="007234B1"/>
    <w:rsid w:val="00723CFC"/>
    <w:rsid w:val="00723D08"/>
    <w:rsid w:val="00725FDA"/>
    <w:rsid w:val="00727816"/>
    <w:rsid w:val="00730B9A"/>
    <w:rsid w:val="00733A35"/>
    <w:rsid w:val="00750CFA"/>
    <w:rsid w:val="00753EDD"/>
    <w:rsid w:val="007553DA"/>
    <w:rsid w:val="007616E7"/>
    <w:rsid w:val="00775DB8"/>
    <w:rsid w:val="00782354"/>
    <w:rsid w:val="00783EE2"/>
    <w:rsid w:val="00785258"/>
    <w:rsid w:val="00791007"/>
    <w:rsid w:val="007920DA"/>
    <w:rsid w:val="007921A7"/>
    <w:rsid w:val="00793595"/>
    <w:rsid w:val="00796CD6"/>
    <w:rsid w:val="007A16E1"/>
    <w:rsid w:val="007B2006"/>
    <w:rsid w:val="007B3DB1"/>
    <w:rsid w:val="007B6039"/>
    <w:rsid w:val="007C4A69"/>
    <w:rsid w:val="007D183E"/>
    <w:rsid w:val="007D43D0"/>
    <w:rsid w:val="007E1833"/>
    <w:rsid w:val="007E3F13"/>
    <w:rsid w:val="007E7FAB"/>
    <w:rsid w:val="007F403F"/>
    <w:rsid w:val="007F45D5"/>
    <w:rsid w:val="007F751A"/>
    <w:rsid w:val="00800012"/>
    <w:rsid w:val="0080261F"/>
    <w:rsid w:val="00804CA0"/>
    <w:rsid w:val="00806160"/>
    <w:rsid w:val="00812562"/>
    <w:rsid w:val="008143A4"/>
    <w:rsid w:val="0081513E"/>
    <w:rsid w:val="00815781"/>
    <w:rsid w:val="0081585A"/>
    <w:rsid w:val="00817C2D"/>
    <w:rsid w:val="0085224C"/>
    <w:rsid w:val="00854131"/>
    <w:rsid w:val="0085652D"/>
    <w:rsid w:val="00866754"/>
    <w:rsid w:val="00871D3B"/>
    <w:rsid w:val="0087694B"/>
    <w:rsid w:val="00880F4D"/>
    <w:rsid w:val="008B35A3"/>
    <w:rsid w:val="008B37E1"/>
    <w:rsid w:val="008B45F8"/>
    <w:rsid w:val="008C2E74"/>
    <w:rsid w:val="008D5409"/>
    <w:rsid w:val="008E006D"/>
    <w:rsid w:val="008E2ABB"/>
    <w:rsid w:val="008E36E0"/>
    <w:rsid w:val="008E38B4"/>
    <w:rsid w:val="008F486D"/>
    <w:rsid w:val="008F4F21"/>
    <w:rsid w:val="00904D4A"/>
    <w:rsid w:val="00905EFC"/>
    <w:rsid w:val="009076D7"/>
    <w:rsid w:val="009151BA"/>
    <w:rsid w:val="00925023"/>
    <w:rsid w:val="009277BC"/>
    <w:rsid w:val="00927D57"/>
    <w:rsid w:val="00931A51"/>
    <w:rsid w:val="00936E1F"/>
    <w:rsid w:val="00943A87"/>
    <w:rsid w:val="00947185"/>
    <w:rsid w:val="009518B3"/>
    <w:rsid w:val="00957A66"/>
    <w:rsid w:val="0096032C"/>
    <w:rsid w:val="00963D9D"/>
    <w:rsid w:val="0097204A"/>
    <w:rsid w:val="0098013E"/>
    <w:rsid w:val="00981B54"/>
    <w:rsid w:val="009842C3"/>
    <w:rsid w:val="00985C11"/>
    <w:rsid w:val="009A009A"/>
    <w:rsid w:val="009A6BB6"/>
    <w:rsid w:val="009B3F43"/>
    <w:rsid w:val="009B4D9D"/>
    <w:rsid w:val="009B5CFA"/>
    <w:rsid w:val="009C0F1D"/>
    <w:rsid w:val="009C161F"/>
    <w:rsid w:val="009C3126"/>
    <w:rsid w:val="009C56B4"/>
    <w:rsid w:val="009C6A12"/>
    <w:rsid w:val="009D4F0F"/>
    <w:rsid w:val="009D51A2"/>
    <w:rsid w:val="009E04A8"/>
    <w:rsid w:val="009E4AEC"/>
    <w:rsid w:val="009E5BD8"/>
    <w:rsid w:val="009E681E"/>
    <w:rsid w:val="009E759F"/>
    <w:rsid w:val="009F4989"/>
    <w:rsid w:val="00A119E6"/>
    <w:rsid w:val="00A20FBC"/>
    <w:rsid w:val="00A24A49"/>
    <w:rsid w:val="00A2566A"/>
    <w:rsid w:val="00A31370"/>
    <w:rsid w:val="00A34D6F"/>
    <w:rsid w:val="00A415CA"/>
    <w:rsid w:val="00A41F91"/>
    <w:rsid w:val="00A44E5C"/>
    <w:rsid w:val="00A53FD2"/>
    <w:rsid w:val="00A56D16"/>
    <w:rsid w:val="00A63355"/>
    <w:rsid w:val="00A73959"/>
    <w:rsid w:val="00A7596D"/>
    <w:rsid w:val="00A835A0"/>
    <w:rsid w:val="00A963DF"/>
    <w:rsid w:val="00AA3CF4"/>
    <w:rsid w:val="00AA691E"/>
    <w:rsid w:val="00AB136A"/>
    <w:rsid w:val="00AB33FC"/>
    <w:rsid w:val="00AC0C22"/>
    <w:rsid w:val="00AC1F2B"/>
    <w:rsid w:val="00AC3896"/>
    <w:rsid w:val="00AC3A64"/>
    <w:rsid w:val="00AC7149"/>
    <w:rsid w:val="00AD2CF2"/>
    <w:rsid w:val="00AD4936"/>
    <w:rsid w:val="00AE2D88"/>
    <w:rsid w:val="00AE5E7C"/>
    <w:rsid w:val="00AE6F6F"/>
    <w:rsid w:val="00AF051D"/>
    <w:rsid w:val="00AF3325"/>
    <w:rsid w:val="00AF34D9"/>
    <w:rsid w:val="00AF48BF"/>
    <w:rsid w:val="00AF70DA"/>
    <w:rsid w:val="00B019D3"/>
    <w:rsid w:val="00B06B90"/>
    <w:rsid w:val="00B17FF1"/>
    <w:rsid w:val="00B2263D"/>
    <w:rsid w:val="00B307C5"/>
    <w:rsid w:val="00B34CF9"/>
    <w:rsid w:val="00B37559"/>
    <w:rsid w:val="00B4054B"/>
    <w:rsid w:val="00B461F9"/>
    <w:rsid w:val="00B579B0"/>
    <w:rsid w:val="00B57D11"/>
    <w:rsid w:val="00B649D7"/>
    <w:rsid w:val="00B81C2F"/>
    <w:rsid w:val="00B858B6"/>
    <w:rsid w:val="00B90743"/>
    <w:rsid w:val="00B90C45"/>
    <w:rsid w:val="00B933BE"/>
    <w:rsid w:val="00BD5E1C"/>
    <w:rsid w:val="00BD6738"/>
    <w:rsid w:val="00BD7E5E"/>
    <w:rsid w:val="00BE3257"/>
    <w:rsid w:val="00BE63DB"/>
    <w:rsid w:val="00BE6574"/>
    <w:rsid w:val="00BF23E5"/>
    <w:rsid w:val="00BF3F5D"/>
    <w:rsid w:val="00BF7789"/>
    <w:rsid w:val="00C07319"/>
    <w:rsid w:val="00C1422E"/>
    <w:rsid w:val="00C16FD2"/>
    <w:rsid w:val="00C309CD"/>
    <w:rsid w:val="00C31E88"/>
    <w:rsid w:val="00C32359"/>
    <w:rsid w:val="00C3239A"/>
    <w:rsid w:val="00C41AB2"/>
    <w:rsid w:val="00C4395E"/>
    <w:rsid w:val="00C461DB"/>
    <w:rsid w:val="00C4768B"/>
    <w:rsid w:val="00C47FFD"/>
    <w:rsid w:val="00C515BB"/>
    <w:rsid w:val="00C51E92"/>
    <w:rsid w:val="00C520B0"/>
    <w:rsid w:val="00C57E2C"/>
    <w:rsid w:val="00C608B7"/>
    <w:rsid w:val="00C6331A"/>
    <w:rsid w:val="00C66E86"/>
    <w:rsid w:val="00C66F24"/>
    <w:rsid w:val="00C76D7F"/>
    <w:rsid w:val="00C813AA"/>
    <w:rsid w:val="00C86702"/>
    <w:rsid w:val="00C9291E"/>
    <w:rsid w:val="00C969C9"/>
    <w:rsid w:val="00CA3F44"/>
    <w:rsid w:val="00CA4E58"/>
    <w:rsid w:val="00CB3771"/>
    <w:rsid w:val="00CB44BF"/>
    <w:rsid w:val="00CB5153"/>
    <w:rsid w:val="00CD08EC"/>
    <w:rsid w:val="00CD100A"/>
    <w:rsid w:val="00CE076A"/>
    <w:rsid w:val="00CE31F4"/>
    <w:rsid w:val="00CE463D"/>
    <w:rsid w:val="00CF118E"/>
    <w:rsid w:val="00D10BA0"/>
    <w:rsid w:val="00D21694"/>
    <w:rsid w:val="00D24EB5"/>
    <w:rsid w:val="00D251D9"/>
    <w:rsid w:val="00D35AB9"/>
    <w:rsid w:val="00D40B6C"/>
    <w:rsid w:val="00D41571"/>
    <w:rsid w:val="00D416A0"/>
    <w:rsid w:val="00D47672"/>
    <w:rsid w:val="00D5123C"/>
    <w:rsid w:val="00D55560"/>
    <w:rsid w:val="00D61C5A"/>
    <w:rsid w:val="00D631CE"/>
    <w:rsid w:val="00D6790C"/>
    <w:rsid w:val="00D73277"/>
    <w:rsid w:val="00D76586"/>
    <w:rsid w:val="00D82657"/>
    <w:rsid w:val="00D8336B"/>
    <w:rsid w:val="00D86D79"/>
    <w:rsid w:val="00D87E20"/>
    <w:rsid w:val="00D900A8"/>
    <w:rsid w:val="00DA4037"/>
    <w:rsid w:val="00DA4711"/>
    <w:rsid w:val="00DA51D3"/>
    <w:rsid w:val="00DB30C9"/>
    <w:rsid w:val="00DE66A5"/>
    <w:rsid w:val="00DF2B50"/>
    <w:rsid w:val="00DF47B2"/>
    <w:rsid w:val="00DF6BF2"/>
    <w:rsid w:val="00E01059"/>
    <w:rsid w:val="00E04C86"/>
    <w:rsid w:val="00E06825"/>
    <w:rsid w:val="00E15256"/>
    <w:rsid w:val="00E17344"/>
    <w:rsid w:val="00E20F30"/>
    <w:rsid w:val="00E2189C"/>
    <w:rsid w:val="00E22974"/>
    <w:rsid w:val="00E25BB1"/>
    <w:rsid w:val="00E27BBA"/>
    <w:rsid w:val="00E30E3F"/>
    <w:rsid w:val="00E35E8F"/>
    <w:rsid w:val="00E379B0"/>
    <w:rsid w:val="00E428AB"/>
    <w:rsid w:val="00E438E8"/>
    <w:rsid w:val="00E453A3"/>
    <w:rsid w:val="00E47C5F"/>
    <w:rsid w:val="00E51B44"/>
    <w:rsid w:val="00E520E2"/>
    <w:rsid w:val="00E530C4"/>
    <w:rsid w:val="00E53DCE"/>
    <w:rsid w:val="00E55502"/>
    <w:rsid w:val="00E55996"/>
    <w:rsid w:val="00E64254"/>
    <w:rsid w:val="00E67928"/>
    <w:rsid w:val="00E70FB5"/>
    <w:rsid w:val="00E915AF"/>
    <w:rsid w:val="00E96415"/>
    <w:rsid w:val="00EA15B3"/>
    <w:rsid w:val="00EA22D9"/>
    <w:rsid w:val="00EA77E3"/>
    <w:rsid w:val="00EB2358"/>
    <w:rsid w:val="00EB3EB8"/>
    <w:rsid w:val="00EC00EF"/>
    <w:rsid w:val="00EC02FE"/>
    <w:rsid w:val="00EC4A96"/>
    <w:rsid w:val="00EE03A0"/>
    <w:rsid w:val="00EE0614"/>
    <w:rsid w:val="00EE1AAB"/>
    <w:rsid w:val="00EF5EAF"/>
    <w:rsid w:val="00F008D7"/>
    <w:rsid w:val="00F12713"/>
    <w:rsid w:val="00F23905"/>
    <w:rsid w:val="00F27C0E"/>
    <w:rsid w:val="00F424BF"/>
    <w:rsid w:val="00F44FC3"/>
    <w:rsid w:val="00F46107"/>
    <w:rsid w:val="00F468C5"/>
    <w:rsid w:val="00F52F39"/>
    <w:rsid w:val="00F55884"/>
    <w:rsid w:val="00F6184F"/>
    <w:rsid w:val="00F733AD"/>
    <w:rsid w:val="00F8310E"/>
    <w:rsid w:val="00F84370"/>
    <w:rsid w:val="00F914DD"/>
    <w:rsid w:val="00FA2358"/>
    <w:rsid w:val="00FA3627"/>
    <w:rsid w:val="00FA7CE9"/>
    <w:rsid w:val="00FB2592"/>
    <w:rsid w:val="00FB2810"/>
    <w:rsid w:val="00FB7A2C"/>
    <w:rsid w:val="00FC2947"/>
    <w:rsid w:val="00FC465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CF8B70"/>
  <w15:docId w15:val="{A0C6571F-C722-484A-B967-97688FFA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5D3C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TableNo">
    <w:name w:val="Table_No"/>
    <w:basedOn w:val="Normal"/>
    <w:next w:val="Tabletitle"/>
    <w:link w:val="TableNoChar"/>
    <w:rsid w:val="00401C8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Tabletitle">
    <w:name w:val="Table_title"/>
    <w:basedOn w:val="Normal"/>
    <w:next w:val="Tabletext"/>
    <w:link w:val="TabletitleChar"/>
    <w:rsid w:val="00401C8C"/>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SimSun" w:hAnsi="Times New Roman Bold" w:cs="Times New Roman"/>
      <w:b/>
      <w:sz w:val="20"/>
      <w:szCs w:val="20"/>
      <w:lang w:val="en-GB"/>
    </w:rPr>
  </w:style>
  <w:style w:type="character" w:customStyle="1" w:styleId="TableNoChar">
    <w:name w:val="Table_No Char"/>
    <w:basedOn w:val="DefaultParagraphFont"/>
    <w:link w:val="TableNo"/>
    <w:locked/>
    <w:rsid w:val="00401C8C"/>
    <w:rPr>
      <w:rFonts w:ascii="Times New Roman" w:eastAsia="SimSun" w:hAnsi="Times New Roman" w:cs="Times New Roman"/>
      <w:caps/>
      <w:lang w:val="en-GB" w:eastAsia="en-US"/>
    </w:rPr>
  </w:style>
  <w:style w:type="character" w:customStyle="1" w:styleId="TabletitleChar">
    <w:name w:val="Table_title Char"/>
    <w:basedOn w:val="DefaultParagraphFont"/>
    <w:link w:val="Tabletitle"/>
    <w:locked/>
    <w:rsid w:val="00401C8C"/>
    <w:rPr>
      <w:rFonts w:ascii="Times New Roman Bold" w:eastAsia="SimSun" w:hAnsi="Times New Roman Bold" w:cs="Times New Roman"/>
      <w:b/>
      <w:lang w:val="en-GB" w:eastAsia="en-US"/>
    </w:rPr>
  </w:style>
  <w:style w:type="character" w:customStyle="1" w:styleId="TableheadChar">
    <w:name w:val="Table_head Char"/>
    <w:basedOn w:val="DefaultParagraphFont"/>
    <w:link w:val="Tablehead"/>
    <w:rsid w:val="00401C8C"/>
    <w:rPr>
      <w:b/>
      <w:szCs w:val="22"/>
      <w:lang w:val="en-US" w:eastAsia="en-US"/>
    </w:rPr>
  </w:style>
  <w:style w:type="paragraph" w:customStyle="1" w:styleId="Tablefin">
    <w:name w:val="Table_fin"/>
    <w:basedOn w:val="Reasons"/>
    <w:rsid w:val="00401C8C"/>
    <w:pPr>
      <w:tabs>
        <w:tab w:val="left" w:pos="1134"/>
        <w:tab w:val="left" w:pos="1588"/>
        <w:tab w:val="left" w:pos="1985"/>
      </w:tabs>
      <w:overflowPunct w:val="0"/>
      <w:autoSpaceDE w:val="0"/>
      <w:autoSpaceDN w:val="0"/>
      <w:adjustRightInd w:val="0"/>
      <w:textAlignment w:val="baseline"/>
    </w:pPr>
    <w:rPr>
      <w:bCs/>
      <w:sz w:val="20"/>
      <w:lang w:val="en-GB"/>
    </w:rPr>
  </w:style>
  <w:style w:type="character" w:customStyle="1" w:styleId="Heading1Char">
    <w:name w:val="Heading 1 Char"/>
    <w:basedOn w:val="DefaultParagraphFont"/>
    <w:link w:val="Heading1"/>
    <w:rsid w:val="00C520B0"/>
    <w:rPr>
      <w:b/>
      <w:sz w:val="24"/>
      <w:szCs w:val="22"/>
      <w:lang w:val="en-US" w:eastAsia="en-US"/>
    </w:rPr>
  </w:style>
  <w:style w:type="character" w:customStyle="1" w:styleId="Heading2Char">
    <w:name w:val="Heading 2 Char"/>
    <w:basedOn w:val="DefaultParagraphFont"/>
    <w:link w:val="Heading2"/>
    <w:rsid w:val="00C520B0"/>
    <w:rPr>
      <w:b/>
      <w:sz w:val="24"/>
      <w:szCs w:val="22"/>
      <w:lang w:val="en-US" w:eastAsia="en-US"/>
    </w:rPr>
  </w:style>
  <w:style w:type="character" w:customStyle="1" w:styleId="Heading3Char">
    <w:name w:val="Heading 3 Char"/>
    <w:basedOn w:val="DefaultParagraphFont"/>
    <w:link w:val="Heading3"/>
    <w:rsid w:val="00C520B0"/>
    <w:rPr>
      <w:b/>
      <w:sz w:val="24"/>
      <w:szCs w:val="22"/>
      <w:lang w:val="en-US" w:eastAsia="en-US"/>
    </w:rPr>
  </w:style>
  <w:style w:type="character" w:customStyle="1" w:styleId="Heading4Char">
    <w:name w:val="Heading 4 Char"/>
    <w:basedOn w:val="DefaultParagraphFont"/>
    <w:link w:val="Heading4"/>
    <w:rsid w:val="00C520B0"/>
    <w:rPr>
      <w:b/>
      <w:sz w:val="24"/>
      <w:szCs w:val="22"/>
      <w:lang w:val="en-US" w:eastAsia="en-US"/>
    </w:rPr>
  </w:style>
  <w:style w:type="character" w:customStyle="1" w:styleId="Heading5Char">
    <w:name w:val="Heading 5 Char"/>
    <w:basedOn w:val="DefaultParagraphFont"/>
    <w:link w:val="Heading5"/>
    <w:rsid w:val="00C520B0"/>
    <w:rPr>
      <w:b/>
      <w:sz w:val="24"/>
      <w:szCs w:val="22"/>
      <w:lang w:val="en-US" w:eastAsia="en-US"/>
    </w:rPr>
  </w:style>
  <w:style w:type="character" w:customStyle="1" w:styleId="Heading6Char">
    <w:name w:val="Heading 6 Char"/>
    <w:basedOn w:val="DefaultParagraphFont"/>
    <w:link w:val="Heading6"/>
    <w:rsid w:val="00C520B0"/>
    <w:rPr>
      <w:b/>
      <w:sz w:val="24"/>
      <w:szCs w:val="22"/>
      <w:lang w:val="en-US" w:eastAsia="en-US"/>
    </w:rPr>
  </w:style>
  <w:style w:type="character" w:customStyle="1" w:styleId="Heading7Char">
    <w:name w:val="Heading 7 Char"/>
    <w:basedOn w:val="DefaultParagraphFont"/>
    <w:link w:val="Heading7"/>
    <w:rsid w:val="00C520B0"/>
    <w:rPr>
      <w:b/>
      <w:sz w:val="24"/>
      <w:szCs w:val="22"/>
      <w:lang w:val="en-US" w:eastAsia="en-US"/>
    </w:rPr>
  </w:style>
  <w:style w:type="character" w:customStyle="1" w:styleId="Heading8Char">
    <w:name w:val="Heading 8 Char"/>
    <w:basedOn w:val="DefaultParagraphFont"/>
    <w:link w:val="Heading8"/>
    <w:rsid w:val="00C520B0"/>
    <w:rPr>
      <w:b/>
      <w:sz w:val="24"/>
      <w:szCs w:val="22"/>
      <w:lang w:val="en-US" w:eastAsia="en-US"/>
    </w:rPr>
  </w:style>
  <w:style w:type="character" w:customStyle="1" w:styleId="Heading9Char">
    <w:name w:val="Heading 9 Char"/>
    <w:basedOn w:val="DefaultParagraphFont"/>
    <w:link w:val="Heading9"/>
    <w:rsid w:val="00C520B0"/>
    <w:rPr>
      <w:b/>
      <w:sz w:val="24"/>
      <w:szCs w:val="22"/>
      <w:lang w:val="en-US" w:eastAsia="en-US"/>
    </w:rPr>
  </w:style>
  <w:style w:type="character" w:customStyle="1" w:styleId="FooterChar">
    <w:name w:val="Footer Char"/>
    <w:basedOn w:val="DefaultParagraphFont"/>
    <w:link w:val="Footer"/>
    <w:uiPriority w:val="99"/>
    <w:rsid w:val="00C520B0"/>
    <w:rPr>
      <w:sz w:val="24"/>
      <w:szCs w:val="22"/>
      <w:lang w:val="en-US" w:eastAsia="en-US"/>
    </w:rPr>
  </w:style>
  <w:style w:type="character" w:customStyle="1" w:styleId="HeaderChar">
    <w:name w:val="Header Char"/>
    <w:aliases w:val="Page No Char,encabezado Char,he Char,header Char,header odd Char,header odd1 Char,header odd2 Char"/>
    <w:basedOn w:val="DefaultParagraphFont"/>
    <w:link w:val="Header"/>
    <w:rsid w:val="00C520B0"/>
    <w:rPr>
      <w:sz w:val="24"/>
      <w:szCs w:val="22"/>
      <w:lang w:val="en-US" w:eastAsia="en-US"/>
    </w:rPr>
  </w:style>
  <w:style w:type="character" w:customStyle="1" w:styleId="FootnoteTextChar">
    <w:name w:val="Footnote Text Char"/>
    <w:basedOn w:val="DefaultParagraphFont"/>
    <w:link w:val="FootnoteText"/>
    <w:semiHidden/>
    <w:rsid w:val="00C520B0"/>
    <w:rPr>
      <w:szCs w:val="22"/>
      <w:lang w:val="en-US" w:eastAsia="en-US"/>
    </w:rPr>
  </w:style>
  <w:style w:type="character" w:customStyle="1" w:styleId="CommentTextChar">
    <w:name w:val="Comment Text Char"/>
    <w:basedOn w:val="DefaultParagraphFont"/>
    <w:link w:val="CommentText"/>
    <w:semiHidden/>
    <w:rsid w:val="00C520B0"/>
    <w:rPr>
      <w:szCs w:val="22"/>
      <w:lang w:val="en-US" w:eastAsia="en-US"/>
    </w:rPr>
  </w:style>
  <w:style w:type="paragraph" w:customStyle="1" w:styleId="Default">
    <w:name w:val="Default"/>
    <w:rsid w:val="00C520B0"/>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C520B0"/>
    <w:rPr>
      <w:b/>
      <w:bCs/>
      <w:color w:val="3366CC"/>
      <w:sz w:val="36"/>
      <w:szCs w:val="36"/>
    </w:rPr>
  </w:style>
  <w:style w:type="character" w:styleId="PlaceholderText">
    <w:name w:val="Placeholder Text"/>
    <w:basedOn w:val="DefaultParagraphFont"/>
    <w:uiPriority w:val="99"/>
    <w:semiHidden/>
    <w:rsid w:val="00C520B0"/>
    <w:rPr>
      <w:color w:val="808080"/>
    </w:rPr>
  </w:style>
  <w:style w:type="character" w:customStyle="1" w:styleId="baec5a81-e4d6-4674-97f3-e9220f0136c1">
    <w:name w:val="baec5a81-e4d6-4674-97f3-e9220f0136c1"/>
    <w:basedOn w:val="DefaultParagraphFont"/>
    <w:rsid w:val="00C520B0"/>
  </w:style>
  <w:style w:type="paragraph" w:customStyle="1" w:styleId="Message">
    <w:name w:val="Message"/>
    <w:rsid w:val="00C520B0"/>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C520B0"/>
    <w:rPr>
      <w:sz w:val="22"/>
    </w:rPr>
  </w:style>
  <w:style w:type="character" w:customStyle="1" w:styleId="DateChar">
    <w:name w:val="Date Char"/>
    <w:basedOn w:val="DefaultParagraphFont"/>
    <w:link w:val="Date"/>
    <w:rsid w:val="00C520B0"/>
    <w:rPr>
      <w:sz w:val="22"/>
      <w:szCs w:val="22"/>
      <w:lang w:val="en-US" w:eastAsia="en-US"/>
    </w:rPr>
  </w:style>
  <w:style w:type="character" w:styleId="FollowedHyperlink">
    <w:name w:val="FollowedHyperlink"/>
    <w:basedOn w:val="DefaultParagraphFont"/>
    <w:semiHidden/>
    <w:unhideWhenUsed/>
    <w:rsid w:val="00C520B0"/>
    <w:rPr>
      <w:color w:val="800080" w:themeColor="followedHyperlink"/>
      <w:u w:val="single"/>
    </w:rPr>
  </w:style>
  <w:style w:type="paragraph" w:styleId="ListParagraph">
    <w:name w:val="List Paragraph"/>
    <w:basedOn w:val="Normal"/>
    <w:uiPriority w:val="34"/>
    <w:qFormat/>
    <w:rsid w:val="00C520B0"/>
    <w:pPr>
      <w:ind w:left="720"/>
      <w:contextualSpacing/>
    </w:pPr>
    <w:rPr>
      <w:sz w:val="22"/>
    </w:rPr>
  </w:style>
  <w:style w:type="character" w:styleId="EndnoteReference">
    <w:name w:val="endnote reference"/>
    <w:rsid w:val="00C520B0"/>
    <w:rPr>
      <w:vertAlign w:val="superscript"/>
    </w:rPr>
  </w:style>
  <w:style w:type="table" w:customStyle="1" w:styleId="TableGrid1">
    <w:name w:val="Table Grid1"/>
    <w:basedOn w:val="TableNormal"/>
    <w:next w:val="TableGrid"/>
    <w:uiPriority w:val="59"/>
    <w:rsid w:val="00C520B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520B0"/>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520B0"/>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enumlev1Char">
    <w:name w:val="enumlev1 Char"/>
    <w:link w:val="enumlev1"/>
    <w:locked/>
    <w:rsid w:val="00C520B0"/>
    <w:rPr>
      <w:sz w:val="24"/>
      <w:szCs w:val="22"/>
      <w:lang w:val="en-US" w:eastAsia="en-US"/>
    </w:rPr>
  </w:style>
  <w:style w:type="character" w:customStyle="1" w:styleId="TabletextChar">
    <w:name w:val="Table_text Char"/>
    <w:link w:val="Tabletext"/>
    <w:rsid w:val="00C520B0"/>
    <w:rPr>
      <w:szCs w:val="22"/>
      <w:lang w:val="en-US" w:eastAsia="en-US"/>
    </w:rPr>
  </w:style>
  <w:style w:type="paragraph" w:customStyle="1" w:styleId="AnnexNotitle0">
    <w:name w:val="Annex_No &amp; title"/>
    <w:basedOn w:val="Normal"/>
    <w:next w:val="Normal"/>
    <w:rsid w:val="00C520B0"/>
    <w:pPr>
      <w:keepNext/>
      <w:keepLines/>
      <w:spacing w:before="480" w:line="240" w:lineRule="auto"/>
      <w:jc w:val="center"/>
    </w:pPr>
    <w:rPr>
      <w:rFonts w:ascii="Times New Roman" w:eastAsia="Times New Roman" w:hAnsi="Times New Roman" w:cs="Times New Roman"/>
      <w:b/>
      <w:sz w:val="28"/>
      <w:szCs w:val="20"/>
      <w:lang w:val="en-GB"/>
    </w:rPr>
  </w:style>
  <w:style w:type="character" w:styleId="UnresolvedMention">
    <w:name w:val="Unresolved Mention"/>
    <w:basedOn w:val="DefaultParagraphFont"/>
    <w:uiPriority w:val="99"/>
    <w:semiHidden/>
    <w:unhideWhenUsed/>
    <w:rsid w:val="00C520B0"/>
    <w:rPr>
      <w:color w:val="605E5C"/>
      <w:shd w:val="clear" w:color="auto" w:fill="E1DFDD"/>
    </w:rPr>
  </w:style>
  <w:style w:type="table" w:styleId="GridTable1Light-Accent1">
    <w:name w:val="Grid Table 1 Light Accent 1"/>
    <w:basedOn w:val="TableNormal"/>
    <w:uiPriority w:val="46"/>
    <w:rsid w:val="00C520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aftertitle0">
    <w:name w:val="Normal after title"/>
    <w:basedOn w:val="Normal"/>
    <w:next w:val="Normal"/>
    <w:rsid w:val="00E379B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170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md/R16-WRC19-C-0228/en" TargetMode="External"/><Relationship Id="rId26" Type="http://schemas.openxmlformats.org/officeDocument/2006/relationships/hyperlink" Target="https://www.itu.int/md/R16-WRC19-C-0344/en" TargetMode="External"/><Relationship Id="rId39" Type="http://schemas.openxmlformats.org/officeDocument/2006/relationships/hyperlink" Target="https://www.itu.int/md/R16-WRC19-C-0500/en" TargetMode="External"/><Relationship Id="rId21" Type="http://schemas.openxmlformats.org/officeDocument/2006/relationships/hyperlink" Target="https://www.itu.int/md/R16-WRC19-C-0289/en" TargetMode="External"/><Relationship Id="rId34" Type="http://schemas.openxmlformats.org/officeDocument/2006/relationships/image" Target="media/image2.emf"/><Relationship Id="rId42" Type="http://schemas.openxmlformats.org/officeDocument/2006/relationships/hyperlink" Target="https://www.itu.int/md/R16-WRC19-C-0572/en" TargetMode="External"/><Relationship Id="rId47" Type="http://schemas.openxmlformats.org/officeDocument/2006/relationships/hyperlink" Target="https://www.itu.int/md/R16-WRC19-C-0550/en" TargetMode="External"/><Relationship Id="rId50" Type="http://schemas.openxmlformats.org/officeDocument/2006/relationships/hyperlink" Target="https://www.itu.int/md/R16-WRC19-C-0554/en"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md/R16-WRC19-C-0469/en" TargetMode="External"/><Relationship Id="rId25" Type="http://schemas.openxmlformats.org/officeDocument/2006/relationships/hyperlink" Target="https://www.itu.int/md/R16-WRC19-C-0569/en" TargetMode="External"/><Relationship Id="rId33" Type="http://schemas.openxmlformats.org/officeDocument/2006/relationships/hyperlink" Target="https://www.itu.int/md/R16-WRC19-C-0518/en" TargetMode="External"/><Relationship Id="rId38" Type="http://schemas.openxmlformats.org/officeDocument/2006/relationships/hyperlink" Target="https://www.itu.int/md/R16-WRC19-C-0499/en" TargetMode="External"/><Relationship Id="rId46" Type="http://schemas.openxmlformats.org/officeDocument/2006/relationships/hyperlink" Target="https://www.itu.int/md/R16-WRC19-C-0518/en" TargetMode="External"/><Relationship Id="rId2" Type="http://schemas.openxmlformats.org/officeDocument/2006/relationships/numbering" Target="numbering.xml"/><Relationship Id="rId16" Type="http://schemas.openxmlformats.org/officeDocument/2006/relationships/hyperlink" Target="https://www.itu.int/md/R16-WRC19-C-0189/en" TargetMode="External"/><Relationship Id="rId20" Type="http://schemas.openxmlformats.org/officeDocument/2006/relationships/hyperlink" Target="https://www.itu.int/md/R16-WRC19-C-0293/en" TargetMode="External"/><Relationship Id="rId29" Type="http://schemas.openxmlformats.org/officeDocument/2006/relationships/hyperlink" Target="https://www.itu.int/md/R16-WRC19-C-0351/en" TargetMode="External"/><Relationship Id="rId41" Type="http://schemas.openxmlformats.org/officeDocument/2006/relationships/hyperlink" Target="https://www.itu.int/md/R16-WRC19-C-0510/en"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6-WRC19-C-0338/en" TargetMode="External"/><Relationship Id="rId32" Type="http://schemas.openxmlformats.org/officeDocument/2006/relationships/hyperlink" Target="https://www.itu.int/md/R16-WRC19-C-0571/en" TargetMode="External"/><Relationship Id="rId37" Type="http://schemas.openxmlformats.org/officeDocument/2006/relationships/image" Target="media/image5.emf"/><Relationship Id="rId40" Type="http://schemas.openxmlformats.org/officeDocument/2006/relationships/hyperlink" Target="https://www.itu.int/md/R16-WRC19-C-0509/en" TargetMode="External"/><Relationship Id="rId45" Type="http://schemas.openxmlformats.org/officeDocument/2006/relationships/hyperlink" Target="https://www.itu.int/md/R16-WRC19-C-0518/en" TargetMode="External"/><Relationship Id="rId53" Type="http://schemas.openxmlformats.org/officeDocument/2006/relationships/hyperlink" Target="https://www.itu.int/md/R16-WRC19-C-0566/en" TargetMode="External"/><Relationship Id="rId5" Type="http://schemas.openxmlformats.org/officeDocument/2006/relationships/webSettings" Target="webSettings.xml"/><Relationship Id="rId15" Type="http://schemas.openxmlformats.org/officeDocument/2006/relationships/hyperlink" Target="https://www.itu.int/md/R16-WRC19-C-0201/en" TargetMode="External"/><Relationship Id="rId23" Type="http://schemas.openxmlformats.org/officeDocument/2006/relationships/hyperlink" Target="https://www.itu.int/md/R16-WRC19-C-0303/en" TargetMode="External"/><Relationship Id="rId28" Type="http://schemas.openxmlformats.org/officeDocument/2006/relationships/hyperlink" Target="https://www.itu.int/md/R16-WRC19-C-0451/en" TargetMode="External"/><Relationship Id="rId36" Type="http://schemas.openxmlformats.org/officeDocument/2006/relationships/image" Target="media/image4.emf"/><Relationship Id="rId49" Type="http://schemas.openxmlformats.org/officeDocument/2006/relationships/hyperlink" Target="https://www.itu.int/md/R16-WRC19-C-0563/en"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md/R16-WRC19-C-0232/en" TargetMode="External"/><Relationship Id="rId31" Type="http://schemas.openxmlformats.org/officeDocument/2006/relationships/hyperlink" Target="https://www.itu.int/md/R16-WRC19-C-0471/en" TargetMode="External"/><Relationship Id="rId44" Type="http://schemas.openxmlformats.org/officeDocument/2006/relationships/hyperlink" Target="https://www.itu.int/md/R16-WRC19-C-0573/en" TargetMode="External"/><Relationship Id="rId52" Type="http://schemas.openxmlformats.org/officeDocument/2006/relationships/hyperlink" Target="https://www.itu.int/md/R16-WRC19-C-0575/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16-WRC19-C-0237/en" TargetMode="External"/><Relationship Id="rId22" Type="http://schemas.openxmlformats.org/officeDocument/2006/relationships/hyperlink" Target="https://www.itu.int/md/R16-WRC19-C-0568/en" TargetMode="External"/><Relationship Id="rId27" Type="http://schemas.openxmlformats.org/officeDocument/2006/relationships/hyperlink" Target="https://www.itu.int/md/R16-WRC19-C-0347/en" TargetMode="External"/><Relationship Id="rId30" Type="http://schemas.openxmlformats.org/officeDocument/2006/relationships/hyperlink" Target="https://www.itu.int/md/R16-WRC19-C-0452/en" TargetMode="External"/><Relationship Id="rId35" Type="http://schemas.openxmlformats.org/officeDocument/2006/relationships/image" Target="media/image3.emf"/><Relationship Id="rId43" Type="http://schemas.openxmlformats.org/officeDocument/2006/relationships/hyperlink" Target="https://www.itu.int/md/R16-WRC19-C-0402/en" TargetMode="External"/><Relationship Id="rId48" Type="http://schemas.openxmlformats.org/officeDocument/2006/relationships/hyperlink" Target="https://www.itu.int/md/R16-WRC19-C-0283/en"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itu.int/md/R16-WRC19-C-0535/en"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CBDA-6CEF-4650-9B10-8E4C8471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253</TotalTime>
  <Pages>28</Pages>
  <Words>16287</Words>
  <Characters>7782</Characters>
  <Application>Microsoft Office Word</Application>
  <DocSecurity>0</DocSecurity>
  <Lines>64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24021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Bonnici, Adrienne</cp:lastModifiedBy>
  <cp:revision>28</cp:revision>
  <cp:lastPrinted>2020-03-04T14:48:00Z</cp:lastPrinted>
  <dcterms:created xsi:type="dcterms:W3CDTF">2020-03-04T09:42:00Z</dcterms:created>
  <dcterms:modified xsi:type="dcterms:W3CDTF">2020-04-14T10:14:00Z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