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bookmarkStart w:id="0" w:name="_GoBack"/>
            <w:bookmarkEnd w:id="0"/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7D5A49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7D5A49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79368A" w:rsidRPr="007D5A49" w:rsidTr="00932AEB">
        <w:tc>
          <w:tcPr>
            <w:tcW w:w="5000" w:type="pct"/>
            <w:gridSpan w:val="3"/>
            <w:shd w:val="clear" w:color="auto" w:fill="auto"/>
          </w:tcPr>
          <w:p w:rsidR="0079368A" w:rsidRPr="007D5A49" w:rsidRDefault="0079368A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2707" w:type="pct"/>
            <w:gridSpan w:val="2"/>
            <w:shd w:val="clear" w:color="auto" w:fill="auto"/>
          </w:tcPr>
          <w:p w:rsidR="00F36590" w:rsidRPr="007D5A49" w:rsidRDefault="00F36590" w:rsidP="00E51872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7D5A49">
              <w:rPr>
                <w:rFonts w:hint="cs"/>
                <w:rtl/>
                <w:lang w:bidi="ar-AE"/>
              </w:rPr>
              <w:t>الرسالة ال</w:t>
            </w:r>
            <w:r w:rsidR="00B37C71">
              <w:rPr>
                <w:rFonts w:hint="cs"/>
                <w:rtl/>
                <w:lang w:bidi="ar-AE"/>
              </w:rPr>
              <w:t>‍</w:t>
            </w:r>
            <w:r w:rsidRPr="007D5A49">
              <w:rPr>
                <w:rFonts w:hint="cs"/>
                <w:rtl/>
                <w:lang w:bidi="ar-AE"/>
              </w:rPr>
              <w:t>معممة</w:t>
            </w:r>
          </w:p>
          <w:p w:rsidR="00F36590" w:rsidRPr="007D5A49" w:rsidRDefault="00C576E1" w:rsidP="00C576E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="00F36590" w:rsidRPr="007D5A49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391</w:t>
            </w:r>
          </w:p>
        </w:tc>
        <w:tc>
          <w:tcPr>
            <w:tcW w:w="2293" w:type="pct"/>
            <w:shd w:val="clear" w:color="auto" w:fill="auto"/>
          </w:tcPr>
          <w:p w:rsidR="00F36590" w:rsidRPr="007D5A49" w:rsidRDefault="00C576E1" w:rsidP="00C576E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29</w:t>
            </w:r>
            <w:r w:rsidR="00F36590" w:rsidRPr="007D5A49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فبراير</w:t>
            </w:r>
            <w:r w:rsidR="00F36590" w:rsidRPr="007D5A49">
              <w:rPr>
                <w:rFonts w:hint="cs"/>
                <w:rtl/>
                <w:lang w:bidi="ar-SY"/>
              </w:rPr>
              <w:t xml:space="preserve"> </w:t>
            </w:r>
            <w:r w:rsidR="00F36590" w:rsidRPr="007D5A49">
              <w:rPr>
                <w:lang w:bidi="ar-SY"/>
              </w:rPr>
              <w:t>201</w:t>
            </w:r>
            <w:r w:rsidR="00083A9A" w:rsidRPr="007D5A49">
              <w:rPr>
                <w:lang w:bidi="ar-SY"/>
              </w:rPr>
              <w:t>6</w:t>
            </w:r>
          </w:p>
        </w:tc>
      </w:tr>
      <w:tr w:rsidR="0079368A" w:rsidRPr="007D5A49" w:rsidTr="00932AEB">
        <w:tc>
          <w:tcPr>
            <w:tcW w:w="5000" w:type="pct"/>
            <w:gridSpan w:val="3"/>
            <w:shd w:val="clear" w:color="auto" w:fill="auto"/>
          </w:tcPr>
          <w:p w:rsidR="0079368A" w:rsidRPr="007D5A49" w:rsidRDefault="0079368A" w:rsidP="0079368A">
            <w:pPr>
              <w:spacing w:before="0" w:line="300" w:lineRule="exact"/>
              <w:rPr>
                <w:lang w:val="fr-FR"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00" w:lineRule="exact"/>
              <w:rPr>
                <w:rtl/>
                <w:lang w:bidi="ar-SY"/>
              </w:rPr>
            </w:pP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C576E1">
            <w:pPr>
              <w:spacing w:after="120"/>
              <w:jc w:val="left"/>
              <w:rPr>
                <w:b/>
                <w:bCs/>
                <w:rtl/>
              </w:rPr>
            </w:pPr>
            <w:r w:rsidRPr="007D5A49">
              <w:rPr>
                <w:b/>
                <w:bCs/>
                <w:rtl/>
              </w:rPr>
              <w:t>إلى إدارات الدول الأعضاء في الاتحاد</w:t>
            </w:r>
          </w:p>
        </w:tc>
      </w:tr>
      <w:tr w:rsidR="00F36590" w:rsidRPr="007D5A49" w:rsidTr="003B65BD">
        <w:tc>
          <w:tcPr>
            <w:tcW w:w="5000" w:type="pct"/>
            <w:gridSpan w:val="3"/>
            <w:shd w:val="clear" w:color="auto" w:fill="auto"/>
          </w:tcPr>
          <w:p w:rsidR="00F36590" w:rsidRPr="007D5A49" w:rsidRDefault="00F36590" w:rsidP="0079368A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3403A3" w:rsidRPr="007D5A49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7D5A49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7D5A49">
              <w:rPr>
                <w:rtl/>
              </w:rPr>
              <w:t>الموضوع</w:t>
            </w:r>
            <w:r w:rsidRPr="007D5A49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C576E1" w:rsidRDefault="00C576E1" w:rsidP="00C576E1">
            <w:pPr>
              <w:tabs>
                <w:tab w:val="clear" w:pos="794"/>
                <w:tab w:val="left" w:pos="386"/>
              </w:tabs>
              <w:spacing w:before="60" w:after="60" w:line="340" w:lineRule="exact"/>
              <w:rPr>
                <w:b/>
                <w:bCs/>
                <w:spacing w:val="-4"/>
                <w:lang w:bidi="ar-SY"/>
              </w:rPr>
            </w:pPr>
            <w:r w:rsidRPr="00C576E1">
              <w:rPr>
                <w:rFonts w:hint="cs"/>
                <w:b/>
                <w:bCs/>
                <w:spacing w:val="-4"/>
                <w:rtl/>
                <w:lang w:bidi="ar-EG"/>
              </w:rPr>
              <w:t>التبليغ عن تخصيصات التردد لمحطات الاتصالات المتنقلة الدولية من أجل تسجيلها في السجل الأساسي</w:t>
            </w:r>
          </w:p>
        </w:tc>
      </w:tr>
    </w:tbl>
    <w:p w:rsidR="00C576E1" w:rsidRDefault="00C576E1" w:rsidP="004941EA">
      <w:pPr>
        <w:spacing w:before="960"/>
        <w:rPr>
          <w:rtl/>
        </w:rPr>
      </w:pPr>
      <w:r w:rsidRPr="00C576E1">
        <w:rPr>
          <w:rFonts w:hint="cs"/>
          <w:rtl/>
          <w:lang w:bidi="ar-EG"/>
        </w:rPr>
        <w:t>ات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خذ ال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مؤت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مر العال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 xml:space="preserve">مي للاتصالات الراديوية لعام </w:t>
      </w:r>
      <w:r w:rsidRPr="00C576E1">
        <w:t>2015</w:t>
      </w:r>
      <w:r w:rsidRPr="00C576E1">
        <w:rPr>
          <w:rFonts w:hint="cs"/>
          <w:rtl/>
          <w:lang w:bidi="ar-EG"/>
        </w:rPr>
        <w:t xml:space="preserve"> </w:t>
      </w:r>
      <w:r w:rsidRPr="00C576E1">
        <w:t>(WRC</w:t>
      </w:r>
      <w:r w:rsidR="00322846">
        <w:noBreakHyphen/>
      </w:r>
      <w:r w:rsidRPr="00C576E1">
        <w:t>15)</w:t>
      </w:r>
      <w:r w:rsidRPr="00C576E1">
        <w:rPr>
          <w:rFonts w:hint="cs"/>
          <w:rtl/>
          <w:lang w:bidi="ar-EG"/>
        </w:rPr>
        <w:t xml:space="preserve"> عدداً من القرارات بشأن مراجعة جدول توزيع </w:t>
      </w:r>
      <w:r w:rsidR="00322846">
        <w:rPr>
          <w:rFonts w:hint="cs"/>
          <w:rtl/>
          <w:lang w:bidi="ar-EG"/>
        </w:rPr>
        <w:t>نطاقات التردد</w:t>
      </w:r>
      <w:r w:rsidRPr="00C576E1">
        <w:rPr>
          <w:rFonts w:hint="cs"/>
          <w:rtl/>
          <w:lang w:bidi="ar-EG"/>
        </w:rPr>
        <w:t xml:space="preserve"> (ال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مادة</w:t>
      </w:r>
      <w:r w:rsidR="00322846">
        <w:rPr>
          <w:rFonts w:hint="eastAsia"/>
          <w:rtl/>
          <w:lang w:bidi="ar-EG"/>
        </w:rPr>
        <w:t> </w:t>
      </w:r>
      <w:r w:rsidRPr="00C576E1">
        <w:t>5</w:t>
      </w:r>
      <w:r w:rsidRPr="00C576E1">
        <w:rPr>
          <w:rFonts w:hint="cs"/>
          <w:rtl/>
          <w:lang w:bidi="ar-EG"/>
        </w:rPr>
        <w:t xml:space="preserve"> من لوائح الراديو)، ب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 xml:space="preserve">ما في ذلك </w:t>
      </w:r>
      <w:r w:rsidR="00322846">
        <w:rPr>
          <w:rFonts w:hint="cs"/>
          <w:rtl/>
          <w:lang w:bidi="ar-EG"/>
        </w:rPr>
        <w:t>ت</w:t>
      </w:r>
      <w:r w:rsidR="00B37C71">
        <w:rPr>
          <w:rFonts w:hint="cs"/>
          <w:rtl/>
          <w:lang w:bidi="ar-EG"/>
        </w:rPr>
        <w:t>‍</w:t>
      </w:r>
      <w:r w:rsidR="00322846">
        <w:rPr>
          <w:rFonts w:hint="cs"/>
          <w:rtl/>
          <w:lang w:bidi="ar-EG"/>
        </w:rPr>
        <w:t xml:space="preserve">حديد ترددات </w:t>
      </w:r>
      <w:r w:rsidRPr="00C576E1">
        <w:rPr>
          <w:rFonts w:hint="cs"/>
          <w:rtl/>
          <w:lang w:bidi="ar-EG"/>
        </w:rPr>
        <w:t>لتنفيذ الاتصالات ال</w:t>
      </w:r>
      <w:r w:rsidR="00B37C71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 xml:space="preserve">متنقلة الدولية </w:t>
      </w:r>
      <w:r w:rsidRPr="00C576E1">
        <w:t>(IMT)</w:t>
      </w:r>
      <w:r w:rsidRPr="00C576E1">
        <w:rPr>
          <w:rFonts w:hint="cs"/>
          <w:rtl/>
          <w:lang w:bidi="ar-EG"/>
        </w:rPr>
        <w:t xml:space="preserve"> في </w:t>
      </w:r>
      <w:r w:rsidR="00322846">
        <w:rPr>
          <w:rFonts w:hint="cs"/>
          <w:rtl/>
          <w:lang w:bidi="ar-EG"/>
        </w:rPr>
        <w:t xml:space="preserve">عدة </w:t>
      </w:r>
      <w:r w:rsidRPr="00C576E1">
        <w:rPr>
          <w:rFonts w:hint="cs"/>
          <w:rtl/>
          <w:lang w:bidi="ar-EG"/>
        </w:rPr>
        <w:t>نطاقات تردد بين</w:t>
      </w:r>
      <w:r w:rsidR="00B37C71">
        <w:rPr>
          <w:rFonts w:hint="eastAsia"/>
          <w:rtl/>
          <w:lang w:bidi="ar-EG"/>
        </w:rPr>
        <w:t> </w:t>
      </w:r>
      <w:r w:rsidRPr="00C576E1">
        <w:t>MHz 470</w:t>
      </w:r>
      <w:r w:rsidRPr="00C576E1">
        <w:rPr>
          <w:rFonts w:hint="cs"/>
          <w:rtl/>
          <w:lang w:bidi="ar-EG"/>
        </w:rPr>
        <w:t xml:space="preserve"> و</w:t>
      </w:r>
      <w:r w:rsidRPr="00C576E1">
        <w:t>MHz 4 990</w:t>
      </w:r>
      <w:r w:rsidR="00322846">
        <w:rPr>
          <w:rFonts w:hint="cs"/>
          <w:rtl/>
        </w:rPr>
        <w:t>.</w:t>
      </w:r>
    </w:p>
    <w:p w:rsidR="00C576E1" w:rsidRPr="00C576E1" w:rsidRDefault="00C576E1" w:rsidP="00322846">
      <w:pPr>
        <w:rPr>
          <w:rtl/>
          <w:lang w:bidi="ar-EG"/>
        </w:rPr>
      </w:pPr>
      <w:r w:rsidRPr="00C576E1">
        <w:rPr>
          <w:rFonts w:hint="cs"/>
          <w:rtl/>
          <w:lang w:bidi="ar-SY"/>
        </w:rPr>
        <w:t>وارتبط هذا التحديد للاتصالات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متنقلة الدولية بشروط تنظيمية وتقنية تُفرض على هذا الاستخدام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محدد للخدمة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متنقلة</w:t>
      </w:r>
      <w:r w:rsidRPr="00C576E1">
        <w:rPr>
          <w:rtl/>
          <w:lang w:bidi="ar-SY"/>
        </w:rPr>
        <w:t>.</w:t>
      </w:r>
      <w:r w:rsidRPr="00C576E1">
        <w:rPr>
          <w:rFonts w:hint="cs"/>
          <w:rtl/>
          <w:lang w:bidi="ar-SY"/>
        </w:rPr>
        <w:t xml:space="preserve"> وي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مكن الاطلاع على أمثلة عن التحديد للاتصالات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متنقلة الدولية والشروط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مرتبطة به كالتشغيل على أساس عدم التداخل وحدود كثافة تدفق القدرة وشرط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حصول على ال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>موافقة ب</w:t>
      </w:r>
      <w:r w:rsidR="00A424E0">
        <w:rPr>
          <w:rFonts w:hint="cs"/>
          <w:rtl/>
          <w:lang w:bidi="ar-SY"/>
        </w:rPr>
        <w:t>‍</w:t>
      </w:r>
      <w:r w:rsidRPr="00C576E1">
        <w:rPr>
          <w:rFonts w:hint="cs"/>
          <w:rtl/>
          <w:lang w:bidi="ar-SY"/>
        </w:rPr>
        <w:t xml:space="preserve">موجب </w:t>
      </w:r>
      <w:r w:rsidRPr="009F685C">
        <w:rPr>
          <w:rFonts w:hint="cs"/>
          <w:rtl/>
          <w:lang w:bidi="ar-SY"/>
        </w:rPr>
        <w:t>الرقم</w:t>
      </w:r>
      <w:r w:rsidRPr="00C576E1">
        <w:rPr>
          <w:rFonts w:hint="cs"/>
          <w:rtl/>
          <w:lang w:bidi="ar-SY"/>
        </w:rPr>
        <w:t xml:space="preserve"> </w:t>
      </w:r>
      <w:r w:rsidRPr="00C576E1">
        <w:rPr>
          <w:b/>
          <w:bCs/>
        </w:rPr>
        <w:t>21.9</w:t>
      </w:r>
      <w:r w:rsidRPr="00C576E1">
        <w:rPr>
          <w:rFonts w:hint="cs"/>
          <w:rtl/>
          <w:lang w:bidi="ar-EG"/>
        </w:rPr>
        <w:t xml:space="preserve">، في عدة أرقام منها الأرقام </w:t>
      </w:r>
      <w:r w:rsidRPr="00FF648D">
        <w:rPr>
          <w:b/>
          <w:bCs/>
        </w:rPr>
        <w:t>295.5</w:t>
      </w:r>
      <w:r w:rsidRPr="00FF648D">
        <w:rPr>
          <w:rFonts w:hint="cs"/>
          <w:b/>
          <w:bCs/>
          <w:rtl/>
          <w:lang w:bidi="ar-EG"/>
        </w:rPr>
        <w:t xml:space="preserve"> </w:t>
      </w:r>
      <w:r w:rsidRPr="00FF648D">
        <w:rPr>
          <w:b/>
          <w:bCs/>
        </w:rPr>
        <w:t>(5.idR2a)</w:t>
      </w:r>
      <w:r w:rsidRPr="00C576E1">
        <w:rPr>
          <w:rFonts w:hint="cs"/>
          <w:rtl/>
          <w:lang w:bidi="ar-EG"/>
        </w:rPr>
        <w:t xml:space="preserve"> و</w:t>
      </w:r>
      <w:r w:rsidRPr="00FF648D">
        <w:rPr>
          <w:b/>
          <w:bCs/>
        </w:rPr>
        <w:t>341A.5</w:t>
      </w:r>
      <w:r w:rsidRPr="00FF648D">
        <w:rPr>
          <w:rFonts w:hint="cs"/>
          <w:b/>
          <w:bCs/>
          <w:rtl/>
          <w:lang w:bidi="ar-EG"/>
        </w:rPr>
        <w:t xml:space="preserve"> </w:t>
      </w:r>
      <w:r w:rsidRPr="00FF648D">
        <w:rPr>
          <w:b/>
          <w:bCs/>
        </w:rPr>
        <w:t>(5.R1a)</w:t>
      </w:r>
      <w:r w:rsidRPr="00C576E1">
        <w:rPr>
          <w:rFonts w:hint="cs"/>
          <w:rtl/>
          <w:lang w:bidi="ar-EG"/>
        </w:rPr>
        <w:t xml:space="preserve"> و</w:t>
      </w:r>
      <w:r w:rsidRPr="00FF648D">
        <w:rPr>
          <w:b/>
          <w:bCs/>
        </w:rPr>
        <w:t>346A.5</w:t>
      </w:r>
      <w:r w:rsidRPr="00FF648D">
        <w:rPr>
          <w:rFonts w:hint="cs"/>
          <w:b/>
          <w:bCs/>
          <w:rtl/>
        </w:rPr>
        <w:t xml:space="preserve"> </w:t>
      </w:r>
      <w:r w:rsidRPr="00FF648D">
        <w:rPr>
          <w:b/>
          <w:bCs/>
        </w:rPr>
        <w:t>(5.R3h)</w:t>
      </w:r>
      <w:r w:rsidRPr="00C576E1">
        <w:rPr>
          <w:rFonts w:hint="cs"/>
          <w:rtl/>
          <w:lang w:bidi="ar-EG"/>
        </w:rPr>
        <w:t>.</w:t>
      </w:r>
    </w:p>
    <w:p w:rsidR="00C576E1" w:rsidRPr="00EE187E" w:rsidRDefault="00C576E1" w:rsidP="00A424E0">
      <w:pPr>
        <w:rPr>
          <w:spacing w:val="-2"/>
          <w:rtl/>
          <w:lang w:bidi="ar-EG"/>
        </w:rPr>
      </w:pPr>
      <w:r w:rsidRPr="00EE187E">
        <w:rPr>
          <w:rFonts w:hint="cs"/>
          <w:spacing w:val="-2"/>
          <w:rtl/>
          <w:lang w:bidi="ar-EG"/>
        </w:rPr>
        <w:t>وبغية التمييز بين ت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خصيصات التردد 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محطات الاتصالات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متنقلة الدولية وال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محطات الأخرى في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خدمة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 xml:space="preserve">متنقلة، </w:t>
      </w:r>
      <w:r w:rsidR="0078057D" w:rsidRPr="00EE187E">
        <w:rPr>
          <w:rFonts w:hint="cs"/>
          <w:spacing w:val="-2"/>
          <w:rtl/>
          <w:lang w:bidi="ar-EG"/>
        </w:rPr>
        <w:t xml:space="preserve">والسماح بفحص </w:t>
      </w:r>
      <w:r w:rsidRPr="00EE187E">
        <w:rPr>
          <w:rFonts w:hint="cs"/>
          <w:spacing w:val="-2"/>
          <w:rtl/>
          <w:lang w:bidi="ar-EG"/>
        </w:rPr>
        <w:t>الشروط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مرتبطة بالاتصالات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متنقلة الدولية، أدخل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مكتب رمزاً جديداً لطبيعة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خدمة في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جدول</w:t>
      </w:r>
      <w:r w:rsidR="00A424E0" w:rsidRPr="00EE187E">
        <w:rPr>
          <w:rFonts w:hint="eastAsia"/>
          <w:spacing w:val="-2"/>
          <w:rtl/>
          <w:lang w:bidi="ar-EG"/>
        </w:rPr>
        <w:t> </w:t>
      </w:r>
      <w:r w:rsidRPr="00EE187E">
        <w:rPr>
          <w:spacing w:val="-2"/>
        </w:rPr>
        <w:t>1.7</w:t>
      </w:r>
      <w:r w:rsidRPr="00EE187E">
        <w:rPr>
          <w:rFonts w:hint="cs"/>
          <w:spacing w:val="-2"/>
          <w:rtl/>
          <w:lang w:bidi="ar-EG"/>
        </w:rPr>
        <w:t xml:space="preserve"> من مقدمة النشرة الإعلامية الدولية للترددات (خدمات الأرض) على النحو التالي: </w:t>
      </w:r>
      <w:r w:rsidRPr="00EE187E">
        <w:rPr>
          <w:b/>
          <w:bCs/>
          <w:spacing w:val="-2"/>
        </w:rPr>
        <w:t>IM</w:t>
      </w:r>
      <w:r w:rsidRPr="00EE187E">
        <w:rPr>
          <w:rFonts w:hint="cs"/>
          <w:spacing w:val="-2"/>
          <w:rtl/>
          <w:lang w:bidi="ar-EG"/>
        </w:rPr>
        <w:t xml:space="preserve"> </w:t>
      </w:r>
      <w:r w:rsidR="0078057D" w:rsidRPr="00EE187E">
        <w:rPr>
          <w:rFonts w:hint="cs"/>
          <w:spacing w:val="-2"/>
          <w:rtl/>
          <w:lang w:bidi="ar-EG"/>
        </w:rPr>
        <w:t>-</w:t>
      </w:r>
      <w:r w:rsidRPr="00EE187E">
        <w:rPr>
          <w:rFonts w:hint="cs"/>
          <w:spacing w:val="-2"/>
          <w:rtl/>
          <w:lang w:bidi="ar-EG"/>
        </w:rPr>
        <w:t xml:space="preserve"> م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 xml:space="preserve">حطة </w:t>
      </w:r>
      <w:r w:rsidR="0078057D" w:rsidRPr="00EE187E">
        <w:rPr>
          <w:rFonts w:hint="cs"/>
          <w:spacing w:val="-2"/>
          <w:rtl/>
          <w:lang w:bidi="ar-EG"/>
        </w:rPr>
        <w:t>ل</w:t>
      </w:r>
      <w:r w:rsidRPr="00EE187E">
        <w:rPr>
          <w:rFonts w:hint="cs"/>
          <w:spacing w:val="-2"/>
          <w:rtl/>
          <w:lang w:bidi="ar-EG"/>
        </w:rPr>
        <w:t>لاتصالات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متنقلة الدولية في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خدمة ال</w:t>
      </w:r>
      <w:r w:rsidR="00A424E0" w:rsidRPr="00EE187E">
        <w:rPr>
          <w:rFonts w:hint="cs"/>
          <w:spacing w:val="-2"/>
          <w:rtl/>
          <w:lang w:bidi="ar-EG"/>
        </w:rPr>
        <w:t>‍</w:t>
      </w:r>
      <w:r w:rsidRPr="00EE187E">
        <w:rPr>
          <w:rFonts w:hint="cs"/>
          <w:spacing w:val="-2"/>
          <w:rtl/>
          <w:lang w:bidi="ar-EG"/>
        </w:rPr>
        <w:t>متنقلة.</w:t>
      </w:r>
    </w:p>
    <w:p w:rsidR="005C771D" w:rsidRPr="007D5A49" w:rsidRDefault="00C576E1" w:rsidP="00B37C71">
      <w:pPr>
        <w:rPr>
          <w:rtl/>
        </w:rPr>
      </w:pPr>
      <w:r w:rsidRPr="00C576E1">
        <w:rPr>
          <w:rFonts w:hint="cs"/>
          <w:rtl/>
          <w:lang w:bidi="ar-EG"/>
        </w:rPr>
        <w:lastRenderedPageBreak/>
        <w:t>ولذلك، تُدعى الإدارات إلى استخدام هذا الرمز عند التبليغ عن ت</w:t>
      </w:r>
      <w:r w:rsidR="00A424E0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خصيصات التردد ل</w:t>
      </w:r>
      <w:r w:rsidR="00A424E0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محطات الاتصالات ال</w:t>
      </w:r>
      <w:r w:rsidR="00A424E0">
        <w:rPr>
          <w:rFonts w:hint="cs"/>
          <w:rtl/>
          <w:lang w:bidi="ar-EG"/>
        </w:rPr>
        <w:t>‍</w:t>
      </w:r>
      <w:r w:rsidRPr="00C576E1">
        <w:rPr>
          <w:rFonts w:hint="cs"/>
          <w:rtl/>
          <w:lang w:bidi="ar-EG"/>
        </w:rPr>
        <w:t>متنقلة الدولية لتسجيلها في</w:t>
      </w:r>
      <w:r w:rsidR="00B37C71">
        <w:rPr>
          <w:rFonts w:hint="eastAsia"/>
          <w:rtl/>
          <w:lang w:bidi="ar-EG"/>
        </w:rPr>
        <w:t> </w:t>
      </w:r>
      <w:r w:rsidRPr="00C576E1">
        <w:rPr>
          <w:rFonts w:hint="cs"/>
          <w:rtl/>
          <w:lang w:bidi="ar-EG"/>
        </w:rPr>
        <w:t>السجل الأساسي.</w:t>
      </w:r>
    </w:p>
    <w:p w:rsidR="00E02604" w:rsidRPr="007D5A49" w:rsidRDefault="00E02604" w:rsidP="004941EA">
      <w:pPr>
        <w:spacing w:before="1440"/>
        <w:jc w:val="left"/>
        <w:rPr>
          <w:rtl/>
        </w:rPr>
      </w:pPr>
      <w:r w:rsidRPr="007D5A49">
        <w:rPr>
          <w:rFonts w:hint="cs"/>
          <w:rtl/>
        </w:rPr>
        <w:t>فرانسوا</w:t>
      </w:r>
      <w:r w:rsidRPr="007D5A49">
        <w:rPr>
          <w:rtl/>
        </w:rPr>
        <w:t xml:space="preserve"> </w:t>
      </w:r>
      <w:r w:rsidRPr="007D5A49">
        <w:rPr>
          <w:rFonts w:hint="cs"/>
          <w:rtl/>
        </w:rPr>
        <w:t>رانسي</w:t>
      </w:r>
      <w:r w:rsidRPr="007D5A49">
        <w:rPr>
          <w:rtl/>
        </w:rPr>
        <w:br/>
      </w:r>
      <w:r w:rsidRPr="007D5A49">
        <w:rPr>
          <w:rFonts w:hint="cs"/>
          <w:rtl/>
        </w:rPr>
        <w:t>ال</w:t>
      </w:r>
      <w:r w:rsidR="00B37C71">
        <w:rPr>
          <w:rFonts w:hint="cs"/>
          <w:rtl/>
        </w:rPr>
        <w:t>‍</w:t>
      </w:r>
      <w:r w:rsidRPr="007D5A49">
        <w:rPr>
          <w:rFonts w:hint="cs"/>
          <w:rtl/>
        </w:rPr>
        <w:t>مدير</w:t>
      </w:r>
    </w:p>
    <w:p w:rsidR="005C771D" w:rsidRPr="007D5A49" w:rsidRDefault="005C771D" w:rsidP="004941EA">
      <w:pPr>
        <w:tabs>
          <w:tab w:val="clear" w:pos="794"/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7D5A49">
        <w:rPr>
          <w:b/>
          <w:bCs/>
          <w:sz w:val="16"/>
          <w:szCs w:val="22"/>
          <w:rtl/>
          <w:lang w:bidi="ar-EG"/>
        </w:rPr>
        <w:t>التوزيع</w:t>
      </w:r>
      <w:r w:rsidRPr="007D5A49">
        <w:rPr>
          <w:sz w:val="16"/>
          <w:szCs w:val="22"/>
          <w:rtl/>
          <w:lang w:bidi="ar-EG"/>
        </w:rPr>
        <w:t>:</w:t>
      </w:r>
    </w:p>
    <w:p w:rsidR="005C771D" w:rsidRPr="007D5A49" w:rsidRDefault="005C771D" w:rsidP="00991F38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7D5A49">
        <w:rPr>
          <w:rFonts w:hint="cs"/>
          <w:sz w:val="16"/>
          <w:szCs w:val="22"/>
          <w:rtl/>
          <w:lang w:bidi="ar-EG"/>
        </w:rPr>
        <w:t>-</w:t>
      </w:r>
      <w:r w:rsidRPr="007D5A49">
        <w:rPr>
          <w:rFonts w:hint="cs"/>
          <w:sz w:val="16"/>
          <w:szCs w:val="22"/>
          <w:rtl/>
          <w:lang w:bidi="ar-EG"/>
        </w:rPr>
        <w:tab/>
      </w:r>
      <w:r w:rsidR="00F742B3">
        <w:rPr>
          <w:rFonts w:hint="cs"/>
          <w:sz w:val="16"/>
          <w:szCs w:val="22"/>
          <w:rtl/>
          <w:lang w:bidi="ar-EG"/>
        </w:rPr>
        <w:t>إدارات الدول الأعضاء في الات</w:t>
      </w:r>
      <w:r w:rsidR="00B37C71">
        <w:rPr>
          <w:rFonts w:hint="cs"/>
          <w:sz w:val="16"/>
          <w:szCs w:val="22"/>
          <w:rtl/>
          <w:lang w:bidi="ar-EG"/>
        </w:rPr>
        <w:t>‍</w:t>
      </w:r>
      <w:r w:rsidR="00F742B3">
        <w:rPr>
          <w:rFonts w:hint="cs"/>
          <w:sz w:val="16"/>
          <w:szCs w:val="22"/>
          <w:rtl/>
          <w:lang w:bidi="ar-EG"/>
        </w:rPr>
        <w:t>حاد</w:t>
      </w:r>
    </w:p>
    <w:p w:rsidR="005C771D" w:rsidRPr="007D5A49" w:rsidRDefault="005C771D" w:rsidP="00C576E1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7D5A49">
        <w:rPr>
          <w:sz w:val="16"/>
          <w:szCs w:val="22"/>
          <w:rtl/>
          <w:lang w:bidi="ar-EG"/>
        </w:rPr>
        <w:t>-</w:t>
      </w:r>
      <w:r w:rsidRPr="007D5A49">
        <w:rPr>
          <w:sz w:val="16"/>
          <w:szCs w:val="22"/>
          <w:rtl/>
          <w:lang w:bidi="ar-EG"/>
        </w:rPr>
        <w:tab/>
      </w:r>
      <w:r w:rsidR="00F742B3">
        <w:rPr>
          <w:rFonts w:hint="cs"/>
          <w:sz w:val="16"/>
          <w:szCs w:val="22"/>
          <w:rtl/>
          <w:lang w:bidi="ar-EG"/>
        </w:rPr>
        <w:t>أعضاء ل</w:t>
      </w:r>
      <w:r w:rsidR="00B37C71">
        <w:rPr>
          <w:rFonts w:hint="cs"/>
          <w:sz w:val="16"/>
          <w:szCs w:val="22"/>
          <w:rtl/>
          <w:lang w:bidi="ar-EG"/>
        </w:rPr>
        <w:t>‍</w:t>
      </w:r>
      <w:r w:rsidR="00F742B3">
        <w:rPr>
          <w:rFonts w:hint="cs"/>
          <w:sz w:val="16"/>
          <w:szCs w:val="22"/>
          <w:rtl/>
          <w:lang w:bidi="ar-EG"/>
        </w:rPr>
        <w:t>جنة لوائح الراديو</w:t>
      </w:r>
    </w:p>
    <w:sectPr w:rsidR="005C771D" w:rsidRPr="007D5A49" w:rsidSect="007E6E5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49" w:rsidRDefault="007D5A49" w:rsidP="00F36590">
      <w:pPr>
        <w:spacing w:before="0" w:line="240" w:lineRule="auto"/>
      </w:pPr>
      <w:r>
        <w:separator/>
      </w:r>
    </w:p>
  </w:endnote>
  <w:end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7E6E52" w:rsidRDefault="007E6E52" w:rsidP="007E6E5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</w:rPr>
    </w:pP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FILENAME \p \* MERGEFORMAT </w:instrText>
    </w:r>
    <w:r w:rsidRPr="007E6E52">
      <w:rPr>
        <w:rFonts w:hAnsi="Calibri"/>
      </w:rPr>
      <w:fldChar w:fldCharType="separate"/>
    </w:r>
    <w:r w:rsidR="009070A1">
      <w:rPr>
        <w:rFonts w:hAnsi="Calibri"/>
        <w:noProof/>
      </w:rPr>
      <w:t>P:\ARA\ITU-R\BR\DIR\CR\300\391A.docx</w:t>
    </w:r>
    <w:r w:rsidRPr="007E6E52">
      <w:rPr>
        <w:rFonts w:hAnsi="Calibri"/>
      </w:rPr>
      <w:fldChar w:fldCharType="end"/>
    </w:r>
    <w:r w:rsidRPr="007E6E52">
      <w:rPr>
        <w:rFonts w:hAnsi="Calibri"/>
      </w:rPr>
      <w:t xml:space="preserve">  </w:t>
    </w:r>
    <w:r>
      <w:rPr>
        <w:rFonts w:hAnsi="Calibri"/>
      </w:rPr>
      <w:t xml:space="preserve"> </w:t>
    </w:r>
    <w:r w:rsidRPr="007E6E52">
      <w:rPr>
        <w:rFonts w:hAnsi="Calibri"/>
      </w:rPr>
      <w:t>(</w:t>
    </w:r>
    <w:proofErr w:type="spellStart"/>
    <w:r w:rsidRPr="007E6E52">
      <w:rPr>
        <w:rFonts w:hAnsi="Calibri"/>
      </w:rPr>
      <w:t>xxxxxx</w:t>
    </w:r>
    <w:proofErr w:type="spellEnd"/>
    <w:r w:rsidRPr="007E6E52">
      <w:rPr>
        <w:rFonts w:hAnsi="Calibri"/>
      </w:rPr>
      <w:t>)</w:t>
    </w:r>
    <w:r w:rsidRPr="007E6E52">
      <w:rPr>
        <w:rFonts w:hAnsi="Calibri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savedate \@ dd.MM.yy </w:instrText>
    </w:r>
    <w:r w:rsidRPr="007E6E52">
      <w:rPr>
        <w:rFonts w:hAnsi="Calibri"/>
      </w:rPr>
      <w:fldChar w:fldCharType="separate"/>
    </w:r>
    <w:r w:rsidR="00CB5CE2">
      <w:rPr>
        <w:rFonts w:hAnsi="Calibri"/>
        <w:noProof/>
      </w:rPr>
      <w:t>25.02.16</w:t>
    </w:r>
    <w:r w:rsidRPr="007E6E52">
      <w:rPr>
        <w:rFonts w:hAnsi="Calibri"/>
      </w:rPr>
      <w:fldChar w:fldCharType="end"/>
    </w:r>
    <w:r w:rsidRPr="007E6E52">
      <w:rPr>
        <w:rFonts w:hAnsi="Calibri"/>
      </w:rPr>
      <w:tab/>
    </w:r>
    <w:r w:rsidRPr="007E6E52">
      <w:rPr>
        <w:rFonts w:hAnsi="Calibri"/>
      </w:rPr>
      <w:fldChar w:fldCharType="begin"/>
    </w:r>
    <w:r w:rsidRPr="007E6E52">
      <w:rPr>
        <w:rFonts w:hAnsi="Calibri"/>
      </w:rPr>
      <w:instrText xml:space="preserve"> printdate \@ dd.MM.yy </w:instrText>
    </w:r>
    <w:r w:rsidRPr="007E6E52">
      <w:rPr>
        <w:rFonts w:hAnsi="Calibri"/>
      </w:rPr>
      <w:fldChar w:fldCharType="separate"/>
    </w:r>
    <w:r w:rsidR="009070A1">
      <w:rPr>
        <w:rFonts w:hAnsi="Calibri"/>
        <w:noProof/>
      </w:rPr>
      <w:t>25.02.16</w:t>
    </w:r>
    <w:r w:rsidRPr="007E6E52">
      <w:rPr>
        <w:rFonts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A50696">
        <w:rPr>
          <w:rStyle w:val="Hyperlink"/>
          <w:rFonts w:hAnsi="Calibri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49" w:rsidRDefault="007D5A49" w:rsidP="00F36590">
      <w:pPr>
        <w:spacing w:before="0" w:line="240" w:lineRule="auto"/>
      </w:pPr>
      <w:r>
        <w:separator/>
      </w:r>
    </w:p>
  </w:footnote>
  <w:footnote w:type="continuationSeparator" w:id="0">
    <w:p w:rsidR="007D5A49" w:rsidRDefault="007D5A49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7F0B3C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9"/>
    <w:rsid w:val="00083A9A"/>
    <w:rsid w:val="00090574"/>
    <w:rsid w:val="000B73F4"/>
    <w:rsid w:val="00185E59"/>
    <w:rsid w:val="001A04CA"/>
    <w:rsid w:val="001D1D7B"/>
    <w:rsid w:val="0023283D"/>
    <w:rsid w:val="00241274"/>
    <w:rsid w:val="002978F4"/>
    <w:rsid w:val="002B028D"/>
    <w:rsid w:val="002C709D"/>
    <w:rsid w:val="002E6541"/>
    <w:rsid w:val="00322846"/>
    <w:rsid w:val="00335CE7"/>
    <w:rsid w:val="003403A3"/>
    <w:rsid w:val="00341FFF"/>
    <w:rsid w:val="00357185"/>
    <w:rsid w:val="003B65BD"/>
    <w:rsid w:val="0040525C"/>
    <w:rsid w:val="0042686F"/>
    <w:rsid w:val="00443869"/>
    <w:rsid w:val="00485E78"/>
    <w:rsid w:val="004941EA"/>
    <w:rsid w:val="004B2ED5"/>
    <w:rsid w:val="004C6CD2"/>
    <w:rsid w:val="004D704B"/>
    <w:rsid w:val="0055516A"/>
    <w:rsid w:val="005C771D"/>
    <w:rsid w:val="005F4897"/>
    <w:rsid w:val="006E1CFD"/>
    <w:rsid w:val="006F63F7"/>
    <w:rsid w:val="00706D7A"/>
    <w:rsid w:val="00714C7B"/>
    <w:rsid w:val="00733D09"/>
    <w:rsid w:val="0078057D"/>
    <w:rsid w:val="0079368A"/>
    <w:rsid w:val="007D5A49"/>
    <w:rsid w:val="007E6E52"/>
    <w:rsid w:val="007F0B3C"/>
    <w:rsid w:val="008235CD"/>
    <w:rsid w:val="008513CB"/>
    <w:rsid w:val="009070A1"/>
    <w:rsid w:val="00951EBA"/>
    <w:rsid w:val="00982B28"/>
    <w:rsid w:val="00991F38"/>
    <w:rsid w:val="009F685C"/>
    <w:rsid w:val="00A0706D"/>
    <w:rsid w:val="00A424E0"/>
    <w:rsid w:val="00A97F94"/>
    <w:rsid w:val="00AA305C"/>
    <w:rsid w:val="00AB7CE2"/>
    <w:rsid w:val="00B11105"/>
    <w:rsid w:val="00B37C71"/>
    <w:rsid w:val="00B5527F"/>
    <w:rsid w:val="00BA3262"/>
    <w:rsid w:val="00C576E1"/>
    <w:rsid w:val="00C65978"/>
    <w:rsid w:val="00C674FE"/>
    <w:rsid w:val="00C75633"/>
    <w:rsid w:val="00CB3E2E"/>
    <w:rsid w:val="00CB5CE2"/>
    <w:rsid w:val="00CE2EE1"/>
    <w:rsid w:val="00CF3FFD"/>
    <w:rsid w:val="00D524E0"/>
    <w:rsid w:val="00D77D0F"/>
    <w:rsid w:val="00DA1CF0"/>
    <w:rsid w:val="00DC24B4"/>
    <w:rsid w:val="00DF16DC"/>
    <w:rsid w:val="00E02604"/>
    <w:rsid w:val="00E3407A"/>
    <w:rsid w:val="00E45211"/>
    <w:rsid w:val="00E51872"/>
    <w:rsid w:val="00E64F8E"/>
    <w:rsid w:val="00E94897"/>
    <w:rsid w:val="00E96F8D"/>
    <w:rsid w:val="00EE187E"/>
    <w:rsid w:val="00F36590"/>
    <w:rsid w:val="00F742B3"/>
    <w:rsid w:val="00F84366"/>
    <w:rsid w:val="00F8508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6B22099-5E86-46EA-BFCE-A5666E20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3E11-C40E-4EC4-AA3B-FC4FB72F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0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Gimenez, Christine</cp:lastModifiedBy>
  <cp:revision>2</cp:revision>
  <cp:lastPrinted>2016-02-25T09:41:00Z</cp:lastPrinted>
  <dcterms:created xsi:type="dcterms:W3CDTF">2016-02-26T07:28:00Z</dcterms:created>
  <dcterms:modified xsi:type="dcterms:W3CDTF">2016-02-26T07:28:00Z</dcterms:modified>
</cp:coreProperties>
</file>