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:rsidR="00E53DCE" w:rsidRPr="00334544" w:rsidRDefault="00C9211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R</w:t>
            </w:r>
            <w:r>
              <w:rPr>
                <w:b/>
                <w:bCs/>
                <w:szCs w:val="24"/>
                <w:lang w:val="fr-CH"/>
              </w:rPr>
              <w:t>/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390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C9211E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294CE8">
              <w:rPr>
                <w:rFonts w:eastAsia="SimSun"/>
                <w:szCs w:val="24"/>
                <w:lang w:eastAsia="zh-CN"/>
              </w:rPr>
              <w:t>20</w:t>
            </w:r>
            <w:r>
              <w:rPr>
                <w:rFonts w:eastAsia="SimSun" w:hint="eastAsia"/>
                <w:szCs w:val="24"/>
                <w:lang w:eastAsia="zh-CN"/>
              </w:rPr>
              <w:t>16</w:t>
            </w:r>
            <w:r w:rsidRPr="00294CE8">
              <w:rPr>
                <w:rFonts w:eastAsia="SimSun" w:hint="eastAsia"/>
                <w:szCs w:val="24"/>
                <w:lang w:eastAsia="zh-CN"/>
              </w:rPr>
              <w:t>年</w:t>
            </w:r>
            <w:r>
              <w:rPr>
                <w:rFonts w:eastAsia="SimSun" w:hint="eastAsia"/>
                <w:szCs w:val="24"/>
                <w:lang w:eastAsia="zh-CN"/>
              </w:rPr>
              <w:t>2</w:t>
            </w:r>
            <w:r w:rsidRPr="00294CE8">
              <w:rPr>
                <w:rFonts w:eastAsia="SimSun" w:hint="eastAsia"/>
                <w:szCs w:val="24"/>
                <w:lang w:eastAsia="zh-CN"/>
              </w:rPr>
              <w:t>月</w:t>
            </w:r>
            <w:r>
              <w:rPr>
                <w:rFonts w:eastAsia="SimSun"/>
                <w:szCs w:val="24"/>
                <w:lang w:eastAsia="zh-CN"/>
              </w:rPr>
              <w:t>12</w:t>
            </w:r>
            <w:r w:rsidRPr="00294CE8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C9211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</w:t>
            </w:r>
            <w:r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C9211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205F2">
              <w:rPr>
                <w:rFonts w:hint="eastAsia"/>
                <w:b/>
                <w:szCs w:val="24"/>
                <w:lang w:eastAsia="zh-CN"/>
              </w:rPr>
              <w:t>无线电规则委员会批准的《程序规则》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A5DD7" w:rsidRPr="00334544" w:rsidRDefault="002A5DD7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C9211E" w:rsidRPr="00294CE8" w:rsidRDefault="00C9211E" w:rsidP="00FE315E">
      <w:pPr>
        <w:ind w:firstLineChars="200" w:firstLine="480"/>
        <w:rPr>
          <w:lang w:eastAsia="zh-CN"/>
        </w:rPr>
      </w:pPr>
      <w:r w:rsidRPr="00FE315E">
        <w:rPr>
          <w:rFonts w:hint="eastAsia"/>
          <w:lang w:eastAsia="zh-CN"/>
        </w:rPr>
        <w:t>根据《无线电规则》第</w:t>
      </w:r>
      <w:r w:rsidRPr="00FE315E">
        <w:rPr>
          <w:rFonts w:hint="eastAsia"/>
          <w:lang w:eastAsia="zh-CN"/>
        </w:rPr>
        <w:t>13.12</w:t>
      </w:r>
      <w:r w:rsidRPr="00FE315E">
        <w:rPr>
          <w:rFonts w:hint="eastAsia"/>
          <w:lang w:eastAsia="zh-CN"/>
        </w:rPr>
        <w:t>和</w:t>
      </w:r>
      <w:r w:rsidRPr="00FE315E">
        <w:rPr>
          <w:rFonts w:hint="eastAsia"/>
          <w:lang w:eastAsia="zh-CN"/>
        </w:rPr>
        <w:t>13.14</w:t>
      </w:r>
      <w:r w:rsidRPr="00FE315E">
        <w:rPr>
          <w:rFonts w:hint="eastAsia"/>
          <w:lang w:eastAsia="zh-CN"/>
        </w:rPr>
        <w:t>款的规定，无线电规则委员会（</w:t>
      </w:r>
      <w:r w:rsidRPr="00FE315E">
        <w:rPr>
          <w:rFonts w:hint="eastAsia"/>
          <w:lang w:eastAsia="zh-CN"/>
        </w:rPr>
        <w:t>RRB</w:t>
      </w:r>
      <w:r w:rsidRPr="00FE315E">
        <w:rPr>
          <w:rFonts w:hint="eastAsia"/>
          <w:lang w:eastAsia="zh-CN"/>
        </w:rPr>
        <w:t>）在其第</w:t>
      </w:r>
      <w:r>
        <w:rPr>
          <w:lang w:eastAsia="zh-CN"/>
        </w:rPr>
        <w:t>7</w:t>
      </w:r>
      <w:r>
        <w:rPr>
          <w:rFonts w:hint="eastAsia"/>
          <w:lang w:eastAsia="zh-CN"/>
        </w:rPr>
        <w:t>1</w:t>
      </w:r>
      <w:r w:rsidRPr="00294CE8">
        <w:rPr>
          <w:rFonts w:hint="eastAsia"/>
          <w:lang w:eastAsia="zh-CN"/>
        </w:rPr>
        <w:t>次会议（</w:t>
      </w:r>
      <w:r w:rsidRPr="00FE315E">
        <w:rPr>
          <w:lang w:eastAsia="zh-CN"/>
        </w:rPr>
        <w:t>2016</w:t>
      </w:r>
      <w:r w:rsidRPr="00FE315E">
        <w:rPr>
          <w:rFonts w:hint="eastAsia"/>
          <w:lang w:eastAsia="zh-CN"/>
        </w:rPr>
        <w:t>年</w:t>
      </w:r>
      <w:r w:rsidRPr="00FE315E">
        <w:rPr>
          <w:lang w:eastAsia="zh-CN"/>
        </w:rPr>
        <w:t>2</w:t>
      </w:r>
      <w:r w:rsidRPr="00FE315E">
        <w:rPr>
          <w:rFonts w:hint="eastAsia"/>
          <w:lang w:eastAsia="zh-CN"/>
        </w:rPr>
        <w:t>月</w:t>
      </w:r>
      <w:r w:rsidRPr="00FE315E">
        <w:rPr>
          <w:lang w:eastAsia="zh-CN"/>
        </w:rPr>
        <w:t>1</w:t>
      </w:r>
      <w:r w:rsidRPr="00FE315E">
        <w:rPr>
          <w:rFonts w:hint="eastAsia"/>
          <w:lang w:eastAsia="zh-CN"/>
        </w:rPr>
        <w:t>-5</w:t>
      </w:r>
      <w:r w:rsidRPr="00FE315E">
        <w:rPr>
          <w:rFonts w:hint="eastAsia"/>
          <w:lang w:eastAsia="zh-CN"/>
        </w:rPr>
        <w:t>日</w:t>
      </w:r>
      <w:r w:rsidRPr="00294CE8">
        <w:rPr>
          <w:rFonts w:hint="eastAsia"/>
          <w:lang w:eastAsia="zh-CN"/>
        </w:rPr>
        <w:t>）上批准了对《程序规则》（</w:t>
      </w:r>
      <w:r w:rsidRPr="00294CE8">
        <w:rPr>
          <w:rFonts w:hint="eastAsia"/>
          <w:lang w:eastAsia="zh-CN"/>
        </w:rPr>
        <w:t>2012</w:t>
      </w:r>
      <w:r w:rsidRPr="00294CE8">
        <w:rPr>
          <w:rFonts w:hint="eastAsia"/>
          <w:lang w:eastAsia="zh-CN"/>
        </w:rPr>
        <w:t>年版，更新</w:t>
      </w:r>
      <w:r>
        <w:rPr>
          <w:rFonts w:hint="eastAsia"/>
          <w:lang w:eastAsia="zh-CN"/>
        </w:rPr>
        <w:t>7</w:t>
      </w:r>
      <w:r w:rsidRPr="00294CE8">
        <w:rPr>
          <w:rFonts w:hint="eastAsia"/>
          <w:lang w:eastAsia="zh-CN"/>
        </w:rPr>
        <w:t>）的修改。</w:t>
      </w:r>
      <w:r w:rsidRPr="00FE315E">
        <w:rPr>
          <w:rFonts w:hint="eastAsia"/>
          <w:lang w:eastAsia="zh-CN"/>
        </w:rPr>
        <w:t>其中包括空间网络之间有害干扰可能性（载干比）计算方法的已批准修改以及针对</w:t>
      </w:r>
      <w:r w:rsidRPr="00FE315E">
        <w:rPr>
          <w:lang w:eastAsia="zh-CN"/>
        </w:rPr>
        <w:t>GE06</w:t>
      </w:r>
      <w:r w:rsidRPr="00FE315E">
        <w:rPr>
          <w:rFonts w:hint="eastAsia"/>
          <w:lang w:eastAsia="zh-CN"/>
        </w:rPr>
        <w:t>区域性协议的一些修改。</w:t>
      </w:r>
    </w:p>
    <w:p w:rsidR="00D631CE" w:rsidRPr="00334544" w:rsidRDefault="00C9211E" w:rsidP="00813DA9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813DA9">
        <w:rPr>
          <w:rFonts w:hint="eastAsia"/>
          <w:lang w:eastAsia="zh-CN"/>
        </w:rPr>
        <w:t>这些修改含有以下附件中所含的新的程序规则和经修订的程序规则</w:t>
      </w:r>
      <w:r>
        <w:rPr>
          <w:rFonts w:hint="eastAsia"/>
          <w:szCs w:val="24"/>
          <w:lang w:eastAsia="zh-CN"/>
        </w:rPr>
        <w:t>，用于</w:t>
      </w:r>
      <w:r w:rsidRPr="00294CE8">
        <w:rPr>
          <w:rFonts w:hint="eastAsia"/>
          <w:szCs w:val="24"/>
          <w:lang w:eastAsia="zh-CN"/>
        </w:rPr>
        <w:t>2012</w:t>
      </w:r>
      <w:r w:rsidRPr="00294CE8">
        <w:rPr>
          <w:rFonts w:hint="eastAsia"/>
          <w:szCs w:val="24"/>
          <w:lang w:eastAsia="zh-CN"/>
        </w:rPr>
        <w:t>年版《程序规则》（</w:t>
      </w:r>
      <w:hyperlink r:id="rId8" w:history="1">
        <w:r w:rsidR="006351D4">
          <w:rPr>
            <w:rStyle w:val="Hyperlink"/>
            <w:szCs w:val="24"/>
            <w:lang w:eastAsia="zh-CN"/>
          </w:rPr>
          <w:t>CR</w:t>
        </w:r>
        <w:r w:rsidR="006351D4">
          <w:rPr>
            <w:rStyle w:val="Hyperlink"/>
            <w:rFonts w:hint="eastAsia"/>
            <w:szCs w:val="24"/>
            <w:lang w:eastAsia="zh-CN"/>
          </w:rPr>
          <w:t>/339</w:t>
        </w:r>
        <w:r w:rsidR="006351D4">
          <w:rPr>
            <w:rStyle w:val="Hyperlink"/>
            <w:rFonts w:hint="eastAsia"/>
            <w:szCs w:val="24"/>
            <w:lang w:eastAsia="zh-CN"/>
          </w:rPr>
          <w:t>中</w:t>
        </w:r>
        <w:r w:rsidR="006351D4">
          <w:rPr>
            <w:rStyle w:val="Hyperlink"/>
            <w:szCs w:val="24"/>
            <w:lang w:eastAsia="zh-CN"/>
          </w:rPr>
          <w:t>提及</w:t>
        </w:r>
      </w:hyperlink>
      <w:r w:rsidRPr="00294CE8">
        <w:rPr>
          <w:rFonts w:hint="eastAsia"/>
          <w:szCs w:val="24"/>
          <w:lang w:eastAsia="zh-CN"/>
        </w:rPr>
        <w:t>）。</w:t>
      </w:r>
      <w:r w:rsidRPr="00813DA9">
        <w:rPr>
          <w:rFonts w:hint="eastAsia"/>
          <w:lang w:eastAsia="zh-CN"/>
        </w:rPr>
        <w:t>附件中的各项规则即刻生效或按另行规定的时间生效</w:t>
      </w:r>
      <w:r w:rsidRPr="00294CE8">
        <w:rPr>
          <w:rFonts w:hint="eastAsia"/>
          <w:szCs w:val="24"/>
          <w:lang w:eastAsia="zh-CN"/>
        </w:rPr>
        <w:t>。</w:t>
      </w:r>
    </w:p>
    <w:p w:rsidR="00031E64" w:rsidRDefault="009C6A12" w:rsidP="001B3217">
      <w:pPr>
        <w:spacing w:before="72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B41B22" w:rsidRPr="00FF37A3" w:rsidRDefault="00B41B22" w:rsidP="00F717C1">
      <w:pPr>
        <w:spacing w:before="600" w:line="240" w:lineRule="auto"/>
        <w:rPr>
          <w:szCs w:val="24"/>
          <w:lang w:eastAsia="zh-CN"/>
        </w:rPr>
      </w:pPr>
      <w:r w:rsidRPr="00F717C1">
        <w:rPr>
          <w:rFonts w:hint="eastAsia"/>
          <w:b/>
          <w:bCs/>
          <w:lang w:eastAsia="zh-CN"/>
        </w:rPr>
        <w:t>附件：</w:t>
      </w:r>
      <w:r>
        <w:rPr>
          <w:szCs w:val="24"/>
          <w:lang w:eastAsia="zh-CN"/>
        </w:rPr>
        <w:tab/>
      </w:r>
      <w:hyperlink r:id="rId9" w:history="1">
        <w:r>
          <w:rPr>
            <w:rFonts w:hint="eastAsia"/>
            <w:color w:val="0000FF"/>
            <w:szCs w:val="24"/>
            <w:u w:val="single"/>
            <w:lang w:eastAsia="zh-CN"/>
          </w:rPr>
          <w:t>《程序规则》</w:t>
        </w:r>
        <w:r w:rsidRPr="00FF37A3">
          <w:rPr>
            <w:rFonts w:eastAsia="Times New Roman"/>
            <w:color w:val="0000FF"/>
            <w:szCs w:val="24"/>
            <w:u w:val="single"/>
            <w:lang w:eastAsia="zh-CN"/>
          </w:rPr>
          <w:t>–</w:t>
        </w:r>
        <w:r w:rsidR="00F717C1">
          <w:rPr>
            <w:rFonts w:eastAsia="Times New Roman"/>
            <w:color w:val="0000FF"/>
            <w:szCs w:val="24"/>
            <w:u w:val="single"/>
            <w:lang w:eastAsia="zh-CN"/>
          </w:rPr>
          <w:t xml:space="preserve"> </w:t>
        </w:r>
        <w:r w:rsidRPr="00FF37A3">
          <w:rPr>
            <w:rFonts w:eastAsia="Times New Roman"/>
            <w:color w:val="0000FF"/>
            <w:szCs w:val="24"/>
            <w:u w:val="single"/>
            <w:lang w:eastAsia="zh-CN"/>
          </w:rPr>
          <w:t>2012</w:t>
        </w:r>
        <w:r>
          <w:rPr>
            <w:rFonts w:hint="eastAsia"/>
            <w:color w:val="0000FF"/>
            <w:szCs w:val="24"/>
            <w:u w:val="single"/>
            <w:lang w:eastAsia="zh-CN"/>
          </w:rPr>
          <w:t>年版</w:t>
        </w:r>
        <w:r w:rsidRPr="00FF37A3">
          <w:rPr>
            <w:rFonts w:eastAsia="Times New Roman"/>
            <w:color w:val="0000FF"/>
            <w:szCs w:val="24"/>
            <w:u w:val="single"/>
            <w:lang w:eastAsia="zh-CN"/>
          </w:rPr>
          <w:t xml:space="preserve"> – </w:t>
        </w:r>
        <w:r>
          <w:rPr>
            <w:rFonts w:hint="eastAsia"/>
            <w:color w:val="0000FF"/>
            <w:szCs w:val="24"/>
            <w:u w:val="single"/>
            <w:lang w:eastAsia="zh-CN"/>
          </w:rPr>
          <w:t>更新</w:t>
        </w:r>
        <w:r w:rsidRPr="00FF37A3">
          <w:rPr>
            <w:rFonts w:eastAsia="Times New Roman"/>
            <w:color w:val="0000FF"/>
            <w:szCs w:val="24"/>
            <w:u w:val="single"/>
            <w:lang w:eastAsia="zh-CN"/>
          </w:rPr>
          <w:t>8</w:t>
        </w:r>
      </w:hyperlink>
      <w:r>
        <w:rPr>
          <w:rStyle w:val="FootnoteReference"/>
          <w:rFonts w:eastAsia="Times New Roman"/>
          <w:color w:val="0000FF"/>
          <w:szCs w:val="24"/>
          <w:u w:val="single"/>
        </w:rPr>
        <w:footnoteReference w:id="1"/>
      </w:r>
    </w:p>
    <w:p w:rsidR="00B41B22" w:rsidRPr="00F205F2" w:rsidRDefault="00B41B22" w:rsidP="0068032F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960" w:line="240" w:lineRule="auto"/>
        <w:rPr>
          <w:bCs/>
          <w:sz w:val="18"/>
          <w:szCs w:val="18"/>
          <w:u w:val="single"/>
          <w:lang w:eastAsia="zh-CN"/>
        </w:rPr>
      </w:pPr>
      <w:bookmarkStart w:id="1" w:name="ddistribution"/>
      <w:bookmarkEnd w:id="1"/>
      <w:r w:rsidRPr="00F205F2">
        <w:rPr>
          <w:rFonts w:hint="eastAsia"/>
          <w:bCs/>
          <w:sz w:val="18"/>
          <w:szCs w:val="18"/>
          <w:u w:val="single"/>
          <w:lang w:eastAsia="zh-CN"/>
        </w:rPr>
        <w:t>分发：</w:t>
      </w:r>
    </w:p>
    <w:p w:rsidR="00B41B22" w:rsidRPr="00294CE8" w:rsidRDefault="00B41B22" w:rsidP="00B41B22">
      <w:pPr>
        <w:pStyle w:val="enumlev1"/>
        <w:numPr>
          <w:ilvl w:val="0"/>
          <w:numId w:val="3"/>
        </w:numPr>
        <w:tabs>
          <w:tab w:val="clear" w:pos="794"/>
        </w:tabs>
        <w:spacing w:before="120" w:line="240" w:lineRule="auto"/>
        <w:ind w:left="420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国际电联</w:t>
      </w:r>
      <w:r>
        <w:rPr>
          <w:rFonts w:hint="eastAsia"/>
          <w:sz w:val="16"/>
          <w:szCs w:val="16"/>
          <w:lang w:eastAsia="zh-CN"/>
        </w:rPr>
        <w:t>各</w:t>
      </w:r>
      <w:r w:rsidRPr="00294CE8">
        <w:rPr>
          <w:rFonts w:hint="eastAsia"/>
          <w:sz w:val="16"/>
          <w:szCs w:val="16"/>
          <w:lang w:eastAsia="zh-CN"/>
        </w:rPr>
        <w:t>成员国主管部门</w:t>
      </w:r>
    </w:p>
    <w:p w:rsidR="00B41B22" w:rsidRPr="00294CE8" w:rsidRDefault="00B41B22" w:rsidP="00B41B22">
      <w:pPr>
        <w:pStyle w:val="enumlev1"/>
        <w:numPr>
          <w:ilvl w:val="0"/>
          <w:numId w:val="3"/>
        </w:numPr>
        <w:tabs>
          <w:tab w:val="clear" w:pos="794"/>
        </w:tabs>
        <w:spacing w:before="0" w:line="240" w:lineRule="auto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无线电规则委员会委员</w:t>
      </w:r>
    </w:p>
    <w:p w:rsidR="00B41B22" w:rsidRDefault="00B41B22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sectPr w:rsidR="00B41B22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7A" w:rsidRDefault="0086037A">
      <w:r>
        <w:separator/>
      </w:r>
    </w:p>
  </w:endnote>
  <w:endnote w:type="continuationSeparator" w:id="0">
    <w:p w:rsidR="0086037A" w:rsidRDefault="0086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Default="00DA16E6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7A" w:rsidRDefault="0086037A">
      <w:r>
        <w:t>____________________</w:t>
      </w:r>
    </w:p>
  </w:footnote>
  <w:footnote w:type="continuationSeparator" w:id="0">
    <w:p w:rsidR="0086037A" w:rsidRDefault="0086037A">
      <w:r>
        <w:continuationSeparator/>
      </w:r>
    </w:p>
  </w:footnote>
  <w:footnote w:id="1">
    <w:p w:rsidR="00B41B22" w:rsidRDefault="00B41B22" w:rsidP="0068032F">
      <w:pPr>
        <w:pStyle w:val="FootnoteText"/>
        <w:spacing w:after="600" w:line="240" w:lineRule="auto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http://www.itu.int/pub/R-REG-ROP-2012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6351D4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36DA3AD5" wp14:editId="6D0FD02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6037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217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36F4"/>
    <w:rsid w:val="00316935"/>
    <w:rsid w:val="003266ED"/>
    <w:rsid w:val="00326C68"/>
    <w:rsid w:val="00334544"/>
    <w:rsid w:val="003370B8"/>
    <w:rsid w:val="003407F6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1B91"/>
    <w:rsid w:val="003E504F"/>
    <w:rsid w:val="003E78D6"/>
    <w:rsid w:val="00400573"/>
    <w:rsid w:val="004007A3"/>
    <w:rsid w:val="00406D71"/>
    <w:rsid w:val="004136D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753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351D4"/>
    <w:rsid w:val="0064371D"/>
    <w:rsid w:val="00650543"/>
    <w:rsid w:val="00650B2A"/>
    <w:rsid w:val="00651777"/>
    <w:rsid w:val="006550F8"/>
    <w:rsid w:val="0068032F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86953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3DA9"/>
    <w:rsid w:val="008143A4"/>
    <w:rsid w:val="0081513E"/>
    <w:rsid w:val="00854131"/>
    <w:rsid w:val="0085652D"/>
    <w:rsid w:val="0086037A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1246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41B22"/>
    <w:rsid w:val="00B579B0"/>
    <w:rsid w:val="00B57D11"/>
    <w:rsid w:val="00B649D7"/>
    <w:rsid w:val="00B81C2F"/>
    <w:rsid w:val="00B90743"/>
    <w:rsid w:val="00B90C45"/>
    <w:rsid w:val="00B933BE"/>
    <w:rsid w:val="00BA241A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11E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44EE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19FF"/>
    <w:rsid w:val="00F424BF"/>
    <w:rsid w:val="00F44FC3"/>
    <w:rsid w:val="00F46107"/>
    <w:rsid w:val="00F468C5"/>
    <w:rsid w:val="00F52F39"/>
    <w:rsid w:val="00F55884"/>
    <w:rsid w:val="00F6184F"/>
    <w:rsid w:val="00F717C1"/>
    <w:rsid w:val="00F8310E"/>
    <w:rsid w:val="00F914DD"/>
    <w:rsid w:val="00F93109"/>
    <w:rsid w:val="00FA2358"/>
    <w:rsid w:val="00FA792E"/>
    <w:rsid w:val="00FB2592"/>
    <w:rsid w:val="00FB2810"/>
    <w:rsid w:val="00FB7A2C"/>
    <w:rsid w:val="00FC2947"/>
    <w:rsid w:val="00FE0818"/>
    <w:rsid w:val="00FE315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B634D08-2BA9-44EB-BFF7-201C72AB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0DD0-4991-40FE-907C-FC6F7A8C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1</Pages>
  <Words>287</Words>
  <Characters>204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Gozal, Karine</cp:lastModifiedBy>
  <cp:revision>2</cp:revision>
  <cp:lastPrinted>2016-02-10T15:19:00Z</cp:lastPrinted>
  <dcterms:created xsi:type="dcterms:W3CDTF">2016-02-10T15:19:00Z</dcterms:created>
  <dcterms:modified xsi:type="dcterms:W3CDTF">2016-02-10T15:19:00Z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