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DA28D4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2"/>
                <w:szCs w:val="40"/>
                <w:rtl/>
                <w:lang w:bidi="ar-EG"/>
              </w:rPr>
            </w:pPr>
            <w:r w:rsidRPr="00DA28D4">
              <w:rPr>
                <w:b/>
                <w:bCs/>
                <w:color w:val="A6A6A6" w:themeColor="background1" w:themeShade="A6"/>
                <w:sz w:val="32"/>
                <w:szCs w:val="40"/>
                <w:rtl/>
              </w:rPr>
              <w:t>مكتب</w:t>
            </w:r>
            <w:r w:rsidRPr="00DA28D4">
              <w:rPr>
                <w:rFonts w:hint="cs"/>
                <w:b/>
                <w:bCs/>
                <w:color w:val="A6A6A6" w:themeColor="background1" w:themeShade="A6"/>
                <w:sz w:val="32"/>
                <w:szCs w:val="40"/>
                <w:rtl/>
              </w:rPr>
              <w:t xml:space="preserve"> </w:t>
            </w:r>
            <w:r w:rsidRPr="00DA28D4">
              <w:rPr>
                <w:b/>
                <w:bCs/>
                <w:color w:val="A6A6A6" w:themeColor="background1" w:themeShade="A6"/>
                <w:sz w:val="32"/>
                <w:szCs w:val="40"/>
                <w:rtl/>
              </w:rPr>
              <w:t>الاتصالات</w:t>
            </w:r>
            <w:r w:rsidRPr="00DA28D4">
              <w:rPr>
                <w:rFonts w:hint="cs"/>
                <w:b/>
                <w:bCs/>
                <w:color w:val="A6A6A6" w:themeColor="background1" w:themeShade="A6"/>
                <w:sz w:val="32"/>
                <w:szCs w:val="40"/>
                <w:rtl/>
              </w:rPr>
              <w:t xml:space="preserve"> </w:t>
            </w:r>
            <w:r w:rsidRPr="00DA28D4">
              <w:rPr>
                <w:b/>
                <w:bCs/>
                <w:color w:val="A6A6A6" w:themeColor="background1" w:themeShade="A6"/>
                <w:sz w:val="32"/>
                <w:szCs w:val="40"/>
                <w:rtl/>
              </w:rPr>
              <w:t>الراديوية</w:t>
            </w:r>
            <w:r w:rsidRPr="00DA28D4">
              <w:rPr>
                <w:rFonts w:hint="cs"/>
                <w:b/>
                <w:bCs/>
                <w:color w:val="A6A6A6" w:themeColor="background1" w:themeShade="A6"/>
                <w:sz w:val="32"/>
                <w:szCs w:val="40"/>
                <w:rtl/>
              </w:rPr>
              <w:t xml:space="preserve"> </w:t>
            </w:r>
            <w:r w:rsidRPr="00DA28D4">
              <w:rPr>
                <w:b/>
                <w:bCs/>
                <w:color w:val="A6A6A6" w:themeColor="background1" w:themeShade="A6"/>
                <w:sz w:val="32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EA1E89">
            <w:pPr>
              <w:spacing w:before="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C0FCD" w:rsidP="00053D40">
            <w:pPr>
              <w:spacing w:before="60" w:after="60" w:line="260" w:lineRule="exact"/>
              <w:jc w:val="left"/>
              <w:rPr>
                <w:lang w:bidi="ar-SY"/>
              </w:rPr>
            </w:pPr>
            <w:r>
              <w:rPr>
                <w:rFonts w:hint="cs"/>
                <w:rtl/>
                <w:lang w:bidi="ar-AE"/>
              </w:rPr>
              <w:t xml:space="preserve">الرسالة </w:t>
            </w:r>
            <w:r w:rsidR="00F36590" w:rsidRPr="00F36590">
              <w:rPr>
                <w:rFonts w:hint="cs"/>
                <w:rtl/>
                <w:lang w:bidi="ar-AE"/>
              </w:rPr>
              <w:t>ال</w:t>
            </w:r>
            <w:r w:rsidR="000F6A1C">
              <w:rPr>
                <w:rFonts w:hint="cs"/>
                <w:rtl/>
                <w:lang w:bidi="ar-AE"/>
              </w:rPr>
              <w:t>‍</w:t>
            </w:r>
            <w:r w:rsidR="00F36590"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A0706D" w:rsidP="005E0154">
            <w:pPr>
              <w:spacing w:before="60" w:after="60" w:line="260" w:lineRule="exact"/>
              <w:jc w:val="left"/>
              <w:rPr>
                <w:rtl/>
              </w:rPr>
            </w:pPr>
            <w:r>
              <w:rPr>
                <w:b/>
                <w:bCs/>
                <w:lang w:val="en-GB" w:bidi="ar-SY"/>
              </w:rPr>
              <w:t>C</w:t>
            </w:r>
            <w:r w:rsidR="005E0154">
              <w:rPr>
                <w:b/>
                <w:bCs/>
                <w:lang w:val="en-GB" w:bidi="ar-SY"/>
              </w:rPr>
              <w:t>R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FC0FCD">
              <w:rPr>
                <w:b/>
                <w:bCs/>
                <w:lang w:bidi="ar-SY"/>
              </w:rPr>
              <w:t>390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625136" w:rsidP="00DA177D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12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DA177D">
              <w:rPr>
                <w:rFonts w:hint="cs"/>
                <w:rtl/>
                <w:lang w:bidi="ar-SY"/>
              </w:rPr>
              <w:t>فبراير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DA177D">
              <w:rPr>
                <w:lang w:bidi="ar-SY"/>
              </w:rPr>
              <w:t>2016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D95BC6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D95BC6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5D0720">
            <w:pPr>
              <w:spacing w:after="120"/>
              <w:jc w:val="left"/>
              <w:rPr>
                <w:b/>
                <w:bCs/>
                <w:rtl/>
                <w:lang w:bidi="ar-EG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حاد</w:t>
            </w:r>
          </w:p>
        </w:tc>
      </w:tr>
      <w:tr w:rsidR="00D95BC6" w:rsidRPr="00F36590" w:rsidTr="003B65BD">
        <w:tc>
          <w:tcPr>
            <w:tcW w:w="5000" w:type="pct"/>
            <w:gridSpan w:val="3"/>
            <w:shd w:val="clear" w:color="auto" w:fill="auto"/>
          </w:tcPr>
          <w:p w:rsidR="00D95BC6" w:rsidRPr="00F36590" w:rsidRDefault="00D95BC6" w:rsidP="00D95BC6">
            <w:pPr>
              <w:spacing w:before="0" w:line="260" w:lineRule="exact"/>
              <w:rPr>
                <w:lang w:val="en-GB" w:bidi="ar-EG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D95BC6">
            <w:pPr>
              <w:spacing w:before="0" w:line="260" w:lineRule="exact"/>
              <w:rPr>
                <w:lang w:val="en-GB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E402CD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E36FA9" w:rsidRDefault="005D0720" w:rsidP="005D0720">
            <w:pPr>
              <w:tabs>
                <w:tab w:val="clear" w:pos="794"/>
                <w:tab w:val="left" w:pos="670"/>
                <w:tab w:val="left" w:pos="1701"/>
              </w:tabs>
              <w:spacing w:before="60" w:after="60"/>
              <w:rPr>
                <w:b/>
                <w:bCs/>
                <w:lang w:bidi="ar-EG"/>
              </w:rPr>
            </w:pPr>
            <w:r w:rsidRPr="005D0720">
              <w:rPr>
                <w:rFonts w:hint="cs"/>
                <w:b/>
                <w:bCs/>
                <w:rtl/>
              </w:rPr>
              <w:t>القواعد الإجرائية التي وافقت عليها لجنة لوائح الراديو</w:t>
            </w:r>
          </w:p>
        </w:tc>
      </w:tr>
    </w:tbl>
    <w:p w:rsidR="005D0720" w:rsidRPr="005D0720" w:rsidRDefault="005D0720" w:rsidP="00693B7C">
      <w:pPr>
        <w:spacing w:before="600" w:after="120"/>
      </w:pPr>
      <w:r w:rsidRPr="005D0720">
        <w:rPr>
          <w:rtl/>
          <w:lang w:bidi="ar-EG"/>
        </w:rPr>
        <w:t>ت‍حية طيبة وبعد،</w:t>
      </w:r>
    </w:p>
    <w:p w:rsidR="005D0720" w:rsidRPr="00C5041C" w:rsidRDefault="005D0720" w:rsidP="005D0720">
      <w:pPr>
        <w:spacing w:after="120"/>
        <w:rPr>
          <w:rtl/>
          <w:lang w:bidi="ar-EG"/>
        </w:rPr>
      </w:pPr>
      <w:r w:rsidRPr="00C5041C">
        <w:rPr>
          <w:rtl/>
          <w:lang w:bidi="ar-EG"/>
        </w:rPr>
        <w:t xml:space="preserve">عملاً بأحكام الرقمين </w:t>
      </w:r>
      <w:r w:rsidRPr="00C5041C">
        <w:t>12.13</w:t>
      </w:r>
      <w:r w:rsidRPr="00C5041C">
        <w:rPr>
          <w:rtl/>
          <w:lang w:bidi="ar-SY"/>
        </w:rPr>
        <w:t xml:space="preserve"> و</w:t>
      </w:r>
      <w:r w:rsidRPr="00C5041C">
        <w:t>14.13</w:t>
      </w:r>
      <w:r w:rsidRPr="00C5041C">
        <w:rPr>
          <w:rtl/>
          <w:lang w:bidi="ar-SY"/>
        </w:rPr>
        <w:t xml:space="preserve"> من لوائح الراديو، وافقت ل‍جنة لوائح الراديو </w:t>
      </w:r>
      <w:r w:rsidRPr="00C5041C">
        <w:t>(RRB)</w:t>
      </w:r>
      <w:r w:rsidRPr="00C5041C">
        <w:rPr>
          <w:rtl/>
          <w:lang w:bidi="ar-SY"/>
        </w:rPr>
        <w:t xml:space="preserve"> في اجتماعها </w:t>
      </w:r>
      <w:r w:rsidRPr="00C5041C">
        <w:rPr>
          <w:rFonts w:hint="cs"/>
          <w:rtl/>
          <w:lang w:bidi="ar-SY"/>
        </w:rPr>
        <w:t>الحادي والسبعين</w:t>
      </w:r>
      <w:r w:rsidRPr="00C5041C">
        <w:rPr>
          <w:rtl/>
          <w:lang w:bidi="ar-SY"/>
        </w:rPr>
        <w:t xml:space="preserve"> (</w:t>
      </w:r>
      <w:r w:rsidRPr="00C5041C">
        <w:t>1</w:t>
      </w:r>
      <w:r w:rsidRPr="00C5041C">
        <w:rPr>
          <w:rtl/>
          <w:lang w:bidi="ar-SY"/>
        </w:rPr>
        <w:t> </w:t>
      </w:r>
      <w:r w:rsidRPr="00C5041C">
        <w:rPr>
          <w:rFonts w:hint="cs"/>
          <w:rtl/>
          <w:lang w:bidi="ar-SY"/>
        </w:rPr>
        <w:t>-</w:t>
      </w:r>
      <w:r w:rsidRPr="00C5041C">
        <w:rPr>
          <w:rFonts w:hint="eastAsia"/>
          <w:rtl/>
          <w:lang w:bidi="ar-SY"/>
        </w:rPr>
        <w:t> </w:t>
      </w:r>
      <w:r w:rsidRPr="00C5041C">
        <w:t>5</w:t>
      </w:r>
      <w:r w:rsidRPr="00C5041C">
        <w:rPr>
          <w:rFonts w:hint="cs"/>
          <w:rtl/>
          <w:lang w:bidi="ar-SY"/>
        </w:rPr>
        <w:t> </w:t>
      </w:r>
      <w:r w:rsidRPr="00C5041C">
        <w:rPr>
          <w:rFonts w:hint="cs"/>
          <w:rtl/>
          <w:lang w:bidi="ar-EG"/>
        </w:rPr>
        <w:t>فبراير</w:t>
      </w:r>
      <w:r w:rsidRPr="00C5041C">
        <w:rPr>
          <w:rtl/>
          <w:lang w:bidi="ar-SY"/>
        </w:rPr>
        <w:t xml:space="preserve"> </w:t>
      </w:r>
      <w:r w:rsidRPr="00C5041C">
        <w:t>2016</w:t>
      </w:r>
      <w:r w:rsidRPr="00C5041C">
        <w:rPr>
          <w:rtl/>
          <w:lang w:bidi="ar-SY"/>
        </w:rPr>
        <w:t xml:space="preserve">) على تعديلات القواعد الإجرائية (طبعة عام </w:t>
      </w:r>
      <w:r w:rsidRPr="00C5041C">
        <w:t>2012</w:t>
      </w:r>
      <w:r w:rsidRPr="00C5041C">
        <w:rPr>
          <w:rtl/>
          <w:lang w:bidi="ar-SY"/>
        </w:rPr>
        <w:t>، التحديث </w:t>
      </w:r>
      <w:r w:rsidRPr="00C5041C">
        <w:t>7</w:t>
      </w:r>
      <w:r w:rsidRPr="00C5041C">
        <w:rPr>
          <w:rtl/>
          <w:lang w:bidi="ar-SY"/>
        </w:rPr>
        <w:t>).</w:t>
      </w:r>
      <w:r w:rsidRPr="00C5041C">
        <w:rPr>
          <w:rFonts w:hint="cs"/>
          <w:rtl/>
          <w:lang w:bidi="ar-EG"/>
        </w:rPr>
        <w:t xml:space="preserve"> وتشمل هذه التعديلات الموافَق عليها ما</w:t>
      </w:r>
      <w:r w:rsidRPr="00C5041C">
        <w:rPr>
          <w:rFonts w:hint="eastAsia"/>
          <w:rtl/>
          <w:lang w:bidi="ar-EG"/>
        </w:rPr>
        <w:t> </w:t>
      </w:r>
      <w:r w:rsidRPr="00C5041C">
        <w:rPr>
          <w:rFonts w:hint="cs"/>
          <w:rtl/>
          <w:lang w:bidi="ar-EG"/>
        </w:rPr>
        <w:t xml:space="preserve">يتعلق بطريقة حساب احتمال حدوث تداخل ضار بين الشبكات الفضائية (نسب الموجة الحاملة إلى التداخل </w:t>
      </w:r>
      <w:r w:rsidRPr="00C5041C">
        <w:rPr>
          <w:lang w:bidi="ar-EG"/>
        </w:rPr>
        <w:t>"</w:t>
      </w:r>
      <w:r w:rsidRPr="00C5041C">
        <w:rPr>
          <w:i/>
          <w:iCs/>
          <w:lang w:bidi="ar-EG"/>
        </w:rPr>
        <w:t>C/I</w:t>
      </w:r>
      <w:r w:rsidRPr="00C5041C">
        <w:rPr>
          <w:lang w:bidi="ar-EG"/>
        </w:rPr>
        <w:t>"</w:t>
      </w:r>
      <w:r w:rsidRPr="00C5041C">
        <w:rPr>
          <w:rFonts w:hint="cs"/>
          <w:rtl/>
          <w:lang w:bidi="ar-EG"/>
        </w:rPr>
        <w:t xml:space="preserve">)، بالإضافة إلى التعديلات المتعلقة بالاتفاق الإقليمي جنيف </w:t>
      </w:r>
      <w:r w:rsidRPr="00C5041C">
        <w:rPr>
          <w:lang w:bidi="ar-EG"/>
        </w:rPr>
        <w:t>2006</w:t>
      </w:r>
      <w:r w:rsidRPr="00C5041C">
        <w:rPr>
          <w:rFonts w:hint="cs"/>
          <w:rtl/>
          <w:lang w:bidi="ar-EG"/>
        </w:rPr>
        <w:t xml:space="preserve"> </w:t>
      </w:r>
      <w:r w:rsidRPr="00C5041C">
        <w:rPr>
          <w:lang w:bidi="ar-EG"/>
        </w:rPr>
        <w:t>(GE06)</w:t>
      </w:r>
      <w:r w:rsidRPr="00C5041C">
        <w:rPr>
          <w:rFonts w:hint="cs"/>
          <w:rtl/>
          <w:lang w:bidi="ar-EG"/>
        </w:rPr>
        <w:t>.</w:t>
      </w:r>
    </w:p>
    <w:p w:rsidR="005D0720" w:rsidRPr="005D0720" w:rsidRDefault="005D0720" w:rsidP="005D0720">
      <w:pPr>
        <w:spacing w:after="120"/>
        <w:rPr>
          <w:rtl/>
          <w:lang w:bidi="ar-SY"/>
        </w:rPr>
      </w:pPr>
      <w:r w:rsidRPr="005D0720">
        <w:rPr>
          <w:rtl/>
          <w:lang w:bidi="ar-SY"/>
        </w:rPr>
        <w:t>وتشمل</w:t>
      </w:r>
      <w:r w:rsidRPr="005D0720">
        <w:rPr>
          <w:rtl/>
          <w:lang w:bidi="ar-EG"/>
        </w:rPr>
        <w:t xml:space="preserve"> هذه</w:t>
      </w:r>
      <w:r w:rsidRPr="005D0720">
        <w:rPr>
          <w:rtl/>
          <w:lang w:bidi="ar-SY"/>
        </w:rPr>
        <w:t xml:space="preserve"> التعديلات قواعد إجرائية جديدة أو معدلة وترد في ال‍ملحق </w:t>
      </w:r>
      <w:r w:rsidRPr="005D0720">
        <w:rPr>
          <w:rFonts w:hint="cs"/>
          <w:rtl/>
          <w:lang w:bidi="ar-SY"/>
        </w:rPr>
        <w:t xml:space="preserve">الوارد </w:t>
      </w:r>
      <w:r>
        <w:rPr>
          <w:rFonts w:hint="cs"/>
          <w:rtl/>
          <w:lang w:bidi="ar-SY"/>
        </w:rPr>
        <w:t>فيما يلي</w:t>
      </w:r>
      <w:r w:rsidRPr="005D0720">
        <w:rPr>
          <w:rtl/>
          <w:lang w:bidi="ar-SY"/>
        </w:rPr>
        <w:t>، وتتعلق بطبعة عام </w:t>
      </w:r>
      <w:r w:rsidRPr="005D0720">
        <w:t>2012</w:t>
      </w:r>
      <w:r w:rsidRPr="005D0720">
        <w:rPr>
          <w:rtl/>
          <w:lang w:bidi="ar-SY"/>
        </w:rPr>
        <w:t xml:space="preserve"> من القواعد الإجرائية (ال‍مشار إليها في الرسالة ال‍معممة </w:t>
      </w:r>
      <w:r w:rsidRPr="005D0720">
        <w:t>CR/339</w:t>
      </w:r>
      <w:r w:rsidRPr="005D0720">
        <w:rPr>
          <w:rtl/>
          <w:lang w:bidi="ar-SY"/>
        </w:rPr>
        <w:t xml:space="preserve">). وتصبح القواعد ال‍مدرجة في ال‍ملحق سارية ال‍مفعول فوراً أو </w:t>
      </w:r>
      <w:r w:rsidRPr="005D0720">
        <w:rPr>
          <w:rFonts w:hint="cs"/>
          <w:rtl/>
          <w:lang w:bidi="ar-SY"/>
        </w:rPr>
        <w:t>في ال‍موعد</w:t>
      </w:r>
      <w:r w:rsidRPr="005D0720">
        <w:rPr>
          <w:rtl/>
          <w:lang w:bidi="ar-SY"/>
        </w:rPr>
        <w:t xml:space="preserve"> </w:t>
      </w:r>
      <w:r w:rsidRPr="005D0720">
        <w:rPr>
          <w:rFonts w:hint="cs"/>
          <w:rtl/>
          <w:lang w:bidi="ar-SY"/>
        </w:rPr>
        <w:t>ال‍</w:t>
      </w:r>
      <w:r w:rsidRPr="005D0720">
        <w:rPr>
          <w:rtl/>
          <w:lang w:bidi="ar-SY"/>
        </w:rPr>
        <w:t>مبين في النص.</w:t>
      </w:r>
    </w:p>
    <w:p w:rsidR="005D0720" w:rsidRDefault="005D0720" w:rsidP="00C5041C">
      <w:pPr>
        <w:spacing w:before="240"/>
        <w:rPr>
          <w:lang w:bidi="ar-SY"/>
        </w:rPr>
      </w:pPr>
      <w:bookmarkStart w:id="0" w:name="_GoBack"/>
      <w:r w:rsidRPr="005D0720">
        <w:rPr>
          <w:rtl/>
          <w:lang w:bidi="ar-SY"/>
        </w:rPr>
        <w:t>وتفضلوا بقبول فائق التقدير والاحت</w:t>
      </w:r>
      <w:r w:rsidRPr="005D0720">
        <w:rPr>
          <w:rFonts w:hint="cs"/>
          <w:rtl/>
          <w:lang w:bidi="ar-SY"/>
        </w:rPr>
        <w:t>‍</w:t>
      </w:r>
      <w:r w:rsidRPr="005D0720">
        <w:rPr>
          <w:rtl/>
          <w:lang w:bidi="ar-SY"/>
        </w:rPr>
        <w:t>رام.</w:t>
      </w:r>
    </w:p>
    <w:p w:rsidR="005D0720" w:rsidRDefault="005D0720" w:rsidP="00C5041C">
      <w:pPr>
        <w:spacing w:before="1440" w:after="120"/>
        <w:jc w:val="left"/>
        <w:rPr>
          <w:lang w:bidi="ar-SY"/>
        </w:rPr>
      </w:pPr>
      <w:r w:rsidRPr="005D0720">
        <w:rPr>
          <w:rtl/>
          <w:lang w:bidi="ar-SY"/>
        </w:rPr>
        <w:t>فرانسوا رانسي</w:t>
      </w:r>
      <w:r w:rsidRPr="005D0720">
        <w:rPr>
          <w:rtl/>
          <w:lang w:bidi="ar-SY"/>
        </w:rPr>
        <w:br/>
      </w:r>
      <w:bookmarkEnd w:id="0"/>
      <w:r w:rsidRPr="005D0720">
        <w:rPr>
          <w:rtl/>
          <w:lang w:bidi="ar-SY"/>
        </w:rPr>
        <w:t>ال‍مدير</w:t>
      </w:r>
    </w:p>
    <w:p w:rsidR="00322B9D" w:rsidRPr="00C5041C" w:rsidRDefault="00322B9D" w:rsidP="005D0720">
      <w:pPr>
        <w:spacing w:after="120"/>
        <w:jc w:val="left"/>
        <w:rPr>
          <w:lang w:bidi="ar-SY"/>
        </w:rPr>
      </w:pPr>
    </w:p>
    <w:p w:rsidR="00322B9D" w:rsidRDefault="00322B9D" w:rsidP="00C5041C">
      <w:pPr>
        <w:tabs>
          <w:tab w:val="clear" w:pos="794"/>
          <w:tab w:val="clear" w:pos="1361"/>
          <w:tab w:val="clear" w:pos="1928"/>
          <w:tab w:val="clear" w:pos="2495"/>
          <w:tab w:val="left" w:pos="1134"/>
        </w:tabs>
        <w:spacing w:after="120"/>
        <w:ind w:left="794" w:hanging="794"/>
        <w:rPr>
          <w:rtl/>
          <w:lang w:bidi="ar-EG"/>
        </w:rPr>
      </w:pPr>
      <w:r w:rsidRPr="005D0720">
        <w:rPr>
          <w:b/>
          <w:bCs/>
          <w:rtl/>
          <w:lang w:bidi="ar-SY"/>
        </w:rPr>
        <w:lastRenderedPageBreak/>
        <w:t>ال‍ملحقات:</w:t>
      </w:r>
      <w:r w:rsidRPr="005D0720">
        <w:rPr>
          <w:rtl/>
          <w:lang w:bidi="ar-SY"/>
        </w:rPr>
        <w:tab/>
      </w:r>
      <w:hyperlink r:id="rId8" w:history="1">
        <w:r w:rsidRPr="00322B9D">
          <w:rPr>
            <w:rStyle w:val="Hyperlink"/>
            <w:rtl/>
            <w:lang w:bidi="ar-SY"/>
          </w:rPr>
          <w:t xml:space="preserve">القواعد الإجرائية - طبعة عام </w:t>
        </w:r>
        <w:r w:rsidRPr="00322B9D">
          <w:rPr>
            <w:rStyle w:val="Hyperlink"/>
          </w:rPr>
          <w:t>2012</w:t>
        </w:r>
        <w:r w:rsidRPr="00322B9D">
          <w:rPr>
            <w:rStyle w:val="Hyperlink"/>
            <w:rtl/>
            <w:lang w:bidi="ar-SY"/>
          </w:rPr>
          <w:t xml:space="preserve"> - التحديث</w:t>
        </w:r>
        <w:r w:rsidRPr="00322B9D">
          <w:rPr>
            <w:rStyle w:val="Hyperlink"/>
            <w:rFonts w:hint="cs"/>
            <w:rtl/>
            <w:lang w:bidi="ar-EG"/>
          </w:rPr>
          <w:t xml:space="preserve"> </w:t>
        </w:r>
        <w:r w:rsidRPr="00322B9D">
          <w:rPr>
            <w:rStyle w:val="Hyperlink"/>
            <w:lang w:bidi="ar-EG"/>
          </w:rPr>
          <w:t>8</w:t>
        </w:r>
        <w:r w:rsidRPr="00322B9D">
          <w:rPr>
            <w:rStyle w:val="Hyperlink"/>
            <w:rFonts w:cs="Calibri"/>
            <w:position w:val="6"/>
            <w:sz w:val="18"/>
            <w:szCs w:val="18"/>
            <w:rtl/>
            <w:lang w:bidi="ar-EG"/>
          </w:rPr>
          <w:footnoteReference w:id="1"/>
        </w:r>
      </w:hyperlink>
    </w:p>
    <w:p w:rsidR="005D0720" w:rsidRPr="00322B9D" w:rsidRDefault="005D0720" w:rsidP="00432DC6">
      <w:pPr>
        <w:spacing w:before="360" w:after="60"/>
        <w:ind w:left="340" w:hanging="340"/>
        <w:rPr>
          <w:b/>
          <w:bCs/>
          <w:sz w:val="24"/>
          <w:szCs w:val="24"/>
          <w:rtl/>
          <w:lang w:bidi="ar-EG"/>
        </w:rPr>
      </w:pPr>
      <w:r w:rsidRPr="00322B9D">
        <w:rPr>
          <w:b/>
          <w:bCs/>
          <w:sz w:val="24"/>
          <w:szCs w:val="24"/>
          <w:u w:val="single"/>
          <w:rtl/>
          <w:lang w:bidi="ar-EG"/>
        </w:rPr>
        <w:t>التوزيع</w:t>
      </w:r>
      <w:r w:rsidRPr="00322B9D">
        <w:rPr>
          <w:b/>
          <w:bCs/>
          <w:sz w:val="24"/>
          <w:szCs w:val="24"/>
          <w:rtl/>
          <w:lang w:bidi="ar-EG"/>
        </w:rPr>
        <w:t>:</w:t>
      </w:r>
    </w:p>
    <w:p w:rsidR="005D0720" w:rsidRPr="00322B9D" w:rsidRDefault="005D0720" w:rsidP="00322B9D">
      <w:pPr>
        <w:spacing w:before="0"/>
        <w:ind w:left="340" w:hanging="340"/>
        <w:rPr>
          <w:sz w:val="24"/>
          <w:szCs w:val="24"/>
          <w:rtl/>
          <w:lang w:bidi="ar-EG"/>
        </w:rPr>
      </w:pPr>
      <w:r w:rsidRPr="00322B9D">
        <w:rPr>
          <w:sz w:val="24"/>
          <w:szCs w:val="24"/>
          <w:rtl/>
          <w:lang w:bidi="ar-EG"/>
        </w:rPr>
        <w:t>-</w:t>
      </w:r>
      <w:r w:rsidRPr="00322B9D">
        <w:rPr>
          <w:sz w:val="24"/>
          <w:szCs w:val="24"/>
          <w:rtl/>
          <w:lang w:bidi="ar-EG"/>
        </w:rPr>
        <w:tab/>
        <w:t>إدارات الدول الأعضاء في الات‍حاد</w:t>
      </w:r>
    </w:p>
    <w:p w:rsidR="00E36FA9" w:rsidRDefault="005D0720" w:rsidP="00322B9D">
      <w:pPr>
        <w:spacing w:before="0"/>
        <w:ind w:left="340" w:hanging="340"/>
        <w:rPr>
          <w:sz w:val="24"/>
          <w:szCs w:val="24"/>
          <w:lang w:bidi="ar-EG"/>
        </w:rPr>
      </w:pPr>
      <w:r w:rsidRPr="00322B9D">
        <w:rPr>
          <w:sz w:val="24"/>
          <w:szCs w:val="24"/>
          <w:rtl/>
          <w:lang w:bidi="ar-EG"/>
        </w:rPr>
        <w:t>-</w:t>
      </w:r>
      <w:r w:rsidRPr="00322B9D">
        <w:rPr>
          <w:sz w:val="24"/>
          <w:szCs w:val="24"/>
          <w:rtl/>
          <w:lang w:bidi="ar-EG"/>
        </w:rPr>
        <w:tab/>
        <w:t>أعضاء ل‍جنة لوائح الراديو</w:t>
      </w:r>
    </w:p>
    <w:sectPr w:rsidR="00E36FA9" w:rsidSect="007E6E52">
      <w:headerReference w:type="default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2A" w:rsidRDefault="00483A2A" w:rsidP="00F36590">
      <w:pPr>
        <w:spacing w:before="0" w:line="240" w:lineRule="auto"/>
      </w:pPr>
      <w:r>
        <w:separator/>
      </w:r>
    </w:p>
  </w:endnote>
  <w:endnote w:type="continuationSeparator" w:id="0">
    <w:p w:rsidR="00483A2A" w:rsidRDefault="00483A2A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F2F" w:rsidRPr="005E0154" w:rsidRDefault="00DE0F2F" w:rsidP="00625136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lang w:val="en-GB"/>
      </w:rPr>
    </w:pPr>
    <w:r w:rsidRPr="00F9134D">
      <w:fldChar w:fldCharType="begin"/>
    </w:r>
    <w:r w:rsidRPr="005E0154">
      <w:rPr>
        <w:lang w:val="en-GB"/>
      </w:rPr>
      <w:instrText xml:space="preserve"> FILENAME \p \* MERGEFORMAT </w:instrText>
    </w:r>
    <w:r w:rsidRPr="00F9134D">
      <w:fldChar w:fldCharType="separate"/>
    </w:r>
    <w:r w:rsidR="005E0154" w:rsidRPr="005E0154">
      <w:rPr>
        <w:noProof/>
        <w:lang w:val="en-GB"/>
      </w:rPr>
      <w:t>R:\REFTXT\REFTXT2016\ITU-R\BR\DIR\CR\300\390A.DOCX</w:t>
    </w:r>
    <w:r w:rsidRPr="00F9134D">
      <w:fldChar w:fldCharType="end"/>
    </w:r>
    <w:r w:rsidRPr="005E0154">
      <w:rPr>
        <w:lang w:val="en-GB"/>
      </w:rPr>
      <w:t xml:space="preserve">   (392</w:t>
    </w:r>
    <w:r w:rsidR="00625136" w:rsidRPr="005E0154">
      <w:rPr>
        <w:lang w:val="en-GB"/>
      </w:rPr>
      <w:t>733</w:t>
    </w:r>
    <w:r w:rsidRPr="005E0154">
      <w:rPr>
        <w:lang w:val="en-GB"/>
      </w:rPr>
      <w:t>)</w:t>
    </w:r>
    <w:r w:rsidRPr="005E0154">
      <w:rPr>
        <w:lang w:val="en-GB"/>
      </w:rPr>
      <w:tab/>
    </w:r>
    <w:r w:rsidRPr="00F9134D">
      <w:fldChar w:fldCharType="begin"/>
    </w:r>
    <w:r w:rsidRPr="00F9134D">
      <w:instrText xml:space="preserve"> savedate \@ dd.MM.yy </w:instrText>
    </w:r>
    <w:r w:rsidRPr="00F9134D">
      <w:fldChar w:fldCharType="separate"/>
    </w:r>
    <w:r w:rsidR="005E0154">
      <w:rPr>
        <w:noProof/>
      </w:rPr>
      <w:t>11.02.16</w:t>
    </w:r>
    <w:r w:rsidRPr="00F9134D">
      <w:fldChar w:fldCharType="end"/>
    </w:r>
    <w:r w:rsidRPr="005E0154">
      <w:rPr>
        <w:lang w:val="en-GB"/>
      </w:rPr>
      <w:tab/>
    </w:r>
    <w:r w:rsidRPr="00F9134D">
      <w:fldChar w:fldCharType="begin"/>
    </w:r>
    <w:r w:rsidRPr="00F9134D">
      <w:instrText xml:space="preserve"> printdate \@ dd.MM.yy </w:instrText>
    </w:r>
    <w:r w:rsidRPr="00F9134D">
      <w:fldChar w:fldCharType="separate"/>
    </w:r>
    <w:r w:rsidR="005E0154">
      <w:rPr>
        <w:noProof/>
      </w:rPr>
      <w:t>10.02.16</w:t>
    </w:r>
    <w:r w:rsidRPr="00F9134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831C63" w:rsidRDefault="00831C63" w:rsidP="00C71AEC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="00326C9D"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="00326C9D" w:rsidRPr="0038783D">
      <w:rPr>
        <w:rFonts w:eastAsiaTheme="minorEastAsia"/>
        <w:color w:val="3E8EDE"/>
        <w:sz w:val="18"/>
        <w:szCs w:val="18"/>
        <w:lang w:val="fr-CH"/>
      </w:rPr>
      <w:t xml:space="preserve"> </w:t>
    </w:r>
    <w:r w:rsidR="00326C9D" w:rsidRPr="0038783D">
      <w:rPr>
        <w:color w:val="3E8EDE"/>
        <w:sz w:val="18"/>
        <w:szCs w:val="18"/>
      </w:rPr>
      <w:t xml:space="preserve">• </w:t>
    </w:r>
    <w:hyperlink r:id="rId2" w:history="1">
      <w:r w:rsidR="00326C9D"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="00326C9D" w:rsidRPr="0038783D">
      <w:rPr>
        <w:color w:val="3E8EDE"/>
        <w:sz w:val="18"/>
        <w:szCs w:val="18"/>
      </w:rPr>
      <w:t xml:space="preserve">• </w:t>
    </w:r>
    <w:hyperlink r:id="rId3" w:history="1">
      <w:r w:rsidR="00326C9D"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2A" w:rsidRDefault="00483A2A" w:rsidP="00F36590">
      <w:pPr>
        <w:spacing w:before="0" w:line="240" w:lineRule="auto"/>
      </w:pPr>
      <w:r>
        <w:separator/>
      </w:r>
    </w:p>
  </w:footnote>
  <w:footnote w:type="continuationSeparator" w:id="0">
    <w:p w:rsidR="00483A2A" w:rsidRDefault="00483A2A" w:rsidP="00F36590">
      <w:pPr>
        <w:spacing w:before="0" w:line="240" w:lineRule="auto"/>
      </w:pPr>
      <w:r>
        <w:continuationSeparator/>
      </w:r>
    </w:p>
  </w:footnote>
  <w:footnote w:id="1">
    <w:p w:rsidR="00322B9D" w:rsidRDefault="00322B9D" w:rsidP="00322B9D">
      <w:pPr>
        <w:pStyle w:val="Footnotetexte"/>
        <w:rPr>
          <w:lang w:bidi="ar-EG"/>
        </w:rPr>
      </w:pPr>
      <w:r>
        <w:rPr>
          <w:rStyle w:val="FootnoteReference"/>
        </w:rPr>
        <w:footnoteRef/>
      </w:r>
      <w:r>
        <w:tab/>
      </w:r>
      <w:hyperlink r:id="rId1" w:history="1">
        <w:r w:rsidRPr="00322B9D">
          <w:rPr>
            <w:rStyle w:val="Hyperlink"/>
          </w:rPr>
          <w:t>http://www.itu.int/pub/R-REG-ROP-2012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C5041C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326C9D" w:rsidTr="00496EBA">
      <w:trPr>
        <w:jc w:val="center"/>
      </w:trPr>
      <w:tc>
        <w:tcPr>
          <w:tcW w:w="4889" w:type="dxa"/>
        </w:tcPr>
        <w:p w:rsidR="00326C9D" w:rsidRDefault="00326C9D" w:rsidP="00326C9D">
          <w:pPr>
            <w:pStyle w:val="Header"/>
            <w:jc w:val="right"/>
          </w:pPr>
          <w:r w:rsidRPr="00975D6F">
            <w:rPr>
              <w:rFonts w:cs="Arial"/>
              <w:noProof/>
              <w:lang w:val="en-GB"/>
            </w:rPr>
            <w:drawing>
              <wp:inline distT="0" distB="0" distL="0" distR="0" wp14:anchorId="369B006F" wp14:editId="736C66CE">
                <wp:extent cx="1017905" cy="925067"/>
                <wp:effectExtent l="0" t="0" r="0" b="889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326C9D" w:rsidRDefault="00326C9D" w:rsidP="00326C9D">
          <w:pPr>
            <w:pStyle w:val="Header"/>
            <w:spacing w:before="240"/>
            <w:jc w:val="left"/>
            <w:rPr>
              <w:rtl/>
              <w:lang w:bidi="ar-EG"/>
            </w:rPr>
          </w:pPr>
          <w:r>
            <w:rPr>
              <w:b/>
              <w:bCs/>
              <w:noProof/>
              <w:lang w:val="en-GB"/>
            </w:rPr>
            <w:drawing>
              <wp:inline distT="0" distB="0" distL="0" distR="0" wp14:anchorId="411708A1" wp14:editId="2BB2E6E6">
                <wp:extent cx="537411" cy="6096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s-E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2A"/>
    <w:rsid w:val="00005857"/>
    <w:rsid w:val="0001063B"/>
    <w:rsid w:val="000146EE"/>
    <w:rsid w:val="000147AA"/>
    <w:rsid w:val="000313A1"/>
    <w:rsid w:val="00041430"/>
    <w:rsid w:val="00042AD0"/>
    <w:rsid w:val="00045450"/>
    <w:rsid w:val="000539F1"/>
    <w:rsid w:val="00053D40"/>
    <w:rsid w:val="00076668"/>
    <w:rsid w:val="0008440D"/>
    <w:rsid w:val="00090574"/>
    <w:rsid w:val="000B313C"/>
    <w:rsid w:val="000B73F4"/>
    <w:rsid w:val="000C10D7"/>
    <w:rsid w:val="000C58C5"/>
    <w:rsid w:val="000D07BD"/>
    <w:rsid w:val="000E7777"/>
    <w:rsid w:val="000F6A1C"/>
    <w:rsid w:val="00125F3C"/>
    <w:rsid w:val="001269E5"/>
    <w:rsid w:val="00134CD4"/>
    <w:rsid w:val="001369EB"/>
    <w:rsid w:val="001473B5"/>
    <w:rsid w:val="00185E59"/>
    <w:rsid w:val="001934F4"/>
    <w:rsid w:val="00195DA1"/>
    <w:rsid w:val="001A7EEF"/>
    <w:rsid w:val="001C4CD9"/>
    <w:rsid w:val="001D1D7B"/>
    <w:rsid w:val="001D4854"/>
    <w:rsid w:val="001E4880"/>
    <w:rsid w:val="001E79F4"/>
    <w:rsid w:val="001F05AE"/>
    <w:rsid w:val="002055A5"/>
    <w:rsid w:val="00211340"/>
    <w:rsid w:val="00220DCF"/>
    <w:rsid w:val="0023283D"/>
    <w:rsid w:val="00241274"/>
    <w:rsid w:val="00246486"/>
    <w:rsid w:val="00250AFA"/>
    <w:rsid w:val="00252783"/>
    <w:rsid w:val="0026254D"/>
    <w:rsid w:val="00270B9C"/>
    <w:rsid w:val="00286FB5"/>
    <w:rsid w:val="002978F4"/>
    <w:rsid w:val="002A4FE6"/>
    <w:rsid w:val="002A7B41"/>
    <w:rsid w:val="002B028D"/>
    <w:rsid w:val="002B2ADD"/>
    <w:rsid w:val="002C5CB1"/>
    <w:rsid w:val="002E6541"/>
    <w:rsid w:val="002E7A23"/>
    <w:rsid w:val="00302E8E"/>
    <w:rsid w:val="003164F0"/>
    <w:rsid w:val="00322B9D"/>
    <w:rsid w:val="00326C9D"/>
    <w:rsid w:val="00335CE7"/>
    <w:rsid w:val="003403A3"/>
    <w:rsid w:val="00341FFF"/>
    <w:rsid w:val="00354620"/>
    <w:rsid w:val="00357185"/>
    <w:rsid w:val="003B65BD"/>
    <w:rsid w:val="003E3383"/>
    <w:rsid w:val="003E380D"/>
    <w:rsid w:val="003F07AE"/>
    <w:rsid w:val="003F13DA"/>
    <w:rsid w:val="003F6A0A"/>
    <w:rsid w:val="0040525C"/>
    <w:rsid w:val="0042686F"/>
    <w:rsid w:val="00432DC6"/>
    <w:rsid w:val="00441648"/>
    <w:rsid w:val="00443869"/>
    <w:rsid w:val="004537DC"/>
    <w:rsid w:val="00464457"/>
    <w:rsid w:val="00466862"/>
    <w:rsid w:val="00471D02"/>
    <w:rsid w:val="004766A1"/>
    <w:rsid w:val="004829E3"/>
    <w:rsid w:val="00483A2A"/>
    <w:rsid w:val="00485E78"/>
    <w:rsid w:val="004A1CF0"/>
    <w:rsid w:val="004D704B"/>
    <w:rsid w:val="004F47F7"/>
    <w:rsid w:val="004F5CFD"/>
    <w:rsid w:val="004F61A8"/>
    <w:rsid w:val="005043BE"/>
    <w:rsid w:val="00516C30"/>
    <w:rsid w:val="00521F4D"/>
    <w:rsid w:val="00546699"/>
    <w:rsid w:val="00550377"/>
    <w:rsid w:val="0055516A"/>
    <w:rsid w:val="005658C8"/>
    <w:rsid w:val="00584CC6"/>
    <w:rsid w:val="005860E2"/>
    <w:rsid w:val="00590E2B"/>
    <w:rsid w:val="005913D8"/>
    <w:rsid w:val="005A6522"/>
    <w:rsid w:val="005B4FC0"/>
    <w:rsid w:val="005B548C"/>
    <w:rsid w:val="005B5E3E"/>
    <w:rsid w:val="005C5676"/>
    <w:rsid w:val="005D0720"/>
    <w:rsid w:val="005D3C6E"/>
    <w:rsid w:val="005E0154"/>
    <w:rsid w:val="005E5849"/>
    <w:rsid w:val="005F4897"/>
    <w:rsid w:val="006002CD"/>
    <w:rsid w:val="00625136"/>
    <w:rsid w:val="006256FB"/>
    <w:rsid w:val="00630039"/>
    <w:rsid w:val="006456D4"/>
    <w:rsid w:val="00656774"/>
    <w:rsid w:val="00661E73"/>
    <w:rsid w:val="00676699"/>
    <w:rsid w:val="00684CBE"/>
    <w:rsid w:val="00693B7C"/>
    <w:rsid w:val="006B34C2"/>
    <w:rsid w:val="006C0113"/>
    <w:rsid w:val="006D076C"/>
    <w:rsid w:val="006D656A"/>
    <w:rsid w:val="006E1CFD"/>
    <w:rsid w:val="006F242A"/>
    <w:rsid w:val="006F63F7"/>
    <w:rsid w:val="00706D7A"/>
    <w:rsid w:val="00707CBC"/>
    <w:rsid w:val="00714C7B"/>
    <w:rsid w:val="00733D09"/>
    <w:rsid w:val="007526FE"/>
    <w:rsid w:val="00755463"/>
    <w:rsid w:val="00775912"/>
    <w:rsid w:val="00785B71"/>
    <w:rsid w:val="0079347B"/>
    <w:rsid w:val="00795986"/>
    <w:rsid w:val="007A45AD"/>
    <w:rsid w:val="007B5946"/>
    <w:rsid w:val="007D6018"/>
    <w:rsid w:val="007E6E52"/>
    <w:rsid w:val="007F2477"/>
    <w:rsid w:val="007F62F4"/>
    <w:rsid w:val="00822400"/>
    <w:rsid w:val="008235CD"/>
    <w:rsid w:val="00830C81"/>
    <w:rsid w:val="00831C63"/>
    <w:rsid w:val="00847FB8"/>
    <w:rsid w:val="008513CB"/>
    <w:rsid w:val="008617B5"/>
    <w:rsid w:val="0086445F"/>
    <w:rsid w:val="00864B2A"/>
    <w:rsid w:val="008C1A85"/>
    <w:rsid w:val="008D05FE"/>
    <w:rsid w:val="008D0A26"/>
    <w:rsid w:val="008D4320"/>
    <w:rsid w:val="008D5C30"/>
    <w:rsid w:val="008F26A5"/>
    <w:rsid w:val="0090227C"/>
    <w:rsid w:val="00905627"/>
    <w:rsid w:val="00931A5E"/>
    <w:rsid w:val="00950BE2"/>
    <w:rsid w:val="00955A24"/>
    <w:rsid w:val="00956A04"/>
    <w:rsid w:val="00962482"/>
    <w:rsid w:val="009634EB"/>
    <w:rsid w:val="009800BD"/>
    <w:rsid w:val="00982B28"/>
    <w:rsid w:val="00983CE1"/>
    <w:rsid w:val="0098700A"/>
    <w:rsid w:val="00996D9C"/>
    <w:rsid w:val="009A3FE6"/>
    <w:rsid w:val="009B6099"/>
    <w:rsid w:val="009D2122"/>
    <w:rsid w:val="00A0213B"/>
    <w:rsid w:val="00A0706D"/>
    <w:rsid w:val="00A12726"/>
    <w:rsid w:val="00A36986"/>
    <w:rsid w:val="00A37FE8"/>
    <w:rsid w:val="00A56102"/>
    <w:rsid w:val="00A60229"/>
    <w:rsid w:val="00A65742"/>
    <w:rsid w:val="00A66180"/>
    <w:rsid w:val="00A714B9"/>
    <w:rsid w:val="00A86707"/>
    <w:rsid w:val="00A90BC8"/>
    <w:rsid w:val="00A97F94"/>
    <w:rsid w:val="00AB7CE2"/>
    <w:rsid w:val="00AC6DC2"/>
    <w:rsid w:val="00AC786C"/>
    <w:rsid w:val="00AD3FBE"/>
    <w:rsid w:val="00AE43CB"/>
    <w:rsid w:val="00B0381B"/>
    <w:rsid w:val="00B11105"/>
    <w:rsid w:val="00B14D16"/>
    <w:rsid w:val="00B15C49"/>
    <w:rsid w:val="00B21124"/>
    <w:rsid w:val="00B24653"/>
    <w:rsid w:val="00B253F5"/>
    <w:rsid w:val="00B3236D"/>
    <w:rsid w:val="00B32BA1"/>
    <w:rsid w:val="00B33C63"/>
    <w:rsid w:val="00B5527F"/>
    <w:rsid w:val="00B57A1E"/>
    <w:rsid w:val="00B92915"/>
    <w:rsid w:val="00B97BDF"/>
    <w:rsid w:val="00B97F27"/>
    <w:rsid w:val="00BC2E2B"/>
    <w:rsid w:val="00BC4267"/>
    <w:rsid w:val="00BD0D14"/>
    <w:rsid w:val="00BD4151"/>
    <w:rsid w:val="00BE0B1C"/>
    <w:rsid w:val="00BE2B8E"/>
    <w:rsid w:val="00BF1502"/>
    <w:rsid w:val="00C3501A"/>
    <w:rsid w:val="00C5041C"/>
    <w:rsid w:val="00C674FE"/>
    <w:rsid w:val="00C71AEC"/>
    <w:rsid w:val="00C75633"/>
    <w:rsid w:val="00C84005"/>
    <w:rsid w:val="00CB02ED"/>
    <w:rsid w:val="00CB0306"/>
    <w:rsid w:val="00CC005E"/>
    <w:rsid w:val="00CC5D09"/>
    <w:rsid w:val="00CE2EE1"/>
    <w:rsid w:val="00CF00E9"/>
    <w:rsid w:val="00CF0223"/>
    <w:rsid w:val="00CF083C"/>
    <w:rsid w:val="00CF3FFD"/>
    <w:rsid w:val="00D0641F"/>
    <w:rsid w:val="00D25493"/>
    <w:rsid w:val="00D604CE"/>
    <w:rsid w:val="00D77CBE"/>
    <w:rsid w:val="00D77D0F"/>
    <w:rsid w:val="00D903D2"/>
    <w:rsid w:val="00D95BC6"/>
    <w:rsid w:val="00D9670C"/>
    <w:rsid w:val="00DA177D"/>
    <w:rsid w:val="00DA1CF0"/>
    <w:rsid w:val="00DA28D4"/>
    <w:rsid w:val="00DB2A3D"/>
    <w:rsid w:val="00DC24B4"/>
    <w:rsid w:val="00DD2C9F"/>
    <w:rsid w:val="00DD3466"/>
    <w:rsid w:val="00DD5E0B"/>
    <w:rsid w:val="00DD6C6F"/>
    <w:rsid w:val="00DE0F2F"/>
    <w:rsid w:val="00DE3855"/>
    <w:rsid w:val="00DF16DC"/>
    <w:rsid w:val="00DF3B53"/>
    <w:rsid w:val="00DF3D50"/>
    <w:rsid w:val="00DF64C3"/>
    <w:rsid w:val="00E0219D"/>
    <w:rsid w:val="00E02604"/>
    <w:rsid w:val="00E220FA"/>
    <w:rsid w:val="00E317EE"/>
    <w:rsid w:val="00E36FA9"/>
    <w:rsid w:val="00E402CD"/>
    <w:rsid w:val="00E45211"/>
    <w:rsid w:val="00E47024"/>
    <w:rsid w:val="00E50EE8"/>
    <w:rsid w:val="00E54D28"/>
    <w:rsid w:val="00E57F14"/>
    <w:rsid w:val="00E64F8E"/>
    <w:rsid w:val="00E66E38"/>
    <w:rsid w:val="00E7131B"/>
    <w:rsid w:val="00EA1C75"/>
    <w:rsid w:val="00EA1E89"/>
    <w:rsid w:val="00EA2A47"/>
    <w:rsid w:val="00EA7B93"/>
    <w:rsid w:val="00EC039F"/>
    <w:rsid w:val="00EC41EB"/>
    <w:rsid w:val="00EC6D85"/>
    <w:rsid w:val="00EC6EC1"/>
    <w:rsid w:val="00ED335E"/>
    <w:rsid w:val="00EE007A"/>
    <w:rsid w:val="00EE0289"/>
    <w:rsid w:val="00EE2EED"/>
    <w:rsid w:val="00EE56C2"/>
    <w:rsid w:val="00EE7076"/>
    <w:rsid w:val="00EF067B"/>
    <w:rsid w:val="00EF589B"/>
    <w:rsid w:val="00F01F31"/>
    <w:rsid w:val="00F06205"/>
    <w:rsid w:val="00F27F6D"/>
    <w:rsid w:val="00F312A7"/>
    <w:rsid w:val="00F35664"/>
    <w:rsid w:val="00F36590"/>
    <w:rsid w:val="00F625D6"/>
    <w:rsid w:val="00F6638E"/>
    <w:rsid w:val="00F70932"/>
    <w:rsid w:val="00F72DCE"/>
    <w:rsid w:val="00F83CFF"/>
    <w:rsid w:val="00F84366"/>
    <w:rsid w:val="00F85089"/>
    <w:rsid w:val="00F87826"/>
    <w:rsid w:val="00FA6739"/>
    <w:rsid w:val="00FB114F"/>
    <w:rsid w:val="00FC0FCD"/>
    <w:rsid w:val="00FE6453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B798112F-4C7F-4BE9-A18F-5A4CFF6B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DC24B4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DC24B4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4B4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24B4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4B4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24B4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24B4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7185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57185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DC24B4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rsid w:val="00DC24B4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uiPriority w:val="99"/>
    <w:qFormat/>
    <w:rsid w:val="00F06205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588" w:hanging="794"/>
    </w:pPr>
    <w:rPr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C786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C786C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590"/>
    <w:rPr>
      <w:color w:val="0563C1" w:themeColor="hyperlink"/>
      <w:u w:val="single"/>
    </w:rPr>
  </w:style>
  <w:style w:type="paragraph" w:customStyle="1" w:styleId="Headingb">
    <w:name w:val="Heading b"/>
    <w:basedOn w:val="Normal"/>
    <w:qFormat/>
    <w:rsid w:val="00341FFF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Questiontitle">
    <w:name w:val="Question_title"/>
    <w:basedOn w:val="Normal"/>
    <w:next w:val="Normal"/>
    <w:link w:val="QuestiontitleChar"/>
    <w:rsid w:val="001369EB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bCs/>
      <w:sz w:val="26"/>
      <w:szCs w:val="36"/>
      <w:lang w:val="en-GB" w:eastAsia="en-US"/>
    </w:rPr>
  </w:style>
  <w:style w:type="paragraph" w:customStyle="1" w:styleId="AnnexNo0">
    <w:name w:val="Annex_No"/>
    <w:basedOn w:val="Normal"/>
    <w:link w:val="AnnexNoChar"/>
    <w:qFormat/>
    <w:rsid w:val="00AC78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PMingLiU" w:hAnsi="Times New Roman"/>
      <w:sz w:val="28"/>
      <w:szCs w:val="40"/>
      <w:lang w:val="en-GB" w:eastAsia="en-US"/>
    </w:rPr>
  </w:style>
  <w:style w:type="character" w:customStyle="1" w:styleId="AnnexNoChar">
    <w:name w:val="Annex_No Char"/>
    <w:basedOn w:val="DefaultParagraphFont"/>
    <w:link w:val="AnnexNo0"/>
    <w:rsid w:val="00AC786C"/>
    <w:rPr>
      <w:rFonts w:ascii="Times New Roman" w:eastAsia="PMingLiU" w:hAnsi="Times New Roman" w:cs="Traditional Arabic"/>
      <w:sz w:val="28"/>
      <w:szCs w:val="4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1369EB"/>
    <w:rPr>
      <w:rFonts w:ascii="Calibri" w:eastAsia="Times New Roman" w:hAnsi="Calibri" w:cs="Traditional Arabic"/>
      <w:b/>
      <w:bCs/>
      <w:sz w:val="26"/>
      <w:szCs w:val="36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E0219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ref">
    <w:name w:val="Question_ref"/>
    <w:basedOn w:val="Normal"/>
    <w:next w:val="Questiondate"/>
    <w:rsid w:val="00E0219D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date">
    <w:name w:val="Question_date"/>
    <w:basedOn w:val="Normal"/>
    <w:next w:val="Normalaftertitle0"/>
    <w:rsid w:val="00A0213B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F06205"/>
    <w:rPr>
      <w:rFonts w:ascii="Calibri" w:hAnsi="Calibri" w:cs="Traditional Arabic"/>
      <w:iCs/>
      <w:szCs w:val="30"/>
    </w:rPr>
  </w:style>
  <w:style w:type="paragraph" w:customStyle="1" w:styleId="QuestionNo">
    <w:name w:val="Question No"/>
    <w:basedOn w:val="OpinionNo"/>
    <w:qFormat/>
    <w:rsid w:val="00A714B9"/>
    <w:pPr>
      <w:spacing w:before="240"/>
    </w:pPr>
    <w:rPr>
      <w:lang w:bidi="ar-EG"/>
    </w:rPr>
  </w:style>
  <w:style w:type="paragraph" w:customStyle="1" w:styleId="enumlev10">
    <w:name w:val="enumlev1"/>
    <w:basedOn w:val="Normal"/>
    <w:link w:val="enumlev1Char"/>
    <w:qFormat/>
    <w:rsid w:val="005658C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No0">
    <w:name w:val="Question_No"/>
    <w:basedOn w:val="RecNo"/>
    <w:next w:val="Questiontitle"/>
    <w:rsid w:val="005658C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rFonts w:ascii="Times New Roman" w:eastAsia="Times New Roman" w:hAnsi="Times New Roman"/>
      <w:b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0"/>
    <w:locked/>
    <w:rsid w:val="005658C8"/>
    <w:rPr>
      <w:rFonts w:ascii="Times New Roman" w:eastAsia="Times New Roman" w:hAnsi="Times New Roman" w:cs="Traditional Arabic"/>
      <w:szCs w:val="30"/>
      <w:lang w:val="en-GB" w:eastAsia="en-US"/>
    </w:rPr>
  </w:style>
  <w:style w:type="paragraph" w:customStyle="1" w:styleId="enumlev20">
    <w:name w:val="enumlev2"/>
    <w:basedOn w:val="enumlev10"/>
    <w:qFormat/>
    <w:rsid w:val="00E36FA9"/>
    <w:pPr>
      <w:ind w:left="1191" w:hanging="397"/>
    </w:pPr>
    <w:rPr>
      <w:lang w:val="en-US" w:bidi="ar-EG"/>
    </w:rPr>
  </w:style>
  <w:style w:type="paragraph" w:customStyle="1" w:styleId="Annextitle0">
    <w:name w:val="Annex_title"/>
    <w:basedOn w:val="Normal"/>
    <w:qFormat/>
    <w:rsid w:val="00E36FA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bCs/>
      <w:w w:val="110"/>
      <w:sz w:val="28"/>
      <w:szCs w:val="40"/>
      <w:lang w:eastAsia="en-US" w:bidi="ar-EG"/>
    </w:rPr>
  </w:style>
  <w:style w:type="paragraph" w:customStyle="1" w:styleId="FirstFooter">
    <w:name w:val="FirstFooter"/>
    <w:basedOn w:val="Normal"/>
    <w:rsid w:val="00831C6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  <w:style w:type="paragraph" w:customStyle="1" w:styleId="enumlev30">
    <w:name w:val="enumlev3"/>
    <w:basedOn w:val="enumlev20"/>
    <w:qFormat/>
    <w:rsid w:val="00EC41EB"/>
    <w:pPr>
      <w:tabs>
        <w:tab w:val="clear" w:pos="794"/>
      </w:tabs>
      <w:ind w:left="1985" w:hanging="794"/>
    </w:pPr>
    <w:rPr>
      <w:rFonts w:ascii="Calibri" w:hAnsi="Calibri"/>
      <w:lang w:val="en-GB" w:bidi="ar-SA"/>
    </w:rPr>
  </w:style>
  <w:style w:type="paragraph" w:customStyle="1" w:styleId="AnnexTitle1">
    <w:name w:val="Annex_Title"/>
    <w:basedOn w:val="Normal"/>
    <w:next w:val="Normal"/>
    <w:qFormat/>
    <w:rsid w:val="00EC41EB"/>
    <w:pPr>
      <w:keepNext/>
      <w:keepLines/>
      <w:widowControl w:val="0"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autoSpaceDE w:val="0"/>
      <w:autoSpaceDN w:val="0"/>
      <w:adjustRightInd w:val="0"/>
      <w:spacing w:before="240" w:after="280"/>
      <w:jc w:val="center"/>
    </w:pPr>
    <w:rPr>
      <w:rFonts w:eastAsia="Times New Roman"/>
      <w:b/>
      <w:bCs/>
      <w:sz w:val="26"/>
      <w:szCs w:val="36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22B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G-ROP-201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48DA0-3C5D-4ED0-80D3-93883D6C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Samy.Awad@itu.int</dc:creator>
  <cp:keywords/>
  <dc:description/>
  <cp:lastModifiedBy>Gozal, Karine</cp:lastModifiedBy>
  <cp:revision>2</cp:revision>
  <cp:lastPrinted>2016-02-10T16:39:00Z</cp:lastPrinted>
  <dcterms:created xsi:type="dcterms:W3CDTF">2016-02-11T13:18:00Z</dcterms:created>
  <dcterms:modified xsi:type="dcterms:W3CDTF">2016-02-11T13:18:00Z</dcterms:modified>
</cp:coreProperties>
</file>