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616BF4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616BF4" w:rsidRDefault="00E53DCE" w:rsidP="00616BF4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616BF4" w:rsidTr="006160CB">
        <w:tc>
          <w:tcPr>
            <w:tcW w:w="7054" w:type="dxa"/>
            <w:gridSpan w:val="2"/>
            <w:shd w:val="clear" w:color="auto" w:fill="auto"/>
          </w:tcPr>
          <w:p w:rsidR="001152EF" w:rsidRPr="00616BF4" w:rsidRDefault="00616BF4" w:rsidP="001152EF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616BF4">
              <w:rPr>
                <w:lang w:val="ru-RU"/>
              </w:rPr>
              <w:t>Циркулярное письмо</w:t>
            </w:r>
          </w:p>
          <w:p w:rsidR="00E53DCE" w:rsidRPr="00AF676F" w:rsidRDefault="00E53DCE" w:rsidP="00616BF4">
            <w:pPr>
              <w:spacing w:before="0"/>
              <w:jc w:val="left"/>
              <w:rPr>
                <w:b/>
                <w:bCs/>
              </w:rPr>
            </w:pPr>
            <w:r w:rsidRPr="00616BF4">
              <w:rPr>
                <w:b/>
                <w:bCs/>
                <w:lang w:val="ru-RU"/>
              </w:rPr>
              <w:t>C</w:t>
            </w:r>
            <w:r w:rsidR="00616BF4" w:rsidRPr="00616BF4">
              <w:rPr>
                <w:b/>
                <w:bCs/>
                <w:lang w:val="ru-RU"/>
              </w:rPr>
              <w:t>R</w:t>
            </w:r>
            <w:r w:rsidRPr="00616BF4">
              <w:rPr>
                <w:b/>
                <w:bCs/>
                <w:lang w:val="ru-RU"/>
              </w:rPr>
              <w:t>/</w:t>
            </w:r>
            <w:r w:rsidR="00616BF4" w:rsidRPr="00616BF4">
              <w:rPr>
                <w:b/>
                <w:bCs/>
                <w:lang w:val="ru-RU"/>
              </w:rPr>
              <w:t>37</w:t>
            </w:r>
            <w:r w:rsidR="00AF676F">
              <w:rPr>
                <w:b/>
                <w:b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E53DCE" w:rsidRPr="00616BF4" w:rsidRDefault="004634D9" w:rsidP="00AF676F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A8CD17A8FC1F46FC9A9A1D6CEA98E7E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B45250">
                  <w:rPr>
                    <w:rFonts w:cs="Arial"/>
                    <w:lang w:val="ru-RU"/>
                  </w:rPr>
                  <w:t>2</w:t>
                </w:r>
                <w:r w:rsidR="00AF676F">
                  <w:rPr>
                    <w:rFonts w:cs="Arial"/>
                    <w:lang w:val="ru-RU"/>
                  </w:rPr>
                  <w:t xml:space="preserve"> февраля 2015 года</w:t>
                </w:r>
              </w:sdtContent>
            </w:sdt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F26672" w:rsidP="00616BF4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616BF4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E53DCE" w:rsidRPr="00517EDF" w:rsidTr="006160CB">
        <w:tc>
          <w:tcPr>
            <w:tcW w:w="1526" w:type="dxa"/>
            <w:shd w:val="clear" w:color="auto" w:fill="auto"/>
          </w:tcPr>
          <w:p w:rsidR="00E53DCE" w:rsidRPr="00616BF4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16BF4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616BF4" w:rsidRDefault="00AF676F" w:rsidP="00616BF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proofErr w:type="spellStart"/>
            <w:r w:rsidRPr="00AF676F">
              <w:rPr>
                <w:b/>
                <w:bCs/>
                <w:szCs w:val="24"/>
                <w:lang w:eastAsia="zh-CN"/>
              </w:rPr>
              <w:t>Резолюция</w:t>
            </w:r>
            <w:proofErr w:type="spellEnd"/>
            <w:r w:rsidRPr="00A956EC">
              <w:rPr>
                <w:szCs w:val="24"/>
                <w:lang w:eastAsia="zh-CN"/>
              </w:rPr>
              <w:t xml:space="preserve"> </w:t>
            </w:r>
            <w:r w:rsidRPr="002D78E1">
              <w:rPr>
                <w:b/>
                <w:bCs/>
                <w:szCs w:val="24"/>
                <w:lang w:eastAsia="zh-CN"/>
              </w:rPr>
              <w:t>80 (</w:t>
            </w:r>
            <w:proofErr w:type="spellStart"/>
            <w:r w:rsidRPr="002D78E1">
              <w:rPr>
                <w:b/>
                <w:bCs/>
                <w:szCs w:val="24"/>
                <w:lang w:eastAsia="zh-CN"/>
              </w:rPr>
              <w:t>Пересм</w:t>
            </w:r>
            <w:proofErr w:type="spellEnd"/>
            <w:r w:rsidRPr="002D78E1">
              <w:rPr>
                <w:b/>
                <w:bCs/>
                <w:szCs w:val="24"/>
                <w:lang w:eastAsia="zh-CN"/>
              </w:rPr>
              <w:t>. ВКР-07)</w:t>
            </w:r>
          </w:p>
        </w:tc>
      </w:tr>
      <w:tr w:rsidR="00E53DCE" w:rsidRPr="00517EDF" w:rsidTr="006160CB">
        <w:tc>
          <w:tcPr>
            <w:tcW w:w="1526" w:type="dxa"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517EDF" w:rsidTr="006160CB">
        <w:tc>
          <w:tcPr>
            <w:tcW w:w="1526" w:type="dxa"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</w:tbl>
    <w:p w:rsidR="00AF676F" w:rsidRPr="000C551E" w:rsidRDefault="00AF676F" w:rsidP="00B45250">
      <w:pPr>
        <w:pStyle w:val="Normalaftertitle"/>
        <w:spacing w:before="600"/>
        <w:rPr>
          <w:lang w:val="ru-RU" w:eastAsia="zh-CN"/>
        </w:rPr>
      </w:pPr>
      <w:r w:rsidRPr="000C551E">
        <w:rPr>
          <w:lang w:val="ru-RU" w:eastAsia="zh-CN"/>
        </w:rPr>
        <w:t>Радиорегламентарный комитет на своем 67-м собрании (17</w:t>
      </w:r>
      <w:r>
        <w:rPr>
          <w:lang w:eastAsia="zh-CN"/>
        </w:rPr>
        <w:sym w:font="Symbol" w:char="F02D"/>
      </w:r>
      <w:r w:rsidRPr="000C551E">
        <w:rPr>
          <w:lang w:val="ru-RU" w:eastAsia="zh-CN"/>
        </w:rPr>
        <w:t>21</w:t>
      </w:r>
      <w:r>
        <w:rPr>
          <w:lang w:eastAsia="zh-CN"/>
        </w:rPr>
        <w:t> </w:t>
      </w:r>
      <w:r w:rsidRPr="000C551E">
        <w:rPr>
          <w:lang w:val="ru-RU" w:eastAsia="zh-CN"/>
        </w:rPr>
        <w:t>ноября 2014</w:t>
      </w:r>
      <w:r>
        <w:rPr>
          <w:lang w:eastAsia="zh-CN"/>
        </w:rPr>
        <w:t> </w:t>
      </w:r>
      <w:r w:rsidRPr="000C551E">
        <w:rPr>
          <w:lang w:val="ru-RU" w:eastAsia="zh-CN"/>
        </w:rPr>
        <w:t xml:space="preserve">г.) рассмотрел </w:t>
      </w:r>
      <w:r w:rsidR="00B45250">
        <w:rPr>
          <w:lang w:val="ru-RU" w:eastAsia="zh-CN"/>
        </w:rPr>
        <w:t>вопрос, входящий в его</w:t>
      </w:r>
      <w:r w:rsidRPr="000C551E">
        <w:rPr>
          <w:lang w:val="ru-RU" w:eastAsia="zh-CN"/>
        </w:rPr>
        <w:t xml:space="preserve"> мандат согласно Резолюции</w:t>
      </w:r>
      <w:r>
        <w:rPr>
          <w:lang w:eastAsia="zh-CN"/>
        </w:rPr>
        <w:t> </w:t>
      </w:r>
      <w:r w:rsidRPr="000C551E">
        <w:rPr>
          <w:b/>
          <w:bCs/>
          <w:lang w:val="ru-RU" w:eastAsia="zh-CN"/>
        </w:rPr>
        <w:t>80 (Пересм. ВКР-07)</w:t>
      </w:r>
      <w:r w:rsidR="00B45250">
        <w:rPr>
          <w:lang w:val="ru-RU" w:eastAsia="zh-CN"/>
        </w:rPr>
        <w:t xml:space="preserve">, </w:t>
      </w:r>
      <w:r w:rsidRPr="000C551E">
        <w:rPr>
          <w:lang w:val="ru-RU" w:eastAsia="zh-CN"/>
        </w:rPr>
        <w:t xml:space="preserve">и поручил Бюро радиосвязи подготовить письмо, включающее </w:t>
      </w:r>
      <w:r w:rsidR="007E229B">
        <w:fldChar w:fldCharType="begin"/>
      </w:r>
      <w:r w:rsidR="007E229B" w:rsidRPr="004634D9">
        <w:rPr>
          <w:lang w:val="ru-RU"/>
        </w:rPr>
        <w:instrText xml:space="preserve"> </w:instrText>
      </w:r>
      <w:r w:rsidR="007E229B">
        <w:instrText>HYPERLINK</w:instrText>
      </w:r>
      <w:r w:rsidR="007E229B" w:rsidRPr="004634D9">
        <w:rPr>
          <w:lang w:val="ru-RU"/>
        </w:rPr>
        <w:instrText xml:space="preserve"> "</w:instrText>
      </w:r>
      <w:r w:rsidR="007E229B">
        <w:instrText>http</w:instrText>
      </w:r>
      <w:r w:rsidR="007E229B" w:rsidRPr="004634D9">
        <w:rPr>
          <w:lang w:val="ru-RU"/>
        </w:rPr>
        <w:instrText>://</w:instrText>
      </w:r>
      <w:r w:rsidR="007E229B">
        <w:instrText>www</w:instrText>
      </w:r>
      <w:r w:rsidR="007E229B" w:rsidRPr="004634D9">
        <w:rPr>
          <w:lang w:val="ru-RU"/>
        </w:rPr>
        <w:instrText>.</w:instrText>
      </w:r>
      <w:r w:rsidR="007E229B">
        <w:instrText>itu</w:instrText>
      </w:r>
      <w:r w:rsidR="007E229B" w:rsidRPr="004634D9">
        <w:rPr>
          <w:lang w:val="ru-RU"/>
        </w:rPr>
        <w:instrText>.</w:instrText>
      </w:r>
      <w:r w:rsidR="007E229B">
        <w:instrText>int</w:instrText>
      </w:r>
      <w:r w:rsidR="007E229B" w:rsidRPr="004634D9">
        <w:rPr>
          <w:lang w:val="ru-RU"/>
        </w:rPr>
        <w:instrText>/</w:instrText>
      </w:r>
      <w:r w:rsidR="007E229B">
        <w:instrText>md</w:instrText>
      </w:r>
      <w:r w:rsidR="007E229B" w:rsidRPr="004634D9">
        <w:rPr>
          <w:lang w:val="ru-RU"/>
        </w:rPr>
        <w:instrText>/</w:instrText>
      </w:r>
      <w:r w:rsidR="007E229B">
        <w:instrText>R</w:instrText>
      </w:r>
      <w:r w:rsidR="007E229B" w:rsidRPr="004634D9">
        <w:rPr>
          <w:lang w:val="ru-RU"/>
        </w:rPr>
        <w:instrText>15-</w:instrText>
      </w:r>
      <w:r w:rsidR="007E229B">
        <w:instrText>RRB</w:instrText>
      </w:r>
      <w:r w:rsidR="007E229B" w:rsidRPr="004634D9">
        <w:rPr>
          <w:lang w:val="ru-RU"/>
        </w:rPr>
        <w:instrText>15.1-</w:instrText>
      </w:r>
      <w:r w:rsidR="007E229B">
        <w:instrText>C</w:instrText>
      </w:r>
      <w:r w:rsidR="007E229B" w:rsidRPr="004634D9">
        <w:rPr>
          <w:lang w:val="ru-RU"/>
        </w:rPr>
        <w:instrText>/</w:instrText>
      </w:r>
      <w:r w:rsidR="007E229B">
        <w:instrText>en</w:instrText>
      </w:r>
      <w:r w:rsidR="007E229B" w:rsidRPr="004634D9">
        <w:rPr>
          <w:lang w:val="ru-RU"/>
        </w:rPr>
        <w:instrText xml:space="preserve">" </w:instrText>
      </w:r>
      <w:r w:rsidR="007E229B">
        <w:fldChar w:fldCharType="separate"/>
      </w:r>
      <w:r w:rsidRPr="00D5157E">
        <w:rPr>
          <w:rStyle w:val="Hyperlink"/>
          <w:lang w:val="ru-RU" w:eastAsia="zh-CN"/>
        </w:rPr>
        <w:t>проект Отчета РРК для ВКР-15</w:t>
      </w:r>
      <w:r w:rsidR="007E229B">
        <w:rPr>
          <w:rStyle w:val="Hyperlink"/>
          <w:lang w:val="ru-RU" w:eastAsia="zh-CN"/>
        </w:rPr>
        <w:fldChar w:fldCharType="end"/>
      </w:r>
      <w:r w:rsidRPr="00AF676F">
        <w:rPr>
          <w:rStyle w:val="FootnoteReference"/>
          <w:rFonts w:asciiTheme="minorHAnsi" w:hAnsiTheme="minorHAnsi" w:cstheme="majorBidi"/>
          <w:sz w:val="16"/>
          <w:szCs w:val="16"/>
          <w:lang w:val="en-GB"/>
        </w:rPr>
        <w:footnoteReference w:id="1"/>
      </w:r>
      <w:r w:rsidRPr="000C551E">
        <w:rPr>
          <w:lang w:val="ru-RU" w:eastAsia="zh-CN"/>
        </w:rPr>
        <w:t>. Комитет признал, что эффективности работы будут способс</w:t>
      </w:r>
      <w:r w:rsidR="00D5157E">
        <w:rPr>
          <w:lang w:val="ru-RU" w:eastAsia="zh-CN"/>
        </w:rPr>
        <w:t>твовать вклады от администраций.</w:t>
      </w:r>
    </w:p>
    <w:p w:rsidR="00AF676F" w:rsidRPr="00D5157E" w:rsidRDefault="00AF676F" w:rsidP="00AF676F">
      <w:pPr>
        <w:rPr>
          <w:lang w:val="ru-RU" w:eastAsia="zh-CN"/>
        </w:rPr>
      </w:pPr>
      <w:r w:rsidRPr="000C551E">
        <w:rPr>
          <w:lang w:val="ru-RU" w:eastAsia="zh-CN"/>
        </w:rPr>
        <w:t>В связи с этим, а также учитывая сложность этой задачи, замечания, котор</w:t>
      </w:r>
      <w:r>
        <w:rPr>
          <w:lang w:val="ru-RU" w:eastAsia="zh-CN"/>
        </w:rPr>
        <w:t>ые</w:t>
      </w:r>
      <w:r w:rsidRPr="000C551E">
        <w:rPr>
          <w:lang w:val="ru-RU" w:eastAsia="zh-CN"/>
        </w:rPr>
        <w:t xml:space="preserve"> ваша администрация пожелает представить, должны поступить в Бюро не позднее </w:t>
      </w:r>
      <w:r w:rsidRPr="000C551E">
        <w:rPr>
          <w:b/>
          <w:bCs/>
          <w:lang w:val="ru-RU" w:eastAsia="zh-CN"/>
        </w:rPr>
        <w:t>11</w:t>
      </w:r>
      <w:r>
        <w:rPr>
          <w:b/>
          <w:bCs/>
          <w:lang w:eastAsia="zh-CN"/>
        </w:rPr>
        <w:t> </w:t>
      </w:r>
      <w:r w:rsidRPr="000C551E">
        <w:rPr>
          <w:b/>
          <w:bCs/>
          <w:lang w:val="ru-RU" w:eastAsia="zh-CN"/>
        </w:rPr>
        <w:t>мая 2015</w:t>
      </w:r>
      <w:r>
        <w:rPr>
          <w:b/>
          <w:bCs/>
          <w:lang w:eastAsia="zh-CN"/>
        </w:rPr>
        <w:t> </w:t>
      </w:r>
      <w:r w:rsidRPr="000C551E">
        <w:rPr>
          <w:b/>
          <w:bCs/>
          <w:lang w:val="ru-RU" w:eastAsia="zh-CN"/>
        </w:rPr>
        <w:t>года, 1600</w:t>
      </w:r>
      <w:r>
        <w:rPr>
          <w:b/>
          <w:bCs/>
          <w:lang w:eastAsia="zh-CN"/>
        </w:rPr>
        <w:t> UTC</w:t>
      </w:r>
      <w:r w:rsidRPr="000C551E">
        <w:rPr>
          <w:lang w:val="ru-RU" w:eastAsia="zh-CN"/>
        </w:rPr>
        <w:t xml:space="preserve">, </w:t>
      </w:r>
      <w:r w:rsidRPr="000C551E">
        <w:rPr>
          <w:lang w:val="ru-RU"/>
        </w:rPr>
        <w:t>для того чтобы они могли быть рассмотрены на 69</w:t>
      </w:r>
      <w:r w:rsidRPr="000C551E">
        <w:rPr>
          <w:lang w:val="ru-RU"/>
        </w:rPr>
        <w:noBreakHyphen/>
        <w:t>м</w:t>
      </w:r>
      <w:r>
        <w:t> </w:t>
      </w:r>
      <w:r w:rsidRPr="000C551E">
        <w:rPr>
          <w:lang w:val="ru-RU"/>
        </w:rPr>
        <w:t>собрании РРК, которое запланировано на 1–9</w:t>
      </w:r>
      <w:r>
        <w:t> </w:t>
      </w:r>
      <w:r w:rsidRPr="000C551E">
        <w:rPr>
          <w:lang w:val="ru-RU"/>
        </w:rPr>
        <w:t>июня 2015</w:t>
      </w:r>
      <w:r>
        <w:t> </w:t>
      </w:r>
      <w:r w:rsidRPr="000C551E">
        <w:rPr>
          <w:lang w:val="ru-RU"/>
        </w:rPr>
        <w:t>года</w:t>
      </w:r>
      <w:r w:rsidRPr="000C551E">
        <w:rPr>
          <w:lang w:val="ru-RU" w:eastAsia="zh-CN"/>
        </w:rPr>
        <w:t>. Замечания следует направлять либо по телефаксу</w:t>
      </w:r>
      <w:r>
        <w:rPr>
          <w:lang w:val="ru-RU" w:eastAsia="zh-CN"/>
        </w:rPr>
        <w:t>:</w:t>
      </w:r>
      <w:r w:rsidRPr="000C551E">
        <w:rPr>
          <w:lang w:val="ru-RU" w:eastAsia="zh-CN"/>
        </w:rPr>
        <w:t xml:space="preserve"> +41 22 730 5785 либо по электронной почте</w:t>
      </w:r>
      <w:r>
        <w:rPr>
          <w:lang w:val="ru-RU" w:eastAsia="zh-CN"/>
        </w:rPr>
        <w:t>:</w:t>
      </w:r>
      <w:r w:rsidRPr="000C551E">
        <w:rPr>
          <w:lang w:val="ru-RU" w:eastAsia="zh-CN"/>
        </w:rPr>
        <w:t xml:space="preserve"> </w:t>
      </w:r>
      <w:hyperlink r:id="rId8" w:history="1">
        <w:r w:rsidRPr="00D5157E">
          <w:rPr>
            <w:rStyle w:val="Hyperlink"/>
            <w:lang w:eastAsia="zh-CN"/>
          </w:rPr>
          <w:t>brmail</w:t>
        </w:r>
        <w:r w:rsidRPr="00D5157E">
          <w:rPr>
            <w:rStyle w:val="Hyperlink"/>
            <w:lang w:val="ru-RU" w:eastAsia="zh-CN"/>
          </w:rPr>
          <w:t>@</w:t>
        </w:r>
        <w:r w:rsidRPr="00D5157E">
          <w:rPr>
            <w:rStyle w:val="Hyperlink"/>
            <w:lang w:eastAsia="zh-CN"/>
          </w:rPr>
          <w:t>itu</w:t>
        </w:r>
        <w:r w:rsidRPr="00D5157E">
          <w:rPr>
            <w:rStyle w:val="Hyperlink"/>
            <w:lang w:val="ru-RU" w:eastAsia="zh-CN"/>
          </w:rPr>
          <w:t>.</w:t>
        </w:r>
        <w:proofErr w:type="spellStart"/>
        <w:r w:rsidRPr="00D5157E">
          <w:rPr>
            <w:rStyle w:val="Hyperlink"/>
            <w:lang w:eastAsia="zh-CN"/>
          </w:rPr>
          <w:t>int</w:t>
        </w:r>
        <w:proofErr w:type="spellEnd"/>
      </w:hyperlink>
      <w:r w:rsidR="00D5157E">
        <w:rPr>
          <w:lang w:val="ru-RU" w:eastAsia="zh-CN"/>
        </w:rPr>
        <w:t>.</w:t>
      </w:r>
    </w:p>
    <w:p w:rsidR="00AF676F" w:rsidRPr="000C551E" w:rsidRDefault="00AF676F" w:rsidP="00AF676F">
      <w:pPr>
        <w:rPr>
          <w:lang w:val="ru-RU"/>
        </w:rPr>
      </w:pPr>
      <w:r w:rsidRPr="000C551E">
        <w:rPr>
          <w:lang w:val="ru-RU" w:eastAsia="zh-CN"/>
        </w:rPr>
        <w:t xml:space="preserve">Комитет продолжит далее свою работу по Резолюции </w:t>
      </w:r>
      <w:r w:rsidRPr="000C551E">
        <w:rPr>
          <w:b/>
          <w:bCs/>
          <w:lang w:val="ru-RU" w:eastAsia="zh-CN"/>
        </w:rPr>
        <w:t>80 (Пересм. ВКР-07)</w:t>
      </w:r>
      <w:r w:rsidRPr="000C551E">
        <w:rPr>
          <w:lang w:val="ru-RU" w:eastAsia="zh-CN"/>
        </w:rPr>
        <w:t xml:space="preserve"> на основе всех вкладов, полученных от Государств-Членов и членов Комитета.</w:t>
      </w:r>
    </w:p>
    <w:p w:rsidR="00AF676F" w:rsidRPr="00616BF4" w:rsidRDefault="00AF676F" w:rsidP="00AF676F">
      <w:pPr>
        <w:spacing w:before="720"/>
        <w:jc w:val="left"/>
        <w:rPr>
          <w:lang w:val="ru-RU"/>
        </w:rPr>
      </w:pPr>
      <w:bookmarkStart w:id="0" w:name="_GoBack"/>
      <w:bookmarkEnd w:id="0"/>
      <w:r w:rsidRPr="00616BF4">
        <w:rPr>
          <w:lang w:val="ru-RU"/>
        </w:rPr>
        <w:t>Франсуа Ранси</w:t>
      </w:r>
      <w:r w:rsidRPr="00616BF4">
        <w:rPr>
          <w:lang w:val="ru-RU"/>
        </w:rPr>
        <w:br/>
        <w:t>Директор</w:t>
      </w:r>
    </w:p>
    <w:p w:rsidR="00AF676F" w:rsidRPr="00616BF4" w:rsidRDefault="00AF676F" w:rsidP="00D5157E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2160"/>
        <w:rPr>
          <w:sz w:val="18"/>
          <w:szCs w:val="18"/>
          <w:lang w:val="ru-RU"/>
        </w:rPr>
      </w:pPr>
      <w:r w:rsidRPr="00AF676F">
        <w:rPr>
          <w:b/>
          <w:sz w:val="18"/>
          <w:szCs w:val="18"/>
          <w:u w:val="single"/>
          <w:lang w:val="ru-RU"/>
        </w:rPr>
        <w:t>Рассылка</w:t>
      </w:r>
      <w:r w:rsidRPr="00616BF4">
        <w:rPr>
          <w:bCs/>
          <w:sz w:val="18"/>
          <w:szCs w:val="18"/>
          <w:lang w:val="ru-RU"/>
        </w:rPr>
        <w:t>:</w:t>
      </w:r>
    </w:p>
    <w:p w:rsidR="00AF676F" w:rsidRPr="00616BF4" w:rsidRDefault="00AF676F" w:rsidP="00AF676F">
      <w:pPr>
        <w:tabs>
          <w:tab w:val="num" w:pos="2588"/>
        </w:tabs>
        <w:overflowPunct/>
        <w:autoSpaceDE/>
        <w:adjustRightInd/>
        <w:spacing w:before="60"/>
        <w:ind w:left="284" w:hanging="284"/>
        <w:textAlignment w:val="auto"/>
        <w:rPr>
          <w:sz w:val="18"/>
          <w:szCs w:val="18"/>
          <w:lang w:val="ru-RU"/>
        </w:rPr>
      </w:pPr>
      <w:r w:rsidRPr="00616BF4">
        <w:rPr>
          <w:sz w:val="18"/>
          <w:szCs w:val="18"/>
          <w:lang w:val="ru-RU"/>
        </w:rPr>
        <w:t>−</w:t>
      </w:r>
      <w:r w:rsidRPr="00616BF4">
        <w:rPr>
          <w:sz w:val="18"/>
          <w:szCs w:val="18"/>
          <w:lang w:val="ru-RU"/>
        </w:rPr>
        <w:tab/>
        <w:t>Администрациям Государств – Членов МСЭ</w:t>
      </w:r>
    </w:p>
    <w:p w:rsidR="00616BF4" w:rsidRPr="00616BF4" w:rsidRDefault="00AF676F" w:rsidP="00AF676F">
      <w:pPr>
        <w:tabs>
          <w:tab w:val="num" w:pos="2588"/>
        </w:tabs>
        <w:overflowPunct/>
        <w:autoSpaceDE/>
        <w:adjustRightInd/>
        <w:spacing w:before="0"/>
        <w:ind w:left="284" w:hanging="284"/>
        <w:textAlignment w:val="auto"/>
        <w:rPr>
          <w:sz w:val="18"/>
          <w:szCs w:val="18"/>
          <w:lang w:val="ru-RU"/>
        </w:rPr>
      </w:pPr>
      <w:r w:rsidRPr="00616BF4">
        <w:rPr>
          <w:sz w:val="18"/>
          <w:szCs w:val="18"/>
          <w:lang w:val="ru-RU"/>
        </w:rPr>
        <w:t>−</w:t>
      </w:r>
      <w:r w:rsidRPr="00616BF4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616BF4" w:rsidRPr="00616BF4" w:rsidSect="00031E6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F4" w:rsidRDefault="00616BF4">
      <w:r>
        <w:separator/>
      </w:r>
    </w:p>
  </w:endnote>
  <w:endnote w:type="continuationSeparator" w:id="0">
    <w:p w:rsidR="00616BF4" w:rsidRDefault="0061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F4" w:rsidRPr="00493F59" w:rsidRDefault="00616BF4" w:rsidP="00616BF4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</w:rPr>
    </w:pP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FILENAME \p  \* MERGEFORMAT </w:instrText>
    </w:r>
    <w:r w:rsidRPr="00493F59">
      <w:rPr>
        <w:sz w:val="16"/>
        <w:szCs w:val="16"/>
      </w:rPr>
      <w:fldChar w:fldCharType="separate"/>
    </w:r>
    <w:r w:rsidR="004634D9">
      <w:rPr>
        <w:noProof/>
        <w:sz w:val="16"/>
        <w:szCs w:val="16"/>
      </w:rPr>
      <w:t>M:\RRB\RRB15\RRB15-1\378V2R.docx</w:t>
    </w:r>
    <w:r w:rsidRPr="00493F59">
      <w:rPr>
        <w:noProof/>
        <w:sz w:val="16"/>
        <w:szCs w:val="16"/>
      </w:rPr>
      <w:fldChar w:fldCharType="end"/>
    </w:r>
    <w:r w:rsidRPr="004634D9">
      <w:rPr>
        <w:noProof/>
        <w:sz w:val="16"/>
        <w:szCs w:val="16"/>
      </w:rPr>
      <w:t xml:space="preserve"> (374700)</w:t>
    </w:r>
    <w:r w:rsidRPr="00493F59">
      <w:rPr>
        <w:sz w:val="16"/>
        <w:szCs w:val="16"/>
      </w:rPr>
      <w:tab/>
    </w: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SAVEDATE \@ DD.MM.YY </w:instrText>
    </w:r>
    <w:r w:rsidRPr="00493F59">
      <w:rPr>
        <w:sz w:val="16"/>
        <w:szCs w:val="16"/>
      </w:rPr>
      <w:fldChar w:fldCharType="separate"/>
    </w:r>
    <w:r w:rsidR="004634D9">
      <w:rPr>
        <w:noProof/>
        <w:sz w:val="16"/>
        <w:szCs w:val="16"/>
      </w:rPr>
      <w:t>02.02.15</w:t>
    </w:r>
    <w:r w:rsidRPr="00493F59">
      <w:rPr>
        <w:sz w:val="16"/>
        <w:szCs w:val="16"/>
      </w:rPr>
      <w:fldChar w:fldCharType="end"/>
    </w:r>
    <w:r w:rsidRPr="00493F59">
      <w:rPr>
        <w:sz w:val="16"/>
        <w:szCs w:val="16"/>
      </w:rPr>
      <w:tab/>
    </w: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PRINTDATE \@ DD.MM.YY </w:instrText>
    </w:r>
    <w:r w:rsidRPr="00493F59">
      <w:rPr>
        <w:sz w:val="16"/>
        <w:szCs w:val="16"/>
      </w:rPr>
      <w:fldChar w:fldCharType="separate"/>
    </w:r>
    <w:r w:rsidR="004634D9">
      <w:rPr>
        <w:noProof/>
        <w:sz w:val="16"/>
        <w:szCs w:val="16"/>
      </w:rPr>
      <w:t>02.02.15</w:t>
    </w:r>
    <w:r w:rsidRPr="00493F5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DF" w:rsidRPr="0097405F" w:rsidRDefault="00E064DF" w:rsidP="00AF676F">
    <w:pPr>
      <w:pStyle w:val="FirstFooter"/>
      <w:spacing w:before="120"/>
      <w:ind w:left="-397" w:right="-397"/>
      <w:jc w:val="center"/>
      <w:rPr>
        <w:color w:val="3E8EDE"/>
        <w:sz w:val="18"/>
        <w:szCs w:val="18"/>
        <w:lang w:val="fr-CH"/>
      </w:rPr>
    </w:pPr>
    <w:r w:rsidRPr="0097405F">
      <w:rPr>
        <w:color w:val="3E8EDE"/>
        <w:sz w:val="18"/>
        <w:szCs w:val="18"/>
        <w:lang w:val="fr-CH"/>
      </w:rPr>
      <w:t xml:space="preserve">International </w:t>
    </w:r>
    <w:proofErr w:type="spellStart"/>
    <w:r w:rsidRPr="0097405F">
      <w:rPr>
        <w:color w:val="3E8EDE"/>
        <w:sz w:val="18"/>
        <w:szCs w:val="18"/>
        <w:lang w:val="fr-CH"/>
      </w:rPr>
      <w:t>Telecommunication</w:t>
    </w:r>
    <w:proofErr w:type="spellEnd"/>
    <w:r w:rsidRPr="0097405F">
      <w:rPr>
        <w:color w:val="3E8EDE"/>
        <w:sz w:val="18"/>
        <w:szCs w:val="18"/>
        <w:lang w:val="fr-CH"/>
      </w:rPr>
      <w:t xml:space="preserve"> Union • Place des Nations, CH</w:t>
    </w:r>
    <w:r w:rsidRPr="0097405F">
      <w:rPr>
        <w:color w:val="3E8EDE"/>
        <w:sz w:val="18"/>
        <w:szCs w:val="18"/>
        <w:lang w:val="fr-CH"/>
      </w:rPr>
      <w:noBreakHyphen/>
      <w:t xml:space="preserve">1211 Geneva 20, </w:t>
    </w:r>
    <w:proofErr w:type="spellStart"/>
    <w:r w:rsidRPr="0097405F">
      <w:rPr>
        <w:color w:val="3E8EDE"/>
        <w:sz w:val="18"/>
        <w:szCs w:val="18"/>
        <w:lang w:val="fr-CH"/>
      </w:rPr>
      <w:t>Switzerland</w:t>
    </w:r>
    <w:proofErr w:type="spellEnd"/>
    <w:r w:rsidRPr="0097405F">
      <w:rPr>
        <w:color w:val="3E8EDE"/>
        <w:sz w:val="18"/>
        <w:szCs w:val="18"/>
        <w:lang w:val="fr-CH"/>
      </w:rPr>
      <w:t xml:space="preserve"> </w:t>
    </w:r>
    <w:r w:rsidRPr="0097405F">
      <w:rPr>
        <w:color w:val="3E8EDE"/>
        <w:sz w:val="18"/>
        <w:szCs w:val="18"/>
        <w:lang w:val="fr-CH"/>
      </w:rPr>
      <w:br/>
    </w:r>
    <w:proofErr w:type="gramStart"/>
    <w:r w:rsidRPr="0097405F">
      <w:rPr>
        <w:color w:val="3E8EDE"/>
        <w:sz w:val="18"/>
        <w:szCs w:val="18"/>
        <w:lang w:val="ru-RU"/>
      </w:rPr>
      <w:t>Тел.</w:t>
    </w:r>
    <w:r w:rsidRPr="0097405F">
      <w:rPr>
        <w:color w:val="3E8EDE"/>
        <w:sz w:val="18"/>
        <w:szCs w:val="18"/>
        <w:lang w:val="fr-CH"/>
      </w:rPr>
      <w:t>:</w:t>
    </w:r>
    <w:proofErr w:type="gramEnd"/>
    <w:r w:rsidRPr="0097405F">
      <w:rPr>
        <w:color w:val="3E8EDE"/>
        <w:sz w:val="18"/>
        <w:szCs w:val="18"/>
        <w:lang w:val="fr-CH"/>
      </w:rPr>
      <w:t xml:space="preserve"> +41 22 730 5111 • </w:t>
    </w:r>
    <w:r w:rsidRPr="0097405F">
      <w:rPr>
        <w:color w:val="3E8EDE"/>
        <w:sz w:val="18"/>
        <w:szCs w:val="18"/>
        <w:lang w:val="ru-RU"/>
      </w:rPr>
      <w:t>Факс</w:t>
    </w:r>
    <w:r w:rsidRPr="0097405F">
      <w:rPr>
        <w:color w:val="3E8EDE"/>
        <w:sz w:val="18"/>
        <w:szCs w:val="18"/>
        <w:lang w:val="fr-CH"/>
      </w:rPr>
      <w:t>: +41 22 733 7256</w:t>
    </w:r>
    <w:r w:rsidRPr="0097405F">
      <w:rPr>
        <w:color w:val="3E8EDE"/>
        <w:sz w:val="18"/>
        <w:szCs w:val="18"/>
        <w:lang w:val="fr-CH"/>
      </w:rPr>
      <w:br/>
    </w:r>
    <w:r w:rsidRPr="0097405F">
      <w:rPr>
        <w:color w:val="3E8EDE"/>
        <w:sz w:val="18"/>
        <w:szCs w:val="18"/>
        <w:lang w:val="ru-RU"/>
      </w:rPr>
      <w:t>Эл. почта</w:t>
    </w:r>
    <w:r w:rsidRPr="0097405F">
      <w:rPr>
        <w:color w:val="3E8EDE"/>
        <w:sz w:val="18"/>
        <w:szCs w:val="18"/>
        <w:lang w:val="fr-CH"/>
      </w:rPr>
      <w:t xml:space="preserve">: </w:t>
    </w:r>
    <w:hyperlink r:id="rId1" w:history="1">
      <w:r w:rsidRPr="0097405F">
        <w:rPr>
          <w:rStyle w:val="Hyperlink"/>
          <w:color w:val="3E8EDE"/>
          <w:sz w:val="18"/>
          <w:szCs w:val="18"/>
          <w:lang w:val="fr-CH"/>
        </w:rPr>
        <w:t>itumail@itu.int</w:t>
      </w:r>
    </w:hyperlink>
    <w:r w:rsidRPr="0097405F">
      <w:rPr>
        <w:color w:val="3E8EDE"/>
        <w:sz w:val="18"/>
        <w:szCs w:val="18"/>
        <w:lang w:val="fr-CH"/>
      </w:rPr>
      <w:t xml:space="preserve"> • </w:t>
    </w:r>
    <w:hyperlink r:id="rId2" w:history="1">
      <w:r w:rsidRPr="0097405F">
        <w:rPr>
          <w:rStyle w:val="Hyperlink"/>
          <w:color w:val="3E8EDE"/>
          <w:sz w:val="18"/>
          <w:szCs w:val="18"/>
          <w:lang w:val="fr-CH"/>
        </w:rPr>
        <w:t>www.itu.int</w:t>
      </w:r>
    </w:hyperlink>
    <w:r w:rsidRPr="0097405F">
      <w:rPr>
        <w:color w:val="3E8EDE"/>
        <w:sz w:val="18"/>
        <w:szCs w:val="18"/>
        <w:lang w:val="fr-CH"/>
      </w:rPr>
      <w:t xml:space="preserve"> • </w:t>
    </w:r>
    <w:hyperlink r:id="rId3" w:history="1">
      <w:r w:rsidRPr="0097405F">
        <w:rPr>
          <w:rStyle w:val="Hyperlink"/>
          <w:color w:val="3E8EDE"/>
          <w:sz w:val="18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F4" w:rsidRDefault="00616BF4">
      <w:r>
        <w:t>____________________</w:t>
      </w:r>
    </w:p>
  </w:footnote>
  <w:footnote w:type="continuationSeparator" w:id="0">
    <w:p w:rsidR="00616BF4" w:rsidRDefault="00616BF4">
      <w:r>
        <w:continuationSeparator/>
      </w:r>
    </w:p>
  </w:footnote>
  <w:footnote w:id="1">
    <w:p w:rsidR="00AF676F" w:rsidRPr="00AF676F" w:rsidRDefault="00AF676F" w:rsidP="00AF676F">
      <w:pPr>
        <w:pStyle w:val="FootnoteText"/>
      </w:pPr>
      <w:r w:rsidRPr="00AF676F">
        <w:rPr>
          <w:rStyle w:val="FootnoteReference"/>
          <w:sz w:val="16"/>
          <w:szCs w:val="20"/>
        </w:rPr>
        <w:footnoteRef/>
      </w:r>
      <w:r>
        <w:tab/>
      </w:r>
      <w:hyperlink r:id="rId1" w:history="1">
        <w:r w:rsidRPr="00AF676F">
          <w:rPr>
            <w:rStyle w:val="Hyperlink"/>
          </w:rPr>
          <w:t>http://www.itu.int/md/R15-RRB15.1-C/en</w:t>
        </w:r>
      </w:hyperlink>
      <w:r w:rsidRPr="00AF676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675C14" w:rsidRDefault="001B42C9" w:rsidP="00795D41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 w:rsidR="00517EDF">
      <w:rPr>
        <w:rStyle w:val="PageNumber"/>
        <w:noProof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A975D8" w:rsidTr="00DD215D">
      <w:tc>
        <w:tcPr>
          <w:tcW w:w="4889" w:type="dxa"/>
        </w:tcPr>
        <w:p w:rsidR="00A975D8" w:rsidRDefault="00A975D8" w:rsidP="00A975D8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2FD75243" wp14:editId="727BABA1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A975D8" w:rsidRDefault="00A975D8" w:rsidP="00A975D8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0D7430C9" wp14:editId="3D8034B5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A975D8" w:rsidRDefault="00E915AF" w:rsidP="00A97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16BF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634D9"/>
    <w:rsid w:val="00480F51"/>
    <w:rsid w:val="00481124"/>
    <w:rsid w:val="004815EB"/>
    <w:rsid w:val="00487569"/>
    <w:rsid w:val="00493F5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7EDF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6BF4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95D41"/>
    <w:rsid w:val="007B3DB1"/>
    <w:rsid w:val="007D183E"/>
    <w:rsid w:val="007D43D0"/>
    <w:rsid w:val="007E1833"/>
    <w:rsid w:val="007E229B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75D8"/>
    <w:rsid w:val="00AA7E01"/>
    <w:rsid w:val="00AC0C22"/>
    <w:rsid w:val="00AC3896"/>
    <w:rsid w:val="00AD2CF2"/>
    <w:rsid w:val="00AE2D88"/>
    <w:rsid w:val="00AE6F6F"/>
    <w:rsid w:val="00AF3325"/>
    <w:rsid w:val="00AF34D9"/>
    <w:rsid w:val="00AF676F"/>
    <w:rsid w:val="00AF70DA"/>
    <w:rsid w:val="00B019D3"/>
    <w:rsid w:val="00B34CF9"/>
    <w:rsid w:val="00B37559"/>
    <w:rsid w:val="00B4054B"/>
    <w:rsid w:val="00B45250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157E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064DF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1F4969A-95C6-42E2-A194-516D56A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md/R15-RRB15.1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arapki\AppData\Roaming\Microsoft\Templates\POOL%20R%20-%20ITU\PR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CD17A8FC1F46FC9A9A1D6CEA98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0A56-B98D-492D-AD0A-068ADD062FB1}"/>
      </w:docPartPr>
      <w:docPartBody>
        <w:p w:rsidR="006B0C42" w:rsidRDefault="006B0C42">
          <w:pPr>
            <w:pStyle w:val="A8CD17A8FC1F46FC9A9A1D6CEA98E7E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42"/>
    <w:rsid w:val="006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D17A8FC1F46FC9A9A1D6CEA98E7EF">
    <w:name w:val="A8CD17A8FC1F46FC9A9A1D6CEA98E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385E-083B-41A4-8259-51B1C659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2</TotalTime>
  <Pages>1</Pages>
  <Words>158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1240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Tsarapkina, Yulia</dc:creator>
  <cp:lastModifiedBy>Gozal, Karine</cp:lastModifiedBy>
  <cp:revision>3</cp:revision>
  <cp:lastPrinted>2015-02-02T10:43:00Z</cp:lastPrinted>
  <dcterms:created xsi:type="dcterms:W3CDTF">2015-02-02T09:22:00Z</dcterms:created>
  <dcterms:modified xsi:type="dcterms:W3CDTF">2015-02-02T10:44:00Z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