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827"/>
      </w:tblGrid>
      <w:tr w:rsidR="00E53DCE" w:rsidRPr="00CC6466" w:rsidTr="008B17D9">
        <w:tc>
          <w:tcPr>
            <w:tcW w:w="9747" w:type="dxa"/>
            <w:gridSpan w:val="3"/>
            <w:shd w:val="clear" w:color="auto" w:fill="auto"/>
          </w:tcPr>
          <w:p w:rsidR="00E53DCE" w:rsidRPr="00CC6466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C6466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CC6466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CC6466" w:rsidTr="008B17D9">
        <w:tc>
          <w:tcPr>
            <w:tcW w:w="5920" w:type="dxa"/>
            <w:gridSpan w:val="2"/>
            <w:shd w:val="clear" w:color="auto" w:fill="auto"/>
          </w:tcPr>
          <w:p w:rsidR="00E53DCE" w:rsidRPr="00CC6466" w:rsidRDefault="00B65478" w:rsidP="00C324A9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CC6466">
              <w:rPr>
                <w:lang w:val="ru-RU"/>
              </w:rPr>
              <w:t>Циркулярное письмо</w:t>
            </w:r>
            <w:r w:rsidR="00D92B90" w:rsidRPr="00CC6466">
              <w:rPr>
                <w:lang w:val="ru-RU"/>
              </w:rPr>
              <w:br/>
            </w:r>
            <w:r w:rsidR="00E9175C" w:rsidRPr="00CC6466">
              <w:rPr>
                <w:b/>
                <w:bCs/>
                <w:lang w:val="ru-RU"/>
              </w:rPr>
              <w:t>C</w:t>
            </w:r>
            <w:r w:rsidRPr="00CC6466">
              <w:rPr>
                <w:b/>
                <w:bCs/>
                <w:lang w:val="ru-RU"/>
              </w:rPr>
              <w:t>R</w:t>
            </w:r>
            <w:r w:rsidR="00E53DCE" w:rsidRPr="00CC6466">
              <w:rPr>
                <w:b/>
                <w:bCs/>
                <w:lang w:val="ru-RU"/>
              </w:rPr>
              <w:t>/</w:t>
            </w:r>
            <w:r w:rsidR="00E9175C" w:rsidRPr="00CC6466">
              <w:rPr>
                <w:b/>
                <w:bCs/>
                <w:lang w:val="ru-RU"/>
              </w:rPr>
              <w:t>3</w:t>
            </w:r>
            <w:r w:rsidR="00C324A9" w:rsidRPr="00CC6466">
              <w:rPr>
                <w:b/>
                <w:bCs/>
                <w:lang w:val="ru-RU"/>
              </w:rPr>
              <w:t>69</w:t>
            </w:r>
          </w:p>
        </w:tc>
        <w:tc>
          <w:tcPr>
            <w:tcW w:w="3827" w:type="dxa"/>
            <w:shd w:val="clear" w:color="auto" w:fill="auto"/>
          </w:tcPr>
          <w:p w:rsidR="00E53DCE" w:rsidRPr="00CC6466" w:rsidRDefault="008510F6" w:rsidP="002C0663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2C0663">
                  <w:rPr>
                    <w:rFonts w:cs="Arial"/>
                    <w:lang w:val="ru-RU"/>
                  </w:rPr>
                  <w:t>4</w:t>
                </w:r>
                <w:r w:rsidR="00C324A9" w:rsidRPr="00CC6466">
                  <w:rPr>
                    <w:rFonts w:cs="Arial"/>
                    <w:lang w:val="ru-RU"/>
                  </w:rPr>
                  <w:t xml:space="preserve"> </w:t>
                </w:r>
                <w:r w:rsidR="002C0663">
                  <w:rPr>
                    <w:rFonts w:cs="Arial"/>
                    <w:lang w:val="ru-RU"/>
                  </w:rPr>
                  <w:t>но</w:t>
                </w:r>
                <w:r w:rsidR="00C324A9" w:rsidRPr="00CC6466">
                  <w:rPr>
                    <w:rFonts w:cs="Arial"/>
                    <w:lang w:val="ru-RU"/>
                  </w:rPr>
                  <w:t>ября</w:t>
                </w:r>
                <w:r w:rsidR="004B0F25" w:rsidRPr="00CC6466">
                  <w:rPr>
                    <w:rFonts w:cs="Arial"/>
                    <w:lang w:val="ru-RU"/>
                  </w:rPr>
                  <w:t xml:space="preserve"> 2014 года</w:t>
                </w:r>
              </w:sdtContent>
            </w:sdt>
          </w:p>
        </w:tc>
      </w:tr>
      <w:tr w:rsidR="00E53DCE" w:rsidRPr="00CC6466" w:rsidTr="008B17D9">
        <w:tc>
          <w:tcPr>
            <w:tcW w:w="9747" w:type="dxa"/>
            <w:gridSpan w:val="3"/>
            <w:shd w:val="clear" w:color="auto" w:fill="auto"/>
          </w:tcPr>
          <w:p w:rsidR="00E53DCE" w:rsidRPr="00CC6466" w:rsidRDefault="00E53DCE" w:rsidP="005F36BA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CC6466" w:rsidTr="008B17D9">
        <w:tc>
          <w:tcPr>
            <w:tcW w:w="9747" w:type="dxa"/>
            <w:gridSpan w:val="3"/>
            <w:shd w:val="clear" w:color="auto" w:fill="auto"/>
          </w:tcPr>
          <w:p w:rsidR="00E53DCE" w:rsidRPr="00CC6466" w:rsidRDefault="00E53DCE" w:rsidP="005F36BA">
            <w:pPr>
              <w:spacing w:before="0"/>
              <w:rPr>
                <w:lang w:val="ru-RU"/>
              </w:rPr>
            </w:pPr>
          </w:p>
          <w:p w:rsidR="000A2949" w:rsidRPr="00CC6466" w:rsidRDefault="000A2949" w:rsidP="005F36BA">
            <w:pPr>
              <w:spacing w:before="0"/>
              <w:rPr>
                <w:lang w:val="ru-RU"/>
              </w:rPr>
            </w:pPr>
          </w:p>
        </w:tc>
      </w:tr>
      <w:tr w:rsidR="00E53DCE" w:rsidRPr="00C67DD5" w:rsidTr="008B17D9">
        <w:tc>
          <w:tcPr>
            <w:tcW w:w="9747" w:type="dxa"/>
            <w:gridSpan w:val="3"/>
            <w:shd w:val="clear" w:color="auto" w:fill="auto"/>
          </w:tcPr>
          <w:p w:rsidR="00E53DCE" w:rsidRPr="002B4925" w:rsidRDefault="00F26672" w:rsidP="00C324A9">
            <w:pPr>
              <w:spacing w:before="0"/>
              <w:rPr>
                <w:b/>
                <w:bCs/>
                <w:lang w:val="ru-RU"/>
              </w:rPr>
            </w:pPr>
            <w:r w:rsidRPr="00CC6466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C324A9" w:rsidRPr="00CC6466">
              <w:rPr>
                <w:b/>
                <w:bCs/>
                <w:lang w:val="ru-RU"/>
              </w:rPr>
              <w:t>,</w:t>
            </w:r>
            <w:r w:rsidR="004C611C" w:rsidRPr="00CC6466">
              <w:rPr>
                <w:b/>
                <w:bCs/>
                <w:lang w:val="ru-RU"/>
              </w:rPr>
              <w:t xml:space="preserve"> </w:t>
            </w:r>
            <w:r w:rsidR="004C611C" w:rsidRPr="00CC6466">
              <w:rPr>
                <w:b/>
                <w:bCs/>
                <w:lang w:val="ru-RU"/>
              </w:rPr>
              <w:br/>
              <w:t>Членам</w:t>
            </w:r>
            <w:r w:rsidR="00C324A9" w:rsidRPr="00CC6466">
              <w:rPr>
                <w:b/>
                <w:bCs/>
                <w:lang w:val="ru-RU"/>
              </w:rPr>
              <w:t xml:space="preserve"> и академическим организациям – Членам </w:t>
            </w:r>
            <w:r w:rsidR="004C611C" w:rsidRPr="00CC6466">
              <w:rPr>
                <w:b/>
                <w:bCs/>
                <w:lang w:val="ru-RU"/>
              </w:rPr>
              <w:t>Сектора радиосвязи</w:t>
            </w:r>
            <w:r w:rsidR="002B4925">
              <w:rPr>
                <w:b/>
                <w:bCs/>
                <w:lang w:val="ru-RU"/>
              </w:rPr>
              <w:t xml:space="preserve"> (МСЭ-</w:t>
            </w:r>
            <w:r w:rsidR="002B4925">
              <w:rPr>
                <w:b/>
                <w:bCs/>
              </w:rPr>
              <w:t>R</w:t>
            </w:r>
            <w:r w:rsidR="002B4925">
              <w:rPr>
                <w:b/>
                <w:bCs/>
                <w:lang w:val="ru-RU"/>
              </w:rPr>
              <w:t>)</w:t>
            </w:r>
          </w:p>
          <w:p w:rsidR="00E53DCE" w:rsidRPr="00CC6466" w:rsidRDefault="00E53DCE" w:rsidP="005F36BA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C67DD5" w:rsidTr="008B17D9">
        <w:tc>
          <w:tcPr>
            <w:tcW w:w="9747" w:type="dxa"/>
            <w:gridSpan w:val="3"/>
            <w:shd w:val="clear" w:color="auto" w:fill="auto"/>
          </w:tcPr>
          <w:p w:rsidR="000A2949" w:rsidRPr="00CC6466" w:rsidRDefault="000A2949" w:rsidP="005F36BA">
            <w:pPr>
              <w:spacing w:before="0"/>
              <w:rPr>
                <w:lang w:val="ru-RU"/>
              </w:rPr>
            </w:pPr>
          </w:p>
        </w:tc>
      </w:tr>
      <w:tr w:rsidR="00E53DCE" w:rsidRPr="00C67DD5" w:rsidTr="008B17D9">
        <w:tc>
          <w:tcPr>
            <w:tcW w:w="9747" w:type="dxa"/>
            <w:gridSpan w:val="3"/>
            <w:shd w:val="clear" w:color="auto" w:fill="auto"/>
          </w:tcPr>
          <w:p w:rsidR="00E53DCE" w:rsidRPr="00CC6466" w:rsidRDefault="00E53DCE" w:rsidP="005F36BA">
            <w:pPr>
              <w:spacing w:before="0"/>
              <w:rPr>
                <w:lang w:val="ru-RU"/>
              </w:rPr>
            </w:pPr>
          </w:p>
        </w:tc>
      </w:tr>
      <w:tr w:rsidR="00E53DCE" w:rsidRPr="00C67DD5" w:rsidTr="008B17D9">
        <w:tc>
          <w:tcPr>
            <w:tcW w:w="1526" w:type="dxa"/>
            <w:shd w:val="clear" w:color="auto" w:fill="auto"/>
          </w:tcPr>
          <w:p w:rsidR="00E53DCE" w:rsidRPr="00CC6466" w:rsidRDefault="001152EF" w:rsidP="005F36BA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CC6466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</w:tcPr>
          <w:p w:rsidR="00E53DCE" w:rsidRPr="00CC6466" w:rsidRDefault="002B153E" w:rsidP="002C0663">
            <w:pPr>
              <w:tabs>
                <w:tab w:val="clear" w:pos="1588"/>
                <w:tab w:val="left" w:pos="1560"/>
              </w:tabs>
              <w:spacing w:before="0"/>
              <w:jc w:val="both"/>
              <w:rPr>
                <w:b/>
                <w:bCs/>
                <w:lang w:val="ru-RU"/>
              </w:rPr>
            </w:pPr>
            <w:r w:rsidRPr="00CC6466">
              <w:rPr>
                <w:b/>
                <w:bCs/>
                <w:lang w:val="ru-RU"/>
              </w:rPr>
              <w:t>Симпозиум и семинар-практикум МСЭ</w:t>
            </w:r>
            <w:r w:rsidR="00076271" w:rsidRPr="00CC6466">
              <w:rPr>
                <w:rFonts w:asciiTheme="minorHAnsi" w:hAnsiTheme="minorHAnsi"/>
                <w:b/>
                <w:sz w:val="32"/>
                <w:szCs w:val="32"/>
                <w:lang w:val="ru-RU"/>
              </w:rPr>
              <w:t xml:space="preserve"> </w:t>
            </w:r>
            <w:r w:rsidR="00076271" w:rsidRPr="00CC6466">
              <w:rPr>
                <w:b/>
                <w:bCs/>
                <w:lang w:val="ru-RU"/>
              </w:rPr>
              <w:t>по</w:t>
            </w:r>
            <w:r w:rsidR="0051616B" w:rsidRPr="00CC6466">
              <w:rPr>
                <w:b/>
                <w:bCs/>
                <w:lang w:val="ru-RU"/>
              </w:rPr>
              <w:t xml:space="preserve"> вопросам</w:t>
            </w:r>
            <w:r w:rsidR="00076271" w:rsidRPr="00CC6466">
              <w:rPr>
                <w:b/>
                <w:bCs/>
                <w:lang w:val="ru-RU"/>
              </w:rPr>
              <w:t xml:space="preserve"> регулировани</w:t>
            </w:r>
            <w:r w:rsidR="0051616B" w:rsidRPr="00CC6466">
              <w:rPr>
                <w:b/>
                <w:bCs/>
                <w:lang w:val="ru-RU"/>
              </w:rPr>
              <w:t>я</w:t>
            </w:r>
            <w:r w:rsidR="00076271" w:rsidRPr="00CC6466">
              <w:rPr>
                <w:b/>
                <w:bCs/>
                <w:lang w:val="ru-RU"/>
              </w:rPr>
              <w:t xml:space="preserve"> и системам</w:t>
            </w:r>
            <w:r w:rsidR="0051616B" w:rsidRPr="00CC6466">
              <w:rPr>
                <w:b/>
                <w:bCs/>
                <w:lang w:val="ru-RU"/>
              </w:rPr>
              <w:t xml:space="preserve"> </w:t>
            </w:r>
            <w:r w:rsidR="00076271" w:rsidRPr="00CC6466">
              <w:rPr>
                <w:b/>
                <w:bCs/>
                <w:lang w:val="ru-RU"/>
              </w:rPr>
              <w:t>связи</w:t>
            </w:r>
            <w:r w:rsidR="0051616B" w:rsidRPr="00CC6466">
              <w:rPr>
                <w:b/>
                <w:bCs/>
                <w:lang w:val="ru-RU"/>
              </w:rPr>
              <w:t>, касающимся</w:t>
            </w:r>
            <w:r w:rsidR="00076271" w:rsidRPr="00CC6466">
              <w:rPr>
                <w:b/>
                <w:bCs/>
                <w:lang w:val="ru-RU"/>
              </w:rPr>
              <w:t xml:space="preserve"> малых спутник</w:t>
            </w:r>
            <w:r w:rsidR="0051616B" w:rsidRPr="00CC6466">
              <w:rPr>
                <w:b/>
                <w:bCs/>
                <w:lang w:val="ru-RU"/>
              </w:rPr>
              <w:t>ов</w:t>
            </w:r>
            <w:r w:rsidR="00C324A9" w:rsidRPr="00CC6466">
              <w:rPr>
                <w:b/>
                <w:bCs/>
                <w:lang w:val="ru-RU"/>
              </w:rPr>
              <w:t xml:space="preserve">, </w:t>
            </w:r>
            <w:r w:rsidRPr="00CC6466">
              <w:rPr>
                <w:b/>
                <w:bCs/>
                <w:lang w:val="ru-RU"/>
              </w:rPr>
              <w:t xml:space="preserve">Прага, Чешская Республика, </w:t>
            </w:r>
            <w:r w:rsidR="00C324A9" w:rsidRPr="00CC6466">
              <w:rPr>
                <w:b/>
                <w:bCs/>
                <w:lang w:val="ru-RU"/>
              </w:rPr>
              <w:t>2</w:t>
            </w:r>
            <w:r w:rsidRPr="00CC6466">
              <w:rPr>
                <w:b/>
                <w:bCs/>
                <w:lang w:val="ru-RU"/>
              </w:rPr>
              <w:t>–</w:t>
            </w:r>
            <w:r w:rsidR="002C0663">
              <w:rPr>
                <w:b/>
                <w:bCs/>
                <w:lang w:val="ru-RU"/>
              </w:rPr>
              <w:t>4</w:t>
            </w:r>
            <w:r w:rsidRPr="00CC6466">
              <w:rPr>
                <w:b/>
                <w:bCs/>
                <w:lang w:val="ru-RU"/>
              </w:rPr>
              <w:t> </w:t>
            </w:r>
            <w:r w:rsidR="002C0663">
              <w:rPr>
                <w:b/>
                <w:bCs/>
                <w:lang w:val="ru-RU"/>
              </w:rPr>
              <w:t>марта</w:t>
            </w:r>
            <w:r w:rsidR="00C324A9" w:rsidRPr="00CC6466">
              <w:rPr>
                <w:b/>
                <w:bCs/>
                <w:lang w:val="ru-RU"/>
              </w:rPr>
              <w:t xml:space="preserve"> 201</w:t>
            </w:r>
            <w:r w:rsidR="002C0663">
              <w:rPr>
                <w:b/>
                <w:bCs/>
                <w:lang w:val="ru-RU"/>
              </w:rPr>
              <w:t>5</w:t>
            </w:r>
            <w:r w:rsidRPr="00CC6466">
              <w:rPr>
                <w:b/>
                <w:bCs/>
                <w:lang w:val="ru-RU"/>
              </w:rPr>
              <w:t> года</w:t>
            </w:r>
          </w:p>
        </w:tc>
      </w:tr>
      <w:tr w:rsidR="00E53DCE" w:rsidRPr="00C67DD5" w:rsidTr="008B17D9">
        <w:tc>
          <w:tcPr>
            <w:tcW w:w="1526" w:type="dxa"/>
            <w:shd w:val="clear" w:color="auto" w:fill="auto"/>
          </w:tcPr>
          <w:p w:rsidR="00E53DCE" w:rsidRPr="00CC6466" w:rsidRDefault="00E53DCE" w:rsidP="005F36BA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CC6466" w:rsidRDefault="00E53DCE" w:rsidP="005F36BA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C324A9" w:rsidRPr="00CC6466" w:rsidRDefault="002B153E" w:rsidP="008B17D9">
      <w:pPr>
        <w:spacing w:before="720"/>
        <w:jc w:val="both"/>
        <w:rPr>
          <w:lang w:val="ru-RU"/>
        </w:rPr>
      </w:pPr>
      <w:bookmarkStart w:id="1" w:name="ddistribution"/>
      <w:bookmarkEnd w:id="1"/>
      <w:r w:rsidRPr="00CC6466">
        <w:rPr>
          <w:lang w:val="ru-RU"/>
        </w:rPr>
        <w:t>В Резолюции </w:t>
      </w:r>
      <w:r w:rsidR="00C324A9" w:rsidRPr="00CC6466">
        <w:rPr>
          <w:lang w:val="ru-RU"/>
        </w:rPr>
        <w:t>757 (</w:t>
      </w:r>
      <w:r w:rsidRPr="00CC6466">
        <w:rPr>
          <w:lang w:val="ru-RU"/>
        </w:rPr>
        <w:t>ВКР</w:t>
      </w:r>
      <w:r w:rsidR="00C324A9" w:rsidRPr="00CC6466">
        <w:rPr>
          <w:lang w:val="ru-RU"/>
        </w:rPr>
        <w:t xml:space="preserve">-12) </w:t>
      </w:r>
      <w:r w:rsidRPr="00CC6466">
        <w:rPr>
          <w:lang w:val="ru-RU"/>
        </w:rPr>
        <w:t>"</w:t>
      </w:r>
      <w:bookmarkStart w:id="2" w:name="_Toc323908566"/>
      <w:bookmarkStart w:id="3" w:name="_Toc329089748"/>
      <w:r w:rsidRPr="00CC6466">
        <w:rPr>
          <w:lang w:val="ru-RU"/>
        </w:rPr>
        <w:t>Регламентарные аспекты для нано- и пикоспутников</w:t>
      </w:r>
      <w:bookmarkEnd w:id="2"/>
      <w:bookmarkEnd w:id="3"/>
      <w:r w:rsidRPr="00CC6466">
        <w:rPr>
          <w:lang w:val="ru-RU"/>
        </w:rPr>
        <w:t>" МСЭ-R предлагается изучить процедуры заявления космических сетей и рассмотреть возможные изменения, чтобы дать возможность развертывать и эксплуатировать нано- и пикоспутники, принимая во внимание короткий цикл разработки, короткий срок службы и уникальные орбитальные характеристики</w:t>
      </w:r>
      <w:r w:rsidR="00C324A9" w:rsidRPr="00CC6466">
        <w:rPr>
          <w:lang w:val="ru-RU"/>
        </w:rPr>
        <w:t xml:space="preserve">. </w:t>
      </w:r>
      <w:r w:rsidRPr="00CC6466">
        <w:rPr>
          <w:lang w:val="ru-RU"/>
        </w:rPr>
        <w:t>В этой же Резолюции Директору Бюро поручается представить ВКР</w:t>
      </w:r>
      <w:r w:rsidRPr="00CC6466">
        <w:rPr>
          <w:lang w:val="ru-RU"/>
        </w:rPr>
        <w:noBreakHyphen/>
        <w:t>15 отчет по результатам этих исследований</w:t>
      </w:r>
      <w:r w:rsidR="00C324A9" w:rsidRPr="00CC6466">
        <w:rPr>
          <w:lang w:val="ru-RU"/>
        </w:rPr>
        <w:t>.</w:t>
      </w:r>
    </w:p>
    <w:p w:rsidR="00C324A9" w:rsidRPr="00CC6466" w:rsidRDefault="002B153E" w:rsidP="000D3F15">
      <w:pPr>
        <w:jc w:val="both"/>
        <w:rPr>
          <w:lang w:val="ru-RU"/>
        </w:rPr>
      </w:pPr>
      <w:r w:rsidRPr="00CC6466">
        <w:rPr>
          <w:lang w:val="ru-RU"/>
        </w:rPr>
        <w:t xml:space="preserve">В свете </w:t>
      </w:r>
      <w:r w:rsidR="0051616B" w:rsidRPr="00CC6466">
        <w:rPr>
          <w:lang w:val="ru-RU"/>
        </w:rPr>
        <w:t>вышеизложенного</w:t>
      </w:r>
      <w:r w:rsidRPr="00CC6466">
        <w:rPr>
          <w:lang w:val="ru-RU"/>
        </w:rPr>
        <w:t xml:space="preserve"> Бюро радиосвязи МСЭ</w:t>
      </w:r>
      <w:r w:rsidR="00CC6466" w:rsidRPr="00CC6466">
        <w:rPr>
          <w:lang w:val="ru-RU"/>
        </w:rPr>
        <w:t>,</w:t>
      </w:r>
      <w:r w:rsidRPr="00CC6466">
        <w:rPr>
          <w:lang w:val="ru-RU"/>
        </w:rPr>
        <w:t xml:space="preserve"> </w:t>
      </w:r>
      <w:r w:rsidR="00567DE4" w:rsidRPr="00CC6466">
        <w:rPr>
          <w:lang w:val="ru-RU"/>
        </w:rPr>
        <w:t>при любезном взаимодействии с</w:t>
      </w:r>
      <w:r w:rsidRPr="00CC6466">
        <w:rPr>
          <w:lang w:val="ru-RU"/>
        </w:rPr>
        <w:t xml:space="preserve"> </w:t>
      </w:r>
      <w:r w:rsidR="00665F0C" w:rsidRPr="00CC6466">
        <w:rPr>
          <w:lang w:val="ru-RU"/>
        </w:rPr>
        <w:t>электротехническим факультетом Чешского технического университет</w:t>
      </w:r>
      <w:r w:rsidR="00742FCE" w:rsidRPr="00CC6466">
        <w:rPr>
          <w:lang w:val="ru-RU"/>
        </w:rPr>
        <w:t>а</w:t>
      </w:r>
      <w:r w:rsidR="000D3F15">
        <w:rPr>
          <w:lang w:val="ru-RU"/>
        </w:rPr>
        <w:t> </w:t>
      </w:r>
      <w:r w:rsidR="00665F0C" w:rsidRPr="00CC6466">
        <w:rPr>
          <w:lang w:val="ru-RU"/>
        </w:rPr>
        <w:t>–</w:t>
      </w:r>
      <w:r w:rsidR="000D3F15">
        <w:rPr>
          <w:lang w:val="ru-RU"/>
        </w:rPr>
        <w:t> академической организацией – </w:t>
      </w:r>
      <w:r w:rsidRPr="00CC6466">
        <w:rPr>
          <w:lang w:val="ru-RU"/>
        </w:rPr>
        <w:t>Членом МСЭ-R</w:t>
      </w:r>
      <w:r w:rsidR="00CC6466" w:rsidRPr="00CC6466">
        <w:rPr>
          <w:lang w:val="ru-RU"/>
        </w:rPr>
        <w:t>,</w:t>
      </w:r>
      <w:r w:rsidRPr="00CC6466">
        <w:rPr>
          <w:lang w:val="ru-RU"/>
        </w:rPr>
        <w:t xml:space="preserve"> имеет честь объявить о проведении трехдневного симпозиума и семинара-практикума по </w:t>
      </w:r>
      <w:r w:rsidR="0051616B" w:rsidRPr="00CC6466">
        <w:rPr>
          <w:lang w:val="ru-RU"/>
        </w:rPr>
        <w:t xml:space="preserve">вопросам </w:t>
      </w:r>
      <w:r w:rsidR="00076271" w:rsidRPr="00CC6466">
        <w:rPr>
          <w:lang w:val="ru-RU"/>
        </w:rPr>
        <w:t>регулировани</w:t>
      </w:r>
      <w:r w:rsidR="0051616B" w:rsidRPr="00CC6466">
        <w:rPr>
          <w:lang w:val="ru-RU"/>
        </w:rPr>
        <w:t>я</w:t>
      </w:r>
      <w:r w:rsidR="00076271" w:rsidRPr="00CC6466">
        <w:rPr>
          <w:lang w:val="ru-RU"/>
        </w:rPr>
        <w:t xml:space="preserve"> и системам</w:t>
      </w:r>
      <w:r w:rsidR="0051616B" w:rsidRPr="00CC6466">
        <w:rPr>
          <w:lang w:val="ru-RU"/>
        </w:rPr>
        <w:t xml:space="preserve"> </w:t>
      </w:r>
      <w:r w:rsidR="00076271" w:rsidRPr="00CC6466">
        <w:rPr>
          <w:lang w:val="ru-RU"/>
        </w:rPr>
        <w:t>связи</w:t>
      </w:r>
      <w:r w:rsidR="0051616B" w:rsidRPr="00CC6466">
        <w:rPr>
          <w:lang w:val="ru-RU"/>
        </w:rPr>
        <w:t>, касающимся</w:t>
      </w:r>
      <w:r w:rsidR="00076271" w:rsidRPr="00CC6466">
        <w:rPr>
          <w:lang w:val="ru-RU"/>
        </w:rPr>
        <w:t xml:space="preserve"> малых спутник</w:t>
      </w:r>
      <w:r w:rsidR="0051616B" w:rsidRPr="00CC6466">
        <w:rPr>
          <w:lang w:val="ru-RU"/>
        </w:rPr>
        <w:t>ов,</w:t>
      </w:r>
      <w:r w:rsidRPr="00CC6466">
        <w:rPr>
          <w:lang w:val="ru-RU"/>
        </w:rPr>
        <w:t xml:space="preserve"> в</w:t>
      </w:r>
      <w:r w:rsidR="0051616B" w:rsidRPr="00CC6466">
        <w:rPr>
          <w:lang w:val="ru-RU"/>
        </w:rPr>
        <w:t> </w:t>
      </w:r>
      <w:r w:rsidRPr="00CC6466">
        <w:rPr>
          <w:lang w:val="ru-RU"/>
        </w:rPr>
        <w:t xml:space="preserve">Праге, Чешская Республика, </w:t>
      </w:r>
      <w:r w:rsidR="00C324A9" w:rsidRPr="00CC6466">
        <w:rPr>
          <w:lang w:val="ru-RU"/>
        </w:rPr>
        <w:t>2</w:t>
      </w:r>
      <w:r w:rsidRPr="00CC6466">
        <w:rPr>
          <w:lang w:val="ru-RU"/>
        </w:rPr>
        <w:t>–</w:t>
      </w:r>
      <w:r w:rsidR="00D959EC">
        <w:rPr>
          <w:lang w:val="ru-RU"/>
        </w:rPr>
        <w:t>4</w:t>
      </w:r>
      <w:r w:rsidRPr="00CC6466">
        <w:rPr>
          <w:lang w:val="ru-RU"/>
        </w:rPr>
        <w:t> </w:t>
      </w:r>
      <w:r w:rsidR="00D959EC">
        <w:rPr>
          <w:lang w:val="ru-RU"/>
        </w:rPr>
        <w:t>марта</w:t>
      </w:r>
      <w:r w:rsidR="00C324A9" w:rsidRPr="00CC6466">
        <w:rPr>
          <w:lang w:val="ru-RU"/>
        </w:rPr>
        <w:t xml:space="preserve"> 201</w:t>
      </w:r>
      <w:r w:rsidR="00D959EC">
        <w:rPr>
          <w:lang w:val="ru-RU"/>
        </w:rPr>
        <w:t>5</w:t>
      </w:r>
      <w:r w:rsidRPr="00CC6466">
        <w:rPr>
          <w:lang w:val="ru-RU"/>
        </w:rPr>
        <w:t> года</w:t>
      </w:r>
      <w:r w:rsidR="00C324A9" w:rsidRPr="00CC6466">
        <w:rPr>
          <w:lang w:val="ru-RU"/>
        </w:rPr>
        <w:t xml:space="preserve">. </w:t>
      </w:r>
    </w:p>
    <w:p w:rsidR="00C324A9" w:rsidRPr="00CC6466" w:rsidRDefault="002B153E" w:rsidP="008B17D9">
      <w:pPr>
        <w:pStyle w:val="Headingb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>Сессии</w:t>
      </w:r>
    </w:p>
    <w:p w:rsidR="00C324A9" w:rsidRPr="00CC6466" w:rsidRDefault="0028132E" w:rsidP="0051616B">
      <w:pPr>
        <w:jc w:val="both"/>
        <w:rPr>
          <w:lang w:val="ru-RU"/>
        </w:rPr>
      </w:pPr>
      <w:r w:rsidRPr="00CC6466">
        <w:rPr>
          <w:lang w:val="ru-RU"/>
        </w:rPr>
        <w:t xml:space="preserve">Проводимый в Праге симпозиум и семинар-практикум предоставит уникальную возможность </w:t>
      </w:r>
      <w:r w:rsidR="0051616B" w:rsidRPr="00CC6466">
        <w:rPr>
          <w:lang w:val="ru-RU"/>
        </w:rPr>
        <w:t>проведения встреч</w:t>
      </w:r>
      <w:r w:rsidRPr="00CC6466">
        <w:rPr>
          <w:lang w:val="ru-RU"/>
        </w:rPr>
        <w:t xml:space="preserve"> и обмен</w:t>
      </w:r>
      <w:r w:rsidR="0051616B" w:rsidRPr="00CC6466">
        <w:rPr>
          <w:lang w:val="ru-RU"/>
        </w:rPr>
        <w:t>а</w:t>
      </w:r>
      <w:r w:rsidRPr="00CC6466">
        <w:rPr>
          <w:lang w:val="ru-RU"/>
        </w:rPr>
        <w:t xml:space="preserve"> мнениями с ведущими мировыми экспертами от администраций, Членов Сектора МСЭ-R, академических организаций, исследовательских институтов, операторов спутниковой связи, отрасли и организаций, осуществляющих запуск спутников, которые предоставят новейшую информацию о своих планах, опыте, а также об исследованиях конкретных ситуаций в области развития спутниковых сетей на малых спутниках и распределенных сетей земных станций.</w:t>
      </w:r>
      <w:r w:rsidR="00C324A9" w:rsidRPr="00CC6466">
        <w:rPr>
          <w:lang w:val="ru-RU"/>
        </w:rPr>
        <w:t xml:space="preserve"> </w:t>
      </w:r>
    </w:p>
    <w:p w:rsidR="00C324A9" w:rsidRPr="00CC6466" w:rsidRDefault="0028132E" w:rsidP="00546504">
      <w:pPr>
        <w:jc w:val="both"/>
        <w:rPr>
          <w:lang w:val="ru-RU"/>
        </w:rPr>
      </w:pPr>
      <w:r w:rsidRPr="00CC6466">
        <w:rPr>
          <w:lang w:val="ru-RU"/>
        </w:rPr>
        <w:t xml:space="preserve">Участникам симпозиума будет представлена также информация о последних результатах исследований, проводимых </w:t>
      </w:r>
      <w:r w:rsidR="007841D2" w:rsidRPr="00CC6466">
        <w:rPr>
          <w:lang w:val="ru-RU"/>
        </w:rPr>
        <w:t>РГ</w:t>
      </w:r>
      <w:r w:rsidR="00742FCE" w:rsidRPr="00CC6466">
        <w:rPr>
          <w:lang w:val="ru-RU"/>
        </w:rPr>
        <w:t> </w:t>
      </w:r>
      <w:r w:rsidR="007841D2" w:rsidRPr="00CC6466">
        <w:rPr>
          <w:lang w:val="ru-RU"/>
        </w:rPr>
        <w:t xml:space="preserve">7B МСЭ-R </w:t>
      </w:r>
      <w:r w:rsidRPr="00CC6466">
        <w:rPr>
          <w:lang w:val="ru-RU"/>
        </w:rPr>
        <w:t xml:space="preserve">в рамках </w:t>
      </w:r>
      <w:r w:rsidR="007841D2" w:rsidRPr="00CC6466">
        <w:rPr>
          <w:lang w:val="ru-RU"/>
        </w:rPr>
        <w:t>Вопроса </w:t>
      </w:r>
      <w:r w:rsidR="00C324A9" w:rsidRPr="00CC6466">
        <w:rPr>
          <w:lang w:val="ru-RU"/>
        </w:rPr>
        <w:t>254</w:t>
      </w:r>
      <w:r w:rsidR="007841D2" w:rsidRPr="00CC6466">
        <w:rPr>
          <w:lang w:val="ru-RU"/>
        </w:rPr>
        <w:t xml:space="preserve"> ИК7, касающегося характеристик и потребностей в спектре спутниковых систем, использующих нано- и пикоспутники</w:t>
      </w:r>
      <w:r w:rsidR="00C324A9" w:rsidRPr="00CC6466">
        <w:rPr>
          <w:lang w:val="ru-RU"/>
        </w:rPr>
        <w:t xml:space="preserve">. </w:t>
      </w:r>
      <w:r w:rsidR="00546504" w:rsidRPr="00CC6466">
        <w:rPr>
          <w:lang w:val="ru-RU"/>
        </w:rPr>
        <w:t>Кром того, в ходе симпозиума возможно проведение неофициальных дискуссий о необходимости, если таковая существует, изменения регламентарных процедур заявления спутниковых сетей, с тем чтобы упростить развертывание и эксплуатацию нано- и пикоспутников</w:t>
      </w:r>
      <w:r w:rsidR="00C324A9" w:rsidRPr="00CC6466">
        <w:rPr>
          <w:lang w:val="ru-RU"/>
        </w:rPr>
        <w:t>.</w:t>
      </w:r>
    </w:p>
    <w:p w:rsidR="00C324A9" w:rsidRPr="00CC6466" w:rsidRDefault="00546504" w:rsidP="0051616B">
      <w:pPr>
        <w:jc w:val="both"/>
        <w:rPr>
          <w:lang w:val="ru-RU"/>
        </w:rPr>
      </w:pPr>
      <w:r w:rsidRPr="00CC6466">
        <w:rPr>
          <w:lang w:val="ru-RU"/>
        </w:rPr>
        <w:t>В последний день</w:t>
      </w:r>
      <w:r w:rsidR="002713A2" w:rsidRPr="00CC6466">
        <w:rPr>
          <w:lang w:val="ru-RU"/>
        </w:rPr>
        <w:t xml:space="preserve"> мероприятия</w:t>
      </w:r>
      <w:r w:rsidRPr="00CC6466">
        <w:rPr>
          <w:lang w:val="ru-RU"/>
        </w:rPr>
        <w:t xml:space="preserve"> будет организован специализированный семинар-практикум для ознакомления участников с порядком поиска и формирования запросов в Международном справочном регистре частот (МСРЧ), </w:t>
      </w:r>
      <w:r w:rsidR="00076271" w:rsidRPr="00CC6466">
        <w:rPr>
          <w:lang w:val="ru-RU"/>
        </w:rPr>
        <w:t xml:space="preserve">онлайновом </w:t>
      </w:r>
      <w:r w:rsidRPr="00CC6466">
        <w:rPr>
          <w:lang w:val="ru-RU"/>
        </w:rPr>
        <w:t>Списке космический сетей</w:t>
      </w:r>
      <w:r w:rsidR="00C324A9" w:rsidRPr="00CC6466">
        <w:rPr>
          <w:lang w:val="ru-RU"/>
        </w:rPr>
        <w:t xml:space="preserve"> (SNL) </w:t>
      </w:r>
      <w:r w:rsidRPr="00CC6466">
        <w:rPr>
          <w:lang w:val="ru-RU"/>
        </w:rPr>
        <w:t xml:space="preserve">и </w:t>
      </w:r>
      <w:r w:rsidR="00076271" w:rsidRPr="00CC6466">
        <w:rPr>
          <w:lang w:val="ru-RU"/>
        </w:rPr>
        <w:t xml:space="preserve">онлайновой </w:t>
      </w:r>
      <w:r w:rsidRPr="00CC6466">
        <w:rPr>
          <w:lang w:val="ru-RU"/>
        </w:rPr>
        <w:t>Системе космических сетей</w:t>
      </w:r>
      <w:r w:rsidR="00C324A9" w:rsidRPr="00CC6466">
        <w:rPr>
          <w:lang w:val="ru-RU"/>
        </w:rPr>
        <w:t xml:space="preserve"> (SNS)</w:t>
      </w:r>
      <w:r w:rsidRPr="00CC6466">
        <w:rPr>
          <w:lang w:val="ru-RU"/>
        </w:rPr>
        <w:t xml:space="preserve">, которые ведет МСЭ, использованием программного обеспечения </w:t>
      </w:r>
      <w:r w:rsidRPr="00CC6466">
        <w:rPr>
          <w:lang w:val="ru-RU"/>
        </w:rPr>
        <w:lastRenderedPageBreak/>
        <w:t>МСЭ для представления и проверки заявок на регистрацию сетей на малых спутниках в МСЭ</w:t>
      </w:r>
      <w:r w:rsidR="00C324A9" w:rsidRPr="00CC6466">
        <w:rPr>
          <w:lang w:val="ru-RU"/>
        </w:rPr>
        <w:t xml:space="preserve">, </w:t>
      </w:r>
      <w:r w:rsidRPr="00CC6466">
        <w:rPr>
          <w:lang w:val="ru-RU"/>
        </w:rPr>
        <w:t xml:space="preserve">представления замечаний по публикациям МСЭ, публикуемым в Международном информационном циркуляре по частотам БР (ИФИК БР) (Космические службы), а также </w:t>
      </w:r>
      <w:r w:rsidR="00782399" w:rsidRPr="00CC6466">
        <w:rPr>
          <w:lang w:val="ru-RU"/>
        </w:rPr>
        <w:t>с</w:t>
      </w:r>
      <w:r w:rsidRPr="00CC6466">
        <w:rPr>
          <w:lang w:val="ru-RU"/>
        </w:rPr>
        <w:t xml:space="preserve"> права</w:t>
      </w:r>
      <w:r w:rsidR="00782399" w:rsidRPr="00CC6466">
        <w:rPr>
          <w:lang w:val="ru-RU"/>
        </w:rPr>
        <w:t>ми</w:t>
      </w:r>
      <w:r w:rsidRPr="00CC6466">
        <w:rPr>
          <w:lang w:val="ru-RU"/>
        </w:rPr>
        <w:t xml:space="preserve"> и обязанностя</w:t>
      </w:r>
      <w:r w:rsidR="00782399" w:rsidRPr="00CC6466">
        <w:rPr>
          <w:lang w:val="ru-RU"/>
        </w:rPr>
        <w:t>ми</w:t>
      </w:r>
      <w:r w:rsidRPr="00CC6466">
        <w:rPr>
          <w:lang w:val="ru-RU"/>
        </w:rPr>
        <w:t xml:space="preserve"> в случае создания вредных помех спутниковым сетям, зарегистрированным в МСРЧ</w:t>
      </w:r>
      <w:r w:rsidR="00C324A9" w:rsidRPr="00CC6466">
        <w:rPr>
          <w:lang w:val="ru-RU"/>
        </w:rPr>
        <w:t>.</w:t>
      </w:r>
    </w:p>
    <w:p w:rsidR="00C324A9" w:rsidRPr="00CC6466" w:rsidRDefault="00782399" w:rsidP="002713A2">
      <w:pPr>
        <w:jc w:val="both"/>
        <w:rPr>
          <w:lang w:val="ru-RU"/>
        </w:rPr>
      </w:pPr>
      <w:r w:rsidRPr="00CC6466">
        <w:rPr>
          <w:lang w:val="ru-RU"/>
        </w:rPr>
        <w:t>Всем участникам буде</w:t>
      </w:r>
      <w:r w:rsidR="002713A2" w:rsidRPr="00CC6466">
        <w:rPr>
          <w:lang w:val="ru-RU"/>
        </w:rPr>
        <w:t>т</w:t>
      </w:r>
      <w:r w:rsidRPr="00CC6466">
        <w:rPr>
          <w:lang w:val="ru-RU"/>
        </w:rPr>
        <w:t xml:space="preserve"> предоставлен </w:t>
      </w:r>
      <w:r w:rsidR="00C324A9" w:rsidRPr="00CC6466">
        <w:rPr>
          <w:lang w:val="ru-RU"/>
        </w:rPr>
        <w:t>CD-ROM</w:t>
      </w:r>
      <w:r w:rsidRPr="00CC6466">
        <w:rPr>
          <w:lang w:val="ru-RU"/>
        </w:rPr>
        <w:t xml:space="preserve"> с регламентарными документами, относящимися к спутникам НГСО</w:t>
      </w:r>
      <w:r w:rsidR="002713A2" w:rsidRPr="00CC6466">
        <w:rPr>
          <w:lang w:val="ru-RU"/>
        </w:rPr>
        <w:t>, образцы заявок и типовые публикации API и заявлений для малых спутников, а также экземпляр последнего ИФИК БР (Космические службы) на DVD-ROM с последними обновленными МСРЧ и программным обеспечением БР для космических служб, необходимым для ввода и проверки данных о спутниках.</w:t>
      </w:r>
    </w:p>
    <w:p w:rsidR="00C324A9" w:rsidRPr="00CC6466" w:rsidRDefault="002713A2" w:rsidP="008B17D9">
      <w:pPr>
        <w:pStyle w:val="Headingb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>Формат</w:t>
      </w:r>
    </w:p>
    <w:p w:rsidR="00C324A9" w:rsidRPr="00CC6466" w:rsidRDefault="002713A2" w:rsidP="00742FCE">
      <w:pPr>
        <w:jc w:val="both"/>
        <w:rPr>
          <w:rFonts w:eastAsia="SimSun"/>
          <w:lang w:val="ru-RU"/>
        </w:rPr>
      </w:pPr>
      <w:r w:rsidRPr="00CC6466">
        <w:rPr>
          <w:lang w:val="ru-RU"/>
        </w:rPr>
        <w:t>Проводимый в Праге симпозиум и семинар-практикум будет открытым мероприятием, в работе которого настоятельно рекомендуется принять участие представителям национальных администраций, Членов Сектора МСЭ-R, Ассоциированных членов и в особенности академических организаций</w:t>
      </w:r>
      <w:r w:rsidR="00742FCE" w:rsidRPr="00CC6466">
        <w:rPr>
          <w:lang w:val="ru-RU"/>
        </w:rPr>
        <w:t xml:space="preserve"> </w:t>
      </w:r>
      <w:r w:rsidRPr="00CC6466">
        <w:rPr>
          <w:lang w:val="ru-RU"/>
        </w:rPr>
        <w:t>– Членов МСЭ, отрасли спутниковой связи и организаций, осуществляющих запуск спутников, а также сообщества пользователей малых спутников</w:t>
      </w:r>
      <w:r w:rsidR="00C324A9" w:rsidRPr="00CC6466">
        <w:rPr>
          <w:rFonts w:eastAsia="SimSun"/>
          <w:lang w:val="ru-RU"/>
        </w:rPr>
        <w:t xml:space="preserve">. </w:t>
      </w:r>
      <w:r w:rsidRPr="00CC6466">
        <w:rPr>
          <w:color w:val="000000"/>
          <w:lang w:val="ru-RU"/>
        </w:rPr>
        <w:t xml:space="preserve">Просим принять к сведению, что плата </w:t>
      </w:r>
      <w:r w:rsidRPr="00CC6466">
        <w:rPr>
          <w:rFonts w:eastAsia="SimSun"/>
          <w:lang w:val="ru-RU"/>
        </w:rPr>
        <w:t>за участие в данном собрании не взимается</w:t>
      </w:r>
      <w:r w:rsidRPr="00CC6466">
        <w:rPr>
          <w:color w:val="000000"/>
          <w:lang w:val="ru-RU"/>
        </w:rPr>
        <w:t>, однако все расходы, связанные с проездом, проживанием, а также страхованием участников должны покрываться вашей администрацией/</w:t>
      </w:r>
      <w:r w:rsidR="00742FCE" w:rsidRPr="00CC6466">
        <w:rPr>
          <w:color w:val="000000"/>
          <w:lang w:val="ru-RU"/>
        </w:rPr>
        <w:br/>
      </w:r>
      <w:r w:rsidRPr="00CC6466">
        <w:rPr>
          <w:color w:val="000000"/>
          <w:lang w:val="ru-RU"/>
        </w:rPr>
        <w:t>организацией/компанией</w:t>
      </w:r>
      <w:r w:rsidR="00C324A9" w:rsidRPr="00CC6466">
        <w:rPr>
          <w:rFonts w:eastAsia="SimSun"/>
          <w:lang w:val="ru-RU"/>
        </w:rPr>
        <w:t>.</w:t>
      </w:r>
    </w:p>
    <w:p w:rsidR="00C324A9" w:rsidRPr="00CC6466" w:rsidRDefault="00564BC0" w:rsidP="008B17D9">
      <w:pPr>
        <w:pStyle w:val="Headingb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>Регистрация</w:t>
      </w:r>
    </w:p>
    <w:p w:rsidR="008B17D9" w:rsidRPr="00F54AE9" w:rsidRDefault="002713A2" w:rsidP="005400E9">
      <w:pPr>
        <w:jc w:val="both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 xml:space="preserve">Регистрация </w:t>
      </w:r>
      <w:r w:rsidR="005400E9">
        <w:rPr>
          <w:rFonts w:eastAsia="SimSun"/>
          <w:lang w:val="ru-RU"/>
        </w:rPr>
        <w:t>на</w:t>
      </w:r>
      <w:r w:rsidRPr="00CC6466">
        <w:rPr>
          <w:rFonts w:eastAsia="SimSun"/>
          <w:lang w:val="ru-RU"/>
        </w:rPr>
        <w:t xml:space="preserve"> данно</w:t>
      </w:r>
      <w:r w:rsidR="005400E9">
        <w:rPr>
          <w:rFonts w:eastAsia="SimSun"/>
          <w:lang w:val="ru-RU"/>
        </w:rPr>
        <w:t>е</w:t>
      </w:r>
      <w:r w:rsidRPr="00CC6466">
        <w:rPr>
          <w:rFonts w:eastAsia="SimSun"/>
          <w:lang w:val="ru-RU"/>
        </w:rPr>
        <w:t xml:space="preserve"> мероприяти</w:t>
      </w:r>
      <w:r w:rsidR="005400E9">
        <w:rPr>
          <w:rFonts w:eastAsia="SimSun"/>
          <w:lang w:val="ru-RU"/>
        </w:rPr>
        <w:t>е</w:t>
      </w:r>
      <w:r w:rsidRPr="00CC6466">
        <w:rPr>
          <w:rFonts w:eastAsia="SimSun"/>
          <w:lang w:val="ru-RU"/>
        </w:rPr>
        <w:t xml:space="preserve"> </w:t>
      </w:r>
      <w:r w:rsidR="00FC6E6E" w:rsidRPr="00CC6466">
        <w:rPr>
          <w:rFonts w:eastAsia="SimSun"/>
          <w:lang w:val="ru-RU"/>
        </w:rPr>
        <w:t xml:space="preserve">будет осуществляться </w:t>
      </w:r>
      <w:r w:rsidR="00F54AE9" w:rsidRPr="00054021">
        <w:rPr>
          <w:lang w:val="ru-RU"/>
        </w:rPr>
        <w:t>исключительно в онлайновой форме</w:t>
      </w:r>
      <w:r w:rsidR="00F54AE9" w:rsidRPr="00CC6466">
        <w:rPr>
          <w:rFonts w:eastAsia="SimSun"/>
          <w:lang w:val="ru-RU"/>
        </w:rPr>
        <w:t xml:space="preserve"> </w:t>
      </w:r>
      <w:r w:rsidR="00F54AE9">
        <w:rPr>
          <w:rFonts w:eastAsia="SimSun"/>
          <w:lang w:val="ru-RU"/>
        </w:rPr>
        <w:t xml:space="preserve">на веб-сайте мероприятия по адресу: </w:t>
      </w:r>
      <w:hyperlink r:id="rId9" w:history="1">
        <w:r w:rsidR="00F54AE9" w:rsidRPr="005A4166">
          <w:rPr>
            <w:rStyle w:val="Hyperlink"/>
            <w:rFonts w:eastAsia="SimSun"/>
            <w:lang w:val="ru-RU"/>
          </w:rPr>
          <w:t>www.itu.int/GO/ITU-R/Prague-2015</w:t>
        </w:r>
      </w:hyperlink>
      <w:r w:rsidR="00F54AE9" w:rsidRPr="00F54AE9">
        <w:rPr>
          <w:sz w:val="24"/>
          <w:szCs w:val="24"/>
          <w:lang w:val="ru-RU"/>
        </w:rPr>
        <w:t>.</w:t>
      </w:r>
      <w:r w:rsidR="00F54AE9">
        <w:rPr>
          <w:sz w:val="24"/>
          <w:szCs w:val="24"/>
          <w:lang w:val="ru-RU"/>
        </w:rPr>
        <w:t xml:space="preserve"> </w:t>
      </w:r>
      <w:r w:rsidR="00F54AE9">
        <w:rPr>
          <w:rFonts w:eastAsia="SimSun"/>
          <w:lang w:val="ru-RU"/>
        </w:rPr>
        <w:t xml:space="preserve">Регистрация в онлайновой форме будет возможна до 26 февраля 2015 года включительно. С дополнительной информацией </w:t>
      </w:r>
      <w:r w:rsidR="005400E9">
        <w:rPr>
          <w:rFonts w:eastAsia="SimSun"/>
          <w:lang w:val="ru-RU"/>
        </w:rPr>
        <w:t>о регистрации на мероприятия</w:t>
      </w:r>
      <w:r w:rsidR="00F54AE9">
        <w:rPr>
          <w:rFonts w:eastAsia="SimSun"/>
          <w:lang w:val="ru-RU"/>
        </w:rPr>
        <w:t xml:space="preserve"> МСЭ-</w:t>
      </w:r>
      <w:r w:rsidR="00F54AE9">
        <w:rPr>
          <w:rFonts w:eastAsia="SimSun"/>
          <w:lang w:val="fr-CH"/>
        </w:rPr>
        <w:t>R</w:t>
      </w:r>
      <w:r w:rsidR="00F54AE9">
        <w:rPr>
          <w:rFonts w:eastAsia="SimSun"/>
          <w:lang w:val="ru-RU"/>
        </w:rPr>
        <w:t xml:space="preserve"> можно ознакомиться на веб-сайте по адресу:</w:t>
      </w:r>
    </w:p>
    <w:p w:rsidR="00C324A9" w:rsidRPr="00C67DD5" w:rsidRDefault="008510F6" w:rsidP="005A4166">
      <w:pPr>
        <w:jc w:val="center"/>
        <w:rPr>
          <w:rStyle w:val="Hyperlink"/>
          <w:rFonts w:eastAsia="SimSun"/>
          <w:lang w:val="ru-RU"/>
        </w:rPr>
      </w:pPr>
      <w:hyperlink r:id="rId10" w:history="1">
        <w:r w:rsidR="00F54AE9" w:rsidRPr="005A4166">
          <w:rPr>
            <w:rStyle w:val="Hyperlink"/>
            <w:rFonts w:eastAsia="SimSun"/>
            <w:lang w:val="ru-RU"/>
          </w:rPr>
          <w:t>www.itu.int/en/ITU-R/information/events</w:t>
        </w:r>
      </w:hyperlink>
      <w:r w:rsidR="00FC6E6E" w:rsidRPr="005A4166">
        <w:rPr>
          <w:rStyle w:val="Hyperlink"/>
          <w:rFonts w:eastAsia="SimSun"/>
          <w:lang w:val="ru-RU"/>
        </w:rPr>
        <w:t>.</w:t>
      </w:r>
    </w:p>
    <w:p w:rsidR="00CC010B" w:rsidRPr="00CC010B" w:rsidRDefault="00CC010B" w:rsidP="00CC010B">
      <w:pPr>
        <w:rPr>
          <w:rStyle w:val="Strong"/>
          <w:b w:val="0"/>
          <w:bCs w:val="0"/>
          <w:sz w:val="24"/>
          <w:szCs w:val="24"/>
          <w:lang w:val="ru-RU"/>
        </w:rPr>
      </w:pPr>
      <w:r w:rsidRPr="00CC010B">
        <w:rPr>
          <w:b/>
          <w:bCs/>
          <w:lang w:val="ru-RU"/>
        </w:rPr>
        <w:t>Необходимость получения визы</w:t>
      </w:r>
      <w:r w:rsidRPr="00CC010B">
        <w:rPr>
          <w:rStyle w:val="Strong"/>
          <w:b w:val="0"/>
          <w:bCs w:val="0"/>
          <w:sz w:val="24"/>
          <w:szCs w:val="24"/>
          <w:lang w:val="ru-RU"/>
        </w:rPr>
        <w:t xml:space="preserve"> </w:t>
      </w:r>
    </w:p>
    <w:p w:rsidR="00BC6750" w:rsidRPr="00D23DBB" w:rsidRDefault="00CC010B" w:rsidP="005A4166">
      <w:pPr>
        <w:jc w:val="both"/>
        <w:rPr>
          <w:lang w:val="ru-RU"/>
        </w:rPr>
      </w:pPr>
      <w:r w:rsidRPr="00C67DD5">
        <w:rPr>
          <w:lang w:val="ru-RU"/>
        </w:rPr>
        <w:t xml:space="preserve">Для поездки в Чешскую </w:t>
      </w:r>
      <w:r w:rsidRPr="005A4166">
        <w:t xml:space="preserve">Республику гражданам некоторых стран необходимо получить визу. </w:t>
      </w:r>
      <w:r w:rsidR="00D23DBB" w:rsidRPr="00D23DBB">
        <w:rPr>
          <w:lang w:val="ru-RU"/>
        </w:rPr>
        <w:t>С</w:t>
      </w:r>
      <w:r w:rsidR="00D23DBB">
        <w:rPr>
          <w:lang w:val="ru-RU"/>
        </w:rPr>
        <w:t> </w:t>
      </w:r>
      <w:r w:rsidRPr="00D23DBB">
        <w:rPr>
          <w:lang w:val="ru-RU"/>
        </w:rPr>
        <w:t xml:space="preserve">информацией о </w:t>
      </w:r>
      <w:r w:rsidRPr="005A4166">
        <w:rPr>
          <w:lang w:val="ru-RU"/>
        </w:rPr>
        <w:t>визовых</w:t>
      </w:r>
      <w:r w:rsidRPr="00D23DBB">
        <w:rPr>
          <w:lang w:val="ru-RU"/>
        </w:rPr>
        <w:t xml:space="preserve"> требованиях можно ознакомиться в онлайновом режиме на веб-сайте по адресу: </w:t>
      </w:r>
    </w:p>
    <w:p w:rsidR="00CC010B" w:rsidRPr="00C67DD5" w:rsidRDefault="008510F6" w:rsidP="00BC6750">
      <w:pPr>
        <w:jc w:val="center"/>
        <w:rPr>
          <w:rStyle w:val="Strong"/>
          <w:b w:val="0"/>
          <w:bCs w:val="0"/>
          <w:sz w:val="24"/>
          <w:szCs w:val="24"/>
          <w:lang w:val="ru-RU"/>
        </w:rPr>
      </w:pPr>
      <w:hyperlink r:id="rId11" w:history="1">
        <w:r w:rsidR="00CC010B" w:rsidRPr="005A4166">
          <w:rPr>
            <w:rStyle w:val="Hyperlink"/>
            <w:rFonts w:eastAsia="SimSun"/>
          </w:rPr>
          <w:t>www</w:t>
        </w:r>
        <w:r w:rsidR="00CC010B" w:rsidRPr="00C67DD5">
          <w:rPr>
            <w:rStyle w:val="Hyperlink"/>
            <w:rFonts w:eastAsia="SimSun"/>
            <w:lang w:val="ru-RU"/>
          </w:rPr>
          <w:t>.</w:t>
        </w:r>
        <w:r w:rsidR="00CC010B" w:rsidRPr="005A4166">
          <w:rPr>
            <w:rStyle w:val="Hyperlink"/>
            <w:rFonts w:eastAsia="SimSun"/>
          </w:rPr>
          <w:t>mzv</w:t>
        </w:r>
        <w:r w:rsidR="00CC010B" w:rsidRPr="00C67DD5">
          <w:rPr>
            <w:rStyle w:val="Hyperlink"/>
            <w:rFonts w:eastAsia="SimSun"/>
            <w:lang w:val="ru-RU"/>
          </w:rPr>
          <w:t>.</w:t>
        </w:r>
        <w:r w:rsidR="00CC010B" w:rsidRPr="005A4166">
          <w:rPr>
            <w:rStyle w:val="Hyperlink"/>
            <w:rFonts w:eastAsia="SimSun"/>
          </w:rPr>
          <w:t>cz</w:t>
        </w:r>
        <w:r w:rsidR="00CC010B" w:rsidRPr="00C67DD5">
          <w:rPr>
            <w:rStyle w:val="Hyperlink"/>
            <w:rFonts w:eastAsia="SimSun"/>
            <w:lang w:val="ru-RU"/>
          </w:rPr>
          <w:t>/</w:t>
        </w:r>
        <w:r w:rsidR="00CC010B" w:rsidRPr="005A4166">
          <w:rPr>
            <w:rStyle w:val="Hyperlink"/>
            <w:rFonts w:eastAsia="SimSun"/>
          </w:rPr>
          <w:t>jnp</w:t>
        </w:r>
        <w:r w:rsidR="00CC010B" w:rsidRPr="00C67DD5">
          <w:rPr>
            <w:rStyle w:val="Hyperlink"/>
            <w:rFonts w:eastAsia="SimSun"/>
            <w:lang w:val="ru-RU"/>
          </w:rPr>
          <w:t>/</w:t>
        </w:r>
        <w:r w:rsidR="00CC010B" w:rsidRPr="005A4166">
          <w:rPr>
            <w:rStyle w:val="Hyperlink"/>
            <w:rFonts w:eastAsia="SimSun"/>
          </w:rPr>
          <w:t>en</w:t>
        </w:r>
        <w:r w:rsidR="00CC010B" w:rsidRPr="00C67DD5">
          <w:rPr>
            <w:rStyle w:val="Hyperlink"/>
            <w:rFonts w:eastAsia="SimSun"/>
            <w:lang w:val="ru-RU"/>
          </w:rPr>
          <w:t>/</w:t>
        </w:r>
        <w:r w:rsidR="00CC010B" w:rsidRPr="005A4166">
          <w:rPr>
            <w:rStyle w:val="Hyperlink"/>
            <w:rFonts w:eastAsia="SimSun"/>
          </w:rPr>
          <w:t>information</w:t>
        </w:r>
        <w:r w:rsidR="00CC010B" w:rsidRPr="00C67DD5">
          <w:rPr>
            <w:rStyle w:val="Hyperlink"/>
            <w:rFonts w:eastAsia="SimSun"/>
            <w:lang w:val="ru-RU"/>
          </w:rPr>
          <w:t>_</w:t>
        </w:r>
        <w:r w:rsidR="00CC010B" w:rsidRPr="005A4166">
          <w:rPr>
            <w:rStyle w:val="Hyperlink"/>
            <w:rFonts w:eastAsia="SimSun"/>
          </w:rPr>
          <w:t>for</w:t>
        </w:r>
        <w:r w:rsidR="00CC010B" w:rsidRPr="00C67DD5">
          <w:rPr>
            <w:rStyle w:val="Hyperlink"/>
            <w:rFonts w:eastAsia="SimSun"/>
            <w:lang w:val="ru-RU"/>
          </w:rPr>
          <w:t>_</w:t>
        </w:r>
        <w:r w:rsidR="00CC010B" w:rsidRPr="005A4166">
          <w:rPr>
            <w:rStyle w:val="Hyperlink"/>
            <w:rFonts w:eastAsia="SimSun"/>
          </w:rPr>
          <w:t>aliens</w:t>
        </w:r>
        <w:r w:rsidR="00CC010B" w:rsidRPr="00C67DD5">
          <w:rPr>
            <w:rStyle w:val="Hyperlink"/>
            <w:rFonts w:eastAsia="SimSun"/>
            <w:lang w:val="ru-RU"/>
          </w:rPr>
          <w:t>/</w:t>
        </w:r>
        <w:r w:rsidR="00CC010B" w:rsidRPr="005A4166">
          <w:rPr>
            <w:rStyle w:val="Hyperlink"/>
            <w:rFonts w:eastAsia="SimSun"/>
          </w:rPr>
          <w:t>index</w:t>
        </w:r>
        <w:r w:rsidR="00CC010B" w:rsidRPr="00C67DD5">
          <w:rPr>
            <w:rStyle w:val="Hyperlink"/>
            <w:rFonts w:eastAsia="SimSun"/>
            <w:lang w:val="ru-RU"/>
          </w:rPr>
          <w:t>.</w:t>
        </w:r>
        <w:r w:rsidR="00CC010B" w:rsidRPr="005A4166">
          <w:rPr>
            <w:rStyle w:val="Hyperlink"/>
            <w:rFonts w:eastAsia="SimSun"/>
          </w:rPr>
          <w:t>html</w:t>
        </w:r>
      </w:hyperlink>
      <w:r w:rsidR="00CC010B" w:rsidRPr="00C67DD5">
        <w:rPr>
          <w:rStyle w:val="Hyperlink"/>
          <w:rFonts w:eastAsia="SimSun"/>
          <w:lang w:val="ru-RU"/>
        </w:rPr>
        <w:t>.</w:t>
      </w:r>
    </w:p>
    <w:p w:rsidR="00C324A9" w:rsidRPr="005A4166" w:rsidRDefault="00BC6750" w:rsidP="00D23DBB">
      <w:pPr>
        <w:jc w:val="both"/>
        <w:rPr>
          <w:lang w:val="ru-RU"/>
        </w:rPr>
      </w:pPr>
      <w:r w:rsidRPr="005A4166">
        <w:rPr>
          <w:lang w:val="ru-RU"/>
        </w:rPr>
        <w:t xml:space="preserve">Участникам, которым требуется поддержка для получения визы, следует представить </w:t>
      </w:r>
      <w:r w:rsidRPr="005A4166">
        <w:rPr>
          <w:b/>
          <w:bCs/>
          <w:lang w:val="ru-RU"/>
        </w:rPr>
        <w:t>Службе регистрации на мероприятия МСЭ</w:t>
      </w:r>
      <w:r w:rsidR="00CC010B" w:rsidRPr="005A4166">
        <w:rPr>
          <w:b/>
          <w:bCs/>
          <w:lang w:val="ru-RU"/>
        </w:rPr>
        <w:t>-R</w:t>
      </w:r>
      <w:r w:rsidRPr="005A4166">
        <w:rPr>
          <w:lang w:val="ru-RU"/>
        </w:rPr>
        <w:t xml:space="preserve"> </w:t>
      </w:r>
      <w:r w:rsidR="00CC010B" w:rsidRPr="005A4166">
        <w:rPr>
          <w:lang w:val="ru-RU"/>
        </w:rPr>
        <w:t>(</w:t>
      </w:r>
      <w:hyperlink r:id="rId12" w:history="1">
        <w:r w:rsidR="00CC010B" w:rsidRPr="005A4166">
          <w:rPr>
            <w:rStyle w:val="Hyperlink"/>
            <w:rFonts w:eastAsia="SimSun"/>
            <w:lang w:val="ru-RU"/>
          </w:rPr>
          <w:t>itu-r.registrations@itu.int</w:t>
        </w:r>
      </w:hyperlink>
      <w:r w:rsidR="00CC010B" w:rsidRPr="005A4166">
        <w:rPr>
          <w:lang w:val="ru-RU"/>
        </w:rPr>
        <w:t xml:space="preserve"> / </w:t>
      </w:r>
      <w:r w:rsidRPr="005A4166">
        <w:rPr>
          <w:lang w:val="ru-RU"/>
        </w:rPr>
        <w:t>факс</w:t>
      </w:r>
      <w:r w:rsidR="00D23DBB">
        <w:rPr>
          <w:lang w:val="ru-RU"/>
        </w:rPr>
        <w:t xml:space="preserve"> +41 </w:t>
      </w:r>
      <w:r w:rsidR="00CC010B" w:rsidRPr="005A4166">
        <w:rPr>
          <w:lang w:val="ru-RU"/>
        </w:rPr>
        <w:t>22</w:t>
      </w:r>
      <w:r w:rsidR="00D23DBB">
        <w:rPr>
          <w:lang w:val="ru-RU"/>
        </w:rPr>
        <w:t> </w:t>
      </w:r>
      <w:r w:rsidR="00CC010B" w:rsidRPr="005A4166">
        <w:rPr>
          <w:lang w:val="ru-RU"/>
        </w:rPr>
        <w:t>730</w:t>
      </w:r>
      <w:r w:rsidR="00D23DBB">
        <w:rPr>
          <w:lang w:val="ru-RU"/>
        </w:rPr>
        <w:t> </w:t>
      </w:r>
      <w:r w:rsidR="00CC010B" w:rsidRPr="005A4166">
        <w:rPr>
          <w:lang w:val="ru-RU"/>
        </w:rPr>
        <w:t xml:space="preserve">6600) </w:t>
      </w:r>
      <w:r w:rsidRPr="005A4166">
        <w:rPr>
          <w:lang w:val="ru-RU"/>
        </w:rPr>
        <w:t xml:space="preserve">аккредитационное письмо, подписанное их организацией </w:t>
      </w:r>
      <w:r w:rsidR="00CC010B" w:rsidRPr="005A4166">
        <w:rPr>
          <w:lang w:val="ru-RU"/>
        </w:rPr>
        <w:t>/</w:t>
      </w:r>
      <w:r w:rsidRPr="005A4166">
        <w:rPr>
          <w:lang w:val="ru-RU"/>
        </w:rPr>
        <w:t xml:space="preserve">администрацией, вместе с копией паспорта, на основании которых будет выдано письмо </w:t>
      </w:r>
      <w:r w:rsidR="005400E9" w:rsidRPr="005A4166">
        <w:rPr>
          <w:lang w:val="ru-RU"/>
        </w:rPr>
        <w:t>о содействии в получении</w:t>
      </w:r>
      <w:r w:rsidRPr="005A4166">
        <w:rPr>
          <w:lang w:val="ru-RU"/>
        </w:rPr>
        <w:t xml:space="preserve"> визы.</w:t>
      </w:r>
    </w:p>
    <w:p w:rsidR="00C324A9" w:rsidRPr="00CC6466" w:rsidRDefault="00564BC0" w:rsidP="008B17D9">
      <w:pPr>
        <w:pStyle w:val="Headingb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>Программа</w:t>
      </w:r>
    </w:p>
    <w:p w:rsidR="00C324A9" w:rsidRDefault="00DD2910" w:rsidP="000D79E0">
      <w:pPr>
        <w:jc w:val="both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 xml:space="preserve">Предварительная программа представлена в </w:t>
      </w:r>
      <w:r w:rsidRPr="00CC6466">
        <w:rPr>
          <w:rFonts w:eastAsia="SimSun"/>
          <w:u w:val="single"/>
          <w:lang w:val="ru-RU"/>
        </w:rPr>
        <w:t>Приложении</w:t>
      </w:r>
      <w:r w:rsidRPr="00CC6466">
        <w:rPr>
          <w:rFonts w:eastAsia="SimSun"/>
          <w:lang w:val="ru-RU"/>
        </w:rPr>
        <w:t xml:space="preserve"> к настоящему Циркулярному письму. </w:t>
      </w:r>
      <w:r w:rsidRPr="00CC6466">
        <w:rPr>
          <w:lang w:val="ru-RU"/>
        </w:rPr>
        <w:t>Для участников создан веб-сайт, на котором представлена вся соответствующая документация, связанная с эт</w:t>
      </w:r>
      <w:r w:rsidR="0051616B" w:rsidRPr="00CC6466">
        <w:rPr>
          <w:lang w:val="ru-RU"/>
        </w:rPr>
        <w:t>ой конференцией</w:t>
      </w:r>
      <w:r w:rsidRPr="00CC6466">
        <w:rPr>
          <w:lang w:val="ru-RU"/>
        </w:rPr>
        <w:t xml:space="preserve"> и семинаром-практикумом</w:t>
      </w:r>
      <w:r w:rsidRPr="00CC6466">
        <w:rPr>
          <w:rFonts w:eastAsia="SimSun"/>
          <w:lang w:val="ru-RU"/>
        </w:rPr>
        <w:t>:</w:t>
      </w:r>
      <w:r w:rsidR="008B17D9" w:rsidRPr="00CC6466">
        <w:rPr>
          <w:rFonts w:eastAsia="SimSun"/>
          <w:lang w:val="ru-RU"/>
        </w:rPr>
        <w:t xml:space="preserve"> </w:t>
      </w:r>
      <w:hyperlink r:id="rId13" w:history="1">
        <w:r w:rsidR="00B63654" w:rsidRPr="00DF4FB6">
          <w:rPr>
            <w:rStyle w:val="Hyperlink"/>
            <w:rFonts w:eastAsia="SimSun"/>
            <w:lang w:val="ru-RU"/>
          </w:rPr>
          <w:t>http://www.itu.int/GO/ITU-R/Prague-2015</w:t>
        </w:r>
      </w:hyperlink>
      <w:r w:rsidR="00742FCE" w:rsidRPr="00CC6466">
        <w:rPr>
          <w:rFonts w:eastAsia="SimSun"/>
          <w:lang w:val="ru-RU"/>
        </w:rPr>
        <w:t>.</w:t>
      </w:r>
    </w:p>
    <w:p w:rsidR="00B63654" w:rsidRPr="005A4166" w:rsidRDefault="00B63654" w:rsidP="005A4166">
      <w:pPr>
        <w:jc w:val="both"/>
        <w:rPr>
          <w:lang w:val="ru-RU"/>
        </w:rPr>
      </w:pPr>
      <w:r w:rsidRPr="005A4166">
        <w:rPr>
          <w:lang w:val="ru-RU"/>
        </w:rPr>
        <w:t xml:space="preserve">Участникам предлагается загрузить и отпечатать документы, необходимые для участия в этом мероприятии (с веб-сайта мероприятия: </w:t>
      </w:r>
      <w:hyperlink r:id="rId14" w:history="1">
        <w:r w:rsidR="005A4166" w:rsidRPr="00DF4FB6">
          <w:rPr>
            <w:rStyle w:val="Hyperlink"/>
            <w:rFonts w:eastAsia="SimSun"/>
            <w:lang w:val="ru-RU"/>
          </w:rPr>
          <w:t>http://www.itu.int/GO/ITU-R/Prague-2015</w:t>
        </w:r>
      </w:hyperlink>
      <w:r w:rsidRPr="005A4166">
        <w:rPr>
          <w:lang w:val="ru-RU"/>
        </w:rPr>
        <w:t>). Мероприятие будет проходить только на английском языке в безбумажном формате.</w:t>
      </w:r>
    </w:p>
    <w:p w:rsidR="00C324A9" w:rsidRPr="00CC6466" w:rsidRDefault="00564BC0" w:rsidP="008B17D9">
      <w:pPr>
        <w:pStyle w:val="Headingb"/>
        <w:rPr>
          <w:rFonts w:eastAsia="SimSun"/>
          <w:lang w:val="ru-RU"/>
        </w:rPr>
      </w:pPr>
      <w:r w:rsidRPr="00CC6466">
        <w:rPr>
          <w:rFonts w:eastAsia="SimSun"/>
          <w:lang w:val="ru-RU"/>
        </w:rPr>
        <w:t>Размещение в гостиницах</w:t>
      </w:r>
      <w:r w:rsidR="00C324A9" w:rsidRPr="00CC6466">
        <w:rPr>
          <w:rFonts w:eastAsia="SimSun"/>
          <w:lang w:val="ru-RU"/>
        </w:rPr>
        <w:t xml:space="preserve"> </w:t>
      </w:r>
    </w:p>
    <w:p w:rsidR="00C324A9" w:rsidRPr="00CC6466" w:rsidRDefault="005C2FEA" w:rsidP="00E14076">
      <w:pPr>
        <w:jc w:val="both"/>
        <w:rPr>
          <w:lang w:val="ru-RU"/>
        </w:rPr>
      </w:pPr>
      <w:r>
        <w:rPr>
          <w:lang w:val="ru-RU"/>
        </w:rPr>
        <w:t>П</w:t>
      </w:r>
      <w:r w:rsidR="00DD2910" w:rsidRPr="00CC6466">
        <w:rPr>
          <w:lang w:val="ru-RU"/>
        </w:rPr>
        <w:t>еречень гостиниц, предоставляющих льготные тарифы, буд</w:t>
      </w:r>
      <w:r w:rsidR="00E14076">
        <w:rPr>
          <w:lang w:val="ru-RU"/>
        </w:rPr>
        <w:t>е</w:t>
      </w:r>
      <w:r w:rsidR="00DD2910" w:rsidRPr="00CC6466">
        <w:rPr>
          <w:lang w:val="ru-RU"/>
        </w:rPr>
        <w:t xml:space="preserve">т размещен на веб-сайте и </w:t>
      </w:r>
      <w:r w:rsidR="00E14076">
        <w:rPr>
          <w:lang w:val="ru-RU"/>
        </w:rPr>
        <w:t xml:space="preserve">будет </w:t>
      </w:r>
      <w:r w:rsidR="00DD2910" w:rsidRPr="00CC6466">
        <w:rPr>
          <w:lang w:val="ru-RU"/>
        </w:rPr>
        <w:t>соответствующим образом обновляться</w:t>
      </w:r>
      <w:r w:rsidR="00C324A9" w:rsidRPr="00CC6466">
        <w:rPr>
          <w:lang w:val="ru-RU"/>
        </w:rPr>
        <w:t>.</w:t>
      </w:r>
    </w:p>
    <w:p w:rsidR="00C324A9" w:rsidRPr="00CC6466" w:rsidRDefault="00DD2910" w:rsidP="00DD2910">
      <w:pPr>
        <w:jc w:val="both"/>
        <w:rPr>
          <w:lang w:val="ru-RU"/>
        </w:rPr>
      </w:pPr>
      <w:r w:rsidRPr="00CC6466">
        <w:rPr>
          <w:lang w:val="ru-RU"/>
        </w:rPr>
        <w:lastRenderedPageBreak/>
        <w:t xml:space="preserve">Просим принять к сведению, что Чешская Республика, и в особенности Прага, является популярным направлением, </w:t>
      </w:r>
      <w:r w:rsidR="0051616B" w:rsidRPr="00CC6466">
        <w:rPr>
          <w:lang w:val="ru-RU"/>
        </w:rPr>
        <w:t xml:space="preserve">поэтому </w:t>
      </w:r>
      <w:r w:rsidRPr="00CC6466">
        <w:rPr>
          <w:lang w:val="ru-RU"/>
        </w:rPr>
        <w:t>рекомендуем вам выполнить подготовительные мероприятия к поездке и забронировать номера в гостинице в кратчайшие сроки</w:t>
      </w:r>
      <w:r w:rsidR="00C324A9" w:rsidRPr="00CC6466">
        <w:rPr>
          <w:lang w:val="ru-RU"/>
        </w:rPr>
        <w:t>.</w:t>
      </w:r>
    </w:p>
    <w:p w:rsidR="00C324A9" w:rsidRPr="00CC6466" w:rsidRDefault="005400E9" w:rsidP="005400E9">
      <w:pPr>
        <w:jc w:val="both"/>
        <w:rPr>
          <w:lang w:val="ru-RU"/>
        </w:rPr>
      </w:pPr>
      <w:r>
        <w:rPr>
          <w:lang w:val="ru-RU"/>
        </w:rPr>
        <w:t>Любую</w:t>
      </w:r>
      <w:r w:rsidR="00DD2910" w:rsidRPr="00CC6466">
        <w:rPr>
          <w:lang w:val="ru-RU"/>
        </w:rPr>
        <w:t xml:space="preserve"> дополнительн</w:t>
      </w:r>
      <w:r>
        <w:rPr>
          <w:lang w:val="ru-RU"/>
        </w:rPr>
        <w:t>ую</w:t>
      </w:r>
      <w:r w:rsidR="00DD2910" w:rsidRPr="00CC6466">
        <w:rPr>
          <w:lang w:val="ru-RU"/>
        </w:rPr>
        <w:t xml:space="preserve"> </w:t>
      </w:r>
      <w:r>
        <w:rPr>
          <w:lang w:val="ru-RU"/>
        </w:rPr>
        <w:t xml:space="preserve">информацию </w:t>
      </w:r>
      <w:r w:rsidR="00DD2910" w:rsidRPr="00CC6466">
        <w:rPr>
          <w:lang w:val="ru-RU"/>
        </w:rPr>
        <w:t>вы</w:t>
      </w:r>
      <w:r>
        <w:rPr>
          <w:lang w:val="ru-RU"/>
        </w:rPr>
        <w:t xml:space="preserve"> можете получить, обратившись к </w:t>
      </w:r>
      <w:r w:rsidR="00DD2910" w:rsidRPr="00CC6466">
        <w:rPr>
          <w:lang w:val="ru-RU"/>
        </w:rPr>
        <w:t>г-н</w:t>
      </w:r>
      <w:r>
        <w:rPr>
          <w:lang w:val="ru-RU"/>
        </w:rPr>
        <w:t>у</w:t>
      </w:r>
      <w:r w:rsidR="00DD2910" w:rsidRPr="00CC6466">
        <w:rPr>
          <w:lang w:val="ru-RU"/>
        </w:rPr>
        <w:t xml:space="preserve"> Ивон</w:t>
      </w:r>
      <w:r>
        <w:rPr>
          <w:lang w:val="ru-RU"/>
        </w:rPr>
        <w:t>у</w:t>
      </w:r>
      <w:r w:rsidR="00DD2910" w:rsidRPr="00CC6466">
        <w:rPr>
          <w:lang w:val="ru-RU"/>
        </w:rPr>
        <w:t xml:space="preserve"> Анри (Yvon Henri) по электронной почте: </w:t>
      </w:r>
      <w:hyperlink r:id="rId15" w:history="1">
        <w:r w:rsidR="00DD2910" w:rsidRPr="00CC6466">
          <w:rPr>
            <w:rStyle w:val="Hyperlink"/>
            <w:lang w:val="ru-RU"/>
          </w:rPr>
          <w:t>yvon.henri@itu.int</w:t>
        </w:r>
      </w:hyperlink>
      <w:r w:rsidR="00DD2910" w:rsidRPr="00CC6466">
        <w:rPr>
          <w:lang w:val="ru-RU"/>
        </w:rPr>
        <w:t xml:space="preserve"> или по телефону: +41 22 730 5536</w:t>
      </w:r>
      <w:r>
        <w:rPr>
          <w:lang w:val="ru-RU"/>
        </w:rPr>
        <w:t>.</w:t>
      </w:r>
    </w:p>
    <w:p w:rsidR="00B65478" w:rsidRPr="00CC6466" w:rsidRDefault="00B65478" w:rsidP="008B17D9">
      <w:pPr>
        <w:spacing w:before="1080"/>
        <w:rPr>
          <w:lang w:val="ru-RU"/>
        </w:rPr>
      </w:pPr>
      <w:r w:rsidRPr="00CC6466">
        <w:rPr>
          <w:lang w:val="ru-RU"/>
        </w:rPr>
        <w:t>Франсуа Ранси</w:t>
      </w:r>
      <w:r w:rsidRPr="00CC6466">
        <w:rPr>
          <w:lang w:val="ru-RU"/>
        </w:rPr>
        <w:br/>
        <w:t xml:space="preserve">Директор </w:t>
      </w:r>
    </w:p>
    <w:p w:rsidR="00C324A9" w:rsidRPr="00CC6466" w:rsidRDefault="00DD2910" w:rsidP="008B17D9">
      <w:pPr>
        <w:spacing w:before="1080"/>
        <w:rPr>
          <w:rFonts w:asciiTheme="minorHAnsi" w:hAnsiTheme="minorHAnsi" w:cstheme="minorHAnsi"/>
          <w:szCs w:val="24"/>
          <w:lang w:val="ru-RU"/>
        </w:rPr>
      </w:pPr>
      <w:r w:rsidRPr="00CC6466">
        <w:rPr>
          <w:rFonts w:asciiTheme="minorHAnsi" w:hAnsiTheme="minorHAnsi" w:cstheme="minorHAnsi"/>
          <w:b/>
          <w:bCs/>
          <w:szCs w:val="24"/>
          <w:lang w:val="ru-RU"/>
        </w:rPr>
        <w:t>Приложение</w:t>
      </w:r>
      <w:r w:rsidR="00C324A9" w:rsidRPr="00CC6466">
        <w:rPr>
          <w:rFonts w:asciiTheme="minorHAnsi" w:hAnsiTheme="minorHAnsi" w:cstheme="minorHAnsi"/>
          <w:szCs w:val="24"/>
          <w:lang w:val="ru-RU"/>
        </w:rPr>
        <w:t>: 1</w:t>
      </w:r>
    </w:p>
    <w:p w:rsidR="00B65478" w:rsidRPr="00CC6466" w:rsidRDefault="00B65478" w:rsidP="008B17D9">
      <w:pPr>
        <w:pStyle w:val="toc0"/>
        <w:keepNext/>
        <w:tabs>
          <w:tab w:val="left" w:pos="794"/>
          <w:tab w:val="left" w:pos="1191"/>
          <w:tab w:val="left" w:pos="1588"/>
          <w:tab w:val="left" w:pos="1985"/>
        </w:tabs>
        <w:spacing w:before="6800"/>
        <w:jc w:val="both"/>
        <w:rPr>
          <w:sz w:val="18"/>
          <w:szCs w:val="18"/>
          <w:lang w:val="ru-RU"/>
        </w:rPr>
      </w:pPr>
      <w:r w:rsidRPr="00CC6466">
        <w:rPr>
          <w:bCs/>
          <w:sz w:val="18"/>
          <w:szCs w:val="18"/>
          <w:lang w:val="ru-RU"/>
        </w:rPr>
        <w:t>Рассылка</w:t>
      </w:r>
      <w:r w:rsidRPr="00CC6466">
        <w:rPr>
          <w:b w:val="0"/>
          <w:bCs/>
          <w:sz w:val="18"/>
          <w:szCs w:val="18"/>
          <w:lang w:val="ru-RU"/>
        </w:rPr>
        <w:t>:</w:t>
      </w:r>
    </w:p>
    <w:p w:rsidR="00B65478" w:rsidRPr="00CC6466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CC6466">
        <w:rPr>
          <w:sz w:val="18"/>
          <w:szCs w:val="18"/>
          <w:lang w:val="ru-RU"/>
        </w:rPr>
        <w:t>–</w:t>
      </w:r>
      <w:r w:rsidRPr="00CC6466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4C611C" w:rsidRPr="00CC6466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CC6466">
        <w:rPr>
          <w:sz w:val="18"/>
          <w:szCs w:val="18"/>
          <w:lang w:val="ru-RU"/>
        </w:rPr>
        <w:t>–</w:t>
      </w:r>
      <w:r w:rsidRPr="00CC6466">
        <w:rPr>
          <w:sz w:val="18"/>
          <w:szCs w:val="18"/>
          <w:lang w:val="ru-RU"/>
        </w:rPr>
        <w:tab/>
        <w:t>Членам Сектора радиосвязи</w:t>
      </w:r>
    </w:p>
    <w:p w:rsidR="004C611C" w:rsidRPr="00CC6466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CC6466">
        <w:rPr>
          <w:sz w:val="18"/>
          <w:szCs w:val="18"/>
          <w:lang w:val="ru-RU"/>
        </w:rPr>
        <w:t>–</w:t>
      </w:r>
      <w:r w:rsidRPr="00CC6466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4C611C" w:rsidRPr="00CC6466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CC6466">
        <w:rPr>
          <w:sz w:val="18"/>
          <w:szCs w:val="18"/>
          <w:lang w:val="ru-RU"/>
        </w:rPr>
        <w:t>–</w:t>
      </w:r>
      <w:r w:rsidRPr="00CC6466">
        <w:rPr>
          <w:sz w:val="18"/>
          <w:szCs w:val="18"/>
          <w:lang w:val="ru-RU"/>
        </w:rPr>
        <w:tab/>
        <w:t xml:space="preserve">Академическим организациям – Членам МСЭ-R </w:t>
      </w:r>
    </w:p>
    <w:p w:rsidR="008B17D9" w:rsidRPr="00CC6466" w:rsidRDefault="004C611C" w:rsidP="008B17D9">
      <w:pPr>
        <w:tabs>
          <w:tab w:val="left" w:pos="284"/>
        </w:tabs>
        <w:spacing w:before="0"/>
        <w:rPr>
          <w:rFonts w:cs="Times New Roman"/>
          <w:caps/>
          <w:sz w:val="26"/>
          <w:szCs w:val="20"/>
          <w:lang w:val="ru-RU"/>
        </w:rPr>
      </w:pPr>
      <w:r w:rsidRPr="00CC6466">
        <w:rPr>
          <w:sz w:val="18"/>
          <w:szCs w:val="18"/>
          <w:lang w:val="ru-RU"/>
        </w:rPr>
        <w:t>–</w:t>
      </w:r>
      <w:r w:rsidRPr="00CC6466">
        <w:rPr>
          <w:sz w:val="18"/>
          <w:szCs w:val="18"/>
          <w:lang w:val="ru-RU"/>
        </w:rPr>
        <w:tab/>
        <w:t>Региональным отделениям МСЭ</w:t>
      </w:r>
      <w:r w:rsidR="008B17D9" w:rsidRPr="00CC6466">
        <w:rPr>
          <w:lang w:val="ru-RU"/>
        </w:rPr>
        <w:br w:type="page"/>
      </w:r>
    </w:p>
    <w:p w:rsidR="00C324A9" w:rsidRPr="00CC6466" w:rsidRDefault="00665F0C" w:rsidP="003D07C7">
      <w:pPr>
        <w:pStyle w:val="AnnexNo"/>
        <w:rPr>
          <w:sz w:val="22"/>
          <w:szCs w:val="22"/>
          <w:lang w:val="ru-RU"/>
        </w:rPr>
      </w:pPr>
      <w:r w:rsidRPr="00CC6466">
        <w:rPr>
          <w:lang w:val="ru-RU"/>
        </w:rPr>
        <w:lastRenderedPageBreak/>
        <w:t>ПРИЛОЖЕНИЕ</w:t>
      </w:r>
    </w:p>
    <w:p w:rsidR="00C324A9" w:rsidRPr="00CC6466" w:rsidRDefault="00665F0C" w:rsidP="003D07C7">
      <w:pPr>
        <w:pStyle w:val="AnnexNoTitle"/>
        <w:rPr>
          <w:lang w:val="ru-RU"/>
        </w:rPr>
      </w:pPr>
      <w:r w:rsidRPr="00CC6466">
        <w:rPr>
          <w:lang w:val="ru-RU"/>
        </w:rPr>
        <w:t>Предварительная программа</w:t>
      </w:r>
    </w:p>
    <w:p w:rsidR="00742FCE" w:rsidRPr="00CC6466" w:rsidRDefault="00665F0C" w:rsidP="00263113">
      <w:pPr>
        <w:pStyle w:val="AnnexNoTitle"/>
        <w:rPr>
          <w:rFonts w:asciiTheme="minorHAnsi" w:hAnsiTheme="minorHAnsi"/>
          <w:lang w:val="ru-RU"/>
        </w:rPr>
      </w:pPr>
      <w:r w:rsidRPr="00CC6466">
        <w:rPr>
          <w:lang w:val="ru-RU"/>
        </w:rPr>
        <w:t>Симпозиум и семинар-практикум МСЭ</w:t>
      </w:r>
      <w:r w:rsidR="00C324A9" w:rsidRPr="00CC6466">
        <w:rPr>
          <w:rFonts w:asciiTheme="minorHAnsi" w:hAnsiTheme="minorHAnsi"/>
          <w:lang w:val="ru-RU"/>
        </w:rPr>
        <w:t xml:space="preserve"> </w:t>
      </w:r>
      <w:r w:rsidR="00076271" w:rsidRPr="00CC6466">
        <w:rPr>
          <w:rFonts w:asciiTheme="minorHAnsi" w:hAnsiTheme="minorHAnsi"/>
          <w:lang w:val="ru-RU"/>
        </w:rPr>
        <w:t xml:space="preserve">по </w:t>
      </w:r>
      <w:r w:rsidR="0051616B" w:rsidRPr="00CC6466">
        <w:rPr>
          <w:rFonts w:asciiTheme="minorHAnsi" w:hAnsiTheme="minorHAnsi"/>
          <w:lang w:val="ru-RU"/>
        </w:rPr>
        <w:t xml:space="preserve">вопросам </w:t>
      </w:r>
      <w:r w:rsidR="00076271" w:rsidRPr="00CC6466">
        <w:rPr>
          <w:rFonts w:asciiTheme="minorHAnsi" w:hAnsiTheme="minorHAnsi"/>
          <w:lang w:val="ru-RU"/>
        </w:rPr>
        <w:t>регулировани</w:t>
      </w:r>
      <w:r w:rsidR="0051616B" w:rsidRPr="00CC6466">
        <w:rPr>
          <w:rFonts w:asciiTheme="minorHAnsi" w:hAnsiTheme="minorHAnsi"/>
          <w:lang w:val="ru-RU"/>
        </w:rPr>
        <w:t>я</w:t>
      </w:r>
      <w:r w:rsidR="00076271" w:rsidRPr="00CC6466">
        <w:rPr>
          <w:rFonts w:asciiTheme="minorHAnsi" w:hAnsiTheme="minorHAnsi"/>
          <w:lang w:val="ru-RU"/>
        </w:rPr>
        <w:t xml:space="preserve"> </w:t>
      </w:r>
      <w:r w:rsidR="008B17D9" w:rsidRPr="00CC6466">
        <w:rPr>
          <w:rFonts w:asciiTheme="minorHAnsi" w:hAnsiTheme="minorHAnsi"/>
          <w:lang w:val="ru-RU"/>
        </w:rPr>
        <w:br/>
      </w:r>
      <w:r w:rsidR="00076271" w:rsidRPr="00CC6466">
        <w:rPr>
          <w:rFonts w:asciiTheme="minorHAnsi" w:hAnsiTheme="minorHAnsi"/>
          <w:lang w:val="ru-RU"/>
        </w:rPr>
        <w:t>и системам связи</w:t>
      </w:r>
      <w:r w:rsidR="0051616B" w:rsidRPr="00CC6466">
        <w:rPr>
          <w:rFonts w:asciiTheme="minorHAnsi" w:hAnsiTheme="minorHAnsi"/>
          <w:lang w:val="ru-RU"/>
        </w:rPr>
        <w:t>, касающимся</w:t>
      </w:r>
      <w:r w:rsidR="00076271" w:rsidRPr="00CC6466">
        <w:rPr>
          <w:rFonts w:asciiTheme="minorHAnsi" w:hAnsiTheme="minorHAnsi"/>
          <w:lang w:val="ru-RU"/>
        </w:rPr>
        <w:t xml:space="preserve"> малых</w:t>
      </w:r>
      <w:r w:rsidR="0051616B" w:rsidRPr="00CC6466">
        <w:rPr>
          <w:rFonts w:asciiTheme="minorHAnsi" w:hAnsiTheme="minorHAnsi"/>
          <w:lang w:val="ru-RU"/>
        </w:rPr>
        <w:t> </w:t>
      </w:r>
      <w:r w:rsidR="00076271" w:rsidRPr="00CC6466">
        <w:rPr>
          <w:rFonts w:asciiTheme="minorHAnsi" w:hAnsiTheme="minorHAnsi"/>
          <w:lang w:val="ru-RU"/>
        </w:rPr>
        <w:t>спутник</w:t>
      </w:r>
      <w:r w:rsidR="0051616B" w:rsidRPr="00CC6466">
        <w:rPr>
          <w:rFonts w:asciiTheme="minorHAnsi" w:hAnsiTheme="minorHAnsi"/>
          <w:lang w:val="ru-RU"/>
        </w:rPr>
        <w:t>ов</w:t>
      </w:r>
      <w:r w:rsidR="003D07C7" w:rsidRPr="00CC6466">
        <w:rPr>
          <w:rFonts w:asciiTheme="minorHAnsi" w:hAnsiTheme="minorHAnsi"/>
          <w:lang w:val="ru-RU"/>
        </w:rPr>
        <w:t xml:space="preserve"> </w:t>
      </w:r>
    </w:p>
    <w:p w:rsidR="00C324A9" w:rsidRPr="00CC6466" w:rsidRDefault="00665F0C" w:rsidP="00742FCE">
      <w:pPr>
        <w:pStyle w:val="AnnexNoTitle"/>
        <w:spacing w:before="240"/>
        <w:rPr>
          <w:lang w:val="ru-RU"/>
        </w:rPr>
      </w:pPr>
      <w:r w:rsidRPr="00CC6466">
        <w:rPr>
          <w:lang w:val="ru-RU"/>
        </w:rPr>
        <w:t>Электротехнический факультет Чешского технического университ</w:t>
      </w:r>
      <w:r w:rsidR="008B17D9" w:rsidRPr="00CC6466">
        <w:rPr>
          <w:lang w:val="ru-RU"/>
        </w:rPr>
        <w:t>ета в Праге, Чешская Республика</w:t>
      </w:r>
    </w:p>
    <w:p w:rsidR="008B17D9" w:rsidRPr="00CC6466" w:rsidRDefault="00C324A9" w:rsidP="00263113">
      <w:pPr>
        <w:spacing w:after="240"/>
        <w:jc w:val="center"/>
        <w:rPr>
          <w:lang w:val="ru-RU"/>
        </w:rPr>
      </w:pPr>
      <w:r w:rsidRPr="00CC6466">
        <w:rPr>
          <w:lang w:val="ru-RU"/>
        </w:rPr>
        <w:t>2</w:t>
      </w:r>
      <w:r w:rsidR="00665F0C" w:rsidRPr="00CC6466">
        <w:rPr>
          <w:lang w:val="ru-RU"/>
        </w:rPr>
        <w:t>–</w:t>
      </w:r>
      <w:r w:rsidR="00263113">
        <w:rPr>
          <w:lang w:val="ru-RU"/>
        </w:rPr>
        <w:t>4</w:t>
      </w:r>
      <w:r w:rsidR="00665F0C" w:rsidRPr="00CC6466">
        <w:rPr>
          <w:lang w:val="ru-RU"/>
        </w:rPr>
        <w:t> </w:t>
      </w:r>
      <w:r w:rsidR="00263113">
        <w:rPr>
          <w:lang w:val="ru-RU"/>
        </w:rPr>
        <w:t>марта</w:t>
      </w:r>
      <w:r w:rsidR="00665F0C" w:rsidRPr="00CC6466">
        <w:rPr>
          <w:lang w:val="ru-RU"/>
        </w:rPr>
        <w:t xml:space="preserve"> </w:t>
      </w:r>
      <w:r w:rsidRPr="00CC6466">
        <w:rPr>
          <w:lang w:val="ru-RU"/>
        </w:rPr>
        <w:t>201</w:t>
      </w:r>
      <w:r w:rsidR="00263113">
        <w:rPr>
          <w:lang w:val="ru-RU"/>
        </w:rPr>
        <w:t>5</w:t>
      </w:r>
      <w:r w:rsidR="00665F0C" w:rsidRPr="00CC6466">
        <w:rPr>
          <w:lang w:val="ru-RU"/>
        </w:rPr>
        <w:t> года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930"/>
      </w:tblGrid>
      <w:tr w:rsidR="00C324A9" w:rsidRPr="00C67DD5" w:rsidTr="008B17D9">
        <w:tc>
          <w:tcPr>
            <w:tcW w:w="9631" w:type="dxa"/>
            <w:gridSpan w:val="2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4A9" w:rsidRPr="00CC6466" w:rsidRDefault="00263113" w:rsidP="00263113">
            <w:pPr>
              <w:pStyle w:val="Tablehead"/>
              <w:rPr>
                <w:rFonts w:ascii="Arial" w:eastAsiaTheme="minorEastAsia" w:hAnsi="Arial" w:cs="Arial"/>
                <w:lang w:val="ru-RU"/>
              </w:rPr>
            </w:pPr>
            <w:r>
              <w:rPr>
                <w:lang w:val="ru-RU"/>
              </w:rPr>
              <w:t>0</w:t>
            </w:r>
            <w:r w:rsidR="00C324A9" w:rsidRPr="00CC6466">
              <w:rPr>
                <w:lang w:val="ru-RU"/>
              </w:rPr>
              <w:t>2.</w:t>
            </w:r>
            <w:r>
              <w:rPr>
                <w:lang w:val="ru-RU"/>
              </w:rPr>
              <w:t>03</w:t>
            </w:r>
            <w:r w:rsidR="00C324A9" w:rsidRPr="00CC6466">
              <w:rPr>
                <w:lang w:val="ru-RU"/>
              </w:rPr>
              <w:t>.201</w:t>
            </w:r>
            <w:r>
              <w:rPr>
                <w:lang w:val="ru-RU"/>
              </w:rPr>
              <w:t>5</w:t>
            </w:r>
            <w:r w:rsidR="00E8748B" w:rsidRPr="00CC6466">
              <w:rPr>
                <w:lang w:val="ru-RU"/>
              </w:rPr>
              <w:t xml:space="preserve"> г.</w:t>
            </w:r>
            <w:r w:rsidR="00C324A9" w:rsidRPr="00CC6466">
              <w:rPr>
                <w:lang w:val="ru-RU"/>
              </w:rPr>
              <w:t xml:space="preserve"> – </w:t>
            </w:r>
            <w:r w:rsidR="00EF6A9A" w:rsidRPr="00CC6466">
              <w:rPr>
                <w:lang w:val="ru-RU"/>
              </w:rPr>
              <w:t>ПОНЕДЕЛЬНИК</w:t>
            </w:r>
            <w:r w:rsidR="00C324A9" w:rsidRPr="00CC6466">
              <w:rPr>
                <w:lang w:val="ru-RU"/>
              </w:rPr>
              <w:t xml:space="preserve"> – </w:t>
            </w:r>
            <w:r w:rsidR="00EF6A9A" w:rsidRPr="00CC6466">
              <w:rPr>
                <w:lang w:val="ru-RU"/>
              </w:rPr>
              <w:t>Международное и национальное законодательство и регулирование, касающиеся малых спутников</w:t>
            </w:r>
          </w:p>
        </w:tc>
      </w:tr>
      <w:tr w:rsidR="00C324A9" w:rsidRPr="00CC6466" w:rsidTr="008B17D9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742FCE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0</w:t>
            </w:r>
            <w:r w:rsidR="00C324A9" w:rsidRPr="00CC6466">
              <w:rPr>
                <w:sz w:val="20"/>
                <w:szCs w:val="20"/>
                <w:lang w:val="ru-RU"/>
              </w:rPr>
              <w:t>9</w:t>
            </w:r>
            <w:r w:rsidR="00EF6A9A" w:rsidRPr="00CC6466">
              <w:rPr>
                <w:sz w:val="20"/>
                <w:szCs w:val="20"/>
                <w:lang w:val="ru-RU"/>
              </w:rPr>
              <w:t> час. 30 мин. –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12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EF6A9A" w:rsidP="00CC6466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Открытие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EF6A9A" w:rsidRPr="00CC6466">
              <w:rPr>
                <w:sz w:val="20"/>
                <w:szCs w:val="20"/>
                <w:lang w:val="ru-RU"/>
              </w:rPr>
              <w:t>Международное регулирование и процедура распределения спектра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</w:t>
            </w:r>
            <w:r w:rsidR="0051616B" w:rsidRPr="00CC6466">
              <w:rPr>
                <w:sz w:val="20"/>
                <w:szCs w:val="20"/>
                <w:lang w:val="ru-RU"/>
              </w:rPr>
              <w:t>для малых спутников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EF6A9A" w:rsidRPr="00CC6466">
              <w:rPr>
                <w:sz w:val="20"/>
                <w:szCs w:val="20"/>
                <w:lang w:val="ru-RU"/>
              </w:rPr>
              <w:t>Приемлемость заявок на космические службы и возмещение затрат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EF6A9A" w:rsidRPr="00CC6466">
              <w:rPr>
                <w:sz w:val="20"/>
                <w:szCs w:val="20"/>
                <w:lang w:val="ru-RU"/>
              </w:rPr>
              <w:t xml:space="preserve">Заявление и регистрация частотных присвоений в МСРЧ для космических служб </w:t>
            </w:r>
          </w:p>
          <w:p w:rsidR="00C324A9" w:rsidRPr="00CC6466" w:rsidRDefault="00EF6A9A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Вопросы и ответы</w:t>
            </w:r>
          </w:p>
        </w:tc>
      </w:tr>
      <w:tr w:rsidR="00C324A9" w:rsidRPr="00CC6466" w:rsidTr="008B17D9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C324A9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14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 –</w:t>
            </w:r>
            <w:r w:rsidRPr="00CC6466">
              <w:rPr>
                <w:sz w:val="20"/>
                <w:szCs w:val="20"/>
                <w:lang w:val="ru-RU"/>
              </w:rPr>
              <w:t xml:space="preserve"> 17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 xml:space="preserve">Правовой режим Организации Объединенных Наций в отношении малых спутников 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>Национальное законодательств</w:t>
            </w:r>
            <w:r w:rsidR="0051616B" w:rsidRPr="00CC6466">
              <w:rPr>
                <w:sz w:val="20"/>
                <w:szCs w:val="20"/>
                <w:lang w:val="ru-RU"/>
              </w:rPr>
              <w:t>о/регулирование, применимое к м</w:t>
            </w:r>
            <w:r w:rsidR="00D52FB0" w:rsidRPr="00CC6466">
              <w:rPr>
                <w:sz w:val="20"/>
                <w:szCs w:val="20"/>
                <w:lang w:val="ru-RU"/>
              </w:rPr>
              <w:t>алым спутникам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>Процесс координации любительской спутниковой службы МСР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>Статус исследований МСЭ</w:t>
            </w:r>
            <w:r w:rsidR="00C324A9" w:rsidRPr="00CC6466">
              <w:rPr>
                <w:sz w:val="20"/>
                <w:szCs w:val="20"/>
                <w:lang w:val="ru-RU"/>
              </w:rPr>
              <w:t>-R</w:t>
            </w:r>
            <w:r w:rsidR="00D52FB0" w:rsidRPr="00CC6466">
              <w:rPr>
                <w:sz w:val="20"/>
                <w:szCs w:val="20"/>
                <w:lang w:val="ru-RU"/>
              </w:rPr>
              <w:t>, касающихся малых спутников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(</w:t>
            </w:r>
            <w:r w:rsidR="00D52FB0" w:rsidRPr="00CC6466">
              <w:rPr>
                <w:sz w:val="20"/>
                <w:szCs w:val="20"/>
                <w:lang w:val="ru-RU"/>
              </w:rPr>
              <w:t>Резолюция 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757 </w:t>
            </w:r>
            <w:r w:rsidR="00742FCE" w:rsidRPr="00CC6466">
              <w:rPr>
                <w:sz w:val="20"/>
                <w:szCs w:val="20"/>
                <w:lang w:val="ru-RU"/>
              </w:rPr>
              <w:t>(</w:t>
            </w:r>
            <w:r w:rsidR="00D52FB0" w:rsidRPr="00CC6466">
              <w:rPr>
                <w:sz w:val="20"/>
                <w:szCs w:val="20"/>
                <w:lang w:val="ru-RU"/>
              </w:rPr>
              <w:t>ВКР</w:t>
            </w:r>
            <w:r w:rsidR="00C324A9" w:rsidRPr="00CC6466">
              <w:rPr>
                <w:sz w:val="20"/>
                <w:szCs w:val="20"/>
                <w:lang w:val="ru-RU"/>
              </w:rPr>
              <w:t>-12</w:t>
            </w:r>
            <w:r w:rsidR="00742FCE" w:rsidRPr="00CC6466">
              <w:rPr>
                <w:sz w:val="20"/>
                <w:szCs w:val="20"/>
                <w:lang w:val="ru-RU"/>
              </w:rPr>
              <w:t>)</w:t>
            </w:r>
            <w:r w:rsidR="00C324A9" w:rsidRPr="00CC6466">
              <w:rPr>
                <w:sz w:val="20"/>
                <w:szCs w:val="20"/>
                <w:lang w:val="ru-RU"/>
              </w:rPr>
              <w:t>)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>Опыт операторов малых спутников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(</w:t>
            </w:r>
            <w:r w:rsidR="00B34F3F" w:rsidRPr="00CC6466">
              <w:rPr>
                <w:sz w:val="20"/>
                <w:szCs w:val="20"/>
                <w:lang w:val="ru-RU"/>
              </w:rPr>
              <w:t>сессия со стендовыми докладами</w:t>
            </w:r>
            <w:r w:rsidR="00C324A9" w:rsidRPr="00CC6466">
              <w:rPr>
                <w:sz w:val="20"/>
                <w:szCs w:val="20"/>
                <w:lang w:val="ru-RU"/>
              </w:rPr>
              <w:t>)</w:t>
            </w:r>
          </w:p>
          <w:p w:rsidR="00C324A9" w:rsidRPr="00CC6466" w:rsidRDefault="00EF6A9A" w:rsidP="00CC6466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Вопросы и ответы</w:t>
            </w:r>
          </w:p>
        </w:tc>
      </w:tr>
      <w:tr w:rsidR="00C324A9" w:rsidRPr="00C67DD5" w:rsidTr="008B17D9">
        <w:tc>
          <w:tcPr>
            <w:tcW w:w="9631" w:type="dxa"/>
            <w:gridSpan w:val="2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4A9" w:rsidRPr="00CC6466" w:rsidRDefault="00263113" w:rsidP="00263113">
            <w:pPr>
              <w:pStyle w:val="Tablehead"/>
              <w:rPr>
                <w:rFonts w:eastAsiaTheme="minorEastAsia"/>
                <w:lang w:val="ru-RU"/>
              </w:rPr>
            </w:pPr>
            <w:r>
              <w:rPr>
                <w:lang w:val="ru-RU"/>
              </w:rPr>
              <w:t>03</w:t>
            </w:r>
            <w:r w:rsidR="00C324A9" w:rsidRPr="00CC6466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="00C324A9" w:rsidRPr="00CC6466">
              <w:rPr>
                <w:lang w:val="ru-RU"/>
              </w:rPr>
              <w:t>.201</w:t>
            </w:r>
            <w:r>
              <w:rPr>
                <w:lang w:val="ru-RU"/>
              </w:rPr>
              <w:t>5</w:t>
            </w:r>
            <w:r w:rsidR="00E8748B" w:rsidRPr="00CC6466">
              <w:rPr>
                <w:lang w:val="ru-RU"/>
              </w:rPr>
              <w:t xml:space="preserve"> г.</w:t>
            </w:r>
            <w:r w:rsidR="00C324A9" w:rsidRPr="00CC6466">
              <w:rPr>
                <w:lang w:val="ru-RU"/>
              </w:rPr>
              <w:t xml:space="preserve"> – </w:t>
            </w:r>
            <w:r w:rsidR="002609C6" w:rsidRPr="00CC6466">
              <w:rPr>
                <w:lang w:val="ru-RU"/>
              </w:rPr>
              <w:t>ВТОРНИК</w:t>
            </w:r>
            <w:r w:rsidR="00C324A9" w:rsidRPr="00CC6466">
              <w:rPr>
                <w:lang w:val="ru-RU"/>
              </w:rPr>
              <w:t xml:space="preserve"> – </w:t>
            </w:r>
            <w:r w:rsidR="002609C6" w:rsidRPr="00CC6466">
              <w:rPr>
                <w:lang w:val="ru-RU"/>
              </w:rPr>
              <w:t>Технологии малых спутников и поддержка МСЭ</w:t>
            </w:r>
            <w:r w:rsidR="00C324A9" w:rsidRPr="00CC6466">
              <w:rPr>
                <w:lang w:val="ru-RU"/>
              </w:rPr>
              <w:t>-R</w:t>
            </w:r>
          </w:p>
        </w:tc>
      </w:tr>
      <w:tr w:rsidR="00C324A9" w:rsidRPr="00C67DD5" w:rsidTr="008B17D9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742FCE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0</w:t>
            </w:r>
            <w:r w:rsidR="00C324A9" w:rsidRPr="00CC6466">
              <w:rPr>
                <w:sz w:val="20"/>
                <w:szCs w:val="20"/>
                <w:lang w:val="ru-RU"/>
              </w:rPr>
              <w:t>9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 –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12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A9" w:rsidRPr="00CC6466" w:rsidRDefault="00076271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Сессия, посвященная системам и технологиям малых спутников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Спутниковая архитектура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(</w:t>
            </w:r>
            <w:r w:rsidR="00076271" w:rsidRPr="00CC6466">
              <w:rPr>
                <w:sz w:val="20"/>
                <w:szCs w:val="20"/>
                <w:lang w:val="ru-RU"/>
              </w:rPr>
              <w:t>орбиты, группировки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) </w:t>
            </w:r>
            <w:r w:rsidR="00076271" w:rsidRPr="00CC6466">
              <w:rPr>
                <w:sz w:val="20"/>
                <w:szCs w:val="20"/>
                <w:lang w:val="ru-RU"/>
              </w:rPr>
              <w:t>и технологии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C324A9" w:rsidRPr="00CC6466">
              <w:rPr>
                <w:sz w:val="20"/>
                <w:szCs w:val="20"/>
                <w:lang w:val="ru-RU"/>
              </w:rPr>
              <w:t>TT&amp;C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 </w:t>
            </w:r>
            <w:r w:rsidR="0051616B" w:rsidRPr="00CC6466">
              <w:rPr>
                <w:sz w:val="20"/>
                <w:szCs w:val="20"/>
                <w:lang w:val="ru-RU"/>
              </w:rPr>
              <w:t>для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 малых спутник</w:t>
            </w:r>
            <w:r w:rsidR="0051616B" w:rsidRPr="00CC6466">
              <w:rPr>
                <w:sz w:val="20"/>
                <w:szCs w:val="20"/>
                <w:lang w:val="ru-RU"/>
              </w:rPr>
              <w:t>ов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 и наземный сегмент на земных станциях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Использование/применения микро- и наноспутников – исследования конкретных ситуаций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Ракеты-носители спутника</w:t>
            </w:r>
          </w:p>
          <w:p w:rsidR="00C324A9" w:rsidRPr="00CC6466" w:rsidRDefault="00EF6A9A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Вопросы и ответы</w:t>
            </w:r>
          </w:p>
        </w:tc>
      </w:tr>
      <w:tr w:rsidR="00C324A9" w:rsidRPr="00C67DD5" w:rsidTr="00CC6466">
        <w:tc>
          <w:tcPr>
            <w:tcW w:w="9631" w:type="dxa"/>
            <w:gridSpan w:val="2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24A9" w:rsidRPr="00CC6466" w:rsidRDefault="00263113" w:rsidP="003D07C7">
            <w:pPr>
              <w:pStyle w:val="Tablehead"/>
              <w:rPr>
                <w:rFonts w:eastAsiaTheme="minorEastAsia"/>
                <w:color w:val="002060"/>
                <w:lang w:val="ru-RU"/>
              </w:rPr>
            </w:pPr>
            <w:r>
              <w:rPr>
                <w:lang w:val="ru-RU"/>
              </w:rPr>
              <w:t>03</w:t>
            </w:r>
            <w:r w:rsidRPr="00CC6466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Pr="00CC6466">
              <w:rPr>
                <w:lang w:val="ru-RU"/>
              </w:rPr>
              <w:t>.201</w:t>
            </w:r>
            <w:r>
              <w:rPr>
                <w:lang w:val="ru-RU"/>
              </w:rPr>
              <w:t>5</w:t>
            </w:r>
            <w:r w:rsidRPr="00CC6466">
              <w:rPr>
                <w:lang w:val="ru-RU"/>
              </w:rPr>
              <w:t xml:space="preserve"> г. </w:t>
            </w:r>
            <w:r w:rsidR="002609C6" w:rsidRPr="00CC6466">
              <w:rPr>
                <w:lang w:val="ru-RU"/>
              </w:rPr>
              <w:t>– ВТОРНИК – Технологии малых спутников и поддержка МСЭ-R</w:t>
            </w:r>
          </w:p>
        </w:tc>
      </w:tr>
      <w:tr w:rsidR="00C324A9" w:rsidRPr="00CC6466" w:rsidTr="00742FCE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C324A9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14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 –</w:t>
            </w:r>
            <w:r w:rsidRPr="00CC6466">
              <w:rPr>
                <w:sz w:val="20"/>
                <w:szCs w:val="20"/>
                <w:lang w:val="ru-RU"/>
              </w:rPr>
              <w:t xml:space="preserve"> 17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D52FB0" w:rsidP="00CC6466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Интерактивная сессия</w:t>
            </w:r>
            <w:r w:rsidR="00076271" w:rsidRPr="00CC6466">
              <w:rPr>
                <w:b/>
                <w:bCs/>
                <w:sz w:val="20"/>
                <w:szCs w:val="20"/>
                <w:lang w:val="ru-RU"/>
              </w:rPr>
              <w:t xml:space="preserve"> по регламентарным и служебным публикациям, справочным данным и онлайновой помощи МСЭ-R</w:t>
            </w:r>
            <w:r w:rsidRPr="00CC646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D52FB0" w:rsidRPr="00CC6466">
              <w:rPr>
                <w:sz w:val="20"/>
                <w:szCs w:val="20"/>
                <w:lang w:val="ru-RU"/>
              </w:rPr>
              <w:t xml:space="preserve">Толкование Статьи 5 и других статей РР, касающихся малых спутников 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Элементы данных Приложения 4, относящиеся к малым спутникам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Онлайновые ресурсы МСЭ-R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– 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онлайновые 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SNL </w:t>
            </w:r>
            <w:r w:rsidR="00076271" w:rsidRPr="00CC6466">
              <w:rPr>
                <w:sz w:val="20"/>
                <w:szCs w:val="20"/>
                <w:lang w:val="ru-RU"/>
              </w:rPr>
              <w:t>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SNS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ИФИК БР (Космические службы) и Предисловие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 xml:space="preserve">Справочные базы данных МСЭ-R по космическим системам </w:t>
            </w:r>
            <w:r w:rsidR="00C324A9" w:rsidRPr="00CC6466">
              <w:rPr>
                <w:sz w:val="20"/>
                <w:szCs w:val="20"/>
                <w:lang w:val="ru-RU"/>
              </w:rPr>
              <w:t>(</w:t>
            </w:r>
            <w:r w:rsidR="00076271" w:rsidRPr="00CC6466">
              <w:rPr>
                <w:sz w:val="20"/>
                <w:szCs w:val="20"/>
                <w:lang w:val="ru-RU"/>
              </w:rPr>
              <w:t>МСРЧ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, SRS, </w:t>
            </w:r>
            <w:r w:rsidR="00076271" w:rsidRPr="00CC6466">
              <w:rPr>
                <w:sz w:val="20"/>
                <w:szCs w:val="20"/>
                <w:lang w:val="ru-RU"/>
              </w:rPr>
              <w:t>ИФИК</w:t>
            </w:r>
            <w:r w:rsidR="00C324A9" w:rsidRPr="00CC6466">
              <w:rPr>
                <w:sz w:val="20"/>
                <w:szCs w:val="20"/>
                <w:lang w:val="ru-RU"/>
              </w:rPr>
              <w:t>)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Страница поддержки МСЭ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-R </w:t>
            </w:r>
            <w:r w:rsidR="00076271" w:rsidRPr="00CC6466">
              <w:rPr>
                <w:sz w:val="20"/>
                <w:szCs w:val="20"/>
                <w:lang w:val="ru-RU"/>
              </w:rPr>
              <w:t>по вопросам малых спутников</w:t>
            </w:r>
          </w:p>
          <w:p w:rsidR="00C324A9" w:rsidRPr="00CC6466" w:rsidRDefault="00EF6A9A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Вопросы и ответы</w:t>
            </w:r>
          </w:p>
        </w:tc>
      </w:tr>
      <w:tr w:rsidR="00C324A9" w:rsidRPr="00C67DD5" w:rsidTr="00CC6466">
        <w:tc>
          <w:tcPr>
            <w:tcW w:w="9631" w:type="dxa"/>
            <w:gridSpan w:val="2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4A9" w:rsidRPr="00CC6466" w:rsidRDefault="00263113" w:rsidP="00263113">
            <w:pPr>
              <w:pStyle w:val="Tablehead"/>
              <w:pageBreakBefore/>
              <w:rPr>
                <w:rFonts w:eastAsiaTheme="minorEastAsia"/>
                <w:lang w:val="ru-RU"/>
              </w:rPr>
            </w:pPr>
            <w:r>
              <w:rPr>
                <w:lang w:val="ru-RU"/>
              </w:rPr>
              <w:lastRenderedPageBreak/>
              <w:t>04</w:t>
            </w:r>
            <w:r w:rsidRPr="00CC6466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Pr="00CC6466">
              <w:rPr>
                <w:lang w:val="ru-RU"/>
              </w:rPr>
              <w:t>.201</w:t>
            </w:r>
            <w:r>
              <w:rPr>
                <w:lang w:val="ru-RU"/>
              </w:rPr>
              <w:t>5</w:t>
            </w:r>
            <w:r w:rsidRPr="00CC6466">
              <w:rPr>
                <w:lang w:val="ru-RU"/>
              </w:rPr>
              <w:t xml:space="preserve"> г. </w:t>
            </w:r>
            <w:r w:rsidR="00C324A9" w:rsidRPr="00CC6466">
              <w:rPr>
                <w:lang w:val="ru-RU"/>
              </w:rPr>
              <w:t xml:space="preserve">– </w:t>
            </w:r>
            <w:r w:rsidR="002609C6" w:rsidRPr="00CC6466">
              <w:rPr>
                <w:lang w:val="ru-RU"/>
              </w:rPr>
              <w:t>СРЕДА</w:t>
            </w:r>
            <w:r w:rsidR="00C324A9" w:rsidRPr="00CC6466">
              <w:rPr>
                <w:lang w:val="ru-RU"/>
              </w:rPr>
              <w:t xml:space="preserve"> – </w:t>
            </w:r>
            <w:r w:rsidR="002609C6" w:rsidRPr="00CC6466">
              <w:rPr>
                <w:lang w:val="ru-RU"/>
              </w:rPr>
              <w:t>Семинар-практикум по малым спутникам</w:t>
            </w:r>
          </w:p>
        </w:tc>
      </w:tr>
      <w:tr w:rsidR="00C324A9" w:rsidRPr="00CC6466" w:rsidTr="00742FCE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742FCE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0</w:t>
            </w:r>
            <w:r w:rsidR="00C324A9" w:rsidRPr="00CC6466">
              <w:rPr>
                <w:sz w:val="20"/>
                <w:szCs w:val="20"/>
                <w:lang w:val="ru-RU"/>
              </w:rPr>
              <w:t>9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 –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12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076271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Семинар-практикум</w:t>
            </w:r>
            <w:r w:rsidR="00C324A9" w:rsidRPr="00CC6466">
              <w:rPr>
                <w:sz w:val="20"/>
                <w:szCs w:val="20"/>
                <w:lang w:val="ru-RU"/>
              </w:rPr>
              <w:t>:</w:t>
            </w:r>
          </w:p>
          <w:p w:rsidR="00C324A9" w:rsidRPr="00CC6466" w:rsidRDefault="00076271" w:rsidP="00CC6466">
            <w:pPr>
              <w:spacing w:before="40" w:after="40"/>
              <w:rPr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Подготовка электронных заявок на регистрацию систем на малых спутниках в Бюро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Подготовка электронного представления 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– </w:t>
            </w:r>
            <w:r w:rsidR="00076271" w:rsidRPr="00CC6466">
              <w:rPr>
                <w:sz w:val="20"/>
                <w:szCs w:val="20"/>
                <w:lang w:val="ru-RU"/>
              </w:rPr>
              <w:t>информация для предварительной публикации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(API)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 и заявление с использованием пакетов программного обеспечения БР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(SpaceCap, SpaceVal, SpaceQry </w:t>
            </w:r>
            <w:r w:rsidR="00076271" w:rsidRPr="00CC6466">
              <w:rPr>
                <w:sz w:val="20"/>
                <w:szCs w:val="20"/>
                <w:lang w:val="ru-RU"/>
              </w:rPr>
              <w:t>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SpacePub)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 xml:space="preserve">Замечания по публикации 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API 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с использованием </w:t>
            </w:r>
            <w:r w:rsidR="00C324A9" w:rsidRPr="00CC6466">
              <w:rPr>
                <w:sz w:val="20"/>
                <w:szCs w:val="20"/>
                <w:lang w:val="ru-RU"/>
              </w:rPr>
              <w:t>SpaceCom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 xml:space="preserve">Понимание публикации </w:t>
            </w:r>
            <w:r w:rsidR="00C324A9" w:rsidRPr="00CC6466">
              <w:rPr>
                <w:sz w:val="20"/>
                <w:szCs w:val="20"/>
                <w:lang w:val="ru-RU"/>
              </w:rPr>
              <w:t>API/B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076271" w:rsidRPr="00CC6466">
              <w:rPr>
                <w:sz w:val="20"/>
                <w:szCs w:val="20"/>
                <w:lang w:val="ru-RU"/>
              </w:rPr>
              <w:t>Понимание публикации Части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-IS/IIS </w:t>
            </w:r>
            <w:r w:rsidR="00076271" w:rsidRPr="00CC6466">
              <w:rPr>
                <w:sz w:val="20"/>
                <w:szCs w:val="20"/>
                <w:lang w:val="ru-RU"/>
              </w:rPr>
              <w:t>и</w:t>
            </w:r>
            <w:r w:rsidR="00C324A9" w:rsidRPr="00CC6466">
              <w:rPr>
                <w:sz w:val="20"/>
                <w:szCs w:val="20"/>
                <w:lang w:val="ru-RU"/>
              </w:rPr>
              <w:t xml:space="preserve"> III-S</w:t>
            </w:r>
            <w:r w:rsidR="00076271" w:rsidRPr="00CC6466">
              <w:rPr>
                <w:sz w:val="20"/>
                <w:szCs w:val="20"/>
                <w:lang w:val="ru-RU"/>
              </w:rPr>
              <w:t xml:space="preserve"> и регламентарный статус спутниковых сетей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B5490D" w:rsidRPr="00CC6466">
              <w:rPr>
                <w:sz w:val="20"/>
                <w:szCs w:val="20"/>
                <w:lang w:val="ru-RU"/>
              </w:rPr>
              <w:t>Регламентарная помощь МСЭ-R и процедуры, связанные со случаями вредных помех</w:t>
            </w:r>
          </w:p>
          <w:p w:rsidR="00C324A9" w:rsidRPr="00CC6466" w:rsidRDefault="00EF6A9A" w:rsidP="00CC6466">
            <w:pPr>
              <w:spacing w:before="40" w:after="40"/>
              <w:rPr>
                <w:rFonts w:eastAsiaTheme="minorEastAsia"/>
                <w:b/>
                <w:bCs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Вопросы и ответы</w:t>
            </w:r>
          </w:p>
        </w:tc>
      </w:tr>
      <w:tr w:rsidR="00C324A9" w:rsidRPr="00CC6466" w:rsidTr="00742FCE"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C324A9" w:rsidP="00CC6466">
            <w:pPr>
              <w:spacing w:before="40" w:after="40"/>
              <w:rPr>
                <w:rFonts w:eastAsiaTheme="minorEastAsia"/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14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 –</w:t>
            </w:r>
            <w:r w:rsidRPr="00CC6466">
              <w:rPr>
                <w:sz w:val="20"/>
                <w:szCs w:val="20"/>
                <w:lang w:val="ru-RU"/>
              </w:rPr>
              <w:t xml:space="preserve"> 17</w:t>
            </w:r>
            <w:r w:rsidR="00EF6A9A" w:rsidRPr="00CC6466">
              <w:rPr>
                <w:sz w:val="20"/>
                <w:szCs w:val="20"/>
                <w:lang w:val="ru-RU"/>
              </w:rPr>
              <w:t> час. 00 мин.</w:t>
            </w:r>
          </w:p>
        </w:tc>
        <w:tc>
          <w:tcPr>
            <w:tcW w:w="7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B5490D" w:rsidRPr="00CC6466">
              <w:rPr>
                <w:sz w:val="20"/>
                <w:szCs w:val="20"/>
                <w:lang w:val="ru-RU"/>
              </w:rPr>
              <w:t>Расчет и организация бюджета линии малого спутника</w:t>
            </w:r>
          </w:p>
          <w:p w:rsidR="00C324A9" w:rsidRPr="00CC6466" w:rsidRDefault="008B17D9" w:rsidP="00CC646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25"/>
              </w:tabs>
              <w:spacing w:before="40" w:after="40"/>
              <w:ind w:left="425" w:hanging="425"/>
              <w:rPr>
                <w:sz w:val="20"/>
                <w:szCs w:val="20"/>
                <w:lang w:val="ru-RU"/>
              </w:rPr>
            </w:pPr>
            <w:r w:rsidRPr="00CC6466">
              <w:rPr>
                <w:sz w:val="20"/>
                <w:szCs w:val="20"/>
                <w:lang w:val="ru-RU"/>
              </w:rPr>
              <w:t>•</w:t>
            </w:r>
            <w:r w:rsidRPr="00CC6466">
              <w:rPr>
                <w:sz w:val="20"/>
                <w:szCs w:val="20"/>
                <w:lang w:val="ru-RU"/>
              </w:rPr>
              <w:tab/>
            </w:r>
            <w:r w:rsidR="00B5490D" w:rsidRPr="00CC6466">
              <w:rPr>
                <w:sz w:val="20"/>
                <w:szCs w:val="20"/>
                <w:lang w:val="ru-RU"/>
              </w:rPr>
              <w:t xml:space="preserve">Обзор технологий </w:t>
            </w:r>
            <w:r w:rsidR="00C324A9" w:rsidRPr="00CC6466">
              <w:rPr>
                <w:sz w:val="20"/>
                <w:szCs w:val="20"/>
                <w:lang w:val="ru-RU"/>
              </w:rPr>
              <w:t>RD</w:t>
            </w:r>
            <w:r w:rsidR="00B5490D" w:rsidRPr="00CC6466">
              <w:rPr>
                <w:sz w:val="20"/>
                <w:szCs w:val="20"/>
                <w:lang w:val="ru-RU"/>
              </w:rPr>
              <w:t xml:space="preserve"> и земных станций для малых спутников</w:t>
            </w:r>
          </w:p>
          <w:p w:rsidR="00C324A9" w:rsidRPr="00CC6466" w:rsidRDefault="00EF6A9A" w:rsidP="00CC6466">
            <w:pPr>
              <w:spacing w:before="40" w:after="40"/>
              <w:rPr>
                <w:rFonts w:eastAsiaTheme="minorEastAsia"/>
                <w:b/>
                <w:bCs/>
                <w:color w:val="1F497D"/>
                <w:sz w:val="20"/>
                <w:szCs w:val="20"/>
                <w:lang w:val="ru-RU"/>
              </w:rPr>
            </w:pPr>
            <w:r w:rsidRPr="00CC6466">
              <w:rPr>
                <w:b/>
                <w:bCs/>
                <w:sz w:val="20"/>
                <w:szCs w:val="20"/>
                <w:lang w:val="ru-RU"/>
              </w:rPr>
              <w:t>Заключительные вопросы и ответы</w:t>
            </w:r>
          </w:p>
        </w:tc>
      </w:tr>
    </w:tbl>
    <w:p w:rsidR="003D07C7" w:rsidRPr="00CC6466" w:rsidRDefault="003D07C7" w:rsidP="003D07C7">
      <w:pPr>
        <w:spacing w:before="720"/>
        <w:jc w:val="center"/>
        <w:rPr>
          <w:lang w:val="ru-RU"/>
        </w:rPr>
      </w:pPr>
      <w:r w:rsidRPr="00CC6466">
        <w:rPr>
          <w:lang w:val="ru-RU"/>
        </w:rPr>
        <w:t>______________</w:t>
      </w:r>
    </w:p>
    <w:sectPr w:rsidR="003D07C7" w:rsidRPr="00CC6466" w:rsidSect="008B17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BA" w:rsidRDefault="005F36BA">
      <w:r>
        <w:separator/>
      </w:r>
    </w:p>
  </w:endnote>
  <w:endnote w:type="continuationSeparator" w:id="0">
    <w:p w:rsidR="005F36BA" w:rsidRDefault="005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BA" w:rsidRPr="00C67DD5" w:rsidRDefault="005F36BA" w:rsidP="00C67D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5C" w:rsidRPr="00C67DD5" w:rsidRDefault="00C21D5C" w:rsidP="00C67D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BA" w:rsidRPr="00490DF9" w:rsidRDefault="005F36BA" w:rsidP="001152EF">
    <w:pPr>
      <w:pStyle w:val="FirstFooter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BA" w:rsidRDefault="005F36BA">
      <w:r>
        <w:t>____________________</w:t>
      </w:r>
    </w:p>
  </w:footnote>
  <w:footnote w:type="continuationSeparator" w:id="0">
    <w:p w:rsidR="005F36BA" w:rsidRDefault="005F3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BA" w:rsidRPr="00490DF9" w:rsidRDefault="005F36BA" w:rsidP="00C67DD5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510F6">
      <w:rPr>
        <w:rStyle w:val="PageNumber"/>
        <w:noProof/>
        <w:sz w:val="18"/>
        <w:szCs w:val="18"/>
      </w:rPr>
      <w:t>4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742FCE">
      <w:rPr>
        <w:rStyle w:val="PageNumber"/>
        <w:sz w:val="18"/>
        <w:szCs w:val="18"/>
        <w:lang w:val="ru-RU"/>
      </w:rPr>
      <w:br/>
    </w:r>
  </w:p>
  <w:p w:rsidR="00BF77E2" w:rsidRDefault="00BF77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BA" w:rsidRPr="00C67DD5" w:rsidRDefault="008B17D9" w:rsidP="008B17D9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510F6">
      <w:rPr>
        <w:rStyle w:val="PageNumber"/>
        <w:noProof/>
        <w:sz w:val="18"/>
        <w:szCs w:val="18"/>
      </w:rPr>
      <w:t>5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C67DD5">
      <w:rPr>
        <w:rStyle w:val="PageNumber"/>
        <w:sz w:val="18"/>
        <w:szCs w:val="18"/>
        <w:lang w:val="ru-RU"/>
      </w:rPr>
      <w:br/>
    </w:r>
  </w:p>
  <w:p w:rsidR="00BF77E2" w:rsidRDefault="00BF77E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6BA" w:rsidRPr="00EA15B3" w:rsidRDefault="005F36BA" w:rsidP="00E50C9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CA71099" wp14:editId="20349301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2A74774"/>
    <w:multiLevelType w:val="hybridMultilevel"/>
    <w:tmpl w:val="E384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46725"/>
    <w:multiLevelType w:val="hybridMultilevel"/>
    <w:tmpl w:val="A588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B4060"/>
    <w:multiLevelType w:val="hybridMultilevel"/>
    <w:tmpl w:val="15666EB2"/>
    <w:lvl w:ilvl="0" w:tplc="0FD0E8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>
    <w:nsid w:val="44B23620"/>
    <w:multiLevelType w:val="hybridMultilevel"/>
    <w:tmpl w:val="D972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34EB0"/>
    <w:multiLevelType w:val="multilevel"/>
    <w:tmpl w:val="550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3560B83"/>
    <w:multiLevelType w:val="hybridMultilevel"/>
    <w:tmpl w:val="10D8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2C0B"/>
    <w:rsid w:val="00026CF8"/>
    <w:rsid w:val="00030BD7"/>
    <w:rsid w:val="00031E64"/>
    <w:rsid w:val="00034340"/>
    <w:rsid w:val="00035CB3"/>
    <w:rsid w:val="00037CAF"/>
    <w:rsid w:val="00045A8D"/>
    <w:rsid w:val="0005167A"/>
    <w:rsid w:val="00054E5D"/>
    <w:rsid w:val="00070258"/>
    <w:rsid w:val="0007323C"/>
    <w:rsid w:val="00076271"/>
    <w:rsid w:val="00085282"/>
    <w:rsid w:val="00086D03"/>
    <w:rsid w:val="000A096A"/>
    <w:rsid w:val="000A2949"/>
    <w:rsid w:val="000A375E"/>
    <w:rsid w:val="000A7051"/>
    <w:rsid w:val="000B0AF6"/>
    <w:rsid w:val="000B0E9B"/>
    <w:rsid w:val="000B2CAE"/>
    <w:rsid w:val="000C03C7"/>
    <w:rsid w:val="000C2AD0"/>
    <w:rsid w:val="000D3F15"/>
    <w:rsid w:val="000D79E0"/>
    <w:rsid w:val="000E3475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05D7"/>
    <w:rsid w:val="001670DE"/>
    <w:rsid w:val="00171288"/>
    <w:rsid w:val="00186711"/>
    <w:rsid w:val="00187CA3"/>
    <w:rsid w:val="00192CDB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07BE"/>
    <w:rsid w:val="00241526"/>
    <w:rsid w:val="002443A2"/>
    <w:rsid w:val="002609C6"/>
    <w:rsid w:val="00263113"/>
    <w:rsid w:val="00266E74"/>
    <w:rsid w:val="002713A2"/>
    <w:rsid w:val="0028132E"/>
    <w:rsid w:val="00283C3B"/>
    <w:rsid w:val="002861E6"/>
    <w:rsid w:val="00287D18"/>
    <w:rsid w:val="002A2618"/>
    <w:rsid w:val="002A5DD7"/>
    <w:rsid w:val="002B0CAC"/>
    <w:rsid w:val="002B153E"/>
    <w:rsid w:val="002B4925"/>
    <w:rsid w:val="002C0663"/>
    <w:rsid w:val="002D5A15"/>
    <w:rsid w:val="002D5BDD"/>
    <w:rsid w:val="002E3D27"/>
    <w:rsid w:val="002E6AC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23D"/>
    <w:rsid w:val="003C4471"/>
    <w:rsid w:val="003C54DA"/>
    <w:rsid w:val="003C7D41"/>
    <w:rsid w:val="003D07C7"/>
    <w:rsid w:val="003D4A69"/>
    <w:rsid w:val="003E504F"/>
    <w:rsid w:val="003E78D6"/>
    <w:rsid w:val="00400573"/>
    <w:rsid w:val="004007A3"/>
    <w:rsid w:val="00406D71"/>
    <w:rsid w:val="004326DB"/>
    <w:rsid w:val="0043682E"/>
    <w:rsid w:val="004448C2"/>
    <w:rsid w:val="00447ECB"/>
    <w:rsid w:val="00453243"/>
    <w:rsid w:val="00454E7A"/>
    <w:rsid w:val="004623F7"/>
    <w:rsid w:val="004756DD"/>
    <w:rsid w:val="00480F51"/>
    <w:rsid w:val="00481124"/>
    <w:rsid w:val="004815EB"/>
    <w:rsid w:val="00487569"/>
    <w:rsid w:val="00490DF9"/>
    <w:rsid w:val="00496864"/>
    <w:rsid w:val="00496920"/>
    <w:rsid w:val="004A4496"/>
    <w:rsid w:val="004B0F25"/>
    <w:rsid w:val="004B11AB"/>
    <w:rsid w:val="004B7C9A"/>
    <w:rsid w:val="004C611C"/>
    <w:rsid w:val="004C6779"/>
    <w:rsid w:val="004D733B"/>
    <w:rsid w:val="004E0DC4"/>
    <w:rsid w:val="004E0FB5"/>
    <w:rsid w:val="004E43BB"/>
    <w:rsid w:val="004E460D"/>
    <w:rsid w:val="004F178E"/>
    <w:rsid w:val="004F3B4A"/>
    <w:rsid w:val="004F4543"/>
    <w:rsid w:val="004F57BB"/>
    <w:rsid w:val="00505309"/>
    <w:rsid w:val="0050789B"/>
    <w:rsid w:val="0051616B"/>
    <w:rsid w:val="005224A1"/>
    <w:rsid w:val="00534372"/>
    <w:rsid w:val="005400E9"/>
    <w:rsid w:val="00543DF8"/>
    <w:rsid w:val="00546101"/>
    <w:rsid w:val="00546504"/>
    <w:rsid w:val="00553DD7"/>
    <w:rsid w:val="005638CF"/>
    <w:rsid w:val="00564BC0"/>
    <w:rsid w:val="0056741E"/>
    <w:rsid w:val="00567DE4"/>
    <w:rsid w:val="0057325A"/>
    <w:rsid w:val="0057469A"/>
    <w:rsid w:val="00580814"/>
    <w:rsid w:val="00580EAC"/>
    <w:rsid w:val="00581FB2"/>
    <w:rsid w:val="00583A0B"/>
    <w:rsid w:val="005A03A3"/>
    <w:rsid w:val="005A2B92"/>
    <w:rsid w:val="005A3F66"/>
    <w:rsid w:val="005A4166"/>
    <w:rsid w:val="005A79E9"/>
    <w:rsid w:val="005B214C"/>
    <w:rsid w:val="005B4CDA"/>
    <w:rsid w:val="005C2FEA"/>
    <w:rsid w:val="005D2D0F"/>
    <w:rsid w:val="005D3669"/>
    <w:rsid w:val="005E5EB3"/>
    <w:rsid w:val="005F36B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5F0C"/>
    <w:rsid w:val="006829F3"/>
    <w:rsid w:val="00685674"/>
    <w:rsid w:val="006A518B"/>
    <w:rsid w:val="006B0590"/>
    <w:rsid w:val="006B49DA"/>
    <w:rsid w:val="006C53F8"/>
    <w:rsid w:val="006C6094"/>
    <w:rsid w:val="006C7CDE"/>
    <w:rsid w:val="007234B1"/>
    <w:rsid w:val="00723D08"/>
    <w:rsid w:val="00725FDA"/>
    <w:rsid w:val="00727816"/>
    <w:rsid w:val="00730B9A"/>
    <w:rsid w:val="00740DE1"/>
    <w:rsid w:val="00742FCE"/>
    <w:rsid w:val="00750CFA"/>
    <w:rsid w:val="007553DA"/>
    <w:rsid w:val="00775DB8"/>
    <w:rsid w:val="00782354"/>
    <w:rsid w:val="00782399"/>
    <w:rsid w:val="007841D2"/>
    <w:rsid w:val="007921A7"/>
    <w:rsid w:val="007B183F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0F6"/>
    <w:rsid w:val="00854131"/>
    <w:rsid w:val="0085652D"/>
    <w:rsid w:val="0086309F"/>
    <w:rsid w:val="0087694B"/>
    <w:rsid w:val="00880F4D"/>
    <w:rsid w:val="008A441F"/>
    <w:rsid w:val="008B17D9"/>
    <w:rsid w:val="008B35A3"/>
    <w:rsid w:val="008B37E1"/>
    <w:rsid w:val="008B45F8"/>
    <w:rsid w:val="008C2E74"/>
    <w:rsid w:val="008D1840"/>
    <w:rsid w:val="008D5409"/>
    <w:rsid w:val="008E006D"/>
    <w:rsid w:val="008E38B4"/>
    <w:rsid w:val="008F3E96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093C"/>
    <w:rsid w:val="00981B54"/>
    <w:rsid w:val="009842C3"/>
    <w:rsid w:val="00991A67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1F35"/>
    <w:rsid w:val="00A00A0B"/>
    <w:rsid w:val="00A119E6"/>
    <w:rsid w:val="00A17D27"/>
    <w:rsid w:val="00A20FBC"/>
    <w:rsid w:val="00A22E99"/>
    <w:rsid w:val="00A267E3"/>
    <w:rsid w:val="00A31370"/>
    <w:rsid w:val="00A34D6F"/>
    <w:rsid w:val="00A41F91"/>
    <w:rsid w:val="00A507D8"/>
    <w:rsid w:val="00A63355"/>
    <w:rsid w:val="00A7596D"/>
    <w:rsid w:val="00A928C0"/>
    <w:rsid w:val="00A963DF"/>
    <w:rsid w:val="00AC0C22"/>
    <w:rsid w:val="00AC3896"/>
    <w:rsid w:val="00AD2CF2"/>
    <w:rsid w:val="00AD3CB5"/>
    <w:rsid w:val="00AE2D88"/>
    <w:rsid w:val="00AE6F6F"/>
    <w:rsid w:val="00AF3325"/>
    <w:rsid w:val="00AF34D9"/>
    <w:rsid w:val="00AF70DA"/>
    <w:rsid w:val="00B019D3"/>
    <w:rsid w:val="00B34CF9"/>
    <w:rsid w:val="00B34F3F"/>
    <w:rsid w:val="00B36188"/>
    <w:rsid w:val="00B37559"/>
    <w:rsid w:val="00B4054B"/>
    <w:rsid w:val="00B5490D"/>
    <w:rsid w:val="00B579B0"/>
    <w:rsid w:val="00B57D11"/>
    <w:rsid w:val="00B63654"/>
    <w:rsid w:val="00B649D7"/>
    <w:rsid w:val="00B65478"/>
    <w:rsid w:val="00B817C3"/>
    <w:rsid w:val="00B81C2F"/>
    <w:rsid w:val="00B90743"/>
    <w:rsid w:val="00B90C45"/>
    <w:rsid w:val="00B933BE"/>
    <w:rsid w:val="00BB2B94"/>
    <w:rsid w:val="00BC6750"/>
    <w:rsid w:val="00BD1315"/>
    <w:rsid w:val="00BD6738"/>
    <w:rsid w:val="00BD7E5E"/>
    <w:rsid w:val="00BE63DB"/>
    <w:rsid w:val="00BE6574"/>
    <w:rsid w:val="00BF77E2"/>
    <w:rsid w:val="00C07319"/>
    <w:rsid w:val="00C16FD2"/>
    <w:rsid w:val="00C21D5C"/>
    <w:rsid w:val="00C23078"/>
    <w:rsid w:val="00C278CE"/>
    <w:rsid w:val="00C324A9"/>
    <w:rsid w:val="00C4395E"/>
    <w:rsid w:val="00C47FFD"/>
    <w:rsid w:val="00C51E92"/>
    <w:rsid w:val="00C57E2C"/>
    <w:rsid w:val="00C608B7"/>
    <w:rsid w:val="00C66F24"/>
    <w:rsid w:val="00C67DD5"/>
    <w:rsid w:val="00C76D7F"/>
    <w:rsid w:val="00C813AA"/>
    <w:rsid w:val="00C9291E"/>
    <w:rsid w:val="00CA3F44"/>
    <w:rsid w:val="00CA4E58"/>
    <w:rsid w:val="00CB3771"/>
    <w:rsid w:val="00CB44BF"/>
    <w:rsid w:val="00CB5153"/>
    <w:rsid w:val="00CC010B"/>
    <w:rsid w:val="00CC6466"/>
    <w:rsid w:val="00CE076A"/>
    <w:rsid w:val="00CE463D"/>
    <w:rsid w:val="00D10BA0"/>
    <w:rsid w:val="00D21694"/>
    <w:rsid w:val="00D23DBB"/>
    <w:rsid w:val="00D24EB5"/>
    <w:rsid w:val="00D35AB9"/>
    <w:rsid w:val="00D41571"/>
    <w:rsid w:val="00D416A0"/>
    <w:rsid w:val="00D47672"/>
    <w:rsid w:val="00D5123C"/>
    <w:rsid w:val="00D52FB0"/>
    <w:rsid w:val="00D55560"/>
    <w:rsid w:val="00D61C5A"/>
    <w:rsid w:val="00D6790C"/>
    <w:rsid w:val="00D73277"/>
    <w:rsid w:val="00D76586"/>
    <w:rsid w:val="00D82657"/>
    <w:rsid w:val="00D87E20"/>
    <w:rsid w:val="00D92B90"/>
    <w:rsid w:val="00D959EC"/>
    <w:rsid w:val="00DA4037"/>
    <w:rsid w:val="00DD2910"/>
    <w:rsid w:val="00DE66A5"/>
    <w:rsid w:val="00DF2B50"/>
    <w:rsid w:val="00E01059"/>
    <w:rsid w:val="00E025E8"/>
    <w:rsid w:val="00E04C86"/>
    <w:rsid w:val="00E1407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8748B"/>
    <w:rsid w:val="00E915AF"/>
    <w:rsid w:val="00E9175C"/>
    <w:rsid w:val="00E96415"/>
    <w:rsid w:val="00EA15B3"/>
    <w:rsid w:val="00EA183D"/>
    <w:rsid w:val="00EB2358"/>
    <w:rsid w:val="00EB3EB8"/>
    <w:rsid w:val="00EC00EF"/>
    <w:rsid w:val="00EC02FE"/>
    <w:rsid w:val="00EC4A96"/>
    <w:rsid w:val="00EE03A0"/>
    <w:rsid w:val="00EE68B3"/>
    <w:rsid w:val="00EF6A9A"/>
    <w:rsid w:val="00F26672"/>
    <w:rsid w:val="00F424BF"/>
    <w:rsid w:val="00F44FC3"/>
    <w:rsid w:val="00F46107"/>
    <w:rsid w:val="00F468C5"/>
    <w:rsid w:val="00F52F39"/>
    <w:rsid w:val="00F54AE9"/>
    <w:rsid w:val="00F6184F"/>
    <w:rsid w:val="00F8310E"/>
    <w:rsid w:val="00F858BD"/>
    <w:rsid w:val="00F914DD"/>
    <w:rsid w:val="00FA2358"/>
    <w:rsid w:val="00FB2592"/>
    <w:rsid w:val="00FB2810"/>
    <w:rsid w:val="00FB7A2C"/>
    <w:rsid w:val="00FC2947"/>
    <w:rsid w:val="00FC6E6E"/>
    <w:rsid w:val="00FD284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8B17D9"/>
    <w:pPr>
      <w:keepNext/>
      <w:keepLines/>
      <w:spacing w:before="36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C324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paragraph" w:customStyle="1" w:styleId="AnnexNotitle0">
    <w:name w:val="Annex_No &amp; title"/>
    <w:basedOn w:val="Normal"/>
    <w:next w:val="Normalaftertitle"/>
    <w:rsid w:val="00C324A9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324A9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8B17D9"/>
    <w:pPr>
      <w:keepNext/>
      <w:keepLines/>
      <w:spacing w:before="36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C324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paragraph" w:customStyle="1" w:styleId="AnnexNotitle0">
    <w:name w:val="Annex_No &amp; title"/>
    <w:basedOn w:val="Normal"/>
    <w:next w:val="Normalaftertitle"/>
    <w:rsid w:val="00C324A9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C324A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GO/ITU-R/Prague-20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itu-r.registrations@itu.in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v.cz/jnp/en/information_for_aliens/index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yvon.henri@itu.int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en/ITU-R/information/events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itu.int/GO/ITU-R/Prague-2015" TargetMode="External"/><Relationship Id="rId14" Type="http://schemas.openxmlformats.org/officeDocument/2006/relationships/hyperlink" Target="http://www.itu.int/GO/ITU-R/Prague-2015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  <w:rsid w:val="00A04097"/>
    <w:rsid w:val="00B52420"/>
    <w:rsid w:val="00B63221"/>
    <w:rsid w:val="00D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  <w:style w:type="paragraph" w:customStyle="1" w:styleId="C13519AF134F493FAA0D4FD669C78158">
    <w:name w:val="C13519AF134F493FAA0D4FD669C78158"/>
    <w:rsid w:val="00A04097"/>
  </w:style>
  <w:style w:type="paragraph" w:customStyle="1" w:styleId="2B06B798FCD24CCABD97058FDB2B27D1">
    <w:name w:val="2B06B798FCD24CCABD97058FDB2B27D1"/>
    <w:rsid w:val="00B632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  <w:style w:type="paragraph" w:customStyle="1" w:styleId="C13519AF134F493FAA0D4FD669C78158">
    <w:name w:val="C13519AF134F493FAA0D4FD669C78158"/>
    <w:rsid w:val="00A04097"/>
  </w:style>
  <w:style w:type="paragraph" w:customStyle="1" w:styleId="2B06B798FCD24CCABD97058FDB2B27D1">
    <w:name w:val="2B06B798FCD24CCABD97058FDB2B27D1"/>
    <w:rsid w:val="00B6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2DE3-1080-4BFA-9032-70F4EFBC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0</TotalTime>
  <Pages>5</Pages>
  <Words>1121</Words>
  <Characters>8531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9633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Marchetti, Caroline</cp:lastModifiedBy>
  <cp:revision>2</cp:revision>
  <cp:lastPrinted>2014-10-31T05:43:00Z</cp:lastPrinted>
  <dcterms:created xsi:type="dcterms:W3CDTF">2014-10-31T06:18:00Z</dcterms:created>
  <dcterms:modified xsi:type="dcterms:W3CDTF">2014-10-31T06:18:00Z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