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B83DAF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54A1B" w:rsidRPr="00985D70" w:rsidRDefault="00B83DAF" w:rsidP="00E673B8">
            <w:pPr>
              <w:rPr>
                <w:b/>
                <w:bCs/>
                <w:color w:val="808080"/>
                <w:sz w:val="28"/>
                <w:szCs w:val="36"/>
                <w:rtl/>
                <w:lang w:eastAsia="fr-CH" w:bidi="ar-SA"/>
              </w:rPr>
            </w:pP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مكتب</w:t>
            </w:r>
            <w:r w:rsidRPr="00985D70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الاتصالات</w:t>
            </w:r>
            <w:r w:rsidRPr="00985D70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الراديوية</w:t>
            </w:r>
            <w:r w:rsidR="00A974D1" w:rsidRPr="00985D70">
              <w:rPr>
                <w:rFonts w:hint="eastAsia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 </w:t>
            </w:r>
            <w:r w:rsidRPr="00985D70">
              <w:rPr>
                <w:b/>
                <w:bCs/>
                <w:color w:val="808080"/>
                <w:sz w:val="28"/>
                <w:szCs w:val="36"/>
                <w:lang w:val="ru-RU" w:eastAsia="fr-CH" w:bidi="ar-SA"/>
              </w:rPr>
              <w:t>(BR)</w:t>
            </w:r>
          </w:p>
          <w:p w:rsidR="00E673B8" w:rsidRPr="00154DCC" w:rsidRDefault="00E673B8" w:rsidP="00E673B8">
            <w:pPr>
              <w:spacing w:before="0"/>
              <w:rPr>
                <w:b/>
                <w:bCs/>
                <w:color w:val="808080"/>
                <w:sz w:val="28"/>
                <w:szCs w:val="36"/>
                <w:rtl/>
                <w:lang w:eastAsia="fr-CH" w:bidi="ar-SY"/>
              </w:rPr>
            </w:pPr>
          </w:p>
        </w:tc>
      </w:tr>
      <w:tr w:rsidR="00B83DAF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B83DAF" w:rsidRPr="00985D70" w:rsidRDefault="00B83DAF" w:rsidP="00E673B8">
            <w:pPr>
              <w:spacing w:before="0"/>
              <w:rPr>
                <w:lang w:val="fr-FR"/>
              </w:rPr>
            </w:pPr>
          </w:p>
        </w:tc>
      </w:tr>
      <w:tr w:rsidR="00B83DAF" w:rsidRPr="00985D70" w:rsidTr="00BB38A8">
        <w:trPr>
          <w:jc w:val="center"/>
        </w:trPr>
        <w:tc>
          <w:tcPr>
            <w:tcW w:w="6912" w:type="dxa"/>
            <w:gridSpan w:val="2"/>
            <w:shd w:val="clear" w:color="auto" w:fill="auto"/>
          </w:tcPr>
          <w:p w:rsidR="00B77485" w:rsidRPr="00985D70" w:rsidRDefault="00B77485" w:rsidP="00DC6298">
            <w:pPr>
              <w:jc w:val="left"/>
              <w:rPr>
                <w:rtl/>
                <w:lang w:bidi="ar-SY"/>
              </w:rPr>
            </w:pPr>
            <w:r w:rsidRPr="00985D70">
              <w:rPr>
                <w:rFonts w:hint="cs"/>
                <w:rtl/>
                <w:lang w:bidi="ar-AE"/>
              </w:rPr>
              <w:t xml:space="preserve">الرسالة </w:t>
            </w:r>
            <w:r w:rsidR="0081066F">
              <w:rPr>
                <w:rFonts w:hint="cs"/>
                <w:rtl/>
                <w:lang w:bidi="ar-AE"/>
              </w:rPr>
              <w:t>ال</w:t>
            </w:r>
            <w:r w:rsidR="00A232FF">
              <w:rPr>
                <w:rFonts w:hint="cs"/>
                <w:rtl/>
                <w:lang w:bidi="ar-AE"/>
              </w:rPr>
              <w:t>‍</w:t>
            </w:r>
            <w:r w:rsidR="0081066F">
              <w:rPr>
                <w:rFonts w:hint="cs"/>
                <w:rtl/>
                <w:lang w:bidi="ar-AE"/>
              </w:rPr>
              <w:t>م</w:t>
            </w:r>
            <w:r w:rsidRPr="00985D70">
              <w:rPr>
                <w:rFonts w:hint="cs"/>
                <w:rtl/>
                <w:lang w:bidi="ar-AE"/>
              </w:rPr>
              <w:t>عممة</w:t>
            </w:r>
            <w:r w:rsidR="0040641C" w:rsidRPr="00985D70">
              <w:rPr>
                <w:rFonts w:hint="cs"/>
                <w:rtl/>
                <w:lang w:bidi="ar-AE"/>
              </w:rPr>
              <w:br/>
            </w:r>
            <w:r w:rsidR="000C636B">
              <w:rPr>
                <w:b/>
                <w:bCs/>
              </w:rPr>
              <w:t>CR</w:t>
            </w:r>
            <w:r w:rsidRPr="00985D70">
              <w:rPr>
                <w:b/>
                <w:bCs/>
              </w:rPr>
              <w:t>/</w:t>
            </w:r>
            <w:r w:rsidR="00DC6298">
              <w:rPr>
                <w:b/>
                <w:bCs/>
                <w:lang w:val="en-GB"/>
              </w:rPr>
              <w:t>364</w:t>
            </w:r>
          </w:p>
        </w:tc>
        <w:tc>
          <w:tcPr>
            <w:tcW w:w="2977" w:type="dxa"/>
            <w:shd w:val="clear" w:color="auto" w:fill="auto"/>
          </w:tcPr>
          <w:p w:rsidR="00B83DAF" w:rsidRPr="00985D70" w:rsidRDefault="00E23212" w:rsidP="00AD1F02">
            <w:pPr>
              <w:jc w:val="right"/>
            </w:pPr>
            <w:r>
              <w:rPr>
                <w:rFonts w:hint="cs"/>
                <w:rtl/>
              </w:rPr>
              <w:t xml:space="preserve">جنيف، </w:t>
            </w:r>
            <w:r w:rsidR="00AD1F02">
              <w:t>19</w:t>
            </w:r>
            <w:r w:rsidR="00E44759" w:rsidRPr="00E44759">
              <w:rPr>
                <w:rFonts w:hint="cs"/>
                <w:rtl/>
              </w:rPr>
              <w:t xml:space="preserve"> </w:t>
            </w:r>
            <w:r w:rsidR="00DC6298">
              <w:rPr>
                <w:rFonts w:hint="cs"/>
                <w:rtl/>
              </w:rPr>
              <w:t>مايو</w:t>
            </w:r>
            <w:r w:rsidR="00E44759" w:rsidRPr="00E44759">
              <w:rPr>
                <w:rFonts w:hint="cs"/>
                <w:rtl/>
              </w:rPr>
              <w:t xml:space="preserve"> </w:t>
            </w:r>
            <w:r w:rsidR="00E44759" w:rsidRPr="00E44759">
              <w:t>2014</w:t>
            </w: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B77485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B77485" w:rsidRPr="00985D70" w:rsidRDefault="00B77485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  <w:rPr>
                <w:lang w:bidi="ar-AE"/>
              </w:rPr>
            </w:pPr>
            <w:r w:rsidRPr="00375046">
              <w:rPr>
                <w:rFonts w:hint="cs"/>
                <w:b/>
                <w:bCs/>
                <w:rtl/>
                <w:lang w:bidi="ar-AE"/>
              </w:rPr>
              <w:t xml:space="preserve">إلى </w:t>
            </w:r>
            <w:r w:rsidRPr="00375046">
              <w:rPr>
                <w:b/>
                <w:bCs/>
                <w:rtl/>
                <w:lang w:bidi="ar-AE"/>
              </w:rPr>
              <w:t>إدارات الدول الأعضاء في الات</w:t>
            </w:r>
            <w:r w:rsidRPr="00375046">
              <w:rPr>
                <w:rFonts w:hint="cs"/>
                <w:b/>
                <w:bCs/>
                <w:rtl/>
                <w:lang w:bidi="ar-AE"/>
              </w:rPr>
              <w:t>‍</w:t>
            </w:r>
            <w:r w:rsidRPr="00375046">
              <w:rPr>
                <w:b/>
                <w:bCs/>
                <w:rtl/>
                <w:lang w:bidi="ar-AE"/>
              </w:rPr>
              <w:t>حاد</w:t>
            </w:r>
          </w:p>
        </w:tc>
      </w:tr>
      <w:tr w:rsidR="00546D33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546D33" w:rsidRPr="00985D70" w:rsidRDefault="00546D33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B77485" w:rsidRPr="00985D70" w:rsidTr="00BB38A8">
        <w:trPr>
          <w:jc w:val="center"/>
        </w:trPr>
        <w:tc>
          <w:tcPr>
            <w:tcW w:w="1383" w:type="dxa"/>
            <w:shd w:val="clear" w:color="auto" w:fill="auto"/>
          </w:tcPr>
          <w:p w:rsidR="00B77485" w:rsidRPr="00985D70" w:rsidRDefault="0081066F" w:rsidP="0035221E">
            <w:pPr>
              <w:spacing w:after="120"/>
              <w:rPr>
                <w:lang w:val="fr-FR"/>
              </w:rPr>
            </w:pPr>
            <w:r>
              <w:rPr>
                <w:rtl/>
              </w:rPr>
              <w:t>الم</w:t>
            </w:r>
            <w:r w:rsidR="00B77485" w:rsidRPr="00985D70">
              <w:rPr>
                <w:rtl/>
              </w:rPr>
              <w:t>وضوع</w:t>
            </w:r>
            <w:r w:rsidR="00B77485" w:rsidRPr="00985D70"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DC6298" w:rsidRDefault="00DC6298" w:rsidP="00DC6298">
            <w:pPr>
              <w:spacing w:before="60" w:after="60"/>
              <w:ind w:left="794" w:hanging="794"/>
              <w:jc w:val="left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 xml:space="preserve">تطبيق المادة </w:t>
            </w:r>
            <w:r>
              <w:rPr>
                <w:b/>
                <w:bCs/>
              </w:rPr>
              <w:t>12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من لوائح الراديو:</w:t>
            </w:r>
          </w:p>
          <w:p w:rsidR="00DC6298" w:rsidRDefault="00DC6298" w:rsidP="00DC6298">
            <w:pPr>
              <w:tabs>
                <w:tab w:val="clear" w:pos="794"/>
              </w:tabs>
              <w:spacing w:before="60" w:after="60"/>
              <w:ind w:left="476" w:hanging="476"/>
              <w:jc w:val="left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lang w:bidi="ar-SY"/>
              </w:rPr>
              <w:t>(1</w:t>
            </w:r>
            <w:r>
              <w:rPr>
                <w:b/>
                <w:bCs/>
                <w:rtl/>
                <w:lang w:bidi="ar-SY"/>
              </w:rPr>
              <w:tab/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الموعد النهائي لاستلام مواقيت الإذاعة على الموجات الديكامترية </w:t>
            </w:r>
            <w:r>
              <w:rPr>
                <w:b/>
                <w:bCs/>
                <w:lang w:bidi="ar-SY"/>
              </w:rPr>
              <w:t>(HF)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للموسم </w:t>
            </w:r>
            <w:r>
              <w:rPr>
                <w:b/>
                <w:bCs/>
                <w:lang w:bidi="ar-SY"/>
              </w:rPr>
              <w:t>B14</w:t>
            </w:r>
            <w:r>
              <w:rPr>
                <w:b/>
                <w:bCs/>
                <w:rtl/>
                <w:lang w:bidi="ar-SY"/>
              </w:rPr>
              <w:br/>
            </w:r>
            <w:r>
              <w:rPr>
                <w:rFonts w:hint="cs"/>
                <w:b/>
                <w:bCs/>
                <w:rtl/>
                <w:lang w:bidi="ar-SY"/>
              </w:rPr>
              <w:t>(</w:t>
            </w:r>
            <w:r>
              <w:rPr>
                <w:b/>
                <w:bCs/>
                <w:lang w:bidi="ar-SY"/>
              </w:rPr>
              <w:t>26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أكتوبر </w:t>
            </w:r>
            <w:r>
              <w:rPr>
                <w:b/>
                <w:bCs/>
                <w:lang w:bidi="ar-SY"/>
              </w:rPr>
              <w:t>2014</w:t>
            </w:r>
            <w:r>
              <w:rPr>
                <w:rFonts w:hint="cs"/>
                <w:b/>
                <w:bCs/>
                <w:rtl/>
                <w:lang w:bidi="ar-SY"/>
              </w:rPr>
              <w:t> </w:t>
            </w:r>
            <w:r>
              <w:rPr>
                <w:rFonts w:hint="cs"/>
                <w:b/>
                <w:bCs/>
                <w:rtl/>
                <w:lang w:bidi="ar-SY"/>
              </w:rPr>
              <w:noBreakHyphen/>
              <w:t> </w:t>
            </w:r>
            <w:r>
              <w:rPr>
                <w:b/>
                <w:bCs/>
                <w:lang w:bidi="ar-SY"/>
              </w:rPr>
              <w:t>29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مارس </w:t>
            </w:r>
            <w:r>
              <w:rPr>
                <w:b/>
                <w:bCs/>
                <w:lang w:bidi="ar-SY"/>
              </w:rPr>
              <w:t>2015</w:t>
            </w:r>
            <w:r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DC6298" w:rsidRPr="00DC6298" w:rsidRDefault="00DC6298" w:rsidP="00DC6298">
            <w:pPr>
              <w:tabs>
                <w:tab w:val="clear" w:pos="794"/>
              </w:tabs>
              <w:spacing w:before="60" w:after="60"/>
              <w:ind w:left="476" w:hanging="476"/>
              <w:jc w:val="left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lang w:bidi="ar-SY"/>
              </w:rPr>
              <w:t>(2</w:t>
            </w:r>
            <w:r>
              <w:rPr>
                <w:b/>
                <w:bCs/>
                <w:rtl/>
                <w:lang w:bidi="ar-SY"/>
              </w:rPr>
              <w:tab/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اجتماع التنسيق الإقليمي، </w:t>
            </w:r>
            <w:r>
              <w:rPr>
                <w:b/>
                <w:bCs/>
                <w:lang w:bidi="ar-SY"/>
              </w:rPr>
              <w:t>2014</w:t>
            </w:r>
          </w:p>
        </w:tc>
      </w:tr>
    </w:tbl>
    <w:p w:rsidR="00DC6298" w:rsidRPr="00DC6298" w:rsidRDefault="00DC6298" w:rsidP="00DC6298">
      <w:pPr>
        <w:rPr>
          <w:sz w:val="2"/>
          <w:szCs w:val="2"/>
          <w:rtl/>
        </w:rPr>
      </w:pPr>
      <w:bookmarkStart w:id="0" w:name="CurrentLocation"/>
      <w:bookmarkEnd w:id="0"/>
    </w:p>
    <w:p w:rsidR="00DC6298" w:rsidRPr="004D1DFD" w:rsidRDefault="00DC6298" w:rsidP="00DC6298">
      <w:pPr>
        <w:pStyle w:val="Heading1"/>
        <w:rPr>
          <w:rtl/>
          <w:lang w:bidi="ar-SY"/>
        </w:rPr>
      </w:pPr>
      <w:r w:rsidRPr="004D1DFD">
        <w:rPr>
          <w:lang w:val="fr-FR"/>
        </w:rPr>
        <w:t>1</w:t>
      </w:r>
      <w:r w:rsidRPr="004D1DFD">
        <w:rPr>
          <w:rtl/>
        </w:rPr>
        <w:tab/>
        <w:t>ال</w:t>
      </w:r>
      <w:r>
        <w:rPr>
          <w:rFonts w:hint="cs"/>
          <w:rtl/>
        </w:rPr>
        <w:t>‍</w:t>
      </w:r>
      <w:r w:rsidRPr="004D1DFD">
        <w:rPr>
          <w:rtl/>
        </w:rPr>
        <w:t>موعد النهائي لاستلام مواقيت الإذاعة على ال</w:t>
      </w:r>
      <w:r>
        <w:rPr>
          <w:rFonts w:hint="cs"/>
          <w:rtl/>
        </w:rPr>
        <w:t>‍</w:t>
      </w:r>
      <w:r w:rsidRPr="004D1DFD">
        <w:rPr>
          <w:rtl/>
        </w:rPr>
        <w:t xml:space="preserve">موجات الديكامترية </w:t>
      </w:r>
      <w:r w:rsidRPr="004D1DFD">
        <w:t>(HF)</w:t>
      </w:r>
      <w:r w:rsidRPr="004D1DFD">
        <w:rPr>
          <w:rtl/>
        </w:rPr>
        <w:t xml:space="preserve"> للموسم</w:t>
      </w:r>
      <w:r>
        <w:rPr>
          <w:rFonts w:hint="cs"/>
          <w:rtl/>
        </w:rPr>
        <w:t> </w:t>
      </w:r>
      <w:r>
        <w:t>B14</w:t>
      </w:r>
    </w:p>
    <w:p w:rsidR="00455CBC" w:rsidRPr="004D1DFD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spacing w:val="-4"/>
          <w:rtl/>
        </w:rPr>
        <w:t>طبقاً للحكم رقم</w:t>
      </w:r>
      <w:r>
        <w:rPr>
          <w:rFonts w:hint="cs"/>
          <w:spacing w:val="-4"/>
          <w:rtl/>
        </w:rPr>
        <w:t> </w:t>
      </w:r>
      <w:r w:rsidRPr="004D1DFD">
        <w:rPr>
          <w:spacing w:val="-4"/>
        </w:rPr>
        <w:t>31.12</w:t>
      </w:r>
      <w:r w:rsidRPr="004D1DFD">
        <w:rPr>
          <w:spacing w:val="-4"/>
          <w:rtl/>
        </w:rPr>
        <w:t xml:space="preserve"> من لوائح الراديو، أود إبلاغكم أن مكتب الاتصالات الراديوية حدد تاريخ </w:t>
      </w:r>
      <w:r>
        <w:rPr>
          <w:spacing w:val="-4"/>
        </w:rPr>
        <w:t>24</w:t>
      </w:r>
      <w:r w:rsidRPr="008C1B2C">
        <w:rPr>
          <w:rFonts w:hint="eastAsia"/>
          <w:spacing w:val="-4"/>
          <w:rtl/>
        </w:rPr>
        <w:t> </w:t>
      </w:r>
      <w:r>
        <w:rPr>
          <w:rFonts w:hint="cs"/>
          <w:spacing w:val="-4"/>
          <w:rtl/>
        </w:rPr>
        <w:t>أغسطس</w:t>
      </w:r>
      <w:r w:rsidRPr="008C1B2C">
        <w:rPr>
          <w:rFonts w:hint="eastAsia"/>
          <w:spacing w:val="-4"/>
          <w:rtl/>
        </w:rPr>
        <w:t> </w:t>
      </w:r>
      <w:r w:rsidRPr="008C1B2C">
        <w:rPr>
          <w:spacing w:val="-4"/>
        </w:rPr>
        <w:t>201</w:t>
      </w:r>
      <w:r>
        <w:rPr>
          <w:spacing w:val="-4"/>
        </w:rPr>
        <w:t>4</w:t>
      </w:r>
      <w:r w:rsidRPr="004D1DFD">
        <w:rPr>
          <w:rtl/>
        </w:rPr>
        <w:t xml:space="preserve"> موعداً ن</w:t>
      </w:r>
      <w:r>
        <w:rPr>
          <w:rFonts w:hint="cs"/>
          <w:rtl/>
        </w:rPr>
        <w:t>‍</w:t>
      </w:r>
      <w:r w:rsidRPr="004D1DFD">
        <w:rPr>
          <w:rtl/>
        </w:rPr>
        <w:t>هائياً لاستلام مواقيت الإذاعة على ال</w:t>
      </w:r>
      <w:r>
        <w:rPr>
          <w:rFonts w:hint="cs"/>
          <w:rtl/>
        </w:rPr>
        <w:t>‍</w:t>
      </w:r>
      <w:r w:rsidRPr="004D1DFD">
        <w:rPr>
          <w:rtl/>
        </w:rPr>
        <w:t>موجات الديكامترية</w:t>
      </w:r>
      <w:r>
        <w:rPr>
          <w:rFonts w:hint="cs"/>
          <w:rtl/>
        </w:rPr>
        <w:t> </w:t>
      </w:r>
      <w:r w:rsidRPr="004D1DFD">
        <w:t>(HFBC)</w:t>
      </w:r>
      <w:r w:rsidRPr="004D1DFD">
        <w:rPr>
          <w:rtl/>
        </w:rPr>
        <w:t xml:space="preserve"> للموسم</w:t>
      </w:r>
      <w:r>
        <w:rPr>
          <w:rFonts w:hint="cs"/>
          <w:rtl/>
        </w:rPr>
        <w:t> </w:t>
      </w:r>
      <w:r>
        <w:t>B14</w:t>
      </w:r>
      <w:r w:rsidRPr="004D1DFD">
        <w:rPr>
          <w:rtl/>
        </w:rPr>
        <w:t>.</w:t>
      </w:r>
    </w:p>
    <w:p w:rsidR="00455CBC" w:rsidRPr="000D7F39" w:rsidRDefault="00455CBC" w:rsidP="00455CBC">
      <w:pPr>
        <w:tabs>
          <w:tab w:val="clear" w:pos="1191"/>
          <w:tab w:val="clear" w:pos="1588"/>
          <w:tab w:val="clear" w:pos="1985"/>
        </w:tabs>
        <w:rPr>
          <w:b/>
          <w:bCs/>
          <w:spacing w:val="-2"/>
          <w:rtl/>
        </w:rPr>
      </w:pPr>
      <w:r w:rsidRPr="000D7F39">
        <w:rPr>
          <w:spacing w:val="-2"/>
          <w:rtl/>
        </w:rPr>
        <w:t>ولإصدار أول ميقات مؤقت</w:t>
      </w:r>
      <w:r>
        <w:rPr>
          <w:rFonts w:hint="cs"/>
          <w:spacing w:val="-2"/>
          <w:rtl/>
        </w:rPr>
        <w:t> </w:t>
      </w:r>
      <w:r w:rsidRPr="000D7F39">
        <w:rPr>
          <w:spacing w:val="-2"/>
        </w:rPr>
        <w:t>(</w:t>
      </w:r>
      <w:r>
        <w:rPr>
          <w:spacing w:val="-2"/>
        </w:rPr>
        <w:t>B</w:t>
      </w:r>
      <w:r w:rsidRPr="000D7F39">
        <w:rPr>
          <w:spacing w:val="-2"/>
        </w:rPr>
        <w:t>1</w:t>
      </w:r>
      <w:r>
        <w:rPr>
          <w:spacing w:val="-2"/>
        </w:rPr>
        <w:t>4</w:t>
      </w:r>
      <w:r w:rsidRPr="000D7F39">
        <w:rPr>
          <w:spacing w:val="-2"/>
        </w:rPr>
        <w:t>T1)</w:t>
      </w:r>
      <w:r w:rsidRPr="000D7F39">
        <w:rPr>
          <w:spacing w:val="-2"/>
          <w:rtl/>
        </w:rPr>
        <w:t xml:space="preserve"> وإرساله إلى 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مشتركين قبل شهرين من موعد التنفيذ (الرقم</w:t>
      </w:r>
      <w:r w:rsidRPr="000D7F39">
        <w:rPr>
          <w:rFonts w:hint="cs"/>
          <w:spacing w:val="-2"/>
          <w:rtl/>
        </w:rPr>
        <w:t> </w:t>
      </w:r>
      <w:r w:rsidRPr="000D7F39">
        <w:rPr>
          <w:spacing w:val="-2"/>
        </w:rPr>
        <w:t>34.12</w:t>
      </w:r>
      <w:r w:rsidRPr="000D7F39">
        <w:rPr>
          <w:spacing w:val="-2"/>
          <w:rtl/>
        </w:rPr>
        <w:t xml:space="preserve"> من لوائح الراديو)، تُحَث الإدارات وال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منظمات 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مخولة على إرسال مواقيتها 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مؤقتة</w:t>
      </w:r>
      <w:r w:rsidRPr="000D7F39">
        <w:rPr>
          <w:rFonts w:hint="cs"/>
          <w:b/>
          <w:bCs/>
          <w:spacing w:val="-2"/>
          <w:rtl/>
        </w:rPr>
        <w:t xml:space="preserve"> </w:t>
      </w:r>
      <w:r w:rsidRPr="000D7F39">
        <w:rPr>
          <w:b/>
          <w:bCs/>
          <w:spacing w:val="-2"/>
          <w:rtl/>
        </w:rPr>
        <w:t>قبل ال</w:t>
      </w:r>
      <w:r w:rsidRPr="000D7F39">
        <w:rPr>
          <w:rFonts w:hint="cs"/>
          <w:b/>
          <w:bCs/>
          <w:spacing w:val="-2"/>
          <w:rtl/>
        </w:rPr>
        <w:t>‍</w:t>
      </w:r>
      <w:r w:rsidRPr="000D7F39">
        <w:rPr>
          <w:b/>
          <w:bCs/>
          <w:spacing w:val="-2"/>
          <w:rtl/>
        </w:rPr>
        <w:t xml:space="preserve">موعد النهائي وإذا أمكن قبل </w:t>
      </w:r>
      <w:r>
        <w:rPr>
          <w:b/>
          <w:bCs/>
          <w:spacing w:val="-2"/>
        </w:rPr>
        <w:t>27</w:t>
      </w:r>
      <w:r w:rsidRPr="000D7F39">
        <w:rPr>
          <w:rFonts w:hint="eastAsia"/>
          <w:b/>
          <w:bCs/>
          <w:spacing w:val="-2"/>
          <w:rtl/>
        </w:rPr>
        <w:t> </w:t>
      </w:r>
      <w:r>
        <w:rPr>
          <w:rFonts w:hint="cs"/>
          <w:b/>
          <w:bCs/>
          <w:spacing w:val="-2"/>
          <w:rtl/>
        </w:rPr>
        <w:t>يوليو</w:t>
      </w:r>
      <w:r w:rsidRPr="000D7F39">
        <w:rPr>
          <w:rFonts w:hint="eastAsia"/>
          <w:b/>
          <w:bCs/>
          <w:spacing w:val="-2"/>
          <w:rtl/>
        </w:rPr>
        <w:t> </w:t>
      </w:r>
      <w:r>
        <w:rPr>
          <w:b/>
          <w:bCs/>
          <w:spacing w:val="-2"/>
        </w:rPr>
        <w:t>2014</w:t>
      </w:r>
      <w:r w:rsidRPr="000D7F39">
        <w:rPr>
          <w:b/>
          <w:bCs/>
          <w:spacing w:val="-2"/>
          <w:rtl/>
        </w:rPr>
        <w:t>.</w:t>
      </w:r>
    </w:p>
    <w:p w:rsidR="00455CBC" w:rsidRPr="004D1DFD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وينبغي للإدارات وال</w:t>
      </w:r>
      <w:r>
        <w:rPr>
          <w:rFonts w:hint="cs"/>
          <w:rtl/>
        </w:rPr>
        <w:t>‍</w:t>
      </w:r>
      <w:r w:rsidRPr="004D1DFD">
        <w:rPr>
          <w:rtl/>
        </w:rPr>
        <w:t>منظمات ال</w:t>
      </w:r>
      <w:r>
        <w:rPr>
          <w:rFonts w:hint="cs"/>
          <w:rtl/>
        </w:rPr>
        <w:t>‍</w:t>
      </w:r>
      <w:r w:rsidRPr="004D1DFD">
        <w:rPr>
          <w:rtl/>
        </w:rPr>
        <w:t>مخولة، مثل الهيئات الإذاعية، تقدي</w:t>
      </w:r>
      <w:r>
        <w:rPr>
          <w:rFonts w:hint="cs"/>
          <w:rtl/>
        </w:rPr>
        <w:t>‍</w:t>
      </w:r>
      <w:r w:rsidRPr="004D1DFD">
        <w:rPr>
          <w:rtl/>
        </w:rPr>
        <w:t>م متطلباتها. وفي ال</w:t>
      </w:r>
      <w:r>
        <w:rPr>
          <w:rFonts w:hint="cs"/>
          <w:rtl/>
        </w:rPr>
        <w:t>‍</w:t>
      </w:r>
      <w:r w:rsidRPr="004D1DFD">
        <w:rPr>
          <w:rtl/>
        </w:rPr>
        <w:t>حالة الأخيرة، ي</w:t>
      </w:r>
      <w:r>
        <w:rPr>
          <w:rFonts w:hint="cs"/>
          <w:rtl/>
        </w:rPr>
        <w:t>‍</w:t>
      </w:r>
      <w:r w:rsidRPr="004D1DFD">
        <w:rPr>
          <w:rtl/>
        </w:rPr>
        <w:t>جب على الإدارات التي لم</w:t>
      </w:r>
      <w:r>
        <w:rPr>
          <w:rFonts w:hint="cs"/>
          <w:rtl/>
        </w:rPr>
        <w:t> </w:t>
      </w:r>
      <w:r w:rsidRPr="004D1DFD">
        <w:rPr>
          <w:rtl/>
        </w:rPr>
        <w:t>تبلغ ال</w:t>
      </w:r>
      <w:r>
        <w:rPr>
          <w:rFonts w:hint="cs"/>
          <w:rtl/>
        </w:rPr>
        <w:t>‍</w:t>
      </w:r>
      <w:r w:rsidRPr="004D1DFD">
        <w:rPr>
          <w:rtl/>
        </w:rPr>
        <w:t>مكتب بعد أن تفعل ذلك كتابةً، مع بيان أس</w:t>
      </w:r>
      <w:r>
        <w:rPr>
          <w:rFonts w:hint="cs"/>
          <w:rtl/>
        </w:rPr>
        <w:t>‍</w:t>
      </w:r>
      <w:r w:rsidRPr="004D1DFD">
        <w:rPr>
          <w:rtl/>
        </w:rPr>
        <w:t>ماء ال</w:t>
      </w:r>
      <w:r>
        <w:rPr>
          <w:rFonts w:hint="cs"/>
          <w:rtl/>
        </w:rPr>
        <w:t>‍</w:t>
      </w:r>
      <w:r w:rsidRPr="004D1DFD">
        <w:rPr>
          <w:rtl/>
        </w:rPr>
        <w:t>منظمات ال</w:t>
      </w:r>
      <w:r>
        <w:rPr>
          <w:rFonts w:hint="cs"/>
          <w:rtl/>
        </w:rPr>
        <w:t>‍</w:t>
      </w:r>
      <w:r w:rsidRPr="004D1DFD">
        <w:rPr>
          <w:rtl/>
        </w:rPr>
        <w:t>مخولة ورمزها الثلاثي الأحرف، توخياً لسهولة التعرف، ونطاق التخويل (انظر الرقم</w:t>
      </w:r>
      <w:r>
        <w:rPr>
          <w:rFonts w:hint="cs"/>
          <w:rtl/>
        </w:rPr>
        <w:t> </w:t>
      </w:r>
      <w:r w:rsidRPr="004D1DFD">
        <w:t>1.12</w:t>
      </w:r>
      <w:r w:rsidRPr="004D1DFD">
        <w:rPr>
          <w:rtl/>
        </w:rPr>
        <w:t xml:space="preserve"> من لوائح الراديو)؛ وب</w:t>
      </w:r>
      <w:r>
        <w:rPr>
          <w:rFonts w:hint="cs"/>
          <w:rtl/>
        </w:rPr>
        <w:t>‍</w:t>
      </w:r>
      <w:r w:rsidRPr="004D1DFD">
        <w:rPr>
          <w:rtl/>
        </w:rPr>
        <w:t>خلاف ذلك لن يقبل ال</w:t>
      </w:r>
      <w:r>
        <w:rPr>
          <w:rFonts w:hint="cs"/>
          <w:rtl/>
        </w:rPr>
        <w:t>‍</w:t>
      </w:r>
      <w:r w:rsidRPr="004D1DFD">
        <w:rPr>
          <w:rtl/>
        </w:rPr>
        <w:t>مكتب ال</w:t>
      </w:r>
      <w:r>
        <w:rPr>
          <w:rFonts w:hint="cs"/>
          <w:rtl/>
        </w:rPr>
        <w:t>‍</w:t>
      </w:r>
      <w:r w:rsidRPr="004D1DFD">
        <w:rPr>
          <w:rtl/>
        </w:rPr>
        <w:t>متطلبات.</w:t>
      </w:r>
    </w:p>
    <w:p w:rsidR="00455CBC" w:rsidRPr="0019602E" w:rsidRDefault="00455CBC" w:rsidP="00455CBC">
      <w:pPr>
        <w:tabs>
          <w:tab w:val="clear" w:pos="1191"/>
          <w:tab w:val="clear" w:pos="1588"/>
          <w:tab w:val="clear" w:pos="1985"/>
        </w:tabs>
        <w:rPr>
          <w:spacing w:val="-4"/>
          <w:rtl/>
        </w:rPr>
      </w:pPr>
      <w:r w:rsidRPr="0019602E">
        <w:rPr>
          <w:spacing w:val="-4"/>
          <w:rtl/>
        </w:rPr>
        <w:t>وي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جب أن يكون تقدي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 ال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متطلبات </w:t>
      </w:r>
      <w:r w:rsidRPr="00A24798">
        <w:rPr>
          <w:b/>
          <w:bCs/>
          <w:spacing w:val="-4"/>
          <w:rtl/>
        </w:rPr>
        <w:t>في نسق إلكتروني فقط</w:t>
      </w:r>
      <w:r w:rsidRPr="0019602E">
        <w:rPr>
          <w:spacing w:val="-4"/>
          <w:rtl/>
        </w:rPr>
        <w:t xml:space="preserve">. </w:t>
      </w:r>
      <w:r>
        <w:rPr>
          <w:rFonts w:hint="cs"/>
          <w:spacing w:val="-4"/>
          <w:rtl/>
        </w:rPr>
        <w:t xml:space="preserve">كما </w:t>
      </w:r>
      <w:r w:rsidRPr="0019602E">
        <w:rPr>
          <w:spacing w:val="-4"/>
          <w:rtl/>
        </w:rPr>
        <w:t>ي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جب </w:t>
      </w:r>
      <w:r>
        <w:rPr>
          <w:rFonts w:hint="cs"/>
          <w:spacing w:val="-4"/>
          <w:rtl/>
        </w:rPr>
        <w:t xml:space="preserve">تقدي‍مها </w:t>
      </w:r>
      <w:r w:rsidRPr="0019602E">
        <w:rPr>
          <w:spacing w:val="-4"/>
          <w:rtl/>
        </w:rPr>
        <w:t>باستعمال واجهة الويب لتقدي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 ت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 xml:space="preserve">خصيصات/تعيينات </w:t>
      </w:r>
      <w:r>
        <w:rPr>
          <w:rFonts w:hint="cs"/>
          <w:spacing w:val="-4"/>
          <w:rtl/>
        </w:rPr>
        <w:t xml:space="preserve">(ل‍خدمات الأرض) </w:t>
      </w:r>
      <w:r w:rsidRPr="0019602E">
        <w:rPr>
          <w:spacing w:val="-4"/>
          <w:rtl/>
        </w:rPr>
        <w:t xml:space="preserve">التردد </w:t>
      </w:r>
      <w:r w:rsidRPr="0019602E">
        <w:rPr>
          <w:spacing w:val="-4"/>
        </w:rPr>
        <w:t>(</w:t>
      </w:r>
      <w:r w:rsidRPr="006A3167">
        <w:rPr>
          <w:spacing w:val="-4"/>
        </w:rPr>
        <w:t>WISFAT</w:t>
      </w:r>
      <w:r w:rsidRPr="0019602E">
        <w:rPr>
          <w:spacing w:val="-4"/>
        </w:rPr>
        <w:t>)</w:t>
      </w:r>
      <w:r w:rsidRPr="0019602E">
        <w:rPr>
          <w:spacing w:val="-4"/>
          <w:rtl/>
        </w:rPr>
        <w:t xml:space="preserve"> </w:t>
      </w:r>
      <w:r w:rsidRPr="0019602E">
        <w:rPr>
          <w:spacing w:val="-4"/>
        </w:rPr>
        <w:t>(</w:t>
      </w:r>
      <w:hyperlink r:id="rId9" w:history="1">
        <w:r w:rsidRPr="00701DFA">
          <w:rPr>
            <w:rStyle w:val="Hyperlink"/>
            <w:szCs w:val="24"/>
            <w:lang w:val="en-GB"/>
          </w:rPr>
          <w:t>http://www.itu.int/ITU-R/go/wisfat</w:t>
        </w:r>
      </w:hyperlink>
      <w:r>
        <w:t>)</w:t>
      </w:r>
      <w:r>
        <w:rPr>
          <w:rFonts w:hint="cs"/>
          <w:rtl/>
        </w:rPr>
        <w:t xml:space="preserve"> </w:t>
      </w:r>
      <w:r w:rsidRPr="0019602E">
        <w:rPr>
          <w:spacing w:val="-4"/>
          <w:rtl/>
        </w:rPr>
        <w:t>وفقاً ل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ما ورد في</w:t>
      </w:r>
      <w:r>
        <w:rPr>
          <w:rFonts w:hint="cs"/>
          <w:spacing w:val="-4"/>
          <w:rtl/>
        </w:rPr>
        <w:t> </w:t>
      </w:r>
      <w:r w:rsidRPr="0019602E">
        <w:rPr>
          <w:spacing w:val="-4"/>
          <w:rtl/>
        </w:rPr>
        <w:t>الرسال</w:t>
      </w:r>
      <w:r w:rsidRPr="0019602E">
        <w:rPr>
          <w:rFonts w:hint="cs"/>
          <w:spacing w:val="-4"/>
          <w:rtl/>
        </w:rPr>
        <w:t>تين</w:t>
      </w:r>
      <w:r w:rsidRPr="0019602E">
        <w:rPr>
          <w:spacing w:val="-4"/>
          <w:rtl/>
        </w:rPr>
        <w:t xml:space="preserve"> ال</w:t>
      </w:r>
      <w:r>
        <w:rPr>
          <w:rFonts w:hint="cs"/>
          <w:spacing w:val="-4"/>
          <w:rtl/>
        </w:rPr>
        <w:t>‍</w:t>
      </w:r>
      <w:r w:rsidRPr="0019602E">
        <w:rPr>
          <w:spacing w:val="-4"/>
          <w:rtl/>
        </w:rPr>
        <w:t>معمم</w:t>
      </w:r>
      <w:r w:rsidRPr="0019602E">
        <w:rPr>
          <w:rFonts w:hint="cs"/>
          <w:spacing w:val="-4"/>
          <w:rtl/>
        </w:rPr>
        <w:t>تين</w:t>
      </w:r>
      <w:r w:rsidRPr="0019602E">
        <w:rPr>
          <w:spacing w:val="-4"/>
          <w:rtl/>
        </w:rPr>
        <w:t xml:space="preserve"> </w:t>
      </w:r>
      <w:hyperlink r:id="rId10" w:history="1">
        <w:r w:rsidRPr="00701DFA">
          <w:rPr>
            <w:rStyle w:val="Hyperlink"/>
            <w:szCs w:val="24"/>
            <w:lang w:val="en-GB"/>
          </w:rPr>
          <w:t>CR/297</w:t>
        </w:r>
      </w:hyperlink>
      <w:r w:rsidRPr="0019602E">
        <w:rPr>
          <w:rFonts w:hint="cs"/>
          <w:spacing w:val="-4"/>
          <w:rtl/>
        </w:rPr>
        <w:t xml:space="preserve"> و</w:t>
      </w:r>
      <w:r w:rsidR="00AD1F02">
        <w:fldChar w:fldCharType="begin"/>
      </w:r>
      <w:r w:rsidR="00AD1F02">
        <w:instrText xml:space="preserve"> HYPERLINK "http://www.itu.int/md/R00-CR-CIR-0308/en" </w:instrText>
      </w:r>
      <w:r w:rsidR="00AD1F02">
        <w:fldChar w:fldCharType="separate"/>
      </w:r>
      <w:r w:rsidRPr="00701DFA">
        <w:rPr>
          <w:rStyle w:val="Hyperlink"/>
          <w:szCs w:val="24"/>
          <w:lang w:val="en-GB"/>
        </w:rPr>
        <w:t>CR/308</w:t>
      </w:r>
      <w:r w:rsidR="00AD1F02">
        <w:rPr>
          <w:rStyle w:val="Hyperlink"/>
          <w:szCs w:val="24"/>
          <w:lang w:val="en-GB"/>
        </w:rPr>
        <w:fldChar w:fldCharType="end"/>
      </w:r>
      <w:r w:rsidRPr="0019602E">
        <w:rPr>
          <w:spacing w:val="-4"/>
          <w:rtl/>
        </w:rPr>
        <w:t>.</w:t>
      </w:r>
    </w:p>
    <w:p w:rsidR="00455CBC" w:rsidRPr="00E23212" w:rsidRDefault="00455CBC" w:rsidP="00455CBC">
      <w:pPr>
        <w:rPr>
          <w:spacing w:val="6"/>
          <w:rtl/>
        </w:rPr>
      </w:pPr>
      <w:r w:rsidRPr="00E23212">
        <w:rPr>
          <w:spacing w:val="6"/>
          <w:rtl/>
        </w:rPr>
        <w:t>وتتاح وثيقة تصف نسق ال</w:t>
      </w:r>
      <w:r w:rsidRPr="00E23212">
        <w:rPr>
          <w:rFonts w:hint="cs"/>
          <w:spacing w:val="6"/>
          <w:rtl/>
        </w:rPr>
        <w:t>‍</w:t>
      </w:r>
      <w:r w:rsidRPr="00E23212">
        <w:rPr>
          <w:spacing w:val="6"/>
          <w:rtl/>
        </w:rPr>
        <w:t>ملف الواجب استعماله لدى تقدي</w:t>
      </w:r>
      <w:r w:rsidRPr="00E23212">
        <w:rPr>
          <w:rFonts w:hint="cs"/>
          <w:spacing w:val="6"/>
          <w:rtl/>
        </w:rPr>
        <w:t>‍</w:t>
      </w:r>
      <w:r w:rsidRPr="00E23212">
        <w:rPr>
          <w:spacing w:val="6"/>
          <w:rtl/>
        </w:rPr>
        <w:t>م متطلبات الإذاعة على</w:t>
      </w:r>
      <w:r w:rsidRPr="00E23212">
        <w:rPr>
          <w:rFonts w:hint="cs"/>
          <w:spacing w:val="6"/>
          <w:rtl/>
        </w:rPr>
        <w:t xml:space="preserve"> </w:t>
      </w:r>
      <w:r w:rsidRPr="00E23212">
        <w:rPr>
          <w:spacing w:val="6"/>
          <w:rtl/>
        </w:rPr>
        <w:t>ال</w:t>
      </w:r>
      <w:r w:rsidRPr="00E23212">
        <w:rPr>
          <w:rFonts w:hint="cs"/>
          <w:spacing w:val="6"/>
          <w:rtl/>
        </w:rPr>
        <w:t>‍</w:t>
      </w:r>
      <w:r w:rsidRPr="00E23212">
        <w:rPr>
          <w:spacing w:val="6"/>
          <w:rtl/>
        </w:rPr>
        <w:t>موجات</w:t>
      </w:r>
      <w:r w:rsidRPr="00E23212">
        <w:rPr>
          <w:rFonts w:hint="cs"/>
          <w:spacing w:val="6"/>
          <w:rtl/>
        </w:rPr>
        <w:t xml:space="preserve"> </w:t>
      </w:r>
      <w:r w:rsidRPr="00E23212">
        <w:rPr>
          <w:spacing w:val="6"/>
          <w:rtl/>
        </w:rPr>
        <w:t>الديكامترية</w:t>
      </w:r>
      <w:r w:rsidRPr="00E23212">
        <w:rPr>
          <w:rFonts w:hint="cs"/>
          <w:spacing w:val="6"/>
          <w:rtl/>
        </w:rPr>
        <w:t> </w:t>
      </w:r>
      <w:r w:rsidRPr="00E23212">
        <w:rPr>
          <w:spacing w:val="6"/>
        </w:rPr>
        <w:t>(HFBC)</w:t>
      </w:r>
      <w:r w:rsidRPr="00E23212">
        <w:rPr>
          <w:spacing w:val="6"/>
          <w:rtl/>
        </w:rPr>
        <w:t xml:space="preserve"> وفقاً للمادة</w:t>
      </w:r>
      <w:r w:rsidRPr="00E23212">
        <w:rPr>
          <w:rFonts w:hint="cs"/>
          <w:spacing w:val="6"/>
          <w:rtl/>
        </w:rPr>
        <w:t> </w:t>
      </w:r>
      <w:r w:rsidRPr="00E23212">
        <w:rPr>
          <w:spacing w:val="6"/>
        </w:rPr>
        <w:t>12</w:t>
      </w:r>
      <w:r w:rsidRPr="00E23212">
        <w:rPr>
          <w:spacing w:val="6"/>
          <w:rtl/>
        </w:rPr>
        <w:t xml:space="preserve"> من لوائح الراديو وي</w:t>
      </w:r>
      <w:r w:rsidRPr="00E23212">
        <w:rPr>
          <w:rFonts w:hint="cs"/>
          <w:spacing w:val="6"/>
          <w:rtl/>
        </w:rPr>
        <w:t>‍</w:t>
      </w:r>
      <w:r w:rsidRPr="00E23212">
        <w:rPr>
          <w:spacing w:val="6"/>
          <w:rtl/>
        </w:rPr>
        <w:t>مكن ال</w:t>
      </w:r>
      <w:r w:rsidRPr="00E23212">
        <w:rPr>
          <w:rFonts w:hint="cs"/>
          <w:spacing w:val="6"/>
          <w:rtl/>
        </w:rPr>
        <w:t>‍</w:t>
      </w:r>
      <w:r w:rsidRPr="00E23212">
        <w:rPr>
          <w:spacing w:val="6"/>
          <w:rtl/>
        </w:rPr>
        <w:t>حصول عليها من ال</w:t>
      </w:r>
      <w:r w:rsidRPr="00E23212">
        <w:rPr>
          <w:rFonts w:hint="cs"/>
          <w:spacing w:val="6"/>
          <w:rtl/>
        </w:rPr>
        <w:t>‍</w:t>
      </w:r>
      <w:r w:rsidRPr="00E23212">
        <w:rPr>
          <w:spacing w:val="6"/>
          <w:rtl/>
        </w:rPr>
        <w:t>موقع الإلكتروني</w:t>
      </w:r>
      <w:r w:rsidRPr="00E23212">
        <w:rPr>
          <w:rFonts w:hint="cs"/>
          <w:spacing w:val="6"/>
          <w:rtl/>
        </w:rPr>
        <w:t xml:space="preserve">: </w:t>
      </w:r>
      <w:hyperlink r:id="rId11" w:history="1">
        <w:r w:rsidR="00E23212" w:rsidRPr="006C23D3">
          <w:rPr>
            <w:rStyle w:val="Hyperlink"/>
            <w:spacing w:val="6"/>
            <w:szCs w:val="24"/>
            <w:lang w:val="en-GB"/>
          </w:rPr>
          <w:t>http://www.itu.int/ITU-R/</w:t>
        </w:r>
        <w:r w:rsidR="00E23212" w:rsidRPr="006C23D3">
          <w:rPr>
            <w:rStyle w:val="Hyperlink"/>
            <w:rFonts w:hint="cs"/>
            <w:spacing w:val="6"/>
            <w:szCs w:val="24"/>
            <w:rtl/>
            <w:lang w:val="en-GB"/>
          </w:rPr>
          <w:br/>
        </w:r>
        <w:r w:rsidR="00E23212" w:rsidRPr="006C23D3">
          <w:rPr>
            <w:rStyle w:val="Hyperlink"/>
            <w:spacing w:val="6"/>
            <w:szCs w:val="24"/>
            <w:lang w:val="en-GB"/>
          </w:rPr>
          <w:t>terrestrial/broadcast/</w:t>
        </w:r>
        <w:proofErr w:type="spellStart"/>
        <w:r w:rsidR="00E23212" w:rsidRPr="006C23D3">
          <w:rPr>
            <w:rStyle w:val="Hyperlink"/>
            <w:spacing w:val="6"/>
            <w:szCs w:val="24"/>
            <w:lang w:val="en-GB"/>
          </w:rPr>
          <w:t>hf</w:t>
        </w:r>
        <w:proofErr w:type="spellEnd"/>
        <w:r w:rsidR="00E23212" w:rsidRPr="006C23D3">
          <w:rPr>
            <w:rStyle w:val="Hyperlink"/>
            <w:spacing w:val="6"/>
            <w:szCs w:val="24"/>
            <w:lang w:val="en-GB"/>
          </w:rPr>
          <w:t>/index.html</w:t>
        </w:r>
      </w:hyperlink>
      <w:r w:rsidRPr="00E23212">
        <w:rPr>
          <w:color w:val="0000FF"/>
          <w:spacing w:val="6"/>
          <w:rtl/>
        </w:rPr>
        <w:t xml:space="preserve"> </w:t>
      </w:r>
      <w:r w:rsidRPr="00E23212">
        <w:rPr>
          <w:spacing w:val="6"/>
          <w:rtl/>
        </w:rPr>
        <w:t>(في</w:t>
      </w:r>
      <w:r w:rsidRPr="00E23212">
        <w:rPr>
          <w:rFonts w:hint="cs"/>
          <w:spacing w:val="6"/>
          <w:rtl/>
        </w:rPr>
        <w:t> </w:t>
      </w:r>
      <w:r w:rsidRPr="00E23212">
        <w:rPr>
          <w:spacing w:val="6"/>
          <w:rtl/>
        </w:rPr>
        <w:t>القسم الخاص بالإذاعة</w:t>
      </w:r>
      <w:r w:rsidRPr="00E23212">
        <w:rPr>
          <w:rFonts w:hint="cs"/>
          <w:spacing w:val="6"/>
          <w:rtl/>
        </w:rPr>
        <w:t> </w:t>
      </w:r>
      <w:r w:rsidRPr="00E23212">
        <w:rPr>
          <w:spacing w:val="6"/>
        </w:rPr>
        <w:t>HFBC</w:t>
      </w:r>
      <w:r w:rsidRPr="00E23212">
        <w:rPr>
          <w:spacing w:val="6"/>
          <w:rtl/>
        </w:rPr>
        <w:t xml:space="preserve"> </w:t>
      </w:r>
      <w:r w:rsidRPr="00E23212">
        <w:rPr>
          <w:rFonts w:hint="cs"/>
          <w:spacing w:val="6"/>
          <w:rtl/>
        </w:rPr>
        <w:t>ل‍</w:t>
      </w:r>
      <w:r w:rsidRPr="00E23212">
        <w:rPr>
          <w:spacing w:val="6"/>
          <w:rtl/>
        </w:rPr>
        <w:t>خدمات الأرض).</w:t>
      </w:r>
    </w:p>
    <w:p w:rsidR="00455CBC" w:rsidRPr="004D1DFD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وال</w:t>
      </w:r>
      <w:r>
        <w:rPr>
          <w:rFonts w:hint="cs"/>
          <w:rtl/>
        </w:rPr>
        <w:t>‍</w:t>
      </w:r>
      <w:r w:rsidRPr="004D1DFD">
        <w:rPr>
          <w:rtl/>
        </w:rPr>
        <w:t>مواعيد ال</w:t>
      </w:r>
      <w:r>
        <w:rPr>
          <w:rFonts w:hint="cs"/>
          <w:rtl/>
        </w:rPr>
        <w:t>‍</w:t>
      </w:r>
      <w:r w:rsidRPr="004D1DFD">
        <w:rPr>
          <w:rtl/>
        </w:rPr>
        <w:t>متوقعة ل</w:t>
      </w:r>
      <w:r>
        <w:rPr>
          <w:rFonts w:hint="cs"/>
          <w:rtl/>
        </w:rPr>
        <w:t>‍</w:t>
      </w:r>
      <w:r w:rsidRPr="004D1DFD">
        <w:rPr>
          <w:rtl/>
        </w:rPr>
        <w:t>موافاة ال</w:t>
      </w:r>
      <w:r>
        <w:rPr>
          <w:rFonts w:hint="cs"/>
          <w:rtl/>
        </w:rPr>
        <w:t>‍</w:t>
      </w:r>
      <w:r w:rsidRPr="004D1DFD">
        <w:rPr>
          <w:rtl/>
        </w:rPr>
        <w:t>مشتركين بالأقراص ال</w:t>
      </w:r>
      <w:r>
        <w:rPr>
          <w:rFonts w:hint="cs"/>
          <w:rtl/>
        </w:rPr>
        <w:t>‍</w:t>
      </w:r>
      <w:r w:rsidRPr="004D1DFD">
        <w:rPr>
          <w:rtl/>
        </w:rPr>
        <w:t>مدم</w:t>
      </w:r>
      <w:r>
        <w:rPr>
          <w:rFonts w:hint="cs"/>
          <w:rtl/>
        </w:rPr>
        <w:t>‍</w:t>
      </w:r>
      <w:r w:rsidRPr="004D1DFD">
        <w:rPr>
          <w:rtl/>
        </w:rPr>
        <w:t>جة</w:t>
      </w:r>
      <w:r>
        <w:rPr>
          <w:rFonts w:hint="cs"/>
          <w:rtl/>
        </w:rPr>
        <w:t> </w:t>
      </w:r>
      <w:r w:rsidRPr="004D1DFD">
        <w:t>CD</w:t>
      </w:r>
      <w:r>
        <w:noBreakHyphen/>
      </w:r>
      <w:r w:rsidRPr="004D1DFD">
        <w:t>ROM</w:t>
      </w:r>
      <w:r w:rsidRPr="004D1DFD">
        <w:rPr>
          <w:rtl/>
        </w:rPr>
        <w:t xml:space="preserve"> ال</w:t>
      </w:r>
      <w:r>
        <w:rPr>
          <w:rFonts w:hint="cs"/>
          <w:rtl/>
        </w:rPr>
        <w:t>‍</w:t>
      </w:r>
      <w:r w:rsidRPr="004D1DFD">
        <w:rPr>
          <w:rtl/>
        </w:rPr>
        <w:t>محتوية على ال</w:t>
      </w:r>
      <w:r>
        <w:rPr>
          <w:rFonts w:hint="cs"/>
          <w:rtl/>
        </w:rPr>
        <w:t>‍</w:t>
      </w:r>
      <w:r w:rsidRPr="004D1DFD">
        <w:rPr>
          <w:rtl/>
        </w:rPr>
        <w:t>مواقيت ال</w:t>
      </w:r>
      <w:r>
        <w:rPr>
          <w:rFonts w:hint="cs"/>
          <w:rtl/>
        </w:rPr>
        <w:t>‍</w:t>
      </w:r>
      <w:r w:rsidRPr="004D1DFD">
        <w:rPr>
          <w:rtl/>
        </w:rPr>
        <w:t xml:space="preserve">محدَّثة مبيَّنة في </w:t>
      </w:r>
      <w:r w:rsidRPr="00990497">
        <w:rPr>
          <w:rtl/>
        </w:rPr>
        <w:t>ال</w:t>
      </w:r>
      <w:r w:rsidRPr="00990497">
        <w:rPr>
          <w:rFonts w:hint="cs"/>
          <w:rtl/>
        </w:rPr>
        <w:t>‍</w:t>
      </w:r>
      <w:r w:rsidRPr="00990497">
        <w:rPr>
          <w:rtl/>
        </w:rPr>
        <w:t>ملحق</w:t>
      </w:r>
      <w:r w:rsidRPr="00990497">
        <w:rPr>
          <w:rFonts w:hint="cs"/>
          <w:rtl/>
        </w:rPr>
        <w:t> </w:t>
      </w:r>
      <w:r w:rsidRPr="004D1DFD">
        <w:rPr>
          <w:rtl/>
        </w:rPr>
        <w:t>مع ال</w:t>
      </w:r>
      <w:r>
        <w:rPr>
          <w:rFonts w:hint="cs"/>
          <w:rtl/>
        </w:rPr>
        <w:t>‍</w:t>
      </w:r>
      <w:r w:rsidRPr="004D1DFD">
        <w:rPr>
          <w:rtl/>
        </w:rPr>
        <w:t>مواعيد التي يلزم ب</w:t>
      </w:r>
      <w:r>
        <w:rPr>
          <w:rFonts w:hint="cs"/>
          <w:rtl/>
        </w:rPr>
        <w:t>‍</w:t>
      </w:r>
      <w:r w:rsidRPr="004D1DFD">
        <w:rPr>
          <w:rtl/>
        </w:rPr>
        <w:t>حلولها أن يتلقَّى ال</w:t>
      </w:r>
      <w:r>
        <w:rPr>
          <w:rFonts w:hint="cs"/>
          <w:rtl/>
        </w:rPr>
        <w:t>‍</w:t>
      </w:r>
      <w:r w:rsidRPr="004D1DFD">
        <w:rPr>
          <w:rtl/>
        </w:rPr>
        <w:t>مكتب ال</w:t>
      </w:r>
      <w:r>
        <w:rPr>
          <w:rFonts w:hint="cs"/>
          <w:rtl/>
        </w:rPr>
        <w:t>‍</w:t>
      </w:r>
      <w:r w:rsidRPr="004D1DFD">
        <w:rPr>
          <w:rtl/>
        </w:rPr>
        <w:t>مواقيت ال</w:t>
      </w:r>
      <w:r>
        <w:rPr>
          <w:rFonts w:hint="cs"/>
          <w:rtl/>
        </w:rPr>
        <w:t>‍</w:t>
      </w:r>
      <w:r w:rsidRPr="004D1DFD">
        <w:rPr>
          <w:rtl/>
        </w:rPr>
        <w:t>محدَّثة بغية تضمينها.</w:t>
      </w:r>
    </w:p>
    <w:p w:rsidR="00DC6298" w:rsidRPr="004D1DFD" w:rsidRDefault="00DC6298" w:rsidP="00455CBC">
      <w:pPr>
        <w:pStyle w:val="Heading1"/>
        <w:rPr>
          <w:rtl/>
          <w:lang w:val="fr-FR"/>
        </w:rPr>
      </w:pPr>
      <w:r>
        <w:rPr>
          <w:lang w:val="fr-FR"/>
        </w:rPr>
        <w:lastRenderedPageBreak/>
        <w:t>2</w:t>
      </w:r>
      <w:r w:rsidRPr="004D1DFD">
        <w:rPr>
          <w:rtl/>
          <w:lang w:val="fr-FR"/>
        </w:rPr>
        <w:tab/>
        <w:t>اجتماع التنسيق الإقليمي</w:t>
      </w:r>
    </w:p>
    <w:p w:rsidR="00455CBC" w:rsidRPr="00293DFC" w:rsidRDefault="00455CBC" w:rsidP="00E23212">
      <w:pPr>
        <w:keepNext/>
        <w:keepLines/>
        <w:tabs>
          <w:tab w:val="clear" w:pos="1191"/>
          <w:tab w:val="clear" w:pos="1588"/>
          <w:tab w:val="clear" w:pos="1985"/>
        </w:tabs>
        <w:rPr>
          <w:rtl/>
        </w:rPr>
      </w:pPr>
      <w:r w:rsidRPr="00455CBC">
        <w:rPr>
          <w:rtl/>
        </w:rPr>
        <w:t>أُبلغ ال</w:t>
      </w:r>
      <w:r w:rsidRPr="00455CBC">
        <w:rPr>
          <w:rFonts w:hint="cs"/>
          <w:rtl/>
        </w:rPr>
        <w:t>‍</w:t>
      </w:r>
      <w:r w:rsidRPr="00455CBC">
        <w:rPr>
          <w:rtl/>
        </w:rPr>
        <w:t xml:space="preserve">مكتب </w:t>
      </w:r>
      <w:r w:rsidRPr="00455CBC">
        <w:rPr>
          <w:rFonts w:hint="cs"/>
          <w:rtl/>
        </w:rPr>
        <w:t xml:space="preserve">بعقد مؤت‍مر </w:t>
      </w:r>
      <w:r>
        <w:rPr>
          <w:rFonts w:hint="cs"/>
          <w:rtl/>
        </w:rPr>
        <w:t xml:space="preserve">لتنسيق البث  على الموجات الديكامترية </w:t>
      </w:r>
      <w:r>
        <w:t>(HFCC)</w:t>
      </w:r>
      <w:r>
        <w:rPr>
          <w:rFonts w:hint="cs"/>
          <w:rtl/>
          <w:lang w:bidi="ar-SY"/>
        </w:rPr>
        <w:t xml:space="preserve"> لاتحاد </w:t>
      </w:r>
      <w:r w:rsidR="00E23212">
        <w:rPr>
          <w:rFonts w:hint="cs"/>
          <w:rtl/>
          <w:lang w:bidi="ar-SY"/>
        </w:rPr>
        <w:t xml:space="preserve">إذاعات </w:t>
      </w:r>
      <w:r>
        <w:rPr>
          <w:rFonts w:hint="cs"/>
          <w:rtl/>
          <w:lang w:bidi="ar-SY"/>
        </w:rPr>
        <w:t xml:space="preserve">الدول العربية </w:t>
      </w:r>
      <w:r w:rsidR="00E23212">
        <w:rPr>
          <w:lang w:bidi="ar-SY"/>
        </w:rPr>
        <w:t>(HFCC</w:t>
      </w:r>
      <w:r w:rsidR="00E23212">
        <w:rPr>
          <w:lang w:bidi="ar-SY"/>
        </w:rPr>
        <w:noBreakHyphen/>
        <w:t>ASBU)</w:t>
      </w:r>
      <w:r w:rsidR="00E23212">
        <w:rPr>
          <w:rFonts w:hint="cs"/>
          <w:rtl/>
          <w:lang w:bidi="ar-SY"/>
        </w:rPr>
        <w:t xml:space="preserve"> </w:t>
      </w:r>
      <w:r w:rsidRPr="00455CBC">
        <w:rPr>
          <w:rFonts w:hint="cs"/>
          <w:rtl/>
        </w:rPr>
        <w:t>بشأن الموسم</w:t>
      </w:r>
      <w:r>
        <w:rPr>
          <w:rFonts w:hint="eastAsia"/>
          <w:rtl/>
        </w:rPr>
        <w:t> </w:t>
      </w:r>
      <w:r w:rsidRPr="00455CBC">
        <w:t>B14</w:t>
      </w:r>
      <w:r w:rsidRPr="00455CBC">
        <w:rPr>
          <w:rFonts w:hint="cs"/>
          <w:rtl/>
        </w:rPr>
        <w:t xml:space="preserve"> في</w:t>
      </w:r>
      <w:r w:rsidR="00E23212">
        <w:rPr>
          <w:rFonts w:hint="eastAsia"/>
          <w:rtl/>
        </w:rPr>
        <w:t> </w:t>
      </w:r>
      <w:r w:rsidRPr="00455CBC">
        <w:rPr>
          <w:rFonts w:hint="cs"/>
          <w:rtl/>
        </w:rPr>
        <w:t>صوفيا، بلغاريا، من</w:t>
      </w:r>
      <w:r w:rsidRPr="00455CBC">
        <w:rPr>
          <w:rFonts w:hint="eastAsia"/>
          <w:rtl/>
        </w:rPr>
        <w:t> </w:t>
      </w:r>
      <w:r w:rsidRPr="00455CBC">
        <w:t>25</w:t>
      </w:r>
      <w:r w:rsidRPr="00455CBC">
        <w:rPr>
          <w:rFonts w:hint="cs"/>
          <w:rtl/>
        </w:rPr>
        <w:t xml:space="preserve"> إلى </w:t>
      </w:r>
      <w:r w:rsidRPr="00455CBC">
        <w:t>29</w:t>
      </w:r>
      <w:r w:rsidRPr="00455CBC">
        <w:rPr>
          <w:rFonts w:hint="eastAsia"/>
          <w:rtl/>
        </w:rPr>
        <w:t> </w:t>
      </w:r>
      <w:r w:rsidRPr="00455CBC">
        <w:rPr>
          <w:rFonts w:hint="cs"/>
          <w:rtl/>
        </w:rPr>
        <w:t>أغسطس</w:t>
      </w:r>
      <w:r w:rsidRPr="00455CBC">
        <w:rPr>
          <w:rFonts w:hint="eastAsia"/>
          <w:rtl/>
        </w:rPr>
        <w:t> </w:t>
      </w:r>
      <w:r w:rsidRPr="00455CBC">
        <w:t>2014</w:t>
      </w:r>
      <w:r w:rsidRPr="00455CBC">
        <w:rPr>
          <w:rFonts w:hint="cs"/>
          <w:rtl/>
        </w:rPr>
        <w:t xml:space="preserve"> (وترد معلومات إضافية في</w:t>
      </w:r>
      <w:r w:rsidRPr="00455CBC">
        <w:rPr>
          <w:rFonts w:hint="eastAsia"/>
          <w:rtl/>
        </w:rPr>
        <w:t> </w:t>
      </w:r>
      <w:r w:rsidRPr="00455CBC">
        <w:rPr>
          <w:rFonts w:hint="cs"/>
          <w:rtl/>
        </w:rPr>
        <w:t xml:space="preserve">ال‍موقع الإلكتروني للمؤت‍مر: </w:t>
      </w:r>
      <w:hyperlink r:id="rId12" w:history="1">
        <w:r w:rsidRPr="00701DFA">
          <w:rPr>
            <w:rStyle w:val="Hyperlink"/>
            <w:szCs w:val="24"/>
            <w:lang w:val="en-GB"/>
          </w:rPr>
          <w:t>http://www.hfcc.org/B14/</w:t>
        </w:r>
      </w:hyperlink>
      <w:hyperlink r:id="rId13" w:history="1"/>
      <w:r w:rsidRPr="00455CBC">
        <w:rPr>
          <w:rFonts w:hint="cs"/>
          <w:rtl/>
        </w:rPr>
        <w:t>)</w:t>
      </w:r>
      <w:r w:rsidRPr="00455CBC">
        <w:rPr>
          <w:rtl/>
        </w:rPr>
        <w:t>. وتُشجَّع الإدارات على ال</w:t>
      </w:r>
      <w:r w:rsidRPr="00455CBC">
        <w:rPr>
          <w:rFonts w:hint="cs"/>
          <w:rtl/>
        </w:rPr>
        <w:t>‍</w:t>
      </w:r>
      <w:r w:rsidRPr="00455CBC">
        <w:rPr>
          <w:rtl/>
        </w:rPr>
        <w:t>مشاركة في الاجتماع، الذي ثبتت فعاليته في تنسيق مواقيت الإذاعة على ال</w:t>
      </w:r>
      <w:r w:rsidRPr="00455CBC">
        <w:rPr>
          <w:rFonts w:hint="cs"/>
          <w:rtl/>
        </w:rPr>
        <w:t>‍</w:t>
      </w:r>
      <w:r w:rsidRPr="00455CBC">
        <w:rPr>
          <w:rtl/>
        </w:rPr>
        <w:t>موجات الديكامترية فيما بين ج</w:t>
      </w:r>
      <w:r w:rsidRPr="00455CBC">
        <w:rPr>
          <w:rFonts w:hint="cs"/>
          <w:rtl/>
        </w:rPr>
        <w:t>‍</w:t>
      </w:r>
      <w:r w:rsidRPr="00455CBC">
        <w:rPr>
          <w:rtl/>
        </w:rPr>
        <w:t>ميع مستعملي ال</w:t>
      </w:r>
      <w:r w:rsidRPr="00455CBC">
        <w:rPr>
          <w:rFonts w:hint="cs"/>
          <w:rtl/>
        </w:rPr>
        <w:t>‍</w:t>
      </w:r>
      <w:r w:rsidRPr="00455CBC">
        <w:rPr>
          <w:rtl/>
        </w:rPr>
        <w:t>موجات الديكامترية. وللحصول على معلومات إضافية، يُرجى الاتصال ب</w:t>
      </w:r>
      <w:r w:rsidRPr="00455CBC">
        <w:rPr>
          <w:rFonts w:hint="cs"/>
          <w:rtl/>
        </w:rPr>
        <w:t>‍</w:t>
      </w:r>
      <w:r w:rsidRPr="00455CBC">
        <w:rPr>
          <w:rtl/>
        </w:rPr>
        <w:t>مجموعات التنسيق الإقليمية على النحو التالي:</w:t>
      </w:r>
    </w:p>
    <w:p w:rsidR="00455CBC" w:rsidRPr="004D1DFD" w:rsidRDefault="00455CBC" w:rsidP="00455CBC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  <w:t>ات</w:t>
      </w:r>
      <w:r>
        <w:rPr>
          <w:rFonts w:hint="cs"/>
          <w:rtl/>
        </w:rPr>
        <w:t>‍</w:t>
      </w:r>
      <w:r w:rsidRPr="004D1DFD">
        <w:rPr>
          <w:rtl/>
        </w:rPr>
        <w:t>حاد إذاعات الدول العربية</w:t>
      </w:r>
      <w:r>
        <w:rPr>
          <w:rFonts w:hint="cs"/>
          <w:rtl/>
        </w:rPr>
        <w:t> </w:t>
      </w:r>
      <w:r>
        <w:t>(</w:t>
      </w:r>
      <w:r w:rsidRPr="004D1DFD">
        <w:t>ASBU</w:t>
      </w:r>
      <w:r>
        <w:t>)</w:t>
      </w:r>
      <w:r w:rsidRPr="004D1DFD">
        <w:rPr>
          <w:rtl/>
        </w:rPr>
        <w:t xml:space="preserve">: </w:t>
      </w:r>
      <w:hyperlink r:id="rId14" w:history="1">
        <w:r w:rsidRPr="00701DFA">
          <w:rPr>
            <w:rStyle w:val="Hyperlink"/>
            <w:szCs w:val="24"/>
            <w:lang w:val="en-GB"/>
          </w:rPr>
          <w:t>http://www.asbu.net</w:t>
        </w:r>
      </w:hyperlink>
    </w:p>
    <w:p w:rsidR="00455CBC" w:rsidRPr="004D1DFD" w:rsidRDefault="00455CBC" w:rsidP="00455CBC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r w:rsidRPr="004E5B14">
        <w:rPr>
          <w:spacing w:val="-6"/>
          <w:rtl/>
        </w:rPr>
        <w:t>ات</w:t>
      </w:r>
      <w:r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حاد إذاعات آسيا وال</w:t>
      </w:r>
      <w:r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محيط الهادئ - تنسيق البث على ال</w:t>
      </w:r>
      <w:r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موجات الديكامترية</w:t>
      </w:r>
      <w:r>
        <w:rPr>
          <w:rFonts w:hint="cs"/>
          <w:spacing w:val="-6"/>
          <w:rtl/>
        </w:rPr>
        <w:t> </w:t>
      </w:r>
      <w:r w:rsidRPr="004E5B14">
        <w:rPr>
          <w:spacing w:val="-6"/>
        </w:rPr>
        <w:t>(ABU-HFC)</w:t>
      </w:r>
      <w:r w:rsidRPr="004E5B14">
        <w:rPr>
          <w:spacing w:val="-6"/>
          <w:rtl/>
        </w:rPr>
        <w:t xml:space="preserve">: </w:t>
      </w:r>
      <w:hyperlink r:id="rId15" w:history="1">
        <w:r w:rsidRPr="00701DFA">
          <w:rPr>
            <w:rStyle w:val="Hyperlink"/>
            <w:szCs w:val="24"/>
            <w:lang w:val="en-GB"/>
          </w:rPr>
          <w:t>http://www.abu.org.my</w:t>
        </w:r>
      </w:hyperlink>
    </w:p>
    <w:p w:rsidR="00455CBC" w:rsidRDefault="00455CBC" w:rsidP="00455CBC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  <w:t>مؤت</w:t>
      </w:r>
      <w:r>
        <w:rPr>
          <w:rFonts w:hint="cs"/>
          <w:rtl/>
        </w:rPr>
        <w:t>‍</w:t>
      </w:r>
      <w:r w:rsidRPr="004D1DFD">
        <w:rPr>
          <w:rtl/>
        </w:rPr>
        <w:t>مر تنسيق البث على ال</w:t>
      </w:r>
      <w:r>
        <w:rPr>
          <w:rFonts w:hint="cs"/>
          <w:rtl/>
        </w:rPr>
        <w:t>‍</w:t>
      </w:r>
      <w:r w:rsidRPr="004D1DFD">
        <w:rPr>
          <w:rtl/>
        </w:rPr>
        <w:t>موجات الديكامترية</w:t>
      </w:r>
      <w:r>
        <w:rPr>
          <w:rFonts w:hint="cs"/>
          <w:rtl/>
        </w:rPr>
        <w:t> </w:t>
      </w:r>
      <w:r>
        <w:t>(</w:t>
      </w:r>
      <w:r w:rsidRPr="004D1DFD">
        <w:t>HFCC</w:t>
      </w:r>
      <w:r>
        <w:t>)</w:t>
      </w:r>
      <w:r w:rsidRPr="004D1DFD">
        <w:rPr>
          <w:rtl/>
        </w:rPr>
        <w:t xml:space="preserve">: </w:t>
      </w:r>
      <w:hyperlink r:id="rId16" w:history="1">
        <w:r w:rsidRPr="00701DFA">
          <w:rPr>
            <w:rStyle w:val="Hyperlink"/>
            <w:szCs w:val="24"/>
            <w:lang w:val="en-GB"/>
          </w:rPr>
          <w:t>http://www.hfcc.org</w:t>
        </w:r>
      </w:hyperlink>
    </w:p>
    <w:p w:rsidR="00455CBC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ويود ال</w:t>
      </w:r>
      <w:r>
        <w:rPr>
          <w:rFonts w:hint="cs"/>
          <w:rtl/>
        </w:rPr>
        <w:t>‍</w:t>
      </w:r>
      <w:r w:rsidRPr="004D1DFD">
        <w:rPr>
          <w:rtl/>
        </w:rPr>
        <w:t>مكتب أن يشدِّد على أن تقدي</w:t>
      </w:r>
      <w:r>
        <w:rPr>
          <w:rFonts w:hint="cs"/>
          <w:rtl/>
        </w:rPr>
        <w:t>‍</w:t>
      </w:r>
      <w:r w:rsidRPr="004D1DFD">
        <w:rPr>
          <w:rtl/>
        </w:rPr>
        <w:t>م ال</w:t>
      </w:r>
      <w:r>
        <w:rPr>
          <w:rFonts w:hint="cs"/>
          <w:rtl/>
        </w:rPr>
        <w:t>‍</w:t>
      </w:r>
      <w:r w:rsidRPr="004D1DFD">
        <w:rPr>
          <w:rtl/>
        </w:rPr>
        <w:t>متطلبات قبل ال</w:t>
      </w:r>
      <w:r>
        <w:rPr>
          <w:rFonts w:hint="cs"/>
          <w:rtl/>
        </w:rPr>
        <w:t>‍</w:t>
      </w:r>
      <w:r w:rsidRPr="004D1DFD">
        <w:rPr>
          <w:rtl/>
        </w:rPr>
        <w:t>موعد النهائي ضروري للحصول على ميقات مؤقت كامل ودقيق مع ت</w:t>
      </w:r>
      <w:r>
        <w:rPr>
          <w:rFonts w:hint="cs"/>
          <w:rtl/>
        </w:rPr>
        <w:t>‍</w:t>
      </w:r>
      <w:r w:rsidRPr="004D1DFD">
        <w:rPr>
          <w:rtl/>
        </w:rPr>
        <w:t>حليل التوافق لتحقيق عملية تنسيق فعَّالة.</w:t>
      </w:r>
    </w:p>
    <w:p w:rsidR="00455CBC" w:rsidRPr="004D1DFD" w:rsidRDefault="00455CBC" w:rsidP="00E23212">
      <w:pPr>
        <w:tabs>
          <w:tab w:val="clear" w:pos="1191"/>
          <w:tab w:val="clear" w:pos="1588"/>
          <w:tab w:val="clear" w:pos="1985"/>
        </w:tabs>
        <w:spacing w:before="240"/>
        <w:rPr>
          <w:rtl/>
        </w:rPr>
      </w:pPr>
      <w:r>
        <w:rPr>
          <w:rFonts w:hint="cs"/>
          <w:rtl/>
        </w:rPr>
        <w:t xml:space="preserve">وتفضلوا بقبول فائق </w:t>
      </w:r>
      <w:r w:rsidR="00E23212">
        <w:rPr>
          <w:rFonts w:hint="cs"/>
          <w:rtl/>
        </w:rPr>
        <w:t>التقدير و</w:t>
      </w:r>
      <w:r>
        <w:rPr>
          <w:rFonts w:hint="cs"/>
          <w:rtl/>
        </w:rPr>
        <w:t>الاحترام.</w:t>
      </w:r>
    </w:p>
    <w:p w:rsidR="00DC6298" w:rsidRDefault="00DC6298" w:rsidP="00DC6298">
      <w:pPr>
        <w:spacing w:before="1440"/>
        <w:jc w:val="left"/>
        <w:rPr>
          <w:rtl/>
        </w:rPr>
      </w:pPr>
      <w:r w:rsidRPr="00FB05F7">
        <w:rPr>
          <w:rFonts w:hint="cs"/>
          <w:rtl/>
        </w:rPr>
        <w:t>فرانسوا</w:t>
      </w:r>
      <w:r w:rsidRPr="00FB05F7">
        <w:rPr>
          <w:rFonts w:hint="eastAsia"/>
          <w:rtl/>
        </w:rPr>
        <w:t> </w:t>
      </w:r>
      <w:r w:rsidRPr="00FB05F7">
        <w:rPr>
          <w:rFonts w:hint="cs"/>
          <w:rtl/>
        </w:rPr>
        <w:t>رانسي</w:t>
      </w:r>
      <w:r w:rsidRPr="00FB05F7">
        <w:rPr>
          <w:rtl/>
        </w:rPr>
        <w:br/>
      </w:r>
      <w:r>
        <w:rPr>
          <w:rFonts w:hint="cs"/>
          <w:rtl/>
        </w:rPr>
        <w:t>ال‍مدير</w:t>
      </w:r>
    </w:p>
    <w:p w:rsidR="00DC6298" w:rsidRPr="00FB05F7" w:rsidRDefault="00DC6298" w:rsidP="00F40C3E">
      <w:pPr>
        <w:spacing w:before="1540"/>
        <w:jc w:val="left"/>
      </w:pPr>
      <w:r w:rsidRPr="006861A5">
        <w:rPr>
          <w:rFonts w:hint="cs"/>
          <w:b/>
          <w:bCs/>
          <w:rtl/>
        </w:rPr>
        <w:t>ال‍ملحقات</w:t>
      </w:r>
      <w:r>
        <w:rPr>
          <w:rFonts w:hint="cs"/>
          <w:rtl/>
        </w:rPr>
        <w:t xml:space="preserve">: </w:t>
      </w:r>
      <w:r>
        <w:t>1</w:t>
      </w:r>
    </w:p>
    <w:p w:rsidR="00DC6298" w:rsidRPr="00F40C3E" w:rsidRDefault="00DC6298" w:rsidP="00F40C3E">
      <w:pPr>
        <w:spacing w:before="3180"/>
        <w:rPr>
          <w:b/>
          <w:bCs/>
          <w:sz w:val="16"/>
          <w:szCs w:val="22"/>
          <w:rtl/>
        </w:rPr>
      </w:pPr>
      <w:bookmarkStart w:id="1" w:name="ddistribution"/>
      <w:bookmarkEnd w:id="1"/>
      <w:r w:rsidRPr="00F40C3E">
        <w:rPr>
          <w:b/>
          <w:bCs/>
          <w:sz w:val="16"/>
          <w:szCs w:val="22"/>
          <w:rtl/>
        </w:rPr>
        <w:t>التوزيع:</w:t>
      </w:r>
    </w:p>
    <w:p w:rsidR="00DC6298" w:rsidRPr="00F40C3E" w:rsidRDefault="00DC6298" w:rsidP="00DC6298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0"/>
        <w:rPr>
          <w:sz w:val="16"/>
          <w:szCs w:val="22"/>
          <w:rtl/>
          <w:lang w:val="fr-CH"/>
        </w:rPr>
      </w:pPr>
      <w:r w:rsidRPr="00F40C3E">
        <w:rPr>
          <w:rFonts w:hint="cs"/>
          <w:sz w:val="16"/>
          <w:szCs w:val="22"/>
          <w:rtl/>
        </w:rPr>
        <w:t>-</w:t>
      </w:r>
      <w:r w:rsidRPr="00F40C3E">
        <w:rPr>
          <w:rFonts w:hint="cs"/>
          <w:sz w:val="16"/>
          <w:szCs w:val="22"/>
          <w:rtl/>
        </w:rPr>
        <w:tab/>
        <w:t>إدارات الدول الأعضاء في الات‍حاد</w:t>
      </w:r>
    </w:p>
    <w:p w:rsidR="00DC6298" w:rsidRPr="00F40C3E" w:rsidRDefault="00DC6298" w:rsidP="00DC6298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0"/>
        <w:rPr>
          <w:sz w:val="16"/>
          <w:szCs w:val="22"/>
          <w:rtl/>
        </w:rPr>
      </w:pPr>
      <w:r w:rsidRPr="00F40C3E">
        <w:rPr>
          <w:sz w:val="16"/>
          <w:szCs w:val="22"/>
          <w:rtl/>
        </w:rPr>
        <w:t>-</w:t>
      </w:r>
      <w:r w:rsidRPr="00F40C3E">
        <w:rPr>
          <w:sz w:val="16"/>
          <w:szCs w:val="22"/>
          <w:rtl/>
        </w:rPr>
        <w:tab/>
      </w:r>
      <w:r w:rsidRPr="00F40C3E">
        <w:rPr>
          <w:rFonts w:hint="cs"/>
          <w:sz w:val="16"/>
          <w:szCs w:val="22"/>
          <w:rtl/>
        </w:rPr>
        <w:t>أعضاء ل‍جنة لوائح الراديو</w:t>
      </w:r>
    </w:p>
    <w:p w:rsidR="00DC6298" w:rsidRDefault="00DC6298" w:rsidP="00F40C3E">
      <w:pPr>
        <w:rPr>
          <w:rtl/>
        </w:rPr>
      </w:pPr>
      <w:r>
        <w:rPr>
          <w:rtl/>
        </w:rPr>
        <w:br w:type="page"/>
      </w:r>
    </w:p>
    <w:p w:rsidR="00DC6298" w:rsidRPr="00F17101" w:rsidRDefault="00DC6298" w:rsidP="00F40C3E">
      <w:pPr>
        <w:pStyle w:val="AnnexNo"/>
        <w:pageBreakBefore/>
        <w:rPr>
          <w:rtl/>
        </w:rPr>
      </w:pPr>
      <w:r w:rsidRPr="00F17101">
        <w:rPr>
          <w:rtl/>
        </w:rPr>
        <w:lastRenderedPageBreak/>
        <w:t>ال</w:t>
      </w:r>
      <w:r>
        <w:rPr>
          <w:rFonts w:hint="cs"/>
          <w:rtl/>
        </w:rPr>
        <w:t>‍</w:t>
      </w:r>
      <w:r>
        <w:rPr>
          <w:rtl/>
        </w:rPr>
        <w:t>ملحـق</w:t>
      </w:r>
    </w:p>
    <w:p w:rsidR="00DC6298" w:rsidRDefault="00E23212" w:rsidP="00E23212">
      <w:pPr>
        <w:pStyle w:val="Annextitle"/>
        <w:rPr>
          <w:rtl/>
        </w:rPr>
      </w:pPr>
      <w:r w:rsidRPr="00EF4AE8">
        <w:rPr>
          <w:rFonts w:ascii="Times New Roman Bold" w:hAnsi="Times New Roman Bold"/>
          <w:sz w:val="26"/>
          <w:szCs w:val="36"/>
          <w:rtl/>
        </w:rPr>
        <w:t>ميقات الإذاعة على ال</w:t>
      </w:r>
      <w:r>
        <w:rPr>
          <w:rFonts w:ascii="Times New Roman Bold" w:hAnsi="Times New Roman Bold" w:hint="cs"/>
          <w:sz w:val="26"/>
          <w:szCs w:val="36"/>
          <w:rtl/>
        </w:rPr>
        <w:t>‍</w:t>
      </w:r>
      <w:r w:rsidRPr="00EF4AE8">
        <w:rPr>
          <w:rFonts w:ascii="Times New Roman Bold" w:hAnsi="Times New Roman Bold"/>
          <w:sz w:val="26"/>
          <w:szCs w:val="36"/>
          <w:rtl/>
        </w:rPr>
        <w:t>موجات الديكامترية</w:t>
      </w:r>
      <w:r>
        <w:rPr>
          <w:rFonts w:ascii="Times New Roman Bold" w:hAnsi="Times New Roman Bold" w:hint="cs"/>
          <w:sz w:val="26"/>
          <w:szCs w:val="36"/>
          <w:rtl/>
        </w:rPr>
        <w:t> </w:t>
      </w:r>
      <w:r w:rsidRPr="00EF4AE8">
        <w:rPr>
          <w:sz w:val="26"/>
          <w:szCs w:val="36"/>
        </w:rPr>
        <w:t>(HFBC)</w:t>
      </w:r>
      <w:r>
        <w:rPr>
          <w:sz w:val="26"/>
          <w:szCs w:val="36"/>
          <w:rtl/>
        </w:rPr>
        <w:br/>
      </w:r>
      <w:r w:rsidRPr="00EF4AE8">
        <w:rPr>
          <w:sz w:val="26"/>
          <w:szCs w:val="36"/>
          <w:rtl/>
        </w:rPr>
        <w:t>على قرص مدمج</w:t>
      </w:r>
      <w:r>
        <w:rPr>
          <w:rFonts w:hint="cs"/>
          <w:sz w:val="26"/>
          <w:szCs w:val="36"/>
          <w:rtl/>
        </w:rPr>
        <w:t> </w:t>
      </w:r>
      <w:r w:rsidRPr="00EF4AE8">
        <w:rPr>
          <w:sz w:val="26"/>
          <w:szCs w:val="36"/>
        </w:rPr>
        <w:t>CD-ROM</w:t>
      </w:r>
      <w:r w:rsidRPr="00EF4AE8">
        <w:rPr>
          <w:sz w:val="26"/>
          <w:szCs w:val="36"/>
          <w:rtl/>
        </w:rPr>
        <w:t xml:space="preserve"> - ال</w:t>
      </w:r>
      <w:r>
        <w:rPr>
          <w:rFonts w:hint="cs"/>
          <w:sz w:val="26"/>
          <w:szCs w:val="36"/>
          <w:rtl/>
        </w:rPr>
        <w:t>‍</w:t>
      </w:r>
      <w:r w:rsidRPr="00EF4AE8">
        <w:rPr>
          <w:sz w:val="26"/>
          <w:szCs w:val="36"/>
          <w:rtl/>
        </w:rPr>
        <w:t xml:space="preserve">موسم </w:t>
      </w:r>
      <w:r>
        <w:rPr>
          <w:sz w:val="26"/>
          <w:szCs w:val="36"/>
        </w:rPr>
        <w:t>B14</w:t>
      </w:r>
      <w:r>
        <w:rPr>
          <w:sz w:val="26"/>
          <w:szCs w:val="36"/>
          <w:rtl/>
        </w:rPr>
        <w:br/>
      </w:r>
      <w:r>
        <w:rPr>
          <w:rFonts w:hint="cs"/>
          <w:sz w:val="26"/>
          <w:szCs w:val="36"/>
          <w:rtl/>
        </w:rPr>
        <w:t>(</w:t>
      </w:r>
      <w:r>
        <w:rPr>
          <w:sz w:val="26"/>
          <w:szCs w:val="36"/>
        </w:rPr>
        <w:t>26</w:t>
      </w:r>
      <w:r>
        <w:rPr>
          <w:rFonts w:hint="eastAsia"/>
          <w:sz w:val="26"/>
          <w:szCs w:val="36"/>
          <w:rtl/>
        </w:rPr>
        <w:t> </w:t>
      </w:r>
      <w:r>
        <w:rPr>
          <w:rFonts w:hint="cs"/>
          <w:sz w:val="26"/>
          <w:szCs w:val="36"/>
          <w:rtl/>
        </w:rPr>
        <w:t>أكتوبر</w:t>
      </w:r>
      <w:r>
        <w:rPr>
          <w:rFonts w:hint="eastAsia"/>
          <w:sz w:val="26"/>
          <w:szCs w:val="36"/>
          <w:rtl/>
        </w:rPr>
        <w:t> </w:t>
      </w:r>
      <w:r>
        <w:rPr>
          <w:sz w:val="26"/>
          <w:szCs w:val="36"/>
        </w:rPr>
        <w:t>2014</w:t>
      </w:r>
      <w:r>
        <w:rPr>
          <w:rFonts w:hint="cs"/>
          <w:sz w:val="26"/>
          <w:szCs w:val="36"/>
          <w:rtl/>
        </w:rPr>
        <w:t> - </w:t>
      </w:r>
      <w:r>
        <w:rPr>
          <w:sz w:val="26"/>
          <w:szCs w:val="36"/>
        </w:rPr>
        <w:t>29</w:t>
      </w:r>
      <w:r>
        <w:rPr>
          <w:rFonts w:hint="eastAsia"/>
          <w:sz w:val="26"/>
          <w:szCs w:val="36"/>
          <w:rtl/>
        </w:rPr>
        <w:t> </w:t>
      </w:r>
      <w:r>
        <w:rPr>
          <w:rFonts w:hint="cs"/>
          <w:sz w:val="26"/>
          <w:szCs w:val="36"/>
          <w:rtl/>
        </w:rPr>
        <w:t>مارس</w:t>
      </w:r>
      <w:r>
        <w:rPr>
          <w:rFonts w:hint="eastAsia"/>
          <w:sz w:val="26"/>
          <w:szCs w:val="36"/>
          <w:rtl/>
        </w:rPr>
        <w:t> </w:t>
      </w:r>
      <w:r>
        <w:rPr>
          <w:sz w:val="26"/>
          <w:szCs w:val="36"/>
        </w:rPr>
        <w:t>2015</w:t>
      </w:r>
      <w:r>
        <w:rPr>
          <w:sz w:val="26"/>
          <w:szCs w:val="36"/>
          <w:rtl/>
        </w:rPr>
        <w:t>)</w:t>
      </w:r>
    </w:p>
    <w:p w:rsidR="00DC6298" w:rsidRDefault="00DC6298" w:rsidP="001F7CA2">
      <w:pPr>
        <w:spacing w:before="360" w:after="240"/>
        <w:rPr>
          <w:rtl/>
        </w:rPr>
      </w:pPr>
      <w:r w:rsidRPr="00EF4AE8">
        <w:rPr>
          <w:rtl/>
        </w:rPr>
        <w:t>قائمة النسخ ومواعيد التقدي</w:t>
      </w:r>
      <w:r>
        <w:rPr>
          <w:rFonts w:hint="cs"/>
          <w:rtl/>
        </w:rPr>
        <w:t>‍</w:t>
      </w:r>
      <w:r w:rsidRPr="00EF4AE8">
        <w:rPr>
          <w:rtl/>
        </w:rPr>
        <w:t>م النهائية</w:t>
      </w:r>
    </w:p>
    <w:tbl>
      <w:tblPr>
        <w:bidiVisual/>
        <w:tblW w:w="0" w:type="auto"/>
        <w:tblInd w:w="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E23212" w:rsidRPr="00E23212" w:rsidTr="00E23212">
        <w:tc>
          <w:tcPr>
            <w:tcW w:w="3402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</w:rPr>
            </w:pPr>
            <w:r w:rsidRPr="00E23212">
              <w:rPr>
                <w:b/>
                <w:bCs/>
                <w:sz w:val="20"/>
                <w:szCs w:val="26"/>
                <w:rtl/>
              </w:rPr>
              <w:t>عنوان ال</w:t>
            </w:r>
            <w:r w:rsidRPr="00E23212">
              <w:rPr>
                <w:rFonts w:hint="cs"/>
                <w:b/>
                <w:bCs/>
                <w:sz w:val="20"/>
                <w:szCs w:val="26"/>
                <w:rtl/>
              </w:rPr>
              <w:t>‍</w:t>
            </w:r>
            <w:r w:rsidRPr="00E23212">
              <w:rPr>
                <w:b/>
                <w:bCs/>
                <w:sz w:val="20"/>
                <w:szCs w:val="26"/>
                <w:rtl/>
              </w:rPr>
              <w:t>ميقات</w:t>
            </w:r>
          </w:p>
        </w:tc>
        <w:tc>
          <w:tcPr>
            <w:tcW w:w="1985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rtl/>
              </w:rPr>
            </w:pPr>
            <w:r w:rsidRPr="00E23212">
              <w:rPr>
                <w:b/>
                <w:bCs/>
                <w:sz w:val="20"/>
                <w:szCs w:val="26"/>
                <w:rtl/>
              </w:rPr>
              <w:t>تاريخ النسخة</w:t>
            </w:r>
          </w:p>
        </w:tc>
        <w:tc>
          <w:tcPr>
            <w:tcW w:w="2127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</w:rPr>
            </w:pPr>
            <w:r w:rsidRPr="00E23212">
              <w:rPr>
                <w:b/>
                <w:bCs/>
                <w:sz w:val="20"/>
                <w:szCs w:val="26"/>
                <w:rtl/>
              </w:rPr>
              <w:t>آخر موعد للتقدي</w:t>
            </w:r>
            <w:r w:rsidRPr="00E23212">
              <w:rPr>
                <w:rFonts w:hint="cs"/>
                <w:b/>
                <w:bCs/>
                <w:sz w:val="20"/>
                <w:szCs w:val="26"/>
                <w:rtl/>
              </w:rPr>
              <w:t>‍</w:t>
            </w:r>
            <w:r w:rsidRPr="00E23212">
              <w:rPr>
                <w:b/>
                <w:bCs/>
                <w:sz w:val="20"/>
                <w:szCs w:val="26"/>
                <w:rtl/>
              </w:rPr>
              <w:t>م</w:t>
            </w:r>
          </w:p>
        </w:tc>
      </w:tr>
      <w:tr w:rsidR="00E23212" w:rsidRPr="00E23212" w:rsidTr="00E23212">
        <w:tc>
          <w:tcPr>
            <w:tcW w:w="3402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المؤقت </w:t>
            </w:r>
            <w:r w:rsidRPr="00E23212">
              <w:rPr>
                <w:sz w:val="20"/>
                <w:szCs w:val="26"/>
              </w:rPr>
              <w:t>1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Pr="00E23212">
              <w:rPr>
                <w:sz w:val="20"/>
                <w:szCs w:val="26"/>
              </w:rPr>
              <w:t>(B14T1) B14</w:t>
            </w:r>
          </w:p>
        </w:tc>
        <w:tc>
          <w:tcPr>
            <w:tcW w:w="1985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  <w:lang w:val="fr-CH"/>
              </w:rPr>
              <w:t xml:space="preserve">ن‍هاية أغسطس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  <w:tc>
          <w:tcPr>
            <w:tcW w:w="2127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color w:val="000000"/>
                <w:sz w:val="20"/>
                <w:szCs w:val="26"/>
              </w:rPr>
              <w:t>24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أغسطس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</w:tr>
      <w:tr w:rsidR="00E23212" w:rsidRPr="00E23212" w:rsidTr="00E23212">
        <w:tc>
          <w:tcPr>
            <w:tcW w:w="3402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المؤقت </w:t>
            </w:r>
            <w:r w:rsidRPr="00E23212">
              <w:rPr>
                <w:sz w:val="20"/>
                <w:szCs w:val="26"/>
              </w:rPr>
              <w:t>2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Pr="00E23212">
              <w:rPr>
                <w:sz w:val="20"/>
                <w:szCs w:val="26"/>
              </w:rPr>
              <w:t>(B14T2) B14</w:t>
            </w:r>
          </w:p>
        </w:tc>
        <w:tc>
          <w:tcPr>
            <w:tcW w:w="1985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سبتمبر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  <w:tc>
          <w:tcPr>
            <w:tcW w:w="2127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color w:val="000000"/>
                <w:sz w:val="20"/>
                <w:szCs w:val="26"/>
              </w:rPr>
              <w:t>21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سبتمبر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</w:tr>
      <w:tr w:rsidR="00E23212" w:rsidRPr="00E23212" w:rsidTr="00E23212">
        <w:tc>
          <w:tcPr>
            <w:tcW w:w="3402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</w:t>
            </w:r>
            <w:r w:rsidRPr="00E23212">
              <w:rPr>
                <w:sz w:val="20"/>
                <w:szCs w:val="26"/>
              </w:rPr>
              <w:t>1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Pr="00E23212">
              <w:rPr>
                <w:sz w:val="20"/>
                <w:szCs w:val="26"/>
              </w:rPr>
              <w:t>(B14S1) B14</w:t>
            </w:r>
          </w:p>
        </w:tc>
        <w:tc>
          <w:tcPr>
            <w:tcW w:w="1985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أكتوبر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  <w:tc>
          <w:tcPr>
            <w:tcW w:w="2127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color w:val="000000"/>
                <w:sz w:val="20"/>
                <w:szCs w:val="26"/>
              </w:rPr>
              <w:t>19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أكتوبر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</w:tr>
      <w:tr w:rsidR="00E23212" w:rsidRPr="00E23212" w:rsidTr="00E23212">
        <w:tc>
          <w:tcPr>
            <w:tcW w:w="3402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</w:t>
            </w:r>
            <w:r w:rsidRPr="00E23212">
              <w:rPr>
                <w:sz w:val="20"/>
                <w:szCs w:val="26"/>
              </w:rPr>
              <w:t>2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Pr="00E23212">
              <w:rPr>
                <w:sz w:val="20"/>
                <w:szCs w:val="26"/>
              </w:rPr>
              <w:t>(B14S2) B14</w:t>
            </w:r>
          </w:p>
        </w:tc>
        <w:tc>
          <w:tcPr>
            <w:tcW w:w="1985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ديسمبر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  <w:tc>
          <w:tcPr>
            <w:tcW w:w="2127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color w:val="000000"/>
                <w:sz w:val="20"/>
                <w:szCs w:val="26"/>
              </w:rPr>
              <w:t>14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ديسمبر </w:t>
            </w:r>
            <w:r w:rsidRPr="00E23212">
              <w:rPr>
                <w:color w:val="000000"/>
                <w:sz w:val="20"/>
                <w:szCs w:val="26"/>
              </w:rPr>
              <w:t>2014</w:t>
            </w:r>
          </w:p>
        </w:tc>
      </w:tr>
      <w:tr w:rsidR="00E23212" w:rsidRPr="00E23212" w:rsidTr="00E23212">
        <w:tc>
          <w:tcPr>
            <w:tcW w:w="3402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</w:t>
            </w:r>
            <w:r w:rsidRPr="00E23212">
              <w:rPr>
                <w:rFonts w:hint="cs"/>
                <w:sz w:val="20"/>
                <w:szCs w:val="26"/>
                <w:rtl/>
              </w:rPr>
              <w:t>النهائي</w:t>
            </w:r>
            <w:r w:rsidRPr="00E23212">
              <w:rPr>
                <w:sz w:val="20"/>
                <w:szCs w:val="26"/>
                <w:rtl/>
              </w:rPr>
              <w:t xml:space="preserve"> </w:t>
            </w:r>
            <w:r w:rsidRPr="00E23212">
              <w:rPr>
                <w:sz w:val="20"/>
                <w:szCs w:val="26"/>
              </w:rPr>
              <w:t>(B14F) B14</w:t>
            </w:r>
          </w:p>
        </w:tc>
        <w:tc>
          <w:tcPr>
            <w:tcW w:w="1985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أبريل </w:t>
            </w:r>
            <w:r w:rsidRPr="00E23212">
              <w:rPr>
                <w:color w:val="000000"/>
                <w:sz w:val="20"/>
                <w:szCs w:val="26"/>
              </w:rPr>
              <w:t>2015</w:t>
            </w:r>
          </w:p>
        </w:tc>
        <w:tc>
          <w:tcPr>
            <w:tcW w:w="2127" w:type="dxa"/>
          </w:tcPr>
          <w:p w:rsidR="00E23212" w:rsidRPr="00E23212" w:rsidRDefault="00E23212" w:rsidP="00E23212">
            <w:pPr>
              <w:pStyle w:val="Tabletext"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color w:val="000000"/>
                <w:sz w:val="20"/>
                <w:szCs w:val="26"/>
              </w:rPr>
              <w:t>19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أبريل </w:t>
            </w:r>
            <w:r w:rsidRPr="00E23212">
              <w:rPr>
                <w:color w:val="000000"/>
                <w:sz w:val="20"/>
                <w:szCs w:val="26"/>
              </w:rPr>
              <w:t>2015</w:t>
            </w:r>
          </w:p>
        </w:tc>
      </w:tr>
    </w:tbl>
    <w:p w:rsidR="00AA5258" w:rsidRPr="007E0C14" w:rsidRDefault="00AA5258" w:rsidP="001F7CA2">
      <w:pPr>
        <w:spacing w:before="600"/>
        <w:jc w:val="center"/>
        <w:rPr>
          <w:rtl/>
        </w:rPr>
      </w:pPr>
      <w:r>
        <w:rPr>
          <w:rFonts w:hint="cs"/>
          <w:rtl/>
        </w:rPr>
        <w:t>__________</w:t>
      </w:r>
      <w:r w:rsidR="001F7CA2">
        <w:rPr>
          <w:rFonts w:hint="cs"/>
          <w:rtl/>
        </w:rPr>
        <w:t>_</w:t>
      </w:r>
    </w:p>
    <w:sectPr w:rsidR="00AA5258" w:rsidRPr="007E0C14" w:rsidSect="00CB162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4" w:code="9"/>
      <w:pgMar w:top="1418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2B" w:rsidRDefault="00331D2B" w:rsidP="0040641C">
      <w:r>
        <w:separator/>
      </w:r>
    </w:p>
    <w:p w:rsidR="00331D2B" w:rsidRDefault="00331D2B" w:rsidP="0040641C"/>
    <w:p w:rsidR="00331D2B" w:rsidRDefault="00331D2B" w:rsidP="0040641C"/>
  </w:endnote>
  <w:endnote w:type="continuationSeparator" w:id="0">
    <w:p w:rsidR="00331D2B" w:rsidRDefault="00331D2B" w:rsidP="0040641C">
      <w:r>
        <w:continuationSeparator/>
      </w:r>
    </w:p>
    <w:p w:rsidR="00331D2B" w:rsidRDefault="00331D2B" w:rsidP="0040641C"/>
    <w:p w:rsidR="00331D2B" w:rsidRDefault="00331D2B" w:rsidP="004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CE" w:rsidRDefault="00524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184" w:rsidRPr="00524FCE" w:rsidRDefault="00FC7184" w:rsidP="00524FCE">
    <w:pPr>
      <w:pStyle w:val="Footer"/>
      <w:rPr>
        <w:rFonts w:eastAsia="SimSun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AB6" w:rsidRDefault="00C93AB6" w:rsidP="00C93AB6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cs="Calibri"/>
        <w:sz w:val="18"/>
        <w:szCs w:val="18"/>
        <w:lang w:bidi="ar-SA"/>
      </w:rPr>
    </w:pPr>
    <w:r w:rsidRPr="00895F88">
      <w:rPr>
        <w:rFonts w:cs="Calibri"/>
        <w:sz w:val="18"/>
        <w:szCs w:val="18"/>
        <w:lang w:bidi="ar-SA"/>
      </w:rPr>
      <w:t>International Telecommunication Union • Place des Nations • CH</w:t>
    </w:r>
    <w:r w:rsidRPr="00895F88">
      <w:rPr>
        <w:rFonts w:cs="Calibri"/>
        <w:sz w:val="18"/>
        <w:szCs w:val="18"/>
        <w:lang w:bidi="ar-SA"/>
      </w:rPr>
      <w:noBreakHyphen/>
      <w:t xml:space="preserve">1211 Geneva 20 • Switzerland </w:t>
    </w:r>
    <w:r w:rsidRPr="00895F88">
      <w:rPr>
        <w:rFonts w:cs="Calibri"/>
        <w:sz w:val="18"/>
        <w:szCs w:val="18"/>
        <w:lang w:bidi="ar-SA"/>
      </w:rPr>
      <w:br/>
      <w:t xml:space="preserve">Tel: +41 22 730 5111 • Fax: +41 22 733 7256 • E-mail: </w:t>
    </w:r>
    <w:hyperlink r:id="rId1" w:history="1">
      <w:r w:rsidRPr="00895F88">
        <w:rPr>
          <w:rFonts w:cs="Calibri"/>
          <w:color w:val="0000FF"/>
          <w:sz w:val="18"/>
          <w:szCs w:val="18"/>
          <w:u w:val="single"/>
          <w:lang w:bidi="ar-SA"/>
        </w:rPr>
        <w:t>itumail@itu.int</w:t>
      </w:r>
    </w:hyperlink>
    <w:r w:rsidRPr="00895F88">
      <w:rPr>
        <w:rFonts w:cs="Calibri"/>
        <w:sz w:val="18"/>
        <w:szCs w:val="18"/>
        <w:lang w:bidi="ar-SA"/>
      </w:rPr>
      <w:t xml:space="preserve"> • </w:t>
    </w:r>
    <w:hyperlink r:id="rId2" w:history="1">
      <w:r w:rsidRPr="00895F88">
        <w:rPr>
          <w:rFonts w:cs="Calibri"/>
          <w:color w:val="0000FF"/>
          <w:sz w:val="18"/>
          <w:szCs w:val="18"/>
          <w:u w:val="single"/>
          <w:lang w:bidi="ar-SA"/>
        </w:rPr>
        <w:t>www.itu.int</w:t>
      </w:r>
    </w:hyperlink>
    <w:r w:rsidRPr="00895F88">
      <w:rPr>
        <w:rFonts w:cs="Calibri"/>
        <w:sz w:val="18"/>
        <w:szCs w:val="18"/>
        <w:lang w:bidi="ar-SA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2B" w:rsidRDefault="00331D2B" w:rsidP="0040641C">
      <w:r>
        <w:t>____________________</w:t>
      </w:r>
    </w:p>
  </w:footnote>
  <w:footnote w:type="continuationSeparator" w:id="0">
    <w:p w:rsidR="00331D2B" w:rsidRDefault="00331D2B" w:rsidP="0040641C">
      <w:r>
        <w:continuationSeparator/>
      </w:r>
    </w:p>
    <w:p w:rsidR="00331D2B" w:rsidRDefault="00331D2B" w:rsidP="0040641C"/>
    <w:p w:rsidR="00331D2B" w:rsidRDefault="00331D2B" w:rsidP="004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CE" w:rsidRDefault="00524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B" w:rsidRPr="00B3291D" w:rsidRDefault="00E55E52" w:rsidP="00E55E52">
    <w:pPr>
      <w:bidi w:val="0"/>
      <w:spacing w:after="240"/>
      <w:jc w:val="center"/>
      <w:rPr>
        <w:rStyle w:val="PageNumber"/>
        <w:sz w:val="20"/>
        <w:szCs w:val="20"/>
      </w:rPr>
    </w:pPr>
    <w:r w:rsidRPr="00B3291D">
      <w:rPr>
        <w:rStyle w:val="PageNumber"/>
        <w:sz w:val="20"/>
        <w:szCs w:val="20"/>
      </w:rPr>
      <w:t xml:space="preserve">- </w:t>
    </w:r>
    <w:r w:rsidR="00331D2B" w:rsidRPr="00B3291D">
      <w:rPr>
        <w:rStyle w:val="PageNumber"/>
        <w:sz w:val="20"/>
        <w:szCs w:val="20"/>
      </w:rPr>
      <w:fldChar w:fldCharType="begin"/>
    </w:r>
    <w:r w:rsidR="00331D2B" w:rsidRPr="00B3291D">
      <w:rPr>
        <w:rStyle w:val="PageNumber"/>
        <w:sz w:val="20"/>
        <w:szCs w:val="20"/>
      </w:rPr>
      <w:instrText xml:space="preserve"> PAGE </w:instrText>
    </w:r>
    <w:r w:rsidR="00331D2B" w:rsidRPr="00B3291D">
      <w:rPr>
        <w:rStyle w:val="PageNumber"/>
        <w:sz w:val="20"/>
        <w:szCs w:val="20"/>
      </w:rPr>
      <w:fldChar w:fldCharType="separate"/>
    </w:r>
    <w:r w:rsidR="00524FCE">
      <w:rPr>
        <w:rStyle w:val="PageNumber"/>
        <w:noProof/>
        <w:sz w:val="20"/>
        <w:szCs w:val="20"/>
      </w:rPr>
      <w:t>2</w:t>
    </w:r>
    <w:r w:rsidR="00331D2B" w:rsidRPr="00B3291D">
      <w:rPr>
        <w:rStyle w:val="PageNumber"/>
        <w:sz w:val="20"/>
        <w:szCs w:val="20"/>
      </w:rPr>
      <w:fldChar w:fldCharType="end"/>
    </w:r>
    <w:r w:rsidRPr="00B3291D">
      <w:rPr>
        <w:rStyle w:val="PageNumber"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32" w:rsidRDefault="00E86DB2">
    <w:pPr>
      <w:pStyle w:val="Header"/>
      <w:rPr>
        <w:rtl/>
      </w:rPr>
    </w:pPr>
    <w:r w:rsidRPr="00E86DB2">
      <w:rPr>
        <w:rFonts w:cs="Calibri"/>
        <w:b/>
        <w:bCs/>
        <w:noProof/>
        <w:sz w:val="22"/>
        <w:szCs w:val="22"/>
        <w:lang w:eastAsia="zh-CN" w:bidi="ar-SA"/>
      </w:rPr>
      <w:drawing>
        <wp:inline distT="0" distB="0" distL="0" distR="0" wp14:anchorId="101A7A62" wp14:editId="62D5C4E3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2CE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329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020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744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E6E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80A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46E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6E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22389"/>
    <w:multiLevelType w:val="hybridMultilevel"/>
    <w:tmpl w:val="EF9A8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4170CEC"/>
    <w:multiLevelType w:val="hybridMultilevel"/>
    <w:tmpl w:val="D6201FD8"/>
    <w:lvl w:ilvl="0" w:tplc="A6D48A08">
      <w:start w:val="19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927F1"/>
    <w:multiLevelType w:val="hybridMultilevel"/>
    <w:tmpl w:val="F90003F4"/>
    <w:lvl w:ilvl="0" w:tplc="FDCC25F8">
      <w:start w:val="1"/>
      <w:numFmt w:val="lowerRoman"/>
      <w:lvlText w:val="(%1)"/>
      <w:lvlJc w:val="left"/>
      <w:pPr>
        <w:ind w:left="1712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5">
    <w:nsid w:val="210B64CA"/>
    <w:multiLevelType w:val="hybridMultilevel"/>
    <w:tmpl w:val="C546C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E60A6"/>
    <w:multiLevelType w:val="hybridMultilevel"/>
    <w:tmpl w:val="0DD04664"/>
    <w:lvl w:ilvl="0" w:tplc="9C66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20F93"/>
    <w:multiLevelType w:val="hybridMultilevel"/>
    <w:tmpl w:val="348C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C0D38"/>
    <w:multiLevelType w:val="hybridMultilevel"/>
    <w:tmpl w:val="B006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4E0710"/>
    <w:multiLevelType w:val="hybridMultilevel"/>
    <w:tmpl w:val="DB002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64723CBF"/>
    <w:multiLevelType w:val="hybridMultilevel"/>
    <w:tmpl w:val="31C4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55D0"/>
    <w:multiLevelType w:val="hybridMultilevel"/>
    <w:tmpl w:val="AE1CD802"/>
    <w:lvl w:ilvl="0" w:tplc="8918C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E3DF7"/>
    <w:multiLevelType w:val="hybridMultilevel"/>
    <w:tmpl w:val="56D6D396"/>
    <w:lvl w:ilvl="0" w:tplc="EAD21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6C5ECE"/>
    <w:multiLevelType w:val="hybridMultilevel"/>
    <w:tmpl w:val="78E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EB6B16"/>
    <w:multiLevelType w:val="hybridMultilevel"/>
    <w:tmpl w:val="7D06CAF6"/>
    <w:lvl w:ilvl="0" w:tplc="77F8D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544D3"/>
    <w:multiLevelType w:val="hybridMultilevel"/>
    <w:tmpl w:val="05EEF9DC"/>
    <w:lvl w:ilvl="0" w:tplc="19FAF3C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4"/>
  </w:num>
  <w:num w:numId="5">
    <w:abstractNumId w:val="2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6"/>
  </w:num>
  <w:num w:numId="17">
    <w:abstractNumId w:val="13"/>
  </w:num>
  <w:num w:numId="18">
    <w:abstractNumId w:val="26"/>
  </w:num>
  <w:num w:numId="19">
    <w:abstractNumId w:val="15"/>
  </w:num>
  <w:num w:numId="20">
    <w:abstractNumId w:val="23"/>
  </w:num>
  <w:num w:numId="21">
    <w:abstractNumId w:val="11"/>
  </w:num>
  <w:num w:numId="22">
    <w:abstractNumId w:val="10"/>
  </w:num>
  <w:num w:numId="23">
    <w:abstractNumId w:val="18"/>
  </w:num>
  <w:num w:numId="24">
    <w:abstractNumId w:val="20"/>
  </w:num>
  <w:num w:numId="25">
    <w:abstractNumId w:val="27"/>
  </w:num>
  <w:num w:numId="26">
    <w:abstractNumId w:val="12"/>
  </w:num>
  <w:num w:numId="27">
    <w:abstractNumId w:val="24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0D7B"/>
    <w:rsid w:val="00001CDF"/>
    <w:rsid w:val="00002129"/>
    <w:rsid w:val="00004AA6"/>
    <w:rsid w:val="00006E07"/>
    <w:rsid w:val="00010C2F"/>
    <w:rsid w:val="00011234"/>
    <w:rsid w:val="0001209E"/>
    <w:rsid w:val="00016557"/>
    <w:rsid w:val="000169D1"/>
    <w:rsid w:val="00017A26"/>
    <w:rsid w:val="0002125E"/>
    <w:rsid w:val="000237F2"/>
    <w:rsid w:val="0002453D"/>
    <w:rsid w:val="00024AFF"/>
    <w:rsid w:val="00027811"/>
    <w:rsid w:val="000279B5"/>
    <w:rsid w:val="00031D4D"/>
    <w:rsid w:val="00035AC9"/>
    <w:rsid w:val="00037AD7"/>
    <w:rsid w:val="000413B3"/>
    <w:rsid w:val="000426E3"/>
    <w:rsid w:val="00043384"/>
    <w:rsid w:val="0004450B"/>
    <w:rsid w:val="00045059"/>
    <w:rsid w:val="00045D5F"/>
    <w:rsid w:val="000508A6"/>
    <w:rsid w:val="0005190A"/>
    <w:rsid w:val="00052E5D"/>
    <w:rsid w:val="00054872"/>
    <w:rsid w:val="00055761"/>
    <w:rsid w:val="00055767"/>
    <w:rsid w:val="0006409A"/>
    <w:rsid w:val="00067CA9"/>
    <w:rsid w:val="00071CE5"/>
    <w:rsid w:val="00072C95"/>
    <w:rsid w:val="0007398C"/>
    <w:rsid w:val="00073B79"/>
    <w:rsid w:val="00074B09"/>
    <w:rsid w:val="00074BB0"/>
    <w:rsid w:val="000773CE"/>
    <w:rsid w:val="00077EC4"/>
    <w:rsid w:val="00083ED6"/>
    <w:rsid w:val="0009639C"/>
    <w:rsid w:val="000A1140"/>
    <w:rsid w:val="000A1733"/>
    <w:rsid w:val="000A1753"/>
    <w:rsid w:val="000A35C5"/>
    <w:rsid w:val="000A3857"/>
    <w:rsid w:val="000A5101"/>
    <w:rsid w:val="000A6C6C"/>
    <w:rsid w:val="000A6DD5"/>
    <w:rsid w:val="000A6F21"/>
    <w:rsid w:val="000B1297"/>
    <w:rsid w:val="000B1BBB"/>
    <w:rsid w:val="000B4F36"/>
    <w:rsid w:val="000B6EB6"/>
    <w:rsid w:val="000B7876"/>
    <w:rsid w:val="000B7E18"/>
    <w:rsid w:val="000C4981"/>
    <w:rsid w:val="000C636B"/>
    <w:rsid w:val="000C7960"/>
    <w:rsid w:val="000D0AE5"/>
    <w:rsid w:val="000D0CF3"/>
    <w:rsid w:val="000D2392"/>
    <w:rsid w:val="000D5D61"/>
    <w:rsid w:val="000D6EEB"/>
    <w:rsid w:val="000E15C1"/>
    <w:rsid w:val="000E1B6C"/>
    <w:rsid w:val="000E1E66"/>
    <w:rsid w:val="000E5A3F"/>
    <w:rsid w:val="000E64DA"/>
    <w:rsid w:val="000E7F52"/>
    <w:rsid w:val="000F11F4"/>
    <w:rsid w:val="000F3166"/>
    <w:rsid w:val="000F329C"/>
    <w:rsid w:val="000F34E3"/>
    <w:rsid w:val="000F370C"/>
    <w:rsid w:val="000F3BC7"/>
    <w:rsid w:val="000F527D"/>
    <w:rsid w:val="000F730F"/>
    <w:rsid w:val="001003AC"/>
    <w:rsid w:val="001004A2"/>
    <w:rsid w:val="00101551"/>
    <w:rsid w:val="00101648"/>
    <w:rsid w:val="00101A92"/>
    <w:rsid w:val="001022B4"/>
    <w:rsid w:val="0010675C"/>
    <w:rsid w:val="001067D7"/>
    <w:rsid w:val="0010737B"/>
    <w:rsid w:val="00110801"/>
    <w:rsid w:val="00110E6F"/>
    <w:rsid w:val="00112D78"/>
    <w:rsid w:val="00113392"/>
    <w:rsid w:val="0011736C"/>
    <w:rsid w:val="001214B1"/>
    <w:rsid w:val="00125B91"/>
    <w:rsid w:val="00126A16"/>
    <w:rsid w:val="00127558"/>
    <w:rsid w:val="00135138"/>
    <w:rsid w:val="00137769"/>
    <w:rsid w:val="00137D1C"/>
    <w:rsid w:val="00140D06"/>
    <w:rsid w:val="00141FB5"/>
    <w:rsid w:val="00151719"/>
    <w:rsid w:val="00151B87"/>
    <w:rsid w:val="001540AF"/>
    <w:rsid w:val="00154A1B"/>
    <w:rsid w:val="00154DCC"/>
    <w:rsid w:val="00155F29"/>
    <w:rsid w:val="00160064"/>
    <w:rsid w:val="00166409"/>
    <w:rsid w:val="00172AD2"/>
    <w:rsid w:val="001730EB"/>
    <w:rsid w:val="00173EBA"/>
    <w:rsid w:val="001744C5"/>
    <w:rsid w:val="00176171"/>
    <w:rsid w:val="0017621F"/>
    <w:rsid w:val="001809BF"/>
    <w:rsid w:val="00182849"/>
    <w:rsid w:val="0018370D"/>
    <w:rsid w:val="00183801"/>
    <w:rsid w:val="00183E96"/>
    <w:rsid w:val="001860BE"/>
    <w:rsid w:val="001907F7"/>
    <w:rsid w:val="00194644"/>
    <w:rsid w:val="00195371"/>
    <w:rsid w:val="001A0D98"/>
    <w:rsid w:val="001B0B68"/>
    <w:rsid w:val="001B1B7B"/>
    <w:rsid w:val="001B20D0"/>
    <w:rsid w:val="001B2272"/>
    <w:rsid w:val="001B22F8"/>
    <w:rsid w:val="001B25A9"/>
    <w:rsid w:val="001B2DBA"/>
    <w:rsid w:val="001B5816"/>
    <w:rsid w:val="001B6696"/>
    <w:rsid w:val="001C0A90"/>
    <w:rsid w:val="001C30B5"/>
    <w:rsid w:val="001C5FB2"/>
    <w:rsid w:val="001C608C"/>
    <w:rsid w:val="001C6EA2"/>
    <w:rsid w:val="001D1D48"/>
    <w:rsid w:val="001D2954"/>
    <w:rsid w:val="001D7138"/>
    <w:rsid w:val="001D74BE"/>
    <w:rsid w:val="001E15AA"/>
    <w:rsid w:val="001E1D85"/>
    <w:rsid w:val="001E7359"/>
    <w:rsid w:val="001E73AD"/>
    <w:rsid w:val="001F045C"/>
    <w:rsid w:val="001F0662"/>
    <w:rsid w:val="001F0B82"/>
    <w:rsid w:val="001F4D76"/>
    <w:rsid w:val="001F51CE"/>
    <w:rsid w:val="001F5266"/>
    <w:rsid w:val="001F7CA2"/>
    <w:rsid w:val="001F7F16"/>
    <w:rsid w:val="002008F5"/>
    <w:rsid w:val="002014D0"/>
    <w:rsid w:val="002022D7"/>
    <w:rsid w:val="00204B77"/>
    <w:rsid w:val="00204DA9"/>
    <w:rsid w:val="00206D67"/>
    <w:rsid w:val="00206E2B"/>
    <w:rsid w:val="00210B45"/>
    <w:rsid w:val="00210CB8"/>
    <w:rsid w:val="00212A72"/>
    <w:rsid w:val="00214333"/>
    <w:rsid w:val="002145DB"/>
    <w:rsid w:val="002162E8"/>
    <w:rsid w:val="0021748E"/>
    <w:rsid w:val="00217B17"/>
    <w:rsid w:val="0022421E"/>
    <w:rsid w:val="00224F65"/>
    <w:rsid w:val="00226393"/>
    <w:rsid w:val="00227F65"/>
    <w:rsid w:val="00232051"/>
    <w:rsid w:val="00232FF0"/>
    <w:rsid w:val="002337FB"/>
    <w:rsid w:val="00233C28"/>
    <w:rsid w:val="00233C42"/>
    <w:rsid w:val="00233F23"/>
    <w:rsid w:val="00234BE3"/>
    <w:rsid w:val="002407A0"/>
    <w:rsid w:val="00244063"/>
    <w:rsid w:val="00245428"/>
    <w:rsid w:val="00245F95"/>
    <w:rsid w:val="002467E2"/>
    <w:rsid w:val="00246856"/>
    <w:rsid w:val="002506D3"/>
    <w:rsid w:val="002518EE"/>
    <w:rsid w:val="00253D08"/>
    <w:rsid w:val="00253EA4"/>
    <w:rsid w:val="002563E5"/>
    <w:rsid w:val="00257395"/>
    <w:rsid w:val="00263682"/>
    <w:rsid w:val="002653FC"/>
    <w:rsid w:val="002670D7"/>
    <w:rsid w:val="00267E1A"/>
    <w:rsid w:val="00272086"/>
    <w:rsid w:val="00272225"/>
    <w:rsid w:val="0027233F"/>
    <w:rsid w:val="00274773"/>
    <w:rsid w:val="0027690C"/>
    <w:rsid w:val="0027799D"/>
    <w:rsid w:val="00280A6C"/>
    <w:rsid w:val="00282352"/>
    <w:rsid w:val="0028363A"/>
    <w:rsid w:val="002842F7"/>
    <w:rsid w:val="00290743"/>
    <w:rsid w:val="00290A85"/>
    <w:rsid w:val="002917EF"/>
    <w:rsid w:val="00291BE8"/>
    <w:rsid w:val="00293629"/>
    <w:rsid w:val="002936B4"/>
    <w:rsid w:val="002943F5"/>
    <w:rsid w:val="00295502"/>
    <w:rsid w:val="002A1479"/>
    <w:rsid w:val="002A26AD"/>
    <w:rsid w:val="002A4BA8"/>
    <w:rsid w:val="002A52A0"/>
    <w:rsid w:val="002A54A5"/>
    <w:rsid w:val="002A5A95"/>
    <w:rsid w:val="002A5A98"/>
    <w:rsid w:val="002B2ADB"/>
    <w:rsid w:val="002B64B6"/>
    <w:rsid w:val="002B6C6B"/>
    <w:rsid w:val="002C090D"/>
    <w:rsid w:val="002C753A"/>
    <w:rsid w:val="002D166F"/>
    <w:rsid w:val="002D34D0"/>
    <w:rsid w:val="002D66D8"/>
    <w:rsid w:val="002D6D21"/>
    <w:rsid w:val="002D6F80"/>
    <w:rsid w:val="002E0EB9"/>
    <w:rsid w:val="002E0FB2"/>
    <w:rsid w:val="002E121B"/>
    <w:rsid w:val="002E2A2A"/>
    <w:rsid w:val="002E3792"/>
    <w:rsid w:val="002E3B28"/>
    <w:rsid w:val="002E3D5D"/>
    <w:rsid w:val="002E492B"/>
    <w:rsid w:val="002E5B15"/>
    <w:rsid w:val="002F09E5"/>
    <w:rsid w:val="002F1732"/>
    <w:rsid w:val="002F4FFE"/>
    <w:rsid w:val="002F5015"/>
    <w:rsid w:val="002F5120"/>
    <w:rsid w:val="002F6F76"/>
    <w:rsid w:val="003002DD"/>
    <w:rsid w:val="00302FCD"/>
    <w:rsid w:val="00307BE3"/>
    <w:rsid w:val="003106D2"/>
    <w:rsid w:val="00311CAE"/>
    <w:rsid w:val="003146FE"/>
    <w:rsid w:val="00316B78"/>
    <w:rsid w:val="00317D3A"/>
    <w:rsid w:val="0032158B"/>
    <w:rsid w:val="0032177C"/>
    <w:rsid w:val="00322AF8"/>
    <w:rsid w:val="0032454B"/>
    <w:rsid w:val="00331D2B"/>
    <w:rsid w:val="0033217B"/>
    <w:rsid w:val="003326FC"/>
    <w:rsid w:val="0033329D"/>
    <w:rsid w:val="0033354D"/>
    <w:rsid w:val="00334360"/>
    <w:rsid w:val="003346D8"/>
    <w:rsid w:val="00334FFF"/>
    <w:rsid w:val="00336199"/>
    <w:rsid w:val="003365C8"/>
    <w:rsid w:val="003411F3"/>
    <w:rsid w:val="00343581"/>
    <w:rsid w:val="00345C9C"/>
    <w:rsid w:val="0035221E"/>
    <w:rsid w:val="00353568"/>
    <w:rsid w:val="0035399B"/>
    <w:rsid w:val="00354492"/>
    <w:rsid w:val="003607EE"/>
    <w:rsid w:val="00362963"/>
    <w:rsid w:val="00362E1A"/>
    <w:rsid w:val="00363D9D"/>
    <w:rsid w:val="003641A2"/>
    <w:rsid w:val="0036449B"/>
    <w:rsid w:val="00364A0C"/>
    <w:rsid w:val="003674A6"/>
    <w:rsid w:val="00367BBB"/>
    <w:rsid w:val="00370699"/>
    <w:rsid w:val="0037230C"/>
    <w:rsid w:val="0037417F"/>
    <w:rsid w:val="00375046"/>
    <w:rsid w:val="003756CB"/>
    <w:rsid w:val="003757CC"/>
    <w:rsid w:val="0037688C"/>
    <w:rsid w:val="00377082"/>
    <w:rsid w:val="00377341"/>
    <w:rsid w:val="0037769E"/>
    <w:rsid w:val="0038342B"/>
    <w:rsid w:val="0038391B"/>
    <w:rsid w:val="00384675"/>
    <w:rsid w:val="003859E4"/>
    <w:rsid w:val="003909B5"/>
    <w:rsid w:val="0039715E"/>
    <w:rsid w:val="003A1E44"/>
    <w:rsid w:val="003A241D"/>
    <w:rsid w:val="003A468D"/>
    <w:rsid w:val="003A59BD"/>
    <w:rsid w:val="003A7EA4"/>
    <w:rsid w:val="003B05B7"/>
    <w:rsid w:val="003B1527"/>
    <w:rsid w:val="003B1B5D"/>
    <w:rsid w:val="003B1FBA"/>
    <w:rsid w:val="003B71AA"/>
    <w:rsid w:val="003B7699"/>
    <w:rsid w:val="003C388E"/>
    <w:rsid w:val="003C419D"/>
    <w:rsid w:val="003C6569"/>
    <w:rsid w:val="003D18B7"/>
    <w:rsid w:val="003D20B7"/>
    <w:rsid w:val="003D2F92"/>
    <w:rsid w:val="003D3121"/>
    <w:rsid w:val="003D374D"/>
    <w:rsid w:val="003D3993"/>
    <w:rsid w:val="003D44A1"/>
    <w:rsid w:val="003D58D1"/>
    <w:rsid w:val="003D6C8C"/>
    <w:rsid w:val="003E0E63"/>
    <w:rsid w:val="003E10AB"/>
    <w:rsid w:val="003E2ED5"/>
    <w:rsid w:val="003E475F"/>
    <w:rsid w:val="003E71A0"/>
    <w:rsid w:val="003F18DA"/>
    <w:rsid w:val="003F34DC"/>
    <w:rsid w:val="003F47F3"/>
    <w:rsid w:val="003F4D9B"/>
    <w:rsid w:val="003F4FDE"/>
    <w:rsid w:val="003F5C4F"/>
    <w:rsid w:val="003F73EF"/>
    <w:rsid w:val="00401D1F"/>
    <w:rsid w:val="00405AAD"/>
    <w:rsid w:val="0040641C"/>
    <w:rsid w:val="00406FDA"/>
    <w:rsid w:val="004100F4"/>
    <w:rsid w:val="00411A4F"/>
    <w:rsid w:val="004124FE"/>
    <w:rsid w:val="0041268E"/>
    <w:rsid w:val="004140EA"/>
    <w:rsid w:val="00414A48"/>
    <w:rsid w:val="0042596D"/>
    <w:rsid w:val="00425B30"/>
    <w:rsid w:val="0042611B"/>
    <w:rsid w:val="00431B33"/>
    <w:rsid w:val="00432758"/>
    <w:rsid w:val="00432EC2"/>
    <w:rsid w:val="00434805"/>
    <w:rsid w:val="00434B10"/>
    <w:rsid w:val="00435638"/>
    <w:rsid w:val="004358EC"/>
    <w:rsid w:val="00436CDD"/>
    <w:rsid w:val="00436EDB"/>
    <w:rsid w:val="004406E3"/>
    <w:rsid w:val="00440886"/>
    <w:rsid w:val="00444B5C"/>
    <w:rsid w:val="0044634B"/>
    <w:rsid w:val="00451B5B"/>
    <w:rsid w:val="00453D4D"/>
    <w:rsid w:val="00455CBC"/>
    <w:rsid w:val="00456368"/>
    <w:rsid w:val="00457565"/>
    <w:rsid w:val="00457EB0"/>
    <w:rsid w:val="0046277B"/>
    <w:rsid w:val="00463935"/>
    <w:rsid w:val="00463AD5"/>
    <w:rsid w:val="004646F6"/>
    <w:rsid w:val="0046614E"/>
    <w:rsid w:val="0046639C"/>
    <w:rsid w:val="00466806"/>
    <w:rsid w:val="004668F7"/>
    <w:rsid w:val="0047143B"/>
    <w:rsid w:val="00471862"/>
    <w:rsid w:val="00471DD0"/>
    <w:rsid w:val="0047339A"/>
    <w:rsid w:val="00473950"/>
    <w:rsid w:val="00474897"/>
    <w:rsid w:val="00477912"/>
    <w:rsid w:val="00477E7E"/>
    <w:rsid w:val="0048358B"/>
    <w:rsid w:val="004858AB"/>
    <w:rsid w:val="00487190"/>
    <w:rsid w:val="0049236F"/>
    <w:rsid w:val="00494EAE"/>
    <w:rsid w:val="004976B3"/>
    <w:rsid w:val="00497F37"/>
    <w:rsid w:val="00497F94"/>
    <w:rsid w:val="004A1D41"/>
    <w:rsid w:val="004A1E69"/>
    <w:rsid w:val="004A5783"/>
    <w:rsid w:val="004A5870"/>
    <w:rsid w:val="004A5AB1"/>
    <w:rsid w:val="004B02E9"/>
    <w:rsid w:val="004B0371"/>
    <w:rsid w:val="004B04D5"/>
    <w:rsid w:val="004B4105"/>
    <w:rsid w:val="004B4CC9"/>
    <w:rsid w:val="004C0E71"/>
    <w:rsid w:val="004C0F6C"/>
    <w:rsid w:val="004C1881"/>
    <w:rsid w:val="004C2077"/>
    <w:rsid w:val="004C270F"/>
    <w:rsid w:val="004C2787"/>
    <w:rsid w:val="004D1DC3"/>
    <w:rsid w:val="004D247D"/>
    <w:rsid w:val="004D4294"/>
    <w:rsid w:val="004D624F"/>
    <w:rsid w:val="004D7450"/>
    <w:rsid w:val="004D75FF"/>
    <w:rsid w:val="004D77CF"/>
    <w:rsid w:val="004E2C73"/>
    <w:rsid w:val="004E303B"/>
    <w:rsid w:val="004E7387"/>
    <w:rsid w:val="004E74BF"/>
    <w:rsid w:val="004E7530"/>
    <w:rsid w:val="004E7A8C"/>
    <w:rsid w:val="004F26AE"/>
    <w:rsid w:val="004F3926"/>
    <w:rsid w:val="004F7F9B"/>
    <w:rsid w:val="005001E5"/>
    <w:rsid w:val="00501A20"/>
    <w:rsid w:val="00501B47"/>
    <w:rsid w:val="00502A18"/>
    <w:rsid w:val="00504CD5"/>
    <w:rsid w:val="0050504B"/>
    <w:rsid w:val="00505395"/>
    <w:rsid w:val="0051048F"/>
    <w:rsid w:val="00514374"/>
    <w:rsid w:val="00514E51"/>
    <w:rsid w:val="00515BE6"/>
    <w:rsid w:val="0051634A"/>
    <w:rsid w:val="0051686A"/>
    <w:rsid w:val="005176E4"/>
    <w:rsid w:val="005177A8"/>
    <w:rsid w:val="00520D83"/>
    <w:rsid w:val="0052317A"/>
    <w:rsid w:val="00524FCE"/>
    <w:rsid w:val="0053317C"/>
    <w:rsid w:val="00534508"/>
    <w:rsid w:val="00535AFB"/>
    <w:rsid w:val="0053697B"/>
    <w:rsid w:val="0053780B"/>
    <w:rsid w:val="00540270"/>
    <w:rsid w:val="00542EE0"/>
    <w:rsid w:val="00543595"/>
    <w:rsid w:val="0054450A"/>
    <w:rsid w:val="00544839"/>
    <w:rsid w:val="00544BEE"/>
    <w:rsid w:val="00546D33"/>
    <w:rsid w:val="00550968"/>
    <w:rsid w:val="005522AE"/>
    <w:rsid w:val="00552509"/>
    <w:rsid w:val="00553088"/>
    <w:rsid w:val="005536CD"/>
    <w:rsid w:val="00554B1F"/>
    <w:rsid w:val="0055521C"/>
    <w:rsid w:val="00555296"/>
    <w:rsid w:val="00557396"/>
    <w:rsid w:val="005611F9"/>
    <w:rsid w:val="00564770"/>
    <w:rsid w:val="00564DC9"/>
    <w:rsid w:val="0056634E"/>
    <w:rsid w:val="00566F8C"/>
    <w:rsid w:val="00567632"/>
    <w:rsid w:val="005724DD"/>
    <w:rsid w:val="0057253B"/>
    <w:rsid w:val="00575003"/>
    <w:rsid w:val="0058064C"/>
    <w:rsid w:val="0058256A"/>
    <w:rsid w:val="00584C09"/>
    <w:rsid w:val="00584E0D"/>
    <w:rsid w:val="00587AD2"/>
    <w:rsid w:val="00593A21"/>
    <w:rsid w:val="00593A5F"/>
    <w:rsid w:val="00593FED"/>
    <w:rsid w:val="00595800"/>
    <w:rsid w:val="00596377"/>
    <w:rsid w:val="005971E5"/>
    <w:rsid w:val="005A4266"/>
    <w:rsid w:val="005A4E74"/>
    <w:rsid w:val="005A51A4"/>
    <w:rsid w:val="005A6C81"/>
    <w:rsid w:val="005B0523"/>
    <w:rsid w:val="005B13A8"/>
    <w:rsid w:val="005B22E0"/>
    <w:rsid w:val="005B2E3D"/>
    <w:rsid w:val="005B30BF"/>
    <w:rsid w:val="005B4154"/>
    <w:rsid w:val="005B4982"/>
    <w:rsid w:val="005B4B08"/>
    <w:rsid w:val="005B7E8A"/>
    <w:rsid w:val="005C263D"/>
    <w:rsid w:val="005C39FE"/>
    <w:rsid w:val="005C548D"/>
    <w:rsid w:val="005C6634"/>
    <w:rsid w:val="005C79A3"/>
    <w:rsid w:val="005C7BF2"/>
    <w:rsid w:val="005D16E6"/>
    <w:rsid w:val="005D1E2F"/>
    <w:rsid w:val="005D3426"/>
    <w:rsid w:val="005D636B"/>
    <w:rsid w:val="005D7075"/>
    <w:rsid w:val="005D7F2D"/>
    <w:rsid w:val="005E0656"/>
    <w:rsid w:val="005E4261"/>
    <w:rsid w:val="005E4BF8"/>
    <w:rsid w:val="005E5471"/>
    <w:rsid w:val="005E72AF"/>
    <w:rsid w:val="005E77F8"/>
    <w:rsid w:val="005F130D"/>
    <w:rsid w:val="005F1A2F"/>
    <w:rsid w:val="005F1B61"/>
    <w:rsid w:val="005F3678"/>
    <w:rsid w:val="005F43FE"/>
    <w:rsid w:val="005F461E"/>
    <w:rsid w:val="005F7D34"/>
    <w:rsid w:val="005F7F4C"/>
    <w:rsid w:val="006002C3"/>
    <w:rsid w:val="00601980"/>
    <w:rsid w:val="00603B07"/>
    <w:rsid w:val="00603E3B"/>
    <w:rsid w:val="00604835"/>
    <w:rsid w:val="006049E4"/>
    <w:rsid w:val="0060519A"/>
    <w:rsid w:val="006051A6"/>
    <w:rsid w:val="006058F4"/>
    <w:rsid w:val="00606BE7"/>
    <w:rsid w:val="00610A04"/>
    <w:rsid w:val="006136BC"/>
    <w:rsid w:val="00614BB4"/>
    <w:rsid w:val="00616897"/>
    <w:rsid w:val="0061783E"/>
    <w:rsid w:val="006178BB"/>
    <w:rsid w:val="00617D81"/>
    <w:rsid w:val="00617EAB"/>
    <w:rsid w:val="00622D34"/>
    <w:rsid w:val="006230BD"/>
    <w:rsid w:val="00623D15"/>
    <w:rsid w:val="00624358"/>
    <w:rsid w:val="00625410"/>
    <w:rsid w:val="00625711"/>
    <w:rsid w:val="00626A40"/>
    <w:rsid w:val="00626D1F"/>
    <w:rsid w:val="0062794A"/>
    <w:rsid w:val="00630566"/>
    <w:rsid w:val="00630B4A"/>
    <w:rsid w:val="0063381A"/>
    <w:rsid w:val="00633971"/>
    <w:rsid w:val="00635864"/>
    <w:rsid w:val="00636472"/>
    <w:rsid w:val="00637C9D"/>
    <w:rsid w:val="00637CD7"/>
    <w:rsid w:val="0064068A"/>
    <w:rsid w:val="0064333A"/>
    <w:rsid w:val="00644787"/>
    <w:rsid w:val="00657DDB"/>
    <w:rsid w:val="0066315C"/>
    <w:rsid w:val="006668F8"/>
    <w:rsid w:val="0067004A"/>
    <w:rsid w:val="00670110"/>
    <w:rsid w:val="00670A42"/>
    <w:rsid w:val="00672A47"/>
    <w:rsid w:val="00673F81"/>
    <w:rsid w:val="006742DB"/>
    <w:rsid w:val="00676338"/>
    <w:rsid w:val="0067679F"/>
    <w:rsid w:val="00677831"/>
    <w:rsid w:val="00677A51"/>
    <w:rsid w:val="00681399"/>
    <w:rsid w:val="00683982"/>
    <w:rsid w:val="00683C2C"/>
    <w:rsid w:val="00684D90"/>
    <w:rsid w:val="00686635"/>
    <w:rsid w:val="006905F0"/>
    <w:rsid w:val="006918A7"/>
    <w:rsid w:val="006924A4"/>
    <w:rsid w:val="00692C0B"/>
    <w:rsid w:val="00696236"/>
    <w:rsid w:val="00697F6F"/>
    <w:rsid w:val="006A089A"/>
    <w:rsid w:val="006A41E6"/>
    <w:rsid w:val="006A6CAA"/>
    <w:rsid w:val="006A7401"/>
    <w:rsid w:val="006B2EB9"/>
    <w:rsid w:val="006B3F95"/>
    <w:rsid w:val="006B46DE"/>
    <w:rsid w:val="006B58EC"/>
    <w:rsid w:val="006B73A8"/>
    <w:rsid w:val="006C1816"/>
    <w:rsid w:val="006C1C9B"/>
    <w:rsid w:val="006C2065"/>
    <w:rsid w:val="006C2683"/>
    <w:rsid w:val="006C2AC3"/>
    <w:rsid w:val="006C56C6"/>
    <w:rsid w:val="006D1A93"/>
    <w:rsid w:val="006D31F5"/>
    <w:rsid w:val="006D32BF"/>
    <w:rsid w:val="006D4B42"/>
    <w:rsid w:val="006D4BEB"/>
    <w:rsid w:val="006D4E72"/>
    <w:rsid w:val="006D643F"/>
    <w:rsid w:val="006D716C"/>
    <w:rsid w:val="006D777A"/>
    <w:rsid w:val="006E10A5"/>
    <w:rsid w:val="006E30A7"/>
    <w:rsid w:val="006E365F"/>
    <w:rsid w:val="006E439B"/>
    <w:rsid w:val="006E5584"/>
    <w:rsid w:val="006E6060"/>
    <w:rsid w:val="006F14C5"/>
    <w:rsid w:val="006F1570"/>
    <w:rsid w:val="006F1822"/>
    <w:rsid w:val="006F3DE3"/>
    <w:rsid w:val="006F42F4"/>
    <w:rsid w:val="006F5512"/>
    <w:rsid w:val="006F5A94"/>
    <w:rsid w:val="006F6DD0"/>
    <w:rsid w:val="00700BED"/>
    <w:rsid w:val="007016A3"/>
    <w:rsid w:val="00701C59"/>
    <w:rsid w:val="00702A71"/>
    <w:rsid w:val="00702B45"/>
    <w:rsid w:val="00702E8D"/>
    <w:rsid w:val="00706736"/>
    <w:rsid w:val="00706CA3"/>
    <w:rsid w:val="00707580"/>
    <w:rsid w:val="0071106C"/>
    <w:rsid w:val="00711EFC"/>
    <w:rsid w:val="00714C2F"/>
    <w:rsid w:val="00714D3E"/>
    <w:rsid w:val="00714F54"/>
    <w:rsid w:val="00717F36"/>
    <w:rsid w:val="00721B26"/>
    <w:rsid w:val="007231BF"/>
    <w:rsid w:val="00723795"/>
    <w:rsid w:val="00723868"/>
    <w:rsid w:val="00730DF4"/>
    <w:rsid w:val="00737537"/>
    <w:rsid w:val="00741561"/>
    <w:rsid w:val="00742356"/>
    <w:rsid w:val="00743439"/>
    <w:rsid w:val="00745C10"/>
    <w:rsid w:val="00746900"/>
    <w:rsid w:val="007469AF"/>
    <w:rsid w:val="00746EEF"/>
    <w:rsid w:val="0075008F"/>
    <w:rsid w:val="00753BD1"/>
    <w:rsid w:val="00753DEB"/>
    <w:rsid w:val="00753FFD"/>
    <w:rsid w:val="0075479D"/>
    <w:rsid w:val="00756479"/>
    <w:rsid w:val="00757ED3"/>
    <w:rsid w:val="00762CF0"/>
    <w:rsid w:val="007641BB"/>
    <w:rsid w:val="0076544C"/>
    <w:rsid w:val="007657B7"/>
    <w:rsid w:val="00766F32"/>
    <w:rsid w:val="007670F8"/>
    <w:rsid w:val="00767AE9"/>
    <w:rsid w:val="007709FB"/>
    <w:rsid w:val="00771C1E"/>
    <w:rsid w:val="0077256B"/>
    <w:rsid w:val="00775046"/>
    <w:rsid w:val="007776D5"/>
    <w:rsid w:val="00777D00"/>
    <w:rsid w:val="00783D83"/>
    <w:rsid w:val="00785D50"/>
    <w:rsid w:val="00786005"/>
    <w:rsid w:val="00786603"/>
    <w:rsid w:val="00786D3F"/>
    <w:rsid w:val="00787123"/>
    <w:rsid w:val="00790041"/>
    <w:rsid w:val="00794FD3"/>
    <w:rsid w:val="0079641E"/>
    <w:rsid w:val="0079704C"/>
    <w:rsid w:val="007A10F5"/>
    <w:rsid w:val="007A20E1"/>
    <w:rsid w:val="007A2AC7"/>
    <w:rsid w:val="007A4E43"/>
    <w:rsid w:val="007A5579"/>
    <w:rsid w:val="007A56AC"/>
    <w:rsid w:val="007A59D7"/>
    <w:rsid w:val="007A70C1"/>
    <w:rsid w:val="007A7518"/>
    <w:rsid w:val="007B00A1"/>
    <w:rsid w:val="007B102C"/>
    <w:rsid w:val="007B1C5B"/>
    <w:rsid w:val="007B225E"/>
    <w:rsid w:val="007B2836"/>
    <w:rsid w:val="007B5271"/>
    <w:rsid w:val="007C1B13"/>
    <w:rsid w:val="007C1F2D"/>
    <w:rsid w:val="007C2ADA"/>
    <w:rsid w:val="007C3670"/>
    <w:rsid w:val="007C6837"/>
    <w:rsid w:val="007C6AD4"/>
    <w:rsid w:val="007C7E56"/>
    <w:rsid w:val="007D2EBF"/>
    <w:rsid w:val="007D76D8"/>
    <w:rsid w:val="007E02F9"/>
    <w:rsid w:val="007E0A6F"/>
    <w:rsid w:val="007E0C14"/>
    <w:rsid w:val="007E4D23"/>
    <w:rsid w:val="007E6CD5"/>
    <w:rsid w:val="007F2EC0"/>
    <w:rsid w:val="007F3CB0"/>
    <w:rsid w:val="007F4A84"/>
    <w:rsid w:val="007F6D31"/>
    <w:rsid w:val="007F6F14"/>
    <w:rsid w:val="0080201E"/>
    <w:rsid w:val="008031C5"/>
    <w:rsid w:val="008050D2"/>
    <w:rsid w:val="008065AA"/>
    <w:rsid w:val="00806C21"/>
    <w:rsid w:val="0080744B"/>
    <w:rsid w:val="0081066F"/>
    <w:rsid w:val="008106F7"/>
    <w:rsid w:val="00811467"/>
    <w:rsid w:val="00812E04"/>
    <w:rsid w:val="00813125"/>
    <w:rsid w:val="008172A1"/>
    <w:rsid w:val="008176C3"/>
    <w:rsid w:val="00822BCE"/>
    <w:rsid w:val="00827D4D"/>
    <w:rsid w:val="00830BFC"/>
    <w:rsid w:val="0083139A"/>
    <w:rsid w:val="00832242"/>
    <w:rsid w:val="00832D29"/>
    <w:rsid w:val="008335AE"/>
    <w:rsid w:val="008373A4"/>
    <w:rsid w:val="00837C3E"/>
    <w:rsid w:val="00837CE3"/>
    <w:rsid w:val="00840C1F"/>
    <w:rsid w:val="00841A55"/>
    <w:rsid w:val="00843537"/>
    <w:rsid w:val="00844B2A"/>
    <w:rsid w:val="00851629"/>
    <w:rsid w:val="0085227F"/>
    <w:rsid w:val="00852F44"/>
    <w:rsid w:val="008566F2"/>
    <w:rsid w:val="00856C34"/>
    <w:rsid w:val="00856E49"/>
    <w:rsid w:val="008577A1"/>
    <w:rsid w:val="00860B14"/>
    <w:rsid w:val="00860B94"/>
    <w:rsid w:val="008663FF"/>
    <w:rsid w:val="008667A4"/>
    <w:rsid w:val="0087580E"/>
    <w:rsid w:val="00875C03"/>
    <w:rsid w:val="00875ED5"/>
    <w:rsid w:val="00881D43"/>
    <w:rsid w:val="00882803"/>
    <w:rsid w:val="00883EAD"/>
    <w:rsid w:val="00887F2D"/>
    <w:rsid w:val="00890E63"/>
    <w:rsid w:val="0089168D"/>
    <w:rsid w:val="00891E6C"/>
    <w:rsid w:val="00895F88"/>
    <w:rsid w:val="00896E9F"/>
    <w:rsid w:val="008A1EC0"/>
    <w:rsid w:val="008A2811"/>
    <w:rsid w:val="008A2EAB"/>
    <w:rsid w:val="008A60A3"/>
    <w:rsid w:val="008A7D81"/>
    <w:rsid w:val="008B09D5"/>
    <w:rsid w:val="008B4D20"/>
    <w:rsid w:val="008B75FE"/>
    <w:rsid w:val="008C09CB"/>
    <w:rsid w:val="008C09DD"/>
    <w:rsid w:val="008C0D1E"/>
    <w:rsid w:val="008C1B07"/>
    <w:rsid w:val="008C29C9"/>
    <w:rsid w:val="008C54E6"/>
    <w:rsid w:val="008D1234"/>
    <w:rsid w:val="008D27FA"/>
    <w:rsid w:val="008D3CC4"/>
    <w:rsid w:val="008D4874"/>
    <w:rsid w:val="008D6F97"/>
    <w:rsid w:val="008E0AB8"/>
    <w:rsid w:val="008E27BB"/>
    <w:rsid w:val="008E68FD"/>
    <w:rsid w:val="008F0D70"/>
    <w:rsid w:val="008F113A"/>
    <w:rsid w:val="008F1A31"/>
    <w:rsid w:val="008F1DA5"/>
    <w:rsid w:val="008F5BE4"/>
    <w:rsid w:val="008F6223"/>
    <w:rsid w:val="00900FC7"/>
    <w:rsid w:val="0090114E"/>
    <w:rsid w:val="00901348"/>
    <w:rsid w:val="0090232E"/>
    <w:rsid w:val="00907EF7"/>
    <w:rsid w:val="0091067F"/>
    <w:rsid w:val="009109B9"/>
    <w:rsid w:val="00910AE4"/>
    <w:rsid w:val="009113C3"/>
    <w:rsid w:val="00911B58"/>
    <w:rsid w:val="009129D3"/>
    <w:rsid w:val="00912C0C"/>
    <w:rsid w:val="00912E3F"/>
    <w:rsid w:val="0091524F"/>
    <w:rsid w:val="00915864"/>
    <w:rsid w:val="00915F9A"/>
    <w:rsid w:val="00917A34"/>
    <w:rsid w:val="00920B41"/>
    <w:rsid w:val="0092137A"/>
    <w:rsid w:val="009216B2"/>
    <w:rsid w:val="00921AEF"/>
    <w:rsid w:val="00921C09"/>
    <w:rsid w:val="00927B62"/>
    <w:rsid w:val="009320CD"/>
    <w:rsid w:val="00933F5D"/>
    <w:rsid w:val="0093665B"/>
    <w:rsid w:val="0093776F"/>
    <w:rsid w:val="009400CA"/>
    <w:rsid w:val="00940326"/>
    <w:rsid w:val="00942FE4"/>
    <w:rsid w:val="009463F8"/>
    <w:rsid w:val="00956810"/>
    <w:rsid w:val="00960FD3"/>
    <w:rsid w:val="009611D3"/>
    <w:rsid w:val="00961591"/>
    <w:rsid w:val="00962157"/>
    <w:rsid w:val="00962804"/>
    <w:rsid w:val="00962B7B"/>
    <w:rsid w:val="0096337F"/>
    <w:rsid w:val="009639F2"/>
    <w:rsid w:val="0096482F"/>
    <w:rsid w:val="009661FF"/>
    <w:rsid w:val="009676DC"/>
    <w:rsid w:val="00967C09"/>
    <w:rsid w:val="00971534"/>
    <w:rsid w:val="00972559"/>
    <w:rsid w:val="0097257F"/>
    <w:rsid w:val="00974356"/>
    <w:rsid w:val="009746CA"/>
    <w:rsid w:val="00980D6F"/>
    <w:rsid w:val="009825FE"/>
    <w:rsid w:val="009837FD"/>
    <w:rsid w:val="00983A83"/>
    <w:rsid w:val="009846D5"/>
    <w:rsid w:val="00985D70"/>
    <w:rsid w:val="0098702D"/>
    <w:rsid w:val="0099072C"/>
    <w:rsid w:val="009929BE"/>
    <w:rsid w:val="00995B6A"/>
    <w:rsid w:val="00996765"/>
    <w:rsid w:val="009A20CA"/>
    <w:rsid w:val="009A369E"/>
    <w:rsid w:val="009A3EEB"/>
    <w:rsid w:val="009A610C"/>
    <w:rsid w:val="009A6E5E"/>
    <w:rsid w:val="009A793F"/>
    <w:rsid w:val="009B0335"/>
    <w:rsid w:val="009B4AA9"/>
    <w:rsid w:val="009B5718"/>
    <w:rsid w:val="009B64F9"/>
    <w:rsid w:val="009B785F"/>
    <w:rsid w:val="009C13AA"/>
    <w:rsid w:val="009C16B7"/>
    <w:rsid w:val="009C4CA4"/>
    <w:rsid w:val="009C6484"/>
    <w:rsid w:val="009C72CD"/>
    <w:rsid w:val="009C7CA5"/>
    <w:rsid w:val="009D1BC3"/>
    <w:rsid w:val="009D2C1F"/>
    <w:rsid w:val="009D3F00"/>
    <w:rsid w:val="009D4DB1"/>
    <w:rsid w:val="009D4F69"/>
    <w:rsid w:val="009D69C5"/>
    <w:rsid w:val="009D776B"/>
    <w:rsid w:val="009E068B"/>
    <w:rsid w:val="009E14F3"/>
    <w:rsid w:val="009E1957"/>
    <w:rsid w:val="009E2EEF"/>
    <w:rsid w:val="009E4FE0"/>
    <w:rsid w:val="009E63FC"/>
    <w:rsid w:val="009E69A1"/>
    <w:rsid w:val="009F664B"/>
    <w:rsid w:val="00A00DFC"/>
    <w:rsid w:val="00A04087"/>
    <w:rsid w:val="00A040C3"/>
    <w:rsid w:val="00A0530E"/>
    <w:rsid w:val="00A06093"/>
    <w:rsid w:val="00A10B59"/>
    <w:rsid w:val="00A10CBF"/>
    <w:rsid w:val="00A11E76"/>
    <w:rsid w:val="00A13759"/>
    <w:rsid w:val="00A14171"/>
    <w:rsid w:val="00A14702"/>
    <w:rsid w:val="00A15980"/>
    <w:rsid w:val="00A15D19"/>
    <w:rsid w:val="00A1738B"/>
    <w:rsid w:val="00A223C4"/>
    <w:rsid w:val="00A2265B"/>
    <w:rsid w:val="00A232B1"/>
    <w:rsid w:val="00A232FF"/>
    <w:rsid w:val="00A23414"/>
    <w:rsid w:val="00A23E17"/>
    <w:rsid w:val="00A25867"/>
    <w:rsid w:val="00A32372"/>
    <w:rsid w:val="00A3253D"/>
    <w:rsid w:val="00A32CAF"/>
    <w:rsid w:val="00A32E03"/>
    <w:rsid w:val="00A33E24"/>
    <w:rsid w:val="00A36514"/>
    <w:rsid w:val="00A36FB2"/>
    <w:rsid w:val="00A4251C"/>
    <w:rsid w:val="00A4293C"/>
    <w:rsid w:val="00A4390B"/>
    <w:rsid w:val="00A44807"/>
    <w:rsid w:val="00A46274"/>
    <w:rsid w:val="00A47673"/>
    <w:rsid w:val="00A54D98"/>
    <w:rsid w:val="00A5570F"/>
    <w:rsid w:val="00A55FB2"/>
    <w:rsid w:val="00A55FB4"/>
    <w:rsid w:val="00A62B6B"/>
    <w:rsid w:val="00A62D1F"/>
    <w:rsid w:val="00A64BD3"/>
    <w:rsid w:val="00A66CBA"/>
    <w:rsid w:val="00A71C23"/>
    <w:rsid w:val="00A72996"/>
    <w:rsid w:val="00A7699F"/>
    <w:rsid w:val="00A77413"/>
    <w:rsid w:val="00A82657"/>
    <w:rsid w:val="00A828CC"/>
    <w:rsid w:val="00A849DB"/>
    <w:rsid w:val="00A85F26"/>
    <w:rsid w:val="00A872D4"/>
    <w:rsid w:val="00A87FFB"/>
    <w:rsid w:val="00A95F23"/>
    <w:rsid w:val="00A96966"/>
    <w:rsid w:val="00A974D1"/>
    <w:rsid w:val="00AA029A"/>
    <w:rsid w:val="00AA4173"/>
    <w:rsid w:val="00AA488A"/>
    <w:rsid w:val="00AA5258"/>
    <w:rsid w:val="00AA6795"/>
    <w:rsid w:val="00AB05FA"/>
    <w:rsid w:val="00AB07C5"/>
    <w:rsid w:val="00AB3CD0"/>
    <w:rsid w:val="00AB7418"/>
    <w:rsid w:val="00AC5156"/>
    <w:rsid w:val="00AC5999"/>
    <w:rsid w:val="00AC62A7"/>
    <w:rsid w:val="00AC6687"/>
    <w:rsid w:val="00AC66CB"/>
    <w:rsid w:val="00AC72E1"/>
    <w:rsid w:val="00AD0366"/>
    <w:rsid w:val="00AD0DA4"/>
    <w:rsid w:val="00AD1F02"/>
    <w:rsid w:val="00AD4228"/>
    <w:rsid w:val="00AD5754"/>
    <w:rsid w:val="00AD7F09"/>
    <w:rsid w:val="00AE1F6F"/>
    <w:rsid w:val="00AE236D"/>
    <w:rsid w:val="00AE4219"/>
    <w:rsid w:val="00AE736C"/>
    <w:rsid w:val="00AF0C1A"/>
    <w:rsid w:val="00AF260B"/>
    <w:rsid w:val="00AF3604"/>
    <w:rsid w:val="00AF46D6"/>
    <w:rsid w:val="00AF4E0D"/>
    <w:rsid w:val="00AF4F7D"/>
    <w:rsid w:val="00AF56DC"/>
    <w:rsid w:val="00AF6526"/>
    <w:rsid w:val="00B001F4"/>
    <w:rsid w:val="00B00BF1"/>
    <w:rsid w:val="00B02760"/>
    <w:rsid w:val="00B03CF6"/>
    <w:rsid w:val="00B05BCE"/>
    <w:rsid w:val="00B11172"/>
    <w:rsid w:val="00B11299"/>
    <w:rsid w:val="00B11509"/>
    <w:rsid w:val="00B12781"/>
    <w:rsid w:val="00B12C70"/>
    <w:rsid w:val="00B14E56"/>
    <w:rsid w:val="00B1559B"/>
    <w:rsid w:val="00B17AE6"/>
    <w:rsid w:val="00B209B0"/>
    <w:rsid w:val="00B226BE"/>
    <w:rsid w:val="00B23F5A"/>
    <w:rsid w:val="00B25394"/>
    <w:rsid w:val="00B27185"/>
    <w:rsid w:val="00B30EEC"/>
    <w:rsid w:val="00B32681"/>
    <w:rsid w:val="00B3291D"/>
    <w:rsid w:val="00B32E18"/>
    <w:rsid w:val="00B33F19"/>
    <w:rsid w:val="00B348DF"/>
    <w:rsid w:val="00B34BD4"/>
    <w:rsid w:val="00B37C92"/>
    <w:rsid w:val="00B37FDD"/>
    <w:rsid w:val="00B41943"/>
    <w:rsid w:val="00B427F9"/>
    <w:rsid w:val="00B437BF"/>
    <w:rsid w:val="00B43876"/>
    <w:rsid w:val="00B45FA0"/>
    <w:rsid w:val="00B46FCF"/>
    <w:rsid w:val="00B479B1"/>
    <w:rsid w:val="00B51208"/>
    <w:rsid w:val="00B522F0"/>
    <w:rsid w:val="00B5564B"/>
    <w:rsid w:val="00B55891"/>
    <w:rsid w:val="00B56018"/>
    <w:rsid w:val="00B56C63"/>
    <w:rsid w:val="00B57344"/>
    <w:rsid w:val="00B578BA"/>
    <w:rsid w:val="00B6187F"/>
    <w:rsid w:val="00B61B2F"/>
    <w:rsid w:val="00B61F45"/>
    <w:rsid w:val="00B658E8"/>
    <w:rsid w:val="00B66A0E"/>
    <w:rsid w:val="00B66D7E"/>
    <w:rsid w:val="00B6766E"/>
    <w:rsid w:val="00B70F6F"/>
    <w:rsid w:val="00B711F2"/>
    <w:rsid w:val="00B71A53"/>
    <w:rsid w:val="00B746B9"/>
    <w:rsid w:val="00B75562"/>
    <w:rsid w:val="00B75B2D"/>
    <w:rsid w:val="00B77485"/>
    <w:rsid w:val="00B81F52"/>
    <w:rsid w:val="00B83519"/>
    <w:rsid w:val="00B83795"/>
    <w:rsid w:val="00B83DAF"/>
    <w:rsid w:val="00B84527"/>
    <w:rsid w:val="00B85CF2"/>
    <w:rsid w:val="00B865AE"/>
    <w:rsid w:val="00B86CBA"/>
    <w:rsid w:val="00B87E04"/>
    <w:rsid w:val="00B87F62"/>
    <w:rsid w:val="00B9143E"/>
    <w:rsid w:val="00B94849"/>
    <w:rsid w:val="00B9690F"/>
    <w:rsid w:val="00B97EAC"/>
    <w:rsid w:val="00BA0B8A"/>
    <w:rsid w:val="00BA183E"/>
    <w:rsid w:val="00BA3C19"/>
    <w:rsid w:val="00BA4C8D"/>
    <w:rsid w:val="00BA62CA"/>
    <w:rsid w:val="00BA62E2"/>
    <w:rsid w:val="00BB1CC1"/>
    <w:rsid w:val="00BB38A8"/>
    <w:rsid w:val="00BB3989"/>
    <w:rsid w:val="00BB4C56"/>
    <w:rsid w:val="00BC0B60"/>
    <w:rsid w:val="00BC2598"/>
    <w:rsid w:val="00BC2F6B"/>
    <w:rsid w:val="00BC31AB"/>
    <w:rsid w:val="00BC7796"/>
    <w:rsid w:val="00BD0B0B"/>
    <w:rsid w:val="00BD26F0"/>
    <w:rsid w:val="00BD393E"/>
    <w:rsid w:val="00BD7A51"/>
    <w:rsid w:val="00BE3483"/>
    <w:rsid w:val="00BE3FD7"/>
    <w:rsid w:val="00BE5F6F"/>
    <w:rsid w:val="00BE6E26"/>
    <w:rsid w:val="00BF1A36"/>
    <w:rsid w:val="00BF3448"/>
    <w:rsid w:val="00BF3645"/>
    <w:rsid w:val="00BF4D59"/>
    <w:rsid w:val="00C00B47"/>
    <w:rsid w:val="00C01629"/>
    <w:rsid w:val="00C019B1"/>
    <w:rsid w:val="00C024BD"/>
    <w:rsid w:val="00C04268"/>
    <w:rsid w:val="00C04986"/>
    <w:rsid w:val="00C06F43"/>
    <w:rsid w:val="00C11C3A"/>
    <w:rsid w:val="00C12E6F"/>
    <w:rsid w:val="00C12ED3"/>
    <w:rsid w:val="00C14758"/>
    <w:rsid w:val="00C148B3"/>
    <w:rsid w:val="00C1691A"/>
    <w:rsid w:val="00C16F6A"/>
    <w:rsid w:val="00C2024A"/>
    <w:rsid w:val="00C2273F"/>
    <w:rsid w:val="00C231D5"/>
    <w:rsid w:val="00C24862"/>
    <w:rsid w:val="00C26AE2"/>
    <w:rsid w:val="00C32B0A"/>
    <w:rsid w:val="00C37B75"/>
    <w:rsid w:val="00C43E23"/>
    <w:rsid w:val="00C4487E"/>
    <w:rsid w:val="00C44F35"/>
    <w:rsid w:val="00C451A3"/>
    <w:rsid w:val="00C458FB"/>
    <w:rsid w:val="00C4656F"/>
    <w:rsid w:val="00C46998"/>
    <w:rsid w:val="00C50B61"/>
    <w:rsid w:val="00C531B1"/>
    <w:rsid w:val="00C56ACE"/>
    <w:rsid w:val="00C60D6E"/>
    <w:rsid w:val="00C61B17"/>
    <w:rsid w:val="00C626AC"/>
    <w:rsid w:val="00C66320"/>
    <w:rsid w:val="00C70ACD"/>
    <w:rsid w:val="00C70E5C"/>
    <w:rsid w:val="00C7108E"/>
    <w:rsid w:val="00C75D64"/>
    <w:rsid w:val="00C76850"/>
    <w:rsid w:val="00C76AFF"/>
    <w:rsid w:val="00C77DC4"/>
    <w:rsid w:val="00C77E1E"/>
    <w:rsid w:val="00C80CC4"/>
    <w:rsid w:val="00C81F32"/>
    <w:rsid w:val="00C820D1"/>
    <w:rsid w:val="00C8314E"/>
    <w:rsid w:val="00C83C4B"/>
    <w:rsid w:val="00C8466C"/>
    <w:rsid w:val="00C86233"/>
    <w:rsid w:val="00C90B49"/>
    <w:rsid w:val="00C92EE5"/>
    <w:rsid w:val="00C93AB6"/>
    <w:rsid w:val="00CA031D"/>
    <w:rsid w:val="00CA24E1"/>
    <w:rsid w:val="00CA28D6"/>
    <w:rsid w:val="00CA31D5"/>
    <w:rsid w:val="00CA481F"/>
    <w:rsid w:val="00CA4D91"/>
    <w:rsid w:val="00CB0F82"/>
    <w:rsid w:val="00CB1311"/>
    <w:rsid w:val="00CB1628"/>
    <w:rsid w:val="00CB165F"/>
    <w:rsid w:val="00CB4CC7"/>
    <w:rsid w:val="00CB4F19"/>
    <w:rsid w:val="00CB62B7"/>
    <w:rsid w:val="00CC34B1"/>
    <w:rsid w:val="00CC3713"/>
    <w:rsid w:val="00CC4492"/>
    <w:rsid w:val="00CC5722"/>
    <w:rsid w:val="00CC60B6"/>
    <w:rsid w:val="00CC696D"/>
    <w:rsid w:val="00CC76FC"/>
    <w:rsid w:val="00CC7BB1"/>
    <w:rsid w:val="00CD00B4"/>
    <w:rsid w:val="00CD0669"/>
    <w:rsid w:val="00CD0E8B"/>
    <w:rsid w:val="00CD2AA6"/>
    <w:rsid w:val="00CD3ED5"/>
    <w:rsid w:val="00CD4B68"/>
    <w:rsid w:val="00CD6121"/>
    <w:rsid w:val="00CD7339"/>
    <w:rsid w:val="00CD79C1"/>
    <w:rsid w:val="00CE05A9"/>
    <w:rsid w:val="00CE1CB8"/>
    <w:rsid w:val="00CE231F"/>
    <w:rsid w:val="00CE4B15"/>
    <w:rsid w:val="00CE5A31"/>
    <w:rsid w:val="00CF153D"/>
    <w:rsid w:val="00CF2011"/>
    <w:rsid w:val="00CF2190"/>
    <w:rsid w:val="00CF4723"/>
    <w:rsid w:val="00CF4C79"/>
    <w:rsid w:val="00CF5347"/>
    <w:rsid w:val="00CF6DDF"/>
    <w:rsid w:val="00CF74AC"/>
    <w:rsid w:val="00D0135A"/>
    <w:rsid w:val="00D015FC"/>
    <w:rsid w:val="00D06594"/>
    <w:rsid w:val="00D06E04"/>
    <w:rsid w:val="00D07ED5"/>
    <w:rsid w:val="00D10118"/>
    <w:rsid w:val="00D123B8"/>
    <w:rsid w:val="00D148B4"/>
    <w:rsid w:val="00D21455"/>
    <w:rsid w:val="00D235B6"/>
    <w:rsid w:val="00D2711D"/>
    <w:rsid w:val="00D272C1"/>
    <w:rsid w:val="00D30547"/>
    <w:rsid w:val="00D332B2"/>
    <w:rsid w:val="00D33F30"/>
    <w:rsid w:val="00D340D1"/>
    <w:rsid w:val="00D34A9E"/>
    <w:rsid w:val="00D3521B"/>
    <w:rsid w:val="00D35752"/>
    <w:rsid w:val="00D35A0B"/>
    <w:rsid w:val="00D37B40"/>
    <w:rsid w:val="00D402BE"/>
    <w:rsid w:val="00D40BCE"/>
    <w:rsid w:val="00D4137B"/>
    <w:rsid w:val="00D41D20"/>
    <w:rsid w:val="00D422AA"/>
    <w:rsid w:val="00D4383B"/>
    <w:rsid w:val="00D463D0"/>
    <w:rsid w:val="00D51EDB"/>
    <w:rsid w:val="00D5513C"/>
    <w:rsid w:val="00D57622"/>
    <w:rsid w:val="00D611C7"/>
    <w:rsid w:val="00D61395"/>
    <w:rsid w:val="00D63D34"/>
    <w:rsid w:val="00D63E59"/>
    <w:rsid w:val="00D6618A"/>
    <w:rsid w:val="00D662F1"/>
    <w:rsid w:val="00D667CF"/>
    <w:rsid w:val="00D66A0D"/>
    <w:rsid w:val="00D6756E"/>
    <w:rsid w:val="00D7019C"/>
    <w:rsid w:val="00D70425"/>
    <w:rsid w:val="00D70F15"/>
    <w:rsid w:val="00D726FB"/>
    <w:rsid w:val="00D73ADC"/>
    <w:rsid w:val="00D744B4"/>
    <w:rsid w:val="00D74587"/>
    <w:rsid w:val="00D76A90"/>
    <w:rsid w:val="00D82210"/>
    <w:rsid w:val="00D84194"/>
    <w:rsid w:val="00D8584E"/>
    <w:rsid w:val="00D85C32"/>
    <w:rsid w:val="00D910B5"/>
    <w:rsid w:val="00D9200F"/>
    <w:rsid w:val="00D94874"/>
    <w:rsid w:val="00D960FE"/>
    <w:rsid w:val="00DA0D98"/>
    <w:rsid w:val="00DA6360"/>
    <w:rsid w:val="00DB16C6"/>
    <w:rsid w:val="00DB34B9"/>
    <w:rsid w:val="00DB37F6"/>
    <w:rsid w:val="00DB44A0"/>
    <w:rsid w:val="00DB6F85"/>
    <w:rsid w:val="00DB75F6"/>
    <w:rsid w:val="00DC1F44"/>
    <w:rsid w:val="00DC3052"/>
    <w:rsid w:val="00DC31AF"/>
    <w:rsid w:val="00DC327A"/>
    <w:rsid w:val="00DC5857"/>
    <w:rsid w:val="00DC601C"/>
    <w:rsid w:val="00DC6298"/>
    <w:rsid w:val="00DC640D"/>
    <w:rsid w:val="00DC6C14"/>
    <w:rsid w:val="00DC7A46"/>
    <w:rsid w:val="00DD2F93"/>
    <w:rsid w:val="00DD4E1E"/>
    <w:rsid w:val="00DE29E8"/>
    <w:rsid w:val="00DE31A7"/>
    <w:rsid w:val="00DE3C02"/>
    <w:rsid w:val="00DE5184"/>
    <w:rsid w:val="00DE557A"/>
    <w:rsid w:val="00DF2653"/>
    <w:rsid w:val="00E0259A"/>
    <w:rsid w:val="00E039FF"/>
    <w:rsid w:val="00E04CA5"/>
    <w:rsid w:val="00E06B96"/>
    <w:rsid w:val="00E1336C"/>
    <w:rsid w:val="00E133D0"/>
    <w:rsid w:val="00E20064"/>
    <w:rsid w:val="00E23212"/>
    <w:rsid w:val="00E30F98"/>
    <w:rsid w:val="00E31886"/>
    <w:rsid w:val="00E31C06"/>
    <w:rsid w:val="00E31F90"/>
    <w:rsid w:val="00E32EE8"/>
    <w:rsid w:val="00E331F6"/>
    <w:rsid w:val="00E3357F"/>
    <w:rsid w:val="00E34EA1"/>
    <w:rsid w:val="00E4018A"/>
    <w:rsid w:val="00E43487"/>
    <w:rsid w:val="00E44759"/>
    <w:rsid w:val="00E5049F"/>
    <w:rsid w:val="00E51D3F"/>
    <w:rsid w:val="00E51FB7"/>
    <w:rsid w:val="00E55E52"/>
    <w:rsid w:val="00E6209E"/>
    <w:rsid w:val="00E629D2"/>
    <w:rsid w:val="00E649E1"/>
    <w:rsid w:val="00E673B8"/>
    <w:rsid w:val="00E67B94"/>
    <w:rsid w:val="00E67F70"/>
    <w:rsid w:val="00E73C60"/>
    <w:rsid w:val="00E74AC6"/>
    <w:rsid w:val="00E76316"/>
    <w:rsid w:val="00E77927"/>
    <w:rsid w:val="00E8544E"/>
    <w:rsid w:val="00E85F49"/>
    <w:rsid w:val="00E85FE2"/>
    <w:rsid w:val="00E86DB2"/>
    <w:rsid w:val="00E87362"/>
    <w:rsid w:val="00E87AAB"/>
    <w:rsid w:val="00E962CA"/>
    <w:rsid w:val="00E969C7"/>
    <w:rsid w:val="00EA1BA0"/>
    <w:rsid w:val="00EA3486"/>
    <w:rsid w:val="00EB2911"/>
    <w:rsid w:val="00EB7A7B"/>
    <w:rsid w:val="00EC0092"/>
    <w:rsid w:val="00EC0837"/>
    <w:rsid w:val="00EC2925"/>
    <w:rsid w:val="00EC37A9"/>
    <w:rsid w:val="00EC39A9"/>
    <w:rsid w:val="00EC4130"/>
    <w:rsid w:val="00EC623A"/>
    <w:rsid w:val="00EC710F"/>
    <w:rsid w:val="00EC731E"/>
    <w:rsid w:val="00ED09ED"/>
    <w:rsid w:val="00ED4F9A"/>
    <w:rsid w:val="00ED5701"/>
    <w:rsid w:val="00ED75BE"/>
    <w:rsid w:val="00EE0E9D"/>
    <w:rsid w:val="00EE1277"/>
    <w:rsid w:val="00EE1A01"/>
    <w:rsid w:val="00EE30A5"/>
    <w:rsid w:val="00EE3EC9"/>
    <w:rsid w:val="00EE5525"/>
    <w:rsid w:val="00EE6E30"/>
    <w:rsid w:val="00EF7E10"/>
    <w:rsid w:val="00F00134"/>
    <w:rsid w:val="00F00A48"/>
    <w:rsid w:val="00F00A50"/>
    <w:rsid w:val="00F0247C"/>
    <w:rsid w:val="00F02616"/>
    <w:rsid w:val="00F028DF"/>
    <w:rsid w:val="00F03257"/>
    <w:rsid w:val="00F05BFD"/>
    <w:rsid w:val="00F0695C"/>
    <w:rsid w:val="00F06B80"/>
    <w:rsid w:val="00F07003"/>
    <w:rsid w:val="00F10BB0"/>
    <w:rsid w:val="00F10D18"/>
    <w:rsid w:val="00F11B03"/>
    <w:rsid w:val="00F12052"/>
    <w:rsid w:val="00F130A4"/>
    <w:rsid w:val="00F139FA"/>
    <w:rsid w:val="00F203FA"/>
    <w:rsid w:val="00F2230F"/>
    <w:rsid w:val="00F22979"/>
    <w:rsid w:val="00F22FAC"/>
    <w:rsid w:val="00F24131"/>
    <w:rsid w:val="00F25832"/>
    <w:rsid w:val="00F27401"/>
    <w:rsid w:val="00F31AB4"/>
    <w:rsid w:val="00F31C78"/>
    <w:rsid w:val="00F32626"/>
    <w:rsid w:val="00F3354A"/>
    <w:rsid w:val="00F35601"/>
    <w:rsid w:val="00F35B44"/>
    <w:rsid w:val="00F35E2D"/>
    <w:rsid w:val="00F35FDD"/>
    <w:rsid w:val="00F40C3E"/>
    <w:rsid w:val="00F41AA0"/>
    <w:rsid w:val="00F42740"/>
    <w:rsid w:val="00F431DB"/>
    <w:rsid w:val="00F442C5"/>
    <w:rsid w:val="00F47641"/>
    <w:rsid w:val="00F47DCF"/>
    <w:rsid w:val="00F47DE4"/>
    <w:rsid w:val="00F51414"/>
    <w:rsid w:val="00F5255B"/>
    <w:rsid w:val="00F542D7"/>
    <w:rsid w:val="00F542DE"/>
    <w:rsid w:val="00F574E6"/>
    <w:rsid w:val="00F60216"/>
    <w:rsid w:val="00F6100D"/>
    <w:rsid w:val="00F61324"/>
    <w:rsid w:val="00F67AA9"/>
    <w:rsid w:val="00F713D2"/>
    <w:rsid w:val="00F71AB3"/>
    <w:rsid w:val="00F7302E"/>
    <w:rsid w:val="00F731D5"/>
    <w:rsid w:val="00F7615E"/>
    <w:rsid w:val="00F769F8"/>
    <w:rsid w:val="00F76A81"/>
    <w:rsid w:val="00F80E3E"/>
    <w:rsid w:val="00F82D52"/>
    <w:rsid w:val="00F82F1D"/>
    <w:rsid w:val="00F840C9"/>
    <w:rsid w:val="00F8523F"/>
    <w:rsid w:val="00F87CD1"/>
    <w:rsid w:val="00F910C6"/>
    <w:rsid w:val="00F9474C"/>
    <w:rsid w:val="00F97C36"/>
    <w:rsid w:val="00FA28DE"/>
    <w:rsid w:val="00FA3965"/>
    <w:rsid w:val="00FA4D6B"/>
    <w:rsid w:val="00FB05F7"/>
    <w:rsid w:val="00FB1538"/>
    <w:rsid w:val="00FB336F"/>
    <w:rsid w:val="00FB442A"/>
    <w:rsid w:val="00FB48B8"/>
    <w:rsid w:val="00FB54D5"/>
    <w:rsid w:val="00FB5847"/>
    <w:rsid w:val="00FB6695"/>
    <w:rsid w:val="00FB6C38"/>
    <w:rsid w:val="00FB7725"/>
    <w:rsid w:val="00FC0B0D"/>
    <w:rsid w:val="00FC0F73"/>
    <w:rsid w:val="00FC1ECC"/>
    <w:rsid w:val="00FC23A6"/>
    <w:rsid w:val="00FC2B27"/>
    <w:rsid w:val="00FC343D"/>
    <w:rsid w:val="00FC3EDC"/>
    <w:rsid w:val="00FC435C"/>
    <w:rsid w:val="00FC4D6C"/>
    <w:rsid w:val="00FC5D4C"/>
    <w:rsid w:val="00FC6453"/>
    <w:rsid w:val="00FC7184"/>
    <w:rsid w:val="00FD08D7"/>
    <w:rsid w:val="00FD2AA3"/>
    <w:rsid w:val="00FD3426"/>
    <w:rsid w:val="00FD441D"/>
    <w:rsid w:val="00FD5E20"/>
    <w:rsid w:val="00FD60FD"/>
    <w:rsid w:val="00FE0EEB"/>
    <w:rsid w:val="00FE25DE"/>
    <w:rsid w:val="00FE4524"/>
    <w:rsid w:val="00FE5275"/>
    <w:rsid w:val="00FE586E"/>
    <w:rsid w:val="00FE5B3A"/>
    <w:rsid w:val="00FE71AC"/>
    <w:rsid w:val="00FF048A"/>
    <w:rsid w:val="00FF0539"/>
    <w:rsid w:val="00FF27A9"/>
    <w:rsid w:val="00FF3EF0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header" w:qFormat="1"/>
    <w:lsdException w:name="footer" w:qFormat="1"/>
    <w:lsdException w:name="caption" w:semiHidden="1" w:uiPriority="99" w:unhideWhenUsed="1" w:qFormat="1"/>
    <w:lsdException w:name="Title" w:qFormat="1"/>
    <w:lsdException w:name="Subtitle" w:uiPriority="99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DC6298"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Normal"/>
    <w:next w:val="Normalaftertitle"/>
    <w:link w:val="AppendixNotitleChar"/>
    <w:rsid w:val="00F40C3E"/>
    <w:pPr>
      <w:keepNext/>
      <w:keepLines/>
      <w:spacing w:before="480"/>
      <w:jc w:val="center"/>
    </w:pPr>
    <w:rPr>
      <w:b/>
      <w:sz w:val="2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qFormat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qFormat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qFormat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qFormat/>
    <w:pPr>
      <w:spacing w:before="80"/>
    </w:pPr>
  </w:style>
  <w:style w:type="paragraph" w:styleId="Header">
    <w:name w:val="header"/>
    <w:basedOn w:val="Normal"/>
    <w:link w:val="HeaderChar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qFormat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qFormat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Normal"/>
    <w:link w:val="AnnextitleChar"/>
    <w:qFormat/>
    <w:rsid w:val="00F40C3E"/>
    <w:pPr>
      <w:keepNext/>
      <w:keepLines/>
      <w:spacing w:after="360"/>
      <w:jc w:val="center"/>
    </w:pPr>
    <w:rPr>
      <w:b/>
      <w:bCs/>
      <w:w w:val="110"/>
      <w:sz w:val="28"/>
      <w:szCs w:val="40"/>
    </w:rPr>
  </w:style>
  <w:style w:type="paragraph" w:customStyle="1" w:styleId="AnnexNo">
    <w:name w:val="Annex_No"/>
    <w:basedOn w:val="Normal"/>
    <w:link w:val="AnnexNoCar"/>
    <w:qFormat/>
    <w:rsid w:val="00F40C3E"/>
    <w:pPr>
      <w:keepNext/>
      <w:keepLines/>
      <w:spacing w:before="360" w:after="120"/>
      <w:jc w:val="center"/>
    </w:pPr>
    <w:rPr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link w:val="Tabletext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character" w:styleId="Strong">
    <w:name w:val="Strong"/>
    <w:basedOn w:val="DefaultParagraphFont"/>
    <w:uiPriority w:val="22"/>
    <w:qFormat/>
    <w:rsid w:val="00E6209E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A44807"/>
  </w:style>
  <w:style w:type="character" w:customStyle="1" w:styleId="Heading1Char">
    <w:name w:val="Heading 1 Char"/>
    <w:basedOn w:val="DefaultParagraphFont"/>
    <w:link w:val="Heading1"/>
    <w:rsid w:val="00DC6298"/>
    <w:rPr>
      <w:rFonts w:ascii="Calibri" w:hAnsi="Calibri" w:cs="Traditional Arabic"/>
      <w:b/>
      <w:bCs/>
      <w:sz w:val="22"/>
      <w:szCs w:val="30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698" w:right="1698"/>
      <w:textAlignment w:val="auto"/>
    </w:pPr>
    <w:rPr>
      <w:rFonts w:ascii="Times New Roman" w:hAnsi="Times New Roman"/>
      <w:lang w:bidi="ar-SA"/>
    </w:rPr>
  </w:style>
  <w:style w:type="paragraph" w:styleId="Index6">
    <w:name w:val="index 6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415" w:right="1415"/>
      <w:textAlignment w:val="auto"/>
    </w:pPr>
    <w:rPr>
      <w:rFonts w:ascii="Times New Roman" w:hAnsi="Times New Roman"/>
      <w:lang w:bidi="ar-SA"/>
    </w:rPr>
  </w:style>
  <w:style w:type="paragraph" w:styleId="Index5">
    <w:name w:val="index 5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132" w:right="1132"/>
      <w:textAlignment w:val="auto"/>
    </w:pPr>
    <w:rPr>
      <w:rFonts w:ascii="Times New Roman" w:hAnsi="Times New Roman"/>
      <w:lang w:bidi="ar-SA"/>
    </w:rPr>
  </w:style>
  <w:style w:type="paragraph" w:styleId="Index4">
    <w:name w:val="index 4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849" w:right="849"/>
      <w:textAlignment w:val="auto"/>
    </w:pPr>
    <w:rPr>
      <w:rFonts w:ascii="Times New Roman" w:hAnsi="Times New Roman"/>
      <w:lang w:bidi="ar-SA"/>
    </w:rPr>
  </w:style>
  <w:style w:type="paragraph" w:styleId="IndexHeading">
    <w:name w:val="index heading"/>
    <w:basedOn w:val="Normal"/>
    <w:next w:val="Index1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Normalaftertitle0">
    <w:name w:val="Normal after title"/>
    <w:basedOn w:val="Normal"/>
    <w:next w:val="Normal"/>
    <w:link w:val="Normalaftertitle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80"/>
      <w:textAlignment w:val="auto"/>
    </w:pPr>
    <w:rPr>
      <w:rFonts w:ascii="Times New Roman" w:hAnsi="Times New Roman"/>
      <w:lang w:bidi="ar-SA"/>
    </w:rPr>
  </w:style>
  <w:style w:type="character" w:customStyle="1" w:styleId="NormalaftertitleChar">
    <w:name w:val="Normal after title Char"/>
    <w:basedOn w:val="DefaultParagraphFont"/>
    <w:link w:val="Normalaftertitle0"/>
    <w:rsid w:val="00A44807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NoteChar">
    <w:name w:val="Note Char"/>
    <w:basedOn w:val="DefaultParagraphFont"/>
    <w:link w:val="Note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styleId="TOC9">
    <w:name w:val="toc 9"/>
    <w:basedOn w:val="TOC4"/>
    <w:rsid w:val="00A44807"/>
    <w:pPr>
      <w:keepLines w:val="0"/>
      <w:tabs>
        <w:tab w:val="clear" w:pos="964"/>
        <w:tab w:val="left" w:pos="851"/>
        <w:tab w:val="left" w:pos="1417"/>
        <w:tab w:val="left" w:pos="2126"/>
      </w:tabs>
      <w:overflowPunct/>
      <w:autoSpaceDE/>
      <w:autoSpaceDN/>
      <w:adjustRightInd/>
      <w:ind w:left="2127" w:hanging="709"/>
      <w:textAlignment w:val="auto"/>
    </w:pPr>
    <w:rPr>
      <w:rFonts w:ascii="Times New Roman" w:hAnsi="Times New Roman"/>
      <w:lang w:bidi="ar-SA"/>
    </w:rPr>
  </w:style>
  <w:style w:type="paragraph" w:styleId="List5">
    <w:name w:val="List 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Styletoc0LinespacingExactly14pt">
    <w:name w:val="Style toc 0 + Line spacing:  Exactly 14 pt"/>
    <w:basedOn w:val="Normal"/>
    <w:semiHidden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bidi="ar-SA"/>
    </w:rPr>
  </w:style>
  <w:style w:type="character" w:customStyle="1" w:styleId="enumlev2Char">
    <w:name w:val="enumlev2 Char"/>
    <w:basedOn w:val="enumlev1Char"/>
    <w:link w:val="enumlev2"/>
    <w:rsid w:val="00A44807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enumlev3Char">
    <w:name w:val="enumlev3 Char"/>
    <w:basedOn w:val="enumlev2Char"/>
    <w:link w:val="enumlev3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Tabletitle">
    <w:name w:val="Table_title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bidi="ar-SA"/>
    </w:rPr>
  </w:style>
  <w:style w:type="character" w:customStyle="1" w:styleId="SourceChar">
    <w:name w:val="Source Char"/>
    <w:basedOn w:val="DefaultParagraphFont"/>
    <w:link w:val="Source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NormalafterTitel">
    <w:name w:val="Normal after Titel"/>
    <w:basedOn w:val="Normal"/>
    <w:link w:val="Normalafter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ascii="Times New Roman" w:hAnsi="Times New Roman"/>
    </w:rPr>
  </w:style>
  <w:style w:type="character" w:customStyle="1" w:styleId="NormalafterTitelChar">
    <w:name w:val="Normal after Titel Char"/>
    <w:link w:val="NormalafterTitel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character" w:customStyle="1" w:styleId="RestitelChar">
    <w:name w:val="Res_titel Char"/>
    <w:basedOn w:val="DefaultParagraphFont"/>
    <w:link w:val="Restitel"/>
    <w:rsid w:val="00A44807"/>
    <w:rPr>
      <w:rFonts w:ascii="Times New Roman Bold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ascii="Times New Roman" w:hAnsi="Times New Roman"/>
      <w:sz w:val="20"/>
      <w:szCs w:val="26"/>
    </w:rPr>
  </w:style>
  <w:style w:type="paragraph" w:customStyle="1" w:styleId="TableNote">
    <w:name w:val="TableNot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928"/>
        <w:tab w:val="left" w:pos="2495"/>
      </w:tabs>
      <w:spacing w:before="40" w:after="40" w:line="260" w:lineRule="exact"/>
      <w:ind w:left="678"/>
    </w:pPr>
    <w:rPr>
      <w:rFonts w:ascii="Times New Roman" w:hAnsi="Times New Roman"/>
      <w:b/>
      <w:bCs/>
      <w:noProof/>
      <w:sz w:val="20"/>
      <w:szCs w:val="26"/>
      <w:lang w:bidi="ar-SA"/>
    </w:rPr>
  </w:style>
  <w:style w:type="paragraph" w:customStyle="1" w:styleId="Proposal">
    <w:name w:val="Proposal"/>
    <w:basedOn w:val="Normal"/>
    <w:next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</w:rPr>
  </w:style>
  <w:style w:type="character" w:customStyle="1" w:styleId="ResNoChar">
    <w:name w:val="Res_No Char"/>
    <w:basedOn w:val="DefaultParagraphFont"/>
    <w:link w:val="ResNo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HeadingI0">
    <w:name w:val="Heading_I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80"/>
      <w:textAlignment w:val="auto"/>
    </w:pPr>
    <w:rPr>
      <w:rFonts w:ascii="Times New Roman" w:hAnsi="Times New Roman"/>
      <w:i/>
      <w:iCs/>
      <w:sz w:val="24"/>
      <w:szCs w:val="32"/>
      <w:lang w:bidi="ar-SA"/>
    </w:rPr>
  </w:style>
  <w:style w:type="character" w:customStyle="1" w:styleId="Section1Char">
    <w:name w:val="Section_1 Char"/>
    <w:link w:val="Section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AnnextitleChar">
    <w:name w:val="Annex_title Char"/>
    <w:basedOn w:val="DefaultParagraphFont"/>
    <w:link w:val="Annextitle"/>
    <w:rsid w:val="00F40C3E"/>
    <w:rPr>
      <w:rFonts w:ascii="Calibri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RectitleChar">
    <w:name w:val="Rec_title Char"/>
    <w:basedOn w:val="DefaultParagraphFont"/>
    <w:link w:val="Rectitle"/>
    <w:rsid w:val="00A44807"/>
    <w:rPr>
      <w:rFonts w:ascii="Calibri" w:hAnsi="Calibri" w:cs="Traditional Arabic"/>
      <w:b/>
      <w:bCs/>
      <w:sz w:val="26"/>
      <w:szCs w:val="36"/>
      <w:lang w:eastAsia="en-US" w:bidi="ar-EG"/>
    </w:rPr>
  </w:style>
  <w:style w:type="character" w:customStyle="1" w:styleId="Artref0">
    <w:name w:val="Art#_ref"/>
    <w:rsid w:val="00A44807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ReasonsChar">
    <w:name w:val="Reasons Char"/>
    <w:basedOn w:val="DefaultParagraphFont"/>
    <w:link w:val="Reasons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lang w:bidi="ar-SA"/>
    </w:rPr>
  </w:style>
  <w:style w:type="character" w:customStyle="1" w:styleId="TableNoChar">
    <w:name w:val="Table_No Char"/>
    <w:basedOn w:val="DefaultParagraphFont"/>
    <w:link w:val="TableNo"/>
    <w:locked/>
    <w:rsid w:val="00A4480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table" w:customStyle="1" w:styleId="TableGrid2">
    <w:name w:val="Table Grid2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A44807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A44807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F40C3E"/>
    <w:rPr>
      <w:rFonts w:ascii="Calibri" w:hAnsi="Calibri" w:cs="Traditional Arabic"/>
      <w:sz w:val="26"/>
      <w:szCs w:val="36"/>
      <w:lang w:eastAsia="en-US" w:bidi="ar-EG"/>
    </w:rPr>
  </w:style>
  <w:style w:type="paragraph" w:customStyle="1" w:styleId="Attachtitle">
    <w:name w:val="Attach_title"/>
    <w:basedOn w:val="Annex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paragraph" w:customStyle="1" w:styleId="Appendixtitle">
    <w:name w:val="Appendix_title"/>
    <w:basedOn w:val="Annextitle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character" w:customStyle="1" w:styleId="RestitleChar">
    <w:name w:val="Res_title Char"/>
    <w:basedOn w:val="AnnextitleChar"/>
    <w:link w:val="Restitle"/>
    <w:rsid w:val="00A44807"/>
    <w:rPr>
      <w:rFonts w:ascii="Calibri" w:hAnsi="Calibri" w:cs="Traditional Arabic"/>
      <w:b/>
      <w:bCs/>
      <w:w w:val="110"/>
      <w:sz w:val="26"/>
      <w:szCs w:val="36"/>
      <w:lang w:eastAsia="en-US" w:bidi="ar-EG"/>
    </w:rPr>
  </w:style>
  <w:style w:type="paragraph" w:customStyle="1" w:styleId="Normalend">
    <w:name w:val="Normal_end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imes New Roman" w:hAnsi="Times New Roman"/>
    </w:rPr>
  </w:style>
  <w:style w:type="paragraph" w:customStyle="1" w:styleId="FigureNo">
    <w:name w:val="Figure_No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lang w:bidi="ar-SA"/>
    </w:rPr>
  </w:style>
  <w:style w:type="paragraph" w:customStyle="1" w:styleId="AppendexNo">
    <w:name w:val="Appendex_No"/>
    <w:basedOn w:val="AnnexNo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signe">
    <w:name w:val="signe"/>
    <w:qFormat/>
    <w:rsid w:val="00A44807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Title">
    <w:name w:val="Decision_No&amp;Title"/>
    <w:basedOn w:val="ResNoTitle"/>
    <w:qFormat/>
    <w:rsid w:val="00A44807"/>
    <w:pPr>
      <w:keepNext w:val="0"/>
    </w:pPr>
  </w:style>
  <w:style w:type="paragraph" w:customStyle="1" w:styleId="RecNoTitle">
    <w:name w:val="Rec_No&amp;Title"/>
    <w:basedOn w:val="Rec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">
    <w:name w:val="Decision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Y"/>
    </w:rPr>
  </w:style>
  <w:style w:type="paragraph" w:customStyle="1" w:styleId="Decisiontitle">
    <w:name w:val="Decision_title"/>
    <w:basedOn w:val="Attachtitle"/>
    <w:qFormat/>
    <w:rsid w:val="00A44807"/>
  </w:style>
  <w:style w:type="paragraph" w:customStyle="1" w:styleId="CountriesName">
    <w:name w:val="Countries _Name"/>
    <w:basedOn w:val="RecNoTitle"/>
    <w:qFormat/>
    <w:rsid w:val="00A44807"/>
    <w:rPr>
      <w:sz w:val="24"/>
      <w:szCs w:val="32"/>
    </w:rPr>
  </w:style>
  <w:style w:type="paragraph" w:customStyle="1" w:styleId="AnnexRef">
    <w:name w:val="Annex_Ref"/>
    <w:qFormat/>
    <w:rsid w:val="00A44807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A44807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A44807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3">
    <w:name w:val="List 3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Continue">
    <w:name w:val="List Continu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">
    <w:name w:val="List Numbe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4">
    <w:name w:val="List Number 4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ascii="Times New Roman" w:hAnsi="Times New Roman"/>
      <w:lang w:bidi="ar-SA"/>
    </w:rPr>
  </w:style>
  <w:style w:type="paragraph" w:customStyle="1" w:styleId="Logo-1">
    <w:name w:val="Logo-1"/>
    <w:basedOn w:val="LOGO"/>
    <w:qFormat/>
    <w:rsid w:val="00A44807"/>
    <w:pPr>
      <w:framePr w:wrap="around"/>
    </w:pPr>
  </w:style>
  <w:style w:type="paragraph" w:customStyle="1" w:styleId="Dash">
    <w:name w:val="Dash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ascii="Times New Roman" w:hAnsi="Times New Roman"/>
      <w:lang w:bidi="ar-SY"/>
    </w:rPr>
  </w:style>
  <w:style w:type="paragraph" w:customStyle="1" w:styleId="Agendaitem">
    <w:name w:val="Agenda_item"/>
    <w:qFormat/>
    <w:rsid w:val="00A44807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hAnsi="Times New Roman Bold"/>
      <w:bCs/>
      <w:sz w:val="24"/>
      <w:szCs w:val="32"/>
    </w:rPr>
  </w:style>
  <w:style w:type="character" w:customStyle="1" w:styleId="ArtNoChar">
    <w:name w:val="Art_No Char"/>
    <w:basedOn w:val="DefaultParagraphFont"/>
    <w:link w:val="ArtNo"/>
    <w:rsid w:val="00A44807"/>
    <w:rPr>
      <w:rFonts w:ascii="Calibri" w:hAnsi="Calibri" w:cs="Traditional Arabic"/>
      <w:caps/>
      <w:sz w:val="28"/>
      <w:szCs w:val="30"/>
      <w:lang w:eastAsia="en-US" w:bidi="ar-EG"/>
    </w:rPr>
  </w:style>
  <w:style w:type="character" w:customStyle="1" w:styleId="TablelegendChar">
    <w:name w:val="Table_legend Char"/>
    <w:link w:val="Tablelegend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Section3">
    <w:name w:val="Section_3‎"/>
    <w:qFormat/>
    <w:rsid w:val="00A44807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80"/>
      <w:jc w:val="center"/>
    </w:pPr>
    <w:rPr>
      <w:rFonts w:ascii="Times New Roman" w:hAnsi="Times New Roman"/>
      <w:sz w:val="28"/>
      <w:szCs w:val="40"/>
      <w:lang w:val="en-GB"/>
    </w:rPr>
  </w:style>
  <w:style w:type="character" w:customStyle="1" w:styleId="ChaptitleChar">
    <w:name w:val="Chap_title Char"/>
    <w:basedOn w:val="DefaultParagraphFont"/>
    <w:link w:val="Chap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A44807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A44807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b/>
      <w:bCs/>
      <w:sz w:val="28"/>
      <w:szCs w:val="40"/>
      <w:lang w:val="en-GB"/>
    </w:rPr>
  </w:style>
  <w:style w:type="paragraph" w:customStyle="1" w:styleId="RecTitle0">
    <w:name w:val="Rec_Title"/>
    <w:basedOn w:val="RecNo"/>
    <w:uiPriority w:val="99"/>
    <w:qFormat/>
    <w:rsid w:val="00A44807"/>
    <w:pPr>
      <w:tabs>
        <w:tab w:val="left" w:pos="851"/>
      </w:tabs>
      <w:spacing w:before="240"/>
      <w:jc w:val="center"/>
    </w:pPr>
    <w:rPr>
      <w:rFonts w:ascii="Times New Roman Bold" w:hAnsi="Times New Roman Bold"/>
      <w:bCs/>
      <w:szCs w:val="40"/>
      <w:lang w:val="fr-FR"/>
    </w:rPr>
  </w:style>
  <w:style w:type="paragraph" w:customStyle="1" w:styleId="TextBox">
    <w:name w:val="Text_Box"/>
    <w:basedOn w:val="Normal"/>
    <w:autoRedefine/>
    <w:qFormat/>
    <w:rsid w:val="00A44807"/>
    <w:pPr>
      <w:tabs>
        <w:tab w:val="left" w:pos="851"/>
      </w:tabs>
      <w:spacing w:before="40" w:after="40" w:line="144" w:lineRule="auto"/>
      <w:jc w:val="center"/>
    </w:pPr>
    <w:rPr>
      <w:rFonts w:ascii="Times New Roman" w:hAnsi="Times New Roman"/>
      <w:sz w:val="16"/>
      <w:szCs w:val="22"/>
      <w:lang w:val="en-GB"/>
    </w:rPr>
  </w:style>
  <w:style w:type="paragraph" w:customStyle="1" w:styleId="FigNo">
    <w:name w:val="Fig._No"/>
    <w:basedOn w:val="Normal"/>
    <w:qFormat/>
    <w:rsid w:val="00A44807"/>
    <w:pPr>
      <w:tabs>
        <w:tab w:val="left" w:pos="851"/>
      </w:tabs>
      <w:jc w:val="center"/>
    </w:pPr>
    <w:rPr>
      <w:rFonts w:ascii="Times New Roman" w:hAnsi="Times New Roman"/>
      <w:lang w:val="fr-FR"/>
    </w:rPr>
  </w:style>
  <w:style w:type="paragraph" w:customStyle="1" w:styleId="FigTitle">
    <w:name w:val="Fig._Title"/>
    <w:basedOn w:val="FigNo"/>
    <w:autoRedefine/>
    <w:qFormat/>
    <w:rsid w:val="00A44807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A44807"/>
    <w:pPr>
      <w:tabs>
        <w:tab w:val="left" w:pos="851"/>
      </w:tabs>
    </w:pPr>
    <w:rPr>
      <w:rFonts w:ascii="Times New Roman" w:hAnsi="Times New Roman"/>
      <w:lang w:val="en-GB"/>
    </w:rPr>
  </w:style>
  <w:style w:type="paragraph" w:customStyle="1" w:styleId="AnnexNo0">
    <w:name w:val="AnnexNo"/>
    <w:basedOn w:val="ArtNo"/>
    <w:qFormat/>
    <w:rsid w:val="00A44807"/>
    <w:pPr>
      <w:keepNext w:val="0"/>
      <w:keepLines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hAnsi="Times New Roman"/>
      <w:caps w:val="0"/>
      <w:szCs w:val="40"/>
    </w:rPr>
  </w:style>
  <w:style w:type="paragraph" w:customStyle="1" w:styleId="ListOfFigure">
    <w:name w:val="ListOfFigure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line="240" w:lineRule="auto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Box">
    <w:name w:val="ListOfBox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0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Table">
    <w:name w:val="ListOfTable"/>
    <w:basedOn w:val="Tabletitle0"/>
    <w:autoRedefine/>
    <w:qFormat/>
    <w:rsid w:val="00A44807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ind w:right="113"/>
      <w:jc w:val="center"/>
    </w:pPr>
    <w:rPr>
      <w:rFonts w:ascii="Verdana" w:hAnsi="Verdana"/>
      <w:b/>
      <w:bCs/>
      <w:sz w:val="17"/>
      <w:szCs w:val="26"/>
      <w:lang w:val="fr-FR"/>
    </w:rPr>
  </w:style>
  <w:style w:type="paragraph" w:customStyle="1" w:styleId="Tabletext0">
    <w:name w:val="Table text"/>
    <w:basedOn w:val="Normal"/>
    <w:autoRedefine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" w:after="60" w:line="260" w:lineRule="exact"/>
    </w:pPr>
    <w:rPr>
      <w:rFonts w:ascii="Times New Roman" w:hAnsi="Times New Roman"/>
      <w:spacing w:val="-6"/>
      <w:sz w:val="20"/>
      <w:szCs w:val="26"/>
      <w:lang w:val="fr-FR"/>
    </w:rPr>
  </w:style>
  <w:style w:type="paragraph" w:customStyle="1" w:styleId="FootnoteText0">
    <w:name w:val="Footnote_Text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0" w:after="40" w:line="144" w:lineRule="auto"/>
    </w:pPr>
    <w:rPr>
      <w:rFonts w:ascii="Times New Roman" w:hAnsi="Times New Roman"/>
      <w:sz w:val="16"/>
      <w:szCs w:val="22"/>
      <w:lang w:val="fr-FR"/>
    </w:rPr>
  </w:style>
  <w:style w:type="paragraph" w:customStyle="1" w:styleId="ChapNo1">
    <w:name w:val="Chap_No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 w:after="60" w:line="320" w:lineRule="exact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Chaptitle1">
    <w:name w:val="Chap_title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 w:line="320" w:lineRule="exact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HeadingB0">
    <w:name w:val="Heading_B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A44807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A44807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sz w:val="28"/>
      <w:szCs w:val="40"/>
      <w:lang w:val="en-GB"/>
    </w:rPr>
  </w:style>
  <w:style w:type="paragraph" w:customStyle="1" w:styleId="dnum1">
    <w:name w:val="dnum1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</w:rPr>
  </w:style>
  <w:style w:type="paragraph" w:customStyle="1" w:styleId="dnum2">
    <w:name w:val="dnum2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/>
    </w:rPr>
  </w:style>
  <w:style w:type="paragraph" w:customStyle="1" w:styleId="ARTNO0">
    <w:name w:val="ART_NO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</w:tabs>
      <w:overflowPunct/>
      <w:autoSpaceDE/>
      <w:autoSpaceDN/>
      <w:adjustRightInd/>
      <w:spacing w:after="360"/>
      <w:jc w:val="center"/>
      <w:textAlignment w:val="auto"/>
    </w:pPr>
    <w:rPr>
      <w:rFonts w:ascii="Times New Roman" w:hAnsi="Times New Roman"/>
      <w:sz w:val="28"/>
      <w:szCs w:val="40"/>
      <w:lang w:bidi="ar-SA"/>
    </w:rPr>
  </w:style>
  <w:style w:type="paragraph" w:customStyle="1" w:styleId="ArtNo1">
    <w:name w:val="Art No"/>
    <w:basedOn w:val="Arttitel"/>
    <w:link w:val="ArtNoChar0"/>
    <w:qFormat/>
    <w:rsid w:val="00A44807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A44807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A44807"/>
    <w:pPr>
      <w:spacing w:before="40" w:line="280" w:lineRule="exact"/>
    </w:pPr>
    <w:rPr>
      <w:rFonts w:ascii="Times New Roman Bold" w:hAnsi="Times New Roman Bold"/>
      <w:bCs/>
      <w:sz w:val="20"/>
      <w:szCs w:val="26"/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  <w:lang w:val="en-GB" w:bidi="ar-SA"/>
    </w:rPr>
  </w:style>
  <w:style w:type="paragraph" w:customStyle="1" w:styleId="StyleStyleTabletextComplex15pt">
    <w:name w:val="Style Style Table_text + (Complex) 15 pt +"/>
    <w:basedOn w:val="StyleTabletextComplex15pt"/>
    <w:qFormat/>
    <w:rsid w:val="00A44807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rFonts w:ascii="Times New Roman" w:hAnsi="Times New Roman"/>
      <w:b/>
      <w:bCs/>
      <w:sz w:val="34"/>
      <w:szCs w:val="32"/>
      <w:lang w:val="fr-FR"/>
    </w:rPr>
  </w:style>
  <w:style w:type="paragraph" w:styleId="Title">
    <w:name w:val="Title"/>
    <w:basedOn w:val="Title1"/>
    <w:next w:val="Normal"/>
    <w:link w:val="TitleChar"/>
    <w:qFormat/>
    <w:rsid w:val="00A4480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bCs/>
      <w:caps w:val="0"/>
      <w:szCs w:val="40"/>
      <w:lang w:val="en-GB"/>
    </w:rPr>
  </w:style>
  <w:style w:type="character" w:customStyle="1" w:styleId="TitleChar">
    <w:name w:val="Title Char"/>
    <w:basedOn w:val="DefaultParagraphFont"/>
    <w:link w:val="Title"/>
    <w:rsid w:val="00A44807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uiPriority w:val="99"/>
    <w:qFormat/>
    <w:rsid w:val="00A44807"/>
    <w:pPr>
      <w:tabs>
        <w:tab w:val="left" w:pos="851"/>
      </w:tabs>
      <w:spacing w:after="60"/>
      <w:jc w:val="center"/>
      <w:outlineLvl w:val="1"/>
    </w:pPr>
    <w:rPr>
      <w:rFonts w:ascii="Verdana" w:hAnsi="Verdana" w:cs="Arial"/>
      <w:sz w:val="19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44807"/>
    <w:rPr>
      <w:rFonts w:ascii="Verdana" w:hAnsi="Verdana" w:cs="Arial"/>
      <w:sz w:val="19"/>
      <w:szCs w:val="24"/>
      <w:lang w:val="en-GB" w:eastAsia="en-US" w:bidi="ar-EG"/>
    </w:rPr>
  </w:style>
  <w:style w:type="character" w:styleId="Emphasis">
    <w:name w:val="Emphasis"/>
    <w:basedOn w:val="DefaultParagraphFont"/>
    <w:qFormat/>
    <w:rsid w:val="00A44807"/>
    <w:rPr>
      <w:i/>
      <w:iCs/>
    </w:rPr>
  </w:style>
  <w:style w:type="paragraph" w:customStyle="1" w:styleId="Headingb1">
    <w:name w:val="Heading b"/>
    <w:basedOn w:val="Heading1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before="240"/>
      <w:ind w:left="0" w:firstLine="0"/>
      <w:textAlignment w:val="auto"/>
    </w:pPr>
    <w:rPr>
      <w:rFonts w:ascii="Times New Roman Bold" w:hAnsi="Times New Roman Bold"/>
      <w:bCs w:val="0"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rFonts w:ascii="Times New Roman" w:hAnsi="Times New Roman"/>
      <w:sz w:val="20"/>
      <w:szCs w:val="26"/>
      <w:lang w:val="en-GB" w:bidi="ar-SA"/>
    </w:rPr>
  </w:style>
  <w:style w:type="character" w:customStyle="1" w:styleId="FooterChar">
    <w:name w:val="Footer Char"/>
    <w:basedOn w:val="DefaultParagraphFont"/>
    <w:link w:val="Footer"/>
    <w:rsid w:val="00A44807"/>
    <w:rPr>
      <w:rFonts w:ascii="Calibri" w:hAnsi="Calibri" w:cs="Traditional Arabic"/>
      <w:noProof/>
      <w:sz w:val="16"/>
      <w:szCs w:val="30"/>
      <w:lang w:eastAsia="en-US" w:bidi="ar-EG"/>
    </w:rPr>
  </w:style>
  <w:style w:type="character" w:customStyle="1" w:styleId="HeaderChar">
    <w:name w:val="Header Char"/>
    <w:basedOn w:val="DefaultParagraphFont"/>
    <w:link w:val="Header"/>
    <w:rsid w:val="00A44807"/>
    <w:rPr>
      <w:rFonts w:ascii="Calibri" w:hAnsi="Calibri" w:cs="Traditional Arabic"/>
      <w:sz w:val="18"/>
      <w:szCs w:val="30"/>
      <w:lang w:eastAsia="en-US" w:bidi="ar-EG"/>
    </w:rPr>
  </w:style>
  <w:style w:type="paragraph" w:customStyle="1" w:styleId="OpinionNo">
    <w:name w:val="Opinion_No"/>
    <w:next w:val="Normal"/>
    <w:qFormat/>
    <w:rsid w:val="00A44807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A44807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</w:rPr>
  </w:style>
  <w:style w:type="character" w:customStyle="1" w:styleId="AppendixNotitleChar">
    <w:name w:val="Appendix_No &amp; title Char"/>
    <w:basedOn w:val="DefaultParagraphFont"/>
    <w:link w:val="AppendixNotitle"/>
    <w:locked/>
    <w:rsid w:val="00F40C3E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ppendixNoTitle0">
    <w:name w:val="Appendix_NoTitle"/>
    <w:basedOn w:val="Normal"/>
    <w:next w:val="Normal"/>
    <w:rsid w:val="00A44807"/>
    <w:pPr>
      <w:keepNext/>
      <w:keepLines/>
      <w:tabs>
        <w:tab w:val="left" w:pos="851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eastAsia="zh-CN"/>
    </w:rPr>
  </w:style>
  <w:style w:type="paragraph" w:customStyle="1" w:styleId="dnum">
    <w:name w:val="dnum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eastAsiaTheme="minorEastAsia" w:hAnsi="Times New Roman Bold"/>
      <w:b/>
      <w:bCs/>
      <w:szCs w:val="28"/>
      <w:lang w:eastAsia="zh-CN" w:bidi="ar-SA"/>
    </w:rPr>
  </w:style>
  <w:style w:type="paragraph" w:customStyle="1" w:styleId="dorlang">
    <w:name w:val="dorlang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</w:pPr>
    <w:rPr>
      <w:rFonts w:ascii="Times" w:eastAsiaTheme="minorEastAsia" w:hAnsi="Times"/>
      <w:b/>
      <w:bCs/>
      <w:szCs w:val="28"/>
      <w:lang w:eastAsia="zh-CN" w:bidi="ar-SA"/>
    </w:rPr>
  </w:style>
  <w:style w:type="paragraph" w:customStyle="1" w:styleId="headingb2">
    <w:name w:val="heading_b"/>
    <w:basedOn w:val="Heading3"/>
    <w:next w:val="Normal"/>
    <w:rsid w:val="00A44807"/>
    <w:pPr>
      <w:tabs>
        <w:tab w:val="clear" w:pos="1191"/>
        <w:tab w:val="clear" w:pos="1588"/>
        <w:tab w:val="clear" w:pos="1985"/>
        <w:tab w:val="left" w:pos="851"/>
        <w:tab w:val="left" w:pos="2127"/>
        <w:tab w:val="left" w:pos="2410"/>
        <w:tab w:val="left" w:pos="2921"/>
        <w:tab w:val="left" w:pos="3261"/>
      </w:tabs>
      <w:ind w:left="0" w:firstLine="0"/>
      <w:jc w:val="left"/>
      <w:outlineLvl w:val="9"/>
    </w:pPr>
    <w:rPr>
      <w:rFonts w:ascii="Times New Roman Bold" w:eastAsia="Batang" w:hAnsi="Times New Roman Bold"/>
      <w:bCs w:val="0"/>
      <w:lang w:val="en-GB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A44807"/>
    <w:pPr>
      <w:tabs>
        <w:tab w:val="left" w:pos="851"/>
      </w:tabs>
      <w:spacing w:before="0" w:line="240" w:lineRule="auto"/>
    </w:pPr>
    <w:rPr>
      <w:rFonts w:ascii="Tahoma" w:eastAsiaTheme="minorEastAsia" w:hAnsi="Tahoma" w:cs="Tahoma"/>
      <w:sz w:val="16"/>
      <w:szCs w:val="16"/>
      <w:lang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80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A44807"/>
  </w:style>
  <w:style w:type="character" w:customStyle="1" w:styleId="atn">
    <w:name w:val="atn"/>
    <w:basedOn w:val="DefaultParagraphFont"/>
    <w:rsid w:val="00A44807"/>
  </w:style>
  <w:style w:type="paragraph" w:customStyle="1" w:styleId="tabletext00">
    <w:name w:val="tabletext0"/>
    <w:basedOn w:val="Normal"/>
    <w:uiPriority w:val="99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SimSun" w:hAnsi="Times New Roman"/>
      <w:szCs w:val="22"/>
      <w:lang w:eastAsia="zh-CN" w:bidi="ar-SA"/>
    </w:rPr>
  </w:style>
  <w:style w:type="character" w:customStyle="1" w:styleId="apple-style-span">
    <w:name w:val="apple-style-span"/>
    <w:basedOn w:val="DefaultParagraphFont"/>
    <w:rsid w:val="00A44807"/>
  </w:style>
  <w:style w:type="paragraph" w:customStyle="1" w:styleId="tabletext1">
    <w:name w:val="table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Cs w:val="24"/>
      <w:lang w:eastAsia="zh-CN" w:bidi="ar-SA"/>
    </w:rPr>
  </w:style>
  <w:style w:type="paragraph" w:customStyle="1" w:styleId="ecxmsonormal">
    <w:name w:val="ecxmsonormal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 w:bidi="ar-SA"/>
    </w:rPr>
  </w:style>
  <w:style w:type="character" w:customStyle="1" w:styleId="href2">
    <w:name w:val="href2"/>
    <w:basedOn w:val="href"/>
    <w:rsid w:val="00A44807"/>
    <w:rPr>
      <w:rFonts w:cs="Times New Roman"/>
    </w:rPr>
  </w:style>
  <w:style w:type="paragraph" w:customStyle="1" w:styleId="Headingi1">
    <w:name w:val="Heading i"/>
    <w:basedOn w:val="Headingb1"/>
    <w:rsid w:val="00A44807"/>
    <w:rPr>
      <w:b w:val="0"/>
      <w:i/>
    </w:rPr>
  </w:style>
  <w:style w:type="paragraph" w:customStyle="1" w:styleId="Default">
    <w:name w:val="Default"/>
    <w:rsid w:val="00A448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bidi="ar-SA"/>
    </w:rPr>
  </w:style>
  <w:style w:type="paragraph" w:customStyle="1" w:styleId="Annexref0">
    <w:name w:val="Annex_ref"/>
    <w:basedOn w:val="Normal"/>
    <w:next w:val="Annextitle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after="280"/>
      <w:jc w:val="center"/>
      <w:textAlignment w:val="auto"/>
    </w:pPr>
    <w:rPr>
      <w:rFonts w:ascii="Times New Roman" w:hAnsi="Times New Roman"/>
      <w:lang w:bidi="ar-SA"/>
    </w:rPr>
  </w:style>
  <w:style w:type="paragraph" w:customStyle="1" w:styleId="AppendixNo">
    <w:name w:val="Appendix_No"/>
    <w:basedOn w:val="AnnexNo"/>
    <w:next w:val="Annexref0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Appendixref">
    <w:name w:val="Appendix_ref"/>
    <w:basedOn w:val="Annexref0"/>
    <w:next w:val="Annextitle"/>
    <w:rsid w:val="00A44807"/>
  </w:style>
  <w:style w:type="paragraph" w:customStyle="1" w:styleId="Border">
    <w:name w:val="Border"/>
    <w:basedOn w:val="Tabletext"/>
    <w:rsid w:val="00A4480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" w:eastAsiaTheme="minorEastAsia" w:hAnsi="Times"/>
      <w:b/>
      <w:noProof/>
      <w:sz w:val="20"/>
      <w:lang w:eastAsia="zh-CN" w:bidi="ar-SA"/>
    </w:rPr>
  </w:style>
  <w:style w:type="paragraph" w:customStyle="1" w:styleId="TableTextS5">
    <w:name w:val="Table_TextS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851"/>
        <w:tab w:val="left" w:pos="1134"/>
        <w:tab w:val="left" w:pos="2977"/>
        <w:tab w:val="left" w:pos="3266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bidi="ar-SA"/>
    </w:rPr>
  </w:style>
  <w:style w:type="paragraph" w:styleId="NormalIndent">
    <w:name w:val="Normal Inden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ind w:left="1134"/>
      <w:textAlignment w:val="auto"/>
    </w:pPr>
    <w:rPr>
      <w:rFonts w:ascii="Times New Roman" w:hAnsi="Times New Roman"/>
      <w:lang w:bidi="ar-SA"/>
    </w:rPr>
  </w:style>
  <w:style w:type="character" w:styleId="LineNumber">
    <w:name w:val="line number"/>
    <w:basedOn w:val="DefaultParagraphFont"/>
    <w:rsid w:val="00A44807"/>
  </w:style>
  <w:style w:type="paragraph" w:customStyle="1" w:styleId="Section30">
    <w:name w:val="Section_3"/>
    <w:basedOn w:val="Section1"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center" w:pos="4820"/>
      </w:tabs>
      <w:spacing w:before="360"/>
    </w:pPr>
    <w:rPr>
      <w:rFonts w:ascii="Times New Roman Bold" w:hAnsi="Times New Roman Bold"/>
      <w:b w:val="0"/>
      <w:bCs/>
      <w:sz w:val="24"/>
      <w:szCs w:val="32"/>
    </w:rPr>
  </w:style>
  <w:style w:type="paragraph" w:customStyle="1" w:styleId="Annex">
    <w:name w:val="Annex_#"/>
    <w:basedOn w:val="Normal"/>
    <w:next w:val="AnnexRef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AnnexTitle0">
    <w:name w:val="Annex_Title"/>
    <w:basedOn w:val="Normal"/>
    <w:next w:val="Normalaftertitle0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lang w:bidi="ar-SA"/>
    </w:rPr>
  </w:style>
  <w:style w:type="character" w:customStyle="1" w:styleId="Appref0">
    <w:name w:val="App#_ref"/>
    <w:rsid w:val="00A44807"/>
    <w:rPr>
      <w:rFonts w:cs="Times New Roman"/>
    </w:rPr>
  </w:style>
  <w:style w:type="paragraph" w:customStyle="1" w:styleId="headingi2">
    <w:name w:val="heading_i"/>
    <w:basedOn w:val="Heading3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ascii="CG Times" w:hAnsi="CG Times"/>
      <w:bCs w:val="0"/>
      <w:i/>
      <w:kern w:val="14"/>
      <w:lang w:bidi="ar-SA"/>
    </w:rPr>
  </w:style>
  <w:style w:type="paragraph" w:customStyle="1" w:styleId="TableTitle1">
    <w:name w:val="Table_Title"/>
    <w:basedOn w:val="Table0"/>
    <w:next w:val="TableText2"/>
    <w:rsid w:val="00A44807"/>
    <w:pPr>
      <w:keepLines/>
      <w:spacing w:before="0"/>
    </w:pPr>
    <w:rPr>
      <w:b/>
      <w:caps w:val="0"/>
    </w:rPr>
  </w:style>
  <w:style w:type="paragraph" w:customStyle="1" w:styleId="Table0">
    <w:name w:val="Table_#"/>
    <w:basedOn w:val="Normal"/>
    <w:next w:val="TableTitle1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TableText2">
    <w:name w:val="Table_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lang w:bidi="ar-SA"/>
    </w:rPr>
  </w:style>
  <w:style w:type="paragraph" w:customStyle="1" w:styleId="TableHead0">
    <w:name w:val="Table_Head"/>
    <w:basedOn w:val="TableText2"/>
    <w:rsid w:val="00A44807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2"/>
      <w:lang w:bidi="ar-SA"/>
    </w:rPr>
  </w:style>
  <w:style w:type="paragraph" w:styleId="BodyText">
    <w:name w:val="Body Text"/>
    <w:basedOn w:val="Normal"/>
    <w:link w:val="BodyText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"/>
      <w:textAlignment w:val="auto"/>
    </w:pPr>
    <w:rPr>
      <w:rFonts w:ascii="CG Times" w:hAnsi="CG Times"/>
      <w:lang w:bidi="ar-SA"/>
    </w:rPr>
  </w:style>
  <w:style w:type="character" w:customStyle="1" w:styleId="BodyTextChar">
    <w:name w:val="Body Text Char"/>
    <w:basedOn w:val="DefaultParagraphFont"/>
    <w:link w:val="BodyText"/>
    <w:rsid w:val="00A44807"/>
    <w:rPr>
      <w:rFonts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Arial" w:eastAsia="Batang" w:hAnsi="Arial"/>
      <w:b/>
      <w:bCs/>
      <w:color w:val="0000FF"/>
      <w:szCs w:val="22"/>
      <w:lang w:bidi="ar-SA"/>
    </w:rPr>
  </w:style>
  <w:style w:type="character" w:customStyle="1" w:styleId="BodyText3Char">
    <w:name w:val="Body Text 3 Char"/>
    <w:basedOn w:val="DefaultParagraphFont"/>
    <w:link w:val="BodyText3"/>
    <w:rsid w:val="00A44807"/>
    <w:rPr>
      <w:rFonts w:ascii="Arial" w:eastAsia="Batang" w:hAnsi="Arial" w:cs="Traditional Arabic"/>
      <w:b/>
      <w:bCs/>
      <w:color w:val="0000FF"/>
      <w:sz w:val="22"/>
      <w:szCs w:val="22"/>
      <w:lang w:eastAsia="en-US"/>
    </w:rPr>
  </w:style>
  <w:style w:type="character" w:customStyle="1" w:styleId="Artdef0">
    <w:name w:val="Art#_def"/>
    <w:rsid w:val="00A44807"/>
    <w:rPr>
      <w:rFonts w:ascii="Times New Roman" w:hAnsi="Times New Roman" w:cs="Times New Roman"/>
      <w:b/>
    </w:rPr>
  </w:style>
  <w:style w:type="character" w:customStyle="1" w:styleId="Resref0">
    <w:name w:val="Res#_ref"/>
    <w:rsid w:val="00A44807"/>
    <w:rPr>
      <w:rFonts w:cs="Times New Roman"/>
    </w:rPr>
  </w:style>
  <w:style w:type="paragraph" w:styleId="BodyTextIndent3">
    <w:name w:val="Body Text Indent 3"/>
    <w:basedOn w:val="Normal"/>
    <w:link w:val="BodyTextInden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A44807"/>
    <w:rPr>
      <w:rFonts w:cs="Traditional Arabic"/>
      <w:sz w:val="16"/>
      <w:szCs w:val="16"/>
      <w:lang w:eastAsia="en-US"/>
    </w:rPr>
  </w:style>
  <w:style w:type="paragraph" w:customStyle="1" w:styleId="Char">
    <w:name w:val="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noProof/>
      <w:sz w:val="20"/>
      <w:lang w:val="fr-FR" w:eastAsia="zh-CN" w:bidi="ar-SA"/>
    </w:rPr>
  </w:style>
  <w:style w:type="paragraph" w:styleId="BodyTextIndent2">
    <w:name w:val="Body Text Indent 2"/>
    <w:basedOn w:val="Normal"/>
    <w:link w:val="BodyTextIndent2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 w:after="120" w:line="480" w:lineRule="auto"/>
      <w:ind w:left="283"/>
      <w:textAlignment w:val="auto"/>
    </w:pPr>
    <w:rPr>
      <w:rFonts w:ascii="CG Times" w:hAnsi="CG Times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A44807"/>
    <w:rPr>
      <w:rFonts w:cs="Traditional Arabic"/>
      <w:sz w:val="22"/>
      <w:szCs w:val="30"/>
      <w:lang w:eastAsia="en-US"/>
    </w:rPr>
  </w:style>
  <w:style w:type="paragraph" w:styleId="TableofFigures">
    <w:name w:val="table of figures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right" w:leader="dot" w:pos="10773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6"/>
      <w:lang w:bidi="ar-SA"/>
    </w:rPr>
  </w:style>
  <w:style w:type="paragraph" w:customStyle="1" w:styleId="MEP">
    <w:name w:val="MEP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/>
      <w:textAlignment w:val="auto"/>
    </w:pPr>
    <w:rPr>
      <w:rFonts w:ascii="Times New Roman" w:hAnsi="Times New Roman"/>
      <w:lang w:bidi="ar-SA"/>
    </w:rPr>
  </w:style>
  <w:style w:type="paragraph" w:customStyle="1" w:styleId="HeaderRegProc">
    <w:name w:val="Header_RegProc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center" w:pos="4678"/>
        <w:tab w:val="right" w:pos="9356"/>
      </w:tabs>
      <w:overflowPunct/>
      <w:autoSpaceDE/>
      <w:autoSpaceDN/>
      <w:adjustRightInd/>
      <w:spacing w:before="4"/>
      <w:ind w:left="142"/>
      <w:textAlignment w:val="auto"/>
    </w:pPr>
    <w:rPr>
      <w:rFonts w:ascii="Arial" w:hAnsi="Arial" w:cs="Arial"/>
      <w:bCs/>
      <w:sz w:val="20"/>
      <w:lang w:val="es-ES" w:bidi="ar-SA"/>
    </w:rPr>
  </w:style>
  <w:style w:type="paragraph" w:customStyle="1" w:styleId="CharChar">
    <w:name w:val="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 w:bidi="ar-SA"/>
    </w:rPr>
  </w:style>
  <w:style w:type="paragraph" w:customStyle="1" w:styleId="headfoot">
    <w:name w:val="head_foot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FF"/>
      <w:sz w:val="20"/>
      <w:lang w:bidi="ar-SA"/>
    </w:rPr>
  </w:style>
  <w:style w:type="paragraph" w:customStyle="1" w:styleId="TableLegend0">
    <w:name w:val="Table_Legend"/>
    <w:basedOn w:val="TableText2"/>
    <w:next w:val="Normal"/>
    <w:rsid w:val="00A44807"/>
    <w:pPr>
      <w:keepNext/>
      <w:tabs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sz w:val="20"/>
    </w:rPr>
  </w:style>
  <w:style w:type="paragraph" w:customStyle="1" w:styleId="CharCharCharCharCharChar">
    <w:name w:val="Char Char Char Char 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851"/>
        <w:tab w:val="left" w:pos="1134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bidi="ar-SA"/>
    </w:rPr>
  </w:style>
  <w:style w:type="paragraph" w:customStyle="1" w:styleId="Body">
    <w:name w:val="Body"/>
    <w:autoRedefine/>
    <w:rsid w:val="00A44807"/>
    <w:rPr>
      <w:rFonts w:ascii="Helvetica" w:eastAsia="ヒラギノ角ゴ Pro W3" w:hAnsi="Helvetica"/>
      <w:color w:val="000000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44807"/>
  </w:style>
  <w:style w:type="table" w:customStyle="1" w:styleId="TableGrid11">
    <w:name w:val="Table Grid11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0371"/>
  </w:style>
  <w:style w:type="table" w:customStyle="1" w:styleId="TableGrid3">
    <w:name w:val="Table Grid3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4B0371"/>
  </w:style>
  <w:style w:type="table" w:customStyle="1" w:styleId="TableGrid12">
    <w:name w:val="Table Grid12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BR">
    <w:name w:val="Annex_No_BR"/>
    <w:basedOn w:val="Normal"/>
    <w:rsid w:val="00F40C3E"/>
    <w:pPr>
      <w:keepNext/>
      <w:keepLines/>
      <w:spacing w:before="480"/>
      <w:jc w:val="center"/>
    </w:pPr>
    <w:rPr>
      <w:rFonts w:ascii="Times New Roman" w:hAnsi="Times New Roman Bold"/>
      <w:sz w:val="26"/>
      <w:szCs w:val="3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header" w:qFormat="1"/>
    <w:lsdException w:name="footer" w:qFormat="1"/>
    <w:lsdException w:name="caption" w:semiHidden="1" w:uiPriority="99" w:unhideWhenUsed="1" w:qFormat="1"/>
    <w:lsdException w:name="Title" w:qFormat="1"/>
    <w:lsdException w:name="Subtitle" w:uiPriority="99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DC6298"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Normal"/>
    <w:next w:val="Normalaftertitle"/>
    <w:link w:val="AppendixNotitleChar"/>
    <w:rsid w:val="00F40C3E"/>
    <w:pPr>
      <w:keepNext/>
      <w:keepLines/>
      <w:spacing w:before="480"/>
      <w:jc w:val="center"/>
    </w:pPr>
    <w:rPr>
      <w:b/>
      <w:sz w:val="2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qFormat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qFormat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qFormat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qFormat/>
    <w:pPr>
      <w:spacing w:before="80"/>
    </w:pPr>
  </w:style>
  <w:style w:type="paragraph" w:styleId="Header">
    <w:name w:val="header"/>
    <w:basedOn w:val="Normal"/>
    <w:link w:val="HeaderChar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qFormat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qFormat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Normal"/>
    <w:link w:val="AnnextitleChar"/>
    <w:qFormat/>
    <w:rsid w:val="00F40C3E"/>
    <w:pPr>
      <w:keepNext/>
      <w:keepLines/>
      <w:spacing w:after="360"/>
      <w:jc w:val="center"/>
    </w:pPr>
    <w:rPr>
      <w:b/>
      <w:bCs/>
      <w:w w:val="110"/>
      <w:sz w:val="28"/>
      <w:szCs w:val="40"/>
    </w:rPr>
  </w:style>
  <w:style w:type="paragraph" w:customStyle="1" w:styleId="AnnexNo">
    <w:name w:val="Annex_No"/>
    <w:basedOn w:val="Normal"/>
    <w:link w:val="AnnexNoCar"/>
    <w:qFormat/>
    <w:rsid w:val="00F40C3E"/>
    <w:pPr>
      <w:keepNext/>
      <w:keepLines/>
      <w:spacing w:before="360" w:after="120"/>
      <w:jc w:val="center"/>
    </w:pPr>
    <w:rPr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link w:val="Tabletext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character" w:styleId="Strong">
    <w:name w:val="Strong"/>
    <w:basedOn w:val="DefaultParagraphFont"/>
    <w:uiPriority w:val="22"/>
    <w:qFormat/>
    <w:rsid w:val="00E6209E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A44807"/>
  </w:style>
  <w:style w:type="character" w:customStyle="1" w:styleId="Heading1Char">
    <w:name w:val="Heading 1 Char"/>
    <w:basedOn w:val="DefaultParagraphFont"/>
    <w:link w:val="Heading1"/>
    <w:rsid w:val="00DC6298"/>
    <w:rPr>
      <w:rFonts w:ascii="Calibri" w:hAnsi="Calibri" w:cs="Traditional Arabic"/>
      <w:b/>
      <w:bCs/>
      <w:sz w:val="22"/>
      <w:szCs w:val="30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698" w:right="1698"/>
      <w:textAlignment w:val="auto"/>
    </w:pPr>
    <w:rPr>
      <w:rFonts w:ascii="Times New Roman" w:hAnsi="Times New Roman"/>
      <w:lang w:bidi="ar-SA"/>
    </w:rPr>
  </w:style>
  <w:style w:type="paragraph" w:styleId="Index6">
    <w:name w:val="index 6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415" w:right="1415"/>
      <w:textAlignment w:val="auto"/>
    </w:pPr>
    <w:rPr>
      <w:rFonts w:ascii="Times New Roman" w:hAnsi="Times New Roman"/>
      <w:lang w:bidi="ar-SA"/>
    </w:rPr>
  </w:style>
  <w:style w:type="paragraph" w:styleId="Index5">
    <w:name w:val="index 5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132" w:right="1132"/>
      <w:textAlignment w:val="auto"/>
    </w:pPr>
    <w:rPr>
      <w:rFonts w:ascii="Times New Roman" w:hAnsi="Times New Roman"/>
      <w:lang w:bidi="ar-SA"/>
    </w:rPr>
  </w:style>
  <w:style w:type="paragraph" w:styleId="Index4">
    <w:name w:val="index 4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849" w:right="849"/>
      <w:textAlignment w:val="auto"/>
    </w:pPr>
    <w:rPr>
      <w:rFonts w:ascii="Times New Roman" w:hAnsi="Times New Roman"/>
      <w:lang w:bidi="ar-SA"/>
    </w:rPr>
  </w:style>
  <w:style w:type="paragraph" w:styleId="IndexHeading">
    <w:name w:val="index heading"/>
    <w:basedOn w:val="Normal"/>
    <w:next w:val="Index1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Normalaftertitle0">
    <w:name w:val="Normal after title"/>
    <w:basedOn w:val="Normal"/>
    <w:next w:val="Normal"/>
    <w:link w:val="Normalaftertitle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80"/>
      <w:textAlignment w:val="auto"/>
    </w:pPr>
    <w:rPr>
      <w:rFonts w:ascii="Times New Roman" w:hAnsi="Times New Roman"/>
      <w:lang w:bidi="ar-SA"/>
    </w:rPr>
  </w:style>
  <w:style w:type="character" w:customStyle="1" w:styleId="NormalaftertitleChar">
    <w:name w:val="Normal after title Char"/>
    <w:basedOn w:val="DefaultParagraphFont"/>
    <w:link w:val="Normalaftertitle0"/>
    <w:rsid w:val="00A44807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NoteChar">
    <w:name w:val="Note Char"/>
    <w:basedOn w:val="DefaultParagraphFont"/>
    <w:link w:val="Note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styleId="TOC9">
    <w:name w:val="toc 9"/>
    <w:basedOn w:val="TOC4"/>
    <w:rsid w:val="00A44807"/>
    <w:pPr>
      <w:keepLines w:val="0"/>
      <w:tabs>
        <w:tab w:val="clear" w:pos="964"/>
        <w:tab w:val="left" w:pos="851"/>
        <w:tab w:val="left" w:pos="1417"/>
        <w:tab w:val="left" w:pos="2126"/>
      </w:tabs>
      <w:overflowPunct/>
      <w:autoSpaceDE/>
      <w:autoSpaceDN/>
      <w:adjustRightInd/>
      <w:ind w:left="2127" w:hanging="709"/>
      <w:textAlignment w:val="auto"/>
    </w:pPr>
    <w:rPr>
      <w:rFonts w:ascii="Times New Roman" w:hAnsi="Times New Roman"/>
      <w:lang w:bidi="ar-SA"/>
    </w:rPr>
  </w:style>
  <w:style w:type="paragraph" w:styleId="List5">
    <w:name w:val="List 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Styletoc0LinespacingExactly14pt">
    <w:name w:val="Style toc 0 + Line spacing:  Exactly 14 pt"/>
    <w:basedOn w:val="Normal"/>
    <w:semiHidden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bidi="ar-SA"/>
    </w:rPr>
  </w:style>
  <w:style w:type="character" w:customStyle="1" w:styleId="enumlev2Char">
    <w:name w:val="enumlev2 Char"/>
    <w:basedOn w:val="enumlev1Char"/>
    <w:link w:val="enumlev2"/>
    <w:rsid w:val="00A44807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enumlev3Char">
    <w:name w:val="enumlev3 Char"/>
    <w:basedOn w:val="enumlev2Char"/>
    <w:link w:val="enumlev3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Tabletitle">
    <w:name w:val="Table_title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bidi="ar-SA"/>
    </w:rPr>
  </w:style>
  <w:style w:type="character" w:customStyle="1" w:styleId="SourceChar">
    <w:name w:val="Source Char"/>
    <w:basedOn w:val="DefaultParagraphFont"/>
    <w:link w:val="Source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NormalafterTitel">
    <w:name w:val="Normal after Titel"/>
    <w:basedOn w:val="Normal"/>
    <w:link w:val="Normalafter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ascii="Times New Roman" w:hAnsi="Times New Roman"/>
    </w:rPr>
  </w:style>
  <w:style w:type="character" w:customStyle="1" w:styleId="NormalafterTitelChar">
    <w:name w:val="Normal after Titel Char"/>
    <w:link w:val="NormalafterTitel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character" w:customStyle="1" w:styleId="RestitelChar">
    <w:name w:val="Res_titel Char"/>
    <w:basedOn w:val="DefaultParagraphFont"/>
    <w:link w:val="Restitel"/>
    <w:rsid w:val="00A44807"/>
    <w:rPr>
      <w:rFonts w:ascii="Times New Roman Bold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ascii="Times New Roman" w:hAnsi="Times New Roman"/>
      <w:sz w:val="20"/>
      <w:szCs w:val="26"/>
    </w:rPr>
  </w:style>
  <w:style w:type="paragraph" w:customStyle="1" w:styleId="TableNote">
    <w:name w:val="TableNot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928"/>
        <w:tab w:val="left" w:pos="2495"/>
      </w:tabs>
      <w:spacing w:before="40" w:after="40" w:line="260" w:lineRule="exact"/>
      <w:ind w:left="678"/>
    </w:pPr>
    <w:rPr>
      <w:rFonts w:ascii="Times New Roman" w:hAnsi="Times New Roman"/>
      <w:b/>
      <w:bCs/>
      <w:noProof/>
      <w:sz w:val="20"/>
      <w:szCs w:val="26"/>
      <w:lang w:bidi="ar-SA"/>
    </w:rPr>
  </w:style>
  <w:style w:type="paragraph" w:customStyle="1" w:styleId="Proposal">
    <w:name w:val="Proposal"/>
    <w:basedOn w:val="Normal"/>
    <w:next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</w:rPr>
  </w:style>
  <w:style w:type="character" w:customStyle="1" w:styleId="ResNoChar">
    <w:name w:val="Res_No Char"/>
    <w:basedOn w:val="DefaultParagraphFont"/>
    <w:link w:val="ResNo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HeadingI0">
    <w:name w:val="Heading_I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80"/>
      <w:textAlignment w:val="auto"/>
    </w:pPr>
    <w:rPr>
      <w:rFonts w:ascii="Times New Roman" w:hAnsi="Times New Roman"/>
      <w:i/>
      <w:iCs/>
      <w:sz w:val="24"/>
      <w:szCs w:val="32"/>
      <w:lang w:bidi="ar-SA"/>
    </w:rPr>
  </w:style>
  <w:style w:type="character" w:customStyle="1" w:styleId="Section1Char">
    <w:name w:val="Section_1 Char"/>
    <w:link w:val="Section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AnnextitleChar">
    <w:name w:val="Annex_title Char"/>
    <w:basedOn w:val="DefaultParagraphFont"/>
    <w:link w:val="Annextitle"/>
    <w:rsid w:val="00F40C3E"/>
    <w:rPr>
      <w:rFonts w:ascii="Calibri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RectitleChar">
    <w:name w:val="Rec_title Char"/>
    <w:basedOn w:val="DefaultParagraphFont"/>
    <w:link w:val="Rectitle"/>
    <w:rsid w:val="00A44807"/>
    <w:rPr>
      <w:rFonts w:ascii="Calibri" w:hAnsi="Calibri" w:cs="Traditional Arabic"/>
      <w:b/>
      <w:bCs/>
      <w:sz w:val="26"/>
      <w:szCs w:val="36"/>
      <w:lang w:eastAsia="en-US" w:bidi="ar-EG"/>
    </w:rPr>
  </w:style>
  <w:style w:type="character" w:customStyle="1" w:styleId="Artref0">
    <w:name w:val="Art#_ref"/>
    <w:rsid w:val="00A44807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ReasonsChar">
    <w:name w:val="Reasons Char"/>
    <w:basedOn w:val="DefaultParagraphFont"/>
    <w:link w:val="Reasons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lang w:bidi="ar-SA"/>
    </w:rPr>
  </w:style>
  <w:style w:type="character" w:customStyle="1" w:styleId="TableNoChar">
    <w:name w:val="Table_No Char"/>
    <w:basedOn w:val="DefaultParagraphFont"/>
    <w:link w:val="TableNo"/>
    <w:locked/>
    <w:rsid w:val="00A4480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table" w:customStyle="1" w:styleId="TableGrid2">
    <w:name w:val="Table Grid2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A44807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A44807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F40C3E"/>
    <w:rPr>
      <w:rFonts w:ascii="Calibri" w:hAnsi="Calibri" w:cs="Traditional Arabic"/>
      <w:sz w:val="26"/>
      <w:szCs w:val="36"/>
      <w:lang w:eastAsia="en-US" w:bidi="ar-EG"/>
    </w:rPr>
  </w:style>
  <w:style w:type="paragraph" w:customStyle="1" w:styleId="Attachtitle">
    <w:name w:val="Attach_title"/>
    <w:basedOn w:val="Annex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paragraph" w:customStyle="1" w:styleId="Appendixtitle">
    <w:name w:val="Appendix_title"/>
    <w:basedOn w:val="Annextitle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character" w:customStyle="1" w:styleId="RestitleChar">
    <w:name w:val="Res_title Char"/>
    <w:basedOn w:val="AnnextitleChar"/>
    <w:link w:val="Restitle"/>
    <w:rsid w:val="00A44807"/>
    <w:rPr>
      <w:rFonts w:ascii="Calibri" w:hAnsi="Calibri" w:cs="Traditional Arabic"/>
      <w:b/>
      <w:bCs/>
      <w:w w:val="110"/>
      <w:sz w:val="26"/>
      <w:szCs w:val="36"/>
      <w:lang w:eastAsia="en-US" w:bidi="ar-EG"/>
    </w:rPr>
  </w:style>
  <w:style w:type="paragraph" w:customStyle="1" w:styleId="Normalend">
    <w:name w:val="Normal_end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imes New Roman" w:hAnsi="Times New Roman"/>
    </w:rPr>
  </w:style>
  <w:style w:type="paragraph" w:customStyle="1" w:styleId="FigureNo">
    <w:name w:val="Figure_No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lang w:bidi="ar-SA"/>
    </w:rPr>
  </w:style>
  <w:style w:type="paragraph" w:customStyle="1" w:styleId="AppendexNo">
    <w:name w:val="Appendex_No"/>
    <w:basedOn w:val="AnnexNo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signe">
    <w:name w:val="signe"/>
    <w:qFormat/>
    <w:rsid w:val="00A44807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Title">
    <w:name w:val="Decision_No&amp;Title"/>
    <w:basedOn w:val="ResNoTitle"/>
    <w:qFormat/>
    <w:rsid w:val="00A44807"/>
    <w:pPr>
      <w:keepNext w:val="0"/>
    </w:pPr>
  </w:style>
  <w:style w:type="paragraph" w:customStyle="1" w:styleId="RecNoTitle">
    <w:name w:val="Rec_No&amp;Title"/>
    <w:basedOn w:val="Rec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">
    <w:name w:val="Decision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Y"/>
    </w:rPr>
  </w:style>
  <w:style w:type="paragraph" w:customStyle="1" w:styleId="Decisiontitle">
    <w:name w:val="Decision_title"/>
    <w:basedOn w:val="Attachtitle"/>
    <w:qFormat/>
    <w:rsid w:val="00A44807"/>
  </w:style>
  <w:style w:type="paragraph" w:customStyle="1" w:styleId="CountriesName">
    <w:name w:val="Countries _Name"/>
    <w:basedOn w:val="RecNoTitle"/>
    <w:qFormat/>
    <w:rsid w:val="00A44807"/>
    <w:rPr>
      <w:sz w:val="24"/>
      <w:szCs w:val="32"/>
    </w:rPr>
  </w:style>
  <w:style w:type="paragraph" w:customStyle="1" w:styleId="AnnexRef">
    <w:name w:val="Annex_Ref"/>
    <w:qFormat/>
    <w:rsid w:val="00A44807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A44807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A44807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3">
    <w:name w:val="List 3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Continue">
    <w:name w:val="List Continu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">
    <w:name w:val="List Numbe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4">
    <w:name w:val="List Number 4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ascii="Times New Roman" w:hAnsi="Times New Roman"/>
      <w:lang w:bidi="ar-SA"/>
    </w:rPr>
  </w:style>
  <w:style w:type="paragraph" w:customStyle="1" w:styleId="Logo-1">
    <w:name w:val="Logo-1"/>
    <w:basedOn w:val="LOGO"/>
    <w:qFormat/>
    <w:rsid w:val="00A44807"/>
    <w:pPr>
      <w:framePr w:wrap="around"/>
    </w:pPr>
  </w:style>
  <w:style w:type="paragraph" w:customStyle="1" w:styleId="Dash">
    <w:name w:val="Dash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ascii="Times New Roman" w:hAnsi="Times New Roman"/>
      <w:lang w:bidi="ar-SY"/>
    </w:rPr>
  </w:style>
  <w:style w:type="paragraph" w:customStyle="1" w:styleId="Agendaitem">
    <w:name w:val="Agenda_item"/>
    <w:qFormat/>
    <w:rsid w:val="00A44807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hAnsi="Times New Roman Bold"/>
      <w:bCs/>
      <w:sz w:val="24"/>
      <w:szCs w:val="32"/>
    </w:rPr>
  </w:style>
  <w:style w:type="character" w:customStyle="1" w:styleId="ArtNoChar">
    <w:name w:val="Art_No Char"/>
    <w:basedOn w:val="DefaultParagraphFont"/>
    <w:link w:val="ArtNo"/>
    <w:rsid w:val="00A44807"/>
    <w:rPr>
      <w:rFonts w:ascii="Calibri" w:hAnsi="Calibri" w:cs="Traditional Arabic"/>
      <w:caps/>
      <w:sz w:val="28"/>
      <w:szCs w:val="30"/>
      <w:lang w:eastAsia="en-US" w:bidi="ar-EG"/>
    </w:rPr>
  </w:style>
  <w:style w:type="character" w:customStyle="1" w:styleId="TablelegendChar">
    <w:name w:val="Table_legend Char"/>
    <w:link w:val="Tablelegend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Section3">
    <w:name w:val="Section_3‎"/>
    <w:qFormat/>
    <w:rsid w:val="00A44807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80"/>
      <w:jc w:val="center"/>
    </w:pPr>
    <w:rPr>
      <w:rFonts w:ascii="Times New Roman" w:hAnsi="Times New Roman"/>
      <w:sz w:val="28"/>
      <w:szCs w:val="40"/>
      <w:lang w:val="en-GB"/>
    </w:rPr>
  </w:style>
  <w:style w:type="character" w:customStyle="1" w:styleId="ChaptitleChar">
    <w:name w:val="Chap_title Char"/>
    <w:basedOn w:val="DefaultParagraphFont"/>
    <w:link w:val="Chap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A44807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A44807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b/>
      <w:bCs/>
      <w:sz w:val="28"/>
      <w:szCs w:val="40"/>
      <w:lang w:val="en-GB"/>
    </w:rPr>
  </w:style>
  <w:style w:type="paragraph" w:customStyle="1" w:styleId="RecTitle0">
    <w:name w:val="Rec_Title"/>
    <w:basedOn w:val="RecNo"/>
    <w:uiPriority w:val="99"/>
    <w:qFormat/>
    <w:rsid w:val="00A44807"/>
    <w:pPr>
      <w:tabs>
        <w:tab w:val="left" w:pos="851"/>
      </w:tabs>
      <w:spacing w:before="240"/>
      <w:jc w:val="center"/>
    </w:pPr>
    <w:rPr>
      <w:rFonts w:ascii="Times New Roman Bold" w:hAnsi="Times New Roman Bold"/>
      <w:bCs/>
      <w:szCs w:val="40"/>
      <w:lang w:val="fr-FR"/>
    </w:rPr>
  </w:style>
  <w:style w:type="paragraph" w:customStyle="1" w:styleId="TextBox">
    <w:name w:val="Text_Box"/>
    <w:basedOn w:val="Normal"/>
    <w:autoRedefine/>
    <w:qFormat/>
    <w:rsid w:val="00A44807"/>
    <w:pPr>
      <w:tabs>
        <w:tab w:val="left" w:pos="851"/>
      </w:tabs>
      <w:spacing w:before="40" w:after="40" w:line="144" w:lineRule="auto"/>
      <w:jc w:val="center"/>
    </w:pPr>
    <w:rPr>
      <w:rFonts w:ascii="Times New Roman" w:hAnsi="Times New Roman"/>
      <w:sz w:val="16"/>
      <w:szCs w:val="22"/>
      <w:lang w:val="en-GB"/>
    </w:rPr>
  </w:style>
  <w:style w:type="paragraph" w:customStyle="1" w:styleId="FigNo">
    <w:name w:val="Fig._No"/>
    <w:basedOn w:val="Normal"/>
    <w:qFormat/>
    <w:rsid w:val="00A44807"/>
    <w:pPr>
      <w:tabs>
        <w:tab w:val="left" w:pos="851"/>
      </w:tabs>
      <w:jc w:val="center"/>
    </w:pPr>
    <w:rPr>
      <w:rFonts w:ascii="Times New Roman" w:hAnsi="Times New Roman"/>
      <w:lang w:val="fr-FR"/>
    </w:rPr>
  </w:style>
  <w:style w:type="paragraph" w:customStyle="1" w:styleId="FigTitle">
    <w:name w:val="Fig._Title"/>
    <w:basedOn w:val="FigNo"/>
    <w:autoRedefine/>
    <w:qFormat/>
    <w:rsid w:val="00A44807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A44807"/>
    <w:pPr>
      <w:tabs>
        <w:tab w:val="left" w:pos="851"/>
      </w:tabs>
    </w:pPr>
    <w:rPr>
      <w:rFonts w:ascii="Times New Roman" w:hAnsi="Times New Roman"/>
      <w:lang w:val="en-GB"/>
    </w:rPr>
  </w:style>
  <w:style w:type="paragraph" w:customStyle="1" w:styleId="AnnexNo0">
    <w:name w:val="AnnexNo"/>
    <w:basedOn w:val="ArtNo"/>
    <w:qFormat/>
    <w:rsid w:val="00A44807"/>
    <w:pPr>
      <w:keepNext w:val="0"/>
      <w:keepLines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hAnsi="Times New Roman"/>
      <w:caps w:val="0"/>
      <w:szCs w:val="40"/>
    </w:rPr>
  </w:style>
  <w:style w:type="paragraph" w:customStyle="1" w:styleId="ListOfFigure">
    <w:name w:val="ListOfFigure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line="240" w:lineRule="auto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Box">
    <w:name w:val="ListOfBox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0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Table">
    <w:name w:val="ListOfTable"/>
    <w:basedOn w:val="Tabletitle0"/>
    <w:autoRedefine/>
    <w:qFormat/>
    <w:rsid w:val="00A44807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ind w:right="113"/>
      <w:jc w:val="center"/>
    </w:pPr>
    <w:rPr>
      <w:rFonts w:ascii="Verdana" w:hAnsi="Verdana"/>
      <w:b/>
      <w:bCs/>
      <w:sz w:val="17"/>
      <w:szCs w:val="26"/>
      <w:lang w:val="fr-FR"/>
    </w:rPr>
  </w:style>
  <w:style w:type="paragraph" w:customStyle="1" w:styleId="Tabletext0">
    <w:name w:val="Table text"/>
    <w:basedOn w:val="Normal"/>
    <w:autoRedefine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" w:after="60" w:line="260" w:lineRule="exact"/>
    </w:pPr>
    <w:rPr>
      <w:rFonts w:ascii="Times New Roman" w:hAnsi="Times New Roman"/>
      <w:spacing w:val="-6"/>
      <w:sz w:val="20"/>
      <w:szCs w:val="26"/>
      <w:lang w:val="fr-FR"/>
    </w:rPr>
  </w:style>
  <w:style w:type="paragraph" w:customStyle="1" w:styleId="FootnoteText0">
    <w:name w:val="Footnote_Text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0" w:after="40" w:line="144" w:lineRule="auto"/>
    </w:pPr>
    <w:rPr>
      <w:rFonts w:ascii="Times New Roman" w:hAnsi="Times New Roman"/>
      <w:sz w:val="16"/>
      <w:szCs w:val="22"/>
      <w:lang w:val="fr-FR"/>
    </w:rPr>
  </w:style>
  <w:style w:type="paragraph" w:customStyle="1" w:styleId="ChapNo1">
    <w:name w:val="Chap_No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 w:after="60" w:line="320" w:lineRule="exact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Chaptitle1">
    <w:name w:val="Chap_title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 w:line="320" w:lineRule="exact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HeadingB0">
    <w:name w:val="Heading_B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A44807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A44807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sz w:val="28"/>
      <w:szCs w:val="40"/>
      <w:lang w:val="en-GB"/>
    </w:rPr>
  </w:style>
  <w:style w:type="paragraph" w:customStyle="1" w:styleId="dnum1">
    <w:name w:val="dnum1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</w:rPr>
  </w:style>
  <w:style w:type="paragraph" w:customStyle="1" w:styleId="dnum2">
    <w:name w:val="dnum2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/>
    </w:rPr>
  </w:style>
  <w:style w:type="paragraph" w:customStyle="1" w:styleId="ARTNO0">
    <w:name w:val="ART_NO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</w:tabs>
      <w:overflowPunct/>
      <w:autoSpaceDE/>
      <w:autoSpaceDN/>
      <w:adjustRightInd/>
      <w:spacing w:after="360"/>
      <w:jc w:val="center"/>
      <w:textAlignment w:val="auto"/>
    </w:pPr>
    <w:rPr>
      <w:rFonts w:ascii="Times New Roman" w:hAnsi="Times New Roman"/>
      <w:sz w:val="28"/>
      <w:szCs w:val="40"/>
      <w:lang w:bidi="ar-SA"/>
    </w:rPr>
  </w:style>
  <w:style w:type="paragraph" w:customStyle="1" w:styleId="ArtNo1">
    <w:name w:val="Art No"/>
    <w:basedOn w:val="Arttitel"/>
    <w:link w:val="ArtNoChar0"/>
    <w:qFormat/>
    <w:rsid w:val="00A44807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A44807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A44807"/>
    <w:pPr>
      <w:spacing w:before="40" w:line="280" w:lineRule="exact"/>
    </w:pPr>
    <w:rPr>
      <w:rFonts w:ascii="Times New Roman Bold" w:hAnsi="Times New Roman Bold"/>
      <w:bCs/>
      <w:sz w:val="20"/>
      <w:szCs w:val="26"/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  <w:lang w:val="en-GB" w:bidi="ar-SA"/>
    </w:rPr>
  </w:style>
  <w:style w:type="paragraph" w:customStyle="1" w:styleId="StyleStyleTabletextComplex15pt">
    <w:name w:val="Style Style Table_text + (Complex) 15 pt +"/>
    <w:basedOn w:val="StyleTabletextComplex15pt"/>
    <w:qFormat/>
    <w:rsid w:val="00A44807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rFonts w:ascii="Times New Roman" w:hAnsi="Times New Roman"/>
      <w:b/>
      <w:bCs/>
      <w:sz w:val="34"/>
      <w:szCs w:val="32"/>
      <w:lang w:val="fr-FR"/>
    </w:rPr>
  </w:style>
  <w:style w:type="paragraph" w:styleId="Title">
    <w:name w:val="Title"/>
    <w:basedOn w:val="Title1"/>
    <w:next w:val="Normal"/>
    <w:link w:val="TitleChar"/>
    <w:qFormat/>
    <w:rsid w:val="00A4480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bCs/>
      <w:caps w:val="0"/>
      <w:szCs w:val="40"/>
      <w:lang w:val="en-GB"/>
    </w:rPr>
  </w:style>
  <w:style w:type="character" w:customStyle="1" w:styleId="TitleChar">
    <w:name w:val="Title Char"/>
    <w:basedOn w:val="DefaultParagraphFont"/>
    <w:link w:val="Title"/>
    <w:rsid w:val="00A44807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uiPriority w:val="99"/>
    <w:qFormat/>
    <w:rsid w:val="00A44807"/>
    <w:pPr>
      <w:tabs>
        <w:tab w:val="left" w:pos="851"/>
      </w:tabs>
      <w:spacing w:after="60"/>
      <w:jc w:val="center"/>
      <w:outlineLvl w:val="1"/>
    </w:pPr>
    <w:rPr>
      <w:rFonts w:ascii="Verdana" w:hAnsi="Verdana" w:cs="Arial"/>
      <w:sz w:val="19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44807"/>
    <w:rPr>
      <w:rFonts w:ascii="Verdana" w:hAnsi="Verdana" w:cs="Arial"/>
      <w:sz w:val="19"/>
      <w:szCs w:val="24"/>
      <w:lang w:val="en-GB" w:eastAsia="en-US" w:bidi="ar-EG"/>
    </w:rPr>
  </w:style>
  <w:style w:type="character" w:styleId="Emphasis">
    <w:name w:val="Emphasis"/>
    <w:basedOn w:val="DefaultParagraphFont"/>
    <w:qFormat/>
    <w:rsid w:val="00A44807"/>
    <w:rPr>
      <w:i/>
      <w:iCs/>
    </w:rPr>
  </w:style>
  <w:style w:type="paragraph" w:customStyle="1" w:styleId="Headingb1">
    <w:name w:val="Heading b"/>
    <w:basedOn w:val="Heading1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before="240"/>
      <w:ind w:left="0" w:firstLine="0"/>
      <w:textAlignment w:val="auto"/>
    </w:pPr>
    <w:rPr>
      <w:rFonts w:ascii="Times New Roman Bold" w:hAnsi="Times New Roman Bold"/>
      <w:bCs w:val="0"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rFonts w:ascii="Times New Roman" w:hAnsi="Times New Roman"/>
      <w:sz w:val="20"/>
      <w:szCs w:val="26"/>
      <w:lang w:val="en-GB" w:bidi="ar-SA"/>
    </w:rPr>
  </w:style>
  <w:style w:type="character" w:customStyle="1" w:styleId="FooterChar">
    <w:name w:val="Footer Char"/>
    <w:basedOn w:val="DefaultParagraphFont"/>
    <w:link w:val="Footer"/>
    <w:rsid w:val="00A44807"/>
    <w:rPr>
      <w:rFonts w:ascii="Calibri" w:hAnsi="Calibri" w:cs="Traditional Arabic"/>
      <w:noProof/>
      <w:sz w:val="16"/>
      <w:szCs w:val="30"/>
      <w:lang w:eastAsia="en-US" w:bidi="ar-EG"/>
    </w:rPr>
  </w:style>
  <w:style w:type="character" w:customStyle="1" w:styleId="HeaderChar">
    <w:name w:val="Header Char"/>
    <w:basedOn w:val="DefaultParagraphFont"/>
    <w:link w:val="Header"/>
    <w:rsid w:val="00A44807"/>
    <w:rPr>
      <w:rFonts w:ascii="Calibri" w:hAnsi="Calibri" w:cs="Traditional Arabic"/>
      <w:sz w:val="18"/>
      <w:szCs w:val="30"/>
      <w:lang w:eastAsia="en-US" w:bidi="ar-EG"/>
    </w:rPr>
  </w:style>
  <w:style w:type="paragraph" w:customStyle="1" w:styleId="OpinionNo">
    <w:name w:val="Opinion_No"/>
    <w:next w:val="Normal"/>
    <w:qFormat/>
    <w:rsid w:val="00A44807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A44807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</w:rPr>
  </w:style>
  <w:style w:type="character" w:customStyle="1" w:styleId="AppendixNotitleChar">
    <w:name w:val="Appendix_No &amp; title Char"/>
    <w:basedOn w:val="DefaultParagraphFont"/>
    <w:link w:val="AppendixNotitle"/>
    <w:locked/>
    <w:rsid w:val="00F40C3E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ppendixNoTitle0">
    <w:name w:val="Appendix_NoTitle"/>
    <w:basedOn w:val="Normal"/>
    <w:next w:val="Normal"/>
    <w:rsid w:val="00A44807"/>
    <w:pPr>
      <w:keepNext/>
      <w:keepLines/>
      <w:tabs>
        <w:tab w:val="left" w:pos="851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eastAsia="zh-CN"/>
    </w:rPr>
  </w:style>
  <w:style w:type="paragraph" w:customStyle="1" w:styleId="dnum">
    <w:name w:val="dnum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eastAsiaTheme="minorEastAsia" w:hAnsi="Times New Roman Bold"/>
      <w:b/>
      <w:bCs/>
      <w:szCs w:val="28"/>
      <w:lang w:eastAsia="zh-CN" w:bidi="ar-SA"/>
    </w:rPr>
  </w:style>
  <w:style w:type="paragraph" w:customStyle="1" w:styleId="dorlang">
    <w:name w:val="dorlang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</w:pPr>
    <w:rPr>
      <w:rFonts w:ascii="Times" w:eastAsiaTheme="minorEastAsia" w:hAnsi="Times"/>
      <w:b/>
      <w:bCs/>
      <w:szCs w:val="28"/>
      <w:lang w:eastAsia="zh-CN" w:bidi="ar-SA"/>
    </w:rPr>
  </w:style>
  <w:style w:type="paragraph" w:customStyle="1" w:styleId="headingb2">
    <w:name w:val="heading_b"/>
    <w:basedOn w:val="Heading3"/>
    <w:next w:val="Normal"/>
    <w:rsid w:val="00A44807"/>
    <w:pPr>
      <w:tabs>
        <w:tab w:val="clear" w:pos="1191"/>
        <w:tab w:val="clear" w:pos="1588"/>
        <w:tab w:val="clear" w:pos="1985"/>
        <w:tab w:val="left" w:pos="851"/>
        <w:tab w:val="left" w:pos="2127"/>
        <w:tab w:val="left" w:pos="2410"/>
        <w:tab w:val="left" w:pos="2921"/>
        <w:tab w:val="left" w:pos="3261"/>
      </w:tabs>
      <w:ind w:left="0" w:firstLine="0"/>
      <w:jc w:val="left"/>
      <w:outlineLvl w:val="9"/>
    </w:pPr>
    <w:rPr>
      <w:rFonts w:ascii="Times New Roman Bold" w:eastAsia="Batang" w:hAnsi="Times New Roman Bold"/>
      <w:bCs w:val="0"/>
      <w:lang w:val="en-GB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A44807"/>
    <w:pPr>
      <w:tabs>
        <w:tab w:val="left" w:pos="851"/>
      </w:tabs>
      <w:spacing w:before="0" w:line="240" w:lineRule="auto"/>
    </w:pPr>
    <w:rPr>
      <w:rFonts w:ascii="Tahoma" w:eastAsiaTheme="minorEastAsia" w:hAnsi="Tahoma" w:cs="Tahoma"/>
      <w:sz w:val="16"/>
      <w:szCs w:val="16"/>
      <w:lang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80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A44807"/>
  </w:style>
  <w:style w:type="character" w:customStyle="1" w:styleId="atn">
    <w:name w:val="atn"/>
    <w:basedOn w:val="DefaultParagraphFont"/>
    <w:rsid w:val="00A44807"/>
  </w:style>
  <w:style w:type="paragraph" w:customStyle="1" w:styleId="tabletext00">
    <w:name w:val="tabletext0"/>
    <w:basedOn w:val="Normal"/>
    <w:uiPriority w:val="99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SimSun" w:hAnsi="Times New Roman"/>
      <w:szCs w:val="22"/>
      <w:lang w:eastAsia="zh-CN" w:bidi="ar-SA"/>
    </w:rPr>
  </w:style>
  <w:style w:type="character" w:customStyle="1" w:styleId="apple-style-span">
    <w:name w:val="apple-style-span"/>
    <w:basedOn w:val="DefaultParagraphFont"/>
    <w:rsid w:val="00A44807"/>
  </w:style>
  <w:style w:type="paragraph" w:customStyle="1" w:styleId="tabletext1">
    <w:name w:val="table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Cs w:val="24"/>
      <w:lang w:eastAsia="zh-CN" w:bidi="ar-SA"/>
    </w:rPr>
  </w:style>
  <w:style w:type="paragraph" w:customStyle="1" w:styleId="ecxmsonormal">
    <w:name w:val="ecxmsonormal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 w:bidi="ar-SA"/>
    </w:rPr>
  </w:style>
  <w:style w:type="character" w:customStyle="1" w:styleId="href2">
    <w:name w:val="href2"/>
    <w:basedOn w:val="href"/>
    <w:rsid w:val="00A44807"/>
    <w:rPr>
      <w:rFonts w:cs="Times New Roman"/>
    </w:rPr>
  </w:style>
  <w:style w:type="paragraph" w:customStyle="1" w:styleId="Headingi1">
    <w:name w:val="Heading i"/>
    <w:basedOn w:val="Headingb1"/>
    <w:rsid w:val="00A44807"/>
    <w:rPr>
      <w:b w:val="0"/>
      <w:i/>
    </w:rPr>
  </w:style>
  <w:style w:type="paragraph" w:customStyle="1" w:styleId="Default">
    <w:name w:val="Default"/>
    <w:rsid w:val="00A448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bidi="ar-SA"/>
    </w:rPr>
  </w:style>
  <w:style w:type="paragraph" w:customStyle="1" w:styleId="Annexref0">
    <w:name w:val="Annex_ref"/>
    <w:basedOn w:val="Normal"/>
    <w:next w:val="Annextitle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after="280"/>
      <w:jc w:val="center"/>
      <w:textAlignment w:val="auto"/>
    </w:pPr>
    <w:rPr>
      <w:rFonts w:ascii="Times New Roman" w:hAnsi="Times New Roman"/>
      <w:lang w:bidi="ar-SA"/>
    </w:rPr>
  </w:style>
  <w:style w:type="paragraph" w:customStyle="1" w:styleId="AppendixNo">
    <w:name w:val="Appendix_No"/>
    <w:basedOn w:val="AnnexNo"/>
    <w:next w:val="Annexref0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Appendixref">
    <w:name w:val="Appendix_ref"/>
    <w:basedOn w:val="Annexref0"/>
    <w:next w:val="Annextitle"/>
    <w:rsid w:val="00A44807"/>
  </w:style>
  <w:style w:type="paragraph" w:customStyle="1" w:styleId="Border">
    <w:name w:val="Border"/>
    <w:basedOn w:val="Tabletext"/>
    <w:rsid w:val="00A4480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" w:eastAsiaTheme="minorEastAsia" w:hAnsi="Times"/>
      <w:b/>
      <w:noProof/>
      <w:sz w:val="20"/>
      <w:lang w:eastAsia="zh-CN" w:bidi="ar-SA"/>
    </w:rPr>
  </w:style>
  <w:style w:type="paragraph" w:customStyle="1" w:styleId="TableTextS5">
    <w:name w:val="Table_TextS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851"/>
        <w:tab w:val="left" w:pos="1134"/>
        <w:tab w:val="left" w:pos="2977"/>
        <w:tab w:val="left" w:pos="3266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bidi="ar-SA"/>
    </w:rPr>
  </w:style>
  <w:style w:type="paragraph" w:styleId="NormalIndent">
    <w:name w:val="Normal Inden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ind w:left="1134"/>
      <w:textAlignment w:val="auto"/>
    </w:pPr>
    <w:rPr>
      <w:rFonts w:ascii="Times New Roman" w:hAnsi="Times New Roman"/>
      <w:lang w:bidi="ar-SA"/>
    </w:rPr>
  </w:style>
  <w:style w:type="character" w:styleId="LineNumber">
    <w:name w:val="line number"/>
    <w:basedOn w:val="DefaultParagraphFont"/>
    <w:rsid w:val="00A44807"/>
  </w:style>
  <w:style w:type="paragraph" w:customStyle="1" w:styleId="Section30">
    <w:name w:val="Section_3"/>
    <w:basedOn w:val="Section1"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center" w:pos="4820"/>
      </w:tabs>
      <w:spacing w:before="360"/>
    </w:pPr>
    <w:rPr>
      <w:rFonts w:ascii="Times New Roman Bold" w:hAnsi="Times New Roman Bold"/>
      <w:b w:val="0"/>
      <w:bCs/>
      <w:sz w:val="24"/>
      <w:szCs w:val="32"/>
    </w:rPr>
  </w:style>
  <w:style w:type="paragraph" w:customStyle="1" w:styleId="Annex">
    <w:name w:val="Annex_#"/>
    <w:basedOn w:val="Normal"/>
    <w:next w:val="AnnexRef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AnnexTitle0">
    <w:name w:val="Annex_Title"/>
    <w:basedOn w:val="Normal"/>
    <w:next w:val="Normalaftertitle0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lang w:bidi="ar-SA"/>
    </w:rPr>
  </w:style>
  <w:style w:type="character" w:customStyle="1" w:styleId="Appref0">
    <w:name w:val="App#_ref"/>
    <w:rsid w:val="00A44807"/>
    <w:rPr>
      <w:rFonts w:cs="Times New Roman"/>
    </w:rPr>
  </w:style>
  <w:style w:type="paragraph" w:customStyle="1" w:styleId="headingi2">
    <w:name w:val="heading_i"/>
    <w:basedOn w:val="Heading3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ascii="CG Times" w:hAnsi="CG Times"/>
      <w:bCs w:val="0"/>
      <w:i/>
      <w:kern w:val="14"/>
      <w:lang w:bidi="ar-SA"/>
    </w:rPr>
  </w:style>
  <w:style w:type="paragraph" w:customStyle="1" w:styleId="TableTitle1">
    <w:name w:val="Table_Title"/>
    <w:basedOn w:val="Table0"/>
    <w:next w:val="TableText2"/>
    <w:rsid w:val="00A44807"/>
    <w:pPr>
      <w:keepLines/>
      <w:spacing w:before="0"/>
    </w:pPr>
    <w:rPr>
      <w:b/>
      <w:caps w:val="0"/>
    </w:rPr>
  </w:style>
  <w:style w:type="paragraph" w:customStyle="1" w:styleId="Table0">
    <w:name w:val="Table_#"/>
    <w:basedOn w:val="Normal"/>
    <w:next w:val="TableTitle1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TableText2">
    <w:name w:val="Table_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lang w:bidi="ar-SA"/>
    </w:rPr>
  </w:style>
  <w:style w:type="paragraph" w:customStyle="1" w:styleId="TableHead0">
    <w:name w:val="Table_Head"/>
    <w:basedOn w:val="TableText2"/>
    <w:rsid w:val="00A44807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2"/>
      <w:lang w:bidi="ar-SA"/>
    </w:rPr>
  </w:style>
  <w:style w:type="paragraph" w:styleId="BodyText">
    <w:name w:val="Body Text"/>
    <w:basedOn w:val="Normal"/>
    <w:link w:val="BodyText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"/>
      <w:textAlignment w:val="auto"/>
    </w:pPr>
    <w:rPr>
      <w:rFonts w:ascii="CG Times" w:hAnsi="CG Times"/>
      <w:lang w:bidi="ar-SA"/>
    </w:rPr>
  </w:style>
  <w:style w:type="character" w:customStyle="1" w:styleId="BodyTextChar">
    <w:name w:val="Body Text Char"/>
    <w:basedOn w:val="DefaultParagraphFont"/>
    <w:link w:val="BodyText"/>
    <w:rsid w:val="00A44807"/>
    <w:rPr>
      <w:rFonts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Arial" w:eastAsia="Batang" w:hAnsi="Arial"/>
      <w:b/>
      <w:bCs/>
      <w:color w:val="0000FF"/>
      <w:szCs w:val="22"/>
      <w:lang w:bidi="ar-SA"/>
    </w:rPr>
  </w:style>
  <w:style w:type="character" w:customStyle="1" w:styleId="BodyText3Char">
    <w:name w:val="Body Text 3 Char"/>
    <w:basedOn w:val="DefaultParagraphFont"/>
    <w:link w:val="BodyText3"/>
    <w:rsid w:val="00A44807"/>
    <w:rPr>
      <w:rFonts w:ascii="Arial" w:eastAsia="Batang" w:hAnsi="Arial" w:cs="Traditional Arabic"/>
      <w:b/>
      <w:bCs/>
      <w:color w:val="0000FF"/>
      <w:sz w:val="22"/>
      <w:szCs w:val="22"/>
      <w:lang w:eastAsia="en-US"/>
    </w:rPr>
  </w:style>
  <w:style w:type="character" w:customStyle="1" w:styleId="Artdef0">
    <w:name w:val="Art#_def"/>
    <w:rsid w:val="00A44807"/>
    <w:rPr>
      <w:rFonts w:ascii="Times New Roman" w:hAnsi="Times New Roman" w:cs="Times New Roman"/>
      <w:b/>
    </w:rPr>
  </w:style>
  <w:style w:type="character" w:customStyle="1" w:styleId="Resref0">
    <w:name w:val="Res#_ref"/>
    <w:rsid w:val="00A44807"/>
    <w:rPr>
      <w:rFonts w:cs="Times New Roman"/>
    </w:rPr>
  </w:style>
  <w:style w:type="paragraph" w:styleId="BodyTextIndent3">
    <w:name w:val="Body Text Indent 3"/>
    <w:basedOn w:val="Normal"/>
    <w:link w:val="BodyTextInden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A44807"/>
    <w:rPr>
      <w:rFonts w:cs="Traditional Arabic"/>
      <w:sz w:val="16"/>
      <w:szCs w:val="16"/>
      <w:lang w:eastAsia="en-US"/>
    </w:rPr>
  </w:style>
  <w:style w:type="paragraph" w:customStyle="1" w:styleId="Char">
    <w:name w:val="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noProof/>
      <w:sz w:val="20"/>
      <w:lang w:val="fr-FR" w:eastAsia="zh-CN" w:bidi="ar-SA"/>
    </w:rPr>
  </w:style>
  <w:style w:type="paragraph" w:styleId="BodyTextIndent2">
    <w:name w:val="Body Text Indent 2"/>
    <w:basedOn w:val="Normal"/>
    <w:link w:val="BodyTextIndent2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 w:after="120" w:line="480" w:lineRule="auto"/>
      <w:ind w:left="283"/>
      <w:textAlignment w:val="auto"/>
    </w:pPr>
    <w:rPr>
      <w:rFonts w:ascii="CG Times" w:hAnsi="CG Times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A44807"/>
    <w:rPr>
      <w:rFonts w:cs="Traditional Arabic"/>
      <w:sz w:val="22"/>
      <w:szCs w:val="30"/>
      <w:lang w:eastAsia="en-US"/>
    </w:rPr>
  </w:style>
  <w:style w:type="paragraph" w:styleId="TableofFigures">
    <w:name w:val="table of figures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right" w:leader="dot" w:pos="10773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6"/>
      <w:lang w:bidi="ar-SA"/>
    </w:rPr>
  </w:style>
  <w:style w:type="paragraph" w:customStyle="1" w:styleId="MEP">
    <w:name w:val="MEP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/>
      <w:textAlignment w:val="auto"/>
    </w:pPr>
    <w:rPr>
      <w:rFonts w:ascii="Times New Roman" w:hAnsi="Times New Roman"/>
      <w:lang w:bidi="ar-SA"/>
    </w:rPr>
  </w:style>
  <w:style w:type="paragraph" w:customStyle="1" w:styleId="HeaderRegProc">
    <w:name w:val="Header_RegProc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center" w:pos="4678"/>
        <w:tab w:val="right" w:pos="9356"/>
      </w:tabs>
      <w:overflowPunct/>
      <w:autoSpaceDE/>
      <w:autoSpaceDN/>
      <w:adjustRightInd/>
      <w:spacing w:before="4"/>
      <w:ind w:left="142"/>
      <w:textAlignment w:val="auto"/>
    </w:pPr>
    <w:rPr>
      <w:rFonts w:ascii="Arial" w:hAnsi="Arial" w:cs="Arial"/>
      <w:bCs/>
      <w:sz w:val="20"/>
      <w:lang w:val="es-ES" w:bidi="ar-SA"/>
    </w:rPr>
  </w:style>
  <w:style w:type="paragraph" w:customStyle="1" w:styleId="CharChar">
    <w:name w:val="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 w:bidi="ar-SA"/>
    </w:rPr>
  </w:style>
  <w:style w:type="paragraph" w:customStyle="1" w:styleId="headfoot">
    <w:name w:val="head_foot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FF"/>
      <w:sz w:val="20"/>
      <w:lang w:bidi="ar-SA"/>
    </w:rPr>
  </w:style>
  <w:style w:type="paragraph" w:customStyle="1" w:styleId="TableLegend0">
    <w:name w:val="Table_Legend"/>
    <w:basedOn w:val="TableText2"/>
    <w:next w:val="Normal"/>
    <w:rsid w:val="00A44807"/>
    <w:pPr>
      <w:keepNext/>
      <w:tabs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sz w:val="20"/>
    </w:rPr>
  </w:style>
  <w:style w:type="paragraph" w:customStyle="1" w:styleId="CharCharCharCharCharChar">
    <w:name w:val="Char Char Char Char 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851"/>
        <w:tab w:val="left" w:pos="1134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bidi="ar-SA"/>
    </w:rPr>
  </w:style>
  <w:style w:type="paragraph" w:customStyle="1" w:styleId="Body">
    <w:name w:val="Body"/>
    <w:autoRedefine/>
    <w:rsid w:val="00A44807"/>
    <w:rPr>
      <w:rFonts w:ascii="Helvetica" w:eastAsia="ヒラギノ角ゴ Pro W3" w:hAnsi="Helvetica"/>
      <w:color w:val="000000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44807"/>
  </w:style>
  <w:style w:type="table" w:customStyle="1" w:styleId="TableGrid11">
    <w:name w:val="Table Grid11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0371"/>
  </w:style>
  <w:style w:type="table" w:customStyle="1" w:styleId="TableGrid3">
    <w:name w:val="Table Grid3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4B0371"/>
  </w:style>
  <w:style w:type="table" w:customStyle="1" w:styleId="TableGrid12">
    <w:name w:val="Table Grid12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BR">
    <w:name w:val="Annex_No_BR"/>
    <w:basedOn w:val="Normal"/>
    <w:rsid w:val="00F40C3E"/>
    <w:pPr>
      <w:keepNext/>
      <w:keepLines/>
      <w:spacing w:before="480"/>
      <w:jc w:val="center"/>
    </w:pPr>
    <w:rPr>
      <w:rFonts w:ascii="Times New Roman" w:hAnsi="Times New Roman Bold"/>
      <w:sz w:val="2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/A14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hfcc.org/B14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fcc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R/terrestrial/broadcast/hf/index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bu.org.m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sbu.net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A4CA-4357-45BA-A3E5-964F3051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502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3905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Khalil, Magdy</dc:creator>
  <cp:lastModifiedBy>Portocarrero, Monica</cp:lastModifiedBy>
  <cp:revision>12</cp:revision>
  <cp:lastPrinted>2014-04-07T14:49:00Z</cp:lastPrinted>
  <dcterms:created xsi:type="dcterms:W3CDTF">2014-05-12T08:09:00Z</dcterms:created>
  <dcterms:modified xsi:type="dcterms:W3CDTF">2014-05-15T08:42:00Z</dcterms:modified>
</cp:coreProperties>
</file>