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D8" w:rsidRPr="007F39FE" w:rsidRDefault="003543D8" w:rsidP="003543D8">
      <w:pPr>
        <w:spacing w:before="0"/>
        <w:rPr>
          <w:rFonts w:cstheme="minorHAnsi"/>
          <w:b/>
          <w:bCs/>
          <w:color w:val="808080"/>
          <w:sz w:val="28"/>
          <w:szCs w:val="28"/>
        </w:rPr>
      </w:pPr>
      <w:r w:rsidRPr="007F39FE">
        <w:rPr>
          <w:rFonts w:cstheme="minorHAnsi"/>
          <w:b/>
          <w:bCs/>
          <w:color w:val="808080"/>
          <w:sz w:val="28"/>
          <w:szCs w:val="28"/>
        </w:rPr>
        <w:t>Oficina de Radiocomunicaciones (BR)</w:t>
      </w:r>
    </w:p>
    <w:p w:rsidR="003543D8" w:rsidRPr="007F39FE" w:rsidRDefault="003543D8" w:rsidP="003543D8">
      <w:pPr>
        <w:spacing w:before="0"/>
        <w:rPr>
          <w:rFonts w:cstheme="minorHAnsi"/>
          <w:b/>
          <w:bCs/>
          <w:color w:val="808080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EA15B3" w:rsidRPr="007F39FE" w:rsidTr="00EA15B3">
        <w:tc>
          <w:tcPr>
            <w:tcW w:w="9889" w:type="dxa"/>
            <w:gridSpan w:val="2"/>
            <w:shd w:val="clear" w:color="auto" w:fill="auto"/>
          </w:tcPr>
          <w:p w:rsidR="00EA15B3" w:rsidRPr="007F39FE" w:rsidRDefault="00EA15B3" w:rsidP="00F914DD">
            <w:pPr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  <w:bookmarkStart w:id="0" w:name="CurrentLocation"/>
            <w:bookmarkStart w:id="1" w:name="Logo"/>
            <w:bookmarkStart w:id="2" w:name="Origine"/>
            <w:bookmarkEnd w:id="0"/>
            <w:bookmarkEnd w:id="1"/>
            <w:bookmarkEnd w:id="2"/>
          </w:p>
        </w:tc>
      </w:tr>
      <w:tr w:rsidR="00651777" w:rsidRPr="007F39FE" w:rsidTr="00651777">
        <w:tc>
          <w:tcPr>
            <w:tcW w:w="5353" w:type="dxa"/>
            <w:shd w:val="clear" w:color="auto" w:fill="auto"/>
          </w:tcPr>
          <w:p w:rsidR="00651777" w:rsidRPr="007F39FE" w:rsidRDefault="003F5624" w:rsidP="00651777">
            <w:pPr>
              <w:jc w:val="left"/>
              <w:rPr>
                <w:sz w:val="24"/>
                <w:szCs w:val="24"/>
              </w:rPr>
            </w:pPr>
            <w:r w:rsidRPr="007F39FE">
              <w:rPr>
                <w:sz w:val="24"/>
                <w:szCs w:val="24"/>
              </w:rPr>
              <w:t>Carta Circular</w:t>
            </w:r>
          </w:p>
          <w:p w:rsidR="003F5624" w:rsidRPr="007F39FE" w:rsidRDefault="003F5624" w:rsidP="003F5624">
            <w:pPr>
              <w:spacing w:before="0"/>
              <w:jc w:val="left"/>
            </w:pPr>
            <w:r w:rsidRPr="007F39FE">
              <w:rPr>
                <w:b/>
                <w:bCs/>
                <w:sz w:val="24"/>
                <w:szCs w:val="24"/>
              </w:rPr>
              <w:t>CR/361</w:t>
            </w:r>
          </w:p>
        </w:tc>
        <w:tc>
          <w:tcPr>
            <w:tcW w:w="4536" w:type="dxa"/>
            <w:shd w:val="clear" w:color="auto" w:fill="auto"/>
          </w:tcPr>
          <w:p w:rsidR="00651777" w:rsidRPr="007F39FE" w:rsidRDefault="008E189B" w:rsidP="00B67638">
            <w:pPr>
              <w:jc w:val="right"/>
            </w:pPr>
            <w:sdt>
              <w:sdtPr>
                <w:rPr>
                  <w:rFonts w:cs="Arial"/>
                </w:rPr>
                <w:alias w:val="Date"/>
                <w:tag w:val="Date"/>
                <w:id w:val="20922293"/>
                <w:lock w:val="sdtLocked"/>
                <w:placeholder>
                  <w:docPart w:val="E95C35B7960E4FF081F65A4237049A86"/>
                </w:placeholder>
                <w:date w:fullDate="2014-03-13T00:00:00Z">
                  <w:dateFormat w:val="d' de 'MMMM' de 'yyyy"/>
                  <w:lid w:val="es-ES_tradnl"/>
                  <w:storeMappedDataAs w:val="date"/>
                  <w:calendar w:val="gregorian"/>
                </w:date>
              </w:sdtPr>
              <w:sdtEndPr/>
              <w:sdtContent>
                <w:r w:rsidR="00216E39">
                  <w:rPr>
                    <w:rFonts w:cs="Arial"/>
                  </w:rPr>
                  <w:t>13 de marzo de 2014</w:t>
                </w:r>
              </w:sdtContent>
            </w:sdt>
          </w:p>
        </w:tc>
      </w:tr>
      <w:tr w:rsidR="00EA15B3" w:rsidRPr="007F39FE" w:rsidTr="00EA15B3">
        <w:tc>
          <w:tcPr>
            <w:tcW w:w="9889" w:type="dxa"/>
            <w:gridSpan w:val="2"/>
            <w:shd w:val="clear" w:color="auto" w:fill="auto"/>
          </w:tcPr>
          <w:p w:rsidR="00EA15B3" w:rsidRPr="007F39FE" w:rsidRDefault="00EA15B3" w:rsidP="00EA15B3"/>
        </w:tc>
      </w:tr>
    </w:tbl>
    <w:p w:rsidR="003543D8" w:rsidRPr="007F39FE" w:rsidRDefault="003543D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</w:pPr>
      <w:bookmarkStart w:id="3" w:name="Formula"/>
      <w:bookmarkStart w:id="4" w:name="MainStory"/>
      <w:bookmarkStart w:id="5" w:name="Signature"/>
      <w:bookmarkEnd w:id="3"/>
      <w:bookmarkEnd w:id="4"/>
      <w:bookmarkEnd w:id="5"/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8363"/>
      </w:tblGrid>
      <w:tr w:rsidR="003543D8" w:rsidRPr="007F39FE" w:rsidTr="004D02EC">
        <w:tc>
          <w:tcPr>
            <w:tcW w:w="9889" w:type="dxa"/>
            <w:gridSpan w:val="2"/>
            <w:shd w:val="clear" w:color="auto" w:fill="auto"/>
          </w:tcPr>
          <w:p w:rsidR="003543D8" w:rsidRPr="007F39FE" w:rsidRDefault="003543D8" w:rsidP="006047E5">
            <w:pPr>
              <w:spacing w:befor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543D8" w:rsidRPr="00827C87" w:rsidTr="00D374CD">
        <w:tc>
          <w:tcPr>
            <w:tcW w:w="9889" w:type="dxa"/>
            <w:gridSpan w:val="2"/>
            <w:shd w:val="clear" w:color="auto" w:fill="auto"/>
          </w:tcPr>
          <w:p w:rsidR="003543D8" w:rsidRPr="00827C87" w:rsidRDefault="003543D8" w:rsidP="00D374CD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27C87">
              <w:rPr>
                <w:b/>
                <w:bCs/>
                <w:sz w:val="24"/>
                <w:szCs w:val="24"/>
              </w:rPr>
              <w:t>A las Administraciones de los Estados Miembros de la UIT</w:t>
            </w:r>
          </w:p>
        </w:tc>
      </w:tr>
      <w:tr w:rsidR="003543D8" w:rsidRPr="007F39FE" w:rsidTr="004D02EC">
        <w:tc>
          <w:tcPr>
            <w:tcW w:w="9889" w:type="dxa"/>
            <w:gridSpan w:val="2"/>
            <w:shd w:val="clear" w:color="auto" w:fill="auto"/>
          </w:tcPr>
          <w:p w:rsidR="003543D8" w:rsidRPr="007F39FE" w:rsidRDefault="003543D8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543D8" w:rsidRPr="007F39FE" w:rsidTr="004D02EC">
        <w:tc>
          <w:tcPr>
            <w:tcW w:w="9889" w:type="dxa"/>
            <w:gridSpan w:val="2"/>
            <w:shd w:val="clear" w:color="auto" w:fill="auto"/>
          </w:tcPr>
          <w:p w:rsidR="003543D8" w:rsidRPr="007F39FE" w:rsidRDefault="003543D8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67638" w:rsidRPr="007F39FE" w:rsidTr="006D040A">
        <w:tc>
          <w:tcPr>
            <w:tcW w:w="1526" w:type="dxa"/>
            <w:shd w:val="clear" w:color="auto" w:fill="auto"/>
          </w:tcPr>
          <w:p w:rsidR="00B67638" w:rsidRPr="007F39FE" w:rsidRDefault="00B67638" w:rsidP="006D040A">
            <w:pPr>
              <w:spacing w:before="120"/>
              <w:jc w:val="left"/>
              <w:rPr>
                <w:sz w:val="24"/>
                <w:szCs w:val="24"/>
              </w:rPr>
            </w:pPr>
            <w:r w:rsidRPr="007F39FE">
              <w:rPr>
                <w:sz w:val="24"/>
                <w:szCs w:val="24"/>
              </w:rPr>
              <w:t>Asunto:</w:t>
            </w:r>
          </w:p>
        </w:tc>
        <w:tc>
          <w:tcPr>
            <w:tcW w:w="8363" w:type="dxa"/>
            <w:shd w:val="clear" w:color="auto" w:fill="auto"/>
          </w:tcPr>
          <w:p w:rsidR="00B67638" w:rsidRPr="007F39FE" w:rsidRDefault="00B67638" w:rsidP="006D040A">
            <w:pPr>
              <w:spacing w:before="120" w:after="120"/>
              <w:jc w:val="left"/>
              <w:rPr>
                <w:sz w:val="24"/>
                <w:szCs w:val="24"/>
              </w:rPr>
            </w:pPr>
            <w:r w:rsidRPr="007F39FE">
              <w:rPr>
                <w:rFonts w:cstheme="majorBidi"/>
                <w:b/>
                <w:bCs/>
                <w:sz w:val="24"/>
                <w:szCs w:val="24"/>
              </w:rPr>
              <w:t xml:space="preserve">Distribución por la web de BR IFIC (Servicios Terrenales) </w:t>
            </w:r>
          </w:p>
        </w:tc>
      </w:tr>
    </w:tbl>
    <w:p w:rsidR="00827C87" w:rsidRDefault="00827C87" w:rsidP="00827C87">
      <w:pPr>
        <w:spacing w:before="240" w:line="240" w:lineRule="auto"/>
        <w:jc w:val="left"/>
        <w:rPr>
          <w:rFonts w:asciiTheme="minorHAnsi" w:hAnsiTheme="minorHAnsi" w:cstheme="majorBidi"/>
          <w:sz w:val="24"/>
          <w:szCs w:val="24"/>
        </w:rPr>
      </w:pPr>
    </w:p>
    <w:p w:rsidR="008E189B" w:rsidRDefault="00B67638" w:rsidP="00062013">
      <w:pPr>
        <w:spacing w:before="480" w:line="240" w:lineRule="auto"/>
        <w:jc w:val="left"/>
        <w:rPr>
          <w:rFonts w:asciiTheme="minorHAnsi" w:hAnsiTheme="minorHAnsi" w:cstheme="majorBidi"/>
          <w:sz w:val="24"/>
          <w:szCs w:val="24"/>
        </w:rPr>
      </w:pPr>
      <w:r w:rsidRPr="007F39FE">
        <w:rPr>
          <w:rFonts w:asciiTheme="minorHAnsi" w:hAnsiTheme="minorHAnsi" w:cstheme="majorBidi"/>
          <w:sz w:val="24"/>
          <w:szCs w:val="24"/>
        </w:rPr>
        <w:t>La Circular Internacional de Información sobre frecuencias de la BR (BR IFIC</w:t>
      </w:r>
      <w:r w:rsidR="00827C87">
        <w:rPr>
          <w:rFonts w:asciiTheme="minorHAnsi" w:hAnsiTheme="minorHAnsi" w:cstheme="majorBidi"/>
          <w:sz w:val="24"/>
          <w:szCs w:val="24"/>
        </w:rPr>
        <w:t>)</w:t>
      </w:r>
      <w:r w:rsidR="006E1E4D">
        <w:rPr>
          <w:rFonts w:asciiTheme="minorHAnsi" w:hAnsiTheme="minorHAnsi" w:cstheme="majorBidi"/>
          <w:sz w:val="24"/>
          <w:szCs w:val="24"/>
        </w:rPr>
        <w:t xml:space="preserve"> –</w:t>
      </w:r>
      <w:r w:rsidRPr="007F39FE">
        <w:t xml:space="preserve"> </w:t>
      </w:r>
      <w:r w:rsidR="00827C87">
        <w:rPr>
          <w:rFonts w:asciiTheme="minorHAnsi" w:hAnsiTheme="minorHAnsi" w:cstheme="majorBidi"/>
          <w:sz w:val="24"/>
          <w:szCs w:val="24"/>
        </w:rPr>
        <w:t>Servicios Terrenales</w:t>
      </w:r>
      <w:r w:rsidR="00062013">
        <w:rPr>
          <w:rFonts w:asciiTheme="minorHAnsi" w:hAnsiTheme="minorHAnsi" w:cstheme="majorBidi"/>
          <w:sz w:val="24"/>
          <w:szCs w:val="24"/>
        </w:rPr>
        <w:t> </w:t>
      </w:r>
      <w:r w:rsidR="008E189B">
        <w:rPr>
          <w:rFonts w:asciiTheme="minorHAnsi" w:hAnsiTheme="minorHAnsi" w:cstheme="majorBidi"/>
          <w:sz w:val="24"/>
          <w:szCs w:val="24"/>
        </w:rPr>
        <w:t>–</w:t>
      </w:r>
      <w:r w:rsidRPr="007F39FE">
        <w:rPr>
          <w:rFonts w:asciiTheme="minorHAnsi" w:hAnsiTheme="minorHAnsi" w:cstheme="majorBidi"/>
          <w:sz w:val="24"/>
          <w:szCs w:val="24"/>
        </w:rPr>
        <w:t xml:space="preserve"> </w:t>
      </w:r>
    </w:p>
    <w:p w:rsidR="00B67638" w:rsidRPr="007F39FE" w:rsidRDefault="00B67638" w:rsidP="008E189B">
      <w:pPr>
        <w:spacing w:before="0" w:line="240" w:lineRule="auto"/>
        <w:jc w:val="left"/>
        <w:rPr>
          <w:rFonts w:asciiTheme="minorHAnsi" w:hAnsiTheme="minorHAnsi" w:cstheme="majorBidi"/>
          <w:sz w:val="24"/>
          <w:szCs w:val="24"/>
        </w:rPr>
      </w:pPr>
      <w:r w:rsidRPr="007F39FE">
        <w:rPr>
          <w:rFonts w:asciiTheme="minorHAnsi" w:hAnsiTheme="minorHAnsi" w:cstheme="majorBidi"/>
          <w:sz w:val="24"/>
          <w:szCs w:val="24"/>
        </w:rPr>
        <w:t>es una publicación de servicio que se presenta actualmente en DVD-ROM. Contiene detalles relativos a las adjudicaciones y asignaciones de frecuencias a los servicios terrenales, y la Oficina de Radiocomunicaciones (la Oficina) la publica en los seis idiomas oficiales de la UIT cada dos semanas.</w:t>
      </w:r>
    </w:p>
    <w:p w:rsidR="00B67638" w:rsidRPr="007F39FE" w:rsidRDefault="00B67638" w:rsidP="006E1E4D">
      <w:pPr>
        <w:jc w:val="left"/>
        <w:rPr>
          <w:sz w:val="24"/>
        </w:rPr>
      </w:pPr>
      <w:r w:rsidRPr="007F39FE">
        <w:rPr>
          <w:sz w:val="24"/>
        </w:rPr>
        <w:t>El objeto de la presente Carta Circular es facilitar información y orientaciones a las administraciones respecto de un nuevo servicio complementario basado en la interfaz web y la distribución en línea de la BR IFIC (Servicios Terrenales) en formato ISO.</w:t>
      </w:r>
    </w:p>
    <w:p w:rsidR="00B67638" w:rsidRPr="007F39FE" w:rsidRDefault="00B67638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  <w:r w:rsidRPr="007F39FE">
        <w:rPr>
          <w:rFonts w:asciiTheme="minorHAnsi" w:hAnsiTheme="minorHAnsi" w:cstheme="majorBidi"/>
          <w:sz w:val="24"/>
          <w:szCs w:val="24"/>
        </w:rPr>
        <w:t xml:space="preserve">Tras llevar a cabo pruebas con éxito, la Oficina se complace en ofrecer a las administraciones y a los demás usuarios (suscriptores), además del formato DVD-ROM, </w:t>
      </w:r>
      <w:r w:rsidRPr="007F39FE">
        <w:rPr>
          <w:rFonts w:asciiTheme="minorHAnsi" w:hAnsiTheme="minorHAnsi" w:cstheme="majorBidi"/>
          <w:i/>
          <w:iCs/>
          <w:sz w:val="24"/>
          <w:szCs w:val="24"/>
        </w:rPr>
        <w:t>una distribución segura basada en la web</w:t>
      </w:r>
      <w:r w:rsidRPr="007F39FE">
        <w:rPr>
          <w:rFonts w:asciiTheme="minorHAnsi" w:hAnsiTheme="minorHAnsi" w:cstheme="majorBidi"/>
          <w:sz w:val="24"/>
          <w:szCs w:val="24"/>
        </w:rPr>
        <w:t xml:space="preserve"> de la BR IFIC (Servicios Terrenales) en formato de imagen comprimido ISO.</w:t>
      </w:r>
    </w:p>
    <w:p w:rsidR="00B67638" w:rsidRPr="007F39FE" w:rsidRDefault="00B67638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  <w:r w:rsidRPr="007F39FE">
        <w:rPr>
          <w:rFonts w:asciiTheme="minorHAnsi" w:hAnsiTheme="minorHAnsi" w:cstheme="majorBidi"/>
          <w:sz w:val="24"/>
          <w:szCs w:val="24"/>
        </w:rPr>
        <w:t xml:space="preserve">Esta nueva modalidad de distribución permitirá a las administraciones y a los demás usuarios acceder a las publicaciones e información de la BR IFIC (Servicios Terrenales) previa descarga, sin ninguna demora, </w:t>
      </w:r>
      <w:r w:rsidRPr="00216E39">
        <w:rPr>
          <w:rFonts w:asciiTheme="minorHAnsi" w:hAnsiTheme="minorHAnsi" w:cstheme="majorBidi"/>
          <w:sz w:val="24"/>
          <w:szCs w:val="24"/>
          <w:u w:val="single"/>
        </w:rPr>
        <w:t>en la fecha de publicación de la BR IFIC</w:t>
      </w:r>
      <w:r w:rsidRPr="007F39FE">
        <w:rPr>
          <w:rFonts w:asciiTheme="minorHAnsi" w:hAnsiTheme="minorHAnsi" w:cstheme="majorBidi"/>
          <w:sz w:val="24"/>
          <w:szCs w:val="24"/>
        </w:rPr>
        <w:t xml:space="preserve">, y ofrecer una reproducción local </w:t>
      </w:r>
      <w:r w:rsidRPr="00A00B1C">
        <w:rPr>
          <w:rFonts w:asciiTheme="minorHAnsi" w:hAnsiTheme="minorHAnsi" w:cstheme="majorBidi"/>
          <w:sz w:val="24"/>
          <w:szCs w:val="24"/>
          <w:u w:val="single"/>
        </w:rPr>
        <w:t>segura</w:t>
      </w:r>
      <w:r w:rsidRPr="007F39FE">
        <w:rPr>
          <w:rFonts w:asciiTheme="minorHAnsi" w:hAnsiTheme="minorHAnsi" w:cstheme="majorBidi"/>
          <w:sz w:val="24"/>
          <w:szCs w:val="24"/>
        </w:rPr>
        <w:t xml:space="preserve"> del DVD-ROM de la BR IFIC (Servicios Terrenales).</w:t>
      </w:r>
      <w:bookmarkStart w:id="6" w:name="_GoBack"/>
      <w:bookmarkEnd w:id="6"/>
    </w:p>
    <w:p w:rsidR="00B67638" w:rsidRPr="007F39FE" w:rsidRDefault="00B67638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  <w:r w:rsidRPr="007F39FE">
        <w:rPr>
          <w:rFonts w:asciiTheme="minorHAnsi" w:hAnsiTheme="minorHAnsi" w:cstheme="majorBidi"/>
          <w:sz w:val="24"/>
          <w:szCs w:val="24"/>
        </w:rPr>
        <w:t xml:space="preserve">Los datos de la imagen ISO serán </w:t>
      </w:r>
      <w:r w:rsidRPr="00216E39">
        <w:rPr>
          <w:rFonts w:asciiTheme="minorHAnsi" w:hAnsiTheme="minorHAnsi" w:cstheme="majorBidi"/>
          <w:i/>
          <w:iCs/>
          <w:sz w:val="24"/>
          <w:szCs w:val="24"/>
          <w:u w:val="single"/>
        </w:rPr>
        <w:t>copia exacta</w:t>
      </w:r>
      <w:r w:rsidRPr="007F39FE">
        <w:rPr>
          <w:rFonts w:asciiTheme="minorHAnsi" w:hAnsiTheme="minorHAnsi" w:cstheme="majorBidi"/>
          <w:sz w:val="24"/>
          <w:szCs w:val="24"/>
        </w:rPr>
        <w:t xml:space="preserve"> de la BR IFIC (Servicios Terrenales) publicada en DVD-ROM, estructurados con arreglo al sistema de archivo utilizado en el DVD-ROM original.</w:t>
      </w:r>
    </w:p>
    <w:p w:rsidR="00B67638" w:rsidRPr="007F39FE" w:rsidRDefault="00B67638" w:rsidP="006E1E4D">
      <w:pPr>
        <w:spacing w:before="120"/>
        <w:jc w:val="left"/>
        <w:rPr>
          <w:rFonts w:asciiTheme="minorHAnsi" w:hAnsiTheme="minorHAnsi" w:cstheme="minorHAnsi"/>
          <w:sz w:val="24"/>
          <w:szCs w:val="24"/>
        </w:rPr>
      </w:pPr>
      <w:r w:rsidRPr="007F39FE">
        <w:rPr>
          <w:rFonts w:asciiTheme="minorHAnsi" w:hAnsiTheme="minorHAnsi" w:cstheme="minorHAnsi"/>
          <w:sz w:val="24"/>
          <w:szCs w:val="24"/>
        </w:rPr>
        <w:t xml:space="preserve">Se informa a las administraciones y demás usuarios que, en caso de conflicto, la BR IFIC (Servicios </w:t>
      </w:r>
      <w:r w:rsidRPr="007F39FE">
        <w:rPr>
          <w:rFonts w:asciiTheme="minorHAnsi" w:hAnsiTheme="minorHAnsi" w:cstheme="majorBidi"/>
          <w:sz w:val="24"/>
          <w:szCs w:val="24"/>
        </w:rPr>
        <w:t>Terrenales</w:t>
      </w:r>
      <w:r w:rsidRPr="007F39FE">
        <w:rPr>
          <w:rFonts w:asciiTheme="minorHAnsi" w:hAnsiTheme="minorHAnsi" w:cstheme="minorHAnsi"/>
          <w:sz w:val="24"/>
          <w:szCs w:val="24"/>
        </w:rPr>
        <w:t xml:space="preserve">) original en DVD-ROM prevalecerá frente a la versión descargada de la BR IFIC (Servicios </w:t>
      </w:r>
      <w:r w:rsidRPr="007F39FE">
        <w:rPr>
          <w:rFonts w:asciiTheme="minorHAnsi" w:hAnsiTheme="minorHAnsi" w:cstheme="majorBidi"/>
          <w:sz w:val="24"/>
          <w:szCs w:val="24"/>
        </w:rPr>
        <w:t>Terrenales</w:t>
      </w:r>
      <w:r w:rsidRPr="007F39FE">
        <w:rPr>
          <w:rFonts w:asciiTheme="minorHAnsi" w:hAnsiTheme="minorHAnsi" w:cstheme="minorHAnsi"/>
          <w:sz w:val="24"/>
          <w:szCs w:val="24"/>
        </w:rPr>
        <w:t>) en formato ISO y cualquier copia local del DVD-ROM realizada a partir de dicho archivo ISO.</w:t>
      </w:r>
    </w:p>
    <w:p w:rsidR="00B67638" w:rsidRDefault="00B67638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  <w:r w:rsidRPr="007F39FE">
        <w:rPr>
          <w:rFonts w:asciiTheme="minorHAnsi" w:hAnsiTheme="minorHAnsi" w:cstheme="majorBidi"/>
          <w:sz w:val="24"/>
          <w:szCs w:val="24"/>
        </w:rPr>
        <w:t xml:space="preserve">El nuevo servicio basado en la web </w:t>
      </w:r>
      <w:r w:rsidRPr="006E1E4D">
        <w:rPr>
          <w:rFonts w:asciiTheme="minorHAnsi" w:hAnsiTheme="minorHAnsi" w:cstheme="majorBidi"/>
          <w:sz w:val="24"/>
          <w:szCs w:val="24"/>
          <w:u w:val="single"/>
        </w:rPr>
        <w:t>en formato ISO</w:t>
      </w:r>
      <w:r w:rsidRPr="006E1E4D">
        <w:rPr>
          <w:rFonts w:asciiTheme="minorHAnsi" w:hAnsiTheme="minorHAnsi" w:cstheme="majorBidi"/>
          <w:sz w:val="24"/>
          <w:szCs w:val="24"/>
        </w:rPr>
        <w:t xml:space="preserve"> </w:t>
      </w:r>
      <w:r w:rsidRPr="007F39FE">
        <w:rPr>
          <w:rFonts w:asciiTheme="minorHAnsi" w:hAnsiTheme="minorHAnsi" w:cstheme="majorBidi"/>
          <w:sz w:val="24"/>
          <w:szCs w:val="24"/>
        </w:rPr>
        <w:t xml:space="preserve">se propone a través de la Librería Electrónica de la UIT, en la dirección </w:t>
      </w:r>
      <w:hyperlink r:id="rId8" w:history="1">
        <w:r w:rsidR="006E1E4D" w:rsidRPr="00D529B7">
          <w:rPr>
            <w:rStyle w:val="Hyperlink"/>
            <w:sz w:val="24"/>
            <w:szCs w:val="24"/>
          </w:rPr>
          <w:t>http://www.itu.int/pub/R-SP-LN/es</w:t>
        </w:r>
      </w:hyperlink>
      <w:r w:rsidRPr="007F39FE">
        <w:rPr>
          <w:rFonts w:asciiTheme="minorHAnsi" w:hAnsiTheme="minorHAnsi" w:cstheme="majorBidi"/>
          <w:sz w:val="24"/>
          <w:szCs w:val="24"/>
        </w:rPr>
        <w:t xml:space="preserve"> a partir de la fecha de publicación de la presente Carta Circular.</w:t>
      </w:r>
    </w:p>
    <w:p w:rsidR="00827C87" w:rsidRDefault="00827C87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</w:p>
    <w:p w:rsidR="00827C87" w:rsidRDefault="00827C87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</w:p>
    <w:p w:rsidR="00827C87" w:rsidRPr="007F39FE" w:rsidRDefault="00827C87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</w:p>
    <w:p w:rsidR="00B67638" w:rsidRPr="007F39FE" w:rsidRDefault="00B67638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  <w:r w:rsidRPr="007F39FE">
        <w:rPr>
          <w:rFonts w:asciiTheme="minorHAnsi" w:hAnsiTheme="minorHAnsi" w:cstheme="majorBidi"/>
          <w:sz w:val="24"/>
          <w:szCs w:val="24"/>
        </w:rPr>
        <w:t xml:space="preserve">Se trata de un </w:t>
      </w:r>
      <w:r w:rsidRPr="007F39FE">
        <w:rPr>
          <w:rFonts w:asciiTheme="minorHAnsi" w:hAnsiTheme="minorHAnsi" w:cstheme="majorBidi"/>
          <w:sz w:val="24"/>
          <w:szCs w:val="24"/>
          <w:u w:val="single"/>
        </w:rPr>
        <w:t>servicio complementario</w:t>
      </w:r>
      <w:r w:rsidRPr="007F39FE">
        <w:rPr>
          <w:rFonts w:asciiTheme="minorHAnsi" w:hAnsiTheme="minorHAnsi" w:cstheme="majorBidi"/>
          <w:sz w:val="24"/>
          <w:szCs w:val="24"/>
        </w:rPr>
        <w:t xml:space="preserve"> a la publicación y distribución actuales de la BR IFIC (Servicios Terrenales) en DVD-ROM (Nueva publicación número </w:t>
      </w:r>
      <w:r w:rsidRPr="007F39FE">
        <w:rPr>
          <w:rFonts w:asciiTheme="minorHAnsi" w:hAnsiTheme="minorHAnsi" w:cstheme="majorBidi"/>
          <w:b/>
          <w:bCs/>
          <w:sz w:val="24"/>
          <w:szCs w:val="24"/>
        </w:rPr>
        <w:t>282-14</w:t>
      </w:r>
      <w:r w:rsidRPr="007F39FE">
        <w:rPr>
          <w:rFonts w:asciiTheme="minorHAnsi" w:hAnsiTheme="minorHAnsi" w:cstheme="majorBidi"/>
          <w:sz w:val="24"/>
          <w:szCs w:val="24"/>
        </w:rPr>
        <w:t xml:space="preserve">, edición de 2014). A este respecto, las reglas y tarifas aplicadas son las mismas que se aplican a la versión actual de la </w:t>
      </w:r>
      <w:r w:rsidRPr="007F39FE">
        <w:rPr>
          <w:rFonts w:asciiTheme="minorHAnsi" w:hAnsiTheme="minorHAnsi"/>
          <w:sz w:val="24"/>
          <w:szCs w:val="24"/>
        </w:rPr>
        <w:t>BR IFIC (</w:t>
      </w:r>
      <w:r w:rsidRPr="007F39FE">
        <w:rPr>
          <w:rFonts w:asciiTheme="minorHAnsi" w:hAnsiTheme="minorHAnsi" w:cstheme="majorBidi"/>
          <w:sz w:val="24"/>
          <w:szCs w:val="24"/>
        </w:rPr>
        <w:t>Servicios Terrenales</w:t>
      </w:r>
      <w:r w:rsidRPr="007F39FE">
        <w:rPr>
          <w:rFonts w:asciiTheme="minorHAnsi" w:hAnsiTheme="minorHAnsi"/>
          <w:sz w:val="24"/>
          <w:szCs w:val="24"/>
        </w:rPr>
        <w:t>) en DVD-ROM</w:t>
      </w:r>
      <w:r w:rsidRPr="007F39FE">
        <w:rPr>
          <w:rFonts w:asciiTheme="minorHAnsi" w:hAnsiTheme="minorHAnsi" w:cstheme="majorBidi"/>
          <w:sz w:val="24"/>
          <w:szCs w:val="24"/>
        </w:rPr>
        <w:t>.</w:t>
      </w:r>
    </w:p>
    <w:p w:rsidR="00B67638" w:rsidRPr="007F39FE" w:rsidRDefault="00B67638" w:rsidP="006E1E4D">
      <w:pPr>
        <w:jc w:val="left"/>
        <w:rPr>
          <w:sz w:val="24"/>
        </w:rPr>
      </w:pPr>
      <w:r w:rsidRPr="007F39FE">
        <w:rPr>
          <w:sz w:val="24"/>
        </w:rPr>
        <w:t xml:space="preserve">Se invita a las </w:t>
      </w:r>
      <w:r w:rsidR="006E1E4D">
        <w:rPr>
          <w:sz w:val="24"/>
        </w:rPr>
        <w:t>a</w:t>
      </w:r>
      <w:r w:rsidRPr="007F39FE">
        <w:rPr>
          <w:sz w:val="24"/>
        </w:rPr>
        <w:t xml:space="preserve">dministraciones y demás usuarios que deseen solicitar el acceso web para descargar la BR IFIC (Servicios Terrenales) en formato ISO a comunicarse con la División de Ventas y Comercialización de la UIT (persona de contacto: Sr. Dale Madsen, teléfono +41 22 730 5659, fax +41 22 730 5194, </w:t>
      </w:r>
      <w:hyperlink r:id="rId9" w:history="1">
        <w:r w:rsidRPr="007F39FE">
          <w:rPr>
            <w:rFonts w:asciiTheme="minorHAnsi" w:hAnsiTheme="minorHAnsi" w:cstheme="majorBidi"/>
            <w:color w:val="0000FF"/>
            <w:sz w:val="24"/>
            <w:szCs w:val="24"/>
            <w:u w:val="single"/>
          </w:rPr>
          <w:t>www.itu.int/publications</w:t>
        </w:r>
      </w:hyperlink>
      <w:r w:rsidRPr="007F39FE">
        <w:rPr>
          <w:rFonts w:asciiTheme="minorHAnsi" w:hAnsiTheme="minorHAnsi" w:cstheme="majorBidi"/>
          <w:color w:val="000000"/>
          <w:sz w:val="24"/>
        </w:rPr>
        <w:t xml:space="preserve"> o correo-e</w:t>
      </w:r>
      <w:r w:rsidRPr="007F39FE">
        <w:rPr>
          <w:sz w:val="24"/>
        </w:rPr>
        <w:t>: </w:t>
      </w:r>
      <w:hyperlink r:id="rId10" w:history="1">
        <w:r w:rsidRPr="007F39FE">
          <w:rPr>
            <w:rFonts w:asciiTheme="minorHAnsi" w:hAnsiTheme="minorHAnsi" w:cstheme="majorBidi"/>
            <w:color w:val="0000FF"/>
            <w:sz w:val="24"/>
            <w:szCs w:val="24"/>
            <w:u w:val="single"/>
          </w:rPr>
          <w:t>sales@itu.int</w:t>
        </w:r>
      </w:hyperlink>
      <w:r w:rsidRPr="007F39FE">
        <w:rPr>
          <w:sz w:val="24"/>
        </w:rPr>
        <w:t>) a fin de obtener el formulario de inscripción necesario para el acceso a la Librería Electrónica de la UIT. El formulario de inscripción también se distribuirá con las próximas ediciones de la BR IFIC (Servicios Terrenales) en DVD-ROM.</w:t>
      </w:r>
    </w:p>
    <w:p w:rsidR="00B67638" w:rsidRPr="007F39FE" w:rsidRDefault="00B67638" w:rsidP="006E1E4D">
      <w:pPr>
        <w:jc w:val="left"/>
        <w:rPr>
          <w:sz w:val="24"/>
        </w:rPr>
      </w:pPr>
      <w:r w:rsidRPr="007F39FE">
        <w:rPr>
          <w:sz w:val="24"/>
        </w:rPr>
        <w:t xml:space="preserve">También se recuerda a las administraciones y demás usuarios que la Oficina mantiene un sitio web de ayuda </w:t>
      </w:r>
      <w:r w:rsidR="006E1E4D">
        <w:rPr>
          <w:sz w:val="24"/>
        </w:rPr>
        <w:t xml:space="preserve">– </w:t>
      </w:r>
      <w:r w:rsidRPr="007F39FE">
        <w:rPr>
          <w:sz w:val="24"/>
        </w:rPr>
        <w:t xml:space="preserve">con asistentes (wizard), información útil y </w:t>
      </w:r>
      <w:r w:rsidR="000A5CA5">
        <w:rPr>
          <w:sz w:val="24"/>
        </w:rPr>
        <w:t>"</w:t>
      </w:r>
      <w:r w:rsidRPr="007F39FE">
        <w:rPr>
          <w:sz w:val="24"/>
        </w:rPr>
        <w:t>preguntas más frecuentes</w:t>
      </w:r>
      <w:r w:rsidR="000A5CA5">
        <w:rPr>
          <w:sz w:val="24"/>
        </w:rPr>
        <w:t>"</w:t>
      </w:r>
      <w:r w:rsidR="006E1E4D">
        <w:rPr>
          <w:sz w:val="24"/>
        </w:rPr>
        <w:t xml:space="preserve"> –</w:t>
      </w:r>
      <w:r w:rsidRPr="007F39FE">
        <w:rPr>
          <w:sz w:val="24"/>
        </w:rPr>
        <w:t xml:space="preserve"> que se ha concebido para ayudar a todos los usuarios en lo relativo a la utilización de la nueva BR IFIC (Servicios Terrenales) en formato ISO, en la dirección: </w:t>
      </w:r>
      <w:hyperlink r:id="rId11" w:history="1">
        <w:r w:rsidR="006E1E4D" w:rsidRPr="00D529B7">
          <w:rPr>
            <w:rStyle w:val="Hyperlink"/>
            <w:sz w:val="24"/>
            <w:szCs w:val="24"/>
          </w:rPr>
          <w:t>http://www.itu.int/pub/R-SP-LN/es</w:t>
        </w:r>
      </w:hyperlink>
      <w:r w:rsidRPr="007F39FE">
        <w:rPr>
          <w:sz w:val="24"/>
        </w:rPr>
        <w:t>.</w:t>
      </w:r>
    </w:p>
    <w:p w:rsidR="00B67638" w:rsidRPr="007F39FE" w:rsidRDefault="00B67638" w:rsidP="006E1E4D">
      <w:pPr>
        <w:spacing w:before="120"/>
        <w:jc w:val="left"/>
        <w:rPr>
          <w:rFonts w:asciiTheme="minorHAnsi" w:hAnsiTheme="minorHAnsi"/>
          <w:sz w:val="24"/>
          <w:szCs w:val="24"/>
        </w:rPr>
      </w:pPr>
      <w:r w:rsidRPr="007F39FE">
        <w:rPr>
          <w:rFonts w:asciiTheme="minorHAnsi" w:hAnsiTheme="minorHAnsi"/>
          <w:sz w:val="24"/>
          <w:szCs w:val="24"/>
        </w:rPr>
        <w:t xml:space="preserve">Se está aplicando un enfoque similar a la BR IFIC (Servicios Espaciales). Se informará de ello a las </w:t>
      </w:r>
      <w:r w:rsidR="006E1E4D">
        <w:rPr>
          <w:rFonts w:asciiTheme="minorHAnsi" w:hAnsiTheme="minorHAnsi"/>
          <w:sz w:val="24"/>
          <w:szCs w:val="24"/>
        </w:rPr>
        <w:t>a</w:t>
      </w:r>
      <w:r w:rsidRPr="007F39FE">
        <w:rPr>
          <w:rFonts w:asciiTheme="minorHAnsi" w:hAnsiTheme="minorHAnsi"/>
          <w:sz w:val="24"/>
          <w:szCs w:val="24"/>
        </w:rPr>
        <w:t>dministraciones a través de una Carta Circular separada (CR/360).</w:t>
      </w:r>
    </w:p>
    <w:p w:rsidR="00B67638" w:rsidRPr="007F39FE" w:rsidRDefault="00B67638" w:rsidP="006E1E4D">
      <w:pPr>
        <w:spacing w:before="120" w:line="240" w:lineRule="auto"/>
        <w:jc w:val="left"/>
        <w:rPr>
          <w:rFonts w:asciiTheme="minorHAnsi" w:hAnsiTheme="minorHAnsi" w:cstheme="majorBidi"/>
          <w:sz w:val="24"/>
          <w:szCs w:val="24"/>
        </w:rPr>
      </w:pPr>
      <w:r w:rsidRPr="007F39FE">
        <w:rPr>
          <w:rFonts w:asciiTheme="minorHAnsi" w:hAnsiTheme="minorHAnsi" w:cstheme="majorBidi"/>
          <w:sz w:val="24"/>
          <w:szCs w:val="24"/>
        </w:rPr>
        <w:t xml:space="preserve">La Oficina se mantiene a disposición de su Administración a través de la dirección </w:t>
      </w:r>
      <w:hyperlink r:id="rId12" w:history="1">
        <w:r w:rsidRPr="007F39FE">
          <w:rPr>
            <w:rStyle w:val="Hyperlink"/>
            <w:sz w:val="24"/>
            <w:szCs w:val="24"/>
          </w:rPr>
          <w:t>brmail@itu.int</w:t>
        </w:r>
      </w:hyperlink>
      <w:r w:rsidRPr="007F39FE">
        <w:rPr>
          <w:rFonts w:asciiTheme="minorHAnsi" w:hAnsiTheme="minorHAnsi" w:cstheme="majorBidi"/>
          <w:sz w:val="24"/>
          <w:szCs w:val="24"/>
        </w:rPr>
        <w:t xml:space="preserve"> para facilitarle cualquier aclaración que desee respecto de los temas tratados en esta Carta Circular.</w:t>
      </w:r>
    </w:p>
    <w:p w:rsidR="003543D8" w:rsidRPr="007F39FE" w:rsidRDefault="003543D8" w:rsidP="00B67638">
      <w:pPr>
        <w:spacing w:before="13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F39FE">
        <w:rPr>
          <w:rFonts w:asciiTheme="minorHAnsi" w:hAnsiTheme="minorHAnsi" w:cstheme="minorHAnsi"/>
          <w:sz w:val="24"/>
          <w:szCs w:val="24"/>
        </w:rPr>
        <w:t>François Rancy</w:t>
      </w:r>
    </w:p>
    <w:p w:rsidR="003543D8" w:rsidRPr="007F39FE" w:rsidRDefault="003543D8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F39FE">
        <w:rPr>
          <w:rFonts w:asciiTheme="minorHAnsi" w:hAnsiTheme="minorHAnsi" w:cstheme="minorHAnsi"/>
          <w:sz w:val="24"/>
          <w:szCs w:val="24"/>
        </w:rPr>
        <w:t>Director</w:t>
      </w:r>
    </w:p>
    <w:p w:rsidR="003543D8" w:rsidRPr="007F39FE" w:rsidRDefault="003543D8" w:rsidP="00B67638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920"/>
        <w:jc w:val="both"/>
        <w:rPr>
          <w:bCs/>
          <w:sz w:val="18"/>
          <w:szCs w:val="18"/>
          <w:u w:val="single"/>
        </w:rPr>
      </w:pPr>
      <w:bookmarkStart w:id="7" w:name="ddistribution"/>
      <w:bookmarkEnd w:id="7"/>
      <w:r w:rsidRPr="007F39FE">
        <w:rPr>
          <w:bCs/>
          <w:sz w:val="18"/>
          <w:szCs w:val="18"/>
          <w:u w:val="single"/>
        </w:rPr>
        <w:t>Distribución:</w:t>
      </w:r>
    </w:p>
    <w:p w:rsidR="003543D8" w:rsidRPr="007F39FE" w:rsidRDefault="003543D8" w:rsidP="00CE0273">
      <w:pPr>
        <w:pStyle w:val="enumlev1"/>
        <w:tabs>
          <w:tab w:val="clear" w:pos="794"/>
          <w:tab w:val="left" w:pos="284"/>
        </w:tabs>
        <w:rPr>
          <w:sz w:val="18"/>
          <w:szCs w:val="18"/>
        </w:rPr>
      </w:pPr>
      <w:r w:rsidRPr="007F39FE">
        <w:rPr>
          <w:sz w:val="18"/>
          <w:szCs w:val="18"/>
        </w:rPr>
        <w:t>–</w:t>
      </w:r>
      <w:r w:rsidRPr="007F39FE">
        <w:rPr>
          <w:sz w:val="18"/>
          <w:szCs w:val="18"/>
        </w:rPr>
        <w:tab/>
        <w:t>Administraciones de los Estados Miembros de la UIT</w:t>
      </w:r>
    </w:p>
    <w:p w:rsidR="003543D8" w:rsidRPr="007F39FE" w:rsidRDefault="003543D8" w:rsidP="00CE0273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7F39FE">
        <w:rPr>
          <w:sz w:val="18"/>
          <w:szCs w:val="18"/>
        </w:rPr>
        <w:t>–</w:t>
      </w:r>
      <w:r w:rsidRPr="007F39FE">
        <w:rPr>
          <w:sz w:val="18"/>
          <w:szCs w:val="18"/>
        </w:rPr>
        <w:tab/>
        <w:t>Miembros de la Junta del Reglamento de Radiocomunicaciones</w:t>
      </w:r>
    </w:p>
    <w:sectPr w:rsidR="003543D8" w:rsidRPr="007F39FE" w:rsidSect="008E189B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34" w:code="9"/>
      <w:pgMar w:top="1134" w:right="992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D8" w:rsidRDefault="003543D8">
      <w:r>
        <w:separator/>
      </w:r>
    </w:p>
  </w:endnote>
  <w:endnote w:type="continuationSeparator" w:id="0">
    <w:p w:rsidR="003543D8" w:rsidRDefault="0035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DBC" w:rsidRPr="00D8271C" w:rsidRDefault="00B22DBC" w:rsidP="00D827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8" w:rsidRPr="00F42C8C" w:rsidRDefault="00F42C8C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F42C8C">
      <w:rPr>
        <w:sz w:val="18"/>
        <w:szCs w:val="18"/>
      </w:rPr>
      <w:t>Unión Internacional de Telecomunicaciones • Place des Nations • CH</w:t>
    </w:r>
    <w:r w:rsidRPr="00F42C8C">
      <w:rPr>
        <w:sz w:val="18"/>
        <w:szCs w:val="18"/>
      </w:rPr>
      <w:noBreakHyphen/>
      <w:t>1211 Ginebra 20 • Suiza</w:t>
    </w:r>
    <w:r w:rsidRPr="00F42C8C">
      <w:rPr>
        <w:sz w:val="18"/>
        <w:szCs w:val="18"/>
      </w:rPr>
      <w:br/>
      <w:t xml:space="preserve">Tel: +41 22 730 5111 • Fax: +41 22 733 7256 • Correo-e: </w:t>
    </w:r>
    <w:hyperlink r:id="rId1" w:history="1">
      <w:r w:rsidRPr="00F42C8C">
        <w:rPr>
          <w:rStyle w:val="Hyperlink"/>
          <w:sz w:val="18"/>
          <w:szCs w:val="18"/>
        </w:rPr>
        <w:t>itumail@itu.int</w:t>
      </w:r>
    </w:hyperlink>
    <w:r w:rsidRPr="00F42C8C">
      <w:rPr>
        <w:sz w:val="18"/>
        <w:szCs w:val="18"/>
      </w:rPr>
      <w:t xml:space="preserve"> • </w:t>
    </w:r>
    <w:hyperlink r:id="rId2" w:history="1">
      <w:r w:rsidRPr="00F42C8C">
        <w:rPr>
          <w:rStyle w:val="Hyperlink"/>
          <w:sz w:val="18"/>
          <w:szCs w:val="18"/>
        </w:rPr>
        <w:t>www.itu.int</w:t>
      </w:r>
    </w:hyperlink>
    <w:r w:rsidR="00F55EAB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D8" w:rsidRDefault="003543D8">
      <w:r>
        <w:t>____________________</w:t>
      </w:r>
    </w:p>
  </w:footnote>
  <w:footnote w:type="continuationSeparator" w:id="0">
    <w:p w:rsidR="003543D8" w:rsidRDefault="0035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2147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B22DBC" w:rsidRPr="00D8271C" w:rsidRDefault="00D8271C">
        <w:pPr>
          <w:pStyle w:val="Header"/>
          <w:jc w:val="center"/>
          <w:rPr>
            <w:sz w:val="18"/>
            <w:szCs w:val="18"/>
          </w:rPr>
        </w:pPr>
        <w:r>
          <w:t xml:space="preserve">- </w:t>
        </w:r>
        <w:r w:rsidR="00B22DBC" w:rsidRPr="00D8271C">
          <w:rPr>
            <w:sz w:val="18"/>
            <w:szCs w:val="18"/>
          </w:rPr>
          <w:fldChar w:fldCharType="begin"/>
        </w:r>
        <w:r w:rsidR="00B22DBC" w:rsidRPr="00D8271C">
          <w:rPr>
            <w:sz w:val="18"/>
            <w:szCs w:val="18"/>
          </w:rPr>
          <w:instrText xml:space="preserve"> PAGE   \* MERGEFORMAT </w:instrText>
        </w:r>
        <w:r w:rsidR="00B22DBC" w:rsidRPr="00D8271C">
          <w:rPr>
            <w:sz w:val="18"/>
            <w:szCs w:val="18"/>
          </w:rPr>
          <w:fldChar w:fldCharType="separate"/>
        </w:r>
        <w:r w:rsidR="008E189B">
          <w:rPr>
            <w:noProof/>
            <w:sz w:val="18"/>
            <w:szCs w:val="18"/>
          </w:rPr>
          <w:t>2</w:t>
        </w:r>
        <w:r w:rsidR="00B22DBC" w:rsidRPr="00D8271C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</w:p>
    </w:sdtContent>
  </w:sdt>
  <w:p w:rsidR="00026CF8" w:rsidRPr="00235A29" w:rsidRDefault="00026CF8" w:rsidP="00B22D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8" w:rsidRPr="00AF3325" w:rsidRDefault="00026CF8">
    <w:pPr>
      <w:pStyle w:val="Header"/>
    </w:pPr>
    <w:r>
      <w:tab/>
    </w:r>
    <w:r>
      <w:tab/>
    </w:r>
    <w:r w:rsidR="00200936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200936" w:rsidRPr="00AF3325">
      <w:rPr>
        <w:i/>
      </w:rPr>
      <w:fldChar w:fldCharType="separate"/>
    </w:r>
    <w:r w:rsidR="008E189B">
      <w:rPr>
        <w:i/>
        <w:noProof/>
      </w:rPr>
      <w:t>3</w:t>
    </w:r>
    <w:r w:rsidR="00200936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F8" w:rsidRPr="00EA15B3" w:rsidRDefault="00026CF8" w:rsidP="00EA15B3">
    <w:pPr>
      <w:pStyle w:val="Header"/>
      <w:spacing w:line="360" w:lineRule="auto"/>
    </w:pPr>
    <w:r>
      <w:tab/>
    </w:r>
    <w:r>
      <w:tab/>
    </w:r>
    <w:r w:rsidR="003C4471">
      <w:rPr>
        <w:b/>
        <w:bCs/>
        <w:noProof/>
        <w:lang w:val="en-US" w:eastAsia="zh-CN"/>
      </w:rPr>
      <w:drawing>
        <wp:inline distT="0" distB="0" distL="0" distR="0" wp14:anchorId="41704C2C" wp14:editId="0C270EF3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3543D8"/>
    <w:rsid w:val="00010E30"/>
    <w:rsid w:val="00026CF8"/>
    <w:rsid w:val="00062013"/>
    <w:rsid w:val="00070258"/>
    <w:rsid w:val="00072B9B"/>
    <w:rsid w:val="00072E16"/>
    <w:rsid w:val="0007323C"/>
    <w:rsid w:val="00086D03"/>
    <w:rsid w:val="000A5CA5"/>
    <w:rsid w:val="000A7051"/>
    <w:rsid w:val="000C03C7"/>
    <w:rsid w:val="000D786F"/>
    <w:rsid w:val="000E3DEE"/>
    <w:rsid w:val="00103C76"/>
    <w:rsid w:val="0011265F"/>
    <w:rsid w:val="0016308F"/>
    <w:rsid w:val="00196710"/>
    <w:rsid w:val="00197324"/>
    <w:rsid w:val="001B1CE8"/>
    <w:rsid w:val="001D7070"/>
    <w:rsid w:val="001F5A49"/>
    <w:rsid w:val="00200936"/>
    <w:rsid w:val="00201097"/>
    <w:rsid w:val="00201B6E"/>
    <w:rsid w:val="00216E39"/>
    <w:rsid w:val="002240B2"/>
    <w:rsid w:val="00235A29"/>
    <w:rsid w:val="0024429C"/>
    <w:rsid w:val="002861E6"/>
    <w:rsid w:val="002A2700"/>
    <w:rsid w:val="002D6688"/>
    <w:rsid w:val="002F0890"/>
    <w:rsid w:val="003370B8"/>
    <w:rsid w:val="003543D8"/>
    <w:rsid w:val="003666FF"/>
    <w:rsid w:val="003741EE"/>
    <w:rsid w:val="003B2BDA"/>
    <w:rsid w:val="003B55EC"/>
    <w:rsid w:val="003C4471"/>
    <w:rsid w:val="003E504F"/>
    <w:rsid w:val="003F5624"/>
    <w:rsid w:val="004326DB"/>
    <w:rsid w:val="0043682E"/>
    <w:rsid w:val="004815EB"/>
    <w:rsid w:val="00496920"/>
    <w:rsid w:val="004B7C9A"/>
    <w:rsid w:val="004E0DC4"/>
    <w:rsid w:val="004E0FB5"/>
    <w:rsid w:val="004E43BB"/>
    <w:rsid w:val="004F178E"/>
    <w:rsid w:val="00505309"/>
    <w:rsid w:val="0050789B"/>
    <w:rsid w:val="00515771"/>
    <w:rsid w:val="00542A47"/>
    <w:rsid w:val="00543DF8"/>
    <w:rsid w:val="00546101"/>
    <w:rsid w:val="00553DD7"/>
    <w:rsid w:val="00572A77"/>
    <w:rsid w:val="0057469A"/>
    <w:rsid w:val="00580814"/>
    <w:rsid w:val="005A03A3"/>
    <w:rsid w:val="005B214C"/>
    <w:rsid w:val="00602D53"/>
    <w:rsid w:val="006325A4"/>
    <w:rsid w:val="00651777"/>
    <w:rsid w:val="006B0590"/>
    <w:rsid w:val="006B49DA"/>
    <w:rsid w:val="006E1E4D"/>
    <w:rsid w:val="00707216"/>
    <w:rsid w:val="007234B1"/>
    <w:rsid w:val="00730B9A"/>
    <w:rsid w:val="007921A7"/>
    <w:rsid w:val="00796AED"/>
    <w:rsid w:val="007A5C27"/>
    <w:rsid w:val="007B3DB1"/>
    <w:rsid w:val="007D183E"/>
    <w:rsid w:val="007E3F13"/>
    <w:rsid w:val="007F39FE"/>
    <w:rsid w:val="00800012"/>
    <w:rsid w:val="0081513E"/>
    <w:rsid w:val="00823210"/>
    <w:rsid w:val="00827C87"/>
    <w:rsid w:val="00843445"/>
    <w:rsid w:val="00847D46"/>
    <w:rsid w:val="00854131"/>
    <w:rsid w:val="0085652D"/>
    <w:rsid w:val="0087694B"/>
    <w:rsid w:val="008E189B"/>
    <w:rsid w:val="008F4F21"/>
    <w:rsid w:val="00904D4A"/>
    <w:rsid w:val="009151BA"/>
    <w:rsid w:val="009277BC"/>
    <w:rsid w:val="00927D57"/>
    <w:rsid w:val="00941D23"/>
    <w:rsid w:val="0095010C"/>
    <w:rsid w:val="00963D9D"/>
    <w:rsid w:val="00981B54"/>
    <w:rsid w:val="009842C3"/>
    <w:rsid w:val="009A6BB6"/>
    <w:rsid w:val="009C161F"/>
    <w:rsid w:val="009E4AEC"/>
    <w:rsid w:val="009E5BD8"/>
    <w:rsid w:val="009E681E"/>
    <w:rsid w:val="00A00B1C"/>
    <w:rsid w:val="00A34D6F"/>
    <w:rsid w:val="00A41F91"/>
    <w:rsid w:val="00A963DF"/>
    <w:rsid w:val="00AC3896"/>
    <w:rsid w:val="00AE27AD"/>
    <w:rsid w:val="00AE6CFA"/>
    <w:rsid w:val="00AF3325"/>
    <w:rsid w:val="00B22DBC"/>
    <w:rsid w:val="00B34CF9"/>
    <w:rsid w:val="00B67004"/>
    <w:rsid w:val="00B67638"/>
    <w:rsid w:val="00B90C45"/>
    <w:rsid w:val="00B933BE"/>
    <w:rsid w:val="00BB4069"/>
    <w:rsid w:val="00BD7E5E"/>
    <w:rsid w:val="00BE6574"/>
    <w:rsid w:val="00C57E2C"/>
    <w:rsid w:val="00C608B7"/>
    <w:rsid w:val="00C66F24"/>
    <w:rsid w:val="00C9291E"/>
    <w:rsid w:val="00CA3F44"/>
    <w:rsid w:val="00CA4E58"/>
    <w:rsid w:val="00CB3771"/>
    <w:rsid w:val="00CB5153"/>
    <w:rsid w:val="00CC0DA0"/>
    <w:rsid w:val="00CD6D38"/>
    <w:rsid w:val="00CF6752"/>
    <w:rsid w:val="00D10BA0"/>
    <w:rsid w:val="00D24EB5"/>
    <w:rsid w:val="00D41571"/>
    <w:rsid w:val="00D416A0"/>
    <w:rsid w:val="00D47672"/>
    <w:rsid w:val="00D5123C"/>
    <w:rsid w:val="00D51C9E"/>
    <w:rsid w:val="00D55560"/>
    <w:rsid w:val="00D61C5A"/>
    <w:rsid w:val="00D8271C"/>
    <w:rsid w:val="00DE66A5"/>
    <w:rsid w:val="00DF2B50"/>
    <w:rsid w:val="00E003F5"/>
    <w:rsid w:val="00E04C86"/>
    <w:rsid w:val="00E20F30"/>
    <w:rsid w:val="00E27BBA"/>
    <w:rsid w:val="00E27F2C"/>
    <w:rsid w:val="00E34CD1"/>
    <w:rsid w:val="00E35E8F"/>
    <w:rsid w:val="00E438E8"/>
    <w:rsid w:val="00E520E2"/>
    <w:rsid w:val="00E64254"/>
    <w:rsid w:val="00EA15B3"/>
    <w:rsid w:val="00EB2358"/>
    <w:rsid w:val="00EB3EB8"/>
    <w:rsid w:val="00F42C8C"/>
    <w:rsid w:val="00F468C5"/>
    <w:rsid w:val="00F52F39"/>
    <w:rsid w:val="00F55EAB"/>
    <w:rsid w:val="00F914DD"/>
    <w:rsid w:val="00FA2358"/>
    <w:rsid w:val="00FB2592"/>
    <w:rsid w:val="00FB2810"/>
    <w:rsid w:val="00FC2947"/>
    <w:rsid w:val="00FE0818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3D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s-ES_tradnl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543D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B22DBC"/>
    <w:rPr>
      <w:sz w:val="22"/>
      <w:szCs w:val="22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22DBC"/>
    <w:rPr>
      <w:sz w:val="22"/>
      <w:szCs w:val="22"/>
      <w:lang w:val="es-ES_tradnl" w:eastAsia="en-US"/>
    </w:rPr>
  </w:style>
  <w:style w:type="character" w:styleId="FollowedHyperlink">
    <w:name w:val="FollowedHyperlink"/>
    <w:basedOn w:val="DefaultParagraphFont"/>
    <w:rsid w:val="00216E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3D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s-ES_tradnl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543D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B22DBC"/>
    <w:rPr>
      <w:sz w:val="22"/>
      <w:szCs w:val="22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22DBC"/>
    <w:rPr>
      <w:sz w:val="22"/>
      <w:szCs w:val="22"/>
      <w:lang w:val="es-ES_tradnl" w:eastAsia="en-US"/>
    </w:rPr>
  </w:style>
  <w:style w:type="character" w:styleId="FollowedHyperlink">
    <w:name w:val="FollowedHyperlink"/>
    <w:basedOn w:val="DefaultParagraphFont"/>
    <w:rsid w:val="00216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SP-LN/es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rmail@itu.in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SP-LN/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les@itu.in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itu.int/publication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ITU\Letter-Fax-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5C35B7960E4FF081F65A423704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36046-3195-4A4E-B41E-C50AF4CB20FB}"/>
      </w:docPartPr>
      <w:docPartBody>
        <w:p w:rsidR="007E3930" w:rsidRDefault="007E3930">
          <w:pPr>
            <w:pStyle w:val="E95C35B7960E4FF081F65A4237049A8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30"/>
    <w:rsid w:val="007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5C35B7960E4FF081F65A4237049A86">
    <w:name w:val="E95C35B7960E4FF081F65A4237049A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5C35B7960E4FF081F65A4237049A86">
    <w:name w:val="E95C35B7960E4FF081F65A4237049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Letter-Fax-S.dotm</Template>
  <TotalTime>56</TotalTime>
  <Pages>2</Pages>
  <Words>627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(Spanish)</vt:lpstr>
      <vt:lpstr>ITU-T Rec. Book 1 Resolutions ITU-T Series A Recommendations:</vt:lpstr>
    </vt:vector>
  </TitlesOfParts>
  <Company>International Telecommunication Union (ITU)</Company>
  <LinksUpToDate>false</LinksUpToDate>
  <CharactersWithSpaces>4244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(Spanish)</dc:title>
  <dc:creator>Mendoza Siles, Sidma Jeanneth</dc:creator>
  <cp:lastModifiedBy>Gimenez, Christine</cp:lastModifiedBy>
  <cp:revision>6</cp:revision>
  <cp:lastPrinted>2014-03-12T09:31:00Z</cp:lastPrinted>
  <dcterms:created xsi:type="dcterms:W3CDTF">2014-03-12T08:47:00Z</dcterms:created>
  <dcterms:modified xsi:type="dcterms:W3CDTF">2014-03-13T14:08:00Z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