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1526"/>
        <w:gridCol w:w="5528"/>
        <w:gridCol w:w="2835"/>
      </w:tblGrid>
      <w:tr w:rsidR="00E53DCE" w:rsidRPr="007B3DB1" w:rsidTr="006160CB">
        <w:tc>
          <w:tcPr>
            <w:tcW w:w="9889" w:type="dxa"/>
            <w:gridSpan w:val="3"/>
            <w:shd w:val="clear" w:color="auto" w:fill="auto"/>
          </w:tcPr>
          <w:p w:rsidR="00E53DCE" w:rsidRDefault="00E53DCE" w:rsidP="006160CB">
            <w:pPr>
              <w:spacing w:before="0"/>
              <w:jc w:val="left"/>
              <w:rPr>
                <w:rFonts w:cstheme="minorHAnsi"/>
                <w:b/>
                <w:bCs/>
                <w:color w:val="808080"/>
                <w:sz w:val="28"/>
                <w:szCs w:val="28"/>
                <w:lang w:val="en-GB"/>
              </w:rPr>
            </w:pPr>
            <w:r w:rsidRPr="00140FEC">
              <w:rPr>
                <w:rFonts w:cstheme="minorHAnsi"/>
                <w:b/>
                <w:bCs/>
                <w:color w:val="808080"/>
                <w:sz w:val="28"/>
                <w:szCs w:val="28"/>
              </w:rPr>
              <w:t xml:space="preserve">Bureau des </w:t>
            </w:r>
            <w:proofErr w:type="spellStart"/>
            <w:r w:rsidRPr="00140FEC">
              <w:rPr>
                <w:rFonts w:cstheme="minorHAnsi"/>
                <w:b/>
                <w:bCs/>
                <w:color w:val="808080"/>
                <w:sz w:val="28"/>
                <w:szCs w:val="28"/>
              </w:rPr>
              <w:t>radiocommunications</w:t>
            </w:r>
            <w:proofErr w:type="spellEnd"/>
            <w:r w:rsidRPr="00140FEC">
              <w:rPr>
                <w:rFonts w:cstheme="minorHAnsi"/>
                <w:b/>
                <w:bCs/>
                <w:color w:val="808080"/>
                <w:sz w:val="28"/>
                <w:szCs w:val="28"/>
              </w:rPr>
              <w:t xml:space="preserve"> (BR)</w:t>
            </w:r>
          </w:p>
          <w:p w:rsidR="00E53DCE" w:rsidRDefault="00E53DCE" w:rsidP="006160CB">
            <w:pPr>
              <w:spacing w:before="0"/>
              <w:jc w:val="left"/>
              <w:rPr>
                <w:rFonts w:cstheme="minorHAnsi"/>
                <w:b/>
                <w:bCs/>
                <w:color w:val="808080"/>
                <w:sz w:val="28"/>
                <w:szCs w:val="28"/>
                <w:lang w:val="en-GB"/>
              </w:rPr>
            </w:pPr>
          </w:p>
          <w:p w:rsidR="00E53DCE" w:rsidRPr="00AF70DA" w:rsidRDefault="00E53DCE" w:rsidP="006160CB">
            <w:pPr>
              <w:spacing w:before="0"/>
              <w:jc w:val="left"/>
              <w:rPr>
                <w:rFonts w:cs="Times New Roman Bold"/>
                <w:b/>
                <w:bCs/>
                <w:color w:val="808080"/>
                <w:sz w:val="28"/>
                <w:szCs w:val="28"/>
                <w:lang w:val="en-GB"/>
              </w:rPr>
            </w:pPr>
          </w:p>
        </w:tc>
      </w:tr>
      <w:tr w:rsidR="00E53DCE" w:rsidRPr="00773F7E" w:rsidTr="006160CB">
        <w:tc>
          <w:tcPr>
            <w:tcW w:w="7054" w:type="dxa"/>
            <w:gridSpan w:val="2"/>
            <w:shd w:val="clear" w:color="auto" w:fill="auto"/>
          </w:tcPr>
          <w:p w:rsidR="00E53DCE" w:rsidRPr="00773F7E" w:rsidRDefault="004B5293" w:rsidP="006160CB">
            <w:pPr>
              <w:spacing w:before="0"/>
              <w:jc w:val="left"/>
              <w:rPr>
                <w:sz w:val="28"/>
                <w:szCs w:val="28"/>
                <w:lang w:val="fr-CH"/>
              </w:rPr>
            </w:pPr>
            <w:proofErr w:type="spellStart"/>
            <w:r>
              <w:rPr>
                <w:szCs w:val="24"/>
              </w:rPr>
              <w:t>Lettre</w:t>
            </w:r>
            <w:proofErr w:type="spellEnd"/>
            <w:r>
              <w:rPr>
                <w:szCs w:val="24"/>
              </w:rPr>
              <w:t xml:space="preserve"> </w:t>
            </w:r>
            <w:proofErr w:type="spellStart"/>
            <w:r>
              <w:rPr>
                <w:szCs w:val="24"/>
              </w:rPr>
              <w:t>circulaire</w:t>
            </w:r>
            <w:proofErr w:type="spellEnd"/>
          </w:p>
          <w:p w:rsidR="00E53DCE" w:rsidRPr="00773F7E" w:rsidRDefault="002C1ED9" w:rsidP="006160CB">
            <w:pPr>
              <w:spacing w:before="0"/>
              <w:jc w:val="left"/>
              <w:rPr>
                <w:b/>
                <w:bCs/>
                <w:sz w:val="28"/>
                <w:szCs w:val="28"/>
                <w:lang w:val="fr-CH"/>
              </w:rPr>
            </w:pPr>
            <w:r>
              <w:rPr>
                <w:b/>
                <w:bCs/>
                <w:szCs w:val="24"/>
                <w:lang w:val="fr-CH"/>
              </w:rPr>
              <w:t>CR</w:t>
            </w:r>
            <w:r w:rsidR="00E53DCE" w:rsidRPr="00773F7E">
              <w:rPr>
                <w:b/>
                <w:bCs/>
                <w:szCs w:val="24"/>
                <w:lang w:val="fr-CH"/>
              </w:rPr>
              <w:t>/</w:t>
            </w:r>
            <w:r>
              <w:rPr>
                <w:b/>
                <w:bCs/>
                <w:szCs w:val="24"/>
                <w:lang w:val="fr-CH"/>
              </w:rPr>
              <w:t>357</w:t>
            </w:r>
          </w:p>
        </w:tc>
        <w:tc>
          <w:tcPr>
            <w:tcW w:w="2835" w:type="dxa"/>
            <w:shd w:val="clear" w:color="auto" w:fill="auto"/>
          </w:tcPr>
          <w:p w:rsidR="00E53DCE" w:rsidRPr="00773F7E" w:rsidRDefault="004B5293" w:rsidP="004B5293">
            <w:pPr>
              <w:spacing w:before="0"/>
              <w:jc w:val="right"/>
              <w:rPr>
                <w:sz w:val="28"/>
                <w:szCs w:val="28"/>
                <w:lang w:val="en-GB"/>
              </w:rPr>
            </w:pPr>
            <w:r>
              <w:rPr>
                <w:szCs w:val="24"/>
              </w:rPr>
              <w:t>L</w:t>
            </w:r>
            <w:r w:rsidR="00E53DCE" w:rsidRPr="00773F7E">
              <w:rPr>
                <w:szCs w:val="24"/>
              </w:rPr>
              <w:t xml:space="preserve">e </w:t>
            </w:r>
            <w:sdt>
              <w:sdtPr>
                <w:rPr>
                  <w:rFonts w:cs="Arial"/>
                  <w:szCs w:val="24"/>
                </w:rPr>
                <w:alias w:val="Date"/>
                <w:tag w:val="Date"/>
                <w:id w:val="444659277"/>
                <w:placeholder>
                  <w:docPart w:val="3A171F08FD4846C7A3B33776FCB2012E"/>
                </w:placeholder>
                <w:date>
                  <w:dateFormat w:val="d MMMM yyyy"/>
                  <w:lid w:val="fr-FR"/>
                  <w:storeMappedDataAs w:val="date"/>
                  <w:calendar w:val="gregorian"/>
                </w:date>
              </w:sdtPr>
              <w:sdtEndPr/>
              <w:sdtContent>
                <w:r w:rsidR="002C1ED9">
                  <w:rPr>
                    <w:rFonts w:cs="Arial"/>
                    <w:szCs w:val="24"/>
                  </w:rPr>
                  <w:t xml:space="preserve">24 </w:t>
                </w:r>
                <w:proofErr w:type="spellStart"/>
                <w:r w:rsidR="002C1ED9">
                  <w:rPr>
                    <w:rFonts w:cs="Arial"/>
                    <w:szCs w:val="24"/>
                  </w:rPr>
                  <w:t>janvier</w:t>
                </w:r>
                <w:proofErr w:type="spellEnd"/>
                <w:r w:rsidR="002C1ED9">
                  <w:rPr>
                    <w:rFonts w:cs="Arial"/>
                    <w:szCs w:val="24"/>
                  </w:rPr>
                  <w:t xml:space="preserve"> </w:t>
                </w:r>
                <w:r w:rsidR="00E53DCE" w:rsidRPr="00773F7E">
                  <w:rPr>
                    <w:rFonts w:cs="Arial"/>
                    <w:szCs w:val="24"/>
                  </w:rPr>
                  <w:t>201</w:t>
                </w:r>
                <w:r>
                  <w:rPr>
                    <w:rFonts w:cs="Arial"/>
                    <w:szCs w:val="24"/>
                  </w:rPr>
                  <w:t>4</w:t>
                </w:r>
              </w:sdtContent>
            </w:sdt>
          </w:p>
        </w:tc>
      </w:tr>
      <w:tr w:rsidR="00E53DCE" w:rsidRPr="00773F7E" w:rsidTr="006160CB">
        <w:tc>
          <w:tcPr>
            <w:tcW w:w="9889" w:type="dxa"/>
            <w:gridSpan w:val="3"/>
            <w:shd w:val="clear" w:color="auto" w:fill="auto"/>
          </w:tcPr>
          <w:p w:rsidR="00E53DCE" w:rsidRPr="00773F7E" w:rsidRDefault="00E53DCE" w:rsidP="006160CB">
            <w:pPr>
              <w:spacing w:before="0"/>
              <w:jc w:val="left"/>
              <w:rPr>
                <w:rFonts w:cs="Arial"/>
                <w:szCs w:val="24"/>
                <w:lang w:val="en-GB"/>
              </w:rPr>
            </w:pPr>
          </w:p>
        </w:tc>
      </w:tr>
      <w:tr w:rsidR="00E53DCE" w:rsidRPr="00773F7E" w:rsidTr="006160CB">
        <w:tc>
          <w:tcPr>
            <w:tcW w:w="9889" w:type="dxa"/>
            <w:gridSpan w:val="3"/>
            <w:shd w:val="clear" w:color="auto" w:fill="auto"/>
          </w:tcPr>
          <w:p w:rsidR="00E53DCE" w:rsidRPr="00773F7E" w:rsidRDefault="00E53DCE" w:rsidP="006160CB">
            <w:pPr>
              <w:spacing w:before="0"/>
              <w:jc w:val="left"/>
              <w:rPr>
                <w:szCs w:val="24"/>
              </w:rPr>
            </w:pPr>
          </w:p>
        </w:tc>
      </w:tr>
      <w:tr w:rsidR="00E53DCE" w:rsidRPr="00E60648" w:rsidTr="006160CB">
        <w:tc>
          <w:tcPr>
            <w:tcW w:w="9889" w:type="dxa"/>
            <w:gridSpan w:val="3"/>
            <w:shd w:val="clear" w:color="auto" w:fill="auto"/>
          </w:tcPr>
          <w:p w:rsidR="00E53DCE" w:rsidRPr="002C1ED9" w:rsidRDefault="00EE1A57" w:rsidP="006160CB">
            <w:pPr>
              <w:spacing w:before="0"/>
              <w:jc w:val="left"/>
              <w:rPr>
                <w:b/>
                <w:bCs/>
                <w:szCs w:val="24"/>
                <w:lang w:val="fr-CH"/>
              </w:rPr>
            </w:pPr>
            <w:r w:rsidRPr="002C1ED9">
              <w:rPr>
                <w:b/>
                <w:bCs/>
                <w:szCs w:val="24"/>
                <w:lang w:val="fr-CH"/>
              </w:rPr>
              <w:t>Aux Administrations des Etats Membres de l'UIT</w:t>
            </w:r>
          </w:p>
          <w:p w:rsidR="00E53DCE" w:rsidRPr="00773F7E" w:rsidRDefault="00E53DCE" w:rsidP="006160CB">
            <w:pPr>
              <w:spacing w:before="0"/>
              <w:jc w:val="left"/>
              <w:rPr>
                <w:b/>
                <w:bCs/>
                <w:szCs w:val="24"/>
                <w:lang w:val="fr-CH"/>
              </w:rPr>
            </w:pPr>
          </w:p>
        </w:tc>
      </w:tr>
      <w:tr w:rsidR="00E53DCE" w:rsidRPr="00E60648" w:rsidTr="006160CB">
        <w:tc>
          <w:tcPr>
            <w:tcW w:w="9889" w:type="dxa"/>
            <w:gridSpan w:val="3"/>
            <w:shd w:val="clear" w:color="auto" w:fill="auto"/>
          </w:tcPr>
          <w:p w:rsidR="00E53DCE" w:rsidRPr="00773F7E" w:rsidRDefault="00E53DCE" w:rsidP="006160CB">
            <w:pPr>
              <w:spacing w:before="0"/>
              <w:jc w:val="left"/>
              <w:rPr>
                <w:szCs w:val="24"/>
                <w:lang w:val="fr-CH"/>
              </w:rPr>
            </w:pPr>
          </w:p>
        </w:tc>
      </w:tr>
      <w:tr w:rsidR="00E53DCE" w:rsidRPr="00E60648" w:rsidTr="006160CB">
        <w:tc>
          <w:tcPr>
            <w:tcW w:w="9889" w:type="dxa"/>
            <w:gridSpan w:val="3"/>
            <w:shd w:val="clear" w:color="auto" w:fill="auto"/>
          </w:tcPr>
          <w:p w:rsidR="00E53DCE" w:rsidRPr="00773F7E" w:rsidRDefault="00E53DCE" w:rsidP="006160CB">
            <w:pPr>
              <w:spacing w:before="0"/>
              <w:jc w:val="left"/>
              <w:rPr>
                <w:szCs w:val="24"/>
                <w:lang w:val="fr-CH"/>
              </w:rPr>
            </w:pPr>
          </w:p>
        </w:tc>
      </w:tr>
      <w:tr w:rsidR="00E53DCE" w:rsidRPr="00E60648" w:rsidTr="006160CB">
        <w:tc>
          <w:tcPr>
            <w:tcW w:w="1526" w:type="dxa"/>
            <w:shd w:val="clear" w:color="auto" w:fill="auto"/>
          </w:tcPr>
          <w:p w:rsidR="00E53DCE" w:rsidRPr="00773F7E" w:rsidRDefault="00E53DCE" w:rsidP="006160CB">
            <w:pPr>
              <w:tabs>
                <w:tab w:val="clear" w:pos="1588"/>
                <w:tab w:val="left" w:pos="1560"/>
              </w:tabs>
              <w:spacing w:before="0"/>
              <w:jc w:val="left"/>
              <w:rPr>
                <w:szCs w:val="24"/>
              </w:rPr>
            </w:pPr>
            <w:proofErr w:type="spellStart"/>
            <w:r w:rsidRPr="00773F7E">
              <w:rPr>
                <w:szCs w:val="24"/>
              </w:rPr>
              <w:t>Sujet</w:t>
            </w:r>
            <w:proofErr w:type="spellEnd"/>
            <w:r w:rsidRPr="00773F7E">
              <w:rPr>
                <w:szCs w:val="24"/>
              </w:rPr>
              <w:t>:</w:t>
            </w:r>
          </w:p>
        </w:tc>
        <w:tc>
          <w:tcPr>
            <w:tcW w:w="8363" w:type="dxa"/>
            <w:gridSpan w:val="2"/>
            <w:vMerge w:val="restart"/>
            <w:shd w:val="clear" w:color="auto" w:fill="auto"/>
          </w:tcPr>
          <w:p w:rsidR="00E53DCE" w:rsidRPr="002C1ED9" w:rsidRDefault="002C1ED9" w:rsidP="002C1ED9">
            <w:pPr>
              <w:tabs>
                <w:tab w:val="clear" w:pos="1588"/>
                <w:tab w:val="left" w:pos="1560"/>
              </w:tabs>
              <w:spacing w:before="0"/>
              <w:jc w:val="left"/>
              <w:rPr>
                <w:b/>
                <w:bCs/>
                <w:szCs w:val="24"/>
                <w:lang w:val="fr-CH"/>
              </w:rPr>
            </w:pPr>
            <w:r w:rsidRPr="002C1ED9">
              <w:rPr>
                <w:b/>
                <w:bCs/>
                <w:szCs w:val="24"/>
                <w:lang w:val="fr-CH"/>
              </w:rPr>
              <w:t>Atelier de l'UIT sur l'utilisation efficace des ressources spectre/orbites</w:t>
            </w:r>
            <w:r w:rsidRPr="002C1ED9">
              <w:rPr>
                <w:b/>
                <w:bCs/>
                <w:szCs w:val="24"/>
                <w:lang w:val="fr-CH"/>
              </w:rPr>
              <w:br/>
            </w:r>
            <w:r>
              <w:rPr>
                <w:b/>
                <w:bCs/>
                <w:szCs w:val="24"/>
                <w:lang w:val="fr-CH"/>
              </w:rPr>
              <w:t>Limassol, Chypre, 14-16 avril 2014</w:t>
            </w:r>
          </w:p>
        </w:tc>
      </w:tr>
      <w:tr w:rsidR="00E53DCE" w:rsidRPr="00E60648" w:rsidTr="006160CB">
        <w:tc>
          <w:tcPr>
            <w:tcW w:w="1526" w:type="dxa"/>
            <w:shd w:val="clear" w:color="auto" w:fill="auto"/>
          </w:tcPr>
          <w:p w:rsidR="00E53DCE" w:rsidRPr="002C1ED9" w:rsidRDefault="00E53DCE" w:rsidP="006160CB">
            <w:pPr>
              <w:tabs>
                <w:tab w:val="clear" w:pos="1588"/>
                <w:tab w:val="left" w:pos="1560"/>
              </w:tabs>
              <w:spacing w:before="0"/>
              <w:jc w:val="left"/>
              <w:rPr>
                <w:b/>
                <w:bCs/>
                <w:szCs w:val="24"/>
                <w:lang w:val="fr-CH"/>
              </w:rPr>
            </w:pPr>
          </w:p>
        </w:tc>
        <w:tc>
          <w:tcPr>
            <w:tcW w:w="8363" w:type="dxa"/>
            <w:gridSpan w:val="2"/>
            <w:vMerge/>
            <w:shd w:val="clear" w:color="auto" w:fill="auto"/>
          </w:tcPr>
          <w:p w:rsidR="00E53DCE" w:rsidRPr="002C1ED9" w:rsidRDefault="00E53DCE" w:rsidP="006160CB">
            <w:pPr>
              <w:tabs>
                <w:tab w:val="clear" w:pos="1588"/>
                <w:tab w:val="left" w:pos="1560"/>
              </w:tabs>
              <w:spacing w:before="0"/>
              <w:rPr>
                <w:b/>
                <w:bCs/>
                <w:szCs w:val="24"/>
                <w:lang w:val="fr-CH"/>
              </w:rPr>
            </w:pPr>
          </w:p>
        </w:tc>
      </w:tr>
      <w:tr w:rsidR="00E53DCE" w:rsidRPr="00E60648" w:rsidTr="006160CB">
        <w:tc>
          <w:tcPr>
            <w:tcW w:w="1526" w:type="dxa"/>
            <w:shd w:val="clear" w:color="auto" w:fill="auto"/>
          </w:tcPr>
          <w:p w:rsidR="00E53DCE" w:rsidRPr="002C1ED9" w:rsidRDefault="00E53DCE" w:rsidP="006160CB">
            <w:pPr>
              <w:tabs>
                <w:tab w:val="clear" w:pos="1588"/>
                <w:tab w:val="left" w:pos="1560"/>
              </w:tabs>
              <w:spacing w:before="0"/>
              <w:jc w:val="left"/>
              <w:rPr>
                <w:b/>
                <w:bCs/>
                <w:szCs w:val="24"/>
                <w:lang w:val="fr-CH"/>
              </w:rPr>
            </w:pPr>
          </w:p>
        </w:tc>
        <w:tc>
          <w:tcPr>
            <w:tcW w:w="8363" w:type="dxa"/>
            <w:gridSpan w:val="2"/>
            <w:vMerge/>
            <w:shd w:val="clear" w:color="auto" w:fill="auto"/>
          </w:tcPr>
          <w:p w:rsidR="00E53DCE" w:rsidRPr="002C1ED9" w:rsidRDefault="00E53DCE" w:rsidP="006160CB">
            <w:pPr>
              <w:tabs>
                <w:tab w:val="clear" w:pos="1588"/>
                <w:tab w:val="left" w:pos="1560"/>
              </w:tabs>
              <w:spacing w:before="0"/>
              <w:rPr>
                <w:b/>
                <w:bCs/>
                <w:szCs w:val="24"/>
                <w:lang w:val="fr-CH"/>
              </w:rPr>
            </w:pPr>
          </w:p>
        </w:tc>
      </w:tr>
      <w:tr w:rsidR="00E53DCE" w:rsidRPr="00E60648" w:rsidTr="006160CB">
        <w:tc>
          <w:tcPr>
            <w:tcW w:w="9889" w:type="dxa"/>
            <w:gridSpan w:val="3"/>
            <w:shd w:val="clear" w:color="auto" w:fill="auto"/>
          </w:tcPr>
          <w:p w:rsidR="00E53DCE" w:rsidRPr="002C1ED9" w:rsidRDefault="00E53DCE" w:rsidP="00E53DCE">
            <w:pPr>
              <w:tabs>
                <w:tab w:val="clear" w:pos="1588"/>
                <w:tab w:val="left" w:pos="1560"/>
              </w:tabs>
              <w:spacing w:before="0"/>
              <w:jc w:val="left"/>
              <w:rPr>
                <w:szCs w:val="24"/>
                <w:lang w:val="fr-CH"/>
              </w:rPr>
            </w:pPr>
          </w:p>
        </w:tc>
      </w:tr>
      <w:tr w:rsidR="00E53DCE" w:rsidRPr="00E60648" w:rsidTr="006160CB">
        <w:tc>
          <w:tcPr>
            <w:tcW w:w="9889" w:type="dxa"/>
            <w:gridSpan w:val="3"/>
            <w:shd w:val="clear" w:color="auto" w:fill="auto"/>
          </w:tcPr>
          <w:p w:rsidR="00E53DCE" w:rsidRPr="002C1ED9" w:rsidRDefault="00E53DCE" w:rsidP="006160CB">
            <w:pPr>
              <w:spacing w:before="0"/>
              <w:jc w:val="left"/>
              <w:rPr>
                <w:b/>
                <w:bCs/>
                <w:szCs w:val="24"/>
                <w:lang w:val="fr-CH"/>
              </w:rPr>
            </w:pPr>
          </w:p>
        </w:tc>
      </w:tr>
    </w:tbl>
    <w:p w:rsidR="002C1ED9" w:rsidRPr="002C1ED9" w:rsidRDefault="002C1ED9" w:rsidP="00E60648">
      <w:pPr>
        <w:spacing w:before="480" w:line="240" w:lineRule="auto"/>
        <w:jc w:val="left"/>
        <w:rPr>
          <w:szCs w:val="24"/>
          <w:lang w:val="fr-FR"/>
        </w:rPr>
      </w:pPr>
      <w:r w:rsidRPr="002C1ED9">
        <w:rPr>
          <w:szCs w:val="24"/>
          <w:lang w:val="fr-FR"/>
        </w:rPr>
        <w:t>Dans le prolongement de la dynamique créée au cours des trois dernières années autour de l'utilisation efficace des ressources spectre/orbites, le Bureau des</w:t>
      </w:r>
      <w:r w:rsidR="00C611C5">
        <w:rPr>
          <w:szCs w:val="24"/>
          <w:lang w:val="fr-FR"/>
        </w:rPr>
        <w:t xml:space="preserve"> radiocommunications de l'UIT a </w:t>
      </w:r>
      <w:r w:rsidRPr="002C1ED9">
        <w:rPr>
          <w:szCs w:val="24"/>
          <w:lang w:val="fr-FR"/>
        </w:rPr>
        <w:t xml:space="preserve">le plaisir de vous annoncer </w:t>
      </w:r>
      <w:r w:rsidR="005C1121">
        <w:rPr>
          <w:szCs w:val="24"/>
          <w:lang w:val="fr-FR"/>
        </w:rPr>
        <w:t xml:space="preserve">la tenue </w:t>
      </w:r>
      <w:r w:rsidRPr="002C1ED9">
        <w:rPr>
          <w:szCs w:val="24"/>
          <w:lang w:val="fr-FR"/>
        </w:rPr>
        <w:t>d'un atelier de trois jours à Limas</w:t>
      </w:r>
      <w:r w:rsidR="00C611C5">
        <w:rPr>
          <w:szCs w:val="24"/>
          <w:lang w:val="fr-FR"/>
        </w:rPr>
        <w:t>sol (Chypre), du 14 au 16 avril </w:t>
      </w:r>
      <w:r w:rsidRPr="002C1ED9">
        <w:rPr>
          <w:szCs w:val="24"/>
          <w:lang w:val="fr-FR"/>
        </w:rPr>
        <w:t xml:space="preserve">2014, à l'aimable invitation du Département des communications électroniques du Ministère des communications et des travaux publics de la République de Chypre, sur </w:t>
      </w:r>
      <w:r w:rsidR="00E60648">
        <w:rPr>
          <w:szCs w:val="24"/>
          <w:lang w:val="fr-FR"/>
        </w:rPr>
        <w:t>«</w:t>
      </w:r>
      <w:r w:rsidRPr="002C1ED9">
        <w:rPr>
          <w:szCs w:val="24"/>
          <w:lang w:val="fr-FR"/>
        </w:rPr>
        <w:t>l'utilisation efficace</w:t>
      </w:r>
      <w:r w:rsidR="00E60648">
        <w:rPr>
          <w:szCs w:val="24"/>
          <w:lang w:val="fr-FR"/>
        </w:rPr>
        <w:t xml:space="preserve"> des ressources spectre/orbites</w:t>
      </w:r>
      <w:bookmarkStart w:id="0" w:name="_GoBack"/>
      <w:bookmarkEnd w:id="0"/>
      <w:r w:rsidR="00E60648">
        <w:rPr>
          <w:szCs w:val="24"/>
          <w:lang w:val="fr-FR"/>
        </w:rPr>
        <w:t>»</w:t>
      </w:r>
      <w:r w:rsidRPr="002C1ED9">
        <w:rPr>
          <w:szCs w:val="24"/>
          <w:lang w:val="fr-FR"/>
        </w:rPr>
        <w:t>.</w:t>
      </w:r>
    </w:p>
    <w:p w:rsidR="002C1ED9" w:rsidRPr="002C1ED9" w:rsidRDefault="002C1ED9" w:rsidP="00C611C5">
      <w:pPr>
        <w:spacing w:before="120" w:line="240" w:lineRule="auto"/>
        <w:jc w:val="left"/>
        <w:rPr>
          <w:szCs w:val="24"/>
          <w:lang w:val="fr-FR"/>
        </w:rPr>
      </w:pPr>
      <w:r w:rsidRPr="002C1ED9">
        <w:rPr>
          <w:szCs w:val="24"/>
          <w:lang w:val="fr-FR"/>
        </w:rPr>
        <w:t>Cet atelier offrira aux participants un lieu de rencontre unique pour échanger leurs vues avec des experts mondiaux de premier plan issus d'administrations, d'opérateurs de satellites et du secteur privé, qui présenteront les dernières informations en date sur leurs projets de développement des réseaux à satellite. En outre, cet atelier sera le cadre de discussions informelles concernant les propositions que pourrait formuler la Conférence mondiale des radiocommunications de 2015 (CMR-15) en vue d'améliorer l'accès aux ressources spectre/orbites et d'en rendre l'utilisation plus efficiente et plus efficace (protection/extension des attributions de fréquences existantes aux services par satellite, droits et obligations liés à l'application du cadre réglementaire international, etc.).</w:t>
      </w:r>
    </w:p>
    <w:p w:rsidR="002C1ED9" w:rsidRPr="002C1ED9" w:rsidRDefault="002C1ED9" w:rsidP="00C611C5">
      <w:pPr>
        <w:spacing w:before="120" w:line="240" w:lineRule="auto"/>
        <w:jc w:val="left"/>
        <w:rPr>
          <w:szCs w:val="24"/>
          <w:lang w:val="fr-FR"/>
        </w:rPr>
      </w:pPr>
      <w:r w:rsidRPr="002C1ED9">
        <w:rPr>
          <w:szCs w:val="24"/>
          <w:lang w:val="fr-FR"/>
        </w:rPr>
        <w:t>Le dernier jour, un atelier plus spécifique sera organisé afin de familiariser les participants à l'utilisation des logiciels de l'UIT servant à soumettre les fiches de notification des réseaux à satellite, à évaluer les besoins de coordination et à formuler des commentaires concernant les publications de l'UIT.</w:t>
      </w:r>
    </w:p>
    <w:p w:rsidR="002C1ED9" w:rsidRPr="002C1ED9" w:rsidRDefault="002C1ED9" w:rsidP="002C1ED9">
      <w:pPr>
        <w:spacing w:before="120" w:line="240" w:lineRule="auto"/>
        <w:rPr>
          <w:szCs w:val="24"/>
          <w:lang w:val="fr-FR"/>
        </w:rPr>
      </w:pPr>
      <w:r w:rsidRPr="002C1ED9">
        <w:rPr>
          <w:szCs w:val="24"/>
          <w:lang w:val="fr-FR"/>
        </w:rPr>
        <w:t>L'atelier de Chypre sera ouvert à tous et les administrations nationales, le secteur des communications par satellite, les utilisateurs, d'autres parties prenantes du secteur des TIC, ainsi que tous ceux qui sont intéressés par le sujet, sont vivement encouragés à y participer.</w:t>
      </w:r>
    </w:p>
    <w:p w:rsidR="002C1ED9" w:rsidRPr="002C1ED9" w:rsidRDefault="002C1ED9" w:rsidP="00C611C5">
      <w:pPr>
        <w:spacing w:before="120" w:line="240" w:lineRule="auto"/>
        <w:jc w:val="left"/>
        <w:rPr>
          <w:szCs w:val="24"/>
          <w:lang w:val="fr-FR"/>
        </w:rPr>
      </w:pPr>
      <w:r w:rsidRPr="002C1ED9">
        <w:rPr>
          <w:szCs w:val="24"/>
          <w:lang w:val="fr-FR"/>
        </w:rPr>
        <w:t>Un site web donnant accès à tous les documents pertinents en rapport avec l'atelier a été créé à l'intention des participants (</w:t>
      </w:r>
      <w:hyperlink r:id="rId9" w:history="1">
        <w:r w:rsidRPr="002C1ED9">
          <w:rPr>
            <w:rStyle w:val="Hyperlink"/>
            <w:szCs w:val="24"/>
            <w:lang w:val="fr-FR"/>
          </w:rPr>
          <w:t>http://www.itu.int/GO/ITU-R/cyprus-2014</w:t>
        </w:r>
      </w:hyperlink>
      <w:r w:rsidRPr="002C1ED9">
        <w:rPr>
          <w:szCs w:val="24"/>
          <w:lang w:val="fr-FR"/>
        </w:rPr>
        <w:t>). Un programme détaillé de l'atelier sera bientôt disponible sur ce site web, et fera l'objet des mises à jour nécessaires.</w:t>
      </w:r>
      <w:r w:rsidRPr="002C1ED9">
        <w:rPr>
          <w:lang w:val="fr-FR"/>
        </w:rPr>
        <w:t xml:space="preserve"> </w:t>
      </w:r>
    </w:p>
    <w:p w:rsidR="00C611C5" w:rsidRDefault="00C611C5" w:rsidP="002C1ED9">
      <w:pPr>
        <w:spacing w:before="120" w:line="240" w:lineRule="auto"/>
        <w:rPr>
          <w:szCs w:val="24"/>
          <w:lang w:val="fr-FR"/>
        </w:rPr>
      </w:pPr>
      <w:r>
        <w:rPr>
          <w:szCs w:val="24"/>
          <w:lang w:val="fr-FR"/>
        </w:rPr>
        <w:br w:type="page"/>
      </w:r>
    </w:p>
    <w:p w:rsidR="002C1ED9" w:rsidRPr="002C1ED9" w:rsidRDefault="002C1ED9" w:rsidP="00C611C5">
      <w:pPr>
        <w:spacing w:before="120" w:line="240" w:lineRule="auto"/>
        <w:jc w:val="left"/>
        <w:rPr>
          <w:szCs w:val="24"/>
          <w:lang w:val="fr-FR"/>
        </w:rPr>
      </w:pPr>
      <w:r w:rsidRPr="002C1ED9">
        <w:rPr>
          <w:szCs w:val="24"/>
          <w:lang w:val="fr-FR"/>
        </w:rPr>
        <w:lastRenderedPageBreak/>
        <w:t>La mi-avril étant la période des vacances de Pâques et Chypre étant une destination touristique prisée, nous vous conseillons d'organiser votre voyage et de faire votre réservation d'hôtel dès que possible.</w:t>
      </w:r>
    </w:p>
    <w:p w:rsidR="002C1ED9" w:rsidRPr="002C1ED9" w:rsidRDefault="002C1ED9" w:rsidP="00E1241D">
      <w:pPr>
        <w:keepNext/>
        <w:keepLines/>
        <w:tabs>
          <w:tab w:val="clear" w:pos="794"/>
          <w:tab w:val="clear" w:pos="1191"/>
          <w:tab w:val="clear" w:pos="1588"/>
          <w:tab w:val="clear" w:pos="1985"/>
        </w:tabs>
        <w:overflowPunct/>
        <w:autoSpaceDE/>
        <w:autoSpaceDN/>
        <w:adjustRightInd/>
        <w:spacing w:before="120" w:line="240" w:lineRule="auto"/>
        <w:jc w:val="left"/>
        <w:textAlignment w:val="auto"/>
        <w:rPr>
          <w:szCs w:val="24"/>
          <w:lang w:val="fr-FR"/>
        </w:rPr>
      </w:pPr>
      <w:r w:rsidRPr="002C1ED9">
        <w:rPr>
          <w:szCs w:val="24"/>
          <w:lang w:val="fr-FR"/>
        </w:rPr>
        <w:t>Pour tout renseignement complémentaire, vous pouvez vous</w:t>
      </w:r>
      <w:r w:rsidR="00C611C5">
        <w:rPr>
          <w:szCs w:val="24"/>
          <w:lang w:val="fr-FR"/>
        </w:rPr>
        <w:t xml:space="preserve"> mettre en rapport avec M. Yvon </w:t>
      </w:r>
      <w:r w:rsidRPr="002C1ED9">
        <w:rPr>
          <w:szCs w:val="24"/>
          <w:lang w:val="fr-FR"/>
        </w:rPr>
        <w:t>Henr</w:t>
      </w:r>
      <w:r w:rsidR="00E1241D">
        <w:rPr>
          <w:szCs w:val="24"/>
          <w:lang w:val="fr-FR"/>
        </w:rPr>
        <w:t>i</w:t>
      </w:r>
      <w:r w:rsidRPr="002C1ED9">
        <w:rPr>
          <w:szCs w:val="24"/>
          <w:lang w:val="fr-FR"/>
        </w:rPr>
        <w:t>, par courriel (</w:t>
      </w:r>
      <w:hyperlink r:id="rId10" w:history="1">
        <w:r w:rsidRPr="002C1ED9">
          <w:rPr>
            <w:rStyle w:val="Hyperlink"/>
            <w:szCs w:val="24"/>
            <w:lang w:val="fr-FR"/>
          </w:rPr>
          <w:t>yvon.henri@itu.int</w:t>
        </w:r>
      </w:hyperlink>
      <w:r w:rsidRPr="002C1ED9">
        <w:rPr>
          <w:szCs w:val="24"/>
          <w:lang w:val="fr-FR"/>
        </w:rPr>
        <w:t>) ou par téléphone au +41 22 730 5536.</w:t>
      </w:r>
    </w:p>
    <w:p w:rsidR="002C1ED9" w:rsidRPr="002C1ED9" w:rsidRDefault="002C1ED9" w:rsidP="00E60648">
      <w:pPr>
        <w:spacing w:before="1800" w:line="240" w:lineRule="auto"/>
        <w:jc w:val="left"/>
        <w:rPr>
          <w:rFonts w:asciiTheme="minorHAnsi" w:hAnsiTheme="minorHAnsi" w:cstheme="minorHAnsi"/>
          <w:szCs w:val="24"/>
          <w:lang w:val="fr-FR"/>
        </w:rPr>
      </w:pPr>
      <w:r w:rsidRPr="002C1ED9">
        <w:rPr>
          <w:rFonts w:asciiTheme="minorHAnsi" w:hAnsiTheme="minorHAnsi" w:cstheme="minorHAnsi"/>
          <w:szCs w:val="24"/>
          <w:lang w:val="fr-FR"/>
        </w:rPr>
        <w:t>François Rancy</w:t>
      </w:r>
    </w:p>
    <w:p w:rsidR="002C1ED9" w:rsidRPr="002C1ED9" w:rsidRDefault="002C1ED9" w:rsidP="002C1ED9">
      <w:pPr>
        <w:spacing w:before="0" w:line="240" w:lineRule="auto"/>
        <w:jc w:val="left"/>
        <w:rPr>
          <w:rFonts w:asciiTheme="minorHAnsi" w:hAnsiTheme="minorHAnsi" w:cstheme="minorHAnsi"/>
          <w:szCs w:val="24"/>
          <w:lang w:val="fr-FR"/>
        </w:rPr>
      </w:pPr>
      <w:r w:rsidRPr="002C1ED9">
        <w:rPr>
          <w:rFonts w:asciiTheme="minorHAnsi" w:hAnsiTheme="minorHAnsi" w:cstheme="minorHAnsi"/>
          <w:szCs w:val="24"/>
          <w:lang w:val="fr-FR"/>
        </w:rPr>
        <w:t>Directeur</w:t>
      </w:r>
    </w:p>
    <w:p w:rsidR="002C1ED9" w:rsidRPr="0030507D" w:rsidRDefault="002C1ED9" w:rsidP="002C1ED9">
      <w:pPr>
        <w:spacing w:before="0" w:line="240" w:lineRule="auto"/>
        <w:jc w:val="left"/>
        <w:rPr>
          <w:rFonts w:asciiTheme="minorHAnsi" w:hAnsiTheme="minorHAnsi" w:cstheme="minorHAnsi"/>
          <w:szCs w:val="24"/>
        </w:rPr>
      </w:pPr>
    </w:p>
    <w:p w:rsidR="002C1ED9" w:rsidRPr="0030507D" w:rsidRDefault="002C1ED9" w:rsidP="002C1ED9">
      <w:pPr>
        <w:spacing w:before="0" w:line="240" w:lineRule="auto"/>
        <w:jc w:val="left"/>
        <w:rPr>
          <w:rFonts w:asciiTheme="minorHAnsi" w:hAnsiTheme="minorHAnsi" w:cstheme="minorHAnsi"/>
          <w:szCs w:val="24"/>
        </w:rPr>
      </w:pPr>
    </w:p>
    <w:p w:rsidR="002C1ED9" w:rsidRDefault="002C1ED9" w:rsidP="002C1ED9">
      <w:pPr>
        <w:spacing w:before="0" w:line="240" w:lineRule="auto"/>
        <w:jc w:val="left"/>
        <w:rPr>
          <w:rFonts w:asciiTheme="minorHAnsi" w:hAnsiTheme="minorHAnsi" w:cstheme="minorHAnsi"/>
          <w:szCs w:val="24"/>
        </w:rPr>
      </w:pPr>
    </w:p>
    <w:p w:rsidR="002C1ED9" w:rsidRPr="0030507D" w:rsidRDefault="002C1ED9" w:rsidP="002C1ED9">
      <w:pPr>
        <w:spacing w:before="0" w:line="240" w:lineRule="auto"/>
        <w:jc w:val="left"/>
        <w:rPr>
          <w:rFonts w:asciiTheme="minorHAnsi" w:hAnsiTheme="minorHAnsi" w:cstheme="minorHAnsi"/>
          <w:szCs w:val="24"/>
        </w:rPr>
      </w:pPr>
    </w:p>
    <w:p w:rsidR="002C1ED9" w:rsidRPr="0030507D" w:rsidRDefault="002C1ED9" w:rsidP="002C1ED9">
      <w:pPr>
        <w:spacing w:before="0" w:line="240" w:lineRule="auto"/>
        <w:jc w:val="left"/>
        <w:rPr>
          <w:rFonts w:asciiTheme="minorHAnsi" w:hAnsiTheme="minorHAnsi" w:cstheme="minorHAnsi"/>
          <w:szCs w:val="24"/>
        </w:rPr>
      </w:pPr>
    </w:p>
    <w:p w:rsidR="002C1ED9" w:rsidRPr="0030507D" w:rsidRDefault="002C1ED9" w:rsidP="002C1ED9">
      <w:pPr>
        <w:spacing w:before="0" w:line="240" w:lineRule="auto"/>
        <w:jc w:val="left"/>
        <w:rPr>
          <w:rFonts w:asciiTheme="minorHAnsi" w:hAnsiTheme="minorHAnsi" w:cstheme="minorHAnsi"/>
          <w:szCs w:val="24"/>
        </w:rPr>
      </w:pPr>
    </w:p>
    <w:p w:rsidR="002C1ED9" w:rsidRPr="0030507D" w:rsidRDefault="002C1ED9" w:rsidP="002C1ED9">
      <w:pPr>
        <w:spacing w:before="0" w:line="240" w:lineRule="auto"/>
        <w:jc w:val="left"/>
        <w:rPr>
          <w:rFonts w:asciiTheme="minorHAnsi" w:hAnsiTheme="minorHAnsi" w:cstheme="minorHAnsi"/>
          <w:szCs w:val="24"/>
        </w:rPr>
      </w:pPr>
    </w:p>
    <w:p w:rsidR="002C1ED9" w:rsidRPr="0030507D" w:rsidRDefault="002C1ED9" w:rsidP="002C1ED9">
      <w:pPr>
        <w:spacing w:before="0" w:line="240" w:lineRule="auto"/>
        <w:jc w:val="left"/>
        <w:rPr>
          <w:rFonts w:asciiTheme="minorHAnsi" w:hAnsiTheme="minorHAnsi" w:cstheme="minorHAnsi"/>
          <w:szCs w:val="24"/>
        </w:rPr>
      </w:pPr>
    </w:p>
    <w:p w:rsidR="002C1ED9" w:rsidRPr="0030507D" w:rsidRDefault="002C1ED9" w:rsidP="002C1ED9">
      <w:pPr>
        <w:spacing w:before="0" w:line="240" w:lineRule="auto"/>
        <w:jc w:val="left"/>
        <w:rPr>
          <w:rFonts w:asciiTheme="minorHAnsi" w:hAnsiTheme="minorHAnsi" w:cstheme="minorHAnsi"/>
          <w:szCs w:val="24"/>
        </w:rPr>
      </w:pPr>
    </w:p>
    <w:p w:rsidR="002C1ED9" w:rsidRPr="0030507D" w:rsidRDefault="002C1ED9" w:rsidP="002C1ED9">
      <w:pPr>
        <w:spacing w:before="0" w:line="240" w:lineRule="auto"/>
        <w:jc w:val="left"/>
        <w:rPr>
          <w:rFonts w:asciiTheme="minorHAnsi" w:hAnsiTheme="minorHAnsi" w:cstheme="minorHAnsi"/>
          <w:szCs w:val="24"/>
        </w:rPr>
      </w:pPr>
    </w:p>
    <w:p w:rsidR="002C1ED9" w:rsidRPr="0030507D" w:rsidRDefault="002C1ED9" w:rsidP="002C1ED9">
      <w:pPr>
        <w:spacing w:before="0" w:line="240" w:lineRule="auto"/>
        <w:jc w:val="left"/>
        <w:rPr>
          <w:rFonts w:asciiTheme="minorHAnsi" w:hAnsiTheme="minorHAnsi" w:cstheme="minorHAnsi"/>
          <w:szCs w:val="24"/>
        </w:rPr>
      </w:pPr>
    </w:p>
    <w:p w:rsidR="002C1ED9" w:rsidRPr="0030507D" w:rsidRDefault="002C1ED9" w:rsidP="002C1ED9">
      <w:pPr>
        <w:spacing w:before="0" w:line="240" w:lineRule="auto"/>
        <w:jc w:val="left"/>
        <w:rPr>
          <w:rFonts w:asciiTheme="minorHAnsi" w:hAnsiTheme="minorHAnsi" w:cstheme="minorHAnsi"/>
          <w:szCs w:val="24"/>
        </w:rPr>
      </w:pPr>
    </w:p>
    <w:p w:rsidR="002C1ED9" w:rsidRPr="0030507D" w:rsidRDefault="002C1ED9" w:rsidP="002C1ED9">
      <w:pPr>
        <w:spacing w:before="0" w:line="240" w:lineRule="auto"/>
        <w:jc w:val="left"/>
        <w:rPr>
          <w:rFonts w:asciiTheme="minorHAnsi" w:hAnsiTheme="minorHAnsi" w:cstheme="minorHAnsi"/>
          <w:szCs w:val="24"/>
        </w:rPr>
      </w:pPr>
    </w:p>
    <w:p w:rsidR="002C1ED9" w:rsidRPr="0030507D" w:rsidRDefault="002C1ED9" w:rsidP="002C1ED9">
      <w:pPr>
        <w:spacing w:before="0" w:line="240" w:lineRule="auto"/>
        <w:jc w:val="left"/>
        <w:rPr>
          <w:rFonts w:asciiTheme="minorHAnsi" w:hAnsiTheme="minorHAnsi" w:cstheme="minorHAnsi"/>
          <w:szCs w:val="24"/>
        </w:rPr>
      </w:pPr>
    </w:p>
    <w:p w:rsidR="002C1ED9" w:rsidRPr="0030507D" w:rsidRDefault="002C1ED9" w:rsidP="002C1ED9">
      <w:pPr>
        <w:spacing w:before="0" w:line="240" w:lineRule="auto"/>
        <w:jc w:val="left"/>
        <w:rPr>
          <w:rFonts w:asciiTheme="minorHAnsi" w:hAnsiTheme="minorHAnsi" w:cstheme="minorHAnsi"/>
          <w:szCs w:val="24"/>
        </w:rPr>
      </w:pPr>
    </w:p>
    <w:p w:rsidR="002C1ED9" w:rsidRPr="0030507D" w:rsidRDefault="002C1ED9" w:rsidP="002C1ED9">
      <w:pPr>
        <w:spacing w:before="0" w:line="240" w:lineRule="auto"/>
        <w:jc w:val="left"/>
        <w:rPr>
          <w:rFonts w:asciiTheme="minorHAnsi" w:hAnsiTheme="minorHAnsi" w:cstheme="minorHAnsi"/>
          <w:szCs w:val="24"/>
        </w:rPr>
      </w:pPr>
    </w:p>
    <w:p w:rsidR="002C1ED9" w:rsidRPr="00923349" w:rsidRDefault="002C1ED9" w:rsidP="00923349">
      <w:pPr>
        <w:rPr>
          <w:rFonts w:asciiTheme="minorHAnsi" w:hAnsiTheme="minorHAnsi" w:cstheme="minorHAnsi"/>
          <w:szCs w:val="24"/>
        </w:rPr>
      </w:pPr>
    </w:p>
    <w:p w:rsidR="002C1ED9" w:rsidRPr="0030507D" w:rsidRDefault="002C1ED9" w:rsidP="002C1ED9">
      <w:pPr>
        <w:spacing w:before="0" w:line="240" w:lineRule="auto"/>
        <w:jc w:val="left"/>
        <w:rPr>
          <w:rFonts w:asciiTheme="minorHAnsi" w:hAnsiTheme="minorHAnsi" w:cstheme="minorHAnsi"/>
          <w:szCs w:val="24"/>
        </w:rPr>
      </w:pPr>
    </w:p>
    <w:p w:rsidR="002C1ED9" w:rsidRPr="0030507D" w:rsidRDefault="002C1ED9" w:rsidP="002C1ED9">
      <w:pPr>
        <w:spacing w:before="0" w:line="240" w:lineRule="auto"/>
        <w:jc w:val="left"/>
        <w:rPr>
          <w:rFonts w:asciiTheme="minorHAnsi" w:hAnsiTheme="minorHAnsi" w:cstheme="minorHAnsi"/>
          <w:szCs w:val="24"/>
        </w:rPr>
      </w:pPr>
    </w:p>
    <w:p w:rsidR="002C1ED9" w:rsidRPr="0030507D" w:rsidRDefault="002C1ED9" w:rsidP="002C1ED9">
      <w:pPr>
        <w:spacing w:before="0" w:line="240" w:lineRule="auto"/>
        <w:jc w:val="left"/>
        <w:rPr>
          <w:rFonts w:asciiTheme="minorHAnsi" w:hAnsiTheme="minorHAnsi" w:cstheme="minorHAnsi"/>
          <w:szCs w:val="24"/>
        </w:rPr>
      </w:pPr>
    </w:p>
    <w:p w:rsidR="002C1ED9" w:rsidRPr="0030507D" w:rsidRDefault="002C1ED9" w:rsidP="002C1ED9">
      <w:pPr>
        <w:spacing w:before="0" w:line="240" w:lineRule="auto"/>
        <w:jc w:val="left"/>
        <w:rPr>
          <w:rFonts w:asciiTheme="minorHAnsi" w:hAnsiTheme="minorHAnsi" w:cstheme="minorHAnsi"/>
          <w:szCs w:val="24"/>
        </w:rPr>
      </w:pPr>
    </w:p>
    <w:p w:rsidR="002C1ED9" w:rsidRPr="0030507D" w:rsidRDefault="002C1ED9" w:rsidP="002C1ED9">
      <w:pPr>
        <w:spacing w:before="0" w:line="240" w:lineRule="auto"/>
        <w:jc w:val="left"/>
        <w:rPr>
          <w:rFonts w:asciiTheme="minorHAnsi" w:hAnsiTheme="minorHAnsi" w:cstheme="minorHAnsi"/>
          <w:szCs w:val="24"/>
        </w:rPr>
      </w:pPr>
    </w:p>
    <w:p w:rsidR="002C1ED9" w:rsidRPr="0030507D" w:rsidRDefault="002C1ED9" w:rsidP="002C1ED9">
      <w:pPr>
        <w:spacing w:before="0" w:line="240" w:lineRule="auto"/>
        <w:jc w:val="left"/>
        <w:rPr>
          <w:rFonts w:asciiTheme="minorHAnsi" w:hAnsiTheme="minorHAnsi" w:cstheme="minorHAnsi"/>
          <w:szCs w:val="24"/>
        </w:rPr>
      </w:pPr>
    </w:p>
    <w:p w:rsidR="002C1ED9" w:rsidRPr="0030507D" w:rsidRDefault="002C1ED9" w:rsidP="002C1ED9">
      <w:pPr>
        <w:spacing w:before="0" w:line="240" w:lineRule="auto"/>
        <w:jc w:val="left"/>
        <w:rPr>
          <w:rFonts w:asciiTheme="minorHAnsi" w:hAnsiTheme="minorHAnsi" w:cstheme="minorHAnsi"/>
          <w:szCs w:val="24"/>
        </w:rPr>
      </w:pPr>
    </w:p>
    <w:p w:rsidR="002C1ED9" w:rsidRPr="0030507D" w:rsidRDefault="002C1ED9" w:rsidP="002C1ED9">
      <w:pPr>
        <w:spacing w:before="0" w:line="240" w:lineRule="auto"/>
        <w:jc w:val="left"/>
        <w:rPr>
          <w:rFonts w:asciiTheme="minorHAnsi" w:hAnsiTheme="minorHAnsi" w:cstheme="minorHAnsi"/>
          <w:szCs w:val="24"/>
        </w:rPr>
      </w:pPr>
    </w:p>
    <w:p w:rsidR="002C1ED9" w:rsidRPr="0030507D" w:rsidRDefault="002C1ED9" w:rsidP="002C1ED9">
      <w:pPr>
        <w:spacing w:before="0" w:line="240" w:lineRule="auto"/>
        <w:jc w:val="left"/>
        <w:rPr>
          <w:rFonts w:asciiTheme="minorHAnsi" w:hAnsiTheme="minorHAnsi" w:cstheme="minorHAnsi"/>
          <w:szCs w:val="24"/>
        </w:rPr>
      </w:pPr>
    </w:p>
    <w:p w:rsidR="002C1ED9" w:rsidRPr="0030507D" w:rsidRDefault="002C1ED9" w:rsidP="002C1ED9">
      <w:pPr>
        <w:spacing w:before="0" w:line="240" w:lineRule="auto"/>
        <w:jc w:val="left"/>
        <w:rPr>
          <w:rFonts w:asciiTheme="minorHAnsi" w:hAnsiTheme="minorHAnsi" w:cstheme="minorHAnsi"/>
          <w:szCs w:val="24"/>
        </w:rPr>
      </w:pPr>
    </w:p>
    <w:p w:rsidR="002C1ED9" w:rsidRPr="00923349" w:rsidRDefault="002C1ED9" w:rsidP="002C1ED9">
      <w:pPr>
        <w:spacing w:before="0" w:after="120" w:line="240" w:lineRule="auto"/>
        <w:jc w:val="left"/>
        <w:rPr>
          <w:rFonts w:asciiTheme="minorHAnsi" w:hAnsiTheme="minorHAnsi" w:cstheme="minorHAnsi"/>
          <w:sz w:val="18"/>
          <w:szCs w:val="18"/>
        </w:rPr>
      </w:pPr>
      <w:r w:rsidRPr="00923349">
        <w:rPr>
          <w:rFonts w:asciiTheme="minorHAnsi" w:hAnsiTheme="minorHAnsi" w:cstheme="minorHAnsi"/>
          <w:sz w:val="18"/>
          <w:szCs w:val="18"/>
          <w:u w:val="single"/>
        </w:rPr>
        <w:t>Distribution</w:t>
      </w:r>
      <w:r w:rsidRPr="00923349">
        <w:rPr>
          <w:rFonts w:asciiTheme="minorHAnsi" w:hAnsiTheme="minorHAnsi" w:cstheme="minorHAnsi"/>
          <w:sz w:val="18"/>
          <w:szCs w:val="18"/>
        </w:rPr>
        <w:t>:</w:t>
      </w:r>
    </w:p>
    <w:p w:rsidR="002C1ED9" w:rsidRPr="00923349" w:rsidRDefault="00C611C5" w:rsidP="002C1ED9">
      <w:pPr>
        <w:pStyle w:val="ListParagraph"/>
        <w:numPr>
          <w:ilvl w:val="0"/>
          <w:numId w:val="3"/>
        </w:numPr>
        <w:ind w:left="0" w:firstLine="0"/>
        <w:rPr>
          <w:rFonts w:asciiTheme="minorHAnsi" w:hAnsiTheme="minorHAnsi" w:cstheme="minorHAnsi"/>
          <w:sz w:val="18"/>
          <w:szCs w:val="18"/>
          <w:lang w:val="fr-FR"/>
        </w:rPr>
      </w:pPr>
      <w:r w:rsidRPr="00923349">
        <w:rPr>
          <w:rFonts w:asciiTheme="minorHAnsi" w:hAnsiTheme="minorHAnsi" w:cstheme="minorHAnsi"/>
          <w:sz w:val="18"/>
          <w:szCs w:val="18"/>
          <w:lang w:val="fr-FR"/>
        </w:rPr>
        <w:t>Administrations des E</w:t>
      </w:r>
      <w:r w:rsidR="002C1ED9" w:rsidRPr="00923349">
        <w:rPr>
          <w:rFonts w:asciiTheme="minorHAnsi" w:hAnsiTheme="minorHAnsi" w:cstheme="minorHAnsi"/>
          <w:sz w:val="18"/>
          <w:szCs w:val="18"/>
          <w:lang w:val="fr-FR"/>
        </w:rPr>
        <w:t>tats Membres de l'UIT</w:t>
      </w:r>
    </w:p>
    <w:p w:rsidR="002C1ED9" w:rsidRPr="00923349" w:rsidRDefault="002C1ED9" w:rsidP="002C1ED9">
      <w:pPr>
        <w:pStyle w:val="ListParagraph"/>
        <w:numPr>
          <w:ilvl w:val="0"/>
          <w:numId w:val="3"/>
        </w:numPr>
        <w:ind w:left="0" w:firstLine="0"/>
        <w:rPr>
          <w:rFonts w:asciiTheme="minorHAnsi" w:hAnsiTheme="minorHAnsi" w:cstheme="minorHAnsi"/>
          <w:sz w:val="18"/>
          <w:szCs w:val="18"/>
          <w:lang w:val="fr-FR"/>
        </w:rPr>
      </w:pPr>
      <w:r w:rsidRPr="00923349">
        <w:rPr>
          <w:rFonts w:asciiTheme="minorHAnsi" w:hAnsiTheme="minorHAnsi" w:cstheme="minorHAnsi"/>
          <w:sz w:val="18"/>
          <w:szCs w:val="18"/>
          <w:lang w:val="fr-FR"/>
        </w:rPr>
        <w:t>Membres du Secteur des radiocommunications</w:t>
      </w:r>
    </w:p>
    <w:p w:rsidR="002C1ED9" w:rsidRPr="00923349" w:rsidRDefault="002C1ED9" w:rsidP="002C1ED9">
      <w:pPr>
        <w:pStyle w:val="ListParagraph"/>
        <w:numPr>
          <w:ilvl w:val="0"/>
          <w:numId w:val="3"/>
        </w:numPr>
        <w:ind w:left="0" w:firstLine="0"/>
        <w:rPr>
          <w:rFonts w:asciiTheme="minorHAnsi" w:hAnsiTheme="minorHAnsi" w:cstheme="minorHAnsi"/>
          <w:sz w:val="18"/>
          <w:szCs w:val="18"/>
          <w:lang w:val="fr-FR"/>
        </w:rPr>
      </w:pPr>
      <w:r w:rsidRPr="00923349">
        <w:rPr>
          <w:rFonts w:asciiTheme="minorHAnsi" w:hAnsiTheme="minorHAnsi" w:cstheme="minorHAnsi"/>
          <w:sz w:val="18"/>
          <w:szCs w:val="18"/>
          <w:lang w:val="fr-FR"/>
        </w:rPr>
        <w:t>Membres du Comité du Règlement des radiocommunications</w:t>
      </w:r>
    </w:p>
    <w:p w:rsidR="002C1ED9" w:rsidRPr="00923349" w:rsidRDefault="00C611C5" w:rsidP="002C1ED9">
      <w:pPr>
        <w:pStyle w:val="ListParagraph"/>
        <w:numPr>
          <w:ilvl w:val="0"/>
          <w:numId w:val="3"/>
        </w:numPr>
        <w:ind w:left="0" w:firstLine="0"/>
        <w:rPr>
          <w:rFonts w:asciiTheme="minorHAnsi" w:hAnsiTheme="minorHAnsi" w:cstheme="minorHAnsi"/>
          <w:sz w:val="18"/>
          <w:szCs w:val="18"/>
          <w:lang w:val="fr-FR"/>
        </w:rPr>
      </w:pPr>
      <w:r w:rsidRPr="00923349">
        <w:rPr>
          <w:rFonts w:asciiTheme="minorHAnsi" w:hAnsiTheme="minorHAnsi" w:cstheme="minorHAnsi"/>
          <w:sz w:val="18"/>
          <w:szCs w:val="18"/>
          <w:lang w:val="fr-FR"/>
        </w:rPr>
        <w:t>E</w:t>
      </w:r>
      <w:r w:rsidR="002C1ED9" w:rsidRPr="00923349">
        <w:rPr>
          <w:rFonts w:asciiTheme="minorHAnsi" w:hAnsiTheme="minorHAnsi" w:cstheme="minorHAnsi"/>
          <w:sz w:val="18"/>
          <w:szCs w:val="18"/>
          <w:lang w:val="fr-FR"/>
        </w:rPr>
        <w:t>tablissements universitaires participant aux travaux de l'UIT-R</w:t>
      </w:r>
    </w:p>
    <w:p w:rsidR="00C611C5" w:rsidRPr="00923349" w:rsidRDefault="00C611C5" w:rsidP="002C1ED9">
      <w:pPr>
        <w:pStyle w:val="ListParagraph"/>
        <w:numPr>
          <w:ilvl w:val="0"/>
          <w:numId w:val="3"/>
        </w:numPr>
        <w:ind w:left="0" w:firstLine="0"/>
        <w:rPr>
          <w:rFonts w:asciiTheme="minorHAnsi" w:hAnsiTheme="minorHAnsi" w:cstheme="minorHAnsi"/>
          <w:sz w:val="18"/>
          <w:szCs w:val="18"/>
          <w:lang w:val="fr-FR"/>
        </w:rPr>
      </w:pPr>
      <w:r w:rsidRPr="00923349">
        <w:rPr>
          <w:rFonts w:asciiTheme="minorHAnsi" w:hAnsiTheme="minorHAnsi" w:cstheme="minorHAnsi"/>
          <w:sz w:val="18"/>
          <w:szCs w:val="18"/>
          <w:lang w:val="fr-FR"/>
        </w:rPr>
        <w:t>Bureaux régionaux de l'UIT</w:t>
      </w:r>
    </w:p>
    <w:sectPr w:rsidR="00C611C5" w:rsidRPr="00923349" w:rsidSect="00031E64">
      <w:headerReference w:type="even" r:id="rId11"/>
      <w:headerReference w:type="default" r:id="rId12"/>
      <w:headerReference w:type="first" r:id="rId13"/>
      <w:footerReference w:type="first" r:id="rId14"/>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8FA" w:rsidRDefault="00C268FA">
      <w:r>
        <w:separator/>
      </w:r>
    </w:p>
  </w:endnote>
  <w:endnote w:type="continuationSeparator" w:id="0">
    <w:p w:rsidR="00C268FA" w:rsidRDefault="00C26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915AF" w:rsidRDefault="00E915AF" w:rsidP="00F424BF">
    <w:pPr>
      <w:pStyle w:val="FirstFooter"/>
      <w:spacing w:before="0" w:line="240" w:lineRule="auto"/>
      <w:ind w:left="-397" w:right="-397"/>
      <w:rPr>
        <w:vanish/>
        <w:sz w:val="22"/>
        <w:szCs w:val="18"/>
      </w:rPr>
    </w:pPr>
  </w:p>
  <w:p w:rsidR="00E915AF" w:rsidRPr="005224A1" w:rsidRDefault="00E915AF" w:rsidP="00406D71">
    <w:pPr>
      <w:pStyle w:val="FirstFooter"/>
      <w:spacing w:before="0" w:line="240" w:lineRule="auto"/>
      <w:ind w:left="-397" w:right="-397"/>
      <w:rPr>
        <w:sz w:val="20"/>
        <w:szCs w:val="18"/>
      </w:rPr>
    </w:pPr>
  </w:p>
  <w:p w:rsidR="00E915AF" w:rsidRPr="00E53DCE" w:rsidRDefault="00E53DCE" w:rsidP="00E53DCE">
    <w:pPr>
      <w:pStyle w:val="FirstFooter"/>
      <w:spacing w:line="240" w:lineRule="auto"/>
      <w:ind w:left="-397" w:right="-397"/>
      <w:jc w:val="center"/>
      <w:rPr>
        <w:sz w:val="18"/>
        <w:szCs w:val="18"/>
        <w:lang w:val="fr-CH"/>
      </w:rPr>
    </w:pPr>
    <w:r w:rsidRPr="00E53DCE">
      <w:rPr>
        <w:sz w:val="18"/>
        <w:szCs w:val="18"/>
        <w:lang w:val="fr-FR"/>
      </w:rPr>
      <w:t>Union internationale des télécommunications</w:t>
    </w:r>
    <w:r w:rsidRPr="009E2358">
      <w:rPr>
        <w:sz w:val="18"/>
        <w:szCs w:val="18"/>
        <w:lang w:val="fr-CH"/>
      </w:rPr>
      <w:t xml:space="preserve"> • Place des Nations • CH</w:t>
    </w:r>
    <w:r w:rsidRPr="009E2358">
      <w:rPr>
        <w:sz w:val="18"/>
        <w:szCs w:val="18"/>
        <w:lang w:val="fr-CH"/>
      </w:rPr>
      <w:noBreakHyphen/>
      <w:t xml:space="preserve">1211 </w:t>
    </w:r>
    <w:r w:rsidRPr="00E53DCE">
      <w:rPr>
        <w:sz w:val="18"/>
        <w:szCs w:val="18"/>
        <w:lang w:val="fr-FR"/>
      </w:rPr>
      <w:t xml:space="preserve">Genève </w:t>
    </w:r>
    <w:r w:rsidRPr="009E2358">
      <w:rPr>
        <w:sz w:val="18"/>
        <w:szCs w:val="18"/>
        <w:lang w:val="fr-CH"/>
      </w:rPr>
      <w:t>20 • Suisse</w:t>
    </w:r>
    <w:r>
      <w:rPr>
        <w:sz w:val="18"/>
        <w:szCs w:val="18"/>
        <w:lang w:val="fr-CH"/>
      </w:rPr>
      <w:t xml:space="preserve"> </w:t>
    </w:r>
    <w:r w:rsidRPr="009E2358">
      <w:rPr>
        <w:sz w:val="18"/>
        <w:szCs w:val="18"/>
        <w:lang w:val="fr-CH"/>
      </w:rPr>
      <w:br/>
      <w:t xml:space="preserve">Tél: +41 22 730 5111 • Fax: +41 22 733 7256 </w:t>
    </w:r>
    <w:r w:rsidRPr="00E53DCE">
      <w:rPr>
        <w:sz w:val="18"/>
        <w:szCs w:val="18"/>
        <w:lang w:val="fr-FR"/>
      </w:rPr>
      <w:t xml:space="preserve">• Courriel: </w:t>
    </w:r>
    <w:r w:rsidR="00E60648">
      <w:fldChar w:fldCharType="begin"/>
    </w:r>
    <w:r w:rsidR="00E60648" w:rsidRPr="00E60648">
      <w:rPr>
        <w:lang w:val="fr-CH"/>
      </w:rPr>
      <w:instrText xml:space="preserve"> HYPERLINK "mailto:itumail@itu.int" </w:instrText>
    </w:r>
    <w:r w:rsidR="00E60648">
      <w:fldChar w:fldCharType="separate"/>
    </w:r>
    <w:r w:rsidRPr="00E53DCE">
      <w:rPr>
        <w:rStyle w:val="Hyperlink"/>
        <w:sz w:val="18"/>
        <w:szCs w:val="18"/>
        <w:lang w:val="fr-FR"/>
      </w:rPr>
      <w:t>itumail@itu.int</w:t>
    </w:r>
    <w:r w:rsidR="00E60648">
      <w:rPr>
        <w:rStyle w:val="Hyperlink"/>
        <w:sz w:val="18"/>
        <w:szCs w:val="18"/>
        <w:lang w:val="fr-FR"/>
      </w:rPr>
      <w:fldChar w:fldCharType="end"/>
    </w:r>
    <w:r w:rsidRPr="00E53DCE">
      <w:rPr>
        <w:sz w:val="18"/>
        <w:szCs w:val="18"/>
        <w:lang w:val="fr-FR"/>
      </w:rPr>
      <w:t xml:space="preserve"> • </w:t>
    </w:r>
    <w:hyperlink r:id="rId1" w:history="1">
      <w:r w:rsidRPr="00E53DCE">
        <w:rPr>
          <w:rStyle w:val="Hyperlink"/>
          <w:sz w:val="18"/>
          <w:szCs w:val="18"/>
          <w:lang w:val="fr-FR"/>
        </w:rPr>
        <w:t>www.itu.int</w:t>
      </w:r>
    </w:hyperlink>
    <w:r w:rsidRPr="00E53DCE">
      <w:rPr>
        <w:sz w:val="18"/>
        <w:szCs w:val="18"/>
        <w:lang w:val="fr-F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8FA" w:rsidRDefault="00C268FA">
      <w:r>
        <w:t>____________________</w:t>
      </w:r>
    </w:p>
  </w:footnote>
  <w:footnote w:type="continuationSeparator" w:id="0">
    <w:p w:rsidR="00C268FA" w:rsidRDefault="00C268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027606806"/>
      <w:docPartObj>
        <w:docPartGallery w:val="Page Numbers (Top of Page)"/>
        <w:docPartUnique/>
      </w:docPartObj>
    </w:sdtPr>
    <w:sdtEndPr>
      <w:rPr>
        <w:noProof/>
      </w:rPr>
    </w:sdtEndPr>
    <w:sdtContent>
      <w:p w:rsidR="00923349" w:rsidRPr="00923349" w:rsidRDefault="00923349" w:rsidP="00923349">
        <w:pPr>
          <w:pStyle w:val="Header"/>
          <w:jc w:val="center"/>
          <w:rPr>
            <w:sz w:val="18"/>
            <w:szCs w:val="18"/>
          </w:rPr>
        </w:pPr>
        <w:r w:rsidRPr="00923349">
          <w:rPr>
            <w:sz w:val="18"/>
            <w:szCs w:val="18"/>
          </w:rPr>
          <w:t>- 2 -</w:t>
        </w:r>
      </w:p>
      <w:p w:rsidR="00C611C5" w:rsidRPr="00C611C5" w:rsidRDefault="00E60648" w:rsidP="00923349">
        <w:pPr>
          <w:pStyle w:val="Header"/>
          <w:tabs>
            <w:tab w:val="clear" w:pos="794"/>
          </w:tabs>
          <w:rPr>
            <w:sz w:val="18"/>
            <w:szCs w:val="18"/>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AF3325" w:rsidRDefault="00E915AF">
    <w:pPr>
      <w:pStyle w:val="Header"/>
    </w:pPr>
    <w:r>
      <w:tab/>
    </w:r>
    <w:r>
      <w:tab/>
    </w:r>
    <w:r w:rsidR="001B42C9" w:rsidRPr="00AF3325">
      <w:rPr>
        <w:i/>
      </w:rPr>
      <w:fldChar w:fldCharType="begin"/>
    </w:r>
    <w:r w:rsidRPr="00AF3325">
      <w:rPr>
        <w:i/>
      </w:rPr>
      <w:instrText xml:space="preserve"> PAGE  \* MERGEFORMAT </w:instrText>
    </w:r>
    <w:r w:rsidR="001B42C9" w:rsidRPr="00AF3325">
      <w:rPr>
        <w:i/>
      </w:rPr>
      <w:fldChar w:fldCharType="separate"/>
    </w:r>
    <w:r w:rsidR="002C1ED9">
      <w:rPr>
        <w:i/>
        <w:noProof/>
      </w:rPr>
      <w:t>3</w:t>
    </w:r>
    <w:r w:rsidR="001B42C9" w:rsidRPr="00AF3325">
      <w:rPr>
        <w:i/>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A15B3" w:rsidRDefault="00E915AF" w:rsidP="00EA15B3">
    <w:pPr>
      <w:pStyle w:val="Header"/>
      <w:spacing w:line="360" w:lineRule="auto"/>
    </w:pPr>
    <w:r>
      <w:tab/>
    </w:r>
    <w:r>
      <w:tab/>
    </w:r>
    <w:r>
      <w:rPr>
        <w:b/>
        <w:bCs/>
        <w:noProof/>
        <w:lang w:eastAsia="zh-CN"/>
      </w:rPr>
      <w:drawing>
        <wp:inline distT="0" distB="0" distL="0" distR="0" wp14:anchorId="27C98C78" wp14:editId="7A1EA43E">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2F332F2"/>
    <w:multiLevelType w:val="hybridMultilevel"/>
    <w:tmpl w:val="1DB29602"/>
    <w:lvl w:ilvl="0" w:tplc="0B3A02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2F49EA"/>
    <w:multiLevelType w:val="hybridMultilevel"/>
    <w:tmpl w:val="304067CA"/>
    <w:lvl w:ilvl="0" w:tplc="188880E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5A6B83"/>
    <w:multiLevelType w:val="hybridMultilevel"/>
    <w:tmpl w:val="8818A924"/>
    <w:lvl w:ilvl="0" w:tplc="ECA28F5E">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32206AC"/>
    <w:multiLevelType w:val="hybridMultilevel"/>
    <w:tmpl w:val="921CC86E"/>
    <w:lvl w:ilvl="0" w:tplc="3BD84F9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083C71"/>
    <w:multiLevelType w:val="hybridMultilevel"/>
    <w:tmpl w:val="4468B4A4"/>
    <w:lvl w:ilvl="0" w:tplc="114E323A">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45B4060"/>
    <w:multiLevelType w:val="hybridMultilevel"/>
    <w:tmpl w:val="15666EB2"/>
    <w:lvl w:ilvl="0" w:tplc="56D21164">
      <w:numFmt w:val="bullet"/>
      <w:lvlText w:val="-"/>
      <w:lvlJc w:val="left"/>
      <w:pPr>
        <w:ind w:left="720" w:hanging="360"/>
      </w:pPr>
      <w:rPr>
        <w:rFonts w:ascii="Calibri" w:eastAsia="Times New Roman" w:hAnsi="Calibri" w:cs="Calibri" w:hint="default"/>
      </w:rPr>
    </w:lvl>
    <w:lvl w:ilvl="1" w:tplc="A722679C" w:tentative="1">
      <w:start w:val="1"/>
      <w:numFmt w:val="bullet"/>
      <w:lvlText w:val="o"/>
      <w:lvlJc w:val="left"/>
      <w:pPr>
        <w:ind w:left="1440" w:hanging="360"/>
      </w:pPr>
      <w:rPr>
        <w:rFonts w:ascii="Courier New" w:hAnsi="Courier New" w:cs="Courier New" w:hint="default"/>
      </w:rPr>
    </w:lvl>
    <w:lvl w:ilvl="2" w:tplc="67664D54" w:tentative="1">
      <w:start w:val="1"/>
      <w:numFmt w:val="bullet"/>
      <w:lvlText w:val=""/>
      <w:lvlJc w:val="left"/>
      <w:pPr>
        <w:ind w:left="2160" w:hanging="360"/>
      </w:pPr>
      <w:rPr>
        <w:rFonts w:ascii="Wingdings" w:hAnsi="Wingdings" w:hint="default"/>
      </w:rPr>
    </w:lvl>
    <w:lvl w:ilvl="3" w:tplc="FFE6D838" w:tentative="1">
      <w:start w:val="1"/>
      <w:numFmt w:val="bullet"/>
      <w:lvlText w:val=""/>
      <w:lvlJc w:val="left"/>
      <w:pPr>
        <w:ind w:left="2880" w:hanging="360"/>
      </w:pPr>
      <w:rPr>
        <w:rFonts w:ascii="Symbol" w:hAnsi="Symbol" w:hint="default"/>
      </w:rPr>
    </w:lvl>
    <w:lvl w:ilvl="4" w:tplc="86886E3E" w:tentative="1">
      <w:start w:val="1"/>
      <w:numFmt w:val="bullet"/>
      <w:lvlText w:val="o"/>
      <w:lvlJc w:val="left"/>
      <w:pPr>
        <w:ind w:left="3600" w:hanging="360"/>
      </w:pPr>
      <w:rPr>
        <w:rFonts w:ascii="Courier New" w:hAnsi="Courier New" w:cs="Courier New" w:hint="default"/>
      </w:rPr>
    </w:lvl>
    <w:lvl w:ilvl="5" w:tplc="A7225422" w:tentative="1">
      <w:start w:val="1"/>
      <w:numFmt w:val="bullet"/>
      <w:lvlText w:val=""/>
      <w:lvlJc w:val="left"/>
      <w:pPr>
        <w:ind w:left="4320" w:hanging="360"/>
      </w:pPr>
      <w:rPr>
        <w:rFonts w:ascii="Wingdings" w:hAnsi="Wingdings" w:hint="default"/>
      </w:rPr>
    </w:lvl>
    <w:lvl w:ilvl="6" w:tplc="F8440F60" w:tentative="1">
      <w:start w:val="1"/>
      <w:numFmt w:val="bullet"/>
      <w:lvlText w:val=""/>
      <w:lvlJc w:val="left"/>
      <w:pPr>
        <w:ind w:left="5040" w:hanging="360"/>
      </w:pPr>
      <w:rPr>
        <w:rFonts w:ascii="Symbol" w:hAnsi="Symbol" w:hint="default"/>
      </w:rPr>
    </w:lvl>
    <w:lvl w:ilvl="7" w:tplc="526C7AE8" w:tentative="1">
      <w:start w:val="1"/>
      <w:numFmt w:val="bullet"/>
      <w:lvlText w:val="o"/>
      <w:lvlJc w:val="left"/>
      <w:pPr>
        <w:ind w:left="5760" w:hanging="360"/>
      </w:pPr>
      <w:rPr>
        <w:rFonts w:ascii="Courier New" w:hAnsi="Courier New" w:cs="Courier New" w:hint="default"/>
      </w:rPr>
    </w:lvl>
    <w:lvl w:ilvl="8" w:tplc="7B6AF7B6" w:tentative="1">
      <w:start w:val="1"/>
      <w:numFmt w:val="bullet"/>
      <w:lvlText w:val=""/>
      <w:lvlJc w:val="left"/>
      <w:pPr>
        <w:ind w:left="6480" w:hanging="360"/>
      </w:pPr>
      <w:rPr>
        <w:rFonts w:ascii="Wingdings" w:hAnsi="Wingdings" w:hint="default"/>
      </w:rPr>
    </w:lvl>
  </w:abstractNum>
  <w:abstractNum w:abstractNumId="1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1">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nsid w:val="5CF7341C"/>
    <w:multiLevelType w:val="hybridMultilevel"/>
    <w:tmpl w:val="1892FB32"/>
    <w:lvl w:ilvl="0" w:tplc="602C145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563666"/>
    <w:multiLevelType w:val="hybridMultilevel"/>
    <w:tmpl w:val="6C1A894A"/>
    <w:lvl w:ilvl="0" w:tplc="5204F14A">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9"/>
  </w:num>
  <w:num w:numId="4">
    <w:abstractNumId w:val="7"/>
  </w:num>
  <w:num w:numId="5">
    <w:abstractNumId w:val="5"/>
  </w:num>
  <w:num w:numId="6">
    <w:abstractNumId w:val="6"/>
  </w:num>
  <w:num w:numId="7">
    <w:abstractNumId w:val="8"/>
  </w:num>
  <w:num w:numId="8">
    <w:abstractNumId w:val="4"/>
  </w:num>
  <w:num w:numId="9">
    <w:abstractNumId w:val="12"/>
  </w:num>
  <w:num w:numId="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C268FA"/>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100B72"/>
    <w:rsid w:val="00101F7D"/>
    <w:rsid w:val="00103C76"/>
    <w:rsid w:val="0011265F"/>
    <w:rsid w:val="00117282"/>
    <w:rsid w:val="00117389"/>
    <w:rsid w:val="00121C2D"/>
    <w:rsid w:val="00134404"/>
    <w:rsid w:val="00144DFB"/>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66E74"/>
    <w:rsid w:val="00283C3B"/>
    <w:rsid w:val="002861E6"/>
    <w:rsid w:val="00287D18"/>
    <w:rsid w:val="002A2618"/>
    <w:rsid w:val="002A5DD7"/>
    <w:rsid w:val="002B0CAC"/>
    <w:rsid w:val="002C1ED9"/>
    <w:rsid w:val="002D5A15"/>
    <w:rsid w:val="002D5BDD"/>
    <w:rsid w:val="002E3D27"/>
    <w:rsid w:val="002F0890"/>
    <w:rsid w:val="002F2531"/>
    <w:rsid w:val="002F4967"/>
    <w:rsid w:val="00316935"/>
    <w:rsid w:val="003266ED"/>
    <w:rsid w:val="00326C68"/>
    <w:rsid w:val="003370B8"/>
    <w:rsid w:val="00345D38"/>
    <w:rsid w:val="00352097"/>
    <w:rsid w:val="003666FF"/>
    <w:rsid w:val="0037309C"/>
    <w:rsid w:val="00380A6E"/>
    <w:rsid w:val="003836D4"/>
    <w:rsid w:val="003A1F49"/>
    <w:rsid w:val="003A55ED"/>
    <w:rsid w:val="003A5D52"/>
    <w:rsid w:val="003B2BDA"/>
    <w:rsid w:val="003B55EC"/>
    <w:rsid w:val="003C2EA7"/>
    <w:rsid w:val="003C4471"/>
    <w:rsid w:val="003C7D41"/>
    <w:rsid w:val="003D4418"/>
    <w:rsid w:val="003D4A69"/>
    <w:rsid w:val="003E504F"/>
    <w:rsid w:val="003E78D6"/>
    <w:rsid w:val="00400573"/>
    <w:rsid w:val="004007A3"/>
    <w:rsid w:val="00406D71"/>
    <w:rsid w:val="00411CB3"/>
    <w:rsid w:val="004326DB"/>
    <w:rsid w:val="0043682E"/>
    <w:rsid w:val="00447ECB"/>
    <w:rsid w:val="004623F7"/>
    <w:rsid w:val="00466347"/>
    <w:rsid w:val="00480F51"/>
    <w:rsid w:val="00481124"/>
    <w:rsid w:val="004815EB"/>
    <w:rsid w:val="00487569"/>
    <w:rsid w:val="00496864"/>
    <w:rsid w:val="00496920"/>
    <w:rsid w:val="004A4496"/>
    <w:rsid w:val="004B11AB"/>
    <w:rsid w:val="004B5293"/>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4CDA"/>
    <w:rsid w:val="005B62F0"/>
    <w:rsid w:val="005C1121"/>
    <w:rsid w:val="005D3669"/>
    <w:rsid w:val="005E5EB3"/>
    <w:rsid w:val="005F3CB6"/>
    <w:rsid w:val="005F657C"/>
    <w:rsid w:val="00602D53"/>
    <w:rsid w:val="006047E5"/>
    <w:rsid w:val="0064371D"/>
    <w:rsid w:val="00650543"/>
    <w:rsid w:val="00650B2A"/>
    <w:rsid w:val="00651777"/>
    <w:rsid w:val="006550F8"/>
    <w:rsid w:val="006829F3"/>
    <w:rsid w:val="006A518B"/>
    <w:rsid w:val="006B0590"/>
    <w:rsid w:val="006B49DA"/>
    <w:rsid w:val="006C53F8"/>
    <w:rsid w:val="006C7CDE"/>
    <w:rsid w:val="007234B1"/>
    <w:rsid w:val="00723D08"/>
    <w:rsid w:val="00725FDA"/>
    <w:rsid w:val="00727816"/>
    <w:rsid w:val="00730B9A"/>
    <w:rsid w:val="00750CFA"/>
    <w:rsid w:val="007553DA"/>
    <w:rsid w:val="00773F7E"/>
    <w:rsid w:val="00775DB8"/>
    <w:rsid w:val="00782354"/>
    <w:rsid w:val="007921A7"/>
    <w:rsid w:val="007B3DB1"/>
    <w:rsid w:val="007C2E1E"/>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B35A3"/>
    <w:rsid w:val="008B37E1"/>
    <w:rsid w:val="008B45F8"/>
    <w:rsid w:val="008C2E74"/>
    <w:rsid w:val="008D5409"/>
    <w:rsid w:val="008E006D"/>
    <w:rsid w:val="008E38B4"/>
    <w:rsid w:val="008F4F21"/>
    <w:rsid w:val="00904D4A"/>
    <w:rsid w:val="009076D7"/>
    <w:rsid w:val="009151BA"/>
    <w:rsid w:val="00923349"/>
    <w:rsid w:val="00925023"/>
    <w:rsid w:val="009277BC"/>
    <w:rsid w:val="00927D57"/>
    <w:rsid w:val="00931A51"/>
    <w:rsid w:val="00947185"/>
    <w:rsid w:val="009518B3"/>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A119E6"/>
    <w:rsid w:val="00A20FBC"/>
    <w:rsid w:val="00A31370"/>
    <w:rsid w:val="00A34D6F"/>
    <w:rsid w:val="00A41F91"/>
    <w:rsid w:val="00A63355"/>
    <w:rsid w:val="00A7596D"/>
    <w:rsid w:val="00A963DF"/>
    <w:rsid w:val="00AA211B"/>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D2"/>
    <w:rsid w:val="00C268FA"/>
    <w:rsid w:val="00C4395E"/>
    <w:rsid w:val="00C47FFD"/>
    <w:rsid w:val="00C51E92"/>
    <w:rsid w:val="00C57E2C"/>
    <w:rsid w:val="00C608B7"/>
    <w:rsid w:val="00C611C5"/>
    <w:rsid w:val="00C66F24"/>
    <w:rsid w:val="00C76D7F"/>
    <w:rsid w:val="00C813AA"/>
    <w:rsid w:val="00C9291E"/>
    <w:rsid w:val="00CA3F44"/>
    <w:rsid w:val="00CA4E58"/>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61C5A"/>
    <w:rsid w:val="00D6790C"/>
    <w:rsid w:val="00D73277"/>
    <w:rsid w:val="00D76586"/>
    <w:rsid w:val="00D82657"/>
    <w:rsid w:val="00D87E20"/>
    <w:rsid w:val="00DA4037"/>
    <w:rsid w:val="00DE66A5"/>
    <w:rsid w:val="00DF2B50"/>
    <w:rsid w:val="00E01059"/>
    <w:rsid w:val="00E04C86"/>
    <w:rsid w:val="00E1241D"/>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0648"/>
    <w:rsid w:val="00E64254"/>
    <w:rsid w:val="00E67928"/>
    <w:rsid w:val="00E70FB5"/>
    <w:rsid w:val="00E915AF"/>
    <w:rsid w:val="00E96415"/>
    <w:rsid w:val="00EA15B3"/>
    <w:rsid w:val="00EB2358"/>
    <w:rsid w:val="00EB3EB8"/>
    <w:rsid w:val="00EC00EF"/>
    <w:rsid w:val="00EC02FE"/>
    <w:rsid w:val="00EC4A96"/>
    <w:rsid w:val="00EE03A0"/>
    <w:rsid w:val="00EE1A57"/>
    <w:rsid w:val="00F424BF"/>
    <w:rsid w:val="00F44FC3"/>
    <w:rsid w:val="00F46107"/>
    <w:rsid w:val="00F468C5"/>
    <w:rsid w:val="00F52F39"/>
    <w:rsid w:val="00F6184F"/>
    <w:rsid w:val="00F8310E"/>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styleId="ListParagraph">
    <w:name w:val="List Paragraph"/>
    <w:basedOn w:val="Normal"/>
    <w:uiPriority w:val="34"/>
    <w:qFormat/>
    <w:rsid w:val="002C1ED9"/>
    <w:pPr>
      <w:tabs>
        <w:tab w:val="clear" w:pos="794"/>
        <w:tab w:val="clear" w:pos="1191"/>
        <w:tab w:val="clear" w:pos="1588"/>
        <w:tab w:val="clear" w:pos="1985"/>
      </w:tabs>
      <w:overflowPunct/>
      <w:autoSpaceDE/>
      <w:autoSpaceDN/>
      <w:adjustRightInd/>
      <w:spacing w:before="0" w:line="240" w:lineRule="auto"/>
      <w:ind w:left="720"/>
      <w:jc w:val="left"/>
      <w:textAlignment w:val="auto"/>
    </w:pPr>
    <w:rPr>
      <w:rFonts w:eastAsia="Calibri" w:cs="Times New Roman"/>
      <w:sz w:val="22"/>
      <w:lang w:val="en-GB" w:eastAsia="en-GB"/>
    </w:rPr>
  </w:style>
  <w:style w:type="character" w:customStyle="1" w:styleId="HeaderChar">
    <w:name w:val="Header Char"/>
    <w:basedOn w:val="DefaultParagraphFont"/>
    <w:link w:val="Header"/>
    <w:uiPriority w:val="99"/>
    <w:rsid w:val="00C611C5"/>
    <w:rPr>
      <w:sz w:val="24"/>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styleId="ListParagraph">
    <w:name w:val="List Paragraph"/>
    <w:basedOn w:val="Normal"/>
    <w:uiPriority w:val="34"/>
    <w:qFormat/>
    <w:rsid w:val="002C1ED9"/>
    <w:pPr>
      <w:tabs>
        <w:tab w:val="clear" w:pos="794"/>
        <w:tab w:val="clear" w:pos="1191"/>
        <w:tab w:val="clear" w:pos="1588"/>
        <w:tab w:val="clear" w:pos="1985"/>
      </w:tabs>
      <w:overflowPunct/>
      <w:autoSpaceDE/>
      <w:autoSpaceDN/>
      <w:adjustRightInd/>
      <w:spacing w:before="0" w:line="240" w:lineRule="auto"/>
      <w:ind w:left="720"/>
      <w:jc w:val="left"/>
      <w:textAlignment w:val="auto"/>
    </w:pPr>
    <w:rPr>
      <w:rFonts w:eastAsia="Calibri" w:cs="Times New Roman"/>
      <w:sz w:val="22"/>
      <w:lang w:val="en-GB" w:eastAsia="en-GB"/>
    </w:rPr>
  </w:style>
  <w:style w:type="character" w:customStyle="1" w:styleId="HeaderChar">
    <w:name w:val="Header Char"/>
    <w:basedOn w:val="DefaultParagraphFont"/>
    <w:link w:val="Header"/>
    <w:uiPriority w:val="99"/>
    <w:rsid w:val="00C611C5"/>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yvon.henri@itu.int" TargetMode="External"/><Relationship Id="rId4" Type="http://schemas.microsoft.com/office/2007/relationships/stylesWithEffects" Target="stylesWithEffects.xml"/><Relationship Id="rId9" Type="http://schemas.openxmlformats.org/officeDocument/2006/relationships/hyperlink" Target="http://www.itu.int/GO/ITU-R/cyprus-2014"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tu.int/en/pages/defaul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dra\AppData\Roaming\Microsoft\Templates\POOL%20F%20-%20ITU\PF_New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A171F08FD4846C7A3B33776FCB2012E"/>
        <w:category>
          <w:name w:val="General"/>
          <w:gallery w:val="placeholder"/>
        </w:category>
        <w:types>
          <w:type w:val="bbPlcHdr"/>
        </w:types>
        <w:behaviors>
          <w:behavior w:val="content"/>
        </w:behaviors>
        <w:guid w:val="{76A97D45-221E-4F28-93A1-13669BD459DD}"/>
      </w:docPartPr>
      <w:docPartBody>
        <w:p w:rsidR="00CF3E0F" w:rsidRDefault="00CF3E0F">
          <w:pPr>
            <w:pStyle w:val="3A171F08FD4846C7A3B33776FCB2012E"/>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E0F"/>
    <w:rsid w:val="00CF3E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A171F08FD4846C7A3B33776FCB2012E">
    <w:name w:val="3A171F08FD4846C7A3B33776FCB2012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A171F08FD4846C7A3B33776FCB2012E">
    <w:name w:val="3A171F08FD4846C7A3B33776FCB201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BAE01-4064-45BF-8C41-6AA93D2D2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PF_NewBRcirc.dotx</Template>
  <TotalTime>9</TotalTime>
  <Pages>2</Pages>
  <Words>440</Words>
  <Characters>2796</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3230</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Alidra, Patricia</dc:creator>
  <cp:lastModifiedBy>Marchetti, Caroline</cp:lastModifiedBy>
  <cp:revision>4</cp:revision>
  <cp:lastPrinted>2014-01-24T08:27:00Z</cp:lastPrinted>
  <dcterms:created xsi:type="dcterms:W3CDTF">2014-01-23T07:12:00Z</dcterms:created>
  <dcterms:modified xsi:type="dcterms:W3CDTF">2014-01-24T08:28:00Z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