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9889" w:type="dxa"/>
        <w:tblLayout w:type="fixed"/>
        <w:tblLook w:val="04A0" w:firstRow="1" w:lastRow="0" w:firstColumn="1" w:lastColumn="0" w:noHBand="0" w:noVBand="1"/>
      </w:tblPr>
      <w:tblGrid>
        <w:gridCol w:w="1383"/>
        <w:gridCol w:w="3969"/>
        <w:gridCol w:w="4537"/>
      </w:tblGrid>
      <w:tr w:rsidR="00B83DAF" w:rsidRPr="008E27BB" w:rsidTr="006160CB">
        <w:tc>
          <w:tcPr>
            <w:tcW w:w="9889" w:type="dxa"/>
            <w:gridSpan w:val="3"/>
            <w:shd w:val="clear" w:color="auto" w:fill="auto"/>
          </w:tcPr>
          <w:p w:rsidR="00B83DAF" w:rsidRPr="001E5288" w:rsidRDefault="00B83DAF" w:rsidP="00A974D1">
            <w:pPr>
              <w:jc w:val="left"/>
              <w:rPr>
                <w:b/>
                <w:bCs/>
                <w:color w:val="808080"/>
                <w:sz w:val="28"/>
                <w:szCs w:val="36"/>
                <w:rtl/>
              </w:rPr>
            </w:pPr>
            <w:r w:rsidRPr="001E5288">
              <w:rPr>
                <w:b/>
                <w:bCs/>
                <w:color w:val="808080"/>
                <w:sz w:val="28"/>
                <w:szCs w:val="36"/>
                <w:rtl/>
              </w:rPr>
              <w:t>مكتب</w:t>
            </w:r>
            <w:r w:rsidRPr="001E5288">
              <w:rPr>
                <w:rFonts w:hint="cs"/>
                <w:b/>
                <w:bCs/>
                <w:color w:val="808080"/>
                <w:sz w:val="28"/>
                <w:szCs w:val="36"/>
                <w:rtl/>
              </w:rPr>
              <w:t xml:space="preserve"> </w:t>
            </w:r>
            <w:r w:rsidRPr="001E5288">
              <w:rPr>
                <w:b/>
                <w:bCs/>
                <w:color w:val="808080"/>
                <w:sz w:val="28"/>
                <w:szCs w:val="36"/>
                <w:rtl/>
              </w:rPr>
              <w:t>الاتصالات</w:t>
            </w:r>
            <w:r w:rsidRPr="001E5288">
              <w:rPr>
                <w:rFonts w:hint="cs"/>
                <w:b/>
                <w:bCs/>
                <w:color w:val="808080"/>
                <w:sz w:val="28"/>
                <w:szCs w:val="36"/>
                <w:rtl/>
              </w:rPr>
              <w:t xml:space="preserve"> </w:t>
            </w:r>
            <w:r w:rsidRPr="001E5288">
              <w:rPr>
                <w:b/>
                <w:bCs/>
                <w:color w:val="808080"/>
                <w:sz w:val="28"/>
                <w:szCs w:val="36"/>
                <w:rtl/>
              </w:rPr>
              <w:t>الراديوية</w:t>
            </w:r>
            <w:r w:rsidR="00A974D1" w:rsidRPr="001E5288">
              <w:rPr>
                <w:rFonts w:hint="eastAsia"/>
                <w:b/>
                <w:bCs/>
                <w:color w:val="808080"/>
                <w:sz w:val="28"/>
                <w:szCs w:val="36"/>
                <w:rtl/>
              </w:rPr>
              <w:t> </w:t>
            </w:r>
            <w:r w:rsidRPr="001E5288">
              <w:rPr>
                <w:b/>
                <w:bCs/>
                <w:color w:val="808080"/>
                <w:sz w:val="28"/>
                <w:szCs w:val="36"/>
              </w:rPr>
              <w:t>(BR)</w:t>
            </w:r>
          </w:p>
          <w:p w:rsidR="00154A1B" w:rsidRPr="001E5288" w:rsidRDefault="00154A1B" w:rsidP="00154A1B">
            <w:pPr>
              <w:spacing w:before="0"/>
              <w:jc w:val="left"/>
              <w:rPr>
                <w:b/>
                <w:bCs/>
                <w:color w:val="808080"/>
                <w:sz w:val="28"/>
                <w:szCs w:val="36"/>
              </w:rPr>
            </w:pPr>
          </w:p>
        </w:tc>
      </w:tr>
      <w:tr w:rsidR="00B83DAF" w:rsidRPr="008E27BB" w:rsidTr="006160CB">
        <w:tc>
          <w:tcPr>
            <w:tcW w:w="9889" w:type="dxa"/>
            <w:gridSpan w:val="3"/>
            <w:shd w:val="clear" w:color="auto" w:fill="auto"/>
          </w:tcPr>
          <w:p w:rsidR="00B83DAF" w:rsidRPr="008E27BB" w:rsidRDefault="00B83DAF" w:rsidP="006160CB">
            <w:pPr>
              <w:spacing w:before="0" w:line="240" w:lineRule="auto"/>
              <w:jc w:val="left"/>
              <w:rPr>
                <w:szCs w:val="26"/>
                <w:lang w:val="fr-FR"/>
              </w:rPr>
            </w:pPr>
          </w:p>
        </w:tc>
      </w:tr>
      <w:tr w:rsidR="00B83DAF" w:rsidRPr="00CE5BB3" w:rsidTr="00AD1D65">
        <w:tc>
          <w:tcPr>
            <w:tcW w:w="5352" w:type="dxa"/>
            <w:gridSpan w:val="2"/>
            <w:shd w:val="clear" w:color="auto" w:fill="auto"/>
          </w:tcPr>
          <w:p w:rsidR="00B83DAF" w:rsidRPr="00E37FE5" w:rsidRDefault="00B77485" w:rsidP="006B73A8">
            <w:pPr>
              <w:spacing w:before="0"/>
              <w:jc w:val="left"/>
              <w:rPr>
                <w:lang w:val="en-US" w:bidi="ar-EG"/>
              </w:rPr>
            </w:pPr>
            <w:r w:rsidRPr="00E37FE5">
              <w:rPr>
                <w:rFonts w:hint="cs"/>
                <w:rtl/>
                <w:lang w:val="en-US" w:bidi="ar-AE"/>
              </w:rPr>
              <w:t>الرسالة ال</w:t>
            </w:r>
            <w:r w:rsidR="003F47F3" w:rsidRPr="00E37FE5">
              <w:rPr>
                <w:rFonts w:hint="cs"/>
                <w:rtl/>
                <w:lang w:val="en-US" w:bidi="ar-AE"/>
              </w:rPr>
              <w:t>‍</w:t>
            </w:r>
            <w:r w:rsidRPr="00E37FE5">
              <w:rPr>
                <w:rFonts w:hint="cs"/>
                <w:rtl/>
                <w:lang w:val="en-US" w:bidi="ar-AE"/>
              </w:rPr>
              <w:t>معممة</w:t>
            </w:r>
          </w:p>
          <w:p w:rsidR="00B77485" w:rsidRPr="00CE5BB3" w:rsidRDefault="006B73A8" w:rsidP="008565AB">
            <w:pPr>
              <w:spacing w:before="0"/>
              <w:jc w:val="left"/>
              <w:rPr>
                <w:sz w:val="24"/>
                <w:szCs w:val="32"/>
                <w:rtl/>
                <w:lang w:val="fr-FR" w:bidi="ar-SY"/>
              </w:rPr>
            </w:pPr>
            <w:r w:rsidRPr="00E37FE5">
              <w:rPr>
                <w:b/>
                <w:bCs/>
              </w:rPr>
              <w:t>CR</w:t>
            </w:r>
            <w:r w:rsidR="00B77485" w:rsidRPr="00E37FE5">
              <w:rPr>
                <w:b/>
                <w:bCs/>
              </w:rPr>
              <w:t>/</w:t>
            </w:r>
            <w:r w:rsidR="008565AB">
              <w:rPr>
                <w:b/>
                <w:bCs/>
              </w:rPr>
              <w:t>357</w:t>
            </w:r>
          </w:p>
        </w:tc>
        <w:tc>
          <w:tcPr>
            <w:tcW w:w="4537" w:type="dxa"/>
            <w:shd w:val="clear" w:color="auto" w:fill="auto"/>
          </w:tcPr>
          <w:p w:rsidR="00B83DAF" w:rsidRPr="00E37FE5" w:rsidRDefault="008565AB" w:rsidP="00231539">
            <w:pPr>
              <w:spacing w:before="0"/>
              <w:jc w:val="right"/>
              <w:rPr>
                <w:rtl/>
                <w:lang w:val="en-US" w:bidi="ar-SY"/>
              </w:rPr>
            </w:pPr>
            <w:r>
              <w:rPr>
                <w:lang w:val="en-US"/>
              </w:rPr>
              <w:t>24</w:t>
            </w:r>
            <w:r w:rsidR="00125B91" w:rsidRPr="00E37FE5">
              <w:rPr>
                <w:rFonts w:hint="cs"/>
                <w:rtl/>
                <w:lang w:val="en-US" w:bidi="ar-EG"/>
              </w:rPr>
              <w:t xml:space="preserve"> </w:t>
            </w:r>
            <w:r w:rsidR="00231539">
              <w:rPr>
                <w:rFonts w:hint="cs"/>
                <w:rtl/>
              </w:rPr>
              <w:t xml:space="preserve">يناير </w:t>
            </w:r>
            <w:r w:rsidR="00231539">
              <w:rPr>
                <w:lang w:val="en-US" w:bidi="ar-EG"/>
              </w:rPr>
              <w:t>2014</w:t>
            </w:r>
          </w:p>
        </w:tc>
      </w:tr>
      <w:tr w:rsidR="00B77485" w:rsidRPr="00CE5BB3" w:rsidTr="006803F9">
        <w:tc>
          <w:tcPr>
            <w:tcW w:w="9889" w:type="dxa"/>
            <w:gridSpan w:val="3"/>
            <w:shd w:val="clear" w:color="auto" w:fill="auto"/>
          </w:tcPr>
          <w:p w:rsidR="00B77485" w:rsidRPr="00CE5BB3" w:rsidRDefault="00B77485" w:rsidP="006160CB">
            <w:pPr>
              <w:spacing w:before="0"/>
              <w:jc w:val="left"/>
              <w:rPr>
                <w:sz w:val="24"/>
                <w:szCs w:val="32"/>
              </w:rPr>
            </w:pPr>
          </w:p>
        </w:tc>
      </w:tr>
      <w:tr w:rsidR="00B77485" w:rsidRPr="00CE5BB3" w:rsidTr="00AA497A">
        <w:tc>
          <w:tcPr>
            <w:tcW w:w="9889" w:type="dxa"/>
            <w:gridSpan w:val="3"/>
            <w:shd w:val="clear" w:color="auto" w:fill="auto"/>
          </w:tcPr>
          <w:p w:rsidR="00B77485" w:rsidRPr="00CE5BB3" w:rsidRDefault="00B77485" w:rsidP="006160CB">
            <w:pPr>
              <w:spacing w:before="0"/>
              <w:jc w:val="left"/>
              <w:rPr>
                <w:sz w:val="24"/>
                <w:szCs w:val="32"/>
              </w:rPr>
            </w:pPr>
          </w:p>
        </w:tc>
      </w:tr>
      <w:tr w:rsidR="00B77485" w:rsidRPr="00CE5BB3" w:rsidTr="00302AE5">
        <w:tc>
          <w:tcPr>
            <w:tcW w:w="9889" w:type="dxa"/>
            <w:gridSpan w:val="3"/>
            <w:shd w:val="clear" w:color="auto" w:fill="auto"/>
          </w:tcPr>
          <w:p w:rsidR="00B77485" w:rsidRPr="003953DD" w:rsidRDefault="00A974D1" w:rsidP="00E222F9">
            <w:pPr>
              <w:spacing w:before="60" w:after="60"/>
              <w:jc w:val="left"/>
              <w:rPr>
                <w:b/>
                <w:bCs/>
                <w:lang w:bidi="ar-EG"/>
              </w:rPr>
            </w:pPr>
            <w:r w:rsidRPr="003953DD">
              <w:rPr>
                <w:rFonts w:hint="cs"/>
                <w:b/>
                <w:bCs/>
                <w:rtl/>
              </w:rPr>
              <w:t>إلى إدارات الدول الأعضاء في الات</w:t>
            </w:r>
            <w:r w:rsidR="00644787" w:rsidRPr="003953DD">
              <w:rPr>
                <w:rFonts w:hint="cs"/>
                <w:b/>
                <w:bCs/>
                <w:rtl/>
              </w:rPr>
              <w:t>‍</w:t>
            </w:r>
            <w:r w:rsidRPr="003953DD">
              <w:rPr>
                <w:rFonts w:hint="cs"/>
                <w:b/>
                <w:bCs/>
                <w:rtl/>
              </w:rPr>
              <w:t>حاد</w:t>
            </w:r>
            <w:r w:rsidR="008565AB">
              <w:rPr>
                <w:b/>
                <w:bCs/>
                <w:rtl/>
              </w:rPr>
              <w:br/>
            </w:r>
            <w:r w:rsidR="008565AB">
              <w:rPr>
                <w:rFonts w:hint="cs"/>
                <w:b/>
                <w:bCs/>
                <w:rtl/>
              </w:rPr>
              <w:t>وأعضاء قطاع الاتصالات الراديوية</w:t>
            </w:r>
          </w:p>
        </w:tc>
      </w:tr>
      <w:tr w:rsidR="000A08FE" w:rsidRPr="00CE5BB3" w:rsidTr="00752666">
        <w:tc>
          <w:tcPr>
            <w:tcW w:w="9889" w:type="dxa"/>
            <w:gridSpan w:val="3"/>
            <w:shd w:val="clear" w:color="auto" w:fill="auto"/>
          </w:tcPr>
          <w:p w:rsidR="000A08FE" w:rsidRPr="003953DD" w:rsidRDefault="000A08FE" w:rsidP="006160CB">
            <w:pPr>
              <w:spacing w:before="0"/>
              <w:jc w:val="left"/>
            </w:pPr>
          </w:p>
        </w:tc>
      </w:tr>
      <w:tr w:rsidR="00B77485" w:rsidRPr="00CE5BB3" w:rsidTr="00752666">
        <w:tc>
          <w:tcPr>
            <w:tcW w:w="9889" w:type="dxa"/>
            <w:gridSpan w:val="3"/>
            <w:shd w:val="clear" w:color="auto" w:fill="auto"/>
          </w:tcPr>
          <w:p w:rsidR="00B77485" w:rsidRPr="003953DD" w:rsidRDefault="00B77485" w:rsidP="006160CB">
            <w:pPr>
              <w:spacing w:before="0"/>
              <w:jc w:val="left"/>
            </w:pPr>
          </w:p>
        </w:tc>
      </w:tr>
      <w:tr w:rsidR="00B77485" w:rsidRPr="00CE5BB3" w:rsidTr="00B77485">
        <w:tc>
          <w:tcPr>
            <w:tcW w:w="1383" w:type="dxa"/>
            <w:shd w:val="clear" w:color="auto" w:fill="auto"/>
          </w:tcPr>
          <w:p w:rsidR="00B77485" w:rsidRPr="003953DD" w:rsidRDefault="00B77485" w:rsidP="00EB5490">
            <w:pPr>
              <w:spacing w:before="60" w:after="60"/>
              <w:jc w:val="left"/>
              <w:rPr>
                <w:lang w:val="fr-FR"/>
              </w:rPr>
            </w:pPr>
            <w:r w:rsidRPr="003953DD">
              <w:rPr>
                <w:rtl/>
              </w:rPr>
              <w:t>ال</w:t>
            </w:r>
            <w:r w:rsidR="00125B91" w:rsidRPr="003953DD">
              <w:rPr>
                <w:rFonts w:hint="cs"/>
                <w:rtl/>
              </w:rPr>
              <w:t>‍</w:t>
            </w:r>
            <w:r w:rsidRPr="003953DD">
              <w:rPr>
                <w:rtl/>
              </w:rPr>
              <w:t>موضوع</w:t>
            </w:r>
            <w:r w:rsidRPr="003953DD">
              <w:t>:</w:t>
            </w:r>
          </w:p>
        </w:tc>
        <w:tc>
          <w:tcPr>
            <w:tcW w:w="8506" w:type="dxa"/>
            <w:gridSpan w:val="2"/>
            <w:shd w:val="clear" w:color="auto" w:fill="auto"/>
          </w:tcPr>
          <w:p w:rsidR="00B77485" w:rsidRPr="008565AB" w:rsidRDefault="008565AB" w:rsidP="0037506A">
            <w:pPr>
              <w:spacing w:before="60" w:after="60"/>
              <w:jc w:val="left"/>
              <w:rPr>
                <w:b/>
                <w:bCs/>
                <w:spacing w:val="-4"/>
                <w:rtl/>
                <w:lang w:val="en-US" w:bidi="ar-SY"/>
              </w:rPr>
            </w:pPr>
            <w:r w:rsidRPr="008565AB">
              <w:rPr>
                <w:rFonts w:hint="cs"/>
                <w:b/>
                <w:bCs/>
                <w:spacing w:val="-4"/>
                <w:rtl/>
                <w:lang w:val="fr-FR" w:bidi="ar-EG"/>
              </w:rPr>
              <w:t xml:space="preserve">ورشة عمل ينظمها الاتحاد بشأن: كفاءة استخدام موارد الطيف/المدار ليماسول، قبرص، </w:t>
            </w:r>
            <w:r w:rsidRPr="008565AB">
              <w:rPr>
                <w:b/>
                <w:bCs/>
                <w:spacing w:val="-4"/>
                <w:lang w:val="en-US" w:bidi="ar-EG"/>
              </w:rPr>
              <w:t>16-14</w:t>
            </w:r>
            <w:r w:rsidRPr="008565AB">
              <w:rPr>
                <w:rFonts w:hint="cs"/>
                <w:b/>
                <w:bCs/>
                <w:spacing w:val="-4"/>
                <w:rtl/>
                <w:lang w:val="en-US" w:bidi="ar-SY"/>
              </w:rPr>
              <w:t xml:space="preserve"> أبريل </w:t>
            </w:r>
            <w:r w:rsidRPr="008565AB">
              <w:rPr>
                <w:b/>
                <w:bCs/>
                <w:spacing w:val="-4"/>
                <w:lang w:val="en-US" w:bidi="ar-SY"/>
              </w:rPr>
              <w:t>2014</w:t>
            </w:r>
          </w:p>
        </w:tc>
      </w:tr>
    </w:tbl>
    <w:p w:rsidR="00207340" w:rsidRPr="00971467" w:rsidRDefault="00231539" w:rsidP="00231539">
      <w:pPr>
        <w:spacing w:before="600"/>
        <w:rPr>
          <w:rtl/>
          <w:lang w:val="en-US" w:bidi="ar-EG"/>
        </w:rPr>
      </w:pPr>
      <w:bookmarkStart w:id="0" w:name="CurrentLocation"/>
      <w:bookmarkEnd w:id="0"/>
      <w:r>
        <w:rPr>
          <w:rFonts w:hint="cs"/>
          <w:rtl/>
          <w:lang w:val="en-US" w:bidi="ar-EG"/>
        </w:rPr>
        <w:t>ت</w:t>
      </w:r>
      <w:r w:rsidR="00051654">
        <w:rPr>
          <w:rFonts w:hint="cs"/>
          <w:rtl/>
          <w:lang w:val="en-US" w:bidi="ar-EG"/>
        </w:rPr>
        <w:t>‍</w:t>
      </w:r>
      <w:r>
        <w:rPr>
          <w:rFonts w:hint="cs"/>
          <w:rtl/>
          <w:lang w:val="en-US" w:bidi="ar-EG"/>
        </w:rPr>
        <w:t>حية طيبة وبعد،</w:t>
      </w:r>
    </w:p>
    <w:p w:rsidR="00231539" w:rsidRDefault="008565AB" w:rsidP="008565AB">
      <w:pPr>
        <w:rPr>
          <w:rtl/>
          <w:lang w:val="en-US" w:bidi="ar-EG"/>
        </w:rPr>
      </w:pPr>
      <w:r>
        <w:rPr>
          <w:rFonts w:hint="cs"/>
          <w:rtl/>
          <w:lang w:val="en-US" w:bidi="ar-SY"/>
        </w:rPr>
        <w:t xml:space="preserve">متابعة للزخم الذي شهدته السنوات الثلاث الماضية بشأن كفاءة استخدام موارد الطيف/المدار، يسر مكتب الاتصالات الراديوية أن يعلن عن عقد ورشة عمل لمدة ثلاثة أيام في ليماسول، قبرص، في الفترة </w:t>
      </w:r>
      <w:r>
        <w:rPr>
          <w:lang w:val="en-US" w:bidi="ar-SY"/>
        </w:rPr>
        <w:t>16</w:t>
      </w:r>
      <w:r>
        <w:rPr>
          <w:lang w:val="en-US" w:bidi="ar-SY"/>
        </w:rPr>
        <w:noBreakHyphen/>
        <w:t>14</w:t>
      </w:r>
      <w:r>
        <w:rPr>
          <w:rFonts w:hint="cs"/>
          <w:rtl/>
          <w:lang w:val="en-US" w:bidi="ar-EG"/>
        </w:rPr>
        <w:t xml:space="preserve"> أبريل </w:t>
      </w:r>
      <w:r>
        <w:rPr>
          <w:lang w:val="en-US" w:bidi="ar-EG"/>
        </w:rPr>
        <w:t>2014</w:t>
      </w:r>
      <w:r>
        <w:rPr>
          <w:rFonts w:hint="cs"/>
          <w:rtl/>
          <w:lang w:val="en-US" w:bidi="ar-EG"/>
        </w:rPr>
        <w:t xml:space="preserve"> بناءً على دعوة كريمة من دائرة الاتصالات الإلكترونية، وزارة الاتصالات والأشغال لجمهورية قبرص بشأن "كفاءة استخدام موارد الطيف/المدار."</w:t>
      </w:r>
    </w:p>
    <w:p w:rsidR="008565AB" w:rsidRPr="00531A91" w:rsidRDefault="008565AB" w:rsidP="00434D80">
      <w:pPr>
        <w:rPr>
          <w:spacing w:val="-2"/>
          <w:rtl/>
          <w:lang w:val="en-US" w:bidi="ar-EG"/>
        </w:rPr>
      </w:pPr>
      <w:r w:rsidRPr="00531A91">
        <w:rPr>
          <w:rFonts w:hint="cs"/>
          <w:spacing w:val="-2"/>
          <w:rtl/>
          <w:lang w:val="en-US" w:bidi="ar-EG"/>
        </w:rPr>
        <w:t xml:space="preserve">وستتيح </w:t>
      </w:r>
      <w:r w:rsidR="00434D80" w:rsidRPr="00531A91">
        <w:rPr>
          <w:rFonts w:hint="cs"/>
          <w:spacing w:val="-2"/>
          <w:rtl/>
          <w:lang w:val="en-US" w:bidi="ar-EG"/>
        </w:rPr>
        <w:t>ورشة العمل</w:t>
      </w:r>
      <w:r w:rsidRPr="00531A91">
        <w:rPr>
          <w:rFonts w:hint="cs"/>
          <w:spacing w:val="-2"/>
          <w:rtl/>
          <w:lang w:val="en-US" w:bidi="ar-EG"/>
        </w:rPr>
        <w:t xml:space="preserve"> التي ستجري في قبرص فرصة فريدة للتواصل وتبادل وجهات النظر مع كبار خبراء العالم من الإدارات ومشغلي السواتل ودوائر الصناعة الذين سيقدمون أحدث المعلومات بشأن خططهم المتعلقة بتطوير الشبكات الساتلية. وإضافة إلى ذلك، ستسمح </w:t>
      </w:r>
      <w:r w:rsidR="00434D80" w:rsidRPr="00531A91">
        <w:rPr>
          <w:rFonts w:hint="cs"/>
          <w:spacing w:val="-2"/>
          <w:rtl/>
          <w:lang w:val="en-US" w:bidi="ar-EG"/>
        </w:rPr>
        <w:t>ورشة العمل</w:t>
      </w:r>
      <w:r w:rsidRPr="00531A91">
        <w:rPr>
          <w:rFonts w:hint="cs"/>
          <w:spacing w:val="-2"/>
          <w:rtl/>
          <w:lang w:val="en-US" w:bidi="ar-EG"/>
        </w:rPr>
        <w:t xml:space="preserve"> بإجراء مناقشة غير رسمية بشأن المقترحات المحتملة للمؤتمر العالمي للاتصالات الراديوية</w:t>
      </w:r>
      <w:r w:rsidR="00434D80" w:rsidRPr="00531A91">
        <w:rPr>
          <w:rFonts w:hint="cs"/>
          <w:spacing w:val="-2"/>
          <w:rtl/>
          <w:lang w:val="en-US" w:bidi="ar-EG"/>
        </w:rPr>
        <w:t xml:space="preserve"> </w:t>
      </w:r>
      <w:r w:rsidRPr="00531A91">
        <w:rPr>
          <w:spacing w:val="-2"/>
          <w:lang w:val="en-US" w:bidi="ar-EG"/>
        </w:rPr>
        <w:t>(WRC</w:t>
      </w:r>
      <w:r w:rsidR="00434D80" w:rsidRPr="00531A91">
        <w:rPr>
          <w:spacing w:val="-2"/>
          <w:lang w:val="en-US" w:bidi="ar-EG"/>
        </w:rPr>
        <w:noBreakHyphen/>
      </w:r>
      <w:r w:rsidRPr="00531A91">
        <w:rPr>
          <w:spacing w:val="-2"/>
          <w:lang w:val="en-US" w:bidi="ar-EG"/>
        </w:rPr>
        <w:t>15)</w:t>
      </w:r>
      <w:r w:rsidRPr="00531A91">
        <w:rPr>
          <w:rFonts w:hint="cs"/>
          <w:spacing w:val="-2"/>
          <w:rtl/>
          <w:lang w:val="en-US" w:bidi="ar-EG"/>
        </w:rPr>
        <w:t xml:space="preserve"> المتعلقة بتعزيز النفاذ إلى موارد الطيف/المدار وكفاءة استعمال هذه الموارد وفعاليتها (حماية/تمديد توزيعات الترددات الساتلية الحالية والحقوق والواجبات المتصلة بتطبيق الإطار التنظيمي الدولي...).</w:t>
      </w:r>
    </w:p>
    <w:p w:rsidR="008565AB" w:rsidRDefault="008565AB" w:rsidP="00434D80">
      <w:pPr>
        <w:rPr>
          <w:rtl/>
          <w:lang w:val="en-US" w:bidi="ar-EG"/>
        </w:rPr>
      </w:pPr>
      <w:r>
        <w:rPr>
          <w:rFonts w:hint="cs"/>
          <w:rtl/>
          <w:lang w:val="en-US" w:bidi="ar-EG"/>
        </w:rPr>
        <w:t xml:space="preserve">وفي اليوم الأخير ستُنظم ورشة عمل </w:t>
      </w:r>
      <w:r w:rsidR="00434D80">
        <w:rPr>
          <w:rFonts w:hint="cs"/>
          <w:rtl/>
          <w:lang w:val="en-US" w:bidi="ar-EG"/>
        </w:rPr>
        <w:t xml:space="preserve">خاصة تركز </w:t>
      </w:r>
      <w:r>
        <w:rPr>
          <w:rFonts w:hint="cs"/>
          <w:rtl/>
          <w:lang w:val="en-US" w:bidi="ar-EG"/>
        </w:rPr>
        <w:t xml:space="preserve">تحديداً </w:t>
      </w:r>
      <w:r w:rsidR="00434D80">
        <w:rPr>
          <w:rFonts w:hint="cs"/>
          <w:rtl/>
          <w:lang w:val="en-US" w:bidi="ar-EG"/>
        </w:rPr>
        <w:t xml:space="preserve">على تعريف </w:t>
      </w:r>
      <w:r>
        <w:rPr>
          <w:rFonts w:hint="cs"/>
          <w:rtl/>
          <w:lang w:val="en-US" w:bidi="ar-EG"/>
        </w:rPr>
        <w:t>المشاركين باستخدام برمجية الاتحاد لتقديم بطاقات التبليغ عن الشبكات الساتلية إلى الاتحاد مع تقييم متطلبات التنسيق وتقديم التعليقات بشأن منشورات الاتحاد.</w:t>
      </w:r>
    </w:p>
    <w:p w:rsidR="008565AB" w:rsidRDefault="008565AB" w:rsidP="00434D80">
      <w:pPr>
        <w:rPr>
          <w:rtl/>
          <w:lang w:val="en-US" w:bidi="ar-SY"/>
        </w:rPr>
      </w:pPr>
      <w:r w:rsidRPr="004B58B7">
        <w:rPr>
          <w:rFonts w:hint="cs"/>
          <w:rtl/>
          <w:lang w:val="en-US" w:bidi="ar-SY"/>
        </w:rPr>
        <w:t xml:space="preserve">وستكون </w:t>
      </w:r>
      <w:r w:rsidR="00434D80">
        <w:rPr>
          <w:rFonts w:hint="cs"/>
          <w:rtl/>
          <w:lang w:val="en-US" w:bidi="ar-SY"/>
        </w:rPr>
        <w:t>ورشة العمل</w:t>
      </w:r>
      <w:r>
        <w:rPr>
          <w:rFonts w:hint="cs"/>
          <w:rtl/>
          <w:lang w:val="en-US" w:bidi="ar-SY"/>
        </w:rPr>
        <w:t xml:space="preserve"> التي ستُعقد في قبرص</w:t>
      </w:r>
      <w:r w:rsidRPr="004B58B7">
        <w:rPr>
          <w:rFonts w:hint="cs"/>
          <w:rtl/>
          <w:lang w:val="en-US" w:bidi="ar-SY"/>
        </w:rPr>
        <w:t xml:space="preserve"> حدثاً مفتوحاً ي</w:t>
      </w:r>
      <w:r>
        <w:rPr>
          <w:rFonts w:hint="cs"/>
          <w:rtl/>
          <w:lang w:val="en-US" w:bidi="ar-SY"/>
        </w:rPr>
        <w:t>‍</w:t>
      </w:r>
      <w:r w:rsidRPr="004B58B7">
        <w:rPr>
          <w:rFonts w:hint="cs"/>
          <w:rtl/>
          <w:lang w:val="en-US" w:bidi="ar-SY"/>
        </w:rPr>
        <w:t xml:space="preserve">حبذ فيه بشدة مشاركة الإدارات الوطنية </w:t>
      </w:r>
      <w:r w:rsidR="00434D80">
        <w:rPr>
          <w:rFonts w:hint="cs"/>
          <w:rtl/>
          <w:lang w:val="en-US" w:bidi="ar-SY"/>
        </w:rPr>
        <w:t xml:space="preserve">وممثلي </w:t>
      </w:r>
      <w:r w:rsidRPr="004B58B7">
        <w:rPr>
          <w:rFonts w:hint="cs"/>
          <w:rtl/>
          <w:lang w:val="en-US" w:bidi="ar-SY"/>
        </w:rPr>
        <w:t xml:space="preserve">صناعة الاتصالات الساتلية </w:t>
      </w:r>
      <w:r w:rsidR="00434D80">
        <w:rPr>
          <w:rFonts w:hint="cs"/>
          <w:rtl/>
          <w:lang w:val="en-US" w:bidi="ar-SY"/>
        </w:rPr>
        <w:t xml:space="preserve">وأطياف </w:t>
      </w:r>
      <w:r w:rsidRPr="004B58B7">
        <w:rPr>
          <w:rFonts w:hint="cs"/>
          <w:rtl/>
          <w:lang w:val="en-US" w:bidi="ar-SY"/>
        </w:rPr>
        <w:t>ال</w:t>
      </w:r>
      <w:r>
        <w:rPr>
          <w:rFonts w:hint="cs"/>
          <w:rtl/>
          <w:lang w:val="en-US" w:bidi="ar-SY"/>
        </w:rPr>
        <w:t>‍</w:t>
      </w:r>
      <w:r w:rsidRPr="004B58B7">
        <w:rPr>
          <w:rFonts w:hint="cs"/>
          <w:rtl/>
          <w:lang w:val="en-US" w:bidi="ar-SY"/>
        </w:rPr>
        <w:t>مستعملين وأصحاب ال</w:t>
      </w:r>
      <w:r>
        <w:rPr>
          <w:rFonts w:hint="cs"/>
          <w:rtl/>
          <w:lang w:val="en-US" w:bidi="ar-SY"/>
        </w:rPr>
        <w:t>‍</w:t>
      </w:r>
      <w:r w:rsidRPr="004B58B7">
        <w:rPr>
          <w:rFonts w:hint="cs"/>
          <w:rtl/>
          <w:lang w:val="en-US" w:bidi="ar-SY"/>
        </w:rPr>
        <w:t>مصلحة الآخرين في م</w:t>
      </w:r>
      <w:r>
        <w:rPr>
          <w:rFonts w:hint="cs"/>
          <w:rtl/>
          <w:lang w:val="en-US" w:bidi="ar-SY"/>
        </w:rPr>
        <w:t>‍</w:t>
      </w:r>
      <w:r w:rsidRPr="004B58B7">
        <w:rPr>
          <w:rFonts w:hint="cs"/>
          <w:rtl/>
          <w:lang w:val="en-US" w:bidi="ar-SY"/>
        </w:rPr>
        <w:t>جال تكنولوجيا ال</w:t>
      </w:r>
      <w:r>
        <w:rPr>
          <w:rFonts w:hint="cs"/>
          <w:rtl/>
          <w:lang w:val="en-US" w:bidi="ar-SY"/>
        </w:rPr>
        <w:t>‍</w:t>
      </w:r>
      <w:r w:rsidRPr="004B58B7">
        <w:rPr>
          <w:rFonts w:hint="cs"/>
          <w:rtl/>
          <w:lang w:val="en-US" w:bidi="ar-SY"/>
        </w:rPr>
        <w:t xml:space="preserve">معلومات والاتصالات، إلى جانب </w:t>
      </w:r>
      <w:r w:rsidR="00434D80">
        <w:rPr>
          <w:rFonts w:hint="cs"/>
          <w:rtl/>
          <w:lang w:val="en-US" w:bidi="ar-SY"/>
        </w:rPr>
        <w:t xml:space="preserve">جميع </w:t>
      </w:r>
      <w:r w:rsidRPr="004B58B7">
        <w:rPr>
          <w:rFonts w:hint="cs"/>
          <w:rtl/>
          <w:lang w:val="en-US" w:bidi="ar-SY"/>
        </w:rPr>
        <w:t>ال</w:t>
      </w:r>
      <w:r>
        <w:rPr>
          <w:rFonts w:hint="cs"/>
          <w:rtl/>
          <w:lang w:val="en-US" w:bidi="ar-SY"/>
        </w:rPr>
        <w:t>‍</w:t>
      </w:r>
      <w:r w:rsidRPr="004B58B7">
        <w:rPr>
          <w:rFonts w:hint="cs"/>
          <w:rtl/>
          <w:lang w:val="en-US" w:bidi="ar-SY"/>
        </w:rPr>
        <w:t>مهتمين بهذا</w:t>
      </w:r>
      <w:r>
        <w:rPr>
          <w:rFonts w:hint="eastAsia"/>
          <w:rtl/>
          <w:lang w:val="en-US" w:bidi="ar-SY"/>
        </w:rPr>
        <w:t> </w:t>
      </w:r>
      <w:r w:rsidRPr="004B58B7">
        <w:rPr>
          <w:rFonts w:hint="cs"/>
          <w:rtl/>
          <w:lang w:val="en-US" w:bidi="ar-SY"/>
        </w:rPr>
        <w:t>ال</w:t>
      </w:r>
      <w:r>
        <w:rPr>
          <w:rFonts w:hint="cs"/>
          <w:rtl/>
          <w:lang w:val="en-US" w:bidi="ar-SY"/>
        </w:rPr>
        <w:t>‍</w:t>
      </w:r>
      <w:r w:rsidRPr="004B58B7">
        <w:rPr>
          <w:rFonts w:hint="cs"/>
          <w:rtl/>
          <w:lang w:val="en-US" w:bidi="ar-SY"/>
        </w:rPr>
        <w:t>موضوع.</w:t>
      </w:r>
    </w:p>
    <w:p w:rsidR="008565AB" w:rsidRPr="00F646DF" w:rsidRDefault="008565AB" w:rsidP="00F646DF">
      <w:pPr>
        <w:rPr>
          <w:spacing w:val="-4"/>
          <w:rtl/>
          <w:lang w:val="en-US" w:bidi="ar-SY"/>
        </w:rPr>
      </w:pPr>
      <w:r w:rsidRPr="00F646DF">
        <w:rPr>
          <w:rFonts w:hint="cs"/>
          <w:spacing w:val="-4"/>
          <w:rtl/>
          <w:lang w:val="en-US" w:bidi="ar-SY"/>
        </w:rPr>
        <w:t xml:space="preserve">وقد ت‍م إنشاء موقع إلكتروني </w:t>
      </w:r>
      <w:r w:rsidR="00434D80" w:rsidRPr="00F646DF">
        <w:rPr>
          <w:rFonts w:hint="cs"/>
          <w:spacing w:val="-4"/>
          <w:rtl/>
          <w:lang w:val="en-US" w:bidi="ar-SY"/>
        </w:rPr>
        <w:t xml:space="preserve">لورشة العمل </w:t>
      </w:r>
      <w:r w:rsidR="00F646DF" w:rsidRPr="00F646DF">
        <w:rPr>
          <w:rFonts w:hint="cs"/>
          <w:spacing w:val="-4"/>
          <w:rtl/>
          <w:lang w:val="en-US" w:bidi="ar-SY"/>
        </w:rPr>
        <w:t>من أجل</w:t>
      </w:r>
      <w:r w:rsidRPr="00F646DF">
        <w:rPr>
          <w:rFonts w:hint="cs"/>
          <w:spacing w:val="-4"/>
          <w:rtl/>
          <w:lang w:val="en-US" w:bidi="ar-SY"/>
        </w:rPr>
        <w:t xml:space="preserve"> ال‍مشاركين وهو متاح في العنوان التالي </w:t>
      </w:r>
      <w:hyperlink r:id="rId9" w:history="1">
        <w:r w:rsidR="00F646DF" w:rsidRPr="00D042DF">
          <w:rPr>
            <w:rStyle w:val="Hyperlink"/>
            <w:spacing w:val="-4"/>
          </w:rPr>
          <w:t>http://www.itu.int/GO/ITU</w:t>
        </w:r>
        <w:r w:rsidR="00F646DF" w:rsidRPr="00D042DF">
          <w:rPr>
            <w:rStyle w:val="Hyperlink"/>
            <w:spacing w:val="-4"/>
          </w:rPr>
          <w:noBreakHyphen/>
          <w:t>R/</w:t>
        </w:r>
        <w:r w:rsidR="00F646DF" w:rsidRPr="00D042DF">
          <w:rPr>
            <w:rStyle w:val="Hyperlink"/>
            <w:spacing w:val="-4"/>
          </w:rPr>
          <w:br/>
          <w:t>cyprus-2014</w:t>
        </w:r>
      </w:hyperlink>
      <w:r w:rsidRPr="00F646DF">
        <w:rPr>
          <w:rFonts w:hint="cs"/>
          <w:spacing w:val="-4"/>
          <w:rtl/>
          <w:lang w:val="en-US" w:bidi="ar-SY"/>
        </w:rPr>
        <w:t xml:space="preserve"> ويشمل جميع الوثائق ذات الصلة. وسيتاح قريباً برنامج تفصيلي في ال‍موقع الإلكتروني وسيخضع للتحديث كلما توفرت معلومات جديدة.</w:t>
      </w:r>
    </w:p>
    <w:p w:rsidR="008565AB" w:rsidRDefault="008565AB" w:rsidP="00434D80">
      <w:pPr>
        <w:pageBreakBefore/>
        <w:rPr>
          <w:rtl/>
          <w:lang w:val="en-US" w:bidi="ar-EG"/>
        </w:rPr>
      </w:pPr>
      <w:r>
        <w:rPr>
          <w:rFonts w:hint="cs"/>
          <w:rtl/>
          <w:lang w:val="en-US" w:bidi="ar-SY"/>
        </w:rPr>
        <w:lastRenderedPageBreak/>
        <w:t xml:space="preserve">ونظراً لأن عطلة عيد الفصح تصادف </w:t>
      </w:r>
      <w:r w:rsidR="00434D80">
        <w:rPr>
          <w:rFonts w:hint="cs"/>
          <w:rtl/>
          <w:lang w:val="en-US" w:bidi="ar-SY"/>
        </w:rPr>
        <w:t xml:space="preserve">تقريباً </w:t>
      </w:r>
      <w:r>
        <w:rPr>
          <w:rFonts w:hint="cs"/>
          <w:rtl/>
          <w:lang w:val="en-US" w:bidi="ar-SY"/>
        </w:rPr>
        <w:t xml:space="preserve">منتصف شهر أبريل لعام </w:t>
      </w:r>
      <w:r>
        <w:rPr>
          <w:lang w:val="en-US" w:bidi="ar-SY"/>
        </w:rPr>
        <w:t>2014</w:t>
      </w:r>
      <w:r>
        <w:rPr>
          <w:rFonts w:hint="cs"/>
          <w:rtl/>
          <w:lang w:val="en-US" w:bidi="ar-EG"/>
        </w:rPr>
        <w:t xml:space="preserve"> وإذ تعتبر قبرص من المقاصد الجذابة في تلك الفترة، ننصحكم بالقيام بترتيبات السفر وحجز الفندق في أقرب وقت ممكن.</w:t>
      </w:r>
    </w:p>
    <w:p w:rsidR="008565AB" w:rsidRDefault="008565AB" w:rsidP="008565AB">
      <w:pPr>
        <w:rPr>
          <w:rtl/>
          <w:lang w:val="en-US" w:bidi="ar-SY"/>
        </w:rPr>
      </w:pPr>
      <w:r w:rsidRPr="00264501">
        <w:rPr>
          <w:rFonts w:hint="cs"/>
          <w:spacing w:val="-2"/>
          <w:rtl/>
          <w:lang w:val="en-US" w:bidi="ar-SY"/>
        </w:rPr>
        <w:t xml:space="preserve">ول‍مزيد من ال‍معلومات، ي‍مكن </w:t>
      </w:r>
      <w:r>
        <w:rPr>
          <w:rFonts w:hint="cs"/>
          <w:spacing w:val="-2"/>
          <w:rtl/>
          <w:lang w:val="en-US" w:bidi="ar-SY"/>
        </w:rPr>
        <w:t>الاتصال</w:t>
      </w:r>
      <w:r w:rsidRPr="00264501">
        <w:rPr>
          <w:rFonts w:hint="cs"/>
          <w:spacing w:val="-2"/>
          <w:rtl/>
          <w:lang w:val="en-US" w:bidi="ar-SY"/>
        </w:rPr>
        <w:t xml:space="preserve"> </w:t>
      </w:r>
      <w:r>
        <w:rPr>
          <w:rFonts w:hint="cs"/>
          <w:spacing w:val="-2"/>
          <w:rtl/>
          <w:lang w:val="en-US" w:bidi="ar-SY"/>
        </w:rPr>
        <w:t xml:space="preserve">بالسيد </w:t>
      </w:r>
      <w:r w:rsidRPr="00264501">
        <w:rPr>
          <w:rFonts w:hint="cs"/>
          <w:spacing w:val="-2"/>
          <w:rtl/>
          <w:lang w:val="en-US" w:bidi="ar-SY"/>
        </w:rPr>
        <w:t xml:space="preserve">إيفون هنري </w:t>
      </w:r>
      <w:r>
        <w:rPr>
          <w:rFonts w:hint="cs"/>
          <w:spacing w:val="-2"/>
          <w:rtl/>
          <w:lang w:val="en-US" w:bidi="ar-SY"/>
        </w:rPr>
        <w:t>بالبريد الإلكتروني</w:t>
      </w:r>
      <w:r w:rsidRPr="00264501">
        <w:rPr>
          <w:rFonts w:hint="cs"/>
          <w:spacing w:val="-2"/>
          <w:rtl/>
          <w:lang w:val="en-US" w:bidi="ar-SY"/>
        </w:rPr>
        <w:t xml:space="preserve"> </w:t>
      </w:r>
      <w:hyperlink r:id="rId10" w:history="1">
        <w:r w:rsidRPr="00264501">
          <w:rPr>
            <w:rStyle w:val="Hyperlink"/>
            <w:spacing w:val="-2"/>
            <w:lang w:val="en-US" w:bidi="ar-SY"/>
          </w:rPr>
          <w:t>yvon.henri@itu.int</w:t>
        </w:r>
      </w:hyperlink>
      <w:r w:rsidRPr="00264501">
        <w:rPr>
          <w:rFonts w:hint="cs"/>
          <w:spacing w:val="-2"/>
          <w:rtl/>
          <w:lang w:val="en-US" w:bidi="ar-SY"/>
        </w:rPr>
        <w:t xml:space="preserve">، </w:t>
      </w:r>
      <w:r>
        <w:rPr>
          <w:rFonts w:hint="cs"/>
          <w:spacing w:val="-2"/>
          <w:rtl/>
          <w:lang w:val="en-US" w:bidi="ar-SY"/>
        </w:rPr>
        <w:t>أو عن طريق ال</w:t>
      </w:r>
      <w:r w:rsidRPr="00264501">
        <w:rPr>
          <w:rFonts w:hint="cs"/>
          <w:spacing w:val="-2"/>
          <w:rtl/>
          <w:lang w:val="en-US" w:bidi="ar-SY"/>
        </w:rPr>
        <w:t>هاتف:</w:t>
      </w:r>
      <w:r w:rsidRPr="00264501">
        <w:rPr>
          <w:rFonts w:hint="eastAsia"/>
          <w:spacing w:val="-2"/>
          <w:rtl/>
          <w:lang w:val="en-US" w:bidi="ar-SY"/>
        </w:rPr>
        <w:t> </w:t>
      </w:r>
      <w:r w:rsidRPr="00264501">
        <w:rPr>
          <w:spacing w:val="-2"/>
          <w:lang w:val="en-US" w:bidi="ar-SY"/>
        </w:rPr>
        <w:t>+41 22 730 5536</w:t>
      </w:r>
      <w:r w:rsidRPr="00264501">
        <w:rPr>
          <w:rFonts w:hint="cs"/>
          <w:spacing w:val="-2"/>
          <w:rtl/>
          <w:lang w:val="en-US" w:bidi="ar-SY"/>
        </w:rPr>
        <w:t>.</w:t>
      </w:r>
    </w:p>
    <w:p w:rsidR="00231539" w:rsidRDefault="00231539" w:rsidP="00231539">
      <w:pPr>
        <w:tabs>
          <w:tab w:val="clear" w:pos="794"/>
          <w:tab w:val="clear" w:pos="1191"/>
          <w:tab w:val="clear" w:pos="1588"/>
          <w:tab w:val="clear" w:pos="1985"/>
          <w:tab w:val="left" w:pos="567"/>
        </w:tabs>
        <w:spacing w:before="240"/>
        <w:textAlignment w:val="auto"/>
        <w:rPr>
          <w:rtl/>
          <w:lang w:val="en-US" w:bidi="ar-SY"/>
        </w:rPr>
      </w:pPr>
      <w:r>
        <w:rPr>
          <w:rFonts w:hint="cs"/>
          <w:rtl/>
          <w:lang w:val="en-US" w:bidi="ar-SY"/>
        </w:rPr>
        <w:t>وتفضلوا بقبول فائق التقدير والاحترام.</w:t>
      </w:r>
    </w:p>
    <w:p w:rsidR="00231539" w:rsidRDefault="00231539" w:rsidP="00231539">
      <w:pPr>
        <w:tabs>
          <w:tab w:val="clear" w:pos="794"/>
          <w:tab w:val="clear" w:pos="1191"/>
          <w:tab w:val="clear" w:pos="1588"/>
          <w:tab w:val="clear" w:pos="1985"/>
          <w:tab w:val="left" w:pos="567"/>
        </w:tabs>
        <w:spacing w:before="1440"/>
        <w:jc w:val="left"/>
        <w:textAlignment w:val="auto"/>
        <w:rPr>
          <w:rtl/>
          <w:lang w:val="en-US" w:bidi="ar-SY"/>
        </w:rPr>
      </w:pPr>
      <w:r>
        <w:rPr>
          <w:rFonts w:hint="cs"/>
          <w:rtl/>
          <w:lang w:val="en-US" w:bidi="ar-SY"/>
        </w:rPr>
        <w:t>فرانسوا رانسي</w:t>
      </w:r>
      <w:bookmarkStart w:id="1" w:name="_GoBack"/>
      <w:bookmarkEnd w:id="1"/>
      <w:r>
        <w:rPr>
          <w:rFonts w:hint="cs"/>
          <w:rtl/>
          <w:lang w:val="en-US" w:bidi="ar-SY"/>
        </w:rPr>
        <w:br/>
        <w:t>ال</w:t>
      </w:r>
      <w:r w:rsidR="000D35F1">
        <w:rPr>
          <w:rFonts w:hint="cs"/>
          <w:rtl/>
          <w:lang w:val="en-US" w:bidi="ar-SY"/>
        </w:rPr>
        <w:t>‍</w:t>
      </w:r>
      <w:r>
        <w:rPr>
          <w:rFonts w:hint="cs"/>
          <w:rtl/>
          <w:lang w:val="en-US" w:bidi="ar-SY"/>
        </w:rPr>
        <w:t>مدير</w:t>
      </w:r>
    </w:p>
    <w:p w:rsidR="006B73A8" w:rsidRPr="00193F3B" w:rsidRDefault="006B73A8" w:rsidP="00231539">
      <w:pPr>
        <w:spacing w:before="960"/>
        <w:rPr>
          <w:b/>
          <w:bCs/>
          <w:sz w:val="18"/>
          <w:szCs w:val="18"/>
          <w:rtl/>
          <w:lang w:val="en-US" w:bidi="ar-EG"/>
        </w:rPr>
      </w:pPr>
      <w:r w:rsidRPr="00193F3B">
        <w:rPr>
          <w:b/>
          <w:bCs/>
          <w:sz w:val="18"/>
          <w:szCs w:val="18"/>
          <w:u w:val="single"/>
          <w:rtl/>
          <w:lang w:val="en-US" w:bidi="ar-EG"/>
        </w:rPr>
        <w:t>التوزيع</w:t>
      </w:r>
      <w:r w:rsidRPr="00193F3B">
        <w:rPr>
          <w:b/>
          <w:bCs/>
          <w:sz w:val="18"/>
          <w:szCs w:val="18"/>
          <w:rtl/>
          <w:lang w:val="en-US" w:bidi="ar-EG"/>
        </w:rPr>
        <w:t>:</w:t>
      </w:r>
    </w:p>
    <w:p w:rsidR="008565AB" w:rsidRPr="00193F3B" w:rsidRDefault="008565AB" w:rsidP="008565AB">
      <w:pPr>
        <w:tabs>
          <w:tab w:val="left" w:pos="284"/>
          <w:tab w:val="left" w:pos="567"/>
        </w:tabs>
        <w:spacing w:before="60"/>
        <w:rPr>
          <w:noProof/>
          <w:sz w:val="18"/>
          <w:szCs w:val="18"/>
          <w:rtl/>
          <w:lang w:bidi="ar-EG"/>
        </w:rPr>
      </w:pPr>
      <w:r w:rsidRPr="00193F3B">
        <w:rPr>
          <w:noProof/>
          <w:sz w:val="18"/>
          <w:szCs w:val="18"/>
          <w:rtl/>
          <w:lang w:bidi="ar-EG"/>
        </w:rPr>
        <w:t>-</w:t>
      </w:r>
      <w:r w:rsidRPr="00193F3B">
        <w:rPr>
          <w:noProof/>
          <w:sz w:val="18"/>
          <w:szCs w:val="18"/>
          <w:rtl/>
          <w:lang w:bidi="ar-EG"/>
        </w:rPr>
        <w:tab/>
        <w:t>إدارات الدول الأعضاء في الاتحاد</w:t>
      </w:r>
    </w:p>
    <w:p w:rsidR="008565AB" w:rsidRPr="00193F3B" w:rsidRDefault="008565AB" w:rsidP="008565AB">
      <w:pPr>
        <w:tabs>
          <w:tab w:val="left" w:pos="284"/>
          <w:tab w:val="left" w:pos="425"/>
          <w:tab w:val="left" w:pos="567"/>
        </w:tabs>
        <w:spacing w:before="0"/>
        <w:rPr>
          <w:noProof/>
          <w:sz w:val="18"/>
          <w:szCs w:val="18"/>
          <w:rtl/>
          <w:lang w:bidi="ar-EG"/>
        </w:rPr>
      </w:pPr>
      <w:r w:rsidRPr="00193F3B">
        <w:rPr>
          <w:noProof/>
          <w:sz w:val="18"/>
          <w:szCs w:val="18"/>
          <w:rtl/>
          <w:lang w:bidi="ar-EG"/>
        </w:rPr>
        <w:t>-</w:t>
      </w:r>
      <w:r w:rsidRPr="00193F3B">
        <w:rPr>
          <w:noProof/>
          <w:sz w:val="18"/>
          <w:szCs w:val="18"/>
          <w:rtl/>
          <w:lang w:bidi="ar-EG"/>
        </w:rPr>
        <w:tab/>
      </w:r>
      <w:r w:rsidRPr="00193F3B">
        <w:rPr>
          <w:rFonts w:hint="cs"/>
          <w:noProof/>
          <w:sz w:val="18"/>
          <w:szCs w:val="18"/>
          <w:rtl/>
          <w:lang w:bidi="ar-EG"/>
        </w:rPr>
        <w:t>أعضاء قطاع الاتصالات الراديوية</w:t>
      </w:r>
    </w:p>
    <w:p w:rsidR="008565AB" w:rsidRPr="00193F3B" w:rsidRDefault="008565AB" w:rsidP="008565AB">
      <w:pPr>
        <w:tabs>
          <w:tab w:val="left" w:pos="284"/>
          <w:tab w:val="left" w:pos="425"/>
          <w:tab w:val="left" w:pos="567"/>
        </w:tabs>
        <w:spacing w:before="0"/>
        <w:rPr>
          <w:noProof/>
          <w:sz w:val="18"/>
          <w:szCs w:val="18"/>
          <w:rtl/>
          <w:lang w:bidi="ar-EG"/>
        </w:rPr>
      </w:pPr>
      <w:r w:rsidRPr="00193F3B">
        <w:rPr>
          <w:rFonts w:hint="cs"/>
          <w:noProof/>
          <w:sz w:val="18"/>
          <w:szCs w:val="18"/>
          <w:rtl/>
          <w:lang w:bidi="ar-EG"/>
        </w:rPr>
        <w:t>-</w:t>
      </w:r>
      <w:r w:rsidRPr="00193F3B">
        <w:rPr>
          <w:rFonts w:hint="cs"/>
          <w:noProof/>
          <w:sz w:val="18"/>
          <w:szCs w:val="18"/>
          <w:rtl/>
          <w:lang w:bidi="ar-EG"/>
        </w:rPr>
        <w:tab/>
      </w:r>
      <w:r w:rsidRPr="00193F3B">
        <w:rPr>
          <w:noProof/>
          <w:sz w:val="18"/>
          <w:szCs w:val="18"/>
          <w:rtl/>
          <w:lang w:bidi="ar-EG"/>
        </w:rPr>
        <w:t>أعضاء لجنة لوائح الراديو</w:t>
      </w:r>
    </w:p>
    <w:p w:rsidR="008565AB" w:rsidRPr="00193F3B" w:rsidRDefault="008565AB" w:rsidP="008565AB">
      <w:pPr>
        <w:tabs>
          <w:tab w:val="left" w:pos="284"/>
          <w:tab w:val="left" w:pos="425"/>
          <w:tab w:val="left" w:pos="567"/>
        </w:tabs>
        <w:spacing w:before="0"/>
        <w:rPr>
          <w:noProof/>
          <w:sz w:val="18"/>
          <w:szCs w:val="18"/>
          <w:rtl/>
          <w:lang w:bidi="ar-EG"/>
        </w:rPr>
      </w:pPr>
      <w:r w:rsidRPr="00193F3B">
        <w:rPr>
          <w:rFonts w:hint="cs"/>
          <w:noProof/>
          <w:sz w:val="18"/>
          <w:szCs w:val="18"/>
          <w:rtl/>
          <w:lang w:bidi="ar-EG"/>
        </w:rPr>
        <w:t>-</w:t>
      </w:r>
      <w:r w:rsidRPr="00193F3B">
        <w:rPr>
          <w:rFonts w:hint="cs"/>
          <w:noProof/>
          <w:sz w:val="18"/>
          <w:szCs w:val="18"/>
          <w:rtl/>
          <w:lang w:bidi="ar-EG"/>
        </w:rPr>
        <w:tab/>
        <w:t>الهيئات الأكاديمية المنضمة إلى قطاع الاتصالات الراديوية</w:t>
      </w:r>
    </w:p>
    <w:p w:rsidR="008565AB" w:rsidRPr="00193F3B" w:rsidRDefault="008565AB" w:rsidP="008565AB">
      <w:pPr>
        <w:tabs>
          <w:tab w:val="left" w:pos="284"/>
          <w:tab w:val="left" w:pos="425"/>
          <w:tab w:val="left" w:pos="567"/>
        </w:tabs>
        <w:spacing w:before="0"/>
        <w:rPr>
          <w:noProof/>
          <w:sz w:val="18"/>
          <w:szCs w:val="18"/>
          <w:rtl/>
          <w:lang w:bidi="ar-EG"/>
        </w:rPr>
      </w:pPr>
      <w:r w:rsidRPr="00193F3B">
        <w:rPr>
          <w:rFonts w:hint="cs"/>
          <w:noProof/>
          <w:sz w:val="18"/>
          <w:szCs w:val="18"/>
          <w:rtl/>
          <w:lang w:bidi="ar-EG"/>
        </w:rPr>
        <w:t>-</w:t>
      </w:r>
      <w:r w:rsidRPr="00193F3B">
        <w:rPr>
          <w:rFonts w:hint="cs"/>
          <w:noProof/>
          <w:sz w:val="18"/>
          <w:szCs w:val="18"/>
          <w:rtl/>
          <w:lang w:bidi="ar-EG"/>
        </w:rPr>
        <w:tab/>
        <w:t>المكاتب الإقليمية للاتحاد</w:t>
      </w:r>
    </w:p>
    <w:sectPr w:rsidR="008565AB" w:rsidRPr="00193F3B" w:rsidSect="00154A1B">
      <w:headerReference w:type="default" r:id="rId11"/>
      <w:headerReference w:type="first" r:id="rId12"/>
      <w:footerReference w:type="first" r:id="rId13"/>
      <w:pgSz w:w="11907" w:h="16834"/>
      <w:pgMar w:top="1418" w:right="1134" w:bottom="1134"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DAF" w:rsidRDefault="00B83DAF">
      <w:r>
        <w:separator/>
      </w:r>
    </w:p>
    <w:p w:rsidR="00783B05" w:rsidRDefault="00783B05"/>
  </w:endnote>
  <w:endnote w:type="continuationSeparator" w:id="0">
    <w:p w:rsidR="00B83DAF" w:rsidRDefault="00B83DAF">
      <w:r>
        <w:continuationSeparator/>
      </w:r>
    </w:p>
    <w:p w:rsidR="00783B05" w:rsidRDefault="00783B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DAF" w:rsidRPr="00B83DAF" w:rsidRDefault="00B83DAF" w:rsidP="00B83DAF">
    <w:pPr>
      <w:tabs>
        <w:tab w:val="clear" w:pos="794"/>
        <w:tab w:val="clear" w:pos="1191"/>
        <w:tab w:val="clear" w:pos="1588"/>
        <w:tab w:val="clear" w:pos="1985"/>
      </w:tabs>
      <w:overflowPunct/>
      <w:autoSpaceDE/>
      <w:autoSpaceDN/>
      <w:adjustRightInd/>
      <w:spacing w:line="240" w:lineRule="auto"/>
      <w:ind w:left="-397" w:right="-397"/>
      <w:jc w:val="center"/>
      <w:textAlignment w:val="auto"/>
      <w:rPr>
        <w:sz w:val="18"/>
        <w:szCs w:val="18"/>
        <w:rtl/>
        <w:lang w:val="fr-CH" w:bidi="ar-EG"/>
      </w:rPr>
    </w:pPr>
    <w:r w:rsidRPr="00B83DAF">
      <w:rPr>
        <w:sz w:val="18"/>
        <w:szCs w:val="18"/>
        <w:lang w:val="fr-CH" w:bidi="ar-EG"/>
      </w:rPr>
      <w:t xml:space="preserve">International </w:t>
    </w:r>
    <w:proofErr w:type="spellStart"/>
    <w:r w:rsidRPr="00B83DAF">
      <w:rPr>
        <w:sz w:val="18"/>
        <w:szCs w:val="18"/>
        <w:lang w:val="fr-CH" w:bidi="ar-EG"/>
      </w:rPr>
      <w:t>Telecommunication</w:t>
    </w:r>
    <w:proofErr w:type="spellEnd"/>
    <w:r w:rsidRPr="00B83DAF">
      <w:rPr>
        <w:sz w:val="18"/>
        <w:szCs w:val="18"/>
        <w:lang w:val="fr-CH" w:bidi="ar-EG"/>
      </w:rPr>
      <w:t xml:space="preserve"> Union • Place des Nations • CH</w:t>
    </w:r>
    <w:r w:rsidRPr="00B83DAF">
      <w:rPr>
        <w:sz w:val="18"/>
        <w:szCs w:val="18"/>
        <w:lang w:val="fr-CH" w:bidi="ar-EG"/>
      </w:rPr>
      <w:noBreakHyphen/>
      <w:t xml:space="preserve">1211 Geneva 20 • </w:t>
    </w:r>
    <w:proofErr w:type="spellStart"/>
    <w:r w:rsidRPr="00B83DAF">
      <w:rPr>
        <w:sz w:val="18"/>
        <w:szCs w:val="18"/>
        <w:lang w:val="fr-CH" w:bidi="ar-EG"/>
      </w:rPr>
      <w:t>Switzerland</w:t>
    </w:r>
    <w:proofErr w:type="spellEnd"/>
    <w:r w:rsidRPr="00B83DAF">
      <w:rPr>
        <w:sz w:val="18"/>
        <w:szCs w:val="18"/>
        <w:lang w:val="fr-CH" w:bidi="ar-EG"/>
      </w:rPr>
      <w:t xml:space="preserve"> </w:t>
    </w:r>
    <w:r w:rsidRPr="00B83DAF">
      <w:rPr>
        <w:sz w:val="18"/>
        <w:szCs w:val="18"/>
        <w:lang w:val="fr-CH" w:bidi="ar-EG"/>
      </w:rPr>
      <w:br/>
      <w:t xml:space="preserve">Tel: +41 22 730 5111 • Fax: +41 22 733 7256 • E-mail: </w:t>
    </w:r>
    <w:hyperlink r:id="rId1" w:history="1">
      <w:r w:rsidRPr="00B83DAF">
        <w:rPr>
          <w:color w:val="0000FF"/>
          <w:sz w:val="18"/>
          <w:szCs w:val="18"/>
          <w:u w:val="single"/>
          <w:lang w:val="fr-CH" w:bidi="ar-EG"/>
        </w:rPr>
        <w:t>itumail@itu.int</w:t>
      </w:r>
    </w:hyperlink>
    <w:r w:rsidRPr="00B83DAF">
      <w:rPr>
        <w:sz w:val="18"/>
        <w:szCs w:val="18"/>
        <w:lang w:val="fr-CH" w:bidi="ar-EG"/>
      </w:rPr>
      <w:t xml:space="preserve"> • </w:t>
    </w:r>
    <w:hyperlink r:id="rId2" w:history="1">
      <w:r w:rsidRPr="00B83DAF">
        <w:rPr>
          <w:color w:val="0000FF"/>
          <w:sz w:val="18"/>
          <w:szCs w:val="18"/>
          <w:u w:val="single"/>
          <w:lang w:val="fr-CH" w:bidi="ar-EG"/>
        </w:rPr>
        <w:t>www.itu.int</w:t>
      </w:r>
    </w:hyperlink>
    <w:r w:rsidRPr="00B83DAF">
      <w:rPr>
        <w:sz w:val="18"/>
        <w:szCs w:val="18"/>
        <w:lang w:val="fr-CH" w:bidi="ar-EG"/>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B05" w:rsidRDefault="00B83DAF" w:rsidP="00E222F9">
      <w:pPr>
        <w:rPr>
          <w:rtl/>
          <w:lang w:bidi="ar-EG"/>
        </w:rPr>
      </w:pPr>
      <w:r>
        <w:t>____________________</w:t>
      </w:r>
    </w:p>
  </w:footnote>
  <w:footnote w:type="continuationSeparator" w:id="0">
    <w:p w:rsidR="00B83DAF" w:rsidRDefault="00B83DAF">
      <w:r>
        <w:continuationSeparator/>
      </w:r>
    </w:p>
    <w:p w:rsidR="00783B05" w:rsidRDefault="00783B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A71" w:rsidRPr="00193F3B" w:rsidRDefault="00702A71" w:rsidP="00206E2B">
    <w:pPr>
      <w:pStyle w:val="Header"/>
      <w:bidi w:val="0"/>
      <w:rPr>
        <w:rStyle w:val="PageNumber"/>
        <w:rFonts w:cs="Calibri"/>
        <w:szCs w:val="18"/>
      </w:rPr>
    </w:pPr>
    <w:r w:rsidRPr="00193F3B">
      <w:rPr>
        <w:rFonts w:cs="Calibri"/>
        <w:szCs w:val="18"/>
        <w:lang w:val="en-US"/>
      </w:rPr>
      <w:t xml:space="preserve">- </w:t>
    </w:r>
    <w:r w:rsidRPr="00193F3B">
      <w:rPr>
        <w:rStyle w:val="PageNumber"/>
        <w:rFonts w:cs="Calibri"/>
        <w:szCs w:val="18"/>
      </w:rPr>
      <w:fldChar w:fldCharType="begin"/>
    </w:r>
    <w:r w:rsidRPr="00193F3B">
      <w:rPr>
        <w:rStyle w:val="PageNumber"/>
        <w:rFonts w:cs="Calibri"/>
        <w:szCs w:val="18"/>
      </w:rPr>
      <w:instrText xml:space="preserve"> PAGE </w:instrText>
    </w:r>
    <w:r w:rsidRPr="00193F3B">
      <w:rPr>
        <w:rStyle w:val="PageNumber"/>
        <w:rFonts w:cs="Calibri"/>
        <w:szCs w:val="18"/>
      </w:rPr>
      <w:fldChar w:fldCharType="separate"/>
    </w:r>
    <w:r w:rsidR="00193F3B">
      <w:rPr>
        <w:rStyle w:val="PageNumber"/>
        <w:rFonts w:cs="Calibri"/>
        <w:noProof/>
        <w:szCs w:val="18"/>
      </w:rPr>
      <w:t>2</w:t>
    </w:r>
    <w:r w:rsidRPr="00193F3B">
      <w:rPr>
        <w:rStyle w:val="PageNumber"/>
        <w:rFonts w:cs="Calibri"/>
        <w:szCs w:val="18"/>
      </w:rPr>
      <w:fldChar w:fldCharType="end"/>
    </w:r>
    <w:r w:rsidRPr="00193F3B">
      <w:rPr>
        <w:rStyle w:val="PageNumber"/>
        <w:rFonts w:cs="Calibri"/>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485" w:rsidRDefault="008C1860" w:rsidP="00B77485">
    <w:pPr>
      <w:pStyle w:val="Header"/>
      <w:spacing w:after="120"/>
      <w:rPr>
        <w:rtl/>
        <w:lang w:bidi="ar-EG"/>
      </w:rPr>
    </w:pPr>
    <w:r w:rsidRPr="008C1860">
      <w:rPr>
        <w:rFonts w:cs="Calibri"/>
        <w:b/>
        <w:bCs/>
        <w:noProof/>
        <w:sz w:val="22"/>
        <w:szCs w:val="22"/>
        <w:lang w:val="en-US" w:eastAsia="zh-CN"/>
      </w:rPr>
      <w:drawing>
        <wp:inline distT="0" distB="0" distL="0" distR="0" wp14:anchorId="12AF173C" wp14:editId="621B2586">
          <wp:extent cx="638175" cy="7239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01363"/>
    <w:multiLevelType w:val="hybridMultilevel"/>
    <w:tmpl w:val="D85CFECE"/>
    <w:lvl w:ilvl="0" w:tplc="A6AE077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DB04934"/>
    <w:multiLevelType w:val="hybridMultilevel"/>
    <w:tmpl w:val="07D4D1A0"/>
    <w:lvl w:ilvl="0" w:tplc="5FCA4148">
      <w:start w:val="1"/>
      <w:numFmt w:val="bullet"/>
      <w:lvlText w:val=""/>
      <w:lvlJc w:val="left"/>
      <w:pPr>
        <w:tabs>
          <w:tab w:val="num" w:pos="360"/>
        </w:tabs>
        <w:ind w:left="360" w:hanging="360"/>
      </w:pPr>
      <w:rPr>
        <w:rFonts w:ascii="Symbol" w:hAnsi="Symbol" w:hint="default"/>
        <w:color w:val="auto"/>
        <w:sz w:val="18"/>
        <w:szCs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DAF"/>
    <w:rsid w:val="00002129"/>
    <w:rsid w:val="00006F4E"/>
    <w:rsid w:val="00016557"/>
    <w:rsid w:val="00031D4D"/>
    <w:rsid w:val="0004450B"/>
    <w:rsid w:val="0004711B"/>
    <w:rsid w:val="00051654"/>
    <w:rsid w:val="000522D8"/>
    <w:rsid w:val="00054872"/>
    <w:rsid w:val="000626D4"/>
    <w:rsid w:val="00073B79"/>
    <w:rsid w:val="000831EF"/>
    <w:rsid w:val="000A08FE"/>
    <w:rsid w:val="000C2410"/>
    <w:rsid w:val="000D0F9C"/>
    <w:rsid w:val="000D35F1"/>
    <w:rsid w:val="000D3A9A"/>
    <w:rsid w:val="000E15C1"/>
    <w:rsid w:val="000E64DA"/>
    <w:rsid w:val="000F527D"/>
    <w:rsid w:val="00113392"/>
    <w:rsid w:val="001214B1"/>
    <w:rsid w:val="00125B91"/>
    <w:rsid w:val="00130599"/>
    <w:rsid w:val="00154A1B"/>
    <w:rsid w:val="0018237E"/>
    <w:rsid w:val="00183056"/>
    <w:rsid w:val="00193F3B"/>
    <w:rsid w:val="001B20D0"/>
    <w:rsid w:val="001E15AA"/>
    <w:rsid w:val="001E5288"/>
    <w:rsid w:val="00206E2B"/>
    <w:rsid w:val="00207340"/>
    <w:rsid w:val="00210B45"/>
    <w:rsid w:val="00227F65"/>
    <w:rsid w:val="00231539"/>
    <w:rsid w:val="00286F32"/>
    <w:rsid w:val="002917EF"/>
    <w:rsid w:val="002B647A"/>
    <w:rsid w:val="002C513C"/>
    <w:rsid w:val="002F09E5"/>
    <w:rsid w:val="00343581"/>
    <w:rsid w:val="003674A6"/>
    <w:rsid w:val="0037506A"/>
    <w:rsid w:val="003831A1"/>
    <w:rsid w:val="0038388F"/>
    <w:rsid w:val="003953DD"/>
    <w:rsid w:val="003A0B05"/>
    <w:rsid w:val="003B1B5D"/>
    <w:rsid w:val="003D3993"/>
    <w:rsid w:val="003F18DA"/>
    <w:rsid w:val="003F47F3"/>
    <w:rsid w:val="004140EA"/>
    <w:rsid w:val="0041509A"/>
    <w:rsid w:val="00434805"/>
    <w:rsid w:val="00434D80"/>
    <w:rsid w:val="004406E3"/>
    <w:rsid w:val="0044634B"/>
    <w:rsid w:val="004646F6"/>
    <w:rsid w:val="00493DDE"/>
    <w:rsid w:val="00493F67"/>
    <w:rsid w:val="004A5AB1"/>
    <w:rsid w:val="004C1881"/>
    <w:rsid w:val="004F26AE"/>
    <w:rsid w:val="0050504B"/>
    <w:rsid w:val="00516C31"/>
    <w:rsid w:val="005239E4"/>
    <w:rsid w:val="00523BF3"/>
    <w:rsid w:val="00531A91"/>
    <w:rsid w:val="005946E0"/>
    <w:rsid w:val="00595800"/>
    <w:rsid w:val="00597E84"/>
    <w:rsid w:val="005D313E"/>
    <w:rsid w:val="005D7923"/>
    <w:rsid w:val="005F130D"/>
    <w:rsid w:val="005F7F4C"/>
    <w:rsid w:val="00604173"/>
    <w:rsid w:val="00610D52"/>
    <w:rsid w:val="006136BC"/>
    <w:rsid w:val="00624358"/>
    <w:rsid w:val="00635A61"/>
    <w:rsid w:val="00637C9D"/>
    <w:rsid w:val="00644787"/>
    <w:rsid w:val="00677A51"/>
    <w:rsid w:val="006924A4"/>
    <w:rsid w:val="006A089A"/>
    <w:rsid w:val="006B3F95"/>
    <w:rsid w:val="006B5957"/>
    <w:rsid w:val="006B73A8"/>
    <w:rsid w:val="006C319A"/>
    <w:rsid w:val="006D3601"/>
    <w:rsid w:val="00702A71"/>
    <w:rsid w:val="00706C48"/>
    <w:rsid w:val="0071106C"/>
    <w:rsid w:val="00714C2F"/>
    <w:rsid w:val="00746900"/>
    <w:rsid w:val="0075720E"/>
    <w:rsid w:val="00782E02"/>
    <w:rsid w:val="00783B05"/>
    <w:rsid w:val="007A59D7"/>
    <w:rsid w:val="007A6B30"/>
    <w:rsid w:val="00811467"/>
    <w:rsid w:val="008173E3"/>
    <w:rsid w:val="00832AF9"/>
    <w:rsid w:val="008517EA"/>
    <w:rsid w:val="008565AB"/>
    <w:rsid w:val="008742AC"/>
    <w:rsid w:val="00876C03"/>
    <w:rsid w:val="00881D43"/>
    <w:rsid w:val="00897841"/>
    <w:rsid w:val="008A2811"/>
    <w:rsid w:val="008C1860"/>
    <w:rsid w:val="008C29C9"/>
    <w:rsid w:val="008D4874"/>
    <w:rsid w:val="008E1845"/>
    <w:rsid w:val="008E27BB"/>
    <w:rsid w:val="008F3393"/>
    <w:rsid w:val="008F6F6A"/>
    <w:rsid w:val="0093776F"/>
    <w:rsid w:val="00937DCC"/>
    <w:rsid w:val="00942A0A"/>
    <w:rsid w:val="009430F0"/>
    <w:rsid w:val="00957744"/>
    <w:rsid w:val="009676DC"/>
    <w:rsid w:val="00971467"/>
    <w:rsid w:val="009746CA"/>
    <w:rsid w:val="00980D6F"/>
    <w:rsid w:val="0098316E"/>
    <w:rsid w:val="009846D5"/>
    <w:rsid w:val="009D3F00"/>
    <w:rsid w:val="009E14F3"/>
    <w:rsid w:val="009E1957"/>
    <w:rsid w:val="009F5951"/>
    <w:rsid w:val="00A06093"/>
    <w:rsid w:val="00A2676C"/>
    <w:rsid w:val="00A637EA"/>
    <w:rsid w:val="00A974D1"/>
    <w:rsid w:val="00AB07C5"/>
    <w:rsid w:val="00AD1D65"/>
    <w:rsid w:val="00AD6CD1"/>
    <w:rsid w:val="00AE1F6F"/>
    <w:rsid w:val="00B02760"/>
    <w:rsid w:val="00B142C3"/>
    <w:rsid w:val="00B219D5"/>
    <w:rsid w:val="00B43876"/>
    <w:rsid w:val="00B44ACB"/>
    <w:rsid w:val="00B46FCF"/>
    <w:rsid w:val="00B57344"/>
    <w:rsid w:val="00B77485"/>
    <w:rsid w:val="00B83DAF"/>
    <w:rsid w:val="00B84527"/>
    <w:rsid w:val="00B87E04"/>
    <w:rsid w:val="00BC2598"/>
    <w:rsid w:val="00C46998"/>
    <w:rsid w:val="00C76AFF"/>
    <w:rsid w:val="00C77E1E"/>
    <w:rsid w:val="00C8132E"/>
    <w:rsid w:val="00CB4CC7"/>
    <w:rsid w:val="00CE5BB3"/>
    <w:rsid w:val="00D35752"/>
    <w:rsid w:val="00D4383B"/>
    <w:rsid w:val="00D463D0"/>
    <w:rsid w:val="00D61395"/>
    <w:rsid w:val="00D623F0"/>
    <w:rsid w:val="00D744B4"/>
    <w:rsid w:val="00DC601C"/>
    <w:rsid w:val="00E222F9"/>
    <w:rsid w:val="00E3357F"/>
    <w:rsid w:val="00E37FE5"/>
    <w:rsid w:val="00E441B2"/>
    <w:rsid w:val="00E5654B"/>
    <w:rsid w:val="00E6255A"/>
    <w:rsid w:val="00EB5490"/>
    <w:rsid w:val="00EC710F"/>
    <w:rsid w:val="00F42740"/>
    <w:rsid w:val="00F47CD4"/>
    <w:rsid w:val="00F61324"/>
    <w:rsid w:val="00F6348F"/>
    <w:rsid w:val="00F646DF"/>
    <w:rsid w:val="00F82F1D"/>
    <w:rsid w:val="00FA3FAA"/>
    <w:rsid w:val="00FC6453"/>
    <w:rsid w:val="00FD17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65AB"/>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rPr>
      <w:rFonts w:ascii="Calibri" w:hAnsi="Calibri" w:cs="Traditional Arabic"/>
      <w:sz w:val="22"/>
      <w:szCs w:val="30"/>
      <w:lang w:val="en-GB"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Normalaftertitle">
    <w:name w:val="Normal_after_title"/>
    <w:basedOn w:val="Normal"/>
    <w:next w:val="Normal"/>
    <w:rsid w:val="00D4383B"/>
    <w:pPr>
      <w:spacing w:before="360"/>
    </w:pPr>
    <w:rPr>
      <w:lang w:bidi="ar-EG"/>
    </w:r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FigureNotitle">
    <w:name w:val="Figure_No &amp; title"/>
    <w:basedOn w:val="Normal"/>
    <w:next w:val="Normalaftertitle"/>
    <w:pPr>
      <w:keepLines/>
      <w:spacing w:before="240" w:after="120"/>
      <w:jc w:val="center"/>
    </w:pPr>
    <w:rPr>
      <w:b/>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rPr>
  </w:style>
  <w:style w:type="paragraph" w:customStyle="1" w:styleId="Formal">
    <w:name w:val="Formal"/>
    <w:basedOn w:val="ASN1"/>
    <w:rPr>
      <w:b w:val="0"/>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rsid w:val="00206E2B"/>
    <w:pPr>
      <w:keepNext/>
      <w:keepLines/>
      <w:spacing w:before="240"/>
      <w:jc w:val="center"/>
    </w:pPr>
    <w:rPr>
      <w:rFonts w:ascii="Times New Roman Bold" w:hAnsi="Times New Roman Bold"/>
      <w:b/>
      <w:bCs/>
      <w:sz w:val="26"/>
      <w:szCs w:val="36"/>
    </w:rPr>
  </w:style>
  <w:style w:type="character" w:customStyle="1" w:styleId="Artref">
    <w:name w:val="Art_ref"/>
    <w:basedOn w:val="DefaultParagraphFont"/>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style>
  <w:style w:type="paragraph" w:customStyle="1" w:styleId="Questiondate">
    <w:name w:val="Question_date"/>
    <w:basedOn w:val="Recdate"/>
    <w:next w:val="Normalaftertitle"/>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rsid w:val="00206E2B"/>
    <w:pPr>
      <w:tabs>
        <w:tab w:val="clear" w:pos="794"/>
        <w:tab w:val="clear" w:pos="1191"/>
        <w:tab w:val="clear" w:pos="1588"/>
        <w:tab w:val="clear" w:pos="1985"/>
        <w:tab w:val="left" w:pos="6379"/>
        <w:tab w:val="right" w:pos="9639"/>
      </w:tabs>
      <w:bidi w:val="0"/>
      <w:spacing w:line="240" w:lineRule="auto"/>
    </w:pPr>
    <w:rPr>
      <w:noProof/>
      <w:sz w:val="16"/>
      <w:lang w:val="en-US"/>
    </w:rPr>
  </w:style>
  <w:style w:type="paragraph" w:customStyle="1" w:styleId="FirstFooter">
    <w:name w:val="FirstFooter"/>
    <w:basedOn w:val="Footer"/>
    <w:pPr>
      <w:tabs>
        <w:tab w:val="clear" w:pos="9639"/>
      </w:tabs>
      <w:overflowPunct/>
      <w:autoSpaceDE/>
      <w:autoSpaceDN/>
      <w:adjustRightInd/>
      <w:spacing w:before="40"/>
      <w:textAlignment w:val="auto"/>
    </w:pPr>
    <w:rPr>
      <w:caps/>
      <w:noProof w:val="0"/>
    </w:rPr>
  </w:style>
  <w:style w:type="character" w:styleId="FootnoteReference">
    <w:name w:val="footnote reference"/>
    <w:aliases w:val="Appel note de bas de p,Footnote Reference/"/>
    <w:basedOn w:val="DefaultParagraphFont"/>
    <w:semiHidden/>
    <w:rPr>
      <w:position w:val="6"/>
      <w:sz w:val="18"/>
    </w:rPr>
  </w:style>
  <w:style w:type="paragraph" w:styleId="FootnoteText">
    <w:name w:val="footnote text"/>
    <w:basedOn w:val="Note"/>
    <w:semiHidden/>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NoBR">
    <w:name w:val="Table_No_BR"/>
    <w:basedOn w:val="Normal"/>
    <w:next w:val="TabletitleBR"/>
    <w:pPr>
      <w:keepNext/>
      <w:spacing w:before="560" w:after="120"/>
      <w:jc w:val="center"/>
    </w:pPr>
    <w:rPr>
      <w:caps/>
    </w:rPr>
  </w:style>
  <w:style w:type="paragraph" w:customStyle="1" w:styleId="TabletitleBR">
    <w:name w:val="Table_title_BR"/>
    <w:basedOn w:val="Normal"/>
    <w:next w:val="Tablehead"/>
    <w:pPr>
      <w:keepNext/>
      <w:keepLines/>
      <w:spacing w:before="0" w:after="120"/>
      <w:jc w:val="center"/>
    </w:pPr>
    <w:rPr>
      <w:b/>
    </w:r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itu">
    <w:name w:val="itu"/>
    <w:basedOn w:val="Normal"/>
    <w:pPr>
      <w:tabs>
        <w:tab w:val="clear" w:pos="794"/>
        <w:tab w:val="clear" w:pos="1191"/>
        <w:tab w:val="clear" w:pos="1588"/>
        <w:tab w:val="clear" w:pos="1985"/>
        <w:tab w:val="left" w:pos="709"/>
        <w:tab w:val="left" w:pos="1134"/>
      </w:tabs>
      <w:spacing w:before="0"/>
    </w:pPr>
    <w:rPr>
      <w:rFonts w:ascii="Futura Lt BT" w:hAnsi="Futura Lt BT"/>
      <w:sz w:val="18"/>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character" w:customStyle="1" w:styleId="Recdef">
    <w:name w:val="Rec_def"/>
    <w:basedOn w:val="DefaultParagraphFont"/>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pPr>
    <w:rPr>
      <w:caps/>
      <w:noProof w:val="0"/>
    </w:rPr>
  </w:style>
  <w:style w:type="character" w:customStyle="1" w:styleId="Tablefreq">
    <w:name w:val="Table_freq"/>
    <w:basedOn w:val="DefaultParagraphFont"/>
    <w:rPr>
      <w:b/>
      <w:color w:val="auto"/>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table" w:styleId="TableGrid">
    <w:name w:val="Table Grid"/>
    <w:basedOn w:val="TableNormal"/>
    <w:rsid w:val="001E15AA"/>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25B91"/>
    <w:rPr>
      <w:color w:val="0000FF"/>
      <w:u w:val="single"/>
    </w:rPr>
  </w:style>
  <w:style w:type="paragraph" w:styleId="BalloonText">
    <w:name w:val="Balloon Text"/>
    <w:basedOn w:val="Normal"/>
    <w:link w:val="BalloonTextChar"/>
    <w:rsid w:val="00207340"/>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207340"/>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65AB"/>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rPr>
      <w:rFonts w:ascii="Calibri" w:hAnsi="Calibri" w:cs="Traditional Arabic"/>
      <w:sz w:val="22"/>
      <w:szCs w:val="30"/>
      <w:lang w:val="en-GB"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Normalaftertitle">
    <w:name w:val="Normal_after_title"/>
    <w:basedOn w:val="Normal"/>
    <w:next w:val="Normal"/>
    <w:rsid w:val="00D4383B"/>
    <w:pPr>
      <w:spacing w:before="360"/>
    </w:pPr>
    <w:rPr>
      <w:lang w:bidi="ar-EG"/>
    </w:r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FigureNotitle">
    <w:name w:val="Figure_No &amp; title"/>
    <w:basedOn w:val="Normal"/>
    <w:next w:val="Normalaftertitle"/>
    <w:pPr>
      <w:keepLines/>
      <w:spacing w:before="240" w:after="120"/>
      <w:jc w:val="center"/>
    </w:pPr>
    <w:rPr>
      <w:b/>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rPr>
  </w:style>
  <w:style w:type="paragraph" w:customStyle="1" w:styleId="Formal">
    <w:name w:val="Formal"/>
    <w:basedOn w:val="ASN1"/>
    <w:rPr>
      <w:b w:val="0"/>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rsid w:val="00206E2B"/>
    <w:pPr>
      <w:keepNext/>
      <w:keepLines/>
      <w:spacing w:before="240"/>
      <w:jc w:val="center"/>
    </w:pPr>
    <w:rPr>
      <w:rFonts w:ascii="Times New Roman Bold" w:hAnsi="Times New Roman Bold"/>
      <w:b/>
      <w:bCs/>
      <w:sz w:val="26"/>
      <w:szCs w:val="36"/>
    </w:rPr>
  </w:style>
  <w:style w:type="character" w:customStyle="1" w:styleId="Artref">
    <w:name w:val="Art_ref"/>
    <w:basedOn w:val="DefaultParagraphFont"/>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style>
  <w:style w:type="paragraph" w:customStyle="1" w:styleId="Questiondate">
    <w:name w:val="Question_date"/>
    <w:basedOn w:val="Recdate"/>
    <w:next w:val="Normalaftertitle"/>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rsid w:val="00206E2B"/>
    <w:pPr>
      <w:tabs>
        <w:tab w:val="clear" w:pos="794"/>
        <w:tab w:val="clear" w:pos="1191"/>
        <w:tab w:val="clear" w:pos="1588"/>
        <w:tab w:val="clear" w:pos="1985"/>
        <w:tab w:val="left" w:pos="6379"/>
        <w:tab w:val="right" w:pos="9639"/>
      </w:tabs>
      <w:bidi w:val="0"/>
      <w:spacing w:line="240" w:lineRule="auto"/>
    </w:pPr>
    <w:rPr>
      <w:noProof/>
      <w:sz w:val="16"/>
      <w:lang w:val="en-US"/>
    </w:rPr>
  </w:style>
  <w:style w:type="paragraph" w:customStyle="1" w:styleId="FirstFooter">
    <w:name w:val="FirstFooter"/>
    <w:basedOn w:val="Footer"/>
    <w:pPr>
      <w:tabs>
        <w:tab w:val="clear" w:pos="9639"/>
      </w:tabs>
      <w:overflowPunct/>
      <w:autoSpaceDE/>
      <w:autoSpaceDN/>
      <w:adjustRightInd/>
      <w:spacing w:before="40"/>
      <w:textAlignment w:val="auto"/>
    </w:pPr>
    <w:rPr>
      <w:caps/>
      <w:noProof w:val="0"/>
    </w:rPr>
  </w:style>
  <w:style w:type="character" w:styleId="FootnoteReference">
    <w:name w:val="footnote reference"/>
    <w:aliases w:val="Appel note de bas de p,Footnote Reference/"/>
    <w:basedOn w:val="DefaultParagraphFont"/>
    <w:semiHidden/>
    <w:rPr>
      <w:position w:val="6"/>
      <w:sz w:val="18"/>
    </w:rPr>
  </w:style>
  <w:style w:type="paragraph" w:styleId="FootnoteText">
    <w:name w:val="footnote text"/>
    <w:basedOn w:val="Note"/>
    <w:semiHidden/>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NoBR">
    <w:name w:val="Table_No_BR"/>
    <w:basedOn w:val="Normal"/>
    <w:next w:val="TabletitleBR"/>
    <w:pPr>
      <w:keepNext/>
      <w:spacing w:before="560" w:after="120"/>
      <w:jc w:val="center"/>
    </w:pPr>
    <w:rPr>
      <w:caps/>
    </w:rPr>
  </w:style>
  <w:style w:type="paragraph" w:customStyle="1" w:styleId="TabletitleBR">
    <w:name w:val="Table_title_BR"/>
    <w:basedOn w:val="Normal"/>
    <w:next w:val="Tablehead"/>
    <w:pPr>
      <w:keepNext/>
      <w:keepLines/>
      <w:spacing w:before="0" w:after="120"/>
      <w:jc w:val="center"/>
    </w:pPr>
    <w:rPr>
      <w:b/>
    </w:r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itu">
    <w:name w:val="itu"/>
    <w:basedOn w:val="Normal"/>
    <w:pPr>
      <w:tabs>
        <w:tab w:val="clear" w:pos="794"/>
        <w:tab w:val="clear" w:pos="1191"/>
        <w:tab w:val="clear" w:pos="1588"/>
        <w:tab w:val="clear" w:pos="1985"/>
        <w:tab w:val="left" w:pos="709"/>
        <w:tab w:val="left" w:pos="1134"/>
      </w:tabs>
      <w:spacing w:before="0"/>
    </w:pPr>
    <w:rPr>
      <w:rFonts w:ascii="Futura Lt BT" w:hAnsi="Futura Lt BT"/>
      <w:sz w:val="18"/>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character" w:customStyle="1" w:styleId="Recdef">
    <w:name w:val="Rec_def"/>
    <w:basedOn w:val="DefaultParagraphFont"/>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pPr>
    <w:rPr>
      <w:caps/>
      <w:noProof w:val="0"/>
    </w:rPr>
  </w:style>
  <w:style w:type="character" w:customStyle="1" w:styleId="Tablefreq">
    <w:name w:val="Table_freq"/>
    <w:basedOn w:val="DefaultParagraphFont"/>
    <w:rPr>
      <w:b/>
      <w:color w:val="auto"/>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table" w:styleId="TableGrid">
    <w:name w:val="Table Grid"/>
    <w:basedOn w:val="TableNormal"/>
    <w:rsid w:val="001E15AA"/>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25B91"/>
    <w:rPr>
      <w:color w:val="0000FF"/>
      <w:u w:val="single"/>
    </w:rPr>
  </w:style>
  <w:style w:type="paragraph" w:styleId="BalloonText">
    <w:name w:val="Balloon Text"/>
    <w:basedOn w:val="Normal"/>
    <w:link w:val="BalloonTextChar"/>
    <w:rsid w:val="00207340"/>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207340"/>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yvon.henri@itu.int" TargetMode="External"/><Relationship Id="rId4" Type="http://schemas.microsoft.com/office/2007/relationships/stylesWithEffects" Target="stylesWithEffects.xml"/><Relationship Id="rId9" Type="http://schemas.openxmlformats.org/officeDocument/2006/relationships/hyperlink" Target="http://www.itu.int/GO/ITUR/cyprus-2014"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24B0E-AC02-4FC3-9D8D-57CC8C119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352</Words>
  <Characters>2142</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2490</CharactersWithSpaces>
  <SharedDoc>false</SharedDoc>
  <HLinks>
    <vt:vector size="6" baseType="variant">
      <vt:variant>
        <vt:i4>2752612</vt:i4>
      </vt:variant>
      <vt:variant>
        <vt:i4>12</vt:i4>
      </vt:variant>
      <vt:variant>
        <vt:i4>0</vt:i4>
      </vt:variant>
      <vt:variant>
        <vt:i4>5</vt:i4>
      </vt:variant>
      <vt:variant>
        <vt:lpwstr>http://www.itu.int/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Murphy, Margaret</dc:creator>
  <cp:lastModifiedBy>Marchetti, Caroline</cp:lastModifiedBy>
  <cp:revision>2</cp:revision>
  <cp:lastPrinted>2013-12-16T09:47:00Z</cp:lastPrinted>
  <dcterms:created xsi:type="dcterms:W3CDTF">2014-01-23T13:08:00Z</dcterms:created>
  <dcterms:modified xsi:type="dcterms:W3CDTF">2014-01-23T13:08:00Z</dcterms:modified>
</cp:coreProperties>
</file>