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05" w:type="dxa"/>
        <w:tblLayout w:type="fixed"/>
        <w:tblLook w:val="04A0"/>
      </w:tblPr>
      <w:tblGrid>
        <w:gridCol w:w="1242"/>
        <w:gridCol w:w="5528"/>
        <w:gridCol w:w="2835"/>
      </w:tblGrid>
      <w:tr w:rsidR="00EA15B3" w:rsidRPr="007B3DB1" w:rsidTr="00D96A52">
        <w:tc>
          <w:tcPr>
            <w:tcW w:w="9605" w:type="dxa"/>
            <w:gridSpan w:val="3"/>
            <w:shd w:val="clear" w:color="auto" w:fill="auto"/>
          </w:tcPr>
          <w:p w:rsidR="00D62D9F" w:rsidRDefault="008E38B4">
            <w:pPr>
              <w:spacing w:before="240"/>
              <w:jc w:val="left"/>
              <w:rPr>
                <w:rFonts w:cstheme="minorHAnsi"/>
                <w:b/>
                <w:bCs/>
                <w:color w:val="808080"/>
                <w:sz w:val="28"/>
                <w:szCs w:val="28"/>
                <w:lang w:val="en-GB"/>
              </w:rPr>
            </w:pPr>
            <w:proofErr w:type="spellStart"/>
            <w:r>
              <w:rPr>
                <w:rFonts w:cstheme="minorHAnsi"/>
                <w:b/>
                <w:bCs/>
                <w:color w:val="808080"/>
                <w:sz w:val="28"/>
                <w:szCs w:val="28"/>
                <w:lang w:val="en-GB"/>
              </w:rPr>
              <w:t>Radiocommunication</w:t>
            </w:r>
            <w:proofErr w:type="spellEnd"/>
            <w:r>
              <w:rPr>
                <w:rFonts w:cstheme="minorHAnsi"/>
                <w:b/>
                <w:bCs/>
                <w:color w:val="808080"/>
                <w:sz w:val="28"/>
                <w:szCs w:val="28"/>
                <w:lang w:val="en-GB"/>
              </w:rPr>
              <w:t xml:space="preserve"> </w:t>
            </w:r>
            <w:r w:rsidR="00AF70DA" w:rsidRPr="00AF70DA">
              <w:rPr>
                <w:rFonts w:cstheme="minorHAnsi"/>
                <w:b/>
                <w:bCs/>
                <w:color w:val="808080"/>
                <w:sz w:val="28"/>
                <w:szCs w:val="28"/>
                <w:lang w:val="en-GB"/>
              </w:rPr>
              <w:t>Bureau (BR)</w:t>
            </w:r>
          </w:p>
          <w:p w:rsidR="00D62D9F" w:rsidRDefault="00D62D9F">
            <w:pPr>
              <w:spacing w:before="240"/>
              <w:jc w:val="left"/>
              <w:rPr>
                <w:rFonts w:cs="Times New Roman Bold"/>
                <w:b/>
                <w:bCs/>
                <w:color w:val="808080"/>
                <w:sz w:val="28"/>
                <w:szCs w:val="28"/>
                <w:lang w:val="en-GB"/>
              </w:rPr>
            </w:pPr>
          </w:p>
        </w:tc>
      </w:tr>
      <w:tr w:rsidR="00651777" w:rsidRPr="003266ED" w:rsidTr="00D96A52">
        <w:tc>
          <w:tcPr>
            <w:tcW w:w="6770" w:type="dxa"/>
            <w:gridSpan w:val="2"/>
            <w:shd w:val="clear" w:color="auto" w:fill="auto"/>
          </w:tcPr>
          <w:p w:rsidR="00651777" w:rsidRPr="003A7520" w:rsidRDefault="008B35A3" w:rsidP="003A7520">
            <w:pPr>
              <w:spacing w:before="240"/>
              <w:jc w:val="left"/>
              <w:rPr>
                <w:sz w:val="24"/>
                <w:szCs w:val="24"/>
              </w:rPr>
            </w:pPr>
            <w:r w:rsidRPr="003A7520">
              <w:rPr>
                <w:sz w:val="24"/>
                <w:szCs w:val="24"/>
              </w:rPr>
              <w:t>C</w:t>
            </w:r>
            <w:r w:rsidR="00C76D7F" w:rsidRPr="003A7520">
              <w:rPr>
                <w:sz w:val="24"/>
                <w:szCs w:val="24"/>
              </w:rPr>
              <w:t>ircular</w:t>
            </w:r>
            <w:r w:rsidR="000C295E" w:rsidRPr="003A7520">
              <w:rPr>
                <w:sz w:val="24"/>
                <w:szCs w:val="24"/>
              </w:rPr>
              <w:t xml:space="preserve"> Letter</w:t>
            </w:r>
            <w:r w:rsidR="003A7520" w:rsidRPr="003A7520">
              <w:rPr>
                <w:sz w:val="24"/>
                <w:szCs w:val="24"/>
              </w:rPr>
              <w:br/>
            </w:r>
            <w:r w:rsidR="00E17344" w:rsidRPr="003A7520">
              <w:rPr>
                <w:b/>
                <w:bCs/>
                <w:sz w:val="24"/>
                <w:szCs w:val="24"/>
              </w:rPr>
              <w:t>C</w:t>
            </w:r>
            <w:r w:rsidR="00B20063" w:rsidRPr="003A7520">
              <w:rPr>
                <w:b/>
                <w:bCs/>
                <w:sz w:val="24"/>
                <w:szCs w:val="24"/>
              </w:rPr>
              <w:t>R</w:t>
            </w:r>
            <w:r w:rsidR="003836D4" w:rsidRPr="003A7520">
              <w:rPr>
                <w:b/>
                <w:bCs/>
                <w:sz w:val="24"/>
                <w:szCs w:val="24"/>
              </w:rPr>
              <w:t>/</w:t>
            </w:r>
            <w:r w:rsidR="00AB6507" w:rsidRPr="003A7520">
              <w:rPr>
                <w:b/>
                <w:bCs/>
                <w:sz w:val="24"/>
                <w:szCs w:val="24"/>
              </w:rPr>
              <w:t>345</w:t>
            </w:r>
          </w:p>
        </w:tc>
        <w:tc>
          <w:tcPr>
            <w:tcW w:w="2835" w:type="dxa"/>
            <w:shd w:val="clear" w:color="auto" w:fill="auto"/>
          </w:tcPr>
          <w:p w:rsidR="00651777" w:rsidRPr="003266ED" w:rsidRDefault="00FC2982" w:rsidP="002361D0">
            <w:pPr>
              <w:spacing w:before="240"/>
              <w:jc w:val="right"/>
              <w:rPr>
                <w:sz w:val="24"/>
                <w:szCs w:val="24"/>
                <w:lang w:val="en-GB"/>
              </w:rPr>
            </w:pPr>
            <w:r>
              <w:rPr>
                <w:sz w:val="24"/>
                <w:szCs w:val="24"/>
                <w:lang w:val="en-GB"/>
              </w:rPr>
              <w:t>8</w:t>
            </w:r>
            <w:r w:rsidR="002361D0">
              <w:rPr>
                <w:sz w:val="24"/>
                <w:szCs w:val="24"/>
                <w:lang w:val="en-GB"/>
              </w:rPr>
              <w:t xml:space="preserve"> May</w:t>
            </w:r>
            <w:bookmarkStart w:id="0" w:name="_GoBack"/>
            <w:bookmarkEnd w:id="0"/>
            <w:r w:rsidR="00AB6507">
              <w:rPr>
                <w:sz w:val="24"/>
                <w:szCs w:val="24"/>
                <w:lang w:val="en-GB"/>
              </w:rPr>
              <w:t xml:space="preserve"> 2013</w:t>
            </w:r>
          </w:p>
        </w:tc>
      </w:tr>
      <w:tr w:rsidR="0037309C" w:rsidRPr="003266ED" w:rsidTr="00D96A52">
        <w:tc>
          <w:tcPr>
            <w:tcW w:w="9605" w:type="dxa"/>
            <w:gridSpan w:val="3"/>
            <w:shd w:val="clear" w:color="auto" w:fill="auto"/>
          </w:tcPr>
          <w:p w:rsidR="0037309C" w:rsidRPr="003266ED" w:rsidRDefault="0037309C" w:rsidP="006047E5">
            <w:pPr>
              <w:spacing w:before="0"/>
              <w:jc w:val="left"/>
              <w:rPr>
                <w:rFonts w:cs="Arial"/>
                <w:sz w:val="24"/>
                <w:szCs w:val="24"/>
                <w:lang w:val="en-GB"/>
              </w:rPr>
            </w:pPr>
          </w:p>
        </w:tc>
      </w:tr>
      <w:tr w:rsidR="0037309C" w:rsidRPr="003266ED" w:rsidTr="00D96A52">
        <w:tc>
          <w:tcPr>
            <w:tcW w:w="9605" w:type="dxa"/>
            <w:gridSpan w:val="3"/>
            <w:shd w:val="clear" w:color="auto" w:fill="auto"/>
          </w:tcPr>
          <w:p w:rsidR="0037309C" w:rsidRPr="003266ED" w:rsidRDefault="0037309C" w:rsidP="000E082A">
            <w:pPr>
              <w:spacing w:before="0"/>
              <w:jc w:val="left"/>
              <w:rPr>
                <w:sz w:val="24"/>
                <w:szCs w:val="24"/>
              </w:rPr>
            </w:pPr>
          </w:p>
        </w:tc>
      </w:tr>
      <w:tr w:rsidR="0037309C" w:rsidRPr="003266ED" w:rsidTr="00D96A52">
        <w:tc>
          <w:tcPr>
            <w:tcW w:w="9605" w:type="dxa"/>
            <w:gridSpan w:val="3"/>
            <w:shd w:val="clear" w:color="auto" w:fill="auto"/>
          </w:tcPr>
          <w:p w:rsidR="00D21694" w:rsidRDefault="0037309C" w:rsidP="00AB6507">
            <w:pPr>
              <w:spacing w:before="0"/>
              <w:jc w:val="left"/>
              <w:rPr>
                <w:b/>
                <w:bCs/>
                <w:sz w:val="24"/>
                <w:szCs w:val="24"/>
              </w:rPr>
            </w:pPr>
            <w:r w:rsidRPr="008B45F8">
              <w:rPr>
                <w:b/>
                <w:bCs/>
                <w:sz w:val="24"/>
                <w:szCs w:val="24"/>
              </w:rPr>
              <w:t>To Administrations of Member States of the ITU</w:t>
            </w:r>
          </w:p>
          <w:p w:rsidR="00D21694" w:rsidRPr="008B45F8" w:rsidRDefault="00D21694" w:rsidP="006047E5">
            <w:pPr>
              <w:spacing w:before="0"/>
              <w:jc w:val="left"/>
              <w:rPr>
                <w:b/>
                <w:bCs/>
                <w:sz w:val="24"/>
                <w:szCs w:val="24"/>
              </w:rPr>
            </w:pPr>
          </w:p>
        </w:tc>
      </w:tr>
      <w:tr w:rsidR="0037309C" w:rsidRPr="003266ED" w:rsidTr="00D96A52">
        <w:tc>
          <w:tcPr>
            <w:tcW w:w="9605" w:type="dxa"/>
            <w:gridSpan w:val="3"/>
            <w:shd w:val="clear" w:color="auto" w:fill="auto"/>
          </w:tcPr>
          <w:p w:rsidR="0037309C" w:rsidRPr="003266ED" w:rsidRDefault="0037309C" w:rsidP="006047E5">
            <w:pPr>
              <w:spacing w:before="0"/>
              <w:jc w:val="left"/>
              <w:rPr>
                <w:sz w:val="24"/>
                <w:szCs w:val="24"/>
              </w:rPr>
            </w:pPr>
          </w:p>
        </w:tc>
      </w:tr>
      <w:tr w:rsidR="0037309C" w:rsidRPr="003266ED" w:rsidTr="00D96A52">
        <w:tc>
          <w:tcPr>
            <w:tcW w:w="9605" w:type="dxa"/>
            <w:gridSpan w:val="3"/>
            <w:shd w:val="clear" w:color="auto" w:fill="auto"/>
          </w:tcPr>
          <w:p w:rsidR="0037309C" w:rsidRPr="003266ED" w:rsidRDefault="0037309C" w:rsidP="006047E5">
            <w:pPr>
              <w:spacing w:before="0"/>
              <w:jc w:val="left"/>
              <w:rPr>
                <w:sz w:val="24"/>
                <w:szCs w:val="24"/>
              </w:rPr>
            </w:pPr>
          </w:p>
        </w:tc>
      </w:tr>
      <w:tr w:rsidR="00B4054B" w:rsidRPr="003266ED" w:rsidTr="00D96A52">
        <w:tc>
          <w:tcPr>
            <w:tcW w:w="1242" w:type="dxa"/>
            <w:shd w:val="clear" w:color="auto" w:fill="auto"/>
          </w:tcPr>
          <w:p w:rsidR="00B4054B" w:rsidRPr="00B90743" w:rsidRDefault="00B4054B" w:rsidP="000E082A">
            <w:pPr>
              <w:spacing w:before="0"/>
              <w:jc w:val="left"/>
              <w:rPr>
                <w:sz w:val="24"/>
                <w:szCs w:val="24"/>
                <w:lang w:val="en-GB"/>
              </w:rPr>
            </w:pPr>
            <w:r w:rsidRPr="00B90743">
              <w:rPr>
                <w:sz w:val="24"/>
                <w:szCs w:val="24"/>
              </w:rPr>
              <w:t>Subject:</w:t>
            </w:r>
          </w:p>
        </w:tc>
        <w:tc>
          <w:tcPr>
            <w:tcW w:w="8363" w:type="dxa"/>
            <w:gridSpan w:val="2"/>
            <w:vMerge w:val="restart"/>
            <w:shd w:val="clear" w:color="auto" w:fill="auto"/>
          </w:tcPr>
          <w:p w:rsidR="00B4054B" w:rsidRPr="00D96A52" w:rsidRDefault="00AB6507" w:rsidP="003A7520">
            <w:pPr>
              <w:spacing w:before="0"/>
              <w:rPr>
                <w:b/>
                <w:bCs/>
                <w:sz w:val="24"/>
                <w:szCs w:val="24"/>
                <w:lang w:val="en-GB"/>
              </w:rPr>
            </w:pPr>
            <w:r w:rsidRPr="00D96A52">
              <w:rPr>
                <w:rFonts w:asciiTheme="minorHAnsi" w:hAnsiTheme="minorHAnsi" w:cstheme="majorBidi"/>
                <w:b/>
                <w:bCs/>
                <w:sz w:val="24"/>
                <w:szCs w:val="24"/>
              </w:rPr>
              <w:t>Implementation of Resolution 150 (WRC-12)</w:t>
            </w:r>
            <w:r w:rsidR="00E84451" w:rsidRPr="00D96A52">
              <w:rPr>
                <w:rFonts w:asciiTheme="minorHAnsi" w:hAnsiTheme="minorHAnsi" w:cstheme="majorBidi"/>
                <w:b/>
                <w:bCs/>
                <w:sz w:val="24"/>
                <w:szCs w:val="24"/>
              </w:rPr>
              <w:t xml:space="preserve"> -</w:t>
            </w:r>
            <w:r w:rsidRPr="00D96A52">
              <w:rPr>
                <w:rFonts w:asciiTheme="minorHAnsi" w:hAnsiTheme="minorHAnsi" w:cstheme="majorBidi"/>
                <w:b/>
                <w:bCs/>
                <w:sz w:val="24"/>
                <w:szCs w:val="24"/>
              </w:rPr>
              <w:t xml:space="preserve"> </w:t>
            </w:r>
            <w:bookmarkStart w:id="1" w:name="_Toc319401770"/>
            <w:r w:rsidR="003A7520" w:rsidRPr="00D96A52">
              <w:rPr>
                <w:rFonts w:asciiTheme="minorHAnsi" w:hAnsiTheme="minorHAnsi" w:cstheme="majorBidi"/>
                <w:b/>
                <w:bCs/>
                <w:sz w:val="24"/>
                <w:szCs w:val="24"/>
              </w:rPr>
              <w:t xml:space="preserve">Data </w:t>
            </w:r>
            <w:r w:rsidRPr="00D96A52">
              <w:rPr>
                <w:rFonts w:asciiTheme="minorHAnsi" w:hAnsiTheme="minorHAnsi" w:cstheme="majorBidi"/>
                <w:b/>
                <w:bCs/>
                <w:sz w:val="24"/>
                <w:szCs w:val="24"/>
              </w:rPr>
              <w:t>elements for notification and examination of frequency assignments to HAPS gateway links operating in the bands 6 440-6 520 MHz and 6 560-6 640 MHz</w:t>
            </w:r>
            <w:bookmarkEnd w:id="1"/>
          </w:p>
        </w:tc>
      </w:tr>
      <w:tr w:rsidR="00B4054B" w:rsidRPr="003266ED" w:rsidTr="00D96A52">
        <w:tc>
          <w:tcPr>
            <w:tcW w:w="1242" w:type="dxa"/>
            <w:shd w:val="clear" w:color="auto" w:fill="auto"/>
          </w:tcPr>
          <w:p w:rsidR="00B4054B" w:rsidRPr="003266ED" w:rsidRDefault="00B4054B" w:rsidP="000E082A">
            <w:pPr>
              <w:spacing w:before="0"/>
              <w:jc w:val="left"/>
              <w:rPr>
                <w:b/>
                <w:bCs/>
                <w:sz w:val="24"/>
                <w:szCs w:val="24"/>
                <w:lang w:val="en-GB"/>
              </w:rPr>
            </w:pPr>
          </w:p>
        </w:tc>
        <w:tc>
          <w:tcPr>
            <w:tcW w:w="8363" w:type="dxa"/>
            <w:gridSpan w:val="2"/>
            <w:vMerge/>
            <w:shd w:val="clear" w:color="auto" w:fill="auto"/>
          </w:tcPr>
          <w:p w:rsidR="00B4054B" w:rsidRPr="003266ED" w:rsidRDefault="00B4054B" w:rsidP="000E082A">
            <w:pPr>
              <w:spacing w:before="0"/>
              <w:rPr>
                <w:b/>
                <w:bCs/>
                <w:sz w:val="24"/>
                <w:szCs w:val="24"/>
                <w:lang w:val="en-GB"/>
              </w:rPr>
            </w:pPr>
          </w:p>
        </w:tc>
      </w:tr>
      <w:tr w:rsidR="00B4054B" w:rsidRPr="003266ED" w:rsidTr="00D96A52">
        <w:tc>
          <w:tcPr>
            <w:tcW w:w="1242" w:type="dxa"/>
            <w:shd w:val="clear" w:color="auto" w:fill="auto"/>
          </w:tcPr>
          <w:p w:rsidR="00B4054B" w:rsidRPr="003266ED" w:rsidRDefault="00B4054B" w:rsidP="000E082A">
            <w:pPr>
              <w:spacing w:before="0"/>
              <w:jc w:val="left"/>
              <w:rPr>
                <w:b/>
                <w:bCs/>
                <w:sz w:val="24"/>
                <w:szCs w:val="24"/>
                <w:lang w:val="en-GB"/>
              </w:rPr>
            </w:pPr>
          </w:p>
        </w:tc>
        <w:tc>
          <w:tcPr>
            <w:tcW w:w="8363" w:type="dxa"/>
            <w:gridSpan w:val="2"/>
            <w:vMerge/>
            <w:shd w:val="clear" w:color="auto" w:fill="auto"/>
          </w:tcPr>
          <w:p w:rsidR="00B4054B" w:rsidRPr="003266ED" w:rsidRDefault="00B4054B" w:rsidP="000E082A">
            <w:pPr>
              <w:spacing w:before="0"/>
              <w:rPr>
                <w:b/>
                <w:bCs/>
                <w:sz w:val="24"/>
                <w:szCs w:val="24"/>
                <w:lang w:val="en-GB"/>
              </w:rPr>
            </w:pPr>
          </w:p>
        </w:tc>
      </w:tr>
      <w:tr w:rsidR="00C51E92" w:rsidRPr="0001052C" w:rsidTr="00D96A52">
        <w:tc>
          <w:tcPr>
            <w:tcW w:w="9605" w:type="dxa"/>
            <w:gridSpan w:val="3"/>
            <w:shd w:val="clear" w:color="auto" w:fill="auto"/>
          </w:tcPr>
          <w:p w:rsidR="00C51E92" w:rsidRPr="0001052C" w:rsidRDefault="00C51E92" w:rsidP="000E082A">
            <w:pPr>
              <w:spacing w:before="0"/>
              <w:jc w:val="left"/>
              <w:rPr>
                <w:b/>
                <w:bCs/>
                <w:sz w:val="24"/>
                <w:szCs w:val="24"/>
              </w:rPr>
            </w:pPr>
          </w:p>
        </w:tc>
      </w:tr>
      <w:tr w:rsidR="00C51E92" w:rsidRPr="0001052C" w:rsidTr="00D96A52">
        <w:tc>
          <w:tcPr>
            <w:tcW w:w="9605" w:type="dxa"/>
            <w:gridSpan w:val="3"/>
            <w:shd w:val="clear" w:color="auto" w:fill="auto"/>
          </w:tcPr>
          <w:p w:rsidR="00C51E92" w:rsidRPr="0001052C" w:rsidRDefault="00C51E92" w:rsidP="000E082A">
            <w:pPr>
              <w:spacing w:before="0"/>
              <w:jc w:val="left"/>
              <w:rPr>
                <w:b/>
                <w:bCs/>
                <w:sz w:val="24"/>
                <w:szCs w:val="24"/>
              </w:rPr>
            </w:pPr>
          </w:p>
        </w:tc>
      </w:tr>
    </w:tbl>
    <w:p w:rsidR="00AB6507" w:rsidRPr="009C3169" w:rsidRDefault="00AB6507" w:rsidP="0079425F">
      <w:pPr>
        <w:pStyle w:val="NoSpacing"/>
        <w:tabs>
          <w:tab w:val="clear" w:pos="794"/>
          <w:tab w:val="clear" w:pos="1191"/>
          <w:tab w:val="left" w:pos="851"/>
        </w:tabs>
        <w:spacing w:before="720"/>
        <w:ind w:right="113"/>
        <w:contextualSpacing/>
        <w:jc w:val="both"/>
        <w:rPr>
          <w:rFonts w:asciiTheme="minorHAnsi" w:hAnsiTheme="minorHAnsi" w:cstheme="majorBidi"/>
          <w:szCs w:val="24"/>
          <w:lang w:val="en-US"/>
        </w:rPr>
      </w:pPr>
      <w:r w:rsidRPr="009C3169">
        <w:rPr>
          <w:rFonts w:asciiTheme="minorHAnsi" w:hAnsiTheme="minorHAnsi" w:cstheme="majorBidi"/>
          <w:szCs w:val="24"/>
          <w:lang w:val="en-US"/>
        </w:rPr>
        <w:t xml:space="preserve">The World </w:t>
      </w:r>
      <w:proofErr w:type="spellStart"/>
      <w:r w:rsidRPr="009C3169">
        <w:rPr>
          <w:rFonts w:asciiTheme="minorHAnsi" w:hAnsiTheme="minorHAnsi" w:cstheme="majorBidi"/>
          <w:szCs w:val="24"/>
          <w:lang w:val="en-US"/>
        </w:rPr>
        <w:t>Radiocommunication</w:t>
      </w:r>
      <w:proofErr w:type="spellEnd"/>
      <w:r w:rsidRPr="009C3169">
        <w:rPr>
          <w:rFonts w:asciiTheme="minorHAnsi" w:hAnsiTheme="minorHAnsi" w:cstheme="majorBidi"/>
          <w:szCs w:val="24"/>
          <w:lang w:val="en-US"/>
        </w:rPr>
        <w:t xml:space="preserve"> Conference, Geneva, 2012 (WRC-12) adopted provision No.</w:t>
      </w:r>
      <w:r w:rsidR="00966500">
        <w:rPr>
          <w:rFonts w:asciiTheme="minorHAnsi" w:hAnsiTheme="minorHAnsi" w:cstheme="majorBidi"/>
          <w:szCs w:val="24"/>
          <w:lang w:val="en-US"/>
        </w:rPr>
        <w:t> </w:t>
      </w:r>
      <w:r w:rsidRPr="009C3169">
        <w:rPr>
          <w:rFonts w:asciiTheme="minorHAnsi" w:hAnsiTheme="minorHAnsi" w:cstheme="majorBidi"/>
          <w:b/>
          <w:bCs/>
          <w:szCs w:val="24"/>
          <w:lang w:val="en-US"/>
        </w:rPr>
        <w:t>5.457</w:t>
      </w:r>
      <w:r w:rsidRPr="009C3169">
        <w:rPr>
          <w:rFonts w:asciiTheme="minorHAnsi" w:hAnsiTheme="minorHAnsi" w:cstheme="majorBidi"/>
          <w:szCs w:val="24"/>
          <w:lang w:val="en-US"/>
        </w:rPr>
        <w:t xml:space="preserve"> stipulating that </w:t>
      </w:r>
      <w:r w:rsidRPr="009C3169">
        <w:rPr>
          <w:rFonts w:asciiTheme="minorHAnsi" w:hAnsiTheme="minorHAnsi" w:cstheme="majorBidi"/>
          <w:szCs w:val="24"/>
        </w:rPr>
        <w:t xml:space="preserve">the allocation to the fixed service in the bands 6 440-6 520 MHz and 6 560-6 640 MHz may be used by gateway links for high-altitude platform stations (HAPS) within the territory of Australia, Burkina Faso, Cote d'Ivoire, Mali and Nigeria. In accordance with the Conference decisions contained in Resolution </w:t>
      </w:r>
      <w:r w:rsidRPr="009C3169">
        <w:rPr>
          <w:rFonts w:asciiTheme="minorHAnsi" w:hAnsiTheme="minorHAnsi" w:cstheme="majorBidi"/>
          <w:b/>
          <w:bCs/>
          <w:szCs w:val="24"/>
        </w:rPr>
        <w:t>98</w:t>
      </w:r>
      <w:r w:rsidRPr="009C3169">
        <w:rPr>
          <w:rFonts w:asciiTheme="minorHAnsi" w:hAnsiTheme="minorHAnsi" w:cstheme="majorBidi"/>
          <w:szCs w:val="24"/>
        </w:rPr>
        <w:t xml:space="preserve"> (WRC-12), provision </w:t>
      </w:r>
      <w:r w:rsidRPr="009C3169">
        <w:rPr>
          <w:rFonts w:asciiTheme="minorHAnsi" w:hAnsiTheme="minorHAnsi" w:cstheme="majorBidi"/>
          <w:szCs w:val="24"/>
          <w:lang w:val="en-US"/>
        </w:rPr>
        <w:t xml:space="preserve">No. </w:t>
      </w:r>
      <w:r w:rsidRPr="009C3169">
        <w:rPr>
          <w:rFonts w:asciiTheme="minorHAnsi" w:hAnsiTheme="minorHAnsi" w:cstheme="majorBidi"/>
          <w:b/>
          <w:bCs/>
          <w:szCs w:val="24"/>
          <w:lang w:val="en-US"/>
        </w:rPr>
        <w:t xml:space="preserve">5.457 </w:t>
      </w:r>
      <w:r w:rsidRPr="009C3169">
        <w:rPr>
          <w:rFonts w:asciiTheme="minorHAnsi" w:hAnsiTheme="minorHAnsi" w:cstheme="majorBidi"/>
          <w:szCs w:val="24"/>
          <w:lang w:val="en-US"/>
        </w:rPr>
        <w:t>entered into force on 1 January 2013.</w:t>
      </w:r>
    </w:p>
    <w:p w:rsidR="00661D20" w:rsidRDefault="00AB6507">
      <w:pPr>
        <w:tabs>
          <w:tab w:val="clear" w:pos="794"/>
          <w:tab w:val="clear" w:pos="1191"/>
          <w:tab w:val="left" w:pos="851"/>
        </w:tabs>
        <w:spacing w:before="240"/>
        <w:ind w:right="113"/>
        <w:rPr>
          <w:rFonts w:asciiTheme="minorHAnsi" w:hAnsiTheme="minorHAnsi" w:cstheme="majorBidi"/>
          <w:sz w:val="24"/>
          <w:szCs w:val="24"/>
        </w:rPr>
      </w:pPr>
      <w:r w:rsidRPr="009C3169">
        <w:rPr>
          <w:rFonts w:asciiTheme="minorHAnsi" w:hAnsiTheme="minorHAnsi" w:cstheme="majorBidi"/>
          <w:sz w:val="24"/>
          <w:szCs w:val="24"/>
        </w:rPr>
        <w:t xml:space="preserve">WRC-12 also approved Resolution </w:t>
      </w:r>
      <w:r w:rsidRPr="009C3169">
        <w:rPr>
          <w:rFonts w:asciiTheme="minorHAnsi" w:hAnsiTheme="minorHAnsi" w:cstheme="majorBidi"/>
          <w:b/>
          <w:sz w:val="24"/>
          <w:szCs w:val="24"/>
        </w:rPr>
        <w:t xml:space="preserve">150 </w:t>
      </w:r>
      <w:r w:rsidRPr="009C3169">
        <w:rPr>
          <w:rFonts w:asciiTheme="minorHAnsi" w:hAnsiTheme="minorHAnsi" w:cstheme="majorBidi"/>
          <w:bCs/>
          <w:sz w:val="24"/>
          <w:szCs w:val="24"/>
        </w:rPr>
        <w:t>(WRC</w:t>
      </w:r>
      <w:r w:rsidRPr="009C3169">
        <w:rPr>
          <w:rFonts w:asciiTheme="minorHAnsi" w:hAnsiTheme="minorHAnsi" w:cstheme="majorBidi"/>
          <w:bCs/>
          <w:sz w:val="24"/>
          <w:szCs w:val="24"/>
        </w:rPr>
        <w:noBreakHyphen/>
        <w:t>12), which</w:t>
      </w:r>
      <w:r w:rsidRPr="009C3169">
        <w:rPr>
          <w:rFonts w:asciiTheme="minorHAnsi" w:hAnsiTheme="minorHAnsi" w:cstheme="majorBidi"/>
          <w:sz w:val="24"/>
          <w:szCs w:val="24"/>
        </w:rPr>
        <w:t xml:space="preserve"> imposes regulatory and technical restrictions on the usage of the HAPS gateway links and makes their notification to the </w:t>
      </w:r>
      <w:proofErr w:type="spellStart"/>
      <w:r w:rsidRPr="009C3169">
        <w:rPr>
          <w:rFonts w:asciiTheme="minorHAnsi" w:hAnsiTheme="minorHAnsi" w:cstheme="majorBidi"/>
          <w:sz w:val="24"/>
          <w:szCs w:val="24"/>
        </w:rPr>
        <w:t>Radiocommunication</w:t>
      </w:r>
      <w:proofErr w:type="spellEnd"/>
      <w:r w:rsidRPr="009C3169">
        <w:rPr>
          <w:rFonts w:asciiTheme="minorHAnsi" w:hAnsiTheme="minorHAnsi" w:cstheme="majorBidi"/>
          <w:sz w:val="24"/>
          <w:szCs w:val="24"/>
        </w:rPr>
        <w:t xml:space="preserve"> Bureau mandatory. The Resolution invites administrations to consult with the Director of the </w:t>
      </w:r>
      <w:proofErr w:type="spellStart"/>
      <w:r w:rsidRPr="009C3169">
        <w:rPr>
          <w:rFonts w:asciiTheme="minorHAnsi" w:hAnsiTheme="minorHAnsi" w:cstheme="majorBidi"/>
          <w:sz w:val="24"/>
          <w:szCs w:val="24"/>
        </w:rPr>
        <w:t>Radiocommunication</w:t>
      </w:r>
      <w:proofErr w:type="spellEnd"/>
      <w:r w:rsidRPr="009C3169">
        <w:rPr>
          <w:rFonts w:asciiTheme="minorHAnsi" w:hAnsiTheme="minorHAnsi" w:cstheme="majorBidi"/>
          <w:sz w:val="24"/>
          <w:szCs w:val="24"/>
        </w:rPr>
        <w:t xml:space="preserve"> Bureau to determine the data elements of HAPS gateway stations necessary for notification and examination of frequency assignments in accordance with the provisions of Article </w:t>
      </w:r>
      <w:r w:rsidRPr="009C3169">
        <w:rPr>
          <w:rFonts w:asciiTheme="minorHAnsi" w:hAnsiTheme="minorHAnsi" w:cstheme="majorBidi"/>
          <w:b/>
          <w:bCs/>
          <w:sz w:val="24"/>
          <w:szCs w:val="24"/>
        </w:rPr>
        <w:t>11</w:t>
      </w:r>
      <w:r w:rsidRPr="009C3169">
        <w:rPr>
          <w:rFonts w:asciiTheme="minorHAnsi" w:hAnsiTheme="minorHAnsi" w:cstheme="majorBidi"/>
          <w:sz w:val="24"/>
          <w:szCs w:val="24"/>
        </w:rPr>
        <w:t xml:space="preserve"> and Appendix </w:t>
      </w:r>
      <w:r w:rsidRPr="009C3169">
        <w:rPr>
          <w:rFonts w:asciiTheme="minorHAnsi" w:hAnsiTheme="minorHAnsi" w:cstheme="majorBidi"/>
          <w:b/>
          <w:bCs/>
          <w:sz w:val="24"/>
          <w:szCs w:val="24"/>
        </w:rPr>
        <w:t>4</w:t>
      </w:r>
      <w:r w:rsidRPr="009C3169">
        <w:rPr>
          <w:rFonts w:asciiTheme="minorHAnsi" w:hAnsiTheme="minorHAnsi" w:cstheme="majorBidi"/>
          <w:sz w:val="24"/>
          <w:szCs w:val="24"/>
        </w:rPr>
        <w:t xml:space="preserve"> and instructs the Director of the </w:t>
      </w:r>
      <w:proofErr w:type="spellStart"/>
      <w:r w:rsidRPr="009C3169">
        <w:rPr>
          <w:rFonts w:asciiTheme="minorHAnsi" w:hAnsiTheme="minorHAnsi" w:cstheme="majorBidi"/>
          <w:sz w:val="24"/>
          <w:szCs w:val="24"/>
        </w:rPr>
        <w:t>Radiocommunication</w:t>
      </w:r>
      <w:proofErr w:type="spellEnd"/>
      <w:r w:rsidRPr="009C3169">
        <w:rPr>
          <w:rFonts w:asciiTheme="minorHAnsi" w:hAnsiTheme="minorHAnsi" w:cstheme="majorBidi"/>
          <w:sz w:val="24"/>
          <w:szCs w:val="24"/>
        </w:rPr>
        <w:t xml:space="preserve"> Bureau to implement this Resolution. </w:t>
      </w:r>
    </w:p>
    <w:p w:rsidR="009D2098" w:rsidRDefault="00AB6507" w:rsidP="0079425F">
      <w:pPr>
        <w:tabs>
          <w:tab w:val="left" w:pos="851"/>
        </w:tabs>
        <w:rPr>
          <w:rFonts w:asciiTheme="minorHAnsi" w:hAnsiTheme="minorHAnsi" w:cstheme="majorBidi"/>
          <w:sz w:val="24"/>
          <w:szCs w:val="24"/>
        </w:rPr>
      </w:pPr>
      <w:r w:rsidRPr="009C3169">
        <w:rPr>
          <w:rFonts w:asciiTheme="minorHAnsi" w:hAnsiTheme="minorHAnsi" w:cstheme="majorBidi"/>
          <w:sz w:val="24"/>
          <w:szCs w:val="24"/>
        </w:rPr>
        <w:t>Following these instructions</w:t>
      </w:r>
      <w:r w:rsidR="00E84451">
        <w:rPr>
          <w:rFonts w:asciiTheme="minorHAnsi" w:hAnsiTheme="minorHAnsi" w:cstheme="majorBidi"/>
          <w:sz w:val="24"/>
          <w:szCs w:val="24"/>
        </w:rPr>
        <w:t>,</w:t>
      </w:r>
      <w:r w:rsidRPr="009C3169">
        <w:rPr>
          <w:rFonts w:asciiTheme="minorHAnsi" w:hAnsiTheme="minorHAnsi" w:cstheme="majorBidi"/>
          <w:sz w:val="24"/>
          <w:szCs w:val="24"/>
        </w:rPr>
        <w:t xml:space="preserve"> </w:t>
      </w:r>
      <w:r w:rsidRPr="009C3169">
        <w:rPr>
          <w:rFonts w:asciiTheme="minorHAnsi" w:hAnsiTheme="minorHAnsi" w:cstheme="majorBidi"/>
          <w:bCs/>
          <w:sz w:val="24"/>
          <w:szCs w:val="24"/>
        </w:rPr>
        <w:t xml:space="preserve">the Bureau </w:t>
      </w:r>
      <w:proofErr w:type="spellStart"/>
      <w:r w:rsidRPr="009C3169">
        <w:rPr>
          <w:rFonts w:asciiTheme="minorHAnsi" w:hAnsiTheme="minorHAnsi" w:cstheme="majorBidi"/>
          <w:bCs/>
          <w:sz w:val="24"/>
          <w:szCs w:val="24"/>
        </w:rPr>
        <w:t>analysed</w:t>
      </w:r>
      <w:proofErr w:type="spellEnd"/>
      <w:r w:rsidRPr="009C3169">
        <w:rPr>
          <w:rFonts w:asciiTheme="minorHAnsi" w:hAnsiTheme="minorHAnsi" w:cstheme="majorBidi"/>
          <w:bCs/>
          <w:sz w:val="24"/>
          <w:szCs w:val="24"/>
        </w:rPr>
        <w:t xml:space="preserve"> the conditions of operation of the HAPS contained in </w:t>
      </w:r>
      <w:r w:rsidRPr="009C3169">
        <w:rPr>
          <w:rFonts w:asciiTheme="minorHAnsi" w:hAnsiTheme="minorHAnsi" w:cstheme="majorBidi"/>
          <w:bCs/>
          <w:i/>
          <w:iCs/>
          <w:sz w:val="24"/>
          <w:szCs w:val="24"/>
        </w:rPr>
        <w:t>resolves</w:t>
      </w:r>
      <w:r w:rsidR="00890D84">
        <w:rPr>
          <w:rFonts w:asciiTheme="minorHAnsi" w:hAnsiTheme="minorHAnsi" w:cstheme="majorBidi"/>
          <w:bCs/>
          <w:i/>
          <w:iCs/>
          <w:sz w:val="24"/>
          <w:szCs w:val="24"/>
        </w:rPr>
        <w:t xml:space="preserve"> </w:t>
      </w:r>
      <w:r w:rsidRPr="009C3169">
        <w:rPr>
          <w:rFonts w:asciiTheme="minorHAnsi" w:hAnsiTheme="minorHAnsi" w:cstheme="majorBidi"/>
          <w:bCs/>
          <w:sz w:val="24"/>
          <w:szCs w:val="24"/>
        </w:rPr>
        <w:t xml:space="preserve">1 to 6 of </w:t>
      </w:r>
      <w:r w:rsidR="00E84451">
        <w:rPr>
          <w:rFonts w:asciiTheme="minorHAnsi" w:hAnsiTheme="minorHAnsi" w:cstheme="majorBidi"/>
          <w:bCs/>
          <w:sz w:val="24"/>
          <w:szCs w:val="24"/>
        </w:rPr>
        <w:t>that</w:t>
      </w:r>
      <w:r w:rsidR="00E84451" w:rsidRPr="009C3169">
        <w:rPr>
          <w:rFonts w:asciiTheme="minorHAnsi" w:hAnsiTheme="minorHAnsi" w:cstheme="majorBidi"/>
          <w:bCs/>
          <w:sz w:val="24"/>
          <w:szCs w:val="24"/>
        </w:rPr>
        <w:t xml:space="preserve"> </w:t>
      </w:r>
      <w:r w:rsidRPr="009C3169">
        <w:rPr>
          <w:rFonts w:asciiTheme="minorHAnsi" w:hAnsiTheme="minorHAnsi" w:cstheme="majorBidi"/>
          <w:bCs/>
          <w:sz w:val="24"/>
          <w:szCs w:val="24"/>
        </w:rPr>
        <w:t xml:space="preserve">Resolution and </w:t>
      </w:r>
      <w:r w:rsidR="00E84451">
        <w:rPr>
          <w:rFonts w:asciiTheme="minorHAnsi" w:hAnsiTheme="minorHAnsi" w:cstheme="majorBidi"/>
          <w:bCs/>
          <w:sz w:val="24"/>
          <w:szCs w:val="24"/>
        </w:rPr>
        <w:t>took actions towards the development of</w:t>
      </w:r>
      <w:r w:rsidR="00E84451" w:rsidRPr="009C3169">
        <w:rPr>
          <w:rFonts w:asciiTheme="minorHAnsi" w:hAnsiTheme="minorHAnsi" w:cstheme="majorBidi"/>
          <w:bCs/>
          <w:sz w:val="24"/>
          <w:szCs w:val="24"/>
        </w:rPr>
        <w:t xml:space="preserve"> </w:t>
      </w:r>
      <w:r w:rsidRPr="009C3169">
        <w:rPr>
          <w:rFonts w:asciiTheme="minorHAnsi" w:hAnsiTheme="minorHAnsi" w:cstheme="majorBidi"/>
          <w:sz w:val="24"/>
          <w:szCs w:val="24"/>
        </w:rPr>
        <w:t>a draft list of data elements required for notification and examinat</w:t>
      </w:r>
      <w:r w:rsidR="0079425F">
        <w:rPr>
          <w:rFonts w:asciiTheme="minorHAnsi" w:hAnsiTheme="minorHAnsi" w:cstheme="majorBidi"/>
          <w:sz w:val="24"/>
          <w:szCs w:val="24"/>
        </w:rPr>
        <w:t>ion of the HAPS gateway links.</w:t>
      </w:r>
    </w:p>
    <w:p w:rsidR="00AB6507" w:rsidRPr="009C3169" w:rsidRDefault="00AB6507" w:rsidP="0079425F">
      <w:pPr>
        <w:pStyle w:val="NoSpacing"/>
        <w:tabs>
          <w:tab w:val="left" w:pos="851"/>
        </w:tabs>
        <w:spacing w:before="120"/>
        <w:jc w:val="both"/>
        <w:rPr>
          <w:rFonts w:asciiTheme="minorHAnsi" w:hAnsiTheme="minorHAnsi" w:cstheme="majorBidi"/>
          <w:szCs w:val="24"/>
        </w:rPr>
      </w:pPr>
      <w:r w:rsidRPr="009C3169">
        <w:rPr>
          <w:rFonts w:asciiTheme="minorHAnsi" w:hAnsiTheme="minorHAnsi" w:cstheme="majorBidi"/>
          <w:szCs w:val="24"/>
        </w:rPr>
        <w:t xml:space="preserve">The Bureau conducted consultations with the administrations listed in </w:t>
      </w:r>
      <w:r w:rsidRPr="009C3169">
        <w:rPr>
          <w:rFonts w:asciiTheme="minorHAnsi" w:hAnsiTheme="minorHAnsi" w:cstheme="majorBidi"/>
          <w:szCs w:val="24"/>
          <w:lang w:val="en-US"/>
        </w:rPr>
        <w:t xml:space="preserve">No. </w:t>
      </w:r>
      <w:r w:rsidRPr="009C3169">
        <w:rPr>
          <w:rFonts w:asciiTheme="minorHAnsi" w:hAnsiTheme="minorHAnsi" w:cstheme="majorBidi"/>
          <w:b/>
          <w:bCs/>
          <w:szCs w:val="24"/>
          <w:lang w:val="en-US"/>
        </w:rPr>
        <w:t xml:space="preserve">5.457 </w:t>
      </w:r>
      <w:r w:rsidRPr="009C3169">
        <w:rPr>
          <w:rFonts w:asciiTheme="minorHAnsi" w:hAnsiTheme="minorHAnsi" w:cstheme="majorBidi"/>
          <w:szCs w:val="24"/>
          <w:lang w:val="en-US"/>
        </w:rPr>
        <w:t>as well as with</w:t>
      </w:r>
      <w:r w:rsidRPr="009C3169">
        <w:rPr>
          <w:rFonts w:asciiTheme="minorHAnsi" w:hAnsiTheme="minorHAnsi" w:cstheme="majorBidi"/>
          <w:b/>
          <w:bCs/>
          <w:szCs w:val="24"/>
          <w:lang w:val="en-US"/>
        </w:rPr>
        <w:t xml:space="preserve"> </w:t>
      </w:r>
      <w:r w:rsidRPr="009C3169">
        <w:rPr>
          <w:rFonts w:asciiTheme="minorHAnsi" w:hAnsiTheme="minorHAnsi" w:cstheme="majorBidi"/>
          <w:szCs w:val="24"/>
          <w:lang w:val="en-US"/>
        </w:rPr>
        <w:t>the administrations that are</w:t>
      </w:r>
      <w:r w:rsidRPr="009C3169">
        <w:rPr>
          <w:rFonts w:asciiTheme="minorHAnsi" w:hAnsiTheme="minorHAnsi" w:cstheme="majorBidi"/>
          <w:b/>
          <w:bCs/>
          <w:szCs w:val="24"/>
          <w:lang w:val="en-US"/>
        </w:rPr>
        <w:t xml:space="preserve"> </w:t>
      </w:r>
      <w:r w:rsidRPr="009C3169">
        <w:rPr>
          <w:rFonts w:asciiTheme="minorHAnsi" w:hAnsiTheme="minorHAnsi" w:cstheme="majorBidi"/>
          <w:szCs w:val="24"/>
          <w:lang w:val="en-US"/>
        </w:rPr>
        <w:t xml:space="preserve">potentially affected by the use of HAPS gateway stations, i.e. having territories within 1 000 kilometers from the border of the countries appearing in No. </w:t>
      </w:r>
      <w:r w:rsidRPr="009C3169">
        <w:rPr>
          <w:rFonts w:asciiTheme="minorHAnsi" w:hAnsiTheme="minorHAnsi" w:cstheme="majorBidi"/>
          <w:b/>
          <w:bCs/>
          <w:szCs w:val="24"/>
          <w:lang w:val="en-US"/>
        </w:rPr>
        <w:t>5.457</w:t>
      </w:r>
      <w:r w:rsidRPr="009C3169">
        <w:rPr>
          <w:rFonts w:asciiTheme="minorHAnsi" w:hAnsiTheme="minorHAnsi" w:cstheme="majorBidi"/>
          <w:szCs w:val="24"/>
          <w:lang w:val="en-US"/>
        </w:rPr>
        <w:t xml:space="preserve">. The purpose of these consultations was to confirm </w:t>
      </w:r>
      <w:r w:rsidRPr="009C3169">
        <w:rPr>
          <w:rFonts w:asciiTheme="minorHAnsi" w:hAnsiTheme="minorHAnsi" w:cstheme="majorBidi"/>
          <w:szCs w:val="24"/>
        </w:rPr>
        <w:t>the completeness and appropriateness of the data elements included in this draft list</w:t>
      </w:r>
      <w:r w:rsidRPr="009C3169">
        <w:rPr>
          <w:rFonts w:asciiTheme="minorHAnsi" w:hAnsiTheme="minorHAnsi" w:cstheme="majorBidi"/>
          <w:szCs w:val="24"/>
          <w:lang w:val="en-US"/>
        </w:rPr>
        <w:t>.</w:t>
      </w:r>
      <w:r w:rsidRPr="009C3169">
        <w:rPr>
          <w:rFonts w:asciiTheme="minorHAnsi" w:hAnsiTheme="minorHAnsi" w:cstheme="majorBidi"/>
          <w:szCs w:val="24"/>
        </w:rPr>
        <w:t xml:space="preserve"> </w:t>
      </w:r>
      <w:r w:rsidRPr="009C3169">
        <w:rPr>
          <w:rFonts w:asciiTheme="minorHAnsi" w:hAnsiTheme="minorHAnsi" w:cstheme="majorBidi"/>
          <w:bCs/>
          <w:szCs w:val="24"/>
        </w:rPr>
        <w:t xml:space="preserve">Based on the results of the consultations a consolidated list of </w:t>
      </w:r>
      <w:r w:rsidRPr="009C3169">
        <w:rPr>
          <w:rFonts w:asciiTheme="minorHAnsi" w:hAnsiTheme="minorHAnsi" w:cstheme="majorBidi"/>
          <w:szCs w:val="24"/>
        </w:rPr>
        <w:t>data elements has been established as presented in the Annex to this Circular Letter.</w:t>
      </w:r>
    </w:p>
    <w:p w:rsidR="00AB6507" w:rsidRPr="009C3169" w:rsidRDefault="00AB6507" w:rsidP="0079425F">
      <w:pPr>
        <w:tabs>
          <w:tab w:val="clear" w:pos="794"/>
          <w:tab w:val="clear" w:pos="1191"/>
          <w:tab w:val="clear" w:pos="1588"/>
          <w:tab w:val="clear" w:pos="1985"/>
          <w:tab w:val="left" w:pos="851"/>
        </w:tabs>
        <w:overflowPunct/>
        <w:autoSpaceDE/>
        <w:autoSpaceDN/>
        <w:adjustRightInd/>
        <w:spacing w:before="120"/>
        <w:textAlignment w:val="auto"/>
        <w:rPr>
          <w:rFonts w:asciiTheme="minorHAnsi" w:hAnsiTheme="minorHAnsi" w:cstheme="majorBidi"/>
          <w:sz w:val="24"/>
          <w:szCs w:val="24"/>
        </w:rPr>
      </w:pPr>
      <w:r w:rsidRPr="009C3169">
        <w:rPr>
          <w:rFonts w:asciiTheme="minorHAnsi" w:hAnsiTheme="minorHAnsi" w:cstheme="majorBidi"/>
          <w:sz w:val="24"/>
          <w:szCs w:val="24"/>
        </w:rPr>
        <w:t xml:space="preserve">Administrations wishing to implement HAPS gateway links in the bands 6 440-6 520 MHz and 6 560-6 640 MHz should use the data elements listed in Tables 1 and 2 of the Annex on a provisional basis till a competent world </w:t>
      </w:r>
      <w:proofErr w:type="spellStart"/>
      <w:r w:rsidRPr="009C3169">
        <w:rPr>
          <w:rFonts w:asciiTheme="minorHAnsi" w:hAnsiTheme="minorHAnsi" w:cstheme="majorBidi"/>
          <w:sz w:val="24"/>
          <w:szCs w:val="24"/>
        </w:rPr>
        <w:t>radiocommunication</w:t>
      </w:r>
      <w:proofErr w:type="spellEnd"/>
      <w:r w:rsidRPr="009C3169">
        <w:rPr>
          <w:rFonts w:asciiTheme="minorHAnsi" w:hAnsiTheme="minorHAnsi" w:cstheme="majorBidi"/>
          <w:sz w:val="24"/>
          <w:szCs w:val="24"/>
        </w:rPr>
        <w:t xml:space="preserve"> conference includes the data items in Appendix </w:t>
      </w:r>
      <w:r w:rsidRPr="0057398B">
        <w:rPr>
          <w:rFonts w:asciiTheme="minorHAnsi" w:hAnsiTheme="minorHAnsi" w:cstheme="majorBidi"/>
          <w:b/>
          <w:bCs/>
          <w:sz w:val="24"/>
          <w:szCs w:val="24"/>
        </w:rPr>
        <w:t>4</w:t>
      </w:r>
      <w:r w:rsidRPr="009C3169">
        <w:rPr>
          <w:rFonts w:asciiTheme="minorHAnsi" w:hAnsiTheme="minorHAnsi" w:cstheme="majorBidi"/>
          <w:sz w:val="24"/>
          <w:szCs w:val="24"/>
        </w:rPr>
        <w:t xml:space="preserve"> to the Radio Regulations.</w:t>
      </w:r>
    </w:p>
    <w:p w:rsidR="00AB6507" w:rsidRPr="009C3169" w:rsidRDefault="00AB6507" w:rsidP="0079425F">
      <w:pPr>
        <w:pStyle w:val="NoSpacing"/>
        <w:tabs>
          <w:tab w:val="left" w:pos="851"/>
        </w:tabs>
        <w:spacing w:before="120"/>
        <w:jc w:val="both"/>
        <w:rPr>
          <w:rFonts w:asciiTheme="minorHAnsi" w:hAnsiTheme="minorHAnsi" w:cstheme="majorBidi"/>
          <w:szCs w:val="24"/>
        </w:rPr>
      </w:pPr>
      <w:r w:rsidRPr="009C3169">
        <w:rPr>
          <w:rFonts w:asciiTheme="minorHAnsi" w:hAnsiTheme="minorHAnsi" w:cstheme="majorBidi"/>
          <w:szCs w:val="24"/>
        </w:rPr>
        <w:lastRenderedPageBreak/>
        <w:t>Your attention is also drawn to the fact that the use of HAPS gateway links in the above-mentioned bands requires explicit agreement of the administrations whose territories are located within 1 000 kilometres from the border of an administration intending to use the HAPS gateway links. In order to facilitate the determination of this coordination requirement, the Bureau prepared the list of those geographical areas and their responsible administratio</w:t>
      </w:r>
      <w:r w:rsidR="00E84451">
        <w:rPr>
          <w:rFonts w:asciiTheme="minorHAnsi" w:hAnsiTheme="minorHAnsi" w:cstheme="majorBidi"/>
          <w:szCs w:val="24"/>
        </w:rPr>
        <w:t xml:space="preserve">ns, which are located within </w:t>
      </w:r>
      <w:r w:rsidRPr="009C3169">
        <w:rPr>
          <w:rFonts w:asciiTheme="minorHAnsi" w:hAnsiTheme="minorHAnsi" w:cstheme="majorBidi"/>
          <w:szCs w:val="24"/>
        </w:rPr>
        <w:t xml:space="preserve">1 000 kilometres from the borders of the administrations appearing in </w:t>
      </w:r>
      <w:r w:rsidRPr="009C3169">
        <w:rPr>
          <w:rFonts w:asciiTheme="minorHAnsi" w:hAnsiTheme="minorHAnsi" w:cstheme="majorBidi"/>
          <w:szCs w:val="24"/>
          <w:lang w:val="en-US"/>
        </w:rPr>
        <w:t xml:space="preserve">No. </w:t>
      </w:r>
      <w:r w:rsidRPr="009C3169">
        <w:rPr>
          <w:rFonts w:asciiTheme="minorHAnsi" w:hAnsiTheme="minorHAnsi" w:cstheme="majorBidi"/>
          <w:b/>
          <w:bCs/>
          <w:szCs w:val="24"/>
          <w:lang w:val="en-US"/>
        </w:rPr>
        <w:t>5.457</w:t>
      </w:r>
      <w:r w:rsidRPr="009C3169">
        <w:rPr>
          <w:rFonts w:asciiTheme="minorHAnsi" w:hAnsiTheme="minorHAnsi" w:cstheme="majorBidi"/>
          <w:szCs w:val="24"/>
          <w:lang w:val="en-US"/>
        </w:rPr>
        <w:t>,</w:t>
      </w:r>
      <w:r w:rsidRPr="009C3169">
        <w:rPr>
          <w:rFonts w:asciiTheme="minorHAnsi" w:hAnsiTheme="minorHAnsi" w:cstheme="majorBidi"/>
          <w:szCs w:val="24"/>
        </w:rPr>
        <w:t xml:space="preserve"> as summarized in Table 3 of the Annex.</w:t>
      </w:r>
    </w:p>
    <w:p w:rsidR="00AB6507" w:rsidRPr="009C3169" w:rsidRDefault="00AB6507" w:rsidP="0079425F">
      <w:pPr>
        <w:pStyle w:val="NoSpacing"/>
        <w:tabs>
          <w:tab w:val="left" w:pos="851"/>
        </w:tabs>
        <w:spacing w:before="120"/>
        <w:jc w:val="both"/>
        <w:rPr>
          <w:rFonts w:asciiTheme="minorHAnsi" w:hAnsiTheme="minorHAnsi" w:cstheme="majorBidi"/>
          <w:szCs w:val="24"/>
        </w:rPr>
      </w:pPr>
      <w:r w:rsidRPr="009C3169">
        <w:rPr>
          <w:rFonts w:asciiTheme="minorHAnsi" w:hAnsiTheme="minorHAnsi" w:cstheme="majorBidi"/>
          <w:szCs w:val="24"/>
        </w:rPr>
        <w:t>The Bureau remains at the disposal of your Administration for any clarification you may require regarding the subjects covered in this Circular Letter.</w:t>
      </w:r>
    </w:p>
    <w:p w:rsidR="00AB6507" w:rsidRDefault="00AB6507" w:rsidP="00AB6507">
      <w:pPr>
        <w:rPr>
          <w:rFonts w:asciiTheme="minorHAnsi" w:hAnsiTheme="minorHAnsi" w:cstheme="minorHAnsi"/>
          <w:sz w:val="24"/>
          <w:szCs w:val="24"/>
        </w:rPr>
      </w:pPr>
    </w:p>
    <w:p w:rsidR="00AB6507" w:rsidRDefault="00AB6507" w:rsidP="00AB6507">
      <w:pPr>
        <w:rPr>
          <w:rFonts w:asciiTheme="minorHAnsi" w:hAnsiTheme="minorHAnsi" w:cstheme="minorHAnsi"/>
          <w:sz w:val="24"/>
          <w:szCs w:val="24"/>
        </w:rPr>
      </w:pPr>
    </w:p>
    <w:p w:rsidR="00D35AB9" w:rsidRDefault="00D35AB9" w:rsidP="00031E64">
      <w:pPr>
        <w:rPr>
          <w:rFonts w:asciiTheme="minorHAnsi" w:hAnsiTheme="minorHAnsi" w:cstheme="minorHAnsi"/>
          <w:sz w:val="24"/>
          <w:szCs w:val="24"/>
        </w:rPr>
      </w:pPr>
    </w:p>
    <w:p w:rsidR="00AB6507" w:rsidRPr="00AB6507" w:rsidRDefault="00AB6507" w:rsidP="00031E64">
      <w:pPr>
        <w:rPr>
          <w:rFonts w:asciiTheme="minorHAnsi" w:hAnsiTheme="minorHAnsi" w:cstheme="minorHAnsi"/>
          <w:sz w:val="24"/>
          <w:szCs w:val="24"/>
        </w:rPr>
      </w:pPr>
    </w:p>
    <w:p w:rsidR="00031E64" w:rsidRPr="00FC2982" w:rsidRDefault="00D57580" w:rsidP="009B3F43">
      <w:pPr>
        <w:spacing w:before="0" w:line="240" w:lineRule="auto"/>
        <w:jc w:val="left"/>
        <w:rPr>
          <w:rFonts w:asciiTheme="minorHAnsi" w:hAnsiTheme="minorHAnsi" w:cstheme="minorHAnsi"/>
          <w:sz w:val="24"/>
          <w:szCs w:val="24"/>
          <w:lang w:val="fr-CH"/>
        </w:rPr>
      </w:pPr>
      <w:r w:rsidRPr="00FC2982">
        <w:rPr>
          <w:rFonts w:asciiTheme="minorHAnsi" w:hAnsiTheme="minorHAnsi" w:cstheme="minorHAnsi"/>
          <w:sz w:val="24"/>
          <w:szCs w:val="24"/>
          <w:lang w:val="fr-CH"/>
        </w:rPr>
        <w:t>François Rancy</w:t>
      </w:r>
    </w:p>
    <w:p w:rsidR="000E082A" w:rsidRPr="00FC2982" w:rsidRDefault="00D57580" w:rsidP="00383523">
      <w:pPr>
        <w:spacing w:before="0" w:line="240" w:lineRule="auto"/>
        <w:jc w:val="left"/>
        <w:rPr>
          <w:rFonts w:asciiTheme="minorHAnsi" w:hAnsiTheme="minorHAnsi" w:cstheme="minorHAnsi"/>
          <w:sz w:val="24"/>
          <w:szCs w:val="24"/>
          <w:lang w:val="fr-CH"/>
        </w:rPr>
      </w:pPr>
      <w:r w:rsidRPr="00FC2982">
        <w:rPr>
          <w:rFonts w:asciiTheme="minorHAnsi" w:hAnsiTheme="minorHAnsi" w:cstheme="minorHAnsi"/>
          <w:sz w:val="24"/>
          <w:szCs w:val="24"/>
          <w:lang w:val="fr-CH"/>
        </w:rPr>
        <w:t>Director</w:t>
      </w:r>
    </w:p>
    <w:p w:rsidR="00352A02" w:rsidRPr="00FC2982" w:rsidRDefault="00352A02" w:rsidP="00383523">
      <w:pPr>
        <w:spacing w:before="0" w:line="240" w:lineRule="auto"/>
        <w:jc w:val="left"/>
        <w:rPr>
          <w:rFonts w:asciiTheme="minorHAnsi" w:hAnsiTheme="minorHAnsi" w:cstheme="minorHAnsi"/>
          <w:sz w:val="24"/>
          <w:szCs w:val="24"/>
          <w:lang w:val="fr-CH"/>
        </w:rPr>
      </w:pPr>
    </w:p>
    <w:p w:rsidR="00352A02" w:rsidRPr="00FC2982" w:rsidRDefault="00352A02" w:rsidP="00383523">
      <w:pPr>
        <w:spacing w:before="0" w:line="240" w:lineRule="auto"/>
        <w:jc w:val="left"/>
        <w:rPr>
          <w:rFonts w:asciiTheme="minorHAnsi" w:hAnsiTheme="minorHAnsi" w:cstheme="minorHAnsi"/>
          <w:sz w:val="24"/>
          <w:szCs w:val="24"/>
          <w:lang w:val="fr-CH"/>
        </w:rPr>
      </w:pPr>
    </w:p>
    <w:p w:rsidR="00352A02" w:rsidRPr="00FC2982" w:rsidRDefault="00352A02" w:rsidP="00383523">
      <w:pPr>
        <w:spacing w:before="0" w:line="240" w:lineRule="auto"/>
        <w:jc w:val="left"/>
        <w:rPr>
          <w:rFonts w:asciiTheme="minorHAnsi" w:hAnsiTheme="minorHAnsi" w:cstheme="minorHAnsi"/>
          <w:sz w:val="24"/>
          <w:szCs w:val="24"/>
          <w:lang w:val="fr-CH"/>
        </w:rPr>
      </w:pPr>
    </w:p>
    <w:p w:rsidR="00352A02" w:rsidRPr="00FC2982" w:rsidRDefault="00352A02" w:rsidP="00383523">
      <w:pPr>
        <w:spacing w:before="0" w:line="240" w:lineRule="auto"/>
        <w:jc w:val="left"/>
        <w:rPr>
          <w:rFonts w:asciiTheme="minorHAnsi" w:hAnsiTheme="minorHAnsi" w:cstheme="minorHAnsi"/>
          <w:sz w:val="24"/>
          <w:szCs w:val="24"/>
          <w:lang w:val="fr-CH"/>
        </w:rPr>
      </w:pPr>
    </w:p>
    <w:p w:rsidR="00352A02" w:rsidRPr="00FC2982" w:rsidRDefault="00352A02" w:rsidP="00383523">
      <w:pPr>
        <w:spacing w:before="0" w:line="240" w:lineRule="auto"/>
        <w:jc w:val="left"/>
        <w:rPr>
          <w:rFonts w:asciiTheme="minorHAnsi" w:hAnsiTheme="minorHAnsi" w:cstheme="minorHAnsi"/>
          <w:sz w:val="24"/>
          <w:szCs w:val="24"/>
          <w:lang w:val="fr-CH"/>
        </w:rPr>
      </w:pPr>
    </w:p>
    <w:p w:rsidR="00352A02" w:rsidRPr="00FC2982" w:rsidRDefault="00352A02" w:rsidP="00383523">
      <w:pPr>
        <w:spacing w:before="0" w:line="240" w:lineRule="auto"/>
        <w:jc w:val="left"/>
        <w:rPr>
          <w:rFonts w:asciiTheme="minorHAnsi" w:hAnsiTheme="minorHAnsi" w:cstheme="minorHAnsi"/>
          <w:sz w:val="24"/>
          <w:szCs w:val="24"/>
          <w:lang w:val="fr-CH"/>
        </w:rPr>
      </w:pPr>
    </w:p>
    <w:p w:rsidR="00352A02" w:rsidRPr="00FC2982" w:rsidRDefault="00352A02" w:rsidP="00383523">
      <w:pPr>
        <w:spacing w:before="0" w:line="240" w:lineRule="auto"/>
        <w:jc w:val="left"/>
        <w:rPr>
          <w:rFonts w:asciiTheme="minorHAnsi" w:hAnsiTheme="minorHAnsi" w:cstheme="minorHAnsi"/>
          <w:sz w:val="24"/>
          <w:szCs w:val="24"/>
          <w:lang w:val="fr-CH"/>
        </w:rPr>
      </w:pPr>
    </w:p>
    <w:p w:rsidR="00352A02" w:rsidRPr="00FC2982" w:rsidRDefault="00352A02" w:rsidP="00383523">
      <w:pPr>
        <w:spacing w:before="0" w:line="240" w:lineRule="auto"/>
        <w:jc w:val="left"/>
        <w:rPr>
          <w:rFonts w:asciiTheme="minorHAnsi" w:hAnsiTheme="minorHAnsi" w:cstheme="minorHAnsi"/>
          <w:sz w:val="24"/>
          <w:szCs w:val="24"/>
          <w:lang w:val="fr-CH"/>
        </w:rPr>
      </w:pPr>
    </w:p>
    <w:p w:rsidR="00352A02" w:rsidRPr="00FC2982" w:rsidRDefault="00352A02" w:rsidP="00383523">
      <w:pPr>
        <w:spacing w:before="0" w:line="240" w:lineRule="auto"/>
        <w:jc w:val="left"/>
        <w:rPr>
          <w:rFonts w:asciiTheme="minorHAnsi" w:hAnsiTheme="minorHAnsi" w:cstheme="minorHAnsi"/>
          <w:sz w:val="24"/>
          <w:szCs w:val="24"/>
          <w:lang w:val="fr-CH"/>
        </w:rPr>
      </w:pPr>
      <w:r w:rsidRPr="00FC2982">
        <w:rPr>
          <w:rFonts w:asciiTheme="minorHAnsi" w:hAnsiTheme="minorHAnsi" w:cstheme="minorHAnsi"/>
          <w:sz w:val="24"/>
          <w:szCs w:val="24"/>
          <w:u w:val="single"/>
          <w:lang w:val="fr-CH"/>
        </w:rPr>
        <w:t>Annex</w:t>
      </w:r>
    </w:p>
    <w:p w:rsidR="00352A02" w:rsidRPr="00FC2982" w:rsidRDefault="00352A02" w:rsidP="00383523">
      <w:pPr>
        <w:spacing w:before="0" w:line="240" w:lineRule="auto"/>
        <w:jc w:val="left"/>
        <w:rPr>
          <w:rFonts w:asciiTheme="minorHAnsi" w:hAnsiTheme="minorHAnsi" w:cstheme="minorHAnsi"/>
          <w:sz w:val="24"/>
          <w:szCs w:val="24"/>
          <w:lang w:val="fr-CH"/>
        </w:rPr>
      </w:pPr>
    </w:p>
    <w:p w:rsidR="00D96A52" w:rsidRPr="00FC2982" w:rsidRDefault="00D96A52" w:rsidP="00383523">
      <w:pPr>
        <w:spacing w:before="0" w:line="240" w:lineRule="auto"/>
        <w:jc w:val="left"/>
        <w:rPr>
          <w:rFonts w:asciiTheme="minorHAnsi" w:hAnsiTheme="minorHAnsi" w:cstheme="minorHAnsi"/>
          <w:sz w:val="24"/>
          <w:szCs w:val="24"/>
          <w:lang w:val="fr-CH"/>
        </w:rPr>
      </w:pPr>
    </w:p>
    <w:p w:rsidR="00D96A52" w:rsidRPr="00FC2982" w:rsidRDefault="00D96A52" w:rsidP="00383523">
      <w:pPr>
        <w:spacing w:before="0" w:line="240" w:lineRule="auto"/>
        <w:jc w:val="left"/>
        <w:rPr>
          <w:rFonts w:asciiTheme="minorHAnsi" w:hAnsiTheme="minorHAnsi" w:cstheme="minorHAnsi"/>
          <w:sz w:val="24"/>
          <w:szCs w:val="24"/>
          <w:lang w:val="fr-CH"/>
        </w:rPr>
      </w:pPr>
    </w:p>
    <w:p w:rsidR="00D96A52" w:rsidRPr="00FC2982" w:rsidRDefault="00D96A52" w:rsidP="00383523">
      <w:pPr>
        <w:spacing w:before="0" w:line="240" w:lineRule="auto"/>
        <w:jc w:val="left"/>
        <w:rPr>
          <w:rFonts w:asciiTheme="minorHAnsi" w:hAnsiTheme="minorHAnsi" w:cstheme="minorHAnsi"/>
          <w:sz w:val="24"/>
          <w:szCs w:val="24"/>
          <w:lang w:val="fr-CH"/>
        </w:rPr>
      </w:pPr>
    </w:p>
    <w:p w:rsidR="00D96A52" w:rsidRPr="00FC2982" w:rsidRDefault="00D96A52" w:rsidP="00383523">
      <w:pPr>
        <w:spacing w:before="0" w:line="240" w:lineRule="auto"/>
        <w:jc w:val="left"/>
        <w:rPr>
          <w:rFonts w:asciiTheme="minorHAnsi" w:hAnsiTheme="minorHAnsi" w:cstheme="minorHAnsi"/>
          <w:sz w:val="24"/>
          <w:szCs w:val="24"/>
          <w:lang w:val="fr-CH"/>
        </w:rPr>
      </w:pPr>
    </w:p>
    <w:p w:rsidR="00D96A52" w:rsidRPr="00FC2982" w:rsidRDefault="00D96A52" w:rsidP="00383523">
      <w:pPr>
        <w:spacing w:before="0" w:line="240" w:lineRule="auto"/>
        <w:jc w:val="left"/>
        <w:rPr>
          <w:rFonts w:asciiTheme="minorHAnsi" w:hAnsiTheme="minorHAnsi" w:cstheme="minorHAnsi"/>
          <w:b/>
          <w:bCs/>
          <w:sz w:val="18"/>
          <w:szCs w:val="18"/>
          <w:lang w:val="fr-CH"/>
        </w:rPr>
      </w:pPr>
      <w:r w:rsidRPr="00FC2982">
        <w:rPr>
          <w:rFonts w:asciiTheme="minorHAnsi" w:hAnsiTheme="minorHAnsi" w:cstheme="minorHAnsi"/>
          <w:b/>
          <w:bCs/>
          <w:sz w:val="18"/>
          <w:szCs w:val="18"/>
          <w:lang w:val="fr-CH"/>
        </w:rPr>
        <w:t>Distribution:</w:t>
      </w:r>
    </w:p>
    <w:p w:rsidR="00352A02" w:rsidRPr="00D96A52" w:rsidRDefault="00D96A52" w:rsidP="00D96A52">
      <w:pPr>
        <w:pStyle w:val="ListParagraph"/>
        <w:numPr>
          <w:ilvl w:val="0"/>
          <w:numId w:val="23"/>
        </w:numPr>
        <w:tabs>
          <w:tab w:val="clear" w:pos="794"/>
        </w:tabs>
        <w:spacing w:before="0"/>
        <w:ind w:left="284" w:hanging="284"/>
        <w:rPr>
          <w:rFonts w:asciiTheme="minorHAnsi" w:hAnsiTheme="minorHAnsi" w:cstheme="minorHAnsi"/>
          <w:sz w:val="18"/>
          <w:szCs w:val="18"/>
        </w:rPr>
      </w:pPr>
      <w:r w:rsidRPr="00D96A52">
        <w:rPr>
          <w:rFonts w:asciiTheme="minorHAnsi" w:hAnsiTheme="minorHAnsi" w:cstheme="minorHAnsi"/>
          <w:sz w:val="18"/>
          <w:szCs w:val="18"/>
        </w:rPr>
        <w:t>Administrations of Member States of ITU</w:t>
      </w:r>
    </w:p>
    <w:p w:rsidR="00D96A52" w:rsidRPr="00D96A52" w:rsidRDefault="00D96A52" w:rsidP="00D96A52">
      <w:pPr>
        <w:pStyle w:val="ListParagraph"/>
        <w:numPr>
          <w:ilvl w:val="0"/>
          <w:numId w:val="23"/>
        </w:numPr>
        <w:tabs>
          <w:tab w:val="clear" w:pos="794"/>
        </w:tabs>
        <w:spacing w:before="0"/>
        <w:ind w:left="284" w:hanging="284"/>
        <w:rPr>
          <w:rFonts w:asciiTheme="minorHAnsi" w:hAnsiTheme="minorHAnsi" w:cstheme="minorHAnsi"/>
          <w:sz w:val="18"/>
          <w:szCs w:val="18"/>
        </w:rPr>
      </w:pPr>
      <w:r w:rsidRPr="00D96A52">
        <w:rPr>
          <w:rFonts w:asciiTheme="minorHAnsi" w:hAnsiTheme="minorHAnsi" w:cstheme="minorHAnsi"/>
          <w:sz w:val="18"/>
          <w:szCs w:val="18"/>
        </w:rPr>
        <w:t>Members of the Radio Regulations Board</w:t>
      </w:r>
    </w:p>
    <w:p w:rsidR="00352A02" w:rsidRDefault="00352A02" w:rsidP="00383523">
      <w:pPr>
        <w:spacing w:before="0" w:line="240" w:lineRule="auto"/>
        <w:jc w:val="left"/>
        <w:rPr>
          <w:rFonts w:asciiTheme="minorHAnsi" w:hAnsiTheme="minorHAnsi" w:cstheme="minorHAnsi"/>
          <w:sz w:val="24"/>
          <w:szCs w:val="24"/>
        </w:rPr>
      </w:pPr>
    </w:p>
    <w:p w:rsidR="00352A02" w:rsidRPr="00E84451" w:rsidRDefault="00352A02" w:rsidP="00383523">
      <w:pPr>
        <w:spacing w:before="0" w:line="240" w:lineRule="auto"/>
        <w:jc w:val="left"/>
        <w:rPr>
          <w:rFonts w:asciiTheme="minorHAnsi" w:hAnsiTheme="minorHAnsi" w:cstheme="minorHAnsi"/>
          <w:sz w:val="24"/>
          <w:szCs w:val="24"/>
        </w:rPr>
        <w:sectPr w:rsidR="00352A02" w:rsidRPr="00E84451" w:rsidSect="00E40059">
          <w:headerReference w:type="even" r:id="rId8"/>
          <w:headerReference w:type="default" r:id="rId9"/>
          <w:footerReference w:type="even" r:id="rId10"/>
          <w:headerReference w:type="first" r:id="rId11"/>
          <w:footerReference w:type="first" r:id="rId12"/>
          <w:pgSz w:w="11907" w:h="16834" w:code="9"/>
          <w:pgMar w:top="1134" w:right="1134" w:bottom="993" w:left="1134" w:header="567" w:footer="397" w:gutter="0"/>
          <w:cols w:space="720"/>
          <w:titlePg/>
          <w:docGrid w:linePitch="299"/>
        </w:sectPr>
      </w:pPr>
    </w:p>
    <w:p w:rsidR="000E082A" w:rsidRPr="009E2C14" w:rsidRDefault="00D96A52" w:rsidP="000E082A">
      <w:pPr>
        <w:pStyle w:val="AnnexNotitle0"/>
        <w:rPr>
          <w:rFonts w:asciiTheme="minorHAnsi" w:hAnsiTheme="minorHAnsi"/>
        </w:rPr>
      </w:pPr>
      <w:r>
        <w:rPr>
          <w:rFonts w:asciiTheme="minorHAnsi" w:hAnsiTheme="minorHAnsi"/>
        </w:rPr>
        <w:lastRenderedPageBreak/>
        <w:t>Annex</w:t>
      </w:r>
    </w:p>
    <w:p w:rsidR="003A7520" w:rsidRDefault="003F2A18">
      <w:pPr>
        <w:pStyle w:val="ListParagraph"/>
        <w:spacing w:before="360" w:after="360"/>
        <w:ind w:left="0"/>
        <w:jc w:val="center"/>
        <w:rPr>
          <w:b/>
          <w:bCs/>
          <w:lang w:val="en-US"/>
        </w:rPr>
      </w:pPr>
      <w:r w:rsidRPr="00BB2D9F">
        <w:rPr>
          <w:b/>
          <w:bCs/>
          <w:lang w:val="en-US"/>
        </w:rPr>
        <w:t>Data elements for the notification of frequency assignment for HAPS gateway link</w:t>
      </w:r>
      <w:r>
        <w:rPr>
          <w:b/>
          <w:bCs/>
          <w:lang w:val="en-US"/>
        </w:rPr>
        <w:t>s</w:t>
      </w:r>
    </w:p>
    <w:p w:rsidR="003F2A18" w:rsidRPr="00BB2D9F" w:rsidRDefault="003F2A18" w:rsidP="003F2A18">
      <w:pPr>
        <w:tabs>
          <w:tab w:val="clear" w:pos="794"/>
          <w:tab w:val="clear" w:pos="1191"/>
          <w:tab w:val="clear" w:pos="1588"/>
          <w:tab w:val="clear" w:pos="1985"/>
        </w:tabs>
        <w:overflowPunct/>
        <w:autoSpaceDE/>
        <w:autoSpaceDN/>
        <w:adjustRightInd/>
        <w:spacing w:line="276" w:lineRule="auto"/>
        <w:textAlignment w:val="auto"/>
        <w:rPr>
          <w:rFonts w:asciiTheme="majorBidi" w:hAnsiTheme="majorBidi" w:cstheme="majorBidi"/>
          <w:b/>
          <w:bCs/>
          <w:sz w:val="24"/>
          <w:szCs w:val="24"/>
        </w:rPr>
      </w:pPr>
      <w:r>
        <w:rPr>
          <w:rFonts w:asciiTheme="majorBidi" w:hAnsiTheme="majorBidi" w:cstheme="majorBidi"/>
          <w:b/>
          <w:bCs/>
          <w:sz w:val="24"/>
          <w:szCs w:val="24"/>
        </w:rPr>
        <w:t>1</w:t>
      </w:r>
      <w:r w:rsidRPr="00BB2D9F">
        <w:rPr>
          <w:rFonts w:asciiTheme="majorBidi" w:hAnsiTheme="majorBidi" w:cstheme="majorBidi"/>
          <w:b/>
          <w:bCs/>
          <w:sz w:val="24"/>
          <w:szCs w:val="24"/>
        </w:rPr>
        <w:tab/>
        <w:t>Explanation of the format of Tables 1 and 2</w:t>
      </w:r>
    </w:p>
    <w:p w:rsidR="003F2A18" w:rsidRPr="00BB2D9F" w:rsidRDefault="003F2A18" w:rsidP="003F2A18">
      <w:pPr>
        <w:tabs>
          <w:tab w:val="clear" w:pos="794"/>
          <w:tab w:val="clear" w:pos="1191"/>
          <w:tab w:val="clear" w:pos="1588"/>
          <w:tab w:val="clear" w:pos="1985"/>
        </w:tabs>
        <w:overflowPunct/>
        <w:autoSpaceDE/>
        <w:autoSpaceDN/>
        <w:adjustRightInd/>
        <w:spacing w:line="276" w:lineRule="auto"/>
        <w:textAlignment w:val="auto"/>
        <w:rPr>
          <w:rFonts w:asciiTheme="majorBidi" w:hAnsiTheme="majorBidi" w:cstheme="majorBidi"/>
          <w:sz w:val="24"/>
          <w:szCs w:val="24"/>
        </w:rPr>
      </w:pPr>
      <w:r w:rsidRPr="00BB2D9F">
        <w:rPr>
          <w:rFonts w:asciiTheme="majorBidi" w:hAnsiTheme="majorBidi" w:cstheme="majorBidi"/>
          <w:sz w:val="24"/>
          <w:szCs w:val="24"/>
        </w:rPr>
        <w:t>1.1</w:t>
      </w:r>
      <w:r w:rsidRPr="00BB2D9F">
        <w:rPr>
          <w:rFonts w:asciiTheme="majorBidi" w:hAnsiTheme="majorBidi" w:cstheme="majorBidi"/>
          <w:sz w:val="24"/>
          <w:szCs w:val="24"/>
        </w:rPr>
        <w:tab/>
        <w:t xml:space="preserve">Information in columns 1, 2 and 3 of Table 1 and columns 1 and 2 of Table 2 is given in the format of Annex 1 of Appendix </w:t>
      </w:r>
      <w:r w:rsidRPr="00BB2D9F">
        <w:rPr>
          <w:rFonts w:asciiTheme="majorBidi" w:hAnsiTheme="majorBidi" w:cstheme="majorBidi"/>
          <w:b/>
          <w:bCs/>
          <w:sz w:val="24"/>
          <w:szCs w:val="24"/>
        </w:rPr>
        <w:t xml:space="preserve">4 </w:t>
      </w:r>
      <w:r w:rsidRPr="00BB2D9F">
        <w:rPr>
          <w:rFonts w:asciiTheme="majorBidi" w:hAnsiTheme="majorBidi" w:cstheme="majorBidi"/>
          <w:sz w:val="24"/>
          <w:szCs w:val="24"/>
        </w:rPr>
        <w:t>to the Radio Regulations, with necessary</w:t>
      </w:r>
      <w:r>
        <w:rPr>
          <w:rFonts w:asciiTheme="majorBidi" w:hAnsiTheme="majorBidi" w:cstheme="majorBidi"/>
          <w:sz w:val="24"/>
          <w:szCs w:val="24"/>
        </w:rPr>
        <w:t xml:space="preserve"> modifications related to HAPS.</w:t>
      </w:r>
    </w:p>
    <w:p w:rsidR="003F2A18" w:rsidRPr="00BB2D9F" w:rsidRDefault="003F2A18" w:rsidP="003F2A18">
      <w:pPr>
        <w:tabs>
          <w:tab w:val="clear" w:pos="794"/>
          <w:tab w:val="clear" w:pos="1191"/>
          <w:tab w:val="clear" w:pos="1588"/>
          <w:tab w:val="clear" w:pos="1985"/>
        </w:tabs>
        <w:overflowPunct/>
        <w:autoSpaceDE/>
        <w:autoSpaceDN/>
        <w:adjustRightInd/>
        <w:spacing w:line="276" w:lineRule="auto"/>
        <w:textAlignment w:val="auto"/>
        <w:rPr>
          <w:rFonts w:asciiTheme="majorBidi" w:hAnsiTheme="majorBidi" w:cstheme="majorBidi"/>
          <w:sz w:val="24"/>
          <w:szCs w:val="24"/>
        </w:rPr>
      </w:pPr>
      <w:r w:rsidRPr="00BB2D9F">
        <w:rPr>
          <w:rFonts w:asciiTheme="majorBidi" w:hAnsiTheme="majorBidi" w:cstheme="majorBidi"/>
          <w:sz w:val="24"/>
          <w:szCs w:val="24"/>
        </w:rPr>
        <w:t>1.2</w:t>
      </w:r>
      <w:r w:rsidRPr="00BB2D9F">
        <w:rPr>
          <w:rFonts w:asciiTheme="majorBidi" w:hAnsiTheme="majorBidi" w:cstheme="majorBidi"/>
          <w:sz w:val="24"/>
          <w:szCs w:val="24"/>
        </w:rPr>
        <w:tab/>
        <w:t xml:space="preserve">Columns 4 to 12 of Table 1 and Columns 3 to 11 of Table 2 contain explanations of the notification requirements for each data item derived from general requirements of the current Appendix </w:t>
      </w:r>
      <w:r w:rsidRPr="00BB2D9F">
        <w:rPr>
          <w:rFonts w:asciiTheme="majorBidi" w:hAnsiTheme="majorBidi" w:cstheme="majorBidi"/>
          <w:b/>
          <w:bCs/>
          <w:sz w:val="24"/>
          <w:szCs w:val="24"/>
        </w:rPr>
        <w:t>4</w:t>
      </w:r>
      <w:r w:rsidRPr="00BB2D9F">
        <w:rPr>
          <w:rFonts w:asciiTheme="majorBidi" w:hAnsiTheme="majorBidi" w:cstheme="majorBidi"/>
          <w:sz w:val="24"/>
          <w:szCs w:val="24"/>
        </w:rPr>
        <w:t xml:space="preserve"> as well as from the examination a</w:t>
      </w:r>
      <w:r>
        <w:rPr>
          <w:rFonts w:asciiTheme="majorBidi" w:hAnsiTheme="majorBidi" w:cstheme="majorBidi"/>
          <w:sz w:val="24"/>
          <w:szCs w:val="24"/>
        </w:rPr>
        <w:t>nd coordination requirements of</w:t>
      </w:r>
      <w:r>
        <w:rPr>
          <w:rFonts w:asciiTheme="majorBidi" w:hAnsiTheme="majorBidi" w:cstheme="majorBidi"/>
          <w:sz w:val="24"/>
          <w:szCs w:val="24"/>
        </w:rPr>
        <w:br/>
      </w:r>
      <w:r w:rsidRPr="00BB2D9F">
        <w:rPr>
          <w:rFonts w:asciiTheme="majorBidi" w:hAnsiTheme="majorBidi" w:cstheme="majorBidi"/>
          <w:sz w:val="24"/>
          <w:szCs w:val="24"/>
        </w:rPr>
        <w:t xml:space="preserve">Resolution </w:t>
      </w:r>
      <w:r w:rsidRPr="00BB2D9F">
        <w:rPr>
          <w:rFonts w:asciiTheme="majorBidi" w:hAnsiTheme="majorBidi" w:cstheme="majorBidi"/>
          <w:b/>
          <w:bCs/>
          <w:sz w:val="24"/>
          <w:szCs w:val="24"/>
        </w:rPr>
        <w:t>150</w:t>
      </w:r>
      <w:r w:rsidRPr="00BB2D9F">
        <w:rPr>
          <w:rFonts w:asciiTheme="majorBidi" w:hAnsiTheme="majorBidi" w:cstheme="majorBidi"/>
          <w:sz w:val="24"/>
          <w:szCs w:val="24"/>
        </w:rPr>
        <w:t xml:space="preserve"> (WRC-12) and No. </w:t>
      </w:r>
      <w:r w:rsidRPr="00BB2D9F">
        <w:rPr>
          <w:rFonts w:asciiTheme="majorBidi" w:hAnsiTheme="majorBidi" w:cstheme="majorBidi"/>
          <w:b/>
          <w:bCs/>
          <w:sz w:val="24"/>
          <w:szCs w:val="24"/>
        </w:rPr>
        <w:t>5.457</w:t>
      </w:r>
      <w:r w:rsidRPr="00BB2D9F">
        <w:rPr>
          <w:rFonts w:asciiTheme="majorBidi" w:hAnsiTheme="majorBidi" w:cstheme="majorBidi"/>
          <w:sz w:val="24"/>
          <w:szCs w:val="24"/>
        </w:rPr>
        <w:t>.</w:t>
      </w:r>
    </w:p>
    <w:p w:rsidR="003F2A18" w:rsidRPr="00BB2D9F" w:rsidRDefault="003F2A18" w:rsidP="003F2A18">
      <w:pPr>
        <w:tabs>
          <w:tab w:val="clear" w:pos="794"/>
          <w:tab w:val="clear" w:pos="1191"/>
          <w:tab w:val="clear" w:pos="1588"/>
          <w:tab w:val="clear" w:pos="1985"/>
        </w:tabs>
        <w:overflowPunct/>
        <w:autoSpaceDE/>
        <w:autoSpaceDN/>
        <w:adjustRightInd/>
        <w:spacing w:line="276" w:lineRule="auto"/>
        <w:textAlignment w:val="auto"/>
        <w:rPr>
          <w:rFonts w:asciiTheme="majorBidi" w:hAnsiTheme="majorBidi" w:cstheme="majorBidi"/>
          <w:sz w:val="24"/>
          <w:szCs w:val="24"/>
        </w:rPr>
      </w:pPr>
      <w:r w:rsidRPr="00BB2D9F">
        <w:rPr>
          <w:rFonts w:asciiTheme="majorBidi" w:hAnsiTheme="majorBidi" w:cstheme="majorBidi"/>
          <w:sz w:val="24"/>
          <w:szCs w:val="24"/>
        </w:rPr>
        <w:t>1.3</w:t>
      </w:r>
      <w:r w:rsidRPr="00BB2D9F">
        <w:rPr>
          <w:rFonts w:asciiTheme="majorBidi" w:hAnsiTheme="majorBidi" w:cstheme="majorBidi"/>
          <w:sz w:val="24"/>
          <w:szCs w:val="24"/>
        </w:rPr>
        <w:tab/>
        <w:t>The notice type to be used for notificat</w:t>
      </w:r>
      <w:r>
        <w:rPr>
          <w:rFonts w:asciiTheme="majorBidi" w:hAnsiTheme="majorBidi" w:cstheme="majorBidi"/>
          <w:sz w:val="24"/>
          <w:szCs w:val="24"/>
        </w:rPr>
        <w:t>ion of HAPS gateway links under</w:t>
      </w:r>
      <w:r>
        <w:rPr>
          <w:rFonts w:asciiTheme="majorBidi" w:hAnsiTheme="majorBidi" w:cstheme="majorBidi"/>
          <w:sz w:val="24"/>
          <w:szCs w:val="24"/>
        </w:rPr>
        <w:br/>
      </w:r>
      <w:r w:rsidRPr="00BB2D9F">
        <w:rPr>
          <w:rFonts w:asciiTheme="majorBidi" w:hAnsiTheme="majorBidi" w:cstheme="majorBidi"/>
          <w:sz w:val="24"/>
          <w:szCs w:val="24"/>
        </w:rPr>
        <w:t xml:space="preserve">Resolution </w:t>
      </w:r>
      <w:r w:rsidRPr="00BB2D9F">
        <w:rPr>
          <w:rFonts w:asciiTheme="majorBidi" w:hAnsiTheme="majorBidi" w:cstheme="majorBidi"/>
          <w:b/>
          <w:bCs/>
          <w:sz w:val="24"/>
          <w:szCs w:val="24"/>
        </w:rPr>
        <w:t>150</w:t>
      </w:r>
      <w:r w:rsidRPr="00BB2D9F">
        <w:rPr>
          <w:rFonts w:asciiTheme="majorBidi" w:hAnsiTheme="majorBidi" w:cstheme="majorBidi"/>
          <w:sz w:val="24"/>
          <w:szCs w:val="24"/>
        </w:rPr>
        <w:t xml:space="preserve"> (WRC-12) is T11, which corresponds in Appendix </w:t>
      </w:r>
      <w:r w:rsidRPr="00BB2D9F">
        <w:rPr>
          <w:rFonts w:asciiTheme="majorBidi" w:hAnsiTheme="majorBidi" w:cstheme="majorBidi"/>
          <w:b/>
          <w:bCs/>
          <w:sz w:val="24"/>
          <w:szCs w:val="24"/>
        </w:rPr>
        <w:t>4</w:t>
      </w:r>
      <w:r w:rsidRPr="00BB2D9F">
        <w:rPr>
          <w:rFonts w:asciiTheme="majorBidi" w:hAnsiTheme="majorBidi" w:cstheme="majorBidi"/>
          <w:sz w:val="24"/>
          <w:szCs w:val="24"/>
        </w:rPr>
        <w:t xml:space="preserve"> to “Transmitting station (except broadcasting stations in the planned LF/MF bands, in the HF bands governed by Article </w:t>
      </w:r>
      <w:r w:rsidRPr="00BB2D9F">
        <w:rPr>
          <w:rFonts w:asciiTheme="majorBidi" w:hAnsiTheme="majorBidi" w:cstheme="majorBidi"/>
          <w:b/>
          <w:bCs/>
          <w:sz w:val="24"/>
          <w:szCs w:val="24"/>
        </w:rPr>
        <w:t>12</w:t>
      </w:r>
      <w:r w:rsidRPr="00BB2D9F">
        <w:rPr>
          <w:rFonts w:asciiTheme="majorBidi" w:hAnsiTheme="majorBidi" w:cstheme="majorBidi"/>
          <w:sz w:val="24"/>
          <w:szCs w:val="24"/>
        </w:rPr>
        <w:t>, and in the VHF/UHF bands up to 960 MHz) for the application of No</w:t>
      </w:r>
      <w:r w:rsidR="0057398B">
        <w:rPr>
          <w:rFonts w:asciiTheme="majorBidi" w:hAnsiTheme="majorBidi" w:cstheme="majorBidi"/>
          <w:sz w:val="24"/>
          <w:szCs w:val="24"/>
        </w:rPr>
        <w:t>s</w:t>
      </w:r>
      <w:r w:rsidRPr="00BB2D9F">
        <w:rPr>
          <w:rFonts w:asciiTheme="majorBidi" w:hAnsiTheme="majorBidi" w:cstheme="majorBidi"/>
          <w:sz w:val="24"/>
          <w:szCs w:val="24"/>
        </w:rPr>
        <w:t>.</w:t>
      </w:r>
      <w:r>
        <w:rPr>
          <w:rFonts w:asciiTheme="majorBidi" w:hAnsiTheme="majorBidi" w:cstheme="majorBidi"/>
          <w:sz w:val="24"/>
          <w:szCs w:val="24"/>
        </w:rPr>
        <w:t xml:space="preserve"> </w:t>
      </w:r>
      <w:r w:rsidRPr="00BB2D9F">
        <w:rPr>
          <w:rFonts w:asciiTheme="majorBidi" w:hAnsiTheme="majorBidi" w:cstheme="majorBidi"/>
          <w:b/>
          <w:bCs/>
          <w:sz w:val="24"/>
          <w:szCs w:val="24"/>
        </w:rPr>
        <w:t>11.2</w:t>
      </w:r>
      <w:r w:rsidR="0057398B">
        <w:rPr>
          <w:rFonts w:asciiTheme="majorBidi" w:hAnsiTheme="majorBidi" w:cstheme="majorBidi"/>
          <w:sz w:val="24"/>
          <w:szCs w:val="24"/>
        </w:rPr>
        <w:t xml:space="preserve"> and</w:t>
      </w:r>
      <w:r>
        <w:rPr>
          <w:rFonts w:asciiTheme="majorBidi" w:hAnsiTheme="majorBidi" w:cstheme="majorBidi"/>
          <w:sz w:val="24"/>
          <w:szCs w:val="24"/>
        </w:rPr>
        <w:t xml:space="preserve"> </w:t>
      </w:r>
      <w:r w:rsidRPr="00BB2D9F">
        <w:rPr>
          <w:rFonts w:asciiTheme="majorBidi" w:hAnsiTheme="majorBidi" w:cstheme="majorBidi"/>
          <w:b/>
          <w:bCs/>
          <w:sz w:val="24"/>
          <w:szCs w:val="24"/>
        </w:rPr>
        <w:t>9.21</w:t>
      </w:r>
      <w:r w:rsidRPr="00BB2D9F">
        <w:rPr>
          <w:rFonts w:asciiTheme="majorBidi" w:hAnsiTheme="majorBidi" w:cstheme="majorBidi"/>
          <w:sz w:val="24"/>
          <w:szCs w:val="24"/>
        </w:rPr>
        <w:t xml:space="preserve">”. </w:t>
      </w:r>
    </w:p>
    <w:p w:rsidR="003F2A18" w:rsidRPr="00BB2D9F" w:rsidRDefault="003F2A18" w:rsidP="00FB5834">
      <w:pPr>
        <w:tabs>
          <w:tab w:val="clear" w:pos="794"/>
          <w:tab w:val="clear" w:pos="1191"/>
          <w:tab w:val="clear" w:pos="1588"/>
          <w:tab w:val="clear" w:pos="1985"/>
        </w:tabs>
        <w:overflowPunct/>
        <w:autoSpaceDE/>
        <w:autoSpaceDN/>
        <w:adjustRightInd/>
        <w:spacing w:line="276" w:lineRule="auto"/>
        <w:textAlignment w:val="auto"/>
        <w:rPr>
          <w:rFonts w:asciiTheme="majorBidi" w:hAnsiTheme="majorBidi" w:cstheme="majorBidi"/>
          <w:b/>
          <w:bCs/>
          <w:sz w:val="24"/>
          <w:szCs w:val="24"/>
        </w:rPr>
      </w:pPr>
      <w:r>
        <w:rPr>
          <w:rFonts w:asciiTheme="majorBidi" w:hAnsiTheme="majorBidi" w:cstheme="majorBidi"/>
          <w:b/>
          <w:bCs/>
          <w:sz w:val="24"/>
          <w:szCs w:val="24"/>
        </w:rPr>
        <w:t>2</w:t>
      </w:r>
      <w:r w:rsidRPr="00BB2D9F">
        <w:rPr>
          <w:rFonts w:asciiTheme="majorBidi" w:hAnsiTheme="majorBidi" w:cstheme="majorBidi"/>
          <w:b/>
          <w:bCs/>
          <w:sz w:val="24"/>
          <w:szCs w:val="24"/>
        </w:rPr>
        <w:tab/>
        <w:t>Explanation of the symbols used in Table</w:t>
      </w:r>
      <w:r w:rsidR="00FB5834">
        <w:rPr>
          <w:rFonts w:asciiTheme="majorBidi" w:hAnsiTheme="majorBidi" w:cstheme="majorBidi"/>
          <w:b/>
          <w:bCs/>
          <w:sz w:val="24"/>
          <w:szCs w:val="24"/>
        </w:rPr>
        <w:t>s</w:t>
      </w:r>
      <w:r w:rsidRPr="00BB2D9F">
        <w:rPr>
          <w:rFonts w:asciiTheme="majorBidi" w:hAnsiTheme="majorBidi" w:cstheme="majorBidi"/>
          <w:b/>
          <w:bCs/>
          <w:sz w:val="24"/>
          <w:szCs w:val="24"/>
        </w:rPr>
        <w:t xml:space="preserve"> 1 and 2</w:t>
      </w:r>
    </w:p>
    <w:p w:rsidR="003F2A18" w:rsidRPr="00BB2D9F" w:rsidRDefault="003F2A18" w:rsidP="003F2A18">
      <w:pPr>
        <w:pStyle w:val="ListParagraph"/>
        <w:ind w:left="360"/>
        <w:rPr>
          <w:rFonts w:asciiTheme="majorBidi" w:hAnsiTheme="majorBidi" w:cstheme="majorBidi"/>
          <w:szCs w:val="24"/>
          <w:lang w:val="en-US"/>
        </w:rPr>
      </w:pPr>
    </w:p>
    <w:tbl>
      <w:tblPr>
        <w:tblStyle w:val="TableGrid"/>
        <w:tblW w:w="0" w:type="auto"/>
        <w:jc w:val="center"/>
        <w:tblLook w:val="04A0"/>
      </w:tblPr>
      <w:tblGrid>
        <w:gridCol w:w="534"/>
        <w:gridCol w:w="8505"/>
      </w:tblGrid>
      <w:tr w:rsidR="003F2A18" w:rsidRPr="00BB2D9F" w:rsidTr="003A7520">
        <w:trPr>
          <w:jc w:val="center"/>
        </w:trPr>
        <w:tc>
          <w:tcPr>
            <w:tcW w:w="534" w:type="dxa"/>
            <w:vAlign w:val="center"/>
          </w:tcPr>
          <w:p w:rsidR="003F2A18" w:rsidRPr="00BB2D9F" w:rsidRDefault="003F2A18" w:rsidP="003A7520">
            <w:pPr>
              <w:jc w:val="center"/>
              <w:rPr>
                <w:rFonts w:asciiTheme="majorBidi" w:hAnsiTheme="majorBidi" w:cstheme="majorBidi"/>
                <w:sz w:val="24"/>
                <w:szCs w:val="24"/>
              </w:rPr>
            </w:pPr>
            <w:r w:rsidRPr="00BB2D9F">
              <w:rPr>
                <w:rFonts w:asciiTheme="majorBidi" w:hAnsiTheme="majorBidi" w:cstheme="majorBidi"/>
                <w:sz w:val="24"/>
                <w:szCs w:val="24"/>
              </w:rPr>
              <w:t>X</w:t>
            </w:r>
          </w:p>
        </w:tc>
        <w:tc>
          <w:tcPr>
            <w:tcW w:w="8505" w:type="dxa"/>
          </w:tcPr>
          <w:p w:rsidR="003F2A18" w:rsidRPr="00BB2D9F" w:rsidRDefault="003F2A18" w:rsidP="003A7520">
            <w:pPr>
              <w:rPr>
                <w:rFonts w:asciiTheme="majorBidi" w:hAnsiTheme="majorBidi" w:cstheme="majorBidi"/>
                <w:sz w:val="24"/>
                <w:szCs w:val="24"/>
              </w:rPr>
            </w:pPr>
            <w:r w:rsidRPr="00BB2D9F">
              <w:rPr>
                <w:rFonts w:asciiTheme="majorBidi" w:hAnsiTheme="majorBidi" w:cstheme="majorBidi"/>
                <w:sz w:val="24"/>
                <w:szCs w:val="24"/>
              </w:rPr>
              <w:t>Mandatory information</w:t>
            </w:r>
          </w:p>
        </w:tc>
      </w:tr>
      <w:tr w:rsidR="003F2A18" w:rsidRPr="001B73FA" w:rsidTr="003A7520">
        <w:trPr>
          <w:jc w:val="center"/>
        </w:trPr>
        <w:tc>
          <w:tcPr>
            <w:tcW w:w="534" w:type="dxa"/>
            <w:vAlign w:val="center"/>
          </w:tcPr>
          <w:p w:rsidR="003F2A18" w:rsidRPr="00BB2D9F" w:rsidRDefault="003F2A18" w:rsidP="003A7520">
            <w:pPr>
              <w:jc w:val="center"/>
              <w:rPr>
                <w:rFonts w:asciiTheme="majorBidi" w:hAnsiTheme="majorBidi" w:cstheme="majorBidi"/>
                <w:sz w:val="24"/>
                <w:szCs w:val="24"/>
              </w:rPr>
            </w:pPr>
            <w:r w:rsidRPr="00BB2D9F">
              <w:rPr>
                <w:rFonts w:asciiTheme="majorBidi" w:hAnsiTheme="majorBidi" w:cstheme="majorBidi"/>
                <w:sz w:val="24"/>
                <w:szCs w:val="24"/>
              </w:rPr>
              <w:t>+</w:t>
            </w:r>
          </w:p>
        </w:tc>
        <w:tc>
          <w:tcPr>
            <w:tcW w:w="8505" w:type="dxa"/>
          </w:tcPr>
          <w:p w:rsidR="003F2A18" w:rsidRPr="00BB2D9F" w:rsidRDefault="003F2A18" w:rsidP="003A7520">
            <w:pPr>
              <w:rPr>
                <w:rFonts w:asciiTheme="majorBidi" w:hAnsiTheme="majorBidi" w:cstheme="majorBidi"/>
                <w:sz w:val="24"/>
                <w:szCs w:val="24"/>
              </w:rPr>
            </w:pPr>
            <w:r w:rsidRPr="00BB2D9F">
              <w:rPr>
                <w:rFonts w:asciiTheme="majorBidi" w:hAnsiTheme="majorBidi" w:cstheme="majorBidi"/>
                <w:sz w:val="24"/>
                <w:szCs w:val="24"/>
              </w:rPr>
              <w:t>Mandatory under the conditions specified in column 3 of Table 1 and column 2 of Table 2</w:t>
            </w:r>
          </w:p>
        </w:tc>
      </w:tr>
      <w:tr w:rsidR="003F2A18" w:rsidRPr="00BB2D9F" w:rsidTr="003A7520">
        <w:trPr>
          <w:jc w:val="center"/>
        </w:trPr>
        <w:tc>
          <w:tcPr>
            <w:tcW w:w="534" w:type="dxa"/>
            <w:vAlign w:val="center"/>
          </w:tcPr>
          <w:p w:rsidR="003F2A18" w:rsidRPr="00BB2D9F" w:rsidRDefault="003F2A18" w:rsidP="003A7520">
            <w:pPr>
              <w:jc w:val="center"/>
              <w:rPr>
                <w:rFonts w:asciiTheme="majorBidi" w:hAnsiTheme="majorBidi" w:cstheme="majorBidi"/>
                <w:sz w:val="24"/>
                <w:szCs w:val="24"/>
              </w:rPr>
            </w:pPr>
            <w:r w:rsidRPr="00BB2D9F">
              <w:rPr>
                <w:rFonts w:asciiTheme="majorBidi" w:hAnsiTheme="majorBidi" w:cstheme="majorBidi"/>
                <w:sz w:val="24"/>
                <w:szCs w:val="24"/>
              </w:rPr>
              <w:t>O</w:t>
            </w:r>
          </w:p>
        </w:tc>
        <w:tc>
          <w:tcPr>
            <w:tcW w:w="8505" w:type="dxa"/>
          </w:tcPr>
          <w:p w:rsidR="003F2A18" w:rsidRPr="00BB2D9F" w:rsidRDefault="003F2A18" w:rsidP="003A7520">
            <w:pPr>
              <w:rPr>
                <w:rFonts w:asciiTheme="majorBidi" w:hAnsiTheme="majorBidi" w:cstheme="majorBidi"/>
                <w:sz w:val="24"/>
                <w:szCs w:val="24"/>
              </w:rPr>
            </w:pPr>
            <w:r w:rsidRPr="00BB2D9F">
              <w:rPr>
                <w:rFonts w:asciiTheme="majorBidi" w:hAnsiTheme="majorBidi" w:cstheme="majorBidi"/>
                <w:sz w:val="24"/>
                <w:szCs w:val="24"/>
              </w:rPr>
              <w:t>Optional information</w:t>
            </w:r>
          </w:p>
        </w:tc>
      </w:tr>
      <w:tr w:rsidR="003F2A18" w:rsidRPr="001B73FA" w:rsidTr="003A7520">
        <w:trPr>
          <w:jc w:val="center"/>
        </w:trPr>
        <w:tc>
          <w:tcPr>
            <w:tcW w:w="534" w:type="dxa"/>
            <w:vAlign w:val="center"/>
          </w:tcPr>
          <w:p w:rsidR="003F2A18" w:rsidRPr="00BB2D9F" w:rsidRDefault="003F2A18" w:rsidP="003A7520">
            <w:pPr>
              <w:jc w:val="center"/>
              <w:rPr>
                <w:rFonts w:asciiTheme="majorBidi" w:hAnsiTheme="majorBidi" w:cstheme="majorBidi"/>
                <w:sz w:val="24"/>
                <w:szCs w:val="24"/>
              </w:rPr>
            </w:pPr>
            <w:r w:rsidRPr="00BB2D9F">
              <w:rPr>
                <w:rFonts w:asciiTheme="majorBidi" w:hAnsiTheme="majorBidi" w:cstheme="majorBidi"/>
                <w:sz w:val="24"/>
                <w:szCs w:val="24"/>
              </w:rPr>
              <w:t>C</w:t>
            </w:r>
          </w:p>
        </w:tc>
        <w:tc>
          <w:tcPr>
            <w:tcW w:w="8505" w:type="dxa"/>
          </w:tcPr>
          <w:p w:rsidR="003F2A18" w:rsidRPr="00BB2D9F" w:rsidRDefault="003F2A18" w:rsidP="003A7520">
            <w:pPr>
              <w:rPr>
                <w:rFonts w:asciiTheme="majorBidi" w:hAnsiTheme="majorBidi" w:cstheme="majorBidi"/>
                <w:sz w:val="24"/>
                <w:szCs w:val="24"/>
              </w:rPr>
            </w:pPr>
            <w:r w:rsidRPr="00BB2D9F">
              <w:rPr>
                <w:rFonts w:asciiTheme="majorBidi" w:hAnsiTheme="majorBidi" w:cstheme="majorBidi"/>
                <w:sz w:val="24"/>
                <w:szCs w:val="24"/>
              </w:rPr>
              <w:t>Mandatory if used as a basis to effect coordination with another administration</w:t>
            </w:r>
          </w:p>
        </w:tc>
      </w:tr>
      <w:tr w:rsidR="003F2A18" w:rsidRPr="001B73FA" w:rsidTr="003A7520">
        <w:trPr>
          <w:jc w:val="center"/>
        </w:trPr>
        <w:tc>
          <w:tcPr>
            <w:tcW w:w="534" w:type="dxa"/>
            <w:vAlign w:val="center"/>
          </w:tcPr>
          <w:p w:rsidR="003F2A18" w:rsidRPr="00BB2D9F" w:rsidRDefault="003F2A18" w:rsidP="003A7520">
            <w:pPr>
              <w:jc w:val="center"/>
              <w:rPr>
                <w:rFonts w:asciiTheme="majorBidi" w:hAnsiTheme="majorBidi" w:cstheme="majorBidi"/>
                <w:sz w:val="24"/>
                <w:szCs w:val="24"/>
              </w:rPr>
            </w:pPr>
            <w:r w:rsidRPr="00BB2D9F">
              <w:rPr>
                <w:rFonts w:asciiTheme="majorBidi" w:hAnsiTheme="majorBidi" w:cstheme="majorBidi"/>
                <w:sz w:val="24"/>
                <w:szCs w:val="24"/>
              </w:rPr>
              <w:t>●</w:t>
            </w:r>
          </w:p>
        </w:tc>
        <w:tc>
          <w:tcPr>
            <w:tcW w:w="8505" w:type="dxa"/>
          </w:tcPr>
          <w:p w:rsidR="003F2A18" w:rsidRPr="00BB2D9F" w:rsidRDefault="003F2A18" w:rsidP="003A7520">
            <w:pPr>
              <w:rPr>
                <w:rFonts w:asciiTheme="majorBidi" w:hAnsiTheme="majorBidi" w:cstheme="majorBidi"/>
                <w:sz w:val="24"/>
                <w:szCs w:val="24"/>
              </w:rPr>
            </w:pPr>
            <w:r w:rsidRPr="00BB2D9F">
              <w:rPr>
                <w:rFonts w:asciiTheme="majorBidi" w:hAnsiTheme="majorBidi" w:cstheme="majorBidi"/>
                <w:sz w:val="24"/>
                <w:szCs w:val="24"/>
              </w:rPr>
              <w:t>This data item is required for all fixed stations</w:t>
            </w:r>
          </w:p>
        </w:tc>
      </w:tr>
      <w:tr w:rsidR="003F2A18" w:rsidRPr="001B73FA" w:rsidTr="003A7520">
        <w:trPr>
          <w:jc w:val="center"/>
        </w:trPr>
        <w:tc>
          <w:tcPr>
            <w:tcW w:w="534" w:type="dxa"/>
            <w:vAlign w:val="center"/>
          </w:tcPr>
          <w:p w:rsidR="003F2A18" w:rsidRPr="00BB2D9F" w:rsidRDefault="003F2A18" w:rsidP="003A7520">
            <w:pPr>
              <w:jc w:val="center"/>
              <w:rPr>
                <w:rFonts w:asciiTheme="majorBidi" w:hAnsiTheme="majorBidi" w:cstheme="majorBidi"/>
                <w:sz w:val="24"/>
                <w:szCs w:val="24"/>
              </w:rPr>
            </w:pPr>
            <w:r w:rsidRPr="00BB2D9F">
              <w:rPr>
                <w:rFonts w:asciiTheme="majorBidi" w:hAnsiTheme="majorBidi" w:cstheme="majorBidi"/>
                <w:sz w:val="24"/>
                <w:szCs w:val="24"/>
              </w:rPr>
              <w:t>#</w:t>
            </w:r>
          </w:p>
        </w:tc>
        <w:tc>
          <w:tcPr>
            <w:tcW w:w="8505" w:type="dxa"/>
          </w:tcPr>
          <w:p w:rsidR="003F2A18" w:rsidRPr="00BB2D9F" w:rsidRDefault="003F2A18" w:rsidP="003A7520">
            <w:pPr>
              <w:rPr>
                <w:rFonts w:asciiTheme="majorBidi" w:hAnsiTheme="majorBidi" w:cstheme="majorBidi"/>
                <w:sz w:val="24"/>
                <w:szCs w:val="24"/>
              </w:rPr>
            </w:pPr>
            <w:r w:rsidRPr="00BB2D9F">
              <w:rPr>
                <w:rFonts w:asciiTheme="majorBidi" w:hAnsiTheme="majorBidi" w:cstheme="majorBidi"/>
                <w:sz w:val="24"/>
                <w:szCs w:val="24"/>
              </w:rPr>
              <w:t>This data item is required for performing examination</w:t>
            </w:r>
          </w:p>
        </w:tc>
      </w:tr>
    </w:tbl>
    <w:p w:rsidR="003F2A18" w:rsidRPr="00BB2D9F" w:rsidRDefault="003F2A18" w:rsidP="003F2A18">
      <w:pPr>
        <w:pStyle w:val="Proposal"/>
        <w:rPr>
          <w:rFonts w:asciiTheme="majorBidi" w:hAnsiTheme="majorBidi" w:cstheme="majorBidi"/>
          <w:szCs w:val="24"/>
          <w:lang w:val="en-US"/>
        </w:rPr>
      </w:pPr>
    </w:p>
    <w:p w:rsidR="003F2A18" w:rsidRPr="00BB2D9F" w:rsidRDefault="003F2A18" w:rsidP="003F2A18">
      <w:pPr>
        <w:sectPr w:rsidR="003F2A18" w:rsidRPr="00BB2D9F" w:rsidSect="00202B90">
          <w:headerReference w:type="even" r:id="rId13"/>
          <w:footerReference w:type="even" r:id="rId14"/>
          <w:footerReference w:type="default" r:id="rId15"/>
          <w:footerReference w:type="first" r:id="rId16"/>
          <w:pgSz w:w="11907" w:h="16834"/>
          <w:pgMar w:top="1418" w:right="1134" w:bottom="1418" w:left="1134" w:header="720" w:footer="720" w:gutter="0"/>
          <w:paperSrc w:first="15" w:other="15"/>
          <w:pgNumType w:start="3"/>
          <w:cols w:space="720"/>
          <w:docGrid w:linePitch="326"/>
        </w:sectPr>
      </w:pPr>
    </w:p>
    <w:p w:rsidR="003F2A18" w:rsidRPr="0019748D" w:rsidRDefault="003F2A18" w:rsidP="0042144A">
      <w:pPr>
        <w:spacing w:before="0" w:after="120"/>
        <w:jc w:val="center"/>
        <w:rPr>
          <w:rFonts w:asciiTheme="minorHAnsi" w:hAnsiTheme="minorHAnsi"/>
        </w:rPr>
      </w:pPr>
      <w:r w:rsidRPr="0019748D">
        <w:rPr>
          <w:rFonts w:asciiTheme="minorHAnsi" w:hAnsiTheme="minorHAnsi" w:cs="Arial"/>
          <w:b/>
          <w:bCs/>
          <w:sz w:val="24"/>
          <w:szCs w:val="24"/>
        </w:rPr>
        <w:lastRenderedPageBreak/>
        <w:t>TABLE 1</w:t>
      </w:r>
      <w:r w:rsidRPr="00333617">
        <w:rPr>
          <w:rStyle w:val="FootnoteReference"/>
          <w:rFonts w:asciiTheme="minorHAnsi" w:hAnsiTheme="minorHAnsi" w:cs="Arial"/>
          <w:b/>
          <w:bCs/>
          <w:sz w:val="20"/>
          <w:szCs w:val="20"/>
          <w:vertAlign w:val="superscript"/>
        </w:rPr>
        <w:footnoteReference w:id="1"/>
      </w:r>
      <w:r>
        <w:rPr>
          <w:rFonts w:asciiTheme="minorHAnsi" w:hAnsiTheme="minorHAnsi" w:cs="Arial"/>
          <w:b/>
          <w:bCs/>
          <w:sz w:val="24"/>
          <w:szCs w:val="24"/>
        </w:rPr>
        <w:t xml:space="preserve">: </w:t>
      </w:r>
      <w:r w:rsidRPr="0019748D">
        <w:rPr>
          <w:rFonts w:asciiTheme="minorHAnsi" w:hAnsiTheme="minorHAnsi" w:cs="Arial"/>
          <w:b/>
          <w:bCs/>
        </w:rPr>
        <w:t>Characteristics for high altitude platform stations (HAPS) gateway link</w:t>
      </w:r>
      <w:r>
        <w:rPr>
          <w:rFonts w:asciiTheme="minorHAnsi" w:hAnsiTheme="minorHAnsi" w:cs="Arial"/>
          <w:b/>
          <w:bCs/>
        </w:rPr>
        <w:t>s</w:t>
      </w:r>
      <w:r w:rsidRPr="0019748D">
        <w:rPr>
          <w:rFonts w:asciiTheme="minorHAnsi" w:hAnsiTheme="minorHAnsi" w:cs="Arial"/>
          <w:b/>
          <w:bCs/>
        </w:rPr>
        <w:br/>
        <w:t>in the band 6 560 – 6 640 MHz (ground-to-HAPS direction)</w:t>
      </w:r>
    </w:p>
    <w:tbl>
      <w:tblPr>
        <w:tblW w:w="14182" w:type="dxa"/>
        <w:tblLayout w:type="fixed"/>
        <w:tblLook w:val="0620"/>
      </w:tblPr>
      <w:tblGrid>
        <w:gridCol w:w="959"/>
        <w:gridCol w:w="992"/>
        <w:gridCol w:w="6804"/>
        <w:gridCol w:w="922"/>
        <w:gridCol w:w="639"/>
        <w:gridCol w:w="578"/>
        <w:gridCol w:w="567"/>
        <w:gridCol w:w="567"/>
        <w:gridCol w:w="567"/>
        <w:gridCol w:w="567"/>
        <w:gridCol w:w="536"/>
        <w:gridCol w:w="484"/>
      </w:tblGrid>
      <w:tr w:rsidR="003F2A18" w:rsidRPr="001B73FA" w:rsidTr="003A7520">
        <w:trPr>
          <w:trHeight w:hRule="exact" w:val="680"/>
          <w:tblHeader/>
        </w:trPr>
        <w:tc>
          <w:tcPr>
            <w:tcW w:w="959" w:type="dxa"/>
            <w:vMerge w:val="restart"/>
            <w:tcBorders>
              <w:top w:val="single" w:sz="12" w:space="0" w:color="auto"/>
              <w:left w:val="single" w:sz="12" w:space="0" w:color="auto"/>
              <w:right w:val="double" w:sz="6" w:space="0" w:color="auto"/>
            </w:tcBorders>
            <w:textDirection w:val="btLr"/>
            <w:vAlign w:val="center"/>
          </w:tcPr>
          <w:p w:rsidR="003F2A18" w:rsidRPr="0019748D" w:rsidRDefault="003F2A18" w:rsidP="003A7520">
            <w:pPr>
              <w:spacing w:before="0"/>
              <w:jc w:val="center"/>
              <w:rPr>
                <w:rFonts w:asciiTheme="minorHAnsi" w:hAnsiTheme="minorHAnsi" w:cs="Arial"/>
                <w:b/>
                <w:bCs/>
                <w:sz w:val="18"/>
                <w:szCs w:val="18"/>
              </w:rPr>
            </w:pPr>
            <w:r w:rsidRPr="0019748D">
              <w:rPr>
                <w:rFonts w:asciiTheme="minorHAnsi" w:hAnsiTheme="minorHAnsi" w:cs="Arial"/>
                <w:b/>
                <w:bCs/>
                <w:sz w:val="18"/>
                <w:szCs w:val="18"/>
              </w:rPr>
              <w:t>Item i</w:t>
            </w:r>
            <w:r>
              <w:rPr>
                <w:rFonts w:asciiTheme="minorHAnsi" w:hAnsiTheme="minorHAnsi" w:cs="Arial"/>
                <w:b/>
                <w:bCs/>
                <w:sz w:val="18"/>
                <w:szCs w:val="18"/>
              </w:rPr>
              <w:t>dentifier (as in column </w:t>
            </w:r>
            <w:r w:rsidRPr="0019748D">
              <w:rPr>
                <w:rFonts w:asciiTheme="minorHAnsi" w:hAnsiTheme="minorHAnsi" w:cs="Arial"/>
                <w:b/>
                <w:bCs/>
                <w:sz w:val="18"/>
                <w:szCs w:val="18"/>
              </w:rPr>
              <w:t>1 of Table 1 of Appendix 4)</w:t>
            </w:r>
          </w:p>
        </w:tc>
        <w:tc>
          <w:tcPr>
            <w:tcW w:w="992" w:type="dxa"/>
            <w:vMerge w:val="restart"/>
            <w:tcBorders>
              <w:top w:val="single" w:sz="12" w:space="0" w:color="auto"/>
              <w:left w:val="single" w:sz="12" w:space="0" w:color="auto"/>
              <w:right w:val="double" w:sz="6" w:space="0" w:color="auto"/>
            </w:tcBorders>
            <w:shd w:val="clear" w:color="auto" w:fill="auto"/>
            <w:noWrap/>
            <w:textDirection w:val="btLr"/>
            <w:vAlign w:val="center"/>
          </w:tcPr>
          <w:p w:rsidR="003F2A18" w:rsidRPr="0019748D" w:rsidRDefault="003F2A18" w:rsidP="003A7520">
            <w:pPr>
              <w:spacing w:before="0"/>
              <w:jc w:val="center"/>
              <w:rPr>
                <w:rFonts w:asciiTheme="minorHAnsi" w:hAnsiTheme="minorHAnsi" w:cs="Arial"/>
                <w:b/>
                <w:bCs/>
                <w:sz w:val="18"/>
                <w:szCs w:val="18"/>
              </w:rPr>
            </w:pPr>
            <w:r>
              <w:rPr>
                <w:rFonts w:asciiTheme="minorHAnsi" w:hAnsiTheme="minorHAnsi" w:cs="Arial"/>
                <w:b/>
                <w:bCs/>
                <w:sz w:val="18"/>
                <w:szCs w:val="18"/>
              </w:rPr>
              <w:t>Item identifier (as in column </w:t>
            </w:r>
            <w:r w:rsidRPr="0019748D">
              <w:rPr>
                <w:rFonts w:asciiTheme="minorHAnsi" w:hAnsiTheme="minorHAnsi" w:cs="Arial"/>
                <w:b/>
                <w:bCs/>
                <w:sz w:val="18"/>
                <w:szCs w:val="18"/>
              </w:rPr>
              <w:t>2 of Table 1 of Appendix 4)</w:t>
            </w:r>
          </w:p>
        </w:tc>
        <w:tc>
          <w:tcPr>
            <w:tcW w:w="6804" w:type="dxa"/>
            <w:vMerge w:val="restart"/>
            <w:tcBorders>
              <w:top w:val="single" w:sz="12" w:space="0" w:color="auto"/>
              <w:left w:val="nil"/>
              <w:right w:val="double" w:sz="6" w:space="0" w:color="auto"/>
            </w:tcBorders>
            <w:shd w:val="clear" w:color="auto" w:fill="auto"/>
            <w:vAlign w:val="center"/>
          </w:tcPr>
          <w:p w:rsidR="003F2A18" w:rsidRPr="0019748D" w:rsidRDefault="003F2A18" w:rsidP="003A7520">
            <w:pPr>
              <w:spacing w:before="0"/>
              <w:ind w:firstLineChars="100" w:firstLine="181"/>
              <w:jc w:val="center"/>
              <w:rPr>
                <w:rFonts w:asciiTheme="minorHAnsi" w:hAnsiTheme="minorHAnsi" w:cs="Arial"/>
                <w:b/>
                <w:bCs/>
                <w:sz w:val="18"/>
                <w:szCs w:val="18"/>
              </w:rPr>
            </w:pPr>
            <w:r w:rsidRPr="0019748D">
              <w:rPr>
                <w:rFonts w:asciiTheme="minorHAnsi" w:hAnsiTheme="minorHAnsi" w:cs="Arial"/>
                <w:b/>
                <w:bCs/>
                <w:sz w:val="18"/>
                <w:szCs w:val="18"/>
              </w:rPr>
              <w:t>Description of data items and requirements</w:t>
            </w:r>
          </w:p>
        </w:tc>
        <w:tc>
          <w:tcPr>
            <w:tcW w:w="922" w:type="dxa"/>
            <w:vMerge w:val="restart"/>
            <w:tcBorders>
              <w:top w:val="single" w:sz="12" w:space="0" w:color="auto"/>
              <w:left w:val="single" w:sz="2" w:space="0" w:color="auto"/>
              <w:right w:val="double" w:sz="6" w:space="0" w:color="auto"/>
            </w:tcBorders>
            <w:shd w:val="clear" w:color="auto" w:fill="auto"/>
            <w:textDirection w:val="btLr"/>
            <w:vAlign w:val="center"/>
          </w:tcPr>
          <w:p w:rsidR="003F2A18" w:rsidRPr="0019748D" w:rsidRDefault="003F2A18" w:rsidP="003A7520">
            <w:pPr>
              <w:spacing w:before="0"/>
              <w:jc w:val="center"/>
              <w:rPr>
                <w:rFonts w:asciiTheme="minorHAnsi" w:hAnsiTheme="minorHAnsi" w:cs="Arial"/>
                <w:b/>
                <w:bCs/>
                <w:sz w:val="18"/>
                <w:szCs w:val="18"/>
              </w:rPr>
            </w:pPr>
            <w:r>
              <w:rPr>
                <w:rFonts w:asciiTheme="minorHAnsi" w:hAnsiTheme="minorHAnsi" w:cs="Arial"/>
                <w:b/>
                <w:bCs/>
                <w:sz w:val="18"/>
                <w:szCs w:val="18"/>
              </w:rPr>
              <w:t>Transmitting stations in the ground-to-HAPS</w:t>
            </w:r>
            <w:r>
              <w:rPr>
                <w:rFonts w:asciiTheme="minorHAnsi" w:hAnsiTheme="minorHAnsi" w:cs="Arial"/>
                <w:b/>
                <w:bCs/>
                <w:sz w:val="18"/>
                <w:szCs w:val="18"/>
              </w:rPr>
              <w:br/>
            </w:r>
            <w:r w:rsidRPr="0019748D">
              <w:rPr>
                <w:rFonts w:asciiTheme="minorHAnsi" w:hAnsiTheme="minorHAnsi" w:cs="Arial"/>
                <w:b/>
                <w:bCs/>
                <w:sz w:val="18"/>
                <w:szCs w:val="18"/>
              </w:rPr>
              <w:t>direction</w:t>
            </w:r>
          </w:p>
        </w:tc>
        <w:tc>
          <w:tcPr>
            <w:tcW w:w="639" w:type="dxa"/>
            <w:vMerge w:val="restart"/>
            <w:tcBorders>
              <w:top w:val="single" w:sz="12" w:space="0" w:color="auto"/>
              <w:left w:val="double" w:sz="6" w:space="0" w:color="auto"/>
              <w:right w:val="single" w:sz="12" w:space="0" w:color="auto"/>
            </w:tcBorders>
            <w:shd w:val="clear" w:color="auto" w:fill="auto"/>
            <w:noWrap/>
            <w:textDirection w:val="btLr"/>
            <w:vAlign w:val="center"/>
          </w:tcPr>
          <w:p w:rsidR="003F2A18" w:rsidRPr="0019748D" w:rsidRDefault="003F2A18" w:rsidP="003A7520">
            <w:pPr>
              <w:spacing w:before="0"/>
              <w:ind w:left="113" w:right="113"/>
              <w:jc w:val="center"/>
              <w:rPr>
                <w:rFonts w:asciiTheme="minorHAnsi" w:hAnsiTheme="minorHAnsi" w:cs="Arial"/>
                <w:b/>
                <w:bCs/>
                <w:sz w:val="18"/>
                <w:szCs w:val="18"/>
              </w:rPr>
            </w:pPr>
            <w:r w:rsidRPr="0019748D">
              <w:rPr>
                <w:rFonts w:asciiTheme="minorHAnsi" w:hAnsiTheme="minorHAnsi" w:cs="Arial"/>
                <w:b/>
                <w:bCs/>
                <w:sz w:val="18"/>
                <w:szCs w:val="18"/>
              </w:rPr>
              <w:t>Required for all fixed stations</w:t>
            </w:r>
          </w:p>
        </w:tc>
        <w:tc>
          <w:tcPr>
            <w:tcW w:w="3382" w:type="dxa"/>
            <w:gridSpan w:val="6"/>
            <w:tcBorders>
              <w:top w:val="single" w:sz="12" w:space="0" w:color="auto"/>
              <w:left w:val="double" w:sz="6" w:space="0" w:color="auto"/>
              <w:bottom w:val="single" w:sz="1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r w:rsidRPr="0019748D">
              <w:rPr>
                <w:rFonts w:asciiTheme="minorHAnsi" w:hAnsiTheme="minorHAnsi" w:cs="Arial"/>
                <w:b/>
                <w:bCs/>
                <w:sz w:val="18"/>
                <w:szCs w:val="18"/>
              </w:rPr>
              <w:t>Needed to perform examinations of  Resolution 150 (WRC-12)</w:t>
            </w:r>
          </w:p>
        </w:tc>
        <w:tc>
          <w:tcPr>
            <w:tcW w:w="484" w:type="dxa"/>
            <w:tcBorders>
              <w:top w:val="single" w:sz="12" w:space="0" w:color="auto"/>
              <w:left w:val="double" w:sz="6" w:space="0" w:color="auto"/>
              <w:right w:val="single" w:sz="12" w:space="0" w:color="auto"/>
            </w:tcBorders>
            <w:shd w:val="clear" w:color="auto" w:fill="auto"/>
            <w:textDirection w:val="btLr"/>
            <w:vAlign w:val="center"/>
          </w:tcPr>
          <w:p w:rsidR="003F2A18" w:rsidRPr="0019748D" w:rsidRDefault="003F2A18" w:rsidP="003A7520">
            <w:pPr>
              <w:spacing w:before="0"/>
              <w:ind w:left="113" w:right="113"/>
              <w:jc w:val="center"/>
              <w:rPr>
                <w:rFonts w:asciiTheme="minorHAnsi" w:hAnsiTheme="minorHAnsi" w:cs="Arial"/>
                <w:b/>
                <w:bCs/>
                <w:sz w:val="18"/>
                <w:szCs w:val="18"/>
              </w:rPr>
            </w:pPr>
          </w:p>
        </w:tc>
      </w:tr>
      <w:tr w:rsidR="003F2A18" w:rsidRPr="004042D3" w:rsidTr="003A7520">
        <w:trPr>
          <w:cantSplit/>
          <w:trHeight w:hRule="exact" w:val="1426"/>
          <w:tblHeader/>
        </w:trPr>
        <w:tc>
          <w:tcPr>
            <w:tcW w:w="959" w:type="dxa"/>
            <w:vMerge/>
            <w:tcBorders>
              <w:left w:val="single" w:sz="12" w:space="0" w:color="auto"/>
              <w:bottom w:val="single" w:sz="12" w:space="0" w:color="auto"/>
              <w:right w:val="double" w:sz="6" w:space="0" w:color="auto"/>
            </w:tcBorders>
            <w:textDirection w:val="btLr"/>
            <w:vAlign w:val="center"/>
          </w:tcPr>
          <w:p w:rsidR="003F2A18" w:rsidRPr="0019748D" w:rsidRDefault="003F2A18" w:rsidP="003A7520">
            <w:pPr>
              <w:spacing w:before="0"/>
              <w:jc w:val="center"/>
              <w:rPr>
                <w:rFonts w:asciiTheme="minorHAnsi" w:hAnsiTheme="minorHAnsi" w:cs="Arial"/>
                <w:b/>
                <w:bCs/>
                <w:sz w:val="18"/>
                <w:szCs w:val="18"/>
              </w:rPr>
            </w:pPr>
          </w:p>
        </w:tc>
        <w:tc>
          <w:tcPr>
            <w:tcW w:w="992" w:type="dxa"/>
            <w:vMerge/>
            <w:tcBorders>
              <w:left w:val="single" w:sz="12" w:space="0" w:color="auto"/>
              <w:bottom w:val="single" w:sz="12" w:space="0" w:color="auto"/>
              <w:right w:val="double" w:sz="6" w:space="0" w:color="auto"/>
            </w:tcBorders>
            <w:shd w:val="clear" w:color="auto" w:fill="auto"/>
            <w:noWrap/>
            <w:textDirection w:val="btLr"/>
            <w:vAlign w:val="center"/>
          </w:tcPr>
          <w:p w:rsidR="003F2A18" w:rsidRPr="0019748D" w:rsidRDefault="003F2A18" w:rsidP="003A7520">
            <w:pPr>
              <w:spacing w:before="0"/>
              <w:jc w:val="center"/>
              <w:rPr>
                <w:rFonts w:asciiTheme="minorHAnsi" w:hAnsiTheme="minorHAnsi" w:cs="Arial"/>
                <w:b/>
                <w:bCs/>
                <w:sz w:val="18"/>
                <w:szCs w:val="18"/>
              </w:rPr>
            </w:pPr>
          </w:p>
        </w:tc>
        <w:tc>
          <w:tcPr>
            <w:tcW w:w="6804" w:type="dxa"/>
            <w:vMerge/>
            <w:tcBorders>
              <w:left w:val="nil"/>
              <w:bottom w:val="single" w:sz="12" w:space="0" w:color="auto"/>
              <w:right w:val="double" w:sz="6" w:space="0" w:color="auto"/>
            </w:tcBorders>
            <w:shd w:val="clear" w:color="auto" w:fill="auto"/>
            <w:vAlign w:val="center"/>
          </w:tcPr>
          <w:p w:rsidR="003F2A18" w:rsidRPr="0019748D" w:rsidRDefault="003F2A18" w:rsidP="003A7520">
            <w:pPr>
              <w:spacing w:before="0"/>
              <w:ind w:firstLineChars="100" w:firstLine="181"/>
              <w:jc w:val="left"/>
              <w:rPr>
                <w:rFonts w:asciiTheme="minorHAnsi" w:hAnsiTheme="minorHAnsi" w:cs="Arial"/>
                <w:b/>
                <w:bCs/>
                <w:sz w:val="18"/>
                <w:szCs w:val="18"/>
              </w:rPr>
            </w:pPr>
          </w:p>
        </w:tc>
        <w:tc>
          <w:tcPr>
            <w:tcW w:w="922" w:type="dxa"/>
            <w:vMerge/>
            <w:tcBorders>
              <w:left w:val="single" w:sz="2" w:space="0" w:color="auto"/>
              <w:bottom w:val="single" w:sz="12" w:space="0" w:color="auto"/>
              <w:right w:val="double" w:sz="6" w:space="0" w:color="auto"/>
            </w:tcBorders>
            <w:shd w:val="clear" w:color="auto" w:fill="auto"/>
            <w:textDirection w:val="btLr"/>
            <w:vAlign w:val="center"/>
          </w:tcPr>
          <w:p w:rsidR="003F2A18" w:rsidRPr="0019748D" w:rsidRDefault="003F2A18" w:rsidP="003A7520">
            <w:pPr>
              <w:spacing w:before="0"/>
              <w:jc w:val="center"/>
              <w:rPr>
                <w:rFonts w:asciiTheme="minorHAnsi" w:hAnsiTheme="minorHAnsi" w:cs="Arial"/>
                <w:b/>
                <w:bCs/>
                <w:sz w:val="18"/>
                <w:szCs w:val="18"/>
              </w:rPr>
            </w:pPr>
          </w:p>
        </w:tc>
        <w:tc>
          <w:tcPr>
            <w:tcW w:w="639" w:type="dxa"/>
            <w:vMerge/>
            <w:tcBorders>
              <w:left w:val="double" w:sz="6" w:space="0" w:color="auto"/>
              <w:bottom w:val="single" w:sz="12" w:space="0" w:color="auto"/>
              <w:right w:val="single" w:sz="12" w:space="0" w:color="auto"/>
            </w:tcBorders>
            <w:shd w:val="clear" w:color="auto" w:fill="auto"/>
            <w:noWrap/>
            <w:textDirection w:val="btLr"/>
            <w:vAlign w:val="center"/>
          </w:tcPr>
          <w:p w:rsidR="003F2A18" w:rsidRPr="0019748D" w:rsidRDefault="003F2A18" w:rsidP="003A7520">
            <w:pPr>
              <w:spacing w:before="0"/>
              <w:ind w:left="113" w:right="113"/>
              <w:jc w:val="center"/>
              <w:rPr>
                <w:rFonts w:asciiTheme="minorHAnsi" w:hAnsiTheme="minorHAnsi" w:cs="Arial"/>
                <w:b/>
                <w:bCs/>
                <w:sz w:val="18"/>
                <w:szCs w:val="18"/>
              </w:rPr>
            </w:pPr>
          </w:p>
        </w:tc>
        <w:tc>
          <w:tcPr>
            <w:tcW w:w="578" w:type="dxa"/>
            <w:tcBorders>
              <w:top w:val="single" w:sz="12" w:space="0" w:color="auto"/>
              <w:left w:val="double" w:sz="6" w:space="0" w:color="auto"/>
              <w:bottom w:val="single" w:sz="12" w:space="0" w:color="auto"/>
              <w:right w:val="single" w:sz="12" w:space="0" w:color="auto"/>
            </w:tcBorders>
            <w:shd w:val="clear" w:color="auto" w:fill="auto"/>
            <w:textDirection w:val="btLr"/>
            <w:vAlign w:val="center"/>
          </w:tcPr>
          <w:p w:rsidR="003F2A18" w:rsidRPr="0019748D" w:rsidRDefault="003F2A18" w:rsidP="003A7520">
            <w:pPr>
              <w:spacing w:before="0"/>
              <w:ind w:left="113" w:right="113"/>
              <w:jc w:val="center"/>
              <w:rPr>
                <w:rFonts w:asciiTheme="minorHAnsi" w:hAnsiTheme="minorHAnsi" w:cs="Arial"/>
                <w:b/>
                <w:bCs/>
                <w:sz w:val="18"/>
                <w:szCs w:val="18"/>
              </w:rPr>
            </w:pPr>
            <w:r w:rsidRPr="0019748D">
              <w:rPr>
                <w:rFonts w:asciiTheme="minorHAnsi" w:hAnsiTheme="minorHAnsi" w:cs="Arial"/>
                <w:b/>
                <w:bCs/>
                <w:sz w:val="18"/>
                <w:szCs w:val="18"/>
              </w:rPr>
              <w:t>Resolves 1</w:t>
            </w:r>
          </w:p>
        </w:tc>
        <w:tc>
          <w:tcPr>
            <w:tcW w:w="567" w:type="dxa"/>
            <w:tcBorders>
              <w:top w:val="single" w:sz="12" w:space="0" w:color="auto"/>
              <w:left w:val="double" w:sz="6" w:space="0" w:color="auto"/>
              <w:bottom w:val="single" w:sz="12" w:space="0" w:color="auto"/>
              <w:right w:val="single" w:sz="12" w:space="0" w:color="auto"/>
            </w:tcBorders>
            <w:shd w:val="clear" w:color="auto" w:fill="auto"/>
            <w:textDirection w:val="btLr"/>
            <w:vAlign w:val="center"/>
          </w:tcPr>
          <w:p w:rsidR="003F2A18" w:rsidRPr="0019748D" w:rsidRDefault="003F2A18" w:rsidP="003A7520">
            <w:pPr>
              <w:spacing w:before="0"/>
              <w:ind w:left="113" w:right="113"/>
              <w:jc w:val="center"/>
              <w:rPr>
                <w:rFonts w:asciiTheme="minorHAnsi" w:hAnsiTheme="minorHAnsi" w:cs="Arial"/>
                <w:b/>
                <w:bCs/>
                <w:sz w:val="18"/>
                <w:szCs w:val="18"/>
              </w:rPr>
            </w:pPr>
            <w:r w:rsidRPr="0019748D">
              <w:rPr>
                <w:rFonts w:asciiTheme="minorHAnsi" w:hAnsiTheme="minorHAnsi" w:cs="Arial"/>
                <w:b/>
                <w:bCs/>
                <w:sz w:val="18"/>
                <w:szCs w:val="18"/>
              </w:rPr>
              <w:t>Resolves 2</w:t>
            </w:r>
          </w:p>
        </w:tc>
        <w:tc>
          <w:tcPr>
            <w:tcW w:w="567" w:type="dxa"/>
            <w:tcBorders>
              <w:top w:val="single" w:sz="12" w:space="0" w:color="auto"/>
              <w:left w:val="double" w:sz="6" w:space="0" w:color="auto"/>
              <w:bottom w:val="single" w:sz="12" w:space="0" w:color="auto"/>
              <w:right w:val="single" w:sz="12" w:space="0" w:color="auto"/>
            </w:tcBorders>
            <w:shd w:val="clear" w:color="auto" w:fill="auto"/>
            <w:textDirection w:val="btLr"/>
            <w:vAlign w:val="center"/>
          </w:tcPr>
          <w:p w:rsidR="003F2A18" w:rsidRPr="0019748D" w:rsidRDefault="003F2A18" w:rsidP="003A7520">
            <w:pPr>
              <w:spacing w:before="0"/>
              <w:ind w:left="113" w:right="113"/>
              <w:jc w:val="center"/>
              <w:rPr>
                <w:rFonts w:asciiTheme="minorHAnsi" w:hAnsiTheme="minorHAnsi" w:cs="Arial"/>
                <w:b/>
                <w:bCs/>
                <w:sz w:val="18"/>
                <w:szCs w:val="18"/>
              </w:rPr>
            </w:pPr>
            <w:r w:rsidRPr="0019748D">
              <w:rPr>
                <w:rFonts w:asciiTheme="minorHAnsi" w:hAnsiTheme="minorHAnsi" w:cs="Arial"/>
                <w:b/>
                <w:bCs/>
                <w:sz w:val="18"/>
                <w:szCs w:val="18"/>
              </w:rPr>
              <w:t>Resolves 3</w:t>
            </w:r>
          </w:p>
        </w:tc>
        <w:tc>
          <w:tcPr>
            <w:tcW w:w="567" w:type="dxa"/>
            <w:tcBorders>
              <w:top w:val="single" w:sz="12" w:space="0" w:color="auto"/>
              <w:left w:val="double" w:sz="6" w:space="0" w:color="auto"/>
              <w:bottom w:val="single" w:sz="12" w:space="0" w:color="auto"/>
              <w:right w:val="single" w:sz="12" w:space="0" w:color="auto"/>
            </w:tcBorders>
            <w:shd w:val="clear" w:color="auto" w:fill="auto"/>
            <w:textDirection w:val="btLr"/>
            <w:vAlign w:val="center"/>
          </w:tcPr>
          <w:p w:rsidR="003F2A18" w:rsidRPr="0019748D" w:rsidRDefault="003F2A18" w:rsidP="003A7520">
            <w:pPr>
              <w:spacing w:before="0"/>
              <w:ind w:left="113" w:right="113"/>
              <w:jc w:val="center"/>
              <w:rPr>
                <w:rFonts w:asciiTheme="minorHAnsi" w:hAnsiTheme="minorHAnsi" w:cs="Arial"/>
                <w:b/>
                <w:bCs/>
                <w:sz w:val="18"/>
                <w:szCs w:val="18"/>
              </w:rPr>
            </w:pPr>
            <w:r w:rsidRPr="0019748D">
              <w:rPr>
                <w:rFonts w:asciiTheme="minorHAnsi" w:hAnsiTheme="minorHAnsi" w:cs="Arial"/>
                <w:b/>
                <w:bCs/>
                <w:sz w:val="18"/>
                <w:szCs w:val="18"/>
              </w:rPr>
              <w:t>Resolves 4</w:t>
            </w:r>
          </w:p>
        </w:tc>
        <w:tc>
          <w:tcPr>
            <w:tcW w:w="567" w:type="dxa"/>
            <w:tcBorders>
              <w:top w:val="single" w:sz="12" w:space="0" w:color="auto"/>
              <w:left w:val="double" w:sz="6" w:space="0" w:color="auto"/>
              <w:bottom w:val="single" w:sz="12" w:space="0" w:color="auto"/>
              <w:right w:val="single" w:sz="12" w:space="0" w:color="auto"/>
            </w:tcBorders>
            <w:shd w:val="clear" w:color="auto" w:fill="auto"/>
            <w:textDirection w:val="btLr"/>
            <w:vAlign w:val="center"/>
          </w:tcPr>
          <w:p w:rsidR="003F2A18" w:rsidRPr="0019748D" w:rsidRDefault="003F2A18" w:rsidP="003A7520">
            <w:pPr>
              <w:spacing w:before="0"/>
              <w:ind w:left="113" w:right="113"/>
              <w:jc w:val="center"/>
              <w:rPr>
                <w:rFonts w:asciiTheme="minorHAnsi" w:hAnsiTheme="minorHAnsi" w:cs="Arial"/>
                <w:b/>
                <w:bCs/>
                <w:sz w:val="18"/>
                <w:szCs w:val="18"/>
              </w:rPr>
            </w:pPr>
            <w:r w:rsidRPr="0019748D">
              <w:rPr>
                <w:rFonts w:asciiTheme="minorHAnsi" w:hAnsiTheme="minorHAnsi" w:cs="Arial"/>
                <w:b/>
                <w:bCs/>
                <w:sz w:val="18"/>
                <w:szCs w:val="18"/>
              </w:rPr>
              <w:t>Resolves 5</w:t>
            </w:r>
          </w:p>
        </w:tc>
        <w:tc>
          <w:tcPr>
            <w:tcW w:w="536" w:type="dxa"/>
            <w:tcBorders>
              <w:top w:val="single" w:sz="12" w:space="0" w:color="auto"/>
              <w:left w:val="double" w:sz="6" w:space="0" w:color="auto"/>
              <w:bottom w:val="single" w:sz="12" w:space="0" w:color="auto"/>
              <w:right w:val="single" w:sz="12" w:space="0" w:color="auto"/>
            </w:tcBorders>
            <w:shd w:val="clear" w:color="auto" w:fill="auto"/>
            <w:textDirection w:val="btLr"/>
            <w:vAlign w:val="center"/>
          </w:tcPr>
          <w:p w:rsidR="003F2A18" w:rsidRPr="0019748D" w:rsidRDefault="003F2A18" w:rsidP="003A7520">
            <w:pPr>
              <w:spacing w:before="0"/>
              <w:ind w:left="113" w:right="113"/>
              <w:jc w:val="center"/>
              <w:rPr>
                <w:rFonts w:asciiTheme="minorHAnsi" w:hAnsiTheme="minorHAnsi" w:cs="Arial"/>
                <w:b/>
                <w:bCs/>
                <w:sz w:val="18"/>
                <w:szCs w:val="18"/>
              </w:rPr>
            </w:pPr>
            <w:r w:rsidRPr="0019748D">
              <w:rPr>
                <w:rFonts w:asciiTheme="minorHAnsi" w:hAnsiTheme="minorHAnsi" w:cs="Arial"/>
                <w:b/>
                <w:bCs/>
                <w:sz w:val="18"/>
                <w:szCs w:val="18"/>
              </w:rPr>
              <w:t>Resolves 6</w:t>
            </w:r>
          </w:p>
        </w:tc>
        <w:tc>
          <w:tcPr>
            <w:tcW w:w="484" w:type="dxa"/>
            <w:tcBorders>
              <w:left w:val="double" w:sz="6" w:space="0" w:color="auto"/>
              <w:bottom w:val="single" w:sz="12" w:space="0" w:color="auto"/>
              <w:right w:val="single" w:sz="12" w:space="0" w:color="auto"/>
            </w:tcBorders>
            <w:shd w:val="clear" w:color="auto" w:fill="auto"/>
            <w:textDirection w:val="btLr"/>
            <w:vAlign w:val="center"/>
          </w:tcPr>
          <w:p w:rsidR="003F2A18" w:rsidRPr="0019748D" w:rsidRDefault="003F2A18" w:rsidP="003A7520">
            <w:pPr>
              <w:spacing w:before="0"/>
              <w:ind w:left="113" w:right="113"/>
              <w:jc w:val="center"/>
              <w:rPr>
                <w:rFonts w:asciiTheme="minorHAnsi" w:hAnsiTheme="minorHAnsi" w:cs="Arial"/>
                <w:b/>
                <w:bCs/>
                <w:sz w:val="18"/>
                <w:szCs w:val="18"/>
              </w:rPr>
            </w:pPr>
            <w:r w:rsidRPr="0019748D">
              <w:rPr>
                <w:rFonts w:asciiTheme="minorHAnsi" w:hAnsiTheme="minorHAnsi" w:cs="Arial"/>
                <w:b/>
                <w:bCs/>
                <w:sz w:val="18"/>
                <w:szCs w:val="18"/>
              </w:rPr>
              <w:t>No. 5.457</w:t>
            </w:r>
          </w:p>
        </w:tc>
      </w:tr>
      <w:tr w:rsidR="003F2A18" w:rsidRPr="001B73FA" w:rsidTr="0042144A">
        <w:trPr>
          <w:trHeight w:val="397"/>
        </w:trPr>
        <w:tc>
          <w:tcPr>
            <w:tcW w:w="959" w:type="dxa"/>
            <w:tcBorders>
              <w:top w:val="single" w:sz="12" w:space="0" w:color="auto"/>
              <w:left w:val="single" w:sz="12" w:space="0" w:color="auto"/>
              <w:bottom w:val="single" w:sz="2" w:space="0" w:color="auto"/>
              <w:right w:val="double" w:sz="6" w:space="0" w:color="auto"/>
            </w:tcBorders>
            <w:vAlign w:val="center"/>
          </w:tcPr>
          <w:p w:rsidR="003F2A18" w:rsidRPr="0019748D" w:rsidRDefault="003F2A18" w:rsidP="003A7520">
            <w:pPr>
              <w:spacing w:before="0"/>
              <w:rPr>
                <w:rFonts w:asciiTheme="minorHAnsi" w:hAnsiTheme="minorHAnsi" w:cs="Arial"/>
                <w:b/>
                <w:bCs/>
                <w:sz w:val="18"/>
                <w:szCs w:val="18"/>
              </w:rPr>
            </w:pPr>
            <w:r w:rsidRPr="0019748D">
              <w:rPr>
                <w:rFonts w:asciiTheme="minorHAnsi" w:hAnsiTheme="minorHAnsi" w:cs="Arial"/>
                <w:b/>
                <w:bCs/>
                <w:sz w:val="18"/>
                <w:szCs w:val="18"/>
              </w:rPr>
              <w:t>1</w:t>
            </w:r>
          </w:p>
        </w:tc>
        <w:tc>
          <w:tcPr>
            <w:tcW w:w="992" w:type="dxa"/>
            <w:tcBorders>
              <w:top w:val="single" w:sz="12" w:space="0" w:color="auto"/>
              <w:left w:val="single" w:sz="12" w:space="0" w:color="auto"/>
              <w:bottom w:val="single" w:sz="2" w:space="0" w:color="auto"/>
              <w:right w:val="double" w:sz="6" w:space="0" w:color="auto"/>
            </w:tcBorders>
            <w:shd w:val="clear" w:color="auto" w:fill="auto"/>
            <w:noWrap/>
            <w:vAlign w:val="center"/>
          </w:tcPr>
          <w:p w:rsidR="003F2A18" w:rsidRPr="0019748D" w:rsidRDefault="003F2A18" w:rsidP="003A7520">
            <w:pPr>
              <w:spacing w:before="0"/>
              <w:rPr>
                <w:rFonts w:asciiTheme="minorHAnsi" w:hAnsiTheme="minorHAnsi" w:cs="Arial"/>
                <w:b/>
                <w:bCs/>
                <w:sz w:val="18"/>
                <w:szCs w:val="18"/>
              </w:rPr>
            </w:pPr>
          </w:p>
        </w:tc>
        <w:tc>
          <w:tcPr>
            <w:tcW w:w="6804" w:type="dxa"/>
            <w:tcBorders>
              <w:top w:val="single" w:sz="12" w:space="0" w:color="auto"/>
              <w:left w:val="nil"/>
              <w:bottom w:val="single" w:sz="2" w:space="0" w:color="auto"/>
              <w:right w:val="double" w:sz="6" w:space="0" w:color="auto"/>
            </w:tcBorders>
            <w:shd w:val="clear" w:color="auto" w:fill="auto"/>
            <w:vAlign w:val="center"/>
          </w:tcPr>
          <w:p w:rsidR="003F2A18" w:rsidRPr="0019748D" w:rsidRDefault="003F2A18" w:rsidP="003A7520">
            <w:pPr>
              <w:spacing w:before="0"/>
              <w:jc w:val="left"/>
              <w:rPr>
                <w:rFonts w:asciiTheme="minorHAnsi" w:hAnsiTheme="minorHAnsi" w:cs="Arial"/>
                <w:b/>
                <w:bCs/>
                <w:sz w:val="18"/>
                <w:szCs w:val="18"/>
              </w:rPr>
            </w:pPr>
            <w:r w:rsidRPr="0019748D">
              <w:rPr>
                <w:rFonts w:asciiTheme="minorHAnsi" w:hAnsiTheme="minorHAnsi" w:cs="Arial"/>
                <w:b/>
                <w:bCs/>
                <w:sz w:val="18"/>
                <w:szCs w:val="18"/>
              </w:rPr>
              <w:t>GENERAL INFORMATION AND FREQUENCY CHARACTERISTICS</w:t>
            </w:r>
          </w:p>
        </w:tc>
        <w:tc>
          <w:tcPr>
            <w:tcW w:w="5427" w:type="dxa"/>
            <w:gridSpan w:val="9"/>
            <w:tcBorders>
              <w:top w:val="single" w:sz="12" w:space="0" w:color="auto"/>
              <w:left w:val="single" w:sz="2" w:space="0" w:color="auto"/>
              <w:bottom w:val="single" w:sz="2" w:space="0" w:color="auto"/>
              <w:right w:val="single" w:sz="12" w:space="0" w:color="auto"/>
            </w:tcBorders>
            <w:shd w:val="clear" w:color="auto" w:fill="D9D9D9" w:themeFill="background1" w:themeFillShade="D9"/>
            <w:vAlign w:val="center"/>
          </w:tcPr>
          <w:p w:rsidR="003F2A18" w:rsidRPr="0019748D" w:rsidRDefault="003F2A18" w:rsidP="003A7520">
            <w:pPr>
              <w:spacing w:before="0"/>
              <w:rPr>
                <w:rFonts w:asciiTheme="minorHAnsi" w:hAnsiTheme="minorHAnsi" w:cs="Arial"/>
                <w:b/>
                <w:bCs/>
                <w:sz w:val="18"/>
                <w:szCs w:val="18"/>
              </w:rPr>
            </w:pPr>
          </w:p>
        </w:tc>
      </w:tr>
      <w:tr w:rsidR="003F2A18" w:rsidRPr="00DC3A43" w:rsidTr="0042144A">
        <w:trPr>
          <w:trHeight w:val="397"/>
        </w:trPr>
        <w:tc>
          <w:tcPr>
            <w:tcW w:w="959" w:type="dxa"/>
            <w:tcBorders>
              <w:top w:val="single" w:sz="2" w:space="0" w:color="auto"/>
              <w:left w:val="single" w:sz="12" w:space="0" w:color="auto"/>
              <w:bottom w:val="single" w:sz="2" w:space="0" w:color="auto"/>
              <w:right w:val="double" w:sz="6" w:space="0" w:color="auto"/>
            </w:tcBorders>
            <w:vAlign w:val="center"/>
          </w:tcPr>
          <w:p w:rsidR="003F2A18" w:rsidRPr="0019748D" w:rsidRDefault="003F2A18" w:rsidP="003A7520">
            <w:pPr>
              <w:spacing w:before="0"/>
              <w:rPr>
                <w:rFonts w:asciiTheme="minorHAnsi" w:hAnsiTheme="minorHAnsi" w:cs="Arial"/>
                <w:b/>
                <w:bCs/>
                <w:sz w:val="18"/>
                <w:szCs w:val="18"/>
              </w:rPr>
            </w:pPr>
            <w:r w:rsidRPr="0019748D">
              <w:rPr>
                <w:rFonts w:asciiTheme="minorHAnsi" w:hAnsiTheme="minorHAnsi" w:cs="Arial"/>
                <w:b/>
                <w:bCs/>
                <w:sz w:val="18"/>
                <w:szCs w:val="18"/>
              </w:rPr>
              <w:t>1.1</w:t>
            </w:r>
          </w:p>
        </w:tc>
        <w:tc>
          <w:tcPr>
            <w:tcW w:w="992" w:type="dxa"/>
            <w:tcBorders>
              <w:top w:val="single" w:sz="2" w:space="0" w:color="auto"/>
              <w:left w:val="single" w:sz="12" w:space="0" w:color="auto"/>
              <w:bottom w:val="single" w:sz="2" w:space="0" w:color="auto"/>
              <w:right w:val="double" w:sz="6" w:space="0" w:color="auto"/>
            </w:tcBorders>
            <w:shd w:val="clear" w:color="auto" w:fill="auto"/>
            <w:noWrap/>
            <w:vAlign w:val="center"/>
          </w:tcPr>
          <w:p w:rsidR="003F2A18" w:rsidRPr="0019748D" w:rsidRDefault="003F2A18" w:rsidP="003A7520">
            <w:pPr>
              <w:spacing w:before="0"/>
              <w:rPr>
                <w:rFonts w:asciiTheme="minorHAnsi" w:hAnsiTheme="minorHAnsi" w:cs="Arial"/>
                <w:b/>
                <w:bCs/>
                <w:sz w:val="18"/>
                <w:szCs w:val="18"/>
              </w:rPr>
            </w:pPr>
            <w:r w:rsidRPr="0019748D">
              <w:rPr>
                <w:rFonts w:asciiTheme="minorHAnsi" w:hAnsiTheme="minorHAnsi" w:cs="Arial"/>
                <w:b/>
                <w:bCs/>
                <w:sz w:val="18"/>
                <w:szCs w:val="18"/>
              </w:rPr>
              <w:t>B</w:t>
            </w:r>
          </w:p>
        </w:tc>
        <w:tc>
          <w:tcPr>
            <w:tcW w:w="6804" w:type="dxa"/>
            <w:tcBorders>
              <w:top w:val="single" w:sz="2" w:space="0" w:color="auto"/>
              <w:left w:val="nil"/>
              <w:bottom w:val="single" w:sz="2" w:space="0" w:color="auto"/>
              <w:right w:val="double" w:sz="6" w:space="0" w:color="auto"/>
            </w:tcBorders>
            <w:shd w:val="clear" w:color="auto" w:fill="auto"/>
            <w:vAlign w:val="center"/>
          </w:tcPr>
          <w:p w:rsidR="003F2A18" w:rsidRPr="0019748D" w:rsidRDefault="003F2A18" w:rsidP="003A7520">
            <w:pPr>
              <w:spacing w:before="0"/>
              <w:ind w:left="113"/>
              <w:jc w:val="left"/>
              <w:rPr>
                <w:rFonts w:asciiTheme="minorHAnsi" w:hAnsiTheme="minorHAnsi" w:cs="Arial"/>
                <w:sz w:val="18"/>
                <w:szCs w:val="18"/>
              </w:rPr>
            </w:pPr>
            <w:r w:rsidRPr="0019748D">
              <w:rPr>
                <w:rFonts w:asciiTheme="minorHAnsi" w:hAnsiTheme="minorHAnsi" w:cs="Arial"/>
                <w:sz w:val="18"/>
                <w:szCs w:val="18"/>
              </w:rPr>
              <w:t>the symbol of the notifying administration (see the Preface)</w:t>
            </w:r>
          </w:p>
        </w:tc>
        <w:tc>
          <w:tcPr>
            <w:tcW w:w="922" w:type="dxa"/>
            <w:tcBorders>
              <w:top w:val="single" w:sz="2" w:space="0" w:color="auto"/>
              <w:left w:val="single" w:sz="2" w:space="0" w:color="auto"/>
              <w:bottom w:val="single" w:sz="2" w:space="0" w:color="auto"/>
              <w:right w:val="double" w:sz="6"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r w:rsidRPr="0019748D">
              <w:rPr>
                <w:rFonts w:asciiTheme="minorHAnsi" w:hAnsiTheme="minorHAnsi" w:cs="Arial"/>
                <w:b/>
                <w:bCs/>
                <w:sz w:val="18"/>
                <w:szCs w:val="18"/>
              </w:rPr>
              <w:t>X</w:t>
            </w:r>
          </w:p>
        </w:tc>
        <w:tc>
          <w:tcPr>
            <w:tcW w:w="639" w:type="dxa"/>
            <w:tcBorders>
              <w:top w:val="single" w:sz="2" w:space="0" w:color="auto"/>
              <w:left w:val="double" w:sz="6" w:space="0" w:color="auto"/>
              <w:bottom w:val="single" w:sz="2" w:space="0" w:color="auto"/>
              <w:right w:val="single" w:sz="12" w:space="0" w:color="auto"/>
            </w:tcBorders>
            <w:shd w:val="clear" w:color="auto" w:fill="auto"/>
            <w:noWrap/>
            <w:vAlign w:val="center"/>
          </w:tcPr>
          <w:p w:rsidR="003F2A18" w:rsidRPr="0019748D" w:rsidRDefault="003F2A18" w:rsidP="003A7520">
            <w:pPr>
              <w:spacing w:before="0"/>
              <w:jc w:val="center"/>
              <w:rPr>
                <w:rFonts w:asciiTheme="minorHAnsi" w:hAnsiTheme="minorHAnsi" w:cs="Arial"/>
                <w:b/>
                <w:bCs/>
                <w:sz w:val="18"/>
                <w:szCs w:val="18"/>
              </w:rPr>
            </w:pPr>
            <w:r w:rsidRPr="0019748D">
              <w:rPr>
                <w:rFonts w:ascii="Arial" w:hAnsi="Arial" w:cs="Arial"/>
                <w:b/>
                <w:bCs/>
                <w:sz w:val="18"/>
                <w:szCs w:val="18"/>
              </w:rPr>
              <w:t>●</w:t>
            </w:r>
          </w:p>
        </w:tc>
        <w:tc>
          <w:tcPr>
            <w:tcW w:w="578"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36"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484"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r>
      <w:tr w:rsidR="003F2A18" w:rsidRPr="004042D3" w:rsidTr="0042144A">
        <w:trPr>
          <w:trHeight w:val="397"/>
        </w:trPr>
        <w:tc>
          <w:tcPr>
            <w:tcW w:w="959" w:type="dxa"/>
            <w:tcBorders>
              <w:top w:val="single" w:sz="2" w:space="0" w:color="auto"/>
              <w:left w:val="single" w:sz="12" w:space="0" w:color="auto"/>
              <w:bottom w:val="single" w:sz="2" w:space="0" w:color="auto"/>
              <w:right w:val="double" w:sz="6" w:space="0" w:color="auto"/>
            </w:tcBorders>
            <w:vAlign w:val="center"/>
          </w:tcPr>
          <w:p w:rsidR="003F2A18" w:rsidRPr="0019748D" w:rsidRDefault="003F2A18" w:rsidP="003A7520">
            <w:pPr>
              <w:spacing w:before="0"/>
              <w:rPr>
                <w:rFonts w:asciiTheme="minorHAnsi" w:hAnsiTheme="minorHAnsi" w:cs="Arial"/>
                <w:b/>
                <w:bCs/>
                <w:sz w:val="18"/>
                <w:szCs w:val="18"/>
              </w:rPr>
            </w:pPr>
            <w:r w:rsidRPr="0019748D">
              <w:rPr>
                <w:rFonts w:asciiTheme="minorHAnsi" w:hAnsiTheme="minorHAnsi" w:cs="Arial"/>
                <w:b/>
                <w:bCs/>
                <w:sz w:val="18"/>
                <w:szCs w:val="18"/>
              </w:rPr>
              <w:t>1.2</w:t>
            </w:r>
          </w:p>
        </w:tc>
        <w:tc>
          <w:tcPr>
            <w:tcW w:w="992" w:type="dxa"/>
            <w:tcBorders>
              <w:top w:val="single" w:sz="2" w:space="0" w:color="auto"/>
              <w:left w:val="single" w:sz="12" w:space="0" w:color="auto"/>
              <w:bottom w:val="single" w:sz="2" w:space="0" w:color="auto"/>
              <w:right w:val="double" w:sz="6" w:space="0" w:color="auto"/>
            </w:tcBorders>
            <w:shd w:val="clear" w:color="auto" w:fill="auto"/>
            <w:noWrap/>
            <w:vAlign w:val="center"/>
            <w:hideMark/>
          </w:tcPr>
          <w:p w:rsidR="003F2A18" w:rsidRPr="0019748D" w:rsidRDefault="003F2A18" w:rsidP="003A7520">
            <w:pPr>
              <w:spacing w:before="0"/>
              <w:rPr>
                <w:rFonts w:asciiTheme="minorHAnsi" w:hAnsiTheme="minorHAnsi" w:cs="Arial"/>
                <w:b/>
                <w:bCs/>
                <w:sz w:val="18"/>
                <w:szCs w:val="18"/>
              </w:rPr>
            </w:pPr>
            <w:r w:rsidRPr="0019748D">
              <w:rPr>
                <w:rFonts w:asciiTheme="minorHAnsi" w:hAnsiTheme="minorHAnsi" w:cs="Arial"/>
                <w:b/>
                <w:bCs/>
                <w:sz w:val="18"/>
                <w:szCs w:val="18"/>
              </w:rPr>
              <w:t>D</w:t>
            </w:r>
          </w:p>
        </w:tc>
        <w:tc>
          <w:tcPr>
            <w:tcW w:w="6804" w:type="dxa"/>
            <w:tcBorders>
              <w:top w:val="single" w:sz="2" w:space="0" w:color="auto"/>
              <w:left w:val="nil"/>
              <w:bottom w:val="single" w:sz="2" w:space="0" w:color="auto"/>
              <w:right w:val="double" w:sz="6" w:space="0" w:color="auto"/>
            </w:tcBorders>
            <w:shd w:val="clear" w:color="auto" w:fill="auto"/>
            <w:vAlign w:val="center"/>
            <w:hideMark/>
          </w:tcPr>
          <w:p w:rsidR="003F2A18" w:rsidRPr="0019748D" w:rsidRDefault="003F2A18" w:rsidP="003A7520">
            <w:pPr>
              <w:spacing w:before="0"/>
              <w:ind w:left="113"/>
              <w:jc w:val="left"/>
              <w:rPr>
                <w:rFonts w:asciiTheme="minorHAnsi" w:hAnsiTheme="minorHAnsi" w:cs="Arial"/>
                <w:sz w:val="18"/>
                <w:szCs w:val="18"/>
              </w:rPr>
            </w:pPr>
            <w:r w:rsidRPr="0019748D">
              <w:rPr>
                <w:rFonts w:asciiTheme="minorHAnsi" w:hAnsiTheme="minorHAnsi" w:cs="Arial"/>
                <w:sz w:val="18"/>
                <w:szCs w:val="18"/>
              </w:rPr>
              <w:t>the provision code of the Radio Regulations under which the notice has been submitted</w:t>
            </w:r>
          </w:p>
        </w:tc>
        <w:tc>
          <w:tcPr>
            <w:tcW w:w="922" w:type="dxa"/>
            <w:tcBorders>
              <w:top w:val="single" w:sz="2" w:space="0" w:color="auto"/>
              <w:left w:val="single" w:sz="2" w:space="0" w:color="auto"/>
              <w:bottom w:val="single" w:sz="2" w:space="0" w:color="auto"/>
              <w:right w:val="double" w:sz="6" w:space="0" w:color="auto"/>
            </w:tcBorders>
            <w:shd w:val="clear" w:color="auto" w:fill="auto"/>
            <w:vAlign w:val="center"/>
            <w:hideMark/>
          </w:tcPr>
          <w:p w:rsidR="003F2A18" w:rsidRPr="0019748D" w:rsidRDefault="003F2A18" w:rsidP="003A7520">
            <w:pPr>
              <w:spacing w:before="0"/>
              <w:jc w:val="center"/>
              <w:rPr>
                <w:rFonts w:asciiTheme="minorHAnsi" w:hAnsiTheme="minorHAnsi" w:cs="Arial"/>
                <w:b/>
                <w:bCs/>
                <w:sz w:val="18"/>
                <w:szCs w:val="18"/>
              </w:rPr>
            </w:pPr>
            <w:r w:rsidRPr="0019748D">
              <w:rPr>
                <w:rFonts w:asciiTheme="minorHAnsi" w:hAnsiTheme="minorHAnsi" w:cs="Arial"/>
                <w:b/>
                <w:bCs/>
                <w:sz w:val="18"/>
                <w:szCs w:val="18"/>
              </w:rPr>
              <w:t>X</w:t>
            </w:r>
          </w:p>
        </w:tc>
        <w:tc>
          <w:tcPr>
            <w:tcW w:w="639" w:type="dxa"/>
            <w:tcBorders>
              <w:top w:val="single" w:sz="2" w:space="0" w:color="auto"/>
              <w:left w:val="double" w:sz="6" w:space="0" w:color="auto"/>
              <w:bottom w:val="single" w:sz="2" w:space="0" w:color="auto"/>
              <w:right w:val="single" w:sz="12" w:space="0" w:color="auto"/>
            </w:tcBorders>
            <w:shd w:val="clear" w:color="auto" w:fill="auto"/>
            <w:noWrap/>
            <w:vAlign w:val="center"/>
          </w:tcPr>
          <w:p w:rsidR="003F2A18" w:rsidRPr="0019748D" w:rsidRDefault="003F2A18" w:rsidP="003A7520">
            <w:pPr>
              <w:spacing w:before="0"/>
              <w:jc w:val="center"/>
              <w:rPr>
                <w:rFonts w:asciiTheme="minorHAnsi" w:hAnsiTheme="minorHAnsi" w:cs="Arial"/>
                <w:b/>
                <w:bCs/>
                <w:sz w:val="18"/>
                <w:szCs w:val="18"/>
              </w:rPr>
            </w:pPr>
            <w:r w:rsidRPr="0019748D">
              <w:rPr>
                <w:rFonts w:ascii="Arial" w:hAnsi="Arial" w:cs="Arial"/>
                <w:b/>
                <w:bCs/>
                <w:sz w:val="18"/>
                <w:szCs w:val="18"/>
              </w:rPr>
              <w:t>●</w:t>
            </w:r>
          </w:p>
        </w:tc>
        <w:tc>
          <w:tcPr>
            <w:tcW w:w="578"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36"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484"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r>
      <w:tr w:rsidR="003F2A18" w:rsidRPr="004042D3" w:rsidTr="0042144A">
        <w:trPr>
          <w:trHeight w:val="397"/>
        </w:trPr>
        <w:tc>
          <w:tcPr>
            <w:tcW w:w="959" w:type="dxa"/>
            <w:tcBorders>
              <w:top w:val="single" w:sz="2" w:space="0" w:color="auto"/>
              <w:left w:val="single" w:sz="12" w:space="0" w:color="auto"/>
              <w:bottom w:val="single" w:sz="2" w:space="0" w:color="auto"/>
              <w:right w:val="double" w:sz="6" w:space="0" w:color="auto"/>
            </w:tcBorders>
            <w:vAlign w:val="center"/>
          </w:tcPr>
          <w:p w:rsidR="003F2A18" w:rsidRPr="0019748D" w:rsidRDefault="003F2A18" w:rsidP="003A7520">
            <w:pPr>
              <w:spacing w:before="0"/>
              <w:rPr>
                <w:rFonts w:asciiTheme="minorHAnsi" w:hAnsiTheme="minorHAnsi" w:cs="Arial"/>
                <w:b/>
                <w:bCs/>
                <w:sz w:val="18"/>
                <w:szCs w:val="18"/>
              </w:rPr>
            </w:pPr>
            <w:r w:rsidRPr="0019748D">
              <w:rPr>
                <w:rFonts w:asciiTheme="minorHAnsi" w:hAnsiTheme="minorHAnsi" w:cs="Arial"/>
                <w:b/>
                <w:bCs/>
                <w:sz w:val="18"/>
                <w:szCs w:val="18"/>
              </w:rPr>
              <w:t>1.4</w:t>
            </w:r>
          </w:p>
        </w:tc>
        <w:tc>
          <w:tcPr>
            <w:tcW w:w="992" w:type="dxa"/>
            <w:tcBorders>
              <w:top w:val="single" w:sz="2" w:space="0" w:color="auto"/>
              <w:left w:val="single" w:sz="12" w:space="0" w:color="auto"/>
              <w:bottom w:val="single" w:sz="2" w:space="0" w:color="auto"/>
              <w:right w:val="double" w:sz="6" w:space="0" w:color="auto"/>
            </w:tcBorders>
            <w:shd w:val="clear" w:color="auto" w:fill="auto"/>
            <w:noWrap/>
            <w:vAlign w:val="center"/>
            <w:hideMark/>
          </w:tcPr>
          <w:p w:rsidR="003F2A18" w:rsidRPr="0019748D" w:rsidRDefault="003F2A18" w:rsidP="003A7520">
            <w:pPr>
              <w:spacing w:before="0"/>
              <w:rPr>
                <w:rFonts w:asciiTheme="minorHAnsi" w:hAnsiTheme="minorHAnsi" w:cs="Arial"/>
                <w:b/>
                <w:bCs/>
                <w:sz w:val="18"/>
                <w:szCs w:val="18"/>
              </w:rPr>
            </w:pPr>
          </w:p>
        </w:tc>
        <w:tc>
          <w:tcPr>
            <w:tcW w:w="6804" w:type="dxa"/>
            <w:tcBorders>
              <w:top w:val="single" w:sz="2" w:space="0" w:color="auto"/>
              <w:left w:val="nil"/>
              <w:bottom w:val="single" w:sz="2" w:space="0" w:color="auto"/>
              <w:right w:val="double" w:sz="6" w:space="0" w:color="auto"/>
            </w:tcBorders>
            <w:shd w:val="clear" w:color="auto" w:fill="auto"/>
            <w:vAlign w:val="center"/>
            <w:hideMark/>
          </w:tcPr>
          <w:p w:rsidR="003F2A18" w:rsidRPr="0019748D" w:rsidRDefault="003F2A18" w:rsidP="003A7520">
            <w:pPr>
              <w:spacing w:before="0"/>
              <w:jc w:val="left"/>
              <w:rPr>
                <w:rFonts w:asciiTheme="minorHAnsi" w:hAnsiTheme="minorHAnsi" w:cs="Arial"/>
                <w:b/>
                <w:bCs/>
                <w:sz w:val="18"/>
                <w:szCs w:val="18"/>
              </w:rPr>
            </w:pPr>
            <w:r w:rsidRPr="0019748D">
              <w:rPr>
                <w:rFonts w:asciiTheme="minorHAnsi" w:hAnsiTheme="minorHAnsi" w:cs="Arial"/>
                <w:b/>
                <w:bCs/>
                <w:sz w:val="18"/>
                <w:szCs w:val="18"/>
              </w:rPr>
              <w:t>Assignment and allotment identification information</w:t>
            </w:r>
          </w:p>
        </w:tc>
        <w:tc>
          <w:tcPr>
            <w:tcW w:w="922" w:type="dxa"/>
            <w:tcBorders>
              <w:top w:val="single" w:sz="2" w:space="0" w:color="auto"/>
              <w:left w:val="single" w:sz="2" w:space="0" w:color="auto"/>
              <w:bottom w:val="single" w:sz="2" w:space="0" w:color="auto"/>
              <w:right w:val="double" w:sz="6" w:space="0" w:color="auto"/>
            </w:tcBorders>
            <w:shd w:val="clear" w:color="auto" w:fill="auto"/>
            <w:vAlign w:val="center"/>
            <w:hideMark/>
          </w:tcPr>
          <w:p w:rsidR="003F2A18" w:rsidRPr="0019748D" w:rsidRDefault="003F2A18" w:rsidP="003A7520">
            <w:pPr>
              <w:spacing w:before="0"/>
              <w:jc w:val="center"/>
              <w:rPr>
                <w:rFonts w:asciiTheme="minorHAnsi" w:hAnsiTheme="minorHAnsi" w:cs="Arial"/>
                <w:b/>
                <w:bCs/>
                <w:sz w:val="18"/>
                <w:szCs w:val="18"/>
              </w:rPr>
            </w:pPr>
          </w:p>
        </w:tc>
        <w:tc>
          <w:tcPr>
            <w:tcW w:w="639" w:type="dxa"/>
            <w:tcBorders>
              <w:top w:val="single" w:sz="2" w:space="0" w:color="auto"/>
              <w:left w:val="double" w:sz="6" w:space="0" w:color="auto"/>
              <w:bottom w:val="single" w:sz="2" w:space="0" w:color="auto"/>
              <w:right w:val="single" w:sz="12" w:space="0" w:color="auto"/>
            </w:tcBorders>
            <w:shd w:val="clear" w:color="auto" w:fill="auto"/>
            <w:noWrap/>
            <w:vAlign w:val="center"/>
          </w:tcPr>
          <w:p w:rsidR="003F2A18" w:rsidRPr="0019748D" w:rsidRDefault="003F2A18" w:rsidP="003A7520">
            <w:pPr>
              <w:spacing w:before="0"/>
              <w:jc w:val="center"/>
              <w:rPr>
                <w:rFonts w:asciiTheme="minorHAnsi" w:hAnsiTheme="minorHAnsi" w:cs="Arial"/>
                <w:b/>
                <w:bCs/>
                <w:sz w:val="18"/>
                <w:szCs w:val="18"/>
              </w:rPr>
            </w:pPr>
          </w:p>
        </w:tc>
        <w:tc>
          <w:tcPr>
            <w:tcW w:w="578"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36"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484"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r>
      <w:tr w:rsidR="003F2A18" w:rsidRPr="004042D3" w:rsidTr="0042144A">
        <w:trPr>
          <w:trHeight w:val="397"/>
        </w:trPr>
        <w:tc>
          <w:tcPr>
            <w:tcW w:w="959" w:type="dxa"/>
            <w:tcBorders>
              <w:top w:val="single" w:sz="2" w:space="0" w:color="auto"/>
              <w:left w:val="single" w:sz="12" w:space="0" w:color="auto"/>
              <w:bottom w:val="single" w:sz="2" w:space="0" w:color="auto"/>
              <w:right w:val="double" w:sz="6" w:space="0" w:color="auto"/>
            </w:tcBorders>
            <w:vAlign w:val="center"/>
          </w:tcPr>
          <w:p w:rsidR="003F2A18" w:rsidRPr="0019748D" w:rsidRDefault="003F2A18" w:rsidP="003A7520">
            <w:pPr>
              <w:spacing w:before="0"/>
              <w:rPr>
                <w:rFonts w:asciiTheme="minorHAnsi" w:hAnsiTheme="minorHAnsi" w:cs="Arial"/>
                <w:b/>
                <w:bCs/>
                <w:sz w:val="18"/>
                <w:szCs w:val="18"/>
              </w:rPr>
            </w:pPr>
            <w:r w:rsidRPr="0019748D">
              <w:rPr>
                <w:rFonts w:asciiTheme="minorHAnsi" w:hAnsiTheme="minorHAnsi" w:cs="Arial"/>
                <w:b/>
                <w:bCs/>
                <w:sz w:val="18"/>
                <w:szCs w:val="18"/>
              </w:rPr>
              <w:t>1.4.2</w:t>
            </w:r>
          </w:p>
        </w:tc>
        <w:tc>
          <w:tcPr>
            <w:tcW w:w="992" w:type="dxa"/>
            <w:tcBorders>
              <w:top w:val="single" w:sz="2" w:space="0" w:color="auto"/>
              <w:left w:val="single" w:sz="12" w:space="0" w:color="auto"/>
              <w:bottom w:val="single" w:sz="2" w:space="0" w:color="auto"/>
              <w:right w:val="double" w:sz="6" w:space="0" w:color="auto"/>
            </w:tcBorders>
            <w:shd w:val="clear" w:color="auto" w:fill="auto"/>
            <w:noWrap/>
            <w:vAlign w:val="center"/>
          </w:tcPr>
          <w:p w:rsidR="003F2A18" w:rsidRPr="0019748D" w:rsidRDefault="003F2A18" w:rsidP="003A7520">
            <w:pPr>
              <w:spacing w:before="0"/>
              <w:rPr>
                <w:rFonts w:asciiTheme="minorHAnsi" w:hAnsiTheme="minorHAnsi" w:cs="Arial"/>
                <w:b/>
                <w:bCs/>
                <w:sz w:val="18"/>
                <w:szCs w:val="18"/>
              </w:rPr>
            </w:pPr>
            <w:r w:rsidRPr="0019748D">
              <w:rPr>
                <w:rFonts w:asciiTheme="minorHAnsi" w:hAnsiTheme="minorHAnsi" w:cs="Arial"/>
                <w:b/>
                <w:bCs/>
                <w:sz w:val="18"/>
                <w:szCs w:val="18"/>
              </w:rPr>
              <w:t>ID1</w:t>
            </w:r>
          </w:p>
        </w:tc>
        <w:tc>
          <w:tcPr>
            <w:tcW w:w="6804" w:type="dxa"/>
            <w:tcBorders>
              <w:top w:val="single" w:sz="2" w:space="0" w:color="auto"/>
              <w:left w:val="nil"/>
              <w:bottom w:val="single" w:sz="2" w:space="0" w:color="auto"/>
              <w:right w:val="double" w:sz="6" w:space="0" w:color="auto"/>
            </w:tcBorders>
            <w:shd w:val="clear" w:color="auto" w:fill="auto"/>
            <w:vAlign w:val="center"/>
          </w:tcPr>
          <w:p w:rsidR="003F2A18" w:rsidRPr="0019748D" w:rsidRDefault="003F2A18" w:rsidP="003A7520">
            <w:pPr>
              <w:spacing w:before="0"/>
              <w:ind w:left="113"/>
              <w:jc w:val="left"/>
              <w:rPr>
                <w:rFonts w:asciiTheme="minorHAnsi" w:hAnsiTheme="minorHAnsi" w:cs="Arial"/>
                <w:sz w:val="18"/>
                <w:szCs w:val="18"/>
              </w:rPr>
            </w:pPr>
            <w:r w:rsidRPr="0019748D">
              <w:rPr>
                <w:rFonts w:asciiTheme="minorHAnsi" w:hAnsiTheme="minorHAnsi" w:cs="Arial"/>
                <w:sz w:val="18"/>
                <w:szCs w:val="18"/>
              </w:rPr>
              <w:t>the unique identification code given by the administration to the assignment</w:t>
            </w:r>
          </w:p>
        </w:tc>
        <w:tc>
          <w:tcPr>
            <w:tcW w:w="922" w:type="dxa"/>
            <w:tcBorders>
              <w:top w:val="single" w:sz="2" w:space="0" w:color="auto"/>
              <w:left w:val="single" w:sz="2" w:space="0" w:color="auto"/>
              <w:bottom w:val="single" w:sz="2" w:space="0" w:color="auto"/>
              <w:right w:val="double" w:sz="6"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r w:rsidRPr="0019748D">
              <w:rPr>
                <w:rFonts w:asciiTheme="minorHAnsi" w:hAnsiTheme="minorHAnsi" w:cs="Arial"/>
                <w:b/>
                <w:bCs/>
                <w:sz w:val="18"/>
                <w:szCs w:val="18"/>
              </w:rPr>
              <w:t>O</w:t>
            </w:r>
          </w:p>
        </w:tc>
        <w:tc>
          <w:tcPr>
            <w:tcW w:w="639" w:type="dxa"/>
            <w:tcBorders>
              <w:top w:val="single" w:sz="2" w:space="0" w:color="auto"/>
              <w:left w:val="double" w:sz="6" w:space="0" w:color="auto"/>
              <w:bottom w:val="single" w:sz="2" w:space="0" w:color="auto"/>
              <w:right w:val="single" w:sz="12" w:space="0" w:color="auto"/>
            </w:tcBorders>
            <w:shd w:val="clear" w:color="auto" w:fill="auto"/>
            <w:noWrap/>
            <w:vAlign w:val="center"/>
          </w:tcPr>
          <w:p w:rsidR="003F2A18" w:rsidRPr="0019748D" w:rsidRDefault="003F2A18" w:rsidP="003A7520">
            <w:pPr>
              <w:spacing w:before="0"/>
              <w:jc w:val="center"/>
              <w:rPr>
                <w:rFonts w:asciiTheme="minorHAnsi" w:hAnsiTheme="minorHAnsi" w:cs="Arial"/>
                <w:b/>
                <w:bCs/>
                <w:sz w:val="18"/>
                <w:szCs w:val="18"/>
              </w:rPr>
            </w:pPr>
          </w:p>
        </w:tc>
        <w:tc>
          <w:tcPr>
            <w:tcW w:w="578"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36"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484"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r>
      <w:tr w:rsidR="003F2A18" w:rsidRPr="00F363AF" w:rsidTr="0042144A">
        <w:trPr>
          <w:trHeight w:val="397"/>
        </w:trPr>
        <w:tc>
          <w:tcPr>
            <w:tcW w:w="959" w:type="dxa"/>
            <w:tcBorders>
              <w:top w:val="single" w:sz="2" w:space="0" w:color="auto"/>
              <w:left w:val="single" w:sz="12" w:space="0" w:color="auto"/>
              <w:bottom w:val="single" w:sz="6" w:space="0" w:color="auto"/>
              <w:right w:val="double" w:sz="6" w:space="0" w:color="auto"/>
            </w:tcBorders>
            <w:shd w:val="clear" w:color="auto" w:fill="auto"/>
            <w:vAlign w:val="center"/>
          </w:tcPr>
          <w:p w:rsidR="003F2A18" w:rsidRPr="0019748D" w:rsidRDefault="003F2A18" w:rsidP="003A7520">
            <w:pPr>
              <w:spacing w:before="0"/>
              <w:rPr>
                <w:rFonts w:asciiTheme="minorHAnsi" w:hAnsiTheme="minorHAnsi" w:cs="Arial"/>
                <w:b/>
                <w:bCs/>
                <w:i/>
                <w:iCs/>
                <w:sz w:val="18"/>
                <w:szCs w:val="18"/>
              </w:rPr>
            </w:pPr>
            <w:r w:rsidRPr="0019748D">
              <w:rPr>
                <w:rFonts w:asciiTheme="minorHAnsi" w:hAnsiTheme="minorHAnsi" w:cs="Arial"/>
                <w:b/>
                <w:bCs/>
                <w:i/>
                <w:iCs/>
                <w:sz w:val="18"/>
                <w:szCs w:val="18"/>
              </w:rPr>
              <w:t>NEW</w:t>
            </w:r>
          </w:p>
        </w:tc>
        <w:tc>
          <w:tcPr>
            <w:tcW w:w="992" w:type="dxa"/>
            <w:tcBorders>
              <w:top w:val="single" w:sz="2" w:space="0" w:color="auto"/>
              <w:left w:val="single" w:sz="12" w:space="0" w:color="auto"/>
              <w:bottom w:val="single" w:sz="6" w:space="0" w:color="auto"/>
              <w:right w:val="double" w:sz="6" w:space="0" w:color="auto"/>
            </w:tcBorders>
            <w:shd w:val="clear" w:color="auto" w:fill="auto"/>
            <w:noWrap/>
            <w:vAlign w:val="center"/>
            <w:hideMark/>
          </w:tcPr>
          <w:p w:rsidR="003F2A18" w:rsidRPr="0019748D" w:rsidRDefault="003F2A18" w:rsidP="003A7520">
            <w:pPr>
              <w:spacing w:before="0"/>
              <w:rPr>
                <w:rFonts w:asciiTheme="minorHAnsi" w:hAnsiTheme="minorHAnsi" w:cs="Arial"/>
                <w:b/>
                <w:bCs/>
                <w:i/>
                <w:iCs/>
                <w:sz w:val="18"/>
                <w:szCs w:val="18"/>
              </w:rPr>
            </w:pPr>
            <w:r w:rsidRPr="0019748D">
              <w:rPr>
                <w:rFonts w:asciiTheme="minorHAnsi" w:hAnsiTheme="minorHAnsi" w:cs="Arial"/>
                <w:b/>
                <w:bCs/>
                <w:i/>
                <w:iCs/>
                <w:sz w:val="18"/>
                <w:szCs w:val="18"/>
              </w:rPr>
              <w:t>ID4</w:t>
            </w:r>
            <w:r w:rsidRPr="0019748D">
              <w:rPr>
                <w:rStyle w:val="FootnoteReference"/>
                <w:rFonts w:asciiTheme="minorHAnsi" w:hAnsiTheme="minorHAnsi" w:cs="Arial"/>
                <w:b/>
                <w:bCs/>
                <w:szCs w:val="18"/>
                <w:vertAlign w:val="superscript"/>
              </w:rPr>
              <w:footnoteReference w:id="2"/>
            </w:r>
          </w:p>
        </w:tc>
        <w:tc>
          <w:tcPr>
            <w:tcW w:w="6804" w:type="dxa"/>
            <w:tcBorders>
              <w:top w:val="single" w:sz="2" w:space="0" w:color="auto"/>
              <w:left w:val="nil"/>
              <w:bottom w:val="single" w:sz="6" w:space="0" w:color="auto"/>
              <w:right w:val="double" w:sz="6" w:space="0" w:color="auto"/>
            </w:tcBorders>
            <w:shd w:val="clear" w:color="auto" w:fill="auto"/>
            <w:vAlign w:val="center"/>
            <w:hideMark/>
          </w:tcPr>
          <w:p w:rsidR="003F2A18" w:rsidRPr="0019748D" w:rsidRDefault="003F2A18" w:rsidP="003A7520">
            <w:pPr>
              <w:spacing w:before="0"/>
              <w:ind w:left="113"/>
              <w:jc w:val="left"/>
              <w:rPr>
                <w:rFonts w:asciiTheme="minorHAnsi" w:hAnsiTheme="minorHAnsi" w:cs="Arial"/>
                <w:b/>
                <w:bCs/>
                <w:i/>
                <w:iCs/>
                <w:sz w:val="18"/>
                <w:szCs w:val="18"/>
              </w:rPr>
            </w:pPr>
            <w:r w:rsidRPr="0019748D">
              <w:rPr>
                <w:rFonts w:asciiTheme="minorHAnsi" w:hAnsiTheme="minorHAnsi" w:cs="Arial"/>
                <w:i/>
                <w:iCs/>
                <w:sz w:val="18"/>
                <w:szCs w:val="18"/>
              </w:rPr>
              <w:t>the unique network identifier of the associated HAPS platform station</w:t>
            </w:r>
          </w:p>
        </w:tc>
        <w:tc>
          <w:tcPr>
            <w:tcW w:w="922" w:type="dxa"/>
            <w:tcBorders>
              <w:top w:val="single" w:sz="2" w:space="0" w:color="auto"/>
              <w:left w:val="single" w:sz="2" w:space="0" w:color="auto"/>
              <w:bottom w:val="single" w:sz="6" w:space="0" w:color="auto"/>
              <w:right w:val="double" w:sz="6" w:space="0" w:color="auto"/>
            </w:tcBorders>
            <w:shd w:val="clear" w:color="auto" w:fill="auto"/>
            <w:vAlign w:val="center"/>
            <w:hideMark/>
          </w:tcPr>
          <w:p w:rsidR="003F2A18" w:rsidRPr="0019748D" w:rsidRDefault="003F2A18" w:rsidP="003A7520">
            <w:pPr>
              <w:spacing w:before="0"/>
              <w:jc w:val="center"/>
              <w:rPr>
                <w:rFonts w:asciiTheme="minorHAnsi" w:hAnsiTheme="minorHAnsi" w:cs="Arial"/>
                <w:b/>
                <w:bCs/>
                <w:sz w:val="18"/>
                <w:szCs w:val="18"/>
              </w:rPr>
            </w:pPr>
            <w:r w:rsidRPr="0019748D">
              <w:rPr>
                <w:rFonts w:asciiTheme="minorHAnsi" w:hAnsiTheme="minorHAnsi" w:cs="Arial"/>
                <w:b/>
                <w:bCs/>
                <w:sz w:val="18"/>
                <w:szCs w:val="18"/>
              </w:rPr>
              <w:t>X</w:t>
            </w:r>
          </w:p>
        </w:tc>
        <w:tc>
          <w:tcPr>
            <w:tcW w:w="639" w:type="dxa"/>
            <w:tcBorders>
              <w:top w:val="single" w:sz="2" w:space="0" w:color="auto"/>
              <w:left w:val="double" w:sz="6" w:space="0" w:color="auto"/>
              <w:bottom w:val="single" w:sz="6" w:space="0" w:color="auto"/>
              <w:right w:val="single" w:sz="12" w:space="0" w:color="auto"/>
            </w:tcBorders>
            <w:shd w:val="clear" w:color="auto" w:fill="auto"/>
            <w:noWrap/>
            <w:vAlign w:val="center"/>
          </w:tcPr>
          <w:p w:rsidR="003F2A18" w:rsidRPr="0019748D" w:rsidRDefault="003F2A18" w:rsidP="003A7520">
            <w:pPr>
              <w:spacing w:before="0"/>
              <w:jc w:val="center"/>
              <w:rPr>
                <w:rFonts w:asciiTheme="minorHAnsi" w:hAnsiTheme="minorHAnsi" w:cs="Arial"/>
                <w:b/>
                <w:bCs/>
                <w:color w:val="FF0000"/>
                <w:sz w:val="18"/>
                <w:szCs w:val="18"/>
              </w:rPr>
            </w:pPr>
          </w:p>
        </w:tc>
        <w:tc>
          <w:tcPr>
            <w:tcW w:w="578" w:type="dxa"/>
            <w:tcBorders>
              <w:top w:val="single" w:sz="2" w:space="0" w:color="auto"/>
              <w:left w:val="double" w:sz="6"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color w:val="FF0000"/>
                <w:sz w:val="18"/>
                <w:szCs w:val="18"/>
              </w:rPr>
            </w:pPr>
          </w:p>
        </w:tc>
        <w:tc>
          <w:tcPr>
            <w:tcW w:w="567" w:type="dxa"/>
            <w:tcBorders>
              <w:top w:val="single" w:sz="2" w:space="0" w:color="auto"/>
              <w:left w:val="double" w:sz="6"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color w:val="FF0000"/>
                <w:sz w:val="18"/>
                <w:szCs w:val="18"/>
              </w:rPr>
            </w:pPr>
            <w:r w:rsidRPr="0019748D">
              <w:rPr>
                <w:rFonts w:asciiTheme="minorHAnsi" w:hAnsiTheme="minorHAnsi" w:cs="Arial"/>
                <w:b/>
                <w:bCs/>
                <w:sz w:val="18"/>
                <w:szCs w:val="18"/>
              </w:rPr>
              <w:t>#</w:t>
            </w:r>
          </w:p>
        </w:tc>
        <w:tc>
          <w:tcPr>
            <w:tcW w:w="567" w:type="dxa"/>
            <w:tcBorders>
              <w:top w:val="single" w:sz="2" w:space="0" w:color="auto"/>
              <w:left w:val="double" w:sz="6"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color w:val="FF0000"/>
                <w:sz w:val="18"/>
                <w:szCs w:val="18"/>
              </w:rPr>
            </w:pPr>
          </w:p>
        </w:tc>
        <w:tc>
          <w:tcPr>
            <w:tcW w:w="567" w:type="dxa"/>
            <w:tcBorders>
              <w:top w:val="single" w:sz="2" w:space="0" w:color="auto"/>
              <w:left w:val="double" w:sz="6"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color w:val="FF0000"/>
                <w:sz w:val="18"/>
                <w:szCs w:val="18"/>
              </w:rPr>
            </w:pPr>
          </w:p>
        </w:tc>
        <w:tc>
          <w:tcPr>
            <w:tcW w:w="567" w:type="dxa"/>
            <w:tcBorders>
              <w:top w:val="single" w:sz="2" w:space="0" w:color="auto"/>
              <w:left w:val="double" w:sz="6"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color w:val="FF0000"/>
                <w:sz w:val="18"/>
                <w:szCs w:val="18"/>
              </w:rPr>
            </w:pPr>
          </w:p>
        </w:tc>
        <w:tc>
          <w:tcPr>
            <w:tcW w:w="536" w:type="dxa"/>
            <w:tcBorders>
              <w:top w:val="single" w:sz="2" w:space="0" w:color="auto"/>
              <w:left w:val="double" w:sz="6"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color w:val="FF0000"/>
                <w:sz w:val="18"/>
                <w:szCs w:val="18"/>
              </w:rPr>
            </w:pPr>
            <w:r w:rsidRPr="0019748D">
              <w:rPr>
                <w:rFonts w:asciiTheme="minorHAnsi" w:hAnsiTheme="minorHAnsi" w:cs="Arial"/>
                <w:b/>
                <w:bCs/>
                <w:sz w:val="18"/>
                <w:szCs w:val="18"/>
              </w:rPr>
              <w:t>#</w:t>
            </w:r>
          </w:p>
        </w:tc>
        <w:tc>
          <w:tcPr>
            <w:tcW w:w="484" w:type="dxa"/>
            <w:tcBorders>
              <w:top w:val="single" w:sz="2" w:space="0" w:color="auto"/>
              <w:left w:val="double" w:sz="6"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color w:val="FF0000"/>
                <w:sz w:val="18"/>
                <w:szCs w:val="18"/>
              </w:rPr>
            </w:pPr>
          </w:p>
        </w:tc>
      </w:tr>
      <w:tr w:rsidR="003F2A18" w:rsidRPr="004042D3" w:rsidTr="0042144A">
        <w:trPr>
          <w:trHeight w:val="397"/>
        </w:trPr>
        <w:tc>
          <w:tcPr>
            <w:tcW w:w="959" w:type="dxa"/>
            <w:tcBorders>
              <w:top w:val="single" w:sz="6" w:space="0" w:color="auto"/>
              <w:left w:val="single" w:sz="12" w:space="0" w:color="auto"/>
              <w:bottom w:val="single" w:sz="2" w:space="0" w:color="auto"/>
              <w:right w:val="double" w:sz="6" w:space="0" w:color="auto"/>
            </w:tcBorders>
            <w:vAlign w:val="center"/>
          </w:tcPr>
          <w:p w:rsidR="003F2A18" w:rsidRPr="0019748D" w:rsidRDefault="003F2A18" w:rsidP="003A7520">
            <w:pPr>
              <w:spacing w:before="0"/>
              <w:rPr>
                <w:rFonts w:asciiTheme="minorHAnsi" w:hAnsiTheme="minorHAnsi" w:cs="Arial"/>
                <w:b/>
                <w:bCs/>
                <w:sz w:val="18"/>
                <w:szCs w:val="18"/>
              </w:rPr>
            </w:pPr>
            <w:r w:rsidRPr="0019748D">
              <w:rPr>
                <w:rFonts w:asciiTheme="minorHAnsi" w:hAnsiTheme="minorHAnsi" w:cs="Arial"/>
                <w:b/>
                <w:bCs/>
                <w:sz w:val="18"/>
                <w:szCs w:val="18"/>
              </w:rPr>
              <w:t>1.5</w:t>
            </w:r>
          </w:p>
        </w:tc>
        <w:tc>
          <w:tcPr>
            <w:tcW w:w="992" w:type="dxa"/>
            <w:tcBorders>
              <w:top w:val="single" w:sz="6" w:space="0" w:color="auto"/>
              <w:left w:val="single" w:sz="12" w:space="0" w:color="auto"/>
              <w:bottom w:val="single" w:sz="2" w:space="0" w:color="auto"/>
              <w:right w:val="double" w:sz="6" w:space="0" w:color="auto"/>
            </w:tcBorders>
            <w:shd w:val="clear" w:color="auto" w:fill="auto"/>
            <w:noWrap/>
            <w:vAlign w:val="center"/>
            <w:hideMark/>
          </w:tcPr>
          <w:p w:rsidR="003F2A18" w:rsidRPr="0019748D" w:rsidRDefault="003F2A18" w:rsidP="003A7520">
            <w:pPr>
              <w:spacing w:before="0"/>
              <w:rPr>
                <w:rFonts w:asciiTheme="minorHAnsi" w:hAnsiTheme="minorHAnsi" w:cs="Arial"/>
                <w:b/>
                <w:bCs/>
                <w:sz w:val="18"/>
                <w:szCs w:val="18"/>
              </w:rPr>
            </w:pPr>
          </w:p>
        </w:tc>
        <w:tc>
          <w:tcPr>
            <w:tcW w:w="6804" w:type="dxa"/>
            <w:tcBorders>
              <w:top w:val="single" w:sz="6" w:space="0" w:color="auto"/>
              <w:left w:val="nil"/>
              <w:bottom w:val="single" w:sz="2" w:space="0" w:color="auto"/>
              <w:right w:val="double" w:sz="6" w:space="0" w:color="auto"/>
            </w:tcBorders>
            <w:shd w:val="clear" w:color="auto" w:fill="auto"/>
            <w:vAlign w:val="center"/>
            <w:hideMark/>
          </w:tcPr>
          <w:p w:rsidR="003F2A18" w:rsidRPr="0019748D" w:rsidRDefault="003F2A18" w:rsidP="003A7520">
            <w:pPr>
              <w:spacing w:before="0"/>
              <w:jc w:val="left"/>
              <w:rPr>
                <w:rFonts w:asciiTheme="minorHAnsi" w:hAnsiTheme="minorHAnsi" w:cs="Arial"/>
                <w:b/>
                <w:bCs/>
                <w:sz w:val="18"/>
                <w:szCs w:val="18"/>
              </w:rPr>
            </w:pPr>
            <w:r w:rsidRPr="0019748D">
              <w:rPr>
                <w:rFonts w:asciiTheme="minorHAnsi" w:hAnsiTheme="minorHAnsi" w:cs="Arial"/>
                <w:b/>
                <w:bCs/>
                <w:sz w:val="18"/>
                <w:szCs w:val="18"/>
              </w:rPr>
              <w:t>Frequency information</w:t>
            </w:r>
          </w:p>
        </w:tc>
        <w:tc>
          <w:tcPr>
            <w:tcW w:w="5427" w:type="dxa"/>
            <w:gridSpan w:val="9"/>
            <w:tcBorders>
              <w:top w:val="single" w:sz="6" w:space="0" w:color="auto"/>
              <w:left w:val="single" w:sz="2" w:space="0" w:color="auto"/>
              <w:bottom w:val="single" w:sz="2" w:space="0" w:color="auto"/>
              <w:right w:val="single" w:sz="12" w:space="0" w:color="auto"/>
            </w:tcBorders>
            <w:shd w:val="clear" w:color="auto" w:fill="D9D9D9" w:themeFill="background1" w:themeFillShade="D9"/>
            <w:vAlign w:val="center"/>
            <w:hideMark/>
          </w:tcPr>
          <w:p w:rsidR="003F2A18" w:rsidRPr="0019748D" w:rsidRDefault="003F2A18" w:rsidP="003A7520">
            <w:pPr>
              <w:spacing w:before="0"/>
              <w:jc w:val="left"/>
              <w:rPr>
                <w:rFonts w:asciiTheme="minorHAnsi" w:hAnsiTheme="minorHAnsi" w:cs="Arial"/>
                <w:b/>
                <w:bCs/>
                <w:sz w:val="18"/>
                <w:szCs w:val="18"/>
              </w:rPr>
            </w:pPr>
          </w:p>
        </w:tc>
      </w:tr>
      <w:tr w:rsidR="003F2A18" w:rsidRPr="004042D3" w:rsidTr="0042144A">
        <w:trPr>
          <w:trHeight w:val="397"/>
        </w:trPr>
        <w:tc>
          <w:tcPr>
            <w:tcW w:w="959" w:type="dxa"/>
            <w:tcBorders>
              <w:top w:val="single" w:sz="2" w:space="0" w:color="auto"/>
              <w:left w:val="single" w:sz="12" w:space="0" w:color="auto"/>
              <w:bottom w:val="single" w:sz="2" w:space="0" w:color="auto"/>
              <w:right w:val="double" w:sz="6" w:space="0" w:color="auto"/>
            </w:tcBorders>
            <w:vAlign w:val="center"/>
          </w:tcPr>
          <w:p w:rsidR="003F2A18" w:rsidRPr="0019748D" w:rsidRDefault="003F2A18" w:rsidP="003A7520">
            <w:pPr>
              <w:spacing w:before="0"/>
              <w:rPr>
                <w:rFonts w:asciiTheme="minorHAnsi" w:hAnsiTheme="minorHAnsi" w:cs="Arial"/>
                <w:b/>
                <w:bCs/>
                <w:sz w:val="18"/>
                <w:szCs w:val="18"/>
              </w:rPr>
            </w:pPr>
            <w:r w:rsidRPr="0019748D">
              <w:rPr>
                <w:rFonts w:asciiTheme="minorHAnsi" w:hAnsiTheme="minorHAnsi" w:cs="Arial"/>
                <w:b/>
                <w:bCs/>
                <w:sz w:val="18"/>
                <w:szCs w:val="18"/>
              </w:rPr>
              <w:t>1.5.1</w:t>
            </w:r>
          </w:p>
        </w:tc>
        <w:tc>
          <w:tcPr>
            <w:tcW w:w="992" w:type="dxa"/>
            <w:tcBorders>
              <w:top w:val="single" w:sz="2" w:space="0" w:color="auto"/>
              <w:left w:val="single" w:sz="12" w:space="0" w:color="auto"/>
              <w:bottom w:val="single" w:sz="2" w:space="0" w:color="auto"/>
              <w:right w:val="double" w:sz="6" w:space="0" w:color="auto"/>
            </w:tcBorders>
            <w:shd w:val="clear" w:color="auto" w:fill="auto"/>
            <w:noWrap/>
            <w:vAlign w:val="center"/>
            <w:hideMark/>
          </w:tcPr>
          <w:p w:rsidR="003F2A18" w:rsidRPr="0019748D" w:rsidRDefault="003F2A18" w:rsidP="003A7520">
            <w:pPr>
              <w:spacing w:before="0"/>
              <w:rPr>
                <w:rFonts w:asciiTheme="minorHAnsi" w:hAnsiTheme="minorHAnsi" w:cs="Arial"/>
                <w:b/>
                <w:bCs/>
                <w:sz w:val="18"/>
                <w:szCs w:val="18"/>
              </w:rPr>
            </w:pPr>
            <w:r w:rsidRPr="0019748D">
              <w:rPr>
                <w:rFonts w:asciiTheme="minorHAnsi" w:hAnsiTheme="minorHAnsi" w:cs="Arial"/>
                <w:b/>
                <w:bCs/>
                <w:sz w:val="18"/>
                <w:szCs w:val="18"/>
              </w:rPr>
              <w:t>1A</w:t>
            </w:r>
          </w:p>
        </w:tc>
        <w:tc>
          <w:tcPr>
            <w:tcW w:w="6804" w:type="dxa"/>
            <w:tcBorders>
              <w:top w:val="single" w:sz="2" w:space="0" w:color="auto"/>
              <w:left w:val="nil"/>
              <w:right w:val="double" w:sz="6" w:space="0" w:color="auto"/>
            </w:tcBorders>
            <w:shd w:val="clear" w:color="auto" w:fill="auto"/>
            <w:vAlign w:val="center"/>
            <w:hideMark/>
          </w:tcPr>
          <w:p w:rsidR="003F2A18" w:rsidRPr="0019748D" w:rsidRDefault="003F2A18" w:rsidP="003A7520">
            <w:pPr>
              <w:spacing w:before="0"/>
              <w:ind w:left="113"/>
              <w:jc w:val="left"/>
              <w:rPr>
                <w:rFonts w:asciiTheme="minorHAnsi" w:hAnsiTheme="minorHAnsi" w:cs="Arial"/>
                <w:sz w:val="18"/>
                <w:szCs w:val="18"/>
              </w:rPr>
            </w:pPr>
            <w:r w:rsidRPr="0019748D">
              <w:rPr>
                <w:rFonts w:asciiTheme="minorHAnsi" w:hAnsiTheme="minorHAnsi" w:cs="Arial"/>
                <w:sz w:val="18"/>
                <w:szCs w:val="18"/>
              </w:rPr>
              <w:t>the assigned frequency, as defined in Article </w:t>
            </w:r>
            <w:r w:rsidRPr="0019748D">
              <w:rPr>
                <w:rFonts w:asciiTheme="minorHAnsi" w:hAnsiTheme="minorHAnsi" w:cs="Arial"/>
                <w:b/>
                <w:bCs/>
                <w:sz w:val="18"/>
                <w:szCs w:val="18"/>
              </w:rPr>
              <w:t>1</w:t>
            </w:r>
          </w:p>
        </w:tc>
        <w:tc>
          <w:tcPr>
            <w:tcW w:w="922" w:type="dxa"/>
            <w:tcBorders>
              <w:top w:val="single" w:sz="2" w:space="0" w:color="auto"/>
              <w:left w:val="single" w:sz="2" w:space="0" w:color="auto"/>
              <w:bottom w:val="single" w:sz="2" w:space="0" w:color="auto"/>
              <w:right w:val="single" w:sz="4" w:space="0" w:color="auto"/>
            </w:tcBorders>
            <w:shd w:val="clear" w:color="auto" w:fill="auto"/>
            <w:vAlign w:val="center"/>
            <w:hideMark/>
          </w:tcPr>
          <w:p w:rsidR="003F2A18" w:rsidRPr="0019748D" w:rsidRDefault="003F2A18" w:rsidP="003A7520">
            <w:pPr>
              <w:spacing w:before="0"/>
              <w:jc w:val="center"/>
              <w:rPr>
                <w:rFonts w:asciiTheme="minorHAnsi" w:hAnsiTheme="minorHAnsi" w:cs="Arial"/>
                <w:b/>
                <w:bCs/>
                <w:sz w:val="18"/>
                <w:szCs w:val="18"/>
              </w:rPr>
            </w:pPr>
            <w:r w:rsidRPr="0019748D">
              <w:rPr>
                <w:rFonts w:asciiTheme="minorHAnsi" w:hAnsiTheme="minorHAnsi" w:cs="Arial"/>
                <w:b/>
                <w:bCs/>
                <w:sz w:val="18"/>
                <w:szCs w:val="18"/>
              </w:rPr>
              <w:t>X</w:t>
            </w:r>
          </w:p>
        </w:tc>
        <w:tc>
          <w:tcPr>
            <w:tcW w:w="639" w:type="dxa"/>
            <w:tcBorders>
              <w:top w:val="single" w:sz="2" w:space="0" w:color="auto"/>
              <w:left w:val="double" w:sz="6" w:space="0" w:color="auto"/>
              <w:bottom w:val="single" w:sz="2" w:space="0" w:color="auto"/>
              <w:right w:val="single" w:sz="12" w:space="0" w:color="auto"/>
            </w:tcBorders>
            <w:shd w:val="clear" w:color="auto" w:fill="auto"/>
            <w:noWrap/>
            <w:vAlign w:val="center"/>
          </w:tcPr>
          <w:p w:rsidR="003F2A18" w:rsidRPr="0019748D" w:rsidRDefault="003F2A18" w:rsidP="003A7520">
            <w:pPr>
              <w:spacing w:before="0"/>
              <w:jc w:val="center"/>
              <w:rPr>
                <w:rFonts w:asciiTheme="minorHAnsi" w:hAnsiTheme="minorHAnsi" w:cs="Arial"/>
                <w:b/>
                <w:bCs/>
                <w:sz w:val="18"/>
                <w:szCs w:val="18"/>
              </w:rPr>
            </w:pPr>
            <w:r w:rsidRPr="0019748D">
              <w:rPr>
                <w:rFonts w:ascii="Arial" w:hAnsi="Arial" w:cs="Arial"/>
                <w:b/>
                <w:bCs/>
                <w:sz w:val="18"/>
                <w:szCs w:val="18"/>
              </w:rPr>
              <w:t>●</w:t>
            </w:r>
          </w:p>
        </w:tc>
        <w:tc>
          <w:tcPr>
            <w:tcW w:w="578"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36"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484"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r>
      <w:tr w:rsidR="003F2A18" w:rsidRPr="004042D3" w:rsidTr="003A7520">
        <w:trPr>
          <w:trHeight w:val="454"/>
        </w:trPr>
        <w:tc>
          <w:tcPr>
            <w:tcW w:w="959" w:type="dxa"/>
            <w:tcBorders>
              <w:top w:val="single" w:sz="2" w:space="0" w:color="auto"/>
              <w:left w:val="single" w:sz="12" w:space="0" w:color="auto"/>
              <w:bottom w:val="single" w:sz="6" w:space="0" w:color="auto"/>
              <w:right w:val="double" w:sz="6" w:space="0" w:color="auto"/>
            </w:tcBorders>
            <w:vAlign w:val="center"/>
          </w:tcPr>
          <w:p w:rsidR="003F2A18" w:rsidRPr="0019748D" w:rsidRDefault="003F2A18" w:rsidP="003A7520">
            <w:pPr>
              <w:spacing w:before="0"/>
              <w:rPr>
                <w:rFonts w:asciiTheme="minorHAnsi" w:hAnsiTheme="minorHAnsi" w:cs="Arial"/>
                <w:b/>
                <w:bCs/>
                <w:sz w:val="18"/>
                <w:szCs w:val="18"/>
              </w:rPr>
            </w:pPr>
            <w:r w:rsidRPr="0019748D">
              <w:rPr>
                <w:rFonts w:asciiTheme="minorHAnsi" w:hAnsiTheme="minorHAnsi" w:cs="Arial"/>
                <w:b/>
                <w:bCs/>
                <w:sz w:val="18"/>
                <w:szCs w:val="18"/>
              </w:rPr>
              <w:t>1.5.2</w:t>
            </w:r>
          </w:p>
        </w:tc>
        <w:tc>
          <w:tcPr>
            <w:tcW w:w="992" w:type="dxa"/>
            <w:tcBorders>
              <w:top w:val="single" w:sz="2" w:space="0" w:color="auto"/>
              <w:left w:val="single" w:sz="12" w:space="0" w:color="auto"/>
              <w:bottom w:val="single" w:sz="6" w:space="0" w:color="auto"/>
              <w:right w:val="double" w:sz="6" w:space="0" w:color="auto"/>
            </w:tcBorders>
            <w:shd w:val="clear" w:color="auto" w:fill="auto"/>
            <w:noWrap/>
            <w:vAlign w:val="center"/>
            <w:hideMark/>
          </w:tcPr>
          <w:p w:rsidR="003F2A18" w:rsidRPr="0019748D" w:rsidRDefault="003F2A18" w:rsidP="003A7520">
            <w:pPr>
              <w:spacing w:before="0"/>
              <w:rPr>
                <w:rFonts w:asciiTheme="minorHAnsi" w:hAnsiTheme="minorHAnsi" w:cs="Arial"/>
                <w:b/>
                <w:bCs/>
                <w:sz w:val="18"/>
                <w:szCs w:val="18"/>
              </w:rPr>
            </w:pPr>
            <w:r w:rsidRPr="0019748D">
              <w:rPr>
                <w:rFonts w:asciiTheme="minorHAnsi" w:hAnsiTheme="minorHAnsi" w:cs="Arial"/>
                <w:b/>
                <w:bCs/>
                <w:sz w:val="18"/>
                <w:szCs w:val="18"/>
              </w:rPr>
              <w:t>1B</w:t>
            </w:r>
          </w:p>
        </w:tc>
        <w:tc>
          <w:tcPr>
            <w:tcW w:w="6804" w:type="dxa"/>
            <w:tcBorders>
              <w:top w:val="single" w:sz="2" w:space="0" w:color="auto"/>
              <w:left w:val="nil"/>
              <w:bottom w:val="single" w:sz="6" w:space="0" w:color="auto"/>
              <w:right w:val="double" w:sz="6" w:space="0" w:color="auto"/>
            </w:tcBorders>
            <w:shd w:val="clear" w:color="auto" w:fill="auto"/>
            <w:vAlign w:val="center"/>
            <w:hideMark/>
          </w:tcPr>
          <w:p w:rsidR="003F2A18" w:rsidRPr="0019748D" w:rsidRDefault="003F2A18" w:rsidP="0042144A">
            <w:pPr>
              <w:spacing w:before="0"/>
              <w:ind w:left="113"/>
              <w:jc w:val="left"/>
              <w:rPr>
                <w:rFonts w:asciiTheme="minorHAnsi" w:hAnsiTheme="minorHAnsi" w:cs="Arial"/>
                <w:sz w:val="18"/>
                <w:szCs w:val="18"/>
              </w:rPr>
            </w:pPr>
            <w:r w:rsidRPr="0019748D">
              <w:rPr>
                <w:rFonts w:asciiTheme="minorHAnsi" w:hAnsiTheme="minorHAnsi" w:cs="Arial"/>
                <w:sz w:val="18"/>
                <w:szCs w:val="18"/>
              </w:rPr>
              <w:t>the reference frequency, as defined in Article </w:t>
            </w:r>
            <w:r w:rsidRPr="0019748D">
              <w:rPr>
                <w:rFonts w:asciiTheme="minorHAnsi" w:hAnsiTheme="minorHAnsi" w:cs="Arial"/>
                <w:b/>
                <w:bCs/>
                <w:sz w:val="18"/>
                <w:szCs w:val="18"/>
              </w:rPr>
              <w:t>1</w:t>
            </w:r>
          </w:p>
          <w:p w:rsidR="003F2A18" w:rsidRPr="0019748D" w:rsidRDefault="003F2A18" w:rsidP="0042144A">
            <w:pPr>
              <w:spacing w:before="0"/>
              <w:ind w:left="227"/>
              <w:jc w:val="left"/>
              <w:rPr>
                <w:rFonts w:asciiTheme="minorHAnsi" w:hAnsiTheme="minorHAnsi" w:cs="Arial"/>
                <w:sz w:val="18"/>
                <w:szCs w:val="18"/>
              </w:rPr>
            </w:pPr>
            <w:r w:rsidRPr="0019748D">
              <w:rPr>
                <w:rFonts w:asciiTheme="minorHAnsi" w:hAnsiTheme="minorHAnsi" w:cs="Arial"/>
                <w:sz w:val="18"/>
                <w:szCs w:val="18"/>
              </w:rPr>
              <w:t>Required if the modulation envelope is asymmetric</w:t>
            </w:r>
          </w:p>
        </w:tc>
        <w:tc>
          <w:tcPr>
            <w:tcW w:w="922" w:type="dxa"/>
            <w:tcBorders>
              <w:top w:val="single" w:sz="2" w:space="0" w:color="auto"/>
              <w:left w:val="single" w:sz="2" w:space="0" w:color="auto"/>
              <w:bottom w:val="single" w:sz="6" w:space="0" w:color="auto"/>
              <w:right w:val="double" w:sz="6" w:space="0" w:color="auto"/>
            </w:tcBorders>
            <w:shd w:val="clear" w:color="auto" w:fill="auto"/>
            <w:vAlign w:val="center"/>
            <w:hideMark/>
          </w:tcPr>
          <w:p w:rsidR="003F2A18" w:rsidRPr="0019748D" w:rsidRDefault="003F2A18" w:rsidP="003A7520">
            <w:pPr>
              <w:spacing w:before="0"/>
              <w:jc w:val="center"/>
              <w:rPr>
                <w:rFonts w:asciiTheme="minorHAnsi" w:hAnsiTheme="minorHAnsi" w:cs="Arial"/>
                <w:b/>
                <w:bCs/>
                <w:sz w:val="18"/>
                <w:szCs w:val="18"/>
              </w:rPr>
            </w:pPr>
            <w:r w:rsidRPr="0019748D">
              <w:rPr>
                <w:rFonts w:asciiTheme="minorHAnsi" w:hAnsiTheme="minorHAnsi" w:cs="Arial"/>
                <w:b/>
                <w:bCs/>
                <w:sz w:val="18"/>
                <w:szCs w:val="18"/>
              </w:rPr>
              <w:t>+</w:t>
            </w:r>
          </w:p>
        </w:tc>
        <w:tc>
          <w:tcPr>
            <w:tcW w:w="639" w:type="dxa"/>
            <w:tcBorders>
              <w:top w:val="single" w:sz="2" w:space="0" w:color="auto"/>
              <w:left w:val="double" w:sz="6" w:space="0" w:color="auto"/>
              <w:bottom w:val="single" w:sz="6" w:space="0" w:color="auto"/>
              <w:right w:val="single" w:sz="12" w:space="0" w:color="auto"/>
            </w:tcBorders>
            <w:shd w:val="clear" w:color="auto" w:fill="auto"/>
            <w:noWrap/>
            <w:vAlign w:val="center"/>
          </w:tcPr>
          <w:p w:rsidR="003F2A18" w:rsidRPr="0019748D" w:rsidRDefault="003F2A18" w:rsidP="003A7520">
            <w:pPr>
              <w:spacing w:before="0"/>
              <w:jc w:val="center"/>
              <w:rPr>
                <w:rFonts w:asciiTheme="minorHAnsi" w:hAnsiTheme="minorHAnsi" w:cs="Arial"/>
                <w:b/>
                <w:bCs/>
                <w:sz w:val="18"/>
                <w:szCs w:val="18"/>
              </w:rPr>
            </w:pPr>
            <w:r w:rsidRPr="0019748D">
              <w:rPr>
                <w:rFonts w:ascii="Arial" w:hAnsi="Arial" w:cs="Arial"/>
                <w:b/>
                <w:bCs/>
                <w:sz w:val="18"/>
                <w:szCs w:val="18"/>
              </w:rPr>
              <w:t>●</w:t>
            </w:r>
          </w:p>
        </w:tc>
        <w:tc>
          <w:tcPr>
            <w:tcW w:w="578" w:type="dxa"/>
            <w:tcBorders>
              <w:top w:val="single" w:sz="2" w:space="0" w:color="auto"/>
              <w:left w:val="double" w:sz="6"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2" w:space="0" w:color="auto"/>
              <w:left w:val="double" w:sz="6"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2" w:space="0" w:color="auto"/>
              <w:left w:val="double" w:sz="6"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2" w:space="0" w:color="auto"/>
              <w:left w:val="double" w:sz="6"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2" w:space="0" w:color="auto"/>
              <w:left w:val="double" w:sz="6"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36" w:type="dxa"/>
            <w:tcBorders>
              <w:top w:val="single" w:sz="2" w:space="0" w:color="auto"/>
              <w:left w:val="double" w:sz="6"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484" w:type="dxa"/>
            <w:tcBorders>
              <w:top w:val="single" w:sz="2" w:space="0" w:color="auto"/>
              <w:left w:val="double" w:sz="6"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r>
      <w:tr w:rsidR="003F2A18" w:rsidRPr="004042D3" w:rsidTr="003A7520">
        <w:trPr>
          <w:trHeight w:val="454"/>
        </w:trPr>
        <w:tc>
          <w:tcPr>
            <w:tcW w:w="959" w:type="dxa"/>
            <w:tcBorders>
              <w:top w:val="single" w:sz="6" w:space="0" w:color="auto"/>
              <w:left w:val="single" w:sz="12" w:space="0" w:color="auto"/>
              <w:bottom w:val="single" w:sz="2" w:space="0" w:color="auto"/>
              <w:right w:val="double" w:sz="6" w:space="0" w:color="auto"/>
            </w:tcBorders>
            <w:vAlign w:val="center"/>
          </w:tcPr>
          <w:p w:rsidR="003F2A18" w:rsidRPr="0019748D" w:rsidRDefault="003F2A18" w:rsidP="003A7520">
            <w:pPr>
              <w:spacing w:before="0"/>
              <w:rPr>
                <w:rFonts w:asciiTheme="minorHAnsi" w:hAnsiTheme="minorHAnsi" w:cs="Arial"/>
                <w:b/>
                <w:bCs/>
                <w:sz w:val="18"/>
                <w:szCs w:val="18"/>
              </w:rPr>
            </w:pPr>
            <w:r w:rsidRPr="0019748D">
              <w:rPr>
                <w:rFonts w:asciiTheme="minorHAnsi" w:hAnsiTheme="minorHAnsi" w:cs="Arial"/>
                <w:b/>
                <w:bCs/>
                <w:sz w:val="18"/>
                <w:szCs w:val="18"/>
              </w:rPr>
              <w:t>2</w:t>
            </w:r>
          </w:p>
        </w:tc>
        <w:tc>
          <w:tcPr>
            <w:tcW w:w="992" w:type="dxa"/>
            <w:tcBorders>
              <w:top w:val="single" w:sz="6" w:space="0" w:color="auto"/>
              <w:left w:val="single" w:sz="12" w:space="0" w:color="auto"/>
              <w:bottom w:val="single" w:sz="2" w:space="0" w:color="auto"/>
              <w:right w:val="double" w:sz="6" w:space="0" w:color="auto"/>
            </w:tcBorders>
            <w:vAlign w:val="center"/>
          </w:tcPr>
          <w:p w:rsidR="003F2A18" w:rsidRPr="0019748D" w:rsidRDefault="003F2A18" w:rsidP="003A7520">
            <w:pPr>
              <w:spacing w:before="0"/>
              <w:rPr>
                <w:rFonts w:asciiTheme="minorHAnsi" w:hAnsiTheme="minorHAnsi" w:cs="Arial"/>
                <w:b/>
                <w:bCs/>
                <w:sz w:val="18"/>
                <w:szCs w:val="18"/>
              </w:rPr>
            </w:pPr>
          </w:p>
        </w:tc>
        <w:tc>
          <w:tcPr>
            <w:tcW w:w="6804" w:type="dxa"/>
            <w:tcBorders>
              <w:top w:val="single" w:sz="6" w:space="0" w:color="auto"/>
              <w:left w:val="nil"/>
              <w:bottom w:val="single" w:sz="2" w:space="0" w:color="auto"/>
              <w:right w:val="double" w:sz="6" w:space="0" w:color="auto"/>
            </w:tcBorders>
            <w:shd w:val="clear" w:color="auto" w:fill="auto"/>
            <w:vAlign w:val="center"/>
          </w:tcPr>
          <w:p w:rsidR="003F2A18" w:rsidRPr="0019748D" w:rsidRDefault="003F2A18" w:rsidP="003A7520">
            <w:pPr>
              <w:spacing w:before="0"/>
              <w:jc w:val="left"/>
              <w:rPr>
                <w:rFonts w:asciiTheme="minorHAnsi" w:hAnsiTheme="minorHAnsi" w:cs="Arial"/>
                <w:sz w:val="18"/>
                <w:szCs w:val="18"/>
              </w:rPr>
            </w:pPr>
            <w:r w:rsidRPr="0019748D">
              <w:rPr>
                <w:rFonts w:asciiTheme="minorHAnsi" w:hAnsiTheme="minorHAnsi" w:cs="Arial"/>
                <w:b/>
                <w:bCs/>
                <w:sz w:val="18"/>
                <w:szCs w:val="18"/>
              </w:rPr>
              <w:t>DATE OF OPERATION</w:t>
            </w:r>
          </w:p>
        </w:tc>
        <w:tc>
          <w:tcPr>
            <w:tcW w:w="5427" w:type="dxa"/>
            <w:gridSpan w:val="9"/>
            <w:tcBorders>
              <w:top w:val="single" w:sz="6" w:space="0" w:color="auto"/>
              <w:left w:val="single" w:sz="2" w:space="0" w:color="auto"/>
              <w:bottom w:val="single" w:sz="2" w:space="0" w:color="auto"/>
              <w:right w:val="single" w:sz="12" w:space="0" w:color="auto"/>
            </w:tcBorders>
            <w:shd w:val="clear" w:color="auto" w:fill="D9D9D9" w:themeFill="background1" w:themeFillShade="D9"/>
            <w:vAlign w:val="center"/>
          </w:tcPr>
          <w:p w:rsidR="003F2A18" w:rsidRPr="0019748D" w:rsidRDefault="003F2A18" w:rsidP="003A7520">
            <w:pPr>
              <w:spacing w:before="0"/>
              <w:jc w:val="center"/>
              <w:rPr>
                <w:rFonts w:asciiTheme="minorHAnsi" w:hAnsiTheme="minorHAnsi" w:cs="Arial"/>
                <w:b/>
                <w:bCs/>
                <w:sz w:val="18"/>
                <w:szCs w:val="18"/>
              </w:rPr>
            </w:pPr>
          </w:p>
        </w:tc>
      </w:tr>
      <w:tr w:rsidR="003F2A18" w:rsidRPr="004042D3" w:rsidTr="003A7520">
        <w:trPr>
          <w:trHeight w:val="567"/>
        </w:trPr>
        <w:tc>
          <w:tcPr>
            <w:tcW w:w="959" w:type="dxa"/>
            <w:tcBorders>
              <w:top w:val="single" w:sz="2" w:space="0" w:color="auto"/>
              <w:left w:val="single" w:sz="12" w:space="0" w:color="auto"/>
              <w:bottom w:val="single" w:sz="6" w:space="0" w:color="auto"/>
              <w:right w:val="double" w:sz="6" w:space="0" w:color="auto"/>
            </w:tcBorders>
            <w:vAlign w:val="center"/>
          </w:tcPr>
          <w:p w:rsidR="003F2A18" w:rsidRPr="0019748D" w:rsidRDefault="003F2A18" w:rsidP="003A7520">
            <w:pPr>
              <w:spacing w:before="0"/>
              <w:rPr>
                <w:rFonts w:asciiTheme="minorHAnsi" w:hAnsiTheme="minorHAnsi" w:cs="Arial"/>
                <w:b/>
                <w:bCs/>
                <w:sz w:val="18"/>
                <w:szCs w:val="18"/>
              </w:rPr>
            </w:pPr>
            <w:r w:rsidRPr="0019748D">
              <w:rPr>
                <w:rFonts w:asciiTheme="minorHAnsi" w:hAnsiTheme="minorHAnsi" w:cs="Arial"/>
                <w:b/>
                <w:bCs/>
                <w:sz w:val="18"/>
                <w:szCs w:val="18"/>
              </w:rPr>
              <w:t>2.1</w:t>
            </w:r>
          </w:p>
        </w:tc>
        <w:tc>
          <w:tcPr>
            <w:tcW w:w="992" w:type="dxa"/>
            <w:tcBorders>
              <w:top w:val="single" w:sz="2" w:space="0" w:color="auto"/>
              <w:left w:val="single" w:sz="12" w:space="0" w:color="auto"/>
              <w:bottom w:val="single" w:sz="6" w:space="0" w:color="auto"/>
              <w:right w:val="double" w:sz="6" w:space="0" w:color="auto"/>
            </w:tcBorders>
            <w:shd w:val="clear" w:color="auto" w:fill="auto"/>
            <w:noWrap/>
            <w:vAlign w:val="center"/>
            <w:hideMark/>
          </w:tcPr>
          <w:p w:rsidR="003F2A18" w:rsidRPr="0019748D" w:rsidRDefault="003F2A18" w:rsidP="003A7520">
            <w:pPr>
              <w:spacing w:before="0"/>
              <w:rPr>
                <w:rFonts w:asciiTheme="minorHAnsi" w:hAnsiTheme="minorHAnsi" w:cs="Arial"/>
                <w:b/>
                <w:bCs/>
                <w:sz w:val="18"/>
                <w:szCs w:val="18"/>
              </w:rPr>
            </w:pPr>
            <w:r w:rsidRPr="0019748D">
              <w:rPr>
                <w:rFonts w:asciiTheme="minorHAnsi" w:hAnsiTheme="minorHAnsi" w:cs="Arial"/>
                <w:b/>
                <w:bCs/>
                <w:sz w:val="18"/>
                <w:szCs w:val="18"/>
              </w:rPr>
              <w:t>2C</w:t>
            </w:r>
          </w:p>
        </w:tc>
        <w:tc>
          <w:tcPr>
            <w:tcW w:w="6804" w:type="dxa"/>
            <w:tcBorders>
              <w:top w:val="single" w:sz="2" w:space="0" w:color="auto"/>
              <w:left w:val="nil"/>
              <w:bottom w:val="single" w:sz="6" w:space="0" w:color="auto"/>
              <w:right w:val="double" w:sz="6" w:space="0" w:color="auto"/>
            </w:tcBorders>
            <w:shd w:val="clear" w:color="auto" w:fill="auto"/>
            <w:vAlign w:val="center"/>
            <w:hideMark/>
          </w:tcPr>
          <w:p w:rsidR="003F2A18" w:rsidRPr="0019748D" w:rsidRDefault="003F2A18" w:rsidP="003A7520">
            <w:pPr>
              <w:spacing w:before="0"/>
              <w:ind w:left="113"/>
              <w:jc w:val="left"/>
              <w:rPr>
                <w:rFonts w:asciiTheme="minorHAnsi" w:hAnsiTheme="minorHAnsi" w:cs="Arial"/>
                <w:sz w:val="18"/>
                <w:szCs w:val="18"/>
              </w:rPr>
            </w:pPr>
            <w:r w:rsidRPr="0019748D">
              <w:rPr>
                <w:rFonts w:asciiTheme="minorHAnsi" w:hAnsiTheme="minorHAnsi" w:cs="Arial"/>
                <w:sz w:val="18"/>
                <w:szCs w:val="18"/>
              </w:rPr>
              <w:t>the date (actual or foreseen, as appropriate) of bringing the frequency assignment (new or modified) into use</w:t>
            </w:r>
          </w:p>
        </w:tc>
        <w:tc>
          <w:tcPr>
            <w:tcW w:w="922" w:type="dxa"/>
            <w:tcBorders>
              <w:top w:val="single" w:sz="2" w:space="0" w:color="auto"/>
              <w:left w:val="single" w:sz="2" w:space="0" w:color="auto"/>
              <w:bottom w:val="single" w:sz="6" w:space="0" w:color="auto"/>
              <w:right w:val="double" w:sz="6" w:space="0" w:color="auto"/>
            </w:tcBorders>
            <w:shd w:val="clear" w:color="auto" w:fill="auto"/>
            <w:vAlign w:val="center"/>
            <w:hideMark/>
          </w:tcPr>
          <w:p w:rsidR="003F2A18" w:rsidRPr="0019748D" w:rsidRDefault="003F2A18" w:rsidP="003A7520">
            <w:pPr>
              <w:spacing w:before="0"/>
              <w:jc w:val="center"/>
              <w:rPr>
                <w:rFonts w:asciiTheme="minorHAnsi" w:hAnsiTheme="minorHAnsi" w:cs="Arial"/>
                <w:b/>
                <w:bCs/>
                <w:sz w:val="18"/>
                <w:szCs w:val="18"/>
              </w:rPr>
            </w:pPr>
            <w:r w:rsidRPr="0019748D">
              <w:rPr>
                <w:rFonts w:asciiTheme="minorHAnsi" w:hAnsiTheme="minorHAnsi" w:cs="Arial"/>
                <w:b/>
                <w:bCs/>
                <w:sz w:val="18"/>
                <w:szCs w:val="18"/>
              </w:rPr>
              <w:t>X</w:t>
            </w:r>
          </w:p>
        </w:tc>
        <w:tc>
          <w:tcPr>
            <w:tcW w:w="639" w:type="dxa"/>
            <w:tcBorders>
              <w:top w:val="single" w:sz="2" w:space="0" w:color="auto"/>
              <w:left w:val="double" w:sz="6" w:space="0" w:color="auto"/>
              <w:bottom w:val="single" w:sz="6" w:space="0" w:color="auto"/>
              <w:right w:val="single" w:sz="12" w:space="0" w:color="auto"/>
            </w:tcBorders>
            <w:shd w:val="clear" w:color="auto" w:fill="auto"/>
            <w:noWrap/>
            <w:vAlign w:val="center"/>
          </w:tcPr>
          <w:p w:rsidR="003F2A18" w:rsidRPr="0019748D" w:rsidRDefault="003F2A18" w:rsidP="003A7520">
            <w:pPr>
              <w:spacing w:before="0"/>
              <w:jc w:val="center"/>
              <w:rPr>
                <w:rFonts w:asciiTheme="minorHAnsi" w:hAnsiTheme="minorHAnsi" w:cs="Arial"/>
                <w:b/>
                <w:bCs/>
                <w:sz w:val="18"/>
                <w:szCs w:val="18"/>
              </w:rPr>
            </w:pPr>
            <w:r w:rsidRPr="0019748D">
              <w:rPr>
                <w:rFonts w:ascii="Arial" w:hAnsi="Arial" w:cs="Arial"/>
                <w:b/>
                <w:bCs/>
                <w:sz w:val="18"/>
                <w:szCs w:val="18"/>
              </w:rPr>
              <w:t>●</w:t>
            </w:r>
          </w:p>
        </w:tc>
        <w:tc>
          <w:tcPr>
            <w:tcW w:w="578" w:type="dxa"/>
            <w:tcBorders>
              <w:top w:val="single" w:sz="2" w:space="0" w:color="auto"/>
              <w:left w:val="double" w:sz="6"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2" w:space="0" w:color="auto"/>
              <w:left w:val="double" w:sz="6"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2" w:space="0" w:color="auto"/>
              <w:left w:val="double" w:sz="6"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2" w:space="0" w:color="auto"/>
              <w:left w:val="double" w:sz="6"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2" w:space="0" w:color="auto"/>
              <w:left w:val="double" w:sz="6"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36" w:type="dxa"/>
            <w:tcBorders>
              <w:top w:val="single" w:sz="2" w:space="0" w:color="auto"/>
              <w:left w:val="double" w:sz="6"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484" w:type="dxa"/>
            <w:tcBorders>
              <w:top w:val="single" w:sz="2" w:space="0" w:color="auto"/>
              <w:left w:val="double" w:sz="6"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r>
      <w:tr w:rsidR="003F2A18" w:rsidRPr="001B73FA" w:rsidTr="003A7520">
        <w:trPr>
          <w:trHeight w:val="340"/>
        </w:trPr>
        <w:tc>
          <w:tcPr>
            <w:tcW w:w="959" w:type="dxa"/>
            <w:tcBorders>
              <w:top w:val="single" w:sz="6" w:space="0" w:color="auto"/>
              <w:left w:val="single" w:sz="12" w:space="0" w:color="auto"/>
              <w:bottom w:val="single" w:sz="2" w:space="0" w:color="auto"/>
              <w:right w:val="double" w:sz="6" w:space="0" w:color="auto"/>
            </w:tcBorders>
            <w:vAlign w:val="center"/>
          </w:tcPr>
          <w:p w:rsidR="003F2A18" w:rsidRPr="0019748D" w:rsidRDefault="003F2A18" w:rsidP="003A7520">
            <w:pPr>
              <w:spacing w:before="0"/>
              <w:rPr>
                <w:rFonts w:asciiTheme="minorHAnsi" w:hAnsiTheme="minorHAnsi" w:cs="Arial"/>
                <w:b/>
                <w:bCs/>
                <w:sz w:val="18"/>
                <w:szCs w:val="18"/>
              </w:rPr>
            </w:pPr>
            <w:r w:rsidRPr="0019748D">
              <w:rPr>
                <w:rFonts w:asciiTheme="minorHAnsi" w:hAnsiTheme="minorHAnsi" w:cs="Arial"/>
                <w:b/>
                <w:bCs/>
                <w:sz w:val="18"/>
                <w:szCs w:val="18"/>
              </w:rPr>
              <w:t>3</w:t>
            </w:r>
          </w:p>
        </w:tc>
        <w:tc>
          <w:tcPr>
            <w:tcW w:w="992" w:type="dxa"/>
            <w:tcBorders>
              <w:top w:val="single" w:sz="6" w:space="0" w:color="auto"/>
              <w:left w:val="single" w:sz="12" w:space="0" w:color="auto"/>
              <w:bottom w:val="single" w:sz="2" w:space="0" w:color="auto"/>
              <w:right w:val="double" w:sz="6" w:space="0" w:color="auto"/>
            </w:tcBorders>
            <w:vAlign w:val="center"/>
          </w:tcPr>
          <w:p w:rsidR="003F2A18" w:rsidRPr="0019748D" w:rsidRDefault="003F2A18" w:rsidP="003A7520">
            <w:pPr>
              <w:spacing w:before="0"/>
              <w:rPr>
                <w:rFonts w:asciiTheme="minorHAnsi" w:hAnsiTheme="minorHAnsi" w:cs="Arial"/>
                <w:b/>
                <w:bCs/>
                <w:sz w:val="18"/>
                <w:szCs w:val="18"/>
              </w:rPr>
            </w:pPr>
          </w:p>
        </w:tc>
        <w:tc>
          <w:tcPr>
            <w:tcW w:w="6804" w:type="dxa"/>
            <w:tcBorders>
              <w:top w:val="single" w:sz="6" w:space="0" w:color="auto"/>
              <w:left w:val="nil"/>
              <w:bottom w:val="single" w:sz="2" w:space="0" w:color="auto"/>
              <w:right w:val="double" w:sz="6" w:space="0" w:color="auto"/>
            </w:tcBorders>
            <w:shd w:val="clear" w:color="000000" w:fill="FFFFFF"/>
            <w:vAlign w:val="center"/>
          </w:tcPr>
          <w:p w:rsidR="003F2A18" w:rsidRPr="0019748D" w:rsidRDefault="003F2A18" w:rsidP="003A7520">
            <w:pPr>
              <w:spacing w:before="0"/>
              <w:jc w:val="left"/>
              <w:rPr>
                <w:rFonts w:asciiTheme="minorHAnsi" w:hAnsiTheme="minorHAnsi" w:cs="Arial"/>
                <w:b/>
                <w:bCs/>
                <w:sz w:val="18"/>
                <w:szCs w:val="18"/>
              </w:rPr>
            </w:pPr>
            <w:r w:rsidRPr="0019748D">
              <w:rPr>
                <w:rFonts w:asciiTheme="minorHAnsi" w:hAnsiTheme="minorHAnsi" w:cs="Arial"/>
                <w:b/>
                <w:bCs/>
                <w:sz w:val="18"/>
                <w:szCs w:val="18"/>
              </w:rPr>
              <w:t>CALL SIGN AND STATION IDENTIFICATION</w:t>
            </w:r>
          </w:p>
        </w:tc>
        <w:tc>
          <w:tcPr>
            <w:tcW w:w="5427" w:type="dxa"/>
            <w:gridSpan w:val="9"/>
            <w:tcBorders>
              <w:top w:val="single" w:sz="6" w:space="0" w:color="auto"/>
              <w:left w:val="single" w:sz="2" w:space="0" w:color="auto"/>
              <w:bottom w:val="single" w:sz="2" w:space="0" w:color="auto"/>
              <w:right w:val="single" w:sz="12" w:space="0" w:color="auto"/>
            </w:tcBorders>
            <w:shd w:val="clear" w:color="auto" w:fill="D9D9D9" w:themeFill="background1" w:themeFillShade="D9"/>
            <w:vAlign w:val="center"/>
          </w:tcPr>
          <w:p w:rsidR="003F2A18" w:rsidRPr="0019748D" w:rsidRDefault="003F2A18" w:rsidP="003A7520">
            <w:pPr>
              <w:spacing w:before="0"/>
              <w:jc w:val="left"/>
              <w:rPr>
                <w:rFonts w:asciiTheme="minorHAnsi" w:hAnsiTheme="minorHAnsi" w:cs="Arial"/>
                <w:b/>
                <w:bCs/>
                <w:sz w:val="18"/>
                <w:szCs w:val="18"/>
              </w:rPr>
            </w:pPr>
          </w:p>
        </w:tc>
      </w:tr>
      <w:tr w:rsidR="003F2A18" w:rsidRPr="004042D3" w:rsidTr="003A7520">
        <w:trPr>
          <w:trHeight w:val="340"/>
        </w:trPr>
        <w:tc>
          <w:tcPr>
            <w:tcW w:w="959" w:type="dxa"/>
            <w:tcBorders>
              <w:top w:val="single" w:sz="2" w:space="0" w:color="auto"/>
              <w:left w:val="single" w:sz="12" w:space="0" w:color="auto"/>
              <w:bottom w:val="single" w:sz="2" w:space="0" w:color="auto"/>
              <w:right w:val="double" w:sz="6" w:space="0" w:color="auto"/>
            </w:tcBorders>
            <w:shd w:val="clear" w:color="auto" w:fill="auto"/>
            <w:vAlign w:val="center"/>
          </w:tcPr>
          <w:p w:rsidR="003F2A18" w:rsidRPr="0019748D" w:rsidRDefault="003F2A18" w:rsidP="003A7520">
            <w:pPr>
              <w:spacing w:before="0"/>
              <w:rPr>
                <w:rFonts w:asciiTheme="minorHAnsi" w:hAnsiTheme="minorHAnsi" w:cs="Arial"/>
                <w:b/>
                <w:bCs/>
                <w:sz w:val="18"/>
                <w:szCs w:val="18"/>
              </w:rPr>
            </w:pPr>
            <w:r w:rsidRPr="0019748D">
              <w:rPr>
                <w:rFonts w:asciiTheme="minorHAnsi" w:hAnsiTheme="minorHAnsi" w:cs="Arial"/>
                <w:b/>
                <w:bCs/>
                <w:sz w:val="18"/>
                <w:szCs w:val="18"/>
              </w:rPr>
              <w:t>3.1</w:t>
            </w:r>
          </w:p>
        </w:tc>
        <w:tc>
          <w:tcPr>
            <w:tcW w:w="992" w:type="dxa"/>
            <w:tcBorders>
              <w:top w:val="single" w:sz="2" w:space="0" w:color="auto"/>
              <w:left w:val="single" w:sz="12" w:space="0" w:color="auto"/>
              <w:bottom w:val="single" w:sz="2" w:space="0" w:color="auto"/>
              <w:right w:val="double" w:sz="6" w:space="0" w:color="auto"/>
            </w:tcBorders>
            <w:shd w:val="clear" w:color="auto" w:fill="auto"/>
            <w:noWrap/>
            <w:vAlign w:val="center"/>
            <w:hideMark/>
          </w:tcPr>
          <w:p w:rsidR="003F2A18" w:rsidRPr="0019748D" w:rsidRDefault="003F2A18" w:rsidP="003A7520">
            <w:pPr>
              <w:spacing w:before="0"/>
              <w:rPr>
                <w:rFonts w:asciiTheme="minorHAnsi" w:hAnsiTheme="minorHAnsi" w:cs="Arial"/>
                <w:b/>
                <w:bCs/>
                <w:sz w:val="18"/>
                <w:szCs w:val="18"/>
              </w:rPr>
            </w:pPr>
            <w:r w:rsidRPr="0019748D">
              <w:rPr>
                <w:rFonts w:asciiTheme="minorHAnsi" w:hAnsiTheme="minorHAnsi" w:cs="Arial"/>
                <w:b/>
                <w:bCs/>
                <w:sz w:val="18"/>
                <w:szCs w:val="18"/>
              </w:rPr>
              <w:t>3A1</w:t>
            </w:r>
          </w:p>
        </w:tc>
        <w:tc>
          <w:tcPr>
            <w:tcW w:w="6804" w:type="dxa"/>
            <w:tcBorders>
              <w:top w:val="single" w:sz="2" w:space="0" w:color="auto"/>
              <w:left w:val="nil"/>
              <w:right w:val="double" w:sz="6" w:space="0" w:color="auto"/>
            </w:tcBorders>
            <w:shd w:val="clear" w:color="auto" w:fill="auto"/>
            <w:vAlign w:val="center"/>
            <w:hideMark/>
          </w:tcPr>
          <w:p w:rsidR="003F2A18" w:rsidRPr="0019748D" w:rsidRDefault="003F2A18" w:rsidP="003A7520">
            <w:pPr>
              <w:spacing w:before="0"/>
              <w:ind w:left="113"/>
              <w:jc w:val="left"/>
              <w:rPr>
                <w:rFonts w:asciiTheme="minorHAnsi" w:hAnsiTheme="minorHAnsi" w:cs="Arial"/>
                <w:sz w:val="18"/>
                <w:szCs w:val="18"/>
              </w:rPr>
            </w:pPr>
            <w:r w:rsidRPr="0019748D">
              <w:rPr>
                <w:rFonts w:asciiTheme="minorHAnsi" w:hAnsiTheme="minorHAnsi" w:cs="Arial"/>
                <w:sz w:val="18"/>
                <w:szCs w:val="18"/>
              </w:rPr>
              <w:t>the call sign used in accordance with Article </w:t>
            </w:r>
            <w:r w:rsidRPr="0019748D">
              <w:rPr>
                <w:rFonts w:asciiTheme="minorHAnsi" w:hAnsiTheme="minorHAnsi" w:cs="Arial"/>
                <w:b/>
                <w:bCs/>
                <w:sz w:val="18"/>
                <w:szCs w:val="18"/>
              </w:rPr>
              <w:t>19</w:t>
            </w:r>
          </w:p>
        </w:tc>
        <w:tc>
          <w:tcPr>
            <w:tcW w:w="922" w:type="dxa"/>
            <w:tcBorders>
              <w:top w:val="single" w:sz="2" w:space="0" w:color="auto"/>
              <w:left w:val="single" w:sz="2" w:space="0" w:color="auto"/>
              <w:bottom w:val="single" w:sz="2" w:space="0" w:color="auto"/>
              <w:right w:val="double" w:sz="6" w:space="0" w:color="auto"/>
            </w:tcBorders>
            <w:shd w:val="clear" w:color="auto" w:fill="auto"/>
            <w:vAlign w:val="center"/>
            <w:hideMark/>
          </w:tcPr>
          <w:p w:rsidR="003F2A18" w:rsidRPr="0019748D" w:rsidRDefault="003F2A18" w:rsidP="003A7520">
            <w:pPr>
              <w:spacing w:before="0"/>
              <w:jc w:val="center"/>
              <w:rPr>
                <w:rFonts w:asciiTheme="minorHAnsi" w:hAnsiTheme="minorHAnsi" w:cs="Arial"/>
                <w:b/>
                <w:bCs/>
                <w:sz w:val="18"/>
                <w:szCs w:val="18"/>
              </w:rPr>
            </w:pPr>
            <w:r w:rsidRPr="0019748D">
              <w:rPr>
                <w:rFonts w:asciiTheme="minorHAnsi" w:hAnsiTheme="minorHAnsi" w:cs="Arial"/>
                <w:b/>
                <w:bCs/>
                <w:sz w:val="18"/>
                <w:szCs w:val="18"/>
              </w:rPr>
              <w:t>O</w:t>
            </w:r>
          </w:p>
        </w:tc>
        <w:tc>
          <w:tcPr>
            <w:tcW w:w="639" w:type="dxa"/>
            <w:tcBorders>
              <w:top w:val="single" w:sz="2" w:space="0" w:color="auto"/>
              <w:left w:val="double" w:sz="6" w:space="0" w:color="auto"/>
              <w:bottom w:val="single" w:sz="2" w:space="0" w:color="auto"/>
              <w:right w:val="single" w:sz="12" w:space="0" w:color="auto"/>
            </w:tcBorders>
            <w:shd w:val="clear" w:color="auto" w:fill="auto"/>
            <w:noWrap/>
            <w:vAlign w:val="center"/>
          </w:tcPr>
          <w:p w:rsidR="003F2A18" w:rsidRPr="0019748D" w:rsidRDefault="003F2A18" w:rsidP="003A7520">
            <w:pPr>
              <w:spacing w:before="0"/>
              <w:jc w:val="center"/>
              <w:rPr>
                <w:rFonts w:asciiTheme="minorHAnsi" w:hAnsiTheme="minorHAnsi" w:cs="Arial"/>
                <w:b/>
                <w:bCs/>
                <w:sz w:val="18"/>
                <w:szCs w:val="18"/>
              </w:rPr>
            </w:pPr>
          </w:p>
        </w:tc>
        <w:tc>
          <w:tcPr>
            <w:tcW w:w="578"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36"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484"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r>
      <w:tr w:rsidR="003F2A18" w:rsidRPr="004042D3" w:rsidTr="003A7520">
        <w:trPr>
          <w:trHeight w:val="340"/>
        </w:trPr>
        <w:tc>
          <w:tcPr>
            <w:tcW w:w="959" w:type="dxa"/>
            <w:tcBorders>
              <w:top w:val="single" w:sz="2" w:space="0" w:color="auto"/>
              <w:left w:val="single" w:sz="12" w:space="0" w:color="auto"/>
              <w:bottom w:val="single" w:sz="6" w:space="0" w:color="auto"/>
              <w:right w:val="double" w:sz="6" w:space="0" w:color="auto"/>
            </w:tcBorders>
            <w:shd w:val="clear" w:color="auto" w:fill="auto"/>
            <w:vAlign w:val="center"/>
          </w:tcPr>
          <w:p w:rsidR="003F2A18" w:rsidRPr="0019748D" w:rsidRDefault="003F2A18" w:rsidP="003A7520">
            <w:pPr>
              <w:spacing w:before="0"/>
              <w:rPr>
                <w:rFonts w:asciiTheme="minorHAnsi" w:hAnsiTheme="minorHAnsi" w:cs="Arial"/>
                <w:b/>
                <w:bCs/>
                <w:sz w:val="18"/>
                <w:szCs w:val="18"/>
              </w:rPr>
            </w:pPr>
            <w:r w:rsidRPr="0019748D">
              <w:rPr>
                <w:rFonts w:asciiTheme="minorHAnsi" w:hAnsiTheme="minorHAnsi" w:cs="Arial"/>
                <w:b/>
                <w:bCs/>
                <w:sz w:val="18"/>
                <w:szCs w:val="18"/>
              </w:rPr>
              <w:t>3.2</w:t>
            </w:r>
          </w:p>
        </w:tc>
        <w:tc>
          <w:tcPr>
            <w:tcW w:w="992" w:type="dxa"/>
            <w:tcBorders>
              <w:top w:val="single" w:sz="2" w:space="0" w:color="auto"/>
              <w:left w:val="single" w:sz="12" w:space="0" w:color="auto"/>
              <w:bottom w:val="single" w:sz="6" w:space="0" w:color="auto"/>
              <w:right w:val="double" w:sz="6" w:space="0" w:color="auto"/>
            </w:tcBorders>
            <w:shd w:val="clear" w:color="auto" w:fill="auto"/>
            <w:noWrap/>
            <w:vAlign w:val="center"/>
            <w:hideMark/>
          </w:tcPr>
          <w:p w:rsidR="003F2A18" w:rsidRPr="0019748D" w:rsidRDefault="003F2A18" w:rsidP="003A7520">
            <w:pPr>
              <w:spacing w:before="0"/>
              <w:rPr>
                <w:rFonts w:asciiTheme="minorHAnsi" w:hAnsiTheme="minorHAnsi" w:cs="Arial"/>
                <w:b/>
                <w:bCs/>
                <w:sz w:val="18"/>
                <w:szCs w:val="18"/>
              </w:rPr>
            </w:pPr>
            <w:r w:rsidRPr="0019748D">
              <w:rPr>
                <w:rFonts w:asciiTheme="minorHAnsi" w:hAnsiTheme="minorHAnsi" w:cs="Arial"/>
                <w:b/>
                <w:bCs/>
                <w:sz w:val="18"/>
                <w:szCs w:val="18"/>
              </w:rPr>
              <w:t>3A2</w:t>
            </w:r>
          </w:p>
        </w:tc>
        <w:tc>
          <w:tcPr>
            <w:tcW w:w="6804" w:type="dxa"/>
            <w:tcBorders>
              <w:top w:val="single" w:sz="2" w:space="0" w:color="auto"/>
              <w:left w:val="nil"/>
              <w:bottom w:val="single" w:sz="6" w:space="0" w:color="auto"/>
              <w:right w:val="double" w:sz="6" w:space="0" w:color="auto"/>
            </w:tcBorders>
            <w:shd w:val="clear" w:color="auto" w:fill="auto"/>
            <w:vAlign w:val="center"/>
            <w:hideMark/>
          </w:tcPr>
          <w:p w:rsidR="003F2A18" w:rsidRPr="0019748D" w:rsidRDefault="003F2A18" w:rsidP="003A7520">
            <w:pPr>
              <w:spacing w:before="0"/>
              <w:ind w:left="113"/>
              <w:jc w:val="left"/>
              <w:rPr>
                <w:rFonts w:asciiTheme="minorHAnsi" w:hAnsiTheme="minorHAnsi" w:cs="Arial"/>
                <w:sz w:val="18"/>
                <w:szCs w:val="18"/>
              </w:rPr>
            </w:pPr>
            <w:r w:rsidRPr="0019748D">
              <w:rPr>
                <w:rFonts w:asciiTheme="minorHAnsi" w:hAnsiTheme="minorHAnsi" w:cs="Arial"/>
                <w:sz w:val="18"/>
                <w:szCs w:val="18"/>
              </w:rPr>
              <w:t>the station identification used in accordance with Article </w:t>
            </w:r>
            <w:r w:rsidRPr="0019748D">
              <w:rPr>
                <w:rFonts w:asciiTheme="minorHAnsi" w:hAnsiTheme="minorHAnsi" w:cs="Arial"/>
                <w:b/>
                <w:bCs/>
                <w:sz w:val="18"/>
                <w:szCs w:val="18"/>
              </w:rPr>
              <w:t>19</w:t>
            </w:r>
          </w:p>
        </w:tc>
        <w:tc>
          <w:tcPr>
            <w:tcW w:w="922" w:type="dxa"/>
            <w:tcBorders>
              <w:top w:val="single" w:sz="2" w:space="0" w:color="auto"/>
              <w:left w:val="single" w:sz="2" w:space="0" w:color="auto"/>
              <w:bottom w:val="single" w:sz="6" w:space="0" w:color="auto"/>
              <w:right w:val="double" w:sz="6" w:space="0" w:color="auto"/>
            </w:tcBorders>
            <w:shd w:val="clear" w:color="auto" w:fill="auto"/>
            <w:vAlign w:val="center"/>
            <w:hideMark/>
          </w:tcPr>
          <w:p w:rsidR="003F2A18" w:rsidRPr="0019748D" w:rsidRDefault="003F2A18" w:rsidP="003A7520">
            <w:pPr>
              <w:spacing w:before="0"/>
              <w:jc w:val="center"/>
              <w:rPr>
                <w:rFonts w:asciiTheme="minorHAnsi" w:hAnsiTheme="minorHAnsi" w:cs="Arial"/>
                <w:b/>
                <w:bCs/>
                <w:sz w:val="18"/>
                <w:szCs w:val="18"/>
              </w:rPr>
            </w:pPr>
            <w:r w:rsidRPr="0019748D">
              <w:rPr>
                <w:rFonts w:asciiTheme="minorHAnsi" w:hAnsiTheme="minorHAnsi" w:cs="Arial"/>
                <w:b/>
                <w:bCs/>
                <w:sz w:val="18"/>
                <w:szCs w:val="18"/>
              </w:rPr>
              <w:t>O</w:t>
            </w:r>
          </w:p>
        </w:tc>
        <w:tc>
          <w:tcPr>
            <w:tcW w:w="639" w:type="dxa"/>
            <w:tcBorders>
              <w:top w:val="single" w:sz="2" w:space="0" w:color="auto"/>
              <w:left w:val="double" w:sz="6" w:space="0" w:color="auto"/>
              <w:bottom w:val="single" w:sz="6" w:space="0" w:color="auto"/>
              <w:right w:val="single" w:sz="12" w:space="0" w:color="auto"/>
            </w:tcBorders>
            <w:shd w:val="clear" w:color="auto" w:fill="auto"/>
            <w:noWrap/>
            <w:vAlign w:val="center"/>
          </w:tcPr>
          <w:p w:rsidR="003F2A18" w:rsidRPr="0019748D" w:rsidRDefault="003F2A18" w:rsidP="003A7520">
            <w:pPr>
              <w:spacing w:before="0"/>
              <w:jc w:val="center"/>
              <w:rPr>
                <w:rFonts w:asciiTheme="minorHAnsi" w:hAnsiTheme="minorHAnsi" w:cs="Arial"/>
                <w:b/>
                <w:bCs/>
                <w:sz w:val="18"/>
                <w:szCs w:val="18"/>
              </w:rPr>
            </w:pPr>
          </w:p>
        </w:tc>
        <w:tc>
          <w:tcPr>
            <w:tcW w:w="578" w:type="dxa"/>
            <w:tcBorders>
              <w:top w:val="single" w:sz="2" w:space="0" w:color="auto"/>
              <w:left w:val="double" w:sz="6"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2" w:space="0" w:color="auto"/>
              <w:left w:val="double" w:sz="6"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2" w:space="0" w:color="auto"/>
              <w:left w:val="double" w:sz="6"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2" w:space="0" w:color="auto"/>
              <w:left w:val="double" w:sz="6"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2" w:space="0" w:color="auto"/>
              <w:left w:val="double" w:sz="6"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36" w:type="dxa"/>
            <w:tcBorders>
              <w:top w:val="single" w:sz="2" w:space="0" w:color="auto"/>
              <w:left w:val="double" w:sz="6"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484" w:type="dxa"/>
            <w:tcBorders>
              <w:top w:val="single" w:sz="2" w:space="0" w:color="auto"/>
              <w:left w:val="double" w:sz="6"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r>
      <w:tr w:rsidR="003F2A18" w:rsidRPr="001B73FA" w:rsidTr="003A7520">
        <w:trPr>
          <w:trHeight w:val="340"/>
        </w:trPr>
        <w:tc>
          <w:tcPr>
            <w:tcW w:w="959" w:type="dxa"/>
            <w:tcBorders>
              <w:top w:val="single" w:sz="6" w:space="0" w:color="auto"/>
              <w:left w:val="single" w:sz="12" w:space="0" w:color="auto"/>
              <w:bottom w:val="single" w:sz="2" w:space="0" w:color="auto"/>
              <w:right w:val="double" w:sz="6" w:space="0" w:color="auto"/>
            </w:tcBorders>
            <w:vAlign w:val="center"/>
          </w:tcPr>
          <w:p w:rsidR="003F2A18" w:rsidRPr="0019748D" w:rsidRDefault="003F2A18" w:rsidP="003A7520">
            <w:pPr>
              <w:spacing w:before="0"/>
              <w:rPr>
                <w:rFonts w:asciiTheme="minorHAnsi" w:hAnsiTheme="minorHAnsi" w:cs="Arial"/>
                <w:b/>
                <w:bCs/>
                <w:sz w:val="18"/>
                <w:szCs w:val="18"/>
              </w:rPr>
            </w:pPr>
            <w:r w:rsidRPr="0019748D">
              <w:rPr>
                <w:rFonts w:asciiTheme="minorHAnsi" w:hAnsiTheme="minorHAnsi" w:cs="Arial"/>
                <w:b/>
                <w:bCs/>
                <w:sz w:val="18"/>
                <w:szCs w:val="18"/>
              </w:rPr>
              <w:lastRenderedPageBreak/>
              <w:t>4</w:t>
            </w:r>
          </w:p>
        </w:tc>
        <w:tc>
          <w:tcPr>
            <w:tcW w:w="992" w:type="dxa"/>
            <w:tcBorders>
              <w:top w:val="single" w:sz="6" w:space="0" w:color="auto"/>
              <w:left w:val="single" w:sz="12" w:space="0" w:color="auto"/>
              <w:bottom w:val="single" w:sz="2" w:space="0" w:color="auto"/>
              <w:right w:val="double" w:sz="6" w:space="0" w:color="auto"/>
            </w:tcBorders>
            <w:vAlign w:val="center"/>
          </w:tcPr>
          <w:p w:rsidR="003F2A18" w:rsidRPr="0019748D" w:rsidRDefault="003F2A18" w:rsidP="003A7520">
            <w:pPr>
              <w:spacing w:before="0"/>
              <w:rPr>
                <w:rFonts w:asciiTheme="minorHAnsi" w:hAnsiTheme="minorHAnsi" w:cs="Arial"/>
                <w:b/>
                <w:bCs/>
                <w:sz w:val="18"/>
                <w:szCs w:val="18"/>
              </w:rPr>
            </w:pPr>
          </w:p>
        </w:tc>
        <w:tc>
          <w:tcPr>
            <w:tcW w:w="6804" w:type="dxa"/>
            <w:tcBorders>
              <w:top w:val="single" w:sz="6" w:space="0" w:color="auto"/>
              <w:left w:val="nil"/>
              <w:bottom w:val="single" w:sz="2" w:space="0" w:color="auto"/>
              <w:right w:val="double" w:sz="6" w:space="0" w:color="auto"/>
            </w:tcBorders>
            <w:shd w:val="clear" w:color="auto" w:fill="auto"/>
            <w:vAlign w:val="center"/>
          </w:tcPr>
          <w:p w:rsidR="003F2A18" w:rsidRPr="0019748D" w:rsidRDefault="003F2A18" w:rsidP="003A7520">
            <w:pPr>
              <w:spacing w:before="0"/>
              <w:jc w:val="left"/>
              <w:rPr>
                <w:rFonts w:asciiTheme="minorHAnsi" w:hAnsiTheme="minorHAnsi" w:cs="Arial"/>
                <w:b/>
                <w:bCs/>
                <w:sz w:val="18"/>
                <w:szCs w:val="18"/>
              </w:rPr>
            </w:pPr>
            <w:r w:rsidRPr="0019748D">
              <w:rPr>
                <w:rFonts w:asciiTheme="minorHAnsi" w:hAnsiTheme="minorHAnsi" w:cs="Arial"/>
                <w:b/>
                <w:bCs/>
                <w:sz w:val="18"/>
                <w:szCs w:val="18"/>
              </w:rPr>
              <w:t>LOCATION OF THE TRANSMITTING ANTENNA(S)</w:t>
            </w:r>
          </w:p>
        </w:tc>
        <w:tc>
          <w:tcPr>
            <w:tcW w:w="5427" w:type="dxa"/>
            <w:gridSpan w:val="9"/>
            <w:tcBorders>
              <w:top w:val="single" w:sz="6" w:space="0" w:color="auto"/>
              <w:left w:val="single" w:sz="2" w:space="0" w:color="auto"/>
              <w:bottom w:val="single" w:sz="2" w:space="0" w:color="auto"/>
              <w:right w:val="single" w:sz="12" w:space="0" w:color="auto"/>
            </w:tcBorders>
            <w:shd w:val="clear" w:color="auto" w:fill="D9D9D9" w:themeFill="background1" w:themeFillShade="D9"/>
            <w:vAlign w:val="center"/>
          </w:tcPr>
          <w:p w:rsidR="003F2A18" w:rsidRPr="0019748D" w:rsidRDefault="003F2A18" w:rsidP="003A7520">
            <w:pPr>
              <w:spacing w:before="0"/>
              <w:rPr>
                <w:rFonts w:asciiTheme="minorHAnsi" w:hAnsiTheme="minorHAnsi" w:cs="Arial"/>
                <w:b/>
                <w:bCs/>
                <w:sz w:val="18"/>
                <w:szCs w:val="18"/>
              </w:rPr>
            </w:pPr>
          </w:p>
        </w:tc>
      </w:tr>
      <w:tr w:rsidR="003F2A18" w:rsidRPr="004042D3" w:rsidTr="003A7520">
        <w:trPr>
          <w:trHeight w:val="567"/>
        </w:trPr>
        <w:tc>
          <w:tcPr>
            <w:tcW w:w="959" w:type="dxa"/>
            <w:tcBorders>
              <w:top w:val="single" w:sz="2" w:space="0" w:color="auto"/>
              <w:left w:val="single" w:sz="12" w:space="0" w:color="auto"/>
              <w:bottom w:val="single" w:sz="2" w:space="0" w:color="auto"/>
              <w:right w:val="double" w:sz="6" w:space="0" w:color="auto"/>
            </w:tcBorders>
            <w:vAlign w:val="center"/>
          </w:tcPr>
          <w:p w:rsidR="003F2A18" w:rsidRPr="0019748D" w:rsidRDefault="003F2A18" w:rsidP="003A7520">
            <w:pPr>
              <w:spacing w:before="0"/>
              <w:rPr>
                <w:rFonts w:asciiTheme="minorHAnsi" w:hAnsiTheme="minorHAnsi" w:cs="Arial"/>
                <w:b/>
                <w:bCs/>
                <w:sz w:val="18"/>
                <w:szCs w:val="18"/>
              </w:rPr>
            </w:pPr>
            <w:r w:rsidRPr="0019748D">
              <w:rPr>
                <w:rFonts w:asciiTheme="minorHAnsi" w:hAnsiTheme="minorHAnsi" w:cs="Arial"/>
                <w:b/>
                <w:bCs/>
                <w:sz w:val="18"/>
                <w:szCs w:val="18"/>
              </w:rPr>
              <w:t>4.1</w:t>
            </w:r>
          </w:p>
        </w:tc>
        <w:tc>
          <w:tcPr>
            <w:tcW w:w="992" w:type="dxa"/>
            <w:tcBorders>
              <w:top w:val="single" w:sz="2" w:space="0" w:color="auto"/>
              <w:left w:val="single" w:sz="12" w:space="0" w:color="auto"/>
              <w:bottom w:val="single" w:sz="2" w:space="0" w:color="auto"/>
              <w:right w:val="double" w:sz="6" w:space="0" w:color="auto"/>
            </w:tcBorders>
            <w:shd w:val="clear" w:color="auto" w:fill="auto"/>
            <w:noWrap/>
            <w:vAlign w:val="center"/>
            <w:hideMark/>
          </w:tcPr>
          <w:p w:rsidR="003F2A18" w:rsidRPr="0019748D" w:rsidRDefault="003F2A18" w:rsidP="003A7520">
            <w:pPr>
              <w:spacing w:before="0"/>
              <w:rPr>
                <w:rFonts w:asciiTheme="minorHAnsi" w:hAnsiTheme="minorHAnsi" w:cs="Arial"/>
                <w:b/>
                <w:bCs/>
                <w:sz w:val="18"/>
                <w:szCs w:val="18"/>
              </w:rPr>
            </w:pPr>
            <w:r w:rsidRPr="0019748D">
              <w:rPr>
                <w:rFonts w:asciiTheme="minorHAnsi" w:hAnsiTheme="minorHAnsi" w:cs="Arial"/>
                <w:b/>
                <w:bCs/>
                <w:sz w:val="18"/>
                <w:szCs w:val="18"/>
              </w:rPr>
              <w:t>4A</w:t>
            </w:r>
          </w:p>
        </w:tc>
        <w:tc>
          <w:tcPr>
            <w:tcW w:w="6804" w:type="dxa"/>
            <w:tcBorders>
              <w:top w:val="single" w:sz="2" w:space="0" w:color="auto"/>
              <w:left w:val="nil"/>
              <w:bottom w:val="single" w:sz="2" w:space="0" w:color="auto"/>
              <w:right w:val="double" w:sz="6" w:space="0" w:color="auto"/>
            </w:tcBorders>
            <w:shd w:val="clear" w:color="auto" w:fill="auto"/>
            <w:vAlign w:val="center"/>
            <w:hideMark/>
          </w:tcPr>
          <w:p w:rsidR="003F2A18" w:rsidRPr="0019748D" w:rsidRDefault="003F2A18" w:rsidP="003A7520">
            <w:pPr>
              <w:spacing w:before="0"/>
              <w:ind w:left="113"/>
              <w:jc w:val="left"/>
              <w:rPr>
                <w:rFonts w:asciiTheme="minorHAnsi" w:hAnsiTheme="minorHAnsi" w:cs="Arial"/>
                <w:sz w:val="18"/>
                <w:szCs w:val="18"/>
              </w:rPr>
            </w:pPr>
            <w:r w:rsidRPr="0019748D">
              <w:rPr>
                <w:rFonts w:asciiTheme="minorHAnsi" w:hAnsiTheme="minorHAnsi" w:cs="Arial"/>
                <w:sz w:val="18"/>
                <w:szCs w:val="18"/>
              </w:rPr>
              <w:t>the name of the locality by which the transmitting station is known or in which it is situated</w:t>
            </w:r>
          </w:p>
        </w:tc>
        <w:tc>
          <w:tcPr>
            <w:tcW w:w="922" w:type="dxa"/>
            <w:tcBorders>
              <w:top w:val="single" w:sz="2" w:space="0" w:color="auto"/>
              <w:left w:val="single" w:sz="2" w:space="0" w:color="auto"/>
              <w:bottom w:val="single" w:sz="2" w:space="0" w:color="auto"/>
              <w:right w:val="double" w:sz="6" w:space="0" w:color="auto"/>
            </w:tcBorders>
            <w:shd w:val="clear" w:color="auto" w:fill="auto"/>
            <w:vAlign w:val="center"/>
            <w:hideMark/>
          </w:tcPr>
          <w:p w:rsidR="003F2A18" w:rsidRPr="0019748D" w:rsidRDefault="003F2A18" w:rsidP="003A7520">
            <w:pPr>
              <w:spacing w:before="0"/>
              <w:jc w:val="center"/>
              <w:rPr>
                <w:rFonts w:asciiTheme="minorHAnsi" w:hAnsiTheme="minorHAnsi" w:cs="Arial"/>
                <w:b/>
                <w:bCs/>
                <w:sz w:val="18"/>
                <w:szCs w:val="18"/>
              </w:rPr>
            </w:pPr>
            <w:r w:rsidRPr="0019748D">
              <w:rPr>
                <w:rFonts w:asciiTheme="minorHAnsi" w:hAnsiTheme="minorHAnsi" w:cs="Arial"/>
                <w:b/>
                <w:bCs/>
                <w:sz w:val="18"/>
                <w:szCs w:val="18"/>
              </w:rPr>
              <w:t>X</w:t>
            </w:r>
          </w:p>
        </w:tc>
        <w:tc>
          <w:tcPr>
            <w:tcW w:w="639" w:type="dxa"/>
            <w:tcBorders>
              <w:top w:val="single" w:sz="2" w:space="0" w:color="auto"/>
              <w:left w:val="double" w:sz="6" w:space="0" w:color="auto"/>
              <w:bottom w:val="single" w:sz="2" w:space="0" w:color="auto"/>
              <w:right w:val="single" w:sz="12" w:space="0" w:color="auto"/>
            </w:tcBorders>
            <w:shd w:val="clear" w:color="auto" w:fill="auto"/>
            <w:noWrap/>
            <w:vAlign w:val="center"/>
          </w:tcPr>
          <w:p w:rsidR="003F2A18" w:rsidRPr="0019748D" w:rsidRDefault="003F2A18" w:rsidP="003A7520">
            <w:pPr>
              <w:spacing w:before="0"/>
              <w:jc w:val="center"/>
              <w:rPr>
                <w:rFonts w:asciiTheme="minorHAnsi" w:hAnsiTheme="minorHAnsi" w:cs="Arial"/>
                <w:b/>
                <w:bCs/>
                <w:sz w:val="18"/>
                <w:szCs w:val="18"/>
              </w:rPr>
            </w:pPr>
            <w:r w:rsidRPr="0019748D">
              <w:rPr>
                <w:rFonts w:ascii="Arial" w:hAnsi="Arial" w:cs="Arial"/>
                <w:b/>
                <w:bCs/>
                <w:sz w:val="18"/>
                <w:szCs w:val="18"/>
              </w:rPr>
              <w:t>●</w:t>
            </w:r>
          </w:p>
        </w:tc>
        <w:tc>
          <w:tcPr>
            <w:tcW w:w="578"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36"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484"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r>
      <w:tr w:rsidR="003F2A18" w:rsidRPr="004042D3" w:rsidTr="003A7520">
        <w:trPr>
          <w:trHeight w:val="567"/>
        </w:trPr>
        <w:tc>
          <w:tcPr>
            <w:tcW w:w="959" w:type="dxa"/>
            <w:tcBorders>
              <w:top w:val="single" w:sz="2" w:space="0" w:color="auto"/>
              <w:left w:val="single" w:sz="12" w:space="0" w:color="auto"/>
              <w:bottom w:val="single" w:sz="2" w:space="0" w:color="auto"/>
              <w:right w:val="double" w:sz="6" w:space="0" w:color="auto"/>
            </w:tcBorders>
            <w:vAlign w:val="center"/>
          </w:tcPr>
          <w:p w:rsidR="003F2A18" w:rsidRPr="0019748D" w:rsidRDefault="003F2A18" w:rsidP="003A7520">
            <w:pPr>
              <w:spacing w:before="0"/>
              <w:rPr>
                <w:rFonts w:asciiTheme="minorHAnsi" w:hAnsiTheme="minorHAnsi" w:cs="Arial"/>
                <w:b/>
                <w:bCs/>
                <w:sz w:val="18"/>
                <w:szCs w:val="18"/>
              </w:rPr>
            </w:pPr>
            <w:r w:rsidRPr="0019748D">
              <w:rPr>
                <w:rFonts w:asciiTheme="minorHAnsi" w:hAnsiTheme="minorHAnsi" w:cs="Arial"/>
                <w:b/>
                <w:bCs/>
                <w:sz w:val="18"/>
                <w:szCs w:val="18"/>
              </w:rPr>
              <w:t>4.3</w:t>
            </w:r>
          </w:p>
        </w:tc>
        <w:tc>
          <w:tcPr>
            <w:tcW w:w="992" w:type="dxa"/>
            <w:tcBorders>
              <w:top w:val="single" w:sz="2" w:space="0" w:color="auto"/>
              <w:left w:val="single" w:sz="12" w:space="0" w:color="auto"/>
              <w:bottom w:val="single" w:sz="2" w:space="0" w:color="auto"/>
              <w:right w:val="double" w:sz="6" w:space="0" w:color="auto"/>
            </w:tcBorders>
            <w:shd w:val="clear" w:color="auto" w:fill="auto"/>
            <w:noWrap/>
            <w:vAlign w:val="center"/>
            <w:hideMark/>
          </w:tcPr>
          <w:p w:rsidR="003F2A18" w:rsidRPr="0019748D" w:rsidRDefault="003F2A18" w:rsidP="003A7520">
            <w:pPr>
              <w:spacing w:before="0"/>
              <w:rPr>
                <w:rFonts w:asciiTheme="minorHAnsi" w:hAnsiTheme="minorHAnsi" w:cs="Arial"/>
                <w:b/>
                <w:bCs/>
                <w:sz w:val="18"/>
                <w:szCs w:val="18"/>
              </w:rPr>
            </w:pPr>
            <w:r w:rsidRPr="0019748D">
              <w:rPr>
                <w:rFonts w:asciiTheme="minorHAnsi" w:hAnsiTheme="minorHAnsi" w:cs="Arial"/>
                <w:b/>
                <w:bCs/>
                <w:sz w:val="18"/>
                <w:szCs w:val="18"/>
              </w:rPr>
              <w:t>4B</w:t>
            </w:r>
          </w:p>
        </w:tc>
        <w:tc>
          <w:tcPr>
            <w:tcW w:w="6804" w:type="dxa"/>
            <w:tcBorders>
              <w:top w:val="single" w:sz="2" w:space="0" w:color="auto"/>
              <w:left w:val="nil"/>
              <w:bottom w:val="single" w:sz="2" w:space="0" w:color="auto"/>
              <w:right w:val="double" w:sz="6" w:space="0" w:color="auto"/>
            </w:tcBorders>
            <w:shd w:val="clear" w:color="auto" w:fill="auto"/>
            <w:vAlign w:val="center"/>
            <w:hideMark/>
          </w:tcPr>
          <w:p w:rsidR="003F2A18" w:rsidRPr="0019748D" w:rsidRDefault="003F2A18" w:rsidP="003A7520">
            <w:pPr>
              <w:spacing w:before="0"/>
              <w:ind w:left="113"/>
              <w:jc w:val="left"/>
              <w:rPr>
                <w:rFonts w:asciiTheme="minorHAnsi" w:hAnsiTheme="minorHAnsi" w:cs="Arial"/>
                <w:sz w:val="18"/>
                <w:szCs w:val="18"/>
              </w:rPr>
            </w:pPr>
            <w:r w:rsidRPr="0019748D">
              <w:rPr>
                <w:rFonts w:asciiTheme="minorHAnsi" w:hAnsiTheme="minorHAnsi" w:cs="Arial"/>
                <w:sz w:val="18"/>
                <w:szCs w:val="18"/>
              </w:rPr>
              <w:t>the code of the geographical area in which the transmitting station is located (see the Preface)</w:t>
            </w:r>
          </w:p>
        </w:tc>
        <w:tc>
          <w:tcPr>
            <w:tcW w:w="922" w:type="dxa"/>
            <w:tcBorders>
              <w:top w:val="single" w:sz="2" w:space="0" w:color="auto"/>
              <w:left w:val="single" w:sz="2" w:space="0" w:color="auto"/>
              <w:bottom w:val="single" w:sz="2" w:space="0" w:color="auto"/>
              <w:right w:val="double" w:sz="6" w:space="0" w:color="auto"/>
            </w:tcBorders>
            <w:shd w:val="clear" w:color="auto" w:fill="auto"/>
            <w:vAlign w:val="center"/>
            <w:hideMark/>
          </w:tcPr>
          <w:p w:rsidR="003F2A18" w:rsidRPr="0019748D" w:rsidRDefault="003F2A18" w:rsidP="003A7520">
            <w:pPr>
              <w:spacing w:before="0"/>
              <w:jc w:val="center"/>
              <w:rPr>
                <w:rFonts w:asciiTheme="minorHAnsi" w:hAnsiTheme="minorHAnsi" w:cs="Arial"/>
                <w:b/>
                <w:bCs/>
                <w:sz w:val="18"/>
                <w:szCs w:val="18"/>
              </w:rPr>
            </w:pPr>
            <w:r w:rsidRPr="0019748D">
              <w:rPr>
                <w:rFonts w:asciiTheme="minorHAnsi" w:hAnsiTheme="minorHAnsi" w:cs="Arial"/>
                <w:b/>
                <w:bCs/>
                <w:sz w:val="18"/>
                <w:szCs w:val="18"/>
              </w:rPr>
              <w:t>X</w:t>
            </w:r>
          </w:p>
        </w:tc>
        <w:tc>
          <w:tcPr>
            <w:tcW w:w="639" w:type="dxa"/>
            <w:tcBorders>
              <w:top w:val="single" w:sz="2" w:space="0" w:color="auto"/>
              <w:left w:val="double" w:sz="6" w:space="0" w:color="auto"/>
              <w:bottom w:val="single" w:sz="2" w:space="0" w:color="auto"/>
              <w:right w:val="single" w:sz="12" w:space="0" w:color="auto"/>
            </w:tcBorders>
            <w:shd w:val="clear" w:color="auto" w:fill="auto"/>
            <w:noWrap/>
            <w:vAlign w:val="center"/>
          </w:tcPr>
          <w:p w:rsidR="003F2A18" w:rsidRPr="0019748D" w:rsidRDefault="003F2A18" w:rsidP="003A7520">
            <w:pPr>
              <w:spacing w:before="0"/>
              <w:jc w:val="center"/>
              <w:rPr>
                <w:rFonts w:asciiTheme="minorHAnsi" w:hAnsiTheme="minorHAnsi" w:cs="Arial"/>
                <w:b/>
                <w:bCs/>
                <w:sz w:val="18"/>
                <w:szCs w:val="18"/>
              </w:rPr>
            </w:pPr>
            <w:r w:rsidRPr="0019748D">
              <w:rPr>
                <w:rFonts w:ascii="Arial" w:hAnsi="Arial" w:cs="Arial"/>
                <w:b/>
                <w:bCs/>
                <w:sz w:val="18"/>
                <w:szCs w:val="18"/>
              </w:rPr>
              <w:t>●</w:t>
            </w:r>
          </w:p>
        </w:tc>
        <w:tc>
          <w:tcPr>
            <w:tcW w:w="578"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36"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484"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r>
      <w:tr w:rsidR="003F2A18" w:rsidRPr="004042D3" w:rsidTr="003A7520">
        <w:trPr>
          <w:trHeight w:val="567"/>
        </w:trPr>
        <w:tc>
          <w:tcPr>
            <w:tcW w:w="959" w:type="dxa"/>
            <w:tcBorders>
              <w:top w:val="single" w:sz="2" w:space="0" w:color="auto"/>
              <w:left w:val="single" w:sz="12" w:space="0" w:color="auto"/>
              <w:bottom w:val="single" w:sz="2" w:space="0" w:color="auto"/>
              <w:right w:val="double" w:sz="6" w:space="0" w:color="auto"/>
            </w:tcBorders>
            <w:vAlign w:val="center"/>
          </w:tcPr>
          <w:p w:rsidR="003F2A18" w:rsidRPr="0019748D" w:rsidRDefault="003F2A18" w:rsidP="003A7520">
            <w:pPr>
              <w:spacing w:before="0"/>
              <w:rPr>
                <w:rFonts w:asciiTheme="minorHAnsi" w:hAnsiTheme="minorHAnsi" w:cs="Arial"/>
                <w:b/>
                <w:bCs/>
                <w:sz w:val="18"/>
                <w:szCs w:val="18"/>
              </w:rPr>
            </w:pPr>
            <w:r w:rsidRPr="0019748D">
              <w:rPr>
                <w:rFonts w:asciiTheme="minorHAnsi" w:hAnsiTheme="minorHAnsi" w:cs="Arial"/>
                <w:b/>
                <w:bCs/>
                <w:sz w:val="18"/>
                <w:szCs w:val="18"/>
              </w:rPr>
              <w:t>4.4</w:t>
            </w:r>
          </w:p>
        </w:tc>
        <w:tc>
          <w:tcPr>
            <w:tcW w:w="992" w:type="dxa"/>
            <w:tcBorders>
              <w:top w:val="single" w:sz="2" w:space="0" w:color="auto"/>
              <w:left w:val="single" w:sz="12" w:space="0" w:color="auto"/>
              <w:bottom w:val="single" w:sz="2" w:space="0" w:color="auto"/>
              <w:right w:val="double" w:sz="6" w:space="0" w:color="auto"/>
            </w:tcBorders>
            <w:shd w:val="clear" w:color="auto" w:fill="auto"/>
            <w:noWrap/>
            <w:vAlign w:val="center"/>
            <w:hideMark/>
          </w:tcPr>
          <w:p w:rsidR="003F2A18" w:rsidRPr="0019748D" w:rsidRDefault="003F2A18" w:rsidP="003A7520">
            <w:pPr>
              <w:spacing w:before="0"/>
              <w:rPr>
                <w:rFonts w:asciiTheme="minorHAnsi" w:hAnsiTheme="minorHAnsi" w:cs="Arial"/>
                <w:b/>
                <w:bCs/>
                <w:sz w:val="18"/>
                <w:szCs w:val="18"/>
              </w:rPr>
            </w:pPr>
            <w:r w:rsidRPr="0019748D">
              <w:rPr>
                <w:rFonts w:asciiTheme="minorHAnsi" w:hAnsiTheme="minorHAnsi" w:cs="Arial"/>
                <w:b/>
                <w:bCs/>
                <w:sz w:val="18"/>
                <w:szCs w:val="18"/>
              </w:rPr>
              <w:t>4C</w:t>
            </w:r>
          </w:p>
        </w:tc>
        <w:tc>
          <w:tcPr>
            <w:tcW w:w="6804" w:type="dxa"/>
            <w:tcBorders>
              <w:top w:val="single" w:sz="2" w:space="0" w:color="auto"/>
              <w:left w:val="nil"/>
              <w:bottom w:val="single" w:sz="2" w:space="0" w:color="auto"/>
              <w:right w:val="double" w:sz="6" w:space="0" w:color="auto"/>
            </w:tcBorders>
            <w:shd w:val="clear" w:color="auto" w:fill="auto"/>
            <w:vAlign w:val="center"/>
            <w:hideMark/>
          </w:tcPr>
          <w:p w:rsidR="003F2A18" w:rsidRPr="0019748D" w:rsidRDefault="003F2A18" w:rsidP="003A7520">
            <w:pPr>
              <w:spacing w:before="0"/>
              <w:ind w:left="113"/>
              <w:jc w:val="left"/>
              <w:rPr>
                <w:rFonts w:asciiTheme="minorHAnsi" w:hAnsiTheme="minorHAnsi" w:cs="Arial"/>
                <w:sz w:val="18"/>
                <w:szCs w:val="18"/>
              </w:rPr>
            </w:pPr>
            <w:r w:rsidRPr="0019748D">
              <w:rPr>
                <w:rFonts w:asciiTheme="minorHAnsi" w:hAnsiTheme="minorHAnsi" w:cs="Arial"/>
                <w:sz w:val="18"/>
                <w:szCs w:val="18"/>
              </w:rPr>
              <w:t>the geographical coordinates of the transmitter site</w:t>
            </w:r>
          </w:p>
          <w:p w:rsidR="003F2A18" w:rsidRPr="0019748D" w:rsidRDefault="003F2A18" w:rsidP="003A7520">
            <w:pPr>
              <w:spacing w:before="0"/>
              <w:ind w:left="227"/>
              <w:jc w:val="left"/>
              <w:rPr>
                <w:rFonts w:asciiTheme="minorHAnsi" w:hAnsiTheme="minorHAnsi" w:cs="Arial"/>
                <w:sz w:val="18"/>
                <w:szCs w:val="18"/>
              </w:rPr>
            </w:pPr>
            <w:r w:rsidRPr="0019748D">
              <w:rPr>
                <w:rFonts w:asciiTheme="minorHAnsi" w:hAnsiTheme="minorHAnsi" w:cs="Arial"/>
                <w:sz w:val="18"/>
                <w:szCs w:val="18"/>
              </w:rPr>
              <w:t>Latitude and longitude are provided in degrees, minutes and seconds</w:t>
            </w:r>
          </w:p>
        </w:tc>
        <w:tc>
          <w:tcPr>
            <w:tcW w:w="922" w:type="dxa"/>
            <w:tcBorders>
              <w:top w:val="single" w:sz="2" w:space="0" w:color="auto"/>
              <w:left w:val="single" w:sz="2" w:space="0" w:color="auto"/>
              <w:bottom w:val="single" w:sz="2" w:space="0" w:color="auto"/>
              <w:right w:val="double" w:sz="6" w:space="0" w:color="auto"/>
            </w:tcBorders>
            <w:shd w:val="clear" w:color="auto" w:fill="auto"/>
            <w:vAlign w:val="center"/>
            <w:hideMark/>
          </w:tcPr>
          <w:p w:rsidR="003F2A18" w:rsidRPr="0019748D" w:rsidRDefault="003F2A18" w:rsidP="003A7520">
            <w:pPr>
              <w:spacing w:before="0"/>
              <w:jc w:val="center"/>
              <w:rPr>
                <w:rFonts w:asciiTheme="minorHAnsi" w:hAnsiTheme="minorHAnsi" w:cs="Arial"/>
                <w:b/>
                <w:bCs/>
                <w:sz w:val="18"/>
                <w:szCs w:val="18"/>
              </w:rPr>
            </w:pPr>
            <w:r w:rsidRPr="0019748D">
              <w:rPr>
                <w:rFonts w:asciiTheme="minorHAnsi" w:hAnsiTheme="minorHAnsi" w:cs="Arial"/>
                <w:b/>
                <w:bCs/>
                <w:sz w:val="18"/>
                <w:szCs w:val="18"/>
              </w:rPr>
              <w:t>X</w:t>
            </w:r>
          </w:p>
        </w:tc>
        <w:tc>
          <w:tcPr>
            <w:tcW w:w="639" w:type="dxa"/>
            <w:tcBorders>
              <w:top w:val="single" w:sz="2" w:space="0" w:color="auto"/>
              <w:left w:val="double" w:sz="6" w:space="0" w:color="auto"/>
              <w:bottom w:val="single" w:sz="2" w:space="0" w:color="auto"/>
              <w:right w:val="single" w:sz="12" w:space="0" w:color="auto"/>
            </w:tcBorders>
            <w:shd w:val="clear" w:color="auto" w:fill="auto"/>
            <w:noWrap/>
            <w:vAlign w:val="center"/>
          </w:tcPr>
          <w:p w:rsidR="003F2A18" w:rsidRPr="0019748D" w:rsidRDefault="003F2A18" w:rsidP="003A7520">
            <w:pPr>
              <w:spacing w:before="0"/>
              <w:jc w:val="center"/>
              <w:rPr>
                <w:rFonts w:asciiTheme="minorHAnsi" w:hAnsiTheme="minorHAnsi" w:cs="Arial"/>
                <w:b/>
                <w:bCs/>
                <w:sz w:val="18"/>
                <w:szCs w:val="18"/>
              </w:rPr>
            </w:pPr>
            <w:r w:rsidRPr="0019748D">
              <w:rPr>
                <w:rFonts w:ascii="Arial" w:hAnsi="Arial" w:cs="Arial"/>
                <w:b/>
                <w:bCs/>
                <w:sz w:val="18"/>
                <w:szCs w:val="18"/>
              </w:rPr>
              <w:t>●</w:t>
            </w:r>
          </w:p>
        </w:tc>
        <w:tc>
          <w:tcPr>
            <w:tcW w:w="578"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r w:rsidRPr="0019748D">
              <w:rPr>
                <w:rFonts w:asciiTheme="minorHAnsi" w:hAnsiTheme="minorHAnsi" w:cs="Arial"/>
                <w:b/>
                <w:bCs/>
                <w:sz w:val="18"/>
                <w:szCs w:val="18"/>
              </w:rPr>
              <w:t>#</w:t>
            </w: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r w:rsidRPr="0019748D">
              <w:rPr>
                <w:rFonts w:asciiTheme="minorHAnsi" w:hAnsiTheme="minorHAnsi" w:cs="Arial"/>
                <w:b/>
                <w:bCs/>
                <w:sz w:val="18"/>
                <w:szCs w:val="18"/>
              </w:rPr>
              <w:t>#</w:t>
            </w: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r w:rsidRPr="0019748D">
              <w:rPr>
                <w:rFonts w:asciiTheme="minorHAnsi" w:hAnsiTheme="minorHAnsi" w:cs="Arial"/>
                <w:b/>
                <w:bCs/>
                <w:sz w:val="18"/>
                <w:szCs w:val="18"/>
              </w:rPr>
              <w:t>#</w:t>
            </w: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r w:rsidRPr="0019748D">
              <w:rPr>
                <w:rFonts w:asciiTheme="minorHAnsi" w:hAnsiTheme="minorHAnsi" w:cs="Arial"/>
                <w:b/>
                <w:bCs/>
                <w:sz w:val="18"/>
                <w:szCs w:val="18"/>
              </w:rPr>
              <w:t>#</w:t>
            </w:r>
          </w:p>
        </w:tc>
        <w:tc>
          <w:tcPr>
            <w:tcW w:w="536"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r w:rsidRPr="0019748D">
              <w:rPr>
                <w:rFonts w:asciiTheme="minorHAnsi" w:hAnsiTheme="minorHAnsi" w:cs="Arial"/>
                <w:b/>
                <w:bCs/>
                <w:sz w:val="18"/>
                <w:szCs w:val="18"/>
              </w:rPr>
              <w:t>#</w:t>
            </w:r>
          </w:p>
        </w:tc>
        <w:tc>
          <w:tcPr>
            <w:tcW w:w="484"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r>
      <w:tr w:rsidR="003F2A18" w:rsidRPr="001B73FA" w:rsidTr="003A7520">
        <w:trPr>
          <w:trHeight w:val="397"/>
        </w:trPr>
        <w:tc>
          <w:tcPr>
            <w:tcW w:w="959" w:type="dxa"/>
            <w:tcBorders>
              <w:top w:val="single" w:sz="2" w:space="0" w:color="auto"/>
              <w:left w:val="single" w:sz="12" w:space="0" w:color="auto"/>
              <w:bottom w:val="single" w:sz="2" w:space="0" w:color="auto"/>
              <w:right w:val="double" w:sz="6" w:space="0" w:color="auto"/>
            </w:tcBorders>
            <w:vAlign w:val="center"/>
          </w:tcPr>
          <w:p w:rsidR="003F2A18" w:rsidRPr="0019748D" w:rsidRDefault="003F2A18" w:rsidP="003A7520">
            <w:pPr>
              <w:spacing w:before="0"/>
              <w:rPr>
                <w:rFonts w:asciiTheme="minorHAnsi" w:hAnsiTheme="minorHAnsi" w:cs="Arial"/>
                <w:b/>
                <w:bCs/>
                <w:sz w:val="18"/>
                <w:szCs w:val="18"/>
              </w:rPr>
            </w:pPr>
            <w:r w:rsidRPr="0019748D">
              <w:rPr>
                <w:rFonts w:asciiTheme="minorHAnsi" w:hAnsiTheme="minorHAnsi" w:cs="Arial"/>
                <w:b/>
                <w:bCs/>
                <w:sz w:val="18"/>
                <w:szCs w:val="18"/>
              </w:rPr>
              <w:t>5</w:t>
            </w:r>
          </w:p>
        </w:tc>
        <w:tc>
          <w:tcPr>
            <w:tcW w:w="992" w:type="dxa"/>
            <w:tcBorders>
              <w:top w:val="single" w:sz="2" w:space="0" w:color="auto"/>
              <w:left w:val="single" w:sz="12" w:space="0" w:color="auto"/>
              <w:bottom w:val="single" w:sz="2" w:space="0" w:color="auto"/>
              <w:right w:val="double" w:sz="6" w:space="0" w:color="auto"/>
            </w:tcBorders>
            <w:vAlign w:val="center"/>
          </w:tcPr>
          <w:p w:rsidR="003F2A18" w:rsidRPr="0019748D" w:rsidRDefault="003F2A18" w:rsidP="003A7520">
            <w:pPr>
              <w:spacing w:before="0"/>
              <w:rPr>
                <w:rFonts w:asciiTheme="minorHAnsi" w:hAnsiTheme="minorHAnsi" w:cs="Arial"/>
                <w:b/>
                <w:bCs/>
                <w:sz w:val="18"/>
                <w:szCs w:val="18"/>
              </w:rPr>
            </w:pPr>
          </w:p>
        </w:tc>
        <w:tc>
          <w:tcPr>
            <w:tcW w:w="6804" w:type="dxa"/>
            <w:tcBorders>
              <w:top w:val="single" w:sz="2" w:space="0" w:color="auto"/>
              <w:left w:val="nil"/>
              <w:bottom w:val="single" w:sz="2" w:space="0" w:color="auto"/>
              <w:right w:val="double" w:sz="6" w:space="0" w:color="auto"/>
            </w:tcBorders>
            <w:shd w:val="clear" w:color="auto" w:fill="auto"/>
            <w:noWrap/>
            <w:vAlign w:val="center"/>
          </w:tcPr>
          <w:p w:rsidR="003F2A18" w:rsidRPr="0019748D" w:rsidRDefault="003F2A18" w:rsidP="003A7520">
            <w:pPr>
              <w:spacing w:before="0"/>
              <w:jc w:val="left"/>
              <w:rPr>
                <w:rFonts w:asciiTheme="minorHAnsi" w:hAnsiTheme="minorHAnsi" w:cs="Arial"/>
                <w:b/>
                <w:bCs/>
                <w:sz w:val="18"/>
                <w:szCs w:val="18"/>
              </w:rPr>
            </w:pPr>
            <w:r w:rsidRPr="0019748D">
              <w:rPr>
                <w:rFonts w:asciiTheme="minorHAnsi" w:hAnsiTheme="minorHAnsi" w:cs="Arial"/>
                <w:b/>
                <w:bCs/>
                <w:sz w:val="18"/>
                <w:szCs w:val="18"/>
              </w:rPr>
              <w:t>LOCATION OF THE RECEIVING ANTENNA(S)</w:t>
            </w:r>
          </w:p>
        </w:tc>
        <w:tc>
          <w:tcPr>
            <w:tcW w:w="5427" w:type="dxa"/>
            <w:gridSpan w:val="9"/>
            <w:tcBorders>
              <w:top w:val="single" w:sz="2" w:space="0" w:color="auto"/>
              <w:left w:val="single" w:sz="2" w:space="0" w:color="auto"/>
              <w:bottom w:val="single" w:sz="2" w:space="0" w:color="auto"/>
              <w:right w:val="single" w:sz="12" w:space="0" w:color="auto"/>
            </w:tcBorders>
            <w:shd w:val="clear" w:color="auto" w:fill="D9D9D9" w:themeFill="background1" w:themeFillShade="D9"/>
            <w:vAlign w:val="center"/>
          </w:tcPr>
          <w:p w:rsidR="003F2A18" w:rsidRPr="0019748D" w:rsidRDefault="003F2A18" w:rsidP="003A7520">
            <w:pPr>
              <w:spacing w:before="0"/>
              <w:rPr>
                <w:rFonts w:asciiTheme="minorHAnsi" w:hAnsiTheme="minorHAnsi" w:cs="Arial"/>
                <w:b/>
                <w:bCs/>
                <w:sz w:val="18"/>
                <w:szCs w:val="18"/>
              </w:rPr>
            </w:pPr>
          </w:p>
        </w:tc>
      </w:tr>
      <w:tr w:rsidR="003F2A18" w:rsidRPr="004042D3" w:rsidTr="003A7520">
        <w:trPr>
          <w:trHeight w:val="567"/>
        </w:trPr>
        <w:tc>
          <w:tcPr>
            <w:tcW w:w="959" w:type="dxa"/>
            <w:tcBorders>
              <w:top w:val="single" w:sz="2" w:space="0" w:color="auto"/>
              <w:left w:val="single" w:sz="12" w:space="0" w:color="auto"/>
              <w:bottom w:val="single" w:sz="2" w:space="0" w:color="auto"/>
              <w:right w:val="double" w:sz="6" w:space="0" w:color="auto"/>
            </w:tcBorders>
            <w:shd w:val="clear" w:color="auto" w:fill="auto"/>
            <w:vAlign w:val="center"/>
          </w:tcPr>
          <w:p w:rsidR="003F2A18" w:rsidRPr="0019748D" w:rsidRDefault="003F2A18" w:rsidP="003A7520">
            <w:pPr>
              <w:spacing w:before="0"/>
              <w:rPr>
                <w:rFonts w:asciiTheme="minorHAnsi" w:hAnsiTheme="minorHAnsi" w:cs="Arial"/>
                <w:b/>
                <w:bCs/>
                <w:sz w:val="18"/>
                <w:szCs w:val="18"/>
              </w:rPr>
            </w:pPr>
            <w:r w:rsidRPr="0019748D">
              <w:rPr>
                <w:rFonts w:asciiTheme="minorHAnsi" w:hAnsiTheme="minorHAnsi" w:cs="Arial"/>
                <w:b/>
                <w:bCs/>
                <w:sz w:val="18"/>
                <w:szCs w:val="18"/>
              </w:rPr>
              <w:t>5.1</w:t>
            </w:r>
          </w:p>
        </w:tc>
        <w:tc>
          <w:tcPr>
            <w:tcW w:w="992" w:type="dxa"/>
            <w:tcBorders>
              <w:top w:val="single" w:sz="2" w:space="0" w:color="auto"/>
              <w:left w:val="single" w:sz="12" w:space="0" w:color="auto"/>
              <w:bottom w:val="single" w:sz="2" w:space="0" w:color="auto"/>
              <w:right w:val="double" w:sz="6" w:space="0" w:color="auto"/>
            </w:tcBorders>
            <w:shd w:val="clear" w:color="auto" w:fill="auto"/>
            <w:noWrap/>
            <w:vAlign w:val="center"/>
            <w:hideMark/>
          </w:tcPr>
          <w:p w:rsidR="003F2A18" w:rsidRPr="0019748D" w:rsidRDefault="003F2A18" w:rsidP="003A7520">
            <w:pPr>
              <w:spacing w:before="0"/>
              <w:rPr>
                <w:rFonts w:asciiTheme="minorHAnsi" w:hAnsiTheme="minorHAnsi" w:cs="Arial"/>
                <w:b/>
                <w:bCs/>
                <w:sz w:val="18"/>
                <w:szCs w:val="18"/>
              </w:rPr>
            </w:pPr>
            <w:r w:rsidRPr="0019748D">
              <w:rPr>
                <w:rFonts w:asciiTheme="minorHAnsi" w:hAnsiTheme="minorHAnsi" w:cs="Arial"/>
                <w:b/>
                <w:bCs/>
                <w:sz w:val="18"/>
                <w:szCs w:val="18"/>
              </w:rPr>
              <w:t>5A</w:t>
            </w:r>
            <w:r w:rsidRPr="0019748D">
              <w:rPr>
                <w:rStyle w:val="FootnoteReference"/>
                <w:rFonts w:asciiTheme="minorHAnsi" w:hAnsiTheme="minorHAnsi" w:cs="Arial"/>
                <w:b/>
                <w:bCs/>
                <w:szCs w:val="18"/>
                <w:vertAlign w:val="superscript"/>
              </w:rPr>
              <w:footnoteReference w:id="3"/>
            </w:r>
          </w:p>
        </w:tc>
        <w:tc>
          <w:tcPr>
            <w:tcW w:w="6804" w:type="dxa"/>
            <w:tcBorders>
              <w:top w:val="single" w:sz="2" w:space="0" w:color="auto"/>
              <w:left w:val="nil"/>
              <w:bottom w:val="single" w:sz="2" w:space="0" w:color="auto"/>
              <w:right w:val="double" w:sz="6" w:space="0" w:color="auto"/>
            </w:tcBorders>
            <w:shd w:val="clear" w:color="auto" w:fill="auto"/>
            <w:noWrap/>
            <w:vAlign w:val="center"/>
            <w:hideMark/>
          </w:tcPr>
          <w:p w:rsidR="003F2A18" w:rsidRPr="0019748D" w:rsidRDefault="003F2A18" w:rsidP="003A7520">
            <w:pPr>
              <w:spacing w:before="0"/>
              <w:ind w:left="113"/>
              <w:jc w:val="left"/>
              <w:rPr>
                <w:rFonts w:asciiTheme="minorHAnsi" w:hAnsiTheme="minorHAnsi" w:cs="Arial"/>
                <w:sz w:val="18"/>
                <w:szCs w:val="18"/>
              </w:rPr>
            </w:pPr>
            <w:r w:rsidRPr="0019748D">
              <w:rPr>
                <w:rFonts w:asciiTheme="minorHAnsi" w:hAnsiTheme="minorHAnsi" w:cs="Arial"/>
                <w:sz w:val="18"/>
                <w:szCs w:val="18"/>
              </w:rPr>
              <w:t>the name of the locality by which the nadir of the receiving HAPS station is known or in which it is situated</w:t>
            </w:r>
          </w:p>
        </w:tc>
        <w:tc>
          <w:tcPr>
            <w:tcW w:w="922" w:type="dxa"/>
            <w:tcBorders>
              <w:top w:val="single" w:sz="2" w:space="0" w:color="auto"/>
              <w:left w:val="single" w:sz="2" w:space="0" w:color="auto"/>
              <w:bottom w:val="single" w:sz="2" w:space="0" w:color="auto"/>
              <w:right w:val="double" w:sz="6" w:space="0" w:color="auto"/>
            </w:tcBorders>
            <w:shd w:val="clear" w:color="auto" w:fill="auto"/>
            <w:noWrap/>
            <w:vAlign w:val="center"/>
            <w:hideMark/>
          </w:tcPr>
          <w:p w:rsidR="003F2A18" w:rsidRPr="0019748D" w:rsidRDefault="003F2A18" w:rsidP="003A7520">
            <w:pPr>
              <w:spacing w:before="0"/>
              <w:jc w:val="center"/>
              <w:rPr>
                <w:rFonts w:asciiTheme="minorHAnsi" w:hAnsiTheme="minorHAnsi" w:cs="Arial"/>
                <w:b/>
                <w:bCs/>
                <w:sz w:val="18"/>
                <w:szCs w:val="18"/>
              </w:rPr>
            </w:pPr>
            <w:r w:rsidRPr="0019748D">
              <w:rPr>
                <w:rFonts w:asciiTheme="minorHAnsi" w:hAnsiTheme="minorHAnsi" w:cs="Arial"/>
                <w:b/>
                <w:bCs/>
                <w:sz w:val="18"/>
                <w:szCs w:val="18"/>
              </w:rPr>
              <w:t>X</w:t>
            </w:r>
          </w:p>
        </w:tc>
        <w:tc>
          <w:tcPr>
            <w:tcW w:w="639" w:type="dxa"/>
            <w:tcBorders>
              <w:top w:val="single" w:sz="2" w:space="0" w:color="auto"/>
              <w:left w:val="double" w:sz="6" w:space="0" w:color="auto"/>
              <w:bottom w:val="single" w:sz="2" w:space="0" w:color="auto"/>
              <w:right w:val="single" w:sz="12" w:space="0" w:color="auto"/>
            </w:tcBorders>
            <w:shd w:val="clear" w:color="auto" w:fill="auto"/>
            <w:noWrap/>
            <w:vAlign w:val="center"/>
          </w:tcPr>
          <w:p w:rsidR="003F2A18" w:rsidRPr="0019748D" w:rsidRDefault="003F2A18" w:rsidP="003A7520">
            <w:pPr>
              <w:spacing w:before="0"/>
              <w:jc w:val="center"/>
              <w:rPr>
                <w:rFonts w:asciiTheme="minorHAnsi" w:hAnsiTheme="minorHAnsi" w:cs="Arial"/>
                <w:b/>
                <w:bCs/>
                <w:sz w:val="18"/>
                <w:szCs w:val="18"/>
              </w:rPr>
            </w:pPr>
            <w:r w:rsidRPr="0019748D">
              <w:rPr>
                <w:rFonts w:ascii="Arial" w:hAnsi="Arial" w:cs="Arial"/>
                <w:b/>
                <w:bCs/>
                <w:sz w:val="18"/>
                <w:szCs w:val="18"/>
              </w:rPr>
              <w:t>●</w:t>
            </w:r>
          </w:p>
        </w:tc>
        <w:tc>
          <w:tcPr>
            <w:tcW w:w="578"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36"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484"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r>
      <w:tr w:rsidR="003F2A18" w:rsidRPr="004042D3" w:rsidTr="003A7520">
        <w:trPr>
          <w:trHeight w:val="567"/>
        </w:trPr>
        <w:tc>
          <w:tcPr>
            <w:tcW w:w="959" w:type="dxa"/>
            <w:tcBorders>
              <w:top w:val="single" w:sz="2" w:space="0" w:color="auto"/>
              <w:left w:val="single" w:sz="12" w:space="0" w:color="auto"/>
              <w:bottom w:val="single" w:sz="2" w:space="0" w:color="auto"/>
              <w:right w:val="double" w:sz="6" w:space="0" w:color="auto"/>
            </w:tcBorders>
            <w:shd w:val="clear" w:color="auto" w:fill="auto"/>
            <w:vAlign w:val="center"/>
          </w:tcPr>
          <w:p w:rsidR="003F2A18" w:rsidRPr="0019748D" w:rsidRDefault="003F2A18" w:rsidP="003A7520">
            <w:pPr>
              <w:spacing w:before="0"/>
              <w:rPr>
                <w:rFonts w:asciiTheme="minorHAnsi" w:hAnsiTheme="minorHAnsi" w:cs="Arial"/>
                <w:b/>
                <w:bCs/>
                <w:sz w:val="18"/>
                <w:szCs w:val="18"/>
              </w:rPr>
            </w:pPr>
            <w:r w:rsidRPr="0019748D">
              <w:rPr>
                <w:rFonts w:asciiTheme="minorHAnsi" w:hAnsiTheme="minorHAnsi" w:cs="Arial"/>
                <w:b/>
                <w:bCs/>
                <w:sz w:val="18"/>
                <w:szCs w:val="18"/>
              </w:rPr>
              <w:t>5.2</w:t>
            </w:r>
          </w:p>
        </w:tc>
        <w:tc>
          <w:tcPr>
            <w:tcW w:w="992" w:type="dxa"/>
            <w:tcBorders>
              <w:top w:val="single" w:sz="2" w:space="0" w:color="auto"/>
              <w:left w:val="single" w:sz="12" w:space="0" w:color="auto"/>
              <w:bottom w:val="single" w:sz="2" w:space="0" w:color="auto"/>
              <w:right w:val="double" w:sz="6" w:space="0" w:color="auto"/>
            </w:tcBorders>
            <w:shd w:val="clear" w:color="auto" w:fill="auto"/>
            <w:noWrap/>
            <w:vAlign w:val="center"/>
            <w:hideMark/>
          </w:tcPr>
          <w:p w:rsidR="003F2A18" w:rsidRPr="0019748D" w:rsidRDefault="003F2A18" w:rsidP="003A7520">
            <w:pPr>
              <w:spacing w:before="0"/>
              <w:rPr>
                <w:rFonts w:asciiTheme="minorHAnsi" w:hAnsiTheme="minorHAnsi" w:cs="Arial"/>
                <w:b/>
                <w:bCs/>
                <w:sz w:val="18"/>
                <w:szCs w:val="18"/>
              </w:rPr>
            </w:pPr>
            <w:r w:rsidRPr="0019748D">
              <w:rPr>
                <w:rFonts w:asciiTheme="minorHAnsi" w:hAnsiTheme="minorHAnsi" w:cs="Arial"/>
                <w:b/>
                <w:bCs/>
                <w:sz w:val="18"/>
                <w:szCs w:val="18"/>
              </w:rPr>
              <w:t>5B</w:t>
            </w:r>
            <w:r w:rsidRPr="0019748D">
              <w:rPr>
                <w:rFonts w:asciiTheme="minorHAnsi" w:hAnsiTheme="minorHAnsi" w:cs="Arial"/>
                <w:b/>
                <w:bCs/>
                <w:sz w:val="18"/>
                <w:szCs w:val="18"/>
                <w:vertAlign w:val="superscript"/>
              </w:rPr>
              <w:t>3</w:t>
            </w:r>
          </w:p>
        </w:tc>
        <w:tc>
          <w:tcPr>
            <w:tcW w:w="6804" w:type="dxa"/>
            <w:tcBorders>
              <w:top w:val="single" w:sz="2" w:space="0" w:color="auto"/>
              <w:left w:val="nil"/>
              <w:bottom w:val="single" w:sz="2" w:space="0" w:color="auto"/>
              <w:right w:val="double" w:sz="6" w:space="0" w:color="auto"/>
            </w:tcBorders>
            <w:shd w:val="clear" w:color="auto" w:fill="auto"/>
            <w:vAlign w:val="center"/>
            <w:hideMark/>
          </w:tcPr>
          <w:p w:rsidR="003F2A18" w:rsidRPr="0019748D" w:rsidRDefault="003F2A18" w:rsidP="003A7520">
            <w:pPr>
              <w:spacing w:before="0"/>
              <w:ind w:left="113"/>
              <w:jc w:val="left"/>
              <w:rPr>
                <w:rFonts w:asciiTheme="minorHAnsi" w:hAnsiTheme="minorHAnsi" w:cs="Arial"/>
                <w:sz w:val="18"/>
                <w:szCs w:val="18"/>
              </w:rPr>
            </w:pPr>
            <w:r w:rsidRPr="0019748D">
              <w:rPr>
                <w:rFonts w:asciiTheme="minorHAnsi" w:hAnsiTheme="minorHAnsi" w:cs="Arial"/>
                <w:sz w:val="18"/>
                <w:szCs w:val="18"/>
              </w:rPr>
              <w:t>the code of the geographical area in which the nadir of receiving HAPS platform is located (see the Preface)</w:t>
            </w:r>
          </w:p>
        </w:tc>
        <w:tc>
          <w:tcPr>
            <w:tcW w:w="922" w:type="dxa"/>
            <w:tcBorders>
              <w:top w:val="single" w:sz="2" w:space="0" w:color="auto"/>
              <w:left w:val="single" w:sz="2" w:space="0" w:color="auto"/>
              <w:bottom w:val="single" w:sz="2" w:space="0" w:color="auto"/>
              <w:right w:val="double" w:sz="6" w:space="0" w:color="auto"/>
            </w:tcBorders>
            <w:shd w:val="clear" w:color="auto" w:fill="auto"/>
            <w:vAlign w:val="center"/>
            <w:hideMark/>
          </w:tcPr>
          <w:p w:rsidR="003F2A18" w:rsidRPr="0019748D" w:rsidRDefault="003F2A18" w:rsidP="003A7520">
            <w:pPr>
              <w:spacing w:before="0"/>
              <w:jc w:val="center"/>
              <w:rPr>
                <w:rFonts w:asciiTheme="minorHAnsi" w:hAnsiTheme="minorHAnsi" w:cs="Arial"/>
                <w:b/>
                <w:bCs/>
                <w:sz w:val="18"/>
                <w:szCs w:val="18"/>
              </w:rPr>
            </w:pPr>
            <w:r w:rsidRPr="0019748D">
              <w:rPr>
                <w:rFonts w:asciiTheme="minorHAnsi" w:hAnsiTheme="minorHAnsi" w:cs="Arial"/>
                <w:b/>
                <w:bCs/>
                <w:sz w:val="18"/>
                <w:szCs w:val="18"/>
              </w:rPr>
              <w:t>X</w:t>
            </w:r>
          </w:p>
        </w:tc>
        <w:tc>
          <w:tcPr>
            <w:tcW w:w="639" w:type="dxa"/>
            <w:tcBorders>
              <w:top w:val="single" w:sz="2" w:space="0" w:color="auto"/>
              <w:left w:val="double" w:sz="6" w:space="0" w:color="auto"/>
              <w:bottom w:val="single" w:sz="2" w:space="0" w:color="auto"/>
              <w:right w:val="single" w:sz="12" w:space="0" w:color="auto"/>
            </w:tcBorders>
            <w:shd w:val="clear" w:color="auto" w:fill="auto"/>
            <w:noWrap/>
            <w:vAlign w:val="center"/>
          </w:tcPr>
          <w:p w:rsidR="003F2A18" w:rsidRPr="0019748D" w:rsidRDefault="003F2A18" w:rsidP="003A7520">
            <w:pPr>
              <w:spacing w:before="0"/>
              <w:jc w:val="center"/>
              <w:rPr>
                <w:rFonts w:asciiTheme="minorHAnsi" w:hAnsiTheme="minorHAnsi" w:cs="Arial"/>
                <w:b/>
                <w:bCs/>
                <w:sz w:val="18"/>
                <w:szCs w:val="18"/>
              </w:rPr>
            </w:pPr>
            <w:r w:rsidRPr="0019748D">
              <w:rPr>
                <w:rFonts w:ascii="Arial" w:hAnsi="Arial" w:cs="Arial"/>
                <w:b/>
                <w:bCs/>
                <w:sz w:val="18"/>
                <w:szCs w:val="18"/>
              </w:rPr>
              <w:t>●</w:t>
            </w:r>
          </w:p>
        </w:tc>
        <w:tc>
          <w:tcPr>
            <w:tcW w:w="578"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36"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484"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r>
      <w:tr w:rsidR="003F2A18" w:rsidRPr="00DE4563" w:rsidTr="003A7520">
        <w:trPr>
          <w:trHeight w:hRule="exact" w:val="624"/>
        </w:trPr>
        <w:tc>
          <w:tcPr>
            <w:tcW w:w="959" w:type="dxa"/>
            <w:tcBorders>
              <w:top w:val="single" w:sz="2" w:space="0" w:color="auto"/>
              <w:left w:val="single" w:sz="12" w:space="0" w:color="auto"/>
              <w:bottom w:val="single" w:sz="6" w:space="0" w:color="auto"/>
              <w:right w:val="double" w:sz="6" w:space="0" w:color="auto"/>
            </w:tcBorders>
            <w:shd w:val="clear" w:color="auto" w:fill="auto"/>
            <w:vAlign w:val="center"/>
          </w:tcPr>
          <w:p w:rsidR="003F2A18" w:rsidRPr="0019748D" w:rsidRDefault="003F2A18" w:rsidP="003A7520">
            <w:pPr>
              <w:spacing w:before="0"/>
              <w:rPr>
                <w:rFonts w:asciiTheme="minorHAnsi" w:hAnsiTheme="minorHAnsi" w:cs="Arial"/>
                <w:b/>
                <w:bCs/>
                <w:sz w:val="18"/>
                <w:szCs w:val="18"/>
              </w:rPr>
            </w:pPr>
            <w:r w:rsidRPr="0019748D">
              <w:rPr>
                <w:rFonts w:asciiTheme="minorHAnsi" w:hAnsiTheme="minorHAnsi" w:cs="Arial"/>
                <w:b/>
                <w:bCs/>
                <w:sz w:val="18"/>
                <w:szCs w:val="18"/>
              </w:rPr>
              <w:t>5.3</w:t>
            </w:r>
          </w:p>
        </w:tc>
        <w:tc>
          <w:tcPr>
            <w:tcW w:w="992" w:type="dxa"/>
            <w:tcBorders>
              <w:top w:val="single" w:sz="2" w:space="0" w:color="auto"/>
              <w:left w:val="single" w:sz="12" w:space="0" w:color="auto"/>
              <w:bottom w:val="single" w:sz="6" w:space="0" w:color="auto"/>
              <w:right w:val="double" w:sz="6" w:space="0" w:color="auto"/>
            </w:tcBorders>
            <w:shd w:val="clear" w:color="auto" w:fill="auto"/>
            <w:noWrap/>
            <w:vAlign w:val="center"/>
            <w:hideMark/>
          </w:tcPr>
          <w:p w:rsidR="003F2A18" w:rsidRPr="0019748D" w:rsidRDefault="003F2A18" w:rsidP="003A7520">
            <w:pPr>
              <w:spacing w:before="0"/>
              <w:rPr>
                <w:rFonts w:asciiTheme="minorHAnsi" w:hAnsiTheme="minorHAnsi" w:cs="Arial"/>
                <w:b/>
                <w:bCs/>
                <w:sz w:val="18"/>
                <w:szCs w:val="18"/>
              </w:rPr>
            </w:pPr>
            <w:r w:rsidRPr="0019748D">
              <w:rPr>
                <w:rFonts w:asciiTheme="minorHAnsi" w:hAnsiTheme="minorHAnsi" w:cs="Arial"/>
                <w:b/>
                <w:bCs/>
                <w:sz w:val="18"/>
                <w:szCs w:val="18"/>
              </w:rPr>
              <w:t>5C</w:t>
            </w:r>
            <w:r w:rsidRPr="0019748D">
              <w:rPr>
                <w:rFonts w:asciiTheme="minorHAnsi" w:hAnsiTheme="minorHAnsi" w:cs="Arial"/>
                <w:b/>
                <w:bCs/>
                <w:sz w:val="18"/>
                <w:szCs w:val="18"/>
                <w:vertAlign w:val="superscript"/>
              </w:rPr>
              <w:t>3</w:t>
            </w:r>
          </w:p>
        </w:tc>
        <w:tc>
          <w:tcPr>
            <w:tcW w:w="6804" w:type="dxa"/>
            <w:tcBorders>
              <w:top w:val="single" w:sz="2" w:space="0" w:color="auto"/>
              <w:left w:val="nil"/>
              <w:bottom w:val="single" w:sz="6" w:space="0" w:color="auto"/>
              <w:right w:val="double" w:sz="6" w:space="0" w:color="auto"/>
            </w:tcBorders>
            <w:shd w:val="clear" w:color="auto" w:fill="auto"/>
            <w:vAlign w:val="center"/>
            <w:hideMark/>
          </w:tcPr>
          <w:p w:rsidR="003F2A18" w:rsidRPr="0019748D" w:rsidRDefault="003F2A18" w:rsidP="003A7520">
            <w:pPr>
              <w:spacing w:before="0"/>
              <w:ind w:left="113"/>
              <w:jc w:val="left"/>
              <w:rPr>
                <w:rFonts w:asciiTheme="minorHAnsi" w:hAnsiTheme="minorHAnsi" w:cs="Arial"/>
                <w:sz w:val="18"/>
                <w:szCs w:val="18"/>
              </w:rPr>
            </w:pPr>
            <w:r w:rsidRPr="0019748D">
              <w:rPr>
                <w:rFonts w:asciiTheme="minorHAnsi" w:hAnsiTheme="minorHAnsi" w:cs="Arial"/>
                <w:sz w:val="18"/>
                <w:szCs w:val="18"/>
              </w:rPr>
              <w:t>the geographical coordinates of the nadir of the HAPS receiving station</w:t>
            </w:r>
          </w:p>
          <w:p w:rsidR="003F2A18" w:rsidRPr="0019748D" w:rsidRDefault="003F2A18" w:rsidP="003A7520">
            <w:pPr>
              <w:spacing w:before="0"/>
              <w:ind w:left="227"/>
              <w:jc w:val="left"/>
              <w:rPr>
                <w:rFonts w:asciiTheme="minorHAnsi" w:hAnsiTheme="minorHAnsi" w:cs="Arial"/>
                <w:sz w:val="18"/>
                <w:szCs w:val="18"/>
              </w:rPr>
            </w:pPr>
            <w:r w:rsidRPr="0019748D">
              <w:rPr>
                <w:rFonts w:asciiTheme="minorHAnsi" w:hAnsiTheme="minorHAnsi" w:cs="Arial"/>
                <w:sz w:val="18"/>
                <w:szCs w:val="18"/>
              </w:rPr>
              <w:t>Latitude and longitude are provided in degrees, minutes and seconds</w:t>
            </w:r>
          </w:p>
        </w:tc>
        <w:tc>
          <w:tcPr>
            <w:tcW w:w="922" w:type="dxa"/>
            <w:tcBorders>
              <w:top w:val="single" w:sz="2" w:space="0" w:color="auto"/>
              <w:left w:val="single" w:sz="2" w:space="0" w:color="auto"/>
              <w:bottom w:val="single" w:sz="6" w:space="0" w:color="auto"/>
              <w:right w:val="double" w:sz="6" w:space="0" w:color="auto"/>
            </w:tcBorders>
            <w:shd w:val="clear" w:color="auto" w:fill="auto"/>
            <w:vAlign w:val="center"/>
            <w:hideMark/>
          </w:tcPr>
          <w:p w:rsidR="003F2A18" w:rsidRPr="0019748D" w:rsidRDefault="003F2A18" w:rsidP="003A7520">
            <w:pPr>
              <w:spacing w:before="0"/>
              <w:jc w:val="center"/>
              <w:rPr>
                <w:rFonts w:asciiTheme="minorHAnsi" w:hAnsiTheme="minorHAnsi" w:cs="Arial"/>
                <w:b/>
                <w:bCs/>
                <w:sz w:val="18"/>
                <w:szCs w:val="18"/>
              </w:rPr>
            </w:pPr>
            <w:r w:rsidRPr="0019748D">
              <w:rPr>
                <w:rFonts w:asciiTheme="minorHAnsi" w:hAnsiTheme="minorHAnsi" w:cs="Arial"/>
                <w:b/>
                <w:bCs/>
                <w:sz w:val="18"/>
                <w:szCs w:val="18"/>
              </w:rPr>
              <w:t>X</w:t>
            </w:r>
          </w:p>
        </w:tc>
        <w:tc>
          <w:tcPr>
            <w:tcW w:w="639" w:type="dxa"/>
            <w:tcBorders>
              <w:top w:val="single" w:sz="2" w:space="0" w:color="auto"/>
              <w:left w:val="double" w:sz="6" w:space="0" w:color="auto"/>
              <w:bottom w:val="single" w:sz="6" w:space="0" w:color="auto"/>
              <w:right w:val="single" w:sz="12" w:space="0" w:color="auto"/>
            </w:tcBorders>
            <w:shd w:val="clear" w:color="auto" w:fill="auto"/>
            <w:noWrap/>
            <w:vAlign w:val="center"/>
          </w:tcPr>
          <w:p w:rsidR="003F2A18" w:rsidRPr="0019748D" w:rsidRDefault="003F2A18" w:rsidP="003A7520">
            <w:pPr>
              <w:spacing w:before="0"/>
              <w:jc w:val="center"/>
              <w:rPr>
                <w:rFonts w:asciiTheme="minorHAnsi" w:hAnsiTheme="minorHAnsi" w:cs="Arial"/>
                <w:b/>
                <w:bCs/>
                <w:sz w:val="18"/>
                <w:szCs w:val="18"/>
              </w:rPr>
            </w:pPr>
            <w:r w:rsidRPr="0019748D">
              <w:rPr>
                <w:rFonts w:ascii="Arial" w:hAnsi="Arial" w:cs="Arial"/>
                <w:b/>
                <w:bCs/>
                <w:sz w:val="18"/>
                <w:szCs w:val="18"/>
              </w:rPr>
              <w:t>●</w:t>
            </w:r>
          </w:p>
        </w:tc>
        <w:tc>
          <w:tcPr>
            <w:tcW w:w="578" w:type="dxa"/>
            <w:tcBorders>
              <w:top w:val="single" w:sz="2" w:space="0" w:color="auto"/>
              <w:left w:val="double" w:sz="6"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2" w:space="0" w:color="auto"/>
              <w:left w:val="double" w:sz="6"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2" w:space="0" w:color="auto"/>
              <w:left w:val="double" w:sz="6"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2" w:space="0" w:color="auto"/>
              <w:left w:val="double" w:sz="6"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2" w:space="0" w:color="auto"/>
              <w:left w:val="double" w:sz="6"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36" w:type="dxa"/>
            <w:tcBorders>
              <w:top w:val="single" w:sz="2" w:space="0" w:color="auto"/>
              <w:left w:val="double" w:sz="6"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r w:rsidRPr="0019748D">
              <w:rPr>
                <w:rFonts w:asciiTheme="minorHAnsi" w:hAnsiTheme="minorHAnsi" w:cs="Arial"/>
                <w:b/>
                <w:bCs/>
                <w:sz w:val="18"/>
                <w:szCs w:val="18"/>
              </w:rPr>
              <w:t>#</w:t>
            </w:r>
          </w:p>
        </w:tc>
        <w:tc>
          <w:tcPr>
            <w:tcW w:w="484" w:type="dxa"/>
            <w:tcBorders>
              <w:top w:val="single" w:sz="2" w:space="0" w:color="auto"/>
              <w:left w:val="double" w:sz="6"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r>
      <w:tr w:rsidR="003F2A18" w:rsidRPr="001B73FA" w:rsidTr="003A7520">
        <w:trPr>
          <w:trHeight w:val="397"/>
        </w:trPr>
        <w:tc>
          <w:tcPr>
            <w:tcW w:w="959" w:type="dxa"/>
            <w:tcBorders>
              <w:top w:val="single" w:sz="6" w:space="0" w:color="auto"/>
              <w:left w:val="single" w:sz="12" w:space="0" w:color="auto"/>
              <w:bottom w:val="single" w:sz="2" w:space="0" w:color="auto"/>
              <w:right w:val="double" w:sz="6" w:space="0" w:color="auto"/>
            </w:tcBorders>
            <w:vAlign w:val="center"/>
          </w:tcPr>
          <w:p w:rsidR="003F2A18" w:rsidRPr="0019748D" w:rsidRDefault="003F2A18" w:rsidP="003A7520">
            <w:pPr>
              <w:spacing w:before="0"/>
              <w:rPr>
                <w:rFonts w:asciiTheme="minorHAnsi" w:hAnsiTheme="minorHAnsi" w:cs="Arial"/>
                <w:b/>
                <w:bCs/>
                <w:sz w:val="18"/>
                <w:szCs w:val="18"/>
              </w:rPr>
            </w:pPr>
            <w:r w:rsidRPr="0019748D">
              <w:rPr>
                <w:rFonts w:asciiTheme="minorHAnsi" w:hAnsiTheme="minorHAnsi" w:cs="Arial"/>
                <w:b/>
                <w:bCs/>
                <w:sz w:val="18"/>
                <w:szCs w:val="18"/>
              </w:rPr>
              <w:t>6</w:t>
            </w:r>
          </w:p>
        </w:tc>
        <w:tc>
          <w:tcPr>
            <w:tcW w:w="992" w:type="dxa"/>
            <w:tcBorders>
              <w:top w:val="single" w:sz="6" w:space="0" w:color="auto"/>
              <w:left w:val="single" w:sz="12" w:space="0" w:color="auto"/>
              <w:bottom w:val="single" w:sz="2" w:space="0" w:color="auto"/>
              <w:right w:val="double" w:sz="6" w:space="0" w:color="auto"/>
            </w:tcBorders>
            <w:vAlign w:val="center"/>
          </w:tcPr>
          <w:p w:rsidR="003F2A18" w:rsidRPr="0019748D" w:rsidRDefault="003F2A18" w:rsidP="003A7520">
            <w:pPr>
              <w:spacing w:before="0"/>
              <w:rPr>
                <w:rFonts w:asciiTheme="minorHAnsi" w:hAnsiTheme="minorHAnsi" w:cs="Arial"/>
                <w:b/>
                <w:bCs/>
                <w:sz w:val="18"/>
                <w:szCs w:val="18"/>
              </w:rPr>
            </w:pPr>
          </w:p>
        </w:tc>
        <w:tc>
          <w:tcPr>
            <w:tcW w:w="6804" w:type="dxa"/>
            <w:tcBorders>
              <w:top w:val="single" w:sz="6" w:space="0" w:color="auto"/>
              <w:left w:val="nil"/>
              <w:bottom w:val="single" w:sz="2" w:space="0" w:color="auto"/>
              <w:right w:val="double" w:sz="6" w:space="0" w:color="auto"/>
            </w:tcBorders>
            <w:shd w:val="clear" w:color="auto" w:fill="auto"/>
            <w:vAlign w:val="center"/>
          </w:tcPr>
          <w:p w:rsidR="003F2A18" w:rsidRPr="0019748D" w:rsidRDefault="003F2A18" w:rsidP="003A7520">
            <w:pPr>
              <w:spacing w:before="0"/>
              <w:jc w:val="left"/>
              <w:rPr>
                <w:rFonts w:asciiTheme="minorHAnsi" w:hAnsiTheme="minorHAnsi" w:cs="Arial"/>
                <w:b/>
                <w:bCs/>
                <w:sz w:val="18"/>
                <w:szCs w:val="18"/>
              </w:rPr>
            </w:pPr>
            <w:r w:rsidRPr="0019748D">
              <w:rPr>
                <w:rFonts w:asciiTheme="minorHAnsi" w:hAnsiTheme="minorHAnsi" w:cs="Arial"/>
                <w:b/>
                <w:bCs/>
                <w:sz w:val="18"/>
                <w:szCs w:val="18"/>
              </w:rPr>
              <w:t>CLASS OF STATION AND NATURE OF SERVICE</w:t>
            </w:r>
          </w:p>
        </w:tc>
        <w:tc>
          <w:tcPr>
            <w:tcW w:w="5427" w:type="dxa"/>
            <w:gridSpan w:val="9"/>
            <w:tcBorders>
              <w:top w:val="single" w:sz="6" w:space="0" w:color="auto"/>
              <w:left w:val="single" w:sz="2" w:space="0" w:color="auto"/>
              <w:bottom w:val="single" w:sz="2" w:space="0" w:color="auto"/>
              <w:right w:val="single" w:sz="12" w:space="0" w:color="auto"/>
            </w:tcBorders>
            <w:shd w:val="clear" w:color="auto" w:fill="D9D9D9" w:themeFill="background1" w:themeFillShade="D9"/>
            <w:vAlign w:val="center"/>
          </w:tcPr>
          <w:p w:rsidR="003F2A18" w:rsidRPr="0019748D" w:rsidRDefault="003F2A18" w:rsidP="003A7520">
            <w:pPr>
              <w:spacing w:before="0"/>
              <w:jc w:val="left"/>
              <w:rPr>
                <w:rFonts w:asciiTheme="minorHAnsi" w:hAnsiTheme="minorHAnsi" w:cs="Arial"/>
                <w:b/>
                <w:bCs/>
                <w:sz w:val="18"/>
                <w:szCs w:val="18"/>
              </w:rPr>
            </w:pPr>
          </w:p>
        </w:tc>
      </w:tr>
      <w:tr w:rsidR="003F2A18" w:rsidRPr="004042D3" w:rsidTr="003A7520">
        <w:trPr>
          <w:trHeight w:val="397"/>
        </w:trPr>
        <w:tc>
          <w:tcPr>
            <w:tcW w:w="959" w:type="dxa"/>
            <w:tcBorders>
              <w:top w:val="single" w:sz="2" w:space="0" w:color="auto"/>
              <w:left w:val="single" w:sz="12" w:space="0" w:color="auto"/>
              <w:bottom w:val="single" w:sz="2" w:space="0" w:color="auto"/>
              <w:right w:val="double" w:sz="6" w:space="0" w:color="auto"/>
            </w:tcBorders>
            <w:vAlign w:val="center"/>
          </w:tcPr>
          <w:p w:rsidR="003F2A18" w:rsidRPr="0019748D" w:rsidRDefault="003F2A18" w:rsidP="003A7520">
            <w:pPr>
              <w:spacing w:before="0"/>
              <w:rPr>
                <w:rFonts w:asciiTheme="minorHAnsi" w:hAnsiTheme="minorHAnsi" w:cs="Arial"/>
                <w:b/>
                <w:bCs/>
                <w:sz w:val="18"/>
                <w:szCs w:val="18"/>
              </w:rPr>
            </w:pPr>
            <w:r w:rsidRPr="0019748D">
              <w:rPr>
                <w:rFonts w:asciiTheme="minorHAnsi" w:hAnsiTheme="minorHAnsi" w:cs="Arial"/>
                <w:b/>
                <w:bCs/>
                <w:sz w:val="18"/>
                <w:szCs w:val="18"/>
              </w:rPr>
              <w:t>6.1</w:t>
            </w:r>
          </w:p>
        </w:tc>
        <w:tc>
          <w:tcPr>
            <w:tcW w:w="992" w:type="dxa"/>
            <w:tcBorders>
              <w:top w:val="single" w:sz="2" w:space="0" w:color="auto"/>
              <w:left w:val="single" w:sz="12" w:space="0" w:color="auto"/>
              <w:bottom w:val="single" w:sz="2" w:space="0" w:color="auto"/>
              <w:right w:val="double" w:sz="6" w:space="0" w:color="auto"/>
            </w:tcBorders>
            <w:shd w:val="clear" w:color="auto" w:fill="auto"/>
            <w:noWrap/>
            <w:vAlign w:val="center"/>
            <w:hideMark/>
          </w:tcPr>
          <w:p w:rsidR="003F2A18" w:rsidRPr="0019748D" w:rsidRDefault="003F2A18" w:rsidP="003A7520">
            <w:pPr>
              <w:spacing w:before="0"/>
              <w:rPr>
                <w:rFonts w:asciiTheme="minorHAnsi" w:hAnsiTheme="minorHAnsi" w:cs="Arial"/>
                <w:b/>
                <w:bCs/>
                <w:sz w:val="18"/>
                <w:szCs w:val="18"/>
              </w:rPr>
            </w:pPr>
            <w:r w:rsidRPr="0019748D">
              <w:rPr>
                <w:rFonts w:asciiTheme="minorHAnsi" w:hAnsiTheme="minorHAnsi" w:cs="Arial"/>
                <w:b/>
                <w:bCs/>
                <w:sz w:val="18"/>
                <w:szCs w:val="18"/>
              </w:rPr>
              <w:t>6A</w:t>
            </w:r>
          </w:p>
        </w:tc>
        <w:tc>
          <w:tcPr>
            <w:tcW w:w="6804" w:type="dxa"/>
            <w:tcBorders>
              <w:top w:val="single" w:sz="2" w:space="0" w:color="auto"/>
              <w:left w:val="nil"/>
              <w:bottom w:val="single" w:sz="2" w:space="0" w:color="auto"/>
              <w:right w:val="double" w:sz="6" w:space="0" w:color="auto"/>
            </w:tcBorders>
            <w:shd w:val="clear" w:color="auto" w:fill="auto"/>
            <w:vAlign w:val="center"/>
            <w:hideMark/>
          </w:tcPr>
          <w:p w:rsidR="003F2A18" w:rsidRPr="0019748D" w:rsidRDefault="003F2A18" w:rsidP="003A7520">
            <w:pPr>
              <w:spacing w:before="0"/>
              <w:ind w:left="113"/>
              <w:jc w:val="left"/>
              <w:rPr>
                <w:rFonts w:asciiTheme="minorHAnsi" w:hAnsiTheme="minorHAnsi" w:cs="Arial"/>
                <w:sz w:val="18"/>
                <w:szCs w:val="18"/>
              </w:rPr>
            </w:pPr>
            <w:r w:rsidRPr="0019748D">
              <w:rPr>
                <w:rFonts w:asciiTheme="minorHAnsi" w:hAnsiTheme="minorHAnsi" w:cs="Arial"/>
                <w:sz w:val="18"/>
                <w:szCs w:val="18"/>
              </w:rPr>
              <w:t xml:space="preserve">the class of station (FX) </w:t>
            </w:r>
          </w:p>
        </w:tc>
        <w:tc>
          <w:tcPr>
            <w:tcW w:w="922" w:type="dxa"/>
            <w:tcBorders>
              <w:top w:val="single" w:sz="2" w:space="0" w:color="auto"/>
              <w:left w:val="single" w:sz="2" w:space="0" w:color="auto"/>
              <w:bottom w:val="single" w:sz="2" w:space="0" w:color="auto"/>
              <w:right w:val="double" w:sz="6" w:space="0" w:color="auto"/>
            </w:tcBorders>
            <w:shd w:val="clear" w:color="auto" w:fill="auto"/>
            <w:vAlign w:val="center"/>
            <w:hideMark/>
          </w:tcPr>
          <w:p w:rsidR="003F2A18" w:rsidRPr="0019748D" w:rsidRDefault="003F2A18" w:rsidP="003A7520">
            <w:pPr>
              <w:spacing w:before="0"/>
              <w:jc w:val="center"/>
              <w:rPr>
                <w:rFonts w:asciiTheme="minorHAnsi" w:hAnsiTheme="minorHAnsi" w:cs="Arial"/>
                <w:b/>
                <w:bCs/>
                <w:sz w:val="18"/>
                <w:szCs w:val="18"/>
              </w:rPr>
            </w:pPr>
            <w:r w:rsidRPr="0019748D">
              <w:rPr>
                <w:rFonts w:asciiTheme="minorHAnsi" w:hAnsiTheme="minorHAnsi" w:cs="Arial"/>
                <w:b/>
                <w:bCs/>
                <w:sz w:val="18"/>
                <w:szCs w:val="18"/>
              </w:rPr>
              <w:t>X</w:t>
            </w:r>
          </w:p>
        </w:tc>
        <w:tc>
          <w:tcPr>
            <w:tcW w:w="639" w:type="dxa"/>
            <w:tcBorders>
              <w:top w:val="single" w:sz="2" w:space="0" w:color="auto"/>
              <w:left w:val="double" w:sz="6" w:space="0" w:color="auto"/>
              <w:bottom w:val="single" w:sz="2" w:space="0" w:color="auto"/>
              <w:right w:val="single" w:sz="12" w:space="0" w:color="auto"/>
            </w:tcBorders>
            <w:shd w:val="clear" w:color="auto" w:fill="auto"/>
            <w:noWrap/>
            <w:vAlign w:val="center"/>
          </w:tcPr>
          <w:p w:rsidR="003F2A18" w:rsidRPr="0019748D" w:rsidRDefault="003F2A18" w:rsidP="003A7520">
            <w:pPr>
              <w:spacing w:before="0"/>
              <w:jc w:val="center"/>
              <w:rPr>
                <w:rFonts w:asciiTheme="minorHAnsi" w:hAnsiTheme="minorHAnsi" w:cs="Arial"/>
                <w:b/>
                <w:bCs/>
                <w:sz w:val="18"/>
                <w:szCs w:val="18"/>
              </w:rPr>
            </w:pPr>
            <w:r w:rsidRPr="0019748D">
              <w:rPr>
                <w:rFonts w:ascii="Arial" w:hAnsi="Arial" w:cs="Arial"/>
                <w:b/>
                <w:bCs/>
                <w:sz w:val="18"/>
                <w:szCs w:val="18"/>
              </w:rPr>
              <w:t>●</w:t>
            </w:r>
          </w:p>
        </w:tc>
        <w:tc>
          <w:tcPr>
            <w:tcW w:w="578"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36"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484"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r>
      <w:tr w:rsidR="003F2A18" w:rsidRPr="004042D3" w:rsidTr="003A7520">
        <w:trPr>
          <w:trHeight w:val="397"/>
        </w:trPr>
        <w:tc>
          <w:tcPr>
            <w:tcW w:w="959" w:type="dxa"/>
            <w:tcBorders>
              <w:top w:val="single" w:sz="2" w:space="0" w:color="auto"/>
              <w:left w:val="single" w:sz="12" w:space="0" w:color="auto"/>
              <w:bottom w:val="single" w:sz="6" w:space="0" w:color="auto"/>
              <w:right w:val="double" w:sz="6" w:space="0" w:color="auto"/>
            </w:tcBorders>
            <w:vAlign w:val="center"/>
          </w:tcPr>
          <w:p w:rsidR="003F2A18" w:rsidRPr="0019748D" w:rsidRDefault="003F2A18" w:rsidP="003A7520">
            <w:pPr>
              <w:spacing w:before="0"/>
              <w:rPr>
                <w:rFonts w:asciiTheme="minorHAnsi" w:hAnsiTheme="minorHAnsi" w:cs="Arial"/>
                <w:b/>
                <w:bCs/>
                <w:sz w:val="18"/>
                <w:szCs w:val="18"/>
              </w:rPr>
            </w:pPr>
            <w:r w:rsidRPr="0019748D">
              <w:rPr>
                <w:rFonts w:asciiTheme="minorHAnsi" w:hAnsiTheme="minorHAnsi" w:cs="Arial"/>
                <w:b/>
                <w:bCs/>
                <w:sz w:val="18"/>
                <w:szCs w:val="18"/>
              </w:rPr>
              <w:t>6.2</w:t>
            </w:r>
          </w:p>
        </w:tc>
        <w:tc>
          <w:tcPr>
            <w:tcW w:w="992" w:type="dxa"/>
            <w:tcBorders>
              <w:top w:val="single" w:sz="2" w:space="0" w:color="auto"/>
              <w:left w:val="single" w:sz="12" w:space="0" w:color="auto"/>
              <w:bottom w:val="single" w:sz="6" w:space="0" w:color="auto"/>
              <w:right w:val="double" w:sz="6" w:space="0" w:color="auto"/>
            </w:tcBorders>
            <w:shd w:val="clear" w:color="auto" w:fill="auto"/>
            <w:noWrap/>
            <w:vAlign w:val="center"/>
            <w:hideMark/>
          </w:tcPr>
          <w:p w:rsidR="003F2A18" w:rsidRPr="0019748D" w:rsidRDefault="003F2A18" w:rsidP="003A7520">
            <w:pPr>
              <w:spacing w:before="0"/>
              <w:rPr>
                <w:rFonts w:asciiTheme="minorHAnsi" w:hAnsiTheme="minorHAnsi" w:cs="Arial"/>
                <w:b/>
                <w:bCs/>
                <w:sz w:val="18"/>
                <w:szCs w:val="18"/>
              </w:rPr>
            </w:pPr>
            <w:r w:rsidRPr="0019748D">
              <w:rPr>
                <w:rFonts w:asciiTheme="minorHAnsi" w:hAnsiTheme="minorHAnsi" w:cs="Arial"/>
                <w:b/>
                <w:bCs/>
                <w:sz w:val="18"/>
                <w:szCs w:val="18"/>
              </w:rPr>
              <w:t>6B</w:t>
            </w:r>
          </w:p>
        </w:tc>
        <w:tc>
          <w:tcPr>
            <w:tcW w:w="6804" w:type="dxa"/>
            <w:tcBorders>
              <w:top w:val="single" w:sz="2" w:space="0" w:color="auto"/>
              <w:left w:val="nil"/>
              <w:bottom w:val="single" w:sz="6" w:space="0" w:color="auto"/>
              <w:right w:val="double" w:sz="6" w:space="0" w:color="auto"/>
            </w:tcBorders>
            <w:shd w:val="clear" w:color="auto" w:fill="auto"/>
            <w:vAlign w:val="center"/>
            <w:hideMark/>
          </w:tcPr>
          <w:p w:rsidR="003F2A18" w:rsidRPr="0019748D" w:rsidRDefault="003F2A18" w:rsidP="003A7520">
            <w:pPr>
              <w:spacing w:before="0"/>
              <w:ind w:left="113"/>
              <w:jc w:val="left"/>
              <w:rPr>
                <w:rFonts w:asciiTheme="minorHAnsi" w:hAnsiTheme="minorHAnsi" w:cs="Arial"/>
                <w:sz w:val="18"/>
                <w:szCs w:val="18"/>
              </w:rPr>
            </w:pPr>
            <w:r w:rsidRPr="0019748D">
              <w:rPr>
                <w:rFonts w:asciiTheme="minorHAnsi" w:hAnsiTheme="minorHAnsi" w:cs="Arial"/>
                <w:sz w:val="18"/>
                <w:szCs w:val="18"/>
              </w:rPr>
              <w:t>the nature of service, using the symbols from the Preface</w:t>
            </w:r>
          </w:p>
        </w:tc>
        <w:tc>
          <w:tcPr>
            <w:tcW w:w="922" w:type="dxa"/>
            <w:tcBorders>
              <w:top w:val="single" w:sz="2" w:space="0" w:color="auto"/>
              <w:left w:val="single" w:sz="2" w:space="0" w:color="auto"/>
              <w:bottom w:val="single" w:sz="6" w:space="0" w:color="auto"/>
              <w:right w:val="double" w:sz="6" w:space="0" w:color="auto"/>
            </w:tcBorders>
            <w:shd w:val="clear" w:color="auto" w:fill="auto"/>
            <w:vAlign w:val="center"/>
            <w:hideMark/>
          </w:tcPr>
          <w:p w:rsidR="003F2A18" w:rsidRPr="0019748D" w:rsidRDefault="003F2A18" w:rsidP="003A7520">
            <w:pPr>
              <w:spacing w:before="0"/>
              <w:jc w:val="center"/>
              <w:rPr>
                <w:rFonts w:asciiTheme="minorHAnsi" w:hAnsiTheme="minorHAnsi" w:cs="Arial"/>
                <w:b/>
                <w:bCs/>
                <w:sz w:val="18"/>
                <w:szCs w:val="18"/>
              </w:rPr>
            </w:pPr>
            <w:r w:rsidRPr="0019748D">
              <w:rPr>
                <w:rFonts w:asciiTheme="minorHAnsi" w:hAnsiTheme="minorHAnsi" w:cs="Arial"/>
                <w:b/>
                <w:bCs/>
                <w:sz w:val="18"/>
                <w:szCs w:val="18"/>
              </w:rPr>
              <w:t>X</w:t>
            </w:r>
          </w:p>
        </w:tc>
        <w:tc>
          <w:tcPr>
            <w:tcW w:w="639" w:type="dxa"/>
            <w:tcBorders>
              <w:top w:val="single" w:sz="2" w:space="0" w:color="auto"/>
              <w:left w:val="double" w:sz="6" w:space="0" w:color="auto"/>
              <w:bottom w:val="single" w:sz="6" w:space="0" w:color="auto"/>
              <w:right w:val="single" w:sz="12" w:space="0" w:color="auto"/>
            </w:tcBorders>
            <w:shd w:val="clear" w:color="auto" w:fill="auto"/>
            <w:noWrap/>
            <w:vAlign w:val="center"/>
          </w:tcPr>
          <w:p w:rsidR="003F2A18" w:rsidRPr="0019748D" w:rsidRDefault="003F2A18" w:rsidP="003A7520">
            <w:pPr>
              <w:spacing w:before="0"/>
              <w:jc w:val="center"/>
              <w:rPr>
                <w:rFonts w:asciiTheme="minorHAnsi" w:hAnsiTheme="minorHAnsi" w:cs="Arial"/>
                <w:b/>
                <w:bCs/>
                <w:sz w:val="18"/>
                <w:szCs w:val="18"/>
              </w:rPr>
            </w:pPr>
            <w:r w:rsidRPr="0019748D">
              <w:rPr>
                <w:rFonts w:ascii="Arial" w:hAnsi="Arial" w:cs="Arial"/>
                <w:b/>
                <w:bCs/>
                <w:sz w:val="18"/>
                <w:szCs w:val="18"/>
              </w:rPr>
              <w:t>●</w:t>
            </w:r>
          </w:p>
        </w:tc>
        <w:tc>
          <w:tcPr>
            <w:tcW w:w="578" w:type="dxa"/>
            <w:tcBorders>
              <w:top w:val="single" w:sz="2" w:space="0" w:color="auto"/>
              <w:left w:val="double" w:sz="6"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2" w:space="0" w:color="auto"/>
              <w:left w:val="double" w:sz="6"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2" w:space="0" w:color="auto"/>
              <w:left w:val="double" w:sz="6"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2" w:space="0" w:color="auto"/>
              <w:left w:val="double" w:sz="6"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2" w:space="0" w:color="auto"/>
              <w:left w:val="double" w:sz="6"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36" w:type="dxa"/>
            <w:tcBorders>
              <w:top w:val="single" w:sz="2" w:space="0" w:color="auto"/>
              <w:left w:val="double" w:sz="6"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484" w:type="dxa"/>
            <w:tcBorders>
              <w:top w:val="single" w:sz="2" w:space="0" w:color="auto"/>
              <w:left w:val="double" w:sz="6"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r>
      <w:tr w:rsidR="003F2A18" w:rsidRPr="001B73FA" w:rsidTr="003A7520">
        <w:trPr>
          <w:trHeight w:val="567"/>
        </w:trPr>
        <w:tc>
          <w:tcPr>
            <w:tcW w:w="959" w:type="dxa"/>
            <w:tcBorders>
              <w:top w:val="single" w:sz="6" w:space="0" w:color="auto"/>
              <w:left w:val="single" w:sz="12" w:space="0" w:color="auto"/>
              <w:bottom w:val="single" w:sz="6" w:space="0" w:color="auto"/>
              <w:right w:val="double" w:sz="6" w:space="0" w:color="auto"/>
            </w:tcBorders>
            <w:vAlign w:val="center"/>
          </w:tcPr>
          <w:p w:rsidR="003F2A18" w:rsidRPr="0019748D" w:rsidRDefault="003F2A18" w:rsidP="003A7520">
            <w:pPr>
              <w:spacing w:before="0"/>
              <w:rPr>
                <w:rFonts w:asciiTheme="minorHAnsi" w:hAnsiTheme="minorHAnsi" w:cs="Arial"/>
                <w:b/>
                <w:bCs/>
                <w:sz w:val="18"/>
                <w:szCs w:val="18"/>
              </w:rPr>
            </w:pPr>
            <w:r w:rsidRPr="0019748D">
              <w:rPr>
                <w:rFonts w:asciiTheme="minorHAnsi" w:hAnsiTheme="minorHAnsi" w:cs="Arial"/>
                <w:b/>
                <w:bCs/>
                <w:sz w:val="18"/>
                <w:szCs w:val="18"/>
              </w:rPr>
              <w:t>7</w:t>
            </w:r>
          </w:p>
        </w:tc>
        <w:tc>
          <w:tcPr>
            <w:tcW w:w="992" w:type="dxa"/>
            <w:tcBorders>
              <w:top w:val="single" w:sz="6" w:space="0" w:color="auto"/>
              <w:left w:val="single" w:sz="12" w:space="0" w:color="auto"/>
              <w:bottom w:val="single" w:sz="6" w:space="0" w:color="auto"/>
              <w:right w:val="double" w:sz="6" w:space="0" w:color="auto"/>
            </w:tcBorders>
            <w:vAlign w:val="center"/>
          </w:tcPr>
          <w:p w:rsidR="003F2A18" w:rsidRPr="0019748D" w:rsidRDefault="003F2A18" w:rsidP="003A7520">
            <w:pPr>
              <w:spacing w:before="0"/>
              <w:rPr>
                <w:rFonts w:asciiTheme="minorHAnsi" w:hAnsiTheme="minorHAnsi" w:cs="Arial"/>
                <w:b/>
                <w:bCs/>
                <w:sz w:val="18"/>
                <w:szCs w:val="18"/>
              </w:rPr>
            </w:pPr>
          </w:p>
        </w:tc>
        <w:tc>
          <w:tcPr>
            <w:tcW w:w="6804" w:type="dxa"/>
            <w:tcBorders>
              <w:top w:val="single" w:sz="6" w:space="0" w:color="auto"/>
              <w:left w:val="nil"/>
              <w:bottom w:val="single" w:sz="6" w:space="0" w:color="auto"/>
              <w:right w:val="double" w:sz="6" w:space="0" w:color="auto"/>
            </w:tcBorders>
            <w:shd w:val="clear" w:color="auto" w:fill="auto"/>
            <w:vAlign w:val="center"/>
          </w:tcPr>
          <w:p w:rsidR="003F2A18" w:rsidRPr="0019748D" w:rsidRDefault="003F2A18" w:rsidP="003A7520">
            <w:pPr>
              <w:spacing w:before="0"/>
              <w:jc w:val="left"/>
              <w:rPr>
                <w:rFonts w:asciiTheme="minorHAnsi" w:hAnsiTheme="minorHAnsi" w:cs="Arial"/>
                <w:b/>
                <w:bCs/>
                <w:sz w:val="18"/>
                <w:szCs w:val="18"/>
              </w:rPr>
            </w:pPr>
            <w:r w:rsidRPr="0019748D">
              <w:rPr>
                <w:rFonts w:asciiTheme="minorHAnsi" w:hAnsiTheme="minorHAnsi" w:cs="Arial"/>
                <w:b/>
                <w:bCs/>
                <w:sz w:val="18"/>
                <w:szCs w:val="18"/>
              </w:rPr>
              <w:t>CLASS OF EMISSION AND NECESSARY BANDWIDTH</w:t>
            </w:r>
          </w:p>
          <w:p w:rsidR="003F2A18" w:rsidRPr="0019748D" w:rsidRDefault="003F2A18" w:rsidP="003A7520">
            <w:pPr>
              <w:spacing w:before="0"/>
              <w:jc w:val="left"/>
              <w:rPr>
                <w:rFonts w:asciiTheme="minorHAnsi" w:hAnsiTheme="minorHAnsi" w:cs="Arial"/>
                <w:b/>
                <w:bCs/>
                <w:sz w:val="18"/>
                <w:szCs w:val="18"/>
              </w:rPr>
            </w:pPr>
            <w:r w:rsidRPr="0019748D">
              <w:rPr>
                <w:rFonts w:asciiTheme="minorHAnsi" w:hAnsiTheme="minorHAnsi" w:cs="Arial"/>
                <w:i/>
                <w:iCs/>
                <w:sz w:val="18"/>
                <w:szCs w:val="18"/>
              </w:rPr>
              <w:t>(in accordance with Article </w:t>
            </w:r>
            <w:r w:rsidRPr="0019748D">
              <w:rPr>
                <w:rFonts w:asciiTheme="minorHAnsi" w:hAnsiTheme="minorHAnsi" w:cs="Arial"/>
                <w:b/>
                <w:bCs/>
                <w:i/>
                <w:iCs/>
                <w:sz w:val="18"/>
                <w:szCs w:val="18"/>
              </w:rPr>
              <w:t>2</w:t>
            </w:r>
            <w:r w:rsidRPr="0019748D">
              <w:rPr>
                <w:rFonts w:asciiTheme="minorHAnsi" w:hAnsiTheme="minorHAnsi" w:cs="Arial"/>
                <w:i/>
                <w:iCs/>
                <w:sz w:val="18"/>
                <w:szCs w:val="18"/>
              </w:rPr>
              <w:t xml:space="preserve"> and Appendix </w:t>
            </w:r>
            <w:r w:rsidRPr="0019748D">
              <w:rPr>
                <w:rFonts w:asciiTheme="minorHAnsi" w:hAnsiTheme="minorHAnsi" w:cs="Arial"/>
                <w:b/>
                <w:bCs/>
                <w:i/>
                <w:iCs/>
                <w:sz w:val="18"/>
                <w:szCs w:val="18"/>
              </w:rPr>
              <w:t>1</w:t>
            </w:r>
            <w:r w:rsidRPr="0019748D">
              <w:rPr>
                <w:rFonts w:asciiTheme="minorHAnsi" w:hAnsiTheme="minorHAnsi" w:cs="Arial"/>
                <w:i/>
                <w:iCs/>
                <w:sz w:val="18"/>
                <w:szCs w:val="18"/>
              </w:rPr>
              <w:t>)</w:t>
            </w:r>
          </w:p>
        </w:tc>
        <w:tc>
          <w:tcPr>
            <w:tcW w:w="5427" w:type="dxa"/>
            <w:gridSpan w:val="9"/>
            <w:tcBorders>
              <w:top w:val="single" w:sz="6" w:space="0" w:color="auto"/>
              <w:left w:val="single" w:sz="2" w:space="0" w:color="auto"/>
              <w:bottom w:val="single" w:sz="6" w:space="0" w:color="auto"/>
              <w:right w:val="single" w:sz="12" w:space="0" w:color="auto"/>
            </w:tcBorders>
            <w:shd w:val="clear" w:color="auto" w:fill="D9D9D9" w:themeFill="background1" w:themeFillShade="D9"/>
            <w:vAlign w:val="center"/>
          </w:tcPr>
          <w:p w:rsidR="003F2A18" w:rsidRPr="0019748D" w:rsidRDefault="003F2A18" w:rsidP="003A7520">
            <w:pPr>
              <w:spacing w:before="0"/>
              <w:rPr>
                <w:rFonts w:asciiTheme="minorHAnsi" w:hAnsiTheme="minorHAnsi" w:cs="Arial"/>
                <w:b/>
                <w:bCs/>
                <w:sz w:val="18"/>
                <w:szCs w:val="18"/>
              </w:rPr>
            </w:pPr>
          </w:p>
        </w:tc>
      </w:tr>
      <w:tr w:rsidR="003F2A18" w:rsidRPr="004042D3" w:rsidTr="003A7520">
        <w:trPr>
          <w:trHeight w:val="397"/>
        </w:trPr>
        <w:tc>
          <w:tcPr>
            <w:tcW w:w="959" w:type="dxa"/>
            <w:tcBorders>
              <w:top w:val="single" w:sz="6" w:space="0" w:color="auto"/>
              <w:left w:val="single" w:sz="12" w:space="0" w:color="auto"/>
              <w:bottom w:val="single" w:sz="2" w:space="0" w:color="auto"/>
              <w:right w:val="double" w:sz="6" w:space="0" w:color="auto"/>
            </w:tcBorders>
            <w:vAlign w:val="center"/>
          </w:tcPr>
          <w:p w:rsidR="003F2A18" w:rsidRPr="0019748D" w:rsidRDefault="003F2A18" w:rsidP="003A7520">
            <w:pPr>
              <w:spacing w:before="0"/>
              <w:rPr>
                <w:rFonts w:asciiTheme="minorHAnsi" w:hAnsiTheme="minorHAnsi" w:cs="Arial"/>
                <w:b/>
                <w:bCs/>
                <w:sz w:val="18"/>
                <w:szCs w:val="18"/>
              </w:rPr>
            </w:pPr>
            <w:r w:rsidRPr="0019748D">
              <w:rPr>
                <w:rFonts w:asciiTheme="minorHAnsi" w:hAnsiTheme="minorHAnsi" w:cs="Arial"/>
                <w:b/>
                <w:bCs/>
                <w:sz w:val="18"/>
                <w:szCs w:val="18"/>
              </w:rPr>
              <w:t>7.1</w:t>
            </w:r>
          </w:p>
        </w:tc>
        <w:tc>
          <w:tcPr>
            <w:tcW w:w="992" w:type="dxa"/>
            <w:tcBorders>
              <w:top w:val="single" w:sz="6" w:space="0" w:color="auto"/>
              <w:left w:val="single" w:sz="12" w:space="0" w:color="auto"/>
              <w:bottom w:val="single" w:sz="2" w:space="0" w:color="auto"/>
              <w:right w:val="double" w:sz="6" w:space="0" w:color="auto"/>
            </w:tcBorders>
            <w:shd w:val="clear" w:color="auto" w:fill="auto"/>
            <w:noWrap/>
            <w:vAlign w:val="center"/>
            <w:hideMark/>
          </w:tcPr>
          <w:p w:rsidR="003F2A18" w:rsidRPr="0019748D" w:rsidRDefault="003F2A18" w:rsidP="003A7520">
            <w:pPr>
              <w:spacing w:before="0"/>
              <w:rPr>
                <w:rFonts w:asciiTheme="minorHAnsi" w:hAnsiTheme="minorHAnsi" w:cs="Arial"/>
                <w:b/>
                <w:bCs/>
                <w:sz w:val="18"/>
                <w:szCs w:val="18"/>
              </w:rPr>
            </w:pPr>
            <w:r w:rsidRPr="0019748D">
              <w:rPr>
                <w:rFonts w:asciiTheme="minorHAnsi" w:hAnsiTheme="minorHAnsi" w:cs="Arial"/>
                <w:b/>
                <w:bCs/>
                <w:sz w:val="18"/>
                <w:szCs w:val="18"/>
              </w:rPr>
              <w:t>7A</w:t>
            </w:r>
          </w:p>
        </w:tc>
        <w:tc>
          <w:tcPr>
            <w:tcW w:w="6804" w:type="dxa"/>
            <w:tcBorders>
              <w:top w:val="single" w:sz="6" w:space="0" w:color="auto"/>
              <w:left w:val="nil"/>
              <w:right w:val="double" w:sz="6" w:space="0" w:color="auto"/>
            </w:tcBorders>
            <w:shd w:val="clear" w:color="auto" w:fill="auto"/>
            <w:vAlign w:val="center"/>
            <w:hideMark/>
          </w:tcPr>
          <w:p w:rsidR="003F2A18" w:rsidRPr="0019748D" w:rsidRDefault="003F2A18" w:rsidP="003A7520">
            <w:pPr>
              <w:spacing w:before="0"/>
              <w:ind w:left="113"/>
              <w:jc w:val="left"/>
              <w:rPr>
                <w:rFonts w:asciiTheme="minorHAnsi" w:hAnsiTheme="minorHAnsi" w:cs="Arial"/>
                <w:sz w:val="18"/>
                <w:szCs w:val="18"/>
              </w:rPr>
            </w:pPr>
            <w:r w:rsidRPr="0019748D">
              <w:rPr>
                <w:rFonts w:asciiTheme="minorHAnsi" w:hAnsiTheme="minorHAnsi" w:cs="Arial"/>
                <w:sz w:val="18"/>
                <w:szCs w:val="18"/>
              </w:rPr>
              <w:t>the class of emission</w:t>
            </w:r>
          </w:p>
        </w:tc>
        <w:tc>
          <w:tcPr>
            <w:tcW w:w="922" w:type="dxa"/>
            <w:tcBorders>
              <w:top w:val="single" w:sz="6" w:space="0" w:color="auto"/>
              <w:left w:val="single" w:sz="2" w:space="0" w:color="auto"/>
              <w:bottom w:val="single" w:sz="2" w:space="0" w:color="auto"/>
              <w:right w:val="double" w:sz="6" w:space="0" w:color="auto"/>
            </w:tcBorders>
            <w:shd w:val="clear" w:color="auto" w:fill="auto"/>
            <w:vAlign w:val="center"/>
            <w:hideMark/>
          </w:tcPr>
          <w:p w:rsidR="003F2A18" w:rsidRPr="0019748D" w:rsidRDefault="003F2A18" w:rsidP="003A7520">
            <w:pPr>
              <w:spacing w:before="0"/>
              <w:jc w:val="center"/>
              <w:rPr>
                <w:rFonts w:asciiTheme="minorHAnsi" w:hAnsiTheme="minorHAnsi" w:cs="Arial"/>
                <w:b/>
                <w:bCs/>
                <w:sz w:val="18"/>
                <w:szCs w:val="18"/>
              </w:rPr>
            </w:pPr>
            <w:r w:rsidRPr="0019748D">
              <w:rPr>
                <w:rFonts w:asciiTheme="minorHAnsi" w:hAnsiTheme="minorHAnsi" w:cs="Arial"/>
                <w:b/>
                <w:bCs/>
                <w:sz w:val="18"/>
                <w:szCs w:val="18"/>
              </w:rPr>
              <w:t>X</w:t>
            </w:r>
          </w:p>
        </w:tc>
        <w:tc>
          <w:tcPr>
            <w:tcW w:w="639" w:type="dxa"/>
            <w:tcBorders>
              <w:top w:val="single" w:sz="6" w:space="0" w:color="auto"/>
              <w:left w:val="double" w:sz="6" w:space="0" w:color="auto"/>
              <w:bottom w:val="single" w:sz="2" w:space="0" w:color="auto"/>
              <w:right w:val="single" w:sz="12" w:space="0" w:color="auto"/>
            </w:tcBorders>
            <w:shd w:val="clear" w:color="auto" w:fill="auto"/>
            <w:noWrap/>
            <w:vAlign w:val="center"/>
          </w:tcPr>
          <w:p w:rsidR="003F2A18" w:rsidRPr="0019748D" w:rsidRDefault="003F2A18" w:rsidP="003A7520">
            <w:pPr>
              <w:spacing w:before="0"/>
              <w:jc w:val="center"/>
              <w:rPr>
                <w:rFonts w:asciiTheme="minorHAnsi" w:hAnsiTheme="minorHAnsi" w:cs="Arial"/>
                <w:b/>
                <w:bCs/>
                <w:sz w:val="18"/>
                <w:szCs w:val="18"/>
              </w:rPr>
            </w:pPr>
            <w:r w:rsidRPr="0019748D">
              <w:rPr>
                <w:rFonts w:ascii="Arial" w:hAnsi="Arial" w:cs="Arial"/>
                <w:b/>
                <w:bCs/>
                <w:sz w:val="18"/>
                <w:szCs w:val="18"/>
              </w:rPr>
              <w:t>●</w:t>
            </w:r>
          </w:p>
        </w:tc>
        <w:tc>
          <w:tcPr>
            <w:tcW w:w="578" w:type="dxa"/>
            <w:tcBorders>
              <w:top w:val="single" w:sz="6"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6"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6"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6"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6"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36" w:type="dxa"/>
            <w:tcBorders>
              <w:top w:val="single" w:sz="6"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484" w:type="dxa"/>
            <w:tcBorders>
              <w:top w:val="single" w:sz="6"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r>
      <w:tr w:rsidR="003F2A18" w:rsidRPr="004042D3" w:rsidTr="0042144A">
        <w:trPr>
          <w:trHeight w:val="397"/>
        </w:trPr>
        <w:tc>
          <w:tcPr>
            <w:tcW w:w="959" w:type="dxa"/>
            <w:tcBorders>
              <w:top w:val="single" w:sz="2" w:space="0" w:color="auto"/>
              <w:left w:val="single" w:sz="12" w:space="0" w:color="auto"/>
              <w:bottom w:val="single" w:sz="4" w:space="0" w:color="auto"/>
              <w:right w:val="double" w:sz="6" w:space="0" w:color="auto"/>
            </w:tcBorders>
            <w:vAlign w:val="center"/>
          </w:tcPr>
          <w:p w:rsidR="003F2A18" w:rsidRPr="0019748D" w:rsidRDefault="003F2A18" w:rsidP="003A7520">
            <w:pPr>
              <w:spacing w:before="0"/>
              <w:rPr>
                <w:rFonts w:asciiTheme="minorHAnsi" w:hAnsiTheme="minorHAnsi" w:cs="Arial"/>
                <w:b/>
                <w:bCs/>
                <w:sz w:val="18"/>
                <w:szCs w:val="18"/>
              </w:rPr>
            </w:pPr>
            <w:r w:rsidRPr="0019748D">
              <w:rPr>
                <w:rFonts w:asciiTheme="minorHAnsi" w:hAnsiTheme="minorHAnsi" w:cs="Arial"/>
                <w:b/>
                <w:bCs/>
                <w:sz w:val="18"/>
                <w:szCs w:val="18"/>
              </w:rPr>
              <w:t>7.2</w:t>
            </w:r>
          </w:p>
        </w:tc>
        <w:tc>
          <w:tcPr>
            <w:tcW w:w="992" w:type="dxa"/>
            <w:tcBorders>
              <w:top w:val="single" w:sz="2" w:space="0" w:color="auto"/>
              <w:left w:val="single" w:sz="12" w:space="0" w:color="auto"/>
              <w:bottom w:val="single" w:sz="4" w:space="0" w:color="auto"/>
              <w:right w:val="double" w:sz="6" w:space="0" w:color="auto"/>
            </w:tcBorders>
            <w:shd w:val="clear" w:color="auto" w:fill="auto"/>
            <w:noWrap/>
            <w:vAlign w:val="center"/>
            <w:hideMark/>
          </w:tcPr>
          <w:p w:rsidR="003F2A18" w:rsidRPr="0019748D" w:rsidRDefault="003F2A18" w:rsidP="003A7520">
            <w:pPr>
              <w:spacing w:before="0"/>
              <w:rPr>
                <w:rFonts w:asciiTheme="minorHAnsi" w:hAnsiTheme="minorHAnsi" w:cs="Arial"/>
                <w:b/>
                <w:bCs/>
                <w:sz w:val="18"/>
                <w:szCs w:val="18"/>
              </w:rPr>
            </w:pPr>
            <w:r w:rsidRPr="0019748D">
              <w:rPr>
                <w:rFonts w:asciiTheme="minorHAnsi" w:hAnsiTheme="minorHAnsi" w:cs="Arial"/>
                <w:b/>
                <w:bCs/>
                <w:sz w:val="18"/>
                <w:szCs w:val="18"/>
              </w:rPr>
              <w:t>7AB</w:t>
            </w:r>
          </w:p>
        </w:tc>
        <w:tc>
          <w:tcPr>
            <w:tcW w:w="6804" w:type="dxa"/>
            <w:tcBorders>
              <w:top w:val="single" w:sz="2" w:space="0" w:color="auto"/>
              <w:left w:val="nil"/>
              <w:bottom w:val="single" w:sz="4" w:space="0" w:color="auto"/>
              <w:right w:val="double" w:sz="6" w:space="0" w:color="auto"/>
            </w:tcBorders>
            <w:shd w:val="clear" w:color="auto" w:fill="auto"/>
            <w:vAlign w:val="center"/>
            <w:hideMark/>
          </w:tcPr>
          <w:p w:rsidR="003F2A18" w:rsidRPr="0019748D" w:rsidRDefault="003F2A18" w:rsidP="003A7520">
            <w:pPr>
              <w:spacing w:before="0"/>
              <w:ind w:left="113"/>
              <w:jc w:val="left"/>
              <w:rPr>
                <w:rFonts w:asciiTheme="minorHAnsi" w:hAnsiTheme="minorHAnsi" w:cs="Arial"/>
                <w:sz w:val="18"/>
                <w:szCs w:val="18"/>
              </w:rPr>
            </w:pPr>
            <w:r w:rsidRPr="0019748D">
              <w:rPr>
                <w:rFonts w:asciiTheme="minorHAnsi" w:hAnsiTheme="minorHAnsi" w:cs="Arial"/>
                <w:sz w:val="18"/>
                <w:szCs w:val="18"/>
              </w:rPr>
              <w:t>the necessary bandwidth</w:t>
            </w:r>
          </w:p>
        </w:tc>
        <w:tc>
          <w:tcPr>
            <w:tcW w:w="922" w:type="dxa"/>
            <w:tcBorders>
              <w:top w:val="single" w:sz="2" w:space="0" w:color="auto"/>
              <w:left w:val="single" w:sz="2" w:space="0" w:color="auto"/>
              <w:bottom w:val="single" w:sz="4" w:space="0" w:color="auto"/>
              <w:right w:val="double" w:sz="6" w:space="0" w:color="auto"/>
            </w:tcBorders>
            <w:shd w:val="clear" w:color="auto" w:fill="auto"/>
            <w:vAlign w:val="center"/>
            <w:hideMark/>
          </w:tcPr>
          <w:p w:rsidR="003F2A18" w:rsidRPr="0019748D" w:rsidRDefault="003F2A18" w:rsidP="003A7520">
            <w:pPr>
              <w:spacing w:before="0"/>
              <w:jc w:val="center"/>
              <w:rPr>
                <w:rFonts w:asciiTheme="minorHAnsi" w:hAnsiTheme="minorHAnsi" w:cs="Arial"/>
                <w:b/>
                <w:bCs/>
                <w:sz w:val="18"/>
                <w:szCs w:val="18"/>
              </w:rPr>
            </w:pPr>
            <w:r w:rsidRPr="0019748D">
              <w:rPr>
                <w:rFonts w:asciiTheme="minorHAnsi" w:hAnsiTheme="minorHAnsi" w:cs="Arial"/>
                <w:b/>
                <w:bCs/>
                <w:sz w:val="18"/>
                <w:szCs w:val="18"/>
              </w:rPr>
              <w:t>X</w:t>
            </w:r>
          </w:p>
        </w:tc>
        <w:tc>
          <w:tcPr>
            <w:tcW w:w="639" w:type="dxa"/>
            <w:tcBorders>
              <w:top w:val="single" w:sz="2" w:space="0" w:color="auto"/>
              <w:left w:val="double" w:sz="6" w:space="0" w:color="auto"/>
              <w:bottom w:val="single" w:sz="4" w:space="0" w:color="auto"/>
              <w:right w:val="single" w:sz="12" w:space="0" w:color="auto"/>
            </w:tcBorders>
            <w:shd w:val="clear" w:color="auto" w:fill="auto"/>
            <w:noWrap/>
            <w:vAlign w:val="center"/>
          </w:tcPr>
          <w:p w:rsidR="003F2A18" w:rsidRPr="0019748D" w:rsidRDefault="003F2A18" w:rsidP="003A7520">
            <w:pPr>
              <w:spacing w:before="0"/>
              <w:jc w:val="center"/>
              <w:rPr>
                <w:rFonts w:asciiTheme="minorHAnsi" w:hAnsiTheme="minorHAnsi" w:cs="Arial"/>
                <w:b/>
                <w:bCs/>
                <w:sz w:val="18"/>
                <w:szCs w:val="18"/>
              </w:rPr>
            </w:pPr>
            <w:r w:rsidRPr="0019748D">
              <w:rPr>
                <w:rFonts w:ascii="Arial" w:hAnsi="Arial" w:cs="Arial"/>
                <w:b/>
                <w:bCs/>
                <w:sz w:val="18"/>
                <w:szCs w:val="18"/>
              </w:rPr>
              <w:t>●</w:t>
            </w:r>
          </w:p>
        </w:tc>
        <w:tc>
          <w:tcPr>
            <w:tcW w:w="578" w:type="dxa"/>
            <w:tcBorders>
              <w:top w:val="single" w:sz="2" w:space="0" w:color="auto"/>
              <w:left w:val="double" w:sz="6" w:space="0" w:color="auto"/>
              <w:bottom w:val="single" w:sz="4"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2" w:space="0" w:color="auto"/>
              <w:left w:val="double" w:sz="6" w:space="0" w:color="auto"/>
              <w:bottom w:val="single" w:sz="4"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2" w:space="0" w:color="auto"/>
              <w:left w:val="double" w:sz="6" w:space="0" w:color="auto"/>
              <w:bottom w:val="single" w:sz="4"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2" w:space="0" w:color="auto"/>
              <w:left w:val="double" w:sz="6" w:space="0" w:color="auto"/>
              <w:bottom w:val="single" w:sz="4"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2" w:space="0" w:color="auto"/>
              <w:left w:val="double" w:sz="6" w:space="0" w:color="auto"/>
              <w:bottom w:val="single" w:sz="4"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36" w:type="dxa"/>
            <w:tcBorders>
              <w:top w:val="single" w:sz="2" w:space="0" w:color="auto"/>
              <w:left w:val="double" w:sz="6" w:space="0" w:color="auto"/>
              <w:bottom w:val="single" w:sz="4"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484" w:type="dxa"/>
            <w:tcBorders>
              <w:top w:val="single" w:sz="2" w:space="0" w:color="auto"/>
              <w:left w:val="double" w:sz="6" w:space="0" w:color="auto"/>
              <w:bottom w:val="single" w:sz="4"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r>
      <w:tr w:rsidR="003F2A18" w:rsidRPr="004042D3" w:rsidTr="0042144A">
        <w:trPr>
          <w:trHeight w:val="397"/>
        </w:trPr>
        <w:tc>
          <w:tcPr>
            <w:tcW w:w="959" w:type="dxa"/>
            <w:tcBorders>
              <w:top w:val="single" w:sz="4" w:space="0" w:color="auto"/>
              <w:left w:val="single" w:sz="12" w:space="0" w:color="auto"/>
              <w:bottom w:val="single" w:sz="2" w:space="0" w:color="auto"/>
              <w:right w:val="double" w:sz="6" w:space="0" w:color="auto"/>
            </w:tcBorders>
            <w:vAlign w:val="center"/>
          </w:tcPr>
          <w:p w:rsidR="003F2A18" w:rsidRPr="0019748D" w:rsidRDefault="003F2A18" w:rsidP="003A7520">
            <w:pPr>
              <w:spacing w:before="0"/>
              <w:rPr>
                <w:rFonts w:asciiTheme="minorHAnsi" w:hAnsiTheme="minorHAnsi" w:cs="Arial"/>
                <w:b/>
                <w:bCs/>
                <w:sz w:val="18"/>
                <w:szCs w:val="18"/>
              </w:rPr>
            </w:pPr>
            <w:r w:rsidRPr="0019748D">
              <w:rPr>
                <w:rFonts w:asciiTheme="minorHAnsi" w:hAnsiTheme="minorHAnsi" w:cs="Arial"/>
                <w:b/>
                <w:bCs/>
                <w:sz w:val="18"/>
                <w:szCs w:val="18"/>
              </w:rPr>
              <w:lastRenderedPageBreak/>
              <w:t>7.3.10.1</w:t>
            </w:r>
          </w:p>
        </w:tc>
        <w:tc>
          <w:tcPr>
            <w:tcW w:w="992" w:type="dxa"/>
            <w:tcBorders>
              <w:top w:val="single" w:sz="4" w:space="0" w:color="auto"/>
              <w:left w:val="single" w:sz="12" w:space="0" w:color="auto"/>
              <w:bottom w:val="single" w:sz="2" w:space="0" w:color="auto"/>
              <w:right w:val="double" w:sz="6" w:space="0" w:color="auto"/>
            </w:tcBorders>
            <w:shd w:val="clear" w:color="auto" w:fill="auto"/>
            <w:noWrap/>
            <w:vAlign w:val="center"/>
            <w:hideMark/>
          </w:tcPr>
          <w:p w:rsidR="003F2A18" w:rsidRPr="0019748D" w:rsidRDefault="003F2A18" w:rsidP="003A7520">
            <w:pPr>
              <w:spacing w:before="0"/>
              <w:rPr>
                <w:rFonts w:asciiTheme="minorHAnsi" w:hAnsiTheme="minorHAnsi" w:cs="Arial"/>
                <w:b/>
                <w:bCs/>
                <w:sz w:val="18"/>
                <w:szCs w:val="18"/>
              </w:rPr>
            </w:pPr>
            <w:r w:rsidRPr="0019748D">
              <w:rPr>
                <w:rFonts w:asciiTheme="minorHAnsi" w:hAnsiTheme="minorHAnsi" w:cs="Arial"/>
                <w:b/>
                <w:bCs/>
                <w:sz w:val="18"/>
                <w:szCs w:val="18"/>
              </w:rPr>
              <w:t>7E</w:t>
            </w:r>
          </w:p>
        </w:tc>
        <w:tc>
          <w:tcPr>
            <w:tcW w:w="6804" w:type="dxa"/>
            <w:tcBorders>
              <w:top w:val="single" w:sz="4" w:space="0" w:color="auto"/>
              <w:left w:val="nil"/>
              <w:bottom w:val="single" w:sz="2" w:space="0" w:color="auto"/>
              <w:right w:val="double" w:sz="6" w:space="0" w:color="auto"/>
            </w:tcBorders>
            <w:shd w:val="clear" w:color="auto" w:fill="auto"/>
            <w:vAlign w:val="center"/>
            <w:hideMark/>
          </w:tcPr>
          <w:p w:rsidR="003F2A18" w:rsidRPr="0019748D" w:rsidRDefault="003F2A18" w:rsidP="003A7520">
            <w:pPr>
              <w:spacing w:before="0"/>
              <w:ind w:left="113"/>
              <w:jc w:val="left"/>
              <w:rPr>
                <w:rFonts w:asciiTheme="minorHAnsi" w:hAnsiTheme="minorHAnsi" w:cs="Arial"/>
                <w:sz w:val="18"/>
                <w:szCs w:val="18"/>
              </w:rPr>
            </w:pPr>
            <w:r w:rsidRPr="0019748D">
              <w:rPr>
                <w:rFonts w:asciiTheme="minorHAnsi" w:hAnsiTheme="minorHAnsi" w:cs="Arial"/>
                <w:sz w:val="18"/>
                <w:szCs w:val="18"/>
              </w:rPr>
              <w:t>the peak to peak frequency deviation, in MHz</w:t>
            </w:r>
          </w:p>
        </w:tc>
        <w:tc>
          <w:tcPr>
            <w:tcW w:w="922" w:type="dxa"/>
            <w:tcBorders>
              <w:top w:val="single" w:sz="4" w:space="0" w:color="auto"/>
              <w:left w:val="single" w:sz="2" w:space="0" w:color="auto"/>
              <w:bottom w:val="single" w:sz="2" w:space="0" w:color="auto"/>
              <w:right w:val="double" w:sz="6" w:space="0" w:color="auto"/>
            </w:tcBorders>
            <w:shd w:val="clear" w:color="auto" w:fill="auto"/>
            <w:vAlign w:val="center"/>
            <w:hideMark/>
          </w:tcPr>
          <w:p w:rsidR="003F2A18" w:rsidRPr="0019748D" w:rsidRDefault="003F2A18" w:rsidP="003A7520">
            <w:pPr>
              <w:spacing w:before="0"/>
              <w:jc w:val="center"/>
              <w:rPr>
                <w:rFonts w:asciiTheme="minorHAnsi" w:hAnsiTheme="minorHAnsi" w:cs="Arial"/>
                <w:b/>
                <w:bCs/>
                <w:sz w:val="18"/>
                <w:szCs w:val="18"/>
              </w:rPr>
            </w:pPr>
            <w:r w:rsidRPr="0019748D">
              <w:rPr>
                <w:rFonts w:asciiTheme="minorHAnsi" w:hAnsiTheme="minorHAnsi" w:cs="Arial"/>
                <w:b/>
                <w:bCs/>
                <w:sz w:val="18"/>
                <w:szCs w:val="18"/>
              </w:rPr>
              <w:t>C</w:t>
            </w:r>
          </w:p>
        </w:tc>
        <w:tc>
          <w:tcPr>
            <w:tcW w:w="639" w:type="dxa"/>
            <w:tcBorders>
              <w:top w:val="single" w:sz="4" w:space="0" w:color="auto"/>
              <w:left w:val="double" w:sz="6" w:space="0" w:color="auto"/>
              <w:bottom w:val="single" w:sz="2" w:space="0" w:color="auto"/>
              <w:right w:val="single" w:sz="12" w:space="0" w:color="auto"/>
            </w:tcBorders>
            <w:shd w:val="clear" w:color="auto" w:fill="auto"/>
            <w:noWrap/>
            <w:vAlign w:val="center"/>
          </w:tcPr>
          <w:p w:rsidR="003F2A18" w:rsidRPr="0019748D" w:rsidRDefault="003F2A18" w:rsidP="003A7520">
            <w:pPr>
              <w:spacing w:before="0"/>
              <w:jc w:val="center"/>
              <w:rPr>
                <w:rFonts w:asciiTheme="minorHAnsi" w:hAnsiTheme="minorHAnsi" w:cs="Arial"/>
                <w:b/>
                <w:bCs/>
                <w:sz w:val="18"/>
                <w:szCs w:val="18"/>
              </w:rPr>
            </w:pPr>
            <w:r w:rsidRPr="0019748D">
              <w:rPr>
                <w:rFonts w:ascii="Arial" w:hAnsi="Arial" w:cs="Arial"/>
                <w:b/>
                <w:bCs/>
                <w:sz w:val="18"/>
                <w:szCs w:val="18"/>
              </w:rPr>
              <w:t>●</w:t>
            </w:r>
          </w:p>
        </w:tc>
        <w:tc>
          <w:tcPr>
            <w:tcW w:w="578" w:type="dxa"/>
            <w:tcBorders>
              <w:top w:val="single" w:sz="4"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4"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4"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4"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4"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36" w:type="dxa"/>
            <w:tcBorders>
              <w:top w:val="single" w:sz="4"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484" w:type="dxa"/>
            <w:tcBorders>
              <w:top w:val="single" w:sz="4"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r>
      <w:tr w:rsidR="003F2A18" w:rsidRPr="004042D3" w:rsidTr="003A7520">
        <w:trPr>
          <w:trHeight w:val="397"/>
        </w:trPr>
        <w:tc>
          <w:tcPr>
            <w:tcW w:w="959" w:type="dxa"/>
            <w:tcBorders>
              <w:top w:val="single" w:sz="2" w:space="0" w:color="auto"/>
              <w:left w:val="single" w:sz="12" w:space="0" w:color="auto"/>
              <w:bottom w:val="single" w:sz="6" w:space="0" w:color="auto"/>
              <w:right w:val="double" w:sz="6" w:space="0" w:color="auto"/>
            </w:tcBorders>
            <w:vAlign w:val="center"/>
          </w:tcPr>
          <w:p w:rsidR="003F2A18" w:rsidRPr="0019748D" w:rsidRDefault="003F2A18" w:rsidP="003A7520">
            <w:pPr>
              <w:spacing w:before="0"/>
              <w:rPr>
                <w:rFonts w:asciiTheme="minorHAnsi" w:hAnsiTheme="minorHAnsi" w:cs="Arial"/>
                <w:b/>
                <w:bCs/>
                <w:sz w:val="18"/>
                <w:szCs w:val="18"/>
              </w:rPr>
            </w:pPr>
            <w:r w:rsidRPr="0019748D">
              <w:rPr>
                <w:rFonts w:asciiTheme="minorHAnsi" w:hAnsiTheme="minorHAnsi" w:cs="Arial"/>
                <w:b/>
                <w:bCs/>
                <w:sz w:val="18"/>
                <w:szCs w:val="18"/>
              </w:rPr>
              <w:t>7.3.10.2</w:t>
            </w:r>
          </w:p>
        </w:tc>
        <w:tc>
          <w:tcPr>
            <w:tcW w:w="992" w:type="dxa"/>
            <w:tcBorders>
              <w:top w:val="single" w:sz="2" w:space="0" w:color="auto"/>
              <w:left w:val="single" w:sz="12" w:space="0" w:color="auto"/>
              <w:bottom w:val="single" w:sz="6" w:space="0" w:color="auto"/>
              <w:right w:val="double" w:sz="6" w:space="0" w:color="auto"/>
            </w:tcBorders>
            <w:shd w:val="clear" w:color="auto" w:fill="auto"/>
            <w:noWrap/>
            <w:vAlign w:val="center"/>
            <w:hideMark/>
          </w:tcPr>
          <w:p w:rsidR="003F2A18" w:rsidRPr="0019748D" w:rsidRDefault="003F2A18" w:rsidP="003A7520">
            <w:pPr>
              <w:spacing w:before="0"/>
              <w:rPr>
                <w:rFonts w:asciiTheme="minorHAnsi" w:hAnsiTheme="minorHAnsi" w:cs="Arial"/>
                <w:b/>
                <w:bCs/>
                <w:sz w:val="18"/>
                <w:szCs w:val="18"/>
              </w:rPr>
            </w:pPr>
            <w:r w:rsidRPr="0019748D">
              <w:rPr>
                <w:rFonts w:asciiTheme="minorHAnsi" w:hAnsiTheme="minorHAnsi" w:cs="Arial"/>
                <w:b/>
                <w:bCs/>
                <w:sz w:val="18"/>
                <w:szCs w:val="18"/>
              </w:rPr>
              <w:t>7F</w:t>
            </w:r>
          </w:p>
        </w:tc>
        <w:tc>
          <w:tcPr>
            <w:tcW w:w="6804" w:type="dxa"/>
            <w:tcBorders>
              <w:top w:val="single" w:sz="2" w:space="0" w:color="auto"/>
              <w:left w:val="nil"/>
              <w:bottom w:val="single" w:sz="6" w:space="0" w:color="auto"/>
              <w:right w:val="double" w:sz="6" w:space="0" w:color="auto"/>
            </w:tcBorders>
            <w:shd w:val="clear" w:color="auto" w:fill="auto"/>
            <w:vAlign w:val="center"/>
            <w:hideMark/>
          </w:tcPr>
          <w:p w:rsidR="003F2A18" w:rsidRPr="0019748D" w:rsidRDefault="003F2A18" w:rsidP="003A7520">
            <w:pPr>
              <w:spacing w:before="0"/>
              <w:ind w:left="113"/>
              <w:jc w:val="left"/>
              <w:rPr>
                <w:rFonts w:asciiTheme="minorHAnsi" w:hAnsiTheme="minorHAnsi" w:cs="Arial"/>
                <w:sz w:val="18"/>
                <w:szCs w:val="18"/>
              </w:rPr>
            </w:pPr>
            <w:r w:rsidRPr="0019748D">
              <w:rPr>
                <w:rFonts w:asciiTheme="minorHAnsi" w:hAnsiTheme="minorHAnsi" w:cs="Arial"/>
                <w:sz w:val="18"/>
                <w:szCs w:val="18"/>
              </w:rPr>
              <w:t>the sweep frequency, in kHz, of the energy dispersal waveform</w:t>
            </w:r>
          </w:p>
        </w:tc>
        <w:tc>
          <w:tcPr>
            <w:tcW w:w="922" w:type="dxa"/>
            <w:tcBorders>
              <w:top w:val="single" w:sz="2" w:space="0" w:color="auto"/>
              <w:left w:val="single" w:sz="2" w:space="0" w:color="auto"/>
              <w:bottom w:val="single" w:sz="6" w:space="0" w:color="auto"/>
              <w:right w:val="double" w:sz="6" w:space="0" w:color="auto"/>
            </w:tcBorders>
            <w:shd w:val="clear" w:color="auto" w:fill="auto"/>
            <w:vAlign w:val="center"/>
            <w:hideMark/>
          </w:tcPr>
          <w:p w:rsidR="003F2A18" w:rsidRPr="0019748D" w:rsidRDefault="003F2A18" w:rsidP="003A7520">
            <w:pPr>
              <w:spacing w:before="0"/>
              <w:jc w:val="center"/>
              <w:rPr>
                <w:rFonts w:asciiTheme="minorHAnsi" w:hAnsiTheme="minorHAnsi" w:cs="Arial"/>
                <w:b/>
                <w:bCs/>
                <w:sz w:val="18"/>
                <w:szCs w:val="18"/>
              </w:rPr>
            </w:pPr>
            <w:r w:rsidRPr="0019748D">
              <w:rPr>
                <w:rFonts w:asciiTheme="minorHAnsi" w:hAnsiTheme="minorHAnsi" w:cs="Arial"/>
                <w:b/>
                <w:bCs/>
                <w:sz w:val="18"/>
                <w:szCs w:val="18"/>
              </w:rPr>
              <w:t>C</w:t>
            </w:r>
          </w:p>
        </w:tc>
        <w:tc>
          <w:tcPr>
            <w:tcW w:w="639" w:type="dxa"/>
            <w:tcBorders>
              <w:top w:val="single" w:sz="2" w:space="0" w:color="auto"/>
              <w:left w:val="double" w:sz="6" w:space="0" w:color="auto"/>
              <w:bottom w:val="single" w:sz="6" w:space="0" w:color="auto"/>
              <w:right w:val="single" w:sz="12" w:space="0" w:color="auto"/>
            </w:tcBorders>
            <w:shd w:val="clear" w:color="auto" w:fill="auto"/>
            <w:noWrap/>
            <w:vAlign w:val="center"/>
          </w:tcPr>
          <w:p w:rsidR="003F2A18" w:rsidRPr="0019748D" w:rsidRDefault="003F2A18" w:rsidP="003A7520">
            <w:pPr>
              <w:spacing w:before="0"/>
              <w:jc w:val="center"/>
              <w:rPr>
                <w:rFonts w:asciiTheme="minorHAnsi" w:hAnsiTheme="minorHAnsi" w:cs="Arial"/>
                <w:b/>
                <w:bCs/>
                <w:sz w:val="18"/>
                <w:szCs w:val="18"/>
              </w:rPr>
            </w:pPr>
            <w:r w:rsidRPr="0019748D">
              <w:rPr>
                <w:rFonts w:ascii="Arial" w:hAnsi="Arial" w:cs="Arial"/>
                <w:b/>
                <w:bCs/>
                <w:sz w:val="18"/>
                <w:szCs w:val="18"/>
              </w:rPr>
              <w:t>●</w:t>
            </w:r>
          </w:p>
        </w:tc>
        <w:tc>
          <w:tcPr>
            <w:tcW w:w="578" w:type="dxa"/>
            <w:tcBorders>
              <w:top w:val="single" w:sz="2" w:space="0" w:color="auto"/>
              <w:left w:val="double" w:sz="6"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2" w:space="0" w:color="auto"/>
              <w:left w:val="double" w:sz="6"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2" w:space="0" w:color="auto"/>
              <w:left w:val="double" w:sz="6"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2" w:space="0" w:color="auto"/>
              <w:left w:val="double" w:sz="6"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2" w:space="0" w:color="auto"/>
              <w:left w:val="double" w:sz="6"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36" w:type="dxa"/>
            <w:tcBorders>
              <w:top w:val="single" w:sz="2" w:space="0" w:color="auto"/>
              <w:left w:val="double" w:sz="6"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484" w:type="dxa"/>
            <w:tcBorders>
              <w:top w:val="single" w:sz="2" w:space="0" w:color="auto"/>
              <w:left w:val="double" w:sz="6"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r>
      <w:tr w:rsidR="003F2A18" w:rsidRPr="005D4E79" w:rsidTr="003A7520">
        <w:trPr>
          <w:trHeight w:val="397"/>
        </w:trPr>
        <w:tc>
          <w:tcPr>
            <w:tcW w:w="959" w:type="dxa"/>
            <w:tcBorders>
              <w:top w:val="single" w:sz="6" w:space="0" w:color="auto"/>
              <w:left w:val="single" w:sz="12" w:space="0" w:color="auto"/>
              <w:bottom w:val="single" w:sz="6" w:space="0" w:color="auto"/>
              <w:right w:val="double" w:sz="6" w:space="0" w:color="auto"/>
            </w:tcBorders>
            <w:vAlign w:val="center"/>
          </w:tcPr>
          <w:p w:rsidR="003F2A18" w:rsidRPr="0019748D" w:rsidRDefault="003F2A18" w:rsidP="003A7520">
            <w:pPr>
              <w:spacing w:before="0"/>
              <w:rPr>
                <w:rFonts w:asciiTheme="minorHAnsi" w:hAnsiTheme="minorHAnsi" w:cs="Arial"/>
                <w:b/>
                <w:bCs/>
                <w:sz w:val="18"/>
                <w:szCs w:val="18"/>
              </w:rPr>
            </w:pPr>
            <w:r w:rsidRPr="0019748D">
              <w:rPr>
                <w:rFonts w:asciiTheme="minorHAnsi" w:hAnsiTheme="minorHAnsi" w:cs="Arial"/>
                <w:b/>
                <w:bCs/>
                <w:sz w:val="18"/>
                <w:szCs w:val="18"/>
              </w:rPr>
              <w:t>8</w:t>
            </w:r>
          </w:p>
        </w:tc>
        <w:tc>
          <w:tcPr>
            <w:tcW w:w="992" w:type="dxa"/>
            <w:tcBorders>
              <w:top w:val="single" w:sz="6" w:space="0" w:color="auto"/>
              <w:left w:val="single" w:sz="12" w:space="0" w:color="auto"/>
              <w:bottom w:val="single" w:sz="6" w:space="0" w:color="auto"/>
              <w:right w:val="double" w:sz="6" w:space="0" w:color="auto"/>
            </w:tcBorders>
            <w:shd w:val="clear" w:color="auto" w:fill="auto"/>
            <w:noWrap/>
            <w:vAlign w:val="center"/>
          </w:tcPr>
          <w:p w:rsidR="003F2A18" w:rsidRPr="0019748D" w:rsidRDefault="003F2A18" w:rsidP="003A7520">
            <w:pPr>
              <w:spacing w:before="0"/>
              <w:rPr>
                <w:rFonts w:asciiTheme="minorHAnsi" w:hAnsiTheme="minorHAnsi" w:cs="Arial"/>
                <w:b/>
                <w:bCs/>
                <w:sz w:val="18"/>
                <w:szCs w:val="18"/>
              </w:rPr>
            </w:pPr>
          </w:p>
        </w:tc>
        <w:tc>
          <w:tcPr>
            <w:tcW w:w="6804" w:type="dxa"/>
            <w:tcBorders>
              <w:top w:val="single" w:sz="6" w:space="0" w:color="auto"/>
              <w:left w:val="nil"/>
              <w:bottom w:val="single" w:sz="6" w:space="0" w:color="auto"/>
              <w:right w:val="double" w:sz="6" w:space="0" w:color="auto"/>
            </w:tcBorders>
            <w:shd w:val="clear" w:color="auto" w:fill="auto"/>
            <w:vAlign w:val="center"/>
          </w:tcPr>
          <w:p w:rsidR="003F2A18" w:rsidRPr="0019748D" w:rsidRDefault="003F2A18" w:rsidP="003A7520">
            <w:pPr>
              <w:spacing w:before="0"/>
              <w:jc w:val="left"/>
              <w:rPr>
                <w:rFonts w:asciiTheme="minorHAnsi" w:hAnsiTheme="minorHAnsi" w:cs="Arial"/>
                <w:b/>
                <w:bCs/>
                <w:sz w:val="18"/>
                <w:szCs w:val="18"/>
              </w:rPr>
            </w:pPr>
            <w:r w:rsidRPr="0019748D">
              <w:rPr>
                <w:rFonts w:asciiTheme="minorHAnsi" w:hAnsiTheme="minorHAnsi" w:cs="Arial"/>
                <w:b/>
                <w:bCs/>
                <w:sz w:val="18"/>
                <w:szCs w:val="18"/>
              </w:rPr>
              <w:t>POWER CHARACTERISTICS</w:t>
            </w:r>
          </w:p>
        </w:tc>
        <w:tc>
          <w:tcPr>
            <w:tcW w:w="5427" w:type="dxa"/>
            <w:gridSpan w:val="9"/>
            <w:tcBorders>
              <w:top w:val="single" w:sz="6" w:space="0" w:color="auto"/>
              <w:left w:val="single" w:sz="2" w:space="0" w:color="auto"/>
              <w:bottom w:val="single" w:sz="6" w:space="0" w:color="auto"/>
              <w:right w:val="single" w:sz="12" w:space="0" w:color="auto"/>
            </w:tcBorders>
            <w:shd w:val="clear" w:color="auto" w:fill="D9D9D9" w:themeFill="background1" w:themeFillShade="D9"/>
            <w:vAlign w:val="center"/>
          </w:tcPr>
          <w:p w:rsidR="003F2A18" w:rsidRPr="0019748D" w:rsidRDefault="003F2A18" w:rsidP="003A7520">
            <w:pPr>
              <w:spacing w:before="0"/>
              <w:rPr>
                <w:rFonts w:asciiTheme="minorHAnsi" w:hAnsiTheme="minorHAnsi" w:cs="Arial"/>
                <w:b/>
                <w:bCs/>
                <w:sz w:val="18"/>
                <w:szCs w:val="18"/>
              </w:rPr>
            </w:pPr>
          </w:p>
        </w:tc>
      </w:tr>
      <w:tr w:rsidR="003F2A18" w:rsidRPr="004042D3" w:rsidTr="003A7520">
        <w:trPr>
          <w:trHeight w:val="567"/>
        </w:trPr>
        <w:tc>
          <w:tcPr>
            <w:tcW w:w="959" w:type="dxa"/>
            <w:tcBorders>
              <w:top w:val="single" w:sz="6" w:space="0" w:color="auto"/>
              <w:left w:val="single" w:sz="12" w:space="0" w:color="auto"/>
              <w:bottom w:val="single" w:sz="2" w:space="0" w:color="auto"/>
              <w:right w:val="double" w:sz="6" w:space="0" w:color="auto"/>
            </w:tcBorders>
            <w:vAlign w:val="center"/>
          </w:tcPr>
          <w:p w:rsidR="003F2A18" w:rsidRPr="0019748D" w:rsidRDefault="003F2A18" w:rsidP="003A7520">
            <w:pPr>
              <w:spacing w:before="0"/>
              <w:rPr>
                <w:rFonts w:asciiTheme="minorHAnsi" w:hAnsiTheme="minorHAnsi" w:cs="Arial"/>
                <w:b/>
                <w:bCs/>
                <w:sz w:val="18"/>
                <w:szCs w:val="18"/>
              </w:rPr>
            </w:pPr>
            <w:r w:rsidRPr="0019748D">
              <w:rPr>
                <w:rFonts w:asciiTheme="minorHAnsi" w:hAnsiTheme="minorHAnsi" w:cs="Arial"/>
                <w:b/>
                <w:bCs/>
                <w:sz w:val="18"/>
                <w:szCs w:val="18"/>
              </w:rPr>
              <w:t>8.1</w:t>
            </w:r>
          </w:p>
        </w:tc>
        <w:tc>
          <w:tcPr>
            <w:tcW w:w="992" w:type="dxa"/>
            <w:tcBorders>
              <w:top w:val="single" w:sz="6" w:space="0" w:color="auto"/>
              <w:left w:val="single" w:sz="12" w:space="0" w:color="auto"/>
              <w:bottom w:val="single" w:sz="2" w:space="0" w:color="auto"/>
              <w:right w:val="double" w:sz="6" w:space="0" w:color="auto"/>
            </w:tcBorders>
            <w:shd w:val="clear" w:color="auto" w:fill="auto"/>
            <w:noWrap/>
            <w:vAlign w:val="center"/>
            <w:hideMark/>
          </w:tcPr>
          <w:p w:rsidR="003F2A18" w:rsidRPr="0019748D" w:rsidRDefault="003F2A18" w:rsidP="003A7520">
            <w:pPr>
              <w:spacing w:before="0"/>
              <w:rPr>
                <w:rFonts w:asciiTheme="minorHAnsi" w:hAnsiTheme="minorHAnsi" w:cs="Arial"/>
                <w:b/>
                <w:bCs/>
                <w:sz w:val="18"/>
                <w:szCs w:val="18"/>
              </w:rPr>
            </w:pPr>
            <w:r w:rsidRPr="0019748D">
              <w:rPr>
                <w:rFonts w:asciiTheme="minorHAnsi" w:hAnsiTheme="minorHAnsi" w:cs="Arial"/>
                <w:b/>
                <w:bCs/>
                <w:sz w:val="18"/>
                <w:szCs w:val="18"/>
              </w:rPr>
              <w:t>8</w:t>
            </w:r>
          </w:p>
        </w:tc>
        <w:tc>
          <w:tcPr>
            <w:tcW w:w="6804" w:type="dxa"/>
            <w:tcBorders>
              <w:top w:val="single" w:sz="6" w:space="0" w:color="auto"/>
              <w:left w:val="nil"/>
              <w:bottom w:val="single" w:sz="2" w:space="0" w:color="auto"/>
              <w:right w:val="double" w:sz="6" w:space="0" w:color="auto"/>
            </w:tcBorders>
            <w:shd w:val="clear" w:color="auto" w:fill="auto"/>
            <w:vAlign w:val="center"/>
            <w:hideMark/>
          </w:tcPr>
          <w:p w:rsidR="003F2A18" w:rsidRPr="0019748D" w:rsidRDefault="003F2A18" w:rsidP="003A7520">
            <w:pPr>
              <w:spacing w:before="0"/>
              <w:ind w:left="113"/>
              <w:jc w:val="left"/>
              <w:rPr>
                <w:rFonts w:asciiTheme="minorHAnsi" w:hAnsiTheme="minorHAnsi" w:cs="Arial"/>
                <w:sz w:val="18"/>
                <w:szCs w:val="18"/>
              </w:rPr>
            </w:pPr>
            <w:r w:rsidRPr="0019748D">
              <w:rPr>
                <w:rFonts w:asciiTheme="minorHAnsi" w:hAnsiTheme="minorHAnsi" w:cs="Arial"/>
                <w:sz w:val="18"/>
                <w:szCs w:val="18"/>
              </w:rPr>
              <w:t>the symbol (X, Y or Z, as appropriate) describing the type of power (see Article </w:t>
            </w:r>
            <w:r w:rsidRPr="0019748D">
              <w:rPr>
                <w:rFonts w:asciiTheme="minorHAnsi" w:hAnsiTheme="minorHAnsi" w:cs="Arial"/>
                <w:b/>
                <w:bCs/>
                <w:sz w:val="18"/>
                <w:szCs w:val="18"/>
              </w:rPr>
              <w:t>1</w:t>
            </w:r>
            <w:r w:rsidRPr="0019748D">
              <w:rPr>
                <w:rFonts w:asciiTheme="minorHAnsi" w:hAnsiTheme="minorHAnsi" w:cs="Arial"/>
                <w:sz w:val="18"/>
                <w:szCs w:val="18"/>
              </w:rPr>
              <w:t>) corresponding to the class of emission</w:t>
            </w:r>
          </w:p>
        </w:tc>
        <w:tc>
          <w:tcPr>
            <w:tcW w:w="922" w:type="dxa"/>
            <w:tcBorders>
              <w:top w:val="single" w:sz="6" w:space="0" w:color="auto"/>
              <w:left w:val="single" w:sz="2" w:space="0" w:color="auto"/>
              <w:bottom w:val="single" w:sz="2" w:space="0" w:color="auto"/>
              <w:right w:val="double" w:sz="6" w:space="0" w:color="auto"/>
            </w:tcBorders>
            <w:shd w:val="clear" w:color="auto" w:fill="auto"/>
            <w:vAlign w:val="center"/>
            <w:hideMark/>
          </w:tcPr>
          <w:p w:rsidR="003F2A18" w:rsidRPr="0019748D" w:rsidRDefault="003F2A18" w:rsidP="003A7520">
            <w:pPr>
              <w:spacing w:before="0"/>
              <w:jc w:val="center"/>
              <w:rPr>
                <w:rFonts w:asciiTheme="minorHAnsi" w:hAnsiTheme="minorHAnsi" w:cs="Arial"/>
                <w:b/>
                <w:bCs/>
                <w:sz w:val="18"/>
                <w:szCs w:val="18"/>
              </w:rPr>
            </w:pPr>
            <w:r w:rsidRPr="0019748D">
              <w:rPr>
                <w:rFonts w:asciiTheme="minorHAnsi" w:hAnsiTheme="minorHAnsi" w:cs="Arial"/>
                <w:b/>
                <w:bCs/>
                <w:sz w:val="18"/>
                <w:szCs w:val="18"/>
              </w:rPr>
              <w:t>X</w:t>
            </w:r>
          </w:p>
        </w:tc>
        <w:tc>
          <w:tcPr>
            <w:tcW w:w="639" w:type="dxa"/>
            <w:tcBorders>
              <w:top w:val="single" w:sz="6" w:space="0" w:color="auto"/>
              <w:left w:val="double" w:sz="6" w:space="0" w:color="auto"/>
              <w:bottom w:val="single" w:sz="2" w:space="0" w:color="auto"/>
              <w:right w:val="single" w:sz="12" w:space="0" w:color="auto"/>
            </w:tcBorders>
            <w:shd w:val="clear" w:color="auto" w:fill="auto"/>
            <w:noWrap/>
            <w:vAlign w:val="center"/>
          </w:tcPr>
          <w:p w:rsidR="003F2A18" w:rsidRPr="0019748D" w:rsidRDefault="003F2A18" w:rsidP="003A7520">
            <w:pPr>
              <w:spacing w:before="0"/>
              <w:jc w:val="center"/>
              <w:rPr>
                <w:rFonts w:asciiTheme="minorHAnsi" w:hAnsiTheme="minorHAnsi" w:cs="Arial"/>
                <w:b/>
                <w:bCs/>
                <w:sz w:val="18"/>
                <w:szCs w:val="18"/>
              </w:rPr>
            </w:pPr>
            <w:r w:rsidRPr="0019748D">
              <w:rPr>
                <w:rFonts w:ascii="Arial" w:hAnsi="Arial" w:cs="Arial"/>
                <w:b/>
                <w:bCs/>
                <w:sz w:val="18"/>
                <w:szCs w:val="18"/>
              </w:rPr>
              <w:t>●</w:t>
            </w:r>
          </w:p>
        </w:tc>
        <w:tc>
          <w:tcPr>
            <w:tcW w:w="578" w:type="dxa"/>
            <w:tcBorders>
              <w:top w:val="single" w:sz="6"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6"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6"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6"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6"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36" w:type="dxa"/>
            <w:tcBorders>
              <w:top w:val="single" w:sz="6"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484" w:type="dxa"/>
            <w:tcBorders>
              <w:top w:val="single" w:sz="6"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r>
      <w:tr w:rsidR="003F2A18" w:rsidRPr="004042D3" w:rsidTr="003A7520">
        <w:trPr>
          <w:trHeight w:hRule="exact" w:val="397"/>
        </w:trPr>
        <w:tc>
          <w:tcPr>
            <w:tcW w:w="959" w:type="dxa"/>
            <w:tcBorders>
              <w:top w:val="single" w:sz="2" w:space="0" w:color="auto"/>
              <w:left w:val="single" w:sz="12" w:space="0" w:color="auto"/>
              <w:bottom w:val="single" w:sz="2" w:space="0" w:color="auto"/>
              <w:right w:val="double" w:sz="6" w:space="0" w:color="auto"/>
            </w:tcBorders>
            <w:shd w:val="clear" w:color="auto" w:fill="auto"/>
            <w:vAlign w:val="center"/>
          </w:tcPr>
          <w:p w:rsidR="003F2A18" w:rsidRPr="0019748D" w:rsidRDefault="003F2A18" w:rsidP="003A7520">
            <w:pPr>
              <w:spacing w:before="0"/>
              <w:rPr>
                <w:rFonts w:asciiTheme="minorHAnsi" w:hAnsiTheme="minorHAnsi" w:cs="Arial"/>
                <w:b/>
                <w:bCs/>
                <w:sz w:val="18"/>
                <w:szCs w:val="18"/>
              </w:rPr>
            </w:pPr>
            <w:r w:rsidRPr="0019748D">
              <w:rPr>
                <w:rFonts w:asciiTheme="minorHAnsi" w:hAnsiTheme="minorHAnsi" w:cs="Arial"/>
                <w:b/>
                <w:bCs/>
                <w:sz w:val="18"/>
                <w:szCs w:val="18"/>
              </w:rPr>
              <w:t>8.3</w:t>
            </w:r>
          </w:p>
        </w:tc>
        <w:tc>
          <w:tcPr>
            <w:tcW w:w="992" w:type="dxa"/>
            <w:tcBorders>
              <w:top w:val="single" w:sz="2" w:space="0" w:color="auto"/>
              <w:left w:val="single" w:sz="12" w:space="0" w:color="auto"/>
              <w:bottom w:val="single" w:sz="2" w:space="0" w:color="auto"/>
              <w:right w:val="double" w:sz="6" w:space="0" w:color="auto"/>
            </w:tcBorders>
            <w:shd w:val="clear" w:color="auto" w:fill="auto"/>
            <w:noWrap/>
            <w:vAlign w:val="center"/>
            <w:hideMark/>
          </w:tcPr>
          <w:p w:rsidR="003F2A18" w:rsidRPr="0019748D" w:rsidRDefault="003F2A18" w:rsidP="003A7520">
            <w:pPr>
              <w:spacing w:before="0"/>
              <w:rPr>
                <w:rFonts w:asciiTheme="minorHAnsi" w:hAnsiTheme="minorHAnsi" w:cs="Arial"/>
                <w:b/>
                <w:bCs/>
                <w:sz w:val="18"/>
                <w:szCs w:val="18"/>
              </w:rPr>
            </w:pPr>
            <w:r w:rsidRPr="0019748D">
              <w:rPr>
                <w:rFonts w:asciiTheme="minorHAnsi" w:hAnsiTheme="minorHAnsi" w:cs="Arial"/>
                <w:b/>
                <w:bCs/>
                <w:sz w:val="18"/>
                <w:szCs w:val="18"/>
              </w:rPr>
              <w:t>8AA</w:t>
            </w:r>
            <w:r w:rsidRPr="0019748D">
              <w:rPr>
                <w:rFonts w:asciiTheme="minorHAnsi" w:hAnsiTheme="minorHAnsi" w:cs="Arial"/>
                <w:b/>
                <w:bCs/>
                <w:sz w:val="18"/>
                <w:szCs w:val="18"/>
                <w:vertAlign w:val="superscript"/>
              </w:rPr>
              <w:t>3</w:t>
            </w:r>
          </w:p>
        </w:tc>
        <w:tc>
          <w:tcPr>
            <w:tcW w:w="6804" w:type="dxa"/>
            <w:tcBorders>
              <w:top w:val="single" w:sz="2" w:space="0" w:color="auto"/>
              <w:left w:val="nil"/>
              <w:bottom w:val="single" w:sz="2" w:space="0" w:color="auto"/>
              <w:right w:val="double" w:sz="6" w:space="0" w:color="auto"/>
            </w:tcBorders>
            <w:shd w:val="clear" w:color="auto" w:fill="auto"/>
            <w:vAlign w:val="center"/>
            <w:hideMark/>
          </w:tcPr>
          <w:p w:rsidR="003F2A18" w:rsidRPr="0019748D" w:rsidRDefault="003F2A18" w:rsidP="003A7520">
            <w:pPr>
              <w:spacing w:before="0"/>
              <w:ind w:left="113"/>
              <w:jc w:val="left"/>
              <w:rPr>
                <w:rFonts w:asciiTheme="minorHAnsi" w:hAnsiTheme="minorHAnsi" w:cs="Arial"/>
                <w:sz w:val="18"/>
                <w:szCs w:val="18"/>
              </w:rPr>
            </w:pPr>
            <w:r w:rsidRPr="0019748D">
              <w:rPr>
                <w:rFonts w:asciiTheme="minorHAnsi" w:hAnsiTheme="minorHAnsi" w:cs="Arial"/>
                <w:sz w:val="18"/>
                <w:szCs w:val="18"/>
              </w:rPr>
              <w:t>the power delivered to the antenna, in </w:t>
            </w:r>
            <w:proofErr w:type="spellStart"/>
            <w:r w:rsidRPr="0019748D">
              <w:rPr>
                <w:rFonts w:asciiTheme="minorHAnsi" w:hAnsiTheme="minorHAnsi" w:cs="Arial"/>
                <w:sz w:val="18"/>
                <w:szCs w:val="18"/>
              </w:rPr>
              <w:t>dBW</w:t>
            </w:r>
            <w:proofErr w:type="spellEnd"/>
          </w:p>
        </w:tc>
        <w:tc>
          <w:tcPr>
            <w:tcW w:w="922" w:type="dxa"/>
            <w:tcBorders>
              <w:top w:val="single" w:sz="2" w:space="0" w:color="auto"/>
              <w:left w:val="double" w:sz="6" w:space="0" w:color="auto"/>
              <w:bottom w:val="single" w:sz="2" w:space="0" w:color="auto"/>
              <w:right w:val="double" w:sz="6" w:space="0" w:color="auto"/>
            </w:tcBorders>
            <w:shd w:val="clear" w:color="auto" w:fill="auto"/>
            <w:vAlign w:val="center"/>
            <w:hideMark/>
          </w:tcPr>
          <w:p w:rsidR="003F2A18" w:rsidRPr="0019748D" w:rsidRDefault="003F2A18" w:rsidP="003A7520">
            <w:pPr>
              <w:spacing w:before="0"/>
              <w:jc w:val="center"/>
              <w:rPr>
                <w:rFonts w:asciiTheme="minorHAnsi" w:hAnsiTheme="minorHAnsi" w:cs="Arial"/>
                <w:b/>
                <w:bCs/>
                <w:sz w:val="18"/>
                <w:szCs w:val="18"/>
              </w:rPr>
            </w:pPr>
            <w:r w:rsidRPr="0019748D">
              <w:rPr>
                <w:rFonts w:asciiTheme="minorHAnsi" w:hAnsiTheme="minorHAnsi" w:cs="Arial"/>
                <w:b/>
                <w:bCs/>
                <w:sz w:val="18"/>
                <w:szCs w:val="18"/>
              </w:rPr>
              <w:t>X</w:t>
            </w:r>
          </w:p>
        </w:tc>
        <w:tc>
          <w:tcPr>
            <w:tcW w:w="639" w:type="dxa"/>
            <w:tcBorders>
              <w:top w:val="single" w:sz="2" w:space="0" w:color="auto"/>
              <w:left w:val="double" w:sz="6" w:space="0" w:color="auto"/>
              <w:bottom w:val="single" w:sz="2" w:space="0" w:color="auto"/>
              <w:right w:val="single" w:sz="12" w:space="0" w:color="auto"/>
            </w:tcBorders>
            <w:shd w:val="clear" w:color="auto" w:fill="auto"/>
            <w:noWrap/>
            <w:vAlign w:val="center"/>
          </w:tcPr>
          <w:p w:rsidR="003F2A18" w:rsidRPr="0019748D" w:rsidRDefault="003F2A18" w:rsidP="003A7520">
            <w:pPr>
              <w:spacing w:before="0"/>
              <w:jc w:val="center"/>
              <w:rPr>
                <w:rFonts w:asciiTheme="minorHAnsi" w:hAnsiTheme="minorHAnsi" w:cs="Arial"/>
                <w:b/>
                <w:bCs/>
                <w:sz w:val="18"/>
                <w:szCs w:val="18"/>
              </w:rPr>
            </w:pPr>
            <w:r w:rsidRPr="0019748D">
              <w:rPr>
                <w:rFonts w:ascii="Arial" w:hAnsi="Arial" w:cs="Arial"/>
                <w:b/>
                <w:bCs/>
                <w:sz w:val="18"/>
                <w:szCs w:val="18"/>
              </w:rPr>
              <w:t>●</w:t>
            </w:r>
          </w:p>
        </w:tc>
        <w:tc>
          <w:tcPr>
            <w:tcW w:w="578"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r w:rsidRPr="0019748D">
              <w:rPr>
                <w:rFonts w:asciiTheme="minorHAnsi" w:hAnsiTheme="minorHAnsi" w:cs="Arial"/>
                <w:b/>
                <w:bCs/>
                <w:sz w:val="18"/>
                <w:szCs w:val="18"/>
              </w:rPr>
              <w:t>#</w:t>
            </w: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r w:rsidRPr="0019748D">
              <w:rPr>
                <w:rFonts w:asciiTheme="minorHAnsi" w:hAnsiTheme="minorHAnsi" w:cs="Arial"/>
                <w:b/>
                <w:bCs/>
                <w:sz w:val="18"/>
                <w:szCs w:val="18"/>
              </w:rPr>
              <w:t>#</w:t>
            </w:r>
          </w:p>
        </w:tc>
        <w:tc>
          <w:tcPr>
            <w:tcW w:w="536"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484"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r>
      <w:tr w:rsidR="003F2A18" w:rsidRPr="004042D3" w:rsidTr="003A7520">
        <w:trPr>
          <w:trHeight w:val="794"/>
        </w:trPr>
        <w:tc>
          <w:tcPr>
            <w:tcW w:w="959" w:type="dxa"/>
            <w:tcBorders>
              <w:top w:val="single" w:sz="2" w:space="0" w:color="auto"/>
              <w:left w:val="single" w:sz="12" w:space="0" w:color="auto"/>
              <w:bottom w:val="single" w:sz="2" w:space="0" w:color="auto"/>
              <w:right w:val="double" w:sz="6" w:space="0" w:color="auto"/>
            </w:tcBorders>
            <w:shd w:val="clear" w:color="auto" w:fill="auto"/>
            <w:vAlign w:val="center"/>
          </w:tcPr>
          <w:p w:rsidR="003F2A18" w:rsidRPr="0019748D" w:rsidRDefault="003F2A18" w:rsidP="003A7520">
            <w:pPr>
              <w:spacing w:before="0"/>
              <w:rPr>
                <w:rFonts w:asciiTheme="minorHAnsi" w:hAnsiTheme="minorHAnsi" w:cs="Arial"/>
                <w:b/>
                <w:bCs/>
                <w:sz w:val="18"/>
                <w:szCs w:val="18"/>
              </w:rPr>
            </w:pPr>
            <w:r w:rsidRPr="0019748D">
              <w:rPr>
                <w:rFonts w:asciiTheme="minorHAnsi" w:hAnsiTheme="minorHAnsi" w:cs="Arial"/>
                <w:b/>
                <w:bCs/>
                <w:sz w:val="18"/>
                <w:szCs w:val="18"/>
              </w:rPr>
              <w:t>8.4</w:t>
            </w:r>
          </w:p>
        </w:tc>
        <w:tc>
          <w:tcPr>
            <w:tcW w:w="992" w:type="dxa"/>
            <w:tcBorders>
              <w:top w:val="single" w:sz="2" w:space="0" w:color="auto"/>
              <w:left w:val="single" w:sz="12" w:space="0" w:color="auto"/>
              <w:bottom w:val="single" w:sz="2" w:space="0" w:color="auto"/>
              <w:right w:val="double" w:sz="6" w:space="0" w:color="auto"/>
            </w:tcBorders>
            <w:shd w:val="clear" w:color="auto" w:fill="auto"/>
            <w:noWrap/>
            <w:vAlign w:val="center"/>
            <w:hideMark/>
          </w:tcPr>
          <w:p w:rsidR="003F2A18" w:rsidRPr="0019748D" w:rsidRDefault="003F2A18" w:rsidP="003A7520">
            <w:pPr>
              <w:spacing w:before="0"/>
              <w:rPr>
                <w:rFonts w:asciiTheme="minorHAnsi" w:hAnsiTheme="minorHAnsi" w:cs="Arial"/>
                <w:b/>
                <w:bCs/>
                <w:sz w:val="18"/>
                <w:szCs w:val="18"/>
              </w:rPr>
            </w:pPr>
            <w:r w:rsidRPr="0019748D">
              <w:rPr>
                <w:rFonts w:asciiTheme="minorHAnsi" w:hAnsiTheme="minorHAnsi" w:cs="Arial"/>
                <w:b/>
                <w:bCs/>
                <w:sz w:val="18"/>
                <w:szCs w:val="18"/>
              </w:rPr>
              <w:t>8AB</w:t>
            </w:r>
            <w:r w:rsidRPr="0019748D">
              <w:rPr>
                <w:rFonts w:asciiTheme="minorHAnsi" w:hAnsiTheme="minorHAnsi" w:cs="Arial"/>
                <w:b/>
                <w:bCs/>
                <w:sz w:val="18"/>
                <w:szCs w:val="18"/>
                <w:vertAlign w:val="superscript"/>
              </w:rPr>
              <w:t>3</w:t>
            </w:r>
          </w:p>
        </w:tc>
        <w:tc>
          <w:tcPr>
            <w:tcW w:w="6804" w:type="dxa"/>
            <w:tcBorders>
              <w:top w:val="single" w:sz="2" w:space="0" w:color="auto"/>
              <w:left w:val="nil"/>
              <w:bottom w:val="single" w:sz="2" w:space="0" w:color="auto"/>
              <w:right w:val="double" w:sz="6" w:space="0" w:color="auto"/>
            </w:tcBorders>
            <w:shd w:val="clear" w:color="auto" w:fill="auto"/>
            <w:vAlign w:val="center"/>
            <w:hideMark/>
          </w:tcPr>
          <w:p w:rsidR="003F2A18" w:rsidRPr="0019748D" w:rsidRDefault="003F2A18" w:rsidP="003A7520">
            <w:pPr>
              <w:spacing w:before="0"/>
              <w:ind w:left="113"/>
              <w:jc w:val="left"/>
              <w:rPr>
                <w:rFonts w:asciiTheme="minorHAnsi" w:hAnsiTheme="minorHAnsi" w:cs="Arial"/>
                <w:sz w:val="18"/>
                <w:szCs w:val="18"/>
              </w:rPr>
            </w:pPr>
            <w:r w:rsidRPr="0019748D">
              <w:rPr>
                <w:rFonts w:asciiTheme="minorHAnsi" w:hAnsiTheme="minorHAnsi" w:cs="Arial"/>
                <w:sz w:val="18"/>
                <w:szCs w:val="18"/>
              </w:rPr>
              <w:t>the maximum power density (dB(W/Hz)) for each carrier type averaged over the worst 4 kHz band for carriers supplied to the antenna transmission line</w:t>
            </w:r>
          </w:p>
        </w:tc>
        <w:tc>
          <w:tcPr>
            <w:tcW w:w="922" w:type="dxa"/>
            <w:tcBorders>
              <w:top w:val="single" w:sz="2" w:space="0" w:color="auto"/>
              <w:left w:val="double" w:sz="6" w:space="0" w:color="auto"/>
              <w:bottom w:val="single" w:sz="2" w:space="0" w:color="auto"/>
              <w:right w:val="double" w:sz="6" w:space="0" w:color="auto"/>
            </w:tcBorders>
            <w:shd w:val="clear" w:color="auto" w:fill="auto"/>
            <w:vAlign w:val="center"/>
            <w:hideMark/>
          </w:tcPr>
          <w:p w:rsidR="003F2A18" w:rsidRPr="0019748D" w:rsidRDefault="003F2A18" w:rsidP="003A7520">
            <w:pPr>
              <w:spacing w:before="0"/>
              <w:jc w:val="center"/>
              <w:rPr>
                <w:rFonts w:asciiTheme="minorHAnsi" w:hAnsiTheme="minorHAnsi" w:cs="Arial"/>
                <w:b/>
                <w:bCs/>
                <w:sz w:val="18"/>
                <w:szCs w:val="18"/>
              </w:rPr>
            </w:pPr>
            <w:r w:rsidRPr="0019748D">
              <w:rPr>
                <w:rFonts w:asciiTheme="minorHAnsi" w:hAnsiTheme="minorHAnsi" w:cs="Arial"/>
                <w:b/>
                <w:bCs/>
                <w:sz w:val="18"/>
                <w:szCs w:val="18"/>
              </w:rPr>
              <w:t>X</w:t>
            </w:r>
          </w:p>
        </w:tc>
        <w:tc>
          <w:tcPr>
            <w:tcW w:w="639" w:type="dxa"/>
            <w:tcBorders>
              <w:top w:val="single" w:sz="2" w:space="0" w:color="auto"/>
              <w:left w:val="double" w:sz="6" w:space="0" w:color="auto"/>
              <w:bottom w:val="single" w:sz="2" w:space="0" w:color="auto"/>
              <w:right w:val="single" w:sz="12" w:space="0" w:color="auto"/>
            </w:tcBorders>
            <w:shd w:val="clear" w:color="auto" w:fill="auto"/>
            <w:noWrap/>
            <w:vAlign w:val="center"/>
          </w:tcPr>
          <w:p w:rsidR="003F2A18" w:rsidRPr="0019748D" w:rsidRDefault="003F2A18" w:rsidP="003A7520">
            <w:pPr>
              <w:spacing w:before="0"/>
              <w:jc w:val="center"/>
              <w:rPr>
                <w:rFonts w:asciiTheme="minorHAnsi" w:hAnsiTheme="minorHAnsi" w:cs="Arial"/>
                <w:b/>
                <w:bCs/>
                <w:sz w:val="18"/>
                <w:szCs w:val="18"/>
              </w:rPr>
            </w:pPr>
            <w:r w:rsidRPr="0019748D">
              <w:rPr>
                <w:rFonts w:ascii="Arial" w:hAnsi="Arial" w:cs="Arial"/>
                <w:b/>
                <w:bCs/>
                <w:sz w:val="18"/>
                <w:szCs w:val="18"/>
              </w:rPr>
              <w:t>●</w:t>
            </w:r>
          </w:p>
        </w:tc>
        <w:tc>
          <w:tcPr>
            <w:tcW w:w="578"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r w:rsidRPr="0019748D">
              <w:rPr>
                <w:rFonts w:asciiTheme="minorHAnsi" w:hAnsiTheme="minorHAnsi" w:cs="Arial"/>
                <w:b/>
                <w:bCs/>
                <w:sz w:val="18"/>
                <w:szCs w:val="18"/>
              </w:rPr>
              <w:t>#</w:t>
            </w: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r w:rsidRPr="0019748D">
              <w:rPr>
                <w:rFonts w:asciiTheme="minorHAnsi" w:hAnsiTheme="minorHAnsi" w:cs="Arial"/>
                <w:b/>
                <w:bCs/>
                <w:sz w:val="18"/>
                <w:szCs w:val="18"/>
              </w:rPr>
              <w:t>#</w:t>
            </w:r>
          </w:p>
        </w:tc>
        <w:tc>
          <w:tcPr>
            <w:tcW w:w="536"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484"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r>
      <w:tr w:rsidR="003F2A18" w:rsidRPr="004042D3" w:rsidTr="003A7520">
        <w:trPr>
          <w:trHeight w:hRule="exact" w:val="907"/>
        </w:trPr>
        <w:tc>
          <w:tcPr>
            <w:tcW w:w="959" w:type="dxa"/>
            <w:tcBorders>
              <w:top w:val="single" w:sz="2" w:space="0" w:color="auto"/>
              <w:left w:val="single" w:sz="12" w:space="0" w:color="auto"/>
              <w:bottom w:val="single" w:sz="6" w:space="0" w:color="auto"/>
              <w:right w:val="double" w:sz="6" w:space="0" w:color="auto"/>
            </w:tcBorders>
            <w:vAlign w:val="center"/>
          </w:tcPr>
          <w:p w:rsidR="003F2A18" w:rsidRPr="0019748D" w:rsidRDefault="003F2A18" w:rsidP="003A7520">
            <w:pPr>
              <w:spacing w:before="0"/>
              <w:rPr>
                <w:rFonts w:asciiTheme="minorHAnsi" w:hAnsiTheme="minorHAnsi" w:cs="Arial"/>
                <w:b/>
                <w:bCs/>
                <w:sz w:val="18"/>
                <w:szCs w:val="18"/>
              </w:rPr>
            </w:pPr>
            <w:r w:rsidRPr="0019748D">
              <w:rPr>
                <w:rFonts w:asciiTheme="minorHAnsi" w:hAnsiTheme="minorHAnsi" w:cs="Arial"/>
                <w:b/>
                <w:bCs/>
                <w:sz w:val="18"/>
                <w:szCs w:val="18"/>
              </w:rPr>
              <w:t>8.6</w:t>
            </w:r>
          </w:p>
        </w:tc>
        <w:tc>
          <w:tcPr>
            <w:tcW w:w="992" w:type="dxa"/>
            <w:tcBorders>
              <w:top w:val="single" w:sz="2" w:space="0" w:color="auto"/>
              <w:left w:val="single" w:sz="12" w:space="0" w:color="auto"/>
              <w:bottom w:val="single" w:sz="6" w:space="0" w:color="auto"/>
              <w:right w:val="double" w:sz="6" w:space="0" w:color="auto"/>
            </w:tcBorders>
            <w:shd w:val="clear" w:color="auto" w:fill="auto"/>
            <w:noWrap/>
            <w:vAlign w:val="center"/>
            <w:hideMark/>
          </w:tcPr>
          <w:p w:rsidR="003F2A18" w:rsidRPr="0019748D" w:rsidRDefault="003F2A18" w:rsidP="003A7520">
            <w:pPr>
              <w:spacing w:before="0"/>
              <w:rPr>
                <w:rFonts w:asciiTheme="minorHAnsi" w:hAnsiTheme="minorHAnsi" w:cs="Arial"/>
                <w:b/>
                <w:bCs/>
                <w:sz w:val="18"/>
                <w:szCs w:val="18"/>
              </w:rPr>
            </w:pPr>
            <w:r w:rsidRPr="0019748D">
              <w:rPr>
                <w:rFonts w:asciiTheme="minorHAnsi" w:hAnsiTheme="minorHAnsi" w:cs="Arial"/>
                <w:b/>
                <w:bCs/>
                <w:sz w:val="18"/>
                <w:szCs w:val="18"/>
              </w:rPr>
              <w:t>8B</w:t>
            </w:r>
          </w:p>
        </w:tc>
        <w:tc>
          <w:tcPr>
            <w:tcW w:w="6804" w:type="dxa"/>
            <w:tcBorders>
              <w:top w:val="single" w:sz="2" w:space="0" w:color="auto"/>
              <w:left w:val="nil"/>
              <w:bottom w:val="single" w:sz="6" w:space="0" w:color="auto"/>
              <w:right w:val="double" w:sz="6" w:space="0" w:color="auto"/>
            </w:tcBorders>
            <w:shd w:val="clear" w:color="auto" w:fill="auto"/>
            <w:vAlign w:val="center"/>
            <w:hideMark/>
          </w:tcPr>
          <w:p w:rsidR="003F2A18" w:rsidRPr="0019748D" w:rsidRDefault="003F2A18" w:rsidP="003A7520">
            <w:pPr>
              <w:spacing w:before="0"/>
              <w:ind w:left="113"/>
              <w:jc w:val="left"/>
              <w:rPr>
                <w:rFonts w:asciiTheme="minorHAnsi" w:hAnsiTheme="minorHAnsi" w:cs="Arial"/>
                <w:sz w:val="18"/>
                <w:szCs w:val="18"/>
              </w:rPr>
            </w:pPr>
            <w:r w:rsidRPr="0019748D">
              <w:rPr>
                <w:rFonts w:asciiTheme="minorHAnsi" w:hAnsiTheme="minorHAnsi" w:cs="Arial"/>
                <w:sz w:val="18"/>
                <w:szCs w:val="18"/>
              </w:rPr>
              <w:t>the radiated power, in </w:t>
            </w:r>
            <w:proofErr w:type="spellStart"/>
            <w:r w:rsidRPr="0019748D">
              <w:rPr>
                <w:rFonts w:asciiTheme="minorHAnsi" w:hAnsiTheme="minorHAnsi" w:cs="Arial"/>
                <w:sz w:val="18"/>
                <w:szCs w:val="18"/>
              </w:rPr>
              <w:t>dBW</w:t>
            </w:r>
            <w:proofErr w:type="spellEnd"/>
            <w:r w:rsidRPr="0019748D">
              <w:rPr>
                <w:rFonts w:asciiTheme="minorHAnsi" w:hAnsiTheme="minorHAnsi" w:cs="Arial"/>
                <w:sz w:val="18"/>
                <w:szCs w:val="18"/>
              </w:rPr>
              <w:t>, in the form described in No. </w:t>
            </w:r>
            <w:r w:rsidRPr="0019748D">
              <w:rPr>
                <w:rFonts w:asciiTheme="minorHAnsi" w:hAnsiTheme="minorHAnsi" w:cs="Arial"/>
                <w:b/>
                <w:bCs/>
                <w:sz w:val="18"/>
                <w:szCs w:val="18"/>
              </w:rPr>
              <w:t>1.161</w:t>
            </w:r>
            <w:r w:rsidRPr="0019748D">
              <w:rPr>
                <w:rFonts w:asciiTheme="minorHAnsi" w:hAnsiTheme="minorHAnsi" w:cs="Arial"/>
                <w:sz w:val="18"/>
                <w:szCs w:val="18"/>
              </w:rPr>
              <w:t xml:space="preserve"> </w:t>
            </w:r>
          </w:p>
          <w:p w:rsidR="003F2A18" w:rsidRPr="0019748D" w:rsidRDefault="003F2A18" w:rsidP="003A7520">
            <w:pPr>
              <w:spacing w:before="0"/>
              <w:ind w:left="227"/>
              <w:jc w:val="left"/>
              <w:rPr>
                <w:rFonts w:asciiTheme="minorHAnsi" w:hAnsiTheme="minorHAnsi" w:cs="Arial"/>
                <w:sz w:val="18"/>
                <w:szCs w:val="18"/>
              </w:rPr>
            </w:pPr>
            <w:r w:rsidRPr="0019748D">
              <w:rPr>
                <w:rFonts w:asciiTheme="minorHAnsi" w:hAnsiTheme="minorHAnsi" w:cs="Arial"/>
                <w:sz w:val="18"/>
                <w:szCs w:val="18"/>
              </w:rPr>
              <w:t>Required if the power delivered to the antenna (8AA), or the maximum antenna gain (9G), is not provided</w:t>
            </w:r>
          </w:p>
        </w:tc>
        <w:tc>
          <w:tcPr>
            <w:tcW w:w="922" w:type="dxa"/>
            <w:tcBorders>
              <w:top w:val="single" w:sz="2" w:space="0" w:color="auto"/>
              <w:left w:val="single" w:sz="2" w:space="0" w:color="auto"/>
              <w:bottom w:val="single" w:sz="6" w:space="0" w:color="auto"/>
              <w:right w:val="double" w:sz="6" w:space="0" w:color="auto"/>
            </w:tcBorders>
            <w:shd w:val="clear" w:color="auto" w:fill="auto"/>
            <w:vAlign w:val="center"/>
            <w:hideMark/>
          </w:tcPr>
          <w:p w:rsidR="003F2A18" w:rsidRPr="0019748D" w:rsidRDefault="003F2A18" w:rsidP="003A7520">
            <w:pPr>
              <w:spacing w:before="0"/>
              <w:jc w:val="center"/>
              <w:rPr>
                <w:rFonts w:asciiTheme="minorHAnsi" w:hAnsiTheme="minorHAnsi" w:cs="Arial"/>
                <w:b/>
                <w:bCs/>
                <w:sz w:val="18"/>
                <w:szCs w:val="18"/>
              </w:rPr>
            </w:pPr>
            <w:r w:rsidRPr="0019748D">
              <w:rPr>
                <w:rFonts w:asciiTheme="minorHAnsi" w:hAnsiTheme="minorHAnsi" w:cs="Arial"/>
                <w:b/>
                <w:bCs/>
                <w:sz w:val="18"/>
                <w:szCs w:val="18"/>
              </w:rPr>
              <w:t>+</w:t>
            </w:r>
          </w:p>
        </w:tc>
        <w:tc>
          <w:tcPr>
            <w:tcW w:w="639" w:type="dxa"/>
            <w:tcBorders>
              <w:top w:val="single" w:sz="2" w:space="0" w:color="auto"/>
              <w:left w:val="double" w:sz="6" w:space="0" w:color="auto"/>
              <w:bottom w:val="single" w:sz="6" w:space="0" w:color="auto"/>
              <w:right w:val="single" w:sz="12" w:space="0" w:color="auto"/>
            </w:tcBorders>
            <w:shd w:val="clear" w:color="auto" w:fill="auto"/>
            <w:noWrap/>
            <w:vAlign w:val="center"/>
          </w:tcPr>
          <w:p w:rsidR="003F2A18" w:rsidRPr="0019748D" w:rsidRDefault="003F2A18" w:rsidP="003A7520">
            <w:pPr>
              <w:spacing w:before="0"/>
              <w:jc w:val="center"/>
              <w:rPr>
                <w:rFonts w:asciiTheme="minorHAnsi" w:hAnsiTheme="minorHAnsi" w:cs="Arial"/>
                <w:sz w:val="18"/>
                <w:szCs w:val="18"/>
              </w:rPr>
            </w:pPr>
            <w:r w:rsidRPr="0019748D">
              <w:rPr>
                <w:rFonts w:ascii="Arial" w:hAnsi="Arial" w:cs="Arial"/>
                <w:sz w:val="18"/>
                <w:szCs w:val="18"/>
              </w:rPr>
              <w:t>●</w:t>
            </w:r>
          </w:p>
        </w:tc>
        <w:tc>
          <w:tcPr>
            <w:tcW w:w="578" w:type="dxa"/>
            <w:tcBorders>
              <w:top w:val="single" w:sz="2" w:space="0" w:color="auto"/>
              <w:left w:val="double" w:sz="6"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2" w:space="0" w:color="auto"/>
              <w:left w:val="double" w:sz="6"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2" w:space="0" w:color="auto"/>
              <w:left w:val="double" w:sz="6"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2" w:space="0" w:color="auto"/>
              <w:left w:val="double" w:sz="6"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r w:rsidRPr="0019748D">
              <w:rPr>
                <w:rFonts w:asciiTheme="minorHAnsi" w:hAnsiTheme="minorHAnsi" w:cs="Arial"/>
                <w:b/>
                <w:bCs/>
                <w:sz w:val="18"/>
                <w:szCs w:val="18"/>
              </w:rPr>
              <w:t>#</w:t>
            </w:r>
          </w:p>
        </w:tc>
        <w:tc>
          <w:tcPr>
            <w:tcW w:w="567" w:type="dxa"/>
            <w:tcBorders>
              <w:top w:val="single" w:sz="2" w:space="0" w:color="auto"/>
              <w:left w:val="double" w:sz="6"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36" w:type="dxa"/>
            <w:tcBorders>
              <w:top w:val="single" w:sz="2" w:space="0" w:color="auto"/>
              <w:left w:val="double" w:sz="6"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484" w:type="dxa"/>
            <w:tcBorders>
              <w:top w:val="single" w:sz="2" w:space="0" w:color="auto"/>
              <w:left w:val="double" w:sz="6"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r>
      <w:tr w:rsidR="003F2A18" w:rsidRPr="005D4E79" w:rsidTr="003A7520">
        <w:trPr>
          <w:trHeight w:val="397"/>
        </w:trPr>
        <w:tc>
          <w:tcPr>
            <w:tcW w:w="959" w:type="dxa"/>
            <w:tcBorders>
              <w:top w:val="single" w:sz="6" w:space="0" w:color="auto"/>
              <w:left w:val="single" w:sz="12" w:space="0" w:color="auto"/>
              <w:bottom w:val="single" w:sz="2" w:space="0" w:color="auto"/>
              <w:right w:val="double" w:sz="6" w:space="0" w:color="auto"/>
            </w:tcBorders>
            <w:vAlign w:val="center"/>
          </w:tcPr>
          <w:p w:rsidR="003F2A18" w:rsidRPr="0019748D" w:rsidRDefault="003F2A18" w:rsidP="003A7520">
            <w:pPr>
              <w:spacing w:before="0"/>
              <w:rPr>
                <w:rFonts w:asciiTheme="minorHAnsi" w:hAnsiTheme="minorHAnsi" w:cs="Arial"/>
                <w:b/>
                <w:bCs/>
                <w:sz w:val="18"/>
                <w:szCs w:val="18"/>
              </w:rPr>
            </w:pPr>
            <w:r w:rsidRPr="0019748D">
              <w:rPr>
                <w:rFonts w:asciiTheme="minorHAnsi" w:hAnsiTheme="minorHAnsi" w:cs="Arial"/>
                <w:b/>
                <w:bCs/>
                <w:sz w:val="18"/>
                <w:szCs w:val="18"/>
              </w:rPr>
              <w:t>9</w:t>
            </w:r>
          </w:p>
        </w:tc>
        <w:tc>
          <w:tcPr>
            <w:tcW w:w="992" w:type="dxa"/>
            <w:tcBorders>
              <w:top w:val="single" w:sz="6" w:space="0" w:color="auto"/>
              <w:left w:val="single" w:sz="12" w:space="0" w:color="auto"/>
              <w:bottom w:val="single" w:sz="2" w:space="0" w:color="auto"/>
              <w:right w:val="double" w:sz="6" w:space="0" w:color="auto"/>
            </w:tcBorders>
            <w:vAlign w:val="center"/>
          </w:tcPr>
          <w:p w:rsidR="003F2A18" w:rsidRPr="0019748D" w:rsidRDefault="003F2A18" w:rsidP="003A7520">
            <w:pPr>
              <w:spacing w:before="0"/>
              <w:rPr>
                <w:rFonts w:asciiTheme="minorHAnsi" w:hAnsiTheme="minorHAnsi" w:cs="Arial"/>
                <w:b/>
                <w:bCs/>
                <w:sz w:val="18"/>
                <w:szCs w:val="18"/>
              </w:rPr>
            </w:pPr>
          </w:p>
        </w:tc>
        <w:tc>
          <w:tcPr>
            <w:tcW w:w="6804" w:type="dxa"/>
            <w:tcBorders>
              <w:top w:val="single" w:sz="6" w:space="0" w:color="auto"/>
              <w:left w:val="nil"/>
              <w:bottom w:val="single" w:sz="2" w:space="0" w:color="auto"/>
              <w:right w:val="double" w:sz="6" w:space="0" w:color="auto"/>
            </w:tcBorders>
            <w:shd w:val="clear" w:color="auto" w:fill="auto"/>
            <w:vAlign w:val="center"/>
          </w:tcPr>
          <w:p w:rsidR="003F2A18" w:rsidRPr="0019748D" w:rsidRDefault="003F2A18" w:rsidP="003A7520">
            <w:pPr>
              <w:spacing w:before="0"/>
              <w:jc w:val="left"/>
              <w:rPr>
                <w:rFonts w:asciiTheme="minorHAnsi" w:hAnsiTheme="minorHAnsi" w:cs="Arial"/>
                <w:b/>
                <w:bCs/>
                <w:sz w:val="18"/>
                <w:szCs w:val="18"/>
              </w:rPr>
            </w:pPr>
            <w:r w:rsidRPr="0019748D">
              <w:rPr>
                <w:rFonts w:asciiTheme="minorHAnsi" w:hAnsiTheme="minorHAnsi" w:cs="Arial"/>
                <w:b/>
                <w:bCs/>
                <w:sz w:val="18"/>
                <w:szCs w:val="18"/>
              </w:rPr>
              <w:t>ANTENNA CHARACTERISTICS</w:t>
            </w:r>
          </w:p>
        </w:tc>
        <w:tc>
          <w:tcPr>
            <w:tcW w:w="5427" w:type="dxa"/>
            <w:gridSpan w:val="9"/>
            <w:tcBorders>
              <w:top w:val="single" w:sz="6" w:space="0" w:color="auto"/>
              <w:left w:val="single" w:sz="2" w:space="0" w:color="auto"/>
              <w:bottom w:val="single" w:sz="2" w:space="0" w:color="auto"/>
              <w:right w:val="single" w:sz="12" w:space="0" w:color="auto"/>
            </w:tcBorders>
            <w:shd w:val="clear" w:color="auto" w:fill="D9D9D9" w:themeFill="background1" w:themeFillShade="D9"/>
            <w:vAlign w:val="center"/>
          </w:tcPr>
          <w:p w:rsidR="003F2A18" w:rsidRPr="0019748D" w:rsidRDefault="003F2A18" w:rsidP="003A7520">
            <w:pPr>
              <w:spacing w:before="0"/>
              <w:jc w:val="left"/>
              <w:rPr>
                <w:rFonts w:asciiTheme="minorHAnsi" w:hAnsiTheme="minorHAnsi" w:cs="Arial"/>
                <w:b/>
                <w:bCs/>
                <w:sz w:val="18"/>
                <w:szCs w:val="18"/>
              </w:rPr>
            </w:pPr>
          </w:p>
        </w:tc>
      </w:tr>
      <w:tr w:rsidR="003F2A18" w:rsidRPr="005D4E79" w:rsidTr="003A7520">
        <w:trPr>
          <w:trHeight w:val="397"/>
        </w:trPr>
        <w:tc>
          <w:tcPr>
            <w:tcW w:w="959" w:type="dxa"/>
            <w:tcBorders>
              <w:top w:val="single" w:sz="2" w:space="0" w:color="auto"/>
              <w:left w:val="single" w:sz="12" w:space="0" w:color="auto"/>
              <w:bottom w:val="single" w:sz="2" w:space="0" w:color="auto"/>
              <w:right w:val="double" w:sz="6" w:space="0" w:color="auto"/>
            </w:tcBorders>
            <w:vAlign w:val="center"/>
          </w:tcPr>
          <w:p w:rsidR="003F2A18" w:rsidRPr="0019748D" w:rsidRDefault="003F2A18" w:rsidP="003A7520">
            <w:pPr>
              <w:spacing w:before="0"/>
              <w:rPr>
                <w:rFonts w:asciiTheme="minorHAnsi" w:hAnsiTheme="minorHAnsi" w:cs="Arial"/>
                <w:b/>
                <w:bCs/>
                <w:sz w:val="18"/>
                <w:szCs w:val="18"/>
              </w:rPr>
            </w:pPr>
            <w:r w:rsidRPr="0019748D">
              <w:rPr>
                <w:rFonts w:asciiTheme="minorHAnsi" w:hAnsiTheme="minorHAnsi" w:cs="Arial"/>
                <w:b/>
                <w:bCs/>
                <w:sz w:val="18"/>
                <w:szCs w:val="18"/>
              </w:rPr>
              <w:t>9.1</w:t>
            </w:r>
          </w:p>
        </w:tc>
        <w:tc>
          <w:tcPr>
            <w:tcW w:w="992" w:type="dxa"/>
            <w:tcBorders>
              <w:top w:val="single" w:sz="2" w:space="0" w:color="auto"/>
              <w:left w:val="single" w:sz="12" w:space="0" w:color="auto"/>
              <w:bottom w:val="single" w:sz="2" w:space="0" w:color="auto"/>
              <w:right w:val="double" w:sz="6" w:space="0" w:color="auto"/>
            </w:tcBorders>
            <w:shd w:val="clear" w:color="auto" w:fill="auto"/>
            <w:noWrap/>
            <w:vAlign w:val="center"/>
            <w:hideMark/>
          </w:tcPr>
          <w:p w:rsidR="003F2A18" w:rsidRPr="0019748D" w:rsidRDefault="003F2A18" w:rsidP="003A7520">
            <w:pPr>
              <w:spacing w:before="0"/>
              <w:rPr>
                <w:rFonts w:asciiTheme="minorHAnsi" w:hAnsiTheme="minorHAnsi" w:cs="Arial"/>
                <w:b/>
                <w:bCs/>
                <w:sz w:val="18"/>
                <w:szCs w:val="18"/>
              </w:rPr>
            </w:pPr>
          </w:p>
        </w:tc>
        <w:tc>
          <w:tcPr>
            <w:tcW w:w="6804" w:type="dxa"/>
            <w:tcBorders>
              <w:top w:val="single" w:sz="2" w:space="0" w:color="auto"/>
              <w:left w:val="nil"/>
              <w:bottom w:val="single" w:sz="2" w:space="0" w:color="auto"/>
              <w:right w:val="double" w:sz="6" w:space="0" w:color="auto"/>
            </w:tcBorders>
            <w:shd w:val="clear" w:color="auto" w:fill="auto"/>
            <w:vAlign w:val="center"/>
            <w:hideMark/>
          </w:tcPr>
          <w:p w:rsidR="003F2A18" w:rsidRPr="0019748D" w:rsidRDefault="003F2A18" w:rsidP="003A7520">
            <w:pPr>
              <w:spacing w:before="0"/>
              <w:jc w:val="left"/>
              <w:rPr>
                <w:rFonts w:asciiTheme="minorHAnsi" w:hAnsiTheme="minorHAnsi" w:cs="Arial"/>
                <w:b/>
                <w:bCs/>
                <w:sz w:val="18"/>
                <w:szCs w:val="18"/>
              </w:rPr>
            </w:pPr>
            <w:r w:rsidRPr="0019748D">
              <w:rPr>
                <w:rFonts w:asciiTheme="minorHAnsi" w:hAnsiTheme="minorHAnsi" w:cs="Arial"/>
                <w:b/>
                <w:bCs/>
                <w:sz w:val="18"/>
                <w:szCs w:val="18"/>
              </w:rPr>
              <w:t>For a transmitting antenna:</w:t>
            </w:r>
          </w:p>
        </w:tc>
        <w:tc>
          <w:tcPr>
            <w:tcW w:w="5427" w:type="dxa"/>
            <w:gridSpan w:val="9"/>
            <w:tcBorders>
              <w:top w:val="single" w:sz="2" w:space="0" w:color="auto"/>
              <w:left w:val="single" w:sz="2" w:space="0" w:color="auto"/>
              <w:bottom w:val="single" w:sz="2" w:space="0" w:color="auto"/>
              <w:right w:val="single" w:sz="12" w:space="0" w:color="auto"/>
            </w:tcBorders>
            <w:shd w:val="clear" w:color="auto" w:fill="auto"/>
            <w:vAlign w:val="center"/>
            <w:hideMark/>
          </w:tcPr>
          <w:p w:rsidR="003F2A18" w:rsidRPr="0019748D" w:rsidRDefault="003F2A18" w:rsidP="003A7520">
            <w:pPr>
              <w:spacing w:before="0"/>
              <w:jc w:val="left"/>
              <w:rPr>
                <w:rFonts w:asciiTheme="minorHAnsi" w:hAnsiTheme="minorHAnsi" w:cs="Arial"/>
                <w:b/>
                <w:bCs/>
                <w:sz w:val="18"/>
                <w:szCs w:val="18"/>
              </w:rPr>
            </w:pPr>
          </w:p>
        </w:tc>
      </w:tr>
      <w:tr w:rsidR="003F2A18" w:rsidRPr="004042D3" w:rsidTr="003A7520">
        <w:trPr>
          <w:trHeight w:hRule="exact" w:val="567"/>
        </w:trPr>
        <w:tc>
          <w:tcPr>
            <w:tcW w:w="959" w:type="dxa"/>
            <w:tcBorders>
              <w:top w:val="single" w:sz="2" w:space="0" w:color="auto"/>
              <w:left w:val="single" w:sz="12" w:space="0" w:color="auto"/>
              <w:bottom w:val="single" w:sz="2" w:space="0" w:color="auto"/>
              <w:right w:val="double" w:sz="6" w:space="0" w:color="auto"/>
            </w:tcBorders>
            <w:vAlign w:val="center"/>
          </w:tcPr>
          <w:p w:rsidR="003F2A18" w:rsidRPr="0019748D" w:rsidRDefault="003F2A18" w:rsidP="003A7520">
            <w:pPr>
              <w:spacing w:before="0"/>
              <w:rPr>
                <w:rFonts w:asciiTheme="minorHAnsi" w:hAnsiTheme="minorHAnsi" w:cs="Arial"/>
                <w:b/>
                <w:bCs/>
                <w:sz w:val="18"/>
                <w:szCs w:val="18"/>
              </w:rPr>
            </w:pPr>
            <w:r w:rsidRPr="0019748D">
              <w:rPr>
                <w:rFonts w:asciiTheme="minorHAnsi" w:hAnsiTheme="minorHAnsi" w:cs="Arial"/>
                <w:b/>
                <w:bCs/>
                <w:sz w:val="18"/>
                <w:szCs w:val="18"/>
              </w:rPr>
              <w:t>9.1.1</w:t>
            </w:r>
          </w:p>
        </w:tc>
        <w:tc>
          <w:tcPr>
            <w:tcW w:w="992" w:type="dxa"/>
            <w:tcBorders>
              <w:top w:val="single" w:sz="2" w:space="0" w:color="auto"/>
              <w:left w:val="single" w:sz="12" w:space="0" w:color="auto"/>
              <w:bottom w:val="single" w:sz="2" w:space="0" w:color="auto"/>
              <w:right w:val="double" w:sz="6" w:space="0" w:color="auto"/>
            </w:tcBorders>
            <w:shd w:val="clear" w:color="auto" w:fill="auto"/>
            <w:noWrap/>
            <w:vAlign w:val="center"/>
            <w:hideMark/>
          </w:tcPr>
          <w:p w:rsidR="003F2A18" w:rsidRPr="0019748D" w:rsidRDefault="003F2A18" w:rsidP="003A7520">
            <w:pPr>
              <w:spacing w:before="0"/>
              <w:rPr>
                <w:rFonts w:asciiTheme="minorHAnsi" w:hAnsiTheme="minorHAnsi" w:cs="Arial"/>
                <w:b/>
                <w:bCs/>
                <w:sz w:val="18"/>
                <w:szCs w:val="18"/>
              </w:rPr>
            </w:pPr>
            <w:r w:rsidRPr="0019748D">
              <w:rPr>
                <w:rFonts w:asciiTheme="minorHAnsi" w:hAnsiTheme="minorHAnsi" w:cs="Arial"/>
                <w:b/>
                <w:bCs/>
                <w:sz w:val="18"/>
                <w:szCs w:val="18"/>
              </w:rPr>
              <w:t>9</w:t>
            </w:r>
            <w:r w:rsidRPr="0019748D">
              <w:rPr>
                <w:rFonts w:asciiTheme="minorHAnsi" w:hAnsiTheme="minorHAnsi" w:cs="Arial"/>
                <w:b/>
                <w:bCs/>
                <w:sz w:val="18"/>
                <w:szCs w:val="18"/>
                <w:vertAlign w:val="superscript"/>
              </w:rPr>
              <w:t>3</w:t>
            </w:r>
          </w:p>
        </w:tc>
        <w:tc>
          <w:tcPr>
            <w:tcW w:w="6804" w:type="dxa"/>
            <w:tcBorders>
              <w:top w:val="single" w:sz="2" w:space="0" w:color="auto"/>
              <w:left w:val="nil"/>
              <w:right w:val="double" w:sz="6" w:space="0" w:color="auto"/>
            </w:tcBorders>
            <w:shd w:val="clear" w:color="auto" w:fill="auto"/>
            <w:vAlign w:val="center"/>
            <w:hideMark/>
          </w:tcPr>
          <w:p w:rsidR="003F2A18" w:rsidRPr="0019748D" w:rsidRDefault="003F2A18" w:rsidP="003A7520">
            <w:pPr>
              <w:spacing w:before="0"/>
              <w:ind w:left="113"/>
              <w:jc w:val="left"/>
              <w:rPr>
                <w:rFonts w:asciiTheme="minorHAnsi" w:hAnsiTheme="minorHAnsi" w:cs="Arial"/>
                <w:sz w:val="18"/>
                <w:szCs w:val="18"/>
              </w:rPr>
            </w:pPr>
            <w:r w:rsidRPr="0019748D">
              <w:rPr>
                <w:rFonts w:asciiTheme="minorHAnsi" w:hAnsiTheme="minorHAnsi" w:cs="Arial"/>
                <w:sz w:val="18"/>
                <w:szCs w:val="18"/>
              </w:rPr>
              <w:t>the indicator showing whether the antenna is directional (D) or non-directional (ND)</w:t>
            </w:r>
          </w:p>
        </w:tc>
        <w:tc>
          <w:tcPr>
            <w:tcW w:w="922" w:type="dxa"/>
            <w:tcBorders>
              <w:top w:val="single" w:sz="2" w:space="0" w:color="auto"/>
              <w:left w:val="single" w:sz="2" w:space="0" w:color="auto"/>
              <w:bottom w:val="single" w:sz="2" w:space="0" w:color="auto"/>
              <w:right w:val="double" w:sz="6" w:space="0" w:color="auto"/>
            </w:tcBorders>
            <w:shd w:val="clear" w:color="auto" w:fill="auto"/>
            <w:vAlign w:val="center"/>
            <w:hideMark/>
          </w:tcPr>
          <w:p w:rsidR="003F2A18" w:rsidRPr="0019748D" w:rsidRDefault="003F2A18" w:rsidP="003A7520">
            <w:pPr>
              <w:spacing w:before="0"/>
              <w:jc w:val="center"/>
              <w:rPr>
                <w:rFonts w:asciiTheme="minorHAnsi" w:hAnsiTheme="minorHAnsi" w:cs="Arial"/>
                <w:b/>
                <w:bCs/>
                <w:sz w:val="18"/>
                <w:szCs w:val="18"/>
              </w:rPr>
            </w:pPr>
            <w:r w:rsidRPr="0019748D">
              <w:rPr>
                <w:rFonts w:asciiTheme="minorHAnsi" w:hAnsiTheme="minorHAnsi" w:cs="Arial"/>
                <w:b/>
                <w:bCs/>
                <w:sz w:val="18"/>
                <w:szCs w:val="18"/>
              </w:rPr>
              <w:t>X</w:t>
            </w:r>
          </w:p>
        </w:tc>
        <w:tc>
          <w:tcPr>
            <w:tcW w:w="639" w:type="dxa"/>
            <w:tcBorders>
              <w:top w:val="single" w:sz="2" w:space="0" w:color="auto"/>
              <w:left w:val="double" w:sz="6" w:space="0" w:color="auto"/>
              <w:bottom w:val="single" w:sz="2" w:space="0" w:color="auto"/>
              <w:right w:val="single" w:sz="12" w:space="0" w:color="auto"/>
            </w:tcBorders>
            <w:shd w:val="clear" w:color="auto" w:fill="auto"/>
            <w:noWrap/>
            <w:vAlign w:val="center"/>
          </w:tcPr>
          <w:p w:rsidR="003F2A18" w:rsidRPr="0019748D" w:rsidRDefault="003F2A18" w:rsidP="003A7520">
            <w:pPr>
              <w:spacing w:before="0"/>
              <w:jc w:val="center"/>
              <w:rPr>
                <w:rFonts w:asciiTheme="minorHAnsi" w:hAnsiTheme="minorHAnsi" w:cs="Arial"/>
                <w:b/>
                <w:bCs/>
                <w:sz w:val="18"/>
                <w:szCs w:val="18"/>
              </w:rPr>
            </w:pPr>
            <w:r w:rsidRPr="0019748D">
              <w:rPr>
                <w:rFonts w:ascii="Arial" w:hAnsi="Arial" w:cs="Arial"/>
                <w:b/>
                <w:bCs/>
                <w:sz w:val="18"/>
                <w:szCs w:val="18"/>
              </w:rPr>
              <w:t>●</w:t>
            </w:r>
          </w:p>
        </w:tc>
        <w:tc>
          <w:tcPr>
            <w:tcW w:w="578"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36"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484"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r>
      <w:tr w:rsidR="003F2A18" w:rsidRPr="004042D3" w:rsidTr="003A7520">
        <w:trPr>
          <w:trHeight w:hRule="exact" w:val="397"/>
        </w:trPr>
        <w:tc>
          <w:tcPr>
            <w:tcW w:w="959" w:type="dxa"/>
            <w:tcBorders>
              <w:top w:val="single" w:sz="2" w:space="0" w:color="auto"/>
              <w:left w:val="single" w:sz="12" w:space="0" w:color="auto"/>
              <w:bottom w:val="single" w:sz="2" w:space="0" w:color="auto"/>
              <w:right w:val="double" w:sz="6" w:space="0" w:color="auto"/>
            </w:tcBorders>
            <w:shd w:val="clear" w:color="auto" w:fill="auto"/>
            <w:vAlign w:val="center"/>
          </w:tcPr>
          <w:p w:rsidR="003F2A18" w:rsidRPr="0019748D" w:rsidRDefault="003F2A18" w:rsidP="003A7520">
            <w:pPr>
              <w:spacing w:before="0"/>
              <w:rPr>
                <w:rFonts w:asciiTheme="minorHAnsi" w:hAnsiTheme="minorHAnsi" w:cs="Arial"/>
                <w:b/>
                <w:bCs/>
                <w:sz w:val="18"/>
                <w:szCs w:val="18"/>
              </w:rPr>
            </w:pPr>
            <w:r w:rsidRPr="0019748D">
              <w:rPr>
                <w:rFonts w:asciiTheme="minorHAnsi" w:hAnsiTheme="minorHAnsi" w:cs="Arial"/>
                <w:b/>
                <w:bCs/>
                <w:sz w:val="18"/>
                <w:szCs w:val="18"/>
              </w:rPr>
              <w:t>9.1.2</w:t>
            </w:r>
          </w:p>
        </w:tc>
        <w:tc>
          <w:tcPr>
            <w:tcW w:w="992" w:type="dxa"/>
            <w:tcBorders>
              <w:top w:val="single" w:sz="2" w:space="0" w:color="auto"/>
              <w:left w:val="single" w:sz="12" w:space="0" w:color="auto"/>
              <w:bottom w:val="single" w:sz="2" w:space="0" w:color="auto"/>
              <w:right w:val="double" w:sz="6" w:space="0" w:color="auto"/>
            </w:tcBorders>
            <w:shd w:val="clear" w:color="auto" w:fill="auto"/>
            <w:noWrap/>
            <w:vAlign w:val="center"/>
            <w:hideMark/>
          </w:tcPr>
          <w:p w:rsidR="003F2A18" w:rsidRPr="0019748D" w:rsidRDefault="003F2A18" w:rsidP="003A7520">
            <w:pPr>
              <w:spacing w:before="0"/>
              <w:rPr>
                <w:rFonts w:asciiTheme="minorHAnsi" w:hAnsiTheme="minorHAnsi" w:cs="Arial"/>
                <w:b/>
                <w:bCs/>
                <w:sz w:val="18"/>
                <w:szCs w:val="18"/>
              </w:rPr>
            </w:pPr>
            <w:r w:rsidRPr="0019748D">
              <w:rPr>
                <w:rFonts w:asciiTheme="minorHAnsi" w:hAnsiTheme="minorHAnsi" w:cs="Arial"/>
                <w:b/>
                <w:bCs/>
                <w:sz w:val="18"/>
                <w:szCs w:val="18"/>
              </w:rPr>
              <w:t>9D</w:t>
            </w:r>
            <w:r w:rsidRPr="0019748D">
              <w:rPr>
                <w:rFonts w:asciiTheme="minorHAnsi" w:hAnsiTheme="minorHAnsi" w:cs="Arial"/>
                <w:b/>
                <w:bCs/>
                <w:sz w:val="18"/>
                <w:szCs w:val="18"/>
                <w:vertAlign w:val="superscript"/>
              </w:rPr>
              <w:t>3</w:t>
            </w:r>
          </w:p>
        </w:tc>
        <w:tc>
          <w:tcPr>
            <w:tcW w:w="6804" w:type="dxa"/>
            <w:tcBorders>
              <w:top w:val="single" w:sz="2" w:space="0" w:color="auto"/>
              <w:left w:val="nil"/>
              <w:bottom w:val="single" w:sz="2" w:space="0" w:color="auto"/>
              <w:right w:val="double" w:sz="6" w:space="0" w:color="auto"/>
            </w:tcBorders>
            <w:shd w:val="clear" w:color="auto" w:fill="auto"/>
            <w:vAlign w:val="center"/>
            <w:hideMark/>
          </w:tcPr>
          <w:p w:rsidR="003F2A18" w:rsidRPr="0019748D" w:rsidRDefault="003F2A18" w:rsidP="003A7520">
            <w:pPr>
              <w:spacing w:before="0"/>
              <w:ind w:left="113"/>
              <w:jc w:val="left"/>
              <w:rPr>
                <w:rFonts w:asciiTheme="minorHAnsi" w:hAnsiTheme="minorHAnsi" w:cs="Arial"/>
                <w:sz w:val="18"/>
                <w:szCs w:val="18"/>
              </w:rPr>
            </w:pPr>
            <w:r w:rsidRPr="0019748D">
              <w:rPr>
                <w:rFonts w:asciiTheme="minorHAnsi" w:hAnsiTheme="minorHAnsi" w:cs="Arial"/>
                <w:sz w:val="18"/>
                <w:szCs w:val="18"/>
              </w:rPr>
              <w:t>the code indicating the type of polarization (see the Preface)</w:t>
            </w:r>
          </w:p>
        </w:tc>
        <w:tc>
          <w:tcPr>
            <w:tcW w:w="922" w:type="dxa"/>
            <w:tcBorders>
              <w:top w:val="single" w:sz="2" w:space="0" w:color="auto"/>
              <w:left w:val="double" w:sz="6" w:space="0" w:color="auto"/>
              <w:bottom w:val="single" w:sz="2" w:space="0" w:color="auto"/>
              <w:right w:val="double" w:sz="6" w:space="0" w:color="auto"/>
            </w:tcBorders>
            <w:shd w:val="clear" w:color="auto" w:fill="auto"/>
            <w:vAlign w:val="center"/>
            <w:hideMark/>
          </w:tcPr>
          <w:p w:rsidR="003F2A18" w:rsidRPr="0019748D" w:rsidRDefault="003F2A18" w:rsidP="003A7520">
            <w:pPr>
              <w:spacing w:before="0"/>
              <w:jc w:val="center"/>
              <w:rPr>
                <w:rFonts w:asciiTheme="minorHAnsi" w:hAnsiTheme="minorHAnsi" w:cs="Arial"/>
                <w:b/>
                <w:bCs/>
                <w:sz w:val="18"/>
                <w:szCs w:val="18"/>
              </w:rPr>
            </w:pPr>
            <w:r w:rsidRPr="0019748D">
              <w:rPr>
                <w:rFonts w:asciiTheme="minorHAnsi" w:hAnsiTheme="minorHAnsi" w:cs="Arial"/>
                <w:b/>
                <w:bCs/>
                <w:sz w:val="18"/>
                <w:szCs w:val="18"/>
              </w:rPr>
              <w:t>X</w:t>
            </w:r>
          </w:p>
        </w:tc>
        <w:tc>
          <w:tcPr>
            <w:tcW w:w="639" w:type="dxa"/>
            <w:tcBorders>
              <w:top w:val="single" w:sz="2" w:space="0" w:color="auto"/>
              <w:left w:val="double" w:sz="6" w:space="0" w:color="auto"/>
              <w:bottom w:val="single" w:sz="2" w:space="0" w:color="auto"/>
              <w:right w:val="single" w:sz="12" w:space="0" w:color="auto"/>
            </w:tcBorders>
            <w:shd w:val="clear" w:color="auto" w:fill="auto"/>
            <w:noWrap/>
            <w:vAlign w:val="center"/>
          </w:tcPr>
          <w:p w:rsidR="003F2A18" w:rsidRPr="0019748D" w:rsidRDefault="003F2A18" w:rsidP="003A7520">
            <w:pPr>
              <w:spacing w:before="0"/>
              <w:jc w:val="center"/>
              <w:rPr>
                <w:rFonts w:asciiTheme="minorHAnsi" w:hAnsiTheme="minorHAnsi" w:cs="Arial"/>
                <w:b/>
                <w:bCs/>
                <w:sz w:val="18"/>
                <w:szCs w:val="18"/>
              </w:rPr>
            </w:pPr>
            <w:r w:rsidRPr="0019748D">
              <w:rPr>
                <w:rFonts w:ascii="Arial" w:hAnsi="Arial" w:cs="Arial"/>
                <w:b/>
                <w:bCs/>
                <w:sz w:val="18"/>
                <w:szCs w:val="18"/>
              </w:rPr>
              <w:t>●</w:t>
            </w:r>
          </w:p>
        </w:tc>
        <w:tc>
          <w:tcPr>
            <w:tcW w:w="578"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36"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484"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r>
      <w:tr w:rsidR="003F2A18" w:rsidRPr="004042D3" w:rsidTr="003A7520">
        <w:trPr>
          <w:trHeight w:hRule="exact" w:val="397"/>
        </w:trPr>
        <w:tc>
          <w:tcPr>
            <w:tcW w:w="959" w:type="dxa"/>
            <w:tcBorders>
              <w:top w:val="single" w:sz="2" w:space="0" w:color="auto"/>
              <w:left w:val="single" w:sz="12" w:space="0" w:color="auto"/>
              <w:bottom w:val="single" w:sz="2" w:space="0" w:color="auto"/>
              <w:right w:val="double" w:sz="6" w:space="0" w:color="auto"/>
            </w:tcBorders>
            <w:shd w:val="clear" w:color="auto" w:fill="auto"/>
            <w:vAlign w:val="center"/>
          </w:tcPr>
          <w:p w:rsidR="003F2A18" w:rsidRPr="0019748D" w:rsidRDefault="003F2A18" w:rsidP="003A7520">
            <w:pPr>
              <w:spacing w:before="0"/>
              <w:rPr>
                <w:rFonts w:asciiTheme="minorHAnsi" w:hAnsiTheme="minorHAnsi" w:cs="Arial"/>
                <w:b/>
                <w:bCs/>
                <w:sz w:val="18"/>
                <w:szCs w:val="18"/>
              </w:rPr>
            </w:pPr>
            <w:r w:rsidRPr="0019748D">
              <w:rPr>
                <w:rFonts w:asciiTheme="minorHAnsi" w:hAnsiTheme="minorHAnsi" w:cs="Arial"/>
                <w:b/>
                <w:bCs/>
                <w:sz w:val="18"/>
                <w:szCs w:val="18"/>
              </w:rPr>
              <w:t>9.1.3</w:t>
            </w:r>
          </w:p>
        </w:tc>
        <w:tc>
          <w:tcPr>
            <w:tcW w:w="992" w:type="dxa"/>
            <w:tcBorders>
              <w:top w:val="single" w:sz="2" w:space="0" w:color="auto"/>
              <w:left w:val="double" w:sz="6" w:space="0" w:color="auto"/>
              <w:bottom w:val="single" w:sz="2" w:space="0" w:color="auto"/>
              <w:right w:val="double" w:sz="6" w:space="0" w:color="auto"/>
            </w:tcBorders>
            <w:shd w:val="clear" w:color="auto" w:fill="auto"/>
            <w:noWrap/>
            <w:vAlign w:val="center"/>
            <w:hideMark/>
          </w:tcPr>
          <w:p w:rsidR="003F2A18" w:rsidRPr="0019748D" w:rsidRDefault="003F2A18" w:rsidP="003A7520">
            <w:pPr>
              <w:spacing w:before="0"/>
              <w:rPr>
                <w:rFonts w:asciiTheme="minorHAnsi" w:hAnsiTheme="minorHAnsi" w:cs="Arial"/>
                <w:b/>
                <w:bCs/>
                <w:sz w:val="18"/>
                <w:szCs w:val="18"/>
              </w:rPr>
            </w:pPr>
            <w:r w:rsidRPr="0019748D">
              <w:rPr>
                <w:rFonts w:asciiTheme="minorHAnsi" w:hAnsiTheme="minorHAnsi" w:cs="Arial"/>
                <w:b/>
                <w:bCs/>
                <w:sz w:val="18"/>
                <w:szCs w:val="18"/>
              </w:rPr>
              <w:t>9E</w:t>
            </w:r>
            <w:r w:rsidRPr="0019748D">
              <w:rPr>
                <w:rFonts w:asciiTheme="minorHAnsi" w:hAnsiTheme="minorHAnsi" w:cs="Arial"/>
                <w:b/>
                <w:bCs/>
                <w:sz w:val="18"/>
                <w:szCs w:val="18"/>
                <w:vertAlign w:val="superscript"/>
              </w:rPr>
              <w:t>3</w:t>
            </w:r>
          </w:p>
        </w:tc>
        <w:tc>
          <w:tcPr>
            <w:tcW w:w="6804" w:type="dxa"/>
            <w:tcBorders>
              <w:top w:val="single" w:sz="2" w:space="0" w:color="auto"/>
              <w:left w:val="double" w:sz="6" w:space="0" w:color="auto"/>
              <w:bottom w:val="single" w:sz="2" w:space="0" w:color="auto"/>
              <w:right w:val="double" w:sz="6" w:space="0" w:color="auto"/>
            </w:tcBorders>
            <w:shd w:val="clear" w:color="auto" w:fill="auto"/>
            <w:vAlign w:val="center"/>
            <w:hideMark/>
          </w:tcPr>
          <w:p w:rsidR="003F2A18" w:rsidRPr="0019748D" w:rsidRDefault="003F2A18" w:rsidP="003A7520">
            <w:pPr>
              <w:spacing w:before="0"/>
              <w:ind w:left="113"/>
              <w:jc w:val="left"/>
              <w:rPr>
                <w:rFonts w:asciiTheme="minorHAnsi" w:hAnsiTheme="minorHAnsi" w:cs="Arial"/>
                <w:sz w:val="18"/>
                <w:szCs w:val="18"/>
              </w:rPr>
            </w:pPr>
            <w:r w:rsidRPr="0019748D">
              <w:rPr>
                <w:rFonts w:asciiTheme="minorHAnsi" w:hAnsiTheme="minorHAnsi" w:cs="Arial"/>
                <w:sz w:val="18"/>
                <w:szCs w:val="18"/>
              </w:rPr>
              <w:t xml:space="preserve">the height of the antenna above ground level, in </w:t>
            </w:r>
            <w:proofErr w:type="spellStart"/>
            <w:r w:rsidRPr="0019748D">
              <w:rPr>
                <w:rFonts w:asciiTheme="minorHAnsi" w:hAnsiTheme="minorHAnsi" w:cs="Arial"/>
                <w:sz w:val="18"/>
                <w:szCs w:val="18"/>
              </w:rPr>
              <w:t>metres</w:t>
            </w:r>
            <w:proofErr w:type="spellEnd"/>
          </w:p>
        </w:tc>
        <w:tc>
          <w:tcPr>
            <w:tcW w:w="922" w:type="dxa"/>
            <w:tcBorders>
              <w:top w:val="single" w:sz="2" w:space="0" w:color="auto"/>
              <w:left w:val="double" w:sz="6" w:space="0" w:color="auto"/>
              <w:bottom w:val="single" w:sz="2" w:space="0" w:color="auto"/>
              <w:right w:val="double" w:sz="6" w:space="0" w:color="auto"/>
            </w:tcBorders>
            <w:shd w:val="clear" w:color="auto" w:fill="auto"/>
            <w:vAlign w:val="center"/>
            <w:hideMark/>
          </w:tcPr>
          <w:p w:rsidR="003F2A18" w:rsidRPr="0019748D" w:rsidRDefault="003F2A18" w:rsidP="003A7520">
            <w:pPr>
              <w:spacing w:before="0"/>
              <w:jc w:val="center"/>
              <w:rPr>
                <w:rFonts w:asciiTheme="minorHAnsi" w:hAnsiTheme="minorHAnsi" w:cs="Arial"/>
                <w:b/>
                <w:bCs/>
                <w:sz w:val="18"/>
                <w:szCs w:val="18"/>
              </w:rPr>
            </w:pPr>
            <w:r w:rsidRPr="0019748D">
              <w:rPr>
                <w:rFonts w:asciiTheme="minorHAnsi" w:hAnsiTheme="minorHAnsi" w:cs="Arial"/>
                <w:b/>
                <w:bCs/>
                <w:sz w:val="18"/>
                <w:szCs w:val="18"/>
              </w:rPr>
              <w:t>X</w:t>
            </w:r>
          </w:p>
        </w:tc>
        <w:tc>
          <w:tcPr>
            <w:tcW w:w="639" w:type="dxa"/>
            <w:tcBorders>
              <w:top w:val="single" w:sz="2" w:space="0" w:color="auto"/>
              <w:left w:val="double" w:sz="6" w:space="0" w:color="auto"/>
              <w:bottom w:val="single" w:sz="2" w:space="0" w:color="auto"/>
              <w:right w:val="double" w:sz="6" w:space="0" w:color="auto"/>
            </w:tcBorders>
            <w:shd w:val="clear" w:color="auto" w:fill="auto"/>
            <w:noWrap/>
            <w:vAlign w:val="center"/>
          </w:tcPr>
          <w:p w:rsidR="003F2A18" w:rsidRPr="0019748D" w:rsidRDefault="003F2A18" w:rsidP="003A7520">
            <w:pPr>
              <w:spacing w:before="0"/>
              <w:jc w:val="center"/>
              <w:rPr>
                <w:rFonts w:asciiTheme="minorHAnsi" w:hAnsiTheme="minorHAnsi" w:cs="Arial"/>
                <w:b/>
                <w:bCs/>
                <w:sz w:val="18"/>
                <w:szCs w:val="18"/>
              </w:rPr>
            </w:pPr>
            <w:r w:rsidRPr="0019748D">
              <w:rPr>
                <w:rFonts w:ascii="Arial" w:hAnsi="Arial" w:cs="Arial"/>
                <w:b/>
                <w:bCs/>
                <w:sz w:val="18"/>
                <w:szCs w:val="18"/>
              </w:rPr>
              <w:t>●</w:t>
            </w:r>
          </w:p>
        </w:tc>
        <w:tc>
          <w:tcPr>
            <w:tcW w:w="578" w:type="dxa"/>
            <w:tcBorders>
              <w:top w:val="single" w:sz="2" w:space="0" w:color="auto"/>
              <w:left w:val="double" w:sz="6" w:space="0" w:color="auto"/>
              <w:bottom w:val="single" w:sz="2" w:space="0" w:color="auto"/>
              <w:right w:val="double" w:sz="6"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double" w:sz="6"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double" w:sz="6"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double" w:sz="6"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r w:rsidRPr="0019748D">
              <w:rPr>
                <w:rFonts w:asciiTheme="minorHAnsi" w:hAnsiTheme="minorHAnsi" w:cs="Arial"/>
                <w:b/>
                <w:bCs/>
                <w:sz w:val="18"/>
                <w:szCs w:val="18"/>
              </w:rPr>
              <w:t>#</w:t>
            </w:r>
          </w:p>
        </w:tc>
        <w:tc>
          <w:tcPr>
            <w:tcW w:w="567" w:type="dxa"/>
            <w:tcBorders>
              <w:top w:val="single" w:sz="2" w:space="0" w:color="auto"/>
              <w:left w:val="double" w:sz="6" w:space="0" w:color="auto"/>
              <w:bottom w:val="single" w:sz="2" w:space="0" w:color="auto"/>
              <w:right w:val="double" w:sz="6"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36" w:type="dxa"/>
            <w:tcBorders>
              <w:top w:val="single" w:sz="2" w:space="0" w:color="auto"/>
              <w:left w:val="double" w:sz="6" w:space="0" w:color="auto"/>
              <w:bottom w:val="single" w:sz="2" w:space="0" w:color="auto"/>
              <w:right w:val="double" w:sz="6"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484"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r>
      <w:tr w:rsidR="003F2A18" w:rsidRPr="004042D3" w:rsidTr="0042144A">
        <w:trPr>
          <w:trHeight w:hRule="exact" w:val="1304"/>
        </w:trPr>
        <w:tc>
          <w:tcPr>
            <w:tcW w:w="959" w:type="dxa"/>
            <w:tcBorders>
              <w:top w:val="single" w:sz="2" w:space="0" w:color="auto"/>
              <w:left w:val="single" w:sz="12" w:space="0" w:color="auto"/>
              <w:bottom w:val="single" w:sz="2" w:space="0" w:color="auto"/>
              <w:right w:val="double" w:sz="6" w:space="0" w:color="auto"/>
            </w:tcBorders>
            <w:shd w:val="clear" w:color="auto" w:fill="auto"/>
            <w:vAlign w:val="center"/>
          </w:tcPr>
          <w:p w:rsidR="003F2A18" w:rsidRPr="0019748D" w:rsidRDefault="003F2A18" w:rsidP="003A7520">
            <w:pPr>
              <w:spacing w:before="0"/>
              <w:rPr>
                <w:rFonts w:asciiTheme="minorHAnsi" w:hAnsiTheme="minorHAnsi" w:cs="Arial"/>
                <w:b/>
                <w:bCs/>
                <w:sz w:val="18"/>
                <w:szCs w:val="18"/>
              </w:rPr>
            </w:pPr>
            <w:r w:rsidRPr="0019748D">
              <w:rPr>
                <w:rFonts w:asciiTheme="minorHAnsi" w:hAnsiTheme="minorHAnsi" w:cs="Arial"/>
                <w:b/>
                <w:bCs/>
                <w:sz w:val="18"/>
                <w:szCs w:val="18"/>
              </w:rPr>
              <w:t>9.2.1</w:t>
            </w:r>
          </w:p>
        </w:tc>
        <w:tc>
          <w:tcPr>
            <w:tcW w:w="992" w:type="dxa"/>
            <w:tcBorders>
              <w:top w:val="single" w:sz="2" w:space="0" w:color="auto"/>
              <w:left w:val="single" w:sz="12" w:space="0" w:color="auto"/>
              <w:bottom w:val="single" w:sz="2" w:space="0" w:color="auto"/>
              <w:right w:val="double" w:sz="6" w:space="0" w:color="auto"/>
            </w:tcBorders>
            <w:shd w:val="clear" w:color="auto" w:fill="auto"/>
            <w:noWrap/>
            <w:vAlign w:val="center"/>
            <w:hideMark/>
          </w:tcPr>
          <w:p w:rsidR="003F2A18" w:rsidRPr="0019748D" w:rsidRDefault="003F2A18" w:rsidP="003A7520">
            <w:pPr>
              <w:spacing w:before="0"/>
              <w:rPr>
                <w:rFonts w:asciiTheme="minorHAnsi" w:hAnsiTheme="minorHAnsi" w:cs="Arial"/>
                <w:b/>
                <w:bCs/>
                <w:sz w:val="18"/>
                <w:szCs w:val="18"/>
              </w:rPr>
            </w:pPr>
            <w:r w:rsidRPr="0019748D">
              <w:rPr>
                <w:rFonts w:asciiTheme="minorHAnsi" w:hAnsiTheme="minorHAnsi" w:cs="Arial"/>
                <w:b/>
                <w:bCs/>
                <w:sz w:val="18"/>
                <w:szCs w:val="18"/>
              </w:rPr>
              <w:t>9C</w:t>
            </w:r>
            <w:r w:rsidRPr="0019748D">
              <w:rPr>
                <w:rFonts w:asciiTheme="minorHAnsi" w:hAnsiTheme="minorHAnsi" w:cs="Arial"/>
                <w:b/>
                <w:bCs/>
                <w:sz w:val="18"/>
                <w:szCs w:val="18"/>
                <w:vertAlign w:val="superscript"/>
              </w:rPr>
              <w:t>3</w:t>
            </w:r>
          </w:p>
        </w:tc>
        <w:tc>
          <w:tcPr>
            <w:tcW w:w="6804" w:type="dxa"/>
            <w:tcBorders>
              <w:top w:val="single" w:sz="2" w:space="0" w:color="auto"/>
              <w:left w:val="nil"/>
              <w:bottom w:val="single" w:sz="2" w:space="0" w:color="auto"/>
              <w:right w:val="double" w:sz="6" w:space="0" w:color="auto"/>
            </w:tcBorders>
            <w:shd w:val="clear" w:color="auto" w:fill="auto"/>
            <w:vAlign w:val="center"/>
            <w:hideMark/>
          </w:tcPr>
          <w:p w:rsidR="003F2A18" w:rsidRPr="0019748D" w:rsidRDefault="003F2A18" w:rsidP="003A7520">
            <w:pPr>
              <w:spacing w:before="0"/>
              <w:ind w:left="113"/>
              <w:jc w:val="left"/>
              <w:rPr>
                <w:rFonts w:asciiTheme="minorHAnsi" w:hAnsiTheme="minorHAnsi" w:cs="Arial"/>
                <w:sz w:val="18"/>
                <w:szCs w:val="18"/>
              </w:rPr>
            </w:pPr>
            <w:r w:rsidRPr="0019748D">
              <w:rPr>
                <w:rFonts w:asciiTheme="minorHAnsi" w:hAnsiTheme="minorHAnsi" w:cs="Arial"/>
                <w:sz w:val="18"/>
                <w:szCs w:val="18"/>
              </w:rPr>
              <w:t>for a directional transmitting antenna: the total angular width of the radiation main lobe (</w:t>
            </w:r>
            <w:proofErr w:type="spellStart"/>
            <w:r w:rsidRPr="0019748D">
              <w:rPr>
                <w:rFonts w:asciiTheme="minorHAnsi" w:hAnsiTheme="minorHAnsi" w:cs="Arial"/>
                <w:sz w:val="18"/>
                <w:szCs w:val="18"/>
              </w:rPr>
              <w:t>beamwidth</w:t>
            </w:r>
            <w:proofErr w:type="spellEnd"/>
            <w:r w:rsidRPr="0019748D">
              <w:rPr>
                <w:rFonts w:asciiTheme="minorHAnsi" w:hAnsiTheme="minorHAnsi" w:cs="Arial"/>
                <w:sz w:val="18"/>
                <w:szCs w:val="18"/>
              </w:rPr>
              <w:t>) measured horizontally in a plane containing the direction of maximum radiation, in degrees, within which the power radiated in any direction does not fall more than 3 dB below the power radiated in the direction of maximum radiation</w:t>
            </w:r>
          </w:p>
        </w:tc>
        <w:tc>
          <w:tcPr>
            <w:tcW w:w="922" w:type="dxa"/>
            <w:tcBorders>
              <w:top w:val="single" w:sz="2" w:space="0" w:color="auto"/>
              <w:left w:val="double" w:sz="6" w:space="0" w:color="auto"/>
              <w:bottom w:val="single" w:sz="2" w:space="0" w:color="auto"/>
              <w:right w:val="double" w:sz="6" w:space="0" w:color="auto"/>
            </w:tcBorders>
            <w:shd w:val="clear" w:color="auto" w:fill="auto"/>
            <w:vAlign w:val="center"/>
            <w:hideMark/>
          </w:tcPr>
          <w:p w:rsidR="003F2A18" w:rsidRPr="0019748D" w:rsidRDefault="003F2A18" w:rsidP="003A7520">
            <w:pPr>
              <w:spacing w:before="0"/>
              <w:jc w:val="center"/>
              <w:rPr>
                <w:rFonts w:asciiTheme="minorHAnsi" w:hAnsiTheme="minorHAnsi" w:cs="Arial"/>
                <w:b/>
                <w:bCs/>
                <w:sz w:val="18"/>
                <w:szCs w:val="18"/>
              </w:rPr>
            </w:pPr>
            <w:r w:rsidRPr="0019748D">
              <w:rPr>
                <w:rFonts w:asciiTheme="minorHAnsi" w:hAnsiTheme="minorHAnsi" w:cs="Arial"/>
                <w:b/>
                <w:bCs/>
                <w:sz w:val="18"/>
                <w:szCs w:val="18"/>
              </w:rPr>
              <w:t>X</w:t>
            </w:r>
          </w:p>
        </w:tc>
        <w:tc>
          <w:tcPr>
            <w:tcW w:w="639" w:type="dxa"/>
            <w:tcBorders>
              <w:top w:val="single" w:sz="2" w:space="0" w:color="auto"/>
              <w:left w:val="double" w:sz="6" w:space="0" w:color="auto"/>
              <w:bottom w:val="single" w:sz="2" w:space="0" w:color="auto"/>
              <w:right w:val="single" w:sz="12" w:space="0" w:color="auto"/>
            </w:tcBorders>
            <w:shd w:val="clear" w:color="auto" w:fill="auto"/>
            <w:noWrap/>
            <w:vAlign w:val="center"/>
          </w:tcPr>
          <w:p w:rsidR="003F2A18" w:rsidRPr="0019748D" w:rsidRDefault="003F2A18" w:rsidP="003A7520">
            <w:pPr>
              <w:spacing w:before="0"/>
              <w:jc w:val="center"/>
              <w:rPr>
                <w:rFonts w:asciiTheme="minorHAnsi" w:hAnsiTheme="minorHAnsi" w:cs="Arial"/>
                <w:b/>
                <w:bCs/>
                <w:sz w:val="18"/>
                <w:szCs w:val="18"/>
              </w:rPr>
            </w:pPr>
            <w:r w:rsidRPr="0019748D">
              <w:rPr>
                <w:rFonts w:ascii="Arial" w:hAnsi="Arial" w:cs="Arial"/>
                <w:b/>
                <w:bCs/>
                <w:sz w:val="18"/>
                <w:szCs w:val="18"/>
              </w:rPr>
              <w:t>●</w:t>
            </w:r>
          </w:p>
        </w:tc>
        <w:tc>
          <w:tcPr>
            <w:tcW w:w="578"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36"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484" w:type="dxa"/>
            <w:tcBorders>
              <w:top w:val="single" w:sz="2" w:space="0" w:color="auto"/>
              <w:left w:val="double" w:sz="6" w:space="0" w:color="auto"/>
              <w:bottom w:val="single" w:sz="2" w:space="0" w:color="auto"/>
              <w:right w:val="double" w:sz="6"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r>
      <w:tr w:rsidR="003F2A18" w:rsidRPr="004042D3" w:rsidTr="003A7520">
        <w:trPr>
          <w:trHeight w:val="567"/>
        </w:trPr>
        <w:tc>
          <w:tcPr>
            <w:tcW w:w="959" w:type="dxa"/>
            <w:tcBorders>
              <w:top w:val="single" w:sz="2" w:space="0" w:color="auto"/>
              <w:left w:val="single" w:sz="12" w:space="0" w:color="auto"/>
              <w:bottom w:val="single" w:sz="2" w:space="0" w:color="auto"/>
              <w:right w:val="double" w:sz="6" w:space="0" w:color="auto"/>
            </w:tcBorders>
            <w:shd w:val="clear" w:color="auto" w:fill="auto"/>
            <w:vAlign w:val="center"/>
          </w:tcPr>
          <w:p w:rsidR="003F2A18" w:rsidRPr="0019748D" w:rsidRDefault="003F2A18" w:rsidP="003A7520">
            <w:pPr>
              <w:spacing w:before="0"/>
              <w:rPr>
                <w:rFonts w:asciiTheme="minorHAnsi" w:hAnsiTheme="minorHAnsi" w:cs="Arial"/>
                <w:b/>
                <w:bCs/>
                <w:sz w:val="18"/>
                <w:szCs w:val="18"/>
              </w:rPr>
            </w:pPr>
            <w:r w:rsidRPr="0019748D">
              <w:rPr>
                <w:rFonts w:asciiTheme="minorHAnsi" w:hAnsiTheme="minorHAnsi" w:cs="Arial"/>
                <w:b/>
                <w:bCs/>
                <w:sz w:val="18"/>
                <w:szCs w:val="18"/>
              </w:rPr>
              <w:lastRenderedPageBreak/>
              <w:t>9.2.3</w:t>
            </w:r>
          </w:p>
        </w:tc>
        <w:tc>
          <w:tcPr>
            <w:tcW w:w="992" w:type="dxa"/>
            <w:tcBorders>
              <w:top w:val="single" w:sz="2" w:space="0" w:color="auto"/>
              <w:left w:val="single" w:sz="12" w:space="0" w:color="auto"/>
              <w:bottom w:val="single" w:sz="2" w:space="0" w:color="auto"/>
              <w:right w:val="double" w:sz="6" w:space="0" w:color="auto"/>
            </w:tcBorders>
            <w:shd w:val="clear" w:color="auto" w:fill="auto"/>
            <w:noWrap/>
            <w:vAlign w:val="center"/>
            <w:hideMark/>
          </w:tcPr>
          <w:p w:rsidR="003F2A18" w:rsidRPr="0019748D" w:rsidRDefault="003F2A18" w:rsidP="003A7520">
            <w:pPr>
              <w:spacing w:before="0"/>
              <w:rPr>
                <w:rFonts w:asciiTheme="minorHAnsi" w:hAnsiTheme="minorHAnsi" w:cs="Arial"/>
                <w:b/>
                <w:bCs/>
                <w:sz w:val="18"/>
                <w:szCs w:val="18"/>
              </w:rPr>
            </w:pPr>
            <w:r w:rsidRPr="0019748D">
              <w:rPr>
                <w:rFonts w:asciiTheme="minorHAnsi" w:hAnsiTheme="minorHAnsi" w:cs="Arial"/>
                <w:b/>
                <w:bCs/>
                <w:sz w:val="18"/>
                <w:szCs w:val="18"/>
              </w:rPr>
              <w:t>9K</w:t>
            </w:r>
            <w:r w:rsidRPr="0019748D">
              <w:rPr>
                <w:rFonts w:asciiTheme="minorHAnsi" w:hAnsiTheme="minorHAnsi" w:cs="Arial"/>
                <w:b/>
                <w:bCs/>
                <w:sz w:val="18"/>
                <w:szCs w:val="18"/>
                <w:vertAlign w:val="superscript"/>
              </w:rPr>
              <w:t>3</w:t>
            </w:r>
          </w:p>
        </w:tc>
        <w:tc>
          <w:tcPr>
            <w:tcW w:w="6804" w:type="dxa"/>
            <w:tcBorders>
              <w:top w:val="single" w:sz="2" w:space="0" w:color="auto"/>
              <w:left w:val="nil"/>
              <w:bottom w:val="single" w:sz="2" w:space="0" w:color="auto"/>
              <w:right w:val="double" w:sz="6" w:space="0" w:color="auto"/>
            </w:tcBorders>
            <w:shd w:val="clear" w:color="auto" w:fill="auto"/>
            <w:vAlign w:val="center"/>
            <w:hideMark/>
          </w:tcPr>
          <w:p w:rsidR="003F2A18" w:rsidRPr="0019748D" w:rsidRDefault="003F2A18" w:rsidP="003A7520">
            <w:pPr>
              <w:spacing w:before="0"/>
              <w:ind w:left="113"/>
              <w:jc w:val="left"/>
              <w:rPr>
                <w:rFonts w:asciiTheme="minorHAnsi" w:hAnsiTheme="minorHAnsi" w:cs="Arial"/>
                <w:sz w:val="18"/>
                <w:szCs w:val="18"/>
              </w:rPr>
            </w:pPr>
            <w:r w:rsidRPr="0019748D">
              <w:rPr>
                <w:rFonts w:asciiTheme="minorHAnsi" w:hAnsiTheme="minorHAnsi" w:cs="Arial"/>
                <w:sz w:val="18"/>
                <w:szCs w:val="18"/>
              </w:rPr>
              <w:t>for a receiving antenna: the lowest total receiving system noise temperature, in kelvins</w:t>
            </w:r>
          </w:p>
        </w:tc>
        <w:tc>
          <w:tcPr>
            <w:tcW w:w="922" w:type="dxa"/>
            <w:tcBorders>
              <w:top w:val="single" w:sz="2" w:space="0" w:color="auto"/>
              <w:left w:val="double" w:sz="6" w:space="0" w:color="auto"/>
              <w:bottom w:val="single" w:sz="2" w:space="0" w:color="auto"/>
              <w:right w:val="double" w:sz="6" w:space="0" w:color="auto"/>
            </w:tcBorders>
            <w:shd w:val="clear" w:color="auto" w:fill="auto"/>
            <w:vAlign w:val="center"/>
            <w:hideMark/>
          </w:tcPr>
          <w:p w:rsidR="003F2A18" w:rsidRPr="0019748D" w:rsidRDefault="003F2A18" w:rsidP="003A7520">
            <w:pPr>
              <w:spacing w:before="0"/>
              <w:jc w:val="center"/>
              <w:rPr>
                <w:rFonts w:asciiTheme="minorHAnsi" w:hAnsiTheme="minorHAnsi" w:cs="Arial"/>
                <w:b/>
                <w:bCs/>
                <w:sz w:val="18"/>
                <w:szCs w:val="18"/>
              </w:rPr>
            </w:pPr>
            <w:r w:rsidRPr="0019748D">
              <w:rPr>
                <w:rFonts w:asciiTheme="minorHAnsi" w:hAnsiTheme="minorHAnsi" w:cs="Arial"/>
                <w:b/>
                <w:bCs/>
                <w:sz w:val="18"/>
                <w:szCs w:val="18"/>
              </w:rPr>
              <w:t>C</w:t>
            </w:r>
          </w:p>
        </w:tc>
        <w:tc>
          <w:tcPr>
            <w:tcW w:w="639" w:type="dxa"/>
            <w:tcBorders>
              <w:top w:val="single" w:sz="2" w:space="0" w:color="auto"/>
              <w:left w:val="double" w:sz="6" w:space="0" w:color="auto"/>
              <w:bottom w:val="single" w:sz="2" w:space="0" w:color="auto"/>
              <w:right w:val="single" w:sz="12" w:space="0" w:color="auto"/>
            </w:tcBorders>
            <w:shd w:val="clear" w:color="auto" w:fill="auto"/>
            <w:noWrap/>
            <w:vAlign w:val="center"/>
          </w:tcPr>
          <w:p w:rsidR="003F2A18" w:rsidRPr="0019748D" w:rsidRDefault="003F2A18" w:rsidP="003A7520">
            <w:pPr>
              <w:spacing w:before="0"/>
              <w:jc w:val="center"/>
              <w:rPr>
                <w:rFonts w:asciiTheme="minorHAnsi" w:hAnsiTheme="minorHAnsi" w:cs="Arial"/>
                <w:b/>
                <w:bCs/>
                <w:sz w:val="18"/>
                <w:szCs w:val="18"/>
              </w:rPr>
            </w:pPr>
            <w:r w:rsidRPr="0019748D">
              <w:rPr>
                <w:rFonts w:ascii="Arial" w:hAnsi="Arial" w:cs="Arial"/>
                <w:b/>
                <w:bCs/>
                <w:sz w:val="18"/>
                <w:szCs w:val="18"/>
              </w:rPr>
              <w:t>●</w:t>
            </w:r>
          </w:p>
        </w:tc>
        <w:tc>
          <w:tcPr>
            <w:tcW w:w="578"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36"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484" w:type="dxa"/>
            <w:tcBorders>
              <w:top w:val="single" w:sz="2" w:space="0" w:color="auto"/>
              <w:left w:val="double" w:sz="6" w:space="0" w:color="auto"/>
              <w:bottom w:val="single" w:sz="2" w:space="0" w:color="auto"/>
              <w:right w:val="double" w:sz="6"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r>
      <w:tr w:rsidR="003F2A18" w:rsidRPr="004042D3" w:rsidTr="003A7520">
        <w:trPr>
          <w:trHeight w:hRule="exact" w:val="567"/>
        </w:trPr>
        <w:tc>
          <w:tcPr>
            <w:tcW w:w="959" w:type="dxa"/>
            <w:tcBorders>
              <w:top w:val="single" w:sz="2" w:space="0" w:color="auto"/>
              <w:left w:val="single" w:sz="12" w:space="0" w:color="auto"/>
              <w:bottom w:val="single" w:sz="2" w:space="0" w:color="auto"/>
              <w:right w:val="double" w:sz="6" w:space="0" w:color="auto"/>
            </w:tcBorders>
            <w:shd w:val="clear" w:color="auto" w:fill="auto"/>
            <w:vAlign w:val="center"/>
          </w:tcPr>
          <w:p w:rsidR="003F2A18" w:rsidRPr="0019748D" w:rsidRDefault="003F2A18" w:rsidP="003A7520">
            <w:pPr>
              <w:spacing w:before="0"/>
              <w:rPr>
                <w:rFonts w:asciiTheme="minorHAnsi" w:hAnsiTheme="minorHAnsi" w:cs="Arial"/>
                <w:b/>
                <w:bCs/>
                <w:sz w:val="18"/>
                <w:szCs w:val="18"/>
              </w:rPr>
            </w:pPr>
            <w:r w:rsidRPr="0019748D">
              <w:rPr>
                <w:rFonts w:asciiTheme="minorHAnsi" w:hAnsiTheme="minorHAnsi" w:cs="Arial"/>
                <w:b/>
                <w:bCs/>
                <w:sz w:val="18"/>
                <w:szCs w:val="18"/>
              </w:rPr>
              <w:t>9.3.1</w:t>
            </w:r>
          </w:p>
        </w:tc>
        <w:tc>
          <w:tcPr>
            <w:tcW w:w="992" w:type="dxa"/>
            <w:tcBorders>
              <w:top w:val="single" w:sz="2" w:space="0" w:color="auto"/>
              <w:left w:val="double" w:sz="6" w:space="0" w:color="auto"/>
              <w:bottom w:val="single" w:sz="2" w:space="0" w:color="auto"/>
              <w:right w:val="double" w:sz="6" w:space="0" w:color="auto"/>
            </w:tcBorders>
            <w:shd w:val="clear" w:color="auto" w:fill="auto"/>
            <w:noWrap/>
            <w:vAlign w:val="center"/>
            <w:hideMark/>
          </w:tcPr>
          <w:p w:rsidR="003F2A18" w:rsidRPr="0019748D" w:rsidRDefault="003F2A18" w:rsidP="003A7520">
            <w:pPr>
              <w:spacing w:before="0"/>
              <w:rPr>
                <w:rFonts w:asciiTheme="minorHAnsi" w:hAnsiTheme="minorHAnsi" w:cs="Arial"/>
                <w:b/>
                <w:bCs/>
                <w:sz w:val="18"/>
                <w:szCs w:val="18"/>
              </w:rPr>
            </w:pPr>
            <w:r w:rsidRPr="0019748D">
              <w:rPr>
                <w:rFonts w:asciiTheme="minorHAnsi" w:hAnsiTheme="minorHAnsi" w:cs="Arial"/>
                <w:b/>
                <w:bCs/>
                <w:sz w:val="18"/>
                <w:szCs w:val="18"/>
              </w:rPr>
              <w:t>9EA</w:t>
            </w:r>
            <w:r w:rsidRPr="0019748D">
              <w:rPr>
                <w:rFonts w:asciiTheme="minorHAnsi" w:hAnsiTheme="minorHAnsi" w:cs="Arial"/>
                <w:b/>
                <w:bCs/>
                <w:sz w:val="18"/>
                <w:szCs w:val="18"/>
                <w:vertAlign w:val="superscript"/>
              </w:rPr>
              <w:t>3</w:t>
            </w:r>
          </w:p>
        </w:tc>
        <w:tc>
          <w:tcPr>
            <w:tcW w:w="6804" w:type="dxa"/>
            <w:tcBorders>
              <w:top w:val="single" w:sz="2" w:space="0" w:color="auto"/>
              <w:left w:val="double" w:sz="6" w:space="0" w:color="auto"/>
              <w:bottom w:val="single" w:sz="2" w:space="0" w:color="auto"/>
              <w:right w:val="double" w:sz="6" w:space="0" w:color="auto"/>
            </w:tcBorders>
            <w:shd w:val="clear" w:color="auto" w:fill="auto"/>
            <w:vAlign w:val="center"/>
            <w:hideMark/>
          </w:tcPr>
          <w:p w:rsidR="003F2A18" w:rsidRPr="0019748D" w:rsidRDefault="003F2A18" w:rsidP="003A7520">
            <w:pPr>
              <w:spacing w:before="0"/>
              <w:ind w:left="113"/>
              <w:jc w:val="left"/>
              <w:rPr>
                <w:rFonts w:asciiTheme="minorHAnsi" w:hAnsiTheme="minorHAnsi" w:cs="Arial"/>
                <w:sz w:val="18"/>
                <w:szCs w:val="18"/>
              </w:rPr>
            </w:pPr>
            <w:r w:rsidRPr="0019748D">
              <w:rPr>
                <w:rFonts w:asciiTheme="minorHAnsi" w:hAnsiTheme="minorHAnsi" w:cs="Arial"/>
                <w:sz w:val="18"/>
                <w:szCs w:val="18"/>
              </w:rPr>
              <w:t>for any transmitting antenna: the altitude of the site above mean sea level, in </w:t>
            </w:r>
            <w:proofErr w:type="spellStart"/>
            <w:r w:rsidRPr="0019748D">
              <w:rPr>
                <w:rFonts w:asciiTheme="minorHAnsi" w:hAnsiTheme="minorHAnsi" w:cs="Arial"/>
                <w:sz w:val="18"/>
                <w:szCs w:val="18"/>
              </w:rPr>
              <w:t>metres</w:t>
            </w:r>
            <w:proofErr w:type="spellEnd"/>
          </w:p>
        </w:tc>
        <w:tc>
          <w:tcPr>
            <w:tcW w:w="922" w:type="dxa"/>
            <w:tcBorders>
              <w:top w:val="single" w:sz="2" w:space="0" w:color="auto"/>
              <w:left w:val="double" w:sz="6" w:space="0" w:color="auto"/>
              <w:bottom w:val="single" w:sz="2" w:space="0" w:color="auto"/>
              <w:right w:val="double" w:sz="6" w:space="0" w:color="auto"/>
            </w:tcBorders>
            <w:shd w:val="clear" w:color="auto" w:fill="auto"/>
            <w:vAlign w:val="center"/>
            <w:hideMark/>
          </w:tcPr>
          <w:p w:rsidR="003F2A18" w:rsidRPr="0019748D" w:rsidRDefault="003F2A18" w:rsidP="003A7520">
            <w:pPr>
              <w:spacing w:before="0"/>
              <w:jc w:val="center"/>
              <w:rPr>
                <w:rFonts w:asciiTheme="minorHAnsi" w:hAnsiTheme="minorHAnsi" w:cs="Arial"/>
                <w:b/>
                <w:bCs/>
                <w:sz w:val="18"/>
                <w:szCs w:val="18"/>
              </w:rPr>
            </w:pPr>
            <w:r w:rsidRPr="0019748D">
              <w:rPr>
                <w:rFonts w:asciiTheme="minorHAnsi" w:hAnsiTheme="minorHAnsi" w:cs="Arial"/>
                <w:b/>
                <w:bCs/>
                <w:sz w:val="18"/>
                <w:szCs w:val="18"/>
              </w:rPr>
              <w:t>X</w:t>
            </w:r>
          </w:p>
        </w:tc>
        <w:tc>
          <w:tcPr>
            <w:tcW w:w="639" w:type="dxa"/>
            <w:tcBorders>
              <w:top w:val="single" w:sz="2" w:space="0" w:color="auto"/>
              <w:left w:val="double" w:sz="6" w:space="0" w:color="auto"/>
              <w:bottom w:val="single" w:sz="2" w:space="0" w:color="auto"/>
              <w:right w:val="single" w:sz="12" w:space="0" w:color="auto"/>
            </w:tcBorders>
            <w:shd w:val="clear" w:color="auto" w:fill="auto"/>
            <w:noWrap/>
            <w:vAlign w:val="center"/>
          </w:tcPr>
          <w:p w:rsidR="003F2A18" w:rsidRPr="0019748D" w:rsidRDefault="003F2A18" w:rsidP="003A7520">
            <w:pPr>
              <w:spacing w:before="0"/>
              <w:jc w:val="center"/>
              <w:rPr>
                <w:rFonts w:asciiTheme="minorHAnsi" w:hAnsiTheme="minorHAnsi" w:cs="Arial"/>
                <w:b/>
                <w:bCs/>
                <w:sz w:val="18"/>
                <w:szCs w:val="18"/>
              </w:rPr>
            </w:pPr>
            <w:r w:rsidRPr="0019748D">
              <w:rPr>
                <w:rFonts w:ascii="Arial" w:hAnsi="Arial" w:cs="Arial"/>
                <w:b/>
                <w:bCs/>
                <w:sz w:val="18"/>
                <w:szCs w:val="18"/>
              </w:rPr>
              <w:t>●</w:t>
            </w:r>
          </w:p>
        </w:tc>
        <w:tc>
          <w:tcPr>
            <w:tcW w:w="578"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r w:rsidRPr="0019748D">
              <w:rPr>
                <w:rFonts w:asciiTheme="minorHAnsi" w:hAnsiTheme="minorHAnsi" w:cs="Arial"/>
                <w:b/>
                <w:bCs/>
                <w:sz w:val="18"/>
                <w:szCs w:val="18"/>
              </w:rPr>
              <w:t>#</w:t>
            </w: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r w:rsidRPr="0019748D">
              <w:rPr>
                <w:rFonts w:asciiTheme="minorHAnsi" w:hAnsiTheme="minorHAnsi" w:cs="Arial"/>
                <w:b/>
                <w:bCs/>
                <w:sz w:val="18"/>
                <w:szCs w:val="18"/>
              </w:rPr>
              <w:t>#</w:t>
            </w: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r w:rsidRPr="0019748D">
              <w:rPr>
                <w:rFonts w:asciiTheme="minorHAnsi" w:hAnsiTheme="minorHAnsi" w:cs="Arial"/>
                <w:b/>
                <w:bCs/>
                <w:sz w:val="18"/>
                <w:szCs w:val="18"/>
              </w:rPr>
              <w:t>#</w:t>
            </w: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r w:rsidRPr="0019748D">
              <w:rPr>
                <w:rFonts w:asciiTheme="minorHAnsi" w:hAnsiTheme="minorHAnsi" w:cs="Arial"/>
                <w:b/>
                <w:bCs/>
                <w:sz w:val="18"/>
                <w:szCs w:val="18"/>
              </w:rPr>
              <w:t>#</w:t>
            </w:r>
          </w:p>
        </w:tc>
        <w:tc>
          <w:tcPr>
            <w:tcW w:w="536"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484"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r>
      <w:tr w:rsidR="003F2A18" w:rsidRPr="004042D3" w:rsidTr="003A7520">
        <w:trPr>
          <w:trHeight w:hRule="exact" w:val="1418"/>
        </w:trPr>
        <w:tc>
          <w:tcPr>
            <w:tcW w:w="959" w:type="dxa"/>
            <w:tcBorders>
              <w:top w:val="single" w:sz="2" w:space="0" w:color="auto"/>
              <w:left w:val="single" w:sz="12" w:space="0" w:color="auto"/>
              <w:bottom w:val="single" w:sz="2" w:space="0" w:color="auto"/>
              <w:right w:val="double" w:sz="6" w:space="0" w:color="auto"/>
            </w:tcBorders>
            <w:vAlign w:val="center"/>
          </w:tcPr>
          <w:p w:rsidR="003F2A18" w:rsidRPr="0019748D" w:rsidRDefault="003F2A18" w:rsidP="003A7520">
            <w:pPr>
              <w:spacing w:before="0"/>
              <w:rPr>
                <w:rFonts w:asciiTheme="minorHAnsi" w:hAnsiTheme="minorHAnsi" w:cs="Arial"/>
                <w:b/>
                <w:bCs/>
                <w:sz w:val="18"/>
                <w:szCs w:val="18"/>
              </w:rPr>
            </w:pPr>
            <w:r w:rsidRPr="0019748D">
              <w:rPr>
                <w:rFonts w:asciiTheme="minorHAnsi" w:hAnsiTheme="minorHAnsi" w:cs="Arial"/>
                <w:b/>
                <w:bCs/>
                <w:sz w:val="18"/>
                <w:szCs w:val="18"/>
              </w:rPr>
              <w:t>9.3.4</w:t>
            </w:r>
          </w:p>
        </w:tc>
        <w:tc>
          <w:tcPr>
            <w:tcW w:w="992" w:type="dxa"/>
            <w:tcBorders>
              <w:top w:val="single" w:sz="2" w:space="0" w:color="auto"/>
              <w:left w:val="single" w:sz="12" w:space="0" w:color="auto"/>
              <w:bottom w:val="single" w:sz="2" w:space="0" w:color="auto"/>
              <w:right w:val="double" w:sz="6" w:space="0" w:color="auto"/>
            </w:tcBorders>
            <w:shd w:val="clear" w:color="auto" w:fill="auto"/>
            <w:noWrap/>
            <w:vAlign w:val="center"/>
            <w:hideMark/>
          </w:tcPr>
          <w:p w:rsidR="003F2A18" w:rsidRPr="0019748D" w:rsidRDefault="003F2A18" w:rsidP="003A7520">
            <w:pPr>
              <w:spacing w:before="0"/>
              <w:rPr>
                <w:rFonts w:asciiTheme="minorHAnsi" w:hAnsiTheme="minorHAnsi" w:cs="Arial"/>
                <w:b/>
                <w:bCs/>
                <w:sz w:val="18"/>
                <w:szCs w:val="18"/>
              </w:rPr>
            </w:pPr>
            <w:r w:rsidRPr="0019748D">
              <w:rPr>
                <w:rFonts w:asciiTheme="minorHAnsi" w:hAnsiTheme="minorHAnsi" w:cs="Arial"/>
                <w:b/>
                <w:bCs/>
                <w:sz w:val="18"/>
                <w:szCs w:val="18"/>
              </w:rPr>
              <w:t>9G</w:t>
            </w:r>
          </w:p>
        </w:tc>
        <w:tc>
          <w:tcPr>
            <w:tcW w:w="6804" w:type="dxa"/>
            <w:tcBorders>
              <w:top w:val="single" w:sz="2" w:space="0" w:color="auto"/>
              <w:left w:val="nil"/>
              <w:bottom w:val="single" w:sz="2" w:space="0" w:color="auto"/>
              <w:right w:val="double" w:sz="6" w:space="0" w:color="auto"/>
            </w:tcBorders>
            <w:shd w:val="clear" w:color="auto" w:fill="auto"/>
            <w:vAlign w:val="center"/>
            <w:hideMark/>
          </w:tcPr>
          <w:p w:rsidR="003F2A18" w:rsidRPr="0019748D" w:rsidRDefault="003F2A18" w:rsidP="003A7520">
            <w:pPr>
              <w:spacing w:before="0"/>
              <w:ind w:left="113"/>
              <w:jc w:val="left"/>
              <w:rPr>
                <w:rFonts w:asciiTheme="minorHAnsi" w:hAnsiTheme="minorHAnsi" w:cs="Arial"/>
                <w:sz w:val="18"/>
                <w:szCs w:val="18"/>
              </w:rPr>
            </w:pPr>
            <w:r w:rsidRPr="0019748D">
              <w:rPr>
                <w:rFonts w:asciiTheme="minorHAnsi" w:hAnsiTheme="minorHAnsi" w:cs="Arial"/>
                <w:sz w:val="18"/>
                <w:szCs w:val="18"/>
              </w:rPr>
              <w:t>the maximum antenna gain (isotropic) of the transmitting antenna</w:t>
            </w:r>
          </w:p>
          <w:p w:rsidR="003F2A18" w:rsidRPr="0019748D" w:rsidRDefault="003F2A18" w:rsidP="003A7520">
            <w:pPr>
              <w:spacing w:before="0"/>
              <w:ind w:left="227"/>
              <w:jc w:val="left"/>
              <w:rPr>
                <w:rFonts w:asciiTheme="minorHAnsi" w:hAnsiTheme="minorHAnsi" w:cs="Arial"/>
                <w:sz w:val="18"/>
                <w:szCs w:val="18"/>
              </w:rPr>
            </w:pPr>
            <w:r w:rsidRPr="0019748D">
              <w:rPr>
                <w:rFonts w:asciiTheme="minorHAnsi" w:hAnsiTheme="minorHAnsi" w:cs="Arial"/>
                <w:sz w:val="18"/>
                <w:szCs w:val="18"/>
              </w:rPr>
              <w:t>For a directional antenna, the gain is in the direction of maximum radiation</w:t>
            </w:r>
          </w:p>
          <w:p w:rsidR="003F2A18" w:rsidRPr="0019748D" w:rsidRDefault="003F2A18" w:rsidP="003A7520">
            <w:pPr>
              <w:spacing w:before="0"/>
              <w:ind w:left="227"/>
              <w:jc w:val="left"/>
              <w:rPr>
                <w:rFonts w:asciiTheme="minorHAnsi" w:hAnsiTheme="minorHAnsi" w:cs="Arial"/>
                <w:sz w:val="18"/>
                <w:szCs w:val="18"/>
              </w:rPr>
            </w:pPr>
            <w:r w:rsidRPr="0019748D">
              <w:rPr>
                <w:rFonts w:asciiTheme="minorHAnsi" w:hAnsiTheme="minorHAnsi" w:cs="Arial"/>
                <w:sz w:val="18"/>
                <w:szCs w:val="18"/>
              </w:rPr>
              <w:t>Required if the antenna is either directional or non-directional, and the power to the antenna (8A) or the radiated power (8B) is not provided</w:t>
            </w:r>
          </w:p>
        </w:tc>
        <w:tc>
          <w:tcPr>
            <w:tcW w:w="922" w:type="dxa"/>
            <w:tcBorders>
              <w:top w:val="single" w:sz="2" w:space="0" w:color="auto"/>
              <w:left w:val="single" w:sz="2" w:space="0" w:color="auto"/>
              <w:bottom w:val="single" w:sz="2" w:space="0" w:color="auto"/>
              <w:right w:val="double" w:sz="6" w:space="0" w:color="auto"/>
            </w:tcBorders>
            <w:shd w:val="clear" w:color="auto" w:fill="auto"/>
            <w:vAlign w:val="center"/>
            <w:hideMark/>
          </w:tcPr>
          <w:p w:rsidR="003F2A18" w:rsidRPr="0019748D" w:rsidRDefault="003F2A18" w:rsidP="003A7520">
            <w:pPr>
              <w:spacing w:before="0"/>
              <w:jc w:val="center"/>
              <w:rPr>
                <w:rFonts w:asciiTheme="minorHAnsi" w:hAnsiTheme="minorHAnsi" w:cs="Arial"/>
                <w:b/>
                <w:bCs/>
                <w:sz w:val="18"/>
                <w:szCs w:val="18"/>
              </w:rPr>
            </w:pPr>
            <w:r w:rsidRPr="0019748D">
              <w:rPr>
                <w:rFonts w:asciiTheme="minorHAnsi" w:hAnsiTheme="minorHAnsi" w:cs="Arial"/>
                <w:b/>
                <w:bCs/>
                <w:sz w:val="18"/>
                <w:szCs w:val="18"/>
              </w:rPr>
              <w:t>+</w:t>
            </w:r>
          </w:p>
        </w:tc>
        <w:tc>
          <w:tcPr>
            <w:tcW w:w="639" w:type="dxa"/>
            <w:tcBorders>
              <w:top w:val="single" w:sz="2" w:space="0" w:color="auto"/>
              <w:left w:val="double" w:sz="6" w:space="0" w:color="auto"/>
              <w:bottom w:val="single" w:sz="2" w:space="0" w:color="auto"/>
              <w:right w:val="single" w:sz="12" w:space="0" w:color="auto"/>
            </w:tcBorders>
            <w:shd w:val="clear" w:color="auto" w:fill="auto"/>
            <w:noWrap/>
            <w:vAlign w:val="center"/>
          </w:tcPr>
          <w:p w:rsidR="003F2A18" w:rsidRPr="0019748D" w:rsidRDefault="003F2A18" w:rsidP="003A7520">
            <w:pPr>
              <w:spacing w:before="0"/>
              <w:jc w:val="center"/>
              <w:rPr>
                <w:rFonts w:asciiTheme="minorHAnsi" w:hAnsiTheme="minorHAnsi" w:cs="Arial"/>
                <w:b/>
                <w:bCs/>
                <w:sz w:val="18"/>
                <w:szCs w:val="18"/>
              </w:rPr>
            </w:pPr>
            <w:r w:rsidRPr="0019748D">
              <w:rPr>
                <w:rFonts w:ascii="Arial" w:hAnsi="Arial" w:cs="Arial"/>
                <w:b/>
                <w:bCs/>
                <w:sz w:val="18"/>
                <w:szCs w:val="18"/>
              </w:rPr>
              <w:t>●</w:t>
            </w:r>
          </w:p>
        </w:tc>
        <w:tc>
          <w:tcPr>
            <w:tcW w:w="578"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r w:rsidRPr="0019748D">
              <w:rPr>
                <w:rFonts w:asciiTheme="minorHAnsi" w:hAnsiTheme="minorHAnsi" w:cs="Arial"/>
                <w:b/>
                <w:bCs/>
                <w:sz w:val="18"/>
                <w:szCs w:val="18"/>
              </w:rPr>
              <w:t>#</w:t>
            </w: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r w:rsidRPr="0019748D">
              <w:rPr>
                <w:rFonts w:asciiTheme="minorHAnsi" w:hAnsiTheme="minorHAnsi" w:cs="Arial"/>
                <w:b/>
                <w:bCs/>
                <w:sz w:val="18"/>
                <w:szCs w:val="18"/>
              </w:rPr>
              <w:t>#</w:t>
            </w: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36"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484"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r>
      <w:tr w:rsidR="003F2A18" w:rsidRPr="004042D3" w:rsidTr="003A7520">
        <w:trPr>
          <w:trHeight w:val="567"/>
        </w:trPr>
        <w:tc>
          <w:tcPr>
            <w:tcW w:w="959" w:type="dxa"/>
            <w:tcBorders>
              <w:top w:val="single" w:sz="2" w:space="0" w:color="auto"/>
              <w:left w:val="single" w:sz="12" w:space="0" w:color="auto"/>
              <w:bottom w:val="single" w:sz="2" w:space="0" w:color="auto"/>
              <w:right w:val="double" w:sz="6" w:space="0" w:color="auto"/>
            </w:tcBorders>
            <w:shd w:val="clear" w:color="auto" w:fill="auto"/>
            <w:vAlign w:val="center"/>
          </w:tcPr>
          <w:p w:rsidR="003F2A18" w:rsidRPr="0019748D" w:rsidRDefault="003F2A18" w:rsidP="003A7520">
            <w:pPr>
              <w:spacing w:before="0"/>
              <w:rPr>
                <w:rFonts w:asciiTheme="minorHAnsi" w:hAnsiTheme="minorHAnsi" w:cs="Arial"/>
                <w:b/>
                <w:bCs/>
                <w:sz w:val="18"/>
                <w:szCs w:val="18"/>
              </w:rPr>
            </w:pPr>
            <w:r w:rsidRPr="0019748D">
              <w:rPr>
                <w:rFonts w:asciiTheme="minorHAnsi" w:hAnsiTheme="minorHAnsi" w:cs="Arial"/>
                <w:b/>
                <w:bCs/>
                <w:sz w:val="18"/>
                <w:szCs w:val="18"/>
              </w:rPr>
              <w:t>9.3.7</w:t>
            </w:r>
          </w:p>
        </w:tc>
        <w:tc>
          <w:tcPr>
            <w:tcW w:w="992" w:type="dxa"/>
            <w:tcBorders>
              <w:top w:val="single" w:sz="2" w:space="0" w:color="auto"/>
              <w:left w:val="single" w:sz="12" w:space="0" w:color="auto"/>
              <w:bottom w:val="single" w:sz="2" w:space="0" w:color="auto"/>
              <w:right w:val="double" w:sz="6" w:space="0" w:color="auto"/>
            </w:tcBorders>
            <w:shd w:val="clear" w:color="auto" w:fill="auto"/>
            <w:noWrap/>
            <w:vAlign w:val="center"/>
            <w:hideMark/>
          </w:tcPr>
          <w:p w:rsidR="003F2A18" w:rsidRPr="0019748D" w:rsidRDefault="003F2A18" w:rsidP="003A7520">
            <w:pPr>
              <w:spacing w:before="0"/>
              <w:rPr>
                <w:rFonts w:asciiTheme="minorHAnsi" w:hAnsiTheme="minorHAnsi" w:cs="Arial"/>
                <w:b/>
                <w:bCs/>
                <w:sz w:val="18"/>
                <w:szCs w:val="18"/>
              </w:rPr>
            </w:pPr>
            <w:r w:rsidRPr="0019748D">
              <w:rPr>
                <w:rFonts w:asciiTheme="minorHAnsi" w:hAnsiTheme="minorHAnsi" w:cs="Arial"/>
                <w:b/>
                <w:bCs/>
                <w:sz w:val="18"/>
                <w:szCs w:val="18"/>
              </w:rPr>
              <w:t>9J</w:t>
            </w:r>
            <w:r w:rsidRPr="0019748D">
              <w:rPr>
                <w:rFonts w:asciiTheme="minorHAnsi" w:hAnsiTheme="minorHAnsi" w:cs="Arial"/>
                <w:b/>
                <w:bCs/>
                <w:sz w:val="18"/>
                <w:szCs w:val="18"/>
                <w:vertAlign w:val="superscript"/>
              </w:rPr>
              <w:t>3</w:t>
            </w:r>
          </w:p>
        </w:tc>
        <w:tc>
          <w:tcPr>
            <w:tcW w:w="6804" w:type="dxa"/>
            <w:tcBorders>
              <w:top w:val="single" w:sz="2" w:space="0" w:color="auto"/>
              <w:left w:val="nil"/>
              <w:bottom w:val="single" w:sz="2" w:space="0" w:color="auto"/>
              <w:right w:val="double" w:sz="6" w:space="0" w:color="auto"/>
            </w:tcBorders>
            <w:shd w:val="clear" w:color="auto" w:fill="auto"/>
            <w:vAlign w:val="center"/>
            <w:hideMark/>
          </w:tcPr>
          <w:p w:rsidR="003F2A18" w:rsidRPr="0019748D" w:rsidRDefault="003F2A18" w:rsidP="003A7520">
            <w:pPr>
              <w:spacing w:before="0"/>
              <w:ind w:left="113"/>
              <w:jc w:val="left"/>
              <w:rPr>
                <w:rFonts w:asciiTheme="minorHAnsi" w:hAnsiTheme="minorHAnsi" w:cs="Arial"/>
                <w:sz w:val="18"/>
                <w:szCs w:val="18"/>
              </w:rPr>
            </w:pPr>
            <w:r>
              <w:rPr>
                <w:rFonts w:asciiTheme="minorHAnsi" w:hAnsiTheme="minorHAnsi" w:cs="Arial"/>
                <w:sz w:val="18"/>
                <w:szCs w:val="18"/>
              </w:rPr>
              <w:t>c</w:t>
            </w:r>
            <w:r w:rsidRPr="0019748D">
              <w:rPr>
                <w:rFonts w:asciiTheme="minorHAnsi" w:hAnsiTheme="minorHAnsi" w:cs="Arial"/>
                <w:sz w:val="18"/>
                <w:szCs w:val="18"/>
              </w:rPr>
              <w:t xml:space="preserve">ommitment that antenna pattern complies with the reference antenna pattern of defined in </w:t>
            </w:r>
            <w:r w:rsidRPr="0019748D">
              <w:rPr>
                <w:rFonts w:asciiTheme="minorHAnsi" w:hAnsiTheme="minorHAnsi" w:cs="Arial"/>
                <w:i/>
                <w:iCs/>
                <w:sz w:val="18"/>
                <w:szCs w:val="18"/>
              </w:rPr>
              <w:t xml:space="preserve">resolves 1 </w:t>
            </w:r>
            <w:r w:rsidRPr="0019748D">
              <w:rPr>
                <w:rFonts w:asciiTheme="minorHAnsi" w:hAnsiTheme="minorHAnsi" w:cs="Arial"/>
                <w:sz w:val="18"/>
                <w:szCs w:val="18"/>
              </w:rPr>
              <w:t>of the</w:t>
            </w:r>
            <w:r w:rsidRPr="0019748D">
              <w:rPr>
                <w:rFonts w:asciiTheme="minorHAnsi" w:hAnsiTheme="minorHAnsi" w:cs="Arial"/>
                <w:i/>
                <w:iCs/>
                <w:sz w:val="18"/>
                <w:szCs w:val="18"/>
              </w:rPr>
              <w:t xml:space="preserve"> </w:t>
            </w:r>
            <w:r w:rsidRPr="0019748D">
              <w:rPr>
                <w:rFonts w:asciiTheme="minorHAnsi" w:hAnsiTheme="minorHAnsi" w:cs="Arial"/>
                <w:sz w:val="18"/>
                <w:szCs w:val="18"/>
              </w:rPr>
              <w:t xml:space="preserve">Resolution </w:t>
            </w:r>
            <w:r w:rsidRPr="0019748D">
              <w:rPr>
                <w:rFonts w:asciiTheme="minorHAnsi" w:hAnsiTheme="minorHAnsi" w:cs="Arial"/>
                <w:b/>
                <w:bCs/>
                <w:sz w:val="18"/>
                <w:szCs w:val="18"/>
              </w:rPr>
              <w:t>150</w:t>
            </w:r>
            <w:r w:rsidRPr="0019748D">
              <w:rPr>
                <w:rFonts w:asciiTheme="minorHAnsi" w:hAnsiTheme="minorHAnsi" w:cs="Arial"/>
                <w:sz w:val="18"/>
                <w:szCs w:val="18"/>
              </w:rPr>
              <w:t xml:space="preserve"> (WRC-12)</w:t>
            </w:r>
          </w:p>
        </w:tc>
        <w:tc>
          <w:tcPr>
            <w:tcW w:w="922" w:type="dxa"/>
            <w:tcBorders>
              <w:top w:val="single" w:sz="2" w:space="0" w:color="auto"/>
              <w:left w:val="single" w:sz="2" w:space="0" w:color="auto"/>
              <w:bottom w:val="single" w:sz="2" w:space="0" w:color="auto"/>
              <w:right w:val="double" w:sz="6" w:space="0" w:color="auto"/>
            </w:tcBorders>
            <w:shd w:val="clear" w:color="auto" w:fill="auto"/>
            <w:vAlign w:val="center"/>
            <w:hideMark/>
          </w:tcPr>
          <w:p w:rsidR="003F2A18" w:rsidRPr="0019748D" w:rsidRDefault="003F2A18" w:rsidP="003A7520">
            <w:pPr>
              <w:spacing w:before="0"/>
              <w:jc w:val="center"/>
              <w:rPr>
                <w:rFonts w:asciiTheme="minorHAnsi" w:hAnsiTheme="minorHAnsi" w:cs="Arial"/>
                <w:b/>
                <w:bCs/>
                <w:sz w:val="18"/>
                <w:szCs w:val="18"/>
              </w:rPr>
            </w:pPr>
            <w:r w:rsidRPr="0019748D">
              <w:rPr>
                <w:rFonts w:asciiTheme="minorHAnsi" w:hAnsiTheme="minorHAnsi" w:cs="Arial"/>
                <w:b/>
                <w:bCs/>
                <w:sz w:val="18"/>
                <w:szCs w:val="18"/>
              </w:rPr>
              <w:t>X</w:t>
            </w:r>
          </w:p>
        </w:tc>
        <w:tc>
          <w:tcPr>
            <w:tcW w:w="639" w:type="dxa"/>
            <w:tcBorders>
              <w:top w:val="single" w:sz="2" w:space="0" w:color="auto"/>
              <w:left w:val="double" w:sz="6" w:space="0" w:color="auto"/>
              <w:bottom w:val="single" w:sz="2" w:space="0" w:color="auto"/>
              <w:right w:val="single" w:sz="12" w:space="0" w:color="auto"/>
            </w:tcBorders>
            <w:shd w:val="clear" w:color="auto" w:fill="auto"/>
            <w:noWrap/>
            <w:vAlign w:val="center"/>
          </w:tcPr>
          <w:p w:rsidR="003F2A18" w:rsidRPr="0019748D" w:rsidRDefault="003F2A18" w:rsidP="003A7520">
            <w:pPr>
              <w:spacing w:before="0"/>
              <w:jc w:val="center"/>
              <w:rPr>
                <w:rFonts w:asciiTheme="minorHAnsi" w:hAnsiTheme="minorHAnsi" w:cs="Arial"/>
                <w:b/>
                <w:bCs/>
                <w:sz w:val="18"/>
                <w:szCs w:val="18"/>
              </w:rPr>
            </w:pPr>
          </w:p>
        </w:tc>
        <w:tc>
          <w:tcPr>
            <w:tcW w:w="578"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r w:rsidRPr="0019748D">
              <w:rPr>
                <w:rFonts w:asciiTheme="minorHAnsi" w:hAnsiTheme="minorHAnsi" w:cs="Arial"/>
                <w:b/>
                <w:bCs/>
                <w:sz w:val="18"/>
                <w:szCs w:val="18"/>
              </w:rPr>
              <w:t>#</w:t>
            </w: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36"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484"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r>
      <w:tr w:rsidR="003F2A18" w:rsidRPr="001B73FA" w:rsidTr="003A7520">
        <w:trPr>
          <w:trHeight w:val="567"/>
        </w:trPr>
        <w:tc>
          <w:tcPr>
            <w:tcW w:w="959" w:type="dxa"/>
            <w:tcBorders>
              <w:top w:val="single" w:sz="2" w:space="0" w:color="auto"/>
              <w:left w:val="single" w:sz="12" w:space="0" w:color="auto"/>
              <w:bottom w:val="single" w:sz="2" w:space="0" w:color="auto"/>
              <w:right w:val="double" w:sz="6" w:space="0" w:color="auto"/>
            </w:tcBorders>
            <w:vAlign w:val="center"/>
          </w:tcPr>
          <w:p w:rsidR="003F2A18" w:rsidRPr="0019748D" w:rsidRDefault="003F2A18" w:rsidP="003A7520">
            <w:pPr>
              <w:spacing w:before="0"/>
              <w:rPr>
                <w:rFonts w:asciiTheme="minorHAnsi" w:hAnsiTheme="minorHAnsi" w:cs="Arial"/>
                <w:b/>
                <w:bCs/>
                <w:sz w:val="18"/>
                <w:szCs w:val="18"/>
              </w:rPr>
            </w:pPr>
            <w:r w:rsidRPr="0019748D">
              <w:rPr>
                <w:rFonts w:asciiTheme="minorHAnsi" w:hAnsiTheme="minorHAnsi" w:cs="Arial"/>
                <w:b/>
                <w:bCs/>
                <w:sz w:val="18"/>
                <w:szCs w:val="18"/>
              </w:rPr>
              <w:t>9.5</w:t>
            </w:r>
          </w:p>
        </w:tc>
        <w:tc>
          <w:tcPr>
            <w:tcW w:w="992" w:type="dxa"/>
            <w:tcBorders>
              <w:top w:val="single" w:sz="2" w:space="0" w:color="auto"/>
              <w:left w:val="single" w:sz="12" w:space="0" w:color="auto"/>
              <w:bottom w:val="single" w:sz="2" w:space="0" w:color="auto"/>
              <w:right w:val="double" w:sz="6" w:space="0" w:color="auto"/>
            </w:tcBorders>
            <w:shd w:val="clear" w:color="auto" w:fill="auto"/>
            <w:noWrap/>
            <w:vAlign w:val="center"/>
            <w:hideMark/>
          </w:tcPr>
          <w:p w:rsidR="003F2A18" w:rsidRPr="0019748D" w:rsidRDefault="003F2A18" w:rsidP="003A7520">
            <w:pPr>
              <w:spacing w:before="0"/>
              <w:rPr>
                <w:rFonts w:asciiTheme="minorHAnsi" w:hAnsiTheme="minorHAnsi" w:cs="Arial"/>
                <w:b/>
                <w:bCs/>
                <w:sz w:val="18"/>
                <w:szCs w:val="18"/>
              </w:rPr>
            </w:pPr>
          </w:p>
        </w:tc>
        <w:tc>
          <w:tcPr>
            <w:tcW w:w="6804" w:type="dxa"/>
            <w:tcBorders>
              <w:top w:val="single" w:sz="2" w:space="0" w:color="auto"/>
              <w:left w:val="nil"/>
              <w:bottom w:val="single" w:sz="2" w:space="0" w:color="auto"/>
              <w:right w:val="double" w:sz="6" w:space="0" w:color="auto"/>
            </w:tcBorders>
            <w:shd w:val="clear" w:color="auto" w:fill="auto"/>
            <w:vAlign w:val="center"/>
            <w:hideMark/>
          </w:tcPr>
          <w:p w:rsidR="003F2A18" w:rsidRPr="0019748D" w:rsidRDefault="003F2A18" w:rsidP="003A7520">
            <w:pPr>
              <w:spacing w:before="0"/>
              <w:jc w:val="left"/>
              <w:rPr>
                <w:rFonts w:asciiTheme="minorHAnsi" w:hAnsiTheme="minorHAnsi" w:cs="Arial"/>
                <w:b/>
                <w:bCs/>
                <w:sz w:val="18"/>
                <w:szCs w:val="18"/>
              </w:rPr>
            </w:pPr>
            <w:r w:rsidRPr="0019748D">
              <w:rPr>
                <w:rFonts w:asciiTheme="minorHAnsi" w:hAnsiTheme="minorHAnsi" w:cs="Arial"/>
                <w:b/>
                <w:bCs/>
                <w:sz w:val="18"/>
                <w:szCs w:val="18"/>
              </w:rPr>
              <w:t>For a directional transmitting antenna where the antenna beam is not rotating or swept:</w:t>
            </w:r>
          </w:p>
        </w:tc>
        <w:tc>
          <w:tcPr>
            <w:tcW w:w="5427" w:type="dxa"/>
            <w:gridSpan w:val="9"/>
            <w:tcBorders>
              <w:top w:val="single" w:sz="2" w:space="0" w:color="auto"/>
              <w:left w:val="single" w:sz="2" w:space="0" w:color="auto"/>
              <w:bottom w:val="single" w:sz="2" w:space="0" w:color="auto"/>
              <w:right w:val="single" w:sz="12" w:space="0" w:color="auto"/>
            </w:tcBorders>
            <w:shd w:val="clear" w:color="auto" w:fill="auto"/>
            <w:vAlign w:val="center"/>
            <w:hideMark/>
          </w:tcPr>
          <w:p w:rsidR="003F2A18" w:rsidRPr="0019748D" w:rsidRDefault="003F2A18" w:rsidP="003A7520">
            <w:pPr>
              <w:spacing w:before="0"/>
              <w:jc w:val="left"/>
              <w:rPr>
                <w:rFonts w:asciiTheme="minorHAnsi" w:hAnsiTheme="minorHAnsi" w:cs="Arial"/>
                <w:b/>
                <w:bCs/>
                <w:sz w:val="18"/>
                <w:szCs w:val="18"/>
              </w:rPr>
            </w:pPr>
          </w:p>
        </w:tc>
      </w:tr>
      <w:tr w:rsidR="003F2A18" w:rsidRPr="004042D3" w:rsidTr="003A7520">
        <w:trPr>
          <w:trHeight w:hRule="exact" w:val="567"/>
        </w:trPr>
        <w:tc>
          <w:tcPr>
            <w:tcW w:w="959" w:type="dxa"/>
            <w:tcBorders>
              <w:top w:val="single" w:sz="2" w:space="0" w:color="auto"/>
              <w:left w:val="single" w:sz="12" w:space="0" w:color="auto"/>
              <w:bottom w:val="single" w:sz="2" w:space="0" w:color="auto"/>
              <w:right w:val="double" w:sz="6" w:space="0" w:color="auto"/>
            </w:tcBorders>
            <w:vAlign w:val="center"/>
          </w:tcPr>
          <w:p w:rsidR="003F2A18" w:rsidRPr="0019748D" w:rsidRDefault="003F2A18" w:rsidP="003A7520">
            <w:pPr>
              <w:spacing w:before="0"/>
              <w:rPr>
                <w:rFonts w:asciiTheme="minorHAnsi" w:hAnsiTheme="minorHAnsi" w:cs="Arial"/>
                <w:b/>
                <w:bCs/>
                <w:sz w:val="18"/>
                <w:szCs w:val="18"/>
              </w:rPr>
            </w:pPr>
            <w:r w:rsidRPr="0019748D">
              <w:rPr>
                <w:rFonts w:asciiTheme="minorHAnsi" w:hAnsiTheme="minorHAnsi" w:cs="Arial"/>
                <w:b/>
                <w:bCs/>
                <w:sz w:val="18"/>
                <w:szCs w:val="18"/>
              </w:rPr>
              <w:t>9.5.1</w:t>
            </w:r>
          </w:p>
        </w:tc>
        <w:tc>
          <w:tcPr>
            <w:tcW w:w="992" w:type="dxa"/>
            <w:tcBorders>
              <w:top w:val="single" w:sz="2" w:space="0" w:color="auto"/>
              <w:left w:val="single" w:sz="12" w:space="0" w:color="auto"/>
              <w:bottom w:val="single" w:sz="2" w:space="0" w:color="auto"/>
              <w:right w:val="double" w:sz="6" w:space="0" w:color="auto"/>
            </w:tcBorders>
            <w:shd w:val="clear" w:color="auto" w:fill="auto"/>
            <w:noWrap/>
            <w:vAlign w:val="center"/>
            <w:hideMark/>
          </w:tcPr>
          <w:p w:rsidR="003F2A18" w:rsidRPr="0019748D" w:rsidRDefault="003F2A18" w:rsidP="003A7520">
            <w:pPr>
              <w:spacing w:before="0"/>
              <w:rPr>
                <w:rFonts w:asciiTheme="minorHAnsi" w:hAnsiTheme="minorHAnsi" w:cs="Arial"/>
                <w:b/>
                <w:bCs/>
                <w:sz w:val="18"/>
                <w:szCs w:val="18"/>
              </w:rPr>
            </w:pPr>
            <w:r w:rsidRPr="0019748D">
              <w:rPr>
                <w:rFonts w:asciiTheme="minorHAnsi" w:hAnsiTheme="minorHAnsi" w:cs="Arial"/>
                <w:b/>
                <w:bCs/>
                <w:sz w:val="18"/>
                <w:szCs w:val="18"/>
              </w:rPr>
              <w:t>9A</w:t>
            </w:r>
          </w:p>
        </w:tc>
        <w:tc>
          <w:tcPr>
            <w:tcW w:w="6804" w:type="dxa"/>
            <w:tcBorders>
              <w:top w:val="single" w:sz="2" w:space="0" w:color="auto"/>
              <w:left w:val="nil"/>
              <w:bottom w:val="single" w:sz="2" w:space="0" w:color="auto"/>
              <w:right w:val="double" w:sz="6" w:space="0" w:color="auto"/>
            </w:tcBorders>
            <w:shd w:val="clear" w:color="auto" w:fill="auto"/>
            <w:vAlign w:val="center"/>
            <w:hideMark/>
          </w:tcPr>
          <w:p w:rsidR="003F2A18" w:rsidRPr="0019748D" w:rsidRDefault="003F2A18" w:rsidP="003A7520">
            <w:pPr>
              <w:spacing w:before="0"/>
              <w:ind w:left="113"/>
              <w:jc w:val="left"/>
              <w:rPr>
                <w:rFonts w:asciiTheme="minorHAnsi" w:hAnsiTheme="minorHAnsi" w:cs="Arial"/>
                <w:sz w:val="18"/>
                <w:szCs w:val="18"/>
              </w:rPr>
            </w:pPr>
            <w:r w:rsidRPr="0019748D">
              <w:rPr>
                <w:rFonts w:asciiTheme="minorHAnsi" w:hAnsiTheme="minorHAnsi" w:cs="Arial"/>
                <w:sz w:val="18"/>
                <w:szCs w:val="18"/>
              </w:rPr>
              <w:t>the azimuth of maximum radiation of the transmitting antenna, measured in the horizontal plane from True North in a clockwise direction</w:t>
            </w:r>
          </w:p>
        </w:tc>
        <w:tc>
          <w:tcPr>
            <w:tcW w:w="922" w:type="dxa"/>
            <w:tcBorders>
              <w:top w:val="single" w:sz="2" w:space="0" w:color="auto"/>
              <w:left w:val="single" w:sz="2" w:space="0" w:color="auto"/>
              <w:bottom w:val="single" w:sz="2" w:space="0" w:color="auto"/>
              <w:right w:val="double" w:sz="6" w:space="0" w:color="auto"/>
            </w:tcBorders>
            <w:shd w:val="clear" w:color="auto" w:fill="auto"/>
            <w:vAlign w:val="center"/>
            <w:hideMark/>
          </w:tcPr>
          <w:p w:rsidR="003F2A18" w:rsidRPr="0019748D" w:rsidRDefault="003F2A18" w:rsidP="003A7520">
            <w:pPr>
              <w:spacing w:before="0"/>
              <w:jc w:val="center"/>
              <w:rPr>
                <w:rFonts w:asciiTheme="minorHAnsi" w:hAnsiTheme="minorHAnsi" w:cs="Arial"/>
                <w:b/>
                <w:bCs/>
                <w:sz w:val="18"/>
                <w:szCs w:val="18"/>
              </w:rPr>
            </w:pPr>
            <w:r w:rsidRPr="0019748D">
              <w:rPr>
                <w:rFonts w:asciiTheme="minorHAnsi" w:hAnsiTheme="minorHAnsi" w:cs="Arial"/>
                <w:b/>
                <w:bCs/>
                <w:sz w:val="18"/>
                <w:szCs w:val="18"/>
              </w:rPr>
              <w:t>X</w:t>
            </w:r>
          </w:p>
        </w:tc>
        <w:tc>
          <w:tcPr>
            <w:tcW w:w="639" w:type="dxa"/>
            <w:tcBorders>
              <w:top w:val="single" w:sz="2" w:space="0" w:color="auto"/>
              <w:left w:val="double" w:sz="6" w:space="0" w:color="auto"/>
              <w:bottom w:val="single" w:sz="2" w:space="0" w:color="auto"/>
              <w:right w:val="single" w:sz="12" w:space="0" w:color="auto"/>
            </w:tcBorders>
            <w:shd w:val="clear" w:color="auto" w:fill="auto"/>
            <w:noWrap/>
            <w:vAlign w:val="center"/>
          </w:tcPr>
          <w:p w:rsidR="003F2A18" w:rsidRPr="0019748D" w:rsidRDefault="003F2A18" w:rsidP="003A7520">
            <w:pPr>
              <w:spacing w:before="0"/>
              <w:jc w:val="center"/>
              <w:rPr>
                <w:rFonts w:asciiTheme="minorHAnsi" w:hAnsiTheme="minorHAnsi" w:cs="Arial"/>
                <w:b/>
                <w:bCs/>
                <w:sz w:val="18"/>
                <w:szCs w:val="18"/>
              </w:rPr>
            </w:pPr>
            <w:r w:rsidRPr="0019748D">
              <w:rPr>
                <w:rFonts w:ascii="Arial" w:hAnsi="Arial" w:cs="Arial"/>
                <w:b/>
                <w:bCs/>
                <w:sz w:val="18"/>
                <w:szCs w:val="18"/>
              </w:rPr>
              <w:t>●</w:t>
            </w:r>
          </w:p>
        </w:tc>
        <w:tc>
          <w:tcPr>
            <w:tcW w:w="578"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r w:rsidRPr="0019748D">
              <w:rPr>
                <w:rFonts w:asciiTheme="minorHAnsi" w:hAnsiTheme="minorHAnsi" w:cs="Arial"/>
                <w:b/>
                <w:bCs/>
                <w:sz w:val="18"/>
                <w:szCs w:val="18"/>
              </w:rPr>
              <w:t>#</w:t>
            </w: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36"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484" w:type="dxa"/>
            <w:tcBorders>
              <w:top w:val="single" w:sz="2" w:space="0" w:color="auto"/>
              <w:left w:val="double" w:sz="6"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r>
      <w:tr w:rsidR="003F2A18" w:rsidRPr="004042D3" w:rsidTr="003A7520">
        <w:trPr>
          <w:trHeight w:hRule="exact" w:val="397"/>
        </w:trPr>
        <w:tc>
          <w:tcPr>
            <w:tcW w:w="959" w:type="dxa"/>
            <w:tcBorders>
              <w:top w:val="single" w:sz="2" w:space="0" w:color="auto"/>
              <w:left w:val="single" w:sz="12" w:space="0" w:color="auto"/>
              <w:bottom w:val="single" w:sz="6" w:space="0" w:color="auto"/>
              <w:right w:val="double" w:sz="6" w:space="0" w:color="auto"/>
            </w:tcBorders>
            <w:vAlign w:val="center"/>
          </w:tcPr>
          <w:p w:rsidR="003F2A18" w:rsidRPr="0019748D" w:rsidRDefault="003F2A18" w:rsidP="003A7520">
            <w:pPr>
              <w:spacing w:before="0"/>
              <w:rPr>
                <w:rFonts w:asciiTheme="minorHAnsi" w:hAnsiTheme="minorHAnsi" w:cs="Arial"/>
                <w:b/>
                <w:bCs/>
                <w:sz w:val="18"/>
                <w:szCs w:val="18"/>
              </w:rPr>
            </w:pPr>
            <w:r w:rsidRPr="0019748D">
              <w:rPr>
                <w:rFonts w:asciiTheme="minorHAnsi" w:hAnsiTheme="minorHAnsi" w:cs="Arial"/>
                <w:b/>
                <w:bCs/>
                <w:sz w:val="18"/>
                <w:szCs w:val="18"/>
              </w:rPr>
              <w:t>9.5.2</w:t>
            </w:r>
          </w:p>
        </w:tc>
        <w:tc>
          <w:tcPr>
            <w:tcW w:w="992" w:type="dxa"/>
            <w:tcBorders>
              <w:top w:val="single" w:sz="2" w:space="0" w:color="auto"/>
              <w:left w:val="single" w:sz="12" w:space="0" w:color="auto"/>
              <w:bottom w:val="single" w:sz="6" w:space="0" w:color="auto"/>
              <w:right w:val="double" w:sz="6" w:space="0" w:color="auto"/>
            </w:tcBorders>
            <w:shd w:val="clear" w:color="auto" w:fill="auto"/>
            <w:noWrap/>
            <w:vAlign w:val="center"/>
            <w:hideMark/>
          </w:tcPr>
          <w:p w:rsidR="003F2A18" w:rsidRPr="0019748D" w:rsidRDefault="003F2A18" w:rsidP="003A7520">
            <w:pPr>
              <w:spacing w:before="0"/>
              <w:rPr>
                <w:rFonts w:asciiTheme="minorHAnsi" w:hAnsiTheme="minorHAnsi" w:cs="Arial"/>
                <w:b/>
                <w:bCs/>
                <w:sz w:val="18"/>
                <w:szCs w:val="18"/>
              </w:rPr>
            </w:pPr>
            <w:r w:rsidRPr="0019748D">
              <w:rPr>
                <w:rFonts w:asciiTheme="minorHAnsi" w:hAnsiTheme="minorHAnsi" w:cs="Arial"/>
                <w:b/>
                <w:bCs/>
                <w:sz w:val="18"/>
                <w:szCs w:val="18"/>
              </w:rPr>
              <w:t>9B</w:t>
            </w:r>
            <w:r w:rsidRPr="0019748D">
              <w:rPr>
                <w:rFonts w:asciiTheme="minorHAnsi" w:hAnsiTheme="minorHAnsi" w:cs="Arial"/>
                <w:b/>
                <w:bCs/>
                <w:sz w:val="18"/>
                <w:szCs w:val="18"/>
                <w:vertAlign w:val="superscript"/>
              </w:rPr>
              <w:t>3</w:t>
            </w:r>
          </w:p>
        </w:tc>
        <w:tc>
          <w:tcPr>
            <w:tcW w:w="6804" w:type="dxa"/>
            <w:tcBorders>
              <w:top w:val="single" w:sz="2" w:space="0" w:color="auto"/>
              <w:left w:val="nil"/>
              <w:bottom w:val="single" w:sz="6" w:space="0" w:color="auto"/>
              <w:right w:val="double" w:sz="6" w:space="0" w:color="auto"/>
            </w:tcBorders>
            <w:shd w:val="clear" w:color="auto" w:fill="auto"/>
            <w:vAlign w:val="center"/>
            <w:hideMark/>
          </w:tcPr>
          <w:p w:rsidR="003F2A18" w:rsidRPr="0019748D" w:rsidRDefault="003F2A18" w:rsidP="003A7520">
            <w:pPr>
              <w:spacing w:before="0"/>
              <w:ind w:left="113"/>
              <w:jc w:val="left"/>
              <w:rPr>
                <w:rFonts w:asciiTheme="minorHAnsi" w:hAnsiTheme="minorHAnsi" w:cs="Arial"/>
                <w:sz w:val="18"/>
                <w:szCs w:val="18"/>
              </w:rPr>
            </w:pPr>
            <w:r w:rsidRPr="0019748D">
              <w:rPr>
                <w:rFonts w:asciiTheme="minorHAnsi" w:hAnsiTheme="minorHAnsi" w:cs="Arial"/>
                <w:sz w:val="18"/>
                <w:szCs w:val="18"/>
              </w:rPr>
              <w:t>the elevation angle of maximum directivity, in degrees</w:t>
            </w:r>
          </w:p>
        </w:tc>
        <w:tc>
          <w:tcPr>
            <w:tcW w:w="922" w:type="dxa"/>
            <w:tcBorders>
              <w:top w:val="single" w:sz="2" w:space="0" w:color="auto"/>
              <w:left w:val="single" w:sz="2" w:space="0" w:color="auto"/>
              <w:bottom w:val="single" w:sz="6" w:space="0" w:color="auto"/>
              <w:right w:val="double" w:sz="6" w:space="0" w:color="auto"/>
            </w:tcBorders>
            <w:shd w:val="clear" w:color="auto" w:fill="auto"/>
            <w:vAlign w:val="center"/>
            <w:hideMark/>
          </w:tcPr>
          <w:p w:rsidR="003F2A18" w:rsidRPr="0019748D" w:rsidRDefault="003F2A18" w:rsidP="003A7520">
            <w:pPr>
              <w:spacing w:before="0"/>
              <w:jc w:val="center"/>
              <w:rPr>
                <w:rFonts w:asciiTheme="minorHAnsi" w:hAnsiTheme="minorHAnsi" w:cs="Arial"/>
                <w:b/>
                <w:bCs/>
                <w:sz w:val="18"/>
                <w:szCs w:val="18"/>
              </w:rPr>
            </w:pPr>
            <w:r w:rsidRPr="0019748D">
              <w:rPr>
                <w:rFonts w:asciiTheme="minorHAnsi" w:hAnsiTheme="minorHAnsi" w:cs="Arial"/>
                <w:b/>
                <w:bCs/>
                <w:sz w:val="18"/>
                <w:szCs w:val="18"/>
              </w:rPr>
              <w:t>X</w:t>
            </w:r>
          </w:p>
        </w:tc>
        <w:tc>
          <w:tcPr>
            <w:tcW w:w="639" w:type="dxa"/>
            <w:tcBorders>
              <w:top w:val="single" w:sz="2" w:space="0" w:color="auto"/>
              <w:left w:val="double" w:sz="6" w:space="0" w:color="auto"/>
              <w:bottom w:val="single" w:sz="6" w:space="0" w:color="auto"/>
              <w:right w:val="single" w:sz="12" w:space="0" w:color="auto"/>
            </w:tcBorders>
            <w:shd w:val="clear" w:color="auto" w:fill="auto"/>
            <w:noWrap/>
            <w:vAlign w:val="center"/>
          </w:tcPr>
          <w:p w:rsidR="003F2A18" w:rsidRPr="0019748D" w:rsidRDefault="003F2A18" w:rsidP="003A7520">
            <w:pPr>
              <w:spacing w:before="0"/>
              <w:jc w:val="center"/>
              <w:rPr>
                <w:rFonts w:asciiTheme="minorHAnsi" w:hAnsiTheme="minorHAnsi" w:cs="Arial"/>
                <w:b/>
                <w:bCs/>
                <w:sz w:val="18"/>
                <w:szCs w:val="18"/>
              </w:rPr>
            </w:pPr>
            <w:r w:rsidRPr="0019748D">
              <w:rPr>
                <w:rFonts w:ascii="Arial" w:hAnsi="Arial" w:cs="Arial"/>
                <w:b/>
                <w:bCs/>
                <w:sz w:val="18"/>
                <w:szCs w:val="18"/>
              </w:rPr>
              <w:t>●</w:t>
            </w:r>
          </w:p>
        </w:tc>
        <w:tc>
          <w:tcPr>
            <w:tcW w:w="578" w:type="dxa"/>
            <w:tcBorders>
              <w:top w:val="single" w:sz="2" w:space="0" w:color="auto"/>
              <w:left w:val="double" w:sz="6"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2" w:space="0" w:color="auto"/>
              <w:left w:val="double" w:sz="6"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2" w:space="0" w:color="auto"/>
              <w:left w:val="double" w:sz="6"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r w:rsidRPr="0019748D">
              <w:rPr>
                <w:rFonts w:asciiTheme="minorHAnsi" w:hAnsiTheme="minorHAnsi" w:cs="Arial"/>
                <w:b/>
                <w:bCs/>
                <w:sz w:val="18"/>
                <w:szCs w:val="18"/>
              </w:rPr>
              <w:t>#</w:t>
            </w:r>
          </w:p>
        </w:tc>
        <w:tc>
          <w:tcPr>
            <w:tcW w:w="567" w:type="dxa"/>
            <w:tcBorders>
              <w:top w:val="single" w:sz="2" w:space="0" w:color="auto"/>
              <w:left w:val="double" w:sz="6"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r w:rsidRPr="0019748D">
              <w:rPr>
                <w:rFonts w:asciiTheme="minorHAnsi" w:hAnsiTheme="minorHAnsi" w:cs="Arial"/>
                <w:b/>
                <w:bCs/>
                <w:sz w:val="18"/>
                <w:szCs w:val="18"/>
              </w:rPr>
              <w:t>#</w:t>
            </w:r>
          </w:p>
        </w:tc>
        <w:tc>
          <w:tcPr>
            <w:tcW w:w="567" w:type="dxa"/>
            <w:tcBorders>
              <w:top w:val="single" w:sz="2" w:space="0" w:color="auto"/>
              <w:left w:val="double" w:sz="6"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36" w:type="dxa"/>
            <w:tcBorders>
              <w:top w:val="single" w:sz="2" w:space="0" w:color="auto"/>
              <w:left w:val="double" w:sz="6"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484" w:type="dxa"/>
            <w:tcBorders>
              <w:top w:val="single" w:sz="2" w:space="0" w:color="auto"/>
              <w:left w:val="double" w:sz="6"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r>
      <w:tr w:rsidR="003F2A18" w:rsidRPr="004042D3" w:rsidTr="003A7520">
        <w:trPr>
          <w:trHeight w:val="397"/>
        </w:trPr>
        <w:tc>
          <w:tcPr>
            <w:tcW w:w="959" w:type="dxa"/>
            <w:tcBorders>
              <w:top w:val="single" w:sz="6" w:space="0" w:color="auto"/>
              <w:left w:val="single" w:sz="12" w:space="0" w:color="auto"/>
              <w:bottom w:val="single" w:sz="2" w:space="0" w:color="auto"/>
              <w:right w:val="double" w:sz="6" w:space="0" w:color="auto"/>
            </w:tcBorders>
            <w:vAlign w:val="center"/>
          </w:tcPr>
          <w:p w:rsidR="003F2A18" w:rsidRPr="0019748D" w:rsidRDefault="003F2A18" w:rsidP="003A7520">
            <w:pPr>
              <w:spacing w:before="0"/>
              <w:rPr>
                <w:rFonts w:asciiTheme="minorHAnsi" w:hAnsiTheme="minorHAnsi" w:cs="Arial"/>
                <w:b/>
                <w:bCs/>
                <w:sz w:val="18"/>
                <w:szCs w:val="18"/>
              </w:rPr>
            </w:pPr>
            <w:r w:rsidRPr="0019748D">
              <w:rPr>
                <w:rFonts w:asciiTheme="minorHAnsi" w:hAnsiTheme="minorHAnsi" w:cs="Arial"/>
                <w:b/>
                <w:bCs/>
                <w:sz w:val="18"/>
                <w:szCs w:val="18"/>
              </w:rPr>
              <w:t>10</w:t>
            </w:r>
          </w:p>
        </w:tc>
        <w:tc>
          <w:tcPr>
            <w:tcW w:w="992" w:type="dxa"/>
            <w:tcBorders>
              <w:top w:val="single" w:sz="6" w:space="0" w:color="auto"/>
              <w:left w:val="single" w:sz="12" w:space="0" w:color="auto"/>
              <w:bottom w:val="single" w:sz="2" w:space="0" w:color="auto"/>
              <w:right w:val="double" w:sz="6" w:space="0" w:color="auto"/>
            </w:tcBorders>
            <w:vAlign w:val="center"/>
          </w:tcPr>
          <w:p w:rsidR="003F2A18" w:rsidRPr="0019748D" w:rsidRDefault="003F2A18" w:rsidP="003A7520">
            <w:pPr>
              <w:spacing w:before="0"/>
              <w:rPr>
                <w:rFonts w:asciiTheme="minorHAnsi" w:hAnsiTheme="minorHAnsi" w:cs="Arial"/>
                <w:b/>
                <w:bCs/>
                <w:sz w:val="18"/>
                <w:szCs w:val="18"/>
              </w:rPr>
            </w:pPr>
          </w:p>
        </w:tc>
        <w:tc>
          <w:tcPr>
            <w:tcW w:w="6804" w:type="dxa"/>
            <w:tcBorders>
              <w:top w:val="single" w:sz="6" w:space="0" w:color="auto"/>
              <w:left w:val="nil"/>
              <w:bottom w:val="single" w:sz="2" w:space="0" w:color="auto"/>
              <w:right w:val="double" w:sz="6" w:space="0" w:color="auto"/>
            </w:tcBorders>
            <w:shd w:val="clear" w:color="auto" w:fill="auto"/>
            <w:vAlign w:val="center"/>
          </w:tcPr>
          <w:p w:rsidR="003F2A18" w:rsidRPr="0019748D" w:rsidRDefault="003F2A18" w:rsidP="003A7520">
            <w:pPr>
              <w:spacing w:before="0"/>
              <w:jc w:val="left"/>
              <w:rPr>
                <w:rFonts w:asciiTheme="minorHAnsi" w:hAnsiTheme="minorHAnsi" w:cs="Arial"/>
                <w:sz w:val="18"/>
                <w:szCs w:val="18"/>
              </w:rPr>
            </w:pPr>
            <w:r w:rsidRPr="0019748D">
              <w:rPr>
                <w:rFonts w:asciiTheme="minorHAnsi" w:hAnsiTheme="minorHAnsi" w:cs="Arial"/>
                <w:b/>
                <w:bCs/>
                <w:sz w:val="18"/>
                <w:szCs w:val="18"/>
              </w:rPr>
              <w:t>HOURS OF OPERATION</w:t>
            </w:r>
          </w:p>
        </w:tc>
        <w:tc>
          <w:tcPr>
            <w:tcW w:w="5427" w:type="dxa"/>
            <w:gridSpan w:val="9"/>
            <w:tcBorders>
              <w:top w:val="single" w:sz="6" w:space="0" w:color="auto"/>
              <w:left w:val="single" w:sz="2" w:space="0" w:color="auto"/>
              <w:bottom w:val="single" w:sz="2" w:space="0" w:color="auto"/>
              <w:right w:val="single" w:sz="12" w:space="0" w:color="auto"/>
            </w:tcBorders>
            <w:shd w:val="clear" w:color="auto" w:fill="D9D9D9" w:themeFill="background1" w:themeFillShade="D9"/>
            <w:vAlign w:val="center"/>
          </w:tcPr>
          <w:p w:rsidR="003F2A18" w:rsidRPr="0019748D" w:rsidRDefault="003F2A18" w:rsidP="003A7520">
            <w:pPr>
              <w:spacing w:before="0"/>
              <w:jc w:val="left"/>
              <w:rPr>
                <w:rFonts w:asciiTheme="minorHAnsi" w:hAnsiTheme="minorHAnsi" w:cs="Arial"/>
                <w:b/>
                <w:bCs/>
                <w:sz w:val="18"/>
                <w:szCs w:val="18"/>
              </w:rPr>
            </w:pPr>
          </w:p>
        </w:tc>
      </w:tr>
      <w:tr w:rsidR="003F2A18" w:rsidRPr="004042D3" w:rsidTr="003A7520">
        <w:trPr>
          <w:trHeight w:val="567"/>
        </w:trPr>
        <w:tc>
          <w:tcPr>
            <w:tcW w:w="959" w:type="dxa"/>
            <w:tcBorders>
              <w:top w:val="single" w:sz="2" w:space="0" w:color="auto"/>
              <w:left w:val="single" w:sz="12" w:space="0" w:color="auto"/>
              <w:bottom w:val="single" w:sz="6" w:space="0" w:color="auto"/>
              <w:right w:val="double" w:sz="6" w:space="0" w:color="auto"/>
            </w:tcBorders>
            <w:vAlign w:val="center"/>
          </w:tcPr>
          <w:p w:rsidR="003F2A18" w:rsidRPr="0019748D" w:rsidRDefault="003F2A18" w:rsidP="003A7520">
            <w:pPr>
              <w:spacing w:before="0"/>
              <w:rPr>
                <w:rFonts w:asciiTheme="minorHAnsi" w:hAnsiTheme="minorHAnsi" w:cs="Arial"/>
                <w:b/>
                <w:bCs/>
                <w:sz w:val="18"/>
                <w:szCs w:val="18"/>
              </w:rPr>
            </w:pPr>
            <w:r w:rsidRPr="0019748D">
              <w:rPr>
                <w:rFonts w:asciiTheme="minorHAnsi" w:hAnsiTheme="minorHAnsi" w:cs="Arial"/>
                <w:b/>
                <w:bCs/>
                <w:sz w:val="18"/>
                <w:szCs w:val="18"/>
              </w:rPr>
              <w:t>10.1</w:t>
            </w:r>
          </w:p>
        </w:tc>
        <w:tc>
          <w:tcPr>
            <w:tcW w:w="992" w:type="dxa"/>
            <w:tcBorders>
              <w:top w:val="single" w:sz="2" w:space="0" w:color="auto"/>
              <w:left w:val="single" w:sz="12" w:space="0" w:color="auto"/>
              <w:bottom w:val="single" w:sz="6" w:space="0" w:color="auto"/>
              <w:right w:val="double" w:sz="6" w:space="0" w:color="auto"/>
            </w:tcBorders>
            <w:shd w:val="clear" w:color="auto" w:fill="auto"/>
            <w:noWrap/>
            <w:vAlign w:val="center"/>
            <w:hideMark/>
          </w:tcPr>
          <w:p w:rsidR="003F2A18" w:rsidRPr="0019748D" w:rsidRDefault="003F2A18" w:rsidP="003A7520">
            <w:pPr>
              <w:spacing w:before="0"/>
              <w:rPr>
                <w:rFonts w:asciiTheme="minorHAnsi" w:hAnsiTheme="minorHAnsi" w:cs="Arial"/>
                <w:b/>
                <w:bCs/>
                <w:sz w:val="18"/>
                <w:szCs w:val="18"/>
              </w:rPr>
            </w:pPr>
            <w:r w:rsidRPr="0019748D">
              <w:rPr>
                <w:rFonts w:asciiTheme="minorHAnsi" w:hAnsiTheme="minorHAnsi" w:cs="Arial"/>
                <w:b/>
                <w:bCs/>
                <w:sz w:val="18"/>
                <w:szCs w:val="18"/>
              </w:rPr>
              <w:t>10B</w:t>
            </w:r>
          </w:p>
        </w:tc>
        <w:tc>
          <w:tcPr>
            <w:tcW w:w="6804" w:type="dxa"/>
            <w:tcBorders>
              <w:top w:val="single" w:sz="2" w:space="0" w:color="auto"/>
              <w:left w:val="nil"/>
              <w:bottom w:val="single" w:sz="6" w:space="0" w:color="auto"/>
              <w:right w:val="double" w:sz="6" w:space="0" w:color="auto"/>
            </w:tcBorders>
            <w:shd w:val="clear" w:color="auto" w:fill="auto"/>
            <w:vAlign w:val="center"/>
            <w:hideMark/>
          </w:tcPr>
          <w:p w:rsidR="003F2A18" w:rsidRPr="0019748D" w:rsidRDefault="003F2A18" w:rsidP="003A7520">
            <w:pPr>
              <w:spacing w:before="0"/>
              <w:ind w:left="113"/>
              <w:jc w:val="left"/>
              <w:rPr>
                <w:rFonts w:asciiTheme="minorHAnsi" w:hAnsiTheme="minorHAnsi" w:cs="Arial"/>
                <w:sz w:val="18"/>
                <w:szCs w:val="18"/>
              </w:rPr>
            </w:pPr>
            <w:r w:rsidRPr="0019748D">
              <w:rPr>
                <w:rFonts w:asciiTheme="minorHAnsi" w:hAnsiTheme="minorHAnsi" w:cs="Arial"/>
                <w:sz w:val="18"/>
                <w:szCs w:val="18"/>
              </w:rPr>
              <w:t>the regular hours of operation (in hours and minutes from ... to ...) of the frequency assignment, in UTC</w:t>
            </w:r>
          </w:p>
        </w:tc>
        <w:tc>
          <w:tcPr>
            <w:tcW w:w="922" w:type="dxa"/>
            <w:tcBorders>
              <w:top w:val="single" w:sz="2" w:space="0" w:color="auto"/>
              <w:left w:val="single" w:sz="2" w:space="0" w:color="auto"/>
              <w:bottom w:val="single" w:sz="6" w:space="0" w:color="auto"/>
              <w:right w:val="double" w:sz="6" w:space="0" w:color="auto"/>
            </w:tcBorders>
            <w:shd w:val="clear" w:color="auto" w:fill="auto"/>
            <w:vAlign w:val="center"/>
            <w:hideMark/>
          </w:tcPr>
          <w:p w:rsidR="003F2A18" w:rsidRPr="0019748D" w:rsidRDefault="003F2A18" w:rsidP="003A7520">
            <w:pPr>
              <w:spacing w:before="0"/>
              <w:jc w:val="center"/>
              <w:rPr>
                <w:rFonts w:asciiTheme="minorHAnsi" w:hAnsiTheme="minorHAnsi" w:cs="Arial"/>
                <w:b/>
                <w:bCs/>
                <w:sz w:val="18"/>
                <w:szCs w:val="18"/>
              </w:rPr>
            </w:pPr>
            <w:r w:rsidRPr="0019748D">
              <w:rPr>
                <w:rFonts w:asciiTheme="minorHAnsi" w:hAnsiTheme="minorHAnsi" w:cs="Arial"/>
                <w:b/>
                <w:bCs/>
                <w:sz w:val="18"/>
                <w:szCs w:val="18"/>
              </w:rPr>
              <w:t>X</w:t>
            </w:r>
          </w:p>
        </w:tc>
        <w:tc>
          <w:tcPr>
            <w:tcW w:w="639" w:type="dxa"/>
            <w:tcBorders>
              <w:top w:val="single" w:sz="2" w:space="0" w:color="auto"/>
              <w:left w:val="double" w:sz="6" w:space="0" w:color="auto"/>
              <w:bottom w:val="single" w:sz="6" w:space="0" w:color="auto"/>
              <w:right w:val="single" w:sz="12" w:space="0" w:color="auto"/>
            </w:tcBorders>
            <w:shd w:val="clear" w:color="auto" w:fill="auto"/>
            <w:noWrap/>
            <w:vAlign w:val="center"/>
          </w:tcPr>
          <w:p w:rsidR="003F2A18" w:rsidRPr="0019748D" w:rsidRDefault="003F2A18" w:rsidP="003A7520">
            <w:pPr>
              <w:spacing w:before="0"/>
              <w:jc w:val="center"/>
              <w:rPr>
                <w:rFonts w:asciiTheme="minorHAnsi" w:hAnsiTheme="minorHAnsi" w:cs="Arial"/>
                <w:b/>
                <w:bCs/>
                <w:sz w:val="18"/>
                <w:szCs w:val="18"/>
              </w:rPr>
            </w:pPr>
            <w:r w:rsidRPr="0019748D">
              <w:rPr>
                <w:rFonts w:ascii="Arial" w:hAnsi="Arial" w:cs="Arial"/>
                <w:b/>
                <w:bCs/>
                <w:sz w:val="18"/>
                <w:szCs w:val="18"/>
              </w:rPr>
              <w:t>●</w:t>
            </w:r>
          </w:p>
        </w:tc>
        <w:tc>
          <w:tcPr>
            <w:tcW w:w="578" w:type="dxa"/>
            <w:tcBorders>
              <w:top w:val="single" w:sz="2" w:space="0" w:color="auto"/>
              <w:left w:val="double" w:sz="6"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2" w:space="0" w:color="auto"/>
              <w:left w:val="double" w:sz="6"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2" w:space="0" w:color="auto"/>
              <w:left w:val="double" w:sz="6"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2" w:space="0" w:color="auto"/>
              <w:left w:val="double" w:sz="6"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2" w:space="0" w:color="auto"/>
              <w:left w:val="double" w:sz="6"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36" w:type="dxa"/>
            <w:tcBorders>
              <w:top w:val="single" w:sz="2" w:space="0" w:color="auto"/>
              <w:left w:val="double" w:sz="6"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484" w:type="dxa"/>
            <w:tcBorders>
              <w:top w:val="single" w:sz="2" w:space="0" w:color="auto"/>
              <w:left w:val="double" w:sz="6"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r>
      <w:tr w:rsidR="003F2A18" w:rsidRPr="004042D3" w:rsidTr="003A7520">
        <w:trPr>
          <w:trHeight w:val="397"/>
        </w:trPr>
        <w:tc>
          <w:tcPr>
            <w:tcW w:w="959" w:type="dxa"/>
            <w:tcBorders>
              <w:top w:val="single" w:sz="6" w:space="0" w:color="auto"/>
              <w:left w:val="single" w:sz="12" w:space="0" w:color="auto"/>
              <w:bottom w:val="single" w:sz="2" w:space="0" w:color="auto"/>
              <w:right w:val="double" w:sz="6" w:space="0" w:color="auto"/>
            </w:tcBorders>
            <w:vAlign w:val="center"/>
          </w:tcPr>
          <w:p w:rsidR="003F2A18" w:rsidRPr="0019748D" w:rsidRDefault="003F2A18" w:rsidP="003A7520">
            <w:pPr>
              <w:spacing w:before="0"/>
              <w:rPr>
                <w:rFonts w:asciiTheme="minorHAnsi" w:hAnsiTheme="minorHAnsi" w:cs="Arial"/>
                <w:b/>
                <w:bCs/>
                <w:sz w:val="18"/>
                <w:szCs w:val="18"/>
              </w:rPr>
            </w:pPr>
            <w:r w:rsidRPr="0019748D">
              <w:rPr>
                <w:rFonts w:asciiTheme="minorHAnsi" w:hAnsiTheme="minorHAnsi" w:cs="Arial"/>
                <w:b/>
                <w:bCs/>
                <w:sz w:val="18"/>
                <w:szCs w:val="18"/>
              </w:rPr>
              <w:t>11</w:t>
            </w:r>
          </w:p>
        </w:tc>
        <w:tc>
          <w:tcPr>
            <w:tcW w:w="992" w:type="dxa"/>
            <w:tcBorders>
              <w:top w:val="single" w:sz="6" w:space="0" w:color="auto"/>
              <w:left w:val="single" w:sz="12" w:space="0" w:color="auto"/>
              <w:bottom w:val="single" w:sz="2" w:space="0" w:color="auto"/>
              <w:right w:val="double" w:sz="6" w:space="0" w:color="auto"/>
            </w:tcBorders>
            <w:shd w:val="clear" w:color="auto" w:fill="auto"/>
            <w:noWrap/>
            <w:vAlign w:val="center"/>
          </w:tcPr>
          <w:p w:rsidR="003F2A18" w:rsidRPr="0019748D" w:rsidRDefault="003F2A18" w:rsidP="003A7520">
            <w:pPr>
              <w:spacing w:before="0"/>
              <w:rPr>
                <w:rFonts w:asciiTheme="minorHAnsi" w:hAnsiTheme="minorHAnsi" w:cs="Arial"/>
                <w:b/>
                <w:bCs/>
                <w:sz w:val="18"/>
                <w:szCs w:val="18"/>
              </w:rPr>
            </w:pPr>
          </w:p>
        </w:tc>
        <w:tc>
          <w:tcPr>
            <w:tcW w:w="6804" w:type="dxa"/>
            <w:tcBorders>
              <w:top w:val="single" w:sz="6" w:space="0" w:color="auto"/>
              <w:left w:val="nil"/>
              <w:bottom w:val="single" w:sz="2" w:space="0" w:color="auto"/>
              <w:right w:val="double" w:sz="6" w:space="0" w:color="auto"/>
            </w:tcBorders>
            <w:shd w:val="clear" w:color="auto" w:fill="auto"/>
            <w:vAlign w:val="center"/>
          </w:tcPr>
          <w:p w:rsidR="003F2A18" w:rsidRPr="0019748D" w:rsidRDefault="003F2A18" w:rsidP="003A7520">
            <w:pPr>
              <w:spacing w:before="0"/>
              <w:jc w:val="left"/>
              <w:rPr>
                <w:rFonts w:asciiTheme="minorHAnsi" w:hAnsiTheme="minorHAnsi" w:cs="Arial"/>
                <w:sz w:val="18"/>
                <w:szCs w:val="18"/>
              </w:rPr>
            </w:pPr>
            <w:r w:rsidRPr="0019748D">
              <w:rPr>
                <w:rFonts w:asciiTheme="minorHAnsi" w:hAnsiTheme="minorHAnsi" w:cs="Arial"/>
                <w:b/>
                <w:bCs/>
                <w:sz w:val="18"/>
                <w:szCs w:val="18"/>
              </w:rPr>
              <w:t>COORDINATION AND AGREEMENT</w:t>
            </w:r>
          </w:p>
        </w:tc>
        <w:tc>
          <w:tcPr>
            <w:tcW w:w="5427" w:type="dxa"/>
            <w:gridSpan w:val="9"/>
            <w:tcBorders>
              <w:top w:val="single" w:sz="6" w:space="0" w:color="auto"/>
              <w:left w:val="single" w:sz="2" w:space="0" w:color="auto"/>
              <w:bottom w:val="single" w:sz="2" w:space="0" w:color="auto"/>
              <w:right w:val="single" w:sz="12" w:space="0" w:color="auto"/>
            </w:tcBorders>
            <w:shd w:val="clear" w:color="auto" w:fill="D9D9D9" w:themeFill="background1" w:themeFillShade="D9"/>
            <w:vAlign w:val="center"/>
          </w:tcPr>
          <w:p w:rsidR="003F2A18" w:rsidRPr="0019748D" w:rsidRDefault="003F2A18" w:rsidP="003A7520">
            <w:pPr>
              <w:spacing w:before="0"/>
              <w:jc w:val="left"/>
              <w:rPr>
                <w:rFonts w:asciiTheme="minorHAnsi" w:hAnsiTheme="minorHAnsi" w:cs="Arial"/>
                <w:b/>
                <w:bCs/>
                <w:sz w:val="18"/>
                <w:szCs w:val="18"/>
              </w:rPr>
            </w:pPr>
          </w:p>
        </w:tc>
      </w:tr>
      <w:tr w:rsidR="003F2A18" w:rsidRPr="004042D3" w:rsidTr="003A7520">
        <w:trPr>
          <w:trHeight w:hRule="exact" w:val="567"/>
        </w:trPr>
        <w:tc>
          <w:tcPr>
            <w:tcW w:w="959" w:type="dxa"/>
            <w:tcBorders>
              <w:top w:val="single" w:sz="2" w:space="0" w:color="auto"/>
              <w:left w:val="single" w:sz="12" w:space="0" w:color="auto"/>
              <w:bottom w:val="single" w:sz="6" w:space="0" w:color="auto"/>
              <w:right w:val="double" w:sz="6" w:space="0" w:color="auto"/>
            </w:tcBorders>
            <w:vAlign w:val="center"/>
          </w:tcPr>
          <w:p w:rsidR="003F2A18" w:rsidRPr="0019748D" w:rsidRDefault="003F2A18" w:rsidP="003A7520">
            <w:pPr>
              <w:spacing w:before="0"/>
              <w:rPr>
                <w:rFonts w:asciiTheme="minorHAnsi" w:hAnsiTheme="minorHAnsi" w:cs="Arial"/>
                <w:b/>
                <w:bCs/>
                <w:sz w:val="18"/>
                <w:szCs w:val="18"/>
              </w:rPr>
            </w:pPr>
            <w:r w:rsidRPr="0019748D">
              <w:rPr>
                <w:rFonts w:asciiTheme="minorHAnsi" w:hAnsiTheme="minorHAnsi" w:cs="Arial"/>
                <w:b/>
                <w:bCs/>
                <w:sz w:val="18"/>
                <w:szCs w:val="18"/>
              </w:rPr>
              <w:t>11.1</w:t>
            </w:r>
          </w:p>
        </w:tc>
        <w:tc>
          <w:tcPr>
            <w:tcW w:w="992" w:type="dxa"/>
            <w:tcBorders>
              <w:top w:val="single" w:sz="2" w:space="0" w:color="auto"/>
              <w:left w:val="single" w:sz="12" w:space="0" w:color="auto"/>
              <w:bottom w:val="single" w:sz="6" w:space="0" w:color="auto"/>
              <w:right w:val="double" w:sz="6" w:space="0" w:color="auto"/>
            </w:tcBorders>
            <w:shd w:val="clear" w:color="auto" w:fill="auto"/>
            <w:noWrap/>
            <w:vAlign w:val="center"/>
            <w:hideMark/>
          </w:tcPr>
          <w:p w:rsidR="003F2A18" w:rsidRPr="0019748D" w:rsidRDefault="003F2A18" w:rsidP="003A7520">
            <w:pPr>
              <w:spacing w:before="0"/>
              <w:rPr>
                <w:rFonts w:asciiTheme="minorHAnsi" w:hAnsiTheme="minorHAnsi" w:cs="Arial"/>
                <w:b/>
                <w:bCs/>
                <w:sz w:val="18"/>
                <w:szCs w:val="18"/>
              </w:rPr>
            </w:pPr>
            <w:r w:rsidRPr="0019748D">
              <w:rPr>
                <w:rFonts w:asciiTheme="minorHAnsi" w:hAnsiTheme="minorHAnsi" w:cs="Arial"/>
                <w:b/>
                <w:bCs/>
                <w:sz w:val="18"/>
                <w:szCs w:val="18"/>
              </w:rPr>
              <w:t>11</w:t>
            </w:r>
          </w:p>
        </w:tc>
        <w:tc>
          <w:tcPr>
            <w:tcW w:w="6804" w:type="dxa"/>
            <w:tcBorders>
              <w:top w:val="single" w:sz="2" w:space="0" w:color="auto"/>
              <w:left w:val="nil"/>
              <w:bottom w:val="single" w:sz="6" w:space="0" w:color="auto"/>
              <w:right w:val="double" w:sz="6" w:space="0" w:color="auto"/>
            </w:tcBorders>
            <w:shd w:val="clear" w:color="auto" w:fill="auto"/>
            <w:vAlign w:val="center"/>
            <w:hideMark/>
          </w:tcPr>
          <w:p w:rsidR="003F2A18" w:rsidRPr="0019748D" w:rsidRDefault="003F2A18" w:rsidP="003A7520">
            <w:pPr>
              <w:spacing w:before="0"/>
              <w:ind w:left="113"/>
              <w:jc w:val="left"/>
              <w:rPr>
                <w:rFonts w:asciiTheme="minorHAnsi" w:hAnsiTheme="minorHAnsi" w:cs="Arial"/>
                <w:sz w:val="18"/>
                <w:szCs w:val="18"/>
              </w:rPr>
            </w:pPr>
            <w:r w:rsidRPr="0019748D">
              <w:rPr>
                <w:rFonts w:asciiTheme="minorHAnsi" w:hAnsiTheme="minorHAnsi" w:cs="Arial"/>
                <w:sz w:val="18"/>
                <w:szCs w:val="18"/>
              </w:rPr>
              <w:t>the symbol of each administration with which coordination has been successfully effected</w:t>
            </w:r>
          </w:p>
        </w:tc>
        <w:tc>
          <w:tcPr>
            <w:tcW w:w="922" w:type="dxa"/>
            <w:tcBorders>
              <w:top w:val="single" w:sz="2" w:space="0" w:color="auto"/>
              <w:left w:val="single" w:sz="2" w:space="0" w:color="auto"/>
              <w:bottom w:val="single" w:sz="6" w:space="0" w:color="auto"/>
              <w:right w:val="single" w:sz="4" w:space="0" w:color="auto"/>
            </w:tcBorders>
            <w:shd w:val="clear" w:color="auto" w:fill="auto"/>
            <w:vAlign w:val="center"/>
            <w:hideMark/>
          </w:tcPr>
          <w:p w:rsidR="003F2A18" w:rsidRPr="0019748D" w:rsidRDefault="003F2A18" w:rsidP="003A7520">
            <w:pPr>
              <w:spacing w:before="0"/>
              <w:jc w:val="center"/>
              <w:rPr>
                <w:rFonts w:asciiTheme="minorHAnsi" w:hAnsiTheme="minorHAnsi" w:cs="Arial"/>
                <w:b/>
                <w:bCs/>
                <w:sz w:val="18"/>
                <w:szCs w:val="18"/>
              </w:rPr>
            </w:pPr>
            <w:r w:rsidRPr="0019748D">
              <w:rPr>
                <w:rFonts w:asciiTheme="minorHAnsi" w:hAnsiTheme="minorHAnsi" w:cs="Arial"/>
                <w:b/>
                <w:bCs/>
                <w:sz w:val="18"/>
                <w:szCs w:val="18"/>
              </w:rPr>
              <w:t>X</w:t>
            </w:r>
          </w:p>
        </w:tc>
        <w:tc>
          <w:tcPr>
            <w:tcW w:w="639" w:type="dxa"/>
            <w:tcBorders>
              <w:top w:val="single" w:sz="2" w:space="0" w:color="auto"/>
              <w:left w:val="double" w:sz="6" w:space="0" w:color="auto"/>
              <w:bottom w:val="single" w:sz="6" w:space="0" w:color="auto"/>
              <w:right w:val="single" w:sz="12" w:space="0" w:color="auto"/>
            </w:tcBorders>
            <w:shd w:val="clear" w:color="auto" w:fill="auto"/>
            <w:noWrap/>
            <w:vAlign w:val="center"/>
          </w:tcPr>
          <w:p w:rsidR="003F2A18" w:rsidRPr="0019748D" w:rsidRDefault="003F2A18" w:rsidP="003A7520">
            <w:pPr>
              <w:spacing w:before="0"/>
              <w:jc w:val="center"/>
              <w:rPr>
                <w:rFonts w:asciiTheme="minorHAnsi" w:hAnsiTheme="minorHAnsi" w:cs="Arial"/>
                <w:b/>
                <w:bCs/>
                <w:sz w:val="18"/>
                <w:szCs w:val="18"/>
              </w:rPr>
            </w:pPr>
            <w:r w:rsidRPr="0019748D">
              <w:rPr>
                <w:rFonts w:ascii="Arial" w:hAnsi="Arial" w:cs="Arial"/>
                <w:b/>
                <w:bCs/>
                <w:sz w:val="18"/>
                <w:szCs w:val="18"/>
              </w:rPr>
              <w:t>●</w:t>
            </w:r>
          </w:p>
        </w:tc>
        <w:tc>
          <w:tcPr>
            <w:tcW w:w="578" w:type="dxa"/>
            <w:tcBorders>
              <w:top w:val="single" w:sz="2" w:space="0" w:color="auto"/>
              <w:left w:val="double" w:sz="6"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2" w:space="0" w:color="auto"/>
              <w:left w:val="double" w:sz="6"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2" w:space="0" w:color="auto"/>
              <w:left w:val="double" w:sz="6"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2" w:space="0" w:color="auto"/>
              <w:left w:val="double" w:sz="6"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2" w:space="0" w:color="auto"/>
              <w:left w:val="double" w:sz="6"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36" w:type="dxa"/>
            <w:tcBorders>
              <w:top w:val="single" w:sz="2" w:space="0" w:color="auto"/>
              <w:left w:val="double" w:sz="6"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484" w:type="dxa"/>
            <w:tcBorders>
              <w:top w:val="single" w:sz="2" w:space="0" w:color="auto"/>
              <w:left w:val="double" w:sz="6"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r w:rsidRPr="0019748D">
              <w:rPr>
                <w:rFonts w:asciiTheme="minorHAnsi" w:hAnsiTheme="minorHAnsi" w:cs="Arial"/>
                <w:b/>
                <w:bCs/>
                <w:sz w:val="18"/>
                <w:szCs w:val="18"/>
              </w:rPr>
              <w:t>#</w:t>
            </w:r>
          </w:p>
        </w:tc>
      </w:tr>
      <w:tr w:rsidR="003F2A18" w:rsidRPr="004042D3" w:rsidTr="003A7520">
        <w:trPr>
          <w:trHeight w:val="397"/>
        </w:trPr>
        <w:tc>
          <w:tcPr>
            <w:tcW w:w="959" w:type="dxa"/>
            <w:tcBorders>
              <w:top w:val="single" w:sz="6" w:space="0" w:color="auto"/>
              <w:left w:val="single" w:sz="12" w:space="0" w:color="auto"/>
              <w:bottom w:val="single" w:sz="6" w:space="0" w:color="auto"/>
              <w:right w:val="double" w:sz="6" w:space="0" w:color="auto"/>
            </w:tcBorders>
            <w:vAlign w:val="center"/>
          </w:tcPr>
          <w:p w:rsidR="003F2A18" w:rsidRPr="0019748D" w:rsidRDefault="003F2A18" w:rsidP="003A7520">
            <w:pPr>
              <w:spacing w:before="0"/>
              <w:rPr>
                <w:rFonts w:asciiTheme="minorHAnsi" w:hAnsiTheme="minorHAnsi" w:cs="Arial"/>
                <w:b/>
                <w:bCs/>
                <w:sz w:val="18"/>
                <w:szCs w:val="18"/>
              </w:rPr>
            </w:pPr>
            <w:r w:rsidRPr="0019748D">
              <w:rPr>
                <w:rFonts w:asciiTheme="minorHAnsi" w:hAnsiTheme="minorHAnsi" w:cs="Arial"/>
                <w:b/>
                <w:bCs/>
                <w:sz w:val="18"/>
                <w:szCs w:val="18"/>
              </w:rPr>
              <w:t>12</w:t>
            </w:r>
          </w:p>
        </w:tc>
        <w:tc>
          <w:tcPr>
            <w:tcW w:w="992" w:type="dxa"/>
            <w:tcBorders>
              <w:top w:val="single" w:sz="6" w:space="0" w:color="auto"/>
              <w:left w:val="single" w:sz="12" w:space="0" w:color="auto"/>
              <w:bottom w:val="single" w:sz="6" w:space="0" w:color="auto"/>
              <w:right w:val="double" w:sz="6" w:space="0" w:color="auto"/>
            </w:tcBorders>
            <w:vAlign w:val="center"/>
          </w:tcPr>
          <w:p w:rsidR="003F2A18" w:rsidRPr="0019748D" w:rsidRDefault="003F2A18" w:rsidP="003A7520">
            <w:pPr>
              <w:spacing w:before="0"/>
              <w:rPr>
                <w:rFonts w:asciiTheme="minorHAnsi" w:hAnsiTheme="minorHAnsi" w:cs="Arial"/>
                <w:b/>
                <w:bCs/>
                <w:sz w:val="18"/>
                <w:szCs w:val="18"/>
              </w:rPr>
            </w:pPr>
          </w:p>
        </w:tc>
        <w:tc>
          <w:tcPr>
            <w:tcW w:w="6804" w:type="dxa"/>
            <w:tcBorders>
              <w:top w:val="single" w:sz="6" w:space="0" w:color="auto"/>
              <w:left w:val="nil"/>
              <w:bottom w:val="single" w:sz="6" w:space="0" w:color="auto"/>
              <w:right w:val="double" w:sz="6" w:space="0" w:color="auto"/>
            </w:tcBorders>
            <w:shd w:val="clear" w:color="auto" w:fill="auto"/>
            <w:vAlign w:val="center"/>
          </w:tcPr>
          <w:p w:rsidR="003F2A18" w:rsidRPr="0019748D" w:rsidRDefault="003F2A18" w:rsidP="003A7520">
            <w:pPr>
              <w:spacing w:before="0"/>
              <w:jc w:val="left"/>
              <w:rPr>
                <w:rFonts w:asciiTheme="minorHAnsi" w:hAnsiTheme="minorHAnsi" w:cs="Arial"/>
                <w:b/>
                <w:bCs/>
                <w:sz w:val="18"/>
                <w:szCs w:val="18"/>
              </w:rPr>
            </w:pPr>
            <w:r w:rsidRPr="0019748D">
              <w:rPr>
                <w:rFonts w:asciiTheme="minorHAnsi" w:hAnsiTheme="minorHAnsi" w:cs="Arial"/>
                <w:b/>
                <w:bCs/>
                <w:sz w:val="18"/>
                <w:szCs w:val="18"/>
              </w:rPr>
              <w:t>OPERATING ADMINISTRATION OR AGENCY</w:t>
            </w:r>
          </w:p>
        </w:tc>
        <w:tc>
          <w:tcPr>
            <w:tcW w:w="5427" w:type="dxa"/>
            <w:gridSpan w:val="9"/>
            <w:tcBorders>
              <w:top w:val="single" w:sz="6" w:space="0" w:color="auto"/>
              <w:left w:val="single" w:sz="2" w:space="0" w:color="auto"/>
              <w:bottom w:val="single" w:sz="6" w:space="0" w:color="auto"/>
              <w:right w:val="single" w:sz="12" w:space="0" w:color="auto"/>
            </w:tcBorders>
            <w:shd w:val="clear" w:color="auto" w:fill="D9D9D9" w:themeFill="background1" w:themeFillShade="D9"/>
            <w:vAlign w:val="center"/>
          </w:tcPr>
          <w:p w:rsidR="003F2A18" w:rsidRPr="0019748D" w:rsidRDefault="003F2A18" w:rsidP="003A7520">
            <w:pPr>
              <w:spacing w:before="0"/>
              <w:jc w:val="left"/>
              <w:rPr>
                <w:rFonts w:asciiTheme="minorHAnsi" w:hAnsiTheme="minorHAnsi" w:cs="Arial"/>
                <w:b/>
                <w:bCs/>
                <w:sz w:val="18"/>
                <w:szCs w:val="18"/>
              </w:rPr>
            </w:pPr>
          </w:p>
        </w:tc>
      </w:tr>
      <w:tr w:rsidR="003F2A18" w:rsidRPr="004042D3" w:rsidTr="003A7520">
        <w:trPr>
          <w:trHeight w:val="397"/>
        </w:trPr>
        <w:tc>
          <w:tcPr>
            <w:tcW w:w="959" w:type="dxa"/>
            <w:tcBorders>
              <w:top w:val="single" w:sz="6" w:space="0" w:color="auto"/>
              <w:left w:val="single" w:sz="12" w:space="0" w:color="auto"/>
              <w:bottom w:val="single" w:sz="4" w:space="0" w:color="auto"/>
              <w:right w:val="double" w:sz="4" w:space="0" w:color="auto"/>
            </w:tcBorders>
            <w:vAlign w:val="center"/>
          </w:tcPr>
          <w:p w:rsidR="003F2A18" w:rsidRPr="0019748D" w:rsidRDefault="003F2A18" w:rsidP="003A7520">
            <w:pPr>
              <w:spacing w:before="0"/>
              <w:rPr>
                <w:rFonts w:asciiTheme="minorHAnsi" w:hAnsiTheme="minorHAnsi" w:cs="Arial"/>
                <w:b/>
                <w:bCs/>
                <w:sz w:val="18"/>
                <w:szCs w:val="18"/>
              </w:rPr>
            </w:pPr>
            <w:r w:rsidRPr="0019748D">
              <w:rPr>
                <w:rFonts w:asciiTheme="minorHAnsi" w:hAnsiTheme="minorHAnsi" w:cs="Arial"/>
                <w:b/>
                <w:bCs/>
                <w:sz w:val="18"/>
                <w:szCs w:val="18"/>
              </w:rPr>
              <w:t>12.1</w:t>
            </w:r>
          </w:p>
        </w:tc>
        <w:tc>
          <w:tcPr>
            <w:tcW w:w="992" w:type="dxa"/>
            <w:tcBorders>
              <w:top w:val="single" w:sz="6" w:space="0" w:color="auto"/>
              <w:left w:val="single" w:sz="12" w:space="0" w:color="auto"/>
              <w:bottom w:val="single" w:sz="4" w:space="0" w:color="auto"/>
              <w:right w:val="double" w:sz="4" w:space="0" w:color="auto"/>
            </w:tcBorders>
            <w:shd w:val="clear" w:color="auto" w:fill="auto"/>
            <w:noWrap/>
            <w:vAlign w:val="center"/>
            <w:hideMark/>
          </w:tcPr>
          <w:p w:rsidR="003F2A18" w:rsidRPr="0019748D" w:rsidRDefault="003F2A18" w:rsidP="003A7520">
            <w:pPr>
              <w:spacing w:before="0"/>
              <w:rPr>
                <w:rFonts w:asciiTheme="minorHAnsi" w:hAnsiTheme="minorHAnsi" w:cs="Arial"/>
                <w:b/>
                <w:bCs/>
                <w:sz w:val="18"/>
                <w:szCs w:val="18"/>
              </w:rPr>
            </w:pPr>
            <w:r w:rsidRPr="0019748D">
              <w:rPr>
                <w:rFonts w:asciiTheme="minorHAnsi" w:hAnsiTheme="minorHAnsi" w:cs="Arial"/>
                <w:b/>
                <w:bCs/>
                <w:sz w:val="18"/>
                <w:szCs w:val="18"/>
              </w:rPr>
              <w:t>12A</w:t>
            </w:r>
          </w:p>
        </w:tc>
        <w:tc>
          <w:tcPr>
            <w:tcW w:w="6804" w:type="dxa"/>
            <w:tcBorders>
              <w:top w:val="single" w:sz="6" w:space="0" w:color="auto"/>
              <w:left w:val="double" w:sz="4" w:space="0" w:color="auto"/>
              <w:bottom w:val="single" w:sz="4" w:space="0" w:color="auto"/>
              <w:right w:val="double" w:sz="4" w:space="0" w:color="auto"/>
            </w:tcBorders>
            <w:shd w:val="clear" w:color="auto" w:fill="auto"/>
            <w:vAlign w:val="center"/>
            <w:hideMark/>
          </w:tcPr>
          <w:p w:rsidR="003F2A18" w:rsidRPr="0019748D" w:rsidRDefault="003F2A18" w:rsidP="003A7520">
            <w:pPr>
              <w:spacing w:before="0"/>
              <w:ind w:left="113"/>
              <w:jc w:val="left"/>
              <w:rPr>
                <w:rFonts w:asciiTheme="minorHAnsi" w:hAnsiTheme="minorHAnsi" w:cs="Arial"/>
                <w:sz w:val="18"/>
                <w:szCs w:val="18"/>
              </w:rPr>
            </w:pPr>
            <w:r w:rsidRPr="0019748D">
              <w:rPr>
                <w:rFonts w:asciiTheme="minorHAnsi" w:hAnsiTheme="minorHAnsi" w:cs="Arial"/>
                <w:sz w:val="18"/>
                <w:szCs w:val="18"/>
              </w:rPr>
              <w:t>the symbol for the operating agency</w:t>
            </w:r>
          </w:p>
        </w:tc>
        <w:tc>
          <w:tcPr>
            <w:tcW w:w="922" w:type="dxa"/>
            <w:tcBorders>
              <w:top w:val="single" w:sz="6" w:space="0" w:color="auto"/>
              <w:left w:val="double" w:sz="4" w:space="0" w:color="auto"/>
              <w:bottom w:val="single" w:sz="4" w:space="0" w:color="auto"/>
              <w:right w:val="double" w:sz="4" w:space="0" w:color="auto"/>
            </w:tcBorders>
            <w:shd w:val="clear" w:color="auto" w:fill="auto"/>
            <w:vAlign w:val="center"/>
            <w:hideMark/>
          </w:tcPr>
          <w:p w:rsidR="003F2A18" w:rsidRPr="0019748D" w:rsidRDefault="003F2A18" w:rsidP="003A7520">
            <w:pPr>
              <w:spacing w:before="0"/>
              <w:jc w:val="center"/>
              <w:rPr>
                <w:rFonts w:asciiTheme="minorHAnsi" w:hAnsiTheme="minorHAnsi" w:cs="Arial"/>
                <w:b/>
                <w:bCs/>
                <w:sz w:val="18"/>
                <w:szCs w:val="18"/>
              </w:rPr>
            </w:pPr>
            <w:r w:rsidRPr="0019748D">
              <w:rPr>
                <w:rFonts w:asciiTheme="minorHAnsi" w:hAnsiTheme="minorHAnsi" w:cs="Arial"/>
                <w:b/>
                <w:bCs/>
                <w:sz w:val="18"/>
                <w:szCs w:val="18"/>
              </w:rPr>
              <w:t>O</w:t>
            </w:r>
          </w:p>
        </w:tc>
        <w:tc>
          <w:tcPr>
            <w:tcW w:w="639" w:type="dxa"/>
            <w:tcBorders>
              <w:top w:val="single" w:sz="6" w:space="0" w:color="auto"/>
              <w:left w:val="double" w:sz="4" w:space="0" w:color="auto"/>
              <w:bottom w:val="single" w:sz="4" w:space="0" w:color="auto"/>
              <w:right w:val="double" w:sz="4" w:space="0" w:color="auto"/>
            </w:tcBorders>
            <w:shd w:val="clear" w:color="auto" w:fill="auto"/>
            <w:noWrap/>
            <w:vAlign w:val="center"/>
          </w:tcPr>
          <w:p w:rsidR="003F2A18" w:rsidRPr="0019748D" w:rsidRDefault="003F2A18" w:rsidP="003A7520">
            <w:pPr>
              <w:spacing w:before="0"/>
              <w:jc w:val="center"/>
              <w:rPr>
                <w:rFonts w:asciiTheme="minorHAnsi" w:hAnsiTheme="minorHAnsi" w:cs="Arial"/>
                <w:b/>
                <w:bCs/>
                <w:sz w:val="18"/>
                <w:szCs w:val="18"/>
              </w:rPr>
            </w:pPr>
            <w:r w:rsidRPr="0019748D">
              <w:rPr>
                <w:rFonts w:ascii="Arial" w:hAnsi="Arial" w:cs="Arial"/>
                <w:b/>
                <w:bCs/>
                <w:sz w:val="18"/>
                <w:szCs w:val="18"/>
              </w:rPr>
              <w:t>●</w:t>
            </w:r>
          </w:p>
        </w:tc>
        <w:tc>
          <w:tcPr>
            <w:tcW w:w="578" w:type="dxa"/>
            <w:tcBorders>
              <w:top w:val="single" w:sz="6" w:space="0" w:color="auto"/>
              <w:left w:val="double" w:sz="4" w:space="0" w:color="auto"/>
              <w:bottom w:val="single" w:sz="4" w:space="0" w:color="auto"/>
              <w:right w:val="double" w:sz="4"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6" w:space="0" w:color="auto"/>
              <w:left w:val="double" w:sz="4" w:space="0" w:color="auto"/>
              <w:bottom w:val="single" w:sz="4" w:space="0" w:color="auto"/>
              <w:right w:val="double" w:sz="4"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6" w:space="0" w:color="auto"/>
              <w:left w:val="double" w:sz="4" w:space="0" w:color="auto"/>
              <w:bottom w:val="single" w:sz="4" w:space="0" w:color="auto"/>
              <w:right w:val="double" w:sz="4"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6" w:space="0" w:color="auto"/>
              <w:left w:val="double" w:sz="4" w:space="0" w:color="auto"/>
              <w:bottom w:val="single" w:sz="4" w:space="0" w:color="auto"/>
              <w:right w:val="double" w:sz="4"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6" w:space="0" w:color="auto"/>
              <w:left w:val="double" w:sz="4" w:space="0" w:color="auto"/>
              <w:bottom w:val="single" w:sz="4" w:space="0" w:color="auto"/>
              <w:right w:val="double" w:sz="4"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36" w:type="dxa"/>
            <w:tcBorders>
              <w:top w:val="single" w:sz="6" w:space="0" w:color="auto"/>
              <w:left w:val="double" w:sz="4" w:space="0" w:color="auto"/>
              <w:bottom w:val="single" w:sz="4" w:space="0" w:color="auto"/>
              <w:right w:val="double" w:sz="4"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484" w:type="dxa"/>
            <w:tcBorders>
              <w:top w:val="single" w:sz="6" w:space="0" w:color="auto"/>
              <w:left w:val="double" w:sz="4" w:space="0" w:color="auto"/>
              <w:bottom w:val="single" w:sz="4"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r>
      <w:tr w:rsidR="003F2A18" w:rsidRPr="004042D3" w:rsidTr="003A7520">
        <w:trPr>
          <w:trHeight w:val="1134"/>
        </w:trPr>
        <w:tc>
          <w:tcPr>
            <w:tcW w:w="959" w:type="dxa"/>
            <w:tcBorders>
              <w:top w:val="single" w:sz="4" w:space="0" w:color="auto"/>
              <w:left w:val="single" w:sz="12" w:space="0" w:color="auto"/>
              <w:bottom w:val="single" w:sz="6" w:space="0" w:color="auto"/>
              <w:right w:val="double" w:sz="6" w:space="0" w:color="auto"/>
            </w:tcBorders>
            <w:vAlign w:val="center"/>
          </w:tcPr>
          <w:p w:rsidR="003F2A18" w:rsidRPr="0019748D" w:rsidRDefault="003F2A18" w:rsidP="003A7520">
            <w:pPr>
              <w:spacing w:before="0"/>
              <w:rPr>
                <w:rFonts w:asciiTheme="minorHAnsi" w:hAnsiTheme="minorHAnsi" w:cs="Arial"/>
                <w:b/>
                <w:bCs/>
                <w:sz w:val="18"/>
                <w:szCs w:val="18"/>
              </w:rPr>
            </w:pPr>
            <w:r w:rsidRPr="0019748D">
              <w:rPr>
                <w:rFonts w:asciiTheme="minorHAnsi" w:hAnsiTheme="minorHAnsi" w:cs="Arial"/>
                <w:b/>
                <w:bCs/>
                <w:sz w:val="18"/>
                <w:szCs w:val="18"/>
              </w:rPr>
              <w:lastRenderedPageBreak/>
              <w:t>12.2</w:t>
            </w:r>
          </w:p>
        </w:tc>
        <w:tc>
          <w:tcPr>
            <w:tcW w:w="992" w:type="dxa"/>
            <w:tcBorders>
              <w:top w:val="single" w:sz="4" w:space="0" w:color="auto"/>
              <w:left w:val="single" w:sz="12" w:space="0" w:color="auto"/>
              <w:bottom w:val="single" w:sz="6" w:space="0" w:color="auto"/>
              <w:right w:val="double" w:sz="6" w:space="0" w:color="auto"/>
            </w:tcBorders>
            <w:shd w:val="clear" w:color="auto" w:fill="auto"/>
            <w:noWrap/>
            <w:vAlign w:val="center"/>
            <w:hideMark/>
          </w:tcPr>
          <w:p w:rsidR="003F2A18" w:rsidRPr="0019748D" w:rsidRDefault="003F2A18" w:rsidP="003A7520">
            <w:pPr>
              <w:spacing w:before="0"/>
              <w:rPr>
                <w:rFonts w:asciiTheme="minorHAnsi" w:hAnsiTheme="minorHAnsi" w:cs="Arial"/>
                <w:b/>
                <w:bCs/>
                <w:sz w:val="18"/>
                <w:szCs w:val="18"/>
              </w:rPr>
            </w:pPr>
            <w:r w:rsidRPr="0019748D">
              <w:rPr>
                <w:rFonts w:asciiTheme="minorHAnsi" w:hAnsiTheme="minorHAnsi" w:cs="Arial"/>
                <w:b/>
                <w:bCs/>
                <w:sz w:val="18"/>
                <w:szCs w:val="18"/>
              </w:rPr>
              <w:t>12B</w:t>
            </w:r>
            <w:r w:rsidRPr="0019748D">
              <w:rPr>
                <w:rFonts w:asciiTheme="minorHAnsi" w:hAnsiTheme="minorHAnsi" w:cs="Arial"/>
                <w:b/>
                <w:bCs/>
                <w:sz w:val="18"/>
                <w:szCs w:val="18"/>
                <w:vertAlign w:val="superscript"/>
              </w:rPr>
              <w:t>3</w:t>
            </w:r>
          </w:p>
        </w:tc>
        <w:tc>
          <w:tcPr>
            <w:tcW w:w="6804" w:type="dxa"/>
            <w:tcBorders>
              <w:top w:val="single" w:sz="4" w:space="0" w:color="auto"/>
              <w:left w:val="nil"/>
              <w:bottom w:val="single" w:sz="6" w:space="0" w:color="auto"/>
              <w:right w:val="double" w:sz="6" w:space="0" w:color="auto"/>
            </w:tcBorders>
            <w:shd w:val="clear" w:color="auto" w:fill="auto"/>
            <w:vAlign w:val="center"/>
            <w:hideMark/>
          </w:tcPr>
          <w:p w:rsidR="003F2A18" w:rsidRPr="0019748D" w:rsidRDefault="003F2A18" w:rsidP="003A7520">
            <w:pPr>
              <w:spacing w:before="0"/>
              <w:ind w:left="113"/>
              <w:jc w:val="left"/>
              <w:rPr>
                <w:rFonts w:asciiTheme="minorHAnsi" w:hAnsiTheme="minorHAnsi" w:cs="Arial"/>
                <w:sz w:val="18"/>
                <w:szCs w:val="18"/>
              </w:rPr>
            </w:pPr>
            <w:r w:rsidRPr="0019748D">
              <w:rPr>
                <w:rFonts w:asciiTheme="minorHAnsi" w:hAnsiTheme="minorHAnsi" w:cs="Arial"/>
                <w:sz w:val="18"/>
                <w:szCs w:val="18"/>
              </w:rPr>
              <w:t>the symbol for the address of the administration responsible for the station and to which communication should be sent on urgent matters regarding interference, quality of emissions and questions referring to the technical operation of the circuit (see Article </w:t>
            </w:r>
            <w:r w:rsidRPr="0019748D">
              <w:rPr>
                <w:rFonts w:asciiTheme="minorHAnsi" w:hAnsiTheme="minorHAnsi" w:cs="Arial"/>
                <w:b/>
                <w:bCs/>
                <w:sz w:val="18"/>
                <w:szCs w:val="18"/>
              </w:rPr>
              <w:t>15</w:t>
            </w:r>
            <w:r w:rsidRPr="0019748D">
              <w:rPr>
                <w:rFonts w:asciiTheme="minorHAnsi" w:hAnsiTheme="minorHAnsi" w:cs="Arial"/>
                <w:sz w:val="18"/>
                <w:szCs w:val="18"/>
              </w:rPr>
              <w:t>, also the Preface)</w:t>
            </w:r>
          </w:p>
        </w:tc>
        <w:tc>
          <w:tcPr>
            <w:tcW w:w="922" w:type="dxa"/>
            <w:tcBorders>
              <w:top w:val="single" w:sz="4" w:space="0" w:color="auto"/>
              <w:left w:val="single" w:sz="2" w:space="0" w:color="auto"/>
              <w:bottom w:val="single" w:sz="6" w:space="0" w:color="auto"/>
              <w:right w:val="single" w:sz="4" w:space="0" w:color="auto"/>
            </w:tcBorders>
            <w:shd w:val="clear" w:color="auto" w:fill="auto"/>
            <w:vAlign w:val="center"/>
            <w:hideMark/>
          </w:tcPr>
          <w:p w:rsidR="003F2A18" w:rsidRPr="0019748D" w:rsidRDefault="003F2A18" w:rsidP="003A7520">
            <w:pPr>
              <w:spacing w:before="0"/>
              <w:jc w:val="center"/>
              <w:rPr>
                <w:rFonts w:asciiTheme="minorHAnsi" w:hAnsiTheme="minorHAnsi" w:cs="Arial"/>
                <w:b/>
                <w:bCs/>
                <w:sz w:val="18"/>
                <w:szCs w:val="18"/>
              </w:rPr>
            </w:pPr>
            <w:r w:rsidRPr="0019748D">
              <w:rPr>
                <w:rFonts w:asciiTheme="minorHAnsi" w:hAnsiTheme="minorHAnsi" w:cs="Arial"/>
                <w:b/>
                <w:bCs/>
                <w:sz w:val="18"/>
                <w:szCs w:val="18"/>
              </w:rPr>
              <w:t>X</w:t>
            </w:r>
          </w:p>
        </w:tc>
        <w:tc>
          <w:tcPr>
            <w:tcW w:w="639" w:type="dxa"/>
            <w:tcBorders>
              <w:top w:val="single" w:sz="4" w:space="0" w:color="auto"/>
              <w:left w:val="double" w:sz="6" w:space="0" w:color="auto"/>
              <w:bottom w:val="single" w:sz="6" w:space="0" w:color="auto"/>
              <w:right w:val="single" w:sz="12" w:space="0" w:color="auto"/>
            </w:tcBorders>
            <w:shd w:val="clear" w:color="auto" w:fill="auto"/>
            <w:noWrap/>
            <w:vAlign w:val="center"/>
          </w:tcPr>
          <w:p w:rsidR="003F2A18" w:rsidRPr="0019748D" w:rsidRDefault="003F2A18" w:rsidP="003A7520">
            <w:pPr>
              <w:spacing w:before="0"/>
              <w:jc w:val="center"/>
              <w:rPr>
                <w:rFonts w:asciiTheme="minorHAnsi" w:hAnsiTheme="minorHAnsi" w:cs="Arial"/>
                <w:b/>
                <w:bCs/>
                <w:sz w:val="18"/>
                <w:szCs w:val="18"/>
              </w:rPr>
            </w:pPr>
            <w:r w:rsidRPr="0019748D">
              <w:rPr>
                <w:rFonts w:ascii="Arial" w:hAnsi="Arial" w:cs="Arial"/>
                <w:b/>
                <w:bCs/>
                <w:sz w:val="18"/>
                <w:szCs w:val="18"/>
              </w:rPr>
              <w:t>●</w:t>
            </w:r>
          </w:p>
        </w:tc>
        <w:tc>
          <w:tcPr>
            <w:tcW w:w="578" w:type="dxa"/>
            <w:tcBorders>
              <w:top w:val="single" w:sz="4" w:space="0" w:color="auto"/>
              <w:left w:val="double" w:sz="6"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4" w:space="0" w:color="auto"/>
              <w:left w:val="double" w:sz="6"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4" w:space="0" w:color="auto"/>
              <w:left w:val="double" w:sz="6"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4" w:space="0" w:color="auto"/>
              <w:left w:val="double" w:sz="6"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4" w:space="0" w:color="auto"/>
              <w:left w:val="double" w:sz="6"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36" w:type="dxa"/>
            <w:tcBorders>
              <w:top w:val="single" w:sz="4" w:space="0" w:color="auto"/>
              <w:left w:val="double" w:sz="6"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484" w:type="dxa"/>
            <w:tcBorders>
              <w:top w:val="single" w:sz="4" w:space="0" w:color="auto"/>
              <w:left w:val="double" w:sz="6"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r>
      <w:tr w:rsidR="003F2A18" w:rsidRPr="004042D3" w:rsidTr="003A7520">
        <w:trPr>
          <w:trHeight w:val="397"/>
        </w:trPr>
        <w:tc>
          <w:tcPr>
            <w:tcW w:w="959" w:type="dxa"/>
            <w:tcBorders>
              <w:top w:val="single" w:sz="6" w:space="0" w:color="auto"/>
              <w:left w:val="single" w:sz="12" w:space="0" w:color="auto"/>
              <w:bottom w:val="single" w:sz="4" w:space="0" w:color="auto"/>
              <w:right w:val="double" w:sz="6" w:space="0" w:color="auto"/>
            </w:tcBorders>
            <w:vAlign w:val="center"/>
          </w:tcPr>
          <w:p w:rsidR="003F2A18" w:rsidRPr="0019748D" w:rsidRDefault="003F2A18" w:rsidP="003A7520">
            <w:pPr>
              <w:spacing w:before="0"/>
              <w:rPr>
                <w:rFonts w:asciiTheme="minorHAnsi" w:hAnsiTheme="minorHAnsi" w:cs="Arial"/>
                <w:b/>
                <w:bCs/>
                <w:sz w:val="18"/>
                <w:szCs w:val="18"/>
              </w:rPr>
            </w:pPr>
            <w:r w:rsidRPr="0019748D">
              <w:rPr>
                <w:rFonts w:asciiTheme="minorHAnsi" w:hAnsiTheme="minorHAnsi" w:cs="Arial"/>
                <w:b/>
                <w:bCs/>
                <w:sz w:val="18"/>
                <w:szCs w:val="18"/>
              </w:rPr>
              <w:t>13</w:t>
            </w:r>
          </w:p>
        </w:tc>
        <w:tc>
          <w:tcPr>
            <w:tcW w:w="992" w:type="dxa"/>
            <w:tcBorders>
              <w:top w:val="single" w:sz="6" w:space="0" w:color="auto"/>
              <w:left w:val="single" w:sz="12" w:space="0" w:color="auto"/>
              <w:bottom w:val="single" w:sz="4" w:space="0" w:color="auto"/>
              <w:right w:val="double" w:sz="6" w:space="0" w:color="auto"/>
            </w:tcBorders>
            <w:vAlign w:val="center"/>
          </w:tcPr>
          <w:p w:rsidR="003F2A18" w:rsidRPr="0019748D" w:rsidRDefault="003F2A18" w:rsidP="003A7520">
            <w:pPr>
              <w:spacing w:before="0"/>
              <w:rPr>
                <w:rFonts w:asciiTheme="minorHAnsi" w:hAnsiTheme="minorHAnsi" w:cs="Arial"/>
                <w:b/>
                <w:bCs/>
                <w:sz w:val="18"/>
                <w:szCs w:val="18"/>
              </w:rPr>
            </w:pPr>
          </w:p>
        </w:tc>
        <w:tc>
          <w:tcPr>
            <w:tcW w:w="6804" w:type="dxa"/>
            <w:tcBorders>
              <w:top w:val="single" w:sz="6" w:space="0" w:color="auto"/>
              <w:left w:val="nil"/>
              <w:bottom w:val="single" w:sz="4" w:space="0" w:color="auto"/>
              <w:right w:val="double" w:sz="6" w:space="0" w:color="auto"/>
            </w:tcBorders>
            <w:shd w:val="clear" w:color="auto" w:fill="auto"/>
            <w:vAlign w:val="center"/>
          </w:tcPr>
          <w:p w:rsidR="003F2A18" w:rsidRPr="0019748D" w:rsidRDefault="003F2A18" w:rsidP="003A7520">
            <w:pPr>
              <w:spacing w:before="0"/>
              <w:jc w:val="left"/>
              <w:rPr>
                <w:rFonts w:asciiTheme="minorHAnsi" w:hAnsiTheme="minorHAnsi" w:cs="Arial"/>
                <w:b/>
                <w:bCs/>
                <w:sz w:val="18"/>
                <w:szCs w:val="18"/>
              </w:rPr>
            </w:pPr>
            <w:r w:rsidRPr="0019748D">
              <w:rPr>
                <w:rFonts w:asciiTheme="minorHAnsi" w:hAnsiTheme="minorHAnsi" w:cs="Arial"/>
                <w:b/>
                <w:bCs/>
                <w:sz w:val="18"/>
                <w:szCs w:val="18"/>
              </w:rPr>
              <w:t>REMARKS</w:t>
            </w:r>
          </w:p>
        </w:tc>
        <w:tc>
          <w:tcPr>
            <w:tcW w:w="5427" w:type="dxa"/>
            <w:gridSpan w:val="9"/>
            <w:tcBorders>
              <w:top w:val="single" w:sz="6" w:space="0" w:color="auto"/>
              <w:left w:val="single" w:sz="2" w:space="0" w:color="auto"/>
              <w:bottom w:val="single" w:sz="4" w:space="0" w:color="auto"/>
              <w:right w:val="single" w:sz="12" w:space="0" w:color="auto"/>
            </w:tcBorders>
            <w:shd w:val="clear" w:color="auto" w:fill="D9D9D9" w:themeFill="background1" w:themeFillShade="D9"/>
            <w:vAlign w:val="center"/>
          </w:tcPr>
          <w:p w:rsidR="003F2A18" w:rsidRPr="0019748D" w:rsidRDefault="003F2A18" w:rsidP="003A7520">
            <w:pPr>
              <w:spacing w:before="0"/>
              <w:jc w:val="left"/>
              <w:rPr>
                <w:rFonts w:asciiTheme="minorHAnsi" w:hAnsiTheme="minorHAnsi" w:cs="Arial"/>
                <w:b/>
                <w:bCs/>
                <w:sz w:val="18"/>
                <w:szCs w:val="18"/>
              </w:rPr>
            </w:pPr>
          </w:p>
        </w:tc>
      </w:tr>
      <w:tr w:rsidR="003F2A18" w:rsidRPr="004042D3" w:rsidTr="003A7520">
        <w:trPr>
          <w:trHeight w:val="397"/>
        </w:trPr>
        <w:tc>
          <w:tcPr>
            <w:tcW w:w="959" w:type="dxa"/>
            <w:tcBorders>
              <w:top w:val="nil"/>
              <w:left w:val="single" w:sz="12" w:space="0" w:color="auto"/>
              <w:bottom w:val="single" w:sz="12" w:space="0" w:color="auto"/>
              <w:right w:val="double" w:sz="6" w:space="0" w:color="auto"/>
            </w:tcBorders>
            <w:vAlign w:val="center"/>
          </w:tcPr>
          <w:p w:rsidR="003F2A18" w:rsidRPr="0019748D" w:rsidRDefault="003F2A18" w:rsidP="003A7520">
            <w:pPr>
              <w:spacing w:before="0"/>
              <w:rPr>
                <w:rFonts w:asciiTheme="minorHAnsi" w:hAnsiTheme="minorHAnsi" w:cs="Arial"/>
                <w:b/>
                <w:bCs/>
                <w:sz w:val="18"/>
                <w:szCs w:val="18"/>
              </w:rPr>
            </w:pPr>
            <w:r w:rsidRPr="0019748D">
              <w:rPr>
                <w:rFonts w:asciiTheme="minorHAnsi" w:hAnsiTheme="minorHAnsi" w:cs="Arial"/>
                <w:b/>
                <w:bCs/>
                <w:sz w:val="18"/>
                <w:szCs w:val="18"/>
              </w:rPr>
              <w:t>13.1</w:t>
            </w:r>
          </w:p>
        </w:tc>
        <w:tc>
          <w:tcPr>
            <w:tcW w:w="992" w:type="dxa"/>
            <w:tcBorders>
              <w:top w:val="nil"/>
              <w:left w:val="single" w:sz="12" w:space="0" w:color="auto"/>
              <w:bottom w:val="single" w:sz="12" w:space="0" w:color="auto"/>
              <w:right w:val="double" w:sz="6" w:space="0" w:color="auto"/>
            </w:tcBorders>
            <w:shd w:val="clear" w:color="auto" w:fill="auto"/>
            <w:noWrap/>
            <w:vAlign w:val="center"/>
            <w:hideMark/>
          </w:tcPr>
          <w:p w:rsidR="003F2A18" w:rsidRPr="0019748D" w:rsidRDefault="003F2A18" w:rsidP="003A7520">
            <w:pPr>
              <w:spacing w:before="0"/>
              <w:rPr>
                <w:rFonts w:asciiTheme="minorHAnsi" w:hAnsiTheme="minorHAnsi" w:cs="Arial"/>
                <w:b/>
                <w:bCs/>
                <w:sz w:val="18"/>
                <w:szCs w:val="18"/>
              </w:rPr>
            </w:pPr>
            <w:r w:rsidRPr="0019748D">
              <w:rPr>
                <w:rFonts w:asciiTheme="minorHAnsi" w:hAnsiTheme="minorHAnsi" w:cs="Arial"/>
                <w:b/>
                <w:bCs/>
                <w:sz w:val="18"/>
                <w:szCs w:val="18"/>
              </w:rPr>
              <w:t>13C</w:t>
            </w:r>
          </w:p>
        </w:tc>
        <w:tc>
          <w:tcPr>
            <w:tcW w:w="6804" w:type="dxa"/>
            <w:tcBorders>
              <w:top w:val="nil"/>
              <w:left w:val="nil"/>
              <w:bottom w:val="single" w:sz="12" w:space="0" w:color="auto"/>
              <w:right w:val="double" w:sz="6" w:space="0" w:color="auto"/>
            </w:tcBorders>
            <w:shd w:val="clear" w:color="auto" w:fill="auto"/>
            <w:vAlign w:val="center"/>
            <w:hideMark/>
          </w:tcPr>
          <w:p w:rsidR="003F2A18" w:rsidRPr="0019748D" w:rsidRDefault="003F2A18" w:rsidP="003A7520">
            <w:pPr>
              <w:spacing w:before="0"/>
              <w:ind w:left="113"/>
              <w:jc w:val="left"/>
              <w:rPr>
                <w:rFonts w:asciiTheme="minorHAnsi" w:hAnsiTheme="minorHAnsi" w:cs="Arial"/>
                <w:sz w:val="18"/>
                <w:szCs w:val="18"/>
              </w:rPr>
            </w:pPr>
            <w:r>
              <w:rPr>
                <w:rFonts w:asciiTheme="minorHAnsi" w:hAnsiTheme="minorHAnsi" w:cs="Arial"/>
                <w:sz w:val="18"/>
                <w:szCs w:val="18"/>
              </w:rPr>
              <w:t>r</w:t>
            </w:r>
            <w:r w:rsidRPr="0019748D">
              <w:rPr>
                <w:rFonts w:asciiTheme="minorHAnsi" w:hAnsiTheme="minorHAnsi" w:cs="Arial"/>
                <w:sz w:val="18"/>
                <w:szCs w:val="18"/>
              </w:rPr>
              <w:t>emarks for assisting the Bureau in processing the notice</w:t>
            </w:r>
          </w:p>
        </w:tc>
        <w:tc>
          <w:tcPr>
            <w:tcW w:w="922" w:type="dxa"/>
            <w:tcBorders>
              <w:top w:val="nil"/>
              <w:left w:val="single" w:sz="2" w:space="0" w:color="auto"/>
              <w:bottom w:val="single" w:sz="12" w:space="0" w:color="auto"/>
              <w:right w:val="double" w:sz="6" w:space="0" w:color="auto"/>
            </w:tcBorders>
            <w:shd w:val="clear" w:color="auto" w:fill="auto"/>
            <w:vAlign w:val="center"/>
            <w:hideMark/>
          </w:tcPr>
          <w:p w:rsidR="003F2A18" w:rsidRPr="0019748D" w:rsidRDefault="003F2A18" w:rsidP="003A7520">
            <w:pPr>
              <w:spacing w:before="0"/>
              <w:jc w:val="center"/>
              <w:rPr>
                <w:rFonts w:asciiTheme="minorHAnsi" w:hAnsiTheme="minorHAnsi" w:cs="Arial"/>
                <w:b/>
                <w:bCs/>
                <w:sz w:val="18"/>
                <w:szCs w:val="18"/>
              </w:rPr>
            </w:pPr>
            <w:r w:rsidRPr="0019748D">
              <w:rPr>
                <w:rFonts w:asciiTheme="minorHAnsi" w:hAnsiTheme="minorHAnsi" w:cs="Arial"/>
                <w:b/>
                <w:bCs/>
                <w:sz w:val="18"/>
                <w:szCs w:val="18"/>
              </w:rPr>
              <w:t>O</w:t>
            </w:r>
          </w:p>
        </w:tc>
        <w:tc>
          <w:tcPr>
            <w:tcW w:w="639" w:type="dxa"/>
            <w:tcBorders>
              <w:top w:val="nil"/>
              <w:left w:val="double" w:sz="6" w:space="0" w:color="auto"/>
              <w:bottom w:val="single" w:sz="12" w:space="0" w:color="auto"/>
              <w:right w:val="single" w:sz="12" w:space="0" w:color="auto"/>
            </w:tcBorders>
            <w:shd w:val="clear" w:color="auto" w:fill="auto"/>
            <w:noWrap/>
            <w:vAlign w:val="center"/>
          </w:tcPr>
          <w:p w:rsidR="003F2A18" w:rsidRPr="0019748D" w:rsidRDefault="003F2A18" w:rsidP="003A7520">
            <w:pPr>
              <w:spacing w:before="0"/>
              <w:jc w:val="center"/>
              <w:rPr>
                <w:rFonts w:asciiTheme="minorHAnsi" w:hAnsiTheme="minorHAnsi" w:cs="Arial"/>
                <w:b/>
                <w:bCs/>
                <w:sz w:val="18"/>
                <w:szCs w:val="18"/>
              </w:rPr>
            </w:pPr>
            <w:r w:rsidRPr="0019748D">
              <w:rPr>
                <w:rFonts w:ascii="Arial" w:hAnsi="Arial" w:cs="Arial"/>
                <w:b/>
                <w:bCs/>
                <w:sz w:val="18"/>
                <w:szCs w:val="18"/>
              </w:rPr>
              <w:t>●</w:t>
            </w:r>
          </w:p>
        </w:tc>
        <w:tc>
          <w:tcPr>
            <w:tcW w:w="578" w:type="dxa"/>
            <w:tcBorders>
              <w:top w:val="nil"/>
              <w:left w:val="double" w:sz="6" w:space="0" w:color="auto"/>
              <w:bottom w:val="single" w:sz="1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nil"/>
              <w:left w:val="double" w:sz="6" w:space="0" w:color="auto"/>
              <w:bottom w:val="single" w:sz="1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nil"/>
              <w:left w:val="double" w:sz="6" w:space="0" w:color="auto"/>
              <w:bottom w:val="single" w:sz="1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nil"/>
              <w:left w:val="double" w:sz="6" w:space="0" w:color="auto"/>
              <w:bottom w:val="single" w:sz="1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nil"/>
              <w:left w:val="double" w:sz="6" w:space="0" w:color="auto"/>
              <w:bottom w:val="single" w:sz="1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36" w:type="dxa"/>
            <w:tcBorders>
              <w:top w:val="nil"/>
              <w:left w:val="double" w:sz="6" w:space="0" w:color="auto"/>
              <w:bottom w:val="single" w:sz="1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484" w:type="dxa"/>
            <w:tcBorders>
              <w:top w:val="nil"/>
              <w:left w:val="double" w:sz="6" w:space="0" w:color="auto"/>
              <w:bottom w:val="single" w:sz="1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r>
    </w:tbl>
    <w:p w:rsidR="003F2A18" w:rsidRDefault="003F2A18" w:rsidP="003F2A18">
      <w:pPr>
        <w:tabs>
          <w:tab w:val="clear" w:pos="794"/>
          <w:tab w:val="clear" w:pos="1191"/>
          <w:tab w:val="clear" w:pos="1588"/>
          <w:tab w:val="clear" w:pos="1985"/>
        </w:tabs>
        <w:overflowPunct/>
        <w:autoSpaceDE/>
        <w:autoSpaceDN/>
        <w:adjustRightInd/>
        <w:spacing w:before="0" w:after="200" w:line="276" w:lineRule="auto"/>
        <w:textAlignment w:val="auto"/>
        <w:rPr>
          <w:rFonts w:ascii="Arial" w:hAnsi="Arial" w:cs="Arial"/>
          <w:b/>
          <w:bCs/>
          <w:sz w:val="25"/>
          <w:szCs w:val="25"/>
        </w:rPr>
      </w:pPr>
    </w:p>
    <w:p w:rsidR="003F2A18" w:rsidRDefault="003F2A18" w:rsidP="003F2A18">
      <w:pPr>
        <w:tabs>
          <w:tab w:val="clear" w:pos="794"/>
          <w:tab w:val="clear" w:pos="1191"/>
          <w:tab w:val="clear" w:pos="1588"/>
          <w:tab w:val="clear" w:pos="1985"/>
        </w:tabs>
        <w:overflowPunct/>
        <w:autoSpaceDE/>
        <w:autoSpaceDN/>
        <w:adjustRightInd/>
        <w:spacing w:before="0" w:line="240" w:lineRule="auto"/>
        <w:jc w:val="left"/>
        <w:textAlignment w:val="auto"/>
        <w:rPr>
          <w:rFonts w:ascii="Arial" w:hAnsi="Arial" w:cs="Arial"/>
          <w:b/>
          <w:bCs/>
          <w:sz w:val="25"/>
          <w:szCs w:val="25"/>
        </w:rPr>
      </w:pPr>
      <w:r>
        <w:rPr>
          <w:rFonts w:ascii="Arial" w:hAnsi="Arial" w:cs="Arial"/>
          <w:b/>
          <w:bCs/>
          <w:sz w:val="25"/>
          <w:szCs w:val="25"/>
        </w:rPr>
        <w:br w:type="page"/>
      </w:r>
    </w:p>
    <w:p w:rsidR="003F2A18" w:rsidRPr="0019748D" w:rsidRDefault="003F2A18" w:rsidP="003F2A18">
      <w:pPr>
        <w:spacing w:before="240" w:after="240"/>
        <w:jc w:val="center"/>
        <w:rPr>
          <w:rFonts w:asciiTheme="minorHAnsi" w:hAnsiTheme="minorHAnsi" w:cs="Arial"/>
          <w:b/>
          <w:bCs/>
        </w:rPr>
      </w:pPr>
      <w:r w:rsidRPr="0019748D">
        <w:rPr>
          <w:rFonts w:asciiTheme="minorHAnsi" w:hAnsiTheme="minorHAnsi" w:cs="Arial"/>
          <w:b/>
          <w:bCs/>
          <w:sz w:val="24"/>
          <w:szCs w:val="24"/>
        </w:rPr>
        <w:lastRenderedPageBreak/>
        <w:t>TABLE 2</w:t>
      </w:r>
      <w:r w:rsidRPr="00333617">
        <w:rPr>
          <w:rStyle w:val="FootnoteReference"/>
          <w:rFonts w:asciiTheme="minorHAnsi" w:hAnsiTheme="minorHAnsi" w:cs="Arial"/>
          <w:b/>
          <w:bCs/>
          <w:sz w:val="20"/>
          <w:szCs w:val="20"/>
          <w:vertAlign w:val="superscript"/>
        </w:rPr>
        <w:footnoteReference w:id="4"/>
      </w:r>
      <w:r>
        <w:rPr>
          <w:rFonts w:asciiTheme="minorHAnsi" w:hAnsiTheme="minorHAnsi" w:cs="Arial"/>
          <w:b/>
          <w:bCs/>
          <w:sz w:val="24"/>
          <w:szCs w:val="24"/>
        </w:rPr>
        <w:t xml:space="preserve">: </w:t>
      </w:r>
      <w:r w:rsidRPr="0019748D">
        <w:rPr>
          <w:rFonts w:asciiTheme="minorHAnsi" w:hAnsiTheme="minorHAnsi" w:cs="Arial"/>
          <w:b/>
          <w:bCs/>
        </w:rPr>
        <w:t>Characteristics for high altitude platform stations (HAPS) gateway link</w:t>
      </w:r>
      <w:r>
        <w:rPr>
          <w:rFonts w:asciiTheme="minorHAnsi" w:hAnsiTheme="minorHAnsi" w:cs="Arial"/>
          <w:b/>
          <w:bCs/>
        </w:rPr>
        <w:t>s</w:t>
      </w:r>
      <w:r w:rsidRPr="0019748D">
        <w:rPr>
          <w:rFonts w:asciiTheme="minorHAnsi" w:eastAsia="Malgun Gothic" w:hAnsiTheme="minorHAnsi" w:cs="Arial"/>
          <w:b/>
          <w:bCs/>
          <w:lang w:eastAsia="ko-KR"/>
        </w:rPr>
        <w:br/>
      </w:r>
      <w:r w:rsidRPr="0019748D">
        <w:rPr>
          <w:rFonts w:asciiTheme="minorHAnsi" w:hAnsiTheme="minorHAnsi" w:cs="Arial"/>
          <w:b/>
          <w:bCs/>
        </w:rPr>
        <w:t>in the band 6 440 – 6 520 MHz (HAPS-to-ground direction)</w:t>
      </w:r>
    </w:p>
    <w:tbl>
      <w:tblPr>
        <w:tblW w:w="13524" w:type="dxa"/>
        <w:tblLayout w:type="fixed"/>
        <w:tblCellMar>
          <w:left w:w="57" w:type="dxa"/>
          <w:right w:w="57" w:type="dxa"/>
        </w:tblCellMar>
        <w:tblLook w:val="0620"/>
      </w:tblPr>
      <w:tblGrid>
        <w:gridCol w:w="1050"/>
        <w:gridCol w:w="6945"/>
        <w:gridCol w:w="993"/>
        <w:gridCol w:w="708"/>
        <w:gridCol w:w="567"/>
        <w:gridCol w:w="567"/>
        <w:gridCol w:w="567"/>
        <w:gridCol w:w="426"/>
        <w:gridCol w:w="567"/>
        <w:gridCol w:w="567"/>
        <w:gridCol w:w="567"/>
      </w:tblGrid>
      <w:tr w:rsidR="003F2A18" w:rsidRPr="001B73FA" w:rsidTr="003A7520">
        <w:trPr>
          <w:trHeight w:hRule="exact" w:val="968"/>
          <w:tblHeader/>
        </w:trPr>
        <w:tc>
          <w:tcPr>
            <w:tcW w:w="1050" w:type="dxa"/>
            <w:vMerge w:val="restart"/>
            <w:tcBorders>
              <w:top w:val="single" w:sz="12" w:space="0" w:color="auto"/>
              <w:left w:val="single" w:sz="12" w:space="0" w:color="auto"/>
              <w:right w:val="double" w:sz="6" w:space="0" w:color="auto"/>
            </w:tcBorders>
            <w:shd w:val="clear" w:color="auto" w:fill="auto"/>
            <w:textDirection w:val="btLr"/>
            <w:vAlign w:val="center"/>
          </w:tcPr>
          <w:p w:rsidR="003F2A18" w:rsidRPr="0019748D" w:rsidRDefault="003F2A18" w:rsidP="003A7520">
            <w:pPr>
              <w:spacing w:before="0"/>
              <w:jc w:val="center"/>
              <w:rPr>
                <w:rFonts w:asciiTheme="minorHAnsi" w:hAnsiTheme="minorHAnsi" w:cs="Arial"/>
                <w:b/>
                <w:bCs/>
                <w:sz w:val="18"/>
                <w:szCs w:val="18"/>
              </w:rPr>
            </w:pPr>
            <w:r w:rsidRPr="0019748D">
              <w:rPr>
                <w:rFonts w:asciiTheme="minorHAnsi" w:hAnsiTheme="minorHAnsi" w:cs="Arial"/>
                <w:b/>
                <w:bCs/>
                <w:sz w:val="18"/>
                <w:szCs w:val="18"/>
              </w:rPr>
              <w:t>Item identified (as in</w:t>
            </w:r>
            <w:r>
              <w:rPr>
                <w:rFonts w:asciiTheme="minorHAnsi" w:hAnsiTheme="minorHAnsi" w:cs="Arial"/>
                <w:b/>
                <w:bCs/>
                <w:sz w:val="18"/>
                <w:szCs w:val="18"/>
              </w:rPr>
              <w:br/>
            </w:r>
            <w:r w:rsidRPr="0019748D">
              <w:rPr>
                <w:rFonts w:asciiTheme="minorHAnsi" w:hAnsiTheme="minorHAnsi" w:cs="Arial"/>
                <w:b/>
                <w:bCs/>
                <w:sz w:val="18"/>
                <w:szCs w:val="18"/>
              </w:rPr>
              <w:t>column 1 of Table 2 of Appendix 4)</w:t>
            </w:r>
          </w:p>
        </w:tc>
        <w:tc>
          <w:tcPr>
            <w:tcW w:w="6945" w:type="dxa"/>
            <w:vMerge w:val="restart"/>
            <w:tcBorders>
              <w:top w:val="single" w:sz="12" w:space="0" w:color="auto"/>
              <w:left w:val="nil"/>
              <w:right w:val="double" w:sz="4" w:space="0" w:color="auto"/>
            </w:tcBorders>
            <w:shd w:val="clear" w:color="auto" w:fill="auto"/>
            <w:vAlign w:val="center"/>
          </w:tcPr>
          <w:p w:rsidR="003F2A18" w:rsidRPr="0019748D" w:rsidRDefault="003F2A18" w:rsidP="003A7520">
            <w:pPr>
              <w:spacing w:before="0"/>
              <w:ind w:firstLineChars="100" w:firstLine="181"/>
              <w:jc w:val="center"/>
              <w:rPr>
                <w:rFonts w:asciiTheme="minorHAnsi" w:hAnsiTheme="minorHAnsi" w:cs="Arial"/>
                <w:b/>
                <w:bCs/>
                <w:sz w:val="18"/>
                <w:szCs w:val="18"/>
              </w:rPr>
            </w:pPr>
            <w:r w:rsidRPr="0019748D">
              <w:rPr>
                <w:rFonts w:asciiTheme="minorHAnsi" w:hAnsiTheme="minorHAnsi" w:cs="Arial"/>
                <w:b/>
                <w:bCs/>
                <w:sz w:val="18"/>
                <w:szCs w:val="18"/>
              </w:rPr>
              <w:t>Description of data items and requirements</w:t>
            </w:r>
          </w:p>
        </w:tc>
        <w:tc>
          <w:tcPr>
            <w:tcW w:w="993" w:type="dxa"/>
            <w:vMerge w:val="restart"/>
            <w:tcBorders>
              <w:top w:val="single" w:sz="12" w:space="0" w:color="auto"/>
              <w:left w:val="double" w:sz="4" w:space="0" w:color="auto"/>
              <w:right w:val="double" w:sz="4" w:space="0" w:color="auto"/>
            </w:tcBorders>
            <w:shd w:val="clear" w:color="auto" w:fill="auto"/>
            <w:textDirection w:val="btLr"/>
            <w:vAlign w:val="center"/>
          </w:tcPr>
          <w:p w:rsidR="003F2A18" w:rsidRPr="0019748D" w:rsidRDefault="003F2A18" w:rsidP="003A7520">
            <w:pPr>
              <w:spacing w:before="0"/>
              <w:jc w:val="center"/>
              <w:rPr>
                <w:rFonts w:asciiTheme="minorHAnsi" w:hAnsiTheme="minorHAnsi" w:cs="Arial"/>
                <w:b/>
                <w:bCs/>
                <w:sz w:val="18"/>
                <w:szCs w:val="18"/>
              </w:rPr>
            </w:pPr>
            <w:r w:rsidRPr="0019748D">
              <w:rPr>
                <w:rFonts w:asciiTheme="minorHAnsi" w:hAnsiTheme="minorHAnsi" w:cs="Arial"/>
                <w:b/>
                <w:bCs/>
                <w:sz w:val="18"/>
                <w:szCs w:val="18"/>
              </w:rPr>
              <w:t>Transmitting stations in the HAPS-to-ground direction</w:t>
            </w:r>
          </w:p>
        </w:tc>
        <w:tc>
          <w:tcPr>
            <w:tcW w:w="708" w:type="dxa"/>
            <w:vMerge w:val="restart"/>
            <w:tcBorders>
              <w:top w:val="single" w:sz="12" w:space="0" w:color="auto"/>
              <w:left w:val="double" w:sz="4" w:space="0" w:color="auto"/>
              <w:right w:val="single" w:sz="12" w:space="0" w:color="auto"/>
            </w:tcBorders>
            <w:shd w:val="clear" w:color="auto" w:fill="auto"/>
            <w:textDirection w:val="btLr"/>
            <w:vAlign w:val="center"/>
          </w:tcPr>
          <w:p w:rsidR="003F2A18" w:rsidRPr="0019748D" w:rsidRDefault="003F2A18" w:rsidP="003A7520">
            <w:pPr>
              <w:spacing w:before="0"/>
              <w:ind w:left="113" w:right="113"/>
              <w:jc w:val="center"/>
              <w:rPr>
                <w:rFonts w:asciiTheme="minorHAnsi" w:hAnsiTheme="minorHAnsi" w:cs="Arial"/>
                <w:b/>
                <w:bCs/>
                <w:sz w:val="18"/>
                <w:szCs w:val="18"/>
              </w:rPr>
            </w:pPr>
            <w:r w:rsidRPr="0019748D">
              <w:rPr>
                <w:rFonts w:asciiTheme="minorHAnsi" w:hAnsiTheme="minorHAnsi" w:cs="Arial"/>
                <w:b/>
                <w:bCs/>
                <w:sz w:val="18"/>
                <w:szCs w:val="18"/>
              </w:rPr>
              <w:t>Required for all fixed stations</w:t>
            </w:r>
          </w:p>
        </w:tc>
        <w:tc>
          <w:tcPr>
            <w:tcW w:w="3261" w:type="dxa"/>
            <w:gridSpan w:val="6"/>
            <w:tcBorders>
              <w:top w:val="single" w:sz="12" w:space="0" w:color="auto"/>
              <w:left w:val="double" w:sz="4" w:space="0" w:color="auto"/>
              <w:bottom w:val="single" w:sz="4"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r w:rsidRPr="0019748D">
              <w:rPr>
                <w:rFonts w:asciiTheme="minorHAnsi" w:hAnsiTheme="minorHAnsi" w:cs="Arial"/>
                <w:b/>
                <w:bCs/>
                <w:sz w:val="18"/>
                <w:szCs w:val="18"/>
              </w:rPr>
              <w:t>Needed to perform examinations of Resolution 150 (WRC-12)</w:t>
            </w:r>
          </w:p>
        </w:tc>
        <w:tc>
          <w:tcPr>
            <w:tcW w:w="567" w:type="dxa"/>
            <w:tcBorders>
              <w:top w:val="single" w:sz="12" w:space="0" w:color="auto"/>
              <w:left w:val="double" w:sz="4"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r>
      <w:tr w:rsidR="003F2A18" w:rsidRPr="00FD726B" w:rsidTr="003A7520">
        <w:trPr>
          <w:trHeight w:hRule="exact" w:val="1116"/>
          <w:tblHeader/>
        </w:trPr>
        <w:tc>
          <w:tcPr>
            <w:tcW w:w="1050" w:type="dxa"/>
            <w:vMerge/>
            <w:tcBorders>
              <w:left w:val="single" w:sz="12" w:space="0" w:color="auto"/>
              <w:bottom w:val="single" w:sz="12" w:space="0" w:color="auto"/>
              <w:right w:val="double" w:sz="6" w:space="0" w:color="auto"/>
            </w:tcBorders>
            <w:shd w:val="clear" w:color="auto" w:fill="auto"/>
            <w:textDirection w:val="btLr"/>
            <w:vAlign w:val="center"/>
          </w:tcPr>
          <w:p w:rsidR="003F2A18" w:rsidRPr="0019748D" w:rsidRDefault="003F2A18" w:rsidP="003A7520">
            <w:pPr>
              <w:spacing w:before="0"/>
              <w:rPr>
                <w:rFonts w:asciiTheme="minorHAnsi" w:hAnsiTheme="minorHAnsi" w:cs="Arial"/>
                <w:sz w:val="18"/>
                <w:szCs w:val="18"/>
              </w:rPr>
            </w:pPr>
          </w:p>
        </w:tc>
        <w:tc>
          <w:tcPr>
            <w:tcW w:w="6945" w:type="dxa"/>
            <w:vMerge/>
            <w:tcBorders>
              <w:left w:val="nil"/>
              <w:bottom w:val="single" w:sz="12" w:space="0" w:color="auto"/>
              <w:right w:val="double" w:sz="4" w:space="0" w:color="auto"/>
            </w:tcBorders>
            <w:shd w:val="clear" w:color="auto" w:fill="auto"/>
            <w:vAlign w:val="center"/>
          </w:tcPr>
          <w:p w:rsidR="003F2A18" w:rsidRPr="0019748D" w:rsidRDefault="003F2A18" w:rsidP="003A7520">
            <w:pPr>
              <w:spacing w:before="0"/>
              <w:ind w:left="102"/>
              <w:jc w:val="left"/>
              <w:rPr>
                <w:rFonts w:asciiTheme="minorHAnsi" w:hAnsiTheme="minorHAnsi" w:cs="Arial"/>
                <w:color w:val="000000"/>
                <w:sz w:val="18"/>
                <w:szCs w:val="18"/>
              </w:rPr>
            </w:pPr>
          </w:p>
        </w:tc>
        <w:tc>
          <w:tcPr>
            <w:tcW w:w="993" w:type="dxa"/>
            <w:vMerge/>
            <w:tcBorders>
              <w:left w:val="double" w:sz="4" w:space="0" w:color="auto"/>
              <w:bottom w:val="single" w:sz="12" w:space="0" w:color="auto"/>
              <w:right w:val="double" w:sz="4" w:space="0" w:color="auto"/>
            </w:tcBorders>
            <w:shd w:val="clear" w:color="auto" w:fill="auto"/>
            <w:textDirection w:val="btLr"/>
            <w:vAlign w:val="center"/>
          </w:tcPr>
          <w:p w:rsidR="003F2A18" w:rsidRPr="0019748D" w:rsidRDefault="003F2A18" w:rsidP="003A7520">
            <w:pPr>
              <w:spacing w:before="0"/>
              <w:jc w:val="center"/>
              <w:rPr>
                <w:rFonts w:asciiTheme="minorHAnsi" w:hAnsiTheme="minorHAnsi" w:cs="Arial"/>
                <w:b/>
                <w:bCs/>
                <w:sz w:val="18"/>
                <w:szCs w:val="18"/>
              </w:rPr>
            </w:pPr>
          </w:p>
        </w:tc>
        <w:tc>
          <w:tcPr>
            <w:tcW w:w="708" w:type="dxa"/>
            <w:vMerge/>
            <w:tcBorders>
              <w:left w:val="double" w:sz="4" w:space="0" w:color="auto"/>
              <w:bottom w:val="single" w:sz="12" w:space="0" w:color="auto"/>
              <w:right w:val="single" w:sz="12" w:space="0" w:color="auto"/>
            </w:tcBorders>
            <w:shd w:val="clear" w:color="auto" w:fill="auto"/>
            <w:textDirection w:val="btLr"/>
            <w:vAlign w:val="center"/>
          </w:tcPr>
          <w:p w:rsidR="003F2A18" w:rsidRPr="0019748D" w:rsidRDefault="003F2A18" w:rsidP="003A7520">
            <w:pPr>
              <w:spacing w:before="0"/>
              <w:jc w:val="center"/>
              <w:rPr>
                <w:rFonts w:asciiTheme="minorHAnsi" w:hAnsiTheme="minorHAnsi" w:cs="Arial"/>
                <w:sz w:val="18"/>
                <w:szCs w:val="18"/>
              </w:rPr>
            </w:pPr>
          </w:p>
        </w:tc>
        <w:tc>
          <w:tcPr>
            <w:tcW w:w="567" w:type="dxa"/>
            <w:tcBorders>
              <w:top w:val="nil"/>
              <w:left w:val="double" w:sz="4" w:space="0" w:color="auto"/>
              <w:bottom w:val="single" w:sz="12" w:space="0" w:color="auto"/>
              <w:right w:val="single" w:sz="12" w:space="0" w:color="auto"/>
            </w:tcBorders>
            <w:shd w:val="clear" w:color="auto" w:fill="auto"/>
            <w:textDirection w:val="btLr"/>
            <w:vAlign w:val="center"/>
          </w:tcPr>
          <w:p w:rsidR="003F2A18" w:rsidRPr="0019748D" w:rsidRDefault="003F2A18" w:rsidP="003A7520">
            <w:pPr>
              <w:spacing w:before="0"/>
              <w:jc w:val="center"/>
              <w:rPr>
                <w:rFonts w:asciiTheme="minorHAnsi" w:hAnsiTheme="minorHAnsi" w:cs="Arial"/>
                <w:sz w:val="18"/>
                <w:szCs w:val="18"/>
              </w:rPr>
            </w:pPr>
            <w:r w:rsidRPr="0019748D">
              <w:rPr>
                <w:rFonts w:asciiTheme="minorHAnsi" w:hAnsiTheme="minorHAnsi" w:cs="Arial"/>
                <w:b/>
                <w:bCs/>
                <w:sz w:val="18"/>
                <w:szCs w:val="18"/>
              </w:rPr>
              <w:t>Resolves 1</w:t>
            </w:r>
          </w:p>
        </w:tc>
        <w:tc>
          <w:tcPr>
            <w:tcW w:w="567" w:type="dxa"/>
            <w:tcBorders>
              <w:top w:val="nil"/>
              <w:left w:val="double" w:sz="4" w:space="0" w:color="auto"/>
              <w:bottom w:val="single" w:sz="12" w:space="0" w:color="auto"/>
              <w:right w:val="single" w:sz="12" w:space="0" w:color="auto"/>
            </w:tcBorders>
            <w:shd w:val="clear" w:color="auto" w:fill="auto"/>
            <w:textDirection w:val="btLr"/>
            <w:vAlign w:val="center"/>
          </w:tcPr>
          <w:p w:rsidR="003F2A18" w:rsidRPr="0019748D" w:rsidRDefault="003F2A18" w:rsidP="003A7520">
            <w:pPr>
              <w:spacing w:before="0"/>
              <w:jc w:val="center"/>
              <w:rPr>
                <w:rFonts w:asciiTheme="minorHAnsi" w:hAnsiTheme="minorHAnsi" w:cs="Arial"/>
                <w:sz w:val="18"/>
                <w:szCs w:val="18"/>
              </w:rPr>
            </w:pPr>
            <w:r w:rsidRPr="0019748D">
              <w:rPr>
                <w:rFonts w:asciiTheme="minorHAnsi" w:hAnsiTheme="minorHAnsi" w:cs="Arial"/>
                <w:b/>
                <w:bCs/>
                <w:sz w:val="18"/>
                <w:szCs w:val="18"/>
              </w:rPr>
              <w:t>Resolves 2</w:t>
            </w:r>
          </w:p>
        </w:tc>
        <w:tc>
          <w:tcPr>
            <w:tcW w:w="567" w:type="dxa"/>
            <w:tcBorders>
              <w:top w:val="nil"/>
              <w:left w:val="double" w:sz="4" w:space="0" w:color="auto"/>
              <w:bottom w:val="single" w:sz="12" w:space="0" w:color="auto"/>
              <w:right w:val="single" w:sz="12" w:space="0" w:color="auto"/>
            </w:tcBorders>
            <w:shd w:val="clear" w:color="auto" w:fill="auto"/>
            <w:textDirection w:val="btLr"/>
            <w:vAlign w:val="center"/>
          </w:tcPr>
          <w:p w:rsidR="003F2A18" w:rsidRPr="0019748D" w:rsidRDefault="003F2A18" w:rsidP="003A7520">
            <w:pPr>
              <w:spacing w:before="0"/>
              <w:jc w:val="center"/>
              <w:rPr>
                <w:rFonts w:asciiTheme="minorHAnsi" w:hAnsiTheme="minorHAnsi" w:cs="Arial"/>
                <w:sz w:val="18"/>
                <w:szCs w:val="18"/>
              </w:rPr>
            </w:pPr>
            <w:r w:rsidRPr="0019748D">
              <w:rPr>
                <w:rFonts w:asciiTheme="minorHAnsi" w:hAnsiTheme="minorHAnsi" w:cs="Arial"/>
                <w:b/>
                <w:bCs/>
                <w:sz w:val="18"/>
                <w:szCs w:val="18"/>
              </w:rPr>
              <w:t>Resolves 3</w:t>
            </w:r>
          </w:p>
        </w:tc>
        <w:tc>
          <w:tcPr>
            <w:tcW w:w="426" w:type="dxa"/>
            <w:tcBorders>
              <w:top w:val="nil"/>
              <w:left w:val="double" w:sz="4" w:space="0" w:color="auto"/>
              <w:bottom w:val="single" w:sz="12" w:space="0" w:color="auto"/>
              <w:right w:val="single" w:sz="12" w:space="0" w:color="auto"/>
            </w:tcBorders>
            <w:shd w:val="clear" w:color="auto" w:fill="auto"/>
            <w:textDirection w:val="btLr"/>
            <w:vAlign w:val="center"/>
          </w:tcPr>
          <w:p w:rsidR="003F2A18" w:rsidRPr="0019748D" w:rsidRDefault="003F2A18" w:rsidP="003A7520">
            <w:pPr>
              <w:spacing w:before="0"/>
              <w:jc w:val="center"/>
              <w:rPr>
                <w:rFonts w:asciiTheme="minorHAnsi" w:hAnsiTheme="minorHAnsi" w:cs="Arial"/>
                <w:sz w:val="18"/>
                <w:szCs w:val="18"/>
              </w:rPr>
            </w:pPr>
            <w:r w:rsidRPr="0019748D">
              <w:rPr>
                <w:rFonts w:asciiTheme="minorHAnsi" w:hAnsiTheme="minorHAnsi" w:cs="Arial"/>
                <w:b/>
                <w:bCs/>
                <w:sz w:val="18"/>
                <w:szCs w:val="18"/>
              </w:rPr>
              <w:t>Resolves 4</w:t>
            </w:r>
          </w:p>
        </w:tc>
        <w:tc>
          <w:tcPr>
            <w:tcW w:w="567" w:type="dxa"/>
            <w:tcBorders>
              <w:top w:val="nil"/>
              <w:left w:val="double" w:sz="4" w:space="0" w:color="auto"/>
              <w:bottom w:val="single" w:sz="12" w:space="0" w:color="auto"/>
              <w:right w:val="single" w:sz="12" w:space="0" w:color="auto"/>
            </w:tcBorders>
            <w:shd w:val="clear" w:color="auto" w:fill="auto"/>
            <w:textDirection w:val="btLr"/>
            <w:vAlign w:val="center"/>
          </w:tcPr>
          <w:p w:rsidR="003F2A18" w:rsidRPr="0019748D" w:rsidRDefault="003F2A18" w:rsidP="003A7520">
            <w:pPr>
              <w:spacing w:before="0"/>
              <w:jc w:val="center"/>
              <w:rPr>
                <w:rFonts w:asciiTheme="minorHAnsi" w:hAnsiTheme="minorHAnsi" w:cs="Arial"/>
                <w:sz w:val="18"/>
                <w:szCs w:val="18"/>
              </w:rPr>
            </w:pPr>
            <w:r w:rsidRPr="0019748D">
              <w:rPr>
                <w:rFonts w:asciiTheme="minorHAnsi" w:hAnsiTheme="minorHAnsi" w:cs="Arial"/>
                <w:b/>
                <w:bCs/>
                <w:sz w:val="18"/>
                <w:szCs w:val="18"/>
              </w:rPr>
              <w:t>Resolves 5</w:t>
            </w:r>
          </w:p>
        </w:tc>
        <w:tc>
          <w:tcPr>
            <w:tcW w:w="567" w:type="dxa"/>
            <w:tcBorders>
              <w:top w:val="nil"/>
              <w:left w:val="double" w:sz="4" w:space="0" w:color="auto"/>
              <w:bottom w:val="single" w:sz="12" w:space="0" w:color="auto"/>
              <w:right w:val="single" w:sz="12" w:space="0" w:color="auto"/>
            </w:tcBorders>
            <w:shd w:val="clear" w:color="auto" w:fill="auto"/>
            <w:textDirection w:val="btLr"/>
            <w:vAlign w:val="center"/>
          </w:tcPr>
          <w:p w:rsidR="003F2A18" w:rsidRPr="0019748D" w:rsidRDefault="003F2A18" w:rsidP="003A7520">
            <w:pPr>
              <w:spacing w:before="0"/>
              <w:jc w:val="center"/>
              <w:rPr>
                <w:rFonts w:asciiTheme="minorHAnsi" w:hAnsiTheme="minorHAnsi" w:cs="Arial"/>
                <w:sz w:val="18"/>
                <w:szCs w:val="18"/>
              </w:rPr>
            </w:pPr>
            <w:r w:rsidRPr="0019748D">
              <w:rPr>
                <w:rFonts w:asciiTheme="minorHAnsi" w:hAnsiTheme="minorHAnsi" w:cs="Arial"/>
                <w:b/>
                <w:bCs/>
                <w:sz w:val="18"/>
                <w:szCs w:val="18"/>
              </w:rPr>
              <w:t>Resolves 6</w:t>
            </w:r>
          </w:p>
        </w:tc>
        <w:tc>
          <w:tcPr>
            <w:tcW w:w="567" w:type="dxa"/>
            <w:tcBorders>
              <w:top w:val="nil"/>
              <w:left w:val="double" w:sz="4" w:space="0" w:color="auto"/>
              <w:bottom w:val="single" w:sz="12" w:space="0" w:color="auto"/>
              <w:right w:val="single" w:sz="12" w:space="0" w:color="auto"/>
            </w:tcBorders>
            <w:shd w:val="clear" w:color="auto" w:fill="auto"/>
            <w:textDirection w:val="btLr"/>
            <w:vAlign w:val="center"/>
          </w:tcPr>
          <w:p w:rsidR="003F2A18" w:rsidRPr="0019748D" w:rsidRDefault="003F2A18" w:rsidP="003A7520">
            <w:pPr>
              <w:spacing w:before="0"/>
              <w:jc w:val="center"/>
              <w:rPr>
                <w:rFonts w:asciiTheme="minorHAnsi" w:hAnsiTheme="minorHAnsi" w:cs="Arial"/>
                <w:sz w:val="18"/>
                <w:szCs w:val="18"/>
              </w:rPr>
            </w:pPr>
            <w:r w:rsidRPr="0019748D">
              <w:rPr>
                <w:rFonts w:asciiTheme="minorHAnsi" w:hAnsiTheme="minorHAnsi" w:cs="Arial"/>
                <w:b/>
                <w:bCs/>
                <w:sz w:val="18"/>
                <w:szCs w:val="18"/>
              </w:rPr>
              <w:t>No. 5.457</w:t>
            </w:r>
          </w:p>
        </w:tc>
      </w:tr>
      <w:tr w:rsidR="003F2A18" w:rsidRPr="00FD726B" w:rsidTr="003A7520">
        <w:trPr>
          <w:trHeight w:val="454"/>
        </w:trPr>
        <w:tc>
          <w:tcPr>
            <w:tcW w:w="1050" w:type="dxa"/>
            <w:tcBorders>
              <w:top w:val="single" w:sz="12" w:space="0" w:color="auto"/>
              <w:left w:val="single" w:sz="12" w:space="0" w:color="auto"/>
              <w:bottom w:val="single" w:sz="4" w:space="0" w:color="auto"/>
              <w:right w:val="double" w:sz="6" w:space="0" w:color="auto"/>
            </w:tcBorders>
            <w:shd w:val="clear" w:color="auto" w:fill="auto"/>
            <w:textDirection w:val="btLr"/>
            <w:vAlign w:val="center"/>
          </w:tcPr>
          <w:p w:rsidR="003F2A18" w:rsidRPr="0019748D" w:rsidRDefault="003F2A18" w:rsidP="003A7520">
            <w:pPr>
              <w:spacing w:before="0"/>
              <w:rPr>
                <w:rFonts w:asciiTheme="minorHAnsi" w:hAnsiTheme="minorHAnsi" w:cs="Arial"/>
                <w:b/>
                <w:bCs/>
                <w:sz w:val="18"/>
                <w:szCs w:val="18"/>
              </w:rPr>
            </w:pPr>
          </w:p>
        </w:tc>
        <w:tc>
          <w:tcPr>
            <w:tcW w:w="6945" w:type="dxa"/>
            <w:tcBorders>
              <w:top w:val="single" w:sz="12" w:space="0" w:color="auto"/>
              <w:left w:val="nil"/>
              <w:bottom w:val="single" w:sz="4" w:space="0" w:color="auto"/>
              <w:right w:val="double" w:sz="6" w:space="0" w:color="auto"/>
            </w:tcBorders>
            <w:shd w:val="clear" w:color="auto" w:fill="auto"/>
            <w:vAlign w:val="center"/>
          </w:tcPr>
          <w:p w:rsidR="003F2A18" w:rsidRPr="0019748D" w:rsidRDefault="003F2A18" w:rsidP="003A7520">
            <w:pPr>
              <w:spacing w:before="0"/>
              <w:jc w:val="left"/>
              <w:rPr>
                <w:rFonts w:asciiTheme="minorHAnsi" w:hAnsiTheme="minorHAnsi" w:cs="Arial"/>
                <w:color w:val="000000"/>
                <w:sz w:val="18"/>
                <w:szCs w:val="18"/>
              </w:rPr>
            </w:pPr>
            <w:r w:rsidRPr="0019748D">
              <w:rPr>
                <w:rFonts w:asciiTheme="minorHAnsi" w:hAnsiTheme="minorHAnsi" w:cs="Arial"/>
                <w:b/>
                <w:bCs/>
                <w:sz w:val="18"/>
                <w:szCs w:val="18"/>
              </w:rPr>
              <w:t>GENERAL INFORMATION</w:t>
            </w:r>
          </w:p>
        </w:tc>
        <w:tc>
          <w:tcPr>
            <w:tcW w:w="5529" w:type="dxa"/>
            <w:gridSpan w:val="9"/>
            <w:tcBorders>
              <w:top w:val="single" w:sz="12" w:space="0" w:color="auto"/>
              <w:left w:val="nil"/>
              <w:bottom w:val="single" w:sz="4" w:space="0" w:color="auto"/>
              <w:right w:val="single" w:sz="12" w:space="0" w:color="auto"/>
            </w:tcBorders>
            <w:shd w:val="clear" w:color="auto" w:fill="D9D9D9" w:themeFill="background1" w:themeFillShade="D9"/>
            <w:textDirection w:val="btLr"/>
            <w:vAlign w:val="center"/>
          </w:tcPr>
          <w:p w:rsidR="003F2A18" w:rsidRPr="0019748D" w:rsidRDefault="003F2A18" w:rsidP="003A7520">
            <w:pPr>
              <w:spacing w:before="0"/>
              <w:jc w:val="center"/>
              <w:rPr>
                <w:rFonts w:asciiTheme="minorHAnsi" w:hAnsiTheme="minorHAnsi" w:cs="Arial"/>
                <w:b/>
                <w:bCs/>
                <w:sz w:val="18"/>
                <w:szCs w:val="18"/>
              </w:rPr>
            </w:pPr>
          </w:p>
        </w:tc>
      </w:tr>
      <w:tr w:rsidR="003F2A18" w:rsidRPr="00FD726B" w:rsidTr="003A7520">
        <w:trPr>
          <w:trHeight w:val="454"/>
        </w:trPr>
        <w:tc>
          <w:tcPr>
            <w:tcW w:w="1050" w:type="dxa"/>
            <w:tcBorders>
              <w:top w:val="nil"/>
              <w:left w:val="single" w:sz="12" w:space="0" w:color="auto"/>
              <w:bottom w:val="single" w:sz="4" w:space="0" w:color="auto"/>
              <w:right w:val="double" w:sz="6" w:space="0" w:color="auto"/>
            </w:tcBorders>
            <w:shd w:val="clear" w:color="auto" w:fill="auto"/>
            <w:vAlign w:val="center"/>
          </w:tcPr>
          <w:p w:rsidR="003F2A18" w:rsidRPr="0019748D" w:rsidRDefault="003F2A18" w:rsidP="003A7520">
            <w:pPr>
              <w:spacing w:before="0"/>
              <w:rPr>
                <w:rFonts w:asciiTheme="minorHAnsi" w:hAnsiTheme="minorHAnsi" w:cs="Arial"/>
                <w:b/>
                <w:bCs/>
                <w:sz w:val="18"/>
                <w:szCs w:val="18"/>
              </w:rPr>
            </w:pPr>
            <w:r w:rsidRPr="0019748D">
              <w:rPr>
                <w:rFonts w:asciiTheme="minorHAnsi" w:hAnsiTheme="minorHAnsi" w:cs="Arial"/>
                <w:b/>
                <w:bCs/>
                <w:sz w:val="18"/>
                <w:szCs w:val="18"/>
              </w:rPr>
              <w:t>1.B</w:t>
            </w:r>
          </w:p>
        </w:tc>
        <w:tc>
          <w:tcPr>
            <w:tcW w:w="6945" w:type="dxa"/>
            <w:tcBorders>
              <w:top w:val="nil"/>
              <w:left w:val="nil"/>
              <w:bottom w:val="single" w:sz="4" w:space="0" w:color="auto"/>
              <w:right w:val="double" w:sz="6" w:space="0" w:color="auto"/>
            </w:tcBorders>
            <w:shd w:val="clear" w:color="auto" w:fill="auto"/>
            <w:vAlign w:val="center"/>
          </w:tcPr>
          <w:p w:rsidR="003F2A18" w:rsidRPr="0019748D" w:rsidRDefault="003F2A18" w:rsidP="003A7520">
            <w:pPr>
              <w:spacing w:before="0"/>
              <w:ind w:left="113"/>
              <w:jc w:val="left"/>
              <w:rPr>
                <w:rFonts w:asciiTheme="minorHAnsi" w:hAnsiTheme="minorHAnsi" w:cs="Arial"/>
                <w:color w:val="000000"/>
                <w:sz w:val="18"/>
                <w:szCs w:val="18"/>
              </w:rPr>
            </w:pPr>
            <w:r w:rsidRPr="0019748D">
              <w:rPr>
                <w:rFonts w:asciiTheme="minorHAnsi" w:hAnsiTheme="minorHAnsi" w:cs="Arial"/>
                <w:color w:val="000000"/>
                <w:sz w:val="18"/>
                <w:szCs w:val="18"/>
              </w:rPr>
              <w:t>the symbol of the notifying administration (see the Preface)</w:t>
            </w:r>
          </w:p>
        </w:tc>
        <w:tc>
          <w:tcPr>
            <w:tcW w:w="993" w:type="dxa"/>
            <w:tcBorders>
              <w:top w:val="single" w:sz="4" w:space="0" w:color="auto"/>
              <w:left w:val="nil"/>
              <w:bottom w:val="single" w:sz="4" w:space="0" w:color="auto"/>
              <w:right w:val="double" w:sz="4"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r w:rsidRPr="0019748D">
              <w:rPr>
                <w:rFonts w:asciiTheme="minorHAnsi" w:hAnsiTheme="minorHAnsi" w:cs="Arial"/>
                <w:b/>
                <w:bCs/>
                <w:sz w:val="18"/>
                <w:szCs w:val="18"/>
              </w:rPr>
              <w:t>X</w:t>
            </w:r>
          </w:p>
        </w:tc>
        <w:tc>
          <w:tcPr>
            <w:tcW w:w="708" w:type="dxa"/>
            <w:tcBorders>
              <w:top w:val="single" w:sz="4" w:space="0" w:color="auto"/>
              <w:left w:val="double" w:sz="4" w:space="0" w:color="auto"/>
              <w:bottom w:val="single" w:sz="4"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r w:rsidRPr="0019748D">
              <w:rPr>
                <w:rFonts w:ascii="Arial" w:hAnsi="Arial" w:cs="Arial"/>
                <w:sz w:val="18"/>
                <w:szCs w:val="18"/>
              </w:rPr>
              <w:t>●</w:t>
            </w:r>
          </w:p>
        </w:tc>
        <w:tc>
          <w:tcPr>
            <w:tcW w:w="567" w:type="dxa"/>
            <w:tcBorders>
              <w:top w:val="nil"/>
              <w:left w:val="double" w:sz="4" w:space="0" w:color="auto"/>
              <w:bottom w:val="single" w:sz="4"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p>
        </w:tc>
        <w:tc>
          <w:tcPr>
            <w:tcW w:w="567" w:type="dxa"/>
            <w:tcBorders>
              <w:top w:val="nil"/>
              <w:left w:val="double" w:sz="4" w:space="0" w:color="auto"/>
              <w:bottom w:val="single" w:sz="4"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p>
        </w:tc>
        <w:tc>
          <w:tcPr>
            <w:tcW w:w="567" w:type="dxa"/>
            <w:tcBorders>
              <w:top w:val="nil"/>
              <w:left w:val="double" w:sz="4" w:space="0" w:color="auto"/>
              <w:bottom w:val="single" w:sz="4"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p>
        </w:tc>
        <w:tc>
          <w:tcPr>
            <w:tcW w:w="426" w:type="dxa"/>
            <w:tcBorders>
              <w:top w:val="nil"/>
              <w:left w:val="double" w:sz="4" w:space="0" w:color="auto"/>
              <w:bottom w:val="single" w:sz="4"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p>
        </w:tc>
        <w:tc>
          <w:tcPr>
            <w:tcW w:w="567" w:type="dxa"/>
            <w:tcBorders>
              <w:top w:val="nil"/>
              <w:left w:val="double" w:sz="4" w:space="0" w:color="auto"/>
              <w:bottom w:val="single" w:sz="4"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p>
        </w:tc>
        <w:tc>
          <w:tcPr>
            <w:tcW w:w="567" w:type="dxa"/>
            <w:tcBorders>
              <w:top w:val="nil"/>
              <w:left w:val="double" w:sz="4" w:space="0" w:color="auto"/>
              <w:bottom w:val="single" w:sz="4"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p>
        </w:tc>
        <w:tc>
          <w:tcPr>
            <w:tcW w:w="567" w:type="dxa"/>
            <w:tcBorders>
              <w:top w:val="nil"/>
              <w:left w:val="double" w:sz="4" w:space="0" w:color="auto"/>
              <w:bottom w:val="single" w:sz="4"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p>
        </w:tc>
      </w:tr>
      <w:tr w:rsidR="003F2A18" w:rsidRPr="00FD726B" w:rsidTr="003A7520">
        <w:trPr>
          <w:trHeight w:val="454"/>
        </w:trPr>
        <w:tc>
          <w:tcPr>
            <w:tcW w:w="1050" w:type="dxa"/>
            <w:tcBorders>
              <w:top w:val="nil"/>
              <w:left w:val="single" w:sz="12" w:space="0" w:color="auto"/>
              <w:bottom w:val="single" w:sz="4" w:space="0" w:color="auto"/>
              <w:right w:val="double" w:sz="6" w:space="0" w:color="auto"/>
            </w:tcBorders>
            <w:shd w:val="clear" w:color="auto" w:fill="auto"/>
            <w:vAlign w:val="center"/>
            <w:hideMark/>
          </w:tcPr>
          <w:p w:rsidR="003F2A18" w:rsidRPr="0019748D" w:rsidRDefault="003F2A18" w:rsidP="003A7520">
            <w:pPr>
              <w:spacing w:before="0"/>
              <w:rPr>
                <w:rFonts w:asciiTheme="minorHAnsi" w:hAnsiTheme="minorHAnsi" w:cs="Arial"/>
                <w:b/>
                <w:bCs/>
                <w:sz w:val="18"/>
                <w:szCs w:val="18"/>
              </w:rPr>
            </w:pPr>
            <w:r w:rsidRPr="0019748D">
              <w:rPr>
                <w:rFonts w:asciiTheme="minorHAnsi" w:hAnsiTheme="minorHAnsi" w:cs="Arial"/>
                <w:b/>
                <w:bCs/>
                <w:sz w:val="18"/>
                <w:szCs w:val="18"/>
              </w:rPr>
              <w:t>1.D</w:t>
            </w:r>
          </w:p>
        </w:tc>
        <w:tc>
          <w:tcPr>
            <w:tcW w:w="6945" w:type="dxa"/>
            <w:tcBorders>
              <w:top w:val="nil"/>
              <w:left w:val="nil"/>
              <w:bottom w:val="single" w:sz="4" w:space="0" w:color="auto"/>
              <w:right w:val="double" w:sz="6" w:space="0" w:color="auto"/>
            </w:tcBorders>
            <w:shd w:val="clear" w:color="auto" w:fill="auto"/>
            <w:vAlign w:val="center"/>
            <w:hideMark/>
          </w:tcPr>
          <w:p w:rsidR="003F2A18" w:rsidRPr="0019748D" w:rsidRDefault="003F2A18" w:rsidP="003A7520">
            <w:pPr>
              <w:spacing w:before="0"/>
              <w:ind w:left="113"/>
              <w:jc w:val="left"/>
              <w:rPr>
                <w:rFonts w:asciiTheme="minorHAnsi" w:hAnsiTheme="minorHAnsi" w:cs="Arial"/>
                <w:color w:val="000000"/>
                <w:sz w:val="18"/>
                <w:szCs w:val="18"/>
              </w:rPr>
            </w:pPr>
            <w:r w:rsidRPr="0019748D">
              <w:rPr>
                <w:rFonts w:asciiTheme="minorHAnsi" w:hAnsiTheme="minorHAnsi" w:cs="Arial"/>
                <w:color w:val="000000"/>
                <w:sz w:val="18"/>
                <w:szCs w:val="18"/>
              </w:rPr>
              <w:t>the provision code of the Radio Regulations under which the notice has been submitted</w:t>
            </w:r>
          </w:p>
        </w:tc>
        <w:tc>
          <w:tcPr>
            <w:tcW w:w="993" w:type="dxa"/>
            <w:tcBorders>
              <w:top w:val="nil"/>
              <w:left w:val="nil"/>
              <w:bottom w:val="single" w:sz="4" w:space="0" w:color="auto"/>
              <w:right w:val="double" w:sz="4" w:space="0" w:color="auto"/>
            </w:tcBorders>
            <w:shd w:val="clear" w:color="auto" w:fill="auto"/>
            <w:vAlign w:val="center"/>
            <w:hideMark/>
          </w:tcPr>
          <w:p w:rsidR="003F2A18" w:rsidRPr="0019748D" w:rsidRDefault="003F2A18" w:rsidP="003A7520">
            <w:pPr>
              <w:spacing w:before="0"/>
              <w:jc w:val="center"/>
              <w:rPr>
                <w:rFonts w:asciiTheme="minorHAnsi" w:hAnsiTheme="minorHAnsi" w:cs="Arial"/>
                <w:b/>
                <w:bCs/>
                <w:sz w:val="18"/>
                <w:szCs w:val="18"/>
              </w:rPr>
            </w:pPr>
            <w:r w:rsidRPr="0019748D">
              <w:rPr>
                <w:rFonts w:asciiTheme="minorHAnsi" w:hAnsiTheme="minorHAnsi" w:cs="Arial"/>
                <w:b/>
                <w:bCs/>
                <w:sz w:val="18"/>
                <w:szCs w:val="18"/>
              </w:rPr>
              <w:t>X</w:t>
            </w:r>
          </w:p>
        </w:tc>
        <w:tc>
          <w:tcPr>
            <w:tcW w:w="708" w:type="dxa"/>
            <w:tcBorders>
              <w:top w:val="single" w:sz="4" w:space="0" w:color="auto"/>
              <w:left w:val="double" w:sz="4" w:space="0" w:color="auto"/>
              <w:bottom w:val="single" w:sz="4"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r w:rsidRPr="0019748D">
              <w:rPr>
                <w:rFonts w:ascii="Arial" w:hAnsi="Arial" w:cs="Arial"/>
                <w:sz w:val="18"/>
                <w:szCs w:val="18"/>
              </w:rPr>
              <w:t>●</w:t>
            </w:r>
          </w:p>
        </w:tc>
        <w:tc>
          <w:tcPr>
            <w:tcW w:w="567" w:type="dxa"/>
            <w:tcBorders>
              <w:top w:val="nil"/>
              <w:left w:val="double" w:sz="4" w:space="0" w:color="auto"/>
              <w:bottom w:val="single" w:sz="4"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p>
        </w:tc>
        <w:tc>
          <w:tcPr>
            <w:tcW w:w="567" w:type="dxa"/>
            <w:tcBorders>
              <w:top w:val="nil"/>
              <w:left w:val="double" w:sz="4" w:space="0" w:color="auto"/>
              <w:bottom w:val="single" w:sz="4"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p>
        </w:tc>
        <w:tc>
          <w:tcPr>
            <w:tcW w:w="567" w:type="dxa"/>
            <w:tcBorders>
              <w:top w:val="nil"/>
              <w:left w:val="double" w:sz="4" w:space="0" w:color="auto"/>
              <w:bottom w:val="single" w:sz="4"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p>
        </w:tc>
        <w:tc>
          <w:tcPr>
            <w:tcW w:w="426" w:type="dxa"/>
            <w:tcBorders>
              <w:top w:val="nil"/>
              <w:left w:val="double" w:sz="4" w:space="0" w:color="auto"/>
              <w:bottom w:val="single" w:sz="4"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p>
        </w:tc>
        <w:tc>
          <w:tcPr>
            <w:tcW w:w="567" w:type="dxa"/>
            <w:tcBorders>
              <w:top w:val="nil"/>
              <w:left w:val="double" w:sz="4" w:space="0" w:color="auto"/>
              <w:bottom w:val="single" w:sz="4"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p>
        </w:tc>
        <w:tc>
          <w:tcPr>
            <w:tcW w:w="567" w:type="dxa"/>
            <w:tcBorders>
              <w:top w:val="nil"/>
              <w:left w:val="double" w:sz="4" w:space="0" w:color="auto"/>
              <w:bottom w:val="single" w:sz="4"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p>
        </w:tc>
        <w:tc>
          <w:tcPr>
            <w:tcW w:w="567" w:type="dxa"/>
            <w:tcBorders>
              <w:top w:val="nil"/>
              <w:left w:val="double" w:sz="4" w:space="0" w:color="auto"/>
              <w:bottom w:val="single" w:sz="4"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p>
        </w:tc>
      </w:tr>
      <w:tr w:rsidR="003F2A18" w:rsidRPr="00FD726B" w:rsidTr="003A7520">
        <w:trPr>
          <w:trHeight w:val="454"/>
        </w:trPr>
        <w:tc>
          <w:tcPr>
            <w:tcW w:w="1050" w:type="dxa"/>
            <w:tcBorders>
              <w:top w:val="single" w:sz="4" w:space="0" w:color="auto"/>
              <w:left w:val="single" w:sz="12" w:space="0" w:color="auto"/>
              <w:bottom w:val="single" w:sz="2" w:space="0" w:color="auto"/>
              <w:right w:val="double" w:sz="6" w:space="0" w:color="auto"/>
            </w:tcBorders>
            <w:shd w:val="clear" w:color="auto" w:fill="auto"/>
            <w:vAlign w:val="center"/>
            <w:hideMark/>
          </w:tcPr>
          <w:p w:rsidR="003F2A18" w:rsidRPr="0019748D" w:rsidRDefault="003F2A18" w:rsidP="003A7520">
            <w:pPr>
              <w:spacing w:before="0"/>
              <w:rPr>
                <w:rFonts w:asciiTheme="minorHAnsi" w:hAnsiTheme="minorHAnsi" w:cs="Arial"/>
                <w:b/>
                <w:bCs/>
                <w:sz w:val="18"/>
                <w:szCs w:val="18"/>
              </w:rPr>
            </w:pPr>
            <w:r w:rsidRPr="0019748D">
              <w:rPr>
                <w:rFonts w:asciiTheme="minorHAnsi" w:hAnsiTheme="minorHAnsi" w:cs="Arial"/>
                <w:b/>
                <w:bCs/>
                <w:sz w:val="18"/>
                <w:szCs w:val="18"/>
              </w:rPr>
              <w:t>1.ID1</w:t>
            </w:r>
          </w:p>
        </w:tc>
        <w:tc>
          <w:tcPr>
            <w:tcW w:w="6945" w:type="dxa"/>
            <w:tcBorders>
              <w:top w:val="single" w:sz="4" w:space="0" w:color="auto"/>
              <w:left w:val="nil"/>
              <w:bottom w:val="single" w:sz="2" w:space="0" w:color="auto"/>
              <w:right w:val="double" w:sz="6" w:space="0" w:color="auto"/>
            </w:tcBorders>
            <w:shd w:val="clear" w:color="auto" w:fill="auto"/>
            <w:vAlign w:val="center"/>
            <w:hideMark/>
          </w:tcPr>
          <w:p w:rsidR="003F2A18" w:rsidRPr="0019748D" w:rsidRDefault="003F2A18" w:rsidP="003A7520">
            <w:pPr>
              <w:spacing w:before="0"/>
              <w:ind w:left="113"/>
              <w:jc w:val="left"/>
              <w:rPr>
                <w:rFonts w:asciiTheme="minorHAnsi" w:hAnsiTheme="minorHAnsi" w:cs="Arial"/>
                <w:color w:val="000000"/>
                <w:sz w:val="18"/>
                <w:szCs w:val="18"/>
              </w:rPr>
            </w:pPr>
            <w:r w:rsidRPr="0019748D">
              <w:rPr>
                <w:rFonts w:asciiTheme="minorHAnsi" w:hAnsiTheme="minorHAnsi" w:cs="Arial"/>
                <w:color w:val="000000"/>
                <w:sz w:val="18"/>
                <w:szCs w:val="18"/>
              </w:rPr>
              <w:t>the unique identifier given by the administration to the station</w:t>
            </w:r>
          </w:p>
        </w:tc>
        <w:tc>
          <w:tcPr>
            <w:tcW w:w="993" w:type="dxa"/>
            <w:tcBorders>
              <w:top w:val="single" w:sz="4" w:space="0" w:color="auto"/>
              <w:left w:val="nil"/>
              <w:bottom w:val="single" w:sz="2" w:space="0" w:color="auto"/>
              <w:right w:val="double" w:sz="4" w:space="0" w:color="auto"/>
            </w:tcBorders>
            <w:shd w:val="clear" w:color="auto" w:fill="auto"/>
            <w:vAlign w:val="center"/>
            <w:hideMark/>
          </w:tcPr>
          <w:p w:rsidR="003F2A18" w:rsidRPr="0019748D" w:rsidRDefault="003F2A18" w:rsidP="003A7520">
            <w:pPr>
              <w:spacing w:before="0"/>
              <w:jc w:val="center"/>
              <w:rPr>
                <w:rFonts w:asciiTheme="minorHAnsi" w:hAnsiTheme="minorHAnsi" w:cs="Arial"/>
                <w:b/>
                <w:bCs/>
                <w:sz w:val="18"/>
                <w:szCs w:val="18"/>
              </w:rPr>
            </w:pPr>
            <w:r w:rsidRPr="0019748D">
              <w:rPr>
                <w:rFonts w:asciiTheme="minorHAnsi" w:hAnsiTheme="minorHAnsi" w:cs="Arial"/>
                <w:b/>
                <w:bCs/>
                <w:sz w:val="18"/>
                <w:szCs w:val="18"/>
              </w:rPr>
              <w:t>X</w:t>
            </w:r>
          </w:p>
        </w:tc>
        <w:tc>
          <w:tcPr>
            <w:tcW w:w="708" w:type="dxa"/>
            <w:tcBorders>
              <w:top w:val="single" w:sz="4" w:space="0" w:color="auto"/>
              <w:left w:val="double" w:sz="4" w:space="0" w:color="auto"/>
              <w:bottom w:val="single" w:sz="4"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r w:rsidRPr="0019748D">
              <w:rPr>
                <w:rFonts w:ascii="Arial" w:hAnsi="Arial" w:cs="Arial"/>
                <w:b/>
                <w:bCs/>
                <w:sz w:val="18"/>
                <w:szCs w:val="18"/>
              </w:rPr>
              <w:t>●</w:t>
            </w:r>
          </w:p>
        </w:tc>
        <w:tc>
          <w:tcPr>
            <w:tcW w:w="567" w:type="dxa"/>
            <w:tcBorders>
              <w:top w:val="single" w:sz="4" w:space="0" w:color="auto"/>
              <w:left w:val="double" w:sz="4" w:space="0" w:color="auto"/>
              <w:bottom w:val="single" w:sz="4"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p>
        </w:tc>
        <w:tc>
          <w:tcPr>
            <w:tcW w:w="567" w:type="dxa"/>
            <w:tcBorders>
              <w:top w:val="single" w:sz="4" w:space="0" w:color="auto"/>
              <w:left w:val="double" w:sz="4" w:space="0" w:color="auto"/>
              <w:bottom w:val="single" w:sz="4"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p>
        </w:tc>
        <w:tc>
          <w:tcPr>
            <w:tcW w:w="567" w:type="dxa"/>
            <w:tcBorders>
              <w:top w:val="single" w:sz="4" w:space="0" w:color="auto"/>
              <w:left w:val="double" w:sz="4" w:space="0" w:color="auto"/>
              <w:bottom w:val="single" w:sz="4"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p>
        </w:tc>
        <w:tc>
          <w:tcPr>
            <w:tcW w:w="426" w:type="dxa"/>
            <w:tcBorders>
              <w:top w:val="single" w:sz="4" w:space="0" w:color="auto"/>
              <w:left w:val="double" w:sz="4" w:space="0" w:color="auto"/>
              <w:bottom w:val="single" w:sz="4"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p>
        </w:tc>
        <w:tc>
          <w:tcPr>
            <w:tcW w:w="567" w:type="dxa"/>
            <w:tcBorders>
              <w:top w:val="single" w:sz="4" w:space="0" w:color="auto"/>
              <w:left w:val="double" w:sz="4" w:space="0" w:color="auto"/>
              <w:bottom w:val="single" w:sz="4"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p>
        </w:tc>
        <w:tc>
          <w:tcPr>
            <w:tcW w:w="567" w:type="dxa"/>
            <w:tcBorders>
              <w:top w:val="single" w:sz="4" w:space="0" w:color="auto"/>
              <w:left w:val="double" w:sz="4" w:space="0" w:color="auto"/>
              <w:bottom w:val="single" w:sz="4"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p>
        </w:tc>
        <w:tc>
          <w:tcPr>
            <w:tcW w:w="567" w:type="dxa"/>
            <w:tcBorders>
              <w:top w:val="single" w:sz="4" w:space="0" w:color="auto"/>
              <w:left w:val="double" w:sz="4" w:space="0" w:color="auto"/>
              <w:bottom w:val="single" w:sz="4"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p>
        </w:tc>
      </w:tr>
      <w:tr w:rsidR="003F2A18" w:rsidRPr="00BA72BA" w:rsidTr="003A7520">
        <w:trPr>
          <w:trHeight w:val="454"/>
        </w:trPr>
        <w:tc>
          <w:tcPr>
            <w:tcW w:w="1050" w:type="dxa"/>
            <w:tcBorders>
              <w:top w:val="single" w:sz="2" w:space="0" w:color="auto"/>
              <w:left w:val="single" w:sz="12" w:space="0" w:color="auto"/>
              <w:bottom w:val="single" w:sz="6" w:space="0" w:color="auto"/>
              <w:right w:val="double" w:sz="6" w:space="0" w:color="auto"/>
            </w:tcBorders>
            <w:shd w:val="clear" w:color="auto" w:fill="auto"/>
            <w:vAlign w:val="center"/>
            <w:hideMark/>
          </w:tcPr>
          <w:p w:rsidR="003F2A18" w:rsidRPr="0019748D" w:rsidRDefault="003F2A18" w:rsidP="003A7520">
            <w:pPr>
              <w:spacing w:before="0"/>
              <w:rPr>
                <w:rFonts w:asciiTheme="minorHAnsi" w:hAnsiTheme="minorHAnsi" w:cs="Arial"/>
                <w:b/>
                <w:bCs/>
                <w:i/>
                <w:iCs/>
                <w:sz w:val="18"/>
                <w:szCs w:val="18"/>
              </w:rPr>
            </w:pPr>
            <w:r w:rsidRPr="0019748D">
              <w:rPr>
                <w:rFonts w:asciiTheme="minorHAnsi" w:hAnsiTheme="minorHAnsi" w:cs="Arial"/>
                <w:b/>
                <w:bCs/>
                <w:i/>
                <w:iCs/>
                <w:sz w:val="18"/>
                <w:szCs w:val="18"/>
              </w:rPr>
              <w:t>1.ID2</w:t>
            </w:r>
            <w:r w:rsidRPr="00333617">
              <w:rPr>
                <w:rStyle w:val="FootnoteReference"/>
                <w:rFonts w:asciiTheme="minorHAnsi" w:hAnsiTheme="minorHAnsi" w:cs="Arial"/>
                <w:b/>
                <w:bCs/>
                <w:i/>
                <w:iCs/>
                <w:sz w:val="16"/>
                <w:szCs w:val="16"/>
              </w:rPr>
              <w:footnoteReference w:id="5"/>
            </w:r>
          </w:p>
        </w:tc>
        <w:tc>
          <w:tcPr>
            <w:tcW w:w="6945" w:type="dxa"/>
            <w:tcBorders>
              <w:top w:val="single" w:sz="2" w:space="0" w:color="auto"/>
              <w:left w:val="nil"/>
              <w:bottom w:val="single" w:sz="6" w:space="0" w:color="auto"/>
              <w:right w:val="double" w:sz="6" w:space="0" w:color="auto"/>
            </w:tcBorders>
            <w:shd w:val="clear" w:color="auto" w:fill="auto"/>
            <w:vAlign w:val="center"/>
            <w:hideMark/>
          </w:tcPr>
          <w:p w:rsidR="003F2A18" w:rsidRPr="0019748D" w:rsidRDefault="003F2A18" w:rsidP="003A7520">
            <w:pPr>
              <w:spacing w:before="0"/>
              <w:ind w:left="113"/>
              <w:jc w:val="left"/>
              <w:rPr>
                <w:rFonts w:asciiTheme="minorHAnsi" w:hAnsiTheme="minorHAnsi" w:cs="Arial"/>
                <w:i/>
                <w:iCs/>
                <w:sz w:val="18"/>
                <w:szCs w:val="18"/>
              </w:rPr>
            </w:pPr>
            <w:r w:rsidRPr="0019748D">
              <w:rPr>
                <w:rFonts w:asciiTheme="minorHAnsi" w:hAnsiTheme="minorHAnsi" w:cs="Arial"/>
                <w:i/>
                <w:iCs/>
                <w:sz w:val="18"/>
                <w:szCs w:val="18"/>
              </w:rPr>
              <w:t>the unique network identifier given by the administration</w:t>
            </w:r>
          </w:p>
        </w:tc>
        <w:tc>
          <w:tcPr>
            <w:tcW w:w="993" w:type="dxa"/>
            <w:tcBorders>
              <w:top w:val="single" w:sz="2" w:space="0" w:color="auto"/>
              <w:left w:val="nil"/>
              <w:bottom w:val="single" w:sz="6" w:space="0" w:color="auto"/>
              <w:right w:val="double" w:sz="4" w:space="0" w:color="auto"/>
            </w:tcBorders>
            <w:shd w:val="clear" w:color="auto" w:fill="auto"/>
            <w:vAlign w:val="center"/>
            <w:hideMark/>
          </w:tcPr>
          <w:p w:rsidR="003F2A18" w:rsidRPr="0019748D" w:rsidRDefault="003F2A18" w:rsidP="003A7520">
            <w:pPr>
              <w:spacing w:before="0"/>
              <w:jc w:val="center"/>
              <w:rPr>
                <w:rFonts w:asciiTheme="minorHAnsi" w:hAnsiTheme="minorHAnsi" w:cs="Arial"/>
                <w:b/>
                <w:bCs/>
                <w:i/>
                <w:iCs/>
                <w:sz w:val="18"/>
                <w:szCs w:val="18"/>
              </w:rPr>
            </w:pPr>
            <w:r w:rsidRPr="0019748D">
              <w:rPr>
                <w:rFonts w:asciiTheme="minorHAnsi" w:hAnsiTheme="minorHAnsi" w:cs="Arial"/>
                <w:b/>
                <w:bCs/>
                <w:i/>
                <w:iCs/>
                <w:sz w:val="18"/>
                <w:szCs w:val="18"/>
              </w:rPr>
              <w:t>X</w:t>
            </w:r>
          </w:p>
        </w:tc>
        <w:tc>
          <w:tcPr>
            <w:tcW w:w="708" w:type="dxa"/>
            <w:tcBorders>
              <w:top w:val="single" w:sz="4" w:space="0" w:color="auto"/>
              <w:left w:val="double" w:sz="4"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i/>
                <w:iCs/>
                <w:color w:val="FF0000"/>
                <w:sz w:val="18"/>
                <w:szCs w:val="18"/>
              </w:rPr>
            </w:pPr>
          </w:p>
        </w:tc>
        <w:tc>
          <w:tcPr>
            <w:tcW w:w="567" w:type="dxa"/>
            <w:tcBorders>
              <w:top w:val="single" w:sz="4" w:space="0" w:color="auto"/>
              <w:left w:val="double" w:sz="4"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i/>
                <w:iCs/>
                <w:color w:val="FF0000"/>
                <w:sz w:val="18"/>
                <w:szCs w:val="18"/>
              </w:rPr>
            </w:pPr>
          </w:p>
        </w:tc>
        <w:tc>
          <w:tcPr>
            <w:tcW w:w="567" w:type="dxa"/>
            <w:tcBorders>
              <w:top w:val="single" w:sz="4" w:space="0" w:color="auto"/>
              <w:left w:val="double" w:sz="4"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i/>
                <w:iCs/>
                <w:sz w:val="18"/>
                <w:szCs w:val="18"/>
              </w:rPr>
            </w:pPr>
            <w:r w:rsidRPr="0019748D">
              <w:rPr>
                <w:rFonts w:asciiTheme="minorHAnsi" w:hAnsiTheme="minorHAnsi" w:cs="Arial"/>
                <w:b/>
                <w:bCs/>
                <w:i/>
                <w:iCs/>
                <w:sz w:val="18"/>
                <w:szCs w:val="18"/>
              </w:rPr>
              <w:t>#</w:t>
            </w:r>
          </w:p>
        </w:tc>
        <w:tc>
          <w:tcPr>
            <w:tcW w:w="567" w:type="dxa"/>
            <w:tcBorders>
              <w:top w:val="single" w:sz="4" w:space="0" w:color="auto"/>
              <w:left w:val="double" w:sz="4"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i/>
                <w:iCs/>
                <w:color w:val="FF0000"/>
                <w:sz w:val="18"/>
                <w:szCs w:val="18"/>
              </w:rPr>
            </w:pPr>
          </w:p>
        </w:tc>
        <w:tc>
          <w:tcPr>
            <w:tcW w:w="426" w:type="dxa"/>
            <w:tcBorders>
              <w:top w:val="single" w:sz="4" w:space="0" w:color="auto"/>
              <w:left w:val="double" w:sz="4"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i/>
                <w:iCs/>
                <w:color w:val="FF0000"/>
                <w:sz w:val="18"/>
                <w:szCs w:val="18"/>
              </w:rPr>
            </w:pPr>
          </w:p>
        </w:tc>
        <w:tc>
          <w:tcPr>
            <w:tcW w:w="567" w:type="dxa"/>
            <w:tcBorders>
              <w:top w:val="single" w:sz="4" w:space="0" w:color="auto"/>
              <w:left w:val="double" w:sz="4"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i/>
                <w:iCs/>
                <w:sz w:val="18"/>
                <w:szCs w:val="18"/>
              </w:rPr>
            </w:pPr>
          </w:p>
        </w:tc>
        <w:tc>
          <w:tcPr>
            <w:tcW w:w="567" w:type="dxa"/>
            <w:tcBorders>
              <w:top w:val="single" w:sz="4" w:space="0" w:color="auto"/>
              <w:left w:val="double" w:sz="4"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i/>
                <w:iCs/>
                <w:sz w:val="18"/>
                <w:szCs w:val="18"/>
              </w:rPr>
            </w:pPr>
            <w:r w:rsidRPr="0019748D">
              <w:rPr>
                <w:rFonts w:asciiTheme="minorHAnsi" w:hAnsiTheme="minorHAnsi" w:cs="Arial"/>
                <w:b/>
                <w:bCs/>
                <w:i/>
                <w:iCs/>
                <w:sz w:val="18"/>
                <w:szCs w:val="18"/>
              </w:rPr>
              <w:t>#</w:t>
            </w:r>
          </w:p>
        </w:tc>
        <w:tc>
          <w:tcPr>
            <w:tcW w:w="567" w:type="dxa"/>
            <w:tcBorders>
              <w:top w:val="single" w:sz="4" w:space="0" w:color="auto"/>
              <w:left w:val="double" w:sz="4"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i/>
                <w:iCs/>
                <w:color w:val="FF0000"/>
                <w:sz w:val="18"/>
                <w:szCs w:val="18"/>
              </w:rPr>
            </w:pPr>
          </w:p>
        </w:tc>
      </w:tr>
      <w:tr w:rsidR="003F2A18" w:rsidRPr="00CD5A27" w:rsidTr="003A7520">
        <w:trPr>
          <w:trHeight w:val="454"/>
        </w:trPr>
        <w:tc>
          <w:tcPr>
            <w:tcW w:w="1050" w:type="dxa"/>
            <w:tcBorders>
              <w:top w:val="single" w:sz="6" w:space="0" w:color="auto"/>
              <w:left w:val="single" w:sz="12" w:space="0" w:color="auto"/>
              <w:bottom w:val="single" w:sz="2" w:space="0" w:color="auto"/>
              <w:right w:val="double" w:sz="6" w:space="0" w:color="auto"/>
            </w:tcBorders>
            <w:shd w:val="clear" w:color="auto" w:fill="auto"/>
            <w:vAlign w:val="center"/>
          </w:tcPr>
          <w:p w:rsidR="003F2A18" w:rsidRPr="0019748D" w:rsidRDefault="003F2A18" w:rsidP="003A7520">
            <w:pPr>
              <w:spacing w:before="0"/>
              <w:rPr>
                <w:rFonts w:asciiTheme="minorHAnsi" w:hAnsiTheme="minorHAnsi" w:cs="Arial"/>
                <w:b/>
                <w:bCs/>
                <w:color w:val="FF0000"/>
                <w:sz w:val="18"/>
                <w:szCs w:val="18"/>
              </w:rPr>
            </w:pPr>
          </w:p>
        </w:tc>
        <w:tc>
          <w:tcPr>
            <w:tcW w:w="6945" w:type="dxa"/>
            <w:tcBorders>
              <w:top w:val="single" w:sz="6" w:space="0" w:color="auto"/>
              <w:left w:val="nil"/>
              <w:bottom w:val="single" w:sz="2" w:space="0" w:color="auto"/>
              <w:right w:val="double" w:sz="6" w:space="0" w:color="auto"/>
            </w:tcBorders>
            <w:shd w:val="clear" w:color="auto" w:fill="auto"/>
            <w:vAlign w:val="center"/>
          </w:tcPr>
          <w:p w:rsidR="003F2A18" w:rsidRPr="0019748D" w:rsidRDefault="003F2A18" w:rsidP="003A7520">
            <w:pPr>
              <w:spacing w:before="0"/>
              <w:jc w:val="left"/>
              <w:rPr>
                <w:rFonts w:asciiTheme="minorHAnsi" w:hAnsiTheme="minorHAnsi" w:cs="Arial"/>
                <w:color w:val="FF0000"/>
                <w:sz w:val="18"/>
                <w:szCs w:val="18"/>
              </w:rPr>
            </w:pPr>
            <w:r w:rsidRPr="0019748D">
              <w:rPr>
                <w:rFonts w:asciiTheme="minorHAnsi" w:hAnsiTheme="minorHAnsi" w:cs="Arial"/>
                <w:b/>
                <w:bCs/>
                <w:sz w:val="18"/>
                <w:szCs w:val="18"/>
              </w:rPr>
              <w:t>LOCATION OF THE STATION</w:t>
            </w:r>
          </w:p>
        </w:tc>
        <w:tc>
          <w:tcPr>
            <w:tcW w:w="5529" w:type="dxa"/>
            <w:gridSpan w:val="9"/>
            <w:tcBorders>
              <w:top w:val="single" w:sz="6" w:space="0" w:color="auto"/>
              <w:left w:val="nil"/>
              <w:bottom w:val="single" w:sz="2" w:space="0" w:color="auto"/>
              <w:right w:val="single" w:sz="12" w:space="0" w:color="auto"/>
            </w:tcBorders>
            <w:shd w:val="clear" w:color="auto" w:fill="D9D9D9" w:themeFill="background1" w:themeFillShade="D9"/>
            <w:vAlign w:val="center"/>
          </w:tcPr>
          <w:p w:rsidR="003F2A18" w:rsidRPr="0019748D" w:rsidRDefault="003F2A18" w:rsidP="003A7520">
            <w:pPr>
              <w:spacing w:before="0"/>
              <w:jc w:val="left"/>
              <w:rPr>
                <w:rFonts w:asciiTheme="minorHAnsi" w:hAnsiTheme="minorHAnsi" w:cs="Arial"/>
                <w:color w:val="FF0000"/>
                <w:sz w:val="18"/>
                <w:szCs w:val="18"/>
              </w:rPr>
            </w:pPr>
          </w:p>
        </w:tc>
      </w:tr>
      <w:tr w:rsidR="003F2A18" w:rsidRPr="00FD726B" w:rsidTr="003A7520">
        <w:trPr>
          <w:trHeight w:val="454"/>
        </w:trPr>
        <w:tc>
          <w:tcPr>
            <w:tcW w:w="1050" w:type="dxa"/>
            <w:tcBorders>
              <w:top w:val="single" w:sz="2" w:space="0" w:color="auto"/>
              <w:left w:val="single" w:sz="12" w:space="0" w:color="auto"/>
              <w:bottom w:val="single" w:sz="4" w:space="0" w:color="auto"/>
              <w:right w:val="double" w:sz="6" w:space="0" w:color="auto"/>
            </w:tcBorders>
            <w:shd w:val="clear" w:color="auto" w:fill="auto"/>
            <w:vAlign w:val="center"/>
            <w:hideMark/>
          </w:tcPr>
          <w:p w:rsidR="003F2A18" w:rsidRPr="0019748D" w:rsidRDefault="003F2A18" w:rsidP="003A7520">
            <w:pPr>
              <w:spacing w:before="0"/>
              <w:rPr>
                <w:rFonts w:asciiTheme="minorHAnsi" w:hAnsiTheme="minorHAnsi" w:cs="Arial"/>
                <w:b/>
                <w:bCs/>
                <w:sz w:val="18"/>
                <w:szCs w:val="18"/>
              </w:rPr>
            </w:pPr>
            <w:r w:rsidRPr="0019748D">
              <w:rPr>
                <w:rFonts w:asciiTheme="minorHAnsi" w:hAnsiTheme="minorHAnsi" w:cs="Arial"/>
                <w:b/>
                <w:bCs/>
                <w:sz w:val="18"/>
                <w:szCs w:val="18"/>
              </w:rPr>
              <w:t>1.4.a</w:t>
            </w:r>
          </w:p>
        </w:tc>
        <w:tc>
          <w:tcPr>
            <w:tcW w:w="6945" w:type="dxa"/>
            <w:tcBorders>
              <w:top w:val="single" w:sz="2" w:space="0" w:color="auto"/>
              <w:left w:val="nil"/>
              <w:bottom w:val="single" w:sz="4" w:space="0" w:color="auto"/>
              <w:right w:val="double" w:sz="6" w:space="0" w:color="auto"/>
            </w:tcBorders>
            <w:shd w:val="clear" w:color="auto" w:fill="auto"/>
            <w:vAlign w:val="center"/>
            <w:hideMark/>
          </w:tcPr>
          <w:p w:rsidR="003F2A18" w:rsidRPr="0019748D" w:rsidRDefault="003F2A18" w:rsidP="003A7520">
            <w:pPr>
              <w:spacing w:before="0"/>
              <w:ind w:left="113"/>
              <w:jc w:val="left"/>
              <w:rPr>
                <w:rFonts w:asciiTheme="minorHAnsi" w:hAnsiTheme="minorHAnsi" w:cs="Arial"/>
                <w:sz w:val="18"/>
                <w:szCs w:val="18"/>
              </w:rPr>
            </w:pPr>
            <w:r w:rsidRPr="0019748D">
              <w:rPr>
                <w:rFonts w:asciiTheme="minorHAnsi" w:hAnsiTheme="minorHAnsi" w:cs="Arial"/>
                <w:sz w:val="18"/>
                <w:szCs w:val="18"/>
              </w:rPr>
              <w:t>the name by which by which the nadir of the HAPS is known</w:t>
            </w:r>
          </w:p>
        </w:tc>
        <w:tc>
          <w:tcPr>
            <w:tcW w:w="993" w:type="dxa"/>
            <w:tcBorders>
              <w:top w:val="single" w:sz="2" w:space="0" w:color="auto"/>
              <w:left w:val="nil"/>
              <w:bottom w:val="single" w:sz="4" w:space="0" w:color="auto"/>
              <w:right w:val="double" w:sz="4" w:space="0" w:color="auto"/>
            </w:tcBorders>
            <w:shd w:val="clear" w:color="auto" w:fill="auto"/>
            <w:vAlign w:val="center"/>
            <w:hideMark/>
          </w:tcPr>
          <w:p w:rsidR="003F2A18" w:rsidRPr="0019748D" w:rsidRDefault="003F2A18" w:rsidP="003A7520">
            <w:pPr>
              <w:spacing w:before="0"/>
              <w:jc w:val="center"/>
              <w:rPr>
                <w:rFonts w:asciiTheme="minorHAnsi" w:hAnsiTheme="minorHAnsi" w:cs="Arial"/>
                <w:b/>
                <w:bCs/>
                <w:sz w:val="18"/>
                <w:szCs w:val="18"/>
              </w:rPr>
            </w:pPr>
            <w:r w:rsidRPr="0019748D">
              <w:rPr>
                <w:rFonts w:asciiTheme="minorHAnsi" w:hAnsiTheme="minorHAnsi" w:cs="Arial"/>
                <w:b/>
                <w:bCs/>
                <w:sz w:val="18"/>
                <w:szCs w:val="18"/>
              </w:rPr>
              <w:t>X</w:t>
            </w:r>
          </w:p>
        </w:tc>
        <w:tc>
          <w:tcPr>
            <w:tcW w:w="708" w:type="dxa"/>
            <w:tcBorders>
              <w:top w:val="single" w:sz="2" w:space="0" w:color="auto"/>
              <w:left w:val="double" w:sz="4" w:space="0" w:color="auto"/>
              <w:bottom w:val="single" w:sz="4"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r w:rsidRPr="0019748D">
              <w:rPr>
                <w:rFonts w:ascii="Arial" w:hAnsi="Arial" w:cs="Arial"/>
                <w:sz w:val="18"/>
                <w:szCs w:val="18"/>
              </w:rPr>
              <w:t>●</w:t>
            </w:r>
          </w:p>
        </w:tc>
        <w:tc>
          <w:tcPr>
            <w:tcW w:w="567" w:type="dxa"/>
            <w:tcBorders>
              <w:top w:val="single" w:sz="2" w:space="0" w:color="auto"/>
              <w:left w:val="double" w:sz="4" w:space="0" w:color="auto"/>
              <w:bottom w:val="single" w:sz="4"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p>
        </w:tc>
        <w:tc>
          <w:tcPr>
            <w:tcW w:w="567" w:type="dxa"/>
            <w:tcBorders>
              <w:top w:val="single" w:sz="2" w:space="0" w:color="auto"/>
              <w:left w:val="double" w:sz="4" w:space="0" w:color="auto"/>
              <w:bottom w:val="single" w:sz="4"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p>
        </w:tc>
        <w:tc>
          <w:tcPr>
            <w:tcW w:w="567" w:type="dxa"/>
            <w:tcBorders>
              <w:top w:val="single" w:sz="2" w:space="0" w:color="auto"/>
              <w:left w:val="double" w:sz="4" w:space="0" w:color="auto"/>
              <w:bottom w:val="single" w:sz="4"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p>
        </w:tc>
        <w:tc>
          <w:tcPr>
            <w:tcW w:w="426" w:type="dxa"/>
            <w:tcBorders>
              <w:top w:val="single" w:sz="2" w:space="0" w:color="auto"/>
              <w:left w:val="double" w:sz="4" w:space="0" w:color="auto"/>
              <w:bottom w:val="single" w:sz="4"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p>
        </w:tc>
        <w:tc>
          <w:tcPr>
            <w:tcW w:w="567" w:type="dxa"/>
            <w:tcBorders>
              <w:top w:val="single" w:sz="2" w:space="0" w:color="auto"/>
              <w:left w:val="double" w:sz="4" w:space="0" w:color="auto"/>
              <w:bottom w:val="single" w:sz="4"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p>
        </w:tc>
        <w:tc>
          <w:tcPr>
            <w:tcW w:w="567" w:type="dxa"/>
            <w:tcBorders>
              <w:top w:val="single" w:sz="2" w:space="0" w:color="auto"/>
              <w:left w:val="double" w:sz="4" w:space="0" w:color="auto"/>
              <w:bottom w:val="single" w:sz="4"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p>
        </w:tc>
        <w:tc>
          <w:tcPr>
            <w:tcW w:w="567" w:type="dxa"/>
            <w:tcBorders>
              <w:top w:val="single" w:sz="2" w:space="0" w:color="auto"/>
              <w:left w:val="double" w:sz="4" w:space="0" w:color="auto"/>
              <w:bottom w:val="single" w:sz="4"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p>
        </w:tc>
      </w:tr>
      <w:tr w:rsidR="003F2A18" w:rsidRPr="00FD726B" w:rsidTr="003A7520">
        <w:trPr>
          <w:trHeight w:val="454"/>
        </w:trPr>
        <w:tc>
          <w:tcPr>
            <w:tcW w:w="1050" w:type="dxa"/>
            <w:tcBorders>
              <w:top w:val="nil"/>
              <w:left w:val="single" w:sz="12" w:space="0" w:color="auto"/>
              <w:bottom w:val="single" w:sz="4" w:space="0" w:color="auto"/>
              <w:right w:val="double" w:sz="6" w:space="0" w:color="auto"/>
            </w:tcBorders>
            <w:shd w:val="clear" w:color="auto" w:fill="auto"/>
            <w:vAlign w:val="center"/>
            <w:hideMark/>
          </w:tcPr>
          <w:p w:rsidR="003F2A18" w:rsidRPr="0019748D" w:rsidRDefault="003F2A18" w:rsidP="003A7520">
            <w:pPr>
              <w:spacing w:before="0"/>
              <w:rPr>
                <w:rFonts w:asciiTheme="minorHAnsi" w:hAnsiTheme="minorHAnsi" w:cs="Arial"/>
                <w:b/>
                <w:bCs/>
                <w:sz w:val="18"/>
                <w:szCs w:val="18"/>
              </w:rPr>
            </w:pPr>
            <w:r w:rsidRPr="0019748D">
              <w:rPr>
                <w:rFonts w:asciiTheme="minorHAnsi" w:hAnsiTheme="minorHAnsi" w:cs="Arial"/>
                <w:b/>
                <w:bCs/>
                <w:sz w:val="18"/>
                <w:szCs w:val="18"/>
              </w:rPr>
              <w:t>1.4.b</w:t>
            </w:r>
          </w:p>
        </w:tc>
        <w:tc>
          <w:tcPr>
            <w:tcW w:w="6945" w:type="dxa"/>
            <w:tcBorders>
              <w:top w:val="nil"/>
              <w:left w:val="nil"/>
              <w:bottom w:val="single" w:sz="4" w:space="0" w:color="auto"/>
              <w:right w:val="double" w:sz="6" w:space="0" w:color="auto"/>
            </w:tcBorders>
            <w:shd w:val="clear" w:color="auto" w:fill="auto"/>
            <w:vAlign w:val="center"/>
            <w:hideMark/>
          </w:tcPr>
          <w:p w:rsidR="003F2A18" w:rsidRPr="0019748D" w:rsidRDefault="003F2A18" w:rsidP="003A7520">
            <w:pPr>
              <w:spacing w:before="0"/>
              <w:ind w:left="113"/>
              <w:jc w:val="left"/>
              <w:rPr>
                <w:rFonts w:asciiTheme="minorHAnsi" w:hAnsiTheme="minorHAnsi" w:cs="Arial"/>
                <w:sz w:val="18"/>
                <w:szCs w:val="18"/>
              </w:rPr>
            </w:pPr>
            <w:r w:rsidRPr="0019748D">
              <w:rPr>
                <w:rFonts w:asciiTheme="minorHAnsi" w:hAnsiTheme="minorHAnsi" w:cs="Arial"/>
                <w:sz w:val="18"/>
                <w:szCs w:val="18"/>
              </w:rPr>
              <w:t>the code of the geographical area, above which the station is located (see the Preface)</w:t>
            </w:r>
          </w:p>
        </w:tc>
        <w:tc>
          <w:tcPr>
            <w:tcW w:w="993" w:type="dxa"/>
            <w:tcBorders>
              <w:top w:val="nil"/>
              <w:left w:val="nil"/>
              <w:bottom w:val="single" w:sz="4" w:space="0" w:color="auto"/>
              <w:right w:val="double" w:sz="4" w:space="0" w:color="auto"/>
            </w:tcBorders>
            <w:shd w:val="clear" w:color="auto" w:fill="auto"/>
            <w:vAlign w:val="center"/>
            <w:hideMark/>
          </w:tcPr>
          <w:p w:rsidR="003F2A18" w:rsidRPr="0019748D" w:rsidRDefault="003F2A18" w:rsidP="003A7520">
            <w:pPr>
              <w:spacing w:before="0"/>
              <w:jc w:val="center"/>
              <w:rPr>
                <w:rFonts w:asciiTheme="minorHAnsi" w:hAnsiTheme="minorHAnsi" w:cs="Arial"/>
                <w:b/>
                <w:bCs/>
                <w:sz w:val="18"/>
                <w:szCs w:val="18"/>
              </w:rPr>
            </w:pPr>
            <w:r w:rsidRPr="0019748D">
              <w:rPr>
                <w:rFonts w:asciiTheme="minorHAnsi" w:hAnsiTheme="minorHAnsi" w:cs="Arial"/>
                <w:b/>
                <w:bCs/>
                <w:sz w:val="18"/>
                <w:szCs w:val="18"/>
              </w:rPr>
              <w:t>X</w:t>
            </w:r>
          </w:p>
        </w:tc>
        <w:tc>
          <w:tcPr>
            <w:tcW w:w="708" w:type="dxa"/>
            <w:tcBorders>
              <w:top w:val="nil"/>
              <w:left w:val="double" w:sz="4" w:space="0" w:color="auto"/>
              <w:bottom w:val="single" w:sz="4"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r w:rsidRPr="0019748D">
              <w:rPr>
                <w:rFonts w:ascii="Arial" w:hAnsi="Arial" w:cs="Arial"/>
                <w:sz w:val="18"/>
                <w:szCs w:val="18"/>
              </w:rPr>
              <w:t>●</w:t>
            </w:r>
          </w:p>
        </w:tc>
        <w:tc>
          <w:tcPr>
            <w:tcW w:w="567" w:type="dxa"/>
            <w:tcBorders>
              <w:top w:val="nil"/>
              <w:left w:val="double" w:sz="4" w:space="0" w:color="auto"/>
              <w:bottom w:val="single" w:sz="4"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p>
        </w:tc>
        <w:tc>
          <w:tcPr>
            <w:tcW w:w="567" w:type="dxa"/>
            <w:tcBorders>
              <w:top w:val="nil"/>
              <w:left w:val="double" w:sz="4" w:space="0" w:color="auto"/>
              <w:bottom w:val="single" w:sz="4"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p>
        </w:tc>
        <w:tc>
          <w:tcPr>
            <w:tcW w:w="567" w:type="dxa"/>
            <w:tcBorders>
              <w:top w:val="nil"/>
              <w:left w:val="double" w:sz="4" w:space="0" w:color="auto"/>
              <w:bottom w:val="single" w:sz="4"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p>
        </w:tc>
        <w:tc>
          <w:tcPr>
            <w:tcW w:w="426" w:type="dxa"/>
            <w:tcBorders>
              <w:top w:val="nil"/>
              <w:left w:val="double" w:sz="4" w:space="0" w:color="auto"/>
              <w:bottom w:val="single" w:sz="4"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p>
        </w:tc>
        <w:tc>
          <w:tcPr>
            <w:tcW w:w="567" w:type="dxa"/>
            <w:tcBorders>
              <w:top w:val="nil"/>
              <w:left w:val="double" w:sz="4" w:space="0" w:color="auto"/>
              <w:bottom w:val="single" w:sz="4"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p>
        </w:tc>
        <w:tc>
          <w:tcPr>
            <w:tcW w:w="567" w:type="dxa"/>
            <w:tcBorders>
              <w:top w:val="nil"/>
              <w:left w:val="double" w:sz="4" w:space="0" w:color="auto"/>
              <w:bottom w:val="single" w:sz="4"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p>
        </w:tc>
        <w:tc>
          <w:tcPr>
            <w:tcW w:w="567" w:type="dxa"/>
            <w:tcBorders>
              <w:top w:val="nil"/>
              <w:left w:val="double" w:sz="4" w:space="0" w:color="auto"/>
              <w:bottom w:val="single" w:sz="4"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p>
        </w:tc>
      </w:tr>
      <w:tr w:rsidR="003F2A18" w:rsidRPr="00FD726B" w:rsidTr="003A7520">
        <w:trPr>
          <w:trHeight w:val="680"/>
        </w:trPr>
        <w:tc>
          <w:tcPr>
            <w:tcW w:w="1050" w:type="dxa"/>
            <w:tcBorders>
              <w:top w:val="nil"/>
              <w:left w:val="single" w:sz="12" w:space="0" w:color="auto"/>
              <w:bottom w:val="single" w:sz="4" w:space="0" w:color="auto"/>
              <w:right w:val="double" w:sz="6" w:space="0" w:color="auto"/>
            </w:tcBorders>
            <w:shd w:val="clear" w:color="auto" w:fill="auto"/>
            <w:vAlign w:val="center"/>
            <w:hideMark/>
          </w:tcPr>
          <w:p w:rsidR="003F2A18" w:rsidRPr="0019748D" w:rsidRDefault="003F2A18" w:rsidP="003A7520">
            <w:pPr>
              <w:spacing w:before="0"/>
              <w:rPr>
                <w:rFonts w:asciiTheme="minorHAnsi" w:hAnsiTheme="minorHAnsi" w:cs="Arial"/>
                <w:b/>
                <w:bCs/>
                <w:sz w:val="18"/>
                <w:szCs w:val="18"/>
              </w:rPr>
            </w:pPr>
            <w:r w:rsidRPr="0019748D">
              <w:rPr>
                <w:rFonts w:asciiTheme="minorHAnsi" w:hAnsiTheme="minorHAnsi" w:cs="Arial"/>
                <w:b/>
                <w:bCs/>
                <w:sz w:val="18"/>
                <w:szCs w:val="18"/>
              </w:rPr>
              <w:t>1.4.c</w:t>
            </w:r>
          </w:p>
        </w:tc>
        <w:tc>
          <w:tcPr>
            <w:tcW w:w="6945" w:type="dxa"/>
            <w:tcBorders>
              <w:top w:val="nil"/>
              <w:left w:val="nil"/>
              <w:bottom w:val="single" w:sz="2" w:space="0" w:color="auto"/>
              <w:right w:val="double" w:sz="6" w:space="0" w:color="auto"/>
            </w:tcBorders>
            <w:shd w:val="clear" w:color="auto" w:fill="auto"/>
            <w:vAlign w:val="center"/>
            <w:hideMark/>
          </w:tcPr>
          <w:p w:rsidR="003F2A18" w:rsidRPr="0019748D" w:rsidRDefault="003F2A18" w:rsidP="003A7520">
            <w:pPr>
              <w:spacing w:before="0"/>
              <w:ind w:left="113"/>
              <w:jc w:val="left"/>
              <w:rPr>
                <w:rFonts w:asciiTheme="minorHAnsi" w:hAnsiTheme="minorHAnsi" w:cs="Arial"/>
                <w:sz w:val="18"/>
                <w:szCs w:val="18"/>
              </w:rPr>
            </w:pPr>
            <w:r w:rsidRPr="0019748D">
              <w:rPr>
                <w:rFonts w:asciiTheme="minorHAnsi" w:hAnsiTheme="minorHAnsi" w:cs="Arial"/>
                <w:sz w:val="18"/>
                <w:szCs w:val="18"/>
              </w:rPr>
              <w:t>the nominal geographical coordinates of the nadir of the station</w:t>
            </w:r>
          </w:p>
          <w:p w:rsidR="003F2A18" w:rsidRPr="0019748D" w:rsidRDefault="003F2A18" w:rsidP="003A7520">
            <w:pPr>
              <w:spacing w:before="0"/>
              <w:ind w:left="227"/>
              <w:jc w:val="left"/>
              <w:rPr>
                <w:rFonts w:asciiTheme="minorHAnsi" w:hAnsiTheme="minorHAnsi" w:cs="Arial"/>
                <w:sz w:val="18"/>
                <w:szCs w:val="18"/>
              </w:rPr>
            </w:pPr>
            <w:r w:rsidRPr="0019748D">
              <w:rPr>
                <w:rFonts w:asciiTheme="minorHAnsi" w:hAnsiTheme="minorHAnsi" w:cs="Arial"/>
                <w:sz w:val="18"/>
                <w:szCs w:val="18"/>
              </w:rPr>
              <w:t>Latitude and longitude are provided in degrees, minutes and seconds</w:t>
            </w:r>
          </w:p>
        </w:tc>
        <w:tc>
          <w:tcPr>
            <w:tcW w:w="993" w:type="dxa"/>
            <w:tcBorders>
              <w:top w:val="nil"/>
              <w:left w:val="nil"/>
              <w:bottom w:val="single" w:sz="4" w:space="0" w:color="auto"/>
              <w:right w:val="double" w:sz="4" w:space="0" w:color="auto"/>
            </w:tcBorders>
            <w:shd w:val="clear" w:color="auto" w:fill="auto"/>
            <w:vAlign w:val="center"/>
            <w:hideMark/>
          </w:tcPr>
          <w:p w:rsidR="003F2A18" w:rsidRPr="0019748D" w:rsidRDefault="003F2A18" w:rsidP="003A7520">
            <w:pPr>
              <w:spacing w:before="0"/>
              <w:jc w:val="center"/>
              <w:rPr>
                <w:rFonts w:asciiTheme="minorHAnsi" w:hAnsiTheme="minorHAnsi" w:cs="Arial"/>
                <w:b/>
                <w:bCs/>
                <w:sz w:val="18"/>
                <w:szCs w:val="18"/>
              </w:rPr>
            </w:pPr>
            <w:r w:rsidRPr="0019748D">
              <w:rPr>
                <w:rFonts w:asciiTheme="minorHAnsi" w:hAnsiTheme="minorHAnsi" w:cs="Arial"/>
                <w:b/>
                <w:bCs/>
                <w:sz w:val="18"/>
                <w:szCs w:val="18"/>
              </w:rPr>
              <w:t>X</w:t>
            </w:r>
          </w:p>
        </w:tc>
        <w:tc>
          <w:tcPr>
            <w:tcW w:w="708" w:type="dxa"/>
            <w:tcBorders>
              <w:top w:val="nil"/>
              <w:left w:val="double" w:sz="4" w:space="0" w:color="auto"/>
              <w:bottom w:val="single" w:sz="4"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r w:rsidRPr="0019748D">
              <w:rPr>
                <w:rFonts w:ascii="Arial" w:hAnsi="Arial" w:cs="Arial"/>
                <w:sz w:val="18"/>
                <w:szCs w:val="18"/>
              </w:rPr>
              <w:t>●</w:t>
            </w:r>
          </w:p>
        </w:tc>
        <w:tc>
          <w:tcPr>
            <w:tcW w:w="567" w:type="dxa"/>
            <w:tcBorders>
              <w:top w:val="nil"/>
              <w:left w:val="double" w:sz="4" w:space="0" w:color="auto"/>
              <w:bottom w:val="single" w:sz="4"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p>
        </w:tc>
        <w:tc>
          <w:tcPr>
            <w:tcW w:w="567" w:type="dxa"/>
            <w:tcBorders>
              <w:top w:val="nil"/>
              <w:left w:val="double" w:sz="4" w:space="0" w:color="auto"/>
              <w:bottom w:val="single" w:sz="4"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r w:rsidRPr="0019748D">
              <w:rPr>
                <w:rFonts w:asciiTheme="minorHAnsi" w:hAnsiTheme="minorHAnsi" w:cs="Arial"/>
                <w:b/>
                <w:bCs/>
                <w:sz w:val="18"/>
                <w:szCs w:val="18"/>
              </w:rPr>
              <w:t>#</w:t>
            </w:r>
          </w:p>
        </w:tc>
        <w:tc>
          <w:tcPr>
            <w:tcW w:w="567" w:type="dxa"/>
            <w:tcBorders>
              <w:top w:val="nil"/>
              <w:left w:val="double" w:sz="4" w:space="0" w:color="auto"/>
              <w:bottom w:val="single" w:sz="4"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p>
        </w:tc>
        <w:tc>
          <w:tcPr>
            <w:tcW w:w="426" w:type="dxa"/>
            <w:tcBorders>
              <w:top w:val="nil"/>
              <w:left w:val="double" w:sz="4" w:space="0" w:color="auto"/>
              <w:bottom w:val="single" w:sz="4"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p>
        </w:tc>
        <w:tc>
          <w:tcPr>
            <w:tcW w:w="567" w:type="dxa"/>
            <w:tcBorders>
              <w:top w:val="nil"/>
              <w:left w:val="double" w:sz="4" w:space="0" w:color="auto"/>
              <w:bottom w:val="single" w:sz="4"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r w:rsidRPr="0019748D">
              <w:rPr>
                <w:rFonts w:asciiTheme="minorHAnsi" w:hAnsiTheme="minorHAnsi" w:cs="Arial"/>
                <w:b/>
                <w:bCs/>
                <w:sz w:val="18"/>
                <w:szCs w:val="18"/>
              </w:rPr>
              <w:t>#</w:t>
            </w:r>
          </w:p>
        </w:tc>
        <w:tc>
          <w:tcPr>
            <w:tcW w:w="567" w:type="dxa"/>
            <w:tcBorders>
              <w:top w:val="nil"/>
              <w:left w:val="double" w:sz="4" w:space="0" w:color="auto"/>
              <w:bottom w:val="single" w:sz="4"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p>
        </w:tc>
        <w:tc>
          <w:tcPr>
            <w:tcW w:w="567" w:type="dxa"/>
            <w:tcBorders>
              <w:top w:val="nil"/>
              <w:left w:val="double" w:sz="4" w:space="0" w:color="auto"/>
              <w:bottom w:val="single" w:sz="4"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p>
        </w:tc>
      </w:tr>
      <w:tr w:rsidR="003F2A18" w:rsidRPr="00FD726B" w:rsidTr="003A7520">
        <w:trPr>
          <w:trHeight w:val="454"/>
        </w:trPr>
        <w:tc>
          <w:tcPr>
            <w:tcW w:w="1050" w:type="dxa"/>
            <w:tcBorders>
              <w:top w:val="nil"/>
              <w:left w:val="single" w:sz="12" w:space="0" w:color="auto"/>
              <w:bottom w:val="single" w:sz="6" w:space="0" w:color="auto"/>
              <w:right w:val="double" w:sz="6" w:space="0" w:color="auto"/>
            </w:tcBorders>
            <w:shd w:val="clear" w:color="auto" w:fill="auto"/>
            <w:vAlign w:val="center"/>
            <w:hideMark/>
          </w:tcPr>
          <w:p w:rsidR="003F2A18" w:rsidRPr="0019748D" w:rsidRDefault="003F2A18" w:rsidP="003A7520">
            <w:pPr>
              <w:spacing w:before="0"/>
              <w:rPr>
                <w:rFonts w:asciiTheme="minorHAnsi" w:hAnsiTheme="minorHAnsi" w:cs="Arial"/>
                <w:b/>
                <w:bCs/>
                <w:sz w:val="18"/>
                <w:szCs w:val="18"/>
              </w:rPr>
            </w:pPr>
            <w:r w:rsidRPr="0019748D">
              <w:rPr>
                <w:rFonts w:asciiTheme="minorHAnsi" w:hAnsiTheme="minorHAnsi" w:cs="Arial"/>
                <w:b/>
                <w:bCs/>
                <w:sz w:val="18"/>
                <w:szCs w:val="18"/>
              </w:rPr>
              <w:t>1.4.h</w:t>
            </w:r>
          </w:p>
        </w:tc>
        <w:tc>
          <w:tcPr>
            <w:tcW w:w="6945" w:type="dxa"/>
            <w:tcBorders>
              <w:top w:val="single" w:sz="2" w:space="0" w:color="auto"/>
              <w:left w:val="nil"/>
              <w:bottom w:val="single" w:sz="6" w:space="0" w:color="auto"/>
              <w:right w:val="double" w:sz="6" w:space="0" w:color="auto"/>
            </w:tcBorders>
            <w:shd w:val="clear" w:color="auto" w:fill="auto"/>
            <w:vAlign w:val="center"/>
            <w:hideMark/>
          </w:tcPr>
          <w:p w:rsidR="003F2A18" w:rsidRPr="0019748D" w:rsidRDefault="003F2A18" w:rsidP="003A7520">
            <w:pPr>
              <w:spacing w:before="0"/>
              <w:ind w:left="113"/>
              <w:jc w:val="left"/>
              <w:rPr>
                <w:rFonts w:asciiTheme="minorHAnsi" w:hAnsiTheme="minorHAnsi" w:cs="Arial"/>
                <w:sz w:val="18"/>
                <w:szCs w:val="18"/>
              </w:rPr>
            </w:pPr>
            <w:r w:rsidRPr="0019748D">
              <w:rPr>
                <w:rFonts w:asciiTheme="minorHAnsi" w:hAnsiTheme="minorHAnsi" w:cs="Arial"/>
                <w:sz w:val="18"/>
                <w:szCs w:val="18"/>
              </w:rPr>
              <w:t xml:space="preserve">the nominal altitude of the station above mean sea level, in </w:t>
            </w:r>
            <w:proofErr w:type="spellStart"/>
            <w:r w:rsidRPr="0019748D">
              <w:rPr>
                <w:rFonts w:asciiTheme="minorHAnsi" w:hAnsiTheme="minorHAnsi" w:cs="Arial"/>
                <w:sz w:val="18"/>
                <w:szCs w:val="18"/>
              </w:rPr>
              <w:t>metres</w:t>
            </w:r>
            <w:proofErr w:type="spellEnd"/>
          </w:p>
        </w:tc>
        <w:tc>
          <w:tcPr>
            <w:tcW w:w="993" w:type="dxa"/>
            <w:tcBorders>
              <w:top w:val="nil"/>
              <w:left w:val="nil"/>
              <w:bottom w:val="single" w:sz="6" w:space="0" w:color="auto"/>
              <w:right w:val="double" w:sz="4" w:space="0" w:color="auto"/>
            </w:tcBorders>
            <w:shd w:val="clear" w:color="auto" w:fill="auto"/>
            <w:vAlign w:val="center"/>
            <w:hideMark/>
          </w:tcPr>
          <w:p w:rsidR="003F2A18" w:rsidRPr="0019748D" w:rsidRDefault="003F2A18" w:rsidP="003A7520">
            <w:pPr>
              <w:spacing w:before="0"/>
              <w:jc w:val="center"/>
              <w:rPr>
                <w:rFonts w:asciiTheme="minorHAnsi" w:hAnsiTheme="minorHAnsi" w:cs="Arial"/>
                <w:b/>
                <w:bCs/>
                <w:sz w:val="18"/>
                <w:szCs w:val="18"/>
              </w:rPr>
            </w:pPr>
            <w:r w:rsidRPr="0019748D">
              <w:rPr>
                <w:rFonts w:asciiTheme="minorHAnsi" w:hAnsiTheme="minorHAnsi" w:cs="Arial"/>
                <w:b/>
                <w:bCs/>
                <w:sz w:val="18"/>
                <w:szCs w:val="18"/>
              </w:rPr>
              <w:t>X</w:t>
            </w:r>
          </w:p>
        </w:tc>
        <w:tc>
          <w:tcPr>
            <w:tcW w:w="708" w:type="dxa"/>
            <w:tcBorders>
              <w:top w:val="nil"/>
              <w:left w:val="double" w:sz="4"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p>
        </w:tc>
        <w:tc>
          <w:tcPr>
            <w:tcW w:w="567" w:type="dxa"/>
            <w:tcBorders>
              <w:top w:val="nil"/>
              <w:left w:val="double" w:sz="4"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p>
        </w:tc>
        <w:tc>
          <w:tcPr>
            <w:tcW w:w="567" w:type="dxa"/>
            <w:tcBorders>
              <w:top w:val="nil"/>
              <w:left w:val="double" w:sz="4"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r w:rsidRPr="0019748D">
              <w:rPr>
                <w:rFonts w:asciiTheme="minorHAnsi" w:hAnsiTheme="minorHAnsi" w:cs="Arial"/>
                <w:b/>
                <w:bCs/>
                <w:sz w:val="18"/>
                <w:szCs w:val="18"/>
              </w:rPr>
              <w:t>#</w:t>
            </w:r>
          </w:p>
        </w:tc>
        <w:tc>
          <w:tcPr>
            <w:tcW w:w="567" w:type="dxa"/>
            <w:tcBorders>
              <w:top w:val="nil"/>
              <w:left w:val="double" w:sz="4"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p>
        </w:tc>
        <w:tc>
          <w:tcPr>
            <w:tcW w:w="426" w:type="dxa"/>
            <w:tcBorders>
              <w:top w:val="nil"/>
              <w:left w:val="double" w:sz="4"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p>
        </w:tc>
        <w:tc>
          <w:tcPr>
            <w:tcW w:w="567" w:type="dxa"/>
            <w:tcBorders>
              <w:top w:val="nil"/>
              <w:left w:val="double" w:sz="4"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r w:rsidRPr="0019748D">
              <w:rPr>
                <w:rFonts w:asciiTheme="minorHAnsi" w:hAnsiTheme="minorHAnsi" w:cs="Arial"/>
                <w:b/>
                <w:bCs/>
                <w:sz w:val="18"/>
                <w:szCs w:val="18"/>
              </w:rPr>
              <w:t>#</w:t>
            </w:r>
          </w:p>
        </w:tc>
        <w:tc>
          <w:tcPr>
            <w:tcW w:w="567" w:type="dxa"/>
            <w:tcBorders>
              <w:top w:val="nil"/>
              <w:left w:val="double" w:sz="4"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p>
        </w:tc>
        <w:tc>
          <w:tcPr>
            <w:tcW w:w="567" w:type="dxa"/>
            <w:tcBorders>
              <w:top w:val="nil"/>
              <w:left w:val="double" w:sz="4"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p>
        </w:tc>
      </w:tr>
      <w:tr w:rsidR="003F2A18" w:rsidRPr="009A5466" w:rsidTr="003A7520">
        <w:trPr>
          <w:trHeight w:val="397"/>
        </w:trPr>
        <w:tc>
          <w:tcPr>
            <w:tcW w:w="1050" w:type="dxa"/>
            <w:tcBorders>
              <w:top w:val="single" w:sz="6" w:space="0" w:color="auto"/>
              <w:left w:val="single" w:sz="12" w:space="0" w:color="auto"/>
              <w:bottom w:val="single" w:sz="2" w:space="0" w:color="auto"/>
              <w:right w:val="double" w:sz="6" w:space="0" w:color="auto"/>
            </w:tcBorders>
            <w:shd w:val="clear" w:color="auto" w:fill="auto"/>
            <w:vAlign w:val="center"/>
          </w:tcPr>
          <w:p w:rsidR="003F2A18" w:rsidRPr="0019748D" w:rsidRDefault="003F2A18" w:rsidP="003A7520">
            <w:pPr>
              <w:spacing w:before="0"/>
              <w:rPr>
                <w:rFonts w:asciiTheme="minorHAnsi" w:hAnsiTheme="minorHAnsi" w:cs="Arial"/>
                <w:b/>
                <w:bCs/>
                <w:color w:val="FF0000"/>
                <w:sz w:val="18"/>
                <w:szCs w:val="18"/>
              </w:rPr>
            </w:pPr>
            <w:r w:rsidRPr="0019748D">
              <w:rPr>
                <w:rFonts w:asciiTheme="minorHAnsi" w:hAnsiTheme="minorHAnsi" w:cs="Arial"/>
                <w:b/>
                <w:bCs/>
                <w:sz w:val="18"/>
                <w:szCs w:val="18"/>
              </w:rPr>
              <w:t>1.4.t</w:t>
            </w:r>
          </w:p>
        </w:tc>
        <w:tc>
          <w:tcPr>
            <w:tcW w:w="6945" w:type="dxa"/>
            <w:tcBorders>
              <w:top w:val="single" w:sz="6" w:space="0" w:color="auto"/>
              <w:left w:val="nil"/>
              <w:bottom w:val="single" w:sz="2" w:space="0" w:color="auto"/>
              <w:right w:val="double" w:sz="6" w:space="0" w:color="auto"/>
            </w:tcBorders>
            <w:shd w:val="clear" w:color="auto" w:fill="auto"/>
            <w:vAlign w:val="center"/>
          </w:tcPr>
          <w:p w:rsidR="003F2A18" w:rsidRPr="0019748D" w:rsidRDefault="003F2A18" w:rsidP="003A7520">
            <w:pPr>
              <w:spacing w:before="0"/>
              <w:jc w:val="left"/>
              <w:rPr>
                <w:rFonts w:asciiTheme="minorHAnsi" w:hAnsiTheme="minorHAnsi" w:cs="Arial"/>
                <w:color w:val="FF0000"/>
                <w:sz w:val="18"/>
                <w:szCs w:val="18"/>
              </w:rPr>
            </w:pPr>
            <w:r w:rsidRPr="0019748D">
              <w:rPr>
                <w:rFonts w:asciiTheme="minorHAnsi" w:hAnsiTheme="minorHAnsi" w:cs="Arial"/>
                <w:b/>
                <w:bCs/>
                <w:sz w:val="18"/>
                <w:szCs w:val="18"/>
              </w:rPr>
              <w:t>Station location tolerances:</w:t>
            </w:r>
          </w:p>
        </w:tc>
        <w:tc>
          <w:tcPr>
            <w:tcW w:w="5529" w:type="dxa"/>
            <w:gridSpan w:val="9"/>
            <w:tcBorders>
              <w:top w:val="single" w:sz="6" w:space="0" w:color="auto"/>
              <w:left w:val="nil"/>
              <w:bottom w:val="single" w:sz="2" w:space="0" w:color="auto"/>
              <w:right w:val="single" w:sz="12" w:space="0" w:color="auto"/>
            </w:tcBorders>
            <w:shd w:val="clear" w:color="auto" w:fill="D9D9D9" w:themeFill="background1" w:themeFillShade="D9"/>
            <w:vAlign w:val="center"/>
          </w:tcPr>
          <w:p w:rsidR="003F2A18" w:rsidRPr="0019748D" w:rsidRDefault="003F2A18" w:rsidP="003A7520">
            <w:pPr>
              <w:spacing w:before="0"/>
              <w:jc w:val="left"/>
              <w:rPr>
                <w:rFonts w:asciiTheme="minorHAnsi" w:hAnsiTheme="minorHAnsi" w:cs="Arial"/>
                <w:color w:val="FF0000"/>
                <w:sz w:val="18"/>
                <w:szCs w:val="18"/>
              </w:rPr>
            </w:pPr>
          </w:p>
        </w:tc>
      </w:tr>
      <w:tr w:rsidR="003F2A18" w:rsidRPr="00FD726B" w:rsidTr="003A7520">
        <w:trPr>
          <w:trHeight w:val="397"/>
        </w:trPr>
        <w:tc>
          <w:tcPr>
            <w:tcW w:w="1050" w:type="dxa"/>
            <w:tcBorders>
              <w:top w:val="single" w:sz="2" w:space="0" w:color="auto"/>
              <w:left w:val="single" w:sz="12" w:space="0" w:color="auto"/>
              <w:bottom w:val="single" w:sz="4" w:space="0" w:color="auto"/>
              <w:right w:val="double" w:sz="6" w:space="0" w:color="auto"/>
            </w:tcBorders>
            <w:shd w:val="clear" w:color="auto" w:fill="auto"/>
            <w:vAlign w:val="center"/>
            <w:hideMark/>
          </w:tcPr>
          <w:p w:rsidR="003F2A18" w:rsidRPr="0019748D" w:rsidRDefault="003F2A18" w:rsidP="003A7520">
            <w:pPr>
              <w:spacing w:before="0"/>
              <w:rPr>
                <w:rFonts w:asciiTheme="minorHAnsi" w:hAnsiTheme="minorHAnsi" w:cs="Arial"/>
                <w:b/>
                <w:bCs/>
                <w:sz w:val="18"/>
                <w:szCs w:val="18"/>
              </w:rPr>
            </w:pPr>
            <w:r w:rsidRPr="0019748D">
              <w:rPr>
                <w:rFonts w:asciiTheme="minorHAnsi" w:hAnsiTheme="minorHAnsi" w:cs="Arial"/>
                <w:b/>
                <w:bCs/>
                <w:sz w:val="18"/>
                <w:szCs w:val="18"/>
              </w:rPr>
              <w:t>1.4.t.1.a</w:t>
            </w:r>
          </w:p>
        </w:tc>
        <w:tc>
          <w:tcPr>
            <w:tcW w:w="6945" w:type="dxa"/>
            <w:tcBorders>
              <w:top w:val="single" w:sz="2" w:space="0" w:color="auto"/>
              <w:left w:val="nil"/>
              <w:bottom w:val="single" w:sz="4" w:space="0" w:color="auto"/>
              <w:right w:val="double" w:sz="6" w:space="0" w:color="auto"/>
            </w:tcBorders>
            <w:shd w:val="clear" w:color="auto" w:fill="auto"/>
            <w:vAlign w:val="center"/>
            <w:hideMark/>
          </w:tcPr>
          <w:p w:rsidR="003F2A18" w:rsidRPr="0019748D" w:rsidRDefault="003F2A18" w:rsidP="003A7520">
            <w:pPr>
              <w:spacing w:before="0"/>
              <w:ind w:left="113"/>
              <w:jc w:val="left"/>
              <w:rPr>
                <w:rFonts w:asciiTheme="minorHAnsi" w:hAnsiTheme="minorHAnsi" w:cs="Arial"/>
                <w:sz w:val="18"/>
                <w:szCs w:val="18"/>
              </w:rPr>
            </w:pPr>
            <w:r w:rsidRPr="0019748D">
              <w:rPr>
                <w:rFonts w:asciiTheme="minorHAnsi" w:hAnsiTheme="minorHAnsi" w:cs="Arial"/>
                <w:sz w:val="18"/>
                <w:szCs w:val="18"/>
              </w:rPr>
              <w:t xml:space="preserve">the planned latitudinal tolerance northerly limit, using </w:t>
            </w:r>
            <w:proofErr w:type="spellStart"/>
            <w:r w:rsidRPr="0019748D">
              <w:rPr>
                <w:rFonts w:asciiTheme="minorHAnsi" w:hAnsiTheme="minorHAnsi" w:cs="Arial"/>
                <w:sz w:val="18"/>
                <w:szCs w:val="18"/>
              </w:rPr>
              <w:t>d.m.s</w:t>
            </w:r>
            <w:proofErr w:type="spellEnd"/>
            <w:r w:rsidRPr="0019748D">
              <w:rPr>
                <w:rFonts w:asciiTheme="minorHAnsi" w:hAnsiTheme="minorHAnsi" w:cs="Arial"/>
                <w:sz w:val="18"/>
                <w:szCs w:val="18"/>
              </w:rPr>
              <w:t xml:space="preserve"> units</w:t>
            </w:r>
          </w:p>
        </w:tc>
        <w:tc>
          <w:tcPr>
            <w:tcW w:w="993" w:type="dxa"/>
            <w:tcBorders>
              <w:top w:val="single" w:sz="2" w:space="0" w:color="auto"/>
              <w:left w:val="nil"/>
              <w:bottom w:val="single" w:sz="4" w:space="0" w:color="auto"/>
              <w:right w:val="double" w:sz="4" w:space="0" w:color="auto"/>
            </w:tcBorders>
            <w:shd w:val="clear" w:color="auto" w:fill="auto"/>
            <w:vAlign w:val="center"/>
            <w:hideMark/>
          </w:tcPr>
          <w:p w:rsidR="003F2A18" w:rsidRPr="0019748D" w:rsidRDefault="003F2A18" w:rsidP="003A7520">
            <w:pPr>
              <w:spacing w:before="0"/>
              <w:jc w:val="center"/>
              <w:rPr>
                <w:rFonts w:asciiTheme="minorHAnsi" w:hAnsiTheme="minorHAnsi" w:cs="Arial"/>
                <w:b/>
                <w:bCs/>
                <w:sz w:val="18"/>
                <w:szCs w:val="18"/>
              </w:rPr>
            </w:pPr>
            <w:r w:rsidRPr="0019748D">
              <w:rPr>
                <w:rFonts w:asciiTheme="minorHAnsi" w:hAnsiTheme="minorHAnsi" w:cs="Arial"/>
                <w:b/>
                <w:bCs/>
                <w:sz w:val="18"/>
                <w:szCs w:val="18"/>
              </w:rPr>
              <w:t>X</w:t>
            </w:r>
          </w:p>
        </w:tc>
        <w:tc>
          <w:tcPr>
            <w:tcW w:w="708" w:type="dxa"/>
            <w:tcBorders>
              <w:top w:val="single" w:sz="2" w:space="0" w:color="auto"/>
              <w:left w:val="double" w:sz="4" w:space="0" w:color="auto"/>
              <w:bottom w:val="single" w:sz="4"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p>
        </w:tc>
        <w:tc>
          <w:tcPr>
            <w:tcW w:w="567" w:type="dxa"/>
            <w:tcBorders>
              <w:top w:val="single" w:sz="2" w:space="0" w:color="auto"/>
              <w:left w:val="double" w:sz="4" w:space="0" w:color="auto"/>
              <w:bottom w:val="single" w:sz="4"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p>
        </w:tc>
        <w:tc>
          <w:tcPr>
            <w:tcW w:w="567" w:type="dxa"/>
            <w:tcBorders>
              <w:top w:val="single" w:sz="2" w:space="0" w:color="auto"/>
              <w:left w:val="double" w:sz="4" w:space="0" w:color="auto"/>
              <w:bottom w:val="single" w:sz="4"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r w:rsidRPr="0019748D">
              <w:rPr>
                <w:rFonts w:asciiTheme="minorHAnsi" w:hAnsiTheme="minorHAnsi" w:cs="Arial"/>
                <w:b/>
                <w:bCs/>
                <w:sz w:val="18"/>
                <w:szCs w:val="18"/>
              </w:rPr>
              <w:t>#</w:t>
            </w:r>
          </w:p>
        </w:tc>
        <w:tc>
          <w:tcPr>
            <w:tcW w:w="567" w:type="dxa"/>
            <w:tcBorders>
              <w:top w:val="single" w:sz="2" w:space="0" w:color="auto"/>
              <w:left w:val="double" w:sz="4" w:space="0" w:color="auto"/>
              <w:bottom w:val="single" w:sz="4"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r w:rsidRPr="0019748D">
              <w:rPr>
                <w:rFonts w:asciiTheme="minorHAnsi" w:hAnsiTheme="minorHAnsi" w:cs="Arial"/>
                <w:b/>
                <w:bCs/>
                <w:sz w:val="18"/>
                <w:szCs w:val="18"/>
              </w:rPr>
              <w:t>#</w:t>
            </w:r>
          </w:p>
        </w:tc>
        <w:tc>
          <w:tcPr>
            <w:tcW w:w="426" w:type="dxa"/>
            <w:tcBorders>
              <w:top w:val="single" w:sz="2" w:space="0" w:color="auto"/>
              <w:left w:val="double" w:sz="4" w:space="0" w:color="auto"/>
              <w:bottom w:val="single" w:sz="4"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r w:rsidRPr="0019748D">
              <w:rPr>
                <w:rFonts w:asciiTheme="minorHAnsi" w:hAnsiTheme="minorHAnsi" w:cs="Arial"/>
                <w:b/>
                <w:bCs/>
                <w:sz w:val="18"/>
                <w:szCs w:val="18"/>
              </w:rPr>
              <w:t>#</w:t>
            </w:r>
          </w:p>
        </w:tc>
        <w:tc>
          <w:tcPr>
            <w:tcW w:w="567" w:type="dxa"/>
            <w:tcBorders>
              <w:top w:val="single" w:sz="2" w:space="0" w:color="auto"/>
              <w:left w:val="double" w:sz="4" w:space="0" w:color="auto"/>
              <w:bottom w:val="single" w:sz="4"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r w:rsidRPr="0019748D">
              <w:rPr>
                <w:rFonts w:asciiTheme="minorHAnsi" w:hAnsiTheme="minorHAnsi" w:cs="Arial"/>
                <w:b/>
                <w:bCs/>
                <w:sz w:val="18"/>
                <w:szCs w:val="18"/>
              </w:rPr>
              <w:t>#</w:t>
            </w:r>
          </w:p>
        </w:tc>
        <w:tc>
          <w:tcPr>
            <w:tcW w:w="567" w:type="dxa"/>
            <w:tcBorders>
              <w:top w:val="single" w:sz="2" w:space="0" w:color="auto"/>
              <w:left w:val="double" w:sz="4" w:space="0" w:color="auto"/>
              <w:bottom w:val="single" w:sz="4"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p>
        </w:tc>
        <w:tc>
          <w:tcPr>
            <w:tcW w:w="567" w:type="dxa"/>
            <w:tcBorders>
              <w:top w:val="single" w:sz="2" w:space="0" w:color="auto"/>
              <w:left w:val="double" w:sz="4" w:space="0" w:color="auto"/>
              <w:bottom w:val="single" w:sz="4"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p>
        </w:tc>
      </w:tr>
      <w:tr w:rsidR="003F2A18" w:rsidRPr="00FD726B" w:rsidTr="003A7520">
        <w:trPr>
          <w:trHeight w:val="340"/>
        </w:trPr>
        <w:tc>
          <w:tcPr>
            <w:tcW w:w="1050" w:type="dxa"/>
            <w:tcBorders>
              <w:top w:val="nil"/>
              <w:left w:val="single" w:sz="12" w:space="0" w:color="auto"/>
              <w:bottom w:val="single" w:sz="4" w:space="0" w:color="auto"/>
              <w:right w:val="double" w:sz="6" w:space="0" w:color="auto"/>
            </w:tcBorders>
            <w:shd w:val="clear" w:color="auto" w:fill="auto"/>
            <w:vAlign w:val="center"/>
            <w:hideMark/>
          </w:tcPr>
          <w:p w:rsidR="003F2A18" w:rsidRPr="0019748D" w:rsidRDefault="003F2A18" w:rsidP="003A7520">
            <w:pPr>
              <w:spacing w:before="0"/>
              <w:rPr>
                <w:rFonts w:asciiTheme="minorHAnsi" w:hAnsiTheme="minorHAnsi" w:cs="Arial"/>
                <w:b/>
                <w:bCs/>
                <w:sz w:val="18"/>
                <w:szCs w:val="18"/>
              </w:rPr>
            </w:pPr>
            <w:r w:rsidRPr="0019748D">
              <w:rPr>
                <w:rFonts w:asciiTheme="minorHAnsi" w:hAnsiTheme="minorHAnsi" w:cs="Arial"/>
                <w:b/>
                <w:bCs/>
                <w:sz w:val="18"/>
                <w:szCs w:val="18"/>
              </w:rPr>
              <w:t>1.4.t.1.b</w:t>
            </w:r>
          </w:p>
        </w:tc>
        <w:tc>
          <w:tcPr>
            <w:tcW w:w="6945" w:type="dxa"/>
            <w:tcBorders>
              <w:top w:val="nil"/>
              <w:left w:val="nil"/>
              <w:bottom w:val="single" w:sz="4" w:space="0" w:color="auto"/>
              <w:right w:val="double" w:sz="6" w:space="0" w:color="auto"/>
            </w:tcBorders>
            <w:shd w:val="clear" w:color="auto" w:fill="auto"/>
            <w:vAlign w:val="center"/>
            <w:hideMark/>
          </w:tcPr>
          <w:p w:rsidR="003F2A18" w:rsidRPr="0019748D" w:rsidRDefault="003F2A18" w:rsidP="003A7520">
            <w:pPr>
              <w:spacing w:before="0"/>
              <w:ind w:left="113"/>
              <w:jc w:val="left"/>
              <w:rPr>
                <w:rFonts w:asciiTheme="minorHAnsi" w:hAnsiTheme="minorHAnsi" w:cs="Arial"/>
                <w:sz w:val="18"/>
                <w:szCs w:val="18"/>
              </w:rPr>
            </w:pPr>
            <w:r w:rsidRPr="0019748D">
              <w:rPr>
                <w:rFonts w:asciiTheme="minorHAnsi" w:hAnsiTheme="minorHAnsi" w:cs="Arial"/>
                <w:sz w:val="18"/>
                <w:szCs w:val="18"/>
              </w:rPr>
              <w:t xml:space="preserve">the planned latitudinal tolerance southerly limit, using </w:t>
            </w:r>
            <w:proofErr w:type="spellStart"/>
            <w:r w:rsidRPr="0019748D">
              <w:rPr>
                <w:rFonts w:asciiTheme="minorHAnsi" w:hAnsiTheme="minorHAnsi" w:cs="Arial"/>
                <w:sz w:val="18"/>
                <w:szCs w:val="18"/>
              </w:rPr>
              <w:t>d.m.s</w:t>
            </w:r>
            <w:proofErr w:type="spellEnd"/>
            <w:r w:rsidRPr="0019748D">
              <w:rPr>
                <w:rFonts w:asciiTheme="minorHAnsi" w:hAnsiTheme="minorHAnsi" w:cs="Arial"/>
                <w:sz w:val="18"/>
                <w:szCs w:val="18"/>
              </w:rPr>
              <w:t xml:space="preserve"> units</w:t>
            </w:r>
          </w:p>
        </w:tc>
        <w:tc>
          <w:tcPr>
            <w:tcW w:w="993" w:type="dxa"/>
            <w:tcBorders>
              <w:top w:val="nil"/>
              <w:left w:val="nil"/>
              <w:bottom w:val="single" w:sz="4" w:space="0" w:color="auto"/>
              <w:right w:val="double" w:sz="4" w:space="0" w:color="auto"/>
            </w:tcBorders>
            <w:shd w:val="clear" w:color="auto" w:fill="auto"/>
            <w:vAlign w:val="center"/>
            <w:hideMark/>
          </w:tcPr>
          <w:p w:rsidR="003F2A18" w:rsidRPr="0019748D" w:rsidRDefault="003F2A18" w:rsidP="003A7520">
            <w:pPr>
              <w:spacing w:before="0"/>
              <w:jc w:val="center"/>
              <w:rPr>
                <w:rFonts w:asciiTheme="minorHAnsi" w:hAnsiTheme="minorHAnsi" w:cs="Arial"/>
                <w:b/>
                <w:bCs/>
                <w:sz w:val="18"/>
                <w:szCs w:val="18"/>
              </w:rPr>
            </w:pPr>
            <w:r w:rsidRPr="0019748D">
              <w:rPr>
                <w:rFonts w:asciiTheme="minorHAnsi" w:hAnsiTheme="minorHAnsi" w:cs="Arial"/>
                <w:b/>
                <w:bCs/>
                <w:sz w:val="18"/>
                <w:szCs w:val="18"/>
              </w:rPr>
              <w:t>X</w:t>
            </w:r>
          </w:p>
        </w:tc>
        <w:tc>
          <w:tcPr>
            <w:tcW w:w="708" w:type="dxa"/>
            <w:tcBorders>
              <w:top w:val="nil"/>
              <w:left w:val="double" w:sz="4" w:space="0" w:color="auto"/>
              <w:bottom w:val="single" w:sz="4"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p>
        </w:tc>
        <w:tc>
          <w:tcPr>
            <w:tcW w:w="567" w:type="dxa"/>
            <w:tcBorders>
              <w:top w:val="nil"/>
              <w:left w:val="double" w:sz="4" w:space="0" w:color="auto"/>
              <w:bottom w:val="single" w:sz="4"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p>
        </w:tc>
        <w:tc>
          <w:tcPr>
            <w:tcW w:w="567" w:type="dxa"/>
            <w:tcBorders>
              <w:top w:val="nil"/>
              <w:left w:val="double" w:sz="4" w:space="0" w:color="auto"/>
              <w:bottom w:val="single" w:sz="4"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r w:rsidRPr="0019748D">
              <w:rPr>
                <w:rFonts w:asciiTheme="minorHAnsi" w:hAnsiTheme="minorHAnsi" w:cs="Arial"/>
                <w:b/>
                <w:bCs/>
                <w:sz w:val="18"/>
                <w:szCs w:val="18"/>
              </w:rPr>
              <w:t>#</w:t>
            </w:r>
          </w:p>
        </w:tc>
        <w:tc>
          <w:tcPr>
            <w:tcW w:w="567" w:type="dxa"/>
            <w:tcBorders>
              <w:top w:val="nil"/>
              <w:left w:val="double" w:sz="4" w:space="0" w:color="auto"/>
              <w:bottom w:val="single" w:sz="4"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r w:rsidRPr="0019748D">
              <w:rPr>
                <w:rFonts w:asciiTheme="minorHAnsi" w:hAnsiTheme="minorHAnsi" w:cs="Arial"/>
                <w:b/>
                <w:bCs/>
                <w:sz w:val="18"/>
                <w:szCs w:val="18"/>
              </w:rPr>
              <w:t>#</w:t>
            </w:r>
          </w:p>
        </w:tc>
        <w:tc>
          <w:tcPr>
            <w:tcW w:w="426" w:type="dxa"/>
            <w:tcBorders>
              <w:top w:val="nil"/>
              <w:left w:val="double" w:sz="4" w:space="0" w:color="auto"/>
              <w:bottom w:val="single" w:sz="4"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r w:rsidRPr="0019748D">
              <w:rPr>
                <w:rFonts w:asciiTheme="minorHAnsi" w:hAnsiTheme="minorHAnsi" w:cs="Arial"/>
                <w:b/>
                <w:bCs/>
                <w:sz w:val="18"/>
                <w:szCs w:val="18"/>
              </w:rPr>
              <w:t>#</w:t>
            </w:r>
          </w:p>
        </w:tc>
        <w:tc>
          <w:tcPr>
            <w:tcW w:w="567" w:type="dxa"/>
            <w:tcBorders>
              <w:top w:val="nil"/>
              <w:left w:val="double" w:sz="4" w:space="0" w:color="auto"/>
              <w:bottom w:val="single" w:sz="4"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r w:rsidRPr="0019748D">
              <w:rPr>
                <w:rFonts w:asciiTheme="minorHAnsi" w:hAnsiTheme="minorHAnsi" w:cs="Arial"/>
                <w:b/>
                <w:bCs/>
                <w:sz w:val="18"/>
                <w:szCs w:val="18"/>
              </w:rPr>
              <w:t>#</w:t>
            </w:r>
          </w:p>
        </w:tc>
        <w:tc>
          <w:tcPr>
            <w:tcW w:w="567" w:type="dxa"/>
            <w:tcBorders>
              <w:top w:val="nil"/>
              <w:left w:val="double" w:sz="4" w:space="0" w:color="auto"/>
              <w:bottom w:val="single" w:sz="4"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p>
        </w:tc>
        <w:tc>
          <w:tcPr>
            <w:tcW w:w="567" w:type="dxa"/>
            <w:tcBorders>
              <w:top w:val="nil"/>
              <w:left w:val="double" w:sz="4" w:space="0" w:color="auto"/>
              <w:bottom w:val="single" w:sz="4"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p>
        </w:tc>
      </w:tr>
      <w:tr w:rsidR="003F2A18" w:rsidRPr="00FD726B" w:rsidTr="003A7520">
        <w:trPr>
          <w:trHeight w:val="340"/>
        </w:trPr>
        <w:tc>
          <w:tcPr>
            <w:tcW w:w="1050" w:type="dxa"/>
            <w:tcBorders>
              <w:top w:val="nil"/>
              <w:left w:val="single" w:sz="12" w:space="0" w:color="auto"/>
              <w:bottom w:val="single" w:sz="4" w:space="0" w:color="auto"/>
              <w:right w:val="double" w:sz="6" w:space="0" w:color="auto"/>
            </w:tcBorders>
            <w:shd w:val="clear" w:color="auto" w:fill="auto"/>
            <w:vAlign w:val="center"/>
            <w:hideMark/>
          </w:tcPr>
          <w:p w:rsidR="003F2A18" w:rsidRPr="0019748D" w:rsidRDefault="003F2A18" w:rsidP="003A7520">
            <w:pPr>
              <w:spacing w:before="0"/>
              <w:rPr>
                <w:rFonts w:asciiTheme="minorHAnsi" w:hAnsiTheme="minorHAnsi" w:cs="Arial"/>
                <w:b/>
                <w:bCs/>
                <w:sz w:val="18"/>
                <w:szCs w:val="18"/>
              </w:rPr>
            </w:pPr>
            <w:r w:rsidRPr="0019748D">
              <w:rPr>
                <w:rFonts w:asciiTheme="minorHAnsi" w:hAnsiTheme="minorHAnsi" w:cs="Arial"/>
                <w:b/>
                <w:bCs/>
                <w:sz w:val="18"/>
                <w:szCs w:val="18"/>
              </w:rPr>
              <w:lastRenderedPageBreak/>
              <w:t>1.4.t.2.a</w:t>
            </w:r>
          </w:p>
        </w:tc>
        <w:tc>
          <w:tcPr>
            <w:tcW w:w="6945" w:type="dxa"/>
            <w:tcBorders>
              <w:top w:val="nil"/>
              <w:left w:val="nil"/>
              <w:bottom w:val="single" w:sz="4" w:space="0" w:color="auto"/>
              <w:right w:val="double" w:sz="6" w:space="0" w:color="auto"/>
            </w:tcBorders>
            <w:shd w:val="clear" w:color="auto" w:fill="auto"/>
            <w:vAlign w:val="center"/>
            <w:hideMark/>
          </w:tcPr>
          <w:p w:rsidR="003F2A18" w:rsidRPr="0019748D" w:rsidRDefault="003F2A18" w:rsidP="003A7520">
            <w:pPr>
              <w:spacing w:before="0"/>
              <w:ind w:left="113"/>
              <w:jc w:val="left"/>
              <w:rPr>
                <w:rFonts w:asciiTheme="minorHAnsi" w:hAnsiTheme="minorHAnsi" w:cs="Arial"/>
                <w:sz w:val="18"/>
                <w:szCs w:val="18"/>
              </w:rPr>
            </w:pPr>
            <w:r w:rsidRPr="0019748D">
              <w:rPr>
                <w:rFonts w:asciiTheme="minorHAnsi" w:hAnsiTheme="minorHAnsi" w:cs="Arial"/>
                <w:sz w:val="18"/>
                <w:szCs w:val="18"/>
              </w:rPr>
              <w:t xml:space="preserve">the planned longitudinal tolerance easterly limit, using </w:t>
            </w:r>
            <w:proofErr w:type="spellStart"/>
            <w:r w:rsidRPr="0019748D">
              <w:rPr>
                <w:rFonts w:asciiTheme="minorHAnsi" w:hAnsiTheme="minorHAnsi" w:cs="Arial"/>
                <w:sz w:val="18"/>
                <w:szCs w:val="18"/>
              </w:rPr>
              <w:t>d.m.s</w:t>
            </w:r>
            <w:proofErr w:type="spellEnd"/>
            <w:r w:rsidRPr="0019748D">
              <w:rPr>
                <w:rFonts w:asciiTheme="minorHAnsi" w:hAnsiTheme="minorHAnsi" w:cs="Arial"/>
                <w:sz w:val="18"/>
                <w:szCs w:val="18"/>
              </w:rPr>
              <w:t xml:space="preserve"> units</w:t>
            </w:r>
          </w:p>
        </w:tc>
        <w:tc>
          <w:tcPr>
            <w:tcW w:w="993" w:type="dxa"/>
            <w:tcBorders>
              <w:top w:val="nil"/>
              <w:left w:val="nil"/>
              <w:bottom w:val="single" w:sz="4" w:space="0" w:color="auto"/>
              <w:right w:val="double" w:sz="4" w:space="0" w:color="auto"/>
            </w:tcBorders>
            <w:shd w:val="clear" w:color="auto" w:fill="auto"/>
            <w:vAlign w:val="center"/>
            <w:hideMark/>
          </w:tcPr>
          <w:p w:rsidR="003F2A18" w:rsidRPr="0019748D" w:rsidRDefault="003F2A18" w:rsidP="003A7520">
            <w:pPr>
              <w:spacing w:before="0"/>
              <w:jc w:val="center"/>
              <w:rPr>
                <w:rFonts w:asciiTheme="minorHAnsi" w:hAnsiTheme="minorHAnsi" w:cs="Arial"/>
                <w:b/>
                <w:bCs/>
                <w:sz w:val="18"/>
                <w:szCs w:val="18"/>
              </w:rPr>
            </w:pPr>
            <w:r w:rsidRPr="0019748D">
              <w:rPr>
                <w:rFonts w:asciiTheme="minorHAnsi" w:hAnsiTheme="minorHAnsi" w:cs="Arial"/>
                <w:b/>
                <w:bCs/>
                <w:sz w:val="18"/>
                <w:szCs w:val="18"/>
              </w:rPr>
              <w:t>X</w:t>
            </w:r>
          </w:p>
        </w:tc>
        <w:tc>
          <w:tcPr>
            <w:tcW w:w="708" w:type="dxa"/>
            <w:tcBorders>
              <w:top w:val="nil"/>
              <w:left w:val="double" w:sz="4" w:space="0" w:color="auto"/>
              <w:bottom w:val="single" w:sz="4"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nil"/>
              <w:left w:val="double" w:sz="4" w:space="0" w:color="auto"/>
              <w:bottom w:val="single" w:sz="4"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nil"/>
              <w:left w:val="double" w:sz="4" w:space="0" w:color="auto"/>
              <w:bottom w:val="single" w:sz="4"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r w:rsidRPr="0019748D">
              <w:rPr>
                <w:rFonts w:asciiTheme="minorHAnsi" w:hAnsiTheme="minorHAnsi" w:cs="Arial"/>
                <w:b/>
                <w:bCs/>
                <w:sz w:val="18"/>
                <w:szCs w:val="18"/>
              </w:rPr>
              <w:t>#</w:t>
            </w:r>
          </w:p>
        </w:tc>
        <w:tc>
          <w:tcPr>
            <w:tcW w:w="567" w:type="dxa"/>
            <w:tcBorders>
              <w:top w:val="nil"/>
              <w:left w:val="double" w:sz="4" w:space="0" w:color="auto"/>
              <w:bottom w:val="single" w:sz="4"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r w:rsidRPr="0019748D">
              <w:rPr>
                <w:rFonts w:asciiTheme="minorHAnsi" w:hAnsiTheme="minorHAnsi" w:cs="Arial"/>
                <w:b/>
                <w:bCs/>
                <w:sz w:val="18"/>
                <w:szCs w:val="18"/>
              </w:rPr>
              <w:t>#</w:t>
            </w:r>
          </w:p>
        </w:tc>
        <w:tc>
          <w:tcPr>
            <w:tcW w:w="426" w:type="dxa"/>
            <w:tcBorders>
              <w:top w:val="nil"/>
              <w:left w:val="double" w:sz="4" w:space="0" w:color="auto"/>
              <w:bottom w:val="single" w:sz="4"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r w:rsidRPr="0019748D">
              <w:rPr>
                <w:rFonts w:asciiTheme="minorHAnsi" w:hAnsiTheme="minorHAnsi" w:cs="Arial"/>
                <w:b/>
                <w:bCs/>
                <w:sz w:val="18"/>
                <w:szCs w:val="18"/>
              </w:rPr>
              <w:t>#</w:t>
            </w:r>
          </w:p>
        </w:tc>
        <w:tc>
          <w:tcPr>
            <w:tcW w:w="567" w:type="dxa"/>
            <w:tcBorders>
              <w:top w:val="nil"/>
              <w:left w:val="double" w:sz="4" w:space="0" w:color="auto"/>
              <w:bottom w:val="single" w:sz="4"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r w:rsidRPr="0019748D">
              <w:rPr>
                <w:rFonts w:asciiTheme="minorHAnsi" w:hAnsiTheme="minorHAnsi" w:cs="Arial"/>
                <w:b/>
                <w:bCs/>
                <w:sz w:val="18"/>
                <w:szCs w:val="18"/>
              </w:rPr>
              <w:t>#</w:t>
            </w:r>
          </w:p>
        </w:tc>
        <w:tc>
          <w:tcPr>
            <w:tcW w:w="567" w:type="dxa"/>
            <w:tcBorders>
              <w:top w:val="nil"/>
              <w:left w:val="double" w:sz="4" w:space="0" w:color="auto"/>
              <w:bottom w:val="single" w:sz="4"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nil"/>
              <w:left w:val="double" w:sz="4" w:space="0" w:color="auto"/>
              <w:bottom w:val="single" w:sz="4"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r>
      <w:tr w:rsidR="003F2A18" w:rsidRPr="009A5466" w:rsidTr="003A7520">
        <w:trPr>
          <w:trHeight w:val="340"/>
        </w:trPr>
        <w:tc>
          <w:tcPr>
            <w:tcW w:w="1050" w:type="dxa"/>
            <w:tcBorders>
              <w:top w:val="nil"/>
              <w:left w:val="single" w:sz="12" w:space="0" w:color="auto"/>
              <w:bottom w:val="single" w:sz="4" w:space="0" w:color="auto"/>
              <w:right w:val="double" w:sz="6" w:space="0" w:color="auto"/>
            </w:tcBorders>
            <w:shd w:val="clear" w:color="auto" w:fill="auto"/>
            <w:vAlign w:val="center"/>
            <w:hideMark/>
          </w:tcPr>
          <w:p w:rsidR="003F2A18" w:rsidRPr="0019748D" w:rsidRDefault="003F2A18" w:rsidP="003A7520">
            <w:pPr>
              <w:spacing w:before="0"/>
              <w:rPr>
                <w:rFonts w:asciiTheme="minorHAnsi" w:hAnsiTheme="minorHAnsi" w:cs="Arial"/>
                <w:b/>
                <w:bCs/>
                <w:sz w:val="18"/>
                <w:szCs w:val="18"/>
              </w:rPr>
            </w:pPr>
            <w:r w:rsidRPr="0019748D">
              <w:rPr>
                <w:rFonts w:asciiTheme="minorHAnsi" w:hAnsiTheme="minorHAnsi" w:cs="Arial"/>
                <w:b/>
                <w:bCs/>
                <w:sz w:val="18"/>
                <w:szCs w:val="18"/>
              </w:rPr>
              <w:t>1.4.t.2.b</w:t>
            </w:r>
          </w:p>
        </w:tc>
        <w:tc>
          <w:tcPr>
            <w:tcW w:w="6945" w:type="dxa"/>
            <w:tcBorders>
              <w:top w:val="nil"/>
              <w:left w:val="nil"/>
              <w:bottom w:val="single" w:sz="4" w:space="0" w:color="auto"/>
              <w:right w:val="double" w:sz="6" w:space="0" w:color="auto"/>
            </w:tcBorders>
            <w:shd w:val="clear" w:color="auto" w:fill="auto"/>
            <w:vAlign w:val="center"/>
            <w:hideMark/>
          </w:tcPr>
          <w:p w:rsidR="003F2A18" w:rsidRPr="0019748D" w:rsidRDefault="003F2A18" w:rsidP="003A7520">
            <w:pPr>
              <w:spacing w:before="0"/>
              <w:ind w:left="113"/>
              <w:jc w:val="left"/>
              <w:rPr>
                <w:rFonts w:asciiTheme="minorHAnsi" w:hAnsiTheme="minorHAnsi" w:cs="Arial"/>
                <w:sz w:val="18"/>
                <w:szCs w:val="18"/>
              </w:rPr>
            </w:pPr>
            <w:r w:rsidRPr="0019748D">
              <w:rPr>
                <w:rFonts w:asciiTheme="minorHAnsi" w:hAnsiTheme="minorHAnsi" w:cs="Arial"/>
                <w:sz w:val="18"/>
                <w:szCs w:val="18"/>
              </w:rPr>
              <w:t xml:space="preserve">the planned longitudinal tolerance westerly limit, using </w:t>
            </w:r>
            <w:proofErr w:type="spellStart"/>
            <w:r w:rsidRPr="0019748D">
              <w:rPr>
                <w:rFonts w:asciiTheme="minorHAnsi" w:hAnsiTheme="minorHAnsi" w:cs="Arial"/>
                <w:sz w:val="18"/>
                <w:szCs w:val="18"/>
              </w:rPr>
              <w:t>d.m.s</w:t>
            </w:r>
            <w:proofErr w:type="spellEnd"/>
            <w:r w:rsidRPr="0019748D">
              <w:rPr>
                <w:rFonts w:asciiTheme="minorHAnsi" w:hAnsiTheme="minorHAnsi" w:cs="Arial"/>
                <w:sz w:val="18"/>
                <w:szCs w:val="18"/>
              </w:rPr>
              <w:t xml:space="preserve"> units</w:t>
            </w:r>
          </w:p>
        </w:tc>
        <w:tc>
          <w:tcPr>
            <w:tcW w:w="993" w:type="dxa"/>
            <w:tcBorders>
              <w:top w:val="nil"/>
              <w:left w:val="nil"/>
              <w:bottom w:val="single" w:sz="4" w:space="0" w:color="auto"/>
              <w:right w:val="double" w:sz="4" w:space="0" w:color="auto"/>
            </w:tcBorders>
            <w:shd w:val="clear" w:color="auto" w:fill="auto"/>
            <w:vAlign w:val="center"/>
            <w:hideMark/>
          </w:tcPr>
          <w:p w:rsidR="003F2A18" w:rsidRPr="0019748D" w:rsidRDefault="003F2A18" w:rsidP="003A7520">
            <w:pPr>
              <w:spacing w:before="0"/>
              <w:jc w:val="center"/>
              <w:rPr>
                <w:rFonts w:asciiTheme="minorHAnsi" w:hAnsiTheme="minorHAnsi" w:cs="Arial"/>
                <w:b/>
                <w:bCs/>
                <w:sz w:val="18"/>
                <w:szCs w:val="18"/>
              </w:rPr>
            </w:pPr>
            <w:r w:rsidRPr="0019748D">
              <w:rPr>
                <w:rFonts w:asciiTheme="minorHAnsi" w:hAnsiTheme="minorHAnsi" w:cs="Arial"/>
                <w:b/>
                <w:bCs/>
                <w:sz w:val="18"/>
                <w:szCs w:val="18"/>
              </w:rPr>
              <w:t>X</w:t>
            </w:r>
          </w:p>
        </w:tc>
        <w:tc>
          <w:tcPr>
            <w:tcW w:w="708" w:type="dxa"/>
            <w:tcBorders>
              <w:top w:val="nil"/>
              <w:left w:val="double" w:sz="4" w:space="0" w:color="auto"/>
              <w:bottom w:val="single" w:sz="4"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nil"/>
              <w:left w:val="double" w:sz="4" w:space="0" w:color="auto"/>
              <w:bottom w:val="single" w:sz="4"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nil"/>
              <w:left w:val="double" w:sz="4" w:space="0" w:color="auto"/>
              <w:bottom w:val="single" w:sz="4"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r w:rsidRPr="0019748D">
              <w:rPr>
                <w:rFonts w:asciiTheme="minorHAnsi" w:hAnsiTheme="minorHAnsi" w:cs="Arial"/>
                <w:b/>
                <w:bCs/>
                <w:sz w:val="18"/>
                <w:szCs w:val="18"/>
              </w:rPr>
              <w:t>#</w:t>
            </w:r>
          </w:p>
        </w:tc>
        <w:tc>
          <w:tcPr>
            <w:tcW w:w="567" w:type="dxa"/>
            <w:tcBorders>
              <w:top w:val="nil"/>
              <w:left w:val="double" w:sz="4" w:space="0" w:color="auto"/>
              <w:bottom w:val="single" w:sz="4"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r w:rsidRPr="0019748D">
              <w:rPr>
                <w:rFonts w:asciiTheme="minorHAnsi" w:hAnsiTheme="minorHAnsi" w:cs="Arial"/>
                <w:b/>
                <w:bCs/>
                <w:sz w:val="18"/>
                <w:szCs w:val="18"/>
              </w:rPr>
              <w:t>#</w:t>
            </w:r>
          </w:p>
        </w:tc>
        <w:tc>
          <w:tcPr>
            <w:tcW w:w="426" w:type="dxa"/>
            <w:tcBorders>
              <w:top w:val="nil"/>
              <w:left w:val="double" w:sz="4" w:space="0" w:color="auto"/>
              <w:bottom w:val="single" w:sz="4"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r w:rsidRPr="0019748D">
              <w:rPr>
                <w:rFonts w:asciiTheme="minorHAnsi" w:hAnsiTheme="minorHAnsi" w:cs="Arial"/>
                <w:b/>
                <w:bCs/>
                <w:sz w:val="18"/>
                <w:szCs w:val="18"/>
              </w:rPr>
              <w:t>#</w:t>
            </w:r>
          </w:p>
        </w:tc>
        <w:tc>
          <w:tcPr>
            <w:tcW w:w="567" w:type="dxa"/>
            <w:tcBorders>
              <w:top w:val="nil"/>
              <w:left w:val="double" w:sz="4" w:space="0" w:color="auto"/>
              <w:bottom w:val="single" w:sz="4"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r w:rsidRPr="0019748D">
              <w:rPr>
                <w:rFonts w:asciiTheme="minorHAnsi" w:hAnsiTheme="minorHAnsi" w:cs="Arial"/>
                <w:b/>
                <w:bCs/>
                <w:sz w:val="18"/>
                <w:szCs w:val="18"/>
              </w:rPr>
              <w:t>#</w:t>
            </w:r>
          </w:p>
        </w:tc>
        <w:tc>
          <w:tcPr>
            <w:tcW w:w="567" w:type="dxa"/>
            <w:tcBorders>
              <w:top w:val="nil"/>
              <w:left w:val="double" w:sz="4" w:space="0" w:color="auto"/>
              <w:bottom w:val="single" w:sz="4"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nil"/>
              <w:left w:val="double" w:sz="4" w:space="0" w:color="auto"/>
              <w:bottom w:val="single" w:sz="4"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r>
      <w:tr w:rsidR="003F2A18" w:rsidRPr="009A5466" w:rsidTr="003A7520">
        <w:trPr>
          <w:trHeight w:val="340"/>
        </w:trPr>
        <w:tc>
          <w:tcPr>
            <w:tcW w:w="1050" w:type="dxa"/>
            <w:tcBorders>
              <w:top w:val="single" w:sz="4" w:space="0" w:color="auto"/>
              <w:left w:val="single" w:sz="12" w:space="0" w:color="auto"/>
              <w:bottom w:val="single" w:sz="6" w:space="0" w:color="auto"/>
              <w:right w:val="double" w:sz="6" w:space="0" w:color="auto"/>
            </w:tcBorders>
            <w:shd w:val="clear" w:color="auto" w:fill="auto"/>
            <w:vAlign w:val="center"/>
            <w:hideMark/>
          </w:tcPr>
          <w:p w:rsidR="003F2A18" w:rsidRPr="0019748D" w:rsidRDefault="003F2A18" w:rsidP="003A7520">
            <w:pPr>
              <w:spacing w:before="0"/>
              <w:rPr>
                <w:rFonts w:asciiTheme="minorHAnsi" w:hAnsiTheme="minorHAnsi" w:cs="Arial"/>
                <w:b/>
                <w:bCs/>
                <w:sz w:val="18"/>
                <w:szCs w:val="18"/>
              </w:rPr>
            </w:pPr>
            <w:r w:rsidRPr="0019748D">
              <w:rPr>
                <w:rFonts w:asciiTheme="minorHAnsi" w:hAnsiTheme="minorHAnsi" w:cs="Arial"/>
                <w:b/>
                <w:bCs/>
                <w:sz w:val="18"/>
                <w:szCs w:val="18"/>
              </w:rPr>
              <w:t>1.4.t.3</w:t>
            </w:r>
          </w:p>
        </w:tc>
        <w:tc>
          <w:tcPr>
            <w:tcW w:w="6945" w:type="dxa"/>
            <w:tcBorders>
              <w:top w:val="single" w:sz="4" w:space="0" w:color="auto"/>
              <w:left w:val="nil"/>
              <w:bottom w:val="single" w:sz="6" w:space="0" w:color="auto"/>
              <w:right w:val="double" w:sz="6" w:space="0" w:color="auto"/>
            </w:tcBorders>
            <w:shd w:val="clear" w:color="auto" w:fill="auto"/>
            <w:vAlign w:val="center"/>
            <w:hideMark/>
          </w:tcPr>
          <w:p w:rsidR="003F2A18" w:rsidRPr="0019748D" w:rsidRDefault="003F2A18" w:rsidP="003A7520">
            <w:pPr>
              <w:spacing w:before="0"/>
              <w:ind w:left="113"/>
              <w:jc w:val="left"/>
              <w:rPr>
                <w:rFonts w:asciiTheme="minorHAnsi" w:hAnsiTheme="minorHAnsi" w:cs="Arial"/>
                <w:color w:val="000000"/>
                <w:sz w:val="18"/>
                <w:szCs w:val="18"/>
              </w:rPr>
            </w:pPr>
            <w:r w:rsidRPr="0019748D">
              <w:rPr>
                <w:rFonts w:asciiTheme="minorHAnsi" w:hAnsiTheme="minorHAnsi" w:cs="Arial"/>
                <w:color w:val="000000"/>
                <w:sz w:val="18"/>
                <w:szCs w:val="18"/>
              </w:rPr>
              <w:t xml:space="preserve">the planned altitudinal tolerance, in </w:t>
            </w:r>
            <w:proofErr w:type="spellStart"/>
            <w:r w:rsidRPr="0019748D">
              <w:rPr>
                <w:rFonts w:asciiTheme="minorHAnsi" w:hAnsiTheme="minorHAnsi" w:cs="Arial"/>
                <w:color w:val="000000"/>
                <w:sz w:val="18"/>
                <w:szCs w:val="18"/>
              </w:rPr>
              <w:t>metres</w:t>
            </w:r>
            <w:proofErr w:type="spellEnd"/>
          </w:p>
        </w:tc>
        <w:tc>
          <w:tcPr>
            <w:tcW w:w="993" w:type="dxa"/>
            <w:tcBorders>
              <w:top w:val="single" w:sz="4" w:space="0" w:color="auto"/>
              <w:left w:val="nil"/>
              <w:bottom w:val="single" w:sz="6" w:space="0" w:color="auto"/>
              <w:right w:val="double" w:sz="4" w:space="0" w:color="auto"/>
            </w:tcBorders>
            <w:shd w:val="clear" w:color="auto" w:fill="auto"/>
            <w:vAlign w:val="center"/>
            <w:hideMark/>
          </w:tcPr>
          <w:p w:rsidR="003F2A18" w:rsidRPr="0019748D" w:rsidRDefault="003F2A18" w:rsidP="003A7520">
            <w:pPr>
              <w:spacing w:before="0"/>
              <w:jc w:val="center"/>
              <w:rPr>
                <w:rFonts w:asciiTheme="minorHAnsi" w:hAnsiTheme="minorHAnsi" w:cs="Arial"/>
                <w:b/>
                <w:bCs/>
                <w:sz w:val="18"/>
                <w:szCs w:val="18"/>
              </w:rPr>
            </w:pPr>
            <w:r w:rsidRPr="0019748D">
              <w:rPr>
                <w:rFonts w:asciiTheme="minorHAnsi" w:hAnsiTheme="minorHAnsi" w:cs="Arial"/>
                <w:b/>
                <w:bCs/>
                <w:sz w:val="18"/>
                <w:szCs w:val="18"/>
              </w:rPr>
              <w:t>X</w:t>
            </w:r>
          </w:p>
        </w:tc>
        <w:tc>
          <w:tcPr>
            <w:tcW w:w="708" w:type="dxa"/>
            <w:tcBorders>
              <w:top w:val="single" w:sz="4" w:space="0" w:color="auto"/>
              <w:left w:val="double" w:sz="4"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4" w:space="0" w:color="auto"/>
              <w:left w:val="double" w:sz="4"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4" w:space="0" w:color="auto"/>
              <w:left w:val="double" w:sz="4"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r w:rsidRPr="0019748D">
              <w:rPr>
                <w:rFonts w:asciiTheme="minorHAnsi" w:hAnsiTheme="minorHAnsi" w:cs="Arial"/>
                <w:b/>
                <w:bCs/>
                <w:sz w:val="18"/>
                <w:szCs w:val="18"/>
              </w:rPr>
              <w:t>#</w:t>
            </w:r>
          </w:p>
        </w:tc>
        <w:tc>
          <w:tcPr>
            <w:tcW w:w="567" w:type="dxa"/>
            <w:tcBorders>
              <w:top w:val="single" w:sz="4" w:space="0" w:color="auto"/>
              <w:left w:val="double" w:sz="4"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r w:rsidRPr="0019748D">
              <w:rPr>
                <w:rFonts w:asciiTheme="minorHAnsi" w:hAnsiTheme="minorHAnsi" w:cs="Arial"/>
                <w:b/>
                <w:bCs/>
                <w:sz w:val="18"/>
                <w:szCs w:val="18"/>
              </w:rPr>
              <w:t>#</w:t>
            </w:r>
          </w:p>
        </w:tc>
        <w:tc>
          <w:tcPr>
            <w:tcW w:w="426" w:type="dxa"/>
            <w:tcBorders>
              <w:top w:val="single" w:sz="4" w:space="0" w:color="auto"/>
              <w:left w:val="double" w:sz="4"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r w:rsidRPr="0019748D">
              <w:rPr>
                <w:rFonts w:asciiTheme="minorHAnsi" w:hAnsiTheme="minorHAnsi" w:cs="Arial"/>
                <w:b/>
                <w:bCs/>
                <w:sz w:val="18"/>
                <w:szCs w:val="18"/>
              </w:rPr>
              <w:t>#</w:t>
            </w:r>
          </w:p>
        </w:tc>
        <w:tc>
          <w:tcPr>
            <w:tcW w:w="567" w:type="dxa"/>
            <w:tcBorders>
              <w:top w:val="single" w:sz="4" w:space="0" w:color="auto"/>
              <w:left w:val="double" w:sz="4"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r w:rsidRPr="0019748D">
              <w:rPr>
                <w:rFonts w:asciiTheme="minorHAnsi" w:hAnsiTheme="minorHAnsi" w:cs="Arial"/>
                <w:b/>
                <w:bCs/>
                <w:sz w:val="18"/>
                <w:szCs w:val="18"/>
              </w:rPr>
              <w:t>#</w:t>
            </w:r>
          </w:p>
        </w:tc>
        <w:tc>
          <w:tcPr>
            <w:tcW w:w="567" w:type="dxa"/>
            <w:tcBorders>
              <w:top w:val="single" w:sz="4" w:space="0" w:color="auto"/>
              <w:left w:val="double" w:sz="4"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4" w:space="0" w:color="auto"/>
              <w:left w:val="double" w:sz="4"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r>
      <w:tr w:rsidR="003F2A18" w:rsidRPr="009A5466" w:rsidTr="003A7520">
        <w:trPr>
          <w:trHeight w:val="340"/>
        </w:trPr>
        <w:tc>
          <w:tcPr>
            <w:tcW w:w="1050" w:type="dxa"/>
            <w:tcBorders>
              <w:top w:val="single" w:sz="6" w:space="0" w:color="auto"/>
              <w:left w:val="single" w:sz="12" w:space="0" w:color="auto"/>
              <w:bottom w:val="single" w:sz="2" w:space="0" w:color="auto"/>
              <w:right w:val="double" w:sz="6" w:space="0" w:color="auto"/>
            </w:tcBorders>
            <w:shd w:val="clear" w:color="auto" w:fill="auto"/>
            <w:vAlign w:val="center"/>
          </w:tcPr>
          <w:p w:rsidR="003F2A18" w:rsidRPr="0019748D" w:rsidRDefault="003F2A18" w:rsidP="003A7520">
            <w:pPr>
              <w:spacing w:before="0"/>
              <w:rPr>
                <w:rFonts w:asciiTheme="minorHAnsi" w:hAnsiTheme="minorHAnsi" w:cs="Arial"/>
                <w:b/>
                <w:bCs/>
                <w:color w:val="FF0000"/>
                <w:sz w:val="18"/>
                <w:szCs w:val="18"/>
              </w:rPr>
            </w:pPr>
          </w:p>
        </w:tc>
        <w:tc>
          <w:tcPr>
            <w:tcW w:w="6945" w:type="dxa"/>
            <w:tcBorders>
              <w:top w:val="single" w:sz="6" w:space="0" w:color="auto"/>
              <w:left w:val="nil"/>
              <w:bottom w:val="single" w:sz="2" w:space="0" w:color="auto"/>
              <w:right w:val="double" w:sz="6" w:space="0" w:color="auto"/>
            </w:tcBorders>
            <w:shd w:val="clear" w:color="auto" w:fill="auto"/>
            <w:vAlign w:val="center"/>
          </w:tcPr>
          <w:p w:rsidR="003F2A18" w:rsidRPr="0019748D" w:rsidRDefault="003F2A18" w:rsidP="003A7520">
            <w:pPr>
              <w:spacing w:before="0"/>
              <w:jc w:val="left"/>
              <w:rPr>
                <w:rFonts w:asciiTheme="minorHAnsi" w:hAnsiTheme="minorHAnsi" w:cs="Arial"/>
                <w:color w:val="FF0000"/>
                <w:sz w:val="18"/>
                <w:szCs w:val="18"/>
              </w:rPr>
            </w:pPr>
            <w:r w:rsidRPr="0019748D">
              <w:rPr>
                <w:rFonts w:asciiTheme="minorHAnsi" w:hAnsiTheme="minorHAnsi" w:cs="Arial"/>
                <w:b/>
                <w:bCs/>
                <w:sz w:val="18"/>
                <w:szCs w:val="18"/>
              </w:rPr>
              <w:t>COORDINATION OR AGREEMENT</w:t>
            </w:r>
          </w:p>
        </w:tc>
        <w:tc>
          <w:tcPr>
            <w:tcW w:w="5529" w:type="dxa"/>
            <w:gridSpan w:val="9"/>
            <w:tcBorders>
              <w:top w:val="single" w:sz="6" w:space="0" w:color="auto"/>
              <w:left w:val="nil"/>
              <w:bottom w:val="single" w:sz="2" w:space="0" w:color="auto"/>
              <w:right w:val="single" w:sz="12" w:space="0" w:color="auto"/>
            </w:tcBorders>
            <w:shd w:val="clear" w:color="auto" w:fill="D9D9D9" w:themeFill="background1" w:themeFillShade="D9"/>
            <w:vAlign w:val="center"/>
          </w:tcPr>
          <w:p w:rsidR="003F2A18" w:rsidRPr="0019748D" w:rsidRDefault="003F2A18" w:rsidP="003A7520">
            <w:pPr>
              <w:spacing w:before="0"/>
              <w:jc w:val="left"/>
              <w:rPr>
                <w:rFonts w:asciiTheme="minorHAnsi" w:hAnsiTheme="minorHAnsi" w:cs="Arial"/>
                <w:color w:val="FF0000"/>
                <w:sz w:val="18"/>
                <w:szCs w:val="18"/>
              </w:rPr>
            </w:pPr>
          </w:p>
        </w:tc>
      </w:tr>
      <w:tr w:rsidR="003F2A18" w:rsidRPr="00FD726B" w:rsidTr="003A7520">
        <w:trPr>
          <w:trHeight w:val="567"/>
        </w:trPr>
        <w:tc>
          <w:tcPr>
            <w:tcW w:w="1050" w:type="dxa"/>
            <w:tcBorders>
              <w:top w:val="single" w:sz="2" w:space="0" w:color="auto"/>
              <w:left w:val="single" w:sz="12" w:space="0" w:color="auto"/>
              <w:bottom w:val="single" w:sz="6" w:space="0" w:color="auto"/>
              <w:right w:val="double" w:sz="6" w:space="0" w:color="auto"/>
            </w:tcBorders>
            <w:shd w:val="clear" w:color="auto" w:fill="auto"/>
            <w:vAlign w:val="center"/>
          </w:tcPr>
          <w:p w:rsidR="003F2A18" w:rsidRPr="0019748D" w:rsidRDefault="003F2A18" w:rsidP="003A7520">
            <w:pPr>
              <w:spacing w:before="0"/>
              <w:rPr>
                <w:rFonts w:asciiTheme="minorHAnsi" w:hAnsiTheme="minorHAnsi" w:cs="Arial"/>
                <w:b/>
                <w:bCs/>
                <w:sz w:val="18"/>
                <w:szCs w:val="18"/>
              </w:rPr>
            </w:pPr>
            <w:r w:rsidRPr="0019748D">
              <w:rPr>
                <w:rFonts w:asciiTheme="minorHAnsi" w:hAnsiTheme="minorHAnsi" w:cs="Arial"/>
                <w:b/>
                <w:bCs/>
                <w:sz w:val="18"/>
                <w:szCs w:val="18"/>
              </w:rPr>
              <w:t>1.11.a</w:t>
            </w:r>
            <w:r w:rsidRPr="00333617">
              <w:rPr>
                <w:rStyle w:val="FootnoteReference"/>
                <w:rFonts w:asciiTheme="minorHAnsi" w:hAnsiTheme="minorHAnsi" w:cs="Arial"/>
                <w:b/>
                <w:bCs/>
                <w:szCs w:val="18"/>
                <w:vertAlign w:val="subscript"/>
              </w:rPr>
              <w:footnoteReference w:id="6"/>
            </w:r>
          </w:p>
        </w:tc>
        <w:tc>
          <w:tcPr>
            <w:tcW w:w="6945" w:type="dxa"/>
            <w:tcBorders>
              <w:top w:val="single" w:sz="2" w:space="0" w:color="auto"/>
              <w:left w:val="nil"/>
              <w:bottom w:val="single" w:sz="6" w:space="0" w:color="auto"/>
              <w:right w:val="double" w:sz="6" w:space="0" w:color="auto"/>
            </w:tcBorders>
            <w:shd w:val="clear" w:color="auto" w:fill="auto"/>
            <w:vAlign w:val="center"/>
          </w:tcPr>
          <w:p w:rsidR="003F2A18" w:rsidRPr="0019748D" w:rsidRDefault="003F2A18" w:rsidP="003A7520">
            <w:pPr>
              <w:spacing w:before="0"/>
              <w:ind w:left="113"/>
              <w:jc w:val="left"/>
              <w:rPr>
                <w:rFonts w:asciiTheme="minorHAnsi" w:hAnsiTheme="minorHAnsi" w:cs="Arial"/>
                <w:color w:val="000000"/>
                <w:sz w:val="18"/>
                <w:szCs w:val="18"/>
              </w:rPr>
            </w:pPr>
            <w:r w:rsidRPr="0019748D">
              <w:rPr>
                <w:rFonts w:asciiTheme="minorHAnsi" w:hAnsiTheme="minorHAnsi" w:cs="Arial"/>
                <w:color w:val="000000"/>
                <w:sz w:val="18"/>
                <w:szCs w:val="18"/>
              </w:rPr>
              <w:t>the symbol of each administration with which coordination has been successfully effected, including where the agreement is to exceed the limits prescribed in the Radio Regulations</w:t>
            </w:r>
          </w:p>
        </w:tc>
        <w:tc>
          <w:tcPr>
            <w:tcW w:w="993" w:type="dxa"/>
            <w:tcBorders>
              <w:top w:val="single" w:sz="2" w:space="0" w:color="auto"/>
              <w:left w:val="nil"/>
              <w:bottom w:val="single" w:sz="6" w:space="0" w:color="auto"/>
              <w:right w:val="double" w:sz="4"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r w:rsidRPr="0019748D">
              <w:rPr>
                <w:rFonts w:asciiTheme="minorHAnsi" w:hAnsiTheme="minorHAnsi" w:cs="Arial"/>
                <w:b/>
                <w:bCs/>
                <w:sz w:val="18"/>
                <w:szCs w:val="18"/>
              </w:rPr>
              <w:t>X</w:t>
            </w:r>
          </w:p>
        </w:tc>
        <w:tc>
          <w:tcPr>
            <w:tcW w:w="708" w:type="dxa"/>
            <w:tcBorders>
              <w:top w:val="single" w:sz="2" w:space="0" w:color="auto"/>
              <w:left w:val="double" w:sz="4"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2" w:space="0" w:color="auto"/>
              <w:left w:val="double" w:sz="4"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2" w:space="0" w:color="auto"/>
              <w:left w:val="double" w:sz="4"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2" w:space="0" w:color="auto"/>
              <w:left w:val="double" w:sz="4"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426" w:type="dxa"/>
            <w:tcBorders>
              <w:top w:val="single" w:sz="2" w:space="0" w:color="auto"/>
              <w:left w:val="double" w:sz="4"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2" w:space="0" w:color="auto"/>
              <w:left w:val="double" w:sz="4"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2" w:space="0" w:color="auto"/>
              <w:left w:val="double" w:sz="4"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2" w:space="0" w:color="auto"/>
              <w:left w:val="double" w:sz="4"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r w:rsidRPr="0019748D">
              <w:rPr>
                <w:rFonts w:asciiTheme="minorHAnsi" w:hAnsiTheme="minorHAnsi" w:cs="Arial"/>
                <w:b/>
                <w:bCs/>
                <w:sz w:val="18"/>
                <w:szCs w:val="18"/>
              </w:rPr>
              <w:t>#</w:t>
            </w:r>
          </w:p>
        </w:tc>
      </w:tr>
      <w:tr w:rsidR="003F2A18" w:rsidRPr="009A5466" w:rsidTr="003A7520">
        <w:trPr>
          <w:trHeight w:val="397"/>
        </w:trPr>
        <w:tc>
          <w:tcPr>
            <w:tcW w:w="1050" w:type="dxa"/>
            <w:tcBorders>
              <w:top w:val="single" w:sz="6" w:space="0" w:color="auto"/>
              <w:left w:val="single" w:sz="12" w:space="0" w:color="auto"/>
              <w:bottom w:val="single" w:sz="2" w:space="0" w:color="auto"/>
              <w:right w:val="double" w:sz="6" w:space="0" w:color="auto"/>
            </w:tcBorders>
            <w:shd w:val="clear" w:color="auto" w:fill="auto"/>
            <w:vAlign w:val="center"/>
          </w:tcPr>
          <w:p w:rsidR="003F2A18" w:rsidRPr="0019748D" w:rsidRDefault="003F2A18" w:rsidP="003A7520">
            <w:pPr>
              <w:spacing w:before="0"/>
              <w:rPr>
                <w:rFonts w:asciiTheme="minorHAnsi" w:hAnsiTheme="minorHAnsi" w:cs="Arial"/>
                <w:b/>
                <w:bCs/>
                <w:color w:val="FF0000"/>
                <w:sz w:val="18"/>
                <w:szCs w:val="18"/>
              </w:rPr>
            </w:pPr>
          </w:p>
        </w:tc>
        <w:tc>
          <w:tcPr>
            <w:tcW w:w="6945" w:type="dxa"/>
            <w:tcBorders>
              <w:top w:val="single" w:sz="6" w:space="0" w:color="auto"/>
              <w:left w:val="nil"/>
              <w:bottom w:val="single" w:sz="2" w:space="0" w:color="auto"/>
              <w:right w:val="double" w:sz="6" w:space="0" w:color="auto"/>
            </w:tcBorders>
            <w:shd w:val="clear" w:color="auto" w:fill="auto"/>
            <w:vAlign w:val="center"/>
          </w:tcPr>
          <w:p w:rsidR="003F2A18" w:rsidRPr="0019748D" w:rsidRDefault="003F2A18" w:rsidP="003A7520">
            <w:pPr>
              <w:spacing w:before="0"/>
              <w:jc w:val="left"/>
              <w:rPr>
                <w:rFonts w:asciiTheme="minorHAnsi" w:hAnsiTheme="minorHAnsi" w:cs="Arial"/>
                <w:color w:val="FF0000"/>
                <w:sz w:val="18"/>
                <w:szCs w:val="18"/>
              </w:rPr>
            </w:pPr>
            <w:r w:rsidRPr="0019748D">
              <w:rPr>
                <w:rFonts w:asciiTheme="minorHAnsi" w:hAnsiTheme="minorHAnsi" w:cs="Arial"/>
                <w:b/>
                <w:bCs/>
                <w:color w:val="000000"/>
                <w:sz w:val="18"/>
                <w:szCs w:val="18"/>
              </w:rPr>
              <w:t>OPERATING ADMINISTRATION OR AGENCY</w:t>
            </w:r>
          </w:p>
        </w:tc>
        <w:tc>
          <w:tcPr>
            <w:tcW w:w="5529" w:type="dxa"/>
            <w:gridSpan w:val="9"/>
            <w:tcBorders>
              <w:top w:val="single" w:sz="6" w:space="0" w:color="auto"/>
              <w:left w:val="nil"/>
              <w:bottom w:val="single" w:sz="2" w:space="0" w:color="auto"/>
              <w:right w:val="single" w:sz="12" w:space="0" w:color="auto"/>
            </w:tcBorders>
            <w:shd w:val="clear" w:color="auto" w:fill="D9D9D9" w:themeFill="background1" w:themeFillShade="D9"/>
            <w:vAlign w:val="center"/>
          </w:tcPr>
          <w:p w:rsidR="003F2A18" w:rsidRPr="0019748D" w:rsidRDefault="003F2A18" w:rsidP="003A7520">
            <w:pPr>
              <w:spacing w:before="0"/>
              <w:jc w:val="left"/>
              <w:rPr>
                <w:rFonts w:asciiTheme="minorHAnsi" w:hAnsiTheme="minorHAnsi" w:cs="Arial"/>
                <w:color w:val="FF0000"/>
                <w:sz w:val="18"/>
                <w:szCs w:val="18"/>
              </w:rPr>
            </w:pPr>
          </w:p>
        </w:tc>
      </w:tr>
      <w:tr w:rsidR="003F2A18" w:rsidRPr="00FD726B" w:rsidTr="003A7520">
        <w:trPr>
          <w:trHeight w:val="397"/>
        </w:trPr>
        <w:tc>
          <w:tcPr>
            <w:tcW w:w="1050" w:type="dxa"/>
            <w:tcBorders>
              <w:top w:val="single" w:sz="4" w:space="0" w:color="auto"/>
              <w:left w:val="single" w:sz="12" w:space="0" w:color="auto"/>
              <w:bottom w:val="single" w:sz="6" w:space="0" w:color="auto"/>
              <w:right w:val="double" w:sz="6" w:space="0" w:color="auto"/>
            </w:tcBorders>
            <w:shd w:val="clear" w:color="auto" w:fill="auto"/>
            <w:vAlign w:val="center"/>
          </w:tcPr>
          <w:p w:rsidR="003F2A18" w:rsidRPr="0019748D" w:rsidRDefault="003F2A18" w:rsidP="003A7520">
            <w:pPr>
              <w:spacing w:before="0"/>
              <w:rPr>
                <w:rFonts w:asciiTheme="minorHAnsi" w:hAnsiTheme="minorHAnsi" w:cs="Arial"/>
                <w:b/>
                <w:bCs/>
                <w:sz w:val="18"/>
                <w:szCs w:val="18"/>
              </w:rPr>
            </w:pPr>
            <w:r w:rsidRPr="0019748D">
              <w:rPr>
                <w:rFonts w:asciiTheme="minorHAnsi" w:hAnsiTheme="minorHAnsi" w:cs="Arial"/>
                <w:b/>
                <w:bCs/>
                <w:sz w:val="18"/>
                <w:szCs w:val="18"/>
              </w:rPr>
              <w:t>1.12.a</w:t>
            </w:r>
          </w:p>
        </w:tc>
        <w:tc>
          <w:tcPr>
            <w:tcW w:w="6945" w:type="dxa"/>
            <w:tcBorders>
              <w:top w:val="single" w:sz="4" w:space="0" w:color="auto"/>
              <w:left w:val="nil"/>
              <w:bottom w:val="single" w:sz="6" w:space="0" w:color="auto"/>
              <w:right w:val="double" w:sz="6" w:space="0" w:color="auto"/>
            </w:tcBorders>
            <w:shd w:val="clear" w:color="auto" w:fill="auto"/>
            <w:vAlign w:val="center"/>
          </w:tcPr>
          <w:p w:rsidR="003F2A18" w:rsidRPr="0019748D" w:rsidRDefault="003F2A18" w:rsidP="003A7520">
            <w:pPr>
              <w:spacing w:before="0"/>
              <w:ind w:left="113"/>
              <w:jc w:val="left"/>
              <w:rPr>
                <w:rFonts w:asciiTheme="minorHAnsi" w:hAnsiTheme="minorHAnsi" w:cs="Arial"/>
                <w:color w:val="000000"/>
                <w:sz w:val="18"/>
                <w:szCs w:val="18"/>
              </w:rPr>
            </w:pPr>
            <w:r w:rsidRPr="0019748D">
              <w:rPr>
                <w:rFonts w:asciiTheme="minorHAnsi" w:hAnsiTheme="minorHAnsi" w:cs="Arial"/>
                <w:color w:val="000000"/>
                <w:sz w:val="18"/>
                <w:szCs w:val="18"/>
              </w:rPr>
              <w:t>the symbol for the operating agency</w:t>
            </w:r>
          </w:p>
        </w:tc>
        <w:tc>
          <w:tcPr>
            <w:tcW w:w="993" w:type="dxa"/>
            <w:tcBorders>
              <w:top w:val="single" w:sz="4" w:space="0" w:color="auto"/>
              <w:left w:val="nil"/>
              <w:bottom w:val="single" w:sz="6" w:space="0" w:color="auto"/>
              <w:right w:val="double" w:sz="4"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r w:rsidRPr="0019748D">
              <w:rPr>
                <w:rFonts w:asciiTheme="minorHAnsi" w:hAnsiTheme="minorHAnsi" w:cs="Arial"/>
                <w:b/>
                <w:bCs/>
                <w:sz w:val="18"/>
                <w:szCs w:val="18"/>
              </w:rPr>
              <w:t>O</w:t>
            </w:r>
          </w:p>
        </w:tc>
        <w:tc>
          <w:tcPr>
            <w:tcW w:w="708" w:type="dxa"/>
            <w:tcBorders>
              <w:top w:val="single" w:sz="4" w:space="0" w:color="auto"/>
              <w:left w:val="double" w:sz="4"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r w:rsidRPr="0019748D">
              <w:rPr>
                <w:rFonts w:ascii="Arial" w:hAnsi="Arial" w:cs="Arial"/>
                <w:b/>
                <w:bCs/>
                <w:sz w:val="18"/>
                <w:szCs w:val="18"/>
              </w:rPr>
              <w:t>●</w:t>
            </w:r>
          </w:p>
        </w:tc>
        <w:tc>
          <w:tcPr>
            <w:tcW w:w="567" w:type="dxa"/>
            <w:tcBorders>
              <w:top w:val="single" w:sz="4" w:space="0" w:color="auto"/>
              <w:left w:val="double" w:sz="4"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4" w:space="0" w:color="auto"/>
              <w:left w:val="double" w:sz="4"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4" w:space="0" w:color="auto"/>
              <w:left w:val="double" w:sz="4"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426" w:type="dxa"/>
            <w:tcBorders>
              <w:top w:val="single" w:sz="4" w:space="0" w:color="auto"/>
              <w:left w:val="double" w:sz="4"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4" w:space="0" w:color="auto"/>
              <w:left w:val="double" w:sz="4"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4" w:space="0" w:color="auto"/>
              <w:left w:val="double" w:sz="4"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4" w:space="0" w:color="auto"/>
              <w:left w:val="double" w:sz="4"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r>
      <w:tr w:rsidR="003F2A18" w:rsidRPr="00FD726B" w:rsidTr="003A7520">
        <w:trPr>
          <w:trHeight w:val="567"/>
        </w:trPr>
        <w:tc>
          <w:tcPr>
            <w:tcW w:w="1050" w:type="dxa"/>
            <w:tcBorders>
              <w:top w:val="single" w:sz="6" w:space="0" w:color="auto"/>
              <w:left w:val="single" w:sz="12" w:space="0" w:color="auto"/>
              <w:bottom w:val="single" w:sz="6" w:space="0" w:color="auto"/>
              <w:right w:val="double" w:sz="6" w:space="0" w:color="auto"/>
            </w:tcBorders>
            <w:shd w:val="clear" w:color="auto" w:fill="auto"/>
            <w:vAlign w:val="center"/>
          </w:tcPr>
          <w:p w:rsidR="003F2A18" w:rsidRPr="0019748D" w:rsidRDefault="003F2A18" w:rsidP="003A7520">
            <w:pPr>
              <w:spacing w:before="0"/>
              <w:rPr>
                <w:rFonts w:asciiTheme="minorHAnsi" w:hAnsiTheme="minorHAnsi" w:cs="Arial"/>
                <w:b/>
                <w:bCs/>
                <w:sz w:val="18"/>
                <w:szCs w:val="18"/>
              </w:rPr>
            </w:pPr>
            <w:r w:rsidRPr="0019748D">
              <w:rPr>
                <w:rFonts w:asciiTheme="minorHAnsi" w:hAnsiTheme="minorHAnsi" w:cs="Arial"/>
                <w:b/>
                <w:bCs/>
                <w:sz w:val="18"/>
                <w:szCs w:val="18"/>
              </w:rPr>
              <w:t>1.12.b</w:t>
            </w:r>
          </w:p>
        </w:tc>
        <w:tc>
          <w:tcPr>
            <w:tcW w:w="6945" w:type="dxa"/>
            <w:tcBorders>
              <w:top w:val="single" w:sz="6" w:space="0" w:color="auto"/>
              <w:left w:val="nil"/>
              <w:bottom w:val="single" w:sz="6" w:space="0" w:color="auto"/>
              <w:right w:val="double" w:sz="6" w:space="0" w:color="auto"/>
            </w:tcBorders>
            <w:shd w:val="clear" w:color="auto" w:fill="auto"/>
            <w:vAlign w:val="center"/>
          </w:tcPr>
          <w:p w:rsidR="003F2A18" w:rsidRPr="0019748D" w:rsidRDefault="003F2A18" w:rsidP="003A7520">
            <w:pPr>
              <w:spacing w:before="0"/>
              <w:ind w:left="113"/>
              <w:jc w:val="left"/>
              <w:rPr>
                <w:rFonts w:asciiTheme="minorHAnsi" w:hAnsiTheme="minorHAnsi" w:cs="Arial"/>
                <w:color w:val="000000"/>
                <w:sz w:val="18"/>
                <w:szCs w:val="18"/>
              </w:rPr>
            </w:pPr>
            <w:r w:rsidRPr="0019748D">
              <w:rPr>
                <w:rFonts w:asciiTheme="minorHAnsi" w:hAnsiTheme="minorHAnsi" w:cs="Arial"/>
                <w:color w:val="000000"/>
                <w:sz w:val="18"/>
                <w:szCs w:val="18"/>
              </w:rPr>
              <w:t>the symbol for the address of the administration responsible for the station and to which communication should be sent on urgent matters regarding interference, quality of emissions and questions referring to the technical operation of the circuit (see Article </w:t>
            </w:r>
            <w:r w:rsidRPr="0019748D">
              <w:rPr>
                <w:rFonts w:asciiTheme="minorHAnsi" w:hAnsiTheme="minorHAnsi" w:cs="Arial"/>
                <w:b/>
                <w:bCs/>
                <w:color w:val="000000"/>
                <w:sz w:val="18"/>
                <w:szCs w:val="18"/>
              </w:rPr>
              <w:t>15</w:t>
            </w:r>
            <w:r w:rsidRPr="0019748D">
              <w:rPr>
                <w:rFonts w:asciiTheme="minorHAnsi" w:hAnsiTheme="minorHAnsi" w:cs="Arial"/>
                <w:color w:val="000000"/>
                <w:sz w:val="18"/>
                <w:szCs w:val="18"/>
              </w:rPr>
              <w:t>)</w:t>
            </w:r>
          </w:p>
        </w:tc>
        <w:tc>
          <w:tcPr>
            <w:tcW w:w="993" w:type="dxa"/>
            <w:tcBorders>
              <w:top w:val="single" w:sz="6" w:space="0" w:color="auto"/>
              <w:left w:val="nil"/>
              <w:bottom w:val="single" w:sz="6" w:space="0" w:color="auto"/>
              <w:right w:val="double" w:sz="4"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r w:rsidRPr="0019748D">
              <w:rPr>
                <w:rFonts w:asciiTheme="minorHAnsi" w:hAnsiTheme="minorHAnsi" w:cs="Arial"/>
                <w:b/>
                <w:bCs/>
                <w:sz w:val="18"/>
                <w:szCs w:val="18"/>
              </w:rPr>
              <w:t>X</w:t>
            </w:r>
          </w:p>
        </w:tc>
        <w:tc>
          <w:tcPr>
            <w:tcW w:w="708" w:type="dxa"/>
            <w:tcBorders>
              <w:top w:val="single" w:sz="6" w:space="0" w:color="auto"/>
              <w:left w:val="double" w:sz="4"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r w:rsidRPr="0019748D">
              <w:rPr>
                <w:rFonts w:ascii="Arial" w:hAnsi="Arial" w:cs="Arial"/>
                <w:b/>
                <w:bCs/>
                <w:sz w:val="18"/>
                <w:szCs w:val="18"/>
              </w:rPr>
              <w:t>●</w:t>
            </w:r>
          </w:p>
        </w:tc>
        <w:tc>
          <w:tcPr>
            <w:tcW w:w="567" w:type="dxa"/>
            <w:tcBorders>
              <w:top w:val="single" w:sz="6" w:space="0" w:color="auto"/>
              <w:left w:val="double" w:sz="4"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6" w:space="0" w:color="auto"/>
              <w:left w:val="double" w:sz="4"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6" w:space="0" w:color="auto"/>
              <w:left w:val="double" w:sz="4"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426" w:type="dxa"/>
            <w:tcBorders>
              <w:top w:val="single" w:sz="6" w:space="0" w:color="auto"/>
              <w:left w:val="double" w:sz="4"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6" w:space="0" w:color="auto"/>
              <w:left w:val="double" w:sz="4"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6" w:space="0" w:color="auto"/>
              <w:left w:val="double" w:sz="4"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6" w:space="0" w:color="auto"/>
              <w:left w:val="double" w:sz="4"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r>
      <w:tr w:rsidR="003F2A18" w:rsidRPr="009A5466" w:rsidTr="003A7520">
        <w:trPr>
          <w:trHeight w:val="397"/>
        </w:trPr>
        <w:tc>
          <w:tcPr>
            <w:tcW w:w="1050" w:type="dxa"/>
            <w:tcBorders>
              <w:top w:val="single" w:sz="6" w:space="0" w:color="auto"/>
              <w:left w:val="single" w:sz="12" w:space="0" w:color="auto"/>
              <w:bottom w:val="single" w:sz="2" w:space="0" w:color="auto"/>
              <w:right w:val="double" w:sz="6" w:space="0" w:color="auto"/>
            </w:tcBorders>
            <w:shd w:val="clear" w:color="auto" w:fill="auto"/>
            <w:vAlign w:val="center"/>
          </w:tcPr>
          <w:p w:rsidR="003F2A18" w:rsidRPr="0019748D" w:rsidRDefault="003F2A18" w:rsidP="003A7520">
            <w:pPr>
              <w:spacing w:before="0"/>
              <w:rPr>
                <w:rFonts w:asciiTheme="minorHAnsi" w:hAnsiTheme="minorHAnsi" w:cs="Arial"/>
                <w:b/>
                <w:bCs/>
                <w:color w:val="FF0000"/>
                <w:sz w:val="18"/>
                <w:szCs w:val="18"/>
              </w:rPr>
            </w:pPr>
          </w:p>
        </w:tc>
        <w:tc>
          <w:tcPr>
            <w:tcW w:w="6945" w:type="dxa"/>
            <w:tcBorders>
              <w:top w:val="single" w:sz="6" w:space="0" w:color="auto"/>
              <w:left w:val="nil"/>
              <w:bottom w:val="single" w:sz="2" w:space="0" w:color="auto"/>
              <w:right w:val="double" w:sz="6" w:space="0" w:color="auto"/>
            </w:tcBorders>
            <w:shd w:val="clear" w:color="auto" w:fill="auto"/>
            <w:vAlign w:val="center"/>
          </w:tcPr>
          <w:p w:rsidR="003F2A18" w:rsidRPr="0019748D" w:rsidRDefault="003F2A18" w:rsidP="003A7520">
            <w:pPr>
              <w:spacing w:before="0"/>
              <w:jc w:val="left"/>
              <w:rPr>
                <w:rFonts w:asciiTheme="minorHAnsi" w:hAnsiTheme="minorHAnsi" w:cs="Arial"/>
                <w:color w:val="FF0000"/>
                <w:sz w:val="18"/>
                <w:szCs w:val="18"/>
              </w:rPr>
            </w:pPr>
            <w:r w:rsidRPr="0019748D">
              <w:rPr>
                <w:rFonts w:asciiTheme="minorHAnsi" w:hAnsiTheme="minorHAnsi" w:cs="Arial"/>
                <w:b/>
                <w:bCs/>
                <w:color w:val="000000"/>
                <w:sz w:val="18"/>
                <w:szCs w:val="18"/>
              </w:rPr>
              <w:t>REMARKS</w:t>
            </w:r>
          </w:p>
        </w:tc>
        <w:tc>
          <w:tcPr>
            <w:tcW w:w="5529" w:type="dxa"/>
            <w:gridSpan w:val="9"/>
            <w:tcBorders>
              <w:top w:val="single" w:sz="6" w:space="0" w:color="auto"/>
              <w:left w:val="nil"/>
              <w:bottom w:val="single" w:sz="2" w:space="0" w:color="auto"/>
              <w:right w:val="single" w:sz="12" w:space="0" w:color="auto"/>
            </w:tcBorders>
            <w:shd w:val="clear" w:color="auto" w:fill="D9D9D9" w:themeFill="background1" w:themeFillShade="D9"/>
            <w:vAlign w:val="center"/>
          </w:tcPr>
          <w:p w:rsidR="003F2A18" w:rsidRPr="0019748D" w:rsidRDefault="003F2A18" w:rsidP="003A7520">
            <w:pPr>
              <w:spacing w:before="0"/>
              <w:jc w:val="left"/>
              <w:rPr>
                <w:rFonts w:asciiTheme="minorHAnsi" w:hAnsiTheme="minorHAnsi" w:cs="Arial"/>
                <w:color w:val="FF0000"/>
                <w:sz w:val="18"/>
                <w:szCs w:val="18"/>
              </w:rPr>
            </w:pPr>
          </w:p>
        </w:tc>
      </w:tr>
      <w:tr w:rsidR="003F2A18" w:rsidRPr="00FD726B" w:rsidTr="003A7520">
        <w:trPr>
          <w:trHeight w:val="397"/>
        </w:trPr>
        <w:tc>
          <w:tcPr>
            <w:tcW w:w="1050" w:type="dxa"/>
            <w:tcBorders>
              <w:top w:val="single" w:sz="4" w:space="0" w:color="auto"/>
              <w:left w:val="single" w:sz="12" w:space="0" w:color="auto"/>
              <w:bottom w:val="single" w:sz="6" w:space="0" w:color="auto"/>
              <w:right w:val="double" w:sz="6" w:space="0" w:color="auto"/>
            </w:tcBorders>
            <w:shd w:val="clear" w:color="auto" w:fill="auto"/>
            <w:vAlign w:val="center"/>
          </w:tcPr>
          <w:p w:rsidR="003F2A18" w:rsidRPr="0019748D" w:rsidRDefault="003F2A18" w:rsidP="003A7520">
            <w:pPr>
              <w:spacing w:before="0"/>
              <w:rPr>
                <w:rFonts w:asciiTheme="minorHAnsi" w:hAnsiTheme="minorHAnsi" w:cs="Arial"/>
                <w:b/>
                <w:bCs/>
                <w:sz w:val="18"/>
                <w:szCs w:val="18"/>
              </w:rPr>
            </w:pPr>
            <w:r w:rsidRPr="0019748D">
              <w:rPr>
                <w:rFonts w:asciiTheme="minorHAnsi" w:hAnsiTheme="minorHAnsi" w:cs="Arial"/>
                <w:b/>
                <w:bCs/>
                <w:sz w:val="18"/>
                <w:szCs w:val="18"/>
              </w:rPr>
              <w:t>1.13.c</w:t>
            </w:r>
          </w:p>
        </w:tc>
        <w:tc>
          <w:tcPr>
            <w:tcW w:w="6945" w:type="dxa"/>
            <w:tcBorders>
              <w:top w:val="single" w:sz="4" w:space="0" w:color="auto"/>
              <w:left w:val="nil"/>
              <w:bottom w:val="single" w:sz="6" w:space="0" w:color="auto"/>
              <w:right w:val="double" w:sz="6" w:space="0" w:color="auto"/>
            </w:tcBorders>
            <w:shd w:val="clear" w:color="auto" w:fill="auto"/>
            <w:vAlign w:val="center"/>
          </w:tcPr>
          <w:p w:rsidR="003F2A18" w:rsidRPr="0019748D" w:rsidRDefault="003F2A18" w:rsidP="003A7520">
            <w:pPr>
              <w:spacing w:before="0"/>
              <w:ind w:left="113"/>
              <w:jc w:val="left"/>
              <w:rPr>
                <w:rFonts w:asciiTheme="minorHAnsi" w:hAnsiTheme="minorHAnsi" w:cs="Arial"/>
                <w:color w:val="000000"/>
                <w:sz w:val="18"/>
                <w:szCs w:val="18"/>
              </w:rPr>
            </w:pPr>
            <w:r w:rsidRPr="0019748D">
              <w:rPr>
                <w:rFonts w:asciiTheme="minorHAnsi" w:hAnsiTheme="minorHAnsi" w:cs="Arial"/>
                <w:color w:val="000000"/>
                <w:sz w:val="18"/>
                <w:szCs w:val="18"/>
              </w:rPr>
              <w:t>remarks for assisting the Bureau in processing the notice</w:t>
            </w:r>
          </w:p>
        </w:tc>
        <w:tc>
          <w:tcPr>
            <w:tcW w:w="993" w:type="dxa"/>
            <w:tcBorders>
              <w:top w:val="single" w:sz="4" w:space="0" w:color="auto"/>
              <w:left w:val="nil"/>
              <w:bottom w:val="single" w:sz="6" w:space="0" w:color="auto"/>
              <w:right w:val="double" w:sz="4"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r w:rsidRPr="0019748D">
              <w:rPr>
                <w:rFonts w:asciiTheme="minorHAnsi" w:hAnsiTheme="minorHAnsi" w:cs="Arial"/>
                <w:b/>
                <w:bCs/>
                <w:sz w:val="18"/>
                <w:szCs w:val="18"/>
              </w:rPr>
              <w:t>O</w:t>
            </w:r>
          </w:p>
        </w:tc>
        <w:tc>
          <w:tcPr>
            <w:tcW w:w="708" w:type="dxa"/>
            <w:tcBorders>
              <w:top w:val="single" w:sz="4" w:space="0" w:color="auto"/>
              <w:left w:val="double" w:sz="4"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r w:rsidRPr="0019748D">
              <w:rPr>
                <w:rFonts w:ascii="Arial" w:hAnsi="Arial" w:cs="Arial"/>
                <w:b/>
                <w:bCs/>
                <w:sz w:val="18"/>
                <w:szCs w:val="18"/>
              </w:rPr>
              <w:t>●</w:t>
            </w:r>
          </w:p>
        </w:tc>
        <w:tc>
          <w:tcPr>
            <w:tcW w:w="567" w:type="dxa"/>
            <w:tcBorders>
              <w:top w:val="single" w:sz="4" w:space="0" w:color="auto"/>
              <w:left w:val="double" w:sz="4"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4" w:space="0" w:color="auto"/>
              <w:left w:val="double" w:sz="4"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4" w:space="0" w:color="auto"/>
              <w:left w:val="double" w:sz="4"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426" w:type="dxa"/>
            <w:tcBorders>
              <w:top w:val="single" w:sz="4" w:space="0" w:color="auto"/>
              <w:left w:val="double" w:sz="4"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4" w:space="0" w:color="auto"/>
              <w:left w:val="double" w:sz="4"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4" w:space="0" w:color="auto"/>
              <w:left w:val="double" w:sz="4"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4" w:space="0" w:color="auto"/>
              <w:left w:val="double" w:sz="4"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r>
      <w:tr w:rsidR="003F2A18" w:rsidRPr="001B73FA" w:rsidTr="003A7520">
        <w:trPr>
          <w:trHeight w:val="340"/>
        </w:trPr>
        <w:tc>
          <w:tcPr>
            <w:tcW w:w="1050" w:type="dxa"/>
            <w:tcBorders>
              <w:top w:val="single" w:sz="6" w:space="0" w:color="auto"/>
              <w:left w:val="single" w:sz="12" w:space="0" w:color="auto"/>
              <w:bottom w:val="single" w:sz="4" w:space="0" w:color="auto"/>
              <w:right w:val="double" w:sz="6" w:space="0" w:color="auto"/>
            </w:tcBorders>
            <w:shd w:val="clear" w:color="auto" w:fill="auto"/>
            <w:vAlign w:val="center"/>
          </w:tcPr>
          <w:p w:rsidR="003F2A18" w:rsidRPr="0019748D" w:rsidRDefault="003F2A18" w:rsidP="003A7520">
            <w:pPr>
              <w:spacing w:before="0"/>
              <w:rPr>
                <w:rFonts w:asciiTheme="minorHAnsi" w:hAnsiTheme="minorHAnsi" w:cs="Arial"/>
                <w:b/>
                <w:bCs/>
                <w:sz w:val="18"/>
                <w:szCs w:val="18"/>
              </w:rPr>
            </w:pPr>
          </w:p>
        </w:tc>
        <w:tc>
          <w:tcPr>
            <w:tcW w:w="6945" w:type="dxa"/>
            <w:tcBorders>
              <w:top w:val="single" w:sz="6" w:space="0" w:color="auto"/>
              <w:left w:val="nil"/>
              <w:bottom w:val="single" w:sz="4" w:space="0" w:color="auto"/>
              <w:right w:val="double" w:sz="6" w:space="0" w:color="auto"/>
            </w:tcBorders>
            <w:shd w:val="clear" w:color="auto" w:fill="auto"/>
            <w:vAlign w:val="center"/>
          </w:tcPr>
          <w:p w:rsidR="003F2A18" w:rsidRPr="0019748D" w:rsidRDefault="003F2A18" w:rsidP="003A7520">
            <w:pPr>
              <w:spacing w:before="0"/>
              <w:jc w:val="left"/>
              <w:rPr>
                <w:rFonts w:asciiTheme="minorHAnsi" w:hAnsiTheme="minorHAnsi" w:cs="Arial"/>
                <w:color w:val="000000"/>
                <w:sz w:val="18"/>
                <w:szCs w:val="18"/>
              </w:rPr>
            </w:pPr>
            <w:r w:rsidRPr="0019748D">
              <w:rPr>
                <w:rFonts w:asciiTheme="minorHAnsi" w:hAnsiTheme="minorHAnsi" w:cs="Arial"/>
                <w:b/>
                <w:bCs/>
                <w:sz w:val="18"/>
                <w:szCs w:val="18"/>
              </w:rPr>
              <w:t>CALL SIGN AND STATION IDENTIFICATION</w:t>
            </w:r>
          </w:p>
        </w:tc>
        <w:tc>
          <w:tcPr>
            <w:tcW w:w="5529" w:type="dxa"/>
            <w:gridSpan w:val="9"/>
            <w:tcBorders>
              <w:top w:val="single" w:sz="6" w:space="0" w:color="auto"/>
              <w:left w:val="nil"/>
              <w:bottom w:val="single" w:sz="4" w:space="0" w:color="auto"/>
              <w:right w:val="single" w:sz="12" w:space="0" w:color="auto"/>
            </w:tcBorders>
            <w:shd w:val="clear" w:color="auto" w:fill="D9D9D9" w:themeFill="background1" w:themeFillShade="D9"/>
            <w:vAlign w:val="center"/>
          </w:tcPr>
          <w:p w:rsidR="003F2A18" w:rsidRPr="0019748D" w:rsidRDefault="003F2A18" w:rsidP="003A7520">
            <w:pPr>
              <w:spacing w:before="0"/>
              <w:jc w:val="left"/>
              <w:rPr>
                <w:rFonts w:asciiTheme="minorHAnsi" w:hAnsiTheme="minorHAnsi" w:cs="Arial"/>
                <w:b/>
                <w:bCs/>
                <w:sz w:val="18"/>
                <w:szCs w:val="18"/>
              </w:rPr>
            </w:pPr>
          </w:p>
        </w:tc>
      </w:tr>
      <w:tr w:rsidR="003F2A18" w:rsidRPr="00FD726B" w:rsidTr="003A7520">
        <w:trPr>
          <w:trHeight w:val="340"/>
        </w:trPr>
        <w:tc>
          <w:tcPr>
            <w:tcW w:w="1050" w:type="dxa"/>
            <w:tcBorders>
              <w:top w:val="single" w:sz="4" w:space="0" w:color="auto"/>
              <w:left w:val="single" w:sz="12" w:space="0" w:color="auto"/>
              <w:bottom w:val="single" w:sz="4" w:space="0" w:color="auto"/>
              <w:right w:val="double" w:sz="6" w:space="0" w:color="auto"/>
            </w:tcBorders>
            <w:shd w:val="clear" w:color="auto" w:fill="auto"/>
            <w:vAlign w:val="center"/>
          </w:tcPr>
          <w:p w:rsidR="003F2A18" w:rsidRPr="0019748D" w:rsidRDefault="003F2A18" w:rsidP="003A7520">
            <w:pPr>
              <w:spacing w:before="0"/>
              <w:rPr>
                <w:rFonts w:asciiTheme="minorHAnsi" w:hAnsiTheme="minorHAnsi" w:cs="Arial"/>
                <w:b/>
                <w:bCs/>
                <w:sz w:val="18"/>
                <w:szCs w:val="18"/>
              </w:rPr>
            </w:pPr>
          </w:p>
        </w:tc>
        <w:tc>
          <w:tcPr>
            <w:tcW w:w="6945" w:type="dxa"/>
            <w:tcBorders>
              <w:top w:val="single" w:sz="4" w:space="0" w:color="auto"/>
              <w:left w:val="nil"/>
              <w:bottom w:val="single" w:sz="4" w:space="0" w:color="auto"/>
              <w:right w:val="double" w:sz="6" w:space="0" w:color="auto"/>
            </w:tcBorders>
            <w:shd w:val="clear" w:color="auto" w:fill="auto"/>
            <w:vAlign w:val="center"/>
          </w:tcPr>
          <w:p w:rsidR="003F2A18" w:rsidRPr="0019748D" w:rsidRDefault="003F2A18" w:rsidP="003A7520">
            <w:pPr>
              <w:spacing w:before="0"/>
              <w:ind w:left="113"/>
              <w:jc w:val="left"/>
              <w:rPr>
                <w:rFonts w:asciiTheme="minorHAnsi" w:hAnsiTheme="minorHAnsi" w:cs="Arial"/>
                <w:sz w:val="18"/>
                <w:szCs w:val="18"/>
              </w:rPr>
            </w:pPr>
            <w:r w:rsidRPr="0019748D">
              <w:rPr>
                <w:rFonts w:asciiTheme="minorHAnsi" w:hAnsiTheme="minorHAnsi" w:cs="Arial"/>
                <w:sz w:val="18"/>
                <w:szCs w:val="18"/>
              </w:rPr>
              <w:t>the call sign used in accordance with Article </w:t>
            </w:r>
            <w:r w:rsidRPr="0019748D">
              <w:rPr>
                <w:rFonts w:asciiTheme="minorHAnsi" w:hAnsiTheme="minorHAnsi" w:cs="Arial"/>
                <w:b/>
                <w:bCs/>
                <w:sz w:val="18"/>
                <w:szCs w:val="18"/>
              </w:rPr>
              <w:t>19</w:t>
            </w:r>
          </w:p>
        </w:tc>
        <w:tc>
          <w:tcPr>
            <w:tcW w:w="993" w:type="dxa"/>
            <w:tcBorders>
              <w:top w:val="single" w:sz="4" w:space="0" w:color="auto"/>
              <w:left w:val="nil"/>
              <w:bottom w:val="single" w:sz="4" w:space="0" w:color="auto"/>
              <w:right w:val="double" w:sz="4"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r w:rsidRPr="0019748D">
              <w:rPr>
                <w:rFonts w:asciiTheme="minorHAnsi" w:hAnsiTheme="minorHAnsi" w:cs="Arial"/>
                <w:b/>
                <w:bCs/>
                <w:sz w:val="18"/>
                <w:szCs w:val="18"/>
              </w:rPr>
              <w:t>O</w:t>
            </w:r>
          </w:p>
        </w:tc>
        <w:tc>
          <w:tcPr>
            <w:tcW w:w="708" w:type="dxa"/>
            <w:tcBorders>
              <w:top w:val="single" w:sz="4" w:space="0" w:color="auto"/>
              <w:left w:val="double" w:sz="4" w:space="0" w:color="auto"/>
              <w:bottom w:val="single" w:sz="4"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4" w:space="0" w:color="auto"/>
              <w:left w:val="double" w:sz="4" w:space="0" w:color="auto"/>
              <w:bottom w:val="single" w:sz="4"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4" w:space="0" w:color="auto"/>
              <w:left w:val="double" w:sz="4" w:space="0" w:color="auto"/>
              <w:bottom w:val="single" w:sz="4"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4" w:space="0" w:color="auto"/>
              <w:left w:val="double" w:sz="4" w:space="0" w:color="auto"/>
              <w:bottom w:val="single" w:sz="4"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426" w:type="dxa"/>
            <w:tcBorders>
              <w:top w:val="single" w:sz="4" w:space="0" w:color="auto"/>
              <w:left w:val="double" w:sz="4" w:space="0" w:color="auto"/>
              <w:bottom w:val="single" w:sz="4"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4" w:space="0" w:color="auto"/>
              <w:left w:val="double" w:sz="4" w:space="0" w:color="auto"/>
              <w:bottom w:val="single" w:sz="4"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4" w:space="0" w:color="auto"/>
              <w:left w:val="double" w:sz="4" w:space="0" w:color="auto"/>
              <w:bottom w:val="single" w:sz="4"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4" w:space="0" w:color="auto"/>
              <w:left w:val="double" w:sz="4" w:space="0" w:color="auto"/>
              <w:bottom w:val="single" w:sz="4"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r>
      <w:tr w:rsidR="003F2A18" w:rsidRPr="00FD726B" w:rsidTr="003A7520">
        <w:trPr>
          <w:trHeight w:val="340"/>
        </w:trPr>
        <w:tc>
          <w:tcPr>
            <w:tcW w:w="1050" w:type="dxa"/>
            <w:tcBorders>
              <w:top w:val="single" w:sz="4" w:space="0" w:color="auto"/>
              <w:left w:val="single" w:sz="12" w:space="0" w:color="auto"/>
              <w:bottom w:val="single" w:sz="6" w:space="0" w:color="auto"/>
              <w:right w:val="double" w:sz="6" w:space="0" w:color="auto"/>
            </w:tcBorders>
            <w:shd w:val="clear" w:color="auto" w:fill="auto"/>
            <w:vAlign w:val="center"/>
          </w:tcPr>
          <w:p w:rsidR="003F2A18" w:rsidRPr="0019748D" w:rsidRDefault="003F2A18" w:rsidP="003A7520">
            <w:pPr>
              <w:spacing w:before="0"/>
              <w:rPr>
                <w:rFonts w:asciiTheme="minorHAnsi" w:hAnsiTheme="minorHAnsi" w:cs="Arial"/>
                <w:b/>
                <w:bCs/>
                <w:sz w:val="18"/>
                <w:szCs w:val="18"/>
              </w:rPr>
            </w:pPr>
          </w:p>
        </w:tc>
        <w:tc>
          <w:tcPr>
            <w:tcW w:w="6945" w:type="dxa"/>
            <w:tcBorders>
              <w:top w:val="single" w:sz="4" w:space="0" w:color="auto"/>
              <w:left w:val="nil"/>
              <w:bottom w:val="single" w:sz="6" w:space="0" w:color="auto"/>
              <w:right w:val="double" w:sz="6" w:space="0" w:color="auto"/>
            </w:tcBorders>
            <w:shd w:val="clear" w:color="auto" w:fill="auto"/>
            <w:vAlign w:val="center"/>
          </w:tcPr>
          <w:p w:rsidR="003F2A18" w:rsidRPr="0019748D" w:rsidRDefault="003F2A18" w:rsidP="003A7520">
            <w:pPr>
              <w:spacing w:before="0"/>
              <w:ind w:left="113"/>
              <w:jc w:val="left"/>
              <w:rPr>
                <w:rFonts w:asciiTheme="minorHAnsi" w:hAnsiTheme="minorHAnsi" w:cs="Arial"/>
                <w:color w:val="000000"/>
                <w:sz w:val="18"/>
                <w:szCs w:val="18"/>
              </w:rPr>
            </w:pPr>
            <w:r w:rsidRPr="0019748D">
              <w:rPr>
                <w:rFonts w:asciiTheme="minorHAnsi" w:hAnsiTheme="minorHAnsi" w:cs="Arial"/>
                <w:sz w:val="18"/>
                <w:szCs w:val="18"/>
              </w:rPr>
              <w:t>the station identification used in accordance with Article </w:t>
            </w:r>
            <w:r w:rsidRPr="0019748D">
              <w:rPr>
                <w:rFonts w:asciiTheme="minorHAnsi" w:hAnsiTheme="minorHAnsi" w:cs="Arial"/>
                <w:b/>
                <w:bCs/>
                <w:sz w:val="18"/>
                <w:szCs w:val="18"/>
              </w:rPr>
              <w:t>19</w:t>
            </w:r>
          </w:p>
        </w:tc>
        <w:tc>
          <w:tcPr>
            <w:tcW w:w="993" w:type="dxa"/>
            <w:tcBorders>
              <w:top w:val="single" w:sz="4" w:space="0" w:color="auto"/>
              <w:left w:val="nil"/>
              <w:bottom w:val="single" w:sz="6" w:space="0" w:color="auto"/>
              <w:right w:val="double" w:sz="4"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r w:rsidRPr="0019748D">
              <w:rPr>
                <w:rFonts w:asciiTheme="minorHAnsi" w:hAnsiTheme="minorHAnsi" w:cs="Arial"/>
                <w:b/>
                <w:bCs/>
                <w:sz w:val="18"/>
                <w:szCs w:val="18"/>
              </w:rPr>
              <w:t>O</w:t>
            </w:r>
          </w:p>
        </w:tc>
        <w:tc>
          <w:tcPr>
            <w:tcW w:w="708" w:type="dxa"/>
            <w:tcBorders>
              <w:top w:val="single" w:sz="4" w:space="0" w:color="auto"/>
              <w:left w:val="double" w:sz="4"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4" w:space="0" w:color="auto"/>
              <w:left w:val="double" w:sz="4"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4" w:space="0" w:color="auto"/>
              <w:left w:val="double" w:sz="4"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4" w:space="0" w:color="auto"/>
              <w:left w:val="double" w:sz="4"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426" w:type="dxa"/>
            <w:tcBorders>
              <w:top w:val="single" w:sz="4" w:space="0" w:color="auto"/>
              <w:left w:val="double" w:sz="4"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4" w:space="0" w:color="auto"/>
              <w:left w:val="double" w:sz="4"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4" w:space="0" w:color="auto"/>
              <w:left w:val="double" w:sz="4"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4" w:space="0" w:color="auto"/>
              <w:left w:val="double" w:sz="4"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r>
      <w:tr w:rsidR="003F2A18" w:rsidRPr="009A5466" w:rsidTr="003A7520">
        <w:trPr>
          <w:trHeight w:val="567"/>
        </w:trPr>
        <w:tc>
          <w:tcPr>
            <w:tcW w:w="1050" w:type="dxa"/>
            <w:tcBorders>
              <w:top w:val="single" w:sz="6" w:space="0" w:color="auto"/>
              <w:left w:val="single" w:sz="12" w:space="0" w:color="auto"/>
              <w:bottom w:val="single" w:sz="2" w:space="0" w:color="auto"/>
              <w:right w:val="double" w:sz="6" w:space="0" w:color="auto"/>
            </w:tcBorders>
            <w:shd w:val="clear" w:color="auto" w:fill="auto"/>
            <w:vAlign w:val="center"/>
          </w:tcPr>
          <w:p w:rsidR="003F2A18" w:rsidRPr="0019748D" w:rsidRDefault="003F2A18" w:rsidP="003A7520">
            <w:pPr>
              <w:spacing w:before="0"/>
              <w:rPr>
                <w:rFonts w:asciiTheme="minorHAnsi" w:hAnsiTheme="minorHAnsi" w:cs="Arial"/>
                <w:b/>
                <w:bCs/>
                <w:color w:val="FF0000"/>
                <w:sz w:val="18"/>
                <w:szCs w:val="18"/>
              </w:rPr>
            </w:pPr>
          </w:p>
        </w:tc>
        <w:tc>
          <w:tcPr>
            <w:tcW w:w="6945" w:type="dxa"/>
            <w:tcBorders>
              <w:top w:val="single" w:sz="6" w:space="0" w:color="auto"/>
              <w:left w:val="nil"/>
              <w:bottom w:val="single" w:sz="2" w:space="0" w:color="auto"/>
              <w:right w:val="double" w:sz="6" w:space="0" w:color="auto"/>
            </w:tcBorders>
            <w:shd w:val="clear" w:color="auto" w:fill="auto"/>
            <w:vAlign w:val="center"/>
          </w:tcPr>
          <w:p w:rsidR="003F2A18" w:rsidRPr="0019748D" w:rsidRDefault="003F2A18" w:rsidP="003A7520">
            <w:pPr>
              <w:spacing w:before="0"/>
              <w:jc w:val="left"/>
              <w:rPr>
                <w:rFonts w:asciiTheme="minorHAnsi" w:hAnsiTheme="minorHAnsi" w:cs="Arial"/>
                <w:color w:val="FF0000"/>
                <w:sz w:val="18"/>
                <w:szCs w:val="18"/>
              </w:rPr>
            </w:pPr>
            <w:r w:rsidRPr="0019748D">
              <w:rPr>
                <w:rFonts w:asciiTheme="minorHAnsi" w:hAnsiTheme="minorHAnsi" w:cs="Arial"/>
                <w:b/>
                <w:bCs/>
                <w:sz w:val="18"/>
                <w:szCs w:val="18"/>
              </w:rPr>
              <w:t>ANTENNA CHARACTERISTICS</w:t>
            </w:r>
          </w:p>
        </w:tc>
        <w:tc>
          <w:tcPr>
            <w:tcW w:w="5529" w:type="dxa"/>
            <w:gridSpan w:val="9"/>
            <w:tcBorders>
              <w:top w:val="single" w:sz="6" w:space="0" w:color="auto"/>
              <w:left w:val="nil"/>
              <w:bottom w:val="single" w:sz="2" w:space="0" w:color="auto"/>
              <w:right w:val="single" w:sz="12" w:space="0" w:color="auto"/>
            </w:tcBorders>
            <w:shd w:val="clear" w:color="auto" w:fill="D9D9D9" w:themeFill="background1" w:themeFillShade="D9"/>
            <w:vAlign w:val="center"/>
          </w:tcPr>
          <w:p w:rsidR="003F2A18" w:rsidRPr="0019748D" w:rsidRDefault="003F2A18" w:rsidP="003A7520">
            <w:pPr>
              <w:spacing w:before="0"/>
              <w:jc w:val="left"/>
              <w:rPr>
                <w:rFonts w:asciiTheme="minorHAnsi" w:hAnsiTheme="minorHAnsi" w:cs="Arial"/>
                <w:color w:val="FF0000"/>
                <w:sz w:val="18"/>
                <w:szCs w:val="18"/>
              </w:rPr>
            </w:pPr>
          </w:p>
        </w:tc>
      </w:tr>
      <w:tr w:rsidR="003F2A18" w:rsidRPr="00FD726B" w:rsidTr="003A7520">
        <w:trPr>
          <w:trHeight w:val="397"/>
        </w:trPr>
        <w:tc>
          <w:tcPr>
            <w:tcW w:w="1050" w:type="dxa"/>
            <w:tcBorders>
              <w:top w:val="single" w:sz="4" w:space="0" w:color="auto"/>
              <w:left w:val="single" w:sz="12" w:space="0" w:color="auto"/>
              <w:bottom w:val="single" w:sz="2" w:space="0" w:color="auto"/>
              <w:right w:val="double" w:sz="6" w:space="0" w:color="auto"/>
            </w:tcBorders>
            <w:shd w:val="clear" w:color="auto" w:fill="auto"/>
            <w:vAlign w:val="center"/>
          </w:tcPr>
          <w:p w:rsidR="003F2A18" w:rsidRPr="0019748D" w:rsidRDefault="003F2A18" w:rsidP="003A7520">
            <w:pPr>
              <w:spacing w:before="0"/>
              <w:rPr>
                <w:rFonts w:asciiTheme="minorHAnsi" w:hAnsiTheme="minorHAnsi" w:cs="Arial"/>
                <w:b/>
                <w:bCs/>
                <w:sz w:val="18"/>
                <w:szCs w:val="18"/>
              </w:rPr>
            </w:pPr>
            <w:r w:rsidRPr="0019748D">
              <w:rPr>
                <w:rFonts w:asciiTheme="minorHAnsi" w:hAnsiTheme="minorHAnsi" w:cs="Arial"/>
                <w:b/>
                <w:bCs/>
                <w:sz w:val="18"/>
                <w:szCs w:val="18"/>
              </w:rPr>
              <w:t>2.9.g</w:t>
            </w:r>
          </w:p>
        </w:tc>
        <w:tc>
          <w:tcPr>
            <w:tcW w:w="6945" w:type="dxa"/>
            <w:tcBorders>
              <w:top w:val="single" w:sz="4" w:space="0" w:color="auto"/>
              <w:left w:val="nil"/>
              <w:bottom w:val="single" w:sz="2" w:space="0" w:color="auto"/>
              <w:right w:val="double" w:sz="6" w:space="0" w:color="auto"/>
            </w:tcBorders>
            <w:shd w:val="clear" w:color="auto" w:fill="auto"/>
            <w:vAlign w:val="center"/>
          </w:tcPr>
          <w:p w:rsidR="003F2A18" w:rsidRPr="0019748D" w:rsidRDefault="003F2A18" w:rsidP="003A7520">
            <w:pPr>
              <w:spacing w:before="0"/>
              <w:ind w:left="113"/>
              <w:jc w:val="left"/>
              <w:rPr>
                <w:rFonts w:asciiTheme="minorHAnsi" w:hAnsiTheme="minorHAnsi" w:cs="Arial"/>
                <w:color w:val="000000"/>
                <w:sz w:val="18"/>
                <w:szCs w:val="18"/>
              </w:rPr>
            </w:pPr>
            <w:r w:rsidRPr="0019748D">
              <w:rPr>
                <w:rFonts w:asciiTheme="minorHAnsi" w:hAnsiTheme="minorHAnsi" w:cs="Arial"/>
                <w:color w:val="000000"/>
                <w:sz w:val="18"/>
                <w:szCs w:val="18"/>
              </w:rPr>
              <w:t>the maximum co-polar isotropic gain</w:t>
            </w:r>
          </w:p>
        </w:tc>
        <w:tc>
          <w:tcPr>
            <w:tcW w:w="993" w:type="dxa"/>
            <w:tcBorders>
              <w:top w:val="single" w:sz="4" w:space="0" w:color="auto"/>
              <w:left w:val="nil"/>
              <w:bottom w:val="single" w:sz="2" w:space="0" w:color="auto"/>
              <w:right w:val="double" w:sz="4"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r w:rsidRPr="0019748D">
              <w:rPr>
                <w:rFonts w:asciiTheme="minorHAnsi" w:hAnsiTheme="minorHAnsi" w:cs="Arial"/>
                <w:b/>
                <w:bCs/>
                <w:sz w:val="18"/>
                <w:szCs w:val="18"/>
              </w:rPr>
              <w:t>X</w:t>
            </w:r>
          </w:p>
        </w:tc>
        <w:tc>
          <w:tcPr>
            <w:tcW w:w="708" w:type="dxa"/>
            <w:tcBorders>
              <w:top w:val="single" w:sz="4" w:space="0" w:color="auto"/>
              <w:left w:val="double" w:sz="4" w:space="0" w:color="auto"/>
              <w:bottom w:val="single" w:sz="4"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r w:rsidRPr="0019748D">
              <w:rPr>
                <w:rFonts w:ascii="Arial" w:hAnsi="Arial" w:cs="Arial"/>
                <w:b/>
                <w:bCs/>
                <w:sz w:val="18"/>
                <w:szCs w:val="18"/>
              </w:rPr>
              <w:t>●</w:t>
            </w:r>
          </w:p>
        </w:tc>
        <w:tc>
          <w:tcPr>
            <w:tcW w:w="567" w:type="dxa"/>
            <w:tcBorders>
              <w:top w:val="single" w:sz="4" w:space="0" w:color="auto"/>
              <w:left w:val="double" w:sz="4" w:space="0" w:color="auto"/>
              <w:bottom w:val="single" w:sz="4"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4" w:space="0" w:color="auto"/>
              <w:left w:val="double" w:sz="4" w:space="0" w:color="auto"/>
              <w:bottom w:val="single" w:sz="4"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4" w:space="0" w:color="auto"/>
              <w:left w:val="double" w:sz="4" w:space="0" w:color="auto"/>
              <w:bottom w:val="single" w:sz="4"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426" w:type="dxa"/>
            <w:tcBorders>
              <w:top w:val="single" w:sz="4" w:space="0" w:color="auto"/>
              <w:left w:val="double" w:sz="4" w:space="0" w:color="auto"/>
              <w:bottom w:val="single" w:sz="4"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4" w:space="0" w:color="auto"/>
              <w:left w:val="double" w:sz="4" w:space="0" w:color="auto"/>
              <w:bottom w:val="single" w:sz="4"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4" w:space="0" w:color="auto"/>
              <w:left w:val="double" w:sz="4" w:space="0" w:color="auto"/>
              <w:bottom w:val="single" w:sz="4"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4" w:space="0" w:color="auto"/>
              <w:left w:val="double" w:sz="4" w:space="0" w:color="auto"/>
              <w:bottom w:val="single" w:sz="4"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r>
      <w:tr w:rsidR="003F2A18" w:rsidRPr="00FD726B" w:rsidTr="003A7520">
        <w:trPr>
          <w:trHeight w:val="567"/>
        </w:trPr>
        <w:tc>
          <w:tcPr>
            <w:tcW w:w="1050" w:type="dxa"/>
            <w:tcBorders>
              <w:top w:val="single" w:sz="2" w:space="0" w:color="auto"/>
              <w:left w:val="single" w:sz="12" w:space="0" w:color="auto"/>
              <w:bottom w:val="single" w:sz="6" w:space="0" w:color="auto"/>
              <w:right w:val="double" w:sz="6" w:space="0" w:color="auto"/>
            </w:tcBorders>
            <w:shd w:val="clear" w:color="auto" w:fill="auto"/>
            <w:vAlign w:val="center"/>
          </w:tcPr>
          <w:p w:rsidR="003F2A18" w:rsidRPr="0019748D" w:rsidRDefault="003F2A18" w:rsidP="003A7520">
            <w:pPr>
              <w:spacing w:before="0"/>
              <w:rPr>
                <w:rFonts w:asciiTheme="minorHAnsi" w:hAnsiTheme="minorHAnsi" w:cs="Arial"/>
                <w:b/>
                <w:bCs/>
                <w:sz w:val="18"/>
                <w:szCs w:val="18"/>
              </w:rPr>
            </w:pPr>
            <w:r w:rsidRPr="0019748D">
              <w:rPr>
                <w:rFonts w:asciiTheme="minorHAnsi" w:hAnsiTheme="minorHAnsi" w:cs="Arial"/>
                <w:b/>
                <w:bCs/>
                <w:sz w:val="18"/>
                <w:szCs w:val="18"/>
              </w:rPr>
              <w:t>2.9.j</w:t>
            </w:r>
          </w:p>
        </w:tc>
        <w:tc>
          <w:tcPr>
            <w:tcW w:w="6945" w:type="dxa"/>
            <w:tcBorders>
              <w:top w:val="single" w:sz="2" w:space="0" w:color="auto"/>
              <w:left w:val="nil"/>
              <w:bottom w:val="single" w:sz="6" w:space="0" w:color="auto"/>
              <w:right w:val="double" w:sz="6" w:space="0" w:color="auto"/>
            </w:tcBorders>
            <w:shd w:val="clear" w:color="auto" w:fill="auto"/>
            <w:vAlign w:val="center"/>
          </w:tcPr>
          <w:p w:rsidR="003F2A18" w:rsidRPr="0019748D" w:rsidRDefault="003F2A18" w:rsidP="003A7520">
            <w:pPr>
              <w:spacing w:before="0"/>
              <w:ind w:left="113"/>
              <w:jc w:val="left"/>
              <w:rPr>
                <w:rFonts w:asciiTheme="minorHAnsi" w:eastAsia="Malgun Gothic" w:hAnsiTheme="minorHAnsi" w:cs="Arial"/>
                <w:color w:val="000000"/>
                <w:sz w:val="18"/>
                <w:szCs w:val="18"/>
                <w:lang w:eastAsia="ko-KR"/>
              </w:rPr>
            </w:pPr>
            <w:r w:rsidRPr="0019748D">
              <w:rPr>
                <w:rFonts w:asciiTheme="minorHAnsi" w:hAnsiTheme="minorHAnsi" w:cs="Arial"/>
                <w:sz w:val="18"/>
                <w:szCs w:val="18"/>
              </w:rPr>
              <w:t xml:space="preserve">commitment that antenna pattern complies with the reference antenna pattern defined in </w:t>
            </w:r>
            <w:r w:rsidRPr="0019748D">
              <w:rPr>
                <w:rFonts w:asciiTheme="minorHAnsi" w:hAnsiTheme="minorHAnsi" w:cs="Arial"/>
                <w:i/>
                <w:iCs/>
                <w:sz w:val="18"/>
                <w:szCs w:val="18"/>
              </w:rPr>
              <w:t xml:space="preserve">resolve 1 </w:t>
            </w:r>
            <w:r w:rsidRPr="0019748D">
              <w:rPr>
                <w:rFonts w:asciiTheme="minorHAnsi" w:hAnsiTheme="minorHAnsi" w:cs="Arial"/>
                <w:sz w:val="18"/>
                <w:szCs w:val="18"/>
              </w:rPr>
              <w:t>of the</w:t>
            </w:r>
            <w:r w:rsidRPr="0019748D">
              <w:rPr>
                <w:rFonts w:asciiTheme="minorHAnsi" w:hAnsiTheme="minorHAnsi" w:cs="Arial"/>
                <w:i/>
                <w:iCs/>
                <w:sz w:val="18"/>
                <w:szCs w:val="18"/>
              </w:rPr>
              <w:t xml:space="preserve"> </w:t>
            </w:r>
            <w:r w:rsidRPr="0019748D">
              <w:rPr>
                <w:rFonts w:asciiTheme="minorHAnsi" w:hAnsiTheme="minorHAnsi" w:cs="Arial"/>
                <w:sz w:val="18"/>
                <w:szCs w:val="18"/>
              </w:rPr>
              <w:t xml:space="preserve">Resolution </w:t>
            </w:r>
            <w:r w:rsidRPr="0019748D">
              <w:rPr>
                <w:rFonts w:asciiTheme="minorHAnsi" w:hAnsiTheme="minorHAnsi" w:cs="Arial"/>
                <w:b/>
                <w:bCs/>
                <w:sz w:val="18"/>
                <w:szCs w:val="18"/>
              </w:rPr>
              <w:t>150</w:t>
            </w:r>
            <w:r w:rsidRPr="0019748D">
              <w:rPr>
                <w:rFonts w:asciiTheme="minorHAnsi" w:hAnsiTheme="minorHAnsi" w:cs="Arial"/>
                <w:sz w:val="18"/>
                <w:szCs w:val="18"/>
              </w:rPr>
              <w:t xml:space="preserve"> (WRC-12)</w:t>
            </w:r>
          </w:p>
        </w:tc>
        <w:tc>
          <w:tcPr>
            <w:tcW w:w="993" w:type="dxa"/>
            <w:tcBorders>
              <w:top w:val="single" w:sz="2" w:space="0" w:color="auto"/>
              <w:left w:val="nil"/>
              <w:bottom w:val="single" w:sz="6" w:space="0" w:color="auto"/>
              <w:right w:val="double" w:sz="4"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r w:rsidRPr="0019748D">
              <w:rPr>
                <w:rFonts w:asciiTheme="minorHAnsi" w:hAnsiTheme="minorHAnsi" w:cs="Arial"/>
                <w:b/>
                <w:bCs/>
                <w:sz w:val="18"/>
                <w:szCs w:val="18"/>
              </w:rPr>
              <w:t>X</w:t>
            </w:r>
          </w:p>
        </w:tc>
        <w:tc>
          <w:tcPr>
            <w:tcW w:w="708" w:type="dxa"/>
            <w:tcBorders>
              <w:top w:val="single" w:sz="4" w:space="0" w:color="auto"/>
              <w:left w:val="double" w:sz="4"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4" w:space="0" w:color="auto"/>
              <w:left w:val="double" w:sz="4"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r w:rsidRPr="0019748D">
              <w:rPr>
                <w:rFonts w:asciiTheme="minorHAnsi" w:hAnsiTheme="minorHAnsi" w:cs="Arial"/>
                <w:b/>
                <w:bCs/>
                <w:sz w:val="18"/>
                <w:szCs w:val="18"/>
              </w:rPr>
              <w:t>#</w:t>
            </w:r>
          </w:p>
        </w:tc>
        <w:tc>
          <w:tcPr>
            <w:tcW w:w="567" w:type="dxa"/>
            <w:tcBorders>
              <w:top w:val="single" w:sz="4" w:space="0" w:color="auto"/>
              <w:left w:val="double" w:sz="4"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4" w:space="0" w:color="auto"/>
              <w:left w:val="double" w:sz="4"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426" w:type="dxa"/>
            <w:tcBorders>
              <w:top w:val="single" w:sz="4" w:space="0" w:color="auto"/>
              <w:left w:val="double" w:sz="4"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4" w:space="0" w:color="auto"/>
              <w:left w:val="double" w:sz="4"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4" w:space="0" w:color="auto"/>
              <w:left w:val="double" w:sz="4"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4" w:space="0" w:color="auto"/>
              <w:left w:val="double" w:sz="4"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r>
      <w:tr w:rsidR="003F2A18" w:rsidRPr="009A5466" w:rsidTr="003A7520">
        <w:trPr>
          <w:trHeight w:val="567"/>
        </w:trPr>
        <w:tc>
          <w:tcPr>
            <w:tcW w:w="1050" w:type="dxa"/>
            <w:tcBorders>
              <w:top w:val="single" w:sz="6" w:space="0" w:color="auto"/>
              <w:left w:val="single" w:sz="12" w:space="0" w:color="auto"/>
              <w:bottom w:val="single" w:sz="2" w:space="0" w:color="auto"/>
              <w:right w:val="double" w:sz="6" w:space="0" w:color="auto"/>
            </w:tcBorders>
            <w:shd w:val="clear" w:color="auto" w:fill="auto"/>
            <w:vAlign w:val="center"/>
          </w:tcPr>
          <w:p w:rsidR="003F2A18" w:rsidRPr="0019748D" w:rsidRDefault="003F2A18" w:rsidP="003A7520">
            <w:pPr>
              <w:spacing w:before="0"/>
              <w:rPr>
                <w:rFonts w:asciiTheme="minorHAnsi" w:hAnsiTheme="minorHAnsi" w:cs="Arial"/>
                <w:b/>
                <w:bCs/>
                <w:color w:val="FF0000"/>
                <w:sz w:val="18"/>
                <w:szCs w:val="18"/>
              </w:rPr>
            </w:pPr>
          </w:p>
        </w:tc>
        <w:tc>
          <w:tcPr>
            <w:tcW w:w="6945" w:type="dxa"/>
            <w:tcBorders>
              <w:top w:val="single" w:sz="6" w:space="0" w:color="auto"/>
              <w:left w:val="nil"/>
              <w:bottom w:val="single" w:sz="2" w:space="0" w:color="auto"/>
              <w:right w:val="double" w:sz="6" w:space="0" w:color="auto"/>
            </w:tcBorders>
            <w:shd w:val="clear" w:color="auto" w:fill="auto"/>
            <w:vAlign w:val="center"/>
          </w:tcPr>
          <w:p w:rsidR="003F2A18" w:rsidRPr="0019748D" w:rsidRDefault="003F2A18" w:rsidP="003A7520">
            <w:pPr>
              <w:spacing w:before="0"/>
              <w:jc w:val="left"/>
              <w:rPr>
                <w:rFonts w:asciiTheme="minorHAnsi" w:hAnsiTheme="minorHAnsi" w:cs="Arial"/>
                <w:color w:val="FF0000"/>
                <w:sz w:val="18"/>
                <w:szCs w:val="18"/>
              </w:rPr>
            </w:pPr>
            <w:r w:rsidRPr="0019748D">
              <w:rPr>
                <w:rFonts w:asciiTheme="minorHAnsi" w:hAnsiTheme="minorHAnsi" w:cs="Arial"/>
                <w:b/>
                <w:bCs/>
                <w:sz w:val="18"/>
                <w:szCs w:val="18"/>
              </w:rPr>
              <w:t>ASSIGNED FREQUENCY</w:t>
            </w:r>
          </w:p>
        </w:tc>
        <w:tc>
          <w:tcPr>
            <w:tcW w:w="5529" w:type="dxa"/>
            <w:gridSpan w:val="9"/>
            <w:tcBorders>
              <w:top w:val="single" w:sz="6" w:space="0" w:color="auto"/>
              <w:left w:val="nil"/>
              <w:bottom w:val="single" w:sz="2" w:space="0" w:color="auto"/>
              <w:right w:val="single" w:sz="12" w:space="0" w:color="auto"/>
            </w:tcBorders>
            <w:shd w:val="clear" w:color="auto" w:fill="D9D9D9" w:themeFill="background1" w:themeFillShade="D9"/>
            <w:vAlign w:val="center"/>
          </w:tcPr>
          <w:p w:rsidR="003F2A18" w:rsidRPr="0019748D" w:rsidRDefault="003F2A18" w:rsidP="003A7520">
            <w:pPr>
              <w:spacing w:before="0"/>
              <w:jc w:val="left"/>
              <w:rPr>
                <w:rFonts w:asciiTheme="minorHAnsi" w:hAnsiTheme="minorHAnsi" w:cs="Arial"/>
                <w:color w:val="FF0000"/>
                <w:sz w:val="18"/>
                <w:szCs w:val="18"/>
              </w:rPr>
            </w:pPr>
          </w:p>
        </w:tc>
      </w:tr>
      <w:tr w:rsidR="003F2A18" w:rsidRPr="00FD726B" w:rsidTr="003A7520">
        <w:trPr>
          <w:trHeight w:val="397"/>
        </w:trPr>
        <w:tc>
          <w:tcPr>
            <w:tcW w:w="1050" w:type="dxa"/>
            <w:tcBorders>
              <w:top w:val="single" w:sz="2" w:space="0" w:color="auto"/>
              <w:left w:val="single" w:sz="12" w:space="0" w:color="auto"/>
              <w:bottom w:val="single" w:sz="4" w:space="0" w:color="auto"/>
              <w:right w:val="double" w:sz="6" w:space="0" w:color="auto"/>
            </w:tcBorders>
            <w:shd w:val="clear" w:color="auto" w:fill="auto"/>
            <w:vAlign w:val="center"/>
          </w:tcPr>
          <w:p w:rsidR="003F2A18" w:rsidRPr="0019748D" w:rsidRDefault="003F2A18" w:rsidP="003A7520">
            <w:pPr>
              <w:spacing w:before="0"/>
              <w:rPr>
                <w:rFonts w:asciiTheme="minorHAnsi" w:hAnsiTheme="minorHAnsi" w:cs="Arial"/>
                <w:b/>
                <w:bCs/>
                <w:sz w:val="18"/>
                <w:szCs w:val="18"/>
              </w:rPr>
            </w:pPr>
            <w:r w:rsidRPr="0019748D">
              <w:rPr>
                <w:rFonts w:asciiTheme="minorHAnsi" w:hAnsiTheme="minorHAnsi" w:cs="Arial"/>
                <w:b/>
                <w:bCs/>
                <w:sz w:val="18"/>
                <w:szCs w:val="18"/>
              </w:rPr>
              <w:t>3.1.a</w:t>
            </w:r>
          </w:p>
        </w:tc>
        <w:tc>
          <w:tcPr>
            <w:tcW w:w="6945" w:type="dxa"/>
            <w:tcBorders>
              <w:top w:val="single" w:sz="2" w:space="0" w:color="auto"/>
              <w:left w:val="nil"/>
              <w:bottom w:val="single" w:sz="4" w:space="0" w:color="auto"/>
              <w:right w:val="double" w:sz="6" w:space="0" w:color="auto"/>
            </w:tcBorders>
            <w:shd w:val="clear" w:color="auto" w:fill="auto"/>
            <w:vAlign w:val="center"/>
          </w:tcPr>
          <w:p w:rsidR="003F2A18" w:rsidRPr="0019748D" w:rsidRDefault="003F2A18" w:rsidP="003A7520">
            <w:pPr>
              <w:spacing w:before="0"/>
              <w:ind w:left="113"/>
              <w:jc w:val="left"/>
              <w:rPr>
                <w:rFonts w:asciiTheme="minorHAnsi" w:hAnsiTheme="minorHAnsi" w:cs="Arial"/>
                <w:color w:val="000000"/>
                <w:sz w:val="18"/>
                <w:szCs w:val="18"/>
              </w:rPr>
            </w:pPr>
            <w:r w:rsidRPr="0019748D">
              <w:rPr>
                <w:rFonts w:asciiTheme="minorHAnsi" w:hAnsiTheme="minorHAnsi" w:cs="Arial"/>
                <w:color w:val="000000"/>
                <w:sz w:val="18"/>
                <w:szCs w:val="18"/>
              </w:rPr>
              <w:t>the assigned frequency, as defined in No. </w:t>
            </w:r>
            <w:r w:rsidRPr="0019748D">
              <w:rPr>
                <w:rFonts w:asciiTheme="minorHAnsi" w:hAnsiTheme="minorHAnsi" w:cs="Arial"/>
                <w:b/>
                <w:bCs/>
                <w:color w:val="000000"/>
                <w:sz w:val="18"/>
                <w:szCs w:val="18"/>
              </w:rPr>
              <w:t>1.148</w:t>
            </w:r>
          </w:p>
        </w:tc>
        <w:tc>
          <w:tcPr>
            <w:tcW w:w="993" w:type="dxa"/>
            <w:tcBorders>
              <w:top w:val="single" w:sz="2" w:space="0" w:color="auto"/>
              <w:left w:val="nil"/>
              <w:bottom w:val="single" w:sz="4" w:space="0" w:color="auto"/>
              <w:right w:val="double" w:sz="4"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r w:rsidRPr="0019748D">
              <w:rPr>
                <w:rFonts w:asciiTheme="minorHAnsi" w:hAnsiTheme="minorHAnsi" w:cs="Arial"/>
                <w:b/>
                <w:bCs/>
                <w:sz w:val="18"/>
                <w:szCs w:val="18"/>
              </w:rPr>
              <w:t>X</w:t>
            </w:r>
          </w:p>
        </w:tc>
        <w:tc>
          <w:tcPr>
            <w:tcW w:w="708" w:type="dxa"/>
            <w:tcBorders>
              <w:top w:val="single" w:sz="2" w:space="0" w:color="auto"/>
              <w:left w:val="double" w:sz="4"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r w:rsidRPr="0019748D">
              <w:rPr>
                <w:rFonts w:ascii="Arial" w:hAnsi="Arial" w:cs="Arial"/>
                <w:sz w:val="18"/>
                <w:szCs w:val="18"/>
              </w:rPr>
              <w:t>●</w:t>
            </w:r>
          </w:p>
        </w:tc>
        <w:tc>
          <w:tcPr>
            <w:tcW w:w="567" w:type="dxa"/>
            <w:tcBorders>
              <w:top w:val="single" w:sz="2" w:space="0" w:color="auto"/>
              <w:left w:val="double" w:sz="4"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p>
        </w:tc>
        <w:tc>
          <w:tcPr>
            <w:tcW w:w="567" w:type="dxa"/>
            <w:tcBorders>
              <w:top w:val="single" w:sz="2" w:space="0" w:color="auto"/>
              <w:left w:val="double" w:sz="4"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p>
        </w:tc>
        <w:tc>
          <w:tcPr>
            <w:tcW w:w="567" w:type="dxa"/>
            <w:tcBorders>
              <w:top w:val="single" w:sz="2" w:space="0" w:color="auto"/>
              <w:left w:val="double" w:sz="4"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p>
        </w:tc>
        <w:tc>
          <w:tcPr>
            <w:tcW w:w="426" w:type="dxa"/>
            <w:tcBorders>
              <w:top w:val="single" w:sz="2" w:space="0" w:color="auto"/>
              <w:left w:val="double" w:sz="4"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p>
        </w:tc>
        <w:tc>
          <w:tcPr>
            <w:tcW w:w="567" w:type="dxa"/>
            <w:tcBorders>
              <w:top w:val="single" w:sz="2" w:space="0" w:color="auto"/>
              <w:left w:val="double" w:sz="4"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p>
        </w:tc>
        <w:tc>
          <w:tcPr>
            <w:tcW w:w="567" w:type="dxa"/>
            <w:tcBorders>
              <w:top w:val="single" w:sz="2" w:space="0" w:color="auto"/>
              <w:left w:val="double" w:sz="4"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p>
        </w:tc>
        <w:tc>
          <w:tcPr>
            <w:tcW w:w="567" w:type="dxa"/>
            <w:tcBorders>
              <w:top w:val="single" w:sz="2" w:space="0" w:color="auto"/>
              <w:left w:val="double" w:sz="4"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p>
        </w:tc>
      </w:tr>
      <w:tr w:rsidR="003F2A18" w:rsidRPr="00FD726B" w:rsidTr="003A7520">
        <w:trPr>
          <w:trHeight w:val="567"/>
        </w:trPr>
        <w:tc>
          <w:tcPr>
            <w:tcW w:w="1050" w:type="dxa"/>
            <w:tcBorders>
              <w:top w:val="single" w:sz="4" w:space="0" w:color="auto"/>
              <w:left w:val="single" w:sz="12" w:space="0" w:color="auto"/>
              <w:bottom w:val="single" w:sz="6" w:space="0" w:color="auto"/>
              <w:right w:val="double" w:sz="6" w:space="0" w:color="auto"/>
            </w:tcBorders>
            <w:shd w:val="clear" w:color="auto" w:fill="auto"/>
            <w:vAlign w:val="center"/>
          </w:tcPr>
          <w:p w:rsidR="003F2A18" w:rsidRPr="0019748D" w:rsidRDefault="003F2A18" w:rsidP="003A7520">
            <w:pPr>
              <w:spacing w:before="0"/>
              <w:rPr>
                <w:rFonts w:asciiTheme="minorHAnsi" w:hAnsiTheme="minorHAnsi" w:cs="Arial"/>
                <w:b/>
                <w:bCs/>
                <w:sz w:val="18"/>
                <w:szCs w:val="18"/>
              </w:rPr>
            </w:pPr>
            <w:r w:rsidRPr="0019748D">
              <w:rPr>
                <w:rFonts w:asciiTheme="minorHAnsi" w:hAnsiTheme="minorHAnsi" w:cs="Arial"/>
                <w:b/>
                <w:bCs/>
                <w:sz w:val="18"/>
                <w:szCs w:val="18"/>
              </w:rPr>
              <w:t>3.1.b</w:t>
            </w:r>
          </w:p>
        </w:tc>
        <w:tc>
          <w:tcPr>
            <w:tcW w:w="6945" w:type="dxa"/>
            <w:tcBorders>
              <w:top w:val="single" w:sz="4" w:space="0" w:color="auto"/>
              <w:left w:val="nil"/>
              <w:bottom w:val="single" w:sz="6" w:space="0" w:color="auto"/>
              <w:right w:val="double" w:sz="6" w:space="0" w:color="auto"/>
            </w:tcBorders>
            <w:shd w:val="clear" w:color="auto" w:fill="auto"/>
            <w:vAlign w:val="center"/>
          </w:tcPr>
          <w:p w:rsidR="003F2A18" w:rsidRPr="0019748D" w:rsidRDefault="003F2A18" w:rsidP="003A7520">
            <w:pPr>
              <w:spacing w:before="0"/>
              <w:ind w:left="113"/>
              <w:jc w:val="left"/>
              <w:rPr>
                <w:rFonts w:asciiTheme="minorHAnsi" w:hAnsiTheme="minorHAnsi" w:cs="Arial"/>
                <w:b/>
                <w:bCs/>
                <w:color w:val="000000"/>
                <w:sz w:val="18"/>
                <w:szCs w:val="18"/>
              </w:rPr>
            </w:pPr>
            <w:r w:rsidRPr="0019748D">
              <w:rPr>
                <w:rFonts w:asciiTheme="minorHAnsi" w:hAnsiTheme="minorHAnsi" w:cs="Arial"/>
                <w:color w:val="000000"/>
                <w:sz w:val="18"/>
                <w:szCs w:val="18"/>
              </w:rPr>
              <w:t>the reference frequency, as defined in Article </w:t>
            </w:r>
            <w:r w:rsidRPr="0019748D">
              <w:rPr>
                <w:rFonts w:asciiTheme="minorHAnsi" w:hAnsiTheme="minorHAnsi" w:cs="Arial"/>
                <w:b/>
                <w:bCs/>
                <w:color w:val="000000"/>
                <w:sz w:val="18"/>
                <w:szCs w:val="18"/>
              </w:rPr>
              <w:t>1</w:t>
            </w:r>
          </w:p>
          <w:p w:rsidR="003F2A18" w:rsidRPr="0019748D" w:rsidRDefault="003F2A18" w:rsidP="003A7520">
            <w:pPr>
              <w:spacing w:before="0"/>
              <w:ind w:left="227"/>
              <w:jc w:val="left"/>
              <w:rPr>
                <w:rFonts w:asciiTheme="minorHAnsi" w:hAnsiTheme="minorHAnsi" w:cs="Arial"/>
                <w:b/>
                <w:bCs/>
                <w:color w:val="000000"/>
                <w:sz w:val="18"/>
                <w:szCs w:val="18"/>
              </w:rPr>
            </w:pPr>
            <w:r w:rsidRPr="0019748D">
              <w:rPr>
                <w:rFonts w:asciiTheme="minorHAnsi" w:hAnsiTheme="minorHAnsi" w:cs="Arial"/>
                <w:color w:val="000000"/>
                <w:sz w:val="18"/>
                <w:szCs w:val="18"/>
              </w:rPr>
              <w:t>Required if the modulation envelope is asymmetric</w:t>
            </w:r>
          </w:p>
        </w:tc>
        <w:tc>
          <w:tcPr>
            <w:tcW w:w="993" w:type="dxa"/>
            <w:tcBorders>
              <w:top w:val="single" w:sz="4" w:space="0" w:color="auto"/>
              <w:left w:val="nil"/>
              <w:bottom w:val="single" w:sz="6" w:space="0" w:color="auto"/>
              <w:right w:val="double" w:sz="4"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r w:rsidRPr="0019748D">
              <w:rPr>
                <w:rFonts w:asciiTheme="minorHAnsi" w:hAnsiTheme="minorHAnsi" w:cs="Arial"/>
                <w:b/>
                <w:bCs/>
                <w:sz w:val="18"/>
                <w:szCs w:val="18"/>
              </w:rPr>
              <w:t>+</w:t>
            </w:r>
          </w:p>
        </w:tc>
        <w:tc>
          <w:tcPr>
            <w:tcW w:w="708" w:type="dxa"/>
            <w:tcBorders>
              <w:top w:val="single" w:sz="2" w:space="0" w:color="auto"/>
              <w:left w:val="double" w:sz="4"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r w:rsidRPr="0019748D">
              <w:rPr>
                <w:rFonts w:ascii="Arial" w:hAnsi="Arial" w:cs="Arial"/>
                <w:sz w:val="18"/>
                <w:szCs w:val="18"/>
              </w:rPr>
              <w:t>●</w:t>
            </w:r>
          </w:p>
        </w:tc>
        <w:tc>
          <w:tcPr>
            <w:tcW w:w="567" w:type="dxa"/>
            <w:tcBorders>
              <w:top w:val="single" w:sz="2" w:space="0" w:color="auto"/>
              <w:left w:val="double" w:sz="4"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p>
        </w:tc>
        <w:tc>
          <w:tcPr>
            <w:tcW w:w="567" w:type="dxa"/>
            <w:tcBorders>
              <w:top w:val="single" w:sz="2" w:space="0" w:color="auto"/>
              <w:left w:val="double" w:sz="4"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p>
        </w:tc>
        <w:tc>
          <w:tcPr>
            <w:tcW w:w="567" w:type="dxa"/>
            <w:tcBorders>
              <w:top w:val="single" w:sz="2" w:space="0" w:color="auto"/>
              <w:left w:val="double" w:sz="4"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p>
        </w:tc>
        <w:tc>
          <w:tcPr>
            <w:tcW w:w="426" w:type="dxa"/>
            <w:tcBorders>
              <w:top w:val="single" w:sz="2" w:space="0" w:color="auto"/>
              <w:left w:val="double" w:sz="4"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p>
        </w:tc>
        <w:tc>
          <w:tcPr>
            <w:tcW w:w="567" w:type="dxa"/>
            <w:tcBorders>
              <w:top w:val="single" w:sz="2" w:space="0" w:color="auto"/>
              <w:left w:val="double" w:sz="4"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p>
        </w:tc>
        <w:tc>
          <w:tcPr>
            <w:tcW w:w="567" w:type="dxa"/>
            <w:tcBorders>
              <w:top w:val="single" w:sz="2" w:space="0" w:color="auto"/>
              <w:left w:val="double" w:sz="4"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p>
        </w:tc>
        <w:tc>
          <w:tcPr>
            <w:tcW w:w="567" w:type="dxa"/>
            <w:tcBorders>
              <w:top w:val="single" w:sz="2" w:space="0" w:color="auto"/>
              <w:left w:val="double" w:sz="4"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p>
        </w:tc>
      </w:tr>
      <w:tr w:rsidR="003F2A18" w:rsidRPr="009A5466" w:rsidTr="003A7520">
        <w:trPr>
          <w:trHeight w:val="397"/>
        </w:trPr>
        <w:tc>
          <w:tcPr>
            <w:tcW w:w="1050" w:type="dxa"/>
            <w:tcBorders>
              <w:top w:val="single" w:sz="6" w:space="0" w:color="auto"/>
              <w:left w:val="single" w:sz="12" w:space="0" w:color="auto"/>
              <w:bottom w:val="single" w:sz="2" w:space="0" w:color="auto"/>
              <w:right w:val="double" w:sz="6" w:space="0" w:color="auto"/>
            </w:tcBorders>
            <w:shd w:val="clear" w:color="auto" w:fill="auto"/>
            <w:vAlign w:val="center"/>
          </w:tcPr>
          <w:p w:rsidR="003F2A18" w:rsidRPr="0019748D" w:rsidRDefault="003F2A18" w:rsidP="003A7520">
            <w:pPr>
              <w:spacing w:before="0"/>
              <w:rPr>
                <w:rFonts w:asciiTheme="minorHAnsi" w:hAnsiTheme="minorHAnsi" w:cs="Arial"/>
                <w:b/>
                <w:bCs/>
                <w:color w:val="FF0000"/>
                <w:sz w:val="18"/>
                <w:szCs w:val="18"/>
              </w:rPr>
            </w:pPr>
          </w:p>
        </w:tc>
        <w:tc>
          <w:tcPr>
            <w:tcW w:w="6945" w:type="dxa"/>
            <w:tcBorders>
              <w:top w:val="single" w:sz="6" w:space="0" w:color="auto"/>
              <w:left w:val="nil"/>
              <w:bottom w:val="single" w:sz="2" w:space="0" w:color="auto"/>
              <w:right w:val="double" w:sz="6" w:space="0" w:color="auto"/>
            </w:tcBorders>
            <w:shd w:val="clear" w:color="auto" w:fill="auto"/>
            <w:vAlign w:val="center"/>
          </w:tcPr>
          <w:p w:rsidR="003F2A18" w:rsidRPr="0019748D" w:rsidRDefault="003F2A18" w:rsidP="003A7520">
            <w:pPr>
              <w:spacing w:before="0"/>
              <w:jc w:val="left"/>
              <w:rPr>
                <w:rFonts w:asciiTheme="minorHAnsi" w:hAnsiTheme="minorHAnsi" w:cs="Arial"/>
                <w:color w:val="FF0000"/>
                <w:sz w:val="18"/>
                <w:szCs w:val="18"/>
              </w:rPr>
            </w:pPr>
            <w:r w:rsidRPr="0019748D">
              <w:rPr>
                <w:rFonts w:asciiTheme="minorHAnsi" w:hAnsiTheme="minorHAnsi" w:cs="Arial"/>
                <w:b/>
                <w:bCs/>
                <w:sz w:val="18"/>
                <w:szCs w:val="18"/>
              </w:rPr>
              <w:t>DATE OF OPERATION</w:t>
            </w:r>
          </w:p>
        </w:tc>
        <w:tc>
          <w:tcPr>
            <w:tcW w:w="5529" w:type="dxa"/>
            <w:gridSpan w:val="9"/>
            <w:tcBorders>
              <w:top w:val="single" w:sz="6" w:space="0" w:color="auto"/>
              <w:left w:val="nil"/>
              <w:bottom w:val="single" w:sz="2" w:space="0" w:color="auto"/>
              <w:right w:val="single" w:sz="12" w:space="0" w:color="auto"/>
            </w:tcBorders>
            <w:shd w:val="clear" w:color="auto" w:fill="D9D9D9" w:themeFill="background1" w:themeFillShade="D9"/>
            <w:vAlign w:val="center"/>
          </w:tcPr>
          <w:p w:rsidR="003F2A18" w:rsidRPr="0019748D" w:rsidRDefault="003F2A18" w:rsidP="003A7520">
            <w:pPr>
              <w:spacing w:before="0"/>
              <w:jc w:val="left"/>
              <w:rPr>
                <w:rFonts w:asciiTheme="minorHAnsi" w:hAnsiTheme="minorHAnsi" w:cs="Arial"/>
                <w:color w:val="FF0000"/>
                <w:sz w:val="18"/>
                <w:szCs w:val="18"/>
              </w:rPr>
            </w:pPr>
          </w:p>
        </w:tc>
      </w:tr>
      <w:tr w:rsidR="003F2A18" w:rsidRPr="00FD726B" w:rsidTr="003A7520">
        <w:trPr>
          <w:trHeight w:val="567"/>
        </w:trPr>
        <w:tc>
          <w:tcPr>
            <w:tcW w:w="1050" w:type="dxa"/>
            <w:tcBorders>
              <w:top w:val="single" w:sz="2" w:space="0" w:color="auto"/>
              <w:left w:val="single" w:sz="12" w:space="0" w:color="auto"/>
              <w:bottom w:val="single" w:sz="6" w:space="0" w:color="auto"/>
              <w:right w:val="double" w:sz="6" w:space="0" w:color="auto"/>
            </w:tcBorders>
            <w:shd w:val="clear" w:color="auto" w:fill="auto"/>
            <w:vAlign w:val="center"/>
          </w:tcPr>
          <w:p w:rsidR="003F2A18" w:rsidRPr="0019748D" w:rsidRDefault="003F2A18" w:rsidP="003A7520">
            <w:pPr>
              <w:spacing w:before="0"/>
              <w:rPr>
                <w:rFonts w:asciiTheme="minorHAnsi" w:hAnsiTheme="minorHAnsi" w:cs="Arial"/>
                <w:b/>
                <w:bCs/>
                <w:sz w:val="18"/>
                <w:szCs w:val="18"/>
              </w:rPr>
            </w:pPr>
            <w:r w:rsidRPr="0019748D">
              <w:rPr>
                <w:rFonts w:asciiTheme="minorHAnsi" w:hAnsiTheme="minorHAnsi" w:cs="Arial"/>
                <w:b/>
                <w:bCs/>
                <w:sz w:val="18"/>
                <w:szCs w:val="18"/>
              </w:rPr>
              <w:t>3.2.c</w:t>
            </w:r>
          </w:p>
        </w:tc>
        <w:tc>
          <w:tcPr>
            <w:tcW w:w="6945" w:type="dxa"/>
            <w:tcBorders>
              <w:top w:val="single" w:sz="2" w:space="0" w:color="auto"/>
              <w:left w:val="nil"/>
              <w:bottom w:val="single" w:sz="6" w:space="0" w:color="auto"/>
              <w:right w:val="double" w:sz="6" w:space="0" w:color="auto"/>
            </w:tcBorders>
            <w:shd w:val="clear" w:color="auto" w:fill="auto"/>
            <w:vAlign w:val="center"/>
          </w:tcPr>
          <w:p w:rsidR="003F2A18" w:rsidRPr="0019748D" w:rsidRDefault="003F2A18" w:rsidP="003A7520">
            <w:pPr>
              <w:spacing w:before="0"/>
              <w:ind w:left="113"/>
              <w:rPr>
                <w:rFonts w:asciiTheme="minorHAnsi" w:hAnsiTheme="minorHAnsi" w:cs="Arial"/>
                <w:sz w:val="18"/>
                <w:szCs w:val="18"/>
              </w:rPr>
            </w:pPr>
            <w:r w:rsidRPr="0019748D">
              <w:rPr>
                <w:rFonts w:asciiTheme="minorHAnsi" w:hAnsiTheme="minorHAnsi" w:cs="Arial"/>
                <w:sz w:val="18"/>
                <w:szCs w:val="18"/>
              </w:rPr>
              <w:t>the date (actual or foreseen, as appropriate) of bringing the frequency assignment (new or modified) into use</w:t>
            </w:r>
          </w:p>
        </w:tc>
        <w:tc>
          <w:tcPr>
            <w:tcW w:w="993" w:type="dxa"/>
            <w:tcBorders>
              <w:top w:val="single" w:sz="2" w:space="0" w:color="auto"/>
              <w:left w:val="nil"/>
              <w:bottom w:val="single" w:sz="6" w:space="0" w:color="auto"/>
              <w:right w:val="double" w:sz="4"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r w:rsidRPr="0019748D">
              <w:rPr>
                <w:rFonts w:asciiTheme="minorHAnsi" w:hAnsiTheme="minorHAnsi" w:cs="Arial"/>
                <w:b/>
                <w:bCs/>
                <w:sz w:val="18"/>
                <w:szCs w:val="18"/>
              </w:rPr>
              <w:t>X</w:t>
            </w:r>
          </w:p>
        </w:tc>
        <w:tc>
          <w:tcPr>
            <w:tcW w:w="708" w:type="dxa"/>
            <w:tcBorders>
              <w:top w:val="single" w:sz="2" w:space="0" w:color="auto"/>
              <w:left w:val="double" w:sz="4"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r w:rsidRPr="0019748D">
              <w:rPr>
                <w:rFonts w:ascii="Arial" w:hAnsi="Arial" w:cs="Arial"/>
                <w:sz w:val="18"/>
                <w:szCs w:val="18"/>
              </w:rPr>
              <w:t>●</w:t>
            </w:r>
          </w:p>
        </w:tc>
        <w:tc>
          <w:tcPr>
            <w:tcW w:w="567" w:type="dxa"/>
            <w:tcBorders>
              <w:top w:val="single" w:sz="2" w:space="0" w:color="auto"/>
              <w:left w:val="double" w:sz="4"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p>
        </w:tc>
        <w:tc>
          <w:tcPr>
            <w:tcW w:w="567" w:type="dxa"/>
            <w:tcBorders>
              <w:top w:val="single" w:sz="2" w:space="0" w:color="auto"/>
              <w:left w:val="double" w:sz="4"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p>
        </w:tc>
        <w:tc>
          <w:tcPr>
            <w:tcW w:w="567" w:type="dxa"/>
            <w:tcBorders>
              <w:top w:val="single" w:sz="2" w:space="0" w:color="auto"/>
              <w:left w:val="double" w:sz="4"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p>
        </w:tc>
        <w:tc>
          <w:tcPr>
            <w:tcW w:w="426" w:type="dxa"/>
            <w:tcBorders>
              <w:top w:val="single" w:sz="2" w:space="0" w:color="auto"/>
              <w:left w:val="double" w:sz="4"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p>
        </w:tc>
        <w:tc>
          <w:tcPr>
            <w:tcW w:w="567" w:type="dxa"/>
            <w:tcBorders>
              <w:top w:val="single" w:sz="2" w:space="0" w:color="auto"/>
              <w:left w:val="double" w:sz="4"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p>
        </w:tc>
        <w:tc>
          <w:tcPr>
            <w:tcW w:w="567" w:type="dxa"/>
            <w:tcBorders>
              <w:top w:val="single" w:sz="2" w:space="0" w:color="auto"/>
              <w:left w:val="double" w:sz="4"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p>
        </w:tc>
        <w:tc>
          <w:tcPr>
            <w:tcW w:w="567" w:type="dxa"/>
            <w:tcBorders>
              <w:top w:val="single" w:sz="2" w:space="0" w:color="auto"/>
              <w:left w:val="double" w:sz="4"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p>
        </w:tc>
      </w:tr>
      <w:tr w:rsidR="003F2A18" w:rsidRPr="001B73FA" w:rsidTr="003A7520">
        <w:trPr>
          <w:trHeight w:val="567"/>
        </w:trPr>
        <w:tc>
          <w:tcPr>
            <w:tcW w:w="1050" w:type="dxa"/>
            <w:tcBorders>
              <w:top w:val="single" w:sz="6" w:space="0" w:color="auto"/>
              <w:left w:val="single" w:sz="12" w:space="0" w:color="auto"/>
              <w:bottom w:val="single" w:sz="2" w:space="0" w:color="auto"/>
              <w:right w:val="double" w:sz="6" w:space="0" w:color="auto"/>
            </w:tcBorders>
            <w:shd w:val="clear" w:color="auto" w:fill="auto"/>
            <w:vAlign w:val="center"/>
          </w:tcPr>
          <w:p w:rsidR="003F2A18" w:rsidRPr="0019748D" w:rsidRDefault="003F2A18" w:rsidP="003A7520">
            <w:pPr>
              <w:spacing w:before="0"/>
              <w:rPr>
                <w:rFonts w:asciiTheme="minorHAnsi" w:hAnsiTheme="minorHAnsi" w:cs="Arial"/>
                <w:b/>
                <w:bCs/>
                <w:color w:val="FF0000"/>
                <w:sz w:val="18"/>
                <w:szCs w:val="18"/>
              </w:rPr>
            </w:pPr>
          </w:p>
        </w:tc>
        <w:tc>
          <w:tcPr>
            <w:tcW w:w="6945" w:type="dxa"/>
            <w:tcBorders>
              <w:top w:val="single" w:sz="6" w:space="0" w:color="auto"/>
              <w:left w:val="nil"/>
              <w:bottom w:val="single" w:sz="2" w:space="0" w:color="auto"/>
              <w:right w:val="double" w:sz="6" w:space="0" w:color="auto"/>
            </w:tcBorders>
            <w:shd w:val="clear" w:color="auto" w:fill="auto"/>
            <w:vAlign w:val="center"/>
          </w:tcPr>
          <w:p w:rsidR="003F2A18" w:rsidRPr="0019748D" w:rsidRDefault="003F2A18" w:rsidP="003A7520">
            <w:pPr>
              <w:spacing w:before="0"/>
              <w:jc w:val="left"/>
              <w:rPr>
                <w:rFonts w:asciiTheme="minorHAnsi" w:hAnsiTheme="minorHAnsi" w:cs="Arial"/>
                <w:color w:val="FF0000"/>
                <w:sz w:val="18"/>
                <w:szCs w:val="18"/>
              </w:rPr>
            </w:pPr>
            <w:r w:rsidRPr="0019748D">
              <w:rPr>
                <w:rFonts w:asciiTheme="minorHAnsi" w:hAnsiTheme="minorHAnsi" w:cs="Arial"/>
                <w:b/>
                <w:bCs/>
                <w:sz w:val="18"/>
                <w:szCs w:val="18"/>
              </w:rPr>
              <w:t>LOCATION OF THE RECEIVING ANTENNA(S)</w:t>
            </w:r>
          </w:p>
        </w:tc>
        <w:tc>
          <w:tcPr>
            <w:tcW w:w="5529" w:type="dxa"/>
            <w:gridSpan w:val="9"/>
            <w:tcBorders>
              <w:top w:val="single" w:sz="6" w:space="0" w:color="auto"/>
              <w:left w:val="nil"/>
              <w:bottom w:val="single" w:sz="2" w:space="0" w:color="auto"/>
              <w:right w:val="single" w:sz="12" w:space="0" w:color="auto"/>
            </w:tcBorders>
            <w:shd w:val="clear" w:color="auto" w:fill="D9D9D9" w:themeFill="background1" w:themeFillShade="D9"/>
            <w:vAlign w:val="center"/>
          </w:tcPr>
          <w:p w:rsidR="003F2A18" w:rsidRPr="0019748D" w:rsidRDefault="003F2A18" w:rsidP="003A7520">
            <w:pPr>
              <w:spacing w:before="0"/>
              <w:jc w:val="left"/>
              <w:rPr>
                <w:rFonts w:asciiTheme="minorHAnsi" w:hAnsiTheme="minorHAnsi" w:cs="Arial"/>
                <w:color w:val="FF0000"/>
                <w:sz w:val="18"/>
                <w:szCs w:val="18"/>
              </w:rPr>
            </w:pPr>
          </w:p>
        </w:tc>
      </w:tr>
      <w:tr w:rsidR="003F2A18" w:rsidRPr="00FD726B" w:rsidTr="003A7520">
        <w:trPr>
          <w:trHeight w:val="567"/>
        </w:trPr>
        <w:tc>
          <w:tcPr>
            <w:tcW w:w="1050" w:type="dxa"/>
            <w:tcBorders>
              <w:top w:val="single" w:sz="2" w:space="0" w:color="auto"/>
              <w:left w:val="single" w:sz="12" w:space="0" w:color="auto"/>
              <w:bottom w:val="single" w:sz="2" w:space="0" w:color="auto"/>
              <w:right w:val="double" w:sz="6" w:space="0" w:color="auto"/>
            </w:tcBorders>
            <w:shd w:val="clear" w:color="auto" w:fill="auto"/>
            <w:vAlign w:val="center"/>
          </w:tcPr>
          <w:p w:rsidR="003F2A18" w:rsidRPr="0019748D" w:rsidRDefault="003F2A18" w:rsidP="003A7520">
            <w:pPr>
              <w:spacing w:before="0"/>
              <w:rPr>
                <w:rFonts w:asciiTheme="minorHAnsi" w:hAnsiTheme="minorHAnsi" w:cs="Arial"/>
                <w:b/>
                <w:bCs/>
                <w:color w:val="000000"/>
                <w:sz w:val="18"/>
                <w:szCs w:val="18"/>
              </w:rPr>
            </w:pPr>
          </w:p>
        </w:tc>
        <w:tc>
          <w:tcPr>
            <w:tcW w:w="6945" w:type="dxa"/>
            <w:tcBorders>
              <w:top w:val="single" w:sz="2" w:space="0" w:color="auto"/>
              <w:left w:val="nil"/>
              <w:bottom w:val="single" w:sz="2" w:space="0" w:color="auto"/>
              <w:right w:val="double" w:sz="6" w:space="0" w:color="auto"/>
            </w:tcBorders>
            <w:shd w:val="clear" w:color="auto" w:fill="auto"/>
            <w:vAlign w:val="center"/>
          </w:tcPr>
          <w:p w:rsidR="003F2A18" w:rsidRPr="0019748D" w:rsidRDefault="003F2A18" w:rsidP="003A7520">
            <w:pPr>
              <w:spacing w:before="0"/>
              <w:ind w:left="113"/>
              <w:jc w:val="left"/>
              <w:rPr>
                <w:rFonts w:asciiTheme="minorHAnsi" w:hAnsiTheme="minorHAnsi" w:cstheme="minorBidi"/>
                <w:color w:val="000000"/>
                <w:sz w:val="18"/>
                <w:szCs w:val="18"/>
              </w:rPr>
            </w:pPr>
            <w:r w:rsidRPr="0019748D">
              <w:rPr>
                <w:rFonts w:asciiTheme="minorHAnsi" w:eastAsiaTheme="minorHAnsi" w:hAnsiTheme="minorHAnsi" w:cstheme="minorBidi"/>
                <w:color w:val="000000"/>
                <w:sz w:val="18"/>
                <w:szCs w:val="18"/>
              </w:rPr>
              <w:t xml:space="preserve">the name of the locality by which the receiving </w:t>
            </w:r>
            <w:r w:rsidRPr="0019748D">
              <w:rPr>
                <w:rFonts w:asciiTheme="minorHAnsi" w:hAnsiTheme="minorHAnsi" w:cs="Arial"/>
                <w:color w:val="000000"/>
                <w:sz w:val="18"/>
                <w:szCs w:val="18"/>
              </w:rPr>
              <w:t>gateway</w:t>
            </w:r>
            <w:r w:rsidRPr="0019748D">
              <w:rPr>
                <w:rFonts w:asciiTheme="minorHAnsi" w:eastAsiaTheme="minorHAnsi" w:hAnsiTheme="minorHAnsi" w:cstheme="minorBidi"/>
                <w:color w:val="000000"/>
                <w:sz w:val="18"/>
                <w:szCs w:val="18"/>
              </w:rPr>
              <w:t xml:space="preserve"> station(s) is known or in which it is situated</w:t>
            </w:r>
          </w:p>
        </w:tc>
        <w:tc>
          <w:tcPr>
            <w:tcW w:w="993" w:type="dxa"/>
            <w:tcBorders>
              <w:top w:val="single" w:sz="2" w:space="0" w:color="auto"/>
              <w:left w:val="nil"/>
              <w:bottom w:val="single" w:sz="2" w:space="0" w:color="auto"/>
              <w:right w:val="double" w:sz="4"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r w:rsidRPr="0019748D">
              <w:rPr>
                <w:rFonts w:asciiTheme="minorHAnsi" w:hAnsiTheme="minorHAnsi" w:cs="Arial"/>
                <w:b/>
                <w:bCs/>
                <w:sz w:val="18"/>
                <w:szCs w:val="18"/>
              </w:rPr>
              <w:t>X</w:t>
            </w:r>
          </w:p>
        </w:tc>
        <w:tc>
          <w:tcPr>
            <w:tcW w:w="708" w:type="dxa"/>
            <w:tcBorders>
              <w:top w:val="single" w:sz="4" w:space="0" w:color="auto"/>
              <w:left w:val="double" w:sz="4" w:space="0" w:color="auto"/>
              <w:bottom w:val="single" w:sz="4"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r w:rsidRPr="0019748D">
              <w:rPr>
                <w:rFonts w:ascii="Arial" w:hAnsi="Arial" w:cs="Arial"/>
                <w:sz w:val="18"/>
                <w:szCs w:val="18"/>
              </w:rPr>
              <w:t>●</w:t>
            </w:r>
          </w:p>
        </w:tc>
        <w:tc>
          <w:tcPr>
            <w:tcW w:w="567" w:type="dxa"/>
            <w:tcBorders>
              <w:top w:val="single" w:sz="4" w:space="0" w:color="auto"/>
              <w:left w:val="double" w:sz="4"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color w:val="000000"/>
                <w:sz w:val="18"/>
                <w:szCs w:val="18"/>
              </w:rPr>
            </w:pPr>
          </w:p>
        </w:tc>
        <w:tc>
          <w:tcPr>
            <w:tcW w:w="567" w:type="dxa"/>
            <w:tcBorders>
              <w:top w:val="single" w:sz="4" w:space="0" w:color="auto"/>
              <w:left w:val="double" w:sz="4"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4" w:space="0" w:color="auto"/>
              <w:left w:val="double" w:sz="4"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color w:val="000000"/>
                <w:sz w:val="18"/>
                <w:szCs w:val="18"/>
              </w:rPr>
            </w:pPr>
          </w:p>
        </w:tc>
        <w:tc>
          <w:tcPr>
            <w:tcW w:w="426" w:type="dxa"/>
            <w:tcBorders>
              <w:top w:val="single" w:sz="4" w:space="0" w:color="auto"/>
              <w:left w:val="double" w:sz="4"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color w:val="000000"/>
                <w:sz w:val="18"/>
                <w:szCs w:val="18"/>
              </w:rPr>
            </w:pPr>
          </w:p>
        </w:tc>
        <w:tc>
          <w:tcPr>
            <w:tcW w:w="567" w:type="dxa"/>
            <w:tcBorders>
              <w:top w:val="single" w:sz="4" w:space="0" w:color="auto"/>
              <w:left w:val="double" w:sz="4"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4" w:space="0" w:color="auto"/>
              <w:left w:val="double" w:sz="4"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color w:val="000000"/>
                <w:sz w:val="18"/>
                <w:szCs w:val="18"/>
              </w:rPr>
            </w:pPr>
          </w:p>
        </w:tc>
        <w:tc>
          <w:tcPr>
            <w:tcW w:w="567" w:type="dxa"/>
            <w:tcBorders>
              <w:top w:val="single" w:sz="4" w:space="0" w:color="auto"/>
              <w:left w:val="double" w:sz="4"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color w:val="000000"/>
                <w:sz w:val="18"/>
                <w:szCs w:val="18"/>
              </w:rPr>
            </w:pPr>
          </w:p>
        </w:tc>
      </w:tr>
      <w:tr w:rsidR="003F2A18" w:rsidRPr="00FD726B" w:rsidTr="003A7520">
        <w:trPr>
          <w:trHeight w:val="567"/>
        </w:trPr>
        <w:tc>
          <w:tcPr>
            <w:tcW w:w="1050" w:type="dxa"/>
            <w:tcBorders>
              <w:top w:val="single" w:sz="2" w:space="0" w:color="auto"/>
              <w:left w:val="single" w:sz="12" w:space="0" w:color="auto"/>
              <w:bottom w:val="single" w:sz="2" w:space="0" w:color="auto"/>
              <w:right w:val="double" w:sz="6" w:space="0" w:color="auto"/>
            </w:tcBorders>
            <w:shd w:val="clear" w:color="auto" w:fill="auto"/>
            <w:vAlign w:val="center"/>
          </w:tcPr>
          <w:p w:rsidR="003F2A18" w:rsidRPr="0019748D" w:rsidRDefault="003F2A18" w:rsidP="003A7520">
            <w:pPr>
              <w:spacing w:before="0"/>
              <w:rPr>
                <w:rFonts w:asciiTheme="minorHAnsi" w:hAnsiTheme="minorHAnsi" w:cs="Arial"/>
                <w:b/>
                <w:bCs/>
                <w:color w:val="000000"/>
                <w:sz w:val="18"/>
                <w:szCs w:val="18"/>
              </w:rPr>
            </w:pPr>
          </w:p>
        </w:tc>
        <w:tc>
          <w:tcPr>
            <w:tcW w:w="6945" w:type="dxa"/>
            <w:tcBorders>
              <w:top w:val="single" w:sz="2" w:space="0" w:color="auto"/>
              <w:left w:val="nil"/>
              <w:bottom w:val="single" w:sz="2" w:space="0" w:color="auto"/>
              <w:right w:val="double" w:sz="6" w:space="0" w:color="auto"/>
            </w:tcBorders>
            <w:shd w:val="clear" w:color="auto" w:fill="auto"/>
            <w:vAlign w:val="center"/>
          </w:tcPr>
          <w:p w:rsidR="003F2A18" w:rsidRPr="0019748D" w:rsidRDefault="003F2A18" w:rsidP="003A7520">
            <w:pPr>
              <w:overflowPunct/>
              <w:autoSpaceDE/>
              <w:autoSpaceDN/>
              <w:adjustRightInd/>
              <w:spacing w:before="0"/>
              <w:ind w:left="113"/>
              <w:jc w:val="left"/>
              <w:textAlignment w:val="auto"/>
              <w:rPr>
                <w:rFonts w:asciiTheme="minorHAnsi" w:eastAsiaTheme="minorHAnsi" w:hAnsiTheme="minorHAnsi" w:cstheme="minorBidi"/>
                <w:color w:val="000000"/>
                <w:sz w:val="18"/>
                <w:szCs w:val="18"/>
              </w:rPr>
            </w:pPr>
            <w:r w:rsidRPr="0019748D">
              <w:rPr>
                <w:rFonts w:asciiTheme="minorHAnsi" w:eastAsiaTheme="minorHAnsi" w:hAnsiTheme="minorHAnsi" w:cstheme="minorBidi"/>
                <w:color w:val="000000"/>
                <w:sz w:val="18"/>
                <w:szCs w:val="18"/>
              </w:rPr>
              <w:t xml:space="preserve">the code of the geographical area in which the receiving </w:t>
            </w:r>
            <w:r w:rsidRPr="0019748D">
              <w:rPr>
                <w:rFonts w:asciiTheme="minorHAnsi" w:hAnsiTheme="minorHAnsi" w:cs="Arial"/>
                <w:color w:val="000000"/>
                <w:sz w:val="18"/>
                <w:szCs w:val="18"/>
              </w:rPr>
              <w:t>gateway</w:t>
            </w:r>
            <w:r w:rsidRPr="0019748D">
              <w:rPr>
                <w:rFonts w:asciiTheme="minorHAnsi" w:eastAsiaTheme="minorHAnsi" w:hAnsiTheme="minorHAnsi" w:cstheme="minorBidi"/>
                <w:color w:val="000000"/>
                <w:sz w:val="18"/>
                <w:szCs w:val="18"/>
              </w:rPr>
              <w:t xml:space="preserve"> station(s) is located (see the Preface)</w:t>
            </w:r>
          </w:p>
        </w:tc>
        <w:tc>
          <w:tcPr>
            <w:tcW w:w="993" w:type="dxa"/>
            <w:tcBorders>
              <w:top w:val="single" w:sz="2" w:space="0" w:color="auto"/>
              <w:left w:val="nil"/>
              <w:bottom w:val="single" w:sz="2" w:space="0" w:color="auto"/>
              <w:right w:val="double" w:sz="4"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r w:rsidRPr="0019748D">
              <w:rPr>
                <w:rFonts w:asciiTheme="minorHAnsi" w:hAnsiTheme="minorHAnsi" w:cs="Arial"/>
                <w:b/>
                <w:bCs/>
                <w:sz w:val="18"/>
                <w:szCs w:val="18"/>
              </w:rPr>
              <w:t>X</w:t>
            </w:r>
          </w:p>
        </w:tc>
        <w:tc>
          <w:tcPr>
            <w:tcW w:w="708" w:type="dxa"/>
            <w:tcBorders>
              <w:top w:val="single" w:sz="4" w:space="0" w:color="auto"/>
              <w:left w:val="double" w:sz="4" w:space="0" w:color="auto"/>
              <w:bottom w:val="single" w:sz="4"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r w:rsidRPr="0019748D">
              <w:rPr>
                <w:rFonts w:ascii="Arial" w:hAnsi="Arial" w:cs="Arial"/>
                <w:sz w:val="18"/>
                <w:szCs w:val="18"/>
              </w:rPr>
              <w:t>●</w:t>
            </w:r>
          </w:p>
        </w:tc>
        <w:tc>
          <w:tcPr>
            <w:tcW w:w="567" w:type="dxa"/>
            <w:tcBorders>
              <w:top w:val="single" w:sz="4" w:space="0" w:color="auto"/>
              <w:left w:val="double" w:sz="4"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color w:val="000000"/>
                <w:sz w:val="18"/>
                <w:szCs w:val="18"/>
              </w:rPr>
            </w:pPr>
          </w:p>
        </w:tc>
        <w:tc>
          <w:tcPr>
            <w:tcW w:w="567" w:type="dxa"/>
            <w:tcBorders>
              <w:top w:val="single" w:sz="4" w:space="0" w:color="auto"/>
              <w:left w:val="double" w:sz="4"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4" w:space="0" w:color="auto"/>
              <w:left w:val="double" w:sz="4"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color w:val="000000"/>
                <w:sz w:val="18"/>
                <w:szCs w:val="18"/>
              </w:rPr>
            </w:pPr>
          </w:p>
        </w:tc>
        <w:tc>
          <w:tcPr>
            <w:tcW w:w="426" w:type="dxa"/>
            <w:tcBorders>
              <w:top w:val="single" w:sz="4" w:space="0" w:color="auto"/>
              <w:left w:val="double" w:sz="4"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color w:val="000000"/>
                <w:sz w:val="18"/>
                <w:szCs w:val="18"/>
              </w:rPr>
            </w:pPr>
          </w:p>
        </w:tc>
        <w:tc>
          <w:tcPr>
            <w:tcW w:w="567" w:type="dxa"/>
            <w:tcBorders>
              <w:top w:val="single" w:sz="4" w:space="0" w:color="auto"/>
              <w:left w:val="double" w:sz="4"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p>
        </w:tc>
        <w:tc>
          <w:tcPr>
            <w:tcW w:w="567" w:type="dxa"/>
            <w:tcBorders>
              <w:top w:val="single" w:sz="4" w:space="0" w:color="auto"/>
              <w:left w:val="double" w:sz="4"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color w:val="000000"/>
                <w:sz w:val="18"/>
                <w:szCs w:val="18"/>
              </w:rPr>
            </w:pPr>
          </w:p>
        </w:tc>
        <w:tc>
          <w:tcPr>
            <w:tcW w:w="567" w:type="dxa"/>
            <w:tcBorders>
              <w:top w:val="single" w:sz="4" w:space="0" w:color="auto"/>
              <w:left w:val="double" w:sz="4"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color w:val="000000"/>
                <w:sz w:val="18"/>
                <w:szCs w:val="18"/>
              </w:rPr>
            </w:pPr>
          </w:p>
        </w:tc>
      </w:tr>
      <w:tr w:rsidR="003F2A18" w:rsidRPr="00FD726B" w:rsidTr="003A7520">
        <w:trPr>
          <w:trHeight w:val="567"/>
        </w:trPr>
        <w:tc>
          <w:tcPr>
            <w:tcW w:w="1050" w:type="dxa"/>
            <w:tcBorders>
              <w:top w:val="single" w:sz="2" w:space="0" w:color="auto"/>
              <w:left w:val="single" w:sz="12" w:space="0" w:color="auto"/>
              <w:bottom w:val="single" w:sz="6" w:space="0" w:color="auto"/>
              <w:right w:val="double" w:sz="6" w:space="0" w:color="auto"/>
            </w:tcBorders>
            <w:shd w:val="clear" w:color="auto" w:fill="auto"/>
            <w:vAlign w:val="center"/>
          </w:tcPr>
          <w:p w:rsidR="003F2A18" w:rsidRPr="0019748D" w:rsidRDefault="003F2A18" w:rsidP="003A7520">
            <w:pPr>
              <w:spacing w:before="0"/>
              <w:rPr>
                <w:rFonts w:asciiTheme="minorHAnsi" w:hAnsiTheme="minorHAnsi" w:cs="Arial"/>
                <w:b/>
                <w:bCs/>
                <w:color w:val="000000"/>
                <w:sz w:val="18"/>
                <w:szCs w:val="18"/>
              </w:rPr>
            </w:pPr>
            <w:r w:rsidRPr="0019748D">
              <w:rPr>
                <w:rFonts w:asciiTheme="minorHAnsi" w:hAnsiTheme="minorHAnsi" w:cs="Arial"/>
                <w:b/>
                <w:bCs/>
                <w:color w:val="000000"/>
                <w:sz w:val="18"/>
                <w:szCs w:val="18"/>
              </w:rPr>
              <w:t>3.5.c.a</w:t>
            </w:r>
            <w:r w:rsidRPr="00333617">
              <w:rPr>
                <w:rStyle w:val="FootnoteReference"/>
                <w:rFonts w:asciiTheme="minorHAnsi" w:hAnsiTheme="minorHAnsi" w:cs="Arial"/>
                <w:b/>
                <w:bCs/>
                <w:szCs w:val="18"/>
                <w:vertAlign w:val="subscript"/>
              </w:rPr>
              <w:footnoteReference w:id="7"/>
            </w:r>
          </w:p>
        </w:tc>
        <w:tc>
          <w:tcPr>
            <w:tcW w:w="6945" w:type="dxa"/>
            <w:tcBorders>
              <w:top w:val="single" w:sz="2" w:space="0" w:color="auto"/>
              <w:left w:val="nil"/>
              <w:bottom w:val="single" w:sz="6" w:space="0" w:color="auto"/>
              <w:right w:val="double" w:sz="6" w:space="0" w:color="auto"/>
            </w:tcBorders>
            <w:shd w:val="clear" w:color="auto" w:fill="auto"/>
            <w:vAlign w:val="center"/>
          </w:tcPr>
          <w:p w:rsidR="003F2A18" w:rsidRPr="0019748D" w:rsidRDefault="003F2A18" w:rsidP="003A7520">
            <w:pPr>
              <w:spacing w:before="0"/>
              <w:ind w:left="113"/>
              <w:jc w:val="left"/>
              <w:rPr>
                <w:rFonts w:asciiTheme="minorHAnsi" w:hAnsiTheme="minorHAnsi" w:cs="Arial"/>
                <w:color w:val="000000"/>
                <w:sz w:val="18"/>
                <w:szCs w:val="18"/>
              </w:rPr>
            </w:pPr>
            <w:r w:rsidRPr="0019748D">
              <w:rPr>
                <w:rFonts w:asciiTheme="minorHAnsi" w:hAnsiTheme="minorHAnsi" w:cs="Arial"/>
                <w:color w:val="000000"/>
                <w:sz w:val="18"/>
                <w:szCs w:val="18"/>
              </w:rPr>
              <w:t>the geographical coordinates of the receiving gateway station(s). Maximum of 5 stations belonging to the same network could be submitted</w:t>
            </w:r>
          </w:p>
        </w:tc>
        <w:tc>
          <w:tcPr>
            <w:tcW w:w="993" w:type="dxa"/>
            <w:tcBorders>
              <w:top w:val="single" w:sz="2" w:space="0" w:color="auto"/>
              <w:left w:val="nil"/>
              <w:bottom w:val="single" w:sz="6" w:space="0" w:color="auto"/>
              <w:right w:val="double" w:sz="4"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r w:rsidRPr="0019748D">
              <w:rPr>
                <w:rFonts w:asciiTheme="minorHAnsi" w:hAnsiTheme="minorHAnsi" w:cs="Arial"/>
                <w:b/>
                <w:bCs/>
                <w:sz w:val="18"/>
                <w:szCs w:val="18"/>
              </w:rPr>
              <w:t>X</w:t>
            </w:r>
          </w:p>
        </w:tc>
        <w:tc>
          <w:tcPr>
            <w:tcW w:w="708" w:type="dxa"/>
            <w:tcBorders>
              <w:top w:val="single" w:sz="4" w:space="0" w:color="auto"/>
              <w:left w:val="double" w:sz="4"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color w:val="000000"/>
                <w:sz w:val="18"/>
                <w:szCs w:val="18"/>
              </w:rPr>
            </w:pPr>
            <w:r w:rsidRPr="0019748D">
              <w:rPr>
                <w:rFonts w:ascii="Arial" w:hAnsi="Arial" w:cs="Arial"/>
                <w:sz w:val="18"/>
                <w:szCs w:val="18"/>
              </w:rPr>
              <w:t>●</w:t>
            </w:r>
          </w:p>
        </w:tc>
        <w:tc>
          <w:tcPr>
            <w:tcW w:w="567" w:type="dxa"/>
            <w:tcBorders>
              <w:top w:val="single" w:sz="4" w:space="0" w:color="auto"/>
              <w:left w:val="double" w:sz="4"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color w:val="000000"/>
                <w:sz w:val="18"/>
                <w:szCs w:val="18"/>
              </w:rPr>
            </w:pPr>
          </w:p>
        </w:tc>
        <w:tc>
          <w:tcPr>
            <w:tcW w:w="567" w:type="dxa"/>
            <w:tcBorders>
              <w:top w:val="single" w:sz="4" w:space="0" w:color="auto"/>
              <w:left w:val="double" w:sz="4"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color w:val="000000"/>
                <w:sz w:val="18"/>
                <w:szCs w:val="18"/>
              </w:rPr>
            </w:pPr>
            <w:r w:rsidRPr="0019748D">
              <w:rPr>
                <w:rFonts w:asciiTheme="minorHAnsi" w:hAnsiTheme="minorHAnsi" w:cs="Arial"/>
                <w:b/>
                <w:bCs/>
                <w:sz w:val="18"/>
                <w:szCs w:val="18"/>
              </w:rPr>
              <w:t>#</w:t>
            </w:r>
          </w:p>
        </w:tc>
        <w:tc>
          <w:tcPr>
            <w:tcW w:w="567" w:type="dxa"/>
            <w:tcBorders>
              <w:top w:val="single" w:sz="4" w:space="0" w:color="auto"/>
              <w:left w:val="double" w:sz="4"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color w:val="000000"/>
                <w:sz w:val="18"/>
                <w:szCs w:val="18"/>
              </w:rPr>
            </w:pPr>
          </w:p>
        </w:tc>
        <w:tc>
          <w:tcPr>
            <w:tcW w:w="426" w:type="dxa"/>
            <w:tcBorders>
              <w:top w:val="single" w:sz="4" w:space="0" w:color="auto"/>
              <w:left w:val="double" w:sz="4"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color w:val="000000"/>
                <w:sz w:val="18"/>
                <w:szCs w:val="18"/>
              </w:rPr>
            </w:pPr>
          </w:p>
        </w:tc>
        <w:tc>
          <w:tcPr>
            <w:tcW w:w="567" w:type="dxa"/>
            <w:tcBorders>
              <w:top w:val="single" w:sz="4" w:space="0" w:color="auto"/>
              <w:left w:val="double" w:sz="4"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r w:rsidRPr="0019748D">
              <w:rPr>
                <w:rFonts w:asciiTheme="minorHAnsi" w:hAnsiTheme="minorHAnsi" w:cs="Arial"/>
                <w:b/>
                <w:bCs/>
                <w:sz w:val="18"/>
                <w:szCs w:val="18"/>
              </w:rPr>
              <w:t>#</w:t>
            </w:r>
          </w:p>
        </w:tc>
        <w:tc>
          <w:tcPr>
            <w:tcW w:w="567" w:type="dxa"/>
            <w:tcBorders>
              <w:top w:val="single" w:sz="4" w:space="0" w:color="auto"/>
              <w:left w:val="double" w:sz="4"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color w:val="000000"/>
                <w:sz w:val="18"/>
                <w:szCs w:val="18"/>
              </w:rPr>
            </w:pPr>
          </w:p>
        </w:tc>
        <w:tc>
          <w:tcPr>
            <w:tcW w:w="567" w:type="dxa"/>
            <w:tcBorders>
              <w:top w:val="single" w:sz="4" w:space="0" w:color="auto"/>
              <w:left w:val="double" w:sz="4"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color w:val="000000"/>
                <w:sz w:val="18"/>
                <w:szCs w:val="18"/>
              </w:rPr>
            </w:pPr>
          </w:p>
        </w:tc>
      </w:tr>
      <w:tr w:rsidR="003F2A18" w:rsidRPr="001B73FA" w:rsidTr="003A7520">
        <w:trPr>
          <w:trHeight w:val="397"/>
        </w:trPr>
        <w:tc>
          <w:tcPr>
            <w:tcW w:w="1050" w:type="dxa"/>
            <w:tcBorders>
              <w:top w:val="single" w:sz="6" w:space="0" w:color="auto"/>
              <w:left w:val="single" w:sz="12" w:space="0" w:color="auto"/>
              <w:bottom w:val="single" w:sz="2" w:space="0" w:color="auto"/>
              <w:right w:val="double" w:sz="6" w:space="0" w:color="auto"/>
            </w:tcBorders>
            <w:shd w:val="clear" w:color="auto" w:fill="auto"/>
            <w:vAlign w:val="center"/>
          </w:tcPr>
          <w:p w:rsidR="003F2A18" w:rsidRPr="0019748D" w:rsidRDefault="003F2A18" w:rsidP="003A7520">
            <w:pPr>
              <w:spacing w:before="0"/>
              <w:rPr>
                <w:rFonts w:asciiTheme="minorHAnsi" w:hAnsiTheme="minorHAnsi" w:cs="Arial"/>
                <w:b/>
                <w:bCs/>
                <w:color w:val="FF0000"/>
                <w:sz w:val="18"/>
                <w:szCs w:val="18"/>
              </w:rPr>
            </w:pPr>
          </w:p>
        </w:tc>
        <w:tc>
          <w:tcPr>
            <w:tcW w:w="6945" w:type="dxa"/>
            <w:tcBorders>
              <w:top w:val="single" w:sz="6" w:space="0" w:color="auto"/>
              <w:left w:val="nil"/>
              <w:bottom w:val="single" w:sz="2" w:space="0" w:color="auto"/>
              <w:right w:val="double" w:sz="6" w:space="0" w:color="auto"/>
            </w:tcBorders>
            <w:shd w:val="clear" w:color="auto" w:fill="auto"/>
            <w:vAlign w:val="center"/>
          </w:tcPr>
          <w:p w:rsidR="003F2A18" w:rsidRPr="0019748D" w:rsidRDefault="003F2A18" w:rsidP="003A7520">
            <w:pPr>
              <w:spacing w:before="0"/>
              <w:jc w:val="left"/>
              <w:rPr>
                <w:rFonts w:asciiTheme="minorHAnsi" w:hAnsiTheme="minorHAnsi" w:cs="Arial"/>
                <w:color w:val="FF0000"/>
                <w:sz w:val="18"/>
                <w:szCs w:val="18"/>
              </w:rPr>
            </w:pPr>
            <w:r w:rsidRPr="0019748D">
              <w:rPr>
                <w:rFonts w:asciiTheme="minorHAnsi" w:hAnsiTheme="minorHAnsi" w:cs="Arial"/>
                <w:b/>
                <w:bCs/>
                <w:sz w:val="18"/>
                <w:szCs w:val="18"/>
              </w:rPr>
              <w:t>CLASS OF STATION AND NATURE OF SERVICE</w:t>
            </w:r>
          </w:p>
        </w:tc>
        <w:tc>
          <w:tcPr>
            <w:tcW w:w="5529" w:type="dxa"/>
            <w:gridSpan w:val="9"/>
            <w:tcBorders>
              <w:top w:val="single" w:sz="6" w:space="0" w:color="auto"/>
              <w:left w:val="nil"/>
              <w:bottom w:val="single" w:sz="2" w:space="0" w:color="auto"/>
              <w:right w:val="single" w:sz="12" w:space="0" w:color="auto"/>
            </w:tcBorders>
            <w:shd w:val="clear" w:color="auto" w:fill="D9D9D9" w:themeFill="background1" w:themeFillShade="D9"/>
            <w:vAlign w:val="center"/>
          </w:tcPr>
          <w:p w:rsidR="003F2A18" w:rsidRPr="0019748D" w:rsidRDefault="003F2A18" w:rsidP="003A7520">
            <w:pPr>
              <w:spacing w:before="0"/>
              <w:jc w:val="left"/>
              <w:rPr>
                <w:rFonts w:asciiTheme="minorHAnsi" w:hAnsiTheme="minorHAnsi" w:cs="Arial"/>
                <w:color w:val="FF0000"/>
                <w:sz w:val="18"/>
                <w:szCs w:val="18"/>
              </w:rPr>
            </w:pPr>
          </w:p>
        </w:tc>
      </w:tr>
      <w:tr w:rsidR="003F2A18" w:rsidRPr="00FD726B" w:rsidTr="003A7520">
        <w:trPr>
          <w:trHeight w:val="340"/>
        </w:trPr>
        <w:tc>
          <w:tcPr>
            <w:tcW w:w="1050" w:type="dxa"/>
            <w:tcBorders>
              <w:top w:val="single" w:sz="2" w:space="0" w:color="auto"/>
              <w:left w:val="single" w:sz="12" w:space="0" w:color="auto"/>
              <w:bottom w:val="single" w:sz="2" w:space="0" w:color="auto"/>
              <w:right w:val="double" w:sz="6" w:space="0" w:color="auto"/>
            </w:tcBorders>
            <w:shd w:val="clear" w:color="auto" w:fill="auto"/>
            <w:vAlign w:val="center"/>
          </w:tcPr>
          <w:p w:rsidR="003F2A18" w:rsidRPr="0019748D" w:rsidRDefault="003F2A18" w:rsidP="003A7520">
            <w:pPr>
              <w:spacing w:before="0"/>
              <w:rPr>
                <w:rFonts w:asciiTheme="minorHAnsi" w:hAnsiTheme="minorHAnsi" w:cs="Arial"/>
                <w:b/>
                <w:bCs/>
                <w:sz w:val="18"/>
                <w:szCs w:val="18"/>
              </w:rPr>
            </w:pPr>
            <w:r w:rsidRPr="0019748D">
              <w:rPr>
                <w:rFonts w:asciiTheme="minorHAnsi" w:hAnsiTheme="minorHAnsi" w:cs="Arial"/>
                <w:b/>
                <w:bCs/>
                <w:sz w:val="18"/>
                <w:szCs w:val="18"/>
              </w:rPr>
              <w:t>3.6.a</w:t>
            </w:r>
          </w:p>
        </w:tc>
        <w:tc>
          <w:tcPr>
            <w:tcW w:w="6945" w:type="dxa"/>
            <w:tcBorders>
              <w:top w:val="single" w:sz="2" w:space="0" w:color="auto"/>
              <w:left w:val="nil"/>
              <w:bottom w:val="single" w:sz="2" w:space="0" w:color="auto"/>
              <w:right w:val="double" w:sz="6" w:space="0" w:color="auto"/>
            </w:tcBorders>
            <w:shd w:val="clear" w:color="auto" w:fill="auto"/>
            <w:vAlign w:val="center"/>
          </w:tcPr>
          <w:p w:rsidR="003F2A18" w:rsidRPr="0019748D" w:rsidRDefault="003F2A18" w:rsidP="003A7520">
            <w:pPr>
              <w:spacing w:before="0"/>
              <w:ind w:left="113"/>
              <w:jc w:val="left"/>
              <w:rPr>
                <w:rFonts w:asciiTheme="minorHAnsi" w:hAnsiTheme="minorHAnsi" w:cs="Arial"/>
                <w:color w:val="000000"/>
                <w:sz w:val="18"/>
                <w:szCs w:val="18"/>
              </w:rPr>
            </w:pPr>
            <w:r w:rsidRPr="0019748D">
              <w:rPr>
                <w:rFonts w:asciiTheme="minorHAnsi" w:hAnsiTheme="minorHAnsi" w:cs="Arial"/>
                <w:color w:val="000000"/>
                <w:sz w:val="18"/>
                <w:szCs w:val="18"/>
              </w:rPr>
              <w:t>the class of station (FX)</w:t>
            </w:r>
          </w:p>
        </w:tc>
        <w:tc>
          <w:tcPr>
            <w:tcW w:w="993" w:type="dxa"/>
            <w:tcBorders>
              <w:top w:val="single" w:sz="2" w:space="0" w:color="auto"/>
              <w:left w:val="nil"/>
              <w:bottom w:val="single" w:sz="2" w:space="0" w:color="auto"/>
              <w:right w:val="double" w:sz="4"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r w:rsidRPr="0019748D">
              <w:rPr>
                <w:rFonts w:asciiTheme="minorHAnsi" w:hAnsiTheme="minorHAnsi" w:cs="Arial"/>
                <w:b/>
                <w:bCs/>
                <w:sz w:val="18"/>
                <w:szCs w:val="18"/>
              </w:rPr>
              <w:t>X</w:t>
            </w:r>
          </w:p>
        </w:tc>
        <w:tc>
          <w:tcPr>
            <w:tcW w:w="708" w:type="dxa"/>
            <w:tcBorders>
              <w:top w:val="single" w:sz="2" w:space="0" w:color="auto"/>
              <w:left w:val="double" w:sz="4"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r w:rsidRPr="0019748D">
              <w:rPr>
                <w:rFonts w:ascii="Arial" w:hAnsi="Arial" w:cs="Arial"/>
                <w:sz w:val="18"/>
                <w:szCs w:val="18"/>
              </w:rPr>
              <w:t>●</w:t>
            </w:r>
          </w:p>
        </w:tc>
        <w:tc>
          <w:tcPr>
            <w:tcW w:w="567" w:type="dxa"/>
            <w:tcBorders>
              <w:top w:val="single" w:sz="2" w:space="0" w:color="auto"/>
              <w:left w:val="double" w:sz="4"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p>
        </w:tc>
        <w:tc>
          <w:tcPr>
            <w:tcW w:w="567" w:type="dxa"/>
            <w:tcBorders>
              <w:top w:val="single" w:sz="2" w:space="0" w:color="auto"/>
              <w:left w:val="double" w:sz="4"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p>
        </w:tc>
        <w:tc>
          <w:tcPr>
            <w:tcW w:w="567" w:type="dxa"/>
            <w:tcBorders>
              <w:top w:val="single" w:sz="2" w:space="0" w:color="auto"/>
              <w:left w:val="double" w:sz="4"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p>
        </w:tc>
        <w:tc>
          <w:tcPr>
            <w:tcW w:w="426" w:type="dxa"/>
            <w:tcBorders>
              <w:top w:val="single" w:sz="2" w:space="0" w:color="auto"/>
              <w:left w:val="double" w:sz="4"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p>
        </w:tc>
        <w:tc>
          <w:tcPr>
            <w:tcW w:w="567" w:type="dxa"/>
            <w:tcBorders>
              <w:top w:val="single" w:sz="2" w:space="0" w:color="auto"/>
              <w:left w:val="double" w:sz="4"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p>
        </w:tc>
        <w:tc>
          <w:tcPr>
            <w:tcW w:w="567" w:type="dxa"/>
            <w:tcBorders>
              <w:top w:val="single" w:sz="2" w:space="0" w:color="auto"/>
              <w:left w:val="double" w:sz="4"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p>
        </w:tc>
        <w:tc>
          <w:tcPr>
            <w:tcW w:w="567" w:type="dxa"/>
            <w:tcBorders>
              <w:top w:val="single" w:sz="2" w:space="0" w:color="auto"/>
              <w:left w:val="double" w:sz="4"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p>
        </w:tc>
      </w:tr>
      <w:tr w:rsidR="003F2A18" w:rsidRPr="00FD726B" w:rsidTr="003A7520">
        <w:trPr>
          <w:trHeight w:val="340"/>
        </w:trPr>
        <w:tc>
          <w:tcPr>
            <w:tcW w:w="1050" w:type="dxa"/>
            <w:tcBorders>
              <w:top w:val="single" w:sz="2" w:space="0" w:color="auto"/>
              <w:left w:val="single" w:sz="12" w:space="0" w:color="auto"/>
              <w:bottom w:val="single" w:sz="6" w:space="0" w:color="auto"/>
              <w:right w:val="double" w:sz="6" w:space="0" w:color="auto"/>
            </w:tcBorders>
            <w:shd w:val="clear" w:color="auto" w:fill="auto"/>
            <w:vAlign w:val="center"/>
          </w:tcPr>
          <w:p w:rsidR="003F2A18" w:rsidRPr="0019748D" w:rsidRDefault="003F2A18" w:rsidP="003A7520">
            <w:pPr>
              <w:spacing w:before="0"/>
              <w:rPr>
                <w:rFonts w:asciiTheme="minorHAnsi" w:hAnsiTheme="minorHAnsi" w:cs="Arial"/>
                <w:b/>
                <w:bCs/>
                <w:sz w:val="18"/>
                <w:szCs w:val="18"/>
              </w:rPr>
            </w:pPr>
            <w:r w:rsidRPr="0019748D">
              <w:rPr>
                <w:rFonts w:asciiTheme="minorHAnsi" w:hAnsiTheme="minorHAnsi" w:cs="Arial"/>
                <w:b/>
                <w:bCs/>
                <w:sz w:val="18"/>
                <w:szCs w:val="18"/>
              </w:rPr>
              <w:t>3.6.b</w:t>
            </w:r>
          </w:p>
        </w:tc>
        <w:tc>
          <w:tcPr>
            <w:tcW w:w="6945" w:type="dxa"/>
            <w:tcBorders>
              <w:top w:val="single" w:sz="2" w:space="0" w:color="auto"/>
              <w:left w:val="nil"/>
              <w:bottom w:val="single" w:sz="6" w:space="0" w:color="auto"/>
              <w:right w:val="double" w:sz="6" w:space="0" w:color="auto"/>
            </w:tcBorders>
            <w:shd w:val="clear" w:color="auto" w:fill="auto"/>
            <w:vAlign w:val="center"/>
          </w:tcPr>
          <w:p w:rsidR="003F2A18" w:rsidRPr="0019748D" w:rsidRDefault="003F2A18" w:rsidP="003A7520">
            <w:pPr>
              <w:spacing w:before="0"/>
              <w:ind w:left="113"/>
              <w:jc w:val="left"/>
              <w:rPr>
                <w:rFonts w:asciiTheme="minorHAnsi" w:hAnsiTheme="minorHAnsi" w:cs="Arial"/>
                <w:color w:val="000000"/>
                <w:sz w:val="18"/>
                <w:szCs w:val="18"/>
              </w:rPr>
            </w:pPr>
            <w:r w:rsidRPr="0019748D">
              <w:rPr>
                <w:rFonts w:asciiTheme="minorHAnsi" w:hAnsiTheme="minorHAnsi" w:cs="Arial"/>
                <w:color w:val="000000"/>
                <w:sz w:val="18"/>
                <w:szCs w:val="18"/>
              </w:rPr>
              <w:t>the nature of service, using the symbols from the Preface</w:t>
            </w:r>
          </w:p>
        </w:tc>
        <w:tc>
          <w:tcPr>
            <w:tcW w:w="993" w:type="dxa"/>
            <w:tcBorders>
              <w:top w:val="single" w:sz="2" w:space="0" w:color="auto"/>
              <w:left w:val="nil"/>
              <w:bottom w:val="single" w:sz="6" w:space="0" w:color="auto"/>
              <w:right w:val="double" w:sz="4"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r w:rsidRPr="0019748D">
              <w:rPr>
                <w:rFonts w:asciiTheme="minorHAnsi" w:hAnsiTheme="minorHAnsi" w:cs="Arial"/>
                <w:b/>
                <w:bCs/>
                <w:sz w:val="18"/>
                <w:szCs w:val="18"/>
              </w:rPr>
              <w:t>X</w:t>
            </w:r>
          </w:p>
        </w:tc>
        <w:tc>
          <w:tcPr>
            <w:tcW w:w="708" w:type="dxa"/>
            <w:tcBorders>
              <w:top w:val="single" w:sz="2" w:space="0" w:color="auto"/>
              <w:left w:val="double" w:sz="4"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r w:rsidRPr="0019748D">
              <w:rPr>
                <w:rFonts w:ascii="Arial" w:hAnsi="Arial" w:cs="Arial"/>
                <w:sz w:val="18"/>
                <w:szCs w:val="18"/>
              </w:rPr>
              <w:t>●</w:t>
            </w:r>
          </w:p>
        </w:tc>
        <w:tc>
          <w:tcPr>
            <w:tcW w:w="567" w:type="dxa"/>
            <w:tcBorders>
              <w:top w:val="single" w:sz="2" w:space="0" w:color="auto"/>
              <w:left w:val="double" w:sz="4"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p>
        </w:tc>
        <w:tc>
          <w:tcPr>
            <w:tcW w:w="567" w:type="dxa"/>
            <w:tcBorders>
              <w:top w:val="single" w:sz="2" w:space="0" w:color="auto"/>
              <w:left w:val="double" w:sz="4"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p>
        </w:tc>
        <w:tc>
          <w:tcPr>
            <w:tcW w:w="567" w:type="dxa"/>
            <w:tcBorders>
              <w:top w:val="single" w:sz="2" w:space="0" w:color="auto"/>
              <w:left w:val="double" w:sz="4"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p>
        </w:tc>
        <w:tc>
          <w:tcPr>
            <w:tcW w:w="426" w:type="dxa"/>
            <w:tcBorders>
              <w:top w:val="single" w:sz="2" w:space="0" w:color="auto"/>
              <w:left w:val="double" w:sz="4"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p>
        </w:tc>
        <w:tc>
          <w:tcPr>
            <w:tcW w:w="567" w:type="dxa"/>
            <w:tcBorders>
              <w:top w:val="single" w:sz="2" w:space="0" w:color="auto"/>
              <w:left w:val="double" w:sz="4"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p>
        </w:tc>
        <w:tc>
          <w:tcPr>
            <w:tcW w:w="567" w:type="dxa"/>
            <w:tcBorders>
              <w:top w:val="single" w:sz="2" w:space="0" w:color="auto"/>
              <w:left w:val="double" w:sz="4"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p>
        </w:tc>
        <w:tc>
          <w:tcPr>
            <w:tcW w:w="567" w:type="dxa"/>
            <w:tcBorders>
              <w:top w:val="single" w:sz="2" w:space="0" w:color="auto"/>
              <w:left w:val="double" w:sz="4"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p>
        </w:tc>
      </w:tr>
      <w:tr w:rsidR="003F2A18" w:rsidRPr="001B73FA" w:rsidTr="003A7520">
        <w:trPr>
          <w:trHeight w:val="454"/>
        </w:trPr>
        <w:tc>
          <w:tcPr>
            <w:tcW w:w="1050" w:type="dxa"/>
            <w:tcBorders>
              <w:top w:val="single" w:sz="6" w:space="0" w:color="auto"/>
              <w:left w:val="single" w:sz="12" w:space="0" w:color="auto"/>
              <w:bottom w:val="single" w:sz="2" w:space="0" w:color="auto"/>
              <w:right w:val="double" w:sz="6" w:space="0" w:color="auto"/>
            </w:tcBorders>
            <w:shd w:val="clear" w:color="auto" w:fill="auto"/>
            <w:vAlign w:val="center"/>
          </w:tcPr>
          <w:p w:rsidR="003F2A18" w:rsidRPr="0019748D" w:rsidRDefault="003F2A18" w:rsidP="003A7520">
            <w:pPr>
              <w:spacing w:before="0"/>
              <w:rPr>
                <w:rFonts w:asciiTheme="minorHAnsi" w:hAnsiTheme="minorHAnsi" w:cs="Arial"/>
                <w:b/>
                <w:bCs/>
                <w:color w:val="FF0000"/>
                <w:sz w:val="18"/>
                <w:szCs w:val="18"/>
              </w:rPr>
            </w:pPr>
          </w:p>
        </w:tc>
        <w:tc>
          <w:tcPr>
            <w:tcW w:w="6945" w:type="dxa"/>
            <w:tcBorders>
              <w:top w:val="single" w:sz="6" w:space="0" w:color="auto"/>
              <w:left w:val="nil"/>
              <w:bottom w:val="single" w:sz="2" w:space="0" w:color="auto"/>
              <w:right w:val="double" w:sz="6" w:space="0" w:color="auto"/>
            </w:tcBorders>
            <w:shd w:val="clear" w:color="auto" w:fill="auto"/>
            <w:vAlign w:val="center"/>
          </w:tcPr>
          <w:p w:rsidR="003F2A18" w:rsidRPr="0019748D" w:rsidRDefault="003F2A18" w:rsidP="003A7520">
            <w:pPr>
              <w:spacing w:before="0"/>
              <w:jc w:val="left"/>
              <w:rPr>
                <w:rFonts w:asciiTheme="minorHAnsi" w:hAnsiTheme="minorHAnsi" w:cs="Arial"/>
                <w:color w:val="FF0000"/>
                <w:sz w:val="18"/>
                <w:szCs w:val="18"/>
              </w:rPr>
            </w:pPr>
            <w:r w:rsidRPr="0019748D">
              <w:rPr>
                <w:rFonts w:asciiTheme="minorHAnsi" w:hAnsiTheme="minorHAnsi" w:cs="Arial"/>
                <w:b/>
                <w:bCs/>
                <w:color w:val="000000"/>
                <w:sz w:val="18"/>
                <w:szCs w:val="18"/>
              </w:rPr>
              <w:t>CLASS OF EMISSION AND NECESSARY BANDWIDTH</w:t>
            </w:r>
            <w:r>
              <w:rPr>
                <w:rFonts w:asciiTheme="minorHAnsi" w:hAnsiTheme="minorHAnsi" w:cs="Arial"/>
                <w:i/>
                <w:iCs/>
                <w:color w:val="000000"/>
                <w:sz w:val="18"/>
                <w:szCs w:val="18"/>
              </w:rPr>
              <w:br/>
            </w:r>
            <w:r w:rsidRPr="0019748D">
              <w:rPr>
                <w:rFonts w:asciiTheme="minorHAnsi" w:hAnsiTheme="minorHAnsi" w:cs="Arial"/>
                <w:i/>
                <w:iCs/>
                <w:color w:val="000000"/>
                <w:sz w:val="18"/>
                <w:szCs w:val="18"/>
              </w:rPr>
              <w:t>(in accordance with Article </w:t>
            </w:r>
            <w:r w:rsidRPr="0019748D">
              <w:rPr>
                <w:rFonts w:asciiTheme="minorHAnsi" w:hAnsiTheme="minorHAnsi" w:cs="Arial"/>
                <w:b/>
                <w:bCs/>
                <w:i/>
                <w:iCs/>
                <w:sz w:val="18"/>
                <w:szCs w:val="18"/>
              </w:rPr>
              <w:t>2</w:t>
            </w:r>
            <w:r w:rsidRPr="0019748D">
              <w:rPr>
                <w:rFonts w:asciiTheme="minorHAnsi" w:hAnsiTheme="minorHAnsi" w:cs="Arial"/>
                <w:i/>
                <w:iCs/>
                <w:color w:val="000000"/>
                <w:sz w:val="18"/>
                <w:szCs w:val="18"/>
              </w:rPr>
              <w:t xml:space="preserve"> and Appendix </w:t>
            </w:r>
            <w:r w:rsidRPr="0019748D">
              <w:rPr>
                <w:rFonts w:asciiTheme="minorHAnsi" w:hAnsiTheme="minorHAnsi" w:cs="Arial"/>
                <w:b/>
                <w:bCs/>
                <w:i/>
                <w:iCs/>
                <w:sz w:val="18"/>
                <w:szCs w:val="18"/>
              </w:rPr>
              <w:t>1</w:t>
            </w:r>
            <w:r w:rsidRPr="0019748D">
              <w:rPr>
                <w:rFonts w:asciiTheme="minorHAnsi" w:hAnsiTheme="minorHAnsi" w:cs="Arial"/>
                <w:i/>
                <w:iCs/>
                <w:color w:val="000000"/>
                <w:sz w:val="18"/>
                <w:szCs w:val="18"/>
              </w:rPr>
              <w:t>)</w:t>
            </w:r>
          </w:p>
        </w:tc>
        <w:tc>
          <w:tcPr>
            <w:tcW w:w="5529" w:type="dxa"/>
            <w:gridSpan w:val="9"/>
            <w:tcBorders>
              <w:top w:val="single" w:sz="6" w:space="0" w:color="auto"/>
              <w:left w:val="nil"/>
              <w:bottom w:val="single" w:sz="2" w:space="0" w:color="auto"/>
              <w:right w:val="single" w:sz="12" w:space="0" w:color="auto"/>
            </w:tcBorders>
            <w:shd w:val="clear" w:color="auto" w:fill="D9D9D9" w:themeFill="background1" w:themeFillShade="D9"/>
            <w:vAlign w:val="center"/>
          </w:tcPr>
          <w:p w:rsidR="003F2A18" w:rsidRPr="0019748D" w:rsidRDefault="003F2A18" w:rsidP="003A7520">
            <w:pPr>
              <w:spacing w:before="0"/>
              <w:jc w:val="left"/>
              <w:rPr>
                <w:rFonts w:asciiTheme="minorHAnsi" w:hAnsiTheme="minorHAnsi" w:cs="Arial"/>
                <w:color w:val="FF0000"/>
                <w:sz w:val="18"/>
                <w:szCs w:val="18"/>
              </w:rPr>
            </w:pPr>
          </w:p>
        </w:tc>
      </w:tr>
      <w:tr w:rsidR="003F2A18" w:rsidRPr="00FD726B" w:rsidTr="003A7520">
        <w:trPr>
          <w:trHeight w:val="340"/>
        </w:trPr>
        <w:tc>
          <w:tcPr>
            <w:tcW w:w="1050" w:type="dxa"/>
            <w:tcBorders>
              <w:top w:val="single" w:sz="2" w:space="0" w:color="auto"/>
              <w:left w:val="single" w:sz="12" w:space="0" w:color="auto"/>
              <w:bottom w:val="single" w:sz="2" w:space="0" w:color="auto"/>
              <w:right w:val="double" w:sz="6" w:space="0" w:color="auto"/>
            </w:tcBorders>
            <w:shd w:val="clear" w:color="auto" w:fill="auto"/>
            <w:vAlign w:val="center"/>
          </w:tcPr>
          <w:p w:rsidR="003F2A18" w:rsidRPr="0019748D" w:rsidRDefault="003F2A18" w:rsidP="003A7520">
            <w:pPr>
              <w:spacing w:before="0"/>
              <w:rPr>
                <w:rFonts w:asciiTheme="minorHAnsi" w:hAnsiTheme="minorHAnsi" w:cs="Arial"/>
                <w:b/>
                <w:bCs/>
                <w:sz w:val="18"/>
                <w:szCs w:val="18"/>
              </w:rPr>
            </w:pPr>
            <w:r w:rsidRPr="0019748D">
              <w:rPr>
                <w:rFonts w:asciiTheme="minorHAnsi" w:hAnsiTheme="minorHAnsi" w:cs="Arial"/>
                <w:b/>
                <w:bCs/>
                <w:sz w:val="18"/>
                <w:szCs w:val="18"/>
              </w:rPr>
              <w:t>3.7.a</w:t>
            </w:r>
          </w:p>
        </w:tc>
        <w:tc>
          <w:tcPr>
            <w:tcW w:w="6945" w:type="dxa"/>
            <w:tcBorders>
              <w:top w:val="single" w:sz="2" w:space="0" w:color="auto"/>
              <w:left w:val="nil"/>
              <w:bottom w:val="single" w:sz="2" w:space="0" w:color="auto"/>
              <w:right w:val="double" w:sz="6" w:space="0" w:color="auto"/>
            </w:tcBorders>
            <w:shd w:val="clear" w:color="auto" w:fill="auto"/>
            <w:vAlign w:val="center"/>
          </w:tcPr>
          <w:p w:rsidR="003F2A18" w:rsidRPr="0019748D" w:rsidRDefault="003F2A18" w:rsidP="003A7520">
            <w:pPr>
              <w:spacing w:before="0"/>
              <w:ind w:left="113"/>
              <w:jc w:val="left"/>
              <w:rPr>
                <w:rFonts w:asciiTheme="minorHAnsi" w:hAnsiTheme="minorHAnsi" w:cs="Arial"/>
                <w:color w:val="000000"/>
                <w:sz w:val="18"/>
                <w:szCs w:val="18"/>
              </w:rPr>
            </w:pPr>
            <w:r w:rsidRPr="0019748D">
              <w:rPr>
                <w:rFonts w:asciiTheme="minorHAnsi" w:hAnsiTheme="minorHAnsi" w:cs="Arial"/>
                <w:color w:val="000000"/>
                <w:sz w:val="18"/>
                <w:szCs w:val="18"/>
              </w:rPr>
              <w:t>the class of emission</w:t>
            </w:r>
          </w:p>
        </w:tc>
        <w:tc>
          <w:tcPr>
            <w:tcW w:w="993" w:type="dxa"/>
            <w:tcBorders>
              <w:top w:val="single" w:sz="2" w:space="0" w:color="auto"/>
              <w:left w:val="nil"/>
              <w:bottom w:val="single" w:sz="2" w:space="0" w:color="auto"/>
              <w:right w:val="double" w:sz="4"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r w:rsidRPr="0019748D">
              <w:rPr>
                <w:rFonts w:asciiTheme="minorHAnsi" w:hAnsiTheme="minorHAnsi" w:cs="Arial"/>
                <w:b/>
                <w:bCs/>
                <w:sz w:val="18"/>
                <w:szCs w:val="18"/>
              </w:rPr>
              <w:t>X</w:t>
            </w:r>
          </w:p>
        </w:tc>
        <w:tc>
          <w:tcPr>
            <w:tcW w:w="708" w:type="dxa"/>
            <w:tcBorders>
              <w:top w:val="single" w:sz="2" w:space="0" w:color="auto"/>
              <w:left w:val="double" w:sz="4"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r w:rsidRPr="0019748D">
              <w:rPr>
                <w:rFonts w:ascii="Arial" w:hAnsi="Arial" w:cs="Arial"/>
                <w:sz w:val="18"/>
                <w:szCs w:val="18"/>
              </w:rPr>
              <w:t>●</w:t>
            </w:r>
          </w:p>
        </w:tc>
        <w:tc>
          <w:tcPr>
            <w:tcW w:w="567" w:type="dxa"/>
            <w:tcBorders>
              <w:top w:val="single" w:sz="2" w:space="0" w:color="auto"/>
              <w:left w:val="double" w:sz="4"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p>
        </w:tc>
        <w:tc>
          <w:tcPr>
            <w:tcW w:w="567" w:type="dxa"/>
            <w:tcBorders>
              <w:top w:val="single" w:sz="2" w:space="0" w:color="auto"/>
              <w:left w:val="double" w:sz="4"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p>
        </w:tc>
        <w:tc>
          <w:tcPr>
            <w:tcW w:w="567" w:type="dxa"/>
            <w:tcBorders>
              <w:top w:val="single" w:sz="2" w:space="0" w:color="auto"/>
              <w:left w:val="double" w:sz="4"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p>
        </w:tc>
        <w:tc>
          <w:tcPr>
            <w:tcW w:w="426" w:type="dxa"/>
            <w:tcBorders>
              <w:top w:val="single" w:sz="2" w:space="0" w:color="auto"/>
              <w:left w:val="double" w:sz="4"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p>
        </w:tc>
        <w:tc>
          <w:tcPr>
            <w:tcW w:w="567" w:type="dxa"/>
            <w:tcBorders>
              <w:top w:val="single" w:sz="2" w:space="0" w:color="auto"/>
              <w:left w:val="double" w:sz="4"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p>
        </w:tc>
        <w:tc>
          <w:tcPr>
            <w:tcW w:w="567" w:type="dxa"/>
            <w:tcBorders>
              <w:top w:val="single" w:sz="2" w:space="0" w:color="auto"/>
              <w:left w:val="double" w:sz="4"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p>
        </w:tc>
        <w:tc>
          <w:tcPr>
            <w:tcW w:w="567" w:type="dxa"/>
            <w:tcBorders>
              <w:top w:val="single" w:sz="2" w:space="0" w:color="auto"/>
              <w:left w:val="double" w:sz="4"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p>
        </w:tc>
      </w:tr>
      <w:tr w:rsidR="003F2A18" w:rsidRPr="00FD726B" w:rsidTr="003A7520">
        <w:trPr>
          <w:trHeight w:val="340"/>
        </w:trPr>
        <w:tc>
          <w:tcPr>
            <w:tcW w:w="1050" w:type="dxa"/>
            <w:tcBorders>
              <w:top w:val="single" w:sz="2" w:space="0" w:color="auto"/>
              <w:left w:val="single" w:sz="12" w:space="0" w:color="auto"/>
              <w:bottom w:val="single" w:sz="6" w:space="0" w:color="auto"/>
              <w:right w:val="double" w:sz="6" w:space="0" w:color="auto"/>
            </w:tcBorders>
            <w:shd w:val="clear" w:color="auto" w:fill="auto"/>
            <w:vAlign w:val="center"/>
          </w:tcPr>
          <w:p w:rsidR="003F2A18" w:rsidRPr="0019748D" w:rsidRDefault="003F2A18" w:rsidP="003A7520">
            <w:pPr>
              <w:spacing w:before="0"/>
              <w:rPr>
                <w:rFonts w:asciiTheme="minorHAnsi" w:hAnsiTheme="minorHAnsi" w:cs="Arial"/>
                <w:b/>
                <w:bCs/>
                <w:sz w:val="18"/>
                <w:szCs w:val="18"/>
              </w:rPr>
            </w:pPr>
            <w:r w:rsidRPr="0019748D">
              <w:rPr>
                <w:rFonts w:asciiTheme="minorHAnsi" w:hAnsiTheme="minorHAnsi" w:cs="Arial"/>
                <w:b/>
                <w:bCs/>
                <w:sz w:val="18"/>
                <w:szCs w:val="18"/>
              </w:rPr>
              <w:lastRenderedPageBreak/>
              <w:t>3.7.b</w:t>
            </w:r>
          </w:p>
        </w:tc>
        <w:tc>
          <w:tcPr>
            <w:tcW w:w="6945" w:type="dxa"/>
            <w:tcBorders>
              <w:top w:val="single" w:sz="2" w:space="0" w:color="auto"/>
              <w:left w:val="nil"/>
              <w:bottom w:val="single" w:sz="6" w:space="0" w:color="auto"/>
              <w:right w:val="double" w:sz="6" w:space="0" w:color="auto"/>
            </w:tcBorders>
            <w:shd w:val="clear" w:color="auto" w:fill="auto"/>
            <w:vAlign w:val="center"/>
          </w:tcPr>
          <w:p w:rsidR="003F2A18" w:rsidRPr="0019748D" w:rsidRDefault="003F2A18" w:rsidP="003A7520">
            <w:pPr>
              <w:spacing w:before="0"/>
              <w:ind w:left="113"/>
              <w:jc w:val="left"/>
              <w:rPr>
                <w:rFonts w:asciiTheme="minorHAnsi" w:hAnsiTheme="minorHAnsi" w:cs="Arial"/>
                <w:color w:val="000000"/>
                <w:sz w:val="18"/>
                <w:szCs w:val="18"/>
              </w:rPr>
            </w:pPr>
            <w:r w:rsidRPr="0019748D">
              <w:rPr>
                <w:rFonts w:asciiTheme="minorHAnsi" w:hAnsiTheme="minorHAnsi" w:cs="Arial"/>
                <w:color w:val="000000"/>
                <w:sz w:val="18"/>
                <w:szCs w:val="18"/>
              </w:rPr>
              <w:t>the necessary bandwidth</w:t>
            </w:r>
          </w:p>
        </w:tc>
        <w:tc>
          <w:tcPr>
            <w:tcW w:w="993" w:type="dxa"/>
            <w:tcBorders>
              <w:top w:val="single" w:sz="2" w:space="0" w:color="auto"/>
              <w:left w:val="nil"/>
              <w:bottom w:val="single" w:sz="6" w:space="0" w:color="auto"/>
              <w:right w:val="double" w:sz="4"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r w:rsidRPr="0019748D">
              <w:rPr>
                <w:rFonts w:asciiTheme="minorHAnsi" w:hAnsiTheme="minorHAnsi" w:cs="Arial"/>
                <w:b/>
                <w:bCs/>
                <w:sz w:val="18"/>
                <w:szCs w:val="18"/>
              </w:rPr>
              <w:t>X</w:t>
            </w:r>
          </w:p>
        </w:tc>
        <w:tc>
          <w:tcPr>
            <w:tcW w:w="708" w:type="dxa"/>
            <w:tcBorders>
              <w:top w:val="single" w:sz="2" w:space="0" w:color="auto"/>
              <w:left w:val="double" w:sz="4"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r w:rsidRPr="0019748D">
              <w:rPr>
                <w:rFonts w:ascii="Arial" w:hAnsi="Arial" w:cs="Arial"/>
                <w:sz w:val="18"/>
                <w:szCs w:val="18"/>
              </w:rPr>
              <w:t>●</w:t>
            </w:r>
          </w:p>
        </w:tc>
        <w:tc>
          <w:tcPr>
            <w:tcW w:w="567" w:type="dxa"/>
            <w:tcBorders>
              <w:top w:val="single" w:sz="2" w:space="0" w:color="auto"/>
              <w:left w:val="double" w:sz="4"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p>
        </w:tc>
        <w:tc>
          <w:tcPr>
            <w:tcW w:w="567" w:type="dxa"/>
            <w:tcBorders>
              <w:top w:val="single" w:sz="2" w:space="0" w:color="auto"/>
              <w:left w:val="double" w:sz="4"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p>
        </w:tc>
        <w:tc>
          <w:tcPr>
            <w:tcW w:w="567" w:type="dxa"/>
            <w:tcBorders>
              <w:top w:val="single" w:sz="2" w:space="0" w:color="auto"/>
              <w:left w:val="double" w:sz="4"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p>
        </w:tc>
        <w:tc>
          <w:tcPr>
            <w:tcW w:w="426" w:type="dxa"/>
            <w:tcBorders>
              <w:top w:val="single" w:sz="2" w:space="0" w:color="auto"/>
              <w:left w:val="double" w:sz="4"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p>
        </w:tc>
        <w:tc>
          <w:tcPr>
            <w:tcW w:w="567" w:type="dxa"/>
            <w:tcBorders>
              <w:top w:val="single" w:sz="2" w:space="0" w:color="auto"/>
              <w:left w:val="double" w:sz="4"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r w:rsidRPr="0019748D">
              <w:rPr>
                <w:rFonts w:asciiTheme="minorHAnsi" w:hAnsiTheme="minorHAnsi" w:cs="Arial"/>
                <w:b/>
                <w:bCs/>
                <w:sz w:val="18"/>
                <w:szCs w:val="18"/>
              </w:rPr>
              <w:t>#</w:t>
            </w:r>
          </w:p>
        </w:tc>
        <w:tc>
          <w:tcPr>
            <w:tcW w:w="567" w:type="dxa"/>
            <w:tcBorders>
              <w:top w:val="single" w:sz="2" w:space="0" w:color="auto"/>
              <w:left w:val="double" w:sz="4"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p>
        </w:tc>
        <w:tc>
          <w:tcPr>
            <w:tcW w:w="567" w:type="dxa"/>
            <w:tcBorders>
              <w:top w:val="single" w:sz="2" w:space="0" w:color="auto"/>
              <w:left w:val="double" w:sz="4"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p>
        </w:tc>
      </w:tr>
      <w:tr w:rsidR="003F2A18" w:rsidRPr="001B73FA" w:rsidTr="003A7520">
        <w:trPr>
          <w:trHeight w:val="340"/>
        </w:trPr>
        <w:tc>
          <w:tcPr>
            <w:tcW w:w="1050" w:type="dxa"/>
            <w:tcBorders>
              <w:top w:val="single" w:sz="6" w:space="0" w:color="auto"/>
              <w:left w:val="single" w:sz="12" w:space="0" w:color="auto"/>
              <w:bottom w:val="single" w:sz="2" w:space="0" w:color="auto"/>
              <w:right w:val="double" w:sz="6" w:space="0" w:color="auto"/>
            </w:tcBorders>
            <w:shd w:val="clear" w:color="auto" w:fill="auto"/>
            <w:vAlign w:val="center"/>
          </w:tcPr>
          <w:p w:rsidR="003F2A18" w:rsidRPr="0019748D" w:rsidRDefault="003F2A18" w:rsidP="003A7520">
            <w:pPr>
              <w:spacing w:before="0"/>
              <w:rPr>
                <w:rFonts w:asciiTheme="minorHAnsi" w:hAnsiTheme="minorHAnsi" w:cs="Arial"/>
                <w:b/>
                <w:bCs/>
                <w:color w:val="FF0000"/>
                <w:sz w:val="18"/>
                <w:szCs w:val="18"/>
              </w:rPr>
            </w:pPr>
          </w:p>
        </w:tc>
        <w:tc>
          <w:tcPr>
            <w:tcW w:w="6945" w:type="dxa"/>
            <w:tcBorders>
              <w:top w:val="single" w:sz="6" w:space="0" w:color="auto"/>
              <w:left w:val="nil"/>
              <w:bottom w:val="single" w:sz="2" w:space="0" w:color="auto"/>
              <w:right w:val="double" w:sz="6" w:space="0" w:color="auto"/>
            </w:tcBorders>
            <w:shd w:val="clear" w:color="auto" w:fill="auto"/>
            <w:vAlign w:val="center"/>
          </w:tcPr>
          <w:p w:rsidR="003F2A18" w:rsidRPr="0019748D" w:rsidRDefault="003F2A18" w:rsidP="003A7520">
            <w:pPr>
              <w:spacing w:before="0"/>
              <w:jc w:val="left"/>
              <w:rPr>
                <w:rFonts w:asciiTheme="minorHAnsi" w:hAnsiTheme="minorHAnsi" w:cs="Arial"/>
                <w:color w:val="FF0000"/>
                <w:sz w:val="18"/>
                <w:szCs w:val="18"/>
              </w:rPr>
            </w:pPr>
            <w:r w:rsidRPr="0019748D">
              <w:rPr>
                <w:rFonts w:asciiTheme="minorHAnsi" w:hAnsiTheme="minorHAnsi" w:cs="Arial"/>
                <w:b/>
                <w:bCs/>
                <w:sz w:val="18"/>
                <w:szCs w:val="18"/>
              </w:rPr>
              <w:t>ANTENNA CHARACTERISTICS OF THE TRANSMISSION</w:t>
            </w:r>
          </w:p>
        </w:tc>
        <w:tc>
          <w:tcPr>
            <w:tcW w:w="5529" w:type="dxa"/>
            <w:gridSpan w:val="9"/>
            <w:tcBorders>
              <w:top w:val="single" w:sz="6" w:space="0" w:color="auto"/>
              <w:left w:val="nil"/>
              <w:bottom w:val="single" w:sz="2" w:space="0" w:color="auto"/>
              <w:right w:val="single" w:sz="12" w:space="0" w:color="auto"/>
            </w:tcBorders>
            <w:shd w:val="clear" w:color="auto" w:fill="D9D9D9" w:themeFill="background1" w:themeFillShade="D9"/>
            <w:vAlign w:val="center"/>
          </w:tcPr>
          <w:p w:rsidR="003F2A18" w:rsidRPr="0019748D" w:rsidRDefault="003F2A18" w:rsidP="003A7520">
            <w:pPr>
              <w:spacing w:before="0"/>
              <w:jc w:val="left"/>
              <w:rPr>
                <w:rFonts w:asciiTheme="minorHAnsi" w:hAnsiTheme="minorHAnsi" w:cs="Arial"/>
                <w:color w:val="FF0000"/>
                <w:sz w:val="18"/>
                <w:szCs w:val="18"/>
              </w:rPr>
            </w:pPr>
          </w:p>
        </w:tc>
      </w:tr>
      <w:tr w:rsidR="003F2A18" w:rsidRPr="00FD726B" w:rsidTr="003A7520">
        <w:trPr>
          <w:trHeight w:val="454"/>
        </w:trPr>
        <w:tc>
          <w:tcPr>
            <w:tcW w:w="1050" w:type="dxa"/>
            <w:tcBorders>
              <w:top w:val="single" w:sz="2" w:space="0" w:color="auto"/>
              <w:left w:val="single" w:sz="12" w:space="0" w:color="auto"/>
              <w:bottom w:val="single" w:sz="2" w:space="0" w:color="auto"/>
              <w:right w:val="double" w:sz="6" w:space="0" w:color="auto"/>
            </w:tcBorders>
            <w:shd w:val="clear" w:color="auto" w:fill="auto"/>
            <w:vAlign w:val="center"/>
          </w:tcPr>
          <w:p w:rsidR="003F2A18" w:rsidRPr="0019748D" w:rsidRDefault="003F2A18" w:rsidP="003A7520">
            <w:pPr>
              <w:spacing w:before="0"/>
              <w:rPr>
                <w:rFonts w:asciiTheme="minorHAnsi" w:hAnsiTheme="minorHAnsi" w:cs="Arial"/>
                <w:b/>
                <w:bCs/>
                <w:sz w:val="18"/>
                <w:szCs w:val="18"/>
              </w:rPr>
            </w:pPr>
            <w:r>
              <w:rPr>
                <w:rFonts w:asciiTheme="minorHAnsi" w:hAnsiTheme="minorHAnsi" w:cs="Arial"/>
                <w:b/>
                <w:bCs/>
                <w:sz w:val="18"/>
                <w:szCs w:val="18"/>
              </w:rPr>
              <w:t>3.8</w:t>
            </w:r>
          </w:p>
        </w:tc>
        <w:tc>
          <w:tcPr>
            <w:tcW w:w="6945" w:type="dxa"/>
            <w:tcBorders>
              <w:top w:val="single" w:sz="2" w:space="0" w:color="auto"/>
              <w:left w:val="nil"/>
              <w:bottom w:val="single" w:sz="2" w:space="0" w:color="auto"/>
              <w:right w:val="double" w:sz="6" w:space="0" w:color="auto"/>
            </w:tcBorders>
            <w:shd w:val="clear" w:color="auto" w:fill="auto"/>
            <w:vAlign w:val="center"/>
          </w:tcPr>
          <w:p w:rsidR="003F2A18" w:rsidRPr="0019748D" w:rsidRDefault="003F2A18" w:rsidP="003A7520">
            <w:pPr>
              <w:spacing w:before="0"/>
              <w:ind w:left="113"/>
              <w:jc w:val="left"/>
              <w:rPr>
                <w:rFonts w:asciiTheme="minorHAnsi" w:hAnsiTheme="minorHAnsi" w:cs="Arial"/>
                <w:color w:val="000000"/>
                <w:sz w:val="18"/>
                <w:szCs w:val="18"/>
              </w:rPr>
            </w:pPr>
            <w:r w:rsidRPr="0019748D">
              <w:rPr>
                <w:rFonts w:asciiTheme="minorHAnsi" w:hAnsiTheme="minorHAnsi" w:cs="Arial"/>
                <w:color w:val="000000"/>
                <w:sz w:val="18"/>
                <w:szCs w:val="18"/>
              </w:rPr>
              <w:t>the symbol (X, Y or Z, as appropriate) describing the type of power (see Article </w:t>
            </w:r>
            <w:r w:rsidRPr="0019748D">
              <w:rPr>
                <w:rFonts w:asciiTheme="minorHAnsi" w:hAnsiTheme="minorHAnsi" w:cs="Arial"/>
                <w:b/>
                <w:bCs/>
                <w:color w:val="000000"/>
                <w:sz w:val="18"/>
                <w:szCs w:val="18"/>
              </w:rPr>
              <w:t>1</w:t>
            </w:r>
            <w:r w:rsidRPr="0019748D">
              <w:rPr>
                <w:rFonts w:asciiTheme="minorHAnsi" w:hAnsiTheme="minorHAnsi" w:cs="Arial"/>
                <w:color w:val="000000"/>
                <w:sz w:val="18"/>
                <w:szCs w:val="18"/>
              </w:rPr>
              <w:t>) corresponding to the class of emission</w:t>
            </w:r>
          </w:p>
        </w:tc>
        <w:tc>
          <w:tcPr>
            <w:tcW w:w="993" w:type="dxa"/>
            <w:tcBorders>
              <w:top w:val="single" w:sz="2" w:space="0" w:color="auto"/>
              <w:left w:val="nil"/>
              <w:bottom w:val="single" w:sz="2" w:space="0" w:color="auto"/>
              <w:right w:val="double" w:sz="4"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r w:rsidRPr="0019748D">
              <w:rPr>
                <w:rFonts w:asciiTheme="minorHAnsi" w:hAnsiTheme="minorHAnsi" w:cs="Arial"/>
                <w:b/>
                <w:bCs/>
                <w:sz w:val="18"/>
                <w:szCs w:val="18"/>
              </w:rPr>
              <w:t>X</w:t>
            </w:r>
          </w:p>
        </w:tc>
        <w:tc>
          <w:tcPr>
            <w:tcW w:w="708" w:type="dxa"/>
            <w:tcBorders>
              <w:top w:val="single" w:sz="2" w:space="0" w:color="auto"/>
              <w:left w:val="double" w:sz="4"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r w:rsidRPr="0019748D">
              <w:rPr>
                <w:rFonts w:ascii="Arial" w:hAnsi="Arial" w:cs="Arial"/>
                <w:sz w:val="18"/>
                <w:szCs w:val="18"/>
              </w:rPr>
              <w:t>●</w:t>
            </w:r>
          </w:p>
        </w:tc>
        <w:tc>
          <w:tcPr>
            <w:tcW w:w="567" w:type="dxa"/>
            <w:tcBorders>
              <w:top w:val="single" w:sz="2" w:space="0" w:color="auto"/>
              <w:left w:val="double" w:sz="4"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p>
        </w:tc>
        <w:tc>
          <w:tcPr>
            <w:tcW w:w="567" w:type="dxa"/>
            <w:tcBorders>
              <w:top w:val="single" w:sz="2" w:space="0" w:color="auto"/>
              <w:left w:val="double" w:sz="4"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p>
        </w:tc>
        <w:tc>
          <w:tcPr>
            <w:tcW w:w="567" w:type="dxa"/>
            <w:tcBorders>
              <w:top w:val="single" w:sz="2" w:space="0" w:color="auto"/>
              <w:left w:val="double" w:sz="4"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p>
        </w:tc>
        <w:tc>
          <w:tcPr>
            <w:tcW w:w="426" w:type="dxa"/>
            <w:tcBorders>
              <w:top w:val="single" w:sz="2" w:space="0" w:color="auto"/>
              <w:left w:val="double" w:sz="4"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p>
        </w:tc>
        <w:tc>
          <w:tcPr>
            <w:tcW w:w="567" w:type="dxa"/>
            <w:tcBorders>
              <w:top w:val="single" w:sz="2" w:space="0" w:color="auto"/>
              <w:left w:val="double" w:sz="4"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r w:rsidRPr="0019748D">
              <w:rPr>
                <w:rFonts w:asciiTheme="minorHAnsi" w:hAnsiTheme="minorHAnsi" w:cs="Arial"/>
                <w:b/>
                <w:bCs/>
                <w:sz w:val="18"/>
                <w:szCs w:val="18"/>
              </w:rPr>
              <w:t>#</w:t>
            </w:r>
          </w:p>
        </w:tc>
        <w:tc>
          <w:tcPr>
            <w:tcW w:w="567" w:type="dxa"/>
            <w:tcBorders>
              <w:top w:val="single" w:sz="2" w:space="0" w:color="auto"/>
              <w:left w:val="double" w:sz="4"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p>
        </w:tc>
        <w:tc>
          <w:tcPr>
            <w:tcW w:w="567" w:type="dxa"/>
            <w:tcBorders>
              <w:top w:val="single" w:sz="2" w:space="0" w:color="auto"/>
              <w:left w:val="double" w:sz="4"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p>
        </w:tc>
      </w:tr>
      <w:tr w:rsidR="003F2A18" w:rsidRPr="00FD726B" w:rsidTr="003A7520">
        <w:trPr>
          <w:trHeight w:val="340"/>
        </w:trPr>
        <w:tc>
          <w:tcPr>
            <w:tcW w:w="1050" w:type="dxa"/>
            <w:tcBorders>
              <w:top w:val="single" w:sz="2" w:space="0" w:color="auto"/>
              <w:left w:val="single" w:sz="12" w:space="0" w:color="auto"/>
              <w:bottom w:val="single" w:sz="2" w:space="0" w:color="auto"/>
              <w:right w:val="double" w:sz="6" w:space="0" w:color="auto"/>
            </w:tcBorders>
            <w:shd w:val="clear" w:color="auto" w:fill="auto"/>
            <w:vAlign w:val="center"/>
          </w:tcPr>
          <w:p w:rsidR="003F2A18" w:rsidRPr="0019748D" w:rsidRDefault="003F2A18" w:rsidP="003A7520">
            <w:pPr>
              <w:spacing w:before="0"/>
              <w:rPr>
                <w:rFonts w:asciiTheme="minorHAnsi" w:hAnsiTheme="minorHAnsi" w:cs="Arial"/>
                <w:b/>
                <w:bCs/>
                <w:sz w:val="18"/>
                <w:szCs w:val="18"/>
              </w:rPr>
            </w:pPr>
            <w:r w:rsidRPr="0019748D">
              <w:rPr>
                <w:rFonts w:asciiTheme="minorHAnsi" w:hAnsiTheme="minorHAnsi" w:cs="Arial"/>
                <w:b/>
                <w:bCs/>
                <w:sz w:val="18"/>
                <w:szCs w:val="18"/>
              </w:rPr>
              <w:t>3.8.aa</w:t>
            </w:r>
          </w:p>
        </w:tc>
        <w:tc>
          <w:tcPr>
            <w:tcW w:w="6945" w:type="dxa"/>
            <w:tcBorders>
              <w:top w:val="single" w:sz="2" w:space="0" w:color="auto"/>
              <w:left w:val="nil"/>
              <w:bottom w:val="single" w:sz="2" w:space="0" w:color="auto"/>
              <w:right w:val="double" w:sz="6" w:space="0" w:color="auto"/>
            </w:tcBorders>
            <w:shd w:val="clear" w:color="auto" w:fill="auto"/>
            <w:vAlign w:val="center"/>
          </w:tcPr>
          <w:p w:rsidR="003F2A18" w:rsidRPr="0019748D" w:rsidRDefault="003F2A18" w:rsidP="003A7520">
            <w:pPr>
              <w:spacing w:before="0"/>
              <w:ind w:left="113"/>
              <w:jc w:val="left"/>
              <w:rPr>
                <w:rFonts w:asciiTheme="minorHAnsi" w:hAnsiTheme="minorHAnsi" w:cs="Arial"/>
                <w:color w:val="000000"/>
                <w:sz w:val="18"/>
                <w:szCs w:val="18"/>
              </w:rPr>
            </w:pPr>
            <w:r w:rsidRPr="0019748D">
              <w:rPr>
                <w:rFonts w:asciiTheme="minorHAnsi" w:hAnsiTheme="minorHAnsi" w:cs="Arial"/>
                <w:color w:val="000000"/>
                <w:sz w:val="18"/>
                <w:szCs w:val="18"/>
              </w:rPr>
              <w:t>the power delivered to the antenna, in </w:t>
            </w:r>
            <w:proofErr w:type="spellStart"/>
            <w:r w:rsidRPr="0019748D">
              <w:rPr>
                <w:rFonts w:asciiTheme="minorHAnsi" w:hAnsiTheme="minorHAnsi" w:cs="Arial"/>
                <w:color w:val="000000"/>
                <w:sz w:val="18"/>
                <w:szCs w:val="18"/>
              </w:rPr>
              <w:t>dBW</w:t>
            </w:r>
            <w:proofErr w:type="spellEnd"/>
          </w:p>
        </w:tc>
        <w:tc>
          <w:tcPr>
            <w:tcW w:w="993" w:type="dxa"/>
            <w:tcBorders>
              <w:top w:val="single" w:sz="2" w:space="0" w:color="auto"/>
              <w:left w:val="nil"/>
              <w:bottom w:val="single" w:sz="2" w:space="0" w:color="auto"/>
              <w:right w:val="double" w:sz="4"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r w:rsidRPr="0019748D">
              <w:rPr>
                <w:rFonts w:asciiTheme="minorHAnsi" w:hAnsiTheme="minorHAnsi" w:cs="Arial"/>
                <w:b/>
                <w:bCs/>
                <w:sz w:val="18"/>
                <w:szCs w:val="18"/>
              </w:rPr>
              <w:t>X</w:t>
            </w:r>
          </w:p>
        </w:tc>
        <w:tc>
          <w:tcPr>
            <w:tcW w:w="708" w:type="dxa"/>
            <w:tcBorders>
              <w:top w:val="single" w:sz="2" w:space="0" w:color="auto"/>
              <w:left w:val="double" w:sz="4"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r w:rsidRPr="0019748D">
              <w:rPr>
                <w:rFonts w:ascii="Arial" w:hAnsi="Arial" w:cs="Arial"/>
                <w:sz w:val="18"/>
                <w:szCs w:val="18"/>
              </w:rPr>
              <w:t>●</w:t>
            </w:r>
          </w:p>
        </w:tc>
        <w:tc>
          <w:tcPr>
            <w:tcW w:w="567" w:type="dxa"/>
            <w:tcBorders>
              <w:top w:val="single" w:sz="2" w:space="0" w:color="auto"/>
              <w:left w:val="double" w:sz="4"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p>
        </w:tc>
        <w:tc>
          <w:tcPr>
            <w:tcW w:w="567" w:type="dxa"/>
            <w:tcBorders>
              <w:top w:val="single" w:sz="2" w:space="0" w:color="auto"/>
              <w:left w:val="double" w:sz="4"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p>
        </w:tc>
        <w:tc>
          <w:tcPr>
            <w:tcW w:w="567" w:type="dxa"/>
            <w:tcBorders>
              <w:top w:val="single" w:sz="2" w:space="0" w:color="auto"/>
              <w:left w:val="double" w:sz="4"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p>
        </w:tc>
        <w:tc>
          <w:tcPr>
            <w:tcW w:w="426" w:type="dxa"/>
            <w:tcBorders>
              <w:top w:val="single" w:sz="2" w:space="0" w:color="auto"/>
              <w:left w:val="double" w:sz="4"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p>
        </w:tc>
        <w:tc>
          <w:tcPr>
            <w:tcW w:w="567" w:type="dxa"/>
            <w:tcBorders>
              <w:top w:val="single" w:sz="2" w:space="0" w:color="auto"/>
              <w:left w:val="double" w:sz="4"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r w:rsidRPr="0019748D">
              <w:rPr>
                <w:rFonts w:asciiTheme="minorHAnsi" w:hAnsiTheme="minorHAnsi" w:cs="Arial"/>
                <w:b/>
                <w:bCs/>
                <w:sz w:val="18"/>
                <w:szCs w:val="18"/>
              </w:rPr>
              <w:t>#</w:t>
            </w:r>
          </w:p>
        </w:tc>
        <w:tc>
          <w:tcPr>
            <w:tcW w:w="567" w:type="dxa"/>
            <w:tcBorders>
              <w:top w:val="single" w:sz="2" w:space="0" w:color="auto"/>
              <w:left w:val="double" w:sz="4"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p>
        </w:tc>
        <w:tc>
          <w:tcPr>
            <w:tcW w:w="567" w:type="dxa"/>
            <w:tcBorders>
              <w:top w:val="single" w:sz="2" w:space="0" w:color="auto"/>
              <w:left w:val="double" w:sz="4" w:space="0" w:color="auto"/>
              <w:bottom w:val="single" w:sz="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p>
        </w:tc>
      </w:tr>
      <w:tr w:rsidR="003F2A18" w:rsidRPr="00FD726B" w:rsidTr="003A7520">
        <w:trPr>
          <w:trHeight w:val="340"/>
        </w:trPr>
        <w:tc>
          <w:tcPr>
            <w:tcW w:w="1050" w:type="dxa"/>
            <w:tcBorders>
              <w:top w:val="single" w:sz="2" w:space="0" w:color="auto"/>
              <w:left w:val="single" w:sz="12" w:space="0" w:color="auto"/>
              <w:bottom w:val="single" w:sz="6" w:space="0" w:color="auto"/>
              <w:right w:val="double" w:sz="6" w:space="0" w:color="auto"/>
            </w:tcBorders>
            <w:shd w:val="clear" w:color="auto" w:fill="auto"/>
            <w:vAlign w:val="center"/>
          </w:tcPr>
          <w:p w:rsidR="003F2A18" w:rsidRPr="0019748D" w:rsidRDefault="003F2A18" w:rsidP="003A7520">
            <w:pPr>
              <w:spacing w:before="0"/>
              <w:rPr>
                <w:rFonts w:asciiTheme="minorHAnsi" w:hAnsiTheme="minorHAnsi" w:cs="Arial"/>
                <w:b/>
                <w:bCs/>
                <w:color w:val="000000"/>
                <w:sz w:val="18"/>
                <w:szCs w:val="18"/>
              </w:rPr>
            </w:pPr>
            <w:r w:rsidRPr="0019748D">
              <w:rPr>
                <w:rFonts w:asciiTheme="minorHAnsi" w:hAnsiTheme="minorHAnsi" w:cs="Arial"/>
                <w:b/>
                <w:bCs/>
                <w:color w:val="000000"/>
                <w:sz w:val="18"/>
                <w:szCs w:val="18"/>
              </w:rPr>
              <w:t>3.8</w:t>
            </w:r>
            <w:r>
              <w:rPr>
                <w:rFonts w:asciiTheme="minorHAnsi" w:hAnsiTheme="minorHAnsi" w:cs="Arial"/>
                <w:b/>
                <w:bCs/>
                <w:color w:val="000000"/>
                <w:sz w:val="18"/>
                <w:szCs w:val="18"/>
              </w:rPr>
              <w:t>.</w:t>
            </w:r>
            <w:r w:rsidRPr="0019748D">
              <w:rPr>
                <w:rFonts w:asciiTheme="minorHAnsi" w:hAnsiTheme="minorHAnsi" w:cs="Arial"/>
                <w:b/>
                <w:bCs/>
                <w:color w:val="000000"/>
                <w:sz w:val="18"/>
                <w:szCs w:val="18"/>
              </w:rPr>
              <w:t>ab</w:t>
            </w:r>
          </w:p>
        </w:tc>
        <w:tc>
          <w:tcPr>
            <w:tcW w:w="6945" w:type="dxa"/>
            <w:tcBorders>
              <w:top w:val="single" w:sz="2" w:space="0" w:color="auto"/>
              <w:left w:val="nil"/>
              <w:bottom w:val="single" w:sz="6" w:space="0" w:color="auto"/>
              <w:right w:val="double" w:sz="6" w:space="0" w:color="auto"/>
            </w:tcBorders>
            <w:shd w:val="clear" w:color="auto" w:fill="auto"/>
            <w:vAlign w:val="center"/>
          </w:tcPr>
          <w:p w:rsidR="003F2A18" w:rsidRPr="0019748D" w:rsidRDefault="003F2A18" w:rsidP="003A7520">
            <w:pPr>
              <w:spacing w:before="0"/>
              <w:ind w:left="113"/>
              <w:jc w:val="left"/>
              <w:rPr>
                <w:rFonts w:asciiTheme="minorHAnsi" w:hAnsiTheme="minorHAnsi" w:cs="Arial"/>
                <w:color w:val="000000"/>
                <w:sz w:val="18"/>
                <w:szCs w:val="18"/>
              </w:rPr>
            </w:pPr>
            <w:r w:rsidRPr="0019748D">
              <w:rPr>
                <w:rFonts w:asciiTheme="minorHAnsi" w:hAnsiTheme="minorHAnsi" w:cs="Arial"/>
                <w:color w:val="000000"/>
                <w:sz w:val="18"/>
                <w:szCs w:val="18"/>
              </w:rPr>
              <w:t>the maximum power density averaged over the worst 1 MHz band delivered to the antenna</w:t>
            </w:r>
          </w:p>
        </w:tc>
        <w:tc>
          <w:tcPr>
            <w:tcW w:w="993" w:type="dxa"/>
            <w:tcBorders>
              <w:top w:val="single" w:sz="2" w:space="0" w:color="auto"/>
              <w:left w:val="nil"/>
              <w:bottom w:val="single" w:sz="6" w:space="0" w:color="auto"/>
              <w:right w:val="double" w:sz="4"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r w:rsidRPr="0019748D">
              <w:rPr>
                <w:rFonts w:asciiTheme="minorHAnsi" w:hAnsiTheme="minorHAnsi" w:cs="Arial"/>
                <w:b/>
                <w:bCs/>
                <w:sz w:val="18"/>
                <w:szCs w:val="18"/>
              </w:rPr>
              <w:t>X</w:t>
            </w:r>
          </w:p>
        </w:tc>
        <w:tc>
          <w:tcPr>
            <w:tcW w:w="708" w:type="dxa"/>
            <w:tcBorders>
              <w:top w:val="single" w:sz="2" w:space="0" w:color="auto"/>
              <w:left w:val="double" w:sz="4"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color w:val="000000"/>
                <w:sz w:val="18"/>
                <w:szCs w:val="18"/>
              </w:rPr>
            </w:pPr>
            <w:r w:rsidRPr="0019748D">
              <w:rPr>
                <w:rFonts w:ascii="Arial" w:hAnsi="Arial" w:cs="Arial"/>
                <w:color w:val="000000"/>
                <w:sz w:val="18"/>
                <w:szCs w:val="18"/>
              </w:rPr>
              <w:t>●</w:t>
            </w:r>
          </w:p>
        </w:tc>
        <w:tc>
          <w:tcPr>
            <w:tcW w:w="567" w:type="dxa"/>
            <w:tcBorders>
              <w:top w:val="single" w:sz="2" w:space="0" w:color="auto"/>
              <w:left w:val="double" w:sz="4"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color w:val="000000"/>
                <w:sz w:val="18"/>
                <w:szCs w:val="18"/>
              </w:rPr>
            </w:pPr>
          </w:p>
        </w:tc>
        <w:tc>
          <w:tcPr>
            <w:tcW w:w="567" w:type="dxa"/>
            <w:tcBorders>
              <w:top w:val="single" w:sz="2" w:space="0" w:color="auto"/>
              <w:left w:val="double" w:sz="4"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color w:val="000000"/>
                <w:sz w:val="18"/>
                <w:szCs w:val="18"/>
              </w:rPr>
            </w:pPr>
          </w:p>
        </w:tc>
        <w:tc>
          <w:tcPr>
            <w:tcW w:w="567" w:type="dxa"/>
            <w:tcBorders>
              <w:top w:val="single" w:sz="2" w:space="0" w:color="auto"/>
              <w:left w:val="double" w:sz="4"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color w:val="000000"/>
                <w:sz w:val="18"/>
                <w:szCs w:val="18"/>
              </w:rPr>
            </w:pPr>
          </w:p>
        </w:tc>
        <w:tc>
          <w:tcPr>
            <w:tcW w:w="426" w:type="dxa"/>
            <w:tcBorders>
              <w:top w:val="single" w:sz="2" w:space="0" w:color="auto"/>
              <w:left w:val="double" w:sz="4"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color w:val="000000"/>
                <w:sz w:val="18"/>
                <w:szCs w:val="18"/>
              </w:rPr>
            </w:pPr>
          </w:p>
        </w:tc>
        <w:tc>
          <w:tcPr>
            <w:tcW w:w="567" w:type="dxa"/>
            <w:tcBorders>
              <w:top w:val="single" w:sz="2" w:space="0" w:color="auto"/>
              <w:left w:val="double" w:sz="4"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r w:rsidRPr="0019748D">
              <w:rPr>
                <w:rFonts w:asciiTheme="minorHAnsi" w:hAnsiTheme="minorHAnsi" w:cs="Arial"/>
                <w:b/>
                <w:bCs/>
                <w:sz w:val="18"/>
                <w:szCs w:val="18"/>
              </w:rPr>
              <w:t>#</w:t>
            </w:r>
          </w:p>
        </w:tc>
        <w:tc>
          <w:tcPr>
            <w:tcW w:w="567" w:type="dxa"/>
            <w:tcBorders>
              <w:top w:val="single" w:sz="2" w:space="0" w:color="auto"/>
              <w:left w:val="double" w:sz="4"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color w:val="000000"/>
                <w:sz w:val="18"/>
                <w:szCs w:val="18"/>
              </w:rPr>
            </w:pPr>
          </w:p>
        </w:tc>
        <w:tc>
          <w:tcPr>
            <w:tcW w:w="567" w:type="dxa"/>
            <w:tcBorders>
              <w:top w:val="single" w:sz="2" w:space="0" w:color="auto"/>
              <w:left w:val="double" w:sz="4"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color w:val="000000"/>
                <w:sz w:val="18"/>
                <w:szCs w:val="18"/>
              </w:rPr>
            </w:pPr>
          </w:p>
        </w:tc>
      </w:tr>
      <w:tr w:rsidR="003F2A18" w:rsidRPr="009A5466" w:rsidTr="003A7520">
        <w:trPr>
          <w:trHeight w:val="340"/>
        </w:trPr>
        <w:tc>
          <w:tcPr>
            <w:tcW w:w="1050" w:type="dxa"/>
            <w:tcBorders>
              <w:top w:val="single" w:sz="6" w:space="0" w:color="auto"/>
              <w:left w:val="single" w:sz="12" w:space="0" w:color="auto"/>
              <w:bottom w:val="single" w:sz="2" w:space="0" w:color="auto"/>
              <w:right w:val="double" w:sz="6" w:space="0" w:color="auto"/>
            </w:tcBorders>
            <w:shd w:val="clear" w:color="auto" w:fill="auto"/>
            <w:vAlign w:val="center"/>
          </w:tcPr>
          <w:p w:rsidR="003F2A18" w:rsidRPr="0019748D" w:rsidRDefault="003F2A18" w:rsidP="003A7520">
            <w:pPr>
              <w:spacing w:before="0"/>
              <w:rPr>
                <w:rFonts w:asciiTheme="minorHAnsi" w:hAnsiTheme="minorHAnsi" w:cs="Arial"/>
                <w:b/>
                <w:bCs/>
                <w:color w:val="FF0000"/>
                <w:sz w:val="18"/>
                <w:szCs w:val="18"/>
              </w:rPr>
            </w:pPr>
          </w:p>
        </w:tc>
        <w:tc>
          <w:tcPr>
            <w:tcW w:w="6945" w:type="dxa"/>
            <w:tcBorders>
              <w:top w:val="single" w:sz="6" w:space="0" w:color="auto"/>
              <w:left w:val="nil"/>
              <w:bottom w:val="single" w:sz="2" w:space="0" w:color="auto"/>
              <w:right w:val="double" w:sz="6" w:space="0" w:color="auto"/>
            </w:tcBorders>
            <w:shd w:val="clear" w:color="auto" w:fill="auto"/>
            <w:vAlign w:val="center"/>
          </w:tcPr>
          <w:p w:rsidR="003F2A18" w:rsidRPr="0019748D" w:rsidRDefault="003F2A18" w:rsidP="003A7520">
            <w:pPr>
              <w:spacing w:before="0"/>
              <w:jc w:val="left"/>
              <w:rPr>
                <w:rFonts w:asciiTheme="minorHAnsi" w:hAnsiTheme="minorHAnsi" w:cs="Arial"/>
                <w:color w:val="FF0000"/>
                <w:sz w:val="18"/>
                <w:szCs w:val="18"/>
              </w:rPr>
            </w:pPr>
            <w:r w:rsidRPr="0019748D">
              <w:rPr>
                <w:rFonts w:asciiTheme="minorHAnsi" w:hAnsiTheme="minorHAnsi" w:cs="Arial"/>
                <w:b/>
                <w:bCs/>
                <w:sz w:val="18"/>
                <w:szCs w:val="18"/>
              </w:rPr>
              <w:t>POLARIZATION</w:t>
            </w:r>
          </w:p>
        </w:tc>
        <w:tc>
          <w:tcPr>
            <w:tcW w:w="5529" w:type="dxa"/>
            <w:gridSpan w:val="9"/>
            <w:tcBorders>
              <w:top w:val="single" w:sz="6" w:space="0" w:color="auto"/>
              <w:left w:val="nil"/>
              <w:bottom w:val="single" w:sz="2" w:space="0" w:color="auto"/>
              <w:right w:val="single" w:sz="12" w:space="0" w:color="auto"/>
            </w:tcBorders>
            <w:shd w:val="clear" w:color="auto" w:fill="D9D9D9" w:themeFill="background1" w:themeFillShade="D9"/>
            <w:vAlign w:val="center"/>
          </w:tcPr>
          <w:p w:rsidR="003F2A18" w:rsidRPr="0019748D" w:rsidRDefault="003F2A18" w:rsidP="003A7520">
            <w:pPr>
              <w:spacing w:before="0"/>
              <w:jc w:val="left"/>
              <w:rPr>
                <w:rFonts w:asciiTheme="minorHAnsi" w:hAnsiTheme="minorHAnsi" w:cs="Arial"/>
                <w:color w:val="FF0000"/>
                <w:sz w:val="18"/>
                <w:szCs w:val="18"/>
              </w:rPr>
            </w:pPr>
          </w:p>
        </w:tc>
      </w:tr>
      <w:tr w:rsidR="003F2A18" w:rsidRPr="00FD726B" w:rsidTr="003A7520">
        <w:trPr>
          <w:trHeight w:val="340"/>
        </w:trPr>
        <w:tc>
          <w:tcPr>
            <w:tcW w:w="1050" w:type="dxa"/>
            <w:tcBorders>
              <w:top w:val="single" w:sz="2" w:space="0" w:color="auto"/>
              <w:left w:val="single" w:sz="12" w:space="0" w:color="auto"/>
              <w:bottom w:val="single" w:sz="6" w:space="0" w:color="auto"/>
              <w:right w:val="double" w:sz="6" w:space="0" w:color="auto"/>
            </w:tcBorders>
            <w:shd w:val="clear" w:color="auto" w:fill="auto"/>
            <w:vAlign w:val="center"/>
          </w:tcPr>
          <w:p w:rsidR="003F2A18" w:rsidRPr="0019748D" w:rsidRDefault="003F2A18" w:rsidP="003A7520">
            <w:pPr>
              <w:spacing w:before="0"/>
              <w:rPr>
                <w:rFonts w:asciiTheme="minorHAnsi" w:hAnsiTheme="minorHAnsi" w:cs="Arial"/>
                <w:b/>
                <w:bCs/>
                <w:sz w:val="18"/>
                <w:szCs w:val="18"/>
              </w:rPr>
            </w:pPr>
            <w:r w:rsidRPr="0019748D">
              <w:rPr>
                <w:rFonts w:asciiTheme="minorHAnsi" w:hAnsiTheme="minorHAnsi" w:cs="Arial"/>
                <w:b/>
                <w:bCs/>
                <w:sz w:val="18"/>
                <w:szCs w:val="18"/>
              </w:rPr>
              <w:t>3.9.d</w:t>
            </w:r>
          </w:p>
        </w:tc>
        <w:tc>
          <w:tcPr>
            <w:tcW w:w="6945" w:type="dxa"/>
            <w:tcBorders>
              <w:top w:val="single" w:sz="2" w:space="0" w:color="auto"/>
              <w:left w:val="nil"/>
              <w:bottom w:val="single" w:sz="6" w:space="0" w:color="auto"/>
              <w:right w:val="double" w:sz="6" w:space="0" w:color="auto"/>
            </w:tcBorders>
            <w:shd w:val="clear" w:color="auto" w:fill="auto"/>
            <w:vAlign w:val="center"/>
          </w:tcPr>
          <w:p w:rsidR="003F2A18" w:rsidRPr="0019748D" w:rsidRDefault="003F2A18" w:rsidP="003A7520">
            <w:pPr>
              <w:spacing w:before="0"/>
              <w:ind w:left="113"/>
              <w:jc w:val="left"/>
              <w:rPr>
                <w:rFonts w:asciiTheme="minorHAnsi" w:hAnsiTheme="minorHAnsi" w:cs="Arial"/>
                <w:color w:val="000000"/>
                <w:sz w:val="18"/>
                <w:szCs w:val="18"/>
              </w:rPr>
            </w:pPr>
            <w:r w:rsidRPr="0019748D">
              <w:rPr>
                <w:rFonts w:asciiTheme="minorHAnsi" w:hAnsiTheme="minorHAnsi" w:cs="Arial"/>
                <w:color w:val="000000"/>
                <w:sz w:val="18"/>
                <w:szCs w:val="18"/>
              </w:rPr>
              <w:t>the code indicating the type of polarization (see the Preface)</w:t>
            </w:r>
          </w:p>
        </w:tc>
        <w:tc>
          <w:tcPr>
            <w:tcW w:w="993" w:type="dxa"/>
            <w:tcBorders>
              <w:top w:val="single" w:sz="2" w:space="0" w:color="auto"/>
              <w:left w:val="nil"/>
              <w:bottom w:val="single" w:sz="6" w:space="0" w:color="auto"/>
              <w:right w:val="double" w:sz="4"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r w:rsidRPr="0019748D">
              <w:rPr>
                <w:rFonts w:asciiTheme="minorHAnsi" w:hAnsiTheme="minorHAnsi" w:cs="Arial"/>
                <w:b/>
                <w:bCs/>
                <w:sz w:val="18"/>
                <w:szCs w:val="18"/>
              </w:rPr>
              <w:t>X</w:t>
            </w:r>
          </w:p>
        </w:tc>
        <w:tc>
          <w:tcPr>
            <w:tcW w:w="708" w:type="dxa"/>
            <w:tcBorders>
              <w:top w:val="single" w:sz="2" w:space="0" w:color="auto"/>
              <w:left w:val="double" w:sz="4"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r w:rsidRPr="0019748D">
              <w:rPr>
                <w:rFonts w:ascii="Arial" w:hAnsi="Arial" w:cs="Arial"/>
                <w:sz w:val="18"/>
                <w:szCs w:val="18"/>
              </w:rPr>
              <w:t>●</w:t>
            </w:r>
          </w:p>
        </w:tc>
        <w:tc>
          <w:tcPr>
            <w:tcW w:w="567" w:type="dxa"/>
            <w:tcBorders>
              <w:top w:val="single" w:sz="2" w:space="0" w:color="auto"/>
              <w:left w:val="double" w:sz="4"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p>
        </w:tc>
        <w:tc>
          <w:tcPr>
            <w:tcW w:w="567" w:type="dxa"/>
            <w:tcBorders>
              <w:top w:val="single" w:sz="2" w:space="0" w:color="auto"/>
              <w:left w:val="double" w:sz="4"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p>
        </w:tc>
        <w:tc>
          <w:tcPr>
            <w:tcW w:w="567" w:type="dxa"/>
            <w:tcBorders>
              <w:top w:val="single" w:sz="2" w:space="0" w:color="auto"/>
              <w:left w:val="double" w:sz="4"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p>
        </w:tc>
        <w:tc>
          <w:tcPr>
            <w:tcW w:w="426" w:type="dxa"/>
            <w:tcBorders>
              <w:top w:val="single" w:sz="2" w:space="0" w:color="auto"/>
              <w:left w:val="double" w:sz="4"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p>
        </w:tc>
        <w:tc>
          <w:tcPr>
            <w:tcW w:w="567" w:type="dxa"/>
            <w:tcBorders>
              <w:top w:val="single" w:sz="2" w:space="0" w:color="auto"/>
              <w:left w:val="double" w:sz="4"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p>
        </w:tc>
        <w:tc>
          <w:tcPr>
            <w:tcW w:w="567" w:type="dxa"/>
            <w:tcBorders>
              <w:top w:val="single" w:sz="2" w:space="0" w:color="auto"/>
              <w:left w:val="double" w:sz="4"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p>
        </w:tc>
        <w:tc>
          <w:tcPr>
            <w:tcW w:w="567" w:type="dxa"/>
            <w:tcBorders>
              <w:top w:val="single" w:sz="2" w:space="0" w:color="auto"/>
              <w:left w:val="double" w:sz="4" w:space="0" w:color="auto"/>
              <w:bottom w:val="single" w:sz="6"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p>
        </w:tc>
      </w:tr>
      <w:tr w:rsidR="003F2A18" w:rsidRPr="009A5466" w:rsidTr="003A7520">
        <w:trPr>
          <w:trHeight w:val="340"/>
        </w:trPr>
        <w:tc>
          <w:tcPr>
            <w:tcW w:w="1050" w:type="dxa"/>
            <w:tcBorders>
              <w:top w:val="single" w:sz="6" w:space="0" w:color="auto"/>
              <w:left w:val="single" w:sz="12" w:space="0" w:color="auto"/>
              <w:bottom w:val="single" w:sz="2" w:space="0" w:color="auto"/>
              <w:right w:val="double" w:sz="6" w:space="0" w:color="auto"/>
            </w:tcBorders>
            <w:shd w:val="clear" w:color="auto" w:fill="auto"/>
            <w:vAlign w:val="center"/>
          </w:tcPr>
          <w:p w:rsidR="003F2A18" w:rsidRPr="0019748D" w:rsidRDefault="003F2A18" w:rsidP="003A7520">
            <w:pPr>
              <w:spacing w:before="0"/>
              <w:rPr>
                <w:rFonts w:asciiTheme="minorHAnsi" w:hAnsiTheme="minorHAnsi" w:cs="Arial"/>
                <w:b/>
                <w:bCs/>
                <w:color w:val="FF0000"/>
                <w:sz w:val="18"/>
                <w:szCs w:val="18"/>
              </w:rPr>
            </w:pPr>
          </w:p>
        </w:tc>
        <w:tc>
          <w:tcPr>
            <w:tcW w:w="6945" w:type="dxa"/>
            <w:tcBorders>
              <w:top w:val="single" w:sz="6" w:space="0" w:color="auto"/>
              <w:left w:val="nil"/>
              <w:bottom w:val="single" w:sz="2" w:space="0" w:color="auto"/>
              <w:right w:val="double" w:sz="6" w:space="0" w:color="auto"/>
            </w:tcBorders>
            <w:shd w:val="clear" w:color="auto" w:fill="auto"/>
            <w:vAlign w:val="center"/>
          </w:tcPr>
          <w:p w:rsidR="003F2A18" w:rsidRPr="0019748D" w:rsidRDefault="003F2A18" w:rsidP="003A7520">
            <w:pPr>
              <w:spacing w:before="0"/>
              <w:jc w:val="left"/>
              <w:rPr>
                <w:rFonts w:asciiTheme="minorHAnsi" w:hAnsiTheme="minorHAnsi" w:cs="Arial"/>
                <w:color w:val="FF0000"/>
                <w:sz w:val="18"/>
                <w:szCs w:val="18"/>
              </w:rPr>
            </w:pPr>
            <w:r w:rsidRPr="0019748D">
              <w:rPr>
                <w:rFonts w:asciiTheme="minorHAnsi" w:hAnsiTheme="minorHAnsi" w:cs="Arial"/>
                <w:b/>
                <w:bCs/>
                <w:sz w:val="18"/>
                <w:szCs w:val="18"/>
              </w:rPr>
              <w:t>HOURS OF OPERATION</w:t>
            </w:r>
          </w:p>
        </w:tc>
        <w:tc>
          <w:tcPr>
            <w:tcW w:w="5529" w:type="dxa"/>
            <w:gridSpan w:val="9"/>
            <w:tcBorders>
              <w:top w:val="single" w:sz="6" w:space="0" w:color="auto"/>
              <w:left w:val="nil"/>
              <w:bottom w:val="single" w:sz="2" w:space="0" w:color="auto"/>
              <w:right w:val="single" w:sz="12" w:space="0" w:color="auto"/>
            </w:tcBorders>
            <w:shd w:val="clear" w:color="auto" w:fill="D9D9D9" w:themeFill="background1" w:themeFillShade="D9"/>
            <w:vAlign w:val="center"/>
          </w:tcPr>
          <w:p w:rsidR="003F2A18" w:rsidRPr="0019748D" w:rsidRDefault="003F2A18" w:rsidP="003A7520">
            <w:pPr>
              <w:spacing w:before="0"/>
              <w:jc w:val="left"/>
              <w:rPr>
                <w:rFonts w:asciiTheme="minorHAnsi" w:hAnsiTheme="minorHAnsi" w:cs="Arial"/>
                <w:color w:val="FF0000"/>
                <w:sz w:val="18"/>
                <w:szCs w:val="18"/>
              </w:rPr>
            </w:pPr>
          </w:p>
        </w:tc>
      </w:tr>
      <w:tr w:rsidR="003F2A18" w:rsidRPr="00FD726B" w:rsidTr="003A7520">
        <w:trPr>
          <w:trHeight w:val="454"/>
        </w:trPr>
        <w:tc>
          <w:tcPr>
            <w:tcW w:w="1050" w:type="dxa"/>
            <w:tcBorders>
              <w:top w:val="single" w:sz="2" w:space="0" w:color="auto"/>
              <w:left w:val="single" w:sz="12" w:space="0" w:color="auto"/>
              <w:bottom w:val="single" w:sz="12" w:space="0" w:color="auto"/>
              <w:right w:val="double" w:sz="6" w:space="0" w:color="auto"/>
            </w:tcBorders>
            <w:shd w:val="clear" w:color="auto" w:fill="auto"/>
            <w:vAlign w:val="center"/>
          </w:tcPr>
          <w:p w:rsidR="003F2A18" w:rsidRPr="0019748D" w:rsidRDefault="003F2A18" w:rsidP="003A7520">
            <w:pPr>
              <w:spacing w:before="0"/>
              <w:rPr>
                <w:rFonts w:asciiTheme="minorHAnsi" w:hAnsiTheme="minorHAnsi" w:cs="Arial"/>
                <w:b/>
                <w:bCs/>
                <w:sz w:val="18"/>
                <w:szCs w:val="18"/>
              </w:rPr>
            </w:pPr>
            <w:r w:rsidRPr="0019748D">
              <w:rPr>
                <w:rFonts w:asciiTheme="minorHAnsi" w:hAnsiTheme="minorHAnsi" w:cs="Arial"/>
                <w:b/>
                <w:bCs/>
                <w:sz w:val="18"/>
                <w:szCs w:val="18"/>
              </w:rPr>
              <w:t>3.10.b</w:t>
            </w:r>
          </w:p>
        </w:tc>
        <w:tc>
          <w:tcPr>
            <w:tcW w:w="6945" w:type="dxa"/>
            <w:tcBorders>
              <w:top w:val="single" w:sz="2" w:space="0" w:color="auto"/>
              <w:left w:val="nil"/>
              <w:bottom w:val="single" w:sz="12" w:space="0" w:color="auto"/>
              <w:right w:val="double" w:sz="6" w:space="0" w:color="auto"/>
            </w:tcBorders>
            <w:shd w:val="clear" w:color="auto" w:fill="auto"/>
            <w:vAlign w:val="center"/>
          </w:tcPr>
          <w:p w:rsidR="003F2A18" w:rsidRPr="0019748D" w:rsidRDefault="003F2A18" w:rsidP="003A7520">
            <w:pPr>
              <w:spacing w:before="0"/>
              <w:ind w:left="113"/>
              <w:jc w:val="left"/>
              <w:rPr>
                <w:rFonts w:asciiTheme="minorHAnsi" w:hAnsiTheme="minorHAnsi" w:cs="Arial"/>
                <w:color w:val="000000"/>
                <w:sz w:val="18"/>
                <w:szCs w:val="18"/>
              </w:rPr>
            </w:pPr>
            <w:r w:rsidRPr="0019748D">
              <w:rPr>
                <w:rFonts w:asciiTheme="minorHAnsi" w:hAnsiTheme="minorHAnsi" w:cs="Arial"/>
                <w:color w:val="000000"/>
                <w:sz w:val="18"/>
                <w:szCs w:val="18"/>
              </w:rPr>
              <w:t>the regular hours of operation (in hours and minutes from ... to ...) of the frequency assignment, in UTC</w:t>
            </w:r>
          </w:p>
        </w:tc>
        <w:tc>
          <w:tcPr>
            <w:tcW w:w="993" w:type="dxa"/>
            <w:tcBorders>
              <w:top w:val="single" w:sz="2" w:space="0" w:color="auto"/>
              <w:left w:val="nil"/>
              <w:bottom w:val="single" w:sz="12" w:space="0" w:color="auto"/>
              <w:right w:val="double" w:sz="4" w:space="0" w:color="auto"/>
            </w:tcBorders>
            <w:shd w:val="clear" w:color="auto" w:fill="auto"/>
            <w:vAlign w:val="center"/>
          </w:tcPr>
          <w:p w:rsidR="003F2A18" w:rsidRPr="0019748D" w:rsidRDefault="003F2A18" w:rsidP="003A7520">
            <w:pPr>
              <w:spacing w:before="0"/>
              <w:jc w:val="center"/>
              <w:rPr>
                <w:rFonts w:asciiTheme="minorHAnsi" w:hAnsiTheme="minorHAnsi" w:cs="Arial"/>
                <w:b/>
                <w:bCs/>
                <w:sz w:val="18"/>
                <w:szCs w:val="18"/>
              </w:rPr>
            </w:pPr>
            <w:r w:rsidRPr="0019748D">
              <w:rPr>
                <w:rFonts w:asciiTheme="minorHAnsi" w:hAnsiTheme="minorHAnsi" w:cs="Arial"/>
                <w:b/>
                <w:bCs/>
                <w:sz w:val="18"/>
                <w:szCs w:val="18"/>
              </w:rPr>
              <w:t>X</w:t>
            </w:r>
          </w:p>
        </w:tc>
        <w:tc>
          <w:tcPr>
            <w:tcW w:w="708" w:type="dxa"/>
            <w:tcBorders>
              <w:top w:val="single" w:sz="2" w:space="0" w:color="auto"/>
              <w:left w:val="double" w:sz="4" w:space="0" w:color="auto"/>
              <w:bottom w:val="single" w:sz="1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r w:rsidRPr="0019748D">
              <w:rPr>
                <w:rFonts w:ascii="Arial" w:hAnsi="Arial" w:cs="Arial"/>
                <w:sz w:val="18"/>
                <w:szCs w:val="18"/>
              </w:rPr>
              <w:t>●</w:t>
            </w:r>
          </w:p>
        </w:tc>
        <w:tc>
          <w:tcPr>
            <w:tcW w:w="567" w:type="dxa"/>
            <w:tcBorders>
              <w:top w:val="single" w:sz="2" w:space="0" w:color="auto"/>
              <w:left w:val="double" w:sz="4" w:space="0" w:color="auto"/>
              <w:bottom w:val="single" w:sz="1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p>
        </w:tc>
        <w:tc>
          <w:tcPr>
            <w:tcW w:w="567" w:type="dxa"/>
            <w:tcBorders>
              <w:top w:val="single" w:sz="2" w:space="0" w:color="auto"/>
              <w:left w:val="double" w:sz="4" w:space="0" w:color="auto"/>
              <w:bottom w:val="single" w:sz="1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p>
        </w:tc>
        <w:tc>
          <w:tcPr>
            <w:tcW w:w="567" w:type="dxa"/>
            <w:tcBorders>
              <w:top w:val="single" w:sz="2" w:space="0" w:color="auto"/>
              <w:left w:val="double" w:sz="4" w:space="0" w:color="auto"/>
              <w:bottom w:val="single" w:sz="1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p>
        </w:tc>
        <w:tc>
          <w:tcPr>
            <w:tcW w:w="426" w:type="dxa"/>
            <w:tcBorders>
              <w:top w:val="single" w:sz="2" w:space="0" w:color="auto"/>
              <w:left w:val="double" w:sz="4" w:space="0" w:color="auto"/>
              <w:bottom w:val="single" w:sz="1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p>
        </w:tc>
        <w:tc>
          <w:tcPr>
            <w:tcW w:w="567" w:type="dxa"/>
            <w:tcBorders>
              <w:top w:val="single" w:sz="2" w:space="0" w:color="auto"/>
              <w:left w:val="double" w:sz="4" w:space="0" w:color="auto"/>
              <w:bottom w:val="single" w:sz="1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p>
        </w:tc>
        <w:tc>
          <w:tcPr>
            <w:tcW w:w="567" w:type="dxa"/>
            <w:tcBorders>
              <w:top w:val="single" w:sz="2" w:space="0" w:color="auto"/>
              <w:left w:val="double" w:sz="4" w:space="0" w:color="auto"/>
              <w:bottom w:val="single" w:sz="1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p>
        </w:tc>
        <w:tc>
          <w:tcPr>
            <w:tcW w:w="567" w:type="dxa"/>
            <w:tcBorders>
              <w:top w:val="single" w:sz="2" w:space="0" w:color="auto"/>
              <w:left w:val="double" w:sz="4" w:space="0" w:color="auto"/>
              <w:bottom w:val="single" w:sz="12" w:space="0" w:color="auto"/>
              <w:right w:val="single" w:sz="12" w:space="0" w:color="auto"/>
            </w:tcBorders>
            <w:shd w:val="clear" w:color="auto" w:fill="auto"/>
            <w:vAlign w:val="center"/>
          </w:tcPr>
          <w:p w:rsidR="003F2A18" w:rsidRPr="0019748D" w:rsidRDefault="003F2A18" w:rsidP="003A7520">
            <w:pPr>
              <w:spacing w:before="0"/>
              <w:jc w:val="center"/>
              <w:rPr>
                <w:rFonts w:asciiTheme="minorHAnsi" w:hAnsiTheme="minorHAnsi" w:cs="Arial"/>
                <w:sz w:val="18"/>
                <w:szCs w:val="18"/>
              </w:rPr>
            </w:pPr>
          </w:p>
        </w:tc>
      </w:tr>
    </w:tbl>
    <w:p w:rsidR="003F2A18" w:rsidRDefault="003F2A18" w:rsidP="003F2A18">
      <w:pPr>
        <w:spacing w:before="0" w:line="240" w:lineRule="auto"/>
        <w:jc w:val="center"/>
        <w:rPr>
          <w:rFonts w:asciiTheme="minorHAnsi" w:hAnsiTheme="minorHAnsi"/>
        </w:rPr>
      </w:pPr>
    </w:p>
    <w:p w:rsidR="000E082A" w:rsidRDefault="000E082A" w:rsidP="00383523">
      <w:pPr>
        <w:spacing w:before="0" w:line="240" w:lineRule="auto"/>
        <w:jc w:val="left"/>
        <w:rPr>
          <w:rFonts w:asciiTheme="minorHAnsi" w:hAnsiTheme="minorHAnsi" w:cstheme="minorHAnsi"/>
          <w:sz w:val="24"/>
          <w:szCs w:val="24"/>
        </w:rPr>
        <w:sectPr w:rsidR="000E082A" w:rsidSect="00355BCD">
          <w:headerReference w:type="first" r:id="rId17"/>
          <w:pgSz w:w="16834" w:h="11907" w:orient="landscape" w:code="9"/>
          <w:pgMar w:top="1077" w:right="1440" w:bottom="851" w:left="1440" w:header="567" w:footer="397" w:gutter="0"/>
          <w:cols w:space="720"/>
          <w:docGrid w:linePitch="299"/>
        </w:sectPr>
      </w:pPr>
    </w:p>
    <w:p w:rsidR="00E317F5" w:rsidRDefault="00E317F5" w:rsidP="00E317F5">
      <w:pPr>
        <w:tabs>
          <w:tab w:val="clear" w:pos="794"/>
          <w:tab w:val="clear" w:pos="1191"/>
          <w:tab w:val="clear" w:pos="1588"/>
          <w:tab w:val="clear" w:pos="1985"/>
        </w:tabs>
        <w:overflowPunct/>
        <w:autoSpaceDE/>
        <w:autoSpaceDN/>
        <w:adjustRightInd/>
        <w:spacing w:before="0" w:after="120" w:line="276" w:lineRule="auto"/>
        <w:jc w:val="center"/>
        <w:textAlignment w:val="auto"/>
        <w:rPr>
          <w:rFonts w:asciiTheme="minorHAnsi" w:hAnsiTheme="minorHAnsi" w:cstheme="minorBidi"/>
          <w:b/>
          <w:bCs/>
          <w:sz w:val="24"/>
          <w:szCs w:val="24"/>
        </w:rPr>
      </w:pPr>
    </w:p>
    <w:p w:rsidR="000E082A" w:rsidRPr="001B6C8D" w:rsidRDefault="000E082A" w:rsidP="00E317F5">
      <w:pPr>
        <w:tabs>
          <w:tab w:val="clear" w:pos="794"/>
          <w:tab w:val="clear" w:pos="1191"/>
          <w:tab w:val="clear" w:pos="1588"/>
          <w:tab w:val="clear" w:pos="1985"/>
        </w:tabs>
        <w:overflowPunct/>
        <w:autoSpaceDE/>
        <w:autoSpaceDN/>
        <w:adjustRightInd/>
        <w:spacing w:before="0" w:after="120" w:line="276" w:lineRule="auto"/>
        <w:jc w:val="center"/>
        <w:textAlignment w:val="auto"/>
        <w:rPr>
          <w:rFonts w:asciiTheme="minorHAnsi" w:hAnsiTheme="minorHAnsi" w:cstheme="minorBidi"/>
          <w:b/>
          <w:bCs/>
          <w:sz w:val="24"/>
          <w:szCs w:val="24"/>
        </w:rPr>
      </w:pPr>
      <w:r w:rsidRPr="001B6C8D">
        <w:rPr>
          <w:rFonts w:asciiTheme="minorHAnsi" w:hAnsiTheme="minorHAnsi" w:cstheme="minorBidi"/>
          <w:b/>
          <w:bCs/>
          <w:sz w:val="24"/>
          <w:szCs w:val="24"/>
        </w:rPr>
        <w:t>T</w:t>
      </w:r>
      <w:r w:rsidR="00E317F5">
        <w:rPr>
          <w:rFonts w:asciiTheme="minorHAnsi" w:hAnsiTheme="minorHAnsi" w:cstheme="minorBidi"/>
          <w:b/>
          <w:bCs/>
          <w:sz w:val="24"/>
          <w:szCs w:val="24"/>
        </w:rPr>
        <w:t>ABLE 3:</w:t>
      </w:r>
      <w:r w:rsidR="00E317F5" w:rsidRPr="001B6C8D">
        <w:rPr>
          <w:rFonts w:asciiTheme="minorHAnsi" w:hAnsiTheme="minorHAnsi" w:cstheme="minorBidi"/>
          <w:b/>
          <w:bCs/>
          <w:sz w:val="24"/>
          <w:szCs w:val="24"/>
        </w:rPr>
        <w:t xml:space="preserve"> </w:t>
      </w:r>
      <w:r w:rsidRPr="0042144A">
        <w:rPr>
          <w:rFonts w:asciiTheme="minorHAnsi" w:hAnsiTheme="minorHAnsi" w:cstheme="minorBidi"/>
          <w:b/>
          <w:bCs/>
        </w:rPr>
        <w:t>Administration</w:t>
      </w:r>
      <w:r w:rsidRPr="0042144A">
        <w:rPr>
          <w:rFonts w:asciiTheme="minorHAnsi" w:eastAsia="Malgun Gothic" w:hAnsiTheme="minorHAnsi" w:cstheme="minorBidi"/>
          <w:b/>
          <w:bCs/>
          <w:lang w:eastAsia="ko-KR"/>
        </w:rPr>
        <w:t xml:space="preserve">s whose territories are located </w:t>
      </w:r>
      <w:r w:rsidR="00E317F5" w:rsidRPr="0042144A">
        <w:rPr>
          <w:rFonts w:asciiTheme="minorHAnsi" w:hAnsiTheme="minorHAnsi" w:cstheme="minorBidi"/>
          <w:b/>
          <w:bCs/>
        </w:rPr>
        <w:t>within 1 000 kilometers from</w:t>
      </w:r>
      <w:r w:rsidR="00E317F5" w:rsidRPr="0042144A">
        <w:rPr>
          <w:rFonts w:asciiTheme="minorHAnsi" w:hAnsiTheme="minorHAnsi" w:cstheme="minorBidi"/>
          <w:b/>
          <w:bCs/>
        </w:rPr>
        <w:br/>
      </w:r>
      <w:r w:rsidRPr="0042144A">
        <w:rPr>
          <w:rFonts w:asciiTheme="minorHAnsi" w:hAnsiTheme="minorHAnsi" w:cstheme="minorBidi"/>
          <w:b/>
          <w:bCs/>
        </w:rPr>
        <w:t>the border of administrations listed in No.</w:t>
      </w:r>
      <w:r w:rsidR="00E317F5" w:rsidRPr="0042144A">
        <w:rPr>
          <w:rFonts w:asciiTheme="minorHAnsi" w:hAnsiTheme="minorHAnsi" w:cstheme="minorBidi"/>
          <w:b/>
          <w:bCs/>
        </w:rPr>
        <w:t xml:space="preserve"> </w:t>
      </w:r>
      <w:r w:rsidRPr="0042144A">
        <w:rPr>
          <w:rFonts w:asciiTheme="minorHAnsi" w:hAnsiTheme="minorHAnsi" w:cstheme="minorBidi"/>
          <w:b/>
          <w:bCs/>
        </w:rPr>
        <w:t>5.457</w:t>
      </w:r>
    </w:p>
    <w:tbl>
      <w:tblPr>
        <w:tblW w:w="9657" w:type="dxa"/>
        <w:jc w:val="center"/>
        <w:tblInd w:w="19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Look w:val="04A0"/>
      </w:tblPr>
      <w:tblGrid>
        <w:gridCol w:w="1798"/>
        <w:gridCol w:w="7859"/>
      </w:tblGrid>
      <w:tr w:rsidR="000E082A" w:rsidRPr="001B6C8D" w:rsidTr="000E082A">
        <w:trPr>
          <w:trHeight w:val="464"/>
          <w:jc w:val="center"/>
        </w:trPr>
        <w:tc>
          <w:tcPr>
            <w:tcW w:w="1798" w:type="dxa"/>
          </w:tcPr>
          <w:p w:rsidR="000E082A" w:rsidRPr="001B6C8D" w:rsidRDefault="000E082A" w:rsidP="000E082A">
            <w:pPr>
              <w:spacing w:line="240" w:lineRule="exact"/>
              <w:rPr>
                <w:rFonts w:asciiTheme="minorHAnsi" w:hAnsiTheme="minorHAnsi"/>
                <w:b/>
                <w:bCs/>
                <w:sz w:val="24"/>
                <w:szCs w:val="24"/>
              </w:rPr>
            </w:pPr>
            <w:r w:rsidRPr="001B6C8D">
              <w:rPr>
                <w:rFonts w:asciiTheme="minorHAnsi" w:hAnsiTheme="minorHAnsi"/>
                <w:sz w:val="24"/>
                <w:szCs w:val="24"/>
              </w:rPr>
              <w:br w:type="page"/>
            </w:r>
            <w:r w:rsidRPr="001B6C8D">
              <w:rPr>
                <w:rFonts w:asciiTheme="minorHAnsi" w:hAnsiTheme="minorHAnsi"/>
                <w:b/>
                <w:bCs/>
                <w:sz w:val="24"/>
                <w:szCs w:val="24"/>
              </w:rPr>
              <w:t>Notifying administration</w:t>
            </w:r>
          </w:p>
        </w:tc>
        <w:tc>
          <w:tcPr>
            <w:tcW w:w="7859" w:type="dxa"/>
          </w:tcPr>
          <w:p w:rsidR="000E082A" w:rsidRPr="001B6C8D" w:rsidRDefault="000E082A" w:rsidP="000E082A">
            <w:pPr>
              <w:spacing w:line="240" w:lineRule="exact"/>
              <w:rPr>
                <w:rFonts w:asciiTheme="minorHAnsi" w:eastAsia="Malgun Gothic" w:hAnsiTheme="minorHAnsi"/>
                <w:b/>
                <w:bCs/>
                <w:sz w:val="24"/>
                <w:szCs w:val="24"/>
                <w:lang w:eastAsia="ko-KR"/>
              </w:rPr>
            </w:pPr>
            <w:r w:rsidRPr="001B6C8D">
              <w:rPr>
                <w:rFonts w:asciiTheme="minorHAnsi" w:hAnsiTheme="minorHAnsi"/>
                <w:b/>
                <w:bCs/>
                <w:sz w:val="24"/>
                <w:szCs w:val="24"/>
              </w:rPr>
              <w:t>Administration</w:t>
            </w:r>
            <w:r w:rsidRPr="001B6C8D">
              <w:rPr>
                <w:rFonts w:asciiTheme="minorHAnsi" w:eastAsia="Malgun Gothic" w:hAnsiTheme="minorHAnsi"/>
                <w:b/>
                <w:bCs/>
                <w:sz w:val="24"/>
                <w:szCs w:val="24"/>
                <w:lang w:eastAsia="ko-KR"/>
              </w:rPr>
              <w:t>s (</w:t>
            </w:r>
            <w:r>
              <w:rPr>
                <w:rFonts w:asciiTheme="minorHAnsi" w:eastAsia="Malgun Gothic" w:hAnsiTheme="minorHAnsi"/>
                <w:b/>
                <w:bCs/>
                <w:sz w:val="24"/>
                <w:szCs w:val="24"/>
                <w:lang w:eastAsia="ko-KR"/>
              </w:rPr>
              <w:t xml:space="preserve">its </w:t>
            </w:r>
            <w:r w:rsidRPr="001B6C8D">
              <w:rPr>
                <w:rFonts w:asciiTheme="minorHAnsi" w:eastAsia="Malgun Gothic" w:hAnsiTheme="minorHAnsi"/>
                <w:b/>
                <w:bCs/>
                <w:sz w:val="24"/>
                <w:szCs w:val="24"/>
                <w:lang w:eastAsia="ko-KR"/>
              </w:rPr>
              <w:t xml:space="preserve">geographical </w:t>
            </w:r>
            <w:r>
              <w:rPr>
                <w:rFonts w:asciiTheme="minorHAnsi" w:eastAsia="Malgun Gothic" w:hAnsiTheme="minorHAnsi"/>
                <w:b/>
                <w:bCs/>
                <w:sz w:val="24"/>
                <w:szCs w:val="24"/>
                <w:lang w:eastAsia="ko-KR"/>
              </w:rPr>
              <w:t>area</w:t>
            </w:r>
            <w:r w:rsidRPr="001B6C8D">
              <w:rPr>
                <w:rFonts w:asciiTheme="minorHAnsi" w:eastAsia="Malgun Gothic" w:hAnsiTheme="minorHAnsi"/>
                <w:b/>
                <w:bCs/>
                <w:sz w:val="24"/>
                <w:szCs w:val="24"/>
                <w:lang w:eastAsia="ko-KR"/>
              </w:rPr>
              <w:t xml:space="preserve">) </w:t>
            </w:r>
            <w:r w:rsidRPr="001B6C8D">
              <w:rPr>
                <w:rFonts w:asciiTheme="minorHAnsi" w:hAnsiTheme="minorHAnsi"/>
                <w:b/>
                <w:bCs/>
                <w:sz w:val="24"/>
                <w:szCs w:val="24"/>
              </w:rPr>
              <w:t>within 1 000 kilometers from the notifying administration</w:t>
            </w:r>
            <w:r w:rsidRPr="001B6C8D">
              <w:rPr>
                <w:rFonts w:asciiTheme="minorHAnsi" w:eastAsia="Malgun Gothic" w:hAnsiTheme="minorHAnsi"/>
                <w:b/>
                <w:bCs/>
                <w:sz w:val="24"/>
                <w:szCs w:val="24"/>
                <w:lang w:eastAsia="ko-KR"/>
              </w:rPr>
              <w:t>’s territory</w:t>
            </w:r>
          </w:p>
        </w:tc>
      </w:tr>
      <w:tr w:rsidR="000E082A" w:rsidRPr="00D96A52" w:rsidTr="000E082A">
        <w:trPr>
          <w:trHeight w:val="286"/>
          <w:jc w:val="center"/>
        </w:trPr>
        <w:tc>
          <w:tcPr>
            <w:tcW w:w="1798" w:type="dxa"/>
          </w:tcPr>
          <w:p w:rsidR="000E082A" w:rsidRPr="001B6C8D" w:rsidRDefault="000E082A" w:rsidP="000E082A">
            <w:pPr>
              <w:spacing w:line="240" w:lineRule="exact"/>
              <w:rPr>
                <w:rFonts w:asciiTheme="minorHAnsi" w:hAnsiTheme="minorHAnsi"/>
                <w:sz w:val="24"/>
                <w:szCs w:val="24"/>
              </w:rPr>
            </w:pPr>
            <w:r>
              <w:rPr>
                <w:rFonts w:asciiTheme="minorHAnsi" w:hAnsiTheme="minorHAnsi"/>
                <w:sz w:val="24"/>
                <w:szCs w:val="24"/>
              </w:rPr>
              <w:t>A</w:t>
            </w:r>
            <w:r w:rsidRPr="001B6C8D">
              <w:rPr>
                <w:rFonts w:asciiTheme="minorHAnsi" w:hAnsiTheme="minorHAnsi"/>
                <w:sz w:val="24"/>
                <w:szCs w:val="24"/>
              </w:rPr>
              <w:t>ustralia (AUS)</w:t>
            </w:r>
          </w:p>
        </w:tc>
        <w:tc>
          <w:tcPr>
            <w:tcW w:w="7859" w:type="dxa"/>
          </w:tcPr>
          <w:p w:rsidR="000E082A" w:rsidRPr="001B6C8D" w:rsidRDefault="000E082A" w:rsidP="000E082A">
            <w:pPr>
              <w:spacing w:line="240" w:lineRule="exact"/>
              <w:rPr>
                <w:rFonts w:asciiTheme="minorHAnsi" w:hAnsiTheme="minorHAnsi"/>
                <w:sz w:val="24"/>
                <w:szCs w:val="24"/>
                <w:lang w:val="de-CH"/>
              </w:rPr>
            </w:pPr>
            <w:r w:rsidRPr="001B6C8D">
              <w:rPr>
                <w:rFonts w:asciiTheme="minorHAnsi" w:eastAsia="Malgun Gothic" w:hAnsiTheme="minorHAnsi"/>
                <w:sz w:val="24"/>
                <w:szCs w:val="24"/>
                <w:lang w:val="de-CH" w:eastAsia="ko-KR"/>
              </w:rPr>
              <w:t>I</w:t>
            </w:r>
            <w:r w:rsidRPr="001B6C8D">
              <w:rPr>
                <w:rFonts w:asciiTheme="minorHAnsi" w:hAnsiTheme="minorHAnsi"/>
                <w:sz w:val="24"/>
                <w:szCs w:val="24"/>
                <w:lang w:val="de-CH"/>
              </w:rPr>
              <w:t xml:space="preserve">NS, </w:t>
            </w:r>
            <w:r w:rsidRPr="001B6C8D">
              <w:rPr>
                <w:rFonts w:asciiTheme="minorHAnsi" w:eastAsia="Malgun Gothic" w:hAnsiTheme="minorHAnsi"/>
                <w:sz w:val="24"/>
                <w:szCs w:val="24"/>
                <w:lang w:val="de-CH" w:eastAsia="ko-KR"/>
              </w:rPr>
              <w:t xml:space="preserve">F(KER, </w:t>
            </w:r>
            <w:r w:rsidRPr="001B6C8D">
              <w:rPr>
                <w:rFonts w:asciiTheme="minorHAnsi" w:hAnsiTheme="minorHAnsi"/>
                <w:sz w:val="24"/>
                <w:szCs w:val="24"/>
                <w:lang w:val="de-CH"/>
              </w:rPr>
              <w:t>NCL</w:t>
            </w:r>
            <w:r w:rsidRPr="001B6C8D">
              <w:rPr>
                <w:rFonts w:asciiTheme="minorHAnsi" w:eastAsia="Malgun Gothic" w:hAnsiTheme="minorHAnsi"/>
                <w:sz w:val="24"/>
                <w:szCs w:val="24"/>
                <w:lang w:val="de-CH" w:eastAsia="ko-KR"/>
              </w:rPr>
              <w:t>)</w:t>
            </w:r>
            <w:r w:rsidRPr="001B6C8D">
              <w:rPr>
                <w:rFonts w:asciiTheme="minorHAnsi" w:hAnsiTheme="minorHAnsi"/>
                <w:sz w:val="24"/>
                <w:szCs w:val="24"/>
                <w:lang w:val="de-CH"/>
              </w:rPr>
              <w:t>, NZL, PNG</w:t>
            </w:r>
            <w:r w:rsidRPr="001B6C8D">
              <w:rPr>
                <w:rFonts w:asciiTheme="minorHAnsi" w:eastAsia="Malgun Gothic" w:hAnsiTheme="minorHAnsi"/>
                <w:sz w:val="24"/>
                <w:szCs w:val="24"/>
                <w:lang w:val="de-CH" w:eastAsia="ko-KR"/>
              </w:rPr>
              <w:t>,</w:t>
            </w:r>
            <w:r w:rsidRPr="001B6C8D">
              <w:rPr>
                <w:rFonts w:asciiTheme="minorHAnsi" w:hAnsiTheme="minorHAnsi"/>
                <w:sz w:val="24"/>
                <w:szCs w:val="24"/>
                <w:lang w:val="de-CH"/>
              </w:rPr>
              <w:t xml:space="preserve"> TLS</w:t>
            </w:r>
          </w:p>
        </w:tc>
      </w:tr>
      <w:tr w:rsidR="000E082A" w:rsidRPr="001B6C8D" w:rsidTr="000E082A">
        <w:trPr>
          <w:trHeight w:val="286"/>
          <w:jc w:val="center"/>
        </w:trPr>
        <w:tc>
          <w:tcPr>
            <w:tcW w:w="1798" w:type="dxa"/>
          </w:tcPr>
          <w:p w:rsidR="000E082A" w:rsidRPr="001B6C8D" w:rsidRDefault="000E082A" w:rsidP="000E082A">
            <w:pPr>
              <w:spacing w:line="240" w:lineRule="exact"/>
              <w:jc w:val="left"/>
              <w:rPr>
                <w:rFonts w:asciiTheme="minorHAnsi" w:hAnsiTheme="minorHAnsi"/>
                <w:sz w:val="24"/>
                <w:szCs w:val="24"/>
              </w:rPr>
            </w:pPr>
            <w:r>
              <w:rPr>
                <w:rFonts w:asciiTheme="minorHAnsi" w:hAnsiTheme="minorHAnsi"/>
                <w:sz w:val="24"/>
                <w:szCs w:val="24"/>
              </w:rPr>
              <w:t>Burkina F</w:t>
            </w:r>
            <w:r w:rsidRPr="001B6C8D">
              <w:rPr>
                <w:rFonts w:asciiTheme="minorHAnsi" w:hAnsiTheme="minorHAnsi"/>
                <w:sz w:val="24"/>
                <w:szCs w:val="24"/>
              </w:rPr>
              <w:t>aso (BFA)</w:t>
            </w:r>
          </w:p>
        </w:tc>
        <w:tc>
          <w:tcPr>
            <w:tcW w:w="7859" w:type="dxa"/>
          </w:tcPr>
          <w:p w:rsidR="000E082A" w:rsidRPr="001B6C8D" w:rsidRDefault="000E082A" w:rsidP="000E082A">
            <w:pPr>
              <w:spacing w:line="240" w:lineRule="exact"/>
              <w:rPr>
                <w:rFonts w:asciiTheme="minorHAnsi" w:hAnsiTheme="minorHAnsi"/>
                <w:sz w:val="24"/>
                <w:szCs w:val="24"/>
              </w:rPr>
            </w:pPr>
            <w:r w:rsidRPr="001B6C8D">
              <w:rPr>
                <w:rFonts w:asciiTheme="minorHAnsi" w:hAnsiTheme="minorHAnsi"/>
                <w:sz w:val="24"/>
                <w:szCs w:val="24"/>
              </w:rPr>
              <w:t>ALG, BEN, CME, CTI, GHA, GMB, GNB, GUI, LBR, MLI, MTN, NGR, NIG, SEN, SRL</w:t>
            </w:r>
            <w:r w:rsidRPr="001B6C8D">
              <w:rPr>
                <w:rFonts w:asciiTheme="minorHAnsi" w:eastAsia="Malgun Gothic" w:hAnsiTheme="minorHAnsi"/>
                <w:sz w:val="24"/>
                <w:szCs w:val="24"/>
                <w:lang w:eastAsia="ko-KR"/>
              </w:rPr>
              <w:t>,</w:t>
            </w:r>
            <w:r w:rsidRPr="001B6C8D">
              <w:rPr>
                <w:rFonts w:asciiTheme="minorHAnsi" w:hAnsiTheme="minorHAnsi"/>
                <w:sz w:val="24"/>
                <w:szCs w:val="24"/>
              </w:rPr>
              <w:t xml:space="preserve"> TGO</w:t>
            </w:r>
          </w:p>
        </w:tc>
      </w:tr>
      <w:tr w:rsidR="000E082A" w:rsidRPr="001B6C8D" w:rsidTr="000E082A">
        <w:trPr>
          <w:trHeight w:val="286"/>
          <w:jc w:val="center"/>
        </w:trPr>
        <w:tc>
          <w:tcPr>
            <w:tcW w:w="1798" w:type="dxa"/>
          </w:tcPr>
          <w:p w:rsidR="000E082A" w:rsidRPr="001B6C8D" w:rsidRDefault="000E082A" w:rsidP="000E082A">
            <w:pPr>
              <w:spacing w:line="240" w:lineRule="exact"/>
              <w:jc w:val="left"/>
              <w:rPr>
                <w:rFonts w:asciiTheme="minorHAnsi" w:hAnsiTheme="minorHAnsi"/>
                <w:sz w:val="24"/>
                <w:szCs w:val="24"/>
              </w:rPr>
            </w:pPr>
            <w:r>
              <w:rPr>
                <w:rFonts w:asciiTheme="minorHAnsi" w:hAnsiTheme="minorHAnsi"/>
                <w:sz w:val="24"/>
                <w:szCs w:val="24"/>
              </w:rPr>
              <w:t xml:space="preserve">Cote </w:t>
            </w:r>
            <w:proofErr w:type="spellStart"/>
            <w:r>
              <w:rPr>
                <w:rFonts w:asciiTheme="minorHAnsi" w:hAnsiTheme="minorHAnsi"/>
                <w:sz w:val="24"/>
                <w:szCs w:val="24"/>
              </w:rPr>
              <w:t>D</w:t>
            </w:r>
            <w:r w:rsidRPr="001B6C8D">
              <w:rPr>
                <w:rFonts w:asciiTheme="minorHAnsi" w:hAnsiTheme="minorHAnsi"/>
                <w:sz w:val="24"/>
                <w:szCs w:val="24"/>
              </w:rPr>
              <w:t>'ivoire</w:t>
            </w:r>
            <w:proofErr w:type="spellEnd"/>
            <w:r w:rsidRPr="001B6C8D">
              <w:rPr>
                <w:rFonts w:asciiTheme="minorHAnsi" w:hAnsiTheme="minorHAnsi"/>
                <w:sz w:val="24"/>
                <w:szCs w:val="24"/>
              </w:rPr>
              <w:t xml:space="preserve"> (CTI)</w:t>
            </w:r>
          </w:p>
        </w:tc>
        <w:tc>
          <w:tcPr>
            <w:tcW w:w="7859" w:type="dxa"/>
          </w:tcPr>
          <w:p w:rsidR="000E082A" w:rsidRPr="001B6C8D" w:rsidRDefault="000E082A" w:rsidP="000E082A">
            <w:pPr>
              <w:spacing w:line="240" w:lineRule="exact"/>
              <w:rPr>
                <w:rFonts w:asciiTheme="minorHAnsi" w:hAnsiTheme="minorHAnsi"/>
                <w:sz w:val="24"/>
                <w:szCs w:val="24"/>
              </w:rPr>
            </w:pPr>
            <w:r w:rsidRPr="001B6C8D">
              <w:rPr>
                <w:rFonts w:asciiTheme="minorHAnsi" w:hAnsiTheme="minorHAnsi"/>
                <w:sz w:val="24"/>
                <w:szCs w:val="24"/>
              </w:rPr>
              <w:t>BEN, BFA, GHA, GMB, GNB, GUI, LBR, MLI, MTN, NGR, NIG, SEN, SRL, TGO</w:t>
            </w:r>
          </w:p>
        </w:tc>
      </w:tr>
      <w:tr w:rsidR="000E082A" w:rsidRPr="001B6C8D" w:rsidTr="000E082A">
        <w:trPr>
          <w:trHeight w:val="286"/>
          <w:jc w:val="center"/>
        </w:trPr>
        <w:tc>
          <w:tcPr>
            <w:tcW w:w="1798" w:type="dxa"/>
          </w:tcPr>
          <w:p w:rsidR="000E082A" w:rsidRPr="001B6C8D" w:rsidRDefault="000E082A" w:rsidP="000E082A">
            <w:pPr>
              <w:spacing w:line="240" w:lineRule="exact"/>
              <w:rPr>
                <w:rFonts w:asciiTheme="minorHAnsi" w:hAnsiTheme="minorHAnsi"/>
                <w:sz w:val="24"/>
                <w:szCs w:val="24"/>
              </w:rPr>
            </w:pPr>
            <w:r>
              <w:rPr>
                <w:rFonts w:asciiTheme="minorHAnsi" w:hAnsiTheme="minorHAnsi"/>
                <w:sz w:val="24"/>
                <w:szCs w:val="24"/>
              </w:rPr>
              <w:t>M</w:t>
            </w:r>
            <w:r w:rsidRPr="001B6C8D">
              <w:rPr>
                <w:rFonts w:asciiTheme="minorHAnsi" w:hAnsiTheme="minorHAnsi"/>
                <w:sz w:val="24"/>
                <w:szCs w:val="24"/>
              </w:rPr>
              <w:t>ali (MLI)</w:t>
            </w:r>
          </w:p>
        </w:tc>
        <w:tc>
          <w:tcPr>
            <w:tcW w:w="7859" w:type="dxa"/>
          </w:tcPr>
          <w:p w:rsidR="000E082A" w:rsidRPr="001B6C8D" w:rsidRDefault="000E082A" w:rsidP="000E082A">
            <w:pPr>
              <w:spacing w:line="240" w:lineRule="exact"/>
              <w:rPr>
                <w:rFonts w:asciiTheme="minorHAnsi" w:hAnsiTheme="minorHAnsi"/>
                <w:sz w:val="24"/>
                <w:szCs w:val="24"/>
              </w:rPr>
            </w:pPr>
            <w:r w:rsidRPr="001B6C8D">
              <w:rPr>
                <w:rFonts w:asciiTheme="minorHAnsi" w:hAnsiTheme="minorHAnsi"/>
                <w:sz w:val="24"/>
                <w:szCs w:val="24"/>
              </w:rPr>
              <w:t>ALG, AOE, BEN, BFA, CNR, CTI, GHA, GMB, GNB, GUI, LBR, LBY, MRC, MTN, NGR, NIG, SEN, SRL,  TGO</w:t>
            </w:r>
          </w:p>
        </w:tc>
      </w:tr>
      <w:tr w:rsidR="000E082A" w:rsidRPr="001B6C8D" w:rsidTr="000E082A">
        <w:trPr>
          <w:trHeight w:val="331"/>
          <w:jc w:val="center"/>
        </w:trPr>
        <w:tc>
          <w:tcPr>
            <w:tcW w:w="1798" w:type="dxa"/>
          </w:tcPr>
          <w:p w:rsidR="000E082A" w:rsidRPr="001B6C8D" w:rsidRDefault="000E082A" w:rsidP="000E082A">
            <w:pPr>
              <w:spacing w:line="240" w:lineRule="exact"/>
              <w:rPr>
                <w:rFonts w:asciiTheme="minorHAnsi" w:hAnsiTheme="minorHAnsi"/>
                <w:sz w:val="24"/>
                <w:szCs w:val="24"/>
              </w:rPr>
            </w:pPr>
            <w:r>
              <w:rPr>
                <w:rFonts w:asciiTheme="minorHAnsi" w:hAnsiTheme="minorHAnsi"/>
                <w:sz w:val="24"/>
                <w:szCs w:val="24"/>
              </w:rPr>
              <w:t>N</w:t>
            </w:r>
            <w:r w:rsidRPr="001B6C8D">
              <w:rPr>
                <w:rFonts w:asciiTheme="minorHAnsi" w:hAnsiTheme="minorHAnsi"/>
                <w:sz w:val="24"/>
                <w:szCs w:val="24"/>
              </w:rPr>
              <w:t>igeria (NIG)</w:t>
            </w:r>
          </w:p>
        </w:tc>
        <w:tc>
          <w:tcPr>
            <w:tcW w:w="7859" w:type="dxa"/>
          </w:tcPr>
          <w:p w:rsidR="000E082A" w:rsidRPr="001B6C8D" w:rsidRDefault="000E082A" w:rsidP="000E082A">
            <w:pPr>
              <w:spacing w:line="240" w:lineRule="exact"/>
              <w:rPr>
                <w:rFonts w:asciiTheme="minorHAnsi" w:eastAsia="Malgun Gothic" w:hAnsiTheme="minorHAnsi"/>
                <w:sz w:val="24"/>
                <w:szCs w:val="24"/>
                <w:lang w:eastAsia="ko-KR"/>
              </w:rPr>
            </w:pPr>
            <w:r w:rsidRPr="001B6C8D">
              <w:rPr>
                <w:rFonts w:asciiTheme="minorHAnsi" w:hAnsiTheme="minorHAnsi"/>
                <w:sz w:val="24"/>
                <w:szCs w:val="24"/>
              </w:rPr>
              <w:t>ALG, BEN, BFA, CAF, CME, COD, COG, CTI, GAB, GHA, GNE, MLI, NGR, SDN SSD, STP, TCD</w:t>
            </w:r>
            <w:r w:rsidRPr="001B6C8D">
              <w:rPr>
                <w:rFonts w:asciiTheme="minorHAnsi" w:eastAsia="Malgun Gothic" w:hAnsiTheme="minorHAnsi"/>
                <w:sz w:val="24"/>
                <w:szCs w:val="24"/>
                <w:lang w:eastAsia="ko-KR"/>
              </w:rPr>
              <w:t xml:space="preserve">, </w:t>
            </w:r>
            <w:r w:rsidRPr="001B6C8D">
              <w:rPr>
                <w:rFonts w:asciiTheme="minorHAnsi" w:hAnsiTheme="minorHAnsi"/>
                <w:sz w:val="24"/>
                <w:szCs w:val="24"/>
              </w:rPr>
              <w:t>TGO</w:t>
            </w:r>
          </w:p>
        </w:tc>
      </w:tr>
    </w:tbl>
    <w:p w:rsidR="000E082A" w:rsidRPr="001B6C8D" w:rsidRDefault="000E082A" w:rsidP="000E082A">
      <w:pPr>
        <w:rPr>
          <w:rFonts w:asciiTheme="minorHAnsi" w:hAnsiTheme="minorHAnsi"/>
          <w:sz w:val="24"/>
          <w:szCs w:val="24"/>
        </w:rPr>
      </w:pPr>
    </w:p>
    <w:p w:rsidR="000E082A" w:rsidRPr="001B6C8D" w:rsidRDefault="009512D7" w:rsidP="000E082A">
      <w:pPr>
        <w:rPr>
          <w:rFonts w:asciiTheme="minorHAnsi" w:hAnsiTheme="minorHAnsi"/>
          <w:sz w:val="24"/>
          <w:szCs w:val="24"/>
        </w:rPr>
      </w:pPr>
      <w:r w:rsidRPr="009512D7">
        <w:rPr>
          <w:rFonts w:asciiTheme="minorHAnsi" w:hAnsiTheme="minorHAnsi"/>
          <w:sz w:val="24"/>
          <w:szCs w:val="24"/>
          <w:u w:val="single"/>
          <w:rPrChange w:id="2" w:author="Lysiane Trarieux" w:date="2013-04-26T10:00:00Z">
            <w:rPr>
              <w:rFonts w:asciiTheme="minorHAnsi" w:hAnsiTheme="minorHAnsi"/>
              <w:sz w:val="24"/>
              <w:szCs w:val="24"/>
            </w:rPr>
          </w:rPrChange>
        </w:rPr>
        <w:t>Note</w:t>
      </w:r>
      <w:r w:rsidR="000E082A" w:rsidRPr="001B6C8D">
        <w:rPr>
          <w:rFonts w:asciiTheme="minorHAnsi" w:hAnsiTheme="minorHAnsi"/>
          <w:sz w:val="24"/>
          <w:szCs w:val="24"/>
        </w:rPr>
        <w:t xml:space="preserve">: in order to satisfy the coordination requirements of No. </w:t>
      </w:r>
      <w:r w:rsidR="000E082A" w:rsidRPr="001B6C8D">
        <w:rPr>
          <w:rFonts w:asciiTheme="minorHAnsi" w:hAnsiTheme="minorHAnsi"/>
          <w:b/>
          <w:bCs/>
          <w:sz w:val="24"/>
          <w:szCs w:val="24"/>
        </w:rPr>
        <w:t>5.457</w:t>
      </w:r>
      <w:r w:rsidR="000E082A" w:rsidRPr="001B6C8D">
        <w:rPr>
          <w:rFonts w:asciiTheme="minorHAnsi" w:hAnsiTheme="minorHAnsi"/>
          <w:sz w:val="24"/>
          <w:szCs w:val="24"/>
        </w:rPr>
        <w:t>, the notifying administration shall submit the symbol of each administration with which coordination has been successfully completed. This coordination information has to be provided both for assignments used in ground-to-HAPS-direction and for assignments used in HAPS-to-ground direction.</w:t>
      </w:r>
    </w:p>
    <w:p w:rsidR="00031E64" w:rsidRDefault="00031E64" w:rsidP="00383523">
      <w:pPr>
        <w:spacing w:before="0" w:line="240" w:lineRule="auto"/>
        <w:jc w:val="left"/>
        <w:rPr>
          <w:rFonts w:asciiTheme="minorHAnsi" w:hAnsiTheme="minorHAnsi" w:cstheme="minorHAnsi"/>
          <w:sz w:val="24"/>
          <w:szCs w:val="24"/>
        </w:rPr>
      </w:pPr>
    </w:p>
    <w:p w:rsidR="003F2A18" w:rsidRDefault="003F2A18" w:rsidP="00383523">
      <w:pPr>
        <w:spacing w:before="0" w:line="240" w:lineRule="auto"/>
        <w:jc w:val="left"/>
        <w:rPr>
          <w:rFonts w:asciiTheme="minorHAnsi" w:hAnsiTheme="minorHAnsi" w:cstheme="minorHAnsi"/>
          <w:sz w:val="24"/>
          <w:szCs w:val="24"/>
        </w:rPr>
      </w:pPr>
    </w:p>
    <w:p w:rsidR="003F2A18" w:rsidRPr="00D96A52" w:rsidRDefault="003F2A18" w:rsidP="00D96A52">
      <w:pPr>
        <w:spacing w:line="240" w:lineRule="auto"/>
        <w:jc w:val="center"/>
        <w:rPr>
          <w:rFonts w:asciiTheme="minorHAnsi" w:hAnsiTheme="minorHAnsi"/>
        </w:rPr>
      </w:pPr>
      <w:r w:rsidRPr="00D949FF">
        <w:rPr>
          <w:rFonts w:asciiTheme="minorHAnsi" w:hAnsiTheme="minorHAnsi"/>
        </w:rPr>
        <w:t>______________</w:t>
      </w:r>
    </w:p>
    <w:sectPr w:rsidR="003F2A18" w:rsidRPr="00D96A52" w:rsidSect="000E082A">
      <w:pgSz w:w="11907" w:h="16834" w:code="9"/>
      <w:pgMar w:top="1134" w:right="1134" w:bottom="993" w:left="1134" w:header="567" w:footer="397"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172A" w:rsidRDefault="00B0172A">
      <w:r>
        <w:separator/>
      </w:r>
    </w:p>
  </w:endnote>
  <w:endnote w:type="continuationSeparator" w:id="0">
    <w:p w:rsidR="00B0172A" w:rsidRDefault="00B0172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tarbats">
    <w:panose1 w:val="00000000000000000000"/>
    <w:charset w:val="02"/>
    <w:family w:val="auto"/>
    <w:notTrueType/>
    <w:pitch w:val="default"/>
    <w:sig w:usb0="00000000" w:usb1="00000000" w:usb2="00000000" w:usb3="00000000" w:csb0="0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Simplified Arabic">
    <w:panose1 w:val="02010000000000000000"/>
    <w:charset w:val="00"/>
    <w:family w:val="roman"/>
    <w:pitch w:val="variable"/>
    <w:sig w:usb0="00002003" w:usb1="00000000" w:usb2="00000000" w:usb3="00000000" w:csb0="00000041" w:csb1="00000000"/>
  </w:font>
  <w:font w:name="Tahoma">
    <w:panose1 w:val="020B0604030504040204"/>
    <w:charset w:val="00"/>
    <w:family w:val="swiss"/>
    <w:notTrueType/>
    <w:pitch w:val="variable"/>
    <w:sig w:usb0="00000003" w:usb1="00000000" w:usb2="00000000" w:usb3="00000000" w:csb0="00000001" w:csb1="00000000"/>
  </w:font>
  <w:font w:name="Futura Lt BT">
    <w:altName w:val="Segoe UI"/>
    <w:charset w:val="00"/>
    <w:family w:val="swiss"/>
    <w:pitch w:val="variable"/>
    <w:sig w:usb0="00000087" w:usb1="00000000" w:usb2="00000000" w:usb3="00000000" w:csb0="0000001B" w:csb1="00000000"/>
  </w:font>
  <w:font w:name="Times New Roman Bold">
    <w:altName w:val="Times New Roman"/>
    <w:panose1 w:val="02020803070505020304"/>
    <w:charset w:val="00"/>
    <w:family w:val="roman"/>
    <w:pitch w:val="variable"/>
    <w:sig w:usb0="00003A87" w:usb1="00000000" w:usb2="00000000" w:usb3="00000000" w:csb0="000000FF" w:csb1="00000000"/>
  </w:font>
  <w:font w:name="Malgun Gothic">
    <w:charset w:val="81"/>
    <w:family w:val="swiss"/>
    <w:pitch w:val="variable"/>
    <w:sig w:usb0="900002AF" w:usb1="09D77CFB" w:usb2="00000012" w:usb3="00000000" w:csb0="0008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169067"/>
      <w:docPartObj>
        <w:docPartGallery w:val="Page Numbers (Bottom of Page)"/>
        <w:docPartUnique/>
      </w:docPartObj>
    </w:sdtPr>
    <w:sdtContent>
      <w:sdt>
        <w:sdtPr>
          <w:id w:val="565050523"/>
          <w:docPartObj>
            <w:docPartGallery w:val="Page Numbers (Top of Page)"/>
            <w:docPartUnique/>
          </w:docPartObj>
        </w:sdtPr>
        <w:sdtContent>
          <w:p w:rsidR="00B0172A" w:rsidRDefault="00B0172A">
            <w:pPr>
              <w:pStyle w:val="Footer"/>
              <w:jc w:val="right"/>
            </w:pPr>
            <w:r>
              <w:t xml:space="preserve">Page </w:t>
            </w:r>
            <w:r w:rsidR="009512D7" w:rsidRPr="00A6092C">
              <w:rPr>
                <w:bCs/>
                <w:sz w:val="24"/>
                <w:szCs w:val="24"/>
              </w:rPr>
              <w:fldChar w:fldCharType="begin"/>
            </w:r>
            <w:r w:rsidRPr="00A6092C">
              <w:rPr>
                <w:bCs/>
              </w:rPr>
              <w:instrText xml:space="preserve"> PAGE </w:instrText>
            </w:r>
            <w:r w:rsidR="009512D7" w:rsidRPr="00A6092C">
              <w:rPr>
                <w:bCs/>
                <w:sz w:val="24"/>
                <w:szCs w:val="24"/>
              </w:rPr>
              <w:fldChar w:fldCharType="separate"/>
            </w:r>
            <w:r w:rsidR="00966500">
              <w:rPr>
                <w:bCs/>
                <w:noProof/>
              </w:rPr>
              <w:t>2</w:t>
            </w:r>
            <w:r w:rsidR="009512D7" w:rsidRPr="00A6092C">
              <w:rPr>
                <w:bCs/>
                <w:sz w:val="24"/>
                <w:szCs w:val="24"/>
              </w:rPr>
              <w:fldChar w:fldCharType="end"/>
            </w:r>
            <w:r w:rsidRPr="00A6092C">
              <w:rPr>
                <w:bCs/>
              </w:rPr>
              <w:t xml:space="preserve"> of </w:t>
            </w:r>
            <w:r w:rsidR="009512D7" w:rsidRPr="00A6092C">
              <w:rPr>
                <w:bCs/>
                <w:sz w:val="24"/>
                <w:szCs w:val="24"/>
              </w:rPr>
              <w:fldChar w:fldCharType="begin"/>
            </w:r>
            <w:r w:rsidRPr="00A6092C">
              <w:rPr>
                <w:bCs/>
              </w:rPr>
              <w:instrText xml:space="preserve"> NUMPAGES  </w:instrText>
            </w:r>
            <w:r w:rsidR="009512D7" w:rsidRPr="00A6092C">
              <w:rPr>
                <w:bCs/>
                <w:sz w:val="24"/>
                <w:szCs w:val="24"/>
              </w:rPr>
              <w:fldChar w:fldCharType="separate"/>
            </w:r>
            <w:r w:rsidR="00966500">
              <w:rPr>
                <w:bCs/>
                <w:noProof/>
              </w:rPr>
              <w:t>13</w:t>
            </w:r>
            <w:r w:rsidR="009512D7" w:rsidRPr="00A6092C">
              <w:rPr>
                <w:bCs/>
                <w:sz w:val="24"/>
                <w:szCs w:val="24"/>
              </w:rPr>
              <w:fldChar w:fldCharType="end"/>
            </w:r>
          </w:p>
        </w:sdtContent>
      </w:sdt>
    </w:sdtContent>
  </w:sdt>
  <w:p w:rsidR="00B0172A" w:rsidRDefault="00B0172A" w:rsidP="00E40059">
    <w:pPr>
      <w:pStyle w:val="Footer"/>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72A" w:rsidRPr="005E5EB3" w:rsidRDefault="00B0172A" w:rsidP="00F914DD">
    <w:pPr>
      <w:pStyle w:val="FirstFooter"/>
      <w:spacing w:line="240" w:lineRule="auto"/>
      <w:ind w:left="-397" w:right="-397"/>
      <w:jc w:val="center"/>
      <w:rPr>
        <w:sz w:val="18"/>
        <w:szCs w:val="18"/>
      </w:rPr>
    </w:pPr>
    <w:r w:rsidRPr="005E5EB3">
      <w:rPr>
        <w:sz w:val="18"/>
        <w:szCs w:val="18"/>
      </w:rPr>
      <w:t>International Telecommunication Union • Place des Nations • CH</w:t>
    </w:r>
    <w:r w:rsidRPr="005E5EB3">
      <w:rPr>
        <w:sz w:val="18"/>
        <w:szCs w:val="18"/>
      </w:rPr>
      <w:noBreakHyphen/>
      <w:t xml:space="preserve">1211 Geneva 20 • Switzerland </w:t>
    </w:r>
    <w:r w:rsidRPr="005E5EB3">
      <w:rPr>
        <w:sz w:val="18"/>
        <w:szCs w:val="18"/>
      </w:rPr>
      <w:br/>
      <w:t xml:space="preserve">Tel: +41 22 730 5111 • Fax: +41 22 733 7256 • E-mail: </w:t>
    </w:r>
    <w:hyperlink r:id="rId1" w:history="1">
      <w:r w:rsidRPr="005E5EB3">
        <w:rPr>
          <w:rStyle w:val="Hyperlink"/>
          <w:sz w:val="18"/>
          <w:szCs w:val="18"/>
        </w:rPr>
        <w:t>itumail@itu.int</w:t>
      </w:r>
    </w:hyperlink>
    <w:r w:rsidRPr="005E5EB3">
      <w:rPr>
        <w:sz w:val="18"/>
        <w:szCs w:val="18"/>
      </w:rPr>
      <w:t xml:space="preserve"> • </w:t>
    </w:r>
    <w:hyperlink r:id="rId2" w:history="1">
      <w:r w:rsidRPr="005E5EB3">
        <w:rPr>
          <w:rStyle w:val="Hyperlink"/>
          <w:sz w:val="18"/>
          <w:szCs w:val="18"/>
        </w:rPr>
        <w:t>www.itu.int</w:t>
      </w:r>
    </w:hyperlink>
    <w:r w:rsidRPr="005E5EB3">
      <w:rPr>
        <w:sz w:val="18"/>
        <w:szCs w:val="18"/>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169130"/>
      <w:docPartObj>
        <w:docPartGallery w:val="Page Numbers (Bottom of Page)"/>
        <w:docPartUnique/>
      </w:docPartObj>
    </w:sdtPr>
    <w:sdtContent>
      <w:sdt>
        <w:sdtPr>
          <w:id w:val="193169129"/>
          <w:docPartObj>
            <w:docPartGallery w:val="Page Numbers (Top of Page)"/>
            <w:docPartUnique/>
          </w:docPartObj>
        </w:sdtPr>
        <w:sdtContent>
          <w:p w:rsidR="00B0172A" w:rsidRDefault="00B0172A" w:rsidP="00A6092C">
            <w:pPr>
              <w:pStyle w:val="Footer"/>
              <w:jc w:val="right"/>
            </w:pPr>
            <w:r>
              <w:t xml:space="preserve">Page </w:t>
            </w:r>
            <w:r w:rsidR="009512D7" w:rsidRPr="00A6092C">
              <w:rPr>
                <w:bCs/>
                <w:sz w:val="24"/>
                <w:szCs w:val="24"/>
              </w:rPr>
              <w:fldChar w:fldCharType="begin"/>
            </w:r>
            <w:r w:rsidRPr="00A6092C">
              <w:rPr>
                <w:bCs/>
              </w:rPr>
              <w:instrText xml:space="preserve"> PAGE </w:instrText>
            </w:r>
            <w:r w:rsidR="009512D7" w:rsidRPr="00A6092C">
              <w:rPr>
                <w:bCs/>
                <w:sz w:val="24"/>
                <w:szCs w:val="24"/>
              </w:rPr>
              <w:fldChar w:fldCharType="separate"/>
            </w:r>
            <w:r w:rsidR="00966500">
              <w:rPr>
                <w:bCs/>
                <w:noProof/>
              </w:rPr>
              <w:t>12</w:t>
            </w:r>
            <w:r w:rsidR="009512D7" w:rsidRPr="00A6092C">
              <w:rPr>
                <w:bCs/>
                <w:sz w:val="24"/>
                <w:szCs w:val="24"/>
              </w:rPr>
              <w:fldChar w:fldCharType="end"/>
            </w:r>
            <w:r w:rsidRPr="00A6092C">
              <w:rPr>
                <w:bCs/>
              </w:rPr>
              <w:t xml:space="preserve"> of </w:t>
            </w:r>
            <w:r w:rsidR="009512D7" w:rsidRPr="00A6092C">
              <w:rPr>
                <w:bCs/>
                <w:sz w:val="24"/>
                <w:szCs w:val="24"/>
              </w:rPr>
              <w:fldChar w:fldCharType="begin"/>
            </w:r>
            <w:r w:rsidRPr="00A6092C">
              <w:rPr>
                <w:bCs/>
              </w:rPr>
              <w:instrText xml:space="preserve"> NUMPAGES  </w:instrText>
            </w:r>
            <w:r w:rsidR="009512D7" w:rsidRPr="00A6092C">
              <w:rPr>
                <w:bCs/>
                <w:sz w:val="24"/>
                <w:szCs w:val="24"/>
              </w:rPr>
              <w:fldChar w:fldCharType="separate"/>
            </w:r>
            <w:r w:rsidR="00966500">
              <w:rPr>
                <w:bCs/>
                <w:noProof/>
              </w:rPr>
              <w:t>12</w:t>
            </w:r>
            <w:r w:rsidR="009512D7" w:rsidRPr="00A6092C">
              <w:rPr>
                <w:bCs/>
                <w:sz w:val="24"/>
                <w:szCs w:val="24"/>
              </w:rPr>
              <w:fldChar w:fldCharType="end"/>
            </w:r>
          </w:p>
        </w:sdtContent>
      </w:sdt>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169070"/>
      <w:docPartObj>
        <w:docPartGallery w:val="Page Numbers (Bottom of Page)"/>
        <w:docPartUnique/>
      </w:docPartObj>
    </w:sdtPr>
    <w:sdtContent>
      <w:sdt>
        <w:sdtPr>
          <w:id w:val="193169069"/>
          <w:docPartObj>
            <w:docPartGallery w:val="Page Numbers (Top of Page)"/>
            <w:docPartUnique/>
          </w:docPartObj>
        </w:sdtPr>
        <w:sdtContent>
          <w:p w:rsidR="00B0172A" w:rsidRDefault="00B0172A" w:rsidP="00202B90">
            <w:pPr>
              <w:pStyle w:val="Footer"/>
              <w:jc w:val="right"/>
            </w:pPr>
            <w:r>
              <w:t xml:space="preserve">Page </w:t>
            </w:r>
            <w:r w:rsidR="009512D7" w:rsidRPr="00A6092C">
              <w:rPr>
                <w:bCs/>
                <w:sz w:val="24"/>
                <w:szCs w:val="24"/>
              </w:rPr>
              <w:fldChar w:fldCharType="begin"/>
            </w:r>
            <w:r w:rsidRPr="00A6092C">
              <w:rPr>
                <w:bCs/>
              </w:rPr>
              <w:instrText xml:space="preserve"> PAGE </w:instrText>
            </w:r>
            <w:r w:rsidR="009512D7" w:rsidRPr="00A6092C">
              <w:rPr>
                <w:bCs/>
                <w:sz w:val="24"/>
                <w:szCs w:val="24"/>
              </w:rPr>
              <w:fldChar w:fldCharType="separate"/>
            </w:r>
            <w:r w:rsidR="00966500">
              <w:rPr>
                <w:bCs/>
                <w:noProof/>
              </w:rPr>
              <w:t>13</w:t>
            </w:r>
            <w:r w:rsidR="009512D7" w:rsidRPr="00A6092C">
              <w:rPr>
                <w:bCs/>
                <w:sz w:val="24"/>
                <w:szCs w:val="24"/>
              </w:rPr>
              <w:fldChar w:fldCharType="end"/>
            </w:r>
            <w:r w:rsidRPr="00A6092C">
              <w:rPr>
                <w:bCs/>
              </w:rPr>
              <w:t xml:space="preserve"> of </w:t>
            </w:r>
            <w:r w:rsidR="009512D7" w:rsidRPr="00A6092C">
              <w:rPr>
                <w:bCs/>
                <w:sz w:val="24"/>
                <w:szCs w:val="24"/>
              </w:rPr>
              <w:fldChar w:fldCharType="begin"/>
            </w:r>
            <w:r w:rsidRPr="00A6092C">
              <w:rPr>
                <w:bCs/>
              </w:rPr>
              <w:instrText xml:space="preserve"> NUMPAGES  </w:instrText>
            </w:r>
            <w:r w:rsidR="009512D7" w:rsidRPr="00A6092C">
              <w:rPr>
                <w:bCs/>
                <w:sz w:val="24"/>
                <w:szCs w:val="24"/>
              </w:rPr>
              <w:fldChar w:fldCharType="separate"/>
            </w:r>
            <w:r w:rsidR="00966500">
              <w:rPr>
                <w:bCs/>
                <w:noProof/>
              </w:rPr>
              <w:t>13</w:t>
            </w:r>
            <w:r w:rsidR="009512D7" w:rsidRPr="00A6092C">
              <w:rPr>
                <w:bCs/>
                <w:sz w:val="24"/>
                <w:szCs w:val="24"/>
              </w:rPr>
              <w:fldChar w:fldCharType="end"/>
            </w:r>
          </w:p>
        </w:sdtContent>
      </w:sdt>
    </w:sdtContent>
  </w:sdt>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169062"/>
      <w:docPartObj>
        <w:docPartGallery w:val="Page Numbers (Bottom of Page)"/>
        <w:docPartUnique/>
      </w:docPartObj>
    </w:sdtPr>
    <w:sdtEndPr>
      <w:rPr>
        <w:noProof/>
      </w:rPr>
    </w:sdtEndPr>
    <w:sdtContent>
      <w:p w:rsidR="00B0172A" w:rsidRDefault="00B0172A" w:rsidP="00E40059">
        <w:pPr>
          <w:pStyle w:val="Footer"/>
          <w:jc w:val="right"/>
        </w:pPr>
        <w:r>
          <w:t>Page 3</w:t>
        </w:r>
        <w:r>
          <w:rPr>
            <w:noProof/>
          </w:rPr>
          <w:t>/13</w:t>
        </w:r>
      </w:p>
    </w:sdtContent>
  </w:sdt>
  <w:p w:rsidR="00B0172A" w:rsidRDefault="00B0172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172A" w:rsidRDefault="00B0172A">
      <w:r>
        <w:t>____________________</w:t>
      </w:r>
    </w:p>
  </w:footnote>
  <w:footnote w:type="continuationSeparator" w:id="0">
    <w:p w:rsidR="00B0172A" w:rsidRDefault="00B0172A">
      <w:r>
        <w:continuationSeparator/>
      </w:r>
    </w:p>
  </w:footnote>
  <w:footnote w:id="1">
    <w:p w:rsidR="00B0172A" w:rsidRPr="0019748D" w:rsidRDefault="00B0172A" w:rsidP="00EB56E4">
      <w:pPr>
        <w:pStyle w:val="FootnoteText"/>
        <w:spacing w:before="120"/>
        <w:rPr>
          <w:rFonts w:asciiTheme="minorHAnsi" w:hAnsiTheme="minorHAnsi" w:cstheme="minorBidi"/>
          <w:szCs w:val="20"/>
        </w:rPr>
      </w:pPr>
      <w:r w:rsidRPr="0019748D">
        <w:rPr>
          <w:rStyle w:val="FootnoteReference"/>
          <w:rFonts w:asciiTheme="minorHAnsi" w:hAnsiTheme="minorHAnsi" w:cstheme="minorBidi"/>
          <w:szCs w:val="20"/>
          <w:vertAlign w:val="superscript"/>
        </w:rPr>
        <w:footnoteRef/>
      </w:r>
      <w:r w:rsidRPr="0019748D">
        <w:rPr>
          <w:rFonts w:asciiTheme="minorHAnsi" w:hAnsiTheme="minorHAnsi" w:cstheme="minorBidi"/>
          <w:szCs w:val="20"/>
        </w:rPr>
        <w:t xml:space="preserve"> This table is derived from Table 1 of Annex 1 </w:t>
      </w:r>
      <w:r>
        <w:rPr>
          <w:rFonts w:asciiTheme="minorHAnsi" w:hAnsiTheme="minorHAnsi" w:cstheme="minorBidi"/>
          <w:szCs w:val="20"/>
        </w:rPr>
        <w:t>of</w:t>
      </w:r>
      <w:r w:rsidRPr="0019748D">
        <w:rPr>
          <w:rFonts w:asciiTheme="minorHAnsi" w:hAnsiTheme="minorHAnsi" w:cstheme="minorBidi"/>
          <w:szCs w:val="20"/>
        </w:rPr>
        <w:t xml:space="preserve"> Appendix </w:t>
      </w:r>
      <w:r w:rsidRPr="0019748D">
        <w:rPr>
          <w:rFonts w:asciiTheme="minorHAnsi" w:hAnsiTheme="minorHAnsi" w:cstheme="minorBidi"/>
          <w:b/>
          <w:bCs/>
          <w:szCs w:val="20"/>
        </w:rPr>
        <w:t>4</w:t>
      </w:r>
      <w:r w:rsidRPr="0019748D">
        <w:rPr>
          <w:rFonts w:asciiTheme="minorHAnsi" w:hAnsiTheme="minorHAnsi" w:cstheme="minorBidi"/>
          <w:szCs w:val="20"/>
        </w:rPr>
        <w:t xml:space="preserve"> to the Radio Regulations with the appropriate modifications.</w:t>
      </w:r>
    </w:p>
  </w:footnote>
  <w:footnote w:id="2">
    <w:p w:rsidR="00B0172A" w:rsidRDefault="00B0172A">
      <w:pPr>
        <w:pStyle w:val="FootnoteText"/>
        <w:spacing w:before="0"/>
        <w:rPr>
          <w:rFonts w:asciiTheme="minorHAnsi" w:hAnsiTheme="minorHAnsi" w:cstheme="minorBidi"/>
          <w:szCs w:val="20"/>
        </w:rPr>
      </w:pPr>
      <w:r w:rsidRPr="0019748D">
        <w:rPr>
          <w:rStyle w:val="FootnoteReference"/>
          <w:rFonts w:asciiTheme="minorHAnsi" w:hAnsiTheme="minorHAnsi" w:cstheme="minorBidi"/>
          <w:szCs w:val="20"/>
          <w:vertAlign w:val="superscript"/>
        </w:rPr>
        <w:footnoteRef/>
      </w:r>
      <w:r w:rsidRPr="0019748D">
        <w:rPr>
          <w:rFonts w:asciiTheme="minorHAnsi" w:hAnsiTheme="minorHAnsi" w:cstheme="minorBidi"/>
          <w:szCs w:val="20"/>
        </w:rPr>
        <w:t xml:space="preserve"> This data item is newly introduced for HAPS gateway link</w:t>
      </w:r>
      <w:r>
        <w:rPr>
          <w:rFonts w:asciiTheme="minorHAnsi" w:hAnsiTheme="minorHAnsi" w:cstheme="minorBidi"/>
          <w:szCs w:val="20"/>
        </w:rPr>
        <w:t>s</w:t>
      </w:r>
      <w:r w:rsidRPr="0019748D">
        <w:rPr>
          <w:rFonts w:asciiTheme="minorHAnsi" w:hAnsiTheme="minorHAnsi" w:cstheme="minorBidi"/>
          <w:szCs w:val="20"/>
        </w:rPr>
        <w:t>.</w:t>
      </w:r>
    </w:p>
  </w:footnote>
  <w:footnote w:id="3">
    <w:p w:rsidR="00B0172A" w:rsidRPr="0019748D" w:rsidRDefault="00B0172A" w:rsidP="003F2A18">
      <w:pPr>
        <w:pStyle w:val="FootnoteText"/>
        <w:spacing w:before="120"/>
        <w:rPr>
          <w:rFonts w:asciiTheme="minorHAnsi" w:hAnsiTheme="minorHAnsi" w:cstheme="minorBidi"/>
          <w:szCs w:val="20"/>
        </w:rPr>
      </w:pPr>
      <w:r w:rsidRPr="0019748D">
        <w:rPr>
          <w:rStyle w:val="FootnoteReference"/>
          <w:rFonts w:asciiTheme="minorHAnsi" w:hAnsiTheme="minorHAnsi" w:cstheme="minorBidi"/>
          <w:szCs w:val="20"/>
          <w:vertAlign w:val="superscript"/>
        </w:rPr>
        <w:footnoteRef/>
      </w:r>
      <w:r w:rsidRPr="0019748D">
        <w:rPr>
          <w:rFonts w:asciiTheme="minorHAnsi" w:hAnsiTheme="minorHAnsi" w:cstheme="minorBidi"/>
          <w:szCs w:val="20"/>
        </w:rPr>
        <w:t xml:space="preserve"> The description of (and/or requirements for) this data item has been changed compared with its description in Appendix </w:t>
      </w:r>
      <w:r w:rsidRPr="0019748D">
        <w:rPr>
          <w:rFonts w:asciiTheme="minorHAnsi" w:hAnsiTheme="minorHAnsi" w:cstheme="minorBidi"/>
          <w:b/>
          <w:bCs/>
          <w:szCs w:val="20"/>
        </w:rPr>
        <w:t>4</w:t>
      </w:r>
      <w:r w:rsidRPr="0019748D">
        <w:rPr>
          <w:rFonts w:asciiTheme="minorHAnsi" w:hAnsiTheme="minorHAnsi" w:cstheme="minorBidi"/>
          <w:szCs w:val="20"/>
        </w:rPr>
        <w:t xml:space="preserve"> </w:t>
      </w:r>
      <w:r>
        <w:rPr>
          <w:rFonts w:asciiTheme="minorHAnsi" w:hAnsiTheme="minorHAnsi" w:cstheme="minorBidi"/>
          <w:szCs w:val="20"/>
        </w:rPr>
        <w:t>to the</w:t>
      </w:r>
      <w:r w:rsidRPr="0019748D">
        <w:rPr>
          <w:rFonts w:asciiTheme="minorHAnsi" w:hAnsiTheme="minorHAnsi" w:cstheme="minorBidi"/>
          <w:szCs w:val="20"/>
        </w:rPr>
        <w:t xml:space="preserve"> Radio Regulations.</w:t>
      </w:r>
    </w:p>
  </w:footnote>
  <w:footnote w:id="4">
    <w:p w:rsidR="00B0172A" w:rsidRDefault="00B0172A">
      <w:pPr>
        <w:pStyle w:val="FootnoteText"/>
        <w:spacing w:before="0"/>
        <w:rPr>
          <w:rFonts w:asciiTheme="minorHAnsi" w:hAnsiTheme="minorHAnsi" w:cstheme="minorBidi"/>
          <w:szCs w:val="20"/>
        </w:rPr>
      </w:pPr>
      <w:r w:rsidRPr="00333617">
        <w:rPr>
          <w:rStyle w:val="FootnoteReference"/>
          <w:rFonts w:asciiTheme="minorHAnsi" w:hAnsiTheme="minorHAnsi" w:cstheme="minorBidi"/>
          <w:sz w:val="16"/>
          <w:szCs w:val="16"/>
        </w:rPr>
        <w:footnoteRef/>
      </w:r>
      <w:r w:rsidRPr="0019748D">
        <w:rPr>
          <w:rFonts w:asciiTheme="minorHAnsi" w:hAnsiTheme="minorHAnsi" w:cstheme="minorBidi"/>
          <w:szCs w:val="20"/>
        </w:rPr>
        <w:t xml:space="preserve"> This table is derived from Table 2 of Annex 1 </w:t>
      </w:r>
      <w:r>
        <w:rPr>
          <w:rFonts w:asciiTheme="minorHAnsi" w:hAnsiTheme="minorHAnsi" w:cstheme="minorBidi"/>
          <w:szCs w:val="20"/>
        </w:rPr>
        <w:t>of</w:t>
      </w:r>
      <w:r w:rsidRPr="0019748D">
        <w:rPr>
          <w:rFonts w:asciiTheme="minorHAnsi" w:hAnsiTheme="minorHAnsi" w:cstheme="minorBidi"/>
          <w:szCs w:val="20"/>
        </w:rPr>
        <w:t xml:space="preserve"> Appendix </w:t>
      </w:r>
      <w:r w:rsidRPr="0019748D">
        <w:rPr>
          <w:rFonts w:asciiTheme="minorHAnsi" w:hAnsiTheme="minorHAnsi" w:cstheme="minorBidi"/>
          <w:b/>
          <w:bCs/>
          <w:szCs w:val="20"/>
        </w:rPr>
        <w:t>4</w:t>
      </w:r>
      <w:r w:rsidRPr="0019748D">
        <w:rPr>
          <w:rFonts w:asciiTheme="minorHAnsi" w:hAnsiTheme="minorHAnsi" w:cstheme="minorBidi"/>
          <w:szCs w:val="20"/>
        </w:rPr>
        <w:t xml:space="preserve"> to the Radio Regulations with the appropriate modifications.</w:t>
      </w:r>
    </w:p>
  </w:footnote>
  <w:footnote w:id="5">
    <w:p w:rsidR="00B0172A" w:rsidRDefault="00B0172A">
      <w:pPr>
        <w:pStyle w:val="FootnoteText"/>
        <w:spacing w:before="0"/>
        <w:rPr>
          <w:rFonts w:asciiTheme="minorHAnsi" w:hAnsiTheme="minorHAnsi" w:cstheme="minorBidi"/>
          <w:szCs w:val="20"/>
        </w:rPr>
      </w:pPr>
      <w:r w:rsidRPr="00333617">
        <w:rPr>
          <w:rStyle w:val="FootnoteReference"/>
          <w:rFonts w:asciiTheme="minorHAnsi" w:hAnsiTheme="minorHAnsi" w:cstheme="minorBidi"/>
          <w:szCs w:val="18"/>
        </w:rPr>
        <w:footnoteRef/>
      </w:r>
      <w:r w:rsidRPr="0019748D">
        <w:rPr>
          <w:rFonts w:asciiTheme="minorHAnsi" w:hAnsiTheme="minorHAnsi" w:cstheme="minorBidi"/>
          <w:szCs w:val="20"/>
        </w:rPr>
        <w:t xml:space="preserve"> This item is newly introduced for HAPS gateway link</w:t>
      </w:r>
      <w:r>
        <w:rPr>
          <w:rFonts w:asciiTheme="minorHAnsi" w:hAnsiTheme="minorHAnsi" w:cstheme="minorBidi"/>
          <w:szCs w:val="20"/>
        </w:rPr>
        <w:t>s</w:t>
      </w:r>
      <w:r w:rsidRPr="0019748D">
        <w:rPr>
          <w:rFonts w:asciiTheme="minorHAnsi" w:hAnsiTheme="minorHAnsi" w:cstheme="minorBidi"/>
          <w:szCs w:val="20"/>
        </w:rPr>
        <w:t>.</w:t>
      </w:r>
    </w:p>
  </w:footnote>
  <w:footnote w:id="6">
    <w:p w:rsidR="00B0172A" w:rsidRDefault="00B0172A">
      <w:pPr>
        <w:pStyle w:val="FootnoteText"/>
        <w:rPr>
          <w:rFonts w:asciiTheme="minorHAnsi" w:hAnsiTheme="minorHAnsi" w:cstheme="minorBidi"/>
          <w:szCs w:val="20"/>
        </w:rPr>
      </w:pPr>
      <w:r w:rsidRPr="0019748D">
        <w:rPr>
          <w:rStyle w:val="FootnoteReference"/>
          <w:rFonts w:asciiTheme="minorHAnsi" w:hAnsiTheme="minorHAnsi" w:cstheme="minorBidi"/>
          <w:szCs w:val="20"/>
          <w:vertAlign w:val="superscript"/>
        </w:rPr>
        <w:footnoteRef/>
      </w:r>
      <w:r w:rsidRPr="0019748D">
        <w:rPr>
          <w:rFonts w:asciiTheme="minorHAnsi" w:hAnsiTheme="minorHAnsi" w:cstheme="minorBidi"/>
          <w:szCs w:val="20"/>
        </w:rPr>
        <w:t xml:space="preserve"> The description of (and/or requirements for) this data item has been changed compared with its description in Appendix </w:t>
      </w:r>
      <w:r w:rsidRPr="0019748D">
        <w:rPr>
          <w:rFonts w:asciiTheme="minorHAnsi" w:hAnsiTheme="minorHAnsi" w:cstheme="minorBidi"/>
          <w:b/>
          <w:bCs/>
          <w:szCs w:val="20"/>
        </w:rPr>
        <w:t>4</w:t>
      </w:r>
      <w:r w:rsidRPr="0019748D">
        <w:rPr>
          <w:rFonts w:asciiTheme="minorHAnsi" w:hAnsiTheme="minorHAnsi" w:cstheme="minorBidi"/>
          <w:szCs w:val="20"/>
        </w:rPr>
        <w:t xml:space="preserve"> </w:t>
      </w:r>
      <w:r>
        <w:rPr>
          <w:rFonts w:asciiTheme="minorHAnsi" w:hAnsiTheme="minorHAnsi" w:cstheme="minorBidi"/>
          <w:szCs w:val="20"/>
        </w:rPr>
        <w:t>to the</w:t>
      </w:r>
      <w:r w:rsidRPr="0019748D">
        <w:rPr>
          <w:rFonts w:asciiTheme="minorHAnsi" w:hAnsiTheme="minorHAnsi" w:cstheme="minorBidi"/>
          <w:szCs w:val="20"/>
        </w:rPr>
        <w:t xml:space="preserve"> Radio Regulations.</w:t>
      </w:r>
    </w:p>
  </w:footnote>
  <w:footnote w:id="7">
    <w:p w:rsidR="00B0172A" w:rsidRDefault="00B0172A">
      <w:pPr>
        <w:pStyle w:val="FootnoteText"/>
        <w:rPr>
          <w:rFonts w:asciiTheme="minorHAnsi" w:hAnsiTheme="minorHAnsi" w:cstheme="minorBidi"/>
          <w:szCs w:val="20"/>
        </w:rPr>
      </w:pPr>
      <w:r w:rsidRPr="0019748D">
        <w:rPr>
          <w:rStyle w:val="FootnoteReference"/>
          <w:rFonts w:asciiTheme="minorHAnsi" w:hAnsiTheme="minorHAnsi" w:cstheme="minorBidi"/>
          <w:szCs w:val="20"/>
          <w:vertAlign w:val="superscript"/>
        </w:rPr>
        <w:footnoteRef/>
      </w:r>
      <w:r w:rsidRPr="0019748D">
        <w:rPr>
          <w:rFonts w:asciiTheme="minorHAnsi" w:hAnsiTheme="minorHAnsi" w:cstheme="minorBidi"/>
          <w:szCs w:val="20"/>
        </w:rPr>
        <w:t xml:space="preserve"> The description of (and/or requirements for) this data item has been changed compared with its description in Appendix </w:t>
      </w:r>
      <w:r w:rsidRPr="0019748D">
        <w:rPr>
          <w:rFonts w:asciiTheme="minorHAnsi" w:hAnsiTheme="minorHAnsi" w:cstheme="minorBidi"/>
          <w:b/>
          <w:bCs/>
          <w:szCs w:val="20"/>
        </w:rPr>
        <w:t>4</w:t>
      </w:r>
      <w:r w:rsidRPr="0019748D">
        <w:rPr>
          <w:rFonts w:asciiTheme="minorHAnsi" w:hAnsiTheme="minorHAnsi" w:cstheme="minorBidi"/>
          <w:szCs w:val="20"/>
        </w:rPr>
        <w:t xml:space="preserve"> </w:t>
      </w:r>
      <w:r>
        <w:rPr>
          <w:rFonts w:asciiTheme="minorHAnsi" w:hAnsiTheme="minorHAnsi" w:cstheme="minorBidi"/>
          <w:szCs w:val="20"/>
        </w:rPr>
        <w:t>to the</w:t>
      </w:r>
      <w:r w:rsidRPr="0019748D">
        <w:rPr>
          <w:rFonts w:asciiTheme="minorHAnsi" w:hAnsiTheme="minorHAnsi" w:cstheme="minorBidi"/>
          <w:szCs w:val="20"/>
        </w:rPr>
        <w:t xml:space="preserve"> Radio Regulations.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72A" w:rsidRPr="000E082A" w:rsidRDefault="00B0172A" w:rsidP="000E082A">
    <w:pPr>
      <w:pStyle w:val="Header"/>
      <w:tabs>
        <w:tab w:val="clear" w:pos="4820"/>
        <w:tab w:val="clear" w:pos="9639"/>
        <w:tab w:val="center" w:pos="14459"/>
      </w:tabs>
      <w:jc w:val="center"/>
      <w:rPr>
        <w:i/>
        <w:iCs/>
      </w:rPr>
    </w:pPr>
    <w:r w:rsidRPr="000E082A">
      <w:rPr>
        <w:rStyle w:val="PageNumber"/>
        <w:i/>
        <w:iCs/>
      </w:rPr>
      <w:t>CR/345</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72A" w:rsidRDefault="00B0172A" w:rsidP="00E40059">
    <w:pPr>
      <w:pStyle w:val="Header"/>
      <w:jc w:val="center"/>
      <w:rPr>
        <w:i/>
      </w:rPr>
    </w:pPr>
    <w:r>
      <w:rPr>
        <w:i/>
      </w:rPr>
      <w:t>CR/345</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72A" w:rsidRPr="00EA15B3" w:rsidRDefault="00B0172A" w:rsidP="00EA15B3">
    <w:pPr>
      <w:pStyle w:val="Header"/>
      <w:spacing w:line="360" w:lineRule="auto"/>
    </w:pPr>
    <w:r>
      <w:tab/>
    </w:r>
    <w:r>
      <w:tab/>
    </w:r>
    <w:r>
      <w:rPr>
        <w:b/>
        <w:bCs/>
        <w:noProof/>
        <w:lang w:eastAsia="zh-CN"/>
      </w:rPr>
      <w:drawing>
        <wp:inline distT="0" distB="0" distL="0" distR="0">
          <wp:extent cx="638175" cy="7239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723900"/>
                  </a:xfrm>
                  <a:prstGeom prst="rect">
                    <a:avLst/>
                  </a:prstGeom>
                  <a:noFill/>
                  <a:ln w="9525">
                    <a:noFill/>
                    <a:miter lim="800000"/>
                    <a:headEnd/>
                    <a:tailEnd/>
                  </a:ln>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72A" w:rsidRPr="00236153" w:rsidRDefault="00B0172A" w:rsidP="00CD1EB8">
    <w:pPr>
      <w:pStyle w:val="Header"/>
      <w:jc w:val="center"/>
    </w:pPr>
    <w:r>
      <w:rPr>
        <w:i/>
      </w:rPr>
      <w:t>CR/345</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72A" w:rsidRPr="00EA15B3" w:rsidRDefault="00B0172A" w:rsidP="00EA15B3">
    <w:pPr>
      <w:pStyle w:val="Header"/>
      <w:spacing w:line="360" w:lineRule="auto"/>
    </w:pPr>
    <w:r>
      <w:tab/>
    </w:r>
    <w:r>
      <w:tab/>
    </w:r>
    <w:r>
      <w:rPr>
        <w:b/>
        <w:bCs/>
        <w:noProof/>
        <w:lang w:eastAsia="zh-CN"/>
      </w:rPr>
      <w:drawing>
        <wp:inline distT="0" distB="0" distL="0" distR="0">
          <wp:extent cx="638175" cy="72390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7239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0B3F2872"/>
    <w:multiLevelType w:val="hybridMultilevel"/>
    <w:tmpl w:val="E5A80E8A"/>
    <w:lvl w:ilvl="0" w:tplc="B00435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656E87"/>
    <w:multiLevelType w:val="hybridMultilevel"/>
    <w:tmpl w:val="B1C42D70"/>
    <w:lvl w:ilvl="0" w:tplc="3F52B7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DD2768"/>
    <w:multiLevelType w:val="multilevel"/>
    <w:tmpl w:val="7DD85E82"/>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11D00F20"/>
    <w:multiLevelType w:val="hybridMultilevel"/>
    <w:tmpl w:val="13F895D0"/>
    <w:lvl w:ilvl="0" w:tplc="C8F4D1F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AD0A0B"/>
    <w:multiLevelType w:val="hybridMultilevel"/>
    <w:tmpl w:val="48EAAF0C"/>
    <w:lvl w:ilvl="0" w:tplc="6798CB4A">
      <w:numFmt w:val="bullet"/>
      <w:lvlText w:val="–"/>
      <w:lvlJc w:val="left"/>
      <w:pPr>
        <w:ind w:left="720" w:hanging="360"/>
      </w:pPr>
      <w:rPr>
        <w:rFonts w:ascii="Times New Roman" w:eastAsia="Times New Roman" w:hAnsi="Times New Roman" w:cs="Times New Roman"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A655A1"/>
    <w:multiLevelType w:val="hybridMultilevel"/>
    <w:tmpl w:val="E5A80E8A"/>
    <w:lvl w:ilvl="0" w:tplc="B00435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A70F03"/>
    <w:multiLevelType w:val="hybridMultilevel"/>
    <w:tmpl w:val="387A0C56"/>
    <w:lvl w:ilvl="0" w:tplc="FFFFFFFF">
      <w:start w:val="1"/>
      <w:numFmt w:val="bullet"/>
      <w:lvlText w:val=""/>
      <w:legacy w:legacy="1" w:legacySpace="0" w:legacyIndent="283"/>
      <w:lvlJc w:val="left"/>
      <w:pPr>
        <w:ind w:left="850" w:hanging="283"/>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67F0894"/>
    <w:multiLevelType w:val="hybridMultilevel"/>
    <w:tmpl w:val="6F08188C"/>
    <w:lvl w:ilvl="0" w:tplc="66925E2E">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3C30DE"/>
    <w:multiLevelType w:val="hybridMultilevel"/>
    <w:tmpl w:val="974CB162"/>
    <w:lvl w:ilvl="0" w:tplc="0409000F">
      <w:start w:val="1"/>
      <w:numFmt w:val="decimal"/>
      <w:lvlText w:val="%1."/>
      <w:lvlJc w:val="left"/>
      <w:pPr>
        <w:ind w:left="71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2EF65AF5"/>
    <w:multiLevelType w:val="hybridMultilevel"/>
    <w:tmpl w:val="468CC7FA"/>
    <w:lvl w:ilvl="0" w:tplc="0409000F">
      <w:start w:val="1"/>
      <w:numFmt w:val="decimal"/>
      <w:lvlText w:val="%1."/>
      <w:lvlJc w:val="left"/>
      <w:pPr>
        <w:ind w:left="1160" w:hanging="360"/>
      </w:p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14">
    <w:nsid w:val="31001363"/>
    <w:multiLevelType w:val="hybridMultilevel"/>
    <w:tmpl w:val="D85CFECE"/>
    <w:lvl w:ilvl="0" w:tplc="A6AE077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4C24191"/>
    <w:multiLevelType w:val="multilevel"/>
    <w:tmpl w:val="B5CE509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nsid w:val="39FA66D3"/>
    <w:multiLevelType w:val="hybridMultilevel"/>
    <w:tmpl w:val="77A4703C"/>
    <w:lvl w:ilvl="0" w:tplc="F43AF9F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F21B3E"/>
    <w:multiLevelType w:val="hybridMultilevel"/>
    <w:tmpl w:val="6B8435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19">
    <w:nsid w:val="4AD4693C"/>
    <w:multiLevelType w:val="hybridMultilevel"/>
    <w:tmpl w:val="A10E2372"/>
    <w:lvl w:ilvl="0" w:tplc="5494172E">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0">
    <w:nsid w:val="4C7F56AB"/>
    <w:multiLevelType w:val="hybridMultilevel"/>
    <w:tmpl w:val="91C82A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D101710"/>
    <w:multiLevelType w:val="hybridMultilevel"/>
    <w:tmpl w:val="1F08E922"/>
    <w:lvl w:ilvl="0" w:tplc="AD448E4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C1F6AD7"/>
    <w:multiLevelType w:val="hybridMultilevel"/>
    <w:tmpl w:val="26CE325E"/>
    <w:lvl w:ilvl="0" w:tplc="BA144560">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5FDC3367"/>
    <w:multiLevelType w:val="multilevel"/>
    <w:tmpl w:val="87485E4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36D65C5"/>
    <w:multiLevelType w:val="multilevel"/>
    <w:tmpl w:val="F96C41B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7D6A1369"/>
    <w:multiLevelType w:val="hybridMultilevel"/>
    <w:tmpl w:val="9516D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E9B5134"/>
    <w:multiLevelType w:val="hybridMultilevel"/>
    <w:tmpl w:val="4504361E"/>
    <w:lvl w:ilvl="0" w:tplc="9D707DD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5"/>
  </w:num>
  <w:num w:numId="4">
    <w:abstractNumId w:val="22"/>
  </w:num>
  <w:num w:numId="5">
    <w:abstractNumId w:val="12"/>
  </w:num>
  <w:num w:numId="6">
    <w:abstractNumId w:val="13"/>
  </w:num>
  <w:num w:numId="7">
    <w:abstractNumId w:val="19"/>
  </w:num>
  <w:num w:numId="8">
    <w:abstractNumId w:val="20"/>
  </w:num>
  <w:num w:numId="9">
    <w:abstractNumId w:val="10"/>
  </w:num>
  <w:num w:numId="10">
    <w:abstractNumId w:val="8"/>
  </w:num>
  <w:num w:numId="11">
    <w:abstractNumId w:val="15"/>
  </w:num>
  <w:num w:numId="12">
    <w:abstractNumId w:val="24"/>
  </w:num>
  <w:num w:numId="13">
    <w:abstractNumId w:val="6"/>
  </w:num>
  <w:num w:numId="14">
    <w:abstractNumId w:val="25"/>
  </w:num>
  <w:num w:numId="15">
    <w:abstractNumId w:val="7"/>
  </w:num>
  <w:num w:numId="16">
    <w:abstractNumId w:val="23"/>
  </w:num>
  <w:num w:numId="17">
    <w:abstractNumId w:val="17"/>
  </w:num>
  <w:num w:numId="18">
    <w:abstractNumId w:val="4"/>
  </w:num>
  <w:num w:numId="19">
    <w:abstractNumId w:val="9"/>
  </w:num>
  <w:num w:numId="20">
    <w:abstractNumId w:val="16"/>
  </w:num>
  <w:num w:numId="21">
    <w:abstractNumId w:val="21"/>
  </w:num>
  <w:num w:numId="22">
    <w:abstractNumId w:val="26"/>
  </w:num>
  <w:num w:numId="2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attachedTemplate r:id="rId1"/>
  <w:stylePaneFormatFilter w:val="3F01"/>
  <w:defaultTabStop w:val="720"/>
  <w:hyphenationZone w:val="425"/>
  <w:doNotHyphenateCaps/>
  <w:evenAndOddHeaders/>
  <w:drawingGridHorizontalSpacing w:val="110"/>
  <w:displayHorizontalDrawingGridEvery w:val="0"/>
  <w:displayVerticalDrawingGridEvery w:val="0"/>
  <w:doNotShadeFormData/>
  <w:noPunctuationKerning/>
  <w:characterSpacingControl w:val="doNotCompress"/>
  <w:hdrShapeDefaults>
    <o:shapedefaults v:ext="edit" spidmax="28673"/>
  </w:hdrShapeDefaults>
  <w:footnotePr>
    <w:footnote w:id="-1"/>
    <w:footnote w:id="0"/>
  </w:footnotePr>
  <w:endnotePr>
    <w:endnote w:id="-1"/>
    <w:endnote w:id="0"/>
  </w:endnotePr>
  <w:compat/>
  <w:docVars>
    <w:docVar w:name="BuildingBlockITU" w:val="Building Blocks ITU.dotx"/>
  </w:docVars>
  <w:rsids>
    <w:rsidRoot w:val="00B37559"/>
    <w:rsid w:val="00006A31"/>
    <w:rsid w:val="00006C82"/>
    <w:rsid w:val="00010E30"/>
    <w:rsid w:val="000152AC"/>
    <w:rsid w:val="00015C76"/>
    <w:rsid w:val="00026CF8"/>
    <w:rsid w:val="00030BD7"/>
    <w:rsid w:val="00031E64"/>
    <w:rsid w:val="00034340"/>
    <w:rsid w:val="00045A8D"/>
    <w:rsid w:val="0005167A"/>
    <w:rsid w:val="00054E5D"/>
    <w:rsid w:val="00070258"/>
    <w:rsid w:val="0007323C"/>
    <w:rsid w:val="00086D03"/>
    <w:rsid w:val="000A096A"/>
    <w:rsid w:val="000A375E"/>
    <w:rsid w:val="000A7051"/>
    <w:rsid w:val="000B0AF6"/>
    <w:rsid w:val="000B0E9B"/>
    <w:rsid w:val="000B2CAE"/>
    <w:rsid w:val="000C03C7"/>
    <w:rsid w:val="000C065B"/>
    <w:rsid w:val="000C295E"/>
    <w:rsid w:val="000C2AD0"/>
    <w:rsid w:val="000E082A"/>
    <w:rsid w:val="000E3DEE"/>
    <w:rsid w:val="00100B72"/>
    <w:rsid w:val="00101F7D"/>
    <w:rsid w:val="00103C76"/>
    <w:rsid w:val="0011265F"/>
    <w:rsid w:val="00117282"/>
    <w:rsid w:val="00117389"/>
    <w:rsid w:val="00121C2D"/>
    <w:rsid w:val="00134404"/>
    <w:rsid w:val="00144DFB"/>
    <w:rsid w:val="00187CA3"/>
    <w:rsid w:val="00196710"/>
    <w:rsid w:val="00197324"/>
    <w:rsid w:val="001B351B"/>
    <w:rsid w:val="001C06DB"/>
    <w:rsid w:val="001C6971"/>
    <w:rsid w:val="001D2785"/>
    <w:rsid w:val="001D7070"/>
    <w:rsid w:val="001F2170"/>
    <w:rsid w:val="001F3948"/>
    <w:rsid w:val="001F5A49"/>
    <w:rsid w:val="00201097"/>
    <w:rsid w:val="00201B6E"/>
    <w:rsid w:val="00202B90"/>
    <w:rsid w:val="002302B3"/>
    <w:rsid w:val="00230C66"/>
    <w:rsid w:val="00235A29"/>
    <w:rsid w:val="002361D0"/>
    <w:rsid w:val="00241526"/>
    <w:rsid w:val="002443A2"/>
    <w:rsid w:val="002444FC"/>
    <w:rsid w:val="00266E74"/>
    <w:rsid w:val="00283C3B"/>
    <w:rsid w:val="002861E6"/>
    <w:rsid w:val="00287D18"/>
    <w:rsid w:val="002A2618"/>
    <w:rsid w:val="002A5DD7"/>
    <w:rsid w:val="002B0CAC"/>
    <w:rsid w:val="002B2482"/>
    <w:rsid w:val="002D5A15"/>
    <w:rsid w:val="002D5BDD"/>
    <w:rsid w:val="002E3D27"/>
    <w:rsid w:val="002F0890"/>
    <w:rsid w:val="002F2531"/>
    <w:rsid w:val="002F4967"/>
    <w:rsid w:val="003120D9"/>
    <w:rsid w:val="00316935"/>
    <w:rsid w:val="003266ED"/>
    <w:rsid w:val="003370B8"/>
    <w:rsid w:val="00345D38"/>
    <w:rsid w:val="00352097"/>
    <w:rsid w:val="00352A02"/>
    <w:rsid w:val="00355BCD"/>
    <w:rsid w:val="00356771"/>
    <w:rsid w:val="003666FF"/>
    <w:rsid w:val="0037309C"/>
    <w:rsid w:val="00373FA1"/>
    <w:rsid w:val="00380A6E"/>
    <w:rsid w:val="00383523"/>
    <w:rsid w:val="003836D4"/>
    <w:rsid w:val="00384F7E"/>
    <w:rsid w:val="003A1F49"/>
    <w:rsid w:val="003A5D52"/>
    <w:rsid w:val="003A7520"/>
    <w:rsid w:val="003B2BDA"/>
    <w:rsid w:val="003B2EAF"/>
    <w:rsid w:val="003B55EC"/>
    <w:rsid w:val="003C2EA7"/>
    <w:rsid w:val="003C4471"/>
    <w:rsid w:val="003C7D41"/>
    <w:rsid w:val="003D1C5D"/>
    <w:rsid w:val="003D4A69"/>
    <w:rsid w:val="003E504F"/>
    <w:rsid w:val="003E78D6"/>
    <w:rsid w:val="003F2A18"/>
    <w:rsid w:val="00400573"/>
    <w:rsid w:val="004007A3"/>
    <w:rsid w:val="00406D71"/>
    <w:rsid w:val="00411D6D"/>
    <w:rsid w:val="0042144A"/>
    <w:rsid w:val="004326DB"/>
    <w:rsid w:val="0043682E"/>
    <w:rsid w:val="00447ECB"/>
    <w:rsid w:val="004623F7"/>
    <w:rsid w:val="004741DD"/>
    <w:rsid w:val="00480F51"/>
    <w:rsid w:val="00481124"/>
    <w:rsid w:val="004815EB"/>
    <w:rsid w:val="00487569"/>
    <w:rsid w:val="00496864"/>
    <w:rsid w:val="00496920"/>
    <w:rsid w:val="004A4496"/>
    <w:rsid w:val="004B11AB"/>
    <w:rsid w:val="004B7C9A"/>
    <w:rsid w:val="004C6779"/>
    <w:rsid w:val="004D733B"/>
    <w:rsid w:val="004E0DC4"/>
    <w:rsid w:val="004E0FB5"/>
    <w:rsid w:val="004E43BB"/>
    <w:rsid w:val="004E460D"/>
    <w:rsid w:val="004F178E"/>
    <w:rsid w:val="004F4543"/>
    <w:rsid w:val="004F57BB"/>
    <w:rsid w:val="00505309"/>
    <w:rsid w:val="0050789B"/>
    <w:rsid w:val="005224A1"/>
    <w:rsid w:val="00534372"/>
    <w:rsid w:val="00543DF8"/>
    <w:rsid w:val="00546101"/>
    <w:rsid w:val="00553DD7"/>
    <w:rsid w:val="005638CF"/>
    <w:rsid w:val="0056741E"/>
    <w:rsid w:val="0057325A"/>
    <w:rsid w:val="0057398B"/>
    <w:rsid w:val="0057469A"/>
    <w:rsid w:val="00580814"/>
    <w:rsid w:val="00583A0B"/>
    <w:rsid w:val="005A03A3"/>
    <w:rsid w:val="005A2B92"/>
    <w:rsid w:val="005A79E9"/>
    <w:rsid w:val="005B214C"/>
    <w:rsid w:val="005D3669"/>
    <w:rsid w:val="005E0CE2"/>
    <w:rsid w:val="005E5EB3"/>
    <w:rsid w:val="005F3CB6"/>
    <w:rsid w:val="005F657C"/>
    <w:rsid w:val="00602D53"/>
    <w:rsid w:val="006047E5"/>
    <w:rsid w:val="0064371D"/>
    <w:rsid w:val="00650B2A"/>
    <w:rsid w:val="00651777"/>
    <w:rsid w:val="006550F8"/>
    <w:rsid w:val="00661D20"/>
    <w:rsid w:val="006829F3"/>
    <w:rsid w:val="006A518B"/>
    <w:rsid w:val="006B0590"/>
    <w:rsid w:val="006B49DA"/>
    <w:rsid w:val="006C53F8"/>
    <w:rsid w:val="006C7CDE"/>
    <w:rsid w:val="006F45BF"/>
    <w:rsid w:val="00712A6A"/>
    <w:rsid w:val="00715F70"/>
    <w:rsid w:val="007234B1"/>
    <w:rsid w:val="00723D08"/>
    <w:rsid w:val="00725FDA"/>
    <w:rsid w:val="00727816"/>
    <w:rsid w:val="00730B9A"/>
    <w:rsid w:val="00750CFA"/>
    <w:rsid w:val="007553DA"/>
    <w:rsid w:val="00782354"/>
    <w:rsid w:val="007921A7"/>
    <w:rsid w:val="0079425F"/>
    <w:rsid w:val="007B3DB1"/>
    <w:rsid w:val="007D183E"/>
    <w:rsid w:val="007D43D0"/>
    <w:rsid w:val="007E1833"/>
    <w:rsid w:val="007E3F13"/>
    <w:rsid w:val="007F751A"/>
    <w:rsid w:val="00800012"/>
    <w:rsid w:val="0080261F"/>
    <w:rsid w:val="00806160"/>
    <w:rsid w:val="00807E8C"/>
    <w:rsid w:val="0081144C"/>
    <w:rsid w:val="008143A4"/>
    <w:rsid w:val="0081513E"/>
    <w:rsid w:val="00854131"/>
    <w:rsid w:val="0085652D"/>
    <w:rsid w:val="00856AD9"/>
    <w:rsid w:val="00867C5C"/>
    <w:rsid w:val="0087694B"/>
    <w:rsid w:val="00880F4D"/>
    <w:rsid w:val="00890D84"/>
    <w:rsid w:val="008B35A3"/>
    <w:rsid w:val="008B37E1"/>
    <w:rsid w:val="008B45F8"/>
    <w:rsid w:val="008C2E74"/>
    <w:rsid w:val="008D5409"/>
    <w:rsid w:val="008E006D"/>
    <w:rsid w:val="008E38B4"/>
    <w:rsid w:val="008F4F21"/>
    <w:rsid w:val="00902939"/>
    <w:rsid w:val="00904D4A"/>
    <w:rsid w:val="009151BA"/>
    <w:rsid w:val="00925023"/>
    <w:rsid w:val="009277BC"/>
    <w:rsid w:val="00927D57"/>
    <w:rsid w:val="00931A51"/>
    <w:rsid w:val="00947185"/>
    <w:rsid w:val="009512D7"/>
    <w:rsid w:val="009518B3"/>
    <w:rsid w:val="00963D9D"/>
    <w:rsid w:val="00966500"/>
    <w:rsid w:val="0098013E"/>
    <w:rsid w:val="00981B54"/>
    <w:rsid w:val="009842C3"/>
    <w:rsid w:val="009A009A"/>
    <w:rsid w:val="009A6BB6"/>
    <w:rsid w:val="009B3F43"/>
    <w:rsid w:val="009B5CFA"/>
    <w:rsid w:val="009C161F"/>
    <w:rsid w:val="009C56B4"/>
    <w:rsid w:val="009D2098"/>
    <w:rsid w:val="009D51A2"/>
    <w:rsid w:val="009D524F"/>
    <w:rsid w:val="009E04A8"/>
    <w:rsid w:val="009E4AEC"/>
    <w:rsid w:val="009E5BD8"/>
    <w:rsid w:val="009E681E"/>
    <w:rsid w:val="00A0016F"/>
    <w:rsid w:val="00A119E6"/>
    <w:rsid w:val="00A20FBC"/>
    <w:rsid w:val="00A31370"/>
    <w:rsid w:val="00A34D6F"/>
    <w:rsid w:val="00A41F91"/>
    <w:rsid w:val="00A52BDA"/>
    <w:rsid w:val="00A6092C"/>
    <w:rsid w:val="00A63355"/>
    <w:rsid w:val="00A7596D"/>
    <w:rsid w:val="00A963DF"/>
    <w:rsid w:val="00AA0AC6"/>
    <w:rsid w:val="00AB6507"/>
    <w:rsid w:val="00AC0C22"/>
    <w:rsid w:val="00AC3896"/>
    <w:rsid w:val="00AD2CF2"/>
    <w:rsid w:val="00AD6EFF"/>
    <w:rsid w:val="00AE2D88"/>
    <w:rsid w:val="00AE6F6F"/>
    <w:rsid w:val="00AF3325"/>
    <w:rsid w:val="00AF34D9"/>
    <w:rsid w:val="00AF70DA"/>
    <w:rsid w:val="00B0172A"/>
    <w:rsid w:val="00B019D3"/>
    <w:rsid w:val="00B05A12"/>
    <w:rsid w:val="00B20063"/>
    <w:rsid w:val="00B34CF9"/>
    <w:rsid w:val="00B37559"/>
    <w:rsid w:val="00B4054B"/>
    <w:rsid w:val="00B579B0"/>
    <w:rsid w:val="00B57D11"/>
    <w:rsid w:val="00B649D7"/>
    <w:rsid w:val="00B7361D"/>
    <w:rsid w:val="00B81C2F"/>
    <w:rsid w:val="00B90743"/>
    <w:rsid w:val="00B90C45"/>
    <w:rsid w:val="00B933BE"/>
    <w:rsid w:val="00BD6738"/>
    <w:rsid w:val="00BD7E5E"/>
    <w:rsid w:val="00BE63DB"/>
    <w:rsid w:val="00BE6574"/>
    <w:rsid w:val="00C07319"/>
    <w:rsid w:val="00C15D88"/>
    <w:rsid w:val="00C16FD2"/>
    <w:rsid w:val="00C25FE6"/>
    <w:rsid w:val="00C4138F"/>
    <w:rsid w:val="00C423B8"/>
    <w:rsid w:val="00C4395E"/>
    <w:rsid w:val="00C47FFD"/>
    <w:rsid w:val="00C51E92"/>
    <w:rsid w:val="00C57E2C"/>
    <w:rsid w:val="00C608B7"/>
    <w:rsid w:val="00C66F24"/>
    <w:rsid w:val="00C76D7F"/>
    <w:rsid w:val="00C813AA"/>
    <w:rsid w:val="00C9291E"/>
    <w:rsid w:val="00CA3F44"/>
    <w:rsid w:val="00CA4E58"/>
    <w:rsid w:val="00CB3771"/>
    <w:rsid w:val="00CB44BF"/>
    <w:rsid w:val="00CB5153"/>
    <w:rsid w:val="00CD1EB8"/>
    <w:rsid w:val="00CE076A"/>
    <w:rsid w:val="00CE463D"/>
    <w:rsid w:val="00D0613E"/>
    <w:rsid w:val="00D10BA0"/>
    <w:rsid w:val="00D21694"/>
    <w:rsid w:val="00D24EB5"/>
    <w:rsid w:val="00D35AB9"/>
    <w:rsid w:val="00D41571"/>
    <w:rsid w:val="00D416A0"/>
    <w:rsid w:val="00D47672"/>
    <w:rsid w:val="00D5123C"/>
    <w:rsid w:val="00D55560"/>
    <w:rsid w:val="00D57580"/>
    <w:rsid w:val="00D61C5A"/>
    <w:rsid w:val="00D62D9F"/>
    <w:rsid w:val="00D6790C"/>
    <w:rsid w:val="00D73277"/>
    <w:rsid w:val="00D76586"/>
    <w:rsid w:val="00D82657"/>
    <w:rsid w:val="00D87E20"/>
    <w:rsid w:val="00D96A52"/>
    <w:rsid w:val="00DA4037"/>
    <w:rsid w:val="00DE66A5"/>
    <w:rsid w:val="00DF2B50"/>
    <w:rsid w:val="00E04C86"/>
    <w:rsid w:val="00E17344"/>
    <w:rsid w:val="00E20F30"/>
    <w:rsid w:val="00E2189C"/>
    <w:rsid w:val="00E25BB1"/>
    <w:rsid w:val="00E27BBA"/>
    <w:rsid w:val="00E30E3F"/>
    <w:rsid w:val="00E317F5"/>
    <w:rsid w:val="00E35E8F"/>
    <w:rsid w:val="00E40059"/>
    <w:rsid w:val="00E428AB"/>
    <w:rsid w:val="00E438E8"/>
    <w:rsid w:val="00E453A3"/>
    <w:rsid w:val="00E520E2"/>
    <w:rsid w:val="00E530C4"/>
    <w:rsid w:val="00E55996"/>
    <w:rsid w:val="00E64254"/>
    <w:rsid w:val="00E67928"/>
    <w:rsid w:val="00E70FB5"/>
    <w:rsid w:val="00E84451"/>
    <w:rsid w:val="00E915AF"/>
    <w:rsid w:val="00E96415"/>
    <w:rsid w:val="00EA15B3"/>
    <w:rsid w:val="00EB2358"/>
    <w:rsid w:val="00EB3EB8"/>
    <w:rsid w:val="00EB56E4"/>
    <w:rsid w:val="00EC02FE"/>
    <w:rsid w:val="00EC4A96"/>
    <w:rsid w:val="00F01DEE"/>
    <w:rsid w:val="00F424BF"/>
    <w:rsid w:val="00F44FC3"/>
    <w:rsid w:val="00F46107"/>
    <w:rsid w:val="00F468C5"/>
    <w:rsid w:val="00F52F39"/>
    <w:rsid w:val="00F6184F"/>
    <w:rsid w:val="00F779D8"/>
    <w:rsid w:val="00F8310E"/>
    <w:rsid w:val="00F914DD"/>
    <w:rsid w:val="00FA2358"/>
    <w:rsid w:val="00FB2592"/>
    <w:rsid w:val="00FB2810"/>
    <w:rsid w:val="00FB5834"/>
    <w:rsid w:val="00FB7A2C"/>
    <w:rsid w:val="00FC2947"/>
    <w:rsid w:val="00FC2982"/>
    <w:rsid w:val="00FC4422"/>
    <w:rsid w:val="00FE0818"/>
    <w:rsid w:val="00FE6FB1"/>
    <w:rsid w:val="00FF33EF"/>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Title" w:qFormat="1"/>
    <w:lsdException w:name="Body Text Indent" w:uiPriority="99"/>
    <w:lsdException w:name="Subtitle" w:qFormat="1"/>
    <w:lsdException w:name="Block Text" w:uiPriority="99"/>
    <w:lsdException w:name="Hyperlink" w:uiPriority="99"/>
    <w:lsdException w:name="Strong" w:uiPriority="22" w:qFormat="1"/>
    <w:lsdException w:name="Emphasis" w:qFormat="1"/>
    <w:lsdException w:name="Plain Text" w:uiPriority="99"/>
    <w:lsdException w:name="annotation subjec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DD7"/>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2"/>
      <w:szCs w:val="22"/>
      <w:lang w:val="en-US" w:eastAsia="en-US"/>
    </w:rPr>
  </w:style>
  <w:style w:type="paragraph" w:styleId="Heading1">
    <w:name w:val="heading 1"/>
    <w:basedOn w:val="Normal"/>
    <w:next w:val="Normal"/>
    <w:link w:val="Heading1Char"/>
    <w:uiPriority w:val="99"/>
    <w:qFormat/>
    <w:rsid w:val="004326DB"/>
    <w:pPr>
      <w:keepNext/>
      <w:keepLines/>
      <w:spacing w:before="600" w:line="320" w:lineRule="exact"/>
      <w:ind w:left="794" w:hanging="794"/>
      <w:outlineLvl w:val="0"/>
    </w:pPr>
    <w:rPr>
      <w:b/>
      <w:sz w:val="24"/>
    </w:rPr>
  </w:style>
  <w:style w:type="paragraph" w:styleId="Heading2">
    <w:name w:val="heading 2"/>
    <w:basedOn w:val="Heading1"/>
    <w:next w:val="Normal"/>
    <w:link w:val="Heading2Char"/>
    <w:qFormat/>
    <w:rsid w:val="004326DB"/>
    <w:pPr>
      <w:spacing w:before="360"/>
      <w:outlineLvl w:val="1"/>
    </w:pPr>
  </w:style>
  <w:style w:type="paragraph" w:styleId="Heading3">
    <w:name w:val="heading 3"/>
    <w:basedOn w:val="Heading1"/>
    <w:next w:val="Normal"/>
    <w:link w:val="Heading3Char"/>
    <w:qFormat/>
    <w:rsid w:val="004326DB"/>
    <w:pPr>
      <w:spacing w:before="240"/>
      <w:outlineLvl w:val="2"/>
    </w:pPr>
  </w:style>
  <w:style w:type="paragraph" w:styleId="Heading4">
    <w:name w:val="heading 4"/>
    <w:basedOn w:val="Heading3"/>
    <w:next w:val="Normal"/>
    <w:link w:val="Heading4Char"/>
    <w:qFormat/>
    <w:rsid w:val="004326DB"/>
    <w:pPr>
      <w:tabs>
        <w:tab w:val="clear" w:pos="794"/>
        <w:tab w:val="left" w:pos="1021"/>
      </w:tabs>
      <w:ind w:left="1021" w:hanging="1021"/>
      <w:outlineLvl w:val="3"/>
    </w:pPr>
  </w:style>
  <w:style w:type="paragraph" w:styleId="Heading5">
    <w:name w:val="heading 5"/>
    <w:basedOn w:val="Heading4"/>
    <w:next w:val="Normal"/>
    <w:link w:val="Heading5Char"/>
    <w:qFormat/>
    <w:rsid w:val="004326DB"/>
    <w:pPr>
      <w:outlineLvl w:val="4"/>
    </w:pPr>
  </w:style>
  <w:style w:type="paragraph" w:styleId="Heading6">
    <w:name w:val="heading 6"/>
    <w:basedOn w:val="Heading4"/>
    <w:next w:val="Normal"/>
    <w:link w:val="Heading6Char"/>
    <w:qFormat/>
    <w:rsid w:val="004326DB"/>
    <w:pPr>
      <w:tabs>
        <w:tab w:val="clear" w:pos="1021"/>
        <w:tab w:val="clear" w:pos="1191"/>
      </w:tabs>
      <w:ind w:left="1588" w:hanging="1588"/>
      <w:outlineLvl w:val="5"/>
    </w:pPr>
  </w:style>
  <w:style w:type="paragraph" w:styleId="Heading7">
    <w:name w:val="heading 7"/>
    <w:basedOn w:val="Heading6"/>
    <w:next w:val="Normal"/>
    <w:link w:val="Heading7Char"/>
    <w:qFormat/>
    <w:rsid w:val="004326DB"/>
    <w:pPr>
      <w:outlineLvl w:val="6"/>
    </w:pPr>
  </w:style>
  <w:style w:type="paragraph" w:styleId="Heading8">
    <w:name w:val="heading 8"/>
    <w:basedOn w:val="Heading6"/>
    <w:next w:val="Normal"/>
    <w:link w:val="Heading8Char"/>
    <w:qFormat/>
    <w:rsid w:val="004326DB"/>
    <w:pPr>
      <w:outlineLvl w:val="7"/>
    </w:pPr>
  </w:style>
  <w:style w:type="paragraph" w:styleId="Heading9">
    <w:name w:val="heading 9"/>
    <w:basedOn w:val="Heading6"/>
    <w:next w:val="Normal"/>
    <w:link w:val="Heading9Char"/>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E082A"/>
    <w:rPr>
      <w:b/>
      <w:sz w:val="24"/>
      <w:szCs w:val="22"/>
      <w:lang w:val="en-US" w:eastAsia="en-US"/>
    </w:rPr>
  </w:style>
  <w:style w:type="character" w:customStyle="1" w:styleId="Heading2Char">
    <w:name w:val="Heading 2 Char"/>
    <w:basedOn w:val="DefaultParagraphFont"/>
    <w:link w:val="Heading2"/>
    <w:rsid w:val="000E082A"/>
    <w:rPr>
      <w:b/>
      <w:sz w:val="24"/>
      <w:szCs w:val="22"/>
      <w:lang w:val="en-US" w:eastAsia="en-US"/>
    </w:rPr>
  </w:style>
  <w:style w:type="character" w:customStyle="1" w:styleId="Heading3Char">
    <w:name w:val="Heading 3 Char"/>
    <w:basedOn w:val="DefaultParagraphFont"/>
    <w:link w:val="Heading3"/>
    <w:rsid w:val="000E082A"/>
    <w:rPr>
      <w:b/>
      <w:sz w:val="24"/>
      <w:szCs w:val="22"/>
      <w:lang w:val="en-US" w:eastAsia="en-US"/>
    </w:rPr>
  </w:style>
  <w:style w:type="character" w:customStyle="1" w:styleId="Heading4Char">
    <w:name w:val="Heading 4 Char"/>
    <w:basedOn w:val="DefaultParagraphFont"/>
    <w:link w:val="Heading4"/>
    <w:rsid w:val="000E082A"/>
    <w:rPr>
      <w:b/>
      <w:sz w:val="24"/>
      <w:szCs w:val="22"/>
      <w:lang w:val="en-US" w:eastAsia="en-US"/>
    </w:rPr>
  </w:style>
  <w:style w:type="character" w:customStyle="1" w:styleId="Heading5Char">
    <w:name w:val="Heading 5 Char"/>
    <w:basedOn w:val="DefaultParagraphFont"/>
    <w:link w:val="Heading5"/>
    <w:rsid w:val="000E082A"/>
    <w:rPr>
      <w:b/>
      <w:sz w:val="24"/>
      <w:szCs w:val="22"/>
      <w:lang w:val="en-US" w:eastAsia="en-US"/>
    </w:rPr>
  </w:style>
  <w:style w:type="character" w:customStyle="1" w:styleId="Heading6Char">
    <w:name w:val="Heading 6 Char"/>
    <w:basedOn w:val="DefaultParagraphFont"/>
    <w:link w:val="Heading6"/>
    <w:rsid w:val="000E082A"/>
    <w:rPr>
      <w:b/>
      <w:sz w:val="24"/>
      <w:szCs w:val="22"/>
      <w:lang w:val="en-US" w:eastAsia="en-US"/>
    </w:rPr>
  </w:style>
  <w:style w:type="character" w:customStyle="1" w:styleId="Heading7Char">
    <w:name w:val="Heading 7 Char"/>
    <w:basedOn w:val="DefaultParagraphFont"/>
    <w:link w:val="Heading7"/>
    <w:rsid w:val="000E082A"/>
    <w:rPr>
      <w:b/>
      <w:sz w:val="24"/>
      <w:szCs w:val="22"/>
      <w:lang w:val="en-US" w:eastAsia="en-US"/>
    </w:rPr>
  </w:style>
  <w:style w:type="character" w:customStyle="1" w:styleId="Heading8Char">
    <w:name w:val="Heading 8 Char"/>
    <w:basedOn w:val="DefaultParagraphFont"/>
    <w:link w:val="Heading8"/>
    <w:rsid w:val="000E082A"/>
    <w:rPr>
      <w:b/>
      <w:sz w:val="24"/>
      <w:szCs w:val="22"/>
      <w:lang w:val="en-US" w:eastAsia="en-US"/>
    </w:rPr>
  </w:style>
  <w:style w:type="character" w:customStyle="1" w:styleId="Heading9Char">
    <w:name w:val="Heading 9 Char"/>
    <w:basedOn w:val="DefaultParagraphFont"/>
    <w:link w:val="Heading9"/>
    <w:rsid w:val="000E082A"/>
    <w:rPr>
      <w:b/>
      <w:sz w:val="24"/>
      <w:szCs w:val="22"/>
      <w:lang w:val="en-US" w:eastAsia="en-US"/>
    </w:rPr>
  </w:style>
  <w:style w:type="paragraph" w:styleId="TOC8">
    <w:name w:val="toc 8"/>
    <w:basedOn w:val="TOC4"/>
    <w:rsid w:val="004326DB"/>
  </w:style>
  <w:style w:type="paragraph" w:styleId="TOC4">
    <w:name w:val="toc 4"/>
    <w:basedOn w:val="TOC3"/>
    <w:rsid w:val="004326DB"/>
  </w:style>
  <w:style w:type="paragraph" w:styleId="TOC3">
    <w:name w:val="toc 3"/>
    <w:basedOn w:val="TOC2"/>
    <w:rsid w:val="004326DB"/>
  </w:style>
  <w:style w:type="paragraph" w:styleId="TOC2">
    <w:name w:val="toc 2"/>
    <w:basedOn w:val="TOC1"/>
    <w:rsid w:val="004326DB"/>
    <w:pPr>
      <w:spacing w:before="80"/>
      <w:ind w:left="1531" w:hanging="851"/>
    </w:pPr>
  </w:style>
  <w:style w:type="paragraph" w:styleId="TOC1">
    <w:name w:val="toc 1"/>
    <w:basedOn w:val="Normal"/>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rsid w:val="004326DB"/>
  </w:style>
  <w:style w:type="paragraph" w:styleId="TOC6">
    <w:name w:val="toc 6"/>
    <w:basedOn w:val="TOC4"/>
    <w:rsid w:val="004326DB"/>
  </w:style>
  <w:style w:type="paragraph" w:styleId="TOC5">
    <w:name w:val="toc 5"/>
    <w:basedOn w:val="TOC4"/>
    <w:rsid w:val="004326DB"/>
  </w:style>
  <w:style w:type="paragraph" w:styleId="Footer">
    <w:name w:val="footer"/>
    <w:basedOn w:val="Normal"/>
    <w:link w:val="FooterChar"/>
    <w:uiPriority w:val="99"/>
    <w:rsid w:val="004326DB"/>
    <w:pPr>
      <w:tabs>
        <w:tab w:val="clear" w:pos="794"/>
        <w:tab w:val="clear" w:pos="1191"/>
        <w:tab w:val="clear" w:pos="1588"/>
        <w:tab w:val="clear" w:pos="1985"/>
        <w:tab w:val="center" w:pos="4320"/>
        <w:tab w:val="right" w:pos="8640"/>
      </w:tabs>
    </w:pPr>
  </w:style>
  <w:style w:type="character" w:customStyle="1" w:styleId="FooterChar">
    <w:name w:val="Footer Char"/>
    <w:basedOn w:val="DefaultParagraphFont"/>
    <w:link w:val="Footer"/>
    <w:uiPriority w:val="99"/>
    <w:rsid w:val="000E082A"/>
    <w:rPr>
      <w:sz w:val="22"/>
      <w:szCs w:val="22"/>
      <w:lang w:val="en-US" w:eastAsia="en-US"/>
    </w:rPr>
  </w:style>
  <w:style w:type="paragraph" w:styleId="Header">
    <w:name w:val="header"/>
    <w:basedOn w:val="Normal"/>
    <w:link w:val="HeaderChar"/>
    <w:uiPriority w:val="99"/>
    <w:rsid w:val="00235A29"/>
    <w:pPr>
      <w:tabs>
        <w:tab w:val="clear" w:pos="1191"/>
        <w:tab w:val="clear" w:pos="1588"/>
        <w:tab w:val="clear" w:pos="1985"/>
        <w:tab w:val="center" w:pos="4820"/>
        <w:tab w:val="center" w:pos="9639"/>
      </w:tabs>
      <w:spacing w:before="0"/>
      <w:jc w:val="left"/>
    </w:pPr>
  </w:style>
  <w:style w:type="character" w:customStyle="1" w:styleId="HeaderChar">
    <w:name w:val="Header Char"/>
    <w:basedOn w:val="DefaultParagraphFont"/>
    <w:link w:val="Header"/>
    <w:uiPriority w:val="99"/>
    <w:rsid w:val="000E082A"/>
    <w:rPr>
      <w:sz w:val="22"/>
      <w:szCs w:val="22"/>
      <w:lang w:val="en-US" w:eastAsia="en-US"/>
    </w:rPr>
  </w:style>
  <w:style w:type="character" w:styleId="FootnoteReference">
    <w:name w:val="footnote reference"/>
    <w:basedOn w:val="DefaultParagraphFont"/>
    <w:uiPriority w:val="99"/>
    <w:rsid w:val="004326DB"/>
    <w:rPr>
      <w:position w:val="6"/>
      <w:sz w:val="18"/>
    </w:rPr>
  </w:style>
  <w:style w:type="paragraph" w:styleId="FootnoteText">
    <w:name w:val="footnote text"/>
    <w:basedOn w:val="Note"/>
    <w:link w:val="FootnoteTextChar"/>
    <w:uiPriority w:val="99"/>
    <w:rsid w:val="004326DB"/>
    <w:pPr>
      <w:keepLines/>
      <w:tabs>
        <w:tab w:val="left" w:pos="255"/>
      </w:tabs>
      <w:ind w:left="255" w:hanging="255"/>
    </w:pPr>
  </w:style>
  <w:style w:type="paragraph" w:customStyle="1" w:styleId="Note">
    <w:name w:val="Note"/>
    <w:basedOn w:val="Normal"/>
    <w:link w:val="NoteChar"/>
    <w:rsid w:val="004326DB"/>
    <w:pPr>
      <w:spacing w:before="80" w:line="240" w:lineRule="exact"/>
    </w:pPr>
    <w:rPr>
      <w:sz w:val="20"/>
    </w:rPr>
  </w:style>
  <w:style w:type="character" w:customStyle="1" w:styleId="NoteChar">
    <w:name w:val="Note Char"/>
    <w:basedOn w:val="DefaultParagraphFont"/>
    <w:link w:val="Note"/>
    <w:locked/>
    <w:rsid w:val="000E082A"/>
    <w:rPr>
      <w:szCs w:val="22"/>
      <w:lang w:val="en-US" w:eastAsia="en-US"/>
    </w:rPr>
  </w:style>
  <w:style w:type="character" w:customStyle="1" w:styleId="FootnoteTextChar">
    <w:name w:val="Footnote Text Char"/>
    <w:basedOn w:val="DefaultParagraphFont"/>
    <w:link w:val="FootnoteText"/>
    <w:uiPriority w:val="99"/>
    <w:rsid w:val="000E082A"/>
    <w:rPr>
      <w:szCs w:val="22"/>
      <w:lang w:val="en-US" w:eastAsia="en-US"/>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sz w:val="24"/>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link w:val="HeadingbChar"/>
    <w:rsid w:val="004326DB"/>
    <w:pPr>
      <w:keepNext/>
      <w:spacing w:before="240"/>
      <w:ind w:left="794" w:hanging="794"/>
    </w:pPr>
    <w:rPr>
      <w:b/>
    </w:rPr>
  </w:style>
  <w:style w:type="character" w:customStyle="1" w:styleId="HeadingbChar">
    <w:name w:val="Heading_b Char"/>
    <w:basedOn w:val="DefaultParagraphFont"/>
    <w:link w:val="Headingb"/>
    <w:locked/>
    <w:rsid w:val="000E082A"/>
    <w:rPr>
      <w:b/>
      <w:sz w:val="22"/>
      <w:szCs w:val="22"/>
      <w:lang w:val="en-US" w:eastAsia="en-US"/>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rsid w:val="004326DB"/>
    <w:pPr>
      <w:ind w:left="284"/>
      <w:jc w:val="left"/>
    </w:pPr>
  </w:style>
  <w:style w:type="paragraph" w:styleId="Index3">
    <w:name w:val="index 3"/>
    <w:basedOn w:val="Normal"/>
    <w:next w:val="Normal"/>
    <w:rsid w:val="004326DB"/>
    <w:pPr>
      <w:ind w:left="567"/>
      <w:jc w:val="left"/>
    </w:pPr>
  </w:style>
  <w:style w:type="paragraph" w:customStyle="1" w:styleId="PartNo">
    <w:name w:val="Part_No"/>
    <w:basedOn w:val="Normal"/>
    <w:next w:val="Partref"/>
    <w:rsid w:val="004326DB"/>
    <w:pPr>
      <w:keepNext/>
      <w:keepLines/>
      <w:spacing w:before="480" w:after="80"/>
    </w:pPr>
    <w:rPr>
      <w:caps/>
      <w:sz w:val="24"/>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sz w:val="24"/>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character" w:customStyle="1" w:styleId="TabletextChar">
    <w:name w:val="Table_text Char"/>
    <w:basedOn w:val="DefaultParagraphFont"/>
    <w:link w:val="Tabletext"/>
    <w:rsid w:val="000E082A"/>
    <w:rPr>
      <w:szCs w:val="22"/>
      <w:lang w:val="en-US" w:eastAsia="en-US"/>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uiPriority w:val="99"/>
    <w:rsid w:val="004326DB"/>
    <w:rPr>
      <w:color w:val="0000FF"/>
      <w:u w:val="single"/>
    </w:rPr>
  </w:style>
  <w:style w:type="character" w:styleId="CommentReference">
    <w:name w:val="annotation reference"/>
    <w:basedOn w:val="DefaultParagraphFont"/>
    <w:rsid w:val="004326DB"/>
    <w:rPr>
      <w:sz w:val="16"/>
      <w:szCs w:val="16"/>
    </w:rPr>
  </w:style>
  <w:style w:type="paragraph" w:styleId="CommentText">
    <w:name w:val="annotation text"/>
    <w:basedOn w:val="Normal"/>
    <w:link w:val="CommentTextChar2"/>
    <w:uiPriority w:val="99"/>
    <w:rsid w:val="004326DB"/>
    <w:rPr>
      <w:sz w:val="20"/>
    </w:rPr>
  </w:style>
  <w:style w:type="character" w:customStyle="1" w:styleId="CommentTextChar2">
    <w:name w:val="Comment Text Char2"/>
    <w:basedOn w:val="DefaultParagraphFont"/>
    <w:link w:val="CommentText"/>
    <w:uiPriority w:val="99"/>
    <w:rsid w:val="000E082A"/>
    <w:rPr>
      <w:szCs w:val="22"/>
      <w:lang w:val="en-US" w:eastAsia="en-US"/>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paragraph" w:styleId="NoSpacing">
    <w:name w:val="No Spacing"/>
    <w:uiPriority w:val="1"/>
    <w:qFormat/>
    <w:rsid w:val="00AB6507"/>
    <w:pPr>
      <w:tabs>
        <w:tab w:val="left" w:pos="794"/>
        <w:tab w:val="left" w:pos="1191"/>
        <w:tab w:val="left" w:pos="1588"/>
        <w:tab w:val="left" w:pos="1985"/>
      </w:tabs>
      <w:overflowPunct w:val="0"/>
      <w:autoSpaceDE w:val="0"/>
      <w:autoSpaceDN w:val="0"/>
      <w:adjustRightInd w:val="0"/>
      <w:textAlignment w:val="baseline"/>
    </w:pPr>
    <w:rPr>
      <w:rFonts w:ascii="Times New Roman" w:hAnsi="Times New Roman" w:cs="Times New Roman"/>
      <w:sz w:val="24"/>
      <w:lang w:val="en-GB" w:eastAsia="en-US"/>
    </w:rPr>
  </w:style>
  <w:style w:type="paragraph" w:customStyle="1" w:styleId="AnnexNotitle0">
    <w:name w:val="Annex_No &amp; title"/>
    <w:basedOn w:val="Normal"/>
    <w:next w:val="Normalaftertitle"/>
    <w:rsid w:val="000E082A"/>
    <w:pPr>
      <w:keepNext/>
      <w:keepLines/>
      <w:spacing w:before="480" w:line="240" w:lineRule="auto"/>
      <w:jc w:val="center"/>
    </w:pPr>
    <w:rPr>
      <w:rFonts w:ascii="Times New Roman" w:hAnsi="Times New Roman" w:cs="Times New Roman"/>
      <w:b/>
      <w:sz w:val="28"/>
      <w:szCs w:val="20"/>
      <w:lang w:val="en-GB"/>
    </w:rPr>
  </w:style>
  <w:style w:type="paragraph" w:styleId="ListParagraph">
    <w:name w:val="List Paragraph"/>
    <w:basedOn w:val="Normal"/>
    <w:uiPriority w:val="34"/>
    <w:qFormat/>
    <w:rsid w:val="000E082A"/>
    <w:pPr>
      <w:spacing w:before="120" w:line="240" w:lineRule="auto"/>
      <w:ind w:left="720"/>
      <w:contextualSpacing/>
      <w:jc w:val="left"/>
    </w:pPr>
    <w:rPr>
      <w:rFonts w:ascii="Times New Roman" w:hAnsi="Times New Roman" w:cs="Times New Roman"/>
      <w:sz w:val="24"/>
      <w:szCs w:val="20"/>
      <w:lang w:val="en-GB"/>
    </w:rPr>
  </w:style>
  <w:style w:type="paragraph" w:customStyle="1" w:styleId="AppendixNotitle0">
    <w:name w:val="Appendix_No &amp; title"/>
    <w:basedOn w:val="AnnexNotitle0"/>
    <w:next w:val="Normalaftertitle"/>
    <w:rsid w:val="000E082A"/>
  </w:style>
  <w:style w:type="paragraph" w:customStyle="1" w:styleId="FigureNotitle0">
    <w:name w:val="Figure_No &amp; title"/>
    <w:basedOn w:val="Normal"/>
    <w:next w:val="Normalaftertitle"/>
    <w:rsid w:val="000E082A"/>
    <w:pPr>
      <w:keepLines/>
      <w:spacing w:before="240" w:after="120" w:line="240" w:lineRule="auto"/>
      <w:jc w:val="center"/>
    </w:pPr>
    <w:rPr>
      <w:rFonts w:ascii="Times New Roman" w:hAnsi="Times New Roman" w:cs="Times New Roman"/>
      <w:b/>
      <w:sz w:val="24"/>
      <w:szCs w:val="20"/>
      <w:lang w:val="en-GB"/>
    </w:rPr>
  </w:style>
  <w:style w:type="character" w:customStyle="1" w:styleId="Appdef">
    <w:name w:val="App_def"/>
    <w:basedOn w:val="DefaultParagraphFont"/>
    <w:rsid w:val="000E082A"/>
    <w:rPr>
      <w:rFonts w:ascii="Times New Roman" w:hAnsi="Times New Roman"/>
      <w:b/>
    </w:rPr>
  </w:style>
  <w:style w:type="character" w:customStyle="1" w:styleId="Appref">
    <w:name w:val="App_ref"/>
    <w:basedOn w:val="DefaultParagraphFont"/>
    <w:rsid w:val="000E082A"/>
  </w:style>
  <w:style w:type="character" w:customStyle="1" w:styleId="Artdef">
    <w:name w:val="Art_def"/>
    <w:basedOn w:val="DefaultParagraphFont"/>
    <w:rsid w:val="000E082A"/>
    <w:rPr>
      <w:rFonts w:ascii="Times New Roman" w:hAnsi="Times New Roman"/>
      <w:b/>
    </w:rPr>
  </w:style>
  <w:style w:type="character" w:customStyle="1" w:styleId="Artref">
    <w:name w:val="Art_ref"/>
    <w:basedOn w:val="DefaultParagraphFont"/>
    <w:rsid w:val="000E082A"/>
  </w:style>
  <w:style w:type="paragraph" w:customStyle="1" w:styleId="RecNoBR">
    <w:name w:val="Rec_No_BR"/>
    <w:basedOn w:val="Normal"/>
    <w:next w:val="Rectitle"/>
    <w:rsid w:val="000E082A"/>
    <w:pPr>
      <w:keepNext/>
      <w:keepLines/>
      <w:spacing w:before="480" w:line="240" w:lineRule="auto"/>
      <w:jc w:val="center"/>
    </w:pPr>
    <w:rPr>
      <w:rFonts w:ascii="Times New Roman" w:hAnsi="Times New Roman" w:cs="Times New Roman"/>
      <w:caps/>
      <w:sz w:val="28"/>
      <w:szCs w:val="20"/>
      <w:lang w:val="en-GB"/>
    </w:rPr>
  </w:style>
  <w:style w:type="paragraph" w:customStyle="1" w:styleId="QuestionNoBR">
    <w:name w:val="Question_No_BR"/>
    <w:basedOn w:val="RecNoBR"/>
    <w:next w:val="Questiontitle"/>
    <w:rsid w:val="000E082A"/>
  </w:style>
  <w:style w:type="character" w:styleId="EndnoteReference">
    <w:name w:val="endnote reference"/>
    <w:basedOn w:val="DefaultParagraphFont"/>
    <w:rsid w:val="000E082A"/>
    <w:rPr>
      <w:vertAlign w:val="superscript"/>
    </w:rPr>
  </w:style>
  <w:style w:type="paragraph" w:customStyle="1" w:styleId="RepNoBR">
    <w:name w:val="Rep_No_BR"/>
    <w:basedOn w:val="RecNoBR"/>
    <w:next w:val="Reptitle"/>
    <w:rsid w:val="000E082A"/>
  </w:style>
  <w:style w:type="paragraph" w:customStyle="1" w:styleId="ResNoBR">
    <w:name w:val="Res_No_BR"/>
    <w:basedOn w:val="RecNoBR"/>
    <w:next w:val="Restitle"/>
    <w:rsid w:val="000E082A"/>
  </w:style>
  <w:style w:type="paragraph" w:customStyle="1" w:styleId="TableNotitle0">
    <w:name w:val="Table_No &amp; title"/>
    <w:basedOn w:val="Normal"/>
    <w:next w:val="Tablehead"/>
    <w:rsid w:val="000E082A"/>
    <w:pPr>
      <w:keepNext/>
      <w:keepLines/>
      <w:spacing w:before="360" w:after="120" w:line="240" w:lineRule="auto"/>
      <w:jc w:val="center"/>
    </w:pPr>
    <w:rPr>
      <w:rFonts w:ascii="Times New Roman" w:hAnsi="Times New Roman" w:cs="Times New Roman"/>
      <w:b/>
      <w:sz w:val="24"/>
      <w:szCs w:val="20"/>
      <w:lang w:val="en-GB"/>
    </w:rPr>
  </w:style>
  <w:style w:type="paragraph" w:customStyle="1" w:styleId="TableNoBR">
    <w:name w:val="Table_No_BR"/>
    <w:basedOn w:val="Normal"/>
    <w:next w:val="TabletitleBR"/>
    <w:rsid w:val="000E082A"/>
    <w:pPr>
      <w:keepNext/>
      <w:spacing w:before="560" w:after="120" w:line="240" w:lineRule="auto"/>
      <w:jc w:val="center"/>
    </w:pPr>
    <w:rPr>
      <w:rFonts w:ascii="Times New Roman" w:hAnsi="Times New Roman" w:cs="Times New Roman"/>
      <w:caps/>
      <w:sz w:val="24"/>
      <w:szCs w:val="20"/>
      <w:lang w:val="en-GB"/>
    </w:rPr>
  </w:style>
  <w:style w:type="paragraph" w:customStyle="1" w:styleId="TabletitleBR">
    <w:name w:val="Table_title_BR"/>
    <w:basedOn w:val="Normal"/>
    <w:next w:val="Tablehead"/>
    <w:rsid w:val="000E082A"/>
    <w:pPr>
      <w:keepNext/>
      <w:keepLines/>
      <w:spacing w:before="0" w:after="120" w:line="240" w:lineRule="auto"/>
      <w:jc w:val="center"/>
    </w:pPr>
    <w:rPr>
      <w:rFonts w:ascii="Times New Roman" w:hAnsi="Times New Roman" w:cs="Times New Roman"/>
      <w:b/>
      <w:sz w:val="24"/>
      <w:szCs w:val="20"/>
      <w:lang w:val="en-GB"/>
    </w:rPr>
  </w:style>
  <w:style w:type="paragraph" w:customStyle="1" w:styleId="Infodoc">
    <w:name w:val="Infodoc"/>
    <w:basedOn w:val="Normal"/>
    <w:rsid w:val="000E082A"/>
    <w:pPr>
      <w:tabs>
        <w:tab w:val="clear" w:pos="794"/>
        <w:tab w:val="clear" w:pos="1191"/>
        <w:tab w:val="clear" w:pos="1588"/>
        <w:tab w:val="clear" w:pos="1985"/>
        <w:tab w:val="left" w:pos="1418"/>
      </w:tabs>
      <w:spacing w:before="0" w:line="240" w:lineRule="auto"/>
      <w:ind w:left="1418" w:hanging="1418"/>
      <w:jc w:val="left"/>
    </w:pPr>
    <w:rPr>
      <w:rFonts w:ascii="Times New Roman" w:hAnsi="Times New Roman" w:cs="Times New Roman"/>
      <w:sz w:val="24"/>
      <w:szCs w:val="20"/>
      <w:lang w:val="en-GB"/>
    </w:rPr>
  </w:style>
  <w:style w:type="paragraph" w:customStyle="1" w:styleId="Address">
    <w:name w:val="Address"/>
    <w:basedOn w:val="Normal"/>
    <w:rsid w:val="000E082A"/>
    <w:pPr>
      <w:tabs>
        <w:tab w:val="clear" w:pos="794"/>
        <w:tab w:val="clear" w:pos="1191"/>
        <w:tab w:val="clear" w:pos="1588"/>
        <w:tab w:val="clear" w:pos="1985"/>
        <w:tab w:val="left" w:pos="4820"/>
        <w:tab w:val="left" w:pos="5529"/>
      </w:tabs>
      <w:spacing w:before="120" w:line="240" w:lineRule="auto"/>
      <w:ind w:left="794"/>
      <w:jc w:val="left"/>
    </w:pPr>
    <w:rPr>
      <w:rFonts w:ascii="Times New Roman" w:hAnsi="Times New Roman" w:cs="Times New Roman"/>
      <w:sz w:val="24"/>
      <w:szCs w:val="20"/>
      <w:lang w:val="en-GB"/>
    </w:rPr>
  </w:style>
  <w:style w:type="paragraph" w:customStyle="1" w:styleId="itu">
    <w:name w:val="itu"/>
    <w:basedOn w:val="Normal"/>
    <w:rsid w:val="000E082A"/>
    <w:pPr>
      <w:tabs>
        <w:tab w:val="clear" w:pos="794"/>
        <w:tab w:val="clear" w:pos="1191"/>
        <w:tab w:val="clear" w:pos="1588"/>
        <w:tab w:val="clear" w:pos="1985"/>
        <w:tab w:val="left" w:pos="709"/>
        <w:tab w:val="left" w:pos="1134"/>
      </w:tabs>
      <w:spacing w:before="0" w:line="240" w:lineRule="auto"/>
      <w:jc w:val="left"/>
    </w:pPr>
    <w:rPr>
      <w:rFonts w:ascii="Futura Lt BT" w:hAnsi="Futura Lt BT" w:cs="Times New Roman"/>
      <w:sz w:val="18"/>
      <w:szCs w:val="20"/>
      <w:lang w:val="en-GB"/>
    </w:rPr>
  </w:style>
  <w:style w:type="character" w:customStyle="1" w:styleId="Recdef">
    <w:name w:val="Rec_def"/>
    <w:basedOn w:val="DefaultParagraphFont"/>
    <w:rsid w:val="000E082A"/>
    <w:rPr>
      <w:b/>
    </w:rPr>
  </w:style>
  <w:style w:type="character" w:customStyle="1" w:styleId="Resdef">
    <w:name w:val="Res_def"/>
    <w:basedOn w:val="DefaultParagraphFont"/>
    <w:rsid w:val="000E082A"/>
    <w:rPr>
      <w:rFonts w:ascii="Times New Roman" w:hAnsi="Times New Roman"/>
      <w:b/>
    </w:rPr>
  </w:style>
  <w:style w:type="character" w:customStyle="1" w:styleId="Tablefreq">
    <w:name w:val="Table_freq"/>
    <w:basedOn w:val="DefaultParagraphFont"/>
    <w:rsid w:val="000E082A"/>
    <w:rPr>
      <w:b/>
      <w:color w:val="auto"/>
    </w:rPr>
  </w:style>
  <w:style w:type="paragraph" w:customStyle="1" w:styleId="Tableref">
    <w:name w:val="Table_ref"/>
    <w:basedOn w:val="Normal"/>
    <w:next w:val="TabletitleBR"/>
    <w:rsid w:val="000E082A"/>
    <w:pPr>
      <w:keepNext/>
      <w:spacing w:before="0" w:after="120" w:line="240" w:lineRule="auto"/>
      <w:jc w:val="center"/>
    </w:pPr>
    <w:rPr>
      <w:rFonts w:ascii="Times New Roman" w:hAnsi="Times New Roman" w:cs="Times New Roman"/>
      <w:sz w:val="24"/>
      <w:szCs w:val="20"/>
      <w:lang w:val="en-GB"/>
    </w:rPr>
  </w:style>
  <w:style w:type="paragraph" w:customStyle="1" w:styleId="FiguretitleBR">
    <w:name w:val="Figure_title_BR"/>
    <w:basedOn w:val="TabletitleBR"/>
    <w:next w:val="Figurewithouttitle"/>
    <w:rsid w:val="000E082A"/>
    <w:pPr>
      <w:keepNext w:val="0"/>
      <w:spacing w:after="480"/>
    </w:pPr>
  </w:style>
  <w:style w:type="paragraph" w:customStyle="1" w:styleId="FigureNoBR">
    <w:name w:val="Figure_No_BR"/>
    <w:basedOn w:val="Normal"/>
    <w:next w:val="FiguretitleBR"/>
    <w:rsid w:val="000E082A"/>
    <w:pPr>
      <w:keepNext/>
      <w:keepLines/>
      <w:spacing w:before="480" w:after="120" w:line="240" w:lineRule="auto"/>
      <w:jc w:val="center"/>
    </w:pPr>
    <w:rPr>
      <w:rFonts w:ascii="Times New Roman" w:hAnsi="Times New Roman" w:cs="Times New Roman"/>
      <w:caps/>
      <w:sz w:val="24"/>
      <w:szCs w:val="20"/>
      <w:lang w:val="en-GB"/>
    </w:rPr>
  </w:style>
  <w:style w:type="character" w:styleId="FollowedHyperlink">
    <w:name w:val="FollowedHyperlink"/>
    <w:basedOn w:val="DefaultParagraphFont"/>
    <w:rsid w:val="000E082A"/>
    <w:rPr>
      <w:color w:val="800080" w:themeColor="followedHyperlink"/>
      <w:u w:val="single"/>
    </w:rPr>
  </w:style>
  <w:style w:type="paragraph" w:customStyle="1" w:styleId="Proposal">
    <w:name w:val="Proposal"/>
    <w:basedOn w:val="Normal"/>
    <w:next w:val="Normal"/>
    <w:rsid w:val="000E082A"/>
    <w:pPr>
      <w:keepNext/>
      <w:tabs>
        <w:tab w:val="clear" w:pos="794"/>
        <w:tab w:val="clear" w:pos="1191"/>
        <w:tab w:val="clear" w:pos="1588"/>
        <w:tab w:val="clear" w:pos="1985"/>
        <w:tab w:val="left" w:pos="1134"/>
        <w:tab w:val="left" w:pos="1871"/>
        <w:tab w:val="left" w:pos="2268"/>
      </w:tabs>
      <w:spacing w:before="240" w:line="240" w:lineRule="auto"/>
      <w:jc w:val="left"/>
    </w:pPr>
    <w:rPr>
      <w:rFonts w:ascii="Times New Roman" w:hAnsi="Times New Roman Bold" w:cs="Times New Roman"/>
      <w:sz w:val="24"/>
      <w:szCs w:val="20"/>
      <w:lang w:val="en-GB"/>
    </w:rPr>
  </w:style>
  <w:style w:type="character" w:customStyle="1" w:styleId="CommentTextChar1">
    <w:name w:val="Comment Text Char1"/>
    <w:basedOn w:val="DefaultParagraphFont"/>
    <w:uiPriority w:val="99"/>
    <w:rsid w:val="000E082A"/>
    <w:rPr>
      <w:rFonts w:ascii="Calibri" w:hAnsi="Calibri" w:cs="Calibri"/>
      <w:szCs w:val="22"/>
      <w:lang w:val="fr-FR" w:eastAsia="en-US"/>
    </w:rPr>
  </w:style>
  <w:style w:type="character" w:customStyle="1" w:styleId="CommentTextChar">
    <w:name w:val="Comment Text Char"/>
    <w:basedOn w:val="DefaultParagraphFont"/>
    <w:uiPriority w:val="99"/>
    <w:rsid w:val="000E082A"/>
    <w:rPr>
      <w:rFonts w:ascii="Times New Roman" w:hAnsi="Times New Roman"/>
      <w:lang w:val="en-GB" w:eastAsia="en-US"/>
    </w:rPr>
  </w:style>
  <w:style w:type="paragraph" w:customStyle="1" w:styleId="wfxRecipient">
    <w:name w:val="wfxRecipient"/>
    <w:basedOn w:val="Normal"/>
    <w:rsid w:val="000E082A"/>
    <w:pPr>
      <w:pageBreakBefore/>
      <w:widowControl w:val="0"/>
      <w:spacing w:before="30" w:line="240" w:lineRule="auto"/>
      <w:jc w:val="left"/>
    </w:pPr>
    <w:rPr>
      <w:rFonts w:ascii="Arial" w:hAnsi="Arial" w:cs="Times New Roman"/>
      <w:sz w:val="20"/>
      <w:szCs w:val="20"/>
      <w:lang w:val="en-GB"/>
    </w:rPr>
  </w:style>
  <w:style w:type="paragraph" w:customStyle="1" w:styleId="Message">
    <w:name w:val="Message"/>
    <w:rsid w:val="000E082A"/>
    <w:pPr>
      <w:spacing w:before="240" w:line="300" w:lineRule="exact"/>
      <w:ind w:left="794" w:right="794"/>
    </w:pPr>
    <w:rPr>
      <w:rFonts w:ascii="Arial" w:hAnsi="Arial" w:cs="Times New Roman"/>
      <w:sz w:val="22"/>
      <w:lang w:val="en-US" w:eastAsia="en-US" w:bidi="he-IL"/>
    </w:rPr>
  </w:style>
  <w:style w:type="paragraph" w:customStyle="1" w:styleId="LetterHead">
    <w:name w:val="LetterHead"/>
    <w:basedOn w:val="Normal"/>
    <w:uiPriority w:val="99"/>
    <w:rsid w:val="000E082A"/>
    <w:pPr>
      <w:pageBreakBefore/>
      <w:tabs>
        <w:tab w:val="right" w:pos="8647"/>
      </w:tabs>
      <w:spacing w:before="660" w:line="240" w:lineRule="auto"/>
      <w:jc w:val="left"/>
    </w:pPr>
    <w:rPr>
      <w:rFonts w:ascii="Futura Lt BT" w:hAnsi="Futura Lt BT" w:cs="Times New Roman"/>
      <w:spacing w:val="25"/>
      <w:sz w:val="44"/>
      <w:szCs w:val="20"/>
      <w:lang w:val="fr-FR" w:bidi="he-IL"/>
    </w:rPr>
  </w:style>
  <w:style w:type="paragraph" w:customStyle="1" w:styleId="Bureau">
    <w:name w:val="Bureau"/>
    <w:basedOn w:val="Normal"/>
    <w:uiPriority w:val="99"/>
    <w:rsid w:val="000E082A"/>
    <w:pPr>
      <w:tabs>
        <w:tab w:val="right" w:pos="8732"/>
      </w:tabs>
      <w:spacing w:before="120" w:line="240" w:lineRule="auto"/>
      <w:jc w:val="left"/>
    </w:pPr>
    <w:rPr>
      <w:rFonts w:ascii="Futura Lt BT" w:hAnsi="Futura Lt BT" w:cs="Times New Roman"/>
      <w:i/>
      <w:sz w:val="28"/>
      <w:szCs w:val="20"/>
      <w:lang w:val="fr-FR" w:bidi="he-IL"/>
    </w:rPr>
  </w:style>
  <w:style w:type="paragraph" w:customStyle="1" w:styleId="Logo">
    <w:name w:val="Logo"/>
    <w:basedOn w:val="Normal"/>
    <w:rsid w:val="000E082A"/>
    <w:pPr>
      <w:spacing w:before="100" w:line="240" w:lineRule="auto"/>
      <w:jc w:val="right"/>
    </w:pPr>
    <w:rPr>
      <w:rFonts w:ascii="Futura Lt BT" w:hAnsi="Futura Lt BT" w:cs="Times New Roman"/>
      <w:color w:val="FFFFFF"/>
      <w:sz w:val="20"/>
      <w:szCs w:val="20"/>
      <w:lang w:val="fr-FR" w:bidi="he-IL"/>
    </w:rPr>
  </w:style>
  <w:style w:type="paragraph" w:customStyle="1" w:styleId="ITURef">
    <w:name w:val="ITURef"/>
    <w:basedOn w:val="Normal"/>
    <w:rsid w:val="000E082A"/>
    <w:pPr>
      <w:tabs>
        <w:tab w:val="left" w:pos="7711"/>
        <w:tab w:val="left" w:pos="8448"/>
        <w:tab w:val="right" w:pos="10603"/>
      </w:tabs>
      <w:spacing w:before="120" w:line="240" w:lineRule="auto"/>
      <w:jc w:val="left"/>
    </w:pPr>
    <w:rPr>
      <w:rFonts w:ascii="Futura Lt BT" w:hAnsi="Futura Lt BT" w:cs="Times New Roman"/>
      <w:b/>
      <w:sz w:val="20"/>
      <w:szCs w:val="20"/>
      <w:lang w:val="fr-FR" w:bidi="he-IL"/>
    </w:rPr>
  </w:style>
  <w:style w:type="paragraph" w:customStyle="1" w:styleId="Item">
    <w:name w:val="Item"/>
    <w:basedOn w:val="Normal"/>
    <w:uiPriority w:val="99"/>
    <w:rsid w:val="000E082A"/>
    <w:pPr>
      <w:spacing w:before="120" w:line="240" w:lineRule="auto"/>
      <w:jc w:val="left"/>
    </w:pPr>
    <w:rPr>
      <w:rFonts w:ascii="Futura Lt BT" w:hAnsi="Futura Lt BT" w:cs="Times New Roman"/>
      <w:b/>
      <w:szCs w:val="20"/>
      <w:lang w:val="fr-FR" w:bidi="he-IL"/>
    </w:rPr>
  </w:style>
  <w:style w:type="paragraph" w:customStyle="1" w:styleId="Compliment">
    <w:name w:val="Compliment"/>
    <w:basedOn w:val="Message"/>
    <w:rsid w:val="000E082A"/>
    <w:pPr>
      <w:spacing w:before="480"/>
    </w:pPr>
  </w:style>
  <w:style w:type="paragraph" w:styleId="BlockText">
    <w:name w:val="Block Text"/>
    <w:basedOn w:val="Normal"/>
    <w:uiPriority w:val="99"/>
    <w:rsid w:val="000E082A"/>
    <w:pPr>
      <w:tabs>
        <w:tab w:val="left" w:pos="1430"/>
      </w:tabs>
      <w:spacing w:before="120" w:line="240" w:lineRule="auto"/>
      <w:ind w:left="550" w:right="474"/>
    </w:pPr>
    <w:rPr>
      <w:rFonts w:ascii="Arial" w:hAnsi="Arial" w:cs="Times New Roman"/>
      <w:szCs w:val="20"/>
      <w:lang w:val="fr-FR"/>
    </w:rPr>
  </w:style>
  <w:style w:type="paragraph" w:customStyle="1" w:styleId="Reasons">
    <w:name w:val="Reasons"/>
    <w:basedOn w:val="Normal"/>
    <w:qFormat/>
    <w:rsid w:val="000E082A"/>
    <w:pPr>
      <w:spacing w:before="120" w:line="240" w:lineRule="auto"/>
      <w:jc w:val="left"/>
    </w:pPr>
    <w:rPr>
      <w:rFonts w:ascii="Times New Roman" w:hAnsi="Times New Roman" w:cs="Times New Roman"/>
      <w:sz w:val="24"/>
      <w:szCs w:val="20"/>
      <w:lang w:val="fr-FR"/>
    </w:rPr>
  </w:style>
  <w:style w:type="paragraph" w:styleId="BodyTextIndent">
    <w:name w:val="Body Text Indent"/>
    <w:basedOn w:val="Normal"/>
    <w:link w:val="BodyTextIndentChar"/>
    <w:uiPriority w:val="99"/>
    <w:unhideWhenUsed/>
    <w:rsid w:val="000E082A"/>
    <w:pPr>
      <w:spacing w:before="120" w:after="120" w:line="240" w:lineRule="auto"/>
      <w:ind w:left="283"/>
      <w:jc w:val="left"/>
    </w:pPr>
    <w:rPr>
      <w:rFonts w:ascii="Arial" w:hAnsi="Arial" w:cs="Times New Roman"/>
      <w:szCs w:val="20"/>
      <w:lang w:val="fr-FR"/>
    </w:rPr>
  </w:style>
  <w:style w:type="character" w:customStyle="1" w:styleId="BodyTextIndentChar">
    <w:name w:val="Body Text Indent Char"/>
    <w:basedOn w:val="DefaultParagraphFont"/>
    <w:link w:val="BodyTextIndent"/>
    <w:uiPriority w:val="99"/>
    <w:rsid w:val="000E082A"/>
    <w:rPr>
      <w:rFonts w:ascii="Arial" w:hAnsi="Arial" w:cs="Times New Roman"/>
      <w:sz w:val="22"/>
      <w:lang w:val="fr-FR" w:eastAsia="en-US"/>
    </w:rPr>
  </w:style>
  <w:style w:type="paragraph" w:customStyle="1" w:styleId="wfxTime">
    <w:name w:val="wfxTime"/>
    <w:basedOn w:val="Normal"/>
    <w:rsid w:val="000E082A"/>
    <w:pPr>
      <w:pageBreakBefore/>
      <w:widowControl w:val="0"/>
      <w:spacing w:before="30" w:line="240" w:lineRule="auto"/>
      <w:jc w:val="left"/>
    </w:pPr>
    <w:rPr>
      <w:rFonts w:ascii="Arial" w:hAnsi="Arial" w:cs="Times New Roman"/>
      <w:sz w:val="20"/>
      <w:szCs w:val="20"/>
      <w:lang w:val="en-GB"/>
    </w:rPr>
  </w:style>
  <w:style w:type="paragraph" w:customStyle="1" w:styleId="wfxFaxNum">
    <w:name w:val="wfxFaxNum"/>
    <w:basedOn w:val="Normal"/>
    <w:rsid w:val="000E082A"/>
    <w:pPr>
      <w:pageBreakBefore/>
      <w:widowControl w:val="0"/>
      <w:spacing w:before="30" w:line="240" w:lineRule="auto"/>
      <w:jc w:val="left"/>
    </w:pPr>
    <w:rPr>
      <w:rFonts w:ascii="Arial" w:hAnsi="Arial" w:cs="Times New Roman"/>
      <w:sz w:val="20"/>
      <w:szCs w:val="20"/>
      <w:lang w:val="en-GB"/>
    </w:rPr>
  </w:style>
  <w:style w:type="paragraph" w:customStyle="1" w:styleId="Aa">
    <w:name w:val="Aa"/>
    <w:basedOn w:val="Message"/>
    <w:rsid w:val="000E082A"/>
    <w:pPr>
      <w:keepNext/>
      <w:keepLines/>
      <w:tabs>
        <w:tab w:val="left" w:pos="1100"/>
      </w:tabs>
      <w:spacing w:before="840" w:line="240" w:lineRule="auto"/>
      <w:ind w:left="2160" w:right="958" w:hanging="1168"/>
    </w:pPr>
    <w:rPr>
      <w:rFonts w:asciiTheme="minorBidi" w:hAnsiTheme="minorBidi" w:cstheme="minorBidi"/>
      <w:sz w:val="20"/>
      <w:lang w:val="fr-CH"/>
    </w:rPr>
  </w:style>
  <w:style w:type="paragraph" w:customStyle="1" w:styleId="CharChar">
    <w:name w:val="Char Char"/>
    <w:basedOn w:val="Normal"/>
    <w:rsid w:val="000E082A"/>
    <w:pPr>
      <w:spacing w:before="120" w:after="160" w:line="240" w:lineRule="exact"/>
      <w:jc w:val="left"/>
    </w:pPr>
    <w:rPr>
      <w:rFonts w:ascii="Arial" w:hAnsi="Arial" w:cs="Times New Roman"/>
      <w:kern w:val="16"/>
      <w:sz w:val="20"/>
      <w:szCs w:val="20"/>
      <w:lang w:val="tr-TR"/>
    </w:rPr>
  </w:style>
  <w:style w:type="paragraph" w:styleId="CommentSubject">
    <w:name w:val="annotation subject"/>
    <w:basedOn w:val="CommentText"/>
    <w:next w:val="CommentText"/>
    <w:link w:val="CommentSubjectChar"/>
    <w:uiPriority w:val="99"/>
    <w:unhideWhenUsed/>
    <w:rsid w:val="000E082A"/>
    <w:pPr>
      <w:spacing w:before="120" w:after="200" w:line="240" w:lineRule="auto"/>
      <w:jc w:val="left"/>
    </w:pPr>
    <w:rPr>
      <w:rFonts w:asciiTheme="minorHAnsi" w:eastAsiaTheme="minorEastAsia" w:hAnsiTheme="minorHAnsi" w:cstheme="minorBidi"/>
      <w:b/>
      <w:bCs/>
      <w:szCs w:val="20"/>
      <w:lang w:val="fr-FR" w:eastAsia="zh-CN"/>
    </w:rPr>
  </w:style>
  <w:style w:type="character" w:customStyle="1" w:styleId="CommentSubjectChar">
    <w:name w:val="Comment Subject Char"/>
    <w:basedOn w:val="CommentTextChar2"/>
    <w:link w:val="CommentSubject"/>
    <w:uiPriority w:val="99"/>
    <w:rsid w:val="000E082A"/>
    <w:rPr>
      <w:rFonts w:asciiTheme="minorHAnsi" w:eastAsiaTheme="minorEastAsia" w:hAnsiTheme="minorHAnsi" w:cstheme="minorBidi"/>
      <w:b/>
      <w:bCs/>
      <w:szCs w:val="22"/>
      <w:lang w:val="fr-FR" w:eastAsia="en-US"/>
    </w:rPr>
  </w:style>
  <w:style w:type="paragraph" w:customStyle="1" w:styleId="Tabletitle">
    <w:name w:val="Table_title"/>
    <w:basedOn w:val="Normal"/>
    <w:next w:val="Tablehead"/>
    <w:rsid w:val="000E082A"/>
    <w:pPr>
      <w:keepNext/>
      <w:keepLines/>
      <w:spacing w:before="0" w:after="120" w:line="240" w:lineRule="auto"/>
      <w:jc w:val="center"/>
    </w:pPr>
    <w:rPr>
      <w:rFonts w:ascii="Times New Roman" w:hAnsi="Times New Roman" w:cs="Times New Roman"/>
      <w:b/>
      <w:sz w:val="24"/>
      <w:szCs w:val="20"/>
      <w:lang w:val="fr-FR"/>
    </w:rPr>
  </w:style>
  <w:style w:type="paragraph" w:customStyle="1" w:styleId="TableNo">
    <w:name w:val="Table_No"/>
    <w:basedOn w:val="Normal"/>
    <w:next w:val="Tabletitle"/>
    <w:rsid w:val="000E082A"/>
    <w:pPr>
      <w:keepNext/>
      <w:spacing w:before="560" w:after="120" w:line="240" w:lineRule="auto"/>
      <w:jc w:val="center"/>
    </w:pPr>
    <w:rPr>
      <w:rFonts w:ascii="Times New Roman" w:hAnsi="Times New Roman" w:cs="Times New Roman"/>
      <w:caps/>
      <w:sz w:val="24"/>
      <w:szCs w:val="20"/>
      <w:lang w:val="fr-FR"/>
    </w:rPr>
  </w:style>
  <w:style w:type="paragraph" w:customStyle="1" w:styleId="Figuretitle">
    <w:name w:val="Figure_title"/>
    <w:basedOn w:val="Tabletitle"/>
    <w:next w:val="Normal"/>
    <w:rsid w:val="000E082A"/>
    <w:pPr>
      <w:keepNext w:val="0"/>
    </w:pPr>
  </w:style>
  <w:style w:type="paragraph" w:customStyle="1" w:styleId="FigureNo">
    <w:name w:val="Figure_No"/>
    <w:basedOn w:val="Normal"/>
    <w:next w:val="Figuretitle"/>
    <w:rsid w:val="000E082A"/>
    <w:pPr>
      <w:keepNext/>
      <w:keepLines/>
      <w:spacing w:before="480" w:after="120" w:line="240" w:lineRule="auto"/>
      <w:jc w:val="center"/>
    </w:pPr>
    <w:rPr>
      <w:rFonts w:ascii="Times New Roman" w:hAnsi="Times New Roman" w:cs="Times New Roman"/>
      <w:caps/>
      <w:sz w:val="24"/>
      <w:szCs w:val="20"/>
      <w:lang w:val="fr-FR"/>
    </w:rPr>
  </w:style>
  <w:style w:type="table" w:styleId="TableGrid">
    <w:name w:val="Table Grid"/>
    <w:basedOn w:val="TableNormal"/>
    <w:uiPriority w:val="59"/>
    <w:rsid w:val="003F2A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3F2A1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Title" w:qFormat="1"/>
    <w:lsdException w:name="Body Text Indent" w:uiPriority="99"/>
    <w:lsdException w:name="Subtitle" w:qFormat="1"/>
    <w:lsdException w:name="Block Text" w:uiPriority="99"/>
    <w:lsdException w:name="Hyperlink" w:uiPriority="99"/>
    <w:lsdException w:name="Strong" w:uiPriority="22" w:qFormat="1"/>
    <w:lsdException w:name="Emphasis" w:qFormat="1"/>
    <w:lsdException w:name="Plain Text" w:uiPriority="99"/>
    <w:lsdException w:name="annotation subjec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DD7"/>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2"/>
      <w:szCs w:val="22"/>
      <w:lang w:val="en-US" w:eastAsia="en-US"/>
    </w:rPr>
  </w:style>
  <w:style w:type="paragraph" w:styleId="Heading1">
    <w:name w:val="heading 1"/>
    <w:basedOn w:val="Normal"/>
    <w:next w:val="Normal"/>
    <w:link w:val="Heading1Char"/>
    <w:uiPriority w:val="99"/>
    <w:qFormat/>
    <w:rsid w:val="004326DB"/>
    <w:pPr>
      <w:keepNext/>
      <w:keepLines/>
      <w:spacing w:before="600" w:line="320" w:lineRule="exact"/>
      <w:ind w:left="794" w:hanging="794"/>
      <w:outlineLvl w:val="0"/>
    </w:pPr>
    <w:rPr>
      <w:b/>
      <w:sz w:val="24"/>
    </w:rPr>
  </w:style>
  <w:style w:type="paragraph" w:styleId="Heading2">
    <w:name w:val="heading 2"/>
    <w:basedOn w:val="Heading1"/>
    <w:next w:val="Normal"/>
    <w:link w:val="Heading2Char"/>
    <w:qFormat/>
    <w:rsid w:val="004326DB"/>
    <w:pPr>
      <w:spacing w:before="360"/>
      <w:outlineLvl w:val="1"/>
    </w:pPr>
  </w:style>
  <w:style w:type="paragraph" w:styleId="Heading3">
    <w:name w:val="heading 3"/>
    <w:basedOn w:val="Heading1"/>
    <w:next w:val="Normal"/>
    <w:link w:val="Heading3Char"/>
    <w:qFormat/>
    <w:rsid w:val="004326DB"/>
    <w:pPr>
      <w:spacing w:before="240"/>
      <w:outlineLvl w:val="2"/>
    </w:pPr>
  </w:style>
  <w:style w:type="paragraph" w:styleId="Heading4">
    <w:name w:val="heading 4"/>
    <w:basedOn w:val="Heading3"/>
    <w:next w:val="Normal"/>
    <w:link w:val="Heading4Char"/>
    <w:qFormat/>
    <w:rsid w:val="004326DB"/>
    <w:pPr>
      <w:tabs>
        <w:tab w:val="clear" w:pos="794"/>
        <w:tab w:val="left" w:pos="1021"/>
      </w:tabs>
      <w:ind w:left="1021" w:hanging="1021"/>
      <w:outlineLvl w:val="3"/>
    </w:pPr>
  </w:style>
  <w:style w:type="paragraph" w:styleId="Heading5">
    <w:name w:val="heading 5"/>
    <w:basedOn w:val="Heading4"/>
    <w:next w:val="Normal"/>
    <w:link w:val="Heading5Char"/>
    <w:qFormat/>
    <w:rsid w:val="004326DB"/>
    <w:pPr>
      <w:outlineLvl w:val="4"/>
    </w:pPr>
  </w:style>
  <w:style w:type="paragraph" w:styleId="Heading6">
    <w:name w:val="heading 6"/>
    <w:basedOn w:val="Heading4"/>
    <w:next w:val="Normal"/>
    <w:link w:val="Heading6Char"/>
    <w:qFormat/>
    <w:rsid w:val="004326DB"/>
    <w:pPr>
      <w:tabs>
        <w:tab w:val="clear" w:pos="1021"/>
        <w:tab w:val="clear" w:pos="1191"/>
      </w:tabs>
      <w:ind w:left="1588" w:hanging="1588"/>
      <w:outlineLvl w:val="5"/>
    </w:pPr>
  </w:style>
  <w:style w:type="paragraph" w:styleId="Heading7">
    <w:name w:val="heading 7"/>
    <w:basedOn w:val="Heading6"/>
    <w:next w:val="Normal"/>
    <w:link w:val="Heading7Char"/>
    <w:qFormat/>
    <w:rsid w:val="004326DB"/>
    <w:pPr>
      <w:outlineLvl w:val="6"/>
    </w:pPr>
  </w:style>
  <w:style w:type="paragraph" w:styleId="Heading8">
    <w:name w:val="heading 8"/>
    <w:basedOn w:val="Heading6"/>
    <w:next w:val="Normal"/>
    <w:link w:val="Heading8Char"/>
    <w:qFormat/>
    <w:rsid w:val="004326DB"/>
    <w:pPr>
      <w:outlineLvl w:val="7"/>
    </w:pPr>
  </w:style>
  <w:style w:type="paragraph" w:styleId="Heading9">
    <w:name w:val="heading 9"/>
    <w:basedOn w:val="Heading6"/>
    <w:next w:val="Normal"/>
    <w:link w:val="Heading9Char"/>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E082A"/>
    <w:rPr>
      <w:b/>
      <w:sz w:val="24"/>
      <w:szCs w:val="22"/>
      <w:lang w:val="en-US" w:eastAsia="en-US"/>
    </w:rPr>
  </w:style>
  <w:style w:type="character" w:customStyle="1" w:styleId="Heading2Char">
    <w:name w:val="Heading 2 Char"/>
    <w:basedOn w:val="DefaultParagraphFont"/>
    <w:link w:val="Heading2"/>
    <w:rsid w:val="000E082A"/>
    <w:rPr>
      <w:b/>
      <w:sz w:val="24"/>
      <w:szCs w:val="22"/>
      <w:lang w:val="en-US" w:eastAsia="en-US"/>
    </w:rPr>
  </w:style>
  <w:style w:type="character" w:customStyle="1" w:styleId="Heading3Char">
    <w:name w:val="Heading 3 Char"/>
    <w:basedOn w:val="DefaultParagraphFont"/>
    <w:link w:val="Heading3"/>
    <w:rsid w:val="000E082A"/>
    <w:rPr>
      <w:b/>
      <w:sz w:val="24"/>
      <w:szCs w:val="22"/>
      <w:lang w:val="en-US" w:eastAsia="en-US"/>
    </w:rPr>
  </w:style>
  <w:style w:type="character" w:customStyle="1" w:styleId="Heading4Char">
    <w:name w:val="Heading 4 Char"/>
    <w:basedOn w:val="DefaultParagraphFont"/>
    <w:link w:val="Heading4"/>
    <w:rsid w:val="000E082A"/>
    <w:rPr>
      <w:b/>
      <w:sz w:val="24"/>
      <w:szCs w:val="22"/>
      <w:lang w:val="en-US" w:eastAsia="en-US"/>
    </w:rPr>
  </w:style>
  <w:style w:type="character" w:customStyle="1" w:styleId="Heading5Char">
    <w:name w:val="Heading 5 Char"/>
    <w:basedOn w:val="DefaultParagraphFont"/>
    <w:link w:val="Heading5"/>
    <w:rsid w:val="000E082A"/>
    <w:rPr>
      <w:b/>
      <w:sz w:val="24"/>
      <w:szCs w:val="22"/>
      <w:lang w:val="en-US" w:eastAsia="en-US"/>
    </w:rPr>
  </w:style>
  <w:style w:type="character" w:customStyle="1" w:styleId="Heading6Char">
    <w:name w:val="Heading 6 Char"/>
    <w:basedOn w:val="DefaultParagraphFont"/>
    <w:link w:val="Heading6"/>
    <w:rsid w:val="000E082A"/>
    <w:rPr>
      <w:b/>
      <w:sz w:val="24"/>
      <w:szCs w:val="22"/>
      <w:lang w:val="en-US" w:eastAsia="en-US"/>
    </w:rPr>
  </w:style>
  <w:style w:type="character" w:customStyle="1" w:styleId="Heading7Char">
    <w:name w:val="Heading 7 Char"/>
    <w:basedOn w:val="DefaultParagraphFont"/>
    <w:link w:val="Heading7"/>
    <w:rsid w:val="000E082A"/>
    <w:rPr>
      <w:b/>
      <w:sz w:val="24"/>
      <w:szCs w:val="22"/>
      <w:lang w:val="en-US" w:eastAsia="en-US"/>
    </w:rPr>
  </w:style>
  <w:style w:type="character" w:customStyle="1" w:styleId="Heading8Char">
    <w:name w:val="Heading 8 Char"/>
    <w:basedOn w:val="DefaultParagraphFont"/>
    <w:link w:val="Heading8"/>
    <w:rsid w:val="000E082A"/>
    <w:rPr>
      <w:b/>
      <w:sz w:val="24"/>
      <w:szCs w:val="22"/>
      <w:lang w:val="en-US" w:eastAsia="en-US"/>
    </w:rPr>
  </w:style>
  <w:style w:type="character" w:customStyle="1" w:styleId="Heading9Char">
    <w:name w:val="Heading 9 Char"/>
    <w:basedOn w:val="DefaultParagraphFont"/>
    <w:link w:val="Heading9"/>
    <w:rsid w:val="000E082A"/>
    <w:rPr>
      <w:b/>
      <w:sz w:val="24"/>
      <w:szCs w:val="22"/>
      <w:lang w:val="en-US" w:eastAsia="en-US"/>
    </w:rPr>
  </w:style>
  <w:style w:type="paragraph" w:styleId="TOC8">
    <w:name w:val="toc 8"/>
    <w:basedOn w:val="TOC4"/>
    <w:rsid w:val="004326DB"/>
  </w:style>
  <w:style w:type="paragraph" w:styleId="TOC4">
    <w:name w:val="toc 4"/>
    <w:basedOn w:val="TOC3"/>
    <w:rsid w:val="004326DB"/>
  </w:style>
  <w:style w:type="paragraph" w:styleId="TOC3">
    <w:name w:val="toc 3"/>
    <w:basedOn w:val="TOC2"/>
    <w:rsid w:val="004326DB"/>
  </w:style>
  <w:style w:type="paragraph" w:styleId="TOC2">
    <w:name w:val="toc 2"/>
    <w:basedOn w:val="TOC1"/>
    <w:rsid w:val="004326DB"/>
    <w:pPr>
      <w:spacing w:before="80"/>
      <w:ind w:left="1531" w:hanging="851"/>
    </w:pPr>
  </w:style>
  <w:style w:type="paragraph" w:styleId="TOC1">
    <w:name w:val="toc 1"/>
    <w:basedOn w:val="Normal"/>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rsid w:val="004326DB"/>
  </w:style>
  <w:style w:type="paragraph" w:styleId="TOC6">
    <w:name w:val="toc 6"/>
    <w:basedOn w:val="TOC4"/>
    <w:rsid w:val="004326DB"/>
  </w:style>
  <w:style w:type="paragraph" w:styleId="TOC5">
    <w:name w:val="toc 5"/>
    <w:basedOn w:val="TOC4"/>
    <w:rsid w:val="004326DB"/>
  </w:style>
  <w:style w:type="paragraph" w:styleId="Footer">
    <w:name w:val="footer"/>
    <w:basedOn w:val="Normal"/>
    <w:link w:val="FooterChar"/>
    <w:uiPriority w:val="99"/>
    <w:rsid w:val="004326DB"/>
    <w:pPr>
      <w:tabs>
        <w:tab w:val="clear" w:pos="794"/>
        <w:tab w:val="clear" w:pos="1191"/>
        <w:tab w:val="clear" w:pos="1588"/>
        <w:tab w:val="clear" w:pos="1985"/>
        <w:tab w:val="center" w:pos="4320"/>
        <w:tab w:val="right" w:pos="8640"/>
      </w:tabs>
    </w:pPr>
  </w:style>
  <w:style w:type="character" w:customStyle="1" w:styleId="FooterChar">
    <w:name w:val="Footer Char"/>
    <w:basedOn w:val="DefaultParagraphFont"/>
    <w:link w:val="Footer"/>
    <w:uiPriority w:val="99"/>
    <w:rsid w:val="000E082A"/>
    <w:rPr>
      <w:sz w:val="22"/>
      <w:szCs w:val="22"/>
      <w:lang w:val="en-US" w:eastAsia="en-US"/>
    </w:rPr>
  </w:style>
  <w:style w:type="paragraph" w:styleId="Header">
    <w:name w:val="header"/>
    <w:basedOn w:val="Normal"/>
    <w:link w:val="HeaderChar"/>
    <w:uiPriority w:val="99"/>
    <w:rsid w:val="00235A29"/>
    <w:pPr>
      <w:tabs>
        <w:tab w:val="clear" w:pos="1191"/>
        <w:tab w:val="clear" w:pos="1588"/>
        <w:tab w:val="clear" w:pos="1985"/>
        <w:tab w:val="center" w:pos="4820"/>
        <w:tab w:val="center" w:pos="9639"/>
      </w:tabs>
      <w:spacing w:before="0"/>
      <w:jc w:val="left"/>
    </w:pPr>
  </w:style>
  <w:style w:type="character" w:customStyle="1" w:styleId="HeaderChar">
    <w:name w:val="Header Char"/>
    <w:basedOn w:val="DefaultParagraphFont"/>
    <w:link w:val="Header"/>
    <w:uiPriority w:val="99"/>
    <w:rsid w:val="000E082A"/>
    <w:rPr>
      <w:sz w:val="22"/>
      <w:szCs w:val="22"/>
      <w:lang w:val="en-US" w:eastAsia="en-US"/>
    </w:rPr>
  </w:style>
  <w:style w:type="character" w:styleId="FootnoteReference">
    <w:name w:val="footnote reference"/>
    <w:basedOn w:val="DefaultParagraphFont"/>
    <w:uiPriority w:val="99"/>
    <w:rsid w:val="004326DB"/>
    <w:rPr>
      <w:position w:val="6"/>
      <w:sz w:val="18"/>
    </w:rPr>
  </w:style>
  <w:style w:type="paragraph" w:styleId="FootnoteText">
    <w:name w:val="footnote text"/>
    <w:basedOn w:val="Note"/>
    <w:link w:val="FootnoteTextChar"/>
    <w:uiPriority w:val="99"/>
    <w:rsid w:val="004326DB"/>
    <w:pPr>
      <w:keepLines/>
      <w:tabs>
        <w:tab w:val="left" w:pos="255"/>
      </w:tabs>
      <w:ind w:left="255" w:hanging="255"/>
    </w:pPr>
  </w:style>
  <w:style w:type="paragraph" w:customStyle="1" w:styleId="Note">
    <w:name w:val="Note"/>
    <w:basedOn w:val="Normal"/>
    <w:link w:val="NoteChar"/>
    <w:rsid w:val="004326DB"/>
    <w:pPr>
      <w:spacing w:before="80" w:line="240" w:lineRule="exact"/>
    </w:pPr>
    <w:rPr>
      <w:sz w:val="20"/>
    </w:rPr>
  </w:style>
  <w:style w:type="character" w:customStyle="1" w:styleId="NoteChar">
    <w:name w:val="Note Char"/>
    <w:basedOn w:val="DefaultParagraphFont"/>
    <w:link w:val="Note"/>
    <w:locked/>
    <w:rsid w:val="000E082A"/>
    <w:rPr>
      <w:szCs w:val="22"/>
      <w:lang w:val="en-US" w:eastAsia="en-US"/>
    </w:rPr>
  </w:style>
  <w:style w:type="character" w:customStyle="1" w:styleId="FootnoteTextChar">
    <w:name w:val="Footnote Text Char"/>
    <w:basedOn w:val="DefaultParagraphFont"/>
    <w:link w:val="FootnoteText"/>
    <w:uiPriority w:val="99"/>
    <w:rsid w:val="000E082A"/>
    <w:rPr>
      <w:szCs w:val="22"/>
      <w:lang w:val="en-US" w:eastAsia="en-US"/>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sz w:val="24"/>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link w:val="HeadingbChar"/>
    <w:rsid w:val="004326DB"/>
    <w:pPr>
      <w:keepNext/>
      <w:spacing w:before="240"/>
      <w:ind w:left="794" w:hanging="794"/>
    </w:pPr>
    <w:rPr>
      <w:b/>
    </w:rPr>
  </w:style>
  <w:style w:type="character" w:customStyle="1" w:styleId="HeadingbChar">
    <w:name w:val="Heading_b Char"/>
    <w:basedOn w:val="DefaultParagraphFont"/>
    <w:link w:val="Headingb"/>
    <w:locked/>
    <w:rsid w:val="000E082A"/>
    <w:rPr>
      <w:b/>
      <w:sz w:val="22"/>
      <w:szCs w:val="22"/>
      <w:lang w:val="en-US" w:eastAsia="en-US"/>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rsid w:val="004326DB"/>
    <w:pPr>
      <w:ind w:left="284"/>
      <w:jc w:val="left"/>
    </w:pPr>
  </w:style>
  <w:style w:type="paragraph" w:styleId="Index3">
    <w:name w:val="index 3"/>
    <w:basedOn w:val="Normal"/>
    <w:next w:val="Normal"/>
    <w:rsid w:val="004326DB"/>
    <w:pPr>
      <w:ind w:left="567"/>
      <w:jc w:val="left"/>
    </w:pPr>
  </w:style>
  <w:style w:type="paragraph" w:customStyle="1" w:styleId="PartNo">
    <w:name w:val="Part_No"/>
    <w:basedOn w:val="Normal"/>
    <w:next w:val="Partref"/>
    <w:rsid w:val="004326DB"/>
    <w:pPr>
      <w:keepNext/>
      <w:keepLines/>
      <w:spacing w:before="480" w:after="80"/>
    </w:pPr>
    <w:rPr>
      <w:caps/>
      <w:sz w:val="24"/>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sz w:val="24"/>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character" w:customStyle="1" w:styleId="TabletextChar">
    <w:name w:val="Table_text Char"/>
    <w:basedOn w:val="DefaultParagraphFont"/>
    <w:link w:val="Tabletext"/>
    <w:rsid w:val="000E082A"/>
    <w:rPr>
      <w:szCs w:val="22"/>
      <w:lang w:val="en-US" w:eastAsia="en-US"/>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uiPriority w:val="99"/>
    <w:rsid w:val="004326DB"/>
    <w:rPr>
      <w:color w:val="0000FF"/>
      <w:u w:val="single"/>
    </w:rPr>
  </w:style>
  <w:style w:type="character" w:styleId="CommentReference">
    <w:name w:val="annotation reference"/>
    <w:basedOn w:val="DefaultParagraphFont"/>
    <w:rsid w:val="004326DB"/>
    <w:rPr>
      <w:sz w:val="16"/>
      <w:szCs w:val="16"/>
    </w:rPr>
  </w:style>
  <w:style w:type="paragraph" w:styleId="CommentText">
    <w:name w:val="annotation text"/>
    <w:basedOn w:val="Normal"/>
    <w:link w:val="CommentTextChar2"/>
    <w:uiPriority w:val="99"/>
    <w:rsid w:val="004326DB"/>
    <w:rPr>
      <w:sz w:val="20"/>
    </w:rPr>
  </w:style>
  <w:style w:type="character" w:customStyle="1" w:styleId="CommentTextChar2">
    <w:name w:val="Comment Text Char2"/>
    <w:basedOn w:val="DefaultParagraphFont"/>
    <w:link w:val="CommentText"/>
    <w:uiPriority w:val="99"/>
    <w:rsid w:val="000E082A"/>
    <w:rPr>
      <w:szCs w:val="22"/>
      <w:lang w:val="en-US" w:eastAsia="en-US"/>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paragraph" w:styleId="NoSpacing">
    <w:name w:val="No Spacing"/>
    <w:uiPriority w:val="1"/>
    <w:qFormat/>
    <w:rsid w:val="00AB6507"/>
    <w:pPr>
      <w:tabs>
        <w:tab w:val="left" w:pos="794"/>
        <w:tab w:val="left" w:pos="1191"/>
        <w:tab w:val="left" w:pos="1588"/>
        <w:tab w:val="left" w:pos="1985"/>
      </w:tabs>
      <w:overflowPunct w:val="0"/>
      <w:autoSpaceDE w:val="0"/>
      <w:autoSpaceDN w:val="0"/>
      <w:adjustRightInd w:val="0"/>
      <w:textAlignment w:val="baseline"/>
    </w:pPr>
    <w:rPr>
      <w:rFonts w:ascii="Times New Roman" w:hAnsi="Times New Roman" w:cs="Times New Roman"/>
      <w:sz w:val="24"/>
      <w:lang w:val="en-GB" w:eastAsia="en-US"/>
    </w:rPr>
  </w:style>
  <w:style w:type="paragraph" w:customStyle="1" w:styleId="AnnexNotitle0">
    <w:name w:val="Annex_No &amp; title"/>
    <w:basedOn w:val="Normal"/>
    <w:next w:val="Normalaftertitle"/>
    <w:rsid w:val="000E082A"/>
    <w:pPr>
      <w:keepNext/>
      <w:keepLines/>
      <w:spacing w:before="480" w:line="240" w:lineRule="auto"/>
      <w:jc w:val="center"/>
    </w:pPr>
    <w:rPr>
      <w:rFonts w:ascii="Times New Roman" w:hAnsi="Times New Roman" w:cs="Times New Roman"/>
      <w:b/>
      <w:sz w:val="28"/>
      <w:szCs w:val="20"/>
      <w:lang w:val="en-GB"/>
    </w:rPr>
  </w:style>
  <w:style w:type="paragraph" w:styleId="ListParagraph">
    <w:name w:val="List Paragraph"/>
    <w:basedOn w:val="Normal"/>
    <w:uiPriority w:val="34"/>
    <w:qFormat/>
    <w:rsid w:val="000E082A"/>
    <w:pPr>
      <w:spacing w:before="120" w:line="240" w:lineRule="auto"/>
      <w:ind w:left="720"/>
      <w:contextualSpacing/>
      <w:jc w:val="left"/>
    </w:pPr>
    <w:rPr>
      <w:rFonts w:ascii="Times New Roman" w:hAnsi="Times New Roman" w:cs="Times New Roman"/>
      <w:sz w:val="24"/>
      <w:szCs w:val="20"/>
      <w:lang w:val="en-GB"/>
    </w:rPr>
  </w:style>
  <w:style w:type="paragraph" w:customStyle="1" w:styleId="AppendixNotitle0">
    <w:name w:val="Appendix_No &amp; title"/>
    <w:basedOn w:val="AnnexNotitle0"/>
    <w:next w:val="Normalaftertitle"/>
    <w:rsid w:val="000E082A"/>
  </w:style>
  <w:style w:type="paragraph" w:customStyle="1" w:styleId="FigureNotitle0">
    <w:name w:val="Figure_No &amp; title"/>
    <w:basedOn w:val="Normal"/>
    <w:next w:val="Normalaftertitle"/>
    <w:rsid w:val="000E082A"/>
    <w:pPr>
      <w:keepLines/>
      <w:spacing w:before="240" w:after="120" w:line="240" w:lineRule="auto"/>
      <w:jc w:val="center"/>
    </w:pPr>
    <w:rPr>
      <w:rFonts w:ascii="Times New Roman" w:hAnsi="Times New Roman" w:cs="Times New Roman"/>
      <w:b/>
      <w:sz w:val="24"/>
      <w:szCs w:val="20"/>
      <w:lang w:val="en-GB"/>
    </w:rPr>
  </w:style>
  <w:style w:type="character" w:customStyle="1" w:styleId="Appdef">
    <w:name w:val="App_def"/>
    <w:basedOn w:val="DefaultParagraphFont"/>
    <w:rsid w:val="000E082A"/>
    <w:rPr>
      <w:rFonts w:ascii="Times New Roman" w:hAnsi="Times New Roman"/>
      <w:b/>
    </w:rPr>
  </w:style>
  <w:style w:type="character" w:customStyle="1" w:styleId="Appref">
    <w:name w:val="App_ref"/>
    <w:basedOn w:val="DefaultParagraphFont"/>
    <w:rsid w:val="000E082A"/>
  </w:style>
  <w:style w:type="character" w:customStyle="1" w:styleId="Artdef">
    <w:name w:val="Art_def"/>
    <w:basedOn w:val="DefaultParagraphFont"/>
    <w:rsid w:val="000E082A"/>
    <w:rPr>
      <w:rFonts w:ascii="Times New Roman" w:hAnsi="Times New Roman"/>
      <w:b/>
    </w:rPr>
  </w:style>
  <w:style w:type="character" w:customStyle="1" w:styleId="Artref">
    <w:name w:val="Art_ref"/>
    <w:basedOn w:val="DefaultParagraphFont"/>
    <w:rsid w:val="000E082A"/>
  </w:style>
  <w:style w:type="paragraph" w:customStyle="1" w:styleId="RecNoBR">
    <w:name w:val="Rec_No_BR"/>
    <w:basedOn w:val="Normal"/>
    <w:next w:val="Rectitle"/>
    <w:rsid w:val="000E082A"/>
    <w:pPr>
      <w:keepNext/>
      <w:keepLines/>
      <w:spacing w:before="480" w:line="240" w:lineRule="auto"/>
      <w:jc w:val="center"/>
    </w:pPr>
    <w:rPr>
      <w:rFonts w:ascii="Times New Roman" w:hAnsi="Times New Roman" w:cs="Times New Roman"/>
      <w:caps/>
      <w:sz w:val="28"/>
      <w:szCs w:val="20"/>
      <w:lang w:val="en-GB"/>
    </w:rPr>
  </w:style>
  <w:style w:type="paragraph" w:customStyle="1" w:styleId="QuestionNoBR">
    <w:name w:val="Question_No_BR"/>
    <w:basedOn w:val="RecNoBR"/>
    <w:next w:val="Questiontitle"/>
    <w:rsid w:val="000E082A"/>
  </w:style>
  <w:style w:type="character" w:styleId="EndnoteReference">
    <w:name w:val="endnote reference"/>
    <w:basedOn w:val="DefaultParagraphFont"/>
    <w:rsid w:val="000E082A"/>
    <w:rPr>
      <w:vertAlign w:val="superscript"/>
    </w:rPr>
  </w:style>
  <w:style w:type="paragraph" w:customStyle="1" w:styleId="RepNoBR">
    <w:name w:val="Rep_No_BR"/>
    <w:basedOn w:val="RecNoBR"/>
    <w:next w:val="Reptitle"/>
    <w:rsid w:val="000E082A"/>
  </w:style>
  <w:style w:type="paragraph" w:customStyle="1" w:styleId="ResNoBR">
    <w:name w:val="Res_No_BR"/>
    <w:basedOn w:val="RecNoBR"/>
    <w:next w:val="Restitle"/>
    <w:rsid w:val="000E082A"/>
  </w:style>
  <w:style w:type="paragraph" w:customStyle="1" w:styleId="TableNotitle0">
    <w:name w:val="Table_No &amp; title"/>
    <w:basedOn w:val="Normal"/>
    <w:next w:val="Tablehead"/>
    <w:rsid w:val="000E082A"/>
    <w:pPr>
      <w:keepNext/>
      <w:keepLines/>
      <w:spacing w:before="360" w:after="120" w:line="240" w:lineRule="auto"/>
      <w:jc w:val="center"/>
    </w:pPr>
    <w:rPr>
      <w:rFonts w:ascii="Times New Roman" w:hAnsi="Times New Roman" w:cs="Times New Roman"/>
      <w:b/>
      <w:sz w:val="24"/>
      <w:szCs w:val="20"/>
      <w:lang w:val="en-GB"/>
    </w:rPr>
  </w:style>
  <w:style w:type="paragraph" w:customStyle="1" w:styleId="TableNoBR">
    <w:name w:val="Table_No_BR"/>
    <w:basedOn w:val="Normal"/>
    <w:next w:val="TabletitleBR"/>
    <w:rsid w:val="000E082A"/>
    <w:pPr>
      <w:keepNext/>
      <w:spacing w:before="560" w:after="120" w:line="240" w:lineRule="auto"/>
      <w:jc w:val="center"/>
    </w:pPr>
    <w:rPr>
      <w:rFonts w:ascii="Times New Roman" w:hAnsi="Times New Roman" w:cs="Times New Roman"/>
      <w:caps/>
      <w:sz w:val="24"/>
      <w:szCs w:val="20"/>
      <w:lang w:val="en-GB"/>
    </w:rPr>
  </w:style>
  <w:style w:type="paragraph" w:customStyle="1" w:styleId="TabletitleBR">
    <w:name w:val="Table_title_BR"/>
    <w:basedOn w:val="Normal"/>
    <w:next w:val="Tablehead"/>
    <w:rsid w:val="000E082A"/>
    <w:pPr>
      <w:keepNext/>
      <w:keepLines/>
      <w:spacing w:before="0" w:after="120" w:line="240" w:lineRule="auto"/>
      <w:jc w:val="center"/>
    </w:pPr>
    <w:rPr>
      <w:rFonts w:ascii="Times New Roman" w:hAnsi="Times New Roman" w:cs="Times New Roman"/>
      <w:b/>
      <w:sz w:val="24"/>
      <w:szCs w:val="20"/>
      <w:lang w:val="en-GB"/>
    </w:rPr>
  </w:style>
  <w:style w:type="paragraph" w:customStyle="1" w:styleId="Infodoc">
    <w:name w:val="Infodoc"/>
    <w:basedOn w:val="Normal"/>
    <w:rsid w:val="000E082A"/>
    <w:pPr>
      <w:tabs>
        <w:tab w:val="clear" w:pos="794"/>
        <w:tab w:val="clear" w:pos="1191"/>
        <w:tab w:val="clear" w:pos="1588"/>
        <w:tab w:val="clear" w:pos="1985"/>
        <w:tab w:val="left" w:pos="1418"/>
      </w:tabs>
      <w:spacing w:before="0" w:line="240" w:lineRule="auto"/>
      <w:ind w:left="1418" w:hanging="1418"/>
      <w:jc w:val="left"/>
    </w:pPr>
    <w:rPr>
      <w:rFonts w:ascii="Times New Roman" w:hAnsi="Times New Roman" w:cs="Times New Roman"/>
      <w:sz w:val="24"/>
      <w:szCs w:val="20"/>
      <w:lang w:val="en-GB"/>
    </w:rPr>
  </w:style>
  <w:style w:type="paragraph" w:customStyle="1" w:styleId="Address">
    <w:name w:val="Address"/>
    <w:basedOn w:val="Normal"/>
    <w:rsid w:val="000E082A"/>
    <w:pPr>
      <w:tabs>
        <w:tab w:val="clear" w:pos="794"/>
        <w:tab w:val="clear" w:pos="1191"/>
        <w:tab w:val="clear" w:pos="1588"/>
        <w:tab w:val="clear" w:pos="1985"/>
        <w:tab w:val="left" w:pos="4820"/>
        <w:tab w:val="left" w:pos="5529"/>
      </w:tabs>
      <w:spacing w:before="120" w:line="240" w:lineRule="auto"/>
      <w:ind w:left="794"/>
      <w:jc w:val="left"/>
    </w:pPr>
    <w:rPr>
      <w:rFonts w:ascii="Times New Roman" w:hAnsi="Times New Roman" w:cs="Times New Roman"/>
      <w:sz w:val="24"/>
      <w:szCs w:val="20"/>
      <w:lang w:val="en-GB"/>
    </w:rPr>
  </w:style>
  <w:style w:type="paragraph" w:customStyle="1" w:styleId="itu">
    <w:name w:val="itu"/>
    <w:basedOn w:val="Normal"/>
    <w:rsid w:val="000E082A"/>
    <w:pPr>
      <w:tabs>
        <w:tab w:val="clear" w:pos="794"/>
        <w:tab w:val="clear" w:pos="1191"/>
        <w:tab w:val="clear" w:pos="1588"/>
        <w:tab w:val="clear" w:pos="1985"/>
        <w:tab w:val="left" w:pos="709"/>
        <w:tab w:val="left" w:pos="1134"/>
      </w:tabs>
      <w:spacing w:before="0" w:line="240" w:lineRule="auto"/>
      <w:jc w:val="left"/>
    </w:pPr>
    <w:rPr>
      <w:rFonts w:ascii="Futura Lt BT" w:hAnsi="Futura Lt BT" w:cs="Times New Roman"/>
      <w:sz w:val="18"/>
      <w:szCs w:val="20"/>
      <w:lang w:val="en-GB"/>
    </w:rPr>
  </w:style>
  <w:style w:type="character" w:customStyle="1" w:styleId="Recdef">
    <w:name w:val="Rec_def"/>
    <w:basedOn w:val="DefaultParagraphFont"/>
    <w:rsid w:val="000E082A"/>
    <w:rPr>
      <w:b/>
    </w:rPr>
  </w:style>
  <w:style w:type="character" w:customStyle="1" w:styleId="Resdef">
    <w:name w:val="Res_def"/>
    <w:basedOn w:val="DefaultParagraphFont"/>
    <w:rsid w:val="000E082A"/>
    <w:rPr>
      <w:rFonts w:ascii="Times New Roman" w:hAnsi="Times New Roman"/>
      <w:b/>
    </w:rPr>
  </w:style>
  <w:style w:type="character" w:customStyle="1" w:styleId="Tablefreq">
    <w:name w:val="Table_freq"/>
    <w:basedOn w:val="DefaultParagraphFont"/>
    <w:rsid w:val="000E082A"/>
    <w:rPr>
      <w:b/>
      <w:color w:val="auto"/>
    </w:rPr>
  </w:style>
  <w:style w:type="paragraph" w:customStyle="1" w:styleId="Tableref">
    <w:name w:val="Table_ref"/>
    <w:basedOn w:val="Normal"/>
    <w:next w:val="TabletitleBR"/>
    <w:rsid w:val="000E082A"/>
    <w:pPr>
      <w:keepNext/>
      <w:spacing w:before="0" w:after="120" w:line="240" w:lineRule="auto"/>
      <w:jc w:val="center"/>
    </w:pPr>
    <w:rPr>
      <w:rFonts w:ascii="Times New Roman" w:hAnsi="Times New Roman" w:cs="Times New Roman"/>
      <w:sz w:val="24"/>
      <w:szCs w:val="20"/>
      <w:lang w:val="en-GB"/>
    </w:rPr>
  </w:style>
  <w:style w:type="paragraph" w:customStyle="1" w:styleId="FiguretitleBR">
    <w:name w:val="Figure_title_BR"/>
    <w:basedOn w:val="TabletitleBR"/>
    <w:next w:val="Figurewithouttitle"/>
    <w:rsid w:val="000E082A"/>
    <w:pPr>
      <w:keepNext w:val="0"/>
      <w:spacing w:after="480"/>
    </w:pPr>
  </w:style>
  <w:style w:type="paragraph" w:customStyle="1" w:styleId="FigureNoBR">
    <w:name w:val="Figure_No_BR"/>
    <w:basedOn w:val="Normal"/>
    <w:next w:val="FiguretitleBR"/>
    <w:rsid w:val="000E082A"/>
    <w:pPr>
      <w:keepNext/>
      <w:keepLines/>
      <w:spacing w:before="480" w:after="120" w:line="240" w:lineRule="auto"/>
      <w:jc w:val="center"/>
    </w:pPr>
    <w:rPr>
      <w:rFonts w:ascii="Times New Roman" w:hAnsi="Times New Roman" w:cs="Times New Roman"/>
      <w:caps/>
      <w:sz w:val="24"/>
      <w:szCs w:val="20"/>
      <w:lang w:val="en-GB"/>
    </w:rPr>
  </w:style>
  <w:style w:type="character" w:styleId="FollowedHyperlink">
    <w:name w:val="FollowedHyperlink"/>
    <w:basedOn w:val="DefaultParagraphFont"/>
    <w:rsid w:val="000E082A"/>
    <w:rPr>
      <w:color w:val="800080" w:themeColor="followedHyperlink"/>
      <w:u w:val="single"/>
    </w:rPr>
  </w:style>
  <w:style w:type="paragraph" w:customStyle="1" w:styleId="Proposal">
    <w:name w:val="Proposal"/>
    <w:basedOn w:val="Normal"/>
    <w:next w:val="Normal"/>
    <w:rsid w:val="000E082A"/>
    <w:pPr>
      <w:keepNext/>
      <w:tabs>
        <w:tab w:val="clear" w:pos="794"/>
        <w:tab w:val="clear" w:pos="1191"/>
        <w:tab w:val="clear" w:pos="1588"/>
        <w:tab w:val="clear" w:pos="1985"/>
        <w:tab w:val="left" w:pos="1134"/>
        <w:tab w:val="left" w:pos="1871"/>
        <w:tab w:val="left" w:pos="2268"/>
      </w:tabs>
      <w:spacing w:before="240" w:line="240" w:lineRule="auto"/>
      <w:jc w:val="left"/>
    </w:pPr>
    <w:rPr>
      <w:rFonts w:ascii="Times New Roman" w:hAnsi="Times New Roman Bold" w:cs="Times New Roman"/>
      <w:sz w:val="24"/>
      <w:szCs w:val="20"/>
      <w:lang w:val="en-GB"/>
    </w:rPr>
  </w:style>
  <w:style w:type="character" w:customStyle="1" w:styleId="CommentTextChar1">
    <w:name w:val="Comment Text Char1"/>
    <w:basedOn w:val="DefaultParagraphFont"/>
    <w:uiPriority w:val="99"/>
    <w:rsid w:val="000E082A"/>
    <w:rPr>
      <w:rFonts w:ascii="Calibri" w:hAnsi="Calibri" w:cs="Calibri"/>
      <w:szCs w:val="22"/>
      <w:lang w:val="fr-FR" w:eastAsia="en-US"/>
    </w:rPr>
  </w:style>
  <w:style w:type="character" w:customStyle="1" w:styleId="CommentTextChar">
    <w:name w:val="Comment Text Char"/>
    <w:basedOn w:val="DefaultParagraphFont"/>
    <w:uiPriority w:val="99"/>
    <w:rsid w:val="000E082A"/>
    <w:rPr>
      <w:rFonts w:ascii="Times New Roman" w:hAnsi="Times New Roman"/>
      <w:lang w:val="en-GB" w:eastAsia="en-US"/>
    </w:rPr>
  </w:style>
  <w:style w:type="paragraph" w:customStyle="1" w:styleId="wfxRecipient">
    <w:name w:val="wfxRecipient"/>
    <w:basedOn w:val="Normal"/>
    <w:rsid w:val="000E082A"/>
    <w:pPr>
      <w:pageBreakBefore/>
      <w:widowControl w:val="0"/>
      <w:spacing w:before="30" w:line="240" w:lineRule="auto"/>
      <w:jc w:val="left"/>
    </w:pPr>
    <w:rPr>
      <w:rFonts w:ascii="Arial" w:hAnsi="Arial" w:cs="Times New Roman"/>
      <w:sz w:val="20"/>
      <w:szCs w:val="20"/>
      <w:lang w:val="en-GB"/>
    </w:rPr>
  </w:style>
  <w:style w:type="paragraph" w:customStyle="1" w:styleId="Message">
    <w:name w:val="Message"/>
    <w:rsid w:val="000E082A"/>
    <w:pPr>
      <w:spacing w:before="240" w:line="300" w:lineRule="exact"/>
      <w:ind w:left="794" w:right="794"/>
    </w:pPr>
    <w:rPr>
      <w:rFonts w:ascii="Arial" w:hAnsi="Arial" w:cs="Times New Roman"/>
      <w:sz w:val="22"/>
      <w:lang w:val="en-US" w:eastAsia="en-US" w:bidi="he-IL"/>
    </w:rPr>
  </w:style>
  <w:style w:type="paragraph" w:customStyle="1" w:styleId="LetterHead">
    <w:name w:val="LetterHead"/>
    <w:basedOn w:val="Normal"/>
    <w:uiPriority w:val="99"/>
    <w:rsid w:val="000E082A"/>
    <w:pPr>
      <w:pageBreakBefore/>
      <w:tabs>
        <w:tab w:val="right" w:pos="8647"/>
      </w:tabs>
      <w:spacing w:before="660" w:line="240" w:lineRule="auto"/>
      <w:jc w:val="left"/>
    </w:pPr>
    <w:rPr>
      <w:rFonts w:ascii="Futura Lt BT" w:hAnsi="Futura Lt BT" w:cs="Times New Roman"/>
      <w:spacing w:val="25"/>
      <w:sz w:val="44"/>
      <w:szCs w:val="20"/>
      <w:lang w:val="fr-FR" w:bidi="he-IL"/>
    </w:rPr>
  </w:style>
  <w:style w:type="paragraph" w:customStyle="1" w:styleId="Bureau">
    <w:name w:val="Bureau"/>
    <w:basedOn w:val="Normal"/>
    <w:uiPriority w:val="99"/>
    <w:rsid w:val="000E082A"/>
    <w:pPr>
      <w:tabs>
        <w:tab w:val="right" w:pos="8732"/>
      </w:tabs>
      <w:spacing w:before="120" w:line="240" w:lineRule="auto"/>
      <w:jc w:val="left"/>
    </w:pPr>
    <w:rPr>
      <w:rFonts w:ascii="Futura Lt BT" w:hAnsi="Futura Lt BT" w:cs="Times New Roman"/>
      <w:i/>
      <w:sz w:val="28"/>
      <w:szCs w:val="20"/>
      <w:lang w:val="fr-FR" w:bidi="he-IL"/>
    </w:rPr>
  </w:style>
  <w:style w:type="paragraph" w:customStyle="1" w:styleId="Logo">
    <w:name w:val="Logo"/>
    <w:basedOn w:val="Normal"/>
    <w:rsid w:val="000E082A"/>
    <w:pPr>
      <w:spacing w:before="100" w:line="240" w:lineRule="auto"/>
      <w:jc w:val="right"/>
    </w:pPr>
    <w:rPr>
      <w:rFonts w:ascii="Futura Lt BT" w:hAnsi="Futura Lt BT" w:cs="Times New Roman"/>
      <w:color w:val="FFFFFF"/>
      <w:sz w:val="20"/>
      <w:szCs w:val="20"/>
      <w:lang w:val="fr-FR" w:bidi="he-IL"/>
    </w:rPr>
  </w:style>
  <w:style w:type="paragraph" w:customStyle="1" w:styleId="ITURef">
    <w:name w:val="ITURef"/>
    <w:basedOn w:val="Normal"/>
    <w:rsid w:val="000E082A"/>
    <w:pPr>
      <w:tabs>
        <w:tab w:val="left" w:pos="7711"/>
        <w:tab w:val="left" w:pos="8448"/>
        <w:tab w:val="right" w:pos="10603"/>
      </w:tabs>
      <w:spacing w:before="120" w:line="240" w:lineRule="auto"/>
      <w:jc w:val="left"/>
    </w:pPr>
    <w:rPr>
      <w:rFonts w:ascii="Futura Lt BT" w:hAnsi="Futura Lt BT" w:cs="Times New Roman"/>
      <w:b/>
      <w:sz w:val="20"/>
      <w:szCs w:val="20"/>
      <w:lang w:val="fr-FR" w:bidi="he-IL"/>
    </w:rPr>
  </w:style>
  <w:style w:type="paragraph" w:customStyle="1" w:styleId="Item">
    <w:name w:val="Item"/>
    <w:basedOn w:val="Normal"/>
    <w:uiPriority w:val="99"/>
    <w:rsid w:val="000E082A"/>
    <w:pPr>
      <w:spacing w:before="120" w:line="240" w:lineRule="auto"/>
      <w:jc w:val="left"/>
    </w:pPr>
    <w:rPr>
      <w:rFonts w:ascii="Futura Lt BT" w:hAnsi="Futura Lt BT" w:cs="Times New Roman"/>
      <w:b/>
      <w:szCs w:val="20"/>
      <w:lang w:val="fr-FR" w:bidi="he-IL"/>
    </w:rPr>
  </w:style>
  <w:style w:type="paragraph" w:customStyle="1" w:styleId="Compliment">
    <w:name w:val="Compliment"/>
    <w:basedOn w:val="Message"/>
    <w:rsid w:val="000E082A"/>
    <w:pPr>
      <w:spacing w:before="480"/>
    </w:pPr>
  </w:style>
  <w:style w:type="paragraph" w:styleId="BlockText">
    <w:name w:val="Block Text"/>
    <w:basedOn w:val="Normal"/>
    <w:uiPriority w:val="99"/>
    <w:rsid w:val="000E082A"/>
    <w:pPr>
      <w:tabs>
        <w:tab w:val="left" w:pos="1430"/>
      </w:tabs>
      <w:spacing w:before="120" w:line="240" w:lineRule="auto"/>
      <w:ind w:left="550" w:right="474"/>
    </w:pPr>
    <w:rPr>
      <w:rFonts w:ascii="Arial" w:hAnsi="Arial" w:cs="Times New Roman"/>
      <w:szCs w:val="20"/>
      <w:lang w:val="fr-FR"/>
    </w:rPr>
  </w:style>
  <w:style w:type="paragraph" w:customStyle="1" w:styleId="Reasons">
    <w:name w:val="Reasons"/>
    <w:basedOn w:val="Normal"/>
    <w:qFormat/>
    <w:rsid w:val="000E082A"/>
    <w:pPr>
      <w:spacing w:before="120" w:line="240" w:lineRule="auto"/>
      <w:jc w:val="left"/>
    </w:pPr>
    <w:rPr>
      <w:rFonts w:ascii="Times New Roman" w:hAnsi="Times New Roman" w:cs="Times New Roman"/>
      <w:sz w:val="24"/>
      <w:szCs w:val="20"/>
      <w:lang w:val="fr-FR"/>
    </w:rPr>
  </w:style>
  <w:style w:type="paragraph" w:styleId="BodyTextIndent">
    <w:name w:val="Body Text Indent"/>
    <w:basedOn w:val="Normal"/>
    <w:link w:val="BodyTextIndentChar"/>
    <w:uiPriority w:val="99"/>
    <w:unhideWhenUsed/>
    <w:rsid w:val="000E082A"/>
    <w:pPr>
      <w:spacing w:before="120" w:after="120" w:line="240" w:lineRule="auto"/>
      <w:ind w:left="283"/>
      <w:jc w:val="left"/>
    </w:pPr>
    <w:rPr>
      <w:rFonts w:ascii="Arial" w:hAnsi="Arial" w:cs="Times New Roman"/>
      <w:szCs w:val="20"/>
      <w:lang w:val="fr-FR"/>
    </w:rPr>
  </w:style>
  <w:style w:type="character" w:customStyle="1" w:styleId="BodyTextIndentChar">
    <w:name w:val="Body Text Indent Char"/>
    <w:basedOn w:val="DefaultParagraphFont"/>
    <w:link w:val="BodyTextIndent"/>
    <w:uiPriority w:val="99"/>
    <w:rsid w:val="000E082A"/>
    <w:rPr>
      <w:rFonts w:ascii="Arial" w:hAnsi="Arial" w:cs="Times New Roman"/>
      <w:sz w:val="22"/>
      <w:lang w:val="fr-FR" w:eastAsia="en-US"/>
    </w:rPr>
  </w:style>
  <w:style w:type="paragraph" w:customStyle="1" w:styleId="wfxTime">
    <w:name w:val="wfxTime"/>
    <w:basedOn w:val="Normal"/>
    <w:rsid w:val="000E082A"/>
    <w:pPr>
      <w:pageBreakBefore/>
      <w:widowControl w:val="0"/>
      <w:spacing w:before="30" w:line="240" w:lineRule="auto"/>
      <w:jc w:val="left"/>
    </w:pPr>
    <w:rPr>
      <w:rFonts w:ascii="Arial" w:hAnsi="Arial" w:cs="Times New Roman"/>
      <w:sz w:val="20"/>
      <w:szCs w:val="20"/>
      <w:lang w:val="en-GB"/>
    </w:rPr>
  </w:style>
  <w:style w:type="paragraph" w:customStyle="1" w:styleId="wfxFaxNum">
    <w:name w:val="wfxFaxNum"/>
    <w:basedOn w:val="Normal"/>
    <w:rsid w:val="000E082A"/>
    <w:pPr>
      <w:pageBreakBefore/>
      <w:widowControl w:val="0"/>
      <w:spacing w:before="30" w:line="240" w:lineRule="auto"/>
      <w:jc w:val="left"/>
    </w:pPr>
    <w:rPr>
      <w:rFonts w:ascii="Arial" w:hAnsi="Arial" w:cs="Times New Roman"/>
      <w:sz w:val="20"/>
      <w:szCs w:val="20"/>
      <w:lang w:val="en-GB"/>
    </w:rPr>
  </w:style>
  <w:style w:type="paragraph" w:customStyle="1" w:styleId="Aa">
    <w:name w:val="Aa"/>
    <w:basedOn w:val="Message"/>
    <w:rsid w:val="000E082A"/>
    <w:pPr>
      <w:keepNext/>
      <w:keepLines/>
      <w:tabs>
        <w:tab w:val="left" w:pos="1100"/>
      </w:tabs>
      <w:spacing w:before="840" w:line="240" w:lineRule="auto"/>
      <w:ind w:left="2160" w:right="958" w:hanging="1168"/>
    </w:pPr>
    <w:rPr>
      <w:rFonts w:asciiTheme="minorBidi" w:hAnsiTheme="minorBidi" w:cstheme="minorBidi"/>
      <w:sz w:val="20"/>
      <w:lang w:val="fr-CH"/>
    </w:rPr>
  </w:style>
  <w:style w:type="paragraph" w:customStyle="1" w:styleId="CharChar">
    <w:name w:val="Char Char"/>
    <w:basedOn w:val="Normal"/>
    <w:rsid w:val="000E082A"/>
    <w:pPr>
      <w:spacing w:before="120" w:after="160" w:line="240" w:lineRule="exact"/>
      <w:jc w:val="left"/>
    </w:pPr>
    <w:rPr>
      <w:rFonts w:ascii="Arial" w:hAnsi="Arial" w:cs="Times New Roman"/>
      <w:kern w:val="16"/>
      <w:sz w:val="20"/>
      <w:szCs w:val="20"/>
      <w:lang w:val="tr-TR"/>
    </w:rPr>
  </w:style>
  <w:style w:type="paragraph" w:styleId="CommentSubject">
    <w:name w:val="annotation subject"/>
    <w:basedOn w:val="CommentText"/>
    <w:next w:val="CommentText"/>
    <w:link w:val="CommentSubjectChar"/>
    <w:uiPriority w:val="99"/>
    <w:unhideWhenUsed/>
    <w:rsid w:val="000E082A"/>
    <w:pPr>
      <w:spacing w:before="120" w:after="200" w:line="240" w:lineRule="auto"/>
      <w:jc w:val="left"/>
    </w:pPr>
    <w:rPr>
      <w:rFonts w:asciiTheme="minorHAnsi" w:eastAsiaTheme="minorEastAsia" w:hAnsiTheme="minorHAnsi" w:cstheme="minorBidi"/>
      <w:b/>
      <w:bCs/>
      <w:szCs w:val="20"/>
      <w:lang w:val="fr-FR" w:eastAsia="zh-CN"/>
    </w:rPr>
  </w:style>
  <w:style w:type="character" w:customStyle="1" w:styleId="CommentSubjectChar">
    <w:name w:val="Comment Subject Char"/>
    <w:basedOn w:val="CommentTextChar2"/>
    <w:link w:val="CommentSubject"/>
    <w:uiPriority w:val="99"/>
    <w:rsid w:val="000E082A"/>
    <w:rPr>
      <w:rFonts w:asciiTheme="minorHAnsi" w:eastAsiaTheme="minorEastAsia" w:hAnsiTheme="minorHAnsi" w:cstheme="minorBidi"/>
      <w:b/>
      <w:bCs/>
      <w:szCs w:val="22"/>
      <w:lang w:val="fr-FR" w:eastAsia="en-US"/>
    </w:rPr>
  </w:style>
  <w:style w:type="paragraph" w:customStyle="1" w:styleId="Tabletitle">
    <w:name w:val="Table_title"/>
    <w:basedOn w:val="Normal"/>
    <w:next w:val="Tablehead"/>
    <w:rsid w:val="000E082A"/>
    <w:pPr>
      <w:keepNext/>
      <w:keepLines/>
      <w:spacing w:before="0" w:after="120" w:line="240" w:lineRule="auto"/>
      <w:jc w:val="center"/>
    </w:pPr>
    <w:rPr>
      <w:rFonts w:ascii="Times New Roman" w:hAnsi="Times New Roman" w:cs="Times New Roman"/>
      <w:b/>
      <w:sz w:val="24"/>
      <w:szCs w:val="20"/>
      <w:lang w:val="fr-FR"/>
    </w:rPr>
  </w:style>
  <w:style w:type="paragraph" w:customStyle="1" w:styleId="TableNo">
    <w:name w:val="Table_No"/>
    <w:basedOn w:val="Normal"/>
    <w:next w:val="Tabletitle"/>
    <w:rsid w:val="000E082A"/>
    <w:pPr>
      <w:keepNext/>
      <w:spacing w:before="560" w:after="120" w:line="240" w:lineRule="auto"/>
      <w:jc w:val="center"/>
    </w:pPr>
    <w:rPr>
      <w:rFonts w:ascii="Times New Roman" w:hAnsi="Times New Roman" w:cs="Times New Roman"/>
      <w:caps/>
      <w:sz w:val="24"/>
      <w:szCs w:val="20"/>
      <w:lang w:val="fr-FR"/>
    </w:rPr>
  </w:style>
  <w:style w:type="paragraph" w:customStyle="1" w:styleId="Figuretitle">
    <w:name w:val="Figure_title"/>
    <w:basedOn w:val="Tabletitle"/>
    <w:next w:val="Normal"/>
    <w:rsid w:val="000E082A"/>
    <w:pPr>
      <w:keepNext w:val="0"/>
    </w:pPr>
  </w:style>
  <w:style w:type="paragraph" w:customStyle="1" w:styleId="FigureNo">
    <w:name w:val="Figure_No"/>
    <w:basedOn w:val="Normal"/>
    <w:next w:val="Figuretitle"/>
    <w:rsid w:val="000E082A"/>
    <w:pPr>
      <w:keepNext/>
      <w:keepLines/>
      <w:spacing w:before="480" w:after="120" w:line="240" w:lineRule="auto"/>
      <w:jc w:val="center"/>
    </w:pPr>
    <w:rPr>
      <w:rFonts w:ascii="Times New Roman" w:hAnsi="Times New Roman" w:cs="Times New Roman"/>
      <w:caps/>
      <w:sz w:val="24"/>
      <w:szCs w:val="20"/>
      <w:lang w:val="fr-FR"/>
    </w:rPr>
  </w:style>
</w:styles>
</file>

<file path=word/webSettings.xml><?xml version="1.0" encoding="utf-8"?>
<w:webSettings xmlns:r="http://schemas.openxmlformats.org/officeDocument/2006/relationships" xmlns:w="http://schemas.openxmlformats.org/wordprocessingml/2006/main">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header5.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teel\application%20data\microsoft\templates\itu\letter-fax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86668-51E5-46A6-80D7-7B0BAF3EA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letter-fax_e</Template>
  <TotalTime>28</TotalTime>
  <Pages>13</Pages>
  <Words>2669</Words>
  <Characters>13930</Characters>
  <Application>Microsoft Office Word</Application>
  <DocSecurity>0</DocSecurity>
  <Lines>116</Lines>
  <Paragraphs>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16566</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steel</dc:creator>
  <cp:lastModifiedBy>Lysiane Trarieux</cp:lastModifiedBy>
  <cp:revision>14</cp:revision>
  <cp:lastPrinted>2013-05-01T08:56:00Z</cp:lastPrinted>
  <dcterms:created xsi:type="dcterms:W3CDTF">2013-04-26T08:01:00Z</dcterms:created>
  <dcterms:modified xsi:type="dcterms:W3CDTF">2013-05-07T09:52:00Z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