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9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10169"/>
      </w:tblGrid>
      <w:tr w:rsidR="007F50CE" w:rsidRPr="002F16EF" w:rsidTr="00C37215">
        <w:trPr>
          <w:cantSplit/>
          <w:jc w:val="center"/>
        </w:trPr>
        <w:tc>
          <w:tcPr>
            <w:tcW w:w="10169" w:type="dxa"/>
          </w:tcPr>
          <w:p w:rsidR="007F50CE" w:rsidRPr="002F16EF" w:rsidRDefault="007F50CE" w:rsidP="00427C01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2F16EF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7F50CE" w:rsidRPr="002F16EF" w:rsidRDefault="007F50CE" w:rsidP="00427C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2F16EF">
              <w:rPr>
                <w:b/>
                <w:sz w:val="18"/>
                <w:lang w:val="ru-RU"/>
              </w:rPr>
              <w:tab/>
            </w:r>
            <w:r w:rsidRPr="002F16EF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63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06"/>
        <w:gridCol w:w="1667"/>
      </w:tblGrid>
      <w:tr w:rsidR="00C37215" w:rsidRPr="002F16EF" w:rsidTr="00C37215">
        <w:tc>
          <w:tcPr>
            <w:tcW w:w="8506" w:type="dxa"/>
            <w:vAlign w:val="center"/>
          </w:tcPr>
          <w:p w:rsidR="00C37215" w:rsidRPr="002F16EF" w:rsidRDefault="00C37215" w:rsidP="00C37215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2F16EF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C37215" w:rsidRPr="002F16EF" w:rsidRDefault="00C37215" w:rsidP="00C37215">
            <w:pPr>
              <w:spacing w:before="0"/>
              <w:jc w:val="right"/>
              <w:rPr>
                <w:lang w:val="ru-RU"/>
              </w:rPr>
            </w:pPr>
            <w:r w:rsidRPr="002F16EF">
              <w:rPr>
                <w:noProof/>
                <w:lang w:val="en-US" w:eastAsia="zh-CN"/>
              </w:rPr>
              <w:drawing>
                <wp:inline distT="0" distB="0" distL="0" distR="0" wp14:anchorId="49CAF635" wp14:editId="0A5422CD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0CE" w:rsidRPr="002F16EF" w:rsidRDefault="007F50CE" w:rsidP="007F50CE">
      <w:pPr>
        <w:tabs>
          <w:tab w:val="left" w:pos="7513"/>
        </w:tabs>
        <w:spacing w:before="0"/>
        <w:rPr>
          <w:lang w:val="ru-RU"/>
        </w:rPr>
      </w:pPr>
    </w:p>
    <w:p w:rsidR="000949D1" w:rsidRPr="002F16EF" w:rsidRDefault="000949D1" w:rsidP="007F50CE">
      <w:pPr>
        <w:tabs>
          <w:tab w:val="left" w:pos="7513"/>
        </w:tabs>
        <w:spacing w:before="0"/>
        <w:rPr>
          <w:lang w:val="ru-RU"/>
        </w:rPr>
      </w:pPr>
    </w:p>
    <w:tbl>
      <w:tblPr>
        <w:tblW w:w="9851" w:type="dxa"/>
        <w:tblLayout w:type="fixed"/>
        <w:tblLook w:val="0000" w:firstRow="0" w:lastRow="0" w:firstColumn="0" w:lastColumn="0" w:noHBand="0" w:noVBand="0"/>
      </w:tblPr>
      <w:tblGrid>
        <w:gridCol w:w="2518"/>
        <w:gridCol w:w="7333"/>
      </w:tblGrid>
      <w:tr w:rsidR="007F50CE" w:rsidRPr="002F16EF" w:rsidTr="00BC0676">
        <w:trPr>
          <w:cantSplit/>
        </w:trPr>
        <w:tc>
          <w:tcPr>
            <w:tcW w:w="2518" w:type="dxa"/>
          </w:tcPr>
          <w:p w:rsidR="007F50CE" w:rsidRPr="002F16EF" w:rsidRDefault="007F50CE" w:rsidP="00D33C5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ru-RU"/>
              </w:rPr>
            </w:pPr>
            <w:bookmarkStart w:id="0" w:name="dletter"/>
            <w:bookmarkEnd w:id="0"/>
            <w:r w:rsidRPr="002F16EF">
              <w:rPr>
                <w:szCs w:val="22"/>
                <w:lang w:val="ru-RU"/>
              </w:rPr>
              <w:t>Циркулярное письмо</w:t>
            </w:r>
            <w:r w:rsidRPr="002F16EF">
              <w:rPr>
                <w:szCs w:val="22"/>
                <w:lang w:val="ru-RU"/>
              </w:rPr>
              <w:br/>
            </w:r>
            <w:r w:rsidRPr="002F16EF">
              <w:rPr>
                <w:b/>
                <w:bCs/>
                <w:lang w:val="ru-RU"/>
              </w:rPr>
              <w:t>CR/</w:t>
            </w:r>
            <w:r w:rsidR="00974B19" w:rsidRPr="002F16EF">
              <w:rPr>
                <w:b/>
                <w:bCs/>
                <w:lang w:val="ru-RU"/>
              </w:rPr>
              <w:t>3</w:t>
            </w:r>
            <w:r w:rsidR="0054797F" w:rsidRPr="002F16EF">
              <w:rPr>
                <w:b/>
                <w:bCs/>
                <w:lang w:val="ru-RU"/>
              </w:rPr>
              <w:t>3</w:t>
            </w:r>
            <w:r w:rsidR="00D33C52" w:rsidRPr="002F16EF">
              <w:rPr>
                <w:b/>
                <w:bCs/>
                <w:lang w:val="ru-RU"/>
              </w:rPr>
              <w:t>7</w:t>
            </w:r>
          </w:p>
        </w:tc>
        <w:tc>
          <w:tcPr>
            <w:tcW w:w="7333" w:type="dxa"/>
          </w:tcPr>
          <w:p w:rsidR="007F50CE" w:rsidRPr="002F16EF" w:rsidRDefault="00AE2DE6" w:rsidP="002136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513"/>
              </w:tabs>
              <w:spacing w:before="80"/>
              <w:ind w:left="-108"/>
              <w:jc w:val="right"/>
              <w:rPr>
                <w:szCs w:val="22"/>
                <w:lang w:val="ru-RU"/>
              </w:rPr>
            </w:pPr>
            <w:bookmarkStart w:id="1" w:name="ddate"/>
            <w:bookmarkEnd w:id="1"/>
            <w:r>
              <w:rPr>
                <w:szCs w:val="22"/>
                <w:lang w:val="en-US"/>
              </w:rPr>
              <w:t>10</w:t>
            </w:r>
            <w:r w:rsidR="00D33C52" w:rsidRPr="002F16EF">
              <w:rPr>
                <w:szCs w:val="22"/>
                <w:lang w:val="ru-RU"/>
              </w:rPr>
              <w:t xml:space="preserve"> </w:t>
            </w:r>
            <w:r w:rsidRPr="00485606">
              <w:rPr>
                <w:rFonts w:cs="Arial"/>
                <w:lang w:val="ru-RU"/>
              </w:rPr>
              <w:t xml:space="preserve">сентябрь </w:t>
            </w:r>
            <w:bookmarkStart w:id="2" w:name="_GoBack"/>
            <w:bookmarkEnd w:id="2"/>
            <w:r w:rsidR="007F50CE" w:rsidRPr="002F16EF">
              <w:rPr>
                <w:szCs w:val="22"/>
                <w:lang w:val="ru-RU"/>
              </w:rPr>
              <w:t>20</w:t>
            </w:r>
            <w:r w:rsidR="00974B19" w:rsidRPr="002F16EF">
              <w:rPr>
                <w:szCs w:val="22"/>
                <w:lang w:val="ru-RU"/>
              </w:rPr>
              <w:t>1</w:t>
            </w:r>
            <w:r w:rsidR="00DB10F2" w:rsidRPr="002F16EF">
              <w:rPr>
                <w:szCs w:val="22"/>
                <w:lang w:val="ru-RU"/>
              </w:rPr>
              <w:t>2</w:t>
            </w:r>
            <w:r w:rsidR="007F50CE" w:rsidRPr="002F16EF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7F50CE" w:rsidRPr="002F16EF" w:rsidRDefault="007F50CE" w:rsidP="00C37215">
      <w:pPr>
        <w:pStyle w:val="Head"/>
        <w:tabs>
          <w:tab w:val="left" w:pos="7513"/>
        </w:tabs>
        <w:spacing w:before="480" w:after="480"/>
        <w:jc w:val="center"/>
        <w:rPr>
          <w:b/>
          <w:bCs/>
          <w:szCs w:val="22"/>
          <w:lang w:val="ru-RU"/>
        </w:rPr>
      </w:pPr>
      <w:r w:rsidRPr="002F16EF">
        <w:rPr>
          <w:b/>
          <w:bCs/>
          <w:szCs w:val="22"/>
          <w:lang w:val="ru-RU"/>
        </w:rPr>
        <w:t>Администрациям Государств – Членов МСЭ</w:t>
      </w:r>
    </w:p>
    <w:tbl>
      <w:tblPr>
        <w:tblStyle w:val="TableGrid"/>
        <w:tblW w:w="9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8325"/>
      </w:tblGrid>
      <w:tr w:rsidR="007F50CE" w:rsidRPr="00AE2DE6" w:rsidTr="00BC0676">
        <w:trPr>
          <w:trHeight w:val="554"/>
        </w:trPr>
        <w:tc>
          <w:tcPr>
            <w:tcW w:w="1526" w:type="dxa"/>
          </w:tcPr>
          <w:p w:rsidR="007F50CE" w:rsidRPr="002F16EF" w:rsidRDefault="007F50CE" w:rsidP="002F16EF">
            <w:pPr>
              <w:rPr>
                <w:sz w:val="22"/>
                <w:lang w:val="ru-RU"/>
              </w:rPr>
            </w:pPr>
            <w:r w:rsidRPr="002F16EF">
              <w:rPr>
                <w:b/>
                <w:bCs/>
                <w:sz w:val="22"/>
                <w:lang w:val="ru-RU"/>
              </w:rPr>
              <w:t>Предмет</w:t>
            </w:r>
            <w:r w:rsidRPr="002F16EF">
              <w:rPr>
                <w:sz w:val="22"/>
                <w:lang w:val="ru-RU"/>
              </w:rPr>
              <w:t>:</w:t>
            </w:r>
          </w:p>
        </w:tc>
        <w:tc>
          <w:tcPr>
            <w:tcW w:w="8325" w:type="dxa"/>
          </w:tcPr>
          <w:p w:rsidR="007F50CE" w:rsidRPr="002F16EF" w:rsidRDefault="00D33C52" w:rsidP="002F16EF">
            <w:pPr>
              <w:rPr>
                <w:sz w:val="22"/>
                <w:lang w:val="ru-RU"/>
              </w:rPr>
            </w:pPr>
            <w:r w:rsidRPr="002F16EF">
              <w:rPr>
                <w:sz w:val="22"/>
                <w:lang w:val="ru-RU"/>
              </w:rPr>
              <w:t>Представление графических диаграмм, относящихся к заявкам на регистрацию спутниковых сетей</w:t>
            </w:r>
          </w:p>
        </w:tc>
      </w:tr>
      <w:tr w:rsidR="00D33C52" w:rsidRPr="00AE2DE6" w:rsidTr="00BC0676">
        <w:trPr>
          <w:trHeight w:val="554"/>
        </w:trPr>
        <w:tc>
          <w:tcPr>
            <w:tcW w:w="1526" w:type="dxa"/>
          </w:tcPr>
          <w:p w:rsidR="00D33C52" w:rsidRPr="002F16EF" w:rsidRDefault="00D33C52" w:rsidP="002F16EF">
            <w:pPr>
              <w:rPr>
                <w:sz w:val="22"/>
                <w:lang w:val="ru-RU"/>
              </w:rPr>
            </w:pPr>
            <w:r w:rsidRPr="002F16EF">
              <w:rPr>
                <w:b/>
                <w:bCs/>
                <w:sz w:val="22"/>
                <w:lang w:val="ru-RU"/>
              </w:rPr>
              <w:t>Ссылки</w:t>
            </w:r>
            <w:r w:rsidRPr="002F16EF">
              <w:rPr>
                <w:sz w:val="22"/>
                <w:lang w:val="ru-RU"/>
              </w:rPr>
              <w:t>:</w:t>
            </w:r>
          </w:p>
        </w:tc>
        <w:tc>
          <w:tcPr>
            <w:tcW w:w="8325" w:type="dxa"/>
          </w:tcPr>
          <w:p w:rsidR="00D33C52" w:rsidRPr="002F16EF" w:rsidRDefault="00D33C52" w:rsidP="002F16EF">
            <w:pPr>
              <w:rPr>
                <w:sz w:val="22"/>
                <w:lang w:val="ru-RU"/>
              </w:rPr>
            </w:pPr>
            <w:r w:rsidRPr="002F16EF">
              <w:rPr>
                <w:sz w:val="22"/>
                <w:lang w:val="ru-RU"/>
              </w:rPr>
              <w:t>Циркулярное письмо CR/284 БР от 16 мая 2008 года</w:t>
            </w:r>
          </w:p>
        </w:tc>
      </w:tr>
    </w:tbl>
    <w:p w:rsidR="007F50CE" w:rsidRPr="002F16EF" w:rsidRDefault="007F50CE" w:rsidP="00792C7B">
      <w:pPr>
        <w:spacing w:before="480"/>
        <w:rPr>
          <w:b/>
          <w:bCs/>
          <w:szCs w:val="22"/>
          <w:lang w:val="ru-RU"/>
        </w:rPr>
      </w:pPr>
      <w:bookmarkStart w:id="3" w:name="dtitle1"/>
      <w:bookmarkEnd w:id="3"/>
      <w:r w:rsidRPr="002F16EF">
        <w:rPr>
          <w:b/>
          <w:bCs/>
          <w:szCs w:val="22"/>
          <w:lang w:val="ru-RU"/>
        </w:rPr>
        <w:t>Генеральному директору</w:t>
      </w:r>
    </w:p>
    <w:p w:rsidR="007F50CE" w:rsidRPr="002F16EF" w:rsidRDefault="007F50CE" w:rsidP="00C37215">
      <w:pPr>
        <w:spacing w:before="360"/>
        <w:rPr>
          <w:szCs w:val="22"/>
          <w:lang w:val="ru-RU"/>
        </w:rPr>
      </w:pPr>
      <w:r w:rsidRPr="002F16EF">
        <w:rPr>
          <w:szCs w:val="22"/>
          <w:lang w:val="ru-RU"/>
        </w:rPr>
        <w:t>Уважаемая госпожа,</w:t>
      </w:r>
      <w:r w:rsidRPr="002F16EF">
        <w:rPr>
          <w:szCs w:val="22"/>
          <w:lang w:val="ru-RU"/>
        </w:rPr>
        <w:br/>
        <w:t>уважаемый господин,</w:t>
      </w:r>
    </w:p>
    <w:p w:rsidR="00D33C52" w:rsidRPr="002F16EF" w:rsidRDefault="00D33C52" w:rsidP="00C87AB8">
      <w:pPr>
        <w:pStyle w:val="Normalaftertitle"/>
        <w:spacing w:before="320"/>
        <w:rPr>
          <w:lang w:val="ru-RU"/>
        </w:rPr>
      </w:pPr>
      <w:r w:rsidRPr="002F16EF">
        <w:rPr>
          <w:lang w:val="ru-RU"/>
        </w:rPr>
        <w:t>1</w:t>
      </w:r>
      <w:r w:rsidRPr="002F16EF">
        <w:rPr>
          <w:lang w:val="ru-RU"/>
        </w:rPr>
        <w:tab/>
        <w:t xml:space="preserve">Бюро радиосвязи радо сообщить вашей администрации о расширении средства проверки данных для заявок на космические службы, </w:t>
      </w:r>
      <w:proofErr w:type="spellStart"/>
      <w:r w:rsidRPr="002F16EF">
        <w:rPr>
          <w:lang w:val="ru-RU"/>
        </w:rPr>
        <w:t>SpaceVal</w:t>
      </w:r>
      <w:proofErr w:type="spellEnd"/>
      <w:r w:rsidRPr="002F16EF">
        <w:rPr>
          <w:lang w:val="ru-RU"/>
        </w:rPr>
        <w:t xml:space="preserve">, которое теперь включает проверку графических диаграмм, представленных в формате GIMS </w:t>
      </w:r>
      <w:proofErr w:type="spellStart"/>
      <w:r w:rsidRPr="002F16EF">
        <w:rPr>
          <w:lang w:val="ru-RU"/>
        </w:rPr>
        <w:t>mbd</w:t>
      </w:r>
      <w:proofErr w:type="spellEnd"/>
      <w:r w:rsidRPr="002F16EF">
        <w:rPr>
          <w:lang w:val="ru-RU"/>
        </w:rPr>
        <w:t xml:space="preserve">, относительно введенной в </w:t>
      </w:r>
      <w:proofErr w:type="spellStart"/>
      <w:r w:rsidRPr="002F16EF">
        <w:rPr>
          <w:lang w:val="ru-RU"/>
        </w:rPr>
        <w:t>SpaceCap</w:t>
      </w:r>
      <w:proofErr w:type="spellEnd"/>
      <w:r w:rsidRPr="002F16EF">
        <w:rPr>
          <w:lang w:val="ru-RU"/>
        </w:rPr>
        <w:t xml:space="preserve"> информации, которая связана с диаграммами</w:t>
      </w:r>
      <w:r w:rsidR="00483C91" w:rsidRPr="002F16EF">
        <w:rPr>
          <w:lang w:val="ru-RU"/>
        </w:rPr>
        <w:t>.</w:t>
      </w:r>
    </w:p>
    <w:p w:rsidR="00D33C52" w:rsidRPr="002F16EF" w:rsidRDefault="00D33C52" w:rsidP="00A111B1">
      <w:pPr>
        <w:rPr>
          <w:lang w:val="ru-RU"/>
        </w:rPr>
      </w:pPr>
      <w:r w:rsidRPr="002F16EF">
        <w:rPr>
          <w:lang w:val="ru-RU"/>
        </w:rPr>
        <w:t>2</w:t>
      </w:r>
      <w:r w:rsidRPr="002F16EF">
        <w:rPr>
          <w:lang w:val="ru-RU"/>
        </w:rPr>
        <w:tab/>
        <w:t>Цель настоящего Циркулярного письма заключается в предоставлении пользователям информации и руководящих указаний, касающихся представления Бюро графической информации с</w:t>
      </w:r>
      <w:r w:rsidR="00A111B1">
        <w:rPr>
          <w:lang w:val="ru-RU"/>
        </w:rPr>
        <w:t> </w:t>
      </w:r>
      <w:r w:rsidRPr="002F16EF">
        <w:rPr>
          <w:lang w:val="ru-RU"/>
        </w:rPr>
        <w:t>использованием усовершенствованных программных средств.</w:t>
      </w:r>
    </w:p>
    <w:p w:rsidR="00D33C52" w:rsidRPr="002F16EF" w:rsidRDefault="00D33C52" w:rsidP="00A111B1">
      <w:pPr>
        <w:rPr>
          <w:lang w:val="ru-RU"/>
        </w:rPr>
      </w:pPr>
      <w:r w:rsidRPr="002F16EF">
        <w:rPr>
          <w:lang w:val="ru-RU"/>
        </w:rPr>
        <w:t>3</w:t>
      </w:r>
      <w:proofErr w:type="gramStart"/>
      <w:r w:rsidRPr="002F16EF">
        <w:rPr>
          <w:lang w:val="ru-RU"/>
        </w:rPr>
        <w:tab/>
        <w:t>П</w:t>
      </w:r>
      <w:proofErr w:type="gramEnd"/>
      <w:r w:rsidRPr="002F16EF">
        <w:rPr>
          <w:lang w:val="ru-RU"/>
        </w:rPr>
        <w:t>омимо бумажного формата, который по-прежнему допускается в соответствии с</w:t>
      </w:r>
      <w:r w:rsidR="00A111B1">
        <w:rPr>
          <w:lang w:val="ru-RU"/>
        </w:rPr>
        <w:t> </w:t>
      </w:r>
      <w:r w:rsidRPr="002F16EF">
        <w:rPr>
          <w:lang w:val="ru-RU"/>
        </w:rPr>
        <w:t>Резолюцией 55 (</w:t>
      </w:r>
      <w:proofErr w:type="spellStart"/>
      <w:r w:rsidRPr="002F16EF">
        <w:rPr>
          <w:lang w:val="ru-RU"/>
        </w:rPr>
        <w:t>Пересм</w:t>
      </w:r>
      <w:proofErr w:type="spellEnd"/>
      <w:r w:rsidRPr="002F16EF">
        <w:rPr>
          <w:lang w:val="ru-RU"/>
        </w:rPr>
        <w:t xml:space="preserve">. </w:t>
      </w:r>
      <w:proofErr w:type="gramStart"/>
      <w:r w:rsidRPr="002F16EF">
        <w:rPr>
          <w:lang w:val="ru-RU"/>
        </w:rPr>
        <w:t>ВКР-12), Бюро принимает графическую информацию, относящуюся к</w:t>
      </w:r>
      <w:r w:rsidR="00A111B1">
        <w:rPr>
          <w:lang w:val="ru-RU"/>
        </w:rPr>
        <w:t> </w:t>
      </w:r>
      <w:r w:rsidRPr="002F16EF">
        <w:rPr>
          <w:lang w:val="ru-RU"/>
        </w:rPr>
        <w:t>космическим сетям, в следующем электронном формате:</w:t>
      </w:r>
      <w:proofErr w:type="gramEnd"/>
      <w:r w:rsidRPr="002F16EF">
        <w:rPr>
          <w:lang w:val="ru-RU"/>
        </w:rPr>
        <w:t xml:space="preserve"> GIMS GXT или GIMS </w:t>
      </w:r>
      <w:proofErr w:type="spellStart"/>
      <w:r w:rsidRPr="002F16EF">
        <w:rPr>
          <w:lang w:val="ru-RU"/>
        </w:rPr>
        <w:t>mdb</w:t>
      </w:r>
      <w:proofErr w:type="spellEnd"/>
      <w:r w:rsidRPr="002F16EF">
        <w:rPr>
          <w:lang w:val="ru-RU"/>
        </w:rPr>
        <w:t xml:space="preserve">. Что касается диаграмм, представляемых в формате GIMS GXT, Бюро нередко сталкивается с отсутствующими диаграммами, особенно для спутниковых сетей, имеющих много лучей, либо с неправильными элементами заголовка, либо с ошибочно введенными контурами. Использование формата GIMS </w:t>
      </w:r>
      <w:proofErr w:type="spellStart"/>
      <w:r w:rsidRPr="002F16EF">
        <w:rPr>
          <w:lang w:val="ru-RU"/>
        </w:rPr>
        <w:t>mdb</w:t>
      </w:r>
      <w:proofErr w:type="spellEnd"/>
      <w:r w:rsidRPr="002F16EF">
        <w:rPr>
          <w:lang w:val="ru-RU"/>
        </w:rPr>
        <w:t xml:space="preserve"> уменьшило бы число общих несоответствий, указанных выше. Действительно, в формате GIMS </w:t>
      </w:r>
      <w:proofErr w:type="spellStart"/>
      <w:r w:rsidRPr="002F16EF">
        <w:rPr>
          <w:lang w:val="ru-RU"/>
        </w:rPr>
        <w:t>mdb</w:t>
      </w:r>
      <w:proofErr w:type="spellEnd"/>
      <w:r w:rsidRPr="002F16EF">
        <w:rPr>
          <w:lang w:val="ru-RU"/>
        </w:rPr>
        <w:t xml:space="preserve"> </w:t>
      </w:r>
      <w:r w:rsidRPr="007D74D0">
        <w:rPr>
          <w:spacing w:val="-4"/>
          <w:lang w:val="ru-RU"/>
        </w:rPr>
        <w:t>требуется, чтобы все диаграммы, относящиеся к одной заявке, были сгруппированы в один единственный</w:t>
      </w:r>
      <w:r w:rsidRPr="002F16EF">
        <w:rPr>
          <w:lang w:val="ru-RU"/>
        </w:rPr>
        <w:t xml:space="preserve"> файл. Тем самым исключается возможность появления неправильной информации в</w:t>
      </w:r>
      <w:r w:rsidR="00A111B1">
        <w:rPr>
          <w:lang w:val="ru-RU"/>
        </w:rPr>
        <w:t> </w:t>
      </w:r>
      <w:r w:rsidRPr="002F16EF">
        <w:rPr>
          <w:lang w:val="ru-RU"/>
        </w:rPr>
        <w:t xml:space="preserve">заголовке; также </w:t>
      </w:r>
      <w:r w:rsidRPr="007D74D0">
        <w:rPr>
          <w:spacing w:val="-2"/>
          <w:lang w:val="ru-RU"/>
        </w:rPr>
        <w:t>предотвращается импорт контуров с ошибками за счет устранения возможных ошибок ввода диаграмм.</w:t>
      </w:r>
    </w:p>
    <w:p w:rsidR="00D33C52" w:rsidRPr="002F16EF" w:rsidRDefault="00D33C52" w:rsidP="00824E21">
      <w:pPr>
        <w:rPr>
          <w:lang w:val="ru-RU"/>
        </w:rPr>
      </w:pPr>
      <w:r w:rsidRPr="002F16EF">
        <w:rPr>
          <w:lang w:val="ru-RU"/>
        </w:rPr>
        <w:t>4</w:t>
      </w:r>
      <w:proofErr w:type="gramStart"/>
      <w:r w:rsidRPr="002F16EF">
        <w:rPr>
          <w:lang w:val="ru-RU"/>
        </w:rPr>
        <w:tab/>
        <w:t>К</w:t>
      </w:r>
      <w:proofErr w:type="gramEnd"/>
      <w:r w:rsidRPr="002F16EF">
        <w:rPr>
          <w:lang w:val="ru-RU"/>
        </w:rPr>
        <w:t xml:space="preserve">роме того, новая версия (6.2 или выше) </w:t>
      </w:r>
      <w:proofErr w:type="spellStart"/>
      <w:r w:rsidRPr="002F16EF">
        <w:rPr>
          <w:lang w:val="ru-RU"/>
        </w:rPr>
        <w:t>SpaceVal</w:t>
      </w:r>
      <w:proofErr w:type="spellEnd"/>
      <w:r w:rsidRPr="002F16EF">
        <w:rPr>
          <w:lang w:val="ru-RU"/>
        </w:rPr>
        <w:t xml:space="preserve"> позволит пользователям осуществлять перекрестную проверку наличия диаграмм, введенных с использованием </w:t>
      </w:r>
      <w:proofErr w:type="spellStart"/>
      <w:r w:rsidRPr="002F16EF">
        <w:rPr>
          <w:lang w:val="ru-RU"/>
        </w:rPr>
        <w:t>SpaceCap</w:t>
      </w:r>
      <w:proofErr w:type="spellEnd"/>
      <w:r w:rsidRPr="002F16EF">
        <w:rPr>
          <w:lang w:val="ru-RU"/>
        </w:rPr>
        <w:t>, относительно диаграмм, введенных с использованием GIMS, применительно к</w:t>
      </w:r>
      <w:r w:rsidR="002F16EF" w:rsidRPr="002F16EF">
        <w:rPr>
          <w:lang w:val="ru-RU"/>
        </w:rPr>
        <w:t xml:space="preserve"> </w:t>
      </w:r>
      <w:r w:rsidRPr="002F16EF">
        <w:rPr>
          <w:lang w:val="ru-RU"/>
        </w:rPr>
        <w:t>графическим данным, хранящимся в</w:t>
      </w:r>
      <w:r w:rsidR="00A111B1">
        <w:rPr>
          <w:lang w:val="ru-RU"/>
        </w:rPr>
        <w:t> </w:t>
      </w:r>
      <w:r w:rsidRPr="002F16EF">
        <w:rPr>
          <w:lang w:val="ru-RU"/>
        </w:rPr>
        <w:t xml:space="preserve">формате GIMS </w:t>
      </w:r>
      <w:proofErr w:type="spellStart"/>
      <w:r w:rsidRPr="002F16EF">
        <w:rPr>
          <w:lang w:val="ru-RU"/>
        </w:rPr>
        <w:t>mdb</w:t>
      </w:r>
      <w:proofErr w:type="spellEnd"/>
      <w:r w:rsidRPr="002F16EF">
        <w:rPr>
          <w:lang w:val="ru-RU"/>
        </w:rPr>
        <w:t>. Следовательно, администрации смогут проверить соответствие графической и</w:t>
      </w:r>
      <w:r w:rsidR="00A111B1">
        <w:rPr>
          <w:lang w:val="ru-RU"/>
        </w:rPr>
        <w:t> </w:t>
      </w:r>
      <w:r w:rsidRPr="002F16EF">
        <w:rPr>
          <w:lang w:val="ru-RU"/>
        </w:rPr>
        <w:t xml:space="preserve">неграфической частей представления. </w:t>
      </w:r>
      <w:proofErr w:type="gramStart"/>
      <w:r w:rsidRPr="002F16EF">
        <w:rPr>
          <w:lang w:val="ru-RU"/>
        </w:rPr>
        <w:t xml:space="preserve">Программное обеспечение также осуществит проверку того, что в графической части формата GIMS </w:t>
      </w:r>
      <w:proofErr w:type="spellStart"/>
      <w:r w:rsidRPr="002F16EF">
        <w:rPr>
          <w:lang w:val="ru-RU"/>
        </w:rPr>
        <w:t>mdb</w:t>
      </w:r>
      <w:proofErr w:type="spellEnd"/>
      <w:r w:rsidRPr="002F16EF">
        <w:rPr>
          <w:lang w:val="ru-RU"/>
        </w:rPr>
        <w:t xml:space="preserve"> представлены все введенные с использованием </w:t>
      </w:r>
      <w:proofErr w:type="spellStart"/>
      <w:r w:rsidRPr="002F16EF">
        <w:rPr>
          <w:lang w:val="ru-RU"/>
        </w:rPr>
        <w:t>SpaceCap</w:t>
      </w:r>
      <w:proofErr w:type="spellEnd"/>
      <w:r w:rsidRPr="002F16EF">
        <w:rPr>
          <w:lang w:val="ru-RU"/>
        </w:rPr>
        <w:t xml:space="preserve"> диаграммы (диаграммы контуров усиления антенны, B.3.b., диаграммы зоны обслуживания, C.11.</w:t>
      </w:r>
      <w:r w:rsidR="00824E21">
        <w:rPr>
          <w:rFonts w:eastAsiaTheme="minorEastAsia"/>
          <w:lang w:val="en-US" w:eastAsia="zh-CN"/>
        </w:rPr>
        <w:t>a</w:t>
      </w:r>
      <w:r w:rsidRPr="002F16EF">
        <w:rPr>
          <w:lang w:val="ru-RU"/>
        </w:rPr>
        <w:t xml:space="preserve"> и</w:t>
      </w:r>
      <w:r w:rsidR="00A111B1">
        <w:rPr>
          <w:lang w:val="ru-RU"/>
        </w:rPr>
        <w:t> </w:t>
      </w:r>
      <w:r w:rsidRPr="002F16EF">
        <w:rPr>
          <w:lang w:val="ru-RU"/>
        </w:rPr>
        <w:t>диаграммы усиления антенны в направлении геостационарной спутниковой орбиты, B.3.</w:t>
      </w:r>
      <w:r w:rsidR="00824E21">
        <w:rPr>
          <w:lang w:val="en-US"/>
        </w:rPr>
        <w:t>e</w:t>
      </w:r>
      <w:r w:rsidRPr="002F16EF">
        <w:rPr>
          <w:lang w:val="ru-RU"/>
        </w:rPr>
        <w:t>) для всех лучей геостационарной спутниковой сети.</w:t>
      </w:r>
      <w:proofErr w:type="gramEnd"/>
    </w:p>
    <w:p w:rsidR="00D33C52" w:rsidRPr="002F16EF" w:rsidRDefault="00D33C52" w:rsidP="00A111B1">
      <w:pPr>
        <w:rPr>
          <w:lang w:val="ru-RU"/>
        </w:rPr>
      </w:pPr>
      <w:r w:rsidRPr="002F16EF">
        <w:rPr>
          <w:lang w:val="ru-RU"/>
        </w:rPr>
        <w:lastRenderedPageBreak/>
        <w:t>5</w:t>
      </w:r>
      <w:proofErr w:type="gramStart"/>
      <w:r w:rsidRPr="002F16EF">
        <w:rPr>
          <w:lang w:val="ru-RU"/>
        </w:rPr>
        <w:tab/>
        <w:t>С</w:t>
      </w:r>
      <w:proofErr w:type="gramEnd"/>
      <w:r w:rsidRPr="002F16EF">
        <w:rPr>
          <w:lang w:val="ru-RU"/>
        </w:rPr>
        <w:t xml:space="preserve"> учетом изложенного выше, Бюро было бы признательно администрациям за использование формата GIMS </w:t>
      </w:r>
      <w:proofErr w:type="spellStart"/>
      <w:r w:rsidRPr="002F16EF">
        <w:rPr>
          <w:lang w:val="ru-RU"/>
        </w:rPr>
        <w:t>mdb</w:t>
      </w:r>
      <w:proofErr w:type="spellEnd"/>
      <w:r w:rsidRPr="002F16EF">
        <w:rPr>
          <w:lang w:val="ru-RU"/>
        </w:rPr>
        <w:t xml:space="preserve"> вместо формата GIMS GXT для представления графической информации, относящейся к спутниковым сетям. Администрациям также предлагается сообщать Бюро о любых трудностях, которые у них могут возникнуть при использовании формата GIMS </w:t>
      </w:r>
      <w:proofErr w:type="spellStart"/>
      <w:r w:rsidRPr="002F16EF">
        <w:rPr>
          <w:lang w:val="ru-RU"/>
        </w:rPr>
        <w:t>mdb</w:t>
      </w:r>
      <w:proofErr w:type="spellEnd"/>
      <w:r w:rsidRPr="002F16EF">
        <w:rPr>
          <w:lang w:val="ru-RU"/>
        </w:rPr>
        <w:t>. Бюро продолжит принимать представление графических данных в файлах GIMS GXT до 31 декабря 2012</w:t>
      </w:r>
      <w:r w:rsidR="00A111B1">
        <w:rPr>
          <w:lang w:val="ru-RU"/>
        </w:rPr>
        <w:t> </w:t>
      </w:r>
      <w:r w:rsidRPr="002F16EF">
        <w:rPr>
          <w:lang w:val="ru-RU"/>
        </w:rPr>
        <w:t>года. После этой даты приниматься будут только диаграммы</w:t>
      </w:r>
      <w:r w:rsidR="002F16EF" w:rsidRPr="002F16EF">
        <w:rPr>
          <w:lang w:val="ru-RU"/>
        </w:rPr>
        <w:t xml:space="preserve"> в формате GIMS </w:t>
      </w:r>
      <w:proofErr w:type="spellStart"/>
      <w:r w:rsidR="002F16EF" w:rsidRPr="002F16EF">
        <w:rPr>
          <w:lang w:val="ru-RU"/>
        </w:rPr>
        <w:t>mdb</w:t>
      </w:r>
      <w:proofErr w:type="spellEnd"/>
      <w:r w:rsidR="002F16EF" w:rsidRPr="002F16EF">
        <w:rPr>
          <w:lang w:val="ru-RU"/>
        </w:rPr>
        <w:t>.</w:t>
      </w:r>
    </w:p>
    <w:p w:rsidR="00D33C52" w:rsidRPr="002F16EF" w:rsidRDefault="00D33C52" w:rsidP="00A111B1">
      <w:pPr>
        <w:rPr>
          <w:lang w:val="ru-RU"/>
        </w:rPr>
      </w:pPr>
      <w:r w:rsidRPr="002F16EF">
        <w:rPr>
          <w:lang w:val="ru-RU"/>
        </w:rPr>
        <w:t>6</w:t>
      </w:r>
      <w:proofErr w:type="gramStart"/>
      <w:r w:rsidRPr="002F16EF">
        <w:rPr>
          <w:lang w:val="ru-RU"/>
        </w:rPr>
        <w:tab/>
        <w:t>В</w:t>
      </w:r>
      <w:proofErr w:type="gramEnd"/>
      <w:r w:rsidRPr="002F16EF">
        <w:rPr>
          <w:lang w:val="ru-RU"/>
        </w:rPr>
        <w:t xml:space="preserve"> соответствии с пунктом 3.3 Правил процедуры, касающихся приемлемости форм заявок, относящихся к космическим службам, в том случае, когда полученное Бюро заявление не содержит всей обязательной информации, которая определена в Дополнении 2 к Приложению 4, или соответствующей причины отсутствия какой-либо информации, Бюро считает это заявление неполным. Например, если обнаруживается, что в заявке отсутствует диаграмма контура усиления, то</w:t>
      </w:r>
      <w:r w:rsidR="00A111B1">
        <w:rPr>
          <w:lang w:val="ru-RU"/>
        </w:rPr>
        <w:t> </w:t>
      </w:r>
      <w:r w:rsidRPr="002F16EF">
        <w:rPr>
          <w:lang w:val="ru-RU"/>
        </w:rPr>
        <w:t xml:space="preserve">заявка считается неполной. Об указанных выше ошибках, в отношении которых в версии 6.2 </w:t>
      </w:r>
      <w:proofErr w:type="spellStart"/>
      <w:r w:rsidRPr="002F16EF">
        <w:rPr>
          <w:lang w:val="ru-RU"/>
        </w:rPr>
        <w:t>SpaceVal</w:t>
      </w:r>
      <w:proofErr w:type="spellEnd"/>
      <w:r w:rsidRPr="002F16EF">
        <w:rPr>
          <w:lang w:val="ru-RU"/>
        </w:rPr>
        <w:t xml:space="preserve"> до 31 декабря 2012 года будут выдаваться сообщения типа "</w:t>
      </w:r>
      <w:proofErr w:type="spellStart"/>
      <w:r w:rsidRPr="002F16EF">
        <w:rPr>
          <w:lang w:val="ru-RU"/>
        </w:rPr>
        <w:t>Warning</w:t>
      </w:r>
      <w:proofErr w:type="spellEnd"/>
      <w:r w:rsidRPr="002F16EF">
        <w:rPr>
          <w:lang w:val="ru-RU"/>
        </w:rPr>
        <w:t>" ("Предупреждение"), после этой даты будут выдаваться сообщения типа "</w:t>
      </w:r>
      <w:proofErr w:type="spellStart"/>
      <w:r w:rsidRPr="002F16EF">
        <w:rPr>
          <w:lang w:val="ru-RU"/>
        </w:rPr>
        <w:t>Fatal</w:t>
      </w:r>
      <w:proofErr w:type="spellEnd"/>
      <w:r w:rsidRPr="002F16EF">
        <w:rPr>
          <w:lang w:val="ru-RU"/>
        </w:rPr>
        <w:t xml:space="preserve"> </w:t>
      </w:r>
      <w:proofErr w:type="spellStart"/>
      <w:r w:rsidRPr="002F16EF">
        <w:rPr>
          <w:lang w:val="ru-RU"/>
        </w:rPr>
        <w:t>Error</w:t>
      </w:r>
      <w:proofErr w:type="spellEnd"/>
      <w:r w:rsidRPr="002F16EF">
        <w:rPr>
          <w:lang w:val="ru-RU"/>
        </w:rPr>
        <w:t>" (Фатальная ошибка).</w:t>
      </w:r>
    </w:p>
    <w:p w:rsidR="00D33C52" w:rsidRPr="002F16EF" w:rsidRDefault="00D33C52" w:rsidP="00483C91">
      <w:pPr>
        <w:rPr>
          <w:lang w:val="ru-RU"/>
        </w:rPr>
      </w:pPr>
      <w:r w:rsidRPr="002F16EF">
        <w:rPr>
          <w:lang w:val="ru-RU"/>
        </w:rPr>
        <w:t>7</w:t>
      </w:r>
      <w:proofErr w:type="gramStart"/>
      <w:r w:rsidRPr="002F16EF">
        <w:rPr>
          <w:lang w:val="ru-RU"/>
        </w:rPr>
        <w:tab/>
        <w:t>Н</w:t>
      </w:r>
      <w:proofErr w:type="gramEnd"/>
      <w:r w:rsidRPr="002F16EF">
        <w:rPr>
          <w:lang w:val="ru-RU"/>
        </w:rPr>
        <w:t xml:space="preserve">есмотря на то, что и далее сохранится возможность представления диаграмм в бумажном формате, как это предусмотрено в пункте 6 раздела </w:t>
      </w:r>
      <w:r w:rsidRPr="00A111B1">
        <w:rPr>
          <w:i/>
          <w:iCs/>
          <w:lang w:val="ru-RU"/>
        </w:rPr>
        <w:t>решает</w:t>
      </w:r>
      <w:r w:rsidRPr="002F16EF">
        <w:rPr>
          <w:lang w:val="ru-RU"/>
        </w:rPr>
        <w:t xml:space="preserve"> Резолюции 55 (ВКР-12), администрациям настоятельно рекомендуется и предлагается использовать, по возможности, электронный формат GIMS </w:t>
      </w:r>
      <w:proofErr w:type="spellStart"/>
      <w:r w:rsidRPr="002F16EF">
        <w:rPr>
          <w:lang w:val="ru-RU"/>
        </w:rPr>
        <w:t>mdb</w:t>
      </w:r>
      <w:proofErr w:type="spellEnd"/>
      <w:r w:rsidRPr="002F16EF">
        <w:rPr>
          <w:lang w:val="ru-RU"/>
        </w:rPr>
        <w:t>, с тем чтобы они могли воспользоваться усовершенствованной версией программных средств, прежде чем представлять Бюро свои заявки на регистрацию спутниковых сетей</w:t>
      </w:r>
      <w:r w:rsidR="002F16EF" w:rsidRPr="002F16EF">
        <w:rPr>
          <w:lang w:val="ru-RU"/>
        </w:rPr>
        <w:t>.</w:t>
      </w:r>
    </w:p>
    <w:p w:rsidR="00D33C52" w:rsidRPr="002F16EF" w:rsidRDefault="00D33C52" w:rsidP="00A111B1">
      <w:pPr>
        <w:rPr>
          <w:lang w:val="ru-RU"/>
        </w:rPr>
      </w:pPr>
      <w:r w:rsidRPr="002F16EF">
        <w:rPr>
          <w:lang w:val="ru-RU"/>
        </w:rPr>
        <w:t>8</w:t>
      </w:r>
      <w:r w:rsidRPr="002F16EF">
        <w:rPr>
          <w:lang w:val="ru-RU"/>
        </w:rPr>
        <w:tab/>
        <w:t>Функция перекрестной проверки диаграмм может использоваться для представления электронных заявок согласно Статьям 9 и 11 Регламента радиосвязи, а также для представлений согласно Приложениям 30, 30A и 30B. Этапы проверки изображены в Приложении 1. Инструкции по</w:t>
      </w:r>
      <w:r w:rsidR="00A111B1">
        <w:rPr>
          <w:lang w:val="ru-RU"/>
        </w:rPr>
        <w:t> </w:t>
      </w:r>
      <w:r w:rsidRPr="002F16EF">
        <w:rPr>
          <w:lang w:val="ru-RU"/>
        </w:rPr>
        <w:t xml:space="preserve">созданию файла GIMS </w:t>
      </w:r>
      <w:proofErr w:type="spellStart"/>
      <w:r w:rsidRPr="002F16EF">
        <w:rPr>
          <w:lang w:val="ru-RU"/>
        </w:rPr>
        <w:t>mdb</w:t>
      </w:r>
      <w:proofErr w:type="spellEnd"/>
      <w:r w:rsidRPr="002F16EF">
        <w:rPr>
          <w:lang w:val="ru-RU"/>
        </w:rPr>
        <w:t xml:space="preserve"> содержатся в Приложении </w:t>
      </w:r>
      <w:r w:rsidR="002F16EF" w:rsidRPr="002F16EF">
        <w:rPr>
          <w:lang w:val="ru-RU"/>
        </w:rPr>
        <w:t>2.</w:t>
      </w:r>
    </w:p>
    <w:p w:rsidR="00D33C52" w:rsidRPr="002F16EF" w:rsidRDefault="00D33C52" w:rsidP="00483C91">
      <w:pPr>
        <w:rPr>
          <w:lang w:val="ru-RU"/>
        </w:rPr>
      </w:pPr>
      <w:r w:rsidRPr="002F16EF">
        <w:rPr>
          <w:lang w:val="ru-RU"/>
        </w:rPr>
        <w:t>9</w:t>
      </w:r>
      <w:proofErr w:type="gramStart"/>
      <w:r w:rsidRPr="002F16EF">
        <w:rPr>
          <w:lang w:val="ru-RU"/>
        </w:rPr>
        <w:tab/>
        <w:t>П</w:t>
      </w:r>
      <w:proofErr w:type="gramEnd"/>
      <w:r w:rsidRPr="002F16EF">
        <w:rPr>
          <w:lang w:val="ru-RU"/>
        </w:rPr>
        <w:t xml:space="preserve">рименительно к диаграммам, введенным в формате GIMS GXT, пользователям предлагается использовать средство импорта (подробные инструкции см. в Приложении 3), предоставленное в программном обеспечении GIMS, чтобы импортировать их в формат GIMS </w:t>
      </w:r>
      <w:proofErr w:type="spellStart"/>
      <w:r w:rsidRPr="002F16EF">
        <w:rPr>
          <w:lang w:val="ru-RU"/>
        </w:rPr>
        <w:t>mdb</w:t>
      </w:r>
      <w:proofErr w:type="spellEnd"/>
      <w:r w:rsidRPr="002F16EF">
        <w:rPr>
          <w:lang w:val="ru-RU"/>
        </w:rPr>
        <w:t>.</w:t>
      </w:r>
    </w:p>
    <w:p w:rsidR="00D33C52" w:rsidRPr="002F16EF" w:rsidRDefault="00D33C52" w:rsidP="00A111B1">
      <w:pPr>
        <w:rPr>
          <w:lang w:val="ru-RU"/>
        </w:rPr>
      </w:pPr>
      <w:r w:rsidRPr="002F16EF">
        <w:rPr>
          <w:lang w:val="ru-RU"/>
        </w:rPr>
        <w:t>10</w:t>
      </w:r>
      <w:proofErr w:type="gramStart"/>
      <w:r w:rsidRPr="002F16EF">
        <w:rPr>
          <w:lang w:val="ru-RU"/>
        </w:rPr>
        <w:tab/>
        <w:t>В</w:t>
      </w:r>
      <w:proofErr w:type="gramEnd"/>
      <w:r w:rsidRPr="002F16EF">
        <w:rPr>
          <w:lang w:val="ru-RU"/>
        </w:rPr>
        <w:t>се указанные выше программные средства распространяются в каждом экземпляре ИФИК</w:t>
      </w:r>
      <w:r w:rsidR="00A111B1">
        <w:rPr>
          <w:lang w:val="ru-RU"/>
        </w:rPr>
        <w:t> </w:t>
      </w:r>
      <w:r w:rsidRPr="002F16EF">
        <w:rPr>
          <w:lang w:val="ru-RU"/>
        </w:rPr>
        <w:t>БР на DVD-ROM. Кроме того, их можно загрузить на веб-сайте МСЭ (</w:t>
      </w:r>
      <w:hyperlink r:id="rId10" w:history="1">
        <w:r w:rsidRPr="002F16EF">
          <w:rPr>
            <w:rStyle w:val="Hyperlink"/>
            <w:lang w:val="ru-RU"/>
          </w:rPr>
          <w:t>http://www.itu.int/ITU-R/go/space-software/en</w:t>
        </w:r>
      </w:hyperlink>
      <w:r w:rsidRPr="002F16EF">
        <w:rPr>
          <w:lang w:val="ru-RU"/>
        </w:rPr>
        <w:t>). В целях повышения удобства использования и исправления ошибок Бюро старается обновлять свои программные средства на регулярной основе. В связи с этим просим пользователей использовать самые последние версии программных средств. Кроме того, указанные</w:t>
      </w:r>
      <w:r w:rsidR="002F16EF" w:rsidRPr="002F16EF">
        <w:rPr>
          <w:lang w:val="ru-RU"/>
        </w:rPr>
        <w:t xml:space="preserve"> </w:t>
      </w:r>
      <w:r w:rsidRPr="002F16EF">
        <w:rPr>
          <w:lang w:val="ru-RU"/>
        </w:rPr>
        <w:t>в</w:t>
      </w:r>
      <w:r w:rsidR="00A111B1">
        <w:rPr>
          <w:lang w:val="ru-RU"/>
        </w:rPr>
        <w:t> </w:t>
      </w:r>
      <w:r w:rsidRPr="002F16EF">
        <w:rPr>
          <w:lang w:val="ru-RU"/>
        </w:rPr>
        <w:t>приложениях этапы являются справочными применительно к существующей версии программных средств; в отношении любых будущих изменений просим обращаться к руководствам пользователей, которые размещены на том же веб-сайте.</w:t>
      </w:r>
    </w:p>
    <w:p w:rsidR="00D33C52" w:rsidRPr="002F16EF" w:rsidRDefault="00D33C52" w:rsidP="00483C91">
      <w:pPr>
        <w:rPr>
          <w:lang w:val="ru-RU"/>
        </w:rPr>
      </w:pPr>
      <w:r w:rsidRPr="002F16EF">
        <w:rPr>
          <w:lang w:val="ru-RU"/>
        </w:rPr>
        <w:t>11</w:t>
      </w:r>
      <w:r w:rsidRPr="002F16EF">
        <w:rPr>
          <w:lang w:val="ru-RU"/>
        </w:rPr>
        <w:tab/>
        <w:t xml:space="preserve">Бюро готово предоставить вашей администрации любые более подробные разъяснения (обращаться к г-ну Аттиле </w:t>
      </w:r>
      <w:proofErr w:type="spellStart"/>
      <w:r w:rsidRPr="002F16EF">
        <w:rPr>
          <w:lang w:val="ru-RU"/>
        </w:rPr>
        <w:t>Матасу</w:t>
      </w:r>
      <w:proofErr w:type="spellEnd"/>
      <w:r w:rsidRPr="002F16EF">
        <w:rPr>
          <w:lang w:val="ru-RU"/>
        </w:rPr>
        <w:t xml:space="preserve"> (Attila Matas) по телефону: +41 22 730 6105, </w:t>
      </w:r>
      <w:r w:rsidR="00A111B1">
        <w:rPr>
          <w:lang w:val="ru-RU"/>
        </w:rPr>
        <w:br/>
      </w:r>
      <w:r w:rsidRPr="002F16EF">
        <w:rPr>
          <w:lang w:val="ru-RU"/>
        </w:rPr>
        <w:t xml:space="preserve">факсу: +41 22 730 5785 или по электронной почте: </w:t>
      </w:r>
      <w:hyperlink r:id="rId11" w:history="1">
        <w:r w:rsidR="00483C91" w:rsidRPr="002F16EF">
          <w:rPr>
            <w:rStyle w:val="Hyperlink"/>
            <w:lang w:val="ru-RU"/>
          </w:rPr>
          <w:t>matas@itu.int</w:t>
        </w:r>
      </w:hyperlink>
      <w:r w:rsidRPr="002F16EF">
        <w:rPr>
          <w:lang w:val="ru-RU"/>
        </w:rPr>
        <w:t>).</w:t>
      </w:r>
    </w:p>
    <w:p w:rsidR="00C9796C" w:rsidRPr="002F16EF" w:rsidRDefault="004E0061" w:rsidP="00483C9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280"/>
        <w:jc w:val="both"/>
        <w:rPr>
          <w:szCs w:val="22"/>
          <w:lang w:val="ru-RU"/>
        </w:rPr>
      </w:pPr>
      <w:r w:rsidRPr="002F16EF">
        <w:rPr>
          <w:szCs w:val="22"/>
          <w:lang w:val="ru-RU"/>
        </w:rPr>
        <w:tab/>
      </w:r>
      <w:r w:rsidR="00E572C1" w:rsidRPr="002F16EF">
        <w:rPr>
          <w:szCs w:val="22"/>
          <w:lang w:val="ru-RU"/>
        </w:rPr>
        <w:t>С уважением</w:t>
      </w:r>
      <w:r w:rsidR="00C9796C" w:rsidRPr="002F16EF">
        <w:rPr>
          <w:szCs w:val="22"/>
          <w:lang w:val="ru-RU"/>
        </w:rPr>
        <w:t>,</w:t>
      </w:r>
    </w:p>
    <w:p w:rsidR="00CE3EB6" w:rsidRPr="002F16EF" w:rsidRDefault="004E0061" w:rsidP="00483C9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 w:rsidRPr="002F16EF">
        <w:rPr>
          <w:rStyle w:val="style129"/>
          <w:szCs w:val="22"/>
          <w:lang w:val="ru-RU"/>
        </w:rPr>
        <w:tab/>
      </w:r>
      <w:r w:rsidR="00E572C1" w:rsidRPr="002F16EF">
        <w:rPr>
          <w:rStyle w:val="style129"/>
          <w:szCs w:val="22"/>
          <w:lang w:val="ru-RU"/>
        </w:rPr>
        <w:t>Ф</w:t>
      </w:r>
      <w:r w:rsidR="003100B3" w:rsidRPr="002F16EF">
        <w:rPr>
          <w:rStyle w:val="style129"/>
          <w:szCs w:val="22"/>
          <w:lang w:val="ru-RU"/>
        </w:rPr>
        <w:t>.</w:t>
      </w:r>
      <w:r w:rsidR="00E572C1" w:rsidRPr="002F16EF">
        <w:rPr>
          <w:rStyle w:val="style129"/>
          <w:szCs w:val="22"/>
          <w:lang w:val="ru-RU"/>
        </w:rPr>
        <w:t xml:space="preserve"> </w:t>
      </w:r>
      <w:proofErr w:type="spellStart"/>
      <w:r w:rsidR="00D66456" w:rsidRPr="002F16EF">
        <w:rPr>
          <w:rStyle w:val="style129"/>
          <w:szCs w:val="22"/>
          <w:lang w:val="ru-RU"/>
        </w:rPr>
        <w:t>Ранси</w:t>
      </w:r>
      <w:proofErr w:type="spellEnd"/>
      <w:r w:rsidR="00C9796C" w:rsidRPr="002F16EF">
        <w:rPr>
          <w:szCs w:val="22"/>
          <w:lang w:val="ru-RU"/>
        </w:rPr>
        <w:br/>
      </w:r>
      <w:bookmarkStart w:id="4" w:name="ddistribution"/>
      <w:bookmarkEnd w:id="4"/>
      <w:r w:rsidRPr="002F16EF">
        <w:rPr>
          <w:szCs w:val="22"/>
          <w:lang w:val="ru-RU"/>
        </w:rPr>
        <w:tab/>
      </w:r>
      <w:r w:rsidR="00E572C1" w:rsidRPr="002F16EF">
        <w:rPr>
          <w:szCs w:val="22"/>
          <w:lang w:val="ru-RU"/>
        </w:rPr>
        <w:t>Директор Бюро радиосвязи</w:t>
      </w:r>
    </w:p>
    <w:p w:rsidR="00233055" w:rsidRPr="002F16EF" w:rsidRDefault="00233055" w:rsidP="00D709D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60"/>
        <w:rPr>
          <w:szCs w:val="22"/>
          <w:lang w:val="ru-RU"/>
        </w:rPr>
      </w:pPr>
      <w:r w:rsidRPr="002F16EF">
        <w:rPr>
          <w:b/>
          <w:bCs/>
          <w:szCs w:val="22"/>
          <w:lang w:val="ru-RU"/>
        </w:rPr>
        <w:t>Приложения</w:t>
      </w:r>
      <w:r w:rsidRPr="002F16EF">
        <w:rPr>
          <w:szCs w:val="22"/>
          <w:lang w:val="ru-RU"/>
        </w:rPr>
        <w:t xml:space="preserve">: </w:t>
      </w:r>
      <w:r w:rsidR="00D33C52" w:rsidRPr="002F16EF">
        <w:rPr>
          <w:szCs w:val="22"/>
          <w:lang w:val="ru-RU"/>
        </w:rPr>
        <w:t>3</w:t>
      </w:r>
    </w:p>
    <w:p w:rsidR="002F16EF" w:rsidRPr="002F16EF" w:rsidRDefault="00D33C52" w:rsidP="002F16EF">
      <w:pPr>
        <w:pStyle w:val="enumlev1"/>
        <w:rPr>
          <w:sz w:val="18"/>
          <w:szCs w:val="18"/>
          <w:lang w:val="ru-RU"/>
        </w:rPr>
      </w:pPr>
      <w:r w:rsidRPr="002F16EF">
        <w:rPr>
          <w:sz w:val="18"/>
          <w:szCs w:val="18"/>
          <w:u w:val="single"/>
          <w:lang w:val="ru-RU"/>
        </w:rPr>
        <w:t>Рассылка</w:t>
      </w:r>
      <w:r w:rsidRPr="002F16EF">
        <w:rPr>
          <w:sz w:val="18"/>
          <w:szCs w:val="18"/>
          <w:lang w:val="ru-RU"/>
        </w:rPr>
        <w:t>:</w:t>
      </w:r>
    </w:p>
    <w:p w:rsidR="00D33C52" w:rsidRPr="002F16EF" w:rsidRDefault="002F16EF" w:rsidP="002F16EF">
      <w:pPr>
        <w:pStyle w:val="enumlev1"/>
        <w:rPr>
          <w:sz w:val="18"/>
          <w:szCs w:val="18"/>
          <w:lang w:val="ru-RU"/>
        </w:rPr>
      </w:pPr>
      <w:r w:rsidRPr="002F16EF">
        <w:rPr>
          <w:sz w:val="18"/>
          <w:szCs w:val="18"/>
          <w:lang w:val="ru-RU"/>
        </w:rPr>
        <w:t>–</w:t>
      </w:r>
      <w:r w:rsidRPr="002F16EF">
        <w:rPr>
          <w:sz w:val="18"/>
          <w:szCs w:val="18"/>
          <w:lang w:val="ru-RU"/>
        </w:rPr>
        <w:tab/>
      </w:r>
      <w:r w:rsidR="00D33C52" w:rsidRPr="002F16EF">
        <w:rPr>
          <w:sz w:val="18"/>
          <w:szCs w:val="18"/>
          <w:lang w:val="ru-RU"/>
        </w:rPr>
        <w:t>Администрациям Госуда</w:t>
      </w:r>
      <w:proofErr w:type="gramStart"/>
      <w:r w:rsidR="00D33C52" w:rsidRPr="002F16EF">
        <w:rPr>
          <w:sz w:val="18"/>
          <w:szCs w:val="18"/>
          <w:lang w:val="ru-RU"/>
        </w:rPr>
        <w:t xml:space="preserve">рств </w:t>
      </w:r>
      <w:r w:rsidR="00D33C52" w:rsidRPr="002F16EF">
        <w:rPr>
          <w:sz w:val="18"/>
          <w:szCs w:val="18"/>
          <w:lang w:val="ru-RU"/>
        </w:rPr>
        <w:sym w:font="Symbol" w:char="F02D"/>
      </w:r>
      <w:r w:rsidR="00D33C52" w:rsidRPr="002F16EF">
        <w:rPr>
          <w:sz w:val="18"/>
          <w:szCs w:val="18"/>
          <w:lang w:val="ru-RU"/>
        </w:rPr>
        <w:t xml:space="preserve"> Чл</w:t>
      </w:r>
      <w:proofErr w:type="gramEnd"/>
      <w:r w:rsidR="00D33C52" w:rsidRPr="002F16EF">
        <w:rPr>
          <w:sz w:val="18"/>
          <w:szCs w:val="18"/>
          <w:lang w:val="ru-RU"/>
        </w:rPr>
        <w:t>енов МСЭ</w:t>
      </w:r>
    </w:p>
    <w:p w:rsidR="00D33C52" w:rsidRPr="002F16EF" w:rsidRDefault="00D33C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 w:val="20"/>
          <w:lang w:val="ru-RU"/>
        </w:rPr>
      </w:pPr>
      <w:r w:rsidRPr="002F16EF">
        <w:rPr>
          <w:sz w:val="20"/>
          <w:lang w:val="ru-RU"/>
        </w:rPr>
        <w:br w:type="page"/>
      </w:r>
    </w:p>
    <w:p w:rsidR="00D33C52" w:rsidRPr="002F16EF" w:rsidRDefault="00D33C52" w:rsidP="00D33C52">
      <w:pPr>
        <w:pStyle w:val="AnnexNotitle"/>
        <w:rPr>
          <w:lang w:val="ru-RU" w:eastAsia="zh-CN"/>
        </w:rPr>
      </w:pPr>
      <w:r w:rsidRPr="002F16EF">
        <w:rPr>
          <w:lang w:val="ru-RU"/>
        </w:rPr>
        <w:lastRenderedPageBreak/>
        <w:t>Приложение 1</w:t>
      </w:r>
      <w:r w:rsidRPr="002F16EF">
        <w:rPr>
          <w:lang w:val="ru-RU"/>
        </w:rPr>
        <w:br/>
      </w:r>
      <w:r w:rsidRPr="002F16EF">
        <w:rPr>
          <w:lang w:val="ru-RU"/>
        </w:rPr>
        <w:br/>
        <w:t xml:space="preserve">Этапы перекрестной проверки данных SNS и GIMS </w:t>
      </w:r>
      <w:r w:rsidR="00A111B1">
        <w:rPr>
          <w:lang w:val="ru-RU"/>
        </w:rPr>
        <w:br/>
      </w:r>
      <w:r w:rsidRPr="002F16EF">
        <w:rPr>
          <w:lang w:val="ru-RU"/>
        </w:rPr>
        <w:t>для геостационарной спутниковой сети</w:t>
      </w:r>
    </w:p>
    <w:p w:rsidR="00D33C52" w:rsidRPr="002F16EF" w:rsidRDefault="00D33C52" w:rsidP="00D33C52">
      <w:pPr>
        <w:pStyle w:val="Headingb"/>
        <w:rPr>
          <w:lang w:val="ru-RU"/>
        </w:rPr>
      </w:pPr>
      <w:r w:rsidRPr="002F16EF">
        <w:rPr>
          <w:lang w:val="ru-RU"/>
        </w:rPr>
        <w:t xml:space="preserve">Использование программного обеспечения </w:t>
      </w:r>
      <w:proofErr w:type="spellStart"/>
      <w:r w:rsidRPr="002F16EF">
        <w:rPr>
          <w:lang w:val="ru-RU"/>
        </w:rPr>
        <w:t>SpaceVal</w:t>
      </w:r>
      <w:proofErr w:type="spellEnd"/>
    </w:p>
    <w:p w:rsidR="00D33C52" w:rsidRPr="002F16EF" w:rsidRDefault="00D33C52" w:rsidP="002F16EF">
      <w:pPr>
        <w:rPr>
          <w:lang w:val="ru-RU"/>
        </w:rPr>
      </w:pPr>
      <w:r w:rsidRPr="002F16EF">
        <w:rPr>
          <w:lang w:val="ru-RU"/>
        </w:rPr>
        <w:t xml:space="preserve">Выберите базу данных SNS формата </w:t>
      </w:r>
      <w:proofErr w:type="spellStart"/>
      <w:r w:rsidRPr="002F16EF">
        <w:rPr>
          <w:lang w:val="ru-RU"/>
        </w:rPr>
        <w:t>Microsoft</w:t>
      </w:r>
      <w:proofErr w:type="spellEnd"/>
      <w:r w:rsidRPr="002F16EF">
        <w:rPr>
          <w:lang w:val="ru-RU"/>
        </w:rPr>
        <w:t xml:space="preserve"> </w:t>
      </w:r>
      <w:proofErr w:type="spellStart"/>
      <w:r w:rsidRPr="002F16EF">
        <w:rPr>
          <w:lang w:val="ru-RU"/>
        </w:rPr>
        <w:t>Access</w:t>
      </w:r>
      <w:proofErr w:type="spellEnd"/>
      <w:r w:rsidRPr="002F16EF">
        <w:rPr>
          <w:lang w:val="ru-RU"/>
        </w:rPr>
        <w:t xml:space="preserve">, в которой содержатся негеографические данные для подлежащего проверке представления, щелкнув мышью по кнопке </w:t>
      </w:r>
      <w:r w:rsidR="002F16EF" w:rsidRPr="002F16EF">
        <w:rPr>
          <w:lang w:val="ru-RU"/>
        </w:rPr>
        <w:t>"</w:t>
      </w:r>
      <w:proofErr w:type="spellStart"/>
      <w:r w:rsidRPr="002F16EF">
        <w:rPr>
          <w:i/>
          <w:iCs/>
          <w:lang w:val="ru-RU"/>
        </w:rPr>
        <w:t>Open</w:t>
      </w:r>
      <w:proofErr w:type="spellEnd"/>
      <w:r w:rsidR="002F16EF" w:rsidRPr="002F16EF">
        <w:rPr>
          <w:lang w:val="ru-RU"/>
        </w:rPr>
        <w:t>"</w:t>
      </w:r>
      <w:r w:rsidRPr="002F16EF">
        <w:rPr>
          <w:lang w:val="ru-RU"/>
        </w:rPr>
        <w:t>:</w:t>
      </w:r>
    </w:p>
    <w:p w:rsidR="00D33C52" w:rsidRPr="002F16EF" w:rsidRDefault="00D33C52" w:rsidP="00D33C52">
      <w:pPr>
        <w:rPr>
          <w:lang w:val="ru-RU"/>
        </w:rPr>
      </w:pPr>
      <w:r w:rsidRPr="002F16EF">
        <w:rPr>
          <w:noProof/>
          <w:lang w:val="en-US" w:eastAsia="zh-CN"/>
        </w:rPr>
        <w:drawing>
          <wp:inline distT="0" distB="0" distL="0" distR="0" wp14:anchorId="58C7DA41" wp14:editId="060CC9E8">
            <wp:extent cx="1152525" cy="638175"/>
            <wp:effectExtent l="0" t="0" r="9525" b="952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52" w:rsidRPr="002F16EF" w:rsidRDefault="00D33C52" w:rsidP="00D33C52">
      <w:pPr>
        <w:rPr>
          <w:lang w:val="ru-RU"/>
        </w:rPr>
      </w:pPr>
      <w:r w:rsidRPr="002F16EF">
        <w:rPr>
          <w:lang w:val="ru-RU"/>
        </w:rPr>
        <w:t xml:space="preserve">Выберите </w:t>
      </w:r>
      <w:proofErr w:type="spellStart"/>
      <w:r w:rsidRPr="002F16EF">
        <w:rPr>
          <w:i/>
          <w:iCs/>
          <w:lang w:val="ru-RU"/>
        </w:rPr>
        <w:t>Notice</w:t>
      </w:r>
      <w:proofErr w:type="spellEnd"/>
      <w:r w:rsidRPr="002F16EF">
        <w:rPr>
          <w:i/>
          <w:iCs/>
          <w:lang w:val="ru-RU"/>
        </w:rPr>
        <w:t xml:space="preserve"> </w:t>
      </w:r>
      <w:proofErr w:type="spellStart"/>
      <w:r w:rsidRPr="002F16EF">
        <w:rPr>
          <w:i/>
          <w:iCs/>
          <w:lang w:val="ru-RU"/>
        </w:rPr>
        <w:t>Id</w:t>
      </w:r>
      <w:proofErr w:type="spellEnd"/>
      <w:r w:rsidRPr="002F16EF">
        <w:rPr>
          <w:lang w:val="ru-RU"/>
        </w:rPr>
        <w:t xml:space="preserve"> из поля со списком:</w:t>
      </w:r>
    </w:p>
    <w:p w:rsidR="00D33C52" w:rsidRPr="002F16EF" w:rsidRDefault="00D33C52" w:rsidP="00D33C52">
      <w:pPr>
        <w:rPr>
          <w:lang w:val="ru-RU"/>
        </w:rPr>
      </w:pPr>
      <w:r w:rsidRPr="002F16EF">
        <w:rPr>
          <w:noProof/>
          <w:lang w:val="en-US" w:eastAsia="zh-CN"/>
        </w:rPr>
        <w:drawing>
          <wp:inline distT="0" distB="0" distL="0" distR="0" wp14:anchorId="33AA780A" wp14:editId="2DCBD84C">
            <wp:extent cx="3781425" cy="714375"/>
            <wp:effectExtent l="0" t="0" r="9525" b="9525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52" w:rsidRPr="002F16EF" w:rsidRDefault="00D33C52" w:rsidP="002F16EF">
      <w:pPr>
        <w:rPr>
          <w:lang w:val="ru-RU"/>
        </w:rPr>
      </w:pPr>
      <w:r w:rsidRPr="002F16EF">
        <w:rPr>
          <w:lang w:val="ru-RU"/>
        </w:rPr>
        <w:t xml:space="preserve">Укажите соответствующую базу данных SNS формата </w:t>
      </w:r>
      <w:proofErr w:type="spellStart"/>
      <w:r w:rsidRPr="002F16EF">
        <w:rPr>
          <w:lang w:val="ru-RU"/>
        </w:rPr>
        <w:t>Microsoft</w:t>
      </w:r>
      <w:proofErr w:type="spellEnd"/>
      <w:r w:rsidRPr="002F16EF">
        <w:rPr>
          <w:lang w:val="ru-RU"/>
        </w:rPr>
        <w:t xml:space="preserve"> </w:t>
      </w:r>
      <w:proofErr w:type="spellStart"/>
      <w:r w:rsidRPr="002F16EF">
        <w:rPr>
          <w:lang w:val="ru-RU"/>
        </w:rPr>
        <w:t>Access</w:t>
      </w:r>
      <w:proofErr w:type="spellEnd"/>
      <w:r w:rsidRPr="002F16EF">
        <w:rPr>
          <w:lang w:val="ru-RU"/>
        </w:rPr>
        <w:t xml:space="preserve">, выделив флажок </w:t>
      </w:r>
      <w:r w:rsidR="002F16EF" w:rsidRPr="002F16EF">
        <w:rPr>
          <w:lang w:val="ru-RU"/>
        </w:rPr>
        <w:t>"</w:t>
      </w:r>
      <w:proofErr w:type="spellStart"/>
      <w:r w:rsidRPr="002F16EF">
        <w:rPr>
          <w:i/>
          <w:iCs/>
          <w:lang w:val="ru-RU"/>
        </w:rPr>
        <w:t>Cross</w:t>
      </w:r>
      <w:proofErr w:type="spellEnd"/>
      <w:r w:rsidRPr="002F16EF">
        <w:rPr>
          <w:i/>
          <w:iCs/>
          <w:lang w:val="ru-RU"/>
        </w:rPr>
        <w:t xml:space="preserve"> </w:t>
      </w:r>
      <w:proofErr w:type="spellStart"/>
      <w:r w:rsidRPr="002F16EF">
        <w:rPr>
          <w:i/>
          <w:iCs/>
          <w:lang w:val="ru-RU"/>
        </w:rPr>
        <w:t>validation</w:t>
      </w:r>
      <w:proofErr w:type="spellEnd"/>
      <w:r w:rsidRPr="002F16EF">
        <w:rPr>
          <w:i/>
          <w:iCs/>
          <w:lang w:val="ru-RU"/>
        </w:rPr>
        <w:t xml:space="preserve"> </w:t>
      </w:r>
      <w:proofErr w:type="spellStart"/>
      <w:r w:rsidRPr="002F16EF">
        <w:rPr>
          <w:i/>
          <w:iCs/>
          <w:lang w:val="ru-RU"/>
        </w:rPr>
        <w:t>with</w:t>
      </w:r>
      <w:proofErr w:type="spellEnd"/>
      <w:r w:rsidRPr="002F16EF">
        <w:rPr>
          <w:i/>
          <w:iCs/>
          <w:lang w:val="ru-RU"/>
        </w:rPr>
        <w:t xml:space="preserve"> </w:t>
      </w:r>
      <w:proofErr w:type="spellStart"/>
      <w:r w:rsidRPr="002F16EF">
        <w:rPr>
          <w:i/>
          <w:iCs/>
          <w:lang w:val="ru-RU"/>
        </w:rPr>
        <w:t>Gims</w:t>
      </w:r>
      <w:proofErr w:type="spellEnd"/>
      <w:r w:rsidRPr="002F16EF">
        <w:rPr>
          <w:i/>
          <w:iCs/>
          <w:lang w:val="ru-RU"/>
        </w:rPr>
        <w:t xml:space="preserve"> </w:t>
      </w:r>
      <w:proofErr w:type="spellStart"/>
      <w:r w:rsidRPr="002F16EF">
        <w:rPr>
          <w:i/>
          <w:iCs/>
          <w:lang w:val="ru-RU"/>
        </w:rPr>
        <w:t>mdb</w:t>
      </w:r>
      <w:proofErr w:type="spellEnd"/>
      <w:r w:rsidRPr="002F16EF">
        <w:rPr>
          <w:i/>
          <w:iCs/>
          <w:lang w:val="ru-RU"/>
        </w:rPr>
        <w:t xml:space="preserve"> </w:t>
      </w:r>
      <w:proofErr w:type="spellStart"/>
      <w:r w:rsidRPr="002F16EF">
        <w:rPr>
          <w:i/>
          <w:iCs/>
          <w:lang w:val="ru-RU"/>
        </w:rPr>
        <w:t>file</w:t>
      </w:r>
      <w:proofErr w:type="spellEnd"/>
      <w:r w:rsidR="002F16EF" w:rsidRPr="002F16EF">
        <w:rPr>
          <w:lang w:val="ru-RU"/>
        </w:rPr>
        <w:t>"</w:t>
      </w:r>
      <w:r w:rsidRPr="002F16EF">
        <w:rPr>
          <w:lang w:val="ru-RU"/>
        </w:rPr>
        <w:t>:</w:t>
      </w:r>
    </w:p>
    <w:p w:rsidR="00D33C52" w:rsidRPr="002F16EF" w:rsidRDefault="00D33C52" w:rsidP="00D33C52">
      <w:pPr>
        <w:rPr>
          <w:lang w:val="ru-RU"/>
        </w:rPr>
      </w:pPr>
      <w:r w:rsidRPr="002F16EF">
        <w:rPr>
          <w:noProof/>
          <w:lang w:val="en-US" w:eastAsia="zh-CN"/>
        </w:rPr>
        <w:drawing>
          <wp:inline distT="0" distB="0" distL="0" distR="0" wp14:anchorId="0035AC16" wp14:editId="26177E9E">
            <wp:extent cx="3476625" cy="657225"/>
            <wp:effectExtent l="0" t="0" r="9525" b="9525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52" w:rsidRPr="00B025FD" w:rsidRDefault="00D33C52" w:rsidP="00D33C52">
      <w:pPr>
        <w:rPr>
          <w:lang w:val="ru-RU"/>
        </w:rPr>
      </w:pPr>
      <w:r w:rsidRPr="002F16EF">
        <w:rPr>
          <w:lang w:val="ru-RU"/>
        </w:rPr>
        <w:t>Далее, выделите базу д</w:t>
      </w:r>
      <w:r w:rsidR="00B025FD">
        <w:rPr>
          <w:lang w:val="ru-RU"/>
        </w:rPr>
        <w:t>анных из открытого окна диалога</w:t>
      </w:r>
      <w:r w:rsidR="00B025FD" w:rsidRPr="00B025FD">
        <w:rPr>
          <w:lang w:val="ru-RU"/>
        </w:rPr>
        <w:t>.</w:t>
      </w:r>
    </w:p>
    <w:p w:rsidR="00D33C52" w:rsidRPr="002F16EF" w:rsidRDefault="00D33C52" w:rsidP="00D33C52">
      <w:pPr>
        <w:rPr>
          <w:lang w:val="ru-RU"/>
        </w:rPr>
      </w:pPr>
    </w:p>
    <w:p w:rsidR="00D33C52" w:rsidRPr="00AE2DE6" w:rsidRDefault="00D33C52" w:rsidP="00D33C52">
      <w:pPr>
        <w:rPr>
          <w:lang w:val="ru-RU" w:eastAsia="zh-CN"/>
        </w:rPr>
      </w:pPr>
      <w:r w:rsidRPr="002F16EF">
        <w:rPr>
          <w:lang w:val="ru-RU" w:eastAsia="zh-CN"/>
        </w:rPr>
        <w:t xml:space="preserve">Наконец, начните проверку: </w:t>
      </w:r>
      <w:r w:rsidRPr="002F16EF">
        <w:rPr>
          <w:noProof/>
          <w:lang w:val="en-US" w:eastAsia="zh-CN"/>
        </w:rPr>
        <w:drawing>
          <wp:inline distT="0" distB="0" distL="0" distR="0" wp14:anchorId="5DAD74B4" wp14:editId="6263040A">
            <wp:extent cx="676275" cy="590550"/>
            <wp:effectExtent l="0" t="0" r="9525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5FD" w:rsidRPr="00AE2DE6" w:rsidRDefault="00B025FD" w:rsidP="00D33C52">
      <w:pPr>
        <w:rPr>
          <w:lang w:val="ru-RU" w:eastAsia="zh-CN"/>
        </w:rPr>
      </w:pPr>
    </w:p>
    <w:p w:rsidR="00B025FD" w:rsidRPr="00AE2DE6" w:rsidRDefault="00B025FD" w:rsidP="00D33C52">
      <w:pPr>
        <w:rPr>
          <w:lang w:val="ru-RU"/>
        </w:rPr>
      </w:pPr>
    </w:p>
    <w:p w:rsidR="00D33C52" w:rsidRPr="002F16EF" w:rsidRDefault="00D33C52" w:rsidP="00D33C52">
      <w:pPr>
        <w:pStyle w:val="Headingb"/>
        <w:rPr>
          <w:lang w:val="ru-RU"/>
        </w:rPr>
      </w:pPr>
      <w:r w:rsidRPr="002F16EF">
        <w:rPr>
          <w:lang w:val="ru-RU"/>
        </w:rPr>
        <w:t xml:space="preserve">Запуск </w:t>
      </w:r>
      <w:proofErr w:type="spellStart"/>
      <w:r w:rsidRPr="002F16EF">
        <w:rPr>
          <w:lang w:val="ru-RU"/>
        </w:rPr>
        <w:t>SpaceVal</w:t>
      </w:r>
      <w:proofErr w:type="spellEnd"/>
      <w:r w:rsidRPr="002F16EF">
        <w:rPr>
          <w:lang w:val="ru-RU"/>
        </w:rPr>
        <w:t xml:space="preserve"> из программного обеспечения </w:t>
      </w:r>
      <w:proofErr w:type="spellStart"/>
      <w:r w:rsidRPr="002F16EF">
        <w:rPr>
          <w:lang w:val="ru-RU"/>
        </w:rPr>
        <w:t>SpaceCap</w:t>
      </w:r>
      <w:proofErr w:type="spellEnd"/>
    </w:p>
    <w:p w:rsidR="00D33C52" w:rsidRPr="002F16EF" w:rsidRDefault="00D33C52" w:rsidP="002F16EF">
      <w:pPr>
        <w:rPr>
          <w:lang w:val="ru-RU"/>
        </w:rPr>
      </w:pPr>
      <w:r w:rsidRPr="002F16EF">
        <w:rPr>
          <w:lang w:val="ru-RU"/>
        </w:rPr>
        <w:t xml:space="preserve">Данная опция также доступна с помощью программного обеспечения </w:t>
      </w:r>
      <w:proofErr w:type="spellStart"/>
      <w:r w:rsidRPr="002F16EF">
        <w:rPr>
          <w:lang w:val="ru-RU"/>
        </w:rPr>
        <w:t>SpaceCap</w:t>
      </w:r>
      <w:proofErr w:type="spellEnd"/>
      <w:r w:rsidRPr="002F16EF">
        <w:rPr>
          <w:lang w:val="ru-RU"/>
        </w:rPr>
        <w:t xml:space="preserve">. Для этого надо выбрать </w:t>
      </w:r>
      <w:proofErr w:type="spellStart"/>
      <w:r w:rsidRPr="002F16EF">
        <w:rPr>
          <w:i/>
          <w:iCs/>
          <w:lang w:val="ru-RU"/>
        </w:rPr>
        <w:t>Notice</w:t>
      </w:r>
      <w:proofErr w:type="spellEnd"/>
      <w:r w:rsidRPr="002F16EF">
        <w:rPr>
          <w:i/>
          <w:iCs/>
          <w:lang w:val="ru-RU"/>
        </w:rPr>
        <w:t xml:space="preserve"> </w:t>
      </w:r>
      <w:proofErr w:type="spellStart"/>
      <w:r w:rsidRPr="002F16EF">
        <w:rPr>
          <w:i/>
          <w:iCs/>
          <w:lang w:val="ru-RU"/>
        </w:rPr>
        <w:t>Id</w:t>
      </w:r>
      <w:proofErr w:type="spellEnd"/>
      <w:r w:rsidRPr="002F16EF">
        <w:rPr>
          <w:lang w:val="ru-RU"/>
        </w:rPr>
        <w:t xml:space="preserve"> в проводнике заявок и щелкнуть по кнопке </w:t>
      </w:r>
      <w:r w:rsidR="002F16EF" w:rsidRPr="002F16EF">
        <w:rPr>
          <w:lang w:val="ru-RU"/>
        </w:rPr>
        <w:t>"</w:t>
      </w:r>
      <w:proofErr w:type="spellStart"/>
      <w:r w:rsidRPr="002F16EF">
        <w:rPr>
          <w:i/>
          <w:iCs/>
          <w:lang w:val="ru-RU"/>
        </w:rPr>
        <w:t>SpaceVal</w:t>
      </w:r>
      <w:proofErr w:type="spellEnd"/>
      <w:r w:rsidR="002F16EF" w:rsidRPr="002F16EF">
        <w:rPr>
          <w:lang w:val="ru-RU"/>
        </w:rPr>
        <w:t>"</w:t>
      </w:r>
      <w:r w:rsidRPr="002F16EF">
        <w:rPr>
          <w:lang w:val="ru-RU"/>
        </w:rPr>
        <w:t>:</w:t>
      </w:r>
    </w:p>
    <w:p w:rsidR="00D33C52" w:rsidRPr="002F16EF" w:rsidRDefault="00D33C52" w:rsidP="00D33C52">
      <w:pPr>
        <w:rPr>
          <w:lang w:val="ru-RU"/>
        </w:rPr>
      </w:pPr>
      <w:r w:rsidRPr="002F16EF">
        <w:rPr>
          <w:rFonts w:ascii="Arial" w:hAnsi="Arial" w:cs="Arial"/>
          <w:noProof/>
          <w:lang w:val="en-US" w:eastAsia="zh-CN"/>
        </w:rPr>
        <w:drawing>
          <wp:inline distT="0" distB="0" distL="0" distR="0" wp14:anchorId="0B9EEDFF" wp14:editId="6B1CF480">
            <wp:extent cx="876300" cy="342900"/>
            <wp:effectExtent l="0" t="0" r="0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52" w:rsidRPr="002F16EF" w:rsidRDefault="00D33C52" w:rsidP="00A111B1">
      <w:pPr>
        <w:rPr>
          <w:lang w:val="ru-RU"/>
        </w:rPr>
      </w:pPr>
      <w:r w:rsidRPr="002F16EF">
        <w:rPr>
          <w:lang w:val="ru-RU"/>
        </w:rPr>
        <w:t xml:space="preserve">Появится новая рамка </w:t>
      </w:r>
      <w:r w:rsidR="002F16EF" w:rsidRPr="002F16EF">
        <w:rPr>
          <w:lang w:val="ru-RU"/>
        </w:rPr>
        <w:t>"</w:t>
      </w:r>
      <w:r w:rsidRPr="002F16EF">
        <w:rPr>
          <w:i/>
          <w:iCs/>
          <w:lang w:val="ru-RU"/>
        </w:rPr>
        <w:t xml:space="preserve">GIMS </w:t>
      </w:r>
      <w:proofErr w:type="spellStart"/>
      <w:r w:rsidRPr="002F16EF">
        <w:rPr>
          <w:i/>
          <w:iCs/>
          <w:lang w:val="ru-RU"/>
        </w:rPr>
        <w:t>Cross</w:t>
      </w:r>
      <w:proofErr w:type="spellEnd"/>
      <w:r w:rsidRPr="002F16EF">
        <w:rPr>
          <w:i/>
          <w:iCs/>
          <w:lang w:val="ru-RU"/>
        </w:rPr>
        <w:t xml:space="preserve"> </w:t>
      </w:r>
      <w:proofErr w:type="spellStart"/>
      <w:r w:rsidRPr="002F16EF">
        <w:rPr>
          <w:i/>
          <w:iCs/>
          <w:lang w:val="ru-RU"/>
        </w:rPr>
        <w:t>Validation</w:t>
      </w:r>
      <w:proofErr w:type="spellEnd"/>
      <w:r w:rsidR="002F16EF" w:rsidRPr="002F16EF">
        <w:rPr>
          <w:lang w:val="ru-RU"/>
        </w:rPr>
        <w:t>"</w:t>
      </w:r>
      <w:r w:rsidRPr="002F16EF">
        <w:rPr>
          <w:lang w:val="ru-RU"/>
        </w:rPr>
        <w:t xml:space="preserve">. Если выделить флажок </w:t>
      </w:r>
      <w:r w:rsidR="002F16EF" w:rsidRPr="002F16EF">
        <w:rPr>
          <w:lang w:val="ru-RU"/>
        </w:rPr>
        <w:t>"</w:t>
      </w:r>
      <w:proofErr w:type="spellStart"/>
      <w:r w:rsidRPr="002F16EF">
        <w:rPr>
          <w:i/>
          <w:iCs/>
          <w:lang w:val="ru-RU"/>
        </w:rPr>
        <w:t>Cross</w:t>
      </w:r>
      <w:proofErr w:type="spellEnd"/>
      <w:r w:rsidRPr="002F16EF">
        <w:rPr>
          <w:i/>
          <w:iCs/>
          <w:lang w:val="ru-RU"/>
        </w:rPr>
        <w:t xml:space="preserve"> </w:t>
      </w:r>
      <w:proofErr w:type="spellStart"/>
      <w:r w:rsidRPr="002F16EF">
        <w:rPr>
          <w:i/>
          <w:iCs/>
          <w:lang w:val="ru-RU"/>
        </w:rPr>
        <w:t>Validation</w:t>
      </w:r>
      <w:proofErr w:type="spellEnd"/>
      <w:r w:rsidRPr="002F16EF">
        <w:rPr>
          <w:i/>
          <w:iCs/>
          <w:lang w:val="ru-RU"/>
        </w:rPr>
        <w:t xml:space="preserve"> </w:t>
      </w:r>
      <w:proofErr w:type="spellStart"/>
      <w:r w:rsidRPr="002F16EF">
        <w:rPr>
          <w:i/>
          <w:iCs/>
          <w:lang w:val="ru-RU"/>
        </w:rPr>
        <w:t>with</w:t>
      </w:r>
      <w:proofErr w:type="spellEnd"/>
      <w:r w:rsidRPr="002F16EF">
        <w:rPr>
          <w:i/>
          <w:iCs/>
          <w:lang w:val="ru-RU"/>
        </w:rPr>
        <w:t xml:space="preserve"> </w:t>
      </w:r>
      <w:proofErr w:type="spellStart"/>
      <w:r w:rsidRPr="002F16EF">
        <w:rPr>
          <w:i/>
          <w:iCs/>
          <w:lang w:val="ru-RU"/>
        </w:rPr>
        <w:t>Gims</w:t>
      </w:r>
      <w:proofErr w:type="spellEnd"/>
      <w:r w:rsidR="002F16EF" w:rsidRPr="002F16EF">
        <w:rPr>
          <w:lang w:val="ru-RU"/>
        </w:rPr>
        <w:t>"</w:t>
      </w:r>
      <w:r w:rsidRPr="002F16EF">
        <w:rPr>
          <w:lang w:val="ru-RU"/>
        </w:rPr>
        <w:t xml:space="preserve"> и</w:t>
      </w:r>
      <w:r w:rsidR="00A111B1">
        <w:rPr>
          <w:lang w:val="ru-RU"/>
        </w:rPr>
        <w:t> </w:t>
      </w:r>
      <w:r w:rsidRPr="002F16EF">
        <w:rPr>
          <w:lang w:val="ru-RU"/>
        </w:rPr>
        <w:t xml:space="preserve">выбрать базу данных GIMS, то </w:t>
      </w:r>
      <w:proofErr w:type="spellStart"/>
      <w:r w:rsidRPr="002F16EF">
        <w:rPr>
          <w:lang w:val="ru-RU"/>
        </w:rPr>
        <w:t>SpaceCap</w:t>
      </w:r>
      <w:proofErr w:type="spellEnd"/>
      <w:r w:rsidRPr="002F16EF">
        <w:rPr>
          <w:lang w:val="ru-RU"/>
        </w:rPr>
        <w:t xml:space="preserve"> запустит </w:t>
      </w:r>
      <w:proofErr w:type="spellStart"/>
      <w:r w:rsidRPr="002F16EF">
        <w:rPr>
          <w:lang w:val="ru-RU"/>
        </w:rPr>
        <w:t>SpaceVal</w:t>
      </w:r>
      <w:proofErr w:type="spellEnd"/>
      <w:r w:rsidRPr="002F16EF">
        <w:rPr>
          <w:lang w:val="ru-RU"/>
        </w:rPr>
        <w:t xml:space="preserve"> с параметрами, требуемыми для перекрестной проверки с GIMS:</w:t>
      </w:r>
    </w:p>
    <w:p w:rsidR="00D33C52" w:rsidRPr="002F16EF" w:rsidRDefault="00D33C52" w:rsidP="00D33C52">
      <w:pPr>
        <w:rPr>
          <w:lang w:val="ru-RU"/>
        </w:rPr>
      </w:pPr>
      <w:r w:rsidRPr="002F16EF">
        <w:rPr>
          <w:noProof/>
          <w:lang w:val="en-US" w:eastAsia="zh-CN"/>
        </w:rPr>
        <w:drawing>
          <wp:inline distT="0" distB="0" distL="0" distR="0" wp14:anchorId="50DCBA6D" wp14:editId="3EE8BF0A">
            <wp:extent cx="5191125" cy="1057275"/>
            <wp:effectExtent l="0" t="0" r="9525" b="9525"/>
            <wp:docPr id="13" name="Picture 10" descr="cid:image001.png@01CC9A09.5F2FE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C9A09.5F2FE7E0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52" w:rsidRPr="002F16EF" w:rsidRDefault="00D33C52" w:rsidP="00D33C52">
      <w:pPr>
        <w:pStyle w:val="Headingb"/>
        <w:rPr>
          <w:lang w:val="ru-RU"/>
        </w:rPr>
      </w:pPr>
      <w:r w:rsidRPr="002F16EF">
        <w:rPr>
          <w:lang w:val="ru-RU"/>
        </w:rPr>
        <w:t>Этапы процесса проверки:</w:t>
      </w:r>
    </w:p>
    <w:p w:rsidR="00D33C52" w:rsidRPr="002F16EF" w:rsidRDefault="00D33C52" w:rsidP="002F16EF">
      <w:pPr>
        <w:rPr>
          <w:lang w:val="ru-RU"/>
        </w:rPr>
      </w:pPr>
      <w:r w:rsidRPr="002F16EF">
        <w:rPr>
          <w:lang w:val="ru-RU"/>
        </w:rPr>
        <w:t xml:space="preserve">Вначале функция перекрестной проверки GIMS проверит соответствие заголовков диаграммы GIMS соответствующим значениям SNS относительно следующих элементов: </w:t>
      </w:r>
      <w:proofErr w:type="spellStart"/>
      <w:r w:rsidRPr="002F16EF">
        <w:rPr>
          <w:lang w:val="ru-RU"/>
        </w:rPr>
        <w:t>ntc_id</w:t>
      </w:r>
      <w:proofErr w:type="spellEnd"/>
      <w:r w:rsidRPr="002F16EF">
        <w:rPr>
          <w:lang w:val="ru-RU"/>
        </w:rPr>
        <w:t xml:space="preserve">, </w:t>
      </w:r>
      <w:proofErr w:type="spellStart"/>
      <w:r w:rsidRPr="002F16EF">
        <w:rPr>
          <w:lang w:val="ru-RU"/>
        </w:rPr>
        <w:t>sat_name</w:t>
      </w:r>
      <w:proofErr w:type="spellEnd"/>
      <w:r w:rsidRPr="002F16EF">
        <w:rPr>
          <w:lang w:val="ru-RU"/>
        </w:rPr>
        <w:t xml:space="preserve">, </w:t>
      </w:r>
      <w:r w:rsidR="00F41D03">
        <w:rPr>
          <w:lang w:val="en-US"/>
        </w:rPr>
        <w:t>long</w:t>
      </w:r>
      <w:r w:rsidR="00F41D03" w:rsidRPr="00F41D03">
        <w:rPr>
          <w:lang w:val="ru-RU"/>
        </w:rPr>
        <w:t>_</w:t>
      </w:r>
      <w:r w:rsidR="00F41D03">
        <w:rPr>
          <w:lang w:val="en-US"/>
        </w:rPr>
        <w:t>nom</w:t>
      </w:r>
      <w:r w:rsidR="00F41D03" w:rsidRPr="00F41D03">
        <w:rPr>
          <w:lang w:val="ru-RU"/>
        </w:rPr>
        <w:t xml:space="preserve">, </w:t>
      </w:r>
      <w:proofErr w:type="spellStart"/>
      <w:r w:rsidRPr="002F16EF">
        <w:rPr>
          <w:lang w:val="ru-RU"/>
        </w:rPr>
        <w:t>adm</w:t>
      </w:r>
      <w:proofErr w:type="spellEnd"/>
      <w:r w:rsidRPr="002F16EF">
        <w:rPr>
          <w:lang w:val="ru-RU"/>
        </w:rPr>
        <w:t xml:space="preserve">, </w:t>
      </w:r>
      <w:proofErr w:type="spellStart"/>
      <w:r w:rsidRPr="002F16EF">
        <w:rPr>
          <w:lang w:val="ru-RU"/>
        </w:rPr>
        <w:t>ntf_rsn</w:t>
      </w:r>
      <w:proofErr w:type="spellEnd"/>
      <w:r w:rsidRPr="002F16EF">
        <w:rPr>
          <w:lang w:val="ru-RU"/>
        </w:rPr>
        <w:t>.</w:t>
      </w:r>
    </w:p>
    <w:p w:rsidR="00D33C52" w:rsidRPr="002F16EF" w:rsidRDefault="00D33C52" w:rsidP="002F16EF">
      <w:pPr>
        <w:rPr>
          <w:lang w:val="ru-RU"/>
        </w:rPr>
      </w:pPr>
      <w:r w:rsidRPr="002F16EF">
        <w:rPr>
          <w:lang w:val="ru-RU"/>
        </w:rPr>
        <w:t xml:space="preserve">Если заголовки GIMS и SNS отличаются, то функция перекрестной проверки GIMS выдаст сообщение типа </w:t>
      </w:r>
      <w:proofErr w:type="spellStart"/>
      <w:r w:rsidRPr="002F16EF">
        <w:rPr>
          <w:lang w:val="ru-RU"/>
        </w:rPr>
        <w:t>Warning</w:t>
      </w:r>
      <w:proofErr w:type="spellEnd"/>
      <w:r w:rsidRPr="002F16EF">
        <w:rPr>
          <w:lang w:val="ru-RU"/>
        </w:rPr>
        <w:t>/</w:t>
      </w:r>
      <w:proofErr w:type="spellStart"/>
      <w:r w:rsidRPr="002F16EF">
        <w:rPr>
          <w:lang w:val="ru-RU"/>
        </w:rPr>
        <w:t>Error</w:t>
      </w:r>
      <w:proofErr w:type="spellEnd"/>
      <w:r w:rsidR="002F16EF" w:rsidRPr="002F16EF">
        <w:rPr>
          <w:lang w:val="ru-RU"/>
        </w:rPr>
        <w:t xml:space="preserve"> (предупреждение/ошибка)*.</w:t>
      </w:r>
    </w:p>
    <w:p w:rsidR="00D33C52" w:rsidRPr="002F16EF" w:rsidRDefault="00D33C52" w:rsidP="002F16EF">
      <w:pPr>
        <w:rPr>
          <w:lang w:val="ru-RU"/>
        </w:rPr>
      </w:pPr>
      <w:r w:rsidRPr="002F16EF">
        <w:rPr>
          <w:lang w:val="ru-RU"/>
        </w:rPr>
        <w:t xml:space="preserve">Функция перекрестной проверки GIMS выдаст сообщение </w:t>
      </w:r>
      <w:proofErr w:type="spellStart"/>
      <w:r w:rsidRPr="002F16EF">
        <w:rPr>
          <w:lang w:val="ru-RU"/>
        </w:rPr>
        <w:t>Warning</w:t>
      </w:r>
      <w:proofErr w:type="spellEnd"/>
      <w:r w:rsidRPr="002F16EF">
        <w:rPr>
          <w:lang w:val="ru-RU"/>
        </w:rPr>
        <w:t>/</w:t>
      </w:r>
      <w:proofErr w:type="spellStart"/>
      <w:r w:rsidRPr="002F16EF">
        <w:rPr>
          <w:lang w:val="ru-RU"/>
        </w:rPr>
        <w:t>Error</w:t>
      </w:r>
      <w:proofErr w:type="spellEnd"/>
      <w:r w:rsidRPr="002F16EF">
        <w:rPr>
          <w:lang w:val="ru-RU"/>
        </w:rPr>
        <w:t>*, если для проверяемой сети в GIMS обнаружатся лишние или отсутствующие диаграммы.</w:t>
      </w:r>
    </w:p>
    <w:p w:rsidR="00D33C52" w:rsidRPr="002F16EF" w:rsidRDefault="00D33C52" w:rsidP="002F16EF">
      <w:pPr>
        <w:rPr>
          <w:lang w:val="ru-RU"/>
        </w:rPr>
      </w:pPr>
      <w:r w:rsidRPr="002F16EF">
        <w:rPr>
          <w:lang w:val="ru-RU"/>
        </w:rPr>
        <w:t xml:space="preserve">В отчете о проверке значение элемента </w:t>
      </w:r>
      <w:proofErr w:type="spellStart"/>
      <w:r w:rsidRPr="002F16EF">
        <w:rPr>
          <w:lang w:val="ru-RU"/>
        </w:rPr>
        <w:t>Validation</w:t>
      </w:r>
      <w:proofErr w:type="spellEnd"/>
      <w:r w:rsidRPr="002F16EF">
        <w:rPr>
          <w:lang w:val="ru-RU"/>
        </w:rPr>
        <w:t xml:space="preserve">, соответствующее выдаче функцией перекрестной проверки GIMS сообщения </w:t>
      </w:r>
      <w:proofErr w:type="spellStart"/>
      <w:r w:rsidRPr="002F16EF">
        <w:rPr>
          <w:lang w:val="ru-RU"/>
        </w:rPr>
        <w:t>Warning</w:t>
      </w:r>
      <w:proofErr w:type="spellEnd"/>
      <w:r w:rsidRPr="002F16EF">
        <w:rPr>
          <w:lang w:val="ru-RU"/>
        </w:rPr>
        <w:t>/</w:t>
      </w:r>
      <w:proofErr w:type="spellStart"/>
      <w:r w:rsidRPr="002F16EF">
        <w:rPr>
          <w:lang w:val="ru-RU"/>
        </w:rPr>
        <w:t>Error</w:t>
      </w:r>
      <w:proofErr w:type="spellEnd"/>
      <w:r w:rsidRPr="002F16EF">
        <w:rPr>
          <w:lang w:val="ru-RU"/>
        </w:rPr>
        <w:t xml:space="preserve">*, будет равно </w:t>
      </w:r>
      <w:r w:rsidRPr="00A111B1">
        <w:rPr>
          <w:i/>
          <w:iCs/>
          <w:lang w:val="ru-RU"/>
        </w:rPr>
        <w:t>9000</w:t>
      </w:r>
      <w:r w:rsidRPr="002F16EF">
        <w:rPr>
          <w:lang w:val="ru-RU"/>
        </w:rPr>
        <w:t>:</w:t>
      </w:r>
    </w:p>
    <w:p w:rsidR="00D33C52" w:rsidRPr="002F16EF" w:rsidRDefault="00D33C52" w:rsidP="002F16EF">
      <w:pPr>
        <w:rPr>
          <w:lang w:val="ru-RU"/>
        </w:rPr>
      </w:pPr>
      <w:r w:rsidRPr="002F16EF">
        <w:rPr>
          <w:lang w:val="ru-RU"/>
        </w:rPr>
        <w:t xml:space="preserve">Ниже приведены примеры выдачи сообщений типа </w:t>
      </w:r>
      <w:proofErr w:type="spellStart"/>
      <w:r w:rsidRPr="002F16EF">
        <w:rPr>
          <w:lang w:val="ru-RU"/>
        </w:rPr>
        <w:t>Warning</w:t>
      </w:r>
      <w:proofErr w:type="spellEnd"/>
      <w:r w:rsidRPr="002F16EF">
        <w:rPr>
          <w:lang w:val="ru-RU"/>
        </w:rPr>
        <w:t>, касающихся перекрестной проверки GIMS:</w:t>
      </w:r>
    </w:p>
    <w:p w:rsidR="00D33C52" w:rsidRPr="002F16EF" w:rsidRDefault="00D33C52" w:rsidP="002F16EF">
      <w:pPr>
        <w:rPr>
          <w:lang w:val="ru-RU"/>
        </w:rPr>
      </w:pPr>
      <w:r w:rsidRPr="002F16EF">
        <w:rPr>
          <w:noProof/>
          <w:lang w:val="en-US" w:eastAsia="zh-CN"/>
        </w:rPr>
        <w:drawing>
          <wp:inline distT="0" distB="0" distL="0" distR="0" wp14:anchorId="01F5BB80" wp14:editId="4B26E14F">
            <wp:extent cx="6115050" cy="361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52" w:rsidRPr="002F16EF" w:rsidRDefault="00D33C52" w:rsidP="002F16EF">
      <w:pPr>
        <w:pStyle w:val="enumlev1"/>
        <w:rPr>
          <w:lang w:val="ru-RU"/>
        </w:rPr>
      </w:pPr>
      <w:r w:rsidRPr="002F16EF">
        <w:rPr>
          <w:lang w:val="ru-RU"/>
        </w:rPr>
        <w:tab/>
        <w:t>*</w:t>
      </w:r>
      <w:proofErr w:type="spellStart"/>
      <w:r w:rsidRPr="002F16EF">
        <w:rPr>
          <w:lang w:val="ru-RU"/>
        </w:rPr>
        <w:t>Warning</w:t>
      </w:r>
      <w:proofErr w:type="spellEnd"/>
      <w:r w:rsidRPr="002F16EF">
        <w:rPr>
          <w:lang w:val="ru-RU"/>
        </w:rPr>
        <w:t>/</w:t>
      </w:r>
      <w:proofErr w:type="spellStart"/>
      <w:r w:rsidRPr="002F16EF">
        <w:rPr>
          <w:lang w:val="ru-RU"/>
        </w:rPr>
        <w:t>Error</w:t>
      </w:r>
      <w:proofErr w:type="spellEnd"/>
      <w:r w:rsidRPr="002F16EF">
        <w:rPr>
          <w:lang w:val="ru-RU"/>
        </w:rPr>
        <w:t>: до 31 декабря 2012 года об ошибках в заголовках, а также отсутствующих или лишних диаграммах функция перекрестной проверки GIMS будет выдавать сообщения типа "</w:t>
      </w:r>
      <w:proofErr w:type="spellStart"/>
      <w:r w:rsidRPr="002F16EF">
        <w:rPr>
          <w:lang w:val="ru-RU"/>
        </w:rPr>
        <w:t>Warning</w:t>
      </w:r>
      <w:proofErr w:type="spellEnd"/>
      <w:r w:rsidRPr="002F16EF">
        <w:rPr>
          <w:lang w:val="ru-RU"/>
        </w:rPr>
        <w:t>". После этой даты будут выдаваться сообщения типа "</w:t>
      </w:r>
      <w:proofErr w:type="spellStart"/>
      <w:r w:rsidRPr="002F16EF">
        <w:rPr>
          <w:lang w:val="ru-RU"/>
        </w:rPr>
        <w:t>Fatal</w:t>
      </w:r>
      <w:proofErr w:type="spellEnd"/>
      <w:r w:rsidRPr="002F16EF">
        <w:rPr>
          <w:lang w:val="ru-RU"/>
        </w:rPr>
        <w:t xml:space="preserve"> </w:t>
      </w:r>
      <w:proofErr w:type="spellStart"/>
      <w:r w:rsidRPr="002F16EF">
        <w:rPr>
          <w:lang w:val="ru-RU"/>
        </w:rPr>
        <w:t>Error</w:t>
      </w:r>
      <w:proofErr w:type="spellEnd"/>
      <w:r w:rsidRPr="002F16EF">
        <w:rPr>
          <w:lang w:val="ru-RU"/>
        </w:rPr>
        <w:t>".</w:t>
      </w:r>
    </w:p>
    <w:p w:rsidR="00D33C52" w:rsidRPr="002F16EF" w:rsidRDefault="00D33C52" w:rsidP="002F16EF">
      <w:pPr>
        <w:rPr>
          <w:lang w:val="ru-RU"/>
        </w:rPr>
      </w:pPr>
      <w:r w:rsidRPr="002F16EF">
        <w:rPr>
          <w:lang w:val="ru-RU"/>
        </w:rPr>
        <w:br w:type="page"/>
      </w:r>
    </w:p>
    <w:p w:rsidR="00D33C52" w:rsidRPr="002F16EF" w:rsidRDefault="00D33C52" w:rsidP="00D33C52">
      <w:pPr>
        <w:pStyle w:val="AnnexNotitle"/>
        <w:rPr>
          <w:lang w:val="ru-RU" w:eastAsia="zh-CN"/>
        </w:rPr>
      </w:pPr>
      <w:r w:rsidRPr="002F16EF">
        <w:rPr>
          <w:lang w:val="ru-RU"/>
        </w:rPr>
        <w:t xml:space="preserve">Приложение </w:t>
      </w:r>
      <w:r w:rsidRPr="002F16EF">
        <w:rPr>
          <w:lang w:val="ru-RU" w:eastAsia="zh-CN"/>
        </w:rPr>
        <w:t>2</w:t>
      </w:r>
      <w:r w:rsidRPr="002F16EF">
        <w:rPr>
          <w:lang w:val="ru-RU" w:eastAsia="zh-CN"/>
        </w:rPr>
        <w:br/>
      </w:r>
      <w:r w:rsidRPr="002F16EF">
        <w:rPr>
          <w:lang w:val="ru-RU" w:eastAsia="zh-CN"/>
        </w:rPr>
        <w:br/>
        <w:t xml:space="preserve">Этапы создания файла </w:t>
      </w:r>
      <w:proofErr w:type="spellStart"/>
      <w:r w:rsidRPr="002F16EF">
        <w:rPr>
          <w:lang w:val="ru-RU" w:eastAsia="zh-CN"/>
        </w:rPr>
        <w:t>mdb</w:t>
      </w:r>
      <w:proofErr w:type="spellEnd"/>
      <w:r w:rsidRPr="002F16EF">
        <w:rPr>
          <w:lang w:val="ru-RU" w:eastAsia="zh-CN"/>
        </w:rPr>
        <w:t xml:space="preserve"> с помощью GIMS</w:t>
      </w:r>
    </w:p>
    <w:p w:rsidR="00D33C52" w:rsidRPr="002F16EF" w:rsidRDefault="00D33C52" w:rsidP="00D33C52">
      <w:pPr>
        <w:pStyle w:val="Normalaftertitle"/>
        <w:rPr>
          <w:lang w:val="ru-RU" w:eastAsia="zh-CN"/>
        </w:rPr>
      </w:pPr>
      <w:r w:rsidRPr="002F16EF">
        <w:rPr>
          <w:lang w:val="ru-RU" w:eastAsia="zh-CN"/>
        </w:rPr>
        <w:t xml:space="preserve">В меню </w:t>
      </w:r>
      <w:proofErr w:type="spellStart"/>
      <w:r w:rsidRPr="002F16EF">
        <w:rPr>
          <w:b/>
          <w:bCs/>
          <w:lang w:val="ru-RU" w:eastAsia="zh-CN"/>
        </w:rPr>
        <w:t>Database</w:t>
      </w:r>
      <w:proofErr w:type="spellEnd"/>
      <w:r w:rsidRPr="002F16EF">
        <w:rPr>
          <w:lang w:val="ru-RU" w:eastAsia="zh-CN"/>
        </w:rPr>
        <w:t xml:space="preserve"> выберите </w:t>
      </w:r>
      <w:proofErr w:type="spellStart"/>
      <w:r w:rsidRPr="002F16EF">
        <w:rPr>
          <w:b/>
          <w:bCs/>
          <w:lang w:val="ru-RU" w:eastAsia="zh-CN"/>
        </w:rPr>
        <w:t>New</w:t>
      </w:r>
      <w:proofErr w:type="spellEnd"/>
      <w:r w:rsidR="002F16EF" w:rsidRPr="002F16EF">
        <w:rPr>
          <w:lang w:val="ru-RU" w:eastAsia="zh-CN"/>
        </w:rPr>
        <w:t>.</w:t>
      </w:r>
    </w:p>
    <w:p w:rsidR="00D33C52" w:rsidRPr="002F16EF" w:rsidRDefault="00D33C52" w:rsidP="00D33C52">
      <w:pPr>
        <w:rPr>
          <w:lang w:val="ru-RU" w:eastAsia="zh-CN"/>
        </w:rPr>
      </w:pPr>
      <w:r w:rsidRPr="002F16EF">
        <w:rPr>
          <w:lang w:val="ru-RU" w:eastAsia="zh-CN"/>
        </w:rPr>
        <w:t>Ниже изображено окно диалога, в котором вы можете указать название и расположение новой базы данных:</w:t>
      </w:r>
    </w:p>
    <w:p w:rsidR="00D33C52" w:rsidRPr="002F16EF" w:rsidRDefault="00D33C52" w:rsidP="002F16EF">
      <w:pPr>
        <w:rPr>
          <w:lang w:val="ru-RU" w:eastAsia="zh-CN"/>
        </w:rPr>
      </w:pPr>
      <w:r w:rsidRPr="002F16EF">
        <w:rPr>
          <w:noProof/>
          <w:lang w:val="en-US" w:eastAsia="zh-CN"/>
        </w:rPr>
        <w:drawing>
          <wp:inline distT="0" distB="0" distL="0" distR="0" wp14:anchorId="2D9E7C4E" wp14:editId="34137655">
            <wp:extent cx="3022648" cy="2495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403" cy="249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C52" w:rsidRPr="002F16EF" w:rsidRDefault="00D33C52" w:rsidP="00D33C52">
      <w:pPr>
        <w:rPr>
          <w:lang w:val="ru-RU" w:eastAsia="zh-CN"/>
        </w:rPr>
      </w:pPr>
      <w:r w:rsidRPr="002F16EF">
        <w:rPr>
          <w:lang w:val="ru-RU" w:eastAsia="zh-CN"/>
        </w:rPr>
        <w:t xml:space="preserve">В поле </w:t>
      </w:r>
      <w:proofErr w:type="spellStart"/>
      <w:r w:rsidRPr="002F16EF">
        <w:rPr>
          <w:b/>
          <w:bCs/>
          <w:lang w:val="ru-RU" w:eastAsia="zh-CN"/>
        </w:rPr>
        <w:t>Location</w:t>
      </w:r>
      <w:proofErr w:type="spellEnd"/>
      <w:r w:rsidRPr="002F16EF">
        <w:rPr>
          <w:lang w:val="ru-RU" w:eastAsia="zh-CN"/>
        </w:rPr>
        <w:t xml:space="preserve"> наберите путь папки, в которой требуется создать новую базу данных.</w:t>
      </w:r>
    </w:p>
    <w:p w:rsidR="00D33C52" w:rsidRPr="002F16EF" w:rsidRDefault="00D33C52" w:rsidP="00D33C52">
      <w:pPr>
        <w:rPr>
          <w:lang w:val="ru-RU" w:eastAsia="zh-CN"/>
        </w:rPr>
      </w:pPr>
      <w:r w:rsidRPr="002F16EF">
        <w:rPr>
          <w:lang w:val="ru-RU" w:eastAsia="zh-CN"/>
        </w:rPr>
        <w:t xml:space="preserve">В поле </w:t>
      </w:r>
      <w:proofErr w:type="spellStart"/>
      <w:r w:rsidRPr="002F16EF">
        <w:rPr>
          <w:b/>
          <w:bCs/>
          <w:lang w:val="ru-RU" w:eastAsia="zh-CN"/>
        </w:rPr>
        <w:t>Name</w:t>
      </w:r>
      <w:proofErr w:type="spellEnd"/>
      <w:r w:rsidRPr="002F16EF">
        <w:rPr>
          <w:lang w:val="ru-RU" w:eastAsia="zh-CN"/>
        </w:rPr>
        <w:t xml:space="preserve"> укажите название новой базы данных.</w:t>
      </w:r>
    </w:p>
    <w:p w:rsidR="00D33C52" w:rsidRPr="002F16EF" w:rsidRDefault="00D33C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ru-RU"/>
        </w:rPr>
      </w:pPr>
      <w:r w:rsidRPr="002F16EF">
        <w:rPr>
          <w:lang w:val="ru-RU"/>
        </w:rPr>
        <w:br w:type="page"/>
      </w:r>
    </w:p>
    <w:p w:rsidR="00D33C52" w:rsidRPr="002F16EF" w:rsidRDefault="00D33C52" w:rsidP="00D33C52">
      <w:pPr>
        <w:pStyle w:val="AnnexNotitle"/>
        <w:rPr>
          <w:lang w:val="ru-RU" w:eastAsia="zh-CN"/>
        </w:rPr>
      </w:pPr>
      <w:r w:rsidRPr="002F16EF">
        <w:rPr>
          <w:bCs/>
          <w:lang w:val="ru-RU"/>
        </w:rPr>
        <w:t xml:space="preserve">Приложение </w:t>
      </w:r>
      <w:r w:rsidRPr="002F16EF">
        <w:rPr>
          <w:bCs/>
          <w:lang w:val="ru-RU" w:eastAsia="zh-CN"/>
        </w:rPr>
        <w:t>3</w:t>
      </w:r>
      <w:r w:rsidRPr="002F16EF">
        <w:rPr>
          <w:bCs/>
          <w:lang w:val="ru-RU" w:eastAsia="zh-CN"/>
        </w:rPr>
        <w:br/>
      </w:r>
      <w:r w:rsidRPr="002F16EF">
        <w:rPr>
          <w:bCs/>
          <w:lang w:val="ru-RU" w:eastAsia="zh-CN"/>
        </w:rPr>
        <w:br/>
      </w:r>
      <w:r w:rsidRPr="002F16EF">
        <w:rPr>
          <w:lang w:val="ru-RU" w:eastAsia="zh-CN"/>
        </w:rPr>
        <w:t>Этапы импорта нескольких файлов GXT в файл MDB с использованием GIMS</w:t>
      </w:r>
    </w:p>
    <w:p w:rsidR="00D33C52" w:rsidRPr="002F16EF" w:rsidRDefault="00D33C52" w:rsidP="00D33C52">
      <w:pPr>
        <w:pStyle w:val="Normalaftertitle"/>
        <w:rPr>
          <w:lang w:val="ru-RU" w:eastAsia="zh-CN"/>
        </w:rPr>
      </w:pPr>
      <w:r w:rsidRPr="002F16EF">
        <w:rPr>
          <w:lang w:val="ru-RU" w:eastAsia="zh-CN"/>
        </w:rPr>
        <w:t xml:space="preserve">В меню </w:t>
      </w:r>
      <w:proofErr w:type="spellStart"/>
      <w:r w:rsidRPr="002F16EF">
        <w:rPr>
          <w:b/>
          <w:bCs/>
          <w:lang w:val="ru-RU" w:eastAsia="zh-CN"/>
        </w:rPr>
        <w:t>Database</w:t>
      </w:r>
      <w:proofErr w:type="spellEnd"/>
      <w:r w:rsidRPr="002F16EF">
        <w:rPr>
          <w:lang w:val="ru-RU" w:eastAsia="zh-CN"/>
        </w:rPr>
        <w:t xml:space="preserve"> щелкните </w:t>
      </w:r>
      <w:proofErr w:type="spellStart"/>
      <w:r w:rsidRPr="002F16EF">
        <w:rPr>
          <w:b/>
          <w:bCs/>
          <w:lang w:val="ru-RU" w:eastAsia="zh-CN"/>
        </w:rPr>
        <w:t>Tools</w:t>
      </w:r>
      <w:proofErr w:type="spellEnd"/>
      <w:r w:rsidRPr="002F16EF">
        <w:rPr>
          <w:lang w:val="ru-RU" w:eastAsia="zh-CN"/>
        </w:rPr>
        <w:t xml:space="preserve"> и затем </w:t>
      </w:r>
      <w:proofErr w:type="spellStart"/>
      <w:r w:rsidRPr="002F16EF">
        <w:rPr>
          <w:b/>
          <w:bCs/>
          <w:lang w:val="ru-RU" w:eastAsia="zh-CN"/>
        </w:rPr>
        <w:t>Import</w:t>
      </w:r>
      <w:proofErr w:type="spellEnd"/>
      <w:r w:rsidRPr="002F16EF">
        <w:rPr>
          <w:b/>
          <w:bCs/>
          <w:lang w:val="ru-RU" w:eastAsia="zh-CN"/>
        </w:rPr>
        <w:t xml:space="preserve"> </w:t>
      </w:r>
      <w:proofErr w:type="spellStart"/>
      <w:r w:rsidRPr="002F16EF">
        <w:rPr>
          <w:b/>
          <w:bCs/>
          <w:lang w:val="ru-RU" w:eastAsia="zh-CN"/>
        </w:rPr>
        <w:t>multiple</w:t>
      </w:r>
      <w:proofErr w:type="spellEnd"/>
      <w:r w:rsidRPr="002F16EF">
        <w:rPr>
          <w:b/>
          <w:bCs/>
          <w:lang w:val="ru-RU" w:eastAsia="zh-CN"/>
        </w:rPr>
        <w:t xml:space="preserve"> GXT </w:t>
      </w:r>
      <w:proofErr w:type="spellStart"/>
      <w:r w:rsidRPr="002F16EF">
        <w:rPr>
          <w:b/>
          <w:bCs/>
          <w:lang w:val="ru-RU" w:eastAsia="zh-CN"/>
        </w:rPr>
        <w:t>files</w:t>
      </w:r>
      <w:proofErr w:type="spellEnd"/>
      <w:r w:rsidR="002F16EF" w:rsidRPr="002F16EF">
        <w:rPr>
          <w:lang w:val="ru-RU" w:eastAsia="zh-CN"/>
        </w:rPr>
        <w:t>.</w:t>
      </w:r>
    </w:p>
    <w:p w:rsidR="00D33C52" w:rsidRPr="002F16EF" w:rsidRDefault="00D33C52" w:rsidP="00D33C52">
      <w:pPr>
        <w:rPr>
          <w:bCs/>
          <w:lang w:val="ru-RU" w:eastAsia="zh-CN"/>
        </w:rPr>
      </w:pPr>
      <w:r w:rsidRPr="002F16EF">
        <w:rPr>
          <w:bCs/>
          <w:lang w:val="ru-RU" w:eastAsia="zh-CN"/>
        </w:rPr>
        <w:t xml:space="preserve">В запущенном приложении, содержащем средства управления базами данных GIMS </w:t>
      </w:r>
      <w:proofErr w:type="spellStart"/>
      <w:r w:rsidRPr="002F16EF">
        <w:rPr>
          <w:bCs/>
          <w:lang w:val="ru-RU" w:eastAsia="zh-CN"/>
        </w:rPr>
        <w:t>Database</w:t>
      </w:r>
      <w:proofErr w:type="spellEnd"/>
      <w:r w:rsidRPr="002F16EF">
        <w:rPr>
          <w:bCs/>
          <w:lang w:val="ru-RU" w:eastAsia="zh-CN"/>
        </w:rPr>
        <w:t>:</w:t>
      </w:r>
    </w:p>
    <w:p w:rsidR="00D33C52" w:rsidRPr="002F16EF" w:rsidRDefault="00800A82" w:rsidP="00D33C52">
      <w:pPr>
        <w:pStyle w:val="enumlev1"/>
        <w:rPr>
          <w:lang w:val="ru-RU"/>
        </w:rPr>
      </w:pPr>
      <w:r>
        <w:rPr>
          <w:lang w:val="ru-RU"/>
        </w:rPr>
        <w:t>1</w:t>
      </w:r>
      <w:proofErr w:type="gramStart"/>
      <w:r w:rsidR="00D33C52" w:rsidRPr="002F16EF">
        <w:rPr>
          <w:lang w:val="ru-RU"/>
        </w:rPr>
        <w:tab/>
        <w:t>В</w:t>
      </w:r>
      <w:proofErr w:type="gramEnd"/>
      <w:r w:rsidR="00D33C52" w:rsidRPr="002F16EF">
        <w:rPr>
          <w:lang w:val="ru-RU"/>
        </w:rPr>
        <w:t>ыберите файлы GXT, которые вы хотите импортировать:</w:t>
      </w:r>
    </w:p>
    <w:p w:rsidR="00D33C52" w:rsidRPr="002F16EF" w:rsidRDefault="00D33C52" w:rsidP="00D33C52">
      <w:pPr>
        <w:pStyle w:val="enumlev2"/>
        <w:rPr>
          <w:lang w:val="ru-RU"/>
        </w:rPr>
      </w:pPr>
      <w:r w:rsidRPr="002F16EF">
        <w:rPr>
          <w:lang w:val="ru-RU"/>
        </w:rPr>
        <w:t>a)</w:t>
      </w:r>
      <w:r w:rsidRPr="002F16EF">
        <w:rPr>
          <w:lang w:val="ru-RU"/>
        </w:rPr>
        <w:tab/>
        <w:t xml:space="preserve">щелкнув по кнопке </w:t>
      </w:r>
      <w:r w:rsidRPr="002F16EF">
        <w:rPr>
          <w:noProof/>
          <w:lang w:val="en-US" w:eastAsia="zh-CN"/>
        </w:rPr>
        <w:drawing>
          <wp:inline distT="0" distB="0" distL="0" distR="0" wp14:anchorId="69AF64FB" wp14:editId="08C1E3AD">
            <wp:extent cx="1009524" cy="285714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16EF">
        <w:rPr>
          <w:lang w:val="ru-RU"/>
        </w:rPr>
        <w:t xml:space="preserve"> для выбора всех файлов GXT в папке, или</w:t>
      </w:r>
    </w:p>
    <w:p w:rsidR="00D33C52" w:rsidRPr="002F16EF" w:rsidRDefault="00D33C52" w:rsidP="00D33C52">
      <w:pPr>
        <w:pStyle w:val="enumlev2"/>
        <w:rPr>
          <w:lang w:val="ru-RU"/>
        </w:rPr>
      </w:pPr>
      <w:r w:rsidRPr="002F16EF">
        <w:rPr>
          <w:lang w:val="ru-RU"/>
        </w:rPr>
        <w:t>b)</w:t>
      </w:r>
      <w:r w:rsidRPr="002F16EF">
        <w:rPr>
          <w:lang w:val="ru-RU"/>
        </w:rPr>
        <w:tab/>
        <w:t>щелкнув по кнопке</w:t>
      </w:r>
      <w:r w:rsidRPr="002F16EF">
        <w:rPr>
          <w:noProof/>
          <w:lang w:val="en-US" w:eastAsia="zh-CN"/>
        </w:rPr>
        <w:drawing>
          <wp:inline distT="0" distB="0" distL="0" distR="0" wp14:anchorId="11482C4E" wp14:editId="18D8789E">
            <wp:extent cx="866667" cy="304762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667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16EF">
        <w:rPr>
          <w:lang w:val="ru-RU"/>
        </w:rPr>
        <w:t>для выбора отдельных файлов GXT.</w:t>
      </w:r>
    </w:p>
    <w:p w:rsidR="00D33C52" w:rsidRPr="002F16EF" w:rsidRDefault="00800A82" w:rsidP="00D33C52">
      <w:pPr>
        <w:pStyle w:val="enumlev1"/>
        <w:rPr>
          <w:lang w:val="ru-RU"/>
        </w:rPr>
      </w:pPr>
      <w:r>
        <w:rPr>
          <w:lang w:val="ru-RU"/>
        </w:rPr>
        <w:t>2</w:t>
      </w:r>
      <w:proofErr w:type="gramStart"/>
      <w:r w:rsidR="00D33C52" w:rsidRPr="002F16EF">
        <w:rPr>
          <w:lang w:val="ru-RU"/>
        </w:rPr>
        <w:tab/>
        <w:t>В</w:t>
      </w:r>
      <w:proofErr w:type="gramEnd"/>
      <w:r w:rsidR="00D33C52" w:rsidRPr="002F16EF">
        <w:rPr>
          <w:lang w:val="ru-RU"/>
        </w:rPr>
        <w:t>ыберите базу данных GIMS, в которой требуется файлы GXT:</w:t>
      </w:r>
    </w:p>
    <w:p w:rsidR="00D33C52" w:rsidRPr="002F16EF" w:rsidRDefault="00D33C52" w:rsidP="002F16EF">
      <w:pPr>
        <w:jc w:val="center"/>
        <w:rPr>
          <w:lang w:val="ru-RU"/>
        </w:rPr>
      </w:pPr>
      <w:r w:rsidRPr="002F16EF">
        <w:rPr>
          <w:noProof/>
          <w:lang w:val="en-US" w:eastAsia="zh-CN"/>
        </w:rPr>
        <w:drawing>
          <wp:inline distT="0" distB="0" distL="0" distR="0" wp14:anchorId="4397F56D" wp14:editId="37AF40FF">
            <wp:extent cx="3266667" cy="476191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C52" w:rsidRPr="002F16EF" w:rsidRDefault="00800A82" w:rsidP="00D33C52">
      <w:pPr>
        <w:pStyle w:val="enumlev1"/>
        <w:rPr>
          <w:lang w:val="ru-RU"/>
        </w:rPr>
      </w:pPr>
      <w:r>
        <w:rPr>
          <w:lang w:val="ru-RU"/>
        </w:rPr>
        <w:t>3</w:t>
      </w:r>
      <w:proofErr w:type="gramStart"/>
      <w:r w:rsidR="00D33C52" w:rsidRPr="002F16EF">
        <w:rPr>
          <w:lang w:val="ru-RU"/>
        </w:rPr>
        <w:tab/>
        <w:t>Щ</w:t>
      </w:r>
      <w:proofErr w:type="gramEnd"/>
      <w:r w:rsidR="00D33C52" w:rsidRPr="002F16EF">
        <w:rPr>
          <w:lang w:val="ru-RU"/>
        </w:rPr>
        <w:t xml:space="preserve">елкните по кнопке </w:t>
      </w:r>
      <w:proofErr w:type="spellStart"/>
      <w:r w:rsidR="00D33C52" w:rsidRPr="002F16EF">
        <w:rPr>
          <w:b/>
          <w:lang w:val="ru-RU"/>
        </w:rPr>
        <w:t>Start</w:t>
      </w:r>
      <w:proofErr w:type="spellEnd"/>
      <w:r w:rsidR="00D33C52" w:rsidRPr="002F16EF">
        <w:rPr>
          <w:lang w:val="ru-RU"/>
        </w:rPr>
        <w:t>, чтобы начать процесс импорта.</w:t>
      </w:r>
    </w:p>
    <w:p w:rsidR="00D33C52" w:rsidRPr="002F16EF" w:rsidRDefault="00800A82" w:rsidP="00D33C52">
      <w:pPr>
        <w:pStyle w:val="enumlev1"/>
        <w:rPr>
          <w:lang w:val="ru-RU"/>
        </w:rPr>
      </w:pPr>
      <w:r>
        <w:rPr>
          <w:lang w:val="ru-RU"/>
        </w:rPr>
        <w:t>4</w:t>
      </w:r>
      <w:proofErr w:type="gramStart"/>
      <w:r w:rsidR="00D33C52" w:rsidRPr="002F16EF">
        <w:rPr>
          <w:lang w:val="ru-RU"/>
        </w:rPr>
        <w:tab/>
        <w:t>П</w:t>
      </w:r>
      <w:proofErr w:type="gramEnd"/>
      <w:r w:rsidR="00D33C52" w:rsidRPr="002F16EF">
        <w:rPr>
          <w:lang w:val="ru-RU"/>
        </w:rPr>
        <w:t>роверьте состояние импорта файлов в левой части каждого пути к файлу:</w:t>
      </w:r>
    </w:p>
    <w:p w:rsidR="00D33C52" w:rsidRPr="002F16EF" w:rsidRDefault="00D33C52" w:rsidP="00D33C52">
      <w:pPr>
        <w:rPr>
          <w:lang w:val="ru-RU"/>
        </w:rPr>
      </w:pPr>
      <w:r w:rsidRPr="002F16EF"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595D4DC7" wp14:editId="6B7DAEA5">
            <wp:simplePos x="0" y="0"/>
            <wp:positionH relativeFrom="column">
              <wp:posOffset>461010</wp:posOffset>
            </wp:positionH>
            <wp:positionV relativeFrom="paragraph">
              <wp:posOffset>64770</wp:posOffset>
            </wp:positionV>
            <wp:extent cx="426720" cy="793750"/>
            <wp:effectExtent l="0" t="0" r="0" b="6350"/>
            <wp:wrapSquare wrapText="right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19"/>
                    <a:stretch/>
                  </pic:blipFill>
                  <pic:spPr bwMode="auto">
                    <a:xfrm>
                      <a:off x="0" y="0"/>
                      <a:ext cx="426720" cy="79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6EF">
        <w:rPr>
          <w:lang w:val="ru-RU"/>
        </w:rPr>
        <w:t>Файлы, содержащие ошибки, не сохраняются в целевой базе данных.</w:t>
      </w:r>
      <w:r w:rsidRPr="002F16EF">
        <w:rPr>
          <w:lang w:val="ru-RU"/>
        </w:rPr>
        <w:br/>
        <w:t xml:space="preserve">Вы можете дважды щелкнуть по каждому пути к файлу, чтобы просмотреть его содержимое и исправить ошибки. Или же вы можете открыть отчет файла, созданный выделением опции </w:t>
      </w:r>
      <w:proofErr w:type="spellStart"/>
      <w:r w:rsidRPr="002F16EF">
        <w:rPr>
          <w:b/>
          <w:lang w:val="ru-RU"/>
        </w:rPr>
        <w:t>Create</w:t>
      </w:r>
      <w:proofErr w:type="spellEnd"/>
      <w:r w:rsidRPr="002F16EF">
        <w:rPr>
          <w:b/>
          <w:lang w:val="ru-RU"/>
        </w:rPr>
        <w:t xml:space="preserve"> </w:t>
      </w:r>
      <w:proofErr w:type="spellStart"/>
      <w:r w:rsidRPr="002F16EF">
        <w:rPr>
          <w:b/>
          <w:lang w:val="ru-RU"/>
        </w:rPr>
        <w:t>report</w:t>
      </w:r>
      <w:proofErr w:type="spellEnd"/>
      <w:r w:rsidRPr="002F16EF">
        <w:rPr>
          <w:b/>
          <w:lang w:val="ru-RU"/>
        </w:rPr>
        <w:t xml:space="preserve"> (RTF </w:t>
      </w:r>
      <w:proofErr w:type="spellStart"/>
      <w:r w:rsidRPr="002F16EF">
        <w:rPr>
          <w:b/>
          <w:lang w:val="ru-RU"/>
        </w:rPr>
        <w:t>file</w:t>
      </w:r>
      <w:proofErr w:type="spellEnd"/>
      <w:r w:rsidRPr="002F16EF">
        <w:rPr>
          <w:b/>
          <w:lang w:val="ru-RU"/>
        </w:rPr>
        <w:t>)</w:t>
      </w:r>
      <w:r w:rsidRPr="002F16EF">
        <w:rPr>
          <w:lang w:val="ru-RU"/>
        </w:rPr>
        <w:t>, в котором сохраняются все сообщения, выданные в процессе проверки GXT.</w:t>
      </w:r>
    </w:p>
    <w:p w:rsidR="00C9796C" w:rsidRPr="002F16EF" w:rsidRDefault="00233055" w:rsidP="00D33C52">
      <w:pPr>
        <w:spacing w:before="720"/>
        <w:jc w:val="center"/>
        <w:rPr>
          <w:lang w:val="ru-RU"/>
        </w:rPr>
      </w:pPr>
      <w:r w:rsidRPr="002F16EF">
        <w:rPr>
          <w:lang w:val="ru-RU"/>
        </w:rPr>
        <w:t>_______________</w:t>
      </w:r>
    </w:p>
    <w:sectPr w:rsidR="00C9796C" w:rsidRPr="002F16EF" w:rsidSect="00C26FB5">
      <w:headerReference w:type="even" r:id="rId25"/>
      <w:headerReference w:type="default" r:id="rId26"/>
      <w:footerReference w:type="first" r:id="rId27"/>
      <w:pgSz w:w="11907" w:h="16840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B1" w:rsidRDefault="00A111B1" w:rsidP="00974B19">
      <w:pPr>
        <w:spacing w:before="0"/>
      </w:pPr>
      <w:r>
        <w:separator/>
      </w:r>
    </w:p>
    <w:p w:rsidR="00A111B1" w:rsidRDefault="00A111B1"/>
  </w:endnote>
  <w:endnote w:type="continuationSeparator" w:id="0">
    <w:p w:rsidR="00A111B1" w:rsidRDefault="00A111B1" w:rsidP="00974B19">
      <w:pPr>
        <w:spacing w:before="0"/>
      </w:pPr>
      <w:r>
        <w:continuationSeparator/>
      </w:r>
    </w:p>
    <w:p w:rsidR="00A111B1" w:rsidRDefault="00A11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???????????????????¡ì????????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61"/>
      <w:gridCol w:w="3086"/>
      <w:gridCol w:w="2379"/>
      <w:gridCol w:w="2327"/>
    </w:tblGrid>
    <w:tr w:rsidR="00A111B1" w:rsidRPr="00C91D48" w:rsidTr="00927EE2">
      <w:trPr>
        <w:cantSplit/>
      </w:trPr>
      <w:tc>
        <w:tcPr>
          <w:tcW w:w="1046" w:type="pct"/>
          <w:tcBorders>
            <w:top w:val="single" w:sz="6" w:space="0" w:color="auto"/>
          </w:tcBorders>
          <w:tcMar>
            <w:top w:w="57" w:type="dxa"/>
          </w:tcMar>
        </w:tcPr>
        <w:p w:rsidR="00A111B1" w:rsidRDefault="00A111B1" w:rsidP="00927EE2">
          <w:pPr>
            <w:pStyle w:val="itu"/>
          </w:pPr>
          <w:r>
            <w:t>Place des Nations</w:t>
          </w:r>
        </w:p>
      </w:tc>
      <w:tc>
        <w:tcPr>
          <w:tcW w:w="1566" w:type="pct"/>
          <w:tcBorders>
            <w:top w:val="single" w:sz="6" w:space="0" w:color="auto"/>
          </w:tcBorders>
          <w:tcMar>
            <w:top w:w="57" w:type="dxa"/>
          </w:tcMar>
        </w:tcPr>
        <w:p w:rsidR="00A111B1" w:rsidRDefault="00A111B1" w:rsidP="00927EE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07" w:type="pct"/>
          <w:tcBorders>
            <w:top w:val="single" w:sz="6" w:space="0" w:color="auto"/>
          </w:tcBorders>
          <w:tcMar>
            <w:top w:w="57" w:type="dxa"/>
          </w:tcMar>
        </w:tcPr>
        <w:p w:rsidR="00A111B1" w:rsidRDefault="00A111B1" w:rsidP="00927EE2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81" w:type="pct"/>
          <w:tcBorders>
            <w:top w:val="single" w:sz="6" w:space="0" w:color="auto"/>
          </w:tcBorders>
          <w:tcMar>
            <w:top w:w="57" w:type="dxa"/>
          </w:tcMar>
        </w:tcPr>
        <w:p w:rsidR="00A111B1" w:rsidRDefault="00A111B1" w:rsidP="00927EE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111B1" w:rsidTr="00927EE2">
      <w:trPr>
        <w:cantSplit/>
      </w:trPr>
      <w:tc>
        <w:tcPr>
          <w:tcW w:w="1046" w:type="pct"/>
        </w:tcPr>
        <w:p w:rsidR="00A111B1" w:rsidRDefault="00A111B1" w:rsidP="00927EE2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66" w:type="pct"/>
        </w:tcPr>
        <w:p w:rsidR="00A111B1" w:rsidRDefault="00A111B1" w:rsidP="00927EE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07" w:type="pct"/>
        </w:tcPr>
        <w:p w:rsidR="00A111B1" w:rsidRDefault="00A111B1" w:rsidP="00927EE2">
          <w:pPr>
            <w:pStyle w:val="itu"/>
          </w:pPr>
          <w:r>
            <w:t>Telegram ITU GENEVE</w:t>
          </w:r>
        </w:p>
      </w:tc>
      <w:tc>
        <w:tcPr>
          <w:tcW w:w="1181" w:type="pct"/>
        </w:tcPr>
        <w:p w:rsidR="00A111B1" w:rsidRDefault="00A111B1" w:rsidP="00927EE2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111B1" w:rsidTr="00927EE2">
      <w:trPr>
        <w:cantSplit/>
      </w:trPr>
      <w:tc>
        <w:tcPr>
          <w:tcW w:w="1046" w:type="pct"/>
        </w:tcPr>
        <w:p w:rsidR="00A111B1" w:rsidRDefault="00A111B1" w:rsidP="00927EE2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66" w:type="pct"/>
        </w:tcPr>
        <w:p w:rsidR="00A111B1" w:rsidRDefault="00A111B1" w:rsidP="00927EE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07" w:type="pct"/>
        </w:tcPr>
        <w:p w:rsidR="00A111B1" w:rsidRDefault="00A111B1" w:rsidP="00927EE2">
          <w:pPr>
            <w:pStyle w:val="itu"/>
          </w:pPr>
        </w:p>
      </w:tc>
      <w:tc>
        <w:tcPr>
          <w:tcW w:w="1181" w:type="pct"/>
        </w:tcPr>
        <w:p w:rsidR="00A111B1" w:rsidRDefault="00A111B1" w:rsidP="00927EE2">
          <w:pPr>
            <w:pStyle w:val="itu"/>
          </w:pPr>
        </w:p>
      </w:tc>
    </w:tr>
  </w:tbl>
  <w:p w:rsidR="00A111B1" w:rsidRPr="009F3A36" w:rsidRDefault="00A111B1" w:rsidP="00792C7B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B1" w:rsidRDefault="00A111B1" w:rsidP="005E5050">
      <w:pPr>
        <w:spacing w:before="0"/>
      </w:pPr>
      <w:r>
        <w:separator/>
      </w:r>
    </w:p>
  </w:footnote>
  <w:footnote w:type="continuationSeparator" w:id="0">
    <w:p w:rsidR="00A111B1" w:rsidRDefault="00A111B1" w:rsidP="00974B19">
      <w:pPr>
        <w:spacing w:before="0"/>
      </w:pPr>
      <w:r>
        <w:continuationSeparator/>
      </w:r>
    </w:p>
    <w:p w:rsidR="00A111B1" w:rsidRDefault="00A111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B1" w:rsidRDefault="00A111B1">
    <w:pPr>
      <w:pStyle w:val="Header"/>
    </w:pPr>
  </w:p>
  <w:p w:rsidR="00A111B1" w:rsidRDefault="00A111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B1" w:rsidRDefault="00A111B1" w:rsidP="00483C91">
    <w:pPr>
      <w:pStyle w:val="Header"/>
    </w:pPr>
    <w:r w:rsidRPr="007204E4">
      <w:rPr>
        <w:rStyle w:val="PageNumber"/>
        <w:rFonts w:asciiTheme="majorBidi" w:hAnsiTheme="majorBidi" w:cstheme="majorBidi"/>
        <w:szCs w:val="18"/>
      </w:rPr>
      <w:t xml:space="preserve">- </w:t>
    </w:r>
    <w:r w:rsidRPr="007204E4">
      <w:rPr>
        <w:rStyle w:val="PageNumber"/>
        <w:rFonts w:asciiTheme="majorBidi" w:hAnsiTheme="majorBidi" w:cstheme="majorBidi"/>
        <w:szCs w:val="18"/>
      </w:rPr>
      <w:fldChar w:fldCharType="begin"/>
    </w:r>
    <w:r w:rsidRPr="007204E4">
      <w:rPr>
        <w:rStyle w:val="PageNumber"/>
        <w:rFonts w:asciiTheme="majorBidi" w:hAnsiTheme="majorBidi" w:cstheme="majorBidi"/>
        <w:szCs w:val="18"/>
      </w:rPr>
      <w:instrText xml:space="preserve"> PAGE </w:instrText>
    </w:r>
    <w:r w:rsidRPr="007204E4">
      <w:rPr>
        <w:rStyle w:val="PageNumber"/>
        <w:rFonts w:asciiTheme="majorBidi" w:hAnsiTheme="majorBidi" w:cstheme="majorBidi"/>
        <w:szCs w:val="18"/>
      </w:rPr>
      <w:fldChar w:fldCharType="separate"/>
    </w:r>
    <w:r w:rsidR="00AE2DE6">
      <w:rPr>
        <w:rStyle w:val="PageNumber"/>
        <w:rFonts w:asciiTheme="majorBidi" w:hAnsiTheme="majorBidi" w:cstheme="majorBidi"/>
        <w:noProof/>
        <w:szCs w:val="18"/>
      </w:rPr>
      <w:t>6</w:t>
    </w:r>
    <w:r w:rsidRPr="007204E4">
      <w:rPr>
        <w:rStyle w:val="PageNumber"/>
        <w:rFonts w:asciiTheme="majorBidi" w:hAnsiTheme="majorBidi" w:cstheme="majorBidi"/>
        <w:szCs w:val="18"/>
      </w:rPr>
      <w:fldChar w:fldCharType="end"/>
    </w:r>
    <w:r>
      <w:rPr>
        <w:rStyle w:val="PageNumber"/>
        <w:rFonts w:asciiTheme="majorBidi" w:hAnsiTheme="majorBidi" w:cstheme="majorBidi"/>
        <w:szCs w:val="18"/>
      </w:rPr>
      <w:t xml:space="preserve"> -</w:t>
    </w:r>
    <w:r>
      <w:rPr>
        <w:rStyle w:val="PageNumber"/>
        <w:rFonts w:asciiTheme="majorBidi" w:hAnsiTheme="majorBidi" w:cstheme="majorBidi"/>
        <w:szCs w:val="18"/>
      </w:rPr>
      <w:br/>
    </w:r>
    <w:r>
      <w:t>CR/33</w:t>
    </w:r>
    <w:r>
      <w:rPr>
        <w:lang w:val="ru-RU"/>
      </w:rPr>
      <w:t>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CE"/>
    <w:rsid w:val="0002719B"/>
    <w:rsid w:val="00032BE1"/>
    <w:rsid w:val="0003475F"/>
    <w:rsid w:val="00040E94"/>
    <w:rsid w:val="00046DD7"/>
    <w:rsid w:val="00053034"/>
    <w:rsid w:val="000949D1"/>
    <w:rsid w:val="000C3D99"/>
    <w:rsid w:val="000D05FD"/>
    <w:rsid w:val="000D38FC"/>
    <w:rsid w:val="000F7473"/>
    <w:rsid w:val="00123DB8"/>
    <w:rsid w:val="00156C65"/>
    <w:rsid w:val="001573A3"/>
    <w:rsid w:val="001B1966"/>
    <w:rsid w:val="001D1559"/>
    <w:rsid w:val="001F67E8"/>
    <w:rsid w:val="00213624"/>
    <w:rsid w:val="00232A4E"/>
    <w:rsid w:val="00233055"/>
    <w:rsid w:val="00266026"/>
    <w:rsid w:val="00266936"/>
    <w:rsid w:val="00273FC2"/>
    <w:rsid w:val="002757B6"/>
    <w:rsid w:val="002F16EF"/>
    <w:rsid w:val="002F1E3D"/>
    <w:rsid w:val="003100B3"/>
    <w:rsid w:val="00351A8D"/>
    <w:rsid w:val="00355B46"/>
    <w:rsid w:val="00363C84"/>
    <w:rsid w:val="003720E3"/>
    <w:rsid w:val="00377EA5"/>
    <w:rsid w:val="003964C1"/>
    <w:rsid w:val="00397F82"/>
    <w:rsid w:val="003A4804"/>
    <w:rsid w:val="003C1230"/>
    <w:rsid w:val="003C5F01"/>
    <w:rsid w:val="003D770F"/>
    <w:rsid w:val="003E0293"/>
    <w:rsid w:val="003E7849"/>
    <w:rsid w:val="003F3DFA"/>
    <w:rsid w:val="004014ED"/>
    <w:rsid w:val="0041236B"/>
    <w:rsid w:val="0041520E"/>
    <w:rsid w:val="004254E0"/>
    <w:rsid w:val="00426EA8"/>
    <w:rsid w:val="00427C01"/>
    <w:rsid w:val="004345E5"/>
    <w:rsid w:val="00467A37"/>
    <w:rsid w:val="00483C91"/>
    <w:rsid w:val="00486F3A"/>
    <w:rsid w:val="00495A62"/>
    <w:rsid w:val="004A78AB"/>
    <w:rsid w:val="004C0225"/>
    <w:rsid w:val="004C73C6"/>
    <w:rsid w:val="004E0061"/>
    <w:rsid w:val="004E2837"/>
    <w:rsid w:val="004E3AE7"/>
    <w:rsid w:val="004E56D5"/>
    <w:rsid w:val="00507772"/>
    <w:rsid w:val="0051405D"/>
    <w:rsid w:val="00520FB3"/>
    <w:rsid w:val="00523592"/>
    <w:rsid w:val="0054797F"/>
    <w:rsid w:val="0058138F"/>
    <w:rsid w:val="00587D65"/>
    <w:rsid w:val="00597F76"/>
    <w:rsid w:val="005A0FEB"/>
    <w:rsid w:val="005A3DF1"/>
    <w:rsid w:val="005B58BF"/>
    <w:rsid w:val="005C3D3A"/>
    <w:rsid w:val="005C4BF8"/>
    <w:rsid w:val="005E5050"/>
    <w:rsid w:val="006118F2"/>
    <w:rsid w:val="0061344E"/>
    <w:rsid w:val="00630C7A"/>
    <w:rsid w:val="00651931"/>
    <w:rsid w:val="00664F1F"/>
    <w:rsid w:val="00677546"/>
    <w:rsid w:val="00680464"/>
    <w:rsid w:val="006917CF"/>
    <w:rsid w:val="006C1E3C"/>
    <w:rsid w:val="006D52B5"/>
    <w:rsid w:val="006E5486"/>
    <w:rsid w:val="006F200A"/>
    <w:rsid w:val="0070746D"/>
    <w:rsid w:val="007453B8"/>
    <w:rsid w:val="00750A06"/>
    <w:rsid w:val="00752600"/>
    <w:rsid w:val="00753A28"/>
    <w:rsid w:val="00792C7B"/>
    <w:rsid w:val="007D74D0"/>
    <w:rsid w:val="007F1D90"/>
    <w:rsid w:val="007F3922"/>
    <w:rsid w:val="007F50CE"/>
    <w:rsid w:val="00800A82"/>
    <w:rsid w:val="00821615"/>
    <w:rsid w:val="008236FC"/>
    <w:rsid w:val="00824E21"/>
    <w:rsid w:val="0083167E"/>
    <w:rsid w:val="008848C7"/>
    <w:rsid w:val="008B0E37"/>
    <w:rsid w:val="008C70DE"/>
    <w:rsid w:val="008E03AD"/>
    <w:rsid w:val="008E4C13"/>
    <w:rsid w:val="00902235"/>
    <w:rsid w:val="009213AE"/>
    <w:rsid w:val="00927EE2"/>
    <w:rsid w:val="00940965"/>
    <w:rsid w:val="00942F6A"/>
    <w:rsid w:val="00950D02"/>
    <w:rsid w:val="00974464"/>
    <w:rsid w:val="00974B19"/>
    <w:rsid w:val="009B0ABC"/>
    <w:rsid w:val="009D0D37"/>
    <w:rsid w:val="009F3A36"/>
    <w:rsid w:val="00A00242"/>
    <w:rsid w:val="00A111B1"/>
    <w:rsid w:val="00A11A4A"/>
    <w:rsid w:val="00AC08EB"/>
    <w:rsid w:val="00AD1D9B"/>
    <w:rsid w:val="00AE2DE6"/>
    <w:rsid w:val="00AE44F2"/>
    <w:rsid w:val="00B025FD"/>
    <w:rsid w:val="00B05299"/>
    <w:rsid w:val="00B91C73"/>
    <w:rsid w:val="00BA06B9"/>
    <w:rsid w:val="00BC0676"/>
    <w:rsid w:val="00BC77F8"/>
    <w:rsid w:val="00BD4A4A"/>
    <w:rsid w:val="00BE7D6C"/>
    <w:rsid w:val="00BF7F3A"/>
    <w:rsid w:val="00C26FB5"/>
    <w:rsid w:val="00C37215"/>
    <w:rsid w:val="00C739ED"/>
    <w:rsid w:val="00C87AB8"/>
    <w:rsid w:val="00C91D48"/>
    <w:rsid w:val="00C9796C"/>
    <w:rsid w:val="00CC37AF"/>
    <w:rsid w:val="00CE3EB6"/>
    <w:rsid w:val="00D16999"/>
    <w:rsid w:val="00D33C52"/>
    <w:rsid w:val="00D34D45"/>
    <w:rsid w:val="00D373C0"/>
    <w:rsid w:val="00D572D4"/>
    <w:rsid w:val="00D66456"/>
    <w:rsid w:val="00D709D2"/>
    <w:rsid w:val="00D83230"/>
    <w:rsid w:val="00D8609C"/>
    <w:rsid w:val="00DA7A7C"/>
    <w:rsid w:val="00DB10F2"/>
    <w:rsid w:val="00E0489E"/>
    <w:rsid w:val="00E4596C"/>
    <w:rsid w:val="00E51BB9"/>
    <w:rsid w:val="00E572C1"/>
    <w:rsid w:val="00E67D06"/>
    <w:rsid w:val="00E70C50"/>
    <w:rsid w:val="00E83FA4"/>
    <w:rsid w:val="00E86636"/>
    <w:rsid w:val="00EA3EDF"/>
    <w:rsid w:val="00EF199F"/>
    <w:rsid w:val="00F0331F"/>
    <w:rsid w:val="00F30074"/>
    <w:rsid w:val="00F41D03"/>
    <w:rsid w:val="00F66962"/>
    <w:rsid w:val="00F7139C"/>
    <w:rsid w:val="00F73813"/>
    <w:rsid w:val="00F75D31"/>
    <w:rsid w:val="00F8465E"/>
    <w:rsid w:val="00FC03AB"/>
    <w:rsid w:val="00FC2F16"/>
    <w:rsid w:val="00FC33E8"/>
    <w:rsid w:val="00FC5836"/>
    <w:rsid w:val="00FD4F55"/>
    <w:rsid w:val="00FE3237"/>
    <w:rsid w:val="00FF02C3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20FB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20FB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20FB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20FB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20FB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20FB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20FB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20FB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20F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Head">
    <w:name w:val="Head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74B19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520FB3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520FB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974B19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213A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rsid w:val="00520F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213AE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customStyle="1" w:styleId="itu">
    <w:name w:val="itu"/>
    <w:basedOn w:val="Normal"/>
    <w:uiPriority w:val="99"/>
    <w:rsid w:val="009213A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SimSun" w:hAnsi="Futura Lt BT"/>
      <w:sz w:val="18"/>
    </w:rPr>
  </w:style>
  <w:style w:type="character" w:customStyle="1" w:styleId="style129">
    <w:name w:val="style129"/>
    <w:basedOn w:val="DefaultParagraphFont"/>
    <w:uiPriority w:val="99"/>
    <w:rsid w:val="00C9796C"/>
    <w:rPr>
      <w:rFonts w:cs="Times New Roman"/>
    </w:rPr>
  </w:style>
  <w:style w:type="paragraph" w:customStyle="1" w:styleId="enumlev1">
    <w:name w:val="enumlev1"/>
    <w:basedOn w:val="Normal"/>
    <w:rsid w:val="00520FB3"/>
    <w:pPr>
      <w:spacing w:before="80"/>
      <w:ind w:left="794" w:hanging="794"/>
    </w:pPr>
  </w:style>
  <w:style w:type="character" w:styleId="PageNumber">
    <w:name w:val="page number"/>
    <w:basedOn w:val="DefaultParagraphFont"/>
    <w:rsid w:val="00520FB3"/>
  </w:style>
  <w:style w:type="paragraph" w:styleId="BalloonText">
    <w:name w:val="Balloon Text"/>
    <w:basedOn w:val="Normal"/>
    <w:link w:val="BalloonTextChar"/>
    <w:semiHidden/>
    <w:rsid w:val="00520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139C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AnnexNotitle">
    <w:name w:val="Annex_No &amp; title"/>
    <w:basedOn w:val="Normal"/>
    <w:next w:val="Normal"/>
    <w:rsid w:val="00520FB3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520FB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20FB3"/>
  </w:style>
  <w:style w:type="paragraph" w:customStyle="1" w:styleId="AppendixNotitle">
    <w:name w:val="Appendix_No &amp; title"/>
    <w:basedOn w:val="AnnexNotitle"/>
    <w:next w:val="Normal"/>
    <w:rsid w:val="00520FB3"/>
  </w:style>
  <w:style w:type="character" w:customStyle="1" w:styleId="Artdef">
    <w:name w:val="Art_def"/>
    <w:basedOn w:val="DefaultParagraphFont"/>
    <w:rsid w:val="00520FB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520FB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520FB3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520FB3"/>
  </w:style>
  <w:style w:type="paragraph" w:customStyle="1" w:styleId="Arttitle">
    <w:name w:val="Art_title"/>
    <w:basedOn w:val="Normal"/>
    <w:next w:val="Normal"/>
    <w:rsid w:val="00520FB3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520FB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520F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520FB3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520FB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semiHidden/>
    <w:rsid w:val="00520FB3"/>
    <w:rPr>
      <w:vertAlign w:val="superscript"/>
    </w:rPr>
  </w:style>
  <w:style w:type="paragraph" w:customStyle="1" w:styleId="enumlev2">
    <w:name w:val="enumlev2"/>
    <w:basedOn w:val="enumlev1"/>
    <w:rsid w:val="00520FB3"/>
    <w:pPr>
      <w:ind w:left="1191" w:hanging="397"/>
    </w:pPr>
  </w:style>
  <w:style w:type="paragraph" w:customStyle="1" w:styleId="enumlev3">
    <w:name w:val="enumlev3"/>
    <w:basedOn w:val="enumlev2"/>
    <w:rsid w:val="00520FB3"/>
    <w:pPr>
      <w:ind w:left="1588"/>
    </w:pPr>
  </w:style>
  <w:style w:type="paragraph" w:customStyle="1" w:styleId="Equation">
    <w:name w:val="Equation"/>
    <w:basedOn w:val="Normal"/>
    <w:rsid w:val="00520F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20FB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520FB3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520FB3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520FB3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520FB3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520FB3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520FB3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520F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520FB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Note">
    <w:name w:val="Note"/>
    <w:basedOn w:val="Normal"/>
    <w:rsid w:val="00520FB3"/>
    <w:pPr>
      <w:spacing w:before="80"/>
    </w:pPr>
  </w:style>
  <w:style w:type="paragraph" w:customStyle="1" w:styleId="Formal">
    <w:name w:val="Formal"/>
    <w:basedOn w:val="ASN1"/>
    <w:rsid w:val="00520FB3"/>
    <w:rPr>
      <w:b w:val="0"/>
    </w:rPr>
  </w:style>
  <w:style w:type="character" w:customStyle="1" w:styleId="Heading1Char">
    <w:name w:val="Heading 1 Char"/>
    <w:basedOn w:val="DefaultParagraphFont"/>
    <w:link w:val="Heading1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520FB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20FB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20FB3"/>
  </w:style>
  <w:style w:type="paragraph" w:styleId="Index2">
    <w:name w:val="index 2"/>
    <w:basedOn w:val="Normal"/>
    <w:next w:val="Normal"/>
    <w:semiHidden/>
    <w:rsid w:val="00520FB3"/>
    <w:pPr>
      <w:ind w:left="283"/>
    </w:pPr>
  </w:style>
  <w:style w:type="paragraph" w:styleId="Index3">
    <w:name w:val="index 3"/>
    <w:basedOn w:val="Normal"/>
    <w:next w:val="Normal"/>
    <w:semiHidden/>
    <w:rsid w:val="00520FB3"/>
    <w:pPr>
      <w:ind w:left="566"/>
    </w:pPr>
  </w:style>
  <w:style w:type="paragraph" w:customStyle="1" w:styleId="Normalaftertitle">
    <w:name w:val="Normal_after_title"/>
    <w:basedOn w:val="Normal"/>
    <w:next w:val="Normal"/>
    <w:rsid w:val="00520FB3"/>
    <w:pPr>
      <w:spacing w:before="360"/>
    </w:pPr>
  </w:style>
  <w:style w:type="paragraph" w:customStyle="1" w:styleId="PartNo">
    <w:name w:val="Part_No"/>
    <w:basedOn w:val="Normal"/>
    <w:next w:val="Normal"/>
    <w:rsid w:val="00520F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Normal"/>
    <w:rsid w:val="00520FB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20FB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20FB3"/>
  </w:style>
  <w:style w:type="paragraph" w:customStyle="1" w:styleId="RecNo">
    <w:name w:val="Rec_No"/>
    <w:basedOn w:val="Normal"/>
    <w:next w:val="Normal"/>
    <w:rsid w:val="00520FB3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Normal"/>
    <w:rsid w:val="00520FB3"/>
  </w:style>
  <w:style w:type="paragraph" w:customStyle="1" w:styleId="RecNoBR">
    <w:name w:val="Rec_No_BR"/>
    <w:basedOn w:val="Normal"/>
    <w:next w:val="Normal"/>
    <w:rsid w:val="00520FB3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Normal"/>
    <w:rsid w:val="00520FB3"/>
  </w:style>
  <w:style w:type="paragraph" w:customStyle="1" w:styleId="Recref">
    <w:name w:val="Rec_ref"/>
    <w:basedOn w:val="Normal"/>
    <w:next w:val="Recdate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520FB3"/>
  </w:style>
  <w:style w:type="paragraph" w:customStyle="1" w:styleId="Rectitle">
    <w:name w:val="Rec_title"/>
    <w:basedOn w:val="Normal"/>
    <w:next w:val="Normalaftertitle"/>
    <w:rsid w:val="00520FB3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520FB3"/>
  </w:style>
  <w:style w:type="character" w:customStyle="1" w:styleId="Recdef">
    <w:name w:val="Rec_def"/>
    <w:basedOn w:val="DefaultParagraphFont"/>
    <w:rsid w:val="00520FB3"/>
    <w:rPr>
      <w:b/>
    </w:rPr>
  </w:style>
  <w:style w:type="paragraph" w:customStyle="1" w:styleId="Reftext">
    <w:name w:val="Ref_text"/>
    <w:basedOn w:val="Normal"/>
    <w:rsid w:val="00520FB3"/>
    <w:pPr>
      <w:ind w:left="794" w:hanging="794"/>
    </w:pPr>
  </w:style>
  <w:style w:type="paragraph" w:customStyle="1" w:styleId="Reftitle">
    <w:name w:val="Ref_title"/>
    <w:basedOn w:val="Normal"/>
    <w:next w:val="Reftext"/>
    <w:rsid w:val="00520FB3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520FB3"/>
  </w:style>
  <w:style w:type="paragraph" w:customStyle="1" w:styleId="RepNo">
    <w:name w:val="Rep_No"/>
    <w:basedOn w:val="RecNo"/>
    <w:next w:val="Normal"/>
    <w:rsid w:val="00520FB3"/>
  </w:style>
  <w:style w:type="paragraph" w:customStyle="1" w:styleId="RepNoBR">
    <w:name w:val="Rep_No_BR"/>
    <w:basedOn w:val="RecNoBR"/>
    <w:next w:val="Normal"/>
    <w:rsid w:val="00520FB3"/>
  </w:style>
  <w:style w:type="paragraph" w:customStyle="1" w:styleId="Repref">
    <w:name w:val="Rep_ref"/>
    <w:basedOn w:val="Recref"/>
    <w:next w:val="Repdate"/>
    <w:rsid w:val="00520FB3"/>
  </w:style>
  <w:style w:type="paragraph" w:customStyle="1" w:styleId="Reptitle">
    <w:name w:val="Rep_title"/>
    <w:basedOn w:val="Rectitle"/>
    <w:next w:val="Repref"/>
    <w:rsid w:val="00520FB3"/>
  </w:style>
  <w:style w:type="paragraph" w:customStyle="1" w:styleId="Resdate">
    <w:name w:val="Res_date"/>
    <w:basedOn w:val="Recdate"/>
    <w:next w:val="Normalaftertitle"/>
    <w:rsid w:val="00520FB3"/>
  </w:style>
  <w:style w:type="character" w:customStyle="1" w:styleId="Resdef">
    <w:name w:val="Res_def"/>
    <w:basedOn w:val="DefaultParagraphFont"/>
    <w:rsid w:val="00520FB3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520FB3"/>
  </w:style>
  <w:style w:type="paragraph" w:customStyle="1" w:styleId="ResNoBR">
    <w:name w:val="Res_No_BR"/>
    <w:basedOn w:val="RecNoBR"/>
    <w:next w:val="Normal"/>
    <w:rsid w:val="00520FB3"/>
  </w:style>
  <w:style w:type="paragraph" w:customStyle="1" w:styleId="Resref">
    <w:name w:val="Res_ref"/>
    <w:basedOn w:val="Recref"/>
    <w:next w:val="Resdate"/>
    <w:rsid w:val="00520FB3"/>
  </w:style>
  <w:style w:type="paragraph" w:customStyle="1" w:styleId="Restitle">
    <w:name w:val="Res_title"/>
    <w:basedOn w:val="Rectitle"/>
    <w:next w:val="Resref"/>
    <w:rsid w:val="00520FB3"/>
  </w:style>
  <w:style w:type="paragraph" w:customStyle="1" w:styleId="Section1">
    <w:name w:val="Section_1"/>
    <w:basedOn w:val="Normal"/>
    <w:next w:val="Normal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520F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520FB3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520FB3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20FB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20FB3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520FB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20F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520FB3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20FB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20FB3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520F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itle1">
    <w:name w:val="Title 1"/>
    <w:basedOn w:val="Source"/>
    <w:next w:val="Normal"/>
    <w:rsid w:val="00520F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520FB3"/>
  </w:style>
  <w:style w:type="paragraph" w:customStyle="1" w:styleId="Title3">
    <w:name w:val="Title 3"/>
    <w:basedOn w:val="Title2"/>
    <w:next w:val="Normal"/>
    <w:rsid w:val="00520FB3"/>
    <w:rPr>
      <w:caps w:val="0"/>
    </w:rPr>
  </w:style>
  <w:style w:type="paragraph" w:customStyle="1" w:styleId="Title4">
    <w:name w:val="Title 4"/>
    <w:basedOn w:val="Title3"/>
    <w:next w:val="Heading1"/>
    <w:rsid w:val="00520FB3"/>
    <w:rPr>
      <w:b/>
    </w:rPr>
  </w:style>
  <w:style w:type="paragraph" w:customStyle="1" w:styleId="toc0">
    <w:name w:val="toc 0"/>
    <w:basedOn w:val="Normal"/>
    <w:next w:val="TOC1"/>
    <w:rsid w:val="00520FB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20F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20FB3"/>
    <w:pPr>
      <w:spacing w:before="80"/>
      <w:ind w:left="1531" w:hanging="851"/>
    </w:pPr>
  </w:style>
  <w:style w:type="paragraph" w:styleId="TOC3">
    <w:name w:val="toc 3"/>
    <w:basedOn w:val="TOC2"/>
    <w:semiHidden/>
    <w:rsid w:val="00520FB3"/>
  </w:style>
  <w:style w:type="paragraph" w:styleId="TOC4">
    <w:name w:val="toc 4"/>
    <w:basedOn w:val="TOC3"/>
    <w:semiHidden/>
    <w:rsid w:val="00520FB3"/>
  </w:style>
  <w:style w:type="paragraph" w:styleId="TOC5">
    <w:name w:val="toc 5"/>
    <w:basedOn w:val="TOC4"/>
    <w:semiHidden/>
    <w:rsid w:val="00520FB3"/>
  </w:style>
  <w:style w:type="paragraph" w:styleId="TOC6">
    <w:name w:val="toc 6"/>
    <w:basedOn w:val="TOC4"/>
    <w:semiHidden/>
    <w:rsid w:val="00520FB3"/>
  </w:style>
  <w:style w:type="paragraph" w:styleId="TOC7">
    <w:name w:val="toc 7"/>
    <w:basedOn w:val="TOC4"/>
    <w:semiHidden/>
    <w:rsid w:val="00520FB3"/>
  </w:style>
  <w:style w:type="paragraph" w:styleId="TOC8">
    <w:name w:val="toc 8"/>
    <w:basedOn w:val="TOC4"/>
    <w:semiHidden/>
    <w:rsid w:val="00520FB3"/>
  </w:style>
  <w:style w:type="paragraph" w:styleId="ListParagraph">
    <w:name w:val="List Paragraph"/>
    <w:basedOn w:val="Normal"/>
    <w:uiPriority w:val="34"/>
    <w:qFormat/>
    <w:rsid w:val="00156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20FB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20FB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20FB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20FB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20FB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20FB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20FB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20FB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20F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Head">
    <w:name w:val="Head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74B19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520FB3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520FB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974B19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213A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rsid w:val="00520F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213AE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customStyle="1" w:styleId="itu">
    <w:name w:val="itu"/>
    <w:basedOn w:val="Normal"/>
    <w:uiPriority w:val="99"/>
    <w:rsid w:val="009213A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SimSun" w:hAnsi="Futura Lt BT"/>
      <w:sz w:val="18"/>
    </w:rPr>
  </w:style>
  <w:style w:type="character" w:customStyle="1" w:styleId="style129">
    <w:name w:val="style129"/>
    <w:basedOn w:val="DefaultParagraphFont"/>
    <w:uiPriority w:val="99"/>
    <w:rsid w:val="00C9796C"/>
    <w:rPr>
      <w:rFonts w:cs="Times New Roman"/>
    </w:rPr>
  </w:style>
  <w:style w:type="paragraph" w:customStyle="1" w:styleId="enumlev1">
    <w:name w:val="enumlev1"/>
    <w:basedOn w:val="Normal"/>
    <w:rsid w:val="00520FB3"/>
    <w:pPr>
      <w:spacing w:before="80"/>
      <w:ind w:left="794" w:hanging="794"/>
    </w:pPr>
  </w:style>
  <w:style w:type="character" w:styleId="PageNumber">
    <w:name w:val="page number"/>
    <w:basedOn w:val="DefaultParagraphFont"/>
    <w:rsid w:val="00520FB3"/>
  </w:style>
  <w:style w:type="paragraph" w:styleId="BalloonText">
    <w:name w:val="Balloon Text"/>
    <w:basedOn w:val="Normal"/>
    <w:link w:val="BalloonTextChar"/>
    <w:semiHidden/>
    <w:rsid w:val="00520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139C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AnnexNotitle">
    <w:name w:val="Annex_No &amp; title"/>
    <w:basedOn w:val="Normal"/>
    <w:next w:val="Normal"/>
    <w:rsid w:val="00520FB3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520FB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20FB3"/>
  </w:style>
  <w:style w:type="paragraph" w:customStyle="1" w:styleId="AppendixNotitle">
    <w:name w:val="Appendix_No &amp; title"/>
    <w:basedOn w:val="AnnexNotitle"/>
    <w:next w:val="Normal"/>
    <w:rsid w:val="00520FB3"/>
  </w:style>
  <w:style w:type="character" w:customStyle="1" w:styleId="Artdef">
    <w:name w:val="Art_def"/>
    <w:basedOn w:val="DefaultParagraphFont"/>
    <w:rsid w:val="00520FB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520FB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520FB3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520FB3"/>
  </w:style>
  <w:style w:type="paragraph" w:customStyle="1" w:styleId="Arttitle">
    <w:name w:val="Art_title"/>
    <w:basedOn w:val="Normal"/>
    <w:next w:val="Normal"/>
    <w:rsid w:val="00520FB3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520FB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520F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520FB3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520FB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semiHidden/>
    <w:rsid w:val="00520FB3"/>
    <w:rPr>
      <w:vertAlign w:val="superscript"/>
    </w:rPr>
  </w:style>
  <w:style w:type="paragraph" w:customStyle="1" w:styleId="enumlev2">
    <w:name w:val="enumlev2"/>
    <w:basedOn w:val="enumlev1"/>
    <w:rsid w:val="00520FB3"/>
    <w:pPr>
      <w:ind w:left="1191" w:hanging="397"/>
    </w:pPr>
  </w:style>
  <w:style w:type="paragraph" w:customStyle="1" w:styleId="enumlev3">
    <w:name w:val="enumlev3"/>
    <w:basedOn w:val="enumlev2"/>
    <w:rsid w:val="00520FB3"/>
    <w:pPr>
      <w:ind w:left="1588"/>
    </w:pPr>
  </w:style>
  <w:style w:type="paragraph" w:customStyle="1" w:styleId="Equation">
    <w:name w:val="Equation"/>
    <w:basedOn w:val="Normal"/>
    <w:rsid w:val="00520F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20FB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520FB3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520FB3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520FB3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520FB3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520FB3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520FB3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520F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520FB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Note">
    <w:name w:val="Note"/>
    <w:basedOn w:val="Normal"/>
    <w:rsid w:val="00520FB3"/>
    <w:pPr>
      <w:spacing w:before="80"/>
    </w:pPr>
  </w:style>
  <w:style w:type="paragraph" w:customStyle="1" w:styleId="Formal">
    <w:name w:val="Formal"/>
    <w:basedOn w:val="ASN1"/>
    <w:rsid w:val="00520FB3"/>
    <w:rPr>
      <w:b w:val="0"/>
    </w:rPr>
  </w:style>
  <w:style w:type="character" w:customStyle="1" w:styleId="Heading1Char">
    <w:name w:val="Heading 1 Char"/>
    <w:basedOn w:val="DefaultParagraphFont"/>
    <w:link w:val="Heading1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520FB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20FB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20FB3"/>
  </w:style>
  <w:style w:type="paragraph" w:styleId="Index2">
    <w:name w:val="index 2"/>
    <w:basedOn w:val="Normal"/>
    <w:next w:val="Normal"/>
    <w:semiHidden/>
    <w:rsid w:val="00520FB3"/>
    <w:pPr>
      <w:ind w:left="283"/>
    </w:pPr>
  </w:style>
  <w:style w:type="paragraph" w:styleId="Index3">
    <w:name w:val="index 3"/>
    <w:basedOn w:val="Normal"/>
    <w:next w:val="Normal"/>
    <w:semiHidden/>
    <w:rsid w:val="00520FB3"/>
    <w:pPr>
      <w:ind w:left="566"/>
    </w:pPr>
  </w:style>
  <w:style w:type="paragraph" w:customStyle="1" w:styleId="Normalaftertitle">
    <w:name w:val="Normal_after_title"/>
    <w:basedOn w:val="Normal"/>
    <w:next w:val="Normal"/>
    <w:rsid w:val="00520FB3"/>
    <w:pPr>
      <w:spacing w:before="360"/>
    </w:pPr>
  </w:style>
  <w:style w:type="paragraph" w:customStyle="1" w:styleId="PartNo">
    <w:name w:val="Part_No"/>
    <w:basedOn w:val="Normal"/>
    <w:next w:val="Normal"/>
    <w:rsid w:val="00520F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Normal"/>
    <w:rsid w:val="00520FB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20FB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20FB3"/>
  </w:style>
  <w:style w:type="paragraph" w:customStyle="1" w:styleId="RecNo">
    <w:name w:val="Rec_No"/>
    <w:basedOn w:val="Normal"/>
    <w:next w:val="Normal"/>
    <w:rsid w:val="00520FB3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Normal"/>
    <w:rsid w:val="00520FB3"/>
  </w:style>
  <w:style w:type="paragraph" w:customStyle="1" w:styleId="RecNoBR">
    <w:name w:val="Rec_No_BR"/>
    <w:basedOn w:val="Normal"/>
    <w:next w:val="Normal"/>
    <w:rsid w:val="00520FB3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Normal"/>
    <w:rsid w:val="00520FB3"/>
  </w:style>
  <w:style w:type="paragraph" w:customStyle="1" w:styleId="Recref">
    <w:name w:val="Rec_ref"/>
    <w:basedOn w:val="Normal"/>
    <w:next w:val="Recdate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520FB3"/>
  </w:style>
  <w:style w:type="paragraph" w:customStyle="1" w:styleId="Rectitle">
    <w:name w:val="Rec_title"/>
    <w:basedOn w:val="Normal"/>
    <w:next w:val="Normalaftertitle"/>
    <w:rsid w:val="00520FB3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520FB3"/>
  </w:style>
  <w:style w:type="character" w:customStyle="1" w:styleId="Recdef">
    <w:name w:val="Rec_def"/>
    <w:basedOn w:val="DefaultParagraphFont"/>
    <w:rsid w:val="00520FB3"/>
    <w:rPr>
      <w:b/>
    </w:rPr>
  </w:style>
  <w:style w:type="paragraph" w:customStyle="1" w:styleId="Reftext">
    <w:name w:val="Ref_text"/>
    <w:basedOn w:val="Normal"/>
    <w:rsid w:val="00520FB3"/>
    <w:pPr>
      <w:ind w:left="794" w:hanging="794"/>
    </w:pPr>
  </w:style>
  <w:style w:type="paragraph" w:customStyle="1" w:styleId="Reftitle">
    <w:name w:val="Ref_title"/>
    <w:basedOn w:val="Normal"/>
    <w:next w:val="Reftext"/>
    <w:rsid w:val="00520FB3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520FB3"/>
  </w:style>
  <w:style w:type="paragraph" w:customStyle="1" w:styleId="RepNo">
    <w:name w:val="Rep_No"/>
    <w:basedOn w:val="RecNo"/>
    <w:next w:val="Normal"/>
    <w:rsid w:val="00520FB3"/>
  </w:style>
  <w:style w:type="paragraph" w:customStyle="1" w:styleId="RepNoBR">
    <w:name w:val="Rep_No_BR"/>
    <w:basedOn w:val="RecNoBR"/>
    <w:next w:val="Normal"/>
    <w:rsid w:val="00520FB3"/>
  </w:style>
  <w:style w:type="paragraph" w:customStyle="1" w:styleId="Repref">
    <w:name w:val="Rep_ref"/>
    <w:basedOn w:val="Recref"/>
    <w:next w:val="Repdate"/>
    <w:rsid w:val="00520FB3"/>
  </w:style>
  <w:style w:type="paragraph" w:customStyle="1" w:styleId="Reptitle">
    <w:name w:val="Rep_title"/>
    <w:basedOn w:val="Rectitle"/>
    <w:next w:val="Repref"/>
    <w:rsid w:val="00520FB3"/>
  </w:style>
  <w:style w:type="paragraph" w:customStyle="1" w:styleId="Resdate">
    <w:name w:val="Res_date"/>
    <w:basedOn w:val="Recdate"/>
    <w:next w:val="Normalaftertitle"/>
    <w:rsid w:val="00520FB3"/>
  </w:style>
  <w:style w:type="character" w:customStyle="1" w:styleId="Resdef">
    <w:name w:val="Res_def"/>
    <w:basedOn w:val="DefaultParagraphFont"/>
    <w:rsid w:val="00520FB3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520FB3"/>
  </w:style>
  <w:style w:type="paragraph" w:customStyle="1" w:styleId="ResNoBR">
    <w:name w:val="Res_No_BR"/>
    <w:basedOn w:val="RecNoBR"/>
    <w:next w:val="Normal"/>
    <w:rsid w:val="00520FB3"/>
  </w:style>
  <w:style w:type="paragraph" w:customStyle="1" w:styleId="Resref">
    <w:name w:val="Res_ref"/>
    <w:basedOn w:val="Recref"/>
    <w:next w:val="Resdate"/>
    <w:rsid w:val="00520FB3"/>
  </w:style>
  <w:style w:type="paragraph" w:customStyle="1" w:styleId="Restitle">
    <w:name w:val="Res_title"/>
    <w:basedOn w:val="Rectitle"/>
    <w:next w:val="Resref"/>
    <w:rsid w:val="00520FB3"/>
  </w:style>
  <w:style w:type="paragraph" w:customStyle="1" w:styleId="Section1">
    <w:name w:val="Section_1"/>
    <w:basedOn w:val="Normal"/>
    <w:next w:val="Normal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520F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520FB3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520FB3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20FB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20FB3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520FB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20F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520FB3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20FB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20FB3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520F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itle1">
    <w:name w:val="Title 1"/>
    <w:basedOn w:val="Source"/>
    <w:next w:val="Normal"/>
    <w:rsid w:val="00520F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520FB3"/>
  </w:style>
  <w:style w:type="paragraph" w:customStyle="1" w:styleId="Title3">
    <w:name w:val="Title 3"/>
    <w:basedOn w:val="Title2"/>
    <w:next w:val="Normal"/>
    <w:rsid w:val="00520FB3"/>
    <w:rPr>
      <w:caps w:val="0"/>
    </w:rPr>
  </w:style>
  <w:style w:type="paragraph" w:customStyle="1" w:styleId="Title4">
    <w:name w:val="Title 4"/>
    <w:basedOn w:val="Title3"/>
    <w:next w:val="Heading1"/>
    <w:rsid w:val="00520FB3"/>
    <w:rPr>
      <w:b/>
    </w:rPr>
  </w:style>
  <w:style w:type="paragraph" w:customStyle="1" w:styleId="toc0">
    <w:name w:val="toc 0"/>
    <w:basedOn w:val="Normal"/>
    <w:next w:val="TOC1"/>
    <w:rsid w:val="00520FB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20F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20FB3"/>
    <w:pPr>
      <w:spacing w:before="80"/>
      <w:ind w:left="1531" w:hanging="851"/>
    </w:pPr>
  </w:style>
  <w:style w:type="paragraph" w:styleId="TOC3">
    <w:name w:val="toc 3"/>
    <w:basedOn w:val="TOC2"/>
    <w:semiHidden/>
    <w:rsid w:val="00520FB3"/>
  </w:style>
  <w:style w:type="paragraph" w:styleId="TOC4">
    <w:name w:val="toc 4"/>
    <w:basedOn w:val="TOC3"/>
    <w:semiHidden/>
    <w:rsid w:val="00520FB3"/>
  </w:style>
  <w:style w:type="paragraph" w:styleId="TOC5">
    <w:name w:val="toc 5"/>
    <w:basedOn w:val="TOC4"/>
    <w:semiHidden/>
    <w:rsid w:val="00520FB3"/>
  </w:style>
  <w:style w:type="paragraph" w:styleId="TOC6">
    <w:name w:val="toc 6"/>
    <w:basedOn w:val="TOC4"/>
    <w:semiHidden/>
    <w:rsid w:val="00520FB3"/>
  </w:style>
  <w:style w:type="paragraph" w:styleId="TOC7">
    <w:name w:val="toc 7"/>
    <w:basedOn w:val="TOC4"/>
    <w:semiHidden/>
    <w:rsid w:val="00520FB3"/>
  </w:style>
  <w:style w:type="paragraph" w:styleId="TOC8">
    <w:name w:val="toc 8"/>
    <w:basedOn w:val="TOC4"/>
    <w:semiHidden/>
    <w:rsid w:val="00520FB3"/>
  </w:style>
  <w:style w:type="paragraph" w:styleId="ListParagraph">
    <w:name w:val="List Paragraph"/>
    <w:basedOn w:val="Normal"/>
    <w:uiPriority w:val="34"/>
    <w:qFormat/>
    <w:rsid w:val="0015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cid:image001.png@01CC9A09.5F2FE7E0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as@itu.int" TargetMode="External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hyperlink" Target="http://www.itu.int/ITU-R/go/space-software/en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3A8B-2163-4761-8489-94E19668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levine</dc:creator>
  <cp:lastModifiedBy>Mondino, Martine</cp:lastModifiedBy>
  <cp:revision>5</cp:revision>
  <cp:lastPrinted>2012-08-24T13:04:00Z</cp:lastPrinted>
  <dcterms:created xsi:type="dcterms:W3CDTF">2012-08-24T14:11:00Z</dcterms:created>
  <dcterms:modified xsi:type="dcterms:W3CDTF">2012-08-30T09:19:00Z</dcterms:modified>
</cp:coreProperties>
</file>