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318" w:tblpY="72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6"/>
        <w:gridCol w:w="1667"/>
      </w:tblGrid>
      <w:tr w:rsidR="007F50CE" w:rsidRPr="006D52B5" w:rsidTr="00BC0676">
        <w:tc>
          <w:tcPr>
            <w:tcW w:w="8506" w:type="dxa"/>
            <w:vAlign w:val="center"/>
          </w:tcPr>
          <w:p w:rsidR="007F50CE" w:rsidRPr="006D52B5" w:rsidRDefault="007F50CE" w:rsidP="005E5050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6D52B5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7F50CE" w:rsidRPr="006D52B5" w:rsidRDefault="007F50CE" w:rsidP="005E5050">
            <w:pPr>
              <w:spacing w:before="0"/>
              <w:jc w:val="right"/>
              <w:rPr>
                <w:lang w:val="ru-RU"/>
              </w:rPr>
            </w:pPr>
            <w:r w:rsidRPr="006D52B5">
              <w:rPr>
                <w:noProof/>
                <w:lang w:val="en-US" w:eastAsia="zh-CN"/>
              </w:rPr>
              <w:drawing>
                <wp:inline distT="0" distB="0" distL="0" distR="0" wp14:anchorId="54FCE87E" wp14:editId="05700856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16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169"/>
      </w:tblGrid>
      <w:tr w:rsidR="007F50CE" w:rsidRPr="006D52B5" w:rsidTr="00BC0676">
        <w:trPr>
          <w:cantSplit/>
        </w:trPr>
        <w:tc>
          <w:tcPr>
            <w:tcW w:w="10169" w:type="dxa"/>
          </w:tcPr>
          <w:p w:rsidR="007F50CE" w:rsidRPr="006D52B5" w:rsidRDefault="007F50CE" w:rsidP="00427C01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6D52B5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7F50CE" w:rsidRPr="006D52B5" w:rsidRDefault="007F50CE" w:rsidP="00427C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6D52B5">
              <w:rPr>
                <w:b/>
                <w:sz w:val="18"/>
                <w:lang w:val="ru-RU"/>
              </w:rPr>
              <w:tab/>
            </w:r>
            <w:r w:rsidRPr="006D52B5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7F50CE" w:rsidRPr="006D52B5" w:rsidRDefault="007F50CE" w:rsidP="007F50CE">
      <w:pPr>
        <w:tabs>
          <w:tab w:val="left" w:pos="7513"/>
        </w:tabs>
        <w:spacing w:before="0"/>
        <w:rPr>
          <w:lang w:val="ru-RU"/>
        </w:rPr>
      </w:pPr>
    </w:p>
    <w:p w:rsidR="000949D1" w:rsidRPr="006D52B5" w:rsidRDefault="000949D1" w:rsidP="007F50CE">
      <w:pPr>
        <w:tabs>
          <w:tab w:val="left" w:pos="7513"/>
        </w:tabs>
        <w:spacing w:before="0"/>
        <w:rPr>
          <w:lang w:val="ru-RU"/>
        </w:rPr>
      </w:pPr>
    </w:p>
    <w:tbl>
      <w:tblPr>
        <w:tblW w:w="9851" w:type="dxa"/>
        <w:tblLayout w:type="fixed"/>
        <w:tblLook w:val="0000" w:firstRow="0" w:lastRow="0" w:firstColumn="0" w:lastColumn="0" w:noHBand="0" w:noVBand="0"/>
      </w:tblPr>
      <w:tblGrid>
        <w:gridCol w:w="2518"/>
        <w:gridCol w:w="7333"/>
      </w:tblGrid>
      <w:tr w:rsidR="007F50CE" w:rsidRPr="006D52B5" w:rsidTr="00BC0676">
        <w:trPr>
          <w:cantSplit/>
        </w:trPr>
        <w:tc>
          <w:tcPr>
            <w:tcW w:w="2518" w:type="dxa"/>
          </w:tcPr>
          <w:p w:rsidR="007F50CE" w:rsidRPr="006D52B5" w:rsidRDefault="007F50CE" w:rsidP="00DB10F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ru-RU"/>
              </w:rPr>
            </w:pPr>
            <w:bookmarkStart w:id="0" w:name="dletter"/>
            <w:bookmarkEnd w:id="0"/>
            <w:r w:rsidRPr="006D52B5">
              <w:rPr>
                <w:szCs w:val="22"/>
                <w:lang w:val="ru-RU"/>
              </w:rPr>
              <w:t>Циркулярное письмо</w:t>
            </w:r>
            <w:r w:rsidRPr="006D52B5">
              <w:rPr>
                <w:szCs w:val="22"/>
                <w:lang w:val="ru-RU"/>
              </w:rPr>
              <w:br/>
            </w:r>
            <w:r w:rsidRPr="006D52B5">
              <w:rPr>
                <w:b/>
                <w:bCs/>
                <w:lang w:val="ru-RU"/>
              </w:rPr>
              <w:t>CR/</w:t>
            </w:r>
            <w:r w:rsidR="00974B19" w:rsidRPr="006D52B5">
              <w:rPr>
                <w:b/>
                <w:bCs/>
                <w:lang w:val="ru-RU"/>
              </w:rPr>
              <w:t>3</w:t>
            </w:r>
            <w:r w:rsidR="0054797F" w:rsidRPr="006D52B5">
              <w:rPr>
                <w:b/>
                <w:bCs/>
                <w:lang w:val="ru-RU"/>
              </w:rPr>
              <w:t>34</w:t>
            </w:r>
          </w:p>
        </w:tc>
        <w:tc>
          <w:tcPr>
            <w:tcW w:w="7333" w:type="dxa"/>
          </w:tcPr>
          <w:p w:rsidR="007F50CE" w:rsidRPr="006D52B5" w:rsidRDefault="0054797F" w:rsidP="00DB10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513"/>
              </w:tabs>
              <w:spacing w:before="80"/>
              <w:ind w:left="-108"/>
              <w:jc w:val="right"/>
              <w:rPr>
                <w:szCs w:val="22"/>
                <w:lang w:val="ru-RU"/>
              </w:rPr>
            </w:pPr>
            <w:bookmarkStart w:id="1" w:name="ddate"/>
            <w:bookmarkEnd w:id="1"/>
            <w:r w:rsidRPr="006D52B5">
              <w:rPr>
                <w:szCs w:val="22"/>
                <w:lang w:val="ru-RU"/>
              </w:rPr>
              <w:t>18 мая</w:t>
            </w:r>
            <w:r w:rsidR="007F50CE" w:rsidRPr="006D52B5">
              <w:rPr>
                <w:szCs w:val="22"/>
                <w:lang w:val="ru-RU"/>
              </w:rPr>
              <w:t xml:space="preserve"> 20</w:t>
            </w:r>
            <w:r w:rsidR="00974B19" w:rsidRPr="006D52B5">
              <w:rPr>
                <w:szCs w:val="22"/>
                <w:lang w:val="ru-RU"/>
              </w:rPr>
              <w:t>1</w:t>
            </w:r>
            <w:r w:rsidR="00DB10F2" w:rsidRPr="006D52B5">
              <w:rPr>
                <w:szCs w:val="22"/>
                <w:lang w:val="ru-RU"/>
              </w:rPr>
              <w:t>2</w:t>
            </w:r>
            <w:r w:rsidR="007F50CE" w:rsidRPr="006D52B5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7F50CE" w:rsidRPr="006D52B5" w:rsidRDefault="007F50CE" w:rsidP="00792C7B">
      <w:pPr>
        <w:pStyle w:val="Head"/>
        <w:tabs>
          <w:tab w:val="left" w:pos="7513"/>
        </w:tabs>
        <w:spacing w:before="480" w:after="480"/>
        <w:jc w:val="center"/>
        <w:rPr>
          <w:b/>
          <w:bCs/>
          <w:szCs w:val="22"/>
          <w:lang w:val="ru-RU"/>
        </w:rPr>
      </w:pPr>
      <w:r w:rsidRPr="006D52B5">
        <w:rPr>
          <w:b/>
          <w:bCs/>
          <w:szCs w:val="22"/>
          <w:lang w:val="ru-RU"/>
        </w:rPr>
        <w:t>Администрациям Государств – Членов МСЭ</w:t>
      </w:r>
    </w:p>
    <w:tbl>
      <w:tblPr>
        <w:tblStyle w:val="TableGrid"/>
        <w:tblW w:w="9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8325"/>
      </w:tblGrid>
      <w:tr w:rsidR="007F50CE" w:rsidRPr="005C4BF8" w:rsidTr="00BC0676">
        <w:trPr>
          <w:trHeight w:val="554"/>
        </w:trPr>
        <w:tc>
          <w:tcPr>
            <w:tcW w:w="1526" w:type="dxa"/>
          </w:tcPr>
          <w:p w:rsidR="007F50CE" w:rsidRPr="006D52B5" w:rsidRDefault="007F50CE" w:rsidP="004345E5">
            <w:pPr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6D52B5">
              <w:rPr>
                <w:b/>
                <w:bCs/>
                <w:sz w:val="22"/>
                <w:szCs w:val="22"/>
                <w:lang w:val="ru-RU"/>
              </w:rPr>
              <w:t>Предмет</w:t>
            </w:r>
            <w:r w:rsidRPr="006D52B5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8325" w:type="dxa"/>
          </w:tcPr>
          <w:p w:rsidR="007F50CE" w:rsidRPr="006D52B5" w:rsidRDefault="007F50CE" w:rsidP="004345E5">
            <w:pPr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6D52B5">
              <w:rPr>
                <w:sz w:val="22"/>
                <w:szCs w:val="22"/>
                <w:lang w:val="ru-RU"/>
              </w:rPr>
              <w:t xml:space="preserve">Выполнение Резолюции </w:t>
            </w:r>
            <w:r w:rsidR="00495A62" w:rsidRPr="006D52B5">
              <w:rPr>
                <w:sz w:val="22"/>
                <w:szCs w:val="22"/>
                <w:lang w:val="ru-RU"/>
              </w:rPr>
              <w:t>7</w:t>
            </w:r>
            <w:r w:rsidR="00DB10F2" w:rsidRPr="006D52B5">
              <w:rPr>
                <w:sz w:val="22"/>
                <w:szCs w:val="22"/>
                <w:lang w:val="ru-RU"/>
              </w:rPr>
              <w:t xml:space="preserve">55 </w:t>
            </w:r>
            <w:r w:rsidR="00495A62" w:rsidRPr="006D52B5">
              <w:rPr>
                <w:sz w:val="22"/>
                <w:szCs w:val="22"/>
                <w:lang w:val="ru-RU"/>
              </w:rPr>
              <w:t xml:space="preserve">[COM5/4] </w:t>
            </w:r>
            <w:r w:rsidR="00DB10F2" w:rsidRPr="006D52B5">
              <w:rPr>
                <w:sz w:val="22"/>
                <w:szCs w:val="22"/>
                <w:lang w:val="ru-RU"/>
              </w:rPr>
              <w:t>(ВКР-12) Всемирной конференции радиосвязи, Женева, 2012 год (ВКР-12)</w:t>
            </w:r>
            <w:r w:rsidR="00792C7B" w:rsidRPr="006D52B5">
              <w:rPr>
                <w:lang w:val="ru-RU"/>
              </w:rPr>
              <w:t xml:space="preserve"> </w:t>
            </w:r>
          </w:p>
        </w:tc>
      </w:tr>
    </w:tbl>
    <w:p w:rsidR="007F50CE" w:rsidRPr="006D52B5" w:rsidRDefault="007F50CE" w:rsidP="00792C7B">
      <w:pPr>
        <w:spacing w:before="480"/>
        <w:rPr>
          <w:b/>
          <w:bCs/>
          <w:szCs w:val="22"/>
          <w:lang w:val="ru-RU"/>
        </w:rPr>
      </w:pPr>
      <w:bookmarkStart w:id="2" w:name="dtitle1"/>
      <w:bookmarkEnd w:id="2"/>
      <w:r w:rsidRPr="006D52B5">
        <w:rPr>
          <w:b/>
          <w:bCs/>
          <w:szCs w:val="22"/>
          <w:lang w:val="ru-RU"/>
        </w:rPr>
        <w:t>Генеральному директору</w:t>
      </w:r>
    </w:p>
    <w:p w:rsidR="007F50CE" w:rsidRPr="006D52B5" w:rsidRDefault="007F50CE" w:rsidP="00792C7B">
      <w:pPr>
        <w:spacing w:before="480"/>
        <w:rPr>
          <w:szCs w:val="22"/>
          <w:lang w:val="ru-RU"/>
        </w:rPr>
      </w:pPr>
      <w:r w:rsidRPr="006D52B5">
        <w:rPr>
          <w:szCs w:val="22"/>
          <w:lang w:val="ru-RU"/>
        </w:rPr>
        <w:t>Уважаемая госпожа,</w:t>
      </w:r>
      <w:r w:rsidRPr="006D52B5">
        <w:rPr>
          <w:szCs w:val="22"/>
          <w:lang w:val="ru-RU"/>
        </w:rPr>
        <w:br/>
        <w:t>уважаемый господин,</w:t>
      </w:r>
    </w:p>
    <w:p w:rsidR="00974B19" w:rsidRPr="006D52B5" w:rsidRDefault="00974B19" w:rsidP="00792C7B">
      <w:pPr>
        <w:spacing w:before="240"/>
        <w:rPr>
          <w:szCs w:val="22"/>
          <w:lang w:val="ru-RU"/>
        </w:rPr>
      </w:pPr>
      <w:r w:rsidRPr="006D52B5">
        <w:rPr>
          <w:szCs w:val="22"/>
          <w:lang w:val="ru-RU"/>
        </w:rPr>
        <w:t>1</w:t>
      </w:r>
      <w:r w:rsidRPr="006D52B5">
        <w:rPr>
          <w:szCs w:val="22"/>
          <w:lang w:val="ru-RU"/>
        </w:rPr>
        <w:tab/>
      </w:r>
      <w:r w:rsidR="003A4804" w:rsidRPr="006D52B5">
        <w:rPr>
          <w:lang w:val="ru-RU"/>
        </w:rPr>
        <w:t xml:space="preserve">Всемирная конференция радиосвязи, которая проходила в Женеве </w:t>
      </w:r>
      <w:r w:rsidR="00942F6A" w:rsidRPr="006D52B5">
        <w:rPr>
          <w:lang w:val="ru-RU"/>
        </w:rPr>
        <w:t>в</w:t>
      </w:r>
      <w:r w:rsidR="003A4804" w:rsidRPr="006D52B5">
        <w:rPr>
          <w:lang w:val="ru-RU"/>
        </w:rPr>
        <w:t xml:space="preserve"> 2012 году (ВКР</w:t>
      </w:r>
      <w:r w:rsidR="00942F6A" w:rsidRPr="006D52B5">
        <w:rPr>
          <w:lang w:val="ru-RU"/>
        </w:rPr>
        <w:noBreakHyphen/>
      </w:r>
      <w:r w:rsidR="003A4804" w:rsidRPr="006D52B5">
        <w:rPr>
          <w:lang w:val="ru-RU"/>
        </w:rPr>
        <w:t>12), приняла частичный пересмотр Регламента радиосвязи и решила, что пересмотренные положения должны вст</w:t>
      </w:r>
      <w:r w:rsidR="00FC03AB" w:rsidRPr="006D52B5">
        <w:rPr>
          <w:lang w:val="ru-RU"/>
        </w:rPr>
        <w:t>упить в силу 1 января 2013 года</w:t>
      </w:r>
      <w:r w:rsidR="003A4804" w:rsidRPr="006D52B5">
        <w:rPr>
          <w:lang w:val="ru-RU"/>
        </w:rPr>
        <w:t xml:space="preserve"> за исключением </w:t>
      </w:r>
      <w:r w:rsidR="00266936" w:rsidRPr="006D52B5">
        <w:rPr>
          <w:lang w:val="ru-RU"/>
        </w:rPr>
        <w:t>тех</w:t>
      </w:r>
      <w:r w:rsidR="003A4804" w:rsidRPr="006D52B5">
        <w:rPr>
          <w:lang w:val="ru-RU"/>
        </w:rPr>
        <w:t xml:space="preserve"> положе</w:t>
      </w:r>
      <w:r w:rsidR="003D770F" w:rsidRPr="006D52B5">
        <w:rPr>
          <w:lang w:val="ru-RU"/>
        </w:rPr>
        <w:t>ний, для которых особо указана</w:t>
      </w:r>
      <w:r w:rsidR="003A4804" w:rsidRPr="006D52B5">
        <w:rPr>
          <w:lang w:val="ru-RU"/>
        </w:rPr>
        <w:t xml:space="preserve"> иная дата. Цель настоящего Циркулярного письма состоит в том, чтобы </w:t>
      </w:r>
      <w:r w:rsidR="00942F6A" w:rsidRPr="006D52B5">
        <w:rPr>
          <w:lang w:val="ru-RU"/>
        </w:rPr>
        <w:t>дов</w:t>
      </w:r>
      <w:r w:rsidR="003A4804" w:rsidRPr="006D52B5">
        <w:rPr>
          <w:lang w:val="ru-RU"/>
        </w:rPr>
        <w:t xml:space="preserve">ести до сведения администраций решения Конференции, которые содержатся в Резолюции </w:t>
      </w:r>
      <w:r w:rsidR="00495A62" w:rsidRPr="006D52B5">
        <w:rPr>
          <w:lang w:val="ru-RU"/>
        </w:rPr>
        <w:t>7</w:t>
      </w:r>
      <w:r w:rsidR="008E4C13" w:rsidRPr="006D52B5">
        <w:rPr>
          <w:lang w:val="ru-RU"/>
        </w:rPr>
        <w:t>55 [</w:t>
      </w:r>
      <w:r w:rsidR="00495A62" w:rsidRPr="006D52B5">
        <w:rPr>
          <w:szCs w:val="22"/>
          <w:lang w:val="ru-RU"/>
        </w:rPr>
        <w:t>COM5/4</w:t>
      </w:r>
      <w:r w:rsidR="008E4C13" w:rsidRPr="006D52B5">
        <w:rPr>
          <w:lang w:val="ru-RU"/>
        </w:rPr>
        <w:t>] (</w:t>
      </w:r>
      <w:r w:rsidR="003A4804" w:rsidRPr="006D52B5">
        <w:rPr>
          <w:lang w:val="ru-RU"/>
        </w:rPr>
        <w:t>ВКР</w:t>
      </w:r>
      <w:r w:rsidR="008E4C13" w:rsidRPr="006D52B5">
        <w:rPr>
          <w:lang w:val="ru-RU"/>
        </w:rPr>
        <w:t>-12)</w:t>
      </w:r>
      <w:r w:rsidR="00FC2F16" w:rsidRPr="006D52B5">
        <w:rPr>
          <w:lang w:val="ru-RU"/>
        </w:rPr>
        <w:t xml:space="preserve"> "</w:t>
      </w:r>
      <w:r w:rsidR="00FC2F16" w:rsidRPr="006D52B5">
        <w:rPr>
          <w:rFonts w:asciiTheme="majorBidi" w:hAnsiTheme="majorBidi" w:cstheme="majorBidi"/>
          <w:color w:val="000000"/>
          <w:szCs w:val="22"/>
          <w:lang w:val="ru-RU"/>
        </w:rPr>
        <w:t>Ограничения плотности потока мощности для передающих станций в полосе 21,4−22 ГГц"</w:t>
      </w:r>
      <w:r w:rsidR="008E4C13" w:rsidRPr="006D52B5">
        <w:rPr>
          <w:rFonts w:asciiTheme="majorBidi" w:hAnsiTheme="majorBidi" w:cstheme="majorBidi"/>
          <w:szCs w:val="22"/>
          <w:lang w:val="ru-RU"/>
        </w:rPr>
        <w:t xml:space="preserve">. </w:t>
      </w:r>
      <w:r w:rsidR="003A4804" w:rsidRPr="006D52B5">
        <w:rPr>
          <w:rFonts w:asciiTheme="majorBidi" w:hAnsiTheme="majorBidi" w:cstheme="majorBidi"/>
          <w:szCs w:val="22"/>
          <w:lang w:val="ru-RU"/>
        </w:rPr>
        <w:t>За этим Циркулярным письмом последует</w:t>
      </w:r>
      <w:r w:rsidR="003A4804" w:rsidRPr="006D52B5">
        <w:rPr>
          <w:lang w:val="ru-RU"/>
        </w:rPr>
        <w:t xml:space="preserve"> отдельное циркулярное письмо, в котором будут в кратком виде изложены решения Конференции в целях содействия их выполнению, имея в</w:t>
      </w:r>
      <w:r w:rsidR="00587D65" w:rsidRPr="006D52B5">
        <w:rPr>
          <w:lang w:val="ru-RU"/>
        </w:rPr>
        <w:t xml:space="preserve"> </w:t>
      </w:r>
      <w:r w:rsidR="003A4804" w:rsidRPr="006D52B5">
        <w:rPr>
          <w:lang w:val="ru-RU"/>
        </w:rPr>
        <w:t xml:space="preserve">виду переходные меры и другие решения, которые вступили в силу 18 февраля 2012 года. </w:t>
      </w:r>
    </w:p>
    <w:p w:rsidR="00BF7F3A" w:rsidRPr="006D52B5" w:rsidRDefault="00974B19" w:rsidP="00520FB3">
      <w:pPr>
        <w:rPr>
          <w:rFonts w:asciiTheme="majorBidi" w:eastAsia="TimesNewRoman" w:hAnsiTheme="majorBidi" w:cstheme="majorBidi"/>
          <w:szCs w:val="22"/>
          <w:lang w:val="ru-RU" w:eastAsia="zh-CN"/>
        </w:rPr>
      </w:pPr>
      <w:r w:rsidRPr="006D52B5">
        <w:rPr>
          <w:szCs w:val="22"/>
          <w:lang w:val="ru-RU"/>
        </w:rPr>
        <w:t>2</w:t>
      </w:r>
      <w:r w:rsidRPr="006D52B5">
        <w:rPr>
          <w:szCs w:val="22"/>
          <w:lang w:val="ru-RU"/>
        </w:rPr>
        <w:tab/>
      </w:r>
      <w:r w:rsidR="003A4804" w:rsidRPr="006D52B5">
        <w:rPr>
          <w:lang w:val="ru-RU"/>
        </w:rPr>
        <w:t>В Резолюции</w:t>
      </w:r>
      <w:r w:rsidR="00BF7F3A" w:rsidRPr="006D52B5">
        <w:rPr>
          <w:lang w:val="ru-RU"/>
        </w:rPr>
        <w:t xml:space="preserve"> 7</w:t>
      </w:r>
      <w:r w:rsidR="0083167E" w:rsidRPr="006D52B5">
        <w:rPr>
          <w:lang w:val="ru-RU"/>
        </w:rPr>
        <w:t>55 [COM5/</w:t>
      </w:r>
      <w:r w:rsidR="00BF7F3A" w:rsidRPr="006D52B5">
        <w:rPr>
          <w:lang w:val="ru-RU"/>
        </w:rPr>
        <w:t>4</w:t>
      </w:r>
      <w:r w:rsidR="0083167E" w:rsidRPr="006D52B5">
        <w:rPr>
          <w:lang w:val="ru-RU"/>
        </w:rPr>
        <w:t>] (</w:t>
      </w:r>
      <w:r w:rsidR="003A4804" w:rsidRPr="006D52B5">
        <w:rPr>
          <w:lang w:val="ru-RU"/>
        </w:rPr>
        <w:t xml:space="preserve">ВКР-12) ВКР-12 решила в пункте 1 раздела </w:t>
      </w:r>
      <w:r w:rsidR="003A4804" w:rsidRPr="006D52B5">
        <w:rPr>
          <w:i/>
          <w:iCs/>
          <w:lang w:val="ru-RU"/>
        </w:rPr>
        <w:t>решает</w:t>
      </w:r>
      <w:r w:rsidR="003A4804" w:rsidRPr="006D52B5">
        <w:rPr>
          <w:lang w:val="ru-RU"/>
        </w:rPr>
        <w:t xml:space="preserve">, </w:t>
      </w:r>
      <w:r w:rsidR="00BF7F3A" w:rsidRPr="006D52B5">
        <w:rPr>
          <w:rFonts w:asciiTheme="majorBidi" w:eastAsia="TimesNewRoman" w:hAnsiTheme="majorBidi" w:cstheme="majorBidi"/>
          <w:szCs w:val="22"/>
          <w:lang w:val="ru-RU" w:eastAsia="zh-CN"/>
        </w:rPr>
        <w:t>что частотные присвоения станций фиксированной и подвижной служб (в полосе</w:t>
      </w:r>
      <w:r w:rsidR="00E0489E" w:rsidRPr="006D52B5">
        <w:rPr>
          <w:rFonts w:asciiTheme="majorBidi" w:eastAsia="TimesNewRoman" w:hAnsiTheme="majorBidi" w:cstheme="majorBidi"/>
          <w:szCs w:val="22"/>
          <w:lang w:val="ru-RU" w:eastAsia="zh-CN"/>
        </w:rPr>
        <w:t xml:space="preserve"> </w:t>
      </w:r>
      <w:r w:rsidR="00BF7F3A" w:rsidRPr="006D52B5">
        <w:rPr>
          <w:rFonts w:asciiTheme="majorBidi" w:hAnsiTheme="majorBidi" w:cstheme="majorBidi"/>
          <w:color w:val="000000"/>
          <w:szCs w:val="22"/>
          <w:lang w:val="ru-RU"/>
        </w:rPr>
        <w:t>21,4−22 ГГц),</w:t>
      </w:r>
      <w:r w:rsidR="00BF7F3A" w:rsidRPr="006D52B5">
        <w:rPr>
          <w:rFonts w:asciiTheme="majorBidi" w:eastAsia="TimesNewRoman" w:hAnsiTheme="majorBidi" w:cstheme="majorBidi"/>
          <w:szCs w:val="22"/>
          <w:lang w:val="ru-RU" w:eastAsia="zh-CN"/>
        </w:rPr>
        <w:t xml:space="preserve"> зарегистрированные в МСРЧ или заявленные согласно положениям Статьи </w:t>
      </w:r>
      <w:r w:rsidR="00BF7F3A" w:rsidRPr="006D52B5">
        <w:rPr>
          <w:rFonts w:asciiTheme="majorBidi" w:eastAsia="TimesNewRoman" w:hAnsiTheme="majorBidi" w:cstheme="majorBidi"/>
          <w:b/>
          <w:bCs/>
          <w:szCs w:val="22"/>
          <w:lang w:val="ru-RU" w:eastAsia="zh-CN"/>
        </w:rPr>
        <w:t xml:space="preserve">11 </w:t>
      </w:r>
      <w:r w:rsidR="00BF7F3A" w:rsidRPr="006D52B5">
        <w:rPr>
          <w:rFonts w:asciiTheme="majorBidi" w:eastAsia="TimesNewRoman" w:hAnsiTheme="majorBidi" w:cstheme="majorBidi"/>
          <w:szCs w:val="22"/>
          <w:lang w:val="ru-RU" w:eastAsia="zh-CN"/>
        </w:rPr>
        <w:t xml:space="preserve">до 18 февраля 2012 года, должны соответствовать пределам, указанным в п. </w:t>
      </w:r>
      <w:r w:rsidR="00BF7F3A" w:rsidRPr="006D52B5">
        <w:rPr>
          <w:b/>
          <w:bCs/>
          <w:szCs w:val="24"/>
          <w:lang w:val="ru-RU"/>
        </w:rPr>
        <w:t>5.530A</w:t>
      </w:r>
      <w:r w:rsidR="00BF7F3A" w:rsidRPr="006D52B5">
        <w:rPr>
          <w:szCs w:val="24"/>
          <w:lang w:val="ru-RU"/>
        </w:rPr>
        <w:t xml:space="preserve"> (</w:t>
      </w:r>
      <w:r w:rsidR="00BF7F3A" w:rsidRPr="006D52B5">
        <w:rPr>
          <w:b/>
          <w:bCs/>
          <w:szCs w:val="24"/>
          <w:lang w:val="ru-RU"/>
        </w:rPr>
        <w:t>5.D113</w:t>
      </w:r>
      <w:r w:rsidR="00BF7F3A" w:rsidRPr="006D52B5">
        <w:rPr>
          <w:szCs w:val="24"/>
          <w:lang w:val="ru-RU"/>
        </w:rPr>
        <w:t>)</w:t>
      </w:r>
      <w:r w:rsidR="00BF7F3A" w:rsidRPr="006D52B5">
        <w:rPr>
          <w:rFonts w:asciiTheme="majorBidi" w:eastAsia="TimesNewRoman" w:hAnsiTheme="majorBidi" w:cstheme="majorBidi"/>
          <w:szCs w:val="22"/>
          <w:lang w:val="ru-RU" w:eastAsia="zh-CN"/>
        </w:rPr>
        <w:t>, к 31 декабря 2015 года или к первому дню следующей всемирной конференции радиосвязи, в зависимости от того, какой срок наступит раньше</w:t>
      </w:r>
      <w:r w:rsidR="00266936" w:rsidRPr="006D52B5">
        <w:rPr>
          <w:rFonts w:asciiTheme="majorBidi" w:eastAsia="TimesNewRoman" w:hAnsiTheme="majorBidi" w:cstheme="majorBidi"/>
          <w:szCs w:val="22"/>
          <w:lang w:val="ru-RU" w:eastAsia="zh-CN"/>
        </w:rPr>
        <w:t>.</w:t>
      </w:r>
      <w:r w:rsidR="00BF7F3A" w:rsidRPr="006D52B5">
        <w:rPr>
          <w:rFonts w:asciiTheme="majorBidi" w:hAnsiTheme="majorBidi" w:cstheme="majorBidi"/>
          <w:lang w:val="ru-RU"/>
        </w:rPr>
        <w:t xml:space="preserve"> В этой же Резолюции в пункте 2 </w:t>
      </w:r>
      <w:r w:rsidR="00BF7F3A" w:rsidRPr="006D52B5">
        <w:rPr>
          <w:lang w:val="ru-RU"/>
        </w:rPr>
        <w:t xml:space="preserve">раздела </w:t>
      </w:r>
      <w:r w:rsidR="00BF7F3A" w:rsidRPr="006D52B5">
        <w:rPr>
          <w:i/>
          <w:iCs/>
          <w:lang w:val="ru-RU"/>
        </w:rPr>
        <w:t xml:space="preserve">решает </w:t>
      </w:r>
      <w:r w:rsidR="00BF7F3A" w:rsidRPr="006D52B5">
        <w:rPr>
          <w:lang w:val="ru-RU"/>
        </w:rPr>
        <w:t>указывается, "</w:t>
      </w:r>
      <w:r w:rsidR="00BF7F3A" w:rsidRPr="006D52B5">
        <w:rPr>
          <w:rFonts w:asciiTheme="majorBidi" w:eastAsia="TimesNewRoman" w:hAnsiTheme="majorBidi" w:cstheme="majorBidi"/>
          <w:szCs w:val="22"/>
          <w:lang w:val="ru-RU" w:eastAsia="zh-CN"/>
        </w:rPr>
        <w:t>что частотные присвоения космических станций радиовещательной спутниковой службы в Районах 1 и 3:</w:t>
      </w:r>
    </w:p>
    <w:p w:rsidR="00BF7F3A" w:rsidRPr="006D52B5" w:rsidRDefault="00520FB3" w:rsidP="00520FB3">
      <w:pPr>
        <w:pStyle w:val="enumlev1"/>
        <w:rPr>
          <w:rFonts w:eastAsia="TimesNewRoman"/>
          <w:lang w:val="ru-RU" w:eastAsia="zh-CN"/>
        </w:rPr>
      </w:pPr>
      <w:r w:rsidRPr="006D52B5">
        <w:rPr>
          <w:rFonts w:eastAsia="TimesNewRoman"/>
          <w:lang w:val="ru-RU" w:eastAsia="zh-CN"/>
        </w:rPr>
        <w:t>–</w:t>
      </w:r>
      <w:r w:rsidRPr="006D52B5">
        <w:rPr>
          <w:rFonts w:eastAsia="TimesNewRoman"/>
          <w:lang w:val="ru-RU" w:eastAsia="zh-CN"/>
        </w:rPr>
        <w:tab/>
      </w:r>
      <w:r w:rsidR="00BF7F3A" w:rsidRPr="006D52B5">
        <w:rPr>
          <w:rFonts w:eastAsia="TimesNewRoman"/>
          <w:lang w:val="ru-RU" w:eastAsia="zh-CN"/>
        </w:rPr>
        <w:t xml:space="preserve">зарегистрированные в МСРЧ согласно положениям Статьи </w:t>
      </w:r>
      <w:r w:rsidR="00BF7F3A" w:rsidRPr="006D52B5">
        <w:rPr>
          <w:rFonts w:eastAsia="TimesNewRoman"/>
          <w:b/>
          <w:bCs/>
          <w:lang w:val="ru-RU" w:eastAsia="zh-CN"/>
        </w:rPr>
        <w:t xml:space="preserve">11 </w:t>
      </w:r>
      <w:r w:rsidR="00BF7F3A" w:rsidRPr="006D52B5">
        <w:rPr>
          <w:rFonts w:eastAsia="TimesNewRoman"/>
          <w:lang w:val="ru-RU" w:eastAsia="zh-CN"/>
        </w:rPr>
        <w:t>до 18 февраля 2012 года; или</w:t>
      </w:r>
    </w:p>
    <w:p w:rsidR="00BF7F3A" w:rsidRPr="006D52B5" w:rsidRDefault="00520FB3" w:rsidP="00520FB3">
      <w:pPr>
        <w:pStyle w:val="enumlev1"/>
        <w:rPr>
          <w:rFonts w:eastAsia="TimesNewRoman"/>
          <w:lang w:val="ru-RU" w:eastAsia="zh-CN"/>
        </w:rPr>
      </w:pPr>
      <w:r w:rsidRPr="006D52B5">
        <w:rPr>
          <w:rFonts w:eastAsia="TimesNewRoman"/>
          <w:lang w:val="ru-RU" w:eastAsia="zh-CN"/>
        </w:rPr>
        <w:t>–</w:t>
      </w:r>
      <w:r w:rsidRPr="006D52B5">
        <w:rPr>
          <w:rFonts w:eastAsia="TimesNewRoman"/>
          <w:lang w:val="ru-RU" w:eastAsia="zh-CN"/>
        </w:rPr>
        <w:tab/>
      </w:r>
      <w:r w:rsidR="00BF7F3A" w:rsidRPr="006D52B5">
        <w:rPr>
          <w:rFonts w:eastAsia="TimesNewRoman"/>
          <w:lang w:val="ru-RU" w:eastAsia="zh-CN"/>
        </w:rPr>
        <w:t xml:space="preserve">скоординированные согласно положениям Статьи </w:t>
      </w:r>
      <w:r w:rsidR="00BF7F3A" w:rsidRPr="006D52B5">
        <w:rPr>
          <w:rFonts w:eastAsia="TimesNewRoman"/>
          <w:b/>
          <w:bCs/>
          <w:lang w:val="ru-RU" w:eastAsia="zh-CN"/>
        </w:rPr>
        <w:t xml:space="preserve">9 </w:t>
      </w:r>
      <w:r w:rsidR="00BF7F3A" w:rsidRPr="006D52B5">
        <w:rPr>
          <w:rFonts w:eastAsia="TimesNewRoman"/>
          <w:lang w:val="ru-RU" w:eastAsia="zh-CN"/>
        </w:rPr>
        <w:t>до 18 февраля 2012 года; или</w:t>
      </w:r>
    </w:p>
    <w:p w:rsidR="00BF7F3A" w:rsidRPr="006D52B5" w:rsidRDefault="00520FB3" w:rsidP="00520FB3">
      <w:pPr>
        <w:pStyle w:val="enumlev1"/>
        <w:rPr>
          <w:rFonts w:eastAsia="TimesNewRoman"/>
          <w:lang w:val="ru-RU" w:eastAsia="zh-CN"/>
        </w:rPr>
      </w:pPr>
      <w:r w:rsidRPr="006D52B5">
        <w:rPr>
          <w:rFonts w:eastAsia="TimesNewRoman"/>
          <w:lang w:val="ru-RU" w:eastAsia="zh-CN"/>
        </w:rPr>
        <w:t>–</w:t>
      </w:r>
      <w:r w:rsidRPr="006D52B5">
        <w:rPr>
          <w:rFonts w:eastAsia="TimesNewRoman"/>
          <w:lang w:val="ru-RU" w:eastAsia="zh-CN"/>
        </w:rPr>
        <w:tab/>
      </w:r>
      <w:r w:rsidR="00BF7F3A" w:rsidRPr="006D52B5">
        <w:rPr>
          <w:rFonts w:eastAsia="TimesNewRoman"/>
          <w:lang w:val="ru-RU" w:eastAsia="zh-CN"/>
        </w:rPr>
        <w:t xml:space="preserve">для которых полная заявка в соответствии с п. </w:t>
      </w:r>
      <w:r w:rsidR="00BF7F3A" w:rsidRPr="006D52B5">
        <w:rPr>
          <w:rFonts w:eastAsia="TimesNewRoman"/>
          <w:b/>
          <w:bCs/>
          <w:lang w:val="ru-RU" w:eastAsia="zh-CN"/>
        </w:rPr>
        <w:t xml:space="preserve">9.30 </w:t>
      </w:r>
      <w:r w:rsidR="00BF7F3A" w:rsidRPr="006D52B5">
        <w:rPr>
          <w:rFonts w:eastAsia="TimesNewRoman"/>
          <w:lang w:val="ru-RU" w:eastAsia="zh-CN"/>
        </w:rPr>
        <w:t xml:space="preserve">была получена Бюро до 18 февраля </w:t>
      </w:r>
      <w:r w:rsidRPr="006D52B5">
        <w:rPr>
          <w:rFonts w:eastAsia="TimesNewRoman"/>
          <w:lang w:val="ru-RU" w:eastAsia="zh-CN"/>
        </w:rPr>
        <w:t>2012 </w:t>
      </w:r>
      <w:r w:rsidR="00BF7F3A" w:rsidRPr="006D52B5">
        <w:rPr>
          <w:rFonts w:eastAsia="TimesNewRoman"/>
          <w:lang w:val="ru-RU" w:eastAsia="zh-CN"/>
        </w:rPr>
        <w:t>года,</w:t>
      </w:r>
    </w:p>
    <w:p w:rsidR="0083167E" w:rsidRPr="006D52B5" w:rsidRDefault="00BF7F3A" w:rsidP="00520FB3">
      <w:pPr>
        <w:pStyle w:val="enumlev1"/>
        <w:rPr>
          <w:szCs w:val="24"/>
          <w:lang w:val="ru-RU"/>
        </w:rPr>
      </w:pPr>
      <w:r w:rsidRPr="006D52B5">
        <w:rPr>
          <w:rFonts w:eastAsia="TimesNewRoman"/>
          <w:lang w:val="ru-RU" w:eastAsia="zh-CN"/>
        </w:rPr>
        <w:t xml:space="preserve">должны соответствовать пределам, указанным в Таблице 21-4 Статьи </w:t>
      </w:r>
      <w:r w:rsidRPr="006D52B5">
        <w:rPr>
          <w:rFonts w:eastAsia="TimesNewRoman"/>
          <w:b/>
          <w:bCs/>
          <w:lang w:val="ru-RU" w:eastAsia="zh-CN"/>
        </w:rPr>
        <w:t xml:space="preserve">21 </w:t>
      </w:r>
      <w:r w:rsidRPr="006D52B5">
        <w:rPr>
          <w:rFonts w:eastAsia="TimesNewRoman"/>
          <w:lang w:val="ru-RU" w:eastAsia="zh-CN"/>
        </w:rPr>
        <w:t>на 18 февраля 2012 года</w:t>
      </w:r>
      <w:r w:rsidR="001D1559" w:rsidRPr="006D52B5">
        <w:rPr>
          <w:lang w:val="ru-RU"/>
        </w:rPr>
        <w:t xml:space="preserve">. </w:t>
      </w:r>
    </w:p>
    <w:p w:rsidR="005E5050" w:rsidRPr="006D52B5" w:rsidRDefault="00E0489E" w:rsidP="00520FB3">
      <w:pPr>
        <w:rPr>
          <w:lang w:val="ru-RU"/>
        </w:rPr>
      </w:pPr>
      <w:r w:rsidRPr="006D52B5">
        <w:rPr>
          <w:lang w:val="ru-RU"/>
        </w:rPr>
        <w:t>2.1</w:t>
      </w:r>
      <w:r w:rsidRPr="006D52B5">
        <w:rPr>
          <w:lang w:val="ru-RU"/>
        </w:rPr>
        <w:tab/>
      </w:r>
      <w:r w:rsidR="00587D65" w:rsidRPr="006D52B5">
        <w:rPr>
          <w:szCs w:val="24"/>
          <w:lang w:val="ru-RU"/>
        </w:rPr>
        <w:t>В Резолюции</w:t>
      </w:r>
      <w:r w:rsidR="00D83230" w:rsidRPr="006D52B5">
        <w:rPr>
          <w:szCs w:val="24"/>
          <w:lang w:val="ru-RU"/>
        </w:rPr>
        <w:t xml:space="preserve"> 7</w:t>
      </w:r>
      <w:r w:rsidR="0083167E" w:rsidRPr="006D52B5">
        <w:rPr>
          <w:szCs w:val="24"/>
          <w:lang w:val="ru-RU"/>
        </w:rPr>
        <w:t>55 [COM5/</w:t>
      </w:r>
      <w:r w:rsidR="00D83230" w:rsidRPr="006D52B5">
        <w:rPr>
          <w:szCs w:val="24"/>
          <w:lang w:val="ru-RU"/>
        </w:rPr>
        <w:t>4</w:t>
      </w:r>
      <w:r w:rsidR="0083167E" w:rsidRPr="006D52B5">
        <w:rPr>
          <w:szCs w:val="24"/>
          <w:lang w:val="ru-RU"/>
        </w:rPr>
        <w:t>] (</w:t>
      </w:r>
      <w:r w:rsidR="00587D65" w:rsidRPr="006D52B5">
        <w:rPr>
          <w:szCs w:val="24"/>
          <w:lang w:val="ru-RU"/>
        </w:rPr>
        <w:t>ВКР</w:t>
      </w:r>
      <w:r w:rsidR="0083167E" w:rsidRPr="006D52B5">
        <w:rPr>
          <w:szCs w:val="24"/>
          <w:lang w:val="ru-RU"/>
        </w:rPr>
        <w:t xml:space="preserve">-12) </w:t>
      </w:r>
      <w:r w:rsidR="00D83230" w:rsidRPr="006D52B5">
        <w:rPr>
          <w:szCs w:val="24"/>
          <w:lang w:val="ru-RU"/>
        </w:rPr>
        <w:t xml:space="preserve">Директору Бюро радиосвязи также поручается </w:t>
      </w:r>
      <w:r w:rsidR="00D83230" w:rsidRPr="006D52B5">
        <w:rPr>
          <w:rFonts w:eastAsia="TimesNewRoman"/>
          <w:lang w:val="ru-RU" w:eastAsia="zh-CN"/>
        </w:rPr>
        <w:t>обра</w:t>
      </w:r>
      <w:r w:rsidRPr="006D52B5">
        <w:rPr>
          <w:rFonts w:eastAsia="TimesNewRoman"/>
          <w:lang w:val="ru-RU" w:eastAsia="zh-CN"/>
        </w:rPr>
        <w:t>тить</w:t>
      </w:r>
      <w:r w:rsidR="00D83230" w:rsidRPr="006D52B5">
        <w:rPr>
          <w:rFonts w:eastAsia="TimesNewRoman"/>
          <w:lang w:val="ru-RU" w:eastAsia="zh-CN"/>
        </w:rPr>
        <w:t xml:space="preserve"> внимание </w:t>
      </w:r>
      <w:r w:rsidRPr="006D52B5">
        <w:rPr>
          <w:rFonts w:eastAsia="TimesNewRoman"/>
          <w:lang w:val="ru-RU" w:eastAsia="zh-CN"/>
        </w:rPr>
        <w:t xml:space="preserve">всех администраций </w:t>
      </w:r>
      <w:r w:rsidR="00D83230" w:rsidRPr="006D52B5">
        <w:rPr>
          <w:rFonts w:eastAsia="TimesNewRoman"/>
          <w:lang w:val="ru-RU" w:eastAsia="zh-CN"/>
        </w:rPr>
        <w:t xml:space="preserve">на </w:t>
      </w:r>
      <w:r w:rsidRPr="006D52B5">
        <w:rPr>
          <w:rFonts w:eastAsia="TimesNewRoman"/>
          <w:lang w:val="ru-RU" w:eastAsia="zh-CN"/>
        </w:rPr>
        <w:t xml:space="preserve">пределы п.п.м, указанные в пункте 2, выше, </w:t>
      </w:r>
      <w:r w:rsidR="00D83230" w:rsidRPr="006D52B5">
        <w:rPr>
          <w:rFonts w:eastAsia="TimesNewRoman"/>
          <w:lang w:val="ru-RU" w:eastAsia="zh-CN"/>
        </w:rPr>
        <w:t>направи</w:t>
      </w:r>
      <w:r w:rsidRPr="006D52B5">
        <w:rPr>
          <w:rFonts w:eastAsia="TimesNewRoman"/>
          <w:lang w:val="ru-RU" w:eastAsia="zh-CN"/>
        </w:rPr>
        <w:t xml:space="preserve">в </w:t>
      </w:r>
      <w:r w:rsidR="00D83230" w:rsidRPr="006D52B5">
        <w:rPr>
          <w:rFonts w:eastAsia="TimesNewRoman"/>
          <w:lang w:val="ru-RU" w:eastAsia="zh-CN"/>
        </w:rPr>
        <w:t>циркулярное письмо в отношении передающих станций, представленных до 18 февраля</w:t>
      </w:r>
      <w:r w:rsidRPr="006D52B5">
        <w:rPr>
          <w:rFonts w:eastAsia="TimesNewRoman"/>
          <w:lang w:val="ru-RU" w:eastAsia="zh-CN"/>
        </w:rPr>
        <w:t xml:space="preserve"> </w:t>
      </w:r>
      <w:r w:rsidR="00D83230" w:rsidRPr="006D52B5">
        <w:rPr>
          <w:rFonts w:eastAsia="TimesNewRoman"/>
          <w:lang w:val="ru-RU" w:eastAsia="zh-CN"/>
        </w:rPr>
        <w:t>2012 года</w:t>
      </w:r>
      <w:r w:rsidR="00520FB3" w:rsidRPr="006D52B5">
        <w:rPr>
          <w:rFonts w:eastAsia="TimesNewRoman"/>
          <w:lang w:val="ru-RU" w:eastAsia="zh-CN"/>
        </w:rPr>
        <w:t>. В </w:t>
      </w:r>
      <w:r w:rsidRPr="006D52B5">
        <w:rPr>
          <w:rFonts w:eastAsia="TimesNewRoman"/>
          <w:lang w:val="ru-RU" w:eastAsia="zh-CN"/>
        </w:rPr>
        <w:t xml:space="preserve">связи с этим Бюро хотело бы обратить внимание администраций на следующие моменты, связанные с частотными присвоениями в полосе </w:t>
      </w:r>
      <w:r w:rsidRPr="006D52B5">
        <w:rPr>
          <w:color w:val="000000"/>
          <w:lang w:val="ru-RU"/>
        </w:rPr>
        <w:t>21,4−22 ГГц наземной и космической служб</w:t>
      </w:r>
      <w:r w:rsidR="00266936" w:rsidRPr="006D52B5">
        <w:rPr>
          <w:color w:val="000000"/>
          <w:lang w:val="ru-RU"/>
        </w:rPr>
        <w:t>ам</w:t>
      </w:r>
      <w:r w:rsidRPr="006D52B5">
        <w:rPr>
          <w:color w:val="000000"/>
          <w:lang w:val="ru-RU"/>
        </w:rPr>
        <w:t>.</w:t>
      </w:r>
    </w:p>
    <w:p w:rsidR="00E0489E" w:rsidRPr="006D52B5" w:rsidRDefault="00E0489E" w:rsidP="00520FB3">
      <w:pPr>
        <w:pStyle w:val="Heading1"/>
        <w:rPr>
          <w:lang w:val="ru-RU"/>
        </w:rPr>
      </w:pPr>
      <w:r w:rsidRPr="006D52B5">
        <w:rPr>
          <w:b w:val="0"/>
          <w:bCs/>
          <w:lang w:val="ru-RU"/>
        </w:rPr>
        <w:lastRenderedPageBreak/>
        <w:t>3</w:t>
      </w:r>
      <w:r w:rsidRPr="006D52B5">
        <w:rPr>
          <w:b w:val="0"/>
          <w:bCs/>
          <w:lang w:val="ru-RU"/>
        </w:rPr>
        <w:tab/>
      </w:r>
      <w:r w:rsidR="00974464" w:rsidRPr="006D52B5">
        <w:rPr>
          <w:lang w:val="ru-RU"/>
        </w:rPr>
        <w:t>Наземные службы в полосе</w:t>
      </w:r>
      <w:r w:rsidRPr="006D52B5">
        <w:rPr>
          <w:lang w:val="ru-RU"/>
        </w:rPr>
        <w:t xml:space="preserve"> </w:t>
      </w:r>
      <w:r w:rsidR="00266936" w:rsidRPr="006D52B5">
        <w:rPr>
          <w:lang w:val="ru-RU"/>
        </w:rPr>
        <w:t>21,4–</w:t>
      </w:r>
      <w:r w:rsidR="00974464" w:rsidRPr="006D52B5">
        <w:rPr>
          <w:lang w:val="ru-RU"/>
        </w:rPr>
        <w:t>22 ГГц</w:t>
      </w:r>
    </w:p>
    <w:p w:rsidR="00E0489E" w:rsidRPr="006D52B5" w:rsidRDefault="00E0489E" w:rsidP="00520FB3">
      <w:pPr>
        <w:pStyle w:val="Heading2"/>
        <w:rPr>
          <w:lang w:val="ru-RU"/>
        </w:rPr>
      </w:pPr>
      <w:r w:rsidRPr="006D52B5">
        <w:rPr>
          <w:b w:val="0"/>
          <w:bCs/>
          <w:lang w:val="ru-RU"/>
        </w:rPr>
        <w:t>3.1</w:t>
      </w:r>
      <w:r w:rsidRPr="006D52B5">
        <w:rPr>
          <w:b w:val="0"/>
          <w:bCs/>
          <w:lang w:val="ru-RU"/>
        </w:rPr>
        <w:tab/>
      </w:r>
      <w:r w:rsidR="00046DD7" w:rsidRPr="006D52B5">
        <w:rPr>
          <w:lang w:val="ru-RU"/>
        </w:rPr>
        <w:t>Частотные присвоения, зарегистрир</w:t>
      </w:r>
      <w:r w:rsidR="00520FB3" w:rsidRPr="006D52B5">
        <w:rPr>
          <w:lang w:val="ru-RU"/>
        </w:rPr>
        <w:t>ованные в МСРЧ или полученные д</w:t>
      </w:r>
      <w:r w:rsidR="006D52B5" w:rsidRPr="006D52B5">
        <w:rPr>
          <w:lang w:val="ru-RU"/>
        </w:rPr>
        <w:t>о</w:t>
      </w:r>
      <w:r w:rsidR="00792C7B" w:rsidRPr="006D52B5">
        <w:rPr>
          <w:lang w:val="ru-RU"/>
        </w:rPr>
        <w:t xml:space="preserve"> </w:t>
      </w:r>
      <w:r w:rsidR="00520FB3" w:rsidRPr="006D52B5">
        <w:rPr>
          <w:lang w:val="ru-RU"/>
        </w:rPr>
        <w:t>18 </w:t>
      </w:r>
      <w:r w:rsidR="00046DD7" w:rsidRPr="006D52B5">
        <w:rPr>
          <w:lang w:val="ru-RU"/>
        </w:rPr>
        <w:t>февраля 2012 года</w:t>
      </w:r>
    </w:p>
    <w:p w:rsidR="00E0489E" w:rsidRPr="006D52B5" w:rsidRDefault="00046DD7" w:rsidP="00520FB3">
      <w:pPr>
        <w:rPr>
          <w:rFonts w:asciiTheme="majorBidi" w:hAnsiTheme="majorBidi" w:cstheme="majorBidi"/>
          <w:szCs w:val="24"/>
          <w:lang w:val="ru-RU"/>
        </w:rPr>
      </w:pPr>
      <w:r w:rsidRPr="006D52B5">
        <w:rPr>
          <w:rFonts w:asciiTheme="majorBidi" w:hAnsiTheme="majorBidi" w:cstheme="majorBidi"/>
          <w:szCs w:val="24"/>
          <w:lang w:val="ru-RU"/>
        </w:rPr>
        <w:t>В целях выполнения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 </w:t>
      </w:r>
      <w:r w:rsidRPr="006D52B5">
        <w:rPr>
          <w:rFonts w:asciiTheme="majorBidi" w:hAnsiTheme="majorBidi" w:cstheme="majorBidi"/>
          <w:szCs w:val="24"/>
          <w:lang w:val="ru-RU"/>
        </w:rPr>
        <w:t>Резолюции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 755 </w:t>
      </w:r>
      <w:r w:rsidR="00E0489E" w:rsidRPr="006D52B5">
        <w:rPr>
          <w:lang w:val="ru-RU"/>
        </w:rPr>
        <w:t>[COM5/4] (</w:t>
      </w:r>
      <w:r w:rsidRPr="006D52B5">
        <w:rPr>
          <w:lang w:val="ru-RU"/>
        </w:rPr>
        <w:t>ВКР-12</w:t>
      </w:r>
      <w:r w:rsidR="00E0489E" w:rsidRPr="006D52B5">
        <w:rPr>
          <w:lang w:val="ru-RU"/>
        </w:rPr>
        <w:t>)</w:t>
      </w:r>
      <w:r w:rsidRPr="006D52B5">
        <w:rPr>
          <w:lang w:val="ru-RU"/>
        </w:rPr>
        <w:t xml:space="preserve"> администрации должны представить в Бюро заявление о том, что их присвоения фиксированной и подвижной службам действительно </w:t>
      </w:r>
      <w:r w:rsidR="00AD1D9B" w:rsidRPr="006D52B5">
        <w:rPr>
          <w:lang w:val="ru-RU"/>
        </w:rPr>
        <w:t xml:space="preserve">соответствуют пределам п.п.м., указанным в пункте 2, выше, или соответствуют другому значению </w:t>
      </w:r>
      <w:r w:rsidR="00AD1D9B" w:rsidRPr="006D52B5">
        <w:rPr>
          <w:rFonts w:asciiTheme="majorBidi" w:hAnsiTheme="majorBidi" w:cstheme="majorBidi"/>
          <w:szCs w:val="24"/>
          <w:lang w:val="ru-RU"/>
        </w:rPr>
        <w:t xml:space="preserve">п.п.м., согласованному между заинтересованными администрациями. </w:t>
      </w:r>
    </w:p>
    <w:p w:rsidR="00E0489E" w:rsidRPr="006D52B5" w:rsidRDefault="008E03AD" w:rsidP="00520FB3">
      <w:pPr>
        <w:rPr>
          <w:rFonts w:asciiTheme="majorBidi" w:hAnsiTheme="majorBidi" w:cstheme="majorBidi"/>
          <w:szCs w:val="24"/>
          <w:lang w:val="ru-RU"/>
        </w:rPr>
      </w:pPr>
      <w:r w:rsidRPr="006D52B5">
        <w:rPr>
          <w:rFonts w:asciiTheme="majorBidi" w:hAnsiTheme="majorBidi" w:cstheme="majorBidi"/>
          <w:szCs w:val="24"/>
          <w:lang w:val="ru-RU"/>
        </w:rPr>
        <w:t>Бюро рассмотрит заключения, которые уже зарегистрированы в МСРЧ на основе этих заявлений, и составит благоприятные заключения только в том случае</w:t>
      </w:r>
      <w:r w:rsidR="00821615" w:rsidRPr="006D52B5">
        <w:rPr>
          <w:rFonts w:asciiTheme="majorBidi" w:hAnsiTheme="majorBidi" w:cstheme="majorBidi"/>
          <w:szCs w:val="24"/>
          <w:lang w:val="ru-RU"/>
        </w:rPr>
        <w:t>,</w:t>
      </w:r>
      <w:r w:rsidRPr="006D52B5">
        <w:rPr>
          <w:rFonts w:asciiTheme="majorBidi" w:hAnsiTheme="majorBidi" w:cstheme="majorBidi"/>
          <w:szCs w:val="24"/>
          <w:lang w:val="ru-RU"/>
        </w:rPr>
        <w:t xml:space="preserve"> если администрация представила заявление для частотных присвоений, уже зарегистрированных в МСРЧ. </w:t>
      </w:r>
    </w:p>
    <w:p w:rsidR="00E0489E" w:rsidRPr="006D52B5" w:rsidRDefault="008E03AD" w:rsidP="00520FB3">
      <w:pPr>
        <w:rPr>
          <w:rFonts w:asciiTheme="majorBidi" w:hAnsiTheme="majorBidi" w:cstheme="majorBidi"/>
          <w:szCs w:val="24"/>
          <w:lang w:val="ru-RU"/>
        </w:rPr>
      </w:pPr>
      <w:r w:rsidRPr="006D52B5">
        <w:rPr>
          <w:rFonts w:asciiTheme="majorBidi" w:hAnsiTheme="majorBidi" w:cstheme="majorBidi"/>
          <w:szCs w:val="24"/>
          <w:lang w:val="ru-RU"/>
        </w:rPr>
        <w:t>При отсутствии заявления Бюро сделает вывод о том, что те присвоения, которые не включены в заявление, не соответствуют пределам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 </w:t>
      </w:r>
      <w:r w:rsidR="00AD1D9B" w:rsidRPr="006D52B5">
        <w:rPr>
          <w:rFonts w:asciiTheme="majorBidi" w:hAnsiTheme="majorBidi" w:cstheme="majorBidi"/>
          <w:szCs w:val="24"/>
          <w:lang w:val="ru-RU"/>
        </w:rPr>
        <w:t>п.п.м.</w:t>
      </w:r>
      <w:r w:rsidRPr="006D52B5">
        <w:rPr>
          <w:rFonts w:asciiTheme="majorBidi" w:hAnsiTheme="majorBidi" w:cstheme="majorBidi"/>
          <w:szCs w:val="24"/>
          <w:lang w:val="ru-RU"/>
        </w:rPr>
        <w:t xml:space="preserve">, указанным в п. </w:t>
      </w:r>
      <w:r w:rsidR="00E0489E" w:rsidRPr="006D52B5">
        <w:rPr>
          <w:b/>
          <w:bCs/>
          <w:szCs w:val="24"/>
          <w:lang w:val="ru-RU"/>
        </w:rPr>
        <w:t>5.530A</w:t>
      </w:r>
      <w:r w:rsidR="00E0489E" w:rsidRPr="006D52B5">
        <w:rPr>
          <w:szCs w:val="24"/>
          <w:lang w:val="ru-RU"/>
        </w:rPr>
        <w:t xml:space="preserve"> (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5.D113). </w:t>
      </w:r>
      <w:r w:rsidRPr="006D52B5">
        <w:rPr>
          <w:rFonts w:asciiTheme="majorBidi" w:hAnsiTheme="majorBidi" w:cstheme="majorBidi"/>
          <w:szCs w:val="24"/>
          <w:lang w:val="ru-RU"/>
        </w:rPr>
        <w:t xml:space="preserve">Бюро </w:t>
      </w:r>
      <w:r w:rsidR="00677546" w:rsidRPr="006D52B5">
        <w:rPr>
          <w:rFonts w:asciiTheme="majorBidi" w:hAnsiTheme="majorBidi" w:cstheme="majorBidi"/>
          <w:szCs w:val="24"/>
          <w:lang w:val="ru-RU"/>
        </w:rPr>
        <w:t xml:space="preserve">изменит регламентарное заключение (в </w:t>
      </w:r>
      <w:r w:rsidR="00821615" w:rsidRPr="006D52B5">
        <w:rPr>
          <w:rFonts w:asciiTheme="majorBidi" w:hAnsiTheme="majorBidi" w:cstheme="majorBidi"/>
          <w:szCs w:val="24"/>
          <w:lang w:val="ru-RU"/>
        </w:rPr>
        <w:t>соответствии с</w:t>
      </w:r>
      <w:r w:rsidR="00677546" w:rsidRPr="006D52B5">
        <w:rPr>
          <w:rFonts w:asciiTheme="majorBidi" w:hAnsiTheme="majorBidi" w:cstheme="majorBidi"/>
          <w:szCs w:val="24"/>
          <w:lang w:val="ru-RU"/>
        </w:rPr>
        <w:t xml:space="preserve"> п. </w:t>
      </w:r>
      <w:r w:rsidR="00E0489E" w:rsidRPr="006D52B5">
        <w:rPr>
          <w:rFonts w:asciiTheme="majorBidi" w:hAnsiTheme="majorBidi" w:cstheme="majorBidi"/>
          <w:b/>
          <w:bCs/>
          <w:szCs w:val="24"/>
          <w:lang w:val="ru-RU"/>
        </w:rPr>
        <w:t>11.31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) </w:t>
      </w:r>
      <w:r w:rsidR="00677546" w:rsidRPr="006D52B5">
        <w:rPr>
          <w:rFonts w:asciiTheme="majorBidi" w:hAnsiTheme="majorBidi" w:cstheme="majorBidi"/>
          <w:szCs w:val="24"/>
          <w:lang w:val="ru-RU"/>
        </w:rPr>
        <w:t xml:space="preserve">для таких присвоений на неблагоприятное и сохранит эти присвоения в </w:t>
      </w:r>
      <w:r w:rsidRPr="006D52B5">
        <w:rPr>
          <w:rFonts w:asciiTheme="majorBidi" w:hAnsiTheme="majorBidi" w:cstheme="majorBidi"/>
          <w:szCs w:val="24"/>
          <w:lang w:val="ru-RU"/>
        </w:rPr>
        <w:t>МСРЧ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 </w:t>
      </w:r>
      <w:r w:rsidR="00677546" w:rsidRPr="006D52B5">
        <w:rPr>
          <w:rFonts w:asciiTheme="majorBidi" w:hAnsiTheme="majorBidi" w:cstheme="majorBidi"/>
          <w:szCs w:val="24"/>
          <w:lang w:val="ru-RU"/>
        </w:rPr>
        <w:t xml:space="preserve">для целей информации согласно положениям п. </w:t>
      </w:r>
      <w:r w:rsidR="00E0489E" w:rsidRPr="006D52B5">
        <w:rPr>
          <w:rFonts w:asciiTheme="majorBidi" w:hAnsiTheme="majorBidi" w:cstheme="majorBidi"/>
          <w:b/>
          <w:bCs/>
          <w:szCs w:val="24"/>
          <w:lang w:val="ru-RU"/>
        </w:rPr>
        <w:t>8.5</w:t>
      </w:r>
      <w:r w:rsidR="00677546" w:rsidRPr="006D52B5">
        <w:rPr>
          <w:rFonts w:asciiTheme="majorBidi" w:hAnsiTheme="majorBidi" w:cstheme="majorBidi"/>
          <w:szCs w:val="24"/>
          <w:lang w:val="ru-RU"/>
        </w:rPr>
        <w:t xml:space="preserve">, если только администрация не обратится с просьбой об исключении соответствующих присвоений из </w:t>
      </w:r>
      <w:r w:rsidRPr="006D52B5">
        <w:rPr>
          <w:rFonts w:asciiTheme="majorBidi" w:hAnsiTheme="majorBidi" w:cstheme="majorBidi"/>
          <w:szCs w:val="24"/>
          <w:lang w:val="ru-RU"/>
        </w:rPr>
        <w:t>МСРЧ</w:t>
      </w:r>
      <w:r w:rsidR="00E0489E" w:rsidRPr="006D52B5">
        <w:rPr>
          <w:rFonts w:asciiTheme="majorBidi" w:hAnsiTheme="majorBidi" w:cstheme="majorBidi"/>
          <w:szCs w:val="24"/>
          <w:lang w:val="ru-RU"/>
        </w:rPr>
        <w:t>.</w:t>
      </w:r>
      <w:r w:rsidR="00792C7B" w:rsidRPr="006D52B5"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E0489E" w:rsidRPr="006D52B5" w:rsidRDefault="008236FC" w:rsidP="00520FB3">
      <w:pPr>
        <w:rPr>
          <w:rFonts w:asciiTheme="majorBidi" w:hAnsiTheme="majorBidi" w:cstheme="majorBidi"/>
          <w:szCs w:val="24"/>
          <w:lang w:val="ru-RU"/>
        </w:rPr>
      </w:pPr>
      <w:r w:rsidRPr="006D52B5">
        <w:rPr>
          <w:rFonts w:asciiTheme="majorBidi" w:hAnsiTheme="majorBidi" w:cstheme="majorBidi"/>
          <w:szCs w:val="24"/>
          <w:lang w:val="ru-RU"/>
        </w:rPr>
        <w:t xml:space="preserve">Администрации также могут рассмотреть возможность изменения параметров соответствующих частотных присвоений, с тем чтобы </w:t>
      </w:r>
      <w:r w:rsidR="00821615" w:rsidRPr="006D52B5">
        <w:rPr>
          <w:rFonts w:asciiTheme="majorBidi" w:hAnsiTheme="majorBidi" w:cstheme="majorBidi"/>
          <w:szCs w:val="24"/>
          <w:lang w:val="ru-RU"/>
        </w:rPr>
        <w:t xml:space="preserve">они </w:t>
      </w:r>
      <w:r w:rsidRPr="006D52B5">
        <w:rPr>
          <w:rFonts w:asciiTheme="majorBidi" w:hAnsiTheme="majorBidi" w:cstheme="majorBidi"/>
          <w:szCs w:val="24"/>
          <w:lang w:val="ru-RU"/>
        </w:rPr>
        <w:t>соответствова</w:t>
      </w:r>
      <w:r w:rsidR="00821615" w:rsidRPr="006D52B5">
        <w:rPr>
          <w:rFonts w:asciiTheme="majorBidi" w:hAnsiTheme="majorBidi" w:cstheme="majorBidi"/>
          <w:szCs w:val="24"/>
          <w:lang w:val="ru-RU"/>
        </w:rPr>
        <w:t>ли</w:t>
      </w:r>
      <w:r w:rsidRPr="006D52B5">
        <w:rPr>
          <w:rFonts w:asciiTheme="majorBidi" w:hAnsiTheme="majorBidi" w:cstheme="majorBidi"/>
          <w:szCs w:val="24"/>
          <w:lang w:val="ru-RU"/>
        </w:rPr>
        <w:t xml:space="preserve"> пределам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 </w:t>
      </w:r>
      <w:r w:rsidR="00AD1D9B" w:rsidRPr="006D52B5">
        <w:rPr>
          <w:rFonts w:asciiTheme="majorBidi" w:hAnsiTheme="majorBidi" w:cstheme="majorBidi"/>
          <w:szCs w:val="24"/>
          <w:lang w:val="ru-RU"/>
        </w:rPr>
        <w:t>п.п.м.</w:t>
      </w:r>
      <w:r w:rsidRPr="006D52B5">
        <w:rPr>
          <w:rFonts w:asciiTheme="majorBidi" w:hAnsiTheme="majorBidi" w:cstheme="majorBidi"/>
          <w:szCs w:val="24"/>
          <w:lang w:val="ru-RU"/>
        </w:rPr>
        <w:t xml:space="preserve">, </w:t>
      </w:r>
      <w:r w:rsidR="00351A8D" w:rsidRPr="006D52B5">
        <w:rPr>
          <w:rFonts w:asciiTheme="majorBidi" w:hAnsiTheme="majorBidi" w:cstheme="majorBidi"/>
          <w:szCs w:val="24"/>
          <w:lang w:val="ru-RU"/>
        </w:rPr>
        <w:t>указанным</w:t>
      </w:r>
      <w:r w:rsidRPr="006D52B5">
        <w:rPr>
          <w:rFonts w:asciiTheme="majorBidi" w:hAnsiTheme="majorBidi" w:cstheme="majorBidi"/>
          <w:szCs w:val="24"/>
          <w:lang w:val="ru-RU"/>
        </w:rPr>
        <w:t xml:space="preserve"> в п. </w:t>
      </w:r>
      <w:r w:rsidR="00E0489E" w:rsidRPr="006D52B5">
        <w:rPr>
          <w:b/>
          <w:bCs/>
          <w:szCs w:val="24"/>
          <w:lang w:val="ru-RU"/>
        </w:rPr>
        <w:t>5.530A</w:t>
      </w:r>
      <w:r w:rsidRPr="00FC33E8">
        <w:rPr>
          <w:szCs w:val="24"/>
          <w:lang w:val="ru-RU"/>
        </w:rPr>
        <w:t>,</w:t>
      </w:r>
      <w:r w:rsidR="00E0489E" w:rsidRPr="006D52B5">
        <w:rPr>
          <w:b/>
          <w:bCs/>
          <w:szCs w:val="24"/>
          <w:lang w:val="ru-RU"/>
        </w:rPr>
        <w:t xml:space="preserve"> </w:t>
      </w:r>
      <w:r w:rsidRPr="006D52B5">
        <w:rPr>
          <w:rFonts w:asciiTheme="majorBidi" w:hAnsiTheme="majorBidi" w:cstheme="majorBidi"/>
          <w:szCs w:val="24"/>
          <w:lang w:val="ru-RU"/>
        </w:rPr>
        <w:t xml:space="preserve">или другим значениям </w:t>
      </w:r>
      <w:r w:rsidR="00AD1D9B" w:rsidRPr="006D52B5">
        <w:rPr>
          <w:rFonts w:asciiTheme="majorBidi" w:hAnsiTheme="majorBidi" w:cstheme="majorBidi"/>
          <w:szCs w:val="24"/>
          <w:lang w:val="ru-RU"/>
        </w:rPr>
        <w:t>п.п.м.</w:t>
      </w:r>
      <w:r w:rsidRPr="006D52B5">
        <w:rPr>
          <w:rFonts w:asciiTheme="majorBidi" w:hAnsiTheme="majorBidi" w:cstheme="majorBidi"/>
          <w:szCs w:val="24"/>
          <w:lang w:val="ru-RU"/>
        </w:rPr>
        <w:t xml:space="preserve">, согласованным между заинтересованными администрациями. </w:t>
      </w:r>
    </w:p>
    <w:p w:rsidR="00E0489E" w:rsidRPr="006D52B5" w:rsidRDefault="008236FC" w:rsidP="00520FB3">
      <w:pPr>
        <w:rPr>
          <w:szCs w:val="24"/>
          <w:lang w:val="ru-RU"/>
        </w:rPr>
      </w:pPr>
      <w:r w:rsidRPr="006D52B5">
        <w:rPr>
          <w:rFonts w:asciiTheme="majorBidi" w:hAnsiTheme="majorBidi" w:cstheme="majorBidi"/>
          <w:szCs w:val="24"/>
          <w:lang w:val="ru-RU"/>
        </w:rPr>
        <w:t xml:space="preserve">Бюро хотело бы проинформировать администрации о том, что оно может своевременно осуществить такое рассмотрение заключений только в том случае, если упомянутые выше заявления будут получены по крайней мере за три месяца до завершения предельного срока, указанного в п. </w:t>
      </w:r>
      <w:r w:rsidR="005C4BF8" w:rsidRPr="005C4BF8">
        <w:rPr>
          <w:rFonts w:asciiTheme="majorBidi" w:hAnsiTheme="majorBidi" w:cstheme="majorBidi"/>
          <w:szCs w:val="24"/>
          <w:lang w:val="ru-RU"/>
        </w:rPr>
        <w:t>2</w:t>
      </w:r>
      <w:bookmarkStart w:id="3" w:name="_GoBack"/>
      <w:bookmarkEnd w:id="3"/>
      <w:r w:rsidR="00E0489E" w:rsidRPr="006D52B5">
        <w:rPr>
          <w:rFonts w:asciiTheme="majorBidi" w:hAnsiTheme="majorBidi" w:cstheme="majorBidi"/>
          <w:szCs w:val="24"/>
          <w:lang w:val="ru-RU"/>
        </w:rPr>
        <w:t>.</w:t>
      </w:r>
      <w:r w:rsidR="00792C7B" w:rsidRPr="006D52B5"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E0489E" w:rsidRPr="006D52B5" w:rsidRDefault="00E0489E" w:rsidP="00520FB3">
      <w:pPr>
        <w:pStyle w:val="Heading2"/>
        <w:rPr>
          <w:lang w:val="ru-RU"/>
        </w:rPr>
      </w:pPr>
      <w:r w:rsidRPr="006D52B5">
        <w:rPr>
          <w:b w:val="0"/>
          <w:bCs/>
          <w:lang w:val="ru-RU"/>
        </w:rPr>
        <w:t>3.2</w:t>
      </w:r>
      <w:r w:rsidRPr="006D52B5">
        <w:rPr>
          <w:b w:val="0"/>
          <w:bCs/>
          <w:lang w:val="ru-RU"/>
        </w:rPr>
        <w:tab/>
      </w:r>
      <w:r w:rsidR="005B58BF" w:rsidRPr="006D52B5">
        <w:rPr>
          <w:lang w:val="ru-RU"/>
        </w:rPr>
        <w:t xml:space="preserve">Частотные присвоения, полученные </w:t>
      </w:r>
      <w:r w:rsidR="00046DD7" w:rsidRPr="006D52B5">
        <w:rPr>
          <w:lang w:val="ru-RU"/>
        </w:rPr>
        <w:t>18 февраля 2012 года</w:t>
      </w:r>
      <w:r w:rsidR="005B58BF" w:rsidRPr="006D52B5">
        <w:rPr>
          <w:lang w:val="ru-RU"/>
        </w:rPr>
        <w:t xml:space="preserve"> или после этой даты</w:t>
      </w:r>
    </w:p>
    <w:p w:rsidR="00E0489E" w:rsidRPr="006D52B5" w:rsidRDefault="005B58BF" w:rsidP="00520FB3">
      <w:pPr>
        <w:rPr>
          <w:rFonts w:asciiTheme="majorBidi" w:hAnsiTheme="majorBidi" w:cstheme="majorBidi"/>
          <w:szCs w:val="24"/>
          <w:lang w:val="ru-RU"/>
        </w:rPr>
      </w:pPr>
      <w:r w:rsidRPr="006D52B5">
        <w:rPr>
          <w:rFonts w:asciiTheme="majorBidi" w:hAnsiTheme="majorBidi" w:cstheme="majorBidi"/>
          <w:szCs w:val="24"/>
          <w:lang w:val="ru-RU"/>
        </w:rPr>
        <w:t xml:space="preserve">Хотя сфера применения Резолюции 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755 </w:t>
      </w:r>
      <w:r w:rsidR="00E0489E" w:rsidRPr="006D52B5">
        <w:rPr>
          <w:lang w:val="ru-RU"/>
        </w:rPr>
        <w:t>(</w:t>
      </w:r>
      <w:r w:rsidR="00046DD7" w:rsidRPr="006D52B5">
        <w:rPr>
          <w:lang w:val="ru-RU"/>
        </w:rPr>
        <w:t>ВКР-12</w:t>
      </w:r>
      <w:r w:rsidR="00E0489E" w:rsidRPr="006D52B5">
        <w:rPr>
          <w:lang w:val="ru-RU"/>
        </w:rPr>
        <w:t xml:space="preserve">) </w:t>
      </w:r>
      <w:r w:rsidRPr="006D52B5">
        <w:rPr>
          <w:lang w:val="ru-RU"/>
        </w:rPr>
        <w:t xml:space="preserve">ограничивается присвоениями, зарегистрированными до </w:t>
      </w:r>
      <w:r w:rsidR="00046DD7" w:rsidRPr="006D52B5">
        <w:rPr>
          <w:lang w:val="ru-RU"/>
        </w:rPr>
        <w:t>18 февраля 2012 года</w:t>
      </w:r>
      <w:r w:rsidR="00E0489E" w:rsidRPr="006D52B5">
        <w:rPr>
          <w:lang w:val="ru-RU"/>
        </w:rPr>
        <w:t xml:space="preserve">, </w:t>
      </w:r>
      <w:r w:rsidRPr="006D52B5">
        <w:rPr>
          <w:lang w:val="ru-RU"/>
        </w:rPr>
        <w:t xml:space="preserve">Бюро </w:t>
      </w:r>
      <w:r w:rsidR="0058138F" w:rsidRPr="006D52B5">
        <w:rPr>
          <w:lang w:val="ru-RU"/>
        </w:rPr>
        <w:t xml:space="preserve">хотело бы воспользоваться этой возможностью, чтобы предоставить информацию об обработке соответствующих заявок, полученных </w:t>
      </w:r>
      <w:r w:rsidR="00046DD7" w:rsidRPr="006D52B5">
        <w:rPr>
          <w:rFonts w:asciiTheme="majorBidi" w:hAnsiTheme="majorBidi" w:cstheme="majorBidi"/>
          <w:szCs w:val="24"/>
          <w:lang w:val="ru-RU"/>
        </w:rPr>
        <w:t>18 февраля 2012 года</w:t>
      </w:r>
      <w:r w:rsidR="0058138F" w:rsidRPr="006D52B5">
        <w:rPr>
          <w:rFonts w:asciiTheme="majorBidi" w:hAnsiTheme="majorBidi" w:cstheme="majorBidi"/>
          <w:szCs w:val="24"/>
          <w:lang w:val="ru-RU"/>
        </w:rPr>
        <w:t xml:space="preserve"> или после этой даты</w:t>
      </w:r>
      <w:r w:rsidR="00E0489E" w:rsidRPr="006D52B5">
        <w:rPr>
          <w:rFonts w:asciiTheme="majorBidi" w:hAnsiTheme="majorBidi" w:cstheme="majorBidi"/>
          <w:szCs w:val="24"/>
          <w:lang w:val="ru-RU"/>
        </w:rPr>
        <w:t>.</w:t>
      </w:r>
      <w:r w:rsidR="00792C7B" w:rsidRPr="006D52B5"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E0489E" w:rsidRPr="006D52B5" w:rsidRDefault="0058138F" w:rsidP="00520FB3">
      <w:pPr>
        <w:rPr>
          <w:szCs w:val="24"/>
          <w:lang w:val="ru-RU"/>
        </w:rPr>
      </w:pPr>
      <w:r w:rsidRPr="006D52B5">
        <w:rPr>
          <w:rFonts w:asciiTheme="majorBidi" w:hAnsiTheme="majorBidi" w:cstheme="majorBidi"/>
          <w:szCs w:val="24"/>
          <w:lang w:val="ru-RU"/>
        </w:rPr>
        <w:t>В связи со значительными финансовыми последствиями, связанными, по оценкам, с выполнением п.</w:t>
      </w:r>
      <w:r w:rsidR="00FC33E8">
        <w:rPr>
          <w:rFonts w:asciiTheme="majorBidi" w:hAnsiTheme="majorBidi" w:cstheme="majorBidi"/>
          <w:szCs w:val="24"/>
          <w:lang w:val="ru-RU"/>
        </w:rPr>
        <w:t> </w:t>
      </w:r>
      <w:r w:rsidR="00E0489E" w:rsidRPr="006D52B5">
        <w:rPr>
          <w:b/>
          <w:bCs/>
          <w:szCs w:val="24"/>
          <w:lang w:val="ru-RU"/>
        </w:rPr>
        <w:t>5.530A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, </w:t>
      </w:r>
      <w:r w:rsidRPr="006D52B5">
        <w:rPr>
          <w:rFonts w:asciiTheme="majorBidi" w:hAnsiTheme="majorBidi" w:cstheme="majorBidi"/>
          <w:szCs w:val="24"/>
          <w:lang w:val="ru-RU"/>
        </w:rPr>
        <w:t>ВКР-12 решила, что предел</w:t>
      </w:r>
      <w:r w:rsidR="00351A8D" w:rsidRPr="006D52B5">
        <w:rPr>
          <w:rFonts w:asciiTheme="majorBidi" w:hAnsiTheme="majorBidi" w:cstheme="majorBidi"/>
          <w:szCs w:val="24"/>
          <w:lang w:val="ru-RU"/>
        </w:rPr>
        <w:t>ы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 </w:t>
      </w:r>
      <w:r w:rsidR="00AD1D9B" w:rsidRPr="006D52B5">
        <w:rPr>
          <w:rFonts w:asciiTheme="majorBidi" w:hAnsiTheme="majorBidi" w:cstheme="majorBidi"/>
          <w:szCs w:val="24"/>
          <w:lang w:val="ru-RU"/>
        </w:rPr>
        <w:t>п.п.м.</w:t>
      </w:r>
      <w:r w:rsidRPr="006D52B5">
        <w:rPr>
          <w:rFonts w:asciiTheme="majorBidi" w:hAnsiTheme="majorBidi" w:cstheme="majorBidi"/>
          <w:szCs w:val="24"/>
          <w:lang w:val="ru-RU"/>
        </w:rPr>
        <w:t xml:space="preserve">, </w:t>
      </w:r>
      <w:r w:rsidR="00351A8D" w:rsidRPr="006D52B5">
        <w:rPr>
          <w:rFonts w:asciiTheme="majorBidi" w:hAnsiTheme="majorBidi" w:cstheme="majorBidi"/>
          <w:szCs w:val="24"/>
          <w:lang w:val="ru-RU"/>
        </w:rPr>
        <w:t>указанные</w:t>
      </w:r>
      <w:r w:rsidRPr="006D52B5">
        <w:rPr>
          <w:rFonts w:asciiTheme="majorBidi" w:hAnsiTheme="majorBidi" w:cstheme="majorBidi"/>
          <w:szCs w:val="24"/>
          <w:lang w:val="ru-RU"/>
        </w:rPr>
        <w:t xml:space="preserve"> в п. </w:t>
      </w:r>
      <w:r w:rsidR="00E0489E" w:rsidRPr="006D52B5">
        <w:rPr>
          <w:b/>
          <w:bCs/>
          <w:szCs w:val="24"/>
          <w:lang w:val="ru-RU"/>
        </w:rPr>
        <w:t>5.530A</w:t>
      </w:r>
      <w:r w:rsidRPr="00FC33E8">
        <w:rPr>
          <w:szCs w:val="24"/>
          <w:lang w:val="ru-RU"/>
        </w:rPr>
        <w:t>,</w:t>
      </w:r>
      <w:r w:rsidRPr="006D52B5">
        <w:rPr>
          <w:b/>
          <w:bCs/>
          <w:szCs w:val="24"/>
          <w:lang w:val="ru-RU"/>
        </w:rPr>
        <w:t xml:space="preserve"> </w:t>
      </w:r>
      <w:r w:rsidRPr="006D52B5">
        <w:rPr>
          <w:szCs w:val="24"/>
          <w:lang w:val="ru-RU"/>
        </w:rPr>
        <w:t>не буд</w:t>
      </w:r>
      <w:r w:rsidR="00351A8D" w:rsidRPr="006D52B5">
        <w:rPr>
          <w:szCs w:val="24"/>
          <w:lang w:val="ru-RU"/>
        </w:rPr>
        <w:t>у</w:t>
      </w:r>
      <w:r w:rsidR="00FC33E8">
        <w:rPr>
          <w:szCs w:val="24"/>
          <w:lang w:val="ru-RU"/>
        </w:rPr>
        <w:t>т проверяться Бюро, а </w:t>
      </w:r>
      <w:r w:rsidRPr="006D52B5">
        <w:rPr>
          <w:szCs w:val="24"/>
          <w:lang w:val="ru-RU"/>
        </w:rPr>
        <w:t>буд</w:t>
      </w:r>
      <w:r w:rsidR="00351A8D" w:rsidRPr="006D52B5">
        <w:rPr>
          <w:szCs w:val="24"/>
          <w:lang w:val="ru-RU"/>
        </w:rPr>
        <w:t>у</w:t>
      </w:r>
      <w:r w:rsidRPr="006D52B5">
        <w:rPr>
          <w:szCs w:val="24"/>
          <w:lang w:val="ru-RU"/>
        </w:rPr>
        <w:t>т контролироваться администрациями. В связи с этим администрациям, заявляющим присвоения станциям фиксированной и подвижной служб в полосе 21,</w:t>
      </w:r>
      <w:r w:rsidR="00E0489E" w:rsidRPr="006D52B5">
        <w:rPr>
          <w:szCs w:val="24"/>
          <w:lang w:val="ru-RU"/>
        </w:rPr>
        <w:t>4</w:t>
      </w:r>
      <w:r w:rsidRPr="006D52B5">
        <w:rPr>
          <w:szCs w:val="24"/>
          <w:lang w:val="ru-RU"/>
        </w:rPr>
        <w:t>–</w:t>
      </w:r>
      <w:r w:rsidR="00E0489E" w:rsidRPr="006D52B5">
        <w:rPr>
          <w:szCs w:val="24"/>
          <w:lang w:val="ru-RU"/>
        </w:rPr>
        <w:t xml:space="preserve">22 </w:t>
      </w:r>
      <w:r w:rsidRPr="006D52B5">
        <w:rPr>
          <w:szCs w:val="24"/>
          <w:lang w:val="ru-RU"/>
        </w:rPr>
        <w:t xml:space="preserve">ГГц, предлагается </w:t>
      </w:r>
      <w:r w:rsidR="00950D02" w:rsidRPr="006D52B5">
        <w:rPr>
          <w:szCs w:val="24"/>
          <w:lang w:val="ru-RU"/>
        </w:rPr>
        <w:t>указывать</w:t>
      </w:r>
      <w:r w:rsidR="00821615" w:rsidRPr="006D52B5">
        <w:rPr>
          <w:szCs w:val="24"/>
          <w:lang w:val="ru-RU"/>
        </w:rPr>
        <w:t xml:space="preserve"> </w:t>
      </w:r>
      <w:r w:rsidRPr="006D52B5">
        <w:rPr>
          <w:szCs w:val="24"/>
          <w:lang w:val="ru-RU"/>
        </w:rPr>
        <w:t xml:space="preserve">в поле для замечаний каждой соответствующей заявки, что </w:t>
      </w:r>
      <w:r w:rsidR="00351A8D" w:rsidRPr="006D52B5">
        <w:rPr>
          <w:szCs w:val="24"/>
          <w:lang w:val="ru-RU"/>
        </w:rPr>
        <w:t xml:space="preserve">они обязуются обеспечивать, чтобы </w:t>
      </w:r>
      <w:r w:rsidR="00950D02" w:rsidRPr="006D52B5">
        <w:rPr>
          <w:szCs w:val="24"/>
          <w:lang w:val="ru-RU"/>
        </w:rPr>
        <w:t xml:space="preserve">данное </w:t>
      </w:r>
      <w:r w:rsidR="00351A8D" w:rsidRPr="006D52B5">
        <w:rPr>
          <w:szCs w:val="24"/>
          <w:lang w:val="ru-RU"/>
        </w:rPr>
        <w:t>присвоение соответствовало пределам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 </w:t>
      </w:r>
      <w:r w:rsidR="00AD1D9B" w:rsidRPr="006D52B5">
        <w:rPr>
          <w:rFonts w:asciiTheme="majorBidi" w:hAnsiTheme="majorBidi" w:cstheme="majorBidi"/>
          <w:szCs w:val="24"/>
          <w:lang w:val="ru-RU"/>
        </w:rPr>
        <w:t>п.п.м.</w:t>
      </w:r>
      <w:r w:rsidR="00351A8D" w:rsidRPr="006D52B5">
        <w:rPr>
          <w:rFonts w:asciiTheme="majorBidi" w:hAnsiTheme="majorBidi" w:cstheme="majorBidi"/>
          <w:szCs w:val="24"/>
          <w:lang w:val="ru-RU"/>
        </w:rPr>
        <w:t>, указанным в п.</w:t>
      </w:r>
      <w:r w:rsidR="00E0489E" w:rsidRPr="006D52B5">
        <w:rPr>
          <w:b/>
          <w:bCs/>
          <w:szCs w:val="24"/>
          <w:lang w:val="ru-RU"/>
        </w:rPr>
        <w:t xml:space="preserve"> 5.530A</w:t>
      </w:r>
      <w:r w:rsidR="00351A8D" w:rsidRPr="00FC33E8">
        <w:rPr>
          <w:szCs w:val="24"/>
          <w:lang w:val="ru-RU"/>
        </w:rPr>
        <w:t>,</w:t>
      </w:r>
      <w:r w:rsidR="00351A8D" w:rsidRPr="006D52B5">
        <w:rPr>
          <w:b/>
          <w:bCs/>
          <w:szCs w:val="24"/>
          <w:lang w:val="ru-RU"/>
        </w:rPr>
        <w:t xml:space="preserve"> </w:t>
      </w:r>
      <w:r w:rsidR="00351A8D" w:rsidRPr="006D52B5">
        <w:rPr>
          <w:rFonts w:asciiTheme="majorBidi" w:hAnsiTheme="majorBidi" w:cstheme="majorBidi"/>
          <w:szCs w:val="24"/>
          <w:lang w:val="ru-RU"/>
        </w:rPr>
        <w:t>или другим значениям п.п.м., согласованным между заинтересованными администрациями.</w:t>
      </w:r>
      <w:r w:rsidR="00792C7B" w:rsidRPr="006D52B5"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E0489E" w:rsidRPr="006D52B5" w:rsidRDefault="00351A8D" w:rsidP="00520FB3">
      <w:pPr>
        <w:rPr>
          <w:rFonts w:asciiTheme="majorBidi" w:hAnsiTheme="majorBidi" w:cstheme="majorBidi"/>
          <w:szCs w:val="24"/>
          <w:lang w:val="ru-RU"/>
        </w:rPr>
      </w:pPr>
      <w:r w:rsidRPr="006D52B5">
        <w:rPr>
          <w:szCs w:val="24"/>
          <w:lang w:val="ru-RU"/>
        </w:rPr>
        <w:t xml:space="preserve">Соответствующие присвоения получат благоприятные </w:t>
      </w:r>
      <w:r w:rsidR="00950D02" w:rsidRPr="006D52B5">
        <w:rPr>
          <w:szCs w:val="24"/>
          <w:lang w:val="ru-RU"/>
        </w:rPr>
        <w:t>заключения</w:t>
      </w:r>
      <w:r w:rsidRPr="006D52B5">
        <w:rPr>
          <w:szCs w:val="24"/>
          <w:lang w:val="ru-RU"/>
        </w:rPr>
        <w:t xml:space="preserve"> только в том случае, если в Бюро будет сообщено о таких обязательствах. </w:t>
      </w:r>
    </w:p>
    <w:p w:rsidR="00E0489E" w:rsidRPr="006D52B5" w:rsidRDefault="00520FB3" w:rsidP="00520FB3">
      <w:pPr>
        <w:pStyle w:val="Heading1"/>
        <w:rPr>
          <w:lang w:val="ru-RU"/>
        </w:rPr>
      </w:pPr>
      <w:r w:rsidRPr="006D52B5">
        <w:rPr>
          <w:b w:val="0"/>
          <w:bCs/>
          <w:lang w:val="ru-RU"/>
        </w:rPr>
        <w:t>4</w:t>
      </w:r>
      <w:r w:rsidR="00E0489E" w:rsidRPr="006D52B5">
        <w:rPr>
          <w:b w:val="0"/>
          <w:bCs/>
          <w:lang w:val="ru-RU"/>
        </w:rPr>
        <w:tab/>
      </w:r>
      <w:r w:rsidR="00351A8D" w:rsidRPr="006D52B5">
        <w:rPr>
          <w:lang w:val="ru-RU"/>
        </w:rPr>
        <w:t>Космические службы в полосе</w:t>
      </w:r>
      <w:r w:rsidR="00E0489E" w:rsidRPr="006D52B5">
        <w:rPr>
          <w:lang w:val="ru-RU"/>
        </w:rPr>
        <w:t xml:space="preserve"> </w:t>
      </w:r>
      <w:r w:rsidR="00950D02" w:rsidRPr="006D52B5">
        <w:rPr>
          <w:lang w:val="ru-RU"/>
        </w:rPr>
        <w:t>21,4–</w:t>
      </w:r>
      <w:r w:rsidR="00974464" w:rsidRPr="006D52B5">
        <w:rPr>
          <w:lang w:val="ru-RU"/>
        </w:rPr>
        <w:t>22 ГГц</w:t>
      </w:r>
    </w:p>
    <w:p w:rsidR="00E0489E" w:rsidRPr="006D52B5" w:rsidRDefault="00E0489E" w:rsidP="00520FB3">
      <w:pPr>
        <w:pStyle w:val="Heading2"/>
        <w:rPr>
          <w:lang w:val="ru-RU"/>
        </w:rPr>
      </w:pPr>
      <w:r w:rsidRPr="006D52B5">
        <w:rPr>
          <w:b w:val="0"/>
          <w:bCs/>
          <w:lang w:val="ru-RU"/>
        </w:rPr>
        <w:t>4.1</w:t>
      </w:r>
      <w:r w:rsidRPr="006D52B5">
        <w:rPr>
          <w:b w:val="0"/>
          <w:bCs/>
          <w:lang w:val="ru-RU"/>
        </w:rPr>
        <w:tab/>
      </w:r>
      <w:r w:rsidR="00351A8D" w:rsidRPr="006D52B5">
        <w:rPr>
          <w:lang w:val="ru-RU"/>
        </w:rPr>
        <w:t>Запросы о координации</w:t>
      </w:r>
    </w:p>
    <w:p w:rsidR="00E0489E" w:rsidRPr="006D52B5" w:rsidRDefault="00E0489E" w:rsidP="00520FB3">
      <w:pPr>
        <w:pStyle w:val="Heading3"/>
        <w:rPr>
          <w:lang w:val="ru-RU"/>
        </w:rPr>
      </w:pPr>
      <w:r w:rsidRPr="006D52B5">
        <w:rPr>
          <w:b w:val="0"/>
          <w:bCs/>
          <w:lang w:val="ru-RU"/>
        </w:rPr>
        <w:t>4.1.1</w:t>
      </w:r>
      <w:r w:rsidRPr="006D52B5">
        <w:rPr>
          <w:b w:val="0"/>
          <w:bCs/>
          <w:lang w:val="ru-RU"/>
        </w:rPr>
        <w:tab/>
      </w:r>
      <w:r w:rsidR="00351A8D" w:rsidRPr="006D52B5">
        <w:rPr>
          <w:lang w:val="ru-RU"/>
        </w:rPr>
        <w:t>Запрос</w:t>
      </w:r>
      <w:r w:rsidR="00397F82" w:rsidRPr="006D52B5">
        <w:rPr>
          <w:lang w:val="ru-RU"/>
        </w:rPr>
        <w:t>ы</w:t>
      </w:r>
      <w:r w:rsidR="00351A8D" w:rsidRPr="006D52B5">
        <w:rPr>
          <w:lang w:val="ru-RU"/>
        </w:rPr>
        <w:t xml:space="preserve"> о координации частотных присвоений космическим станциям РСС, </w:t>
      </w:r>
      <w:r w:rsidR="004014ED" w:rsidRPr="006D52B5">
        <w:rPr>
          <w:lang w:val="ru-RU"/>
        </w:rPr>
        <w:t>полученны</w:t>
      </w:r>
      <w:r w:rsidR="00397F82" w:rsidRPr="006D52B5">
        <w:rPr>
          <w:lang w:val="ru-RU"/>
        </w:rPr>
        <w:t xml:space="preserve">е </w:t>
      </w:r>
      <w:r w:rsidR="004014ED" w:rsidRPr="006D52B5">
        <w:rPr>
          <w:lang w:val="ru-RU"/>
        </w:rPr>
        <w:t xml:space="preserve">до </w:t>
      </w:r>
      <w:r w:rsidR="00046DD7" w:rsidRPr="006D52B5">
        <w:rPr>
          <w:lang w:val="ru-RU"/>
        </w:rPr>
        <w:t>18 февраля 2012 года</w:t>
      </w:r>
    </w:p>
    <w:p w:rsidR="00E0489E" w:rsidRPr="006D52B5" w:rsidRDefault="00397F82" w:rsidP="00950D02">
      <w:pPr>
        <w:spacing w:after="240"/>
        <w:rPr>
          <w:rFonts w:asciiTheme="majorBidi" w:hAnsiTheme="majorBidi" w:cstheme="majorBidi"/>
          <w:szCs w:val="24"/>
          <w:lang w:val="ru-RU"/>
        </w:rPr>
      </w:pPr>
      <w:r w:rsidRPr="006D52B5">
        <w:rPr>
          <w:rFonts w:asciiTheme="majorBidi" w:hAnsiTheme="majorBidi" w:cstheme="majorBidi"/>
          <w:szCs w:val="24"/>
          <w:lang w:val="ru-RU"/>
        </w:rPr>
        <w:t>До 18 февраля 2012 года пределы п.п.м. не применя</w:t>
      </w:r>
      <w:r w:rsidR="00950D02" w:rsidRPr="006D52B5">
        <w:rPr>
          <w:rFonts w:asciiTheme="majorBidi" w:hAnsiTheme="majorBidi" w:cstheme="majorBidi"/>
          <w:szCs w:val="24"/>
          <w:lang w:val="ru-RU"/>
        </w:rPr>
        <w:t>лись</w:t>
      </w:r>
      <w:r w:rsidRPr="006D52B5">
        <w:rPr>
          <w:rFonts w:asciiTheme="majorBidi" w:hAnsiTheme="majorBidi" w:cstheme="majorBidi"/>
          <w:szCs w:val="24"/>
          <w:lang w:val="ru-RU"/>
        </w:rPr>
        <w:t xml:space="preserve"> к передающим космическим станциям РСС в полосе 21,4–</w:t>
      </w:r>
      <w:r w:rsidR="00974464" w:rsidRPr="006D52B5">
        <w:rPr>
          <w:rFonts w:asciiTheme="majorBidi" w:hAnsiTheme="majorBidi" w:cstheme="majorBidi"/>
          <w:szCs w:val="24"/>
          <w:lang w:val="ru-RU"/>
        </w:rPr>
        <w:t>22 ГГц</w:t>
      </w:r>
      <w:r w:rsidRPr="006D52B5">
        <w:rPr>
          <w:rFonts w:asciiTheme="majorBidi" w:hAnsiTheme="majorBidi" w:cstheme="majorBidi"/>
          <w:szCs w:val="24"/>
          <w:lang w:val="ru-RU"/>
        </w:rPr>
        <w:t xml:space="preserve">, запросы о координации которых получены Бюро согласно п. 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9.30 </w:t>
      </w:r>
      <w:r w:rsidRPr="006D52B5">
        <w:rPr>
          <w:rFonts w:asciiTheme="majorBidi" w:hAnsiTheme="majorBidi" w:cstheme="majorBidi"/>
          <w:szCs w:val="24"/>
          <w:lang w:val="ru-RU"/>
        </w:rPr>
        <w:t xml:space="preserve">РР. Такие космические станции были опубликованы (или публикуются) в Специальных секциях 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CR/C </w:t>
      </w:r>
      <w:r w:rsidRPr="006D52B5">
        <w:rPr>
          <w:rFonts w:asciiTheme="majorBidi" w:hAnsiTheme="majorBidi" w:cstheme="majorBidi"/>
          <w:szCs w:val="24"/>
          <w:lang w:val="ru-RU"/>
        </w:rPr>
        <w:t>без проверки на соблюдение пределов, указанных в Таблице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 21-4 </w:t>
      </w:r>
      <w:r w:rsidRPr="006D52B5">
        <w:rPr>
          <w:rFonts w:asciiTheme="majorBidi" w:hAnsiTheme="majorBidi" w:cstheme="majorBidi"/>
          <w:szCs w:val="24"/>
          <w:lang w:val="ru-RU"/>
        </w:rPr>
        <w:t>Статьи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 </w:t>
      </w:r>
      <w:r w:rsidR="00E0489E" w:rsidRPr="006D52B5">
        <w:rPr>
          <w:rFonts w:asciiTheme="majorBidi" w:hAnsiTheme="majorBidi" w:cstheme="majorBidi"/>
          <w:b/>
          <w:bCs/>
          <w:szCs w:val="24"/>
          <w:lang w:val="ru-RU"/>
        </w:rPr>
        <w:t>21</w:t>
      </w:r>
      <w:r w:rsidRPr="00FC33E8">
        <w:rPr>
          <w:rFonts w:asciiTheme="majorBidi" w:hAnsiTheme="majorBidi" w:cstheme="majorBidi"/>
          <w:szCs w:val="24"/>
          <w:lang w:val="ru-RU"/>
        </w:rPr>
        <w:t>,</w:t>
      </w:r>
      <w:r w:rsidRPr="006D52B5">
        <w:rPr>
          <w:rFonts w:asciiTheme="majorBidi" w:hAnsiTheme="majorBidi" w:cstheme="majorBidi"/>
          <w:b/>
          <w:bCs/>
          <w:szCs w:val="24"/>
          <w:lang w:val="ru-RU"/>
        </w:rPr>
        <w:t xml:space="preserve"> </w:t>
      </w:r>
      <w:r w:rsidRPr="006D52B5">
        <w:rPr>
          <w:rFonts w:asciiTheme="majorBidi" w:hAnsiTheme="majorBidi" w:cstheme="majorBidi"/>
          <w:szCs w:val="24"/>
          <w:lang w:val="ru-RU"/>
        </w:rPr>
        <w:t xml:space="preserve">вступившей в силу </w:t>
      </w:r>
      <w:r w:rsidR="00520FB3" w:rsidRPr="006D52B5">
        <w:rPr>
          <w:rFonts w:asciiTheme="majorBidi" w:hAnsiTheme="majorBidi" w:cstheme="majorBidi"/>
          <w:szCs w:val="24"/>
          <w:lang w:val="ru-RU"/>
        </w:rPr>
        <w:t>18 </w:t>
      </w:r>
      <w:r w:rsidR="00046DD7" w:rsidRPr="006D52B5">
        <w:rPr>
          <w:rFonts w:asciiTheme="majorBidi" w:hAnsiTheme="majorBidi" w:cstheme="majorBidi"/>
          <w:szCs w:val="24"/>
          <w:lang w:val="ru-RU"/>
        </w:rPr>
        <w:t>февраля 2012 года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. </w:t>
      </w:r>
      <w:r w:rsidR="00BE7D6C" w:rsidRPr="006D52B5">
        <w:rPr>
          <w:rFonts w:asciiTheme="majorBidi" w:hAnsiTheme="majorBidi" w:cstheme="majorBidi"/>
          <w:szCs w:val="24"/>
          <w:lang w:val="ru-RU"/>
        </w:rPr>
        <w:t xml:space="preserve">Проверка на соответствие этим пределам </w:t>
      </w:r>
      <w:r w:rsidR="00950D02" w:rsidRPr="006D52B5">
        <w:rPr>
          <w:rFonts w:asciiTheme="majorBidi" w:hAnsiTheme="majorBidi" w:cstheme="majorBidi"/>
          <w:szCs w:val="24"/>
          <w:lang w:val="ru-RU"/>
        </w:rPr>
        <w:t xml:space="preserve">должна </w:t>
      </w:r>
      <w:r w:rsidR="00BE7D6C" w:rsidRPr="006D52B5">
        <w:rPr>
          <w:rFonts w:asciiTheme="majorBidi" w:hAnsiTheme="majorBidi" w:cstheme="majorBidi"/>
          <w:szCs w:val="24"/>
          <w:lang w:val="ru-RU"/>
        </w:rPr>
        <w:t>осуществля</w:t>
      </w:r>
      <w:r w:rsidR="00950D02" w:rsidRPr="006D52B5">
        <w:rPr>
          <w:rFonts w:asciiTheme="majorBidi" w:hAnsiTheme="majorBidi" w:cstheme="majorBidi"/>
          <w:szCs w:val="24"/>
          <w:lang w:val="ru-RU"/>
        </w:rPr>
        <w:t>ться</w:t>
      </w:r>
      <w:r w:rsidR="00BE7D6C" w:rsidRPr="006D52B5">
        <w:rPr>
          <w:rFonts w:asciiTheme="majorBidi" w:hAnsiTheme="majorBidi" w:cstheme="majorBidi"/>
          <w:szCs w:val="24"/>
          <w:lang w:val="ru-RU"/>
        </w:rPr>
        <w:t xml:space="preserve"> во время рассмотрения соответствующих заявок </w:t>
      </w:r>
      <w:r w:rsidR="00950D02" w:rsidRPr="006D52B5">
        <w:rPr>
          <w:rFonts w:asciiTheme="majorBidi" w:hAnsiTheme="majorBidi" w:cstheme="majorBidi"/>
          <w:szCs w:val="24"/>
          <w:lang w:val="ru-RU"/>
        </w:rPr>
        <w:t>на</w:t>
      </w:r>
      <w:r w:rsidR="00BE7D6C" w:rsidRPr="006D52B5">
        <w:rPr>
          <w:rFonts w:asciiTheme="majorBidi" w:hAnsiTheme="majorBidi" w:cstheme="majorBidi"/>
          <w:szCs w:val="24"/>
          <w:lang w:val="ru-RU"/>
        </w:rPr>
        <w:t xml:space="preserve"> регистраци</w:t>
      </w:r>
      <w:r w:rsidR="00950D02" w:rsidRPr="006D52B5">
        <w:rPr>
          <w:rFonts w:asciiTheme="majorBidi" w:hAnsiTheme="majorBidi" w:cstheme="majorBidi"/>
          <w:szCs w:val="24"/>
          <w:lang w:val="ru-RU"/>
        </w:rPr>
        <w:t>ю</w:t>
      </w:r>
      <w:r w:rsidR="00BE7D6C" w:rsidRPr="006D52B5">
        <w:rPr>
          <w:rFonts w:asciiTheme="majorBidi" w:hAnsiTheme="majorBidi" w:cstheme="majorBidi"/>
          <w:szCs w:val="24"/>
          <w:lang w:val="ru-RU"/>
        </w:rPr>
        <w:t xml:space="preserve"> частотных присвоений в </w:t>
      </w:r>
      <w:r w:rsidR="008E03AD" w:rsidRPr="006D52B5">
        <w:rPr>
          <w:rFonts w:asciiTheme="majorBidi" w:hAnsiTheme="majorBidi" w:cstheme="majorBidi"/>
          <w:szCs w:val="24"/>
          <w:lang w:val="ru-RU"/>
        </w:rPr>
        <w:t>МСРЧ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 </w:t>
      </w:r>
      <w:r w:rsidR="00520FB3" w:rsidRPr="006D52B5">
        <w:rPr>
          <w:rFonts w:asciiTheme="majorBidi" w:hAnsiTheme="majorBidi" w:cstheme="majorBidi"/>
          <w:szCs w:val="24"/>
          <w:lang w:val="ru-RU"/>
        </w:rPr>
        <w:t>согласно п. </w:t>
      </w:r>
      <w:r w:rsidR="00E0489E" w:rsidRPr="006D52B5">
        <w:rPr>
          <w:rFonts w:asciiTheme="majorBidi" w:hAnsiTheme="majorBidi" w:cstheme="majorBidi"/>
          <w:szCs w:val="24"/>
          <w:lang w:val="ru-RU"/>
        </w:rPr>
        <w:t xml:space="preserve">11.2 </w:t>
      </w:r>
      <w:r w:rsidR="00BE7D6C" w:rsidRPr="006D52B5">
        <w:rPr>
          <w:rFonts w:asciiTheme="majorBidi" w:hAnsiTheme="majorBidi" w:cstheme="majorBidi"/>
          <w:szCs w:val="24"/>
          <w:lang w:val="ru-RU"/>
        </w:rPr>
        <w:t>РР</w:t>
      </w:r>
      <w:r w:rsidR="00520FB3" w:rsidRPr="006D52B5">
        <w:rPr>
          <w:rFonts w:asciiTheme="majorBidi" w:hAnsiTheme="majorBidi" w:cstheme="majorBidi"/>
          <w:szCs w:val="24"/>
          <w:lang w:val="ru-RU"/>
        </w:rPr>
        <w:t>.</w:t>
      </w:r>
    </w:p>
    <w:p w:rsidR="00E0489E" w:rsidRPr="006D52B5" w:rsidRDefault="00BE7D6C" w:rsidP="00520FB3">
      <w:pPr>
        <w:rPr>
          <w:lang w:val="ru-RU"/>
        </w:rPr>
      </w:pPr>
      <w:r w:rsidRPr="006D52B5">
        <w:rPr>
          <w:lang w:val="ru-RU"/>
        </w:rPr>
        <w:lastRenderedPageBreak/>
        <w:t xml:space="preserve">В связи с этим администрациям предлагается учитывать в своих двусторонних и многосторонних переговорах с заинтересованными администрациями требования, содержащиеся в пункте 2 раздела </w:t>
      </w:r>
      <w:r w:rsidRPr="006D52B5">
        <w:rPr>
          <w:i/>
          <w:iCs/>
          <w:lang w:val="ru-RU"/>
        </w:rPr>
        <w:t>решает</w:t>
      </w:r>
      <w:r w:rsidRPr="006D52B5">
        <w:rPr>
          <w:lang w:val="ru-RU"/>
        </w:rPr>
        <w:t xml:space="preserve"> Резолюции </w:t>
      </w:r>
      <w:r w:rsidR="00E0489E" w:rsidRPr="006D52B5">
        <w:rPr>
          <w:lang w:val="ru-RU"/>
        </w:rPr>
        <w:t>755 [COM5/4] (</w:t>
      </w:r>
      <w:r w:rsidR="00046DD7" w:rsidRPr="006D52B5">
        <w:rPr>
          <w:lang w:val="ru-RU"/>
        </w:rPr>
        <w:t>ВКР-12</w:t>
      </w:r>
      <w:r w:rsidR="00E0489E" w:rsidRPr="006D52B5">
        <w:rPr>
          <w:lang w:val="ru-RU"/>
        </w:rPr>
        <w:t>)</w:t>
      </w:r>
      <w:r w:rsidR="0002719B" w:rsidRPr="006D52B5">
        <w:rPr>
          <w:lang w:val="ru-RU"/>
        </w:rPr>
        <w:t xml:space="preserve">, и обеспечивать, чтобы характеристики частотных присвоений, представляемые впоследствии для соответствующих заявок </w:t>
      </w:r>
      <w:r w:rsidR="00950D02" w:rsidRPr="006D52B5">
        <w:rPr>
          <w:lang w:val="ru-RU"/>
        </w:rPr>
        <w:t>на</w:t>
      </w:r>
      <w:r w:rsidR="0002719B" w:rsidRPr="006D52B5">
        <w:rPr>
          <w:lang w:val="ru-RU"/>
        </w:rPr>
        <w:t xml:space="preserve"> регистраци</w:t>
      </w:r>
      <w:r w:rsidR="00950D02" w:rsidRPr="006D52B5">
        <w:rPr>
          <w:lang w:val="ru-RU"/>
        </w:rPr>
        <w:t>ю</w:t>
      </w:r>
      <w:r w:rsidR="0002719B" w:rsidRPr="006D52B5">
        <w:rPr>
          <w:lang w:val="ru-RU"/>
        </w:rPr>
        <w:t xml:space="preserve"> частотных присвоений в </w:t>
      </w:r>
      <w:r w:rsidR="008E03AD" w:rsidRPr="006D52B5">
        <w:rPr>
          <w:lang w:val="ru-RU"/>
        </w:rPr>
        <w:t>МСРЧ</w:t>
      </w:r>
      <w:r w:rsidR="00E0489E" w:rsidRPr="006D52B5">
        <w:rPr>
          <w:lang w:val="ru-RU"/>
        </w:rPr>
        <w:t xml:space="preserve">, </w:t>
      </w:r>
      <w:r w:rsidR="0002719B" w:rsidRPr="006D52B5">
        <w:rPr>
          <w:lang w:val="ru-RU"/>
        </w:rPr>
        <w:t>соответствовали пределам</w:t>
      </w:r>
      <w:r w:rsidR="00E0489E" w:rsidRPr="006D52B5">
        <w:rPr>
          <w:lang w:val="ru-RU"/>
        </w:rPr>
        <w:t xml:space="preserve"> </w:t>
      </w:r>
      <w:r w:rsidR="00AD1D9B" w:rsidRPr="006D52B5">
        <w:rPr>
          <w:lang w:val="ru-RU"/>
        </w:rPr>
        <w:t>п.п.м.</w:t>
      </w:r>
      <w:r w:rsidR="0002719B" w:rsidRPr="006D52B5">
        <w:rPr>
          <w:lang w:val="ru-RU"/>
        </w:rPr>
        <w:t xml:space="preserve">, указанным в Таблице </w:t>
      </w:r>
      <w:r w:rsidR="00E0489E" w:rsidRPr="006D52B5">
        <w:rPr>
          <w:lang w:val="ru-RU"/>
        </w:rPr>
        <w:t xml:space="preserve">21-4 </w:t>
      </w:r>
      <w:r w:rsidR="0002719B" w:rsidRPr="006D52B5">
        <w:rPr>
          <w:lang w:val="ru-RU"/>
        </w:rPr>
        <w:t>Статьи</w:t>
      </w:r>
      <w:r w:rsidR="00E0489E" w:rsidRPr="006D52B5">
        <w:rPr>
          <w:lang w:val="ru-RU"/>
        </w:rPr>
        <w:t xml:space="preserve"> </w:t>
      </w:r>
      <w:r w:rsidR="00E0489E" w:rsidRPr="006D52B5">
        <w:rPr>
          <w:b/>
          <w:bCs/>
          <w:lang w:val="ru-RU"/>
        </w:rPr>
        <w:t>21</w:t>
      </w:r>
      <w:r w:rsidR="00E0489E" w:rsidRPr="006D52B5">
        <w:rPr>
          <w:lang w:val="ru-RU"/>
        </w:rPr>
        <w:t xml:space="preserve">, </w:t>
      </w:r>
      <w:r w:rsidR="00950D02" w:rsidRPr="006D52B5">
        <w:rPr>
          <w:lang w:val="ru-RU"/>
        </w:rPr>
        <w:t xml:space="preserve">с тем </w:t>
      </w:r>
      <w:r w:rsidR="0002719B" w:rsidRPr="006D52B5">
        <w:rPr>
          <w:lang w:val="ru-RU"/>
        </w:rPr>
        <w:t xml:space="preserve">чтобы они получили благоприятные заключения при рассмотрении согласно п. </w:t>
      </w:r>
      <w:r w:rsidR="00E0489E" w:rsidRPr="006D52B5">
        <w:rPr>
          <w:b/>
          <w:bCs/>
          <w:lang w:val="ru-RU"/>
        </w:rPr>
        <w:t>11.31</w:t>
      </w:r>
      <w:r w:rsidR="00E0489E" w:rsidRPr="006D52B5">
        <w:rPr>
          <w:lang w:val="ru-RU"/>
        </w:rPr>
        <w:t xml:space="preserve"> </w:t>
      </w:r>
      <w:r w:rsidR="0002719B" w:rsidRPr="006D52B5">
        <w:rPr>
          <w:lang w:val="ru-RU"/>
        </w:rPr>
        <w:t>РР</w:t>
      </w:r>
      <w:r w:rsidR="00E0489E" w:rsidRPr="006D52B5">
        <w:rPr>
          <w:lang w:val="ru-RU"/>
        </w:rPr>
        <w:t>.</w:t>
      </w:r>
      <w:r w:rsidR="00E0489E" w:rsidRPr="006D52B5">
        <w:rPr>
          <w:rFonts w:eastAsiaTheme="minorEastAsia"/>
          <w:lang w:val="ru-RU" w:eastAsia="zh-CN"/>
        </w:rPr>
        <w:t xml:space="preserve"> </w:t>
      </w:r>
    </w:p>
    <w:p w:rsidR="00E0489E" w:rsidRPr="006D52B5" w:rsidRDefault="00E0489E" w:rsidP="00520FB3">
      <w:pPr>
        <w:pStyle w:val="Heading3"/>
        <w:rPr>
          <w:lang w:val="ru-RU"/>
        </w:rPr>
      </w:pPr>
      <w:r w:rsidRPr="006D52B5">
        <w:rPr>
          <w:b w:val="0"/>
          <w:bCs/>
          <w:lang w:val="ru-RU"/>
        </w:rPr>
        <w:t>4.1.2</w:t>
      </w:r>
      <w:r w:rsidRPr="006D52B5">
        <w:rPr>
          <w:b w:val="0"/>
          <w:bCs/>
          <w:lang w:val="ru-RU"/>
        </w:rPr>
        <w:tab/>
      </w:r>
      <w:r w:rsidR="00E83FA4" w:rsidRPr="006D52B5">
        <w:rPr>
          <w:lang w:val="ru-RU"/>
        </w:rPr>
        <w:t>Запросы о координации частотных присвоений космическим станциям РСС, полученные 18 февраля 2012 года или после этой даты</w:t>
      </w:r>
    </w:p>
    <w:p w:rsidR="00E0489E" w:rsidRPr="006D52B5" w:rsidRDefault="00E83FA4" w:rsidP="00520FB3">
      <w:pPr>
        <w:rPr>
          <w:lang w:val="ru-RU"/>
        </w:rPr>
      </w:pPr>
      <w:r w:rsidRPr="006D52B5">
        <w:rPr>
          <w:lang w:val="ru-RU"/>
        </w:rPr>
        <w:t>Пределы</w:t>
      </w:r>
      <w:r w:rsidR="00E0489E" w:rsidRPr="006D52B5">
        <w:rPr>
          <w:lang w:val="ru-RU"/>
        </w:rPr>
        <w:t xml:space="preserve"> </w:t>
      </w:r>
      <w:r w:rsidR="00AD1D9B" w:rsidRPr="006D52B5">
        <w:rPr>
          <w:lang w:val="ru-RU"/>
        </w:rPr>
        <w:t>п.п.м.</w:t>
      </w:r>
      <w:r w:rsidRPr="006D52B5">
        <w:rPr>
          <w:lang w:val="ru-RU"/>
        </w:rPr>
        <w:t>, указанные в Таблице</w:t>
      </w:r>
      <w:r w:rsidR="00E0489E" w:rsidRPr="006D52B5">
        <w:rPr>
          <w:lang w:val="ru-RU"/>
        </w:rPr>
        <w:t xml:space="preserve"> 21-4 </w:t>
      </w:r>
      <w:r w:rsidRPr="006D52B5">
        <w:rPr>
          <w:lang w:val="ru-RU"/>
        </w:rPr>
        <w:t>Статьи</w:t>
      </w:r>
      <w:r w:rsidR="00E0489E" w:rsidRPr="006D52B5">
        <w:rPr>
          <w:lang w:val="ru-RU"/>
        </w:rPr>
        <w:t xml:space="preserve"> </w:t>
      </w:r>
      <w:r w:rsidR="00E0489E" w:rsidRPr="006D52B5">
        <w:rPr>
          <w:b/>
          <w:bCs/>
          <w:lang w:val="ru-RU"/>
        </w:rPr>
        <w:t>21</w:t>
      </w:r>
      <w:r w:rsidRPr="00FC33E8">
        <w:rPr>
          <w:lang w:val="ru-RU"/>
        </w:rPr>
        <w:t>,</w:t>
      </w:r>
      <w:r w:rsidRPr="006D52B5">
        <w:rPr>
          <w:b/>
          <w:bCs/>
          <w:lang w:val="ru-RU"/>
        </w:rPr>
        <w:t xml:space="preserve"> </w:t>
      </w:r>
      <w:r w:rsidRPr="006D52B5">
        <w:rPr>
          <w:lang w:val="ru-RU"/>
        </w:rPr>
        <w:t>вступили в силу</w:t>
      </w:r>
      <w:r w:rsidR="00E0489E" w:rsidRPr="006D52B5">
        <w:rPr>
          <w:lang w:val="ru-RU"/>
        </w:rPr>
        <w:t xml:space="preserve"> </w:t>
      </w:r>
      <w:r w:rsidR="00046DD7" w:rsidRPr="006D52B5">
        <w:rPr>
          <w:lang w:val="ru-RU"/>
        </w:rPr>
        <w:t>18 февраля 2012 года</w:t>
      </w:r>
      <w:r w:rsidR="00E0489E" w:rsidRPr="006D52B5">
        <w:rPr>
          <w:lang w:val="ru-RU"/>
        </w:rPr>
        <w:t xml:space="preserve"> </w:t>
      </w:r>
      <w:r w:rsidRPr="006D52B5">
        <w:rPr>
          <w:lang w:val="ru-RU"/>
        </w:rPr>
        <w:t>и поэтому применяются к запросам о координации частотных присвоений РСС в полосе 21,4–</w:t>
      </w:r>
      <w:r w:rsidR="00974464" w:rsidRPr="006D52B5">
        <w:rPr>
          <w:lang w:val="ru-RU"/>
        </w:rPr>
        <w:t>22 ГГц</w:t>
      </w:r>
      <w:r w:rsidRPr="006D52B5">
        <w:rPr>
          <w:lang w:val="ru-RU"/>
        </w:rPr>
        <w:t xml:space="preserve">, полученным </w:t>
      </w:r>
      <w:r w:rsidR="00046DD7" w:rsidRPr="006D52B5">
        <w:rPr>
          <w:lang w:val="ru-RU"/>
        </w:rPr>
        <w:t>18 февраля 2012 года</w:t>
      </w:r>
      <w:r w:rsidRPr="006D52B5">
        <w:rPr>
          <w:lang w:val="ru-RU"/>
        </w:rPr>
        <w:t xml:space="preserve"> или после этой даты</w:t>
      </w:r>
      <w:r w:rsidR="00E0489E" w:rsidRPr="006D52B5">
        <w:rPr>
          <w:lang w:val="ru-RU"/>
        </w:rPr>
        <w:t xml:space="preserve">. </w:t>
      </w:r>
    </w:p>
    <w:p w:rsidR="00E0489E" w:rsidRPr="006D52B5" w:rsidRDefault="00E0489E" w:rsidP="00520FB3">
      <w:pPr>
        <w:pStyle w:val="Heading2"/>
        <w:rPr>
          <w:lang w:val="ru-RU"/>
        </w:rPr>
      </w:pPr>
      <w:r w:rsidRPr="006D52B5">
        <w:rPr>
          <w:b w:val="0"/>
          <w:bCs/>
          <w:lang w:val="ru-RU"/>
        </w:rPr>
        <w:t>4.2</w:t>
      </w:r>
      <w:r w:rsidRPr="006D52B5">
        <w:rPr>
          <w:b w:val="0"/>
          <w:bCs/>
          <w:lang w:val="ru-RU"/>
        </w:rPr>
        <w:tab/>
      </w:r>
      <w:r w:rsidR="001F67E8" w:rsidRPr="006D52B5">
        <w:rPr>
          <w:lang w:val="ru-RU"/>
        </w:rPr>
        <w:t>Регистрация частотных присвоений в</w:t>
      </w:r>
      <w:r w:rsidRPr="006D52B5">
        <w:rPr>
          <w:lang w:val="ru-RU"/>
        </w:rPr>
        <w:t xml:space="preserve"> </w:t>
      </w:r>
      <w:r w:rsidR="008E03AD" w:rsidRPr="006D52B5">
        <w:rPr>
          <w:lang w:val="ru-RU"/>
        </w:rPr>
        <w:t>МСРЧ</w:t>
      </w:r>
    </w:p>
    <w:p w:rsidR="00E0489E" w:rsidRPr="006D52B5" w:rsidRDefault="00E0489E" w:rsidP="00520FB3">
      <w:pPr>
        <w:pStyle w:val="Heading3"/>
        <w:rPr>
          <w:b w:val="0"/>
          <w:bCs/>
          <w:lang w:val="ru-RU"/>
        </w:rPr>
      </w:pPr>
      <w:r w:rsidRPr="006D52B5">
        <w:rPr>
          <w:b w:val="0"/>
          <w:bCs/>
          <w:lang w:val="ru-RU"/>
        </w:rPr>
        <w:t>4.2.1</w:t>
      </w:r>
      <w:r w:rsidRPr="006D52B5">
        <w:rPr>
          <w:b w:val="0"/>
          <w:bCs/>
          <w:lang w:val="ru-RU"/>
        </w:rPr>
        <w:tab/>
      </w:r>
      <w:r w:rsidR="001F67E8" w:rsidRPr="006D52B5">
        <w:rPr>
          <w:lang w:val="ru-RU"/>
        </w:rPr>
        <w:t xml:space="preserve">Частотные присвоения, уже зарегистрированные в МСРЧ или полученные Бюро согласно п. </w:t>
      </w:r>
      <w:r w:rsidRPr="006D52B5">
        <w:rPr>
          <w:lang w:val="ru-RU"/>
        </w:rPr>
        <w:t xml:space="preserve">11.2 </w:t>
      </w:r>
      <w:r w:rsidR="001F67E8" w:rsidRPr="006D52B5">
        <w:rPr>
          <w:lang w:val="ru-RU"/>
        </w:rPr>
        <w:t>до</w:t>
      </w:r>
      <w:r w:rsidRPr="006D52B5">
        <w:rPr>
          <w:lang w:val="ru-RU"/>
        </w:rPr>
        <w:t xml:space="preserve"> </w:t>
      </w:r>
      <w:r w:rsidR="00046DD7" w:rsidRPr="006D52B5">
        <w:rPr>
          <w:lang w:val="ru-RU"/>
        </w:rPr>
        <w:t>18 февраля 2012 года</w:t>
      </w:r>
    </w:p>
    <w:p w:rsidR="00E0489E" w:rsidRPr="006D52B5" w:rsidRDefault="001F67E8" w:rsidP="00520FB3">
      <w:pPr>
        <w:rPr>
          <w:lang w:val="ru-RU"/>
        </w:rPr>
      </w:pPr>
      <w:r w:rsidRPr="006D52B5">
        <w:rPr>
          <w:lang w:val="ru-RU"/>
        </w:rPr>
        <w:t xml:space="preserve">В соответствии с пунктом 2 раздела </w:t>
      </w:r>
      <w:r w:rsidRPr="006D52B5">
        <w:rPr>
          <w:i/>
          <w:iCs/>
          <w:lang w:val="ru-RU"/>
        </w:rPr>
        <w:t>решает</w:t>
      </w:r>
      <w:r w:rsidRPr="006D52B5">
        <w:rPr>
          <w:lang w:val="ru-RU"/>
        </w:rPr>
        <w:t xml:space="preserve"> </w:t>
      </w:r>
      <w:r w:rsidR="00046DD7" w:rsidRPr="006D52B5">
        <w:rPr>
          <w:lang w:val="ru-RU"/>
        </w:rPr>
        <w:t>Резолюции</w:t>
      </w:r>
      <w:r w:rsidR="00E0489E" w:rsidRPr="006D52B5">
        <w:rPr>
          <w:lang w:val="ru-RU"/>
        </w:rPr>
        <w:t xml:space="preserve"> 755 [COM5/4] (</w:t>
      </w:r>
      <w:r w:rsidR="00046DD7" w:rsidRPr="006D52B5">
        <w:rPr>
          <w:lang w:val="ru-RU"/>
        </w:rPr>
        <w:t>ВКР-12</w:t>
      </w:r>
      <w:r w:rsidR="00E0489E" w:rsidRPr="006D52B5">
        <w:rPr>
          <w:lang w:val="ru-RU"/>
        </w:rPr>
        <w:t>)</w:t>
      </w:r>
      <w:r w:rsidR="002757B6" w:rsidRPr="006D52B5">
        <w:rPr>
          <w:lang w:val="ru-RU"/>
        </w:rPr>
        <w:t xml:space="preserve"> частотные присвоения РСС в полосе 21,4–</w:t>
      </w:r>
      <w:r w:rsidR="00974464" w:rsidRPr="006D52B5">
        <w:rPr>
          <w:lang w:val="ru-RU"/>
        </w:rPr>
        <w:t>22 ГГц</w:t>
      </w:r>
      <w:r w:rsidR="002757B6" w:rsidRPr="006D52B5">
        <w:rPr>
          <w:lang w:val="ru-RU"/>
        </w:rPr>
        <w:t xml:space="preserve">, зарегистрированные в </w:t>
      </w:r>
      <w:r w:rsidR="008E03AD" w:rsidRPr="006D52B5">
        <w:rPr>
          <w:lang w:val="ru-RU"/>
        </w:rPr>
        <w:t>МСРЧ</w:t>
      </w:r>
      <w:r w:rsidR="00E0489E" w:rsidRPr="006D52B5">
        <w:rPr>
          <w:lang w:val="ru-RU"/>
        </w:rPr>
        <w:t xml:space="preserve"> </w:t>
      </w:r>
      <w:r w:rsidR="002757B6" w:rsidRPr="006D52B5">
        <w:rPr>
          <w:lang w:val="ru-RU"/>
        </w:rPr>
        <w:t>согласно положениям Статьи</w:t>
      </w:r>
      <w:r w:rsidR="00E0489E" w:rsidRPr="006D52B5">
        <w:rPr>
          <w:lang w:val="ru-RU"/>
        </w:rPr>
        <w:t xml:space="preserve"> 11 </w:t>
      </w:r>
      <w:r w:rsidR="002757B6" w:rsidRPr="006D52B5">
        <w:rPr>
          <w:lang w:val="ru-RU"/>
        </w:rPr>
        <w:t xml:space="preserve">или полученные Бюро согласно п. </w:t>
      </w:r>
      <w:r w:rsidR="00E0489E" w:rsidRPr="006D52B5">
        <w:rPr>
          <w:lang w:val="ru-RU"/>
        </w:rPr>
        <w:t xml:space="preserve">11.2 </w:t>
      </w:r>
      <w:r w:rsidR="002757B6" w:rsidRPr="006D52B5">
        <w:rPr>
          <w:lang w:val="ru-RU"/>
        </w:rPr>
        <w:t>РР до</w:t>
      </w:r>
      <w:r w:rsidR="00E0489E" w:rsidRPr="006D52B5">
        <w:rPr>
          <w:lang w:val="ru-RU"/>
        </w:rPr>
        <w:t xml:space="preserve"> </w:t>
      </w:r>
      <w:r w:rsidR="00046DD7" w:rsidRPr="006D52B5">
        <w:rPr>
          <w:lang w:val="ru-RU"/>
        </w:rPr>
        <w:t>18 февраля 2012 года</w:t>
      </w:r>
      <w:r w:rsidR="002757B6" w:rsidRPr="006D52B5">
        <w:rPr>
          <w:lang w:val="ru-RU"/>
        </w:rPr>
        <w:t xml:space="preserve">, должны также соответствовать пределам, указанным в Таблице </w:t>
      </w:r>
      <w:r w:rsidR="00E0489E" w:rsidRPr="006D52B5">
        <w:rPr>
          <w:lang w:val="ru-RU"/>
        </w:rPr>
        <w:t xml:space="preserve">21-4 </w:t>
      </w:r>
      <w:r w:rsidR="002757B6" w:rsidRPr="006D52B5">
        <w:rPr>
          <w:lang w:val="ru-RU"/>
        </w:rPr>
        <w:t>Статьи</w:t>
      </w:r>
      <w:r w:rsidR="00E0489E" w:rsidRPr="006D52B5">
        <w:rPr>
          <w:lang w:val="ru-RU"/>
        </w:rPr>
        <w:t xml:space="preserve"> </w:t>
      </w:r>
      <w:r w:rsidR="00E0489E" w:rsidRPr="006D52B5">
        <w:rPr>
          <w:b/>
          <w:bCs/>
          <w:lang w:val="ru-RU"/>
        </w:rPr>
        <w:t>21</w:t>
      </w:r>
      <w:r w:rsidR="002757B6" w:rsidRPr="006D52B5">
        <w:rPr>
          <w:lang w:val="ru-RU"/>
        </w:rPr>
        <w:t>, начиная с</w:t>
      </w:r>
      <w:r w:rsidR="00E0489E" w:rsidRPr="006D52B5">
        <w:rPr>
          <w:lang w:val="ru-RU"/>
        </w:rPr>
        <w:t xml:space="preserve"> </w:t>
      </w:r>
      <w:r w:rsidR="00046DD7" w:rsidRPr="006D52B5">
        <w:rPr>
          <w:lang w:val="ru-RU"/>
        </w:rPr>
        <w:t>18 февраля 2012 года</w:t>
      </w:r>
      <w:r w:rsidR="00E0489E" w:rsidRPr="006D52B5">
        <w:rPr>
          <w:lang w:val="ru-RU"/>
        </w:rPr>
        <w:t>.</w:t>
      </w:r>
      <w:r w:rsidR="00792C7B" w:rsidRPr="006D52B5">
        <w:rPr>
          <w:lang w:val="ru-RU"/>
        </w:rPr>
        <w:t xml:space="preserve"> </w:t>
      </w:r>
    </w:p>
    <w:p w:rsidR="00E0489E" w:rsidRPr="006D52B5" w:rsidRDefault="009B0ABC" w:rsidP="00520FB3">
      <w:pPr>
        <w:rPr>
          <w:lang w:val="ru-RU"/>
        </w:rPr>
      </w:pPr>
      <w:r w:rsidRPr="006D52B5">
        <w:rPr>
          <w:lang w:val="ru-RU"/>
        </w:rPr>
        <w:t xml:space="preserve">В связи с этим администрациям предлагается проверить соответствие их частотных присвоений, представленных для регистрации в </w:t>
      </w:r>
      <w:r w:rsidR="008E03AD" w:rsidRPr="006D52B5">
        <w:rPr>
          <w:lang w:val="ru-RU"/>
        </w:rPr>
        <w:t>МСРЧ</w:t>
      </w:r>
      <w:r w:rsidR="00E0489E" w:rsidRPr="006D52B5">
        <w:rPr>
          <w:lang w:val="ru-RU"/>
        </w:rPr>
        <w:t xml:space="preserve"> </w:t>
      </w:r>
      <w:r w:rsidRPr="006D52B5">
        <w:rPr>
          <w:lang w:val="ru-RU"/>
        </w:rPr>
        <w:t xml:space="preserve">до </w:t>
      </w:r>
      <w:r w:rsidR="00046DD7" w:rsidRPr="006D52B5">
        <w:rPr>
          <w:lang w:val="ru-RU"/>
        </w:rPr>
        <w:t>18 февраля 2012 года</w:t>
      </w:r>
      <w:r w:rsidRPr="006D52B5">
        <w:rPr>
          <w:lang w:val="ru-RU"/>
        </w:rPr>
        <w:t xml:space="preserve">, требуемым пределам </w:t>
      </w:r>
      <w:r w:rsidR="00AD1D9B" w:rsidRPr="006D52B5">
        <w:rPr>
          <w:lang w:val="ru-RU"/>
        </w:rPr>
        <w:t>п.п.м.</w:t>
      </w:r>
      <w:r w:rsidRPr="006D52B5">
        <w:rPr>
          <w:lang w:val="ru-RU"/>
        </w:rPr>
        <w:t>, указанным в Таблице</w:t>
      </w:r>
      <w:r w:rsidR="00E0489E" w:rsidRPr="006D52B5">
        <w:rPr>
          <w:lang w:val="ru-RU"/>
        </w:rPr>
        <w:t xml:space="preserve"> 21-4 </w:t>
      </w:r>
      <w:r w:rsidRPr="006D52B5">
        <w:rPr>
          <w:lang w:val="ru-RU"/>
        </w:rPr>
        <w:t>Статьи</w:t>
      </w:r>
      <w:r w:rsidR="00E0489E" w:rsidRPr="006D52B5">
        <w:rPr>
          <w:lang w:val="ru-RU"/>
        </w:rPr>
        <w:t xml:space="preserve"> </w:t>
      </w:r>
      <w:r w:rsidR="00E0489E" w:rsidRPr="006D52B5">
        <w:rPr>
          <w:b/>
          <w:bCs/>
          <w:lang w:val="ru-RU"/>
        </w:rPr>
        <w:t>21</w:t>
      </w:r>
      <w:r w:rsidRPr="00FC33E8">
        <w:rPr>
          <w:lang w:val="ru-RU"/>
        </w:rPr>
        <w:t>,</w:t>
      </w:r>
      <w:r w:rsidR="00E0489E" w:rsidRPr="006D52B5">
        <w:rPr>
          <w:lang w:val="ru-RU"/>
        </w:rPr>
        <w:t xml:space="preserve"> </w:t>
      </w:r>
      <w:r w:rsidRPr="006D52B5">
        <w:rPr>
          <w:lang w:val="ru-RU"/>
        </w:rPr>
        <w:t xml:space="preserve">и при необходимости представить заявки на </w:t>
      </w:r>
      <w:r w:rsidR="00E51BB9" w:rsidRPr="006D52B5">
        <w:rPr>
          <w:lang w:val="ru-RU"/>
        </w:rPr>
        <w:t xml:space="preserve">соответствующее </w:t>
      </w:r>
      <w:r w:rsidRPr="006D52B5">
        <w:rPr>
          <w:lang w:val="ru-RU"/>
        </w:rPr>
        <w:t xml:space="preserve">изменение характеристик зарегистрированных в </w:t>
      </w:r>
      <w:r w:rsidR="008E03AD" w:rsidRPr="006D52B5">
        <w:rPr>
          <w:lang w:val="ru-RU"/>
        </w:rPr>
        <w:t>МСРЧ</w:t>
      </w:r>
      <w:r w:rsidR="00E0489E" w:rsidRPr="006D52B5">
        <w:rPr>
          <w:lang w:val="ru-RU"/>
        </w:rPr>
        <w:t xml:space="preserve"> </w:t>
      </w:r>
      <w:r w:rsidRPr="006D52B5">
        <w:rPr>
          <w:lang w:val="ru-RU"/>
        </w:rPr>
        <w:t xml:space="preserve">присвоений </w:t>
      </w:r>
      <w:r w:rsidR="00E51BB9" w:rsidRPr="006D52B5">
        <w:rPr>
          <w:lang w:val="ru-RU"/>
        </w:rPr>
        <w:t xml:space="preserve">до </w:t>
      </w:r>
      <w:r w:rsidR="00E0489E" w:rsidRPr="006D52B5">
        <w:rPr>
          <w:lang w:val="ru-RU"/>
        </w:rPr>
        <w:t xml:space="preserve">17 </w:t>
      </w:r>
      <w:r w:rsidRPr="006D52B5">
        <w:rPr>
          <w:lang w:val="ru-RU"/>
        </w:rPr>
        <w:t>августа</w:t>
      </w:r>
      <w:r w:rsidR="00E51BB9" w:rsidRPr="006D52B5">
        <w:rPr>
          <w:lang w:val="ru-RU"/>
        </w:rPr>
        <w:t xml:space="preserve"> 2012</w:t>
      </w:r>
      <w:r w:rsidRPr="006D52B5">
        <w:rPr>
          <w:lang w:val="ru-RU"/>
        </w:rPr>
        <w:t xml:space="preserve"> года </w:t>
      </w:r>
      <w:r w:rsidR="00E51BB9" w:rsidRPr="006D52B5">
        <w:rPr>
          <w:lang w:val="ru-RU"/>
        </w:rPr>
        <w:t>включительно</w:t>
      </w:r>
      <w:r w:rsidRPr="006D52B5">
        <w:rPr>
          <w:lang w:val="ru-RU"/>
        </w:rPr>
        <w:t xml:space="preserve"> (даты, к которой администрации должны также представить в Бюро полную информацию в соответствии с Дополнением 2 к Резолюции </w:t>
      </w:r>
      <w:r w:rsidR="00E0489E" w:rsidRPr="006D52B5">
        <w:rPr>
          <w:lang w:val="ru-RU"/>
        </w:rPr>
        <w:t>552 [COM5/6] (</w:t>
      </w:r>
      <w:r w:rsidR="00046DD7" w:rsidRPr="006D52B5">
        <w:rPr>
          <w:lang w:val="ru-RU"/>
        </w:rPr>
        <w:t>ВКР-12</w:t>
      </w:r>
      <w:r w:rsidR="00520FB3" w:rsidRPr="006D52B5">
        <w:rPr>
          <w:lang w:val="ru-RU"/>
        </w:rPr>
        <w:t>)).</w:t>
      </w:r>
    </w:p>
    <w:p w:rsidR="00E0489E" w:rsidRPr="006D52B5" w:rsidRDefault="00E67D06" w:rsidP="00520FB3">
      <w:pPr>
        <w:rPr>
          <w:lang w:val="ru-RU"/>
        </w:rPr>
      </w:pPr>
      <w:r w:rsidRPr="006D52B5">
        <w:rPr>
          <w:lang w:val="ru-RU"/>
        </w:rPr>
        <w:t xml:space="preserve">После 17 августа 2012 года </w:t>
      </w:r>
      <w:r w:rsidR="009B0ABC" w:rsidRPr="006D52B5">
        <w:rPr>
          <w:lang w:val="ru-RU"/>
        </w:rPr>
        <w:t xml:space="preserve">Бюро должно </w:t>
      </w:r>
      <w:r w:rsidRPr="006D52B5">
        <w:rPr>
          <w:lang w:val="ru-RU"/>
        </w:rPr>
        <w:t xml:space="preserve">рассмотреть заключения по частотным присвоениям, уже зарегистрированным в </w:t>
      </w:r>
      <w:r w:rsidR="008E03AD" w:rsidRPr="006D52B5">
        <w:rPr>
          <w:lang w:val="ru-RU"/>
        </w:rPr>
        <w:t>МСРЧ</w:t>
      </w:r>
      <w:r w:rsidRPr="006D52B5">
        <w:rPr>
          <w:lang w:val="ru-RU"/>
        </w:rPr>
        <w:t xml:space="preserve">, и аннулировать те частотные присвоения, которые не соответствуют требуемым пределам </w:t>
      </w:r>
      <w:r w:rsidR="00AD1D9B" w:rsidRPr="006D52B5">
        <w:rPr>
          <w:lang w:val="ru-RU"/>
        </w:rPr>
        <w:t>п.п.м.</w:t>
      </w:r>
      <w:r w:rsidRPr="006D52B5">
        <w:rPr>
          <w:lang w:val="ru-RU"/>
        </w:rPr>
        <w:t>, указанным в Таблице</w:t>
      </w:r>
      <w:r w:rsidR="00E0489E" w:rsidRPr="006D52B5">
        <w:rPr>
          <w:lang w:val="ru-RU"/>
        </w:rPr>
        <w:t xml:space="preserve"> 21-4 </w:t>
      </w:r>
      <w:r w:rsidRPr="006D52B5">
        <w:rPr>
          <w:lang w:val="ru-RU"/>
        </w:rPr>
        <w:t>Статьи</w:t>
      </w:r>
      <w:r w:rsidR="00E0489E" w:rsidRPr="006D52B5">
        <w:rPr>
          <w:lang w:val="ru-RU"/>
        </w:rPr>
        <w:t xml:space="preserve"> </w:t>
      </w:r>
      <w:r w:rsidR="00E0489E" w:rsidRPr="006D52B5">
        <w:rPr>
          <w:b/>
          <w:bCs/>
          <w:lang w:val="ru-RU"/>
        </w:rPr>
        <w:t>21</w:t>
      </w:r>
      <w:r w:rsidR="00E0489E" w:rsidRPr="006D52B5">
        <w:rPr>
          <w:lang w:val="ru-RU"/>
        </w:rPr>
        <w:t>.</w:t>
      </w:r>
    </w:p>
    <w:p w:rsidR="00E0489E" w:rsidRPr="006D52B5" w:rsidRDefault="00E0489E" w:rsidP="00520FB3">
      <w:pPr>
        <w:pStyle w:val="Heading3"/>
        <w:rPr>
          <w:lang w:val="ru-RU"/>
        </w:rPr>
      </w:pPr>
      <w:r w:rsidRPr="006D52B5">
        <w:rPr>
          <w:b w:val="0"/>
          <w:bCs/>
          <w:lang w:val="ru-RU"/>
        </w:rPr>
        <w:t>4.2.2</w:t>
      </w:r>
      <w:r w:rsidRPr="006D52B5">
        <w:rPr>
          <w:b w:val="0"/>
          <w:bCs/>
          <w:lang w:val="ru-RU"/>
        </w:rPr>
        <w:tab/>
      </w:r>
      <w:r w:rsidR="00E67D06" w:rsidRPr="006D52B5">
        <w:rPr>
          <w:lang w:val="ru-RU"/>
        </w:rPr>
        <w:t xml:space="preserve">Заявки, полученные Бюро согласно п. </w:t>
      </w:r>
      <w:r w:rsidRPr="006D52B5">
        <w:rPr>
          <w:lang w:val="ru-RU"/>
        </w:rPr>
        <w:t xml:space="preserve">11.2 </w:t>
      </w:r>
      <w:r w:rsidR="00E67D06" w:rsidRPr="006D52B5">
        <w:rPr>
          <w:lang w:val="ru-RU"/>
        </w:rPr>
        <w:t xml:space="preserve">РР для регистрации в МСРЧ </w:t>
      </w:r>
      <w:r w:rsidR="00046DD7" w:rsidRPr="006D52B5">
        <w:rPr>
          <w:lang w:val="ru-RU"/>
        </w:rPr>
        <w:t>18 февраля 2012 года</w:t>
      </w:r>
      <w:r w:rsidR="00E67D06" w:rsidRPr="006D52B5">
        <w:rPr>
          <w:lang w:val="ru-RU"/>
        </w:rPr>
        <w:t xml:space="preserve"> или после этой даты</w:t>
      </w:r>
    </w:p>
    <w:p w:rsidR="00E0489E" w:rsidRPr="006D52B5" w:rsidRDefault="00CE3EB6" w:rsidP="00520FB3">
      <w:pPr>
        <w:rPr>
          <w:lang w:val="ru-RU"/>
        </w:rPr>
      </w:pPr>
      <w:r w:rsidRPr="006D52B5">
        <w:rPr>
          <w:lang w:val="ru-RU"/>
        </w:rPr>
        <w:t xml:space="preserve">Пределы </w:t>
      </w:r>
      <w:r w:rsidR="00AD1D9B" w:rsidRPr="006D52B5">
        <w:rPr>
          <w:lang w:val="ru-RU"/>
        </w:rPr>
        <w:t>п.п.м.</w:t>
      </w:r>
      <w:r w:rsidRPr="006D52B5">
        <w:rPr>
          <w:lang w:val="ru-RU"/>
        </w:rPr>
        <w:t>, указанные в Таблице</w:t>
      </w:r>
      <w:r w:rsidR="00E0489E" w:rsidRPr="006D52B5">
        <w:rPr>
          <w:lang w:val="ru-RU"/>
        </w:rPr>
        <w:t xml:space="preserve"> 21-4 </w:t>
      </w:r>
      <w:r w:rsidRPr="006D52B5">
        <w:rPr>
          <w:lang w:val="ru-RU"/>
        </w:rPr>
        <w:t>Статьи</w:t>
      </w:r>
      <w:r w:rsidR="00E0489E" w:rsidRPr="006D52B5">
        <w:rPr>
          <w:lang w:val="ru-RU"/>
        </w:rPr>
        <w:t xml:space="preserve"> </w:t>
      </w:r>
      <w:r w:rsidR="00E0489E" w:rsidRPr="006D52B5">
        <w:rPr>
          <w:b/>
          <w:bCs/>
          <w:lang w:val="ru-RU"/>
        </w:rPr>
        <w:t>21</w:t>
      </w:r>
      <w:r w:rsidRPr="00FC33E8">
        <w:rPr>
          <w:lang w:val="ru-RU"/>
        </w:rPr>
        <w:t>,</w:t>
      </w:r>
      <w:r w:rsidRPr="006D52B5">
        <w:rPr>
          <w:b/>
          <w:bCs/>
          <w:lang w:val="ru-RU"/>
        </w:rPr>
        <w:t xml:space="preserve"> </w:t>
      </w:r>
      <w:r w:rsidRPr="006D52B5">
        <w:rPr>
          <w:lang w:val="ru-RU"/>
        </w:rPr>
        <w:t>вступили в силу</w:t>
      </w:r>
      <w:r w:rsidR="00E0489E" w:rsidRPr="006D52B5">
        <w:rPr>
          <w:lang w:val="ru-RU"/>
        </w:rPr>
        <w:t xml:space="preserve"> </w:t>
      </w:r>
      <w:r w:rsidR="00046DD7" w:rsidRPr="006D52B5">
        <w:rPr>
          <w:lang w:val="ru-RU"/>
        </w:rPr>
        <w:t>18 февраля 2012 года</w:t>
      </w:r>
      <w:r w:rsidR="00E0489E" w:rsidRPr="006D52B5">
        <w:rPr>
          <w:lang w:val="ru-RU"/>
        </w:rPr>
        <w:t xml:space="preserve"> </w:t>
      </w:r>
      <w:r w:rsidRPr="006D52B5">
        <w:rPr>
          <w:lang w:val="ru-RU"/>
        </w:rPr>
        <w:t xml:space="preserve">и поэтому применяются к заявкам на частотные присвоения для регистрации в </w:t>
      </w:r>
      <w:r w:rsidR="008E03AD" w:rsidRPr="006D52B5">
        <w:rPr>
          <w:lang w:val="ru-RU"/>
        </w:rPr>
        <w:t>МСРЧ</w:t>
      </w:r>
      <w:r w:rsidR="00E0489E" w:rsidRPr="006D52B5">
        <w:rPr>
          <w:lang w:val="ru-RU"/>
        </w:rPr>
        <w:t xml:space="preserve">, </w:t>
      </w:r>
      <w:r w:rsidRPr="006D52B5">
        <w:rPr>
          <w:lang w:val="ru-RU"/>
        </w:rPr>
        <w:t xml:space="preserve">полученным </w:t>
      </w:r>
      <w:r w:rsidR="00792C7B" w:rsidRPr="006D52B5">
        <w:rPr>
          <w:lang w:val="ru-RU"/>
        </w:rPr>
        <w:t>18 </w:t>
      </w:r>
      <w:r w:rsidR="00046DD7" w:rsidRPr="006D52B5">
        <w:rPr>
          <w:lang w:val="ru-RU"/>
        </w:rPr>
        <w:t>февраля 2012 года</w:t>
      </w:r>
      <w:r w:rsidRPr="006D52B5">
        <w:rPr>
          <w:lang w:val="ru-RU"/>
        </w:rPr>
        <w:t xml:space="preserve"> или после этой даты.</w:t>
      </w:r>
      <w:r w:rsidR="00E0489E" w:rsidRPr="006D52B5">
        <w:rPr>
          <w:lang w:val="ru-RU"/>
        </w:rPr>
        <w:t xml:space="preserve"> </w:t>
      </w:r>
    </w:p>
    <w:p w:rsidR="00C9796C" w:rsidRPr="006D52B5" w:rsidRDefault="00C9796C" w:rsidP="00520FB3">
      <w:pPr>
        <w:rPr>
          <w:szCs w:val="22"/>
          <w:lang w:val="ru-RU"/>
        </w:rPr>
      </w:pPr>
      <w:r w:rsidRPr="006D52B5">
        <w:rPr>
          <w:szCs w:val="22"/>
          <w:lang w:val="ru-RU"/>
        </w:rPr>
        <w:t>5</w:t>
      </w:r>
      <w:r w:rsidRPr="006D52B5">
        <w:rPr>
          <w:szCs w:val="22"/>
          <w:lang w:val="ru-RU"/>
        </w:rPr>
        <w:tab/>
      </w:r>
      <w:r w:rsidR="00E572C1" w:rsidRPr="006D52B5">
        <w:rPr>
          <w:szCs w:val="22"/>
          <w:lang w:val="ru-RU"/>
        </w:rPr>
        <w:t xml:space="preserve">Бюро готово представить вашей администрации любые разъяснения, которые могут </w:t>
      </w:r>
      <w:r w:rsidR="003100B3" w:rsidRPr="006D52B5">
        <w:rPr>
          <w:szCs w:val="22"/>
          <w:lang w:val="ru-RU"/>
        </w:rPr>
        <w:t>в</w:t>
      </w:r>
      <w:r w:rsidR="008848C7" w:rsidRPr="006D52B5">
        <w:rPr>
          <w:szCs w:val="22"/>
          <w:lang w:val="ru-RU"/>
        </w:rPr>
        <w:t xml:space="preserve">ам </w:t>
      </w:r>
      <w:r w:rsidR="00E572C1" w:rsidRPr="006D52B5">
        <w:rPr>
          <w:szCs w:val="22"/>
          <w:lang w:val="ru-RU"/>
        </w:rPr>
        <w:t>потребоваться по вопросам, затронутым в настоящем Циркулярном письме</w:t>
      </w:r>
      <w:r w:rsidRPr="006D52B5">
        <w:rPr>
          <w:szCs w:val="22"/>
          <w:lang w:val="ru-RU"/>
        </w:rPr>
        <w:t>.</w:t>
      </w:r>
    </w:p>
    <w:p w:rsidR="00C9796C" w:rsidRPr="006D52B5" w:rsidRDefault="004E0061" w:rsidP="00630C7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240"/>
        <w:jc w:val="both"/>
        <w:rPr>
          <w:szCs w:val="22"/>
          <w:lang w:val="ru-RU"/>
        </w:rPr>
      </w:pPr>
      <w:r w:rsidRPr="006D52B5">
        <w:rPr>
          <w:szCs w:val="22"/>
          <w:lang w:val="ru-RU"/>
        </w:rPr>
        <w:tab/>
      </w:r>
      <w:r w:rsidR="00E572C1" w:rsidRPr="006D52B5">
        <w:rPr>
          <w:szCs w:val="22"/>
          <w:lang w:val="ru-RU"/>
        </w:rPr>
        <w:t>С уважением</w:t>
      </w:r>
      <w:r w:rsidR="00C9796C" w:rsidRPr="006D52B5">
        <w:rPr>
          <w:szCs w:val="22"/>
          <w:lang w:val="ru-RU"/>
        </w:rPr>
        <w:t>,</w:t>
      </w:r>
    </w:p>
    <w:p w:rsidR="00CE3EB6" w:rsidRPr="006D52B5" w:rsidRDefault="004E0061" w:rsidP="00CE3EB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6D52B5">
        <w:rPr>
          <w:rStyle w:val="style129"/>
          <w:szCs w:val="22"/>
          <w:lang w:val="ru-RU"/>
        </w:rPr>
        <w:tab/>
      </w:r>
      <w:r w:rsidR="00E572C1" w:rsidRPr="006D52B5">
        <w:rPr>
          <w:rStyle w:val="style129"/>
          <w:szCs w:val="22"/>
          <w:lang w:val="ru-RU"/>
        </w:rPr>
        <w:t>Ф</w:t>
      </w:r>
      <w:r w:rsidR="003100B3" w:rsidRPr="006D52B5">
        <w:rPr>
          <w:rStyle w:val="style129"/>
          <w:szCs w:val="22"/>
          <w:lang w:val="ru-RU"/>
        </w:rPr>
        <w:t>.</w:t>
      </w:r>
      <w:r w:rsidR="00E572C1" w:rsidRPr="006D52B5">
        <w:rPr>
          <w:rStyle w:val="style129"/>
          <w:szCs w:val="22"/>
          <w:lang w:val="ru-RU"/>
        </w:rPr>
        <w:t xml:space="preserve"> </w:t>
      </w:r>
      <w:r w:rsidR="00D66456" w:rsidRPr="006D52B5">
        <w:rPr>
          <w:rStyle w:val="style129"/>
          <w:szCs w:val="22"/>
          <w:lang w:val="ru-RU"/>
        </w:rPr>
        <w:t>Ранси</w:t>
      </w:r>
      <w:r w:rsidR="00C9796C" w:rsidRPr="006D52B5">
        <w:rPr>
          <w:szCs w:val="22"/>
          <w:lang w:val="ru-RU"/>
        </w:rPr>
        <w:br/>
      </w:r>
      <w:bookmarkStart w:id="4" w:name="ddistribution"/>
      <w:bookmarkEnd w:id="4"/>
      <w:r w:rsidRPr="006D52B5">
        <w:rPr>
          <w:szCs w:val="22"/>
          <w:lang w:val="ru-RU"/>
        </w:rPr>
        <w:tab/>
      </w:r>
      <w:r w:rsidR="00E572C1" w:rsidRPr="006D52B5">
        <w:rPr>
          <w:szCs w:val="22"/>
          <w:lang w:val="ru-RU"/>
        </w:rPr>
        <w:t>Директор Бюро радиосвязи</w:t>
      </w:r>
    </w:p>
    <w:p w:rsidR="00C9796C" w:rsidRPr="006D52B5" w:rsidRDefault="006C1E3C" w:rsidP="00CE3EB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b/>
          <w:sz w:val="20"/>
          <w:lang w:val="ru-RU"/>
        </w:rPr>
      </w:pPr>
      <w:r w:rsidRPr="006D52B5">
        <w:rPr>
          <w:bCs/>
          <w:sz w:val="20"/>
          <w:u w:val="single"/>
          <w:lang w:val="ru-RU"/>
        </w:rPr>
        <w:t>Рассылка</w:t>
      </w:r>
      <w:r w:rsidR="00C9796C" w:rsidRPr="006D52B5">
        <w:rPr>
          <w:bCs/>
          <w:sz w:val="20"/>
          <w:lang w:val="ru-RU"/>
        </w:rPr>
        <w:t>:</w:t>
      </w:r>
    </w:p>
    <w:p w:rsidR="00C9796C" w:rsidRPr="006D52B5" w:rsidRDefault="00C9796C" w:rsidP="004E0061">
      <w:pPr>
        <w:pStyle w:val="enumlev1"/>
        <w:tabs>
          <w:tab w:val="clear" w:pos="794"/>
          <w:tab w:val="left" w:pos="284"/>
        </w:tabs>
        <w:rPr>
          <w:sz w:val="20"/>
          <w:lang w:val="ru-RU"/>
        </w:rPr>
      </w:pPr>
      <w:r w:rsidRPr="006D52B5">
        <w:rPr>
          <w:sz w:val="20"/>
          <w:lang w:val="ru-RU"/>
        </w:rPr>
        <w:t>–</w:t>
      </w:r>
      <w:r w:rsidRPr="006D52B5">
        <w:rPr>
          <w:sz w:val="20"/>
          <w:lang w:val="ru-RU"/>
        </w:rPr>
        <w:tab/>
      </w:r>
      <w:r w:rsidR="006C1E3C" w:rsidRPr="006D52B5">
        <w:rPr>
          <w:sz w:val="20"/>
          <w:lang w:val="ru-RU"/>
        </w:rPr>
        <w:t>Администрациям Государств – Членов МСЭ</w:t>
      </w:r>
    </w:p>
    <w:p w:rsidR="00C9796C" w:rsidRPr="006D52B5" w:rsidRDefault="00C9796C" w:rsidP="004E0061">
      <w:pPr>
        <w:pStyle w:val="enumlev1"/>
        <w:tabs>
          <w:tab w:val="clear" w:pos="794"/>
          <w:tab w:val="left" w:pos="284"/>
        </w:tabs>
        <w:spacing w:before="0"/>
        <w:rPr>
          <w:sz w:val="20"/>
          <w:lang w:val="ru-RU"/>
        </w:rPr>
      </w:pPr>
      <w:r w:rsidRPr="006D52B5">
        <w:rPr>
          <w:sz w:val="20"/>
          <w:lang w:val="ru-RU"/>
        </w:rPr>
        <w:t>–</w:t>
      </w:r>
      <w:r w:rsidRPr="006D52B5">
        <w:rPr>
          <w:sz w:val="20"/>
          <w:lang w:val="ru-RU"/>
        </w:rPr>
        <w:tab/>
      </w:r>
      <w:r w:rsidR="006C1E3C" w:rsidRPr="006D52B5">
        <w:rPr>
          <w:sz w:val="20"/>
          <w:lang w:val="ru-RU"/>
        </w:rPr>
        <w:t>Членам Радиорегламентарного комитета</w:t>
      </w:r>
    </w:p>
    <w:sectPr w:rsidR="00C9796C" w:rsidRPr="006D52B5" w:rsidSect="00520FB3">
      <w:headerReference w:type="even" r:id="rId9"/>
      <w:headerReference w:type="default" r:id="rId10"/>
      <w:footerReference w:type="first" r:id="rId11"/>
      <w:pgSz w:w="11907" w:h="16840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B5" w:rsidRDefault="006D52B5" w:rsidP="00974B19">
      <w:pPr>
        <w:spacing w:before="0"/>
      </w:pPr>
      <w:r>
        <w:separator/>
      </w:r>
    </w:p>
    <w:p w:rsidR="006D52B5" w:rsidRDefault="006D52B5"/>
  </w:endnote>
  <w:endnote w:type="continuationSeparator" w:id="0">
    <w:p w:rsidR="006D52B5" w:rsidRDefault="006D52B5" w:rsidP="00974B19">
      <w:pPr>
        <w:spacing w:before="0"/>
      </w:pPr>
      <w:r>
        <w:continuationSeparator/>
      </w:r>
    </w:p>
    <w:p w:rsidR="006D52B5" w:rsidRDefault="006D52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61"/>
      <w:gridCol w:w="3086"/>
      <w:gridCol w:w="2379"/>
      <w:gridCol w:w="2327"/>
    </w:tblGrid>
    <w:tr w:rsidR="006D52B5" w:rsidRPr="00C91D48" w:rsidTr="00927EE2">
      <w:trPr>
        <w:cantSplit/>
      </w:trPr>
      <w:tc>
        <w:tcPr>
          <w:tcW w:w="1046" w:type="pct"/>
          <w:tcBorders>
            <w:top w:val="single" w:sz="6" w:space="0" w:color="auto"/>
          </w:tcBorders>
          <w:tcMar>
            <w:top w:w="57" w:type="dxa"/>
          </w:tcMar>
        </w:tcPr>
        <w:p w:rsidR="006D52B5" w:rsidRDefault="006D52B5" w:rsidP="00927EE2">
          <w:pPr>
            <w:pStyle w:val="itu"/>
          </w:pPr>
          <w:r>
            <w:t>Place des Nations</w:t>
          </w:r>
        </w:p>
      </w:tc>
      <w:tc>
        <w:tcPr>
          <w:tcW w:w="1566" w:type="pct"/>
          <w:tcBorders>
            <w:top w:val="single" w:sz="6" w:space="0" w:color="auto"/>
          </w:tcBorders>
          <w:tcMar>
            <w:top w:w="57" w:type="dxa"/>
          </w:tcMar>
        </w:tcPr>
        <w:p w:rsidR="006D52B5" w:rsidRDefault="006D52B5" w:rsidP="00927EE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07" w:type="pct"/>
          <w:tcBorders>
            <w:top w:val="single" w:sz="6" w:space="0" w:color="auto"/>
          </w:tcBorders>
          <w:tcMar>
            <w:top w:w="57" w:type="dxa"/>
          </w:tcMar>
        </w:tcPr>
        <w:p w:rsidR="006D52B5" w:rsidRDefault="006D52B5" w:rsidP="00927EE2">
          <w:pPr>
            <w:pStyle w:val="itu"/>
          </w:pPr>
          <w:r>
            <w:t>Telex 421 000 uit ch</w:t>
          </w:r>
        </w:p>
      </w:tc>
      <w:tc>
        <w:tcPr>
          <w:tcW w:w="1181" w:type="pct"/>
          <w:tcBorders>
            <w:top w:val="single" w:sz="6" w:space="0" w:color="auto"/>
          </w:tcBorders>
          <w:tcMar>
            <w:top w:w="57" w:type="dxa"/>
          </w:tcMar>
        </w:tcPr>
        <w:p w:rsidR="006D52B5" w:rsidRDefault="006D52B5" w:rsidP="00927EE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D52B5" w:rsidTr="00927EE2">
      <w:trPr>
        <w:cantSplit/>
      </w:trPr>
      <w:tc>
        <w:tcPr>
          <w:tcW w:w="1046" w:type="pct"/>
        </w:tcPr>
        <w:p w:rsidR="006D52B5" w:rsidRDefault="006D52B5" w:rsidP="00927EE2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66" w:type="pct"/>
        </w:tcPr>
        <w:p w:rsidR="006D52B5" w:rsidRDefault="006D52B5" w:rsidP="00927EE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07" w:type="pct"/>
        </w:tcPr>
        <w:p w:rsidR="006D52B5" w:rsidRDefault="006D52B5" w:rsidP="00927EE2">
          <w:pPr>
            <w:pStyle w:val="itu"/>
          </w:pPr>
          <w:r>
            <w:t>Telegram ITU GENEVE</w:t>
          </w:r>
        </w:p>
      </w:tc>
      <w:tc>
        <w:tcPr>
          <w:tcW w:w="1181" w:type="pct"/>
        </w:tcPr>
        <w:p w:rsidR="006D52B5" w:rsidRDefault="006D52B5" w:rsidP="00927EE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D52B5" w:rsidTr="00927EE2">
      <w:trPr>
        <w:cantSplit/>
      </w:trPr>
      <w:tc>
        <w:tcPr>
          <w:tcW w:w="1046" w:type="pct"/>
        </w:tcPr>
        <w:p w:rsidR="006D52B5" w:rsidRDefault="006D52B5" w:rsidP="00927EE2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66" w:type="pct"/>
        </w:tcPr>
        <w:p w:rsidR="006D52B5" w:rsidRDefault="006D52B5" w:rsidP="00927EE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07" w:type="pct"/>
        </w:tcPr>
        <w:p w:rsidR="006D52B5" w:rsidRDefault="006D52B5" w:rsidP="00927EE2">
          <w:pPr>
            <w:pStyle w:val="itu"/>
          </w:pPr>
        </w:p>
      </w:tc>
      <w:tc>
        <w:tcPr>
          <w:tcW w:w="1181" w:type="pct"/>
        </w:tcPr>
        <w:p w:rsidR="006D52B5" w:rsidRDefault="006D52B5" w:rsidP="00927EE2">
          <w:pPr>
            <w:pStyle w:val="itu"/>
          </w:pPr>
        </w:p>
      </w:tc>
    </w:tr>
  </w:tbl>
  <w:p w:rsidR="006D52B5" w:rsidRPr="009F3A36" w:rsidRDefault="006D52B5" w:rsidP="00792C7B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B5" w:rsidRDefault="006D52B5" w:rsidP="005E5050">
      <w:pPr>
        <w:spacing w:before="0"/>
      </w:pPr>
      <w:r>
        <w:separator/>
      </w:r>
    </w:p>
  </w:footnote>
  <w:footnote w:type="continuationSeparator" w:id="0">
    <w:p w:rsidR="006D52B5" w:rsidRDefault="006D52B5" w:rsidP="00974B19">
      <w:pPr>
        <w:spacing w:before="0"/>
      </w:pPr>
      <w:r>
        <w:continuationSeparator/>
      </w:r>
    </w:p>
    <w:p w:rsidR="006D52B5" w:rsidRDefault="006D52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B5" w:rsidRDefault="006D52B5">
    <w:pPr>
      <w:pStyle w:val="Header"/>
    </w:pPr>
  </w:p>
  <w:p w:rsidR="006D52B5" w:rsidRDefault="006D52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B5" w:rsidRDefault="006D52B5" w:rsidP="004A78AB">
    <w:pPr>
      <w:pStyle w:val="Header"/>
    </w:pPr>
    <w:r w:rsidRPr="007204E4">
      <w:rPr>
        <w:rStyle w:val="PageNumber"/>
        <w:rFonts w:asciiTheme="majorBidi" w:hAnsiTheme="majorBidi" w:cstheme="majorBidi"/>
        <w:szCs w:val="18"/>
      </w:rPr>
      <w:t xml:space="preserve">- </w:t>
    </w:r>
    <w:r w:rsidRPr="007204E4">
      <w:rPr>
        <w:rStyle w:val="PageNumber"/>
        <w:rFonts w:asciiTheme="majorBidi" w:hAnsiTheme="majorBidi" w:cstheme="majorBidi"/>
        <w:szCs w:val="18"/>
      </w:rPr>
      <w:fldChar w:fldCharType="begin"/>
    </w:r>
    <w:r w:rsidRPr="007204E4">
      <w:rPr>
        <w:rStyle w:val="PageNumber"/>
        <w:rFonts w:asciiTheme="majorBidi" w:hAnsiTheme="majorBidi" w:cstheme="majorBidi"/>
        <w:szCs w:val="18"/>
      </w:rPr>
      <w:instrText xml:space="preserve"> PAGE </w:instrText>
    </w:r>
    <w:r w:rsidRPr="007204E4">
      <w:rPr>
        <w:rStyle w:val="PageNumber"/>
        <w:rFonts w:asciiTheme="majorBidi" w:hAnsiTheme="majorBidi" w:cstheme="majorBidi"/>
        <w:szCs w:val="18"/>
      </w:rPr>
      <w:fldChar w:fldCharType="separate"/>
    </w:r>
    <w:r w:rsidR="005C4BF8">
      <w:rPr>
        <w:rStyle w:val="PageNumber"/>
        <w:rFonts w:asciiTheme="majorBidi" w:hAnsiTheme="majorBidi" w:cstheme="majorBidi"/>
        <w:noProof/>
        <w:szCs w:val="18"/>
      </w:rPr>
      <w:t>2</w:t>
    </w:r>
    <w:r w:rsidRPr="007204E4">
      <w:rPr>
        <w:rStyle w:val="PageNumber"/>
        <w:rFonts w:asciiTheme="majorBidi" w:hAnsiTheme="majorBidi" w:cstheme="majorBidi"/>
        <w:szCs w:val="18"/>
      </w:rPr>
      <w:fldChar w:fldCharType="end"/>
    </w:r>
    <w:r>
      <w:rPr>
        <w:rStyle w:val="PageNumber"/>
        <w:rFonts w:asciiTheme="majorBidi" w:hAnsiTheme="majorBidi" w:cstheme="majorBidi"/>
        <w:szCs w:val="18"/>
      </w:rPr>
      <w:t xml:space="preserve"> -</w:t>
    </w:r>
    <w:r>
      <w:rPr>
        <w:rStyle w:val="PageNumber"/>
        <w:rFonts w:asciiTheme="majorBidi" w:hAnsiTheme="majorBidi" w:cstheme="majorBidi"/>
        <w:szCs w:val="18"/>
      </w:rPr>
      <w:br/>
    </w:r>
    <w:r>
      <w:t>CR/334-R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CE"/>
    <w:rsid w:val="0002719B"/>
    <w:rsid w:val="00040E94"/>
    <w:rsid w:val="00046DD7"/>
    <w:rsid w:val="000949D1"/>
    <w:rsid w:val="001D1559"/>
    <w:rsid w:val="001F67E8"/>
    <w:rsid w:val="00266026"/>
    <w:rsid w:val="00266936"/>
    <w:rsid w:val="002757B6"/>
    <w:rsid w:val="003100B3"/>
    <w:rsid w:val="00351A8D"/>
    <w:rsid w:val="00363C84"/>
    <w:rsid w:val="00397F82"/>
    <w:rsid w:val="003A4804"/>
    <w:rsid w:val="003D770F"/>
    <w:rsid w:val="003F3DFA"/>
    <w:rsid w:val="004014ED"/>
    <w:rsid w:val="00427C01"/>
    <w:rsid w:val="004345E5"/>
    <w:rsid w:val="00486F3A"/>
    <w:rsid w:val="00495A62"/>
    <w:rsid w:val="004A78AB"/>
    <w:rsid w:val="004C0225"/>
    <w:rsid w:val="004E0061"/>
    <w:rsid w:val="004E2837"/>
    <w:rsid w:val="0051405D"/>
    <w:rsid w:val="00520FB3"/>
    <w:rsid w:val="0054797F"/>
    <w:rsid w:val="0058138F"/>
    <w:rsid w:val="00587D65"/>
    <w:rsid w:val="00597F76"/>
    <w:rsid w:val="005B58BF"/>
    <w:rsid w:val="005C4BF8"/>
    <w:rsid w:val="005E5050"/>
    <w:rsid w:val="00630C7A"/>
    <w:rsid w:val="00651931"/>
    <w:rsid w:val="00664F1F"/>
    <w:rsid w:val="00677546"/>
    <w:rsid w:val="00680464"/>
    <w:rsid w:val="006917CF"/>
    <w:rsid w:val="006C1E3C"/>
    <w:rsid w:val="006D52B5"/>
    <w:rsid w:val="007453B8"/>
    <w:rsid w:val="00752600"/>
    <w:rsid w:val="00753A28"/>
    <w:rsid w:val="00792C7B"/>
    <w:rsid w:val="007F1D90"/>
    <w:rsid w:val="007F50CE"/>
    <w:rsid w:val="00821615"/>
    <w:rsid w:val="008236FC"/>
    <w:rsid w:val="0083167E"/>
    <w:rsid w:val="008848C7"/>
    <w:rsid w:val="008B0E37"/>
    <w:rsid w:val="008E03AD"/>
    <w:rsid w:val="008E4C13"/>
    <w:rsid w:val="009213AE"/>
    <w:rsid w:val="00927EE2"/>
    <w:rsid w:val="00942F6A"/>
    <w:rsid w:val="00950D02"/>
    <w:rsid w:val="00974464"/>
    <w:rsid w:val="00974B19"/>
    <w:rsid w:val="009B0ABC"/>
    <w:rsid w:val="009F3A36"/>
    <w:rsid w:val="00A00242"/>
    <w:rsid w:val="00A11A4A"/>
    <w:rsid w:val="00AD1D9B"/>
    <w:rsid w:val="00BC0676"/>
    <w:rsid w:val="00BE7D6C"/>
    <w:rsid w:val="00BF7F3A"/>
    <w:rsid w:val="00C91D48"/>
    <w:rsid w:val="00C9796C"/>
    <w:rsid w:val="00CE3EB6"/>
    <w:rsid w:val="00D373C0"/>
    <w:rsid w:val="00D572D4"/>
    <w:rsid w:val="00D66456"/>
    <w:rsid w:val="00D83230"/>
    <w:rsid w:val="00D8609C"/>
    <w:rsid w:val="00DA7A7C"/>
    <w:rsid w:val="00DB10F2"/>
    <w:rsid w:val="00E0489E"/>
    <w:rsid w:val="00E51BB9"/>
    <w:rsid w:val="00E572C1"/>
    <w:rsid w:val="00E67D06"/>
    <w:rsid w:val="00E70C50"/>
    <w:rsid w:val="00E83FA4"/>
    <w:rsid w:val="00EF199F"/>
    <w:rsid w:val="00F30074"/>
    <w:rsid w:val="00F7139C"/>
    <w:rsid w:val="00F73813"/>
    <w:rsid w:val="00F75D31"/>
    <w:rsid w:val="00F8465E"/>
    <w:rsid w:val="00FC03AB"/>
    <w:rsid w:val="00FC2F16"/>
    <w:rsid w:val="00FC33E8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20FB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20FB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20FB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20FB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20FB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20FB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20FB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20FB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20F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Head">
    <w:name w:val="Head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74B19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520FB3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520FB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974B19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213A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rsid w:val="00520F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213AE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customStyle="1" w:styleId="itu">
    <w:name w:val="itu"/>
    <w:basedOn w:val="Normal"/>
    <w:uiPriority w:val="99"/>
    <w:rsid w:val="009213A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SimSun" w:hAnsi="Futura Lt BT"/>
      <w:sz w:val="18"/>
    </w:rPr>
  </w:style>
  <w:style w:type="character" w:customStyle="1" w:styleId="style129">
    <w:name w:val="style129"/>
    <w:basedOn w:val="DefaultParagraphFont"/>
    <w:uiPriority w:val="99"/>
    <w:rsid w:val="00C9796C"/>
    <w:rPr>
      <w:rFonts w:cs="Times New Roman"/>
    </w:rPr>
  </w:style>
  <w:style w:type="paragraph" w:customStyle="1" w:styleId="enumlev1">
    <w:name w:val="enumlev1"/>
    <w:basedOn w:val="Normal"/>
    <w:rsid w:val="00520FB3"/>
    <w:pPr>
      <w:spacing w:before="80"/>
      <w:ind w:left="794" w:hanging="794"/>
    </w:pPr>
  </w:style>
  <w:style w:type="character" w:styleId="PageNumber">
    <w:name w:val="page number"/>
    <w:basedOn w:val="DefaultParagraphFont"/>
    <w:rsid w:val="00520FB3"/>
  </w:style>
  <w:style w:type="paragraph" w:styleId="BalloonText">
    <w:name w:val="Balloon Text"/>
    <w:basedOn w:val="Normal"/>
    <w:link w:val="BalloonTextChar"/>
    <w:semiHidden/>
    <w:rsid w:val="00520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139C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AnnexNotitle">
    <w:name w:val="Annex_No &amp; title"/>
    <w:basedOn w:val="Normal"/>
    <w:next w:val="Normal"/>
    <w:rsid w:val="00520FB3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520FB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20FB3"/>
  </w:style>
  <w:style w:type="paragraph" w:customStyle="1" w:styleId="AppendixNotitle">
    <w:name w:val="Appendix_No &amp; title"/>
    <w:basedOn w:val="AnnexNotitle"/>
    <w:next w:val="Normal"/>
    <w:rsid w:val="00520FB3"/>
  </w:style>
  <w:style w:type="character" w:customStyle="1" w:styleId="Artdef">
    <w:name w:val="Art_def"/>
    <w:basedOn w:val="DefaultParagraphFont"/>
    <w:rsid w:val="00520FB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20FB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520FB3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520FB3"/>
  </w:style>
  <w:style w:type="paragraph" w:customStyle="1" w:styleId="Arttitle">
    <w:name w:val="Art_title"/>
    <w:basedOn w:val="Normal"/>
    <w:next w:val="Normal"/>
    <w:rsid w:val="00520FB3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520FB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20F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520FB3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520FB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semiHidden/>
    <w:rsid w:val="00520FB3"/>
    <w:rPr>
      <w:vertAlign w:val="superscript"/>
    </w:rPr>
  </w:style>
  <w:style w:type="paragraph" w:customStyle="1" w:styleId="enumlev2">
    <w:name w:val="enumlev2"/>
    <w:basedOn w:val="enumlev1"/>
    <w:rsid w:val="00520FB3"/>
    <w:pPr>
      <w:ind w:left="1191" w:hanging="397"/>
    </w:pPr>
  </w:style>
  <w:style w:type="paragraph" w:customStyle="1" w:styleId="enumlev3">
    <w:name w:val="enumlev3"/>
    <w:basedOn w:val="enumlev2"/>
    <w:rsid w:val="00520FB3"/>
    <w:pPr>
      <w:ind w:left="1588"/>
    </w:pPr>
  </w:style>
  <w:style w:type="paragraph" w:customStyle="1" w:styleId="Equation">
    <w:name w:val="Equation"/>
    <w:basedOn w:val="Normal"/>
    <w:rsid w:val="00520F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20FB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520FB3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520FB3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520FB3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520FB3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520FB3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520FB3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520F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520FB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Note">
    <w:name w:val="Note"/>
    <w:basedOn w:val="Normal"/>
    <w:rsid w:val="00520FB3"/>
    <w:pPr>
      <w:spacing w:before="80"/>
    </w:pPr>
  </w:style>
  <w:style w:type="paragraph" w:customStyle="1" w:styleId="Formal">
    <w:name w:val="Formal"/>
    <w:basedOn w:val="ASN1"/>
    <w:rsid w:val="00520FB3"/>
    <w:rPr>
      <w:b w:val="0"/>
    </w:rPr>
  </w:style>
  <w:style w:type="character" w:customStyle="1" w:styleId="Heading1Char">
    <w:name w:val="Heading 1 Char"/>
    <w:basedOn w:val="DefaultParagraphFont"/>
    <w:link w:val="Heading1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520FB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20FB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20FB3"/>
  </w:style>
  <w:style w:type="paragraph" w:styleId="Index2">
    <w:name w:val="index 2"/>
    <w:basedOn w:val="Normal"/>
    <w:next w:val="Normal"/>
    <w:semiHidden/>
    <w:rsid w:val="00520FB3"/>
    <w:pPr>
      <w:ind w:left="283"/>
    </w:pPr>
  </w:style>
  <w:style w:type="paragraph" w:styleId="Index3">
    <w:name w:val="index 3"/>
    <w:basedOn w:val="Normal"/>
    <w:next w:val="Normal"/>
    <w:semiHidden/>
    <w:rsid w:val="00520FB3"/>
    <w:pPr>
      <w:ind w:left="566"/>
    </w:pPr>
  </w:style>
  <w:style w:type="paragraph" w:customStyle="1" w:styleId="Normalaftertitle">
    <w:name w:val="Normal_after_title"/>
    <w:basedOn w:val="Normal"/>
    <w:next w:val="Normal"/>
    <w:rsid w:val="00520FB3"/>
    <w:pPr>
      <w:spacing w:before="360"/>
    </w:pPr>
  </w:style>
  <w:style w:type="paragraph" w:customStyle="1" w:styleId="PartNo">
    <w:name w:val="Part_No"/>
    <w:basedOn w:val="Normal"/>
    <w:next w:val="Normal"/>
    <w:rsid w:val="00520F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Normal"/>
    <w:rsid w:val="00520FB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20FB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20FB3"/>
  </w:style>
  <w:style w:type="paragraph" w:customStyle="1" w:styleId="RecNo">
    <w:name w:val="Rec_No"/>
    <w:basedOn w:val="Normal"/>
    <w:next w:val="Normal"/>
    <w:rsid w:val="00520FB3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Normal"/>
    <w:rsid w:val="00520FB3"/>
  </w:style>
  <w:style w:type="paragraph" w:customStyle="1" w:styleId="RecNoBR">
    <w:name w:val="Rec_No_BR"/>
    <w:basedOn w:val="Normal"/>
    <w:next w:val="Normal"/>
    <w:rsid w:val="00520FB3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Normal"/>
    <w:rsid w:val="00520FB3"/>
  </w:style>
  <w:style w:type="paragraph" w:customStyle="1" w:styleId="Recref">
    <w:name w:val="Rec_ref"/>
    <w:basedOn w:val="Normal"/>
    <w:next w:val="Recdate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520FB3"/>
  </w:style>
  <w:style w:type="paragraph" w:customStyle="1" w:styleId="Rectitle">
    <w:name w:val="Rec_title"/>
    <w:basedOn w:val="Normal"/>
    <w:next w:val="Normalaftertitle"/>
    <w:rsid w:val="00520FB3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520FB3"/>
  </w:style>
  <w:style w:type="character" w:customStyle="1" w:styleId="Recdef">
    <w:name w:val="Rec_def"/>
    <w:basedOn w:val="DefaultParagraphFont"/>
    <w:rsid w:val="00520FB3"/>
    <w:rPr>
      <w:b/>
    </w:rPr>
  </w:style>
  <w:style w:type="paragraph" w:customStyle="1" w:styleId="Reftext">
    <w:name w:val="Ref_text"/>
    <w:basedOn w:val="Normal"/>
    <w:rsid w:val="00520FB3"/>
    <w:pPr>
      <w:ind w:left="794" w:hanging="794"/>
    </w:pPr>
  </w:style>
  <w:style w:type="paragraph" w:customStyle="1" w:styleId="Reftitle">
    <w:name w:val="Ref_title"/>
    <w:basedOn w:val="Normal"/>
    <w:next w:val="Reftext"/>
    <w:rsid w:val="00520FB3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520FB3"/>
  </w:style>
  <w:style w:type="paragraph" w:customStyle="1" w:styleId="RepNo">
    <w:name w:val="Rep_No"/>
    <w:basedOn w:val="RecNo"/>
    <w:next w:val="Normal"/>
    <w:rsid w:val="00520FB3"/>
  </w:style>
  <w:style w:type="paragraph" w:customStyle="1" w:styleId="RepNoBR">
    <w:name w:val="Rep_No_BR"/>
    <w:basedOn w:val="RecNoBR"/>
    <w:next w:val="Normal"/>
    <w:rsid w:val="00520FB3"/>
  </w:style>
  <w:style w:type="paragraph" w:customStyle="1" w:styleId="Repref">
    <w:name w:val="Rep_ref"/>
    <w:basedOn w:val="Recref"/>
    <w:next w:val="Repdate"/>
    <w:rsid w:val="00520FB3"/>
  </w:style>
  <w:style w:type="paragraph" w:customStyle="1" w:styleId="Reptitle">
    <w:name w:val="Rep_title"/>
    <w:basedOn w:val="Rectitle"/>
    <w:next w:val="Repref"/>
    <w:rsid w:val="00520FB3"/>
  </w:style>
  <w:style w:type="paragraph" w:customStyle="1" w:styleId="Resdate">
    <w:name w:val="Res_date"/>
    <w:basedOn w:val="Recdate"/>
    <w:next w:val="Normalaftertitle"/>
    <w:rsid w:val="00520FB3"/>
  </w:style>
  <w:style w:type="character" w:customStyle="1" w:styleId="Resdef">
    <w:name w:val="Res_def"/>
    <w:basedOn w:val="DefaultParagraphFont"/>
    <w:rsid w:val="00520FB3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20FB3"/>
  </w:style>
  <w:style w:type="paragraph" w:customStyle="1" w:styleId="ResNoBR">
    <w:name w:val="Res_No_BR"/>
    <w:basedOn w:val="RecNoBR"/>
    <w:next w:val="Normal"/>
    <w:rsid w:val="00520FB3"/>
  </w:style>
  <w:style w:type="paragraph" w:customStyle="1" w:styleId="Resref">
    <w:name w:val="Res_ref"/>
    <w:basedOn w:val="Recref"/>
    <w:next w:val="Resdate"/>
    <w:rsid w:val="00520FB3"/>
  </w:style>
  <w:style w:type="paragraph" w:customStyle="1" w:styleId="Restitle">
    <w:name w:val="Res_title"/>
    <w:basedOn w:val="Rectitle"/>
    <w:next w:val="Resref"/>
    <w:rsid w:val="00520FB3"/>
  </w:style>
  <w:style w:type="paragraph" w:customStyle="1" w:styleId="Section1">
    <w:name w:val="Section_1"/>
    <w:basedOn w:val="Normal"/>
    <w:next w:val="Normal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520F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520FB3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520FB3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20FB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20FB3"/>
    <w:rPr>
      <w:b/>
      <w:color w:val="auto"/>
    </w:rPr>
  </w:style>
  <w:style w:type="paragraph" w:customStyle="1" w:styleId="Tablehead">
    <w:name w:val="Table_head"/>
    <w:basedOn w:val="Normal"/>
    <w:next w:val="Normal"/>
    <w:rsid w:val="00520FB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20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520FB3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20FB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20FB3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520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itle1">
    <w:name w:val="Title 1"/>
    <w:basedOn w:val="Source"/>
    <w:next w:val="Normal"/>
    <w:rsid w:val="00520F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520FB3"/>
  </w:style>
  <w:style w:type="paragraph" w:customStyle="1" w:styleId="Title3">
    <w:name w:val="Title 3"/>
    <w:basedOn w:val="Title2"/>
    <w:next w:val="Normal"/>
    <w:rsid w:val="00520FB3"/>
    <w:rPr>
      <w:caps w:val="0"/>
    </w:rPr>
  </w:style>
  <w:style w:type="paragraph" w:customStyle="1" w:styleId="Title4">
    <w:name w:val="Title 4"/>
    <w:basedOn w:val="Title3"/>
    <w:next w:val="Heading1"/>
    <w:rsid w:val="00520FB3"/>
    <w:rPr>
      <w:b/>
    </w:rPr>
  </w:style>
  <w:style w:type="paragraph" w:customStyle="1" w:styleId="toc0">
    <w:name w:val="toc 0"/>
    <w:basedOn w:val="Normal"/>
    <w:next w:val="TOC1"/>
    <w:rsid w:val="00520FB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20F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20FB3"/>
    <w:pPr>
      <w:spacing w:before="80"/>
      <w:ind w:left="1531" w:hanging="851"/>
    </w:pPr>
  </w:style>
  <w:style w:type="paragraph" w:styleId="TOC3">
    <w:name w:val="toc 3"/>
    <w:basedOn w:val="TOC2"/>
    <w:semiHidden/>
    <w:rsid w:val="00520FB3"/>
  </w:style>
  <w:style w:type="paragraph" w:styleId="TOC4">
    <w:name w:val="toc 4"/>
    <w:basedOn w:val="TOC3"/>
    <w:semiHidden/>
    <w:rsid w:val="00520FB3"/>
  </w:style>
  <w:style w:type="paragraph" w:styleId="TOC5">
    <w:name w:val="toc 5"/>
    <w:basedOn w:val="TOC4"/>
    <w:semiHidden/>
    <w:rsid w:val="00520FB3"/>
  </w:style>
  <w:style w:type="paragraph" w:styleId="TOC6">
    <w:name w:val="toc 6"/>
    <w:basedOn w:val="TOC4"/>
    <w:semiHidden/>
    <w:rsid w:val="00520FB3"/>
  </w:style>
  <w:style w:type="paragraph" w:styleId="TOC7">
    <w:name w:val="toc 7"/>
    <w:basedOn w:val="TOC4"/>
    <w:semiHidden/>
    <w:rsid w:val="00520FB3"/>
  </w:style>
  <w:style w:type="paragraph" w:styleId="TOC8">
    <w:name w:val="toc 8"/>
    <w:basedOn w:val="TOC4"/>
    <w:semiHidden/>
    <w:rsid w:val="00520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20FB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20FB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20FB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20FB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20FB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20FB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20FB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20FB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20F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0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Head">
    <w:name w:val="Head"/>
    <w:basedOn w:val="Normal"/>
    <w:rsid w:val="007F50C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74B19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520FB3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520FB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974B19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213A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rsid w:val="00520F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213AE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customStyle="1" w:styleId="itu">
    <w:name w:val="itu"/>
    <w:basedOn w:val="Normal"/>
    <w:uiPriority w:val="99"/>
    <w:rsid w:val="009213A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SimSun" w:hAnsi="Futura Lt BT"/>
      <w:sz w:val="18"/>
    </w:rPr>
  </w:style>
  <w:style w:type="character" w:customStyle="1" w:styleId="style129">
    <w:name w:val="style129"/>
    <w:basedOn w:val="DefaultParagraphFont"/>
    <w:uiPriority w:val="99"/>
    <w:rsid w:val="00C9796C"/>
    <w:rPr>
      <w:rFonts w:cs="Times New Roman"/>
    </w:rPr>
  </w:style>
  <w:style w:type="paragraph" w:customStyle="1" w:styleId="enumlev1">
    <w:name w:val="enumlev1"/>
    <w:basedOn w:val="Normal"/>
    <w:rsid w:val="00520FB3"/>
    <w:pPr>
      <w:spacing w:before="80"/>
      <w:ind w:left="794" w:hanging="794"/>
    </w:pPr>
  </w:style>
  <w:style w:type="character" w:styleId="PageNumber">
    <w:name w:val="page number"/>
    <w:basedOn w:val="DefaultParagraphFont"/>
    <w:rsid w:val="00520FB3"/>
  </w:style>
  <w:style w:type="paragraph" w:styleId="BalloonText">
    <w:name w:val="Balloon Text"/>
    <w:basedOn w:val="Normal"/>
    <w:link w:val="BalloonTextChar"/>
    <w:semiHidden/>
    <w:rsid w:val="00520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139C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AnnexNotitle">
    <w:name w:val="Annex_No &amp; title"/>
    <w:basedOn w:val="Normal"/>
    <w:next w:val="Normal"/>
    <w:rsid w:val="00520FB3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520FB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20FB3"/>
  </w:style>
  <w:style w:type="paragraph" w:customStyle="1" w:styleId="AppendixNotitle">
    <w:name w:val="Appendix_No &amp; title"/>
    <w:basedOn w:val="AnnexNotitle"/>
    <w:next w:val="Normal"/>
    <w:rsid w:val="00520FB3"/>
  </w:style>
  <w:style w:type="character" w:customStyle="1" w:styleId="Artdef">
    <w:name w:val="Art_def"/>
    <w:basedOn w:val="DefaultParagraphFont"/>
    <w:rsid w:val="00520FB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20FB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520FB3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520FB3"/>
  </w:style>
  <w:style w:type="paragraph" w:customStyle="1" w:styleId="Arttitle">
    <w:name w:val="Art_title"/>
    <w:basedOn w:val="Normal"/>
    <w:next w:val="Normal"/>
    <w:rsid w:val="00520FB3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520FB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20F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520FB3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520FB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semiHidden/>
    <w:rsid w:val="00520FB3"/>
    <w:rPr>
      <w:vertAlign w:val="superscript"/>
    </w:rPr>
  </w:style>
  <w:style w:type="paragraph" w:customStyle="1" w:styleId="enumlev2">
    <w:name w:val="enumlev2"/>
    <w:basedOn w:val="enumlev1"/>
    <w:rsid w:val="00520FB3"/>
    <w:pPr>
      <w:ind w:left="1191" w:hanging="397"/>
    </w:pPr>
  </w:style>
  <w:style w:type="paragraph" w:customStyle="1" w:styleId="enumlev3">
    <w:name w:val="enumlev3"/>
    <w:basedOn w:val="enumlev2"/>
    <w:rsid w:val="00520FB3"/>
    <w:pPr>
      <w:ind w:left="1588"/>
    </w:pPr>
  </w:style>
  <w:style w:type="paragraph" w:customStyle="1" w:styleId="Equation">
    <w:name w:val="Equation"/>
    <w:basedOn w:val="Normal"/>
    <w:rsid w:val="00520F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20FB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520FB3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520FB3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520FB3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520FB3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520FB3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520FB3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520F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520FB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Note">
    <w:name w:val="Note"/>
    <w:basedOn w:val="Normal"/>
    <w:rsid w:val="00520FB3"/>
    <w:pPr>
      <w:spacing w:before="80"/>
    </w:pPr>
  </w:style>
  <w:style w:type="paragraph" w:customStyle="1" w:styleId="Formal">
    <w:name w:val="Formal"/>
    <w:basedOn w:val="ASN1"/>
    <w:rsid w:val="00520FB3"/>
    <w:rPr>
      <w:b w:val="0"/>
    </w:rPr>
  </w:style>
  <w:style w:type="character" w:customStyle="1" w:styleId="Heading1Char">
    <w:name w:val="Heading 1 Char"/>
    <w:basedOn w:val="DefaultParagraphFont"/>
    <w:link w:val="Heading1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20FB3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20FB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520FB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20FB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20FB3"/>
  </w:style>
  <w:style w:type="paragraph" w:styleId="Index2">
    <w:name w:val="index 2"/>
    <w:basedOn w:val="Normal"/>
    <w:next w:val="Normal"/>
    <w:semiHidden/>
    <w:rsid w:val="00520FB3"/>
    <w:pPr>
      <w:ind w:left="283"/>
    </w:pPr>
  </w:style>
  <w:style w:type="paragraph" w:styleId="Index3">
    <w:name w:val="index 3"/>
    <w:basedOn w:val="Normal"/>
    <w:next w:val="Normal"/>
    <w:semiHidden/>
    <w:rsid w:val="00520FB3"/>
    <w:pPr>
      <w:ind w:left="566"/>
    </w:pPr>
  </w:style>
  <w:style w:type="paragraph" w:customStyle="1" w:styleId="Normalaftertitle">
    <w:name w:val="Normal_after_title"/>
    <w:basedOn w:val="Normal"/>
    <w:next w:val="Normal"/>
    <w:rsid w:val="00520FB3"/>
    <w:pPr>
      <w:spacing w:before="360"/>
    </w:pPr>
  </w:style>
  <w:style w:type="paragraph" w:customStyle="1" w:styleId="PartNo">
    <w:name w:val="Part_No"/>
    <w:basedOn w:val="Normal"/>
    <w:next w:val="Normal"/>
    <w:rsid w:val="00520F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Normal"/>
    <w:rsid w:val="00520FB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20FB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20FB3"/>
  </w:style>
  <w:style w:type="paragraph" w:customStyle="1" w:styleId="RecNo">
    <w:name w:val="Rec_No"/>
    <w:basedOn w:val="Normal"/>
    <w:next w:val="Normal"/>
    <w:rsid w:val="00520FB3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Normal"/>
    <w:rsid w:val="00520FB3"/>
  </w:style>
  <w:style w:type="paragraph" w:customStyle="1" w:styleId="RecNoBR">
    <w:name w:val="Rec_No_BR"/>
    <w:basedOn w:val="Normal"/>
    <w:next w:val="Normal"/>
    <w:rsid w:val="00520FB3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Normal"/>
    <w:rsid w:val="00520FB3"/>
  </w:style>
  <w:style w:type="paragraph" w:customStyle="1" w:styleId="Recref">
    <w:name w:val="Rec_ref"/>
    <w:basedOn w:val="Normal"/>
    <w:next w:val="Recdate"/>
    <w:rsid w:val="00520FB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520FB3"/>
  </w:style>
  <w:style w:type="paragraph" w:customStyle="1" w:styleId="Rectitle">
    <w:name w:val="Rec_title"/>
    <w:basedOn w:val="Normal"/>
    <w:next w:val="Normalaftertitle"/>
    <w:rsid w:val="00520FB3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520FB3"/>
  </w:style>
  <w:style w:type="character" w:customStyle="1" w:styleId="Recdef">
    <w:name w:val="Rec_def"/>
    <w:basedOn w:val="DefaultParagraphFont"/>
    <w:rsid w:val="00520FB3"/>
    <w:rPr>
      <w:b/>
    </w:rPr>
  </w:style>
  <w:style w:type="paragraph" w:customStyle="1" w:styleId="Reftext">
    <w:name w:val="Ref_text"/>
    <w:basedOn w:val="Normal"/>
    <w:rsid w:val="00520FB3"/>
    <w:pPr>
      <w:ind w:left="794" w:hanging="794"/>
    </w:pPr>
  </w:style>
  <w:style w:type="paragraph" w:customStyle="1" w:styleId="Reftitle">
    <w:name w:val="Ref_title"/>
    <w:basedOn w:val="Normal"/>
    <w:next w:val="Reftext"/>
    <w:rsid w:val="00520FB3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520FB3"/>
  </w:style>
  <w:style w:type="paragraph" w:customStyle="1" w:styleId="RepNo">
    <w:name w:val="Rep_No"/>
    <w:basedOn w:val="RecNo"/>
    <w:next w:val="Normal"/>
    <w:rsid w:val="00520FB3"/>
  </w:style>
  <w:style w:type="paragraph" w:customStyle="1" w:styleId="RepNoBR">
    <w:name w:val="Rep_No_BR"/>
    <w:basedOn w:val="RecNoBR"/>
    <w:next w:val="Normal"/>
    <w:rsid w:val="00520FB3"/>
  </w:style>
  <w:style w:type="paragraph" w:customStyle="1" w:styleId="Repref">
    <w:name w:val="Rep_ref"/>
    <w:basedOn w:val="Recref"/>
    <w:next w:val="Repdate"/>
    <w:rsid w:val="00520FB3"/>
  </w:style>
  <w:style w:type="paragraph" w:customStyle="1" w:styleId="Reptitle">
    <w:name w:val="Rep_title"/>
    <w:basedOn w:val="Rectitle"/>
    <w:next w:val="Repref"/>
    <w:rsid w:val="00520FB3"/>
  </w:style>
  <w:style w:type="paragraph" w:customStyle="1" w:styleId="Resdate">
    <w:name w:val="Res_date"/>
    <w:basedOn w:val="Recdate"/>
    <w:next w:val="Normalaftertitle"/>
    <w:rsid w:val="00520FB3"/>
  </w:style>
  <w:style w:type="character" w:customStyle="1" w:styleId="Resdef">
    <w:name w:val="Res_def"/>
    <w:basedOn w:val="DefaultParagraphFont"/>
    <w:rsid w:val="00520FB3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20FB3"/>
  </w:style>
  <w:style w:type="paragraph" w:customStyle="1" w:styleId="ResNoBR">
    <w:name w:val="Res_No_BR"/>
    <w:basedOn w:val="RecNoBR"/>
    <w:next w:val="Normal"/>
    <w:rsid w:val="00520FB3"/>
  </w:style>
  <w:style w:type="paragraph" w:customStyle="1" w:styleId="Resref">
    <w:name w:val="Res_ref"/>
    <w:basedOn w:val="Recref"/>
    <w:next w:val="Resdate"/>
    <w:rsid w:val="00520FB3"/>
  </w:style>
  <w:style w:type="paragraph" w:customStyle="1" w:styleId="Restitle">
    <w:name w:val="Res_title"/>
    <w:basedOn w:val="Rectitle"/>
    <w:next w:val="Resref"/>
    <w:rsid w:val="00520FB3"/>
  </w:style>
  <w:style w:type="paragraph" w:customStyle="1" w:styleId="Section1">
    <w:name w:val="Section_1"/>
    <w:basedOn w:val="Normal"/>
    <w:next w:val="Normal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20FB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520F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520FB3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520FB3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20FB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20FB3"/>
    <w:rPr>
      <w:b/>
      <w:color w:val="auto"/>
    </w:rPr>
  </w:style>
  <w:style w:type="paragraph" w:customStyle="1" w:styleId="Tablehead">
    <w:name w:val="Table_head"/>
    <w:basedOn w:val="Normal"/>
    <w:next w:val="Normal"/>
    <w:rsid w:val="00520FB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20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520FB3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20FB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20FB3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520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itle1">
    <w:name w:val="Title 1"/>
    <w:basedOn w:val="Source"/>
    <w:next w:val="Normal"/>
    <w:rsid w:val="00520F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520FB3"/>
  </w:style>
  <w:style w:type="paragraph" w:customStyle="1" w:styleId="Title3">
    <w:name w:val="Title 3"/>
    <w:basedOn w:val="Title2"/>
    <w:next w:val="Normal"/>
    <w:rsid w:val="00520FB3"/>
    <w:rPr>
      <w:caps w:val="0"/>
    </w:rPr>
  </w:style>
  <w:style w:type="paragraph" w:customStyle="1" w:styleId="Title4">
    <w:name w:val="Title 4"/>
    <w:basedOn w:val="Title3"/>
    <w:next w:val="Heading1"/>
    <w:rsid w:val="00520FB3"/>
    <w:rPr>
      <w:b/>
    </w:rPr>
  </w:style>
  <w:style w:type="paragraph" w:customStyle="1" w:styleId="toc0">
    <w:name w:val="toc 0"/>
    <w:basedOn w:val="Normal"/>
    <w:next w:val="TOC1"/>
    <w:rsid w:val="00520FB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20F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20FB3"/>
    <w:pPr>
      <w:spacing w:before="80"/>
      <w:ind w:left="1531" w:hanging="851"/>
    </w:pPr>
  </w:style>
  <w:style w:type="paragraph" w:styleId="TOC3">
    <w:name w:val="toc 3"/>
    <w:basedOn w:val="TOC2"/>
    <w:semiHidden/>
    <w:rsid w:val="00520FB3"/>
  </w:style>
  <w:style w:type="paragraph" w:styleId="TOC4">
    <w:name w:val="toc 4"/>
    <w:basedOn w:val="TOC3"/>
    <w:semiHidden/>
    <w:rsid w:val="00520FB3"/>
  </w:style>
  <w:style w:type="paragraph" w:styleId="TOC5">
    <w:name w:val="toc 5"/>
    <w:basedOn w:val="TOC4"/>
    <w:semiHidden/>
    <w:rsid w:val="00520FB3"/>
  </w:style>
  <w:style w:type="paragraph" w:styleId="TOC6">
    <w:name w:val="toc 6"/>
    <w:basedOn w:val="TOC4"/>
    <w:semiHidden/>
    <w:rsid w:val="00520FB3"/>
  </w:style>
  <w:style w:type="paragraph" w:styleId="TOC7">
    <w:name w:val="toc 7"/>
    <w:basedOn w:val="TOC4"/>
    <w:semiHidden/>
    <w:rsid w:val="00520FB3"/>
  </w:style>
  <w:style w:type="paragraph" w:styleId="TOC8">
    <w:name w:val="toc 8"/>
    <w:basedOn w:val="TOC4"/>
    <w:semiHidden/>
    <w:rsid w:val="0052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0114-91A3-45D7-BCD8-A46E86E2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7579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levine</dc:creator>
  <cp:lastModifiedBy>marchett</cp:lastModifiedBy>
  <cp:revision>2</cp:revision>
  <cp:lastPrinted>2012-05-16T06:49:00Z</cp:lastPrinted>
  <dcterms:created xsi:type="dcterms:W3CDTF">2012-05-16T06:49:00Z</dcterms:created>
  <dcterms:modified xsi:type="dcterms:W3CDTF">2012-05-16T06:49:00Z</dcterms:modified>
</cp:coreProperties>
</file>