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88"/>
        <w:gridCol w:w="1667"/>
      </w:tblGrid>
      <w:tr w:rsidR="00D35752" w:rsidRPr="00A825AE">
        <w:tc>
          <w:tcPr>
            <w:tcW w:w="8188" w:type="dxa"/>
            <w:vAlign w:val="center"/>
          </w:tcPr>
          <w:p w:rsidR="00D35752" w:rsidRPr="00A825AE" w:rsidRDefault="00054872" w:rsidP="00054872">
            <w:pPr>
              <w:spacing w:before="0"/>
              <w:rPr>
                <w:lang w:bidi="ar-EG"/>
              </w:rPr>
            </w:pPr>
            <w:r w:rsidRPr="00A825AE">
              <w:rPr>
                <w:sz w:val="40"/>
                <w:szCs w:val="48"/>
                <w:rtl/>
                <w:lang w:bidi="ar-EG"/>
              </w:rPr>
              <w:t>الاتحـــاد  الدولــــي  للاتصــــالات</w:t>
            </w:r>
          </w:p>
        </w:tc>
        <w:tc>
          <w:tcPr>
            <w:tcW w:w="1667" w:type="dxa"/>
          </w:tcPr>
          <w:p w:rsidR="00D35752" w:rsidRPr="00A825AE" w:rsidRDefault="005D1665" w:rsidP="00D35752">
            <w:pPr>
              <w:spacing w:before="0"/>
              <w:jc w:val="right"/>
              <w:rPr>
                <w:lang w:bidi="ar-EG"/>
              </w:rPr>
            </w:pPr>
            <w:r>
              <w:rPr>
                <w:noProof/>
                <w:lang w:val="en-US" w:eastAsia="zh-CN"/>
              </w:rPr>
              <w:drawing>
                <wp:inline distT="0" distB="0" distL="0" distR="0">
                  <wp:extent cx="842645" cy="94615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42645" cy="946150"/>
                          </a:xfrm>
                          <a:prstGeom prst="rect">
                            <a:avLst/>
                          </a:prstGeom>
                          <a:noFill/>
                          <a:ln w="9525">
                            <a:noFill/>
                            <a:miter lim="800000"/>
                            <a:headEnd/>
                            <a:tailEnd/>
                          </a:ln>
                        </pic:spPr>
                      </pic:pic>
                    </a:graphicData>
                  </a:graphic>
                </wp:inline>
              </w:drawing>
            </w:r>
          </w:p>
        </w:tc>
      </w:tr>
    </w:tbl>
    <w:tbl>
      <w:tblPr>
        <w:bidiVisual/>
        <w:tblW w:w="0" w:type="auto"/>
        <w:tblLayout w:type="fixed"/>
        <w:tblLook w:val="0000" w:firstRow="0" w:lastRow="0" w:firstColumn="0" w:lastColumn="0" w:noHBand="0" w:noVBand="0"/>
      </w:tblPr>
      <w:tblGrid>
        <w:gridCol w:w="5075"/>
      </w:tblGrid>
      <w:tr w:rsidR="00B87E04" w:rsidRPr="00A825AE">
        <w:trPr>
          <w:cantSplit/>
        </w:trPr>
        <w:tc>
          <w:tcPr>
            <w:tcW w:w="5075" w:type="dxa"/>
          </w:tcPr>
          <w:p w:rsidR="00B87E04" w:rsidRPr="00A825AE" w:rsidRDefault="00054872" w:rsidP="00206E2B">
            <w:pPr>
              <w:tabs>
                <w:tab w:val="clear" w:pos="794"/>
                <w:tab w:val="clear" w:pos="1191"/>
                <w:tab w:val="clear" w:pos="1588"/>
                <w:tab w:val="clear" w:pos="1985"/>
                <w:tab w:val="center" w:pos="1701"/>
              </w:tabs>
              <w:spacing w:before="0"/>
              <w:jc w:val="left"/>
              <w:rPr>
                <w:b/>
                <w:smallCaps/>
                <w:sz w:val="20"/>
                <w:lang w:bidi="ar-EG"/>
              </w:rPr>
            </w:pPr>
            <w:r w:rsidRPr="00A825AE">
              <w:rPr>
                <w:i/>
                <w:iCs/>
                <w:sz w:val="26"/>
                <w:szCs w:val="40"/>
                <w:rtl/>
                <w:lang w:bidi="ar-EG"/>
              </w:rPr>
              <w:t>مكتب الاتصالات الراديوية</w:t>
            </w:r>
            <w:r w:rsidRPr="00A825AE">
              <w:rPr>
                <w:i/>
                <w:iCs/>
                <w:sz w:val="26"/>
                <w:szCs w:val="40"/>
                <w:rtl/>
                <w:lang w:bidi="ar-EG"/>
              </w:rPr>
              <w:br/>
            </w:r>
            <w:r w:rsidRPr="00A825AE">
              <w:rPr>
                <w:i/>
                <w:iCs/>
                <w:sz w:val="20"/>
                <w:szCs w:val="26"/>
                <w:rtl/>
                <w:lang w:bidi="ar-EG"/>
              </w:rPr>
              <w:t xml:space="preserve">(فاكس مباشر رقم </w:t>
            </w:r>
            <w:r w:rsidRPr="00A825AE">
              <w:rPr>
                <w:i/>
                <w:iCs/>
                <w:sz w:val="20"/>
                <w:szCs w:val="26"/>
                <w:lang w:val="en-US" w:bidi="ar-EG"/>
              </w:rPr>
              <w:t>(+41 22 730 57 85</w:t>
            </w:r>
          </w:p>
        </w:tc>
      </w:tr>
    </w:tbl>
    <w:p w:rsidR="00B87E04" w:rsidRDefault="00B87E04" w:rsidP="009B7B5F">
      <w:pPr>
        <w:tabs>
          <w:tab w:val="left" w:pos="7513"/>
        </w:tabs>
        <w:rPr>
          <w:rtl/>
          <w:lang w:bidi="ar-EG"/>
        </w:rPr>
      </w:pPr>
    </w:p>
    <w:p w:rsidR="009B7B5F" w:rsidRPr="00A825AE" w:rsidRDefault="009B7B5F" w:rsidP="009B7B5F">
      <w:pPr>
        <w:tabs>
          <w:tab w:val="left" w:pos="7513"/>
        </w:tabs>
        <w:rPr>
          <w:lang w:bidi="ar-EG"/>
        </w:rPr>
      </w:pPr>
    </w:p>
    <w:tbl>
      <w:tblPr>
        <w:bidiVisual/>
        <w:tblW w:w="9859" w:type="dxa"/>
        <w:tblLayout w:type="fixed"/>
        <w:tblLook w:val="0000" w:firstRow="0" w:lastRow="0" w:firstColumn="0" w:lastColumn="0" w:noHBand="0" w:noVBand="0"/>
      </w:tblPr>
      <w:tblGrid>
        <w:gridCol w:w="2518"/>
        <w:gridCol w:w="7341"/>
      </w:tblGrid>
      <w:tr w:rsidR="00B87E04" w:rsidRPr="00A825AE">
        <w:trPr>
          <w:cantSplit/>
        </w:trPr>
        <w:tc>
          <w:tcPr>
            <w:tcW w:w="2518" w:type="dxa"/>
          </w:tcPr>
          <w:p w:rsidR="0071106C" w:rsidRPr="00A825AE" w:rsidRDefault="00C84A57" w:rsidP="00E53210">
            <w:pPr>
              <w:spacing w:before="80" w:after="40" w:line="280" w:lineRule="exact"/>
              <w:jc w:val="center"/>
              <w:rPr>
                <w:rtl/>
                <w:lang w:val="en-US" w:bidi="ar-EG"/>
              </w:rPr>
            </w:pPr>
            <w:bookmarkStart w:id="0" w:name="dletter"/>
            <w:bookmarkEnd w:id="0"/>
            <w:r>
              <w:rPr>
                <w:rFonts w:hint="cs"/>
                <w:rtl/>
                <w:lang w:val="en-US" w:bidi="ar-EG"/>
              </w:rPr>
              <w:t>ال</w:t>
            </w:r>
            <w:r w:rsidR="002937E2">
              <w:rPr>
                <w:rtl/>
                <w:lang w:val="en-US" w:bidi="ar-EG"/>
              </w:rPr>
              <w:t>رسالة</w:t>
            </w:r>
            <w:r w:rsidR="00E86519" w:rsidRPr="00A825AE">
              <w:rPr>
                <w:rtl/>
                <w:lang w:val="en-US" w:bidi="ar-EG"/>
              </w:rPr>
              <w:t xml:space="preserve"> </w:t>
            </w:r>
            <w:r>
              <w:rPr>
                <w:rFonts w:hint="cs"/>
                <w:rtl/>
                <w:lang w:val="en-US" w:bidi="ar-EG"/>
              </w:rPr>
              <w:t>ال</w:t>
            </w:r>
            <w:r w:rsidR="00E86519" w:rsidRPr="00A825AE">
              <w:rPr>
                <w:rtl/>
                <w:lang w:val="en-US" w:bidi="ar-EG"/>
              </w:rPr>
              <w:t>معممة</w:t>
            </w:r>
            <w:r w:rsidR="005A4975">
              <w:rPr>
                <w:rtl/>
                <w:lang w:val="en-US" w:bidi="ar-EG"/>
              </w:rPr>
              <w:br/>
            </w:r>
            <w:bookmarkStart w:id="1" w:name="dnum"/>
            <w:bookmarkEnd w:id="1"/>
            <w:r w:rsidR="000F161D" w:rsidRPr="002867AD">
              <w:rPr>
                <w:b/>
                <w:bCs/>
                <w:lang w:val="en-US" w:bidi="ar-EG"/>
              </w:rPr>
              <w:t>CR/</w:t>
            </w:r>
            <w:r w:rsidR="00E53210">
              <w:rPr>
                <w:b/>
                <w:bCs/>
                <w:lang w:val="en-US" w:bidi="ar-EG"/>
              </w:rPr>
              <w:t>333</w:t>
            </w:r>
          </w:p>
        </w:tc>
        <w:tc>
          <w:tcPr>
            <w:tcW w:w="7341" w:type="dxa"/>
          </w:tcPr>
          <w:p w:rsidR="00B87E04" w:rsidRPr="00A825AE" w:rsidRDefault="000E1C91" w:rsidP="00E53210">
            <w:pPr>
              <w:spacing w:before="80" w:after="40" w:line="280" w:lineRule="exact"/>
              <w:jc w:val="right"/>
              <w:rPr>
                <w:rtl/>
                <w:lang w:val="en-US" w:bidi="ar-EG"/>
              </w:rPr>
            </w:pPr>
            <w:bookmarkStart w:id="2" w:name="ddate"/>
            <w:bookmarkEnd w:id="2"/>
            <w:r>
              <w:rPr>
                <w:lang w:val="en-US" w:bidi="ar-EG"/>
              </w:rPr>
              <w:t>2</w:t>
            </w:r>
            <w:r w:rsidR="00BC0F51">
              <w:rPr>
                <w:rFonts w:hint="cs"/>
                <w:rtl/>
                <w:lang w:val="en-US" w:bidi="ar-EG"/>
              </w:rPr>
              <w:t xml:space="preserve"> </w:t>
            </w:r>
            <w:r w:rsidR="00E53210">
              <w:rPr>
                <w:rFonts w:hint="cs"/>
                <w:rtl/>
                <w:lang w:val="en-US" w:bidi="ar-EG"/>
              </w:rPr>
              <w:t>مايو</w:t>
            </w:r>
            <w:r w:rsidR="00206E2B" w:rsidRPr="00A825AE">
              <w:rPr>
                <w:rtl/>
                <w:lang w:val="en-US" w:bidi="ar-EG"/>
              </w:rPr>
              <w:t xml:space="preserve"> </w:t>
            </w:r>
            <w:r w:rsidR="002F165E">
              <w:rPr>
                <w:lang w:val="en-US" w:bidi="ar-EG"/>
              </w:rPr>
              <w:t>2012</w:t>
            </w:r>
          </w:p>
        </w:tc>
      </w:tr>
    </w:tbl>
    <w:p w:rsidR="003068E8" w:rsidRPr="00C446BD" w:rsidRDefault="003068E8" w:rsidP="000E1C91">
      <w:pPr>
        <w:pStyle w:val="Headingb"/>
        <w:spacing w:before="480" w:after="360"/>
        <w:jc w:val="center"/>
        <w:rPr>
          <w:rFonts w:ascii="Times New Roman Bold" w:hAnsi="Times New Roman Bold"/>
          <w:bCs/>
          <w:noProof/>
          <w:sz w:val="26"/>
          <w:szCs w:val="36"/>
          <w:rtl/>
          <w:lang w:bidi="ar-EG"/>
        </w:rPr>
      </w:pPr>
      <w:r w:rsidRPr="00C446BD">
        <w:rPr>
          <w:rFonts w:ascii="Times New Roman Bold" w:hAnsi="Times New Roman Bold"/>
          <w:bCs/>
          <w:noProof/>
          <w:sz w:val="26"/>
          <w:szCs w:val="36"/>
          <w:rtl/>
          <w:lang w:bidi="ar-EG"/>
        </w:rPr>
        <w:t>إلى إدارات الدول الأعضاء في الاتحاد الدولي للاتصالات</w:t>
      </w:r>
    </w:p>
    <w:p w:rsidR="003068E8" w:rsidRPr="00E53210" w:rsidRDefault="003068E8" w:rsidP="000E1C91">
      <w:pPr>
        <w:tabs>
          <w:tab w:val="clear" w:pos="794"/>
          <w:tab w:val="clear" w:pos="1191"/>
          <w:tab w:val="clear" w:pos="1588"/>
          <w:tab w:val="clear" w:pos="1985"/>
          <w:tab w:val="left" w:pos="1044"/>
        </w:tabs>
        <w:spacing w:before="0"/>
        <w:ind w:left="998" w:hanging="1026"/>
        <w:rPr>
          <w:rtl/>
          <w:lang w:val="en-US" w:bidi="ar-EG"/>
        </w:rPr>
      </w:pPr>
      <w:r w:rsidRPr="004D1DFD">
        <w:rPr>
          <w:b/>
          <w:bCs/>
          <w:rtl/>
          <w:lang w:bidi="ar-EG"/>
        </w:rPr>
        <w:t>الموضوع:</w:t>
      </w:r>
      <w:r w:rsidR="005A4975" w:rsidRPr="004D1DFD">
        <w:rPr>
          <w:rtl/>
          <w:lang w:bidi="ar-EG"/>
        </w:rPr>
        <w:tab/>
      </w:r>
      <w:r w:rsidR="00E53210" w:rsidRPr="00E53210">
        <w:rPr>
          <w:rFonts w:hint="cs"/>
          <w:rtl/>
          <w:lang w:bidi="ar-EG"/>
        </w:rPr>
        <w:t xml:space="preserve">قرارات المؤتمر العالمي للاتصالات الراديوية لعام </w:t>
      </w:r>
      <w:r w:rsidR="00E53210" w:rsidRPr="00E53210">
        <w:rPr>
          <w:lang w:val="en-US" w:bidi="ar-EG"/>
        </w:rPr>
        <w:t>(</w:t>
      </w:r>
      <w:r w:rsidR="001850CC">
        <w:rPr>
          <w:lang w:val="en-US" w:bidi="ar-EG"/>
        </w:rPr>
        <w:t>WRC</w:t>
      </w:r>
      <w:r w:rsidR="00E53210" w:rsidRPr="00E53210">
        <w:rPr>
          <w:lang w:val="en-US" w:bidi="ar-EG"/>
        </w:rPr>
        <w:t>-12) 2012</w:t>
      </w:r>
      <w:r w:rsidR="00E53210" w:rsidRPr="00E53210">
        <w:rPr>
          <w:rFonts w:hint="cs"/>
          <w:rtl/>
          <w:lang w:val="en-US" w:bidi="ar-EG"/>
        </w:rPr>
        <w:t xml:space="preserve"> التي تتضمنها محاضر الجلسات العامة فيما</w:t>
      </w:r>
      <w:r w:rsidR="001850CC">
        <w:rPr>
          <w:rFonts w:hint="eastAsia"/>
          <w:lang w:val="en-US" w:bidi="ar-EG"/>
        </w:rPr>
        <w:t> </w:t>
      </w:r>
      <w:r w:rsidR="00E53210" w:rsidRPr="00E53210">
        <w:rPr>
          <w:rFonts w:hint="cs"/>
          <w:rtl/>
          <w:lang w:val="en-US" w:bidi="ar-EG"/>
        </w:rPr>
        <w:t>يتعلق بالإجراءات ذات الصلة بالخدمات الفضائية</w:t>
      </w:r>
    </w:p>
    <w:p w:rsidR="003068E8" w:rsidRPr="004D1DFD" w:rsidRDefault="003068E8" w:rsidP="000E1C91">
      <w:pPr>
        <w:spacing w:before="360"/>
        <w:jc w:val="left"/>
        <w:rPr>
          <w:b/>
          <w:bCs/>
          <w:rtl/>
          <w:lang w:val="en-US" w:bidi="ar-EG"/>
        </w:rPr>
      </w:pPr>
      <w:r w:rsidRPr="004D1DFD">
        <w:rPr>
          <w:b/>
          <w:bCs/>
          <w:rtl/>
          <w:lang w:val="en-US" w:bidi="ar-EG"/>
        </w:rPr>
        <w:t>إلى المدير العام</w:t>
      </w:r>
    </w:p>
    <w:p w:rsidR="00E53210" w:rsidRPr="008044CD" w:rsidRDefault="00E53210" w:rsidP="000E1C91">
      <w:pPr>
        <w:spacing w:before="480"/>
        <w:rPr>
          <w:rtl/>
          <w:lang w:val="en-US" w:bidi="ar-EG"/>
        </w:rPr>
      </w:pPr>
      <w:r w:rsidRPr="008044CD">
        <w:rPr>
          <w:rFonts w:hint="cs"/>
          <w:rtl/>
          <w:lang w:val="en-US" w:bidi="ar-EG"/>
        </w:rPr>
        <w:t>السيد الفاضل/السيدة الفاضلة،</w:t>
      </w:r>
    </w:p>
    <w:p w:rsidR="00E53210" w:rsidRPr="008044CD" w:rsidRDefault="00E53210" w:rsidP="00E53210">
      <w:pPr>
        <w:rPr>
          <w:rtl/>
          <w:lang w:val="en-US" w:bidi="ar-EG"/>
        </w:rPr>
      </w:pPr>
      <w:r w:rsidRPr="008044CD">
        <w:rPr>
          <w:rFonts w:hint="cs"/>
          <w:rtl/>
          <w:lang w:val="en-US" w:bidi="ar-EG"/>
        </w:rPr>
        <w:t>تحية طيبة وبعد،</w:t>
      </w:r>
    </w:p>
    <w:p w:rsidR="00E53210" w:rsidRPr="000E1C91" w:rsidRDefault="00E53210" w:rsidP="00490A43">
      <w:pPr>
        <w:pStyle w:val="ListParagraph"/>
        <w:tabs>
          <w:tab w:val="clear" w:pos="1588"/>
          <w:tab w:val="right" w:pos="1559"/>
        </w:tabs>
        <w:ind w:left="0" w:firstLine="708"/>
        <w:rPr>
          <w:rtl/>
          <w:lang w:val="en-US" w:bidi="ar-SY"/>
        </w:rPr>
      </w:pPr>
      <w:r w:rsidRPr="000E1C91">
        <w:rPr>
          <w:rFonts w:hint="cs"/>
          <w:noProof/>
          <w:rtl/>
          <w:lang w:val="en-US" w:bidi="ar-EG"/>
        </w:rPr>
        <w:t xml:space="preserve">اعتمد المؤتمر العالمي للاتصالات الراديوية لعام </w:t>
      </w:r>
      <w:r w:rsidRPr="000E1C91">
        <w:rPr>
          <w:noProof/>
          <w:lang w:val="en-US" w:bidi="ar-EG"/>
        </w:rPr>
        <w:t>2012</w:t>
      </w:r>
      <w:r w:rsidRPr="000E1C91">
        <w:rPr>
          <w:rFonts w:hint="cs"/>
          <w:noProof/>
          <w:rtl/>
          <w:lang w:val="en-US" w:bidi="ar-EG"/>
        </w:rPr>
        <w:t xml:space="preserve"> </w:t>
      </w:r>
      <w:r w:rsidRPr="000E1C91">
        <w:rPr>
          <w:noProof/>
          <w:lang w:val="en-US" w:bidi="ar-EG"/>
        </w:rPr>
        <w:t>(WRC</w:t>
      </w:r>
      <w:r w:rsidRPr="000E1C91">
        <w:rPr>
          <w:noProof/>
          <w:lang w:val="en-US" w:bidi="ar-EG"/>
        </w:rPr>
        <w:noBreakHyphen/>
        <w:t>12)</w:t>
      </w:r>
      <w:r w:rsidRPr="000E1C91">
        <w:rPr>
          <w:rFonts w:hint="cs"/>
          <w:noProof/>
          <w:rtl/>
          <w:lang w:val="en-US" w:bidi="ar-EG"/>
        </w:rPr>
        <w:t xml:space="preserve">، جنيف، مراجعة جزئية للوائح الراديو وقرر أن تدخل الأحكام المراجعة حيز النفاذ في </w:t>
      </w:r>
      <w:r w:rsidRPr="000E1C91">
        <w:rPr>
          <w:noProof/>
          <w:lang w:val="en-US" w:bidi="ar-EG"/>
        </w:rPr>
        <w:t>1</w:t>
      </w:r>
      <w:r w:rsidRPr="000E1C91">
        <w:rPr>
          <w:rFonts w:hint="cs"/>
          <w:noProof/>
          <w:rtl/>
          <w:lang w:val="en-US" w:bidi="ar-EG"/>
        </w:rPr>
        <w:t xml:space="preserve"> يناير </w:t>
      </w:r>
      <w:r w:rsidRPr="000E1C91">
        <w:rPr>
          <w:noProof/>
          <w:lang w:val="en-US" w:bidi="ar-EG"/>
        </w:rPr>
        <w:t>2013</w:t>
      </w:r>
      <w:r w:rsidRPr="000E1C91">
        <w:rPr>
          <w:rFonts w:hint="cs"/>
          <w:noProof/>
          <w:rtl/>
          <w:lang w:val="en-US" w:bidi="ar-EG"/>
        </w:rPr>
        <w:t xml:space="preserve"> باستثاء تلك الأحكام التي عُيّن لها موعد آخر على وجه التحديد. وإضافةً إلى ذلك، اقترح أن تتضمن محاضر الجلسات العامة بعض المسائل التي ناقشتها اللجنة </w:t>
      </w:r>
      <w:r w:rsidRPr="000E1C91">
        <w:rPr>
          <w:noProof/>
          <w:lang w:val="en-US" w:bidi="ar-EG"/>
        </w:rPr>
        <w:t>5</w:t>
      </w:r>
      <w:r w:rsidRPr="000E1C91">
        <w:rPr>
          <w:rFonts w:hint="cs"/>
          <w:noProof/>
          <w:rtl/>
          <w:lang w:val="en-US" w:bidi="ar-EG"/>
        </w:rPr>
        <w:t xml:space="preserve"> في المؤتمر بإسهاب والتي تتعلق بمراجعة أحكام لوائح الراديو المتعلقة بالخدمات الفضائية. والغرض من هذه الرسالة المعممة هو إحاطة الإدارات علماً بمجموع ما خلص إليه المؤتمر من قرارات بشأن نصوص متفق عليها أُدرجت في محاضر الجلسات العامة وتتناول الإجراءات ذات الصلة بالخدمات الفضائية.</w:t>
      </w:r>
    </w:p>
    <w:p w:rsidR="00E53210" w:rsidRPr="000E1C91" w:rsidRDefault="00E53210" w:rsidP="00693709">
      <w:pPr>
        <w:pStyle w:val="Headingi"/>
        <w:spacing w:before="480"/>
        <w:rPr>
          <w:b/>
          <w:bCs/>
          <w:rtl/>
        </w:rPr>
      </w:pPr>
      <w:r w:rsidRPr="000E1C91">
        <w:rPr>
          <w:rFonts w:hint="cs"/>
          <w:b/>
          <w:bCs/>
          <w:rtl/>
        </w:rPr>
        <w:t xml:space="preserve">محضر الجلسة العامة التاسعة (الوثيقة </w:t>
      </w:r>
      <w:r w:rsidRPr="000E1C91">
        <w:rPr>
          <w:b/>
          <w:bCs/>
        </w:rPr>
        <w:t>CMR12/550</w:t>
      </w:r>
      <w:r w:rsidRPr="000E1C91">
        <w:rPr>
          <w:rFonts w:hint="cs"/>
          <w:b/>
          <w:bCs/>
          <w:rtl/>
        </w:rPr>
        <w:t>)</w:t>
      </w:r>
    </w:p>
    <w:p w:rsidR="00E53210" w:rsidRPr="000E1C91" w:rsidRDefault="00E53210" w:rsidP="00490A43">
      <w:pPr>
        <w:pStyle w:val="ListParagraph"/>
        <w:tabs>
          <w:tab w:val="clear" w:pos="1588"/>
          <w:tab w:val="right" w:pos="1559"/>
        </w:tabs>
        <w:ind w:left="0" w:firstLine="708"/>
        <w:rPr>
          <w:rtl/>
          <w:lang w:val="en-US" w:bidi="ar-EG"/>
        </w:rPr>
      </w:pPr>
      <w:r w:rsidRPr="000E1C91">
        <w:rPr>
          <w:rFonts w:hint="cs"/>
          <w:noProof/>
          <w:rtl/>
          <w:lang w:val="en-US" w:bidi="ar-EG"/>
        </w:rPr>
        <w:t xml:space="preserve">إضافةً إلى الموافقة على الأرقام </w:t>
      </w:r>
      <w:r w:rsidRPr="000E1C91">
        <w:rPr>
          <w:noProof/>
          <w:lang w:val="en-US" w:bidi="ar-EG"/>
        </w:rPr>
        <w:t>41.11</w:t>
      </w:r>
      <w:r w:rsidRPr="000E1C91">
        <w:rPr>
          <w:rFonts w:hint="cs"/>
          <w:noProof/>
          <w:rtl/>
          <w:lang w:val="en-US" w:bidi="ar-EG"/>
        </w:rPr>
        <w:t xml:space="preserve"> و</w:t>
      </w:r>
      <w:r w:rsidRPr="000E1C91">
        <w:rPr>
          <w:noProof/>
          <w:lang w:val="en-US" w:bidi="ar-EG"/>
        </w:rPr>
        <w:t>42.11</w:t>
      </w:r>
      <w:r w:rsidRPr="000E1C91">
        <w:rPr>
          <w:rFonts w:hint="cs"/>
          <w:noProof/>
          <w:rtl/>
          <w:lang w:val="en-US" w:bidi="ar-EG"/>
        </w:rPr>
        <w:t xml:space="preserve"> و</w:t>
      </w:r>
      <w:r w:rsidR="008F2552" w:rsidRPr="000E1C91">
        <w:rPr>
          <w:noProof/>
          <w:lang w:val="en-US" w:bidi="ar-EG"/>
        </w:rPr>
        <w:t>42</w:t>
      </w:r>
      <w:r w:rsidRPr="000E1C91">
        <w:rPr>
          <w:noProof/>
          <w:lang w:val="en-US" w:bidi="ar-EG"/>
        </w:rPr>
        <w:t>A.11</w:t>
      </w:r>
      <w:r w:rsidRPr="000E1C91">
        <w:rPr>
          <w:rFonts w:hint="cs"/>
          <w:noProof/>
          <w:rtl/>
          <w:lang w:val="en-US" w:bidi="ar-EG"/>
        </w:rPr>
        <w:t xml:space="preserve"> بصيغتها المراج</w:t>
      </w:r>
      <w:r w:rsidR="008F2552" w:rsidRPr="000E1C91">
        <w:rPr>
          <w:rFonts w:hint="cs"/>
          <w:noProof/>
          <w:rtl/>
          <w:lang w:val="en-US" w:bidi="ar-EG"/>
        </w:rPr>
        <w:t>َ</w:t>
      </w:r>
      <w:r w:rsidRPr="000E1C91">
        <w:rPr>
          <w:rFonts w:hint="cs"/>
          <w:noProof/>
          <w:rtl/>
          <w:lang w:val="en-US" w:bidi="ar-EG"/>
        </w:rPr>
        <w:t>عة</w:t>
      </w:r>
      <w:r w:rsidRPr="000E1C91">
        <w:rPr>
          <w:rFonts w:hint="cs"/>
          <w:rtl/>
          <w:lang w:val="en-US" w:bidi="ar-EG"/>
        </w:rPr>
        <w:t>، وافق المؤتمر على النصوص التالية باعتبارها من قرارات المؤتمر:</w:t>
      </w:r>
    </w:p>
    <w:p w:rsidR="00E53210" w:rsidRPr="008044CD" w:rsidRDefault="00E53210" w:rsidP="008F2552">
      <w:pPr>
        <w:rPr>
          <w:rtl/>
          <w:lang w:val="en-US" w:bidi="ar-EG"/>
        </w:rPr>
      </w:pPr>
      <w:r w:rsidRPr="008044CD">
        <w:rPr>
          <w:rFonts w:hint="cs"/>
          <w:rtl/>
        </w:rPr>
        <w:t>"يدرك المؤتمر العالمي للاتصالات الراديوية لعام </w:t>
      </w:r>
      <w:r w:rsidRPr="008044CD">
        <w:t>2012</w:t>
      </w:r>
      <w:r w:rsidRPr="008044CD">
        <w:rPr>
          <w:rFonts w:hint="cs"/>
          <w:rtl/>
        </w:rPr>
        <w:t>، لدى اعتماده لتعديلات الرقمين </w:t>
      </w:r>
      <w:r w:rsidRPr="008044CD">
        <w:t>41.11</w:t>
      </w:r>
      <w:r w:rsidRPr="008044CD">
        <w:rPr>
          <w:rFonts w:hint="cs"/>
          <w:rtl/>
        </w:rPr>
        <w:t xml:space="preserve"> و</w:t>
      </w:r>
      <w:r w:rsidRPr="008044CD">
        <w:t>42.11</w:t>
      </w:r>
      <w:r w:rsidRPr="008044CD">
        <w:rPr>
          <w:rFonts w:hint="cs"/>
          <w:rtl/>
        </w:rPr>
        <w:t xml:space="preserve"> وإضافة الرقم </w:t>
      </w:r>
      <w:r w:rsidRPr="008044CD">
        <w:t>42A.11</w:t>
      </w:r>
      <w:r w:rsidRPr="008044CD">
        <w:rPr>
          <w:rFonts w:hint="cs"/>
          <w:rtl/>
        </w:rPr>
        <w:t>، أن الإدارات المبلغة، بتطبيقها للرقم </w:t>
      </w:r>
      <w:r w:rsidRPr="008044CD">
        <w:t>41.11</w:t>
      </w:r>
      <w:r w:rsidRPr="008044CD">
        <w:rPr>
          <w:rFonts w:hint="cs"/>
          <w:rtl/>
        </w:rPr>
        <w:t xml:space="preserve"> لتسجيل تخصيص ما في السجل الأساسي الدولي للترددات بموجب هذا الحكم، تلتزم بالامتثال للرقم </w:t>
      </w:r>
      <w:r w:rsidRPr="008044CD">
        <w:t>42.11</w:t>
      </w:r>
      <w:r w:rsidRPr="008044CD">
        <w:rPr>
          <w:rFonts w:hint="cs"/>
          <w:rtl/>
        </w:rPr>
        <w:t xml:space="preserve"> بصيغته المعدلة في هذا المؤتمر فيما يتعلق بتخصيصات الترددات للخدمات الفضائية وخدمات الأرض التي لها توزيعات في نفس نطاق التردد بحقوق متساوية."</w:t>
      </w:r>
      <w:r w:rsidRPr="008044CD">
        <w:rPr>
          <w:rFonts w:hint="cs"/>
          <w:rtl/>
          <w:lang w:val="en-US" w:bidi="ar-SY"/>
        </w:rPr>
        <w:t xml:space="preserve"> (الفقرة </w:t>
      </w:r>
      <w:r w:rsidRPr="008044CD">
        <w:rPr>
          <w:lang w:val="en-US" w:bidi="ar-SY"/>
        </w:rPr>
        <w:t>3.4</w:t>
      </w:r>
      <w:r w:rsidRPr="008044CD">
        <w:rPr>
          <w:rFonts w:hint="cs"/>
          <w:rtl/>
          <w:lang w:val="en-US" w:bidi="ar-EG"/>
        </w:rPr>
        <w:t xml:space="preserve">، الوثيقة </w:t>
      </w:r>
      <w:r w:rsidRPr="008044CD">
        <w:rPr>
          <w:lang w:val="en-US" w:bidi="ar-EG"/>
        </w:rPr>
        <w:t>CMR12/550</w:t>
      </w:r>
      <w:r w:rsidRPr="008044CD">
        <w:rPr>
          <w:rFonts w:hint="cs"/>
          <w:rtl/>
          <w:lang w:val="en-US" w:bidi="ar-EG"/>
        </w:rPr>
        <w:t>).</w:t>
      </w:r>
    </w:p>
    <w:p w:rsidR="00712671" w:rsidRDefault="00E53210" w:rsidP="00712671">
      <w:pPr>
        <w:pStyle w:val="Headingi"/>
        <w:rPr>
          <w:b/>
          <w:bCs/>
          <w:lang w:val="en-US" w:bidi="ar-EG"/>
        </w:rPr>
      </w:pPr>
      <w:r w:rsidRPr="000E1C91">
        <w:rPr>
          <w:rFonts w:hint="cs"/>
          <w:b/>
          <w:bCs/>
          <w:rtl/>
        </w:rPr>
        <w:lastRenderedPageBreak/>
        <w:t>محضر الجلسة العامة الثانية عشرة</w:t>
      </w:r>
      <w:r w:rsidRPr="000E1C91">
        <w:rPr>
          <w:rFonts w:hint="cs"/>
          <w:b/>
          <w:bCs/>
          <w:rtl/>
          <w:lang w:bidi="ar-EG"/>
        </w:rPr>
        <w:t xml:space="preserve"> </w:t>
      </w:r>
      <w:r w:rsidRPr="000E1C91">
        <w:rPr>
          <w:rFonts w:hint="cs"/>
          <w:b/>
          <w:bCs/>
          <w:rtl/>
          <w:lang w:val="en-US" w:bidi="ar-EG"/>
        </w:rPr>
        <w:t xml:space="preserve">(الوثيقة </w:t>
      </w:r>
      <w:r w:rsidRPr="000E1C91">
        <w:rPr>
          <w:b/>
          <w:bCs/>
          <w:lang w:val="en-US" w:bidi="ar-EG"/>
        </w:rPr>
        <w:t>CMR12/553</w:t>
      </w:r>
      <w:r w:rsidRPr="000E1C91">
        <w:rPr>
          <w:rFonts w:hint="cs"/>
          <w:b/>
          <w:bCs/>
          <w:rtl/>
          <w:lang w:val="en-US" w:bidi="ar-EG"/>
        </w:rPr>
        <w:t>)</w:t>
      </w:r>
    </w:p>
    <w:p w:rsidR="00E53210" w:rsidRPr="00712671" w:rsidRDefault="00712671" w:rsidP="00712671">
      <w:pPr>
        <w:pStyle w:val="Headingi"/>
        <w:tabs>
          <w:tab w:val="clear" w:pos="794"/>
          <w:tab w:val="left" w:pos="708"/>
        </w:tabs>
        <w:rPr>
          <w:b/>
          <w:bCs/>
          <w:rtl/>
          <w:lang w:val="en-US" w:bidi="ar-EG"/>
        </w:rPr>
      </w:pPr>
      <w:r>
        <w:rPr>
          <w:noProof/>
          <w:lang w:val="en-US" w:bidi="ar-EG"/>
        </w:rPr>
        <w:tab/>
      </w:r>
      <w:bookmarkStart w:id="3" w:name="_GoBack"/>
      <w:bookmarkEnd w:id="3"/>
      <w:r w:rsidR="00E53210" w:rsidRPr="000E1C91">
        <w:rPr>
          <w:rFonts w:hint="cs"/>
          <w:noProof/>
          <w:rtl/>
          <w:lang w:val="en-US" w:bidi="ar-EG"/>
        </w:rPr>
        <w:t>ورداً على سؤال في إطار تمديد فترة تعليق تشغيل السواتل من عامين إلى ثلاثة أعوام، فيما يتعلق بانطباق فترة التعليق على التذييل</w:t>
      </w:r>
      <w:r w:rsidR="008F2552" w:rsidRPr="000E1C91">
        <w:rPr>
          <w:rFonts w:hint="eastAsia"/>
          <w:noProof/>
          <w:rtl/>
          <w:lang w:val="en-US" w:bidi="ar-EG"/>
        </w:rPr>
        <w:t> </w:t>
      </w:r>
      <w:r w:rsidR="00E53210" w:rsidRPr="000E1C91">
        <w:rPr>
          <w:noProof/>
          <w:lang w:val="en-US" w:bidi="ar-EG"/>
        </w:rPr>
        <w:t>30B</w:t>
      </w:r>
      <w:r w:rsidR="00E53210" w:rsidRPr="000E1C91">
        <w:rPr>
          <w:rFonts w:hint="cs"/>
          <w:noProof/>
          <w:rtl/>
          <w:lang w:val="en-US" w:bidi="ar-EG"/>
        </w:rPr>
        <w:t>، وافق المؤتمر على تطبيق فترة التعليق البالغة ثلاثة أعوام على التذييل</w:t>
      </w:r>
      <w:r w:rsidR="008F2552" w:rsidRPr="000E1C91">
        <w:rPr>
          <w:rFonts w:hint="eastAsia"/>
          <w:noProof/>
          <w:rtl/>
          <w:lang w:val="en-US" w:bidi="ar-EG"/>
        </w:rPr>
        <w:t> </w:t>
      </w:r>
      <w:r w:rsidR="00E53210" w:rsidRPr="000E1C91">
        <w:rPr>
          <w:noProof/>
          <w:lang w:val="en-US" w:bidi="ar-EG"/>
        </w:rPr>
        <w:t>30B</w:t>
      </w:r>
      <w:r w:rsidR="00E53210" w:rsidRPr="000E1C91">
        <w:rPr>
          <w:rFonts w:hint="cs"/>
          <w:noProof/>
          <w:rtl/>
          <w:lang w:val="en-US" w:bidi="ar-EG"/>
        </w:rPr>
        <w:t xml:space="preserve"> كما وافق على النهج الذي اقترحه المكتب بهدف تنفيذ فترة التعليق من خلال وضع قواعد إجرائية.</w:t>
      </w:r>
    </w:p>
    <w:p w:rsidR="00E53210" w:rsidRPr="000E1C91" w:rsidRDefault="00E53210" w:rsidP="00693709">
      <w:pPr>
        <w:pStyle w:val="Headingi"/>
        <w:spacing w:before="480"/>
        <w:rPr>
          <w:b/>
          <w:bCs/>
          <w:rtl/>
          <w:lang w:bidi="ar-EG"/>
        </w:rPr>
      </w:pPr>
      <w:r w:rsidRPr="000E1C91">
        <w:rPr>
          <w:rFonts w:hint="cs"/>
          <w:b/>
          <w:bCs/>
          <w:rtl/>
        </w:rPr>
        <w:t>محضر الجلسة العامة الثالثة عشرة</w:t>
      </w:r>
      <w:r w:rsidRPr="000E1C91">
        <w:rPr>
          <w:rFonts w:hint="cs"/>
          <w:b/>
          <w:bCs/>
          <w:rtl/>
          <w:lang w:bidi="ar-EG"/>
        </w:rPr>
        <w:t xml:space="preserve"> </w:t>
      </w:r>
      <w:r w:rsidRPr="000E1C91">
        <w:rPr>
          <w:rFonts w:hint="cs"/>
          <w:b/>
          <w:bCs/>
          <w:rtl/>
          <w:lang w:val="en-US" w:bidi="ar-EG"/>
        </w:rPr>
        <w:t xml:space="preserve">(الوثيقة </w:t>
      </w:r>
      <w:r w:rsidRPr="000E1C91">
        <w:rPr>
          <w:b/>
          <w:bCs/>
          <w:lang w:val="en-US" w:bidi="ar-EG"/>
        </w:rPr>
        <w:t>CMR12/554</w:t>
      </w:r>
      <w:r w:rsidRPr="000E1C91">
        <w:rPr>
          <w:rFonts w:hint="cs"/>
          <w:b/>
          <w:bCs/>
          <w:rtl/>
          <w:lang w:val="en-US" w:bidi="ar-EG"/>
        </w:rPr>
        <w:t>)</w:t>
      </w:r>
    </w:p>
    <w:p w:rsidR="00E53210" w:rsidRDefault="00E53210" w:rsidP="000E1C91">
      <w:pPr>
        <w:pStyle w:val="ListParagraph"/>
        <w:keepNext/>
        <w:numPr>
          <w:ilvl w:val="0"/>
          <w:numId w:val="14"/>
        </w:numPr>
        <w:tabs>
          <w:tab w:val="clear" w:pos="1588"/>
          <w:tab w:val="right" w:pos="1559"/>
        </w:tabs>
        <w:ind w:left="0" w:firstLine="0"/>
        <w:rPr>
          <w:lang w:val="en-US" w:bidi="ar-EG"/>
        </w:rPr>
      </w:pPr>
      <w:r w:rsidRPr="000E1C91">
        <w:rPr>
          <w:rFonts w:hint="cs"/>
          <w:noProof/>
          <w:rtl/>
          <w:lang w:val="en-US" w:bidi="ar-EG"/>
        </w:rPr>
        <w:t xml:space="preserve">وفيما يتعلق بتأجير السواتل </w:t>
      </w:r>
      <w:r w:rsidRPr="000E1C91">
        <w:rPr>
          <w:rtl/>
          <w:lang w:val="ar-SA"/>
        </w:rPr>
        <w:t>"يقر المؤتمر العالمي للاتصالات الراديوية لعام</w:t>
      </w:r>
      <w:r w:rsidRPr="000E1C91">
        <w:rPr>
          <w:rFonts w:hint="cs"/>
          <w:rtl/>
          <w:lang w:val="ar-SA"/>
        </w:rPr>
        <w:t> </w:t>
      </w:r>
      <w:r w:rsidRPr="000E1C91">
        <w:rPr>
          <w:lang w:val="en-US" w:bidi="ar-EG"/>
        </w:rPr>
        <w:t>2012</w:t>
      </w:r>
      <w:r w:rsidRPr="000E1C91">
        <w:rPr>
          <w:rFonts w:hint="cs"/>
          <w:rtl/>
          <w:lang w:val="en-US"/>
        </w:rPr>
        <w:t xml:space="preserve"> </w:t>
      </w:r>
      <w:r w:rsidRPr="000E1C91">
        <w:rPr>
          <w:rtl/>
          <w:lang w:val="ar-SA"/>
        </w:rPr>
        <w:t xml:space="preserve">بأنه يمكن لأي إدارة وضع تخصيصات تردد في الخدمة أو الاستمرار في استعمالها بالنسبة لإحدى شبكاتها الساتلية باستخدام محطة فضائية تقع تحت مسؤولية إدارة أو منظمة حكومية دولية أخرى، شريطة عدم اعتراض هذه الإدارة أو المنظمة الحكومية الدولية الأخيرة، بعد إخطارها، خلال </w:t>
      </w:r>
      <w:r w:rsidRPr="000E1C91">
        <w:rPr>
          <w:lang w:val="en-US" w:bidi="ar-EG"/>
        </w:rPr>
        <w:t>90</w:t>
      </w:r>
      <w:r w:rsidRPr="000E1C91">
        <w:rPr>
          <w:rFonts w:hint="cs"/>
          <w:rtl/>
          <w:lang w:val="en-US"/>
        </w:rPr>
        <w:t xml:space="preserve"> </w:t>
      </w:r>
      <w:r w:rsidRPr="000E1C91">
        <w:rPr>
          <w:rtl/>
          <w:lang w:val="ar-SA"/>
        </w:rPr>
        <w:t>يومًا من تاريخ استلام المعلومات، على استخدام هذه المحطة لهذا الغرض. ولا</w:t>
      </w:r>
      <w:r w:rsidRPr="000E1C91">
        <w:rPr>
          <w:rFonts w:hint="cs"/>
          <w:rtl/>
          <w:lang w:val="ar-SA"/>
        </w:rPr>
        <w:t> </w:t>
      </w:r>
      <w:r w:rsidRPr="000E1C91">
        <w:rPr>
          <w:rtl/>
          <w:lang w:val="ar-SA"/>
        </w:rPr>
        <w:t xml:space="preserve">يُطبق هذا الإجراء بأثر رجعي، بل يُطبق على التخصيصات التي توضع </w:t>
      </w:r>
      <w:r w:rsidRPr="000E1C91">
        <w:rPr>
          <w:rtl/>
          <w:lang w:val="en-US" w:bidi="ar-EG"/>
        </w:rPr>
        <w:t>في الخدمة بعد اختتام المؤتمر العالمي للاتصالات الراديوية لعام</w:t>
      </w:r>
      <w:r w:rsidRPr="000E1C91">
        <w:rPr>
          <w:rFonts w:hint="cs"/>
          <w:rtl/>
          <w:lang w:val="en-US" w:bidi="ar-EG"/>
        </w:rPr>
        <w:t> </w:t>
      </w:r>
      <w:r w:rsidRPr="000E1C91">
        <w:rPr>
          <w:lang w:val="en-US" w:bidi="ar-EG"/>
        </w:rPr>
        <w:t>2012</w:t>
      </w:r>
      <w:r w:rsidR="001D1898" w:rsidRPr="000E1C91">
        <w:rPr>
          <w:rFonts w:hint="cs"/>
          <w:rtl/>
          <w:lang w:val="en-US" w:bidi="ar-EG"/>
        </w:rPr>
        <w:t>". (الفقرة</w:t>
      </w:r>
      <w:r w:rsidR="008F2552" w:rsidRPr="000E1C91">
        <w:rPr>
          <w:rFonts w:hint="eastAsia"/>
          <w:rtl/>
          <w:lang w:val="en-US" w:bidi="ar-EG"/>
        </w:rPr>
        <w:t> </w:t>
      </w:r>
      <w:r w:rsidR="001D1898" w:rsidRPr="000E1C91">
        <w:rPr>
          <w:lang w:val="en-US" w:bidi="ar-EG"/>
        </w:rPr>
        <w:t>12.3</w:t>
      </w:r>
      <w:r w:rsidR="001D1898" w:rsidRPr="000E1C91">
        <w:rPr>
          <w:rFonts w:hint="cs"/>
          <w:rtl/>
          <w:lang w:val="en-US" w:bidi="ar-EG"/>
        </w:rPr>
        <w:t xml:space="preserve">، الوثيقة </w:t>
      </w:r>
      <w:r w:rsidR="001D1898" w:rsidRPr="000E1C91">
        <w:rPr>
          <w:lang w:val="en-US" w:bidi="ar-EG"/>
        </w:rPr>
        <w:t>CMR12/554</w:t>
      </w:r>
      <w:r w:rsidR="001D1898" w:rsidRPr="000E1C91">
        <w:rPr>
          <w:rFonts w:hint="cs"/>
          <w:rtl/>
          <w:lang w:val="en-US" w:bidi="ar-EG"/>
        </w:rPr>
        <w:t>).</w:t>
      </w:r>
    </w:p>
    <w:p w:rsidR="000E1C91" w:rsidRPr="000E1C91" w:rsidRDefault="000E1C91" w:rsidP="000E1C91">
      <w:pPr>
        <w:pStyle w:val="ListParagraph"/>
        <w:keepNext/>
        <w:tabs>
          <w:tab w:val="clear" w:pos="1588"/>
          <w:tab w:val="right" w:pos="1559"/>
        </w:tabs>
        <w:spacing w:before="0" w:line="120" w:lineRule="auto"/>
        <w:ind w:left="0"/>
        <w:rPr>
          <w:rtl/>
          <w:lang w:val="en-US" w:bidi="ar-EG"/>
        </w:rPr>
      </w:pPr>
    </w:p>
    <w:p w:rsidR="00E53210" w:rsidRPr="008044CD" w:rsidRDefault="001D1898" w:rsidP="000E1C91">
      <w:pPr>
        <w:pStyle w:val="ListParagraph"/>
        <w:keepNext/>
        <w:numPr>
          <w:ilvl w:val="0"/>
          <w:numId w:val="14"/>
        </w:numPr>
        <w:tabs>
          <w:tab w:val="clear" w:pos="1588"/>
          <w:tab w:val="right" w:pos="1559"/>
        </w:tabs>
        <w:spacing w:before="240"/>
        <w:ind w:left="0" w:firstLine="0"/>
        <w:rPr>
          <w:rtl/>
          <w:lang w:bidi="ar-EG"/>
        </w:rPr>
      </w:pPr>
      <w:r w:rsidRPr="000E1C91">
        <w:rPr>
          <w:rFonts w:hint="cs"/>
          <w:noProof/>
          <w:rtl/>
          <w:lang w:val="en-US" w:bidi="ar-EG"/>
        </w:rPr>
        <w:t>واستجابة إلى مسألة تجميع تخصيصات التردد لشبكات مختلفة مستقرة بالنسبة إلى الأرض تقوم إدارة ما با</w:t>
      </w:r>
      <w:r w:rsidR="001850CC" w:rsidRPr="000E1C91">
        <w:rPr>
          <w:rFonts w:hint="cs"/>
          <w:noProof/>
          <w:rtl/>
          <w:lang w:val="en-US" w:bidi="ar-EG"/>
        </w:rPr>
        <w:t xml:space="preserve">لتبليغ عنها في الموقع </w:t>
      </w:r>
      <w:r w:rsidR="008F2552" w:rsidRPr="000E1C91">
        <w:rPr>
          <w:rFonts w:hint="cs"/>
          <w:noProof/>
          <w:rtl/>
          <w:lang w:val="en-US" w:bidi="ar-EG"/>
        </w:rPr>
        <w:t>المداري</w:t>
      </w:r>
      <w:r w:rsidR="001850CC" w:rsidRPr="000E1C91">
        <w:rPr>
          <w:rFonts w:hint="cs"/>
          <w:noProof/>
          <w:rtl/>
          <w:lang w:val="en-US" w:bidi="ar-EG"/>
        </w:rPr>
        <w:t xml:space="preserve">، </w:t>
      </w:r>
      <w:r w:rsidRPr="000E1C91">
        <w:rPr>
          <w:rFonts w:hint="cs"/>
          <w:noProof/>
          <w:rtl/>
          <w:lang w:val="en-US" w:bidi="ar-EG"/>
        </w:rPr>
        <w:t>خلص المؤتمر إلى تكليف:</w:t>
      </w:r>
    </w:p>
    <w:p w:rsidR="00E53210" w:rsidRPr="008044CD" w:rsidRDefault="00E53210" w:rsidP="00063E06">
      <w:pPr>
        <w:pStyle w:val="enumlev1"/>
      </w:pPr>
      <w:r w:rsidRPr="008044CD">
        <w:rPr>
          <w:rFonts w:hint="cs"/>
          <w:rtl/>
          <w:lang w:val="ar-SA"/>
        </w:rPr>
        <w:t> </w:t>
      </w:r>
      <w:r w:rsidRPr="008044CD">
        <w:rPr>
          <w:rtl/>
          <w:lang w:val="ar-SA"/>
        </w:rPr>
        <w:t>أ</w:t>
      </w:r>
      <w:r w:rsidRPr="008044CD">
        <w:rPr>
          <w:rFonts w:hint="cs"/>
          <w:rtl/>
          <w:lang w:val="ar-SA"/>
        </w:rPr>
        <w:t> </w:t>
      </w:r>
      <w:r w:rsidRPr="008044CD">
        <w:rPr>
          <w:rtl/>
          <w:lang w:val="ar-SA"/>
        </w:rPr>
        <w:t>)</w:t>
      </w:r>
      <w:r w:rsidRPr="008044CD">
        <w:rPr>
          <w:rtl/>
          <w:lang w:val="ar-SA"/>
        </w:rPr>
        <w:tab/>
        <w:t>المكتب بإعداد وصف مفصل لممارساته وإجراءاته، وبخاصة فيما يتعلق بتجميع التخصيصات الترددية لشبكات ساتلية مختلفة مستقرة بالنسبة إلى الأرض تقدمها إدارة ما في الموقع المداري نفسه ضمن تخصيصات شبكة ساتلية واحدة، وتقديمه إلى لجنة لوائح الراديو؛</w:t>
      </w:r>
    </w:p>
    <w:p w:rsidR="00E53210" w:rsidRPr="008044CD" w:rsidRDefault="00E53210" w:rsidP="00063E06">
      <w:pPr>
        <w:pStyle w:val="enumlev1"/>
        <w:rPr>
          <w:rtl/>
          <w:lang w:val="en-US" w:bidi="ar-EG"/>
        </w:rPr>
      </w:pPr>
      <w:r w:rsidRPr="008044CD">
        <w:rPr>
          <w:rtl/>
          <w:lang w:val="en-US" w:bidi="ar-EG"/>
        </w:rPr>
        <w:t>ب)</w:t>
      </w:r>
      <w:r w:rsidRPr="008044CD">
        <w:rPr>
          <w:rtl/>
          <w:lang w:val="en-US" w:bidi="ar-EG"/>
        </w:rPr>
        <w:tab/>
        <w:t>لجنة لوائح الراديو بإعداد القواعد الإجرائية ذات الصلة."</w:t>
      </w:r>
      <w:r w:rsidR="001D1898" w:rsidRPr="008044CD">
        <w:rPr>
          <w:rFonts w:hint="cs"/>
          <w:rtl/>
          <w:lang w:val="en-US" w:bidi="ar-EG"/>
        </w:rPr>
        <w:t xml:space="preserve"> (الفقرة </w:t>
      </w:r>
      <w:r w:rsidR="001D1898" w:rsidRPr="008044CD">
        <w:rPr>
          <w:lang w:val="en-US" w:bidi="ar-EG"/>
        </w:rPr>
        <w:t>16.3</w:t>
      </w:r>
      <w:r w:rsidR="001D1898" w:rsidRPr="008044CD">
        <w:rPr>
          <w:rFonts w:hint="cs"/>
          <w:rtl/>
          <w:lang w:val="en-US" w:bidi="ar-EG"/>
        </w:rPr>
        <w:t xml:space="preserve">، الوثيقة </w:t>
      </w:r>
      <w:r w:rsidR="001D1898" w:rsidRPr="008044CD">
        <w:rPr>
          <w:lang w:val="en-US" w:bidi="ar-EG"/>
        </w:rPr>
        <w:t>CMR12/554</w:t>
      </w:r>
      <w:r w:rsidR="001D1898" w:rsidRPr="008044CD">
        <w:rPr>
          <w:rFonts w:hint="cs"/>
          <w:rtl/>
          <w:lang w:val="en-US" w:bidi="ar-EG"/>
        </w:rPr>
        <w:t>).</w:t>
      </w:r>
    </w:p>
    <w:p w:rsidR="00E53210" w:rsidRDefault="001D1898" w:rsidP="000E1C91">
      <w:pPr>
        <w:pStyle w:val="ListParagraph"/>
        <w:numPr>
          <w:ilvl w:val="0"/>
          <w:numId w:val="15"/>
        </w:numPr>
        <w:tabs>
          <w:tab w:val="clear" w:pos="1588"/>
          <w:tab w:val="right" w:pos="1559"/>
        </w:tabs>
        <w:ind w:left="0" w:firstLine="0"/>
        <w:rPr>
          <w:lang w:val="en-US" w:bidi="ar-EG"/>
        </w:rPr>
      </w:pPr>
      <w:r w:rsidRPr="000E1C91">
        <w:rPr>
          <w:rFonts w:hint="cs"/>
          <w:noProof/>
          <w:rtl/>
          <w:lang w:val="en-US" w:bidi="ar-EG"/>
        </w:rPr>
        <w:t xml:space="preserve">وفيما يتعلق بتعديل المؤتمر للرقم </w:t>
      </w:r>
      <w:r w:rsidRPr="000E1C91">
        <w:rPr>
          <w:noProof/>
          <w:lang w:val="en-US" w:bidi="ar-EG"/>
        </w:rPr>
        <w:t>6.13</w:t>
      </w:r>
      <w:r w:rsidRPr="000E1C91">
        <w:rPr>
          <w:rFonts w:hint="cs"/>
          <w:noProof/>
          <w:rtl/>
          <w:lang w:val="en-US" w:bidi="ar-EG"/>
        </w:rPr>
        <w:t>،</w:t>
      </w:r>
      <w:r w:rsidR="00E53210" w:rsidRPr="000E1C91">
        <w:rPr>
          <w:rFonts w:hint="cs"/>
          <w:noProof/>
          <w:rtl/>
          <w:lang w:val="en-US" w:bidi="ar-EG"/>
        </w:rPr>
        <w:t xml:space="preserve"> </w:t>
      </w:r>
      <w:r w:rsidR="00E53210" w:rsidRPr="000E1C91">
        <w:rPr>
          <w:rtl/>
          <w:lang w:val="ar-SA"/>
        </w:rPr>
        <w:t xml:space="preserve">"بالنظر في الوثيقة </w:t>
      </w:r>
      <w:r w:rsidR="00E53210" w:rsidRPr="000E1C91">
        <w:rPr>
          <w:lang w:val="en-US" w:bidi="ar-EG"/>
        </w:rPr>
        <w:t>139</w:t>
      </w:r>
      <w:r w:rsidR="00E53210" w:rsidRPr="000E1C91">
        <w:rPr>
          <w:rtl/>
          <w:lang w:val="ar-SA"/>
        </w:rPr>
        <w:t>، يقر المؤتمر</w:t>
      </w:r>
      <w:r w:rsidR="00E53210" w:rsidRPr="000E1C91">
        <w:rPr>
          <w:rFonts w:hint="cs"/>
          <w:rtl/>
          <w:lang w:val="ar-SA"/>
        </w:rPr>
        <w:t> </w:t>
      </w:r>
      <w:r w:rsidR="00E53210" w:rsidRPr="000E1C91">
        <w:rPr>
          <w:lang w:val="en-US" w:bidi="ar-EG"/>
        </w:rPr>
        <w:t>WRC</w:t>
      </w:r>
      <w:r w:rsidR="00E53210" w:rsidRPr="000E1C91">
        <w:rPr>
          <w:lang w:val="en-US" w:bidi="ar-EG"/>
        </w:rPr>
        <w:noBreakHyphen/>
        <w:t>12</w:t>
      </w:r>
      <w:r w:rsidR="00E53210" w:rsidRPr="000E1C91">
        <w:rPr>
          <w:rFonts w:hint="cs"/>
          <w:rtl/>
          <w:lang w:val="en-US" w:bidi="ar-EG"/>
        </w:rPr>
        <w:t xml:space="preserve"> </w:t>
      </w:r>
      <w:r w:rsidR="00E53210" w:rsidRPr="000E1C91">
        <w:rPr>
          <w:rtl/>
          <w:lang w:val="ar-SA"/>
        </w:rPr>
        <w:t xml:space="preserve">بأن يطلب المكتب، عند تطبيق الرقم </w:t>
      </w:r>
      <w:r w:rsidR="00E53210" w:rsidRPr="000E1C91">
        <w:rPr>
          <w:lang w:val="en-US" w:bidi="ar-EG"/>
        </w:rPr>
        <w:t>6.13</w:t>
      </w:r>
      <w:r w:rsidR="00E53210" w:rsidRPr="000E1C91">
        <w:rPr>
          <w:rtl/>
          <w:lang w:val="ar-SA"/>
        </w:rPr>
        <w:t>، من الإدارات تقديم معلومات عن خصائص الشبكات الساتلية واستعمالها. وفي الرد على هذا الطلب يتعين على الإدارات أن تزود المكتب بمعلومات عن الاستعمال الفعلي للخصائص المبلغة للشبكات الساتلية التجارية."</w:t>
      </w:r>
      <w:r w:rsidR="001850CC" w:rsidRPr="008044CD">
        <w:rPr>
          <w:rFonts w:hint="cs"/>
          <w:rtl/>
        </w:rPr>
        <w:t xml:space="preserve"> (الفقرة</w:t>
      </w:r>
      <w:r w:rsidR="008F2552">
        <w:rPr>
          <w:rFonts w:hint="eastAsia"/>
          <w:rtl/>
        </w:rPr>
        <w:t> </w:t>
      </w:r>
      <w:r w:rsidR="001850CC" w:rsidRPr="000E1C91">
        <w:rPr>
          <w:lang w:val="en-US"/>
        </w:rPr>
        <w:t>18.3</w:t>
      </w:r>
      <w:r w:rsidR="001850CC" w:rsidRPr="000E1C91">
        <w:rPr>
          <w:rFonts w:hint="cs"/>
          <w:rtl/>
          <w:lang w:val="en-US" w:bidi="ar-EG"/>
        </w:rPr>
        <w:t xml:space="preserve">، الوثيقة </w:t>
      </w:r>
      <w:r w:rsidR="001850CC" w:rsidRPr="000E1C91">
        <w:rPr>
          <w:lang w:val="en-US" w:bidi="ar-EG"/>
        </w:rPr>
        <w:t>CMR12/554</w:t>
      </w:r>
      <w:r w:rsidR="00C86087" w:rsidRPr="000E1C91">
        <w:rPr>
          <w:rFonts w:hint="cs"/>
          <w:rtl/>
          <w:lang w:val="en-US" w:bidi="ar-EG"/>
        </w:rPr>
        <w:t>)</w:t>
      </w:r>
      <w:r w:rsidR="001850CC" w:rsidRPr="000E1C91">
        <w:rPr>
          <w:rFonts w:hint="cs"/>
          <w:rtl/>
          <w:lang w:val="en-US" w:bidi="ar-EG"/>
        </w:rPr>
        <w:t>.</w:t>
      </w:r>
    </w:p>
    <w:p w:rsidR="000E1C91" w:rsidRPr="000E1C91" w:rsidRDefault="000E1C91" w:rsidP="000E1C91">
      <w:pPr>
        <w:pStyle w:val="ListParagraph"/>
        <w:tabs>
          <w:tab w:val="clear" w:pos="1588"/>
          <w:tab w:val="right" w:pos="1559"/>
        </w:tabs>
        <w:spacing w:before="0" w:line="120" w:lineRule="auto"/>
        <w:ind w:left="0"/>
        <w:rPr>
          <w:rtl/>
          <w:lang w:val="en-US" w:bidi="ar-EG"/>
        </w:rPr>
      </w:pPr>
    </w:p>
    <w:p w:rsidR="00E53210" w:rsidRPr="000E1C91" w:rsidRDefault="001D1898" w:rsidP="000E1C91">
      <w:pPr>
        <w:pStyle w:val="ListParagraph"/>
        <w:numPr>
          <w:ilvl w:val="0"/>
          <w:numId w:val="15"/>
        </w:numPr>
        <w:tabs>
          <w:tab w:val="clear" w:pos="1588"/>
          <w:tab w:val="right" w:pos="1559"/>
        </w:tabs>
        <w:ind w:left="0" w:firstLine="0"/>
        <w:rPr>
          <w:rtl/>
          <w:lang w:val="en-US" w:bidi="ar-SY"/>
        </w:rPr>
      </w:pPr>
      <w:r w:rsidRPr="000E1C91">
        <w:rPr>
          <w:rFonts w:hint="cs"/>
          <w:noProof/>
          <w:rtl/>
          <w:lang w:val="en-US" w:bidi="ar-EG"/>
        </w:rPr>
        <w:t>وإضافة</w:t>
      </w:r>
      <w:r w:rsidR="008044CD" w:rsidRPr="000E1C91">
        <w:rPr>
          <w:rFonts w:hint="cs"/>
          <w:noProof/>
          <w:rtl/>
          <w:lang w:val="en-US" w:bidi="ar-EG"/>
        </w:rPr>
        <w:t>ً إ</w:t>
      </w:r>
      <w:r w:rsidRPr="000E1C91">
        <w:rPr>
          <w:rFonts w:hint="cs"/>
          <w:noProof/>
          <w:rtl/>
          <w:lang w:val="en-US" w:bidi="ar-EG"/>
        </w:rPr>
        <w:t xml:space="preserve">لى الموافقة على الأرقام </w:t>
      </w:r>
      <w:r w:rsidRPr="000E1C91">
        <w:rPr>
          <w:noProof/>
          <w:lang w:val="en-US" w:bidi="ar-EG"/>
        </w:rPr>
        <w:t>44.11</w:t>
      </w:r>
      <w:r w:rsidRPr="000E1C91">
        <w:rPr>
          <w:rFonts w:hint="cs"/>
          <w:noProof/>
          <w:rtl/>
          <w:lang w:val="en-US" w:bidi="ar-EG"/>
        </w:rPr>
        <w:t xml:space="preserve"> و</w:t>
      </w:r>
      <w:r w:rsidRPr="000E1C91">
        <w:rPr>
          <w:noProof/>
          <w:lang w:val="en-US" w:bidi="ar-EG"/>
        </w:rPr>
        <w:t>1.44.11</w:t>
      </w:r>
      <w:r w:rsidRPr="000E1C91">
        <w:rPr>
          <w:rFonts w:hint="cs"/>
          <w:noProof/>
          <w:rtl/>
          <w:lang w:val="en-US" w:bidi="ar-EG"/>
        </w:rPr>
        <w:t xml:space="preserve"> و</w:t>
      </w:r>
      <w:r w:rsidRPr="000E1C91">
        <w:rPr>
          <w:noProof/>
          <w:lang w:val="en-US" w:bidi="ar-EG"/>
        </w:rPr>
        <w:t>44B.11</w:t>
      </w:r>
      <w:r w:rsidRPr="000E1C91">
        <w:rPr>
          <w:rFonts w:hint="cs"/>
          <w:noProof/>
          <w:rtl/>
          <w:lang w:val="en-US" w:bidi="ar-EG"/>
        </w:rPr>
        <w:t xml:space="preserve"> و</w:t>
      </w:r>
      <w:r w:rsidRPr="000E1C91">
        <w:rPr>
          <w:noProof/>
          <w:lang w:val="en-US" w:bidi="ar-EG"/>
        </w:rPr>
        <w:t>49.11</w:t>
      </w:r>
      <w:r w:rsidRPr="000E1C91">
        <w:rPr>
          <w:rFonts w:hint="cs"/>
          <w:noProof/>
          <w:rtl/>
          <w:lang w:val="en-US" w:bidi="ar-EG"/>
        </w:rPr>
        <w:t xml:space="preserve"> بصيغتها المراجَعة، وافق المؤتمر على النصوص التالية باعتبارها من قرارات المؤتمر:</w:t>
      </w:r>
    </w:p>
    <w:p w:rsidR="00693709" w:rsidRDefault="00E53210" w:rsidP="008F2552">
      <w:pPr>
        <w:rPr>
          <w:rtl/>
          <w:lang w:val="en-US" w:bidi="ar-EG"/>
        </w:rPr>
      </w:pPr>
      <w:r w:rsidRPr="008044CD">
        <w:rPr>
          <w:rtl/>
          <w:lang w:val="ar-SA" w:eastAsia="zh-CN"/>
        </w:rPr>
        <w:t>"في حالة تعطل أي ساتل، وخاصة أي ساتل أُطلق مؤخراً أثناء فترة التسعين يوماً لإدخاله في الخدمة، مما يجعل الساتل غير قادر تقنياً على العمل في نطاق تردد بعينه، يجوز للإدارة المبلغة أن تعرض الحالة على اللجنة للنظر فيها وبحثها بدقة، آخذة في</w:t>
      </w:r>
      <w:r w:rsidR="008044CD">
        <w:rPr>
          <w:rFonts w:hint="cs"/>
          <w:rtl/>
          <w:lang w:val="ar-SA" w:eastAsia="zh-CN"/>
        </w:rPr>
        <w:t> </w:t>
      </w:r>
      <w:r w:rsidRPr="008044CD">
        <w:rPr>
          <w:rtl/>
          <w:lang w:val="ar-SA" w:eastAsia="zh-CN"/>
        </w:rPr>
        <w:t>الاعتبار جميع المواد الداعمة، بما فيها تفاصيل عن الساتل الذي تعطل، وذلك لتمكين اللجنة من اتخاذ قرار بشأن الموضوع حسب الاقتضاء. وعند النظر في</w:t>
      </w:r>
      <w:r w:rsidR="008044CD" w:rsidRPr="008044CD">
        <w:rPr>
          <w:rFonts w:hint="cs"/>
          <w:rtl/>
          <w:lang w:val="ar-SA" w:eastAsia="zh-CN"/>
        </w:rPr>
        <w:t> </w:t>
      </w:r>
      <w:r w:rsidR="001D1898" w:rsidRPr="008044CD">
        <w:rPr>
          <w:rFonts w:hint="cs"/>
          <w:rtl/>
          <w:lang w:val="ar-SA" w:eastAsia="zh-CN"/>
        </w:rPr>
        <w:t>هذا ال</w:t>
      </w:r>
      <w:r w:rsidRPr="008044CD">
        <w:rPr>
          <w:rtl/>
          <w:lang w:val="ar-SA" w:eastAsia="zh-CN"/>
        </w:rPr>
        <w:t xml:space="preserve">موضوع يمكن للجنة أن تحدد في كل حالة على حدة ما إن كان من الملائم تطبيق أحكام الرقم </w:t>
      </w:r>
      <w:r w:rsidRPr="008044CD">
        <w:rPr>
          <w:lang w:val="en-US" w:bidi="ar-EG"/>
        </w:rPr>
        <w:t>49.11</w:t>
      </w:r>
      <w:r w:rsidRPr="008044CD">
        <w:rPr>
          <w:rFonts w:hint="cs"/>
          <w:rtl/>
          <w:lang w:val="ar-SA" w:eastAsia="zh-CN"/>
        </w:rPr>
        <w:t xml:space="preserve"> </w:t>
      </w:r>
      <w:r w:rsidRPr="008044CD">
        <w:rPr>
          <w:rtl/>
          <w:lang w:val="ar-SA" w:eastAsia="zh-CN"/>
        </w:rPr>
        <w:t xml:space="preserve">على نطاقات التردد المعنية في هذه الحالة. ويُدعى قطاع الاتصالات الراديوية إلى القيام على </w:t>
      </w:r>
      <w:r w:rsidR="001D1898" w:rsidRPr="008044CD">
        <w:rPr>
          <w:rFonts w:hint="cs"/>
          <w:rtl/>
          <w:lang w:val="ar-SA" w:eastAsia="zh-CN"/>
        </w:rPr>
        <w:t>وجه السرعة</w:t>
      </w:r>
      <w:r w:rsidRPr="008044CD">
        <w:rPr>
          <w:rtl/>
          <w:lang w:val="ar-SA" w:eastAsia="zh-CN"/>
        </w:rPr>
        <w:t xml:space="preserve"> بدراسة لتحديد التغييرات التنظيمية، إن وجدت، التي ينبغي إدخالها في لوائح الراديو في إطار البند </w:t>
      </w:r>
      <w:r w:rsidRPr="008044CD">
        <w:rPr>
          <w:lang w:val="en-US" w:bidi="ar-EG"/>
        </w:rPr>
        <w:t>7</w:t>
      </w:r>
      <w:r w:rsidRPr="008044CD">
        <w:rPr>
          <w:rFonts w:hint="cs"/>
          <w:rtl/>
          <w:lang w:val="ar-SA" w:eastAsia="zh-CN"/>
        </w:rPr>
        <w:t xml:space="preserve"> </w:t>
      </w:r>
      <w:r w:rsidRPr="008044CD">
        <w:rPr>
          <w:rtl/>
          <w:lang w:val="ar-SA" w:eastAsia="zh-CN"/>
        </w:rPr>
        <w:t>من جدول أعمال المؤتمر</w:t>
      </w:r>
      <w:r w:rsidRPr="008044CD">
        <w:rPr>
          <w:rFonts w:hint="eastAsia"/>
          <w:rtl/>
          <w:lang w:val="ar-SA" w:eastAsia="zh-CN" w:bidi="ar-EG"/>
        </w:rPr>
        <w:t> </w:t>
      </w:r>
      <w:r w:rsidRPr="008044CD">
        <w:rPr>
          <w:lang w:val="en-US" w:bidi="ar-EG"/>
        </w:rPr>
        <w:t>WRC</w:t>
      </w:r>
      <w:r w:rsidRPr="008044CD">
        <w:rPr>
          <w:lang w:val="en-US" w:bidi="ar-EG"/>
        </w:rPr>
        <w:noBreakHyphen/>
        <w:t>15</w:t>
      </w:r>
      <w:r w:rsidRPr="008044CD">
        <w:rPr>
          <w:rtl/>
          <w:lang w:val="ar-SA" w:eastAsia="zh-CN"/>
        </w:rPr>
        <w:t xml:space="preserve"> لمعالجة المسألة المذكورة أعلاه.</w:t>
      </w:r>
      <w:r w:rsidRPr="008044CD">
        <w:rPr>
          <w:rFonts w:eastAsia="SimSun" w:hint="cs"/>
          <w:rtl/>
          <w:lang w:eastAsia="zh-CN"/>
        </w:rPr>
        <w:t xml:space="preserve"> </w:t>
      </w:r>
      <w:r w:rsidRPr="008044CD">
        <w:rPr>
          <w:rtl/>
          <w:lang w:val="ar-SA" w:eastAsia="zh-CN"/>
        </w:rPr>
        <w:t xml:space="preserve">وبالتوازي مع الدراسة </w:t>
      </w:r>
      <w:r w:rsidR="001D1898" w:rsidRPr="008044CD">
        <w:rPr>
          <w:rFonts w:hint="cs"/>
          <w:rtl/>
          <w:lang w:val="ar-SA" w:eastAsia="zh-CN"/>
        </w:rPr>
        <w:t>التي يقوم بها</w:t>
      </w:r>
      <w:r w:rsidRPr="008044CD">
        <w:rPr>
          <w:rtl/>
          <w:lang w:val="ar-SA" w:eastAsia="zh-CN"/>
        </w:rPr>
        <w:t xml:space="preserve"> قطاع الاتصالات الراديوية والمشار إليه</w:t>
      </w:r>
      <w:r w:rsidR="001D1898" w:rsidRPr="008044CD">
        <w:rPr>
          <w:rFonts w:hint="cs"/>
          <w:rtl/>
          <w:lang w:val="ar-SA" w:eastAsia="zh-CN"/>
        </w:rPr>
        <w:t>ا</w:t>
      </w:r>
      <w:r w:rsidRPr="008044CD">
        <w:rPr>
          <w:rtl/>
          <w:lang w:val="ar-SA" w:eastAsia="zh-CN"/>
        </w:rPr>
        <w:t xml:space="preserve"> أعلاه، </w:t>
      </w:r>
      <w:r w:rsidR="001D1898" w:rsidRPr="008044CD">
        <w:rPr>
          <w:rFonts w:hint="cs"/>
          <w:rtl/>
          <w:lang w:val="ar-SA" w:eastAsia="zh-CN"/>
        </w:rPr>
        <w:t>تكلف اللجنة</w:t>
      </w:r>
      <w:r w:rsidRPr="008044CD">
        <w:rPr>
          <w:rtl/>
          <w:lang w:val="ar-SA" w:eastAsia="zh-CN"/>
        </w:rPr>
        <w:t xml:space="preserve"> بالنظر في وضع قاعدة إجرائية تراعي نتائج دراسات قطاع الاتصالات الراديوية، إذا كانت متاحة، لتناول الفترة بين المؤتمرين العالميين للاتصالات الراديوية لعامي</w:t>
      </w:r>
      <w:r w:rsidRPr="008044CD">
        <w:rPr>
          <w:rFonts w:hint="cs"/>
          <w:rtl/>
          <w:lang w:val="ar-SA" w:eastAsia="zh-CN"/>
        </w:rPr>
        <w:t> </w:t>
      </w:r>
      <w:r w:rsidRPr="008044CD">
        <w:rPr>
          <w:lang w:val="en-US" w:bidi="ar-EG"/>
        </w:rPr>
        <w:t>2015</w:t>
      </w:r>
      <w:r w:rsidRPr="008044CD">
        <w:rPr>
          <w:lang w:val="en-US" w:bidi="ar-EG"/>
        </w:rPr>
        <w:noBreakHyphen/>
        <w:t>2012</w:t>
      </w:r>
      <w:r w:rsidRPr="008044CD">
        <w:rPr>
          <w:rtl/>
          <w:lang w:val="ar-SA" w:eastAsia="zh-CN"/>
        </w:rPr>
        <w:t xml:space="preserve">." </w:t>
      </w:r>
      <w:r w:rsidR="001D1898" w:rsidRPr="008044CD">
        <w:rPr>
          <w:rFonts w:hint="cs"/>
          <w:rtl/>
          <w:lang w:val="en-US" w:bidi="ar-EG"/>
        </w:rPr>
        <w:t>(الفقرة</w:t>
      </w:r>
      <w:r w:rsidR="008F2552">
        <w:rPr>
          <w:rFonts w:hint="eastAsia"/>
          <w:rtl/>
          <w:lang w:val="en-US" w:bidi="ar-EG"/>
        </w:rPr>
        <w:t> </w:t>
      </w:r>
      <w:r w:rsidR="001D1898" w:rsidRPr="008044CD">
        <w:rPr>
          <w:lang w:val="en-US" w:bidi="ar-EG"/>
        </w:rPr>
        <w:t>1.9</w:t>
      </w:r>
      <w:r w:rsidR="001D1898" w:rsidRPr="008044CD">
        <w:rPr>
          <w:rFonts w:hint="cs"/>
          <w:rtl/>
          <w:lang w:val="en-US" w:bidi="ar-EG"/>
        </w:rPr>
        <w:t xml:space="preserve">، الوثيقة </w:t>
      </w:r>
      <w:r w:rsidR="001D1898" w:rsidRPr="008044CD">
        <w:rPr>
          <w:lang w:val="en-US" w:bidi="ar-EG"/>
        </w:rPr>
        <w:t>CMR12/554</w:t>
      </w:r>
      <w:r w:rsidR="001D1898" w:rsidRPr="008044CD">
        <w:rPr>
          <w:rFonts w:hint="cs"/>
          <w:rtl/>
          <w:lang w:val="en-US" w:bidi="ar-EG"/>
        </w:rPr>
        <w:t>).</w:t>
      </w:r>
    </w:p>
    <w:p w:rsidR="00693709" w:rsidRDefault="00693709">
      <w:pPr>
        <w:tabs>
          <w:tab w:val="clear" w:pos="794"/>
          <w:tab w:val="clear" w:pos="1191"/>
          <w:tab w:val="clear" w:pos="1588"/>
          <w:tab w:val="clear" w:pos="1985"/>
        </w:tabs>
        <w:overflowPunct/>
        <w:autoSpaceDE/>
        <w:autoSpaceDN/>
        <w:bidi w:val="0"/>
        <w:adjustRightInd/>
        <w:spacing w:before="0" w:line="240" w:lineRule="auto"/>
        <w:jc w:val="left"/>
        <w:textAlignment w:val="auto"/>
        <w:rPr>
          <w:rtl/>
          <w:lang w:val="en-US" w:bidi="ar-EG"/>
        </w:rPr>
      </w:pPr>
      <w:r>
        <w:rPr>
          <w:rtl/>
          <w:lang w:val="en-US" w:bidi="ar-EG"/>
        </w:rPr>
        <w:br w:type="page"/>
      </w:r>
    </w:p>
    <w:p w:rsidR="00E53210" w:rsidRPr="008044CD" w:rsidRDefault="00E53210" w:rsidP="008F2552">
      <w:pPr>
        <w:rPr>
          <w:rtl/>
          <w:lang w:val="en-US" w:bidi="ar-EG"/>
        </w:rPr>
      </w:pPr>
      <w:r w:rsidRPr="008044CD">
        <w:rPr>
          <w:rtl/>
          <w:lang w:val="ar-SA"/>
        </w:rPr>
        <w:lastRenderedPageBreak/>
        <w:t xml:space="preserve">"يعترف المؤتمر </w:t>
      </w:r>
      <w:r w:rsidRPr="008044CD">
        <w:rPr>
          <w:lang w:val="en-US" w:bidi="ar-EG"/>
        </w:rPr>
        <w:t>WRC</w:t>
      </w:r>
      <w:r w:rsidRPr="008044CD">
        <w:rPr>
          <w:lang w:val="en-US" w:bidi="ar-EG"/>
        </w:rPr>
        <w:noBreakHyphen/>
        <w:t>12</w:t>
      </w:r>
      <w:r w:rsidRPr="008044CD">
        <w:rPr>
          <w:rtl/>
          <w:lang w:val="ar-SA" w:eastAsia="zh-CN"/>
        </w:rPr>
        <w:t xml:space="preserve"> </w:t>
      </w:r>
      <w:r w:rsidRPr="008044CD">
        <w:rPr>
          <w:rtl/>
          <w:lang w:val="ar-SA"/>
        </w:rPr>
        <w:t>بأن مسألة استخدام مركبة فضائية واحدة من أجل إدخال تخصيصات ترددات في مواقع مدارية مختلفة في</w:t>
      </w:r>
      <w:r w:rsidRPr="008044CD">
        <w:rPr>
          <w:rFonts w:hint="cs"/>
          <w:rtl/>
          <w:lang w:val="ar-SA"/>
        </w:rPr>
        <w:t> </w:t>
      </w:r>
      <w:r w:rsidRPr="008044CD">
        <w:rPr>
          <w:rtl/>
          <w:lang w:val="ar-SA"/>
        </w:rPr>
        <w:t xml:space="preserve">الخدمة في غضون فترة زمنية قصيرة لم يكن هو الهدف من هذين الحكمين الجديدين، وتتطلب طرق معالجة هذه المسألة إجراء دراسات. واتخذ المؤتمر </w:t>
      </w:r>
      <w:r w:rsidRPr="008044CD">
        <w:rPr>
          <w:lang w:val="en-US" w:bidi="ar-EG"/>
        </w:rPr>
        <w:t>WRC</w:t>
      </w:r>
      <w:r w:rsidRPr="008044CD">
        <w:rPr>
          <w:lang w:val="en-US" w:bidi="ar-EG"/>
        </w:rPr>
        <w:noBreakHyphen/>
        <w:t>12</w:t>
      </w:r>
      <w:r w:rsidRPr="008044CD">
        <w:rPr>
          <w:rtl/>
          <w:lang w:val="ar-SA" w:eastAsia="zh-CN"/>
        </w:rPr>
        <w:t xml:space="preserve"> </w:t>
      </w:r>
      <w:r w:rsidRPr="008044CD">
        <w:rPr>
          <w:rtl/>
          <w:lang w:val="ar-SA"/>
        </w:rPr>
        <w:t xml:space="preserve">خطوات هائلة في </w:t>
      </w:r>
      <w:r w:rsidR="001D1898" w:rsidRPr="008044CD">
        <w:rPr>
          <w:rtl/>
          <w:lang w:val="ar-SA"/>
        </w:rPr>
        <w:t xml:space="preserve">هذا الصدد بإدخال تغييرات في </w:t>
      </w:r>
      <w:r w:rsidR="001D1898" w:rsidRPr="008044CD">
        <w:rPr>
          <w:rFonts w:hint="cs"/>
          <w:rtl/>
          <w:lang w:val="ar-SA"/>
        </w:rPr>
        <w:t>أحكام</w:t>
      </w:r>
      <w:r w:rsidRPr="008044CD">
        <w:rPr>
          <w:rtl/>
          <w:lang w:val="ar-SA"/>
        </w:rPr>
        <w:t xml:space="preserve"> الإدخال في الخدمة والتعليق، وكذلك في</w:t>
      </w:r>
      <w:r w:rsidRPr="008044CD">
        <w:rPr>
          <w:rFonts w:hint="cs"/>
          <w:rtl/>
          <w:lang w:val="ar-SA"/>
        </w:rPr>
        <w:t> </w:t>
      </w:r>
      <w:r w:rsidRPr="008044CD">
        <w:rPr>
          <w:rtl/>
          <w:lang w:val="ar-SA"/>
        </w:rPr>
        <w:t xml:space="preserve">الرقم </w:t>
      </w:r>
      <w:r w:rsidRPr="008044CD">
        <w:rPr>
          <w:lang w:val="en-US" w:bidi="ar-EG"/>
        </w:rPr>
        <w:t>16.13</w:t>
      </w:r>
      <w:r w:rsidRPr="008044CD">
        <w:rPr>
          <w:rtl/>
          <w:lang w:val="ar-SA"/>
        </w:rPr>
        <w:t>. وعند فحص هذه المسألة يجب التأكيد على وجود أسباب مشروعة لحاجة إحدى الإدارات أو أح</w:t>
      </w:r>
      <w:r w:rsidR="001D1898" w:rsidRPr="008044CD">
        <w:rPr>
          <w:rtl/>
          <w:lang w:val="ar-SA"/>
        </w:rPr>
        <w:t xml:space="preserve">د المشغلين إلى نقل محطة فضائية </w:t>
      </w:r>
      <w:r w:rsidR="001D1898" w:rsidRPr="008044CD">
        <w:rPr>
          <w:rFonts w:hint="cs"/>
          <w:rtl/>
          <w:lang w:val="ar-SA"/>
        </w:rPr>
        <w:t>م</w:t>
      </w:r>
      <w:r w:rsidRPr="008044CD">
        <w:rPr>
          <w:rtl/>
          <w:lang w:val="ar-SA"/>
        </w:rPr>
        <w:t>ن موقع مداري إلى موقع مداري جديد؛ وينبغي الحرص على عدم تقييد الاستعمال المشروع لمناورات وإدارة الأسطول. ومع ذلك يجري تشجيع الإدارات على فحص أحكامها التنظي</w:t>
      </w:r>
      <w:r w:rsidR="001D1898" w:rsidRPr="008044CD">
        <w:rPr>
          <w:rtl/>
          <w:lang w:val="ar-SA"/>
        </w:rPr>
        <w:t>مية الوطنية للتأكد من تقليل</w:t>
      </w:r>
      <w:r w:rsidRPr="008044CD">
        <w:rPr>
          <w:rtl/>
          <w:lang w:val="ar-SA"/>
        </w:rPr>
        <w:t xml:space="preserve"> فرص ممارسات إساءة الاستعمال إلى أدنى حد. وإلى أن تستكمل دراسا</w:t>
      </w:r>
      <w:r w:rsidR="001D1898" w:rsidRPr="008044CD">
        <w:rPr>
          <w:rtl/>
          <w:lang w:val="ar-SA"/>
        </w:rPr>
        <w:t>ت قطاع الاتصالات الراديوية، ي</w:t>
      </w:r>
      <w:r w:rsidR="001D1898" w:rsidRPr="008044CD">
        <w:rPr>
          <w:rFonts w:hint="cs"/>
          <w:rtl/>
          <w:lang w:val="ar-SA"/>
        </w:rPr>
        <w:t>ُطلب</w:t>
      </w:r>
      <w:r w:rsidRPr="008044CD">
        <w:rPr>
          <w:rtl/>
          <w:lang w:val="ar-SA"/>
        </w:rPr>
        <w:t xml:space="preserve"> من مكتب الاتصالات الراديوية أن يعمد عند قيام إحدى الإدارات بإدخال تخصيصات ترددات في الخدمة في موقع مداري بعينه مستعملة في ذلك ساتلاً موجوداً بالفعل في المدار، إلى الاستفسار من تلك </w:t>
      </w:r>
      <w:r w:rsidRPr="008044CD">
        <w:rPr>
          <w:rtl/>
          <w:lang w:val="en-US" w:bidi="ar-EG"/>
        </w:rPr>
        <w:t>الإدارة عن آخر موقع مداري أو</w:t>
      </w:r>
      <w:r w:rsidR="008044CD">
        <w:rPr>
          <w:rFonts w:hint="cs"/>
          <w:rtl/>
          <w:lang w:val="en-US" w:bidi="ar-EG"/>
        </w:rPr>
        <w:t> </w:t>
      </w:r>
      <w:r w:rsidRPr="008044CD">
        <w:rPr>
          <w:rtl/>
          <w:lang w:val="en-US" w:bidi="ar-EG"/>
        </w:rPr>
        <w:t>تخصي</w:t>
      </w:r>
      <w:r w:rsidR="001D1898" w:rsidRPr="008044CD">
        <w:rPr>
          <w:rtl/>
          <w:lang w:val="en-US" w:bidi="ar-EG"/>
        </w:rPr>
        <w:t xml:space="preserve">صات تردد سبق إدخالها في الخدمة </w:t>
      </w:r>
      <w:r w:rsidR="001D1898" w:rsidRPr="008044CD">
        <w:rPr>
          <w:rFonts w:hint="cs"/>
          <w:rtl/>
          <w:lang w:val="en-US" w:bidi="ar-EG"/>
        </w:rPr>
        <w:t>ل</w:t>
      </w:r>
      <w:r w:rsidRPr="008044CD">
        <w:rPr>
          <w:rtl/>
          <w:lang w:val="en-US" w:bidi="ar-EG"/>
        </w:rPr>
        <w:t>هذا الساتل وإتاحة هذه المعلومات."</w:t>
      </w:r>
      <w:r w:rsidRPr="008044CD">
        <w:rPr>
          <w:rFonts w:hint="cs"/>
          <w:rtl/>
          <w:lang w:val="en-US" w:bidi="ar-EG"/>
        </w:rPr>
        <w:t xml:space="preserve"> </w:t>
      </w:r>
      <w:r w:rsidR="001D1898" w:rsidRPr="008044CD">
        <w:rPr>
          <w:rFonts w:hint="cs"/>
          <w:rtl/>
          <w:lang w:val="en-US" w:bidi="ar-EG"/>
        </w:rPr>
        <w:t xml:space="preserve">(الفقرة </w:t>
      </w:r>
      <w:r w:rsidR="001D1898" w:rsidRPr="008044CD">
        <w:rPr>
          <w:lang w:val="en-US" w:bidi="ar-EG"/>
        </w:rPr>
        <w:t>2.9</w:t>
      </w:r>
      <w:r w:rsidR="001D1898" w:rsidRPr="008044CD">
        <w:rPr>
          <w:rFonts w:hint="cs"/>
          <w:rtl/>
          <w:lang w:val="en-US" w:bidi="ar-EG"/>
        </w:rPr>
        <w:t xml:space="preserve">، الوثيقة </w:t>
      </w:r>
      <w:r w:rsidR="001D1898" w:rsidRPr="008044CD">
        <w:rPr>
          <w:lang w:val="en-US" w:bidi="ar-EG"/>
        </w:rPr>
        <w:t>CRM12/554</w:t>
      </w:r>
      <w:r w:rsidR="001D1898" w:rsidRPr="008044CD">
        <w:rPr>
          <w:rFonts w:hint="cs"/>
          <w:rtl/>
          <w:lang w:val="en-US" w:bidi="ar-EG"/>
        </w:rPr>
        <w:t>).</w:t>
      </w:r>
    </w:p>
    <w:p w:rsidR="00E53210" w:rsidRPr="000E1C91" w:rsidRDefault="00E53210" w:rsidP="00490A43">
      <w:pPr>
        <w:pStyle w:val="ListParagraph"/>
        <w:tabs>
          <w:tab w:val="clear" w:pos="1588"/>
          <w:tab w:val="right" w:pos="1559"/>
        </w:tabs>
        <w:ind w:left="0" w:firstLine="708"/>
        <w:rPr>
          <w:noProof/>
          <w:rtl/>
          <w:lang w:val="en-US" w:bidi="ar-EG"/>
        </w:rPr>
      </w:pPr>
      <w:r w:rsidRPr="000E1C91">
        <w:rPr>
          <w:noProof/>
          <w:rtl/>
          <w:lang w:val="en-US" w:bidi="ar-EG"/>
        </w:rPr>
        <w:t>ويبقى مكتب الاتصالات الراديوية على أتم استعداد لتزويد إدارتكم بأي توضيح تطلبونه فيما يتعلق بالمواضيع التي تناولتها هذه الرسالة المعممة.</w:t>
      </w:r>
    </w:p>
    <w:p w:rsidR="00E53210" w:rsidRPr="008044CD" w:rsidRDefault="00E53210" w:rsidP="00E53210">
      <w:pPr>
        <w:spacing w:before="240"/>
        <w:rPr>
          <w:rtl/>
          <w:lang w:val="en-US" w:bidi="ar-SY"/>
        </w:rPr>
      </w:pPr>
      <w:r w:rsidRPr="008044CD">
        <w:rPr>
          <w:rFonts w:hint="cs"/>
          <w:rtl/>
          <w:lang w:val="en-US" w:bidi="ar-SY"/>
        </w:rPr>
        <w:t>وتفضلوا بقبول فائق التقدير والاحترام.</w:t>
      </w:r>
    </w:p>
    <w:p w:rsidR="00E53210" w:rsidRPr="008044CD" w:rsidRDefault="00E53210" w:rsidP="00E53210">
      <w:pPr>
        <w:spacing w:before="1440" w:line="180" w:lineRule="auto"/>
        <w:ind w:left="5670"/>
        <w:jc w:val="center"/>
        <w:rPr>
          <w:rtl/>
          <w:lang w:val="en-US"/>
        </w:rPr>
      </w:pPr>
      <w:r w:rsidRPr="008044CD">
        <w:rPr>
          <w:rFonts w:hint="cs"/>
          <w:rtl/>
          <w:lang w:val="en-US"/>
        </w:rPr>
        <w:t>فرانسوا رانسي</w:t>
      </w:r>
      <w:r w:rsidRPr="008044CD">
        <w:rPr>
          <w:rtl/>
          <w:lang w:val="en-US"/>
        </w:rPr>
        <w:br/>
        <w:t>مدير مكتب الاتصالات الراديوية</w:t>
      </w:r>
    </w:p>
    <w:p w:rsidR="00E53210" w:rsidRPr="008F2552" w:rsidRDefault="00E53210" w:rsidP="008F2552">
      <w:pPr>
        <w:spacing w:before="3000" w:line="180" w:lineRule="auto"/>
        <w:rPr>
          <w:sz w:val="20"/>
          <w:szCs w:val="26"/>
          <w:rtl/>
        </w:rPr>
      </w:pPr>
      <w:bookmarkStart w:id="4" w:name="ddistribution"/>
      <w:bookmarkEnd w:id="4"/>
      <w:r w:rsidRPr="008F2552">
        <w:rPr>
          <w:rFonts w:hint="cs"/>
          <w:b/>
          <w:bCs/>
          <w:sz w:val="20"/>
          <w:szCs w:val="26"/>
          <w:rtl/>
        </w:rPr>
        <w:t>التوزيع</w:t>
      </w:r>
      <w:r w:rsidRPr="008F2552">
        <w:rPr>
          <w:rFonts w:hint="cs"/>
          <w:sz w:val="20"/>
          <w:szCs w:val="26"/>
          <w:rtl/>
        </w:rPr>
        <w:t>:</w:t>
      </w:r>
    </w:p>
    <w:p w:rsidR="00E53210" w:rsidRPr="008F2552" w:rsidRDefault="00E53210" w:rsidP="00E53210">
      <w:pPr>
        <w:spacing w:before="0" w:line="180" w:lineRule="auto"/>
        <w:ind w:left="794" w:hanging="794"/>
        <w:rPr>
          <w:sz w:val="20"/>
          <w:szCs w:val="26"/>
          <w:rtl/>
        </w:rPr>
      </w:pPr>
      <w:r w:rsidRPr="008F2552">
        <w:rPr>
          <w:rFonts w:hint="cs"/>
          <w:sz w:val="20"/>
          <w:szCs w:val="26"/>
          <w:rtl/>
        </w:rPr>
        <w:t>-</w:t>
      </w:r>
      <w:r w:rsidRPr="008F2552">
        <w:rPr>
          <w:rFonts w:hint="cs"/>
          <w:sz w:val="20"/>
          <w:szCs w:val="26"/>
          <w:rtl/>
        </w:rPr>
        <w:tab/>
        <w:t xml:space="preserve">إدارات الدول الأعضاء في </w:t>
      </w:r>
      <w:r w:rsidRPr="008F2552">
        <w:rPr>
          <w:rFonts w:hint="cs"/>
          <w:sz w:val="20"/>
          <w:szCs w:val="26"/>
          <w:rtl/>
          <w:lang w:bidi="ar-EG"/>
        </w:rPr>
        <w:t>الاتحاد</w:t>
      </w:r>
    </w:p>
    <w:p w:rsidR="00074CDF" w:rsidRPr="008F2552" w:rsidRDefault="00E53210" w:rsidP="008044CD">
      <w:pPr>
        <w:spacing w:before="0" w:line="180" w:lineRule="auto"/>
        <w:ind w:left="794" w:hanging="794"/>
        <w:rPr>
          <w:sz w:val="20"/>
          <w:szCs w:val="26"/>
          <w:rtl/>
        </w:rPr>
      </w:pPr>
      <w:r w:rsidRPr="008F2552">
        <w:rPr>
          <w:rFonts w:hint="cs"/>
          <w:sz w:val="20"/>
          <w:szCs w:val="26"/>
          <w:rtl/>
        </w:rPr>
        <w:t>-</w:t>
      </w:r>
      <w:r w:rsidRPr="008F2552">
        <w:rPr>
          <w:rFonts w:hint="cs"/>
          <w:sz w:val="20"/>
          <w:szCs w:val="26"/>
          <w:rtl/>
        </w:rPr>
        <w:tab/>
        <w:t>أعضاء لجنة لوائح الراديو</w:t>
      </w:r>
    </w:p>
    <w:sectPr w:rsidR="00074CDF" w:rsidRPr="008F2552" w:rsidSect="005C22E3">
      <w:headerReference w:type="default" r:id="rId10"/>
      <w:footerReference w:type="first" r:id="rId11"/>
      <w:pgSz w:w="11907" w:h="16834" w:code="9"/>
      <w:pgMar w:top="1418" w:right="1134" w:bottom="1134" w:left="1134" w:header="720"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91" w:rsidRDefault="000E1C91">
      <w:r>
        <w:separator/>
      </w:r>
    </w:p>
  </w:endnote>
  <w:endnote w:type="continuationSeparator" w:id="0">
    <w:p w:rsidR="000E1C91" w:rsidRDefault="000E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Times New Roman Bold">
    <w:panose1 w:val="02020803070505020304"/>
    <w:charset w:val="00"/>
    <w:family w:val="roman"/>
    <w:notTrueType/>
    <w:pitch w:val="default"/>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107" w:type="dxa"/>
        <w:right w:w="107" w:type="dxa"/>
      </w:tblCellMar>
      <w:tblLook w:val="0000" w:firstRow="0" w:lastRow="0" w:firstColumn="0" w:lastColumn="0" w:noHBand="0" w:noVBand="0"/>
    </w:tblPr>
    <w:tblGrid>
      <w:gridCol w:w="2093"/>
      <w:gridCol w:w="3119"/>
      <w:gridCol w:w="2412"/>
      <w:gridCol w:w="2229"/>
    </w:tblGrid>
    <w:tr w:rsidR="000E1C91" w:rsidRPr="0068519B">
      <w:trPr>
        <w:cantSplit/>
        <w:jc w:val="center"/>
      </w:trPr>
      <w:tc>
        <w:tcPr>
          <w:tcW w:w="1062" w:type="pct"/>
          <w:tcBorders>
            <w:top w:val="single" w:sz="6" w:space="0" w:color="auto"/>
          </w:tcBorders>
          <w:tcMar>
            <w:top w:w="57" w:type="dxa"/>
          </w:tcMar>
        </w:tcPr>
        <w:p w:rsidR="000E1C91" w:rsidRPr="0068519B" w:rsidRDefault="000E1C91" w:rsidP="002937E2">
          <w:pPr>
            <w:pStyle w:val="itu"/>
            <w:bidi w:val="0"/>
            <w:spacing w:line="240" w:lineRule="auto"/>
            <w:rPr>
              <w:sz w:val="16"/>
              <w:szCs w:val="16"/>
            </w:rPr>
          </w:pPr>
          <w:r w:rsidRPr="0068519B">
            <w:rPr>
              <w:sz w:val="16"/>
              <w:szCs w:val="16"/>
            </w:rPr>
            <w:t>Place des Nations</w:t>
          </w:r>
        </w:p>
      </w:tc>
      <w:tc>
        <w:tcPr>
          <w:tcW w:w="1583" w:type="pct"/>
          <w:tcBorders>
            <w:top w:val="single" w:sz="6" w:space="0" w:color="auto"/>
          </w:tcBorders>
          <w:tcMar>
            <w:top w:w="57" w:type="dxa"/>
          </w:tcMar>
        </w:tcPr>
        <w:p w:rsidR="000E1C91" w:rsidRPr="0068519B" w:rsidRDefault="000E1C91" w:rsidP="002937E2">
          <w:pPr>
            <w:pStyle w:val="itu"/>
            <w:bidi w:val="0"/>
            <w:spacing w:line="240" w:lineRule="auto"/>
            <w:rPr>
              <w:sz w:val="16"/>
              <w:szCs w:val="16"/>
            </w:rPr>
          </w:pPr>
          <w:r w:rsidRPr="0068519B">
            <w:rPr>
              <w:sz w:val="16"/>
              <w:szCs w:val="16"/>
            </w:rPr>
            <w:t>Telephone</w:t>
          </w:r>
          <w:r w:rsidRPr="0068519B">
            <w:rPr>
              <w:sz w:val="16"/>
              <w:szCs w:val="16"/>
            </w:rPr>
            <w:tab/>
            <w:t>+41 22 730 51 11</w:t>
          </w:r>
        </w:p>
      </w:tc>
      <w:tc>
        <w:tcPr>
          <w:tcW w:w="1224" w:type="pct"/>
          <w:tcBorders>
            <w:top w:val="single" w:sz="6" w:space="0" w:color="auto"/>
          </w:tcBorders>
          <w:tcMar>
            <w:top w:w="57" w:type="dxa"/>
          </w:tcMar>
        </w:tcPr>
        <w:p w:rsidR="000E1C91" w:rsidRPr="0068519B" w:rsidRDefault="000E1C91" w:rsidP="002937E2">
          <w:pPr>
            <w:pStyle w:val="itu"/>
            <w:bidi w:val="0"/>
            <w:spacing w:line="240" w:lineRule="auto"/>
            <w:rPr>
              <w:sz w:val="16"/>
              <w:szCs w:val="16"/>
            </w:rPr>
          </w:pPr>
          <w:r w:rsidRPr="0068519B">
            <w:rPr>
              <w:sz w:val="16"/>
              <w:szCs w:val="16"/>
            </w:rPr>
            <w:t>Telex 421 000 uit ch</w:t>
          </w:r>
        </w:p>
      </w:tc>
      <w:tc>
        <w:tcPr>
          <w:tcW w:w="1131" w:type="pct"/>
          <w:tcBorders>
            <w:top w:val="single" w:sz="6" w:space="0" w:color="auto"/>
          </w:tcBorders>
          <w:tcMar>
            <w:top w:w="57" w:type="dxa"/>
          </w:tcMar>
        </w:tcPr>
        <w:p w:rsidR="000E1C91" w:rsidRPr="0068519B" w:rsidRDefault="000E1C91" w:rsidP="002937E2">
          <w:pPr>
            <w:pStyle w:val="itu"/>
            <w:bidi w:val="0"/>
            <w:spacing w:line="240" w:lineRule="auto"/>
            <w:rPr>
              <w:sz w:val="16"/>
              <w:szCs w:val="16"/>
            </w:rPr>
          </w:pPr>
          <w:r w:rsidRPr="0068519B">
            <w:rPr>
              <w:sz w:val="16"/>
              <w:szCs w:val="16"/>
            </w:rPr>
            <w:t>E-mail:</w:t>
          </w:r>
          <w:r w:rsidRPr="0068519B">
            <w:rPr>
              <w:sz w:val="16"/>
              <w:szCs w:val="16"/>
            </w:rPr>
            <w:tab/>
            <w:t>itumail@itu.int</w:t>
          </w:r>
        </w:p>
      </w:tc>
    </w:tr>
    <w:tr w:rsidR="000E1C91" w:rsidRPr="0068519B">
      <w:trPr>
        <w:cantSplit/>
        <w:jc w:val="center"/>
      </w:trPr>
      <w:tc>
        <w:tcPr>
          <w:tcW w:w="1062" w:type="pct"/>
        </w:tcPr>
        <w:p w:rsidR="000E1C91" w:rsidRPr="0068519B" w:rsidRDefault="000E1C91" w:rsidP="002937E2">
          <w:pPr>
            <w:pStyle w:val="itu"/>
            <w:bidi w:val="0"/>
            <w:spacing w:line="240" w:lineRule="auto"/>
            <w:rPr>
              <w:sz w:val="16"/>
              <w:szCs w:val="16"/>
            </w:rPr>
          </w:pPr>
          <w:r w:rsidRPr="0068519B">
            <w:rPr>
              <w:sz w:val="16"/>
              <w:szCs w:val="16"/>
            </w:rPr>
            <w:t xml:space="preserve">CH-1211 </w:t>
          </w:r>
          <w:smartTag w:uri="urn:schemas-microsoft-com:office:smarttags" w:element="City">
            <w:smartTag w:uri="urn:schemas-microsoft-com:office:smarttags" w:element="place">
              <w:r w:rsidRPr="0068519B">
                <w:rPr>
                  <w:sz w:val="16"/>
                  <w:szCs w:val="16"/>
                </w:rPr>
                <w:t>Geneva</w:t>
              </w:r>
            </w:smartTag>
          </w:smartTag>
          <w:r w:rsidRPr="0068519B">
            <w:rPr>
              <w:sz w:val="16"/>
              <w:szCs w:val="16"/>
            </w:rPr>
            <w:t xml:space="preserve"> 20</w:t>
          </w:r>
        </w:p>
      </w:tc>
      <w:tc>
        <w:tcPr>
          <w:tcW w:w="1583" w:type="pct"/>
        </w:tcPr>
        <w:p w:rsidR="000E1C91" w:rsidRPr="0068519B" w:rsidRDefault="000E1C91" w:rsidP="002937E2">
          <w:pPr>
            <w:pStyle w:val="itu"/>
            <w:bidi w:val="0"/>
            <w:spacing w:line="240" w:lineRule="auto"/>
            <w:rPr>
              <w:sz w:val="16"/>
              <w:szCs w:val="16"/>
            </w:rPr>
          </w:pPr>
          <w:r w:rsidRPr="0068519B">
            <w:rPr>
              <w:sz w:val="16"/>
              <w:szCs w:val="16"/>
            </w:rPr>
            <w:t>Telefax</w:t>
          </w:r>
          <w:r w:rsidRPr="0068519B">
            <w:rPr>
              <w:sz w:val="16"/>
              <w:szCs w:val="16"/>
            </w:rPr>
            <w:tab/>
            <w:t>Gr3:</w:t>
          </w:r>
          <w:r w:rsidRPr="0068519B">
            <w:rPr>
              <w:sz w:val="16"/>
              <w:szCs w:val="16"/>
            </w:rPr>
            <w:tab/>
            <w:t>+41 22 733 72 56</w:t>
          </w:r>
        </w:p>
      </w:tc>
      <w:tc>
        <w:tcPr>
          <w:tcW w:w="1224" w:type="pct"/>
        </w:tcPr>
        <w:p w:rsidR="000E1C91" w:rsidRPr="0068519B" w:rsidRDefault="000E1C91" w:rsidP="002937E2">
          <w:pPr>
            <w:pStyle w:val="itu"/>
            <w:bidi w:val="0"/>
            <w:spacing w:line="240" w:lineRule="auto"/>
            <w:rPr>
              <w:sz w:val="16"/>
              <w:szCs w:val="16"/>
            </w:rPr>
          </w:pPr>
          <w:r w:rsidRPr="0068519B">
            <w:rPr>
              <w:sz w:val="16"/>
              <w:szCs w:val="16"/>
            </w:rPr>
            <w:t>Telegram ITU GENEVE</w:t>
          </w:r>
        </w:p>
      </w:tc>
      <w:tc>
        <w:tcPr>
          <w:tcW w:w="1131" w:type="pct"/>
        </w:tcPr>
        <w:p w:rsidR="000E1C91" w:rsidRPr="0068519B" w:rsidRDefault="000E1C91" w:rsidP="002937E2">
          <w:pPr>
            <w:pStyle w:val="itu"/>
            <w:bidi w:val="0"/>
            <w:spacing w:line="240" w:lineRule="auto"/>
            <w:rPr>
              <w:sz w:val="16"/>
              <w:szCs w:val="16"/>
            </w:rPr>
          </w:pPr>
          <w:r w:rsidRPr="0068519B">
            <w:rPr>
              <w:sz w:val="16"/>
              <w:szCs w:val="16"/>
            </w:rPr>
            <w:tab/>
          </w:r>
          <w:hyperlink r:id="rId1" w:history="1">
            <w:r w:rsidRPr="0068519B">
              <w:rPr>
                <w:sz w:val="16"/>
                <w:szCs w:val="16"/>
              </w:rPr>
              <w:t>http://www.itu.int/</w:t>
            </w:r>
          </w:hyperlink>
        </w:p>
      </w:tc>
    </w:tr>
    <w:tr w:rsidR="000E1C91" w:rsidRPr="0068519B">
      <w:trPr>
        <w:cantSplit/>
        <w:jc w:val="center"/>
      </w:trPr>
      <w:tc>
        <w:tcPr>
          <w:tcW w:w="1062" w:type="pct"/>
        </w:tcPr>
        <w:p w:rsidR="000E1C91" w:rsidRPr="0068519B" w:rsidRDefault="000E1C91" w:rsidP="002937E2">
          <w:pPr>
            <w:pStyle w:val="itu"/>
            <w:bidi w:val="0"/>
            <w:spacing w:line="240" w:lineRule="auto"/>
            <w:rPr>
              <w:sz w:val="16"/>
              <w:szCs w:val="16"/>
            </w:rPr>
          </w:pPr>
          <w:smartTag w:uri="urn:schemas-microsoft-com:office:smarttags" w:element="country-region">
            <w:smartTag w:uri="urn:schemas-microsoft-com:office:smarttags" w:element="place">
              <w:r w:rsidRPr="0068519B">
                <w:rPr>
                  <w:sz w:val="16"/>
                  <w:szCs w:val="16"/>
                </w:rPr>
                <w:t>Switzerland</w:t>
              </w:r>
            </w:smartTag>
          </w:smartTag>
        </w:p>
      </w:tc>
      <w:tc>
        <w:tcPr>
          <w:tcW w:w="1583" w:type="pct"/>
        </w:tcPr>
        <w:p w:rsidR="000E1C91" w:rsidRPr="0068519B" w:rsidRDefault="000E1C91" w:rsidP="002937E2">
          <w:pPr>
            <w:pStyle w:val="itu"/>
            <w:bidi w:val="0"/>
            <w:spacing w:line="240" w:lineRule="auto"/>
            <w:rPr>
              <w:sz w:val="16"/>
              <w:szCs w:val="16"/>
            </w:rPr>
          </w:pPr>
          <w:r w:rsidRPr="0068519B">
            <w:rPr>
              <w:sz w:val="16"/>
              <w:szCs w:val="16"/>
            </w:rPr>
            <w:tab/>
            <w:t>Gr4:</w:t>
          </w:r>
          <w:r w:rsidRPr="0068519B">
            <w:rPr>
              <w:sz w:val="16"/>
              <w:szCs w:val="16"/>
            </w:rPr>
            <w:tab/>
            <w:t>+41 22 730 65 00</w:t>
          </w:r>
        </w:p>
      </w:tc>
      <w:tc>
        <w:tcPr>
          <w:tcW w:w="1224" w:type="pct"/>
        </w:tcPr>
        <w:p w:rsidR="000E1C91" w:rsidRPr="0068519B" w:rsidRDefault="000E1C91" w:rsidP="002937E2">
          <w:pPr>
            <w:pStyle w:val="itu"/>
            <w:bidi w:val="0"/>
            <w:spacing w:line="240" w:lineRule="auto"/>
            <w:rPr>
              <w:sz w:val="16"/>
              <w:szCs w:val="16"/>
            </w:rPr>
          </w:pPr>
        </w:p>
      </w:tc>
      <w:tc>
        <w:tcPr>
          <w:tcW w:w="1131" w:type="pct"/>
        </w:tcPr>
        <w:p w:rsidR="000E1C91" w:rsidRPr="0068519B" w:rsidRDefault="000E1C91" w:rsidP="002937E2">
          <w:pPr>
            <w:pStyle w:val="itu"/>
            <w:bidi w:val="0"/>
            <w:spacing w:line="240" w:lineRule="auto"/>
            <w:rPr>
              <w:sz w:val="16"/>
              <w:szCs w:val="16"/>
            </w:rPr>
          </w:pPr>
        </w:p>
      </w:tc>
    </w:tr>
  </w:tbl>
  <w:p w:rsidR="000E1C91" w:rsidRDefault="000E1C91" w:rsidP="00B41666">
    <w:pPr>
      <w:pStyle w:val="Footer"/>
      <w:spacing w:before="0" w:line="192"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91" w:rsidRPr="002F165E" w:rsidRDefault="000E1C91" w:rsidP="002F165E">
      <w:pPr>
        <w:pStyle w:val="Footer"/>
      </w:pPr>
    </w:p>
  </w:footnote>
  <w:footnote w:type="continuationSeparator" w:id="0">
    <w:p w:rsidR="000E1C91" w:rsidRDefault="000E1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91" w:rsidRPr="007C7390" w:rsidRDefault="000E1C91" w:rsidP="005C22E3">
    <w:pPr>
      <w:tabs>
        <w:tab w:val="clear" w:pos="794"/>
        <w:tab w:val="clear" w:pos="1191"/>
        <w:tab w:val="clear" w:pos="1588"/>
        <w:tab w:val="clear" w:pos="1985"/>
      </w:tabs>
      <w:bidi w:val="0"/>
      <w:spacing w:before="0" w:line="240" w:lineRule="auto"/>
      <w:jc w:val="center"/>
      <w:rPr>
        <w:rFonts w:cs="Times New Roman"/>
        <w:sz w:val="20"/>
        <w:szCs w:val="20"/>
        <w:lang w:val="es-ES_tradnl"/>
      </w:rPr>
    </w:pPr>
    <w:r w:rsidRPr="007C7390">
      <w:rPr>
        <w:rFonts w:cs="Times New Roman"/>
        <w:sz w:val="20"/>
        <w:szCs w:val="20"/>
        <w:lang w:val="en-US"/>
      </w:rPr>
      <w:t xml:space="preserve">- </w:t>
    </w:r>
    <w:r w:rsidRPr="007C7390">
      <w:rPr>
        <w:rFonts w:cs="Times New Roman"/>
        <w:sz w:val="20"/>
        <w:szCs w:val="20"/>
        <w:lang w:val="es-ES_tradnl"/>
      </w:rPr>
      <w:fldChar w:fldCharType="begin"/>
    </w:r>
    <w:r w:rsidRPr="007C7390">
      <w:rPr>
        <w:rFonts w:cs="Times New Roman"/>
        <w:sz w:val="20"/>
        <w:szCs w:val="20"/>
        <w:lang w:val="es-ES_tradnl"/>
      </w:rPr>
      <w:instrText xml:space="preserve"> PAGE </w:instrText>
    </w:r>
    <w:r w:rsidRPr="007C7390">
      <w:rPr>
        <w:rFonts w:cs="Times New Roman"/>
        <w:sz w:val="20"/>
        <w:szCs w:val="20"/>
        <w:lang w:val="es-ES_tradnl"/>
      </w:rPr>
      <w:fldChar w:fldCharType="separate"/>
    </w:r>
    <w:r w:rsidR="00712671">
      <w:rPr>
        <w:rFonts w:cs="Times New Roman"/>
        <w:noProof/>
        <w:sz w:val="20"/>
        <w:szCs w:val="20"/>
        <w:lang w:val="es-ES_tradnl"/>
      </w:rPr>
      <w:t>2</w:t>
    </w:r>
    <w:r w:rsidRPr="007C7390">
      <w:rPr>
        <w:rFonts w:cs="Times New Roman"/>
        <w:sz w:val="20"/>
        <w:szCs w:val="20"/>
        <w:lang w:val="es-ES_tradnl"/>
      </w:rPr>
      <w:fldChar w:fldCharType="end"/>
    </w:r>
    <w:r w:rsidRPr="007C7390">
      <w:rPr>
        <w:rFonts w:cs="Times New Roman"/>
        <w:sz w:val="20"/>
        <w:szCs w:val="20"/>
        <w:lang w:val="es-ES_trad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E43A62"/>
    <w:lvl w:ilvl="0">
      <w:start w:val="1"/>
      <w:numFmt w:val="decimal"/>
      <w:lvlText w:val="%1."/>
      <w:lvlJc w:val="left"/>
      <w:pPr>
        <w:tabs>
          <w:tab w:val="num" w:pos="1492"/>
        </w:tabs>
        <w:ind w:left="1492" w:hanging="360"/>
      </w:pPr>
    </w:lvl>
  </w:abstractNum>
  <w:abstractNum w:abstractNumId="1">
    <w:nsid w:val="FFFFFF7D"/>
    <w:multiLevelType w:val="singleLevel"/>
    <w:tmpl w:val="3F7A755C"/>
    <w:lvl w:ilvl="0">
      <w:start w:val="1"/>
      <w:numFmt w:val="decimal"/>
      <w:lvlText w:val="%1."/>
      <w:lvlJc w:val="left"/>
      <w:pPr>
        <w:tabs>
          <w:tab w:val="num" w:pos="1209"/>
        </w:tabs>
        <w:ind w:left="1209" w:hanging="360"/>
      </w:pPr>
    </w:lvl>
  </w:abstractNum>
  <w:abstractNum w:abstractNumId="2">
    <w:nsid w:val="FFFFFF7E"/>
    <w:multiLevelType w:val="singleLevel"/>
    <w:tmpl w:val="AABEA76A"/>
    <w:lvl w:ilvl="0">
      <w:start w:val="1"/>
      <w:numFmt w:val="decimal"/>
      <w:lvlText w:val="%1."/>
      <w:lvlJc w:val="left"/>
      <w:pPr>
        <w:tabs>
          <w:tab w:val="num" w:pos="926"/>
        </w:tabs>
        <w:ind w:left="926" w:hanging="360"/>
      </w:pPr>
    </w:lvl>
  </w:abstractNum>
  <w:abstractNum w:abstractNumId="3">
    <w:nsid w:val="FFFFFF7F"/>
    <w:multiLevelType w:val="singleLevel"/>
    <w:tmpl w:val="C504AC04"/>
    <w:lvl w:ilvl="0">
      <w:start w:val="1"/>
      <w:numFmt w:val="decimal"/>
      <w:lvlText w:val="%1."/>
      <w:lvlJc w:val="left"/>
      <w:pPr>
        <w:tabs>
          <w:tab w:val="num" w:pos="643"/>
        </w:tabs>
        <w:ind w:left="643" w:hanging="360"/>
      </w:pPr>
    </w:lvl>
  </w:abstractNum>
  <w:abstractNum w:abstractNumId="4">
    <w:nsid w:val="FFFFFF80"/>
    <w:multiLevelType w:val="singleLevel"/>
    <w:tmpl w:val="3D5073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4A4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55E0B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75E82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66A87A"/>
    <w:lvl w:ilvl="0">
      <w:start w:val="1"/>
      <w:numFmt w:val="decimal"/>
      <w:lvlText w:val="%1."/>
      <w:lvlJc w:val="left"/>
      <w:pPr>
        <w:tabs>
          <w:tab w:val="num" w:pos="360"/>
        </w:tabs>
        <w:ind w:left="360" w:hanging="360"/>
      </w:pPr>
    </w:lvl>
  </w:abstractNum>
  <w:abstractNum w:abstractNumId="9">
    <w:nsid w:val="FFFFFF89"/>
    <w:multiLevelType w:val="singleLevel"/>
    <w:tmpl w:val="9D763552"/>
    <w:lvl w:ilvl="0">
      <w:start w:val="1"/>
      <w:numFmt w:val="bullet"/>
      <w:lvlText w:val=""/>
      <w:lvlJc w:val="left"/>
      <w:pPr>
        <w:tabs>
          <w:tab w:val="num" w:pos="360"/>
        </w:tabs>
        <w:ind w:left="360" w:hanging="360"/>
      </w:pPr>
      <w:rPr>
        <w:rFonts w:ascii="Symbol" w:hAnsi="Symbol" w:hint="default"/>
      </w:rPr>
    </w:lvl>
  </w:abstractNum>
  <w:abstractNum w:abstractNumId="10">
    <w:nsid w:val="1149609E"/>
    <w:multiLevelType w:val="singleLevel"/>
    <w:tmpl w:val="A656C078"/>
    <w:lvl w:ilvl="0">
      <w:start w:val="18"/>
      <w:numFmt w:val="lowerLetter"/>
      <w:lvlText w:val="(%1) "/>
      <w:legacy w:legacy="1" w:legacySpace="0" w:legacyIndent="283"/>
      <w:lvlJc w:val="left"/>
      <w:pPr>
        <w:ind w:left="283" w:hanging="283"/>
      </w:pPr>
      <w:rPr>
        <w:rFonts w:ascii="Arial" w:hAnsi="Arial" w:hint="default"/>
        <w:b w:val="0"/>
        <w:i w:val="0"/>
        <w:sz w:val="16"/>
      </w:rPr>
    </w:lvl>
  </w:abstractNum>
  <w:abstractNum w:abstractNumId="11">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EE7800"/>
    <w:multiLevelType w:val="hybridMultilevel"/>
    <w:tmpl w:val="C85AB9E4"/>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nsid w:val="4C7A1BC6"/>
    <w:multiLevelType w:val="hybridMultilevel"/>
    <w:tmpl w:val="D49C019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4">
    <w:nsid w:val="6DB04934"/>
    <w:multiLevelType w:val="hybridMultilevel"/>
    <w:tmpl w:val="1FF2E084"/>
    <w:lvl w:ilvl="0" w:tplc="BF863172">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ar-SA" w:vendorID="4" w:dllVersion="512" w:checkStyle="0"/>
  <w:activeWritingStyle w:appName="MSWord" w:lang="ar-EG" w:vendorID="4" w:dllVersion="512" w:checkStyle="1"/>
  <w:activeWritingStyle w:appName="MSWord" w:lang="pt-BR" w:vendorID="1"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90"/>
    <w:rsid w:val="0001614B"/>
    <w:rsid w:val="00016557"/>
    <w:rsid w:val="000208D9"/>
    <w:rsid w:val="00020CE6"/>
    <w:rsid w:val="00022FBD"/>
    <w:rsid w:val="00041BDF"/>
    <w:rsid w:val="00047786"/>
    <w:rsid w:val="00054872"/>
    <w:rsid w:val="00057C9E"/>
    <w:rsid w:val="00057D9D"/>
    <w:rsid w:val="0006037F"/>
    <w:rsid w:val="00063E06"/>
    <w:rsid w:val="00064AC0"/>
    <w:rsid w:val="00064D81"/>
    <w:rsid w:val="00072C64"/>
    <w:rsid w:val="00074CDF"/>
    <w:rsid w:val="000772BA"/>
    <w:rsid w:val="00091B4C"/>
    <w:rsid w:val="000B5DEE"/>
    <w:rsid w:val="000C0598"/>
    <w:rsid w:val="000C4FEF"/>
    <w:rsid w:val="000D4074"/>
    <w:rsid w:val="000D6401"/>
    <w:rsid w:val="000D7876"/>
    <w:rsid w:val="000E0B73"/>
    <w:rsid w:val="000E15C1"/>
    <w:rsid w:val="000E1C91"/>
    <w:rsid w:val="000E3618"/>
    <w:rsid w:val="000E5E3D"/>
    <w:rsid w:val="000E64DA"/>
    <w:rsid w:val="000F161D"/>
    <w:rsid w:val="000F527D"/>
    <w:rsid w:val="000F7990"/>
    <w:rsid w:val="001072CF"/>
    <w:rsid w:val="001119E8"/>
    <w:rsid w:val="001214B1"/>
    <w:rsid w:val="00134284"/>
    <w:rsid w:val="001350C3"/>
    <w:rsid w:val="00157387"/>
    <w:rsid w:val="0016677C"/>
    <w:rsid w:val="00172CD4"/>
    <w:rsid w:val="00181067"/>
    <w:rsid w:val="00181B5B"/>
    <w:rsid w:val="001840A5"/>
    <w:rsid w:val="001850CC"/>
    <w:rsid w:val="0019602E"/>
    <w:rsid w:val="00197940"/>
    <w:rsid w:val="001A0C99"/>
    <w:rsid w:val="001A108B"/>
    <w:rsid w:val="001A2AB7"/>
    <w:rsid w:val="001B3793"/>
    <w:rsid w:val="001B3AFC"/>
    <w:rsid w:val="001B4328"/>
    <w:rsid w:val="001B4B87"/>
    <w:rsid w:val="001B5720"/>
    <w:rsid w:val="001B75F5"/>
    <w:rsid w:val="001C5C51"/>
    <w:rsid w:val="001D1898"/>
    <w:rsid w:val="001D1BC8"/>
    <w:rsid w:val="001D47EA"/>
    <w:rsid w:val="001E15AA"/>
    <w:rsid w:val="001F2EEA"/>
    <w:rsid w:val="001F6B8A"/>
    <w:rsid w:val="00205536"/>
    <w:rsid w:val="00206E2B"/>
    <w:rsid w:val="00210B45"/>
    <w:rsid w:val="002143B5"/>
    <w:rsid w:val="00215ED2"/>
    <w:rsid w:val="0021715F"/>
    <w:rsid w:val="00226464"/>
    <w:rsid w:val="00227321"/>
    <w:rsid w:val="00227F65"/>
    <w:rsid w:val="00237DCF"/>
    <w:rsid w:val="0024259E"/>
    <w:rsid w:val="00254E3B"/>
    <w:rsid w:val="00264783"/>
    <w:rsid w:val="00265E58"/>
    <w:rsid w:val="00276E1B"/>
    <w:rsid w:val="00277090"/>
    <w:rsid w:val="002812D7"/>
    <w:rsid w:val="00282B0B"/>
    <w:rsid w:val="00282CC5"/>
    <w:rsid w:val="002867AD"/>
    <w:rsid w:val="0029372E"/>
    <w:rsid w:val="002937E2"/>
    <w:rsid w:val="00296700"/>
    <w:rsid w:val="002B23B0"/>
    <w:rsid w:val="002B4430"/>
    <w:rsid w:val="002B6614"/>
    <w:rsid w:val="002D5186"/>
    <w:rsid w:val="002E5388"/>
    <w:rsid w:val="002F165E"/>
    <w:rsid w:val="002F3251"/>
    <w:rsid w:val="002F36DA"/>
    <w:rsid w:val="002F74F2"/>
    <w:rsid w:val="002F7FFB"/>
    <w:rsid w:val="00300E87"/>
    <w:rsid w:val="00305B1A"/>
    <w:rsid w:val="003068E8"/>
    <w:rsid w:val="00311411"/>
    <w:rsid w:val="0031362F"/>
    <w:rsid w:val="00327349"/>
    <w:rsid w:val="00333E50"/>
    <w:rsid w:val="0033783E"/>
    <w:rsid w:val="00343581"/>
    <w:rsid w:val="00343725"/>
    <w:rsid w:val="003534EC"/>
    <w:rsid w:val="00353872"/>
    <w:rsid w:val="003573D9"/>
    <w:rsid w:val="00360092"/>
    <w:rsid w:val="00362492"/>
    <w:rsid w:val="00366F3B"/>
    <w:rsid w:val="00381EE4"/>
    <w:rsid w:val="00385918"/>
    <w:rsid w:val="003877A5"/>
    <w:rsid w:val="00393A2C"/>
    <w:rsid w:val="00395842"/>
    <w:rsid w:val="003A749F"/>
    <w:rsid w:val="003B1856"/>
    <w:rsid w:val="003C1AAB"/>
    <w:rsid w:val="003C29C0"/>
    <w:rsid w:val="003C605B"/>
    <w:rsid w:val="003C74E3"/>
    <w:rsid w:val="003C7C0A"/>
    <w:rsid w:val="003D3993"/>
    <w:rsid w:val="003D5D34"/>
    <w:rsid w:val="003E7DCE"/>
    <w:rsid w:val="003F18DA"/>
    <w:rsid w:val="003F658A"/>
    <w:rsid w:val="00400026"/>
    <w:rsid w:val="00404661"/>
    <w:rsid w:val="00405E93"/>
    <w:rsid w:val="004061C2"/>
    <w:rsid w:val="00423769"/>
    <w:rsid w:val="00424239"/>
    <w:rsid w:val="004306E7"/>
    <w:rsid w:val="00433E0E"/>
    <w:rsid w:val="00435C1C"/>
    <w:rsid w:val="0043617E"/>
    <w:rsid w:val="00437D02"/>
    <w:rsid w:val="004406E3"/>
    <w:rsid w:val="0044096D"/>
    <w:rsid w:val="00440C4D"/>
    <w:rsid w:val="0044634B"/>
    <w:rsid w:val="00456B5E"/>
    <w:rsid w:val="00461877"/>
    <w:rsid w:val="00465CDA"/>
    <w:rsid w:val="00466D9F"/>
    <w:rsid w:val="0046791B"/>
    <w:rsid w:val="00474B9F"/>
    <w:rsid w:val="004756E7"/>
    <w:rsid w:val="00490A43"/>
    <w:rsid w:val="00493C20"/>
    <w:rsid w:val="004A1D07"/>
    <w:rsid w:val="004A1DEC"/>
    <w:rsid w:val="004A5AB1"/>
    <w:rsid w:val="004A5AE8"/>
    <w:rsid w:val="004A7766"/>
    <w:rsid w:val="004B0923"/>
    <w:rsid w:val="004B41A8"/>
    <w:rsid w:val="004C1881"/>
    <w:rsid w:val="004C410D"/>
    <w:rsid w:val="004C41BF"/>
    <w:rsid w:val="004D0A14"/>
    <w:rsid w:val="004D1DFD"/>
    <w:rsid w:val="004E1F46"/>
    <w:rsid w:val="004F26AE"/>
    <w:rsid w:val="004F2B96"/>
    <w:rsid w:val="0051014E"/>
    <w:rsid w:val="00525269"/>
    <w:rsid w:val="005264F5"/>
    <w:rsid w:val="005350CC"/>
    <w:rsid w:val="005368E1"/>
    <w:rsid w:val="005402BC"/>
    <w:rsid w:val="0054369A"/>
    <w:rsid w:val="00545698"/>
    <w:rsid w:val="005614A3"/>
    <w:rsid w:val="0057058D"/>
    <w:rsid w:val="00572B44"/>
    <w:rsid w:val="00595800"/>
    <w:rsid w:val="005A4975"/>
    <w:rsid w:val="005B09F2"/>
    <w:rsid w:val="005B52AA"/>
    <w:rsid w:val="005C22E3"/>
    <w:rsid w:val="005C6BA8"/>
    <w:rsid w:val="005D1665"/>
    <w:rsid w:val="005D46C7"/>
    <w:rsid w:val="005D71C3"/>
    <w:rsid w:val="005E157D"/>
    <w:rsid w:val="005E5506"/>
    <w:rsid w:val="005F130D"/>
    <w:rsid w:val="005F26A7"/>
    <w:rsid w:val="005F4135"/>
    <w:rsid w:val="005F65F3"/>
    <w:rsid w:val="005F7F4C"/>
    <w:rsid w:val="0060254F"/>
    <w:rsid w:val="006037D2"/>
    <w:rsid w:val="006065A6"/>
    <w:rsid w:val="006136BC"/>
    <w:rsid w:val="00614896"/>
    <w:rsid w:val="00614D19"/>
    <w:rsid w:val="00624358"/>
    <w:rsid w:val="00637185"/>
    <w:rsid w:val="00637C9D"/>
    <w:rsid w:val="00657A11"/>
    <w:rsid w:val="00671FB6"/>
    <w:rsid w:val="00673AEC"/>
    <w:rsid w:val="0068519B"/>
    <w:rsid w:val="00685BAC"/>
    <w:rsid w:val="00685FCF"/>
    <w:rsid w:val="00693709"/>
    <w:rsid w:val="0069542E"/>
    <w:rsid w:val="00695BB5"/>
    <w:rsid w:val="00696BC1"/>
    <w:rsid w:val="00697D70"/>
    <w:rsid w:val="006A1808"/>
    <w:rsid w:val="006A6D7E"/>
    <w:rsid w:val="006B09AC"/>
    <w:rsid w:val="006B0D40"/>
    <w:rsid w:val="006B3F95"/>
    <w:rsid w:val="006B5BFB"/>
    <w:rsid w:val="006C0414"/>
    <w:rsid w:val="006C4667"/>
    <w:rsid w:val="006D3F22"/>
    <w:rsid w:val="006E4B8B"/>
    <w:rsid w:val="00702A71"/>
    <w:rsid w:val="00705F05"/>
    <w:rsid w:val="007070A7"/>
    <w:rsid w:val="0071106C"/>
    <w:rsid w:val="00712671"/>
    <w:rsid w:val="00720E38"/>
    <w:rsid w:val="007226E3"/>
    <w:rsid w:val="00726614"/>
    <w:rsid w:val="00727B23"/>
    <w:rsid w:val="007333EE"/>
    <w:rsid w:val="00740830"/>
    <w:rsid w:val="007425BC"/>
    <w:rsid w:val="00746900"/>
    <w:rsid w:val="0075490A"/>
    <w:rsid w:val="00754C27"/>
    <w:rsid w:val="00766F19"/>
    <w:rsid w:val="00770428"/>
    <w:rsid w:val="00771812"/>
    <w:rsid w:val="00777D26"/>
    <w:rsid w:val="007830CC"/>
    <w:rsid w:val="00792845"/>
    <w:rsid w:val="00795F01"/>
    <w:rsid w:val="007A74BF"/>
    <w:rsid w:val="007B27DD"/>
    <w:rsid w:val="007B5270"/>
    <w:rsid w:val="007C5373"/>
    <w:rsid w:val="007C61E1"/>
    <w:rsid w:val="007C7390"/>
    <w:rsid w:val="008031A3"/>
    <w:rsid w:val="00804170"/>
    <w:rsid w:val="008044CD"/>
    <w:rsid w:val="00805410"/>
    <w:rsid w:val="008073F5"/>
    <w:rsid w:val="00811467"/>
    <w:rsid w:val="00812152"/>
    <w:rsid w:val="008236D5"/>
    <w:rsid w:val="008274A3"/>
    <w:rsid w:val="00835E3D"/>
    <w:rsid w:val="00837C09"/>
    <w:rsid w:val="00880379"/>
    <w:rsid w:val="00881D43"/>
    <w:rsid w:val="00891860"/>
    <w:rsid w:val="00891DFF"/>
    <w:rsid w:val="008A06DB"/>
    <w:rsid w:val="008A6A22"/>
    <w:rsid w:val="008B0A71"/>
    <w:rsid w:val="008B3FBB"/>
    <w:rsid w:val="008B44FF"/>
    <w:rsid w:val="008B78EF"/>
    <w:rsid w:val="008C101B"/>
    <w:rsid w:val="008C1DD0"/>
    <w:rsid w:val="008C3DED"/>
    <w:rsid w:val="008C4973"/>
    <w:rsid w:val="008C50D6"/>
    <w:rsid w:val="008D2354"/>
    <w:rsid w:val="008D3106"/>
    <w:rsid w:val="008D4874"/>
    <w:rsid w:val="008E1748"/>
    <w:rsid w:val="008F2552"/>
    <w:rsid w:val="008F27BB"/>
    <w:rsid w:val="00902B86"/>
    <w:rsid w:val="009111BD"/>
    <w:rsid w:val="00920651"/>
    <w:rsid w:val="0092546F"/>
    <w:rsid w:val="00930A10"/>
    <w:rsid w:val="0093776F"/>
    <w:rsid w:val="00937CB6"/>
    <w:rsid w:val="0094162D"/>
    <w:rsid w:val="009431A4"/>
    <w:rsid w:val="00943539"/>
    <w:rsid w:val="00944965"/>
    <w:rsid w:val="00945AAA"/>
    <w:rsid w:val="00955057"/>
    <w:rsid w:val="00961926"/>
    <w:rsid w:val="00962AF8"/>
    <w:rsid w:val="009655DE"/>
    <w:rsid w:val="009676DC"/>
    <w:rsid w:val="009746CA"/>
    <w:rsid w:val="00980D6F"/>
    <w:rsid w:val="009846D5"/>
    <w:rsid w:val="0098597C"/>
    <w:rsid w:val="009A7195"/>
    <w:rsid w:val="009B3E5C"/>
    <w:rsid w:val="009B7249"/>
    <w:rsid w:val="009B7B5F"/>
    <w:rsid w:val="009C7F4C"/>
    <w:rsid w:val="009D1BCD"/>
    <w:rsid w:val="009D7AC6"/>
    <w:rsid w:val="009E14F3"/>
    <w:rsid w:val="009E151D"/>
    <w:rsid w:val="009E1957"/>
    <w:rsid w:val="009E3437"/>
    <w:rsid w:val="009E401C"/>
    <w:rsid w:val="009E6C3B"/>
    <w:rsid w:val="00A05337"/>
    <w:rsid w:val="00A0596C"/>
    <w:rsid w:val="00A06093"/>
    <w:rsid w:val="00A10B89"/>
    <w:rsid w:val="00A13936"/>
    <w:rsid w:val="00A23CA9"/>
    <w:rsid w:val="00A3720E"/>
    <w:rsid w:val="00A51CB7"/>
    <w:rsid w:val="00A67C16"/>
    <w:rsid w:val="00A71762"/>
    <w:rsid w:val="00A7202B"/>
    <w:rsid w:val="00A825AE"/>
    <w:rsid w:val="00A90144"/>
    <w:rsid w:val="00AA1C54"/>
    <w:rsid w:val="00AA5724"/>
    <w:rsid w:val="00AA5F2A"/>
    <w:rsid w:val="00AB07C5"/>
    <w:rsid w:val="00AB3177"/>
    <w:rsid w:val="00AB7F27"/>
    <w:rsid w:val="00AD440C"/>
    <w:rsid w:val="00AD5E38"/>
    <w:rsid w:val="00AE18B3"/>
    <w:rsid w:val="00AF2234"/>
    <w:rsid w:val="00AF3098"/>
    <w:rsid w:val="00AF3452"/>
    <w:rsid w:val="00AF42CB"/>
    <w:rsid w:val="00AF7AF2"/>
    <w:rsid w:val="00B02102"/>
    <w:rsid w:val="00B10460"/>
    <w:rsid w:val="00B133B1"/>
    <w:rsid w:val="00B2146B"/>
    <w:rsid w:val="00B245C0"/>
    <w:rsid w:val="00B308B6"/>
    <w:rsid w:val="00B41666"/>
    <w:rsid w:val="00B41C53"/>
    <w:rsid w:val="00B45E4E"/>
    <w:rsid w:val="00B57344"/>
    <w:rsid w:val="00B62651"/>
    <w:rsid w:val="00B63DEA"/>
    <w:rsid w:val="00B7688F"/>
    <w:rsid w:val="00B77CED"/>
    <w:rsid w:val="00B850DD"/>
    <w:rsid w:val="00B87E04"/>
    <w:rsid w:val="00BA474E"/>
    <w:rsid w:val="00BA57AE"/>
    <w:rsid w:val="00BC0F51"/>
    <w:rsid w:val="00BC62EC"/>
    <w:rsid w:val="00BC638A"/>
    <w:rsid w:val="00BC7464"/>
    <w:rsid w:val="00BD20D2"/>
    <w:rsid w:val="00BE03A6"/>
    <w:rsid w:val="00BE140F"/>
    <w:rsid w:val="00BE3AE5"/>
    <w:rsid w:val="00C02043"/>
    <w:rsid w:val="00C064EE"/>
    <w:rsid w:val="00C10025"/>
    <w:rsid w:val="00C10783"/>
    <w:rsid w:val="00C127F1"/>
    <w:rsid w:val="00C350AE"/>
    <w:rsid w:val="00C41E8A"/>
    <w:rsid w:val="00C446BD"/>
    <w:rsid w:val="00C51D5C"/>
    <w:rsid w:val="00C531E5"/>
    <w:rsid w:val="00C55B97"/>
    <w:rsid w:val="00C62724"/>
    <w:rsid w:val="00C64419"/>
    <w:rsid w:val="00C73B62"/>
    <w:rsid w:val="00C76305"/>
    <w:rsid w:val="00C77190"/>
    <w:rsid w:val="00C8151F"/>
    <w:rsid w:val="00C8216E"/>
    <w:rsid w:val="00C84A57"/>
    <w:rsid w:val="00C86087"/>
    <w:rsid w:val="00C91F42"/>
    <w:rsid w:val="00C934D1"/>
    <w:rsid w:val="00C954EE"/>
    <w:rsid w:val="00C95C21"/>
    <w:rsid w:val="00CA57FF"/>
    <w:rsid w:val="00CB4CC7"/>
    <w:rsid w:val="00CB7FBD"/>
    <w:rsid w:val="00CC339C"/>
    <w:rsid w:val="00CD4576"/>
    <w:rsid w:val="00CE091A"/>
    <w:rsid w:val="00CE0E82"/>
    <w:rsid w:val="00CE48F6"/>
    <w:rsid w:val="00CE7E48"/>
    <w:rsid w:val="00CF47DE"/>
    <w:rsid w:val="00D00F69"/>
    <w:rsid w:val="00D12B87"/>
    <w:rsid w:val="00D151A7"/>
    <w:rsid w:val="00D1612A"/>
    <w:rsid w:val="00D233CE"/>
    <w:rsid w:val="00D342D0"/>
    <w:rsid w:val="00D35752"/>
    <w:rsid w:val="00D373CC"/>
    <w:rsid w:val="00D463D0"/>
    <w:rsid w:val="00D47DAA"/>
    <w:rsid w:val="00D5095B"/>
    <w:rsid w:val="00D57649"/>
    <w:rsid w:val="00D61395"/>
    <w:rsid w:val="00D63923"/>
    <w:rsid w:val="00D7323B"/>
    <w:rsid w:val="00D744B4"/>
    <w:rsid w:val="00D8713F"/>
    <w:rsid w:val="00D946FF"/>
    <w:rsid w:val="00DA0A11"/>
    <w:rsid w:val="00DA2B73"/>
    <w:rsid w:val="00DB15F0"/>
    <w:rsid w:val="00DB4B04"/>
    <w:rsid w:val="00DC697F"/>
    <w:rsid w:val="00DD2B3E"/>
    <w:rsid w:val="00DE0EB1"/>
    <w:rsid w:val="00DE1700"/>
    <w:rsid w:val="00DF380A"/>
    <w:rsid w:val="00E1313A"/>
    <w:rsid w:val="00E155CC"/>
    <w:rsid w:val="00E21368"/>
    <w:rsid w:val="00E234C1"/>
    <w:rsid w:val="00E23829"/>
    <w:rsid w:val="00E23FF2"/>
    <w:rsid w:val="00E446A2"/>
    <w:rsid w:val="00E53210"/>
    <w:rsid w:val="00E6501E"/>
    <w:rsid w:val="00E75338"/>
    <w:rsid w:val="00E7743F"/>
    <w:rsid w:val="00E8054A"/>
    <w:rsid w:val="00E86519"/>
    <w:rsid w:val="00E950A2"/>
    <w:rsid w:val="00EA07E7"/>
    <w:rsid w:val="00EA0B16"/>
    <w:rsid w:val="00EA1C1D"/>
    <w:rsid w:val="00EA262C"/>
    <w:rsid w:val="00EB0FF4"/>
    <w:rsid w:val="00EC710F"/>
    <w:rsid w:val="00ED2A3C"/>
    <w:rsid w:val="00ED32CE"/>
    <w:rsid w:val="00ED41DB"/>
    <w:rsid w:val="00ED43C8"/>
    <w:rsid w:val="00ED7713"/>
    <w:rsid w:val="00EE3289"/>
    <w:rsid w:val="00EE5ABD"/>
    <w:rsid w:val="00EF207C"/>
    <w:rsid w:val="00EF2D58"/>
    <w:rsid w:val="00EF398F"/>
    <w:rsid w:val="00EF4AE8"/>
    <w:rsid w:val="00F00321"/>
    <w:rsid w:val="00F01C2C"/>
    <w:rsid w:val="00F02655"/>
    <w:rsid w:val="00F0614C"/>
    <w:rsid w:val="00F0644B"/>
    <w:rsid w:val="00F13545"/>
    <w:rsid w:val="00F17101"/>
    <w:rsid w:val="00F253C1"/>
    <w:rsid w:val="00F34949"/>
    <w:rsid w:val="00F37B38"/>
    <w:rsid w:val="00F42581"/>
    <w:rsid w:val="00F42740"/>
    <w:rsid w:val="00F436A3"/>
    <w:rsid w:val="00F51E18"/>
    <w:rsid w:val="00F55600"/>
    <w:rsid w:val="00F605B2"/>
    <w:rsid w:val="00F6091B"/>
    <w:rsid w:val="00F639C5"/>
    <w:rsid w:val="00F748B9"/>
    <w:rsid w:val="00F76B9E"/>
    <w:rsid w:val="00F837EB"/>
    <w:rsid w:val="00F90A12"/>
    <w:rsid w:val="00F964E3"/>
    <w:rsid w:val="00FA1494"/>
    <w:rsid w:val="00FB5447"/>
    <w:rsid w:val="00FC08F6"/>
    <w:rsid w:val="00FC2606"/>
    <w:rsid w:val="00FC6453"/>
    <w:rsid w:val="00FC7C0E"/>
    <w:rsid w:val="00FD263F"/>
    <w:rsid w:val="00FD2B53"/>
    <w:rsid w:val="00FE3467"/>
    <w:rsid w:val="00FE63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70657"/>
    <o:shapelayout v:ext="edit">
      <o:idmap v:ext="edit" data="1"/>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E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rsid w:val="00A67C16"/>
    <w:pPr>
      <w:keepNext/>
      <w:keepLines/>
      <w:spacing w:before="360"/>
      <w:ind w:left="794" w:hanging="794"/>
      <w:outlineLvl w:val="0"/>
    </w:pPr>
    <w:rPr>
      <w:b/>
    </w:rPr>
  </w:style>
  <w:style w:type="paragraph" w:styleId="Heading2">
    <w:name w:val="heading 2"/>
    <w:basedOn w:val="Heading1"/>
    <w:next w:val="Normal"/>
    <w:qFormat/>
    <w:rsid w:val="00A67C16"/>
    <w:pPr>
      <w:spacing w:before="240"/>
      <w:outlineLvl w:val="1"/>
    </w:pPr>
  </w:style>
  <w:style w:type="paragraph" w:styleId="Heading3">
    <w:name w:val="heading 3"/>
    <w:basedOn w:val="Heading1"/>
    <w:next w:val="Normal"/>
    <w:qFormat/>
    <w:rsid w:val="00A67C16"/>
    <w:pPr>
      <w:spacing w:before="160"/>
      <w:outlineLvl w:val="2"/>
    </w:pPr>
  </w:style>
  <w:style w:type="paragraph" w:styleId="Heading4">
    <w:name w:val="heading 4"/>
    <w:basedOn w:val="Heading3"/>
    <w:next w:val="Normal"/>
    <w:qFormat/>
    <w:rsid w:val="00A67C16"/>
    <w:pPr>
      <w:tabs>
        <w:tab w:val="clear" w:pos="794"/>
        <w:tab w:val="left" w:pos="1021"/>
      </w:tabs>
      <w:ind w:left="1021" w:hanging="1021"/>
      <w:outlineLvl w:val="3"/>
    </w:pPr>
  </w:style>
  <w:style w:type="paragraph" w:styleId="Heading5">
    <w:name w:val="heading 5"/>
    <w:basedOn w:val="Heading4"/>
    <w:next w:val="Normal"/>
    <w:qFormat/>
    <w:rsid w:val="00A67C16"/>
    <w:pPr>
      <w:outlineLvl w:val="4"/>
    </w:pPr>
  </w:style>
  <w:style w:type="paragraph" w:styleId="Heading6">
    <w:name w:val="heading 6"/>
    <w:basedOn w:val="Heading4"/>
    <w:next w:val="Normal"/>
    <w:qFormat/>
    <w:rsid w:val="00A67C16"/>
    <w:pPr>
      <w:tabs>
        <w:tab w:val="clear" w:pos="1021"/>
        <w:tab w:val="clear" w:pos="1191"/>
      </w:tabs>
      <w:ind w:left="1588" w:hanging="1588"/>
      <w:outlineLvl w:val="5"/>
    </w:pPr>
  </w:style>
  <w:style w:type="paragraph" w:styleId="Heading7">
    <w:name w:val="heading 7"/>
    <w:basedOn w:val="Heading6"/>
    <w:next w:val="Normal"/>
    <w:qFormat/>
    <w:rsid w:val="00A67C16"/>
    <w:pPr>
      <w:outlineLvl w:val="6"/>
    </w:pPr>
  </w:style>
  <w:style w:type="paragraph" w:styleId="Heading8">
    <w:name w:val="heading 8"/>
    <w:basedOn w:val="Heading6"/>
    <w:next w:val="Normal"/>
    <w:qFormat/>
    <w:rsid w:val="00A67C16"/>
    <w:pPr>
      <w:outlineLvl w:val="7"/>
    </w:pPr>
  </w:style>
  <w:style w:type="paragraph" w:styleId="Heading9">
    <w:name w:val="heading 9"/>
    <w:basedOn w:val="Heading6"/>
    <w:next w:val="Normal"/>
    <w:qFormat/>
    <w:rsid w:val="00A67C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A67C16"/>
    <w:pPr>
      <w:keepNext/>
      <w:keepLines/>
      <w:spacing w:before="480"/>
      <w:jc w:val="center"/>
    </w:pPr>
    <w:rPr>
      <w:b/>
      <w:sz w:val="28"/>
    </w:rPr>
  </w:style>
  <w:style w:type="paragraph" w:customStyle="1" w:styleId="Normalaftertitle">
    <w:name w:val="Normal_after_title"/>
    <w:basedOn w:val="Normal"/>
    <w:next w:val="Normal"/>
    <w:rsid w:val="00A67C16"/>
    <w:pPr>
      <w:spacing w:before="360"/>
    </w:pPr>
  </w:style>
  <w:style w:type="paragraph" w:customStyle="1" w:styleId="AppendixNotitle">
    <w:name w:val="Appendix_No &amp; title"/>
    <w:basedOn w:val="AnnexNotitle"/>
    <w:next w:val="Normalaftertitle"/>
    <w:rsid w:val="00A67C16"/>
  </w:style>
  <w:style w:type="paragraph" w:customStyle="1" w:styleId="Figure">
    <w:name w:val="Figure"/>
    <w:basedOn w:val="Normal"/>
    <w:next w:val="FigureNotitle"/>
    <w:rsid w:val="00A67C16"/>
    <w:pPr>
      <w:keepNext/>
      <w:keepLines/>
      <w:spacing w:before="240" w:after="120"/>
      <w:jc w:val="center"/>
    </w:pPr>
  </w:style>
  <w:style w:type="character" w:customStyle="1" w:styleId="Appdef">
    <w:name w:val="App_def"/>
    <w:basedOn w:val="DefaultParagraphFont"/>
    <w:rsid w:val="00A67C16"/>
    <w:rPr>
      <w:rFonts w:ascii="Times New Roman" w:hAnsi="Times New Roman"/>
      <w:b/>
    </w:rPr>
  </w:style>
  <w:style w:type="character" w:customStyle="1" w:styleId="Appref">
    <w:name w:val="App_ref"/>
    <w:basedOn w:val="DefaultParagraphFont"/>
    <w:rsid w:val="00A67C16"/>
  </w:style>
  <w:style w:type="paragraph" w:customStyle="1" w:styleId="FigureNotitle">
    <w:name w:val="Figure_No &amp; title"/>
    <w:basedOn w:val="Normal"/>
    <w:next w:val="Normalaftertitle"/>
    <w:rsid w:val="00A67C16"/>
    <w:pPr>
      <w:keepLines/>
      <w:spacing w:before="240" w:after="120"/>
      <w:jc w:val="center"/>
    </w:pPr>
    <w:rPr>
      <w:b/>
    </w:rPr>
  </w:style>
  <w:style w:type="paragraph" w:customStyle="1" w:styleId="FooterQP">
    <w:name w:val="Footer_QP"/>
    <w:basedOn w:val="Normal"/>
    <w:rsid w:val="00A67C16"/>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A67C16"/>
    <w:rPr>
      <w:b w:val="0"/>
    </w:rPr>
  </w:style>
  <w:style w:type="paragraph" w:customStyle="1" w:styleId="ASN1">
    <w:name w:val="ASN.1"/>
    <w:basedOn w:val="Normal"/>
    <w:rsid w:val="00A67C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A67C16"/>
    <w:rPr>
      <w:rFonts w:ascii="Times New Roman" w:hAnsi="Times New Roman"/>
      <w:b/>
    </w:rPr>
  </w:style>
  <w:style w:type="paragraph" w:customStyle="1" w:styleId="Artheading">
    <w:name w:val="Art_heading"/>
    <w:basedOn w:val="Normal"/>
    <w:next w:val="Normalaftertitle"/>
    <w:rsid w:val="00A67C16"/>
    <w:pPr>
      <w:spacing w:before="480"/>
      <w:jc w:val="center"/>
    </w:pPr>
    <w:rPr>
      <w:b/>
      <w:sz w:val="28"/>
    </w:rPr>
  </w:style>
  <w:style w:type="paragraph" w:customStyle="1" w:styleId="ArtNo">
    <w:name w:val="Art_No"/>
    <w:basedOn w:val="Normal"/>
    <w:next w:val="Arttitle"/>
    <w:rsid w:val="00A67C16"/>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rsid w:val="00A67C16"/>
  </w:style>
  <w:style w:type="paragraph" w:customStyle="1" w:styleId="Call">
    <w:name w:val="Call"/>
    <w:basedOn w:val="Normal"/>
    <w:next w:val="Normal"/>
    <w:rsid w:val="00A67C16"/>
    <w:pPr>
      <w:keepNext/>
      <w:keepLines/>
      <w:spacing w:before="160"/>
      <w:ind w:left="794"/>
    </w:pPr>
    <w:rPr>
      <w:i/>
    </w:rPr>
  </w:style>
  <w:style w:type="paragraph" w:customStyle="1" w:styleId="ChapNo">
    <w:name w:val="Chap_No"/>
    <w:basedOn w:val="Normal"/>
    <w:next w:val="Chaptitle"/>
    <w:rsid w:val="00A67C16"/>
    <w:pPr>
      <w:keepNext/>
      <w:keepLines/>
      <w:spacing w:before="480"/>
      <w:jc w:val="center"/>
    </w:pPr>
    <w:rPr>
      <w:b/>
      <w:caps/>
      <w:sz w:val="28"/>
    </w:rPr>
  </w:style>
  <w:style w:type="paragraph" w:customStyle="1" w:styleId="Chaptitle">
    <w:name w:val="Chap_title"/>
    <w:basedOn w:val="Normal"/>
    <w:next w:val="Normalaftertitle"/>
    <w:rsid w:val="00A67C16"/>
    <w:pPr>
      <w:keepNext/>
      <w:keepLines/>
      <w:spacing w:before="240"/>
      <w:jc w:val="center"/>
    </w:pPr>
    <w:rPr>
      <w:b/>
      <w:sz w:val="28"/>
    </w:rPr>
  </w:style>
  <w:style w:type="character" w:styleId="PageNumber">
    <w:name w:val="page number"/>
    <w:basedOn w:val="DefaultParagraphFont"/>
    <w:rsid w:val="00A67C16"/>
  </w:style>
  <w:style w:type="paragraph" w:customStyle="1" w:styleId="RecNoBR">
    <w:name w:val="Rec_No_BR"/>
    <w:basedOn w:val="Normal"/>
    <w:next w:val="Rectitle"/>
    <w:rsid w:val="00A67C16"/>
    <w:pPr>
      <w:keepNext/>
      <w:keepLines/>
      <w:spacing w:before="480"/>
      <w:jc w:val="center"/>
    </w:pPr>
    <w:rPr>
      <w:caps/>
      <w:sz w:val="28"/>
    </w:rPr>
  </w:style>
  <w:style w:type="paragraph" w:customStyle="1" w:styleId="Rectitle">
    <w:name w:val="Rec_title"/>
    <w:basedOn w:val="Normal"/>
    <w:next w:val="Normalaftertitle"/>
    <w:rsid w:val="00A67C16"/>
    <w:pPr>
      <w:keepNext/>
      <w:keepLines/>
      <w:spacing w:before="360"/>
      <w:jc w:val="center"/>
    </w:pPr>
    <w:rPr>
      <w:b/>
      <w:sz w:val="28"/>
    </w:rPr>
  </w:style>
  <w:style w:type="paragraph" w:customStyle="1" w:styleId="QuestionNoBR">
    <w:name w:val="Question_No_BR"/>
    <w:basedOn w:val="RecNoBR"/>
    <w:next w:val="Questiontitle"/>
    <w:rsid w:val="00A67C16"/>
  </w:style>
  <w:style w:type="paragraph" w:customStyle="1" w:styleId="Questiontitle">
    <w:name w:val="Question_title"/>
    <w:basedOn w:val="Rectitle"/>
    <w:next w:val="Questionref"/>
    <w:rsid w:val="00A67C16"/>
  </w:style>
  <w:style w:type="paragraph" w:customStyle="1" w:styleId="Questionref">
    <w:name w:val="Question_ref"/>
    <w:basedOn w:val="Recref"/>
    <w:next w:val="Questiondate"/>
    <w:rsid w:val="00A67C16"/>
  </w:style>
  <w:style w:type="paragraph" w:customStyle="1" w:styleId="Recref">
    <w:name w:val="Rec_ref"/>
    <w:basedOn w:val="Normal"/>
    <w:next w:val="Recdate"/>
    <w:rsid w:val="00A67C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A67C16"/>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rsid w:val="00A67C16"/>
  </w:style>
  <w:style w:type="character" w:styleId="EndnoteReference">
    <w:name w:val="endnote reference"/>
    <w:basedOn w:val="DefaultParagraphFont"/>
    <w:semiHidden/>
    <w:rsid w:val="00A67C16"/>
    <w:rPr>
      <w:vertAlign w:val="superscript"/>
    </w:rPr>
  </w:style>
  <w:style w:type="paragraph" w:customStyle="1" w:styleId="enumlev1">
    <w:name w:val="enumlev1"/>
    <w:basedOn w:val="Normal"/>
    <w:rsid w:val="00A67C16"/>
    <w:pPr>
      <w:spacing w:before="80"/>
      <w:ind w:left="794" w:hanging="794"/>
    </w:pPr>
  </w:style>
  <w:style w:type="paragraph" w:customStyle="1" w:styleId="enumlev2">
    <w:name w:val="enumlev2"/>
    <w:basedOn w:val="enumlev1"/>
    <w:rsid w:val="00A67C16"/>
    <w:pPr>
      <w:ind w:left="1191" w:hanging="397"/>
    </w:pPr>
  </w:style>
  <w:style w:type="paragraph" w:customStyle="1" w:styleId="enumlev3">
    <w:name w:val="enumlev3"/>
    <w:basedOn w:val="enumlev2"/>
    <w:rsid w:val="00A67C16"/>
    <w:pPr>
      <w:ind w:left="1588"/>
    </w:pPr>
  </w:style>
  <w:style w:type="paragraph" w:customStyle="1" w:styleId="Equation">
    <w:name w:val="Equation"/>
    <w:basedOn w:val="Normal"/>
    <w:rsid w:val="00A67C16"/>
    <w:pPr>
      <w:tabs>
        <w:tab w:val="clear" w:pos="1191"/>
        <w:tab w:val="clear" w:pos="1588"/>
        <w:tab w:val="clear" w:pos="1985"/>
        <w:tab w:val="center" w:pos="4820"/>
        <w:tab w:val="right" w:pos="9639"/>
      </w:tabs>
    </w:pPr>
  </w:style>
  <w:style w:type="paragraph" w:customStyle="1" w:styleId="Equationlegend">
    <w:name w:val="Equation_legend"/>
    <w:basedOn w:val="Normal"/>
    <w:rsid w:val="00A67C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A67C16"/>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A67C16"/>
  </w:style>
  <w:style w:type="paragraph" w:customStyle="1" w:styleId="Reptitle">
    <w:name w:val="Rep_title"/>
    <w:basedOn w:val="Rectitle"/>
    <w:next w:val="Repref"/>
    <w:rsid w:val="00A67C16"/>
  </w:style>
  <w:style w:type="paragraph" w:customStyle="1" w:styleId="Repref">
    <w:name w:val="Rep_ref"/>
    <w:basedOn w:val="Recref"/>
    <w:next w:val="Repdate"/>
    <w:rsid w:val="00A67C16"/>
  </w:style>
  <w:style w:type="paragraph" w:customStyle="1" w:styleId="Repdate">
    <w:name w:val="Rep_date"/>
    <w:basedOn w:val="Recdate"/>
    <w:next w:val="Normalaftertitle"/>
    <w:rsid w:val="00A67C16"/>
  </w:style>
  <w:style w:type="paragraph" w:customStyle="1" w:styleId="ResNoBR">
    <w:name w:val="Res_No_BR"/>
    <w:basedOn w:val="RecNoBR"/>
    <w:next w:val="Restitle"/>
    <w:rsid w:val="00A67C16"/>
  </w:style>
  <w:style w:type="paragraph" w:customStyle="1" w:styleId="Restitle">
    <w:name w:val="Res_title"/>
    <w:basedOn w:val="Rectitle"/>
    <w:next w:val="Resref"/>
    <w:rsid w:val="00A67C16"/>
  </w:style>
  <w:style w:type="paragraph" w:customStyle="1" w:styleId="Resref">
    <w:name w:val="Res_ref"/>
    <w:basedOn w:val="Recref"/>
    <w:next w:val="Resdate"/>
    <w:rsid w:val="00A67C16"/>
  </w:style>
  <w:style w:type="paragraph" w:customStyle="1" w:styleId="Resdate">
    <w:name w:val="Res_date"/>
    <w:basedOn w:val="Recdate"/>
    <w:next w:val="Normalaftertitle"/>
    <w:rsid w:val="00A67C16"/>
  </w:style>
  <w:style w:type="paragraph" w:customStyle="1" w:styleId="Section1">
    <w:name w:val="Section_1"/>
    <w:basedOn w:val="Normal"/>
    <w:next w:val="Normal"/>
    <w:rsid w:val="00A67C16"/>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A67C16"/>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rsid w:val="00A67C16"/>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sid w:val="00A67C16"/>
    <w:rPr>
      <w:position w:val="6"/>
      <w:sz w:val="18"/>
    </w:rPr>
  </w:style>
  <w:style w:type="paragraph" w:styleId="FootnoteText">
    <w:name w:val="footnote text"/>
    <w:basedOn w:val="Note"/>
    <w:semiHidden/>
    <w:rsid w:val="00A67C16"/>
    <w:pPr>
      <w:keepLines/>
      <w:tabs>
        <w:tab w:val="left" w:pos="255"/>
      </w:tabs>
      <w:ind w:left="255" w:hanging="255"/>
    </w:pPr>
  </w:style>
  <w:style w:type="paragraph" w:customStyle="1" w:styleId="Note">
    <w:name w:val="Note"/>
    <w:basedOn w:val="Normal"/>
    <w:rsid w:val="00A67C16"/>
    <w:pPr>
      <w:spacing w:before="80"/>
    </w:pPr>
  </w:style>
  <w:style w:type="paragraph" w:styleId="Header">
    <w:name w:val="header"/>
    <w:basedOn w:val="Normal"/>
    <w:rsid w:val="00A67C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A67C16"/>
    <w:pPr>
      <w:keepNext/>
      <w:spacing w:before="160"/>
    </w:pPr>
    <w:rPr>
      <w:b/>
    </w:rPr>
  </w:style>
  <w:style w:type="paragraph" w:customStyle="1" w:styleId="Headingi">
    <w:name w:val="Heading_i"/>
    <w:basedOn w:val="Normal"/>
    <w:next w:val="Normal"/>
    <w:rsid w:val="00465CDA"/>
    <w:pPr>
      <w:keepNext/>
      <w:spacing w:before="180"/>
    </w:pPr>
    <w:rPr>
      <w:i/>
      <w:iCs/>
    </w:rPr>
  </w:style>
  <w:style w:type="paragraph" w:styleId="Index1">
    <w:name w:val="index 1"/>
    <w:basedOn w:val="Normal"/>
    <w:next w:val="Normal"/>
    <w:semiHidden/>
    <w:rsid w:val="00A67C16"/>
  </w:style>
  <w:style w:type="paragraph" w:styleId="Index2">
    <w:name w:val="index 2"/>
    <w:basedOn w:val="Normal"/>
    <w:next w:val="Normal"/>
    <w:semiHidden/>
    <w:rsid w:val="00A67C16"/>
    <w:pPr>
      <w:ind w:left="283"/>
    </w:pPr>
  </w:style>
  <w:style w:type="paragraph" w:styleId="Index3">
    <w:name w:val="index 3"/>
    <w:basedOn w:val="Normal"/>
    <w:next w:val="Normal"/>
    <w:semiHidden/>
    <w:rsid w:val="00A67C16"/>
    <w:pPr>
      <w:ind w:left="566"/>
    </w:pPr>
  </w:style>
  <w:style w:type="paragraph" w:customStyle="1" w:styleId="Section2">
    <w:name w:val="Section_2"/>
    <w:basedOn w:val="Normal"/>
    <w:next w:val="Normal"/>
    <w:rsid w:val="00A67C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A67C16"/>
    <w:pPr>
      <w:keepNext/>
      <w:keepLines/>
      <w:spacing w:before="360" w:after="120"/>
      <w:jc w:val="center"/>
    </w:pPr>
    <w:rPr>
      <w:b/>
    </w:rPr>
  </w:style>
  <w:style w:type="paragraph" w:customStyle="1" w:styleId="Tablehead">
    <w:name w:val="Table_head"/>
    <w:basedOn w:val="Normal"/>
    <w:next w:val="Tabletext"/>
    <w:rsid w:val="00A67C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rsid w:val="00A67C16"/>
    <w:pPr>
      <w:keepNext/>
      <w:spacing w:before="560" w:after="120"/>
      <w:jc w:val="center"/>
    </w:pPr>
    <w:rPr>
      <w:caps/>
    </w:rPr>
  </w:style>
  <w:style w:type="paragraph" w:customStyle="1" w:styleId="TabletitleBR">
    <w:name w:val="Table_title_BR"/>
    <w:basedOn w:val="Normal"/>
    <w:next w:val="Tablehead"/>
    <w:rsid w:val="00A67C16"/>
    <w:pPr>
      <w:keepNext/>
      <w:keepLines/>
      <w:spacing w:before="0" w:after="120"/>
      <w:jc w:val="center"/>
    </w:pPr>
    <w:rPr>
      <w:b/>
    </w:rPr>
  </w:style>
  <w:style w:type="paragraph" w:customStyle="1" w:styleId="Infodoc">
    <w:name w:val="Infodoc"/>
    <w:basedOn w:val="Normal"/>
    <w:rsid w:val="00A67C16"/>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A67C16"/>
    <w:pPr>
      <w:tabs>
        <w:tab w:val="clear" w:pos="794"/>
        <w:tab w:val="clear" w:pos="1191"/>
        <w:tab w:val="clear" w:pos="1588"/>
        <w:tab w:val="clear" w:pos="1985"/>
        <w:tab w:val="left" w:pos="4820"/>
        <w:tab w:val="left" w:pos="5529"/>
      </w:tabs>
      <w:ind w:left="794"/>
    </w:pPr>
  </w:style>
  <w:style w:type="paragraph" w:customStyle="1" w:styleId="itu">
    <w:name w:val="itu"/>
    <w:basedOn w:val="Normal"/>
    <w:rsid w:val="00A67C16"/>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A67C16"/>
    <w:pPr>
      <w:keepNext/>
      <w:keepLines/>
      <w:spacing w:before="480" w:after="80"/>
      <w:jc w:val="center"/>
    </w:pPr>
    <w:rPr>
      <w:caps/>
      <w:sz w:val="28"/>
    </w:rPr>
  </w:style>
  <w:style w:type="paragraph" w:customStyle="1" w:styleId="Partref">
    <w:name w:val="Part_ref"/>
    <w:basedOn w:val="Normal"/>
    <w:next w:val="Parttitle"/>
    <w:rsid w:val="00A67C16"/>
    <w:pPr>
      <w:keepNext/>
      <w:keepLines/>
      <w:spacing w:before="280"/>
      <w:jc w:val="center"/>
    </w:pPr>
  </w:style>
  <w:style w:type="paragraph" w:customStyle="1" w:styleId="Parttitle">
    <w:name w:val="Part_title"/>
    <w:basedOn w:val="Normal"/>
    <w:next w:val="Normalaftertitle"/>
    <w:rsid w:val="00A67C16"/>
    <w:pPr>
      <w:keepNext/>
      <w:keepLines/>
      <w:spacing w:before="240" w:after="280"/>
      <w:jc w:val="center"/>
    </w:pPr>
    <w:rPr>
      <w:b/>
      <w:sz w:val="28"/>
    </w:rPr>
  </w:style>
  <w:style w:type="paragraph" w:customStyle="1" w:styleId="RecNo">
    <w:name w:val="Rec_No"/>
    <w:basedOn w:val="Normal"/>
    <w:next w:val="Rectitle"/>
    <w:rsid w:val="00A67C16"/>
    <w:pPr>
      <w:keepNext/>
      <w:keepLines/>
      <w:spacing w:before="0"/>
    </w:pPr>
    <w:rPr>
      <w:b/>
      <w:sz w:val="28"/>
    </w:rPr>
  </w:style>
  <w:style w:type="paragraph" w:customStyle="1" w:styleId="QuestionNo">
    <w:name w:val="Question_No"/>
    <w:basedOn w:val="RecNo"/>
    <w:next w:val="Questiontitle"/>
    <w:rsid w:val="00A67C16"/>
  </w:style>
  <w:style w:type="character" w:customStyle="1" w:styleId="Recdef">
    <w:name w:val="Rec_def"/>
    <w:basedOn w:val="DefaultParagraphFont"/>
    <w:rsid w:val="00A67C16"/>
    <w:rPr>
      <w:b/>
    </w:rPr>
  </w:style>
  <w:style w:type="paragraph" w:customStyle="1" w:styleId="Reftext">
    <w:name w:val="Ref_text"/>
    <w:basedOn w:val="Normal"/>
    <w:rsid w:val="00A67C16"/>
    <w:pPr>
      <w:ind w:left="794" w:hanging="794"/>
    </w:pPr>
  </w:style>
  <w:style w:type="paragraph" w:customStyle="1" w:styleId="Reftitle">
    <w:name w:val="Ref_title"/>
    <w:basedOn w:val="Normal"/>
    <w:next w:val="Reftext"/>
    <w:rsid w:val="00A67C16"/>
    <w:pPr>
      <w:spacing w:before="480"/>
      <w:jc w:val="center"/>
    </w:pPr>
    <w:rPr>
      <w:b/>
    </w:rPr>
  </w:style>
  <w:style w:type="paragraph" w:customStyle="1" w:styleId="RepNo">
    <w:name w:val="Rep_No"/>
    <w:basedOn w:val="RecNo"/>
    <w:next w:val="Reptitle"/>
    <w:rsid w:val="00A67C16"/>
  </w:style>
  <w:style w:type="character" w:customStyle="1" w:styleId="Resdef">
    <w:name w:val="Res_def"/>
    <w:basedOn w:val="DefaultParagraphFont"/>
    <w:rsid w:val="00A67C16"/>
    <w:rPr>
      <w:rFonts w:ascii="Times New Roman" w:hAnsi="Times New Roman"/>
      <w:b/>
    </w:rPr>
  </w:style>
  <w:style w:type="paragraph" w:customStyle="1" w:styleId="ResNo">
    <w:name w:val="Res_No"/>
    <w:basedOn w:val="RecNo"/>
    <w:next w:val="Restitle"/>
    <w:rsid w:val="00A67C16"/>
  </w:style>
  <w:style w:type="paragraph" w:customStyle="1" w:styleId="SectionNo">
    <w:name w:val="Section_No"/>
    <w:basedOn w:val="Normal"/>
    <w:next w:val="Sectiontitle"/>
    <w:rsid w:val="00A67C16"/>
    <w:pPr>
      <w:keepNext/>
      <w:keepLines/>
      <w:spacing w:before="480" w:after="80"/>
      <w:jc w:val="center"/>
    </w:pPr>
    <w:rPr>
      <w:caps/>
      <w:sz w:val="28"/>
    </w:rPr>
  </w:style>
  <w:style w:type="paragraph" w:customStyle="1" w:styleId="Sectiontitle">
    <w:name w:val="Section_title"/>
    <w:basedOn w:val="Normal"/>
    <w:next w:val="Normalaftertitle"/>
    <w:rsid w:val="00A67C16"/>
    <w:pPr>
      <w:keepNext/>
      <w:keepLines/>
      <w:spacing w:before="480" w:after="280"/>
      <w:jc w:val="center"/>
    </w:pPr>
    <w:rPr>
      <w:b/>
      <w:sz w:val="28"/>
    </w:rPr>
  </w:style>
  <w:style w:type="paragraph" w:customStyle="1" w:styleId="Source">
    <w:name w:val="Source"/>
    <w:basedOn w:val="Normal"/>
    <w:next w:val="Normalaftertitle"/>
    <w:rsid w:val="00A67C16"/>
    <w:pPr>
      <w:spacing w:before="840" w:after="200"/>
      <w:jc w:val="center"/>
    </w:pPr>
    <w:rPr>
      <w:b/>
      <w:sz w:val="28"/>
    </w:rPr>
  </w:style>
  <w:style w:type="paragraph" w:customStyle="1" w:styleId="SpecialFooter">
    <w:name w:val="Special Footer"/>
    <w:basedOn w:val="Footer"/>
    <w:rsid w:val="00A67C16"/>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sid w:val="00A67C16"/>
    <w:rPr>
      <w:b/>
      <w:color w:val="auto"/>
    </w:rPr>
  </w:style>
  <w:style w:type="paragraph" w:customStyle="1" w:styleId="Tablelegend">
    <w:name w:val="Table_legend"/>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A67C16"/>
    <w:pPr>
      <w:keepNext/>
      <w:spacing w:before="0" w:after="120"/>
      <w:jc w:val="center"/>
    </w:pPr>
  </w:style>
  <w:style w:type="paragraph" w:customStyle="1" w:styleId="Title1">
    <w:name w:val="Title 1"/>
    <w:basedOn w:val="Source"/>
    <w:next w:val="Title2"/>
    <w:rsid w:val="00A67C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67C16"/>
  </w:style>
  <w:style w:type="paragraph" w:customStyle="1" w:styleId="Title3">
    <w:name w:val="Title 3"/>
    <w:basedOn w:val="Title2"/>
    <w:next w:val="Title4"/>
    <w:rsid w:val="00A67C16"/>
    <w:rPr>
      <w:caps w:val="0"/>
    </w:rPr>
  </w:style>
  <w:style w:type="paragraph" w:customStyle="1" w:styleId="Title4">
    <w:name w:val="Title 4"/>
    <w:basedOn w:val="Title3"/>
    <w:next w:val="Heading1"/>
    <w:rsid w:val="00A67C16"/>
    <w:rPr>
      <w:b/>
    </w:rPr>
  </w:style>
  <w:style w:type="paragraph" w:customStyle="1" w:styleId="toc0">
    <w:name w:val="toc 0"/>
    <w:basedOn w:val="Normal"/>
    <w:next w:val="TOC1"/>
    <w:rsid w:val="00A67C16"/>
    <w:pPr>
      <w:tabs>
        <w:tab w:val="clear" w:pos="794"/>
        <w:tab w:val="clear" w:pos="1191"/>
        <w:tab w:val="clear" w:pos="1588"/>
        <w:tab w:val="clear" w:pos="1985"/>
        <w:tab w:val="right" w:pos="9639"/>
      </w:tabs>
    </w:pPr>
    <w:rPr>
      <w:b/>
    </w:rPr>
  </w:style>
  <w:style w:type="paragraph" w:styleId="TOC1">
    <w:name w:val="toc 1"/>
    <w:basedOn w:val="Normal"/>
    <w:semiHidden/>
    <w:rsid w:val="00A67C1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A67C16"/>
    <w:pPr>
      <w:spacing w:before="80"/>
      <w:ind w:left="1531" w:hanging="851"/>
    </w:pPr>
  </w:style>
  <w:style w:type="paragraph" w:styleId="TOC3">
    <w:name w:val="toc 3"/>
    <w:basedOn w:val="TOC2"/>
    <w:semiHidden/>
    <w:rsid w:val="00A67C16"/>
  </w:style>
  <w:style w:type="paragraph" w:styleId="TOC4">
    <w:name w:val="toc 4"/>
    <w:basedOn w:val="TOC3"/>
    <w:semiHidden/>
    <w:rsid w:val="00A67C16"/>
  </w:style>
  <w:style w:type="paragraph" w:styleId="TOC5">
    <w:name w:val="toc 5"/>
    <w:basedOn w:val="TOC4"/>
    <w:semiHidden/>
    <w:rsid w:val="00A67C16"/>
  </w:style>
  <w:style w:type="paragraph" w:styleId="TOC6">
    <w:name w:val="toc 6"/>
    <w:basedOn w:val="TOC4"/>
    <w:semiHidden/>
    <w:rsid w:val="00A67C16"/>
  </w:style>
  <w:style w:type="paragraph" w:styleId="TOC7">
    <w:name w:val="toc 7"/>
    <w:basedOn w:val="TOC4"/>
    <w:semiHidden/>
    <w:rsid w:val="00A67C16"/>
  </w:style>
  <w:style w:type="paragraph" w:styleId="TOC8">
    <w:name w:val="toc 8"/>
    <w:basedOn w:val="TOC4"/>
    <w:semiHidden/>
    <w:rsid w:val="00A67C16"/>
  </w:style>
  <w:style w:type="paragraph" w:customStyle="1" w:styleId="FiguretitleBR">
    <w:name w:val="Figure_title_BR"/>
    <w:basedOn w:val="TabletitleBR"/>
    <w:next w:val="Figurewithouttitle"/>
    <w:rsid w:val="00A67C16"/>
    <w:pPr>
      <w:keepNext w:val="0"/>
      <w:spacing w:after="480"/>
    </w:pPr>
  </w:style>
  <w:style w:type="paragraph" w:customStyle="1" w:styleId="FigureNoBR">
    <w:name w:val="Figure_No_BR"/>
    <w:basedOn w:val="Normal"/>
    <w:next w:val="FiguretitleBR"/>
    <w:rsid w:val="00A67C16"/>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7190"/>
    <w:rPr>
      <w:color w:val="0000FF"/>
      <w:u w:val="single"/>
    </w:rPr>
  </w:style>
  <w:style w:type="paragraph" w:styleId="BodyText3">
    <w:name w:val="Body Text 3"/>
    <w:basedOn w:val="Normal"/>
    <w:rsid w:val="002F36DA"/>
    <w:pPr>
      <w:tabs>
        <w:tab w:val="clear" w:pos="794"/>
        <w:tab w:val="clear" w:pos="1191"/>
        <w:tab w:val="clear" w:pos="1588"/>
        <w:tab w:val="clear" w:pos="1985"/>
      </w:tabs>
      <w:bidi w:val="0"/>
      <w:spacing w:before="0" w:line="240" w:lineRule="auto"/>
      <w:jc w:val="center"/>
    </w:pPr>
    <w:rPr>
      <w:rFonts w:ascii="Arial" w:hAnsi="Arial" w:cs="Times New Roman"/>
      <w:b/>
      <w:strike/>
      <w:szCs w:val="20"/>
    </w:rPr>
  </w:style>
  <w:style w:type="paragraph" w:customStyle="1" w:styleId="BodyText">
    <w:name w:val="BodyText"/>
    <w:basedOn w:val="Normal"/>
    <w:rsid w:val="00C55B97"/>
    <w:pPr>
      <w:tabs>
        <w:tab w:val="clear" w:pos="794"/>
        <w:tab w:val="clear" w:pos="1191"/>
        <w:tab w:val="clear" w:pos="1588"/>
        <w:tab w:val="clear" w:pos="1985"/>
      </w:tabs>
      <w:bidi w:val="0"/>
      <w:spacing w:before="240" w:line="240" w:lineRule="auto"/>
      <w:jc w:val="left"/>
    </w:pPr>
    <w:rPr>
      <w:rFonts w:ascii="Arial" w:hAnsi="Arial" w:cs="Times New Roman"/>
      <w:szCs w:val="20"/>
      <w:lang w:val="en-US"/>
    </w:rPr>
  </w:style>
  <w:style w:type="paragraph" w:customStyle="1" w:styleId="AnnexNoBR">
    <w:name w:val="Annex_No_BR"/>
    <w:basedOn w:val="AnnexNotitle"/>
    <w:rsid w:val="00F17101"/>
    <w:rPr>
      <w:rFonts w:hAnsi="Times New Roman Bold"/>
      <w:b w:val="0"/>
      <w:sz w:val="26"/>
      <w:szCs w:val="36"/>
      <w:lang w:bidi="ar-EG"/>
    </w:rPr>
  </w:style>
  <w:style w:type="paragraph" w:styleId="BalloonText">
    <w:name w:val="Balloon Text"/>
    <w:basedOn w:val="Normal"/>
    <w:link w:val="BalloonTextChar"/>
    <w:rsid w:val="00B133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133B1"/>
    <w:rPr>
      <w:rFonts w:ascii="Tahoma" w:hAnsi="Tahoma" w:cs="Tahoma"/>
      <w:sz w:val="16"/>
      <w:szCs w:val="16"/>
      <w:lang w:val="en-GB" w:eastAsia="en-US"/>
    </w:rPr>
  </w:style>
  <w:style w:type="paragraph" w:styleId="EndnoteText">
    <w:name w:val="endnote text"/>
    <w:basedOn w:val="Normal"/>
    <w:link w:val="EndnoteTextChar"/>
    <w:rsid w:val="002F165E"/>
    <w:pPr>
      <w:spacing w:before="0" w:line="240" w:lineRule="auto"/>
    </w:pPr>
    <w:rPr>
      <w:sz w:val="20"/>
      <w:szCs w:val="20"/>
    </w:rPr>
  </w:style>
  <w:style w:type="character" w:customStyle="1" w:styleId="EndnoteTextChar">
    <w:name w:val="Endnote Text Char"/>
    <w:basedOn w:val="DefaultParagraphFont"/>
    <w:link w:val="EndnoteText"/>
    <w:rsid w:val="002F165E"/>
    <w:rPr>
      <w:rFonts w:ascii="Times New Roman" w:hAnsi="Times New Roman" w:cs="Traditional Arabic"/>
      <w:lang w:val="en-GB" w:eastAsia="en-US"/>
    </w:rPr>
  </w:style>
  <w:style w:type="paragraph" w:styleId="ListParagraph">
    <w:name w:val="List Paragraph"/>
    <w:basedOn w:val="Normal"/>
    <w:uiPriority w:val="34"/>
    <w:qFormat/>
    <w:rsid w:val="000E1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E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rsid w:val="00A67C16"/>
    <w:pPr>
      <w:keepNext/>
      <w:keepLines/>
      <w:spacing w:before="360"/>
      <w:ind w:left="794" w:hanging="794"/>
      <w:outlineLvl w:val="0"/>
    </w:pPr>
    <w:rPr>
      <w:b/>
    </w:rPr>
  </w:style>
  <w:style w:type="paragraph" w:styleId="Heading2">
    <w:name w:val="heading 2"/>
    <w:basedOn w:val="Heading1"/>
    <w:next w:val="Normal"/>
    <w:qFormat/>
    <w:rsid w:val="00A67C16"/>
    <w:pPr>
      <w:spacing w:before="240"/>
      <w:outlineLvl w:val="1"/>
    </w:pPr>
  </w:style>
  <w:style w:type="paragraph" w:styleId="Heading3">
    <w:name w:val="heading 3"/>
    <w:basedOn w:val="Heading1"/>
    <w:next w:val="Normal"/>
    <w:qFormat/>
    <w:rsid w:val="00A67C16"/>
    <w:pPr>
      <w:spacing w:before="160"/>
      <w:outlineLvl w:val="2"/>
    </w:pPr>
  </w:style>
  <w:style w:type="paragraph" w:styleId="Heading4">
    <w:name w:val="heading 4"/>
    <w:basedOn w:val="Heading3"/>
    <w:next w:val="Normal"/>
    <w:qFormat/>
    <w:rsid w:val="00A67C16"/>
    <w:pPr>
      <w:tabs>
        <w:tab w:val="clear" w:pos="794"/>
        <w:tab w:val="left" w:pos="1021"/>
      </w:tabs>
      <w:ind w:left="1021" w:hanging="1021"/>
      <w:outlineLvl w:val="3"/>
    </w:pPr>
  </w:style>
  <w:style w:type="paragraph" w:styleId="Heading5">
    <w:name w:val="heading 5"/>
    <w:basedOn w:val="Heading4"/>
    <w:next w:val="Normal"/>
    <w:qFormat/>
    <w:rsid w:val="00A67C16"/>
    <w:pPr>
      <w:outlineLvl w:val="4"/>
    </w:pPr>
  </w:style>
  <w:style w:type="paragraph" w:styleId="Heading6">
    <w:name w:val="heading 6"/>
    <w:basedOn w:val="Heading4"/>
    <w:next w:val="Normal"/>
    <w:qFormat/>
    <w:rsid w:val="00A67C16"/>
    <w:pPr>
      <w:tabs>
        <w:tab w:val="clear" w:pos="1021"/>
        <w:tab w:val="clear" w:pos="1191"/>
      </w:tabs>
      <w:ind w:left="1588" w:hanging="1588"/>
      <w:outlineLvl w:val="5"/>
    </w:pPr>
  </w:style>
  <w:style w:type="paragraph" w:styleId="Heading7">
    <w:name w:val="heading 7"/>
    <w:basedOn w:val="Heading6"/>
    <w:next w:val="Normal"/>
    <w:qFormat/>
    <w:rsid w:val="00A67C16"/>
    <w:pPr>
      <w:outlineLvl w:val="6"/>
    </w:pPr>
  </w:style>
  <w:style w:type="paragraph" w:styleId="Heading8">
    <w:name w:val="heading 8"/>
    <w:basedOn w:val="Heading6"/>
    <w:next w:val="Normal"/>
    <w:qFormat/>
    <w:rsid w:val="00A67C16"/>
    <w:pPr>
      <w:outlineLvl w:val="7"/>
    </w:pPr>
  </w:style>
  <w:style w:type="paragraph" w:styleId="Heading9">
    <w:name w:val="heading 9"/>
    <w:basedOn w:val="Heading6"/>
    <w:next w:val="Normal"/>
    <w:qFormat/>
    <w:rsid w:val="00A67C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A67C16"/>
    <w:pPr>
      <w:keepNext/>
      <w:keepLines/>
      <w:spacing w:before="480"/>
      <w:jc w:val="center"/>
    </w:pPr>
    <w:rPr>
      <w:b/>
      <w:sz w:val="28"/>
    </w:rPr>
  </w:style>
  <w:style w:type="paragraph" w:customStyle="1" w:styleId="Normalaftertitle">
    <w:name w:val="Normal_after_title"/>
    <w:basedOn w:val="Normal"/>
    <w:next w:val="Normal"/>
    <w:rsid w:val="00A67C16"/>
    <w:pPr>
      <w:spacing w:before="360"/>
    </w:pPr>
  </w:style>
  <w:style w:type="paragraph" w:customStyle="1" w:styleId="AppendixNotitle">
    <w:name w:val="Appendix_No &amp; title"/>
    <w:basedOn w:val="AnnexNotitle"/>
    <w:next w:val="Normalaftertitle"/>
    <w:rsid w:val="00A67C16"/>
  </w:style>
  <w:style w:type="paragraph" w:customStyle="1" w:styleId="Figure">
    <w:name w:val="Figure"/>
    <w:basedOn w:val="Normal"/>
    <w:next w:val="FigureNotitle"/>
    <w:rsid w:val="00A67C16"/>
    <w:pPr>
      <w:keepNext/>
      <w:keepLines/>
      <w:spacing w:before="240" w:after="120"/>
      <w:jc w:val="center"/>
    </w:pPr>
  </w:style>
  <w:style w:type="character" w:customStyle="1" w:styleId="Appdef">
    <w:name w:val="App_def"/>
    <w:basedOn w:val="DefaultParagraphFont"/>
    <w:rsid w:val="00A67C16"/>
    <w:rPr>
      <w:rFonts w:ascii="Times New Roman" w:hAnsi="Times New Roman"/>
      <w:b/>
    </w:rPr>
  </w:style>
  <w:style w:type="character" w:customStyle="1" w:styleId="Appref">
    <w:name w:val="App_ref"/>
    <w:basedOn w:val="DefaultParagraphFont"/>
    <w:rsid w:val="00A67C16"/>
  </w:style>
  <w:style w:type="paragraph" w:customStyle="1" w:styleId="FigureNotitle">
    <w:name w:val="Figure_No &amp; title"/>
    <w:basedOn w:val="Normal"/>
    <w:next w:val="Normalaftertitle"/>
    <w:rsid w:val="00A67C16"/>
    <w:pPr>
      <w:keepLines/>
      <w:spacing w:before="240" w:after="120"/>
      <w:jc w:val="center"/>
    </w:pPr>
    <w:rPr>
      <w:b/>
    </w:rPr>
  </w:style>
  <w:style w:type="paragraph" w:customStyle="1" w:styleId="FooterQP">
    <w:name w:val="Footer_QP"/>
    <w:basedOn w:val="Normal"/>
    <w:rsid w:val="00A67C16"/>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A67C16"/>
    <w:rPr>
      <w:b w:val="0"/>
    </w:rPr>
  </w:style>
  <w:style w:type="paragraph" w:customStyle="1" w:styleId="ASN1">
    <w:name w:val="ASN.1"/>
    <w:basedOn w:val="Normal"/>
    <w:rsid w:val="00A67C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A67C16"/>
    <w:rPr>
      <w:rFonts w:ascii="Times New Roman" w:hAnsi="Times New Roman"/>
      <w:b/>
    </w:rPr>
  </w:style>
  <w:style w:type="paragraph" w:customStyle="1" w:styleId="Artheading">
    <w:name w:val="Art_heading"/>
    <w:basedOn w:val="Normal"/>
    <w:next w:val="Normalaftertitle"/>
    <w:rsid w:val="00A67C16"/>
    <w:pPr>
      <w:spacing w:before="480"/>
      <w:jc w:val="center"/>
    </w:pPr>
    <w:rPr>
      <w:b/>
      <w:sz w:val="28"/>
    </w:rPr>
  </w:style>
  <w:style w:type="paragraph" w:customStyle="1" w:styleId="ArtNo">
    <w:name w:val="Art_No"/>
    <w:basedOn w:val="Normal"/>
    <w:next w:val="Arttitle"/>
    <w:rsid w:val="00A67C16"/>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rsid w:val="00A67C16"/>
  </w:style>
  <w:style w:type="paragraph" w:customStyle="1" w:styleId="Call">
    <w:name w:val="Call"/>
    <w:basedOn w:val="Normal"/>
    <w:next w:val="Normal"/>
    <w:rsid w:val="00A67C16"/>
    <w:pPr>
      <w:keepNext/>
      <w:keepLines/>
      <w:spacing w:before="160"/>
      <w:ind w:left="794"/>
    </w:pPr>
    <w:rPr>
      <w:i/>
    </w:rPr>
  </w:style>
  <w:style w:type="paragraph" w:customStyle="1" w:styleId="ChapNo">
    <w:name w:val="Chap_No"/>
    <w:basedOn w:val="Normal"/>
    <w:next w:val="Chaptitle"/>
    <w:rsid w:val="00A67C16"/>
    <w:pPr>
      <w:keepNext/>
      <w:keepLines/>
      <w:spacing w:before="480"/>
      <w:jc w:val="center"/>
    </w:pPr>
    <w:rPr>
      <w:b/>
      <w:caps/>
      <w:sz w:val="28"/>
    </w:rPr>
  </w:style>
  <w:style w:type="paragraph" w:customStyle="1" w:styleId="Chaptitle">
    <w:name w:val="Chap_title"/>
    <w:basedOn w:val="Normal"/>
    <w:next w:val="Normalaftertitle"/>
    <w:rsid w:val="00A67C16"/>
    <w:pPr>
      <w:keepNext/>
      <w:keepLines/>
      <w:spacing w:before="240"/>
      <w:jc w:val="center"/>
    </w:pPr>
    <w:rPr>
      <w:b/>
      <w:sz w:val="28"/>
    </w:rPr>
  </w:style>
  <w:style w:type="character" w:styleId="PageNumber">
    <w:name w:val="page number"/>
    <w:basedOn w:val="DefaultParagraphFont"/>
    <w:rsid w:val="00A67C16"/>
  </w:style>
  <w:style w:type="paragraph" w:customStyle="1" w:styleId="RecNoBR">
    <w:name w:val="Rec_No_BR"/>
    <w:basedOn w:val="Normal"/>
    <w:next w:val="Rectitle"/>
    <w:rsid w:val="00A67C16"/>
    <w:pPr>
      <w:keepNext/>
      <w:keepLines/>
      <w:spacing w:before="480"/>
      <w:jc w:val="center"/>
    </w:pPr>
    <w:rPr>
      <w:caps/>
      <w:sz w:val="28"/>
    </w:rPr>
  </w:style>
  <w:style w:type="paragraph" w:customStyle="1" w:styleId="Rectitle">
    <w:name w:val="Rec_title"/>
    <w:basedOn w:val="Normal"/>
    <w:next w:val="Normalaftertitle"/>
    <w:rsid w:val="00A67C16"/>
    <w:pPr>
      <w:keepNext/>
      <w:keepLines/>
      <w:spacing w:before="360"/>
      <w:jc w:val="center"/>
    </w:pPr>
    <w:rPr>
      <w:b/>
      <w:sz w:val="28"/>
    </w:rPr>
  </w:style>
  <w:style w:type="paragraph" w:customStyle="1" w:styleId="QuestionNoBR">
    <w:name w:val="Question_No_BR"/>
    <w:basedOn w:val="RecNoBR"/>
    <w:next w:val="Questiontitle"/>
    <w:rsid w:val="00A67C16"/>
  </w:style>
  <w:style w:type="paragraph" w:customStyle="1" w:styleId="Questiontitle">
    <w:name w:val="Question_title"/>
    <w:basedOn w:val="Rectitle"/>
    <w:next w:val="Questionref"/>
    <w:rsid w:val="00A67C16"/>
  </w:style>
  <w:style w:type="paragraph" w:customStyle="1" w:styleId="Questionref">
    <w:name w:val="Question_ref"/>
    <w:basedOn w:val="Recref"/>
    <w:next w:val="Questiondate"/>
    <w:rsid w:val="00A67C16"/>
  </w:style>
  <w:style w:type="paragraph" w:customStyle="1" w:styleId="Recref">
    <w:name w:val="Rec_ref"/>
    <w:basedOn w:val="Normal"/>
    <w:next w:val="Recdate"/>
    <w:rsid w:val="00A67C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A67C16"/>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rsid w:val="00A67C16"/>
  </w:style>
  <w:style w:type="character" w:styleId="EndnoteReference">
    <w:name w:val="endnote reference"/>
    <w:basedOn w:val="DefaultParagraphFont"/>
    <w:semiHidden/>
    <w:rsid w:val="00A67C16"/>
    <w:rPr>
      <w:vertAlign w:val="superscript"/>
    </w:rPr>
  </w:style>
  <w:style w:type="paragraph" w:customStyle="1" w:styleId="enumlev1">
    <w:name w:val="enumlev1"/>
    <w:basedOn w:val="Normal"/>
    <w:rsid w:val="00A67C16"/>
    <w:pPr>
      <w:spacing w:before="80"/>
      <w:ind w:left="794" w:hanging="794"/>
    </w:pPr>
  </w:style>
  <w:style w:type="paragraph" w:customStyle="1" w:styleId="enumlev2">
    <w:name w:val="enumlev2"/>
    <w:basedOn w:val="enumlev1"/>
    <w:rsid w:val="00A67C16"/>
    <w:pPr>
      <w:ind w:left="1191" w:hanging="397"/>
    </w:pPr>
  </w:style>
  <w:style w:type="paragraph" w:customStyle="1" w:styleId="enumlev3">
    <w:name w:val="enumlev3"/>
    <w:basedOn w:val="enumlev2"/>
    <w:rsid w:val="00A67C16"/>
    <w:pPr>
      <w:ind w:left="1588"/>
    </w:pPr>
  </w:style>
  <w:style w:type="paragraph" w:customStyle="1" w:styleId="Equation">
    <w:name w:val="Equation"/>
    <w:basedOn w:val="Normal"/>
    <w:rsid w:val="00A67C16"/>
    <w:pPr>
      <w:tabs>
        <w:tab w:val="clear" w:pos="1191"/>
        <w:tab w:val="clear" w:pos="1588"/>
        <w:tab w:val="clear" w:pos="1985"/>
        <w:tab w:val="center" w:pos="4820"/>
        <w:tab w:val="right" w:pos="9639"/>
      </w:tabs>
    </w:pPr>
  </w:style>
  <w:style w:type="paragraph" w:customStyle="1" w:styleId="Equationlegend">
    <w:name w:val="Equation_legend"/>
    <w:basedOn w:val="Normal"/>
    <w:rsid w:val="00A67C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A67C16"/>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A67C16"/>
  </w:style>
  <w:style w:type="paragraph" w:customStyle="1" w:styleId="Reptitle">
    <w:name w:val="Rep_title"/>
    <w:basedOn w:val="Rectitle"/>
    <w:next w:val="Repref"/>
    <w:rsid w:val="00A67C16"/>
  </w:style>
  <w:style w:type="paragraph" w:customStyle="1" w:styleId="Repref">
    <w:name w:val="Rep_ref"/>
    <w:basedOn w:val="Recref"/>
    <w:next w:val="Repdate"/>
    <w:rsid w:val="00A67C16"/>
  </w:style>
  <w:style w:type="paragraph" w:customStyle="1" w:styleId="Repdate">
    <w:name w:val="Rep_date"/>
    <w:basedOn w:val="Recdate"/>
    <w:next w:val="Normalaftertitle"/>
    <w:rsid w:val="00A67C16"/>
  </w:style>
  <w:style w:type="paragraph" w:customStyle="1" w:styleId="ResNoBR">
    <w:name w:val="Res_No_BR"/>
    <w:basedOn w:val="RecNoBR"/>
    <w:next w:val="Restitle"/>
    <w:rsid w:val="00A67C16"/>
  </w:style>
  <w:style w:type="paragraph" w:customStyle="1" w:styleId="Restitle">
    <w:name w:val="Res_title"/>
    <w:basedOn w:val="Rectitle"/>
    <w:next w:val="Resref"/>
    <w:rsid w:val="00A67C16"/>
  </w:style>
  <w:style w:type="paragraph" w:customStyle="1" w:styleId="Resref">
    <w:name w:val="Res_ref"/>
    <w:basedOn w:val="Recref"/>
    <w:next w:val="Resdate"/>
    <w:rsid w:val="00A67C16"/>
  </w:style>
  <w:style w:type="paragraph" w:customStyle="1" w:styleId="Resdate">
    <w:name w:val="Res_date"/>
    <w:basedOn w:val="Recdate"/>
    <w:next w:val="Normalaftertitle"/>
    <w:rsid w:val="00A67C16"/>
  </w:style>
  <w:style w:type="paragraph" w:customStyle="1" w:styleId="Section1">
    <w:name w:val="Section_1"/>
    <w:basedOn w:val="Normal"/>
    <w:next w:val="Normal"/>
    <w:rsid w:val="00A67C16"/>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A67C16"/>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rsid w:val="00A67C16"/>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sid w:val="00A67C16"/>
    <w:rPr>
      <w:position w:val="6"/>
      <w:sz w:val="18"/>
    </w:rPr>
  </w:style>
  <w:style w:type="paragraph" w:styleId="FootnoteText">
    <w:name w:val="footnote text"/>
    <w:basedOn w:val="Note"/>
    <w:semiHidden/>
    <w:rsid w:val="00A67C16"/>
    <w:pPr>
      <w:keepLines/>
      <w:tabs>
        <w:tab w:val="left" w:pos="255"/>
      </w:tabs>
      <w:ind w:left="255" w:hanging="255"/>
    </w:pPr>
  </w:style>
  <w:style w:type="paragraph" w:customStyle="1" w:styleId="Note">
    <w:name w:val="Note"/>
    <w:basedOn w:val="Normal"/>
    <w:rsid w:val="00A67C16"/>
    <w:pPr>
      <w:spacing w:before="80"/>
    </w:pPr>
  </w:style>
  <w:style w:type="paragraph" w:styleId="Header">
    <w:name w:val="header"/>
    <w:basedOn w:val="Normal"/>
    <w:rsid w:val="00A67C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A67C16"/>
    <w:pPr>
      <w:keepNext/>
      <w:spacing w:before="160"/>
    </w:pPr>
    <w:rPr>
      <w:b/>
    </w:rPr>
  </w:style>
  <w:style w:type="paragraph" w:customStyle="1" w:styleId="Headingi">
    <w:name w:val="Heading_i"/>
    <w:basedOn w:val="Normal"/>
    <w:next w:val="Normal"/>
    <w:rsid w:val="00465CDA"/>
    <w:pPr>
      <w:keepNext/>
      <w:spacing w:before="180"/>
    </w:pPr>
    <w:rPr>
      <w:i/>
      <w:iCs/>
    </w:rPr>
  </w:style>
  <w:style w:type="paragraph" w:styleId="Index1">
    <w:name w:val="index 1"/>
    <w:basedOn w:val="Normal"/>
    <w:next w:val="Normal"/>
    <w:semiHidden/>
    <w:rsid w:val="00A67C16"/>
  </w:style>
  <w:style w:type="paragraph" w:styleId="Index2">
    <w:name w:val="index 2"/>
    <w:basedOn w:val="Normal"/>
    <w:next w:val="Normal"/>
    <w:semiHidden/>
    <w:rsid w:val="00A67C16"/>
    <w:pPr>
      <w:ind w:left="283"/>
    </w:pPr>
  </w:style>
  <w:style w:type="paragraph" w:styleId="Index3">
    <w:name w:val="index 3"/>
    <w:basedOn w:val="Normal"/>
    <w:next w:val="Normal"/>
    <w:semiHidden/>
    <w:rsid w:val="00A67C16"/>
    <w:pPr>
      <w:ind w:left="566"/>
    </w:pPr>
  </w:style>
  <w:style w:type="paragraph" w:customStyle="1" w:styleId="Section2">
    <w:name w:val="Section_2"/>
    <w:basedOn w:val="Normal"/>
    <w:next w:val="Normal"/>
    <w:rsid w:val="00A67C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A67C16"/>
    <w:pPr>
      <w:keepNext/>
      <w:keepLines/>
      <w:spacing w:before="360" w:after="120"/>
      <w:jc w:val="center"/>
    </w:pPr>
    <w:rPr>
      <w:b/>
    </w:rPr>
  </w:style>
  <w:style w:type="paragraph" w:customStyle="1" w:styleId="Tablehead">
    <w:name w:val="Table_head"/>
    <w:basedOn w:val="Normal"/>
    <w:next w:val="Tabletext"/>
    <w:rsid w:val="00A67C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rsid w:val="00A67C16"/>
    <w:pPr>
      <w:keepNext/>
      <w:spacing w:before="560" w:after="120"/>
      <w:jc w:val="center"/>
    </w:pPr>
    <w:rPr>
      <w:caps/>
    </w:rPr>
  </w:style>
  <w:style w:type="paragraph" w:customStyle="1" w:styleId="TabletitleBR">
    <w:name w:val="Table_title_BR"/>
    <w:basedOn w:val="Normal"/>
    <w:next w:val="Tablehead"/>
    <w:rsid w:val="00A67C16"/>
    <w:pPr>
      <w:keepNext/>
      <w:keepLines/>
      <w:spacing w:before="0" w:after="120"/>
      <w:jc w:val="center"/>
    </w:pPr>
    <w:rPr>
      <w:b/>
    </w:rPr>
  </w:style>
  <w:style w:type="paragraph" w:customStyle="1" w:styleId="Infodoc">
    <w:name w:val="Infodoc"/>
    <w:basedOn w:val="Normal"/>
    <w:rsid w:val="00A67C16"/>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A67C16"/>
    <w:pPr>
      <w:tabs>
        <w:tab w:val="clear" w:pos="794"/>
        <w:tab w:val="clear" w:pos="1191"/>
        <w:tab w:val="clear" w:pos="1588"/>
        <w:tab w:val="clear" w:pos="1985"/>
        <w:tab w:val="left" w:pos="4820"/>
        <w:tab w:val="left" w:pos="5529"/>
      </w:tabs>
      <w:ind w:left="794"/>
    </w:pPr>
  </w:style>
  <w:style w:type="paragraph" w:customStyle="1" w:styleId="itu">
    <w:name w:val="itu"/>
    <w:basedOn w:val="Normal"/>
    <w:rsid w:val="00A67C16"/>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A67C16"/>
    <w:pPr>
      <w:keepNext/>
      <w:keepLines/>
      <w:spacing w:before="480" w:after="80"/>
      <w:jc w:val="center"/>
    </w:pPr>
    <w:rPr>
      <w:caps/>
      <w:sz w:val="28"/>
    </w:rPr>
  </w:style>
  <w:style w:type="paragraph" w:customStyle="1" w:styleId="Partref">
    <w:name w:val="Part_ref"/>
    <w:basedOn w:val="Normal"/>
    <w:next w:val="Parttitle"/>
    <w:rsid w:val="00A67C16"/>
    <w:pPr>
      <w:keepNext/>
      <w:keepLines/>
      <w:spacing w:before="280"/>
      <w:jc w:val="center"/>
    </w:pPr>
  </w:style>
  <w:style w:type="paragraph" w:customStyle="1" w:styleId="Parttitle">
    <w:name w:val="Part_title"/>
    <w:basedOn w:val="Normal"/>
    <w:next w:val="Normalaftertitle"/>
    <w:rsid w:val="00A67C16"/>
    <w:pPr>
      <w:keepNext/>
      <w:keepLines/>
      <w:spacing w:before="240" w:after="280"/>
      <w:jc w:val="center"/>
    </w:pPr>
    <w:rPr>
      <w:b/>
      <w:sz w:val="28"/>
    </w:rPr>
  </w:style>
  <w:style w:type="paragraph" w:customStyle="1" w:styleId="RecNo">
    <w:name w:val="Rec_No"/>
    <w:basedOn w:val="Normal"/>
    <w:next w:val="Rectitle"/>
    <w:rsid w:val="00A67C16"/>
    <w:pPr>
      <w:keepNext/>
      <w:keepLines/>
      <w:spacing w:before="0"/>
    </w:pPr>
    <w:rPr>
      <w:b/>
      <w:sz w:val="28"/>
    </w:rPr>
  </w:style>
  <w:style w:type="paragraph" w:customStyle="1" w:styleId="QuestionNo">
    <w:name w:val="Question_No"/>
    <w:basedOn w:val="RecNo"/>
    <w:next w:val="Questiontitle"/>
    <w:rsid w:val="00A67C16"/>
  </w:style>
  <w:style w:type="character" w:customStyle="1" w:styleId="Recdef">
    <w:name w:val="Rec_def"/>
    <w:basedOn w:val="DefaultParagraphFont"/>
    <w:rsid w:val="00A67C16"/>
    <w:rPr>
      <w:b/>
    </w:rPr>
  </w:style>
  <w:style w:type="paragraph" w:customStyle="1" w:styleId="Reftext">
    <w:name w:val="Ref_text"/>
    <w:basedOn w:val="Normal"/>
    <w:rsid w:val="00A67C16"/>
    <w:pPr>
      <w:ind w:left="794" w:hanging="794"/>
    </w:pPr>
  </w:style>
  <w:style w:type="paragraph" w:customStyle="1" w:styleId="Reftitle">
    <w:name w:val="Ref_title"/>
    <w:basedOn w:val="Normal"/>
    <w:next w:val="Reftext"/>
    <w:rsid w:val="00A67C16"/>
    <w:pPr>
      <w:spacing w:before="480"/>
      <w:jc w:val="center"/>
    </w:pPr>
    <w:rPr>
      <w:b/>
    </w:rPr>
  </w:style>
  <w:style w:type="paragraph" w:customStyle="1" w:styleId="RepNo">
    <w:name w:val="Rep_No"/>
    <w:basedOn w:val="RecNo"/>
    <w:next w:val="Reptitle"/>
    <w:rsid w:val="00A67C16"/>
  </w:style>
  <w:style w:type="character" w:customStyle="1" w:styleId="Resdef">
    <w:name w:val="Res_def"/>
    <w:basedOn w:val="DefaultParagraphFont"/>
    <w:rsid w:val="00A67C16"/>
    <w:rPr>
      <w:rFonts w:ascii="Times New Roman" w:hAnsi="Times New Roman"/>
      <w:b/>
    </w:rPr>
  </w:style>
  <w:style w:type="paragraph" w:customStyle="1" w:styleId="ResNo">
    <w:name w:val="Res_No"/>
    <w:basedOn w:val="RecNo"/>
    <w:next w:val="Restitle"/>
    <w:rsid w:val="00A67C16"/>
  </w:style>
  <w:style w:type="paragraph" w:customStyle="1" w:styleId="SectionNo">
    <w:name w:val="Section_No"/>
    <w:basedOn w:val="Normal"/>
    <w:next w:val="Sectiontitle"/>
    <w:rsid w:val="00A67C16"/>
    <w:pPr>
      <w:keepNext/>
      <w:keepLines/>
      <w:spacing w:before="480" w:after="80"/>
      <w:jc w:val="center"/>
    </w:pPr>
    <w:rPr>
      <w:caps/>
      <w:sz w:val="28"/>
    </w:rPr>
  </w:style>
  <w:style w:type="paragraph" w:customStyle="1" w:styleId="Sectiontitle">
    <w:name w:val="Section_title"/>
    <w:basedOn w:val="Normal"/>
    <w:next w:val="Normalaftertitle"/>
    <w:rsid w:val="00A67C16"/>
    <w:pPr>
      <w:keepNext/>
      <w:keepLines/>
      <w:spacing w:before="480" w:after="280"/>
      <w:jc w:val="center"/>
    </w:pPr>
    <w:rPr>
      <w:b/>
      <w:sz w:val="28"/>
    </w:rPr>
  </w:style>
  <w:style w:type="paragraph" w:customStyle="1" w:styleId="Source">
    <w:name w:val="Source"/>
    <w:basedOn w:val="Normal"/>
    <w:next w:val="Normalaftertitle"/>
    <w:rsid w:val="00A67C16"/>
    <w:pPr>
      <w:spacing w:before="840" w:after="200"/>
      <w:jc w:val="center"/>
    </w:pPr>
    <w:rPr>
      <w:b/>
      <w:sz w:val="28"/>
    </w:rPr>
  </w:style>
  <w:style w:type="paragraph" w:customStyle="1" w:styleId="SpecialFooter">
    <w:name w:val="Special Footer"/>
    <w:basedOn w:val="Footer"/>
    <w:rsid w:val="00A67C16"/>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sid w:val="00A67C16"/>
    <w:rPr>
      <w:b/>
      <w:color w:val="auto"/>
    </w:rPr>
  </w:style>
  <w:style w:type="paragraph" w:customStyle="1" w:styleId="Tablelegend">
    <w:name w:val="Table_legend"/>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A67C16"/>
    <w:pPr>
      <w:keepNext/>
      <w:spacing w:before="0" w:after="120"/>
      <w:jc w:val="center"/>
    </w:pPr>
  </w:style>
  <w:style w:type="paragraph" w:customStyle="1" w:styleId="Title1">
    <w:name w:val="Title 1"/>
    <w:basedOn w:val="Source"/>
    <w:next w:val="Title2"/>
    <w:rsid w:val="00A67C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67C16"/>
  </w:style>
  <w:style w:type="paragraph" w:customStyle="1" w:styleId="Title3">
    <w:name w:val="Title 3"/>
    <w:basedOn w:val="Title2"/>
    <w:next w:val="Title4"/>
    <w:rsid w:val="00A67C16"/>
    <w:rPr>
      <w:caps w:val="0"/>
    </w:rPr>
  </w:style>
  <w:style w:type="paragraph" w:customStyle="1" w:styleId="Title4">
    <w:name w:val="Title 4"/>
    <w:basedOn w:val="Title3"/>
    <w:next w:val="Heading1"/>
    <w:rsid w:val="00A67C16"/>
    <w:rPr>
      <w:b/>
    </w:rPr>
  </w:style>
  <w:style w:type="paragraph" w:customStyle="1" w:styleId="toc0">
    <w:name w:val="toc 0"/>
    <w:basedOn w:val="Normal"/>
    <w:next w:val="TOC1"/>
    <w:rsid w:val="00A67C16"/>
    <w:pPr>
      <w:tabs>
        <w:tab w:val="clear" w:pos="794"/>
        <w:tab w:val="clear" w:pos="1191"/>
        <w:tab w:val="clear" w:pos="1588"/>
        <w:tab w:val="clear" w:pos="1985"/>
        <w:tab w:val="right" w:pos="9639"/>
      </w:tabs>
    </w:pPr>
    <w:rPr>
      <w:b/>
    </w:rPr>
  </w:style>
  <w:style w:type="paragraph" w:styleId="TOC1">
    <w:name w:val="toc 1"/>
    <w:basedOn w:val="Normal"/>
    <w:semiHidden/>
    <w:rsid w:val="00A67C1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A67C16"/>
    <w:pPr>
      <w:spacing w:before="80"/>
      <w:ind w:left="1531" w:hanging="851"/>
    </w:pPr>
  </w:style>
  <w:style w:type="paragraph" w:styleId="TOC3">
    <w:name w:val="toc 3"/>
    <w:basedOn w:val="TOC2"/>
    <w:semiHidden/>
    <w:rsid w:val="00A67C16"/>
  </w:style>
  <w:style w:type="paragraph" w:styleId="TOC4">
    <w:name w:val="toc 4"/>
    <w:basedOn w:val="TOC3"/>
    <w:semiHidden/>
    <w:rsid w:val="00A67C16"/>
  </w:style>
  <w:style w:type="paragraph" w:styleId="TOC5">
    <w:name w:val="toc 5"/>
    <w:basedOn w:val="TOC4"/>
    <w:semiHidden/>
    <w:rsid w:val="00A67C16"/>
  </w:style>
  <w:style w:type="paragraph" w:styleId="TOC6">
    <w:name w:val="toc 6"/>
    <w:basedOn w:val="TOC4"/>
    <w:semiHidden/>
    <w:rsid w:val="00A67C16"/>
  </w:style>
  <w:style w:type="paragraph" w:styleId="TOC7">
    <w:name w:val="toc 7"/>
    <w:basedOn w:val="TOC4"/>
    <w:semiHidden/>
    <w:rsid w:val="00A67C16"/>
  </w:style>
  <w:style w:type="paragraph" w:styleId="TOC8">
    <w:name w:val="toc 8"/>
    <w:basedOn w:val="TOC4"/>
    <w:semiHidden/>
    <w:rsid w:val="00A67C16"/>
  </w:style>
  <w:style w:type="paragraph" w:customStyle="1" w:styleId="FiguretitleBR">
    <w:name w:val="Figure_title_BR"/>
    <w:basedOn w:val="TabletitleBR"/>
    <w:next w:val="Figurewithouttitle"/>
    <w:rsid w:val="00A67C16"/>
    <w:pPr>
      <w:keepNext w:val="0"/>
      <w:spacing w:after="480"/>
    </w:pPr>
  </w:style>
  <w:style w:type="paragraph" w:customStyle="1" w:styleId="FigureNoBR">
    <w:name w:val="Figure_No_BR"/>
    <w:basedOn w:val="Normal"/>
    <w:next w:val="FiguretitleBR"/>
    <w:rsid w:val="00A67C16"/>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7190"/>
    <w:rPr>
      <w:color w:val="0000FF"/>
      <w:u w:val="single"/>
    </w:rPr>
  </w:style>
  <w:style w:type="paragraph" w:styleId="BodyText3">
    <w:name w:val="Body Text 3"/>
    <w:basedOn w:val="Normal"/>
    <w:rsid w:val="002F36DA"/>
    <w:pPr>
      <w:tabs>
        <w:tab w:val="clear" w:pos="794"/>
        <w:tab w:val="clear" w:pos="1191"/>
        <w:tab w:val="clear" w:pos="1588"/>
        <w:tab w:val="clear" w:pos="1985"/>
      </w:tabs>
      <w:bidi w:val="0"/>
      <w:spacing w:before="0" w:line="240" w:lineRule="auto"/>
      <w:jc w:val="center"/>
    </w:pPr>
    <w:rPr>
      <w:rFonts w:ascii="Arial" w:hAnsi="Arial" w:cs="Times New Roman"/>
      <w:b/>
      <w:strike/>
      <w:szCs w:val="20"/>
    </w:rPr>
  </w:style>
  <w:style w:type="paragraph" w:customStyle="1" w:styleId="BodyText">
    <w:name w:val="BodyText"/>
    <w:basedOn w:val="Normal"/>
    <w:rsid w:val="00C55B97"/>
    <w:pPr>
      <w:tabs>
        <w:tab w:val="clear" w:pos="794"/>
        <w:tab w:val="clear" w:pos="1191"/>
        <w:tab w:val="clear" w:pos="1588"/>
        <w:tab w:val="clear" w:pos="1985"/>
      </w:tabs>
      <w:bidi w:val="0"/>
      <w:spacing w:before="240" w:line="240" w:lineRule="auto"/>
      <w:jc w:val="left"/>
    </w:pPr>
    <w:rPr>
      <w:rFonts w:ascii="Arial" w:hAnsi="Arial" w:cs="Times New Roman"/>
      <w:szCs w:val="20"/>
      <w:lang w:val="en-US"/>
    </w:rPr>
  </w:style>
  <w:style w:type="paragraph" w:customStyle="1" w:styleId="AnnexNoBR">
    <w:name w:val="Annex_No_BR"/>
    <w:basedOn w:val="AnnexNotitle"/>
    <w:rsid w:val="00F17101"/>
    <w:rPr>
      <w:rFonts w:hAnsi="Times New Roman Bold"/>
      <w:b w:val="0"/>
      <w:sz w:val="26"/>
      <w:szCs w:val="36"/>
      <w:lang w:bidi="ar-EG"/>
    </w:rPr>
  </w:style>
  <w:style w:type="paragraph" w:styleId="BalloonText">
    <w:name w:val="Balloon Text"/>
    <w:basedOn w:val="Normal"/>
    <w:link w:val="BalloonTextChar"/>
    <w:rsid w:val="00B133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133B1"/>
    <w:rPr>
      <w:rFonts w:ascii="Tahoma" w:hAnsi="Tahoma" w:cs="Tahoma"/>
      <w:sz w:val="16"/>
      <w:szCs w:val="16"/>
      <w:lang w:val="en-GB" w:eastAsia="en-US"/>
    </w:rPr>
  </w:style>
  <w:style w:type="paragraph" w:styleId="EndnoteText">
    <w:name w:val="endnote text"/>
    <w:basedOn w:val="Normal"/>
    <w:link w:val="EndnoteTextChar"/>
    <w:rsid w:val="002F165E"/>
    <w:pPr>
      <w:spacing w:before="0" w:line="240" w:lineRule="auto"/>
    </w:pPr>
    <w:rPr>
      <w:sz w:val="20"/>
      <w:szCs w:val="20"/>
    </w:rPr>
  </w:style>
  <w:style w:type="character" w:customStyle="1" w:styleId="EndnoteTextChar">
    <w:name w:val="Endnote Text Char"/>
    <w:basedOn w:val="DefaultParagraphFont"/>
    <w:link w:val="EndnoteText"/>
    <w:rsid w:val="002F165E"/>
    <w:rPr>
      <w:rFonts w:ascii="Times New Roman" w:hAnsi="Times New Roman" w:cs="Traditional Arabic"/>
      <w:lang w:val="en-GB" w:eastAsia="en-US"/>
    </w:rPr>
  </w:style>
  <w:style w:type="paragraph" w:styleId="ListParagraph">
    <w:name w:val="List Paragraph"/>
    <w:basedOn w:val="Normal"/>
    <w:uiPriority w:val="34"/>
    <w:qFormat/>
    <w:rsid w:val="000E1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rdeh\Application%20Data\Microsoft\Templates\POOL%20A%20-%20ITU\PA_BRcirc(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D289-8FA5-4C0E-ACF6-ECE81EFC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PA_BRcirc(CR)</Template>
  <TotalTime>18</TotalTime>
  <Pages>3</Pages>
  <Words>932</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5890</CharactersWithSpaces>
  <SharedDoc>false</SharedDoc>
  <HLinks>
    <vt:vector size="30" baseType="variant">
      <vt:variant>
        <vt:i4>5439581</vt:i4>
      </vt:variant>
      <vt:variant>
        <vt:i4>9</vt:i4>
      </vt:variant>
      <vt:variant>
        <vt:i4>0</vt:i4>
      </vt:variant>
      <vt:variant>
        <vt:i4>5</vt:i4>
      </vt:variant>
      <vt:variant>
        <vt:lpwstr>http://www.hfcc.org/</vt:lpwstr>
      </vt:variant>
      <vt:variant>
        <vt:lpwstr/>
      </vt:variant>
      <vt:variant>
        <vt:i4>7667769</vt:i4>
      </vt:variant>
      <vt:variant>
        <vt:i4>6</vt:i4>
      </vt:variant>
      <vt:variant>
        <vt:i4>0</vt:i4>
      </vt:variant>
      <vt:variant>
        <vt:i4>5</vt:i4>
      </vt:variant>
      <vt:variant>
        <vt:lpwstr>http://www.abu.org.my/</vt:lpwstr>
      </vt:variant>
      <vt:variant>
        <vt:lpwstr/>
      </vt:variant>
      <vt:variant>
        <vt:i4>4980812</vt:i4>
      </vt:variant>
      <vt:variant>
        <vt:i4>3</vt:i4>
      </vt:variant>
      <vt:variant>
        <vt:i4>0</vt:i4>
      </vt:variant>
      <vt:variant>
        <vt:i4>5</vt:i4>
      </vt:variant>
      <vt:variant>
        <vt:lpwstr>http://www.asbu.net/</vt:lpwstr>
      </vt:variant>
      <vt:variant>
        <vt:lpwstr/>
      </vt:variant>
      <vt:variant>
        <vt:i4>5242975</vt:i4>
      </vt:variant>
      <vt:variant>
        <vt:i4>0</vt:i4>
      </vt:variant>
      <vt:variant>
        <vt:i4>0</vt:i4>
      </vt:variant>
      <vt:variant>
        <vt:i4>5</vt:i4>
      </vt:variant>
      <vt:variant>
        <vt:lpwstr>http://www.itu.int/ITU-R/terrestrial/broadcast/hf/index.html</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POOL</dc:creator>
  <cp:lastModifiedBy>marchett</cp:lastModifiedBy>
  <cp:revision>6</cp:revision>
  <cp:lastPrinted>2012-05-02T08:40:00Z</cp:lastPrinted>
  <dcterms:created xsi:type="dcterms:W3CDTF">2012-05-01T07:43:00Z</dcterms:created>
  <dcterms:modified xsi:type="dcterms:W3CDTF">2012-05-02T08:42:00Z</dcterms:modified>
</cp:coreProperties>
</file>