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52"/>
        <w:tblW w:w="0" w:type="auto"/>
        <w:tblLook w:val="01E0" w:firstRow="1" w:lastRow="1" w:firstColumn="1" w:lastColumn="1" w:noHBand="0" w:noVBand="0"/>
      </w:tblPr>
      <w:tblGrid>
        <w:gridCol w:w="8188"/>
        <w:gridCol w:w="1667"/>
      </w:tblGrid>
      <w:tr w:rsidR="00667AFF" w:rsidRPr="000F49B8" w:rsidTr="00667AFF">
        <w:tc>
          <w:tcPr>
            <w:tcW w:w="8188" w:type="dxa"/>
            <w:vAlign w:val="center"/>
          </w:tcPr>
          <w:p w:rsidR="00667AFF" w:rsidRPr="000F49B8" w:rsidRDefault="00667AFF" w:rsidP="00667AFF">
            <w:pPr>
              <w:spacing w:before="0"/>
            </w:pPr>
            <w:r w:rsidRPr="000F49B8">
              <w:rPr>
                <w:rFonts w:ascii="Futura Lt BT" w:hAnsi="Futura Lt BT"/>
                <w:spacing w:val="5"/>
                <w:sz w:val="42"/>
                <w:szCs w:val="42"/>
              </w:rPr>
              <w:t>U</w:t>
            </w:r>
            <w:r w:rsidRPr="000F49B8">
              <w:rPr>
                <w:rFonts w:ascii="Futura Lt BT" w:hAnsi="Futura Lt BT"/>
                <w:spacing w:val="5"/>
                <w:sz w:val="32"/>
                <w:szCs w:val="32"/>
              </w:rPr>
              <w:t>NIÓN INTERNACIONAL DE</w:t>
            </w:r>
            <w:r w:rsidRPr="000F49B8">
              <w:rPr>
                <w:rFonts w:ascii="Futura Lt BT" w:hAnsi="Futura Lt BT"/>
                <w:spacing w:val="5"/>
                <w:sz w:val="36"/>
              </w:rPr>
              <w:t xml:space="preserve"> </w:t>
            </w:r>
            <w:r w:rsidRPr="000F49B8">
              <w:rPr>
                <w:rFonts w:ascii="Futura Lt BT" w:hAnsi="Futura Lt BT"/>
                <w:spacing w:val="5"/>
                <w:sz w:val="42"/>
                <w:szCs w:val="42"/>
              </w:rPr>
              <w:t>T</w:t>
            </w:r>
            <w:r w:rsidRPr="000F49B8">
              <w:rPr>
                <w:rFonts w:ascii="Futura Lt BT" w:hAnsi="Futura Lt BT"/>
                <w:spacing w:val="5"/>
                <w:sz w:val="32"/>
                <w:szCs w:val="32"/>
              </w:rPr>
              <w:t>ELECOMUNICACIONES</w:t>
            </w:r>
          </w:p>
        </w:tc>
        <w:tc>
          <w:tcPr>
            <w:tcW w:w="1667" w:type="dxa"/>
          </w:tcPr>
          <w:p w:rsidR="00667AFF" w:rsidRPr="000F49B8" w:rsidRDefault="00667AFF" w:rsidP="00667AFF">
            <w:pPr>
              <w:spacing w:before="0"/>
              <w:jc w:val="right"/>
            </w:pPr>
            <w:r w:rsidRPr="000F49B8">
              <w:rPr>
                <w:noProof/>
                <w:lang w:val="en-US" w:eastAsia="zh-CN"/>
              </w:rPr>
              <w:drawing>
                <wp:inline distT="0" distB="0" distL="0" distR="0" wp14:anchorId="3A920F1A" wp14:editId="105A258D">
                  <wp:extent cx="838200" cy="942975"/>
                  <wp:effectExtent l="0" t="0" r="0" b="9525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977A72" w:rsidRPr="000F49B8">
        <w:trPr>
          <w:cantSplit/>
        </w:trPr>
        <w:tc>
          <w:tcPr>
            <w:tcW w:w="5075" w:type="dxa"/>
          </w:tcPr>
          <w:p w:rsidR="00977A72" w:rsidRPr="000F49B8" w:rsidRDefault="00977A72" w:rsidP="00C20657">
            <w:pPr>
              <w:spacing w:before="0"/>
              <w:rPr>
                <w:i/>
                <w:smallCaps/>
                <w:sz w:val="28"/>
                <w:szCs w:val="28"/>
              </w:rPr>
            </w:pPr>
            <w:r w:rsidRPr="000F49B8">
              <w:rPr>
                <w:i/>
                <w:sz w:val="28"/>
                <w:szCs w:val="28"/>
              </w:rPr>
              <w:t>Oficina de Radiocomunicaciones</w:t>
            </w:r>
          </w:p>
          <w:p w:rsidR="00977A72" w:rsidRPr="000F49B8" w:rsidRDefault="00977A72" w:rsidP="00C206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18"/>
                <w:szCs w:val="18"/>
              </w:rPr>
            </w:pPr>
            <w:r w:rsidRPr="000F49B8">
              <w:rPr>
                <w:i/>
                <w:sz w:val="18"/>
                <w:szCs w:val="18"/>
              </w:rPr>
              <w:tab/>
              <w:t>(N° de Fax directo +41 22 730 57 85)</w:t>
            </w:r>
          </w:p>
        </w:tc>
      </w:tr>
    </w:tbl>
    <w:p w:rsidR="00977A72" w:rsidRPr="000F49B8" w:rsidRDefault="00977A72" w:rsidP="00C20657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977A72" w:rsidRPr="000F49B8">
        <w:trPr>
          <w:cantSplit/>
        </w:trPr>
        <w:tc>
          <w:tcPr>
            <w:tcW w:w="2518" w:type="dxa"/>
          </w:tcPr>
          <w:p w:rsidR="00977A72" w:rsidRPr="003D6271" w:rsidRDefault="00977A72" w:rsidP="00C20657">
            <w:pPr>
              <w:tabs>
                <w:tab w:val="left" w:pos="7513"/>
              </w:tabs>
              <w:jc w:val="center"/>
              <w:rPr>
                <w:bCs/>
              </w:rPr>
            </w:pPr>
            <w:bookmarkStart w:id="0" w:name="dletter"/>
            <w:bookmarkEnd w:id="0"/>
            <w:r w:rsidRPr="003D6271">
              <w:rPr>
                <w:bCs/>
              </w:rPr>
              <w:t>Carta Circular</w:t>
            </w:r>
          </w:p>
          <w:p w:rsidR="00977A72" w:rsidRPr="000F49B8" w:rsidRDefault="00977A72" w:rsidP="00D303B6">
            <w:pPr>
              <w:tabs>
                <w:tab w:val="clear" w:pos="794"/>
                <w:tab w:val="clear" w:pos="1191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 w:rsidRPr="000F49B8">
              <w:rPr>
                <w:b/>
                <w:bCs/>
              </w:rPr>
              <w:t>CR/</w:t>
            </w:r>
            <w:r w:rsidR="00444AD4" w:rsidRPr="000F49B8">
              <w:rPr>
                <w:b/>
                <w:bCs/>
              </w:rPr>
              <w:t>327</w:t>
            </w:r>
          </w:p>
        </w:tc>
        <w:tc>
          <w:tcPr>
            <w:tcW w:w="7502" w:type="dxa"/>
          </w:tcPr>
          <w:p w:rsidR="00977A72" w:rsidRPr="000F49B8" w:rsidRDefault="0024742B" w:rsidP="00076FD2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bCs/>
              </w:rPr>
              <w:t>26</w:t>
            </w:r>
            <w:r w:rsidR="00E65EA4" w:rsidRPr="000F49B8">
              <w:rPr>
                <w:bCs/>
              </w:rPr>
              <w:t xml:space="preserve"> de </w:t>
            </w:r>
            <w:r w:rsidR="00076FD2">
              <w:rPr>
                <w:bCs/>
              </w:rPr>
              <w:t>octubre</w:t>
            </w:r>
            <w:r w:rsidR="00E65EA4" w:rsidRPr="000F49B8">
              <w:rPr>
                <w:bCs/>
              </w:rPr>
              <w:t xml:space="preserve"> de 201</w:t>
            </w:r>
            <w:r w:rsidR="001C1D80" w:rsidRPr="000F49B8">
              <w:rPr>
                <w:bCs/>
              </w:rPr>
              <w:t>1</w:t>
            </w:r>
          </w:p>
        </w:tc>
      </w:tr>
    </w:tbl>
    <w:p w:rsidR="00977A72" w:rsidRDefault="00977A72" w:rsidP="00C20657">
      <w:pPr>
        <w:tabs>
          <w:tab w:val="left" w:pos="7513"/>
        </w:tabs>
        <w:spacing w:before="480"/>
        <w:jc w:val="center"/>
        <w:rPr>
          <w:b/>
        </w:rPr>
      </w:pPr>
      <w:r w:rsidRPr="000F49B8">
        <w:rPr>
          <w:b/>
        </w:rPr>
        <w:t>A las Administraciones de los Estados Miembros de la UIT</w:t>
      </w:r>
    </w:p>
    <w:p w:rsidR="003D6271" w:rsidRDefault="003D6271" w:rsidP="003D627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89"/>
        <w:gridCol w:w="8466"/>
      </w:tblGrid>
      <w:tr w:rsidR="003D6271" w:rsidRPr="003D6271" w:rsidTr="00E149C0">
        <w:tc>
          <w:tcPr>
            <w:tcW w:w="1363" w:type="dxa"/>
          </w:tcPr>
          <w:p w:rsidR="003D6271" w:rsidRPr="00316D44" w:rsidRDefault="003D6271" w:rsidP="00E149C0">
            <w:pPr>
              <w:rPr>
                <w:b/>
                <w:bCs/>
                <w:szCs w:val="22"/>
                <w:lang w:val="en-US"/>
              </w:rPr>
            </w:pPr>
            <w:r w:rsidRPr="000F49B8">
              <w:rPr>
                <w:b/>
              </w:rPr>
              <w:t>Asunto</w:t>
            </w:r>
            <w:r w:rsidRPr="000F49B8">
              <w:t>:</w:t>
            </w:r>
          </w:p>
        </w:tc>
        <w:tc>
          <w:tcPr>
            <w:tcW w:w="8492" w:type="dxa"/>
          </w:tcPr>
          <w:p w:rsidR="003D6271" w:rsidRPr="003D6271" w:rsidRDefault="003D6271" w:rsidP="00E149C0">
            <w:pPr>
              <w:rPr>
                <w:b/>
                <w:bCs/>
                <w:szCs w:val="22"/>
              </w:rPr>
            </w:pPr>
            <w:r w:rsidRPr="000F49B8">
              <w:t>Migración de la Circular Internacional de Información sobre Frecuencias de la BR (BR IFIC) para Servicios Espaciales de formato CD-ROM a DVD-ROM</w:t>
            </w:r>
            <w:r w:rsidRPr="000F49B8">
              <w:rPr>
                <w:bCs/>
              </w:rPr>
              <w:t xml:space="preserve"> </w:t>
            </w:r>
          </w:p>
        </w:tc>
      </w:tr>
      <w:tr w:rsidR="003D6271" w:rsidRPr="003D6271" w:rsidTr="00E149C0">
        <w:tc>
          <w:tcPr>
            <w:tcW w:w="1363" w:type="dxa"/>
          </w:tcPr>
          <w:p w:rsidR="003D6271" w:rsidRPr="00316D44" w:rsidRDefault="003D6271" w:rsidP="00E149C0">
            <w:pPr>
              <w:rPr>
                <w:b/>
                <w:bCs/>
                <w:szCs w:val="22"/>
              </w:rPr>
            </w:pPr>
            <w:r w:rsidRPr="000F49B8">
              <w:rPr>
                <w:b/>
              </w:rPr>
              <w:t>Referencia</w:t>
            </w:r>
            <w:r w:rsidRPr="000F49B8">
              <w:t>:</w:t>
            </w:r>
          </w:p>
        </w:tc>
        <w:tc>
          <w:tcPr>
            <w:tcW w:w="8492" w:type="dxa"/>
          </w:tcPr>
          <w:p w:rsidR="003D6271" w:rsidRPr="003D6271" w:rsidRDefault="003D6271" w:rsidP="003D6271">
            <w:pPr>
              <w:rPr>
                <w:szCs w:val="22"/>
              </w:rPr>
            </w:pPr>
            <w:r w:rsidRPr="003D6271">
              <w:rPr>
                <w:bCs/>
              </w:rPr>
              <w:t>Carta</w:t>
            </w:r>
            <w:r w:rsidRPr="000F49B8">
              <w:rPr>
                <w:color w:val="000000"/>
              </w:rPr>
              <w:t xml:space="preserve"> Circular CR/134 de 22 de diciembre de 1999</w:t>
            </w:r>
            <w:r w:rsidRPr="000F49B8">
              <w:rPr>
                <w:color w:val="000000"/>
              </w:rPr>
              <w:br/>
              <w:t>Carta Circular CR/273 de 11 de junio de 2007</w:t>
            </w:r>
            <w:r w:rsidRPr="000F49B8">
              <w:rPr>
                <w:color w:val="000000"/>
              </w:rPr>
              <w:br/>
              <w:t>Carta Circular CR/58 de 21 de octubre de 1996</w:t>
            </w:r>
          </w:p>
        </w:tc>
      </w:tr>
    </w:tbl>
    <w:p w:rsidR="00E64A9D" w:rsidRPr="000F49B8" w:rsidRDefault="00E64A9D" w:rsidP="00E64A9D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360"/>
        <w:ind w:left="709" w:hanging="709"/>
      </w:pPr>
      <w:r w:rsidRPr="000F49B8">
        <w:rPr>
          <w:b/>
        </w:rPr>
        <w:t>Al Director General</w:t>
      </w:r>
    </w:p>
    <w:p w:rsidR="0041492B" w:rsidRPr="000F49B8" w:rsidRDefault="00E64A9D" w:rsidP="00471750">
      <w:pPr>
        <w:spacing w:before="360"/>
        <w:rPr>
          <w:bCs/>
        </w:rPr>
      </w:pPr>
      <w:r w:rsidRPr="000F49B8">
        <w:rPr>
          <w:rFonts w:asciiTheme="majorBidi" w:eastAsia="SimSun" w:hAnsiTheme="majorBidi" w:cstheme="majorBidi"/>
          <w:szCs w:val="24"/>
        </w:rPr>
        <w:t>Estimada Señora/Estimado Señor:</w:t>
      </w:r>
    </w:p>
    <w:p w:rsidR="0041492B" w:rsidRPr="000F49B8" w:rsidRDefault="0041492B" w:rsidP="00CD20F8">
      <w:r w:rsidRPr="000F49B8">
        <w:t>1</w:t>
      </w:r>
      <w:r w:rsidRPr="000F49B8">
        <w:tab/>
        <w:t xml:space="preserve">En su Carta Circular CR/134 </w:t>
      </w:r>
      <w:r w:rsidR="00F1488A" w:rsidRPr="000F49B8">
        <w:t>de</w:t>
      </w:r>
      <w:r w:rsidRPr="000F49B8">
        <w:t xml:space="preserve"> 22 de diciembre de 1999, la Oficina de Radiocomunicaciones informaba a las administraciones sobre la nueva publicación en CD-ROM de la Circular Internacional de Información sobre Frecuencias de la BR (BR IFIC)</w:t>
      </w:r>
      <w:r w:rsidR="00994100" w:rsidRPr="000F49B8">
        <w:t xml:space="preserve"> </w:t>
      </w:r>
      <w:r w:rsidRPr="000F49B8">
        <w:t xml:space="preserve">(Servicios Espaciales). La nueva publicación que está desarrollando la Oficina de Radiocomunicaciones en virtud de la Resolución </w:t>
      </w:r>
      <w:r w:rsidRPr="000F49B8">
        <w:rPr>
          <w:b/>
          <w:bCs/>
        </w:rPr>
        <w:t>30</w:t>
      </w:r>
      <w:r w:rsidRPr="000F49B8">
        <w:t xml:space="preserve"> (CMR-97), sustituye a la actual publicación de las Circulares </w:t>
      </w:r>
      <w:r w:rsidR="00CD20F8">
        <w:t>S</w:t>
      </w:r>
      <w:r w:rsidRPr="000F49B8">
        <w:t>emanales y las Secciones Es</w:t>
      </w:r>
      <w:r w:rsidR="001C33AB" w:rsidRPr="000F49B8">
        <w:t>peciales en formato escrito y</w:t>
      </w:r>
      <w:r w:rsidRPr="000F49B8">
        <w:t xml:space="preserve"> microficha.</w:t>
      </w:r>
    </w:p>
    <w:p w:rsidR="0041492B" w:rsidRPr="000F49B8" w:rsidRDefault="0041492B" w:rsidP="00CD20F8">
      <w:r w:rsidRPr="000F49B8">
        <w:t>2</w:t>
      </w:r>
      <w:r w:rsidRPr="000F49B8">
        <w:tab/>
        <w:t>Debido al gran aumento del</w:t>
      </w:r>
      <w:r w:rsidR="00994100" w:rsidRPr="000F49B8">
        <w:t xml:space="preserve"> </w:t>
      </w:r>
      <w:r w:rsidRPr="000F49B8">
        <w:t>volumen de información que ha de publicarse, el avance tecnológico y la evolución de los programas informáticos, y a fin de brindar información más pertinente y útil a las administraciones,</w:t>
      </w:r>
      <w:r w:rsidR="00994100" w:rsidRPr="000F49B8">
        <w:t xml:space="preserve"> </w:t>
      </w:r>
      <w:r w:rsidRPr="000F49B8">
        <w:t xml:space="preserve">la </w:t>
      </w:r>
      <w:r w:rsidR="00CD20F8" w:rsidRPr="000F49B8">
        <w:t>O</w:t>
      </w:r>
      <w:r w:rsidRPr="000F49B8">
        <w:t>ficina tiene el placer de informarle que el paso de</w:t>
      </w:r>
      <w:r w:rsidR="00994100" w:rsidRPr="000F49B8">
        <w:t xml:space="preserve"> </w:t>
      </w:r>
      <w:r w:rsidR="00806309" w:rsidRPr="000F49B8">
        <w:t>la BR </w:t>
      </w:r>
      <w:r w:rsidRPr="000F49B8">
        <w:t>IFIC en CD-ROM (Servicios Espaciales) a la BR IFIC en DVD-ROM (Servicios Espaciales) se efectuará a fines de diciembre de 2011. La BR IFIC en DVD-ROM (Servicios Espaciales) se publicará en Formato de Documento Portátil (</w:t>
      </w:r>
      <w:r w:rsidRPr="000F49B8">
        <w:rPr>
          <w:b/>
          <w:bCs/>
        </w:rPr>
        <w:t>PDF</w:t>
      </w:r>
      <w:r w:rsidRPr="000F49B8">
        <w:t xml:space="preserve">) </w:t>
      </w:r>
      <w:r w:rsidR="001C33AB" w:rsidRPr="000F49B8">
        <w:t>consultable con el programa</w:t>
      </w:r>
      <w:r w:rsidR="00806309" w:rsidRPr="000F49B8">
        <w:t xml:space="preserve"> </w:t>
      </w:r>
      <w:r w:rsidR="003D6271" w:rsidRPr="00CD20F8">
        <w:t>Adobe</w:t>
      </w:r>
      <w:r w:rsidR="003D6271" w:rsidRPr="00D656BD">
        <w:t xml:space="preserve">® </w:t>
      </w:r>
      <w:r w:rsidR="003D6271" w:rsidRPr="00CD20F8">
        <w:t>Acrobat</w:t>
      </w:r>
      <w:r w:rsidR="003D6271" w:rsidRPr="00D656BD">
        <w:t xml:space="preserve">® </w:t>
      </w:r>
      <w:r w:rsidR="003D6271" w:rsidRPr="00CD20F8">
        <w:t>Reader</w:t>
      </w:r>
      <w:r w:rsidRPr="000F49B8">
        <w:t xml:space="preserve"> </w:t>
      </w:r>
      <w:r w:rsidR="001C33AB" w:rsidRPr="000F49B8">
        <w:t>gratuito</w:t>
      </w:r>
      <w:r w:rsidRPr="000F49B8">
        <w:t xml:space="preserve"> (</w:t>
      </w:r>
      <w:r w:rsidR="001C33AB" w:rsidRPr="000F49B8">
        <w:t>utiliza</w:t>
      </w:r>
      <w:r w:rsidRPr="000F49B8">
        <w:t xml:space="preserve">ble en las diversas plataformas de equipo y programas que utilizan las administraciones </w:t>
      </w:r>
      <w:r w:rsidR="00CD20F8">
        <w:t>–</w:t>
      </w:r>
      <w:r w:rsidRPr="000F49B8">
        <w:t xml:space="preserve"> véase el Anexo 1).</w:t>
      </w:r>
    </w:p>
    <w:p w:rsidR="0041492B" w:rsidRPr="000F49B8" w:rsidRDefault="0041492B" w:rsidP="00CD20F8">
      <w:pPr>
        <w:rPr>
          <w:b/>
          <w:bCs/>
        </w:rPr>
      </w:pPr>
      <w:r w:rsidRPr="000F49B8">
        <w:t>3</w:t>
      </w:r>
      <w:r w:rsidRPr="000F49B8">
        <w:tab/>
        <w:t>A partir de la BR IFIC 27</w:t>
      </w:r>
      <w:r w:rsidR="001C33AB" w:rsidRPr="000F49B8">
        <w:t>10 de</w:t>
      </w:r>
      <w:r w:rsidRPr="000F49B8">
        <w:t xml:space="preserve"> 10 de enero de 2010, la BR IFIC en DVD-ROM (Servicios Espaciales) </w:t>
      </w:r>
      <w:r w:rsidR="001C33AB" w:rsidRPr="000F49B8">
        <w:t>se</w:t>
      </w:r>
      <w:r w:rsidRPr="000F49B8">
        <w:t xml:space="preserve">rá el único formato de publicación de los servicios espaciales para las notificaciones en virtud de las disposiciones y Resoluciones </w:t>
      </w:r>
      <w:r w:rsidR="001C33AB" w:rsidRPr="000F49B8">
        <w:t xml:space="preserve">pertinentes </w:t>
      </w:r>
      <w:r w:rsidRPr="000F49B8">
        <w:t xml:space="preserve">del Reglamento de Radiocomunicaciones, incluidos los </w:t>
      </w:r>
      <w:r w:rsidR="00300D1E" w:rsidRPr="000F49B8">
        <w:t>A</w:t>
      </w:r>
      <w:r w:rsidRPr="000F49B8">
        <w:t xml:space="preserve">rtículos </w:t>
      </w:r>
      <w:r w:rsidRPr="000F49B8">
        <w:rPr>
          <w:b/>
          <w:bCs/>
        </w:rPr>
        <w:t>9</w:t>
      </w:r>
      <w:r w:rsidRPr="000F49B8">
        <w:t xml:space="preserve"> y </w:t>
      </w:r>
      <w:r w:rsidRPr="000F49B8">
        <w:rPr>
          <w:b/>
          <w:bCs/>
        </w:rPr>
        <w:t xml:space="preserve">11, </w:t>
      </w:r>
      <w:r w:rsidRPr="000F49B8">
        <w:t xml:space="preserve">y los Apéndices </w:t>
      </w:r>
      <w:r w:rsidRPr="000F49B8">
        <w:rPr>
          <w:b/>
          <w:bCs/>
        </w:rPr>
        <w:t>30, 30A</w:t>
      </w:r>
      <w:r w:rsidRPr="000F49B8">
        <w:t xml:space="preserve"> y </w:t>
      </w:r>
      <w:r w:rsidRPr="000F49B8">
        <w:rPr>
          <w:b/>
          <w:bCs/>
        </w:rPr>
        <w:t>30B</w:t>
      </w:r>
      <w:r w:rsidRPr="000F49B8">
        <w:t xml:space="preserve"> </w:t>
      </w:r>
      <w:r w:rsidR="001C33AB" w:rsidRPr="000F49B8">
        <w:t>a</w:t>
      </w:r>
      <w:r w:rsidRPr="000F49B8">
        <w:t>l Reglamento de Radiocomunicaciones</w:t>
      </w:r>
      <w:r w:rsidR="00300D1E" w:rsidRPr="000F49B8">
        <w:t>.</w:t>
      </w:r>
    </w:p>
    <w:p w:rsidR="0041492B" w:rsidRPr="000F49B8" w:rsidRDefault="0041492B" w:rsidP="00CD20F8">
      <w:r w:rsidRPr="000F49B8">
        <w:t>4</w:t>
      </w:r>
      <w:r w:rsidRPr="000F49B8">
        <w:tab/>
        <w:t xml:space="preserve">La base de datos completa de </w:t>
      </w:r>
      <w:r w:rsidR="00CD20F8" w:rsidRPr="000F49B8">
        <w:t xml:space="preserve">estaciones de radiocomunicaciones espaciales </w:t>
      </w:r>
      <w:r w:rsidRPr="000F49B8">
        <w:t xml:space="preserve">(SRS) y todos los datos gráficos (GIMS) relacionados con redes de satélite estarán disponibles en la nueva BR IFIC en DVD-ROM (Servicios Espaciales). </w:t>
      </w:r>
      <w:r w:rsidRPr="000F49B8">
        <w:rPr>
          <w:u w:val="single"/>
        </w:rPr>
        <w:t xml:space="preserve">Los usuarios </w:t>
      </w:r>
      <w:r w:rsidR="001C33AB" w:rsidRPr="000F49B8">
        <w:rPr>
          <w:u w:val="single"/>
        </w:rPr>
        <w:t xml:space="preserve">ya </w:t>
      </w:r>
      <w:r w:rsidRPr="000F49B8">
        <w:rPr>
          <w:u w:val="single"/>
        </w:rPr>
        <w:t xml:space="preserve">no necesitarán </w:t>
      </w:r>
      <w:r w:rsidR="001C33AB" w:rsidRPr="000F49B8">
        <w:rPr>
          <w:u w:val="single"/>
        </w:rPr>
        <w:t xml:space="preserve">realizar </w:t>
      </w:r>
      <w:r w:rsidRPr="000F49B8">
        <w:rPr>
          <w:u w:val="single"/>
        </w:rPr>
        <w:t xml:space="preserve">una actualización incremental de sus bases de datos SRS y GIMS </w:t>
      </w:r>
      <w:r w:rsidR="001C33AB" w:rsidRPr="000F49B8">
        <w:rPr>
          <w:u w:val="single"/>
        </w:rPr>
        <w:t>«</w:t>
      </w:r>
      <w:r w:rsidRPr="000F49B8">
        <w:rPr>
          <w:u w:val="single"/>
        </w:rPr>
        <w:t>locales</w:t>
      </w:r>
      <w:r w:rsidR="001C33AB" w:rsidRPr="000F49B8">
        <w:rPr>
          <w:u w:val="single"/>
        </w:rPr>
        <w:t>»</w:t>
      </w:r>
      <w:r w:rsidRPr="000F49B8">
        <w:rPr>
          <w:u w:val="single"/>
        </w:rPr>
        <w:t xml:space="preserve"> mediante ificxxx.mdb y</w:t>
      </w:r>
      <w:r w:rsidR="00994100" w:rsidRPr="000F49B8">
        <w:rPr>
          <w:u w:val="single"/>
        </w:rPr>
        <w:t xml:space="preserve"> </w:t>
      </w:r>
      <w:r w:rsidRPr="000F49B8">
        <w:rPr>
          <w:u w:val="single"/>
        </w:rPr>
        <w:t>gupdate.mdb</w:t>
      </w:r>
      <w:r w:rsidRPr="00CD20F8">
        <w:t>.</w:t>
      </w:r>
    </w:p>
    <w:p w:rsidR="0041492B" w:rsidRPr="000F49B8" w:rsidRDefault="0041492B" w:rsidP="00CD20F8">
      <w:pPr>
        <w:tabs>
          <w:tab w:val="left" w:pos="0"/>
        </w:tabs>
        <w:rPr>
          <w:rFonts w:asciiTheme="majorBidi" w:hAnsiTheme="majorBidi" w:cstheme="majorBidi"/>
          <w:color w:val="000000"/>
          <w:szCs w:val="24"/>
        </w:rPr>
      </w:pPr>
      <w:r w:rsidRPr="000F49B8">
        <w:rPr>
          <w:rFonts w:asciiTheme="majorBidi" w:hAnsiTheme="majorBidi" w:cstheme="majorBidi"/>
          <w:color w:val="000000"/>
          <w:szCs w:val="24"/>
        </w:rPr>
        <w:lastRenderedPageBreak/>
        <w:t>4.1</w:t>
      </w:r>
      <w:r w:rsidRPr="000F49B8">
        <w:rPr>
          <w:rFonts w:asciiTheme="majorBidi" w:hAnsiTheme="majorBidi" w:cstheme="majorBidi"/>
          <w:color w:val="000000"/>
          <w:szCs w:val="24"/>
        </w:rPr>
        <w:tab/>
        <w:t xml:space="preserve">La base de datos de referencia SRS es un documento de servicio publicado por la Oficina de Radiocomunicaciones en cumplimiento con lo dispuesto en el </w:t>
      </w:r>
      <w:r w:rsidR="00300D1E" w:rsidRPr="000F49B8">
        <w:rPr>
          <w:rFonts w:asciiTheme="majorBidi" w:hAnsiTheme="majorBidi" w:cstheme="majorBidi"/>
          <w:color w:val="000000"/>
          <w:szCs w:val="24"/>
        </w:rPr>
        <w:t>A</w:t>
      </w:r>
      <w:r w:rsidRPr="000F49B8">
        <w:rPr>
          <w:rFonts w:asciiTheme="majorBidi" w:hAnsiTheme="majorBidi" w:cstheme="majorBidi"/>
          <w:color w:val="000000"/>
          <w:szCs w:val="24"/>
        </w:rPr>
        <w:t xml:space="preserve">rtículo </w:t>
      </w:r>
      <w:r w:rsidRPr="000F49B8">
        <w:rPr>
          <w:rFonts w:asciiTheme="majorBidi" w:hAnsiTheme="majorBidi" w:cstheme="majorBidi"/>
          <w:b/>
          <w:bCs/>
          <w:color w:val="000000"/>
          <w:szCs w:val="24"/>
        </w:rPr>
        <w:t>20</w:t>
      </w:r>
      <w:r w:rsidRPr="000F49B8">
        <w:rPr>
          <w:rFonts w:asciiTheme="majorBidi" w:hAnsiTheme="majorBidi" w:cstheme="majorBidi"/>
          <w:color w:val="000000"/>
          <w:szCs w:val="24"/>
        </w:rPr>
        <w:t xml:space="preserve"> del Reglamento de Radiocomunicaciones. Contiene información alfanumérica relativa a las redes de satélite y estaciones terrenas inscritas en el Registro Internacional de Frecuencias (MIFR) o que se encuen</w:t>
      </w:r>
      <w:r w:rsidR="001C33AB" w:rsidRPr="000F49B8">
        <w:rPr>
          <w:rFonts w:asciiTheme="majorBidi" w:hAnsiTheme="majorBidi" w:cstheme="majorBidi"/>
          <w:color w:val="000000"/>
          <w:szCs w:val="24"/>
        </w:rPr>
        <w:t>tran en proceso de coordinación</w:t>
      </w:r>
      <w:r w:rsidRPr="000F49B8">
        <w:rPr>
          <w:rFonts w:asciiTheme="majorBidi" w:hAnsiTheme="majorBidi" w:cstheme="majorBidi"/>
          <w:color w:val="000000"/>
          <w:szCs w:val="24"/>
        </w:rPr>
        <w:t xml:space="preserve"> con arreglo a lo prescrito en la Sección II del </w:t>
      </w:r>
      <w:r w:rsidR="00300D1E" w:rsidRPr="000F49B8">
        <w:rPr>
          <w:rFonts w:asciiTheme="majorBidi" w:hAnsiTheme="majorBidi" w:cstheme="majorBidi"/>
          <w:color w:val="000000"/>
          <w:szCs w:val="24"/>
        </w:rPr>
        <w:t>A</w:t>
      </w:r>
      <w:r w:rsidRPr="000F49B8">
        <w:rPr>
          <w:rFonts w:asciiTheme="majorBidi" w:hAnsiTheme="majorBidi" w:cstheme="majorBidi"/>
          <w:color w:val="000000"/>
          <w:szCs w:val="24"/>
        </w:rPr>
        <w:t xml:space="preserve">rtículo </w:t>
      </w:r>
      <w:r w:rsidRPr="000F49B8">
        <w:rPr>
          <w:rFonts w:asciiTheme="majorBidi" w:hAnsiTheme="majorBidi" w:cstheme="majorBidi"/>
          <w:b/>
          <w:bCs/>
          <w:color w:val="000000"/>
          <w:szCs w:val="24"/>
        </w:rPr>
        <w:t>9</w:t>
      </w:r>
      <w:r w:rsidRPr="000F49B8">
        <w:rPr>
          <w:rFonts w:asciiTheme="majorBidi" w:hAnsiTheme="majorBidi" w:cstheme="majorBidi"/>
          <w:color w:val="000000"/>
          <w:szCs w:val="24"/>
        </w:rPr>
        <w:t xml:space="preserve"> del Reglamento de Radiocomunicaciones, </w:t>
      </w:r>
      <w:r w:rsidR="001C33AB" w:rsidRPr="000F49B8">
        <w:rPr>
          <w:rFonts w:asciiTheme="majorBidi" w:hAnsiTheme="majorBidi" w:cstheme="majorBidi"/>
          <w:color w:val="000000"/>
          <w:szCs w:val="24"/>
        </w:rPr>
        <w:t>o publicada</w:t>
      </w:r>
      <w:r w:rsidRPr="000F49B8">
        <w:rPr>
          <w:rFonts w:asciiTheme="majorBidi" w:hAnsiTheme="majorBidi" w:cstheme="majorBidi"/>
          <w:color w:val="000000"/>
          <w:szCs w:val="24"/>
        </w:rPr>
        <w:t xml:space="preserve"> según los procedimientos </w:t>
      </w:r>
      <w:r w:rsidR="001C33AB" w:rsidRPr="000F49B8">
        <w:rPr>
          <w:rFonts w:asciiTheme="majorBidi" w:hAnsiTheme="majorBidi" w:cstheme="majorBidi"/>
          <w:color w:val="000000"/>
          <w:szCs w:val="24"/>
        </w:rPr>
        <w:t>de</w:t>
      </w:r>
      <w:r w:rsidRPr="000F49B8">
        <w:rPr>
          <w:rFonts w:asciiTheme="majorBidi" w:hAnsiTheme="majorBidi" w:cstheme="majorBidi"/>
          <w:color w:val="000000"/>
          <w:szCs w:val="24"/>
        </w:rPr>
        <w:t xml:space="preserve"> publicación anticipada de información, conforme a la Sección I del </w:t>
      </w:r>
      <w:r w:rsidR="00300D1E" w:rsidRPr="000F49B8">
        <w:rPr>
          <w:rFonts w:asciiTheme="majorBidi" w:hAnsiTheme="majorBidi" w:cstheme="majorBidi"/>
          <w:color w:val="000000"/>
          <w:szCs w:val="24"/>
        </w:rPr>
        <w:t>A</w:t>
      </w:r>
      <w:r w:rsidRPr="000F49B8">
        <w:rPr>
          <w:rFonts w:asciiTheme="majorBidi" w:hAnsiTheme="majorBidi" w:cstheme="majorBidi"/>
          <w:color w:val="000000"/>
          <w:szCs w:val="24"/>
        </w:rPr>
        <w:t xml:space="preserve">rtículo </w:t>
      </w:r>
      <w:r w:rsidRPr="000F49B8">
        <w:rPr>
          <w:rFonts w:asciiTheme="majorBidi" w:hAnsiTheme="majorBidi" w:cstheme="majorBidi"/>
          <w:b/>
          <w:bCs/>
          <w:color w:val="000000"/>
          <w:szCs w:val="24"/>
        </w:rPr>
        <w:t>9</w:t>
      </w:r>
      <w:r w:rsidR="00C44073" w:rsidRPr="000F49B8">
        <w:rPr>
          <w:rFonts w:asciiTheme="majorBidi" w:hAnsiTheme="majorBidi" w:cstheme="majorBidi"/>
          <w:color w:val="000000"/>
          <w:szCs w:val="24"/>
        </w:rPr>
        <w:t>.</w:t>
      </w:r>
    </w:p>
    <w:p w:rsidR="005F3D59" w:rsidRPr="000F49B8" w:rsidRDefault="0041492B" w:rsidP="00B63A94">
      <w:pPr>
        <w:tabs>
          <w:tab w:val="left" w:pos="0"/>
        </w:tabs>
        <w:rPr>
          <w:rFonts w:asciiTheme="majorBidi" w:hAnsiTheme="majorBidi" w:cstheme="majorBidi"/>
          <w:color w:val="000000"/>
          <w:szCs w:val="24"/>
        </w:rPr>
      </w:pPr>
      <w:r w:rsidRPr="000F49B8">
        <w:rPr>
          <w:rFonts w:asciiTheme="majorBidi" w:hAnsiTheme="majorBidi" w:cstheme="majorBidi"/>
          <w:color w:val="000000"/>
          <w:szCs w:val="24"/>
        </w:rPr>
        <w:t>5</w:t>
      </w:r>
      <w:r w:rsidRPr="000F49B8">
        <w:rPr>
          <w:rFonts w:asciiTheme="majorBidi" w:hAnsiTheme="majorBidi" w:cstheme="majorBidi"/>
          <w:color w:val="000000"/>
          <w:szCs w:val="24"/>
        </w:rPr>
        <w:tab/>
        <w:t xml:space="preserve">La BR IFIC en DVD-ROM (Servicios Espaciales) seguirá </w:t>
      </w:r>
      <w:r w:rsidR="001C33AB" w:rsidRPr="000F49B8">
        <w:rPr>
          <w:rFonts w:asciiTheme="majorBidi" w:hAnsiTheme="majorBidi" w:cstheme="majorBidi"/>
          <w:color w:val="000000"/>
          <w:szCs w:val="24"/>
        </w:rPr>
        <w:t>conteniendo</w:t>
      </w:r>
      <w:r w:rsidRPr="000F49B8">
        <w:rPr>
          <w:rFonts w:asciiTheme="majorBidi" w:hAnsiTheme="majorBidi" w:cstheme="majorBidi"/>
          <w:color w:val="000000"/>
          <w:szCs w:val="24"/>
        </w:rPr>
        <w:t xml:space="preserve"> lo</w:t>
      </w:r>
      <w:r w:rsidR="00C44073" w:rsidRPr="000F49B8">
        <w:rPr>
          <w:rFonts w:asciiTheme="majorBidi" w:hAnsiTheme="majorBidi" w:cstheme="majorBidi"/>
          <w:color w:val="000000"/>
          <w:szCs w:val="24"/>
        </w:rPr>
        <w:t>s siguientes archivos de datos:</w:t>
      </w:r>
    </w:p>
    <w:p w:rsidR="005F3D59" w:rsidRPr="000F49B8" w:rsidRDefault="005F3D59" w:rsidP="00E149C0">
      <w:pPr>
        <w:pStyle w:val="enumlev1"/>
      </w:pPr>
      <w:r w:rsidRPr="000F49B8">
        <w:t>•</w:t>
      </w:r>
      <w:r w:rsidRPr="000F49B8">
        <w:tab/>
      </w:r>
      <w:r w:rsidR="0041492B" w:rsidRPr="000F49B8">
        <w:t>ificxxxx.mdb</w:t>
      </w:r>
      <w:r w:rsidR="00E149C0">
        <w:t>.</w:t>
      </w:r>
    </w:p>
    <w:p w:rsidR="005F3D59" w:rsidRPr="000F49B8" w:rsidRDefault="005F3D59" w:rsidP="00E149C0">
      <w:pPr>
        <w:pStyle w:val="enumlev1"/>
      </w:pPr>
      <w:r w:rsidRPr="000F49B8">
        <w:t>•</w:t>
      </w:r>
      <w:r w:rsidRPr="000F49B8">
        <w:tab/>
      </w:r>
      <w:r w:rsidR="0041492B" w:rsidRPr="000F49B8">
        <w:t xml:space="preserve">SPS_ALL_xxxx.mdb </w:t>
      </w:r>
      <w:r w:rsidR="00F1488A" w:rsidRPr="000F49B8">
        <w:t>junto con</w:t>
      </w:r>
      <w:r w:rsidR="0041492B" w:rsidRPr="000F49B8">
        <w:t xml:space="preserve"> r</w:t>
      </w:r>
      <w:r w:rsidR="00F1488A" w:rsidRPr="000F49B8">
        <w:t>esultados de</w:t>
      </w:r>
      <w:r w:rsidR="0041492B" w:rsidRPr="000F49B8">
        <w:t xml:space="preserve"> ex</w:t>
      </w:r>
      <w:r w:rsidR="00F1488A" w:rsidRPr="000F49B8">
        <w:t>á</w:t>
      </w:r>
      <w:r w:rsidR="0041492B" w:rsidRPr="000F49B8">
        <w:t>men</w:t>
      </w:r>
      <w:r w:rsidR="00F1488A" w:rsidRPr="000F49B8">
        <w:t>es</w:t>
      </w:r>
      <w:r w:rsidR="00E149C0">
        <w:t>.</w:t>
      </w:r>
    </w:p>
    <w:p w:rsidR="005F3D59" w:rsidRPr="000F49B8" w:rsidRDefault="005F3D59" w:rsidP="00E149C0">
      <w:pPr>
        <w:pStyle w:val="enumlev1"/>
      </w:pPr>
      <w:r w:rsidRPr="000F49B8">
        <w:t>•</w:t>
      </w:r>
      <w:r w:rsidRPr="000F49B8">
        <w:tab/>
      </w:r>
      <w:r w:rsidR="0041492B" w:rsidRPr="000F49B8">
        <w:t>30B_xxxx.mdb junt</w:t>
      </w:r>
      <w:r w:rsidR="00F1488A" w:rsidRPr="000F49B8">
        <w:t>o con los resultados de exá</w:t>
      </w:r>
      <w:r w:rsidR="00C44073" w:rsidRPr="000F49B8">
        <w:t>men</w:t>
      </w:r>
      <w:r w:rsidR="00F1488A" w:rsidRPr="000F49B8">
        <w:t>es</w:t>
      </w:r>
      <w:r w:rsidR="00E149C0">
        <w:t>.</w:t>
      </w:r>
    </w:p>
    <w:p w:rsidR="0041492B" w:rsidRPr="000F49B8" w:rsidRDefault="005F3D59" w:rsidP="00E149C0">
      <w:pPr>
        <w:pStyle w:val="enumlev1"/>
      </w:pPr>
      <w:r w:rsidRPr="000F49B8">
        <w:t>•</w:t>
      </w:r>
      <w:r w:rsidRPr="000F49B8">
        <w:tab/>
      </w:r>
      <w:r w:rsidR="0041492B" w:rsidRPr="000F49B8">
        <w:t xml:space="preserve">Proyecto </w:t>
      </w:r>
      <w:r w:rsidR="001C33AB" w:rsidRPr="000F49B8">
        <w:t xml:space="preserve">de </w:t>
      </w:r>
      <w:proofErr w:type="spellStart"/>
      <w:r w:rsidR="00C44073" w:rsidRPr="000F49B8">
        <w:t>SpaceCom</w:t>
      </w:r>
      <w:proofErr w:type="spellEnd"/>
      <w:r w:rsidR="00E149C0">
        <w:t>.</w:t>
      </w:r>
    </w:p>
    <w:p w:rsidR="0041492B" w:rsidRPr="000F49B8" w:rsidRDefault="0041492B" w:rsidP="00E149C0">
      <w:pPr>
        <w:tabs>
          <w:tab w:val="left" w:pos="0"/>
        </w:tabs>
        <w:rPr>
          <w:rFonts w:asciiTheme="majorBidi" w:hAnsiTheme="majorBidi" w:cstheme="majorBidi"/>
          <w:color w:val="000000"/>
          <w:szCs w:val="24"/>
        </w:rPr>
      </w:pPr>
      <w:r w:rsidRPr="000F49B8">
        <w:rPr>
          <w:rFonts w:asciiTheme="majorBidi" w:hAnsiTheme="majorBidi" w:cstheme="majorBidi"/>
          <w:color w:val="000000"/>
          <w:szCs w:val="24"/>
        </w:rPr>
        <w:t>6</w:t>
      </w:r>
      <w:r w:rsidRPr="000F49B8">
        <w:rPr>
          <w:rFonts w:asciiTheme="majorBidi" w:hAnsiTheme="majorBidi" w:cstheme="majorBidi"/>
          <w:color w:val="000000"/>
          <w:szCs w:val="24"/>
        </w:rPr>
        <w:tab/>
        <w:t>La BR IFIC en DVD-ROM (Servicios Espaciales) se utiliza también para la distribución del soporte lógico de la Oficina relativo a la notificación electrónica y para efectuar validaciones y</w:t>
      </w:r>
      <w:r w:rsidR="00994100" w:rsidRPr="000F49B8">
        <w:rPr>
          <w:rFonts w:asciiTheme="majorBidi" w:hAnsiTheme="majorBidi" w:cstheme="majorBidi"/>
          <w:color w:val="000000"/>
          <w:szCs w:val="24"/>
        </w:rPr>
        <w:t xml:space="preserve"> </w:t>
      </w:r>
      <w:r w:rsidRPr="000F49B8">
        <w:rPr>
          <w:rFonts w:asciiTheme="majorBidi" w:hAnsiTheme="majorBidi" w:cstheme="majorBidi"/>
          <w:color w:val="000000"/>
          <w:szCs w:val="24"/>
        </w:rPr>
        <w:t>análisis técnicos, en particular</w:t>
      </w:r>
      <w:r w:rsidR="00994100" w:rsidRPr="000F49B8">
        <w:rPr>
          <w:rFonts w:asciiTheme="majorBidi" w:hAnsiTheme="majorBidi" w:cstheme="majorBidi"/>
          <w:color w:val="000000"/>
          <w:szCs w:val="24"/>
        </w:rPr>
        <w:t xml:space="preserve"> </w:t>
      </w:r>
      <w:proofErr w:type="spellStart"/>
      <w:r w:rsidRPr="000F49B8">
        <w:rPr>
          <w:rFonts w:asciiTheme="majorBidi" w:hAnsiTheme="majorBidi" w:cstheme="majorBidi"/>
          <w:color w:val="000000"/>
          <w:szCs w:val="24"/>
        </w:rPr>
        <w:t>SpaceCap</w:t>
      </w:r>
      <w:proofErr w:type="spellEnd"/>
      <w:r w:rsidRPr="000F49B8">
        <w:rPr>
          <w:rFonts w:asciiTheme="majorBidi" w:hAnsiTheme="majorBidi" w:cstheme="majorBidi"/>
          <w:color w:val="000000"/>
          <w:szCs w:val="24"/>
        </w:rPr>
        <w:t xml:space="preserve">, </w:t>
      </w:r>
      <w:proofErr w:type="spellStart"/>
      <w:r w:rsidRPr="000F49B8">
        <w:rPr>
          <w:rFonts w:asciiTheme="majorBidi" w:hAnsiTheme="majorBidi" w:cstheme="majorBidi"/>
          <w:color w:val="000000"/>
          <w:szCs w:val="24"/>
        </w:rPr>
        <w:t>SpaceVal</w:t>
      </w:r>
      <w:proofErr w:type="spellEnd"/>
      <w:r w:rsidRPr="000F49B8">
        <w:rPr>
          <w:rFonts w:asciiTheme="majorBidi" w:hAnsiTheme="majorBidi" w:cstheme="majorBidi"/>
          <w:color w:val="000000"/>
          <w:szCs w:val="24"/>
        </w:rPr>
        <w:t xml:space="preserve">, </w:t>
      </w:r>
      <w:proofErr w:type="spellStart"/>
      <w:r w:rsidRPr="000F49B8">
        <w:rPr>
          <w:rFonts w:asciiTheme="majorBidi" w:hAnsiTheme="majorBidi" w:cstheme="majorBidi"/>
          <w:color w:val="000000"/>
          <w:szCs w:val="24"/>
        </w:rPr>
        <w:t>SpacePub</w:t>
      </w:r>
      <w:proofErr w:type="spellEnd"/>
      <w:r w:rsidRPr="000F49B8">
        <w:rPr>
          <w:rFonts w:asciiTheme="majorBidi" w:hAnsiTheme="majorBidi" w:cstheme="majorBidi"/>
          <w:color w:val="000000"/>
          <w:szCs w:val="24"/>
        </w:rPr>
        <w:t xml:space="preserve">, </w:t>
      </w:r>
      <w:proofErr w:type="spellStart"/>
      <w:r w:rsidRPr="000F49B8">
        <w:rPr>
          <w:rFonts w:asciiTheme="majorBidi" w:hAnsiTheme="majorBidi" w:cstheme="majorBidi"/>
          <w:color w:val="000000"/>
          <w:szCs w:val="24"/>
        </w:rPr>
        <w:t>SpaceQry</w:t>
      </w:r>
      <w:proofErr w:type="spellEnd"/>
      <w:r w:rsidRPr="000F49B8">
        <w:rPr>
          <w:rFonts w:asciiTheme="majorBidi" w:hAnsiTheme="majorBidi" w:cstheme="majorBidi"/>
          <w:color w:val="000000"/>
          <w:szCs w:val="24"/>
        </w:rPr>
        <w:t xml:space="preserve">, </w:t>
      </w:r>
      <w:proofErr w:type="spellStart"/>
      <w:r w:rsidRPr="000F49B8">
        <w:rPr>
          <w:rFonts w:asciiTheme="majorBidi" w:hAnsiTheme="majorBidi" w:cstheme="majorBidi"/>
          <w:color w:val="000000"/>
          <w:szCs w:val="24"/>
        </w:rPr>
        <w:t>SpaceCOM</w:t>
      </w:r>
      <w:proofErr w:type="spellEnd"/>
      <w:r w:rsidRPr="000F49B8">
        <w:rPr>
          <w:rFonts w:asciiTheme="majorBidi" w:hAnsiTheme="majorBidi" w:cstheme="majorBidi"/>
          <w:color w:val="000000"/>
          <w:szCs w:val="24"/>
        </w:rPr>
        <w:t>, GIMS, Apéndice 7, GIBC, SPS y SAM.</w:t>
      </w:r>
    </w:p>
    <w:p w:rsidR="0041492B" w:rsidRPr="000F49B8" w:rsidRDefault="0041492B" w:rsidP="00E149C0">
      <w:pPr>
        <w:pStyle w:val="BodyText"/>
        <w:overflowPunct w:val="0"/>
        <w:autoSpaceDE w:val="0"/>
        <w:autoSpaceDN w:val="0"/>
        <w:adjustRightInd w:val="0"/>
        <w:spacing w:before="120"/>
        <w:jc w:val="left"/>
        <w:textAlignment w:val="baseline"/>
        <w:rPr>
          <w:rFonts w:asciiTheme="majorBidi" w:hAnsiTheme="majorBidi" w:cstheme="majorBidi"/>
          <w:sz w:val="24"/>
          <w:szCs w:val="24"/>
          <w:lang w:val="es-ES_tradnl"/>
        </w:rPr>
      </w:pPr>
      <w:r w:rsidRPr="000F49B8">
        <w:rPr>
          <w:rFonts w:asciiTheme="majorBidi" w:hAnsiTheme="majorBidi" w:cstheme="majorBidi"/>
          <w:sz w:val="24"/>
          <w:szCs w:val="24"/>
          <w:lang w:val="es-ES_tradnl"/>
        </w:rPr>
        <w:t>7</w:t>
      </w:r>
      <w:r w:rsidRPr="000F49B8">
        <w:rPr>
          <w:rFonts w:asciiTheme="majorBidi" w:hAnsiTheme="majorBidi" w:cstheme="majorBidi"/>
          <w:sz w:val="24"/>
          <w:szCs w:val="24"/>
          <w:lang w:val="es-ES_tradnl"/>
        </w:rPr>
        <w:tab/>
        <w:t>Como la nueva BR IFIC en DVD-ROM (Servicios Espaciales) contiene todos los datos y los programas informáticos que figuraban anteriormente en las SRS en DVD, la publicación de</w:t>
      </w:r>
      <w:r w:rsidR="00994100" w:rsidRPr="000F49B8">
        <w:rPr>
          <w:rFonts w:asciiTheme="majorBidi" w:hAnsiTheme="majorBidi" w:cstheme="majorBidi"/>
          <w:sz w:val="24"/>
          <w:szCs w:val="24"/>
          <w:lang w:val="es-ES_tradnl"/>
        </w:rPr>
        <w:t xml:space="preserve"> </w:t>
      </w:r>
      <w:r w:rsidRPr="000F49B8">
        <w:rPr>
          <w:rFonts w:asciiTheme="majorBidi" w:hAnsiTheme="majorBidi" w:cstheme="majorBidi"/>
          <w:sz w:val="24"/>
          <w:szCs w:val="24"/>
          <w:lang w:val="es-ES_tradnl"/>
        </w:rPr>
        <w:t>esta última cesará a partir de enero de 2012. Se invita a las administraciones a suscribirse a dos o cuatro BR IFIC en DVD-ROM (Servicios Espaciales) por año.</w:t>
      </w:r>
    </w:p>
    <w:p w:rsidR="0041492B" w:rsidRPr="000F49B8" w:rsidRDefault="0041492B" w:rsidP="00E149C0">
      <w:pPr>
        <w:pStyle w:val="BodyText"/>
        <w:overflowPunct w:val="0"/>
        <w:autoSpaceDE w:val="0"/>
        <w:autoSpaceDN w:val="0"/>
        <w:adjustRightInd w:val="0"/>
        <w:spacing w:before="120"/>
        <w:textAlignment w:val="baseline"/>
        <w:rPr>
          <w:rFonts w:asciiTheme="majorBidi" w:hAnsiTheme="majorBidi" w:cstheme="majorBidi"/>
          <w:sz w:val="24"/>
          <w:szCs w:val="24"/>
          <w:lang w:val="es-ES_tradnl"/>
        </w:rPr>
      </w:pPr>
      <w:r w:rsidRPr="000F49B8">
        <w:rPr>
          <w:rFonts w:asciiTheme="majorBidi" w:hAnsiTheme="majorBidi" w:cstheme="majorBidi"/>
          <w:sz w:val="24"/>
          <w:szCs w:val="24"/>
          <w:lang w:val="es-ES_tradnl"/>
        </w:rPr>
        <w:t>8</w:t>
      </w:r>
      <w:r w:rsidRPr="000F49B8">
        <w:rPr>
          <w:rFonts w:asciiTheme="majorBidi" w:hAnsiTheme="majorBidi" w:cstheme="majorBidi"/>
          <w:sz w:val="24"/>
          <w:szCs w:val="24"/>
          <w:lang w:val="es-ES_tradnl"/>
        </w:rPr>
        <w:tab/>
        <w:t xml:space="preserve">En noviembre de 2011, se distribuirá </w:t>
      </w:r>
      <w:r w:rsidR="001C33AB" w:rsidRPr="000F49B8">
        <w:rPr>
          <w:rFonts w:asciiTheme="majorBidi" w:hAnsiTheme="majorBidi" w:cstheme="majorBidi"/>
          <w:sz w:val="24"/>
          <w:szCs w:val="24"/>
          <w:lang w:val="es-ES_tradnl"/>
        </w:rPr>
        <w:t>un nuevo aviso de publicación</w:t>
      </w:r>
      <w:r w:rsidRPr="000F49B8">
        <w:rPr>
          <w:rFonts w:asciiTheme="majorBidi" w:hAnsiTheme="majorBidi" w:cstheme="majorBidi"/>
          <w:sz w:val="24"/>
          <w:szCs w:val="24"/>
          <w:lang w:val="es-ES_tradnl"/>
        </w:rPr>
        <w:t xml:space="preserve"> de</w:t>
      </w:r>
      <w:r w:rsidR="00C44073" w:rsidRPr="000F49B8">
        <w:rPr>
          <w:rFonts w:asciiTheme="majorBidi" w:hAnsiTheme="majorBidi" w:cstheme="majorBidi"/>
          <w:sz w:val="24"/>
          <w:szCs w:val="24"/>
          <w:lang w:val="es-ES_tradnl"/>
        </w:rPr>
        <w:t xml:space="preserve"> la UIT para mayor información.</w:t>
      </w:r>
    </w:p>
    <w:p w:rsidR="0041492B" w:rsidRPr="000F49B8" w:rsidRDefault="0041492B" w:rsidP="00E149C0">
      <w:pPr>
        <w:pStyle w:val="BodyText"/>
        <w:overflowPunct w:val="0"/>
        <w:autoSpaceDE w:val="0"/>
        <w:autoSpaceDN w:val="0"/>
        <w:adjustRightInd w:val="0"/>
        <w:spacing w:before="120"/>
        <w:jc w:val="left"/>
        <w:textAlignment w:val="baseline"/>
        <w:rPr>
          <w:rFonts w:asciiTheme="majorBidi" w:hAnsiTheme="majorBidi" w:cstheme="majorBidi"/>
          <w:sz w:val="24"/>
          <w:szCs w:val="24"/>
          <w:lang w:val="es-ES_tradnl"/>
        </w:rPr>
      </w:pPr>
      <w:r w:rsidRPr="000F49B8">
        <w:rPr>
          <w:rFonts w:asciiTheme="majorBidi" w:hAnsiTheme="majorBidi" w:cstheme="majorBidi"/>
          <w:sz w:val="24"/>
          <w:szCs w:val="24"/>
          <w:lang w:val="es-ES_tradnl"/>
        </w:rPr>
        <w:t>9</w:t>
      </w:r>
      <w:r w:rsidRPr="000F49B8">
        <w:rPr>
          <w:rFonts w:asciiTheme="majorBidi" w:hAnsiTheme="majorBidi" w:cstheme="majorBidi"/>
          <w:sz w:val="24"/>
          <w:szCs w:val="24"/>
          <w:lang w:val="es-ES_tradnl"/>
        </w:rPr>
        <w:tab/>
        <w:t>También se recuerda a las administraciones y a los otros usuarios que la Oficina mantiene el</w:t>
      </w:r>
      <w:r w:rsidR="00994100" w:rsidRPr="000F49B8">
        <w:rPr>
          <w:rFonts w:asciiTheme="majorBidi" w:hAnsiTheme="majorBidi" w:cstheme="majorBidi"/>
          <w:sz w:val="24"/>
          <w:szCs w:val="24"/>
          <w:lang w:val="es-ES_tradnl"/>
        </w:rPr>
        <w:t xml:space="preserve"> </w:t>
      </w:r>
      <w:r w:rsidRPr="000F49B8">
        <w:rPr>
          <w:rFonts w:asciiTheme="majorBidi" w:hAnsiTheme="majorBidi" w:cstheme="majorBidi"/>
          <w:sz w:val="24"/>
          <w:szCs w:val="24"/>
          <w:lang w:val="es-ES_tradnl"/>
        </w:rPr>
        <w:t>siguiente sitio web de soporte con asistentes, información útil y las «</w:t>
      </w:r>
      <w:r w:rsidR="001C33AB" w:rsidRPr="000F49B8">
        <w:rPr>
          <w:rFonts w:asciiTheme="majorBidi" w:hAnsiTheme="majorBidi" w:cstheme="majorBidi"/>
          <w:sz w:val="24"/>
          <w:szCs w:val="24"/>
          <w:lang w:val="es-ES_tradnl"/>
        </w:rPr>
        <w:t>preguntas</w:t>
      </w:r>
      <w:r w:rsidRPr="000F49B8">
        <w:rPr>
          <w:rFonts w:asciiTheme="majorBidi" w:hAnsiTheme="majorBidi" w:cstheme="majorBidi"/>
          <w:sz w:val="24"/>
          <w:szCs w:val="24"/>
          <w:lang w:val="es-ES_tradnl"/>
        </w:rPr>
        <w:t xml:space="preserve"> más frecuentes» para ayudar a los usuarios con la utilización de la nueva BR IFIC en DVD en la siguiente dirección:</w:t>
      </w:r>
      <w:r w:rsidR="00994100" w:rsidRPr="000F49B8">
        <w:rPr>
          <w:rFonts w:asciiTheme="majorBidi" w:hAnsiTheme="majorBidi" w:cstheme="majorBidi"/>
          <w:sz w:val="24"/>
          <w:szCs w:val="24"/>
          <w:lang w:val="es-ES_tradnl"/>
        </w:rPr>
        <w:t xml:space="preserve"> </w:t>
      </w:r>
      <w:hyperlink r:id="rId10" w:history="1">
        <w:r w:rsidR="00C44073" w:rsidRPr="000F49B8">
          <w:rPr>
            <w:rStyle w:val="Hyperlink"/>
            <w:rFonts w:asciiTheme="majorBidi" w:hAnsiTheme="majorBidi" w:cstheme="majorBidi"/>
            <w:sz w:val="24"/>
            <w:szCs w:val="24"/>
            <w:lang w:val="es-ES_tradnl"/>
          </w:rPr>
          <w:t>http://www.itu.int/en/ITU</w:t>
        </w:r>
        <w:r w:rsidR="00C44073" w:rsidRPr="000F49B8">
          <w:rPr>
            <w:rStyle w:val="Hyperlink"/>
            <w:rFonts w:asciiTheme="majorBidi" w:hAnsiTheme="majorBidi" w:cstheme="majorBidi"/>
            <w:sz w:val="24"/>
            <w:szCs w:val="24"/>
            <w:lang w:val="es-ES_tradnl"/>
          </w:rPr>
          <w:noBreakHyphen/>
          <w:t>R/space/Pages/supportFAQPublication.aspx</w:t>
        </w:r>
      </w:hyperlink>
    </w:p>
    <w:p w:rsidR="0041492B" w:rsidRPr="000F49B8" w:rsidRDefault="0041492B" w:rsidP="00E149C0">
      <w:pPr>
        <w:rPr>
          <w:rFonts w:asciiTheme="majorBidi" w:hAnsiTheme="majorBidi" w:cstheme="majorBidi"/>
          <w:color w:val="000000"/>
          <w:szCs w:val="24"/>
        </w:rPr>
      </w:pPr>
      <w:r w:rsidRPr="000F49B8">
        <w:rPr>
          <w:rFonts w:asciiTheme="majorBidi" w:hAnsiTheme="majorBidi" w:cstheme="majorBidi"/>
          <w:color w:val="000000"/>
          <w:szCs w:val="24"/>
        </w:rPr>
        <w:t>10</w:t>
      </w:r>
      <w:r w:rsidRPr="000F49B8">
        <w:rPr>
          <w:rFonts w:asciiTheme="majorBidi" w:hAnsiTheme="majorBidi" w:cstheme="majorBidi"/>
          <w:color w:val="000000"/>
          <w:szCs w:val="24"/>
        </w:rPr>
        <w:tab/>
        <w:t xml:space="preserve">La Oficina permanece a disposición de </w:t>
      </w:r>
      <w:r w:rsidR="001C33AB" w:rsidRPr="000F49B8">
        <w:rPr>
          <w:rFonts w:asciiTheme="majorBidi" w:hAnsiTheme="majorBidi" w:cstheme="majorBidi"/>
          <w:color w:val="000000"/>
          <w:szCs w:val="24"/>
        </w:rPr>
        <w:t>esa</w:t>
      </w:r>
      <w:r w:rsidRPr="000F49B8">
        <w:rPr>
          <w:rFonts w:asciiTheme="majorBidi" w:hAnsiTheme="majorBidi" w:cstheme="majorBidi"/>
          <w:color w:val="000000"/>
          <w:szCs w:val="24"/>
        </w:rPr>
        <w:t xml:space="preserve"> Administración para toda aclaración adicional que puedan necesitar a este respecto (</w:t>
      </w:r>
      <w:r w:rsidR="001C33AB" w:rsidRPr="000F49B8">
        <w:rPr>
          <w:rFonts w:asciiTheme="majorBidi" w:hAnsiTheme="majorBidi" w:cstheme="majorBidi"/>
          <w:color w:val="000000"/>
          <w:szCs w:val="24"/>
        </w:rPr>
        <w:t>contacto</w:t>
      </w:r>
      <w:r w:rsidRPr="000F49B8">
        <w:rPr>
          <w:rFonts w:asciiTheme="majorBidi" w:hAnsiTheme="majorBidi" w:cstheme="majorBidi"/>
          <w:color w:val="000000"/>
          <w:szCs w:val="24"/>
        </w:rPr>
        <w:t>: Sr. Attila Matas, teléfono: +41</w:t>
      </w:r>
      <w:r w:rsidR="00E149C0">
        <w:rPr>
          <w:rFonts w:asciiTheme="majorBidi" w:hAnsiTheme="majorBidi" w:cstheme="majorBidi"/>
          <w:color w:val="000000"/>
          <w:szCs w:val="24"/>
        </w:rPr>
        <w:t xml:space="preserve"> </w:t>
      </w:r>
      <w:r w:rsidRPr="000F49B8">
        <w:rPr>
          <w:rFonts w:asciiTheme="majorBidi" w:hAnsiTheme="majorBidi" w:cstheme="majorBidi"/>
          <w:color w:val="000000"/>
          <w:szCs w:val="24"/>
        </w:rPr>
        <w:t>22 730 6105, fa</w:t>
      </w:r>
      <w:r w:rsidR="001C33AB" w:rsidRPr="000F49B8">
        <w:rPr>
          <w:rFonts w:asciiTheme="majorBidi" w:hAnsiTheme="majorBidi" w:cstheme="majorBidi"/>
          <w:color w:val="000000"/>
          <w:szCs w:val="24"/>
        </w:rPr>
        <w:t>x</w:t>
      </w:r>
      <w:r w:rsidR="00C44073" w:rsidRPr="000F49B8">
        <w:rPr>
          <w:rFonts w:asciiTheme="majorBidi" w:hAnsiTheme="majorBidi" w:cstheme="majorBidi"/>
          <w:color w:val="000000"/>
          <w:szCs w:val="24"/>
        </w:rPr>
        <w:t>: </w:t>
      </w:r>
      <w:r w:rsidRPr="000F49B8">
        <w:rPr>
          <w:rFonts w:asciiTheme="majorBidi" w:hAnsiTheme="majorBidi" w:cstheme="majorBidi"/>
          <w:color w:val="000000"/>
          <w:szCs w:val="24"/>
        </w:rPr>
        <w:t xml:space="preserve">+4122 730 5785, correo-e: </w:t>
      </w:r>
      <w:hyperlink r:id="rId11" w:history="1">
        <w:r w:rsidRPr="000F49B8">
          <w:rPr>
            <w:rStyle w:val="Hyperlink"/>
            <w:rFonts w:asciiTheme="majorBidi" w:hAnsiTheme="majorBidi" w:cstheme="majorBidi"/>
            <w:szCs w:val="24"/>
          </w:rPr>
          <w:t>matas@itu.int</w:t>
        </w:r>
      </w:hyperlink>
      <w:r w:rsidRPr="000F49B8">
        <w:rPr>
          <w:rFonts w:asciiTheme="majorBidi" w:hAnsiTheme="majorBidi" w:cstheme="majorBidi"/>
          <w:color w:val="000000"/>
          <w:szCs w:val="24"/>
        </w:rPr>
        <w:t>).</w:t>
      </w:r>
    </w:p>
    <w:p w:rsidR="0041492B" w:rsidRPr="000F49B8" w:rsidRDefault="0041492B" w:rsidP="00273920">
      <w:pPr>
        <w:tabs>
          <w:tab w:val="clear" w:pos="794"/>
          <w:tab w:val="clear" w:pos="1191"/>
          <w:tab w:val="clear" w:pos="1588"/>
          <w:tab w:val="clear" w:pos="1985"/>
          <w:tab w:val="left" w:pos="7139"/>
        </w:tabs>
        <w:rPr>
          <w:color w:val="000000"/>
        </w:rPr>
      </w:pPr>
      <w:r w:rsidRPr="000F49B8">
        <w:t>Le saluda atentamente</w:t>
      </w:r>
      <w:r w:rsidR="00273920">
        <w:t>.</w:t>
      </w:r>
    </w:p>
    <w:p w:rsidR="00AE458C" w:rsidRPr="000F49B8" w:rsidRDefault="0041492B" w:rsidP="000A5277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  <w:spacing w:before="760"/>
      </w:pPr>
      <w:r w:rsidRPr="000F49B8">
        <w:tab/>
        <w:t xml:space="preserve">François </w:t>
      </w:r>
      <w:proofErr w:type="spellStart"/>
      <w:r w:rsidRPr="000F49B8">
        <w:t>Rancy</w:t>
      </w:r>
      <w:proofErr w:type="spellEnd"/>
      <w:r w:rsidRPr="000F49B8">
        <w:br/>
      </w:r>
      <w:r w:rsidRPr="000F49B8">
        <w:tab/>
        <w:t>Director</w:t>
      </w:r>
      <w:r w:rsidR="001C33AB" w:rsidRPr="000F49B8">
        <w:t xml:space="preserve"> de la</w:t>
      </w:r>
      <w:r w:rsidRPr="000F49B8">
        <w:t xml:space="preserve"> Oficina de Radiocomunicaciones </w:t>
      </w:r>
    </w:p>
    <w:p w:rsidR="0041492B" w:rsidRPr="00E149C0" w:rsidRDefault="0041492B" w:rsidP="00801BCA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b w:val="0"/>
          <w:szCs w:val="24"/>
        </w:rPr>
      </w:pPr>
      <w:r w:rsidRPr="000F49B8">
        <w:rPr>
          <w:bCs/>
          <w:szCs w:val="24"/>
        </w:rPr>
        <w:t>Anexo</w:t>
      </w:r>
      <w:r w:rsidRPr="00E149C0">
        <w:rPr>
          <w:b w:val="0"/>
          <w:szCs w:val="24"/>
        </w:rPr>
        <w:t>: 1</w:t>
      </w:r>
    </w:p>
    <w:p w:rsidR="0041492B" w:rsidRPr="000F49B8" w:rsidRDefault="0041492B" w:rsidP="00AE458C">
      <w:pPr>
        <w:pStyle w:val="toc0"/>
        <w:tabs>
          <w:tab w:val="left" w:pos="794"/>
          <w:tab w:val="left" w:pos="1191"/>
          <w:tab w:val="left" w:pos="1588"/>
          <w:tab w:val="left" w:pos="1985"/>
        </w:tabs>
        <w:jc w:val="both"/>
        <w:rPr>
          <w:bCs/>
          <w:sz w:val="18"/>
          <w:szCs w:val="18"/>
        </w:rPr>
      </w:pPr>
      <w:r w:rsidRPr="000F49B8">
        <w:rPr>
          <w:bCs/>
          <w:sz w:val="18"/>
          <w:szCs w:val="18"/>
        </w:rPr>
        <w:t>Distribución:</w:t>
      </w:r>
    </w:p>
    <w:p w:rsidR="0041492B" w:rsidRPr="000F49B8" w:rsidRDefault="00823EF8" w:rsidP="0041492B">
      <w:pPr>
        <w:pStyle w:val="enumlev1"/>
        <w:tabs>
          <w:tab w:val="clear" w:pos="794"/>
          <w:tab w:val="left" w:pos="284"/>
        </w:tabs>
        <w:spacing w:before="40"/>
        <w:rPr>
          <w:sz w:val="18"/>
          <w:szCs w:val="18"/>
        </w:rPr>
      </w:pPr>
      <w:r w:rsidRPr="000F49B8">
        <w:rPr>
          <w:sz w:val="18"/>
          <w:szCs w:val="18"/>
        </w:rPr>
        <w:t>–</w:t>
      </w:r>
      <w:r w:rsidR="0041492B" w:rsidRPr="000F49B8">
        <w:rPr>
          <w:sz w:val="18"/>
          <w:szCs w:val="18"/>
        </w:rPr>
        <w:tab/>
        <w:t xml:space="preserve">Administraciones de los Estados Miembros de la UIT </w:t>
      </w:r>
    </w:p>
    <w:p w:rsidR="0041492B" w:rsidRPr="000F49B8" w:rsidRDefault="00823EF8" w:rsidP="0041492B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</w:rPr>
      </w:pPr>
      <w:r w:rsidRPr="000F49B8">
        <w:rPr>
          <w:sz w:val="18"/>
          <w:szCs w:val="18"/>
        </w:rPr>
        <w:t>–</w:t>
      </w:r>
      <w:r w:rsidR="0041492B" w:rsidRPr="000F49B8">
        <w:rPr>
          <w:sz w:val="18"/>
          <w:szCs w:val="18"/>
        </w:rPr>
        <w:tab/>
        <w:t xml:space="preserve">Miembros de la Junta del Reglamento de Radiocomunicaciones </w:t>
      </w:r>
    </w:p>
    <w:p w:rsidR="0041492B" w:rsidRPr="000F49B8" w:rsidRDefault="00823EF8" w:rsidP="0041492B">
      <w:pPr>
        <w:tabs>
          <w:tab w:val="left" w:pos="284"/>
        </w:tabs>
        <w:spacing w:before="0"/>
        <w:rPr>
          <w:color w:val="000000"/>
          <w:sz w:val="18"/>
          <w:szCs w:val="18"/>
        </w:rPr>
      </w:pPr>
      <w:r w:rsidRPr="000F49B8">
        <w:rPr>
          <w:sz w:val="18"/>
          <w:szCs w:val="18"/>
        </w:rPr>
        <w:t>–</w:t>
      </w:r>
      <w:r w:rsidR="0041492B" w:rsidRPr="000F49B8">
        <w:rPr>
          <w:sz w:val="18"/>
          <w:szCs w:val="18"/>
        </w:rPr>
        <w:tab/>
        <w:t xml:space="preserve">Abonados a la </w:t>
      </w:r>
      <w:r w:rsidR="0041492B" w:rsidRPr="000F49B8">
        <w:rPr>
          <w:color w:val="000000"/>
          <w:sz w:val="18"/>
          <w:szCs w:val="18"/>
        </w:rPr>
        <w:t xml:space="preserve">BR IFIC </w:t>
      </w:r>
      <w:r w:rsidR="00E149C0" w:rsidRPr="00E149C0">
        <w:rPr>
          <w:color w:val="000000"/>
          <w:sz w:val="18"/>
          <w:szCs w:val="18"/>
        </w:rPr>
        <w:t>–</w:t>
      </w:r>
      <w:r w:rsidR="00994100" w:rsidRPr="000F49B8">
        <w:rPr>
          <w:color w:val="000000"/>
          <w:sz w:val="18"/>
          <w:szCs w:val="18"/>
        </w:rPr>
        <w:t xml:space="preserve"> </w:t>
      </w:r>
      <w:r w:rsidR="0041492B" w:rsidRPr="000F49B8">
        <w:rPr>
          <w:color w:val="000000"/>
          <w:sz w:val="18"/>
          <w:szCs w:val="18"/>
        </w:rPr>
        <w:t xml:space="preserve">Servicios Espaciales </w:t>
      </w:r>
    </w:p>
    <w:p w:rsidR="0041492B" w:rsidRPr="000F49B8" w:rsidRDefault="00823EF8" w:rsidP="0041492B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</w:rPr>
      </w:pPr>
      <w:r w:rsidRPr="000F49B8">
        <w:rPr>
          <w:sz w:val="18"/>
          <w:szCs w:val="18"/>
        </w:rPr>
        <w:t>–</w:t>
      </w:r>
      <w:r w:rsidR="0041492B" w:rsidRPr="000F49B8">
        <w:rPr>
          <w:sz w:val="18"/>
          <w:szCs w:val="18"/>
        </w:rPr>
        <w:tab/>
        <w:t xml:space="preserve">Abonados a las </w:t>
      </w:r>
      <w:r w:rsidR="0041492B" w:rsidRPr="000F49B8">
        <w:rPr>
          <w:color w:val="000000"/>
          <w:sz w:val="18"/>
          <w:szCs w:val="18"/>
        </w:rPr>
        <w:t xml:space="preserve">SRS en DVD – Servicios Espaciales </w:t>
      </w:r>
    </w:p>
    <w:p w:rsidR="0041492B" w:rsidRPr="000F49B8" w:rsidRDefault="0041492B" w:rsidP="0041492B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</w:rPr>
      </w:pPr>
    </w:p>
    <w:p w:rsidR="0041492B" w:rsidRPr="000F49B8" w:rsidRDefault="0041492B" w:rsidP="0041492B">
      <w:pPr>
        <w:pStyle w:val="Heading2"/>
        <w:jc w:val="center"/>
        <w:sectPr w:rsidR="0041492B" w:rsidRPr="000F49B8" w:rsidSect="00667AF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4" w:code="9"/>
          <w:pgMar w:top="1418" w:right="1134" w:bottom="1021" w:left="1134" w:header="720" w:footer="720" w:gutter="0"/>
          <w:paperSrc w:first="15" w:other="15"/>
          <w:cols w:space="720"/>
          <w:titlePg/>
          <w:docGrid w:linePitch="326"/>
        </w:sectPr>
      </w:pPr>
    </w:p>
    <w:p w:rsidR="00994100" w:rsidRPr="000F49B8" w:rsidRDefault="0041492B" w:rsidP="00E05536">
      <w:pPr>
        <w:pStyle w:val="AnnexNo"/>
      </w:pPr>
      <w:r w:rsidRPr="000F49B8">
        <w:lastRenderedPageBreak/>
        <w:t>ANEXO 1</w:t>
      </w:r>
    </w:p>
    <w:p w:rsidR="0041492B" w:rsidRPr="000F49B8" w:rsidRDefault="00E05536" w:rsidP="00E05536">
      <w:pPr>
        <w:pStyle w:val="Annextitle"/>
      </w:pPr>
      <w:r w:rsidRPr="000F49B8">
        <w:t>Aspectos sobresalientes de la publicación</w:t>
      </w:r>
      <w:r w:rsidR="0041492B" w:rsidRPr="000F49B8">
        <w:t xml:space="preserve"> BR IFIC</w:t>
      </w:r>
      <w:r w:rsidR="00994100" w:rsidRPr="000F49B8">
        <w:br/>
      </w:r>
      <w:r w:rsidR="0041492B" w:rsidRPr="000F49B8">
        <w:t>(</w:t>
      </w:r>
      <w:r w:rsidRPr="000F49B8">
        <w:t>Servicios Espaciales</w:t>
      </w:r>
      <w:r w:rsidR="0041492B" w:rsidRPr="000F49B8">
        <w:t xml:space="preserve">) </w:t>
      </w:r>
      <w:r w:rsidRPr="000F49B8">
        <w:t>en</w:t>
      </w:r>
      <w:r w:rsidR="0041492B" w:rsidRPr="000F49B8">
        <w:t xml:space="preserve"> DVD-ROM</w:t>
      </w:r>
    </w:p>
    <w:p w:rsidR="0041492B" w:rsidRPr="000F49B8" w:rsidRDefault="0041492B" w:rsidP="00C31DEC">
      <w:r w:rsidRPr="000F49B8">
        <w:rPr>
          <w:b/>
          <w:bCs/>
        </w:rPr>
        <w:t>1</w:t>
      </w:r>
      <w:r w:rsidRPr="000F49B8">
        <w:tab/>
        <w:t xml:space="preserve">La Circular Internacional de Información de la BR sobre Frecuencias (BR IFIC) (Servicios Espaciales) es un documento de servicio en DVD-ROM </w:t>
      </w:r>
      <w:r w:rsidR="001C33AB" w:rsidRPr="000F49B8">
        <w:t xml:space="preserve">publicado quincenalmente </w:t>
      </w:r>
      <w:r w:rsidRPr="000F49B8">
        <w:t xml:space="preserve">en </w:t>
      </w:r>
      <w:r w:rsidR="00B63A94" w:rsidRPr="000F49B8">
        <w:t>formato de documento portátil</w:t>
      </w:r>
      <w:r w:rsidRPr="000F49B8">
        <w:t xml:space="preserve"> (</w:t>
      </w:r>
      <w:r w:rsidRPr="000F49B8">
        <w:rPr>
          <w:b/>
          <w:bCs/>
        </w:rPr>
        <w:t>PDF</w:t>
      </w:r>
      <w:r w:rsidRPr="000F49B8">
        <w:t>)</w:t>
      </w:r>
      <w:r w:rsidR="00994100" w:rsidRPr="000F49B8">
        <w:t xml:space="preserve"> </w:t>
      </w:r>
      <w:r w:rsidRPr="000F49B8">
        <w:t>por la Oficina de Radiocomunicaciones en virtud de la</w:t>
      </w:r>
      <w:r w:rsidR="001C33AB" w:rsidRPr="000F49B8">
        <w:t>s</w:t>
      </w:r>
      <w:r w:rsidRPr="000F49B8">
        <w:t xml:space="preserve"> </w:t>
      </w:r>
      <w:r w:rsidR="00300D1E" w:rsidRPr="000F49B8">
        <w:t>disposiciones</w:t>
      </w:r>
      <w:r w:rsidRPr="000F49B8">
        <w:t xml:space="preserve"> número </w:t>
      </w:r>
      <w:r w:rsidRPr="000F49B8">
        <w:rPr>
          <w:b/>
          <w:bCs/>
        </w:rPr>
        <w:t>20.13</w:t>
      </w:r>
      <w:r w:rsidRPr="000F49B8">
        <w:t xml:space="preserve"> y </w:t>
      </w:r>
      <w:r w:rsidRPr="000F49B8">
        <w:rPr>
          <w:b/>
          <w:bCs/>
        </w:rPr>
        <w:t>20.15</w:t>
      </w:r>
      <w:r w:rsidRPr="000F49B8">
        <w:t xml:space="preserve"> del Reglamento de Radiocomunicaciones, así como de</w:t>
      </w:r>
      <w:r w:rsidR="00994100" w:rsidRPr="000F49B8">
        <w:t xml:space="preserve"> </w:t>
      </w:r>
      <w:r w:rsidR="00C44073" w:rsidRPr="000F49B8">
        <w:t>la Resolución </w:t>
      </w:r>
      <w:r w:rsidRPr="000F49B8">
        <w:rPr>
          <w:b/>
          <w:bCs/>
        </w:rPr>
        <w:t>30</w:t>
      </w:r>
      <w:r w:rsidR="00C44073" w:rsidRPr="000F49B8">
        <w:rPr>
          <w:b/>
          <w:bCs/>
        </w:rPr>
        <w:t> </w:t>
      </w:r>
      <w:r w:rsidRPr="000F49B8">
        <w:t>(CMR-97).</w:t>
      </w:r>
    </w:p>
    <w:p w:rsidR="0041492B" w:rsidRPr="000F49B8" w:rsidRDefault="0041492B" w:rsidP="00B63A94">
      <w:r w:rsidRPr="000F49B8">
        <w:rPr>
          <w:b/>
          <w:bCs/>
        </w:rPr>
        <w:t>2</w:t>
      </w:r>
      <w:r w:rsidRPr="000F49B8">
        <w:tab/>
        <w:t xml:space="preserve">Se divide en tres Partes denominadas I-S, II-S, III-S y una serie de Secciones Especiales con información sobre la asignación de frecuencias a estaciones espaciales, estaciones terrenas o estaciones de radioastronomía </w:t>
      </w:r>
      <w:r w:rsidR="001C33AB" w:rsidRPr="000F49B8">
        <w:t>sometidas</w:t>
      </w:r>
      <w:r w:rsidRPr="000F49B8">
        <w:t xml:space="preserve"> por las Administraciones a la Oficina de Radiocomunicaciones para su inscripción en el Registro Internacional de Frecuencias, </w:t>
      </w:r>
      <w:r w:rsidR="001C33AB" w:rsidRPr="000F49B8">
        <w:t>sometidas</w:t>
      </w:r>
      <w:r w:rsidRPr="000F49B8">
        <w:t xml:space="preserve"> en virtud de las disposiciones pertinentes del Reglamento de Radiocomunicaciones</w:t>
      </w:r>
      <w:r w:rsidR="00F1488A" w:rsidRPr="000F49B8">
        <w:t>,</w:t>
      </w:r>
      <w:r w:rsidRPr="000F49B8">
        <w:t xml:space="preserve"> o sujetas a los Planes de los Apéndices </w:t>
      </w:r>
      <w:r w:rsidRPr="000F49B8">
        <w:rPr>
          <w:b/>
          <w:bCs/>
        </w:rPr>
        <w:t>30</w:t>
      </w:r>
      <w:r w:rsidRPr="000F49B8">
        <w:t xml:space="preserve">, </w:t>
      </w:r>
      <w:r w:rsidRPr="000F49B8">
        <w:rPr>
          <w:b/>
          <w:bCs/>
        </w:rPr>
        <w:t>30A</w:t>
      </w:r>
      <w:r w:rsidRPr="000F49B8">
        <w:t xml:space="preserve"> y </w:t>
      </w:r>
      <w:r w:rsidRPr="000F49B8">
        <w:rPr>
          <w:b/>
          <w:bCs/>
        </w:rPr>
        <w:t>30B</w:t>
      </w:r>
      <w:r w:rsidRPr="000F49B8">
        <w:t xml:space="preserve">. También contiene </w:t>
      </w:r>
      <w:r w:rsidR="001C33AB" w:rsidRPr="000F49B8">
        <w:t>datos</w:t>
      </w:r>
      <w:r w:rsidRPr="000F49B8">
        <w:t xml:space="preserve"> al</w:t>
      </w:r>
      <w:r w:rsidR="001C33AB" w:rsidRPr="000F49B8">
        <w:t>fanumérico</w:t>
      </w:r>
      <w:r w:rsidRPr="000F49B8">
        <w:t>s (da</w:t>
      </w:r>
      <w:r w:rsidR="00C44073" w:rsidRPr="000F49B8">
        <w:t>tos SRS e </w:t>
      </w:r>
      <w:r w:rsidRPr="000F49B8">
        <w:t>IFIC)</w:t>
      </w:r>
      <w:r w:rsidR="001C33AB" w:rsidRPr="000F49B8">
        <w:t xml:space="preserve"> y gráfico</w:t>
      </w:r>
      <w:r w:rsidRPr="000F49B8">
        <w:t>s (datos GIMS) sobre las redes de satélite y las estaciones terrenas que recibe y mantiene</w:t>
      </w:r>
      <w:r w:rsidR="00994100" w:rsidRPr="000F49B8">
        <w:t xml:space="preserve"> </w:t>
      </w:r>
      <w:r w:rsidRPr="000F49B8">
        <w:t>la Oficina.</w:t>
      </w:r>
      <w:r w:rsidR="00994100" w:rsidRPr="000F49B8">
        <w:t xml:space="preserve"> </w:t>
      </w:r>
      <w:r w:rsidRPr="000F49B8">
        <w:t>Figura</w:t>
      </w:r>
      <w:r w:rsidR="00B63A94">
        <w:t>n</w:t>
      </w:r>
      <w:r w:rsidRPr="000F49B8">
        <w:t xml:space="preserve"> también </w:t>
      </w:r>
      <w:r w:rsidR="001C33AB" w:rsidRPr="000F49B8">
        <w:t>los distintos</w:t>
      </w:r>
      <w:r w:rsidRPr="000F49B8">
        <w:t xml:space="preserve"> soporte</w:t>
      </w:r>
      <w:r w:rsidR="001C33AB" w:rsidRPr="000F49B8">
        <w:t>s</w:t>
      </w:r>
      <w:r w:rsidRPr="000F49B8">
        <w:t xml:space="preserve"> lógico</w:t>
      </w:r>
      <w:r w:rsidR="001C33AB" w:rsidRPr="000F49B8">
        <w:t>s</w:t>
      </w:r>
      <w:r w:rsidRPr="000F49B8">
        <w:t xml:space="preserve"> desarrollado</w:t>
      </w:r>
      <w:r w:rsidR="001C33AB" w:rsidRPr="000F49B8">
        <w:t>s</w:t>
      </w:r>
      <w:r w:rsidRPr="000F49B8">
        <w:t xml:space="preserve"> por la Oficina </w:t>
      </w:r>
      <w:r w:rsidR="001C33AB" w:rsidRPr="000F49B8">
        <w:t>para</w:t>
      </w:r>
      <w:r w:rsidRPr="000F49B8">
        <w:t xml:space="preserve"> la notificación electrónica y para efectuar validaciones y</w:t>
      </w:r>
      <w:r w:rsidR="00994100" w:rsidRPr="000F49B8">
        <w:t xml:space="preserve"> </w:t>
      </w:r>
      <w:r w:rsidRPr="000F49B8">
        <w:t>análisis técnicos, en particular</w:t>
      </w:r>
      <w:r w:rsidR="00994100" w:rsidRPr="000F49B8">
        <w:t xml:space="preserve"> </w:t>
      </w:r>
      <w:proofErr w:type="spellStart"/>
      <w:r w:rsidRPr="000F49B8">
        <w:t>SpaceCap</w:t>
      </w:r>
      <w:proofErr w:type="spellEnd"/>
      <w:r w:rsidRPr="000F49B8">
        <w:t xml:space="preserve">, </w:t>
      </w:r>
      <w:proofErr w:type="spellStart"/>
      <w:r w:rsidRPr="000F49B8">
        <w:t>SpaceVal</w:t>
      </w:r>
      <w:proofErr w:type="spellEnd"/>
      <w:r w:rsidRPr="000F49B8">
        <w:t xml:space="preserve">, </w:t>
      </w:r>
      <w:proofErr w:type="spellStart"/>
      <w:r w:rsidRPr="000F49B8">
        <w:t>SpacePub</w:t>
      </w:r>
      <w:proofErr w:type="spellEnd"/>
      <w:r w:rsidRPr="000F49B8">
        <w:t xml:space="preserve">, </w:t>
      </w:r>
      <w:proofErr w:type="spellStart"/>
      <w:r w:rsidRPr="000F49B8">
        <w:t>SpaceQry</w:t>
      </w:r>
      <w:proofErr w:type="spellEnd"/>
      <w:r w:rsidRPr="000F49B8">
        <w:t xml:space="preserve">, </w:t>
      </w:r>
      <w:proofErr w:type="spellStart"/>
      <w:r w:rsidRPr="000F49B8">
        <w:t>SpaceCOM</w:t>
      </w:r>
      <w:proofErr w:type="spellEnd"/>
      <w:r w:rsidRPr="000F49B8">
        <w:t>, GIM</w:t>
      </w:r>
      <w:r w:rsidR="00C44073" w:rsidRPr="000F49B8">
        <w:t>S, Apéndice 7, GIBC, SPS y SAM.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6486"/>
      </w:tblGrid>
      <w:tr w:rsidR="0041492B" w:rsidRPr="000F49B8" w:rsidTr="00E149C0">
        <w:trPr>
          <w:cantSplit/>
        </w:trPr>
        <w:tc>
          <w:tcPr>
            <w:tcW w:w="817" w:type="dxa"/>
          </w:tcPr>
          <w:p w:rsidR="0041492B" w:rsidRPr="000F49B8" w:rsidRDefault="00C44073" w:rsidP="00E149C0">
            <w:pPr>
              <w:rPr>
                <w:b/>
              </w:rPr>
            </w:pPr>
            <w:r w:rsidRPr="000F49B8">
              <w:rPr>
                <w:b/>
              </w:rPr>
              <w:t>3</w:t>
            </w:r>
          </w:p>
        </w:tc>
        <w:tc>
          <w:tcPr>
            <w:tcW w:w="2552" w:type="dxa"/>
          </w:tcPr>
          <w:p w:rsidR="0041492B" w:rsidRPr="000F49B8" w:rsidRDefault="0041492B" w:rsidP="00E149C0">
            <w:pPr>
              <w:rPr>
                <w:b/>
              </w:rPr>
            </w:pPr>
            <w:r w:rsidRPr="000F49B8">
              <w:rPr>
                <w:b/>
              </w:rPr>
              <w:t>Fecha de publicación:</w:t>
            </w:r>
          </w:p>
        </w:tc>
        <w:tc>
          <w:tcPr>
            <w:tcW w:w="6486" w:type="dxa"/>
          </w:tcPr>
          <w:p w:rsidR="0041492B" w:rsidRPr="000F49B8" w:rsidRDefault="0041492B" w:rsidP="00E149C0">
            <w:r w:rsidRPr="000F49B8">
              <w:rPr>
                <w:bCs/>
              </w:rPr>
              <w:t>Quincenalmente a partir del 10 de enero de 2012.</w:t>
            </w:r>
          </w:p>
        </w:tc>
      </w:tr>
      <w:tr w:rsidR="0041492B" w:rsidRPr="000F49B8" w:rsidTr="00E149C0">
        <w:trPr>
          <w:cantSplit/>
        </w:trPr>
        <w:tc>
          <w:tcPr>
            <w:tcW w:w="817" w:type="dxa"/>
          </w:tcPr>
          <w:p w:rsidR="0041492B" w:rsidRPr="000F49B8" w:rsidRDefault="00C44073" w:rsidP="00E149C0">
            <w:pPr>
              <w:rPr>
                <w:b/>
              </w:rPr>
            </w:pPr>
            <w:r w:rsidRPr="000F49B8">
              <w:rPr>
                <w:b/>
              </w:rPr>
              <w:t>4</w:t>
            </w:r>
          </w:p>
        </w:tc>
        <w:tc>
          <w:tcPr>
            <w:tcW w:w="2552" w:type="dxa"/>
          </w:tcPr>
          <w:p w:rsidR="0041492B" w:rsidRPr="000F49B8" w:rsidRDefault="0041492B" w:rsidP="00E149C0">
            <w:pPr>
              <w:rPr>
                <w:b/>
              </w:rPr>
            </w:pPr>
            <w:r w:rsidRPr="000F49B8">
              <w:rPr>
                <w:b/>
              </w:rPr>
              <w:t>Idioma:</w:t>
            </w:r>
          </w:p>
        </w:tc>
        <w:tc>
          <w:tcPr>
            <w:tcW w:w="6486" w:type="dxa"/>
          </w:tcPr>
          <w:p w:rsidR="0041492B" w:rsidRPr="000F49B8" w:rsidRDefault="0041492B" w:rsidP="00E149C0">
            <w:r w:rsidRPr="000F49B8">
              <w:t xml:space="preserve">La publicación es plurilingüe (inglés, francés, español, árabe, chino y ruso). </w:t>
            </w:r>
          </w:p>
        </w:tc>
      </w:tr>
      <w:tr w:rsidR="0041492B" w:rsidRPr="000F49B8" w:rsidTr="00E149C0">
        <w:trPr>
          <w:cantSplit/>
          <w:trHeight w:val="303"/>
        </w:trPr>
        <w:tc>
          <w:tcPr>
            <w:tcW w:w="817" w:type="dxa"/>
          </w:tcPr>
          <w:p w:rsidR="0041492B" w:rsidRPr="000F49B8" w:rsidRDefault="00C44073" w:rsidP="00E149C0">
            <w:pPr>
              <w:rPr>
                <w:b/>
              </w:rPr>
            </w:pPr>
            <w:r w:rsidRPr="000F49B8">
              <w:rPr>
                <w:b/>
              </w:rPr>
              <w:t>5</w:t>
            </w:r>
          </w:p>
        </w:tc>
        <w:tc>
          <w:tcPr>
            <w:tcW w:w="2552" w:type="dxa"/>
          </w:tcPr>
          <w:p w:rsidR="0041492B" w:rsidRPr="000F49B8" w:rsidRDefault="0041492B" w:rsidP="00E149C0">
            <w:pPr>
              <w:rPr>
                <w:b/>
              </w:rPr>
            </w:pPr>
            <w:r w:rsidRPr="000F49B8">
              <w:rPr>
                <w:b/>
              </w:rPr>
              <w:t>Formato:</w:t>
            </w:r>
          </w:p>
        </w:tc>
        <w:tc>
          <w:tcPr>
            <w:tcW w:w="6486" w:type="dxa"/>
          </w:tcPr>
          <w:p w:rsidR="0041492B" w:rsidRPr="000F49B8" w:rsidRDefault="0041492B" w:rsidP="00E149C0">
            <w:r w:rsidRPr="000F49B8">
              <w:t>DVD-ROM</w:t>
            </w:r>
          </w:p>
        </w:tc>
      </w:tr>
    </w:tbl>
    <w:p w:rsidR="0041492B" w:rsidRPr="000F49B8" w:rsidRDefault="00994100" w:rsidP="00994100">
      <w:pPr>
        <w:pStyle w:val="Heading1"/>
      </w:pPr>
      <w:r w:rsidRPr="000F49B8">
        <w:t>6</w:t>
      </w:r>
      <w:r w:rsidR="0041492B" w:rsidRPr="000F49B8">
        <w:tab/>
        <w:t>Equipo y programas informáticos necesarios</w:t>
      </w:r>
    </w:p>
    <w:p w:rsidR="0041492B" w:rsidRPr="000F49B8" w:rsidRDefault="0041492B" w:rsidP="00E149C0">
      <w:pPr>
        <w:rPr>
          <w:i/>
          <w:iCs/>
        </w:rPr>
      </w:pPr>
      <w:r w:rsidRPr="000F49B8">
        <w:rPr>
          <w:b/>
          <w:bCs/>
        </w:rPr>
        <w:t>6.1</w:t>
      </w:r>
      <w:r w:rsidRPr="000F49B8">
        <w:tab/>
        <w:t xml:space="preserve">Al insertar el DVD-ROM en su lector </w:t>
      </w:r>
      <w:r w:rsidR="001C33AB" w:rsidRPr="000F49B8">
        <w:t xml:space="preserve">de </w:t>
      </w:r>
      <w:r w:rsidRPr="000F49B8">
        <w:t xml:space="preserve">DVD, la </w:t>
      </w:r>
      <w:r w:rsidR="00E149C0">
        <w:rPr>
          <w:b/>
          <w:bCs/>
        </w:rPr>
        <w:t>p</w:t>
      </w:r>
      <w:r w:rsidRPr="000F49B8">
        <w:rPr>
          <w:b/>
          <w:bCs/>
        </w:rPr>
        <w:t>ágina de contenido</w:t>
      </w:r>
      <w:r w:rsidRPr="000F49B8">
        <w:t xml:space="preserve"> de la BR IFIC (Servicios Espaciales) </w:t>
      </w:r>
      <w:r w:rsidRPr="000F49B8">
        <w:rPr>
          <w:u w:val="single"/>
        </w:rPr>
        <w:t xml:space="preserve">se abre automáticamente siempre que no haya desactivado la opción de autoarranque (auto </w:t>
      </w:r>
      <w:proofErr w:type="spellStart"/>
      <w:r w:rsidRPr="000F49B8">
        <w:rPr>
          <w:u w:val="single"/>
        </w:rPr>
        <w:t>start</w:t>
      </w:r>
      <w:proofErr w:type="spellEnd"/>
      <w:r w:rsidRPr="000F49B8">
        <w:rPr>
          <w:u w:val="single"/>
        </w:rPr>
        <w:t>)</w:t>
      </w:r>
      <w:r w:rsidRPr="000F49B8">
        <w:t xml:space="preserve">. </w:t>
      </w:r>
      <w:r w:rsidRPr="000F49B8">
        <w:rPr>
          <w:i/>
          <w:iCs/>
        </w:rPr>
        <w:t xml:space="preserve">Para </w:t>
      </w:r>
      <w:r w:rsidR="001C33AB" w:rsidRPr="000F49B8">
        <w:rPr>
          <w:i/>
          <w:iCs/>
        </w:rPr>
        <w:t xml:space="preserve">el </w:t>
      </w:r>
      <w:r w:rsidRPr="000F49B8">
        <w:rPr>
          <w:i/>
          <w:iCs/>
        </w:rPr>
        <w:t>arranque manual,</w:t>
      </w:r>
      <w:r w:rsidRPr="000F49B8">
        <w:t xml:space="preserve"> </w:t>
      </w:r>
      <w:r w:rsidRPr="000F49B8">
        <w:rPr>
          <w:i/>
          <w:iCs/>
        </w:rPr>
        <w:t xml:space="preserve">debe abrir el fichero </w:t>
      </w:r>
      <w:r w:rsidRPr="000F49B8">
        <w:rPr>
          <w:b/>
          <w:bCs/>
          <w:i/>
          <w:iCs/>
        </w:rPr>
        <w:t>start32.exe</w:t>
      </w:r>
      <w:r w:rsidRPr="000F49B8">
        <w:rPr>
          <w:i/>
          <w:iCs/>
        </w:rPr>
        <w:t xml:space="preserve"> que aparece en el directorio raíz del DVD-ROM.</w:t>
      </w:r>
    </w:p>
    <w:p w:rsidR="0041492B" w:rsidRPr="000F49B8" w:rsidRDefault="0041492B" w:rsidP="00E149C0">
      <w:r w:rsidRPr="000F49B8">
        <w:rPr>
          <w:b/>
          <w:bCs/>
        </w:rPr>
        <w:t>6.2</w:t>
      </w:r>
      <w:r w:rsidRPr="000F49B8">
        <w:tab/>
        <w:t xml:space="preserve">La BR IFIC Servicios Espaciales en formato PDF en DVD-ROM </w:t>
      </w:r>
      <w:r w:rsidR="001C33AB" w:rsidRPr="000F49B8">
        <w:t>está concebida</w:t>
      </w:r>
      <w:r w:rsidRPr="000F49B8">
        <w:t xml:space="preserve"> para ordenadores que utilizan Windows XP®, Windows Vista® o Windows® 7 equipados de lector DVD-ROM e impresoras láser o de chorro de tinta, y el Adobe® Acrobat® Reader </w:t>
      </w:r>
      <w:r w:rsidR="00E149C0">
        <w:t>8</w:t>
      </w:r>
      <w:r w:rsidRPr="000F49B8">
        <w:t>.0 gratuito y versiones posteriores para visualizar, navegar e imprimir los ficheros PDF en el DVD-ROM.</w:t>
      </w:r>
    </w:p>
    <w:p w:rsidR="0041492B" w:rsidRPr="000F49B8" w:rsidRDefault="0041492B" w:rsidP="00C31DEC">
      <w:pPr>
        <w:rPr>
          <w:color w:val="000000"/>
        </w:rPr>
      </w:pPr>
      <w:r w:rsidRPr="000F49B8">
        <w:rPr>
          <w:b/>
          <w:bCs/>
          <w:color w:val="000000"/>
        </w:rPr>
        <w:t>6.3</w:t>
      </w:r>
      <w:r w:rsidRPr="000F49B8">
        <w:rPr>
          <w:b/>
          <w:bCs/>
          <w:color w:val="000000"/>
        </w:rPr>
        <w:tab/>
      </w:r>
      <w:r w:rsidRPr="000F49B8">
        <w:rPr>
          <w:color w:val="000000"/>
        </w:rPr>
        <w:t>Para los usuarios de Macintosh y U</w:t>
      </w:r>
      <w:r w:rsidR="00E149C0" w:rsidRPr="000F49B8">
        <w:rPr>
          <w:color w:val="000000"/>
        </w:rPr>
        <w:t>NIX</w:t>
      </w:r>
      <w:r w:rsidRPr="000F49B8">
        <w:rPr>
          <w:color w:val="000000"/>
        </w:rPr>
        <w:t xml:space="preserve">, el Acrobat Reader debe tener instalada la opción </w:t>
      </w:r>
      <w:proofErr w:type="spellStart"/>
      <w:r w:rsidRPr="000F49B8">
        <w:rPr>
          <w:color w:val="000000"/>
        </w:rPr>
        <w:t>Search</w:t>
      </w:r>
      <w:proofErr w:type="spellEnd"/>
      <w:r w:rsidRPr="000F49B8">
        <w:rPr>
          <w:color w:val="000000"/>
        </w:rPr>
        <w:t xml:space="preserve">, a fin de poder abrir el fichero </w:t>
      </w:r>
      <w:r w:rsidRPr="000F49B8">
        <w:rPr>
          <w:b/>
          <w:bCs/>
          <w:color w:val="000000"/>
        </w:rPr>
        <w:t>content.pdf</w:t>
      </w:r>
      <w:r w:rsidRPr="000F49B8">
        <w:rPr>
          <w:color w:val="000000"/>
        </w:rPr>
        <w:t xml:space="preserve"> que aparece en el directorio raíz del DVD-ROM.</w:t>
      </w:r>
    </w:p>
    <w:p w:rsidR="00E149C0" w:rsidRDefault="00E149C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:rsidR="0041492B" w:rsidRDefault="00994100" w:rsidP="00994100">
      <w:pPr>
        <w:pStyle w:val="Heading1"/>
      </w:pPr>
      <w:r w:rsidRPr="000F49B8">
        <w:t>7</w:t>
      </w:r>
      <w:r w:rsidR="0041492B" w:rsidRPr="000F49B8">
        <w:tab/>
        <w:t xml:space="preserve">Requisitos básicos del sistema informático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9"/>
      </w:tblGrid>
      <w:tr w:rsidR="00E149C0" w:rsidTr="00E149C0">
        <w:tc>
          <w:tcPr>
            <w:tcW w:w="9855" w:type="dxa"/>
            <w:gridSpan w:val="2"/>
          </w:tcPr>
          <w:p w:rsidR="00E149C0" w:rsidRDefault="00E149C0" w:rsidP="00E149C0">
            <w:r w:rsidRPr="00037313">
              <w:rPr>
                <w:b/>
                <w:bCs/>
                <w:szCs w:val="22"/>
              </w:rPr>
              <w:t>Microsoft® Windows®</w:t>
            </w:r>
          </w:p>
        </w:tc>
      </w:tr>
      <w:tr w:rsidR="00E149C0" w:rsidRPr="00E149C0" w:rsidTr="00E149C0">
        <w:tc>
          <w:tcPr>
            <w:tcW w:w="1526" w:type="dxa"/>
          </w:tcPr>
          <w:p w:rsidR="00E149C0" w:rsidRPr="00755B51" w:rsidRDefault="00E149C0" w:rsidP="00E149C0">
            <w:pPr>
              <w:rPr>
                <w:szCs w:val="22"/>
              </w:rPr>
            </w:pPr>
            <w:r w:rsidRPr="000F49B8">
              <w:rPr>
                <w:b/>
                <w:bCs/>
              </w:rPr>
              <w:t>Procesador</w:t>
            </w:r>
          </w:p>
        </w:tc>
        <w:tc>
          <w:tcPr>
            <w:tcW w:w="8329" w:type="dxa"/>
          </w:tcPr>
          <w:p w:rsidR="00E149C0" w:rsidRPr="00E149C0" w:rsidRDefault="00E149C0" w:rsidP="00E149C0">
            <w:r w:rsidRPr="000F49B8">
              <w:t>Intel Pentium 4 2.33GHz, Athlon 64 2800+ o un procesador más rápido (o equivalente)</w:t>
            </w:r>
            <w:r w:rsidR="001C04EF">
              <w:t>.</w:t>
            </w:r>
          </w:p>
        </w:tc>
      </w:tr>
      <w:tr w:rsidR="00E149C0" w:rsidTr="00E149C0">
        <w:tc>
          <w:tcPr>
            <w:tcW w:w="1526" w:type="dxa"/>
          </w:tcPr>
          <w:p w:rsidR="00E149C0" w:rsidRPr="00037313" w:rsidRDefault="00E149C0" w:rsidP="00E149C0">
            <w:pPr>
              <w:rPr>
                <w:b/>
                <w:bCs/>
                <w:szCs w:val="22"/>
              </w:rPr>
            </w:pPr>
            <w:r w:rsidRPr="000F49B8">
              <w:rPr>
                <w:b/>
                <w:bCs/>
              </w:rPr>
              <w:t>Memoria</w:t>
            </w:r>
            <w:r>
              <w:rPr>
                <w:szCs w:val="22"/>
              </w:rPr>
              <w:t>:</w:t>
            </w:r>
          </w:p>
        </w:tc>
        <w:tc>
          <w:tcPr>
            <w:tcW w:w="8329" w:type="dxa"/>
          </w:tcPr>
          <w:p w:rsidR="00E149C0" w:rsidRDefault="00E149C0" w:rsidP="00E149C0">
            <w:r w:rsidRPr="000F49B8">
              <w:t>128MB de RAM</w:t>
            </w:r>
            <w:r w:rsidR="001C04EF">
              <w:t>.</w:t>
            </w:r>
          </w:p>
        </w:tc>
      </w:tr>
      <w:tr w:rsidR="00E149C0" w:rsidRPr="00E149C0" w:rsidTr="00E149C0">
        <w:tc>
          <w:tcPr>
            <w:tcW w:w="1526" w:type="dxa"/>
          </w:tcPr>
          <w:p w:rsidR="00E149C0" w:rsidRPr="00C9503C" w:rsidRDefault="00E149C0" w:rsidP="00E149C0">
            <w:pPr>
              <w:rPr>
                <w:b/>
                <w:bCs/>
                <w:szCs w:val="22"/>
                <w:lang w:val="en-US"/>
              </w:rPr>
            </w:pPr>
            <w:r w:rsidRPr="000F49B8">
              <w:rPr>
                <w:b/>
                <w:bCs/>
              </w:rPr>
              <w:t>Gráficos</w:t>
            </w:r>
            <w:r>
              <w:rPr>
                <w:szCs w:val="22"/>
              </w:rPr>
              <w:t>:</w:t>
            </w:r>
          </w:p>
        </w:tc>
        <w:tc>
          <w:tcPr>
            <w:tcW w:w="8329" w:type="dxa"/>
          </w:tcPr>
          <w:p w:rsidR="00E149C0" w:rsidRPr="00E149C0" w:rsidRDefault="00E149C0" w:rsidP="00E149C0">
            <w:pPr>
              <w:tabs>
                <w:tab w:val="clear" w:pos="794"/>
                <w:tab w:val="left" w:pos="459"/>
              </w:tabs>
              <w:spacing w:before="80"/>
            </w:pPr>
            <w:r w:rsidRPr="00E149C0">
              <w:t>•</w:t>
            </w:r>
            <w:r w:rsidRPr="00E149C0">
              <w:tab/>
            </w:r>
            <w:r w:rsidRPr="000F49B8">
              <w:t>128MB de memoria gráfica</w:t>
            </w:r>
            <w:proofErr w:type="gramStart"/>
            <w:r w:rsidR="001C04EF">
              <w:t>..</w:t>
            </w:r>
            <w:proofErr w:type="gramEnd"/>
          </w:p>
          <w:p w:rsidR="00E149C0" w:rsidRPr="00E149C0" w:rsidRDefault="00E149C0" w:rsidP="00E149C0">
            <w:pPr>
              <w:tabs>
                <w:tab w:val="clear" w:pos="794"/>
                <w:tab w:val="left" w:pos="459"/>
              </w:tabs>
              <w:spacing w:before="80"/>
            </w:pPr>
            <w:r w:rsidRPr="00E149C0">
              <w:t>•</w:t>
            </w:r>
            <w:r w:rsidRPr="00E149C0">
              <w:tab/>
            </w:r>
            <w:r w:rsidRPr="000F49B8">
              <w:t>Resolución de pantalla de 1024x768</w:t>
            </w:r>
          </w:p>
        </w:tc>
      </w:tr>
    </w:tbl>
    <w:p w:rsidR="0041492B" w:rsidRDefault="0041492B" w:rsidP="000A5277">
      <w:pPr>
        <w:spacing w:before="240"/>
        <w:rPr>
          <w:b/>
          <w:bCs/>
        </w:rPr>
      </w:pPr>
      <w:r w:rsidRPr="000F49B8">
        <w:rPr>
          <w:b/>
          <w:bCs/>
        </w:rPr>
        <w:t xml:space="preserve">Lector DVD con controlador compatible ISO 9660 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39"/>
      </w:tblGrid>
      <w:tr w:rsidR="00E149C0" w:rsidTr="00E149C0">
        <w:tc>
          <w:tcPr>
            <w:tcW w:w="1526" w:type="dxa"/>
          </w:tcPr>
          <w:p w:rsidR="00E149C0" w:rsidRDefault="00E149C0" w:rsidP="00E149C0">
            <w:pPr>
              <w:keepNext/>
              <w:keepLines/>
            </w:pPr>
            <w:r w:rsidRPr="000F49B8">
              <w:rPr>
                <w:b/>
                <w:bCs/>
              </w:rPr>
              <w:t>Plataforma</w:t>
            </w:r>
            <w:r>
              <w:rPr>
                <w:szCs w:val="22"/>
              </w:rPr>
              <w:t>:</w:t>
            </w:r>
          </w:p>
        </w:tc>
        <w:tc>
          <w:tcPr>
            <w:tcW w:w="8339" w:type="dxa"/>
          </w:tcPr>
          <w:p w:rsidR="00E149C0" w:rsidRDefault="00E149C0" w:rsidP="00E149C0">
            <w:r w:rsidRPr="000F49B8">
              <w:t>Sistemas operativos</w:t>
            </w:r>
            <w:r w:rsidR="001C04EF">
              <w:t>.</w:t>
            </w:r>
          </w:p>
        </w:tc>
      </w:tr>
      <w:tr w:rsidR="00E149C0" w:rsidRPr="0024742B" w:rsidTr="00E149C0">
        <w:tc>
          <w:tcPr>
            <w:tcW w:w="1526" w:type="dxa"/>
          </w:tcPr>
          <w:p w:rsidR="00E149C0" w:rsidRDefault="00E149C0" w:rsidP="00E149C0">
            <w:r w:rsidRPr="00037313">
              <w:rPr>
                <w:b/>
                <w:bCs/>
                <w:szCs w:val="22"/>
              </w:rPr>
              <w:t>Windows</w:t>
            </w:r>
            <w:r>
              <w:rPr>
                <w:szCs w:val="22"/>
              </w:rPr>
              <w:t>:</w:t>
            </w:r>
          </w:p>
        </w:tc>
        <w:tc>
          <w:tcPr>
            <w:tcW w:w="8339" w:type="dxa"/>
          </w:tcPr>
          <w:p w:rsidR="00E149C0" w:rsidRPr="00603851" w:rsidRDefault="00E149C0" w:rsidP="00E149C0">
            <w:pPr>
              <w:rPr>
                <w:lang w:val="en-US"/>
              </w:rPr>
            </w:pPr>
            <w:r w:rsidRPr="00037313">
              <w:rPr>
                <w:szCs w:val="22"/>
                <w:lang w:val="en-US"/>
              </w:rPr>
              <w:t>Windows 7</w:t>
            </w:r>
            <w:r w:rsidR="001C04EF">
              <w:rPr>
                <w:szCs w:val="22"/>
                <w:lang w:val="en-US"/>
              </w:rPr>
              <w:t>.</w:t>
            </w:r>
            <w:r w:rsidRPr="00037313">
              <w:rPr>
                <w:szCs w:val="22"/>
                <w:lang w:val="en-US"/>
              </w:rPr>
              <w:br/>
              <w:t>Windows Vista®</w:t>
            </w:r>
            <w:r w:rsidR="001C04EF">
              <w:rPr>
                <w:szCs w:val="22"/>
                <w:lang w:val="en-US"/>
              </w:rPr>
              <w:t>.</w:t>
            </w:r>
            <w:r w:rsidRPr="00037313">
              <w:rPr>
                <w:szCs w:val="22"/>
                <w:lang w:val="en-US"/>
              </w:rPr>
              <w:br/>
              <w:t>Windows XP</w:t>
            </w:r>
            <w:r w:rsidR="001C04EF">
              <w:rPr>
                <w:szCs w:val="22"/>
                <w:lang w:val="en-US"/>
              </w:rPr>
              <w:t>.</w:t>
            </w:r>
          </w:p>
        </w:tc>
      </w:tr>
    </w:tbl>
    <w:p w:rsidR="0041492B" w:rsidRPr="000F49B8" w:rsidRDefault="00C44073" w:rsidP="00994100">
      <w:pPr>
        <w:pStyle w:val="Heading1"/>
      </w:pPr>
      <w:r w:rsidRPr="000F49B8">
        <w:t>8</w:t>
      </w:r>
      <w:r w:rsidR="0041492B" w:rsidRPr="000F49B8">
        <w:tab/>
        <w:t xml:space="preserve">Requisitos básicos del sistema Acrobat Reader </w:t>
      </w:r>
    </w:p>
    <w:p w:rsidR="0041492B" w:rsidRPr="000F49B8" w:rsidRDefault="0041492B" w:rsidP="00E149C0">
      <w:r w:rsidRPr="000F49B8">
        <w:t>(</w:t>
      </w:r>
      <w:r w:rsidR="00063675" w:rsidRPr="000F49B8">
        <w:t>Véase</w:t>
      </w:r>
      <w:r w:rsidRPr="000F49B8">
        <w:t xml:space="preserve"> información</w:t>
      </w:r>
      <w:r w:rsidR="00063675" w:rsidRPr="000F49B8">
        <w:t xml:space="preserve"> más detallada en</w:t>
      </w:r>
      <w:r w:rsidRPr="000F49B8">
        <w:t xml:space="preserve">: </w:t>
      </w:r>
      <w:hyperlink r:id="rId18" w:history="1">
        <w:r w:rsidRPr="000F49B8">
          <w:rPr>
            <w:rStyle w:val="Hyperlink"/>
          </w:rPr>
          <w:t>http://www.adobe.com</w:t>
        </w:r>
      </w:hyperlink>
      <w:r w:rsidR="00E149C0">
        <w:rPr>
          <w:rStyle w:val="Hyperlink"/>
        </w:rPr>
        <w:t>.</w:t>
      </w:r>
      <w:r w:rsidRPr="000F49B8">
        <w:rPr>
          <w:color w:val="000000"/>
        </w:rPr>
        <w:t>)</w:t>
      </w:r>
    </w:p>
    <w:p w:rsidR="0041492B" w:rsidRPr="00E149C0" w:rsidRDefault="0041492B" w:rsidP="00E149C0">
      <w:pPr>
        <w:pStyle w:val="Headingb"/>
        <w:rPr>
          <w:szCs w:val="24"/>
          <w:lang w:val="es-ES"/>
        </w:rPr>
      </w:pPr>
      <w:r w:rsidRPr="00E149C0">
        <w:rPr>
          <w:szCs w:val="24"/>
          <w:lang w:val="es-ES"/>
        </w:rPr>
        <w:t>Windows</w:t>
      </w:r>
    </w:p>
    <w:p w:rsidR="0041492B" w:rsidRPr="00E149C0" w:rsidRDefault="00BF686C" w:rsidP="00E149C0">
      <w:pPr>
        <w:pStyle w:val="enumlev1"/>
      </w:pPr>
      <w:r w:rsidRPr="00E149C0">
        <w:t>•</w:t>
      </w:r>
      <w:r w:rsidRPr="00E149C0">
        <w:tab/>
      </w:r>
      <w:r w:rsidR="0041492B" w:rsidRPr="00E149C0">
        <w:t>Intel® 1.3GHz o un procesador más rápido</w:t>
      </w:r>
      <w:r w:rsidR="00E149C0">
        <w:t>.</w:t>
      </w:r>
    </w:p>
    <w:p w:rsidR="0041492B" w:rsidRPr="00E149C0" w:rsidRDefault="00BF686C" w:rsidP="00E149C0">
      <w:pPr>
        <w:pStyle w:val="enumlev1"/>
        <w:rPr>
          <w:lang w:val="en-US"/>
        </w:rPr>
      </w:pPr>
      <w:r w:rsidRPr="00E149C0">
        <w:rPr>
          <w:lang w:val="en-US"/>
        </w:rPr>
        <w:t>•</w:t>
      </w:r>
      <w:r w:rsidRPr="00E149C0">
        <w:rPr>
          <w:lang w:val="en-US"/>
        </w:rPr>
        <w:tab/>
      </w:r>
      <w:r w:rsidR="0041492B" w:rsidRPr="00E149C0">
        <w:rPr>
          <w:lang w:val="en-US"/>
        </w:rPr>
        <w:t>Microsoft® Windows® XP Home, Professional, o Tablet PC</w:t>
      </w:r>
      <w:r w:rsidR="004D7EFD" w:rsidRPr="00E149C0">
        <w:rPr>
          <w:lang w:val="en-US"/>
        </w:rPr>
        <w:t xml:space="preserve"> Edition con Service Pack 3 (32 </w:t>
      </w:r>
      <w:r w:rsidR="0041492B" w:rsidRPr="00E149C0">
        <w:rPr>
          <w:lang w:val="en-US"/>
        </w:rPr>
        <w:t>bit) o Service Pack 2 (64 bit); Windows Server® 2003 (con Service Pack</w:t>
      </w:r>
      <w:r w:rsidR="000A5277" w:rsidRPr="00E149C0">
        <w:rPr>
          <w:lang w:val="en-US"/>
        </w:rPr>
        <w:t> </w:t>
      </w:r>
      <w:r w:rsidR="0041492B" w:rsidRPr="00E149C0">
        <w:rPr>
          <w:lang w:val="en-US"/>
        </w:rPr>
        <w:t xml:space="preserve">2 </w:t>
      </w:r>
      <w:proofErr w:type="spellStart"/>
      <w:r w:rsidR="0041492B" w:rsidRPr="00E149C0">
        <w:rPr>
          <w:lang w:val="en-US"/>
        </w:rPr>
        <w:t>para</w:t>
      </w:r>
      <w:proofErr w:type="spellEnd"/>
      <w:r w:rsidR="0041492B" w:rsidRPr="00E149C0">
        <w:rPr>
          <w:lang w:val="en-US"/>
        </w:rPr>
        <w:t xml:space="preserve"> 64 bit; Windows Server® 2008 (32 bit y 64 bit); Wind</w:t>
      </w:r>
      <w:r w:rsidR="004D7EFD" w:rsidRPr="00E149C0">
        <w:rPr>
          <w:lang w:val="en-US"/>
        </w:rPr>
        <w:t>ows Server 2008 R2 (32</w:t>
      </w:r>
      <w:r w:rsidR="000A5277" w:rsidRPr="00E149C0">
        <w:rPr>
          <w:lang w:val="en-US"/>
        </w:rPr>
        <w:t> </w:t>
      </w:r>
      <w:r w:rsidR="004D7EFD" w:rsidRPr="00E149C0">
        <w:rPr>
          <w:lang w:val="en-US"/>
        </w:rPr>
        <w:t>bit y 64 </w:t>
      </w:r>
      <w:r w:rsidR="0041492B" w:rsidRPr="00E149C0">
        <w:rPr>
          <w:lang w:val="en-US"/>
        </w:rPr>
        <w:t xml:space="preserve">bit); Windows Vista® Home Basic, Home Premium, Business, Ultimate, o Enterprise con Service Pack 2 (32 bit y 64 bit); Windows 7 </w:t>
      </w:r>
      <w:proofErr w:type="spellStart"/>
      <w:r w:rsidR="0041492B" w:rsidRPr="00E149C0">
        <w:rPr>
          <w:lang w:val="en-US"/>
        </w:rPr>
        <w:t>o</w:t>
      </w:r>
      <w:proofErr w:type="spellEnd"/>
      <w:r w:rsidR="0041492B" w:rsidRPr="00E149C0">
        <w:rPr>
          <w:lang w:val="en-US"/>
        </w:rPr>
        <w:t xml:space="preserve"> Windows 7 con Service Pack</w:t>
      </w:r>
      <w:r w:rsidR="00E149C0">
        <w:rPr>
          <w:lang w:val="en-US"/>
        </w:rPr>
        <w:t> </w:t>
      </w:r>
      <w:r w:rsidR="0041492B" w:rsidRPr="00E149C0">
        <w:rPr>
          <w:lang w:val="en-US"/>
        </w:rPr>
        <w:t>1 Starter, Home Premium, Professional, Ultimate, o Enterprise (32 bit y 64 bit)</w:t>
      </w:r>
      <w:r w:rsidR="00E149C0">
        <w:rPr>
          <w:lang w:val="en-US"/>
        </w:rPr>
        <w:t>.</w:t>
      </w:r>
    </w:p>
    <w:p w:rsidR="0041492B" w:rsidRPr="00E149C0" w:rsidRDefault="00BF686C" w:rsidP="00E149C0">
      <w:pPr>
        <w:pStyle w:val="enumlev1"/>
      </w:pPr>
      <w:r w:rsidRPr="00E149C0">
        <w:t>•</w:t>
      </w:r>
      <w:r w:rsidRPr="00E149C0">
        <w:tab/>
      </w:r>
      <w:r w:rsidR="0041492B" w:rsidRPr="00E149C0">
        <w:t>256M</w:t>
      </w:r>
      <w:r w:rsidR="00E149C0">
        <w:t>B</w:t>
      </w:r>
      <w:r w:rsidR="0041492B" w:rsidRPr="00E149C0">
        <w:t xml:space="preserve"> de RAM (se recomiendan 512</w:t>
      </w:r>
      <w:r w:rsidR="00E149C0" w:rsidRPr="00E149C0">
        <w:t>M</w:t>
      </w:r>
      <w:r w:rsidR="00E149C0">
        <w:t>B</w:t>
      </w:r>
      <w:r w:rsidR="0041492B" w:rsidRPr="00E149C0">
        <w:t>)</w:t>
      </w:r>
      <w:r w:rsidR="00E149C0">
        <w:t>.</w:t>
      </w:r>
    </w:p>
    <w:p w:rsidR="0041492B" w:rsidRPr="00E149C0" w:rsidRDefault="00BF686C" w:rsidP="00E149C0">
      <w:pPr>
        <w:pStyle w:val="enumlev1"/>
      </w:pPr>
      <w:r w:rsidRPr="00E149C0">
        <w:t>•</w:t>
      </w:r>
      <w:r w:rsidRPr="00E149C0">
        <w:tab/>
      </w:r>
      <w:r w:rsidR="0041492B" w:rsidRPr="00E149C0">
        <w:t>260</w:t>
      </w:r>
      <w:r w:rsidR="00E149C0" w:rsidRPr="00E149C0">
        <w:t>M</w:t>
      </w:r>
      <w:r w:rsidR="00E149C0">
        <w:t>B</w:t>
      </w:r>
      <w:r w:rsidR="0041492B" w:rsidRPr="00E149C0">
        <w:t xml:space="preserve"> de</w:t>
      </w:r>
      <w:r w:rsidR="00C44073" w:rsidRPr="00E149C0">
        <w:t xml:space="preserve"> espacio libre en el disco duro</w:t>
      </w:r>
      <w:r w:rsidR="00E149C0">
        <w:t>.</w:t>
      </w:r>
    </w:p>
    <w:p w:rsidR="0041492B" w:rsidRPr="00E149C0" w:rsidRDefault="00BF686C" w:rsidP="00E149C0">
      <w:pPr>
        <w:pStyle w:val="enumlev1"/>
      </w:pPr>
      <w:r w:rsidRPr="00E149C0">
        <w:t>•</w:t>
      </w:r>
      <w:r w:rsidRPr="00E149C0">
        <w:tab/>
      </w:r>
      <w:r w:rsidR="0041492B" w:rsidRPr="00E149C0">
        <w:t>Resolución de pantalla de 1024x768</w:t>
      </w:r>
      <w:r w:rsidR="00E149C0">
        <w:t>.</w:t>
      </w:r>
    </w:p>
    <w:p w:rsidR="0041492B" w:rsidRPr="00E149C0" w:rsidRDefault="00BF686C" w:rsidP="00E149C0">
      <w:pPr>
        <w:pStyle w:val="enumlev1"/>
      </w:pPr>
      <w:r w:rsidRPr="00E149C0">
        <w:t>•</w:t>
      </w:r>
      <w:r w:rsidRPr="00E149C0">
        <w:tab/>
      </w:r>
      <w:r w:rsidR="0041492B" w:rsidRPr="00E149C0">
        <w:t xml:space="preserve">Microsoft Internet Explorer 7, 8, 9; Firefox 3.6, 4.0 </w:t>
      </w:r>
      <w:r w:rsidR="00063675" w:rsidRPr="00E149C0">
        <w:t>ó</w:t>
      </w:r>
      <w:r w:rsidR="0041492B" w:rsidRPr="00E149C0">
        <w:t xml:space="preserve"> 6.0; </w:t>
      </w:r>
      <w:proofErr w:type="spellStart"/>
      <w:r w:rsidR="0041492B" w:rsidRPr="00E149C0">
        <w:t>Chrome</w:t>
      </w:r>
      <w:proofErr w:type="spellEnd"/>
      <w:r w:rsidR="00E149C0">
        <w:t>.</w:t>
      </w:r>
    </w:p>
    <w:p w:rsidR="0041492B" w:rsidRPr="00E149C0" w:rsidRDefault="00BF686C" w:rsidP="00E149C0">
      <w:pPr>
        <w:pStyle w:val="enumlev1"/>
      </w:pPr>
      <w:r w:rsidRPr="00E149C0">
        <w:t>•</w:t>
      </w:r>
      <w:r w:rsidRPr="00E149C0">
        <w:tab/>
      </w:r>
      <w:r w:rsidR="0041492B" w:rsidRPr="00E149C0">
        <w:t>Aceleración del hardware de vídeo (opcional)</w:t>
      </w:r>
      <w:r w:rsidR="00E149C0">
        <w:t>.</w:t>
      </w:r>
    </w:p>
    <w:p w:rsidR="0041492B" w:rsidRPr="000F49B8" w:rsidRDefault="0041492B" w:rsidP="00E149C0">
      <w:r w:rsidRPr="000F49B8">
        <w:t>N</w:t>
      </w:r>
      <w:r w:rsidR="00E149C0" w:rsidRPr="000F49B8">
        <w:t>OTA</w:t>
      </w:r>
      <w:r w:rsidR="00E149C0">
        <w:t xml:space="preserve"> –</w:t>
      </w:r>
      <w:r w:rsidRPr="000F49B8">
        <w:t xml:space="preserve"> Se necesita </w:t>
      </w:r>
      <w:hyperlink r:id="rId19" w:tgtFrame="_blank" w:history="1">
        <w:r w:rsidRPr="000F49B8">
          <w:rPr>
            <w:rStyle w:val="Hyperlink"/>
          </w:rPr>
          <w:t xml:space="preserve">Microsoft </w:t>
        </w:r>
        <w:proofErr w:type="spellStart"/>
        <w:r w:rsidRPr="000F49B8">
          <w:rPr>
            <w:rStyle w:val="Hyperlink"/>
          </w:rPr>
          <w:t>Update</w:t>
        </w:r>
        <w:proofErr w:type="spellEnd"/>
        <w:r w:rsidRPr="000F49B8">
          <w:rPr>
            <w:rStyle w:val="Hyperlink"/>
          </w:rPr>
          <w:t xml:space="preserve"> KB930627</w:t>
        </w:r>
      </w:hyperlink>
      <w:r w:rsidR="00994100" w:rsidRPr="000F49B8">
        <w:t xml:space="preserve"> </w:t>
      </w:r>
      <w:r w:rsidRPr="000F49B8">
        <w:t>para Windows XP SP2 64 Bit y Windows Server</w:t>
      </w:r>
      <w:r w:rsidR="000A5277" w:rsidRPr="000F49B8">
        <w:t> </w:t>
      </w:r>
      <w:r w:rsidRPr="000F49B8">
        <w:t>2003 SP2 64 Bit.</w:t>
      </w:r>
    </w:p>
    <w:p w:rsidR="00BD5024" w:rsidRPr="00E149C0" w:rsidRDefault="00BD5024" w:rsidP="00E149C0">
      <w:pPr>
        <w:pStyle w:val="Headingb"/>
        <w:rPr>
          <w:szCs w:val="24"/>
          <w:lang w:val="es-ES"/>
        </w:rPr>
      </w:pPr>
      <w:r w:rsidRPr="00E149C0">
        <w:rPr>
          <w:szCs w:val="24"/>
          <w:lang w:val="es-ES"/>
        </w:rPr>
        <w:t>Mac OS</w:t>
      </w:r>
    </w:p>
    <w:p w:rsidR="0041492B" w:rsidRPr="000F49B8" w:rsidRDefault="00BF686C" w:rsidP="00E149C0">
      <w:pPr>
        <w:pStyle w:val="enumlev1"/>
      </w:pPr>
      <w:r w:rsidRPr="000F49B8">
        <w:t>•</w:t>
      </w:r>
      <w:r w:rsidRPr="000F49B8">
        <w:tab/>
      </w:r>
      <w:r w:rsidR="0041492B" w:rsidRPr="000F49B8">
        <w:t>Procesador Intel</w:t>
      </w:r>
      <w:r w:rsidR="00594585">
        <w:t>.</w:t>
      </w:r>
    </w:p>
    <w:p w:rsidR="0041492B" w:rsidRPr="000F49B8" w:rsidRDefault="00BF686C" w:rsidP="00E149C0">
      <w:pPr>
        <w:pStyle w:val="enumlev1"/>
      </w:pPr>
      <w:r w:rsidRPr="000F49B8">
        <w:t>•</w:t>
      </w:r>
      <w:r w:rsidRPr="000F49B8">
        <w:tab/>
      </w:r>
      <w:r w:rsidR="0041492B" w:rsidRPr="000F49B8">
        <w:t xml:space="preserve">Mac OS X v.10.5.8 </w:t>
      </w:r>
      <w:r w:rsidR="00063675" w:rsidRPr="000F49B8">
        <w:t>ó</w:t>
      </w:r>
      <w:r w:rsidR="0041492B" w:rsidRPr="000F49B8">
        <w:t xml:space="preserve"> 10.7</w:t>
      </w:r>
      <w:r w:rsidR="00594585">
        <w:t>.</w:t>
      </w:r>
    </w:p>
    <w:p w:rsidR="0041492B" w:rsidRPr="000F49B8" w:rsidRDefault="00BF686C" w:rsidP="00E149C0">
      <w:pPr>
        <w:pStyle w:val="enumlev1"/>
      </w:pPr>
      <w:r w:rsidRPr="000F49B8">
        <w:t>•</w:t>
      </w:r>
      <w:r w:rsidRPr="000F49B8">
        <w:tab/>
      </w:r>
      <w:r w:rsidR="0041492B" w:rsidRPr="000F49B8">
        <w:t>512MB de RAM (se recomienda 1G)</w:t>
      </w:r>
      <w:r w:rsidR="00594585">
        <w:t>.</w:t>
      </w:r>
    </w:p>
    <w:p w:rsidR="0041492B" w:rsidRPr="000F49B8" w:rsidRDefault="00BF686C" w:rsidP="00E149C0">
      <w:pPr>
        <w:pStyle w:val="enumlev1"/>
      </w:pPr>
      <w:r w:rsidRPr="000F49B8">
        <w:t>•</w:t>
      </w:r>
      <w:r w:rsidRPr="000F49B8">
        <w:tab/>
      </w:r>
      <w:r w:rsidR="0041492B" w:rsidRPr="000F49B8">
        <w:t>415MB de espacio libre en el disco duro</w:t>
      </w:r>
      <w:r w:rsidR="00594585">
        <w:t>.</w:t>
      </w:r>
      <w:r w:rsidR="0041492B" w:rsidRPr="000F49B8">
        <w:t xml:space="preserve"> </w:t>
      </w:r>
    </w:p>
    <w:p w:rsidR="0041492B" w:rsidRPr="000F49B8" w:rsidRDefault="00BF686C" w:rsidP="00594585">
      <w:pPr>
        <w:pStyle w:val="enumlev1"/>
      </w:pPr>
      <w:r w:rsidRPr="000F49B8">
        <w:t>•</w:t>
      </w:r>
      <w:r w:rsidRPr="000F49B8">
        <w:tab/>
      </w:r>
      <w:r w:rsidR="0041492B" w:rsidRPr="000F49B8">
        <w:t>Resolución de pantalla de 1024x768</w:t>
      </w:r>
      <w:r w:rsidR="00594585">
        <w:t>.</w:t>
      </w:r>
    </w:p>
    <w:p w:rsidR="0041492B" w:rsidRPr="000F49B8" w:rsidRDefault="00BF686C" w:rsidP="00E149C0">
      <w:pPr>
        <w:pStyle w:val="enumlev1"/>
      </w:pPr>
      <w:r w:rsidRPr="000F49B8">
        <w:t>•</w:t>
      </w:r>
      <w:r w:rsidRPr="000F49B8">
        <w:tab/>
      </w:r>
      <w:r w:rsidR="0041492B" w:rsidRPr="000F49B8">
        <w:t>Apple Safari 4 para Mac OS X 10.5.8 y Mac OS X 10.6.7; Safari 5 para</w:t>
      </w:r>
      <w:r w:rsidR="00C44073" w:rsidRPr="000F49B8">
        <w:t xml:space="preserve"> Mac OS X 10.6.7</w:t>
      </w:r>
      <w:r w:rsidR="00E149C0">
        <w:t> </w:t>
      </w:r>
      <w:r w:rsidR="00E149C0" w:rsidRPr="00813FE6">
        <w:rPr>
          <w:lang w:val="es-ES"/>
        </w:rPr>
        <w:t>−</w:t>
      </w:r>
      <w:r w:rsidR="00E149C0">
        <w:rPr>
          <w:lang w:val="es-ES"/>
        </w:rPr>
        <w:t> </w:t>
      </w:r>
      <w:r w:rsidR="0041492B" w:rsidRPr="000F49B8">
        <w:t>10.6.8</w:t>
      </w:r>
      <w:r w:rsidR="00594585">
        <w:t>.</w:t>
      </w:r>
    </w:p>
    <w:p w:rsidR="0041492B" w:rsidRPr="00E149C0" w:rsidRDefault="0041492B" w:rsidP="00E149C0">
      <w:pPr>
        <w:pStyle w:val="Headingb"/>
        <w:rPr>
          <w:szCs w:val="24"/>
          <w:lang w:val="es-ES"/>
        </w:rPr>
      </w:pPr>
      <w:r w:rsidRPr="00E149C0">
        <w:br w:type="page"/>
      </w:r>
      <w:r w:rsidRPr="00E149C0">
        <w:rPr>
          <w:szCs w:val="24"/>
          <w:lang w:val="es-ES"/>
        </w:rPr>
        <w:t>Linux</w:t>
      </w:r>
    </w:p>
    <w:p w:rsidR="0041492B" w:rsidRPr="00E149C0" w:rsidRDefault="00BF686C" w:rsidP="00E149C0">
      <w:pPr>
        <w:pStyle w:val="enumlev1"/>
      </w:pPr>
      <w:r w:rsidRPr="00E149C0">
        <w:t>•</w:t>
      </w:r>
      <w:r w:rsidRPr="00E149C0">
        <w:tab/>
      </w:r>
      <w:r w:rsidR="0041492B" w:rsidRPr="00E149C0">
        <w:t>Procesador 32-bit Intel® Pentium® o equivalente</w:t>
      </w:r>
      <w:r w:rsidR="00594585">
        <w:t>.</w:t>
      </w:r>
    </w:p>
    <w:p w:rsidR="0041492B" w:rsidRPr="00594585" w:rsidRDefault="00BF686C" w:rsidP="00E149C0">
      <w:pPr>
        <w:pStyle w:val="enumlev1"/>
        <w:rPr>
          <w:lang w:val="en-US"/>
        </w:rPr>
      </w:pPr>
      <w:r w:rsidRPr="00594585">
        <w:rPr>
          <w:lang w:val="en-US"/>
        </w:rPr>
        <w:t>•</w:t>
      </w:r>
      <w:r w:rsidRPr="00594585">
        <w:rPr>
          <w:lang w:val="en-US"/>
        </w:rPr>
        <w:tab/>
      </w:r>
      <w:r w:rsidR="0041492B" w:rsidRPr="00594585">
        <w:rPr>
          <w:lang w:val="en-US"/>
        </w:rPr>
        <w:t>Red Hat® Linux WS 5, SUSE® Linux Enterprise Desktop (SLED) 10 con Service Pack 2, o Ubuntu 7.10</w:t>
      </w:r>
      <w:r w:rsidR="00594585" w:rsidRPr="00594585">
        <w:rPr>
          <w:lang w:val="en-US"/>
        </w:rPr>
        <w:t>.</w:t>
      </w:r>
    </w:p>
    <w:p w:rsidR="0041492B" w:rsidRPr="00E149C0" w:rsidRDefault="00BF686C" w:rsidP="00E149C0">
      <w:pPr>
        <w:pStyle w:val="enumlev1"/>
      </w:pPr>
      <w:r w:rsidRPr="00E149C0">
        <w:t>•</w:t>
      </w:r>
      <w:r w:rsidRPr="00E149C0">
        <w:tab/>
      </w:r>
      <w:r w:rsidR="0041492B" w:rsidRPr="00E149C0">
        <w:t xml:space="preserve">GNOME o KDE Desktop </w:t>
      </w:r>
      <w:proofErr w:type="spellStart"/>
      <w:r w:rsidR="0041492B" w:rsidRPr="00E149C0">
        <w:t>Environment</w:t>
      </w:r>
      <w:proofErr w:type="spellEnd"/>
      <w:r w:rsidR="00594585">
        <w:t>.</w:t>
      </w:r>
    </w:p>
    <w:p w:rsidR="0041492B" w:rsidRPr="00E149C0" w:rsidRDefault="00BF686C" w:rsidP="00594585">
      <w:pPr>
        <w:pStyle w:val="enumlev1"/>
      </w:pPr>
      <w:r w:rsidRPr="00E149C0">
        <w:t>•</w:t>
      </w:r>
      <w:r w:rsidRPr="00E149C0">
        <w:tab/>
      </w:r>
      <w:r w:rsidR="0041492B" w:rsidRPr="00E149C0">
        <w:t xml:space="preserve">512MB </w:t>
      </w:r>
      <w:r w:rsidR="00594585">
        <w:t>de</w:t>
      </w:r>
      <w:r w:rsidR="0041492B" w:rsidRPr="00E149C0">
        <w:t xml:space="preserve"> RAM (se recomienda 1GB)</w:t>
      </w:r>
      <w:r w:rsidR="00594585">
        <w:t>.</w:t>
      </w:r>
    </w:p>
    <w:p w:rsidR="0041492B" w:rsidRPr="00E149C0" w:rsidRDefault="00BF686C" w:rsidP="00594585">
      <w:pPr>
        <w:pStyle w:val="enumlev1"/>
      </w:pPr>
      <w:r w:rsidRPr="00E149C0">
        <w:t>•</w:t>
      </w:r>
      <w:r w:rsidRPr="00E149C0">
        <w:tab/>
      </w:r>
      <w:r w:rsidR="0041492B" w:rsidRPr="00E149C0">
        <w:t>150MB</w:t>
      </w:r>
      <w:r w:rsidR="00994100" w:rsidRPr="00E149C0">
        <w:t xml:space="preserve"> </w:t>
      </w:r>
      <w:r w:rsidR="0041492B" w:rsidRPr="00E149C0">
        <w:t>de espacio libre en el disco duro (75MB adicionales necesarios para todos los paquetes de fuentes compatibles)</w:t>
      </w:r>
      <w:r w:rsidR="00594585">
        <w:t>.</w:t>
      </w:r>
    </w:p>
    <w:p w:rsidR="0041492B" w:rsidRPr="00E149C0" w:rsidRDefault="00BF686C" w:rsidP="00E149C0">
      <w:pPr>
        <w:pStyle w:val="enumlev1"/>
      </w:pPr>
      <w:r w:rsidRPr="00E149C0">
        <w:t>•</w:t>
      </w:r>
      <w:r w:rsidRPr="00E149C0">
        <w:tab/>
      </w:r>
      <w:r w:rsidR="0041492B" w:rsidRPr="00E149C0">
        <w:t>Biblioteca de interfaz de usuario GTK+ (kit de herramientas GIMP), versión 2.6 o posterior</w:t>
      </w:r>
      <w:r w:rsidR="00594585">
        <w:t>.</w:t>
      </w:r>
    </w:p>
    <w:p w:rsidR="0041492B" w:rsidRPr="00E149C0" w:rsidRDefault="00BF686C" w:rsidP="00E149C0">
      <w:pPr>
        <w:pStyle w:val="enumlev1"/>
      </w:pPr>
      <w:r w:rsidRPr="00E149C0">
        <w:t>•</w:t>
      </w:r>
      <w:r w:rsidRPr="00E149C0">
        <w:tab/>
      </w:r>
      <w:r w:rsidR="00C44073" w:rsidRPr="00E149C0">
        <w:t>Firefox 2.x o 3.0</w:t>
      </w:r>
      <w:r w:rsidR="00594585">
        <w:t>.</w:t>
      </w:r>
    </w:p>
    <w:p w:rsidR="0041492B" w:rsidRPr="00E149C0" w:rsidRDefault="00BF686C" w:rsidP="00E149C0">
      <w:pPr>
        <w:pStyle w:val="enumlev1"/>
      </w:pPr>
      <w:r w:rsidRPr="00E149C0">
        <w:t>•</w:t>
      </w:r>
      <w:r w:rsidRPr="00E149C0">
        <w:tab/>
      </w:r>
      <w:proofErr w:type="spellStart"/>
      <w:r w:rsidR="0041492B" w:rsidRPr="00E149C0">
        <w:t>OpenLDAP</w:t>
      </w:r>
      <w:proofErr w:type="spellEnd"/>
      <w:r w:rsidR="0041492B" w:rsidRPr="00E149C0">
        <w:t xml:space="preserve"> y CUPS </w:t>
      </w:r>
      <w:proofErr w:type="spellStart"/>
      <w:r w:rsidR="0041492B" w:rsidRPr="00E149C0">
        <w:t>libraries</w:t>
      </w:r>
      <w:proofErr w:type="spellEnd"/>
      <w:r w:rsidR="00594585">
        <w:t>.</w:t>
      </w:r>
    </w:p>
    <w:p w:rsidR="0041492B" w:rsidRPr="00E149C0" w:rsidRDefault="0041492B" w:rsidP="00E149C0">
      <w:pPr>
        <w:pStyle w:val="Headingb"/>
        <w:rPr>
          <w:szCs w:val="24"/>
          <w:lang w:val="es-ES"/>
        </w:rPr>
      </w:pPr>
      <w:r w:rsidRPr="00E149C0">
        <w:rPr>
          <w:szCs w:val="24"/>
          <w:lang w:val="es-ES"/>
        </w:rPr>
        <w:t>Solaris</w:t>
      </w:r>
    </w:p>
    <w:p w:rsidR="0041492B" w:rsidRPr="000F49B8" w:rsidRDefault="00D44846" w:rsidP="00E149C0">
      <w:pPr>
        <w:pStyle w:val="enumlev1"/>
      </w:pPr>
      <w:r w:rsidRPr="000F49B8">
        <w:t>•</w:t>
      </w:r>
      <w:r w:rsidRPr="000F49B8">
        <w:tab/>
      </w:r>
      <w:r w:rsidR="0041492B" w:rsidRPr="000F49B8">
        <w:t>Procesador 32-bit Intel Pentium o equivalente</w:t>
      </w:r>
      <w:r w:rsidR="00594585">
        <w:t>.</w:t>
      </w:r>
    </w:p>
    <w:p w:rsidR="0041492B" w:rsidRPr="000F49B8" w:rsidRDefault="00D44846" w:rsidP="00E149C0">
      <w:pPr>
        <w:pStyle w:val="enumlev1"/>
      </w:pPr>
      <w:r w:rsidRPr="000F49B8">
        <w:t>•</w:t>
      </w:r>
      <w:r w:rsidRPr="000F49B8">
        <w:tab/>
      </w:r>
      <w:r w:rsidR="0041492B" w:rsidRPr="000F49B8">
        <w:t xml:space="preserve">Solaris 10 u5 </w:t>
      </w:r>
      <w:r w:rsidR="00063675" w:rsidRPr="000F49B8">
        <w:t>u</w:t>
      </w:r>
      <w:r w:rsidR="0041492B" w:rsidRPr="000F49B8">
        <w:t xml:space="preserve"> </w:t>
      </w:r>
      <w:proofErr w:type="spellStart"/>
      <w:r w:rsidR="0041492B" w:rsidRPr="000F49B8">
        <w:t>OpenSolaris</w:t>
      </w:r>
      <w:proofErr w:type="spellEnd"/>
      <w:r w:rsidR="0041492B" w:rsidRPr="000F49B8">
        <w:t xml:space="preserve"> 2008.11</w:t>
      </w:r>
      <w:r w:rsidR="00594585">
        <w:t>.</w:t>
      </w:r>
    </w:p>
    <w:p w:rsidR="0041492B" w:rsidRPr="000F49B8" w:rsidRDefault="00D44846" w:rsidP="00E149C0">
      <w:pPr>
        <w:pStyle w:val="enumlev1"/>
      </w:pPr>
      <w:r w:rsidRPr="000F49B8">
        <w:t>•</w:t>
      </w:r>
      <w:r w:rsidRPr="000F49B8">
        <w:tab/>
      </w:r>
      <w:r w:rsidR="0041492B" w:rsidRPr="000F49B8">
        <w:t xml:space="preserve">GNOME o KDE Desktop </w:t>
      </w:r>
      <w:proofErr w:type="spellStart"/>
      <w:r w:rsidR="0041492B" w:rsidRPr="000F49B8">
        <w:t>Environment</w:t>
      </w:r>
      <w:proofErr w:type="spellEnd"/>
      <w:r w:rsidR="0041492B" w:rsidRPr="000F49B8">
        <w:t xml:space="preserve"> (GNOME exclusivo para Solaris 10)</w:t>
      </w:r>
      <w:r w:rsidR="00594585">
        <w:t>.</w:t>
      </w:r>
    </w:p>
    <w:p w:rsidR="0041492B" w:rsidRPr="000F49B8" w:rsidRDefault="00D44846" w:rsidP="00E149C0">
      <w:pPr>
        <w:pStyle w:val="enumlev1"/>
      </w:pPr>
      <w:r w:rsidRPr="000F49B8">
        <w:t>•</w:t>
      </w:r>
      <w:r w:rsidRPr="000F49B8">
        <w:tab/>
      </w:r>
      <w:r w:rsidR="0041492B" w:rsidRPr="000F49B8">
        <w:t>512MB de RAM (se recomienda 1GB)</w:t>
      </w:r>
      <w:r w:rsidR="00594585">
        <w:t>.</w:t>
      </w:r>
    </w:p>
    <w:p w:rsidR="0041492B" w:rsidRPr="000F49B8" w:rsidRDefault="00D44846" w:rsidP="00594585">
      <w:pPr>
        <w:pStyle w:val="enumlev1"/>
      </w:pPr>
      <w:r w:rsidRPr="000F49B8">
        <w:t>•</w:t>
      </w:r>
      <w:r w:rsidRPr="000F49B8">
        <w:tab/>
      </w:r>
      <w:r w:rsidR="0041492B" w:rsidRPr="000F49B8">
        <w:t>200MB de espacio libre en el disco duro (75MB adicionales necesarios para todos los paquetes de fuentes compatibles)</w:t>
      </w:r>
      <w:r w:rsidR="00594585">
        <w:t>.</w:t>
      </w:r>
    </w:p>
    <w:p w:rsidR="0041492B" w:rsidRPr="000F49B8" w:rsidRDefault="00D44846" w:rsidP="00E149C0">
      <w:pPr>
        <w:pStyle w:val="enumlev1"/>
      </w:pPr>
      <w:r w:rsidRPr="000F49B8">
        <w:t>•</w:t>
      </w:r>
      <w:r w:rsidRPr="000F49B8">
        <w:tab/>
      </w:r>
      <w:r w:rsidR="0041492B" w:rsidRPr="000F49B8">
        <w:t>Biblioteca de interfaz de usuario GTK+ (kit de herramientas GIMP), versión 2.6 o posterior (en Solaris 10, también funciona con GTK 2.4.9)</w:t>
      </w:r>
      <w:r w:rsidR="00594585">
        <w:t>.</w:t>
      </w:r>
      <w:r w:rsidR="0041492B" w:rsidRPr="000F49B8">
        <w:t xml:space="preserve"> </w:t>
      </w:r>
    </w:p>
    <w:p w:rsidR="00307E46" w:rsidRPr="000F49B8" w:rsidRDefault="00D44846" w:rsidP="00594585">
      <w:pPr>
        <w:pStyle w:val="enumlev1"/>
      </w:pPr>
      <w:r w:rsidRPr="000F49B8">
        <w:t>•</w:t>
      </w:r>
      <w:r w:rsidRPr="000F49B8">
        <w:tab/>
      </w:r>
      <w:r w:rsidR="0041492B" w:rsidRPr="000F49B8">
        <w:t>Firefox 2.x o 3.0</w:t>
      </w:r>
      <w:r w:rsidR="00594585">
        <w:t>.</w:t>
      </w:r>
    </w:p>
    <w:p w:rsidR="0041492B" w:rsidRDefault="00D44846" w:rsidP="00E149C0">
      <w:pPr>
        <w:pStyle w:val="enumlev1"/>
      </w:pPr>
      <w:r w:rsidRPr="000F49B8">
        <w:t>•</w:t>
      </w:r>
      <w:r w:rsidRPr="000F49B8">
        <w:tab/>
      </w:r>
      <w:proofErr w:type="spellStart"/>
      <w:r w:rsidR="0041492B" w:rsidRPr="000F49B8">
        <w:t>OpenLDAP</w:t>
      </w:r>
      <w:proofErr w:type="spellEnd"/>
      <w:r w:rsidR="0041492B" w:rsidRPr="000F49B8">
        <w:t xml:space="preserve"> y CUPS </w:t>
      </w:r>
      <w:proofErr w:type="spellStart"/>
      <w:r w:rsidR="0041492B" w:rsidRPr="000F49B8">
        <w:t>libraries</w:t>
      </w:r>
      <w:proofErr w:type="spellEnd"/>
      <w:r w:rsidR="00594585">
        <w:t>.</w:t>
      </w:r>
    </w:p>
    <w:p w:rsidR="00E149C0" w:rsidRDefault="00E149C0" w:rsidP="00E149C0">
      <w:pPr>
        <w:pStyle w:val="enumlev1"/>
      </w:pPr>
    </w:p>
    <w:p w:rsidR="00E149C0" w:rsidRDefault="00E149C0">
      <w:pPr>
        <w:jc w:val="center"/>
      </w:pPr>
      <w:r>
        <w:t>______________</w:t>
      </w:r>
    </w:p>
    <w:p w:rsidR="00E149C0" w:rsidRPr="000F49B8" w:rsidRDefault="00E149C0" w:rsidP="00E149C0">
      <w:pPr>
        <w:pStyle w:val="enumlev1"/>
      </w:pPr>
    </w:p>
    <w:sectPr w:rsidR="00E149C0" w:rsidRPr="000F49B8" w:rsidSect="00667AF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4" w:code="9"/>
      <w:pgMar w:top="1304" w:right="1134" w:bottom="1304" w:left="1134" w:header="567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9C0" w:rsidRDefault="00E149C0">
      <w:r>
        <w:separator/>
      </w:r>
    </w:p>
  </w:endnote>
  <w:endnote w:type="continuationSeparator" w:id="0">
    <w:p w:rsidR="00E149C0" w:rsidRDefault="00E1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???????????????????¡ì????????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42B" w:rsidRDefault="002474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C0" w:rsidRPr="0024742B" w:rsidRDefault="00E149C0" w:rsidP="002474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7"/>
      <w:gridCol w:w="2391"/>
      <w:gridCol w:w="2294"/>
    </w:tblGrid>
    <w:tr w:rsidR="00E149C0" w:rsidRPr="0024742B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E149C0" w:rsidRDefault="00E149C0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E149C0" w:rsidRDefault="00E149C0" w:rsidP="001C33AB">
          <w:pPr>
            <w:pStyle w:val="itu"/>
          </w:pPr>
          <w:proofErr w:type="spellStart"/>
          <w:r>
            <w:t>Teléfono</w:t>
          </w:r>
          <w:proofErr w:type="spellEnd"/>
          <w:r>
            <w:tab/>
            <w:t xml:space="preserve">         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E149C0" w:rsidRDefault="00E149C0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E149C0" w:rsidRDefault="00E149C0">
          <w:pPr>
            <w:pStyle w:val="itu"/>
          </w:pPr>
          <w:proofErr w:type="spellStart"/>
          <w:r w:rsidRPr="00051ED8">
            <w:rPr>
              <w:sz w:val="16"/>
              <w:szCs w:val="16"/>
            </w:rPr>
            <w:t>Correo</w:t>
          </w:r>
          <w:proofErr w:type="spellEnd"/>
          <w:r w:rsidRPr="00051ED8">
            <w:rPr>
              <w:sz w:val="16"/>
              <w:szCs w:val="16"/>
            </w:rPr>
            <w:t>-e</w:t>
          </w:r>
          <w:r>
            <w:t>:</w:t>
          </w:r>
          <w:r>
            <w:tab/>
            <w:t>itumail@itu.int</w:t>
          </w:r>
        </w:p>
      </w:tc>
    </w:tr>
    <w:tr w:rsidR="00E149C0">
      <w:trPr>
        <w:cantSplit/>
      </w:trPr>
      <w:tc>
        <w:tcPr>
          <w:tcW w:w="1062" w:type="pct"/>
        </w:tcPr>
        <w:p w:rsidR="00E149C0" w:rsidRDefault="00E149C0" w:rsidP="001C33AB">
          <w:pPr>
            <w:pStyle w:val="itu"/>
          </w:pPr>
          <w:r>
            <w:t xml:space="preserve">CH-1211 </w:t>
          </w:r>
          <w:proofErr w:type="spellStart"/>
          <w:r>
            <w:t>Ginebra</w:t>
          </w:r>
          <w:proofErr w:type="spellEnd"/>
          <w:r>
            <w:t xml:space="preserve"> 20</w:t>
          </w:r>
        </w:p>
      </w:tc>
      <w:tc>
        <w:tcPr>
          <w:tcW w:w="1583" w:type="pct"/>
        </w:tcPr>
        <w:p w:rsidR="00E149C0" w:rsidRDefault="00E149C0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E149C0" w:rsidRDefault="00E149C0">
          <w:pPr>
            <w:pStyle w:val="itu"/>
          </w:pPr>
          <w:proofErr w:type="spellStart"/>
          <w:r>
            <w:t>Telegrama</w:t>
          </w:r>
          <w:proofErr w:type="spellEnd"/>
          <w:r>
            <w:t xml:space="preserve"> ITU GENEVE</w:t>
          </w:r>
        </w:p>
      </w:tc>
      <w:tc>
        <w:tcPr>
          <w:tcW w:w="1131" w:type="pct"/>
        </w:tcPr>
        <w:p w:rsidR="00E149C0" w:rsidRDefault="00E149C0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E149C0">
      <w:trPr>
        <w:cantSplit/>
      </w:trPr>
      <w:tc>
        <w:tcPr>
          <w:tcW w:w="1062" w:type="pct"/>
        </w:tcPr>
        <w:p w:rsidR="00E149C0" w:rsidRDefault="00E149C0" w:rsidP="001C33AB">
          <w:pPr>
            <w:pStyle w:val="itu"/>
          </w:pPr>
          <w:proofErr w:type="spellStart"/>
          <w:r>
            <w:t>Suiza</w:t>
          </w:r>
          <w:proofErr w:type="spellEnd"/>
        </w:p>
      </w:tc>
      <w:tc>
        <w:tcPr>
          <w:tcW w:w="1583" w:type="pct"/>
        </w:tcPr>
        <w:p w:rsidR="00E149C0" w:rsidRDefault="00E149C0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E149C0" w:rsidRDefault="00E149C0">
          <w:pPr>
            <w:pStyle w:val="itu"/>
          </w:pPr>
        </w:p>
      </w:tc>
      <w:tc>
        <w:tcPr>
          <w:tcW w:w="1131" w:type="pct"/>
        </w:tcPr>
        <w:p w:rsidR="00E149C0" w:rsidRDefault="00E149C0">
          <w:pPr>
            <w:pStyle w:val="itu"/>
          </w:pPr>
        </w:p>
      </w:tc>
    </w:tr>
  </w:tbl>
  <w:p w:rsidR="00E149C0" w:rsidRDefault="00E149C0" w:rsidP="001C33AB">
    <w:pPr>
      <w:spacing w:before="0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C0" w:rsidRPr="0012569D" w:rsidRDefault="00E149C0">
    <w:pPr>
      <w:pStyle w:val="Footer"/>
      <w:rPr>
        <w:lang w:val="pt-BR"/>
      </w:rPr>
    </w:pPr>
    <w:r>
      <w:fldChar w:fldCharType="begin"/>
    </w:r>
    <w:r w:rsidRPr="00AD3CB0">
      <w:instrText xml:space="preserve"> FILENAME \p  \* MERGEFORMAT </w:instrText>
    </w:r>
    <w:r>
      <w:fldChar w:fldCharType="separate"/>
    </w:r>
    <w:r w:rsidR="00555853" w:rsidRPr="00555853">
      <w:rPr>
        <w:lang w:val="pt-BR"/>
      </w:rPr>
      <w:t>P:\ESP\ITU-R\BR</w:t>
    </w:r>
    <w:r w:rsidR="00555853">
      <w:t>\DIR\CR\300\327S.DOCX</w:t>
    </w:r>
    <w:r>
      <w:fldChar w:fldCharType="end"/>
    </w:r>
    <w:r w:rsidRPr="0012569D">
      <w:rPr>
        <w:lang w:val="pt-BR"/>
      </w:rPr>
      <w:t xml:space="preserve"> (272150)</w:t>
    </w:r>
    <w:r w:rsidRPr="0012569D">
      <w:rPr>
        <w:lang w:val="pt-B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4742B">
      <w:t>21.10.11</w:t>
    </w:r>
    <w:r>
      <w:fldChar w:fldCharType="end"/>
    </w:r>
    <w:r w:rsidRPr="0012569D">
      <w:rPr>
        <w:lang w:val="pt-B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55853">
      <w:t>21.10.11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C0" w:rsidRPr="0024742B" w:rsidRDefault="00E149C0" w:rsidP="0024742B">
    <w:pPr>
      <w:pStyle w:val="Footer"/>
    </w:pPr>
    <w:bookmarkStart w:id="3" w:name="_GoBack"/>
    <w:bookmarkEnd w:id="3"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9"/>
      <w:gridCol w:w="2389"/>
      <w:gridCol w:w="2294"/>
    </w:tblGrid>
    <w:tr w:rsidR="00E149C0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E149C0" w:rsidRDefault="00E149C0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Place des </w:t>
          </w:r>
          <w:proofErr w:type="spellStart"/>
          <w:r>
            <w:rPr>
              <w:lang w:val="es-ES_tradnl"/>
            </w:rPr>
            <w:t>Nations</w:t>
          </w:r>
          <w:proofErr w:type="spellEnd"/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E149C0" w:rsidRDefault="00E149C0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Teléfono </w:t>
          </w:r>
          <w:r>
            <w:rPr>
              <w:lang w:val="es-ES_tradnl"/>
            </w:rPr>
            <w:tab/>
          </w:r>
          <w:r>
            <w:rPr>
              <w:lang w:val="es-ES_tradnl"/>
            </w:rP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E149C0" w:rsidRDefault="00E149C0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Télex 421 000 </w:t>
          </w:r>
          <w:proofErr w:type="spellStart"/>
          <w:r>
            <w:rPr>
              <w:lang w:val="es-ES_tradnl"/>
            </w:rPr>
            <w:t>uit</w:t>
          </w:r>
          <w:proofErr w:type="spellEnd"/>
          <w:r>
            <w:rPr>
              <w:lang w:val="es-ES_tradnl"/>
            </w:rPr>
            <w:t xml:space="preserve">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E149C0" w:rsidRDefault="00E149C0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E-mail:</w:t>
          </w:r>
          <w:r>
            <w:rPr>
              <w:lang w:val="es-ES_tradnl"/>
            </w:rPr>
            <w:tab/>
            <w:t>itumail@itu.int</w:t>
          </w:r>
        </w:p>
      </w:tc>
    </w:tr>
    <w:tr w:rsidR="00E149C0">
      <w:trPr>
        <w:cantSplit/>
      </w:trPr>
      <w:tc>
        <w:tcPr>
          <w:tcW w:w="1062" w:type="pct"/>
        </w:tcPr>
        <w:p w:rsidR="00E149C0" w:rsidRDefault="00E149C0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CH-1211 Ginebra 20</w:t>
          </w:r>
        </w:p>
      </w:tc>
      <w:tc>
        <w:tcPr>
          <w:tcW w:w="1584" w:type="pct"/>
        </w:tcPr>
        <w:p w:rsidR="00E149C0" w:rsidRDefault="00E149C0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Telefax</w:t>
          </w:r>
          <w:r>
            <w:rPr>
              <w:lang w:val="es-ES_tradnl"/>
            </w:rPr>
            <w:tab/>
            <w:t>Gr3:</w:t>
          </w:r>
          <w:r>
            <w:rPr>
              <w:lang w:val="es-ES_tradnl"/>
            </w:rPr>
            <w:tab/>
            <w:t>+41 22 733 72 56</w:t>
          </w:r>
        </w:p>
      </w:tc>
      <w:tc>
        <w:tcPr>
          <w:tcW w:w="1223" w:type="pct"/>
        </w:tcPr>
        <w:p w:rsidR="00E149C0" w:rsidRDefault="00E149C0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Telegrama ITU GENEVE</w:t>
          </w:r>
        </w:p>
      </w:tc>
      <w:tc>
        <w:tcPr>
          <w:tcW w:w="1131" w:type="pct"/>
        </w:tcPr>
        <w:p w:rsidR="00E149C0" w:rsidRDefault="00E149C0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ab/>
          </w:r>
          <w:hyperlink r:id="rId1" w:history="1">
            <w:r>
              <w:rPr>
                <w:rStyle w:val="Hyperlink"/>
                <w:lang w:val="es-ES_tradnl"/>
              </w:rPr>
              <w:t>http://www.itu.int/</w:t>
            </w:r>
          </w:hyperlink>
        </w:p>
      </w:tc>
    </w:tr>
    <w:tr w:rsidR="00E149C0">
      <w:trPr>
        <w:cantSplit/>
      </w:trPr>
      <w:tc>
        <w:tcPr>
          <w:tcW w:w="1062" w:type="pct"/>
        </w:tcPr>
        <w:p w:rsidR="00E149C0" w:rsidRDefault="00E149C0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Suiza</w:t>
          </w:r>
        </w:p>
      </w:tc>
      <w:tc>
        <w:tcPr>
          <w:tcW w:w="1584" w:type="pct"/>
        </w:tcPr>
        <w:p w:rsidR="00E149C0" w:rsidRDefault="00E149C0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ab/>
            <w:t>Gr4:</w:t>
          </w:r>
          <w:r>
            <w:rPr>
              <w:lang w:val="es-ES_tradnl"/>
            </w:rPr>
            <w:tab/>
            <w:t>+41 22 730 65 00</w:t>
          </w:r>
        </w:p>
      </w:tc>
      <w:tc>
        <w:tcPr>
          <w:tcW w:w="1223" w:type="pct"/>
        </w:tcPr>
        <w:p w:rsidR="00E149C0" w:rsidRDefault="00E149C0">
          <w:pPr>
            <w:pStyle w:val="itu"/>
            <w:rPr>
              <w:lang w:val="es-ES_tradnl"/>
            </w:rPr>
          </w:pPr>
        </w:p>
      </w:tc>
      <w:tc>
        <w:tcPr>
          <w:tcW w:w="1131" w:type="pct"/>
        </w:tcPr>
        <w:p w:rsidR="00E149C0" w:rsidRDefault="00E149C0">
          <w:pPr>
            <w:pStyle w:val="itu"/>
            <w:rPr>
              <w:lang w:val="es-ES_tradnl"/>
            </w:rPr>
          </w:pPr>
        </w:p>
      </w:tc>
    </w:tr>
  </w:tbl>
  <w:p w:rsidR="00E149C0" w:rsidRDefault="00E149C0" w:rsidP="00C206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9C0" w:rsidRDefault="00E149C0">
      <w:r>
        <w:separator/>
      </w:r>
    </w:p>
  </w:footnote>
  <w:footnote w:type="continuationSeparator" w:id="0">
    <w:p w:rsidR="00E149C0" w:rsidRDefault="00E14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42B" w:rsidRDefault="002474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C0" w:rsidRDefault="00E149C0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742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E149C0" w:rsidRPr="001E15AA" w:rsidRDefault="00E149C0" w:rsidP="0041492B">
    <w:pPr>
      <w:pStyle w:val="Header"/>
      <w:rPr>
        <w:lang w:val="en-US"/>
      </w:rPr>
    </w:pPr>
    <w:r>
      <w:rPr>
        <w:lang w:val="en-US"/>
      </w:rPr>
      <w:t>CR/327-S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42B" w:rsidRDefault="0024742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C0" w:rsidRDefault="00E149C0" w:rsidP="00AC33B9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5853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E149C0" w:rsidRPr="00F96264" w:rsidRDefault="00E149C0" w:rsidP="00530400">
    <w:pPr>
      <w:pStyle w:val="Header"/>
      <w:rPr>
        <w:lang w:val="en-US"/>
      </w:rPr>
    </w:pPr>
    <w:r>
      <w:rPr>
        <w:lang w:val="en-US"/>
      </w:rPr>
      <w:t>CR/309-S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C0" w:rsidRDefault="00E149C0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742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E149C0" w:rsidRDefault="00E149C0">
    <w:pPr>
      <w:pStyle w:val="Header"/>
      <w:rPr>
        <w:rStyle w:val="PageNumber"/>
      </w:rPr>
    </w:pPr>
    <w:r>
      <w:rPr>
        <w:lang w:val="en-US"/>
      </w:rPr>
      <w:t>CR/327-S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C0" w:rsidRDefault="00E149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270E"/>
    <w:multiLevelType w:val="multilevel"/>
    <w:tmpl w:val="F62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33E34"/>
    <w:multiLevelType w:val="multilevel"/>
    <w:tmpl w:val="2FF8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72404"/>
    <w:multiLevelType w:val="hybridMultilevel"/>
    <w:tmpl w:val="C67A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27909"/>
    <w:multiLevelType w:val="multilevel"/>
    <w:tmpl w:val="2460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B488F"/>
    <w:multiLevelType w:val="multilevel"/>
    <w:tmpl w:val="DA0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57"/>
    <w:rsid w:val="0000069A"/>
    <w:rsid w:val="00000D37"/>
    <w:rsid w:val="00011546"/>
    <w:rsid w:val="0001229A"/>
    <w:rsid w:val="00052FD8"/>
    <w:rsid w:val="00054F4E"/>
    <w:rsid w:val="00063675"/>
    <w:rsid w:val="00076FD2"/>
    <w:rsid w:val="00080B4B"/>
    <w:rsid w:val="00090761"/>
    <w:rsid w:val="00096958"/>
    <w:rsid w:val="000A5277"/>
    <w:rsid w:val="000C6230"/>
    <w:rsid w:val="000F49B8"/>
    <w:rsid w:val="000F53F1"/>
    <w:rsid w:val="00102BB1"/>
    <w:rsid w:val="00107AD6"/>
    <w:rsid w:val="0012569D"/>
    <w:rsid w:val="001618B8"/>
    <w:rsid w:val="0016763D"/>
    <w:rsid w:val="001776AE"/>
    <w:rsid w:val="00182380"/>
    <w:rsid w:val="00191A65"/>
    <w:rsid w:val="001943DD"/>
    <w:rsid w:val="001B30BE"/>
    <w:rsid w:val="001B4E1F"/>
    <w:rsid w:val="001B549D"/>
    <w:rsid w:val="001C04EF"/>
    <w:rsid w:val="001C100B"/>
    <w:rsid w:val="001C1D80"/>
    <w:rsid w:val="001C33AB"/>
    <w:rsid w:val="001C4245"/>
    <w:rsid w:val="001D4043"/>
    <w:rsid w:val="001E4DEB"/>
    <w:rsid w:val="001F6425"/>
    <w:rsid w:val="00207046"/>
    <w:rsid w:val="002070C6"/>
    <w:rsid w:val="00214DF8"/>
    <w:rsid w:val="0024742B"/>
    <w:rsid w:val="00271CB8"/>
    <w:rsid w:val="00271FE5"/>
    <w:rsid w:val="00273920"/>
    <w:rsid w:val="00285340"/>
    <w:rsid w:val="00290F8B"/>
    <w:rsid w:val="002A3FB2"/>
    <w:rsid w:val="002A4F81"/>
    <w:rsid w:val="002A6537"/>
    <w:rsid w:val="002B07DB"/>
    <w:rsid w:val="002C2039"/>
    <w:rsid w:val="002D7E37"/>
    <w:rsid w:val="002E1414"/>
    <w:rsid w:val="002F6CFD"/>
    <w:rsid w:val="00300D1E"/>
    <w:rsid w:val="00307E46"/>
    <w:rsid w:val="003466BD"/>
    <w:rsid w:val="00346A0F"/>
    <w:rsid w:val="003626C8"/>
    <w:rsid w:val="00364DBD"/>
    <w:rsid w:val="00384AFB"/>
    <w:rsid w:val="00392DC5"/>
    <w:rsid w:val="003A0176"/>
    <w:rsid w:val="003B5695"/>
    <w:rsid w:val="003D6271"/>
    <w:rsid w:val="003E14BB"/>
    <w:rsid w:val="003E72BC"/>
    <w:rsid w:val="0040785C"/>
    <w:rsid w:val="00414542"/>
    <w:rsid w:val="0041492B"/>
    <w:rsid w:val="00444AD4"/>
    <w:rsid w:val="00463237"/>
    <w:rsid w:val="00471750"/>
    <w:rsid w:val="004818B8"/>
    <w:rsid w:val="00481ABC"/>
    <w:rsid w:val="00493B41"/>
    <w:rsid w:val="004D7EFD"/>
    <w:rsid w:val="00504AF9"/>
    <w:rsid w:val="00530400"/>
    <w:rsid w:val="00555853"/>
    <w:rsid w:val="005640A0"/>
    <w:rsid w:val="00572A1D"/>
    <w:rsid w:val="00594585"/>
    <w:rsid w:val="005A7D47"/>
    <w:rsid w:val="005C1894"/>
    <w:rsid w:val="005F212C"/>
    <w:rsid w:val="005F3D59"/>
    <w:rsid w:val="00641381"/>
    <w:rsid w:val="0064219B"/>
    <w:rsid w:val="00657879"/>
    <w:rsid w:val="00667AFF"/>
    <w:rsid w:val="0067208B"/>
    <w:rsid w:val="00677F87"/>
    <w:rsid w:val="00680428"/>
    <w:rsid w:val="00681D94"/>
    <w:rsid w:val="00693DF3"/>
    <w:rsid w:val="006A1586"/>
    <w:rsid w:val="006E25A7"/>
    <w:rsid w:val="006F7ED8"/>
    <w:rsid w:val="007632CC"/>
    <w:rsid w:val="0076591B"/>
    <w:rsid w:val="00767F80"/>
    <w:rsid w:val="0078085F"/>
    <w:rsid w:val="00783923"/>
    <w:rsid w:val="007C0688"/>
    <w:rsid w:val="007E7578"/>
    <w:rsid w:val="00801BCA"/>
    <w:rsid w:val="00806309"/>
    <w:rsid w:val="00823EF8"/>
    <w:rsid w:val="008259F0"/>
    <w:rsid w:val="00840E18"/>
    <w:rsid w:val="00861FC0"/>
    <w:rsid w:val="00887F7C"/>
    <w:rsid w:val="00897996"/>
    <w:rsid w:val="008B709B"/>
    <w:rsid w:val="008F1A08"/>
    <w:rsid w:val="008F629D"/>
    <w:rsid w:val="0091230F"/>
    <w:rsid w:val="00942FE9"/>
    <w:rsid w:val="00952B4D"/>
    <w:rsid w:val="009534A9"/>
    <w:rsid w:val="00966AE5"/>
    <w:rsid w:val="00977A72"/>
    <w:rsid w:val="00980445"/>
    <w:rsid w:val="009840A3"/>
    <w:rsid w:val="00994100"/>
    <w:rsid w:val="009A42D5"/>
    <w:rsid w:val="009C3524"/>
    <w:rsid w:val="009D5D30"/>
    <w:rsid w:val="009F34F6"/>
    <w:rsid w:val="00A12993"/>
    <w:rsid w:val="00A24FD8"/>
    <w:rsid w:val="00A42F35"/>
    <w:rsid w:val="00A57E86"/>
    <w:rsid w:val="00A657A9"/>
    <w:rsid w:val="00A72F62"/>
    <w:rsid w:val="00AC33B9"/>
    <w:rsid w:val="00AD0823"/>
    <w:rsid w:val="00AD2F3C"/>
    <w:rsid w:val="00AD3CB0"/>
    <w:rsid w:val="00AD74F1"/>
    <w:rsid w:val="00AE458C"/>
    <w:rsid w:val="00B31E19"/>
    <w:rsid w:val="00B33B47"/>
    <w:rsid w:val="00B46D3E"/>
    <w:rsid w:val="00B507AF"/>
    <w:rsid w:val="00B63A94"/>
    <w:rsid w:val="00BB1138"/>
    <w:rsid w:val="00BC49BE"/>
    <w:rsid w:val="00BD5024"/>
    <w:rsid w:val="00BF686C"/>
    <w:rsid w:val="00C02AF2"/>
    <w:rsid w:val="00C11807"/>
    <w:rsid w:val="00C20237"/>
    <w:rsid w:val="00C20657"/>
    <w:rsid w:val="00C31DEC"/>
    <w:rsid w:val="00C34880"/>
    <w:rsid w:val="00C44073"/>
    <w:rsid w:val="00C47A13"/>
    <w:rsid w:val="00C96E5F"/>
    <w:rsid w:val="00CB1614"/>
    <w:rsid w:val="00CC7C79"/>
    <w:rsid w:val="00CD20F8"/>
    <w:rsid w:val="00CD33BC"/>
    <w:rsid w:val="00CF0AF1"/>
    <w:rsid w:val="00D045C6"/>
    <w:rsid w:val="00D11BC5"/>
    <w:rsid w:val="00D13D8B"/>
    <w:rsid w:val="00D303B6"/>
    <w:rsid w:val="00D44846"/>
    <w:rsid w:val="00D71AD8"/>
    <w:rsid w:val="00D87237"/>
    <w:rsid w:val="00DB4CA8"/>
    <w:rsid w:val="00DD1FE0"/>
    <w:rsid w:val="00DE79BF"/>
    <w:rsid w:val="00E02EFB"/>
    <w:rsid w:val="00E04159"/>
    <w:rsid w:val="00E05536"/>
    <w:rsid w:val="00E149C0"/>
    <w:rsid w:val="00E25819"/>
    <w:rsid w:val="00E63942"/>
    <w:rsid w:val="00E64A9D"/>
    <w:rsid w:val="00E65EA4"/>
    <w:rsid w:val="00E90421"/>
    <w:rsid w:val="00EB19DB"/>
    <w:rsid w:val="00EE3196"/>
    <w:rsid w:val="00F1488A"/>
    <w:rsid w:val="00F93D0A"/>
    <w:rsid w:val="00F96264"/>
    <w:rsid w:val="00FA628B"/>
    <w:rsid w:val="00FB5066"/>
    <w:rsid w:val="00FD2A4C"/>
    <w:rsid w:val="00FD42D5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0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rsid w:val="00C2065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14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414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53F1"/>
    <w:rPr>
      <w:rFonts w:ascii="Cambria" w:eastAsia="SimSun" w:hAnsi="Cambria" w:cs="Times New Roman"/>
      <w:b/>
      <w:bCs/>
      <w:kern w:val="32"/>
      <w:sz w:val="32"/>
      <w:szCs w:val="32"/>
      <w:lang w:val="es-ES_tradnl" w:eastAsia="en-US"/>
    </w:rPr>
  </w:style>
  <w:style w:type="paragraph" w:customStyle="1" w:styleId="Tablehead">
    <w:name w:val="Table_head"/>
    <w:basedOn w:val="Normal"/>
    <w:next w:val="Tabletext"/>
    <w:uiPriority w:val="99"/>
    <w:rsid w:val="00C2065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uiPriority w:val="99"/>
    <w:rsid w:val="00C2065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"/>
    <w:uiPriority w:val="99"/>
    <w:rsid w:val="00C20657"/>
    <w:pPr>
      <w:keepNext/>
      <w:keepLines/>
      <w:spacing w:before="480"/>
      <w:jc w:val="center"/>
    </w:pPr>
    <w:rPr>
      <w:b/>
      <w:sz w:val="28"/>
    </w:rPr>
  </w:style>
  <w:style w:type="paragraph" w:styleId="Index1">
    <w:name w:val="index 1"/>
    <w:basedOn w:val="Normal"/>
    <w:next w:val="Normal"/>
    <w:uiPriority w:val="99"/>
    <w:semiHidden/>
    <w:rsid w:val="00C20657"/>
  </w:style>
  <w:style w:type="paragraph" w:styleId="Footer">
    <w:name w:val="footer"/>
    <w:basedOn w:val="Normal"/>
    <w:link w:val="FooterChar"/>
    <w:rsid w:val="00C2065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53F1"/>
    <w:rPr>
      <w:rFonts w:cs="Times New Roman"/>
      <w:sz w:val="20"/>
      <w:szCs w:val="20"/>
      <w:lang w:val="es-ES_tradnl" w:eastAsia="en-US"/>
    </w:rPr>
  </w:style>
  <w:style w:type="paragraph" w:styleId="Header">
    <w:name w:val="header"/>
    <w:basedOn w:val="Normal"/>
    <w:link w:val="HeaderChar"/>
    <w:uiPriority w:val="99"/>
    <w:rsid w:val="00C2065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F53F1"/>
    <w:rPr>
      <w:rFonts w:cs="Times New Roman"/>
      <w:sz w:val="20"/>
      <w:szCs w:val="20"/>
      <w:lang w:val="es-ES_tradnl" w:eastAsia="en-US"/>
    </w:rPr>
  </w:style>
  <w:style w:type="paragraph" w:customStyle="1" w:styleId="enumlev1">
    <w:name w:val="enumlev1"/>
    <w:basedOn w:val="Normal"/>
    <w:rsid w:val="00C20657"/>
    <w:pPr>
      <w:spacing w:before="80"/>
      <w:ind w:left="794" w:hanging="794"/>
    </w:pPr>
  </w:style>
  <w:style w:type="paragraph" w:customStyle="1" w:styleId="toc0">
    <w:name w:val="toc 0"/>
    <w:basedOn w:val="Normal"/>
    <w:next w:val="TOC1"/>
    <w:rsid w:val="00C20657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itu">
    <w:name w:val="itu"/>
    <w:basedOn w:val="Normal"/>
    <w:rsid w:val="00C20657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styleId="Hyperlink">
    <w:name w:val="Hyperlink"/>
    <w:basedOn w:val="DefaultParagraphFont"/>
    <w:uiPriority w:val="99"/>
    <w:rsid w:val="00C2065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rsid w:val="00C20657"/>
    <w:rPr>
      <w:rFonts w:cs="Times New Roman"/>
    </w:rPr>
  </w:style>
  <w:style w:type="paragraph" w:customStyle="1" w:styleId="Headingb">
    <w:name w:val="Heading_b"/>
    <w:basedOn w:val="Normal"/>
    <w:next w:val="Normal"/>
    <w:rsid w:val="00C20657"/>
    <w:pPr>
      <w:keepNext/>
      <w:spacing w:before="160"/>
    </w:pPr>
    <w:rPr>
      <w:b/>
    </w:rPr>
  </w:style>
  <w:style w:type="table" w:styleId="TableGrid">
    <w:name w:val="Table Grid"/>
    <w:basedOn w:val="TableNormal"/>
    <w:rsid w:val="00C20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_#"/>
    <w:basedOn w:val="Normal"/>
    <w:next w:val="Normal"/>
    <w:uiPriority w:val="99"/>
    <w:rsid w:val="00C20657"/>
    <w:pPr>
      <w:keepNext/>
      <w:spacing w:before="560" w:after="120"/>
      <w:jc w:val="center"/>
    </w:pPr>
    <w:rPr>
      <w:caps/>
    </w:rPr>
  </w:style>
  <w:style w:type="paragraph" w:styleId="TOC1">
    <w:name w:val="toc 1"/>
    <w:basedOn w:val="Normal"/>
    <w:next w:val="Normal"/>
    <w:autoRedefine/>
    <w:uiPriority w:val="99"/>
    <w:semiHidden/>
    <w:rsid w:val="00C20657"/>
    <w:pPr>
      <w:tabs>
        <w:tab w:val="clear" w:pos="794"/>
        <w:tab w:val="clear" w:pos="1191"/>
        <w:tab w:val="clear" w:pos="1588"/>
        <w:tab w:val="clear" w:pos="1985"/>
      </w:tabs>
    </w:pPr>
  </w:style>
  <w:style w:type="paragraph" w:customStyle="1" w:styleId="CharCharCharCharCharChar">
    <w:name w:val="Char Char Char Char Char Char"/>
    <w:basedOn w:val="Normal"/>
    <w:uiPriority w:val="99"/>
    <w:rsid w:val="006A1586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paragraph" w:styleId="BalloonText">
    <w:name w:val="Balloon Text"/>
    <w:basedOn w:val="Normal"/>
    <w:link w:val="BalloonTextChar"/>
    <w:uiPriority w:val="99"/>
    <w:rsid w:val="00504AF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04AF9"/>
    <w:rPr>
      <w:rFonts w:ascii="Tahoma" w:hAnsi="Tahoma" w:cs="Tahoma"/>
      <w:sz w:val="16"/>
      <w:szCs w:val="16"/>
      <w:lang w:val="es-ES_tradnl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F7ED8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414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n-US"/>
    </w:rPr>
  </w:style>
  <w:style w:type="character" w:customStyle="1" w:styleId="Heading3Char">
    <w:name w:val="Heading 3 Char"/>
    <w:basedOn w:val="DefaultParagraphFont"/>
    <w:link w:val="Heading3"/>
    <w:semiHidden/>
    <w:rsid w:val="0041492B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ES_tradnl" w:eastAsia="en-US"/>
    </w:rPr>
  </w:style>
  <w:style w:type="paragraph" w:styleId="BodyText">
    <w:name w:val="Body Text"/>
    <w:basedOn w:val="Normal"/>
    <w:link w:val="BodyTextChar"/>
    <w:rsid w:val="0041492B"/>
    <w:pPr>
      <w:tabs>
        <w:tab w:val="clear" w:pos="794"/>
        <w:tab w:val="clear" w:pos="1191"/>
        <w:tab w:val="clear" w:pos="1588"/>
        <w:tab w:val="clear" w:pos="1985"/>
        <w:tab w:val="left" w:pos="0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1492B"/>
    <w:rPr>
      <w:rFonts w:ascii="Arial" w:hAnsi="Arial"/>
      <w:color w:val="000000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4149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Cs w:val="24"/>
      <w:lang w:val="en-US" w:eastAsia="zh-CN"/>
    </w:rPr>
  </w:style>
  <w:style w:type="paragraph" w:styleId="NormalWeb">
    <w:name w:val="Normal (Web)"/>
    <w:basedOn w:val="Normal"/>
    <w:uiPriority w:val="99"/>
    <w:rsid w:val="004149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Cs w:val="24"/>
      <w:lang w:val="en-US"/>
    </w:rPr>
  </w:style>
  <w:style w:type="paragraph" w:customStyle="1" w:styleId="NormalComplex12pt">
    <w:name w:val="Normal + (Complex) 12 pt"/>
    <w:aliases w:val="Before:  0.63 cm,Hanging:  0.63 cm,Before:  2 pt,..."/>
    <w:basedOn w:val="Normal"/>
    <w:rsid w:val="00D4484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after="100" w:afterAutospacing="1"/>
      <w:ind w:left="714" w:hanging="357"/>
      <w:textAlignment w:val="auto"/>
    </w:pPr>
    <w:rPr>
      <w:szCs w:val="24"/>
      <w:lang w:val="es-ES"/>
    </w:rPr>
  </w:style>
  <w:style w:type="paragraph" w:customStyle="1" w:styleId="Heading3Before0cm">
    <w:name w:val="Heading 3 + Before:  0 cm"/>
    <w:aliases w:val="Hanging:  1.27 cm,Before:  18 pt"/>
    <w:basedOn w:val="Heading2"/>
    <w:rsid w:val="00BD5024"/>
    <w:pPr>
      <w:spacing w:before="360"/>
      <w:ind w:left="720" w:hanging="720"/>
    </w:pPr>
  </w:style>
  <w:style w:type="paragraph" w:customStyle="1" w:styleId="AnnexNoTitle0">
    <w:name w:val="Annex_NoTitle"/>
    <w:basedOn w:val="Normal"/>
    <w:next w:val="Normal"/>
    <w:rsid w:val="00C44073"/>
    <w:pPr>
      <w:keepNext/>
      <w:keepLines/>
      <w:spacing w:before="480"/>
      <w:jc w:val="center"/>
    </w:pPr>
    <w:rPr>
      <w:b/>
      <w:sz w:val="28"/>
    </w:rPr>
  </w:style>
  <w:style w:type="paragraph" w:customStyle="1" w:styleId="AnnexNo">
    <w:name w:val="Annex_No"/>
    <w:basedOn w:val="Normal"/>
    <w:next w:val="Normal"/>
    <w:rsid w:val="00E05536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E05536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0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rsid w:val="00C2065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14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414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53F1"/>
    <w:rPr>
      <w:rFonts w:ascii="Cambria" w:eastAsia="SimSun" w:hAnsi="Cambria" w:cs="Times New Roman"/>
      <w:b/>
      <w:bCs/>
      <w:kern w:val="32"/>
      <w:sz w:val="32"/>
      <w:szCs w:val="32"/>
      <w:lang w:val="es-ES_tradnl" w:eastAsia="en-US"/>
    </w:rPr>
  </w:style>
  <w:style w:type="paragraph" w:customStyle="1" w:styleId="Tablehead">
    <w:name w:val="Table_head"/>
    <w:basedOn w:val="Normal"/>
    <w:next w:val="Tabletext"/>
    <w:uiPriority w:val="99"/>
    <w:rsid w:val="00C2065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uiPriority w:val="99"/>
    <w:rsid w:val="00C2065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"/>
    <w:uiPriority w:val="99"/>
    <w:rsid w:val="00C20657"/>
    <w:pPr>
      <w:keepNext/>
      <w:keepLines/>
      <w:spacing w:before="480"/>
      <w:jc w:val="center"/>
    </w:pPr>
    <w:rPr>
      <w:b/>
      <w:sz w:val="28"/>
    </w:rPr>
  </w:style>
  <w:style w:type="paragraph" w:styleId="Index1">
    <w:name w:val="index 1"/>
    <w:basedOn w:val="Normal"/>
    <w:next w:val="Normal"/>
    <w:uiPriority w:val="99"/>
    <w:semiHidden/>
    <w:rsid w:val="00C20657"/>
  </w:style>
  <w:style w:type="paragraph" w:styleId="Footer">
    <w:name w:val="footer"/>
    <w:basedOn w:val="Normal"/>
    <w:link w:val="FooterChar"/>
    <w:rsid w:val="00C2065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53F1"/>
    <w:rPr>
      <w:rFonts w:cs="Times New Roman"/>
      <w:sz w:val="20"/>
      <w:szCs w:val="20"/>
      <w:lang w:val="es-ES_tradnl" w:eastAsia="en-US"/>
    </w:rPr>
  </w:style>
  <w:style w:type="paragraph" w:styleId="Header">
    <w:name w:val="header"/>
    <w:basedOn w:val="Normal"/>
    <w:link w:val="HeaderChar"/>
    <w:uiPriority w:val="99"/>
    <w:rsid w:val="00C2065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F53F1"/>
    <w:rPr>
      <w:rFonts w:cs="Times New Roman"/>
      <w:sz w:val="20"/>
      <w:szCs w:val="20"/>
      <w:lang w:val="es-ES_tradnl" w:eastAsia="en-US"/>
    </w:rPr>
  </w:style>
  <w:style w:type="paragraph" w:customStyle="1" w:styleId="enumlev1">
    <w:name w:val="enumlev1"/>
    <w:basedOn w:val="Normal"/>
    <w:rsid w:val="00C20657"/>
    <w:pPr>
      <w:spacing w:before="80"/>
      <w:ind w:left="794" w:hanging="794"/>
    </w:pPr>
  </w:style>
  <w:style w:type="paragraph" w:customStyle="1" w:styleId="toc0">
    <w:name w:val="toc 0"/>
    <w:basedOn w:val="Normal"/>
    <w:next w:val="TOC1"/>
    <w:rsid w:val="00C20657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itu">
    <w:name w:val="itu"/>
    <w:basedOn w:val="Normal"/>
    <w:rsid w:val="00C20657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styleId="Hyperlink">
    <w:name w:val="Hyperlink"/>
    <w:basedOn w:val="DefaultParagraphFont"/>
    <w:uiPriority w:val="99"/>
    <w:rsid w:val="00C2065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rsid w:val="00C20657"/>
    <w:rPr>
      <w:rFonts w:cs="Times New Roman"/>
    </w:rPr>
  </w:style>
  <w:style w:type="paragraph" w:customStyle="1" w:styleId="Headingb">
    <w:name w:val="Heading_b"/>
    <w:basedOn w:val="Normal"/>
    <w:next w:val="Normal"/>
    <w:rsid w:val="00C20657"/>
    <w:pPr>
      <w:keepNext/>
      <w:spacing w:before="160"/>
    </w:pPr>
    <w:rPr>
      <w:b/>
    </w:rPr>
  </w:style>
  <w:style w:type="table" w:styleId="TableGrid">
    <w:name w:val="Table Grid"/>
    <w:basedOn w:val="TableNormal"/>
    <w:rsid w:val="00C20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_#"/>
    <w:basedOn w:val="Normal"/>
    <w:next w:val="Normal"/>
    <w:uiPriority w:val="99"/>
    <w:rsid w:val="00C20657"/>
    <w:pPr>
      <w:keepNext/>
      <w:spacing w:before="560" w:after="120"/>
      <w:jc w:val="center"/>
    </w:pPr>
    <w:rPr>
      <w:caps/>
    </w:rPr>
  </w:style>
  <w:style w:type="paragraph" w:styleId="TOC1">
    <w:name w:val="toc 1"/>
    <w:basedOn w:val="Normal"/>
    <w:next w:val="Normal"/>
    <w:autoRedefine/>
    <w:uiPriority w:val="99"/>
    <w:semiHidden/>
    <w:rsid w:val="00C20657"/>
    <w:pPr>
      <w:tabs>
        <w:tab w:val="clear" w:pos="794"/>
        <w:tab w:val="clear" w:pos="1191"/>
        <w:tab w:val="clear" w:pos="1588"/>
        <w:tab w:val="clear" w:pos="1985"/>
      </w:tabs>
    </w:pPr>
  </w:style>
  <w:style w:type="paragraph" w:customStyle="1" w:styleId="CharCharCharCharCharChar">
    <w:name w:val="Char Char Char Char Char Char"/>
    <w:basedOn w:val="Normal"/>
    <w:uiPriority w:val="99"/>
    <w:rsid w:val="006A1586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paragraph" w:styleId="BalloonText">
    <w:name w:val="Balloon Text"/>
    <w:basedOn w:val="Normal"/>
    <w:link w:val="BalloonTextChar"/>
    <w:uiPriority w:val="99"/>
    <w:rsid w:val="00504AF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04AF9"/>
    <w:rPr>
      <w:rFonts w:ascii="Tahoma" w:hAnsi="Tahoma" w:cs="Tahoma"/>
      <w:sz w:val="16"/>
      <w:szCs w:val="16"/>
      <w:lang w:val="es-ES_tradnl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F7ED8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414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n-US"/>
    </w:rPr>
  </w:style>
  <w:style w:type="character" w:customStyle="1" w:styleId="Heading3Char">
    <w:name w:val="Heading 3 Char"/>
    <w:basedOn w:val="DefaultParagraphFont"/>
    <w:link w:val="Heading3"/>
    <w:semiHidden/>
    <w:rsid w:val="0041492B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ES_tradnl" w:eastAsia="en-US"/>
    </w:rPr>
  </w:style>
  <w:style w:type="paragraph" w:styleId="BodyText">
    <w:name w:val="Body Text"/>
    <w:basedOn w:val="Normal"/>
    <w:link w:val="BodyTextChar"/>
    <w:rsid w:val="0041492B"/>
    <w:pPr>
      <w:tabs>
        <w:tab w:val="clear" w:pos="794"/>
        <w:tab w:val="clear" w:pos="1191"/>
        <w:tab w:val="clear" w:pos="1588"/>
        <w:tab w:val="clear" w:pos="1985"/>
        <w:tab w:val="left" w:pos="0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1492B"/>
    <w:rPr>
      <w:rFonts w:ascii="Arial" w:hAnsi="Arial"/>
      <w:color w:val="000000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4149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Cs w:val="24"/>
      <w:lang w:val="en-US" w:eastAsia="zh-CN"/>
    </w:rPr>
  </w:style>
  <w:style w:type="paragraph" w:styleId="NormalWeb">
    <w:name w:val="Normal (Web)"/>
    <w:basedOn w:val="Normal"/>
    <w:uiPriority w:val="99"/>
    <w:rsid w:val="004149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Cs w:val="24"/>
      <w:lang w:val="en-US"/>
    </w:rPr>
  </w:style>
  <w:style w:type="paragraph" w:customStyle="1" w:styleId="NormalComplex12pt">
    <w:name w:val="Normal + (Complex) 12 pt"/>
    <w:aliases w:val="Before:  0.63 cm,Hanging:  0.63 cm,Before:  2 pt,..."/>
    <w:basedOn w:val="Normal"/>
    <w:rsid w:val="00D4484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after="100" w:afterAutospacing="1"/>
      <w:ind w:left="714" w:hanging="357"/>
      <w:textAlignment w:val="auto"/>
    </w:pPr>
    <w:rPr>
      <w:szCs w:val="24"/>
      <w:lang w:val="es-ES"/>
    </w:rPr>
  </w:style>
  <w:style w:type="paragraph" w:customStyle="1" w:styleId="Heading3Before0cm">
    <w:name w:val="Heading 3 + Before:  0 cm"/>
    <w:aliases w:val="Hanging:  1.27 cm,Before:  18 pt"/>
    <w:basedOn w:val="Heading2"/>
    <w:rsid w:val="00BD5024"/>
    <w:pPr>
      <w:spacing w:before="360"/>
      <w:ind w:left="720" w:hanging="720"/>
    </w:pPr>
  </w:style>
  <w:style w:type="paragraph" w:customStyle="1" w:styleId="AnnexNoTitle0">
    <w:name w:val="Annex_NoTitle"/>
    <w:basedOn w:val="Normal"/>
    <w:next w:val="Normal"/>
    <w:rsid w:val="00C44073"/>
    <w:pPr>
      <w:keepNext/>
      <w:keepLines/>
      <w:spacing w:before="480"/>
      <w:jc w:val="center"/>
    </w:pPr>
    <w:rPr>
      <w:b/>
      <w:sz w:val="28"/>
    </w:rPr>
  </w:style>
  <w:style w:type="paragraph" w:customStyle="1" w:styleId="AnnexNo">
    <w:name w:val="Annex_No"/>
    <w:basedOn w:val="Normal"/>
    <w:next w:val="Normal"/>
    <w:rsid w:val="00E05536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E05536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adobe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tas@itu.int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hyperlink" Target="http://www.itu.int/en/ITUR/space/Pages/supportFAQPublication.aspx" TargetMode="External"/><Relationship Id="rId19" Type="http://schemas.openxmlformats.org/officeDocument/2006/relationships/hyperlink" Target="http://support.microsoft.com/kb/93062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063C-3176-4B87-86CE-716904A5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1576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Satorre</dc:creator>
  <cp:keywords/>
  <dc:description/>
  <cp:lastModifiedBy>Mondino, Martine</cp:lastModifiedBy>
  <cp:revision>31</cp:revision>
  <cp:lastPrinted>2011-10-21T12:37:00Z</cp:lastPrinted>
  <dcterms:created xsi:type="dcterms:W3CDTF">2011-10-21T07:14:00Z</dcterms:created>
  <dcterms:modified xsi:type="dcterms:W3CDTF">2011-10-25T12:56:00Z</dcterms:modified>
</cp:coreProperties>
</file>