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 w:rsidTr="000503F3">
        <w:tc>
          <w:tcPr>
            <w:tcW w:w="8188" w:type="dxa"/>
            <w:vAlign w:val="center"/>
          </w:tcPr>
          <w:p w:rsidR="00D35752" w:rsidRPr="007B47F2" w:rsidRDefault="007B47F2" w:rsidP="00CD00EE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7B47F2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D35752" w:rsidRPr="00D35752" w:rsidRDefault="00D10AE1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ECCEF34" wp14:editId="47019ED8">
                  <wp:extent cx="838200" cy="946150"/>
                  <wp:effectExtent l="0" t="0" r="0" b="635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87E04">
        <w:trPr>
          <w:cantSplit/>
        </w:trPr>
        <w:tc>
          <w:tcPr>
            <w:tcW w:w="9889" w:type="dxa"/>
          </w:tcPr>
          <w:p w:rsidR="006E3FFE" w:rsidRPr="00CD00EE" w:rsidRDefault="006E3FFE" w:rsidP="006E3FFE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fr-FR" w:bidi="ar-SA"/>
              </w:rPr>
            </w:pPr>
            <w:r w:rsidRPr="00CD00EE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</w:t>
            </w:r>
            <w:r w:rsidRPr="00CD00EE">
              <w:rPr>
                <w:rFonts w:ascii="Arial" w:hAnsi="Arial" w:cs="Arial"/>
                <w:iCs/>
                <w:spacing w:val="20"/>
                <w:szCs w:val="24"/>
                <w:lang w:val="fr-FR" w:bidi="ar-SA"/>
              </w:rPr>
              <w:t xml:space="preserve"> </w:t>
            </w:r>
            <w:r w:rsidRPr="00CD00EE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радиосвязи</w:t>
            </w:r>
          </w:p>
          <w:p w:rsidR="00B87E04" w:rsidRPr="00CD00EE" w:rsidRDefault="00B87E04" w:rsidP="006E3FF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6E3FFE">
              <w:rPr>
                <w:b/>
                <w:sz w:val="18"/>
                <w:lang w:val="fr-FR"/>
              </w:rPr>
              <w:tab/>
            </w:r>
            <w:r w:rsidR="006E3FFE" w:rsidRPr="00CD00EE">
              <w:rPr>
                <w:rFonts w:ascii="Arial" w:hAnsi="Arial" w:cs="Arial"/>
                <w:i/>
                <w:sz w:val="18"/>
                <w:lang w:val="fr-FR"/>
              </w:rPr>
              <w:t>(</w:t>
            </w:r>
            <w:r w:rsidR="006E3FFE" w:rsidRPr="00CD00EE">
              <w:rPr>
                <w:rFonts w:ascii="Arial" w:hAnsi="Arial" w:cs="Arial"/>
                <w:i/>
                <w:sz w:val="18"/>
              </w:rPr>
              <w:t>Факс</w:t>
            </w:r>
            <w:r w:rsidR="006E3FFE" w:rsidRPr="00CD00EE">
              <w:rPr>
                <w:rFonts w:ascii="Arial" w:hAnsi="Arial" w:cs="Arial"/>
                <w:i/>
                <w:sz w:val="18"/>
                <w:lang w:val="fr-FR"/>
              </w:rPr>
              <w:t>: +41 22 730 57 85)</w:t>
            </w:r>
          </w:p>
        </w:tc>
      </w:tr>
    </w:tbl>
    <w:p w:rsidR="00B87E04" w:rsidRDefault="00B87E04" w:rsidP="00603851">
      <w:pPr>
        <w:tabs>
          <w:tab w:val="left" w:pos="7513"/>
        </w:tabs>
        <w:spacing w:before="0"/>
      </w:pPr>
    </w:p>
    <w:p w:rsidR="00D35752" w:rsidRDefault="00D35752" w:rsidP="00603851">
      <w:pPr>
        <w:tabs>
          <w:tab w:val="left" w:pos="7513"/>
        </w:tabs>
        <w:spacing w:before="0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B87E04" w:rsidRPr="00D057A1" w:rsidTr="000503F3">
        <w:trPr>
          <w:cantSplit/>
        </w:trPr>
        <w:tc>
          <w:tcPr>
            <w:tcW w:w="2518" w:type="dxa"/>
          </w:tcPr>
          <w:p w:rsidR="0071106C" w:rsidRPr="00FA6FD2" w:rsidRDefault="00415574" w:rsidP="00050647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>
              <w:rPr>
                <w:szCs w:val="22"/>
              </w:rPr>
              <w:t>Циркулярное письмо</w:t>
            </w:r>
            <w:r w:rsidR="00C0390F">
              <w:rPr>
                <w:szCs w:val="22"/>
                <w:lang w:val="en-US"/>
              </w:rPr>
              <w:br/>
            </w:r>
            <w:r w:rsidR="00FA6FD2" w:rsidRPr="005B5497">
              <w:rPr>
                <w:b/>
                <w:bCs/>
                <w:szCs w:val="22"/>
                <w:lang w:val="en-US"/>
              </w:rPr>
              <w:t>CR</w:t>
            </w:r>
            <w:r w:rsidR="00C0390F" w:rsidRPr="005B5497">
              <w:rPr>
                <w:b/>
                <w:bCs/>
                <w:szCs w:val="22"/>
                <w:lang w:val="en-US"/>
              </w:rPr>
              <w:t>/</w:t>
            </w:r>
            <w:r w:rsidR="00FA6FD2" w:rsidRPr="005B5497">
              <w:rPr>
                <w:b/>
                <w:bCs/>
                <w:szCs w:val="22"/>
              </w:rPr>
              <w:t>3</w:t>
            </w:r>
            <w:r w:rsidR="008A3F6C" w:rsidRPr="005B5497">
              <w:rPr>
                <w:b/>
                <w:bCs/>
                <w:szCs w:val="22"/>
              </w:rPr>
              <w:t>2</w:t>
            </w:r>
            <w:r w:rsidR="00050647" w:rsidRPr="005B5497">
              <w:rPr>
                <w:b/>
                <w:bCs/>
                <w:szCs w:val="22"/>
              </w:rPr>
              <w:t>7</w:t>
            </w:r>
          </w:p>
        </w:tc>
        <w:tc>
          <w:tcPr>
            <w:tcW w:w="7371" w:type="dxa"/>
          </w:tcPr>
          <w:p w:rsidR="00B87E04" w:rsidRPr="00B924E9" w:rsidRDefault="008157FC" w:rsidP="008A3F6C">
            <w:pPr>
              <w:tabs>
                <w:tab w:val="left" w:pos="7513"/>
              </w:tabs>
              <w:jc w:val="right"/>
              <w:rPr>
                <w:bCs/>
                <w:szCs w:val="22"/>
              </w:rPr>
            </w:pPr>
            <w:bookmarkStart w:id="1" w:name="ddate"/>
            <w:bookmarkEnd w:id="1"/>
            <w:r>
              <w:rPr>
                <w:bCs/>
                <w:szCs w:val="22"/>
                <w:lang w:val="en-US"/>
              </w:rPr>
              <w:t>26</w:t>
            </w:r>
            <w:r w:rsidR="00FA6FD2" w:rsidRPr="00B924E9">
              <w:rPr>
                <w:bCs/>
                <w:szCs w:val="22"/>
              </w:rPr>
              <w:t xml:space="preserve"> </w:t>
            </w:r>
            <w:r w:rsidR="000C5E85" w:rsidRPr="00485606">
              <w:rPr>
                <w:rFonts w:cs="Arial"/>
              </w:rPr>
              <w:t xml:space="preserve">октябрь </w:t>
            </w:r>
            <w:r w:rsidR="00FA6FD2" w:rsidRPr="00B924E9">
              <w:rPr>
                <w:bCs/>
                <w:szCs w:val="22"/>
              </w:rPr>
              <w:t>20</w:t>
            </w:r>
            <w:r w:rsidR="008A3F6C">
              <w:rPr>
                <w:bCs/>
                <w:szCs w:val="22"/>
              </w:rPr>
              <w:t>11</w:t>
            </w:r>
            <w:r w:rsidR="00FA6FD2" w:rsidRPr="00B924E9">
              <w:rPr>
                <w:bCs/>
                <w:szCs w:val="22"/>
              </w:rPr>
              <w:t xml:space="preserve"> года</w:t>
            </w:r>
          </w:p>
        </w:tc>
      </w:tr>
    </w:tbl>
    <w:p w:rsidR="006E3FFE" w:rsidRPr="006E3FFE" w:rsidRDefault="006E3FFE" w:rsidP="006E3FFE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6E3FFE">
        <w:rPr>
          <w:szCs w:val="22"/>
        </w:rPr>
        <w:t>Администрациям Государств – Членов МСЭ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3"/>
        <w:gridCol w:w="8492"/>
      </w:tblGrid>
      <w:tr w:rsidR="00C0390F" w:rsidTr="000503F3">
        <w:tc>
          <w:tcPr>
            <w:tcW w:w="1363" w:type="dxa"/>
          </w:tcPr>
          <w:p w:rsidR="00C0390F" w:rsidRPr="00316D44" w:rsidRDefault="00C0390F" w:rsidP="006E3FFE">
            <w:pPr>
              <w:rPr>
                <w:b/>
                <w:bCs/>
                <w:szCs w:val="22"/>
                <w:lang w:val="en-US"/>
              </w:rPr>
            </w:pPr>
            <w:r w:rsidRPr="006E3FFE">
              <w:rPr>
                <w:b/>
                <w:bCs/>
                <w:szCs w:val="22"/>
              </w:rPr>
              <w:t>Предмет</w:t>
            </w:r>
            <w:r w:rsidRPr="00CD00EE">
              <w:rPr>
                <w:szCs w:val="22"/>
              </w:rPr>
              <w:t>:</w:t>
            </w:r>
          </w:p>
        </w:tc>
        <w:tc>
          <w:tcPr>
            <w:tcW w:w="8492" w:type="dxa"/>
          </w:tcPr>
          <w:p w:rsidR="00C0390F" w:rsidRPr="00316D44" w:rsidRDefault="00050647" w:rsidP="001A7A33">
            <w:pPr>
              <w:rPr>
                <w:szCs w:val="22"/>
              </w:rPr>
            </w:pPr>
            <w:r>
              <w:rPr>
                <w:szCs w:val="22"/>
              </w:rPr>
              <w:t>Изменение</w:t>
            </w:r>
            <w:r w:rsidR="00316D44">
              <w:rPr>
                <w:szCs w:val="22"/>
              </w:rPr>
              <w:t xml:space="preserve"> формата </w:t>
            </w:r>
            <w:r w:rsidR="00FA6FD2" w:rsidRPr="00D7526F">
              <w:rPr>
                <w:szCs w:val="22"/>
              </w:rPr>
              <w:t>Международн</w:t>
            </w:r>
            <w:r w:rsidR="00FA6FD2">
              <w:rPr>
                <w:szCs w:val="22"/>
              </w:rPr>
              <w:t>ого</w:t>
            </w:r>
            <w:r w:rsidR="00FA6FD2" w:rsidRPr="00D7526F">
              <w:rPr>
                <w:szCs w:val="22"/>
              </w:rPr>
              <w:t xml:space="preserve"> информационн</w:t>
            </w:r>
            <w:r w:rsidR="00FA6FD2">
              <w:rPr>
                <w:szCs w:val="22"/>
              </w:rPr>
              <w:t>ого</w:t>
            </w:r>
            <w:r w:rsidR="00FA6FD2" w:rsidRPr="00D7526F">
              <w:rPr>
                <w:szCs w:val="22"/>
              </w:rPr>
              <w:t xml:space="preserve"> циркуляр</w:t>
            </w:r>
            <w:r w:rsidR="00FA6FD2">
              <w:rPr>
                <w:szCs w:val="22"/>
              </w:rPr>
              <w:t>а</w:t>
            </w:r>
            <w:r w:rsidR="00FA6FD2" w:rsidRPr="00D7526F">
              <w:rPr>
                <w:szCs w:val="22"/>
              </w:rPr>
              <w:t xml:space="preserve"> </w:t>
            </w:r>
            <w:r w:rsidR="00FA6FD2">
              <w:rPr>
                <w:szCs w:val="22"/>
              </w:rPr>
              <w:t xml:space="preserve">БР </w:t>
            </w:r>
            <w:r w:rsidR="00FA6FD2" w:rsidRPr="00D7526F">
              <w:rPr>
                <w:szCs w:val="22"/>
              </w:rPr>
              <w:t>по частотам</w:t>
            </w:r>
            <w:r w:rsidR="00FA6FD2" w:rsidRPr="000971AA">
              <w:rPr>
                <w:szCs w:val="22"/>
              </w:rPr>
              <w:t xml:space="preserve"> </w:t>
            </w:r>
            <w:r w:rsidR="00FA6FD2" w:rsidRPr="000971AA">
              <w:rPr>
                <w:rFonts w:eastAsia="SimSun"/>
                <w:szCs w:val="22"/>
                <w:lang w:eastAsia="zh-CN"/>
              </w:rPr>
              <w:t>(</w:t>
            </w:r>
            <w:r w:rsidR="00FA6FD2">
              <w:rPr>
                <w:rFonts w:eastAsia="SimSun"/>
                <w:szCs w:val="22"/>
                <w:lang w:eastAsia="zh-CN"/>
              </w:rPr>
              <w:t>ИФИК БР</w:t>
            </w:r>
            <w:r w:rsidR="00FA6FD2" w:rsidRPr="000971AA">
              <w:rPr>
                <w:szCs w:val="22"/>
              </w:rPr>
              <w:t xml:space="preserve">) </w:t>
            </w:r>
            <w:r w:rsidR="00316D44">
              <w:rPr>
                <w:szCs w:val="22"/>
              </w:rPr>
              <w:t>для к</w:t>
            </w:r>
            <w:r w:rsidR="00FA6FD2">
              <w:rPr>
                <w:szCs w:val="22"/>
              </w:rPr>
              <w:t>осмически</w:t>
            </w:r>
            <w:r w:rsidR="00316D44">
              <w:rPr>
                <w:szCs w:val="22"/>
              </w:rPr>
              <w:t>х</w:t>
            </w:r>
            <w:r w:rsidR="00FA6FD2">
              <w:rPr>
                <w:szCs w:val="22"/>
              </w:rPr>
              <w:t xml:space="preserve"> служб</w:t>
            </w:r>
            <w:r w:rsidR="001A7A33">
              <w:rPr>
                <w:szCs w:val="22"/>
              </w:rPr>
              <w:t xml:space="preserve"> – переход </w:t>
            </w:r>
            <w:r w:rsidR="00316D44">
              <w:rPr>
                <w:szCs w:val="22"/>
              </w:rPr>
              <w:t xml:space="preserve">с </w:t>
            </w:r>
            <w:r w:rsidR="00316D44">
              <w:rPr>
                <w:szCs w:val="22"/>
                <w:lang w:val="fr-CH"/>
              </w:rPr>
              <w:t>CD</w:t>
            </w:r>
            <w:r w:rsidR="00316D44" w:rsidRPr="00316D44">
              <w:rPr>
                <w:szCs w:val="22"/>
              </w:rPr>
              <w:t>-</w:t>
            </w:r>
            <w:r w:rsidR="00316D44">
              <w:rPr>
                <w:szCs w:val="22"/>
                <w:lang w:val="en-US"/>
              </w:rPr>
              <w:t>ROM</w:t>
            </w:r>
            <w:r w:rsidR="00316D44" w:rsidRPr="00316D44">
              <w:rPr>
                <w:szCs w:val="22"/>
              </w:rPr>
              <w:t xml:space="preserve"> </w:t>
            </w:r>
            <w:r w:rsidR="00316D44">
              <w:rPr>
                <w:szCs w:val="22"/>
              </w:rPr>
              <w:t xml:space="preserve">на </w:t>
            </w:r>
            <w:r w:rsidR="00316D44">
              <w:rPr>
                <w:szCs w:val="22"/>
                <w:lang w:val="fr-CH"/>
              </w:rPr>
              <w:t>DVD</w:t>
            </w:r>
            <w:r w:rsidR="00316D44" w:rsidRPr="00316D44">
              <w:rPr>
                <w:szCs w:val="22"/>
              </w:rPr>
              <w:t>-</w:t>
            </w:r>
            <w:r w:rsidR="00316D44">
              <w:rPr>
                <w:szCs w:val="22"/>
                <w:lang w:val="fr-CH"/>
              </w:rPr>
              <w:t>ROM</w:t>
            </w:r>
            <w:r w:rsidR="00316D44">
              <w:rPr>
                <w:szCs w:val="22"/>
              </w:rPr>
              <w:t xml:space="preserve"> </w:t>
            </w:r>
          </w:p>
          <w:p w:rsidR="00316D44" w:rsidRPr="00316D44" w:rsidRDefault="00316D44" w:rsidP="00316D44">
            <w:pPr>
              <w:rPr>
                <w:b/>
                <w:bCs/>
                <w:szCs w:val="22"/>
              </w:rPr>
            </w:pPr>
          </w:p>
        </w:tc>
      </w:tr>
      <w:tr w:rsidR="00316D44" w:rsidRPr="00316D44" w:rsidTr="000503F3">
        <w:tc>
          <w:tcPr>
            <w:tcW w:w="1363" w:type="dxa"/>
          </w:tcPr>
          <w:p w:rsidR="00316D44" w:rsidRPr="00316D44" w:rsidRDefault="00316D44" w:rsidP="006E3FF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Основание</w:t>
            </w:r>
            <w:r w:rsidRPr="00693F4E">
              <w:rPr>
                <w:szCs w:val="22"/>
              </w:rPr>
              <w:t>:</w:t>
            </w:r>
          </w:p>
        </w:tc>
        <w:tc>
          <w:tcPr>
            <w:tcW w:w="8492" w:type="dxa"/>
          </w:tcPr>
          <w:p w:rsidR="00316D44" w:rsidRPr="00316D44" w:rsidRDefault="00316D44" w:rsidP="00693F4E">
            <w:pPr>
              <w:rPr>
                <w:szCs w:val="22"/>
              </w:rPr>
            </w:pPr>
            <w:r>
              <w:rPr>
                <w:color w:val="000000"/>
              </w:rPr>
              <w:t>Циркулярное</w:t>
            </w:r>
            <w:r w:rsidRPr="00316D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письмо</w:t>
            </w:r>
            <w:r w:rsidRPr="00316D44">
              <w:rPr>
                <w:color w:val="000000"/>
              </w:rPr>
              <w:t xml:space="preserve"> </w:t>
            </w:r>
            <w:r w:rsidRPr="00316D44">
              <w:rPr>
                <w:color w:val="000000"/>
                <w:lang w:val="en-US"/>
              </w:rPr>
              <w:t>CR</w:t>
            </w:r>
            <w:r w:rsidRPr="00316D44">
              <w:rPr>
                <w:color w:val="000000"/>
              </w:rPr>
              <w:t xml:space="preserve">/134 </w:t>
            </w:r>
            <w:r w:rsidR="00693F4E">
              <w:rPr>
                <w:color w:val="000000"/>
              </w:rPr>
              <w:t xml:space="preserve">БР </w:t>
            </w:r>
            <w:r>
              <w:rPr>
                <w:color w:val="000000"/>
              </w:rPr>
              <w:t>от</w:t>
            </w:r>
            <w:r w:rsidRPr="00316D44">
              <w:rPr>
                <w:color w:val="000000"/>
              </w:rPr>
              <w:t xml:space="preserve"> 22 </w:t>
            </w:r>
            <w:r>
              <w:rPr>
                <w:color w:val="000000"/>
              </w:rPr>
              <w:t>декабря</w:t>
            </w:r>
            <w:r w:rsidRPr="00316D44">
              <w:rPr>
                <w:color w:val="000000"/>
              </w:rPr>
              <w:t xml:space="preserve"> 1999</w:t>
            </w:r>
            <w:r>
              <w:rPr>
                <w:color w:val="000000"/>
              </w:rPr>
              <w:t xml:space="preserve"> года</w:t>
            </w:r>
            <w:r w:rsidRPr="00316D44">
              <w:rPr>
                <w:color w:val="000000"/>
              </w:rPr>
              <w:br/>
            </w:r>
            <w:r>
              <w:rPr>
                <w:color w:val="000000"/>
              </w:rPr>
              <w:t>Циркулярное</w:t>
            </w:r>
            <w:r w:rsidRPr="00316D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письмо</w:t>
            </w:r>
            <w:r w:rsidRPr="00316D44">
              <w:rPr>
                <w:color w:val="000000"/>
              </w:rPr>
              <w:t xml:space="preserve"> </w:t>
            </w:r>
            <w:r w:rsidRPr="00316D44">
              <w:rPr>
                <w:color w:val="000000"/>
                <w:lang w:val="en-US"/>
              </w:rPr>
              <w:t>CR</w:t>
            </w:r>
            <w:r w:rsidRPr="00316D44">
              <w:rPr>
                <w:color w:val="000000"/>
              </w:rPr>
              <w:t xml:space="preserve">/273 </w:t>
            </w:r>
            <w:r w:rsidR="00693F4E">
              <w:rPr>
                <w:color w:val="000000"/>
              </w:rPr>
              <w:t xml:space="preserve">БР </w:t>
            </w:r>
            <w:r>
              <w:rPr>
                <w:color w:val="000000"/>
              </w:rPr>
              <w:t xml:space="preserve">от </w:t>
            </w:r>
            <w:r w:rsidRPr="00316D44">
              <w:rPr>
                <w:color w:val="000000"/>
              </w:rPr>
              <w:t xml:space="preserve">11 </w:t>
            </w:r>
            <w:r>
              <w:rPr>
                <w:color w:val="000000"/>
              </w:rPr>
              <w:t>июня</w:t>
            </w:r>
            <w:r w:rsidRPr="00316D44">
              <w:rPr>
                <w:color w:val="000000"/>
              </w:rPr>
              <w:t xml:space="preserve"> 2007</w:t>
            </w:r>
            <w:r>
              <w:rPr>
                <w:color w:val="000000"/>
              </w:rPr>
              <w:t xml:space="preserve"> года</w:t>
            </w:r>
            <w:r w:rsidRPr="00316D44">
              <w:rPr>
                <w:color w:val="000000"/>
              </w:rPr>
              <w:br/>
            </w:r>
            <w:r>
              <w:rPr>
                <w:color w:val="000000"/>
              </w:rPr>
              <w:t>Циркулярное</w:t>
            </w:r>
            <w:r w:rsidRPr="00316D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письмо</w:t>
            </w:r>
            <w:r w:rsidRPr="00316D44">
              <w:rPr>
                <w:color w:val="000000"/>
              </w:rPr>
              <w:t xml:space="preserve"> </w:t>
            </w:r>
            <w:r w:rsidRPr="00316D44">
              <w:rPr>
                <w:color w:val="000000"/>
                <w:lang w:val="en-US"/>
              </w:rPr>
              <w:t>CR</w:t>
            </w:r>
            <w:r w:rsidRPr="00316D44">
              <w:rPr>
                <w:color w:val="000000"/>
              </w:rPr>
              <w:t xml:space="preserve">/58 </w:t>
            </w:r>
            <w:r w:rsidR="00693F4E">
              <w:rPr>
                <w:color w:val="000000"/>
              </w:rPr>
              <w:t>БР</w:t>
            </w:r>
            <w:r w:rsidR="00693F4E" w:rsidRPr="00316D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</w:t>
            </w:r>
            <w:r w:rsidRPr="00316D44">
              <w:rPr>
                <w:color w:val="000000"/>
              </w:rPr>
              <w:t xml:space="preserve"> 21 </w:t>
            </w:r>
            <w:r>
              <w:rPr>
                <w:color w:val="000000"/>
              </w:rPr>
              <w:t xml:space="preserve">октября </w:t>
            </w:r>
            <w:r w:rsidRPr="00316D44">
              <w:rPr>
                <w:color w:val="000000"/>
              </w:rPr>
              <w:t>1996</w:t>
            </w:r>
            <w:r>
              <w:rPr>
                <w:color w:val="000000"/>
              </w:rPr>
              <w:t xml:space="preserve"> года</w:t>
            </w:r>
          </w:p>
        </w:tc>
      </w:tr>
    </w:tbl>
    <w:p w:rsidR="006E3FFE" w:rsidRPr="001A7A33" w:rsidRDefault="006E3FFE" w:rsidP="005B5497">
      <w:pPr>
        <w:pStyle w:val="Headingb"/>
        <w:spacing w:before="480"/>
      </w:pPr>
      <w:bookmarkStart w:id="2" w:name="dtitle1"/>
      <w:bookmarkEnd w:id="2"/>
      <w:r w:rsidRPr="001A7A33">
        <w:t>Генеральному директору</w:t>
      </w:r>
    </w:p>
    <w:p w:rsidR="00FA6FD2" w:rsidRPr="001C4EF7" w:rsidRDefault="00FA6FD2" w:rsidP="00BB2BA8">
      <w:pPr>
        <w:pStyle w:val="Normalaftertitle0"/>
        <w:rPr>
          <w:lang w:val="ru-RU"/>
        </w:rPr>
      </w:pPr>
      <w:r w:rsidRPr="001C4EF7">
        <w:rPr>
          <w:lang w:val="ru-RU"/>
        </w:rPr>
        <w:t>Уважаемая госпожа,</w:t>
      </w:r>
      <w:r w:rsidRPr="001C4EF7">
        <w:rPr>
          <w:lang w:val="ru-RU"/>
        </w:rPr>
        <w:br/>
      </w:r>
      <w:r w:rsidR="00603851" w:rsidRPr="001C4EF7">
        <w:rPr>
          <w:lang w:val="ru-RU"/>
        </w:rPr>
        <w:t xml:space="preserve">уважаемый </w:t>
      </w:r>
      <w:r w:rsidRPr="001C4EF7">
        <w:rPr>
          <w:lang w:val="ru-RU"/>
        </w:rPr>
        <w:t>господин,</w:t>
      </w:r>
    </w:p>
    <w:p w:rsidR="00316D44" w:rsidRPr="001C4EF7" w:rsidRDefault="00BB2BA8" w:rsidP="009F3E03">
      <w:pPr>
        <w:pStyle w:val="Normalaftertitle0"/>
        <w:rPr>
          <w:color w:val="000000"/>
          <w:lang w:val="ru-RU"/>
        </w:rPr>
      </w:pPr>
      <w:r w:rsidRPr="001C4EF7">
        <w:rPr>
          <w:lang w:val="ru-RU"/>
        </w:rPr>
        <w:t>1</w:t>
      </w:r>
      <w:r w:rsidR="00316D44" w:rsidRPr="001C4EF7">
        <w:rPr>
          <w:lang w:val="ru-RU"/>
        </w:rPr>
        <w:tab/>
        <w:t xml:space="preserve">В Циркулярном письме CR/134 от 22 декабря 1999 года Бюро радиосвязи </w:t>
      </w:r>
      <w:r w:rsidR="001A7A33" w:rsidRPr="001C4EF7">
        <w:rPr>
          <w:lang w:val="ru-RU"/>
        </w:rPr>
        <w:t>сообщило</w:t>
      </w:r>
      <w:r w:rsidR="00316D44" w:rsidRPr="001C4EF7">
        <w:rPr>
          <w:lang w:val="ru-RU"/>
        </w:rPr>
        <w:t xml:space="preserve"> администраци</w:t>
      </w:r>
      <w:r w:rsidR="001A7A33" w:rsidRPr="001C4EF7">
        <w:rPr>
          <w:lang w:val="ru-RU"/>
        </w:rPr>
        <w:t>ям</w:t>
      </w:r>
      <w:r w:rsidR="00316D44" w:rsidRPr="001C4EF7">
        <w:rPr>
          <w:lang w:val="ru-RU"/>
        </w:rPr>
        <w:t xml:space="preserve"> о </w:t>
      </w:r>
      <w:r w:rsidR="001A7A33" w:rsidRPr="001C4EF7">
        <w:rPr>
          <w:lang w:val="ru-RU"/>
        </w:rPr>
        <w:t>разработке</w:t>
      </w:r>
      <w:r w:rsidR="00316D44" w:rsidRPr="001C4EF7">
        <w:rPr>
          <w:lang w:val="ru-RU"/>
        </w:rPr>
        <w:t xml:space="preserve"> новой публикации </w:t>
      </w:r>
      <w:r w:rsidR="001A7A33" w:rsidRPr="001C4EF7">
        <w:rPr>
          <w:lang w:val="ru-RU"/>
        </w:rPr>
        <w:t xml:space="preserve">на </w:t>
      </w:r>
      <w:r w:rsidR="001A7A33" w:rsidRPr="001C4EF7">
        <w:rPr>
          <w:color w:val="000000"/>
          <w:lang w:val="ru-RU"/>
        </w:rPr>
        <w:t>CD-ROM</w:t>
      </w:r>
      <w:r w:rsidR="001A7A33" w:rsidRPr="001C4EF7">
        <w:rPr>
          <w:lang w:val="ru-RU"/>
        </w:rPr>
        <w:t xml:space="preserve"> – </w:t>
      </w:r>
      <w:r w:rsidR="00316D44" w:rsidRPr="001C4EF7">
        <w:rPr>
          <w:lang w:val="ru-RU"/>
        </w:rPr>
        <w:t xml:space="preserve">Международного информационного циркуляра БР по частотам </w:t>
      </w:r>
      <w:r w:rsidR="00316D44" w:rsidRPr="001C4EF7">
        <w:rPr>
          <w:rFonts w:eastAsia="SimSun"/>
          <w:lang w:val="ru-RU"/>
        </w:rPr>
        <w:t>(ИФИК БР</w:t>
      </w:r>
      <w:r w:rsidR="00316D44" w:rsidRPr="001C4EF7">
        <w:rPr>
          <w:lang w:val="ru-RU"/>
        </w:rPr>
        <w:t>) (</w:t>
      </w:r>
      <w:r w:rsidR="009F3E03">
        <w:rPr>
          <w:lang w:val="ru-RU"/>
        </w:rPr>
        <w:t>к</w:t>
      </w:r>
      <w:r w:rsidR="00316D44" w:rsidRPr="001C4EF7">
        <w:rPr>
          <w:lang w:val="ru-RU"/>
        </w:rPr>
        <w:t>осмические службы)</w:t>
      </w:r>
      <w:r w:rsidR="00316D44" w:rsidRPr="001C4EF7">
        <w:rPr>
          <w:color w:val="000000"/>
          <w:lang w:val="ru-RU"/>
        </w:rPr>
        <w:t xml:space="preserve">. </w:t>
      </w:r>
      <w:r w:rsidR="001A7A33" w:rsidRPr="001C4EF7">
        <w:rPr>
          <w:color w:val="000000"/>
          <w:lang w:val="ru-RU"/>
        </w:rPr>
        <w:t>Эта</w:t>
      </w:r>
      <w:r w:rsidR="00316D44" w:rsidRPr="001C4EF7">
        <w:rPr>
          <w:color w:val="000000"/>
          <w:lang w:val="ru-RU"/>
        </w:rPr>
        <w:t xml:space="preserve"> новая публикация, </w:t>
      </w:r>
      <w:r w:rsidR="001A7A33" w:rsidRPr="001C4EF7">
        <w:rPr>
          <w:color w:val="000000"/>
          <w:lang w:val="ru-RU"/>
        </w:rPr>
        <w:t>разработанная</w:t>
      </w:r>
      <w:r w:rsidR="00316D44" w:rsidRPr="001C4EF7">
        <w:rPr>
          <w:color w:val="000000"/>
          <w:lang w:val="ru-RU"/>
        </w:rPr>
        <w:t xml:space="preserve"> Бюро в соответствии с Резолюцией </w:t>
      </w:r>
      <w:r w:rsidR="00316D44" w:rsidRPr="00603851">
        <w:rPr>
          <w:b/>
          <w:color w:val="000000"/>
          <w:lang w:val="ru-RU"/>
        </w:rPr>
        <w:t>30 </w:t>
      </w:r>
      <w:r w:rsidRPr="00603851">
        <w:rPr>
          <w:b/>
          <w:color w:val="000000"/>
          <w:lang w:val="ru-RU"/>
        </w:rPr>
        <w:t>(ВКР-</w:t>
      </w:r>
      <w:r w:rsidR="00316D44" w:rsidRPr="00603851">
        <w:rPr>
          <w:b/>
          <w:color w:val="000000"/>
          <w:lang w:val="ru-RU"/>
        </w:rPr>
        <w:t>97)</w:t>
      </w:r>
      <w:r w:rsidR="00316D44" w:rsidRPr="001C4EF7">
        <w:rPr>
          <w:color w:val="000000"/>
          <w:lang w:val="ru-RU"/>
        </w:rPr>
        <w:t xml:space="preserve">, заменила </w:t>
      </w:r>
      <w:r w:rsidR="001A7A33" w:rsidRPr="001C4EF7">
        <w:rPr>
          <w:color w:val="000000"/>
          <w:lang w:val="ru-RU"/>
        </w:rPr>
        <w:t xml:space="preserve">публиковавшиеся ранее в бумажной форме и на микропленке </w:t>
      </w:r>
      <w:r w:rsidR="00316D44" w:rsidRPr="001C4EF7">
        <w:rPr>
          <w:color w:val="000000"/>
          <w:lang w:val="ru-RU"/>
        </w:rPr>
        <w:t>еженедельны</w:t>
      </w:r>
      <w:r w:rsidR="001A7A33" w:rsidRPr="001C4EF7">
        <w:rPr>
          <w:color w:val="000000"/>
          <w:lang w:val="ru-RU"/>
        </w:rPr>
        <w:t>е</w:t>
      </w:r>
      <w:r w:rsidR="00316D44" w:rsidRPr="001C4EF7">
        <w:rPr>
          <w:color w:val="000000"/>
          <w:lang w:val="ru-RU"/>
        </w:rPr>
        <w:t xml:space="preserve"> информационны</w:t>
      </w:r>
      <w:r w:rsidR="001A7A33" w:rsidRPr="001C4EF7">
        <w:rPr>
          <w:color w:val="000000"/>
          <w:lang w:val="ru-RU"/>
        </w:rPr>
        <w:t>е</w:t>
      </w:r>
      <w:r w:rsidR="00316D44" w:rsidRPr="001C4EF7">
        <w:rPr>
          <w:color w:val="000000"/>
          <w:lang w:val="ru-RU"/>
        </w:rPr>
        <w:t xml:space="preserve"> циркуляр</w:t>
      </w:r>
      <w:r w:rsidR="001A7A33" w:rsidRPr="001C4EF7">
        <w:rPr>
          <w:color w:val="000000"/>
          <w:lang w:val="ru-RU"/>
        </w:rPr>
        <w:t>ы</w:t>
      </w:r>
      <w:r w:rsidR="00316D44" w:rsidRPr="001C4EF7">
        <w:rPr>
          <w:color w:val="000000"/>
          <w:lang w:val="ru-RU"/>
        </w:rPr>
        <w:t xml:space="preserve"> (WIC) и специальны</w:t>
      </w:r>
      <w:r w:rsidR="001A7A33" w:rsidRPr="001C4EF7">
        <w:rPr>
          <w:color w:val="000000"/>
          <w:lang w:val="ru-RU"/>
        </w:rPr>
        <w:t>е</w:t>
      </w:r>
      <w:r w:rsidR="00316D44" w:rsidRPr="001C4EF7">
        <w:rPr>
          <w:color w:val="000000"/>
          <w:lang w:val="ru-RU"/>
        </w:rPr>
        <w:t xml:space="preserve"> секции.</w:t>
      </w:r>
    </w:p>
    <w:p w:rsidR="00316D44" w:rsidRPr="00603851" w:rsidRDefault="00BB2BA8" w:rsidP="00BB2BA8">
      <w:r w:rsidRPr="00603851">
        <w:t>2</w:t>
      </w:r>
      <w:r w:rsidR="00316D44" w:rsidRPr="00D656BD">
        <w:tab/>
        <w:t xml:space="preserve">В связи с существенным увеличением </w:t>
      </w:r>
      <w:r w:rsidR="00AB1F39" w:rsidRPr="00D656BD">
        <w:t xml:space="preserve">объема </w:t>
      </w:r>
      <w:r w:rsidR="001A7A33" w:rsidRPr="00D656BD">
        <w:t xml:space="preserve">подлежащей опубликованию </w:t>
      </w:r>
      <w:r w:rsidR="00693F4E">
        <w:t xml:space="preserve">информации, </w:t>
      </w:r>
      <w:r w:rsidR="00AB1F39" w:rsidRPr="00D656BD">
        <w:t>техническим прогрессом и развитием программного обеспечения, а также в целях предоставления администрациям более актуальной и полезной информации, Бюро сообщ</w:t>
      </w:r>
      <w:r w:rsidR="001A7A33" w:rsidRPr="00D656BD">
        <w:t>ает</w:t>
      </w:r>
      <w:r w:rsidR="00AB1F39" w:rsidRPr="00D656BD">
        <w:t xml:space="preserve"> о том, что переход от</w:t>
      </w:r>
      <w:r w:rsidR="00596A6D" w:rsidRPr="00D656BD">
        <w:t xml:space="preserve"> публикации </w:t>
      </w:r>
      <w:r w:rsidR="00AB1F39" w:rsidRPr="00D656BD">
        <w:t xml:space="preserve">ИФИК БР (космические службы) на </w:t>
      </w:r>
      <w:r w:rsidR="00AB1F39" w:rsidRPr="00D656BD">
        <w:rPr>
          <w:lang w:val="en-US"/>
        </w:rPr>
        <w:t>CD</w:t>
      </w:r>
      <w:r w:rsidR="00AB1F39" w:rsidRPr="00D656BD">
        <w:t>-</w:t>
      </w:r>
      <w:r w:rsidR="00AB1F39" w:rsidRPr="00D656BD">
        <w:rPr>
          <w:lang w:val="en-US"/>
        </w:rPr>
        <w:t>ROM</w:t>
      </w:r>
      <w:r w:rsidR="00AB1F39" w:rsidRPr="00D656BD">
        <w:t xml:space="preserve"> к </w:t>
      </w:r>
      <w:r w:rsidR="00596A6D" w:rsidRPr="00D656BD">
        <w:t xml:space="preserve">публикации </w:t>
      </w:r>
      <w:r w:rsidR="00AB1F39" w:rsidRPr="00D656BD">
        <w:t xml:space="preserve">ИФИК БР (космические службы) на </w:t>
      </w:r>
      <w:r w:rsidR="00AB1F39" w:rsidRPr="00D656BD">
        <w:rPr>
          <w:lang w:val="en-US"/>
        </w:rPr>
        <w:t>DVD</w:t>
      </w:r>
      <w:r w:rsidR="00AB1F39" w:rsidRPr="00D656BD">
        <w:t>-</w:t>
      </w:r>
      <w:r w:rsidR="00AB1F39" w:rsidRPr="00D656BD">
        <w:rPr>
          <w:lang w:val="en-US"/>
        </w:rPr>
        <w:t>ROM</w:t>
      </w:r>
      <w:r w:rsidR="00AB1F39" w:rsidRPr="00D656BD">
        <w:t xml:space="preserve"> состоится в конце декабря 2011 года. ИФИК БР (космические службы) на </w:t>
      </w:r>
      <w:r w:rsidR="00AB1F39" w:rsidRPr="00D656BD">
        <w:rPr>
          <w:lang w:val="en-US"/>
        </w:rPr>
        <w:t>DVD</w:t>
      </w:r>
      <w:r w:rsidR="00AB1F39" w:rsidRPr="00D656BD">
        <w:t>-</w:t>
      </w:r>
      <w:r w:rsidR="00AB1F39" w:rsidRPr="00D656BD">
        <w:rPr>
          <w:lang w:val="en-US"/>
        </w:rPr>
        <w:t>ROM</w:t>
      </w:r>
      <w:r w:rsidR="00AB1F39" w:rsidRPr="00D656BD">
        <w:t xml:space="preserve"> будет публиковаться в переносимом формате документа </w:t>
      </w:r>
      <w:r w:rsidR="00316D44" w:rsidRPr="00D656BD">
        <w:t>(</w:t>
      </w:r>
      <w:r w:rsidR="00316D44" w:rsidRPr="00D656BD">
        <w:rPr>
          <w:b/>
          <w:lang w:val="en-US"/>
        </w:rPr>
        <w:t>PDF</w:t>
      </w:r>
      <w:r w:rsidR="00316D44" w:rsidRPr="00D656BD">
        <w:t xml:space="preserve">) </w:t>
      </w:r>
      <w:r w:rsidR="00AB1F39" w:rsidRPr="00D656BD">
        <w:t xml:space="preserve">вместе с бесплатной программой </w:t>
      </w:r>
      <w:r w:rsidR="00316D44" w:rsidRPr="00D656BD">
        <w:rPr>
          <w:lang w:val="en-US"/>
        </w:rPr>
        <w:t>Adobe</w:t>
      </w:r>
      <w:r w:rsidR="00316D44" w:rsidRPr="00D656BD">
        <w:t xml:space="preserve">® </w:t>
      </w:r>
      <w:r w:rsidR="00316D44" w:rsidRPr="00D656BD">
        <w:rPr>
          <w:lang w:val="en-US"/>
        </w:rPr>
        <w:t>Acrobat</w:t>
      </w:r>
      <w:r w:rsidR="00316D44" w:rsidRPr="00D656BD">
        <w:t xml:space="preserve">® </w:t>
      </w:r>
      <w:r w:rsidR="00316D44" w:rsidRPr="00D656BD">
        <w:rPr>
          <w:lang w:val="en-US"/>
        </w:rPr>
        <w:t>Reader</w:t>
      </w:r>
      <w:r w:rsidR="00AB1F39" w:rsidRPr="00D656BD">
        <w:t>, которая поддерживается различными аппаратными и программными платформами, используемыми администрациями</w:t>
      </w:r>
      <w:r w:rsidR="00316D44" w:rsidRPr="00D656BD">
        <w:t xml:space="preserve"> </w:t>
      </w:r>
      <w:r w:rsidR="00AB1F39" w:rsidRPr="00D656BD">
        <w:t>(см. Приложение</w:t>
      </w:r>
      <w:r w:rsidR="00AB1F39" w:rsidRPr="00603851">
        <w:t xml:space="preserve"> </w:t>
      </w:r>
      <w:r w:rsidR="00316D44" w:rsidRPr="00603851">
        <w:t>1</w:t>
      </w:r>
      <w:r w:rsidR="00AB1F39" w:rsidRPr="00603851">
        <w:t>)</w:t>
      </w:r>
      <w:r w:rsidR="00316D44" w:rsidRPr="00603851">
        <w:t>.</w:t>
      </w:r>
    </w:p>
    <w:p w:rsidR="00316D44" w:rsidRPr="00D656BD" w:rsidRDefault="00BB2BA8" w:rsidP="00BB2BA8">
      <w:pPr>
        <w:rPr>
          <w:color w:val="000000"/>
        </w:rPr>
      </w:pPr>
      <w:r w:rsidRPr="00603851">
        <w:t>3</w:t>
      </w:r>
      <w:r w:rsidR="00316D44" w:rsidRPr="00D656BD">
        <w:tab/>
      </w:r>
      <w:r w:rsidR="00AB1F39" w:rsidRPr="00D656BD">
        <w:t>Начиная с ИФИК БР</w:t>
      </w:r>
      <w:r w:rsidR="00603851">
        <w:t xml:space="preserve"> №</w:t>
      </w:r>
      <w:r w:rsidR="00AB1F39" w:rsidRPr="00D656BD">
        <w:t xml:space="preserve"> </w:t>
      </w:r>
      <w:r w:rsidR="00316D44" w:rsidRPr="00D656BD">
        <w:t xml:space="preserve">2710 </w:t>
      </w:r>
      <w:r w:rsidR="00AB1F39" w:rsidRPr="00D656BD">
        <w:t xml:space="preserve">от </w:t>
      </w:r>
      <w:r w:rsidR="00316D44" w:rsidRPr="00D656BD">
        <w:t xml:space="preserve">10 </w:t>
      </w:r>
      <w:r w:rsidR="00AB1F39" w:rsidRPr="00D656BD">
        <w:t>января</w:t>
      </w:r>
      <w:r w:rsidR="00316D44" w:rsidRPr="00D656BD">
        <w:t xml:space="preserve"> 2012</w:t>
      </w:r>
      <w:r w:rsidR="00AB1F39" w:rsidRPr="00D656BD">
        <w:t xml:space="preserve"> года</w:t>
      </w:r>
      <w:r w:rsidR="00316D44" w:rsidRPr="00D656BD">
        <w:t xml:space="preserve">, </w:t>
      </w:r>
      <w:r w:rsidR="00AB1F39" w:rsidRPr="00D656BD">
        <w:t xml:space="preserve">ИФИК БР (космические службы) на </w:t>
      </w:r>
      <w:r w:rsidR="00AB1F39" w:rsidRPr="00D656BD">
        <w:rPr>
          <w:lang w:val="en-US"/>
        </w:rPr>
        <w:t>DVD</w:t>
      </w:r>
      <w:r w:rsidR="009F3E03">
        <w:noBreakHyphen/>
      </w:r>
      <w:r w:rsidR="00AB1F39" w:rsidRPr="00D656BD">
        <w:rPr>
          <w:lang w:val="en-US"/>
        </w:rPr>
        <w:t>ROM</w:t>
      </w:r>
      <w:r w:rsidR="00AB1F39" w:rsidRPr="00D656BD">
        <w:t xml:space="preserve"> будет </w:t>
      </w:r>
      <w:r w:rsidR="002E71DF" w:rsidRPr="00D656BD">
        <w:t xml:space="preserve">представлять собой </w:t>
      </w:r>
      <w:r w:rsidR="00AB1F39" w:rsidRPr="00D656BD">
        <w:t>единственны</w:t>
      </w:r>
      <w:r w:rsidR="002E71DF" w:rsidRPr="00D656BD">
        <w:t>й</w:t>
      </w:r>
      <w:r w:rsidR="00AB1F39" w:rsidRPr="00D656BD">
        <w:t xml:space="preserve"> формат публикации представлений </w:t>
      </w:r>
      <w:r w:rsidR="002E71DF" w:rsidRPr="00D656BD">
        <w:t xml:space="preserve">по космическим службам </w:t>
      </w:r>
      <w:r w:rsidR="00AB1F39" w:rsidRPr="00D656BD">
        <w:t xml:space="preserve">согласно соответствующим положениям и </w:t>
      </w:r>
      <w:r w:rsidR="002E71DF" w:rsidRPr="00D656BD">
        <w:t xml:space="preserve">резолюциям </w:t>
      </w:r>
      <w:r w:rsidR="00AB1F39" w:rsidRPr="00D656BD">
        <w:t xml:space="preserve">Регламента радиосвязи, включая Статьи </w:t>
      </w:r>
      <w:r w:rsidR="00316D44" w:rsidRPr="00D656BD">
        <w:rPr>
          <w:b/>
          <w:bCs/>
          <w:color w:val="000000"/>
        </w:rPr>
        <w:t>9</w:t>
      </w:r>
      <w:r w:rsidR="00316D44" w:rsidRPr="00D656BD">
        <w:rPr>
          <w:color w:val="000000"/>
        </w:rPr>
        <w:t xml:space="preserve"> </w:t>
      </w:r>
      <w:r w:rsidR="00AB1F39" w:rsidRPr="00D656BD">
        <w:rPr>
          <w:color w:val="000000"/>
        </w:rPr>
        <w:t>и</w:t>
      </w:r>
      <w:r w:rsidR="00316D44" w:rsidRPr="00D656BD">
        <w:rPr>
          <w:color w:val="000000"/>
        </w:rPr>
        <w:t xml:space="preserve"> </w:t>
      </w:r>
      <w:r w:rsidR="00316D44" w:rsidRPr="00D656BD">
        <w:rPr>
          <w:b/>
          <w:bCs/>
          <w:color w:val="000000"/>
        </w:rPr>
        <w:t>11</w:t>
      </w:r>
      <w:r w:rsidR="00316D44" w:rsidRPr="00D656BD">
        <w:rPr>
          <w:color w:val="000000"/>
        </w:rPr>
        <w:t xml:space="preserve">, </w:t>
      </w:r>
      <w:r w:rsidR="002E71DF" w:rsidRPr="00D656BD">
        <w:rPr>
          <w:color w:val="000000"/>
        </w:rPr>
        <w:t>а также Приложения</w:t>
      </w:r>
      <w:r w:rsidR="00316D44" w:rsidRPr="00D656BD">
        <w:rPr>
          <w:bCs/>
          <w:color w:val="000000"/>
        </w:rPr>
        <w:t xml:space="preserve"> </w:t>
      </w:r>
      <w:r w:rsidR="00316D44" w:rsidRPr="00D656BD">
        <w:rPr>
          <w:b/>
          <w:color w:val="000000"/>
        </w:rPr>
        <w:t>30</w:t>
      </w:r>
      <w:r w:rsidR="00316D44" w:rsidRPr="00D656BD">
        <w:rPr>
          <w:color w:val="000000"/>
        </w:rPr>
        <w:t xml:space="preserve">, </w:t>
      </w:r>
      <w:r w:rsidR="00316D44" w:rsidRPr="00D656BD">
        <w:rPr>
          <w:b/>
          <w:color w:val="000000"/>
        </w:rPr>
        <w:t>30</w:t>
      </w:r>
      <w:r w:rsidR="00316D44" w:rsidRPr="00D656BD">
        <w:rPr>
          <w:b/>
          <w:color w:val="000000"/>
          <w:lang w:val="en-US"/>
        </w:rPr>
        <w:t>A</w:t>
      </w:r>
      <w:r w:rsidR="00316D44" w:rsidRPr="00D656BD">
        <w:rPr>
          <w:color w:val="000000"/>
        </w:rPr>
        <w:t xml:space="preserve"> </w:t>
      </w:r>
      <w:r w:rsidR="002E71DF" w:rsidRPr="00D656BD">
        <w:rPr>
          <w:color w:val="000000"/>
        </w:rPr>
        <w:t>и</w:t>
      </w:r>
      <w:r w:rsidR="00316D44" w:rsidRPr="00D656BD">
        <w:rPr>
          <w:color w:val="000000"/>
        </w:rPr>
        <w:t xml:space="preserve"> </w:t>
      </w:r>
      <w:r w:rsidR="00316D44" w:rsidRPr="00D656BD">
        <w:rPr>
          <w:b/>
          <w:color w:val="000000"/>
        </w:rPr>
        <w:t>30</w:t>
      </w:r>
      <w:r w:rsidR="00316D44" w:rsidRPr="00D656BD">
        <w:rPr>
          <w:b/>
          <w:color w:val="000000"/>
          <w:lang w:val="en-US"/>
        </w:rPr>
        <w:t>B</w:t>
      </w:r>
      <w:r w:rsidR="00316D44" w:rsidRPr="00D656BD">
        <w:rPr>
          <w:b/>
          <w:color w:val="000000"/>
        </w:rPr>
        <w:t xml:space="preserve"> </w:t>
      </w:r>
      <w:r w:rsidR="002E71DF" w:rsidRPr="00D656BD">
        <w:rPr>
          <w:bCs/>
          <w:color w:val="000000"/>
        </w:rPr>
        <w:t>Регламента радиосвязи</w:t>
      </w:r>
      <w:r w:rsidR="00316D44" w:rsidRPr="00D656BD">
        <w:rPr>
          <w:color w:val="000000"/>
        </w:rPr>
        <w:t>.</w:t>
      </w:r>
    </w:p>
    <w:p w:rsidR="00316D44" w:rsidRPr="005B5497" w:rsidRDefault="00BB2BA8" w:rsidP="00BB2BA8">
      <w:r w:rsidRPr="00603851">
        <w:t>4</w:t>
      </w:r>
      <w:r w:rsidR="00316D44" w:rsidRPr="00D656BD">
        <w:tab/>
      </w:r>
      <w:r w:rsidR="002E71DF" w:rsidRPr="00D656BD">
        <w:t xml:space="preserve">В новом ИФИК БР (космические службы) на </w:t>
      </w:r>
      <w:r w:rsidR="002E71DF" w:rsidRPr="00D656BD">
        <w:rPr>
          <w:lang w:val="en-US"/>
        </w:rPr>
        <w:t>DVD</w:t>
      </w:r>
      <w:r w:rsidR="002E71DF" w:rsidRPr="00D656BD">
        <w:t>-</w:t>
      </w:r>
      <w:r w:rsidR="002E71DF" w:rsidRPr="00D656BD">
        <w:rPr>
          <w:lang w:val="en-US"/>
        </w:rPr>
        <w:t>ROM</w:t>
      </w:r>
      <w:r w:rsidR="002E71DF" w:rsidRPr="00D656BD">
        <w:t xml:space="preserve"> теперь буд</w:t>
      </w:r>
      <w:r w:rsidR="00596A6D" w:rsidRPr="00D656BD">
        <w:t>у</w:t>
      </w:r>
      <w:r w:rsidR="002E71DF" w:rsidRPr="00D656BD">
        <w:t>т представлен</w:t>
      </w:r>
      <w:r w:rsidR="00596A6D" w:rsidRPr="00D656BD">
        <w:t>ы</w:t>
      </w:r>
      <w:r w:rsidR="002E71DF" w:rsidRPr="00D656BD">
        <w:t xml:space="preserve"> полная справочная база данных по станциям космической радиосвязи (СКР) и полные графические данные (</w:t>
      </w:r>
      <w:r w:rsidR="002E71DF" w:rsidRPr="00D656BD">
        <w:rPr>
          <w:lang w:val="en-US"/>
        </w:rPr>
        <w:t>GIMS</w:t>
      </w:r>
      <w:r w:rsidR="002E71DF" w:rsidRPr="00D656BD">
        <w:t xml:space="preserve">) по спутниковым сетям. </w:t>
      </w:r>
      <w:r w:rsidR="004413E2" w:rsidRPr="00D656BD">
        <w:rPr>
          <w:u w:val="single"/>
        </w:rPr>
        <w:t xml:space="preserve">Пользователям больше не потребуется осуществлять инкрементное обновление своих "локальных" баз данных СКР и </w:t>
      </w:r>
      <w:r w:rsidR="00CF379A" w:rsidRPr="00D656BD">
        <w:rPr>
          <w:u w:val="single"/>
          <w:lang w:val="en-US"/>
        </w:rPr>
        <w:t>GIMS</w:t>
      </w:r>
      <w:r w:rsidR="00CF379A" w:rsidRPr="00D656BD">
        <w:rPr>
          <w:u w:val="single"/>
        </w:rPr>
        <w:t xml:space="preserve">, используя файлы </w:t>
      </w:r>
      <w:proofErr w:type="spellStart"/>
      <w:r w:rsidR="00316D44" w:rsidRPr="00D656BD">
        <w:rPr>
          <w:u w:val="single"/>
          <w:lang w:val="en-US"/>
        </w:rPr>
        <w:t>ificxxx</w:t>
      </w:r>
      <w:proofErr w:type="spellEnd"/>
      <w:r w:rsidR="00316D44" w:rsidRPr="00D656BD">
        <w:rPr>
          <w:u w:val="single"/>
        </w:rPr>
        <w:t>.</w:t>
      </w:r>
      <w:proofErr w:type="spellStart"/>
      <w:r w:rsidR="00316D44" w:rsidRPr="00D656BD">
        <w:rPr>
          <w:u w:val="single"/>
          <w:lang w:val="en-US"/>
        </w:rPr>
        <w:t>mdb</w:t>
      </w:r>
      <w:proofErr w:type="spellEnd"/>
      <w:r w:rsidR="00316D44" w:rsidRPr="00D656BD">
        <w:rPr>
          <w:u w:val="single"/>
        </w:rPr>
        <w:t xml:space="preserve"> </w:t>
      </w:r>
      <w:r w:rsidR="00CF379A" w:rsidRPr="00D656BD">
        <w:rPr>
          <w:u w:val="single"/>
        </w:rPr>
        <w:t>и</w:t>
      </w:r>
      <w:r w:rsidR="00316D44" w:rsidRPr="00D656BD">
        <w:rPr>
          <w:u w:val="single"/>
        </w:rPr>
        <w:t xml:space="preserve"> </w:t>
      </w:r>
      <w:proofErr w:type="spellStart"/>
      <w:r w:rsidR="00316D44" w:rsidRPr="00D656BD">
        <w:rPr>
          <w:u w:val="single"/>
          <w:lang w:val="en-US"/>
        </w:rPr>
        <w:t>gupdate</w:t>
      </w:r>
      <w:proofErr w:type="spellEnd"/>
      <w:r w:rsidR="00316D44" w:rsidRPr="00D656BD">
        <w:rPr>
          <w:u w:val="single"/>
        </w:rPr>
        <w:t>.</w:t>
      </w:r>
      <w:proofErr w:type="spellStart"/>
      <w:r w:rsidR="00316D44" w:rsidRPr="00D656BD">
        <w:rPr>
          <w:u w:val="single"/>
          <w:lang w:val="en-US"/>
        </w:rPr>
        <w:t>mdb</w:t>
      </w:r>
      <w:proofErr w:type="spellEnd"/>
      <w:r w:rsidR="00316D44" w:rsidRPr="005B5497">
        <w:t>.</w:t>
      </w:r>
    </w:p>
    <w:p w:rsidR="00316D44" w:rsidRPr="00D656BD" w:rsidRDefault="00316D44" w:rsidP="00603851">
      <w:pPr>
        <w:keepLines/>
      </w:pPr>
      <w:r w:rsidRPr="00D656BD">
        <w:lastRenderedPageBreak/>
        <w:t>4.1</w:t>
      </w:r>
      <w:r w:rsidRPr="00D656BD">
        <w:tab/>
      </w:r>
      <w:r w:rsidR="00CF379A" w:rsidRPr="00D656BD">
        <w:t>Справочная база данных СКР является служебным документо</w:t>
      </w:r>
      <w:r w:rsidR="00596A6D" w:rsidRPr="00D656BD">
        <w:t>м</w:t>
      </w:r>
      <w:r w:rsidR="00CF379A" w:rsidRPr="00D656BD">
        <w:t xml:space="preserve">, публикуемым Бюро в соответствии со Статьей </w:t>
      </w:r>
      <w:r w:rsidRPr="00D656BD">
        <w:rPr>
          <w:b/>
          <w:bCs/>
        </w:rPr>
        <w:t>20</w:t>
      </w:r>
      <w:r w:rsidRPr="00D656BD">
        <w:t xml:space="preserve"> </w:t>
      </w:r>
      <w:r w:rsidR="00CF379A" w:rsidRPr="00D656BD">
        <w:t xml:space="preserve">Регламента радиосвязи. В ней содержится буквенно-цифровая информация, которую ведет Бюро, о спутниковых сетях и земных станциях, занесенных в Международный справочный регистр частот (МСРЧ) либо находящихся в процессе координации в соответствии с разделом </w:t>
      </w:r>
      <w:r w:rsidRPr="00D656BD">
        <w:rPr>
          <w:lang w:val="en-US"/>
        </w:rPr>
        <w:t>II</w:t>
      </w:r>
      <w:r w:rsidRPr="00D656BD">
        <w:t xml:space="preserve"> </w:t>
      </w:r>
      <w:r w:rsidR="00CF379A" w:rsidRPr="00D656BD">
        <w:t xml:space="preserve">Статьи </w:t>
      </w:r>
      <w:r w:rsidRPr="00D656BD">
        <w:rPr>
          <w:b/>
          <w:bCs/>
        </w:rPr>
        <w:t>9</w:t>
      </w:r>
      <w:r w:rsidRPr="00D656BD">
        <w:t xml:space="preserve"> </w:t>
      </w:r>
      <w:r w:rsidR="00CF379A" w:rsidRPr="00D656BD">
        <w:t xml:space="preserve">Регламента радиосвязи, либо опубликованных по процедуре предварительной публикации информации в соответствии с разделом </w:t>
      </w:r>
      <w:r w:rsidRPr="00D656BD">
        <w:rPr>
          <w:lang w:val="en-US"/>
        </w:rPr>
        <w:t>I</w:t>
      </w:r>
      <w:r w:rsidRPr="00D656BD">
        <w:t xml:space="preserve"> </w:t>
      </w:r>
      <w:r w:rsidR="00CF379A" w:rsidRPr="00D656BD">
        <w:t xml:space="preserve">Статьи </w:t>
      </w:r>
      <w:r w:rsidRPr="00D656BD">
        <w:rPr>
          <w:b/>
          <w:bCs/>
        </w:rPr>
        <w:t>9</w:t>
      </w:r>
      <w:r w:rsidRPr="00D656BD">
        <w:t>.</w:t>
      </w:r>
    </w:p>
    <w:p w:rsidR="00316D44" w:rsidRPr="00D656BD" w:rsidRDefault="00CF379A" w:rsidP="00BB2BA8">
      <w:pPr>
        <w:rPr>
          <w:color w:val="000000"/>
        </w:rPr>
      </w:pPr>
      <w:r w:rsidRPr="00D656BD">
        <w:rPr>
          <w:color w:val="000000"/>
        </w:rPr>
        <w:t>5</w:t>
      </w:r>
      <w:r w:rsidRPr="00D656BD">
        <w:rPr>
          <w:color w:val="000000"/>
        </w:rPr>
        <w:tab/>
      </w:r>
      <w:r w:rsidRPr="00D656BD">
        <w:t xml:space="preserve">ИФИК БР (космические службы) на </w:t>
      </w:r>
      <w:r w:rsidRPr="00D656BD">
        <w:rPr>
          <w:lang w:val="en-US"/>
        </w:rPr>
        <w:t>DVD</w:t>
      </w:r>
      <w:r w:rsidRPr="00D656BD">
        <w:t>-</w:t>
      </w:r>
      <w:r w:rsidRPr="00D656BD">
        <w:rPr>
          <w:lang w:val="en-US"/>
        </w:rPr>
        <w:t>ROM</w:t>
      </w:r>
      <w:r w:rsidRPr="00D656BD">
        <w:t xml:space="preserve"> буд</w:t>
      </w:r>
      <w:r w:rsidR="00D10AE1" w:rsidRPr="00D656BD">
        <w:t>е</w:t>
      </w:r>
      <w:r w:rsidRPr="00D656BD">
        <w:t xml:space="preserve">т и далее </w:t>
      </w:r>
      <w:r w:rsidR="00D10AE1" w:rsidRPr="00D656BD">
        <w:t>содержать</w:t>
      </w:r>
      <w:r w:rsidRPr="00D656BD">
        <w:t xml:space="preserve"> следующие файлы данных</w:t>
      </w:r>
      <w:r w:rsidR="00316D44" w:rsidRPr="00D656BD">
        <w:rPr>
          <w:color w:val="000000"/>
        </w:rPr>
        <w:t>:</w:t>
      </w:r>
    </w:p>
    <w:p w:rsidR="00316D44" w:rsidRPr="00BB2BA8" w:rsidRDefault="00BB2BA8" w:rsidP="00BB2BA8">
      <w:pPr>
        <w:pStyle w:val="enumlev1"/>
      </w:pPr>
      <w:r>
        <w:t>•</w:t>
      </w:r>
      <w:r w:rsidRPr="00603851">
        <w:tab/>
      </w:r>
      <w:r w:rsidR="00316D44" w:rsidRPr="00D656BD">
        <w:t>ificxxxx.mdb</w:t>
      </w:r>
      <w:r>
        <w:t>;</w:t>
      </w:r>
    </w:p>
    <w:p w:rsidR="00316D44" w:rsidRPr="00D656BD" w:rsidRDefault="00BB2BA8" w:rsidP="00BB2BA8">
      <w:pPr>
        <w:pStyle w:val="enumlev1"/>
      </w:pPr>
      <w:r>
        <w:t>•</w:t>
      </w:r>
      <w:r w:rsidRPr="00603851">
        <w:tab/>
      </w:r>
      <w:r w:rsidR="00316D44" w:rsidRPr="00D656BD">
        <w:t xml:space="preserve">SPS_ALL_xxxx.mdb </w:t>
      </w:r>
      <w:r w:rsidR="00D10AE1" w:rsidRPr="00D656BD">
        <w:t>вместе с результатами рассмотрений</w:t>
      </w:r>
      <w:r>
        <w:t>;</w:t>
      </w:r>
    </w:p>
    <w:p w:rsidR="00316D44" w:rsidRPr="00D656BD" w:rsidRDefault="00BB2BA8" w:rsidP="00BB2BA8">
      <w:pPr>
        <w:pStyle w:val="enumlev1"/>
      </w:pPr>
      <w:r>
        <w:t>•</w:t>
      </w:r>
      <w:r w:rsidRPr="00603851">
        <w:tab/>
      </w:r>
      <w:r w:rsidR="00316D44" w:rsidRPr="00D656BD">
        <w:t xml:space="preserve">30B_xxxx.mdb </w:t>
      </w:r>
      <w:r w:rsidR="00D10AE1" w:rsidRPr="00D656BD">
        <w:t>вместе с результатами рассмотрений</w:t>
      </w:r>
      <w:r>
        <w:t>;</w:t>
      </w:r>
    </w:p>
    <w:p w:rsidR="00316D44" w:rsidRPr="00D656BD" w:rsidRDefault="00BB2BA8" w:rsidP="005B5497">
      <w:pPr>
        <w:pStyle w:val="enumlev1"/>
      </w:pPr>
      <w:r>
        <w:t>•</w:t>
      </w:r>
      <w:r w:rsidRPr="00603851">
        <w:tab/>
      </w:r>
      <w:r w:rsidR="005B5497">
        <w:t>п</w:t>
      </w:r>
      <w:r w:rsidR="00D10AE1" w:rsidRPr="00D656BD">
        <w:t xml:space="preserve">роект </w:t>
      </w:r>
      <w:proofErr w:type="spellStart"/>
      <w:r>
        <w:t>SpaceC</w:t>
      </w:r>
      <w:r w:rsidR="005B5497">
        <w:rPr>
          <w:rFonts w:eastAsiaTheme="minorEastAsia"/>
          <w:lang w:val="en-US" w:eastAsia="zh-CN"/>
        </w:rPr>
        <w:t>om</w:t>
      </w:r>
      <w:proofErr w:type="spellEnd"/>
      <w:r>
        <w:t>.</w:t>
      </w:r>
    </w:p>
    <w:p w:rsidR="00316D44" w:rsidRPr="00D656BD" w:rsidRDefault="00316D44" w:rsidP="00BB2BA8">
      <w:pPr>
        <w:rPr>
          <w:color w:val="000000"/>
        </w:rPr>
      </w:pPr>
      <w:r w:rsidRPr="00D656BD">
        <w:rPr>
          <w:color w:val="000000"/>
        </w:rPr>
        <w:t>6</w:t>
      </w:r>
      <w:r w:rsidRPr="00D656BD">
        <w:rPr>
          <w:color w:val="000000"/>
        </w:rPr>
        <w:tab/>
      </w:r>
      <w:r w:rsidR="00D10AE1" w:rsidRPr="00D656BD">
        <w:t xml:space="preserve">ИФИК БР (космические службы) на </w:t>
      </w:r>
      <w:r w:rsidR="00D10AE1" w:rsidRPr="00D656BD">
        <w:rPr>
          <w:lang w:val="en-US"/>
        </w:rPr>
        <w:t>DVD</w:t>
      </w:r>
      <w:r w:rsidR="00D10AE1" w:rsidRPr="00D656BD">
        <w:t>-</w:t>
      </w:r>
      <w:r w:rsidR="00D10AE1" w:rsidRPr="00D656BD">
        <w:rPr>
          <w:lang w:val="en-US"/>
        </w:rPr>
        <w:t>ROM</w:t>
      </w:r>
      <w:r w:rsidR="00D10AE1" w:rsidRPr="00D656BD">
        <w:t xml:space="preserve"> </w:t>
      </w:r>
      <w:r w:rsidR="008434EA" w:rsidRPr="00D656BD">
        <w:t xml:space="preserve">используется также для распространения разработанного Бюро программного обеспечения, относящегося к электронному заявлению и </w:t>
      </w:r>
      <w:r w:rsidR="00D656BD" w:rsidRPr="00D656BD">
        <w:t>осуществлению</w:t>
      </w:r>
      <w:r w:rsidR="008434EA" w:rsidRPr="00D656BD">
        <w:t xml:space="preserve"> проверки и технического рассмотрения, в частности </w:t>
      </w:r>
      <w:proofErr w:type="spellStart"/>
      <w:r w:rsidRPr="00D656BD">
        <w:rPr>
          <w:color w:val="000000"/>
          <w:lang w:val="en-US"/>
        </w:rPr>
        <w:t>SpaceCap</w:t>
      </w:r>
      <w:proofErr w:type="spellEnd"/>
      <w:r w:rsidRPr="00D656BD">
        <w:rPr>
          <w:color w:val="000000"/>
        </w:rPr>
        <w:t xml:space="preserve">, </w:t>
      </w:r>
      <w:proofErr w:type="spellStart"/>
      <w:r w:rsidRPr="00D656BD">
        <w:rPr>
          <w:color w:val="000000"/>
          <w:lang w:val="en-US"/>
        </w:rPr>
        <w:t>SpaceVal</w:t>
      </w:r>
      <w:proofErr w:type="spellEnd"/>
      <w:r w:rsidRPr="00D656BD">
        <w:rPr>
          <w:color w:val="000000"/>
        </w:rPr>
        <w:t xml:space="preserve">, </w:t>
      </w:r>
      <w:proofErr w:type="spellStart"/>
      <w:r w:rsidRPr="00D656BD">
        <w:rPr>
          <w:color w:val="000000"/>
          <w:lang w:val="en-US"/>
        </w:rPr>
        <w:t>SpacePub</w:t>
      </w:r>
      <w:proofErr w:type="spellEnd"/>
      <w:r w:rsidRPr="00D656BD">
        <w:rPr>
          <w:color w:val="000000"/>
        </w:rPr>
        <w:t xml:space="preserve">, </w:t>
      </w:r>
      <w:proofErr w:type="spellStart"/>
      <w:r w:rsidRPr="00D656BD">
        <w:rPr>
          <w:color w:val="000000"/>
          <w:lang w:val="en-US"/>
        </w:rPr>
        <w:t>SpaceQry</w:t>
      </w:r>
      <w:proofErr w:type="spellEnd"/>
      <w:r w:rsidRPr="00D656BD">
        <w:rPr>
          <w:color w:val="000000"/>
        </w:rPr>
        <w:t xml:space="preserve">, </w:t>
      </w:r>
      <w:proofErr w:type="spellStart"/>
      <w:r w:rsidRPr="00D656BD">
        <w:rPr>
          <w:color w:val="000000"/>
          <w:lang w:val="en-US"/>
        </w:rPr>
        <w:t>SpaceCOM</w:t>
      </w:r>
      <w:proofErr w:type="spellEnd"/>
      <w:r w:rsidRPr="00D656BD">
        <w:rPr>
          <w:color w:val="000000"/>
        </w:rPr>
        <w:t xml:space="preserve">, </w:t>
      </w:r>
      <w:r w:rsidRPr="00D656BD">
        <w:rPr>
          <w:color w:val="000000"/>
          <w:lang w:val="en-US"/>
        </w:rPr>
        <w:t>GIMS</w:t>
      </w:r>
      <w:r w:rsidRPr="00D656BD">
        <w:rPr>
          <w:color w:val="000000"/>
        </w:rPr>
        <w:t xml:space="preserve">, </w:t>
      </w:r>
      <w:r w:rsidRPr="00D656BD">
        <w:rPr>
          <w:color w:val="000000"/>
          <w:lang w:val="en-US"/>
        </w:rPr>
        <w:t>Appendix </w:t>
      </w:r>
      <w:r w:rsidRPr="00D656BD">
        <w:rPr>
          <w:color w:val="000000"/>
        </w:rPr>
        <w:t xml:space="preserve">7, </w:t>
      </w:r>
      <w:r w:rsidRPr="00D656BD">
        <w:rPr>
          <w:color w:val="000000"/>
          <w:lang w:val="en-US"/>
        </w:rPr>
        <w:t>GIBC</w:t>
      </w:r>
      <w:r w:rsidRPr="00D656BD">
        <w:rPr>
          <w:color w:val="000000"/>
        </w:rPr>
        <w:t xml:space="preserve">, </w:t>
      </w:r>
      <w:r w:rsidRPr="00D656BD">
        <w:rPr>
          <w:color w:val="000000"/>
          <w:lang w:val="en-US"/>
        </w:rPr>
        <w:t>SPS</w:t>
      </w:r>
      <w:r w:rsidRPr="00D656BD">
        <w:rPr>
          <w:color w:val="000000"/>
        </w:rPr>
        <w:t xml:space="preserve"> </w:t>
      </w:r>
      <w:r w:rsidR="008434EA" w:rsidRPr="00D656BD">
        <w:rPr>
          <w:color w:val="000000"/>
        </w:rPr>
        <w:t>и</w:t>
      </w:r>
      <w:r w:rsidRPr="00D656BD">
        <w:rPr>
          <w:color w:val="000000"/>
        </w:rPr>
        <w:t xml:space="preserve"> </w:t>
      </w:r>
      <w:r w:rsidRPr="00D656BD">
        <w:rPr>
          <w:color w:val="000000"/>
          <w:lang w:val="en-US"/>
        </w:rPr>
        <w:t>SAM</w:t>
      </w:r>
      <w:r w:rsidRPr="00D656BD">
        <w:rPr>
          <w:color w:val="000000"/>
        </w:rPr>
        <w:t xml:space="preserve">. </w:t>
      </w:r>
    </w:p>
    <w:p w:rsidR="00316D44" w:rsidRPr="00D656BD" w:rsidRDefault="00316D44" w:rsidP="009F3E03">
      <w:r w:rsidRPr="00D656BD">
        <w:t>7</w:t>
      </w:r>
      <w:r w:rsidRPr="00D656BD">
        <w:tab/>
      </w:r>
      <w:r w:rsidR="009F3E03">
        <w:t>В связи с тем</w:t>
      </w:r>
      <w:r w:rsidR="008434EA" w:rsidRPr="00D656BD">
        <w:t xml:space="preserve"> что в новом ИФИК БР (космические службы) на DVD-ROM содержатся все данные и программное обеспечение, которые раньше содержались </w:t>
      </w:r>
      <w:r w:rsidR="009D20DC" w:rsidRPr="00D656BD">
        <w:t>в</w:t>
      </w:r>
      <w:r w:rsidR="008434EA" w:rsidRPr="00D656BD">
        <w:t xml:space="preserve"> базе данных </w:t>
      </w:r>
      <w:r w:rsidR="009D20DC" w:rsidRPr="00D656BD">
        <w:t xml:space="preserve">СКР на </w:t>
      </w:r>
      <w:r w:rsidR="009D20DC" w:rsidRPr="00D656BD">
        <w:rPr>
          <w:lang w:val="fr-CH"/>
        </w:rPr>
        <w:t>DVD</w:t>
      </w:r>
      <w:r w:rsidR="009D20DC" w:rsidRPr="00D656BD">
        <w:t xml:space="preserve">, публикация </w:t>
      </w:r>
      <w:r w:rsidR="008434EA" w:rsidRPr="00D656BD">
        <w:rPr>
          <w:cs/>
        </w:rPr>
        <w:t>‎</w:t>
      </w:r>
      <w:r w:rsidR="009D20DC" w:rsidRPr="00D656BD">
        <w:t xml:space="preserve">СКР на </w:t>
      </w:r>
      <w:r w:rsidR="009D20DC" w:rsidRPr="00D656BD">
        <w:rPr>
          <w:lang w:val="fr-CH"/>
        </w:rPr>
        <w:t>DVD</w:t>
      </w:r>
      <w:r w:rsidR="009D20DC" w:rsidRPr="00D656BD">
        <w:t xml:space="preserve"> будет </w:t>
      </w:r>
      <w:r w:rsidR="00D656BD" w:rsidRPr="00D656BD">
        <w:t>прекращена</w:t>
      </w:r>
      <w:r w:rsidR="009D20DC" w:rsidRPr="00D656BD">
        <w:t xml:space="preserve"> с января 2012 года, и теперь администрациям предоставлена возможность оформить подписку на два или четыре ИФИК БР (космические службы) на DVD-ROM в год</w:t>
      </w:r>
      <w:r w:rsidRPr="00D656BD">
        <w:t xml:space="preserve">. </w:t>
      </w:r>
    </w:p>
    <w:p w:rsidR="00316D44" w:rsidRPr="00D656BD" w:rsidRDefault="00316D44" w:rsidP="00BB2BA8">
      <w:r w:rsidRPr="00D656BD">
        <w:t>8</w:t>
      </w:r>
      <w:r w:rsidRPr="00D656BD">
        <w:tab/>
      </w:r>
      <w:r w:rsidR="009D20DC" w:rsidRPr="00D656BD">
        <w:t>Для предоставления более подробной информации в ноябре 2011 года будет распространено уведомление о публикации МСЭ</w:t>
      </w:r>
      <w:r w:rsidRPr="00D656BD">
        <w:t>.</w:t>
      </w:r>
    </w:p>
    <w:p w:rsidR="00316D44" w:rsidRPr="005B5497" w:rsidRDefault="00316D44" w:rsidP="00BB2BA8">
      <w:r w:rsidRPr="00D656BD">
        <w:t>9</w:t>
      </w:r>
      <w:r w:rsidRPr="00D656BD">
        <w:tab/>
      </w:r>
      <w:r w:rsidR="009D20DC" w:rsidRPr="00D656BD">
        <w:t xml:space="preserve">Кроме того, напоминаем администрациям и всем остальным пользователям, что Бюро ведет веб-сайт для оказания поддержки, </w:t>
      </w:r>
      <w:r w:rsidR="00D656BD" w:rsidRPr="00D656BD">
        <w:t xml:space="preserve">на котором имеются </w:t>
      </w:r>
      <w:r w:rsidR="009D20DC" w:rsidRPr="00D656BD">
        <w:t>"мастер</w:t>
      </w:r>
      <w:r w:rsidR="00D656BD" w:rsidRPr="00D656BD">
        <w:t>а</w:t>
      </w:r>
      <w:r w:rsidR="009D20DC" w:rsidRPr="00D656BD">
        <w:t>", полезн</w:t>
      </w:r>
      <w:r w:rsidR="00D656BD" w:rsidRPr="00D656BD">
        <w:t>ая</w:t>
      </w:r>
      <w:r w:rsidR="009D20DC" w:rsidRPr="00D656BD">
        <w:t xml:space="preserve"> информаци</w:t>
      </w:r>
      <w:r w:rsidR="00D656BD" w:rsidRPr="00D656BD">
        <w:t>я</w:t>
      </w:r>
      <w:r w:rsidR="009D20DC" w:rsidRPr="00D656BD">
        <w:t xml:space="preserve"> и "часто задаваемые вопросы", т.</w:t>
      </w:r>
      <w:r w:rsidR="00693F4E">
        <w:t xml:space="preserve"> </w:t>
      </w:r>
      <w:r w:rsidR="009D20DC" w:rsidRPr="00D656BD">
        <w:t xml:space="preserve">е. </w:t>
      </w:r>
      <w:r w:rsidR="00D656BD" w:rsidRPr="00D656BD">
        <w:t xml:space="preserve">веб-сайт, </w:t>
      </w:r>
      <w:r w:rsidR="009D20DC" w:rsidRPr="00D656BD">
        <w:t xml:space="preserve">предназначенный для оказания всем пользователям помощи при использовании нового ИФИК БР на </w:t>
      </w:r>
      <w:r w:rsidRPr="00D656BD">
        <w:t>DVD</w:t>
      </w:r>
      <w:r w:rsidR="009D20DC" w:rsidRPr="00D656BD">
        <w:t>. Адрес сайта</w:t>
      </w:r>
      <w:r w:rsidRPr="00D656BD">
        <w:t xml:space="preserve">: </w:t>
      </w:r>
      <w:hyperlink r:id="rId10" w:history="1">
        <w:r w:rsidRPr="00D656BD">
          <w:rPr>
            <w:rStyle w:val="Hyperlink"/>
            <w:szCs w:val="22"/>
          </w:rPr>
          <w:t>http://www.itu.int/en/ITU</w:t>
        </w:r>
        <w:r w:rsidRPr="00D656BD">
          <w:rPr>
            <w:rStyle w:val="Hyperlink"/>
            <w:szCs w:val="22"/>
          </w:rPr>
          <w:noBreakHyphen/>
          <w:t>R/space/Pages/supportFAQPublication.aspx</w:t>
        </w:r>
      </w:hyperlink>
      <w:r w:rsidR="005B5497">
        <w:t>.</w:t>
      </w:r>
    </w:p>
    <w:p w:rsidR="00316D44" w:rsidRPr="0089228D" w:rsidRDefault="00BB2BA8" w:rsidP="00BB2BA8">
      <w:r>
        <w:t>10</w:t>
      </w:r>
      <w:r w:rsidR="00316D44" w:rsidRPr="0089228D">
        <w:tab/>
      </w:r>
      <w:r w:rsidR="0089228D">
        <w:t>Бюро</w:t>
      </w:r>
      <w:r w:rsidR="0089228D" w:rsidRPr="0089228D">
        <w:t xml:space="preserve"> остается в распоряжении администраций для представления любых дальнейших пояснений, </w:t>
      </w:r>
      <w:r w:rsidR="0089228D" w:rsidRPr="0089228D">
        <w:rPr>
          <w:cs/>
        </w:rPr>
        <w:t>‎</w:t>
      </w:r>
      <w:r w:rsidR="0089228D" w:rsidRPr="0089228D">
        <w:t>если они понадобятся (просим связываться с г-ном</w:t>
      </w:r>
      <w:r w:rsidR="0089228D">
        <w:t xml:space="preserve"> Аттилой </w:t>
      </w:r>
      <w:proofErr w:type="spellStart"/>
      <w:r w:rsidR="0089228D">
        <w:t>Матасом</w:t>
      </w:r>
      <w:proofErr w:type="spellEnd"/>
      <w:r w:rsidR="0089228D">
        <w:t xml:space="preserve"> (</w:t>
      </w:r>
      <w:proofErr w:type="spellStart"/>
      <w:r w:rsidR="00316D44" w:rsidRPr="00316D44">
        <w:rPr>
          <w:lang w:val="en-US"/>
        </w:rPr>
        <w:t>Mr</w:t>
      </w:r>
      <w:proofErr w:type="spellEnd"/>
      <w:r w:rsidR="00316D44" w:rsidRPr="0089228D">
        <w:t xml:space="preserve"> </w:t>
      </w:r>
      <w:r w:rsidR="00316D44" w:rsidRPr="00316D44">
        <w:rPr>
          <w:lang w:val="en-US"/>
        </w:rPr>
        <w:t>Attila</w:t>
      </w:r>
      <w:r w:rsidR="00316D44" w:rsidRPr="0089228D">
        <w:t xml:space="preserve"> </w:t>
      </w:r>
      <w:r w:rsidR="00316D44" w:rsidRPr="00316D44">
        <w:rPr>
          <w:lang w:val="en-US"/>
        </w:rPr>
        <w:t>Matas</w:t>
      </w:r>
      <w:r w:rsidR="0089228D">
        <w:t>)</w:t>
      </w:r>
      <w:r w:rsidR="00316D44" w:rsidRPr="0089228D">
        <w:t xml:space="preserve"> </w:t>
      </w:r>
      <w:r w:rsidR="0089228D">
        <w:t xml:space="preserve">по телефону: </w:t>
      </w:r>
      <w:r w:rsidR="00316D44" w:rsidRPr="0089228D">
        <w:t>+41</w:t>
      </w:r>
      <w:r w:rsidR="00316D44" w:rsidRPr="00316D44">
        <w:rPr>
          <w:lang w:val="en-US"/>
        </w:rPr>
        <w:t> </w:t>
      </w:r>
      <w:r w:rsidR="00316D44" w:rsidRPr="0089228D">
        <w:t>22</w:t>
      </w:r>
      <w:r w:rsidR="00316D44" w:rsidRPr="00316D44">
        <w:rPr>
          <w:lang w:val="en-US"/>
        </w:rPr>
        <w:t> </w:t>
      </w:r>
      <w:r w:rsidR="00316D44" w:rsidRPr="0089228D">
        <w:t xml:space="preserve">730 6105, </w:t>
      </w:r>
      <w:r w:rsidR="0089228D">
        <w:t>факсу:</w:t>
      </w:r>
      <w:r w:rsidR="00316D44" w:rsidRPr="00316D44">
        <w:rPr>
          <w:lang w:val="en-US"/>
        </w:rPr>
        <w:t> </w:t>
      </w:r>
      <w:r w:rsidR="00316D44" w:rsidRPr="0089228D">
        <w:t>+41</w:t>
      </w:r>
      <w:r w:rsidR="00316D44" w:rsidRPr="00316D44">
        <w:rPr>
          <w:lang w:val="en-US"/>
        </w:rPr>
        <w:t> </w:t>
      </w:r>
      <w:r w:rsidR="00316D44" w:rsidRPr="0089228D">
        <w:t>22</w:t>
      </w:r>
      <w:r w:rsidR="00316D44" w:rsidRPr="00316D44">
        <w:rPr>
          <w:lang w:val="en-US"/>
        </w:rPr>
        <w:t> </w:t>
      </w:r>
      <w:r w:rsidR="00316D44" w:rsidRPr="0089228D">
        <w:t xml:space="preserve">730 5785 </w:t>
      </w:r>
      <w:r w:rsidR="0089228D">
        <w:t>или электронной почте</w:t>
      </w:r>
      <w:r w:rsidR="00316D44" w:rsidRPr="0089228D">
        <w:t>:</w:t>
      </w:r>
      <w:r w:rsidR="00316D44" w:rsidRPr="00316D44">
        <w:rPr>
          <w:lang w:val="en-US"/>
        </w:rPr>
        <w:t> </w:t>
      </w:r>
      <w:hyperlink r:id="rId11" w:history="1">
        <w:r w:rsidR="00316D44" w:rsidRPr="00316D44">
          <w:rPr>
            <w:rStyle w:val="Hyperlink"/>
            <w:lang w:val="en-US"/>
          </w:rPr>
          <w:t>matas</w:t>
        </w:r>
        <w:r w:rsidR="00316D44" w:rsidRPr="0089228D">
          <w:rPr>
            <w:rStyle w:val="Hyperlink"/>
            <w:iCs/>
          </w:rPr>
          <w:t>@</w:t>
        </w:r>
        <w:r w:rsidR="00316D44" w:rsidRPr="00316D44">
          <w:rPr>
            <w:rStyle w:val="Hyperlink"/>
            <w:iCs/>
            <w:lang w:val="en-US"/>
          </w:rPr>
          <w:t>itu</w:t>
        </w:r>
        <w:r w:rsidR="00316D44" w:rsidRPr="0089228D">
          <w:rPr>
            <w:rStyle w:val="Hyperlink"/>
            <w:iCs/>
          </w:rPr>
          <w:t>.</w:t>
        </w:r>
        <w:proofErr w:type="spellStart"/>
        <w:r w:rsidR="00316D44" w:rsidRPr="00316D44">
          <w:rPr>
            <w:rStyle w:val="Hyperlink"/>
            <w:iCs/>
            <w:lang w:val="en-US"/>
          </w:rPr>
          <w:t>int</w:t>
        </w:r>
        <w:proofErr w:type="spellEnd"/>
      </w:hyperlink>
      <w:r w:rsidR="00316D44" w:rsidRPr="0089228D">
        <w:t>).</w:t>
      </w:r>
    </w:p>
    <w:p w:rsidR="00316D44" w:rsidRPr="0089228D" w:rsidRDefault="00316D44" w:rsidP="0089228D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360"/>
      </w:pPr>
      <w:r w:rsidRPr="0089228D">
        <w:tab/>
      </w:r>
      <w:r w:rsidR="0089228D">
        <w:t>С уважением</w:t>
      </w:r>
      <w:r w:rsidRPr="0089228D">
        <w:t>,</w:t>
      </w:r>
    </w:p>
    <w:p w:rsidR="00316D44" w:rsidRPr="0089228D" w:rsidRDefault="00316D44" w:rsidP="0089228D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1080"/>
      </w:pPr>
      <w:r w:rsidRPr="0089228D">
        <w:tab/>
      </w:r>
      <w:r w:rsidR="0089228D">
        <w:t xml:space="preserve">Франсуа </w:t>
      </w:r>
      <w:proofErr w:type="spellStart"/>
      <w:r w:rsidR="0089228D">
        <w:t>Ранси</w:t>
      </w:r>
      <w:proofErr w:type="spellEnd"/>
      <w:r w:rsidRPr="0089228D">
        <w:br/>
      </w:r>
      <w:r w:rsidRPr="0089228D">
        <w:tab/>
      </w:r>
      <w:r w:rsidR="0089228D">
        <w:t>Директор Бюро радиосвязи</w:t>
      </w:r>
    </w:p>
    <w:p w:rsidR="00316D44" w:rsidRPr="00603851" w:rsidRDefault="0089228D" w:rsidP="00603851">
      <w:pPr>
        <w:spacing w:before="480"/>
      </w:pPr>
      <w:r w:rsidRPr="00603851">
        <w:rPr>
          <w:b/>
          <w:bCs/>
        </w:rPr>
        <w:t>Приложение</w:t>
      </w:r>
      <w:r w:rsidR="00316D44" w:rsidRPr="00603851">
        <w:t>: 1</w:t>
      </w:r>
    </w:p>
    <w:p w:rsidR="00316D44" w:rsidRPr="00603851" w:rsidRDefault="0089228D" w:rsidP="00603851">
      <w:pPr>
        <w:spacing w:before="480"/>
        <w:rPr>
          <w:sz w:val="20"/>
        </w:rPr>
      </w:pPr>
      <w:r w:rsidRPr="00603851">
        <w:rPr>
          <w:sz w:val="20"/>
          <w:u w:val="single"/>
        </w:rPr>
        <w:t>Рассылка</w:t>
      </w:r>
      <w:r w:rsidR="00316D44" w:rsidRPr="00603851">
        <w:rPr>
          <w:sz w:val="20"/>
        </w:rPr>
        <w:t>:</w:t>
      </w:r>
    </w:p>
    <w:p w:rsidR="00316D44" w:rsidRPr="00603851" w:rsidRDefault="00316D44" w:rsidP="00603851">
      <w:pPr>
        <w:tabs>
          <w:tab w:val="left" w:pos="284"/>
        </w:tabs>
        <w:spacing w:before="80"/>
        <w:ind w:left="284" w:hanging="284"/>
        <w:rPr>
          <w:sz w:val="20"/>
        </w:rPr>
      </w:pPr>
      <w:r w:rsidRPr="00603851">
        <w:rPr>
          <w:sz w:val="20"/>
        </w:rPr>
        <w:t>–</w:t>
      </w:r>
      <w:r w:rsidRPr="00603851">
        <w:rPr>
          <w:sz w:val="20"/>
        </w:rPr>
        <w:tab/>
      </w:r>
      <w:r w:rsidR="0089228D" w:rsidRPr="00603851">
        <w:rPr>
          <w:sz w:val="20"/>
        </w:rPr>
        <w:t xml:space="preserve">Администрациям Государств – Членов МСЭ </w:t>
      </w:r>
    </w:p>
    <w:p w:rsidR="00316D44" w:rsidRPr="00603851" w:rsidRDefault="00316D44" w:rsidP="00603851">
      <w:pPr>
        <w:tabs>
          <w:tab w:val="left" w:pos="284"/>
        </w:tabs>
        <w:spacing w:before="0"/>
        <w:ind w:left="284" w:hanging="284"/>
        <w:rPr>
          <w:sz w:val="20"/>
        </w:rPr>
      </w:pPr>
      <w:r w:rsidRPr="00603851">
        <w:rPr>
          <w:sz w:val="20"/>
        </w:rPr>
        <w:t>–</w:t>
      </w:r>
      <w:r w:rsidRPr="00603851">
        <w:rPr>
          <w:sz w:val="20"/>
        </w:rPr>
        <w:tab/>
      </w:r>
      <w:r w:rsidR="0089228D" w:rsidRPr="00603851">
        <w:rPr>
          <w:sz w:val="20"/>
        </w:rPr>
        <w:t xml:space="preserve">Членам </w:t>
      </w:r>
      <w:proofErr w:type="spellStart"/>
      <w:r w:rsidR="0089228D" w:rsidRPr="00603851">
        <w:rPr>
          <w:sz w:val="20"/>
        </w:rPr>
        <w:t>Радиорегламентарного</w:t>
      </w:r>
      <w:proofErr w:type="spellEnd"/>
      <w:r w:rsidR="0089228D" w:rsidRPr="00603851">
        <w:rPr>
          <w:sz w:val="20"/>
        </w:rPr>
        <w:t xml:space="preserve"> комитета </w:t>
      </w:r>
    </w:p>
    <w:p w:rsidR="00316D44" w:rsidRPr="00603851" w:rsidRDefault="00316D44" w:rsidP="00603851">
      <w:pPr>
        <w:tabs>
          <w:tab w:val="left" w:pos="284"/>
        </w:tabs>
        <w:spacing w:before="0"/>
        <w:ind w:left="284" w:hanging="284"/>
        <w:rPr>
          <w:sz w:val="20"/>
        </w:rPr>
      </w:pPr>
      <w:r w:rsidRPr="00603851">
        <w:rPr>
          <w:sz w:val="20"/>
        </w:rPr>
        <w:t>–</w:t>
      </w:r>
      <w:r w:rsidRPr="00603851">
        <w:rPr>
          <w:sz w:val="20"/>
        </w:rPr>
        <w:tab/>
      </w:r>
      <w:r w:rsidR="0089228D" w:rsidRPr="00603851">
        <w:rPr>
          <w:sz w:val="20"/>
        </w:rPr>
        <w:t>Подписчикам ИФИК БР –</w:t>
      </w:r>
      <w:r w:rsidRPr="00603851">
        <w:rPr>
          <w:sz w:val="20"/>
        </w:rPr>
        <w:t xml:space="preserve"> </w:t>
      </w:r>
      <w:r w:rsidR="0089228D" w:rsidRPr="00603851">
        <w:rPr>
          <w:sz w:val="20"/>
        </w:rPr>
        <w:t xml:space="preserve">космические службы </w:t>
      </w:r>
    </w:p>
    <w:p w:rsidR="00316D44" w:rsidRPr="00603851" w:rsidRDefault="00316D44" w:rsidP="00603851">
      <w:pPr>
        <w:tabs>
          <w:tab w:val="left" w:pos="284"/>
        </w:tabs>
        <w:spacing w:before="0"/>
        <w:ind w:left="284" w:hanging="284"/>
        <w:rPr>
          <w:sz w:val="20"/>
        </w:rPr>
      </w:pPr>
      <w:r w:rsidRPr="00603851">
        <w:rPr>
          <w:sz w:val="20"/>
        </w:rPr>
        <w:t>–</w:t>
      </w:r>
      <w:r w:rsidRPr="00603851">
        <w:rPr>
          <w:sz w:val="20"/>
        </w:rPr>
        <w:tab/>
      </w:r>
      <w:r w:rsidR="0089228D" w:rsidRPr="00603851">
        <w:rPr>
          <w:sz w:val="20"/>
        </w:rPr>
        <w:t>Подписчикам СКР</w:t>
      </w:r>
      <w:r w:rsidRPr="00603851">
        <w:rPr>
          <w:sz w:val="20"/>
        </w:rPr>
        <w:t xml:space="preserve"> </w:t>
      </w:r>
      <w:r w:rsidR="0089228D" w:rsidRPr="00603851">
        <w:rPr>
          <w:sz w:val="20"/>
        </w:rPr>
        <w:t>на</w:t>
      </w:r>
      <w:r w:rsidRPr="00603851">
        <w:rPr>
          <w:sz w:val="20"/>
        </w:rPr>
        <w:t xml:space="preserve"> DVD </w:t>
      </w:r>
      <w:r w:rsidR="0089228D" w:rsidRPr="00603851">
        <w:rPr>
          <w:sz w:val="20"/>
        </w:rPr>
        <w:t>–</w:t>
      </w:r>
      <w:r w:rsidRPr="00603851">
        <w:rPr>
          <w:sz w:val="20"/>
        </w:rPr>
        <w:t xml:space="preserve"> </w:t>
      </w:r>
      <w:r w:rsidR="0089228D" w:rsidRPr="00603851">
        <w:rPr>
          <w:sz w:val="20"/>
        </w:rPr>
        <w:t xml:space="preserve">космические службы </w:t>
      </w:r>
    </w:p>
    <w:p w:rsidR="007F7BE3" w:rsidRDefault="007F7BE3" w:rsidP="00603851"/>
    <w:p w:rsidR="00603851" w:rsidRPr="00603851" w:rsidRDefault="00603851" w:rsidP="00603851">
      <w:pPr>
        <w:spacing w:before="0"/>
        <w:sectPr w:rsidR="00603851" w:rsidRPr="00603851" w:rsidSect="006038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  <w:docGrid w:linePitch="299"/>
        </w:sectPr>
      </w:pPr>
    </w:p>
    <w:p w:rsidR="00316D44" w:rsidRDefault="0089228D" w:rsidP="00C9503C">
      <w:pPr>
        <w:pStyle w:val="AnnexNo"/>
        <w:spacing w:before="120"/>
        <w:rPr>
          <w:lang w:val="ru-RU"/>
        </w:rPr>
      </w:pPr>
      <w:r w:rsidRPr="00603851">
        <w:rPr>
          <w:lang w:val="ru-RU"/>
        </w:rPr>
        <w:t>Приложение</w:t>
      </w:r>
      <w:r w:rsidR="00316D44" w:rsidRPr="00603851">
        <w:rPr>
          <w:lang w:val="ru-RU"/>
        </w:rPr>
        <w:t xml:space="preserve"> 1</w:t>
      </w:r>
    </w:p>
    <w:p w:rsidR="00C9503C" w:rsidRPr="00603851" w:rsidRDefault="00C9503C" w:rsidP="00C9503C">
      <w:pPr>
        <w:pStyle w:val="AnnexTitle"/>
        <w:rPr>
          <w:rFonts w:eastAsiaTheme="minorEastAsia"/>
          <w:lang w:eastAsia="zh-CN"/>
        </w:rPr>
      </w:pPr>
      <w:r>
        <w:t xml:space="preserve">Отличительные характеристики публикации ИФИК БР (космические службы) на </w:t>
      </w:r>
      <w:r>
        <w:rPr>
          <w:rFonts w:eastAsiaTheme="minorEastAsia"/>
          <w:lang w:val="en-US" w:eastAsia="zh-CN"/>
        </w:rPr>
        <w:t>DVD</w:t>
      </w:r>
      <w:r w:rsidRPr="00603851">
        <w:rPr>
          <w:rFonts w:eastAsiaTheme="minorEastAsia"/>
          <w:lang w:eastAsia="zh-CN"/>
        </w:rPr>
        <w:t>-</w:t>
      </w:r>
      <w:r>
        <w:rPr>
          <w:rFonts w:eastAsiaTheme="minorEastAsia"/>
          <w:lang w:val="en-US" w:eastAsia="zh-CN"/>
        </w:rPr>
        <w:t>ROM</w:t>
      </w:r>
    </w:p>
    <w:p w:rsidR="00316D44" w:rsidRPr="001C4EF7" w:rsidRDefault="00316D44" w:rsidP="00CD2D67">
      <w:pPr>
        <w:pStyle w:val="Normalaftertitle0"/>
        <w:rPr>
          <w:lang w:val="ru-RU"/>
        </w:rPr>
      </w:pPr>
      <w:r w:rsidRPr="001C4EF7">
        <w:rPr>
          <w:b/>
          <w:bCs/>
          <w:lang w:val="ru-RU"/>
        </w:rPr>
        <w:t>1</w:t>
      </w:r>
      <w:r w:rsidRPr="001C4EF7">
        <w:rPr>
          <w:lang w:val="ru-RU"/>
        </w:rPr>
        <w:tab/>
      </w:r>
      <w:r w:rsidR="0010584B" w:rsidRPr="001C4EF7">
        <w:rPr>
          <w:lang w:val="ru-RU"/>
        </w:rPr>
        <w:t xml:space="preserve">Международный информационный циркуляр БР по частотам </w:t>
      </w:r>
      <w:r w:rsidR="0010584B" w:rsidRPr="001C4EF7">
        <w:rPr>
          <w:rFonts w:eastAsia="SimSun"/>
          <w:lang w:val="ru-RU" w:eastAsia="zh-CN"/>
        </w:rPr>
        <w:t>(ИФИК БР</w:t>
      </w:r>
      <w:r w:rsidR="0010584B" w:rsidRPr="001C4EF7">
        <w:rPr>
          <w:lang w:val="ru-RU"/>
        </w:rPr>
        <w:t xml:space="preserve">) (космические службы) </w:t>
      </w:r>
      <w:r w:rsidR="00F738D5" w:rsidRPr="001C4EF7">
        <w:rPr>
          <w:lang w:val="ru-RU"/>
        </w:rPr>
        <w:t xml:space="preserve">на </w:t>
      </w:r>
      <w:r w:rsidR="00F738D5" w:rsidRPr="001C4EF7">
        <w:rPr>
          <w:color w:val="000000"/>
          <w:lang w:val="ru-RU"/>
        </w:rPr>
        <w:t>DVD-ROM</w:t>
      </w:r>
      <w:r w:rsidR="00F738D5" w:rsidRPr="001C4EF7">
        <w:rPr>
          <w:lang w:val="ru-RU"/>
        </w:rPr>
        <w:t xml:space="preserve"> </w:t>
      </w:r>
      <w:r w:rsidR="0010584B" w:rsidRPr="001C4EF7">
        <w:rPr>
          <w:lang w:val="ru-RU"/>
        </w:rPr>
        <w:t xml:space="preserve">является служебным документом </w:t>
      </w:r>
      <w:r w:rsidR="0010584B" w:rsidRPr="001C4EF7">
        <w:rPr>
          <w:color w:val="000000"/>
          <w:lang w:val="ru-RU"/>
        </w:rPr>
        <w:t xml:space="preserve">в </w:t>
      </w:r>
      <w:r w:rsidR="0010584B" w:rsidRPr="001C4EF7">
        <w:rPr>
          <w:lang w:val="ru-RU"/>
        </w:rPr>
        <w:t xml:space="preserve">переносимом формате документа </w:t>
      </w:r>
      <w:r w:rsidRPr="001C4EF7">
        <w:rPr>
          <w:lang w:val="ru-RU"/>
        </w:rPr>
        <w:t>(</w:t>
      </w:r>
      <w:r w:rsidRPr="001C4EF7">
        <w:rPr>
          <w:b/>
          <w:lang w:val="ru-RU"/>
        </w:rPr>
        <w:t>PDF</w:t>
      </w:r>
      <w:r w:rsidRPr="00603851">
        <w:rPr>
          <w:bCs/>
          <w:lang w:val="ru-RU"/>
        </w:rPr>
        <w:t>)</w:t>
      </w:r>
      <w:r w:rsidR="0010584B" w:rsidRPr="009F3E03">
        <w:rPr>
          <w:bCs/>
          <w:lang w:val="ru-RU"/>
        </w:rPr>
        <w:t xml:space="preserve">, </w:t>
      </w:r>
      <w:r w:rsidR="0010584B" w:rsidRPr="001C4EF7">
        <w:rPr>
          <w:bCs/>
          <w:lang w:val="ru-RU"/>
        </w:rPr>
        <w:t>публикуемым</w:t>
      </w:r>
      <w:r w:rsidRPr="001C4EF7">
        <w:rPr>
          <w:lang w:val="ru-RU"/>
        </w:rPr>
        <w:t xml:space="preserve"> </w:t>
      </w:r>
      <w:r w:rsidR="00F738D5" w:rsidRPr="001C4EF7">
        <w:rPr>
          <w:lang w:val="ru-RU"/>
        </w:rPr>
        <w:t>Бюро радиосвязи один раз в две недели в соответствии с положениями п.</w:t>
      </w:r>
      <w:r w:rsidRPr="001C4EF7">
        <w:rPr>
          <w:lang w:val="ru-RU"/>
        </w:rPr>
        <w:t xml:space="preserve"> </w:t>
      </w:r>
      <w:r w:rsidRPr="001C4EF7">
        <w:rPr>
          <w:b/>
          <w:lang w:val="ru-RU"/>
        </w:rPr>
        <w:t>20.13</w:t>
      </w:r>
      <w:r w:rsidRPr="001C4EF7">
        <w:rPr>
          <w:lang w:val="ru-RU"/>
        </w:rPr>
        <w:t xml:space="preserve"> </w:t>
      </w:r>
      <w:r w:rsidR="00F738D5" w:rsidRPr="001C4EF7">
        <w:rPr>
          <w:lang w:val="ru-RU"/>
        </w:rPr>
        <w:t>и</w:t>
      </w:r>
      <w:r w:rsidRPr="001C4EF7">
        <w:rPr>
          <w:lang w:val="ru-RU"/>
        </w:rPr>
        <w:t xml:space="preserve"> </w:t>
      </w:r>
      <w:r w:rsidR="00F738D5" w:rsidRPr="001C4EF7">
        <w:rPr>
          <w:lang w:val="ru-RU"/>
        </w:rPr>
        <w:t>п</w:t>
      </w:r>
      <w:r w:rsidR="00CD2D67" w:rsidRPr="001C4EF7">
        <w:rPr>
          <w:lang w:val="ru-RU"/>
        </w:rPr>
        <w:t>. </w:t>
      </w:r>
      <w:r w:rsidRPr="001C4EF7">
        <w:rPr>
          <w:b/>
          <w:lang w:val="ru-RU"/>
        </w:rPr>
        <w:t>20.15</w:t>
      </w:r>
      <w:r w:rsidRPr="001C4EF7">
        <w:rPr>
          <w:lang w:val="ru-RU"/>
        </w:rPr>
        <w:t xml:space="preserve"> </w:t>
      </w:r>
      <w:r w:rsidR="00F738D5" w:rsidRPr="001C4EF7">
        <w:rPr>
          <w:lang w:val="ru-RU"/>
        </w:rPr>
        <w:t xml:space="preserve">Регламента радиосвязи, а также Резолюцией </w:t>
      </w:r>
      <w:r w:rsidRPr="00603851">
        <w:rPr>
          <w:b/>
          <w:lang w:val="ru-RU"/>
        </w:rPr>
        <w:t>30 (</w:t>
      </w:r>
      <w:r w:rsidR="00F738D5" w:rsidRPr="00603851">
        <w:rPr>
          <w:b/>
          <w:lang w:val="ru-RU"/>
        </w:rPr>
        <w:t>ВКР</w:t>
      </w:r>
      <w:r w:rsidRPr="00603851">
        <w:rPr>
          <w:b/>
          <w:lang w:val="ru-RU"/>
        </w:rPr>
        <w:t>-97)</w:t>
      </w:r>
      <w:r w:rsidRPr="001C4EF7">
        <w:rPr>
          <w:lang w:val="ru-RU"/>
        </w:rPr>
        <w:t>.</w:t>
      </w:r>
    </w:p>
    <w:p w:rsidR="00316D44" w:rsidRPr="00603851" w:rsidRDefault="00316D44" w:rsidP="00603851">
      <w:r w:rsidRPr="00603851">
        <w:rPr>
          <w:b/>
          <w:bCs/>
        </w:rPr>
        <w:t>2</w:t>
      </w:r>
      <w:r w:rsidRPr="00037313">
        <w:tab/>
      </w:r>
      <w:r w:rsidR="00F738D5" w:rsidRPr="00037313">
        <w:t xml:space="preserve">В этот </w:t>
      </w:r>
      <w:r w:rsidR="00603851" w:rsidRPr="00037313">
        <w:t xml:space="preserve">Циркуляр </w:t>
      </w:r>
      <w:r w:rsidR="00F738D5" w:rsidRPr="00037313">
        <w:t xml:space="preserve">включены публикации Частей </w:t>
      </w:r>
      <w:r w:rsidRPr="00603851">
        <w:t xml:space="preserve">I-S, II-S, III-S </w:t>
      </w:r>
      <w:r w:rsidR="00F738D5" w:rsidRPr="00037313">
        <w:t xml:space="preserve">и Специальной секции, в которых содержится информация о частотных присвоениях космическим станциям, земным станциям или радиоастрономическим станциям, представляемая администрациями в Бюро радиосвязи в целях занесения в Международный справочный регистр частот, а также информация, представляемая согласно надлежащим положениям Регламента радиосвязи или в соответствии с Планами Приложений </w:t>
      </w:r>
      <w:r w:rsidRPr="00603851">
        <w:rPr>
          <w:b/>
          <w:bCs/>
        </w:rPr>
        <w:t>30</w:t>
      </w:r>
      <w:r w:rsidRPr="00603851">
        <w:t xml:space="preserve">, </w:t>
      </w:r>
      <w:r w:rsidRPr="00603851">
        <w:rPr>
          <w:b/>
          <w:bCs/>
        </w:rPr>
        <w:t>30A</w:t>
      </w:r>
      <w:r w:rsidRPr="00603851">
        <w:t xml:space="preserve"> </w:t>
      </w:r>
      <w:r w:rsidR="00F738D5" w:rsidRPr="00603851">
        <w:t>и</w:t>
      </w:r>
      <w:r w:rsidRPr="00603851">
        <w:t xml:space="preserve"> </w:t>
      </w:r>
      <w:r w:rsidRPr="00603851">
        <w:rPr>
          <w:b/>
          <w:bCs/>
        </w:rPr>
        <w:t>30B</w:t>
      </w:r>
      <w:r w:rsidRPr="00603851">
        <w:t xml:space="preserve">. </w:t>
      </w:r>
      <w:r w:rsidR="00F738D5" w:rsidRPr="00603851">
        <w:t>В нем содержатся также буквенно-цифровые (данные СКР и ИФИК</w:t>
      </w:r>
      <w:r w:rsidRPr="00603851">
        <w:t xml:space="preserve">) </w:t>
      </w:r>
      <w:r w:rsidR="00F738D5" w:rsidRPr="00603851">
        <w:t xml:space="preserve">и графические </w:t>
      </w:r>
      <w:r w:rsidRPr="00603851">
        <w:t>(</w:t>
      </w:r>
      <w:r w:rsidR="00F738D5" w:rsidRPr="00603851">
        <w:t xml:space="preserve">данные </w:t>
      </w:r>
      <w:r w:rsidRPr="00603851">
        <w:t xml:space="preserve">GIMS) </w:t>
      </w:r>
      <w:r w:rsidR="00F738D5" w:rsidRPr="00603851">
        <w:t xml:space="preserve">данные о спутниковых сетях и земных станциях, которые </w:t>
      </w:r>
      <w:r w:rsidR="0008232A" w:rsidRPr="00603851">
        <w:t>сообщаются в Бюро и которые ведет Бюро</w:t>
      </w:r>
      <w:r w:rsidRPr="00603851">
        <w:t xml:space="preserve">. </w:t>
      </w:r>
      <w:r w:rsidR="0008232A" w:rsidRPr="00603851">
        <w:t xml:space="preserve">Кроме того, в </w:t>
      </w:r>
      <w:r w:rsidR="00603851" w:rsidRPr="00603851">
        <w:t xml:space="preserve">Циркуляр </w:t>
      </w:r>
      <w:r w:rsidR="00037313" w:rsidRPr="00603851">
        <w:t>включается</w:t>
      </w:r>
      <w:r w:rsidR="0008232A" w:rsidRPr="00603851">
        <w:t xml:space="preserve"> различное разработанное Бюро программное обеспечение, </w:t>
      </w:r>
      <w:r w:rsidR="0008232A" w:rsidRPr="00037313">
        <w:t xml:space="preserve">относящееся к электронному заявлению и выполнению проверки и технического рассмотрения, в частности </w:t>
      </w:r>
      <w:proofErr w:type="spellStart"/>
      <w:r w:rsidR="0008232A" w:rsidRPr="00603851">
        <w:t>SpaceCap</w:t>
      </w:r>
      <w:proofErr w:type="spellEnd"/>
      <w:r w:rsidR="0008232A" w:rsidRPr="00603851">
        <w:t xml:space="preserve">, </w:t>
      </w:r>
      <w:proofErr w:type="spellStart"/>
      <w:r w:rsidR="0008232A" w:rsidRPr="00603851">
        <w:t>SpaceVal</w:t>
      </w:r>
      <w:proofErr w:type="spellEnd"/>
      <w:r w:rsidR="0008232A" w:rsidRPr="00603851">
        <w:t xml:space="preserve">, </w:t>
      </w:r>
      <w:proofErr w:type="spellStart"/>
      <w:r w:rsidR="0008232A" w:rsidRPr="00603851">
        <w:t>SpacePub</w:t>
      </w:r>
      <w:proofErr w:type="spellEnd"/>
      <w:r w:rsidR="0008232A" w:rsidRPr="00603851">
        <w:t xml:space="preserve">, </w:t>
      </w:r>
      <w:proofErr w:type="spellStart"/>
      <w:r w:rsidR="0008232A" w:rsidRPr="00603851">
        <w:t>SpaceQry</w:t>
      </w:r>
      <w:proofErr w:type="spellEnd"/>
      <w:r w:rsidR="0008232A" w:rsidRPr="00603851">
        <w:t xml:space="preserve">, </w:t>
      </w:r>
      <w:proofErr w:type="spellStart"/>
      <w:r w:rsidR="0008232A" w:rsidRPr="00603851">
        <w:t>SpaceCOM</w:t>
      </w:r>
      <w:proofErr w:type="spellEnd"/>
      <w:r w:rsidR="0008232A" w:rsidRPr="00603851">
        <w:t xml:space="preserve">, GIMS, </w:t>
      </w:r>
      <w:proofErr w:type="spellStart"/>
      <w:r w:rsidR="0008232A" w:rsidRPr="00603851">
        <w:t>Appendix</w:t>
      </w:r>
      <w:proofErr w:type="spellEnd"/>
      <w:r w:rsidR="0008232A" w:rsidRPr="00603851">
        <w:t> 7, GIBC, SPS и SAM</w:t>
      </w:r>
      <w:r w:rsidRPr="00603851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6770"/>
      </w:tblGrid>
      <w:tr w:rsidR="00316D44" w:rsidRPr="00037313" w:rsidTr="00603851">
        <w:trPr>
          <w:cantSplit/>
        </w:trPr>
        <w:tc>
          <w:tcPr>
            <w:tcW w:w="817" w:type="dxa"/>
          </w:tcPr>
          <w:p w:rsidR="00316D44" w:rsidRPr="00CD2D67" w:rsidRDefault="00316D44" w:rsidP="00CD2D67">
            <w:pPr>
              <w:rPr>
                <w:b/>
                <w:bCs/>
              </w:rPr>
            </w:pPr>
            <w:r w:rsidRPr="00CD2D67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16D44" w:rsidRPr="00CD2D67" w:rsidRDefault="0008232A" w:rsidP="00CD2D67">
            <w:pPr>
              <w:rPr>
                <w:b/>
                <w:bCs/>
                <w:lang w:val="en-US"/>
              </w:rPr>
            </w:pPr>
            <w:r w:rsidRPr="00CD2D67">
              <w:rPr>
                <w:b/>
                <w:bCs/>
              </w:rPr>
              <w:t>Дата</w:t>
            </w:r>
            <w:r w:rsidRPr="00CD2D67">
              <w:rPr>
                <w:b/>
                <w:bCs/>
                <w:lang w:val="en-US"/>
              </w:rPr>
              <w:t xml:space="preserve"> </w:t>
            </w:r>
            <w:r w:rsidRPr="00CD2D67">
              <w:rPr>
                <w:b/>
                <w:bCs/>
              </w:rPr>
              <w:t>публикации</w:t>
            </w:r>
            <w:r w:rsidR="00316D44" w:rsidRPr="00CD2D67">
              <w:rPr>
                <w:lang w:val="en-US"/>
              </w:rPr>
              <w:t>:</w:t>
            </w:r>
          </w:p>
        </w:tc>
        <w:tc>
          <w:tcPr>
            <w:tcW w:w="6770" w:type="dxa"/>
          </w:tcPr>
          <w:p w:rsidR="00316D44" w:rsidRPr="00037313" w:rsidRDefault="00CD2D67" w:rsidP="00CD2D67">
            <w:r>
              <w:rPr>
                <w:bCs/>
              </w:rPr>
              <w:t>Один раз в две недели</w:t>
            </w:r>
            <w:r w:rsidR="0008232A" w:rsidRPr="00037313">
              <w:rPr>
                <w:bCs/>
              </w:rPr>
              <w:t xml:space="preserve"> начиная с 10 января 2012 года </w:t>
            </w:r>
          </w:p>
        </w:tc>
      </w:tr>
      <w:tr w:rsidR="00316D44" w:rsidRPr="00037313" w:rsidTr="00603851">
        <w:trPr>
          <w:cantSplit/>
        </w:trPr>
        <w:tc>
          <w:tcPr>
            <w:tcW w:w="817" w:type="dxa"/>
          </w:tcPr>
          <w:p w:rsidR="00316D44" w:rsidRPr="00CD2D67" w:rsidRDefault="00316D44" w:rsidP="00CD2D67">
            <w:pPr>
              <w:rPr>
                <w:b/>
                <w:bCs/>
              </w:rPr>
            </w:pPr>
            <w:r w:rsidRPr="00CD2D67"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16D44" w:rsidRPr="00CD2D67" w:rsidRDefault="0008232A" w:rsidP="00CD2D67">
            <w:pPr>
              <w:rPr>
                <w:b/>
                <w:bCs/>
              </w:rPr>
            </w:pPr>
            <w:r w:rsidRPr="00CD2D67">
              <w:rPr>
                <w:b/>
                <w:bCs/>
              </w:rPr>
              <w:t>Язык</w:t>
            </w:r>
            <w:r w:rsidR="00316D44" w:rsidRPr="00CD2D67">
              <w:t>:</w:t>
            </w:r>
          </w:p>
        </w:tc>
        <w:tc>
          <w:tcPr>
            <w:tcW w:w="6770" w:type="dxa"/>
          </w:tcPr>
          <w:p w:rsidR="00316D44" w:rsidRPr="00037313" w:rsidRDefault="0008232A" w:rsidP="00CD2D67">
            <w:r w:rsidRPr="00037313">
              <w:t>В данной публикации используется несколько языков</w:t>
            </w:r>
            <w:r w:rsidR="00316D44" w:rsidRPr="00037313">
              <w:t xml:space="preserve"> (</w:t>
            </w:r>
            <w:r w:rsidRPr="00037313">
              <w:t>английский, французский, испанский, арабский, китайский и русский</w:t>
            </w:r>
            <w:r w:rsidR="00316D44" w:rsidRPr="00037313">
              <w:t>)</w:t>
            </w:r>
          </w:p>
        </w:tc>
      </w:tr>
      <w:tr w:rsidR="00316D44" w:rsidRPr="00037313" w:rsidTr="00603851">
        <w:trPr>
          <w:cantSplit/>
          <w:trHeight w:val="303"/>
        </w:trPr>
        <w:tc>
          <w:tcPr>
            <w:tcW w:w="817" w:type="dxa"/>
          </w:tcPr>
          <w:p w:rsidR="00316D44" w:rsidRPr="00CD2D67" w:rsidRDefault="00316D44" w:rsidP="00CD2D67">
            <w:pPr>
              <w:rPr>
                <w:b/>
                <w:bCs/>
              </w:rPr>
            </w:pPr>
            <w:r w:rsidRPr="00CD2D67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16D44" w:rsidRPr="00CD2D67" w:rsidRDefault="0008232A" w:rsidP="00CD2D67">
            <w:pPr>
              <w:rPr>
                <w:b/>
                <w:bCs/>
              </w:rPr>
            </w:pPr>
            <w:r w:rsidRPr="00CD2D67">
              <w:rPr>
                <w:b/>
                <w:bCs/>
              </w:rPr>
              <w:t>Формат</w:t>
            </w:r>
            <w:r w:rsidR="00316D44" w:rsidRPr="00CD2D67">
              <w:t>:</w:t>
            </w:r>
          </w:p>
        </w:tc>
        <w:tc>
          <w:tcPr>
            <w:tcW w:w="6770" w:type="dxa"/>
          </w:tcPr>
          <w:p w:rsidR="00316D44" w:rsidRPr="00037313" w:rsidRDefault="00316D44" w:rsidP="00CD2D67">
            <w:r w:rsidRPr="00037313">
              <w:t>DVD-ROM</w:t>
            </w:r>
          </w:p>
        </w:tc>
      </w:tr>
    </w:tbl>
    <w:p w:rsidR="00316D44" w:rsidRPr="00603851" w:rsidRDefault="00CD2D67" w:rsidP="00603851">
      <w:pPr>
        <w:pStyle w:val="Headingb"/>
      </w:pPr>
      <w:r w:rsidRPr="00603851">
        <w:t>6</w:t>
      </w:r>
      <w:r w:rsidR="00316D44" w:rsidRPr="00603851">
        <w:tab/>
      </w:r>
      <w:r w:rsidR="0008232A" w:rsidRPr="00603851">
        <w:t xml:space="preserve">Требования к аппаратному и программному обеспечению </w:t>
      </w:r>
    </w:p>
    <w:p w:rsidR="00316D44" w:rsidRPr="00037313" w:rsidRDefault="00316D44" w:rsidP="009F3E03">
      <w:r w:rsidRPr="00037313">
        <w:rPr>
          <w:b/>
          <w:bCs/>
        </w:rPr>
        <w:t>6.1</w:t>
      </w:r>
      <w:r w:rsidRPr="00037313">
        <w:tab/>
      </w:r>
      <w:r w:rsidR="0008232A" w:rsidRPr="00037313">
        <w:t xml:space="preserve">При вставке </w:t>
      </w:r>
      <w:r w:rsidRPr="00037313">
        <w:rPr>
          <w:lang w:val="en-US"/>
        </w:rPr>
        <w:t>DVD</w:t>
      </w:r>
      <w:r w:rsidRPr="00037313">
        <w:t>-</w:t>
      </w:r>
      <w:r w:rsidRPr="00037313">
        <w:rPr>
          <w:lang w:val="en-US"/>
        </w:rPr>
        <w:t>ROM</w:t>
      </w:r>
      <w:r w:rsidRPr="00037313">
        <w:t xml:space="preserve"> </w:t>
      </w:r>
      <w:r w:rsidR="0008232A" w:rsidRPr="00037313">
        <w:t xml:space="preserve">в считывающее устройство </w:t>
      </w:r>
      <w:r w:rsidRPr="00037313">
        <w:rPr>
          <w:lang w:val="en-US"/>
        </w:rPr>
        <w:t>DVD</w:t>
      </w:r>
      <w:r w:rsidRPr="00037313">
        <w:t xml:space="preserve"> </w:t>
      </w:r>
      <w:r w:rsidR="0008232A" w:rsidRPr="00037313">
        <w:rPr>
          <w:u w:val="single"/>
        </w:rPr>
        <w:t>автоматически открывается</w:t>
      </w:r>
      <w:r w:rsidR="0008232A" w:rsidRPr="00037313">
        <w:t xml:space="preserve"> </w:t>
      </w:r>
      <w:r w:rsidR="0008232A" w:rsidRPr="00037313">
        <w:rPr>
          <w:b/>
          <w:bCs/>
        </w:rPr>
        <w:t>страница содержания</w:t>
      </w:r>
      <w:r w:rsidR="0008232A" w:rsidRPr="00037313">
        <w:t xml:space="preserve"> ИФИК БР </w:t>
      </w:r>
      <w:r w:rsidRPr="00037313">
        <w:t>(</w:t>
      </w:r>
      <w:r w:rsidR="0008232A" w:rsidRPr="00037313">
        <w:t>космические службы</w:t>
      </w:r>
      <w:r w:rsidRPr="00037313">
        <w:t>)</w:t>
      </w:r>
      <w:r w:rsidR="0008232A" w:rsidRPr="00037313">
        <w:t xml:space="preserve">, </w:t>
      </w:r>
      <w:r w:rsidR="0008232A" w:rsidRPr="00037313">
        <w:rPr>
          <w:u w:val="single"/>
        </w:rPr>
        <w:t>если только не отключ</w:t>
      </w:r>
      <w:r w:rsidR="00037313" w:rsidRPr="00037313">
        <w:rPr>
          <w:u w:val="single"/>
        </w:rPr>
        <w:t>ена</w:t>
      </w:r>
      <w:r w:rsidR="00AC43DB" w:rsidRPr="00037313">
        <w:rPr>
          <w:u w:val="single"/>
        </w:rPr>
        <w:t xml:space="preserve"> опци</w:t>
      </w:r>
      <w:r w:rsidR="009F3E03">
        <w:rPr>
          <w:u w:val="single"/>
        </w:rPr>
        <w:t>я</w:t>
      </w:r>
      <w:r w:rsidR="00AC43DB" w:rsidRPr="00037313">
        <w:rPr>
          <w:u w:val="single"/>
        </w:rPr>
        <w:t xml:space="preserve"> автозапуска (</w:t>
      </w:r>
      <w:r w:rsidRPr="00037313">
        <w:rPr>
          <w:u w:val="single"/>
          <w:lang w:val="en-US"/>
        </w:rPr>
        <w:t>Auto</w:t>
      </w:r>
      <w:r w:rsidRPr="00037313">
        <w:rPr>
          <w:u w:val="single"/>
        </w:rPr>
        <w:t xml:space="preserve"> </w:t>
      </w:r>
      <w:r w:rsidRPr="00037313">
        <w:rPr>
          <w:u w:val="single"/>
          <w:lang w:val="en-US"/>
        </w:rPr>
        <w:t>Start</w:t>
      </w:r>
      <w:r w:rsidR="00AC43DB" w:rsidRPr="00037313">
        <w:rPr>
          <w:u w:val="single"/>
        </w:rPr>
        <w:t>)</w:t>
      </w:r>
      <w:r w:rsidRPr="009F3E03">
        <w:t>.</w:t>
      </w:r>
      <w:r w:rsidRPr="00037313">
        <w:t xml:space="preserve"> </w:t>
      </w:r>
      <w:r w:rsidR="00AC43DB" w:rsidRPr="00037313">
        <w:rPr>
          <w:i/>
        </w:rPr>
        <w:t xml:space="preserve">Для запуска вручную следует щелкнуть мышью по файлу </w:t>
      </w:r>
      <w:r w:rsidRPr="00037313">
        <w:rPr>
          <w:b/>
          <w:bCs/>
          <w:i/>
          <w:lang w:val="en-US"/>
        </w:rPr>
        <w:t>start</w:t>
      </w:r>
      <w:r w:rsidRPr="00037313">
        <w:rPr>
          <w:b/>
          <w:bCs/>
          <w:i/>
        </w:rPr>
        <w:t>32.</w:t>
      </w:r>
      <w:r w:rsidRPr="00037313">
        <w:rPr>
          <w:b/>
          <w:bCs/>
          <w:i/>
          <w:lang w:val="en-US"/>
        </w:rPr>
        <w:t>exe</w:t>
      </w:r>
      <w:r w:rsidRPr="00CD2D67">
        <w:rPr>
          <w:bCs/>
          <w:iCs/>
        </w:rPr>
        <w:t xml:space="preserve"> </w:t>
      </w:r>
      <w:r w:rsidR="00AC43DB" w:rsidRPr="00037313">
        <w:rPr>
          <w:i/>
          <w:color w:val="000000"/>
        </w:rPr>
        <w:t>в</w:t>
      </w:r>
      <w:r w:rsidRPr="00037313">
        <w:rPr>
          <w:i/>
          <w:color w:val="000000"/>
        </w:rPr>
        <w:t xml:space="preserve"> </w:t>
      </w:r>
      <w:r w:rsidR="00AC43DB" w:rsidRPr="00037313">
        <w:rPr>
          <w:i/>
          <w:color w:val="000000"/>
        </w:rPr>
        <w:t xml:space="preserve">корневой директории </w:t>
      </w:r>
      <w:r w:rsidRPr="00037313">
        <w:rPr>
          <w:i/>
          <w:color w:val="000000"/>
          <w:lang w:val="en-US"/>
        </w:rPr>
        <w:t>DVD</w:t>
      </w:r>
      <w:r w:rsidRPr="00037313">
        <w:rPr>
          <w:i/>
          <w:color w:val="000000"/>
        </w:rPr>
        <w:t>-</w:t>
      </w:r>
      <w:r w:rsidRPr="00037313">
        <w:rPr>
          <w:i/>
          <w:color w:val="000000"/>
          <w:lang w:val="en-US"/>
        </w:rPr>
        <w:t>ROM</w:t>
      </w:r>
      <w:r w:rsidRPr="00037313">
        <w:rPr>
          <w:i/>
          <w:color w:val="000000"/>
        </w:rPr>
        <w:t>.</w:t>
      </w:r>
    </w:p>
    <w:p w:rsidR="00316D44" w:rsidRPr="00037313" w:rsidRDefault="00316D44" w:rsidP="009F3E03">
      <w:r w:rsidRPr="00037313">
        <w:rPr>
          <w:b/>
          <w:bCs/>
        </w:rPr>
        <w:t>6.2</w:t>
      </w:r>
      <w:r w:rsidRPr="00037313">
        <w:tab/>
      </w:r>
      <w:r w:rsidR="00AC43DB" w:rsidRPr="00037313">
        <w:t>ИФИК БР (</w:t>
      </w:r>
      <w:r w:rsidR="009F3E03">
        <w:t>к</w:t>
      </w:r>
      <w:r w:rsidR="00AC43DB" w:rsidRPr="00037313">
        <w:t>осмические службы)</w:t>
      </w:r>
      <w:r w:rsidRPr="00037313">
        <w:t xml:space="preserve"> </w:t>
      </w:r>
      <w:r w:rsidR="00AC43DB" w:rsidRPr="00037313">
        <w:t xml:space="preserve">на </w:t>
      </w:r>
      <w:r w:rsidR="00AC43DB" w:rsidRPr="00037313">
        <w:rPr>
          <w:lang w:val="en-US"/>
        </w:rPr>
        <w:t>DVD</w:t>
      </w:r>
      <w:r w:rsidR="00AC43DB" w:rsidRPr="00037313">
        <w:t>-</w:t>
      </w:r>
      <w:r w:rsidR="00AC43DB" w:rsidRPr="00037313">
        <w:rPr>
          <w:lang w:val="en-US"/>
        </w:rPr>
        <w:t>ROM</w:t>
      </w:r>
      <w:r w:rsidR="00AC43DB" w:rsidRPr="00037313">
        <w:t xml:space="preserve"> в формате </w:t>
      </w:r>
      <w:r w:rsidRPr="00037313">
        <w:rPr>
          <w:lang w:val="en-US"/>
        </w:rPr>
        <w:t>PDF</w:t>
      </w:r>
      <w:r w:rsidRPr="00037313">
        <w:t xml:space="preserve"> </w:t>
      </w:r>
      <w:r w:rsidR="00AC43DB" w:rsidRPr="00037313">
        <w:t xml:space="preserve">предназначен для использования на компьютерах с операционными системами </w:t>
      </w:r>
      <w:r w:rsidRPr="00037313">
        <w:rPr>
          <w:lang w:val="en-US"/>
        </w:rPr>
        <w:t>Windows</w:t>
      </w:r>
      <w:r w:rsidRPr="00037313">
        <w:t xml:space="preserve"> </w:t>
      </w:r>
      <w:r w:rsidRPr="00037313">
        <w:rPr>
          <w:lang w:val="en-US"/>
        </w:rPr>
        <w:t>XP</w:t>
      </w:r>
      <w:r w:rsidRPr="00037313">
        <w:t xml:space="preserve">®, </w:t>
      </w:r>
      <w:r w:rsidRPr="00037313">
        <w:rPr>
          <w:lang w:val="en-US"/>
        </w:rPr>
        <w:t>Windows</w:t>
      </w:r>
      <w:r w:rsidRPr="00037313">
        <w:t xml:space="preserve"> </w:t>
      </w:r>
      <w:r w:rsidRPr="00037313">
        <w:rPr>
          <w:lang w:val="en-US"/>
        </w:rPr>
        <w:t>Vista</w:t>
      </w:r>
      <w:r w:rsidRPr="00037313">
        <w:t xml:space="preserve">® </w:t>
      </w:r>
      <w:r w:rsidR="00AC43DB" w:rsidRPr="00037313">
        <w:t>или</w:t>
      </w:r>
      <w:r w:rsidRPr="00037313">
        <w:t xml:space="preserve"> </w:t>
      </w:r>
      <w:r w:rsidRPr="00037313">
        <w:rPr>
          <w:lang w:val="en-US"/>
        </w:rPr>
        <w:t>Windows</w:t>
      </w:r>
      <w:r w:rsidRPr="00037313">
        <w:t>® 7</w:t>
      </w:r>
      <w:r w:rsidR="00037313" w:rsidRPr="00037313">
        <w:t>,</w:t>
      </w:r>
      <w:r w:rsidR="00AC43DB" w:rsidRPr="00037313">
        <w:t xml:space="preserve"> оборудованных считывающими устройствами </w:t>
      </w:r>
      <w:r w:rsidR="00AC43DB" w:rsidRPr="00037313">
        <w:rPr>
          <w:lang w:val="en-US"/>
        </w:rPr>
        <w:t>DVD</w:t>
      </w:r>
      <w:r w:rsidR="00AC43DB" w:rsidRPr="00037313">
        <w:t>-</w:t>
      </w:r>
      <w:r w:rsidR="00AC43DB" w:rsidRPr="00037313">
        <w:rPr>
          <w:lang w:val="en-US"/>
        </w:rPr>
        <w:t>ROM</w:t>
      </w:r>
      <w:r w:rsidR="00AC43DB" w:rsidRPr="00037313">
        <w:t xml:space="preserve">, а также лазерными или струйными принтерами. Для просмотра расположенных на </w:t>
      </w:r>
      <w:r w:rsidR="00AC43DB" w:rsidRPr="00037313">
        <w:rPr>
          <w:lang w:val="en-US"/>
        </w:rPr>
        <w:t>DVD</w:t>
      </w:r>
      <w:r w:rsidR="00AC43DB" w:rsidRPr="00037313">
        <w:t>-</w:t>
      </w:r>
      <w:r w:rsidR="00AC43DB" w:rsidRPr="00037313">
        <w:rPr>
          <w:lang w:val="en-US"/>
        </w:rPr>
        <w:t>ROM</w:t>
      </w:r>
      <w:r w:rsidR="00AC43DB" w:rsidRPr="00037313">
        <w:t xml:space="preserve"> файлов </w:t>
      </w:r>
      <w:r w:rsidR="00AC43DB" w:rsidRPr="00037313">
        <w:rPr>
          <w:lang w:val="fr-CH"/>
        </w:rPr>
        <w:t>PDF</w:t>
      </w:r>
      <w:r w:rsidR="00AC43DB" w:rsidRPr="00037313">
        <w:t xml:space="preserve">, перемещения по ним и их печати используется бесплатная программа </w:t>
      </w:r>
      <w:r w:rsidRPr="00037313">
        <w:rPr>
          <w:lang w:val="en-US"/>
        </w:rPr>
        <w:t>Adobe</w:t>
      </w:r>
      <w:r w:rsidRPr="00037313">
        <w:t xml:space="preserve">® </w:t>
      </w:r>
      <w:r w:rsidRPr="00037313">
        <w:rPr>
          <w:lang w:val="en-US"/>
        </w:rPr>
        <w:t>Acrobat</w:t>
      </w:r>
      <w:r w:rsidRPr="00037313">
        <w:t xml:space="preserve">® </w:t>
      </w:r>
      <w:r w:rsidRPr="00037313">
        <w:rPr>
          <w:lang w:val="en-US"/>
        </w:rPr>
        <w:t>Reader</w:t>
      </w:r>
      <w:r w:rsidRPr="00037313">
        <w:t xml:space="preserve"> </w:t>
      </w:r>
      <w:r w:rsidR="00AC43DB" w:rsidRPr="00037313">
        <w:t xml:space="preserve">версии </w:t>
      </w:r>
      <w:r w:rsidRPr="00037313">
        <w:t xml:space="preserve">8.0 </w:t>
      </w:r>
      <w:r w:rsidR="00AC43DB" w:rsidRPr="00037313">
        <w:t>и выше</w:t>
      </w:r>
      <w:r w:rsidRPr="00037313">
        <w:t>.</w:t>
      </w:r>
    </w:p>
    <w:p w:rsidR="00CD2D67" w:rsidRDefault="00316D44" w:rsidP="00CD2D67">
      <w:r w:rsidRPr="00037313">
        <w:rPr>
          <w:b/>
          <w:bCs/>
        </w:rPr>
        <w:t>6.3</w:t>
      </w:r>
      <w:r w:rsidRPr="00037313">
        <w:tab/>
      </w:r>
      <w:r w:rsidR="00942CEE" w:rsidRPr="00037313">
        <w:t>У п</w:t>
      </w:r>
      <w:r w:rsidR="00AC43DB" w:rsidRPr="00037313">
        <w:t>ользовател</w:t>
      </w:r>
      <w:r w:rsidR="00942CEE" w:rsidRPr="00037313">
        <w:t>ей</w:t>
      </w:r>
      <w:r w:rsidR="00AC43DB" w:rsidRPr="00037313">
        <w:t xml:space="preserve"> </w:t>
      </w:r>
      <w:r w:rsidRPr="00037313">
        <w:rPr>
          <w:lang w:val="en-US"/>
        </w:rPr>
        <w:t>Macintosh</w:t>
      </w:r>
      <w:r w:rsidRPr="00037313">
        <w:t xml:space="preserve"> </w:t>
      </w:r>
      <w:r w:rsidR="00AC43DB" w:rsidRPr="00037313">
        <w:t>и</w:t>
      </w:r>
      <w:r w:rsidRPr="00037313">
        <w:t xml:space="preserve"> </w:t>
      </w:r>
      <w:r w:rsidRPr="00037313">
        <w:rPr>
          <w:lang w:val="en-US"/>
        </w:rPr>
        <w:t>UNIX</w:t>
      </w:r>
      <w:r w:rsidR="00942CEE" w:rsidRPr="00037313">
        <w:t xml:space="preserve"> на компьютере должен быть установлен модуль </w:t>
      </w:r>
      <w:r w:rsidR="00942CEE" w:rsidRPr="00037313">
        <w:rPr>
          <w:lang w:val="en-US"/>
        </w:rPr>
        <w:t>Search</w:t>
      </w:r>
      <w:r w:rsidR="00942CEE" w:rsidRPr="00037313">
        <w:t xml:space="preserve"> для </w:t>
      </w:r>
      <w:r w:rsidRPr="00037313">
        <w:rPr>
          <w:lang w:val="en-US"/>
        </w:rPr>
        <w:t>Acrobat</w:t>
      </w:r>
      <w:r w:rsidRPr="00037313">
        <w:t xml:space="preserve"> </w:t>
      </w:r>
      <w:r w:rsidRPr="00037313">
        <w:rPr>
          <w:lang w:val="en-US"/>
        </w:rPr>
        <w:t>Reader</w:t>
      </w:r>
      <w:r w:rsidR="00942CEE" w:rsidRPr="00037313">
        <w:t xml:space="preserve">, чтобы открывать файл </w:t>
      </w:r>
      <w:r w:rsidRPr="00037313">
        <w:rPr>
          <w:b/>
          <w:lang w:val="en-US"/>
        </w:rPr>
        <w:t>content</w:t>
      </w:r>
      <w:r w:rsidRPr="00037313">
        <w:rPr>
          <w:b/>
        </w:rPr>
        <w:t>.</w:t>
      </w:r>
      <w:proofErr w:type="spellStart"/>
      <w:r w:rsidRPr="00037313">
        <w:rPr>
          <w:b/>
          <w:lang w:val="en-US"/>
        </w:rPr>
        <w:t>pdf</w:t>
      </w:r>
      <w:proofErr w:type="spellEnd"/>
      <w:r w:rsidR="00942CEE" w:rsidRPr="00037313">
        <w:t>, расположенн</w:t>
      </w:r>
      <w:r w:rsidR="00037313" w:rsidRPr="00037313">
        <w:t>ы</w:t>
      </w:r>
      <w:r w:rsidR="00942CEE" w:rsidRPr="00037313">
        <w:t xml:space="preserve">й в директории </w:t>
      </w:r>
      <w:r w:rsidRPr="00037313">
        <w:rPr>
          <w:lang w:val="en-US"/>
        </w:rPr>
        <w:t>Publications</w:t>
      </w:r>
      <w:r w:rsidRPr="00037313">
        <w:t xml:space="preserve"> </w:t>
      </w:r>
      <w:r w:rsidR="007200CA" w:rsidRPr="00037313">
        <w:t xml:space="preserve">на </w:t>
      </w:r>
      <w:r w:rsidRPr="00037313">
        <w:rPr>
          <w:lang w:val="en-US"/>
        </w:rPr>
        <w:t>DVD</w:t>
      </w:r>
      <w:r w:rsidRPr="00037313">
        <w:t>-</w:t>
      </w:r>
      <w:r w:rsidRPr="00037313">
        <w:rPr>
          <w:lang w:val="en-US"/>
        </w:rPr>
        <w:t>ROM</w:t>
      </w:r>
      <w:r w:rsidRPr="00037313">
        <w:t>.</w:t>
      </w:r>
    </w:p>
    <w:p w:rsidR="00316D44" w:rsidRPr="00603851" w:rsidRDefault="00A83588" w:rsidP="00603851">
      <w:pPr>
        <w:pStyle w:val="Headingb"/>
      </w:pPr>
      <w:r w:rsidRPr="00603851">
        <w:t>7</w:t>
      </w:r>
      <w:r w:rsidR="00316D44" w:rsidRPr="00603851">
        <w:tab/>
      </w:r>
      <w:r w:rsidR="007200CA" w:rsidRPr="00603851">
        <w:t>Основные системные требования к компьютеру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9"/>
      </w:tblGrid>
      <w:tr w:rsidR="004B0C5E" w:rsidTr="000503F3">
        <w:tc>
          <w:tcPr>
            <w:tcW w:w="9855" w:type="dxa"/>
            <w:gridSpan w:val="2"/>
          </w:tcPr>
          <w:p w:rsidR="004B0C5E" w:rsidRDefault="004B0C5E" w:rsidP="004B0C5E">
            <w:proofErr w:type="spellStart"/>
            <w:r w:rsidRPr="00037313">
              <w:rPr>
                <w:b/>
                <w:bCs/>
                <w:szCs w:val="22"/>
              </w:rPr>
              <w:t>Microsoft</w:t>
            </w:r>
            <w:proofErr w:type="spellEnd"/>
            <w:r w:rsidRPr="00037313">
              <w:rPr>
                <w:b/>
                <w:bCs/>
                <w:szCs w:val="22"/>
              </w:rPr>
              <w:t>® </w:t>
            </w:r>
            <w:proofErr w:type="spellStart"/>
            <w:r w:rsidRPr="00037313">
              <w:rPr>
                <w:b/>
                <w:bCs/>
                <w:szCs w:val="22"/>
              </w:rPr>
              <w:t>Windows</w:t>
            </w:r>
            <w:proofErr w:type="spellEnd"/>
            <w:r w:rsidRPr="00037313">
              <w:rPr>
                <w:b/>
                <w:bCs/>
                <w:szCs w:val="22"/>
              </w:rPr>
              <w:t>®</w:t>
            </w:r>
          </w:p>
        </w:tc>
      </w:tr>
      <w:tr w:rsidR="004B0C5E" w:rsidTr="00603851">
        <w:tc>
          <w:tcPr>
            <w:tcW w:w="1526" w:type="dxa"/>
          </w:tcPr>
          <w:p w:rsidR="004B0C5E" w:rsidRPr="00755B51" w:rsidRDefault="004B0C5E" w:rsidP="000503F3">
            <w:pPr>
              <w:rPr>
                <w:szCs w:val="22"/>
              </w:rPr>
            </w:pPr>
            <w:r w:rsidRPr="00037313">
              <w:rPr>
                <w:b/>
                <w:bCs/>
                <w:szCs w:val="22"/>
              </w:rPr>
              <w:t>Процессор</w:t>
            </w:r>
            <w:r w:rsidR="00755B51"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4B0C5E" w:rsidRDefault="004B0C5E" w:rsidP="004B0C5E">
            <w:r w:rsidRPr="00037313">
              <w:rPr>
                <w:szCs w:val="22"/>
                <w:lang w:val="en-US"/>
              </w:rPr>
              <w:t>Intel</w:t>
            </w:r>
            <w:r w:rsidRPr="00037313">
              <w:rPr>
                <w:szCs w:val="22"/>
              </w:rPr>
              <w:t xml:space="preserve"> </w:t>
            </w:r>
            <w:r w:rsidRPr="00037313">
              <w:rPr>
                <w:szCs w:val="22"/>
                <w:lang w:val="en-US"/>
              </w:rPr>
              <w:t>Pentium</w:t>
            </w:r>
            <w:r w:rsidRPr="00037313">
              <w:rPr>
                <w:szCs w:val="22"/>
              </w:rPr>
              <w:t xml:space="preserve">-4 2,33 ГГц, </w:t>
            </w:r>
            <w:r w:rsidRPr="00037313">
              <w:rPr>
                <w:szCs w:val="22"/>
                <w:lang w:val="en-US"/>
              </w:rPr>
              <w:t>Athlon</w:t>
            </w:r>
            <w:r w:rsidRPr="00037313">
              <w:rPr>
                <w:szCs w:val="22"/>
              </w:rPr>
              <w:t xml:space="preserve"> 64 2800+ или более мощный процессор (или эквивалентный)</w:t>
            </w:r>
          </w:p>
        </w:tc>
      </w:tr>
      <w:tr w:rsidR="004B0C5E" w:rsidTr="00603851">
        <w:tc>
          <w:tcPr>
            <w:tcW w:w="1526" w:type="dxa"/>
          </w:tcPr>
          <w:p w:rsidR="004B0C5E" w:rsidRPr="00037313" w:rsidRDefault="004B0C5E" w:rsidP="000503F3">
            <w:pPr>
              <w:rPr>
                <w:b/>
                <w:bCs/>
                <w:szCs w:val="22"/>
              </w:rPr>
            </w:pPr>
            <w:r w:rsidRPr="00037313">
              <w:rPr>
                <w:b/>
                <w:bCs/>
                <w:szCs w:val="22"/>
              </w:rPr>
              <w:t>Память</w:t>
            </w:r>
            <w:r w:rsidR="00755B51"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4B0C5E" w:rsidRDefault="004B0C5E" w:rsidP="004B0C5E">
            <w:r w:rsidRPr="00037313">
              <w:rPr>
                <w:szCs w:val="22"/>
              </w:rPr>
              <w:t>ОЗУ 128 Мбайт</w:t>
            </w:r>
          </w:p>
        </w:tc>
      </w:tr>
      <w:tr w:rsidR="004B0C5E" w:rsidTr="00603851">
        <w:tc>
          <w:tcPr>
            <w:tcW w:w="1526" w:type="dxa"/>
          </w:tcPr>
          <w:p w:rsidR="004B0C5E" w:rsidRPr="00C9503C" w:rsidRDefault="004B0C5E" w:rsidP="000503F3">
            <w:pPr>
              <w:rPr>
                <w:b/>
                <w:bCs/>
                <w:szCs w:val="22"/>
                <w:lang w:val="en-US"/>
              </w:rPr>
            </w:pPr>
            <w:r w:rsidRPr="00037313">
              <w:rPr>
                <w:b/>
                <w:bCs/>
                <w:szCs w:val="22"/>
              </w:rPr>
              <w:t>Графика</w:t>
            </w:r>
            <w:r w:rsidR="00755B51"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4B0C5E" w:rsidRDefault="004B0C5E" w:rsidP="00603851">
            <w:pPr>
              <w:tabs>
                <w:tab w:val="clear" w:pos="794"/>
                <w:tab w:val="left" w:pos="459"/>
              </w:tabs>
              <w:spacing w:before="80"/>
            </w:pPr>
            <w:r>
              <w:t>•</w:t>
            </w:r>
            <w:r>
              <w:tab/>
            </w:r>
            <w:r w:rsidRPr="00037313">
              <w:t>Графическая память 128 Мбайт</w:t>
            </w:r>
          </w:p>
          <w:p w:rsidR="004B0C5E" w:rsidRDefault="004B0C5E" w:rsidP="00603851">
            <w:pPr>
              <w:tabs>
                <w:tab w:val="clear" w:pos="794"/>
                <w:tab w:val="left" w:pos="459"/>
              </w:tabs>
              <w:spacing w:before="80"/>
            </w:pPr>
            <w:r>
              <w:t>•</w:t>
            </w:r>
            <w:r>
              <w:tab/>
            </w:r>
            <w:r w:rsidRPr="00037313">
              <w:t>Разрешение</w:t>
            </w:r>
            <w:r w:rsidRPr="00603851">
              <w:t xml:space="preserve"> </w:t>
            </w:r>
            <w:r w:rsidRPr="00037313">
              <w:t>экрана</w:t>
            </w:r>
            <w:r w:rsidRPr="00603851">
              <w:t xml:space="preserve"> 1024</w:t>
            </w:r>
            <w:r w:rsidRPr="00037313">
              <w:rPr>
                <w:lang w:val="en-US"/>
              </w:rPr>
              <w:t>x</w:t>
            </w:r>
            <w:r w:rsidRPr="00603851">
              <w:t>768</w:t>
            </w:r>
          </w:p>
        </w:tc>
      </w:tr>
    </w:tbl>
    <w:p w:rsidR="00316D44" w:rsidRPr="00603851" w:rsidRDefault="002F6118" w:rsidP="00603851">
      <w:pPr>
        <w:pStyle w:val="Headingb"/>
      </w:pPr>
      <w:r w:rsidRPr="00603851">
        <w:t xml:space="preserve">Считывающее устройство </w:t>
      </w:r>
      <w:r w:rsidR="00316D44" w:rsidRPr="00603851">
        <w:t xml:space="preserve">DVD </w:t>
      </w:r>
      <w:r w:rsidRPr="00603851">
        <w:t xml:space="preserve">с драйвером устройства, совместимым с </w:t>
      </w:r>
      <w:r w:rsidR="00316D44" w:rsidRPr="00603851">
        <w:t>ISO</w:t>
      </w:r>
      <w:r w:rsidR="004B0C5E" w:rsidRPr="00603851">
        <w:t xml:space="preserve"> 9660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39"/>
      </w:tblGrid>
      <w:tr w:rsidR="004B0C5E" w:rsidTr="00755B51">
        <w:tc>
          <w:tcPr>
            <w:tcW w:w="1526" w:type="dxa"/>
          </w:tcPr>
          <w:p w:rsidR="004B0C5E" w:rsidRDefault="004B0C5E" w:rsidP="00603851">
            <w:pPr>
              <w:keepNext/>
              <w:keepLines/>
            </w:pPr>
            <w:r w:rsidRPr="00037313">
              <w:rPr>
                <w:b/>
                <w:bCs/>
                <w:szCs w:val="22"/>
              </w:rPr>
              <w:t>Платформа</w:t>
            </w:r>
            <w:r w:rsidR="00755B51">
              <w:rPr>
                <w:szCs w:val="22"/>
              </w:rPr>
              <w:t>:</w:t>
            </w:r>
          </w:p>
        </w:tc>
        <w:tc>
          <w:tcPr>
            <w:tcW w:w="8339" w:type="dxa"/>
          </w:tcPr>
          <w:p w:rsidR="004B0C5E" w:rsidRDefault="004B0C5E" w:rsidP="004B0C5E">
            <w:r w:rsidRPr="00037313">
              <w:rPr>
                <w:szCs w:val="22"/>
              </w:rPr>
              <w:t>Операционные системы</w:t>
            </w:r>
          </w:p>
        </w:tc>
      </w:tr>
      <w:tr w:rsidR="004B0C5E" w:rsidRPr="008157FC" w:rsidTr="00755B51">
        <w:tc>
          <w:tcPr>
            <w:tcW w:w="1526" w:type="dxa"/>
          </w:tcPr>
          <w:p w:rsidR="004B0C5E" w:rsidRDefault="004B0C5E" w:rsidP="004B0C5E">
            <w:proofErr w:type="spellStart"/>
            <w:r w:rsidRPr="00037313">
              <w:rPr>
                <w:b/>
                <w:bCs/>
                <w:szCs w:val="22"/>
              </w:rPr>
              <w:t>Windows</w:t>
            </w:r>
            <w:proofErr w:type="spellEnd"/>
            <w:r w:rsidR="00755B51">
              <w:rPr>
                <w:szCs w:val="22"/>
              </w:rPr>
              <w:t>:</w:t>
            </w:r>
          </w:p>
        </w:tc>
        <w:tc>
          <w:tcPr>
            <w:tcW w:w="8339" w:type="dxa"/>
          </w:tcPr>
          <w:p w:rsidR="004B0C5E" w:rsidRPr="00603851" w:rsidRDefault="004B0C5E" w:rsidP="00C9503C">
            <w:pPr>
              <w:rPr>
                <w:lang w:val="en-US"/>
              </w:rPr>
            </w:pPr>
            <w:r w:rsidRPr="00037313">
              <w:rPr>
                <w:szCs w:val="22"/>
                <w:lang w:val="en-US"/>
              </w:rPr>
              <w:t>Windows 7</w:t>
            </w:r>
            <w:r w:rsidRPr="00037313">
              <w:rPr>
                <w:szCs w:val="22"/>
                <w:lang w:val="en-US"/>
              </w:rPr>
              <w:br/>
              <w:t>Windows Vista®</w:t>
            </w:r>
            <w:r w:rsidRPr="00037313">
              <w:rPr>
                <w:szCs w:val="22"/>
                <w:lang w:val="en-US"/>
              </w:rPr>
              <w:br/>
              <w:t>Windows XP</w:t>
            </w:r>
          </w:p>
        </w:tc>
      </w:tr>
    </w:tbl>
    <w:p w:rsidR="00316D44" w:rsidRPr="00603851" w:rsidRDefault="00A83588" w:rsidP="00755B51">
      <w:pPr>
        <w:pStyle w:val="Headingb"/>
      </w:pPr>
      <w:r w:rsidRPr="00603851">
        <w:t>8</w:t>
      </w:r>
      <w:r w:rsidR="00316D44" w:rsidRPr="00603851">
        <w:tab/>
      </w:r>
      <w:r w:rsidR="002F6118" w:rsidRPr="00603851">
        <w:t xml:space="preserve">Основные системные требования к </w:t>
      </w:r>
      <w:proofErr w:type="spellStart"/>
      <w:r w:rsidR="00316D44" w:rsidRPr="00603851">
        <w:t>Acrobat</w:t>
      </w:r>
      <w:proofErr w:type="spellEnd"/>
      <w:r w:rsidR="00316D44" w:rsidRPr="00603851">
        <w:t xml:space="preserve"> </w:t>
      </w:r>
      <w:proofErr w:type="spellStart"/>
      <w:r w:rsidR="00316D44" w:rsidRPr="00603851">
        <w:t>Reader</w:t>
      </w:r>
      <w:proofErr w:type="spellEnd"/>
    </w:p>
    <w:p w:rsidR="00316D44" w:rsidRPr="00037313" w:rsidRDefault="00316D44" w:rsidP="00603851">
      <w:r w:rsidRPr="00037313">
        <w:t>(</w:t>
      </w:r>
      <w:r w:rsidR="002F6118" w:rsidRPr="00037313">
        <w:t>Для получения более подробной информации просьба посетить</w:t>
      </w:r>
      <w:r w:rsidRPr="00037313">
        <w:t xml:space="preserve">: </w:t>
      </w:r>
      <w:hyperlink r:id="rId18" w:history="1">
        <w:r w:rsidRPr="00037313">
          <w:rPr>
            <w:rStyle w:val="Hyperlink"/>
            <w:szCs w:val="22"/>
            <w:lang w:val="en-US"/>
          </w:rPr>
          <w:t>http</w:t>
        </w:r>
        <w:r w:rsidRPr="00037313">
          <w:rPr>
            <w:rStyle w:val="Hyperlink"/>
            <w:szCs w:val="22"/>
          </w:rPr>
          <w:t>://</w:t>
        </w:r>
        <w:r w:rsidRPr="00037313">
          <w:rPr>
            <w:rStyle w:val="Hyperlink"/>
            <w:szCs w:val="22"/>
            <w:lang w:val="en-US"/>
          </w:rPr>
          <w:t>www</w:t>
        </w:r>
        <w:r w:rsidRPr="00037313">
          <w:rPr>
            <w:rStyle w:val="Hyperlink"/>
            <w:szCs w:val="22"/>
          </w:rPr>
          <w:t>.</w:t>
        </w:r>
        <w:r w:rsidRPr="00037313">
          <w:rPr>
            <w:rStyle w:val="Hyperlink"/>
            <w:szCs w:val="22"/>
            <w:lang w:val="en-US"/>
          </w:rPr>
          <w:t>adobe</w:t>
        </w:r>
        <w:r w:rsidRPr="00037313">
          <w:rPr>
            <w:rStyle w:val="Hyperlink"/>
            <w:szCs w:val="22"/>
          </w:rPr>
          <w:t>.</w:t>
        </w:r>
        <w:r w:rsidRPr="00037313">
          <w:rPr>
            <w:rStyle w:val="Hyperlink"/>
            <w:szCs w:val="22"/>
            <w:lang w:val="en-US"/>
          </w:rPr>
          <w:t>com</w:t>
        </w:r>
      </w:hyperlink>
      <w:r w:rsidR="00603851">
        <w:rPr>
          <w:color w:val="000000"/>
        </w:rPr>
        <w:t>.</w:t>
      </w:r>
      <w:r w:rsidRPr="00037313">
        <w:rPr>
          <w:color w:val="000000"/>
        </w:rPr>
        <w:t>)</w:t>
      </w:r>
    </w:p>
    <w:p w:rsidR="00316D44" w:rsidRPr="00037313" w:rsidRDefault="00316D44" w:rsidP="00CD2D67">
      <w:pPr>
        <w:pStyle w:val="Headingb"/>
      </w:pPr>
      <w:proofErr w:type="spellStart"/>
      <w:r w:rsidRPr="00037313">
        <w:t>Windows</w:t>
      </w:r>
      <w:proofErr w:type="spellEnd"/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2F6118" w:rsidRPr="00037313">
        <w:t xml:space="preserve">Процессор </w:t>
      </w:r>
      <w:proofErr w:type="spellStart"/>
      <w:r w:rsidR="00316D44" w:rsidRPr="00037313">
        <w:t>Intel</w:t>
      </w:r>
      <w:proofErr w:type="spellEnd"/>
      <w:r w:rsidR="00316D44" w:rsidRPr="00037313">
        <w:t>® 1</w:t>
      </w:r>
      <w:r w:rsidR="002F6118" w:rsidRPr="00037313">
        <w:t>,</w:t>
      </w:r>
      <w:r w:rsidR="00316D44" w:rsidRPr="00037313">
        <w:t>3</w:t>
      </w:r>
      <w:r w:rsidR="00755B51">
        <w:t xml:space="preserve"> ГГц или более мощный процессор</w:t>
      </w:r>
    </w:p>
    <w:p w:rsidR="00316D44" w:rsidRPr="00037313" w:rsidRDefault="00A83588" w:rsidP="00A83588">
      <w:pPr>
        <w:pStyle w:val="enumlev1"/>
      </w:pPr>
      <w:r w:rsidRPr="00603851">
        <w:t>•</w:t>
      </w:r>
      <w:r>
        <w:tab/>
      </w:r>
      <w:r w:rsidR="00316D44" w:rsidRPr="00037313">
        <w:rPr>
          <w:lang w:val="en-US"/>
        </w:rPr>
        <w:t>Microsoft</w:t>
      </w:r>
      <w:r w:rsidR="00316D44" w:rsidRPr="00037313">
        <w:t xml:space="preserve">® </w:t>
      </w:r>
      <w:r w:rsidR="00316D44" w:rsidRPr="00037313">
        <w:rPr>
          <w:lang w:val="en-US"/>
        </w:rPr>
        <w:t>Windows</w:t>
      </w:r>
      <w:r w:rsidR="00316D44" w:rsidRPr="00037313">
        <w:t xml:space="preserve">® </w:t>
      </w:r>
      <w:r w:rsidR="00316D44" w:rsidRPr="00037313">
        <w:rPr>
          <w:lang w:val="en-US"/>
        </w:rPr>
        <w:t>XP</w:t>
      </w:r>
      <w:r w:rsidR="00316D44" w:rsidRPr="00037313">
        <w:t xml:space="preserve"> </w:t>
      </w:r>
      <w:r w:rsidR="00316D44" w:rsidRPr="00037313">
        <w:rPr>
          <w:lang w:val="en-US"/>
        </w:rPr>
        <w:t>Home</w:t>
      </w:r>
      <w:r w:rsidR="00316D44" w:rsidRPr="00037313">
        <w:t xml:space="preserve">, </w:t>
      </w:r>
      <w:r w:rsidR="00316D44" w:rsidRPr="00037313">
        <w:rPr>
          <w:lang w:val="en-US"/>
        </w:rPr>
        <w:t>Professional</w:t>
      </w:r>
      <w:r w:rsidR="002F6118" w:rsidRPr="00037313">
        <w:t xml:space="preserve"> или</w:t>
      </w:r>
      <w:r w:rsidR="00316D44" w:rsidRPr="00037313">
        <w:t xml:space="preserve"> </w:t>
      </w:r>
      <w:r w:rsidR="00316D44" w:rsidRPr="00037313">
        <w:rPr>
          <w:lang w:val="en-US"/>
        </w:rPr>
        <w:t>Tablet</w:t>
      </w:r>
      <w:r w:rsidR="00316D44" w:rsidRPr="00037313">
        <w:t xml:space="preserve"> </w:t>
      </w:r>
      <w:r w:rsidR="00316D44" w:rsidRPr="00037313">
        <w:rPr>
          <w:lang w:val="en-US"/>
        </w:rPr>
        <w:t>PC</w:t>
      </w:r>
      <w:r w:rsidR="00316D44" w:rsidRPr="00037313">
        <w:t xml:space="preserve"> </w:t>
      </w:r>
      <w:r w:rsidR="00316D44" w:rsidRPr="00037313">
        <w:rPr>
          <w:lang w:val="en-US"/>
        </w:rPr>
        <w:t>Edition</w:t>
      </w:r>
      <w:r w:rsidR="00316D44" w:rsidRPr="00037313">
        <w:t xml:space="preserve"> </w:t>
      </w:r>
      <w:r w:rsidR="002F6118" w:rsidRPr="00037313">
        <w:t>с</w:t>
      </w:r>
      <w:r w:rsidR="00316D44" w:rsidRPr="00037313">
        <w:t xml:space="preserve"> </w:t>
      </w:r>
      <w:r w:rsidR="00316D44" w:rsidRPr="00037313">
        <w:rPr>
          <w:lang w:val="en-US"/>
        </w:rPr>
        <w:t>Service</w:t>
      </w:r>
      <w:r w:rsidR="00316D44" w:rsidRPr="00037313">
        <w:t xml:space="preserve"> </w:t>
      </w:r>
      <w:r w:rsidR="00316D44" w:rsidRPr="00037313">
        <w:rPr>
          <w:lang w:val="en-US"/>
        </w:rPr>
        <w:t>Pack</w:t>
      </w:r>
      <w:r w:rsidR="00316D44" w:rsidRPr="00037313">
        <w:t xml:space="preserve"> 3 (32 </w:t>
      </w:r>
      <w:r w:rsidR="002F6118" w:rsidRPr="00037313">
        <w:t>бит</w:t>
      </w:r>
      <w:r w:rsidR="00316D44" w:rsidRPr="00037313">
        <w:t xml:space="preserve">) </w:t>
      </w:r>
      <w:r w:rsidR="002F6118" w:rsidRPr="00037313">
        <w:t>или</w:t>
      </w:r>
      <w:r w:rsidR="00316D44" w:rsidRPr="00037313">
        <w:t xml:space="preserve"> </w:t>
      </w:r>
      <w:r w:rsidR="00316D44" w:rsidRPr="00037313">
        <w:rPr>
          <w:lang w:val="en-US"/>
        </w:rPr>
        <w:t>Service</w:t>
      </w:r>
      <w:r w:rsidR="00316D44" w:rsidRPr="00037313">
        <w:t xml:space="preserve"> </w:t>
      </w:r>
      <w:r w:rsidR="00316D44" w:rsidRPr="00037313">
        <w:rPr>
          <w:lang w:val="en-US"/>
        </w:rPr>
        <w:t>Pack</w:t>
      </w:r>
      <w:r w:rsidR="00316D44" w:rsidRPr="00037313">
        <w:t xml:space="preserve"> 2 (64 </w:t>
      </w:r>
      <w:r w:rsidR="002F6118" w:rsidRPr="00037313">
        <w:t>бит</w:t>
      </w:r>
      <w:r w:rsidR="00316D44" w:rsidRPr="00037313">
        <w:t xml:space="preserve">); </w:t>
      </w:r>
      <w:r w:rsidR="00316D44" w:rsidRPr="00037313">
        <w:rPr>
          <w:lang w:val="en-US"/>
        </w:rPr>
        <w:t>Windows</w:t>
      </w:r>
      <w:r w:rsidR="00316D44" w:rsidRPr="00037313">
        <w:t xml:space="preserve"> </w:t>
      </w:r>
      <w:r w:rsidR="00316D44" w:rsidRPr="00037313">
        <w:rPr>
          <w:lang w:val="en-US"/>
        </w:rPr>
        <w:t>Server</w:t>
      </w:r>
      <w:r w:rsidR="00316D44" w:rsidRPr="00037313">
        <w:t>® 2003 (</w:t>
      </w:r>
      <w:r w:rsidR="002F6118" w:rsidRPr="00037313">
        <w:t>с</w:t>
      </w:r>
      <w:r w:rsidR="00316D44" w:rsidRPr="00037313">
        <w:t xml:space="preserve"> </w:t>
      </w:r>
      <w:r w:rsidR="00316D44" w:rsidRPr="00037313">
        <w:rPr>
          <w:lang w:val="en-US"/>
        </w:rPr>
        <w:t>Service</w:t>
      </w:r>
      <w:r w:rsidR="00316D44" w:rsidRPr="00037313">
        <w:t xml:space="preserve"> </w:t>
      </w:r>
      <w:r w:rsidR="00316D44" w:rsidRPr="00037313">
        <w:rPr>
          <w:lang w:val="en-US"/>
        </w:rPr>
        <w:t>Pack</w:t>
      </w:r>
      <w:r w:rsidR="00316D44" w:rsidRPr="00037313">
        <w:t xml:space="preserve"> 2 </w:t>
      </w:r>
      <w:r w:rsidR="002F6118" w:rsidRPr="00037313">
        <w:t xml:space="preserve">для </w:t>
      </w:r>
      <w:r w:rsidR="00316D44" w:rsidRPr="00037313">
        <w:t xml:space="preserve">64 </w:t>
      </w:r>
      <w:r w:rsidR="002F6118" w:rsidRPr="00037313">
        <w:t>бит</w:t>
      </w:r>
      <w:r w:rsidR="009F3E03">
        <w:t>)</w:t>
      </w:r>
      <w:r w:rsidR="00316D44" w:rsidRPr="00037313">
        <w:t xml:space="preserve">; </w:t>
      </w:r>
      <w:r w:rsidR="00316D44" w:rsidRPr="00037313">
        <w:rPr>
          <w:lang w:val="en-US"/>
        </w:rPr>
        <w:t>Windows</w:t>
      </w:r>
      <w:r w:rsidR="00316D44" w:rsidRPr="00037313">
        <w:t xml:space="preserve"> </w:t>
      </w:r>
      <w:r w:rsidR="00316D44" w:rsidRPr="00037313">
        <w:rPr>
          <w:lang w:val="en-US"/>
        </w:rPr>
        <w:t>Server</w:t>
      </w:r>
      <w:r w:rsidR="00316D44" w:rsidRPr="00037313">
        <w:t xml:space="preserve">® 2008 (32 </w:t>
      </w:r>
      <w:r w:rsidR="002F6118" w:rsidRPr="00037313">
        <w:t>бит</w:t>
      </w:r>
      <w:r w:rsidR="00316D44" w:rsidRPr="00037313">
        <w:t xml:space="preserve"> </w:t>
      </w:r>
      <w:r w:rsidR="002F6118" w:rsidRPr="00037313">
        <w:t>и</w:t>
      </w:r>
      <w:r w:rsidR="00316D44" w:rsidRPr="00037313">
        <w:t xml:space="preserve"> 64 </w:t>
      </w:r>
      <w:r w:rsidR="002F6118" w:rsidRPr="00037313">
        <w:t>бит</w:t>
      </w:r>
      <w:r w:rsidR="00316D44" w:rsidRPr="00037313">
        <w:t xml:space="preserve">); </w:t>
      </w:r>
      <w:r w:rsidR="00316D44" w:rsidRPr="00037313">
        <w:rPr>
          <w:lang w:val="en-US"/>
        </w:rPr>
        <w:t>Windows</w:t>
      </w:r>
      <w:r w:rsidR="00316D44" w:rsidRPr="00037313">
        <w:t xml:space="preserve"> </w:t>
      </w:r>
      <w:r w:rsidR="00316D44" w:rsidRPr="00037313">
        <w:rPr>
          <w:lang w:val="en-US"/>
        </w:rPr>
        <w:t>Server</w:t>
      </w:r>
      <w:r w:rsidR="00316D44" w:rsidRPr="00037313">
        <w:t xml:space="preserve"> 2008 </w:t>
      </w:r>
      <w:r w:rsidR="00316D44" w:rsidRPr="00037313">
        <w:rPr>
          <w:lang w:val="en-US"/>
        </w:rPr>
        <w:t>R</w:t>
      </w:r>
      <w:r w:rsidR="00316D44" w:rsidRPr="00037313">
        <w:t xml:space="preserve">2 (32 </w:t>
      </w:r>
      <w:r w:rsidR="002F6118" w:rsidRPr="00037313">
        <w:t>бит</w:t>
      </w:r>
      <w:r w:rsidR="00316D44" w:rsidRPr="00037313">
        <w:t xml:space="preserve"> </w:t>
      </w:r>
      <w:r w:rsidR="002F6118" w:rsidRPr="00037313">
        <w:t>и</w:t>
      </w:r>
      <w:r w:rsidR="00316D44" w:rsidRPr="00037313">
        <w:t xml:space="preserve"> 64 </w:t>
      </w:r>
      <w:r w:rsidR="002F6118" w:rsidRPr="00037313">
        <w:t>бит</w:t>
      </w:r>
      <w:r w:rsidR="00316D44" w:rsidRPr="00037313">
        <w:t xml:space="preserve">); </w:t>
      </w:r>
      <w:r w:rsidR="00316D44" w:rsidRPr="00037313">
        <w:rPr>
          <w:lang w:val="en-US"/>
        </w:rPr>
        <w:t>Windows</w:t>
      </w:r>
      <w:r w:rsidR="00316D44" w:rsidRPr="00037313">
        <w:t xml:space="preserve"> </w:t>
      </w:r>
      <w:r w:rsidR="00316D44" w:rsidRPr="00037313">
        <w:rPr>
          <w:lang w:val="en-US"/>
        </w:rPr>
        <w:t>Vista</w:t>
      </w:r>
      <w:r w:rsidR="00316D44" w:rsidRPr="00037313">
        <w:t xml:space="preserve">® </w:t>
      </w:r>
      <w:r w:rsidR="00316D44" w:rsidRPr="00037313">
        <w:rPr>
          <w:lang w:val="en-US"/>
        </w:rPr>
        <w:t>Home</w:t>
      </w:r>
      <w:r w:rsidR="00316D44" w:rsidRPr="00037313">
        <w:t xml:space="preserve"> </w:t>
      </w:r>
      <w:r w:rsidR="00316D44" w:rsidRPr="00037313">
        <w:rPr>
          <w:lang w:val="en-US"/>
        </w:rPr>
        <w:t>Basic</w:t>
      </w:r>
      <w:r w:rsidR="00316D44" w:rsidRPr="00037313">
        <w:t xml:space="preserve">, </w:t>
      </w:r>
      <w:r w:rsidR="00316D44" w:rsidRPr="00037313">
        <w:rPr>
          <w:lang w:val="en-US"/>
        </w:rPr>
        <w:t>Home</w:t>
      </w:r>
      <w:r w:rsidR="00316D44" w:rsidRPr="00037313">
        <w:t xml:space="preserve"> </w:t>
      </w:r>
      <w:r w:rsidR="00316D44" w:rsidRPr="00037313">
        <w:rPr>
          <w:lang w:val="en-US"/>
        </w:rPr>
        <w:t>Premium</w:t>
      </w:r>
      <w:r w:rsidR="00316D44" w:rsidRPr="00037313">
        <w:t xml:space="preserve">, </w:t>
      </w:r>
      <w:r w:rsidR="00316D44" w:rsidRPr="00037313">
        <w:rPr>
          <w:lang w:val="en-US"/>
        </w:rPr>
        <w:t>Business</w:t>
      </w:r>
      <w:r w:rsidR="00316D44" w:rsidRPr="00037313">
        <w:t xml:space="preserve">, </w:t>
      </w:r>
      <w:r w:rsidR="00316D44" w:rsidRPr="00037313">
        <w:rPr>
          <w:lang w:val="en-US"/>
        </w:rPr>
        <w:t>Ultimate</w:t>
      </w:r>
      <w:r w:rsidR="002F6118" w:rsidRPr="00037313">
        <w:t xml:space="preserve"> или</w:t>
      </w:r>
      <w:r w:rsidR="00316D44" w:rsidRPr="00037313">
        <w:t xml:space="preserve"> </w:t>
      </w:r>
      <w:r w:rsidR="00316D44" w:rsidRPr="00037313">
        <w:rPr>
          <w:lang w:val="en-US"/>
        </w:rPr>
        <w:t>Enterprise</w:t>
      </w:r>
      <w:r w:rsidR="00316D44" w:rsidRPr="00037313">
        <w:t xml:space="preserve"> </w:t>
      </w:r>
      <w:r w:rsidR="002F6118" w:rsidRPr="00037313">
        <w:t>с</w:t>
      </w:r>
      <w:r w:rsidR="00316D44" w:rsidRPr="00037313">
        <w:t xml:space="preserve"> </w:t>
      </w:r>
      <w:r w:rsidR="00316D44" w:rsidRPr="00037313">
        <w:rPr>
          <w:lang w:val="en-US"/>
        </w:rPr>
        <w:t>Service</w:t>
      </w:r>
      <w:r w:rsidR="00316D44" w:rsidRPr="00037313">
        <w:t xml:space="preserve"> </w:t>
      </w:r>
      <w:r w:rsidR="00316D44" w:rsidRPr="00037313">
        <w:rPr>
          <w:lang w:val="en-US"/>
        </w:rPr>
        <w:t>Pack</w:t>
      </w:r>
      <w:r w:rsidR="00316D44" w:rsidRPr="00037313">
        <w:t xml:space="preserve"> 2 (32 </w:t>
      </w:r>
      <w:r w:rsidR="002F6118" w:rsidRPr="00037313">
        <w:t>бит</w:t>
      </w:r>
      <w:r w:rsidR="00316D44" w:rsidRPr="00037313">
        <w:t xml:space="preserve"> </w:t>
      </w:r>
      <w:r w:rsidR="002F6118" w:rsidRPr="00037313">
        <w:t>и</w:t>
      </w:r>
      <w:r w:rsidR="009F3E03">
        <w:t xml:space="preserve"> 64 </w:t>
      </w:r>
      <w:r w:rsidR="002F6118" w:rsidRPr="00037313">
        <w:t>бит</w:t>
      </w:r>
      <w:r w:rsidR="00316D44" w:rsidRPr="00037313">
        <w:t xml:space="preserve">); </w:t>
      </w:r>
      <w:r w:rsidR="00316D44" w:rsidRPr="00037313">
        <w:rPr>
          <w:lang w:val="en-US"/>
        </w:rPr>
        <w:t>Windows</w:t>
      </w:r>
      <w:r w:rsidR="00316D44" w:rsidRPr="00037313">
        <w:t xml:space="preserve"> 7 </w:t>
      </w:r>
      <w:r w:rsidR="002F6118" w:rsidRPr="00037313">
        <w:t>или</w:t>
      </w:r>
      <w:r w:rsidR="00316D44" w:rsidRPr="00037313">
        <w:t xml:space="preserve"> </w:t>
      </w:r>
      <w:r w:rsidR="00316D44" w:rsidRPr="00037313">
        <w:rPr>
          <w:lang w:val="en-US"/>
        </w:rPr>
        <w:t>Windows</w:t>
      </w:r>
      <w:r w:rsidR="00316D44" w:rsidRPr="00037313">
        <w:t xml:space="preserve"> 7 </w:t>
      </w:r>
      <w:r w:rsidR="002F6118" w:rsidRPr="00037313">
        <w:t>с</w:t>
      </w:r>
      <w:r w:rsidR="00316D44" w:rsidRPr="00037313">
        <w:t xml:space="preserve"> </w:t>
      </w:r>
      <w:r w:rsidR="00316D44" w:rsidRPr="00037313">
        <w:rPr>
          <w:lang w:val="en-US"/>
        </w:rPr>
        <w:t>Service</w:t>
      </w:r>
      <w:r w:rsidR="00316D44" w:rsidRPr="00037313">
        <w:t xml:space="preserve"> </w:t>
      </w:r>
      <w:r w:rsidR="00316D44" w:rsidRPr="00037313">
        <w:rPr>
          <w:lang w:val="en-US"/>
        </w:rPr>
        <w:t>Pack</w:t>
      </w:r>
      <w:r w:rsidR="00316D44" w:rsidRPr="00037313">
        <w:t xml:space="preserve"> 1 </w:t>
      </w:r>
      <w:r w:rsidR="00316D44" w:rsidRPr="00037313">
        <w:rPr>
          <w:lang w:val="en-US"/>
        </w:rPr>
        <w:t>Starter</w:t>
      </w:r>
      <w:r w:rsidR="00316D44" w:rsidRPr="00037313">
        <w:t xml:space="preserve">, </w:t>
      </w:r>
      <w:r w:rsidR="00316D44" w:rsidRPr="00037313">
        <w:rPr>
          <w:lang w:val="en-US"/>
        </w:rPr>
        <w:t>Home</w:t>
      </w:r>
      <w:r w:rsidR="00316D44" w:rsidRPr="00037313">
        <w:t xml:space="preserve"> </w:t>
      </w:r>
      <w:r w:rsidR="00316D44" w:rsidRPr="00037313">
        <w:rPr>
          <w:lang w:val="en-US"/>
        </w:rPr>
        <w:t>Premium</w:t>
      </w:r>
      <w:r w:rsidR="00316D44" w:rsidRPr="00037313">
        <w:t xml:space="preserve">, </w:t>
      </w:r>
      <w:r w:rsidR="00316D44" w:rsidRPr="00037313">
        <w:rPr>
          <w:lang w:val="en-US"/>
        </w:rPr>
        <w:t>Professional</w:t>
      </w:r>
      <w:r w:rsidR="00316D44" w:rsidRPr="00037313">
        <w:t xml:space="preserve">, </w:t>
      </w:r>
      <w:r w:rsidR="00316D44" w:rsidRPr="00037313">
        <w:rPr>
          <w:lang w:val="en-US"/>
        </w:rPr>
        <w:t>Ultimate</w:t>
      </w:r>
      <w:r w:rsidR="00316D44" w:rsidRPr="00037313">
        <w:t xml:space="preserve"> </w:t>
      </w:r>
      <w:r w:rsidR="002F6118" w:rsidRPr="00037313">
        <w:t>или</w:t>
      </w:r>
      <w:r w:rsidR="00316D44" w:rsidRPr="00037313">
        <w:t xml:space="preserve"> </w:t>
      </w:r>
      <w:r w:rsidR="00316D44" w:rsidRPr="00037313">
        <w:rPr>
          <w:lang w:val="en-US"/>
        </w:rPr>
        <w:t>Enterprise</w:t>
      </w:r>
      <w:r w:rsidR="00316D44" w:rsidRPr="00037313">
        <w:t xml:space="preserve"> (32 </w:t>
      </w:r>
      <w:r w:rsidR="002F6118" w:rsidRPr="00037313">
        <w:t>бит</w:t>
      </w:r>
      <w:r w:rsidR="00316D44" w:rsidRPr="00037313">
        <w:t xml:space="preserve"> </w:t>
      </w:r>
      <w:r w:rsidR="002F6118" w:rsidRPr="00037313">
        <w:t>и</w:t>
      </w:r>
      <w:r w:rsidR="00316D44" w:rsidRPr="00037313">
        <w:t xml:space="preserve"> 64 </w:t>
      </w:r>
      <w:r w:rsidR="002F6118" w:rsidRPr="00037313">
        <w:t>бит</w:t>
      </w:r>
      <w:r w:rsidR="00755B51">
        <w:t>)</w:t>
      </w:r>
    </w:p>
    <w:p w:rsidR="00316D44" w:rsidRPr="004B0C5E" w:rsidRDefault="00A83588" w:rsidP="00A83588">
      <w:pPr>
        <w:pStyle w:val="enumlev1"/>
      </w:pPr>
      <w:r>
        <w:t>•</w:t>
      </w:r>
      <w:r>
        <w:tab/>
      </w:r>
      <w:r w:rsidR="00050647" w:rsidRPr="00037313">
        <w:t>ОЗУ</w:t>
      </w:r>
      <w:r w:rsidR="002F6118" w:rsidRPr="00603851">
        <w:t xml:space="preserve"> </w:t>
      </w:r>
      <w:r w:rsidR="00316D44" w:rsidRPr="00603851">
        <w:t>256</w:t>
      </w:r>
      <w:r w:rsidR="002F6118" w:rsidRPr="00037313">
        <w:t xml:space="preserve"> Мб</w:t>
      </w:r>
      <w:r w:rsidR="00E04346" w:rsidRPr="00037313">
        <w:t>айт</w:t>
      </w:r>
      <w:r w:rsidR="00316D44" w:rsidRPr="00603851">
        <w:t xml:space="preserve"> (</w:t>
      </w:r>
      <w:r w:rsidR="002F6118" w:rsidRPr="00037313">
        <w:t xml:space="preserve">рекомендуется </w:t>
      </w:r>
      <w:r w:rsidR="00316D44" w:rsidRPr="00603851">
        <w:t>512</w:t>
      </w:r>
      <w:r w:rsidR="002F6118" w:rsidRPr="00037313">
        <w:t xml:space="preserve"> Мб</w:t>
      </w:r>
      <w:r w:rsidR="00E04346" w:rsidRPr="00037313">
        <w:t>айт</w:t>
      </w:r>
      <w:r w:rsidR="00316D44" w:rsidRPr="00603851">
        <w:t>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316D44" w:rsidRPr="00037313">
        <w:t>260</w:t>
      </w:r>
      <w:r w:rsidR="002F6118" w:rsidRPr="00037313">
        <w:t xml:space="preserve"> Мб</w:t>
      </w:r>
      <w:r w:rsidR="00E04346" w:rsidRPr="00037313">
        <w:t>айт</w:t>
      </w:r>
      <w:r w:rsidR="002F6118" w:rsidRPr="00037313">
        <w:t xml:space="preserve"> доступног</w:t>
      </w:r>
      <w:r w:rsidR="00755B51">
        <w:t>о пространства на жестком диске</w:t>
      </w:r>
    </w:p>
    <w:p w:rsidR="00316D44" w:rsidRPr="004B0C5E" w:rsidRDefault="00A83588" w:rsidP="00A83588">
      <w:pPr>
        <w:pStyle w:val="enumlev1"/>
      </w:pPr>
      <w:r>
        <w:t>•</w:t>
      </w:r>
      <w:r>
        <w:tab/>
      </w:r>
      <w:r w:rsidR="002F6118" w:rsidRPr="00037313">
        <w:t>Разреше</w:t>
      </w:r>
      <w:r w:rsidR="00427856" w:rsidRPr="00037313">
        <w:t>ние</w:t>
      </w:r>
      <w:r w:rsidR="00427856" w:rsidRPr="00603851">
        <w:t xml:space="preserve"> </w:t>
      </w:r>
      <w:r w:rsidR="00427856" w:rsidRPr="00037313">
        <w:t>экрана</w:t>
      </w:r>
      <w:r w:rsidR="00427856" w:rsidRPr="00603851">
        <w:t xml:space="preserve"> </w:t>
      </w:r>
      <w:r w:rsidR="004B0C5E" w:rsidRPr="00603851">
        <w:t>1024</w:t>
      </w:r>
      <w:r w:rsidR="004B0C5E">
        <w:rPr>
          <w:lang w:val="en-US"/>
        </w:rPr>
        <w:t>x</w:t>
      </w:r>
      <w:r w:rsidR="004B0C5E" w:rsidRPr="00603851">
        <w:t>768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proofErr w:type="spellStart"/>
      <w:r w:rsidR="00316D44" w:rsidRPr="00037313">
        <w:t>Microsoft</w:t>
      </w:r>
      <w:proofErr w:type="spellEnd"/>
      <w:r w:rsidR="00316D44" w:rsidRPr="00037313">
        <w:t xml:space="preserve"> </w:t>
      </w:r>
      <w:proofErr w:type="spellStart"/>
      <w:r w:rsidR="00316D44" w:rsidRPr="00037313">
        <w:t>Internet</w:t>
      </w:r>
      <w:proofErr w:type="spellEnd"/>
      <w:r w:rsidR="00316D44" w:rsidRPr="00037313">
        <w:t xml:space="preserve"> </w:t>
      </w:r>
      <w:proofErr w:type="spellStart"/>
      <w:r w:rsidR="00316D44" w:rsidRPr="00037313">
        <w:t>Explorer</w:t>
      </w:r>
      <w:proofErr w:type="spellEnd"/>
      <w:r w:rsidR="00316D44" w:rsidRPr="00037313">
        <w:t xml:space="preserve"> 7, 8, 9; </w:t>
      </w:r>
      <w:proofErr w:type="spellStart"/>
      <w:r w:rsidR="00316D44" w:rsidRPr="00037313">
        <w:t>Firefox</w:t>
      </w:r>
      <w:proofErr w:type="spellEnd"/>
      <w:r w:rsidR="00316D44" w:rsidRPr="00037313">
        <w:t xml:space="preserve"> 3.6, 4.0 </w:t>
      </w:r>
      <w:r w:rsidR="00427856" w:rsidRPr="00037313">
        <w:t>или</w:t>
      </w:r>
      <w:r w:rsidR="00316D44" w:rsidRPr="00037313">
        <w:t xml:space="preserve"> 6.0; </w:t>
      </w:r>
      <w:proofErr w:type="spellStart"/>
      <w:r w:rsidR="00316D44" w:rsidRPr="00037313">
        <w:t>Chrome</w:t>
      </w:r>
      <w:proofErr w:type="spellEnd"/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9F3E03">
        <w:t xml:space="preserve">Аппаратный </w:t>
      </w:r>
      <w:proofErr w:type="spellStart"/>
      <w:r w:rsidR="009F3E03">
        <w:t>видео</w:t>
      </w:r>
      <w:r w:rsidR="00427856" w:rsidRPr="00037313">
        <w:t>ускоритель</w:t>
      </w:r>
      <w:proofErr w:type="spellEnd"/>
      <w:r w:rsidR="00427856" w:rsidRPr="00037313">
        <w:t xml:space="preserve"> </w:t>
      </w:r>
      <w:r w:rsidR="00316D44" w:rsidRPr="00037313">
        <w:t>(</w:t>
      </w:r>
      <w:r w:rsidR="00427856" w:rsidRPr="00037313">
        <w:t>дополнительно</w:t>
      </w:r>
      <w:r w:rsidR="00316D44" w:rsidRPr="00037313">
        <w:t>)</w:t>
      </w:r>
    </w:p>
    <w:p w:rsidR="00316D44" w:rsidRPr="00037313" w:rsidRDefault="00CD2D67" w:rsidP="00A83588">
      <w:pPr>
        <w:pStyle w:val="Note"/>
      </w:pPr>
      <w:r>
        <w:t>ПРИМЕЧАНИЕ</w:t>
      </w:r>
      <w:r w:rsidR="00A83588">
        <w:t>. –</w:t>
      </w:r>
      <w:r w:rsidR="00316D44" w:rsidRPr="00037313">
        <w:t xml:space="preserve"> </w:t>
      </w:r>
      <w:r w:rsidR="00427856" w:rsidRPr="00037313">
        <w:t xml:space="preserve">Для </w:t>
      </w:r>
      <w:proofErr w:type="spellStart"/>
      <w:r w:rsidR="00427856" w:rsidRPr="00037313">
        <w:t>Windows</w:t>
      </w:r>
      <w:proofErr w:type="spellEnd"/>
      <w:r w:rsidR="00427856" w:rsidRPr="00037313">
        <w:t xml:space="preserve"> XP SP2 64 бит и </w:t>
      </w:r>
      <w:proofErr w:type="spellStart"/>
      <w:r w:rsidR="00427856" w:rsidRPr="00037313">
        <w:t>Windows</w:t>
      </w:r>
      <w:proofErr w:type="spellEnd"/>
      <w:r w:rsidR="00427856" w:rsidRPr="00037313">
        <w:t xml:space="preserve"> </w:t>
      </w:r>
      <w:proofErr w:type="spellStart"/>
      <w:r w:rsidR="00427856" w:rsidRPr="00037313">
        <w:t>Server</w:t>
      </w:r>
      <w:proofErr w:type="spellEnd"/>
      <w:r w:rsidR="00427856" w:rsidRPr="00037313">
        <w:t xml:space="preserve"> 2003 SP2 64 бит требуется обновление </w:t>
      </w:r>
      <w:hyperlink r:id="rId19" w:tgtFrame="_blank" w:history="1">
        <w:proofErr w:type="spellStart"/>
        <w:r w:rsidR="00316D44" w:rsidRPr="00037313">
          <w:rPr>
            <w:rStyle w:val="Hyperlink"/>
            <w:szCs w:val="22"/>
          </w:rPr>
          <w:t>Microsoft</w:t>
        </w:r>
        <w:proofErr w:type="spellEnd"/>
        <w:r w:rsidR="00316D44" w:rsidRPr="00037313">
          <w:rPr>
            <w:rStyle w:val="Hyperlink"/>
            <w:szCs w:val="22"/>
          </w:rPr>
          <w:t xml:space="preserve"> </w:t>
        </w:r>
        <w:proofErr w:type="spellStart"/>
        <w:r w:rsidR="00316D44" w:rsidRPr="00037313">
          <w:rPr>
            <w:rStyle w:val="Hyperlink"/>
            <w:szCs w:val="22"/>
          </w:rPr>
          <w:t>Update</w:t>
        </w:r>
        <w:proofErr w:type="spellEnd"/>
        <w:r w:rsidR="00316D44" w:rsidRPr="00037313">
          <w:rPr>
            <w:rStyle w:val="Hyperlink"/>
            <w:szCs w:val="22"/>
          </w:rPr>
          <w:t xml:space="preserve"> KB930627</w:t>
        </w:r>
      </w:hyperlink>
      <w:r w:rsidR="00316D44" w:rsidRPr="00037313">
        <w:t>.</w:t>
      </w:r>
    </w:p>
    <w:p w:rsidR="00316D44" w:rsidRPr="00603851" w:rsidRDefault="00316D44" w:rsidP="00CD2D67">
      <w:pPr>
        <w:pStyle w:val="Headingb"/>
        <w:rPr>
          <w:lang w:val="es-ES"/>
        </w:rPr>
      </w:pPr>
      <w:r w:rsidRPr="00603851">
        <w:rPr>
          <w:lang w:val="es-ES"/>
        </w:rPr>
        <w:t>Mac OS</w:t>
      </w:r>
    </w:p>
    <w:p w:rsidR="00316D44" w:rsidRPr="000C5E85" w:rsidRDefault="00A83588" w:rsidP="00A83588">
      <w:pPr>
        <w:pStyle w:val="enumlev1"/>
        <w:rPr>
          <w:lang w:val="es-ES_tradnl"/>
        </w:rPr>
      </w:pPr>
      <w:r w:rsidRPr="00603851">
        <w:rPr>
          <w:lang w:val="es-ES"/>
        </w:rPr>
        <w:t>•</w:t>
      </w:r>
      <w:r w:rsidRPr="00603851">
        <w:rPr>
          <w:lang w:val="es-ES"/>
        </w:rPr>
        <w:tab/>
      </w:r>
      <w:r w:rsidR="00427856" w:rsidRPr="00037313">
        <w:t>Процессор</w:t>
      </w:r>
      <w:r w:rsidR="00427856" w:rsidRPr="00603851">
        <w:rPr>
          <w:lang w:val="es-ES"/>
        </w:rPr>
        <w:t xml:space="preserve"> </w:t>
      </w:r>
      <w:r w:rsidR="00755B51">
        <w:rPr>
          <w:lang w:val="es-ES"/>
        </w:rPr>
        <w:t>Intel</w:t>
      </w:r>
    </w:p>
    <w:p w:rsidR="00316D44" w:rsidRPr="000C5E85" w:rsidRDefault="00A83588" w:rsidP="00A83588">
      <w:pPr>
        <w:pStyle w:val="enumlev1"/>
        <w:rPr>
          <w:lang w:val="es-ES_tradnl"/>
        </w:rPr>
      </w:pPr>
      <w:r w:rsidRPr="00A83588">
        <w:rPr>
          <w:lang w:val="es-ES"/>
        </w:rPr>
        <w:t>•</w:t>
      </w:r>
      <w:r w:rsidRPr="00603851">
        <w:rPr>
          <w:lang w:val="es-ES"/>
        </w:rPr>
        <w:tab/>
      </w:r>
      <w:r w:rsidR="00316D44" w:rsidRPr="00037313">
        <w:rPr>
          <w:lang w:val="es-ES"/>
        </w:rPr>
        <w:t xml:space="preserve">Mac OS X v.10.5.8 </w:t>
      </w:r>
      <w:r w:rsidR="00427856" w:rsidRPr="00037313">
        <w:t>или</w:t>
      </w:r>
      <w:r w:rsidR="00316D44" w:rsidRPr="00037313">
        <w:rPr>
          <w:lang w:val="es-ES"/>
        </w:rPr>
        <w:t xml:space="preserve"> 10.7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050647" w:rsidRPr="00037313">
        <w:t>ОЗУ</w:t>
      </w:r>
      <w:r w:rsidR="00E04346" w:rsidRPr="00037313">
        <w:t xml:space="preserve"> </w:t>
      </w:r>
      <w:r w:rsidR="00316D44" w:rsidRPr="00037313">
        <w:t>512</w:t>
      </w:r>
      <w:r w:rsidR="00E04346" w:rsidRPr="00037313">
        <w:t xml:space="preserve"> Мбайт</w:t>
      </w:r>
      <w:r w:rsidR="00316D44" w:rsidRPr="00037313">
        <w:t xml:space="preserve"> (</w:t>
      </w:r>
      <w:r w:rsidR="00E04346" w:rsidRPr="00037313">
        <w:t xml:space="preserve">рекомендуется </w:t>
      </w:r>
      <w:r w:rsidR="00316D44" w:rsidRPr="00037313">
        <w:t>1</w:t>
      </w:r>
      <w:r w:rsidR="009F3E03">
        <w:t xml:space="preserve"> </w:t>
      </w:r>
      <w:r w:rsidR="00E04346" w:rsidRPr="00037313">
        <w:t>Гбайт</w:t>
      </w:r>
      <w:r w:rsidR="00316D44" w:rsidRPr="00037313">
        <w:t>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316D44" w:rsidRPr="00037313">
        <w:t>415</w:t>
      </w:r>
      <w:r w:rsidR="00E04346" w:rsidRPr="00037313">
        <w:t xml:space="preserve"> Мбайт</w:t>
      </w:r>
      <w:r w:rsidR="00316D44" w:rsidRPr="00037313">
        <w:t xml:space="preserve"> </w:t>
      </w:r>
      <w:r w:rsidR="00E04346" w:rsidRPr="00037313">
        <w:t>доступного пространства на жестком диске</w:t>
      </w:r>
    </w:p>
    <w:p w:rsidR="00316D44" w:rsidRPr="004B0C5E" w:rsidRDefault="00A83588" w:rsidP="00A83588">
      <w:pPr>
        <w:pStyle w:val="enumlev1"/>
      </w:pPr>
      <w:r>
        <w:t>•</w:t>
      </w:r>
      <w:r>
        <w:tab/>
      </w:r>
      <w:r w:rsidR="00E04346" w:rsidRPr="00037313">
        <w:t>Разрешение</w:t>
      </w:r>
      <w:r w:rsidR="00E04346" w:rsidRPr="00603851">
        <w:t xml:space="preserve"> </w:t>
      </w:r>
      <w:r w:rsidR="00E04346" w:rsidRPr="00037313">
        <w:t>экрана</w:t>
      </w:r>
      <w:r w:rsidR="00E04346" w:rsidRPr="00603851">
        <w:t xml:space="preserve"> </w:t>
      </w:r>
      <w:r w:rsidR="004B0C5E" w:rsidRPr="00603851">
        <w:t>1024</w:t>
      </w:r>
      <w:r w:rsidR="004B0C5E">
        <w:rPr>
          <w:lang w:val="en-US"/>
        </w:rPr>
        <w:t>x</w:t>
      </w:r>
      <w:r w:rsidR="004B0C5E" w:rsidRPr="00603851">
        <w:t>768</w:t>
      </w:r>
    </w:p>
    <w:p w:rsidR="00316D44" w:rsidRPr="004B0C5E" w:rsidRDefault="00A83588" w:rsidP="009F3E03">
      <w:pPr>
        <w:pStyle w:val="enumlev1"/>
      </w:pPr>
      <w:r w:rsidRPr="00603851">
        <w:t>•</w:t>
      </w:r>
      <w:r>
        <w:tab/>
      </w:r>
      <w:r w:rsidR="00316D44" w:rsidRPr="00037313">
        <w:rPr>
          <w:lang w:val="en-US"/>
        </w:rPr>
        <w:t>Apple</w:t>
      </w:r>
      <w:r w:rsidR="00316D44" w:rsidRPr="00603851">
        <w:t xml:space="preserve"> </w:t>
      </w:r>
      <w:r w:rsidR="00316D44" w:rsidRPr="00037313">
        <w:rPr>
          <w:lang w:val="en-US"/>
        </w:rPr>
        <w:t>Safari</w:t>
      </w:r>
      <w:r w:rsidR="00316D44" w:rsidRPr="00603851">
        <w:t xml:space="preserve"> 4 </w:t>
      </w:r>
      <w:r w:rsidR="00E04346" w:rsidRPr="00037313">
        <w:t>для</w:t>
      </w:r>
      <w:r w:rsidR="00316D44" w:rsidRPr="00603851">
        <w:t xml:space="preserve"> </w:t>
      </w:r>
      <w:r w:rsidR="00316D44" w:rsidRPr="00037313">
        <w:rPr>
          <w:lang w:val="en-US"/>
        </w:rPr>
        <w:t>Mac</w:t>
      </w:r>
      <w:r w:rsidR="00316D44" w:rsidRPr="00603851">
        <w:t xml:space="preserve"> </w:t>
      </w:r>
      <w:r w:rsidR="00316D44" w:rsidRPr="00037313">
        <w:rPr>
          <w:lang w:val="en-US"/>
        </w:rPr>
        <w:t>OS</w:t>
      </w:r>
      <w:r w:rsidR="00316D44" w:rsidRPr="00603851">
        <w:t xml:space="preserve"> </w:t>
      </w:r>
      <w:r w:rsidR="00316D44" w:rsidRPr="00037313">
        <w:rPr>
          <w:lang w:val="en-US"/>
        </w:rPr>
        <w:t>X</w:t>
      </w:r>
      <w:r w:rsidR="00316D44" w:rsidRPr="00603851">
        <w:t xml:space="preserve"> 10.5.8 </w:t>
      </w:r>
      <w:r w:rsidR="00E04346" w:rsidRPr="00037313">
        <w:t>и</w:t>
      </w:r>
      <w:r w:rsidR="00316D44" w:rsidRPr="00603851">
        <w:t xml:space="preserve"> </w:t>
      </w:r>
      <w:r w:rsidR="00316D44" w:rsidRPr="00037313">
        <w:rPr>
          <w:lang w:val="en-US"/>
        </w:rPr>
        <w:t>Mac</w:t>
      </w:r>
      <w:r w:rsidR="00316D44" w:rsidRPr="00603851">
        <w:t xml:space="preserve"> </w:t>
      </w:r>
      <w:r w:rsidR="00316D44" w:rsidRPr="00037313">
        <w:rPr>
          <w:lang w:val="en-US"/>
        </w:rPr>
        <w:t>OS</w:t>
      </w:r>
      <w:r w:rsidR="00316D44" w:rsidRPr="00603851">
        <w:t xml:space="preserve"> </w:t>
      </w:r>
      <w:r w:rsidR="00316D44" w:rsidRPr="00037313">
        <w:rPr>
          <w:lang w:val="en-US"/>
        </w:rPr>
        <w:t>X</w:t>
      </w:r>
      <w:r w:rsidR="00316D44" w:rsidRPr="00603851">
        <w:t xml:space="preserve"> 10.6.7; </w:t>
      </w:r>
      <w:r w:rsidR="00316D44" w:rsidRPr="00037313">
        <w:rPr>
          <w:lang w:val="en-US"/>
        </w:rPr>
        <w:t>Safari</w:t>
      </w:r>
      <w:r w:rsidR="00316D44" w:rsidRPr="00603851">
        <w:t xml:space="preserve"> 5 </w:t>
      </w:r>
      <w:r w:rsidR="00E04346" w:rsidRPr="00037313">
        <w:t>для</w:t>
      </w:r>
      <w:r w:rsidR="00316D44" w:rsidRPr="00603851">
        <w:t xml:space="preserve"> </w:t>
      </w:r>
      <w:r w:rsidR="00316D44" w:rsidRPr="00037313">
        <w:rPr>
          <w:lang w:val="en-US"/>
        </w:rPr>
        <w:t>Mac</w:t>
      </w:r>
      <w:r w:rsidR="00316D44" w:rsidRPr="00603851">
        <w:t xml:space="preserve"> </w:t>
      </w:r>
      <w:r w:rsidR="00316D44" w:rsidRPr="00037313">
        <w:rPr>
          <w:lang w:val="en-US"/>
        </w:rPr>
        <w:t>OS</w:t>
      </w:r>
      <w:r w:rsidR="00316D44" w:rsidRPr="00603851">
        <w:t xml:space="preserve"> </w:t>
      </w:r>
      <w:r w:rsidR="00316D44" w:rsidRPr="00037313">
        <w:rPr>
          <w:lang w:val="en-US"/>
        </w:rPr>
        <w:t>X</w:t>
      </w:r>
      <w:r w:rsidR="00316D44" w:rsidRPr="00603851">
        <w:t xml:space="preserve"> 10.6.7</w:t>
      </w:r>
      <w:r w:rsidR="004B0C5E" w:rsidRPr="00603851">
        <w:t>–</w:t>
      </w:r>
      <w:r w:rsidR="00316D44" w:rsidRPr="00603851">
        <w:t>10.6.8</w:t>
      </w:r>
    </w:p>
    <w:p w:rsidR="00316D44" w:rsidRPr="00037313" w:rsidRDefault="00316D44" w:rsidP="00CD2D67">
      <w:pPr>
        <w:pStyle w:val="Headingb"/>
      </w:pPr>
      <w:proofErr w:type="spellStart"/>
      <w:r w:rsidRPr="00037313">
        <w:t>Linux</w:t>
      </w:r>
      <w:proofErr w:type="spellEnd"/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E04346" w:rsidRPr="00037313">
        <w:t xml:space="preserve">32-битный процессор </w:t>
      </w:r>
      <w:r w:rsidR="00316D44" w:rsidRPr="00037313">
        <w:rPr>
          <w:lang w:val="en-US"/>
        </w:rPr>
        <w:t>Intel</w:t>
      </w:r>
      <w:r w:rsidR="00316D44" w:rsidRPr="00037313">
        <w:t xml:space="preserve">® </w:t>
      </w:r>
      <w:r w:rsidR="00316D44" w:rsidRPr="00037313">
        <w:rPr>
          <w:lang w:val="en-US"/>
        </w:rPr>
        <w:t>Pentium</w:t>
      </w:r>
      <w:r w:rsidR="00316D44" w:rsidRPr="00037313">
        <w:t xml:space="preserve">® </w:t>
      </w:r>
      <w:r w:rsidR="00755B51">
        <w:t>или эквивалентный процессор</w:t>
      </w:r>
    </w:p>
    <w:p w:rsidR="00316D44" w:rsidRPr="004B0C5E" w:rsidRDefault="00A83588" w:rsidP="00A83588">
      <w:pPr>
        <w:pStyle w:val="enumlev1"/>
      </w:pPr>
      <w:r w:rsidRPr="00603851">
        <w:t>•</w:t>
      </w:r>
      <w:r>
        <w:tab/>
      </w:r>
      <w:r w:rsidR="00316D44" w:rsidRPr="00037313">
        <w:rPr>
          <w:lang w:val="en-US"/>
        </w:rPr>
        <w:t>Red</w:t>
      </w:r>
      <w:r w:rsidR="00316D44" w:rsidRPr="00603851">
        <w:t xml:space="preserve"> </w:t>
      </w:r>
      <w:r w:rsidR="00316D44" w:rsidRPr="00037313">
        <w:rPr>
          <w:lang w:val="en-US"/>
        </w:rPr>
        <w:t>Hat</w:t>
      </w:r>
      <w:r w:rsidR="00316D44" w:rsidRPr="00603851">
        <w:t xml:space="preserve">® </w:t>
      </w:r>
      <w:r w:rsidR="00316D44" w:rsidRPr="00037313">
        <w:rPr>
          <w:lang w:val="en-US"/>
        </w:rPr>
        <w:t>Linux</w:t>
      </w:r>
      <w:r w:rsidR="00316D44" w:rsidRPr="00603851">
        <w:t xml:space="preserve"> </w:t>
      </w:r>
      <w:r w:rsidR="00316D44" w:rsidRPr="00037313">
        <w:rPr>
          <w:lang w:val="en-US"/>
        </w:rPr>
        <w:t>WS</w:t>
      </w:r>
      <w:r w:rsidR="00316D44" w:rsidRPr="00603851">
        <w:t xml:space="preserve"> 5, </w:t>
      </w:r>
      <w:r w:rsidR="00316D44" w:rsidRPr="00037313">
        <w:rPr>
          <w:lang w:val="en-US"/>
        </w:rPr>
        <w:t>SUSE</w:t>
      </w:r>
      <w:r w:rsidR="00316D44" w:rsidRPr="00603851">
        <w:t xml:space="preserve">® </w:t>
      </w:r>
      <w:r w:rsidR="00316D44" w:rsidRPr="00037313">
        <w:rPr>
          <w:lang w:val="en-US"/>
        </w:rPr>
        <w:t>Linux</w:t>
      </w:r>
      <w:r w:rsidR="00316D44" w:rsidRPr="00603851">
        <w:t xml:space="preserve"> </w:t>
      </w:r>
      <w:r w:rsidR="00316D44" w:rsidRPr="00037313">
        <w:rPr>
          <w:lang w:val="en-US"/>
        </w:rPr>
        <w:t>Enterprise</w:t>
      </w:r>
      <w:r w:rsidR="00316D44" w:rsidRPr="00603851">
        <w:t xml:space="preserve"> </w:t>
      </w:r>
      <w:r w:rsidR="00316D44" w:rsidRPr="00037313">
        <w:rPr>
          <w:lang w:val="en-US"/>
        </w:rPr>
        <w:t>Desktop</w:t>
      </w:r>
      <w:r w:rsidR="00316D44" w:rsidRPr="00603851">
        <w:t xml:space="preserve"> (</w:t>
      </w:r>
      <w:r w:rsidR="00316D44" w:rsidRPr="00037313">
        <w:rPr>
          <w:lang w:val="en-US"/>
        </w:rPr>
        <w:t>SLED</w:t>
      </w:r>
      <w:r w:rsidR="00316D44" w:rsidRPr="00603851">
        <w:t xml:space="preserve">) 10 </w:t>
      </w:r>
      <w:r w:rsidR="00E04346" w:rsidRPr="00037313">
        <w:t>с</w:t>
      </w:r>
      <w:r w:rsidR="00316D44" w:rsidRPr="00603851">
        <w:t xml:space="preserve"> </w:t>
      </w:r>
      <w:r w:rsidR="00316D44" w:rsidRPr="00037313">
        <w:rPr>
          <w:lang w:val="en-US"/>
        </w:rPr>
        <w:t>Service</w:t>
      </w:r>
      <w:r w:rsidR="00316D44" w:rsidRPr="00603851">
        <w:t xml:space="preserve"> </w:t>
      </w:r>
      <w:r w:rsidR="00316D44" w:rsidRPr="00037313">
        <w:rPr>
          <w:lang w:val="en-US"/>
        </w:rPr>
        <w:t>Pack</w:t>
      </w:r>
      <w:r w:rsidR="00316D44" w:rsidRPr="00603851">
        <w:t xml:space="preserve"> 2</w:t>
      </w:r>
      <w:r w:rsidR="00E04346" w:rsidRPr="00037313">
        <w:t xml:space="preserve"> или</w:t>
      </w:r>
      <w:r w:rsidR="004B0C5E" w:rsidRPr="00603851">
        <w:t xml:space="preserve"> </w:t>
      </w:r>
      <w:r w:rsidR="004B0C5E">
        <w:rPr>
          <w:lang w:val="en-US"/>
        </w:rPr>
        <w:t>Ubuntu</w:t>
      </w:r>
      <w:r w:rsidR="004B0C5E">
        <w:t> </w:t>
      </w:r>
      <w:r w:rsidR="00316D44" w:rsidRPr="00603851">
        <w:t>7.10</w:t>
      </w:r>
    </w:p>
    <w:p w:rsidR="00316D44" w:rsidRPr="004B0C5E" w:rsidRDefault="00A83588" w:rsidP="00A83588">
      <w:pPr>
        <w:pStyle w:val="enumlev1"/>
      </w:pPr>
      <w:r w:rsidRPr="00603851">
        <w:t>•</w:t>
      </w:r>
      <w:r>
        <w:tab/>
      </w:r>
      <w:r w:rsidR="00316D44" w:rsidRPr="00037313">
        <w:rPr>
          <w:lang w:val="fr-CH"/>
        </w:rPr>
        <w:t>GNOME</w:t>
      </w:r>
      <w:r w:rsidR="00316D44" w:rsidRPr="00603851">
        <w:t xml:space="preserve"> </w:t>
      </w:r>
      <w:r w:rsidR="00E04346" w:rsidRPr="00037313">
        <w:t>или</w:t>
      </w:r>
      <w:r w:rsidR="00316D44" w:rsidRPr="00603851">
        <w:t xml:space="preserve"> </w:t>
      </w:r>
      <w:r w:rsidR="00316D44" w:rsidRPr="00037313">
        <w:rPr>
          <w:lang w:val="fr-CH"/>
        </w:rPr>
        <w:t>KDE</w:t>
      </w:r>
      <w:r w:rsidR="00316D44" w:rsidRPr="00603851">
        <w:t xml:space="preserve"> </w:t>
      </w:r>
      <w:r w:rsidR="00316D44" w:rsidRPr="00037313">
        <w:rPr>
          <w:lang w:val="fr-CH"/>
        </w:rPr>
        <w:t>Desktop</w:t>
      </w:r>
      <w:r w:rsidR="00316D44" w:rsidRPr="00603851">
        <w:t xml:space="preserve"> </w:t>
      </w:r>
      <w:proofErr w:type="spellStart"/>
      <w:r w:rsidR="00316D44" w:rsidRPr="00037313">
        <w:rPr>
          <w:lang w:val="fr-CH"/>
        </w:rPr>
        <w:t>Environment</w:t>
      </w:r>
      <w:proofErr w:type="spellEnd"/>
    </w:p>
    <w:p w:rsidR="00316D44" w:rsidRPr="004B0C5E" w:rsidRDefault="00A83588" w:rsidP="00A83588">
      <w:pPr>
        <w:pStyle w:val="enumlev1"/>
      </w:pPr>
      <w:r>
        <w:t>•</w:t>
      </w:r>
      <w:r>
        <w:tab/>
      </w:r>
      <w:r w:rsidR="00050647" w:rsidRPr="00037313">
        <w:t>ОЗУ</w:t>
      </w:r>
      <w:r w:rsidR="00E04346" w:rsidRPr="00603851">
        <w:t xml:space="preserve"> </w:t>
      </w:r>
      <w:r w:rsidR="00316D44" w:rsidRPr="00603851">
        <w:t>512</w:t>
      </w:r>
      <w:r w:rsidR="00E04346" w:rsidRPr="00037313">
        <w:t xml:space="preserve"> Мбайт</w:t>
      </w:r>
      <w:r w:rsidR="00316D44" w:rsidRPr="00603851">
        <w:t xml:space="preserve"> (</w:t>
      </w:r>
      <w:r w:rsidR="00E04346" w:rsidRPr="00037313">
        <w:t xml:space="preserve">рекомендуется </w:t>
      </w:r>
      <w:r w:rsidR="00316D44" w:rsidRPr="00603851">
        <w:t>1</w:t>
      </w:r>
      <w:r w:rsidR="00E04346" w:rsidRPr="00037313">
        <w:t xml:space="preserve"> Гбайт</w:t>
      </w:r>
      <w:r w:rsidR="00316D44" w:rsidRPr="00603851">
        <w:t>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316D44" w:rsidRPr="00037313">
        <w:t>150</w:t>
      </w:r>
      <w:r w:rsidR="00E04346" w:rsidRPr="00037313">
        <w:t xml:space="preserve"> Мбайт доступного пространства на жестком диске </w:t>
      </w:r>
      <w:r w:rsidR="00316D44" w:rsidRPr="00037313">
        <w:t>(</w:t>
      </w:r>
      <w:r w:rsidR="00E04346" w:rsidRPr="00037313">
        <w:t xml:space="preserve">для всех поддерживаемых пакетов шрифтов дополнительно </w:t>
      </w:r>
      <w:r w:rsidR="00037313" w:rsidRPr="00037313">
        <w:t xml:space="preserve">требуется </w:t>
      </w:r>
      <w:r w:rsidR="00316D44" w:rsidRPr="00037313">
        <w:t>75</w:t>
      </w:r>
      <w:r w:rsidR="00E04346" w:rsidRPr="00037313">
        <w:t xml:space="preserve"> Мбайт</w:t>
      </w:r>
      <w:r w:rsidR="00316D44" w:rsidRPr="00037313">
        <w:t>)</w:t>
      </w:r>
    </w:p>
    <w:p w:rsidR="00316D44" w:rsidRPr="00037313" w:rsidRDefault="00A83588" w:rsidP="00755B51">
      <w:pPr>
        <w:pStyle w:val="enumlev1"/>
      </w:pPr>
      <w:r>
        <w:t>•</w:t>
      </w:r>
      <w:r>
        <w:tab/>
      </w:r>
      <w:r w:rsidR="00E04346" w:rsidRPr="00037313">
        <w:t xml:space="preserve">Библиотека интерфейса пользователя </w:t>
      </w:r>
      <w:r w:rsidR="00316D44" w:rsidRPr="00037313">
        <w:rPr>
          <w:lang w:val="en-US"/>
        </w:rPr>
        <w:t>GTK</w:t>
      </w:r>
      <w:r w:rsidR="00316D44" w:rsidRPr="00037313">
        <w:t>+ (</w:t>
      </w:r>
      <w:r w:rsidR="00316D44" w:rsidRPr="00037313">
        <w:rPr>
          <w:lang w:val="en-US"/>
        </w:rPr>
        <w:t>GIMP</w:t>
      </w:r>
      <w:r w:rsidR="00316D44" w:rsidRPr="00037313">
        <w:t xml:space="preserve"> </w:t>
      </w:r>
      <w:r w:rsidR="00316D44" w:rsidRPr="00037313">
        <w:rPr>
          <w:lang w:val="en-US"/>
        </w:rPr>
        <w:t>Toolkit</w:t>
      </w:r>
      <w:r w:rsidR="00316D44" w:rsidRPr="00037313">
        <w:t xml:space="preserve">), </w:t>
      </w:r>
      <w:r w:rsidR="00E04346" w:rsidRPr="00037313">
        <w:t xml:space="preserve">версия </w:t>
      </w:r>
      <w:r w:rsidR="00316D44" w:rsidRPr="00037313">
        <w:t>2</w:t>
      </w:r>
      <w:r w:rsidR="00755B51">
        <w:t>.</w:t>
      </w:r>
      <w:r w:rsidR="00316D44" w:rsidRPr="00037313">
        <w:t xml:space="preserve">6 </w:t>
      </w:r>
      <w:r w:rsidR="00050647" w:rsidRPr="00037313">
        <w:t>или более поздняя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proofErr w:type="spellStart"/>
      <w:r w:rsidR="00316D44" w:rsidRPr="00037313">
        <w:t>Firefox</w:t>
      </w:r>
      <w:proofErr w:type="spellEnd"/>
      <w:r w:rsidR="00316D44" w:rsidRPr="00037313">
        <w:t xml:space="preserve"> 2.x </w:t>
      </w:r>
      <w:r w:rsidR="00050647" w:rsidRPr="00037313">
        <w:t>или</w:t>
      </w:r>
      <w:r w:rsidR="00755B51">
        <w:t xml:space="preserve"> 3.0</w:t>
      </w:r>
    </w:p>
    <w:p w:rsidR="00316D44" w:rsidRPr="004B0C5E" w:rsidRDefault="00A83588" w:rsidP="00A83588">
      <w:pPr>
        <w:pStyle w:val="enumlev1"/>
      </w:pPr>
      <w:r w:rsidRPr="00603851">
        <w:t>•</w:t>
      </w:r>
      <w:r>
        <w:tab/>
      </w:r>
      <w:proofErr w:type="spellStart"/>
      <w:r w:rsidR="00316D44" w:rsidRPr="00037313">
        <w:rPr>
          <w:lang w:val="en-US"/>
        </w:rPr>
        <w:t>OpenLDAP</w:t>
      </w:r>
      <w:proofErr w:type="spellEnd"/>
      <w:r w:rsidR="00316D44" w:rsidRPr="00603851">
        <w:t xml:space="preserve"> </w:t>
      </w:r>
      <w:r w:rsidR="00050647" w:rsidRPr="00037313">
        <w:t>и</w:t>
      </w:r>
      <w:r w:rsidR="00050647" w:rsidRPr="00603851">
        <w:t xml:space="preserve"> </w:t>
      </w:r>
      <w:r w:rsidR="00050647" w:rsidRPr="00037313">
        <w:t>библиотеки</w:t>
      </w:r>
      <w:r w:rsidR="00050647" w:rsidRPr="00603851">
        <w:t xml:space="preserve"> </w:t>
      </w:r>
      <w:r w:rsidR="00316D44" w:rsidRPr="00037313">
        <w:rPr>
          <w:lang w:val="en-US"/>
        </w:rPr>
        <w:t>CUPS</w:t>
      </w:r>
    </w:p>
    <w:p w:rsidR="00316D44" w:rsidRPr="00037313" w:rsidRDefault="00316D44" w:rsidP="00CD2D67">
      <w:pPr>
        <w:pStyle w:val="Headingb"/>
      </w:pPr>
      <w:proofErr w:type="spellStart"/>
      <w:r w:rsidRPr="00037313">
        <w:t>Solaris</w:t>
      </w:r>
      <w:proofErr w:type="spellEnd"/>
    </w:p>
    <w:p w:rsidR="00316D44" w:rsidRPr="00037313" w:rsidRDefault="00A83588" w:rsidP="00755B51">
      <w:pPr>
        <w:pStyle w:val="enumlev1"/>
        <w:keepNext/>
        <w:keepLines/>
      </w:pPr>
      <w:r>
        <w:t>•</w:t>
      </w:r>
      <w:r>
        <w:tab/>
      </w:r>
      <w:r w:rsidR="00050647" w:rsidRPr="00037313">
        <w:t xml:space="preserve">32-битный процессор </w:t>
      </w:r>
      <w:r w:rsidR="00316D44" w:rsidRPr="00037313">
        <w:rPr>
          <w:lang w:val="en-US"/>
        </w:rPr>
        <w:t>Intel</w:t>
      </w:r>
      <w:r w:rsidR="00316D44" w:rsidRPr="00037313">
        <w:t xml:space="preserve"> </w:t>
      </w:r>
      <w:r w:rsidR="00316D44" w:rsidRPr="00037313">
        <w:rPr>
          <w:lang w:val="en-US"/>
        </w:rPr>
        <w:t>Pentium</w:t>
      </w:r>
      <w:r w:rsidR="00316D44" w:rsidRPr="00037313">
        <w:t xml:space="preserve"> </w:t>
      </w:r>
      <w:r w:rsidR="00050647" w:rsidRPr="00037313">
        <w:t>или эквивалентный</w:t>
      </w:r>
    </w:p>
    <w:p w:rsidR="00316D44" w:rsidRPr="00037313" w:rsidRDefault="00A83588" w:rsidP="00755B51">
      <w:pPr>
        <w:pStyle w:val="enumlev1"/>
        <w:keepNext/>
        <w:keepLines/>
      </w:pPr>
      <w:r>
        <w:t>•</w:t>
      </w:r>
      <w:r>
        <w:tab/>
      </w:r>
      <w:proofErr w:type="spellStart"/>
      <w:r w:rsidR="00316D44" w:rsidRPr="00037313">
        <w:t>Solaris</w:t>
      </w:r>
      <w:proofErr w:type="spellEnd"/>
      <w:r w:rsidR="00316D44" w:rsidRPr="00037313">
        <w:t xml:space="preserve"> 10 u5 </w:t>
      </w:r>
      <w:r w:rsidR="00050647" w:rsidRPr="00037313">
        <w:t>или</w:t>
      </w:r>
      <w:r w:rsidR="00316D44" w:rsidRPr="00037313">
        <w:t xml:space="preserve"> </w:t>
      </w:r>
      <w:proofErr w:type="spellStart"/>
      <w:r w:rsidR="00316D44" w:rsidRPr="00037313">
        <w:t>OpenSolaris</w:t>
      </w:r>
      <w:proofErr w:type="spellEnd"/>
      <w:r w:rsidR="00316D44" w:rsidRPr="00037313">
        <w:t xml:space="preserve"> 2008.11</w:t>
      </w:r>
    </w:p>
    <w:p w:rsidR="00316D44" w:rsidRPr="00037313" w:rsidRDefault="00A83588" w:rsidP="00A83588">
      <w:pPr>
        <w:pStyle w:val="enumlev1"/>
      </w:pPr>
      <w:r w:rsidRPr="00603851">
        <w:t>•</w:t>
      </w:r>
      <w:r>
        <w:tab/>
      </w:r>
      <w:r w:rsidR="00316D44" w:rsidRPr="00037313">
        <w:rPr>
          <w:lang w:val="en-US"/>
        </w:rPr>
        <w:t>GNOME</w:t>
      </w:r>
      <w:r w:rsidR="00316D44" w:rsidRPr="00037313">
        <w:t xml:space="preserve"> </w:t>
      </w:r>
      <w:r w:rsidR="00050647" w:rsidRPr="00037313">
        <w:t>или</w:t>
      </w:r>
      <w:r w:rsidR="00316D44" w:rsidRPr="00037313">
        <w:t xml:space="preserve"> </w:t>
      </w:r>
      <w:r w:rsidR="00316D44" w:rsidRPr="00037313">
        <w:rPr>
          <w:lang w:val="en-US"/>
        </w:rPr>
        <w:t>KDE</w:t>
      </w:r>
      <w:r w:rsidR="00316D44" w:rsidRPr="00037313">
        <w:t xml:space="preserve"> </w:t>
      </w:r>
      <w:r w:rsidR="00316D44" w:rsidRPr="00037313">
        <w:rPr>
          <w:lang w:val="en-US"/>
        </w:rPr>
        <w:t>Desktop</w:t>
      </w:r>
      <w:r w:rsidR="00316D44" w:rsidRPr="00037313">
        <w:t xml:space="preserve"> </w:t>
      </w:r>
      <w:r w:rsidR="00316D44" w:rsidRPr="00037313">
        <w:rPr>
          <w:lang w:val="en-US"/>
        </w:rPr>
        <w:t>Environment</w:t>
      </w:r>
      <w:r w:rsidR="00316D44" w:rsidRPr="00037313">
        <w:t xml:space="preserve"> (</w:t>
      </w:r>
      <w:r w:rsidR="00316D44" w:rsidRPr="00037313">
        <w:rPr>
          <w:lang w:val="en-US"/>
        </w:rPr>
        <w:t>GNOME</w:t>
      </w:r>
      <w:r w:rsidR="00316D44" w:rsidRPr="00037313">
        <w:t xml:space="preserve"> </w:t>
      </w:r>
      <w:r w:rsidR="00050647" w:rsidRPr="00037313">
        <w:t xml:space="preserve">только для </w:t>
      </w:r>
      <w:r w:rsidR="00316D44" w:rsidRPr="00037313">
        <w:rPr>
          <w:lang w:val="en-US"/>
        </w:rPr>
        <w:t>Solaris</w:t>
      </w:r>
      <w:r w:rsidR="00316D44" w:rsidRPr="00037313">
        <w:t xml:space="preserve"> 10)</w:t>
      </w:r>
    </w:p>
    <w:p w:rsidR="00050647" w:rsidRPr="004B0C5E" w:rsidRDefault="00A83588" w:rsidP="00A83588">
      <w:pPr>
        <w:pStyle w:val="enumlev1"/>
      </w:pPr>
      <w:r>
        <w:t>•</w:t>
      </w:r>
      <w:r>
        <w:tab/>
      </w:r>
      <w:r w:rsidR="00050647" w:rsidRPr="00037313">
        <w:t>ОЗУ</w:t>
      </w:r>
      <w:r w:rsidR="00050647" w:rsidRPr="00603851">
        <w:t xml:space="preserve"> </w:t>
      </w:r>
      <w:r w:rsidR="00316D44" w:rsidRPr="00603851">
        <w:t>512</w:t>
      </w:r>
      <w:r w:rsidR="00050647" w:rsidRPr="00603851">
        <w:t xml:space="preserve"> </w:t>
      </w:r>
      <w:r w:rsidR="00050647" w:rsidRPr="00037313">
        <w:t>Мбайт</w:t>
      </w:r>
      <w:r w:rsidR="00050647" w:rsidRPr="00603851">
        <w:t xml:space="preserve"> (</w:t>
      </w:r>
      <w:r w:rsidR="00050647" w:rsidRPr="00037313">
        <w:t xml:space="preserve">рекомендуется </w:t>
      </w:r>
      <w:r w:rsidR="00050647" w:rsidRPr="00603851">
        <w:t>1</w:t>
      </w:r>
      <w:r w:rsidR="00050647" w:rsidRPr="00037313">
        <w:t xml:space="preserve"> Гбайт</w:t>
      </w:r>
      <w:r w:rsidR="00050647" w:rsidRPr="00603851">
        <w:t>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316D44" w:rsidRPr="00037313">
        <w:t>200</w:t>
      </w:r>
      <w:r w:rsidR="00050647" w:rsidRPr="00037313">
        <w:t xml:space="preserve"> Мбайт доступного пространства на жестком диске (для всех поддерживаемых пакетов шрифтов дополнительно </w:t>
      </w:r>
      <w:r w:rsidR="00037313" w:rsidRPr="00037313">
        <w:t xml:space="preserve">требуется </w:t>
      </w:r>
      <w:r w:rsidR="00050647" w:rsidRPr="00037313">
        <w:t>75 Мбайт</w:t>
      </w:r>
      <w:r w:rsidR="00316D44" w:rsidRPr="00037313">
        <w:t>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r w:rsidR="00050647" w:rsidRPr="00037313">
        <w:t xml:space="preserve">Библиотека интерфейса пользователя </w:t>
      </w:r>
      <w:r w:rsidR="00316D44" w:rsidRPr="00037313">
        <w:rPr>
          <w:lang w:val="en-US"/>
        </w:rPr>
        <w:t>GTK</w:t>
      </w:r>
      <w:r w:rsidR="00316D44" w:rsidRPr="00037313">
        <w:t>+ (</w:t>
      </w:r>
      <w:r w:rsidR="00316D44" w:rsidRPr="00037313">
        <w:rPr>
          <w:lang w:val="en-US"/>
        </w:rPr>
        <w:t>GIMP</w:t>
      </w:r>
      <w:r w:rsidR="00316D44" w:rsidRPr="00037313">
        <w:t xml:space="preserve"> </w:t>
      </w:r>
      <w:r w:rsidR="00316D44" w:rsidRPr="00037313">
        <w:rPr>
          <w:lang w:val="en-US"/>
        </w:rPr>
        <w:t>Toolkit</w:t>
      </w:r>
      <w:r w:rsidR="00316D44" w:rsidRPr="00037313">
        <w:t xml:space="preserve">), </w:t>
      </w:r>
      <w:r w:rsidR="00050647" w:rsidRPr="00037313">
        <w:t>версия</w:t>
      </w:r>
      <w:r w:rsidR="00316D44" w:rsidRPr="00037313">
        <w:t xml:space="preserve"> 2.6 </w:t>
      </w:r>
      <w:r w:rsidR="00050647" w:rsidRPr="00037313">
        <w:t>или более поздняя</w:t>
      </w:r>
      <w:r w:rsidR="00316D44" w:rsidRPr="00037313">
        <w:t xml:space="preserve"> (</w:t>
      </w:r>
      <w:r w:rsidR="00050647" w:rsidRPr="00037313">
        <w:t xml:space="preserve">на </w:t>
      </w:r>
      <w:r w:rsidR="00316D44" w:rsidRPr="00037313">
        <w:rPr>
          <w:lang w:val="en-US"/>
        </w:rPr>
        <w:t>Solaris</w:t>
      </w:r>
      <w:r w:rsidR="00316D44" w:rsidRPr="00037313">
        <w:t xml:space="preserve"> 10; </w:t>
      </w:r>
      <w:r w:rsidR="00050647" w:rsidRPr="00037313">
        <w:t xml:space="preserve">также работает с </w:t>
      </w:r>
      <w:r w:rsidR="00316D44" w:rsidRPr="00037313">
        <w:rPr>
          <w:lang w:val="en-US"/>
        </w:rPr>
        <w:t>GTK</w:t>
      </w:r>
      <w:r w:rsidR="00316D44" w:rsidRPr="00037313">
        <w:t xml:space="preserve"> 2.4.9)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proofErr w:type="spellStart"/>
      <w:r w:rsidR="00316D44" w:rsidRPr="00037313">
        <w:t>Firefox</w:t>
      </w:r>
      <w:proofErr w:type="spellEnd"/>
      <w:r w:rsidR="00316D44" w:rsidRPr="00037313">
        <w:t xml:space="preserve"> 2.x </w:t>
      </w:r>
      <w:r w:rsidR="00050647" w:rsidRPr="00037313">
        <w:t>или</w:t>
      </w:r>
      <w:r w:rsidR="00755B51">
        <w:t xml:space="preserve"> 3.0</w:t>
      </w:r>
    </w:p>
    <w:p w:rsidR="00316D44" w:rsidRPr="00037313" w:rsidRDefault="00A83588" w:rsidP="00A83588">
      <w:pPr>
        <w:pStyle w:val="enumlev1"/>
      </w:pPr>
      <w:r>
        <w:t>•</w:t>
      </w:r>
      <w:r>
        <w:tab/>
      </w:r>
      <w:proofErr w:type="spellStart"/>
      <w:r w:rsidR="00316D44" w:rsidRPr="00037313">
        <w:t>OpenLDAP</w:t>
      </w:r>
      <w:proofErr w:type="spellEnd"/>
      <w:r w:rsidR="00316D44" w:rsidRPr="00037313">
        <w:t xml:space="preserve"> </w:t>
      </w:r>
      <w:r w:rsidR="00050647" w:rsidRPr="00037313">
        <w:t xml:space="preserve">и библиотеки </w:t>
      </w:r>
      <w:r w:rsidR="00755B51">
        <w:t>CUPS</w:t>
      </w:r>
    </w:p>
    <w:p w:rsidR="00A83588" w:rsidRDefault="00A83588" w:rsidP="00A83588">
      <w:pPr>
        <w:spacing w:before="720"/>
        <w:jc w:val="center"/>
      </w:pPr>
      <w:r>
        <w:t>______________</w:t>
      </w:r>
    </w:p>
    <w:sectPr w:rsidR="00A83588" w:rsidSect="00603851">
      <w:headerReference w:type="first" r:id="rId20"/>
      <w:footerReference w:type="first" r:id="rId21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51" w:rsidRDefault="00603851">
      <w:r>
        <w:separator/>
      </w:r>
    </w:p>
  </w:endnote>
  <w:endnote w:type="continuationSeparator" w:id="0">
    <w:p w:rsidR="00603851" w:rsidRDefault="0060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?????????????????¡ì???????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86" w:rsidRDefault="001A0E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1" w:rsidRPr="001A0E86" w:rsidRDefault="00603851" w:rsidP="001A0E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61"/>
      <w:gridCol w:w="3086"/>
      <w:gridCol w:w="2379"/>
      <w:gridCol w:w="2327"/>
    </w:tblGrid>
    <w:tr w:rsidR="00603851" w:rsidRPr="008157FC" w:rsidTr="00603851">
      <w:trPr>
        <w:cantSplit/>
      </w:trPr>
      <w:tc>
        <w:tcPr>
          <w:tcW w:w="1046" w:type="pct"/>
          <w:tcBorders>
            <w:top w:val="single" w:sz="6" w:space="0" w:color="auto"/>
          </w:tcBorders>
          <w:tcMar>
            <w:top w:w="57" w:type="dxa"/>
          </w:tcMar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>Place des Nations</w:t>
          </w:r>
        </w:p>
      </w:tc>
      <w:tc>
        <w:tcPr>
          <w:tcW w:w="1566" w:type="pct"/>
          <w:tcBorders>
            <w:top w:val="single" w:sz="6" w:space="0" w:color="auto"/>
          </w:tcBorders>
          <w:tcMar>
            <w:top w:w="57" w:type="dxa"/>
          </w:tcMar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>Telephone</w:t>
          </w: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+41 22 730 51 11</w:t>
          </w:r>
        </w:p>
      </w:tc>
      <w:tc>
        <w:tcPr>
          <w:tcW w:w="1207" w:type="pct"/>
          <w:tcBorders>
            <w:top w:val="single" w:sz="6" w:space="0" w:color="auto"/>
          </w:tcBorders>
          <w:tcMar>
            <w:top w:w="57" w:type="dxa"/>
          </w:tcMar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 xml:space="preserve">Telex 421 000 </w:t>
          </w:r>
          <w:proofErr w:type="spellStart"/>
          <w:r w:rsidRPr="00603851">
            <w:rPr>
              <w:rFonts w:ascii="Futura Lt BT" w:eastAsia="SimSun" w:hAnsi="Futura Lt BT"/>
              <w:sz w:val="18"/>
              <w:lang w:val="en-GB"/>
            </w:rPr>
            <w:t>uit</w:t>
          </w:r>
          <w:proofErr w:type="spellEnd"/>
          <w:r w:rsidRPr="00603851">
            <w:rPr>
              <w:rFonts w:ascii="Futura Lt BT" w:eastAsia="SimSun" w:hAnsi="Futura Lt BT"/>
              <w:sz w:val="18"/>
              <w:lang w:val="en-GB"/>
            </w:rPr>
            <w:t xml:space="preserve"> </w:t>
          </w:r>
          <w:proofErr w:type="spellStart"/>
          <w:r w:rsidRPr="00603851">
            <w:rPr>
              <w:rFonts w:ascii="Futura Lt BT" w:eastAsia="SimSun" w:hAnsi="Futura Lt BT"/>
              <w:sz w:val="18"/>
              <w:lang w:val="en-GB"/>
            </w:rPr>
            <w:t>ch</w:t>
          </w:r>
          <w:proofErr w:type="spellEnd"/>
        </w:p>
      </w:tc>
      <w:tc>
        <w:tcPr>
          <w:tcW w:w="1181" w:type="pct"/>
          <w:tcBorders>
            <w:top w:val="single" w:sz="6" w:space="0" w:color="auto"/>
          </w:tcBorders>
          <w:tcMar>
            <w:top w:w="57" w:type="dxa"/>
          </w:tcMar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>E-mail:</w:t>
          </w: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itumail@itu.int</w:t>
          </w:r>
        </w:p>
      </w:tc>
    </w:tr>
    <w:tr w:rsidR="00603851" w:rsidRPr="00603851" w:rsidTr="00603851">
      <w:trPr>
        <w:cantSplit/>
      </w:trPr>
      <w:tc>
        <w:tcPr>
          <w:tcW w:w="1046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 w:rsidRPr="00603851">
                <w:rPr>
                  <w:rFonts w:ascii="Futura Lt BT" w:eastAsia="SimSun" w:hAnsi="Futura Lt BT"/>
                  <w:sz w:val="18"/>
                  <w:lang w:val="en-GB"/>
                </w:rPr>
                <w:t>Geneva</w:t>
              </w:r>
            </w:smartTag>
          </w:smartTag>
          <w:r w:rsidRPr="00603851">
            <w:rPr>
              <w:rFonts w:ascii="Futura Lt BT" w:eastAsia="SimSun" w:hAnsi="Futura Lt BT"/>
              <w:sz w:val="18"/>
              <w:lang w:val="en-GB"/>
            </w:rPr>
            <w:t xml:space="preserve"> 20</w:t>
          </w:r>
        </w:p>
      </w:tc>
      <w:tc>
        <w:tcPr>
          <w:tcW w:w="1566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>Telefax</w:t>
          </w: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Gr3:</w:t>
          </w: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+41 22 733 72 56</w:t>
          </w:r>
        </w:p>
      </w:tc>
      <w:tc>
        <w:tcPr>
          <w:tcW w:w="1207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>Telegram ITU GENEVE</w:t>
          </w:r>
        </w:p>
      </w:tc>
      <w:tc>
        <w:tcPr>
          <w:tcW w:w="1181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ab/>
          </w:r>
          <w:hyperlink r:id="rId1" w:history="1">
            <w:r w:rsidRPr="00603851">
              <w:rPr>
                <w:rFonts w:ascii="Futura Lt BT" w:eastAsia="SimSun" w:hAnsi="Futura Lt BT"/>
                <w:sz w:val="18"/>
                <w:lang w:val="en-GB"/>
              </w:rPr>
              <w:t>http://www.itu.int/</w:t>
            </w:r>
          </w:hyperlink>
        </w:p>
      </w:tc>
    </w:tr>
    <w:tr w:rsidR="00603851" w:rsidRPr="00603851" w:rsidTr="00603851">
      <w:trPr>
        <w:cantSplit/>
      </w:trPr>
      <w:tc>
        <w:tcPr>
          <w:tcW w:w="1046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 w:rsidRPr="00603851">
                <w:rPr>
                  <w:rFonts w:ascii="Futura Lt BT" w:eastAsia="SimSun" w:hAnsi="Futura Lt BT"/>
                  <w:sz w:val="18"/>
                  <w:lang w:val="en-GB"/>
                </w:rPr>
                <w:t>Switzerland</w:t>
              </w:r>
            </w:smartTag>
          </w:smartTag>
        </w:p>
      </w:tc>
      <w:tc>
        <w:tcPr>
          <w:tcW w:w="1566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Gr4:</w:t>
          </w:r>
          <w:r w:rsidRPr="00603851">
            <w:rPr>
              <w:rFonts w:ascii="Futura Lt BT" w:eastAsia="SimSun" w:hAnsi="Futura Lt BT"/>
              <w:sz w:val="18"/>
              <w:lang w:val="en-GB"/>
            </w:rPr>
            <w:tab/>
            <w:t>+41 22 730 65 00</w:t>
          </w:r>
        </w:p>
      </w:tc>
      <w:tc>
        <w:tcPr>
          <w:tcW w:w="1207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</w:p>
      </w:tc>
      <w:tc>
        <w:tcPr>
          <w:tcW w:w="1181" w:type="pct"/>
        </w:tcPr>
        <w:p w:rsidR="00603851" w:rsidRPr="00603851" w:rsidRDefault="00603851" w:rsidP="00603851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rFonts w:ascii="Futura Lt BT" w:eastAsia="SimSun" w:hAnsi="Futura Lt BT"/>
              <w:sz w:val="18"/>
              <w:lang w:val="en-GB"/>
            </w:rPr>
          </w:pPr>
        </w:p>
      </w:tc>
    </w:tr>
  </w:tbl>
  <w:p w:rsidR="00603851" w:rsidRPr="00603851" w:rsidRDefault="00603851" w:rsidP="00603851">
    <w:pPr>
      <w:pStyle w:val="Foo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1" w:rsidRPr="00117FEB" w:rsidRDefault="00603851" w:rsidP="00117FEB">
    <w:pPr>
      <w:pStyle w:val="Footer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51" w:rsidRDefault="00603851">
      <w:r>
        <w:t>____________________</w:t>
      </w:r>
    </w:p>
  </w:footnote>
  <w:footnote w:type="continuationSeparator" w:id="0">
    <w:p w:rsidR="00603851" w:rsidRDefault="0060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86" w:rsidRDefault="001A0E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1" w:rsidRDefault="00603851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7FE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03851" w:rsidRPr="001E15AA" w:rsidRDefault="00603851" w:rsidP="00603851">
    <w:pPr>
      <w:pStyle w:val="Header"/>
      <w:rPr>
        <w:lang w:val="en-US"/>
      </w:rPr>
    </w:pPr>
    <w:r>
      <w:rPr>
        <w:lang w:val="en-US"/>
      </w:rPr>
      <w:t>CR/</w:t>
    </w:r>
    <w:r>
      <w:t>327</w:t>
    </w:r>
    <w:r>
      <w:rPr>
        <w:lang w:val="en-US"/>
      </w:rPr>
      <w:t>-R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86" w:rsidRDefault="001A0E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1" w:rsidRDefault="00603851" w:rsidP="007F7BE3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7FE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03851" w:rsidRPr="001E15AA" w:rsidRDefault="00603851" w:rsidP="00603851">
    <w:pPr>
      <w:pStyle w:val="Header"/>
      <w:rPr>
        <w:lang w:val="en-US"/>
      </w:rPr>
    </w:pPr>
    <w:r>
      <w:rPr>
        <w:lang w:val="en-US"/>
      </w:rPr>
      <w:t>CR/</w:t>
    </w:r>
    <w:r>
      <w:t>327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F"/>
    <w:rsid w:val="00016557"/>
    <w:rsid w:val="00037313"/>
    <w:rsid w:val="000503F3"/>
    <w:rsid w:val="00050647"/>
    <w:rsid w:val="0008232A"/>
    <w:rsid w:val="000971AA"/>
    <w:rsid w:val="000C5E85"/>
    <w:rsid w:val="000E15C1"/>
    <w:rsid w:val="000E64DA"/>
    <w:rsid w:val="000F527D"/>
    <w:rsid w:val="0010584B"/>
    <w:rsid w:val="00115C50"/>
    <w:rsid w:val="00117FEB"/>
    <w:rsid w:val="001A0E86"/>
    <w:rsid w:val="001A7A33"/>
    <w:rsid w:val="001C4EF7"/>
    <w:rsid w:val="001D7AE1"/>
    <w:rsid w:val="001E15AA"/>
    <w:rsid w:val="00210B45"/>
    <w:rsid w:val="002259B2"/>
    <w:rsid w:val="00226711"/>
    <w:rsid w:val="00227F65"/>
    <w:rsid w:val="002E71DF"/>
    <w:rsid w:val="002F6118"/>
    <w:rsid w:val="00316D44"/>
    <w:rsid w:val="003D3993"/>
    <w:rsid w:val="00415574"/>
    <w:rsid w:val="00427856"/>
    <w:rsid w:val="004413E2"/>
    <w:rsid w:val="0044634B"/>
    <w:rsid w:val="004941EB"/>
    <w:rsid w:val="004A5AB1"/>
    <w:rsid w:val="004B0C5E"/>
    <w:rsid w:val="004B7F0D"/>
    <w:rsid w:val="004C1881"/>
    <w:rsid w:val="004F26AE"/>
    <w:rsid w:val="005129F7"/>
    <w:rsid w:val="00595800"/>
    <w:rsid w:val="00596A6D"/>
    <w:rsid w:val="005A363E"/>
    <w:rsid w:val="005A67CD"/>
    <w:rsid w:val="005B5497"/>
    <w:rsid w:val="005F130D"/>
    <w:rsid w:val="005F7F4C"/>
    <w:rsid w:val="00603851"/>
    <w:rsid w:val="006136BC"/>
    <w:rsid w:val="00667B6F"/>
    <w:rsid w:val="00693F4E"/>
    <w:rsid w:val="006B3F95"/>
    <w:rsid w:val="006E010B"/>
    <w:rsid w:val="006E0E06"/>
    <w:rsid w:val="006E3FFE"/>
    <w:rsid w:val="0071106C"/>
    <w:rsid w:val="007200CA"/>
    <w:rsid w:val="00723807"/>
    <w:rsid w:val="00746900"/>
    <w:rsid w:val="00747CE1"/>
    <w:rsid w:val="00755B51"/>
    <w:rsid w:val="007B47F2"/>
    <w:rsid w:val="007F7BE3"/>
    <w:rsid w:val="00804B42"/>
    <w:rsid w:val="00811467"/>
    <w:rsid w:val="008157FC"/>
    <w:rsid w:val="008434EA"/>
    <w:rsid w:val="00843565"/>
    <w:rsid w:val="00881D43"/>
    <w:rsid w:val="0089228D"/>
    <w:rsid w:val="008A3F6C"/>
    <w:rsid w:val="008D4874"/>
    <w:rsid w:val="0093776F"/>
    <w:rsid w:val="00942CEE"/>
    <w:rsid w:val="009676DC"/>
    <w:rsid w:val="009746CA"/>
    <w:rsid w:val="009846D5"/>
    <w:rsid w:val="009D20DC"/>
    <w:rsid w:val="009E14F3"/>
    <w:rsid w:val="009E1957"/>
    <w:rsid w:val="009F3E03"/>
    <w:rsid w:val="00A06093"/>
    <w:rsid w:val="00A83588"/>
    <w:rsid w:val="00AB07C5"/>
    <w:rsid w:val="00AB1F39"/>
    <w:rsid w:val="00AC43DB"/>
    <w:rsid w:val="00B57344"/>
    <w:rsid w:val="00B87E04"/>
    <w:rsid w:val="00B924E9"/>
    <w:rsid w:val="00BB2BA8"/>
    <w:rsid w:val="00C0390F"/>
    <w:rsid w:val="00C228D1"/>
    <w:rsid w:val="00C820B5"/>
    <w:rsid w:val="00C9503C"/>
    <w:rsid w:val="00CC3A9C"/>
    <w:rsid w:val="00CD00EE"/>
    <w:rsid w:val="00CD2D67"/>
    <w:rsid w:val="00CF379A"/>
    <w:rsid w:val="00D057A1"/>
    <w:rsid w:val="00D10AE1"/>
    <w:rsid w:val="00D35752"/>
    <w:rsid w:val="00D463D0"/>
    <w:rsid w:val="00D61395"/>
    <w:rsid w:val="00D656BD"/>
    <w:rsid w:val="00D744B4"/>
    <w:rsid w:val="00DC058D"/>
    <w:rsid w:val="00DD6E5B"/>
    <w:rsid w:val="00DF6971"/>
    <w:rsid w:val="00E034B7"/>
    <w:rsid w:val="00E04346"/>
    <w:rsid w:val="00EC710F"/>
    <w:rsid w:val="00ED1A37"/>
    <w:rsid w:val="00EE3628"/>
    <w:rsid w:val="00F030FC"/>
    <w:rsid w:val="00F738D5"/>
    <w:rsid w:val="00FA6FD2"/>
    <w:rsid w:val="00FC6453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9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CD2D6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styleId="Hyperlink">
    <w:name w:val="Hyperlink"/>
    <w:basedOn w:val="DefaultParagraphFont"/>
    <w:rsid w:val="00FA6FD2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BB2BA8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styleId="BodyText">
    <w:name w:val="Body Text"/>
    <w:basedOn w:val="Normal"/>
    <w:link w:val="BodyTextChar"/>
    <w:rsid w:val="00316D4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6D44"/>
    <w:rPr>
      <w:rFonts w:ascii="Arial" w:hAnsi="Arial"/>
      <w:color w:val="000000"/>
      <w:lang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316D44"/>
    <w:rPr>
      <w:sz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szCs w:val="24"/>
      <w:lang w:val="en-US"/>
    </w:rPr>
  </w:style>
  <w:style w:type="paragraph" w:customStyle="1" w:styleId="AnnexNo">
    <w:name w:val="Annex_No"/>
    <w:basedOn w:val="Normal"/>
    <w:next w:val="Normal"/>
    <w:rsid w:val="004941EB"/>
    <w:pPr>
      <w:keepNext/>
      <w:keepLines/>
      <w:spacing w:before="480" w:after="80"/>
      <w:jc w:val="center"/>
      <w:textAlignment w:val="auto"/>
    </w:pPr>
    <w:rPr>
      <w:caps/>
      <w:sz w:val="26"/>
      <w:lang w:val="en-GB"/>
    </w:rPr>
  </w:style>
  <w:style w:type="paragraph" w:customStyle="1" w:styleId="Style1">
    <w:name w:val="Style1"/>
    <w:basedOn w:val="Normal"/>
    <w:qFormat/>
    <w:rsid w:val="00C9503C"/>
    <w:pPr>
      <w:spacing w:before="240" w:after="120"/>
      <w:jc w:val="center"/>
    </w:pPr>
    <w:rPr>
      <w:b/>
      <w:sz w:val="26"/>
      <w:szCs w:val="22"/>
    </w:rPr>
  </w:style>
  <w:style w:type="paragraph" w:customStyle="1" w:styleId="AnnexTitle">
    <w:name w:val="Annex Title"/>
    <w:basedOn w:val="Normal"/>
    <w:qFormat/>
    <w:rsid w:val="00C9503C"/>
    <w:pPr>
      <w:spacing w:before="240" w:after="120"/>
      <w:jc w:val="center"/>
    </w:pPr>
    <w:rPr>
      <w:b/>
      <w:sz w:val="26"/>
    </w:rPr>
  </w:style>
  <w:style w:type="paragraph" w:styleId="BalloonText">
    <w:name w:val="Balloon Text"/>
    <w:basedOn w:val="Normal"/>
    <w:link w:val="BalloonTextChar"/>
    <w:rsid w:val="00667B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B6F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9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CD2D6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styleId="Hyperlink">
    <w:name w:val="Hyperlink"/>
    <w:basedOn w:val="DefaultParagraphFont"/>
    <w:rsid w:val="00FA6FD2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BB2BA8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styleId="BodyText">
    <w:name w:val="Body Text"/>
    <w:basedOn w:val="Normal"/>
    <w:link w:val="BodyTextChar"/>
    <w:rsid w:val="00316D4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6D44"/>
    <w:rPr>
      <w:rFonts w:ascii="Arial" w:hAnsi="Arial"/>
      <w:color w:val="000000"/>
      <w:lang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316D44"/>
    <w:rPr>
      <w:sz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szCs w:val="24"/>
      <w:lang w:val="en-US"/>
    </w:rPr>
  </w:style>
  <w:style w:type="paragraph" w:customStyle="1" w:styleId="AnnexNo">
    <w:name w:val="Annex_No"/>
    <w:basedOn w:val="Normal"/>
    <w:next w:val="Normal"/>
    <w:rsid w:val="004941EB"/>
    <w:pPr>
      <w:keepNext/>
      <w:keepLines/>
      <w:spacing w:before="480" w:after="80"/>
      <w:jc w:val="center"/>
      <w:textAlignment w:val="auto"/>
    </w:pPr>
    <w:rPr>
      <w:caps/>
      <w:sz w:val="26"/>
      <w:lang w:val="en-GB"/>
    </w:rPr>
  </w:style>
  <w:style w:type="paragraph" w:customStyle="1" w:styleId="Style1">
    <w:name w:val="Style1"/>
    <w:basedOn w:val="Normal"/>
    <w:qFormat/>
    <w:rsid w:val="00C9503C"/>
    <w:pPr>
      <w:spacing w:before="240" w:after="120"/>
      <w:jc w:val="center"/>
    </w:pPr>
    <w:rPr>
      <w:b/>
      <w:sz w:val="26"/>
      <w:szCs w:val="22"/>
    </w:rPr>
  </w:style>
  <w:style w:type="paragraph" w:customStyle="1" w:styleId="AnnexTitle">
    <w:name w:val="Annex Title"/>
    <w:basedOn w:val="Normal"/>
    <w:qFormat/>
    <w:rsid w:val="00C9503C"/>
    <w:pPr>
      <w:spacing w:before="240" w:after="120"/>
      <w:jc w:val="center"/>
    </w:pPr>
    <w:rPr>
      <w:b/>
      <w:sz w:val="26"/>
    </w:rPr>
  </w:style>
  <w:style w:type="paragraph" w:styleId="BalloonText">
    <w:name w:val="Balloon Text"/>
    <w:basedOn w:val="Normal"/>
    <w:link w:val="BalloonTextChar"/>
    <w:rsid w:val="00667B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B6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adobe.com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as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itu.int/en/ITUR/space/Pages/supportFAQPublication.aspx" TargetMode="External"/><Relationship Id="rId19" Type="http://schemas.openxmlformats.org/officeDocument/2006/relationships/hyperlink" Target="http://support.microsoft.com/kb/9306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911F-D02D-4D6E-B9AF-0A99DEBF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10289</CharactersWithSpaces>
  <SharedDoc>false</SharedDoc>
  <HLinks>
    <vt:vector size="18" baseType="variant">
      <vt:variant>
        <vt:i4>3735624</vt:i4>
      </vt:variant>
      <vt:variant>
        <vt:i4>3</vt:i4>
      </vt:variant>
      <vt:variant>
        <vt:i4>0</vt:i4>
      </vt:variant>
      <vt:variant>
        <vt:i4>5</vt:i4>
      </vt:variant>
      <vt:variant>
        <vt:lpwstr>mailto:Yvon.Henri@itu.int</vt:lpwstr>
      </vt:variant>
      <vt:variant>
        <vt:lpwstr/>
      </vt:variant>
      <vt:variant>
        <vt:i4>5373960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http://www.itu.int/ITU-R/space/preface/index.html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Mondino, Martine</cp:lastModifiedBy>
  <cp:revision>6</cp:revision>
  <cp:lastPrinted>2011-10-19T18:52:00Z</cp:lastPrinted>
  <dcterms:created xsi:type="dcterms:W3CDTF">2011-10-20T08:28:00Z</dcterms:created>
  <dcterms:modified xsi:type="dcterms:W3CDTF">2011-10-25T12:56:00Z</dcterms:modified>
</cp:coreProperties>
</file>