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horzAnchor="margin" w:tblpY="-7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188"/>
        <w:gridCol w:w="1667"/>
      </w:tblGrid>
      <w:tr w:rsidR="00D35752" w:rsidRPr="00D35752">
        <w:tc>
          <w:tcPr>
            <w:tcW w:w="8188" w:type="dxa"/>
            <w:vAlign w:val="center"/>
          </w:tcPr>
          <w:p w:rsidR="00D35752" w:rsidRPr="00646BEE" w:rsidRDefault="00D35752" w:rsidP="00D35752">
            <w:pPr>
              <w:spacing w:before="0"/>
              <w:rPr>
                <w:rFonts w:ascii="Futura Lt BT" w:hAnsi="Futura Lt BT" w:cstheme="minorHAnsi"/>
                <w:sz w:val="34"/>
                <w:szCs w:val="34"/>
              </w:rPr>
            </w:pPr>
            <w:r w:rsidRPr="00646BEE">
              <w:rPr>
                <w:rFonts w:ascii="Futura Lt BT" w:hAnsi="Futura Lt BT" w:cstheme="minorHAnsi"/>
                <w:sz w:val="34"/>
                <w:szCs w:val="34"/>
              </w:rPr>
              <w:t>INTERNATIONAL TELECOMMUNICATION UNION</w:t>
            </w:r>
          </w:p>
        </w:tc>
        <w:tc>
          <w:tcPr>
            <w:tcW w:w="1667" w:type="dxa"/>
          </w:tcPr>
          <w:p w:rsidR="00D35752" w:rsidRPr="00D35752" w:rsidRDefault="0050552C" w:rsidP="00D35752">
            <w:pPr>
              <w:spacing w:before="0"/>
              <w:jc w:val="right"/>
            </w:pPr>
            <w:r>
              <w:rPr>
                <w:noProof/>
                <w:lang w:val="en-US" w:eastAsia="zh-CN"/>
              </w:rPr>
              <w:drawing>
                <wp:inline distT="0" distB="0" distL="0" distR="0">
                  <wp:extent cx="838200" cy="944880"/>
                  <wp:effectExtent l="19050" t="0" r="0" b="0"/>
                  <wp:docPr id="1" name="Picture 1"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8" cstate="print"/>
                          <a:srcRect/>
                          <a:stretch>
                            <a:fillRect/>
                          </a:stretch>
                        </pic:blipFill>
                        <pic:spPr bwMode="auto">
                          <a:xfrm>
                            <a:off x="0" y="0"/>
                            <a:ext cx="838200" cy="944880"/>
                          </a:xfrm>
                          <a:prstGeom prst="rect">
                            <a:avLst/>
                          </a:prstGeom>
                          <a:noFill/>
                          <a:ln w="9525">
                            <a:noFill/>
                            <a:miter lim="800000"/>
                            <a:headEnd/>
                            <a:tailEnd/>
                          </a:ln>
                        </pic:spPr>
                      </pic:pic>
                    </a:graphicData>
                  </a:graphic>
                </wp:inline>
              </w:drawing>
            </w:r>
          </w:p>
        </w:tc>
      </w:tr>
    </w:tbl>
    <w:tbl>
      <w:tblPr>
        <w:tblW w:w="0" w:type="auto"/>
        <w:tblLayout w:type="fixed"/>
        <w:tblLook w:val="0000"/>
      </w:tblPr>
      <w:tblGrid>
        <w:gridCol w:w="5075"/>
      </w:tblGrid>
      <w:tr w:rsidR="00B87E04">
        <w:trPr>
          <w:cantSplit/>
        </w:trPr>
        <w:tc>
          <w:tcPr>
            <w:tcW w:w="5075" w:type="dxa"/>
          </w:tcPr>
          <w:p w:rsidR="00B87E04" w:rsidRPr="001C7F08" w:rsidRDefault="00B87E04">
            <w:pPr>
              <w:rPr>
                <w:b/>
                <w:smallCaps/>
                <w:sz w:val="20"/>
                <w:lang w:val="fr-CH"/>
              </w:rPr>
            </w:pPr>
            <w:r w:rsidRPr="001C7F08">
              <w:rPr>
                <w:i/>
                <w:sz w:val="28"/>
                <w:lang w:val="fr-CH"/>
              </w:rPr>
              <w:t>Radiocommunication Bureau</w:t>
            </w:r>
          </w:p>
          <w:p w:rsidR="00B87E04" w:rsidRDefault="00B87E04">
            <w:pPr>
              <w:tabs>
                <w:tab w:val="clear" w:pos="794"/>
                <w:tab w:val="clear" w:pos="1191"/>
                <w:tab w:val="clear" w:pos="1588"/>
                <w:tab w:val="clear" w:pos="1985"/>
                <w:tab w:val="center" w:pos="1701"/>
              </w:tabs>
              <w:spacing w:before="0"/>
              <w:rPr>
                <w:b/>
                <w:smallCaps/>
                <w:sz w:val="20"/>
              </w:rPr>
            </w:pPr>
            <w:r w:rsidRPr="001C7F08">
              <w:rPr>
                <w:b/>
                <w:sz w:val="18"/>
                <w:lang w:val="fr-CH"/>
              </w:rPr>
              <w:tab/>
            </w:r>
            <w:r w:rsidRPr="001C7F08">
              <w:rPr>
                <w:i/>
                <w:sz w:val="18"/>
                <w:lang w:val="fr-CH"/>
              </w:rPr>
              <w:t xml:space="preserve">(Direct Fax N°. </w:t>
            </w:r>
            <w:r>
              <w:rPr>
                <w:i/>
                <w:sz w:val="18"/>
              </w:rPr>
              <w:t>+41 22 730 57 85)</w:t>
            </w:r>
          </w:p>
        </w:tc>
      </w:tr>
    </w:tbl>
    <w:p w:rsidR="00B87E04" w:rsidRDefault="00B87E04">
      <w:pPr>
        <w:tabs>
          <w:tab w:val="left" w:pos="7513"/>
        </w:tabs>
      </w:pPr>
    </w:p>
    <w:p w:rsidR="00D35752" w:rsidRDefault="00D35752">
      <w:pPr>
        <w:tabs>
          <w:tab w:val="left" w:pos="7513"/>
        </w:tabs>
      </w:pPr>
    </w:p>
    <w:tbl>
      <w:tblPr>
        <w:tblW w:w="10020" w:type="dxa"/>
        <w:tblLayout w:type="fixed"/>
        <w:tblLook w:val="0000"/>
      </w:tblPr>
      <w:tblGrid>
        <w:gridCol w:w="2518"/>
        <w:gridCol w:w="7502"/>
      </w:tblGrid>
      <w:tr w:rsidR="00B87E04">
        <w:trPr>
          <w:cantSplit/>
        </w:trPr>
        <w:tc>
          <w:tcPr>
            <w:tcW w:w="2518" w:type="dxa"/>
          </w:tcPr>
          <w:p w:rsidR="00B87E04" w:rsidRPr="001C7F08" w:rsidRDefault="001C7F08" w:rsidP="00210B45">
            <w:pPr>
              <w:tabs>
                <w:tab w:val="left" w:pos="7513"/>
              </w:tabs>
              <w:jc w:val="center"/>
              <w:rPr>
                <w:b/>
              </w:rPr>
            </w:pPr>
            <w:bookmarkStart w:id="0" w:name="dletter"/>
            <w:bookmarkEnd w:id="0"/>
            <w:r>
              <w:t>Circular Letter</w:t>
            </w:r>
          </w:p>
          <w:p w:rsidR="0071106C" w:rsidRPr="001C7F08" w:rsidRDefault="001C7F08" w:rsidP="00CF136E">
            <w:pPr>
              <w:tabs>
                <w:tab w:val="clear" w:pos="794"/>
                <w:tab w:val="clear" w:pos="1191"/>
                <w:tab w:val="clear" w:pos="1588"/>
              </w:tabs>
              <w:spacing w:before="0"/>
              <w:jc w:val="center"/>
              <w:rPr>
                <w:b/>
                <w:bCs/>
              </w:rPr>
            </w:pPr>
            <w:bookmarkStart w:id="1" w:name="dnum"/>
            <w:bookmarkEnd w:id="1"/>
            <w:r>
              <w:rPr>
                <w:b/>
                <w:bCs/>
              </w:rPr>
              <w:t>CR/32</w:t>
            </w:r>
            <w:r w:rsidR="00CF136E">
              <w:rPr>
                <w:b/>
                <w:bCs/>
              </w:rPr>
              <w:t>5</w:t>
            </w:r>
          </w:p>
        </w:tc>
        <w:tc>
          <w:tcPr>
            <w:tcW w:w="7502" w:type="dxa"/>
          </w:tcPr>
          <w:p w:rsidR="00B87E04" w:rsidRPr="001C7F08" w:rsidRDefault="007F2D47" w:rsidP="00CF136E">
            <w:pPr>
              <w:tabs>
                <w:tab w:val="left" w:pos="7513"/>
              </w:tabs>
              <w:jc w:val="right"/>
              <w:rPr>
                <w:bCs/>
              </w:rPr>
            </w:pPr>
            <w:bookmarkStart w:id="2" w:name="ddate"/>
            <w:bookmarkEnd w:id="2"/>
            <w:r>
              <w:rPr>
                <w:bCs/>
              </w:rPr>
              <w:t>1</w:t>
            </w:r>
            <w:r w:rsidR="00CF136E">
              <w:rPr>
                <w:bCs/>
              </w:rPr>
              <w:t>9</w:t>
            </w:r>
            <w:r w:rsidR="001C7F08">
              <w:rPr>
                <w:bCs/>
              </w:rPr>
              <w:t xml:space="preserve"> August 2011</w:t>
            </w:r>
          </w:p>
        </w:tc>
      </w:tr>
    </w:tbl>
    <w:p w:rsidR="00B87E04" w:rsidRDefault="005F7F4C">
      <w:pPr>
        <w:tabs>
          <w:tab w:val="left" w:pos="7513"/>
        </w:tabs>
        <w:spacing w:before="480"/>
        <w:jc w:val="center"/>
        <w:rPr>
          <w:b/>
        </w:rPr>
      </w:pPr>
      <w:r w:rsidRPr="005F7F4C">
        <w:rPr>
          <w:b/>
          <w:bCs/>
        </w:rPr>
        <w:t>To Administrations of Member States of ITU</w:t>
      </w:r>
    </w:p>
    <w:p w:rsidR="00B17329" w:rsidRDefault="00B17329" w:rsidP="00880F19">
      <w:pPr>
        <w:tabs>
          <w:tab w:val="clear" w:pos="1191"/>
          <w:tab w:val="clear" w:pos="1588"/>
          <w:tab w:val="left" w:pos="1418"/>
        </w:tabs>
        <w:spacing w:before="480"/>
        <w:ind w:left="1560" w:right="408" w:hanging="1560"/>
        <w:rPr>
          <w:rFonts w:asciiTheme="majorBidi" w:hAnsiTheme="majorBidi" w:cstheme="majorBidi"/>
          <w:szCs w:val="24"/>
        </w:rPr>
      </w:pPr>
      <w:r w:rsidRPr="002A6EA3">
        <w:rPr>
          <w:rFonts w:asciiTheme="majorBidi" w:hAnsiTheme="majorBidi" w:cstheme="majorBidi"/>
          <w:b/>
          <w:szCs w:val="24"/>
        </w:rPr>
        <w:t>Subject</w:t>
      </w:r>
      <w:r w:rsidRPr="002A6EA3">
        <w:rPr>
          <w:rFonts w:asciiTheme="majorBidi" w:hAnsiTheme="majorBidi" w:cstheme="majorBidi"/>
          <w:szCs w:val="24"/>
        </w:rPr>
        <w:t>:</w:t>
      </w:r>
      <w:r w:rsidRPr="002A6EA3">
        <w:rPr>
          <w:rFonts w:asciiTheme="majorBidi" w:hAnsiTheme="majorBidi" w:cstheme="majorBidi"/>
          <w:szCs w:val="24"/>
        </w:rPr>
        <w:tab/>
      </w:r>
      <w:r>
        <w:rPr>
          <w:rFonts w:asciiTheme="majorBidi" w:hAnsiTheme="majorBidi" w:cstheme="majorBidi"/>
          <w:szCs w:val="24"/>
        </w:rPr>
        <w:t>Arrangements for collection and publication of International monitoring information related to emissions originated from terrestrial stations</w:t>
      </w:r>
    </w:p>
    <w:p w:rsidR="000A3C26" w:rsidRDefault="00B17329" w:rsidP="00B17329">
      <w:pPr>
        <w:tabs>
          <w:tab w:val="clear" w:pos="1191"/>
          <w:tab w:val="clear" w:pos="1588"/>
          <w:tab w:val="left" w:pos="1418"/>
        </w:tabs>
        <w:spacing w:before="480"/>
        <w:ind w:left="1418" w:right="408" w:hanging="1418"/>
      </w:pPr>
      <w:r w:rsidRPr="002A6EA3">
        <w:rPr>
          <w:rFonts w:asciiTheme="majorBidi" w:hAnsiTheme="majorBidi" w:cstheme="majorBidi"/>
          <w:b/>
          <w:bCs/>
          <w:szCs w:val="24"/>
        </w:rPr>
        <w:t>Reference</w:t>
      </w:r>
      <w:r>
        <w:rPr>
          <w:rFonts w:asciiTheme="majorBidi" w:hAnsiTheme="majorBidi" w:cstheme="majorBidi"/>
          <w:b/>
          <w:bCs/>
          <w:szCs w:val="24"/>
        </w:rPr>
        <w:t>s</w:t>
      </w:r>
      <w:r w:rsidRPr="002A6EA3">
        <w:rPr>
          <w:rFonts w:asciiTheme="majorBidi" w:hAnsiTheme="majorBidi" w:cstheme="majorBidi"/>
          <w:szCs w:val="24"/>
        </w:rPr>
        <w:t>:</w:t>
      </w:r>
      <w:r w:rsidRPr="002A6EA3">
        <w:rPr>
          <w:rFonts w:asciiTheme="majorBidi" w:hAnsiTheme="majorBidi" w:cstheme="majorBidi"/>
          <w:szCs w:val="24"/>
        </w:rPr>
        <w:tab/>
      </w:r>
      <w:r>
        <w:rPr>
          <w:rFonts w:asciiTheme="majorBidi" w:hAnsiTheme="majorBidi" w:cstheme="majorBidi"/>
          <w:szCs w:val="24"/>
        </w:rPr>
        <w:t>Circular Letter No. 159 dated 9 May 2001</w:t>
      </w:r>
      <w:r w:rsidRPr="002A6EA3">
        <w:rPr>
          <w:rFonts w:asciiTheme="majorBidi" w:hAnsiTheme="majorBidi" w:cstheme="majorBidi"/>
          <w:szCs w:val="24"/>
        </w:rPr>
        <w:br/>
      </w:r>
      <w:r w:rsidR="000A3C26">
        <w:t>Annex 3 to WP1C Chairman’s report (Doc 1C/122) dated 18 October 2010</w:t>
      </w:r>
    </w:p>
    <w:p w:rsidR="001E15AA" w:rsidRPr="009746CA" w:rsidRDefault="001E15AA" w:rsidP="001E15AA">
      <w:pPr>
        <w:tabs>
          <w:tab w:val="clear" w:pos="794"/>
          <w:tab w:val="clear" w:pos="1191"/>
          <w:tab w:val="clear" w:pos="1588"/>
          <w:tab w:val="clear" w:pos="1985"/>
          <w:tab w:val="left" w:pos="709"/>
        </w:tabs>
        <w:spacing w:before="480"/>
        <w:ind w:left="709" w:hanging="709"/>
        <w:rPr>
          <w:b/>
          <w:bCs/>
        </w:rPr>
      </w:pPr>
      <w:r w:rsidRPr="009746CA">
        <w:rPr>
          <w:b/>
          <w:bCs/>
        </w:rPr>
        <w:t>To the Director-General</w:t>
      </w:r>
    </w:p>
    <w:p w:rsidR="001E15AA" w:rsidRDefault="001E15AA" w:rsidP="001E15AA">
      <w:pPr>
        <w:tabs>
          <w:tab w:val="clear" w:pos="794"/>
          <w:tab w:val="clear" w:pos="1191"/>
          <w:tab w:val="clear" w:pos="1588"/>
          <w:tab w:val="clear" w:pos="1985"/>
          <w:tab w:val="left" w:pos="709"/>
        </w:tabs>
        <w:spacing w:before="480"/>
        <w:ind w:left="709" w:hanging="709"/>
      </w:pPr>
      <w:r>
        <w:t>Dear Sir/Madam</w:t>
      </w:r>
      <w:r w:rsidR="00AB1815">
        <w:t>,</w:t>
      </w:r>
    </w:p>
    <w:p w:rsidR="00880F19" w:rsidRDefault="00880F19" w:rsidP="000A3C26">
      <w:pPr>
        <w:pStyle w:val="PlainText"/>
        <w:rPr>
          <w:rFonts w:ascii="Times New Roman" w:hAnsi="Times New Roman" w:cs="Times New Roman"/>
        </w:rPr>
      </w:pPr>
    </w:p>
    <w:p w:rsidR="000A3C26" w:rsidRPr="00880F19" w:rsidRDefault="000A3C26" w:rsidP="002A738D">
      <w:pPr>
        <w:pStyle w:val="PlainText"/>
        <w:rPr>
          <w:rFonts w:ascii="Times New Roman" w:hAnsi="Times New Roman" w:cs="Times New Roman"/>
        </w:rPr>
      </w:pPr>
      <w:r w:rsidRPr="00880F19">
        <w:rPr>
          <w:rFonts w:ascii="Times New Roman" w:hAnsi="Times New Roman" w:cs="Times New Roman"/>
        </w:rPr>
        <w:t>1.</w:t>
      </w:r>
      <w:r w:rsidRPr="00880F19">
        <w:rPr>
          <w:rFonts w:ascii="Cambria Math" w:hAnsi="Cambria Math" w:cs="Cambria Math"/>
        </w:rPr>
        <w:t>​</w:t>
      </w:r>
      <w:r w:rsidRPr="00880F19">
        <w:rPr>
          <w:rFonts w:ascii="Times New Roman" w:hAnsi="Times New Roman" w:cs="Times New Roman"/>
        </w:rPr>
        <w:t xml:space="preserve"> </w:t>
      </w:r>
      <w:r w:rsidR="002A738D">
        <w:rPr>
          <w:rFonts w:ascii="Times New Roman" w:hAnsi="Times New Roman" w:cs="Times New Roman"/>
        </w:rPr>
        <w:tab/>
      </w:r>
      <w:r w:rsidRPr="00880F19">
        <w:rPr>
          <w:rFonts w:ascii="Times New Roman" w:hAnsi="Times New Roman" w:cs="Times New Roman"/>
        </w:rPr>
        <w:t>I wish to inform you that Working Party 1C (Spectrum Monitoring) has undertaken a review of the current arrangements for the collection and the publication of monitoring information in HF bands in accordance with Article 16 of the Radio Regulations and has forwarded the results of their studies to the Radiocommunication Bureau through the above</w:t>
      </w:r>
      <w:r w:rsidR="002A738D">
        <w:rPr>
          <w:rFonts w:ascii="Times New Roman" w:hAnsi="Times New Roman" w:cs="Times New Roman"/>
        </w:rPr>
        <w:t>-</w:t>
      </w:r>
      <w:r w:rsidRPr="00880F19">
        <w:rPr>
          <w:rFonts w:ascii="Times New Roman" w:hAnsi="Times New Roman" w:cs="Times New Roman"/>
        </w:rPr>
        <w:t>referenced Annex 3 to the WP1C Chairman's report.</w:t>
      </w:r>
    </w:p>
    <w:p w:rsidR="000A3C26" w:rsidRPr="00880F19" w:rsidRDefault="000A3C26" w:rsidP="000A3C26">
      <w:pPr>
        <w:pStyle w:val="PlainText"/>
        <w:rPr>
          <w:rFonts w:ascii="Times New Roman" w:hAnsi="Times New Roman" w:cs="Times New Roman"/>
        </w:rPr>
      </w:pPr>
      <w:r w:rsidRPr="00880F19">
        <w:rPr>
          <w:rFonts w:ascii="Times New Roman" w:hAnsi="Times New Roman" w:cs="Times New Roman"/>
        </w:rPr>
        <w:t xml:space="preserve"> </w:t>
      </w:r>
    </w:p>
    <w:p w:rsidR="00880F19" w:rsidRDefault="00880F19" w:rsidP="000A3C26">
      <w:pPr>
        <w:pStyle w:val="PlainText"/>
        <w:rPr>
          <w:rFonts w:ascii="Times New Roman" w:hAnsi="Times New Roman" w:cs="Times New Roman"/>
        </w:rPr>
      </w:pPr>
    </w:p>
    <w:p w:rsidR="000A3C26" w:rsidRPr="00880F19" w:rsidRDefault="000A3C26" w:rsidP="002A738D">
      <w:pPr>
        <w:pStyle w:val="PlainText"/>
        <w:rPr>
          <w:rFonts w:ascii="Times New Roman" w:hAnsi="Times New Roman" w:cs="Times New Roman"/>
        </w:rPr>
      </w:pPr>
      <w:r w:rsidRPr="00880F19">
        <w:rPr>
          <w:rFonts w:ascii="Times New Roman" w:hAnsi="Times New Roman" w:cs="Times New Roman"/>
        </w:rPr>
        <w:t xml:space="preserve">2. </w:t>
      </w:r>
      <w:r w:rsidR="00880F19">
        <w:rPr>
          <w:rFonts w:ascii="Times New Roman" w:hAnsi="Times New Roman" w:cs="Times New Roman"/>
        </w:rPr>
        <w:tab/>
      </w:r>
      <w:r w:rsidRPr="00880F19">
        <w:rPr>
          <w:rFonts w:ascii="Times New Roman" w:hAnsi="Times New Roman" w:cs="Times New Roman"/>
        </w:rPr>
        <w:t>The results of these studies indicate that it would be appropriate to continue with the collection and publication of regular monitoring information in a way similar to that described in former Circular Letter CR/159, with some minor changes (</w:t>
      </w:r>
      <w:r w:rsidR="002A738D">
        <w:rPr>
          <w:rFonts w:ascii="Times New Roman" w:hAnsi="Times New Roman" w:cs="Times New Roman"/>
        </w:rPr>
        <w:t>s</w:t>
      </w:r>
      <w:r w:rsidRPr="00880F19">
        <w:rPr>
          <w:rFonts w:ascii="Times New Roman" w:hAnsi="Times New Roman" w:cs="Times New Roman"/>
        </w:rPr>
        <w:t>ee section 2 of the Annex). The majority of those changes have already been implemented by the Radiocommunication Bureau.</w:t>
      </w:r>
    </w:p>
    <w:p w:rsidR="000A3C26" w:rsidRPr="00880F19" w:rsidRDefault="000A3C26" w:rsidP="000A3C26">
      <w:pPr>
        <w:pStyle w:val="PlainText"/>
        <w:rPr>
          <w:rFonts w:ascii="Times New Roman" w:hAnsi="Times New Roman" w:cs="Times New Roman"/>
        </w:rPr>
      </w:pPr>
      <w:r w:rsidRPr="00880F19">
        <w:rPr>
          <w:rFonts w:ascii="Times New Roman" w:hAnsi="Times New Roman" w:cs="Times New Roman"/>
        </w:rPr>
        <w:t xml:space="preserve"> </w:t>
      </w:r>
    </w:p>
    <w:p w:rsidR="000A3C26" w:rsidRPr="00880F19" w:rsidRDefault="000A3C26" w:rsidP="002A738D">
      <w:pPr>
        <w:pStyle w:val="PlainText"/>
        <w:rPr>
          <w:rFonts w:ascii="Times New Roman" w:hAnsi="Times New Roman" w:cs="Times New Roman"/>
        </w:rPr>
      </w:pPr>
      <w:r w:rsidRPr="00880F19">
        <w:rPr>
          <w:rFonts w:ascii="Times New Roman" w:hAnsi="Times New Roman" w:cs="Times New Roman"/>
        </w:rPr>
        <w:t xml:space="preserve">3. </w:t>
      </w:r>
      <w:r w:rsidR="00880F19">
        <w:rPr>
          <w:rFonts w:ascii="Times New Roman" w:hAnsi="Times New Roman" w:cs="Times New Roman"/>
        </w:rPr>
        <w:tab/>
      </w:r>
      <w:r w:rsidRPr="00880F19">
        <w:rPr>
          <w:rFonts w:ascii="Times New Roman" w:hAnsi="Times New Roman" w:cs="Times New Roman"/>
        </w:rPr>
        <w:t xml:space="preserve">In addition, WP1C proposed a new approach consisting of collection and publication of automatic frequency band registration data as described in detail in </w:t>
      </w:r>
      <w:r w:rsidR="002A738D">
        <w:rPr>
          <w:rFonts w:ascii="Times New Roman" w:hAnsi="Times New Roman" w:cs="Times New Roman"/>
        </w:rPr>
        <w:t>s</w:t>
      </w:r>
      <w:r w:rsidRPr="00880F19">
        <w:rPr>
          <w:rFonts w:ascii="Times New Roman" w:hAnsi="Times New Roman" w:cs="Times New Roman"/>
        </w:rPr>
        <w:t>ection 3 of the Annex.</w:t>
      </w:r>
    </w:p>
    <w:p w:rsidR="000A3C26" w:rsidRPr="00880F19" w:rsidRDefault="000A3C26" w:rsidP="000A3C26">
      <w:pPr>
        <w:pStyle w:val="PlainText"/>
        <w:rPr>
          <w:rFonts w:ascii="Times New Roman" w:hAnsi="Times New Roman" w:cs="Times New Roman"/>
        </w:rPr>
      </w:pPr>
      <w:r w:rsidRPr="00880F19">
        <w:rPr>
          <w:rFonts w:ascii="Times New Roman" w:hAnsi="Times New Roman" w:cs="Times New Roman"/>
        </w:rPr>
        <w:t xml:space="preserve"> </w:t>
      </w:r>
    </w:p>
    <w:p w:rsidR="000A3C26" w:rsidRPr="00880F19" w:rsidRDefault="000A3C26" w:rsidP="000A3C26">
      <w:pPr>
        <w:pStyle w:val="PlainText"/>
        <w:rPr>
          <w:rFonts w:ascii="Times New Roman" w:hAnsi="Times New Roman" w:cs="Times New Roman"/>
        </w:rPr>
      </w:pPr>
      <w:r w:rsidRPr="00880F19">
        <w:rPr>
          <w:rFonts w:ascii="Times New Roman" w:hAnsi="Times New Roman" w:cs="Times New Roman"/>
        </w:rPr>
        <w:t xml:space="preserve">4. </w:t>
      </w:r>
      <w:r w:rsidR="00880F19">
        <w:rPr>
          <w:rFonts w:ascii="Times New Roman" w:hAnsi="Times New Roman" w:cs="Times New Roman"/>
        </w:rPr>
        <w:tab/>
      </w:r>
      <w:r w:rsidRPr="00880F19">
        <w:rPr>
          <w:rFonts w:ascii="Times New Roman" w:hAnsi="Times New Roman" w:cs="Times New Roman"/>
        </w:rPr>
        <w:t>The implementation of such a new approach will require the coordinated participation of monitoring stations distributed worldwide and equipped with the necessary automatic spectrum monitoring systems.</w:t>
      </w:r>
    </w:p>
    <w:p w:rsidR="000A3C26" w:rsidRPr="00880F19" w:rsidRDefault="000A3C26" w:rsidP="000A3C26">
      <w:pPr>
        <w:pStyle w:val="PlainText"/>
        <w:rPr>
          <w:rFonts w:ascii="Times New Roman" w:hAnsi="Times New Roman" w:cs="Times New Roman"/>
        </w:rPr>
      </w:pPr>
      <w:r w:rsidRPr="00880F19">
        <w:rPr>
          <w:rFonts w:ascii="Times New Roman" w:hAnsi="Times New Roman" w:cs="Times New Roman"/>
        </w:rPr>
        <w:t xml:space="preserve"> </w:t>
      </w:r>
    </w:p>
    <w:p w:rsidR="000A3C26" w:rsidRPr="00880F19" w:rsidRDefault="000A3C26" w:rsidP="000A3C26">
      <w:pPr>
        <w:pStyle w:val="PlainText"/>
        <w:rPr>
          <w:rFonts w:ascii="Times New Roman" w:hAnsi="Times New Roman" w:cs="Times New Roman"/>
        </w:rPr>
      </w:pPr>
      <w:r w:rsidRPr="00880F19">
        <w:rPr>
          <w:rFonts w:ascii="Times New Roman" w:hAnsi="Times New Roman" w:cs="Times New Roman"/>
        </w:rPr>
        <w:t xml:space="preserve">5. </w:t>
      </w:r>
      <w:r w:rsidR="00880F19">
        <w:rPr>
          <w:rFonts w:ascii="Times New Roman" w:hAnsi="Times New Roman" w:cs="Times New Roman"/>
        </w:rPr>
        <w:tab/>
      </w:r>
      <w:r w:rsidRPr="00880F19">
        <w:rPr>
          <w:rFonts w:ascii="Times New Roman" w:hAnsi="Times New Roman" w:cs="Times New Roman"/>
        </w:rPr>
        <w:t>In addition, the Radiocommunication Bureau will need to develop or purchase the necessary software for compilation, validation and publication of the information submitted by the monitoring stations.</w:t>
      </w:r>
    </w:p>
    <w:p w:rsidR="000A3C26" w:rsidRPr="00880F19" w:rsidRDefault="000A3C26" w:rsidP="000A3C26">
      <w:pPr>
        <w:pStyle w:val="PlainText"/>
        <w:rPr>
          <w:rFonts w:ascii="Times New Roman" w:hAnsi="Times New Roman" w:cs="Times New Roman"/>
        </w:rPr>
      </w:pPr>
      <w:r w:rsidRPr="00880F19">
        <w:rPr>
          <w:rFonts w:ascii="Times New Roman" w:hAnsi="Times New Roman" w:cs="Times New Roman"/>
        </w:rPr>
        <w:t xml:space="preserve"> </w:t>
      </w:r>
    </w:p>
    <w:p w:rsidR="000A3C26" w:rsidRPr="00880F19" w:rsidRDefault="000A3C26" w:rsidP="002A738D">
      <w:pPr>
        <w:pStyle w:val="PlainText"/>
        <w:rPr>
          <w:rFonts w:ascii="Times New Roman" w:hAnsi="Times New Roman" w:cs="Times New Roman"/>
        </w:rPr>
      </w:pPr>
      <w:r w:rsidRPr="00880F19">
        <w:rPr>
          <w:rFonts w:ascii="Times New Roman" w:hAnsi="Times New Roman" w:cs="Times New Roman"/>
        </w:rPr>
        <w:t xml:space="preserve">6. </w:t>
      </w:r>
      <w:r w:rsidR="00880F19">
        <w:rPr>
          <w:rFonts w:ascii="Times New Roman" w:hAnsi="Times New Roman" w:cs="Times New Roman"/>
        </w:rPr>
        <w:tab/>
      </w:r>
      <w:r w:rsidRPr="00880F19">
        <w:rPr>
          <w:rFonts w:ascii="Times New Roman" w:hAnsi="Times New Roman" w:cs="Times New Roman"/>
        </w:rPr>
        <w:t xml:space="preserve">Considering the financial aspects involved, mainly concerning the software and the upgrade of the </w:t>
      </w:r>
      <w:r w:rsidR="002A738D">
        <w:rPr>
          <w:rFonts w:ascii="Times New Roman" w:hAnsi="Times New Roman" w:cs="Times New Roman"/>
        </w:rPr>
        <w:t>w</w:t>
      </w:r>
      <w:r w:rsidRPr="00880F19">
        <w:rPr>
          <w:rFonts w:ascii="Times New Roman" w:hAnsi="Times New Roman" w:cs="Times New Roman"/>
        </w:rPr>
        <w:t xml:space="preserve">ebsite, the decision to initiate the project will depend on the commitment of a sufficient number of administrations to guarantee the success of the monitoring </w:t>
      </w:r>
      <w:proofErr w:type="spellStart"/>
      <w:r w:rsidRPr="00880F19">
        <w:rPr>
          <w:rFonts w:ascii="Times New Roman" w:hAnsi="Times New Roman" w:cs="Times New Roman"/>
        </w:rPr>
        <w:t>programme</w:t>
      </w:r>
      <w:proofErr w:type="spellEnd"/>
      <w:r w:rsidRPr="00880F19">
        <w:rPr>
          <w:rFonts w:ascii="Times New Roman" w:hAnsi="Times New Roman" w:cs="Times New Roman"/>
        </w:rPr>
        <w:t>.</w:t>
      </w:r>
    </w:p>
    <w:p w:rsidR="000A3C26" w:rsidRPr="00880F19" w:rsidRDefault="000A3C26" w:rsidP="000A3C26">
      <w:pPr>
        <w:pStyle w:val="PlainText"/>
        <w:rPr>
          <w:rFonts w:ascii="Times New Roman" w:hAnsi="Times New Roman" w:cs="Times New Roman"/>
        </w:rPr>
      </w:pPr>
    </w:p>
    <w:p w:rsidR="000A3C26" w:rsidRPr="00880F19" w:rsidRDefault="000A3C26" w:rsidP="002A738D">
      <w:pPr>
        <w:pStyle w:val="PlainText"/>
        <w:rPr>
          <w:rFonts w:ascii="Times New Roman" w:hAnsi="Times New Roman" w:cs="Times New Roman"/>
        </w:rPr>
      </w:pPr>
      <w:r w:rsidRPr="00880F19">
        <w:rPr>
          <w:rFonts w:ascii="Times New Roman" w:hAnsi="Times New Roman" w:cs="Times New Roman"/>
        </w:rPr>
        <w:lastRenderedPageBreak/>
        <w:t xml:space="preserve">7. </w:t>
      </w:r>
      <w:r w:rsidR="00880F19">
        <w:rPr>
          <w:rFonts w:ascii="Times New Roman" w:hAnsi="Times New Roman" w:cs="Times New Roman"/>
        </w:rPr>
        <w:tab/>
      </w:r>
      <w:r w:rsidRPr="00880F19">
        <w:rPr>
          <w:rFonts w:ascii="Times New Roman" w:hAnsi="Times New Roman" w:cs="Times New Roman"/>
        </w:rPr>
        <w:t xml:space="preserve">Therefore, your </w:t>
      </w:r>
      <w:r w:rsidR="002A738D">
        <w:rPr>
          <w:rFonts w:ascii="Times New Roman" w:hAnsi="Times New Roman" w:cs="Times New Roman"/>
        </w:rPr>
        <w:t>A</w:t>
      </w:r>
      <w:r w:rsidRPr="00880F19">
        <w:rPr>
          <w:rFonts w:ascii="Times New Roman" w:hAnsi="Times New Roman" w:cs="Times New Roman"/>
        </w:rPr>
        <w:t xml:space="preserve">dministration is kindly asked to evaluate the proposal referred to in </w:t>
      </w:r>
      <w:r w:rsidR="002A738D">
        <w:rPr>
          <w:rFonts w:ascii="Times New Roman" w:hAnsi="Times New Roman" w:cs="Times New Roman"/>
        </w:rPr>
        <w:t>s</w:t>
      </w:r>
      <w:r w:rsidRPr="00880F19">
        <w:rPr>
          <w:rFonts w:ascii="Times New Roman" w:hAnsi="Times New Roman" w:cs="Times New Roman"/>
        </w:rPr>
        <w:t xml:space="preserve">ection 3 of the Annex and to indicate (before 15 September 2011) its willingness to participate. </w:t>
      </w:r>
    </w:p>
    <w:p w:rsidR="000A3C26" w:rsidRPr="00880F19" w:rsidRDefault="000A3C26" w:rsidP="000A3C26">
      <w:pPr>
        <w:pStyle w:val="PlainText"/>
        <w:rPr>
          <w:rFonts w:ascii="Times New Roman" w:hAnsi="Times New Roman" w:cs="Times New Roman"/>
        </w:rPr>
      </w:pPr>
      <w:r w:rsidRPr="00880F19">
        <w:rPr>
          <w:rFonts w:ascii="Times New Roman" w:hAnsi="Times New Roman" w:cs="Times New Roman"/>
        </w:rPr>
        <w:t xml:space="preserve"> </w:t>
      </w:r>
    </w:p>
    <w:p w:rsidR="000A3C26" w:rsidRPr="00880F19" w:rsidRDefault="000A3C26" w:rsidP="000A3C26">
      <w:pPr>
        <w:pStyle w:val="PlainText"/>
        <w:rPr>
          <w:rFonts w:ascii="Times New Roman" w:hAnsi="Times New Roman" w:cs="Times New Roman"/>
        </w:rPr>
      </w:pPr>
      <w:r w:rsidRPr="00880F19">
        <w:rPr>
          <w:rFonts w:ascii="Times New Roman" w:hAnsi="Times New Roman" w:cs="Times New Roman"/>
        </w:rPr>
        <w:t xml:space="preserve">8. </w:t>
      </w:r>
      <w:r w:rsidR="00880F19">
        <w:rPr>
          <w:rFonts w:ascii="Times New Roman" w:hAnsi="Times New Roman" w:cs="Times New Roman"/>
        </w:rPr>
        <w:tab/>
      </w:r>
      <w:r w:rsidRPr="00880F19">
        <w:rPr>
          <w:rFonts w:ascii="Times New Roman" w:hAnsi="Times New Roman" w:cs="Times New Roman"/>
        </w:rPr>
        <w:t xml:space="preserve">The Bureau remains at your disposal for any further clarification you may require. </w:t>
      </w:r>
    </w:p>
    <w:p w:rsidR="000A3C26" w:rsidRPr="00880F19" w:rsidRDefault="000A3C26" w:rsidP="000A3C26">
      <w:pPr>
        <w:pStyle w:val="PlainText"/>
        <w:rPr>
          <w:rFonts w:ascii="Times New Roman" w:hAnsi="Times New Roman" w:cs="Times New Roman"/>
        </w:rPr>
      </w:pPr>
    </w:p>
    <w:p w:rsidR="001E15AA" w:rsidRDefault="001E15AA" w:rsidP="002A738D">
      <w:pPr>
        <w:tabs>
          <w:tab w:val="clear" w:pos="794"/>
          <w:tab w:val="clear" w:pos="1191"/>
          <w:tab w:val="clear" w:pos="1588"/>
          <w:tab w:val="clear" w:pos="1985"/>
          <w:tab w:val="center" w:pos="7140"/>
        </w:tabs>
        <w:spacing w:before="480"/>
      </w:pPr>
      <w:r>
        <w:tab/>
        <w:t>Yours faithfully,</w:t>
      </w:r>
    </w:p>
    <w:p w:rsidR="002A738D" w:rsidRDefault="002A738D" w:rsidP="002A738D">
      <w:pPr>
        <w:tabs>
          <w:tab w:val="clear" w:pos="794"/>
          <w:tab w:val="clear" w:pos="1191"/>
          <w:tab w:val="clear" w:pos="1588"/>
          <w:tab w:val="clear" w:pos="1985"/>
          <w:tab w:val="center" w:pos="7140"/>
        </w:tabs>
        <w:spacing w:before="480"/>
      </w:pPr>
    </w:p>
    <w:p w:rsidR="001E15AA" w:rsidRDefault="001E15AA" w:rsidP="002A738D">
      <w:pPr>
        <w:tabs>
          <w:tab w:val="clear" w:pos="794"/>
          <w:tab w:val="clear" w:pos="1191"/>
          <w:tab w:val="clear" w:pos="1588"/>
          <w:tab w:val="clear" w:pos="1985"/>
          <w:tab w:val="center" w:pos="7140"/>
        </w:tabs>
        <w:spacing w:before="480"/>
      </w:pPr>
      <w:r>
        <w:tab/>
      </w:r>
      <w:r w:rsidR="00EF7E37">
        <w:t>François Rancy</w:t>
      </w:r>
      <w:r>
        <w:br/>
      </w:r>
      <w:r>
        <w:tab/>
        <w:t>Director, Radiocommunication Bureau</w:t>
      </w:r>
    </w:p>
    <w:p w:rsidR="001E15AA" w:rsidRDefault="001E15AA" w:rsidP="001E15AA"/>
    <w:p w:rsidR="004F26AE" w:rsidRDefault="004F26AE" w:rsidP="001E15AA"/>
    <w:p w:rsidR="00182A4E" w:rsidRDefault="00182A4E" w:rsidP="001E15AA"/>
    <w:p w:rsidR="00182A4E" w:rsidRDefault="00182A4E" w:rsidP="001E15AA"/>
    <w:p w:rsidR="00182A4E" w:rsidRDefault="00182A4E" w:rsidP="001E15AA"/>
    <w:p w:rsidR="00182A4E" w:rsidRDefault="00182A4E" w:rsidP="001E15AA"/>
    <w:p w:rsidR="00182A4E" w:rsidRDefault="00182A4E" w:rsidP="001E15AA"/>
    <w:p w:rsidR="00182A4E" w:rsidRDefault="00182A4E" w:rsidP="001E15AA"/>
    <w:p w:rsidR="00182A4E" w:rsidRDefault="00182A4E" w:rsidP="001E15AA"/>
    <w:p w:rsidR="00182A4E" w:rsidRDefault="00182A4E" w:rsidP="001E15AA"/>
    <w:p w:rsidR="00F40756" w:rsidRDefault="001C7F08" w:rsidP="00CF136E">
      <w:r>
        <w:rPr>
          <w:b/>
          <w:bCs/>
        </w:rPr>
        <w:t>A</w:t>
      </w:r>
      <w:r w:rsidR="00CF136E">
        <w:rPr>
          <w:b/>
          <w:bCs/>
        </w:rPr>
        <w:t>ttachment</w:t>
      </w:r>
      <w:r>
        <w:rPr>
          <w:b/>
          <w:bCs/>
        </w:rPr>
        <w:t>:</w:t>
      </w:r>
      <w:r>
        <w:tab/>
      </w:r>
      <w:r w:rsidR="00CF136E">
        <w:t>Revision 1 to Annex 3 to Working Party 1C Chairman’s Report (14 pages)</w:t>
      </w:r>
      <w:bookmarkStart w:id="3" w:name="ddistribution"/>
      <w:bookmarkEnd w:id="3"/>
    </w:p>
    <w:p w:rsidR="00CF136E" w:rsidRDefault="00CF136E" w:rsidP="00CF136E"/>
    <w:p w:rsidR="00CF136E" w:rsidRDefault="00CF136E" w:rsidP="00CF136E"/>
    <w:p w:rsidR="00CF136E" w:rsidRDefault="00CF136E" w:rsidP="00CF136E"/>
    <w:p w:rsidR="002A738D" w:rsidRDefault="002A738D" w:rsidP="00CF136E"/>
    <w:p w:rsidR="002A738D" w:rsidRDefault="002A738D" w:rsidP="00CF136E"/>
    <w:p w:rsidR="002A738D" w:rsidRDefault="002A738D" w:rsidP="00CF136E"/>
    <w:p w:rsidR="002A738D" w:rsidRDefault="002A738D" w:rsidP="00CF136E"/>
    <w:p w:rsidR="002A738D" w:rsidRDefault="002A738D" w:rsidP="00CF136E"/>
    <w:p w:rsidR="002A738D" w:rsidRDefault="002A738D" w:rsidP="00CF136E"/>
    <w:p w:rsidR="002A738D" w:rsidRDefault="002A738D" w:rsidP="00CF136E"/>
    <w:p w:rsidR="00CF136E" w:rsidRDefault="00CF136E" w:rsidP="00CF136E">
      <w:pPr>
        <w:rPr>
          <w:bCs/>
          <w:sz w:val="18"/>
          <w:szCs w:val="18"/>
        </w:rPr>
      </w:pPr>
    </w:p>
    <w:p w:rsidR="001C7F08" w:rsidRPr="008D4874" w:rsidRDefault="001C7F08" w:rsidP="00F40756">
      <w:pPr>
        <w:pStyle w:val="toc0"/>
        <w:tabs>
          <w:tab w:val="left" w:pos="794"/>
          <w:tab w:val="left" w:pos="1191"/>
          <w:tab w:val="left" w:pos="1588"/>
          <w:tab w:val="left" w:pos="1985"/>
        </w:tabs>
        <w:spacing w:before="0"/>
        <w:jc w:val="both"/>
        <w:rPr>
          <w:bCs/>
          <w:sz w:val="18"/>
          <w:szCs w:val="18"/>
        </w:rPr>
      </w:pPr>
      <w:r w:rsidRPr="008D4874">
        <w:rPr>
          <w:bCs/>
          <w:sz w:val="18"/>
          <w:szCs w:val="18"/>
        </w:rPr>
        <w:t>Distribution:</w:t>
      </w:r>
    </w:p>
    <w:p w:rsidR="001C7F08" w:rsidRPr="008D4874" w:rsidRDefault="001C7F08" w:rsidP="00C3775F">
      <w:pPr>
        <w:pStyle w:val="enumlev1"/>
        <w:tabs>
          <w:tab w:val="clear" w:pos="794"/>
          <w:tab w:val="left" w:pos="284"/>
        </w:tabs>
        <w:rPr>
          <w:sz w:val="18"/>
          <w:szCs w:val="18"/>
        </w:rPr>
      </w:pPr>
      <w:r w:rsidRPr="008D4874">
        <w:rPr>
          <w:sz w:val="18"/>
          <w:szCs w:val="18"/>
        </w:rPr>
        <w:t>–</w:t>
      </w:r>
      <w:r w:rsidRPr="008D4874">
        <w:rPr>
          <w:sz w:val="18"/>
          <w:szCs w:val="18"/>
        </w:rPr>
        <w:tab/>
        <w:t>Administrations of Member States of ITU</w:t>
      </w:r>
    </w:p>
    <w:p w:rsidR="001C7F08" w:rsidRPr="008D4874" w:rsidRDefault="001C7F08">
      <w:pPr>
        <w:pStyle w:val="enumlev1"/>
        <w:tabs>
          <w:tab w:val="clear" w:pos="794"/>
          <w:tab w:val="left" w:pos="284"/>
        </w:tabs>
        <w:spacing w:before="0"/>
        <w:rPr>
          <w:sz w:val="18"/>
          <w:szCs w:val="18"/>
        </w:rPr>
      </w:pPr>
      <w:r w:rsidRPr="008D4874">
        <w:rPr>
          <w:sz w:val="18"/>
          <w:szCs w:val="18"/>
        </w:rPr>
        <w:t>–</w:t>
      </w:r>
      <w:r w:rsidRPr="008D4874">
        <w:rPr>
          <w:sz w:val="18"/>
          <w:szCs w:val="18"/>
        </w:rPr>
        <w:tab/>
        <w:t>Members of the Radio Regulations Board</w:t>
      </w:r>
    </w:p>
    <w:p w:rsidR="004F26AE" w:rsidRDefault="004F26AE" w:rsidP="009676DC"/>
    <w:p w:rsidR="0071718A" w:rsidRDefault="0071718A" w:rsidP="009676DC">
      <w:pPr>
        <w:sectPr w:rsidR="0071718A" w:rsidSect="00491554">
          <w:headerReference w:type="default" r:id="rId9"/>
          <w:footerReference w:type="first" r:id="rId10"/>
          <w:pgSz w:w="11907" w:h="16834" w:code="9"/>
          <w:pgMar w:top="1418" w:right="1134" w:bottom="1418" w:left="1134" w:header="720" w:footer="720" w:gutter="0"/>
          <w:paperSrc w:first="15" w:other="15"/>
          <w:cols w:space="720"/>
          <w:titlePg/>
          <w:docGrid w:linePitch="326"/>
        </w:sectPr>
      </w:pPr>
    </w:p>
    <w:p w:rsidR="007253B6" w:rsidRDefault="007253B6" w:rsidP="009676DC"/>
    <w:tbl>
      <w:tblPr>
        <w:tblpPr w:leftFromText="180" w:rightFromText="180" w:horzAnchor="margin" w:tblpY="-687"/>
        <w:tblW w:w="10031" w:type="dxa"/>
        <w:tblLayout w:type="fixed"/>
        <w:tblLook w:val="0000"/>
      </w:tblPr>
      <w:tblGrid>
        <w:gridCol w:w="6580"/>
        <w:gridCol w:w="3451"/>
      </w:tblGrid>
      <w:tr w:rsidR="007A458D" w:rsidTr="008D3995">
        <w:trPr>
          <w:cantSplit/>
        </w:trPr>
        <w:tc>
          <w:tcPr>
            <w:tcW w:w="6580" w:type="dxa"/>
            <w:vAlign w:val="center"/>
          </w:tcPr>
          <w:p w:rsidR="007A458D" w:rsidRPr="00D8032B" w:rsidRDefault="007A458D" w:rsidP="008D3995">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51" w:type="dxa"/>
          </w:tcPr>
          <w:p w:rsidR="007A458D" w:rsidRDefault="007A458D" w:rsidP="008D3995">
            <w:pPr>
              <w:shd w:val="solid" w:color="FFFFFF" w:fill="FFFFFF"/>
              <w:spacing w:before="0" w:line="240" w:lineRule="atLeast"/>
            </w:pPr>
            <w:bookmarkStart w:id="4" w:name="ditulogo"/>
            <w:bookmarkEnd w:id="4"/>
            <w:r>
              <w:rPr>
                <w:noProof/>
                <w:lang w:val="en-US" w:eastAsia="zh-CN"/>
              </w:rPr>
              <w:drawing>
                <wp:inline distT="0" distB="0" distL="0" distR="0">
                  <wp:extent cx="1704975" cy="742950"/>
                  <wp:effectExtent l="19050" t="0" r="9525"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1704975" cy="742950"/>
                          </a:xfrm>
                          <a:prstGeom prst="rect">
                            <a:avLst/>
                          </a:prstGeom>
                          <a:noFill/>
                          <a:ln w="9525">
                            <a:noFill/>
                            <a:miter lim="800000"/>
                            <a:headEnd/>
                            <a:tailEnd/>
                          </a:ln>
                        </pic:spPr>
                      </pic:pic>
                    </a:graphicData>
                  </a:graphic>
                </wp:inline>
              </w:drawing>
            </w:r>
          </w:p>
        </w:tc>
      </w:tr>
      <w:tr w:rsidR="007A458D" w:rsidRPr="0051782D" w:rsidTr="008D3995">
        <w:trPr>
          <w:cantSplit/>
        </w:trPr>
        <w:tc>
          <w:tcPr>
            <w:tcW w:w="6580" w:type="dxa"/>
            <w:tcBorders>
              <w:bottom w:val="single" w:sz="12" w:space="0" w:color="auto"/>
            </w:tcBorders>
          </w:tcPr>
          <w:p w:rsidR="007A458D" w:rsidRPr="0051782D" w:rsidRDefault="007A458D" w:rsidP="008D3995">
            <w:pPr>
              <w:shd w:val="solid" w:color="FFFFFF" w:fill="FFFFFF"/>
              <w:spacing w:before="0" w:after="48"/>
              <w:rPr>
                <w:rFonts w:ascii="Verdana" w:hAnsi="Verdana" w:cs="Times New Roman Bold"/>
                <w:b/>
                <w:szCs w:val="22"/>
              </w:rPr>
            </w:pPr>
            <w:r>
              <w:rPr>
                <w:rFonts w:ascii="Verdana" w:hAnsi="Verdana" w:cs="Times New Roman Bold"/>
                <w:b/>
                <w:szCs w:val="22"/>
              </w:rPr>
              <w:tab/>
            </w:r>
          </w:p>
        </w:tc>
        <w:tc>
          <w:tcPr>
            <w:tcW w:w="3451" w:type="dxa"/>
            <w:tcBorders>
              <w:bottom w:val="single" w:sz="12" w:space="0" w:color="auto"/>
            </w:tcBorders>
          </w:tcPr>
          <w:p w:rsidR="007A458D" w:rsidRPr="0051782D" w:rsidRDefault="007A458D" w:rsidP="008D3995">
            <w:pPr>
              <w:shd w:val="solid" w:color="FFFFFF" w:fill="FFFFFF"/>
              <w:spacing w:before="0" w:after="48" w:line="240" w:lineRule="atLeast"/>
              <w:rPr>
                <w:szCs w:val="22"/>
                <w:lang w:val="en-US"/>
              </w:rPr>
            </w:pPr>
          </w:p>
        </w:tc>
      </w:tr>
      <w:tr w:rsidR="007A458D" w:rsidTr="008D3995">
        <w:trPr>
          <w:cantSplit/>
        </w:trPr>
        <w:tc>
          <w:tcPr>
            <w:tcW w:w="6580" w:type="dxa"/>
            <w:tcBorders>
              <w:top w:val="single" w:sz="12" w:space="0" w:color="auto"/>
            </w:tcBorders>
          </w:tcPr>
          <w:p w:rsidR="007A458D" w:rsidRPr="0051782D" w:rsidRDefault="007A458D" w:rsidP="008D3995">
            <w:pPr>
              <w:shd w:val="solid" w:color="FFFFFF" w:fill="FFFFFF"/>
              <w:spacing w:before="0" w:after="48"/>
              <w:rPr>
                <w:rFonts w:ascii="Verdana" w:hAnsi="Verdana" w:cs="Times New Roman Bold"/>
                <w:bCs/>
                <w:szCs w:val="22"/>
              </w:rPr>
            </w:pPr>
          </w:p>
        </w:tc>
        <w:tc>
          <w:tcPr>
            <w:tcW w:w="3451" w:type="dxa"/>
            <w:tcBorders>
              <w:top w:val="single" w:sz="12" w:space="0" w:color="auto"/>
            </w:tcBorders>
          </w:tcPr>
          <w:p w:rsidR="007A458D" w:rsidRPr="00710D66" w:rsidRDefault="007A458D" w:rsidP="009551D0">
            <w:pPr>
              <w:shd w:val="solid" w:color="FFFFFF" w:fill="FFFFFF"/>
              <w:tabs>
                <w:tab w:val="clear" w:pos="794"/>
                <w:tab w:val="clear" w:pos="1191"/>
                <w:tab w:val="clear" w:pos="1588"/>
              </w:tabs>
              <w:spacing w:before="0" w:after="48" w:line="240" w:lineRule="atLeast"/>
              <w:rPr>
                <w:lang w:val="en-US"/>
              </w:rPr>
            </w:pPr>
          </w:p>
        </w:tc>
      </w:tr>
      <w:tr w:rsidR="007A458D" w:rsidRPr="007C1102" w:rsidTr="008D3995">
        <w:trPr>
          <w:cantSplit/>
        </w:trPr>
        <w:tc>
          <w:tcPr>
            <w:tcW w:w="6580" w:type="dxa"/>
            <w:vMerge w:val="restart"/>
          </w:tcPr>
          <w:p w:rsidR="007A458D" w:rsidRPr="00836DD0" w:rsidRDefault="009E77BF" w:rsidP="008D3995">
            <w:pPr>
              <w:shd w:val="solid" w:color="FFFFFF" w:fill="FFFFFF"/>
              <w:spacing w:before="0" w:after="240"/>
              <w:ind w:left="1134" w:hanging="1134"/>
              <w:rPr>
                <w:rFonts w:ascii="Verdana" w:hAnsi="Verdana"/>
                <w:sz w:val="20"/>
                <w:lang w:val="en-US"/>
              </w:rPr>
            </w:pPr>
            <w:bookmarkStart w:id="5" w:name="recibido"/>
            <w:bookmarkEnd w:id="5"/>
            <w:r w:rsidRPr="009E77BF">
              <w:rPr>
                <w:rFonts w:ascii="Verdana" w:hAnsi="Verdana"/>
                <w:sz w:val="20"/>
                <w:lang w:val="en-US"/>
                <w:rPrChange w:id="6" w:author="ITU2" w:date="2010-12-07T09:55:00Z">
                  <w:rPr>
                    <w:rFonts w:ascii="Verdana" w:hAnsi="Verdana"/>
                    <w:sz w:val="20"/>
                  </w:rPr>
                </w:rPrChange>
              </w:rPr>
              <w:t>Source:</w:t>
            </w:r>
            <w:r w:rsidR="007A458D" w:rsidRPr="00836DD0">
              <w:rPr>
                <w:rFonts w:ascii="Verdana" w:hAnsi="Verdana"/>
                <w:sz w:val="20"/>
                <w:lang w:val="en-US"/>
              </w:rPr>
              <w:tab/>
              <w:t>Document 1C/TEMP/37 (edited)</w:t>
            </w:r>
          </w:p>
          <w:p w:rsidR="007A458D" w:rsidRPr="00982084" w:rsidRDefault="007A458D" w:rsidP="008D3995">
            <w:pPr>
              <w:shd w:val="solid" w:color="FFFFFF" w:fill="FFFFFF"/>
              <w:spacing w:before="0" w:after="240"/>
              <w:ind w:left="1134" w:hanging="1134"/>
              <w:rPr>
                <w:rFonts w:ascii="Verdana" w:hAnsi="Verdana"/>
                <w:sz w:val="20"/>
              </w:rPr>
            </w:pPr>
            <w:r>
              <w:rPr>
                <w:rFonts w:ascii="Verdana" w:hAnsi="Verdana"/>
                <w:sz w:val="20"/>
              </w:rPr>
              <w:t>Subject:</w:t>
            </w:r>
            <w:r>
              <w:rPr>
                <w:rFonts w:ascii="Verdana" w:hAnsi="Verdana"/>
                <w:sz w:val="20"/>
              </w:rPr>
              <w:tab/>
            </w:r>
            <w:r w:rsidRPr="00813CD7">
              <w:rPr>
                <w:rFonts w:ascii="Verdana" w:hAnsi="Verdana"/>
                <w:sz w:val="20"/>
                <w:lang w:val="en-US"/>
              </w:rPr>
              <w:t>Review of ITU-R Circular Letter CR/159</w:t>
            </w:r>
          </w:p>
        </w:tc>
        <w:tc>
          <w:tcPr>
            <w:tcW w:w="3451" w:type="dxa"/>
          </w:tcPr>
          <w:p w:rsidR="007A458D" w:rsidRPr="00710E9E" w:rsidRDefault="007A458D" w:rsidP="00836DD0">
            <w:pPr>
              <w:keepNext/>
              <w:keepLines/>
              <w:shd w:val="solid" w:color="FFFFFF" w:fill="FFFFFF"/>
              <w:tabs>
                <w:tab w:val="clear" w:pos="794"/>
                <w:tab w:val="clear" w:pos="1191"/>
                <w:tab w:val="clear" w:pos="1588"/>
              </w:tabs>
              <w:spacing w:before="0" w:after="120" w:line="240" w:lineRule="atLeast"/>
              <w:rPr>
                <w:rFonts w:ascii="Verdana" w:hAnsi="Verdana"/>
                <w:sz w:val="20"/>
                <w:lang w:val="it-IT" w:eastAsia="zh-CN"/>
                <w:rPrChange w:id="7" w:author="Unknown">
                  <w:rPr>
                    <w:rFonts w:ascii="Verdana" w:hAnsi="Verdana"/>
                    <w:caps/>
                    <w:sz w:val="20"/>
                    <w:lang w:eastAsia="zh-CN"/>
                  </w:rPr>
                </w:rPrChange>
              </w:rPr>
            </w:pPr>
            <w:r>
              <w:rPr>
                <w:rFonts w:ascii="Verdana" w:hAnsi="Verdana"/>
                <w:b/>
                <w:sz w:val="20"/>
                <w:lang w:val="it-IT" w:eastAsia="zh-CN"/>
              </w:rPr>
              <w:t>Revision 1 to</w:t>
            </w:r>
            <w:r>
              <w:rPr>
                <w:rFonts w:ascii="Verdana" w:hAnsi="Verdana"/>
                <w:b/>
                <w:sz w:val="20"/>
                <w:lang w:val="it-IT" w:eastAsia="zh-CN"/>
              </w:rPr>
              <w:br/>
            </w:r>
            <w:r w:rsidR="009E77BF" w:rsidRPr="009E77BF">
              <w:rPr>
                <w:rFonts w:ascii="Verdana" w:hAnsi="Verdana"/>
                <w:b/>
                <w:sz w:val="20"/>
                <w:lang w:val="it-IT" w:eastAsia="zh-CN"/>
                <w:rPrChange w:id="8" w:author="ITU2" w:date="2010-12-07T09:55:00Z">
                  <w:rPr>
                    <w:rFonts w:ascii="Verdana" w:hAnsi="Verdana"/>
                    <w:b/>
                    <w:sz w:val="20"/>
                    <w:lang w:eastAsia="zh-CN"/>
                  </w:rPr>
                </w:rPrChange>
              </w:rPr>
              <w:t>Annex 3 to</w:t>
            </w:r>
            <w:r>
              <w:rPr>
                <w:rFonts w:ascii="Verdana" w:hAnsi="Verdana"/>
                <w:b/>
                <w:sz w:val="20"/>
                <w:lang w:val="it-IT" w:eastAsia="zh-CN"/>
              </w:rPr>
              <w:br/>
            </w:r>
            <w:r w:rsidR="009E77BF" w:rsidRPr="009E77BF">
              <w:rPr>
                <w:rFonts w:ascii="Verdana" w:hAnsi="Verdana"/>
                <w:b/>
                <w:sz w:val="20"/>
                <w:lang w:val="it-IT" w:eastAsia="zh-CN"/>
                <w:rPrChange w:id="9" w:author="ITU2" w:date="2010-12-07T09:55:00Z">
                  <w:rPr>
                    <w:rFonts w:ascii="Verdana" w:hAnsi="Verdana"/>
                    <w:b/>
                    <w:sz w:val="20"/>
                    <w:lang w:eastAsia="zh-CN"/>
                  </w:rPr>
                </w:rPrChange>
              </w:rPr>
              <w:t>Document 1C/122-E</w:t>
            </w:r>
          </w:p>
        </w:tc>
      </w:tr>
      <w:tr w:rsidR="007A458D" w:rsidTr="008D3995">
        <w:trPr>
          <w:cantSplit/>
        </w:trPr>
        <w:tc>
          <w:tcPr>
            <w:tcW w:w="6580" w:type="dxa"/>
            <w:vMerge/>
          </w:tcPr>
          <w:p w:rsidR="007A458D" w:rsidRPr="00710E9E" w:rsidRDefault="007A458D" w:rsidP="008D3995">
            <w:pPr>
              <w:spacing w:before="60"/>
              <w:jc w:val="center"/>
              <w:rPr>
                <w:b/>
                <w:smallCaps/>
                <w:sz w:val="32"/>
                <w:lang w:val="it-IT" w:eastAsia="zh-CN"/>
                <w:rPrChange w:id="10" w:author="Unknown">
                  <w:rPr>
                    <w:b/>
                    <w:smallCaps/>
                    <w:sz w:val="32"/>
                    <w:lang w:eastAsia="zh-CN"/>
                  </w:rPr>
                </w:rPrChange>
              </w:rPr>
            </w:pPr>
          </w:p>
        </w:tc>
        <w:tc>
          <w:tcPr>
            <w:tcW w:w="3451" w:type="dxa"/>
          </w:tcPr>
          <w:p w:rsidR="007A458D" w:rsidRPr="00CD0376" w:rsidRDefault="007A458D" w:rsidP="009551D0">
            <w:pPr>
              <w:shd w:val="solid" w:color="FFFFFF" w:fill="FFFFFF"/>
              <w:tabs>
                <w:tab w:val="clear" w:pos="794"/>
                <w:tab w:val="clear" w:pos="1191"/>
                <w:tab w:val="clear" w:pos="1588"/>
              </w:tabs>
              <w:spacing w:before="0" w:line="240" w:lineRule="atLeast"/>
              <w:rPr>
                <w:rFonts w:ascii="Verdana" w:hAnsi="Verdana"/>
                <w:sz w:val="20"/>
                <w:lang w:eastAsia="zh-CN"/>
              </w:rPr>
            </w:pPr>
            <w:r>
              <w:rPr>
                <w:rFonts w:ascii="Verdana" w:hAnsi="Verdana"/>
                <w:b/>
                <w:sz w:val="20"/>
                <w:lang w:eastAsia="zh-CN"/>
              </w:rPr>
              <w:t>9 December 2010</w:t>
            </w:r>
          </w:p>
        </w:tc>
      </w:tr>
      <w:tr w:rsidR="007A458D" w:rsidTr="008D3995">
        <w:trPr>
          <w:cantSplit/>
        </w:trPr>
        <w:tc>
          <w:tcPr>
            <w:tcW w:w="6580" w:type="dxa"/>
            <w:vMerge/>
          </w:tcPr>
          <w:p w:rsidR="007A458D" w:rsidRDefault="007A458D" w:rsidP="008D3995">
            <w:pPr>
              <w:spacing w:before="60"/>
              <w:jc w:val="center"/>
              <w:rPr>
                <w:b/>
                <w:smallCaps/>
                <w:sz w:val="32"/>
                <w:lang w:eastAsia="zh-CN"/>
              </w:rPr>
            </w:pPr>
            <w:bookmarkStart w:id="11" w:name="dorlang" w:colFirst="1" w:colLast="1"/>
          </w:p>
        </w:tc>
        <w:tc>
          <w:tcPr>
            <w:tcW w:w="3451" w:type="dxa"/>
          </w:tcPr>
          <w:p w:rsidR="007A458D" w:rsidRPr="00CD0376" w:rsidRDefault="007A458D" w:rsidP="009551D0">
            <w:pPr>
              <w:shd w:val="solid" w:color="FFFFFF" w:fill="FFFFFF"/>
              <w:tabs>
                <w:tab w:val="clear" w:pos="794"/>
                <w:tab w:val="clear" w:pos="1191"/>
                <w:tab w:val="clear" w:pos="1588"/>
              </w:tabs>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7A458D" w:rsidTr="008D3995">
        <w:trPr>
          <w:cantSplit/>
        </w:trPr>
        <w:tc>
          <w:tcPr>
            <w:tcW w:w="10031" w:type="dxa"/>
            <w:gridSpan w:val="2"/>
          </w:tcPr>
          <w:p w:rsidR="007A458D" w:rsidRDefault="007A458D" w:rsidP="008D3995">
            <w:pPr>
              <w:pStyle w:val="Source"/>
              <w:rPr>
                <w:lang w:eastAsia="zh-CN"/>
              </w:rPr>
            </w:pPr>
            <w:bookmarkStart w:id="12" w:name="dsource" w:colFirst="0" w:colLast="0"/>
            <w:bookmarkEnd w:id="11"/>
            <w:r w:rsidRPr="00813CD7">
              <w:rPr>
                <w:lang w:eastAsia="zh-CN"/>
              </w:rPr>
              <w:t>Annex 3 to Working Party 1C Chairman’s Report</w:t>
            </w:r>
          </w:p>
        </w:tc>
      </w:tr>
      <w:tr w:rsidR="007A458D" w:rsidTr="008D3995">
        <w:trPr>
          <w:cantSplit/>
        </w:trPr>
        <w:tc>
          <w:tcPr>
            <w:tcW w:w="10031" w:type="dxa"/>
            <w:gridSpan w:val="2"/>
          </w:tcPr>
          <w:p w:rsidR="007A458D" w:rsidRDefault="007A458D" w:rsidP="008D3995">
            <w:pPr>
              <w:pStyle w:val="Title1"/>
              <w:rPr>
                <w:lang w:eastAsia="zh-CN"/>
              </w:rPr>
            </w:pPr>
            <w:bookmarkStart w:id="13" w:name="drec" w:colFirst="0" w:colLast="0"/>
            <w:bookmarkEnd w:id="12"/>
            <w:r w:rsidRPr="00813CD7">
              <w:rPr>
                <w:lang w:eastAsia="zh-CN"/>
              </w:rPr>
              <w:t xml:space="preserve">INFORMATION ON international Monitoring OF emissions </w:t>
            </w:r>
            <w:r>
              <w:rPr>
                <w:lang w:eastAsia="zh-CN"/>
              </w:rPr>
              <w:br/>
            </w:r>
            <w:r w:rsidRPr="00813CD7">
              <w:rPr>
                <w:lang w:eastAsia="zh-CN"/>
              </w:rPr>
              <w:t>from terrestrial stations IN THE HF BANDS</w:t>
            </w:r>
          </w:p>
        </w:tc>
      </w:tr>
      <w:tr w:rsidR="007A458D" w:rsidTr="008D3995">
        <w:trPr>
          <w:cantSplit/>
        </w:trPr>
        <w:tc>
          <w:tcPr>
            <w:tcW w:w="10031" w:type="dxa"/>
            <w:gridSpan w:val="2"/>
          </w:tcPr>
          <w:p w:rsidR="007A458D" w:rsidRDefault="007A458D" w:rsidP="008D3995">
            <w:pPr>
              <w:pStyle w:val="Title1"/>
              <w:rPr>
                <w:lang w:eastAsia="zh-CN"/>
              </w:rPr>
            </w:pPr>
            <w:bookmarkStart w:id="14" w:name="dtitle1" w:colFirst="0" w:colLast="0"/>
            <w:bookmarkEnd w:id="13"/>
          </w:p>
        </w:tc>
      </w:tr>
    </w:tbl>
    <w:p w:rsidR="007A458D" w:rsidRPr="00B5774F" w:rsidRDefault="007A458D" w:rsidP="007A458D">
      <w:pPr>
        <w:rPr>
          <w:lang w:val="es-ES"/>
        </w:rPr>
      </w:pPr>
      <w:bookmarkStart w:id="15" w:name="dbreak"/>
      <w:bookmarkEnd w:id="14"/>
      <w:bookmarkEnd w:id="15"/>
      <w:r w:rsidRPr="00B5774F">
        <w:rPr>
          <w:b/>
          <w:lang w:val="es-ES"/>
        </w:rPr>
        <w:t>Contact</w:t>
      </w:r>
      <w:r w:rsidRPr="00B5774F">
        <w:rPr>
          <w:lang w:val="es-ES"/>
        </w:rPr>
        <w:t xml:space="preserve">: </w:t>
      </w:r>
      <w:r w:rsidRPr="00B5774F">
        <w:rPr>
          <w:lang w:val="es-ES"/>
        </w:rPr>
        <w:tab/>
        <w:t>Olivier Pellay</w:t>
      </w:r>
    </w:p>
    <w:p w:rsidR="007A458D" w:rsidRPr="006957D5" w:rsidRDefault="007A458D" w:rsidP="007A458D">
      <w:pPr>
        <w:spacing w:before="0"/>
        <w:rPr>
          <w:lang w:val="en-US"/>
        </w:rPr>
      </w:pPr>
      <w:r w:rsidRPr="00B5774F">
        <w:rPr>
          <w:lang w:val="es-ES"/>
        </w:rPr>
        <w:tab/>
      </w:r>
      <w:r w:rsidR="006957D5">
        <w:rPr>
          <w:lang w:val="es-ES"/>
        </w:rPr>
        <w:tab/>
      </w:r>
      <w:r w:rsidR="009E77BF" w:rsidRPr="0098730B">
        <w:rPr>
          <w:lang w:val="en-US"/>
        </w:rPr>
        <w:fldChar w:fldCharType="begin"/>
      </w:r>
      <w:r w:rsidR="009E77BF" w:rsidRPr="009E77BF">
        <w:rPr>
          <w:lang w:val="es-ES_tradnl"/>
          <w:rPrChange w:id="16" w:author="ITU2" w:date="2010-12-07T09:55:00Z">
            <w:rPr/>
          </w:rPrChange>
        </w:rPr>
        <w:instrText>HYPERLINK "mailto:pellay@anfr.fr"</w:instrText>
      </w:r>
      <w:r w:rsidR="009E77BF" w:rsidRPr="0098730B">
        <w:rPr>
          <w:lang w:val="en-US"/>
          <w:rPrChange w:id="17" w:author="ITU2" w:date="2010-12-07T09:55:00Z">
            <w:rPr>
              <w:lang w:val="en-US"/>
            </w:rPr>
          </w:rPrChange>
        </w:rPr>
        <w:fldChar w:fldCharType="separate"/>
      </w:r>
      <w:r w:rsidRPr="0098730B">
        <w:rPr>
          <w:rStyle w:val="Hyperlink"/>
          <w:lang w:val="es-ES_tradnl"/>
        </w:rPr>
        <w:t>pellay@anfr.fr</w:t>
      </w:r>
      <w:r w:rsidR="009E77BF" w:rsidRPr="0098730B">
        <w:rPr>
          <w:lang w:val="en-US"/>
        </w:rPr>
        <w:fldChar w:fldCharType="end"/>
      </w:r>
    </w:p>
    <w:p w:rsidR="007A458D" w:rsidRPr="006957D5" w:rsidRDefault="007A458D" w:rsidP="007A458D">
      <w:pPr>
        <w:rPr>
          <w:b/>
          <w:lang w:val="en-US"/>
        </w:rPr>
      </w:pPr>
    </w:p>
    <w:p w:rsidR="007A458D" w:rsidRPr="0071718A" w:rsidRDefault="007A458D" w:rsidP="007A458D">
      <w:pPr>
        <w:pStyle w:val="Headingb"/>
        <w:rPr>
          <w:lang w:val="en-US"/>
        </w:rPr>
      </w:pPr>
      <w:r w:rsidRPr="0071718A">
        <w:rPr>
          <w:lang w:val="en-US"/>
        </w:rPr>
        <w:t>Summary</w:t>
      </w:r>
    </w:p>
    <w:p w:rsidR="007A458D" w:rsidRDefault="007A458D" w:rsidP="007A458D">
      <w:r>
        <w:t xml:space="preserve">Working Party </w:t>
      </w:r>
      <w:smartTag w:uri="urn:schemas-microsoft-com:office:smarttags" w:element="metricconverter">
        <w:smartTagPr>
          <w:attr w:name="ProductID" w:val="1C"/>
        </w:smartTagPr>
        <w:r>
          <w:t>1C</w:t>
        </w:r>
      </w:smartTag>
      <w:r>
        <w:t xml:space="preserve"> on Spectrum Monitoring, decided at its meeting, 16-22 September 2009, Geneva, Switzerland, to establish a Correspondence Group to further discuss “Arrangements for collection and publication of International monitoring information related to emissions originated from terrestrial stations” as now contained in </w:t>
      </w:r>
      <w:hyperlink r:id="rId12" w:history="1">
        <w:r w:rsidRPr="00430E7D">
          <w:rPr>
            <w:rStyle w:val="Hyperlink"/>
          </w:rPr>
          <w:t>Circular Letter CR/159</w:t>
        </w:r>
      </w:hyperlink>
      <w:r>
        <w:t>.</w:t>
      </w:r>
    </w:p>
    <w:p w:rsidR="007A458D" w:rsidRDefault="007A458D" w:rsidP="007A458D">
      <w:r>
        <w:t xml:space="preserve">During this meeting, </w:t>
      </w:r>
      <w:hyperlink r:id="rId13" w:history="1">
        <w:r w:rsidRPr="00813CD7">
          <w:rPr>
            <w:rStyle w:val="Hyperlink"/>
          </w:rPr>
          <w:t>Document 1C/77</w:t>
        </w:r>
      </w:hyperlink>
      <w:r>
        <w:t xml:space="preserve"> (File “</w:t>
      </w:r>
      <w:r w:rsidRPr="00587C5B">
        <w:t>R07-WP1C-C-0077!!MSW-E.doc</w:t>
      </w:r>
      <w:r>
        <w:t>” available on the FTP server dedicated to the revision of the CR/159) proposed to introduce, in parallel of the regular measurement campaign, additional automated measurements which should provide more information about the spectrum usage by means of an automatic frequency band registration programme.</w:t>
      </w:r>
    </w:p>
    <w:p w:rsidR="007A458D" w:rsidRDefault="007A458D" w:rsidP="007A458D">
      <w:r>
        <w:t>For the preparation of this document, a survey was sent to collect proposals from administrations on how to improve current procedures. The replies analysis of the survey has been regarded as a basis to draw proposals of improvement of the regular HF monitoring campaign. This is detailed in this report and main outcomes are:</w:t>
      </w:r>
    </w:p>
    <w:p w:rsidR="007A458D" w:rsidRDefault="007A458D" w:rsidP="007A458D">
      <w:pPr>
        <w:pStyle w:val="enumlev1"/>
      </w:pPr>
      <w:r>
        <w:t>–</w:t>
      </w:r>
      <w:r>
        <w:tab/>
        <w:t>Update of the list of parameters of the regular program.</w:t>
      </w:r>
    </w:p>
    <w:p w:rsidR="007A458D" w:rsidRDefault="007A458D" w:rsidP="007A458D">
      <w:pPr>
        <w:pStyle w:val="enumlev1"/>
      </w:pPr>
      <w:r>
        <w:t>–</w:t>
      </w:r>
      <w:r>
        <w:tab/>
        <w:t>Defining the automatic frequency band registration with a frame of a schedule.</w:t>
      </w:r>
    </w:p>
    <w:p w:rsidR="007A458D" w:rsidRDefault="007A458D" w:rsidP="007A458D">
      <w:pPr>
        <w:pStyle w:val="enumlev1"/>
      </w:pPr>
      <w:r>
        <w:t>–</w:t>
      </w:r>
      <w:r>
        <w:tab/>
        <w:t>Defining an internet portal to improve the overall task of the regular HF monitoring campaign.</w:t>
      </w:r>
    </w:p>
    <w:p w:rsidR="007A458D" w:rsidRDefault="007A458D" w:rsidP="007A458D"/>
    <w:p w:rsidR="007A458D" w:rsidRPr="0041358E" w:rsidRDefault="007A458D" w:rsidP="007A458D">
      <w:pPr>
        <w:pStyle w:val="Heading1"/>
      </w:pPr>
      <w:r>
        <w:br w:type="page"/>
        <w:t>1</w:t>
      </w:r>
      <w:r>
        <w:tab/>
      </w:r>
      <w:r w:rsidRPr="0041358E">
        <w:t>Introduction</w:t>
      </w:r>
    </w:p>
    <w:p w:rsidR="007A458D" w:rsidRDefault="007A458D" w:rsidP="007A458D">
      <w:r>
        <w:t xml:space="preserve">Working Party </w:t>
      </w:r>
      <w:smartTag w:uri="urn:schemas-microsoft-com:office:smarttags" w:element="metricconverter">
        <w:smartTagPr>
          <w:attr w:name="ProductID" w:val="1C"/>
        </w:smartTagPr>
        <w:r>
          <w:t>1C</w:t>
        </w:r>
      </w:smartTag>
      <w:r>
        <w:t xml:space="preserve"> on Spectrum Monitoring, decided at its meeting, 16-22 September 2009, Geneva, Switzerland, to establish a Correspondence Group to further discuss “Arrangements for collection and publication of International monitoring information related to emissions originated from terrestrial stations” as now contained in </w:t>
      </w:r>
      <w:hyperlink r:id="rId14" w:history="1">
        <w:r w:rsidRPr="00430E7D">
          <w:rPr>
            <w:rStyle w:val="Hyperlink"/>
          </w:rPr>
          <w:t>Circular Letter CR/159</w:t>
        </w:r>
      </w:hyperlink>
      <w:r>
        <w:t>.</w:t>
      </w:r>
    </w:p>
    <w:p w:rsidR="007A458D" w:rsidRDefault="007A458D" w:rsidP="007A458D">
      <w:r>
        <w:t>In order to collect proposals from administrations, a survey was published in the Circular Letter 1/LCCE/88, dated 1 April, 2010 and the replies analysis proposes to update parameters included in the circular letter, to define and to carry out an automatic frequency band registration campaign and to define a web portal as a support to collect and to publish campaign results and also as a mean to improve the mutual aid within administrations. The replies analysis is shown in Appendix 1 of this Report.</w:t>
      </w:r>
    </w:p>
    <w:p w:rsidR="007A458D" w:rsidRDefault="007A458D" w:rsidP="007A458D">
      <w:pPr>
        <w:pStyle w:val="Heading1"/>
      </w:pPr>
      <w:r>
        <w:t>2</w:t>
      </w:r>
      <w:r>
        <w:tab/>
        <w:t>Update of the list of parameters</w:t>
      </w:r>
    </w:p>
    <w:p w:rsidR="007A458D" w:rsidRDefault="007A458D" w:rsidP="007A458D">
      <w:r>
        <w:t>According to replies to the survey, two data should be added in the list of parameters:</w:t>
      </w:r>
    </w:p>
    <w:p w:rsidR="007A458D" w:rsidRDefault="007A458D" w:rsidP="007A458D">
      <w:pPr>
        <w:pStyle w:val="enumlev1"/>
      </w:pPr>
      <w:r>
        <w:t>–</w:t>
      </w:r>
      <w:r>
        <w:tab/>
        <w:t>the year of the observation,</w:t>
      </w:r>
    </w:p>
    <w:p w:rsidR="007A458D" w:rsidRDefault="007A458D" w:rsidP="007A458D">
      <w:pPr>
        <w:pStyle w:val="enumlev1"/>
      </w:pPr>
      <w:r>
        <w:t>–</w:t>
      </w:r>
      <w:r>
        <w:tab/>
        <w:t>the origin of the bearing (when only one bearing is provided).</w:t>
      </w:r>
    </w:p>
    <w:p w:rsidR="007A458D" w:rsidRPr="00E16B89" w:rsidRDefault="007A458D" w:rsidP="007A458D">
      <w:pPr>
        <w:rPr>
          <w:i/>
          <w:u w:val="single"/>
        </w:rPr>
      </w:pPr>
      <w:r w:rsidRPr="00E16B89">
        <w:rPr>
          <w:i/>
          <w:u w:val="single"/>
        </w:rPr>
        <w:t>P</w:t>
      </w:r>
      <w:r>
        <w:rPr>
          <w:i/>
          <w:u w:val="single"/>
        </w:rPr>
        <w:t>roposal</w:t>
      </w:r>
      <w:r w:rsidRPr="00E16B89">
        <w:rPr>
          <w:i/>
          <w:u w:val="single"/>
        </w:rPr>
        <w:t xml:space="preserve"> 1</w:t>
      </w:r>
      <w:r>
        <w:rPr>
          <w:i/>
          <w:u w:val="single"/>
        </w:rPr>
        <w:t>: update the list of parameters to be recorded</w:t>
      </w:r>
    </w:p>
    <w:p w:rsidR="007A458D" w:rsidRDefault="007A458D" w:rsidP="007A458D">
      <w:pPr>
        <w:tabs>
          <w:tab w:val="right" w:pos="422"/>
          <w:tab w:val="left" w:pos="709"/>
        </w:tabs>
      </w:pPr>
      <w:r>
        <w:t>The new list might be as follow:</w:t>
      </w:r>
    </w:p>
    <w:p w:rsidR="007A458D" w:rsidRDefault="007A458D" w:rsidP="007A458D">
      <w:pPr>
        <w:pStyle w:val="Reftext"/>
      </w:pPr>
      <w:r>
        <w:t>1.</w:t>
      </w:r>
      <w:r>
        <w:tab/>
        <w:t>Administration which submits observation</w:t>
      </w:r>
    </w:p>
    <w:p w:rsidR="007A458D" w:rsidRDefault="007A458D" w:rsidP="007A458D">
      <w:pPr>
        <w:pStyle w:val="Reftext"/>
      </w:pPr>
      <w:r>
        <w:t>2.</w:t>
      </w:r>
      <w:r>
        <w:tab/>
        <w:t>Name of the monitoring centre where observation is made</w:t>
      </w:r>
    </w:p>
    <w:p w:rsidR="007A458D" w:rsidRPr="0041358E" w:rsidRDefault="007A458D" w:rsidP="007A458D">
      <w:pPr>
        <w:pStyle w:val="Reftext"/>
      </w:pPr>
      <w:r w:rsidRPr="0041358E">
        <w:t>3.</w:t>
      </w:r>
      <w:r w:rsidRPr="0041358E">
        <w:tab/>
        <w:t>Measured frequency</w:t>
      </w:r>
    </w:p>
    <w:p w:rsidR="007A458D" w:rsidRPr="0041358E" w:rsidRDefault="007A458D" w:rsidP="007A458D">
      <w:pPr>
        <w:pStyle w:val="Reftext"/>
      </w:pPr>
      <w:r w:rsidRPr="0041358E">
        <w:t>4.</w:t>
      </w:r>
      <w:r w:rsidRPr="0041358E">
        <w:tab/>
        <w:t>Date of observation</w:t>
      </w:r>
    </w:p>
    <w:p w:rsidR="007A458D" w:rsidRPr="0041358E" w:rsidRDefault="007A458D" w:rsidP="007A458D">
      <w:pPr>
        <w:pStyle w:val="Reftext"/>
      </w:pPr>
      <w:r>
        <w:t>5</w:t>
      </w:r>
      <w:r w:rsidRPr="0041358E">
        <w:t>.</w:t>
      </w:r>
      <w:r w:rsidRPr="0041358E">
        <w:tab/>
        <w:t>Starting time</w:t>
      </w:r>
    </w:p>
    <w:p w:rsidR="007A458D" w:rsidRPr="0041358E" w:rsidRDefault="007A458D" w:rsidP="007A458D">
      <w:pPr>
        <w:pStyle w:val="Reftext"/>
      </w:pPr>
      <w:r>
        <w:t>6</w:t>
      </w:r>
      <w:r w:rsidRPr="0041358E">
        <w:t>.</w:t>
      </w:r>
      <w:r w:rsidRPr="0041358E">
        <w:tab/>
        <w:t>Finishing time</w:t>
      </w:r>
    </w:p>
    <w:p w:rsidR="007A458D" w:rsidRPr="0041358E" w:rsidRDefault="007A458D" w:rsidP="007A458D">
      <w:pPr>
        <w:pStyle w:val="Reftext"/>
      </w:pPr>
      <w:r>
        <w:t>7</w:t>
      </w:r>
      <w:r w:rsidRPr="0041358E">
        <w:t>.</w:t>
      </w:r>
      <w:r w:rsidRPr="0041358E">
        <w:tab/>
        <w:t>Field Strength</w:t>
      </w:r>
    </w:p>
    <w:p w:rsidR="007A458D" w:rsidRPr="0041358E" w:rsidRDefault="007A458D" w:rsidP="007A458D">
      <w:pPr>
        <w:pStyle w:val="Reftext"/>
      </w:pPr>
      <w:r>
        <w:t>8</w:t>
      </w:r>
      <w:r w:rsidRPr="0041358E">
        <w:t>.</w:t>
      </w:r>
      <w:r w:rsidRPr="0041358E">
        <w:tab/>
        <w:t>Identification</w:t>
      </w:r>
    </w:p>
    <w:p w:rsidR="007A458D" w:rsidRPr="0041358E" w:rsidRDefault="007A458D" w:rsidP="007A458D">
      <w:pPr>
        <w:pStyle w:val="Reftext"/>
      </w:pPr>
      <w:r>
        <w:t>9</w:t>
      </w:r>
      <w:r w:rsidRPr="0041358E">
        <w:t>.</w:t>
      </w:r>
      <w:r w:rsidRPr="0041358E">
        <w:tab/>
        <w:t>Administration responsible for transmission</w:t>
      </w:r>
    </w:p>
    <w:p w:rsidR="007A458D" w:rsidRPr="0041358E" w:rsidRDefault="007A458D" w:rsidP="007A458D">
      <w:pPr>
        <w:pStyle w:val="Reftext"/>
      </w:pPr>
      <w:r w:rsidRPr="0041358E">
        <w:t>1</w:t>
      </w:r>
      <w:r>
        <w:t>0</w:t>
      </w:r>
      <w:r w:rsidRPr="0041358E">
        <w:t>.</w:t>
      </w:r>
      <w:r w:rsidRPr="0041358E">
        <w:tab/>
        <w:t>Class of Station</w:t>
      </w:r>
    </w:p>
    <w:p w:rsidR="007A458D" w:rsidRPr="0041358E" w:rsidRDefault="007A458D" w:rsidP="007A458D">
      <w:pPr>
        <w:pStyle w:val="Reftext"/>
      </w:pPr>
      <w:r w:rsidRPr="0041358E">
        <w:t>1</w:t>
      </w:r>
      <w:r>
        <w:t>1</w:t>
      </w:r>
      <w:r w:rsidRPr="0041358E">
        <w:t>.</w:t>
      </w:r>
      <w:r w:rsidRPr="0041358E">
        <w:tab/>
        <w:t>Occupied bandwidth</w:t>
      </w:r>
    </w:p>
    <w:p w:rsidR="007A458D" w:rsidRPr="0041358E" w:rsidRDefault="007A458D" w:rsidP="007A458D">
      <w:pPr>
        <w:pStyle w:val="Reftext"/>
      </w:pPr>
      <w:r w:rsidRPr="0041358E">
        <w:t>1</w:t>
      </w:r>
      <w:r>
        <w:t>2</w:t>
      </w:r>
      <w:r w:rsidRPr="0041358E">
        <w:t>.</w:t>
      </w:r>
      <w:r w:rsidRPr="0041358E">
        <w:tab/>
        <w:t>Class of Emission</w:t>
      </w:r>
    </w:p>
    <w:p w:rsidR="007A458D" w:rsidRPr="0041358E" w:rsidRDefault="007A458D" w:rsidP="007A458D">
      <w:pPr>
        <w:pStyle w:val="Reftext"/>
      </w:pPr>
      <w:r w:rsidRPr="0041358E">
        <w:t>1</w:t>
      </w:r>
      <w:r>
        <w:t>3</w:t>
      </w:r>
      <w:r w:rsidRPr="0041358E">
        <w:t xml:space="preserve"> -</w:t>
      </w:r>
      <w:r>
        <w:t>14</w:t>
      </w:r>
      <w:r w:rsidRPr="0041358E">
        <w:t>.</w:t>
      </w:r>
      <w:r w:rsidRPr="0041358E">
        <w:tab/>
        <w:t>Estimated location of transmitting station (Geographical coordinates)</w:t>
      </w:r>
    </w:p>
    <w:p w:rsidR="007A458D" w:rsidRPr="0041358E" w:rsidRDefault="007A458D" w:rsidP="007A458D">
      <w:pPr>
        <w:pStyle w:val="Reftext"/>
      </w:pPr>
      <w:r w:rsidRPr="0041358E">
        <w:t>1</w:t>
      </w:r>
      <w:r>
        <w:t>5</w:t>
      </w:r>
      <w:r w:rsidRPr="0041358E">
        <w:t>.</w:t>
      </w:r>
      <w:r w:rsidRPr="0041358E">
        <w:tab/>
        <w:t>Bearing to transmitting station</w:t>
      </w:r>
    </w:p>
    <w:p w:rsidR="007A458D" w:rsidRPr="0041358E" w:rsidRDefault="007A458D" w:rsidP="007A458D">
      <w:pPr>
        <w:pStyle w:val="Reftext"/>
      </w:pPr>
      <w:r>
        <w:t>16</w:t>
      </w:r>
      <w:r w:rsidRPr="0041358E">
        <w:t xml:space="preserve"> -</w:t>
      </w:r>
      <w:r>
        <w:t>17</w:t>
      </w:r>
      <w:r w:rsidRPr="0041358E">
        <w:t>.</w:t>
      </w:r>
      <w:r w:rsidRPr="0041358E">
        <w:tab/>
        <w:t>Location of the origin of the bearing (Geographical coordinates)</w:t>
      </w:r>
    </w:p>
    <w:p w:rsidR="007A458D" w:rsidRPr="0041358E" w:rsidRDefault="007A458D" w:rsidP="007A458D">
      <w:pPr>
        <w:pStyle w:val="Reftext"/>
      </w:pPr>
      <w:r>
        <w:t>1</w:t>
      </w:r>
      <w:r w:rsidRPr="0041358E">
        <w:t>8.</w:t>
      </w:r>
      <w:r w:rsidRPr="0041358E">
        <w:tab/>
        <w:t>Accuracy of the bearing</w:t>
      </w:r>
    </w:p>
    <w:p w:rsidR="007A458D" w:rsidRPr="0041358E" w:rsidRDefault="007A458D" w:rsidP="007A458D">
      <w:pPr>
        <w:pStyle w:val="Reftext"/>
      </w:pPr>
      <w:r>
        <w:t>1</w:t>
      </w:r>
      <w:r w:rsidRPr="0041358E">
        <w:t>9.</w:t>
      </w:r>
      <w:r w:rsidRPr="0041358E">
        <w:tab/>
        <w:t>Non-co</w:t>
      </w:r>
      <w:r>
        <w:t xml:space="preserve">nformity with the RR (see Art. </w:t>
      </w:r>
      <w:r w:rsidRPr="0041358E">
        <w:t>16.8)</w:t>
      </w:r>
    </w:p>
    <w:p w:rsidR="007A458D" w:rsidRPr="0041358E" w:rsidRDefault="007A458D" w:rsidP="007A458D">
      <w:pPr>
        <w:pStyle w:val="Reftext"/>
      </w:pPr>
      <w:r>
        <w:t>2</w:t>
      </w:r>
      <w:r w:rsidRPr="0041358E">
        <w:t>0.</w:t>
      </w:r>
      <w:r w:rsidRPr="0041358E">
        <w:tab/>
        <w:t>Remarks</w:t>
      </w:r>
    </w:p>
    <w:p w:rsidR="007A458D" w:rsidRDefault="007A458D" w:rsidP="007A458D">
      <w:r>
        <w:t>According to this update, the annex to BR Circular-letter No. CR/159 might be updated as shown in Appendix 2.</w:t>
      </w:r>
    </w:p>
    <w:p w:rsidR="007A458D" w:rsidRPr="0041358E" w:rsidRDefault="007A458D" w:rsidP="007A458D">
      <w:pPr>
        <w:pStyle w:val="Heading1"/>
      </w:pPr>
      <w:r>
        <w:t>3</w:t>
      </w:r>
      <w:r>
        <w:tab/>
      </w:r>
      <w:r w:rsidRPr="0041358E">
        <w:t>Automatic frequency band registration campaign</w:t>
      </w:r>
    </w:p>
    <w:p w:rsidR="007A458D" w:rsidRPr="00A04280" w:rsidRDefault="007A458D" w:rsidP="007A458D">
      <w:pPr>
        <w:rPr>
          <w:i/>
          <w:u w:val="single"/>
        </w:rPr>
      </w:pPr>
      <w:r w:rsidRPr="00A04280">
        <w:rPr>
          <w:i/>
          <w:u w:val="single"/>
        </w:rPr>
        <w:t>Proposal 2: define an automatic frequency band registration program.</w:t>
      </w:r>
    </w:p>
    <w:p w:rsidR="007A458D" w:rsidRDefault="007A458D" w:rsidP="007A458D">
      <w:r>
        <w:t xml:space="preserve">This proposal has been raised in the framework of the Working Party </w:t>
      </w:r>
      <w:smartTag w:uri="urn:schemas-microsoft-com:office:smarttags" w:element="metricconverter">
        <w:smartTagPr>
          <w:attr w:name="ProductID" w:val="1C"/>
        </w:smartTagPr>
        <w:r>
          <w:t>1C</w:t>
        </w:r>
      </w:smartTag>
      <w:r>
        <w:t xml:space="preserve"> on Spectrum Monitoring, at its meeting, 16-22 September 2009, </w:t>
      </w:r>
      <w:smartTag w:uri="urn:schemas-microsoft-com:office:smarttags" w:element="City">
        <w:smartTag w:uri="urn:schemas-microsoft-com:office:smarttags" w:element="place">
          <w:r>
            <w:t>Geneva</w:t>
          </w:r>
        </w:smartTag>
        <w:r>
          <w:t xml:space="preserve">, </w:t>
        </w:r>
        <w:smartTag w:uri="urn:schemas-microsoft-com:office:smarttags" w:element="State">
          <w:smartTag w:uri="urn:schemas-microsoft-com:office:smarttags" w:element="country-region">
            <w:r>
              <w:t>Switzerland</w:t>
            </w:r>
          </w:smartTag>
        </w:smartTag>
      </w:smartTag>
      <w:r>
        <w:t>. The context and general approach are described in Document 1C/77 from the above-mentioned meeting.</w:t>
      </w:r>
    </w:p>
    <w:p w:rsidR="007A458D" w:rsidRDefault="007A458D" w:rsidP="007A458D">
      <w:r>
        <w:t>The aim is to gather an amount of data from an identified frequency band with large facilities on a worldwide basis. The main outcome of such a procedure is to provide information on the spectrum occupancy. Doing this gives an overview of this specific frequency band so that all administrations, including those who do not have monitoring facilities, gain maximum information from the outcome of the monitoring efforts.</w:t>
      </w:r>
    </w:p>
    <w:p w:rsidR="007A458D" w:rsidRDefault="007A458D" w:rsidP="007A458D">
      <w:r>
        <w:t>To perform this task, taking into account that each Administrations use different measuring equipment and different controlling software, that various data in different format could be collected and several possibilities to process data are possible, it is required to define a common measuring method and an harmonised data exchange to carry out such measuring campaign.</w:t>
      </w:r>
    </w:p>
    <w:p w:rsidR="007A458D" w:rsidRPr="0041358E" w:rsidRDefault="007A458D" w:rsidP="007A458D">
      <w:pPr>
        <w:pStyle w:val="Heading2"/>
      </w:pPr>
      <w:r>
        <w:t>3.1</w:t>
      </w:r>
      <w:r>
        <w:tab/>
      </w:r>
      <w:r w:rsidRPr="0041358E">
        <w:t>Measuring equipments</w:t>
      </w:r>
    </w:p>
    <w:p w:rsidR="007A458D" w:rsidRDefault="007A458D" w:rsidP="007A458D">
      <w:r>
        <w:t>In order to perform the task above, it’s required to use a calibrated system including a receiver or a spectrum analyser, a calibrated omnidirectional antenna monitored by software dedicated to this task.</w:t>
      </w:r>
    </w:p>
    <w:p w:rsidR="007A458D" w:rsidRPr="0041358E" w:rsidRDefault="007A458D" w:rsidP="007A458D">
      <w:pPr>
        <w:pStyle w:val="Heading2"/>
      </w:pPr>
      <w:r>
        <w:t>3.2</w:t>
      </w:r>
      <w:r>
        <w:tab/>
      </w:r>
      <w:r w:rsidRPr="0041358E">
        <w:t>Monitoring programme</w:t>
      </w:r>
    </w:p>
    <w:p w:rsidR="007A458D" w:rsidRDefault="007A458D" w:rsidP="007A458D">
      <w:r>
        <w:t>The main idea is to sweep the frequency band from 2 850 to 28 000 kHz by step of 200 kHz a day (1.4 MHz should be swept in a week ).</w:t>
      </w:r>
    </w:p>
    <w:p w:rsidR="007A458D" w:rsidRDefault="007A458D" w:rsidP="007A458D">
      <w:r>
        <w:t>The main interest in such a campaign is to carry out a time synchronised measurement to collect data from the frequency spectrum in a same time from different countries in the world. The schedule may be established as proposed in Document 1C/77 and reminded as follow:</w:t>
      </w:r>
    </w:p>
    <w:p w:rsidR="007A458D" w:rsidRPr="00177A23" w:rsidRDefault="007A458D" w:rsidP="007A458D">
      <w:pPr>
        <w:pStyle w:val="Headingb"/>
      </w:pPr>
      <w:r w:rsidRPr="00177A23">
        <w:t xml:space="preserve">Week 1 </w:t>
      </w:r>
    </w:p>
    <w:p w:rsidR="007A458D" w:rsidRDefault="007A458D" w:rsidP="007A458D">
      <w:r>
        <w:t xml:space="preserve">Monday </w:t>
      </w:r>
      <w:r>
        <w:tab/>
      </w:r>
      <w:r>
        <w:tab/>
        <w:t>2 850-3 050 kHz</w:t>
      </w:r>
    </w:p>
    <w:p w:rsidR="007A458D" w:rsidRDefault="007A458D" w:rsidP="007A458D">
      <w:pPr>
        <w:spacing w:before="80"/>
      </w:pPr>
      <w:r>
        <w:t xml:space="preserve">Tuesday </w:t>
      </w:r>
      <w:r>
        <w:tab/>
      </w:r>
      <w:r>
        <w:tab/>
        <w:t>3 050-3 250 kHz</w:t>
      </w:r>
    </w:p>
    <w:p w:rsidR="007A458D" w:rsidRDefault="007A458D" w:rsidP="007A458D">
      <w:pPr>
        <w:spacing w:before="80"/>
      </w:pPr>
      <w:r>
        <w:t>Wednesday</w:t>
      </w:r>
      <w:r>
        <w:tab/>
      </w:r>
      <w:r>
        <w:tab/>
        <w:t>3 250-3 450 kHz</w:t>
      </w:r>
    </w:p>
    <w:p w:rsidR="007A458D" w:rsidRDefault="007A458D" w:rsidP="007A458D">
      <w:pPr>
        <w:spacing w:before="80"/>
      </w:pPr>
      <w:r>
        <w:t>Thursday</w:t>
      </w:r>
      <w:r>
        <w:tab/>
      </w:r>
      <w:r>
        <w:tab/>
        <w:t>3 450-3 650 kHz</w:t>
      </w:r>
    </w:p>
    <w:p w:rsidR="007A458D" w:rsidRDefault="007A458D" w:rsidP="007A458D">
      <w:pPr>
        <w:spacing w:before="80"/>
      </w:pPr>
      <w:r>
        <w:t>Friday</w:t>
      </w:r>
      <w:r>
        <w:tab/>
      </w:r>
      <w:r>
        <w:tab/>
      </w:r>
      <w:r w:rsidR="000C3DFF">
        <w:tab/>
      </w:r>
      <w:r>
        <w:t>3 650-3 850 kHz</w:t>
      </w:r>
    </w:p>
    <w:p w:rsidR="007A458D" w:rsidRDefault="007A458D" w:rsidP="007A458D">
      <w:pPr>
        <w:spacing w:before="80"/>
      </w:pPr>
      <w:r>
        <w:t>Saturday</w:t>
      </w:r>
      <w:r>
        <w:tab/>
      </w:r>
      <w:r>
        <w:tab/>
        <w:t>3 850-4 050 kHz</w:t>
      </w:r>
    </w:p>
    <w:p w:rsidR="007A458D" w:rsidRDefault="007A458D" w:rsidP="007A458D">
      <w:pPr>
        <w:spacing w:before="80"/>
      </w:pPr>
      <w:r>
        <w:t>Sunday</w:t>
      </w:r>
      <w:r>
        <w:tab/>
      </w:r>
      <w:r>
        <w:tab/>
      </w:r>
      <w:r w:rsidR="000C3DFF">
        <w:tab/>
      </w:r>
      <w:r>
        <w:t>4 050-4 250 kHz</w:t>
      </w:r>
    </w:p>
    <w:p w:rsidR="007A458D" w:rsidRPr="00177A23" w:rsidRDefault="007A458D" w:rsidP="007A458D">
      <w:pPr>
        <w:pStyle w:val="Headingb"/>
      </w:pPr>
      <w:r>
        <w:t>Week 2</w:t>
      </w:r>
      <w:r w:rsidRPr="00177A23">
        <w:t xml:space="preserve"> </w:t>
      </w:r>
    </w:p>
    <w:p w:rsidR="007A458D" w:rsidRDefault="007A458D" w:rsidP="007A458D">
      <w:r>
        <w:t xml:space="preserve">Monday </w:t>
      </w:r>
      <w:r>
        <w:tab/>
      </w:r>
      <w:r>
        <w:tab/>
        <w:t>4 250-4 450 kHz</w:t>
      </w:r>
    </w:p>
    <w:p w:rsidR="007A458D" w:rsidRDefault="007A458D" w:rsidP="007A458D">
      <w:pPr>
        <w:spacing w:before="80"/>
      </w:pPr>
      <w:r>
        <w:t xml:space="preserve">Tuesday </w:t>
      </w:r>
      <w:r>
        <w:tab/>
      </w:r>
      <w:r>
        <w:tab/>
        <w:t>4 450-4 650 kHz</w:t>
      </w:r>
    </w:p>
    <w:p w:rsidR="007A458D" w:rsidRDefault="007A458D" w:rsidP="007A458D">
      <w:pPr>
        <w:spacing w:before="80"/>
      </w:pPr>
      <w:r>
        <w:t>Wednesday</w:t>
      </w:r>
      <w:r>
        <w:tab/>
      </w:r>
      <w:r>
        <w:tab/>
        <w:t>4 650-4 850 kHz</w:t>
      </w:r>
    </w:p>
    <w:p w:rsidR="007A458D" w:rsidRDefault="007A458D" w:rsidP="007A458D">
      <w:pPr>
        <w:spacing w:before="80"/>
      </w:pPr>
      <w:r>
        <w:t>Thursday</w:t>
      </w:r>
      <w:r>
        <w:tab/>
      </w:r>
      <w:r>
        <w:tab/>
        <w:t>4 850-5 050 kHz</w:t>
      </w:r>
    </w:p>
    <w:p w:rsidR="007A458D" w:rsidRDefault="007A458D" w:rsidP="007A458D">
      <w:pPr>
        <w:spacing w:before="80"/>
      </w:pPr>
      <w:r>
        <w:t>Friday</w:t>
      </w:r>
      <w:r>
        <w:tab/>
      </w:r>
      <w:r>
        <w:tab/>
      </w:r>
      <w:r w:rsidR="000C3DFF">
        <w:tab/>
      </w:r>
      <w:r>
        <w:t>5 050-5 250 kHz</w:t>
      </w:r>
    </w:p>
    <w:p w:rsidR="007A458D" w:rsidRDefault="007A458D" w:rsidP="007A458D">
      <w:pPr>
        <w:spacing w:before="80"/>
      </w:pPr>
      <w:r>
        <w:t>Saturday</w:t>
      </w:r>
      <w:r>
        <w:tab/>
      </w:r>
      <w:r>
        <w:tab/>
        <w:t>5 250-5 450 kHz</w:t>
      </w:r>
    </w:p>
    <w:p w:rsidR="007A458D" w:rsidRDefault="007A458D" w:rsidP="007A458D">
      <w:pPr>
        <w:spacing w:before="80"/>
      </w:pPr>
      <w:r>
        <w:t>Sunday</w:t>
      </w:r>
      <w:r>
        <w:tab/>
      </w:r>
      <w:r>
        <w:tab/>
      </w:r>
      <w:r w:rsidR="000C3DFF">
        <w:tab/>
      </w:r>
      <w:bookmarkStart w:id="18" w:name="_GoBack"/>
      <w:bookmarkEnd w:id="18"/>
      <w:r>
        <w:t>5 450-5 650 kHz</w:t>
      </w:r>
    </w:p>
    <w:p w:rsidR="007A458D" w:rsidRPr="00177A23" w:rsidRDefault="007A458D" w:rsidP="007A458D">
      <w:pPr>
        <w:pStyle w:val="Headingb"/>
      </w:pPr>
      <w:r>
        <w:t>Week 3</w:t>
      </w:r>
      <w:r w:rsidRPr="00177A23">
        <w:t xml:space="preserve"> </w:t>
      </w:r>
    </w:p>
    <w:p w:rsidR="007A458D" w:rsidRDefault="007A458D" w:rsidP="007A458D">
      <w:r>
        <w:t xml:space="preserve">Monday </w:t>
      </w:r>
      <w:r>
        <w:tab/>
      </w:r>
      <w:r>
        <w:tab/>
        <w:t>5 650-5 850 kHz</w:t>
      </w:r>
    </w:p>
    <w:p w:rsidR="007A458D" w:rsidRDefault="007A458D" w:rsidP="007A458D">
      <w:r>
        <w:t xml:space="preserve">Tuesday </w:t>
      </w:r>
      <w:r>
        <w:tab/>
      </w:r>
      <w:r>
        <w:tab/>
        <w:t>5 850-6 050 kHz</w:t>
      </w:r>
    </w:p>
    <w:p w:rsidR="007A458D" w:rsidRDefault="007A458D" w:rsidP="007A458D">
      <w:r>
        <w:t>Wednesday</w:t>
      </w:r>
      <w:r>
        <w:tab/>
      </w:r>
      <w:r>
        <w:tab/>
        <w:t>6 050-6 250 kHz</w:t>
      </w:r>
    </w:p>
    <w:p w:rsidR="007A458D" w:rsidRDefault="007A458D" w:rsidP="007A458D">
      <w:r>
        <w:t>….</w:t>
      </w:r>
    </w:p>
    <w:p w:rsidR="007A458D" w:rsidRDefault="007A458D" w:rsidP="007A458D"/>
    <w:p w:rsidR="007A458D" w:rsidRPr="009C2B70" w:rsidRDefault="007A458D" w:rsidP="007A458D">
      <w:r w:rsidRPr="009C2B70">
        <w:t>Monitoring/measuring this way the entire frequency range from 2 850-28 000 kHz is covered in 2</w:t>
      </w:r>
      <w:r w:rsidRPr="000C0AC6">
        <w:t>1</w:t>
      </w:r>
      <w:r w:rsidRPr="009C2B70">
        <w:t> weeks and so 2 samples a year could be collected for each 200 kHz  part of the desired spectrum. Sample one and sample two are measured during different seasons (propagation).</w:t>
      </w:r>
    </w:p>
    <w:p w:rsidR="007A458D" w:rsidRPr="009C2B70" w:rsidRDefault="007A458D" w:rsidP="007A458D">
      <w:r>
        <w:t>If, for any reason, one can</w:t>
      </w:r>
      <w:r w:rsidRPr="009C2B70">
        <w:t>not participate in Week 1, the idea is then to start with the scheme as indicated in Week 2.</w:t>
      </w:r>
    </w:p>
    <w:p w:rsidR="007A458D" w:rsidRDefault="007A458D" w:rsidP="007A458D">
      <w:r w:rsidRPr="009C2B70">
        <w:t>The data resulting from measurements could be uploaded weekly to ITU. Processing software will process the data into information (plots).</w:t>
      </w:r>
    </w:p>
    <w:p w:rsidR="007A458D" w:rsidRPr="0041358E" w:rsidRDefault="007A458D" w:rsidP="007A458D">
      <w:pPr>
        <w:pStyle w:val="Heading2"/>
      </w:pPr>
      <w:r>
        <w:t>3.3</w:t>
      </w:r>
      <w:r>
        <w:tab/>
      </w:r>
      <w:r w:rsidRPr="0041358E">
        <w:t>Parameters of the measurement</w:t>
      </w:r>
    </w:p>
    <w:p w:rsidR="007A458D" w:rsidRDefault="007A458D" w:rsidP="007A458D">
      <w:r>
        <w:t>In order to process and to compare data from measurement results, the monitoring procedure should be based on common measuring parameters.</w:t>
      </w:r>
    </w:p>
    <w:p w:rsidR="007A458D" w:rsidRPr="00861BE6" w:rsidRDefault="007A458D" w:rsidP="007A458D">
      <w:r w:rsidRPr="00861BE6">
        <w:t>As proposed in the paragraph 3.2, the bandwidth to be considered every 24 hours is 200 kHz.</w:t>
      </w:r>
    </w:p>
    <w:p w:rsidR="007A458D" w:rsidRPr="00861BE6" w:rsidRDefault="007A458D" w:rsidP="007A458D">
      <w:r w:rsidRPr="00861BE6">
        <w:t>The relation which liaises this parameter with the band filter is RBW &lt; 120% BW (240 Hz). As the choice of the filter depends on its availability in the receiver, the nearest upper filter value should be chosen.</w:t>
      </w:r>
    </w:p>
    <w:p w:rsidR="007A458D" w:rsidRPr="00861BE6" w:rsidRDefault="007A458D" w:rsidP="007A458D">
      <w:r w:rsidRPr="00861BE6">
        <w:t>Most of receivers allow carrying out the measurement with a resolution of 1000 points. Taking into account previous parameters, this resolution should guarantee a sufficient resolution.</w:t>
      </w:r>
    </w:p>
    <w:p w:rsidR="007A458D" w:rsidRPr="00861BE6" w:rsidRDefault="007A458D" w:rsidP="007A458D">
      <w:r w:rsidRPr="00861BE6">
        <w:t>The re-visit time should be short enough to detect brief duration transmission but it should be larger than the scan time. In relation of parameters specified above, the re-visit time may be fixed at 10 seconds</w:t>
      </w:r>
      <w:r>
        <w:t>. The measurement consists in an average over the re-visit time period.</w:t>
      </w:r>
    </w:p>
    <w:p w:rsidR="007A458D" w:rsidRPr="00861BE6" w:rsidRDefault="007A458D" w:rsidP="007A458D">
      <w:r w:rsidRPr="00861BE6">
        <w:t>The value of the scan-time calculated by the equipment is suitable to perform such measurement. This avoids carrying out uncalibrated measurements.</w:t>
      </w:r>
    </w:p>
    <w:p w:rsidR="007A458D" w:rsidRPr="00861BE6" w:rsidRDefault="007A458D" w:rsidP="007A458D">
      <w:r>
        <w:t>The detector should be chosen as “Average” with maximum hold function.</w:t>
      </w:r>
    </w:p>
    <w:p w:rsidR="007A458D" w:rsidRDefault="007A458D" w:rsidP="007A458D">
      <w:r>
        <w:t>The attenuation should be fixed as low as possible and should be adapted with the type of emission available in the swept frequency band.</w:t>
      </w:r>
    </w:p>
    <w:p w:rsidR="007A458D" w:rsidRDefault="007A458D" w:rsidP="007A458D">
      <w:pPr>
        <w:pStyle w:val="Heading2"/>
        <w:numPr>
          <w:ilvl w:val="1"/>
          <w:numId w:val="0"/>
        </w:numPr>
        <w:tabs>
          <w:tab w:val="num" w:pos="576"/>
        </w:tabs>
        <w:ind w:left="576" w:hanging="576"/>
      </w:pPr>
      <w:r>
        <w:t>3.4</w:t>
      </w:r>
      <w:r>
        <w:tab/>
        <w:t>Data exchange</w:t>
      </w:r>
    </w:p>
    <w:p w:rsidR="007A458D" w:rsidRDefault="007A458D" w:rsidP="007A458D">
      <w:r>
        <w:t>The data collected should be sent to the BR every week. The harmonizing of these files is required for the processing of data files and further publication.</w:t>
      </w:r>
    </w:p>
    <w:p w:rsidR="007A458D" w:rsidRDefault="007A458D" w:rsidP="007A458D">
      <w:r>
        <w:t>Recommendation ITU-R SM.1809 contains the basis for this automatic collecting data.</w:t>
      </w:r>
    </w:p>
    <w:p w:rsidR="007A458D" w:rsidRPr="009003FD" w:rsidRDefault="007A458D" w:rsidP="007A458D">
      <w:pPr>
        <w:pStyle w:val="enumlev1"/>
        <w:tabs>
          <w:tab w:val="left" w:pos="0"/>
        </w:tabs>
        <w:ind w:left="0" w:firstLine="0"/>
        <w:rPr>
          <w:lang w:val="en-US"/>
        </w:rPr>
      </w:pPr>
      <w:r>
        <w:t xml:space="preserve">Each file should be submitted as an ASCII text file </w:t>
      </w:r>
      <w:r>
        <w:rPr>
          <w:lang w:val="en-US"/>
        </w:rPr>
        <w:t xml:space="preserve">(an alternative in an XML format might be envisaged) </w:t>
      </w:r>
      <w:r>
        <w:t xml:space="preserve">divided into two parts: </w:t>
      </w:r>
    </w:p>
    <w:p w:rsidR="007A458D" w:rsidRPr="00C93A80" w:rsidRDefault="007A458D" w:rsidP="007A458D">
      <w:pPr>
        <w:pStyle w:val="enumlev1"/>
        <w:rPr>
          <w:lang w:val="en-US"/>
        </w:rPr>
      </w:pPr>
      <w:r>
        <w:t>–</w:t>
      </w:r>
      <w:r>
        <w:tab/>
      </w:r>
      <w:r w:rsidRPr="00C93A80">
        <w:rPr>
          <w:lang w:val="en-US"/>
        </w:rPr>
        <w:t>A “Header” section containing the static information relating to the monitoring task such as the location used for monitoring, time information and key monitoring parameters.</w:t>
      </w:r>
    </w:p>
    <w:p w:rsidR="007A458D" w:rsidRDefault="007A458D" w:rsidP="007A458D">
      <w:pPr>
        <w:pStyle w:val="enumlev1"/>
        <w:rPr>
          <w:lang w:val="en-US"/>
        </w:rPr>
      </w:pPr>
      <w:r>
        <w:t>–</w:t>
      </w:r>
      <w:r>
        <w:tab/>
      </w:r>
      <w:r w:rsidRPr="00C93A80">
        <w:rPr>
          <w:lang w:val="en-US"/>
        </w:rPr>
        <w:t>A “Data” section containing all the measured results during the period of observation.</w:t>
      </w:r>
    </w:p>
    <w:p w:rsidR="007A458D" w:rsidRDefault="007A458D" w:rsidP="007A458D">
      <w:pPr>
        <w:rPr>
          <w:lang w:val="en-US"/>
        </w:rPr>
      </w:pPr>
      <w:r>
        <w:rPr>
          <w:lang w:val="en-US"/>
        </w:rPr>
        <w:t>An example file is as follow:</w:t>
      </w:r>
    </w:p>
    <w:p w:rsidR="007A458D" w:rsidRPr="000063A3" w:rsidRDefault="007A458D" w:rsidP="007A458D">
      <w:pPr>
        <w:pStyle w:val="Headingb"/>
        <w:rPr>
          <w:lang w:val="en-US"/>
        </w:rPr>
      </w:pPr>
      <w:r w:rsidRPr="000063A3">
        <w:rPr>
          <w:lang w:val="en-US"/>
        </w:rPr>
        <w:t>Header</w:t>
      </w:r>
    </w:p>
    <w:p w:rsidR="007A458D" w:rsidRPr="0002286E" w:rsidRDefault="007A458D" w:rsidP="007A458D">
      <w:pPr>
        <w:keepNext/>
        <w:tabs>
          <w:tab w:val="left" w:pos="1843"/>
          <w:tab w:val="left" w:pos="2802"/>
          <w:tab w:val="left" w:pos="4928"/>
          <w:tab w:val="left" w:pos="9181"/>
        </w:tabs>
        <w:rPr>
          <w:szCs w:val="24"/>
          <w:lang w:val="en-US"/>
        </w:rPr>
      </w:pPr>
      <w:r w:rsidRPr="0002286E">
        <w:rPr>
          <w:szCs w:val="24"/>
          <w:lang w:val="en-US"/>
        </w:rPr>
        <w:t>FileType Standard Data exchange Format 2.0</w:t>
      </w:r>
    </w:p>
    <w:p w:rsidR="007A458D" w:rsidRPr="0002286E" w:rsidRDefault="007A458D" w:rsidP="007A458D">
      <w:pPr>
        <w:tabs>
          <w:tab w:val="left" w:pos="1843"/>
          <w:tab w:val="left" w:pos="2802"/>
          <w:tab w:val="left" w:pos="4928"/>
          <w:tab w:val="left" w:pos="9181"/>
        </w:tabs>
        <w:spacing w:before="0"/>
        <w:rPr>
          <w:szCs w:val="24"/>
          <w:lang w:val="en-US"/>
        </w:rPr>
      </w:pPr>
      <w:r w:rsidRPr="0002286E">
        <w:rPr>
          <w:szCs w:val="24"/>
          <w:lang w:val="en-US"/>
        </w:rPr>
        <w:t xml:space="preserve">LocationName </w:t>
      </w:r>
      <w:r>
        <w:rPr>
          <w:szCs w:val="24"/>
          <w:lang w:val="en-US"/>
        </w:rPr>
        <w:t>&lt;name of the observation station&gt;</w:t>
      </w:r>
    </w:p>
    <w:p w:rsidR="007A458D" w:rsidRPr="0002286E" w:rsidRDefault="007A458D" w:rsidP="007A458D">
      <w:pPr>
        <w:tabs>
          <w:tab w:val="left" w:pos="1843"/>
          <w:tab w:val="left" w:pos="2802"/>
          <w:tab w:val="left" w:pos="4928"/>
          <w:tab w:val="left" w:pos="9181"/>
        </w:tabs>
        <w:spacing w:before="0"/>
        <w:rPr>
          <w:szCs w:val="24"/>
          <w:lang w:val="en-US"/>
        </w:rPr>
      </w:pPr>
      <w:r w:rsidRPr="0002286E">
        <w:rPr>
          <w:szCs w:val="24"/>
          <w:lang w:val="en-US"/>
        </w:rPr>
        <w:t xml:space="preserve">Latitude </w:t>
      </w:r>
      <w:r>
        <w:rPr>
          <w:szCs w:val="24"/>
          <w:lang w:val="en-US"/>
        </w:rPr>
        <w:t>&lt;latitude of the observation station [dd.mm.ssN/S]&gt;</w:t>
      </w:r>
    </w:p>
    <w:p w:rsidR="007A458D" w:rsidRPr="0002286E" w:rsidRDefault="007A458D" w:rsidP="007A458D">
      <w:pPr>
        <w:tabs>
          <w:tab w:val="left" w:pos="1843"/>
          <w:tab w:val="left" w:pos="2802"/>
          <w:tab w:val="left" w:pos="4928"/>
          <w:tab w:val="left" w:pos="9181"/>
        </w:tabs>
        <w:spacing w:before="0"/>
        <w:rPr>
          <w:szCs w:val="24"/>
          <w:lang w:val="en-US"/>
        </w:rPr>
      </w:pPr>
      <w:r w:rsidRPr="0002286E">
        <w:rPr>
          <w:szCs w:val="24"/>
          <w:lang w:val="en-US"/>
        </w:rPr>
        <w:t xml:space="preserve">Longitude </w:t>
      </w:r>
      <w:r>
        <w:rPr>
          <w:szCs w:val="24"/>
          <w:lang w:val="en-US"/>
        </w:rPr>
        <w:t>&lt;Longitude of the observation station [dd.mm.ssE/W]&gt;</w:t>
      </w:r>
    </w:p>
    <w:p w:rsidR="007A458D" w:rsidRPr="0002286E" w:rsidRDefault="007A458D" w:rsidP="007A458D">
      <w:pPr>
        <w:tabs>
          <w:tab w:val="left" w:pos="1843"/>
          <w:tab w:val="left" w:pos="2802"/>
          <w:tab w:val="left" w:pos="4928"/>
          <w:tab w:val="left" w:pos="9181"/>
        </w:tabs>
        <w:spacing w:before="0"/>
        <w:rPr>
          <w:szCs w:val="24"/>
          <w:lang w:val="en-US"/>
        </w:rPr>
      </w:pPr>
      <w:r w:rsidRPr="0002286E">
        <w:rPr>
          <w:szCs w:val="24"/>
          <w:lang w:val="en-US"/>
        </w:rPr>
        <w:t xml:space="preserve">FreqStart </w:t>
      </w:r>
      <w:r>
        <w:rPr>
          <w:szCs w:val="24"/>
          <w:lang w:val="en-US"/>
        </w:rPr>
        <w:t>&lt;F1 [kHz]&gt;</w:t>
      </w:r>
    </w:p>
    <w:p w:rsidR="007A458D" w:rsidRPr="0002286E" w:rsidRDefault="007A458D" w:rsidP="007A458D">
      <w:pPr>
        <w:tabs>
          <w:tab w:val="left" w:pos="1843"/>
          <w:tab w:val="left" w:pos="2802"/>
          <w:tab w:val="left" w:pos="4928"/>
          <w:tab w:val="left" w:pos="9181"/>
        </w:tabs>
        <w:spacing w:before="0"/>
        <w:rPr>
          <w:szCs w:val="24"/>
          <w:lang w:val="en-US"/>
        </w:rPr>
      </w:pPr>
      <w:r w:rsidRPr="0002286E">
        <w:rPr>
          <w:szCs w:val="24"/>
          <w:lang w:val="en-US"/>
        </w:rPr>
        <w:t xml:space="preserve">FreqStop </w:t>
      </w:r>
      <w:r>
        <w:rPr>
          <w:szCs w:val="24"/>
          <w:lang w:val="en-US"/>
        </w:rPr>
        <w:t>&lt;F2 [kHz]&gt;</w:t>
      </w:r>
    </w:p>
    <w:p w:rsidR="007A458D" w:rsidRPr="0002286E" w:rsidRDefault="007A458D" w:rsidP="007A458D">
      <w:pPr>
        <w:tabs>
          <w:tab w:val="left" w:pos="1843"/>
          <w:tab w:val="left" w:pos="2802"/>
          <w:tab w:val="left" w:pos="4928"/>
          <w:tab w:val="left" w:pos="9181"/>
        </w:tabs>
        <w:spacing w:before="0"/>
        <w:rPr>
          <w:bCs/>
          <w:szCs w:val="24"/>
          <w:lang w:val="en-US"/>
        </w:rPr>
      </w:pPr>
      <w:r w:rsidRPr="0002286E">
        <w:rPr>
          <w:szCs w:val="24"/>
          <w:lang w:val="en-US"/>
        </w:rPr>
        <w:t xml:space="preserve">AntennaType </w:t>
      </w:r>
      <w:r>
        <w:rPr>
          <w:szCs w:val="24"/>
          <w:lang w:val="en-US"/>
        </w:rPr>
        <w:t>&lt;Omnidirectional&gt;</w:t>
      </w:r>
    </w:p>
    <w:p w:rsidR="007A458D" w:rsidRPr="000063A3" w:rsidRDefault="007A458D" w:rsidP="007A458D">
      <w:pPr>
        <w:tabs>
          <w:tab w:val="left" w:pos="1843"/>
          <w:tab w:val="left" w:pos="2802"/>
          <w:tab w:val="left" w:pos="4928"/>
          <w:tab w:val="left" w:pos="9181"/>
        </w:tabs>
        <w:spacing w:before="0"/>
        <w:rPr>
          <w:bCs/>
          <w:szCs w:val="24"/>
          <w:lang w:val="de-DE"/>
        </w:rPr>
      </w:pPr>
      <w:r w:rsidRPr="000063A3">
        <w:rPr>
          <w:bCs/>
          <w:szCs w:val="24"/>
          <w:lang w:val="de-DE"/>
        </w:rPr>
        <w:t>FilterBandwidth &lt;0.240 [kHz]&gt;</w:t>
      </w:r>
    </w:p>
    <w:p w:rsidR="007A458D" w:rsidRPr="000063A3" w:rsidRDefault="007A458D" w:rsidP="007A458D">
      <w:pPr>
        <w:tabs>
          <w:tab w:val="left" w:pos="1843"/>
          <w:tab w:val="left" w:pos="2802"/>
          <w:tab w:val="left" w:pos="4928"/>
          <w:tab w:val="left" w:pos="9181"/>
        </w:tabs>
        <w:spacing w:before="0"/>
        <w:rPr>
          <w:szCs w:val="24"/>
          <w:lang w:val="de-DE"/>
        </w:rPr>
      </w:pPr>
      <w:r w:rsidRPr="000063A3">
        <w:rPr>
          <w:szCs w:val="24"/>
          <w:lang w:val="de-DE"/>
        </w:rPr>
        <w:t>LevelUnits &lt;dBuV/m&gt;</w:t>
      </w:r>
    </w:p>
    <w:p w:rsidR="007A458D" w:rsidRPr="0002286E" w:rsidRDefault="007A458D" w:rsidP="007A458D">
      <w:pPr>
        <w:tabs>
          <w:tab w:val="left" w:pos="1843"/>
          <w:tab w:val="left" w:pos="2802"/>
          <w:tab w:val="left" w:pos="4928"/>
          <w:tab w:val="left" w:pos="9181"/>
        </w:tabs>
        <w:spacing w:before="0"/>
        <w:rPr>
          <w:szCs w:val="24"/>
          <w:lang w:val="en-US"/>
        </w:rPr>
      </w:pPr>
      <w:r w:rsidRPr="0002286E">
        <w:rPr>
          <w:szCs w:val="24"/>
          <w:lang w:val="en-US"/>
        </w:rPr>
        <w:t xml:space="preserve">Date </w:t>
      </w:r>
      <w:r>
        <w:rPr>
          <w:szCs w:val="24"/>
          <w:lang w:val="en-US"/>
        </w:rPr>
        <w:t>&lt;yyy-mm-dd&gt;</w:t>
      </w:r>
    </w:p>
    <w:p w:rsidR="007A458D" w:rsidRPr="0002286E" w:rsidRDefault="007A458D" w:rsidP="007A458D">
      <w:pPr>
        <w:tabs>
          <w:tab w:val="left" w:pos="1843"/>
          <w:tab w:val="left" w:pos="2802"/>
          <w:tab w:val="left" w:pos="4928"/>
          <w:tab w:val="left" w:pos="9181"/>
        </w:tabs>
        <w:spacing w:before="0"/>
        <w:rPr>
          <w:szCs w:val="24"/>
          <w:lang w:val="en-US"/>
        </w:rPr>
      </w:pPr>
      <w:r w:rsidRPr="0002286E">
        <w:rPr>
          <w:szCs w:val="24"/>
          <w:lang w:val="en-US"/>
        </w:rPr>
        <w:t xml:space="preserve">DataPoints </w:t>
      </w:r>
      <w:r>
        <w:rPr>
          <w:szCs w:val="24"/>
          <w:lang w:val="en-US"/>
        </w:rPr>
        <w:t>&lt;1000&gt;</w:t>
      </w:r>
    </w:p>
    <w:p w:rsidR="007A458D" w:rsidRPr="0002286E" w:rsidRDefault="007A458D" w:rsidP="007A458D">
      <w:pPr>
        <w:tabs>
          <w:tab w:val="left" w:pos="1843"/>
          <w:tab w:val="left" w:pos="2802"/>
          <w:tab w:val="left" w:pos="4928"/>
          <w:tab w:val="left" w:pos="9181"/>
        </w:tabs>
        <w:spacing w:before="0"/>
        <w:rPr>
          <w:szCs w:val="24"/>
          <w:lang w:val="en-US"/>
        </w:rPr>
      </w:pPr>
      <w:r w:rsidRPr="0002286E">
        <w:rPr>
          <w:szCs w:val="24"/>
          <w:lang w:val="en-US"/>
        </w:rPr>
        <w:t xml:space="preserve">ScanTime </w:t>
      </w:r>
      <w:r>
        <w:rPr>
          <w:szCs w:val="24"/>
          <w:lang w:val="en-US"/>
        </w:rPr>
        <w:t>&lt;10 [s]&gt;</w:t>
      </w:r>
    </w:p>
    <w:p w:rsidR="007A458D" w:rsidRPr="0002286E" w:rsidRDefault="007A458D" w:rsidP="007A458D">
      <w:pPr>
        <w:tabs>
          <w:tab w:val="left" w:pos="1843"/>
          <w:tab w:val="left" w:pos="2802"/>
          <w:tab w:val="left" w:pos="4928"/>
          <w:tab w:val="left" w:pos="9181"/>
        </w:tabs>
        <w:spacing w:before="0"/>
        <w:rPr>
          <w:szCs w:val="24"/>
          <w:lang w:val="en-US"/>
        </w:rPr>
      </w:pPr>
      <w:r w:rsidRPr="0002286E">
        <w:rPr>
          <w:szCs w:val="24"/>
          <w:lang w:val="en-US"/>
        </w:rPr>
        <w:t xml:space="preserve">Detector </w:t>
      </w:r>
      <w:r>
        <w:rPr>
          <w:szCs w:val="24"/>
          <w:lang w:val="en-US"/>
        </w:rPr>
        <w:t>&lt;Average&gt;</w:t>
      </w:r>
    </w:p>
    <w:p w:rsidR="007A458D" w:rsidRPr="0002286E" w:rsidRDefault="007A458D" w:rsidP="007A458D">
      <w:pPr>
        <w:tabs>
          <w:tab w:val="left" w:pos="1843"/>
          <w:tab w:val="left" w:pos="2802"/>
          <w:tab w:val="left" w:pos="4928"/>
          <w:tab w:val="left" w:pos="9181"/>
        </w:tabs>
        <w:spacing w:before="0"/>
        <w:rPr>
          <w:szCs w:val="24"/>
          <w:lang w:val="en-US"/>
        </w:rPr>
      </w:pPr>
      <w:r w:rsidRPr="0002286E">
        <w:rPr>
          <w:szCs w:val="24"/>
          <w:lang w:val="en-US"/>
        </w:rPr>
        <w:t>Note This is a sample file to demonstrate the data format.</w:t>
      </w:r>
    </w:p>
    <w:p w:rsidR="007A458D" w:rsidRPr="00752AF3" w:rsidRDefault="007A458D" w:rsidP="007A458D">
      <w:pPr>
        <w:tabs>
          <w:tab w:val="left" w:pos="1843"/>
          <w:tab w:val="left" w:pos="2802"/>
          <w:tab w:val="left" w:pos="4928"/>
          <w:tab w:val="left" w:pos="9181"/>
        </w:tabs>
        <w:spacing w:before="0"/>
        <w:rPr>
          <w:b/>
          <w:szCs w:val="24"/>
          <w:lang w:val="fr-CH"/>
        </w:rPr>
      </w:pPr>
      <w:r w:rsidRPr="00752AF3">
        <w:rPr>
          <w:b/>
          <w:szCs w:val="24"/>
          <w:lang w:val="fr-CH"/>
        </w:rPr>
        <w:t>Data</w:t>
      </w:r>
    </w:p>
    <w:p w:rsidR="007A458D" w:rsidRPr="000063A3" w:rsidRDefault="007A458D" w:rsidP="007A458D">
      <w:pPr>
        <w:spacing w:before="0"/>
        <w:rPr>
          <w:lang w:val="fr-FR"/>
        </w:rPr>
      </w:pPr>
      <w:r w:rsidRPr="000063A3">
        <w:rPr>
          <w:lang w:val="fr-FR"/>
        </w:rPr>
        <w:t>00:00:00,65,56,64,54,23,29,32,43,54,25,29,25,36…etc…,43,59</w:t>
      </w:r>
    </w:p>
    <w:p w:rsidR="007A458D" w:rsidRPr="000063A3" w:rsidRDefault="007A458D" w:rsidP="007A458D">
      <w:pPr>
        <w:spacing w:before="0"/>
        <w:rPr>
          <w:lang w:val="fr-FR"/>
        </w:rPr>
      </w:pPr>
      <w:r w:rsidRPr="000063A3">
        <w:rPr>
          <w:lang w:val="fr-FR"/>
        </w:rPr>
        <w:t>00:00:10,64,53,65,59,42,37,35,34,64,25,26,36,63…etc…,54,61</w:t>
      </w:r>
    </w:p>
    <w:p w:rsidR="007A458D" w:rsidRPr="000063A3" w:rsidRDefault="007A458D" w:rsidP="007A458D">
      <w:pPr>
        <w:spacing w:before="0"/>
        <w:rPr>
          <w:lang w:val="fr-FR"/>
        </w:rPr>
      </w:pPr>
      <w:r w:rsidRPr="000063A3">
        <w:rPr>
          <w:lang w:val="fr-FR"/>
        </w:rPr>
        <w:t>00:00:20,62,57,64,59,41,36,26,42,53,62,16,52,24…etc…,52,66</w:t>
      </w:r>
    </w:p>
    <w:p w:rsidR="007A458D" w:rsidRPr="000063A3" w:rsidRDefault="007A458D" w:rsidP="007A458D">
      <w:pPr>
        <w:spacing w:before="0"/>
        <w:rPr>
          <w:lang w:val="fr-FR"/>
        </w:rPr>
      </w:pPr>
      <w:r w:rsidRPr="000063A3">
        <w:rPr>
          <w:lang w:val="fr-FR"/>
        </w:rPr>
        <w:t>.</w:t>
      </w:r>
    </w:p>
    <w:p w:rsidR="007A458D" w:rsidRPr="000063A3" w:rsidRDefault="007A458D" w:rsidP="007A458D">
      <w:pPr>
        <w:spacing w:before="0"/>
        <w:rPr>
          <w:lang w:val="fr-FR"/>
        </w:rPr>
      </w:pPr>
      <w:r w:rsidRPr="000063A3">
        <w:rPr>
          <w:lang w:val="fr-FR"/>
        </w:rPr>
        <w:t>.</w:t>
      </w:r>
    </w:p>
    <w:p w:rsidR="007A458D" w:rsidRPr="000063A3" w:rsidRDefault="007A458D" w:rsidP="007A458D">
      <w:pPr>
        <w:spacing w:before="0"/>
        <w:rPr>
          <w:lang w:val="fr-FR"/>
        </w:rPr>
      </w:pPr>
      <w:r w:rsidRPr="000063A3">
        <w:rPr>
          <w:lang w:val="fr-FR"/>
        </w:rPr>
        <w:t>.</w:t>
      </w:r>
    </w:p>
    <w:p w:rsidR="007A458D" w:rsidRPr="000063A3" w:rsidRDefault="007A458D" w:rsidP="007A458D">
      <w:pPr>
        <w:spacing w:before="0"/>
        <w:rPr>
          <w:lang w:val="fr-FR"/>
        </w:rPr>
      </w:pPr>
      <w:r w:rsidRPr="000063A3">
        <w:rPr>
          <w:lang w:val="fr-FR"/>
        </w:rPr>
        <w:t>etc</w:t>
      </w:r>
    </w:p>
    <w:p w:rsidR="007A458D" w:rsidRPr="000063A3" w:rsidRDefault="007A458D" w:rsidP="007A458D">
      <w:pPr>
        <w:spacing w:before="0"/>
        <w:rPr>
          <w:lang w:val="fr-FR"/>
        </w:rPr>
      </w:pPr>
      <w:r w:rsidRPr="000063A3">
        <w:rPr>
          <w:lang w:val="fr-FR"/>
        </w:rPr>
        <w:t>.</w:t>
      </w:r>
    </w:p>
    <w:p w:rsidR="007A458D" w:rsidRPr="0041358E" w:rsidRDefault="007A458D" w:rsidP="007A458D">
      <w:pPr>
        <w:spacing w:before="0"/>
        <w:rPr>
          <w:lang w:val="en-US"/>
        </w:rPr>
      </w:pPr>
      <w:r w:rsidRPr="0041358E">
        <w:rPr>
          <w:lang w:val="en-US"/>
        </w:rPr>
        <w:t>.</w:t>
      </w:r>
    </w:p>
    <w:p w:rsidR="007A458D" w:rsidRPr="0041358E" w:rsidRDefault="007A458D" w:rsidP="007A458D">
      <w:pPr>
        <w:spacing w:before="0"/>
        <w:rPr>
          <w:lang w:val="en-US"/>
        </w:rPr>
      </w:pPr>
      <w:r w:rsidRPr="0041358E">
        <w:rPr>
          <w:lang w:val="en-US"/>
        </w:rPr>
        <w:t>.</w:t>
      </w:r>
    </w:p>
    <w:p w:rsidR="007A458D" w:rsidRPr="0041358E" w:rsidRDefault="007A458D" w:rsidP="007A458D">
      <w:pPr>
        <w:spacing w:before="0"/>
        <w:rPr>
          <w:lang w:val="en-US"/>
        </w:rPr>
      </w:pPr>
      <w:r w:rsidRPr="0041358E">
        <w:rPr>
          <w:lang w:val="en-US"/>
        </w:rPr>
        <w:t>23:59:30,53,33,61,44,25,44,36,26,46,24,26,24,63…etc…,29,56</w:t>
      </w:r>
    </w:p>
    <w:p w:rsidR="007A458D" w:rsidRPr="0002286E" w:rsidRDefault="007A458D" w:rsidP="007A458D">
      <w:pPr>
        <w:spacing w:before="0"/>
        <w:rPr>
          <w:lang w:val="en-US"/>
        </w:rPr>
      </w:pPr>
      <w:r w:rsidRPr="0002286E">
        <w:rPr>
          <w:lang w:val="en-US"/>
        </w:rPr>
        <w:t>23:59:40,54,32,62,48,24,42,35,26,24,64,24,34,35…etc…,29,56</w:t>
      </w:r>
    </w:p>
    <w:p w:rsidR="007A458D" w:rsidRPr="0002286E" w:rsidRDefault="007A458D" w:rsidP="007A458D">
      <w:pPr>
        <w:spacing w:before="0"/>
        <w:rPr>
          <w:lang w:val="en-US"/>
        </w:rPr>
      </w:pPr>
      <w:r w:rsidRPr="0002286E">
        <w:rPr>
          <w:lang w:val="en-US"/>
        </w:rPr>
        <w:t>23:59:50,64,52,63,57,33,23,32,53,25,26,63,35,26…etc…,32,59</w:t>
      </w:r>
    </w:p>
    <w:p w:rsidR="007A458D" w:rsidRPr="00056CD4" w:rsidRDefault="007A458D" w:rsidP="007A458D">
      <w:pPr>
        <w:pStyle w:val="Heading2"/>
      </w:pPr>
      <w:r>
        <w:t>3.5</w:t>
      </w:r>
      <w:r>
        <w:tab/>
      </w:r>
      <w:r w:rsidRPr="00056CD4">
        <w:t>Data exploitation</w:t>
      </w:r>
    </w:p>
    <w:p w:rsidR="007A458D" w:rsidRDefault="007A458D" w:rsidP="007A458D">
      <w:r>
        <w:t>From data files, all results should be included in a database available in consultation. An operator interface should be defined with several tools to allow displaying results on different plot type in order to easily manage the information. From the time, when data are available in a database all reckoning may be implemented. For example, different plots available may be:</w:t>
      </w:r>
    </w:p>
    <w:p w:rsidR="007A458D" w:rsidRDefault="007A458D" w:rsidP="007A458D">
      <w:pPr>
        <w:pStyle w:val="enumlev1"/>
      </w:pPr>
      <w:r>
        <w:t>–</w:t>
      </w:r>
      <w:r>
        <w:tab/>
        <w:t>spectrogram (frequency versus time with a colour scale to indicate the value of the fieldstrength),</w:t>
      </w:r>
    </w:p>
    <w:p w:rsidR="007A458D" w:rsidRDefault="007A458D" w:rsidP="007A458D">
      <w:pPr>
        <w:pStyle w:val="enumlev1"/>
      </w:pPr>
      <w:r>
        <w:t>–</w:t>
      </w:r>
      <w:r>
        <w:tab/>
        <w:t>Minimum/Median/Maximum values of the fieldstrength (frequency versus fieldstrength value),</w:t>
      </w:r>
    </w:p>
    <w:p w:rsidR="007A458D" w:rsidRDefault="007A458D" w:rsidP="007A458D">
      <w:pPr>
        <w:pStyle w:val="enumlev1"/>
      </w:pPr>
      <w:r>
        <w:t>–</w:t>
      </w:r>
      <w:r>
        <w:tab/>
        <w:t>Occupancy of each frequency during 24 hours.</w:t>
      </w:r>
    </w:p>
    <w:p w:rsidR="007A458D" w:rsidRPr="005C19C5" w:rsidRDefault="007A458D" w:rsidP="007A458D">
      <w:pPr>
        <w:pStyle w:val="Heading1"/>
      </w:pPr>
      <w:r>
        <w:t>4</w:t>
      </w:r>
      <w:r>
        <w:tab/>
      </w:r>
      <w:r w:rsidRPr="005C19C5">
        <w:t>HF monitoring website</w:t>
      </w:r>
    </w:p>
    <w:p w:rsidR="007A458D" w:rsidRPr="00A04280" w:rsidRDefault="007A458D" w:rsidP="007A458D">
      <w:pPr>
        <w:rPr>
          <w:i/>
          <w:u w:val="single"/>
        </w:rPr>
      </w:pPr>
      <w:r>
        <w:rPr>
          <w:i/>
          <w:u w:val="single"/>
        </w:rPr>
        <w:t>Proposal 3</w:t>
      </w:r>
      <w:r w:rsidRPr="00A04280">
        <w:rPr>
          <w:i/>
          <w:u w:val="single"/>
        </w:rPr>
        <w:t xml:space="preserve">: define </w:t>
      </w:r>
      <w:r>
        <w:rPr>
          <w:i/>
          <w:u w:val="single"/>
        </w:rPr>
        <w:t xml:space="preserve">a website dedicated to the international monitoring system </w:t>
      </w:r>
    </w:p>
    <w:p w:rsidR="007A458D" w:rsidRDefault="007A458D" w:rsidP="007A458D">
      <w:r>
        <w:t>In the framework of the International monitoring system, it is proposed to define a website in order to share and to improve the communication of information between worldwide Administrations.</w:t>
      </w:r>
    </w:p>
    <w:p w:rsidR="007A458D" w:rsidRDefault="007A458D" w:rsidP="007A458D">
      <w:pPr>
        <w:overflowPunct/>
        <w:autoSpaceDE/>
        <w:autoSpaceDN/>
        <w:adjustRightInd/>
        <w:spacing w:before="0"/>
        <w:textAlignment w:val="auto"/>
      </w:pPr>
      <w:r>
        <w:br w:type="page"/>
      </w:r>
    </w:p>
    <w:p w:rsidR="007A458D" w:rsidRDefault="007A458D" w:rsidP="007A458D">
      <w:r>
        <w:t>Therefore, this working interface should:</w:t>
      </w:r>
    </w:p>
    <w:p w:rsidR="007A458D" w:rsidRDefault="007A458D" w:rsidP="007A458D">
      <w:pPr>
        <w:pStyle w:val="enumlev1"/>
      </w:pPr>
      <w:r>
        <w:t>–</w:t>
      </w:r>
      <w:r>
        <w:tab/>
        <w:t>improve the exploitation of data from monitoring campaign by offering a requester based on the database of results;</w:t>
      </w:r>
    </w:p>
    <w:p w:rsidR="007A458D" w:rsidRDefault="007A458D" w:rsidP="007A458D">
      <w:pPr>
        <w:pStyle w:val="enumlev1"/>
      </w:pPr>
      <w:r>
        <w:t>–</w:t>
      </w:r>
      <w:r>
        <w:tab/>
        <w:t>provide some plots tools to display results from monitoring campaign;</w:t>
      </w:r>
    </w:p>
    <w:p w:rsidR="007A458D" w:rsidRDefault="007A458D" w:rsidP="007A458D">
      <w:pPr>
        <w:pStyle w:val="enumlev1"/>
      </w:pPr>
      <w:r>
        <w:t>–</w:t>
      </w:r>
      <w:r>
        <w:tab/>
        <w:t>provide some statistics on data;</w:t>
      </w:r>
    </w:p>
    <w:p w:rsidR="007A458D" w:rsidRDefault="007A458D" w:rsidP="007A458D">
      <w:pPr>
        <w:pStyle w:val="enumlev1"/>
      </w:pPr>
      <w:r>
        <w:t>–</w:t>
      </w:r>
      <w:r>
        <w:tab/>
        <w:t>improve the mutual aid between worldwide Administrations by offering an international “Chat” dedicated to direct contact between operators;</w:t>
      </w:r>
    </w:p>
    <w:p w:rsidR="007A458D" w:rsidRDefault="007A458D" w:rsidP="007A458D">
      <w:pPr>
        <w:pStyle w:val="enumlev1"/>
      </w:pPr>
      <w:r>
        <w:t>–</w:t>
      </w:r>
      <w:r>
        <w:tab/>
        <w:t>provide means to generate custom reports from monitoring campaign (formatting of results files, choice of information to display, format of the file….);</w:t>
      </w:r>
    </w:p>
    <w:p w:rsidR="007A458D" w:rsidRDefault="007A458D" w:rsidP="007A458D">
      <w:pPr>
        <w:pStyle w:val="enumlev1"/>
      </w:pPr>
      <w:r>
        <w:t>–</w:t>
      </w:r>
      <w:r>
        <w:tab/>
        <w:t>offer an interface to upload results file from monitoring campaign and an FTP access to download data from the database;</w:t>
      </w:r>
    </w:p>
    <w:p w:rsidR="007A458D" w:rsidRDefault="007A458D" w:rsidP="007A458D">
      <w:pPr>
        <w:pStyle w:val="enumlev1"/>
      </w:pPr>
      <w:r>
        <w:t>–</w:t>
      </w:r>
      <w:r>
        <w:tab/>
        <w:t>improve the communication with a homepage which displays news on HF monitoring (circular letter, information from ITU…);</w:t>
      </w:r>
    </w:p>
    <w:p w:rsidR="007A458D" w:rsidRDefault="007A458D" w:rsidP="007A458D">
      <w:pPr>
        <w:pStyle w:val="enumlev1"/>
      </w:pPr>
      <w:r>
        <w:t>–</w:t>
      </w:r>
      <w:r>
        <w:tab/>
        <w:t>provide information on facilities to perform the monitoring campaign (items from list VIII might be included in this page).</w:t>
      </w:r>
    </w:p>
    <w:p w:rsidR="007A458D" w:rsidRDefault="007A458D" w:rsidP="007A458D">
      <w:r>
        <w:t>The list above is not exhaustive but it reflects a possible solution to comments received during the consultation of the survey.</w:t>
      </w:r>
    </w:p>
    <w:p w:rsidR="007A458D" w:rsidRDefault="007A458D" w:rsidP="007A458D"/>
    <w:p w:rsidR="007A458D" w:rsidRDefault="007A458D" w:rsidP="007A458D">
      <w:pPr>
        <w:overflowPunct/>
        <w:autoSpaceDE/>
        <w:autoSpaceDN/>
        <w:adjustRightInd/>
        <w:spacing w:before="0"/>
        <w:textAlignment w:val="auto"/>
        <w:rPr>
          <w:caps/>
          <w:sz w:val="28"/>
        </w:rPr>
      </w:pPr>
      <w:r>
        <w:br w:type="page"/>
      </w:r>
    </w:p>
    <w:p w:rsidR="007A458D" w:rsidRDefault="007A458D" w:rsidP="007A458D">
      <w:pPr>
        <w:pStyle w:val="AppendixNo"/>
      </w:pPr>
      <w:r>
        <w:t>APPENDIx 1</w:t>
      </w:r>
    </w:p>
    <w:p w:rsidR="007A458D" w:rsidRDefault="007A458D" w:rsidP="007A458D">
      <w:pPr>
        <w:pStyle w:val="Appendixtitle"/>
      </w:pPr>
      <w:r>
        <w:t>Analysis of survey’s replies</w:t>
      </w:r>
    </w:p>
    <w:p w:rsidR="007A458D" w:rsidRPr="005C19C5" w:rsidRDefault="007A458D" w:rsidP="007A458D">
      <w:pPr>
        <w:pStyle w:val="Heading1"/>
      </w:pPr>
      <w:r>
        <w:t>1</w:t>
      </w:r>
      <w:r>
        <w:tab/>
      </w:r>
      <w:r w:rsidRPr="005C19C5">
        <w:t>Introduction</w:t>
      </w:r>
    </w:p>
    <w:p w:rsidR="007A458D" w:rsidRDefault="007A458D" w:rsidP="007A458D">
      <w:r>
        <w:t xml:space="preserve">The survey was sent to all Administrations through Circular Letter 1/LCCE/88 dated 01 April 2010 (see at </w:t>
      </w:r>
      <w:hyperlink r:id="rId15" w:history="1">
        <w:r w:rsidRPr="0045766D">
          <w:rPr>
            <w:rStyle w:val="Hyperlink"/>
          </w:rPr>
          <w:t>http://www.itu.int/md/R00-SG01-CIR-0088/en</w:t>
        </w:r>
      </w:hyperlink>
      <w:r>
        <w:t>). The deadline of the consultation was the 15</w:t>
      </w:r>
      <w:r w:rsidRPr="0006689A">
        <w:rPr>
          <w:vertAlign w:val="superscript"/>
        </w:rPr>
        <w:t>th</w:t>
      </w:r>
      <w:r>
        <w:t xml:space="preserve"> May 2010. Eight replies were received.</w:t>
      </w:r>
    </w:p>
    <w:p w:rsidR="007A458D" w:rsidRPr="005C19C5" w:rsidRDefault="007A458D" w:rsidP="007A458D">
      <w:pPr>
        <w:pStyle w:val="Heading1"/>
      </w:pPr>
      <w:r>
        <w:t>2</w:t>
      </w:r>
      <w:r>
        <w:tab/>
      </w:r>
      <w:r w:rsidRPr="005C19C5">
        <w:t>Replies analysis</w:t>
      </w:r>
    </w:p>
    <w:p w:rsidR="007A458D" w:rsidRDefault="007A458D" w:rsidP="007A458D">
      <w:r>
        <w:t>The survey was divided into two sections:</w:t>
      </w:r>
    </w:p>
    <w:p w:rsidR="007A458D" w:rsidRDefault="007A458D" w:rsidP="007A458D">
      <w:pPr>
        <w:pStyle w:val="enumlev1"/>
      </w:pPr>
      <w:r>
        <w:t>1)</w:t>
      </w:r>
      <w:r>
        <w:tab/>
        <w:t>Participation in the regular monitoring programme;</w:t>
      </w:r>
    </w:p>
    <w:p w:rsidR="007A458D" w:rsidRDefault="007A458D" w:rsidP="007A458D">
      <w:pPr>
        <w:pStyle w:val="enumlev1"/>
      </w:pPr>
      <w:r>
        <w:t>2)</w:t>
      </w:r>
      <w:r>
        <w:tab/>
        <w:t>Use of the monitoring summaries.</w:t>
      </w:r>
    </w:p>
    <w:p w:rsidR="007A458D" w:rsidRPr="005C19C5" w:rsidRDefault="007A458D" w:rsidP="007A458D">
      <w:pPr>
        <w:pStyle w:val="Heading2"/>
      </w:pPr>
      <w:r>
        <w:t>2.1</w:t>
      </w:r>
      <w:r>
        <w:tab/>
      </w:r>
      <w:r w:rsidRPr="005C19C5">
        <w:t>Analysis of the first section of the survey</w:t>
      </w:r>
    </w:p>
    <w:p w:rsidR="007A458D" w:rsidRDefault="007A458D" w:rsidP="007A458D">
      <w:r>
        <w:t>The two first questions are based on the participation to the regular monitoring programme.</w:t>
      </w:r>
    </w:p>
    <w:p w:rsidR="007A458D" w:rsidRDefault="007A458D" w:rsidP="007A458D"/>
    <w:tbl>
      <w:tblPr>
        <w:tblW w:w="9639" w:type="dxa"/>
        <w:jc w:val="center"/>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801"/>
        <w:gridCol w:w="1421"/>
        <w:gridCol w:w="1417"/>
      </w:tblGrid>
      <w:tr w:rsidR="007A458D" w:rsidTr="008D3995">
        <w:trPr>
          <w:cantSplit/>
          <w:trHeight w:val="320"/>
          <w:jc w:val="center"/>
        </w:trPr>
        <w:tc>
          <w:tcPr>
            <w:tcW w:w="6801" w:type="dxa"/>
            <w:tcBorders>
              <w:top w:val="single" w:sz="12" w:space="0" w:color="auto"/>
              <w:left w:val="single" w:sz="12" w:space="0" w:color="auto"/>
              <w:bottom w:val="single" w:sz="12" w:space="0" w:color="auto"/>
              <w:right w:val="single" w:sz="2" w:space="0" w:color="auto"/>
            </w:tcBorders>
            <w:vAlign w:val="center"/>
          </w:tcPr>
          <w:p w:rsidR="007A458D" w:rsidRPr="009246B0" w:rsidRDefault="007A458D" w:rsidP="008D3995">
            <w:pPr>
              <w:tabs>
                <w:tab w:val="left" w:leader="hyphen" w:pos="3969"/>
                <w:tab w:val="left" w:leader="hyphen" w:pos="7938"/>
                <w:tab w:val="left" w:leader="hyphen" w:pos="9072"/>
              </w:tabs>
              <w:spacing w:before="60" w:after="60"/>
              <w:rPr>
                <w:b/>
                <w:sz w:val="20"/>
              </w:rPr>
            </w:pPr>
            <w:r w:rsidRPr="009246B0">
              <w:rPr>
                <w:b/>
                <w:sz w:val="20"/>
              </w:rPr>
              <w:t>a. Does your administration participate regularly?</w:t>
            </w:r>
          </w:p>
        </w:tc>
        <w:tc>
          <w:tcPr>
            <w:tcW w:w="1421" w:type="dxa"/>
            <w:tcBorders>
              <w:top w:val="single" w:sz="12" w:space="0" w:color="auto"/>
              <w:left w:val="single" w:sz="2" w:space="0" w:color="auto"/>
              <w:bottom w:val="single" w:sz="12" w:space="0" w:color="auto"/>
              <w:right w:val="single" w:sz="2" w:space="0" w:color="auto"/>
            </w:tcBorders>
            <w:shd w:val="clear" w:color="auto" w:fill="FFFFFF"/>
            <w:vAlign w:val="center"/>
          </w:tcPr>
          <w:p w:rsidR="007A458D" w:rsidRDefault="009E77BF" w:rsidP="008D3995">
            <w:pPr>
              <w:tabs>
                <w:tab w:val="left" w:leader="hyphen" w:pos="3969"/>
                <w:tab w:val="left" w:leader="hyphen" w:pos="7938"/>
                <w:tab w:val="left" w:leader="hyphen" w:pos="9072"/>
              </w:tabs>
              <w:spacing w:before="60" w:after="60"/>
              <w:jc w:val="center"/>
            </w:pPr>
            <w:r>
              <w:fldChar w:fldCharType="begin">
                <w:ffData>
                  <w:name w:val="CaseACocher8"/>
                  <w:enabled/>
                  <w:calcOnExit w:val="0"/>
                  <w:checkBox>
                    <w:sizeAuto/>
                    <w:default w:val="0"/>
                  </w:checkBox>
                </w:ffData>
              </w:fldChar>
            </w:r>
            <w:r w:rsidR="007A458D">
              <w:instrText xml:space="preserve"> FORMCHECKBOX </w:instrText>
            </w:r>
            <w:r>
              <w:fldChar w:fldCharType="end"/>
            </w:r>
          </w:p>
        </w:tc>
        <w:tc>
          <w:tcPr>
            <w:tcW w:w="1417" w:type="dxa"/>
            <w:tcBorders>
              <w:top w:val="single" w:sz="12" w:space="0" w:color="auto"/>
              <w:left w:val="single" w:sz="2" w:space="0" w:color="auto"/>
              <w:bottom w:val="single" w:sz="12" w:space="0" w:color="auto"/>
              <w:right w:val="single" w:sz="12" w:space="0" w:color="auto"/>
            </w:tcBorders>
            <w:shd w:val="clear" w:color="auto" w:fill="FFFFFF"/>
            <w:vAlign w:val="center"/>
          </w:tcPr>
          <w:p w:rsidR="007A458D" w:rsidRDefault="009E77BF" w:rsidP="008D3995">
            <w:pPr>
              <w:tabs>
                <w:tab w:val="left" w:leader="hyphen" w:pos="3969"/>
                <w:tab w:val="left" w:leader="hyphen" w:pos="7938"/>
                <w:tab w:val="left" w:leader="hyphen" w:pos="9072"/>
              </w:tabs>
              <w:spacing w:before="60" w:after="60"/>
              <w:jc w:val="center"/>
            </w:pPr>
            <w:r>
              <w:fldChar w:fldCharType="begin">
                <w:ffData>
                  <w:name w:val=""/>
                  <w:enabled/>
                  <w:calcOnExit w:val="0"/>
                  <w:checkBox>
                    <w:sizeAuto/>
                    <w:default w:val="0"/>
                  </w:checkBox>
                </w:ffData>
              </w:fldChar>
            </w:r>
            <w:r w:rsidR="007A458D">
              <w:instrText xml:space="preserve"> FORMCHECKBOX </w:instrText>
            </w:r>
            <w:r>
              <w:fldChar w:fldCharType="end"/>
            </w:r>
          </w:p>
        </w:tc>
      </w:tr>
      <w:tr w:rsidR="007A458D" w:rsidTr="008D3995">
        <w:trPr>
          <w:cantSplit/>
          <w:trHeight w:val="348"/>
          <w:jc w:val="center"/>
        </w:trPr>
        <w:tc>
          <w:tcPr>
            <w:tcW w:w="6801" w:type="dxa"/>
            <w:tcBorders>
              <w:top w:val="single" w:sz="12" w:space="0" w:color="auto"/>
              <w:left w:val="single" w:sz="12" w:space="0" w:color="auto"/>
              <w:bottom w:val="single" w:sz="12" w:space="0" w:color="auto"/>
              <w:right w:val="single" w:sz="2" w:space="0" w:color="auto"/>
            </w:tcBorders>
            <w:vAlign w:val="center"/>
          </w:tcPr>
          <w:p w:rsidR="007A458D" w:rsidRPr="009246B0" w:rsidRDefault="007A458D" w:rsidP="008D3995">
            <w:pPr>
              <w:tabs>
                <w:tab w:val="left" w:leader="hyphen" w:pos="3969"/>
                <w:tab w:val="left" w:leader="hyphen" w:pos="7938"/>
                <w:tab w:val="left" w:leader="hyphen" w:pos="9072"/>
              </w:tabs>
              <w:spacing w:before="60" w:after="60"/>
              <w:rPr>
                <w:b/>
                <w:sz w:val="20"/>
              </w:rPr>
            </w:pPr>
            <w:r w:rsidRPr="009246B0">
              <w:rPr>
                <w:b/>
                <w:sz w:val="20"/>
              </w:rPr>
              <w:t xml:space="preserve">b. Does your administration plan to participate to the </w:t>
            </w:r>
            <w:r>
              <w:rPr>
                <w:b/>
                <w:sz w:val="20"/>
              </w:rPr>
              <w:t>future</w:t>
            </w:r>
            <w:r w:rsidRPr="009246B0">
              <w:rPr>
                <w:b/>
                <w:sz w:val="20"/>
              </w:rPr>
              <w:t xml:space="preserve"> </w:t>
            </w:r>
            <w:r>
              <w:rPr>
                <w:b/>
                <w:sz w:val="20"/>
              </w:rPr>
              <w:t>programme</w:t>
            </w:r>
            <w:r w:rsidRPr="009246B0">
              <w:rPr>
                <w:b/>
                <w:sz w:val="20"/>
              </w:rPr>
              <w:t>?</w:t>
            </w:r>
          </w:p>
        </w:tc>
        <w:tc>
          <w:tcPr>
            <w:tcW w:w="1421" w:type="dxa"/>
            <w:tcBorders>
              <w:top w:val="single" w:sz="12" w:space="0" w:color="auto"/>
              <w:left w:val="single" w:sz="2" w:space="0" w:color="auto"/>
              <w:bottom w:val="single" w:sz="12" w:space="0" w:color="auto"/>
              <w:right w:val="single" w:sz="2" w:space="0" w:color="auto"/>
            </w:tcBorders>
            <w:shd w:val="clear" w:color="auto" w:fill="FFFFFF"/>
            <w:vAlign w:val="center"/>
          </w:tcPr>
          <w:p w:rsidR="007A458D" w:rsidRDefault="009E77BF" w:rsidP="008D3995">
            <w:pPr>
              <w:tabs>
                <w:tab w:val="left" w:leader="hyphen" w:pos="3969"/>
                <w:tab w:val="left" w:leader="hyphen" w:pos="7938"/>
                <w:tab w:val="left" w:leader="hyphen" w:pos="9072"/>
              </w:tabs>
              <w:spacing w:before="60" w:after="60"/>
              <w:jc w:val="center"/>
            </w:pPr>
            <w:r>
              <w:fldChar w:fldCharType="begin">
                <w:ffData>
                  <w:name w:val=""/>
                  <w:enabled/>
                  <w:calcOnExit w:val="0"/>
                  <w:checkBox>
                    <w:sizeAuto/>
                    <w:default w:val="0"/>
                  </w:checkBox>
                </w:ffData>
              </w:fldChar>
            </w:r>
            <w:r w:rsidR="007A458D">
              <w:instrText xml:space="preserve"> FORMCHECKBOX </w:instrText>
            </w:r>
            <w:r>
              <w:fldChar w:fldCharType="end"/>
            </w:r>
          </w:p>
        </w:tc>
        <w:tc>
          <w:tcPr>
            <w:tcW w:w="1417" w:type="dxa"/>
            <w:tcBorders>
              <w:top w:val="single" w:sz="12" w:space="0" w:color="auto"/>
              <w:left w:val="single" w:sz="2" w:space="0" w:color="auto"/>
              <w:bottom w:val="single" w:sz="12" w:space="0" w:color="auto"/>
              <w:right w:val="single" w:sz="12" w:space="0" w:color="auto"/>
            </w:tcBorders>
            <w:shd w:val="clear" w:color="auto" w:fill="FFFFFF"/>
            <w:vAlign w:val="center"/>
          </w:tcPr>
          <w:p w:rsidR="007A458D" w:rsidRDefault="009E77BF" w:rsidP="008D3995">
            <w:pPr>
              <w:tabs>
                <w:tab w:val="left" w:leader="hyphen" w:pos="3969"/>
                <w:tab w:val="left" w:leader="hyphen" w:pos="7938"/>
                <w:tab w:val="left" w:leader="hyphen" w:pos="9072"/>
              </w:tabs>
              <w:spacing w:before="60" w:after="60"/>
              <w:jc w:val="center"/>
            </w:pPr>
            <w:r>
              <w:fldChar w:fldCharType="begin">
                <w:ffData>
                  <w:name w:val="CaseACocher8"/>
                  <w:enabled/>
                  <w:calcOnExit w:val="0"/>
                  <w:checkBox>
                    <w:sizeAuto/>
                    <w:default w:val="0"/>
                  </w:checkBox>
                </w:ffData>
              </w:fldChar>
            </w:r>
            <w:r w:rsidR="007A458D">
              <w:instrText xml:space="preserve"> FORMCHECKBOX </w:instrText>
            </w:r>
            <w:r>
              <w:fldChar w:fldCharType="end"/>
            </w:r>
          </w:p>
        </w:tc>
      </w:tr>
    </w:tbl>
    <w:p w:rsidR="007A458D" w:rsidRDefault="007A458D" w:rsidP="007A458D"/>
    <w:p w:rsidR="007A458D" w:rsidRDefault="007A458D" w:rsidP="007A458D">
      <w:r>
        <w:t>Five of eight administrations participate regularly in the regular monitoring programme.</w:t>
      </w:r>
    </w:p>
    <w:p w:rsidR="007A458D" w:rsidRDefault="007A458D" w:rsidP="007A458D">
      <w:r>
        <w:t>Seven of eight Administrations plan to participate to the future programme.</w:t>
      </w:r>
    </w:p>
    <w:p w:rsidR="007A458D" w:rsidRDefault="007A458D" w:rsidP="007A458D">
      <w:r>
        <w:t>Summary of comments received:</w:t>
      </w:r>
    </w:p>
    <w:p w:rsidR="007A458D" w:rsidRPr="00C9557E" w:rsidRDefault="007A458D" w:rsidP="007A458D">
      <w:pPr>
        <w:rPr>
          <w:i/>
          <w:u w:val="single"/>
        </w:rPr>
      </w:pPr>
      <w:r w:rsidRPr="00C9557E">
        <w:rPr>
          <w:i/>
          <w:u w:val="single"/>
        </w:rPr>
        <w:t>Comment</w:t>
      </w:r>
      <w:r>
        <w:rPr>
          <w:i/>
          <w:u w:val="single"/>
        </w:rPr>
        <w:t xml:space="preserve"> </w:t>
      </w:r>
      <w:r w:rsidRPr="00C9557E">
        <w:rPr>
          <w:i/>
          <w:u w:val="single"/>
        </w:rPr>
        <w:t>1</w:t>
      </w:r>
    </w:p>
    <w:p w:rsidR="007A458D" w:rsidRPr="00C9557E" w:rsidRDefault="007A458D" w:rsidP="007A458D">
      <w:pPr>
        <w:rPr>
          <w:bCs/>
          <w:i/>
          <w:sz w:val="20"/>
        </w:rPr>
      </w:pPr>
      <w:r w:rsidRPr="00C9557E">
        <w:rPr>
          <w:bCs/>
          <w:i/>
          <w:sz w:val="20"/>
        </w:rPr>
        <w:t>“Participation will be conditioned to availability of human and technical resources and should be aligned to national regulatory activities. As such, decision about participation should be evaluated on a case by case basis.”</w:t>
      </w:r>
    </w:p>
    <w:p w:rsidR="007A458D" w:rsidRPr="00C9557E" w:rsidRDefault="007A458D" w:rsidP="007A458D">
      <w:pPr>
        <w:rPr>
          <w:i/>
          <w:u w:val="single"/>
        </w:rPr>
      </w:pPr>
      <w:r w:rsidRPr="00C9557E">
        <w:rPr>
          <w:i/>
          <w:u w:val="single"/>
        </w:rPr>
        <w:t>Comment 2</w:t>
      </w:r>
    </w:p>
    <w:p w:rsidR="007A458D" w:rsidRPr="00C9557E" w:rsidRDefault="007A458D" w:rsidP="007A458D">
      <w:pPr>
        <w:rPr>
          <w:bCs/>
          <w:i/>
          <w:sz w:val="20"/>
        </w:rPr>
      </w:pPr>
      <w:r w:rsidRPr="00C9557E">
        <w:rPr>
          <w:bCs/>
          <w:i/>
          <w:sz w:val="20"/>
        </w:rPr>
        <w:t>“If monitoring data could be measured, collected and delivered completely through our automatic monitoring system, we have possibility to join the program”</w:t>
      </w:r>
    </w:p>
    <w:p w:rsidR="007A458D" w:rsidRPr="00C422AC" w:rsidRDefault="007A458D" w:rsidP="007A458D">
      <w:pPr>
        <w:pBdr>
          <w:top w:val="single" w:sz="4" w:space="1" w:color="auto"/>
          <w:left w:val="single" w:sz="4" w:space="4" w:color="auto"/>
          <w:bottom w:val="single" w:sz="4" w:space="1" w:color="auto"/>
          <w:right w:val="single" w:sz="4" w:space="4" w:color="auto"/>
        </w:pBdr>
        <w:shd w:val="clear" w:color="auto" w:fill="E6E6E6"/>
        <w:rPr>
          <w:b/>
        </w:rPr>
      </w:pPr>
      <w:r w:rsidRPr="00C422AC">
        <w:rPr>
          <w:b/>
        </w:rPr>
        <w:t>Proposal</w:t>
      </w:r>
    </w:p>
    <w:p w:rsidR="007A458D" w:rsidRDefault="007A458D" w:rsidP="007A458D">
      <w:pPr>
        <w:pBdr>
          <w:top w:val="single" w:sz="4" w:space="1" w:color="auto"/>
          <w:left w:val="single" w:sz="4" w:space="4" w:color="auto"/>
          <w:bottom w:val="single" w:sz="4" w:space="1" w:color="auto"/>
          <w:right w:val="single" w:sz="4" w:space="4" w:color="auto"/>
        </w:pBdr>
        <w:shd w:val="clear" w:color="auto" w:fill="E6E6E6"/>
      </w:pPr>
      <w:r>
        <w:t>Regarding these comments, a web interface may be suggested in order to collect and to publish automatically results from the campaign.</w:t>
      </w:r>
    </w:p>
    <w:p w:rsidR="007A458D" w:rsidRDefault="007A458D" w:rsidP="007A458D">
      <w:r>
        <w:t>The third question was about the list of parameters to report includes in the current Circular Letter CR/159.</w:t>
      </w:r>
    </w:p>
    <w:p w:rsidR="007A458D" w:rsidRDefault="007A458D" w:rsidP="007A458D">
      <w:pPr>
        <w:overflowPunct/>
        <w:autoSpaceDE/>
        <w:autoSpaceDN/>
        <w:adjustRightInd/>
        <w:spacing w:before="0"/>
        <w:textAlignment w:val="auto"/>
      </w:pPr>
      <w:r>
        <w:br w:type="page"/>
      </w:r>
    </w:p>
    <w:tbl>
      <w:tblPr>
        <w:tblW w:w="9614" w:type="dxa"/>
        <w:jc w:val="center"/>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000"/>
        <w:gridCol w:w="4614"/>
      </w:tblGrid>
      <w:tr w:rsidR="007A458D" w:rsidRPr="009246B0" w:rsidTr="008D3995">
        <w:trPr>
          <w:cantSplit/>
          <w:trHeight w:val="320"/>
          <w:jc w:val="center"/>
        </w:trPr>
        <w:tc>
          <w:tcPr>
            <w:tcW w:w="9614" w:type="dxa"/>
            <w:gridSpan w:val="2"/>
            <w:tcBorders>
              <w:top w:val="single" w:sz="12" w:space="0" w:color="auto"/>
              <w:left w:val="single" w:sz="12" w:space="0" w:color="auto"/>
              <w:bottom w:val="single" w:sz="12" w:space="0" w:color="auto"/>
              <w:right w:val="single" w:sz="12" w:space="0" w:color="auto"/>
            </w:tcBorders>
            <w:vAlign w:val="center"/>
          </w:tcPr>
          <w:p w:rsidR="007A458D" w:rsidRPr="009246B0" w:rsidRDefault="007A458D" w:rsidP="008D3995">
            <w:pPr>
              <w:tabs>
                <w:tab w:val="left" w:leader="hyphen" w:pos="3969"/>
                <w:tab w:val="left" w:leader="hyphen" w:pos="7938"/>
                <w:tab w:val="left" w:leader="hyphen" w:pos="9072"/>
              </w:tabs>
              <w:spacing w:after="120"/>
              <w:rPr>
                <w:b/>
                <w:sz w:val="20"/>
              </w:rPr>
            </w:pPr>
            <w:r w:rsidRPr="009246B0">
              <w:rPr>
                <w:b/>
                <w:sz w:val="20"/>
              </w:rPr>
              <w:t xml:space="preserve">c. Do you have proposals to change (add/modify/delete) the list of parameters to report defined in CR/159 </w:t>
            </w:r>
            <w:r>
              <w:rPr>
                <w:b/>
                <w:sz w:val="20"/>
              </w:rPr>
              <w:br/>
            </w:r>
            <w:r w:rsidRPr="009246B0">
              <w:rPr>
                <w:b/>
                <w:sz w:val="20"/>
              </w:rPr>
              <w:t>(* refers to mandatory data elements)</w:t>
            </w:r>
          </w:p>
        </w:tc>
      </w:tr>
      <w:tr w:rsidR="007A458D" w:rsidTr="008D3995">
        <w:trPr>
          <w:cantSplit/>
          <w:trHeight w:val="320"/>
          <w:jc w:val="center"/>
        </w:trPr>
        <w:tc>
          <w:tcPr>
            <w:tcW w:w="5000" w:type="dxa"/>
            <w:tcBorders>
              <w:top w:val="single" w:sz="12" w:space="0" w:color="auto"/>
              <w:left w:val="single" w:sz="12" w:space="0" w:color="auto"/>
              <w:bottom w:val="single" w:sz="12" w:space="0" w:color="auto"/>
              <w:right w:val="single" w:sz="12" w:space="0" w:color="auto"/>
            </w:tcBorders>
            <w:vAlign w:val="center"/>
          </w:tcPr>
          <w:p w:rsidR="007A458D" w:rsidRPr="009246B0" w:rsidRDefault="007A458D" w:rsidP="008D3995">
            <w:pPr>
              <w:tabs>
                <w:tab w:val="left" w:pos="0"/>
                <w:tab w:val="right" w:pos="422"/>
                <w:tab w:val="left" w:pos="709"/>
              </w:tabs>
              <w:spacing w:after="120"/>
              <w:rPr>
                <w:sz w:val="20"/>
              </w:rPr>
            </w:pPr>
            <w:r w:rsidRPr="009246B0">
              <w:rPr>
                <w:sz w:val="20"/>
              </w:rPr>
              <w:t>1. Administration which submits observation*</w:t>
            </w:r>
          </w:p>
          <w:p w:rsidR="007A458D" w:rsidRPr="009246B0" w:rsidRDefault="007A458D" w:rsidP="008D3995">
            <w:pPr>
              <w:tabs>
                <w:tab w:val="left" w:pos="0"/>
                <w:tab w:val="right" w:pos="422"/>
                <w:tab w:val="left" w:pos="709"/>
              </w:tabs>
              <w:spacing w:after="120"/>
              <w:rPr>
                <w:sz w:val="20"/>
              </w:rPr>
            </w:pPr>
            <w:r w:rsidRPr="009246B0">
              <w:rPr>
                <w:sz w:val="20"/>
              </w:rPr>
              <w:t>2. Name of the monitoring centre where observation is made*</w:t>
            </w:r>
          </w:p>
          <w:p w:rsidR="007A458D" w:rsidRPr="009246B0" w:rsidRDefault="007A458D" w:rsidP="008D3995">
            <w:pPr>
              <w:tabs>
                <w:tab w:val="left" w:pos="0"/>
                <w:tab w:val="left" w:pos="709"/>
                <w:tab w:val="right" w:pos="4881"/>
              </w:tabs>
              <w:spacing w:after="120"/>
              <w:rPr>
                <w:sz w:val="20"/>
              </w:rPr>
            </w:pPr>
            <w:r w:rsidRPr="009246B0">
              <w:rPr>
                <w:sz w:val="20"/>
              </w:rPr>
              <w:t>3. Measured frequency*</w:t>
            </w:r>
          </w:p>
          <w:p w:rsidR="007A458D" w:rsidRPr="009246B0" w:rsidRDefault="007A458D" w:rsidP="008D3995">
            <w:pPr>
              <w:tabs>
                <w:tab w:val="left" w:pos="0"/>
                <w:tab w:val="left" w:pos="709"/>
                <w:tab w:val="right" w:pos="4881"/>
              </w:tabs>
              <w:spacing w:after="120"/>
              <w:rPr>
                <w:sz w:val="20"/>
              </w:rPr>
            </w:pPr>
            <w:r w:rsidRPr="009246B0">
              <w:rPr>
                <w:sz w:val="20"/>
              </w:rPr>
              <w:t>4. Date of observation*</w:t>
            </w:r>
          </w:p>
          <w:p w:rsidR="007A458D" w:rsidRPr="009246B0" w:rsidRDefault="007A458D" w:rsidP="008D3995">
            <w:pPr>
              <w:tabs>
                <w:tab w:val="left" w:pos="0"/>
                <w:tab w:val="left" w:pos="709"/>
                <w:tab w:val="right" w:pos="4881"/>
              </w:tabs>
              <w:spacing w:after="120"/>
              <w:rPr>
                <w:sz w:val="20"/>
              </w:rPr>
            </w:pPr>
            <w:r w:rsidRPr="009246B0">
              <w:rPr>
                <w:sz w:val="20"/>
              </w:rPr>
              <w:t>5. Month of observation*</w:t>
            </w:r>
          </w:p>
          <w:p w:rsidR="007A458D" w:rsidRPr="009246B0" w:rsidRDefault="007A458D" w:rsidP="008D3995">
            <w:pPr>
              <w:tabs>
                <w:tab w:val="left" w:pos="0"/>
                <w:tab w:val="left" w:pos="709"/>
                <w:tab w:val="right" w:pos="4881"/>
              </w:tabs>
              <w:spacing w:after="120"/>
              <w:rPr>
                <w:sz w:val="20"/>
              </w:rPr>
            </w:pPr>
            <w:r w:rsidRPr="009246B0">
              <w:rPr>
                <w:sz w:val="20"/>
              </w:rPr>
              <w:t>6. Starting time *</w:t>
            </w:r>
          </w:p>
          <w:p w:rsidR="007A458D" w:rsidRPr="009246B0" w:rsidRDefault="007A458D" w:rsidP="008D3995">
            <w:pPr>
              <w:tabs>
                <w:tab w:val="left" w:pos="0"/>
                <w:tab w:val="left" w:pos="709"/>
                <w:tab w:val="right" w:pos="4881"/>
              </w:tabs>
              <w:spacing w:after="120"/>
              <w:rPr>
                <w:sz w:val="20"/>
              </w:rPr>
            </w:pPr>
            <w:r w:rsidRPr="009246B0">
              <w:rPr>
                <w:sz w:val="20"/>
              </w:rPr>
              <w:t>7. Finishing time *</w:t>
            </w:r>
          </w:p>
          <w:p w:rsidR="007A458D" w:rsidRPr="009246B0" w:rsidRDefault="007A458D" w:rsidP="008D3995">
            <w:pPr>
              <w:tabs>
                <w:tab w:val="left" w:pos="0"/>
                <w:tab w:val="left" w:pos="709"/>
                <w:tab w:val="right" w:pos="4881"/>
              </w:tabs>
              <w:spacing w:after="120"/>
              <w:rPr>
                <w:sz w:val="20"/>
              </w:rPr>
            </w:pPr>
            <w:r w:rsidRPr="009246B0">
              <w:rPr>
                <w:sz w:val="20"/>
              </w:rPr>
              <w:t>8. Field Strength</w:t>
            </w:r>
          </w:p>
          <w:p w:rsidR="007A458D" w:rsidRPr="009246B0" w:rsidRDefault="007A458D" w:rsidP="008D3995">
            <w:pPr>
              <w:tabs>
                <w:tab w:val="left" w:pos="0"/>
                <w:tab w:val="left" w:pos="709"/>
                <w:tab w:val="right" w:pos="4881"/>
              </w:tabs>
              <w:spacing w:after="120"/>
              <w:rPr>
                <w:sz w:val="20"/>
              </w:rPr>
            </w:pPr>
            <w:r w:rsidRPr="009246B0">
              <w:rPr>
                <w:sz w:val="20"/>
              </w:rPr>
              <w:t>9. Identification*</w:t>
            </w:r>
          </w:p>
          <w:p w:rsidR="007A458D" w:rsidRPr="009246B0" w:rsidRDefault="007A458D" w:rsidP="008D3995">
            <w:pPr>
              <w:tabs>
                <w:tab w:val="left" w:pos="0"/>
                <w:tab w:val="left" w:pos="709"/>
                <w:tab w:val="right" w:pos="4881"/>
              </w:tabs>
              <w:spacing w:after="120"/>
              <w:rPr>
                <w:sz w:val="20"/>
              </w:rPr>
            </w:pPr>
            <w:r>
              <w:rPr>
                <w:sz w:val="20"/>
              </w:rPr>
              <w:t xml:space="preserve">10. </w:t>
            </w:r>
            <w:r w:rsidRPr="009246B0">
              <w:rPr>
                <w:sz w:val="20"/>
              </w:rPr>
              <w:t>Administration responsible for transmission</w:t>
            </w:r>
          </w:p>
          <w:p w:rsidR="007A458D" w:rsidRPr="009246B0" w:rsidRDefault="007A458D" w:rsidP="008D3995">
            <w:pPr>
              <w:tabs>
                <w:tab w:val="left" w:pos="0"/>
                <w:tab w:val="left" w:pos="709"/>
                <w:tab w:val="right" w:pos="4881"/>
              </w:tabs>
              <w:spacing w:after="120"/>
              <w:rPr>
                <w:sz w:val="20"/>
              </w:rPr>
            </w:pPr>
            <w:r w:rsidRPr="009246B0">
              <w:rPr>
                <w:sz w:val="20"/>
              </w:rPr>
              <w:t>11. Class of Station*</w:t>
            </w:r>
          </w:p>
          <w:p w:rsidR="007A458D" w:rsidRPr="009246B0" w:rsidRDefault="007A458D" w:rsidP="008D3995">
            <w:pPr>
              <w:tabs>
                <w:tab w:val="left" w:pos="0"/>
                <w:tab w:val="left" w:pos="709"/>
                <w:tab w:val="right" w:pos="4881"/>
              </w:tabs>
              <w:spacing w:after="120"/>
              <w:rPr>
                <w:sz w:val="20"/>
              </w:rPr>
            </w:pPr>
            <w:r w:rsidRPr="009246B0">
              <w:rPr>
                <w:sz w:val="20"/>
              </w:rPr>
              <w:t>12. Occupied bandwidth</w:t>
            </w:r>
          </w:p>
          <w:p w:rsidR="007A458D" w:rsidRPr="009246B0" w:rsidRDefault="007A458D" w:rsidP="008D3995">
            <w:pPr>
              <w:tabs>
                <w:tab w:val="left" w:pos="0"/>
                <w:tab w:val="left" w:pos="709"/>
                <w:tab w:val="right" w:pos="4881"/>
              </w:tabs>
              <w:spacing w:after="120"/>
              <w:rPr>
                <w:sz w:val="20"/>
              </w:rPr>
            </w:pPr>
            <w:r w:rsidRPr="009246B0">
              <w:rPr>
                <w:sz w:val="20"/>
              </w:rPr>
              <w:t>13. Class of Emission*</w:t>
            </w:r>
          </w:p>
          <w:p w:rsidR="007A458D" w:rsidRPr="009246B0" w:rsidRDefault="007A458D" w:rsidP="008D3995">
            <w:pPr>
              <w:tabs>
                <w:tab w:val="left" w:pos="0"/>
                <w:tab w:val="left" w:pos="709"/>
                <w:tab w:val="right" w:pos="4881"/>
              </w:tabs>
              <w:spacing w:after="120"/>
              <w:rPr>
                <w:sz w:val="20"/>
              </w:rPr>
            </w:pPr>
            <w:r w:rsidRPr="009246B0">
              <w:rPr>
                <w:sz w:val="20"/>
              </w:rPr>
              <w:t>14 -19. Estimated  location of transmitting station (Geographical coordinates)</w:t>
            </w:r>
          </w:p>
          <w:p w:rsidR="007A458D" w:rsidRPr="009246B0" w:rsidRDefault="007A458D" w:rsidP="008D3995">
            <w:pPr>
              <w:tabs>
                <w:tab w:val="left" w:pos="0"/>
                <w:tab w:val="left" w:pos="709"/>
                <w:tab w:val="right" w:pos="4881"/>
              </w:tabs>
              <w:spacing w:after="120"/>
              <w:rPr>
                <w:sz w:val="20"/>
              </w:rPr>
            </w:pPr>
            <w:r>
              <w:rPr>
                <w:sz w:val="20"/>
              </w:rPr>
              <w:t xml:space="preserve">20. </w:t>
            </w:r>
            <w:r w:rsidRPr="009246B0">
              <w:rPr>
                <w:sz w:val="20"/>
              </w:rPr>
              <w:t>Bearing to transmitting station</w:t>
            </w:r>
          </w:p>
          <w:p w:rsidR="007A458D" w:rsidRPr="009246B0" w:rsidRDefault="007A458D" w:rsidP="008D3995">
            <w:pPr>
              <w:tabs>
                <w:tab w:val="left" w:pos="0"/>
                <w:tab w:val="left" w:pos="709"/>
                <w:tab w:val="right" w:pos="4881"/>
              </w:tabs>
              <w:spacing w:after="120"/>
              <w:rPr>
                <w:sz w:val="20"/>
              </w:rPr>
            </w:pPr>
            <w:r w:rsidRPr="009246B0">
              <w:rPr>
                <w:sz w:val="20"/>
              </w:rPr>
              <w:t>21. Accuracy of the bearing</w:t>
            </w:r>
          </w:p>
          <w:p w:rsidR="007A458D" w:rsidRPr="009246B0" w:rsidRDefault="007A458D" w:rsidP="008D3995">
            <w:pPr>
              <w:tabs>
                <w:tab w:val="left" w:pos="0"/>
                <w:tab w:val="left" w:pos="709"/>
                <w:tab w:val="right" w:pos="4881"/>
              </w:tabs>
              <w:spacing w:after="120"/>
              <w:rPr>
                <w:sz w:val="20"/>
              </w:rPr>
            </w:pPr>
            <w:r>
              <w:rPr>
                <w:sz w:val="20"/>
              </w:rPr>
              <w:t xml:space="preserve">22. </w:t>
            </w:r>
            <w:r w:rsidRPr="009246B0">
              <w:rPr>
                <w:sz w:val="20"/>
              </w:rPr>
              <w:t>Non-conformity with the RR (see Art. S16.8)</w:t>
            </w:r>
          </w:p>
          <w:p w:rsidR="007A458D" w:rsidRPr="009246B0" w:rsidRDefault="007A458D" w:rsidP="008D3995">
            <w:pPr>
              <w:tabs>
                <w:tab w:val="left" w:pos="0"/>
                <w:tab w:val="left" w:pos="709"/>
                <w:tab w:val="right" w:pos="4881"/>
              </w:tabs>
              <w:spacing w:after="120"/>
              <w:rPr>
                <w:sz w:val="20"/>
              </w:rPr>
            </w:pPr>
            <w:r w:rsidRPr="009246B0">
              <w:rPr>
                <w:sz w:val="20"/>
              </w:rPr>
              <w:t>23. Remarks</w:t>
            </w:r>
          </w:p>
          <w:p w:rsidR="007A458D" w:rsidRDefault="007A458D" w:rsidP="008D3995">
            <w:pPr>
              <w:tabs>
                <w:tab w:val="left" w:pos="0"/>
              </w:tabs>
              <w:overflowPunct/>
              <w:autoSpaceDE/>
              <w:autoSpaceDN/>
              <w:adjustRightInd/>
              <w:spacing w:after="120"/>
              <w:textAlignment w:val="auto"/>
              <w:rPr>
                <w:sz w:val="20"/>
              </w:rPr>
            </w:pPr>
          </w:p>
          <w:p w:rsidR="007A458D" w:rsidRPr="009246B0" w:rsidRDefault="007A458D" w:rsidP="008D3995">
            <w:pPr>
              <w:tabs>
                <w:tab w:val="left" w:pos="0"/>
              </w:tabs>
              <w:overflowPunct/>
              <w:autoSpaceDE/>
              <w:autoSpaceDN/>
              <w:adjustRightInd/>
              <w:spacing w:after="120"/>
              <w:textAlignment w:val="auto"/>
              <w:rPr>
                <w:sz w:val="20"/>
              </w:rPr>
            </w:pPr>
            <w:r>
              <w:rPr>
                <w:sz w:val="20"/>
              </w:rPr>
              <w:t>*</w:t>
            </w:r>
          </w:p>
        </w:tc>
        <w:tc>
          <w:tcPr>
            <w:tcW w:w="4614" w:type="dxa"/>
            <w:tcBorders>
              <w:top w:val="single" w:sz="12" w:space="0" w:color="auto"/>
              <w:left w:val="single" w:sz="12" w:space="0" w:color="auto"/>
              <w:bottom w:val="single" w:sz="12" w:space="0" w:color="auto"/>
              <w:right w:val="single" w:sz="12" w:space="0" w:color="auto"/>
            </w:tcBorders>
          </w:tcPr>
          <w:p w:rsidR="007A458D" w:rsidRDefault="007A458D" w:rsidP="008D3995">
            <w:pPr>
              <w:tabs>
                <w:tab w:val="left" w:leader="hyphen" w:pos="3969"/>
                <w:tab w:val="left" w:leader="hyphen" w:pos="7938"/>
                <w:tab w:val="left" w:leader="hyphen" w:pos="9072"/>
              </w:tabs>
              <w:spacing w:after="120"/>
              <w:rPr>
                <w:sz w:val="20"/>
              </w:rPr>
            </w:pPr>
          </w:p>
        </w:tc>
      </w:tr>
    </w:tbl>
    <w:p w:rsidR="007A458D" w:rsidRPr="00813CD7" w:rsidRDefault="007A458D" w:rsidP="007A458D">
      <w:pPr>
        <w:rPr>
          <w:szCs w:val="24"/>
        </w:rPr>
      </w:pPr>
      <w:r w:rsidRPr="00813CD7">
        <w:rPr>
          <w:szCs w:val="24"/>
        </w:rPr>
        <w:t>Four comments were received.</w:t>
      </w:r>
    </w:p>
    <w:p w:rsidR="007A458D" w:rsidRPr="00813CD7" w:rsidRDefault="007A458D" w:rsidP="007A458D">
      <w:pPr>
        <w:rPr>
          <w:i/>
          <w:szCs w:val="24"/>
          <w:u w:val="single"/>
        </w:rPr>
      </w:pPr>
      <w:r w:rsidRPr="00813CD7">
        <w:rPr>
          <w:i/>
          <w:szCs w:val="24"/>
          <w:u w:val="single"/>
        </w:rPr>
        <w:t>Comment 1</w:t>
      </w:r>
    </w:p>
    <w:p w:rsidR="007A458D" w:rsidRPr="00813CD7" w:rsidRDefault="007A458D" w:rsidP="007A458D">
      <w:pPr>
        <w:rPr>
          <w:bCs/>
          <w:i/>
          <w:szCs w:val="24"/>
        </w:rPr>
      </w:pPr>
      <w:r w:rsidRPr="00813CD7">
        <w:rPr>
          <w:bCs/>
          <w:i/>
          <w:szCs w:val="24"/>
        </w:rPr>
        <w:t>“Serial No. 2, "Name of the monitoring centre where observation is made," implicitly implies that all measurements, including "Bearing to transmitting station," are carried out at a single monitoring station.  For better accuracy in bearing, however, an administration may prefer to employ more than one DF station.  Accordingly, an editorial correction would be in order.”</w:t>
      </w:r>
    </w:p>
    <w:p w:rsidR="007A458D" w:rsidRPr="00813CD7" w:rsidRDefault="007A458D" w:rsidP="007A458D">
      <w:pPr>
        <w:rPr>
          <w:i/>
          <w:szCs w:val="24"/>
          <w:u w:val="single"/>
        </w:rPr>
      </w:pPr>
      <w:r w:rsidRPr="00813CD7">
        <w:rPr>
          <w:i/>
          <w:szCs w:val="24"/>
          <w:u w:val="single"/>
        </w:rPr>
        <w:t>Comment 2</w:t>
      </w:r>
    </w:p>
    <w:p w:rsidR="007A458D" w:rsidRPr="00813CD7" w:rsidRDefault="007A458D" w:rsidP="007A458D">
      <w:pPr>
        <w:rPr>
          <w:bCs/>
          <w:i/>
          <w:szCs w:val="24"/>
        </w:rPr>
      </w:pPr>
      <w:r w:rsidRPr="00813CD7">
        <w:rPr>
          <w:bCs/>
          <w:i/>
          <w:szCs w:val="24"/>
        </w:rPr>
        <w:t>“Item 21: Accuracy of the bearing should be replaced by “bearing Uncertainty” and as such, not only include the instrument accuracy but also the statistical variation of the measurements performed. Report should additionally include Noise floor at the frequency band and Field Strength measurement uncertainty. Administration responsible should include contact information, of the administration, such as presented on List VIII, since List VIII needs to be purchased and not all administrations can have it promptly available.”</w:t>
      </w:r>
    </w:p>
    <w:p w:rsidR="007A458D" w:rsidRPr="00813CD7" w:rsidRDefault="007A458D" w:rsidP="007A458D">
      <w:pPr>
        <w:rPr>
          <w:i/>
          <w:szCs w:val="24"/>
          <w:u w:val="single"/>
        </w:rPr>
      </w:pPr>
      <w:r w:rsidRPr="00813CD7">
        <w:rPr>
          <w:i/>
          <w:szCs w:val="24"/>
          <w:u w:val="single"/>
        </w:rPr>
        <w:t>Comment 3</w:t>
      </w:r>
    </w:p>
    <w:p w:rsidR="007A458D" w:rsidRPr="00813CD7" w:rsidRDefault="007A458D" w:rsidP="007A458D">
      <w:pPr>
        <w:rPr>
          <w:bCs/>
          <w:i/>
          <w:szCs w:val="24"/>
        </w:rPr>
      </w:pPr>
      <w:r w:rsidRPr="00813CD7">
        <w:rPr>
          <w:bCs/>
          <w:i/>
          <w:szCs w:val="24"/>
        </w:rPr>
        <w:t>“The year of the observation should be added”</w:t>
      </w:r>
    </w:p>
    <w:p w:rsidR="007A458D" w:rsidRDefault="007A458D" w:rsidP="007A458D">
      <w:pPr>
        <w:overflowPunct/>
        <w:autoSpaceDE/>
        <w:autoSpaceDN/>
        <w:adjustRightInd/>
        <w:spacing w:before="0"/>
        <w:textAlignment w:val="auto"/>
        <w:rPr>
          <w:i/>
          <w:szCs w:val="24"/>
          <w:u w:val="single"/>
        </w:rPr>
      </w:pPr>
      <w:r>
        <w:rPr>
          <w:i/>
          <w:szCs w:val="24"/>
          <w:u w:val="single"/>
        </w:rPr>
        <w:br w:type="page"/>
      </w:r>
    </w:p>
    <w:p w:rsidR="007A458D" w:rsidRPr="00813CD7" w:rsidRDefault="007A458D" w:rsidP="007A458D">
      <w:pPr>
        <w:rPr>
          <w:i/>
          <w:szCs w:val="24"/>
          <w:u w:val="single"/>
        </w:rPr>
      </w:pPr>
      <w:r w:rsidRPr="00813CD7">
        <w:rPr>
          <w:i/>
          <w:szCs w:val="24"/>
          <w:u w:val="single"/>
        </w:rPr>
        <w:t>Comment 4</w:t>
      </w:r>
    </w:p>
    <w:p w:rsidR="007A458D" w:rsidRPr="00813CD7" w:rsidRDefault="007A458D" w:rsidP="007A458D">
      <w:pPr>
        <w:rPr>
          <w:bCs/>
          <w:i/>
          <w:szCs w:val="24"/>
        </w:rPr>
      </w:pPr>
      <w:r w:rsidRPr="00813CD7">
        <w:rPr>
          <w:bCs/>
          <w:i/>
          <w:szCs w:val="24"/>
        </w:rPr>
        <w:t>“2.Name and Geographical Location of the monitoring centre where observation is made.</w:t>
      </w:r>
    </w:p>
    <w:p w:rsidR="007A458D" w:rsidRPr="00813CD7" w:rsidRDefault="007A458D" w:rsidP="007A458D">
      <w:pPr>
        <w:rPr>
          <w:bCs/>
          <w:i/>
          <w:szCs w:val="24"/>
        </w:rPr>
      </w:pPr>
      <w:r w:rsidRPr="00813CD7">
        <w:rPr>
          <w:bCs/>
          <w:i/>
          <w:szCs w:val="24"/>
        </w:rPr>
        <w:t>Geographical Location of Monitoring centre will help to plot the Bearing (to Transmitter) on the map”</w:t>
      </w:r>
    </w:p>
    <w:p w:rsidR="007A458D" w:rsidRPr="00813CD7" w:rsidRDefault="007A458D" w:rsidP="007A458D">
      <w:pPr>
        <w:overflowPunct/>
        <w:autoSpaceDE/>
        <w:autoSpaceDN/>
        <w:adjustRightInd/>
        <w:spacing w:before="0"/>
        <w:textAlignment w:val="auto"/>
        <w:rPr>
          <w:bCs/>
          <w:i/>
          <w:szCs w:val="24"/>
        </w:rPr>
      </w:pPr>
    </w:p>
    <w:p w:rsidR="007A458D" w:rsidRPr="00C422AC" w:rsidRDefault="007A458D" w:rsidP="007A458D">
      <w:pPr>
        <w:pBdr>
          <w:top w:val="single" w:sz="4" w:space="1" w:color="auto"/>
          <w:left w:val="single" w:sz="4" w:space="4" w:color="auto"/>
          <w:bottom w:val="single" w:sz="4" w:space="1" w:color="auto"/>
          <w:right w:val="single" w:sz="4" w:space="4" w:color="auto"/>
        </w:pBdr>
        <w:shd w:val="clear" w:color="auto" w:fill="E6E6E6"/>
        <w:rPr>
          <w:b/>
        </w:rPr>
      </w:pPr>
      <w:r w:rsidRPr="00C422AC">
        <w:rPr>
          <w:b/>
        </w:rPr>
        <w:t>Proposal</w:t>
      </w:r>
      <w:r>
        <w:rPr>
          <w:b/>
        </w:rPr>
        <w:t>s</w:t>
      </w:r>
    </w:p>
    <w:p w:rsidR="007A458D" w:rsidRDefault="007A458D" w:rsidP="007A458D">
      <w:pPr>
        <w:pBdr>
          <w:top w:val="single" w:sz="4" w:space="1" w:color="auto"/>
          <w:left w:val="single" w:sz="4" w:space="4" w:color="auto"/>
          <w:bottom w:val="single" w:sz="4" w:space="1" w:color="auto"/>
          <w:right w:val="single" w:sz="4" w:space="4" w:color="auto"/>
        </w:pBdr>
        <w:shd w:val="clear" w:color="auto" w:fill="E6E6E6"/>
      </w:pPr>
      <w:r>
        <w:t xml:space="preserve">Regarding these comments, </w:t>
      </w:r>
    </w:p>
    <w:p w:rsidR="007A458D" w:rsidRDefault="007A458D" w:rsidP="007A458D">
      <w:pPr>
        <w:numPr>
          <w:ilvl w:val="0"/>
          <w:numId w:val="2"/>
        </w:numPr>
        <w:pBdr>
          <w:top w:val="single" w:sz="4" w:space="1" w:color="auto"/>
          <w:left w:val="single" w:sz="4" w:space="21" w:color="auto"/>
          <w:bottom w:val="single" w:sz="4" w:space="0" w:color="auto"/>
          <w:right w:val="single" w:sz="4" w:space="4" w:color="auto"/>
        </w:pBdr>
        <w:shd w:val="clear" w:color="auto" w:fill="E6E6E6"/>
        <w:tabs>
          <w:tab w:val="clear" w:pos="720"/>
          <w:tab w:val="clear" w:pos="794"/>
        </w:tabs>
      </w:pPr>
      <w:r>
        <w:t>one item should be added about the year of observation,</w:t>
      </w:r>
    </w:p>
    <w:p w:rsidR="007A458D" w:rsidRDefault="007A458D" w:rsidP="007A458D">
      <w:pPr>
        <w:numPr>
          <w:ilvl w:val="0"/>
          <w:numId w:val="2"/>
        </w:numPr>
        <w:pBdr>
          <w:top w:val="single" w:sz="4" w:space="1" w:color="auto"/>
          <w:left w:val="single" w:sz="4" w:space="21" w:color="auto"/>
          <w:bottom w:val="single" w:sz="4" w:space="0" w:color="auto"/>
          <w:right w:val="single" w:sz="4" w:space="4" w:color="auto"/>
        </w:pBdr>
        <w:shd w:val="clear" w:color="auto" w:fill="E6E6E6"/>
        <w:tabs>
          <w:tab w:val="clear" w:pos="720"/>
          <w:tab w:val="clear" w:pos="794"/>
        </w:tabs>
      </w:pPr>
      <w:r>
        <w:t>Item 2 should be specified as the zero point of a bearing (whichever is provided); this may include specifying the geographic coordinates and therefore, two additional sub-items should be introduced. If a location of transmitting station is provided and not only a bearing, the name of monitoring centre where the observation is made should be sufficient.</w:t>
      </w:r>
    </w:p>
    <w:p w:rsidR="007A458D" w:rsidRDefault="007A458D" w:rsidP="007A458D">
      <w:pPr>
        <w:numPr>
          <w:ilvl w:val="0"/>
          <w:numId w:val="2"/>
        </w:numPr>
        <w:pBdr>
          <w:top w:val="single" w:sz="4" w:space="1" w:color="auto"/>
          <w:left w:val="single" w:sz="4" w:space="21" w:color="auto"/>
          <w:bottom w:val="single" w:sz="4" w:space="0" w:color="auto"/>
          <w:right w:val="single" w:sz="4" w:space="4" w:color="auto"/>
        </w:pBdr>
        <w:shd w:val="clear" w:color="auto" w:fill="E6E6E6"/>
        <w:tabs>
          <w:tab w:val="clear" w:pos="720"/>
          <w:tab w:val="clear" w:pos="794"/>
        </w:tabs>
      </w:pPr>
      <w:r>
        <w:t>Contact information of the Administration might be available on a “private” web portal. Moreover, an international “chat” might be established to promote and to facilitate the mutual aid between each international monitoring centre.</w:t>
      </w:r>
    </w:p>
    <w:p w:rsidR="007A458D" w:rsidRDefault="007A458D" w:rsidP="007A458D">
      <w:pPr>
        <w:numPr>
          <w:ilvl w:val="0"/>
          <w:numId w:val="2"/>
        </w:numPr>
        <w:pBdr>
          <w:top w:val="single" w:sz="4" w:space="1" w:color="auto"/>
          <w:left w:val="single" w:sz="4" w:space="21" w:color="auto"/>
          <w:bottom w:val="single" w:sz="4" w:space="0" w:color="auto"/>
          <w:right w:val="single" w:sz="4" w:space="4" w:color="auto"/>
        </w:pBdr>
        <w:shd w:val="clear" w:color="auto" w:fill="E6E6E6"/>
        <w:tabs>
          <w:tab w:val="clear" w:pos="720"/>
          <w:tab w:val="clear" w:pos="794"/>
        </w:tabs>
      </w:pPr>
      <w:r>
        <w:t>Concerning the accuracy of the measurement, this point should be discussed in order to assess the workflow that would cause.</w:t>
      </w:r>
    </w:p>
    <w:p w:rsidR="007A458D" w:rsidRDefault="007A458D" w:rsidP="007A458D">
      <w:r>
        <w:t>The fourth question was about the capability of each administration to have a receiver available to carry out automatic measurement.</w:t>
      </w:r>
    </w:p>
    <w:p w:rsidR="007A458D" w:rsidRDefault="007A458D" w:rsidP="007A458D"/>
    <w:tbl>
      <w:tblPr>
        <w:tblW w:w="9678" w:type="dxa"/>
        <w:jc w:val="center"/>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265"/>
        <w:gridCol w:w="1279"/>
        <w:gridCol w:w="1134"/>
      </w:tblGrid>
      <w:tr w:rsidR="007A458D" w:rsidTr="008D3995">
        <w:trPr>
          <w:cantSplit/>
          <w:trHeight w:val="348"/>
          <w:jc w:val="center"/>
        </w:trPr>
        <w:tc>
          <w:tcPr>
            <w:tcW w:w="7265" w:type="dxa"/>
            <w:tcBorders>
              <w:top w:val="single" w:sz="12" w:space="0" w:color="auto"/>
              <w:left w:val="single" w:sz="12" w:space="0" w:color="auto"/>
              <w:bottom w:val="single" w:sz="12" w:space="0" w:color="auto"/>
              <w:right w:val="single" w:sz="2" w:space="0" w:color="auto"/>
            </w:tcBorders>
          </w:tcPr>
          <w:p w:rsidR="007A458D" w:rsidRPr="009246B0" w:rsidRDefault="007A458D" w:rsidP="008D3995">
            <w:pPr>
              <w:tabs>
                <w:tab w:val="left" w:leader="hyphen" w:pos="3969"/>
                <w:tab w:val="left" w:leader="hyphen" w:pos="7938"/>
                <w:tab w:val="left" w:leader="hyphen" w:pos="9072"/>
              </w:tabs>
              <w:spacing w:before="60" w:after="60"/>
              <w:rPr>
                <w:b/>
                <w:sz w:val="20"/>
              </w:rPr>
            </w:pPr>
            <w:r w:rsidRPr="009246B0">
              <w:rPr>
                <w:b/>
                <w:sz w:val="20"/>
              </w:rPr>
              <w:t>d. Do you have equipment available for performing automatic spectrum occupancy measurements?</w:t>
            </w:r>
            <w:r>
              <w:rPr>
                <w:b/>
                <w:sz w:val="20"/>
              </w:rPr>
              <w:t xml:space="preserve"> </w:t>
            </w:r>
            <w:r w:rsidRPr="00F40409">
              <w:rPr>
                <w:i/>
                <w:sz w:val="20"/>
              </w:rPr>
              <w:t>(</w:t>
            </w:r>
            <w:r>
              <w:rPr>
                <w:i/>
                <w:sz w:val="20"/>
              </w:rPr>
              <w:t>future expansion of the monitoring programme as described</w:t>
            </w:r>
            <w:r w:rsidRPr="00F40409">
              <w:rPr>
                <w:i/>
                <w:sz w:val="20"/>
              </w:rPr>
              <w:t xml:space="preserve"> in the document “R07-WP1C-C-0077!!MSW-E.doc”)</w:t>
            </w:r>
          </w:p>
        </w:tc>
        <w:tc>
          <w:tcPr>
            <w:tcW w:w="1279" w:type="dxa"/>
            <w:tcBorders>
              <w:top w:val="single" w:sz="12" w:space="0" w:color="auto"/>
              <w:left w:val="single" w:sz="2" w:space="0" w:color="auto"/>
              <w:bottom w:val="single" w:sz="12" w:space="0" w:color="auto"/>
              <w:right w:val="single" w:sz="2" w:space="0" w:color="auto"/>
            </w:tcBorders>
            <w:shd w:val="clear" w:color="auto" w:fill="FFFFFF"/>
            <w:vAlign w:val="center"/>
          </w:tcPr>
          <w:p w:rsidR="007A458D" w:rsidRDefault="009E77BF" w:rsidP="008D3995">
            <w:pPr>
              <w:tabs>
                <w:tab w:val="left" w:leader="hyphen" w:pos="3969"/>
                <w:tab w:val="left" w:leader="hyphen" w:pos="7938"/>
                <w:tab w:val="left" w:leader="hyphen" w:pos="9072"/>
              </w:tabs>
              <w:spacing w:before="60" w:after="60"/>
              <w:jc w:val="center"/>
            </w:pPr>
            <w:r>
              <w:fldChar w:fldCharType="begin">
                <w:ffData>
                  <w:name w:val=""/>
                  <w:enabled/>
                  <w:calcOnExit w:val="0"/>
                  <w:checkBox>
                    <w:sizeAuto/>
                    <w:default w:val="0"/>
                  </w:checkBox>
                </w:ffData>
              </w:fldChar>
            </w:r>
            <w:r w:rsidR="007A458D">
              <w:instrText xml:space="preserve"> FORMCHECKBOX </w:instrText>
            </w:r>
            <w:r>
              <w:fldChar w:fldCharType="end"/>
            </w:r>
          </w:p>
        </w:tc>
        <w:tc>
          <w:tcPr>
            <w:tcW w:w="1134" w:type="dxa"/>
            <w:tcBorders>
              <w:top w:val="single" w:sz="12" w:space="0" w:color="auto"/>
              <w:left w:val="single" w:sz="2" w:space="0" w:color="auto"/>
              <w:bottom w:val="single" w:sz="12" w:space="0" w:color="auto"/>
              <w:right w:val="single" w:sz="12" w:space="0" w:color="auto"/>
            </w:tcBorders>
            <w:shd w:val="clear" w:color="auto" w:fill="FFFFFF"/>
            <w:vAlign w:val="center"/>
          </w:tcPr>
          <w:p w:rsidR="007A458D" w:rsidRDefault="009E77BF" w:rsidP="008D3995">
            <w:pPr>
              <w:tabs>
                <w:tab w:val="left" w:leader="hyphen" w:pos="3969"/>
                <w:tab w:val="left" w:leader="hyphen" w:pos="7938"/>
                <w:tab w:val="left" w:leader="hyphen" w:pos="9072"/>
              </w:tabs>
              <w:spacing w:before="60" w:after="60"/>
              <w:jc w:val="center"/>
            </w:pPr>
            <w:r>
              <w:fldChar w:fldCharType="begin">
                <w:ffData>
                  <w:name w:val="CaseACocher8"/>
                  <w:enabled/>
                  <w:calcOnExit w:val="0"/>
                  <w:checkBox>
                    <w:sizeAuto/>
                    <w:default w:val="0"/>
                  </w:checkBox>
                </w:ffData>
              </w:fldChar>
            </w:r>
            <w:r w:rsidR="007A458D">
              <w:instrText xml:space="preserve"> FORMCHECKBOX </w:instrText>
            </w:r>
            <w:r>
              <w:fldChar w:fldCharType="end"/>
            </w:r>
          </w:p>
        </w:tc>
      </w:tr>
    </w:tbl>
    <w:p w:rsidR="007A458D" w:rsidRDefault="007A458D" w:rsidP="007A458D"/>
    <w:p w:rsidR="007A458D" w:rsidRDefault="007A458D" w:rsidP="007A458D">
      <w:r>
        <w:t>Six of the seven administrations willing to participate to the automatic measurement programme have a receiver available which could be dedicated to this task.</w:t>
      </w:r>
    </w:p>
    <w:p w:rsidR="007A458D" w:rsidRDefault="007A458D" w:rsidP="007A458D">
      <w:r>
        <w:t>Four general comments were provided on the regular monitoring programme and its possible extension.</w:t>
      </w:r>
    </w:p>
    <w:p w:rsidR="007A458D" w:rsidRPr="00AC63EF" w:rsidRDefault="007A458D" w:rsidP="007A458D">
      <w:pPr>
        <w:rPr>
          <w:i/>
          <w:szCs w:val="24"/>
          <w:u w:val="single"/>
        </w:rPr>
      </w:pPr>
      <w:r w:rsidRPr="00AC63EF">
        <w:rPr>
          <w:i/>
          <w:szCs w:val="24"/>
          <w:u w:val="single"/>
        </w:rPr>
        <w:t>Comment 1</w:t>
      </w:r>
    </w:p>
    <w:p w:rsidR="007A458D" w:rsidRPr="00AC63EF" w:rsidRDefault="007A458D" w:rsidP="007A458D">
      <w:pPr>
        <w:rPr>
          <w:bCs/>
          <w:i/>
          <w:szCs w:val="24"/>
        </w:rPr>
      </w:pPr>
      <w:r w:rsidRPr="00AC63EF">
        <w:rPr>
          <w:bCs/>
          <w:i/>
          <w:szCs w:val="24"/>
        </w:rPr>
        <w:t>“We should call this “automatic frequency band registrations” in order not to mix up this type of measurements with channel occupancy measurements.”</w:t>
      </w:r>
    </w:p>
    <w:p w:rsidR="007A458D" w:rsidRPr="00AC63EF" w:rsidRDefault="007A458D" w:rsidP="007A458D">
      <w:pPr>
        <w:rPr>
          <w:i/>
          <w:szCs w:val="24"/>
          <w:u w:val="single"/>
        </w:rPr>
      </w:pPr>
      <w:r w:rsidRPr="00AC63EF">
        <w:rPr>
          <w:i/>
          <w:szCs w:val="24"/>
          <w:u w:val="single"/>
        </w:rPr>
        <w:t>Comment 2</w:t>
      </w:r>
    </w:p>
    <w:p w:rsidR="007A458D" w:rsidRPr="00AC63EF" w:rsidRDefault="007A458D" w:rsidP="007A458D">
      <w:pPr>
        <w:rPr>
          <w:bCs/>
          <w:i/>
          <w:szCs w:val="24"/>
        </w:rPr>
      </w:pPr>
      <w:r w:rsidRPr="00AC63EF">
        <w:rPr>
          <w:bCs/>
          <w:i/>
          <w:szCs w:val="24"/>
        </w:rPr>
        <w:t>“It should be interesting to process automatically the spectrum occupancy.”</w:t>
      </w:r>
    </w:p>
    <w:p w:rsidR="007A458D" w:rsidRPr="00AC63EF" w:rsidRDefault="007A458D" w:rsidP="007A458D">
      <w:pPr>
        <w:rPr>
          <w:i/>
          <w:szCs w:val="24"/>
          <w:u w:val="single"/>
        </w:rPr>
      </w:pPr>
      <w:r w:rsidRPr="00AC63EF">
        <w:rPr>
          <w:i/>
          <w:szCs w:val="24"/>
          <w:u w:val="single"/>
        </w:rPr>
        <w:t>Comment 3</w:t>
      </w:r>
    </w:p>
    <w:p w:rsidR="007A458D" w:rsidRPr="00AC63EF" w:rsidRDefault="007A458D" w:rsidP="007A458D">
      <w:pPr>
        <w:rPr>
          <w:bCs/>
          <w:i/>
          <w:szCs w:val="24"/>
        </w:rPr>
      </w:pPr>
      <w:r w:rsidRPr="00AC63EF">
        <w:rPr>
          <w:bCs/>
          <w:i/>
          <w:szCs w:val="24"/>
        </w:rPr>
        <w:t>“Capability for measurements are limited due to the low sensibility of the instruments available, which may limit the ability to assess various emissions that may be received by more sensitive instruments.”</w:t>
      </w:r>
    </w:p>
    <w:p w:rsidR="007A458D" w:rsidRPr="00AC63EF" w:rsidRDefault="007A458D" w:rsidP="007A458D">
      <w:pPr>
        <w:keepNext/>
        <w:rPr>
          <w:i/>
          <w:szCs w:val="24"/>
          <w:u w:val="single"/>
        </w:rPr>
      </w:pPr>
      <w:r w:rsidRPr="00AC63EF">
        <w:rPr>
          <w:i/>
          <w:szCs w:val="24"/>
          <w:u w:val="single"/>
        </w:rPr>
        <w:t>Comment 4</w:t>
      </w:r>
    </w:p>
    <w:p w:rsidR="007A458D" w:rsidRPr="00AC63EF" w:rsidRDefault="007A458D" w:rsidP="007A458D">
      <w:pPr>
        <w:rPr>
          <w:bCs/>
          <w:i/>
          <w:szCs w:val="24"/>
        </w:rPr>
      </w:pPr>
      <w:r w:rsidRPr="00AC63EF">
        <w:rPr>
          <w:bCs/>
          <w:i/>
          <w:szCs w:val="24"/>
        </w:rPr>
        <w:t>“Service-wise monitoring (the services being those as defined in RR Nos. 1.19 to 1.60) following a pre-determined pattern may, perhaps, lead to better utilisation of the monitoring data.”</w:t>
      </w:r>
    </w:p>
    <w:p w:rsidR="007A458D" w:rsidRDefault="007A458D" w:rsidP="007A458D">
      <w:pPr>
        <w:pStyle w:val="Heading2"/>
        <w:numPr>
          <w:ilvl w:val="1"/>
          <w:numId w:val="0"/>
        </w:numPr>
        <w:tabs>
          <w:tab w:val="num" w:pos="576"/>
        </w:tabs>
        <w:ind w:left="576" w:hanging="576"/>
      </w:pPr>
      <w:r>
        <w:t>2.2</w:t>
      </w:r>
      <w:r>
        <w:tab/>
        <w:t>Analysis of the second section of the survey</w:t>
      </w:r>
    </w:p>
    <w:p w:rsidR="007A458D" w:rsidRDefault="007A458D" w:rsidP="007A458D">
      <w:r>
        <w:t>The first question of the second section was on the consultation of the summaries of regular monitoring programme.</w:t>
      </w:r>
    </w:p>
    <w:p w:rsidR="007A458D" w:rsidRDefault="007A458D" w:rsidP="007A458D"/>
    <w:tbl>
      <w:tblPr>
        <w:tblW w:w="9781"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943"/>
        <w:gridCol w:w="1420"/>
        <w:gridCol w:w="1418"/>
      </w:tblGrid>
      <w:tr w:rsidR="007A458D" w:rsidRPr="009246B0" w:rsidTr="008D3995">
        <w:trPr>
          <w:cantSplit/>
          <w:trHeight w:val="348"/>
          <w:jc w:val="center"/>
        </w:trPr>
        <w:tc>
          <w:tcPr>
            <w:tcW w:w="6943" w:type="dxa"/>
            <w:tcBorders>
              <w:top w:val="single" w:sz="12" w:space="0" w:color="auto"/>
              <w:left w:val="single" w:sz="12" w:space="0" w:color="auto"/>
              <w:bottom w:val="single" w:sz="12" w:space="0" w:color="auto"/>
              <w:right w:val="single" w:sz="2" w:space="0" w:color="auto"/>
            </w:tcBorders>
          </w:tcPr>
          <w:p w:rsidR="007A458D" w:rsidRPr="009246B0" w:rsidRDefault="007A458D" w:rsidP="008D3995">
            <w:pPr>
              <w:tabs>
                <w:tab w:val="left" w:leader="hyphen" w:pos="3969"/>
                <w:tab w:val="left" w:leader="hyphen" w:pos="7938"/>
                <w:tab w:val="left" w:leader="hyphen" w:pos="9072"/>
              </w:tabs>
              <w:spacing w:before="60" w:after="60"/>
              <w:rPr>
                <w:b/>
                <w:sz w:val="20"/>
              </w:rPr>
            </w:pPr>
            <w:r w:rsidRPr="009246B0">
              <w:rPr>
                <w:b/>
                <w:sz w:val="20"/>
              </w:rPr>
              <w:t>a. Do you consult the summaries of regular monitoring programme published by the BR (</w:t>
            </w:r>
            <w:hyperlink r:id="rId16" w:history="1">
              <w:r w:rsidRPr="009246B0">
                <w:rPr>
                  <w:b/>
                  <w:sz w:val="20"/>
                </w:rPr>
                <w:t>http://www.itu.int/ITU-R/terrestrial/monitoring/index.html</w:t>
              </w:r>
            </w:hyperlink>
            <w:r w:rsidRPr="009246B0">
              <w:rPr>
                <w:b/>
              </w:rPr>
              <w:t>)</w:t>
            </w:r>
          </w:p>
        </w:tc>
        <w:tc>
          <w:tcPr>
            <w:tcW w:w="1420" w:type="dxa"/>
            <w:tcBorders>
              <w:top w:val="single" w:sz="12" w:space="0" w:color="auto"/>
              <w:left w:val="single" w:sz="2" w:space="0" w:color="auto"/>
              <w:bottom w:val="single" w:sz="12" w:space="0" w:color="auto"/>
              <w:right w:val="single" w:sz="2" w:space="0" w:color="auto"/>
            </w:tcBorders>
            <w:shd w:val="clear" w:color="auto" w:fill="FFFFFF"/>
            <w:vAlign w:val="center"/>
          </w:tcPr>
          <w:p w:rsidR="007A458D" w:rsidRPr="009246B0" w:rsidRDefault="009E77BF" w:rsidP="008D3995">
            <w:pPr>
              <w:tabs>
                <w:tab w:val="left" w:leader="hyphen" w:pos="3969"/>
                <w:tab w:val="left" w:leader="hyphen" w:pos="7938"/>
                <w:tab w:val="left" w:leader="hyphen" w:pos="9072"/>
              </w:tabs>
              <w:spacing w:before="60" w:after="60"/>
              <w:jc w:val="center"/>
            </w:pPr>
            <w:r w:rsidRPr="009246B0">
              <w:fldChar w:fldCharType="begin">
                <w:ffData>
                  <w:name w:val=""/>
                  <w:enabled/>
                  <w:calcOnExit w:val="0"/>
                  <w:checkBox>
                    <w:sizeAuto/>
                    <w:default w:val="0"/>
                  </w:checkBox>
                </w:ffData>
              </w:fldChar>
            </w:r>
            <w:r w:rsidR="007A458D" w:rsidRPr="009246B0">
              <w:instrText xml:space="preserve"> FORMCHECKBOX </w:instrText>
            </w:r>
            <w:r w:rsidRPr="009246B0">
              <w:fldChar w:fldCharType="end"/>
            </w:r>
          </w:p>
        </w:tc>
        <w:tc>
          <w:tcPr>
            <w:tcW w:w="1418" w:type="dxa"/>
            <w:tcBorders>
              <w:top w:val="single" w:sz="12" w:space="0" w:color="auto"/>
              <w:left w:val="single" w:sz="2" w:space="0" w:color="auto"/>
              <w:bottom w:val="single" w:sz="12" w:space="0" w:color="auto"/>
              <w:right w:val="single" w:sz="12" w:space="0" w:color="auto"/>
            </w:tcBorders>
            <w:shd w:val="clear" w:color="auto" w:fill="FFFFFF"/>
            <w:vAlign w:val="center"/>
          </w:tcPr>
          <w:p w:rsidR="007A458D" w:rsidRPr="009246B0" w:rsidRDefault="009E77BF" w:rsidP="008D3995">
            <w:pPr>
              <w:tabs>
                <w:tab w:val="left" w:leader="hyphen" w:pos="3969"/>
                <w:tab w:val="left" w:leader="hyphen" w:pos="7938"/>
                <w:tab w:val="left" w:leader="hyphen" w:pos="9072"/>
              </w:tabs>
              <w:spacing w:before="60" w:after="60"/>
              <w:jc w:val="center"/>
            </w:pPr>
            <w:r w:rsidRPr="009246B0">
              <w:fldChar w:fldCharType="begin">
                <w:ffData>
                  <w:name w:val="CaseACocher8"/>
                  <w:enabled/>
                  <w:calcOnExit w:val="0"/>
                  <w:checkBox>
                    <w:sizeAuto/>
                    <w:default w:val="0"/>
                  </w:checkBox>
                </w:ffData>
              </w:fldChar>
            </w:r>
            <w:r w:rsidR="007A458D" w:rsidRPr="009246B0">
              <w:instrText xml:space="preserve"> FORMCHECKBOX </w:instrText>
            </w:r>
            <w:r w:rsidRPr="009246B0">
              <w:fldChar w:fldCharType="end"/>
            </w:r>
          </w:p>
        </w:tc>
      </w:tr>
    </w:tbl>
    <w:p w:rsidR="007A458D" w:rsidRDefault="007A458D" w:rsidP="007A458D"/>
    <w:p w:rsidR="007A458D" w:rsidRDefault="007A458D" w:rsidP="007A458D">
      <w:r>
        <w:t>Six of the eight administrations consult the summaries of regular monitoring campaign.</w:t>
      </w:r>
    </w:p>
    <w:p w:rsidR="007A458D" w:rsidRDefault="007A458D" w:rsidP="007A458D">
      <w:r>
        <w:t>One comment raised on the summaries of regular monitoring programme.</w:t>
      </w:r>
    </w:p>
    <w:p w:rsidR="007A458D" w:rsidRPr="00AC63EF" w:rsidRDefault="007A458D" w:rsidP="007A458D">
      <w:pPr>
        <w:rPr>
          <w:i/>
          <w:szCs w:val="24"/>
          <w:u w:val="single"/>
        </w:rPr>
      </w:pPr>
      <w:r w:rsidRPr="00AC63EF">
        <w:rPr>
          <w:i/>
          <w:szCs w:val="24"/>
          <w:u w:val="single"/>
        </w:rPr>
        <w:t>Comment</w:t>
      </w:r>
    </w:p>
    <w:p w:rsidR="007A458D" w:rsidRPr="00AC63EF" w:rsidRDefault="007A458D" w:rsidP="007A458D">
      <w:pPr>
        <w:rPr>
          <w:bCs/>
          <w:i/>
          <w:szCs w:val="24"/>
        </w:rPr>
      </w:pPr>
      <w:r w:rsidRPr="00AC63EF">
        <w:rPr>
          <w:bCs/>
          <w:i/>
          <w:szCs w:val="24"/>
        </w:rPr>
        <w:t>“no feedback for the data processing”</w:t>
      </w:r>
    </w:p>
    <w:p w:rsidR="007A458D" w:rsidRDefault="007A458D" w:rsidP="007A458D">
      <w:r>
        <w:t>The second and third questions of the 2</w:t>
      </w:r>
      <w:r w:rsidRPr="00195538">
        <w:rPr>
          <w:vertAlign w:val="superscript"/>
        </w:rPr>
        <w:t>nd</w:t>
      </w:r>
      <w:r>
        <w:t xml:space="preserve"> section were about the presentation of result data from the monitoring campaign.</w:t>
      </w:r>
    </w:p>
    <w:p w:rsidR="007A458D" w:rsidRDefault="007A458D" w:rsidP="007A458D"/>
    <w:tbl>
      <w:tblPr>
        <w:tblW w:w="9639" w:type="dxa"/>
        <w:jc w:val="center"/>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639"/>
      </w:tblGrid>
      <w:tr w:rsidR="007A458D" w:rsidRPr="009246B0" w:rsidTr="008D3995">
        <w:trPr>
          <w:cantSplit/>
          <w:trHeight w:val="320"/>
          <w:jc w:val="center"/>
        </w:trPr>
        <w:tc>
          <w:tcPr>
            <w:tcW w:w="9639" w:type="dxa"/>
            <w:tcBorders>
              <w:top w:val="single" w:sz="12" w:space="0" w:color="auto"/>
              <w:left w:val="single" w:sz="12" w:space="0" w:color="auto"/>
              <w:bottom w:val="single" w:sz="12" w:space="0" w:color="auto"/>
              <w:right w:val="single" w:sz="12" w:space="0" w:color="auto"/>
            </w:tcBorders>
          </w:tcPr>
          <w:p w:rsidR="007A458D" w:rsidRPr="009246B0" w:rsidRDefault="007A458D" w:rsidP="008D3995">
            <w:pPr>
              <w:tabs>
                <w:tab w:val="left" w:leader="hyphen" w:pos="3969"/>
                <w:tab w:val="left" w:leader="hyphen" w:pos="7938"/>
                <w:tab w:val="left" w:leader="hyphen" w:pos="9072"/>
              </w:tabs>
              <w:spacing w:before="60" w:after="60"/>
              <w:rPr>
                <w:b/>
                <w:sz w:val="20"/>
              </w:rPr>
            </w:pPr>
            <w:r w:rsidRPr="009246B0">
              <w:rPr>
                <w:b/>
                <w:sz w:val="20"/>
              </w:rPr>
              <w:t xml:space="preserve">b. </w:t>
            </w:r>
            <w:r>
              <w:rPr>
                <w:b/>
                <w:sz w:val="20"/>
              </w:rPr>
              <w:t>Do you have suggestions on exchanges with ITU (the way to provide results for example)?</w:t>
            </w:r>
          </w:p>
        </w:tc>
      </w:tr>
      <w:tr w:rsidR="007A458D" w:rsidRPr="00B3528C" w:rsidTr="008D3995">
        <w:trPr>
          <w:cantSplit/>
          <w:trHeight w:val="320"/>
          <w:jc w:val="center"/>
        </w:trPr>
        <w:tc>
          <w:tcPr>
            <w:tcW w:w="9639" w:type="dxa"/>
            <w:tcBorders>
              <w:top w:val="single" w:sz="12" w:space="0" w:color="auto"/>
              <w:left w:val="single" w:sz="12" w:space="0" w:color="auto"/>
              <w:bottom w:val="single" w:sz="12" w:space="0" w:color="auto"/>
              <w:right w:val="single" w:sz="12" w:space="0" w:color="auto"/>
            </w:tcBorders>
          </w:tcPr>
          <w:p w:rsidR="007A458D" w:rsidRPr="00B3528C" w:rsidRDefault="007A458D" w:rsidP="008D3995">
            <w:pPr>
              <w:tabs>
                <w:tab w:val="left" w:leader="hyphen" w:pos="3969"/>
                <w:tab w:val="left" w:leader="hyphen" w:pos="7938"/>
                <w:tab w:val="left" w:leader="hyphen" w:pos="9072"/>
              </w:tabs>
              <w:spacing w:before="60" w:after="60"/>
              <w:rPr>
                <w:b/>
                <w:sz w:val="20"/>
              </w:rPr>
            </w:pPr>
            <w:r>
              <w:rPr>
                <w:b/>
                <w:sz w:val="20"/>
              </w:rPr>
              <w:t xml:space="preserve">c. </w:t>
            </w:r>
            <w:r w:rsidRPr="009246B0">
              <w:rPr>
                <w:b/>
                <w:sz w:val="20"/>
              </w:rPr>
              <w:t>Do you have suggestions to modify/improve the presentation of the data?</w:t>
            </w:r>
          </w:p>
        </w:tc>
      </w:tr>
    </w:tbl>
    <w:p w:rsidR="007A458D" w:rsidRDefault="007A458D" w:rsidP="007A458D"/>
    <w:p w:rsidR="007A458D" w:rsidRDefault="007A458D" w:rsidP="007A458D">
      <w:r>
        <w:t>Comments received on this subject are:</w:t>
      </w:r>
    </w:p>
    <w:p w:rsidR="007A458D" w:rsidRPr="00813CD7" w:rsidRDefault="007A458D" w:rsidP="007A458D">
      <w:pPr>
        <w:rPr>
          <w:i/>
          <w:szCs w:val="24"/>
          <w:u w:val="single"/>
        </w:rPr>
      </w:pPr>
      <w:r w:rsidRPr="00813CD7">
        <w:rPr>
          <w:i/>
          <w:szCs w:val="24"/>
          <w:u w:val="single"/>
        </w:rPr>
        <w:t>Comment 1</w:t>
      </w:r>
    </w:p>
    <w:p w:rsidR="007A458D" w:rsidRPr="00813CD7" w:rsidRDefault="007A458D" w:rsidP="007A458D">
      <w:pPr>
        <w:rPr>
          <w:bCs/>
          <w:i/>
          <w:szCs w:val="24"/>
        </w:rPr>
      </w:pPr>
      <w:r w:rsidRPr="00813CD7">
        <w:rPr>
          <w:bCs/>
          <w:i/>
          <w:szCs w:val="24"/>
        </w:rPr>
        <w:t>“The possibility to display data on a map would be an improvement (non authorised emissions in a country for example).”</w:t>
      </w:r>
    </w:p>
    <w:p w:rsidR="007A458D" w:rsidRPr="00813CD7" w:rsidRDefault="007A458D" w:rsidP="007A458D">
      <w:pPr>
        <w:rPr>
          <w:i/>
          <w:szCs w:val="24"/>
          <w:u w:val="single"/>
        </w:rPr>
      </w:pPr>
      <w:r w:rsidRPr="00813CD7">
        <w:rPr>
          <w:i/>
          <w:szCs w:val="24"/>
          <w:u w:val="single"/>
        </w:rPr>
        <w:t>Comment 2</w:t>
      </w:r>
    </w:p>
    <w:p w:rsidR="007A458D" w:rsidRPr="00813CD7" w:rsidRDefault="007A458D" w:rsidP="007A458D">
      <w:pPr>
        <w:rPr>
          <w:bCs/>
          <w:i/>
          <w:szCs w:val="24"/>
        </w:rPr>
      </w:pPr>
      <w:r w:rsidRPr="00813CD7">
        <w:rPr>
          <w:bCs/>
          <w:i/>
          <w:szCs w:val="24"/>
        </w:rPr>
        <w:t>“The PDF version of the reports should be divided on sections. First page, link to the terms of reference (circular letter) and other applicable recommendations. First section, a list of administrations and stations used; Second section, a presentation, as made, of the carriers identified; Third, a detailed description of the stations used in terms of accuracy, sensitivity, as proposed above, allowing better understanding of the presented results. The dbf version should be divided in similar way using 3 different tables”</w:t>
      </w:r>
    </w:p>
    <w:p w:rsidR="007A458D" w:rsidRPr="00813CD7" w:rsidRDefault="007A458D" w:rsidP="007A458D">
      <w:pPr>
        <w:rPr>
          <w:i/>
          <w:szCs w:val="24"/>
          <w:u w:val="single"/>
        </w:rPr>
      </w:pPr>
      <w:r w:rsidRPr="00813CD7">
        <w:rPr>
          <w:i/>
          <w:szCs w:val="24"/>
          <w:u w:val="single"/>
        </w:rPr>
        <w:t>Comment 3</w:t>
      </w:r>
    </w:p>
    <w:p w:rsidR="007A458D" w:rsidRDefault="007A458D" w:rsidP="007A458D">
      <w:pPr>
        <w:rPr>
          <w:bCs/>
          <w:i/>
          <w:szCs w:val="24"/>
        </w:rPr>
      </w:pPr>
      <w:r w:rsidRPr="00813CD7">
        <w:rPr>
          <w:bCs/>
          <w:i/>
          <w:szCs w:val="24"/>
        </w:rPr>
        <w:t>“The data format used for presenting the 'summaries of regular monitoring programme,' referred to in 2(a) above, perhaps, needs to be revisited to make it more easily adaptable to popular desktop applications”</w:t>
      </w:r>
    </w:p>
    <w:p w:rsidR="007A458D" w:rsidRPr="00C422AC" w:rsidRDefault="007A458D" w:rsidP="007A458D">
      <w:pPr>
        <w:pBdr>
          <w:top w:val="single" w:sz="4" w:space="1" w:color="auto"/>
          <w:left w:val="single" w:sz="4" w:space="4" w:color="auto"/>
          <w:bottom w:val="single" w:sz="4" w:space="1" w:color="auto"/>
          <w:right w:val="single" w:sz="4" w:space="4" w:color="auto"/>
        </w:pBdr>
        <w:shd w:val="clear" w:color="auto" w:fill="E6E6E6"/>
        <w:rPr>
          <w:b/>
        </w:rPr>
      </w:pPr>
      <w:r w:rsidRPr="00C422AC">
        <w:rPr>
          <w:b/>
        </w:rPr>
        <w:t>Proposal</w:t>
      </w:r>
      <w:r>
        <w:rPr>
          <w:b/>
        </w:rPr>
        <w:t>s</w:t>
      </w:r>
    </w:p>
    <w:p w:rsidR="007A458D" w:rsidRDefault="007A458D" w:rsidP="007A458D">
      <w:pPr>
        <w:pBdr>
          <w:top w:val="single" w:sz="4" w:space="1" w:color="auto"/>
          <w:left w:val="single" w:sz="4" w:space="4" w:color="auto"/>
          <w:bottom w:val="single" w:sz="4" w:space="1" w:color="auto"/>
          <w:right w:val="single" w:sz="4" w:space="4" w:color="auto"/>
        </w:pBdr>
        <w:shd w:val="clear" w:color="auto" w:fill="E6E6E6"/>
      </w:pPr>
      <w:r>
        <w:t>Regarding these comments, a proposal consists in a web interface which allows displaying results on a map, a database interface which allows doing queries, generating custom reports and displaying administrative and technical information on administrations providing the results.</w:t>
      </w:r>
    </w:p>
    <w:p w:rsidR="007A458D" w:rsidRDefault="007A458D" w:rsidP="007A458D">
      <w:r>
        <w:t>The last question was on general comment.</w:t>
      </w:r>
    </w:p>
    <w:p w:rsidR="007A458D" w:rsidRDefault="007A458D" w:rsidP="007A458D"/>
    <w:tbl>
      <w:tblPr>
        <w:tblW w:w="9604"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604"/>
      </w:tblGrid>
      <w:tr w:rsidR="007A458D" w:rsidRPr="009246B0" w:rsidTr="008D3995">
        <w:trPr>
          <w:cantSplit/>
          <w:trHeight w:val="320"/>
          <w:jc w:val="center"/>
        </w:trPr>
        <w:tc>
          <w:tcPr>
            <w:tcW w:w="9604" w:type="dxa"/>
            <w:tcBorders>
              <w:top w:val="single" w:sz="12" w:space="0" w:color="auto"/>
              <w:left w:val="single" w:sz="12" w:space="0" w:color="auto"/>
              <w:bottom w:val="single" w:sz="12" w:space="0" w:color="auto"/>
              <w:right w:val="single" w:sz="12" w:space="0" w:color="auto"/>
            </w:tcBorders>
          </w:tcPr>
          <w:p w:rsidR="007A458D" w:rsidRPr="009246B0" w:rsidRDefault="007A458D" w:rsidP="008D3995">
            <w:pPr>
              <w:tabs>
                <w:tab w:val="left" w:leader="hyphen" w:pos="3969"/>
                <w:tab w:val="left" w:leader="hyphen" w:pos="7938"/>
                <w:tab w:val="left" w:leader="hyphen" w:pos="9072"/>
              </w:tabs>
              <w:spacing w:before="60" w:after="60"/>
              <w:rPr>
                <w:b/>
                <w:sz w:val="20"/>
              </w:rPr>
            </w:pPr>
            <w:r>
              <w:rPr>
                <w:b/>
                <w:sz w:val="20"/>
              </w:rPr>
              <w:t>d</w:t>
            </w:r>
            <w:r w:rsidRPr="009246B0">
              <w:rPr>
                <w:b/>
                <w:sz w:val="20"/>
              </w:rPr>
              <w:t xml:space="preserve">. Others comments </w:t>
            </w:r>
            <w:r>
              <w:rPr>
                <w:b/>
                <w:sz w:val="20"/>
              </w:rPr>
              <w:t>on monitoring summaries</w:t>
            </w:r>
          </w:p>
        </w:tc>
      </w:tr>
    </w:tbl>
    <w:p w:rsidR="007A458D" w:rsidRDefault="007A458D" w:rsidP="007A458D"/>
    <w:p w:rsidR="007A458D" w:rsidRDefault="007A458D" w:rsidP="007A458D">
      <w:r>
        <w:t>Four general comments were provided on monitoring summaries.</w:t>
      </w:r>
    </w:p>
    <w:p w:rsidR="007A458D" w:rsidRPr="00813CD7" w:rsidRDefault="007A458D" w:rsidP="007A458D">
      <w:pPr>
        <w:rPr>
          <w:i/>
          <w:szCs w:val="24"/>
          <w:u w:val="single"/>
        </w:rPr>
      </w:pPr>
      <w:r w:rsidRPr="00813CD7">
        <w:rPr>
          <w:i/>
          <w:szCs w:val="24"/>
          <w:u w:val="single"/>
        </w:rPr>
        <w:t>Comment 1</w:t>
      </w:r>
    </w:p>
    <w:p w:rsidR="007A458D" w:rsidRPr="00813CD7" w:rsidRDefault="007A458D" w:rsidP="007A458D">
      <w:pPr>
        <w:rPr>
          <w:bCs/>
          <w:i/>
          <w:szCs w:val="24"/>
        </w:rPr>
      </w:pPr>
      <w:r w:rsidRPr="00813CD7">
        <w:rPr>
          <w:bCs/>
          <w:i/>
          <w:szCs w:val="24"/>
        </w:rPr>
        <w:t>“If possible, maps should be included in order to allow more graphical representation of the results. At least 3 maps could be considered: 1. Participating administrations, indicating by colour histogram, the number of stations received/identified by each administration; 2. Location of the Monitoring Stations Used; 3. Emitter stations located. Experiments could be tried on using lines connecting transmitters and monitoring stations.”</w:t>
      </w:r>
    </w:p>
    <w:p w:rsidR="007A458D" w:rsidRPr="00813CD7" w:rsidRDefault="007A458D" w:rsidP="007A458D">
      <w:pPr>
        <w:rPr>
          <w:i/>
          <w:szCs w:val="24"/>
          <w:u w:val="single"/>
        </w:rPr>
      </w:pPr>
      <w:r w:rsidRPr="00813CD7">
        <w:rPr>
          <w:i/>
          <w:szCs w:val="24"/>
          <w:u w:val="single"/>
        </w:rPr>
        <w:t>Comment 2</w:t>
      </w:r>
    </w:p>
    <w:p w:rsidR="007A458D" w:rsidRPr="00813CD7" w:rsidRDefault="007A458D" w:rsidP="007A458D">
      <w:pPr>
        <w:rPr>
          <w:bCs/>
          <w:i/>
          <w:szCs w:val="24"/>
        </w:rPr>
      </w:pPr>
      <w:r w:rsidRPr="00813CD7">
        <w:rPr>
          <w:bCs/>
          <w:i/>
          <w:szCs w:val="24"/>
        </w:rPr>
        <w:t>“It could be interesting to clarify rules to declare the conformity of an emission.”</w:t>
      </w:r>
    </w:p>
    <w:p w:rsidR="007A458D" w:rsidRPr="00813CD7" w:rsidRDefault="007A458D" w:rsidP="007A458D">
      <w:pPr>
        <w:rPr>
          <w:i/>
          <w:szCs w:val="24"/>
          <w:u w:val="single"/>
        </w:rPr>
      </w:pPr>
      <w:r w:rsidRPr="00813CD7">
        <w:rPr>
          <w:i/>
          <w:szCs w:val="24"/>
          <w:u w:val="single"/>
        </w:rPr>
        <w:t>Comment 3</w:t>
      </w:r>
    </w:p>
    <w:p w:rsidR="007A458D" w:rsidRPr="00813CD7" w:rsidRDefault="007A458D" w:rsidP="007A458D">
      <w:pPr>
        <w:rPr>
          <w:bCs/>
          <w:i/>
          <w:szCs w:val="24"/>
        </w:rPr>
      </w:pPr>
      <w:r w:rsidRPr="00813CD7">
        <w:rPr>
          <w:bCs/>
          <w:i/>
          <w:szCs w:val="24"/>
        </w:rPr>
        <w:t>“Specifications and implementation of data processing tools taking into account all the results should be discussed.”</w:t>
      </w:r>
    </w:p>
    <w:p w:rsidR="007A458D" w:rsidRPr="00813CD7" w:rsidRDefault="007A458D" w:rsidP="007A458D">
      <w:pPr>
        <w:rPr>
          <w:i/>
          <w:szCs w:val="24"/>
          <w:u w:val="single"/>
        </w:rPr>
      </w:pPr>
      <w:r w:rsidRPr="00813CD7">
        <w:rPr>
          <w:i/>
          <w:szCs w:val="24"/>
          <w:u w:val="single"/>
        </w:rPr>
        <w:t>Comment 4</w:t>
      </w:r>
    </w:p>
    <w:p w:rsidR="007A458D" w:rsidRPr="00813CD7" w:rsidRDefault="007A458D" w:rsidP="007A458D">
      <w:pPr>
        <w:rPr>
          <w:bCs/>
          <w:i/>
          <w:szCs w:val="24"/>
        </w:rPr>
      </w:pPr>
      <w:r w:rsidRPr="00813CD7">
        <w:rPr>
          <w:bCs/>
          <w:i/>
          <w:szCs w:val="24"/>
        </w:rPr>
        <w:t>“The brific dvd for the participating countries should be free.”</w:t>
      </w:r>
    </w:p>
    <w:p w:rsidR="007A458D" w:rsidRPr="00E9308F" w:rsidRDefault="007A458D" w:rsidP="007A458D">
      <w:pPr>
        <w:pStyle w:val="Heading1"/>
      </w:pPr>
      <w:r>
        <w:t>3</w:t>
      </w:r>
      <w:r>
        <w:tab/>
      </w:r>
      <w:r w:rsidRPr="00E9308F">
        <w:t>Synthesis of proposals</w:t>
      </w:r>
    </w:p>
    <w:p w:rsidR="007A458D" w:rsidRDefault="007A458D" w:rsidP="007A458D">
      <w:r>
        <w:t>Regarding terms of reference of the correspondence group and the outcome of the survey consultation, guidelines to draw the reports might be as follow:</w:t>
      </w:r>
    </w:p>
    <w:p w:rsidR="007A458D" w:rsidRDefault="007A458D" w:rsidP="007A458D">
      <w:pPr>
        <w:pStyle w:val="enumlev1"/>
      </w:pPr>
      <w:r>
        <w:t>–</w:t>
      </w:r>
      <w:r>
        <w:tab/>
        <w:t>To define a web portal dedicated to the HF monitoring campaign.</w:t>
      </w:r>
    </w:p>
    <w:p w:rsidR="007A458D" w:rsidRDefault="007A458D" w:rsidP="007A458D">
      <w:pPr>
        <w:pStyle w:val="enumlev1"/>
      </w:pPr>
      <w:r>
        <w:t>–</w:t>
      </w:r>
      <w:r>
        <w:tab/>
        <w:t>To extend the regular monitoring programme with automatic frequency band registrations.</w:t>
      </w:r>
    </w:p>
    <w:p w:rsidR="007A458D" w:rsidRDefault="007A458D" w:rsidP="007A458D">
      <w:pPr>
        <w:pStyle w:val="enumlev1"/>
      </w:pPr>
      <w:r>
        <w:t>–</w:t>
      </w:r>
      <w:r>
        <w:tab/>
        <w:t>To update the list of parameters of the current Circular Letter CR/159.</w:t>
      </w:r>
    </w:p>
    <w:p w:rsidR="007A458D" w:rsidRDefault="007A458D" w:rsidP="007A458D">
      <w:pPr>
        <w:pStyle w:val="enumlev1"/>
      </w:pPr>
    </w:p>
    <w:p w:rsidR="007A458D" w:rsidRDefault="007A458D" w:rsidP="007A458D">
      <w:pPr>
        <w:pStyle w:val="AppendixNo"/>
      </w:pPr>
      <w:r>
        <w:br w:type="page"/>
        <w:t>APPENDIX 2</w:t>
      </w:r>
    </w:p>
    <w:p w:rsidR="007A458D" w:rsidRDefault="007A458D" w:rsidP="007A458D">
      <w:pPr>
        <w:pStyle w:val="Appendixtitle"/>
      </w:pPr>
      <w:r>
        <w:t>Update of the Annex to BR Circular Letter No. CR/159</w:t>
      </w:r>
    </w:p>
    <w:p w:rsidR="007A458D" w:rsidRDefault="007A458D" w:rsidP="007A458D">
      <w:pPr>
        <w:pStyle w:val="AnnexNo"/>
      </w:pPr>
      <w:r>
        <w:t xml:space="preserve">Annex to BR Circular Letter No. CR/159 </w:t>
      </w:r>
    </w:p>
    <w:p w:rsidR="007A458D" w:rsidRDefault="007A458D" w:rsidP="007A458D">
      <w:pPr>
        <w:pStyle w:val="Annextitle"/>
      </w:pPr>
      <w:r>
        <w:t>Instructions for the submission of monitoring reports</w:t>
      </w:r>
    </w:p>
    <w:p w:rsidR="00000000" w:rsidRDefault="007A458D">
      <w:pPr>
        <w:tabs>
          <w:tab w:val="left" w:pos="0"/>
          <w:tab w:val="right" w:pos="3020"/>
        </w:tabs>
        <w:pPrChange w:id="19" w:author="pellay" w:date="2010-09-22T09:06:00Z">
          <w:pPr>
            <w:pStyle w:val="BodyText3"/>
            <w:tabs>
              <w:tab w:val="left" w:pos="0"/>
              <w:tab w:val="left" w:pos="1134"/>
              <w:tab w:val="left" w:pos="1871"/>
              <w:tab w:val="left" w:pos="2268"/>
              <w:tab w:val="right" w:pos="3020"/>
              <w:tab w:val="right" w:pos="6999"/>
            </w:tabs>
          </w:pPr>
        </w:pPrChange>
      </w:pPr>
      <w:r>
        <w:t>The reports of monitoring observations should be provided to the Bureau in table format, with the order of columns described below and with one line per emission observed. Those administrations wishing to participate for the first time are invited to contact the Bureau for more detailed information.</w:t>
      </w:r>
    </w:p>
    <w:p w:rsidR="007A458D" w:rsidRDefault="007A458D" w:rsidP="007A458D">
      <w:pPr>
        <w:tabs>
          <w:tab w:val="left" w:pos="0"/>
          <w:tab w:val="right" w:pos="1484"/>
        </w:tabs>
        <w:rPr>
          <w:b/>
          <w:bCs/>
        </w:rPr>
      </w:pPr>
      <w:r>
        <w:rPr>
          <w:b/>
          <w:bCs/>
        </w:rPr>
        <w:t>PARTICULARS OF THE MONITORING CENTER</w:t>
      </w:r>
    </w:p>
    <w:p w:rsidR="007A458D" w:rsidRDefault="007A458D" w:rsidP="007A458D">
      <w:pPr>
        <w:tabs>
          <w:tab w:val="left" w:pos="0"/>
          <w:tab w:val="right" w:pos="3020"/>
        </w:tabs>
        <w:rPr>
          <w:u w:val="single"/>
        </w:rPr>
      </w:pPr>
      <w:r>
        <w:rPr>
          <w:u w:val="single"/>
        </w:rPr>
        <w:t xml:space="preserve">Column 1 - Administration </w:t>
      </w:r>
      <w:r>
        <w:t>(M_ADM)</w:t>
      </w:r>
    </w:p>
    <w:p w:rsidR="007A458D" w:rsidRDefault="007A458D" w:rsidP="007A458D">
      <w:pPr>
        <w:tabs>
          <w:tab w:val="left" w:pos="0"/>
          <w:tab w:val="right" w:pos="3020"/>
        </w:tabs>
      </w:pPr>
      <w:r>
        <w:t>Indicate the Administration code responsible for the monitoring centre.</w:t>
      </w:r>
    </w:p>
    <w:p w:rsidR="007A458D" w:rsidRPr="00E41C54" w:rsidRDefault="007A458D" w:rsidP="007A458D">
      <w:pPr>
        <w:tabs>
          <w:tab w:val="left" w:pos="0"/>
          <w:tab w:val="right" w:pos="3020"/>
        </w:tabs>
      </w:pPr>
      <w:r w:rsidRPr="00E41C54">
        <w:rPr>
          <w:u w:val="single"/>
        </w:rPr>
        <w:t>Column 2 - Centre</w:t>
      </w:r>
      <w:r w:rsidRPr="00E41C54">
        <w:t xml:space="preserve"> (M_CENTER)</w:t>
      </w:r>
    </w:p>
    <w:p w:rsidR="007A458D" w:rsidRDefault="007A458D" w:rsidP="007A458D">
      <w:pPr>
        <w:tabs>
          <w:tab w:val="left" w:pos="0"/>
          <w:tab w:val="right" w:pos="3020"/>
        </w:tabs>
      </w:pPr>
      <w:r>
        <w:t>Indicate the name of the monitoring centre where the observation was made.</w:t>
      </w:r>
    </w:p>
    <w:p w:rsidR="007A458D" w:rsidRDefault="007A458D" w:rsidP="007A458D">
      <w:pPr>
        <w:tabs>
          <w:tab w:val="left" w:pos="0"/>
          <w:tab w:val="right" w:pos="1484"/>
        </w:tabs>
        <w:rPr>
          <w:b/>
          <w:bCs/>
        </w:rPr>
      </w:pPr>
      <w:r>
        <w:rPr>
          <w:b/>
          <w:bCs/>
        </w:rPr>
        <w:t>PARTICULARS OF THE MONITORED STATION</w:t>
      </w:r>
    </w:p>
    <w:p w:rsidR="007A458D" w:rsidRDefault="007A458D" w:rsidP="007A458D">
      <w:pPr>
        <w:tabs>
          <w:tab w:val="left" w:pos="0"/>
          <w:tab w:val="right" w:pos="2644"/>
        </w:tabs>
      </w:pPr>
      <w:r>
        <w:rPr>
          <w:u w:val="single"/>
        </w:rPr>
        <w:t>Column 3 - Frequency</w:t>
      </w:r>
      <w:r>
        <w:t xml:space="preserve"> (M_FREQ)</w:t>
      </w:r>
    </w:p>
    <w:p w:rsidR="007A458D" w:rsidRDefault="007A458D" w:rsidP="007A458D">
      <w:pPr>
        <w:tabs>
          <w:tab w:val="left" w:pos="0"/>
          <w:tab w:val="right" w:pos="6999"/>
        </w:tabs>
      </w:pPr>
      <w:r>
        <w:t>Indicate the frequency measured in kilohertz and fractions thereof up to three decimals.</w:t>
      </w:r>
    </w:p>
    <w:p w:rsidR="007A458D" w:rsidRDefault="007A458D" w:rsidP="007A458D">
      <w:pPr>
        <w:tabs>
          <w:tab w:val="left" w:pos="0"/>
          <w:tab w:val="right" w:pos="1353"/>
        </w:tabs>
        <w:rPr>
          <w:u w:val="single"/>
        </w:rPr>
      </w:pPr>
      <w:r>
        <w:rPr>
          <w:u w:val="single"/>
        </w:rPr>
        <w:t>Column 4 - Date</w:t>
      </w:r>
      <w:r>
        <w:t xml:space="preserve"> (M_DATE)</w:t>
      </w:r>
    </w:p>
    <w:p w:rsidR="007A458D" w:rsidRDefault="007A458D" w:rsidP="007A458D">
      <w:pPr>
        <w:tabs>
          <w:tab w:val="left" w:pos="0"/>
          <w:tab w:val="right" w:pos="6999"/>
        </w:tabs>
        <w:rPr>
          <w:strike/>
        </w:rPr>
      </w:pPr>
      <w:r>
        <w:t xml:space="preserve">Indicate the day during which the observation was made. </w:t>
      </w:r>
    </w:p>
    <w:p w:rsidR="007A458D" w:rsidRDefault="007A458D" w:rsidP="007A458D">
      <w:pPr>
        <w:tabs>
          <w:tab w:val="left" w:pos="0"/>
          <w:tab w:val="right" w:pos="2061"/>
        </w:tabs>
        <w:rPr>
          <w:u w:val="single"/>
        </w:rPr>
      </w:pPr>
      <w:r w:rsidRPr="00B64608">
        <w:rPr>
          <w:u w:val="single"/>
        </w:rPr>
        <w:t>Column 5 -</w:t>
      </w:r>
      <w:r>
        <w:rPr>
          <w:u w:val="single"/>
        </w:rPr>
        <w:t xml:space="preserve"> Starting Time</w:t>
      </w:r>
      <w:r>
        <w:t xml:space="preserve"> (M_HEURED)</w:t>
      </w:r>
    </w:p>
    <w:p w:rsidR="007A458D" w:rsidRDefault="007A458D" w:rsidP="007A458D">
      <w:pPr>
        <w:tabs>
          <w:tab w:val="left" w:pos="0"/>
          <w:tab w:val="right" w:pos="6999"/>
        </w:tabs>
      </w:pPr>
      <w:r>
        <w:t xml:space="preserve">Indicate the starting time of the observed emission, expressed in hours and minutes in coordinated universal time (UTC), as follows, 0000 etc., up to 2400.  Where 0000 indicates the beginning of the day and 2400 indicates the end of the day. </w:t>
      </w:r>
    </w:p>
    <w:p w:rsidR="007A458D" w:rsidRDefault="007A458D" w:rsidP="007A458D">
      <w:pPr>
        <w:tabs>
          <w:tab w:val="left" w:pos="0"/>
          <w:tab w:val="right" w:pos="2061"/>
        </w:tabs>
        <w:rPr>
          <w:u w:val="single"/>
        </w:rPr>
      </w:pPr>
      <w:r w:rsidRPr="00B64608">
        <w:rPr>
          <w:u w:val="single"/>
        </w:rPr>
        <w:t>Column 6 -</w:t>
      </w:r>
      <w:r>
        <w:rPr>
          <w:u w:val="single"/>
        </w:rPr>
        <w:t xml:space="preserve"> Finishing Time</w:t>
      </w:r>
      <w:r>
        <w:t xml:space="preserve"> (M_HEUREF)</w:t>
      </w:r>
    </w:p>
    <w:p w:rsidR="007A458D" w:rsidRDefault="007A458D" w:rsidP="007A458D">
      <w:pPr>
        <w:tabs>
          <w:tab w:val="left" w:pos="0"/>
          <w:tab w:val="right" w:pos="6999"/>
        </w:tabs>
      </w:pPr>
      <w:r>
        <w:t xml:space="preserve">Indicate the ending time of the observed emission, expressed in hours and minutes in coordinated universal time (UTC), as follows, 0000 etc., up to 2400.  Where 0000 indicates the beginning of the day and 2400 indicates the end of the day. </w:t>
      </w:r>
    </w:p>
    <w:p w:rsidR="007A458D" w:rsidRDefault="007A458D" w:rsidP="007A458D">
      <w:pPr>
        <w:tabs>
          <w:tab w:val="left" w:pos="0"/>
          <w:tab w:val="right" w:pos="6999"/>
        </w:tabs>
      </w:pPr>
      <w:r>
        <w:t>(Observations made after 2400 should be indicated in the following day as a separate record. For example, 2300 to 0100 should be indicated as 2300 to 2400 and 0000 to 0100 of the following day.)</w:t>
      </w:r>
    </w:p>
    <w:p w:rsidR="007A458D" w:rsidRDefault="007A458D" w:rsidP="007A458D">
      <w:pPr>
        <w:rPr>
          <w:u w:val="single"/>
        </w:rPr>
      </w:pPr>
      <w:r w:rsidRPr="00B64608">
        <w:rPr>
          <w:u w:val="single"/>
        </w:rPr>
        <w:t>Column 7 -</w:t>
      </w:r>
      <w:r>
        <w:rPr>
          <w:u w:val="single"/>
        </w:rPr>
        <w:t xml:space="preserve"> Field strength</w:t>
      </w:r>
      <w:r>
        <w:t xml:space="preserve"> (M_DB)</w:t>
      </w:r>
    </w:p>
    <w:p w:rsidR="007A458D" w:rsidRDefault="007A458D" w:rsidP="007A458D">
      <w:pPr>
        <w:tabs>
          <w:tab w:val="left" w:pos="0"/>
          <w:tab w:val="right" w:pos="5847"/>
        </w:tabs>
      </w:pPr>
      <w:r>
        <w:t xml:space="preserve">Indicate the field strength measured in dB (referred to 1 </w:t>
      </w:r>
      <w:r>
        <w:rPr>
          <w:szCs w:val="24"/>
        </w:rPr>
        <w:sym w:font="Symbol" w:char="F06D"/>
      </w:r>
      <w:r>
        <w:t>V/m) and fractions thereof up to one decimal.</w:t>
      </w:r>
    </w:p>
    <w:p w:rsidR="007A458D" w:rsidRDefault="007A458D" w:rsidP="007A458D">
      <w:pPr>
        <w:tabs>
          <w:tab w:val="left" w:pos="0"/>
          <w:tab w:val="right" w:pos="1809"/>
        </w:tabs>
        <w:rPr>
          <w:u w:val="single"/>
        </w:rPr>
      </w:pPr>
      <w:r w:rsidRPr="00B64608">
        <w:rPr>
          <w:u w:val="single"/>
        </w:rPr>
        <w:t>Column 8 -</w:t>
      </w:r>
      <w:r>
        <w:rPr>
          <w:u w:val="single"/>
        </w:rPr>
        <w:t xml:space="preserve"> Identification</w:t>
      </w:r>
      <w:r>
        <w:t xml:space="preserve"> (M_IDEN)</w:t>
      </w:r>
    </w:p>
    <w:p w:rsidR="007A458D" w:rsidRDefault="007A458D" w:rsidP="007A458D">
      <w:pPr>
        <w:tabs>
          <w:tab w:val="left" w:pos="0"/>
          <w:tab w:val="right" w:pos="5847"/>
        </w:tabs>
      </w:pPr>
      <w:r>
        <w:t>Indicate the name, call sign or other means of identification of the observed emission.</w:t>
      </w:r>
    </w:p>
    <w:p w:rsidR="007A458D" w:rsidRDefault="007A458D" w:rsidP="007A458D">
      <w:pPr>
        <w:keepNext/>
        <w:tabs>
          <w:tab w:val="left" w:pos="0"/>
          <w:tab w:val="right" w:pos="3020"/>
        </w:tabs>
        <w:rPr>
          <w:u w:val="single"/>
        </w:rPr>
      </w:pPr>
      <w:r w:rsidRPr="00B64608">
        <w:rPr>
          <w:u w:val="single"/>
        </w:rPr>
        <w:t>Column 9 -</w:t>
      </w:r>
      <w:r>
        <w:rPr>
          <w:u w:val="single"/>
        </w:rPr>
        <w:t xml:space="preserve"> Administration</w:t>
      </w:r>
      <w:r>
        <w:t xml:space="preserve"> (M_ADMIN)</w:t>
      </w:r>
    </w:p>
    <w:p w:rsidR="007A458D" w:rsidRDefault="007A458D" w:rsidP="007A458D">
      <w:pPr>
        <w:pStyle w:val="BodyText"/>
        <w:tabs>
          <w:tab w:val="right" w:pos="3020"/>
        </w:tabs>
      </w:pPr>
      <w:r>
        <w:t>Indicate the Administration code responsible for the observed emission. (This should normally be different from Administration indicated in Column 1).</w:t>
      </w:r>
    </w:p>
    <w:p w:rsidR="007A458D" w:rsidRDefault="007A458D" w:rsidP="007A458D">
      <w:pPr>
        <w:tabs>
          <w:tab w:val="left" w:pos="0"/>
          <w:tab w:val="right" w:pos="2048"/>
        </w:tabs>
        <w:rPr>
          <w:u w:val="single"/>
        </w:rPr>
      </w:pPr>
      <w:r w:rsidRPr="00B64608">
        <w:rPr>
          <w:u w:val="single"/>
        </w:rPr>
        <w:t>Column 10 -</w:t>
      </w:r>
      <w:r>
        <w:rPr>
          <w:u w:val="single"/>
        </w:rPr>
        <w:t xml:space="preserve"> Class of station</w:t>
      </w:r>
      <w:r>
        <w:t xml:space="preserve"> (M_CLST)</w:t>
      </w:r>
    </w:p>
    <w:p w:rsidR="007A458D" w:rsidRDefault="007A458D" w:rsidP="007A458D">
      <w:pPr>
        <w:tabs>
          <w:tab w:val="left" w:pos="0"/>
          <w:tab w:val="right" w:pos="5289"/>
        </w:tabs>
      </w:pPr>
      <w:r>
        <w:t>Indicate the code corresponding to the class of station of the monitored emission (see Preface to the BR IFIC).</w:t>
      </w:r>
    </w:p>
    <w:p w:rsidR="007A458D" w:rsidRDefault="007A458D" w:rsidP="007A458D">
      <w:pPr>
        <w:tabs>
          <w:tab w:val="clear" w:pos="1588"/>
          <w:tab w:val="left" w:pos="0"/>
          <w:tab w:val="right" w:pos="1565"/>
        </w:tabs>
        <w:rPr>
          <w:u w:val="single"/>
        </w:rPr>
      </w:pPr>
      <w:r w:rsidRPr="00B64608">
        <w:rPr>
          <w:u w:val="single"/>
        </w:rPr>
        <w:t>Column 11 -</w:t>
      </w:r>
      <w:r>
        <w:rPr>
          <w:u w:val="single"/>
        </w:rPr>
        <w:t xml:space="preserve"> Occupied bandwidth</w:t>
      </w:r>
      <w:r>
        <w:t xml:space="preserve"> (M_BAND)</w:t>
      </w:r>
    </w:p>
    <w:p w:rsidR="007A458D" w:rsidRDefault="007A458D" w:rsidP="007A458D">
      <w:pPr>
        <w:tabs>
          <w:tab w:val="left" w:pos="0"/>
          <w:tab w:val="right" w:pos="6999"/>
        </w:tabs>
      </w:pPr>
      <w:r>
        <w:t>Indicate the bandwidth in accordance with APS1, section 1, measured or estimated. In the last case include the symbol E after the value indicated. For example, 10K0</w:t>
      </w:r>
      <w:r>
        <w:noBreakHyphen/>
        <w:t>E means 10 kilohertz estimated bandwidth.</w:t>
      </w:r>
    </w:p>
    <w:p w:rsidR="007A458D" w:rsidRDefault="007A458D" w:rsidP="007A458D">
      <w:pPr>
        <w:tabs>
          <w:tab w:val="left" w:pos="0"/>
          <w:tab w:val="right" w:pos="3612"/>
        </w:tabs>
        <w:rPr>
          <w:u w:val="single"/>
        </w:rPr>
      </w:pPr>
      <w:r w:rsidRPr="00B64608">
        <w:rPr>
          <w:u w:val="single"/>
        </w:rPr>
        <w:t>Column 12 -</w:t>
      </w:r>
      <w:r>
        <w:rPr>
          <w:u w:val="single"/>
        </w:rPr>
        <w:t xml:space="preserve"> Class of emission</w:t>
      </w:r>
      <w:r>
        <w:t xml:space="preserve"> (M_CLEM)</w:t>
      </w:r>
    </w:p>
    <w:p w:rsidR="007A458D" w:rsidRDefault="007A458D" w:rsidP="007A458D">
      <w:pPr>
        <w:tabs>
          <w:tab w:val="left" w:pos="0"/>
          <w:tab w:val="right" w:pos="6999"/>
        </w:tabs>
      </w:pPr>
      <w:r>
        <w:t xml:space="preserve">Indicate the three basic characteristics of the class of emission in accordance with APS1 sub-section IIA of the Radio Regulations </w:t>
      </w:r>
    </w:p>
    <w:p w:rsidR="007A458D" w:rsidRPr="00B64608" w:rsidRDefault="007A458D" w:rsidP="007A458D">
      <w:pPr>
        <w:tabs>
          <w:tab w:val="left" w:pos="0"/>
          <w:tab w:val="right" w:pos="3722"/>
        </w:tabs>
      </w:pPr>
      <w:r w:rsidRPr="00B64608">
        <w:rPr>
          <w:u w:val="single"/>
        </w:rPr>
        <w:t>Columns 13 to 14 - Estimated location</w:t>
      </w:r>
      <w:r w:rsidRPr="00B64608">
        <w:t xml:space="preserve"> </w:t>
      </w:r>
    </w:p>
    <w:p w:rsidR="007A458D" w:rsidRPr="00B64608" w:rsidRDefault="007A458D" w:rsidP="007A458D">
      <w:pPr>
        <w:pStyle w:val="BodyText"/>
      </w:pPr>
      <w:r w:rsidRPr="00B64608">
        <w:t>The estimated location of the monitored station. Indicate also in Column 18,  the estimated accuracy  and in Column 20 the names of the cooperating stations.</w:t>
      </w:r>
    </w:p>
    <w:p w:rsidR="007A458D" w:rsidRDefault="007A458D" w:rsidP="007A458D">
      <w:pPr>
        <w:tabs>
          <w:tab w:val="left" w:pos="0"/>
          <w:tab w:val="right" w:pos="3722"/>
        </w:tabs>
      </w:pPr>
      <w:r w:rsidRPr="00B64608">
        <w:rPr>
          <w:u w:val="single"/>
        </w:rPr>
        <w:t>Column 13</w:t>
      </w:r>
      <w:r>
        <w:t xml:space="preserve"> -  (M_LONG1)  </w:t>
      </w:r>
    </w:p>
    <w:p w:rsidR="007A458D" w:rsidRDefault="007A458D" w:rsidP="007A458D">
      <w:pPr>
        <w:tabs>
          <w:tab w:val="left" w:pos="0"/>
          <w:tab w:val="right" w:pos="3722"/>
        </w:tabs>
      </w:pPr>
      <w:r>
        <w:t>Indicate Longitude (DMS format (+E, -W))</w:t>
      </w:r>
    </w:p>
    <w:p w:rsidR="007A458D" w:rsidRDefault="007A458D" w:rsidP="007A458D">
      <w:pPr>
        <w:tabs>
          <w:tab w:val="left" w:pos="0"/>
          <w:tab w:val="right" w:pos="3722"/>
        </w:tabs>
      </w:pPr>
      <w:r w:rsidRPr="00B64608">
        <w:rPr>
          <w:u w:val="single"/>
        </w:rPr>
        <w:t>Column 14</w:t>
      </w:r>
      <w:r>
        <w:t xml:space="preserve"> -  (M_LAT1)</w:t>
      </w:r>
    </w:p>
    <w:p w:rsidR="007A458D" w:rsidRPr="00C14987" w:rsidRDefault="007A458D" w:rsidP="007A458D">
      <w:pPr>
        <w:pStyle w:val="BodyText"/>
        <w:tabs>
          <w:tab w:val="right" w:pos="3722"/>
        </w:tabs>
        <w:rPr>
          <w:lang w:val="pt-BR"/>
        </w:rPr>
      </w:pPr>
      <w:r w:rsidRPr="00C14987">
        <w:rPr>
          <w:lang w:val="pt-BR"/>
        </w:rPr>
        <w:t>Indicate Latitude (DMS format (+N, -S))</w:t>
      </w:r>
    </w:p>
    <w:p w:rsidR="007A458D" w:rsidRDefault="007A458D" w:rsidP="007A458D">
      <w:pPr>
        <w:tabs>
          <w:tab w:val="clear" w:pos="1985"/>
          <w:tab w:val="left" w:pos="2008"/>
          <w:tab w:val="right" w:pos="2390"/>
        </w:tabs>
        <w:rPr>
          <w:u w:val="single"/>
        </w:rPr>
      </w:pPr>
      <w:r w:rsidRPr="00B64608">
        <w:rPr>
          <w:u w:val="single"/>
        </w:rPr>
        <w:t>Column 15</w:t>
      </w:r>
      <w:r>
        <w:rPr>
          <w:u w:val="single"/>
        </w:rPr>
        <w:t xml:space="preserve"> - Bearing</w:t>
      </w:r>
      <w:r>
        <w:t xml:space="preserve"> (M_BEAR)</w:t>
      </w:r>
    </w:p>
    <w:p w:rsidR="007A458D" w:rsidRPr="00B64608" w:rsidRDefault="007A458D" w:rsidP="007A458D">
      <w:pPr>
        <w:tabs>
          <w:tab w:val="clear" w:pos="1985"/>
          <w:tab w:val="left" w:pos="2008"/>
          <w:tab w:val="right" w:pos="2390"/>
        </w:tabs>
      </w:pPr>
      <w:r w:rsidRPr="00B64608">
        <w:t>If the monitoring station is equipped with direction</w:t>
      </w:r>
      <w:r w:rsidRPr="00B64608">
        <w:noBreakHyphen/>
        <w:t>finding facilities, indicate in degrees from true North the bearing of the station concerned. Also indicate in Column 18 the classification of bearing.</w:t>
      </w:r>
    </w:p>
    <w:p w:rsidR="007A458D" w:rsidRPr="00B64608" w:rsidRDefault="007A458D" w:rsidP="007A458D">
      <w:pPr>
        <w:tabs>
          <w:tab w:val="left" w:pos="0"/>
          <w:tab w:val="right" w:pos="3722"/>
        </w:tabs>
        <w:rPr>
          <w:u w:val="single"/>
        </w:rPr>
      </w:pPr>
      <w:r w:rsidRPr="00B64608">
        <w:rPr>
          <w:u w:val="single"/>
        </w:rPr>
        <w:t>Columns 16 to 17 - location of the origin of the bearing</w:t>
      </w:r>
    </w:p>
    <w:p w:rsidR="007A458D" w:rsidRPr="00B64608" w:rsidRDefault="007A458D" w:rsidP="007A458D">
      <w:pPr>
        <w:pStyle w:val="BodyText"/>
      </w:pPr>
      <w:r w:rsidRPr="00B64608">
        <w:t>The location of the origin of the bearing.</w:t>
      </w:r>
    </w:p>
    <w:p w:rsidR="007A458D" w:rsidRDefault="007A458D" w:rsidP="007A458D">
      <w:pPr>
        <w:tabs>
          <w:tab w:val="left" w:pos="0"/>
          <w:tab w:val="right" w:pos="3722"/>
        </w:tabs>
      </w:pPr>
      <w:r>
        <w:rPr>
          <w:u w:val="single"/>
        </w:rPr>
        <w:t>Column 16</w:t>
      </w:r>
      <w:r>
        <w:t xml:space="preserve"> - (M_LONG2)  </w:t>
      </w:r>
    </w:p>
    <w:p w:rsidR="007A458D" w:rsidRDefault="007A458D" w:rsidP="007A458D">
      <w:pPr>
        <w:tabs>
          <w:tab w:val="left" w:pos="0"/>
          <w:tab w:val="right" w:pos="3722"/>
        </w:tabs>
      </w:pPr>
      <w:r>
        <w:t>Indicate Longitude (DMS format +E, -W)</w:t>
      </w:r>
    </w:p>
    <w:p w:rsidR="007A458D" w:rsidRDefault="007A458D" w:rsidP="007A458D">
      <w:pPr>
        <w:tabs>
          <w:tab w:val="left" w:pos="0"/>
          <w:tab w:val="right" w:pos="3722"/>
        </w:tabs>
      </w:pPr>
      <w:r w:rsidRPr="00B64608">
        <w:rPr>
          <w:u w:val="single"/>
        </w:rPr>
        <w:t>Column 17</w:t>
      </w:r>
      <w:r>
        <w:t xml:space="preserve"> - (M_LAT2)</w:t>
      </w:r>
    </w:p>
    <w:p w:rsidR="007A458D" w:rsidRPr="00C14987" w:rsidRDefault="007A458D" w:rsidP="007A458D">
      <w:pPr>
        <w:pStyle w:val="BodyText"/>
        <w:tabs>
          <w:tab w:val="right" w:pos="3722"/>
        </w:tabs>
        <w:rPr>
          <w:lang w:val="pt-BR"/>
        </w:rPr>
      </w:pPr>
      <w:r w:rsidRPr="00C14987">
        <w:rPr>
          <w:lang w:val="pt-BR"/>
        </w:rPr>
        <w:t>Indicate Latitude (DMS format +N, -S)</w:t>
      </w:r>
    </w:p>
    <w:p w:rsidR="007A458D" w:rsidRDefault="007A458D" w:rsidP="007A458D">
      <w:pPr>
        <w:tabs>
          <w:tab w:val="left" w:pos="0"/>
          <w:tab w:val="right" w:pos="2520"/>
        </w:tabs>
        <w:rPr>
          <w:u w:val="single"/>
        </w:rPr>
      </w:pPr>
      <w:r w:rsidRPr="00B64608">
        <w:rPr>
          <w:u w:val="single"/>
        </w:rPr>
        <w:t>Column 18 -</w:t>
      </w:r>
      <w:r>
        <w:rPr>
          <w:u w:val="single"/>
        </w:rPr>
        <w:t xml:space="preserve"> Accuracy</w:t>
      </w:r>
      <w:r>
        <w:t xml:space="preserve"> (M_PREC)</w:t>
      </w:r>
    </w:p>
    <w:p w:rsidR="007A458D" w:rsidRPr="00B64608" w:rsidRDefault="007A458D" w:rsidP="007A458D">
      <w:pPr>
        <w:tabs>
          <w:tab w:val="left" w:pos="0"/>
          <w:tab w:val="right" w:pos="6518"/>
        </w:tabs>
      </w:pPr>
      <w:r w:rsidRPr="00B64608">
        <w:t>When the estimated location is given in Columns 13 to 14 or the bearing is given in Column 15, indicate the estimated accuracy or the classification of bearing.</w:t>
      </w:r>
    </w:p>
    <w:p w:rsidR="007A458D" w:rsidRDefault="007A458D" w:rsidP="007A458D">
      <w:pPr>
        <w:tabs>
          <w:tab w:val="left" w:pos="0"/>
          <w:tab w:val="right" w:pos="6518"/>
        </w:tabs>
        <w:rPr>
          <w:u w:val="single"/>
        </w:rPr>
      </w:pPr>
      <w:r w:rsidRPr="00B64608">
        <w:rPr>
          <w:u w:val="single"/>
        </w:rPr>
        <w:t>Column 19</w:t>
      </w:r>
      <w:r>
        <w:rPr>
          <w:u w:val="single"/>
        </w:rPr>
        <w:t xml:space="preserve"> - Non</w:t>
      </w:r>
      <w:r>
        <w:rPr>
          <w:u w:val="single"/>
        </w:rPr>
        <w:noBreakHyphen/>
        <w:t>conformity with the Radio Regulations</w:t>
      </w:r>
      <w:r>
        <w:t xml:space="preserve"> (M_RR)</w:t>
      </w:r>
    </w:p>
    <w:p w:rsidR="007A458D" w:rsidRPr="00B64608" w:rsidRDefault="007A458D" w:rsidP="007A458D">
      <w:pPr>
        <w:tabs>
          <w:tab w:val="left" w:pos="0"/>
          <w:tab w:val="right" w:pos="7177"/>
        </w:tabs>
      </w:pPr>
      <w:r>
        <w:t xml:space="preserve">When the monitored station is not operating in accordance with the Radio Regulations, indicate the </w:t>
      </w:r>
      <w:r w:rsidRPr="00B64608">
        <w:t>number of the column containing characteristics which are not in conformity. For example, if a broadcasting station (symbol BC in Column 12) is monitored in a band not allocated to this service, a reference to Column 12 should appear in this column.</w:t>
      </w:r>
    </w:p>
    <w:p w:rsidR="007A458D" w:rsidRDefault="007A458D" w:rsidP="007A458D">
      <w:pPr>
        <w:keepNext/>
        <w:tabs>
          <w:tab w:val="left" w:pos="0"/>
          <w:tab w:val="right" w:pos="2404"/>
        </w:tabs>
        <w:rPr>
          <w:u w:val="single"/>
        </w:rPr>
      </w:pPr>
      <w:r w:rsidRPr="00B64608">
        <w:rPr>
          <w:u w:val="single"/>
        </w:rPr>
        <w:t>Column 20</w:t>
      </w:r>
      <w:r>
        <w:rPr>
          <w:u w:val="single"/>
        </w:rPr>
        <w:t xml:space="preserve"> - Remarks</w:t>
      </w:r>
      <w:r>
        <w:t xml:space="preserve"> (M_REMARK)</w:t>
      </w:r>
    </w:p>
    <w:p w:rsidR="007A458D" w:rsidRDefault="007A458D" w:rsidP="007A458D">
      <w:pPr>
        <w:tabs>
          <w:tab w:val="left" w:pos="0"/>
          <w:tab w:val="right" w:pos="7177"/>
        </w:tabs>
      </w:pPr>
      <w:r>
        <w:t>Indicate in this column any additional information which may be useful for the understanding of the information supplied in other columns.</w:t>
      </w:r>
    </w:p>
    <w:p w:rsidR="007A458D" w:rsidRDefault="007A458D" w:rsidP="007A458D">
      <w:pPr>
        <w:tabs>
          <w:tab w:val="left" w:pos="0"/>
          <w:tab w:val="right" w:pos="7177"/>
        </w:tabs>
        <w:rPr>
          <w:b/>
          <w:bCs/>
        </w:rPr>
      </w:pPr>
      <w:r>
        <w:rPr>
          <w:b/>
          <w:bCs/>
        </w:rPr>
        <w:t>ELECTRONIC FILE FORMAT</w:t>
      </w:r>
    </w:p>
    <w:p w:rsidR="007A458D" w:rsidRDefault="007A458D" w:rsidP="007A458D">
      <w:pPr>
        <w:tabs>
          <w:tab w:val="left" w:pos="0"/>
          <w:tab w:val="right" w:pos="7177"/>
        </w:tabs>
      </w:pPr>
      <w:r>
        <w:t>When submitting observations electronically, administrations are requested to use the following standard table structure.</w:t>
      </w:r>
    </w:p>
    <w:p w:rsidR="007A458D" w:rsidRDefault="007A458D" w:rsidP="007A458D">
      <w:pPr>
        <w:tabs>
          <w:tab w:val="clear" w:pos="794"/>
          <w:tab w:val="left" w:pos="0"/>
          <w:tab w:val="left" w:pos="810"/>
          <w:tab w:val="left" w:pos="1440"/>
          <w:tab w:val="left" w:pos="2880"/>
          <w:tab w:val="right" w:pos="7177"/>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1010"/>
        <w:gridCol w:w="1577"/>
        <w:gridCol w:w="1979"/>
        <w:gridCol w:w="1825"/>
        <w:gridCol w:w="1989"/>
      </w:tblGrid>
      <w:tr w:rsidR="007A458D" w:rsidRPr="002B2945" w:rsidTr="008D3995">
        <w:trPr>
          <w:trHeight w:val="247"/>
          <w:jc w:val="center"/>
        </w:trPr>
        <w:tc>
          <w:tcPr>
            <w:tcW w:w="1010" w:type="dxa"/>
          </w:tcPr>
          <w:p w:rsidR="007A458D" w:rsidRPr="002B2945" w:rsidRDefault="007A458D" w:rsidP="008D3995">
            <w:pPr>
              <w:spacing w:before="80" w:after="80"/>
              <w:jc w:val="center"/>
              <w:rPr>
                <w:b/>
                <w:bCs/>
                <w:sz w:val="20"/>
              </w:rPr>
            </w:pPr>
            <w:r w:rsidRPr="002B2945">
              <w:rPr>
                <w:b/>
                <w:bCs/>
                <w:sz w:val="20"/>
              </w:rPr>
              <w:t>Col no.</w:t>
            </w:r>
          </w:p>
        </w:tc>
        <w:tc>
          <w:tcPr>
            <w:tcW w:w="1577" w:type="dxa"/>
          </w:tcPr>
          <w:p w:rsidR="007A458D" w:rsidRPr="002B2945" w:rsidRDefault="007A458D" w:rsidP="008D3995">
            <w:pPr>
              <w:spacing w:before="80" w:after="80"/>
              <w:jc w:val="center"/>
              <w:rPr>
                <w:b/>
                <w:bCs/>
                <w:sz w:val="20"/>
              </w:rPr>
            </w:pPr>
            <w:r w:rsidRPr="002B2945">
              <w:rPr>
                <w:b/>
                <w:bCs/>
                <w:sz w:val="20"/>
              </w:rPr>
              <w:t>Item</w:t>
            </w:r>
          </w:p>
        </w:tc>
        <w:tc>
          <w:tcPr>
            <w:tcW w:w="1979" w:type="dxa"/>
          </w:tcPr>
          <w:p w:rsidR="007A458D" w:rsidRPr="002B2945" w:rsidRDefault="007A458D" w:rsidP="008D3995">
            <w:pPr>
              <w:spacing w:before="80" w:after="80"/>
              <w:jc w:val="center"/>
              <w:rPr>
                <w:b/>
                <w:bCs/>
                <w:sz w:val="20"/>
              </w:rPr>
            </w:pPr>
            <w:r w:rsidRPr="002B2945">
              <w:rPr>
                <w:b/>
                <w:bCs/>
                <w:sz w:val="20"/>
              </w:rPr>
              <w:t>Width</w:t>
            </w:r>
          </w:p>
        </w:tc>
        <w:tc>
          <w:tcPr>
            <w:tcW w:w="1825" w:type="dxa"/>
          </w:tcPr>
          <w:p w:rsidR="007A458D" w:rsidRPr="002B2945" w:rsidRDefault="007A458D" w:rsidP="008D3995">
            <w:pPr>
              <w:spacing w:before="80" w:after="80"/>
              <w:jc w:val="center"/>
              <w:rPr>
                <w:b/>
                <w:bCs/>
                <w:sz w:val="20"/>
              </w:rPr>
            </w:pPr>
            <w:r w:rsidRPr="002B2945">
              <w:rPr>
                <w:b/>
                <w:bCs/>
                <w:sz w:val="20"/>
              </w:rPr>
              <w:t>Decimal</w:t>
            </w:r>
          </w:p>
        </w:tc>
        <w:tc>
          <w:tcPr>
            <w:tcW w:w="1989" w:type="dxa"/>
          </w:tcPr>
          <w:p w:rsidR="007A458D" w:rsidRPr="002B2945" w:rsidRDefault="007A458D" w:rsidP="008D3995">
            <w:pPr>
              <w:spacing w:before="80" w:after="80"/>
              <w:jc w:val="center"/>
              <w:rPr>
                <w:b/>
                <w:bCs/>
                <w:sz w:val="20"/>
              </w:rPr>
            </w:pPr>
            <w:r w:rsidRPr="002B2945">
              <w:rPr>
                <w:b/>
                <w:bCs/>
                <w:sz w:val="20"/>
              </w:rPr>
              <w:t>Type</w:t>
            </w:r>
          </w:p>
        </w:tc>
      </w:tr>
      <w:tr w:rsidR="007A458D" w:rsidRPr="002B2945" w:rsidTr="008D3995">
        <w:trPr>
          <w:trHeight w:val="247"/>
          <w:jc w:val="center"/>
        </w:trPr>
        <w:tc>
          <w:tcPr>
            <w:tcW w:w="1010" w:type="dxa"/>
          </w:tcPr>
          <w:p w:rsidR="007A458D" w:rsidRPr="002B2945" w:rsidRDefault="007A458D" w:rsidP="008D3995">
            <w:pPr>
              <w:spacing w:before="40" w:after="40"/>
              <w:jc w:val="center"/>
              <w:rPr>
                <w:sz w:val="20"/>
              </w:rPr>
            </w:pPr>
            <w:r w:rsidRPr="002B2945">
              <w:rPr>
                <w:sz w:val="20"/>
              </w:rPr>
              <w:t>1</w:t>
            </w:r>
          </w:p>
        </w:tc>
        <w:tc>
          <w:tcPr>
            <w:tcW w:w="1577" w:type="dxa"/>
          </w:tcPr>
          <w:p w:rsidR="007A458D" w:rsidRPr="002B2945" w:rsidRDefault="007A458D" w:rsidP="008D3995">
            <w:pPr>
              <w:spacing w:before="40" w:after="40"/>
              <w:rPr>
                <w:sz w:val="20"/>
              </w:rPr>
            </w:pPr>
            <w:r w:rsidRPr="002B2945">
              <w:rPr>
                <w:sz w:val="20"/>
              </w:rPr>
              <w:t>M_ADM</w:t>
            </w:r>
          </w:p>
        </w:tc>
        <w:tc>
          <w:tcPr>
            <w:tcW w:w="1979" w:type="dxa"/>
          </w:tcPr>
          <w:p w:rsidR="007A458D" w:rsidRPr="002B2945" w:rsidRDefault="007A458D" w:rsidP="008D3995">
            <w:pPr>
              <w:spacing w:before="40" w:after="40"/>
              <w:jc w:val="center"/>
              <w:rPr>
                <w:sz w:val="20"/>
              </w:rPr>
            </w:pPr>
            <w:r w:rsidRPr="002B2945">
              <w:rPr>
                <w:sz w:val="20"/>
              </w:rPr>
              <w:t>3</w:t>
            </w:r>
          </w:p>
        </w:tc>
        <w:tc>
          <w:tcPr>
            <w:tcW w:w="1825" w:type="dxa"/>
          </w:tcPr>
          <w:p w:rsidR="007A458D" w:rsidRPr="002B2945" w:rsidRDefault="007A458D" w:rsidP="008D3995">
            <w:pPr>
              <w:spacing w:before="40" w:after="40"/>
              <w:jc w:val="center"/>
              <w:rPr>
                <w:sz w:val="20"/>
              </w:rPr>
            </w:pPr>
          </w:p>
        </w:tc>
        <w:tc>
          <w:tcPr>
            <w:tcW w:w="1989" w:type="dxa"/>
          </w:tcPr>
          <w:p w:rsidR="007A458D" w:rsidRPr="002B2945" w:rsidRDefault="007A458D" w:rsidP="008D3995">
            <w:pPr>
              <w:spacing w:before="40" w:after="40"/>
              <w:rPr>
                <w:sz w:val="20"/>
              </w:rPr>
            </w:pPr>
            <w:r w:rsidRPr="002B2945">
              <w:rPr>
                <w:sz w:val="20"/>
              </w:rPr>
              <w:t>TEXT</w:t>
            </w:r>
          </w:p>
        </w:tc>
      </w:tr>
      <w:tr w:rsidR="007A458D" w:rsidRPr="002B2945" w:rsidTr="008D3995">
        <w:trPr>
          <w:trHeight w:val="247"/>
          <w:jc w:val="center"/>
        </w:trPr>
        <w:tc>
          <w:tcPr>
            <w:tcW w:w="1010" w:type="dxa"/>
          </w:tcPr>
          <w:p w:rsidR="007A458D" w:rsidRPr="002B2945" w:rsidRDefault="007A458D" w:rsidP="008D3995">
            <w:pPr>
              <w:spacing w:before="40" w:after="40"/>
              <w:jc w:val="center"/>
              <w:rPr>
                <w:sz w:val="20"/>
              </w:rPr>
            </w:pPr>
            <w:r w:rsidRPr="002B2945">
              <w:rPr>
                <w:sz w:val="20"/>
              </w:rPr>
              <w:t>2</w:t>
            </w:r>
          </w:p>
        </w:tc>
        <w:tc>
          <w:tcPr>
            <w:tcW w:w="1577" w:type="dxa"/>
          </w:tcPr>
          <w:p w:rsidR="007A458D" w:rsidRPr="002B2945" w:rsidRDefault="007A458D" w:rsidP="008D3995">
            <w:pPr>
              <w:spacing w:before="40" w:after="40"/>
              <w:rPr>
                <w:sz w:val="20"/>
              </w:rPr>
            </w:pPr>
            <w:r w:rsidRPr="002B2945">
              <w:rPr>
                <w:sz w:val="20"/>
              </w:rPr>
              <w:t>M_CENTER</w:t>
            </w:r>
          </w:p>
        </w:tc>
        <w:tc>
          <w:tcPr>
            <w:tcW w:w="1979" w:type="dxa"/>
          </w:tcPr>
          <w:p w:rsidR="007A458D" w:rsidRPr="002B2945" w:rsidRDefault="007A458D" w:rsidP="008D3995">
            <w:pPr>
              <w:spacing w:before="40" w:after="40"/>
              <w:jc w:val="center"/>
              <w:rPr>
                <w:sz w:val="20"/>
              </w:rPr>
            </w:pPr>
            <w:r w:rsidRPr="002B2945">
              <w:rPr>
                <w:sz w:val="20"/>
              </w:rPr>
              <w:t>20</w:t>
            </w:r>
          </w:p>
        </w:tc>
        <w:tc>
          <w:tcPr>
            <w:tcW w:w="1825" w:type="dxa"/>
          </w:tcPr>
          <w:p w:rsidR="007A458D" w:rsidRPr="002B2945" w:rsidRDefault="007A458D" w:rsidP="008D3995">
            <w:pPr>
              <w:spacing w:before="40" w:after="40"/>
              <w:jc w:val="center"/>
              <w:rPr>
                <w:sz w:val="20"/>
              </w:rPr>
            </w:pPr>
          </w:p>
        </w:tc>
        <w:tc>
          <w:tcPr>
            <w:tcW w:w="1989" w:type="dxa"/>
          </w:tcPr>
          <w:p w:rsidR="007A458D" w:rsidRPr="002B2945" w:rsidRDefault="007A458D" w:rsidP="008D3995">
            <w:pPr>
              <w:spacing w:before="40" w:after="40"/>
              <w:rPr>
                <w:sz w:val="20"/>
              </w:rPr>
            </w:pPr>
            <w:r w:rsidRPr="002B2945">
              <w:rPr>
                <w:sz w:val="20"/>
              </w:rPr>
              <w:t>TEXT</w:t>
            </w:r>
          </w:p>
        </w:tc>
      </w:tr>
      <w:tr w:rsidR="007A458D" w:rsidRPr="002B2945" w:rsidTr="008D3995">
        <w:trPr>
          <w:trHeight w:val="247"/>
          <w:jc w:val="center"/>
        </w:trPr>
        <w:tc>
          <w:tcPr>
            <w:tcW w:w="1010" w:type="dxa"/>
          </w:tcPr>
          <w:p w:rsidR="007A458D" w:rsidRPr="002B2945" w:rsidRDefault="007A458D" w:rsidP="008D3995">
            <w:pPr>
              <w:spacing w:before="40" w:after="40"/>
              <w:jc w:val="center"/>
              <w:rPr>
                <w:sz w:val="20"/>
              </w:rPr>
            </w:pPr>
            <w:r w:rsidRPr="002B2945">
              <w:rPr>
                <w:sz w:val="20"/>
              </w:rPr>
              <w:t>3</w:t>
            </w:r>
          </w:p>
        </w:tc>
        <w:tc>
          <w:tcPr>
            <w:tcW w:w="1577" w:type="dxa"/>
          </w:tcPr>
          <w:p w:rsidR="007A458D" w:rsidRPr="002B2945" w:rsidRDefault="007A458D" w:rsidP="008D3995">
            <w:pPr>
              <w:spacing w:before="40" w:after="40"/>
              <w:rPr>
                <w:sz w:val="20"/>
              </w:rPr>
            </w:pPr>
            <w:r w:rsidRPr="002B2945">
              <w:rPr>
                <w:sz w:val="20"/>
              </w:rPr>
              <w:t>M_FREQ</w:t>
            </w:r>
          </w:p>
        </w:tc>
        <w:tc>
          <w:tcPr>
            <w:tcW w:w="1979" w:type="dxa"/>
          </w:tcPr>
          <w:p w:rsidR="007A458D" w:rsidRPr="002B2945" w:rsidRDefault="007A458D" w:rsidP="008D3995">
            <w:pPr>
              <w:spacing w:before="40" w:after="40"/>
              <w:jc w:val="center"/>
              <w:rPr>
                <w:sz w:val="20"/>
              </w:rPr>
            </w:pPr>
            <w:r w:rsidRPr="002B2945">
              <w:rPr>
                <w:sz w:val="20"/>
              </w:rPr>
              <w:t>8</w:t>
            </w:r>
          </w:p>
        </w:tc>
        <w:tc>
          <w:tcPr>
            <w:tcW w:w="1825" w:type="dxa"/>
          </w:tcPr>
          <w:p w:rsidR="007A458D" w:rsidRPr="002B2945" w:rsidRDefault="007A458D" w:rsidP="008D3995">
            <w:pPr>
              <w:spacing w:before="40" w:after="40"/>
              <w:jc w:val="center"/>
              <w:rPr>
                <w:sz w:val="20"/>
              </w:rPr>
            </w:pPr>
            <w:r w:rsidRPr="002B2945">
              <w:rPr>
                <w:sz w:val="20"/>
              </w:rPr>
              <w:t>3</w:t>
            </w:r>
          </w:p>
        </w:tc>
        <w:tc>
          <w:tcPr>
            <w:tcW w:w="1989" w:type="dxa"/>
          </w:tcPr>
          <w:p w:rsidR="007A458D" w:rsidRPr="002B2945" w:rsidRDefault="007A458D" w:rsidP="008D3995">
            <w:pPr>
              <w:spacing w:before="40" w:after="40"/>
              <w:rPr>
                <w:sz w:val="20"/>
              </w:rPr>
            </w:pPr>
            <w:r w:rsidRPr="002B2945">
              <w:rPr>
                <w:sz w:val="20"/>
              </w:rPr>
              <w:t>NUMERIC</w:t>
            </w:r>
          </w:p>
        </w:tc>
      </w:tr>
      <w:tr w:rsidR="007A458D" w:rsidRPr="002B2945" w:rsidTr="008D3995">
        <w:trPr>
          <w:trHeight w:val="247"/>
          <w:jc w:val="center"/>
        </w:trPr>
        <w:tc>
          <w:tcPr>
            <w:tcW w:w="1010" w:type="dxa"/>
          </w:tcPr>
          <w:p w:rsidR="007A458D" w:rsidRPr="002B2945" w:rsidRDefault="007A458D" w:rsidP="008D3995">
            <w:pPr>
              <w:spacing w:before="40" w:after="40"/>
              <w:jc w:val="center"/>
              <w:rPr>
                <w:sz w:val="20"/>
              </w:rPr>
            </w:pPr>
            <w:r w:rsidRPr="002B2945">
              <w:rPr>
                <w:sz w:val="20"/>
              </w:rPr>
              <w:t>4</w:t>
            </w:r>
          </w:p>
        </w:tc>
        <w:tc>
          <w:tcPr>
            <w:tcW w:w="1577" w:type="dxa"/>
          </w:tcPr>
          <w:p w:rsidR="007A458D" w:rsidRPr="002B2945" w:rsidRDefault="007A458D" w:rsidP="008D3995">
            <w:pPr>
              <w:spacing w:before="40" w:after="40"/>
              <w:rPr>
                <w:sz w:val="20"/>
              </w:rPr>
            </w:pPr>
            <w:r w:rsidRPr="002B2945">
              <w:rPr>
                <w:sz w:val="20"/>
              </w:rPr>
              <w:t>M_DATE</w:t>
            </w:r>
          </w:p>
        </w:tc>
        <w:tc>
          <w:tcPr>
            <w:tcW w:w="1979" w:type="dxa"/>
          </w:tcPr>
          <w:p w:rsidR="007A458D" w:rsidRPr="002B2945" w:rsidRDefault="007A458D" w:rsidP="008D3995">
            <w:pPr>
              <w:spacing w:before="40" w:after="40"/>
              <w:jc w:val="center"/>
              <w:rPr>
                <w:sz w:val="20"/>
                <w:lang w:val="fr-CH"/>
              </w:rPr>
            </w:pPr>
            <w:r w:rsidRPr="002B2945">
              <w:rPr>
                <w:sz w:val="20"/>
                <w:lang w:val="fr-CH"/>
              </w:rPr>
              <w:t>8 (YYYYMMDD)</w:t>
            </w:r>
          </w:p>
        </w:tc>
        <w:tc>
          <w:tcPr>
            <w:tcW w:w="1825" w:type="dxa"/>
          </w:tcPr>
          <w:p w:rsidR="007A458D" w:rsidRPr="002B2945" w:rsidRDefault="007A458D" w:rsidP="008D3995">
            <w:pPr>
              <w:spacing w:before="40" w:after="40"/>
              <w:jc w:val="center"/>
              <w:rPr>
                <w:sz w:val="20"/>
                <w:lang w:val="fr-CH"/>
              </w:rPr>
            </w:pPr>
          </w:p>
        </w:tc>
        <w:tc>
          <w:tcPr>
            <w:tcW w:w="1989" w:type="dxa"/>
          </w:tcPr>
          <w:p w:rsidR="007A458D" w:rsidRPr="002B2945" w:rsidRDefault="007A458D" w:rsidP="008D3995">
            <w:pPr>
              <w:spacing w:before="40" w:after="40"/>
              <w:rPr>
                <w:sz w:val="20"/>
                <w:lang w:val="fr-CH"/>
              </w:rPr>
            </w:pPr>
            <w:r w:rsidRPr="002B2945">
              <w:rPr>
                <w:sz w:val="20"/>
                <w:lang w:val="fr-CH"/>
              </w:rPr>
              <w:t>NUMERIC</w:t>
            </w:r>
          </w:p>
        </w:tc>
      </w:tr>
      <w:tr w:rsidR="007A458D" w:rsidRPr="002B2945" w:rsidTr="008D3995">
        <w:trPr>
          <w:trHeight w:val="247"/>
          <w:jc w:val="center"/>
        </w:trPr>
        <w:tc>
          <w:tcPr>
            <w:tcW w:w="1010" w:type="dxa"/>
          </w:tcPr>
          <w:p w:rsidR="007A458D" w:rsidRPr="002B2945" w:rsidRDefault="007A458D" w:rsidP="008D3995">
            <w:pPr>
              <w:spacing w:before="40" w:after="40"/>
              <w:jc w:val="center"/>
              <w:rPr>
                <w:sz w:val="20"/>
                <w:lang w:val="fr-CH"/>
              </w:rPr>
            </w:pPr>
            <w:r w:rsidRPr="002B2945">
              <w:rPr>
                <w:sz w:val="20"/>
                <w:lang w:val="fr-CH"/>
              </w:rPr>
              <w:t>5</w:t>
            </w:r>
          </w:p>
        </w:tc>
        <w:tc>
          <w:tcPr>
            <w:tcW w:w="1577" w:type="dxa"/>
          </w:tcPr>
          <w:p w:rsidR="007A458D" w:rsidRPr="002B2945" w:rsidRDefault="007A458D" w:rsidP="008D3995">
            <w:pPr>
              <w:spacing w:before="40" w:after="40"/>
              <w:rPr>
                <w:sz w:val="20"/>
              </w:rPr>
            </w:pPr>
            <w:r w:rsidRPr="002B2945">
              <w:rPr>
                <w:sz w:val="20"/>
              </w:rPr>
              <w:t>M_HEURED</w:t>
            </w:r>
          </w:p>
        </w:tc>
        <w:tc>
          <w:tcPr>
            <w:tcW w:w="1979" w:type="dxa"/>
          </w:tcPr>
          <w:p w:rsidR="007A458D" w:rsidRPr="002B2945" w:rsidRDefault="007A458D" w:rsidP="008D3995">
            <w:pPr>
              <w:spacing w:before="40" w:after="40"/>
              <w:jc w:val="center"/>
              <w:rPr>
                <w:sz w:val="20"/>
              </w:rPr>
            </w:pPr>
            <w:r w:rsidRPr="002B2945">
              <w:rPr>
                <w:sz w:val="20"/>
              </w:rPr>
              <w:t>4</w:t>
            </w:r>
          </w:p>
        </w:tc>
        <w:tc>
          <w:tcPr>
            <w:tcW w:w="1825" w:type="dxa"/>
          </w:tcPr>
          <w:p w:rsidR="007A458D" w:rsidRPr="002B2945" w:rsidRDefault="007A458D" w:rsidP="008D3995">
            <w:pPr>
              <w:spacing w:before="40" w:after="40"/>
              <w:jc w:val="center"/>
              <w:rPr>
                <w:sz w:val="20"/>
              </w:rPr>
            </w:pPr>
          </w:p>
        </w:tc>
        <w:tc>
          <w:tcPr>
            <w:tcW w:w="1989" w:type="dxa"/>
          </w:tcPr>
          <w:p w:rsidR="007A458D" w:rsidRPr="002B2945" w:rsidRDefault="007A458D" w:rsidP="008D3995">
            <w:pPr>
              <w:spacing w:before="40" w:after="40"/>
              <w:rPr>
                <w:sz w:val="20"/>
              </w:rPr>
            </w:pPr>
            <w:r w:rsidRPr="002B2945">
              <w:rPr>
                <w:sz w:val="20"/>
              </w:rPr>
              <w:t>TEXT</w:t>
            </w:r>
          </w:p>
        </w:tc>
      </w:tr>
      <w:tr w:rsidR="007A458D" w:rsidRPr="002B2945" w:rsidTr="008D3995">
        <w:trPr>
          <w:trHeight w:val="247"/>
          <w:jc w:val="center"/>
        </w:trPr>
        <w:tc>
          <w:tcPr>
            <w:tcW w:w="1010" w:type="dxa"/>
          </w:tcPr>
          <w:p w:rsidR="007A458D" w:rsidRPr="002B2945" w:rsidRDefault="007A458D" w:rsidP="008D3995">
            <w:pPr>
              <w:spacing w:before="40" w:after="40"/>
              <w:jc w:val="center"/>
              <w:rPr>
                <w:sz w:val="20"/>
              </w:rPr>
            </w:pPr>
            <w:r w:rsidRPr="002B2945">
              <w:rPr>
                <w:sz w:val="20"/>
              </w:rPr>
              <w:t>6</w:t>
            </w:r>
          </w:p>
        </w:tc>
        <w:tc>
          <w:tcPr>
            <w:tcW w:w="1577" w:type="dxa"/>
          </w:tcPr>
          <w:p w:rsidR="007A458D" w:rsidRPr="002B2945" w:rsidRDefault="007A458D" w:rsidP="008D3995">
            <w:pPr>
              <w:spacing w:before="40" w:after="40"/>
              <w:rPr>
                <w:sz w:val="20"/>
                <w:lang w:val="fr-CH"/>
              </w:rPr>
            </w:pPr>
            <w:r w:rsidRPr="002B2945">
              <w:rPr>
                <w:sz w:val="20"/>
                <w:lang w:val="fr-CH"/>
              </w:rPr>
              <w:t>M_HEUREF</w:t>
            </w:r>
          </w:p>
        </w:tc>
        <w:tc>
          <w:tcPr>
            <w:tcW w:w="1979" w:type="dxa"/>
          </w:tcPr>
          <w:p w:rsidR="007A458D" w:rsidRPr="002B2945" w:rsidRDefault="007A458D" w:rsidP="008D3995">
            <w:pPr>
              <w:spacing w:before="40" w:after="40"/>
              <w:jc w:val="center"/>
              <w:rPr>
                <w:sz w:val="20"/>
                <w:lang w:val="fr-CH"/>
              </w:rPr>
            </w:pPr>
            <w:r w:rsidRPr="002B2945">
              <w:rPr>
                <w:sz w:val="20"/>
                <w:lang w:val="fr-CH"/>
              </w:rPr>
              <w:t>4</w:t>
            </w:r>
          </w:p>
        </w:tc>
        <w:tc>
          <w:tcPr>
            <w:tcW w:w="1825" w:type="dxa"/>
          </w:tcPr>
          <w:p w:rsidR="007A458D" w:rsidRPr="002B2945" w:rsidRDefault="007A458D" w:rsidP="008D3995">
            <w:pPr>
              <w:spacing w:before="40" w:after="40"/>
              <w:jc w:val="center"/>
              <w:rPr>
                <w:sz w:val="20"/>
                <w:lang w:val="fr-CH"/>
              </w:rPr>
            </w:pPr>
          </w:p>
        </w:tc>
        <w:tc>
          <w:tcPr>
            <w:tcW w:w="1989" w:type="dxa"/>
          </w:tcPr>
          <w:p w:rsidR="007A458D" w:rsidRPr="002B2945" w:rsidRDefault="007A458D" w:rsidP="008D3995">
            <w:pPr>
              <w:spacing w:before="40" w:after="40"/>
              <w:rPr>
                <w:sz w:val="20"/>
                <w:lang w:val="fr-CH"/>
              </w:rPr>
            </w:pPr>
            <w:r w:rsidRPr="002B2945">
              <w:rPr>
                <w:sz w:val="20"/>
                <w:lang w:val="fr-CH"/>
              </w:rPr>
              <w:t>TEXT</w:t>
            </w:r>
          </w:p>
        </w:tc>
      </w:tr>
      <w:tr w:rsidR="007A458D" w:rsidRPr="002B2945" w:rsidTr="008D3995">
        <w:trPr>
          <w:trHeight w:val="247"/>
          <w:jc w:val="center"/>
        </w:trPr>
        <w:tc>
          <w:tcPr>
            <w:tcW w:w="1010" w:type="dxa"/>
          </w:tcPr>
          <w:p w:rsidR="007A458D" w:rsidRPr="002B2945" w:rsidRDefault="007A458D" w:rsidP="008D3995">
            <w:pPr>
              <w:spacing w:before="40" w:after="40"/>
              <w:jc w:val="center"/>
              <w:rPr>
                <w:sz w:val="20"/>
              </w:rPr>
            </w:pPr>
            <w:r w:rsidRPr="002B2945">
              <w:rPr>
                <w:sz w:val="20"/>
              </w:rPr>
              <w:t>7</w:t>
            </w:r>
          </w:p>
        </w:tc>
        <w:tc>
          <w:tcPr>
            <w:tcW w:w="1577" w:type="dxa"/>
          </w:tcPr>
          <w:p w:rsidR="007A458D" w:rsidRPr="002B2945" w:rsidRDefault="007A458D" w:rsidP="008D3995">
            <w:pPr>
              <w:spacing w:before="40" w:after="40"/>
              <w:rPr>
                <w:sz w:val="20"/>
              </w:rPr>
            </w:pPr>
            <w:r w:rsidRPr="002B2945">
              <w:rPr>
                <w:sz w:val="20"/>
              </w:rPr>
              <w:t>M_DB</w:t>
            </w:r>
          </w:p>
        </w:tc>
        <w:tc>
          <w:tcPr>
            <w:tcW w:w="1979" w:type="dxa"/>
          </w:tcPr>
          <w:p w:rsidR="007A458D" w:rsidRPr="002B2945" w:rsidRDefault="007A458D" w:rsidP="008D3995">
            <w:pPr>
              <w:spacing w:before="40" w:after="40"/>
              <w:jc w:val="center"/>
              <w:rPr>
                <w:sz w:val="20"/>
              </w:rPr>
            </w:pPr>
            <w:r w:rsidRPr="002B2945">
              <w:rPr>
                <w:sz w:val="20"/>
              </w:rPr>
              <w:t>5</w:t>
            </w:r>
          </w:p>
        </w:tc>
        <w:tc>
          <w:tcPr>
            <w:tcW w:w="1825" w:type="dxa"/>
          </w:tcPr>
          <w:p w:rsidR="007A458D" w:rsidRPr="002B2945" w:rsidRDefault="007A458D" w:rsidP="008D3995">
            <w:pPr>
              <w:spacing w:before="40" w:after="40"/>
              <w:jc w:val="center"/>
              <w:rPr>
                <w:sz w:val="20"/>
              </w:rPr>
            </w:pPr>
            <w:r w:rsidRPr="002B2945">
              <w:rPr>
                <w:sz w:val="20"/>
              </w:rPr>
              <w:t>1</w:t>
            </w:r>
          </w:p>
        </w:tc>
        <w:tc>
          <w:tcPr>
            <w:tcW w:w="1989" w:type="dxa"/>
          </w:tcPr>
          <w:p w:rsidR="007A458D" w:rsidRPr="002B2945" w:rsidRDefault="007A458D" w:rsidP="008D3995">
            <w:pPr>
              <w:spacing w:before="40" w:after="40"/>
              <w:rPr>
                <w:sz w:val="20"/>
              </w:rPr>
            </w:pPr>
            <w:r w:rsidRPr="002B2945">
              <w:rPr>
                <w:sz w:val="20"/>
              </w:rPr>
              <w:t>NUMERIC</w:t>
            </w:r>
          </w:p>
        </w:tc>
      </w:tr>
      <w:tr w:rsidR="007A458D" w:rsidRPr="002B2945" w:rsidTr="008D3995">
        <w:trPr>
          <w:trHeight w:val="247"/>
          <w:jc w:val="center"/>
        </w:trPr>
        <w:tc>
          <w:tcPr>
            <w:tcW w:w="1010" w:type="dxa"/>
          </w:tcPr>
          <w:p w:rsidR="007A458D" w:rsidRPr="002B2945" w:rsidRDefault="007A458D" w:rsidP="008D3995">
            <w:pPr>
              <w:spacing w:before="40" w:after="40"/>
              <w:jc w:val="center"/>
              <w:rPr>
                <w:sz w:val="20"/>
              </w:rPr>
            </w:pPr>
            <w:r w:rsidRPr="002B2945">
              <w:rPr>
                <w:sz w:val="20"/>
              </w:rPr>
              <w:t>8</w:t>
            </w:r>
          </w:p>
        </w:tc>
        <w:tc>
          <w:tcPr>
            <w:tcW w:w="1577" w:type="dxa"/>
          </w:tcPr>
          <w:p w:rsidR="007A458D" w:rsidRPr="002B2945" w:rsidRDefault="007A458D" w:rsidP="008D3995">
            <w:pPr>
              <w:spacing w:before="40" w:after="40"/>
              <w:rPr>
                <w:sz w:val="20"/>
              </w:rPr>
            </w:pPr>
            <w:r w:rsidRPr="002B2945">
              <w:rPr>
                <w:sz w:val="20"/>
              </w:rPr>
              <w:t>M_IDEN</w:t>
            </w:r>
          </w:p>
        </w:tc>
        <w:tc>
          <w:tcPr>
            <w:tcW w:w="1979" w:type="dxa"/>
          </w:tcPr>
          <w:p w:rsidR="007A458D" w:rsidRPr="002B2945" w:rsidRDefault="007A458D" w:rsidP="008D3995">
            <w:pPr>
              <w:spacing w:before="40" w:after="40"/>
              <w:jc w:val="center"/>
              <w:rPr>
                <w:sz w:val="20"/>
              </w:rPr>
            </w:pPr>
            <w:r w:rsidRPr="002B2945">
              <w:rPr>
                <w:sz w:val="20"/>
              </w:rPr>
              <w:t>20</w:t>
            </w:r>
          </w:p>
        </w:tc>
        <w:tc>
          <w:tcPr>
            <w:tcW w:w="1825" w:type="dxa"/>
          </w:tcPr>
          <w:p w:rsidR="007A458D" w:rsidRPr="002B2945" w:rsidRDefault="007A458D" w:rsidP="008D3995">
            <w:pPr>
              <w:spacing w:before="40" w:after="40"/>
              <w:jc w:val="center"/>
              <w:rPr>
                <w:sz w:val="20"/>
              </w:rPr>
            </w:pPr>
          </w:p>
        </w:tc>
        <w:tc>
          <w:tcPr>
            <w:tcW w:w="1989" w:type="dxa"/>
          </w:tcPr>
          <w:p w:rsidR="007A458D" w:rsidRPr="002B2945" w:rsidRDefault="007A458D" w:rsidP="008D3995">
            <w:pPr>
              <w:spacing w:before="40" w:after="40"/>
              <w:rPr>
                <w:sz w:val="20"/>
              </w:rPr>
            </w:pPr>
            <w:r w:rsidRPr="002B2945">
              <w:rPr>
                <w:sz w:val="20"/>
              </w:rPr>
              <w:t>TEXT</w:t>
            </w:r>
          </w:p>
        </w:tc>
      </w:tr>
      <w:tr w:rsidR="007A458D" w:rsidRPr="002B2945" w:rsidTr="008D3995">
        <w:trPr>
          <w:trHeight w:val="247"/>
          <w:jc w:val="center"/>
        </w:trPr>
        <w:tc>
          <w:tcPr>
            <w:tcW w:w="1010" w:type="dxa"/>
          </w:tcPr>
          <w:p w:rsidR="007A458D" w:rsidRPr="002B2945" w:rsidRDefault="007A458D" w:rsidP="008D3995">
            <w:pPr>
              <w:spacing w:before="40" w:after="40"/>
              <w:jc w:val="center"/>
              <w:rPr>
                <w:sz w:val="20"/>
              </w:rPr>
            </w:pPr>
            <w:r w:rsidRPr="002B2945">
              <w:rPr>
                <w:sz w:val="20"/>
              </w:rPr>
              <w:t>9</w:t>
            </w:r>
          </w:p>
        </w:tc>
        <w:tc>
          <w:tcPr>
            <w:tcW w:w="1577" w:type="dxa"/>
          </w:tcPr>
          <w:p w:rsidR="007A458D" w:rsidRPr="002B2945" w:rsidRDefault="007A458D" w:rsidP="008D3995">
            <w:pPr>
              <w:spacing w:before="40" w:after="40"/>
              <w:rPr>
                <w:sz w:val="20"/>
              </w:rPr>
            </w:pPr>
            <w:r w:rsidRPr="002B2945">
              <w:rPr>
                <w:sz w:val="20"/>
              </w:rPr>
              <w:t>M_ADMIN</w:t>
            </w:r>
          </w:p>
        </w:tc>
        <w:tc>
          <w:tcPr>
            <w:tcW w:w="1979" w:type="dxa"/>
          </w:tcPr>
          <w:p w:rsidR="007A458D" w:rsidRPr="002B2945" w:rsidRDefault="007A458D" w:rsidP="008D3995">
            <w:pPr>
              <w:spacing w:before="40" w:after="40"/>
              <w:jc w:val="center"/>
              <w:rPr>
                <w:sz w:val="20"/>
              </w:rPr>
            </w:pPr>
            <w:r w:rsidRPr="002B2945">
              <w:rPr>
                <w:sz w:val="20"/>
              </w:rPr>
              <w:t>3</w:t>
            </w:r>
          </w:p>
        </w:tc>
        <w:tc>
          <w:tcPr>
            <w:tcW w:w="1825" w:type="dxa"/>
          </w:tcPr>
          <w:p w:rsidR="007A458D" w:rsidRPr="002B2945" w:rsidRDefault="007A458D" w:rsidP="008D3995">
            <w:pPr>
              <w:spacing w:before="40" w:after="40"/>
              <w:jc w:val="center"/>
              <w:rPr>
                <w:sz w:val="20"/>
              </w:rPr>
            </w:pPr>
          </w:p>
        </w:tc>
        <w:tc>
          <w:tcPr>
            <w:tcW w:w="1989" w:type="dxa"/>
          </w:tcPr>
          <w:p w:rsidR="007A458D" w:rsidRPr="002B2945" w:rsidRDefault="007A458D" w:rsidP="008D3995">
            <w:pPr>
              <w:spacing w:before="40" w:after="40"/>
              <w:rPr>
                <w:sz w:val="20"/>
              </w:rPr>
            </w:pPr>
            <w:r w:rsidRPr="002B2945">
              <w:rPr>
                <w:sz w:val="20"/>
              </w:rPr>
              <w:t>TEXT</w:t>
            </w:r>
          </w:p>
        </w:tc>
      </w:tr>
      <w:tr w:rsidR="007A458D" w:rsidRPr="002B2945" w:rsidTr="008D3995">
        <w:trPr>
          <w:trHeight w:val="247"/>
          <w:jc w:val="center"/>
        </w:trPr>
        <w:tc>
          <w:tcPr>
            <w:tcW w:w="1010" w:type="dxa"/>
          </w:tcPr>
          <w:p w:rsidR="007A458D" w:rsidRPr="002B2945" w:rsidRDefault="007A458D" w:rsidP="008D3995">
            <w:pPr>
              <w:spacing w:before="40" w:after="40"/>
              <w:jc w:val="center"/>
              <w:rPr>
                <w:sz w:val="20"/>
              </w:rPr>
            </w:pPr>
            <w:r w:rsidRPr="002B2945">
              <w:rPr>
                <w:sz w:val="20"/>
              </w:rPr>
              <w:t>10</w:t>
            </w:r>
          </w:p>
        </w:tc>
        <w:tc>
          <w:tcPr>
            <w:tcW w:w="1577" w:type="dxa"/>
          </w:tcPr>
          <w:p w:rsidR="007A458D" w:rsidRPr="002B2945" w:rsidRDefault="007A458D" w:rsidP="008D3995">
            <w:pPr>
              <w:spacing w:before="40" w:after="40"/>
              <w:rPr>
                <w:sz w:val="20"/>
              </w:rPr>
            </w:pPr>
            <w:r w:rsidRPr="002B2945">
              <w:rPr>
                <w:sz w:val="20"/>
              </w:rPr>
              <w:t>M_CLST</w:t>
            </w:r>
          </w:p>
        </w:tc>
        <w:tc>
          <w:tcPr>
            <w:tcW w:w="1979" w:type="dxa"/>
          </w:tcPr>
          <w:p w:rsidR="007A458D" w:rsidRPr="002B2945" w:rsidRDefault="007A458D" w:rsidP="008D3995">
            <w:pPr>
              <w:spacing w:before="40" w:after="40"/>
              <w:jc w:val="center"/>
              <w:rPr>
                <w:sz w:val="20"/>
              </w:rPr>
            </w:pPr>
            <w:r w:rsidRPr="002B2945">
              <w:rPr>
                <w:sz w:val="20"/>
              </w:rPr>
              <w:t>2</w:t>
            </w:r>
          </w:p>
        </w:tc>
        <w:tc>
          <w:tcPr>
            <w:tcW w:w="1825" w:type="dxa"/>
          </w:tcPr>
          <w:p w:rsidR="007A458D" w:rsidRPr="002B2945" w:rsidRDefault="007A458D" w:rsidP="008D3995">
            <w:pPr>
              <w:spacing w:before="40" w:after="40"/>
              <w:jc w:val="center"/>
              <w:rPr>
                <w:sz w:val="20"/>
              </w:rPr>
            </w:pPr>
          </w:p>
        </w:tc>
        <w:tc>
          <w:tcPr>
            <w:tcW w:w="1989" w:type="dxa"/>
          </w:tcPr>
          <w:p w:rsidR="007A458D" w:rsidRPr="002B2945" w:rsidRDefault="007A458D" w:rsidP="008D3995">
            <w:pPr>
              <w:spacing w:before="40" w:after="40"/>
              <w:rPr>
                <w:sz w:val="20"/>
              </w:rPr>
            </w:pPr>
            <w:r w:rsidRPr="002B2945">
              <w:rPr>
                <w:sz w:val="20"/>
              </w:rPr>
              <w:t>TEXT</w:t>
            </w:r>
          </w:p>
        </w:tc>
      </w:tr>
      <w:tr w:rsidR="007A458D" w:rsidRPr="002B2945" w:rsidTr="008D3995">
        <w:trPr>
          <w:trHeight w:val="247"/>
          <w:jc w:val="center"/>
        </w:trPr>
        <w:tc>
          <w:tcPr>
            <w:tcW w:w="1010" w:type="dxa"/>
          </w:tcPr>
          <w:p w:rsidR="007A458D" w:rsidRPr="002B2945" w:rsidRDefault="007A458D" w:rsidP="008D3995">
            <w:pPr>
              <w:spacing w:before="40" w:after="40"/>
              <w:jc w:val="center"/>
              <w:rPr>
                <w:sz w:val="20"/>
              </w:rPr>
            </w:pPr>
            <w:r w:rsidRPr="002B2945">
              <w:rPr>
                <w:sz w:val="20"/>
              </w:rPr>
              <w:t>11</w:t>
            </w:r>
          </w:p>
        </w:tc>
        <w:tc>
          <w:tcPr>
            <w:tcW w:w="1577" w:type="dxa"/>
          </w:tcPr>
          <w:p w:rsidR="007A458D" w:rsidRPr="002B2945" w:rsidRDefault="007A458D" w:rsidP="008D3995">
            <w:pPr>
              <w:spacing w:before="40" w:after="40"/>
              <w:rPr>
                <w:sz w:val="20"/>
              </w:rPr>
            </w:pPr>
            <w:r w:rsidRPr="002B2945">
              <w:rPr>
                <w:sz w:val="20"/>
              </w:rPr>
              <w:t>M_BAND</w:t>
            </w:r>
          </w:p>
        </w:tc>
        <w:tc>
          <w:tcPr>
            <w:tcW w:w="1979" w:type="dxa"/>
          </w:tcPr>
          <w:p w:rsidR="007A458D" w:rsidRPr="002B2945" w:rsidRDefault="007A458D" w:rsidP="008D3995">
            <w:pPr>
              <w:spacing w:before="40" w:after="40"/>
              <w:jc w:val="center"/>
              <w:rPr>
                <w:sz w:val="20"/>
              </w:rPr>
            </w:pPr>
            <w:r w:rsidRPr="002B2945">
              <w:rPr>
                <w:sz w:val="20"/>
              </w:rPr>
              <w:t>5</w:t>
            </w:r>
          </w:p>
        </w:tc>
        <w:tc>
          <w:tcPr>
            <w:tcW w:w="1825" w:type="dxa"/>
          </w:tcPr>
          <w:p w:rsidR="007A458D" w:rsidRPr="002B2945" w:rsidRDefault="007A458D" w:rsidP="008D3995">
            <w:pPr>
              <w:spacing w:before="40" w:after="40"/>
              <w:jc w:val="center"/>
              <w:rPr>
                <w:sz w:val="20"/>
              </w:rPr>
            </w:pPr>
          </w:p>
        </w:tc>
        <w:tc>
          <w:tcPr>
            <w:tcW w:w="1989" w:type="dxa"/>
          </w:tcPr>
          <w:p w:rsidR="007A458D" w:rsidRPr="002B2945" w:rsidRDefault="007A458D" w:rsidP="008D3995">
            <w:pPr>
              <w:spacing w:before="40" w:after="40"/>
              <w:rPr>
                <w:sz w:val="20"/>
              </w:rPr>
            </w:pPr>
            <w:r w:rsidRPr="002B2945">
              <w:rPr>
                <w:sz w:val="20"/>
              </w:rPr>
              <w:t>TEXT</w:t>
            </w:r>
          </w:p>
        </w:tc>
      </w:tr>
      <w:tr w:rsidR="007A458D" w:rsidRPr="002B2945" w:rsidTr="008D3995">
        <w:trPr>
          <w:trHeight w:val="247"/>
          <w:jc w:val="center"/>
        </w:trPr>
        <w:tc>
          <w:tcPr>
            <w:tcW w:w="1010" w:type="dxa"/>
          </w:tcPr>
          <w:p w:rsidR="007A458D" w:rsidRPr="002B2945" w:rsidRDefault="007A458D" w:rsidP="008D3995">
            <w:pPr>
              <w:spacing w:before="40" w:after="40"/>
              <w:jc w:val="center"/>
              <w:rPr>
                <w:sz w:val="20"/>
              </w:rPr>
            </w:pPr>
            <w:r w:rsidRPr="002B2945">
              <w:rPr>
                <w:sz w:val="20"/>
              </w:rPr>
              <w:t>12</w:t>
            </w:r>
          </w:p>
        </w:tc>
        <w:tc>
          <w:tcPr>
            <w:tcW w:w="1577" w:type="dxa"/>
          </w:tcPr>
          <w:p w:rsidR="007A458D" w:rsidRPr="002B2945" w:rsidRDefault="007A458D" w:rsidP="008D3995">
            <w:pPr>
              <w:spacing w:before="40" w:after="40"/>
              <w:rPr>
                <w:sz w:val="20"/>
              </w:rPr>
            </w:pPr>
            <w:r w:rsidRPr="002B2945">
              <w:rPr>
                <w:sz w:val="20"/>
              </w:rPr>
              <w:t>M_CLEM</w:t>
            </w:r>
          </w:p>
        </w:tc>
        <w:tc>
          <w:tcPr>
            <w:tcW w:w="1979" w:type="dxa"/>
          </w:tcPr>
          <w:p w:rsidR="007A458D" w:rsidRPr="002B2945" w:rsidRDefault="007A458D" w:rsidP="008D3995">
            <w:pPr>
              <w:spacing w:before="40" w:after="40"/>
              <w:jc w:val="center"/>
              <w:rPr>
                <w:sz w:val="20"/>
              </w:rPr>
            </w:pPr>
            <w:r w:rsidRPr="002B2945">
              <w:rPr>
                <w:sz w:val="20"/>
              </w:rPr>
              <w:t>3</w:t>
            </w:r>
          </w:p>
        </w:tc>
        <w:tc>
          <w:tcPr>
            <w:tcW w:w="1825" w:type="dxa"/>
          </w:tcPr>
          <w:p w:rsidR="007A458D" w:rsidRPr="002B2945" w:rsidRDefault="007A458D" w:rsidP="008D3995">
            <w:pPr>
              <w:spacing w:before="40" w:after="40"/>
              <w:jc w:val="center"/>
              <w:rPr>
                <w:sz w:val="20"/>
              </w:rPr>
            </w:pPr>
          </w:p>
        </w:tc>
        <w:tc>
          <w:tcPr>
            <w:tcW w:w="1989" w:type="dxa"/>
          </w:tcPr>
          <w:p w:rsidR="007A458D" w:rsidRPr="002B2945" w:rsidRDefault="007A458D" w:rsidP="008D3995">
            <w:pPr>
              <w:spacing w:before="40" w:after="40"/>
              <w:rPr>
                <w:sz w:val="20"/>
              </w:rPr>
            </w:pPr>
            <w:r w:rsidRPr="002B2945">
              <w:rPr>
                <w:sz w:val="20"/>
              </w:rPr>
              <w:t>TEXT</w:t>
            </w:r>
          </w:p>
        </w:tc>
      </w:tr>
      <w:tr w:rsidR="007A458D" w:rsidRPr="002B2945" w:rsidTr="008D3995">
        <w:trPr>
          <w:trHeight w:val="247"/>
          <w:jc w:val="center"/>
        </w:trPr>
        <w:tc>
          <w:tcPr>
            <w:tcW w:w="1010" w:type="dxa"/>
          </w:tcPr>
          <w:p w:rsidR="007A458D" w:rsidRPr="002B2945" w:rsidRDefault="007A458D" w:rsidP="008D3995">
            <w:pPr>
              <w:spacing w:before="40" w:after="40"/>
              <w:jc w:val="center"/>
              <w:rPr>
                <w:sz w:val="20"/>
              </w:rPr>
            </w:pPr>
            <w:r w:rsidRPr="002B2945">
              <w:rPr>
                <w:sz w:val="20"/>
              </w:rPr>
              <w:t>13</w:t>
            </w:r>
          </w:p>
        </w:tc>
        <w:tc>
          <w:tcPr>
            <w:tcW w:w="1577" w:type="dxa"/>
          </w:tcPr>
          <w:p w:rsidR="007A458D" w:rsidRPr="002B2945" w:rsidRDefault="007A458D" w:rsidP="008D3995">
            <w:pPr>
              <w:spacing w:before="40" w:after="40"/>
              <w:rPr>
                <w:sz w:val="20"/>
              </w:rPr>
            </w:pPr>
            <w:r w:rsidRPr="002B2945">
              <w:rPr>
                <w:sz w:val="20"/>
              </w:rPr>
              <w:t>M_LONG1</w:t>
            </w:r>
          </w:p>
        </w:tc>
        <w:tc>
          <w:tcPr>
            <w:tcW w:w="1979" w:type="dxa"/>
          </w:tcPr>
          <w:p w:rsidR="007A458D" w:rsidRPr="002B2945" w:rsidRDefault="007A458D" w:rsidP="008D3995">
            <w:pPr>
              <w:spacing w:before="40" w:after="40"/>
              <w:jc w:val="center"/>
              <w:rPr>
                <w:sz w:val="20"/>
              </w:rPr>
            </w:pPr>
            <w:r w:rsidRPr="002B2945">
              <w:rPr>
                <w:sz w:val="20"/>
              </w:rPr>
              <w:t>8 (+/-dddmmss)</w:t>
            </w:r>
          </w:p>
        </w:tc>
        <w:tc>
          <w:tcPr>
            <w:tcW w:w="1825" w:type="dxa"/>
          </w:tcPr>
          <w:p w:rsidR="007A458D" w:rsidRPr="002B2945" w:rsidRDefault="007A458D" w:rsidP="008D3995">
            <w:pPr>
              <w:spacing w:before="40" w:after="40"/>
              <w:jc w:val="center"/>
              <w:rPr>
                <w:sz w:val="20"/>
              </w:rPr>
            </w:pPr>
          </w:p>
        </w:tc>
        <w:tc>
          <w:tcPr>
            <w:tcW w:w="1989" w:type="dxa"/>
          </w:tcPr>
          <w:p w:rsidR="007A458D" w:rsidRPr="002B2945" w:rsidRDefault="007A458D" w:rsidP="008D3995">
            <w:pPr>
              <w:spacing w:before="40" w:after="40"/>
              <w:rPr>
                <w:sz w:val="20"/>
              </w:rPr>
            </w:pPr>
            <w:r w:rsidRPr="002B2945">
              <w:rPr>
                <w:sz w:val="20"/>
              </w:rPr>
              <w:t>NUMERIC</w:t>
            </w:r>
          </w:p>
        </w:tc>
      </w:tr>
      <w:tr w:rsidR="007A458D" w:rsidRPr="002B2945" w:rsidTr="008D3995">
        <w:trPr>
          <w:trHeight w:val="247"/>
          <w:jc w:val="center"/>
        </w:trPr>
        <w:tc>
          <w:tcPr>
            <w:tcW w:w="1010" w:type="dxa"/>
          </w:tcPr>
          <w:p w:rsidR="007A458D" w:rsidRPr="002B2945" w:rsidRDefault="007A458D" w:rsidP="008D3995">
            <w:pPr>
              <w:spacing w:before="40" w:after="40"/>
              <w:jc w:val="center"/>
              <w:rPr>
                <w:sz w:val="20"/>
              </w:rPr>
            </w:pPr>
            <w:r w:rsidRPr="002B2945">
              <w:rPr>
                <w:sz w:val="20"/>
              </w:rPr>
              <w:t>14</w:t>
            </w:r>
          </w:p>
        </w:tc>
        <w:tc>
          <w:tcPr>
            <w:tcW w:w="1577" w:type="dxa"/>
          </w:tcPr>
          <w:p w:rsidR="007A458D" w:rsidRPr="002B2945" w:rsidRDefault="007A458D" w:rsidP="008D3995">
            <w:pPr>
              <w:spacing w:before="40" w:after="40"/>
              <w:rPr>
                <w:sz w:val="20"/>
              </w:rPr>
            </w:pPr>
            <w:r w:rsidRPr="002B2945">
              <w:rPr>
                <w:sz w:val="20"/>
              </w:rPr>
              <w:t>M_LAT1</w:t>
            </w:r>
          </w:p>
        </w:tc>
        <w:tc>
          <w:tcPr>
            <w:tcW w:w="1979" w:type="dxa"/>
          </w:tcPr>
          <w:p w:rsidR="007A458D" w:rsidRPr="002B2945" w:rsidRDefault="007A458D" w:rsidP="008D3995">
            <w:pPr>
              <w:spacing w:before="40" w:after="40"/>
              <w:jc w:val="center"/>
              <w:rPr>
                <w:sz w:val="20"/>
              </w:rPr>
            </w:pPr>
            <w:r w:rsidRPr="002B2945">
              <w:rPr>
                <w:sz w:val="20"/>
              </w:rPr>
              <w:t>7 (+/-ddmmss)</w:t>
            </w:r>
          </w:p>
        </w:tc>
        <w:tc>
          <w:tcPr>
            <w:tcW w:w="1825" w:type="dxa"/>
          </w:tcPr>
          <w:p w:rsidR="007A458D" w:rsidRPr="002B2945" w:rsidRDefault="007A458D" w:rsidP="008D3995">
            <w:pPr>
              <w:spacing w:before="40" w:after="40"/>
              <w:jc w:val="center"/>
              <w:rPr>
                <w:sz w:val="20"/>
              </w:rPr>
            </w:pPr>
          </w:p>
        </w:tc>
        <w:tc>
          <w:tcPr>
            <w:tcW w:w="1989" w:type="dxa"/>
          </w:tcPr>
          <w:p w:rsidR="007A458D" w:rsidRPr="002B2945" w:rsidRDefault="007A458D" w:rsidP="008D3995">
            <w:pPr>
              <w:spacing w:before="40" w:after="40"/>
              <w:rPr>
                <w:sz w:val="20"/>
              </w:rPr>
            </w:pPr>
            <w:r w:rsidRPr="002B2945">
              <w:rPr>
                <w:sz w:val="20"/>
              </w:rPr>
              <w:t>NUMERIC</w:t>
            </w:r>
          </w:p>
        </w:tc>
      </w:tr>
      <w:tr w:rsidR="007A458D" w:rsidRPr="002B2945" w:rsidTr="008D3995">
        <w:trPr>
          <w:trHeight w:val="247"/>
          <w:jc w:val="center"/>
        </w:trPr>
        <w:tc>
          <w:tcPr>
            <w:tcW w:w="1010" w:type="dxa"/>
          </w:tcPr>
          <w:p w:rsidR="007A458D" w:rsidRPr="002B2945" w:rsidRDefault="007A458D" w:rsidP="008D3995">
            <w:pPr>
              <w:spacing w:before="40" w:after="40"/>
              <w:jc w:val="center"/>
              <w:rPr>
                <w:sz w:val="20"/>
              </w:rPr>
            </w:pPr>
            <w:r w:rsidRPr="002B2945">
              <w:rPr>
                <w:sz w:val="20"/>
              </w:rPr>
              <w:t>15</w:t>
            </w:r>
          </w:p>
        </w:tc>
        <w:tc>
          <w:tcPr>
            <w:tcW w:w="1577" w:type="dxa"/>
          </w:tcPr>
          <w:p w:rsidR="007A458D" w:rsidRPr="002B2945" w:rsidRDefault="007A458D" w:rsidP="008D3995">
            <w:pPr>
              <w:spacing w:before="40" w:after="40"/>
              <w:rPr>
                <w:sz w:val="20"/>
              </w:rPr>
            </w:pPr>
            <w:r w:rsidRPr="002B2945">
              <w:rPr>
                <w:sz w:val="20"/>
              </w:rPr>
              <w:t>M_BEAR</w:t>
            </w:r>
          </w:p>
        </w:tc>
        <w:tc>
          <w:tcPr>
            <w:tcW w:w="1979" w:type="dxa"/>
          </w:tcPr>
          <w:p w:rsidR="007A458D" w:rsidRPr="002B2945" w:rsidRDefault="007A458D" w:rsidP="008D3995">
            <w:pPr>
              <w:spacing w:before="40" w:after="40"/>
              <w:jc w:val="center"/>
              <w:rPr>
                <w:sz w:val="20"/>
              </w:rPr>
            </w:pPr>
            <w:r w:rsidRPr="002B2945">
              <w:rPr>
                <w:sz w:val="20"/>
              </w:rPr>
              <w:t>3</w:t>
            </w:r>
          </w:p>
        </w:tc>
        <w:tc>
          <w:tcPr>
            <w:tcW w:w="1825" w:type="dxa"/>
          </w:tcPr>
          <w:p w:rsidR="007A458D" w:rsidRPr="002B2945" w:rsidRDefault="007A458D" w:rsidP="008D3995">
            <w:pPr>
              <w:spacing w:before="40" w:after="40"/>
              <w:jc w:val="center"/>
              <w:rPr>
                <w:sz w:val="20"/>
              </w:rPr>
            </w:pPr>
          </w:p>
        </w:tc>
        <w:tc>
          <w:tcPr>
            <w:tcW w:w="1989" w:type="dxa"/>
          </w:tcPr>
          <w:p w:rsidR="007A458D" w:rsidRPr="002B2945" w:rsidRDefault="007A458D" w:rsidP="008D3995">
            <w:pPr>
              <w:spacing w:before="40" w:after="40"/>
              <w:rPr>
                <w:sz w:val="20"/>
              </w:rPr>
            </w:pPr>
            <w:r w:rsidRPr="002B2945">
              <w:rPr>
                <w:sz w:val="20"/>
              </w:rPr>
              <w:t>NUMERIC</w:t>
            </w:r>
          </w:p>
        </w:tc>
      </w:tr>
      <w:tr w:rsidR="007A458D" w:rsidRPr="002B2945" w:rsidTr="008D3995">
        <w:trPr>
          <w:trHeight w:val="247"/>
          <w:jc w:val="center"/>
        </w:trPr>
        <w:tc>
          <w:tcPr>
            <w:tcW w:w="1010" w:type="dxa"/>
          </w:tcPr>
          <w:p w:rsidR="007A458D" w:rsidRPr="002B2945" w:rsidRDefault="007A458D" w:rsidP="008D3995">
            <w:pPr>
              <w:spacing w:before="40" w:after="40"/>
              <w:jc w:val="center"/>
              <w:rPr>
                <w:sz w:val="20"/>
              </w:rPr>
            </w:pPr>
            <w:r w:rsidRPr="002B2945">
              <w:rPr>
                <w:sz w:val="20"/>
              </w:rPr>
              <w:t>16</w:t>
            </w:r>
          </w:p>
        </w:tc>
        <w:tc>
          <w:tcPr>
            <w:tcW w:w="1577" w:type="dxa"/>
          </w:tcPr>
          <w:p w:rsidR="007A458D" w:rsidRPr="002B2945" w:rsidRDefault="007A458D" w:rsidP="008D3995">
            <w:pPr>
              <w:spacing w:before="40" w:after="40"/>
              <w:rPr>
                <w:sz w:val="20"/>
              </w:rPr>
            </w:pPr>
            <w:r w:rsidRPr="002B2945">
              <w:rPr>
                <w:sz w:val="20"/>
              </w:rPr>
              <w:t>M_LONG2</w:t>
            </w:r>
          </w:p>
        </w:tc>
        <w:tc>
          <w:tcPr>
            <w:tcW w:w="1979" w:type="dxa"/>
          </w:tcPr>
          <w:p w:rsidR="007A458D" w:rsidRPr="002B2945" w:rsidRDefault="007A458D" w:rsidP="008D3995">
            <w:pPr>
              <w:spacing w:before="40" w:after="40"/>
              <w:jc w:val="center"/>
              <w:rPr>
                <w:b/>
                <w:sz w:val="20"/>
              </w:rPr>
            </w:pPr>
            <w:r w:rsidRPr="002B2945">
              <w:rPr>
                <w:sz w:val="20"/>
              </w:rPr>
              <w:t>8 (+/-dddmmss)</w:t>
            </w:r>
          </w:p>
        </w:tc>
        <w:tc>
          <w:tcPr>
            <w:tcW w:w="1825" w:type="dxa"/>
          </w:tcPr>
          <w:p w:rsidR="007A458D" w:rsidRPr="002B2945" w:rsidRDefault="007A458D" w:rsidP="008D3995">
            <w:pPr>
              <w:spacing w:before="40" w:after="40"/>
              <w:jc w:val="center"/>
              <w:rPr>
                <w:sz w:val="20"/>
              </w:rPr>
            </w:pPr>
          </w:p>
        </w:tc>
        <w:tc>
          <w:tcPr>
            <w:tcW w:w="1989" w:type="dxa"/>
          </w:tcPr>
          <w:p w:rsidR="007A458D" w:rsidRPr="002B2945" w:rsidRDefault="007A458D" w:rsidP="008D3995">
            <w:pPr>
              <w:spacing w:before="40" w:after="40"/>
              <w:rPr>
                <w:sz w:val="20"/>
              </w:rPr>
            </w:pPr>
            <w:r w:rsidRPr="002B2945">
              <w:rPr>
                <w:sz w:val="20"/>
              </w:rPr>
              <w:t>NUMERIC</w:t>
            </w:r>
          </w:p>
        </w:tc>
      </w:tr>
      <w:tr w:rsidR="007A458D" w:rsidRPr="002B2945" w:rsidTr="008D3995">
        <w:trPr>
          <w:trHeight w:val="247"/>
          <w:jc w:val="center"/>
        </w:trPr>
        <w:tc>
          <w:tcPr>
            <w:tcW w:w="1010" w:type="dxa"/>
          </w:tcPr>
          <w:p w:rsidR="007A458D" w:rsidRPr="002B2945" w:rsidRDefault="007A458D" w:rsidP="008D3995">
            <w:pPr>
              <w:spacing w:before="40" w:after="40"/>
              <w:jc w:val="center"/>
              <w:rPr>
                <w:sz w:val="20"/>
              </w:rPr>
            </w:pPr>
            <w:r w:rsidRPr="002B2945">
              <w:rPr>
                <w:sz w:val="20"/>
              </w:rPr>
              <w:t>17</w:t>
            </w:r>
          </w:p>
        </w:tc>
        <w:tc>
          <w:tcPr>
            <w:tcW w:w="1577" w:type="dxa"/>
          </w:tcPr>
          <w:p w:rsidR="007A458D" w:rsidRPr="002B2945" w:rsidRDefault="007A458D" w:rsidP="008D3995">
            <w:pPr>
              <w:spacing w:before="40" w:after="40"/>
              <w:rPr>
                <w:sz w:val="20"/>
              </w:rPr>
            </w:pPr>
            <w:r w:rsidRPr="002B2945">
              <w:rPr>
                <w:sz w:val="20"/>
              </w:rPr>
              <w:t>M_LAT2</w:t>
            </w:r>
          </w:p>
        </w:tc>
        <w:tc>
          <w:tcPr>
            <w:tcW w:w="1979" w:type="dxa"/>
          </w:tcPr>
          <w:p w:rsidR="007A458D" w:rsidRPr="002B2945" w:rsidRDefault="007A458D" w:rsidP="008D3995">
            <w:pPr>
              <w:spacing w:before="40" w:after="40"/>
              <w:jc w:val="center"/>
              <w:rPr>
                <w:b/>
                <w:sz w:val="20"/>
              </w:rPr>
            </w:pPr>
            <w:r w:rsidRPr="002B2945">
              <w:rPr>
                <w:sz w:val="20"/>
              </w:rPr>
              <w:t>7 (+/-ddmmss)</w:t>
            </w:r>
          </w:p>
        </w:tc>
        <w:tc>
          <w:tcPr>
            <w:tcW w:w="1825" w:type="dxa"/>
          </w:tcPr>
          <w:p w:rsidR="007A458D" w:rsidRPr="002B2945" w:rsidRDefault="007A458D" w:rsidP="008D3995">
            <w:pPr>
              <w:spacing w:before="40" w:after="40"/>
              <w:jc w:val="center"/>
              <w:rPr>
                <w:sz w:val="20"/>
              </w:rPr>
            </w:pPr>
          </w:p>
        </w:tc>
        <w:tc>
          <w:tcPr>
            <w:tcW w:w="1989" w:type="dxa"/>
          </w:tcPr>
          <w:p w:rsidR="007A458D" w:rsidRPr="002B2945" w:rsidRDefault="007A458D" w:rsidP="008D3995">
            <w:pPr>
              <w:spacing w:before="40" w:after="40"/>
              <w:rPr>
                <w:sz w:val="20"/>
              </w:rPr>
            </w:pPr>
            <w:r w:rsidRPr="002B2945">
              <w:rPr>
                <w:sz w:val="20"/>
              </w:rPr>
              <w:t>NUMERIC</w:t>
            </w:r>
          </w:p>
        </w:tc>
      </w:tr>
      <w:tr w:rsidR="007A458D" w:rsidRPr="002B2945" w:rsidTr="008D3995">
        <w:trPr>
          <w:trHeight w:val="247"/>
          <w:jc w:val="center"/>
        </w:trPr>
        <w:tc>
          <w:tcPr>
            <w:tcW w:w="1010" w:type="dxa"/>
          </w:tcPr>
          <w:p w:rsidR="007A458D" w:rsidRPr="002B2945" w:rsidRDefault="007A458D" w:rsidP="008D3995">
            <w:pPr>
              <w:spacing w:before="40" w:after="40"/>
              <w:jc w:val="center"/>
              <w:rPr>
                <w:sz w:val="20"/>
              </w:rPr>
            </w:pPr>
            <w:r w:rsidRPr="002B2945">
              <w:rPr>
                <w:sz w:val="20"/>
              </w:rPr>
              <w:t>18</w:t>
            </w:r>
          </w:p>
        </w:tc>
        <w:tc>
          <w:tcPr>
            <w:tcW w:w="1577" w:type="dxa"/>
          </w:tcPr>
          <w:p w:rsidR="007A458D" w:rsidRPr="002B2945" w:rsidRDefault="007A458D" w:rsidP="008D3995">
            <w:pPr>
              <w:spacing w:before="40" w:after="40"/>
              <w:rPr>
                <w:sz w:val="20"/>
              </w:rPr>
            </w:pPr>
            <w:r w:rsidRPr="002B2945">
              <w:rPr>
                <w:sz w:val="20"/>
              </w:rPr>
              <w:t>M_PREC</w:t>
            </w:r>
          </w:p>
        </w:tc>
        <w:tc>
          <w:tcPr>
            <w:tcW w:w="1979" w:type="dxa"/>
          </w:tcPr>
          <w:p w:rsidR="007A458D" w:rsidRPr="002B2945" w:rsidRDefault="007A458D" w:rsidP="008D3995">
            <w:pPr>
              <w:spacing w:before="40" w:after="40"/>
              <w:jc w:val="center"/>
              <w:rPr>
                <w:sz w:val="20"/>
              </w:rPr>
            </w:pPr>
            <w:r w:rsidRPr="002B2945">
              <w:rPr>
                <w:sz w:val="20"/>
              </w:rPr>
              <w:t>1</w:t>
            </w:r>
          </w:p>
        </w:tc>
        <w:tc>
          <w:tcPr>
            <w:tcW w:w="1825" w:type="dxa"/>
          </w:tcPr>
          <w:p w:rsidR="007A458D" w:rsidRPr="002B2945" w:rsidRDefault="007A458D" w:rsidP="008D3995">
            <w:pPr>
              <w:spacing w:before="40" w:after="40"/>
              <w:jc w:val="center"/>
              <w:rPr>
                <w:sz w:val="20"/>
              </w:rPr>
            </w:pPr>
          </w:p>
        </w:tc>
        <w:tc>
          <w:tcPr>
            <w:tcW w:w="1989" w:type="dxa"/>
          </w:tcPr>
          <w:p w:rsidR="007A458D" w:rsidRPr="002B2945" w:rsidRDefault="007A458D" w:rsidP="008D3995">
            <w:pPr>
              <w:spacing w:before="40" w:after="40"/>
              <w:rPr>
                <w:sz w:val="20"/>
              </w:rPr>
            </w:pPr>
            <w:r w:rsidRPr="002B2945">
              <w:rPr>
                <w:sz w:val="20"/>
              </w:rPr>
              <w:t>TEXT</w:t>
            </w:r>
          </w:p>
        </w:tc>
      </w:tr>
      <w:tr w:rsidR="007A458D" w:rsidRPr="002B2945" w:rsidTr="008D3995">
        <w:trPr>
          <w:trHeight w:val="247"/>
          <w:jc w:val="center"/>
        </w:trPr>
        <w:tc>
          <w:tcPr>
            <w:tcW w:w="1010" w:type="dxa"/>
          </w:tcPr>
          <w:p w:rsidR="007A458D" w:rsidRPr="002B2945" w:rsidRDefault="007A458D" w:rsidP="008D3995">
            <w:pPr>
              <w:spacing w:before="40" w:after="40"/>
              <w:jc w:val="center"/>
              <w:rPr>
                <w:sz w:val="20"/>
              </w:rPr>
            </w:pPr>
            <w:r w:rsidRPr="002B2945">
              <w:rPr>
                <w:sz w:val="20"/>
              </w:rPr>
              <w:t>19</w:t>
            </w:r>
          </w:p>
        </w:tc>
        <w:tc>
          <w:tcPr>
            <w:tcW w:w="1577" w:type="dxa"/>
          </w:tcPr>
          <w:p w:rsidR="007A458D" w:rsidRPr="002B2945" w:rsidRDefault="007A458D" w:rsidP="008D3995">
            <w:pPr>
              <w:spacing w:before="40" w:after="40"/>
              <w:rPr>
                <w:sz w:val="20"/>
              </w:rPr>
            </w:pPr>
            <w:r w:rsidRPr="002B2945">
              <w:rPr>
                <w:sz w:val="20"/>
              </w:rPr>
              <w:t>M_RR</w:t>
            </w:r>
          </w:p>
        </w:tc>
        <w:tc>
          <w:tcPr>
            <w:tcW w:w="1979" w:type="dxa"/>
          </w:tcPr>
          <w:p w:rsidR="007A458D" w:rsidRPr="002B2945" w:rsidRDefault="007A458D" w:rsidP="008D3995">
            <w:pPr>
              <w:spacing w:before="40" w:after="40"/>
              <w:jc w:val="center"/>
              <w:rPr>
                <w:sz w:val="20"/>
              </w:rPr>
            </w:pPr>
            <w:r w:rsidRPr="002B2945">
              <w:rPr>
                <w:sz w:val="20"/>
              </w:rPr>
              <w:t>2</w:t>
            </w:r>
          </w:p>
        </w:tc>
        <w:tc>
          <w:tcPr>
            <w:tcW w:w="1825" w:type="dxa"/>
          </w:tcPr>
          <w:p w:rsidR="007A458D" w:rsidRPr="002B2945" w:rsidRDefault="007A458D" w:rsidP="008D3995">
            <w:pPr>
              <w:spacing w:before="40" w:after="40"/>
              <w:jc w:val="center"/>
              <w:rPr>
                <w:sz w:val="20"/>
              </w:rPr>
            </w:pPr>
          </w:p>
        </w:tc>
        <w:tc>
          <w:tcPr>
            <w:tcW w:w="1989" w:type="dxa"/>
          </w:tcPr>
          <w:p w:rsidR="007A458D" w:rsidRPr="002B2945" w:rsidRDefault="007A458D" w:rsidP="008D3995">
            <w:pPr>
              <w:spacing w:before="40" w:after="40"/>
              <w:rPr>
                <w:sz w:val="20"/>
              </w:rPr>
            </w:pPr>
            <w:r w:rsidRPr="002B2945">
              <w:rPr>
                <w:sz w:val="20"/>
              </w:rPr>
              <w:t>NUMERIC</w:t>
            </w:r>
          </w:p>
        </w:tc>
      </w:tr>
      <w:tr w:rsidR="007A458D" w:rsidRPr="002B2945" w:rsidTr="008D3995">
        <w:trPr>
          <w:trHeight w:val="247"/>
          <w:jc w:val="center"/>
        </w:trPr>
        <w:tc>
          <w:tcPr>
            <w:tcW w:w="1010" w:type="dxa"/>
          </w:tcPr>
          <w:p w:rsidR="007A458D" w:rsidRPr="002B2945" w:rsidRDefault="007A458D" w:rsidP="008D3995">
            <w:pPr>
              <w:spacing w:before="40" w:after="40"/>
              <w:jc w:val="center"/>
              <w:rPr>
                <w:sz w:val="20"/>
              </w:rPr>
            </w:pPr>
            <w:r w:rsidRPr="002B2945">
              <w:rPr>
                <w:sz w:val="20"/>
              </w:rPr>
              <w:t>20</w:t>
            </w:r>
          </w:p>
        </w:tc>
        <w:tc>
          <w:tcPr>
            <w:tcW w:w="1577" w:type="dxa"/>
          </w:tcPr>
          <w:p w:rsidR="007A458D" w:rsidRPr="002B2945" w:rsidRDefault="007A458D" w:rsidP="008D3995">
            <w:pPr>
              <w:spacing w:before="40" w:after="40"/>
              <w:rPr>
                <w:sz w:val="20"/>
              </w:rPr>
            </w:pPr>
            <w:r w:rsidRPr="002B2945">
              <w:rPr>
                <w:sz w:val="20"/>
              </w:rPr>
              <w:t>M_REMARK</w:t>
            </w:r>
          </w:p>
        </w:tc>
        <w:tc>
          <w:tcPr>
            <w:tcW w:w="1979" w:type="dxa"/>
          </w:tcPr>
          <w:p w:rsidR="007A458D" w:rsidRPr="002B2945" w:rsidRDefault="007A458D" w:rsidP="008D3995">
            <w:pPr>
              <w:spacing w:before="40" w:after="40"/>
              <w:jc w:val="center"/>
              <w:rPr>
                <w:sz w:val="20"/>
              </w:rPr>
            </w:pPr>
            <w:r w:rsidRPr="002B2945">
              <w:rPr>
                <w:sz w:val="20"/>
              </w:rPr>
              <w:t>20</w:t>
            </w:r>
          </w:p>
        </w:tc>
        <w:tc>
          <w:tcPr>
            <w:tcW w:w="1825" w:type="dxa"/>
          </w:tcPr>
          <w:p w:rsidR="007A458D" w:rsidRPr="002B2945" w:rsidRDefault="007A458D" w:rsidP="008D3995">
            <w:pPr>
              <w:spacing w:before="40" w:after="40"/>
              <w:jc w:val="center"/>
              <w:rPr>
                <w:sz w:val="20"/>
              </w:rPr>
            </w:pPr>
          </w:p>
        </w:tc>
        <w:tc>
          <w:tcPr>
            <w:tcW w:w="1989" w:type="dxa"/>
          </w:tcPr>
          <w:p w:rsidR="007A458D" w:rsidRPr="002B2945" w:rsidRDefault="007A458D" w:rsidP="008D3995">
            <w:pPr>
              <w:spacing w:before="40" w:after="40"/>
              <w:rPr>
                <w:sz w:val="20"/>
              </w:rPr>
            </w:pPr>
            <w:r w:rsidRPr="002B2945">
              <w:rPr>
                <w:sz w:val="20"/>
              </w:rPr>
              <w:t>TEXT</w:t>
            </w:r>
          </w:p>
        </w:tc>
      </w:tr>
    </w:tbl>
    <w:p w:rsidR="007A458D" w:rsidRPr="00CD0376" w:rsidRDefault="007A458D" w:rsidP="007A458D">
      <w:pPr>
        <w:rPr>
          <w:lang w:val="en-US" w:eastAsia="zh-CN"/>
        </w:rPr>
      </w:pPr>
    </w:p>
    <w:p w:rsidR="007253B6" w:rsidRDefault="007253B6" w:rsidP="009676DC"/>
    <w:p w:rsidR="007172F1" w:rsidRDefault="007172F1" w:rsidP="009676DC"/>
    <w:p w:rsidR="007172F1" w:rsidRDefault="007172F1" w:rsidP="007172F1">
      <w:pPr>
        <w:jc w:val="center"/>
      </w:pPr>
      <w:r>
        <w:t>_________________</w:t>
      </w:r>
    </w:p>
    <w:sectPr w:rsidR="007172F1" w:rsidSect="00220E77">
      <w:headerReference w:type="default" r:id="rId17"/>
      <w:footerReference w:type="default" r:id="rId18"/>
      <w:headerReference w:type="first" r:id="rId19"/>
      <w:footerReference w:type="first" r:id="rId20"/>
      <w:pgSz w:w="11907" w:h="16834"/>
      <w:pgMar w:top="1418" w:right="1134" w:bottom="1418" w:left="1134" w:header="720" w:footer="720" w:gutter="0"/>
      <w:paperSrc w:first="15" w:other="15"/>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2CA7" w:rsidRDefault="00AA2CA7">
      <w:r>
        <w:separator/>
      </w:r>
    </w:p>
  </w:endnote>
  <w:endnote w:type="continuationSeparator" w:id="0">
    <w:p w:rsidR="00AA2CA7" w:rsidRDefault="00AA2C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Futura Lt BT">
    <w:altName w:val="AvantGarde"/>
    <w:charset w:val="00"/>
    <w:family w:val="swiss"/>
    <w:pitch w:val="variable"/>
    <w:sig w:usb0="00000087" w:usb1="00000000" w:usb2="00000000" w:usb3="00000000" w:csb0="0000001B"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宋体">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A00002EF" w:usb1="420020EB" w:usb2="00000000" w:usb3="00000000" w:csb0="0000009F"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07" w:type="dxa"/>
        <w:right w:w="107" w:type="dxa"/>
      </w:tblCellMar>
      <w:tblLook w:val="0000"/>
    </w:tblPr>
    <w:tblGrid>
      <w:gridCol w:w="1994"/>
      <w:gridCol w:w="3020"/>
      <w:gridCol w:w="2313"/>
      <w:gridCol w:w="2526"/>
    </w:tblGrid>
    <w:tr w:rsidR="00AA2CA7" w:rsidTr="00AA2CA7">
      <w:trPr>
        <w:cantSplit/>
      </w:trPr>
      <w:tc>
        <w:tcPr>
          <w:tcW w:w="1062" w:type="pct"/>
          <w:tcBorders>
            <w:top w:val="single" w:sz="6" w:space="0" w:color="auto"/>
          </w:tcBorders>
          <w:tcMar>
            <w:top w:w="57" w:type="dxa"/>
          </w:tcMar>
        </w:tcPr>
        <w:p w:rsidR="00AA2CA7" w:rsidRDefault="00AA2CA7" w:rsidP="00AA2CA7">
          <w:pPr>
            <w:pStyle w:val="itu"/>
          </w:pPr>
          <w:r>
            <w:t>Place des Nations</w:t>
          </w:r>
        </w:p>
      </w:tc>
      <w:tc>
        <w:tcPr>
          <w:tcW w:w="1583" w:type="pct"/>
          <w:tcBorders>
            <w:top w:val="single" w:sz="6" w:space="0" w:color="auto"/>
          </w:tcBorders>
          <w:tcMar>
            <w:top w:w="57" w:type="dxa"/>
          </w:tcMar>
        </w:tcPr>
        <w:p w:rsidR="00AA2CA7" w:rsidRDefault="00AA2CA7" w:rsidP="00AA2CA7">
          <w:pPr>
            <w:pStyle w:val="itu"/>
          </w:pPr>
          <w:r>
            <w:t>Telephone</w:t>
          </w:r>
          <w:r>
            <w:tab/>
            <w:t>+41 22 730 51 11</w:t>
          </w:r>
        </w:p>
      </w:tc>
      <w:tc>
        <w:tcPr>
          <w:tcW w:w="1224" w:type="pct"/>
          <w:tcBorders>
            <w:top w:val="single" w:sz="6" w:space="0" w:color="auto"/>
          </w:tcBorders>
          <w:tcMar>
            <w:top w:w="57" w:type="dxa"/>
          </w:tcMar>
        </w:tcPr>
        <w:p w:rsidR="00AA2CA7" w:rsidRDefault="00AA2CA7" w:rsidP="00AA2CA7">
          <w:pPr>
            <w:pStyle w:val="itu"/>
          </w:pPr>
          <w:r>
            <w:t xml:space="preserve">Telex 421 000 </w:t>
          </w:r>
          <w:proofErr w:type="spellStart"/>
          <w:r>
            <w:t>uit</w:t>
          </w:r>
          <w:proofErr w:type="spellEnd"/>
          <w:r>
            <w:t xml:space="preserve"> </w:t>
          </w:r>
          <w:proofErr w:type="spellStart"/>
          <w:r>
            <w:t>ch</w:t>
          </w:r>
          <w:proofErr w:type="spellEnd"/>
        </w:p>
      </w:tc>
      <w:tc>
        <w:tcPr>
          <w:tcW w:w="1131" w:type="pct"/>
          <w:tcBorders>
            <w:top w:val="single" w:sz="6" w:space="0" w:color="auto"/>
          </w:tcBorders>
          <w:tcMar>
            <w:top w:w="57" w:type="dxa"/>
          </w:tcMar>
        </w:tcPr>
        <w:p w:rsidR="00AA2CA7" w:rsidRDefault="00AA2CA7" w:rsidP="00AA2CA7">
          <w:pPr>
            <w:pStyle w:val="itu"/>
          </w:pPr>
          <w:r>
            <w:t>E-mail:</w:t>
          </w:r>
          <w:r>
            <w:tab/>
            <w:t>itumail@itu.int</w:t>
          </w:r>
        </w:p>
      </w:tc>
    </w:tr>
    <w:tr w:rsidR="00AA2CA7" w:rsidTr="00AA2CA7">
      <w:trPr>
        <w:cantSplit/>
      </w:trPr>
      <w:tc>
        <w:tcPr>
          <w:tcW w:w="1062" w:type="pct"/>
        </w:tcPr>
        <w:p w:rsidR="00AA2CA7" w:rsidRDefault="00AA2CA7" w:rsidP="00AA2CA7">
          <w:pPr>
            <w:pStyle w:val="itu"/>
          </w:pPr>
          <w:r>
            <w:t xml:space="preserve">CH-1211 </w:t>
          </w:r>
          <w:smartTag w:uri="urn:schemas-microsoft-com:office:smarttags" w:element="City">
            <w:smartTag w:uri="urn:schemas-microsoft-com:office:smarttags" w:element="place">
              <w:r>
                <w:t>Geneva</w:t>
              </w:r>
            </w:smartTag>
          </w:smartTag>
          <w:r>
            <w:t xml:space="preserve"> 20</w:t>
          </w:r>
        </w:p>
      </w:tc>
      <w:tc>
        <w:tcPr>
          <w:tcW w:w="1583" w:type="pct"/>
        </w:tcPr>
        <w:p w:rsidR="00AA2CA7" w:rsidRDefault="00AA2CA7" w:rsidP="00AA2CA7">
          <w:pPr>
            <w:pStyle w:val="itu"/>
          </w:pPr>
          <w:proofErr w:type="spellStart"/>
          <w:r>
            <w:t>Telefax</w:t>
          </w:r>
          <w:proofErr w:type="spellEnd"/>
          <w:r>
            <w:tab/>
            <w:t>Gr3:</w:t>
          </w:r>
          <w:r>
            <w:tab/>
            <w:t>+41 22 733 72 56</w:t>
          </w:r>
        </w:p>
      </w:tc>
      <w:tc>
        <w:tcPr>
          <w:tcW w:w="1224" w:type="pct"/>
        </w:tcPr>
        <w:p w:rsidR="00AA2CA7" w:rsidRDefault="00AA2CA7" w:rsidP="00AA2CA7">
          <w:pPr>
            <w:pStyle w:val="itu"/>
          </w:pPr>
          <w:r>
            <w:t>Telegram ITU GENEVE</w:t>
          </w:r>
        </w:p>
      </w:tc>
      <w:tc>
        <w:tcPr>
          <w:tcW w:w="1131" w:type="pct"/>
        </w:tcPr>
        <w:p w:rsidR="00AA2CA7" w:rsidRDefault="00AA2CA7" w:rsidP="00AA2CA7">
          <w:pPr>
            <w:pStyle w:val="itu"/>
          </w:pPr>
          <w:r>
            <w:tab/>
          </w:r>
          <w:hyperlink r:id="rId1" w:history="1">
            <w:r>
              <w:t>http://www.itu.int/</w:t>
            </w:r>
          </w:hyperlink>
        </w:p>
      </w:tc>
    </w:tr>
    <w:tr w:rsidR="00AA2CA7" w:rsidTr="00AA2CA7">
      <w:trPr>
        <w:cantSplit/>
      </w:trPr>
      <w:tc>
        <w:tcPr>
          <w:tcW w:w="1062" w:type="pct"/>
        </w:tcPr>
        <w:p w:rsidR="00AA2CA7" w:rsidRDefault="00AA2CA7" w:rsidP="00AA2CA7">
          <w:pPr>
            <w:pStyle w:val="itu"/>
          </w:pPr>
          <w:smartTag w:uri="urn:schemas-microsoft-com:office:smarttags" w:element="country-region">
            <w:smartTag w:uri="urn:schemas-microsoft-com:office:smarttags" w:element="place">
              <w:r>
                <w:t>Switzerland</w:t>
              </w:r>
            </w:smartTag>
          </w:smartTag>
        </w:p>
      </w:tc>
      <w:tc>
        <w:tcPr>
          <w:tcW w:w="1583" w:type="pct"/>
        </w:tcPr>
        <w:p w:rsidR="00AA2CA7" w:rsidRDefault="00AA2CA7" w:rsidP="00AA2CA7">
          <w:pPr>
            <w:pStyle w:val="itu"/>
          </w:pPr>
          <w:r>
            <w:tab/>
            <w:t>Gr4:</w:t>
          </w:r>
          <w:r>
            <w:tab/>
            <w:t>+41 22 730 65 00</w:t>
          </w:r>
        </w:p>
      </w:tc>
      <w:tc>
        <w:tcPr>
          <w:tcW w:w="1224" w:type="pct"/>
        </w:tcPr>
        <w:p w:rsidR="00AA2CA7" w:rsidRDefault="00AA2CA7" w:rsidP="00AA2CA7">
          <w:pPr>
            <w:pStyle w:val="itu"/>
          </w:pPr>
        </w:p>
      </w:tc>
      <w:tc>
        <w:tcPr>
          <w:tcW w:w="1131" w:type="pct"/>
        </w:tcPr>
        <w:p w:rsidR="00AA2CA7" w:rsidRDefault="00AA2CA7" w:rsidP="00AA2CA7">
          <w:pPr>
            <w:pStyle w:val="itu"/>
          </w:pPr>
        </w:p>
      </w:tc>
    </w:tr>
  </w:tbl>
  <w:p w:rsidR="00AA2CA7" w:rsidRPr="009E1957" w:rsidRDefault="00AA2CA7" w:rsidP="001E15AA">
    <w:pPr>
      <w:spacing w:before="0"/>
      <w:rPr>
        <w:lang w:val="es-ES_tradn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CA7" w:rsidRDefault="00AA2CA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CA7" w:rsidRPr="009E1957" w:rsidRDefault="00AA2CA7" w:rsidP="001E15AA">
    <w:pPr>
      <w:spacing w:before="0"/>
      <w:rPr>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2CA7" w:rsidRDefault="00AA2CA7">
      <w:r>
        <w:t>____________________</w:t>
      </w:r>
    </w:p>
  </w:footnote>
  <w:footnote w:type="continuationSeparator" w:id="0">
    <w:p w:rsidR="00AA2CA7" w:rsidRDefault="00AA2C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CA7" w:rsidRDefault="00AA2CA7" w:rsidP="00491554">
    <w:pPr>
      <w:pStyle w:val="Header"/>
    </w:pPr>
    <w:r>
      <w:t>- 2 -</w:t>
    </w:r>
  </w:p>
  <w:p w:rsidR="00AA2CA7" w:rsidRDefault="00AA2CA7">
    <w:pPr>
      <w:pStyle w:val="Header"/>
    </w:pPr>
    <w:r>
      <w:t>CR/325-E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689241"/>
      <w:docPartObj>
        <w:docPartGallery w:val="Page Numbers (Top of Page)"/>
        <w:docPartUnique/>
      </w:docPartObj>
    </w:sdtPr>
    <w:sdtContent>
      <w:p w:rsidR="00AA2CA7" w:rsidRDefault="009E77BF">
        <w:pPr>
          <w:pStyle w:val="Header"/>
        </w:pPr>
        <w:fldSimple w:instr=" PAGE   \* MERGEFORMAT ">
          <w:r w:rsidR="006957D5">
            <w:rPr>
              <w:noProof/>
            </w:rPr>
            <w:t>16</w:t>
          </w:r>
        </w:fldSimple>
      </w:p>
    </w:sdtContent>
  </w:sdt>
  <w:p w:rsidR="00AA2CA7" w:rsidRPr="00016B68" w:rsidRDefault="00AA2CA7" w:rsidP="00016B68">
    <w:pPr>
      <w:pStyle w:val="Header"/>
    </w:pPr>
    <w:r>
      <w:t>CR/325-E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CA7" w:rsidRPr="00AA2CA7" w:rsidRDefault="00AA2CA7" w:rsidP="00AA2CA7">
    <w:pPr>
      <w:pStyle w:val="Header"/>
      <w:rPr>
        <w:sz w:val="22"/>
      </w:rPr>
    </w:pPr>
    <w:r w:rsidRPr="00AA2CA7">
      <w:rPr>
        <w:sz w:val="22"/>
      </w:rPr>
      <w:t>ATTACHMENT</w:t>
    </w:r>
  </w:p>
  <w:p w:rsidR="00AA2CA7" w:rsidRDefault="00AA2CA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E7034"/>
    <w:multiLevelType w:val="hybridMultilevel"/>
    <w:tmpl w:val="E9A2980E"/>
    <w:lvl w:ilvl="0" w:tplc="E806E85E">
      <w:start w:val="6"/>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31001363"/>
    <w:multiLevelType w:val="hybridMultilevel"/>
    <w:tmpl w:val="D85CFECE"/>
    <w:lvl w:ilvl="0" w:tplc="A6AE077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90C1882"/>
    <w:multiLevelType w:val="hybridMultilevel"/>
    <w:tmpl w:val="C85019EA"/>
    <w:lvl w:ilvl="0" w:tplc="60C611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3D4776"/>
    <w:multiLevelType w:val="hybridMultilevel"/>
    <w:tmpl w:val="AA6EB05E"/>
    <w:lvl w:ilvl="0" w:tplc="0B7E3B3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attachedTemplate r:id="rId1"/>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14337"/>
  </w:hdrShapeDefaults>
  <w:footnotePr>
    <w:footnote w:id="-1"/>
    <w:footnote w:id="0"/>
  </w:footnotePr>
  <w:endnotePr>
    <w:endnote w:id="-1"/>
    <w:endnote w:id="0"/>
  </w:endnotePr>
  <w:compat/>
  <w:rsids>
    <w:rsidRoot w:val="001C7F08"/>
    <w:rsid w:val="00016557"/>
    <w:rsid w:val="00016B68"/>
    <w:rsid w:val="000A3C26"/>
    <w:rsid w:val="000C3DFF"/>
    <w:rsid w:val="000D1D2A"/>
    <w:rsid w:val="000E15C1"/>
    <w:rsid w:val="000E64DA"/>
    <w:rsid w:val="000F527D"/>
    <w:rsid w:val="00182A4E"/>
    <w:rsid w:val="001C7F08"/>
    <w:rsid w:val="001E15AA"/>
    <w:rsid w:val="00210B45"/>
    <w:rsid w:val="00220E77"/>
    <w:rsid w:val="00227F65"/>
    <w:rsid w:val="002A738D"/>
    <w:rsid w:val="003D3993"/>
    <w:rsid w:val="0044634B"/>
    <w:rsid w:val="0045046F"/>
    <w:rsid w:val="00491554"/>
    <w:rsid w:val="004A5AB1"/>
    <w:rsid w:val="004C1881"/>
    <w:rsid w:val="004F26AE"/>
    <w:rsid w:val="0050552C"/>
    <w:rsid w:val="00595800"/>
    <w:rsid w:val="005F130D"/>
    <w:rsid w:val="005F7F4C"/>
    <w:rsid w:val="006136BC"/>
    <w:rsid w:val="00646BEE"/>
    <w:rsid w:val="006957D5"/>
    <w:rsid w:val="006B3F95"/>
    <w:rsid w:val="0071106C"/>
    <w:rsid w:val="0071718A"/>
    <w:rsid w:val="007172F1"/>
    <w:rsid w:val="007253B6"/>
    <w:rsid w:val="00746900"/>
    <w:rsid w:val="00777BC4"/>
    <w:rsid w:val="007A458D"/>
    <w:rsid w:val="007F2D47"/>
    <w:rsid w:val="00811467"/>
    <w:rsid w:val="00836DD0"/>
    <w:rsid w:val="00880F19"/>
    <w:rsid w:val="00881D43"/>
    <w:rsid w:val="008D3995"/>
    <w:rsid w:val="008D4874"/>
    <w:rsid w:val="00923985"/>
    <w:rsid w:val="0093776F"/>
    <w:rsid w:val="009551D0"/>
    <w:rsid w:val="009676DC"/>
    <w:rsid w:val="009746CA"/>
    <w:rsid w:val="00982595"/>
    <w:rsid w:val="009846D5"/>
    <w:rsid w:val="009B0A47"/>
    <w:rsid w:val="009E14F3"/>
    <w:rsid w:val="009E1957"/>
    <w:rsid w:val="009E77BF"/>
    <w:rsid w:val="00A06093"/>
    <w:rsid w:val="00AA2CA7"/>
    <w:rsid w:val="00AA3288"/>
    <w:rsid w:val="00AB07C5"/>
    <w:rsid w:val="00AB1815"/>
    <w:rsid w:val="00B17329"/>
    <w:rsid w:val="00B57344"/>
    <w:rsid w:val="00B87E04"/>
    <w:rsid w:val="00C3775F"/>
    <w:rsid w:val="00C752F5"/>
    <w:rsid w:val="00CF136E"/>
    <w:rsid w:val="00D35752"/>
    <w:rsid w:val="00D463D0"/>
    <w:rsid w:val="00D61395"/>
    <w:rsid w:val="00D744B4"/>
    <w:rsid w:val="00EC710F"/>
    <w:rsid w:val="00EF7E37"/>
    <w:rsid w:val="00F40756"/>
    <w:rsid w:val="00FC6453"/>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metricconverter"/>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Body Text" w:uiPriority="99"/>
    <w:lsdException w:name="Subtitle" w:qFormat="1"/>
    <w:lsdException w:name="Body Text 3"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3985"/>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23985"/>
    <w:pPr>
      <w:keepNext/>
      <w:keepLines/>
      <w:spacing w:before="360"/>
      <w:ind w:left="794" w:hanging="794"/>
      <w:outlineLvl w:val="0"/>
    </w:pPr>
    <w:rPr>
      <w:b/>
    </w:rPr>
  </w:style>
  <w:style w:type="paragraph" w:styleId="Heading2">
    <w:name w:val="heading 2"/>
    <w:basedOn w:val="Heading1"/>
    <w:next w:val="Normal"/>
    <w:qFormat/>
    <w:rsid w:val="00923985"/>
    <w:pPr>
      <w:spacing w:before="240"/>
      <w:outlineLvl w:val="1"/>
    </w:pPr>
  </w:style>
  <w:style w:type="paragraph" w:styleId="Heading3">
    <w:name w:val="heading 3"/>
    <w:basedOn w:val="Heading1"/>
    <w:next w:val="Normal"/>
    <w:qFormat/>
    <w:rsid w:val="00923985"/>
    <w:pPr>
      <w:spacing w:before="160"/>
      <w:outlineLvl w:val="2"/>
    </w:pPr>
  </w:style>
  <w:style w:type="paragraph" w:styleId="Heading4">
    <w:name w:val="heading 4"/>
    <w:basedOn w:val="Heading3"/>
    <w:next w:val="Normal"/>
    <w:qFormat/>
    <w:rsid w:val="00923985"/>
    <w:pPr>
      <w:tabs>
        <w:tab w:val="clear" w:pos="794"/>
        <w:tab w:val="left" w:pos="1021"/>
      </w:tabs>
      <w:ind w:left="1021" w:hanging="1021"/>
      <w:outlineLvl w:val="3"/>
    </w:pPr>
  </w:style>
  <w:style w:type="paragraph" w:styleId="Heading5">
    <w:name w:val="heading 5"/>
    <w:basedOn w:val="Heading4"/>
    <w:next w:val="Normal"/>
    <w:qFormat/>
    <w:rsid w:val="00923985"/>
    <w:pPr>
      <w:outlineLvl w:val="4"/>
    </w:pPr>
  </w:style>
  <w:style w:type="paragraph" w:styleId="Heading6">
    <w:name w:val="heading 6"/>
    <w:basedOn w:val="Heading4"/>
    <w:next w:val="Normal"/>
    <w:qFormat/>
    <w:rsid w:val="00923985"/>
    <w:pPr>
      <w:tabs>
        <w:tab w:val="clear" w:pos="1021"/>
        <w:tab w:val="clear" w:pos="1191"/>
      </w:tabs>
      <w:ind w:left="1588" w:hanging="1588"/>
      <w:outlineLvl w:val="5"/>
    </w:pPr>
  </w:style>
  <w:style w:type="paragraph" w:styleId="Heading7">
    <w:name w:val="heading 7"/>
    <w:basedOn w:val="Heading6"/>
    <w:next w:val="Normal"/>
    <w:qFormat/>
    <w:rsid w:val="00923985"/>
    <w:pPr>
      <w:outlineLvl w:val="6"/>
    </w:pPr>
  </w:style>
  <w:style w:type="paragraph" w:styleId="Heading8">
    <w:name w:val="heading 8"/>
    <w:basedOn w:val="Heading6"/>
    <w:next w:val="Normal"/>
    <w:qFormat/>
    <w:rsid w:val="00923985"/>
    <w:pPr>
      <w:outlineLvl w:val="7"/>
    </w:pPr>
  </w:style>
  <w:style w:type="paragraph" w:styleId="Heading9">
    <w:name w:val="heading 9"/>
    <w:basedOn w:val="Heading6"/>
    <w:next w:val="Normal"/>
    <w:qFormat/>
    <w:rsid w:val="0092398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aftertitle"/>
    <w:rsid w:val="00923985"/>
    <w:pPr>
      <w:keepNext/>
      <w:keepLines/>
      <w:spacing w:before="480"/>
      <w:jc w:val="center"/>
    </w:pPr>
    <w:rPr>
      <w:b/>
      <w:sz w:val="28"/>
    </w:rPr>
  </w:style>
  <w:style w:type="paragraph" w:customStyle="1" w:styleId="Normalaftertitle">
    <w:name w:val="Normal_after_title"/>
    <w:basedOn w:val="Normal"/>
    <w:next w:val="Normal"/>
    <w:rsid w:val="00923985"/>
    <w:pPr>
      <w:spacing w:before="360"/>
    </w:pPr>
  </w:style>
  <w:style w:type="paragraph" w:customStyle="1" w:styleId="AppendixNotitle">
    <w:name w:val="Appendix_No &amp; title"/>
    <w:basedOn w:val="AnnexNotitle"/>
    <w:next w:val="Normalaftertitle"/>
    <w:rsid w:val="00923985"/>
  </w:style>
  <w:style w:type="paragraph" w:customStyle="1" w:styleId="Figure">
    <w:name w:val="Figure"/>
    <w:basedOn w:val="Normal"/>
    <w:next w:val="FigureNotitle"/>
    <w:rsid w:val="00923985"/>
    <w:pPr>
      <w:keepNext/>
      <w:keepLines/>
      <w:spacing w:before="240" w:after="120"/>
      <w:jc w:val="center"/>
    </w:pPr>
  </w:style>
  <w:style w:type="character" w:customStyle="1" w:styleId="Appdef">
    <w:name w:val="App_def"/>
    <w:basedOn w:val="DefaultParagraphFont"/>
    <w:rsid w:val="00923985"/>
    <w:rPr>
      <w:rFonts w:ascii="Times New Roman" w:hAnsi="Times New Roman"/>
      <w:b/>
    </w:rPr>
  </w:style>
  <w:style w:type="character" w:customStyle="1" w:styleId="Appref">
    <w:name w:val="App_ref"/>
    <w:basedOn w:val="DefaultParagraphFont"/>
    <w:rsid w:val="00923985"/>
  </w:style>
  <w:style w:type="paragraph" w:customStyle="1" w:styleId="FigureNotitle">
    <w:name w:val="Figure_No &amp; title"/>
    <w:basedOn w:val="Normal"/>
    <w:next w:val="Normalaftertitle"/>
    <w:rsid w:val="00923985"/>
    <w:pPr>
      <w:keepLines/>
      <w:spacing w:before="240" w:after="120"/>
      <w:jc w:val="center"/>
    </w:pPr>
    <w:rPr>
      <w:b/>
    </w:rPr>
  </w:style>
  <w:style w:type="paragraph" w:customStyle="1" w:styleId="FooterQP">
    <w:name w:val="Footer_QP"/>
    <w:basedOn w:val="Normal"/>
    <w:rsid w:val="00923985"/>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923985"/>
    <w:rPr>
      <w:b w:val="0"/>
    </w:rPr>
  </w:style>
  <w:style w:type="paragraph" w:customStyle="1" w:styleId="ASN1">
    <w:name w:val="ASN.1"/>
    <w:basedOn w:val="Normal"/>
    <w:rsid w:val="00923985"/>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character" w:customStyle="1" w:styleId="Artdef">
    <w:name w:val="Art_def"/>
    <w:basedOn w:val="DefaultParagraphFont"/>
    <w:rsid w:val="00923985"/>
    <w:rPr>
      <w:rFonts w:ascii="Times New Roman" w:hAnsi="Times New Roman"/>
      <w:b/>
    </w:rPr>
  </w:style>
  <w:style w:type="paragraph" w:customStyle="1" w:styleId="Artheading">
    <w:name w:val="Art_heading"/>
    <w:basedOn w:val="Normal"/>
    <w:next w:val="Normalaftertitle"/>
    <w:rsid w:val="00923985"/>
    <w:pPr>
      <w:spacing w:before="480"/>
      <w:jc w:val="center"/>
    </w:pPr>
    <w:rPr>
      <w:b/>
      <w:sz w:val="28"/>
    </w:rPr>
  </w:style>
  <w:style w:type="paragraph" w:customStyle="1" w:styleId="ArtNo">
    <w:name w:val="Art_No"/>
    <w:basedOn w:val="Normal"/>
    <w:next w:val="Arttitle"/>
    <w:rsid w:val="00923985"/>
    <w:pPr>
      <w:keepNext/>
      <w:keepLines/>
      <w:spacing w:before="480"/>
      <w:jc w:val="center"/>
    </w:pPr>
    <w:rPr>
      <w:caps/>
      <w:sz w:val="28"/>
    </w:rPr>
  </w:style>
  <w:style w:type="paragraph" w:customStyle="1" w:styleId="Arttitle">
    <w:name w:val="Art_title"/>
    <w:basedOn w:val="Normal"/>
    <w:next w:val="Normalaftertitle"/>
    <w:rsid w:val="00923985"/>
    <w:pPr>
      <w:keepNext/>
      <w:keepLines/>
      <w:spacing w:before="240"/>
      <w:jc w:val="center"/>
    </w:pPr>
    <w:rPr>
      <w:b/>
      <w:sz w:val="28"/>
    </w:rPr>
  </w:style>
  <w:style w:type="character" w:customStyle="1" w:styleId="Artref">
    <w:name w:val="Art_ref"/>
    <w:basedOn w:val="DefaultParagraphFont"/>
    <w:rsid w:val="00923985"/>
  </w:style>
  <w:style w:type="paragraph" w:customStyle="1" w:styleId="Call">
    <w:name w:val="Call"/>
    <w:basedOn w:val="Normal"/>
    <w:next w:val="Normal"/>
    <w:rsid w:val="00923985"/>
    <w:pPr>
      <w:keepNext/>
      <w:keepLines/>
      <w:spacing w:before="160"/>
      <w:ind w:left="794"/>
    </w:pPr>
    <w:rPr>
      <w:i/>
    </w:rPr>
  </w:style>
  <w:style w:type="paragraph" w:customStyle="1" w:styleId="ChapNo">
    <w:name w:val="Chap_No"/>
    <w:basedOn w:val="Normal"/>
    <w:next w:val="Chaptitle"/>
    <w:rsid w:val="00923985"/>
    <w:pPr>
      <w:keepNext/>
      <w:keepLines/>
      <w:spacing w:before="480"/>
      <w:jc w:val="center"/>
    </w:pPr>
    <w:rPr>
      <w:b/>
      <w:caps/>
      <w:sz w:val="28"/>
    </w:rPr>
  </w:style>
  <w:style w:type="paragraph" w:customStyle="1" w:styleId="Chaptitle">
    <w:name w:val="Chap_title"/>
    <w:basedOn w:val="Normal"/>
    <w:next w:val="Normalaftertitle"/>
    <w:rsid w:val="00923985"/>
    <w:pPr>
      <w:keepNext/>
      <w:keepLines/>
      <w:spacing w:before="240"/>
      <w:jc w:val="center"/>
    </w:pPr>
    <w:rPr>
      <w:b/>
      <w:sz w:val="28"/>
    </w:rPr>
  </w:style>
  <w:style w:type="character" w:styleId="PageNumber">
    <w:name w:val="page number"/>
    <w:basedOn w:val="DefaultParagraphFont"/>
    <w:rsid w:val="00923985"/>
  </w:style>
  <w:style w:type="paragraph" w:customStyle="1" w:styleId="RecNoBR">
    <w:name w:val="Rec_No_BR"/>
    <w:basedOn w:val="Normal"/>
    <w:next w:val="Rectitle"/>
    <w:rsid w:val="00923985"/>
    <w:pPr>
      <w:keepNext/>
      <w:keepLines/>
      <w:spacing w:before="480"/>
      <w:jc w:val="center"/>
    </w:pPr>
    <w:rPr>
      <w:caps/>
      <w:sz w:val="28"/>
    </w:rPr>
  </w:style>
  <w:style w:type="paragraph" w:customStyle="1" w:styleId="Rectitle">
    <w:name w:val="Rec_title"/>
    <w:basedOn w:val="Normal"/>
    <w:next w:val="Normalaftertitle"/>
    <w:rsid w:val="00923985"/>
    <w:pPr>
      <w:keepNext/>
      <w:keepLines/>
      <w:spacing w:before="360"/>
      <w:jc w:val="center"/>
    </w:pPr>
    <w:rPr>
      <w:b/>
      <w:sz w:val="28"/>
    </w:rPr>
  </w:style>
  <w:style w:type="paragraph" w:customStyle="1" w:styleId="QuestionNoBR">
    <w:name w:val="Question_No_BR"/>
    <w:basedOn w:val="RecNoBR"/>
    <w:next w:val="Questiontitle"/>
    <w:rsid w:val="00923985"/>
  </w:style>
  <w:style w:type="paragraph" w:customStyle="1" w:styleId="Questiontitle">
    <w:name w:val="Question_title"/>
    <w:basedOn w:val="Rectitle"/>
    <w:next w:val="Questionref"/>
    <w:rsid w:val="00923985"/>
  </w:style>
  <w:style w:type="paragraph" w:customStyle="1" w:styleId="Questionref">
    <w:name w:val="Question_ref"/>
    <w:basedOn w:val="Recref"/>
    <w:next w:val="Questiondate"/>
    <w:rsid w:val="00923985"/>
  </w:style>
  <w:style w:type="paragraph" w:customStyle="1" w:styleId="Recref">
    <w:name w:val="Rec_ref"/>
    <w:basedOn w:val="Normal"/>
    <w:next w:val="Recdate"/>
    <w:rsid w:val="00923985"/>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923985"/>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923985"/>
  </w:style>
  <w:style w:type="character" w:styleId="EndnoteReference">
    <w:name w:val="endnote reference"/>
    <w:basedOn w:val="DefaultParagraphFont"/>
    <w:semiHidden/>
    <w:rsid w:val="00923985"/>
    <w:rPr>
      <w:vertAlign w:val="superscript"/>
    </w:rPr>
  </w:style>
  <w:style w:type="paragraph" w:customStyle="1" w:styleId="enumlev1">
    <w:name w:val="enumlev1"/>
    <w:basedOn w:val="Normal"/>
    <w:uiPriority w:val="99"/>
    <w:rsid w:val="00923985"/>
    <w:pPr>
      <w:spacing w:before="80"/>
      <w:ind w:left="794" w:hanging="794"/>
    </w:pPr>
  </w:style>
  <w:style w:type="paragraph" w:customStyle="1" w:styleId="enumlev2">
    <w:name w:val="enumlev2"/>
    <w:basedOn w:val="enumlev1"/>
    <w:rsid w:val="00923985"/>
    <w:pPr>
      <w:ind w:left="1191" w:hanging="397"/>
    </w:pPr>
  </w:style>
  <w:style w:type="paragraph" w:customStyle="1" w:styleId="enumlev3">
    <w:name w:val="enumlev3"/>
    <w:basedOn w:val="enumlev2"/>
    <w:rsid w:val="00923985"/>
    <w:pPr>
      <w:ind w:left="1588"/>
    </w:pPr>
  </w:style>
  <w:style w:type="paragraph" w:customStyle="1" w:styleId="Equation">
    <w:name w:val="Equation"/>
    <w:basedOn w:val="Normal"/>
    <w:rsid w:val="00923985"/>
    <w:pPr>
      <w:tabs>
        <w:tab w:val="clear" w:pos="1191"/>
        <w:tab w:val="clear" w:pos="1588"/>
        <w:tab w:val="clear" w:pos="1985"/>
        <w:tab w:val="center" w:pos="4820"/>
        <w:tab w:val="right" w:pos="9639"/>
      </w:tabs>
    </w:pPr>
  </w:style>
  <w:style w:type="paragraph" w:customStyle="1" w:styleId="Equationlegend">
    <w:name w:val="Equation_legend"/>
    <w:basedOn w:val="Normal"/>
    <w:rsid w:val="00923985"/>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923985"/>
    <w:pPr>
      <w:keepNext/>
      <w:keepLines/>
      <w:tabs>
        <w:tab w:val="clear" w:pos="794"/>
        <w:tab w:val="clear" w:pos="1191"/>
        <w:tab w:val="clear" w:pos="1588"/>
        <w:tab w:val="clear" w:pos="1985"/>
      </w:tabs>
      <w:spacing w:before="20" w:after="20"/>
    </w:pPr>
    <w:rPr>
      <w:sz w:val="18"/>
    </w:rPr>
  </w:style>
  <w:style w:type="paragraph" w:customStyle="1" w:styleId="RepNoBR">
    <w:name w:val="Rep_No_BR"/>
    <w:basedOn w:val="RecNoBR"/>
    <w:next w:val="Reptitle"/>
    <w:rsid w:val="00923985"/>
  </w:style>
  <w:style w:type="paragraph" w:customStyle="1" w:styleId="Reptitle">
    <w:name w:val="Rep_title"/>
    <w:basedOn w:val="Rectitle"/>
    <w:next w:val="Repref"/>
    <w:rsid w:val="00923985"/>
  </w:style>
  <w:style w:type="paragraph" w:customStyle="1" w:styleId="Repref">
    <w:name w:val="Rep_ref"/>
    <w:basedOn w:val="Recref"/>
    <w:next w:val="Repdate"/>
    <w:rsid w:val="00923985"/>
  </w:style>
  <w:style w:type="paragraph" w:customStyle="1" w:styleId="Repdate">
    <w:name w:val="Rep_date"/>
    <w:basedOn w:val="Recdate"/>
    <w:next w:val="Normalaftertitle"/>
    <w:rsid w:val="00923985"/>
  </w:style>
  <w:style w:type="paragraph" w:customStyle="1" w:styleId="ResNoBR">
    <w:name w:val="Res_No_BR"/>
    <w:basedOn w:val="RecNoBR"/>
    <w:next w:val="Restitle"/>
    <w:rsid w:val="00923985"/>
  </w:style>
  <w:style w:type="paragraph" w:customStyle="1" w:styleId="Restitle">
    <w:name w:val="Res_title"/>
    <w:basedOn w:val="Rectitle"/>
    <w:next w:val="Resref"/>
    <w:rsid w:val="00923985"/>
  </w:style>
  <w:style w:type="paragraph" w:customStyle="1" w:styleId="Resref">
    <w:name w:val="Res_ref"/>
    <w:basedOn w:val="Recref"/>
    <w:next w:val="Resdate"/>
    <w:rsid w:val="00923985"/>
  </w:style>
  <w:style w:type="paragraph" w:customStyle="1" w:styleId="Resdate">
    <w:name w:val="Res_date"/>
    <w:basedOn w:val="Recdate"/>
    <w:next w:val="Normalaftertitle"/>
    <w:rsid w:val="00923985"/>
  </w:style>
  <w:style w:type="paragraph" w:customStyle="1" w:styleId="Section1">
    <w:name w:val="Section_1"/>
    <w:basedOn w:val="Normal"/>
    <w:next w:val="Normal"/>
    <w:rsid w:val="00923985"/>
    <w:pPr>
      <w:tabs>
        <w:tab w:val="clear" w:pos="794"/>
        <w:tab w:val="clear" w:pos="1191"/>
        <w:tab w:val="clear" w:pos="1588"/>
        <w:tab w:val="clear" w:pos="1985"/>
      </w:tabs>
      <w:spacing w:before="624"/>
      <w:jc w:val="center"/>
    </w:pPr>
    <w:rPr>
      <w:b/>
    </w:rPr>
  </w:style>
  <w:style w:type="paragraph" w:customStyle="1" w:styleId="Figurewithouttitle">
    <w:name w:val="Figure_without_title"/>
    <w:basedOn w:val="Normal"/>
    <w:next w:val="Normalaftertitle"/>
    <w:rsid w:val="00923985"/>
    <w:pPr>
      <w:keepLines/>
      <w:spacing w:before="240" w:after="120"/>
      <w:jc w:val="center"/>
    </w:pPr>
  </w:style>
  <w:style w:type="paragraph" w:styleId="Footer">
    <w:name w:val="footer"/>
    <w:basedOn w:val="Normal"/>
    <w:rsid w:val="00923985"/>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923985"/>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semiHidden/>
    <w:rsid w:val="00923985"/>
    <w:rPr>
      <w:position w:val="6"/>
      <w:sz w:val="18"/>
    </w:rPr>
  </w:style>
  <w:style w:type="paragraph" w:styleId="FootnoteText">
    <w:name w:val="footnote text"/>
    <w:basedOn w:val="Note"/>
    <w:semiHidden/>
    <w:rsid w:val="00923985"/>
    <w:pPr>
      <w:keepLines/>
      <w:tabs>
        <w:tab w:val="left" w:pos="255"/>
      </w:tabs>
      <w:ind w:left="255" w:hanging="255"/>
    </w:pPr>
  </w:style>
  <w:style w:type="paragraph" w:customStyle="1" w:styleId="Note">
    <w:name w:val="Note"/>
    <w:basedOn w:val="Normal"/>
    <w:rsid w:val="00923985"/>
    <w:pPr>
      <w:spacing w:before="80"/>
    </w:pPr>
  </w:style>
  <w:style w:type="paragraph" w:styleId="Header">
    <w:name w:val="header"/>
    <w:basedOn w:val="Normal"/>
    <w:link w:val="HeaderChar"/>
    <w:uiPriority w:val="99"/>
    <w:rsid w:val="00923985"/>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uiPriority w:val="99"/>
    <w:rsid w:val="00923985"/>
    <w:pPr>
      <w:keepNext/>
      <w:spacing w:before="160"/>
    </w:pPr>
    <w:rPr>
      <w:b/>
    </w:rPr>
  </w:style>
  <w:style w:type="paragraph" w:customStyle="1" w:styleId="Headingi">
    <w:name w:val="Heading_i"/>
    <w:basedOn w:val="Normal"/>
    <w:next w:val="Normal"/>
    <w:rsid w:val="00923985"/>
    <w:pPr>
      <w:keepNext/>
      <w:spacing w:before="160"/>
    </w:pPr>
    <w:rPr>
      <w:i/>
    </w:rPr>
  </w:style>
  <w:style w:type="paragraph" w:styleId="Index1">
    <w:name w:val="index 1"/>
    <w:basedOn w:val="Normal"/>
    <w:next w:val="Normal"/>
    <w:semiHidden/>
    <w:rsid w:val="00923985"/>
  </w:style>
  <w:style w:type="paragraph" w:styleId="Index2">
    <w:name w:val="index 2"/>
    <w:basedOn w:val="Normal"/>
    <w:next w:val="Normal"/>
    <w:semiHidden/>
    <w:rsid w:val="00923985"/>
    <w:pPr>
      <w:ind w:left="283"/>
    </w:pPr>
  </w:style>
  <w:style w:type="paragraph" w:styleId="Index3">
    <w:name w:val="index 3"/>
    <w:basedOn w:val="Normal"/>
    <w:next w:val="Normal"/>
    <w:semiHidden/>
    <w:rsid w:val="00923985"/>
    <w:pPr>
      <w:ind w:left="566"/>
    </w:pPr>
  </w:style>
  <w:style w:type="paragraph" w:customStyle="1" w:styleId="Section2">
    <w:name w:val="Section_2"/>
    <w:basedOn w:val="Normal"/>
    <w:next w:val="Normal"/>
    <w:rsid w:val="00923985"/>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923985"/>
    <w:pPr>
      <w:keepNext/>
      <w:keepLines/>
      <w:spacing w:before="360" w:after="120"/>
      <w:jc w:val="center"/>
    </w:pPr>
    <w:rPr>
      <w:b/>
    </w:rPr>
  </w:style>
  <w:style w:type="paragraph" w:customStyle="1" w:styleId="Tablehead">
    <w:name w:val="Table_head"/>
    <w:basedOn w:val="Normal"/>
    <w:next w:val="Tabletext"/>
    <w:rsid w:val="00923985"/>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rsid w:val="0092398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NoBR">
    <w:name w:val="Table_No_BR"/>
    <w:basedOn w:val="Normal"/>
    <w:next w:val="TabletitleBR"/>
    <w:rsid w:val="00923985"/>
    <w:pPr>
      <w:keepNext/>
      <w:spacing w:before="560" w:after="120"/>
      <w:jc w:val="center"/>
    </w:pPr>
    <w:rPr>
      <w:caps/>
    </w:rPr>
  </w:style>
  <w:style w:type="paragraph" w:customStyle="1" w:styleId="TabletitleBR">
    <w:name w:val="Table_title_BR"/>
    <w:basedOn w:val="Normal"/>
    <w:next w:val="Tablehead"/>
    <w:rsid w:val="00923985"/>
    <w:pPr>
      <w:keepNext/>
      <w:keepLines/>
      <w:spacing w:before="0" w:after="120"/>
      <w:jc w:val="center"/>
    </w:pPr>
    <w:rPr>
      <w:b/>
    </w:rPr>
  </w:style>
  <w:style w:type="paragraph" w:customStyle="1" w:styleId="Infodoc">
    <w:name w:val="Infodoc"/>
    <w:basedOn w:val="Normal"/>
    <w:rsid w:val="00923985"/>
    <w:pPr>
      <w:tabs>
        <w:tab w:val="clear" w:pos="794"/>
        <w:tab w:val="clear" w:pos="1191"/>
        <w:tab w:val="clear" w:pos="1588"/>
        <w:tab w:val="clear" w:pos="1985"/>
        <w:tab w:val="left" w:pos="1418"/>
      </w:tabs>
      <w:spacing w:before="0"/>
      <w:ind w:left="1418" w:hanging="1418"/>
    </w:pPr>
  </w:style>
  <w:style w:type="paragraph" w:customStyle="1" w:styleId="Address">
    <w:name w:val="Address"/>
    <w:basedOn w:val="Normal"/>
    <w:rsid w:val="00923985"/>
    <w:pPr>
      <w:tabs>
        <w:tab w:val="clear" w:pos="794"/>
        <w:tab w:val="clear" w:pos="1191"/>
        <w:tab w:val="clear" w:pos="1588"/>
        <w:tab w:val="clear" w:pos="1985"/>
        <w:tab w:val="left" w:pos="4820"/>
        <w:tab w:val="left" w:pos="5529"/>
      </w:tabs>
      <w:ind w:left="794"/>
    </w:pPr>
  </w:style>
  <w:style w:type="paragraph" w:customStyle="1" w:styleId="itu">
    <w:name w:val="itu"/>
    <w:basedOn w:val="Normal"/>
    <w:uiPriority w:val="99"/>
    <w:rsid w:val="00923985"/>
    <w:pPr>
      <w:tabs>
        <w:tab w:val="clear" w:pos="794"/>
        <w:tab w:val="clear" w:pos="1191"/>
        <w:tab w:val="clear" w:pos="1588"/>
        <w:tab w:val="clear" w:pos="1985"/>
        <w:tab w:val="left" w:pos="709"/>
        <w:tab w:val="left" w:pos="1134"/>
      </w:tabs>
      <w:spacing w:before="0"/>
    </w:pPr>
    <w:rPr>
      <w:rFonts w:ascii="Futura Lt BT" w:hAnsi="Futura Lt BT"/>
      <w:sz w:val="18"/>
    </w:rPr>
  </w:style>
  <w:style w:type="paragraph" w:customStyle="1" w:styleId="PartNo">
    <w:name w:val="Part_No"/>
    <w:basedOn w:val="Normal"/>
    <w:next w:val="Partref"/>
    <w:rsid w:val="00923985"/>
    <w:pPr>
      <w:keepNext/>
      <w:keepLines/>
      <w:spacing w:before="480" w:after="80"/>
      <w:jc w:val="center"/>
    </w:pPr>
    <w:rPr>
      <w:caps/>
      <w:sz w:val="28"/>
    </w:rPr>
  </w:style>
  <w:style w:type="paragraph" w:customStyle="1" w:styleId="Partref">
    <w:name w:val="Part_ref"/>
    <w:basedOn w:val="Normal"/>
    <w:next w:val="Parttitle"/>
    <w:rsid w:val="00923985"/>
    <w:pPr>
      <w:keepNext/>
      <w:keepLines/>
      <w:spacing w:before="280"/>
      <w:jc w:val="center"/>
    </w:pPr>
  </w:style>
  <w:style w:type="paragraph" w:customStyle="1" w:styleId="Parttitle">
    <w:name w:val="Part_title"/>
    <w:basedOn w:val="Normal"/>
    <w:next w:val="Normalaftertitle"/>
    <w:rsid w:val="00923985"/>
    <w:pPr>
      <w:keepNext/>
      <w:keepLines/>
      <w:spacing w:before="240" w:after="280"/>
      <w:jc w:val="center"/>
    </w:pPr>
    <w:rPr>
      <w:b/>
      <w:sz w:val="28"/>
    </w:rPr>
  </w:style>
  <w:style w:type="paragraph" w:customStyle="1" w:styleId="RecNo">
    <w:name w:val="Rec_No"/>
    <w:basedOn w:val="Normal"/>
    <w:next w:val="Rectitle"/>
    <w:rsid w:val="00923985"/>
    <w:pPr>
      <w:keepNext/>
      <w:keepLines/>
      <w:spacing w:before="0"/>
    </w:pPr>
    <w:rPr>
      <w:b/>
      <w:sz w:val="28"/>
    </w:rPr>
  </w:style>
  <w:style w:type="paragraph" w:customStyle="1" w:styleId="QuestionNo">
    <w:name w:val="Question_No"/>
    <w:basedOn w:val="RecNo"/>
    <w:next w:val="Questiontitle"/>
    <w:rsid w:val="00923985"/>
  </w:style>
  <w:style w:type="character" w:customStyle="1" w:styleId="Recdef">
    <w:name w:val="Rec_def"/>
    <w:basedOn w:val="DefaultParagraphFont"/>
    <w:rsid w:val="00923985"/>
    <w:rPr>
      <w:b/>
    </w:rPr>
  </w:style>
  <w:style w:type="paragraph" w:customStyle="1" w:styleId="Reftext">
    <w:name w:val="Ref_text"/>
    <w:basedOn w:val="Normal"/>
    <w:uiPriority w:val="99"/>
    <w:rsid w:val="00923985"/>
    <w:pPr>
      <w:ind w:left="794" w:hanging="794"/>
    </w:pPr>
  </w:style>
  <w:style w:type="paragraph" w:customStyle="1" w:styleId="Reftitle">
    <w:name w:val="Ref_title"/>
    <w:basedOn w:val="Normal"/>
    <w:next w:val="Reftext"/>
    <w:rsid w:val="00923985"/>
    <w:pPr>
      <w:spacing w:before="480"/>
      <w:jc w:val="center"/>
    </w:pPr>
    <w:rPr>
      <w:b/>
    </w:rPr>
  </w:style>
  <w:style w:type="paragraph" w:customStyle="1" w:styleId="RepNo">
    <w:name w:val="Rep_No"/>
    <w:basedOn w:val="RecNo"/>
    <w:next w:val="Reptitle"/>
    <w:rsid w:val="00923985"/>
  </w:style>
  <w:style w:type="character" w:customStyle="1" w:styleId="Resdef">
    <w:name w:val="Res_def"/>
    <w:basedOn w:val="DefaultParagraphFont"/>
    <w:rsid w:val="00923985"/>
    <w:rPr>
      <w:rFonts w:ascii="Times New Roman" w:hAnsi="Times New Roman"/>
      <w:b/>
    </w:rPr>
  </w:style>
  <w:style w:type="paragraph" w:customStyle="1" w:styleId="ResNo">
    <w:name w:val="Res_No"/>
    <w:basedOn w:val="RecNo"/>
    <w:next w:val="Restitle"/>
    <w:rsid w:val="00923985"/>
  </w:style>
  <w:style w:type="paragraph" w:customStyle="1" w:styleId="SectionNo">
    <w:name w:val="Section_No"/>
    <w:basedOn w:val="Normal"/>
    <w:next w:val="Sectiontitle"/>
    <w:rsid w:val="00923985"/>
    <w:pPr>
      <w:keepNext/>
      <w:keepLines/>
      <w:spacing w:before="480" w:after="80"/>
      <w:jc w:val="center"/>
    </w:pPr>
    <w:rPr>
      <w:caps/>
      <w:sz w:val="28"/>
    </w:rPr>
  </w:style>
  <w:style w:type="paragraph" w:customStyle="1" w:styleId="Sectiontitle">
    <w:name w:val="Section_title"/>
    <w:basedOn w:val="Normal"/>
    <w:next w:val="Normalaftertitle"/>
    <w:rsid w:val="00923985"/>
    <w:pPr>
      <w:keepNext/>
      <w:keepLines/>
      <w:spacing w:before="480" w:after="280"/>
      <w:jc w:val="center"/>
    </w:pPr>
    <w:rPr>
      <w:b/>
      <w:sz w:val="28"/>
    </w:rPr>
  </w:style>
  <w:style w:type="paragraph" w:customStyle="1" w:styleId="Source">
    <w:name w:val="Source"/>
    <w:basedOn w:val="Normal"/>
    <w:next w:val="Normalaftertitle"/>
    <w:uiPriority w:val="99"/>
    <w:rsid w:val="00923985"/>
    <w:pPr>
      <w:spacing w:before="840" w:after="200"/>
      <w:jc w:val="center"/>
    </w:pPr>
    <w:rPr>
      <w:b/>
      <w:sz w:val="28"/>
    </w:rPr>
  </w:style>
  <w:style w:type="paragraph" w:customStyle="1" w:styleId="SpecialFooter">
    <w:name w:val="Special Footer"/>
    <w:basedOn w:val="Footer"/>
    <w:rsid w:val="0092398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923985"/>
    <w:rPr>
      <w:b/>
      <w:color w:val="auto"/>
    </w:rPr>
  </w:style>
  <w:style w:type="paragraph" w:customStyle="1" w:styleId="Tablelegend">
    <w:name w:val="Table_legend"/>
    <w:basedOn w:val="Normal"/>
    <w:rsid w:val="0092398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923985"/>
    <w:pPr>
      <w:keepNext/>
      <w:spacing w:before="0" w:after="120"/>
      <w:jc w:val="center"/>
    </w:pPr>
  </w:style>
  <w:style w:type="paragraph" w:customStyle="1" w:styleId="Title1">
    <w:name w:val="Title 1"/>
    <w:basedOn w:val="Source"/>
    <w:next w:val="Title2"/>
    <w:uiPriority w:val="99"/>
    <w:rsid w:val="00923985"/>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923985"/>
  </w:style>
  <w:style w:type="paragraph" w:customStyle="1" w:styleId="Title3">
    <w:name w:val="Title 3"/>
    <w:basedOn w:val="Title2"/>
    <w:next w:val="Title4"/>
    <w:rsid w:val="00923985"/>
    <w:rPr>
      <w:caps w:val="0"/>
    </w:rPr>
  </w:style>
  <w:style w:type="paragraph" w:customStyle="1" w:styleId="Title4">
    <w:name w:val="Title 4"/>
    <w:basedOn w:val="Title3"/>
    <w:next w:val="Heading1"/>
    <w:rsid w:val="00923985"/>
    <w:rPr>
      <w:b/>
    </w:rPr>
  </w:style>
  <w:style w:type="paragraph" w:customStyle="1" w:styleId="toc0">
    <w:name w:val="toc 0"/>
    <w:basedOn w:val="Normal"/>
    <w:next w:val="TOC1"/>
    <w:rsid w:val="00923985"/>
    <w:pPr>
      <w:tabs>
        <w:tab w:val="clear" w:pos="794"/>
        <w:tab w:val="clear" w:pos="1191"/>
        <w:tab w:val="clear" w:pos="1588"/>
        <w:tab w:val="clear" w:pos="1985"/>
        <w:tab w:val="right" w:pos="9639"/>
      </w:tabs>
    </w:pPr>
    <w:rPr>
      <w:b/>
    </w:rPr>
  </w:style>
  <w:style w:type="paragraph" w:styleId="TOC1">
    <w:name w:val="toc 1"/>
    <w:basedOn w:val="Normal"/>
    <w:semiHidden/>
    <w:rsid w:val="00923985"/>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923985"/>
    <w:pPr>
      <w:spacing w:before="80"/>
      <w:ind w:left="1531" w:hanging="851"/>
    </w:pPr>
  </w:style>
  <w:style w:type="paragraph" w:styleId="TOC3">
    <w:name w:val="toc 3"/>
    <w:basedOn w:val="TOC2"/>
    <w:semiHidden/>
    <w:rsid w:val="00923985"/>
  </w:style>
  <w:style w:type="paragraph" w:styleId="TOC4">
    <w:name w:val="toc 4"/>
    <w:basedOn w:val="TOC3"/>
    <w:semiHidden/>
    <w:rsid w:val="00923985"/>
  </w:style>
  <w:style w:type="paragraph" w:styleId="TOC5">
    <w:name w:val="toc 5"/>
    <w:basedOn w:val="TOC4"/>
    <w:semiHidden/>
    <w:rsid w:val="00923985"/>
  </w:style>
  <w:style w:type="paragraph" w:styleId="TOC6">
    <w:name w:val="toc 6"/>
    <w:basedOn w:val="TOC4"/>
    <w:semiHidden/>
    <w:rsid w:val="00923985"/>
  </w:style>
  <w:style w:type="paragraph" w:styleId="TOC7">
    <w:name w:val="toc 7"/>
    <w:basedOn w:val="TOC4"/>
    <w:semiHidden/>
    <w:rsid w:val="00923985"/>
  </w:style>
  <w:style w:type="paragraph" w:styleId="TOC8">
    <w:name w:val="toc 8"/>
    <w:basedOn w:val="TOC4"/>
    <w:semiHidden/>
    <w:rsid w:val="00923985"/>
  </w:style>
  <w:style w:type="paragraph" w:customStyle="1" w:styleId="FiguretitleBR">
    <w:name w:val="Figure_title_BR"/>
    <w:basedOn w:val="TabletitleBR"/>
    <w:next w:val="Figurewithouttitle"/>
    <w:rsid w:val="00923985"/>
    <w:pPr>
      <w:keepNext w:val="0"/>
      <w:spacing w:after="480"/>
    </w:pPr>
  </w:style>
  <w:style w:type="paragraph" w:customStyle="1" w:styleId="FigureNoBR">
    <w:name w:val="Figure_No_BR"/>
    <w:basedOn w:val="Normal"/>
    <w:next w:val="FiguretitleBR"/>
    <w:rsid w:val="00923985"/>
    <w:pPr>
      <w:keepNext/>
      <w:keepLines/>
      <w:spacing w:before="480" w:after="120"/>
      <w:jc w:val="center"/>
    </w:pPr>
    <w:rPr>
      <w:caps/>
    </w:rPr>
  </w:style>
  <w:style w:type="table" w:styleId="TableGrid">
    <w:name w:val="Table Grid"/>
    <w:basedOn w:val="TableNormal"/>
    <w:rsid w:val="001E15AA"/>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F7E37"/>
    <w:pPr>
      <w:spacing w:before="0"/>
    </w:pPr>
    <w:rPr>
      <w:rFonts w:ascii="Tahoma" w:hAnsi="Tahoma" w:cs="Tahoma"/>
      <w:sz w:val="16"/>
      <w:szCs w:val="16"/>
    </w:rPr>
  </w:style>
  <w:style w:type="character" w:customStyle="1" w:styleId="BalloonTextChar">
    <w:name w:val="Balloon Text Char"/>
    <w:basedOn w:val="DefaultParagraphFont"/>
    <w:link w:val="BalloonText"/>
    <w:rsid w:val="00EF7E37"/>
    <w:rPr>
      <w:rFonts w:ascii="Tahoma" w:hAnsi="Tahoma" w:cs="Tahoma"/>
      <w:sz w:val="16"/>
      <w:szCs w:val="16"/>
      <w:lang w:val="en-GB" w:eastAsia="en-US"/>
    </w:rPr>
  </w:style>
  <w:style w:type="character" w:styleId="Hyperlink">
    <w:name w:val="Hyperlink"/>
    <w:basedOn w:val="DefaultParagraphFont"/>
    <w:rsid w:val="00777BC4"/>
    <w:rPr>
      <w:color w:val="0000FF" w:themeColor="hyperlink"/>
      <w:u w:val="single"/>
    </w:rPr>
  </w:style>
  <w:style w:type="paragraph" w:styleId="PlainText">
    <w:name w:val="Plain Text"/>
    <w:basedOn w:val="Normal"/>
    <w:link w:val="PlainTextChar"/>
    <w:uiPriority w:val="99"/>
    <w:unhideWhenUsed/>
    <w:rsid w:val="000A3C26"/>
    <w:pPr>
      <w:tabs>
        <w:tab w:val="clear" w:pos="794"/>
        <w:tab w:val="clear" w:pos="1191"/>
        <w:tab w:val="clear" w:pos="1588"/>
        <w:tab w:val="clear" w:pos="1985"/>
      </w:tabs>
      <w:overflowPunct/>
      <w:autoSpaceDE/>
      <w:autoSpaceDN/>
      <w:adjustRightInd/>
      <w:spacing w:before="0"/>
      <w:textAlignment w:val="auto"/>
    </w:pPr>
    <w:rPr>
      <w:rFonts w:ascii="Calibri" w:eastAsiaTheme="minorEastAsia" w:hAnsi="Calibri" w:cstheme="minorBidi"/>
      <w:sz w:val="22"/>
      <w:szCs w:val="21"/>
      <w:lang w:val="en-US" w:eastAsia="zh-CN"/>
    </w:rPr>
  </w:style>
  <w:style w:type="character" w:customStyle="1" w:styleId="PlainTextChar">
    <w:name w:val="Plain Text Char"/>
    <w:basedOn w:val="DefaultParagraphFont"/>
    <w:link w:val="PlainText"/>
    <w:uiPriority w:val="99"/>
    <w:rsid w:val="000A3C26"/>
    <w:rPr>
      <w:rFonts w:ascii="Calibri" w:eastAsiaTheme="minorEastAsia" w:hAnsi="Calibri" w:cstheme="minorBidi"/>
      <w:sz w:val="22"/>
      <w:szCs w:val="21"/>
    </w:rPr>
  </w:style>
  <w:style w:type="paragraph" w:customStyle="1" w:styleId="AnnexNo">
    <w:name w:val="Annex_No"/>
    <w:basedOn w:val="Normal"/>
    <w:next w:val="Normal"/>
    <w:uiPriority w:val="99"/>
    <w:rsid w:val="007A458D"/>
    <w:pPr>
      <w:keepNext/>
      <w:keepLines/>
      <w:tabs>
        <w:tab w:val="clear" w:pos="794"/>
        <w:tab w:val="clear" w:pos="1191"/>
        <w:tab w:val="clear" w:pos="1588"/>
        <w:tab w:val="clear" w:pos="1985"/>
        <w:tab w:val="left" w:pos="1134"/>
        <w:tab w:val="left" w:pos="1871"/>
        <w:tab w:val="left" w:pos="2268"/>
      </w:tabs>
      <w:spacing w:before="480" w:after="80"/>
      <w:jc w:val="center"/>
    </w:pPr>
    <w:rPr>
      <w:caps/>
      <w:sz w:val="28"/>
    </w:rPr>
  </w:style>
  <w:style w:type="paragraph" w:customStyle="1" w:styleId="Annextitle">
    <w:name w:val="Annex_title"/>
    <w:basedOn w:val="Normal"/>
    <w:next w:val="Normal"/>
    <w:uiPriority w:val="99"/>
    <w:rsid w:val="007A458D"/>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rPr>
  </w:style>
  <w:style w:type="paragraph" w:customStyle="1" w:styleId="AppendixNo">
    <w:name w:val="Appendix_No"/>
    <w:basedOn w:val="AnnexNo"/>
    <w:next w:val="Normal"/>
    <w:uiPriority w:val="99"/>
    <w:rsid w:val="007A458D"/>
  </w:style>
  <w:style w:type="paragraph" w:customStyle="1" w:styleId="Appendixtitle">
    <w:name w:val="Appendix_title"/>
    <w:basedOn w:val="Annextitle"/>
    <w:next w:val="Normal"/>
    <w:uiPriority w:val="99"/>
    <w:rsid w:val="007A458D"/>
  </w:style>
  <w:style w:type="paragraph" w:styleId="BodyText">
    <w:name w:val="Body Text"/>
    <w:basedOn w:val="Normal"/>
    <w:link w:val="BodyTextChar"/>
    <w:uiPriority w:val="99"/>
    <w:rsid w:val="007A458D"/>
    <w:pPr>
      <w:spacing w:after="120"/>
    </w:pPr>
  </w:style>
  <w:style w:type="character" w:customStyle="1" w:styleId="BodyTextChar">
    <w:name w:val="Body Text Char"/>
    <w:basedOn w:val="DefaultParagraphFont"/>
    <w:link w:val="BodyText"/>
    <w:uiPriority w:val="99"/>
    <w:rsid w:val="007A458D"/>
    <w:rPr>
      <w:rFonts w:ascii="Times New Roman" w:hAnsi="Times New Roman"/>
      <w:sz w:val="24"/>
      <w:lang w:val="en-GB" w:eastAsia="en-US"/>
    </w:rPr>
  </w:style>
  <w:style w:type="paragraph" w:styleId="BodyText3">
    <w:name w:val="Body Text 3"/>
    <w:basedOn w:val="Normal"/>
    <w:link w:val="BodyText3Char"/>
    <w:uiPriority w:val="99"/>
    <w:rsid w:val="007A458D"/>
    <w:pPr>
      <w:spacing w:after="120"/>
    </w:pPr>
    <w:rPr>
      <w:sz w:val="16"/>
      <w:szCs w:val="16"/>
    </w:rPr>
  </w:style>
  <w:style w:type="character" w:customStyle="1" w:styleId="BodyText3Char">
    <w:name w:val="Body Text 3 Char"/>
    <w:basedOn w:val="DefaultParagraphFont"/>
    <w:link w:val="BodyText3"/>
    <w:uiPriority w:val="99"/>
    <w:rsid w:val="007A458D"/>
    <w:rPr>
      <w:rFonts w:ascii="Times New Roman" w:hAnsi="Times New Roman"/>
      <w:sz w:val="16"/>
      <w:szCs w:val="16"/>
      <w:lang w:val="en-GB" w:eastAsia="en-US"/>
    </w:rPr>
  </w:style>
  <w:style w:type="character" w:customStyle="1" w:styleId="HeaderChar">
    <w:name w:val="Header Char"/>
    <w:basedOn w:val="DefaultParagraphFont"/>
    <w:link w:val="Header"/>
    <w:uiPriority w:val="99"/>
    <w:rsid w:val="00C752F5"/>
    <w:rPr>
      <w:rFonts w:ascii="Times New Roman" w:hAnsi="Times New Roman"/>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Body Text" w:uiPriority="99"/>
    <w:lsdException w:name="Subtitle" w:qFormat="1"/>
    <w:lsdException w:name="Body Text 3"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aftertitle"/>
    <w:pPr>
      <w:keepNext/>
      <w:keepLines/>
      <w:spacing w:before="480"/>
      <w:jc w:val="center"/>
    </w:pPr>
    <w:rPr>
      <w:b/>
      <w:sz w:val="28"/>
    </w:rPr>
  </w:style>
  <w:style w:type="paragraph" w:customStyle="1" w:styleId="Normalaftertitle">
    <w:name w:val="Normal_after_title"/>
    <w:basedOn w:val="Normal"/>
    <w:next w:val="Normal"/>
    <w:pPr>
      <w:spacing w:before="360"/>
    </w:pPr>
  </w:style>
  <w:style w:type="paragraph" w:customStyle="1" w:styleId="AppendixNotitle">
    <w:name w:val="Appendix_No &amp; title"/>
    <w:basedOn w:val="AnnexNotitle"/>
    <w:next w:val="Normalaftertitle"/>
  </w:style>
  <w:style w:type="paragraph" w:customStyle="1" w:styleId="Figure">
    <w:name w:val="Figure"/>
    <w:basedOn w:val="Normal"/>
    <w:next w:val="FigureNotitle"/>
    <w:pPr>
      <w:keepNext/>
      <w:keepLines/>
      <w:spacing w:before="240" w:after="120"/>
      <w:jc w:val="center"/>
    </w:pPr>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paragraph" w:customStyle="1" w:styleId="FigureNotitle">
    <w:name w:val="Figure_No &amp; title"/>
    <w:basedOn w:val="Normal"/>
    <w:next w:val="Normalaftertitle"/>
    <w:pPr>
      <w:keepLines/>
      <w:spacing w:before="240" w:after="120"/>
      <w:jc w:val="center"/>
    </w:pPr>
    <w:rPr>
      <w:b/>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Pr>
      <w:b w:val="0"/>
    </w:rPr>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character" w:customStyle="1" w:styleId="Artdef">
    <w:name w:val="Art_def"/>
    <w:basedOn w:val="DefaultParagraphFont"/>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PageNumber">
    <w:name w:val="page number"/>
    <w:basedOn w:val="DefaultParagraphFont"/>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QuestionNoBR">
    <w:name w:val="Question_No_BR"/>
    <w:basedOn w:val="RecNoBR"/>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style>
  <w:style w:type="character" w:styleId="EndnoteReference">
    <w:name w:val="endnote reference"/>
    <w:basedOn w:val="DefaultParagraphFont"/>
    <w:semiHidden/>
    <w:rPr>
      <w:vertAlign w:val="superscript"/>
    </w:rPr>
  </w:style>
  <w:style w:type="paragraph" w:customStyle="1" w:styleId="enumlev1">
    <w:name w:val="enumlev1"/>
    <w:basedOn w:val="Normal"/>
    <w:uiPriority w:val="99"/>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Resdate">
    <w:name w:val="Res_date"/>
    <w:basedOn w:val="Recdate"/>
    <w:next w:val="Normalaftertitle"/>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semiHidden/>
    <w:rPr>
      <w:position w:val="6"/>
      <w:sz w:val="18"/>
    </w:rPr>
  </w:style>
  <w:style w:type="paragraph" w:styleId="FootnoteText">
    <w:name w:val="footnote text"/>
    <w:basedOn w:val="Note"/>
    <w:semiHidden/>
    <w:pPr>
      <w:keepLines/>
      <w:tabs>
        <w:tab w:val="left" w:pos="255"/>
      </w:tabs>
      <w:ind w:left="255" w:hanging="255"/>
    </w:pPr>
  </w:style>
  <w:style w:type="paragraph" w:customStyle="1" w:styleId="Note">
    <w:name w:val="Note"/>
    <w:basedOn w:val="Normal"/>
    <w:pPr>
      <w:spacing w:before="80"/>
    </w:p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uiPriority w:val="99"/>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NoBR">
    <w:name w:val="Table_No_BR"/>
    <w:basedOn w:val="Normal"/>
    <w:next w:val="TabletitleBR"/>
    <w:pPr>
      <w:keepNext/>
      <w:spacing w:before="560" w:after="120"/>
      <w:jc w:val="center"/>
    </w:pPr>
    <w:rPr>
      <w:caps/>
    </w:rPr>
  </w:style>
  <w:style w:type="paragraph" w:customStyle="1" w:styleId="TabletitleBR">
    <w:name w:val="Table_title_BR"/>
    <w:basedOn w:val="Normal"/>
    <w:next w:val="Tablehead"/>
    <w:pPr>
      <w:keepNext/>
      <w:keepLines/>
      <w:spacing w:before="0" w:after="120"/>
      <w:jc w:val="center"/>
    </w:pPr>
    <w:rPr>
      <w:b/>
    </w:r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itu">
    <w:name w:val="itu"/>
    <w:basedOn w:val="Normal"/>
    <w:pPr>
      <w:tabs>
        <w:tab w:val="clear" w:pos="794"/>
        <w:tab w:val="clear" w:pos="1191"/>
        <w:tab w:val="clear" w:pos="1588"/>
        <w:tab w:val="clear" w:pos="1985"/>
        <w:tab w:val="left" w:pos="709"/>
        <w:tab w:val="left" w:pos="1134"/>
      </w:tabs>
      <w:spacing w:before="0"/>
    </w:pPr>
    <w:rPr>
      <w:rFonts w:ascii="Futura Lt BT" w:hAnsi="Futura Lt BT"/>
      <w:sz w:val="18"/>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character" w:customStyle="1" w:styleId="Recdef">
    <w:name w:val="Rec_def"/>
    <w:basedOn w:val="DefaultParagraphFont"/>
    <w:rPr>
      <w:b/>
    </w:rPr>
  </w:style>
  <w:style w:type="paragraph" w:customStyle="1" w:styleId="Reftext">
    <w:name w:val="Ref_text"/>
    <w:basedOn w:val="Normal"/>
    <w:uiPriority w:val="99"/>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character" w:customStyle="1" w:styleId="Resdef">
    <w:name w:val="Res_def"/>
    <w:basedOn w:val="DefaultParagraphFont"/>
    <w:rPr>
      <w:rFonts w:ascii="Times New Roman" w:hAnsi="Times New Roman"/>
      <w:b/>
    </w:rPr>
  </w:style>
  <w:style w:type="paragraph" w:customStyle="1" w:styleId="ResNo">
    <w:name w:val="Res_No"/>
    <w:basedOn w:val="RecNo"/>
    <w:next w:val="Restitl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uiPriority w:val="99"/>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Pr>
      <w:b/>
      <w:color w:val="auto"/>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uiPriority w:val="9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table" w:styleId="TableGrid">
    <w:name w:val="Table Grid"/>
    <w:basedOn w:val="TableNormal"/>
    <w:rsid w:val="001E15AA"/>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F7E37"/>
    <w:pPr>
      <w:spacing w:before="0"/>
    </w:pPr>
    <w:rPr>
      <w:rFonts w:ascii="Tahoma" w:hAnsi="Tahoma" w:cs="Tahoma"/>
      <w:sz w:val="16"/>
      <w:szCs w:val="16"/>
    </w:rPr>
  </w:style>
  <w:style w:type="character" w:customStyle="1" w:styleId="BalloonTextChar">
    <w:name w:val="Balloon Text Char"/>
    <w:basedOn w:val="DefaultParagraphFont"/>
    <w:link w:val="BalloonText"/>
    <w:rsid w:val="00EF7E37"/>
    <w:rPr>
      <w:rFonts w:ascii="Tahoma" w:hAnsi="Tahoma" w:cs="Tahoma"/>
      <w:sz w:val="16"/>
      <w:szCs w:val="16"/>
      <w:lang w:val="en-GB" w:eastAsia="en-US"/>
    </w:rPr>
  </w:style>
  <w:style w:type="character" w:styleId="Hyperlink">
    <w:name w:val="Hyperlink"/>
    <w:basedOn w:val="DefaultParagraphFont"/>
    <w:rsid w:val="00777BC4"/>
    <w:rPr>
      <w:color w:val="0000FF" w:themeColor="hyperlink"/>
      <w:u w:val="single"/>
    </w:rPr>
  </w:style>
  <w:style w:type="paragraph" w:styleId="PlainText">
    <w:name w:val="Plain Text"/>
    <w:basedOn w:val="Normal"/>
    <w:link w:val="PlainTextChar"/>
    <w:uiPriority w:val="99"/>
    <w:unhideWhenUsed/>
    <w:rsid w:val="000A3C26"/>
    <w:pPr>
      <w:tabs>
        <w:tab w:val="clear" w:pos="794"/>
        <w:tab w:val="clear" w:pos="1191"/>
        <w:tab w:val="clear" w:pos="1588"/>
        <w:tab w:val="clear" w:pos="1985"/>
      </w:tabs>
      <w:overflowPunct/>
      <w:autoSpaceDE/>
      <w:autoSpaceDN/>
      <w:adjustRightInd/>
      <w:spacing w:before="0"/>
      <w:textAlignment w:val="auto"/>
    </w:pPr>
    <w:rPr>
      <w:rFonts w:ascii="Calibri" w:eastAsiaTheme="minorEastAsia" w:hAnsi="Calibri" w:cstheme="minorBidi"/>
      <w:sz w:val="22"/>
      <w:szCs w:val="21"/>
      <w:lang w:val="en-US" w:eastAsia="zh-CN"/>
    </w:rPr>
  </w:style>
  <w:style w:type="character" w:customStyle="1" w:styleId="PlainTextChar">
    <w:name w:val="Plain Text Char"/>
    <w:basedOn w:val="DefaultParagraphFont"/>
    <w:link w:val="PlainText"/>
    <w:uiPriority w:val="99"/>
    <w:rsid w:val="000A3C26"/>
    <w:rPr>
      <w:rFonts w:ascii="Calibri" w:eastAsiaTheme="minorEastAsia" w:hAnsi="Calibri" w:cstheme="minorBidi"/>
      <w:sz w:val="22"/>
      <w:szCs w:val="21"/>
    </w:rPr>
  </w:style>
  <w:style w:type="paragraph" w:customStyle="1" w:styleId="AnnexNo">
    <w:name w:val="Annex_No"/>
    <w:basedOn w:val="Normal"/>
    <w:next w:val="Normal"/>
    <w:uiPriority w:val="99"/>
    <w:rsid w:val="007A458D"/>
    <w:pPr>
      <w:keepNext/>
      <w:keepLines/>
      <w:tabs>
        <w:tab w:val="clear" w:pos="794"/>
        <w:tab w:val="clear" w:pos="1191"/>
        <w:tab w:val="clear" w:pos="1588"/>
        <w:tab w:val="clear" w:pos="1985"/>
        <w:tab w:val="left" w:pos="1134"/>
        <w:tab w:val="left" w:pos="1871"/>
        <w:tab w:val="left" w:pos="2268"/>
      </w:tabs>
      <w:spacing w:before="480" w:after="80"/>
      <w:jc w:val="center"/>
    </w:pPr>
    <w:rPr>
      <w:caps/>
      <w:sz w:val="28"/>
    </w:rPr>
  </w:style>
  <w:style w:type="paragraph" w:customStyle="1" w:styleId="Annextitle">
    <w:name w:val="Annex_title"/>
    <w:basedOn w:val="Normal"/>
    <w:next w:val="Normal"/>
    <w:uiPriority w:val="99"/>
    <w:rsid w:val="007A458D"/>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rPr>
  </w:style>
  <w:style w:type="paragraph" w:customStyle="1" w:styleId="AppendixNo">
    <w:name w:val="Appendix_No"/>
    <w:basedOn w:val="AnnexNo"/>
    <w:next w:val="Normal"/>
    <w:uiPriority w:val="99"/>
    <w:rsid w:val="007A458D"/>
  </w:style>
  <w:style w:type="paragraph" w:customStyle="1" w:styleId="Appendixtitle">
    <w:name w:val="Appendix_title"/>
    <w:basedOn w:val="Annextitle"/>
    <w:next w:val="Normal"/>
    <w:uiPriority w:val="99"/>
    <w:rsid w:val="007A458D"/>
  </w:style>
  <w:style w:type="paragraph" w:styleId="BodyText">
    <w:name w:val="Body Text"/>
    <w:basedOn w:val="Normal"/>
    <w:link w:val="BodyTextChar"/>
    <w:uiPriority w:val="99"/>
    <w:rsid w:val="007A458D"/>
    <w:pPr>
      <w:spacing w:after="120"/>
    </w:pPr>
  </w:style>
  <w:style w:type="character" w:customStyle="1" w:styleId="BodyTextChar">
    <w:name w:val="Body Text Char"/>
    <w:basedOn w:val="DefaultParagraphFont"/>
    <w:link w:val="BodyText"/>
    <w:uiPriority w:val="99"/>
    <w:rsid w:val="007A458D"/>
    <w:rPr>
      <w:rFonts w:ascii="Times New Roman" w:hAnsi="Times New Roman"/>
      <w:sz w:val="24"/>
      <w:lang w:val="en-GB" w:eastAsia="en-US"/>
    </w:rPr>
  </w:style>
  <w:style w:type="paragraph" w:styleId="BodyText3">
    <w:name w:val="Body Text 3"/>
    <w:basedOn w:val="Normal"/>
    <w:link w:val="BodyText3Char"/>
    <w:uiPriority w:val="99"/>
    <w:rsid w:val="007A458D"/>
    <w:pPr>
      <w:spacing w:after="120"/>
    </w:pPr>
    <w:rPr>
      <w:sz w:val="16"/>
      <w:szCs w:val="16"/>
    </w:rPr>
  </w:style>
  <w:style w:type="character" w:customStyle="1" w:styleId="BodyText3Char">
    <w:name w:val="Body Text 3 Char"/>
    <w:basedOn w:val="DefaultParagraphFont"/>
    <w:link w:val="BodyText3"/>
    <w:uiPriority w:val="99"/>
    <w:rsid w:val="007A458D"/>
    <w:rPr>
      <w:rFonts w:ascii="Times New Roman" w:hAnsi="Times New Roman"/>
      <w:sz w:val="16"/>
      <w:szCs w:val="16"/>
      <w:lang w:val="en-GB" w:eastAsia="en-US"/>
    </w:rPr>
  </w:style>
  <w:style w:type="character" w:customStyle="1" w:styleId="HeaderChar">
    <w:name w:val="Header Char"/>
    <w:basedOn w:val="DefaultParagraphFont"/>
    <w:link w:val="Header"/>
    <w:uiPriority w:val="99"/>
    <w:rsid w:val="00C752F5"/>
    <w:rPr>
      <w:rFonts w:ascii="Times New Roman" w:hAnsi="Times New Roman"/>
      <w:sz w:val="18"/>
      <w:lang w:val="en-GB" w:eastAsia="en-US"/>
    </w:rPr>
  </w:style>
</w:styles>
</file>

<file path=word/webSettings.xml><?xml version="1.0" encoding="utf-8"?>
<w:webSettings xmlns:r="http://schemas.openxmlformats.org/officeDocument/2006/relationships" xmlns:w="http://schemas.openxmlformats.org/wordprocessingml/2006/main">
  <w:divs>
    <w:div w:id="109061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itu.int/md/R07-WP1C-C-0077/en"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tu.int/md/R00-CR-CIR-0159/en"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itu.int/ITU-R/terrestrial/monitoring/index.html"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itu.int/md/R00-SG01-CIR-0088/en" TargetMode="Externa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itu.int/md/R00-CR-CIR-0159/en"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eal\Application%20Data\Microsoft\Templates\POOL%20E%20-%20ITU\PE_BRcir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756D6-0EA0-4DA5-8864-A81E97788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PE_BRcirc.dotm</Template>
  <TotalTime>63</TotalTime>
  <Pages>16</Pages>
  <Words>4214</Words>
  <Characters>24030</Characters>
  <Application>Microsoft Office Word</Application>
  <DocSecurity>0</DocSecurity>
  <Lines>200</Lines>
  <Paragraphs>56</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INTERNATIONAL TELECOMMUNICATION UNION</vt:lpstr>
      <vt:lpstr>1	Introduction</vt:lpstr>
      <vt:lpstr>2	Update of the list of parameters</vt:lpstr>
      <vt:lpstr>3	Automatic frequency band registration campaign</vt:lpstr>
      <vt:lpstr>    3.1	Measuring equipments</vt:lpstr>
      <vt:lpstr>    3.2	Monitoring programme</vt:lpstr>
      <vt:lpstr>    3.3	Parameters of the measurement</vt:lpstr>
      <vt:lpstr>    3.4	Data exchange</vt:lpstr>
      <vt:lpstr>    3.5	Data exploitation</vt:lpstr>
      <vt:lpstr>4	HF monitoring website</vt:lpstr>
      <vt:lpstr>1	Introduction</vt:lpstr>
      <vt:lpstr>2	Replies analysis</vt:lpstr>
      <vt:lpstr>    2.1	Analysis of the first section of the survey</vt:lpstr>
      <vt:lpstr>    2.2	Analysis of the second section of the survey</vt:lpstr>
      <vt:lpstr>3	Synthesis of proposals</vt:lpstr>
    </vt:vector>
  </TitlesOfParts>
  <Company>ITU</Company>
  <LinksUpToDate>false</LinksUpToDate>
  <CharactersWithSpaces>28188</CharactersWithSpaces>
  <SharedDoc>false</SharedDoc>
  <HLinks>
    <vt:vector size="6" baseType="variant">
      <vt:variant>
        <vt:i4>2752612</vt:i4>
      </vt:variant>
      <vt:variant>
        <vt:i4>3</vt:i4>
      </vt:variant>
      <vt:variant>
        <vt:i4>0</vt:i4>
      </vt:variant>
      <vt:variant>
        <vt:i4>5</vt:i4>
      </vt:variant>
      <vt:variant>
        <vt:lpwstr>http://www.itu.int/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subject/>
  <dc:creator>neal</dc:creator>
  <cp:keywords/>
  <dc:description/>
  <cp:lastModifiedBy>steel</cp:lastModifiedBy>
  <cp:revision>20</cp:revision>
  <cp:lastPrinted>2011-08-19T11:57:00Z</cp:lastPrinted>
  <dcterms:created xsi:type="dcterms:W3CDTF">2011-08-19T10:38:00Z</dcterms:created>
  <dcterms:modified xsi:type="dcterms:W3CDTF">2011-08-19T14:12:00Z</dcterms:modified>
</cp:coreProperties>
</file>