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DE134D" w14:paraId="08ECBB9A" w14:textId="77777777" w:rsidTr="004228FA">
        <w:trPr>
          <w:jc w:val="center"/>
        </w:trPr>
        <w:tc>
          <w:tcPr>
            <w:tcW w:w="9889" w:type="dxa"/>
            <w:gridSpan w:val="3"/>
            <w:shd w:val="clear" w:color="auto" w:fill="auto"/>
          </w:tcPr>
          <w:p w14:paraId="2499AD73" w14:textId="77777777" w:rsidR="00E53DCE" w:rsidRPr="00DE134D" w:rsidRDefault="00E53DCE" w:rsidP="006160CB">
            <w:pPr>
              <w:spacing w:before="0"/>
              <w:jc w:val="left"/>
              <w:rPr>
                <w:rFonts w:cstheme="minorHAnsi"/>
                <w:b/>
                <w:bCs/>
                <w:color w:val="808080"/>
                <w:sz w:val="28"/>
                <w:szCs w:val="28"/>
                <w:lang w:val="fr-FR"/>
              </w:rPr>
            </w:pPr>
            <w:r w:rsidRPr="00DE134D">
              <w:rPr>
                <w:rFonts w:cstheme="minorHAnsi"/>
                <w:b/>
                <w:bCs/>
                <w:color w:val="808080"/>
                <w:sz w:val="28"/>
                <w:szCs w:val="28"/>
                <w:lang w:val="fr-FR"/>
              </w:rPr>
              <w:t>Bureau des radiocommunications (BR)</w:t>
            </w:r>
          </w:p>
          <w:p w14:paraId="369FC927" w14:textId="77777777" w:rsidR="00E53DCE" w:rsidRPr="00DE134D" w:rsidRDefault="00E53DCE" w:rsidP="006160CB">
            <w:pPr>
              <w:spacing w:before="0"/>
              <w:jc w:val="left"/>
              <w:rPr>
                <w:rFonts w:cstheme="minorHAnsi"/>
                <w:b/>
                <w:bCs/>
                <w:color w:val="808080"/>
                <w:sz w:val="28"/>
                <w:szCs w:val="28"/>
                <w:lang w:val="fr-FR"/>
              </w:rPr>
            </w:pPr>
          </w:p>
          <w:p w14:paraId="2AF4B5BC" w14:textId="77777777" w:rsidR="00E53DCE" w:rsidRPr="00DE134D" w:rsidRDefault="00E53DCE" w:rsidP="006160CB">
            <w:pPr>
              <w:spacing w:before="0"/>
              <w:jc w:val="left"/>
              <w:rPr>
                <w:rFonts w:cs="Times New Roman Bold"/>
                <w:b/>
                <w:bCs/>
                <w:color w:val="808080"/>
                <w:sz w:val="28"/>
                <w:szCs w:val="28"/>
                <w:lang w:val="fr-FR"/>
              </w:rPr>
            </w:pPr>
          </w:p>
        </w:tc>
      </w:tr>
      <w:tr w:rsidR="00E53DCE" w:rsidRPr="00DE134D" w14:paraId="6EE34851" w14:textId="77777777" w:rsidTr="004228FA">
        <w:trPr>
          <w:jc w:val="center"/>
        </w:trPr>
        <w:tc>
          <w:tcPr>
            <w:tcW w:w="7054" w:type="dxa"/>
            <w:gridSpan w:val="2"/>
            <w:shd w:val="clear" w:color="auto" w:fill="auto"/>
          </w:tcPr>
          <w:p w14:paraId="7CE5AF4D" w14:textId="5D71B633" w:rsidR="00E53DCE" w:rsidRPr="00DE134D" w:rsidRDefault="00AA781A" w:rsidP="006160CB">
            <w:pPr>
              <w:spacing w:before="0"/>
              <w:jc w:val="left"/>
              <w:rPr>
                <w:sz w:val="28"/>
                <w:szCs w:val="28"/>
                <w:lang w:val="fr-FR"/>
              </w:rPr>
            </w:pPr>
            <w:r w:rsidRPr="00DE134D">
              <w:rPr>
                <w:szCs w:val="24"/>
                <w:lang w:val="fr-FR"/>
              </w:rPr>
              <w:t>Lettre circulaire</w:t>
            </w:r>
          </w:p>
          <w:p w14:paraId="12830B32" w14:textId="1962D022" w:rsidR="00E53DCE" w:rsidRPr="00DE134D" w:rsidRDefault="009E4702" w:rsidP="006160CB">
            <w:pPr>
              <w:spacing w:before="0"/>
              <w:jc w:val="left"/>
              <w:rPr>
                <w:b/>
                <w:bCs/>
                <w:sz w:val="28"/>
                <w:szCs w:val="28"/>
                <w:lang w:val="fr-FR"/>
              </w:rPr>
            </w:pPr>
            <w:r w:rsidRPr="00DE134D">
              <w:rPr>
                <w:b/>
                <w:bCs/>
                <w:szCs w:val="24"/>
                <w:lang w:val="fr-FR"/>
              </w:rPr>
              <w:t>CM/28</w:t>
            </w:r>
          </w:p>
        </w:tc>
        <w:tc>
          <w:tcPr>
            <w:tcW w:w="2835" w:type="dxa"/>
            <w:shd w:val="clear" w:color="auto" w:fill="auto"/>
          </w:tcPr>
          <w:p w14:paraId="48513822" w14:textId="35CE28DF" w:rsidR="00E53DCE" w:rsidRPr="00DE134D" w:rsidRDefault="00AA781A" w:rsidP="006160CB">
            <w:pPr>
              <w:spacing w:before="0"/>
              <w:jc w:val="right"/>
              <w:rPr>
                <w:sz w:val="28"/>
                <w:szCs w:val="28"/>
                <w:lang w:val="fr-FR"/>
              </w:rPr>
            </w:pPr>
            <w:r w:rsidRPr="00DE134D">
              <w:rPr>
                <w:szCs w:val="24"/>
                <w:lang w:val="fr-FR"/>
              </w:rPr>
              <w:t xml:space="preserve">Le </w:t>
            </w:r>
            <w:sdt>
              <w:sdtPr>
                <w:rPr>
                  <w:rFonts w:cs="Arial"/>
                  <w:szCs w:val="24"/>
                  <w:lang w:val="fr-FR"/>
                </w:rPr>
                <w:alias w:val="Date"/>
                <w:tag w:val="Date"/>
                <w:id w:val="444659277"/>
                <w:placeholder>
                  <w:docPart w:val="EF060AC34D174DCA9D38A47725A31D71"/>
                </w:placeholder>
                <w:date>
                  <w:dateFormat w:val="d MMMM yyyy"/>
                  <w:lid w:val="fr-FR"/>
                  <w:storeMappedDataAs w:val="date"/>
                  <w:calendar w:val="gregorian"/>
                </w:date>
              </w:sdtPr>
              <w:sdtContent>
                <w:r w:rsidR="00E53DCE" w:rsidRPr="00DE134D">
                  <w:rPr>
                    <w:rFonts w:cs="Arial"/>
                    <w:szCs w:val="24"/>
                    <w:lang w:val="fr-FR"/>
                  </w:rPr>
                  <w:t xml:space="preserve">15 </w:t>
                </w:r>
                <w:r w:rsidR="009E4702" w:rsidRPr="00DE134D">
                  <w:rPr>
                    <w:rFonts w:cs="Arial"/>
                    <w:szCs w:val="24"/>
                    <w:lang w:val="fr-FR"/>
                  </w:rPr>
                  <w:t>avril 2023</w:t>
                </w:r>
              </w:sdtContent>
            </w:sdt>
          </w:p>
        </w:tc>
      </w:tr>
      <w:tr w:rsidR="00E53DCE" w:rsidRPr="00DE134D" w14:paraId="3EBEA328" w14:textId="77777777" w:rsidTr="004228FA">
        <w:trPr>
          <w:jc w:val="center"/>
        </w:trPr>
        <w:tc>
          <w:tcPr>
            <w:tcW w:w="9889" w:type="dxa"/>
            <w:gridSpan w:val="3"/>
            <w:shd w:val="clear" w:color="auto" w:fill="auto"/>
          </w:tcPr>
          <w:p w14:paraId="205A2EB5" w14:textId="77777777" w:rsidR="00E53DCE" w:rsidRPr="00DE134D" w:rsidRDefault="00E53DCE" w:rsidP="006160CB">
            <w:pPr>
              <w:spacing w:before="0"/>
              <w:jc w:val="left"/>
              <w:rPr>
                <w:rFonts w:cs="Arial"/>
                <w:szCs w:val="24"/>
                <w:lang w:val="fr-FR"/>
              </w:rPr>
            </w:pPr>
          </w:p>
        </w:tc>
      </w:tr>
      <w:tr w:rsidR="00E53DCE" w:rsidRPr="00DE134D" w14:paraId="59EEF95E" w14:textId="77777777" w:rsidTr="004228FA">
        <w:trPr>
          <w:jc w:val="center"/>
        </w:trPr>
        <w:tc>
          <w:tcPr>
            <w:tcW w:w="9889" w:type="dxa"/>
            <w:gridSpan w:val="3"/>
            <w:shd w:val="clear" w:color="auto" w:fill="auto"/>
          </w:tcPr>
          <w:p w14:paraId="3286015C" w14:textId="77777777" w:rsidR="00E53DCE" w:rsidRPr="00DE134D" w:rsidRDefault="00E53DCE" w:rsidP="006160CB">
            <w:pPr>
              <w:spacing w:before="0"/>
              <w:jc w:val="left"/>
              <w:rPr>
                <w:szCs w:val="24"/>
                <w:lang w:val="fr-FR"/>
              </w:rPr>
            </w:pPr>
          </w:p>
        </w:tc>
      </w:tr>
      <w:tr w:rsidR="00E53DCE" w:rsidRPr="00062729" w14:paraId="7BD8C240" w14:textId="77777777" w:rsidTr="004228FA">
        <w:trPr>
          <w:jc w:val="center"/>
        </w:trPr>
        <w:tc>
          <w:tcPr>
            <w:tcW w:w="9889" w:type="dxa"/>
            <w:gridSpan w:val="3"/>
            <w:shd w:val="clear" w:color="auto" w:fill="auto"/>
          </w:tcPr>
          <w:p w14:paraId="3FE167E9" w14:textId="3398BE0B" w:rsidR="00E53DCE" w:rsidRPr="00DE134D" w:rsidRDefault="00EE1A57" w:rsidP="006160CB">
            <w:pPr>
              <w:spacing w:before="0"/>
              <w:jc w:val="left"/>
              <w:rPr>
                <w:b/>
                <w:bCs/>
                <w:szCs w:val="24"/>
                <w:lang w:val="fr-FR"/>
              </w:rPr>
            </w:pPr>
            <w:r w:rsidRPr="00DE134D">
              <w:rPr>
                <w:b/>
                <w:bCs/>
                <w:szCs w:val="24"/>
                <w:lang w:val="fr-FR"/>
              </w:rPr>
              <w:t xml:space="preserve">Aux Administrations des </w:t>
            </w:r>
            <w:r w:rsidR="00455975" w:rsidRPr="00DE134D">
              <w:rPr>
                <w:b/>
                <w:bCs/>
                <w:szCs w:val="24"/>
                <w:lang w:val="fr-FR"/>
              </w:rPr>
              <w:t>É</w:t>
            </w:r>
            <w:r w:rsidRPr="00DE134D">
              <w:rPr>
                <w:b/>
                <w:bCs/>
                <w:szCs w:val="24"/>
                <w:lang w:val="fr-FR"/>
              </w:rPr>
              <w:t>tats Membres de l'UIT</w:t>
            </w:r>
          </w:p>
          <w:p w14:paraId="455C2A8A" w14:textId="77777777" w:rsidR="00E53DCE" w:rsidRPr="00DE134D" w:rsidRDefault="00E53DCE" w:rsidP="006160CB">
            <w:pPr>
              <w:spacing w:before="0"/>
              <w:jc w:val="left"/>
              <w:rPr>
                <w:b/>
                <w:bCs/>
                <w:szCs w:val="24"/>
                <w:lang w:val="fr-FR"/>
              </w:rPr>
            </w:pPr>
          </w:p>
        </w:tc>
      </w:tr>
      <w:tr w:rsidR="00E53DCE" w:rsidRPr="00062729" w14:paraId="4F9A5BB7" w14:textId="77777777" w:rsidTr="004228FA">
        <w:trPr>
          <w:jc w:val="center"/>
        </w:trPr>
        <w:tc>
          <w:tcPr>
            <w:tcW w:w="9889" w:type="dxa"/>
            <w:gridSpan w:val="3"/>
            <w:shd w:val="clear" w:color="auto" w:fill="auto"/>
          </w:tcPr>
          <w:p w14:paraId="45A11473" w14:textId="77777777" w:rsidR="00E53DCE" w:rsidRPr="00DE134D" w:rsidRDefault="00E53DCE" w:rsidP="006160CB">
            <w:pPr>
              <w:spacing w:before="0"/>
              <w:jc w:val="left"/>
              <w:rPr>
                <w:szCs w:val="24"/>
                <w:lang w:val="fr-FR"/>
              </w:rPr>
            </w:pPr>
          </w:p>
        </w:tc>
      </w:tr>
      <w:tr w:rsidR="00E53DCE" w:rsidRPr="00062729" w14:paraId="4CC424DE" w14:textId="77777777" w:rsidTr="004228FA">
        <w:trPr>
          <w:jc w:val="center"/>
        </w:trPr>
        <w:tc>
          <w:tcPr>
            <w:tcW w:w="9889" w:type="dxa"/>
            <w:gridSpan w:val="3"/>
            <w:shd w:val="clear" w:color="auto" w:fill="auto"/>
          </w:tcPr>
          <w:p w14:paraId="6FBD5072" w14:textId="77777777" w:rsidR="00E53DCE" w:rsidRPr="00DE134D" w:rsidRDefault="00E53DCE" w:rsidP="006160CB">
            <w:pPr>
              <w:spacing w:before="0"/>
              <w:jc w:val="left"/>
              <w:rPr>
                <w:szCs w:val="24"/>
                <w:lang w:val="fr-FR"/>
              </w:rPr>
            </w:pPr>
          </w:p>
        </w:tc>
      </w:tr>
      <w:tr w:rsidR="00E53DCE" w:rsidRPr="00DE134D" w14:paraId="49EAAF8C" w14:textId="77777777" w:rsidTr="004228FA">
        <w:trPr>
          <w:jc w:val="center"/>
        </w:trPr>
        <w:tc>
          <w:tcPr>
            <w:tcW w:w="1526" w:type="dxa"/>
            <w:shd w:val="clear" w:color="auto" w:fill="auto"/>
          </w:tcPr>
          <w:p w14:paraId="1BC73171" w14:textId="77777777" w:rsidR="00E53DCE" w:rsidRPr="00DE134D" w:rsidRDefault="003471C9" w:rsidP="006160CB">
            <w:pPr>
              <w:tabs>
                <w:tab w:val="clear" w:pos="1588"/>
                <w:tab w:val="left" w:pos="1560"/>
              </w:tabs>
              <w:spacing w:before="0"/>
              <w:jc w:val="left"/>
              <w:rPr>
                <w:szCs w:val="24"/>
                <w:lang w:val="fr-FR"/>
              </w:rPr>
            </w:pPr>
            <w:proofErr w:type="gramStart"/>
            <w:r w:rsidRPr="00DE134D">
              <w:rPr>
                <w:lang w:val="fr-FR"/>
              </w:rPr>
              <w:t>Objet</w:t>
            </w:r>
            <w:r w:rsidR="00E53DCE" w:rsidRPr="00DE134D">
              <w:rPr>
                <w:szCs w:val="24"/>
                <w:lang w:val="fr-FR"/>
              </w:rPr>
              <w:t>:</w:t>
            </w:r>
            <w:proofErr w:type="gramEnd"/>
          </w:p>
        </w:tc>
        <w:tc>
          <w:tcPr>
            <w:tcW w:w="8363" w:type="dxa"/>
            <w:gridSpan w:val="2"/>
            <w:vMerge w:val="restart"/>
            <w:shd w:val="clear" w:color="auto" w:fill="auto"/>
          </w:tcPr>
          <w:p w14:paraId="4D9E5EF8" w14:textId="77777777" w:rsidR="009E4702" w:rsidRPr="00DE134D" w:rsidRDefault="009E4702" w:rsidP="009E4702">
            <w:pPr>
              <w:tabs>
                <w:tab w:val="clear" w:pos="1588"/>
                <w:tab w:val="left" w:pos="1560"/>
              </w:tabs>
              <w:spacing w:before="0"/>
              <w:rPr>
                <w:b/>
                <w:bCs/>
                <w:szCs w:val="24"/>
                <w:lang w:val="fr-FR"/>
              </w:rPr>
            </w:pPr>
            <w:r w:rsidRPr="00DE134D">
              <w:rPr>
                <w:b/>
                <w:bCs/>
                <w:szCs w:val="24"/>
                <w:lang w:val="fr-FR"/>
              </w:rPr>
              <w:t>Nomenclature des stations côtières et des stations effectuant des services spéciaux (Liste IV)</w:t>
            </w:r>
          </w:p>
          <w:p w14:paraId="43C078E5" w14:textId="4FAE3EFD" w:rsidR="00E53DCE" w:rsidRPr="00DE134D" w:rsidRDefault="009E4702" w:rsidP="009E4702">
            <w:pPr>
              <w:tabs>
                <w:tab w:val="clear" w:pos="1588"/>
                <w:tab w:val="left" w:pos="1560"/>
              </w:tabs>
              <w:spacing w:before="0"/>
              <w:rPr>
                <w:b/>
                <w:bCs/>
                <w:szCs w:val="24"/>
                <w:lang w:val="fr-FR"/>
              </w:rPr>
            </w:pPr>
            <w:r w:rsidRPr="00DE134D">
              <w:rPr>
                <w:b/>
                <w:bCs/>
                <w:szCs w:val="24"/>
                <w:lang w:val="fr-FR"/>
              </w:rPr>
              <w:t>Édition de 2023</w:t>
            </w:r>
          </w:p>
        </w:tc>
      </w:tr>
      <w:tr w:rsidR="00E53DCE" w:rsidRPr="00DE134D" w14:paraId="7637D609" w14:textId="77777777" w:rsidTr="004228FA">
        <w:trPr>
          <w:jc w:val="center"/>
        </w:trPr>
        <w:tc>
          <w:tcPr>
            <w:tcW w:w="1526" w:type="dxa"/>
            <w:shd w:val="clear" w:color="auto" w:fill="auto"/>
          </w:tcPr>
          <w:p w14:paraId="4B5D7D34" w14:textId="77777777" w:rsidR="00E53DCE" w:rsidRPr="00DE134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5C990A95" w14:textId="77777777" w:rsidR="00E53DCE" w:rsidRPr="00DE134D" w:rsidRDefault="00E53DCE" w:rsidP="006160CB">
            <w:pPr>
              <w:tabs>
                <w:tab w:val="clear" w:pos="1588"/>
                <w:tab w:val="left" w:pos="1560"/>
              </w:tabs>
              <w:spacing w:before="0"/>
              <w:rPr>
                <w:b/>
                <w:bCs/>
                <w:szCs w:val="24"/>
                <w:lang w:val="fr-FR"/>
              </w:rPr>
            </w:pPr>
          </w:p>
        </w:tc>
      </w:tr>
      <w:tr w:rsidR="00E53DCE" w:rsidRPr="00DE134D" w14:paraId="544E4BBD" w14:textId="77777777" w:rsidTr="009E4702">
        <w:trPr>
          <w:trHeight w:val="391"/>
          <w:jc w:val="center"/>
        </w:trPr>
        <w:tc>
          <w:tcPr>
            <w:tcW w:w="1526" w:type="dxa"/>
            <w:shd w:val="clear" w:color="auto" w:fill="auto"/>
          </w:tcPr>
          <w:p w14:paraId="571B044A" w14:textId="77777777" w:rsidR="00E53DCE" w:rsidRPr="00DE134D"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42806FD0" w14:textId="77777777" w:rsidR="00E53DCE" w:rsidRPr="00DE134D" w:rsidRDefault="00E53DCE" w:rsidP="006160CB">
            <w:pPr>
              <w:tabs>
                <w:tab w:val="clear" w:pos="1588"/>
                <w:tab w:val="left" w:pos="1560"/>
              </w:tabs>
              <w:spacing w:before="0"/>
              <w:rPr>
                <w:b/>
                <w:bCs/>
                <w:szCs w:val="24"/>
                <w:lang w:val="fr-FR"/>
              </w:rPr>
            </w:pPr>
          </w:p>
        </w:tc>
      </w:tr>
      <w:tr w:rsidR="009E4702" w:rsidRPr="00062729" w14:paraId="53BFA1BE" w14:textId="77777777" w:rsidTr="004228FA">
        <w:trPr>
          <w:jc w:val="center"/>
        </w:trPr>
        <w:tc>
          <w:tcPr>
            <w:tcW w:w="1526" w:type="dxa"/>
            <w:shd w:val="clear" w:color="auto" w:fill="auto"/>
          </w:tcPr>
          <w:p w14:paraId="268EC2A0" w14:textId="601BAC5B" w:rsidR="009E4702" w:rsidRPr="00DE134D" w:rsidRDefault="009E4702" w:rsidP="006160CB">
            <w:pPr>
              <w:tabs>
                <w:tab w:val="clear" w:pos="1588"/>
                <w:tab w:val="left" w:pos="1560"/>
              </w:tabs>
              <w:spacing w:before="0"/>
              <w:jc w:val="left"/>
              <w:rPr>
                <w:szCs w:val="24"/>
                <w:lang w:val="fr-FR"/>
              </w:rPr>
            </w:pPr>
            <w:r w:rsidRPr="00DE134D">
              <w:rPr>
                <w:szCs w:val="24"/>
                <w:lang w:val="fr-FR"/>
              </w:rPr>
              <w:t>Référence</w:t>
            </w:r>
            <w:r w:rsidR="006A2D1B">
              <w:rPr>
                <w:szCs w:val="24"/>
                <w:lang w:val="fr-FR"/>
              </w:rPr>
              <w:t>:</w:t>
            </w:r>
          </w:p>
        </w:tc>
        <w:tc>
          <w:tcPr>
            <w:tcW w:w="8363" w:type="dxa"/>
            <w:gridSpan w:val="2"/>
            <w:shd w:val="clear" w:color="auto" w:fill="auto"/>
          </w:tcPr>
          <w:p w14:paraId="4DCD3038" w14:textId="36FF01A6" w:rsidR="009E4702" w:rsidRPr="00DE134D" w:rsidRDefault="009E4702" w:rsidP="006160CB">
            <w:pPr>
              <w:tabs>
                <w:tab w:val="clear" w:pos="1588"/>
                <w:tab w:val="left" w:pos="1560"/>
              </w:tabs>
              <w:spacing w:before="0"/>
              <w:rPr>
                <w:b/>
                <w:bCs/>
                <w:szCs w:val="24"/>
                <w:lang w:val="fr-FR"/>
              </w:rPr>
            </w:pPr>
            <w:r w:rsidRPr="00DE134D">
              <w:rPr>
                <w:b/>
                <w:bCs/>
                <w:szCs w:val="24"/>
                <w:lang w:val="fr-FR"/>
              </w:rPr>
              <w:t>Article 20 du Règlement des radiocommunications</w:t>
            </w:r>
          </w:p>
        </w:tc>
      </w:tr>
      <w:tr w:rsidR="00E53DCE" w:rsidRPr="00062729" w14:paraId="020DBE6E" w14:textId="77777777" w:rsidTr="004228FA">
        <w:trPr>
          <w:jc w:val="center"/>
        </w:trPr>
        <w:tc>
          <w:tcPr>
            <w:tcW w:w="9889" w:type="dxa"/>
            <w:gridSpan w:val="3"/>
            <w:shd w:val="clear" w:color="auto" w:fill="auto"/>
          </w:tcPr>
          <w:p w14:paraId="34497B58" w14:textId="77777777" w:rsidR="00E53DCE" w:rsidRPr="00DE134D" w:rsidRDefault="00E53DCE" w:rsidP="006160CB">
            <w:pPr>
              <w:spacing w:before="0"/>
              <w:jc w:val="left"/>
              <w:rPr>
                <w:b/>
                <w:bCs/>
                <w:szCs w:val="24"/>
                <w:lang w:val="fr-FR"/>
              </w:rPr>
            </w:pPr>
          </w:p>
        </w:tc>
      </w:tr>
    </w:tbl>
    <w:p w14:paraId="7348C3BF" w14:textId="77777777" w:rsidR="009E4702" w:rsidRPr="009E4702" w:rsidRDefault="009E4702" w:rsidP="00062729">
      <w:pPr>
        <w:spacing w:before="360" w:line="240" w:lineRule="auto"/>
        <w:rPr>
          <w:szCs w:val="24"/>
          <w:lang w:val="fr-FR"/>
        </w:rPr>
      </w:pPr>
      <w:r w:rsidRPr="009E4702">
        <w:rPr>
          <w:szCs w:val="24"/>
          <w:lang w:val="fr-FR"/>
        </w:rPr>
        <w:t>Le Bureau des radiocommunications va publier une nouvelle édition de la Liste mentionnée ci</w:t>
      </w:r>
      <w:r w:rsidRPr="009E4702">
        <w:rPr>
          <w:szCs w:val="24"/>
          <w:lang w:val="fr-FR"/>
        </w:rPr>
        <w:noBreakHyphen/>
        <w:t>dessus au cours du quatrième trimestre de 2023.</w:t>
      </w:r>
    </w:p>
    <w:p w14:paraId="498A770A" w14:textId="0259DDC0" w:rsidR="009E4702" w:rsidRPr="009E4702" w:rsidRDefault="009E4702" w:rsidP="00062729">
      <w:pPr>
        <w:spacing w:before="120" w:line="240" w:lineRule="auto"/>
        <w:rPr>
          <w:szCs w:val="24"/>
          <w:lang w:val="fr-FR"/>
        </w:rPr>
      </w:pPr>
      <w:r w:rsidRPr="009E4702">
        <w:rPr>
          <w:szCs w:val="24"/>
          <w:lang w:val="fr-FR"/>
        </w:rPr>
        <w:t>Afin que cette Liste contienne toujours les informations les plus récentes et les plus précises, les administrations sont invitées à communiquer les renseignements à inclure dans cette Liste avant le </w:t>
      </w:r>
      <w:r w:rsidRPr="009E4702">
        <w:rPr>
          <w:b/>
          <w:bCs/>
          <w:szCs w:val="24"/>
          <w:lang w:val="fr-FR"/>
        </w:rPr>
        <w:t>15</w:t>
      </w:r>
      <w:r w:rsidR="00046034">
        <w:rPr>
          <w:b/>
          <w:bCs/>
          <w:szCs w:val="24"/>
          <w:lang w:val="fr-FR"/>
        </w:rPr>
        <w:t xml:space="preserve"> </w:t>
      </w:r>
      <w:r w:rsidRPr="009E4702">
        <w:rPr>
          <w:b/>
          <w:bCs/>
          <w:szCs w:val="24"/>
          <w:lang w:val="fr-FR"/>
        </w:rPr>
        <w:t>juin</w:t>
      </w:r>
      <w:r w:rsidR="00046034">
        <w:rPr>
          <w:b/>
          <w:bCs/>
          <w:szCs w:val="24"/>
          <w:lang w:val="fr-FR"/>
        </w:rPr>
        <w:t xml:space="preserve"> </w:t>
      </w:r>
      <w:r w:rsidRPr="009E4702">
        <w:rPr>
          <w:b/>
          <w:bCs/>
          <w:szCs w:val="24"/>
          <w:lang w:val="fr-FR"/>
        </w:rPr>
        <w:t>2023</w:t>
      </w:r>
      <w:r w:rsidRPr="009E4702">
        <w:rPr>
          <w:szCs w:val="24"/>
          <w:lang w:val="fr-FR"/>
        </w:rPr>
        <w:t>.</w:t>
      </w:r>
    </w:p>
    <w:p w14:paraId="60058FD3" w14:textId="220BD6E4" w:rsidR="009E4702" w:rsidRPr="009E4702" w:rsidRDefault="009E4702" w:rsidP="00062729">
      <w:pPr>
        <w:spacing w:before="120" w:line="240" w:lineRule="auto"/>
        <w:rPr>
          <w:szCs w:val="24"/>
          <w:lang w:val="fr-FR"/>
        </w:rPr>
      </w:pPr>
      <w:r w:rsidRPr="009E4702">
        <w:rPr>
          <w:szCs w:val="24"/>
          <w:lang w:val="fr-FR"/>
        </w:rPr>
        <w:t xml:space="preserve">Les administrations ayant des inscriptions dans l'édition en vigueur de cette Liste (à savoir l'édition de 2021) sont invitées à revoir les données existantes les concernant et à communiquer toutes les modifications au Bureau. Pour faciliter ce processus, un lien permettant de télécharger toutes les stations/administrations, sous forme d'un document MS Word, a été mis à disposition sur le site web de </w:t>
      </w:r>
      <w:proofErr w:type="gramStart"/>
      <w:r w:rsidRPr="009E4702">
        <w:rPr>
          <w:szCs w:val="24"/>
          <w:lang w:val="fr-FR"/>
        </w:rPr>
        <w:t>l'UIT:</w:t>
      </w:r>
      <w:proofErr w:type="gramEnd"/>
      <w:r w:rsidRPr="009E4702">
        <w:rPr>
          <w:szCs w:val="24"/>
          <w:lang w:val="fr-FR"/>
        </w:rPr>
        <w:t xml:space="preserve"> </w:t>
      </w:r>
      <w:hyperlink r:id="rId8" w:history="1">
        <w:r w:rsidRPr="009E4702">
          <w:rPr>
            <w:rStyle w:val="Hyperlink"/>
            <w:szCs w:val="24"/>
            <w:lang w:val="fr-FR"/>
          </w:rPr>
          <w:t>http://www.itu.int/go/ITU-R/ListIV/SubmissionOfData</w:t>
        </w:r>
      </w:hyperlink>
      <w:r w:rsidRPr="009E4702">
        <w:rPr>
          <w:szCs w:val="24"/>
          <w:lang w:val="fr-FR"/>
        </w:rPr>
        <w:t xml:space="preserve">. Les modifications devraient être signalées par des marques de révision en MS Word. Même si aucune modification ne doit être apportée aux stations qui ont été notifiées antérieurement, les administrations devront confirmer à nouveau, avant le </w:t>
      </w:r>
      <w:r w:rsidRPr="009E4702">
        <w:rPr>
          <w:b/>
          <w:bCs/>
          <w:szCs w:val="24"/>
          <w:lang w:val="fr-FR"/>
        </w:rPr>
        <w:t>15 juin 2023</w:t>
      </w:r>
      <w:r w:rsidRPr="009E4702">
        <w:rPr>
          <w:szCs w:val="24"/>
          <w:lang w:val="fr-FR"/>
        </w:rPr>
        <w:t>, que leurs stations publiées dans l'édition de 20</w:t>
      </w:r>
      <w:r w:rsidR="006A2D1B">
        <w:rPr>
          <w:szCs w:val="24"/>
          <w:lang w:val="fr-FR"/>
        </w:rPr>
        <w:t>21</w:t>
      </w:r>
      <w:r w:rsidRPr="009E4702">
        <w:rPr>
          <w:szCs w:val="24"/>
          <w:lang w:val="fr-FR"/>
        </w:rPr>
        <w:t xml:space="preserve"> seront inscrites dans la prochaine édition de la Liste.</w:t>
      </w:r>
    </w:p>
    <w:p w14:paraId="506B7FA5" w14:textId="77777777" w:rsidR="009E4702" w:rsidRPr="009E4702" w:rsidRDefault="009E4702" w:rsidP="00062729">
      <w:pPr>
        <w:spacing w:before="120" w:line="240" w:lineRule="auto"/>
        <w:rPr>
          <w:szCs w:val="24"/>
          <w:lang w:val="fr-FR"/>
        </w:rPr>
      </w:pPr>
      <w:r w:rsidRPr="009E4702">
        <w:rPr>
          <w:szCs w:val="24"/>
          <w:lang w:val="fr-FR"/>
        </w:rPr>
        <w:t xml:space="preserve">Toutes les fiches de notification utiles sont disponibles sur la page web du système MARS de </w:t>
      </w:r>
      <w:proofErr w:type="gramStart"/>
      <w:r w:rsidRPr="009E4702">
        <w:rPr>
          <w:szCs w:val="24"/>
          <w:lang w:val="fr-FR"/>
        </w:rPr>
        <w:t>l'UIT:</w:t>
      </w:r>
      <w:proofErr w:type="gramEnd"/>
      <w:r w:rsidRPr="009E4702">
        <w:rPr>
          <w:szCs w:val="24"/>
          <w:lang w:val="fr-FR"/>
        </w:rPr>
        <w:t xml:space="preserve"> </w:t>
      </w:r>
      <w:hyperlink r:id="rId9" w:history="1">
        <w:r w:rsidRPr="009E4702">
          <w:rPr>
            <w:rStyle w:val="Hyperlink"/>
            <w:szCs w:val="24"/>
            <w:lang w:val="fr-FR"/>
          </w:rPr>
          <w:t>https://www.itu.int/ITU-R/go/mars</w:t>
        </w:r>
      </w:hyperlink>
      <w:r w:rsidRPr="009E4702">
        <w:rPr>
          <w:szCs w:val="24"/>
          <w:lang w:val="fr-FR"/>
        </w:rPr>
        <w:t>, sous la rubrique «How to notify» (Modalités de notification) de la section relative aux stations côtières, ou peuvent être obtenues, sur demande, auprès du Bureau.</w:t>
      </w:r>
    </w:p>
    <w:p w14:paraId="470CCFA8" w14:textId="3090BFF3" w:rsidR="009E4702" w:rsidRPr="009E4702" w:rsidRDefault="009E4702" w:rsidP="00062729">
      <w:pPr>
        <w:spacing w:before="120" w:line="240" w:lineRule="auto"/>
        <w:rPr>
          <w:szCs w:val="24"/>
          <w:lang w:val="fr-FR"/>
        </w:rPr>
      </w:pPr>
      <w:r w:rsidRPr="009E4702">
        <w:rPr>
          <w:szCs w:val="24"/>
          <w:lang w:val="fr-FR"/>
        </w:rPr>
        <w:t xml:space="preserve">Vous voudrez bien également noter que, conformément au numéro </w:t>
      </w:r>
      <w:r w:rsidRPr="009E4702">
        <w:rPr>
          <w:b/>
          <w:bCs/>
          <w:szCs w:val="24"/>
          <w:lang w:val="fr-FR"/>
        </w:rPr>
        <w:t>20.16B</w:t>
      </w:r>
      <w:r w:rsidRPr="009E4702">
        <w:rPr>
          <w:szCs w:val="24"/>
          <w:lang w:val="fr-FR"/>
        </w:rPr>
        <w:t xml:space="preserve"> du Règlement des</w:t>
      </w:r>
      <w:r w:rsidR="004A68CC">
        <w:rPr>
          <w:szCs w:val="24"/>
          <w:lang w:val="fr-FR"/>
        </w:rPr>
        <w:t> </w:t>
      </w:r>
      <w:r w:rsidRPr="009E4702">
        <w:rPr>
          <w:szCs w:val="24"/>
          <w:lang w:val="fr-FR"/>
        </w:rPr>
        <w:t>radiocommunications (RR), si aucun renseignement n'est reçu d'une Administration pour deux éditions consécutives de cette Liste (à savoir 2021 et 2023), le Bureau supprimera les données non validées concernant cette Administration de la base de données MARS de l'UIT et de la page web associée, après en avoir informé l'Administration.</w:t>
      </w:r>
    </w:p>
    <w:p w14:paraId="51873D64" w14:textId="6B16116F" w:rsidR="009E4702" w:rsidRPr="009E4702" w:rsidRDefault="009E4702" w:rsidP="00062729">
      <w:pPr>
        <w:spacing w:before="120" w:line="240" w:lineRule="auto"/>
        <w:rPr>
          <w:szCs w:val="24"/>
          <w:lang w:val="fr-FR"/>
        </w:rPr>
      </w:pPr>
      <w:r w:rsidRPr="009E4702">
        <w:rPr>
          <w:szCs w:val="24"/>
          <w:lang w:val="fr-FR"/>
        </w:rPr>
        <w:t xml:space="preserve">Par ailleurs, toute demande de mise à jour de cette Liste soumise après le </w:t>
      </w:r>
      <w:r w:rsidRPr="009E4702">
        <w:rPr>
          <w:b/>
          <w:bCs/>
          <w:szCs w:val="24"/>
          <w:lang w:val="fr-FR"/>
        </w:rPr>
        <w:t>15</w:t>
      </w:r>
      <w:r w:rsidR="00046034">
        <w:rPr>
          <w:b/>
          <w:bCs/>
          <w:szCs w:val="24"/>
          <w:lang w:val="fr-FR"/>
        </w:rPr>
        <w:t xml:space="preserve"> </w:t>
      </w:r>
      <w:r w:rsidRPr="009E4702">
        <w:rPr>
          <w:b/>
          <w:bCs/>
          <w:szCs w:val="24"/>
          <w:lang w:val="fr-FR"/>
        </w:rPr>
        <w:t>juin</w:t>
      </w:r>
      <w:r w:rsidR="00046034">
        <w:rPr>
          <w:b/>
          <w:bCs/>
          <w:szCs w:val="24"/>
          <w:lang w:val="fr-FR"/>
        </w:rPr>
        <w:t xml:space="preserve"> </w:t>
      </w:r>
      <w:r w:rsidRPr="009E4702">
        <w:rPr>
          <w:b/>
          <w:bCs/>
          <w:szCs w:val="24"/>
          <w:lang w:val="fr-FR"/>
        </w:rPr>
        <w:t>2023</w:t>
      </w:r>
      <w:r w:rsidRPr="009E4702">
        <w:rPr>
          <w:szCs w:val="24"/>
          <w:lang w:val="fr-FR"/>
        </w:rPr>
        <w:t xml:space="preserve"> sera mise à disposition sur la page web du système </w:t>
      </w:r>
      <w:proofErr w:type="gramStart"/>
      <w:r w:rsidRPr="009E4702">
        <w:rPr>
          <w:szCs w:val="24"/>
          <w:lang w:val="fr-FR"/>
        </w:rPr>
        <w:t>MARS:</w:t>
      </w:r>
      <w:proofErr w:type="gramEnd"/>
      <w:r w:rsidRPr="009E4702">
        <w:rPr>
          <w:szCs w:val="24"/>
          <w:lang w:val="fr-FR"/>
        </w:rPr>
        <w:t xml:space="preserve"> </w:t>
      </w:r>
      <w:hyperlink r:id="rId10" w:history="1">
        <w:r w:rsidRPr="009E4702">
          <w:rPr>
            <w:rStyle w:val="Hyperlink"/>
            <w:szCs w:val="24"/>
            <w:lang w:val="fr-FR"/>
          </w:rPr>
          <w:t>https://www.itu.int/ITU-R/go/mars</w:t>
        </w:r>
      </w:hyperlink>
      <w:r w:rsidRPr="009E4702">
        <w:rPr>
          <w:szCs w:val="24"/>
          <w:lang w:val="fr-FR"/>
        </w:rPr>
        <w:t xml:space="preserve"> (aucun supplément ne sera publié).</w:t>
      </w:r>
    </w:p>
    <w:p w14:paraId="7C56D2AD" w14:textId="473C53D9" w:rsidR="009E4702" w:rsidRPr="009E4702" w:rsidRDefault="009E4702" w:rsidP="00062729">
      <w:pPr>
        <w:keepNext/>
        <w:keepLines/>
        <w:spacing w:before="120" w:line="240" w:lineRule="auto"/>
        <w:rPr>
          <w:szCs w:val="24"/>
          <w:lang w:val="fr-FR"/>
        </w:rPr>
      </w:pPr>
      <w:r w:rsidRPr="009E4702">
        <w:rPr>
          <w:szCs w:val="24"/>
          <w:lang w:val="fr-FR"/>
        </w:rPr>
        <w:lastRenderedPageBreak/>
        <w:t xml:space="preserve">J'attire en outre votre attention sur le numéro </w:t>
      </w:r>
      <w:r w:rsidRPr="009E4702">
        <w:rPr>
          <w:b/>
          <w:bCs/>
          <w:szCs w:val="24"/>
          <w:lang w:val="fr-FR"/>
        </w:rPr>
        <w:t>20.16</w:t>
      </w:r>
      <w:r w:rsidRPr="009E4702">
        <w:rPr>
          <w:szCs w:val="24"/>
          <w:lang w:val="fr-FR"/>
        </w:rPr>
        <w:t xml:space="preserve"> du RR, aux termes duquel:</w:t>
      </w:r>
    </w:p>
    <w:p w14:paraId="29DD2957" w14:textId="77777777" w:rsidR="009E4702" w:rsidRPr="009E4702" w:rsidRDefault="009E4702" w:rsidP="00062729">
      <w:pPr>
        <w:keepNext/>
        <w:keepLines/>
        <w:spacing w:before="120" w:line="240" w:lineRule="auto"/>
        <w:rPr>
          <w:szCs w:val="24"/>
          <w:lang w:val="fr-FR"/>
        </w:rPr>
      </w:pPr>
      <w:r w:rsidRPr="009E4702">
        <w:rPr>
          <w:szCs w:val="24"/>
          <w:lang w:val="fr-FR"/>
        </w:rPr>
        <w:t>«Les administrations prennent toutes les dispositions voulues pour notifier immédiatement au Bureau des radiocommunications les modifications apportées aux renseignements relatifs à l'exploitation qui figurent dans les Listes IV et V, étant donné l'importance que revêtent ces renseignements, particulièrement en ce qui concerne la sécurité».</w:t>
      </w:r>
    </w:p>
    <w:p w14:paraId="2487B710" w14:textId="3C20973B" w:rsidR="009E4702" w:rsidRPr="009E4702" w:rsidRDefault="009E4702" w:rsidP="00062729">
      <w:pPr>
        <w:keepNext/>
        <w:keepLines/>
        <w:spacing w:before="120" w:line="240" w:lineRule="auto"/>
        <w:rPr>
          <w:szCs w:val="24"/>
          <w:lang w:val="fr-FR"/>
        </w:rPr>
      </w:pPr>
      <w:r w:rsidRPr="009E4702">
        <w:rPr>
          <w:szCs w:val="24"/>
          <w:lang w:val="fr-FR"/>
        </w:rPr>
        <w:t>Enfin, le Bureau reste à la disposition des administrations pour tout complément d'information ou toute précision dont elles pourraient avoir besoin concernant ces questions.</w:t>
      </w:r>
    </w:p>
    <w:p w14:paraId="0586AD18" w14:textId="77777777" w:rsidR="009E4702" w:rsidRPr="009E4702" w:rsidRDefault="009E4702" w:rsidP="00062729">
      <w:pPr>
        <w:spacing w:before="120" w:line="240" w:lineRule="auto"/>
        <w:rPr>
          <w:szCs w:val="24"/>
          <w:lang w:val="fr-FR"/>
        </w:rPr>
      </w:pPr>
      <w:r w:rsidRPr="009E4702">
        <w:rPr>
          <w:szCs w:val="24"/>
          <w:lang w:val="fr-FR"/>
        </w:rPr>
        <w:t xml:space="preserve">La personne à contacter au Bureau est M. German Medici, </w:t>
      </w:r>
      <w:proofErr w:type="gramStart"/>
      <w:r w:rsidRPr="009E4702">
        <w:rPr>
          <w:szCs w:val="24"/>
          <w:lang w:val="fr-FR"/>
        </w:rPr>
        <w:t>téléphone:</w:t>
      </w:r>
      <w:proofErr w:type="gramEnd"/>
      <w:r w:rsidRPr="009E4702">
        <w:rPr>
          <w:szCs w:val="24"/>
          <w:lang w:val="fr-FR"/>
        </w:rPr>
        <w:t xml:space="preserve"> +41 22 730 5038, télécopie: +41 22 730 5785, courrier électronique: </w:t>
      </w:r>
      <w:hyperlink r:id="rId11" w:history="1">
        <w:r w:rsidRPr="009E4702">
          <w:rPr>
            <w:rStyle w:val="Hyperlink"/>
            <w:szCs w:val="24"/>
            <w:lang w:val="fr-FR"/>
          </w:rPr>
          <w:t>brmail@itu.int</w:t>
        </w:r>
      </w:hyperlink>
      <w:r w:rsidRPr="009E4702">
        <w:rPr>
          <w:szCs w:val="24"/>
          <w:lang w:val="fr-FR"/>
        </w:rPr>
        <w:t>.</w:t>
      </w:r>
    </w:p>
    <w:p w14:paraId="281936D6" w14:textId="77777777" w:rsidR="00062729" w:rsidRDefault="00062729" w:rsidP="009E4702">
      <w:pPr>
        <w:spacing w:before="840" w:line="240" w:lineRule="auto"/>
        <w:jc w:val="left"/>
        <w:rPr>
          <w:rFonts w:asciiTheme="minorHAnsi" w:hAnsiTheme="minorHAnsi" w:cstheme="minorHAnsi"/>
          <w:lang w:val="fr-FR"/>
        </w:rPr>
      </w:pPr>
    </w:p>
    <w:p w14:paraId="50D403EF" w14:textId="5182F5B6" w:rsidR="002569F7" w:rsidRPr="00DE134D" w:rsidRDefault="004F47EA" w:rsidP="009E4702">
      <w:pPr>
        <w:spacing w:before="840" w:line="240" w:lineRule="auto"/>
        <w:jc w:val="left"/>
        <w:rPr>
          <w:szCs w:val="24"/>
          <w:lang w:val="fr-FR"/>
        </w:rPr>
      </w:pPr>
      <w:r w:rsidRPr="00DE134D">
        <w:rPr>
          <w:rFonts w:asciiTheme="minorHAnsi" w:hAnsiTheme="minorHAnsi" w:cstheme="minorHAnsi"/>
          <w:lang w:val="fr-FR"/>
        </w:rPr>
        <w:t>Mario Maniewicz</w:t>
      </w:r>
      <w:r w:rsidR="00E53DCE" w:rsidRPr="00DE134D">
        <w:rPr>
          <w:szCs w:val="24"/>
          <w:lang w:val="fr-FR"/>
        </w:rPr>
        <w:br/>
        <w:t>Directeur</w:t>
      </w:r>
    </w:p>
    <w:p w14:paraId="4E2E4609" w14:textId="77777777" w:rsidR="009E4702" w:rsidRPr="00DE134D" w:rsidRDefault="009E4702" w:rsidP="009E4702">
      <w:pPr>
        <w:spacing w:before="8040" w:line="240" w:lineRule="auto"/>
        <w:jc w:val="left"/>
        <w:rPr>
          <w:sz w:val="18"/>
          <w:szCs w:val="18"/>
          <w:lang w:val="fr-FR"/>
        </w:rPr>
      </w:pPr>
      <w:bookmarkStart w:id="0" w:name="_Hlk131154461"/>
      <w:r w:rsidRPr="00DE134D">
        <w:rPr>
          <w:sz w:val="18"/>
          <w:szCs w:val="18"/>
          <w:u w:val="single"/>
          <w:lang w:val="fr-FR"/>
        </w:rPr>
        <w:t>Distribution</w:t>
      </w:r>
      <w:r w:rsidRPr="00DE134D">
        <w:rPr>
          <w:sz w:val="18"/>
          <w:szCs w:val="18"/>
          <w:lang w:val="fr-FR"/>
        </w:rPr>
        <w:t>:</w:t>
      </w:r>
    </w:p>
    <w:p w14:paraId="324D8633" w14:textId="470C20B4" w:rsidR="009E4702" w:rsidRPr="00DE134D" w:rsidRDefault="009E4702" w:rsidP="009E4702">
      <w:pPr>
        <w:spacing w:before="0" w:line="240" w:lineRule="auto"/>
        <w:jc w:val="left"/>
        <w:rPr>
          <w:sz w:val="18"/>
          <w:szCs w:val="18"/>
          <w:lang w:val="fr-FR"/>
        </w:rPr>
      </w:pPr>
      <w:r w:rsidRPr="00DE134D">
        <w:rPr>
          <w:sz w:val="18"/>
          <w:szCs w:val="18"/>
          <w:lang w:val="fr-FR"/>
        </w:rPr>
        <w:t>–</w:t>
      </w:r>
      <w:r w:rsidRPr="00DE134D">
        <w:rPr>
          <w:sz w:val="18"/>
          <w:szCs w:val="18"/>
          <w:lang w:val="fr-FR"/>
        </w:rPr>
        <w:tab/>
        <w:t>Administrations des États Membres de l'UIT</w:t>
      </w:r>
      <w:r w:rsidRPr="00DE134D">
        <w:rPr>
          <w:sz w:val="18"/>
          <w:szCs w:val="18"/>
          <w:lang w:val="fr-FR"/>
        </w:rPr>
        <w:br/>
        <w:t>–</w:t>
      </w:r>
      <w:r w:rsidRPr="00DE134D">
        <w:rPr>
          <w:sz w:val="18"/>
          <w:szCs w:val="18"/>
          <w:lang w:val="fr-FR"/>
        </w:rPr>
        <w:tab/>
        <w:t>Organisation maritime internationale</w:t>
      </w:r>
      <w:bookmarkEnd w:id="0"/>
    </w:p>
    <w:sectPr w:rsidR="009E4702" w:rsidRPr="00DE134D" w:rsidSect="003F2F34">
      <w:headerReference w:type="even" r:id="rId12"/>
      <w:headerReference w:type="default" r:id="rId13"/>
      <w:footerReference w:type="even" r:id="rId14"/>
      <w:footerReference w:type="default" r:id="rId15"/>
      <w:headerReference w:type="first" r:id="rId16"/>
      <w:footerReference w:type="first" r:id="rId17"/>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E40D5" w14:textId="77777777" w:rsidR="0058111E" w:rsidRDefault="0058111E">
      <w:r>
        <w:separator/>
      </w:r>
    </w:p>
  </w:endnote>
  <w:endnote w:type="continuationSeparator" w:id="0">
    <w:p w14:paraId="39BDAEF6" w14:textId="77777777" w:rsidR="0058111E" w:rsidRDefault="0058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7855" w14:textId="77777777" w:rsidR="00062729" w:rsidRDefault="00062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0BCB" w14:textId="053A3038" w:rsidR="003F2F34" w:rsidRPr="00062729" w:rsidRDefault="003F2F34" w:rsidP="00062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242D" w14:textId="77777777" w:rsidR="00D0704E" w:rsidRPr="00D0704E" w:rsidRDefault="00D0704E" w:rsidP="00D0704E">
    <w:pPr>
      <w:pStyle w:val="FirstFooter"/>
      <w:spacing w:line="240" w:lineRule="auto"/>
      <w:ind w:left="-397" w:right="-397"/>
      <w:jc w:val="center"/>
      <w:rPr>
        <w:color w:val="4F81BD"/>
        <w:sz w:val="19"/>
        <w:szCs w:val="19"/>
        <w:lang w:val="fr-CH"/>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r>
    <w:proofErr w:type="gramStart"/>
    <w:r w:rsidRPr="00C35B9C">
      <w:rPr>
        <w:rFonts w:asciiTheme="minorHAnsi" w:hAnsiTheme="minorHAnsi"/>
        <w:color w:val="4F81BD"/>
        <w:sz w:val="19"/>
        <w:szCs w:val="19"/>
        <w:lang w:val="fr-CH"/>
      </w:rPr>
      <w:t>Tél.:</w:t>
    </w:r>
    <w:proofErr w:type="gramEnd"/>
    <w:r w:rsidRPr="00C35B9C">
      <w:rPr>
        <w:rFonts w:asciiTheme="minorHAnsi" w:hAnsiTheme="minorHAnsi"/>
        <w:color w:val="4F81BD"/>
        <w:sz w:val="19"/>
        <w:szCs w:val="19"/>
        <w:lang w:val="fr-CH"/>
      </w:rPr>
      <w:t xml:space="preserve"> +41 22 730 5111 • Courriel: </w:t>
    </w:r>
    <w:hyperlink r:id="rId1" w:history="1">
      <w:r w:rsidRPr="00D0704E">
        <w:rPr>
          <w:rStyle w:val="Hyperlink"/>
          <w:rFonts w:asciiTheme="minorHAnsi" w:hAnsiTheme="minorHAnsi"/>
          <w:sz w:val="19"/>
          <w:szCs w:val="19"/>
          <w:lang w:val="fr-CH"/>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D0704E">
        <w:rPr>
          <w:rStyle w:val="Hyperlink"/>
          <w:sz w:val="19"/>
          <w:szCs w:val="19"/>
          <w:lang w:val="fr-CH"/>
        </w:rPr>
        <w:t>www.itu.int</w:t>
      </w:r>
    </w:hyperlink>
    <w:r w:rsidRPr="00D0704E">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5802E" w14:textId="77777777" w:rsidR="0058111E" w:rsidRDefault="0058111E">
      <w:r>
        <w:t>____________________</w:t>
      </w:r>
    </w:p>
  </w:footnote>
  <w:footnote w:type="continuationSeparator" w:id="0">
    <w:p w14:paraId="1AE5CBD6" w14:textId="77777777" w:rsidR="0058111E" w:rsidRDefault="00581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6BA79F8D"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sidR="00FE4569">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64F56775" w:rsidR="004F47EA" w:rsidRDefault="002E27C4" w:rsidP="002E27C4">
          <w:pPr>
            <w:pStyle w:val="Header"/>
            <w:spacing w:line="360" w:lineRule="auto"/>
            <w:jc w:val="both"/>
          </w:pPr>
          <w:r>
            <w:rPr>
              <w:noProof/>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237209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8111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46034"/>
    <w:rsid w:val="0005167A"/>
    <w:rsid w:val="00054E5D"/>
    <w:rsid w:val="00062729"/>
    <w:rsid w:val="00070258"/>
    <w:rsid w:val="0007323C"/>
    <w:rsid w:val="00086D03"/>
    <w:rsid w:val="000A096A"/>
    <w:rsid w:val="000A14B1"/>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27C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55975"/>
    <w:rsid w:val="004623F7"/>
    <w:rsid w:val="00480F51"/>
    <w:rsid w:val="00481124"/>
    <w:rsid w:val="004815EB"/>
    <w:rsid w:val="00487569"/>
    <w:rsid w:val="00496864"/>
    <w:rsid w:val="00496920"/>
    <w:rsid w:val="004A4496"/>
    <w:rsid w:val="004A68CC"/>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111E"/>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1B3A"/>
    <w:rsid w:val="00602D53"/>
    <w:rsid w:val="006047E5"/>
    <w:rsid w:val="00642050"/>
    <w:rsid w:val="0064371D"/>
    <w:rsid w:val="00650543"/>
    <w:rsid w:val="00650B2A"/>
    <w:rsid w:val="00651777"/>
    <w:rsid w:val="006550F8"/>
    <w:rsid w:val="006829F3"/>
    <w:rsid w:val="006A2D1B"/>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702"/>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2155"/>
    <w:rsid w:val="00B579B0"/>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704E"/>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134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4569"/>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customStyle="1" w:styleId="UnresolvedMention1">
    <w:name w:val="Unresolved Mention1"/>
    <w:basedOn w:val="DefaultParagraphFont"/>
    <w:uiPriority w:val="99"/>
    <w:semiHidden/>
    <w:unhideWhenUsed/>
    <w:rsid w:val="009E4702"/>
    <w:rPr>
      <w:color w:val="605E5C"/>
      <w:shd w:val="clear" w:color="auto" w:fill="E1DFDD"/>
    </w:rPr>
  </w:style>
  <w:style w:type="character" w:styleId="FollowedHyperlink">
    <w:name w:val="FollowedHyperlink"/>
    <w:basedOn w:val="DefaultParagraphFont"/>
    <w:semiHidden/>
    <w:unhideWhenUsed/>
    <w:rsid w:val="00DE134D"/>
    <w:rPr>
      <w:color w:val="800080" w:themeColor="followedHyperlink"/>
      <w:u w:val="single"/>
    </w:rPr>
  </w:style>
  <w:style w:type="paragraph" w:styleId="Revision">
    <w:name w:val="Revision"/>
    <w:hidden/>
    <w:uiPriority w:val="99"/>
    <w:semiHidden/>
    <w:rsid w:val="006A2D1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ITU-R/go/mar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060AC34D174DCA9D38A47725A31D71"/>
        <w:category>
          <w:name w:val="General"/>
          <w:gallery w:val="placeholder"/>
        </w:category>
        <w:types>
          <w:type w:val="bbPlcHdr"/>
        </w:types>
        <w:behaviors>
          <w:behavior w:val="content"/>
        </w:behaviors>
        <w:guid w:val="{868AD84C-BB28-4D87-A5A6-EF9DD9F99067}"/>
      </w:docPartPr>
      <w:docPartBody>
        <w:p w:rsidR="00DA4EE4" w:rsidRDefault="00DA4EE4">
          <w:pPr>
            <w:pStyle w:val="EF060AC34D174DCA9D38A47725A31D7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E4"/>
    <w:rsid w:val="000C4F0F"/>
    <w:rsid w:val="00DA4EE4"/>
    <w:rsid w:val="00ED0E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060AC34D174DCA9D38A47725A31D71">
    <w:name w:val="EF060AC34D174DCA9D38A47725A31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606C-93D1-48BC-AF05-943C12C5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3512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Demoulin, Na</cp:lastModifiedBy>
  <cp:revision>2</cp:revision>
  <cp:lastPrinted>2013-03-08T10:15:00Z</cp:lastPrinted>
  <dcterms:created xsi:type="dcterms:W3CDTF">2023-04-11T07:05:00Z</dcterms:created>
  <dcterms:modified xsi:type="dcterms:W3CDTF">2023-04-11T07:05:00Z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