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440"/>
        <w:gridCol w:w="5614"/>
        <w:gridCol w:w="2835"/>
      </w:tblGrid>
      <w:tr w:rsidR="00E53DCE" w:rsidRPr="007B3DB1" w14:paraId="50064565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D6E0579" w14:textId="77777777" w:rsidR="00E53DCE" w:rsidRPr="009C6A12" w:rsidRDefault="009C6A12" w:rsidP="00687BAF">
            <w:pPr>
              <w:spacing w:before="0"/>
              <w:jc w:val="left"/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9C6A12"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lang w:val="en-GB" w:eastAsia="zh-CN"/>
              </w:rPr>
              <w:t>无线电通信局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（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BR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）</w:t>
            </w:r>
          </w:p>
          <w:p w14:paraId="40D4BABD" w14:textId="77777777" w:rsidR="00E53DCE" w:rsidRDefault="00E53DCE" w:rsidP="00687BAF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3C0CBEF3" w14:textId="77777777" w:rsidR="00E53DCE" w:rsidRPr="00AF70DA" w:rsidRDefault="00E53DCE" w:rsidP="00687BAF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334544" w14:paraId="7E73E2F1" w14:textId="77777777" w:rsidTr="00DA4711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1BA11AB8" w14:textId="349B5012" w:rsidR="00E53DCE" w:rsidRPr="00334544" w:rsidRDefault="009C6A12" w:rsidP="00687BAF">
            <w:pPr>
              <w:spacing w:before="0"/>
              <w:jc w:val="left"/>
              <w:rPr>
                <w:szCs w:val="24"/>
                <w:lang w:val="fr-CH"/>
              </w:rPr>
            </w:pPr>
            <w:r w:rsidRPr="00334544">
              <w:rPr>
                <w:rFonts w:ascii="SimSun" w:hAnsi="SimSun" w:hint="eastAsia"/>
                <w:szCs w:val="24"/>
                <w:lang w:eastAsia="zh-CN"/>
              </w:rPr>
              <w:t>通函</w:t>
            </w:r>
          </w:p>
          <w:p w14:paraId="0E8AD552" w14:textId="303C8DA6" w:rsidR="00E53DCE" w:rsidRPr="00334544" w:rsidRDefault="00AD029D" w:rsidP="00687BAF">
            <w:pPr>
              <w:spacing w:before="0"/>
              <w:jc w:val="left"/>
              <w:rPr>
                <w:b/>
                <w:bCs/>
                <w:szCs w:val="24"/>
                <w:lang w:val="fr-CH"/>
              </w:rPr>
            </w:pPr>
            <w:r w:rsidRPr="00AD029D">
              <w:rPr>
                <w:b/>
                <w:bCs/>
                <w:szCs w:val="24"/>
                <w:lang w:val="fr-CH"/>
              </w:rPr>
              <w:t>C</w:t>
            </w:r>
            <w:r w:rsidR="00F51CC2">
              <w:rPr>
                <w:b/>
                <w:bCs/>
                <w:szCs w:val="24"/>
                <w:lang w:val="fr-CH"/>
              </w:rPr>
              <w:t>CRR</w:t>
            </w:r>
            <w:r w:rsidRPr="00AD029D">
              <w:rPr>
                <w:b/>
                <w:bCs/>
                <w:szCs w:val="24"/>
                <w:lang w:val="fr-CH"/>
              </w:rPr>
              <w:t>/</w:t>
            </w:r>
            <w:r w:rsidR="00F51CC2">
              <w:rPr>
                <w:rFonts w:hint="eastAsia"/>
                <w:b/>
                <w:bCs/>
                <w:szCs w:val="24"/>
                <w:lang w:val="fr-CH" w:eastAsia="zh-CN"/>
              </w:rPr>
              <w:t>63</w:t>
            </w:r>
          </w:p>
        </w:tc>
        <w:tc>
          <w:tcPr>
            <w:tcW w:w="2835" w:type="dxa"/>
            <w:shd w:val="clear" w:color="auto" w:fill="auto"/>
          </w:tcPr>
          <w:p w14:paraId="7F266169" w14:textId="7D57827B" w:rsidR="00E53DCE" w:rsidRPr="00334544" w:rsidRDefault="00687BAF" w:rsidP="00887C4A">
            <w:pPr>
              <w:spacing w:before="0"/>
              <w:jc w:val="right"/>
              <w:rPr>
                <w:szCs w:val="24"/>
                <w:lang w:val="en-GB"/>
              </w:rPr>
            </w:pPr>
            <w:r>
              <w:rPr>
                <w:rFonts w:hint="eastAsia"/>
                <w:szCs w:val="24"/>
                <w:lang w:eastAsia="zh-CN"/>
              </w:rPr>
              <w:t>2019</w:t>
            </w:r>
            <w:r>
              <w:rPr>
                <w:rFonts w:hint="eastAsia"/>
                <w:szCs w:val="24"/>
                <w:lang w:eastAsia="zh-CN"/>
              </w:rPr>
              <w:t>年</w:t>
            </w:r>
            <w:r w:rsidR="00F51CC2">
              <w:rPr>
                <w:szCs w:val="24"/>
                <w:lang w:eastAsia="zh-CN"/>
              </w:rPr>
              <w:t>9</w:t>
            </w:r>
            <w:r>
              <w:rPr>
                <w:rFonts w:hint="eastAsia"/>
                <w:szCs w:val="24"/>
                <w:lang w:eastAsia="zh-CN"/>
              </w:rPr>
              <w:t>月</w:t>
            </w:r>
            <w:r w:rsidR="00F51CC2">
              <w:rPr>
                <w:szCs w:val="24"/>
                <w:lang w:eastAsia="zh-CN"/>
              </w:rPr>
              <w:t>3</w:t>
            </w:r>
            <w:r>
              <w:rPr>
                <w:rFonts w:hint="eastAsia"/>
                <w:szCs w:val="24"/>
                <w:lang w:eastAsia="zh-CN"/>
              </w:rPr>
              <w:t>日</w:t>
            </w:r>
          </w:p>
        </w:tc>
      </w:tr>
      <w:tr w:rsidR="00E53DCE" w:rsidRPr="00334544" w14:paraId="38235B85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ED623AC" w14:textId="77777777" w:rsidR="00E53DCE" w:rsidRPr="00334544" w:rsidRDefault="00E53DCE" w:rsidP="00687BAF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E53DCE" w:rsidRPr="00334544" w14:paraId="66608DEB" w14:textId="77777777" w:rsidTr="00D44A22">
        <w:trPr>
          <w:trHeight w:val="351"/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F7AD595" w14:textId="77777777" w:rsidR="00E53DCE" w:rsidRPr="00334544" w:rsidRDefault="00E53DCE" w:rsidP="00687BAF">
            <w:pPr>
              <w:spacing w:before="0"/>
              <w:jc w:val="left"/>
              <w:rPr>
                <w:szCs w:val="24"/>
              </w:rPr>
            </w:pPr>
          </w:p>
        </w:tc>
      </w:tr>
      <w:tr w:rsidR="00E53DCE" w:rsidRPr="00334544" w14:paraId="0DFD639C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C601B1F" w14:textId="455B8633" w:rsidR="00E53DCE" w:rsidRPr="00EC58BB" w:rsidRDefault="00F51CC2" w:rsidP="00135C7F">
            <w:pPr>
              <w:spacing w:before="0"/>
              <w:jc w:val="left"/>
              <w:rPr>
                <w:rFonts w:eastAsia="SimSun"/>
                <w:b/>
                <w:bCs/>
                <w:szCs w:val="24"/>
                <w:lang w:eastAsia="zh-CN"/>
              </w:rPr>
            </w:pPr>
            <w:r w:rsidRPr="00F51CC2">
              <w:rPr>
                <w:rFonts w:eastAsia="SimSun" w:hint="eastAsia"/>
                <w:b/>
                <w:bCs/>
                <w:szCs w:val="24"/>
                <w:lang w:eastAsia="zh-CN"/>
              </w:rPr>
              <w:t>致国际电联各成员国主管部门</w:t>
            </w:r>
          </w:p>
        </w:tc>
      </w:tr>
      <w:tr w:rsidR="00E53DCE" w:rsidRPr="00334544" w14:paraId="3CBC87A6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CE30826" w14:textId="77777777" w:rsidR="00E53DCE" w:rsidRPr="00334544" w:rsidRDefault="00E53DCE" w:rsidP="00687BAF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E53DCE" w:rsidRPr="00334544" w14:paraId="2BB79B3C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7ACD016" w14:textId="77777777" w:rsidR="00E53DCE" w:rsidRPr="00334544" w:rsidRDefault="00E53DCE" w:rsidP="00687BAF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E53DCE" w:rsidRPr="00334544" w14:paraId="278DCC9A" w14:textId="77777777" w:rsidTr="0024561B">
        <w:trPr>
          <w:jc w:val="center"/>
        </w:trPr>
        <w:tc>
          <w:tcPr>
            <w:tcW w:w="1440" w:type="dxa"/>
            <w:shd w:val="clear" w:color="auto" w:fill="auto"/>
          </w:tcPr>
          <w:p w14:paraId="3DCB0BF6" w14:textId="77777777" w:rsidR="00E53DCE" w:rsidRPr="00334544" w:rsidRDefault="009C6A12" w:rsidP="00687BAF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rFonts w:asciiTheme="majorEastAsia" w:eastAsiaTheme="majorEastAsia" w:hAnsiTheme="majorEastAsia"/>
                <w:szCs w:val="24"/>
              </w:rPr>
            </w:pPr>
            <w:proofErr w:type="spellStart"/>
            <w:r w:rsidRPr="00334544">
              <w:rPr>
                <w:rFonts w:asciiTheme="majorEastAsia" w:eastAsiaTheme="majorEastAsia" w:hAnsiTheme="majorEastAsia" w:hint="eastAsia"/>
                <w:szCs w:val="24"/>
                <w:lang w:val="en-CA"/>
              </w:rPr>
              <w:t>事由</w:t>
            </w:r>
            <w:proofErr w:type="spellEnd"/>
            <w:r w:rsidRPr="00334544">
              <w:rPr>
                <w:rFonts w:asciiTheme="majorEastAsia" w:eastAsiaTheme="majorEastAsia" w:hAnsiTheme="majorEastAsia" w:hint="eastAsia"/>
                <w:szCs w:val="24"/>
                <w:lang w:val="en-CA"/>
              </w:rPr>
              <w:t>：</w:t>
            </w:r>
          </w:p>
        </w:tc>
        <w:tc>
          <w:tcPr>
            <w:tcW w:w="8449" w:type="dxa"/>
            <w:gridSpan w:val="2"/>
            <w:vMerge w:val="restart"/>
            <w:shd w:val="clear" w:color="auto" w:fill="auto"/>
          </w:tcPr>
          <w:p w14:paraId="7E8DF8C6" w14:textId="3D18A399" w:rsidR="00E53DCE" w:rsidRPr="00334544" w:rsidRDefault="00D44A22" w:rsidP="00E832AE">
            <w:pPr>
              <w:tabs>
                <w:tab w:val="clear" w:pos="794"/>
                <w:tab w:val="clear" w:pos="1588"/>
                <w:tab w:val="left" w:pos="312"/>
                <w:tab w:val="left" w:pos="1560"/>
              </w:tabs>
              <w:spacing w:before="80"/>
              <w:rPr>
                <w:b/>
                <w:bCs/>
                <w:szCs w:val="24"/>
                <w:lang w:eastAsia="zh-CN"/>
              </w:rPr>
            </w:pPr>
            <w:r>
              <w:rPr>
                <w:rFonts w:asciiTheme="minorHAnsi" w:hAnsiTheme="minorHAnsi" w:hint="eastAsia"/>
                <w:b/>
                <w:bCs/>
                <w:szCs w:val="24"/>
                <w:lang w:eastAsia="zh-CN"/>
              </w:rPr>
              <w:t>关于《无线电规则》</w:t>
            </w:r>
            <w:bookmarkStart w:id="0" w:name="_Hlk18068016"/>
            <w:r w:rsidRPr="0024561B">
              <w:rPr>
                <w:rFonts w:asciiTheme="minorHAnsi" w:hAnsiTheme="minorHAnsi" w:hint="eastAsia"/>
                <w:b/>
                <w:bCs/>
                <w:szCs w:val="24"/>
                <w:lang w:eastAsia="zh-CN"/>
              </w:rPr>
              <w:t>第</w:t>
            </w:r>
            <w:r w:rsidRPr="0024561B">
              <w:rPr>
                <w:rFonts w:eastAsia="Times New Roman"/>
                <w:b/>
                <w:bCs/>
                <w:szCs w:val="24"/>
                <w:lang w:eastAsia="zh-CN"/>
              </w:rPr>
              <w:t>5.458</w:t>
            </w:r>
            <w:r>
              <w:rPr>
                <w:rFonts w:asciiTheme="minorHAnsi" w:hAnsiTheme="minorHAnsi" w:hint="eastAsia"/>
                <w:b/>
                <w:bCs/>
                <w:szCs w:val="24"/>
                <w:lang w:eastAsia="zh-CN"/>
              </w:rPr>
              <w:t>款</w:t>
            </w:r>
            <w:r w:rsidRPr="00DC565A">
              <w:rPr>
                <w:rFonts w:asciiTheme="minorHAnsi" w:hAnsiTheme="minorHAnsi" w:hint="eastAsia"/>
                <w:b/>
                <w:bCs/>
                <w:szCs w:val="24"/>
                <w:lang w:eastAsia="zh-CN"/>
              </w:rPr>
              <w:t>的</w:t>
            </w:r>
            <w:bookmarkEnd w:id="0"/>
            <w:r w:rsidR="00F51CC2" w:rsidRPr="00DC565A">
              <w:rPr>
                <w:rFonts w:asciiTheme="minorHAnsi" w:hAnsiTheme="minorHAnsi" w:hint="eastAsia"/>
                <w:b/>
                <w:bCs/>
                <w:szCs w:val="24"/>
                <w:lang w:eastAsia="zh-CN"/>
              </w:rPr>
              <w:t>《程序规则》草案</w:t>
            </w:r>
          </w:p>
        </w:tc>
      </w:tr>
      <w:tr w:rsidR="00E53DCE" w:rsidRPr="00334544" w14:paraId="11E2072E" w14:textId="77777777" w:rsidTr="0024561B">
        <w:trPr>
          <w:jc w:val="center"/>
        </w:trPr>
        <w:tc>
          <w:tcPr>
            <w:tcW w:w="1440" w:type="dxa"/>
            <w:shd w:val="clear" w:color="auto" w:fill="auto"/>
          </w:tcPr>
          <w:p w14:paraId="05EEEF6A" w14:textId="77777777" w:rsidR="00E53DCE" w:rsidRPr="00334544" w:rsidRDefault="00E53DCE" w:rsidP="00687BAF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449" w:type="dxa"/>
            <w:gridSpan w:val="2"/>
            <w:vMerge/>
            <w:shd w:val="clear" w:color="auto" w:fill="auto"/>
          </w:tcPr>
          <w:p w14:paraId="3A636337" w14:textId="77777777" w:rsidR="00E53DCE" w:rsidRPr="00334544" w:rsidRDefault="00E53DCE" w:rsidP="00687BAF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  <w:tr w:rsidR="00E53DCE" w:rsidRPr="00334544" w14:paraId="09D9A106" w14:textId="77777777" w:rsidTr="0024561B">
        <w:trPr>
          <w:jc w:val="center"/>
        </w:trPr>
        <w:tc>
          <w:tcPr>
            <w:tcW w:w="1440" w:type="dxa"/>
            <w:shd w:val="clear" w:color="auto" w:fill="auto"/>
          </w:tcPr>
          <w:p w14:paraId="273A2D27" w14:textId="77777777" w:rsidR="00E53DCE" w:rsidRPr="00334544" w:rsidRDefault="00E53DCE" w:rsidP="00687BAF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449" w:type="dxa"/>
            <w:gridSpan w:val="2"/>
            <w:vMerge/>
            <w:shd w:val="clear" w:color="auto" w:fill="auto"/>
          </w:tcPr>
          <w:p w14:paraId="7DE308E8" w14:textId="77777777" w:rsidR="00E53DCE" w:rsidRPr="00334544" w:rsidRDefault="00E53DCE" w:rsidP="00687BAF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  <w:tr w:rsidR="00E53DCE" w:rsidRPr="00334544" w14:paraId="7A88FCB3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D0316A7" w14:textId="77777777" w:rsidR="00E53DCE" w:rsidRPr="00334544" w:rsidRDefault="00E53DCE" w:rsidP="00D631C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E53DCE" w:rsidRPr="00334544" w14:paraId="3D6DACB3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4535EED" w14:textId="77777777" w:rsidR="00E53DCE" w:rsidRPr="00334544" w:rsidRDefault="00E53DCE" w:rsidP="00687BAF">
            <w:pPr>
              <w:spacing w:before="0"/>
              <w:jc w:val="left"/>
              <w:rPr>
                <w:b/>
                <w:bCs/>
                <w:szCs w:val="24"/>
                <w:lang w:eastAsia="zh-CN"/>
              </w:rPr>
            </w:pPr>
          </w:p>
        </w:tc>
      </w:tr>
    </w:tbl>
    <w:p w14:paraId="2D16F94C" w14:textId="1C568A68" w:rsidR="0024561B" w:rsidRPr="0024561B" w:rsidRDefault="001E7DCC" w:rsidP="00135C7F">
      <w:pPr>
        <w:spacing w:before="120" w:line="276" w:lineRule="auto"/>
        <w:ind w:firstLineChars="200" w:firstLine="480"/>
        <w:rPr>
          <w:szCs w:val="24"/>
          <w:lang w:eastAsia="zh-CN"/>
        </w:rPr>
      </w:pPr>
      <w:r w:rsidRPr="001E7DCC">
        <w:rPr>
          <w:rFonts w:hint="eastAsia"/>
          <w:szCs w:val="24"/>
          <w:lang w:eastAsia="zh-CN"/>
        </w:rPr>
        <w:t>无线电规则委员会在其</w:t>
      </w:r>
      <w:bookmarkStart w:id="1" w:name="_GoBack"/>
      <w:bookmarkEnd w:id="1"/>
      <w:r w:rsidRPr="001E7DCC">
        <w:rPr>
          <w:rFonts w:hint="eastAsia"/>
          <w:szCs w:val="24"/>
          <w:lang w:eastAsia="zh-CN"/>
        </w:rPr>
        <w:t>第</w:t>
      </w:r>
      <w:r w:rsidR="001A70FA">
        <w:rPr>
          <w:rFonts w:hint="eastAsia"/>
          <w:szCs w:val="24"/>
          <w:lang w:eastAsia="zh-CN"/>
        </w:rPr>
        <w:t>81</w:t>
      </w:r>
      <w:r w:rsidRPr="001E7DCC">
        <w:rPr>
          <w:rFonts w:hint="eastAsia"/>
          <w:szCs w:val="24"/>
          <w:lang w:eastAsia="zh-CN"/>
        </w:rPr>
        <w:t>次会议（</w:t>
      </w:r>
      <w:r w:rsidRPr="001E7DCC">
        <w:rPr>
          <w:szCs w:val="24"/>
          <w:lang w:eastAsia="zh-CN"/>
        </w:rPr>
        <w:t>201</w:t>
      </w:r>
      <w:r w:rsidR="001A70FA">
        <w:rPr>
          <w:rFonts w:hint="eastAsia"/>
          <w:szCs w:val="24"/>
          <w:lang w:eastAsia="zh-CN"/>
        </w:rPr>
        <w:t>9</w:t>
      </w:r>
      <w:r w:rsidRPr="001E7DCC">
        <w:rPr>
          <w:rFonts w:hint="eastAsia"/>
          <w:szCs w:val="24"/>
          <w:lang w:eastAsia="zh-CN"/>
        </w:rPr>
        <w:t>年</w:t>
      </w:r>
      <w:r w:rsidR="001A70FA">
        <w:rPr>
          <w:rFonts w:hint="eastAsia"/>
          <w:szCs w:val="24"/>
          <w:lang w:eastAsia="zh-CN"/>
        </w:rPr>
        <w:t>7</w:t>
      </w:r>
      <w:r w:rsidRPr="001E7DCC">
        <w:rPr>
          <w:rFonts w:hint="eastAsia"/>
          <w:szCs w:val="24"/>
          <w:lang w:eastAsia="zh-CN"/>
        </w:rPr>
        <w:t>月</w:t>
      </w:r>
      <w:r w:rsidRPr="001E7DCC">
        <w:rPr>
          <w:szCs w:val="24"/>
          <w:lang w:eastAsia="zh-CN"/>
        </w:rPr>
        <w:t>1</w:t>
      </w:r>
      <w:r w:rsidR="001A70FA">
        <w:rPr>
          <w:rFonts w:hint="eastAsia"/>
          <w:szCs w:val="24"/>
          <w:lang w:eastAsia="zh-CN"/>
        </w:rPr>
        <w:t>5</w:t>
      </w:r>
      <w:r w:rsidRPr="001E7DCC">
        <w:rPr>
          <w:szCs w:val="24"/>
          <w:lang w:eastAsia="zh-CN"/>
        </w:rPr>
        <w:t>-</w:t>
      </w:r>
      <w:r w:rsidR="001A70FA">
        <w:rPr>
          <w:rFonts w:hint="eastAsia"/>
          <w:szCs w:val="24"/>
          <w:lang w:eastAsia="zh-CN"/>
        </w:rPr>
        <w:t>19</w:t>
      </w:r>
      <w:r w:rsidRPr="001E7DCC">
        <w:rPr>
          <w:rFonts w:hint="eastAsia"/>
          <w:szCs w:val="24"/>
          <w:lang w:eastAsia="zh-CN"/>
        </w:rPr>
        <w:t>日）上</w:t>
      </w:r>
      <w:r w:rsidR="001A70FA">
        <w:rPr>
          <w:rFonts w:hint="eastAsia"/>
          <w:szCs w:val="24"/>
          <w:lang w:eastAsia="zh-CN"/>
        </w:rPr>
        <w:t>一致认为有必要制定有关</w:t>
      </w:r>
      <w:r w:rsidR="001A70FA" w:rsidRPr="0088566D">
        <w:rPr>
          <w:rFonts w:asciiTheme="minorHAnsi" w:hAnsiTheme="minorHAnsi" w:hint="eastAsia"/>
          <w:szCs w:val="24"/>
          <w:lang w:eastAsia="zh-CN"/>
        </w:rPr>
        <w:t>第</w:t>
      </w:r>
      <w:r w:rsidR="001A70FA" w:rsidRPr="0024561B">
        <w:rPr>
          <w:rFonts w:eastAsia="Times New Roman"/>
          <w:b/>
          <w:bCs/>
          <w:szCs w:val="24"/>
          <w:lang w:eastAsia="zh-CN"/>
        </w:rPr>
        <w:t>5.458</w:t>
      </w:r>
      <w:r w:rsidR="001A70FA" w:rsidRPr="0088566D">
        <w:rPr>
          <w:rFonts w:asciiTheme="minorHAnsi" w:hAnsiTheme="minorHAnsi" w:hint="eastAsia"/>
          <w:szCs w:val="24"/>
          <w:lang w:eastAsia="zh-CN"/>
        </w:rPr>
        <w:t>款的</w:t>
      </w:r>
      <w:r w:rsidRPr="0024561B">
        <w:rPr>
          <w:rFonts w:hint="eastAsia"/>
          <w:szCs w:val="24"/>
          <w:lang w:eastAsia="zh-CN"/>
        </w:rPr>
        <w:t>《程序规则》，</w:t>
      </w:r>
      <w:r w:rsidR="001A70FA" w:rsidRPr="0024561B">
        <w:rPr>
          <w:rFonts w:hint="eastAsia"/>
          <w:szCs w:val="24"/>
          <w:lang w:eastAsia="zh-CN"/>
        </w:rPr>
        <w:t>以澄清在</w:t>
      </w:r>
      <w:r w:rsidR="001A70FA" w:rsidRPr="0024561B">
        <w:rPr>
          <w:szCs w:val="24"/>
          <w:lang w:val="en-GB" w:eastAsia="zh-CN"/>
        </w:rPr>
        <w:t>6 425-7 075 MHz</w:t>
      </w:r>
      <w:r w:rsidR="001A70FA" w:rsidRPr="0024561B">
        <w:rPr>
          <w:rFonts w:hint="eastAsia"/>
          <w:szCs w:val="24"/>
          <w:lang w:val="en-GB" w:eastAsia="zh-CN"/>
        </w:rPr>
        <w:t>和</w:t>
      </w:r>
      <w:r w:rsidR="001A70FA" w:rsidRPr="0024561B">
        <w:rPr>
          <w:szCs w:val="24"/>
          <w:lang w:val="en-GB" w:eastAsia="zh-CN"/>
        </w:rPr>
        <w:t>7 075-7 250 MHz</w:t>
      </w:r>
      <w:r w:rsidR="001A70FA" w:rsidRPr="0024561B">
        <w:rPr>
          <w:rFonts w:hint="eastAsia"/>
          <w:szCs w:val="24"/>
          <w:lang w:val="en-GB" w:eastAsia="zh-CN"/>
        </w:rPr>
        <w:t>频段中不存在卫星地球探测（无源）和空间研究（无源）业务的频率划分</w:t>
      </w:r>
      <w:r w:rsidRPr="0024561B">
        <w:rPr>
          <w:rFonts w:hint="eastAsia"/>
          <w:szCs w:val="24"/>
          <w:lang w:eastAsia="zh-CN"/>
        </w:rPr>
        <w:t>。</w:t>
      </w:r>
    </w:p>
    <w:p w14:paraId="34C99E15" w14:textId="65F8CCC0" w:rsidR="00F51CC2" w:rsidRPr="001E7DCC" w:rsidRDefault="00F51CC2" w:rsidP="00135C7F">
      <w:pPr>
        <w:tabs>
          <w:tab w:val="clear" w:pos="794"/>
          <w:tab w:val="clear" w:pos="1191"/>
          <w:tab w:val="clear" w:pos="1588"/>
          <w:tab w:val="clear" w:pos="1985"/>
        </w:tabs>
        <w:spacing w:before="120" w:after="120" w:line="276" w:lineRule="auto"/>
        <w:ind w:right="-142" w:firstLineChars="200" w:firstLine="480"/>
        <w:rPr>
          <w:szCs w:val="24"/>
          <w:lang w:val="en-GB" w:eastAsia="zh-CN"/>
        </w:rPr>
      </w:pPr>
      <w:r w:rsidRPr="001E7DCC">
        <w:rPr>
          <w:rFonts w:hint="eastAsia"/>
          <w:szCs w:val="24"/>
          <w:lang w:eastAsia="zh-CN"/>
        </w:rPr>
        <w:t>根据《无线电规则》第</w:t>
      </w:r>
      <w:r w:rsidRPr="001E7DCC">
        <w:rPr>
          <w:b/>
          <w:bCs/>
          <w:szCs w:val="24"/>
          <w:lang w:eastAsia="zh-CN"/>
        </w:rPr>
        <w:t>13.17</w:t>
      </w:r>
      <w:r w:rsidRPr="001E7DCC">
        <w:rPr>
          <w:rFonts w:hint="eastAsia"/>
          <w:szCs w:val="24"/>
          <w:lang w:eastAsia="zh-CN"/>
        </w:rPr>
        <w:t>款，这</w:t>
      </w:r>
      <w:r w:rsidR="0088566D">
        <w:rPr>
          <w:rFonts w:hint="eastAsia"/>
          <w:szCs w:val="24"/>
          <w:lang w:eastAsia="zh-CN"/>
        </w:rPr>
        <w:t>一</w:t>
      </w:r>
      <w:r w:rsidRPr="001E7DCC">
        <w:rPr>
          <w:rFonts w:hint="eastAsia"/>
          <w:szCs w:val="24"/>
          <w:lang w:eastAsia="zh-CN"/>
        </w:rPr>
        <w:t>《程序规则》草案在根据第</w:t>
      </w:r>
      <w:r w:rsidRPr="001E7DCC">
        <w:rPr>
          <w:b/>
          <w:bCs/>
          <w:szCs w:val="24"/>
          <w:lang w:eastAsia="zh-CN"/>
        </w:rPr>
        <w:t>13.14</w:t>
      </w:r>
      <w:r w:rsidRPr="001E7DCC">
        <w:rPr>
          <w:rFonts w:hint="eastAsia"/>
          <w:szCs w:val="24"/>
          <w:lang w:eastAsia="zh-CN"/>
        </w:rPr>
        <w:t>款提交给无线电规则委员会</w:t>
      </w:r>
      <w:r w:rsidR="00CA57D3">
        <w:rPr>
          <w:rFonts w:hint="eastAsia"/>
          <w:szCs w:val="24"/>
          <w:lang w:eastAsia="zh-CN"/>
        </w:rPr>
        <w:t>（</w:t>
      </w:r>
      <w:r w:rsidR="00CA57D3">
        <w:rPr>
          <w:rFonts w:hint="eastAsia"/>
          <w:szCs w:val="24"/>
          <w:lang w:eastAsia="zh-CN"/>
        </w:rPr>
        <w:t>R</w:t>
      </w:r>
      <w:r w:rsidR="00CA57D3">
        <w:rPr>
          <w:szCs w:val="24"/>
          <w:lang w:eastAsia="zh-CN"/>
        </w:rPr>
        <w:t>RB</w:t>
      </w:r>
      <w:r w:rsidR="00CA57D3">
        <w:rPr>
          <w:rFonts w:hint="eastAsia"/>
          <w:szCs w:val="24"/>
          <w:lang w:eastAsia="zh-CN"/>
        </w:rPr>
        <w:t>）</w:t>
      </w:r>
      <w:r w:rsidRPr="001E7DCC">
        <w:rPr>
          <w:rFonts w:hint="eastAsia"/>
          <w:szCs w:val="24"/>
          <w:lang w:eastAsia="zh-CN"/>
        </w:rPr>
        <w:t>之前</w:t>
      </w:r>
      <w:r w:rsidR="005872E8">
        <w:rPr>
          <w:rFonts w:hint="eastAsia"/>
          <w:szCs w:val="24"/>
          <w:lang w:eastAsia="zh-CN"/>
        </w:rPr>
        <w:t>需</w:t>
      </w:r>
      <w:r w:rsidRPr="001E7DCC">
        <w:rPr>
          <w:rFonts w:hint="eastAsia"/>
          <w:szCs w:val="24"/>
          <w:lang w:eastAsia="zh-CN"/>
        </w:rPr>
        <w:t>提供给各主管部门，以征求意见。如《无线电规则》第</w:t>
      </w:r>
      <w:r w:rsidRPr="001E7DCC">
        <w:rPr>
          <w:b/>
          <w:bCs/>
          <w:szCs w:val="24"/>
          <w:lang w:eastAsia="zh-CN"/>
        </w:rPr>
        <w:t>13.12A</w:t>
      </w:r>
      <w:r w:rsidRPr="001E7DCC">
        <w:rPr>
          <w:szCs w:val="24"/>
          <w:lang w:eastAsia="zh-CN"/>
        </w:rPr>
        <w:t xml:space="preserve"> </w:t>
      </w:r>
      <w:r w:rsidRPr="001E7DCC">
        <w:rPr>
          <w:i/>
          <w:iCs/>
          <w:szCs w:val="24"/>
          <w:lang w:eastAsia="zh-CN"/>
        </w:rPr>
        <w:t>d)</w:t>
      </w:r>
      <w:r w:rsidRPr="001E7DCC">
        <w:rPr>
          <w:rFonts w:hint="eastAsia"/>
          <w:szCs w:val="24"/>
          <w:lang w:eastAsia="zh-CN"/>
        </w:rPr>
        <w:t>款所述，如果您希望提交任何意见，</w:t>
      </w:r>
      <w:r w:rsidR="005872E8">
        <w:rPr>
          <w:rFonts w:hint="eastAsia"/>
          <w:szCs w:val="24"/>
          <w:lang w:eastAsia="zh-CN"/>
        </w:rPr>
        <w:t>则</w:t>
      </w:r>
      <w:r w:rsidRPr="001E7DCC">
        <w:rPr>
          <w:rFonts w:hint="eastAsia"/>
          <w:szCs w:val="24"/>
          <w:lang w:eastAsia="zh-CN"/>
        </w:rPr>
        <w:t>应不迟于</w:t>
      </w:r>
      <w:r w:rsidRPr="001E7DCC">
        <w:rPr>
          <w:b/>
          <w:szCs w:val="24"/>
          <w:lang w:eastAsia="zh-CN"/>
        </w:rPr>
        <w:t>201</w:t>
      </w:r>
      <w:r w:rsidR="00CA57D3">
        <w:rPr>
          <w:b/>
          <w:szCs w:val="24"/>
          <w:lang w:eastAsia="zh-CN"/>
        </w:rPr>
        <w:t>9</w:t>
      </w:r>
      <w:r w:rsidRPr="001E7DCC">
        <w:rPr>
          <w:rFonts w:hint="eastAsia"/>
          <w:b/>
          <w:szCs w:val="24"/>
          <w:lang w:eastAsia="zh-CN"/>
        </w:rPr>
        <w:t>年</w:t>
      </w:r>
      <w:r w:rsidR="00CA57D3">
        <w:rPr>
          <w:b/>
          <w:szCs w:val="24"/>
          <w:lang w:eastAsia="zh-CN"/>
        </w:rPr>
        <w:t>9</w:t>
      </w:r>
      <w:r w:rsidRPr="001E7DCC">
        <w:rPr>
          <w:rFonts w:hint="eastAsia"/>
          <w:b/>
          <w:szCs w:val="24"/>
          <w:lang w:eastAsia="zh-CN"/>
        </w:rPr>
        <w:t>月</w:t>
      </w:r>
      <w:r w:rsidR="00CA57D3">
        <w:rPr>
          <w:rFonts w:hint="eastAsia"/>
          <w:b/>
          <w:szCs w:val="24"/>
          <w:lang w:eastAsia="zh-CN"/>
        </w:rPr>
        <w:t>1</w:t>
      </w:r>
      <w:r w:rsidR="00CA57D3">
        <w:rPr>
          <w:b/>
          <w:szCs w:val="24"/>
          <w:lang w:eastAsia="zh-CN"/>
        </w:rPr>
        <w:t>6</w:t>
      </w:r>
      <w:r w:rsidRPr="001E7DCC">
        <w:rPr>
          <w:rFonts w:hint="eastAsia"/>
          <w:b/>
          <w:szCs w:val="24"/>
          <w:lang w:eastAsia="zh-CN"/>
        </w:rPr>
        <w:t>日</w:t>
      </w:r>
      <w:r w:rsidRPr="001E7DCC">
        <w:rPr>
          <w:rFonts w:hint="eastAsia"/>
          <w:szCs w:val="24"/>
          <w:lang w:eastAsia="zh-CN"/>
        </w:rPr>
        <w:t>送达无线电通信局，以便在定于</w:t>
      </w:r>
      <w:r w:rsidRPr="001E7DCC">
        <w:rPr>
          <w:szCs w:val="24"/>
          <w:lang w:eastAsia="zh-CN"/>
        </w:rPr>
        <w:t>201</w:t>
      </w:r>
      <w:r w:rsidR="00CA57D3">
        <w:rPr>
          <w:szCs w:val="24"/>
          <w:lang w:eastAsia="zh-CN"/>
        </w:rPr>
        <w:t>9</w:t>
      </w:r>
      <w:r w:rsidRPr="001E7DCC">
        <w:rPr>
          <w:rFonts w:hint="eastAsia"/>
          <w:szCs w:val="24"/>
          <w:lang w:eastAsia="zh-CN"/>
        </w:rPr>
        <w:t>年</w:t>
      </w:r>
      <w:r w:rsidR="00CA57D3">
        <w:rPr>
          <w:szCs w:val="24"/>
          <w:lang w:eastAsia="zh-CN"/>
        </w:rPr>
        <w:t>10</w:t>
      </w:r>
      <w:r w:rsidRPr="001E7DCC">
        <w:rPr>
          <w:rFonts w:hint="eastAsia"/>
          <w:szCs w:val="24"/>
          <w:lang w:eastAsia="zh-CN"/>
        </w:rPr>
        <w:t>月</w:t>
      </w:r>
      <w:r w:rsidR="00CA57D3">
        <w:rPr>
          <w:szCs w:val="24"/>
          <w:lang w:eastAsia="zh-CN"/>
        </w:rPr>
        <w:t>14</w:t>
      </w:r>
      <w:r w:rsidRPr="001E7DCC">
        <w:rPr>
          <w:szCs w:val="24"/>
          <w:lang w:eastAsia="zh-CN"/>
        </w:rPr>
        <w:t>-</w:t>
      </w:r>
      <w:r w:rsidR="00CA57D3">
        <w:rPr>
          <w:szCs w:val="24"/>
          <w:lang w:eastAsia="zh-CN"/>
        </w:rPr>
        <w:t>18</w:t>
      </w:r>
      <w:r w:rsidRPr="001E7DCC">
        <w:rPr>
          <w:rFonts w:hint="eastAsia"/>
          <w:szCs w:val="24"/>
          <w:lang w:eastAsia="zh-CN"/>
        </w:rPr>
        <w:t>日召开的无线电规则委员会第</w:t>
      </w:r>
      <w:r w:rsidR="00CA57D3">
        <w:rPr>
          <w:szCs w:val="24"/>
          <w:lang w:eastAsia="zh-CN"/>
        </w:rPr>
        <w:t>82</w:t>
      </w:r>
      <w:r w:rsidRPr="001E7DCC">
        <w:rPr>
          <w:rFonts w:hint="eastAsia"/>
          <w:szCs w:val="24"/>
          <w:lang w:eastAsia="zh-CN"/>
        </w:rPr>
        <w:t>次会议上进行审议。意见应通过</w:t>
      </w:r>
      <w:r w:rsidR="00CA57D3">
        <w:rPr>
          <w:rFonts w:hint="eastAsia"/>
          <w:szCs w:val="24"/>
          <w:lang w:eastAsia="zh-CN"/>
        </w:rPr>
        <w:t>传真</w:t>
      </w:r>
      <w:r w:rsidR="00CA57D3" w:rsidRPr="001E7DCC">
        <w:rPr>
          <w:szCs w:val="24"/>
          <w:lang w:eastAsia="zh-CN"/>
        </w:rPr>
        <w:t>+41 22 730 5785</w:t>
      </w:r>
      <w:r w:rsidR="00CA57D3">
        <w:rPr>
          <w:rFonts w:hint="eastAsia"/>
          <w:szCs w:val="24"/>
          <w:lang w:eastAsia="zh-CN"/>
        </w:rPr>
        <w:t>或</w:t>
      </w:r>
      <w:r w:rsidRPr="001E7DCC">
        <w:rPr>
          <w:rFonts w:hint="eastAsia"/>
          <w:szCs w:val="24"/>
          <w:lang w:eastAsia="zh-CN"/>
        </w:rPr>
        <w:t>电子邮件</w:t>
      </w:r>
      <w:hyperlink r:id="rId8" w:history="1">
        <w:r w:rsidR="00D15FE5" w:rsidRPr="000C098A">
          <w:rPr>
            <w:rStyle w:val="Hyperlink"/>
            <w:szCs w:val="24"/>
            <w:lang w:eastAsia="zh-CN"/>
          </w:rPr>
          <w:t>brmail@itu.int</w:t>
        </w:r>
      </w:hyperlink>
      <w:r w:rsidR="00CA57D3">
        <w:rPr>
          <w:rFonts w:hint="eastAsia"/>
          <w:szCs w:val="24"/>
          <w:lang w:eastAsia="zh-CN"/>
        </w:rPr>
        <w:t>提交</w:t>
      </w:r>
      <w:r w:rsidRPr="001E7DCC">
        <w:rPr>
          <w:rFonts w:hint="eastAsia"/>
          <w:szCs w:val="24"/>
          <w:lang w:eastAsia="zh-CN"/>
        </w:rPr>
        <w:t>。</w:t>
      </w:r>
    </w:p>
    <w:p w14:paraId="35C24C5E" w14:textId="331E367B" w:rsidR="00F51CC2" w:rsidRPr="00E17167" w:rsidRDefault="00F51CC2" w:rsidP="0086305E">
      <w:pPr>
        <w:tabs>
          <w:tab w:val="clear" w:pos="794"/>
          <w:tab w:val="clear" w:pos="1191"/>
          <w:tab w:val="clear" w:pos="1588"/>
          <w:tab w:val="clear" w:pos="1985"/>
        </w:tabs>
        <w:spacing w:before="0" w:line="240" w:lineRule="auto"/>
        <w:rPr>
          <w:rFonts w:eastAsia="Times New Roman"/>
          <w:szCs w:val="24"/>
          <w:highlight w:val="cyan"/>
          <w:lang w:val="en-GB" w:eastAsia="zh-CN"/>
        </w:rPr>
      </w:pPr>
    </w:p>
    <w:p w14:paraId="79F88996" w14:textId="77777777" w:rsidR="00F51CC2" w:rsidRPr="00E17167" w:rsidRDefault="00F51CC2" w:rsidP="0086305E">
      <w:pPr>
        <w:spacing w:before="0" w:line="240" w:lineRule="auto"/>
        <w:rPr>
          <w:rFonts w:eastAsia="Times New Roman"/>
          <w:szCs w:val="24"/>
          <w:highlight w:val="cyan"/>
          <w:lang w:val="en-GB" w:eastAsia="zh-CN"/>
        </w:rPr>
      </w:pPr>
    </w:p>
    <w:p w14:paraId="4EC33EB8" w14:textId="77777777" w:rsidR="00F51CC2" w:rsidRPr="006A5B9A" w:rsidRDefault="00F51CC2" w:rsidP="0086305E">
      <w:pPr>
        <w:spacing w:before="0" w:line="240" w:lineRule="auto"/>
        <w:jc w:val="left"/>
        <w:rPr>
          <w:rFonts w:asciiTheme="minorHAnsi" w:hAnsiTheme="minorHAnsi" w:cstheme="minorHAnsi"/>
          <w:szCs w:val="24"/>
          <w:lang w:val="en-GB" w:eastAsia="zh-CN"/>
        </w:rPr>
      </w:pPr>
    </w:p>
    <w:p w14:paraId="334A032B" w14:textId="77777777" w:rsidR="00F51CC2" w:rsidRDefault="00F51CC2" w:rsidP="00F51CC2">
      <w:pPr>
        <w:spacing w:before="0" w:line="240" w:lineRule="auto"/>
        <w:jc w:val="left"/>
        <w:rPr>
          <w:rFonts w:asciiTheme="minorHAnsi" w:hAnsiTheme="minorHAnsi" w:cstheme="minorHAnsi"/>
          <w:szCs w:val="24"/>
          <w:lang w:eastAsia="zh-CN"/>
        </w:rPr>
      </w:pPr>
    </w:p>
    <w:p w14:paraId="39FBD81D" w14:textId="77777777" w:rsidR="00F51CC2" w:rsidRPr="00F51CC2" w:rsidRDefault="00F51CC2" w:rsidP="00F51CC2">
      <w:pPr>
        <w:spacing w:before="0" w:line="240" w:lineRule="auto"/>
        <w:jc w:val="left"/>
        <w:rPr>
          <w:rFonts w:asciiTheme="minorHAnsi" w:hAnsiTheme="minorHAnsi" w:cstheme="minorHAnsi"/>
          <w:szCs w:val="24"/>
          <w:lang w:eastAsia="zh-CN"/>
        </w:rPr>
      </w:pPr>
      <w:r w:rsidRPr="00F51CC2">
        <w:rPr>
          <w:rFonts w:asciiTheme="minorHAnsi" w:hAnsiTheme="minorHAnsi" w:cstheme="minorHAnsi" w:hint="eastAsia"/>
          <w:szCs w:val="24"/>
          <w:lang w:eastAsia="zh-CN"/>
        </w:rPr>
        <w:t>主任</w:t>
      </w:r>
    </w:p>
    <w:p w14:paraId="73234B38" w14:textId="7CBD5E62" w:rsidR="00F51CC2" w:rsidRPr="00814544" w:rsidRDefault="0086305E" w:rsidP="00F51CC2">
      <w:pPr>
        <w:spacing w:before="0" w:line="240" w:lineRule="auto"/>
        <w:jc w:val="left"/>
        <w:rPr>
          <w:rFonts w:asciiTheme="minorHAnsi" w:hAnsiTheme="minorHAnsi" w:cstheme="minorHAnsi"/>
          <w:szCs w:val="24"/>
          <w:lang w:val="en-GB" w:eastAsia="zh-CN"/>
        </w:rPr>
      </w:pPr>
      <w:r w:rsidRPr="0086305E">
        <w:rPr>
          <w:rFonts w:asciiTheme="minorHAnsi" w:hAnsiTheme="minorHAnsi" w:cstheme="minorHAnsi" w:hint="eastAsia"/>
          <w:szCs w:val="24"/>
          <w:lang w:eastAsia="zh-CN"/>
        </w:rPr>
        <w:t>马里奥</w:t>
      </w:r>
      <w:r w:rsidRPr="0086305E">
        <w:rPr>
          <w:rFonts w:asciiTheme="minorHAnsi" w:hAnsiTheme="minorHAnsi" w:cstheme="minorHAnsi"/>
          <w:szCs w:val="24"/>
          <w:lang w:eastAsia="zh-CN"/>
        </w:rPr>
        <w:t>·</w:t>
      </w:r>
      <w:r w:rsidRPr="0086305E">
        <w:rPr>
          <w:rFonts w:asciiTheme="minorHAnsi" w:hAnsiTheme="minorHAnsi" w:cstheme="minorHAnsi" w:hint="eastAsia"/>
          <w:szCs w:val="24"/>
          <w:lang w:eastAsia="zh-CN"/>
        </w:rPr>
        <w:t>马尼维奇</w:t>
      </w:r>
    </w:p>
    <w:p w14:paraId="2C099DA1" w14:textId="77777777" w:rsidR="00F51CC2" w:rsidRPr="00814544" w:rsidRDefault="00F51CC2" w:rsidP="00F51CC2">
      <w:pPr>
        <w:spacing w:before="0" w:line="240" w:lineRule="auto"/>
        <w:jc w:val="left"/>
        <w:rPr>
          <w:rFonts w:asciiTheme="minorHAnsi" w:hAnsiTheme="minorHAnsi" w:cstheme="minorHAnsi"/>
          <w:szCs w:val="24"/>
          <w:lang w:val="en-GB" w:eastAsia="zh-CN"/>
        </w:rPr>
      </w:pPr>
    </w:p>
    <w:p w14:paraId="07F0EDC0" w14:textId="0132D2DC" w:rsidR="00F51CC2" w:rsidRPr="00814544" w:rsidRDefault="00F51CC2" w:rsidP="00F51CC2">
      <w:pPr>
        <w:pStyle w:val="ListParagraph"/>
        <w:tabs>
          <w:tab w:val="clear" w:pos="794"/>
          <w:tab w:val="clear" w:pos="1191"/>
          <w:tab w:val="clear" w:pos="1588"/>
          <w:tab w:val="clear" w:pos="1985"/>
        </w:tabs>
        <w:spacing w:line="276" w:lineRule="auto"/>
        <w:ind w:left="0"/>
        <w:rPr>
          <w:lang w:val="en-GB" w:eastAsia="zh-CN"/>
        </w:rPr>
      </w:pPr>
      <w:r>
        <w:rPr>
          <w:rFonts w:hint="eastAsia"/>
          <w:b/>
          <w:bCs/>
          <w:sz w:val="24"/>
          <w:szCs w:val="24"/>
          <w:lang w:val="en-GB" w:eastAsia="zh-CN"/>
        </w:rPr>
        <w:t>附件：</w:t>
      </w:r>
      <w:r>
        <w:rPr>
          <w:rFonts w:hint="eastAsia"/>
          <w:b/>
          <w:bCs/>
          <w:sz w:val="24"/>
          <w:szCs w:val="24"/>
          <w:lang w:val="en-GB" w:eastAsia="zh-CN"/>
        </w:rPr>
        <w:t>1</w:t>
      </w:r>
      <w:r>
        <w:rPr>
          <w:rFonts w:hint="eastAsia"/>
          <w:b/>
          <w:bCs/>
          <w:sz w:val="24"/>
          <w:szCs w:val="24"/>
          <w:lang w:val="en-GB" w:eastAsia="zh-CN"/>
        </w:rPr>
        <w:t>件</w:t>
      </w:r>
    </w:p>
    <w:p w14:paraId="40DDB1D8" w14:textId="1BE224ED" w:rsidR="00F51CC2" w:rsidRPr="00AB4694" w:rsidRDefault="00F51CC2" w:rsidP="00F51CC2">
      <w:pPr>
        <w:pStyle w:val="enumlev1"/>
        <w:tabs>
          <w:tab w:val="clear" w:pos="794"/>
          <w:tab w:val="left" w:pos="284"/>
        </w:tabs>
        <w:spacing w:before="0"/>
        <w:ind w:firstLine="0"/>
        <w:rPr>
          <w:sz w:val="16"/>
          <w:szCs w:val="16"/>
          <w:lang w:eastAsia="zh-CN"/>
        </w:rPr>
      </w:pPr>
      <w:bookmarkStart w:id="2" w:name="ddistribution"/>
      <w:bookmarkEnd w:id="2"/>
    </w:p>
    <w:p w14:paraId="25605BBB" w14:textId="69A668E4" w:rsidR="00F51CC2" w:rsidRPr="001E7DCC" w:rsidRDefault="00F51CC2" w:rsidP="001E7DCC">
      <w:pPr>
        <w:pStyle w:val="enumlev1"/>
        <w:tabs>
          <w:tab w:val="clear" w:pos="794"/>
          <w:tab w:val="left" w:pos="284"/>
        </w:tabs>
        <w:spacing w:before="0"/>
        <w:rPr>
          <w:b/>
          <w:bCs/>
          <w:sz w:val="18"/>
          <w:szCs w:val="18"/>
          <w:u w:val="single"/>
          <w:lang w:eastAsia="zh-CN"/>
        </w:rPr>
      </w:pPr>
      <w:r w:rsidRPr="00F51CC2">
        <w:rPr>
          <w:rFonts w:hint="eastAsia"/>
          <w:b/>
          <w:bCs/>
          <w:sz w:val="18"/>
          <w:szCs w:val="18"/>
          <w:u w:val="single"/>
          <w:lang w:eastAsia="zh-CN"/>
        </w:rPr>
        <w:t>分发：</w:t>
      </w:r>
    </w:p>
    <w:p w14:paraId="7FFFC7B3" w14:textId="129D2341" w:rsidR="00F51CC2" w:rsidRPr="001E7DCC" w:rsidRDefault="00F51CC2" w:rsidP="00F51CC2">
      <w:pPr>
        <w:tabs>
          <w:tab w:val="left" w:pos="720"/>
        </w:tabs>
        <w:spacing w:before="0" w:line="240" w:lineRule="auto"/>
        <w:jc w:val="left"/>
        <w:rPr>
          <w:sz w:val="16"/>
          <w:szCs w:val="16"/>
          <w:lang w:eastAsia="zh-CN"/>
        </w:rPr>
      </w:pPr>
      <w:r w:rsidRPr="001E7DCC">
        <w:rPr>
          <w:sz w:val="16"/>
          <w:szCs w:val="16"/>
          <w:lang w:eastAsia="zh-CN"/>
        </w:rPr>
        <w:t>–</w:t>
      </w:r>
      <w:r w:rsidRPr="001E7DCC">
        <w:rPr>
          <w:sz w:val="16"/>
          <w:szCs w:val="16"/>
          <w:lang w:eastAsia="zh-CN"/>
        </w:rPr>
        <w:tab/>
      </w:r>
      <w:r w:rsidRPr="001E7DCC">
        <w:rPr>
          <w:rFonts w:ascii="SimSun" w:hAnsi="SimSun" w:cs="SimSun" w:hint="eastAsia"/>
          <w:sz w:val="16"/>
          <w:szCs w:val="16"/>
          <w:lang w:eastAsia="zh-CN"/>
        </w:rPr>
        <w:t>国际电联成员国主管部门</w:t>
      </w:r>
    </w:p>
    <w:p w14:paraId="18610D81" w14:textId="77777777" w:rsidR="00F51CC2" w:rsidRDefault="00F51CC2" w:rsidP="00F51CC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rFonts w:ascii="SimSun" w:hAnsi="SimSun" w:cs="SimSun"/>
          <w:sz w:val="16"/>
          <w:szCs w:val="16"/>
          <w:lang w:eastAsia="zh-CN"/>
        </w:rPr>
      </w:pPr>
      <w:r w:rsidRPr="001E7DCC">
        <w:rPr>
          <w:sz w:val="16"/>
          <w:szCs w:val="16"/>
          <w:lang w:eastAsia="zh-CN"/>
        </w:rPr>
        <w:t>–</w:t>
      </w:r>
      <w:r w:rsidRPr="001E7DCC">
        <w:rPr>
          <w:sz w:val="16"/>
          <w:szCs w:val="16"/>
          <w:lang w:eastAsia="zh-CN"/>
        </w:rPr>
        <w:tab/>
      </w:r>
      <w:r w:rsidRPr="001E7DCC">
        <w:rPr>
          <w:rFonts w:ascii="SimSun" w:hAnsi="SimSun" w:cs="SimSun" w:hint="eastAsia"/>
          <w:sz w:val="16"/>
          <w:szCs w:val="16"/>
          <w:lang w:eastAsia="zh-CN"/>
        </w:rPr>
        <w:t>无线电规则委员会委员</w:t>
      </w:r>
    </w:p>
    <w:p w14:paraId="65E88E92" w14:textId="776C7F6A" w:rsidR="00007FD1" w:rsidRDefault="00007FD1" w:rsidP="00F51CC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33BE9638" w14:textId="07CF7FD2" w:rsidR="001E7DCC" w:rsidRPr="00E17167" w:rsidRDefault="001E7DCC" w:rsidP="001E7DCC">
      <w:pPr>
        <w:jc w:val="center"/>
        <w:rPr>
          <w:rFonts w:eastAsia="Times New Roman"/>
          <w:b/>
          <w:bCs/>
          <w:highlight w:val="cyan"/>
          <w:lang w:val="en-GB" w:eastAsia="zh-CN"/>
        </w:rPr>
      </w:pPr>
      <w:r w:rsidRPr="001E7DCC">
        <w:rPr>
          <w:b/>
          <w:bCs/>
          <w:lang w:eastAsia="zh-CN"/>
        </w:rPr>
        <w:lastRenderedPageBreak/>
        <w:t>附件</w:t>
      </w:r>
      <w:r w:rsidRPr="001E7DCC">
        <w:rPr>
          <w:b/>
          <w:bCs/>
          <w:lang w:eastAsia="zh-CN"/>
        </w:rPr>
        <w:t>1</w:t>
      </w:r>
    </w:p>
    <w:p w14:paraId="1E306558" w14:textId="77777777" w:rsidR="0024561B" w:rsidRPr="00413110" w:rsidRDefault="0024561B" w:rsidP="0024561B">
      <w:pPr>
        <w:pStyle w:val="Heading2"/>
        <w:jc w:val="center"/>
        <w:rPr>
          <w:color w:val="800000"/>
          <w:sz w:val="22"/>
          <w:highlight w:val="cyan"/>
          <w:lang w:eastAsia="zh-CN"/>
        </w:rPr>
      </w:pPr>
      <w:r w:rsidRPr="00D93F84">
        <w:rPr>
          <w:rFonts w:hint="eastAsia"/>
          <w:bCs/>
          <w:szCs w:val="24"/>
          <w:lang w:eastAsia="zh-CN"/>
        </w:rPr>
        <w:t>关于《无线电</w:t>
      </w:r>
      <w:r w:rsidRPr="00D93F84">
        <w:rPr>
          <w:bCs/>
          <w:szCs w:val="24"/>
          <w:lang w:eastAsia="zh-CN"/>
        </w:rPr>
        <w:t>规则》</w:t>
      </w:r>
      <w:r w:rsidRPr="00D93F84">
        <w:rPr>
          <w:rFonts w:hint="eastAsia"/>
          <w:bCs/>
          <w:szCs w:val="24"/>
          <w:lang w:eastAsia="zh-CN"/>
        </w:rPr>
        <w:t>第</w:t>
      </w:r>
      <w:r w:rsidRPr="00D93F84">
        <w:rPr>
          <w:rFonts w:hint="eastAsia"/>
          <w:bCs/>
          <w:szCs w:val="24"/>
          <w:lang w:eastAsia="zh-CN"/>
        </w:rPr>
        <w:t>5</w:t>
      </w:r>
      <w:r w:rsidRPr="00D93F84">
        <w:rPr>
          <w:rFonts w:hint="eastAsia"/>
          <w:bCs/>
          <w:szCs w:val="24"/>
          <w:lang w:eastAsia="zh-CN"/>
        </w:rPr>
        <w:t>条的</w:t>
      </w:r>
    </w:p>
    <w:p w14:paraId="3195BA76" w14:textId="3E67476C" w:rsidR="001E7DCC" w:rsidRPr="0024561B" w:rsidRDefault="001E7DCC" w:rsidP="001E7DCC">
      <w:pPr>
        <w:pStyle w:val="Heading1"/>
        <w:spacing w:before="300"/>
        <w:jc w:val="center"/>
        <w:rPr>
          <w:color w:val="000000"/>
          <w:lang w:eastAsia="zh-CN"/>
        </w:rPr>
      </w:pPr>
      <w:r w:rsidRPr="0024561B">
        <w:rPr>
          <w:rFonts w:hint="eastAsia"/>
          <w:bCs/>
          <w:color w:val="000000"/>
          <w:lang w:val="en-GB" w:eastAsia="zh-CN"/>
        </w:rPr>
        <w:t>程序规则</w:t>
      </w:r>
    </w:p>
    <w:p w14:paraId="3A117D4B" w14:textId="77777777" w:rsidR="001E7DCC" w:rsidRPr="00D21B81" w:rsidRDefault="001E7DCC" w:rsidP="001E7DCC">
      <w:pPr>
        <w:overflowPunct/>
        <w:autoSpaceDE/>
        <w:autoSpaceDN/>
        <w:adjustRightInd/>
        <w:spacing w:before="0" w:after="160" w:line="259" w:lineRule="auto"/>
        <w:jc w:val="left"/>
        <w:textAlignment w:val="auto"/>
        <w:rPr>
          <w:rFonts w:asciiTheme="minorHAnsi" w:eastAsia="SimSun" w:hAnsiTheme="minorHAnsi"/>
          <w:b/>
          <w:bCs/>
          <w:szCs w:val="24"/>
          <w:lang w:val="en-GB" w:eastAsia="zh-CN"/>
        </w:rPr>
      </w:pPr>
      <w:r>
        <w:rPr>
          <w:rFonts w:asciiTheme="minorHAnsi" w:eastAsia="SimSun" w:hAnsiTheme="minorHAnsi"/>
          <w:b/>
          <w:bCs/>
          <w:szCs w:val="24"/>
          <w:lang w:val="en-GB" w:eastAsia="zh-CN"/>
        </w:rPr>
        <w:t>AD</w:t>
      </w:r>
      <w:r w:rsidRPr="00D21B81">
        <w:rPr>
          <w:rFonts w:asciiTheme="minorHAnsi" w:eastAsia="SimSun" w:hAnsiTheme="minorHAnsi"/>
          <w:b/>
          <w:bCs/>
          <w:szCs w:val="24"/>
          <w:lang w:val="en-GB" w:eastAsia="zh-CN"/>
        </w:rPr>
        <w:t>D</w:t>
      </w:r>
    </w:p>
    <w:p w14:paraId="4C006BDB" w14:textId="77777777" w:rsidR="001E7DCC" w:rsidRPr="00E17167" w:rsidRDefault="001E7DCC" w:rsidP="001E7DCC">
      <w:pPr>
        <w:keepNext/>
        <w:keepLines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</w:tabs>
        <w:spacing w:before="400"/>
        <w:ind w:left="720" w:right="7938"/>
        <w:outlineLvl w:val="7"/>
        <w:rPr>
          <w:b/>
          <w:color w:val="000000"/>
          <w:highlight w:val="yellow"/>
          <w:lang w:eastAsia="zh-CN"/>
        </w:rPr>
      </w:pPr>
      <w:r w:rsidRPr="00D21B81">
        <w:rPr>
          <w:rFonts w:eastAsia="Times New Roman"/>
          <w:i/>
          <w:iCs/>
          <w:lang w:val="en-GB" w:eastAsia="zh-CN"/>
        </w:rPr>
        <w:t xml:space="preserve"> </w:t>
      </w:r>
      <w:r w:rsidRPr="00D93F84">
        <w:rPr>
          <w:b/>
          <w:color w:val="000000"/>
          <w:lang w:eastAsia="zh-CN"/>
        </w:rPr>
        <w:t>5.458</w:t>
      </w:r>
    </w:p>
    <w:p w14:paraId="47368095" w14:textId="41E631E4" w:rsidR="001E7DCC" w:rsidRPr="00E17167" w:rsidRDefault="00B125A7" w:rsidP="00B125A7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spacing w:before="200"/>
        <w:ind w:left="635" w:firstLineChars="200" w:firstLine="480"/>
        <w:rPr>
          <w:color w:val="000000"/>
          <w:highlight w:val="yellow"/>
          <w:lang w:eastAsia="zh-CN"/>
        </w:rPr>
      </w:pPr>
      <w:r w:rsidRPr="00B125A7">
        <w:rPr>
          <w:rFonts w:hint="eastAsia"/>
          <w:color w:val="000000"/>
          <w:lang w:val="en-GB" w:eastAsia="zh-CN"/>
        </w:rPr>
        <w:t>在</w:t>
      </w:r>
      <w:r w:rsidRPr="00B125A7">
        <w:rPr>
          <w:color w:val="000000"/>
          <w:lang w:val="en-GB" w:eastAsia="zh-CN"/>
        </w:rPr>
        <w:t>6 425-7 075 MHz</w:t>
      </w:r>
      <w:r w:rsidRPr="00B125A7">
        <w:rPr>
          <w:rFonts w:hint="eastAsia"/>
          <w:color w:val="000000"/>
          <w:lang w:val="en-GB" w:eastAsia="zh-CN"/>
        </w:rPr>
        <w:t>和</w:t>
      </w:r>
      <w:r w:rsidRPr="00B125A7">
        <w:rPr>
          <w:color w:val="000000"/>
          <w:lang w:val="en-GB" w:eastAsia="zh-CN"/>
        </w:rPr>
        <w:t>7 075-7 250 MHz</w:t>
      </w:r>
      <w:r w:rsidRPr="00B125A7">
        <w:rPr>
          <w:rFonts w:hint="eastAsia"/>
          <w:color w:val="000000"/>
          <w:lang w:val="en-GB" w:eastAsia="zh-CN"/>
        </w:rPr>
        <w:t>频段内并无分配给卫星地球探测（无源</w:t>
      </w:r>
      <w:r w:rsidRPr="00B125A7">
        <w:rPr>
          <w:rFonts w:hint="eastAsia"/>
          <w:color w:val="000000"/>
          <w:lang w:eastAsia="zh-CN"/>
        </w:rPr>
        <w:t>）</w:t>
      </w:r>
      <w:r w:rsidRPr="00B125A7">
        <w:rPr>
          <w:rFonts w:hint="eastAsia"/>
          <w:color w:val="000000"/>
          <w:lang w:val="en-GB" w:eastAsia="zh-CN"/>
        </w:rPr>
        <w:t>和空间研究（无源）业务的频率。</w:t>
      </w:r>
      <w:r w:rsidRPr="00B125A7">
        <w:rPr>
          <w:color w:val="000000"/>
          <w:lang w:val="en-GB" w:eastAsia="zh-CN"/>
        </w:rPr>
        <w:t>无线电通信局</w:t>
      </w:r>
      <w:r w:rsidRPr="00B125A7">
        <w:rPr>
          <w:rFonts w:hint="eastAsia"/>
          <w:color w:val="000000"/>
          <w:lang w:val="en-GB" w:eastAsia="zh-CN"/>
        </w:rPr>
        <w:t>将认为，</w:t>
      </w:r>
      <w:r w:rsidRPr="00B125A7">
        <w:rPr>
          <w:color w:val="000000"/>
          <w:lang w:val="en-GB" w:eastAsia="zh-CN"/>
        </w:rPr>
        <w:t>6 425-7 075 MHz</w:t>
      </w:r>
      <w:r w:rsidRPr="00B125A7">
        <w:rPr>
          <w:rFonts w:hint="eastAsia"/>
          <w:color w:val="000000"/>
          <w:lang w:val="en-GB" w:eastAsia="zh-CN"/>
        </w:rPr>
        <w:t>和</w:t>
      </w:r>
      <w:r w:rsidRPr="00B125A7">
        <w:rPr>
          <w:color w:val="000000"/>
          <w:lang w:val="en-GB" w:eastAsia="zh-CN"/>
        </w:rPr>
        <w:t>7 075-7 250 MHz</w:t>
      </w:r>
      <w:r w:rsidRPr="00B125A7">
        <w:rPr>
          <w:rFonts w:hint="eastAsia"/>
          <w:color w:val="000000"/>
          <w:lang w:val="en-GB" w:eastAsia="zh-CN"/>
        </w:rPr>
        <w:t>频段内分配给卫星地球探测（无源</w:t>
      </w:r>
      <w:r w:rsidRPr="00B125A7">
        <w:rPr>
          <w:rFonts w:hint="eastAsia"/>
          <w:color w:val="000000"/>
          <w:lang w:eastAsia="zh-CN"/>
        </w:rPr>
        <w:t>）</w:t>
      </w:r>
      <w:r w:rsidRPr="00B125A7">
        <w:rPr>
          <w:rFonts w:hint="eastAsia"/>
          <w:color w:val="000000"/>
          <w:lang w:val="en-GB" w:eastAsia="zh-CN"/>
        </w:rPr>
        <w:t>和空间研究（无源）业务的频率指配通知与《频率划分表》不符。</w:t>
      </w:r>
    </w:p>
    <w:p w14:paraId="10EFADAC" w14:textId="500A9AEC" w:rsidR="001E7DCC" w:rsidRPr="00413110" w:rsidRDefault="00B125A7" w:rsidP="001E7DCC">
      <w:pPr>
        <w:ind w:left="635"/>
        <w:rPr>
          <w:b/>
          <w:i/>
          <w:iCs/>
          <w:color w:val="800000"/>
          <w:lang w:eastAsia="zh-CN"/>
        </w:rPr>
      </w:pPr>
      <w:r w:rsidRPr="00B125A7">
        <w:rPr>
          <w:rFonts w:ascii="STKaiti" w:eastAsia="STKaiti" w:hAnsi="STKaiti" w:cs="Times New Roman" w:hint="eastAsia"/>
          <w:b/>
          <w:bCs/>
          <w:szCs w:val="20"/>
          <w:lang w:val="en-GB" w:eastAsia="zh-CN"/>
        </w:rPr>
        <w:t>理由：</w:t>
      </w:r>
      <w:r w:rsidRPr="00D93F84">
        <w:rPr>
          <w:rFonts w:asciiTheme="minorHAnsi" w:eastAsia="STKaiti" w:hAnsiTheme="minorHAnsi" w:cstheme="minorHAnsi"/>
          <w:szCs w:val="20"/>
          <w:lang w:val="en-GB" w:eastAsia="zh-CN"/>
        </w:rPr>
        <w:t>澄清在</w:t>
      </w:r>
      <w:r w:rsidRPr="00D93F84">
        <w:rPr>
          <w:rFonts w:asciiTheme="minorHAnsi" w:eastAsia="SimSun" w:hAnsiTheme="minorHAnsi" w:cstheme="minorHAnsi"/>
          <w:szCs w:val="20"/>
          <w:lang w:val="en-GB" w:eastAsia="zh-CN"/>
        </w:rPr>
        <w:t>6 425-7 075 MHz</w:t>
      </w:r>
      <w:r w:rsidRPr="00D93F84">
        <w:rPr>
          <w:rFonts w:asciiTheme="minorHAnsi" w:eastAsia="STKaiti" w:hAnsiTheme="minorHAnsi" w:cstheme="minorHAnsi"/>
          <w:szCs w:val="20"/>
          <w:lang w:val="en-GB" w:eastAsia="zh-CN"/>
        </w:rPr>
        <w:t>和</w:t>
      </w:r>
      <w:r w:rsidRPr="00D93F84">
        <w:rPr>
          <w:rFonts w:asciiTheme="minorHAnsi" w:eastAsia="SimSun" w:hAnsiTheme="minorHAnsi" w:cstheme="minorHAnsi"/>
          <w:szCs w:val="20"/>
          <w:lang w:val="en-GB" w:eastAsia="zh-CN"/>
        </w:rPr>
        <w:t>7 075-7 250 MHz</w:t>
      </w:r>
      <w:r w:rsidRPr="00D93F84">
        <w:rPr>
          <w:rFonts w:asciiTheme="minorHAnsi" w:eastAsia="STKaiti" w:hAnsiTheme="minorHAnsi" w:cstheme="minorHAnsi"/>
          <w:szCs w:val="20"/>
          <w:lang w:val="en-GB" w:eastAsia="zh-CN"/>
        </w:rPr>
        <w:t>频段内并无分配给卫星地球探测（无源</w:t>
      </w:r>
      <w:r w:rsidRPr="00D93F84">
        <w:rPr>
          <w:rFonts w:asciiTheme="minorHAnsi" w:eastAsia="STKaiti" w:hAnsiTheme="minorHAnsi" w:cstheme="minorHAnsi"/>
          <w:szCs w:val="20"/>
          <w:lang w:eastAsia="zh-CN"/>
        </w:rPr>
        <w:t>）</w:t>
      </w:r>
      <w:r w:rsidRPr="00D93F84">
        <w:rPr>
          <w:rFonts w:asciiTheme="minorHAnsi" w:eastAsia="STKaiti" w:hAnsiTheme="minorHAnsi" w:cstheme="minorHAnsi"/>
          <w:szCs w:val="20"/>
          <w:lang w:val="en-GB" w:eastAsia="zh-CN"/>
        </w:rPr>
        <w:t>和空间研究（无源）业务的频率且此类使用与《频率划分表》不符。类似的澄清请参见针对某些频段内射电天文业务的第</w:t>
      </w:r>
      <w:r w:rsidRPr="00D93F84">
        <w:rPr>
          <w:rFonts w:asciiTheme="minorHAnsi" w:eastAsia="SimSun" w:hAnsiTheme="minorHAnsi" w:cstheme="minorHAnsi"/>
          <w:b/>
          <w:bCs/>
          <w:szCs w:val="20"/>
          <w:lang w:val="en-GB" w:eastAsia="zh-CN"/>
        </w:rPr>
        <w:t>5.149</w:t>
      </w:r>
      <w:r w:rsidRPr="00D93F84">
        <w:rPr>
          <w:rFonts w:asciiTheme="minorHAnsi" w:eastAsia="STKaiti" w:hAnsiTheme="minorHAnsi" w:cstheme="minorHAnsi"/>
          <w:szCs w:val="20"/>
          <w:lang w:val="en-GB" w:eastAsia="zh-CN"/>
        </w:rPr>
        <w:t>款的《程序规则》</w:t>
      </w:r>
      <w:r w:rsidRPr="00D93F84">
        <w:rPr>
          <w:rFonts w:asciiTheme="minorHAnsi" w:eastAsia="STKaiti" w:hAnsiTheme="minorHAnsi" w:cstheme="minorHAnsi"/>
          <w:color w:val="000000"/>
          <w:szCs w:val="20"/>
          <w:lang w:val="en-GB" w:eastAsia="zh-CN"/>
        </w:rPr>
        <w:t>。</w:t>
      </w:r>
    </w:p>
    <w:p w14:paraId="3714DB2F" w14:textId="6E7BF33F" w:rsidR="00B125A7" w:rsidRDefault="00B125A7" w:rsidP="00B125A7">
      <w:pPr>
        <w:ind w:left="635"/>
        <w:rPr>
          <w:lang w:eastAsia="zh-CN"/>
        </w:rPr>
      </w:pPr>
      <w:r w:rsidRPr="00961BE5">
        <w:rPr>
          <w:rFonts w:eastAsia="STKaiti"/>
          <w:color w:val="000000"/>
          <w:szCs w:val="24"/>
          <w:lang w:eastAsia="zh-CN"/>
        </w:rPr>
        <w:t>本规则的生效日期：</w:t>
      </w:r>
      <w:bookmarkStart w:id="3" w:name="OLE_LINK10"/>
      <w:bookmarkStart w:id="4" w:name="OLE_LINK11"/>
      <w:r w:rsidRPr="00961BE5">
        <w:rPr>
          <w:rFonts w:eastAsia="STKaiti" w:cs="Times New Roman"/>
          <w:szCs w:val="20"/>
          <w:lang w:val="en-GB" w:eastAsia="zh-CN"/>
        </w:rPr>
        <w:t>批准后即刻生效</w:t>
      </w:r>
      <w:bookmarkEnd w:id="3"/>
      <w:bookmarkEnd w:id="4"/>
      <w:r>
        <w:rPr>
          <w:rFonts w:eastAsia="STKaiti" w:cs="Times New Roman" w:hint="eastAsia"/>
          <w:szCs w:val="20"/>
          <w:lang w:val="en-GB" w:eastAsia="zh-CN"/>
        </w:rPr>
        <w:t>。</w:t>
      </w:r>
    </w:p>
    <w:p w14:paraId="36296E5F" w14:textId="77777777" w:rsidR="00B125A7" w:rsidRDefault="00B125A7">
      <w:pPr>
        <w:jc w:val="center"/>
      </w:pPr>
      <w:r>
        <w:t>______________</w:t>
      </w:r>
    </w:p>
    <w:sectPr w:rsidR="00B125A7" w:rsidSect="002868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 w:code="9"/>
      <w:pgMar w:top="1134" w:right="1134" w:bottom="993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10DB4" w14:textId="77777777" w:rsidR="00EB5936" w:rsidRDefault="00EB5936">
      <w:r>
        <w:separator/>
      </w:r>
    </w:p>
  </w:endnote>
  <w:endnote w:type="continuationSeparator" w:id="0">
    <w:p w14:paraId="085997EC" w14:textId="77777777" w:rsidR="00EB5936" w:rsidRDefault="00EB5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2AB40" w14:textId="750DF9A4" w:rsidR="00E27A84" w:rsidRPr="00286889" w:rsidRDefault="00E27A84" w:rsidP="00286889">
    <w:pPr>
      <w:pStyle w:val="Footer"/>
      <w:tabs>
        <w:tab w:val="clear" w:pos="4320"/>
        <w:tab w:val="clear" w:pos="8640"/>
        <w:tab w:val="center" w:pos="5954"/>
        <w:tab w:val="right" w:pos="9639"/>
      </w:tabs>
      <w:rPr>
        <w:sz w:val="16"/>
        <w:szCs w:val="16"/>
      </w:rPr>
    </w:pPr>
    <w:r w:rsidRPr="00286889">
      <w:rPr>
        <w:sz w:val="16"/>
        <w:szCs w:val="16"/>
      </w:rPr>
      <w:fldChar w:fldCharType="begin"/>
    </w:r>
    <w:r w:rsidRPr="00286889">
      <w:rPr>
        <w:sz w:val="16"/>
        <w:szCs w:val="16"/>
      </w:rPr>
      <w:instrText xml:space="preserve"> FILENAME \p  \* MERGEFORMAT </w:instrText>
    </w:r>
    <w:r w:rsidRPr="00286889">
      <w:rPr>
        <w:sz w:val="16"/>
        <w:szCs w:val="16"/>
      </w:rPr>
      <w:fldChar w:fldCharType="separate"/>
    </w:r>
    <w:r w:rsidR="00144A50">
      <w:rPr>
        <w:noProof/>
        <w:sz w:val="16"/>
        <w:szCs w:val="16"/>
      </w:rPr>
      <w:t>R:\REFTXT\REFTXT2019\ITU-R\BR\DIR\CCRR\000\063V2C.DOCX</w:t>
    </w:r>
    <w:r w:rsidRPr="00286889">
      <w:rPr>
        <w:noProof/>
        <w:sz w:val="16"/>
        <w:szCs w:val="16"/>
      </w:rPr>
      <w:fldChar w:fldCharType="end"/>
    </w:r>
    <w:r>
      <w:rPr>
        <w:noProof/>
        <w:sz w:val="16"/>
        <w:szCs w:val="16"/>
      </w:rPr>
      <w:t xml:space="preserve"> (393778)</w:t>
    </w:r>
    <w:r w:rsidRPr="00286889">
      <w:rPr>
        <w:sz w:val="16"/>
        <w:szCs w:val="16"/>
      </w:rPr>
      <w:tab/>
    </w:r>
    <w:r w:rsidRPr="00286889">
      <w:rPr>
        <w:sz w:val="16"/>
        <w:szCs w:val="16"/>
      </w:rPr>
      <w:fldChar w:fldCharType="begin"/>
    </w:r>
    <w:r w:rsidRPr="00286889">
      <w:rPr>
        <w:sz w:val="16"/>
        <w:szCs w:val="16"/>
      </w:rPr>
      <w:instrText xml:space="preserve"> SAVEDATE \@ DD.MM.YY </w:instrText>
    </w:r>
    <w:r w:rsidRPr="00286889">
      <w:rPr>
        <w:sz w:val="16"/>
        <w:szCs w:val="16"/>
      </w:rPr>
      <w:fldChar w:fldCharType="separate"/>
    </w:r>
    <w:r w:rsidR="00144A50">
      <w:rPr>
        <w:noProof/>
        <w:sz w:val="16"/>
        <w:szCs w:val="16"/>
      </w:rPr>
      <w:t>03.09.19</w:t>
    </w:r>
    <w:r w:rsidRPr="00286889">
      <w:rPr>
        <w:sz w:val="16"/>
        <w:szCs w:val="16"/>
      </w:rPr>
      <w:fldChar w:fldCharType="end"/>
    </w:r>
    <w:r w:rsidRPr="00286889">
      <w:rPr>
        <w:sz w:val="16"/>
        <w:szCs w:val="16"/>
      </w:rPr>
      <w:tab/>
    </w:r>
    <w:r w:rsidRPr="00286889">
      <w:rPr>
        <w:sz w:val="16"/>
        <w:szCs w:val="16"/>
      </w:rPr>
      <w:fldChar w:fldCharType="begin"/>
    </w:r>
    <w:r w:rsidRPr="00286889">
      <w:rPr>
        <w:sz w:val="16"/>
        <w:szCs w:val="16"/>
      </w:rPr>
      <w:instrText xml:space="preserve"> PRINTDATE \@ DD.MM.YY </w:instrText>
    </w:r>
    <w:r w:rsidRPr="00286889">
      <w:rPr>
        <w:sz w:val="16"/>
        <w:szCs w:val="16"/>
      </w:rPr>
      <w:fldChar w:fldCharType="separate"/>
    </w:r>
    <w:r w:rsidR="00144A50">
      <w:rPr>
        <w:noProof/>
        <w:sz w:val="16"/>
        <w:szCs w:val="16"/>
      </w:rPr>
      <w:t>03.09.19</w:t>
    </w:r>
    <w:r w:rsidRPr="00286889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DA59D" w14:textId="721D7061" w:rsidR="00E27A84" w:rsidRPr="00286889" w:rsidRDefault="00E27A84" w:rsidP="00007FD1">
    <w:pPr>
      <w:pStyle w:val="Footer"/>
      <w:tabs>
        <w:tab w:val="clear" w:pos="4320"/>
        <w:tab w:val="clear" w:pos="8640"/>
        <w:tab w:val="center" w:pos="5954"/>
        <w:tab w:val="right" w:pos="9639"/>
      </w:tabs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DB663" w14:textId="77777777" w:rsidR="00007FD1" w:rsidRPr="005E5EB3" w:rsidRDefault="00007FD1" w:rsidP="00007FD1">
    <w:pPr>
      <w:pStyle w:val="FirstFooter"/>
      <w:spacing w:line="240" w:lineRule="auto"/>
      <w:ind w:left="-397" w:right="-397"/>
      <w:jc w:val="center"/>
      <w:rPr>
        <w:sz w:val="18"/>
        <w:szCs w:val="18"/>
      </w:rPr>
    </w:pPr>
    <w:r w:rsidRPr="005E5EB3">
      <w:rPr>
        <w:sz w:val="18"/>
        <w:szCs w:val="18"/>
      </w:rPr>
      <w:t>International Telecommunication Union • Place des Nations • CH</w:t>
    </w:r>
    <w:r w:rsidRPr="005E5EB3">
      <w:rPr>
        <w:sz w:val="18"/>
        <w:szCs w:val="18"/>
      </w:rPr>
      <w:noBreakHyphen/>
      <w:t xml:space="preserve">1211 Geneva 20 • Switzerland </w:t>
    </w:r>
    <w:r w:rsidRPr="005E5EB3">
      <w:rPr>
        <w:sz w:val="18"/>
        <w:szCs w:val="18"/>
      </w:rPr>
      <w:br/>
      <w:t xml:space="preserve">Tel: +41 22 730 5111 • Fax: +41 22 733 7256 • E-mail: </w:t>
    </w:r>
    <w:hyperlink r:id="rId1" w:history="1">
      <w:r w:rsidRPr="005E5EB3">
        <w:rPr>
          <w:rStyle w:val="Hyperlink"/>
          <w:sz w:val="18"/>
          <w:szCs w:val="18"/>
        </w:rPr>
        <w:t>itumail@itu.int</w:t>
      </w:r>
    </w:hyperlink>
    <w:r w:rsidRPr="005E5EB3">
      <w:rPr>
        <w:sz w:val="18"/>
        <w:szCs w:val="18"/>
      </w:rPr>
      <w:t xml:space="preserve"> • </w:t>
    </w:r>
    <w:hyperlink r:id="rId2" w:history="1">
      <w:r w:rsidRPr="005E5EB3">
        <w:rPr>
          <w:rStyle w:val="Hyperlink"/>
          <w:sz w:val="18"/>
          <w:szCs w:val="18"/>
        </w:rPr>
        <w:t>www.itu.int</w:t>
      </w:r>
    </w:hyperlink>
    <w:r w:rsidRPr="005E5EB3">
      <w:rPr>
        <w:sz w:val="18"/>
        <w:szCs w:val="18"/>
      </w:rPr>
      <w:t xml:space="preserve"> •</w:t>
    </w:r>
  </w:p>
  <w:p w14:paraId="162AB741" w14:textId="77777777" w:rsidR="00E27A84" w:rsidRDefault="00E27A84" w:rsidP="00DA16E6">
    <w:pPr>
      <w:pStyle w:val="FirstFooter"/>
      <w:spacing w:line="240" w:lineRule="auto"/>
      <w:ind w:left="-397" w:right="-397"/>
      <w:jc w:val="center"/>
      <w:rPr>
        <w:color w:val="3E8ED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65A59" w14:textId="77777777" w:rsidR="00EB5936" w:rsidRDefault="00EB5936">
      <w:r>
        <w:t>____________________</w:t>
      </w:r>
    </w:p>
  </w:footnote>
  <w:footnote w:type="continuationSeparator" w:id="0">
    <w:p w14:paraId="0273BDA8" w14:textId="77777777" w:rsidR="00EB5936" w:rsidRDefault="00EB5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82542" w14:textId="77777777" w:rsidR="00E27A84" w:rsidRPr="00286889" w:rsidRDefault="00E27A84" w:rsidP="000F00B0">
    <w:pPr>
      <w:pStyle w:val="Header"/>
      <w:rPr>
        <w:sz w:val="18"/>
        <w:szCs w:val="18"/>
      </w:rPr>
    </w:pPr>
    <w:r w:rsidRPr="00AC1F2B">
      <w:rPr>
        <w:sz w:val="20"/>
        <w:szCs w:val="18"/>
      </w:rPr>
      <w:tab/>
    </w:r>
    <w:r w:rsidRPr="00AC1F2B">
      <w:rPr>
        <w:sz w:val="20"/>
        <w:szCs w:val="18"/>
      </w:rPr>
      <w:tab/>
    </w:r>
    <w:r w:rsidRPr="00286889">
      <w:rPr>
        <w:sz w:val="18"/>
        <w:szCs w:val="18"/>
      </w:rPr>
      <w:t xml:space="preserve">- </w:t>
    </w:r>
    <w:r w:rsidRPr="00286889">
      <w:rPr>
        <w:rStyle w:val="PageNumber"/>
        <w:sz w:val="18"/>
        <w:szCs w:val="18"/>
      </w:rPr>
      <w:fldChar w:fldCharType="begin"/>
    </w:r>
    <w:r w:rsidRPr="00286889">
      <w:rPr>
        <w:rStyle w:val="PageNumber"/>
        <w:sz w:val="18"/>
        <w:szCs w:val="18"/>
      </w:rPr>
      <w:instrText xml:space="preserve"> PAGE </w:instrText>
    </w:r>
    <w:r w:rsidRPr="00286889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2</w:t>
    </w:r>
    <w:r w:rsidRPr="00286889">
      <w:rPr>
        <w:rStyle w:val="PageNumber"/>
        <w:sz w:val="18"/>
        <w:szCs w:val="18"/>
      </w:rPr>
      <w:fldChar w:fldCharType="end"/>
    </w:r>
    <w:r w:rsidRPr="00286889">
      <w:rPr>
        <w:rStyle w:val="PageNumber"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05B27" w14:textId="6F1EF759" w:rsidR="00E27A84" w:rsidRPr="00286889" w:rsidRDefault="00E27A84">
    <w:pPr>
      <w:pStyle w:val="Header"/>
      <w:rPr>
        <w:iCs/>
        <w:sz w:val="18"/>
        <w:szCs w:val="18"/>
      </w:rPr>
    </w:pPr>
    <w:r>
      <w:tab/>
    </w:r>
    <w:r>
      <w:tab/>
    </w:r>
    <w:r>
      <w:rPr>
        <w:noProof/>
        <w:sz w:val="18"/>
        <w:szCs w:val="16"/>
      </w:rPr>
      <w:t xml:space="preserve">- </w:t>
    </w:r>
    <w:r w:rsidRPr="00286889">
      <w:rPr>
        <w:iCs/>
        <w:sz w:val="18"/>
        <w:szCs w:val="18"/>
      </w:rPr>
      <w:fldChar w:fldCharType="begin"/>
    </w:r>
    <w:r w:rsidRPr="00286889">
      <w:rPr>
        <w:iCs/>
        <w:sz w:val="18"/>
        <w:szCs w:val="18"/>
      </w:rPr>
      <w:instrText xml:space="preserve"> PAGE  \* MERGEFORMAT </w:instrText>
    </w:r>
    <w:r w:rsidRPr="00286889">
      <w:rPr>
        <w:iCs/>
        <w:sz w:val="18"/>
        <w:szCs w:val="18"/>
      </w:rPr>
      <w:fldChar w:fldCharType="separate"/>
    </w:r>
    <w:r w:rsidR="00144A50">
      <w:rPr>
        <w:iCs/>
        <w:noProof/>
        <w:sz w:val="18"/>
        <w:szCs w:val="18"/>
      </w:rPr>
      <w:t>2</w:t>
    </w:r>
    <w:r w:rsidRPr="00286889">
      <w:rPr>
        <w:iCs/>
        <w:sz w:val="18"/>
        <w:szCs w:val="18"/>
      </w:rPr>
      <w:fldChar w:fldCharType="end"/>
    </w:r>
    <w:r>
      <w:rPr>
        <w:iCs/>
        <w:sz w:val="18"/>
        <w:szCs w:val="18"/>
      </w:rPr>
      <w:t xml:space="preserve"> </w:t>
    </w:r>
    <w:r>
      <w:rPr>
        <w:noProof/>
        <w:sz w:val="18"/>
        <w:szCs w:val="16"/>
      </w:rPr>
      <w:t>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31"/>
      <w:gridCol w:w="4892"/>
    </w:tblGrid>
    <w:tr w:rsidR="00007FD1" w14:paraId="29C0B306" w14:textId="77777777" w:rsidTr="00DA16E6">
      <w:tc>
        <w:tcPr>
          <w:tcW w:w="5031" w:type="dxa"/>
        </w:tcPr>
        <w:p w14:paraId="40EC6879" w14:textId="77777777" w:rsidR="00007FD1" w:rsidRDefault="00007FD1" w:rsidP="00007FD1">
          <w:pPr>
            <w:pStyle w:val="Header"/>
            <w:spacing w:before="120" w:line="360" w:lineRule="auto"/>
          </w:pPr>
          <w:r w:rsidRPr="008E52B1">
            <w:rPr>
              <w:noProof/>
              <w:color w:val="3399FF"/>
              <w:lang w:val="en-GB" w:eastAsia="en-GB"/>
            </w:rPr>
            <w:drawing>
              <wp:inline distT="0" distB="0" distL="0" distR="0" wp14:anchorId="1DDBE398" wp14:editId="17B6FBD0">
                <wp:extent cx="838200" cy="838200"/>
                <wp:effectExtent l="0" t="0" r="0" b="0"/>
                <wp:docPr id="8" name="Picture 8" descr="C:\Users\comas\AppData\Local\Temp\Rar$DRa0.735\jpg\ITU official logo_blue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omas\AppData\Local\Temp\Rar$DRa0.735\jpg\ITU official logo_blue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2" w:type="dxa"/>
        </w:tcPr>
        <w:p w14:paraId="4870C84B" w14:textId="77777777" w:rsidR="00007FD1" w:rsidRDefault="00007FD1" w:rsidP="00007FD1">
          <w:pPr>
            <w:pStyle w:val="Header"/>
            <w:spacing w:before="240" w:line="360" w:lineRule="auto"/>
            <w:jc w:val="right"/>
          </w:pPr>
          <w:r>
            <w:rPr>
              <w:noProof/>
              <w:lang w:val="en-GB" w:eastAsia="en-GB"/>
            </w:rPr>
            <w:drawing>
              <wp:inline distT="0" distB="0" distL="0" distR="0" wp14:anchorId="61E719E0" wp14:editId="79D892DE">
                <wp:extent cx="1919387" cy="654889"/>
                <wp:effectExtent l="0" t="0" r="5080" b="0"/>
                <wp:docPr id="1" name="Picture 1" descr="WRC-2019 logo_479x1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WRC-2019 logo_479x1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8876" cy="685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0A0B57C" w14:textId="77777777" w:rsidR="00E27A84" w:rsidRPr="00DA16E6" w:rsidRDefault="00E27A84" w:rsidP="00DA16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ingBlockITU" w:val="Building Blocks ITU.dotx"/>
  </w:docVars>
  <w:rsids>
    <w:rsidRoot w:val="00AD029D"/>
    <w:rsid w:val="00006A31"/>
    <w:rsid w:val="00006C82"/>
    <w:rsid w:val="00007FD1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0F00B0"/>
    <w:rsid w:val="00100B72"/>
    <w:rsid w:val="00101F7D"/>
    <w:rsid w:val="00103C76"/>
    <w:rsid w:val="0011265F"/>
    <w:rsid w:val="00115C83"/>
    <w:rsid w:val="00117282"/>
    <w:rsid w:val="00117389"/>
    <w:rsid w:val="00121C2D"/>
    <w:rsid w:val="00134404"/>
    <w:rsid w:val="00135C7F"/>
    <w:rsid w:val="00144A50"/>
    <w:rsid w:val="00144DFB"/>
    <w:rsid w:val="00164B62"/>
    <w:rsid w:val="00187CA3"/>
    <w:rsid w:val="00196710"/>
    <w:rsid w:val="00196770"/>
    <w:rsid w:val="00197324"/>
    <w:rsid w:val="001A70FA"/>
    <w:rsid w:val="001B351B"/>
    <w:rsid w:val="001B42C9"/>
    <w:rsid w:val="001C06DB"/>
    <w:rsid w:val="001C6971"/>
    <w:rsid w:val="001D2785"/>
    <w:rsid w:val="001D7070"/>
    <w:rsid w:val="001E7DCC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4561B"/>
    <w:rsid w:val="002644EC"/>
    <w:rsid w:val="00266E74"/>
    <w:rsid w:val="00283C3B"/>
    <w:rsid w:val="002861E6"/>
    <w:rsid w:val="00286889"/>
    <w:rsid w:val="00287D18"/>
    <w:rsid w:val="002A2618"/>
    <w:rsid w:val="002A5DD7"/>
    <w:rsid w:val="002B0CAC"/>
    <w:rsid w:val="002D5A15"/>
    <w:rsid w:val="002D5BDD"/>
    <w:rsid w:val="002E0DC8"/>
    <w:rsid w:val="002E3D27"/>
    <w:rsid w:val="002F0890"/>
    <w:rsid w:val="002F2531"/>
    <w:rsid w:val="002F4967"/>
    <w:rsid w:val="00316935"/>
    <w:rsid w:val="003266ED"/>
    <w:rsid w:val="00326C68"/>
    <w:rsid w:val="00334544"/>
    <w:rsid w:val="003370B8"/>
    <w:rsid w:val="00345D38"/>
    <w:rsid w:val="00352097"/>
    <w:rsid w:val="003666FF"/>
    <w:rsid w:val="0037309C"/>
    <w:rsid w:val="00380A6E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400573"/>
    <w:rsid w:val="004007A3"/>
    <w:rsid w:val="00406D71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97A1A"/>
    <w:rsid w:val="004A4496"/>
    <w:rsid w:val="004B11AB"/>
    <w:rsid w:val="004B7C9A"/>
    <w:rsid w:val="004C6779"/>
    <w:rsid w:val="004C68C5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872E8"/>
    <w:rsid w:val="005A03A3"/>
    <w:rsid w:val="005A2B92"/>
    <w:rsid w:val="005A3F66"/>
    <w:rsid w:val="005A79E9"/>
    <w:rsid w:val="005B214C"/>
    <w:rsid w:val="005B4CDA"/>
    <w:rsid w:val="005D3669"/>
    <w:rsid w:val="005E5C29"/>
    <w:rsid w:val="005E5EB3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829F3"/>
    <w:rsid w:val="00687BAF"/>
    <w:rsid w:val="006A518B"/>
    <w:rsid w:val="006B0590"/>
    <w:rsid w:val="006B27B4"/>
    <w:rsid w:val="006B49DA"/>
    <w:rsid w:val="006C53F8"/>
    <w:rsid w:val="006C7CDE"/>
    <w:rsid w:val="007234B1"/>
    <w:rsid w:val="00723D08"/>
    <w:rsid w:val="007253AF"/>
    <w:rsid w:val="00725FDA"/>
    <w:rsid w:val="00727816"/>
    <w:rsid w:val="00730B9A"/>
    <w:rsid w:val="00750CFA"/>
    <w:rsid w:val="007553DA"/>
    <w:rsid w:val="007616E7"/>
    <w:rsid w:val="00775DB8"/>
    <w:rsid w:val="00782354"/>
    <w:rsid w:val="007921A7"/>
    <w:rsid w:val="00796CD6"/>
    <w:rsid w:val="007B3DB1"/>
    <w:rsid w:val="007D183E"/>
    <w:rsid w:val="007D43D0"/>
    <w:rsid w:val="007E14AB"/>
    <w:rsid w:val="007E1833"/>
    <w:rsid w:val="007E3F13"/>
    <w:rsid w:val="007F751A"/>
    <w:rsid w:val="00800012"/>
    <w:rsid w:val="0080261F"/>
    <w:rsid w:val="00806160"/>
    <w:rsid w:val="008143A4"/>
    <w:rsid w:val="0081513E"/>
    <w:rsid w:val="00843866"/>
    <w:rsid w:val="00854131"/>
    <w:rsid w:val="0085652D"/>
    <w:rsid w:val="0086305E"/>
    <w:rsid w:val="0087694B"/>
    <w:rsid w:val="00880F4D"/>
    <w:rsid w:val="0088566D"/>
    <w:rsid w:val="00887C4A"/>
    <w:rsid w:val="008A0B89"/>
    <w:rsid w:val="008B35A3"/>
    <w:rsid w:val="008B37E1"/>
    <w:rsid w:val="008B45F8"/>
    <w:rsid w:val="008C2E74"/>
    <w:rsid w:val="008D5409"/>
    <w:rsid w:val="008E006D"/>
    <w:rsid w:val="008E38B4"/>
    <w:rsid w:val="008F4F21"/>
    <w:rsid w:val="00904D4A"/>
    <w:rsid w:val="009076D7"/>
    <w:rsid w:val="009151BA"/>
    <w:rsid w:val="00925023"/>
    <w:rsid w:val="009277BC"/>
    <w:rsid w:val="00927D57"/>
    <w:rsid w:val="00931A51"/>
    <w:rsid w:val="00936E1F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C6A12"/>
    <w:rsid w:val="009D51A2"/>
    <w:rsid w:val="009E04A8"/>
    <w:rsid w:val="009E4AEC"/>
    <w:rsid w:val="009E5BD8"/>
    <w:rsid w:val="009E681E"/>
    <w:rsid w:val="00A119E6"/>
    <w:rsid w:val="00A20FBC"/>
    <w:rsid w:val="00A31370"/>
    <w:rsid w:val="00A34D6F"/>
    <w:rsid w:val="00A41F91"/>
    <w:rsid w:val="00A63355"/>
    <w:rsid w:val="00A715A7"/>
    <w:rsid w:val="00A7596D"/>
    <w:rsid w:val="00A963DF"/>
    <w:rsid w:val="00AC0C22"/>
    <w:rsid w:val="00AC1F2B"/>
    <w:rsid w:val="00AC3896"/>
    <w:rsid w:val="00AD029D"/>
    <w:rsid w:val="00AD2CF2"/>
    <w:rsid w:val="00AE2D88"/>
    <w:rsid w:val="00AE6F6F"/>
    <w:rsid w:val="00AF051D"/>
    <w:rsid w:val="00AF3325"/>
    <w:rsid w:val="00AF34D9"/>
    <w:rsid w:val="00AF70DA"/>
    <w:rsid w:val="00B019D3"/>
    <w:rsid w:val="00B06B90"/>
    <w:rsid w:val="00B125A7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63DB"/>
    <w:rsid w:val="00BE6574"/>
    <w:rsid w:val="00C07319"/>
    <w:rsid w:val="00C143C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A57D3"/>
    <w:rsid w:val="00CB3771"/>
    <w:rsid w:val="00CB44BF"/>
    <w:rsid w:val="00CB5153"/>
    <w:rsid w:val="00CE076A"/>
    <w:rsid w:val="00CE463D"/>
    <w:rsid w:val="00D10BA0"/>
    <w:rsid w:val="00D15FE5"/>
    <w:rsid w:val="00D21694"/>
    <w:rsid w:val="00D24EB5"/>
    <w:rsid w:val="00D35AB9"/>
    <w:rsid w:val="00D41571"/>
    <w:rsid w:val="00D416A0"/>
    <w:rsid w:val="00D44A22"/>
    <w:rsid w:val="00D47672"/>
    <w:rsid w:val="00D5123C"/>
    <w:rsid w:val="00D55560"/>
    <w:rsid w:val="00D61C5A"/>
    <w:rsid w:val="00D631CE"/>
    <w:rsid w:val="00D6790C"/>
    <w:rsid w:val="00D72AC7"/>
    <w:rsid w:val="00D73277"/>
    <w:rsid w:val="00D76586"/>
    <w:rsid w:val="00D82657"/>
    <w:rsid w:val="00D87E20"/>
    <w:rsid w:val="00D93F84"/>
    <w:rsid w:val="00DA16E6"/>
    <w:rsid w:val="00DA4037"/>
    <w:rsid w:val="00DA4711"/>
    <w:rsid w:val="00DE66A5"/>
    <w:rsid w:val="00DF2B50"/>
    <w:rsid w:val="00E01059"/>
    <w:rsid w:val="00E04C86"/>
    <w:rsid w:val="00E111A3"/>
    <w:rsid w:val="00E17344"/>
    <w:rsid w:val="00E20F30"/>
    <w:rsid w:val="00E2189C"/>
    <w:rsid w:val="00E25BB1"/>
    <w:rsid w:val="00E27A84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832AE"/>
    <w:rsid w:val="00E915AF"/>
    <w:rsid w:val="00E96415"/>
    <w:rsid w:val="00EA15B3"/>
    <w:rsid w:val="00EB2358"/>
    <w:rsid w:val="00EB3EB8"/>
    <w:rsid w:val="00EB5936"/>
    <w:rsid w:val="00EC00EF"/>
    <w:rsid w:val="00EC02FE"/>
    <w:rsid w:val="00EC4A96"/>
    <w:rsid w:val="00EC58BB"/>
    <w:rsid w:val="00EE03A0"/>
    <w:rsid w:val="00F424BF"/>
    <w:rsid w:val="00F44FC3"/>
    <w:rsid w:val="00F46107"/>
    <w:rsid w:val="00F468C5"/>
    <w:rsid w:val="00F51CC2"/>
    <w:rsid w:val="00F52F39"/>
    <w:rsid w:val="00F55884"/>
    <w:rsid w:val="00F558A6"/>
    <w:rsid w:val="00F6184F"/>
    <w:rsid w:val="00F8310E"/>
    <w:rsid w:val="00F914DD"/>
    <w:rsid w:val="00FA2358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5FFD1E8"/>
  <w15:docId w15:val="{94B104D2-62E4-407B-A1FD-7D0D6293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E1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link w:val="RectitleChar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5E5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 &amp; title"/>
    <w:basedOn w:val="Normal"/>
    <w:next w:val="Normalaftertitle"/>
    <w:uiPriority w:val="99"/>
    <w:rsid w:val="00AD029D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character" w:customStyle="1" w:styleId="RectitleChar">
    <w:name w:val="Rec_title Char"/>
    <w:basedOn w:val="DefaultParagraphFont"/>
    <w:link w:val="Rectitle"/>
    <w:locked/>
    <w:rsid w:val="00AD029D"/>
    <w:rPr>
      <w:b/>
      <w:sz w:val="28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007FD1"/>
    <w:rPr>
      <w:sz w:val="24"/>
      <w:szCs w:val="2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F51CC2"/>
    <w:pPr>
      <w:ind w:left="720"/>
      <w:contextualSpacing/>
    </w:pPr>
    <w:rPr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51CC2"/>
    <w:rPr>
      <w:sz w:val="22"/>
      <w:szCs w:val="22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51C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1E7DCC"/>
    <w:rPr>
      <w:color w:val="800080" w:themeColor="followedHyperlink"/>
      <w:u w:val="single"/>
    </w:rPr>
  </w:style>
  <w:style w:type="paragraph" w:customStyle="1" w:styleId="Reasons">
    <w:name w:val="Reasons"/>
    <w:basedOn w:val="Normal"/>
    <w:qFormat/>
    <w:rsid w:val="00B125A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mail@itu.in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58412-2B1E-46F1-8AC7-F0509952A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290</Characters>
  <Application>Microsoft Office Word</Application>
  <DocSecurity>4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879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Tang, Ting</dc:creator>
  <cp:lastModifiedBy>Gimenez, Christine</cp:lastModifiedBy>
  <cp:revision>2</cp:revision>
  <cp:lastPrinted>2019-09-03T09:01:00Z</cp:lastPrinted>
  <dcterms:created xsi:type="dcterms:W3CDTF">2019-09-03T09:06:00Z</dcterms:created>
  <dcterms:modified xsi:type="dcterms:W3CDTF">2019-09-03T09:06:00Z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