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847894" w:rsidRPr="00D35752" w:rsidTr="0058755D">
        <w:tc>
          <w:tcPr>
            <w:tcW w:w="8188" w:type="dxa"/>
            <w:vAlign w:val="center"/>
          </w:tcPr>
          <w:p w:rsidR="00847894" w:rsidRPr="0002758B" w:rsidRDefault="00847894" w:rsidP="0058755D">
            <w:pPr>
              <w:spacing w:before="0"/>
              <w:rPr>
                <w:rFonts w:asciiTheme="minorHAnsi" w:hAnsiTheme="minorHAnsi" w:cstheme="minorHAnsi"/>
                <w:sz w:val="40"/>
                <w:szCs w:val="40"/>
              </w:rPr>
            </w:pPr>
            <w:r w:rsidRPr="003E013B">
              <w:rPr>
                <w:rFonts w:asciiTheme="minorHAnsi" w:hAnsiTheme="minorHAnsi" w:cstheme="minorHAnsi"/>
                <w:sz w:val="44"/>
                <w:szCs w:val="44"/>
              </w:rPr>
              <w:t>I</w:t>
            </w:r>
            <w:r w:rsidRPr="0002758B">
              <w:rPr>
                <w:rFonts w:asciiTheme="minorHAnsi" w:hAnsiTheme="minorHAnsi" w:cstheme="minorHAnsi"/>
                <w:sz w:val="40"/>
                <w:szCs w:val="40"/>
              </w:rPr>
              <w:t xml:space="preserve">NTERNATIONAL </w:t>
            </w:r>
            <w:r w:rsidRPr="003E013B">
              <w:rPr>
                <w:rFonts w:asciiTheme="minorHAnsi" w:hAnsiTheme="minorHAnsi" w:cstheme="minorHAnsi"/>
                <w:sz w:val="44"/>
                <w:szCs w:val="44"/>
              </w:rPr>
              <w:t>T</w:t>
            </w:r>
            <w:r w:rsidRPr="0002758B">
              <w:rPr>
                <w:rFonts w:asciiTheme="minorHAnsi" w:hAnsiTheme="minorHAnsi" w:cstheme="minorHAnsi"/>
                <w:sz w:val="40"/>
                <w:szCs w:val="40"/>
              </w:rPr>
              <w:t xml:space="preserve">ELECOMMUNICATION </w:t>
            </w:r>
            <w:r w:rsidRPr="003E013B">
              <w:rPr>
                <w:rFonts w:asciiTheme="minorHAnsi" w:hAnsiTheme="minorHAnsi" w:cstheme="minorHAnsi"/>
                <w:sz w:val="44"/>
                <w:szCs w:val="44"/>
              </w:rPr>
              <w:t>U</w:t>
            </w:r>
            <w:r w:rsidRPr="0002758B">
              <w:rPr>
                <w:rFonts w:asciiTheme="minorHAnsi" w:hAnsiTheme="minorHAnsi" w:cstheme="minorHAnsi"/>
                <w:sz w:val="40"/>
                <w:szCs w:val="40"/>
              </w:rPr>
              <w:t>NION</w:t>
            </w:r>
          </w:p>
        </w:tc>
        <w:tc>
          <w:tcPr>
            <w:tcW w:w="1667" w:type="dxa"/>
          </w:tcPr>
          <w:p w:rsidR="00847894" w:rsidRPr="00D35752" w:rsidRDefault="00F67F13" w:rsidP="0058755D">
            <w:pPr>
              <w:spacing w:before="0"/>
              <w:jc w:val="right"/>
            </w:pPr>
            <w:r w:rsidRPr="00F67F13">
              <w:rPr>
                <w:noProof/>
                <w:lang w:val="en-US" w:eastAsia="zh-CN"/>
              </w:rPr>
              <w:drawing>
                <wp:inline distT="0" distB="0" distL="0" distR="0" wp14:anchorId="09CE6CEF" wp14:editId="4F35CCF6">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847894">
        <w:trPr>
          <w:cantSplit/>
        </w:trPr>
        <w:tc>
          <w:tcPr>
            <w:tcW w:w="5075" w:type="dxa"/>
          </w:tcPr>
          <w:p w:rsidR="00847894" w:rsidRPr="00487BC6" w:rsidRDefault="00847894">
            <w:pPr>
              <w:rPr>
                <w:b/>
                <w:smallCaps/>
                <w:sz w:val="20"/>
                <w:lang w:val="fr-CH"/>
              </w:rPr>
            </w:pPr>
            <w:r w:rsidRPr="00487BC6">
              <w:rPr>
                <w:i/>
                <w:sz w:val="28"/>
                <w:lang w:val="fr-CH"/>
              </w:rPr>
              <w:t>Radiocommunication Bureau</w:t>
            </w:r>
          </w:p>
          <w:p w:rsidR="00847894" w:rsidRDefault="00847894">
            <w:pPr>
              <w:tabs>
                <w:tab w:val="clear" w:pos="794"/>
                <w:tab w:val="clear" w:pos="1191"/>
                <w:tab w:val="clear" w:pos="1588"/>
                <w:tab w:val="clear" w:pos="1985"/>
                <w:tab w:val="center" w:pos="1701"/>
              </w:tabs>
              <w:spacing w:before="0"/>
              <w:rPr>
                <w:b/>
                <w:smallCaps/>
                <w:sz w:val="20"/>
              </w:rPr>
            </w:pPr>
            <w:r w:rsidRPr="00487BC6">
              <w:rPr>
                <w:b/>
                <w:sz w:val="18"/>
                <w:lang w:val="fr-CH"/>
              </w:rPr>
              <w:tab/>
            </w:r>
            <w:r w:rsidRPr="00487BC6">
              <w:rPr>
                <w:i/>
                <w:sz w:val="18"/>
                <w:lang w:val="fr-CH"/>
              </w:rPr>
              <w:t xml:space="preserve">(Direct Fax N°. </w:t>
            </w:r>
            <w:r>
              <w:rPr>
                <w:i/>
                <w:sz w:val="18"/>
              </w:rPr>
              <w:t>+41 22 730 57 85)</w:t>
            </w:r>
          </w:p>
        </w:tc>
      </w:tr>
    </w:tbl>
    <w:p w:rsidR="00847894" w:rsidRDefault="00847894">
      <w:pPr>
        <w:tabs>
          <w:tab w:val="left" w:pos="7513"/>
        </w:tabs>
      </w:pPr>
    </w:p>
    <w:p w:rsidR="00847894" w:rsidRDefault="00847894">
      <w:pPr>
        <w:tabs>
          <w:tab w:val="left" w:pos="7513"/>
        </w:tabs>
      </w:pPr>
    </w:p>
    <w:tbl>
      <w:tblPr>
        <w:tblW w:w="10020" w:type="dxa"/>
        <w:tblLayout w:type="fixed"/>
        <w:tblLook w:val="0000" w:firstRow="0" w:lastRow="0" w:firstColumn="0" w:lastColumn="0" w:noHBand="0" w:noVBand="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0" w:name="dletter"/>
            <w:bookmarkEnd w:id="0"/>
            <w:r>
              <w:rPr>
                <w:b/>
              </w:rPr>
              <w:t>Administrative Circular</w:t>
            </w:r>
          </w:p>
          <w:p w:rsidR="00847894" w:rsidRPr="00487BC6" w:rsidRDefault="00847894" w:rsidP="00C53B2A">
            <w:pPr>
              <w:tabs>
                <w:tab w:val="clear" w:pos="794"/>
                <w:tab w:val="clear" w:pos="1191"/>
                <w:tab w:val="clear" w:pos="1588"/>
              </w:tabs>
              <w:spacing w:before="0"/>
              <w:jc w:val="center"/>
              <w:rPr>
                <w:b/>
                <w:bCs/>
              </w:rPr>
            </w:pPr>
            <w:bookmarkStart w:id="1" w:name="dnum"/>
            <w:bookmarkEnd w:id="1"/>
            <w:r>
              <w:rPr>
                <w:b/>
                <w:bCs/>
              </w:rPr>
              <w:t>CAR/</w:t>
            </w:r>
            <w:r w:rsidR="00C53B2A">
              <w:rPr>
                <w:b/>
                <w:bCs/>
              </w:rPr>
              <w:t>329</w:t>
            </w:r>
          </w:p>
        </w:tc>
        <w:tc>
          <w:tcPr>
            <w:tcW w:w="6368" w:type="dxa"/>
          </w:tcPr>
          <w:p w:rsidR="002F4B12" w:rsidRDefault="001071E6" w:rsidP="001071E6">
            <w:pPr>
              <w:tabs>
                <w:tab w:val="left" w:pos="7513"/>
              </w:tabs>
              <w:jc w:val="right"/>
              <w:rPr>
                <w:bCs/>
              </w:rPr>
            </w:pPr>
            <w:bookmarkStart w:id="2" w:name="ddate"/>
            <w:bookmarkEnd w:id="2"/>
            <w:r>
              <w:rPr>
                <w:bCs/>
              </w:rPr>
              <w:t>15</w:t>
            </w:r>
            <w:r w:rsidR="0075631B">
              <w:rPr>
                <w:bCs/>
              </w:rPr>
              <w:t xml:space="preserve"> December</w:t>
            </w:r>
            <w:r w:rsidR="00EC3129">
              <w:rPr>
                <w:bCs/>
              </w:rPr>
              <w:t xml:space="preserve"> </w:t>
            </w:r>
            <w:r w:rsidR="00AC179A">
              <w:rPr>
                <w:bCs/>
              </w:rPr>
              <w:t>2011</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AC179A">
      <w:pPr>
        <w:tabs>
          <w:tab w:val="clear" w:pos="794"/>
          <w:tab w:val="clear" w:pos="1191"/>
          <w:tab w:val="clear" w:pos="1588"/>
          <w:tab w:val="clear" w:pos="1985"/>
          <w:tab w:val="left" w:pos="709"/>
        </w:tabs>
        <w:spacing w:before="720"/>
        <w:ind w:left="709" w:hanging="709"/>
        <w:rPr>
          <w:b/>
          <w:bCs/>
        </w:rPr>
      </w:pPr>
      <w:r>
        <w:rPr>
          <w:b/>
        </w:rPr>
        <w:t>Subject</w:t>
      </w:r>
      <w:r>
        <w:t>:</w:t>
      </w:r>
      <w:r>
        <w:tab/>
      </w:r>
      <w:proofErr w:type="spellStart"/>
      <w:r>
        <w:rPr>
          <w:b/>
          <w:bCs/>
        </w:rPr>
        <w:t>Radiocommunication</w:t>
      </w:r>
      <w:proofErr w:type="spellEnd"/>
      <w:r>
        <w:rPr>
          <w:b/>
          <w:bCs/>
        </w:rPr>
        <w:t xml:space="preserve"> Study Group </w:t>
      </w:r>
      <w:r w:rsidR="00AC179A">
        <w:rPr>
          <w:b/>
          <w:bCs/>
        </w:rPr>
        <w:t>5</w:t>
      </w:r>
      <w:r w:rsidR="00B424E5">
        <w:rPr>
          <w:b/>
          <w:bCs/>
        </w:rPr>
        <w:t xml:space="preserve"> (Terrestrial services)</w:t>
      </w:r>
    </w:p>
    <w:p w:rsidR="00847894" w:rsidRDefault="00847894">
      <w:pPr>
        <w:numPr>
          <w:ilvl w:val="0"/>
          <w:numId w:val="3"/>
        </w:numPr>
        <w:tabs>
          <w:tab w:val="clear" w:pos="1588"/>
          <w:tab w:val="left" w:pos="1418"/>
        </w:tabs>
        <w:spacing w:before="240"/>
        <w:ind w:left="1780" w:hanging="357"/>
        <w:rPr>
          <w:b/>
        </w:rPr>
      </w:pPr>
      <w:r w:rsidRPr="00E60D3B">
        <w:rPr>
          <w:b/>
        </w:rPr>
        <w:t xml:space="preserve">Proposed adoption of </w:t>
      </w:r>
      <w:r w:rsidR="00B424E5">
        <w:rPr>
          <w:b/>
        </w:rPr>
        <w:t>9</w:t>
      </w:r>
      <w:r w:rsidR="0075631B">
        <w:rPr>
          <w:b/>
        </w:rPr>
        <w:t xml:space="preserve"> draft new Recommendations and </w:t>
      </w:r>
      <w:r w:rsidR="00B424E5">
        <w:rPr>
          <w:b/>
        </w:rPr>
        <w:t>18</w:t>
      </w:r>
      <w:r w:rsidR="0075631B">
        <w:rPr>
          <w:b/>
        </w:rPr>
        <w:t xml:space="preserve"> </w:t>
      </w:r>
      <w:r>
        <w:rPr>
          <w:b/>
        </w:rPr>
        <w:t>draft revised Recommendation</w:t>
      </w:r>
      <w:r w:rsidR="0075631B">
        <w:rPr>
          <w:b/>
        </w:rPr>
        <w:t>s</w:t>
      </w:r>
      <w:r>
        <w:rPr>
          <w:b/>
        </w:rPr>
        <w:t xml:space="preserve"> </w:t>
      </w:r>
      <w:r w:rsidRPr="00E60D3B">
        <w:rPr>
          <w:b/>
        </w:rPr>
        <w:t xml:space="preserve">and </w:t>
      </w:r>
      <w:r w:rsidR="0075631B">
        <w:rPr>
          <w:b/>
        </w:rPr>
        <w:t xml:space="preserve">their </w:t>
      </w:r>
      <w:r w:rsidRPr="00E60D3B">
        <w:rPr>
          <w:b/>
        </w:rPr>
        <w:t>simultaneous approval by correspondence in accordanc</w:t>
      </w:r>
      <w:r>
        <w:rPr>
          <w:b/>
        </w:rPr>
        <w:t>e with § 10.3 of Resolution ITU</w:t>
      </w:r>
      <w:r>
        <w:rPr>
          <w:b/>
        </w:rPr>
        <w:noBreakHyphen/>
        <w:t>R </w:t>
      </w:r>
      <w:r w:rsidRPr="00E60D3B">
        <w:rPr>
          <w:b/>
        </w:rPr>
        <w:t>1-</w:t>
      </w:r>
      <w:r>
        <w:rPr>
          <w:b/>
        </w:rPr>
        <w:t>5</w:t>
      </w:r>
      <w:r w:rsidRPr="00E60D3B">
        <w:rPr>
          <w:b/>
        </w:rPr>
        <w:t xml:space="preserve"> (Procedure for </w:t>
      </w:r>
      <w:r>
        <w:rPr>
          <w:b/>
        </w:rPr>
        <w:t>the simultaneous adoption and </w:t>
      </w:r>
      <w:r w:rsidRPr="00E60D3B">
        <w:rPr>
          <w:b/>
        </w:rPr>
        <w:t>approval by correspondence)</w:t>
      </w:r>
    </w:p>
    <w:p w:rsidR="00847894" w:rsidRDefault="00847894" w:rsidP="00487BC6"/>
    <w:p w:rsidR="00847894" w:rsidRDefault="00847894">
      <w:pPr>
        <w:pStyle w:val="Normalaftertitle"/>
      </w:pPr>
      <w:r>
        <w:t xml:space="preserve">At the meeting of </w:t>
      </w:r>
      <w:proofErr w:type="spellStart"/>
      <w:r>
        <w:t>Radiocommunication</w:t>
      </w:r>
      <w:proofErr w:type="spellEnd"/>
      <w:r>
        <w:t xml:space="preserve"> Study Group </w:t>
      </w:r>
      <w:r w:rsidR="00AC179A">
        <w:t>5</w:t>
      </w:r>
      <w:r>
        <w:t xml:space="preserve">, held </w:t>
      </w:r>
      <w:r w:rsidR="0075631B">
        <w:t>from 21</w:t>
      </w:r>
      <w:r w:rsidR="00AC179A">
        <w:t xml:space="preserve"> </w:t>
      </w:r>
      <w:r w:rsidR="0075631B">
        <w:t xml:space="preserve">to </w:t>
      </w:r>
      <w:r w:rsidR="00AC179A">
        <w:t>23 November</w:t>
      </w:r>
      <w:r w:rsidR="00B02F4F">
        <w:t xml:space="preserve"> </w:t>
      </w:r>
      <w:r w:rsidR="0075631B">
        <w:t>2011</w:t>
      </w:r>
      <w:r w:rsidR="00C53B2A">
        <w:t>, the </w:t>
      </w:r>
      <w:r>
        <w:t xml:space="preserve">Study Group decided to seek adoption of </w:t>
      </w:r>
      <w:r w:rsidR="00B424E5">
        <w:t>9</w:t>
      </w:r>
      <w:r w:rsidR="0075631B">
        <w:t xml:space="preserve"> draft new Recommendations and </w:t>
      </w:r>
      <w:r w:rsidR="00B424E5">
        <w:t>18</w:t>
      </w:r>
      <w:r w:rsidR="0075631B">
        <w:t xml:space="preserve"> </w:t>
      </w:r>
      <w:r>
        <w:t>draft revised Recommendation</w:t>
      </w:r>
      <w:r w:rsidR="0075631B">
        <w:t>s</w:t>
      </w:r>
      <w:r>
        <w:t xml:space="preserve"> by correspondence (§ 10.2.3 of Resolution ITU-R 1-5) and further decided to apply the procedure for simultaneous adoption and approval by correspondence (PSAA), (§ 10.3 of Resolution ITU</w:t>
      </w:r>
      <w:r>
        <w:noBreakHyphen/>
        <w:t>R 1</w:t>
      </w:r>
      <w:r>
        <w:noBreakHyphen/>
        <w:t>5). The title</w:t>
      </w:r>
      <w:r w:rsidR="0075631B">
        <w:t>s</w:t>
      </w:r>
      <w:r>
        <w:t xml:space="preserve"> and </w:t>
      </w:r>
      <w:r w:rsidR="0075631B">
        <w:t xml:space="preserve">summaries </w:t>
      </w:r>
      <w:r>
        <w:t>of the draft Recommendation</w:t>
      </w:r>
      <w:r w:rsidR="0075631B">
        <w:t>s</w:t>
      </w:r>
      <w:r>
        <w:t xml:space="preserve"> </w:t>
      </w:r>
      <w:r w:rsidR="0075631B">
        <w:t xml:space="preserve">are </w:t>
      </w:r>
      <w:r>
        <w:t xml:space="preserve">given in </w:t>
      </w:r>
      <w:r w:rsidR="00E07EFA">
        <w:t>the Annex.</w:t>
      </w:r>
    </w:p>
    <w:p w:rsidR="00847894" w:rsidRDefault="00847894">
      <w:r>
        <w:t xml:space="preserve">The consideration period shall extend for </w:t>
      </w:r>
      <w:r w:rsidRPr="007D3CB6">
        <w:t>3 months ending on</w:t>
      </w:r>
      <w:r>
        <w:t xml:space="preserve"> </w:t>
      </w:r>
      <w:r w:rsidR="009F42B2">
        <w:rPr>
          <w:u w:val="single"/>
        </w:rPr>
        <w:t>1</w:t>
      </w:r>
      <w:r w:rsidR="001071E6">
        <w:rPr>
          <w:u w:val="single"/>
        </w:rPr>
        <w:t>5</w:t>
      </w:r>
      <w:r w:rsidR="0075631B">
        <w:rPr>
          <w:u w:val="single"/>
        </w:rPr>
        <w:t xml:space="preserve"> March 2012</w:t>
      </w:r>
      <w:r w:rsidRPr="00AB7229">
        <w:t>.</w:t>
      </w:r>
      <w:r>
        <w:t xml:space="preserve"> If within this period no objections are received from Member States, the draft Recommendation</w:t>
      </w:r>
      <w:r w:rsidR="00947548">
        <w:t>s</w:t>
      </w:r>
      <w:r>
        <w:t xml:space="preserve"> shall be considered to be adopted by Study Group </w:t>
      </w:r>
      <w:r w:rsidR="00AC179A">
        <w:t>5</w:t>
      </w:r>
      <w:r>
        <w:t>. Furthermore, since the PSAA procedure has been followed, the draft Recommendation</w:t>
      </w:r>
      <w:r w:rsidR="00947548">
        <w:t>s</w:t>
      </w:r>
      <w:r>
        <w:t xml:space="preserve">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After the above-mentioned deadline, the results of the PSA</w:t>
      </w:r>
      <w:r w:rsidR="00B82628">
        <w:t xml:space="preserve">A procedure shall be announced </w:t>
      </w:r>
      <w:r>
        <w:t xml:space="preserve">in an Administrative Circular (CACE) and the approved Recommendations published as soon as practicable. </w:t>
      </w:r>
    </w:p>
    <w:p w:rsidR="00847894" w:rsidRDefault="00847894" w:rsidP="00487BC6">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 xml:space="preserve">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Pr="00BE05DB" w:rsidRDefault="00E040A1" w:rsidP="00487BC6">
      <w:pPr>
        <w:pStyle w:val="BodyTextIndent"/>
        <w:spacing w:after="0"/>
        <w:ind w:left="5761"/>
        <w:rPr>
          <w:lang w:val="en-US"/>
        </w:rPr>
      </w:pPr>
      <w:r w:rsidRPr="00BE05DB">
        <w:rPr>
          <w:szCs w:val="24"/>
          <w:lang w:val="en-US"/>
        </w:rPr>
        <w:t xml:space="preserve">François </w:t>
      </w:r>
      <w:proofErr w:type="spellStart"/>
      <w:r w:rsidRPr="00BE05DB">
        <w:rPr>
          <w:szCs w:val="24"/>
          <w:lang w:val="en-US"/>
        </w:rPr>
        <w:t>Rancy</w:t>
      </w:r>
      <w:proofErr w:type="spellEnd"/>
      <w:r w:rsidR="00847894" w:rsidRPr="00BE05DB">
        <w:rPr>
          <w:lang w:val="en-US"/>
        </w:rPr>
        <w:br/>
        <w:t xml:space="preserve">Director, </w:t>
      </w:r>
      <w:proofErr w:type="spellStart"/>
      <w:r w:rsidR="00847894" w:rsidRPr="00BE05DB">
        <w:rPr>
          <w:lang w:val="en-US"/>
        </w:rPr>
        <w:t>Radiocommunication</w:t>
      </w:r>
      <w:proofErr w:type="spellEnd"/>
      <w:r w:rsidR="00847894" w:rsidRPr="00BE05DB">
        <w:rPr>
          <w:lang w:val="en-US"/>
        </w:rPr>
        <w:t xml:space="preserve"> Bureau</w:t>
      </w:r>
    </w:p>
    <w:p w:rsidR="00847894" w:rsidRPr="00BE05DB" w:rsidRDefault="00847894" w:rsidP="00487BC6">
      <w:pPr>
        <w:ind w:left="1191" w:hanging="1191"/>
        <w:rPr>
          <w:sz w:val="22"/>
          <w:u w:val="single"/>
          <w:lang w:val="en-US"/>
        </w:rPr>
      </w:pPr>
    </w:p>
    <w:p w:rsidR="00847894" w:rsidRPr="00BE05DB" w:rsidRDefault="00847894" w:rsidP="00487BC6">
      <w:pPr>
        <w:ind w:left="1191" w:hanging="1191"/>
        <w:rPr>
          <w:sz w:val="22"/>
          <w:u w:val="single"/>
          <w:lang w:val="en-US"/>
        </w:rPr>
      </w:pPr>
    </w:p>
    <w:p w:rsidR="00847894" w:rsidRPr="00BE05DB" w:rsidRDefault="00847894" w:rsidP="00487BC6">
      <w:pPr>
        <w:ind w:left="1191" w:hanging="1191"/>
        <w:rPr>
          <w:sz w:val="22"/>
          <w:u w:val="single"/>
          <w:lang w:val="en-US"/>
        </w:rPr>
      </w:pPr>
    </w:p>
    <w:p w:rsidR="00847894" w:rsidRDefault="00847894" w:rsidP="0075631B">
      <w:pPr>
        <w:ind w:left="1191" w:hanging="1191"/>
        <w:rPr>
          <w:lang w:val="en-US"/>
        </w:rPr>
      </w:pPr>
      <w:r w:rsidRPr="00D321EA">
        <w:rPr>
          <w:b/>
          <w:bCs/>
          <w:lang w:val="en-US"/>
        </w:rPr>
        <w:t>Annex:</w:t>
      </w:r>
      <w:r w:rsidRPr="00D321EA">
        <w:rPr>
          <w:lang w:val="en-US"/>
        </w:rPr>
        <w:t xml:space="preserve"> </w:t>
      </w:r>
      <w:r w:rsidRPr="00D321EA">
        <w:rPr>
          <w:lang w:val="en-US"/>
        </w:rPr>
        <w:tab/>
        <w:t>Title</w:t>
      </w:r>
      <w:r w:rsidR="0075631B">
        <w:rPr>
          <w:lang w:val="en-US"/>
        </w:rPr>
        <w:t>s</w:t>
      </w:r>
      <w:r w:rsidRPr="00D321EA">
        <w:rPr>
          <w:lang w:val="en-US"/>
        </w:rPr>
        <w:t xml:space="preserve"> and </w:t>
      </w:r>
      <w:r w:rsidR="0075631B" w:rsidRPr="00D321EA">
        <w:rPr>
          <w:lang w:val="en-US"/>
        </w:rPr>
        <w:t>summar</w:t>
      </w:r>
      <w:r w:rsidR="0075631B">
        <w:rPr>
          <w:lang w:val="en-US"/>
        </w:rPr>
        <w:t xml:space="preserve">ies </w:t>
      </w:r>
      <w:r>
        <w:rPr>
          <w:lang w:val="en-US"/>
        </w:rPr>
        <w:t>of the draft Recommendation</w:t>
      </w:r>
      <w:r w:rsidR="00C53B2A">
        <w:rPr>
          <w:lang w:val="en-US"/>
        </w:rPr>
        <w:t>s</w:t>
      </w:r>
    </w:p>
    <w:p w:rsidR="00847894" w:rsidRDefault="00847894" w:rsidP="00487BC6">
      <w:pPr>
        <w:ind w:left="1191" w:hanging="1191"/>
        <w:rPr>
          <w:b/>
          <w:bCs/>
          <w:lang w:val="en-US"/>
        </w:rPr>
      </w:pPr>
    </w:p>
    <w:p w:rsidR="00847894" w:rsidRPr="00E543EB" w:rsidRDefault="00847894">
      <w:pPr>
        <w:tabs>
          <w:tab w:val="clear" w:pos="1191"/>
          <w:tab w:val="clear" w:pos="1588"/>
          <w:tab w:val="clear" w:pos="1985"/>
          <w:tab w:val="left" w:pos="2268"/>
        </w:tabs>
        <w:ind w:left="2268" w:hanging="2268"/>
        <w:rPr>
          <w:u w:val="single"/>
          <w:lang w:val="en-US"/>
        </w:rPr>
      </w:pPr>
      <w:r w:rsidRPr="00E543EB">
        <w:rPr>
          <w:b/>
          <w:bCs/>
          <w:lang w:val="en-US"/>
        </w:rPr>
        <w:t>Document</w:t>
      </w:r>
      <w:r w:rsidR="00C53B2A">
        <w:rPr>
          <w:b/>
          <w:bCs/>
          <w:lang w:val="en-US"/>
        </w:rPr>
        <w:t>s</w:t>
      </w:r>
      <w:r w:rsidRPr="00E543EB">
        <w:rPr>
          <w:b/>
          <w:bCs/>
          <w:lang w:val="en-US"/>
        </w:rPr>
        <w:t xml:space="preserve"> attached:</w:t>
      </w:r>
      <w:r>
        <w:rPr>
          <w:lang w:val="en-US"/>
        </w:rPr>
        <w:tab/>
      </w:r>
      <w:r w:rsidRPr="00E543EB">
        <w:rPr>
          <w:lang w:val="en-US"/>
        </w:rPr>
        <w:t>Document</w:t>
      </w:r>
      <w:r w:rsidR="0075631B">
        <w:rPr>
          <w:lang w:val="en-US"/>
        </w:rPr>
        <w:t>s</w:t>
      </w:r>
      <w:r w:rsidRPr="00E543EB">
        <w:rPr>
          <w:lang w:val="en-US"/>
        </w:rPr>
        <w:t xml:space="preserve"> </w:t>
      </w:r>
      <w:r w:rsidR="00420636">
        <w:rPr>
          <w:lang w:val="en-US"/>
        </w:rPr>
        <w:t xml:space="preserve">5/261(Rev.1), </w:t>
      </w:r>
      <w:r w:rsidR="00B544CE">
        <w:rPr>
          <w:lang w:val="en-US"/>
        </w:rPr>
        <w:t>5/27</w:t>
      </w:r>
      <w:r w:rsidR="00B424E5">
        <w:rPr>
          <w:lang w:val="en-US"/>
        </w:rPr>
        <w:t>4</w:t>
      </w:r>
      <w:r w:rsidR="00B544CE">
        <w:rPr>
          <w:lang w:val="en-US"/>
        </w:rPr>
        <w:t>(Rev.</w:t>
      </w:r>
      <w:r w:rsidR="00CA542C">
        <w:rPr>
          <w:lang w:val="en-US"/>
        </w:rPr>
        <w:t>2</w:t>
      </w:r>
      <w:r w:rsidR="00B544CE">
        <w:rPr>
          <w:lang w:val="en-US"/>
        </w:rPr>
        <w:t xml:space="preserve">), </w:t>
      </w:r>
      <w:r w:rsidR="00420636">
        <w:rPr>
          <w:lang w:val="en-US"/>
        </w:rPr>
        <w:t xml:space="preserve">5/294(Rev.1), 5/297(Rev.1), 5/298(Rev.1), </w:t>
      </w:r>
      <w:r w:rsidR="00AC179A">
        <w:rPr>
          <w:lang w:val="en-US"/>
        </w:rPr>
        <w:t>5/</w:t>
      </w:r>
      <w:r w:rsidR="0075631B">
        <w:rPr>
          <w:lang w:val="en-US"/>
        </w:rPr>
        <w:t>3</w:t>
      </w:r>
      <w:r w:rsidR="00B424E5">
        <w:rPr>
          <w:lang w:val="en-US"/>
        </w:rPr>
        <w:t>0</w:t>
      </w:r>
      <w:r w:rsidR="0075631B">
        <w:rPr>
          <w:lang w:val="en-US"/>
        </w:rPr>
        <w:t>6</w:t>
      </w:r>
      <w:r w:rsidR="00AB526C">
        <w:rPr>
          <w:lang w:val="en-US"/>
        </w:rPr>
        <w:t>(Rev.</w:t>
      </w:r>
      <w:r w:rsidR="00627624">
        <w:rPr>
          <w:lang w:val="en-US"/>
        </w:rPr>
        <w:t>1</w:t>
      </w:r>
      <w:r w:rsidR="00AB526C">
        <w:rPr>
          <w:lang w:val="en-US"/>
        </w:rPr>
        <w:t>)</w:t>
      </w:r>
      <w:r w:rsidR="0075631B">
        <w:rPr>
          <w:lang w:val="en-US"/>
        </w:rPr>
        <w:t xml:space="preserve">, </w:t>
      </w:r>
      <w:r w:rsidR="00B424E5">
        <w:rPr>
          <w:lang w:val="en-US"/>
        </w:rPr>
        <w:t xml:space="preserve">5/307(Rev.1), 5/311(Rev.1), 5/312(Rev.1), 5/313(Rev.1), 5/315(Rev.1), 5/316(Rev.1), </w:t>
      </w:r>
      <w:r w:rsidR="00420636">
        <w:rPr>
          <w:lang w:val="en-US"/>
        </w:rPr>
        <w:t>5/</w:t>
      </w:r>
      <w:r w:rsidR="0075631B">
        <w:rPr>
          <w:lang w:val="en-US"/>
        </w:rPr>
        <w:t xml:space="preserve">317(Rev.1), </w:t>
      </w:r>
      <w:r w:rsidR="00420636">
        <w:rPr>
          <w:lang w:val="en-US"/>
        </w:rPr>
        <w:t>5/</w:t>
      </w:r>
      <w:r w:rsidR="0075631B">
        <w:rPr>
          <w:lang w:val="en-US"/>
        </w:rPr>
        <w:t xml:space="preserve">320(Rev.1), </w:t>
      </w:r>
      <w:r w:rsidR="00B424E5">
        <w:rPr>
          <w:lang w:val="en-US"/>
        </w:rPr>
        <w:t xml:space="preserve">5/324(Rev.1), </w:t>
      </w:r>
      <w:r w:rsidR="00420636">
        <w:rPr>
          <w:lang w:val="en-US"/>
        </w:rPr>
        <w:t>5/</w:t>
      </w:r>
      <w:r w:rsidR="0075631B">
        <w:rPr>
          <w:lang w:val="en-US"/>
        </w:rPr>
        <w:t xml:space="preserve">325(Rev.1), </w:t>
      </w:r>
      <w:r w:rsidR="004E0D42">
        <w:rPr>
          <w:lang w:val="en-US"/>
        </w:rPr>
        <w:t xml:space="preserve">5/329(Rev.1), </w:t>
      </w:r>
      <w:r w:rsidR="00420636">
        <w:rPr>
          <w:lang w:val="en-US"/>
        </w:rPr>
        <w:t>5/</w:t>
      </w:r>
      <w:r w:rsidR="0075631B">
        <w:rPr>
          <w:lang w:val="en-US"/>
        </w:rPr>
        <w:t>333(Rev.1)</w:t>
      </w:r>
      <w:r w:rsidR="00B424E5">
        <w:rPr>
          <w:lang w:val="en-US"/>
        </w:rPr>
        <w:t>, 5/342(Rev.1), 5/343(Rev.1), 5/346(Rev.1), 5/347(Rev.1), 5/348(Rev.1), 5/349(Rev.1), 5/352(Rev.1), 5/353(Rev.1) and 5/354(Rev.1)</w:t>
      </w:r>
      <w:r>
        <w:rPr>
          <w:lang w:val="en-US"/>
        </w:rPr>
        <w:t xml:space="preserve"> </w:t>
      </w:r>
      <w:r w:rsidRPr="00E543EB">
        <w:rPr>
          <w:lang w:val="en-US"/>
        </w:rPr>
        <w:t>on CD-ROM</w:t>
      </w:r>
    </w:p>
    <w:p w:rsidR="00847894" w:rsidRPr="00E543EB" w:rsidRDefault="00847894" w:rsidP="00487BC6">
      <w:pPr>
        <w:tabs>
          <w:tab w:val="left" w:pos="284"/>
          <w:tab w:val="left" w:pos="568"/>
        </w:tabs>
        <w:spacing w:before="60" w:after="60"/>
        <w:rPr>
          <w:sz w:val="22"/>
          <w:u w:val="single"/>
          <w:lang w:val="en-US"/>
        </w:rPr>
      </w:pPr>
    </w:p>
    <w:p w:rsidR="00CA5579" w:rsidRDefault="00CA5579"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AC179A">
      <w:pPr>
        <w:numPr>
          <w:ilvl w:val="0"/>
          <w:numId w:val="2"/>
        </w:numPr>
        <w:tabs>
          <w:tab w:val="left" w:pos="284"/>
          <w:tab w:val="left" w:pos="568"/>
        </w:tabs>
        <w:overflowPunct/>
        <w:autoSpaceDE/>
        <w:autoSpaceDN/>
        <w:adjustRightInd/>
        <w:spacing w:before="0"/>
        <w:ind w:hanging="720"/>
        <w:textAlignment w:val="auto"/>
        <w:rPr>
          <w:sz w:val="18"/>
          <w:szCs w:val="18"/>
        </w:rPr>
      </w:pPr>
      <w:proofErr w:type="spellStart"/>
      <w:r w:rsidRPr="008704AD">
        <w:rPr>
          <w:sz w:val="18"/>
          <w:szCs w:val="18"/>
        </w:rPr>
        <w:t>Radio</w:t>
      </w:r>
      <w:r w:rsidR="00E040A1">
        <w:rPr>
          <w:sz w:val="18"/>
          <w:szCs w:val="18"/>
        </w:rPr>
        <w:t>co</w:t>
      </w:r>
      <w:r w:rsidRPr="008704AD">
        <w:rPr>
          <w:sz w:val="18"/>
          <w:szCs w:val="18"/>
        </w:rPr>
        <w:t>mmunication</w:t>
      </w:r>
      <w:proofErr w:type="spellEnd"/>
      <w:r w:rsidRPr="008704AD">
        <w:rPr>
          <w:sz w:val="18"/>
          <w:szCs w:val="18"/>
        </w:rPr>
        <w:t xml:space="preserve"> Sector Members participating in the work of </w:t>
      </w:r>
      <w:proofErr w:type="spellStart"/>
      <w:r w:rsidRPr="008704AD">
        <w:rPr>
          <w:sz w:val="18"/>
          <w:szCs w:val="18"/>
        </w:rPr>
        <w:t>Radiocommunication</w:t>
      </w:r>
      <w:proofErr w:type="spellEnd"/>
      <w:r w:rsidRPr="008704AD">
        <w:rPr>
          <w:sz w:val="18"/>
          <w:szCs w:val="18"/>
        </w:rPr>
        <w:t xml:space="preserve"> Study Group </w:t>
      </w:r>
      <w:r w:rsidR="00AC179A">
        <w:rPr>
          <w:sz w:val="18"/>
          <w:szCs w:val="18"/>
        </w:rPr>
        <w:t>5</w:t>
      </w:r>
    </w:p>
    <w:p w:rsidR="00847894" w:rsidRDefault="00847894" w:rsidP="00AC179A">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w:t>
      </w:r>
      <w:proofErr w:type="spellStart"/>
      <w:r w:rsidRPr="008704AD">
        <w:rPr>
          <w:sz w:val="18"/>
          <w:szCs w:val="18"/>
        </w:rPr>
        <w:t>Radiocommunication</w:t>
      </w:r>
      <w:proofErr w:type="spellEnd"/>
      <w:r w:rsidRPr="008704AD">
        <w:rPr>
          <w:sz w:val="18"/>
          <w:szCs w:val="18"/>
        </w:rPr>
        <w:t xml:space="preserve"> Study Group </w:t>
      </w:r>
      <w:r w:rsidR="00AC179A">
        <w:rPr>
          <w:sz w:val="18"/>
          <w:szCs w:val="18"/>
        </w:rPr>
        <w:t>5</w:t>
      </w:r>
    </w:p>
    <w:p w:rsidR="007D0DB0" w:rsidRPr="008704AD" w:rsidRDefault="007D0DB0" w:rsidP="00AC179A">
      <w:pPr>
        <w:tabs>
          <w:tab w:val="left" w:pos="284"/>
          <w:tab w:val="left" w:pos="568"/>
        </w:tabs>
        <w:spacing w:before="0"/>
        <w:rPr>
          <w:sz w:val="18"/>
          <w:szCs w:val="18"/>
        </w:rPr>
      </w:pPr>
      <w:r>
        <w:rPr>
          <w:sz w:val="18"/>
          <w:szCs w:val="18"/>
        </w:rPr>
        <w:t>–</w:t>
      </w:r>
      <w:r>
        <w:rPr>
          <w:sz w:val="18"/>
          <w:szCs w:val="18"/>
        </w:rPr>
        <w:tab/>
        <w:t>ITU-R Academia</w:t>
      </w:r>
    </w:p>
    <w:p w:rsidR="00847894" w:rsidRDefault="00847894" w:rsidP="0075631B">
      <w:pPr>
        <w:pStyle w:val="AnnexNotitle"/>
        <w:spacing w:before="0"/>
      </w:pPr>
      <w:r>
        <w:br w:type="page"/>
      </w:r>
      <w:r w:rsidR="00E07EFA">
        <w:lastRenderedPageBreak/>
        <w:t>Annex</w:t>
      </w:r>
      <w:r>
        <w:br/>
      </w:r>
      <w:r>
        <w:br/>
        <w:t>Title</w:t>
      </w:r>
      <w:r w:rsidR="0075631B">
        <w:t>s</w:t>
      </w:r>
      <w:r>
        <w:t xml:space="preserve"> and </w:t>
      </w:r>
      <w:r w:rsidR="0075631B">
        <w:t xml:space="preserve">summaries </w:t>
      </w:r>
      <w:r>
        <w:t>of the draft Recommendation</w:t>
      </w:r>
      <w:r w:rsidR="0075631B">
        <w:t>s</w:t>
      </w:r>
    </w:p>
    <w:p w:rsidR="00AC179A" w:rsidRDefault="00AC179A" w:rsidP="00AC179A">
      <w:pPr>
        <w:pStyle w:val="Normalaftertitle"/>
      </w:pPr>
    </w:p>
    <w:p w:rsidR="0075631B" w:rsidRDefault="0075631B" w:rsidP="004E0D42">
      <w:pPr>
        <w:tabs>
          <w:tab w:val="right" w:pos="9639"/>
        </w:tabs>
      </w:pPr>
      <w:r>
        <w:rPr>
          <w:u w:val="single"/>
        </w:rPr>
        <w:t>Draft new Recommendation ITU-R M.</w:t>
      </w:r>
      <w:r w:rsidR="005F3D03" w:rsidRPr="005F3D03">
        <w:rPr>
          <w:color w:val="000000"/>
          <w:szCs w:val="24"/>
          <w:u w:val="single"/>
        </w:rPr>
        <w:t>[LMS.WASN]</w:t>
      </w:r>
      <w:r>
        <w:tab/>
        <w:t>Doc. 5/</w:t>
      </w:r>
      <w:r w:rsidR="004E0D42">
        <w:t>261</w:t>
      </w:r>
      <w:r w:rsidR="00420636">
        <w:t>(Rev.1)</w:t>
      </w:r>
    </w:p>
    <w:p w:rsidR="005F3D03" w:rsidRDefault="005F3D03" w:rsidP="005F3D03">
      <w:pPr>
        <w:pStyle w:val="Rectitle"/>
      </w:pPr>
      <w:r>
        <w:t>Objectives, characteristics and functional requirements of wide-area sensor and/or actuator network (WASN) systems</w:t>
      </w:r>
    </w:p>
    <w:p w:rsidR="00411B59" w:rsidRPr="00BE51E0" w:rsidRDefault="00411B59" w:rsidP="00C53B2A">
      <w:pPr>
        <w:spacing w:before="240"/>
        <w:rPr>
          <w:szCs w:val="24"/>
          <w:lang w:eastAsia="ja-JP"/>
        </w:rPr>
      </w:pPr>
      <w:r w:rsidRPr="00BE51E0">
        <w:rPr>
          <w:szCs w:val="24"/>
        </w:rPr>
        <w:t>This R</w:t>
      </w:r>
      <w:r w:rsidRPr="00BE51E0">
        <w:rPr>
          <w:szCs w:val="24"/>
          <w:lang w:eastAsia="ja-JP"/>
        </w:rPr>
        <w:t>ecommendation</w:t>
      </w:r>
      <w:r w:rsidRPr="00BE51E0">
        <w:rPr>
          <w:szCs w:val="24"/>
        </w:rPr>
        <w:t xml:space="preserve"> provides the </w:t>
      </w:r>
      <w:r w:rsidRPr="00BE51E0">
        <w:rPr>
          <w:szCs w:val="24"/>
          <w:lang w:eastAsia="ja-JP"/>
        </w:rPr>
        <w:t xml:space="preserve">objectives, system characteristics, </w:t>
      </w:r>
      <w:r w:rsidRPr="00BE51E0">
        <w:rPr>
          <w:szCs w:val="24"/>
        </w:rPr>
        <w:t>functional requirements</w:t>
      </w:r>
      <w:r w:rsidRPr="00BE51E0">
        <w:rPr>
          <w:szCs w:val="24"/>
          <w:lang w:eastAsia="ja-JP"/>
        </w:rPr>
        <w:t>,</w:t>
      </w:r>
      <w:r w:rsidRPr="00BE51E0">
        <w:rPr>
          <w:szCs w:val="24"/>
        </w:rPr>
        <w:t xml:space="preserve"> </w:t>
      </w:r>
      <w:r w:rsidRPr="00BE51E0">
        <w:rPr>
          <w:szCs w:val="24"/>
          <w:lang w:eastAsia="ja-JP"/>
        </w:rPr>
        <w:t>service applications and fundamental network functionalities for</w:t>
      </w:r>
      <w:r w:rsidRPr="00BE51E0">
        <w:rPr>
          <w:szCs w:val="24"/>
        </w:rPr>
        <w:t xml:space="preserve"> mobile wireless access systems providing communications to a large number of ubiquitous sensors and/or actuators scattered over wide areas in the land mobile service.</w:t>
      </w:r>
      <w:r w:rsidRPr="00BE51E0">
        <w:rPr>
          <w:szCs w:val="24"/>
          <w:lang w:eastAsia="ja-JP"/>
        </w:rPr>
        <w:t xml:space="preserve"> The key objective of WASN systems is to support machine-to-machine service applications irrespective of machine location. </w:t>
      </w:r>
    </w:p>
    <w:p w:rsidR="0075631B" w:rsidRDefault="0075631B" w:rsidP="00B544CE">
      <w:pPr>
        <w:tabs>
          <w:tab w:val="right" w:pos="9639"/>
        </w:tabs>
        <w:spacing w:before="360"/>
      </w:pPr>
      <w:r>
        <w:rPr>
          <w:u w:val="single"/>
        </w:rPr>
        <w:t>Draft new Recommendation ITU-R M.</w:t>
      </w:r>
      <w:r w:rsidR="005F3D03" w:rsidRPr="005F3D03">
        <w:rPr>
          <w:color w:val="000000"/>
          <w:szCs w:val="24"/>
          <w:u w:val="single"/>
        </w:rPr>
        <w:t>[LMS.MGWS1]</w:t>
      </w:r>
      <w:r>
        <w:tab/>
        <w:t>Doc. 5/</w:t>
      </w:r>
      <w:r w:rsidR="004E0D42">
        <w:t>298(Rev.1)</w:t>
      </w:r>
    </w:p>
    <w:p w:rsidR="005F3D03" w:rsidRDefault="005F3D03" w:rsidP="005F3D03">
      <w:pPr>
        <w:pStyle w:val="Rectitle"/>
      </w:pPr>
      <w:r>
        <w:t xml:space="preserve">Multiple </w:t>
      </w:r>
      <w:r w:rsidR="004C30BE">
        <w:t>g</w:t>
      </w:r>
      <w:r>
        <w:t>igabit wireless systems in frequencies around 60 GHz</w:t>
      </w:r>
    </w:p>
    <w:p w:rsidR="00411B59" w:rsidRPr="00BE51E0" w:rsidRDefault="00411B59" w:rsidP="00C53B2A">
      <w:pPr>
        <w:spacing w:before="240"/>
        <w:rPr>
          <w:szCs w:val="24"/>
          <w:lang w:eastAsia="ja-JP"/>
        </w:rPr>
      </w:pPr>
      <w:r w:rsidRPr="00BE51E0">
        <w:rPr>
          <w:szCs w:val="24"/>
        </w:rPr>
        <w:t xml:space="preserve">This Recommendation provides general characteristics and radio interface standards for </w:t>
      </w:r>
      <w:r w:rsidR="00211976" w:rsidRPr="00BE51E0">
        <w:rPr>
          <w:szCs w:val="24"/>
        </w:rPr>
        <w:t>m</w:t>
      </w:r>
      <w:r w:rsidRPr="00BE51E0">
        <w:rPr>
          <w:szCs w:val="24"/>
        </w:rPr>
        <w:t xml:space="preserve">ultiple </w:t>
      </w:r>
      <w:r w:rsidR="004C30BE" w:rsidRPr="00BE51E0">
        <w:rPr>
          <w:szCs w:val="24"/>
        </w:rPr>
        <w:t>g</w:t>
      </w:r>
      <w:r w:rsidRPr="00BE51E0">
        <w:rPr>
          <w:szCs w:val="24"/>
        </w:rPr>
        <w:t xml:space="preserve">igabit </w:t>
      </w:r>
      <w:r w:rsidR="00211976" w:rsidRPr="00BE51E0">
        <w:rPr>
          <w:szCs w:val="24"/>
        </w:rPr>
        <w:t>w</w:t>
      </w:r>
      <w:r w:rsidRPr="00BE51E0">
        <w:rPr>
          <w:szCs w:val="24"/>
        </w:rPr>
        <w:t xml:space="preserve">ireless </w:t>
      </w:r>
      <w:r w:rsidR="00211976" w:rsidRPr="00BE51E0">
        <w:rPr>
          <w:szCs w:val="24"/>
        </w:rPr>
        <w:t>s</w:t>
      </w:r>
      <w:r w:rsidRPr="00BE51E0">
        <w:rPr>
          <w:szCs w:val="24"/>
        </w:rPr>
        <w:t xml:space="preserve">ystems in frequencies around 60 GHz. </w:t>
      </w:r>
    </w:p>
    <w:p w:rsidR="0075631B" w:rsidRDefault="0075631B" w:rsidP="0056169A">
      <w:pPr>
        <w:tabs>
          <w:tab w:val="right" w:pos="9639"/>
        </w:tabs>
        <w:spacing w:before="360"/>
      </w:pPr>
      <w:r>
        <w:rPr>
          <w:u w:val="single"/>
        </w:rPr>
        <w:t xml:space="preserve">Draft new Recommendation ITU-R </w:t>
      </w:r>
      <w:r w:rsidR="00B424E5">
        <w:rPr>
          <w:u w:val="single"/>
        </w:rPr>
        <w:t>F</w:t>
      </w:r>
      <w:r>
        <w:rPr>
          <w:u w:val="single"/>
        </w:rPr>
        <w:t>.</w:t>
      </w:r>
      <w:r w:rsidR="004E0D42" w:rsidRPr="004E0D42">
        <w:rPr>
          <w:rStyle w:val="apple-style-span"/>
          <w:color w:val="000000"/>
          <w:u w:val="single"/>
          <w:shd w:val="clear" w:color="auto" w:fill="FFFFFF"/>
        </w:rPr>
        <w:t>[</w:t>
      </w:r>
      <w:r w:rsidR="0056169A">
        <w:rPr>
          <w:rStyle w:val="apple-style-span"/>
          <w:color w:val="000000"/>
          <w:u w:val="single"/>
          <w:shd w:val="clear" w:color="auto" w:fill="FFFFFF"/>
        </w:rPr>
        <w:t>92-95 GHz</w:t>
      </w:r>
      <w:r w:rsidR="004E0D42" w:rsidRPr="004E0D42">
        <w:rPr>
          <w:rStyle w:val="apple-style-span"/>
          <w:color w:val="000000"/>
          <w:u w:val="single"/>
          <w:shd w:val="clear" w:color="auto" w:fill="FFFFFF"/>
        </w:rPr>
        <w:t>]</w:t>
      </w:r>
      <w:r>
        <w:tab/>
        <w:t>Doc. 5/</w:t>
      </w:r>
      <w:r w:rsidR="004E0D42">
        <w:t>3</w:t>
      </w:r>
      <w:r w:rsidR="0056169A">
        <w:t>0</w:t>
      </w:r>
      <w:r w:rsidR="004E0D42">
        <w:t>7(Rev.1)</w:t>
      </w:r>
    </w:p>
    <w:p w:rsidR="007D0DB0" w:rsidRDefault="007D0DB0" w:rsidP="007D0DB0">
      <w:pPr>
        <w:pStyle w:val="Rectitle"/>
        <w:rPr>
          <w:lang w:eastAsia="ja-JP"/>
        </w:rPr>
      </w:pPr>
      <w:r w:rsidRPr="00785133">
        <w:t xml:space="preserve">Radio-frequency channel arrangements for fixed service systems </w:t>
      </w:r>
      <w:r w:rsidRPr="00785133">
        <w:br/>
        <w:t>operating in the 92-95 GHz</w:t>
      </w:r>
      <w:r w:rsidRPr="00785133">
        <w:rPr>
          <w:lang w:eastAsia="ja-JP"/>
        </w:rPr>
        <w:t xml:space="preserve"> range</w:t>
      </w:r>
    </w:p>
    <w:p w:rsidR="007D0DB0" w:rsidRPr="00BE51E0" w:rsidRDefault="007D0DB0" w:rsidP="00C53B2A">
      <w:pPr>
        <w:spacing w:before="240"/>
        <w:rPr>
          <w:szCs w:val="24"/>
          <w:lang w:eastAsia="ja-JP"/>
        </w:rPr>
      </w:pPr>
      <w:r w:rsidRPr="00BE51E0">
        <w:rPr>
          <w:szCs w:val="24"/>
        </w:rPr>
        <w:t>This Recommendation describes channel arrangements in the portions of the frequency range 92.0</w:t>
      </w:r>
      <w:r w:rsidR="009F42B2">
        <w:rPr>
          <w:szCs w:val="24"/>
        </w:rPr>
        <w:noBreakHyphen/>
      </w:r>
      <w:r w:rsidRPr="00BE51E0">
        <w:rPr>
          <w:szCs w:val="24"/>
        </w:rPr>
        <w:t>95.0 GHz allocated to the fixed service. The arrangements are based on a homogeneous pattern of 50 MHz slots and are proposed for either FDD or TDD applications.</w:t>
      </w:r>
    </w:p>
    <w:p w:rsidR="0056169A" w:rsidRDefault="0056169A" w:rsidP="0056169A">
      <w:pPr>
        <w:tabs>
          <w:tab w:val="right" w:pos="9639"/>
        </w:tabs>
        <w:spacing w:before="360"/>
      </w:pPr>
      <w:r>
        <w:rPr>
          <w:u w:val="single"/>
        </w:rPr>
        <w:t>Draft new Recommendation ITU-R F.</w:t>
      </w:r>
      <w:r w:rsidRPr="004E0D42">
        <w:rPr>
          <w:rStyle w:val="apple-style-span"/>
          <w:color w:val="000000"/>
          <w:u w:val="single"/>
          <w:shd w:val="clear" w:color="auto" w:fill="FFFFFF"/>
        </w:rPr>
        <w:t>[</w:t>
      </w:r>
      <w:r>
        <w:rPr>
          <w:rStyle w:val="apple-style-span"/>
          <w:color w:val="000000"/>
          <w:u w:val="single"/>
          <w:shd w:val="clear" w:color="auto" w:fill="FFFFFF"/>
        </w:rPr>
        <w:t>42 GHz</w:t>
      </w:r>
      <w:r w:rsidRPr="004E0D42">
        <w:rPr>
          <w:rStyle w:val="apple-style-span"/>
          <w:color w:val="000000"/>
          <w:u w:val="single"/>
          <w:shd w:val="clear" w:color="auto" w:fill="FFFFFF"/>
        </w:rPr>
        <w:t>]</w:t>
      </w:r>
      <w:r>
        <w:tab/>
        <w:t>Doc. 5/311(Rev.1)</w:t>
      </w:r>
    </w:p>
    <w:p w:rsidR="007D0DB0" w:rsidRDefault="007D0DB0" w:rsidP="007D0DB0">
      <w:pPr>
        <w:pStyle w:val="Rectitle"/>
      </w:pPr>
      <w:r w:rsidRPr="00E536DA">
        <w:t xml:space="preserve">Radio-frequency channel and block arrangements for fixed wireless systems </w:t>
      </w:r>
      <w:r w:rsidRPr="00E536DA">
        <w:br/>
        <w:t>operating in the 42 GHz (40.5 to 43.5 GHz) band</w:t>
      </w:r>
    </w:p>
    <w:p w:rsidR="007D0DB0" w:rsidRPr="00BE51E0" w:rsidRDefault="007D0DB0" w:rsidP="00C53B2A">
      <w:pPr>
        <w:spacing w:before="240"/>
        <w:rPr>
          <w:szCs w:val="24"/>
        </w:rPr>
      </w:pPr>
      <w:r w:rsidRPr="00BE51E0">
        <w:rPr>
          <w:szCs w:val="24"/>
          <w:lang w:eastAsia="ja-JP"/>
        </w:rPr>
        <w:t xml:space="preserve">This Recommendation provides radio-frequency channel arrangements for point-to-point (P-P) fixed wireless systems operating in the </w:t>
      </w:r>
      <w:r w:rsidRPr="00BE51E0">
        <w:rPr>
          <w:szCs w:val="24"/>
        </w:rPr>
        <w:t xml:space="preserve">42 GHz (40.5 to 43.5 GHz) </w:t>
      </w:r>
      <w:r w:rsidRPr="00BE51E0">
        <w:rPr>
          <w:szCs w:val="24"/>
          <w:lang w:eastAsia="ja-JP"/>
        </w:rPr>
        <w:t xml:space="preserve">band, which may be used for high, medium and low capacity systems. </w:t>
      </w:r>
      <w:r w:rsidRPr="00BE51E0">
        <w:rPr>
          <w:szCs w:val="24"/>
        </w:rPr>
        <w:t>The preferred radio-frequency channel arrangements are based on multiples of basic channels of 7 MHz width merged to form higher channel widths up to 112 </w:t>
      </w:r>
      <w:proofErr w:type="spellStart"/>
      <w:r w:rsidRPr="00BE51E0">
        <w:rPr>
          <w:szCs w:val="24"/>
        </w:rPr>
        <w:t>MHz.</w:t>
      </w:r>
      <w:proofErr w:type="spellEnd"/>
      <w:r w:rsidRPr="00BE51E0">
        <w:rPr>
          <w:szCs w:val="24"/>
        </w:rPr>
        <w:t xml:space="preserve"> Additional option for block arrangement suitable for deployment of a variety of </w:t>
      </w:r>
      <w:r w:rsidR="00211976" w:rsidRPr="00BE51E0">
        <w:rPr>
          <w:szCs w:val="24"/>
        </w:rPr>
        <w:t>f</w:t>
      </w:r>
      <w:r w:rsidRPr="00BE51E0">
        <w:rPr>
          <w:szCs w:val="24"/>
        </w:rPr>
        <w:t xml:space="preserve">ixed </w:t>
      </w:r>
      <w:r w:rsidR="00211976" w:rsidRPr="00BE51E0">
        <w:rPr>
          <w:szCs w:val="24"/>
        </w:rPr>
        <w:t>w</w:t>
      </w:r>
      <w:r w:rsidRPr="00BE51E0">
        <w:rPr>
          <w:szCs w:val="24"/>
        </w:rPr>
        <w:t xml:space="preserve">ireless </w:t>
      </w:r>
      <w:r w:rsidR="00211976" w:rsidRPr="00BE51E0">
        <w:rPr>
          <w:szCs w:val="24"/>
        </w:rPr>
        <w:t>a</w:t>
      </w:r>
      <w:r w:rsidRPr="00BE51E0">
        <w:rPr>
          <w:szCs w:val="24"/>
        </w:rPr>
        <w:t>ccess (FWA) systems using multipoint technology as well as PP links for infrastructure and access purpose. Third option for a flexible mixed use of the above deployment methodology is also described.</w:t>
      </w:r>
    </w:p>
    <w:p w:rsidR="00CA542C" w:rsidRDefault="00CA542C">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56169A" w:rsidRDefault="0056169A" w:rsidP="0056169A">
      <w:pPr>
        <w:tabs>
          <w:tab w:val="right" w:pos="9639"/>
        </w:tabs>
        <w:spacing w:before="360"/>
      </w:pPr>
      <w:r>
        <w:rPr>
          <w:u w:val="single"/>
        </w:rPr>
        <w:t>Draft new Recommendation ITU-R F.</w:t>
      </w:r>
      <w:r w:rsidRPr="004E0D42">
        <w:rPr>
          <w:rStyle w:val="apple-style-span"/>
          <w:color w:val="000000"/>
          <w:u w:val="single"/>
          <w:shd w:val="clear" w:color="auto" w:fill="FFFFFF"/>
        </w:rPr>
        <w:t>[</w:t>
      </w:r>
      <w:r>
        <w:rPr>
          <w:rStyle w:val="apple-style-span"/>
          <w:color w:val="000000"/>
          <w:u w:val="single"/>
          <w:shd w:val="clear" w:color="auto" w:fill="FFFFFF"/>
        </w:rPr>
        <w:t>71-86 GHz</w:t>
      </w:r>
      <w:r w:rsidRPr="004E0D42">
        <w:rPr>
          <w:rStyle w:val="apple-style-span"/>
          <w:color w:val="000000"/>
          <w:u w:val="single"/>
          <w:shd w:val="clear" w:color="auto" w:fill="FFFFFF"/>
        </w:rPr>
        <w:t>]</w:t>
      </w:r>
      <w:r>
        <w:tab/>
        <w:t>Doc. 5/313(Rev.1)</w:t>
      </w:r>
    </w:p>
    <w:p w:rsidR="00CA542C" w:rsidRDefault="00CA542C" w:rsidP="00C53B2A">
      <w:pPr>
        <w:pStyle w:val="Rectitle"/>
        <w:rPr>
          <w:lang w:eastAsia="ja-JP"/>
        </w:rPr>
      </w:pPr>
      <w:r w:rsidRPr="00CB46A8">
        <w:t xml:space="preserve">Radio-frequency channel and block arrangements for fixed wireless systems </w:t>
      </w:r>
      <w:r w:rsidRPr="00CB46A8">
        <w:br/>
        <w:t>operating in the 71-76 and 81-86 GHz</w:t>
      </w:r>
      <w:r w:rsidRPr="00CB46A8">
        <w:rPr>
          <w:lang w:eastAsia="ja-JP"/>
        </w:rPr>
        <w:t xml:space="preserve"> bands</w:t>
      </w:r>
    </w:p>
    <w:p w:rsidR="00CA542C" w:rsidRPr="00BE51E0" w:rsidRDefault="00CA542C" w:rsidP="00C53B2A">
      <w:pPr>
        <w:spacing w:before="240"/>
        <w:rPr>
          <w:szCs w:val="24"/>
          <w:lang w:eastAsia="ko-KR"/>
        </w:rPr>
      </w:pPr>
      <w:r w:rsidRPr="00BE51E0">
        <w:rPr>
          <w:szCs w:val="24"/>
          <w:lang w:eastAsia="ja-JP"/>
        </w:rPr>
        <w:t xml:space="preserve">This Recommendation provides radio-frequency channel and </w:t>
      </w:r>
      <w:r w:rsidRPr="00BE51E0">
        <w:rPr>
          <w:szCs w:val="24"/>
          <w:lang w:eastAsia="ko-KR"/>
        </w:rPr>
        <w:t>block</w:t>
      </w:r>
      <w:r w:rsidRPr="00BE51E0">
        <w:rPr>
          <w:szCs w:val="24"/>
          <w:lang w:eastAsia="ja-JP"/>
        </w:rPr>
        <w:t xml:space="preserve"> arrangements for fixed wireless systems</w:t>
      </w:r>
      <w:r w:rsidRPr="00BE51E0">
        <w:rPr>
          <w:szCs w:val="24"/>
          <w:lang w:eastAsia="ko-KR"/>
        </w:rPr>
        <w:t xml:space="preserve"> (FWS)</w:t>
      </w:r>
      <w:r w:rsidRPr="00BE51E0">
        <w:rPr>
          <w:szCs w:val="24"/>
          <w:lang w:eastAsia="ja-JP"/>
        </w:rPr>
        <w:t xml:space="preserve"> operating in the </w:t>
      </w:r>
      <w:r w:rsidRPr="00BE51E0">
        <w:rPr>
          <w:szCs w:val="24"/>
          <w:lang w:eastAsia="ko-KR"/>
        </w:rPr>
        <w:t>71-76/81-86</w:t>
      </w:r>
      <w:r w:rsidRPr="00BE51E0">
        <w:rPr>
          <w:szCs w:val="24"/>
        </w:rPr>
        <w:t xml:space="preserve"> GHz </w:t>
      </w:r>
      <w:r w:rsidRPr="00BE51E0">
        <w:rPr>
          <w:szCs w:val="24"/>
          <w:lang w:eastAsia="ko-KR"/>
        </w:rPr>
        <w:t>range</w:t>
      </w:r>
      <w:r w:rsidRPr="00BE51E0">
        <w:rPr>
          <w:szCs w:val="24"/>
          <w:lang w:eastAsia="ja-JP"/>
        </w:rPr>
        <w:t xml:space="preserve">, which may be used for </w:t>
      </w:r>
      <w:r w:rsidRPr="00BE51E0">
        <w:rPr>
          <w:iCs/>
          <w:szCs w:val="24"/>
          <w:lang w:eastAsia="ko-KR"/>
        </w:rPr>
        <w:t xml:space="preserve">broadband </w:t>
      </w:r>
      <w:r w:rsidRPr="00BE51E0">
        <w:rPr>
          <w:iCs/>
          <w:szCs w:val="24"/>
          <w:lang w:eastAsia="ja-JP"/>
        </w:rPr>
        <w:t>applications</w:t>
      </w:r>
      <w:r w:rsidRPr="00BE51E0">
        <w:rPr>
          <w:iCs/>
          <w:szCs w:val="24"/>
          <w:lang w:eastAsia="ko-KR"/>
        </w:rPr>
        <w:t xml:space="preserve"> and other high-speed networks</w:t>
      </w:r>
      <w:r w:rsidRPr="00BE51E0">
        <w:rPr>
          <w:szCs w:val="24"/>
          <w:lang w:eastAsia="ja-JP"/>
        </w:rPr>
        <w:t>. The preferred arrangements are based on common h</w:t>
      </w:r>
      <w:r w:rsidRPr="00BE51E0">
        <w:rPr>
          <w:szCs w:val="24"/>
          <w:lang w:eastAsia="ko-KR"/>
        </w:rPr>
        <w:t xml:space="preserve">omogeneous pattern with elementary slots of 125 </w:t>
      </w:r>
      <w:proofErr w:type="spellStart"/>
      <w:r w:rsidRPr="00BE51E0">
        <w:rPr>
          <w:szCs w:val="24"/>
          <w:lang w:eastAsia="ko-KR"/>
        </w:rPr>
        <w:t>MHz.</w:t>
      </w:r>
      <w:proofErr w:type="spellEnd"/>
      <w:r w:rsidRPr="00BE51E0">
        <w:rPr>
          <w:szCs w:val="24"/>
          <w:lang w:eastAsia="ko-KR"/>
        </w:rPr>
        <w:t xml:space="preserve"> </w:t>
      </w:r>
      <w:r w:rsidRPr="00BE51E0">
        <w:rPr>
          <w:szCs w:val="24"/>
        </w:rPr>
        <w:t xml:space="preserve">The preferred radio-frequency </w:t>
      </w:r>
      <w:r w:rsidRPr="00BE51E0">
        <w:rPr>
          <w:szCs w:val="24"/>
          <w:lang w:eastAsia="ko-KR"/>
        </w:rPr>
        <w:t>block</w:t>
      </w:r>
      <w:r w:rsidRPr="00BE51E0">
        <w:rPr>
          <w:szCs w:val="24"/>
        </w:rPr>
        <w:t xml:space="preserve"> arrangements are based on </w:t>
      </w:r>
      <w:r w:rsidRPr="00BE51E0">
        <w:rPr>
          <w:szCs w:val="24"/>
          <w:lang w:eastAsia="ko-KR"/>
        </w:rPr>
        <w:t>5</w:t>
      </w:r>
      <w:r w:rsidRPr="00BE51E0">
        <w:rPr>
          <w:szCs w:val="24"/>
        </w:rPr>
        <w:t> </w:t>
      </w:r>
      <w:r w:rsidRPr="00BE51E0">
        <w:rPr>
          <w:szCs w:val="24"/>
          <w:lang w:eastAsia="ko-KR"/>
        </w:rPr>
        <w:t>GHz</w:t>
      </w:r>
      <w:r w:rsidRPr="00BE51E0">
        <w:rPr>
          <w:szCs w:val="24"/>
        </w:rPr>
        <w:t xml:space="preserve"> sub-band or </w:t>
      </w:r>
      <w:r w:rsidRPr="00BE51E0">
        <w:rPr>
          <w:szCs w:val="24"/>
          <w:lang w:eastAsia="ko-KR"/>
        </w:rPr>
        <w:t>block</w:t>
      </w:r>
      <w:r w:rsidRPr="00BE51E0">
        <w:rPr>
          <w:szCs w:val="24"/>
        </w:rPr>
        <w:t xml:space="preserve"> possibly sub</w:t>
      </w:r>
      <w:r w:rsidRPr="00BE51E0">
        <w:rPr>
          <w:szCs w:val="24"/>
          <w:lang w:eastAsia="ko-KR"/>
        </w:rPr>
        <w:t>divid</w:t>
      </w:r>
      <w:r w:rsidRPr="00BE51E0">
        <w:rPr>
          <w:szCs w:val="24"/>
        </w:rPr>
        <w:t xml:space="preserve">ed to form </w:t>
      </w:r>
      <w:r w:rsidRPr="00BE51E0">
        <w:rPr>
          <w:szCs w:val="24"/>
          <w:lang w:eastAsia="ko-KR"/>
        </w:rPr>
        <w:t>small</w:t>
      </w:r>
      <w:r w:rsidRPr="00BE51E0">
        <w:rPr>
          <w:szCs w:val="24"/>
        </w:rPr>
        <w:t xml:space="preserve">er </w:t>
      </w:r>
      <w:r w:rsidRPr="00BE51E0">
        <w:rPr>
          <w:szCs w:val="24"/>
          <w:lang w:eastAsia="ko-KR"/>
        </w:rPr>
        <w:t>blocks</w:t>
      </w:r>
      <w:r w:rsidRPr="00BE51E0">
        <w:rPr>
          <w:szCs w:val="24"/>
        </w:rPr>
        <w:t>.</w:t>
      </w:r>
      <w:r w:rsidRPr="00BE51E0">
        <w:rPr>
          <w:szCs w:val="24"/>
          <w:lang w:eastAsia="ko-KR"/>
        </w:rPr>
        <w:t xml:space="preserve"> The preferred channel arrangement provides flexible identification of channel sizes from 250 MHz to 4 500 MHz and duplex frequency either of 2.5 GHz (single sub-band, 71-76 GHz or 81-86 GHz, arrangement) or 10 GHz (joint sub-bands, 71-76 GHz and 81</w:t>
      </w:r>
      <w:r w:rsidRPr="00BE51E0">
        <w:rPr>
          <w:szCs w:val="24"/>
          <w:lang w:eastAsia="ko-KR"/>
        </w:rPr>
        <w:noBreakHyphen/>
        <w:t>86 GHz together, arrangements).</w:t>
      </w:r>
    </w:p>
    <w:p w:rsidR="0056169A" w:rsidRDefault="0056169A" w:rsidP="0056169A">
      <w:pPr>
        <w:tabs>
          <w:tab w:val="right" w:pos="9639"/>
        </w:tabs>
        <w:spacing w:before="360"/>
      </w:pPr>
      <w:r>
        <w:rPr>
          <w:u w:val="single"/>
        </w:rPr>
        <w:t>Draft new Recommendation ITU-R M.</w:t>
      </w:r>
      <w:r w:rsidRPr="004E0D42">
        <w:rPr>
          <w:rStyle w:val="apple-style-span"/>
          <w:color w:val="000000"/>
          <w:u w:val="single"/>
          <w:shd w:val="clear" w:color="auto" w:fill="FFFFFF"/>
        </w:rPr>
        <w:t>[</w:t>
      </w:r>
      <w:r>
        <w:rPr>
          <w:rStyle w:val="apple-style-span"/>
          <w:color w:val="000000"/>
          <w:u w:val="single"/>
          <w:shd w:val="clear" w:color="auto" w:fill="FFFFFF"/>
        </w:rPr>
        <w:t>5 150-5 250 MHz ARNS RADARS</w:t>
      </w:r>
      <w:r w:rsidRPr="004E0D42">
        <w:rPr>
          <w:rStyle w:val="apple-style-span"/>
          <w:color w:val="000000"/>
          <w:u w:val="single"/>
          <w:shd w:val="clear" w:color="auto" w:fill="FFFFFF"/>
        </w:rPr>
        <w:t>]</w:t>
      </w:r>
      <w:r>
        <w:tab/>
        <w:t>Doc. 5/317(Rev.1)</w:t>
      </w:r>
    </w:p>
    <w:p w:rsidR="00CA542C" w:rsidRDefault="00CA542C" w:rsidP="00C53B2A">
      <w:pPr>
        <w:pStyle w:val="Rectitle"/>
      </w:pPr>
      <w:r>
        <w:t>Characteristics of and protection criteria for radars operating in</w:t>
      </w:r>
      <w:r>
        <w:br/>
        <w:t xml:space="preserve">the aeronautical </w:t>
      </w:r>
      <w:proofErr w:type="spellStart"/>
      <w:r>
        <w:t>radionavigation</w:t>
      </w:r>
      <w:proofErr w:type="spellEnd"/>
      <w:r>
        <w:t xml:space="preserve"> service (ARNS) in</w:t>
      </w:r>
      <w:r>
        <w:br/>
        <w:t>the frequency band 5 150-5 250 MHz</w:t>
      </w:r>
    </w:p>
    <w:p w:rsidR="00CA542C" w:rsidRPr="00BE51E0" w:rsidRDefault="00CA542C" w:rsidP="00C53B2A">
      <w:pPr>
        <w:pStyle w:val="Summary"/>
        <w:spacing w:before="240" w:after="0"/>
        <w:jc w:val="left"/>
        <w:rPr>
          <w:sz w:val="24"/>
          <w:szCs w:val="24"/>
          <w:lang w:val="en-GB"/>
        </w:rPr>
      </w:pPr>
      <w:r w:rsidRPr="00BE51E0">
        <w:rPr>
          <w:sz w:val="24"/>
          <w:szCs w:val="24"/>
          <w:lang w:val="en-GB"/>
        </w:rPr>
        <w:t xml:space="preserve">This Recommendation specifies the characteristics of and protection criteria for radar operating in the aeronautical </w:t>
      </w:r>
      <w:proofErr w:type="spellStart"/>
      <w:r w:rsidRPr="00BE51E0">
        <w:rPr>
          <w:sz w:val="24"/>
          <w:szCs w:val="24"/>
          <w:lang w:val="en-GB"/>
        </w:rPr>
        <w:t>radionavigation</w:t>
      </w:r>
      <w:proofErr w:type="spellEnd"/>
      <w:r w:rsidRPr="00BE51E0">
        <w:rPr>
          <w:sz w:val="24"/>
          <w:szCs w:val="24"/>
          <w:lang w:val="en-GB"/>
        </w:rPr>
        <w:t xml:space="preserve"> service in the frequency band 5 150-5 250 </w:t>
      </w:r>
      <w:proofErr w:type="spellStart"/>
      <w:r w:rsidRPr="00BE51E0">
        <w:rPr>
          <w:sz w:val="24"/>
          <w:szCs w:val="24"/>
          <w:lang w:val="en-GB"/>
        </w:rPr>
        <w:t>MHz.</w:t>
      </w:r>
      <w:proofErr w:type="spellEnd"/>
      <w:r w:rsidRPr="00BE51E0">
        <w:rPr>
          <w:sz w:val="24"/>
          <w:szCs w:val="24"/>
          <w:lang w:val="en-GB"/>
        </w:rPr>
        <w:t xml:space="preserve"> The technical and operational characteristics should be used when analysing compatibility between radars operating in the aeronautical </w:t>
      </w:r>
      <w:proofErr w:type="spellStart"/>
      <w:r w:rsidRPr="00BE51E0">
        <w:rPr>
          <w:sz w:val="24"/>
          <w:szCs w:val="24"/>
          <w:lang w:val="en-GB"/>
        </w:rPr>
        <w:t>radionavigation</w:t>
      </w:r>
      <w:proofErr w:type="spellEnd"/>
      <w:r w:rsidRPr="00BE51E0">
        <w:rPr>
          <w:sz w:val="24"/>
          <w:szCs w:val="24"/>
          <w:lang w:val="en-GB"/>
        </w:rPr>
        <w:t xml:space="preserve"> service with systems in other services.</w:t>
      </w:r>
    </w:p>
    <w:p w:rsidR="0075631B" w:rsidRDefault="0075631B" w:rsidP="00B544CE">
      <w:pPr>
        <w:tabs>
          <w:tab w:val="right" w:pos="9639"/>
        </w:tabs>
        <w:spacing w:before="360"/>
      </w:pPr>
      <w:r>
        <w:rPr>
          <w:u w:val="single"/>
        </w:rPr>
        <w:t xml:space="preserve">Draft </w:t>
      </w:r>
      <w:r w:rsidR="004E0D42">
        <w:rPr>
          <w:u w:val="single"/>
        </w:rPr>
        <w:t>new</w:t>
      </w:r>
      <w:r>
        <w:rPr>
          <w:u w:val="single"/>
        </w:rPr>
        <w:t xml:space="preserve"> of Recommendation ITU-R M.</w:t>
      </w:r>
      <w:r w:rsidR="004E0D42" w:rsidRPr="004E0D42">
        <w:rPr>
          <w:rStyle w:val="href"/>
          <w:u w:val="single"/>
        </w:rPr>
        <w:t>[13.25 to 13.4 GHz ARNS R</w:t>
      </w:r>
      <w:r w:rsidR="00947548" w:rsidRPr="004E0D42">
        <w:rPr>
          <w:rStyle w:val="href"/>
          <w:u w:val="single"/>
        </w:rPr>
        <w:t>ADARS</w:t>
      </w:r>
      <w:r w:rsidR="004E0D42" w:rsidRPr="004E0D42">
        <w:rPr>
          <w:rStyle w:val="href"/>
          <w:u w:val="single"/>
        </w:rPr>
        <w:t>]</w:t>
      </w:r>
      <w:r>
        <w:tab/>
        <w:t>Doc. 5/</w:t>
      </w:r>
      <w:r w:rsidR="004E0D42">
        <w:t>320(Rev.1)</w:t>
      </w:r>
    </w:p>
    <w:p w:rsidR="0075631B" w:rsidRDefault="004E0D42" w:rsidP="00C53B2A">
      <w:pPr>
        <w:pStyle w:val="Rectitle"/>
      </w:pPr>
      <w:r w:rsidRPr="004E6F22">
        <w:t xml:space="preserve">Characteristics and protection criteria for radars operating in the aeronautical </w:t>
      </w:r>
      <w:proofErr w:type="spellStart"/>
      <w:r w:rsidRPr="004E6F22">
        <w:t>radionavigation</w:t>
      </w:r>
      <w:proofErr w:type="spellEnd"/>
      <w:r w:rsidRPr="004E6F22">
        <w:t xml:space="preserve"> service in the frequency band 13.25-13.40 GHz</w:t>
      </w:r>
    </w:p>
    <w:p w:rsidR="00CA542C" w:rsidRPr="00BE51E0" w:rsidRDefault="00CA542C" w:rsidP="00C53B2A">
      <w:pPr>
        <w:spacing w:before="240"/>
        <w:rPr>
          <w:szCs w:val="24"/>
        </w:rPr>
      </w:pPr>
      <w:r w:rsidRPr="00BE51E0">
        <w:rPr>
          <w:szCs w:val="24"/>
        </w:rPr>
        <w:t xml:space="preserve">This Recommendation specifies the characteristics and protection criteria of radars operating in the aeronautical </w:t>
      </w:r>
      <w:proofErr w:type="spellStart"/>
      <w:r w:rsidRPr="00BE51E0">
        <w:rPr>
          <w:szCs w:val="24"/>
        </w:rPr>
        <w:t>radionavigation</w:t>
      </w:r>
      <w:proofErr w:type="spellEnd"/>
      <w:r w:rsidRPr="00BE51E0">
        <w:rPr>
          <w:szCs w:val="24"/>
        </w:rPr>
        <w:t xml:space="preserve"> service (ARNS) in the frequency band 13.25-13.4 GHz. The technical and operational characteristics should be used in analysing compatibility between radars operating in the aeronautical </w:t>
      </w:r>
      <w:proofErr w:type="spellStart"/>
      <w:r w:rsidRPr="00BE51E0">
        <w:rPr>
          <w:szCs w:val="24"/>
        </w:rPr>
        <w:t>radionavigation</w:t>
      </w:r>
      <w:proofErr w:type="spellEnd"/>
      <w:r w:rsidRPr="00BE51E0">
        <w:rPr>
          <w:szCs w:val="24"/>
        </w:rPr>
        <w:t xml:space="preserve"> service and systems in other services within this frequency band.</w:t>
      </w:r>
    </w:p>
    <w:p w:rsidR="00C53B2A" w:rsidRDefault="00C53B2A">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75631B" w:rsidRDefault="0075631B" w:rsidP="00B544CE">
      <w:pPr>
        <w:tabs>
          <w:tab w:val="right" w:pos="9639"/>
        </w:tabs>
        <w:spacing w:before="360"/>
      </w:pPr>
      <w:r>
        <w:rPr>
          <w:u w:val="single"/>
        </w:rPr>
        <w:t xml:space="preserve">Draft </w:t>
      </w:r>
      <w:r w:rsidR="004E0D42">
        <w:rPr>
          <w:u w:val="single"/>
        </w:rPr>
        <w:t>new</w:t>
      </w:r>
      <w:r>
        <w:rPr>
          <w:u w:val="single"/>
        </w:rPr>
        <w:t xml:space="preserve"> of Recommendation ITU-R M.</w:t>
      </w:r>
      <w:r w:rsidR="005F3D03" w:rsidRPr="005F3D03">
        <w:rPr>
          <w:color w:val="000000"/>
          <w:szCs w:val="24"/>
          <w:u w:val="single"/>
        </w:rPr>
        <w:t>[LMS.PPDR.UHF TECH]</w:t>
      </w:r>
      <w:r>
        <w:tab/>
        <w:t>Doc. 5/</w:t>
      </w:r>
      <w:r w:rsidR="004E0D42">
        <w:t>329(Rev.1)</w:t>
      </w:r>
    </w:p>
    <w:p w:rsidR="005F3D03" w:rsidRDefault="005F3D03" w:rsidP="00C53B2A">
      <w:pPr>
        <w:pStyle w:val="Rectitle"/>
      </w:pPr>
      <w:r>
        <w:t>Radio interface standards for use by public protection and disaster relief operations in some parts of the UHF band in accordance</w:t>
      </w:r>
      <w:r>
        <w:br/>
        <w:t xml:space="preserve">with Resolution 646 (WRC-03) </w:t>
      </w:r>
    </w:p>
    <w:p w:rsidR="00411B59" w:rsidRPr="00277BA8" w:rsidRDefault="00411B59" w:rsidP="00C53B2A">
      <w:pPr>
        <w:spacing w:before="240"/>
        <w:rPr>
          <w:b/>
        </w:rPr>
      </w:pPr>
      <w:r w:rsidRPr="00277BA8">
        <w:t>This Recommendation identifies radio interface standards applicable for public protection and disaster relief (PPDR) operations in some parts of the UHF band. The broadband standards included in this Recommendation are capable of supporting users at broadband data rates, taking into account the ITU-R definitions of “wireless access” and “broadband wireless access” found in Recommendation ITU-R F.1399.</w:t>
      </w:r>
    </w:p>
    <w:p w:rsidR="00411B59" w:rsidRDefault="00411B59" w:rsidP="0056169A">
      <w:pPr>
        <w:tabs>
          <w:tab w:val="right" w:pos="9639"/>
        </w:tabs>
        <w:rPr>
          <w:u w:val="single"/>
        </w:rPr>
      </w:pPr>
      <w:r w:rsidRPr="009D5C58">
        <w:t xml:space="preserve">This Recommendation </w:t>
      </w:r>
      <w:r>
        <w:t>addresses</w:t>
      </w:r>
      <w:r w:rsidRPr="009D5C58">
        <w:t xml:space="preserve"> the standards themselves and </w:t>
      </w:r>
      <w:r>
        <w:t xml:space="preserve">does </w:t>
      </w:r>
      <w:r w:rsidRPr="009D5C58">
        <w:t xml:space="preserve">not </w:t>
      </w:r>
      <w:r>
        <w:t xml:space="preserve">deal with the </w:t>
      </w:r>
      <w:r w:rsidRPr="009D5C58">
        <w:t xml:space="preserve">frequency </w:t>
      </w:r>
      <w:r>
        <w:t xml:space="preserve">arrangements </w:t>
      </w:r>
      <w:r w:rsidRPr="009D5C58">
        <w:t>for PPDR systems</w:t>
      </w:r>
      <w:r>
        <w:t xml:space="preserve">, </w:t>
      </w:r>
      <w:r w:rsidRPr="009D5C58">
        <w:t xml:space="preserve">for which a separate Recommendation exists: </w:t>
      </w:r>
      <w:r w:rsidRPr="00070C2C">
        <w:t xml:space="preserve">draft </w:t>
      </w:r>
      <w:r>
        <w:t xml:space="preserve">new </w:t>
      </w:r>
      <w:r w:rsidRPr="00070C2C">
        <w:t>Recommendation ITU-R M.[LMS.PPDR.UHF]</w:t>
      </w:r>
      <w:r>
        <w:t xml:space="preserve"> (Doc. 5/201)</w:t>
      </w:r>
      <w:r w:rsidRPr="00070C2C">
        <w:t>.</w:t>
      </w:r>
    </w:p>
    <w:p w:rsidR="004E0D42" w:rsidRDefault="004E0D42" w:rsidP="00B544CE">
      <w:pPr>
        <w:tabs>
          <w:tab w:val="right" w:pos="9639"/>
        </w:tabs>
        <w:spacing w:before="360"/>
      </w:pPr>
      <w:r>
        <w:rPr>
          <w:u w:val="single"/>
        </w:rPr>
        <w:t>Draft new of Recommendation ITU-R M.[500</w:t>
      </w:r>
      <w:r w:rsidR="00211976">
        <w:rPr>
          <w:u w:val="single"/>
        </w:rPr>
        <w:t xml:space="preserve"> </w:t>
      </w:r>
      <w:r>
        <w:rPr>
          <w:u w:val="single"/>
        </w:rPr>
        <w:t>kHz]</w:t>
      </w:r>
      <w:r>
        <w:tab/>
        <w:t>Doc. 5/333(Rev.1)</w:t>
      </w:r>
    </w:p>
    <w:p w:rsidR="0075631B" w:rsidRPr="0075631B" w:rsidRDefault="004E0D42" w:rsidP="00947548">
      <w:pPr>
        <w:pStyle w:val="Rectitle"/>
      </w:pPr>
      <w:r w:rsidRPr="004E6F22">
        <w:t>Characteristics of a digital system, named Navigational Data</w:t>
      </w:r>
      <w:r w:rsidR="005F3D03">
        <w:br/>
      </w:r>
      <w:r w:rsidRPr="004E6F22">
        <w:t>for</w:t>
      </w:r>
      <w:r w:rsidR="005F3D03">
        <w:t xml:space="preserve"> </w:t>
      </w:r>
      <w:r w:rsidRPr="004E6F22">
        <w:t>broadcasting marit</w:t>
      </w:r>
      <w:r w:rsidR="00947548">
        <w:t>ime safety and security related</w:t>
      </w:r>
      <w:r w:rsidR="00947548">
        <w:br/>
      </w:r>
      <w:r w:rsidRPr="004E6F22">
        <w:t>information</w:t>
      </w:r>
      <w:r w:rsidR="00947548">
        <w:t xml:space="preserve"> </w:t>
      </w:r>
      <w:bookmarkStart w:id="3" w:name="_GoBack"/>
      <w:bookmarkEnd w:id="3"/>
      <w:r w:rsidRPr="004E6F22">
        <w:t>from shore-to-ship in the 500 kHz band</w:t>
      </w:r>
    </w:p>
    <w:p w:rsidR="00411B59" w:rsidRPr="00BE51E0" w:rsidRDefault="00411B59" w:rsidP="00C53B2A">
      <w:pPr>
        <w:spacing w:before="240"/>
        <w:rPr>
          <w:szCs w:val="24"/>
        </w:rPr>
      </w:pPr>
      <w:r w:rsidRPr="00BE51E0">
        <w:rPr>
          <w:szCs w:val="24"/>
        </w:rPr>
        <w:t xml:space="preserve">This Recommendation describes an MF radio system, named </w:t>
      </w:r>
      <w:r w:rsidR="0056169A" w:rsidRPr="00BE51E0">
        <w:rPr>
          <w:szCs w:val="24"/>
        </w:rPr>
        <w:t>Navigational Data (</w:t>
      </w:r>
      <w:r w:rsidRPr="00BE51E0">
        <w:rPr>
          <w:szCs w:val="24"/>
        </w:rPr>
        <w:t>NAVDAT</w:t>
      </w:r>
      <w:r w:rsidR="0056169A" w:rsidRPr="00BE51E0">
        <w:rPr>
          <w:szCs w:val="24"/>
        </w:rPr>
        <w:t>)</w:t>
      </w:r>
      <w:r w:rsidR="00C53B2A">
        <w:rPr>
          <w:szCs w:val="24"/>
        </w:rPr>
        <w:t>, for </w:t>
      </w:r>
      <w:r w:rsidRPr="00BE51E0">
        <w:rPr>
          <w:szCs w:val="24"/>
        </w:rPr>
        <w:t xml:space="preserve">use in the maritime mobile service, operating in the 500 kHz band for digital broadcasting of maritime safety and security related information from shore-to-ship. </w:t>
      </w:r>
      <w:r w:rsidR="0056169A" w:rsidRPr="00BE51E0">
        <w:rPr>
          <w:szCs w:val="24"/>
        </w:rPr>
        <w:t>The operational characteristics and system architecture of this radio system are included in Annexes 1 and 2.  The two different modes of broadcasting data are detailed in Annexes 3 and 4.</w:t>
      </w:r>
    </w:p>
    <w:p w:rsidR="007439F7" w:rsidRDefault="007439F7" w:rsidP="00816ADB">
      <w:pPr>
        <w:tabs>
          <w:tab w:val="right" w:pos="9639"/>
        </w:tabs>
        <w:spacing w:before="360"/>
        <w:rPr>
          <w:szCs w:val="24"/>
        </w:rPr>
      </w:pPr>
      <w:r w:rsidRPr="007439F7">
        <w:rPr>
          <w:szCs w:val="24"/>
          <w:u w:val="single"/>
        </w:rPr>
        <w:t>Draft revision of Recommendation ITU-R M.1036-3</w:t>
      </w:r>
      <w:r w:rsidRPr="007439F7">
        <w:rPr>
          <w:szCs w:val="24"/>
        </w:rPr>
        <w:tab/>
        <w:t>Doc. 5/274(Rev.2)</w:t>
      </w:r>
    </w:p>
    <w:p w:rsidR="007439F7" w:rsidRDefault="007439F7" w:rsidP="007439F7">
      <w:pPr>
        <w:pStyle w:val="Rectitle"/>
        <w:rPr>
          <w:lang w:eastAsia="zh-CN"/>
        </w:rPr>
      </w:pPr>
      <w:r w:rsidRPr="007470FE">
        <w:rPr>
          <w:lang w:eastAsia="zh-CN"/>
        </w:rPr>
        <w:t>Frequency arrangements for implementation of the terrestrial component</w:t>
      </w:r>
      <w:r>
        <w:rPr>
          <w:lang w:eastAsia="zh-CN"/>
        </w:rPr>
        <w:br/>
      </w:r>
      <w:r w:rsidRPr="007470FE">
        <w:rPr>
          <w:lang w:eastAsia="zh-CN"/>
        </w:rPr>
        <w:t>of International Mobile Telecommunications</w:t>
      </w:r>
      <w:r w:rsidRPr="00240B67">
        <w:rPr>
          <w:lang w:eastAsia="zh-CN"/>
        </w:rPr>
        <w:t>-2000 (IMT</w:t>
      </w:r>
      <w:r w:rsidRPr="00240B67">
        <w:rPr>
          <w:lang w:eastAsia="zh-CN"/>
        </w:rPr>
        <w:noBreakHyphen/>
        <w:t>2000) in the</w:t>
      </w:r>
      <w:r>
        <w:rPr>
          <w:lang w:eastAsia="zh-CN"/>
        </w:rPr>
        <w:br/>
      </w:r>
      <w:r w:rsidRPr="00240B67">
        <w:rPr>
          <w:lang w:eastAsia="zh-CN"/>
        </w:rPr>
        <w:t>bands</w:t>
      </w:r>
      <w:r>
        <w:t xml:space="preserve"> </w:t>
      </w:r>
      <w:r w:rsidRPr="00240B67">
        <w:rPr>
          <w:lang w:eastAsia="zh-CN"/>
        </w:rPr>
        <w:t>806-960 MHz,</w:t>
      </w:r>
      <w:r>
        <w:t xml:space="preserve"> </w:t>
      </w:r>
      <w:r w:rsidRPr="00240B67">
        <w:rPr>
          <w:lang w:eastAsia="zh-CN"/>
        </w:rPr>
        <w:t>1</w:t>
      </w:r>
      <w:r w:rsidR="00211976">
        <w:rPr>
          <w:lang w:eastAsia="zh-CN"/>
        </w:rPr>
        <w:t> 710-2 025 MHz, 2 110-2 200 MHz</w:t>
      </w:r>
      <w:r>
        <w:rPr>
          <w:lang w:eastAsia="zh-CN"/>
        </w:rPr>
        <w:br/>
      </w:r>
      <w:r w:rsidRPr="00240B67">
        <w:rPr>
          <w:lang w:eastAsia="zh-CN"/>
        </w:rPr>
        <w:t>and 2 500-2 690 MH</w:t>
      </w:r>
      <w:r>
        <w:rPr>
          <w:lang w:eastAsia="zh-CN"/>
        </w:rPr>
        <w:t>z</w:t>
      </w:r>
    </w:p>
    <w:p w:rsidR="007439F7" w:rsidRPr="00240B67" w:rsidRDefault="007439F7" w:rsidP="00C53B2A">
      <w:pPr>
        <w:spacing w:before="240"/>
      </w:pPr>
      <w:r w:rsidRPr="00240B67">
        <w:t>Th</w:t>
      </w:r>
      <w:r w:rsidRPr="007439F7">
        <w:t>is revision includes additional</w:t>
      </w:r>
      <w:r w:rsidRPr="00240B67">
        <w:t xml:space="preserve"> frequency arrangements </w:t>
      </w:r>
      <w:r w:rsidRPr="007439F7">
        <w:t>to reflect the results of WRC-07.</w:t>
      </w:r>
      <w:r w:rsidRPr="00240B67">
        <w:t xml:space="preserve"> It also re</w:t>
      </w:r>
      <w:r w:rsidRPr="007439F7">
        <w:t xml:space="preserve">organizes the frequency arrangements into self-contained </w:t>
      </w:r>
      <w:r w:rsidR="00211976">
        <w:t>s</w:t>
      </w:r>
      <w:r>
        <w:t>ection</w:t>
      </w:r>
      <w:r w:rsidRPr="007439F7">
        <w:t>s for clarity, with the generic aspects remaining in the main body of the Recommendation.</w:t>
      </w:r>
      <w:r>
        <w:t xml:space="preserve"> </w:t>
      </w:r>
      <w:r w:rsidRPr="008106D3">
        <w:t>The structure of the document has been revised.</w:t>
      </w:r>
    </w:p>
    <w:p w:rsidR="0075631B" w:rsidRPr="004E0D42" w:rsidRDefault="004E0D42" w:rsidP="00816ADB">
      <w:pPr>
        <w:tabs>
          <w:tab w:val="right" w:pos="9639"/>
        </w:tabs>
        <w:spacing w:before="360"/>
      </w:pPr>
      <w:r>
        <w:rPr>
          <w:u w:val="single"/>
        </w:rPr>
        <w:t>Draft revision of Recommendation ITU-R M.</w:t>
      </w:r>
      <w:r w:rsidR="005F3D03">
        <w:rPr>
          <w:u w:val="single"/>
        </w:rPr>
        <w:t>1732</w:t>
      </w:r>
      <w:r>
        <w:tab/>
        <w:t>Doc. 5/294(Rev.1)</w:t>
      </w:r>
    </w:p>
    <w:p w:rsidR="005F3D03" w:rsidRDefault="005F3D03" w:rsidP="005F3D03">
      <w:pPr>
        <w:pStyle w:val="Rectitle"/>
      </w:pPr>
      <w:r>
        <w:t>Characteristics of syste</w:t>
      </w:r>
      <w:r w:rsidR="00211976">
        <w:t>ms operating in the amateur and</w:t>
      </w:r>
      <w:r w:rsidR="00211976">
        <w:br/>
      </w:r>
      <w:r>
        <w:t>amateur-satellite services for use in sharing studies</w:t>
      </w:r>
    </w:p>
    <w:p w:rsidR="00411B59" w:rsidRPr="006554F4" w:rsidRDefault="00411B59" w:rsidP="00C53B2A">
      <w:pPr>
        <w:spacing w:before="240"/>
        <w:rPr>
          <w:szCs w:val="24"/>
        </w:rPr>
      </w:pPr>
      <w:r w:rsidRPr="006554F4">
        <w:rPr>
          <w:szCs w:val="24"/>
        </w:rPr>
        <w:t>This revision expands the upper frequency limit of the existing characteristics from 47 to 81.5</w:t>
      </w:r>
      <w:r>
        <w:rPr>
          <w:szCs w:val="24"/>
        </w:rPr>
        <w:t xml:space="preserve"> </w:t>
      </w:r>
      <w:r w:rsidRPr="006554F4">
        <w:rPr>
          <w:szCs w:val="24"/>
        </w:rPr>
        <w:t>GHz</w:t>
      </w:r>
      <w:r>
        <w:rPr>
          <w:szCs w:val="24"/>
        </w:rPr>
        <w:t>.</w:t>
      </w:r>
    </w:p>
    <w:p w:rsidR="004E0D42" w:rsidRPr="004E0D42" w:rsidRDefault="004E0D42" w:rsidP="00816ADB">
      <w:pPr>
        <w:tabs>
          <w:tab w:val="right" w:pos="9639"/>
        </w:tabs>
        <w:spacing w:before="360"/>
      </w:pPr>
      <w:r>
        <w:rPr>
          <w:u w:val="single"/>
        </w:rPr>
        <w:t>Draft revision of Recommendation ITU-R M.</w:t>
      </w:r>
      <w:r w:rsidR="005F3D03">
        <w:rPr>
          <w:u w:val="single"/>
        </w:rPr>
        <w:t>1073-2</w:t>
      </w:r>
      <w:r>
        <w:tab/>
        <w:t>Doc. 5/297(Rev.1)</w:t>
      </w:r>
    </w:p>
    <w:p w:rsidR="005F3D03" w:rsidRDefault="005F3D03" w:rsidP="005F3D03">
      <w:pPr>
        <w:pStyle w:val="Rectitle"/>
      </w:pPr>
      <w:r>
        <w:t>Digital cellular land mobile telecommunication systems</w:t>
      </w:r>
    </w:p>
    <w:p w:rsidR="00411B59" w:rsidRDefault="00411B59" w:rsidP="00C53B2A">
      <w:pPr>
        <w:spacing w:before="240"/>
      </w:pPr>
      <w:r w:rsidRPr="00266F8E">
        <w:t>Th</w:t>
      </w:r>
      <w:r>
        <w:rPr>
          <w:lang w:eastAsia="zh-CN"/>
        </w:rPr>
        <w:t>is</w:t>
      </w:r>
      <w:r w:rsidRPr="00266F8E">
        <w:t xml:space="preserve"> revision </w:t>
      </w:r>
      <w:r w:rsidRPr="00266F8E">
        <w:rPr>
          <w:lang w:eastAsia="zh-CN"/>
        </w:rPr>
        <w:t>includes updating information</w:t>
      </w:r>
      <w:r w:rsidRPr="00266F8E">
        <w:t xml:space="preserve"> </w:t>
      </w:r>
      <w:r w:rsidRPr="00266F8E">
        <w:rPr>
          <w:lang w:eastAsia="zh-CN"/>
        </w:rPr>
        <w:t xml:space="preserve">on </w:t>
      </w:r>
      <w:r w:rsidRPr="00266F8E">
        <w:t>reference links</w:t>
      </w:r>
      <w:r w:rsidRPr="00266F8E">
        <w:rPr>
          <w:lang w:eastAsia="zh-CN"/>
        </w:rPr>
        <w:t xml:space="preserve"> in section 6 and s</w:t>
      </w:r>
      <w:r w:rsidRPr="00266F8E">
        <w:t>ome minor amendments to the existing text.</w:t>
      </w:r>
    </w:p>
    <w:p w:rsidR="007439F7" w:rsidRDefault="00D56E83" w:rsidP="00C53B2A">
      <w:pPr>
        <w:tabs>
          <w:tab w:val="right" w:pos="9639"/>
        </w:tabs>
        <w:spacing w:before="360"/>
      </w:pPr>
      <w:r>
        <w:rPr>
          <w:u w:val="single"/>
        </w:rPr>
        <w:t>Draft revision of Recommendation ITU-R F.1495-1</w:t>
      </w:r>
      <w:r>
        <w:tab/>
        <w:t>Doc. 5/306(Rev.1)</w:t>
      </w:r>
    </w:p>
    <w:p w:rsidR="00D56E83" w:rsidRDefault="00D56E83" w:rsidP="00D56E83">
      <w:pPr>
        <w:pStyle w:val="Rectitle"/>
      </w:pPr>
      <w:r w:rsidRPr="002B4D17">
        <w:t xml:space="preserve">Interference criteria to protect the fixed service from time varying aggregate interference from other </w:t>
      </w:r>
      <w:proofErr w:type="spellStart"/>
      <w:r w:rsidRPr="002B4D17">
        <w:t>radiocommunication</w:t>
      </w:r>
      <w:proofErr w:type="spellEnd"/>
      <w:r w:rsidRPr="002B4D17">
        <w:t xml:space="preserve"> services sharing </w:t>
      </w:r>
      <w:r w:rsidRPr="002B4D17">
        <w:br/>
        <w:t>the 17.7-19.3 GHz band on a co-primary basis</w:t>
      </w:r>
    </w:p>
    <w:p w:rsidR="00D56E83" w:rsidRPr="002B4D17" w:rsidRDefault="00D56E83" w:rsidP="00C53B2A">
      <w:pPr>
        <w:spacing w:before="240"/>
        <w:rPr>
          <w:lang w:eastAsia="ja-JP"/>
        </w:rPr>
      </w:pPr>
      <w:r w:rsidRPr="002B4D17">
        <w:rPr>
          <w:lang w:eastAsia="ja-JP"/>
        </w:rPr>
        <w:t xml:space="preserve">This revision is intended for clarification of time basis for the interference evaluation with respect to the apportionment of the availability </w:t>
      </w:r>
      <w:r>
        <w:rPr>
          <w:lang w:eastAsia="ja-JP"/>
        </w:rPr>
        <w:t xml:space="preserve">performance </w:t>
      </w:r>
      <w:r w:rsidRPr="002B4D17">
        <w:rPr>
          <w:lang w:eastAsia="ja-JP"/>
        </w:rPr>
        <w:t xml:space="preserve">objectives (APO) and error performance objectives (EPO). </w:t>
      </w:r>
    </w:p>
    <w:p w:rsidR="00D56E83" w:rsidRDefault="00D56E83" w:rsidP="00816ADB">
      <w:pPr>
        <w:tabs>
          <w:tab w:val="right" w:pos="9639"/>
        </w:tabs>
        <w:spacing w:before="360"/>
      </w:pPr>
      <w:r>
        <w:rPr>
          <w:u w:val="single"/>
        </w:rPr>
        <w:t>Draft revision of Recommendation ITU-R F.1245-1</w:t>
      </w:r>
      <w:r>
        <w:tab/>
        <w:t>Doc. 5/312</w:t>
      </w:r>
      <w:r w:rsidR="00677FC8">
        <w:t>(Rev.1)</w:t>
      </w:r>
    </w:p>
    <w:p w:rsidR="00D56E83" w:rsidRDefault="00D56E83" w:rsidP="00D56E83">
      <w:pPr>
        <w:pStyle w:val="Rectitle"/>
      </w:pPr>
      <w:r w:rsidRPr="00405EBF">
        <w:t>Mathematical model of average and related radiation patterns for</w:t>
      </w:r>
      <w:r>
        <w:br/>
      </w:r>
      <w:r w:rsidRPr="00405EBF">
        <w:t xml:space="preserve">line-of-sight point-to-point </w:t>
      </w:r>
      <w:r w:rsidRPr="00405EBF">
        <w:rPr>
          <w:lang w:eastAsia="ja-JP"/>
        </w:rPr>
        <w:t>radio-relay</w:t>
      </w:r>
      <w:r w:rsidRPr="00405EBF">
        <w:t xml:space="preserve"> system antennas for use</w:t>
      </w:r>
      <w:r>
        <w:br/>
      </w:r>
      <w:r w:rsidRPr="00405EBF">
        <w:t>in certain coordination</w:t>
      </w:r>
      <w:r w:rsidRPr="00405EBF">
        <w:rPr>
          <w:lang w:eastAsia="ja-JP"/>
        </w:rPr>
        <w:t xml:space="preserve"> </w:t>
      </w:r>
      <w:r w:rsidRPr="00405EBF">
        <w:t>studies and interference assessm</w:t>
      </w:r>
      <w:r>
        <w:t>ent</w:t>
      </w:r>
      <w:r>
        <w:br/>
        <w:t xml:space="preserve">in the frequency range from </w:t>
      </w:r>
      <w:r w:rsidRPr="00405EBF">
        <w:t>1 GHz to about 70 GHz</w:t>
      </w:r>
    </w:p>
    <w:p w:rsidR="00D56E83" w:rsidRPr="009F42B2" w:rsidRDefault="00D56E83" w:rsidP="00C53B2A">
      <w:pPr>
        <w:widowControl w:val="0"/>
        <w:overflowPunct/>
        <w:spacing w:before="240"/>
        <w:textAlignment w:val="auto"/>
        <w:rPr>
          <w:szCs w:val="24"/>
          <w:lang w:eastAsia="ja-JP"/>
        </w:rPr>
      </w:pPr>
      <w:r w:rsidRPr="009F42B2">
        <w:rPr>
          <w:szCs w:val="24"/>
          <w:lang w:eastAsia="ja-JP"/>
        </w:rPr>
        <w:t>This revision includes review of polarization advantage in the assessment of interference from systems employing a single circular polarization, and addition of Annex 2 providing background information for this change. The replacement of the term “radio-relay systems” with the ter</w:t>
      </w:r>
      <w:r w:rsidR="00211976">
        <w:rPr>
          <w:szCs w:val="24"/>
          <w:lang w:eastAsia="ja-JP"/>
        </w:rPr>
        <w:t>m “fixed </w:t>
      </w:r>
      <w:r w:rsidRPr="009F42B2">
        <w:rPr>
          <w:szCs w:val="24"/>
          <w:lang w:eastAsia="ja-JP"/>
        </w:rPr>
        <w:t>wireless systems” is also addressed in line with other F-series Recommendations.</w:t>
      </w:r>
    </w:p>
    <w:p w:rsidR="00D56E83" w:rsidRPr="00816ADB" w:rsidRDefault="00D56E83" w:rsidP="00816ADB">
      <w:pPr>
        <w:tabs>
          <w:tab w:val="right" w:pos="9639"/>
        </w:tabs>
        <w:spacing w:before="360"/>
        <w:rPr>
          <w:szCs w:val="24"/>
          <w:lang w:eastAsia="ja-JP"/>
        </w:rPr>
      </w:pPr>
      <w:r w:rsidRPr="00816ADB">
        <w:rPr>
          <w:szCs w:val="24"/>
          <w:u w:val="single"/>
          <w:lang w:eastAsia="ja-JP"/>
        </w:rPr>
        <w:t>Draft revision of Recommendation ITU-R F.746-9</w:t>
      </w:r>
      <w:r w:rsidRPr="00816ADB">
        <w:rPr>
          <w:szCs w:val="24"/>
          <w:lang w:eastAsia="ja-JP"/>
        </w:rPr>
        <w:tab/>
        <w:t>Doc. 5/315(Rev.1)</w:t>
      </w:r>
    </w:p>
    <w:p w:rsidR="00D56E83" w:rsidRDefault="00D56E83" w:rsidP="00D56E83">
      <w:pPr>
        <w:pStyle w:val="Rectitle"/>
      </w:pPr>
      <w:r w:rsidRPr="00263233">
        <w:t>Radio-frequency arrangements for fixed service systems</w:t>
      </w:r>
    </w:p>
    <w:p w:rsidR="00D56E83" w:rsidRPr="00263233" w:rsidRDefault="00D56E83" w:rsidP="00C53B2A">
      <w:pPr>
        <w:spacing w:before="240"/>
        <w:rPr>
          <w:lang w:eastAsia="ja-JP"/>
        </w:rPr>
      </w:pPr>
      <w:r w:rsidRPr="00263233">
        <w:rPr>
          <w:lang w:eastAsia="ja-JP"/>
        </w:rPr>
        <w:t>This revision includes the following:</w:t>
      </w:r>
    </w:p>
    <w:p w:rsidR="00D56E83" w:rsidRPr="00263233" w:rsidRDefault="00D56E83" w:rsidP="00D56E83">
      <w:pPr>
        <w:pStyle w:val="enumlev1"/>
        <w:rPr>
          <w:lang w:eastAsia="ja-JP"/>
        </w:rPr>
      </w:pPr>
      <w:r w:rsidRPr="00263233">
        <w:rPr>
          <w:lang w:eastAsia="ja-JP"/>
        </w:rPr>
        <w:sym w:font="Symbol" w:char="F02D"/>
      </w:r>
      <w:r w:rsidRPr="00263233">
        <w:rPr>
          <w:lang w:eastAsia="ja-JP"/>
        </w:rPr>
        <w:tab/>
        <w:t xml:space="preserve">clarification of the conventional subdivision of digital FWS into low, medium and high capacity systems as already provided </w:t>
      </w:r>
      <w:r w:rsidRPr="009236C5">
        <w:rPr>
          <w:lang w:eastAsia="ja-JP"/>
        </w:rPr>
        <w:t>in Recommendation ITU-R F.1101;</w:t>
      </w:r>
    </w:p>
    <w:p w:rsidR="00D56E83" w:rsidRPr="00263233" w:rsidRDefault="00D56E83" w:rsidP="00D56E83">
      <w:pPr>
        <w:pStyle w:val="enumlev1"/>
        <w:rPr>
          <w:lang w:eastAsia="ja-JP"/>
        </w:rPr>
      </w:pPr>
      <w:r w:rsidRPr="00263233">
        <w:rPr>
          <w:lang w:eastAsia="ja-JP"/>
        </w:rPr>
        <w:sym w:font="Symbol" w:char="002D"/>
      </w:r>
      <w:r w:rsidRPr="00263233">
        <w:rPr>
          <w:lang w:eastAsia="ja-JP"/>
        </w:rPr>
        <w:tab/>
        <w:t>updating of Table 1 with the recently new or revised Recommendations;</w:t>
      </w:r>
    </w:p>
    <w:p w:rsidR="00D56E83" w:rsidRPr="00263233" w:rsidRDefault="00D56E83" w:rsidP="00D56E83">
      <w:pPr>
        <w:pStyle w:val="enumlev1"/>
        <w:rPr>
          <w:lang w:eastAsia="ja-JP"/>
        </w:rPr>
      </w:pPr>
      <w:r w:rsidRPr="00263233">
        <w:rPr>
          <w:lang w:eastAsia="ja-JP"/>
        </w:rPr>
        <w:sym w:font="Symbol" w:char="002D"/>
      </w:r>
      <w:r w:rsidRPr="00263233">
        <w:rPr>
          <w:lang w:eastAsia="ja-JP"/>
        </w:rPr>
        <w:tab/>
        <w:t>deletion of current Annex 2 because the arrangements in § 1 and § 2 are no longer in use and the arrangement in § 3 has been transferred to the revised Recommendation ITU</w:t>
      </w:r>
      <w:r w:rsidRPr="00263233">
        <w:rPr>
          <w:lang w:eastAsia="ja-JP"/>
        </w:rPr>
        <w:noBreakHyphen/>
        <w:t>R F.747, where it is more appropriate.</w:t>
      </w:r>
    </w:p>
    <w:p w:rsidR="00211976" w:rsidRDefault="00211976">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4E0D42" w:rsidRPr="004E0D42" w:rsidRDefault="004E0D42" w:rsidP="00B544CE">
      <w:pPr>
        <w:tabs>
          <w:tab w:val="right" w:pos="9639"/>
        </w:tabs>
        <w:spacing w:before="360"/>
      </w:pPr>
      <w:r>
        <w:rPr>
          <w:u w:val="single"/>
        </w:rPr>
        <w:t>Draft revision of Recommendation ITU-R M.628-4</w:t>
      </w:r>
      <w:r>
        <w:tab/>
        <w:t>Doc. 5/316(Rev.1)</w:t>
      </w:r>
    </w:p>
    <w:p w:rsidR="004E0D42" w:rsidRDefault="004E0D42" w:rsidP="004E0D42">
      <w:pPr>
        <w:pStyle w:val="Rectitle"/>
      </w:pPr>
      <w:r w:rsidRPr="004E6F22">
        <w:t>Technical characteristics for search and rescue radar transponders</w:t>
      </w:r>
    </w:p>
    <w:p w:rsidR="00411B59" w:rsidRDefault="00411B59" w:rsidP="00C53B2A">
      <w:pPr>
        <w:spacing w:before="240"/>
        <w:rPr>
          <w:rFonts w:asciiTheme="majorBidi" w:hAnsiTheme="majorBidi" w:cstheme="majorBidi"/>
        </w:rPr>
      </w:pPr>
      <w:r>
        <w:rPr>
          <w:rFonts w:asciiTheme="majorBidi" w:hAnsiTheme="majorBidi" w:cstheme="majorBidi"/>
        </w:rPr>
        <w:t>Th</w:t>
      </w:r>
      <w:r w:rsidR="00D56E83">
        <w:rPr>
          <w:rFonts w:asciiTheme="majorBidi" w:hAnsiTheme="majorBidi" w:cstheme="majorBidi"/>
        </w:rPr>
        <w:t>is</w:t>
      </w:r>
      <w:r>
        <w:rPr>
          <w:rFonts w:asciiTheme="majorBidi" w:hAnsiTheme="majorBidi" w:cstheme="majorBidi"/>
        </w:rPr>
        <w:t xml:space="preserve"> revision </w:t>
      </w:r>
      <w:r w:rsidRPr="002337C1">
        <w:rPr>
          <w:rFonts w:asciiTheme="majorBidi" w:hAnsiTheme="majorBidi" w:cstheme="majorBidi"/>
        </w:rPr>
        <w:t xml:space="preserve">reflects updated SOLAS Convention Regulations and IMO Resolutions.  </w:t>
      </w:r>
    </w:p>
    <w:p w:rsidR="00D56E83" w:rsidRDefault="00D56E83" w:rsidP="00816ADB">
      <w:pPr>
        <w:tabs>
          <w:tab w:val="right" w:pos="9639"/>
        </w:tabs>
        <w:spacing w:before="360"/>
      </w:pPr>
      <w:r>
        <w:rPr>
          <w:u w:val="single"/>
        </w:rPr>
        <w:t>Draft revision of Recommendation ITU-R F.1336-2</w:t>
      </w:r>
      <w:r>
        <w:tab/>
        <w:t>Doc. 5/324(Rev.1)</w:t>
      </w:r>
    </w:p>
    <w:p w:rsidR="00D56E83" w:rsidRDefault="00D56E83" w:rsidP="00D56E83">
      <w:pPr>
        <w:pStyle w:val="Rectitle"/>
      </w:pPr>
      <w:r w:rsidRPr="00FD3BEC">
        <w:t xml:space="preserve">Reference radiation patterns of omnidirectional, </w:t>
      </w:r>
      <w:proofErr w:type="spellStart"/>
      <w:r w:rsidRPr="00FD3BEC">
        <w:t>sectoral</w:t>
      </w:r>
      <w:proofErr w:type="spellEnd"/>
      <w:r w:rsidRPr="00FD3BEC">
        <w:t xml:space="preserve"> and other</w:t>
      </w:r>
      <w:r w:rsidRPr="002F766A">
        <w:rPr>
          <w:lang w:eastAsia="ja-JP"/>
        </w:rPr>
        <w:t xml:space="preserve"> </w:t>
      </w:r>
      <w:r w:rsidRPr="00FD3BEC">
        <w:t>antennas</w:t>
      </w:r>
      <w:r>
        <w:t xml:space="preserve"> </w:t>
      </w:r>
      <w:r w:rsidRPr="00FD3BEC">
        <w:t>in point-to-multipoint systems for use in sharing studies</w:t>
      </w:r>
      <w:r w:rsidRPr="002F766A">
        <w:rPr>
          <w:lang w:eastAsia="ja-JP"/>
        </w:rPr>
        <w:t xml:space="preserve"> </w:t>
      </w:r>
      <w:r w:rsidRPr="00FD3BEC">
        <w:t xml:space="preserve">in the frequency range </w:t>
      </w:r>
      <w:r>
        <w:br/>
      </w:r>
      <w:r w:rsidRPr="00FD3BEC">
        <w:t>from 1 GHz to about 70 GHz</w:t>
      </w:r>
    </w:p>
    <w:p w:rsidR="00211976" w:rsidRDefault="00211976" w:rsidP="00AF4F69">
      <w:pPr>
        <w:spacing w:before="240"/>
        <w:rPr>
          <w:szCs w:val="24"/>
        </w:rPr>
      </w:pPr>
      <w:r>
        <w:rPr>
          <w:szCs w:val="24"/>
        </w:rPr>
        <w:t>This revision proposes:</w:t>
      </w:r>
    </w:p>
    <w:p w:rsidR="00211976" w:rsidRDefault="00211976" w:rsidP="00211976">
      <w:pPr>
        <w:pStyle w:val="enumlev1"/>
        <w:rPr>
          <w:lang w:eastAsia="ja-JP"/>
        </w:rPr>
      </w:pPr>
      <w:r>
        <w:rPr>
          <w:lang w:eastAsia="ja-JP"/>
        </w:rPr>
        <w:t>–</w:t>
      </w:r>
      <w:r>
        <w:rPr>
          <w:lang w:eastAsia="ja-JP"/>
        </w:rPr>
        <w:tab/>
      </w:r>
      <w:r w:rsidR="00D56E83" w:rsidRPr="009F42B2">
        <w:rPr>
          <w:lang w:eastAsia="ja-JP"/>
        </w:rPr>
        <w:t>alternative methods for the basic formulas for the side-lobe</w:t>
      </w:r>
      <w:r>
        <w:rPr>
          <w:lang w:eastAsia="ja-JP"/>
        </w:rPr>
        <w:t xml:space="preserve"> patterns of </w:t>
      </w:r>
      <w:proofErr w:type="spellStart"/>
      <w:r>
        <w:rPr>
          <w:lang w:eastAsia="ja-JP"/>
        </w:rPr>
        <w:t>sectoral</w:t>
      </w:r>
      <w:proofErr w:type="spellEnd"/>
      <w:r>
        <w:rPr>
          <w:lang w:eastAsia="ja-JP"/>
        </w:rPr>
        <w:t xml:space="preserve"> antennas;</w:t>
      </w:r>
    </w:p>
    <w:p w:rsidR="00211976" w:rsidRDefault="00211976" w:rsidP="00682903">
      <w:pPr>
        <w:pStyle w:val="enumlev1"/>
        <w:ind w:right="-142"/>
        <w:rPr>
          <w:lang w:eastAsia="ja-JP"/>
        </w:rPr>
      </w:pPr>
      <w:r>
        <w:rPr>
          <w:lang w:eastAsia="ja-JP"/>
        </w:rPr>
        <w:t>–</w:t>
      </w:r>
      <w:r>
        <w:rPr>
          <w:lang w:eastAsia="ja-JP"/>
        </w:rPr>
        <w:tab/>
      </w:r>
      <w:r w:rsidR="00D56E83" w:rsidRPr="009F42B2">
        <w:rPr>
          <w:lang w:eastAsia="ja-JP"/>
        </w:rPr>
        <w:t>clarifications of the methodologies used for down-tilted antenna patterns of omnidirectional</w:t>
      </w:r>
      <w:r w:rsidR="00682903">
        <w:rPr>
          <w:lang w:eastAsia="ja-JP"/>
        </w:rPr>
        <w:t xml:space="preserve"> and </w:t>
      </w:r>
      <w:proofErr w:type="spellStart"/>
      <w:r w:rsidR="00D56E83" w:rsidRPr="009F42B2">
        <w:rPr>
          <w:lang w:eastAsia="ja-JP"/>
        </w:rPr>
        <w:t>s</w:t>
      </w:r>
      <w:r>
        <w:rPr>
          <w:lang w:eastAsia="ja-JP"/>
        </w:rPr>
        <w:t>ectoral</w:t>
      </w:r>
      <w:proofErr w:type="spellEnd"/>
      <w:r>
        <w:rPr>
          <w:lang w:eastAsia="ja-JP"/>
        </w:rPr>
        <w:t xml:space="preserve"> antennas, respectively.</w:t>
      </w:r>
    </w:p>
    <w:p w:rsidR="002A1C71" w:rsidRPr="009F42B2" w:rsidRDefault="00D56E83" w:rsidP="00211976">
      <w:pPr>
        <w:rPr>
          <w:lang w:eastAsia="ja-JP"/>
        </w:rPr>
      </w:pPr>
      <w:r w:rsidRPr="009F42B2">
        <w:rPr>
          <w:lang w:eastAsia="ja-JP"/>
        </w:rPr>
        <w:t xml:space="preserve">These modifications required editorial modifications to the notes, and consequential revisions to Annexes 2, 4 and 5 and the development of new Annexes 7 and 8. </w:t>
      </w:r>
    </w:p>
    <w:p w:rsidR="004E0D42" w:rsidRPr="004E0D42" w:rsidRDefault="004E0D42" w:rsidP="00B544CE">
      <w:pPr>
        <w:tabs>
          <w:tab w:val="right" w:pos="9639"/>
        </w:tabs>
        <w:spacing w:before="360"/>
      </w:pPr>
      <w:r>
        <w:rPr>
          <w:u w:val="single"/>
        </w:rPr>
        <w:t>Draft revision of Recommendation ITU-R M.1796</w:t>
      </w:r>
      <w:r>
        <w:tab/>
        <w:t>Doc. 5/325(Rev.1)</w:t>
      </w:r>
    </w:p>
    <w:p w:rsidR="004E0D42" w:rsidRDefault="004E0D42" w:rsidP="002A1C71">
      <w:pPr>
        <w:pStyle w:val="Rectitle"/>
      </w:pPr>
      <w:r w:rsidRPr="004E6F22">
        <w:t xml:space="preserve">Characteristics of and protection criteria for terrestrial radars operating in the </w:t>
      </w:r>
      <w:proofErr w:type="spellStart"/>
      <w:r w:rsidRPr="004E6F22">
        <w:t>radiodetermination</w:t>
      </w:r>
      <w:proofErr w:type="spellEnd"/>
      <w:r w:rsidRPr="004E6F22">
        <w:t xml:space="preserve"> service in the frequency band 8 500-10 </w:t>
      </w:r>
      <w:r w:rsidR="002A1C71">
        <w:t>50</w:t>
      </w:r>
      <w:r w:rsidRPr="004E6F22">
        <w:t>0 MHz</w:t>
      </w:r>
    </w:p>
    <w:p w:rsidR="00411B59" w:rsidRPr="009F42B2" w:rsidRDefault="00411B59" w:rsidP="00211976">
      <w:pPr>
        <w:spacing w:before="240"/>
        <w:ind w:right="-142"/>
        <w:rPr>
          <w:szCs w:val="24"/>
        </w:rPr>
      </w:pPr>
      <w:r w:rsidRPr="009F42B2">
        <w:rPr>
          <w:szCs w:val="24"/>
        </w:rPr>
        <w:t>In this revision the upper portion of the frequency band has been extended from 10 500-10 680 MHz to accommodate the technical characteristics of the seven new radar systems in Annex 1. Annex 2 contains updated information of meteorological radars protection criteria. Lastly, Tables 1, 2, 3 and 4 have been modified to add a column of units.</w:t>
      </w:r>
    </w:p>
    <w:p w:rsidR="00411B59" w:rsidRPr="002A1C71" w:rsidRDefault="002A1C71" w:rsidP="002A1C71">
      <w:pPr>
        <w:pStyle w:val="Normalaftertitle"/>
        <w:tabs>
          <w:tab w:val="right" w:pos="9639"/>
        </w:tabs>
      </w:pPr>
      <w:r>
        <w:rPr>
          <w:u w:val="single"/>
        </w:rPr>
        <w:t>Draft revision of Recommendation ITU-R M.1081</w:t>
      </w:r>
      <w:r>
        <w:tab/>
        <w:t>Doc. 5/342(Rev.</w:t>
      </w:r>
      <w:r w:rsidR="00677FC8">
        <w:t>1</w:t>
      </w:r>
      <w:r>
        <w:t>)</w:t>
      </w:r>
    </w:p>
    <w:p w:rsidR="00721CC3" w:rsidRDefault="002A1C71" w:rsidP="002A1C71">
      <w:pPr>
        <w:pStyle w:val="Rectitle"/>
      </w:pPr>
      <w:r w:rsidRPr="005801CF">
        <w:t>Automatic HF facsimile and data system</w:t>
      </w:r>
      <w:r>
        <w:t xml:space="preserve"> </w:t>
      </w:r>
      <w:r w:rsidRPr="005801CF">
        <w:t>for maritime mobile users</w:t>
      </w:r>
    </w:p>
    <w:p w:rsidR="002A1C71" w:rsidRDefault="002A1C71" w:rsidP="00AF4F69">
      <w:pPr>
        <w:spacing w:before="240"/>
        <w:rPr>
          <w:lang w:eastAsia="ja-JP"/>
        </w:rPr>
      </w:pPr>
      <w:r>
        <w:rPr>
          <w:lang w:eastAsia="ja-JP"/>
        </w:rPr>
        <w:t>This revision proposes to:</w:t>
      </w:r>
    </w:p>
    <w:p w:rsidR="002A1C71" w:rsidRPr="00AF4F69" w:rsidRDefault="002A1C71" w:rsidP="00AF4F69">
      <w:pPr>
        <w:pStyle w:val="enumlev1"/>
      </w:pPr>
      <w:r w:rsidRPr="00AF4F69">
        <w:t>–</w:t>
      </w:r>
      <w:r w:rsidRPr="00AF4F69">
        <w:tab/>
        <w:t>add a scope</w:t>
      </w:r>
      <w:r w:rsidR="00AF4F69" w:rsidRPr="00AF4F69">
        <w:t>;</w:t>
      </w:r>
    </w:p>
    <w:p w:rsidR="002A1C71" w:rsidRPr="00AF4F69" w:rsidRDefault="002A1C71" w:rsidP="00AF4F69">
      <w:pPr>
        <w:pStyle w:val="enumlev1"/>
      </w:pPr>
      <w:r w:rsidRPr="00AF4F69">
        <w:t>–</w:t>
      </w:r>
      <w:r w:rsidRPr="00AF4F69">
        <w:tab/>
        <w:t>update references to the Radio Regulations</w:t>
      </w:r>
      <w:r w:rsidR="00AF4F69" w:rsidRPr="00AF4F69">
        <w:t>;</w:t>
      </w:r>
    </w:p>
    <w:p w:rsidR="002A1C71" w:rsidRPr="00AF4F69" w:rsidRDefault="002A1C71" w:rsidP="00AF4F69">
      <w:pPr>
        <w:pStyle w:val="enumlev1"/>
      </w:pPr>
      <w:r w:rsidRPr="00AF4F69">
        <w:t>–</w:t>
      </w:r>
      <w:r w:rsidRPr="00AF4F69">
        <w:tab/>
        <w:t>permits the use of an additional class of emission for maritime mobile telephony channels</w:t>
      </w:r>
      <w:r w:rsidR="00AF4F69" w:rsidRPr="00AF4F69">
        <w:t>.</w:t>
      </w:r>
    </w:p>
    <w:p w:rsidR="00211976" w:rsidRDefault="00211976">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2A1C71" w:rsidRPr="002A1C71" w:rsidRDefault="002A1C71" w:rsidP="002A1C71">
      <w:pPr>
        <w:pStyle w:val="Normalaftertitle"/>
        <w:tabs>
          <w:tab w:val="right" w:pos="9639"/>
        </w:tabs>
      </w:pPr>
      <w:r>
        <w:rPr>
          <w:u w:val="single"/>
        </w:rPr>
        <w:t>Draft revision of Recommendation ITU-R M.1170</w:t>
      </w:r>
      <w:r>
        <w:tab/>
        <w:t>Doc. 5/343(Rev.</w:t>
      </w:r>
      <w:r w:rsidR="00677FC8">
        <w:t>1</w:t>
      </w:r>
      <w:r>
        <w:t>)</w:t>
      </w:r>
    </w:p>
    <w:p w:rsidR="002A1C71" w:rsidRDefault="002A1C71" w:rsidP="002A1C71">
      <w:pPr>
        <w:pStyle w:val="Rectitle"/>
      </w:pPr>
      <w:r>
        <w:t xml:space="preserve">Morse telegraphy procedures in the maritime </w:t>
      </w:r>
      <w:r w:rsidRPr="00C25BF0">
        <w:t>mobile</w:t>
      </w:r>
      <w:r>
        <w:t xml:space="preserve"> service</w:t>
      </w:r>
    </w:p>
    <w:p w:rsidR="002A1C71" w:rsidRDefault="002A1C71" w:rsidP="00AF4F69">
      <w:pPr>
        <w:spacing w:before="240"/>
        <w:rPr>
          <w:lang w:eastAsia="ja-JP"/>
        </w:rPr>
      </w:pPr>
      <w:r>
        <w:rPr>
          <w:lang w:eastAsia="ja-JP"/>
        </w:rPr>
        <w:t>This revision proposes to:</w:t>
      </w:r>
    </w:p>
    <w:p w:rsidR="002A1C71" w:rsidRPr="00AF4F69" w:rsidRDefault="002A1C71" w:rsidP="00AF4F69">
      <w:pPr>
        <w:pStyle w:val="enumlev1"/>
      </w:pPr>
      <w:r w:rsidRPr="00AF4F69">
        <w:t>–</w:t>
      </w:r>
      <w:r w:rsidRPr="00AF4F69">
        <w:tab/>
        <w:t>add the scope;</w:t>
      </w:r>
    </w:p>
    <w:p w:rsidR="002A1C71" w:rsidRPr="00AF4F69" w:rsidRDefault="002A1C71" w:rsidP="00AF4F69">
      <w:pPr>
        <w:pStyle w:val="enumlev1"/>
      </w:pPr>
      <w:r w:rsidRPr="00AF4F69">
        <w:t>–</w:t>
      </w:r>
      <w:r w:rsidRPr="00AF4F69">
        <w:tab/>
        <w:t>update references to the Radio Regulations.</w:t>
      </w:r>
    </w:p>
    <w:p w:rsidR="002A1C71" w:rsidRPr="002A1C71" w:rsidRDefault="002A1C71" w:rsidP="002A1C71">
      <w:pPr>
        <w:pStyle w:val="Normalaftertitle"/>
        <w:tabs>
          <w:tab w:val="right" w:pos="9639"/>
        </w:tabs>
      </w:pPr>
      <w:r>
        <w:rPr>
          <w:u w:val="single"/>
        </w:rPr>
        <w:t>Draft revision of Recommendation ITU-R M.1084-4</w:t>
      </w:r>
      <w:r>
        <w:tab/>
        <w:t>Doc. 5/346(Rev.</w:t>
      </w:r>
      <w:r w:rsidR="00677FC8">
        <w:t>1</w:t>
      </w:r>
      <w:r>
        <w:t>)</w:t>
      </w:r>
    </w:p>
    <w:p w:rsidR="002A1C71" w:rsidRDefault="002A1C71" w:rsidP="002A1C71">
      <w:pPr>
        <w:pStyle w:val="Rectitle"/>
      </w:pPr>
      <w:bookmarkStart w:id="4" w:name="Pre_title"/>
      <w:r w:rsidRPr="00910AB5">
        <w:t>Interim solutions for improved efficiency in the use of the band</w:t>
      </w:r>
      <w:r w:rsidRPr="00910AB5">
        <w:br/>
        <w:t>156-174 MHz by stations in the maritime mobile service</w:t>
      </w:r>
      <w:bookmarkEnd w:id="4"/>
    </w:p>
    <w:p w:rsidR="002A1C71" w:rsidRDefault="002A1C71" w:rsidP="00AF4F69">
      <w:pPr>
        <w:spacing w:before="240"/>
        <w:rPr>
          <w:lang w:eastAsia="ja-JP"/>
        </w:rPr>
      </w:pPr>
      <w:r>
        <w:rPr>
          <w:lang w:eastAsia="ja-JP"/>
        </w:rPr>
        <w:t>This revision proposes to:</w:t>
      </w:r>
    </w:p>
    <w:p w:rsidR="002A1C71" w:rsidRPr="00AF4F69" w:rsidRDefault="002A1C71" w:rsidP="00AF4F69">
      <w:pPr>
        <w:pStyle w:val="enumlev1"/>
      </w:pPr>
      <w:r w:rsidRPr="00AF4F69">
        <w:t>–</w:t>
      </w:r>
      <w:r w:rsidRPr="00AF4F69">
        <w:tab/>
      </w:r>
      <w:r w:rsidR="00AF4F69" w:rsidRPr="00AF4F69">
        <w:t>u</w:t>
      </w:r>
      <w:r w:rsidRPr="00AF4F69">
        <w:t>pdate the scope</w:t>
      </w:r>
      <w:r w:rsidR="00AF4F69" w:rsidRPr="00AF4F69">
        <w:t>;</w:t>
      </w:r>
    </w:p>
    <w:p w:rsidR="002A1C71" w:rsidRPr="00AF4F69" w:rsidRDefault="002A1C71" w:rsidP="00AF4F69">
      <w:pPr>
        <w:pStyle w:val="enumlev1"/>
      </w:pPr>
      <w:r w:rsidRPr="00AF4F69">
        <w:t>–</w:t>
      </w:r>
      <w:r w:rsidRPr="00AF4F69">
        <w:tab/>
      </w:r>
      <w:r w:rsidR="00AF4F69" w:rsidRPr="00AF4F69">
        <w:t>u</w:t>
      </w:r>
      <w:r w:rsidRPr="00AF4F69">
        <w:t>pdate a number of references to external standards documents</w:t>
      </w:r>
      <w:r w:rsidR="00AF4F69" w:rsidRPr="00AF4F69">
        <w:t>;</w:t>
      </w:r>
    </w:p>
    <w:p w:rsidR="00AA6A64" w:rsidRPr="00AF4F69" w:rsidRDefault="002A1C71" w:rsidP="00AF4F69">
      <w:pPr>
        <w:pStyle w:val="enumlev1"/>
      </w:pPr>
      <w:r w:rsidRPr="00AF4F69">
        <w:t>–</w:t>
      </w:r>
      <w:r w:rsidRPr="00AF4F69">
        <w:tab/>
      </w:r>
      <w:r w:rsidR="00AF4F69" w:rsidRPr="00AF4F69">
        <w:t>r</w:t>
      </w:r>
      <w:r w:rsidRPr="00AF4F69">
        <w:t>emove a number of redundant references</w:t>
      </w:r>
      <w:r w:rsidR="00AF4F69" w:rsidRPr="00AF4F69">
        <w:t>.</w:t>
      </w:r>
    </w:p>
    <w:p w:rsidR="00AA6A64" w:rsidRPr="002A1C71" w:rsidRDefault="00AA6A64" w:rsidP="00AA6A64">
      <w:pPr>
        <w:pStyle w:val="Normalaftertitle"/>
        <w:tabs>
          <w:tab w:val="right" w:pos="9639"/>
        </w:tabs>
      </w:pPr>
      <w:r>
        <w:rPr>
          <w:u w:val="single"/>
        </w:rPr>
        <w:t>Draft revision of Recommendation ITU-R M.689-2</w:t>
      </w:r>
      <w:r>
        <w:tab/>
        <w:t>Doc. 5/347(Rev.</w:t>
      </w:r>
      <w:r w:rsidR="00677FC8">
        <w:t>1</w:t>
      </w:r>
      <w:r>
        <w:t>)</w:t>
      </w:r>
    </w:p>
    <w:p w:rsidR="00AA6A64" w:rsidRDefault="00AA6A64" w:rsidP="00AA6A64">
      <w:pPr>
        <w:pStyle w:val="Rectitle"/>
      </w:pPr>
      <w:r>
        <w:t xml:space="preserve">International maritime VHF radiotelephone system with </w:t>
      </w:r>
      <w:r>
        <w:br/>
        <w:t>automatic facilities based on DSC signalling format</w:t>
      </w:r>
    </w:p>
    <w:p w:rsidR="00AA6A64" w:rsidRDefault="00AA6A64" w:rsidP="00AF4F69">
      <w:pPr>
        <w:spacing w:before="240"/>
        <w:rPr>
          <w:lang w:eastAsia="ja-JP"/>
        </w:rPr>
      </w:pPr>
      <w:r>
        <w:rPr>
          <w:lang w:eastAsia="ja-JP"/>
        </w:rPr>
        <w:t>This revision proposes to:</w:t>
      </w:r>
    </w:p>
    <w:p w:rsidR="00AA6A64" w:rsidRPr="00AF4F69" w:rsidRDefault="00AA6A64" w:rsidP="00211976">
      <w:pPr>
        <w:pStyle w:val="enumlev1"/>
      </w:pPr>
      <w:r w:rsidRPr="00AF4F69">
        <w:t>–</w:t>
      </w:r>
      <w:r w:rsidRPr="00AF4F69">
        <w:tab/>
      </w:r>
      <w:r w:rsidR="00AF4F69" w:rsidRPr="00AF4F69">
        <w:t>add a scope;</w:t>
      </w:r>
    </w:p>
    <w:p w:rsidR="00AA6A64" w:rsidRPr="00AF4F69" w:rsidRDefault="00AA6A64" w:rsidP="00211976">
      <w:pPr>
        <w:pStyle w:val="enumlev1"/>
      </w:pPr>
      <w:r w:rsidRPr="00AF4F69">
        <w:t>–</w:t>
      </w:r>
      <w:r w:rsidRPr="00AF4F69">
        <w:tab/>
      </w:r>
      <w:r w:rsidR="00AF4F69" w:rsidRPr="00AF4F69">
        <w:t>u</w:t>
      </w:r>
      <w:r w:rsidRPr="00AF4F69">
        <w:t>pdate a number of references to the Radio Regulations</w:t>
      </w:r>
      <w:r w:rsidR="00AF4F69" w:rsidRPr="00AF4F69">
        <w:t>;</w:t>
      </w:r>
    </w:p>
    <w:p w:rsidR="00AA6A64" w:rsidRPr="00AF4F69" w:rsidRDefault="00AA6A64" w:rsidP="00211976">
      <w:pPr>
        <w:pStyle w:val="enumlev1"/>
      </w:pPr>
      <w:r w:rsidRPr="00AF4F69">
        <w:t>–</w:t>
      </w:r>
      <w:r w:rsidRPr="00AF4F69">
        <w:tab/>
      </w:r>
      <w:r w:rsidR="00AF4F69" w:rsidRPr="00AF4F69">
        <w:t>r</w:t>
      </w:r>
      <w:r w:rsidRPr="00AF4F69">
        <w:t xml:space="preserve">eword two of the </w:t>
      </w:r>
      <w:r w:rsidRPr="003E013B">
        <w:rPr>
          <w:i/>
          <w:iCs/>
        </w:rPr>
        <w:t>recommends</w:t>
      </w:r>
      <w:r w:rsidRPr="00AF4F69">
        <w:t xml:space="preserve"> into the appropriate format</w:t>
      </w:r>
      <w:r w:rsidR="00AF4F69" w:rsidRPr="00AF4F69">
        <w:t>.</w:t>
      </w:r>
    </w:p>
    <w:p w:rsidR="00AA6A64" w:rsidRPr="002A1C71" w:rsidRDefault="00AA6A64" w:rsidP="00AA6A64">
      <w:pPr>
        <w:pStyle w:val="Normalaftertitle"/>
        <w:tabs>
          <w:tab w:val="right" w:pos="9639"/>
        </w:tabs>
      </w:pPr>
      <w:r>
        <w:rPr>
          <w:u w:val="single"/>
        </w:rPr>
        <w:t>Draft revision of Recommendation ITU-R M.820</w:t>
      </w:r>
      <w:r>
        <w:tab/>
        <w:t>Doc. 5/348(Rev.</w:t>
      </w:r>
      <w:r w:rsidR="00677FC8">
        <w:t>1</w:t>
      </w:r>
      <w:r>
        <w:t>)</w:t>
      </w:r>
    </w:p>
    <w:p w:rsidR="00AA6A64" w:rsidRDefault="00AA6A64" w:rsidP="00AA6A64">
      <w:pPr>
        <w:pStyle w:val="Rectitle"/>
      </w:pPr>
      <w:r>
        <w:t>Use of 9-digit identities for narrow-band direct-printing telegraphy</w:t>
      </w:r>
      <w:r>
        <w:br/>
        <w:t>in the maritime mobile service</w:t>
      </w:r>
    </w:p>
    <w:p w:rsidR="00AA6A64" w:rsidRDefault="00AA6A64" w:rsidP="00AF4F69">
      <w:pPr>
        <w:spacing w:before="240"/>
        <w:rPr>
          <w:lang w:eastAsia="ja-JP"/>
        </w:rPr>
      </w:pPr>
      <w:r>
        <w:rPr>
          <w:lang w:eastAsia="ja-JP"/>
        </w:rPr>
        <w:t>This revision proposes to:</w:t>
      </w:r>
    </w:p>
    <w:p w:rsidR="00AA6A64" w:rsidRPr="00AF4F69" w:rsidRDefault="00AA6A64" w:rsidP="00AF4F69">
      <w:pPr>
        <w:pStyle w:val="enumlev1"/>
      </w:pPr>
      <w:r w:rsidRPr="00AF4F69">
        <w:t>–</w:t>
      </w:r>
      <w:r w:rsidRPr="00AF4F69">
        <w:tab/>
      </w:r>
      <w:r w:rsidR="00AF4F69" w:rsidRPr="00AF4F69">
        <w:t>a</w:t>
      </w:r>
      <w:r w:rsidRPr="00AF4F69">
        <w:t>dd a scope</w:t>
      </w:r>
      <w:r w:rsidR="00AF4F69" w:rsidRPr="00AF4F69">
        <w:t>;</w:t>
      </w:r>
    </w:p>
    <w:p w:rsidR="00AA6A64" w:rsidRPr="00AF4F69" w:rsidRDefault="00AA6A64" w:rsidP="00AF4F69">
      <w:pPr>
        <w:pStyle w:val="enumlev1"/>
      </w:pPr>
      <w:r w:rsidRPr="00AF4F69">
        <w:t>–</w:t>
      </w:r>
      <w:r w:rsidRPr="00AF4F69">
        <w:tab/>
      </w:r>
      <w:r w:rsidR="00AF4F69" w:rsidRPr="00AF4F69">
        <w:t>u</w:t>
      </w:r>
      <w:r w:rsidRPr="00AF4F69">
        <w:t xml:space="preserve">pdate references to CCIR </w:t>
      </w:r>
      <w:r w:rsidR="00211976" w:rsidRPr="00AF4F69">
        <w:t>R</w:t>
      </w:r>
      <w:r w:rsidRPr="00AF4F69">
        <w:t xml:space="preserve">ecommendations to the relevant ITU-R </w:t>
      </w:r>
      <w:r w:rsidR="00211976" w:rsidRPr="00AF4F69">
        <w:t>R</w:t>
      </w:r>
      <w:r w:rsidRPr="00AF4F69">
        <w:t>ecommendations</w:t>
      </w:r>
      <w:r w:rsidR="00AF4F69" w:rsidRPr="00AF4F69">
        <w:t>;</w:t>
      </w:r>
    </w:p>
    <w:p w:rsidR="00AA6A64" w:rsidRPr="00AF4F69" w:rsidRDefault="00AA6A64" w:rsidP="00AF4F69">
      <w:pPr>
        <w:pStyle w:val="enumlev1"/>
      </w:pPr>
      <w:r w:rsidRPr="00AF4F69">
        <w:t>–</w:t>
      </w:r>
      <w:r w:rsidRPr="00AF4F69">
        <w:tab/>
      </w:r>
      <w:r w:rsidR="00AF4F69" w:rsidRPr="00AF4F69">
        <w:t>r</w:t>
      </w:r>
      <w:r w:rsidRPr="00AF4F69">
        <w:t xml:space="preserve">eword two of the </w:t>
      </w:r>
      <w:r w:rsidRPr="003E013B">
        <w:rPr>
          <w:i/>
          <w:iCs/>
        </w:rPr>
        <w:t>recommends</w:t>
      </w:r>
      <w:r w:rsidRPr="00AF4F69">
        <w:t xml:space="preserve"> into the appropriate format</w:t>
      </w:r>
      <w:r w:rsidR="00AF4F69" w:rsidRPr="00AF4F69">
        <w:t>.</w:t>
      </w:r>
    </w:p>
    <w:p w:rsidR="00211976" w:rsidRDefault="00211976">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2A1C71" w:rsidRPr="002A1C71" w:rsidRDefault="002A1C71" w:rsidP="002A1C71">
      <w:pPr>
        <w:pStyle w:val="Normalaftertitle"/>
        <w:tabs>
          <w:tab w:val="right" w:pos="9639"/>
        </w:tabs>
      </w:pPr>
      <w:r>
        <w:rPr>
          <w:u w:val="single"/>
        </w:rPr>
        <w:t>Draft revision of Recommendation ITU-R M.693</w:t>
      </w:r>
      <w:r>
        <w:tab/>
        <w:t>Doc. 5/349(Rev.</w:t>
      </w:r>
      <w:r w:rsidR="00677FC8">
        <w:t>1</w:t>
      </w:r>
      <w:r>
        <w:t>)</w:t>
      </w:r>
    </w:p>
    <w:p w:rsidR="002A1C71" w:rsidRDefault="002A1C71" w:rsidP="002A1C71">
      <w:pPr>
        <w:pStyle w:val="Rectitle"/>
      </w:pPr>
      <w:r>
        <w:t>Technical characteristics of VHF emergency position-indicating</w:t>
      </w:r>
      <w:r>
        <w:br/>
        <w:t>radio beacons using digital selective calling (DSC VHF EPIRB)</w:t>
      </w:r>
    </w:p>
    <w:p w:rsidR="002A1C71" w:rsidRDefault="002A1C71" w:rsidP="00AF4F69">
      <w:pPr>
        <w:spacing w:before="240"/>
        <w:rPr>
          <w:lang w:eastAsia="ja-JP"/>
        </w:rPr>
      </w:pPr>
      <w:r>
        <w:rPr>
          <w:lang w:eastAsia="ja-JP"/>
        </w:rPr>
        <w:t>This revision proposes to:</w:t>
      </w:r>
    </w:p>
    <w:p w:rsidR="002A1C71" w:rsidRPr="00AF4F69" w:rsidRDefault="002A1C71" w:rsidP="00AF4F69">
      <w:pPr>
        <w:pStyle w:val="enumlev1"/>
      </w:pPr>
      <w:r w:rsidRPr="00AF4F69">
        <w:t>–</w:t>
      </w:r>
      <w:r w:rsidRPr="00AF4F69">
        <w:tab/>
      </w:r>
      <w:r w:rsidR="00AF4F69" w:rsidRPr="00AF4F69">
        <w:t>a</w:t>
      </w:r>
      <w:r w:rsidRPr="00AF4F69">
        <w:t>dd a scope</w:t>
      </w:r>
      <w:r w:rsidR="00AF4F69">
        <w:t>;</w:t>
      </w:r>
    </w:p>
    <w:p w:rsidR="002A1C71" w:rsidRPr="00AF4F69" w:rsidRDefault="002A1C71" w:rsidP="00AF4F69">
      <w:pPr>
        <w:pStyle w:val="enumlev1"/>
      </w:pPr>
      <w:r w:rsidRPr="00AF4F69">
        <w:t>–</w:t>
      </w:r>
      <w:r w:rsidRPr="00AF4F69">
        <w:tab/>
      </w:r>
      <w:r w:rsidR="00AF4F69" w:rsidRPr="00AF4F69">
        <w:t>u</w:t>
      </w:r>
      <w:r w:rsidRPr="00AF4F69">
        <w:t xml:space="preserve">pdate references to the IMO SOLAS </w:t>
      </w:r>
      <w:r w:rsidR="00211976" w:rsidRPr="00AF4F69">
        <w:t>C</w:t>
      </w:r>
      <w:r w:rsidRPr="00AF4F69">
        <w:t>onvention</w:t>
      </w:r>
      <w:r w:rsidR="00AF4F69">
        <w:t>;</w:t>
      </w:r>
    </w:p>
    <w:p w:rsidR="002A1C71" w:rsidRPr="00AF4F69" w:rsidRDefault="002A1C71" w:rsidP="00AF4F69">
      <w:pPr>
        <w:pStyle w:val="enumlev1"/>
      </w:pPr>
      <w:r w:rsidRPr="00AF4F69">
        <w:t>–</w:t>
      </w:r>
      <w:r w:rsidRPr="00AF4F69">
        <w:tab/>
      </w:r>
      <w:r w:rsidR="00AF4F69" w:rsidRPr="00AF4F69">
        <w:t>u</w:t>
      </w:r>
      <w:r w:rsidRPr="00AF4F69">
        <w:t>pdate references to</w:t>
      </w:r>
      <w:r w:rsidR="00AF4F69">
        <w:t xml:space="preserve"> relevant ITU-R </w:t>
      </w:r>
      <w:r w:rsidR="00211976">
        <w:t>R</w:t>
      </w:r>
      <w:r w:rsidR="00AF4F69">
        <w:t>ecommendations.</w:t>
      </w:r>
    </w:p>
    <w:p w:rsidR="002A1C71" w:rsidRPr="002A1C71" w:rsidRDefault="002A1C71" w:rsidP="002A1C71">
      <w:pPr>
        <w:pStyle w:val="Normalaftertitle"/>
        <w:tabs>
          <w:tab w:val="right" w:pos="9639"/>
        </w:tabs>
      </w:pPr>
      <w:r>
        <w:rPr>
          <w:u w:val="single"/>
        </w:rPr>
        <w:t>Draft revision of Recommendation ITU-R M.625-3</w:t>
      </w:r>
      <w:r>
        <w:tab/>
        <w:t>Doc. 5/352(Rev.</w:t>
      </w:r>
      <w:r w:rsidR="00677FC8">
        <w:t>1</w:t>
      </w:r>
      <w:r>
        <w:t>)</w:t>
      </w:r>
    </w:p>
    <w:p w:rsidR="002A1C71" w:rsidRDefault="002A1C71" w:rsidP="002A1C71">
      <w:pPr>
        <w:pStyle w:val="Rectitle"/>
      </w:pPr>
      <w:r>
        <w:t>Direct-printing telegraph equipment employing automatic</w:t>
      </w:r>
      <w:r>
        <w:br/>
        <w:t>identification in the maritime mobile service</w:t>
      </w:r>
    </w:p>
    <w:p w:rsidR="002A1C71" w:rsidRDefault="002A1C71" w:rsidP="00AF4F69">
      <w:pPr>
        <w:spacing w:before="240"/>
        <w:rPr>
          <w:lang w:eastAsia="ja-JP"/>
        </w:rPr>
      </w:pPr>
      <w:r>
        <w:rPr>
          <w:lang w:eastAsia="ja-JP"/>
        </w:rPr>
        <w:t>This revision proposes to:</w:t>
      </w:r>
    </w:p>
    <w:p w:rsidR="002A1C71" w:rsidRPr="00AF4F69" w:rsidRDefault="002A1C71" w:rsidP="00AF4F69">
      <w:pPr>
        <w:pStyle w:val="enumlev1"/>
      </w:pPr>
      <w:r w:rsidRPr="00AF4F69">
        <w:t>–</w:t>
      </w:r>
      <w:r w:rsidRPr="00AF4F69">
        <w:tab/>
      </w:r>
      <w:r w:rsidR="00AF4F69" w:rsidRPr="00AF4F69">
        <w:t>r</w:t>
      </w:r>
      <w:r w:rsidRPr="00AF4F69">
        <w:t>emove redundant references</w:t>
      </w:r>
      <w:r w:rsidR="00AF4F69">
        <w:t>;</w:t>
      </w:r>
    </w:p>
    <w:p w:rsidR="002A1C71" w:rsidRPr="00AF4F69" w:rsidRDefault="002A1C71" w:rsidP="00AF4F69">
      <w:pPr>
        <w:pStyle w:val="enumlev1"/>
      </w:pPr>
      <w:r w:rsidRPr="00AF4F69">
        <w:t>–</w:t>
      </w:r>
      <w:r w:rsidRPr="00AF4F69">
        <w:tab/>
      </w:r>
      <w:r w:rsidR="00AF4F69" w:rsidRPr="00AF4F69">
        <w:t>r</w:t>
      </w:r>
      <w:r w:rsidRPr="00AF4F69">
        <w:t>ephrase the language to reflect the maturity of the equipment</w:t>
      </w:r>
      <w:r w:rsidR="00AF4F69">
        <w:t>;</w:t>
      </w:r>
    </w:p>
    <w:p w:rsidR="002A1C71" w:rsidRPr="00AF4F69" w:rsidRDefault="002A1C71" w:rsidP="00AF4F69">
      <w:pPr>
        <w:pStyle w:val="enumlev1"/>
      </w:pPr>
      <w:r w:rsidRPr="00AF4F69">
        <w:t>–</w:t>
      </w:r>
      <w:r w:rsidRPr="00AF4F69">
        <w:tab/>
      </w:r>
      <w:r w:rsidR="00AF4F69" w:rsidRPr="00AF4F69">
        <w:t>i</w:t>
      </w:r>
      <w:r w:rsidRPr="00AF4F69">
        <w:t>nclude reference to the global maritime distress safety system</w:t>
      </w:r>
      <w:r w:rsidR="00AF4F69">
        <w:t>.</w:t>
      </w:r>
    </w:p>
    <w:p w:rsidR="002A1C71" w:rsidRPr="002A1C71" w:rsidRDefault="002A1C71" w:rsidP="00AA6A64">
      <w:pPr>
        <w:pStyle w:val="Normalaftertitle"/>
        <w:tabs>
          <w:tab w:val="right" w:pos="9639"/>
        </w:tabs>
      </w:pPr>
      <w:r>
        <w:rPr>
          <w:u w:val="single"/>
        </w:rPr>
        <w:t>Draft revision of Recommendation ITU-R M.</w:t>
      </w:r>
      <w:r w:rsidR="00AA6A64">
        <w:rPr>
          <w:u w:val="single"/>
        </w:rPr>
        <w:t>690-1</w:t>
      </w:r>
      <w:r>
        <w:tab/>
        <w:t>Doc. 5/3</w:t>
      </w:r>
      <w:r w:rsidR="00AA6A64">
        <w:t>53</w:t>
      </w:r>
      <w:r>
        <w:t>(Rev.</w:t>
      </w:r>
      <w:r w:rsidR="00677FC8">
        <w:t>1</w:t>
      </w:r>
      <w:r>
        <w:t>)</w:t>
      </w:r>
    </w:p>
    <w:p w:rsidR="002A1C71" w:rsidRDefault="00AA6A64" w:rsidP="00AF4F69">
      <w:pPr>
        <w:pStyle w:val="Rectitle"/>
      </w:pPr>
      <w:r>
        <w:t>Technical characteristics of emergency position-indicating</w:t>
      </w:r>
      <w:r w:rsidR="00AF4F69">
        <w:t xml:space="preserve"> </w:t>
      </w:r>
      <w:r>
        <w:t>radio beacons (EPIRBs) operating on the carrier</w:t>
      </w:r>
      <w:r w:rsidR="00AF4F69">
        <w:t xml:space="preserve"> </w:t>
      </w:r>
      <w:r>
        <w:t>frequencies of 121.5 MHz and 243 MHz</w:t>
      </w:r>
    </w:p>
    <w:p w:rsidR="00AA6A64" w:rsidRDefault="00AA6A64" w:rsidP="00AF4F69">
      <w:pPr>
        <w:spacing w:before="240"/>
        <w:rPr>
          <w:lang w:eastAsia="ja-JP"/>
        </w:rPr>
      </w:pPr>
      <w:r>
        <w:rPr>
          <w:lang w:eastAsia="ja-JP"/>
        </w:rPr>
        <w:t>This revision proposes to include additional technical conditions</w:t>
      </w:r>
      <w:r w:rsidR="00AF4F69">
        <w:rPr>
          <w:lang w:eastAsia="ja-JP"/>
        </w:rPr>
        <w:t xml:space="preserve"> whereby an upward as well as a </w:t>
      </w:r>
      <w:r>
        <w:rPr>
          <w:lang w:eastAsia="ja-JP"/>
        </w:rPr>
        <w:t>downward frequency sweep is permitted.</w:t>
      </w:r>
    </w:p>
    <w:p w:rsidR="00AA6A64" w:rsidRPr="002A1C71" w:rsidRDefault="00AA6A64" w:rsidP="00AA6A64">
      <w:pPr>
        <w:pStyle w:val="Normalaftertitle"/>
        <w:tabs>
          <w:tab w:val="right" w:pos="9639"/>
        </w:tabs>
      </w:pPr>
      <w:r>
        <w:rPr>
          <w:u w:val="single"/>
        </w:rPr>
        <w:t>Draft revision of Recommendation ITU-R M.1173</w:t>
      </w:r>
      <w:r w:rsidRPr="00AA6A64">
        <w:t xml:space="preserve"> </w:t>
      </w:r>
      <w:r>
        <w:tab/>
        <w:t>Doc. 5/354(Rev.</w:t>
      </w:r>
      <w:r w:rsidR="00677FC8">
        <w:t>1</w:t>
      </w:r>
      <w:r>
        <w:t>)</w:t>
      </w:r>
    </w:p>
    <w:p w:rsidR="00AA6A64" w:rsidRDefault="00AA6A64" w:rsidP="002C4160">
      <w:pPr>
        <w:pStyle w:val="Rectitle"/>
      </w:pPr>
      <w:r w:rsidRPr="00744C3D">
        <w:t>Technical characteristics of single-sideband transmitters used in</w:t>
      </w:r>
      <w:r w:rsidR="00AF4F69">
        <w:br/>
      </w:r>
      <w:r w:rsidRPr="00744C3D">
        <w:t>the maritime mobile service for radiotelephony in the bands</w:t>
      </w:r>
      <w:r w:rsidR="00AF4F69">
        <w:br/>
      </w:r>
      <w:r w:rsidRPr="00744C3D">
        <w:t>between 1</w:t>
      </w:r>
      <w:r w:rsidRPr="00744C3D">
        <w:rPr>
          <w:rFonts w:ascii="Tms Rmn" w:hAnsi="Tms Rmn"/>
        </w:rPr>
        <w:t> </w:t>
      </w:r>
      <w:r w:rsidR="00AF4F69">
        <w:t xml:space="preserve">606.5 kHz </w:t>
      </w:r>
      <w:r w:rsidRPr="00744C3D">
        <w:t>(1</w:t>
      </w:r>
      <w:r w:rsidRPr="00744C3D">
        <w:rPr>
          <w:rFonts w:ascii="Tms Rmn" w:hAnsi="Tms Rmn"/>
        </w:rPr>
        <w:t> </w:t>
      </w:r>
      <w:r w:rsidRPr="00744C3D">
        <w:t xml:space="preserve">605 kHz </w:t>
      </w:r>
      <w:r>
        <w:t>R</w:t>
      </w:r>
      <w:r w:rsidR="00AF4F69">
        <w:t>egion 2)</w:t>
      </w:r>
      <w:r w:rsidR="002C4160">
        <w:t xml:space="preserve"> </w:t>
      </w:r>
      <w:r w:rsidRPr="00744C3D">
        <w:t>and 4</w:t>
      </w:r>
      <w:r w:rsidRPr="00744C3D">
        <w:rPr>
          <w:rFonts w:ascii="Tms Rmn" w:hAnsi="Tms Rmn"/>
        </w:rPr>
        <w:t> </w:t>
      </w:r>
      <w:r w:rsidRPr="00744C3D">
        <w:t>000 kHz</w:t>
      </w:r>
      <w:r w:rsidR="002C4160">
        <w:br/>
      </w:r>
      <w:r w:rsidR="00AF4F69">
        <w:t>and between</w:t>
      </w:r>
      <w:r w:rsidR="002C4160">
        <w:t xml:space="preserve"> </w:t>
      </w:r>
      <w:r w:rsidRPr="00744C3D">
        <w:t>4</w:t>
      </w:r>
      <w:r w:rsidRPr="00744C3D">
        <w:rPr>
          <w:rFonts w:ascii="Tms Rmn" w:hAnsi="Tms Rmn"/>
        </w:rPr>
        <w:t> </w:t>
      </w:r>
      <w:r w:rsidRPr="00744C3D">
        <w:t>000 kHz and 27</w:t>
      </w:r>
      <w:r w:rsidRPr="00744C3D">
        <w:rPr>
          <w:rFonts w:ascii="Tms Rmn" w:hAnsi="Tms Rmn"/>
        </w:rPr>
        <w:t> </w:t>
      </w:r>
      <w:r w:rsidRPr="00744C3D">
        <w:t>500 kHz</w:t>
      </w:r>
    </w:p>
    <w:p w:rsidR="00AA6A64" w:rsidRDefault="00AA6A64" w:rsidP="00AF4F69">
      <w:pPr>
        <w:spacing w:before="240"/>
        <w:rPr>
          <w:lang w:eastAsia="ja-JP"/>
        </w:rPr>
      </w:pPr>
      <w:r>
        <w:rPr>
          <w:lang w:eastAsia="ja-JP"/>
        </w:rPr>
        <w:t>This revision proposes to:</w:t>
      </w:r>
    </w:p>
    <w:p w:rsidR="00AA6A64" w:rsidRPr="00AF4F69" w:rsidRDefault="00AA6A64" w:rsidP="00AF4F69">
      <w:pPr>
        <w:pStyle w:val="enumlev1"/>
      </w:pPr>
      <w:r w:rsidRPr="00AF4F69">
        <w:t>–</w:t>
      </w:r>
      <w:r w:rsidRPr="00AF4F69">
        <w:tab/>
      </w:r>
      <w:r w:rsidR="00AF4F69" w:rsidRPr="00AF4F69">
        <w:t>a</w:t>
      </w:r>
      <w:r w:rsidRPr="00AF4F69">
        <w:t>dd a scope</w:t>
      </w:r>
      <w:r w:rsidR="00AF4F69">
        <w:t>;</w:t>
      </w:r>
    </w:p>
    <w:p w:rsidR="00AA6A64" w:rsidRPr="00AF4F69" w:rsidRDefault="00AA6A64" w:rsidP="00AF4F69">
      <w:pPr>
        <w:pStyle w:val="enumlev1"/>
      </w:pPr>
      <w:r w:rsidRPr="00AF4F69">
        <w:t>–</w:t>
      </w:r>
      <w:r w:rsidRPr="00AF4F69">
        <w:tab/>
      </w:r>
      <w:r w:rsidR="00AF4F69" w:rsidRPr="00AF4F69">
        <w:t>i</w:t>
      </w:r>
      <w:r w:rsidRPr="00AF4F69">
        <w:t xml:space="preserve">nclude IEC and CIRM as international organisations that this Recommendation should be brought to the attention </w:t>
      </w:r>
      <w:r w:rsidR="00AF4F69">
        <w:t>of;</w:t>
      </w:r>
    </w:p>
    <w:p w:rsidR="00AA6A64" w:rsidRPr="00AF4F69" w:rsidRDefault="00AA6A64" w:rsidP="00AF4F69">
      <w:pPr>
        <w:pStyle w:val="enumlev1"/>
      </w:pPr>
      <w:r w:rsidRPr="00AF4F69">
        <w:t>–</w:t>
      </w:r>
      <w:r w:rsidRPr="00AF4F69">
        <w:tab/>
      </w:r>
      <w:r w:rsidR="00AF4F69" w:rsidRPr="00AF4F69">
        <w:t>r</w:t>
      </w:r>
      <w:r w:rsidRPr="00AF4F69">
        <w:t>emove outdated specifications contained in Annex 1 section 6</w:t>
      </w:r>
      <w:r w:rsidR="00AF4F69">
        <w:t>;</w:t>
      </w:r>
    </w:p>
    <w:p w:rsidR="00AA6A64" w:rsidRDefault="00AA6A64" w:rsidP="00AF4F69">
      <w:pPr>
        <w:pStyle w:val="enumlev1"/>
      </w:pPr>
      <w:r w:rsidRPr="00AF4F69">
        <w:t>–</w:t>
      </w:r>
      <w:r w:rsidRPr="00AF4F69">
        <w:tab/>
      </w:r>
      <w:r w:rsidR="00AF4F69" w:rsidRPr="00AF4F69">
        <w:t>a</w:t>
      </w:r>
      <w:r w:rsidRPr="00AF4F69">
        <w:t xml:space="preserve">lign the wording of the </w:t>
      </w:r>
      <w:r w:rsidRPr="003E013B">
        <w:rPr>
          <w:i/>
          <w:iCs/>
        </w:rPr>
        <w:t>recommends</w:t>
      </w:r>
      <w:r w:rsidRPr="00AF4F69">
        <w:t xml:space="preserve"> to the appropriate format</w:t>
      </w:r>
      <w:r w:rsidR="00AF4F69">
        <w:t>.</w:t>
      </w:r>
    </w:p>
    <w:p w:rsidR="002C4160" w:rsidRPr="00AF4F69" w:rsidRDefault="002C4160" w:rsidP="002C4160"/>
    <w:p w:rsidR="00847894" w:rsidRDefault="00847894" w:rsidP="002C4160">
      <w:pPr>
        <w:jc w:val="center"/>
      </w:pPr>
      <w:r>
        <w:t>______________</w:t>
      </w:r>
      <w:bookmarkStart w:id="5" w:name="ddistribution"/>
      <w:bookmarkEnd w:id="5"/>
    </w:p>
    <w:sectPr w:rsidR="00847894" w:rsidSect="00833BE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2A" w:rsidRDefault="00C53B2A">
      <w:r>
        <w:separator/>
      </w:r>
    </w:p>
  </w:endnote>
  <w:endnote w:type="continuationSeparator" w:id="0">
    <w:p w:rsidR="00C53B2A" w:rsidRDefault="00C5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2A" w:rsidRPr="00A4478D" w:rsidRDefault="00947548" w:rsidP="00A4478D">
    <w:pPr>
      <w:pStyle w:val="Footer"/>
    </w:pPr>
    <w:r>
      <w:fldChar w:fldCharType="begin"/>
    </w:r>
    <w:r>
      <w:instrText xml:space="preserve"> FILENAME  \p  \* MERGEFORMAT </w:instrText>
    </w:r>
    <w:r>
      <w:fldChar w:fldCharType="separate"/>
    </w:r>
    <w:r w:rsidR="002C4160">
      <w:t>Y:\APP\BR\CIRCS_DMS\CAR\300\329\329e.docx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C53B2A">
      <w:trPr>
        <w:cantSplit/>
      </w:trPr>
      <w:tc>
        <w:tcPr>
          <w:tcW w:w="1062" w:type="pct"/>
          <w:tcBorders>
            <w:top w:val="single" w:sz="6" w:space="0" w:color="auto"/>
          </w:tcBorders>
          <w:tcMar>
            <w:top w:w="57" w:type="dxa"/>
          </w:tcMar>
        </w:tcPr>
        <w:p w:rsidR="00C53B2A" w:rsidRDefault="00C53B2A">
          <w:pPr>
            <w:pStyle w:val="itu"/>
          </w:pPr>
          <w:r>
            <w:t>Place des Nations</w:t>
          </w:r>
        </w:p>
      </w:tc>
      <w:tc>
        <w:tcPr>
          <w:tcW w:w="1583" w:type="pct"/>
          <w:tcBorders>
            <w:top w:val="single" w:sz="6" w:space="0" w:color="auto"/>
          </w:tcBorders>
          <w:tcMar>
            <w:top w:w="57" w:type="dxa"/>
          </w:tcMar>
        </w:tcPr>
        <w:p w:rsidR="00C53B2A" w:rsidRDefault="00C53B2A">
          <w:pPr>
            <w:pStyle w:val="itu"/>
          </w:pPr>
          <w:r>
            <w:t>Telephone</w:t>
          </w:r>
          <w:r>
            <w:tab/>
            <w:t>+41 22 730 51 11</w:t>
          </w:r>
        </w:p>
      </w:tc>
      <w:tc>
        <w:tcPr>
          <w:tcW w:w="1224" w:type="pct"/>
          <w:tcBorders>
            <w:top w:val="single" w:sz="6" w:space="0" w:color="auto"/>
          </w:tcBorders>
          <w:tcMar>
            <w:top w:w="57" w:type="dxa"/>
          </w:tcMar>
        </w:tcPr>
        <w:p w:rsidR="00C53B2A" w:rsidRDefault="00C53B2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53B2A" w:rsidRDefault="00C53B2A">
          <w:pPr>
            <w:pStyle w:val="itu"/>
          </w:pPr>
          <w:r>
            <w:t>E-mail:</w:t>
          </w:r>
          <w:r>
            <w:tab/>
            <w:t>itumail@itu.int</w:t>
          </w:r>
        </w:p>
      </w:tc>
    </w:tr>
    <w:tr w:rsidR="00C53B2A">
      <w:trPr>
        <w:cantSplit/>
      </w:trPr>
      <w:tc>
        <w:tcPr>
          <w:tcW w:w="1062" w:type="pct"/>
        </w:tcPr>
        <w:p w:rsidR="00C53B2A" w:rsidRDefault="00C53B2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C53B2A" w:rsidRDefault="00C53B2A">
          <w:pPr>
            <w:pStyle w:val="itu"/>
          </w:pPr>
          <w:r>
            <w:t>Telefax</w:t>
          </w:r>
          <w:r>
            <w:tab/>
            <w:t>Gr3:</w:t>
          </w:r>
          <w:r>
            <w:tab/>
            <w:t>+41 22 733 72 56</w:t>
          </w:r>
        </w:p>
      </w:tc>
      <w:tc>
        <w:tcPr>
          <w:tcW w:w="1224" w:type="pct"/>
        </w:tcPr>
        <w:p w:rsidR="00C53B2A" w:rsidRDefault="00C53B2A">
          <w:pPr>
            <w:pStyle w:val="itu"/>
          </w:pPr>
          <w:r>
            <w:t>Telegram ITU GENEVE</w:t>
          </w:r>
        </w:p>
      </w:tc>
      <w:tc>
        <w:tcPr>
          <w:tcW w:w="1131" w:type="pct"/>
        </w:tcPr>
        <w:p w:rsidR="00C53B2A" w:rsidRDefault="00C53B2A">
          <w:pPr>
            <w:pStyle w:val="itu"/>
          </w:pPr>
          <w:r>
            <w:tab/>
          </w:r>
          <w:hyperlink r:id="rId1" w:history="1">
            <w:r>
              <w:t>http://www.itu.int/</w:t>
            </w:r>
          </w:hyperlink>
        </w:p>
      </w:tc>
    </w:tr>
    <w:tr w:rsidR="00C53B2A">
      <w:trPr>
        <w:cantSplit/>
      </w:trPr>
      <w:tc>
        <w:tcPr>
          <w:tcW w:w="1062" w:type="pct"/>
        </w:tcPr>
        <w:p w:rsidR="00C53B2A" w:rsidRDefault="00C53B2A">
          <w:pPr>
            <w:pStyle w:val="itu"/>
          </w:pPr>
          <w:smartTag w:uri="urn:schemas-microsoft-com:office:smarttags" w:element="country-region">
            <w:smartTag w:uri="urn:schemas-microsoft-com:office:smarttags" w:element="place">
              <w:r>
                <w:t>Switzerland</w:t>
              </w:r>
            </w:smartTag>
          </w:smartTag>
        </w:p>
      </w:tc>
      <w:tc>
        <w:tcPr>
          <w:tcW w:w="1583" w:type="pct"/>
        </w:tcPr>
        <w:p w:rsidR="00C53B2A" w:rsidRDefault="00C53B2A">
          <w:pPr>
            <w:pStyle w:val="itu"/>
          </w:pPr>
          <w:r>
            <w:tab/>
            <w:t>Gr4:</w:t>
          </w:r>
          <w:r>
            <w:tab/>
            <w:t>+41 22 730 65 00</w:t>
          </w:r>
        </w:p>
      </w:tc>
      <w:tc>
        <w:tcPr>
          <w:tcW w:w="1224" w:type="pct"/>
        </w:tcPr>
        <w:p w:rsidR="00C53B2A" w:rsidRDefault="00C53B2A">
          <w:pPr>
            <w:pStyle w:val="itu"/>
          </w:pPr>
        </w:p>
      </w:tc>
      <w:tc>
        <w:tcPr>
          <w:tcW w:w="1131" w:type="pct"/>
        </w:tcPr>
        <w:p w:rsidR="00C53B2A" w:rsidRDefault="00C53B2A">
          <w:pPr>
            <w:pStyle w:val="itu"/>
          </w:pPr>
        </w:p>
      </w:tc>
    </w:tr>
  </w:tbl>
  <w:p w:rsidR="00C53B2A" w:rsidRPr="009E1957" w:rsidRDefault="00C53B2A"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2A" w:rsidRDefault="00C53B2A">
      <w:r>
        <w:t>____________________</w:t>
      </w:r>
    </w:p>
  </w:footnote>
  <w:footnote w:type="continuationSeparator" w:id="0">
    <w:p w:rsidR="00C53B2A" w:rsidRDefault="00C53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2A" w:rsidRDefault="00C53B2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47548">
      <w:rPr>
        <w:rStyle w:val="PageNumber"/>
        <w:noProof/>
      </w:rPr>
      <w:t>5</w:t>
    </w:r>
    <w:r>
      <w:rPr>
        <w:rStyle w:val="PageNumber"/>
      </w:rPr>
      <w:fldChar w:fldCharType="end"/>
    </w:r>
    <w:r>
      <w:rPr>
        <w:rStyle w:val="PageNumber"/>
      </w:rPr>
      <w:t xml:space="preserve"> -</w:t>
    </w:r>
  </w:p>
  <w:p w:rsidR="00C53B2A" w:rsidRPr="001E15AA" w:rsidRDefault="00C53B2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5A4C"/>
    <w:multiLevelType w:val="hybridMultilevel"/>
    <w:tmpl w:val="B3B6E1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1"/>
    <w:rsid w:val="00005479"/>
    <w:rsid w:val="00010177"/>
    <w:rsid w:val="000126A7"/>
    <w:rsid w:val="00016557"/>
    <w:rsid w:val="0002758B"/>
    <w:rsid w:val="00044939"/>
    <w:rsid w:val="000756BD"/>
    <w:rsid w:val="000A540A"/>
    <w:rsid w:val="000A6DA1"/>
    <w:rsid w:val="000B4B35"/>
    <w:rsid w:val="000E15C1"/>
    <w:rsid w:val="000E64DA"/>
    <w:rsid w:val="000F2DDF"/>
    <w:rsid w:val="000F527D"/>
    <w:rsid w:val="001011A8"/>
    <w:rsid w:val="001071E6"/>
    <w:rsid w:val="00122E36"/>
    <w:rsid w:val="00172697"/>
    <w:rsid w:val="001C336E"/>
    <w:rsid w:val="001C37D5"/>
    <w:rsid w:val="001E15AA"/>
    <w:rsid w:val="002065EA"/>
    <w:rsid w:val="00210B45"/>
    <w:rsid w:val="00211976"/>
    <w:rsid w:val="002143DD"/>
    <w:rsid w:val="00214D82"/>
    <w:rsid w:val="00227F65"/>
    <w:rsid w:val="00240332"/>
    <w:rsid w:val="00263DC2"/>
    <w:rsid w:val="00274515"/>
    <w:rsid w:val="00276534"/>
    <w:rsid w:val="00280EFE"/>
    <w:rsid w:val="00292226"/>
    <w:rsid w:val="002A1C71"/>
    <w:rsid w:val="002B68D0"/>
    <w:rsid w:val="002C4160"/>
    <w:rsid w:val="002D024B"/>
    <w:rsid w:val="002F3630"/>
    <w:rsid w:val="002F4B12"/>
    <w:rsid w:val="00377095"/>
    <w:rsid w:val="003B681F"/>
    <w:rsid w:val="003D1B56"/>
    <w:rsid w:val="003D3993"/>
    <w:rsid w:val="003D602F"/>
    <w:rsid w:val="003E013B"/>
    <w:rsid w:val="00411B59"/>
    <w:rsid w:val="00420636"/>
    <w:rsid w:val="0044634B"/>
    <w:rsid w:val="00487BC6"/>
    <w:rsid w:val="004A5AB1"/>
    <w:rsid w:val="004A5ECE"/>
    <w:rsid w:val="004C1881"/>
    <w:rsid w:val="004C30BE"/>
    <w:rsid w:val="004E0D42"/>
    <w:rsid w:val="004F26AE"/>
    <w:rsid w:val="0050011A"/>
    <w:rsid w:val="0050552C"/>
    <w:rsid w:val="00527B92"/>
    <w:rsid w:val="00550B8D"/>
    <w:rsid w:val="00551C72"/>
    <w:rsid w:val="0055431B"/>
    <w:rsid w:val="0056169A"/>
    <w:rsid w:val="00571169"/>
    <w:rsid w:val="00575F05"/>
    <w:rsid w:val="0058755D"/>
    <w:rsid w:val="00595800"/>
    <w:rsid w:val="005B451E"/>
    <w:rsid w:val="005E24BD"/>
    <w:rsid w:val="005F130D"/>
    <w:rsid w:val="005F33F7"/>
    <w:rsid w:val="005F3D03"/>
    <w:rsid w:val="005F7F4C"/>
    <w:rsid w:val="006136BC"/>
    <w:rsid w:val="00627624"/>
    <w:rsid w:val="00631389"/>
    <w:rsid w:val="00675065"/>
    <w:rsid w:val="00677FC8"/>
    <w:rsid w:val="00682903"/>
    <w:rsid w:val="00685BC1"/>
    <w:rsid w:val="006A44B4"/>
    <w:rsid w:val="006B218D"/>
    <w:rsid w:val="006B3F95"/>
    <w:rsid w:val="006C53FF"/>
    <w:rsid w:val="006D274F"/>
    <w:rsid w:val="0071106C"/>
    <w:rsid w:val="00720E59"/>
    <w:rsid w:val="00721CC3"/>
    <w:rsid w:val="007439F7"/>
    <w:rsid w:val="00746900"/>
    <w:rsid w:val="0075631B"/>
    <w:rsid w:val="007820B4"/>
    <w:rsid w:val="007C4096"/>
    <w:rsid w:val="007C688C"/>
    <w:rsid w:val="007D0DB0"/>
    <w:rsid w:val="007D3CB6"/>
    <w:rsid w:val="00811467"/>
    <w:rsid w:val="00816ADB"/>
    <w:rsid w:val="00824D6F"/>
    <w:rsid w:val="00831776"/>
    <w:rsid w:val="00833BEA"/>
    <w:rsid w:val="00847894"/>
    <w:rsid w:val="00863902"/>
    <w:rsid w:val="008704AD"/>
    <w:rsid w:val="00873C69"/>
    <w:rsid w:val="00881D43"/>
    <w:rsid w:val="008C0CBA"/>
    <w:rsid w:val="008D4874"/>
    <w:rsid w:val="008D5C5B"/>
    <w:rsid w:val="009003C3"/>
    <w:rsid w:val="00914D53"/>
    <w:rsid w:val="0093382A"/>
    <w:rsid w:val="0093466B"/>
    <w:rsid w:val="0093717D"/>
    <w:rsid w:val="0093776F"/>
    <w:rsid w:val="0094022F"/>
    <w:rsid w:val="00947548"/>
    <w:rsid w:val="00960812"/>
    <w:rsid w:val="009676DC"/>
    <w:rsid w:val="009746CA"/>
    <w:rsid w:val="009846D5"/>
    <w:rsid w:val="009B6861"/>
    <w:rsid w:val="009D4009"/>
    <w:rsid w:val="009D7217"/>
    <w:rsid w:val="009E14F3"/>
    <w:rsid w:val="009E1957"/>
    <w:rsid w:val="009F42B2"/>
    <w:rsid w:val="009F6713"/>
    <w:rsid w:val="00A06093"/>
    <w:rsid w:val="00A115DF"/>
    <w:rsid w:val="00A4478D"/>
    <w:rsid w:val="00AA6A64"/>
    <w:rsid w:val="00AB07C5"/>
    <w:rsid w:val="00AB1815"/>
    <w:rsid w:val="00AB526C"/>
    <w:rsid w:val="00AB7229"/>
    <w:rsid w:val="00AC179A"/>
    <w:rsid w:val="00AC50B7"/>
    <w:rsid w:val="00AD0930"/>
    <w:rsid w:val="00AD30BD"/>
    <w:rsid w:val="00AF4242"/>
    <w:rsid w:val="00AF4F69"/>
    <w:rsid w:val="00B02F4F"/>
    <w:rsid w:val="00B33B76"/>
    <w:rsid w:val="00B424E5"/>
    <w:rsid w:val="00B470FC"/>
    <w:rsid w:val="00B544CE"/>
    <w:rsid w:val="00B57344"/>
    <w:rsid w:val="00B64EF3"/>
    <w:rsid w:val="00B82628"/>
    <w:rsid w:val="00B87E04"/>
    <w:rsid w:val="00BA63E8"/>
    <w:rsid w:val="00BB215B"/>
    <w:rsid w:val="00BB50A7"/>
    <w:rsid w:val="00BC118A"/>
    <w:rsid w:val="00BC231B"/>
    <w:rsid w:val="00BE05DB"/>
    <w:rsid w:val="00BE51E0"/>
    <w:rsid w:val="00C17B60"/>
    <w:rsid w:val="00C36C69"/>
    <w:rsid w:val="00C53B2A"/>
    <w:rsid w:val="00C56856"/>
    <w:rsid w:val="00C56AA5"/>
    <w:rsid w:val="00C60EC9"/>
    <w:rsid w:val="00C950AA"/>
    <w:rsid w:val="00CA542C"/>
    <w:rsid w:val="00CA5579"/>
    <w:rsid w:val="00CB2215"/>
    <w:rsid w:val="00CB24F3"/>
    <w:rsid w:val="00CB3F8D"/>
    <w:rsid w:val="00CF34FD"/>
    <w:rsid w:val="00D13B36"/>
    <w:rsid w:val="00D22DE1"/>
    <w:rsid w:val="00D321EA"/>
    <w:rsid w:val="00D35752"/>
    <w:rsid w:val="00D37911"/>
    <w:rsid w:val="00D463D0"/>
    <w:rsid w:val="00D56E83"/>
    <w:rsid w:val="00D61395"/>
    <w:rsid w:val="00D744B4"/>
    <w:rsid w:val="00DB2ECA"/>
    <w:rsid w:val="00DE04F5"/>
    <w:rsid w:val="00E040A1"/>
    <w:rsid w:val="00E07EFA"/>
    <w:rsid w:val="00E543EB"/>
    <w:rsid w:val="00E578B5"/>
    <w:rsid w:val="00E6096F"/>
    <w:rsid w:val="00E60D3B"/>
    <w:rsid w:val="00E7316B"/>
    <w:rsid w:val="00EA11F8"/>
    <w:rsid w:val="00EB1203"/>
    <w:rsid w:val="00EB7112"/>
    <w:rsid w:val="00EC28DA"/>
    <w:rsid w:val="00EC3129"/>
    <w:rsid w:val="00EC710F"/>
    <w:rsid w:val="00F03842"/>
    <w:rsid w:val="00F334A2"/>
    <w:rsid w:val="00F60193"/>
    <w:rsid w:val="00F62B5F"/>
    <w:rsid w:val="00F67F13"/>
    <w:rsid w:val="00F738CA"/>
    <w:rsid w:val="00F74933"/>
    <w:rsid w:val="00F91E0D"/>
    <w:rsid w:val="00FC6453"/>
    <w:rsid w:val="00FD1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DNV,DNV-F,DN"/>
    <w:basedOn w:val="Note"/>
    <w:link w:val="FootnoteTextChar2"/>
    <w:uiPriority w:val="99"/>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DNV Char"/>
    <w:basedOn w:val="DefaultParagraphFont"/>
    <w:uiPriority w:val="99"/>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BalloonText">
    <w:name w:val="Balloon Text"/>
    <w:basedOn w:val="Normal"/>
    <w:link w:val="BalloonTextChar"/>
    <w:uiPriority w:val="99"/>
    <w:semiHidden/>
    <w:unhideWhenUsed/>
    <w:rsid w:val="00873C6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69"/>
    <w:rPr>
      <w:rFonts w:ascii="Tahoma" w:hAnsi="Tahoma" w:cs="Tahoma"/>
      <w:sz w:val="16"/>
      <w:szCs w:val="16"/>
      <w:lang w:val="en-GB" w:eastAsia="en-US"/>
    </w:rPr>
  </w:style>
  <w:style w:type="character" w:customStyle="1" w:styleId="apple-style-span">
    <w:name w:val="apple-style-span"/>
    <w:basedOn w:val="DefaultParagraphFont"/>
    <w:rsid w:val="00420636"/>
  </w:style>
  <w:style w:type="character" w:customStyle="1" w:styleId="href">
    <w:name w:val="href"/>
    <w:rsid w:val="00420636"/>
  </w:style>
  <w:style w:type="paragraph" w:styleId="ListParagraph">
    <w:name w:val="List Paragraph"/>
    <w:basedOn w:val="Normal"/>
    <w:uiPriority w:val="34"/>
    <w:qFormat/>
    <w:rsid w:val="007D0DB0"/>
    <w:pPr>
      <w:ind w:left="720"/>
      <w:contextualSpacing/>
    </w:pPr>
  </w:style>
  <w:style w:type="paragraph" w:customStyle="1" w:styleId="Summary">
    <w:name w:val="Summary"/>
    <w:basedOn w:val="Normal"/>
    <w:next w:val="Normalaftertitle"/>
    <w:rsid w:val="00CA542C"/>
    <w:pPr>
      <w:spacing w:after="480"/>
      <w:jc w:val="both"/>
    </w:pPr>
    <w:rPr>
      <w:rFonts w:eastAsia="SimSun"/>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DNV,DNV-F,DN"/>
    <w:basedOn w:val="Note"/>
    <w:link w:val="FootnoteTextChar2"/>
    <w:uiPriority w:val="99"/>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DNV Char"/>
    <w:basedOn w:val="DefaultParagraphFont"/>
    <w:uiPriority w:val="99"/>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BalloonText">
    <w:name w:val="Balloon Text"/>
    <w:basedOn w:val="Normal"/>
    <w:link w:val="BalloonTextChar"/>
    <w:uiPriority w:val="99"/>
    <w:semiHidden/>
    <w:unhideWhenUsed/>
    <w:rsid w:val="00873C6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69"/>
    <w:rPr>
      <w:rFonts w:ascii="Tahoma" w:hAnsi="Tahoma" w:cs="Tahoma"/>
      <w:sz w:val="16"/>
      <w:szCs w:val="16"/>
      <w:lang w:val="en-GB" w:eastAsia="en-US"/>
    </w:rPr>
  </w:style>
  <w:style w:type="character" w:customStyle="1" w:styleId="apple-style-span">
    <w:name w:val="apple-style-span"/>
    <w:basedOn w:val="DefaultParagraphFont"/>
    <w:rsid w:val="00420636"/>
  </w:style>
  <w:style w:type="character" w:customStyle="1" w:styleId="href">
    <w:name w:val="href"/>
    <w:rsid w:val="00420636"/>
  </w:style>
  <w:style w:type="paragraph" w:styleId="ListParagraph">
    <w:name w:val="List Paragraph"/>
    <w:basedOn w:val="Normal"/>
    <w:uiPriority w:val="34"/>
    <w:qFormat/>
    <w:rsid w:val="007D0DB0"/>
    <w:pPr>
      <w:ind w:left="720"/>
      <w:contextualSpacing/>
    </w:pPr>
  </w:style>
  <w:style w:type="paragraph" w:customStyle="1" w:styleId="Summary">
    <w:name w:val="Summary"/>
    <w:basedOn w:val="Normal"/>
    <w:next w:val="Normalaftertitle"/>
    <w:rsid w:val="00CA542C"/>
    <w:pPr>
      <w:spacing w:after="480"/>
      <w:jc w:val="both"/>
    </w:pPr>
    <w:rPr>
      <w:rFonts w:eastAsia="SimSun"/>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AE2D-F7A5-42F4-91CD-F6756BA3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53</TotalTime>
  <Pages>9</Pages>
  <Words>2261</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13</cp:revision>
  <cp:lastPrinted>2011-12-02T15:21:00Z</cp:lastPrinted>
  <dcterms:created xsi:type="dcterms:W3CDTF">2011-12-02T10:10:00Z</dcterms:created>
  <dcterms:modified xsi:type="dcterms:W3CDTF">2011-12-14T10:58:00Z</dcterms:modified>
</cp:coreProperties>
</file>