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BB28FC" w:rsidRPr="00032331" w:rsidTr="00061252">
        <w:tc>
          <w:tcPr>
            <w:tcW w:w="8188" w:type="dxa"/>
            <w:vAlign w:val="center"/>
          </w:tcPr>
          <w:p w:rsidR="00BB28FC" w:rsidRPr="00032331" w:rsidRDefault="00BB28FC" w:rsidP="003959CE">
            <w:pPr>
              <w:tabs>
                <w:tab w:val="right" w:pos="8647"/>
              </w:tabs>
              <w:spacing w:before="240"/>
              <w:rPr>
                <w:rFonts w:ascii="SimSun" w:eastAsia="Times New Roman"/>
                <w:sz w:val="36"/>
                <w:szCs w:val="36"/>
              </w:rPr>
            </w:pPr>
            <w:bookmarkStart w:id="0" w:name="dsgno"/>
            <w:bookmarkEnd w:id="0"/>
            <w:r w:rsidRPr="00032331">
              <w:rPr>
                <w:rFonts w:ascii="SimSun" w:hint="eastAsia"/>
                <w:spacing w:val="24"/>
                <w:sz w:val="44"/>
                <w:szCs w:val="44"/>
              </w:rPr>
              <w:t>国</w:t>
            </w:r>
            <w:r w:rsidRPr="00032331">
              <w:rPr>
                <w:rFonts w:ascii="SimSun"/>
                <w:spacing w:val="24"/>
                <w:sz w:val="44"/>
                <w:szCs w:val="44"/>
              </w:rPr>
              <w:t xml:space="preserve"> </w:t>
            </w:r>
            <w:r w:rsidRPr="00032331">
              <w:rPr>
                <w:rFonts w:ascii="SimSun" w:hint="eastAsia"/>
                <w:spacing w:val="24"/>
                <w:sz w:val="44"/>
                <w:szCs w:val="44"/>
              </w:rPr>
              <w:t>际</w:t>
            </w:r>
            <w:r w:rsidRPr="00032331">
              <w:rPr>
                <w:rFonts w:ascii="SimSun"/>
                <w:spacing w:val="24"/>
                <w:sz w:val="44"/>
                <w:szCs w:val="44"/>
              </w:rPr>
              <w:t xml:space="preserve"> </w:t>
            </w:r>
            <w:r w:rsidRPr="00032331">
              <w:rPr>
                <w:rFonts w:ascii="SimSun" w:hint="eastAsia"/>
                <w:spacing w:val="24"/>
                <w:sz w:val="44"/>
                <w:szCs w:val="44"/>
              </w:rPr>
              <w:t>电</w:t>
            </w:r>
            <w:r w:rsidRPr="00032331">
              <w:rPr>
                <w:rFonts w:ascii="SimSun"/>
                <w:spacing w:val="24"/>
                <w:sz w:val="44"/>
                <w:szCs w:val="44"/>
              </w:rPr>
              <w:t xml:space="preserve"> </w:t>
            </w:r>
            <w:r w:rsidRPr="00032331">
              <w:rPr>
                <w:rFonts w:ascii="SimSun" w:hint="eastAsia"/>
                <w:spacing w:val="24"/>
                <w:sz w:val="44"/>
                <w:szCs w:val="44"/>
              </w:rPr>
              <w:t>信</w:t>
            </w:r>
            <w:r w:rsidRPr="00032331">
              <w:rPr>
                <w:rFonts w:ascii="SimSun"/>
                <w:spacing w:val="24"/>
                <w:sz w:val="44"/>
                <w:szCs w:val="44"/>
              </w:rPr>
              <w:t xml:space="preserve"> </w:t>
            </w:r>
            <w:r w:rsidRPr="00032331">
              <w:rPr>
                <w:rFonts w:ascii="SimSun" w:hint="eastAsia"/>
                <w:spacing w:val="24"/>
                <w:sz w:val="44"/>
                <w:szCs w:val="44"/>
              </w:rPr>
              <w:t>联</w:t>
            </w:r>
            <w:r w:rsidRPr="00032331">
              <w:rPr>
                <w:rFonts w:ascii="SimSun"/>
                <w:spacing w:val="24"/>
                <w:sz w:val="44"/>
                <w:szCs w:val="44"/>
              </w:rPr>
              <w:t xml:space="preserve"> </w:t>
            </w:r>
            <w:r w:rsidRPr="00032331">
              <w:rPr>
                <w:rFonts w:ascii="SimSun" w:hint="eastAsia"/>
                <w:spacing w:val="24"/>
                <w:sz w:val="44"/>
                <w:szCs w:val="44"/>
              </w:rPr>
              <w:t>盟</w:t>
            </w:r>
          </w:p>
          <w:p w:rsidR="00BB28FC" w:rsidRPr="00032331" w:rsidRDefault="00BB28FC" w:rsidP="003959CE">
            <w:pPr>
              <w:spacing w:before="0"/>
              <w:rPr>
                <w:rFonts w:eastAsia="Times New Roman"/>
              </w:rPr>
            </w:pPr>
          </w:p>
        </w:tc>
        <w:tc>
          <w:tcPr>
            <w:tcW w:w="1667" w:type="dxa"/>
          </w:tcPr>
          <w:p w:rsidR="00BB28FC" w:rsidRPr="00032331" w:rsidRDefault="00BB28FC" w:rsidP="003959CE">
            <w:pPr>
              <w:spacing w:before="0"/>
              <w:jc w:val="right"/>
              <w:rPr>
                <w:rFonts w:eastAsia="Times New Roman"/>
              </w:rPr>
            </w:pPr>
            <w:r>
              <w:rPr>
                <w:noProof/>
                <w:lang w:val="en-US" w:eastAsia="zh-CN"/>
              </w:rPr>
              <w:drawing>
                <wp:inline distT="0" distB="0" distL="0" distR="0" wp14:anchorId="2660C561" wp14:editId="6980D6A1">
                  <wp:extent cx="828675" cy="923925"/>
                  <wp:effectExtent l="0" t="0" r="9525"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92392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BB28FC" w:rsidRPr="00032331" w:rsidTr="00061252">
        <w:trPr>
          <w:cantSplit/>
        </w:trPr>
        <w:tc>
          <w:tcPr>
            <w:tcW w:w="5075" w:type="dxa"/>
          </w:tcPr>
          <w:p w:rsidR="00BB28FC" w:rsidRPr="00532509" w:rsidRDefault="00BB28FC" w:rsidP="003959CE">
            <w:pPr>
              <w:tabs>
                <w:tab w:val="left" w:pos="142"/>
                <w:tab w:val="right" w:pos="8647"/>
              </w:tabs>
              <w:spacing w:before="0"/>
              <w:rPr>
                <w:rFonts w:ascii="STKaiti" w:eastAsia="STKaiti" w:hAnsi="STKaiti"/>
                <w:sz w:val="28"/>
                <w:szCs w:val="28"/>
                <w:lang w:eastAsia="zh-CN"/>
              </w:rPr>
            </w:pPr>
            <w:r w:rsidRPr="00532509">
              <w:rPr>
                <w:rFonts w:ascii="STKaiti" w:eastAsia="STKaiti" w:hAnsi="STKaiti" w:hint="eastAsia"/>
                <w:sz w:val="28"/>
                <w:szCs w:val="28"/>
                <w:lang w:eastAsia="zh-CN"/>
              </w:rPr>
              <w:t>无</w:t>
            </w:r>
            <w:r w:rsidRPr="00532509">
              <w:rPr>
                <w:rFonts w:ascii="STKaiti" w:eastAsia="STKaiti" w:hAnsi="STKaiti" w:cs="SimSun" w:hint="eastAsia"/>
                <w:sz w:val="28"/>
                <w:szCs w:val="28"/>
                <w:lang w:eastAsia="zh-CN"/>
              </w:rPr>
              <w:t>线电</w:t>
            </w:r>
            <w:r w:rsidRPr="00532509">
              <w:rPr>
                <w:rFonts w:ascii="STKaiti" w:eastAsia="STKaiti" w:hAnsi="STKaiti" w:cs="MS Mincho" w:hint="eastAsia"/>
                <w:sz w:val="28"/>
                <w:szCs w:val="28"/>
                <w:lang w:eastAsia="zh-CN"/>
              </w:rPr>
              <w:t>通信局</w:t>
            </w:r>
          </w:p>
          <w:p w:rsidR="00BB28FC" w:rsidRPr="00032331" w:rsidRDefault="00BB28FC" w:rsidP="003959CE">
            <w:pPr>
              <w:tabs>
                <w:tab w:val="clear" w:pos="794"/>
                <w:tab w:val="clear" w:pos="1191"/>
                <w:tab w:val="clear" w:pos="1588"/>
                <w:tab w:val="clear" w:pos="1985"/>
                <w:tab w:val="center" w:pos="1701"/>
              </w:tabs>
              <w:spacing w:before="0"/>
              <w:rPr>
                <w:b/>
                <w:smallCaps/>
                <w:sz w:val="20"/>
                <w:lang w:eastAsia="zh-CN"/>
              </w:rPr>
            </w:pPr>
            <w:r w:rsidRPr="00532509">
              <w:rPr>
                <w:rFonts w:ascii="STKaiti" w:eastAsia="STKaiti" w:hAnsi="STKaiti" w:hint="eastAsia"/>
                <w:sz w:val="20"/>
                <w:lang w:eastAsia="zh-CN"/>
              </w:rPr>
              <w:t>（</w:t>
            </w:r>
            <w:r w:rsidRPr="00532509">
              <w:rPr>
                <w:rFonts w:ascii="STKaiti" w:eastAsia="STKaiti" w:hAnsi="STKaiti" w:cs="SimSun" w:hint="eastAsia"/>
                <w:sz w:val="20"/>
                <w:lang w:eastAsia="zh-CN"/>
              </w:rPr>
              <w:t>传</w:t>
            </w:r>
            <w:r w:rsidRPr="00532509">
              <w:rPr>
                <w:rFonts w:ascii="STKaiti" w:eastAsia="STKaiti" w:hAnsi="STKaiti" w:cs="MS Mincho" w:hint="eastAsia"/>
                <w:sz w:val="20"/>
                <w:lang w:eastAsia="zh-CN"/>
              </w:rPr>
              <w:t>真</w:t>
            </w:r>
            <w:r w:rsidRPr="00532509">
              <w:rPr>
                <w:rFonts w:ascii="STKaiti" w:eastAsia="STKaiti" w:hAnsi="STKaiti" w:hint="eastAsia"/>
                <w:sz w:val="20"/>
                <w:lang w:eastAsia="zh-CN"/>
              </w:rPr>
              <w:t>：</w:t>
            </w:r>
            <w:r w:rsidRPr="00032331">
              <w:rPr>
                <w:sz w:val="20"/>
                <w:lang w:eastAsia="zh-CN"/>
              </w:rPr>
              <w:t>+41 22 730 57 85</w:t>
            </w:r>
            <w:r w:rsidRPr="00032331">
              <w:rPr>
                <w:rFonts w:ascii="STKaiti" w:hAnsi="STKaiti" w:hint="eastAsia"/>
                <w:sz w:val="20"/>
                <w:lang w:eastAsia="zh-CN"/>
              </w:rPr>
              <w:t>）</w:t>
            </w:r>
          </w:p>
        </w:tc>
      </w:tr>
    </w:tbl>
    <w:p w:rsidR="00847894" w:rsidRDefault="00847894" w:rsidP="003959CE">
      <w:pPr>
        <w:tabs>
          <w:tab w:val="left" w:pos="7513"/>
        </w:tabs>
        <w:rPr>
          <w:lang w:eastAsia="zh-CN"/>
        </w:rPr>
      </w:pPr>
    </w:p>
    <w:p w:rsidR="00847894" w:rsidRDefault="00847894" w:rsidP="003959CE">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B28FC" w:rsidRPr="00032331" w:rsidTr="00061252">
        <w:trPr>
          <w:cantSplit/>
        </w:trPr>
        <w:tc>
          <w:tcPr>
            <w:tcW w:w="2518" w:type="dxa"/>
          </w:tcPr>
          <w:p w:rsidR="00BB28FC" w:rsidRPr="00032331" w:rsidRDefault="00BB28FC" w:rsidP="003959CE">
            <w:pPr>
              <w:tabs>
                <w:tab w:val="left" w:pos="142"/>
                <w:tab w:val="left" w:pos="7513"/>
              </w:tabs>
              <w:jc w:val="center"/>
              <w:rPr>
                <w:rFonts w:ascii="SimSun"/>
                <w:b/>
                <w:lang w:eastAsia="zh-CN"/>
              </w:rPr>
            </w:pPr>
            <w:bookmarkStart w:id="1" w:name="dletter"/>
            <w:bookmarkEnd w:id="1"/>
            <w:r w:rsidRPr="00032331">
              <w:rPr>
                <w:rFonts w:ascii="SimSun" w:eastAsia="SimSun" w:hAnsi="SimSun" w:cs="SimSun" w:hint="eastAsia"/>
                <w:b/>
                <w:lang w:eastAsia="zh-CN"/>
              </w:rPr>
              <w:t>行政通函</w:t>
            </w:r>
          </w:p>
          <w:p w:rsidR="00BB28FC" w:rsidRPr="00032331" w:rsidRDefault="00BB28FC" w:rsidP="003959CE">
            <w:pPr>
              <w:tabs>
                <w:tab w:val="clear" w:pos="794"/>
                <w:tab w:val="clear" w:pos="1191"/>
                <w:tab w:val="clear" w:pos="1588"/>
                <w:tab w:val="left" w:pos="142"/>
              </w:tabs>
              <w:spacing w:before="0"/>
              <w:jc w:val="center"/>
              <w:rPr>
                <w:b/>
                <w:lang w:eastAsia="zh-CN"/>
              </w:rPr>
            </w:pPr>
            <w:bookmarkStart w:id="2" w:name="dnum"/>
            <w:bookmarkEnd w:id="2"/>
            <w:r w:rsidRPr="00032331">
              <w:rPr>
                <w:b/>
                <w:lang w:eastAsia="zh-CN"/>
              </w:rPr>
              <w:t>CAR/</w:t>
            </w:r>
            <w:bookmarkStart w:id="3" w:name="_GoBack"/>
            <w:bookmarkEnd w:id="3"/>
            <w:r w:rsidRPr="00032331">
              <w:rPr>
                <w:b/>
                <w:lang w:eastAsia="zh-CN"/>
              </w:rPr>
              <w:t>3</w:t>
            </w:r>
            <w:r>
              <w:rPr>
                <w:rFonts w:hint="eastAsia"/>
                <w:b/>
                <w:lang w:eastAsia="zh-CN"/>
              </w:rPr>
              <w:t>29</w:t>
            </w:r>
          </w:p>
        </w:tc>
        <w:tc>
          <w:tcPr>
            <w:tcW w:w="7502" w:type="dxa"/>
          </w:tcPr>
          <w:p w:rsidR="00BB28FC" w:rsidRPr="00032331" w:rsidRDefault="00BB28FC" w:rsidP="003959CE">
            <w:pPr>
              <w:tabs>
                <w:tab w:val="left" w:pos="142"/>
                <w:tab w:val="left" w:pos="7513"/>
              </w:tabs>
              <w:jc w:val="right"/>
              <w:rPr>
                <w:lang w:eastAsia="zh-CN"/>
              </w:rPr>
            </w:pPr>
            <w:bookmarkStart w:id="4" w:name="ddate"/>
            <w:bookmarkEnd w:id="4"/>
            <w:r w:rsidRPr="00032331">
              <w:rPr>
                <w:lang w:eastAsia="zh-CN"/>
              </w:rPr>
              <w:t>2011</w:t>
            </w:r>
            <w:r>
              <w:rPr>
                <w:rFonts w:ascii="SimSun" w:eastAsia="SimSun" w:hAnsi="SimSun" w:cs="SimSun" w:hint="eastAsia"/>
                <w:lang w:eastAsia="zh-CN"/>
              </w:rPr>
              <w:t>年</w:t>
            </w:r>
            <w:r>
              <w:rPr>
                <w:rFonts w:hint="eastAsia"/>
                <w:lang w:val="en-US" w:eastAsia="zh-CN"/>
              </w:rPr>
              <w:t>12</w:t>
            </w:r>
            <w:r>
              <w:rPr>
                <w:rFonts w:ascii="SimSun" w:eastAsia="SimSun" w:hAnsi="SimSun" w:cs="SimSun" w:hint="eastAsia"/>
                <w:lang w:eastAsia="zh-CN"/>
              </w:rPr>
              <w:t>月</w:t>
            </w:r>
            <w:r>
              <w:rPr>
                <w:rFonts w:hint="eastAsia"/>
                <w:lang w:eastAsia="zh-CN"/>
              </w:rPr>
              <w:t>1</w:t>
            </w:r>
            <w:r>
              <w:rPr>
                <w:lang w:eastAsia="zh-CN"/>
              </w:rPr>
              <w:t>5</w:t>
            </w:r>
            <w:r>
              <w:rPr>
                <w:rFonts w:ascii="SimSun" w:eastAsia="SimSun" w:hAnsi="SimSun" w:cs="SimSun" w:hint="eastAsia"/>
                <w:lang w:eastAsia="zh-CN"/>
              </w:rPr>
              <w:t>日</w:t>
            </w:r>
          </w:p>
        </w:tc>
      </w:tr>
    </w:tbl>
    <w:p w:rsidR="00BB28FC" w:rsidRPr="00F02171" w:rsidRDefault="00BB28FC" w:rsidP="003959CE">
      <w:pPr>
        <w:tabs>
          <w:tab w:val="left" w:pos="142"/>
          <w:tab w:val="left" w:pos="7513"/>
        </w:tabs>
        <w:spacing w:before="480"/>
        <w:jc w:val="center"/>
        <w:rPr>
          <w:rFonts w:ascii="SimSun"/>
          <w:b/>
          <w:bCs/>
          <w:lang w:eastAsia="zh-CN"/>
        </w:rPr>
      </w:pPr>
      <w:bookmarkStart w:id="5" w:name="title1"/>
      <w:bookmarkEnd w:id="5"/>
      <w:r w:rsidRPr="00147E21">
        <w:rPr>
          <w:rFonts w:ascii="SimSun" w:eastAsia="SimSun" w:hAnsi="SimSun" w:cs="SimSun" w:hint="eastAsia"/>
          <w:b/>
          <w:bCs/>
          <w:lang w:eastAsia="zh-CN"/>
        </w:rPr>
        <w:t>致国际电联成员国主管部门</w:t>
      </w:r>
    </w:p>
    <w:p w:rsidR="00847894" w:rsidRDefault="00BB28FC" w:rsidP="003959CE">
      <w:pPr>
        <w:tabs>
          <w:tab w:val="clear" w:pos="794"/>
          <w:tab w:val="clear" w:pos="1191"/>
          <w:tab w:val="clear" w:pos="1588"/>
          <w:tab w:val="clear" w:pos="1985"/>
          <w:tab w:val="left" w:pos="709"/>
        </w:tabs>
        <w:spacing w:before="720"/>
        <w:ind w:left="709" w:hanging="709"/>
        <w:rPr>
          <w:b/>
          <w:bCs/>
          <w:lang w:eastAsia="zh-CN"/>
        </w:rPr>
      </w:pPr>
      <w:r w:rsidRPr="008707F1">
        <w:rPr>
          <w:rFonts w:cs="SimSun" w:hint="eastAsia"/>
          <w:b/>
          <w:bCs/>
          <w:lang w:eastAsia="zh-CN"/>
        </w:rPr>
        <w:t>事由：</w:t>
      </w:r>
      <w:r w:rsidRPr="008707F1">
        <w:rPr>
          <w:rFonts w:cs="SimSun"/>
          <w:b/>
          <w:bCs/>
          <w:lang w:eastAsia="zh-CN"/>
        </w:rPr>
        <w:tab/>
      </w:r>
      <w:bookmarkStart w:id="6" w:name="dtitle1"/>
      <w:bookmarkEnd w:id="6"/>
      <w:r w:rsidRPr="008707F1">
        <w:rPr>
          <w:rFonts w:cs="SimSun" w:hint="eastAsia"/>
          <w:b/>
          <w:bCs/>
          <w:lang w:eastAsia="zh-CN"/>
        </w:rPr>
        <w:t>无线电通信第</w:t>
      </w:r>
      <w:r>
        <w:rPr>
          <w:rFonts w:cs="SimSun"/>
          <w:b/>
          <w:bCs/>
          <w:lang w:eastAsia="zh-CN"/>
        </w:rPr>
        <w:t>5</w:t>
      </w:r>
      <w:r w:rsidRPr="008707F1">
        <w:rPr>
          <w:rFonts w:cs="SimSun" w:hint="eastAsia"/>
          <w:b/>
          <w:bCs/>
          <w:lang w:eastAsia="zh-CN"/>
        </w:rPr>
        <w:t>研究组</w:t>
      </w:r>
      <w:r>
        <w:rPr>
          <w:rFonts w:cs="SimSun" w:hint="eastAsia"/>
          <w:b/>
          <w:bCs/>
          <w:lang w:eastAsia="zh-CN"/>
        </w:rPr>
        <w:t>（地面业务）</w:t>
      </w:r>
    </w:p>
    <w:p w:rsidR="00847894" w:rsidRDefault="00BB28FC" w:rsidP="003959CE">
      <w:pPr>
        <w:numPr>
          <w:ilvl w:val="0"/>
          <w:numId w:val="3"/>
        </w:numPr>
        <w:tabs>
          <w:tab w:val="clear" w:pos="1588"/>
          <w:tab w:val="left" w:pos="1418"/>
        </w:tabs>
        <w:spacing w:before="240"/>
        <w:ind w:left="1780" w:hanging="357"/>
        <w:rPr>
          <w:b/>
          <w:lang w:eastAsia="zh-CN"/>
        </w:rPr>
      </w:pPr>
      <w:r w:rsidRPr="002F0BDA">
        <w:rPr>
          <w:rFonts w:cs="SimSun" w:hint="eastAsia"/>
          <w:b/>
          <w:bCs/>
          <w:lang w:val="en-US" w:eastAsia="zh-CN"/>
        </w:rPr>
        <w:t>建议按照</w:t>
      </w:r>
      <w:r w:rsidRPr="002F0BDA">
        <w:rPr>
          <w:rFonts w:cs="SimSun"/>
          <w:b/>
          <w:bCs/>
          <w:lang w:val="en-US" w:eastAsia="zh-CN"/>
        </w:rPr>
        <w:t>ITU-R</w:t>
      </w:r>
      <w:r w:rsidRPr="002F0BDA">
        <w:rPr>
          <w:rFonts w:cs="SimSun" w:hint="eastAsia"/>
          <w:b/>
          <w:bCs/>
          <w:lang w:val="en-US" w:eastAsia="zh-CN"/>
        </w:rPr>
        <w:t>第</w:t>
      </w:r>
      <w:r w:rsidRPr="002F0BDA">
        <w:rPr>
          <w:rFonts w:cs="SimSun"/>
          <w:b/>
          <w:bCs/>
          <w:lang w:val="en-US" w:eastAsia="zh-CN"/>
        </w:rPr>
        <w:t>1-5</w:t>
      </w:r>
      <w:r w:rsidRPr="002F0BDA">
        <w:rPr>
          <w:rFonts w:cs="SimSun" w:hint="eastAsia"/>
          <w:b/>
          <w:bCs/>
          <w:lang w:val="en-US" w:eastAsia="zh-CN"/>
        </w:rPr>
        <w:t>号决议第</w:t>
      </w:r>
      <w:r w:rsidRPr="002F0BDA">
        <w:rPr>
          <w:rFonts w:cs="SimSun"/>
          <w:b/>
          <w:bCs/>
          <w:lang w:val="en-US" w:eastAsia="zh-CN"/>
        </w:rPr>
        <w:t>10.3</w:t>
      </w:r>
      <w:r w:rsidRPr="002F0BDA">
        <w:rPr>
          <w:rFonts w:cs="SimSun" w:hint="eastAsia"/>
          <w:b/>
          <w:bCs/>
          <w:lang w:val="en-US" w:eastAsia="zh-CN"/>
        </w:rPr>
        <w:t>段的规定（以信函方式同时通过和批准</w:t>
      </w:r>
      <w:r>
        <w:rPr>
          <w:rFonts w:cs="SimSun"/>
          <w:b/>
          <w:bCs/>
          <w:lang w:val="en-US" w:eastAsia="zh-CN"/>
        </w:rPr>
        <w:br/>
      </w:r>
      <w:r w:rsidRPr="002F0BDA">
        <w:rPr>
          <w:rFonts w:cs="SimSun" w:hint="eastAsia"/>
          <w:b/>
          <w:bCs/>
          <w:lang w:val="en-US" w:eastAsia="zh-CN"/>
        </w:rPr>
        <w:t>的程序）以信函方式同时</w:t>
      </w:r>
      <w:r>
        <w:rPr>
          <w:rFonts w:cs="SimSun" w:hint="eastAsia"/>
          <w:b/>
          <w:bCs/>
          <w:lang w:val="en-US" w:eastAsia="zh-CN"/>
        </w:rPr>
        <w:t>通过并</w:t>
      </w:r>
      <w:r w:rsidR="00A87FFD">
        <w:rPr>
          <w:rFonts w:cs="SimSun" w:hint="eastAsia"/>
          <w:b/>
          <w:bCs/>
          <w:lang w:val="en-US" w:eastAsia="zh-CN"/>
        </w:rPr>
        <w:t>批准</w:t>
      </w:r>
      <w:r>
        <w:rPr>
          <w:rFonts w:cs="SimSun" w:hint="eastAsia"/>
          <w:b/>
          <w:bCs/>
          <w:lang w:val="en-US" w:eastAsia="zh-CN"/>
        </w:rPr>
        <w:t>9</w:t>
      </w:r>
      <w:r w:rsidRPr="002F0BDA">
        <w:rPr>
          <w:rFonts w:cs="SimSun" w:hint="eastAsia"/>
          <w:b/>
          <w:bCs/>
          <w:lang w:val="en-US" w:eastAsia="zh-CN"/>
        </w:rPr>
        <w:t>份</w:t>
      </w:r>
      <w:r>
        <w:rPr>
          <w:rFonts w:cs="SimSun" w:hint="eastAsia"/>
          <w:b/>
          <w:bCs/>
          <w:lang w:val="en-US" w:eastAsia="zh-CN"/>
        </w:rPr>
        <w:t>新建议书草案和</w:t>
      </w:r>
      <w:r>
        <w:rPr>
          <w:rFonts w:cs="SimSun" w:hint="eastAsia"/>
          <w:b/>
          <w:bCs/>
          <w:lang w:val="en-US" w:eastAsia="zh-CN"/>
        </w:rPr>
        <w:t>18</w:t>
      </w:r>
      <w:r>
        <w:rPr>
          <w:rFonts w:cs="SimSun" w:hint="eastAsia"/>
          <w:b/>
          <w:bCs/>
          <w:lang w:val="en-US" w:eastAsia="zh-CN"/>
        </w:rPr>
        <w:t>份</w:t>
      </w:r>
      <w:r w:rsidR="00772F52">
        <w:rPr>
          <w:rFonts w:cs="SimSun" w:hint="eastAsia"/>
          <w:b/>
          <w:bCs/>
          <w:lang w:val="en-US" w:eastAsia="zh-CN"/>
        </w:rPr>
        <w:t>建议书修订草案</w:t>
      </w:r>
    </w:p>
    <w:p w:rsidR="00847894" w:rsidRDefault="00847894" w:rsidP="003959CE">
      <w:pPr>
        <w:rPr>
          <w:lang w:eastAsia="zh-CN"/>
        </w:rPr>
      </w:pPr>
    </w:p>
    <w:p w:rsidR="004A72FC" w:rsidRPr="005263EC" w:rsidRDefault="004A72FC" w:rsidP="003959CE">
      <w:pPr>
        <w:spacing w:before="360"/>
        <w:ind w:firstLineChars="200" w:firstLine="480"/>
        <w:rPr>
          <w:lang w:eastAsia="zh-CN"/>
        </w:rPr>
      </w:pPr>
      <w:r w:rsidRPr="005263EC">
        <w:rPr>
          <w:rFonts w:hint="eastAsia"/>
          <w:lang w:eastAsia="zh-CN"/>
        </w:rPr>
        <w:t>无线电通信第</w:t>
      </w:r>
      <w:r>
        <w:rPr>
          <w:lang w:eastAsia="zh-CN"/>
        </w:rPr>
        <w:t>5</w:t>
      </w:r>
      <w:r w:rsidRPr="005263EC">
        <w:rPr>
          <w:rFonts w:hint="eastAsia"/>
          <w:lang w:eastAsia="zh-CN"/>
        </w:rPr>
        <w:t>研究组在</w:t>
      </w:r>
      <w:r>
        <w:rPr>
          <w:lang w:eastAsia="zh-CN"/>
        </w:rPr>
        <w:t>201</w:t>
      </w:r>
      <w:r>
        <w:rPr>
          <w:rFonts w:hint="eastAsia"/>
          <w:lang w:eastAsia="zh-CN"/>
        </w:rPr>
        <w:t>1</w:t>
      </w:r>
      <w:r w:rsidRPr="005263EC">
        <w:rPr>
          <w:rFonts w:hint="eastAsia"/>
          <w:lang w:eastAsia="zh-CN"/>
        </w:rPr>
        <w:t>年</w:t>
      </w:r>
      <w:r>
        <w:rPr>
          <w:lang w:eastAsia="zh-CN"/>
        </w:rPr>
        <w:t>11</w:t>
      </w:r>
      <w:r w:rsidRPr="005263EC">
        <w:rPr>
          <w:rFonts w:hint="eastAsia"/>
          <w:lang w:eastAsia="zh-CN"/>
        </w:rPr>
        <w:t>月</w:t>
      </w:r>
      <w:r>
        <w:rPr>
          <w:lang w:val="en-US" w:eastAsia="zh-CN"/>
        </w:rPr>
        <w:t>2</w:t>
      </w:r>
      <w:r>
        <w:rPr>
          <w:rFonts w:hint="eastAsia"/>
          <w:lang w:val="en-US" w:eastAsia="zh-CN"/>
        </w:rPr>
        <w:t>1</w:t>
      </w:r>
      <w:r>
        <w:rPr>
          <w:rFonts w:hint="eastAsia"/>
          <w:lang w:val="en-US" w:eastAsia="zh-CN"/>
        </w:rPr>
        <w:t>日和</w:t>
      </w:r>
      <w:r>
        <w:rPr>
          <w:lang w:val="en-US" w:eastAsia="zh-CN"/>
        </w:rPr>
        <w:t>23</w:t>
      </w:r>
      <w:r w:rsidRPr="005263EC">
        <w:rPr>
          <w:rFonts w:hint="eastAsia"/>
          <w:lang w:eastAsia="zh-CN"/>
        </w:rPr>
        <w:t>日的会议上决定，以信函方式通过</w:t>
      </w:r>
      <w:r w:rsidRPr="004A72FC">
        <w:rPr>
          <w:rFonts w:cs="SimSun" w:hint="eastAsia"/>
          <w:lang w:val="en-US" w:eastAsia="zh-CN"/>
        </w:rPr>
        <w:t>9</w:t>
      </w:r>
      <w:r w:rsidRPr="004A72FC">
        <w:rPr>
          <w:rFonts w:cs="SimSun" w:hint="eastAsia"/>
          <w:lang w:val="en-US" w:eastAsia="zh-CN"/>
        </w:rPr>
        <w:t>份新建议书草案和</w:t>
      </w:r>
      <w:r w:rsidRPr="004A72FC">
        <w:rPr>
          <w:rFonts w:cs="SimSun" w:hint="eastAsia"/>
          <w:lang w:val="en-US" w:eastAsia="zh-CN"/>
        </w:rPr>
        <w:t>18</w:t>
      </w:r>
      <w:r w:rsidRPr="00747DAD">
        <w:rPr>
          <w:rFonts w:hint="eastAsia"/>
          <w:lang w:eastAsia="zh-CN"/>
        </w:rPr>
        <w:t>份</w:t>
      </w:r>
      <w:r w:rsidR="00772F52">
        <w:rPr>
          <w:rFonts w:hint="eastAsia"/>
          <w:lang w:eastAsia="zh-CN"/>
        </w:rPr>
        <w:t>建议书修订草案</w:t>
      </w:r>
      <w:r w:rsidRPr="005263EC">
        <w:rPr>
          <w:rFonts w:hint="eastAsia"/>
          <w:lang w:eastAsia="zh-CN"/>
        </w:rPr>
        <w:t>（</w:t>
      </w:r>
      <w:r w:rsidRPr="005263EC">
        <w:rPr>
          <w:lang w:eastAsia="zh-CN"/>
        </w:rPr>
        <w:t>ITU-R</w:t>
      </w:r>
      <w:r w:rsidRPr="005263EC">
        <w:rPr>
          <w:rFonts w:hint="eastAsia"/>
          <w:lang w:eastAsia="zh-CN"/>
        </w:rPr>
        <w:t>第</w:t>
      </w:r>
      <w:r>
        <w:rPr>
          <w:lang w:eastAsia="zh-CN"/>
        </w:rPr>
        <w:t>1-5</w:t>
      </w:r>
      <w:r w:rsidRPr="005263EC">
        <w:rPr>
          <w:rFonts w:hint="eastAsia"/>
          <w:lang w:eastAsia="zh-CN"/>
        </w:rPr>
        <w:t>号决议第</w:t>
      </w:r>
      <w:r w:rsidRPr="005263EC">
        <w:rPr>
          <w:lang w:eastAsia="zh-CN"/>
        </w:rPr>
        <w:t>10.2.3</w:t>
      </w:r>
      <w:r w:rsidRPr="005263EC">
        <w:rPr>
          <w:rFonts w:hint="eastAsia"/>
          <w:lang w:eastAsia="zh-CN"/>
        </w:rPr>
        <w:t>段），</w:t>
      </w:r>
      <w:r w:rsidR="00A87FFD">
        <w:rPr>
          <w:rFonts w:hint="eastAsia"/>
          <w:lang w:eastAsia="zh-CN"/>
        </w:rPr>
        <w:t>并进一步</w:t>
      </w:r>
      <w:r w:rsidRPr="005263EC">
        <w:rPr>
          <w:rFonts w:hint="eastAsia"/>
          <w:lang w:eastAsia="zh-CN"/>
        </w:rPr>
        <w:t>决定采用以信函方式同时通过和批准的程序（</w:t>
      </w:r>
      <w:r w:rsidRPr="005263EC">
        <w:rPr>
          <w:lang w:eastAsia="zh-CN"/>
        </w:rPr>
        <w:t>PSAA</w:t>
      </w:r>
      <w:r w:rsidRPr="005263EC">
        <w:rPr>
          <w:rFonts w:hint="eastAsia"/>
          <w:lang w:eastAsia="zh-CN"/>
        </w:rPr>
        <w:t>）（</w:t>
      </w:r>
      <w:r w:rsidRPr="005263EC">
        <w:rPr>
          <w:lang w:eastAsia="zh-CN"/>
        </w:rPr>
        <w:t>ITU-R</w:t>
      </w:r>
      <w:r w:rsidRPr="005263EC">
        <w:rPr>
          <w:rFonts w:hint="eastAsia"/>
          <w:lang w:eastAsia="zh-CN"/>
        </w:rPr>
        <w:t>第</w:t>
      </w:r>
      <w:r>
        <w:rPr>
          <w:lang w:eastAsia="zh-CN"/>
        </w:rPr>
        <w:t>1-5</w:t>
      </w:r>
      <w:r w:rsidRPr="005263EC">
        <w:rPr>
          <w:rFonts w:hint="eastAsia"/>
          <w:lang w:eastAsia="zh-CN"/>
        </w:rPr>
        <w:t>号决议第</w:t>
      </w:r>
      <w:r w:rsidRPr="005263EC">
        <w:rPr>
          <w:lang w:eastAsia="zh-CN"/>
        </w:rPr>
        <w:t>10.3</w:t>
      </w:r>
      <w:r w:rsidRPr="005263EC">
        <w:rPr>
          <w:rFonts w:hint="eastAsia"/>
          <w:lang w:eastAsia="zh-CN"/>
        </w:rPr>
        <w:t>段）。</w:t>
      </w:r>
      <w:r>
        <w:rPr>
          <w:rFonts w:hint="eastAsia"/>
          <w:lang w:eastAsia="zh-CN"/>
        </w:rPr>
        <w:t>这些</w:t>
      </w:r>
      <w:r w:rsidRPr="005263EC">
        <w:rPr>
          <w:rFonts w:hint="eastAsia"/>
          <w:lang w:eastAsia="zh-CN"/>
        </w:rPr>
        <w:t>建议书</w:t>
      </w:r>
      <w:r>
        <w:rPr>
          <w:rFonts w:hint="eastAsia"/>
          <w:lang w:eastAsia="zh-CN"/>
        </w:rPr>
        <w:t>草案</w:t>
      </w:r>
      <w:r>
        <w:rPr>
          <w:rFonts w:hint="eastAsia"/>
          <w:lang w:val="en-US" w:eastAsia="zh-CN"/>
        </w:rPr>
        <w:t>的标题和摘要见</w:t>
      </w:r>
      <w:r w:rsidRPr="005263EC">
        <w:rPr>
          <w:rFonts w:hint="eastAsia"/>
          <w:lang w:eastAsia="zh-CN"/>
        </w:rPr>
        <w:t>附件。</w:t>
      </w:r>
    </w:p>
    <w:p w:rsidR="004A72FC" w:rsidRPr="005263EC" w:rsidRDefault="004A72FC" w:rsidP="003959CE">
      <w:pPr>
        <w:ind w:firstLineChars="200" w:firstLine="480"/>
        <w:rPr>
          <w:lang w:eastAsia="zh-CN"/>
        </w:rPr>
      </w:pPr>
      <w:r w:rsidRPr="005263EC">
        <w:rPr>
          <w:rFonts w:hAnsi="SimSun" w:hint="eastAsia"/>
          <w:lang w:eastAsia="zh-CN"/>
        </w:rPr>
        <w:t>审议期将持续</w:t>
      </w:r>
      <w:r w:rsidRPr="005263EC">
        <w:rPr>
          <w:lang w:eastAsia="zh-CN"/>
        </w:rPr>
        <w:t>3</w:t>
      </w:r>
      <w:r w:rsidRPr="005263EC">
        <w:rPr>
          <w:rFonts w:hAnsi="SimSun" w:hint="eastAsia"/>
          <w:lang w:eastAsia="zh-CN"/>
        </w:rPr>
        <w:t>个月，于</w:t>
      </w:r>
      <w:r w:rsidRPr="00E53A50">
        <w:rPr>
          <w:u w:val="single"/>
          <w:lang w:eastAsia="zh-CN"/>
        </w:rPr>
        <w:t>201</w:t>
      </w:r>
      <w:r>
        <w:rPr>
          <w:rFonts w:hint="eastAsia"/>
          <w:u w:val="single"/>
          <w:lang w:eastAsia="zh-CN"/>
        </w:rPr>
        <w:t>2</w:t>
      </w:r>
      <w:r w:rsidRPr="00E53A50">
        <w:rPr>
          <w:rFonts w:hAnsi="SimSun" w:hint="eastAsia"/>
          <w:u w:val="single"/>
          <w:lang w:eastAsia="zh-CN"/>
        </w:rPr>
        <w:t>年</w:t>
      </w:r>
      <w:r>
        <w:rPr>
          <w:rFonts w:hint="eastAsia"/>
          <w:u w:val="single"/>
          <w:lang w:eastAsia="zh-CN"/>
        </w:rPr>
        <w:t>3</w:t>
      </w:r>
      <w:r w:rsidRPr="00E53A50">
        <w:rPr>
          <w:rFonts w:hAnsi="SimSun" w:hint="eastAsia"/>
          <w:u w:val="single"/>
          <w:lang w:eastAsia="zh-CN"/>
        </w:rPr>
        <w:t>月</w:t>
      </w:r>
      <w:r>
        <w:rPr>
          <w:rFonts w:hAnsi="SimSun" w:hint="eastAsia"/>
          <w:u w:val="single"/>
          <w:lang w:eastAsia="zh-CN"/>
        </w:rPr>
        <w:t>1</w:t>
      </w:r>
      <w:r>
        <w:rPr>
          <w:rFonts w:hAnsi="SimSun"/>
          <w:u w:val="single"/>
          <w:lang w:eastAsia="zh-CN"/>
        </w:rPr>
        <w:t>5</w:t>
      </w:r>
      <w:r w:rsidRPr="00E53A50">
        <w:rPr>
          <w:rFonts w:hAnsi="SimSun" w:hint="eastAsia"/>
          <w:u w:val="single"/>
          <w:lang w:eastAsia="zh-CN"/>
        </w:rPr>
        <w:t>日</w:t>
      </w:r>
      <w:r w:rsidRPr="00E53A50">
        <w:rPr>
          <w:rFonts w:hAnsi="SimSun" w:hint="eastAsia"/>
          <w:lang w:eastAsia="zh-CN"/>
        </w:rPr>
        <w:t>结束</w:t>
      </w:r>
      <w:r w:rsidRPr="005263EC">
        <w:rPr>
          <w:rFonts w:hAnsi="SimSun" w:hint="eastAsia"/>
          <w:lang w:eastAsia="zh-CN"/>
        </w:rPr>
        <w:t>。如在此期间未收到成员国的反对意见，则将认为第</w:t>
      </w:r>
      <w:r>
        <w:rPr>
          <w:rFonts w:hAnsi="SimSun"/>
          <w:lang w:val="en-US" w:eastAsia="zh-CN"/>
        </w:rPr>
        <w:t>5</w:t>
      </w:r>
      <w:r w:rsidRPr="005263EC">
        <w:rPr>
          <w:rFonts w:hAnsi="SimSun" w:hint="eastAsia"/>
          <w:lang w:eastAsia="zh-CN"/>
        </w:rPr>
        <w:t>研究组已通过上述建议书草案。此外，由于采用了</w:t>
      </w:r>
      <w:r w:rsidRPr="005263EC">
        <w:rPr>
          <w:lang w:eastAsia="zh-CN"/>
        </w:rPr>
        <w:t>PSAA</w:t>
      </w:r>
      <w:r w:rsidRPr="005263EC">
        <w:rPr>
          <w:rFonts w:hAnsi="SimSun" w:hint="eastAsia"/>
          <w:lang w:eastAsia="zh-CN"/>
        </w:rPr>
        <w:t>程序，亦</w:t>
      </w:r>
      <w:r w:rsidR="00A87FFD">
        <w:rPr>
          <w:rFonts w:hAnsi="SimSun" w:hint="eastAsia"/>
          <w:lang w:eastAsia="zh-CN"/>
        </w:rPr>
        <w:t>须</w:t>
      </w:r>
      <w:r w:rsidRPr="005263EC">
        <w:rPr>
          <w:rFonts w:hAnsi="SimSun" w:hint="eastAsia"/>
          <w:lang w:eastAsia="zh-CN"/>
        </w:rPr>
        <w:t>认为上述建议书草案已获得批准。但是，如在审议期内收到来自成员国的反对意见，则</w:t>
      </w:r>
      <w:r w:rsidR="00A87FFD">
        <w:rPr>
          <w:rFonts w:hAnsi="SimSun" w:hint="eastAsia"/>
          <w:lang w:eastAsia="zh-CN"/>
        </w:rPr>
        <w:t>须</w:t>
      </w:r>
      <w:r w:rsidRPr="005263EC">
        <w:rPr>
          <w:rFonts w:hAnsi="SimSun" w:hint="eastAsia"/>
          <w:lang w:eastAsia="zh-CN"/>
        </w:rPr>
        <w:t>采用</w:t>
      </w:r>
      <w:r w:rsidRPr="005263EC">
        <w:rPr>
          <w:lang w:eastAsia="zh-CN"/>
        </w:rPr>
        <w:t>ITU-R</w:t>
      </w:r>
      <w:r w:rsidRPr="005263EC">
        <w:rPr>
          <w:rFonts w:hAnsi="SimSun" w:hint="eastAsia"/>
          <w:lang w:eastAsia="zh-CN"/>
        </w:rPr>
        <w:t>第</w:t>
      </w:r>
      <w:r>
        <w:rPr>
          <w:lang w:eastAsia="zh-CN"/>
        </w:rPr>
        <w:t>1-5</w:t>
      </w:r>
      <w:r w:rsidRPr="005263EC">
        <w:rPr>
          <w:rFonts w:hAnsi="SimSun" w:hint="eastAsia"/>
          <w:lang w:eastAsia="zh-CN"/>
        </w:rPr>
        <w:t>号决议第</w:t>
      </w:r>
      <w:r w:rsidRPr="005263EC">
        <w:rPr>
          <w:lang w:eastAsia="zh-CN"/>
        </w:rPr>
        <w:t>10.2.1.2</w:t>
      </w:r>
      <w:r w:rsidRPr="005263EC">
        <w:rPr>
          <w:rFonts w:hAnsi="SimSun" w:hint="eastAsia"/>
          <w:lang w:eastAsia="zh-CN"/>
        </w:rPr>
        <w:t>段规定的程序。</w:t>
      </w:r>
    </w:p>
    <w:p w:rsidR="004A72FC" w:rsidRDefault="004A72FC" w:rsidP="003959CE">
      <w:pPr>
        <w:ind w:firstLineChars="200" w:firstLine="480"/>
        <w:rPr>
          <w:lang w:eastAsia="zh-CN"/>
        </w:rPr>
      </w:pPr>
      <w:r w:rsidRPr="005263EC">
        <w:rPr>
          <w:rFonts w:hAnsi="SimSun" w:hint="eastAsia"/>
          <w:lang w:eastAsia="zh-CN"/>
        </w:rPr>
        <w:t>在上述截止日期后，采用</w:t>
      </w:r>
      <w:r w:rsidRPr="005263EC">
        <w:rPr>
          <w:lang w:eastAsia="zh-CN"/>
        </w:rPr>
        <w:t>PSAA</w:t>
      </w:r>
      <w:r w:rsidRPr="005263EC">
        <w:rPr>
          <w:rFonts w:hAnsi="SimSun" w:hint="eastAsia"/>
          <w:lang w:eastAsia="zh-CN"/>
        </w:rPr>
        <w:t>程序的结果</w:t>
      </w:r>
      <w:r w:rsidR="00A87FFD">
        <w:rPr>
          <w:rFonts w:hAnsi="SimSun" w:hint="eastAsia"/>
          <w:lang w:eastAsia="zh-CN"/>
        </w:rPr>
        <w:t>须</w:t>
      </w:r>
      <w:r w:rsidRPr="005263EC">
        <w:rPr>
          <w:rFonts w:hAnsi="SimSun" w:hint="eastAsia"/>
          <w:lang w:eastAsia="zh-CN"/>
        </w:rPr>
        <w:t>在一份行政通函（</w:t>
      </w:r>
      <w:r w:rsidRPr="005263EC">
        <w:rPr>
          <w:lang w:eastAsia="zh-CN"/>
        </w:rPr>
        <w:t>CACE</w:t>
      </w:r>
      <w:r w:rsidRPr="005263EC">
        <w:rPr>
          <w:rFonts w:hAnsi="SimSun" w:hint="eastAsia"/>
          <w:lang w:eastAsia="zh-CN"/>
        </w:rPr>
        <w:t>）中予以公布，并将尽快出版已获批准的建议书。</w:t>
      </w:r>
      <w:r>
        <w:rPr>
          <w:lang w:eastAsia="zh-CN"/>
        </w:rPr>
        <w:t xml:space="preserve"> </w:t>
      </w:r>
    </w:p>
    <w:p w:rsidR="00847894" w:rsidRDefault="00847894" w:rsidP="003959CE">
      <w:pPr>
        <w:rPr>
          <w:lang w:eastAsia="zh-CN"/>
        </w:rPr>
      </w:pPr>
    </w:p>
    <w:p w:rsidR="00847894" w:rsidRDefault="00847894" w:rsidP="003959CE">
      <w:pPr>
        <w:spacing w:before="136"/>
        <w:ind w:firstLine="480"/>
        <w:rPr>
          <w:lang w:eastAsia="zh-CN"/>
        </w:rPr>
      </w:pPr>
      <w:r>
        <w:rPr>
          <w:lang w:eastAsia="zh-CN"/>
        </w:rPr>
        <w:br w:type="page"/>
      </w:r>
      <w:r w:rsidR="004A72FC" w:rsidRPr="00DD71E2">
        <w:rPr>
          <w:rFonts w:hAnsi="SimSun" w:hint="eastAsia"/>
          <w:lang w:eastAsia="zh-CN"/>
        </w:rPr>
        <w:lastRenderedPageBreak/>
        <w:t>如有国际电联成员组织了解自身或其他组织拥有涉及本函所附建议书草案的全部或部分</w:t>
      </w:r>
      <w:r w:rsidR="004A72FC" w:rsidRPr="00C10439">
        <w:rPr>
          <w:rFonts w:hAnsi="SimSun" w:hint="eastAsia"/>
          <w:spacing w:val="-6"/>
          <w:szCs w:val="24"/>
          <w:lang w:eastAsia="zh-CN"/>
        </w:rPr>
        <w:t>内容的专利，请务必尽快向秘书处通报这一信息。</w:t>
      </w:r>
      <w:r w:rsidR="004A72FC" w:rsidRPr="00DD71E2">
        <w:rPr>
          <w:rFonts w:hAnsi="SimSun"/>
          <w:lang w:eastAsia="zh-CN"/>
        </w:rPr>
        <w:t>ITU</w:t>
      </w:r>
      <w:r w:rsidR="004A72FC">
        <w:rPr>
          <w:rFonts w:hAnsi="SimSun"/>
          <w:lang w:eastAsia="zh-CN"/>
        </w:rPr>
        <w:t>-</w:t>
      </w:r>
      <w:r w:rsidR="004A72FC" w:rsidRPr="00DD71E2">
        <w:rPr>
          <w:rFonts w:hAnsi="SimSun"/>
          <w:lang w:eastAsia="zh-CN"/>
        </w:rPr>
        <w:t>T/ITU</w:t>
      </w:r>
      <w:r w:rsidR="004A72FC">
        <w:rPr>
          <w:rFonts w:hAnsi="SimSun"/>
          <w:lang w:eastAsia="zh-CN"/>
        </w:rPr>
        <w:t>-</w:t>
      </w:r>
      <w:r w:rsidR="004A72FC" w:rsidRPr="00DD71E2">
        <w:rPr>
          <w:rFonts w:hAnsi="SimSun"/>
          <w:lang w:eastAsia="zh-CN"/>
        </w:rPr>
        <w:t>R/ISO/IEC</w:t>
      </w:r>
      <w:r w:rsidR="004A72FC" w:rsidRPr="00DD71E2">
        <w:rPr>
          <w:rFonts w:hAnsi="SimSun" w:hint="eastAsia"/>
          <w:lang w:eastAsia="zh-CN"/>
        </w:rPr>
        <w:t>通用专利政策</w:t>
      </w:r>
      <w:r w:rsidR="004A72FC">
        <w:rPr>
          <w:rFonts w:hAnsi="SimSun" w:hint="eastAsia"/>
          <w:lang w:eastAsia="zh-CN"/>
        </w:rPr>
        <w:t>请见</w:t>
      </w:r>
      <w:r w:rsidR="004A72FC">
        <w:rPr>
          <w:rFonts w:hAnsi="SimSun" w:hint="eastAsia"/>
          <w:lang w:val="en-US" w:eastAsia="zh-CN"/>
        </w:rPr>
        <w:t>：</w:t>
      </w:r>
      <w:r w:rsidR="004A72FC">
        <w:rPr>
          <w:rFonts w:hAnsi="SimSun"/>
          <w:lang w:val="en-US" w:eastAsia="zh-CN"/>
        </w:rPr>
        <w:br/>
      </w:r>
      <w:hyperlink r:id="rId10" w:history="1">
        <w:r w:rsidR="004A72FC" w:rsidRPr="004359E9">
          <w:rPr>
            <w:rStyle w:val="Hyperlink"/>
            <w:lang w:val="en-US" w:eastAsia="zh-CN" w:bidi="ar-SY"/>
          </w:rPr>
          <w:t>http://www.itu.int/ITU-T/dbase/patent/patent-policy.html</w:t>
        </w:r>
      </w:hyperlink>
      <w:r w:rsidR="004A72FC">
        <w:rPr>
          <w:rFonts w:hint="eastAsia"/>
          <w:lang w:val="fr-CH" w:eastAsia="zh-CN" w:bidi="ar-SY"/>
        </w:rPr>
        <w:t>。</w:t>
      </w:r>
    </w:p>
    <w:p w:rsidR="00847894" w:rsidRPr="004A72FC" w:rsidRDefault="004A72FC" w:rsidP="003959CE">
      <w:pPr>
        <w:pStyle w:val="BodyTextIndent"/>
        <w:spacing w:after="0"/>
        <w:ind w:left="5761"/>
        <w:rPr>
          <w:lang w:eastAsia="zh-CN"/>
        </w:rPr>
      </w:pPr>
      <w:r w:rsidRPr="002F0BDA">
        <w:rPr>
          <w:rFonts w:cs="SimSun" w:hint="eastAsia"/>
          <w:lang w:eastAsia="zh-CN"/>
        </w:rPr>
        <w:t>无线电通信局主任</w:t>
      </w:r>
      <w:r w:rsidR="00847894" w:rsidRPr="00BE05DB">
        <w:rPr>
          <w:lang w:val="en-US" w:eastAsia="zh-CN"/>
        </w:rPr>
        <w:br/>
      </w:r>
      <w:r>
        <w:rPr>
          <w:rFonts w:cs="SimSun" w:hint="eastAsia"/>
          <w:lang w:eastAsia="zh-CN"/>
        </w:rPr>
        <w:t>弗朗索瓦</w:t>
      </w:r>
      <w:r w:rsidRPr="00D447E7">
        <w:rPr>
          <w:rFonts w:cs="SimSun"/>
          <w:sz w:val="20"/>
          <w:szCs w:val="16"/>
          <w:lang w:eastAsia="zh-CN"/>
        </w:rPr>
        <w:t>•</w:t>
      </w:r>
      <w:r>
        <w:rPr>
          <w:rFonts w:cs="SimSun" w:hint="eastAsia"/>
          <w:lang w:eastAsia="zh-CN"/>
        </w:rPr>
        <w:t>朗西</w:t>
      </w:r>
    </w:p>
    <w:p w:rsidR="00847894" w:rsidRPr="00BE05DB" w:rsidRDefault="00847894" w:rsidP="003959CE">
      <w:pPr>
        <w:ind w:left="1191" w:hanging="1191"/>
        <w:rPr>
          <w:sz w:val="22"/>
          <w:u w:val="single"/>
          <w:lang w:val="en-US" w:eastAsia="zh-CN"/>
        </w:rPr>
      </w:pPr>
    </w:p>
    <w:p w:rsidR="00847894" w:rsidRPr="00BE05DB" w:rsidRDefault="00847894" w:rsidP="003959CE">
      <w:pPr>
        <w:ind w:left="1191" w:hanging="1191"/>
        <w:rPr>
          <w:sz w:val="22"/>
          <w:u w:val="single"/>
          <w:lang w:val="en-US" w:eastAsia="zh-CN"/>
        </w:rPr>
      </w:pPr>
    </w:p>
    <w:p w:rsidR="00847894" w:rsidRPr="00BE05DB" w:rsidRDefault="00847894" w:rsidP="003959CE">
      <w:pPr>
        <w:ind w:left="1191" w:hanging="1191"/>
        <w:rPr>
          <w:sz w:val="22"/>
          <w:u w:val="single"/>
          <w:lang w:val="en-US" w:eastAsia="zh-CN"/>
        </w:rPr>
      </w:pPr>
    </w:p>
    <w:p w:rsidR="00847894" w:rsidRDefault="004A72FC" w:rsidP="003959CE">
      <w:pPr>
        <w:ind w:left="1191" w:hanging="1191"/>
        <w:rPr>
          <w:lang w:val="en-US" w:eastAsia="zh-CN"/>
        </w:rPr>
      </w:pPr>
      <w:r w:rsidRPr="00930685">
        <w:rPr>
          <w:rFonts w:hint="eastAsia"/>
          <w:b/>
          <w:bCs/>
          <w:lang w:eastAsia="zh-CN"/>
        </w:rPr>
        <w:t>附件</w:t>
      </w:r>
      <w:r w:rsidRPr="00517CC7">
        <w:rPr>
          <w:rFonts w:hint="eastAsia"/>
          <w:b/>
          <w:lang w:eastAsia="zh-CN"/>
        </w:rPr>
        <w:t>：</w:t>
      </w:r>
      <w:r>
        <w:rPr>
          <w:rFonts w:hint="eastAsia"/>
          <w:lang w:eastAsia="zh-CN"/>
        </w:rPr>
        <w:t>建议书草案的</w:t>
      </w:r>
      <w:r>
        <w:rPr>
          <w:rFonts w:hint="eastAsia"/>
          <w:lang w:val="en-US" w:eastAsia="zh-CN"/>
        </w:rPr>
        <w:t>标题和摘要</w:t>
      </w:r>
    </w:p>
    <w:p w:rsidR="00847894" w:rsidRDefault="00847894" w:rsidP="003959CE">
      <w:pPr>
        <w:ind w:left="1191" w:hanging="1191"/>
        <w:rPr>
          <w:b/>
          <w:bCs/>
          <w:lang w:val="en-US" w:eastAsia="zh-CN"/>
        </w:rPr>
      </w:pPr>
    </w:p>
    <w:p w:rsidR="00847894" w:rsidRPr="00E543EB" w:rsidRDefault="004A72FC" w:rsidP="003959CE">
      <w:pPr>
        <w:tabs>
          <w:tab w:val="clear" w:pos="1191"/>
          <w:tab w:val="clear" w:pos="1588"/>
          <w:tab w:val="clear" w:pos="1985"/>
        </w:tabs>
        <w:ind w:left="1276" w:hanging="1276"/>
        <w:rPr>
          <w:u w:val="single"/>
          <w:lang w:val="en-US"/>
        </w:rPr>
      </w:pPr>
      <w:r w:rsidRPr="00504985">
        <w:rPr>
          <w:rFonts w:hint="eastAsia"/>
          <w:b/>
          <w:bCs/>
          <w:lang w:eastAsia="zh-CN"/>
        </w:rPr>
        <w:t>后附文件：</w:t>
      </w:r>
      <w:r>
        <w:rPr>
          <w:rFonts w:hint="eastAsia"/>
          <w:lang w:val="en-US" w:eastAsia="zh-CN"/>
        </w:rPr>
        <w:t>光盘上的</w:t>
      </w:r>
      <w:r w:rsidR="00420636">
        <w:rPr>
          <w:lang w:val="en-US"/>
        </w:rPr>
        <w:t>5/261(Rev.1)</w:t>
      </w:r>
      <w:r>
        <w:rPr>
          <w:lang w:val="en-US"/>
        </w:rPr>
        <w:t>、</w:t>
      </w:r>
      <w:r w:rsidR="00420636">
        <w:rPr>
          <w:lang w:val="en-US"/>
        </w:rPr>
        <w:t xml:space="preserve"> </w:t>
      </w:r>
      <w:r w:rsidR="00B544CE">
        <w:rPr>
          <w:lang w:val="en-US"/>
        </w:rPr>
        <w:t>5/27</w:t>
      </w:r>
      <w:r w:rsidR="00B424E5">
        <w:rPr>
          <w:lang w:val="en-US"/>
        </w:rPr>
        <w:t>4</w:t>
      </w:r>
      <w:r w:rsidR="00B544CE">
        <w:rPr>
          <w:lang w:val="en-US"/>
        </w:rPr>
        <w:t>(Rev.</w:t>
      </w:r>
      <w:r w:rsidR="00CA542C">
        <w:rPr>
          <w:lang w:val="en-US"/>
        </w:rPr>
        <w:t>2</w:t>
      </w:r>
      <w:r w:rsidR="00B544CE">
        <w:rPr>
          <w:lang w:val="en-US"/>
        </w:rPr>
        <w:t>)</w:t>
      </w:r>
      <w:r>
        <w:rPr>
          <w:lang w:val="en-US"/>
        </w:rPr>
        <w:t>、</w:t>
      </w:r>
      <w:r w:rsidR="00B544CE">
        <w:rPr>
          <w:lang w:val="en-US"/>
        </w:rPr>
        <w:t xml:space="preserve"> </w:t>
      </w:r>
      <w:r w:rsidR="00420636">
        <w:rPr>
          <w:lang w:val="en-US"/>
        </w:rPr>
        <w:t>5/294(Rev.1)</w:t>
      </w:r>
      <w:r>
        <w:rPr>
          <w:lang w:val="en-US"/>
        </w:rPr>
        <w:t>、</w:t>
      </w:r>
      <w:r w:rsidR="00420636">
        <w:rPr>
          <w:lang w:val="en-US"/>
        </w:rPr>
        <w:t xml:space="preserve"> 5/297(Rev.1)</w:t>
      </w:r>
      <w:r>
        <w:rPr>
          <w:lang w:val="en-US"/>
        </w:rPr>
        <w:t>、</w:t>
      </w:r>
      <w:r w:rsidR="00420636">
        <w:rPr>
          <w:lang w:val="en-US"/>
        </w:rPr>
        <w:t xml:space="preserve"> 5/298(Rev.1)</w:t>
      </w:r>
      <w:r>
        <w:rPr>
          <w:lang w:val="en-US"/>
        </w:rPr>
        <w:t>、</w:t>
      </w:r>
      <w:r w:rsidR="00420636">
        <w:rPr>
          <w:lang w:val="en-US"/>
        </w:rPr>
        <w:t xml:space="preserve"> </w:t>
      </w:r>
      <w:r w:rsidR="00AC179A">
        <w:rPr>
          <w:lang w:val="en-US"/>
        </w:rPr>
        <w:t>5/</w:t>
      </w:r>
      <w:r w:rsidR="0075631B">
        <w:rPr>
          <w:lang w:val="en-US"/>
        </w:rPr>
        <w:t>3</w:t>
      </w:r>
      <w:r w:rsidR="00B424E5">
        <w:rPr>
          <w:lang w:val="en-US"/>
        </w:rPr>
        <w:t>0</w:t>
      </w:r>
      <w:r w:rsidR="0075631B">
        <w:rPr>
          <w:lang w:val="en-US"/>
        </w:rPr>
        <w:t>6</w:t>
      </w:r>
      <w:r w:rsidR="00AB526C">
        <w:rPr>
          <w:lang w:val="en-US"/>
        </w:rPr>
        <w:t>(Rev.</w:t>
      </w:r>
      <w:r w:rsidR="00627624">
        <w:rPr>
          <w:lang w:val="en-US"/>
        </w:rPr>
        <w:t>1</w:t>
      </w:r>
      <w:r w:rsidR="00AB526C">
        <w:rPr>
          <w:lang w:val="en-US"/>
        </w:rPr>
        <w:t>)</w:t>
      </w:r>
      <w:r>
        <w:rPr>
          <w:lang w:val="en-US"/>
        </w:rPr>
        <w:t>、</w:t>
      </w:r>
      <w:r w:rsidR="0075631B">
        <w:rPr>
          <w:lang w:val="en-US"/>
        </w:rPr>
        <w:t xml:space="preserve"> </w:t>
      </w:r>
      <w:r w:rsidR="00B424E5">
        <w:rPr>
          <w:lang w:val="en-US"/>
        </w:rPr>
        <w:t>5/307(Rev.1)</w:t>
      </w:r>
      <w:r>
        <w:rPr>
          <w:lang w:val="en-US"/>
        </w:rPr>
        <w:t>、</w:t>
      </w:r>
      <w:r w:rsidR="00B424E5">
        <w:rPr>
          <w:lang w:val="en-US"/>
        </w:rPr>
        <w:t xml:space="preserve"> 5/311(Rev.1)</w:t>
      </w:r>
      <w:r>
        <w:rPr>
          <w:lang w:val="en-US"/>
        </w:rPr>
        <w:t>、</w:t>
      </w:r>
      <w:r w:rsidR="00B424E5">
        <w:rPr>
          <w:lang w:val="en-US"/>
        </w:rPr>
        <w:t xml:space="preserve"> 5/312(Rev.1)</w:t>
      </w:r>
      <w:r>
        <w:rPr>
          <w:lang w:val="en-US"/>
        </w:rPr>
        <w:t>、</w:t>
      </w:r>
      <w:r w:rsidR="00B424E5">
        <w:rPr>
          <w:lang w:val="en-US"/>
        </w:rPr>
        <w:t xml:space="preserve"> 5/313(Rev.1)</w:t>
      </w:r>
      <w:r>
        <w:rPr>
          <w:lang w:val="en-US"/>
        </w:rPr>
        <w:t>、</w:t>
      </w:r>
      <w:r w:rsidR="00B424E5">
        <w:rPr>
          <w:lang w:val="en-US"/>
        </w:rPr>
        <w:t xml:space="preserve"> 5/315(Rev.1)</w:t>
      </w:r>
      <w:r>
        <w:rPr>
          <w:lang w:val="en-US"/>
        </w:rPr>
        <w:t>、</w:t>
      </w:r>
      <w:r w:rsidR="00B424E5">
        <w:rPr>
          <w:lang w:val="en-US"/>
        </w:rPr>
        <w:t xml:space="preserve"> 5/316(Rev.1)</w:t>
      </w:r>
      <w:r>
        <w:rPr>
          <w:lang w:val="en-US"/>
        </w:rPr>
        <w:t>、</w:t>
      </w:r>
      <w:r w:rsidR="00B424E5">
        <w:rPr>
          <w:lang w:val="en-US"/>
        </w:rPr>
        <w:t xml:space="preserve"> </w:t>
      </w:r>
      <w:r w:rsidR="00420636">
        <w:rPr>
          <w:lang w:val="en-US"/>
        </w:rPr>
        <w:t>5/</w:t>
      </w:r>
      <w:r w:rsidR="0075631B">
        <w:rPr>
          <w:lang w:val="en-US"/>
        </w:rPr>
        <w:t>317(Rev.1)</w:t>
      </w:r>
      <w:r>
        <w:rPr>
          <w:lang w:val="en-US"/>
        </w:rPr>
        <w:t>、</w:t>
      </w:r>
      <w:r w:rsidR="0075631B">
        <w:rPr>
          <w:lang w:val="en-US"/>
        </w:rPr>
        <w:t xml:space="preserve"> </w:t>
      </w:r>
      <w:r w:rsidR="00420636">
        <w:rPr>
          <w:lang w:val="en-US"/>
        </w:rPr>
        <w:t>5/</w:t>
      </w:r>
      <w:r w:rsidR="0075631B">
        <w:rPr>
          <w:lang w:val="en-US"/>
        </w:rPr>
        <w:t>320(Rev.1)</w:t>
      </w:r>
      <w:r>
        <w:rPr>
          <w:lang w:val="en-US"/>
        </w:rPr>
        <w:t>、</w:t>
      </w:r>
      <w:r w:rsidR="0075631B">
        <w:rPr>
          <w:lang w:val="en-US"/>
        </w:rPr>
        <w:t xml:space="preserve"> </w:t>
      </w:r>
      <w:r w:rsidR="00B424E5">
        <w:rPr>
          <w:lang w:val="en-US"/>
        </w:rPr>
        <w:t>5/324(Rev.1)</w:t>
      </w:r>
      <w:r>
        <w:rPr>
          <w:lang w:val="en-US"/>
        </w:rPr>
        <w:t>、</w:t>
      </w:r>
      <w:r w:rsidR="00B424E5">
        <w:rPr>
          <w:lang w:val="en-US"/>
        </w:rPr>
        <w:t xml:space="preserve"> </w:t>
      </w:r>
      <w:r w:rsidR="00420636">
        <w:rPr>
          <w:lang w:val="en-US"/>
        </w:rPr>
        <w:t>5/</w:t>
      </w:r>
      <w:r w:rsidR="0075631B">
        <w:rPr>
          <w:lang w:val="en-US"/>
        </w:rPr>
        <w:t>325(Rev.1)</w:t>
      </w:r>
      <w:r>
        <w:rPr>
          <w:lang w:val="en-US"/>
        </w:rPr>
        <w:t>、</w:t>
      </w:r>
      <w:r w:rsidR="0075631B">
        <w:rPr>
          <w:lang w:val="en-US"/>
        </w:rPr>
        <w:t xml:space="preserve"> </w:t>
      </w:r>
      <w:r w:rsidR="004E0D42">
        <w:rPr>
          <w:lang w:val="en-US"/>
        </w:rPr>
        <w:t>5/329(Rev.1)</w:t>
      </w:r>
      <w:r>
        <w:rPr>
          <w:lang w:val="en-US"/>
        </w:rPr>
        <w:t>、</w:t>
      </w:r>
      <w:r w:rsidR="004E0D42">
        <w:rPr>
          <w:lang w:val="en-US"/>
        </w:rPr>
        <w:t xml:space="preserve"> </w:t>
      </w:r>
      <w:r w:rsidR="00420636">
        <w:rPr>
          <w:lang w:val="en-US"/>
        </w:rPr>
        <w:t>5/</w:t>
      </w:r>
      <w:r w:rsidR="0075631B">
        <w:rPr>
          <w:lang w:val="en-US"/>
        </w:rPr>
        <w:t>333(Rev.1)</w:t>
      </w:r>
      <w:r>
        <w:rPr>
          <w:lang w:val="en-US"/>
        </w:rPr>
        <w:t>、</w:t>
      </w:r>
      <w:r w:rsidR="00B424E5">
        <w:rPr>
          <w:lang w:val="en-US"/>
        </w:rPr>
        <w:t xml:space="preserve"> 5/342(Rev.1)</w:t>
      </w:r>
      <w:r>
        <w:rPr>
          <w:lang w:val="en-US"/>
        </w:rPr>
        <w:t>、</w:t>
      </w:r>
      <w:r w:rsidR="00B424E5">
        <w:rPr>
          <w:lang w:val="en-US"/>
        </w:rPr>
        <w:t xml:space="preserve"> 5/343(Rev.1)</w:t>
      </w:r>
      <w:r>
        <w:rPr>
          <w:lang w:val="en-US"/>
        </w:rPr>
        <w:t>、</w:t>
      </w:r>
      <w:r w:rsidR="00B424E5">
        <w:rPr>
          <w:lang w:val="en-US"/>
        </w:rPr>
        <w:t xml:space="preserve"> 5/346(Rev.1)</w:t>
      </w:r>
      <w:r>
        <w:rPr>
          <w:lang w:val="en-US"/>
        </w:rPr>
        <w:t>、</w:t>
      </w:r>
      <w:r w:rsidR="00B424E5">
        <w:rPr>
          <w:lang w:val="en-US"/>
        </w:rPr>
        <w:t xml:space="preserve"> 5/347(Rev.1)</w:t>
      </w:r>
      <w:r>
        <w:rPr>
          <w:lang w:val="en-US"/>
        </w:rPr>
        <w:t>、</w:t>
      </w:r>
      <w:r w:rsidR="00B424E5">
        <w:rPr>
          <w:lang w:val="en-US"/>
        </w:rPr>
        <w:t xml:space="preserve"> 5/348(Rev.1)</w:t>
      </w:r>
      <w:r>
        <w:rPr>
          <w:lang w:val="en-US"/>
        </w:rPr>
        <w:t>、</w:t>
      </w:r>
      <w:r w:rsidR="00B424E5">
        <w:rPr>
          <w:lang w:val="en-US"/>
        </w:rPr>
        <w:t xml:space="preserve"> 5/349(Rev.1)</w:t>
      </w:r>
      <w:r>
        <w:rPr>
          <w:lang w:val="en-US"/>
        </w:rPr>
        <w:t>、</w:t>
      </w:r>
      <w:r w:rsidR="00B424E5">
        <w:rPr>
          <w:lang w:val="en-US"/>
        </w:rPr>
        <w:t xml:space="preserve"> 5/352(Rev.1)</w:t>
      </w:r>
      <w:r>
        <w:rPr>
          <w:lang w:val="en-US"/>
        </w:rPr>
        <w:t>、</w:t>
      </w:r>
      <w:r w:rsidR="00B424E5">
        <w:rPr>
          <w:lang w:val="en-US"/>
        </w:rPr>
        <w:t xml:space="preserve"> 5/353(Rev.1) </w:t>
      </w:r>
      <w:r>
        <w:rPr>
          <w:rFonts w:hint="eastAsia"/>
          <w:lang w:val="en-US" w:eastAsia="zh-CN"/>
        </w:rPr>
        <w:t>和</w:t>
      </w:r>
      <w:r w:rsidR="00B424E5">
        <w:rPr>
          <w:lang w:val="en-US"/>
        </w:rPr>
        <w:t>5/354(Rev.1)</w:t>
      </w:r>
      <w:r w:rsidR="00847894">
        <w:rPr>
          <w:lang w:val="en-US"/>
        </w:rPr>
        <w:t xml:space="preserve"> </w:t>
      </w:r>
      <w:r>
        <w:rPr>
          <w:rFonts w:hint="eastAsia"/>
          <w:lang w:val="en-US" w:eastAsia="zh-CN"/>
        </w:rPr>
        <w:t>号文件。</w:t>
      </w:r>
    </w:p>
    <w:p w:rsidR="00847894" w:rsidRPr="00E543EB" w:rsidRDefault="00847894" w:rsidP="003959CE">
      <w:pPr>
        <w:tabs>
          <w:tab w:val="left" w:pos="284"/>
          <w:tab w:val="left" w:pos="568"/>
        </w:tabs>
        <w:spacing w:before="60" w:after="60"/>
        <w:rPr>
          <w:sz w:val="22"/>
          <w:u w:val="single"/>
          <w:lang w:val="en-US"/>
        </w:rPr>
      </w:pPr>
    </w:p>
    <w:p w:rsidR="00CA5579" w:rsidRDefault="00CA5579" w:rsidP="003959CE">
      <w:pPr>
        <w:tabs>
          <w:tab w:val="left" w:pos="284"/>
          <w:tab w:val="left" w:pos="568"/>
        </w:tabs>
        <w:spacing w:before="60" w:after="60"/>
        <w:rPr>
          <w:sz w:val="22"/>
          <w:u w:val="single"/>
          <w:lang w:val="en-US"/>
        </w:rPr>
      </w:pPr>
    </w:p>
    <w:p w:rsidR="00847894" w:rsidRPr="00E543EB" w:rsidRDefault="00847894" w:rsidP="003959CE">
      <w:pPr>
        <w:tabs>
          <w:tab w:val="left" w:pos="284"/>
          <w:tab w:val="left" w:pos="568"/>
        </w:tabs>
        <w:spacing w:before="60" w:after="60"/>
        <w:rPr>
          <w:sz w:val="22"/>
          <w:u w:val="single"/>
          <w:lang w:val="en-US"/>
        </w:rPr>
      </w:pPr>
    </w:p>
    <w:p w:rsidR="004A72FC" w:rsidRPr="0041684F" w:rsidRDefault="004A72FC" w:rsidP="003959CE">
      <w:pPr>
        <w:rPr>
          <w:b/>
          <w:bCs/>
          <w:sz w:val="16"/>
          <w:szCs w:val="16"/>
          <w:lang w:val="en-US" w:eastAsia="zh-CN"/>
        </w:rPr>
      </w:pPr>
      <w:r w:rsidRPr="0041684F">
        <w:rPr>
          <w:rFonts w:hint="eastAsia"/>
          <w:b/>
          <w:bCs/>
          <w:sz w:val="16"/>
          <w:szCs w:val="16"/>
          <w:u w:val="single"/>
          <w:lang w:eastAsia="zh-CN"/>
        </w:rPr>
        <w:t>分发：</w:t>
      </w:r>
    </w:p>
    <w:p w:rsidR="004A72FC" w:rsidRPr="005B5110" w:rsidRDefault="004A72FC" w:rsidP="003959CE">
      <w:pPr>
        <w:spacing w:before="0"/>
        <w:ind w:left="284" w:hanging="284"/>
        <w:rPr>
          <w:sz w:val="16"/>
          <w:szCs w:val="16"/>
          <w:lang w:eastAsia="zh-CN"/>
        </w:rPr>
      </w:pPr>
      <w:r w:rsidRPr="00233045">
        <w:rPr>
          <w:sz w:val="16"/>
          <w:szCs w:val="16"/>
          <w:lang w:eastAsia="zh-CN"/>
        </w:rPr>
        <w:t>–</w:t>
      </w:r>
      <w:r w:rsidRPr="00233045">
        <w:rPr>
          <w:sz w:val="16"/>
          <w:szCs w:val="16"/>
          <w:lang w:val="en-US" w:eastAsia="zh-CN"/>
        </w:rPr>
        <w:tab/>
      </w:r>
      <w:r w:rsidRPr="00233045">
        <w:rPr>
          <w:rFonts w:hint="eastAsia"/>
          <w:sz w:val="16"/>
          <w:szCs w:val="16"/>
          <w:lang w:eastAsia="zh-CN"/>
        </w:rPr>
        <w:t>国际电联</w:t>
      </w:r>
      <w:r>
        <w:rPr>
          <w:rFonts w:hint="eastAsia"/>
          <w:sz w:val="16"/>
          <w:szCs w:val="16"/>
          <w:lang w:eastAsia="zh-CN"/>
        </w:rPr>
        <w:t>各</w:t>
      </w:r>
      <w:r w:rsidRPr="00233045">
        <w:rPr>
          <w:rFonts w:hint="eastAsia"/>
          <w:sz w:val="16"/>
          <w:szCs w:val="16"/>
          <w:lang w:eastAsia="zh-CN"/>
        </w:rPr>
        <w:t>成员国</w:t>
      </w:r>
      <w:r w:rsidRPr="005B5110">
        <w:rPr>
          <w:rFonts w:hint="eastAsia"/>
          <w:sz w:val="16"/>
          <w:szCs w:val="16"/>
          <w:lang w:eastAsia="zh-CN"/>
        </w:rPr>
        <w:t>主管部门</w:t>
      </w:r>
    </w:p>
    <w:p w:rsidR="004A72FC" w:rsidRPr="005B5110" w:rsidRDefault="004A72FC" w:rsidP="003959CE">
      <w:pPr>
        <w:spacing w:before="0"/>
        <w:ind w:left="284" w:hanging="284"/>
        <w:rPr>
          <w:sz w:val="16"/>
          <w:szCs w:val="16"/>
          <w:lang w:eastAsia="zh-CN"/>
        </w:rPr>
      </w:pPr>
      <w:r w:rsidRPr="005B5110">
        <w:rPr>
          <w:sz w:val="16"/>
          <w:szCs w:val="16"/>
          <w:lang w:eastAsia="zh-CN"/>
        </w:rPr>
        <w:t>–</w:t>
      </w:r>
      <w:r w:rsidRPr="005B5110">
        <w:rPr>
          <w:sz w:val="16"/>
          <w:szCs w:val="16"/>
          <w:lang w:val="en-US" w:eastAsia="zh-CN"/>
        </w:rPr>
        <w:tab/>
      </w:r>
      <w:r w:rsidRPr="005B5110">
        <w:rPr>
          <w:rFonts w:hint="eastAsia"/>
          <w:sz w:val="16"/>
          <w:szCs w:val="16"/>
          <w:lang w:eastAsia="zh-CN"/>
        </w:rPr>
        <w:t>参加无线电通信第</w:t>
      </w:r>
      <w:r>
        <w:rPr>
          <w:sz w:val="16"/>
          <w:szCs w:val="16"/>
          <w:lang w:val="en-US" w:eastAsia="zh-CN"/>
        </w:rPr>
        <w:t>5</w:t>
      </w:r>
      <w:r w:rsidRPr="005B5110">
        <w:rPr>
          <w:rFonts w:hint="eastAsia"/>
          <w:sz w:val="16"/>
          <w:szCs w:val="16"/>
          <w:lang w:eastAsia="zh-CN"/>
        </w:rPr>
        <w:t>研究组工作的无线电通信部门成员</w:t>
      </w:r>
    </w:p>
    <w:p w:rsidR="004A72FC" w:rsidRDefault="004A72FC" w:rsidP="003959CE">
      <w:pPr>
        <w:tabs>
          <w:tab w:val="left" w:pos="284"/>
          <w:tab w:val="left" w:pos="568"/>
        </w:tabs>
        <w:spacing w:before="0"/>
        <w:rPr>
          <w:sz w:val="16"/>
          <w:szCs w:val="16"/>
          <w:lang w:eastAsia="zh-CN"/>
        </w:rPr>
      </w:pPr>
      <w:r w:rsidRPr="005B5110">
        <w:rPr>
          <w:sz w:val="16"/>
          <w:szCs w:val="16"/>
          <w:lang w:eastAsia="zh-CN"/>
        </w:rPr>
        <w:t>–</w:t>
      </w:r>
      <w:r w:rsidRPr="005B5110">
        <w:rPr>
          <w:sz w:val="16"/>
          <w:szCs w:val="16"/>
          <w:lang w:val="en-US" w:eastAsia="zh-CN"/>
        </w:rPr>
        <w:tab/>
      </w:r>
      <w:r w:rsidRPr="005B5110">
        <w:rPr>
          <w:rFonts w:hint="eastAsia"/>
          <w:sz w:val="16"/>
          <w:szCs w:val="16"/>
          <w:lang w:eastAsia="zh-CN"/>
        </w:rPr>
        <w:t>参加无线电通信第</w:t>
      </w:r>
      <w:r>
        <w:rPr>
          <w:sz w:val="16"/>
          <w:szCs w:val="16"/>
          <w:lang w:val="en-US" w:eastAsia="zh-CN"/>
        </w:rPr>
        <w:t>5</w:t>
      </w:r>
      <w:r w:rsidRPr="005B5110">
        <w:rPr>
          <w:rFonts w:hint="eastAsia"/>
          <w:sz w:val="16"/>
          <w:szCs w:val="16"/>
          <w:lang w:eastAsia="zh-CN"/>
        </w:rPr>
        <w:t>研究组工作的</w:t>
      </w:r>
      <w:r w:rsidRPr="005B5110">
        <w:rPr>
          <w:sz w:val="16"/>
          <w:szCs w:val="16"/>
          <w:lang w:eastAsia="zh-CN"/>
        </w:rPr>
        <w:t>ITU-R</w:t>
      </w:r>
      <w:r w:rsidRPr="005B5110">
        <w:rPr>
          <w:rFonts w:hint="eastAsia"/>
          <w:sz w:val="16"/>
          <w:szCs w:val="16"/>
          <w:lang w:eastAsia="zh-CN"/>
        </w:rPr>
        <w:t>部门</w:t>
      </w:r>
      <w:r w:rsidRPr="00233045">
        <w:rPr>
          <w:rFonts w:hint="eastAsia"/>
          <w:sz w:val="16"/>
          <w:szCs w:val="16"/>
          <w:lang w:eastAsia="zh-CN"/>
        </w:rPr>
        <w:t>准成员</w:t>
      </w:r>
    </w:p>
    <w:p w:rsidR="004A72FC" w:rsidRDefault="004A72FC" w:rsidP="003959CE">
      <w:pPr>
        <w:tabs>
          <w:tab w:val="left" w:pos="284"/>
          <w:tab w:val="left" w:pos="568"/>
        </w:tabs>
        <w:spacing w:before="0"/>
        <w:rPr>
          <w:sz w:val="16"/>
          <w:lang w:eastAsia="zh-CN"/>
        </w:rPr>
      </w:pPr>
      <w:r w:rsidRPr="005B5110">
        <w:rPr>
          <w:sz w:val="16"/>
          <w:szCs w:val="16"/>
          <w:lang w:eastAsia="zh-CN"/>
        </w:rPr>
        <w:t>–</w:t>
      </w:r>
      <w:r>
        <w:rPr>
          <w:rFonts w:hint="eastAsia"/>
          <w:sz w:val="16"/>
          <w:szCs w:val="16"/>
          <w:lang w:eastAsia="zh-CN"/>
        </w:rPr>
        <w:tab/>
      </w:r>
      <w:r w:rsidRPr="005B5110">
        <w:rPr>
          <w:sz w:val="16"/>
          <w:szCs w:val="16"/>
          <w:lang w:eastAsia="zh-CN"/>
        </w:rPr>
        <w:t>ITU-R</w:t>
      </w:r>
      <w:r>
        <w:rPr>
          <w:rFonts w:hint="eastAsia"/>
          <w:sz w:val="16"/>
          <w:szCs w:val="16"/>
          <w:lang w:eastAsia="zh-CN"/>
        </w:rPr>
        <w:t>学术成员</w:t>
      </w:r>
    </w:p>
    <w:p w:rsidR="007D0DB0" w:rsidRPr="008704AD" w:rsidRDefault="007D0DB0" w:rsidP="003959CE">
      <w:pPr>
        <w:tabs>
          <w:tab w:val="left" w:pos="284"/>
          <w:tab w:val="left" w:pos="568"/>
        </w:tabs>
        <w:spacing w:before="0"/>
        <w:rPr>
          <w:sz w:val="18"/>
          <w:szCs w:val="18"/>
          <w:lang w:eastAsia="zh-CN"/>
        </w:rPr>
      </w:pPr>
    </w:p>
    <w:p w:rsidR="00847894" w:rsidRDefault="00847894" w:rsidP="003959CE">
      <w:pPr>
        <w:pStyle w:val="AnnexNotitle"/>
        <w:spacing w:before="0"/>
        <w:rPr>
          <w:lang w:eastAsia="zh-CN"/>
        </w:rPr>
      </w:pPr>
      <w:r>
        <w:rPr>
          <w:lang w:eastAsia="zh-CN"/>
        </w:rPr>
        <w:br w:type="page"/>
      </w:r>
      <w:r w:rsidR="00061252">
        <w:rPr>
          <w:rFonts w:hint="eastAsia"/>
          <w:lang w:eastAsia="zh-CN"/>
        </w:rPr>
        <w:lastRenderedPageBreak/>
        <w:t>附件</w:t>
      </w:r>
      <w:r>
        <w:rPr>
          <w:lang w:eastAsia="zh-CN"/>
        </w:rPr>
        <w:br/>
      </w:r>
      <w:r>
        <w:rPr>
          <w:lang w:eastAsia="zh-CN"/>
        </w:rPr>
        <w:br/>
      </w:r>
      <w:r w:rsidR="00061252">
        <w:rPr>
          <w:rFonts w:hint="eastAsia"/>
          <w:lang w:eastAsia="zh-CN"/>
        </w:rPr>
        <w:t>建议书草案的</w:t>
      </w:r>
      <w:r w:rsidR="00061252">
        <w:rPr>
          <w:rFonts w:hint="eastAsia"/>
          <w:lang w:val="en-US" w:eastAsia="zh-CN"/>
        </w:rPr>
        <w:t>标题和摘要</w:t>
      </w:r>
    </w:p>
    <w:p w:rsidR="00AC179A" w:rsidRDefault="00AC179A" w:rsidP="003959CE">
      <w:pPr>
        <w:pStyle w:val="Normalaftertitle"/>
        <w:rPr>
          <w:lang w:eastAsia="zh-CN"/>
        </w:rPr>
      </w:pPr>
    </w:p>
    <w:p w:rsidR="0075631B" w:rsidRDefault="0075631B" w:rsidP="003959CE">
      <w:pPr>
        <w:tabs>
          <w:tab w:val="right" w:pos="9639"/>
        </w:tabs>
        <w:rPr>
          <w:lang w:eastAsia="zh-CN"/>
        </w:rPr>
      </w:pPr>
      <w:r>
        <w:rPr>
          <w:u w:val="single"/>
          <w:lang w:eastAsia="zh-CN"/>
        </w:rPr>
        <w:t>ITU-R M.</w:t>
      </w:r>
      <w:r w:rsidR="005F3D03" w:rsidRPr="005F3D03">
        <w:rPr>
          <w:color w:val="000000"/>
          <w:szCs w:val="24"/>
          <w:u w:val="single"/>
          <w:lang w:eastAsia="zh-CN"/>
        </w:rPr>
        <w:t>[LMS.WASN]</w:t>
      </w:r>
      <w:r w:rsidR="00061252">
        <w:rPr>
          <w:rFonts w:hint="eastAsia"/>
          <w:color w:val="000000"/>
          <w:szCs w:val="24"/>
          <w:u w:val="single"/>
          <w:lang w:eastAsia="zh-CN"/>
        </w:rPr>
        <w:t>新建议书草案</w:t>
      </w:r>
      <w:r>
        <w:rPr>
          <w:lang w:eastAsia="zh-CN"/>
        </w:rPr>
        <w:tab/>
        <w:t>5/</w:t>
      </w:r>
      <w:r w:rsidR="004E0D42">
        <w:rPr>
          <w:lang w:eastAsia="zh-CN"/>
        </w:rPr>
        <w:t>261</w:t>
      </w:r>
      <w:r w:rsidR="00420636">
        <w:rPr>
          <w:lang w:eastAsia="zh-CN"/>
        </w:rPr>
        <w:t>(Rev.1)</w:t>
      </w:r>
      <w:r w:rsidR="00772F52" w:rsidRPr="00772F52">
        <w:rPr>
          <w:rFonts w:hint="eastAsia"/>
          <w:lang w:eastAsia="zh-CN"/>
        </w:rPr>
        <w:t xml:space="preserve"> </w:t>
      </w:r>
      <w:r w:rsidR="00772F52">
        <w:rPr>
          <w:rFonts w:hint="eastAsia"/>
          <w:lang w:eastAsia="zh-CN"/>
        </w:rPr>
        <w:t>号文件</w:t>
      </w:r>
    </w:p>
    <w:p w:rsidR="005F3D03" w:rsidRDefault="00AD20C2" w:rsidP="003959CE">
      <w:pPr>
        <w:pStyle w:val="Rectitle"/>
        <w:rPr>
          <w:lang w:eastAsia="zh-CN"/>
        </w:rPr>
      </w:pPr>
      <w:r>
        <w:rPr>
          <w:lang w:eastAsia="zh-CN"/>
        </w:rPr>
        <w:t>广域传感器和</w:t>
      </w:r>
      <w:r>
        <w:rPr>
          <w:lang w:eastAsia="zh-CN"/>
        </w:rPr>
        <w:t>/</w:t>
      </w:r>
      <w:r>
        <w:rPr>
          <w:lang w:eastAsia="zh-CN"/>
        </w:rPr>
        <w:t>或</w:t>
      </w:r>
      <w:r w:rsidR="000A2A91">
        <w:rPr>
          <w:lang w:eastAsia="zh-CN"/>
        </w:rPr>
        <w:t>执行器网络</w:t>
      </w:r>
      <w:r>
        <w:rPr>
          <w:rFonts w:hint="eastAsia"/>
          <w:lang w:eastAsia="zh-CN"/>
        </w:rPr>
        <w:t>（</w:t>
      </w:r>
      <w:r w:rsidR="005F3D03">
        <w:rPr>
          <w:lang w:eastAsia="zh-CN"/>
        </w:rPr>
        <w:t>WASN</w:t>
      </w:r>
      <w:r>
        <w:rPr>
          <w:rFonts w:hint="eastAsia"/>
          <w:lang w:eastAsia="zh-CN"/>
        </w:rPr>
        <w:t>）系统的</w:t>
      </w:r>
      <w:r w:rsidR="003959CE">
        <w:rPr>
          <w:lang w:eastAsia="zh-CN"/>
        </w:rPr>
        <w:br/>
      </w:r>
      <w:r>
        <w:rPr>
          <w:rFonts w:hint="eastAsia"/>
          <w:lang w:eastAsia="zh-CN"/>
        </w:rPr>
        <w:t>目标、特性和功能要求</w:t>
      </w:r>
    </w:p>
    <w:p w:rsidR="00411B59" w:rsidRPr="00BE51E0" w:rsidRDefault="00AD20C2" w:rsidP="003959CE">
      <w:pPr>
        <w:ind w:firstLineChars="200" w:firstLine="480"/>
        <w:rPr>
          <w:szCs w:val="24"/>
          <w:lang w:eastAsia="ja-JP"/>
        </w:rPr>
      </w:pPr>
      <w:r>
        <w:rPr>
          <w:rFonts w:hint="eastAsia"/>
          <w:szCs w:val="24"/>
          <w:lang w:eastAsia="zh-CN"/>
        </w:rPr>
        <w:t>本建议书阐述了移动无线接入系统的目标、系统特性、功能要求、业务应用和基本网络功能，为数量众多、无处不在的传感器</w:t>
      </w:r>
      <w:r>
        <w:rPr>
          <w:szCs w:val="24"/>
          <w:lang w:eastAsia="zh-CN"/>
        </w:rPr>
        <w:t>和</w:t>
      </w:r>
      <w:r>
        <w:rPr>
          <w:szCs w:val="24"/>
          <w:lang w:eastAsia="zh-CN"/>
        </w:rPr>
        <w:t>/</w:t>
      </w:r>
      <w:r>
        <w:rPr>
          <w:szCs w:val="24"/>
          <w:lang w:eastAsia="zh-CN"/>
        </w:rPr>
        <w:t>或</w:t>
      </w:r>
      <w:r>
        <w:rPr>
          <w:rFonts w:hint="eastAsia"/>
          <w:szCs w:val="24"/>
          <w:lang w:eastAsia="zh-CN"/>
        </w:rPr>
        <w:t>陆地业务中散布在广阔区域内的执行器提供通信服务。</w:t>
      </w:r>
      <w:r w:rsidR="00411B59" w:rsidRPr="00BE51E0">
        <w:rPr>
          <w:szCs w:val="24"/>
          <w:lang w:eastAsia="ja-JP"/>
        </w:rPr>
        <w:t>WASN</w:t>
      </w:r>
      <w:r>
        <w:rPr>
          <w:rFonts w:hint="eastAsia"/>
          <w:szCs w:val="24"/>
          <w:lang w:eastAsia="zh-CN"/>
        </w:rPr>
        <w:t>系统的主要目标是在无需顾及设备位置的情况下，为设备间业务应用提供支持。</w:t>
      </w:r>
      <w:r w:rsidR="00411B59" w:rsidRPr="00BE51E0">
        <w:rPr>
          <w:szCs w:val="24"/>
          <w:lang w:eastAsia="ja-JP"/>
        </w:rPr>
        <w:t xml:space="preserve"> </w:t>
      </w:r>
    </w:p>
    <w:p w:rsidR="0075631B" w:rsidRDefault="0075631B" w:rsidP="003959CE">
      <w:pPr>
        <w:tabs>
          <w:tab w:val="right" w:pos="9639"/>
        </w:tabs>
        <w:spacing w:before="360"/>
        <w:rPr>
          <w:lang w:eastAsia="zh-CN"/>
        </w:rPr>
      </w:pPr>
      <w:r>
        <w:rPr>
          <w:u w:val="single"/>
          <w:lang w:eastAsia="zh-CN"/>
        </w:rPr>
        <w:t>ITU-R M.</w:t>
      </w:r>
      <w:r w:rsidR="005F3D03" w:rsidRPr="005F3D03">
        <w:rPr>
          <w:color w:val="000000"/>
          <w:szCs w:val="24"/>
          <w:u w:val="single"/>
          <w:lang w:eastAsia="zh-CN"/>
        </w:rPr>
        <w:t>[LMS.MGWS1]</w:t>
      </w:r>
      <w:r w:rsidR="00061252" w:rsidRPr="00061252">
        <w:rPr>
          <w:rFonts w:hint="eastAsia"/>
          <w:color w:val="000000"/>
          <w:szCs w:val="24"/>
          <w:u w:val="single"/>
          <w:lang w:eastAsia="zh-CN"/>
        </w:rPr>
        <w:t xml:space="preserve"> </w:t>
      </w:r>
      <w:r w:rsidR="00061252">
        <w:rPr>
          <w:rFonts w:hint="eastAsia"/>
          <w:color w:val="000000"/>
          <w:szCs w:val="24"/>
          <w:u w:val="single"/>
          <w:lang w:eastAsia="zh-CN"/>
        </w:rPr>
        <w:t>新建议书草案</w:t>
      </w:r>
      <w:r>
        <w:rPr>
          <w:lang w:eastAsia="zh-CN"/>
        </w:rPr>
        <w:tab/>
        <w:t>5/</w:t>
      </w:r>
      <w:r w:rsidR="004E0D42">
        <w:rPr>
          <w:lang w:eastAsia="zh-CN"/>
        </w:rPr>
        <w:t>298(Rev.1)</w:t>
      </w:r>
      <w:r w:rsidR="00772F52" w:rsidRPr="00772F52">
        <w:rPr>
          <w:rFonts w:hint="eastAsia"/>
          <w:lang w:eastAsia="zh-CN"/>
        </w:rPr>
        <w:t xml:space="preserve"> </w:t>
      </w:r>
      <w:r w:rsidR="00772F52">
        <w:rPr>
          <w:rFonts w:hint="eastAsia"/>
          <w:lang w:eastAsia="zh-CN"/>
        </w:rPr>
        <w:t>号文件</w:t>
      </w:r>
    </w:p>
    <w:p w:rsidR="005F3D03" w:rsidRDefault="005F3D03" w:rsidP="003959CE">
      <w:pPr>
        <w:pStyle w:val="Rectitle"/>
        <w:rPr>
          <w:lang w:eastAsia="zh-CN"/>
        </w:rPr>
      </w:pPr>
      <w:r>
        <w:rPr>
          <w:lang w:eastAsia="zh-CN"/>
        </w:rPr>
        <w:t>60 GHz</w:t>
      </w:r>
      <w:r w:rsidR="00AD20C2">
        <w:rPr>
          <w:rFonts w:hint="eastAsia"/>
          <w:lang w:eastAsia="zh-CN"/>
        </w:rPr>
        <w:t>频率上下的多吉比特无线系统</w:t>
      </w:r>
    </w:p>
    <w:p w:rsidR="00411B59" w:rsidRPr="00BE51E0" w:rsidRDefault="00AD20C2" w:rsidP="003959CE">
      <w:pPr>
        <w:ind w:firstLineChars="200" w:firstLine="480"/>
        <w:rPr>
          <w:szCs w:val="24"/>
          <w:lang w:eastAsia="ja-JP"/>
        </w:rPr>
      </w:pPr>
      <w:r>
        <w:rPr>
          <w:rFonts w:hint="eastAsia"/>
          <w:szCs w:val="24"/>
          <w:lang w:eastAsia="zh-CN"/>
        </w:rPr>
        <w:t>本建议书阐述了</w:t>
      </w:r>
      <w:r>
        <w:rPr>
          <w:lang w:eastAsia="zh-CN"/>
        </w:rPr>
        <w:t>60 GHz</w:t>
      </w:r>
      <w:r>
        <w:rPr>
          <w:rFonts w:hint="eastAsia"/>
          <w:lang w:eastAsia="zh-CN"/>
        </w:rPr>
        <w:t>频率上下多吉比特无线系统的一般特性和无线接口标准。</w:t>
      </w:r>
      <w:r w:rsidR="00411B59" w:rsidRPr="00BE51E0">
        <w:rPr>
          <w:szCs w:val="24"/>
          <w:lang w:eastAsia="zh-CN"/>
        </w:rPr>
        <w:t xml:space="preserve"> </w:t>
      </w:r>
    </w:p>
    <w:p w:rsidR="0075631B" w:rsidRDefault="0075631B" w:rsidP="003959CE">
      <w:pPr>
        <w:tabs>
          <w:tab w:val="right" w:pos="9639"/>
        </w:tabs>
        <w:spacing w:before="360"/>
        <w:rPr>
          <w:lang w:eastAsia="zh-CN"/>
        </w:rPr>
      </w:pPr>
      <w:r>
        <w:rPr>
          <w:u w:val="single"/>
          <w:lang w:eastAsia="zh-CN"/>
        </w:rPr>
        <w:t xml:space="preserve">ITU-R </w:t>
      </w:r>
      <w:r w:rsidR="00B424E5" w:rsidRPr="00A37F91">
        <w:rPr>
          <w:u w:val="single"/>
          <w:lang w:eastAsia="zh-CN"/>
        </w:rPr>
        <w:t>F</w:t>
      </w:r>
      <w:r w:rsidRPr="00A37F91">
        <w:rPr>
          <w:u w:val="single"/>
          <w:lang w:eastAsia="zh-CN"/>
        </w:rPr>
        <w:t>.</w:t>
      </w:r>
      <w:r w:rsidR="004E0D42" w:rsidRPr="00A37F91">
        <w:rPr>
          <w:rStyle w:val="apple-style-span"/>
          <w:color w:val="000000"/>
          <w:u w:val="single"/>
          <w:shd w:val="clear" w:color="auto" w:fill="FFFFFF"/>
          <w:lang w:eastAsia="zh-CN"/>
        </w:rPr>
        <w:t>[</w:t>
      </w:r>
      <w:r w:rsidR="0056169A" w:rsidRPr="00A37F91">
        <w:rPr>
          <w:rStyle w:val="apple-style-span"/>
          <w:color w:val="000000"/>
          <w:u w:val="single"/>
          <w:shd w:val="clear" w:color="auto" w:fill="FFFFFF"/>
          <w:lang w:eastAsia="zh-CN"/>
        </w:rPr>
        <w:t>92-95 GHz</w:t>
      </w:r>
      <w:r w:rsidR="004E0D42" w:rsidRPr="00A37F91">
        <w:rPr>
          <w:rStyle w:val="apple-style-span"/>
          <w:color w:val="000000"/>
          <w:u w:val="single"/>
          <w:shd w:val="clear" w:color="auto" w:fill="FFFFFF"/>
          <w:lang w:eastAsia="zh-CN"/>
        </w:rPr>
        <w:t>]</w:t>
      </w:r>
      <w:r w:rsidR="00772F52" w:rsidRPr="00772F52">
        <w:rPr>
          <w:rFonts w:hint="eastAsia"/>
          <w:color w:val="000000"/>
          <w:szCs w:val="24"/>
          <w:u w:val="single"/>
          <w:lang w:eastAsia="zh-CN"/>
        </w:rPr>
        <w:t xml:space="preserve"> </w:t>
      </w:r>
      <w:r w:rsidR="00772F52">
        <w:rPr>
          <w:rFonts w:hint="eastAsia"/>
          <w:color w:val="000000"/>
          <w:szCs w:val="24"/>
          <w:u w:val="single"/>
          <w:lang w:eastAsia="zh-CN"/>
        </w:rPr>
        <w:t>新建议书草案</w:t>
      </w:r>
      <w:r>
        <w:rPr>
          <w:lang w:eastAsia="zh-CN"/>
        </w:rPr>
        <w:tab/>
        <w:t>5/</w:t>
      </w:r>
      <w:r w:rsidR="004E0D42">
        <w:rPr>
          <w:lang w:eastAsia="zh-CN"/>
        </w:rPr>
        <w:t>3</w:t>
      </w:r>
      <w:r w:rsidR="0056169A">
        <w:rPr>
          <w:lang w:eastAsia="zh-CN"/>
        </w:rPr>
        <w:t>0</w:t>
      </w:r>
      <w:r w:rsidR="004E0D42">
        <w:rPr>
          <w:lang w:eastAsia="zh-CN"/>
        </w:rPr>
        <w:t>7(Rev.1)</w:t>
      </w:r>
      <w:r w:rsidR="00772F52" w:rsidRPr="00772F52">
        <w:rPr>
          <w:rFonts w:hint="eastAsia"/>
          <w:lang w:eastAsia="zh-CN"/>
        </w:rPr>
        <w:t xml:space="preserve"> </w:t>
      </w:r>
      <w:r w:rsidR="00772F52">
        <w:rPr>
          <w:rFonts w:hint="eastAsia"/>
          <w:lang w:eastAsia="zh-CN"/>
        </w:rPr>
        <w:t>号文件</w:t>
      </w:r>
    </w:p>
    <w:p w:rsidR="007D0DB0" w:rsidRDefault="00AD20C2" w:rsidP="003959CE">
      <w:pPr>
        <w:pStyle w:val="Rectitle"/>
        <w:rPr>
          <w:lang w:eastAsia="ja-JP"/>
        </w:rPr>
      </w:pPr>
      <w:r>
        <w:rPr>
          <w:rFonts w:hint="eastAsia"/>
          <w:lang w:eastAsia="zh-CN"/>
        </w:rPr>
        <w:t>在</w:t>
      </w:r>
      <w:r w:rsidRPr="00785133">
        <w:rPr>
          <w:lang w:eastAsia="zh-CN"/>
        </w:rPr>
        <w:t>92-95 GHz</w:t>
      </w:r>
      <w:r>
        <w:rPr>
          <w:rFonts w:hint="eastAsia"/>
          <w:lang w:eastAsia="zh-CN"/>
        </w:rPr>
        <w:t>范围操作的固定业务系统的</w:t>
      </w:r>
      <w:r w:rsidR="003959CE">
        <w:rPr>
          <w:lang w:eastAsia="zh-CN"/>
        </w:rPr>
        <w:br/>
      </w:r>
      <w:r w:rsidR="00997C4F">
        <w:rPr>
          <w:rFonts w:hint="eastAsia"/>
          <w:lang w:eastAsia="zh-CN"/>
        </w:rPr>
        <w:t>射</w:t>
      </w:r>
      <w:r>
        <w:rPr>
          <w:rFonts w:hint="eastAsia"/>
          <w:lang w:eastAsia="zh-CN"/>
        </w:rPr>
        <w:t>频信道安排</w:t>
      </w:r>
    </w:p>
    <w:p w:rsidR="007D0DB0" w:rsidRPr="00BE51E0" w:rsidRDefault="00AD20C2" w:rsidP="003959CE">
      <w:pPr>
        <w:ind w:firstLineChars="200" w:firstLine="480"/>
        <w:rPr>
          <w:szCs w:val="24"/>
          <w:lang w:eastAsia="ja-JP"/>
        </w:rPr>
      </w:pPr>
      <w:r>
        <w:rPr>
          <w:rFonts w:hint="eastAsia"/>
          <w:szCs w:val="24"/>
          <w:lang w:eastAsia="zh-CN"/>
        </w:rPr>
        <w:t>本建议书阐述了在</w:t>
      </w:r>
      <w:r w:rsidRPr="00BE51E0">
        <w:rPr>
          <w:szCs w:val="24"/>
          <w:lang w:eastAsia="zh-CN"/>
        </w:rPr>
        <w:t>92.0</w:t>
      </w:r>
      <w:r>
        <w:rPr>
          <w:szCs w:val="24"/>
          <w:lang w:eastAsia="zh-CN"/>
        </w:rPr>
        <w:noBreakHyphen/>
      </w:r>
      <w:r w:rsidRPr="00BE51E0">
        <w:rPr>
          <w:szCs w:val="24"/>
          <w:lang w:eastAsia="zh-CN"/>
        </w:rPr>
        <w:t xml:space="preserve">95.0 GHz </w:t>
      </w:r>
      <w:r w:rsidR="00997C4F">
        <w:rPr>
          <w:rFonts w:hint="eastAsia"/>
          <w:szCs w:val="24"/>
          <w:lang w:eastAsia="zh-CN"/>
        </w:rPr>
        <w:t>频率范围划分给固定业务部分的信道安排。相关安排是基于均匀排列的</w:t>
      </w:r>
      <w:r w:rsidR="00997C4F" w:rsidRPr="00BE51E0">
        <w:rPr>
          <w:szCs w:val="24"/>
          <w:lang w:eastAsia="zh-CN"/>
        </w:rPr>
        <w:t>50 MHz</w:t>
      </w:r>
      <w:r w:rsidR="00997C4F">
        <w:rPr>
          <w:rFonts w:hint="eastAsia"/>
          <w:szCs w:val="24"/>
          <w:lang w:eastAsia="zh-CN"/>
        </w:rPr>
        <w:t>时隙，建议用于频分双工（</w:t>
      </w:r>
      <w:r w:rsidR="007D0DB0" w:rsidRPr="00BE51E0">
        <w:rPr>
          <w:szCs w:val="24"/>
          <w:lang w:eastAsia="zh-CN"/>
        </w:rPr>
        <w:t>FDD</w:t>
      </w:r>
      <w:r w:rsidR="00997C4F">
        <w:rPr>
          <w:rFonts w:hint="eastAsia"/>
          <w:szCs w:val="24"/>
          <w:lang w:eastAsia="zh-CN"/>
        </w:rPr>
        <w:t>）或时分双工（</w:t>
      </w:r>
      <w:r w:rsidR="007D0DB0" w:rsidRPr="00BE51E0">
        <w:rPr>
          <w:szCs w:val="24"/>
          <w:lang w:eastAsia="zh-CN"/>
        </w:rPr>
        <w:t>TDD</w:t>
      </w:r>
      <w:r w:rsidR="00997C4F">
        <w:rPr>
          <w:rFonts w:hint="eastAsia"/>
          <w:szCs w:val="24"/>
          <w:lang w:eastAsia="zh-CN"/>
        </w:rPr>
        <w:t>）。</w:t>
      </w:r>
    </w:p>
    <w:p w:rsidR="0056169A" w:rsidRDefault="0056169A" w:rsidP="003959CE">
      <w:pPr>
        <w:tabs>
          <w:tab w:val="right" w:pos="9639"/>
        </w:tabs>
        <w:spacing w:before="360"/>
        <w:rPr>
          <w:lang w:eastAsia="zh-CN"/>
        </w:rPr>
      </w:pPr>
      <w:r>
        <w:rPr>
          <w:u w:val="single"/>
          <w:lang w:eastAsia="zh-CN"/>
        </w:rPr>
        <w:t>ITU-R F.</w:t>
      </w:r>
      <w:r w:rsidRPr="004E0D42">
        <w:rPr>
          <w:rStyle w:val="apple-style-span"/>
          <w:color w:val="000000"/>
          <w:u w:val="single"/>
          <w:shd w:val="clear" w:color="auto" w:fill="FFFFFF"/>
          <w:lang w:eastAsia="zh-CN"/>
        </w:rPr>
        <w:t>[</w:t>
      </w:r>
      <w:r>
        <w:rPr>
          <w:rStyle w:val="apple-style-span"/>
          <w:color w:val="000000"/>
          <w:u w:val="single"/>
          <w:shd w:val="clear" w:color="auto" w:fill="FFFFFF"/>
          <w:lang w:eastAsia="zh-CN"/>
        </w:rPr>
        <w:t>42 GHz</w:t>
      </w:r>
      <w:r w:rsidRPr="004E0D42">
        <w:rPr>
          <w:rStyle w:val="apple-style-span"/>
          <w:color w:val="000000"/>
          <w:u w:val="single"/>
          <w:shd w:val="clear" w:color="auto" w:fill="FFFFFF"/>
          <w:lang w:eastAsia="zh-CN"/>
        </w:rPr>
        <w:t>]</w:t>
      </w:r>
      <w:r w:rsidR="00772F52" w:rsidRPr="00772F52">
        <w:rPr>
          <w:rFonts w:hint="eastAsia"/>
          <w:color w:val="000000"/>
          <w:szCs w:val="24"/>
          <w:u w:val="single"/>
          <w:lang w:eastAsia="zh-CN"/>
        </w:rPr>
        <w:t xml:space="preserve"> </w:t>
      </w:r>
      <w:r w:rsidR="00772F52">
        <w:rPr>
          <w:rFonts w:hint="eastAsia"/>
          <w:color w:val="000000"/>
          <w:szCs w:val="24"/>
          <w:u w:val="single"/>
          <w:lang w:eastAsia="zh-CN"/>
        </w:rPr>
        <w:t>新建议书草案</w:t>
      </w:r>
      <w:r>
        <w:rPr>
          <w:lang w:eastAsia="zh-CN"/>
        </w:rPr>
        <w:tab/>
        <w:t>5/311(Rev.1)</w:t>
      </w:r>
      <w:r w:rsidR="00772F52" w:rsidRPr="00772F52">
        <w:rPr>
          <w:rFonts w:hint="eastAsia"/>
          <w:lang w:eastAsia="zh-CN"/>
        </w:rPr>
        <w:t xml:space="preserve"> </w:t>
      </w:r>
      <w:r w:rsidR="00772F52">
        <w:rPr>
          <w:rFonts w:hint="eastAsia"/>
          <w:lang w:eastAsia="zh-CN"/>
        </w:rPr>
        <w:t>号文件</w:t>
      </w:r>
    </w:p>
    <w:p w:rsidR="007D0DB0" w:rsidRDefault="00997C4F" w:rsidP="003959CE">
      <w:pPr>
        <w:pStyle w:val="Rectitle"/>
        <w:rPr>
          <w:lang w:eastAsia="zh-CN"/>
        </w:rPr>
      </w:pPr>
      <w:r>
        <w:rPr>
          <w:rFonts w:hint="eastAsia"/>
          <w:lang w:eastAsia="zh-CN"/>
        </w:rPr>
        <w:t>在</w:t>
      </w:r>
      <w:r w:rsidRPr="00E536DA">
        <w:rPr>
          <w:lang w:eastAsia="zh-CN"/>
        </w:rPr>
        <w:t>42 GHz</w:t>
      </w:r>
      <w:r>
        <w:rPr>
          <w:rFonts w:hint="eastAsia"/>
          <w:lang w:eastAsia="zh-CN"/>
        </w:rPr>
        <w:t>（</w:t>
      </w:r>
      <w:r w:rsidRPr="00E536DA">
        <w:rPr>
          <w:lang w:eastAsia="zh-CN"/>
        </w:rPr>
        <w:t>40.5</w:t>
      </w:r>
      <w:r>
        <w:rPr>
          <w:rFonts w:hint="eastAsia"/>
          <w:lang w:eastAsia="zh-CN"/>
        </w:rPr>
        <w:t>至</w:t>
      </w:r>
      <w:r w:rsidRPr="00E536DA">
        <w:rPr>
          <w:lang w:eastAsia="zh-CN"/>
        </w:rPr>
        <w:t>43.5 GHz</w:t>
      </w:r>
      <w:r>
        <w:rPr>
          <w:rFonts w:hint="eastAsia"/>
          <w:lang w:eastAsia="zh-CN"/>
        </w:rPr>
        <w:t>）频段操作的</w:t>
      </w:r>
      <w:r w:rsidR="003959CE">
        <w:rPr>
          <w:lang w:eastAsia="zh-CN"/>
        </w:rPr>
        <w:br/>
      </w:r>
      <w:r>
        <w:rPr>
          <w:rFonts w:hint="eastAsia"/>
          <w:lang w:eastAsia="zh-CN"/>
        </w:rPr>
        <w:t>固定无线系统的射频信道和模块安排</w:t>
      </w:r>
    </w:p>
    <w:p w:rsidR="007D0DB0" w:rsidRPr="00BE51E0" w:rsidRDefault="00997C4F" w:rsidP="003959CE">
      <w:pPr>
        <w:ind w:firstLineChars="200" w:firstLine="480"/>
        <w:rPr>
          <w:szCs w:val="24"/>
          <w:lang w:eastAsia="zh-CN"/>
        </w:rPr>
      </w:pPr>
      <w:r>
        <w:rPr>
          <w:rFonts w:hint="eastAsia"/>
          <w:szCs w:val="24"/>
          <w:lang w:eastAsia="zh-CN"/>
        </w:rPr>
        <w:t>本建议书阐述了在</w:t>
      </w:r>
      <w:r w:rsidRPr="00E536DA">
        <w:rPr>
          <w:lang w:eastAsia="zh-CN"/>
        </w:rPr>
        <w:t>42 GHz</w:t>
      </w:r>
      <w:r>
        <w:rPr>
          <w:rFonts w:hint="eastAsia"/>
          <w:lang w:eastAsia="zh-CN"/>
        </w:rPr>
        <w:t>（</w:t>
      </w:r>
      <w:r w:rsidRPr="00E536DA">
        <w:rPr>
          <w:lang w:eastAsia="zh-CN"/>
        </w:rPr>
        <w:t>40.5</w:t>
      </w:r>
      <w:r>
        <w:rPr>
          <w:rFonts w:hint="eastAsia"/>
          <w:lang w:eastAsia="zh-CN"/>
        </w:rPr>
        <w:t>至</w:t>
      </w:r>
      <w:r w:rsidRPr="00E536DA">
        <w:rPr>
          <w:lang w:eastAsia="zh-CN"/>
        </w:rPr>
        <w:t>43.5 GHz</w:t>
      </w:r>
      <w:r>
        <w:rPr>
          <w:rFonts w:hint="eastAsia"/>
          <w:lang w:eastAsia="zh-CN"/>
        </w:rPr>
        <w:t>）频段操作的</w:t>
      </w:r>
      <w:r>
        <w:rPr>
          <w:rFonts w:hint="eastAsia"/>
          <w:szCs w:val="24"/>
          <w:lang w:eastAsia="zh-CN"/>
        </w:rPr>
        <w:t>点对点（</w:t>
      </w:r>
      <w:r w:rsidRPr="00BE51E0">
        <w:rPr>
          <w:szCs w:val="24"/>
          <w:lang w:eastAsia="ja-JP"/>
        </w:rPr>
        <w:t>P-P</w:t>
      </w:r>
      <w:r>
        <w:rPr>
          <w:rFonts w:hint="eastAsia"/>
          <w:szCs w:val="24"/>
          <w:lang w:eastAsia="zh-CN"/>
        </w:rPr>
        <w:t>）</w:t>
      </w:r>
      <w:r>
        <w:rPr>
          <w:rFonts w:hint="eastAsia"/>
          <w:lang w:eastAsia="zh-CN"/>
        </w:rPr>
        <w:t>固定无线系统的射频信道安排，此安排可用于高、中和低容量的系统。优选的射频信道安排是基于</w:t>
      </w:r>
      <w:r>
        <w:rPr>
          <w:rFonts w:hint="eastAsia"/>
          <w:szCs w:val="24"/>
          <w:lang w:eastAsia="zh-CN"/>
        </w:rPr>
        <w:t>多个</w:t>
      </w:r>
      <w:r w:rsidR="007D0DB0" w:rsidRPr="00BE51E0">
        <w:rPr>
          <w:szCs w:val="24"/>
          <w:lang w:eastAsia="zh-CN"/>
        </w:rPr>
        <w:t>7 MHz</w:t>
      </w:r>
      <w:r>
        <w:rPr>
          <w:rFonts w:hint="eastAsia"/>
          <w:szCs w:val="24"/>
          <w:lang w:eastAsia="zh-CN"/>
        </w:rPr>
        <w:t>基本信道</w:t>
      </w:r>
      <w:r w:rsidR="00A87FFD">
        <w:rPr>
          <w:rFonts w:hint="eastAsia"/>
          <w:szCs w:val="24"/>
          <w:lang w:eastAsia="zh-CN"/>
        </w:rPr>
        <w:t>组合</w:t>
      </w:r>
      <w:r w:rsidR="002B6810">
        <w:rPr>
          <w:rFonts w:hint="eastAsia"/>
          <w:szCs w:val="24"/>
          <w:lang w:eastAsia="zh-CN"/>
        </w:rPr>
        <w:t>构</w:t>
      </w:r>
      <w:r>
        <w:rPr>
          <w:rFonts w:hint="eastAsia"/>
          <w:szCs w:val="24"/>
          <w:lang w:eastAsia="zh-CN"/>
        </w:rPr>
        <w:t>成的、最高带宽</w:t>
      </w:r>
      <w:r w:rsidR="002B6810">
        <w:rPr>
          <w:rFonts w:hint="eastAsia"/>
          <w:szCs w:val="24"/>
          <w:lang w:eastAsia="zh-CN"/>
        </w:rPr>
        <w:t>为</w:t>
      </w:r>
      <w:r w:rsidR="007D0DB0" w:rsidRPr="00BE51E0">
        <w:rPr>
          <w:szCs w:val="24"/>
          <w:lang w:eastAsia="zh-CN"/>
        </w:rPr>
        <w:t>112 MHz</w:t>
      </w:r>
      <w:r>
        <w:rPr>
          <w:rFonts w:hint="eastAsia"/>
          <w:szCs w:val="24"/>
          <w:lang w:eastAsia="zh-CN"/>
        </w:rPr>
        <w:t>的</w:t>
      </w:r>
      <w:r w:rsidR="002B6810">
        <w:rPr>
          <w:rFonts w:hint="eastAsia"/>
          <w:szCs w:val="24"/>
          <w:lang w:eastAsia="zh-CN"/>
        </w:rPr>
        <w:t>更高级信道。</w:t>
      </w:r>
      <w:r w:rsidR="006D6EA9">
        <w:rPr>
          <w:rFonts w:hint="eastAsia"/>
          <w:szCs w:val="24"/>
          <w:lang w:eastAsia="zh-CN"/>
        </w:rPr>
        <w:t>适用于部署各类固定无线接入（</w:t>
      </w:r>
      <w:r w:rsidR="006D6EA9">
        <w:rPr>
          <w:rFonts w:hint="eastAsia"/>
          <w:szCs w:val="24"/>
          <w:lang w:eastAsia="zh-CN"/>
        </w:rPr>
        <w:t>FWA</w:t>
      </w:r>
      <w:r w:rsidR="006D6EA9">
        <w:rPr>
          <w:rFonts w:hint="eastAsia"/>
          <w:szCs w:val="24"/>
          <w:lang w:eastAsia="zh-CN"/>
        </w:rPr>
        <w:t>）系统的更多模块安排方案，使用了多点技术以及用于基础设施和接入目标的</w:t>
      </w:r>
      <w:r w:rsidR="006D6EA9">
        <w:rPr>
          <w:rFonts w:hint="eastAsia"/>
          <w:szCs w:val="24"/>
          <w:lang w:eastAsia="zh-CN"/>
        </w:rPr>
        <w:t>PP</w:t>
      </w:r>
      <w:r w:rsidR="006D6EA9">
        <w:rPr>
          <w:rFonts w:hint="eastAsia"/>
          <w:szCs w:val="24"/>
          <w:lang w:eastAsia="zh-CN"/>
        </w:rPr>
        <w:t>链路。此外，还阐述了可灵活混用上述部署方案的第三种方案。</w:t>
      </w:r>
    </w:p>
    <w:p w:rsidR="00CA542C" w:rsidRDefault="00CA542C" w:rsidP="003959CE">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56169A" w:rsidRDefault="0056169A" w:rsidP="003959CE">
      <w:pPr>
        <w:tabs>
          <w:tab w:val="right" w:pos="9639"/>
        </w:tabs>
        <w:spacing w:before="360"/>
        <w:rPr>
          <w:lang w:eastAsia="zh-CN"/>
        </w:rPr>
      </w:pPr>
      <w:r>
        <w:rPr>
          <w:u w:val="single"/>
          <w:lang w:eastAsia="zh-CN"/>
        </w:rPr>
        <w:t>ITU-R F.</w:t>
      </w:r>
      <w:r w:rsidRPr="004E0D42">
        <w:rPr>
          <w:rStyle w:val="apple-style-span"/>
          <w:color w:val="000000"/>
          <w:u w:val="single"/>
          <w:shd w:val="clear" w:color="auto" w:fill="FFFFFF"/>
          <w:lang w:eastAsia="zh-CN"/>
        </w:rPr>
        <w:t>[</w:t>
      </w:r>
      <w:r>
        <w:rPr>
          <w:rStyle w:val="apple-style-span"/>
          <w:color w:val="000000"/>
          <w:u w:val="single"/>
          <w:shd w:val="clear" w:color="auto" w:fill="FFFFFF"/>
          <w:lang w:eastAsia="zh-CN"/>
        </w:rPr>
        <w:t>71-86 GHz</w:t>
      </w:r>
      <w:r w:rsidRPr="004E0D42">
        <w:rPr>
          <w:rStyle w:val="apple-style-span"/>
          <w:color w:val="000000"/>
          <w:u w:val="single"/>
          <w:shd w:val="clear" w:color="auto" w:fill="FFFFFF"/>
          <w:lang w:eastAsia="zh-CN"/>
        </w:rPr>
        <w:t>]</w:t>
      </w:r>
      <w:r w:rsidR="00772F52" w:rsidRPr="00772F52">
        <w:rPr>
          <w:rFonts w:hint="eastAsia"/>
          <w:color w:val="000000"/>
          <w:szCs w:val="24"/>
          <w:u w:val="single"/>
          <w:lang w:eastAsia="zh-CN"/>
        </w:rPr>
        <w:t xml:space="preserve"> </w:t>
      </w:r>
      <w:r w:rsidR="00772F52">
        <w:rPr>
          <w:rFonts w:hint="eastAsia"/>
          <w:color w:val="000000"/>
          <w:szCs w:val="24"/>
          <w:u w:val="single"/>
          <w:lang w:eastAsia="zh-CN"/>
        </w:rPr>
        <w:t>新建议书草案</w:t>
      </w:r>
      <w:r>
        <w:rPr>
          <w:lang w:eastAsia="zh-CN"/>
        </w:rPr>
        <w:tab/>
        <w:t>5/313(Rev.1)</w:t>
      </w:r>
      <w:r w:rsidR="00772F52" w:rsidRPr="00772F52">
        <w:rPr>
          <w:rFonts w:hint="eastAsia"/>
          <w:lang w:eastAsia="zh-CN"/>
        </w:rPr>
        <w:t xml:space="preserve"> </w:t>
      </w:r>
      <w:r w:rsidR="00772F52">
        <w:rPr>
          <w:rFonts w:hint="eastAsia"/>
          <w:lang w:eastAsia="zh-CN"/>
        </w:rPr>
        <w:t>号文件</w:t>
      </w:r>
    </w:p>
    <w:p w:rsidR="00CA542C" w:rsidRDefault="004B2543" w:rsidP="003959CE">
      <w:pPr>
        <w:pStyle w:val="Rectitle"/>
        <w:rPr>
          <w:lang w:eastAsia="ja-JP"/>
        </w:rPr>
      </w:pPr>
      <w:r>
        <w:rPr>
          <w:rFonts w:hint="eastAsia"/>
          <w:lang w:eastAsia="zh-CN"/>
        </w:rPr>
        <w:t>在</w:t>
      </w:r>
      <w:r w:rsidRPr="00CB46A8">
        <w:rPr>
          <w:lang w:eastAsia="zh-CN"/>
        </w:rPr>
        <w:t>71-76</w:t>
      </w:r>
      <w:r>
        <w:rPr>
          <w:rFonts w:hint="eastAsia"/>
          <w:lang w:eastAsia="zh-CN"/>
        </w:rPr>
        <w:t>和</w:t>
      </w:r>
      <w:r w:rsidRPr="00CB46A8">
        <w:rPr>
          <w:lang w:eastAsia="zh-CN"/>
        </w:rPr>
        <w:t>81-86 GHz</w:t>
      </w:r>
      <w:r>
        <w:rPr>
          <w:rFonts w:hint="eastAsia"/>
          <w:lang w:eastAsia="zh-CN"/>
        </w:rPr>
        <w:t>频段操作的固定无线系统</w:t>
      </w:r>
      <w:r w:rsidR="003959CE">
        <w:rPr>
          <w:lang w:eastAsia="zh-CN"/>
        </w:rPr>
        <w:br/>
      </w:r>
      <w:r>
        <w:rPr>
          <w:rFonts w:hint="eastAsia"/>
          <w:lang w:eastAsia="zh-CN"/>
        </w:rPr>
        <w:t>的射频信道和模块安排</w:t>
      </w:r>
    </w:p>
    <w:p w:rsidR="00CA542C" w:rsidRPr="00BE51E0" w:rsidRDefault="004B2543" w:rsidP="003959CE">
      <w:pPr>
        <w:ind w:firstLineChars="200" w:firstLine="480"/>
        <w:rPr>
          <w:szCs w:val="24"/>
          <w:lang w:eastAsia="zh-CN"/>
        </w:rPr>
      </w:pPr>
      <w:r>
        <w:rPr>
          <w:rFonts w:hint="eastAsia"/>
          <w:szCs w:val="24"/>
          <w:lang w:eastAsia="zh-CN"/>
        </w:rPr>
        <w:t>本建议书阐述了</w:t>
      </w:r>
      <w:r>
        <w:rPr>
          <w:rFonts w:hint="eastAsia"/>
          <w:lang w:eastAsia="zh-CN"/>
        </w:rPr>
        <w:t>在</w:t>
      </w:r>
      <w:r w:rsidRPr="00CB46A8">
        <w:rPr>
          <w:lang w:eastAsia="zh-CN"/>
        </w:rPr>
        <w:t>71-76</w:t>
      </w:r>
      <w:r>
        <w:rPr>
          <w:rFonts w:hint="eastAsia"/>
          <w:lang w:eastAsia="zh-CN"/>
        </w:rPr>
        <w:t>/</w:t>
      </w:r>
      <w:r w:rsidRPr="00CB46A8">
        <w:rPr>
          <w:lang w:eastAsia="zh-CN"/>
        </w:rPr>
        <w:t>81-86 GHz</w:t>
      </w:r>
      <w:r>
        <w:rPr>
          <w:rFonts w:hint="eastAsia"/>
          <w:lang w:eastAsia="zh-CN"/>
        </w:rPr>
        <w:t>范围内操作的固定无线系统（</w:t>
      </w:r>
      <w:r>
        <w:rPr>
          <w:rFonts w:hint="eastAsia"/>
          <w:lang w:eastAsia="zh-CN"/>
        </w:rPr>
        <w:t>FWS</w:t>
      </w:r>
      <w:r>
        <w:rPr>
          <w:rFonts w:hint="eastAsia"/>
          <w:lang w:eastAsia="zh-CN"/>
        </w:rPr>
        <w:t>）的射频信道和模块安排，其可被用于宽带应用和其它高速网络。优选的安排是基于</w:t>
      </w:r>
      <w:r>
        <w:rPr>
          <w:rFonts w:hint="eastAsia"/>
          <w:szCs w:val="24"/>
          <w:lang w:eastAsia="zh-CN"/>
        </w:rPr>
        <w:t>125</w:t>
      </w:r>
      <w:r w:rsidRPr="00BE51E0">
        <w:rPr>
          <w:szCs w:val="24"/>
          <w:lang w:eastAsia="zh-CN"/>
        </w:rPr>
        <w:t> MHz</w:t>
      </w:r>
      <w:r>
        <w:rPr>
          <w:rFonts w:hint="eastAsia"/>
          <w:szCs w:val="24"/>
          <w:lang w:eastAsia="zh-CN"/>
        </w:rPr>
        <w:t>基本时隙构成的</w:t>
      </w:r>
      <w:r w:rsidR="00A87FFD">
        <w:rPr>
          <w:rFonts w:hint="eastAsia"/>
          <w:szCs w:val="24"/>
          <w:lang w:eastAsia="zh-CN"/>
        </w:rPr>
        <w:t>通</w:t>
      </w:r>
      <w:r>
        <w:rPr>
          <w:rFonts w:hint="eastAsia"/>
          <w:szCs w:val="24"/>
          <w:lang w:eastAsia="zh-CN"/>
        </w:rPr>
        <w:t>用均匀排列。</w:t>
      </w:r>
      <w:r>
        <w:rPr>
          <w:rFonts w:hint="eastAsia"/>
          <w:lang w:eastAsia="zh-CN"/>
        </w:rPr>
        <w:t>优选的射频模块安排是基于</w:t>
      </w:r>
      <w:r w:rsidR="00CA542C" w:rsidRPr="00BE51E0">
        <w:rPr>
          <w:szCs w:val="24"/>
          <w:lang w:eastAsia="ko-KR"/>
        </w:rPr>
        <w:t>5</w:t>
      </w:r>
      <w:r w:rsidR="00CA542C" w:rsidRPr="00BE51E0">
        <w:rPr>
          <w:szCs w:val="24"/>
          <w:lang w:eastAsia="zh-CN"/>
        </w:rPr>
        <w:t> </w:t>
      </w:r>
      <w:r w:rsidR="00CA542C" w:rsidRPr="00BE51E0">
        <w:rPr>
          <w:szCs w:val="24"/>
          <w:lang w:eastAsia="ko-KR"/>
        </w:rPr>
        <w:t>GHz</w:t>
      </w:r>
      <w:r w:rsidR="00A87FFD">
        <w:rPr>
          <w:rFonts w:hint="eastAsia"/>
          <w:szCs w:val="24"/>
          <w:lang w:eastAsia="zh-CN"/>
        </w:rPr>
        <w:t>的子频段或可能将该模块进一步细</w:t>
      </w:r>
      <w:r>
        <w:rPr>
          <w:rFonts w:hint="eastAsia"/>
          <w:szCs w:val="24"/>
          <w:lang w:eastAsia="zh-CN"/>
        </w:rPr>
        <w:t>分成更小的模块。</w:t>
      </w:r>
      <w:r>
        <w:rPr>
          <w:rFonts w:hint="eastAsia"/>
          <w:lang w:eastAsia="zh-CN"/>
        </w:rPr>
        <w:t>优选的频道安排可灵活的确定信道大小，其范围在</w:t>
      </w:r>
      <w:r w:rsidR="00CA542C" w:rsidRPr="00BE51E0">
        <w:rPr>
          <w:szCs w:val="24"/>
          <w:lang w:eastAsia="ko-KR"/>
        </w:rPr>
        <w:t>250 MHz</w:t>
      </w:r>
      <w:r>
        <w:rPr>
          <w:rFonts w:hint="eastAsia"/>
          <w:szCs w:val="24"/>
          <w:lang w:eastAsia="zh-CN"/>
        </w:rPr>
        <w:t>至</w:t>
      </w:r>
      <w:r w:rsidR="00CA542C" w:rsidRPr="00BE51E0">
        <w:rPr>
          <w:szCs w:val="24"/>
          <w:lang w:eastAsia="ko-KR"/>
        </w:rPr>
        <w:t>4 500 MHz</w:t>
      </w:r>
      <w:r>
        <w:rPr>
          <w:rFonts w:hint="eastAsia"/>
          <w:szCs w:val="24"/>
          <w:lang w:eastAsia="zh-CN"/>
        </w:rPr>
        <w:t>，且双工频率即可以是</w:t>
      </w:r>
      <w:r w:rsidR="00CA542C" w:rsidRPr="00BE51E0">
        <w:rPr>
          <w:szCs w:val="24"/>
          <w:lang w:eastAsia="ko-KR"/>
        </w:rPr>
        <w:t>2.5 GHz</w:t>
      </w:r>
      <w:r>
        <w:rPr>
          <w:rFonts w:hint="eastAsia"/>
          <w:szCs w:val="24"/>
          <w:lang w:eastAsia="zh-CN"/>
        </w:rPr>
        <w:t>（单一子频段</w:t>
      </w:r>
      <w:r w:rsidR="00A87FFD">
        <w:rPr>
          <w:rFonts w:hint="eastAsia"/>
          <w:szCs w:val="24"/>
          <w:lang w:eastAsia="zh-CN"/>
        </w:rPr>
        <w:t>安排</w:t>
      </w:r>
      <w:r>
        <w:rPr>
          <w:rFonts w:hint="eastAsia"/>
          <w:szCs w:val="24"/>
          <w:lang w:eastAsia="zh-CN"/>
        </w:rPr>
        <w:t>，</w:t>
      </w:r>
      <w:r w:rsidR="00CA542C" w:rsidRPr="00BE51E0">
        <w:rPr>
          <w:szCs w:val="24"/>
          <w:lang w:eastAsia="ko-KR"/>
        </w:rPr>
        <w:t>71-76 GHz</w:t>
      </w:r>
      <w:r>
        <w:rPr>
          <w:rFonts w:hint="eastAsia"/>
          <w:szCs w:val="24"/>
          <w:lang w:eastAsia="zh-CN"/>
        </w:rPr>
        <w:t>或</w:t>
      </w:r>
      <w:r w:rsidR="00CA542C" w:rsidRPr="00BE51E0">
        <w:rPr>
          <w:szCs w:val="24"/>
          <w:lang w:eastAsia="ko-KR"/>
        </w:rPr>
        <w:t>81-86 GHz</w:t>
      </w:r>
      <w:r>
        <w:rPr>
          <w:rFonts w:hint="eastAsia"/>
          <w:szCs w:val="24"/>
          <w:lang w:eastAsia="zh-CN"/>
        </w:rPr>
        <w:t>）也可以是</w:t>
      </w:r>
      <w:r>
        <w:rPr>
          <w:szCs w:val="24"/>
          <w:lang w:eastAsia="ko-KR"/>
        </w:rPr>
        <w:t>10 GHz</w:t>
      </w:r>
      <w:r>
        <w:rPr>
          <w:rFonts w:hint="eastAsia"/>
          <w:szCs w:val="24"/>
          <w:lang w:eastAsia="zh-CN"/>
        </w:rPr>
        <w:t>（联合子频段</w:t>
      </w:r>
      <w:r w:rsidR="00A87FFD">
        <w:rPr>
          <w:rFonts w:hint="eastAsia"/>
          <w:szCs w:val="24"/>
          <w:lang w:eastAsia="zh-CN"/>
        </w:rPr>
        <w:t>安排</w:t>
      </w:r>
      <w:r>
        <w:rPr>
          <w:rFonts w:hint="eastAsia"/>
          <w:szCs w:val="24"/>
          <w:lang w:eastAsia="zh-CN"/>
        </w:rPr>
        <w:t>，</w:t>
      </w:r>
      <w:r w:rsidR="00122E67">
        <w:rPr>
          <w:rFonts w:hint="eastAsia"/>
          <w:szCs w:val="24"/>
          <w:lang w:eastAsia="zh-CN"/>
        </w:rPr>
        <w:t>结合</w:t>
      </w:r>
      <w:r w:rsidR="00122E67">
        <w:rPr>
          <w:szCs w:val="24"/>
          <w:lang w:eastAsia="ko-KR"/>
        </w:rPr>
        <w:t>71-76 GHz</w:t>
      </w:r>
      <w:r w:rsidR="00122E67">
        <w:rPr>
          <w:rFonts w:hint="eastAsia"/>
          <w:szCs w:val="24"/>
          <w:lang w:eastAsia="zh-CN"/>
        </w:rPr>
        <w:t>与</w:t>
      </w:r>
      <w:r w:rsidR="00122E67">
        <w:rPr>
          <w:szCs w:val="24"/>
          <w:lang w:eastAsia="ko-KR"/>
        </w:rPr>
        <w:t>81</w:t>
      </w:r>
      <w:r w:rsidR="00122E67">
        <w:rPr>
          <w:szCs w:val="24"/>
          <w:lang w:eastAsia="ko-KR"/>
        </w:rPr>
        <w:noBreakHyphen/>
        <w:t>86 GHz</w:t>
      </w:r>
      <w:r w:rsidR="00122E67">
        <w:rPr>
          <w:rFonts w:hint="eastAsia"/>
          <w:szCs w:val="24"/>
          <w:lang w:eastAsia="zh-CN"/>
        </w:rPr>
        <w:t>）。</w:t>
      </w:r>
    </w:p>
    <w:p w:rsidR="0056169A" w:rsidRDefault="0056169A" w:rsidP="003959CE">
      <w:pPr>
        <w:tabs>
          <w:tab w:val="right" w:pos="9639"/>
        </w:tabs>
        <w:spacing w:before="360"/>
        <w:rPr>
          <w:lang w:eastAsia="zh-CN"/>
        </w:rPr>
      </w:pPr>
      <w:r>
        <w:rPr>
          <w:u w:val="single"/>
          <w:lang w:eastAsia="zh-CN"/>
        </w:rPr>
        <w:t>ITU-R M.</w:t>
      </w:r>
      <w:r w:rsidRPr="004E0D42">
        <w:rPr>
          <w:rStyle w:val="apple-style-span"/>
          <w:color w:val="000000"/>
          <w:u w:val="single"/>
          <w:shd w:val="clear" w:color="auto" w:fill="FFFFFF"/>
          <w:lang w:eastAsia="zh-CN"/>
        </w:rPr>
        <w:t>[</w:t>
      </w:r>
      <w:r>
        <w:rPr>
          <w:rStyle w:val="apple-style-span"/>
          <w:color w:val="000000"/>
          <w:u w:val="single"/>
          <w:shd w:val="clear" w:color="auto" w:fill="FFFFFF"/>
          <w:lang w:eastAsia="zh-CN"/>
        </w:rPr>
        <w:t>5 150-5 250 MHz ARNS RADARS</w:t>
      </w:r>
      <w:r w:rsidRPr="004E0D42">
        <w:rPr>
          <w:rStyle w:val="apple-style-span"/>
          <w:color w:val="000000"/>
          <w:u w:val="single"/>
          <w:shd w:val="clear" w:color="auto" w:fill="FFFFFF"/>
          <w:lang w:eastAsia="zh-CN"/>
        </w:rPr>
        <w:t>]</w:t>
      </w:r>
      <w:r w:rsidR="00772F52" w:rsidRPr="00772F52">
        <w:rPr>
          <w:rFonts w:hint="eastAsia"/>
          <w:color w:val="000000"/>
          <w:szCs w:val="24"/>
          <w:u w:val="single"/>
          <w:lang w:eastAsia="zh-CN"/>
        </w:rPr>
        <w:t xml:space="preserve"> </w:t>
      </w:r>
      <w:r w:rsidR="00772F52">
        <w:rPr>
          <w:rFonts w:hint="eastAsia"/>
          <w:color w:val="000000"/>
          <w:szCs w:val="24"/>
          <w:u w:val="single"/>
          <w:lang w:eastAsia="zh-CN"/>
        </w:rPr>
        <w:t>新建议书草案</w:t>
      </w:r>
      <w:r>
        <w:rPr>
          <w:lang w:eastAsia="zh-CN"/>
        </w:rPr>
        <w:tab/>
        <w:t>5/317(Rev.1)</w:t>
      </w:r>
      <w:r w:rsidR="00772F52" w:rsidRPr="00772F52">
        <w:rPr>
          <w:rFonts w:hint="eastAsia"/>
          <w:lang w:eastAsia="zh-CN"/>
        </w:rPr>
        <w:t xml:space="preserve"> </w:t>
      </w:r>
      <w:r w:rsidR="00772F52">
        <w:rPr>
          <w:rFonts w:hint="eastAsia"/>
          <w:lang w:eastAsia="zh-CN"/>
        </w:rPr>
        <w:t>号文件</w:t>
      </w:r>
    </w:p>
    <w:p w:rsidR="00CA542C" w:rsidRDefault="00122E67" w:rsidP="004F58E3">
      <w:pPr>
        <w:pStyle w:val="Rectitle"/>
        <w:rPr>
          <w:lang w:eastAsia="zh-CN"/>
        </w:rPr>
      </w:pPr>
      <w:r>
        <w:rPr>
          <w:lang w:eastAsia="zh-CN"/>
        </w:rPr>
        <w:t xml:space="preserve">5 150-5 250 MHz </w:t>
      </w:r>
      <w:r>
        <w:rPr>
          <w:rFonts w:hint="eastAsia"/>
          <w:lang w:eastAsia="zh-CN"/>
        </w:rPr>
        <w:t>频段航空无线电导航业务（</w:t>
      </w:r>
      <w:r>
        <w:rPr>
          <w:rFonts w:hint="eastAsia"/>
          <w:lang w:eastAsia="zh-CN"/>
        </w:rPr>
        <w:t>ARNS</w:t>
      </w:r>
      <w:r>
        <w:rPr>
          <w:rFonts w:hint="eastAsia"/>
          <w:lang w:eastAsia="zh-CN"/>
        </w:rPr>
        <w:t>）内</w:t>
      </w:r>
      <w:r w:rsidR="004F58E3">
        <w:rPr>
          <w:lang w:eastAsia="zh-CN"/>
        </w:rPr>
        <w:br/>
      </w:r>
      <w:r>
        <w:rPr>
          <w:rFonts w:hint="eastAsia"/>
          <w:lang w:eastAsia="zh-CN"/>
        </w:rPr>
        <w:t>操作的雷达特性及保护标准</w:t>
      </w:r>
    </w:p>
    <w:p w:rsidR="00CA542C" w:rsidRPr="00A87FFD" w:rsidRDefault="00122E67" w:rsidP="003959CE">
      <w:pPr>
        <w:ind w:firstLineChars="200" w:firstLine="480"/>
        <w:rPr>
          <w:lang w:eastAsia="zh-CN"/>
        </w:rPr>
      </w:pPr>
      <w:r w:rsidRPr="00A87FFD">
        <w:rPr>
          <w:rFonts w:hint="eastAsia"/>
          <w:lang w:eastAsia="zh-CN"/>
        </w:rPr>
        <w:t>本建议书具体阐述了在</w:t>
      </w:r>
      <w:r w:rsidRPr="00122E67">
        <w:rPr>
          <w:lang w:eastAsia="zh-CN"/>
        </w:rPr>
        <w:t xml:space="preserve">5 150-5 250 MHz </w:t>
      </w:r>
      <w:r>
        <w:rPr>
          <w:rFonts w:hint="eastAsia"/>
          <w:lang w:eastAsia="zh-CN"/>
        </w:rPr>
        <w:t>频段航空无线电导航业务内操作的雷达特性及保护标准。技术和操作特性应在分析航空无线电导航业务雷达与其它业务系统的兼容性时使用。</w:t>
      </w:r>
    </w:p>
    <w:p w:rsidR="0075631B" w:rsidRDefault="0075631B" w:rsidP="003959CE">
      <w:pPr>
        <w:tabs>
          <w:tab w:val="right" w:pos="9639"/>
        </w:tabs>
        <w:spacing w:before="360"/>
        <w:rPr>
          <w:lang w:eastAsia="zh-CN"/>
        </w:rPr>
      </w:pPr>
      <w:r>
        <w:rPr>
          <w:u w:val="single"/>
          <w:lang w:eastAsia="zh-CN"/>
        </w:rPr>
        <w:t>ITU-R M.</w:t>
      </w:r>
      <w:r w:rsidR="004E0D42" w:rsidRPr="004E0D42">
        <w:rPr>
          <w:rStyle w:val="href"/>
          <w:u w:val="single"/>
          <w:lang w:eastAsia="zh-CN"/>
        </w:rPr>
        <w:t>[13.25 to 13.4 GHz ARNS Radars]</w:t>
      </w:r>
      <w:r w:rsidR="00772F52" w:rsidRPr="00772F52">
        <w:rPr>
          <w:rFonts w:hint="eastAsia"/>
          <w:color w:val="000000"/>
          <w:szCs w:val="24"/>
          <w:u w:val="single"/>
          <w:lang w:eastAsia="zh-CN"/>
        </w:rPr>
        <w:t xml:space="preserve"> </w:t>
      </w:r>
      <w:r w:rsidR="00772F52">
        <w:rPr>
          <w:rFonts w:hint="eastAsia"/>
          <w:color w:val="000000"/>
          <w:szCs w:val="24"/>
          <w:u w:val="single"/>
          <w:lang w:eastAsia="zh-CN"/>
        </w:rPr>
        <w:t>新建议书草案</w:t>
      </w:r>
      <w:r>
        <w:rPr>
          <w:lang w:eastAsia="zh-CN"/>
        </w:rPr>
        <w:tab/>
        <w:t>5/</w:t>
      </w:r>
      <w:r w:rsidR="004E0D42">
        <w:rPr>
          <w:lang w:eastAsia="zh-CN"/>
        </w:rPr>
        <w:t>320(Rev.1)</w:t>
      </w:r>
      <w:r w:rsidR="00772F52" w:rsidRPr="00772F52">
        <w:rPr>
          <w:rFonts w:hint="eastAsia"/>
          <w:lang w:eastAsia="zh-CN"/>
        </w:rPr>
        <w:t xml:space="preserve"> </w:t>
      </w:r>
      <w:r w:rsidR="00772F52">
        <w:rPr>
          <w:rFonts w:hint="eastAsia"/>
          <w:lang w:eastAsia="zh-CN"/>
        </w:rPr>
        <w:t>号文件</w:t>
      </w:r>
    </w:p>
    <w:p w:rsidR="0075631B" w:rsidRDefault="004E0D42" w:rsidP="004F58E3">
      <w:pPr>
        <w:pStyle w:val="Rectitle"/>
        <w:rPr>
          <w:lang w:eastAsia="zh-CN"/>
        </w:rPr>
      </w:pPr>
      <w:r w:rsidRPr="004E6F22">
        <w:rPr>
          <w:lang w:eastAsia="zh-CN"/>
        </w:rPr>
        <w:t>13.25-13.40 GHz</w:t>
      </w:r>
      <w:r w:rsidR="00122E67">
        <w:rPr>
          <w:rFonts w:hint="eastAsia"/>
          <w:lang w:eastAsia="zh-CN"/>
        </w:rPr>
        <w:t>频段航空无线电导航业务内</w:t>
      </w:r>
      <w:r w:rsidR="004F58E3">
        <w:rPr>
          <w:lang w:eastAsia="zh-CN"/>
        </w:rPr>
        <w:br/>
      </w:r>
      <w:r w:rsidR="00122E67">
        <w:rPr>
          <w:rFonts w:hint="eastAsia"/>
          <w:lang w:eastAsia="zh-CN"/>
        </w:rPr>
        <w:t>操作的雷达特性及保护标准</w:t>
      </w:r>
    </w:p>
    <w:p w:rsidR="00CA542C" w:rsidRPr="00BE51E0" w:rsidRDefault="00122E67" w:rsidP="003959CE">
      <w:pPr>
        <w:ind w:firstLineChars="200" w:firstLine="480"/>
        <w:rPr>
          <w:szCs w:val="24"/>
          <w:lang w:eastAsia="zh-CN"/>
        </w:rPr>
      </w:pPr>
      <w:r>
        <w:rPr>
          <w:rFonts w:hint="eastAsia"/>
          <w:szCs w:val="24"/>
          <w:lang w:eastAsia="zh-CN"/>
        </w:rPr>
        <w:t>本建议书具体阐述了在</w:t>
      </w:r>
      <w:r w:rsidRPr="00BE51E0">
        <w:rPr>
          <w:szCs w:val="24"/>
          <w:lang w:eastAsia="zh-CN"/>
        </w:rPr>
        <w:t>13.25-13.4 GHz</w:t>
      </w:r>
      <w:r>
        <w:rPr>
          <w:rFonts w:hint="eastAsia"/>
          <w:lang w:eastAsia="zh-CN"/>
        </w:rPr>
        <w:t>频段航空无线电导航业务</w:t>
      </w:r>
      <w:r w:rsidRPr="00122E67">
        <w:rPr>
          <w:rFonts w:hint="eastAsia"/>
          <w:lang w:eastAsia="zh-CN"/>
        </w:rPr>
        <w:t>（</w:t>
      </w:r>
      <w:r w:rsidRPr="00122E67">
        <w:rPr>
          <w:rFonts w:hint="eastAsia"/>
          <w:lang w:eastAsia="zh-CN"/>
        </w:rPr>
        <w:t>ARNS</w:t>
      </w:r>
      <w:r w:rsidRPr="00122E67">
        <w:rPr>
          <w:rFonts w:hint="eastAsia"/>
          <w:lang w:eastAsia="zh-CN"/>
        </w:rPr>
        <w:t>）</w:t>
      </w:r>
      <w:r>
        <w:rPr>
          <w:rFonts w:hint="eastAsia"/>
          <w:lang w:eastAsia="zh-CN"/>
        </w:rPr>
        <w:t>内操作的雷达特性及保护标准。技术和操作特性应在分析此频段内航空无线电导航业务雷达与其它业务系统的兼容性时使用。</w:t>
      </w:r>
    </w:p>
    <w:p w:rsidR="00A37F91" w:rsidRDefault="00A37F91" w:rsidP="003959CE">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75631B" w:rsidRDefault="0075631B" w:rsidP="003959CE">
      <w:pPr>
        <w:tabs>
          <w:tab w:val="right" w:pos="9639"/>
        </w:tabs>
        <w:spacing w:before="360"/>
        <w:rPr>
          <w:lang w:eastAsia="zh-CN"/>
        </w:rPr>
      </w:pPr>
      <w:r>
        <w:rPr>
          <w:u w:val="single"/>
          <w:lang w:eastAsia="zh-CN"/>
        </w:rPr>
        <w:t>ITU-R M.</w:t>
      </w:r>
      <w:r w:rsidR="005F3D03" w:rsidRPr="005F3D03">
        <w:rPr>
          <w:color w:val="000000"/>
          <w:szCs w:val="24"/>
          <w:u w:val="single"/>
          <w:lang w:eastAsia="zh-CN"/>
        </w:rPr>
        <w:t>[LMS.PPDR.UHF TECH]</w:t>
      </w:r>
      <w:r w:rsidR="00772F52" w:rsidRPr="00772F52">
        <w:rPr>
          <w:rFonts w:hint="eastAsia"/>
          <w:color w:val="000000"/>
          <w:szCs w:val="24"/>
          <w:u w:val="single"/>
          <w:lang w:eastAsia="zh-CN"/>
        </w:rPr>
        <w:t xml:space="preserve"> </w:t>
      </w:r>
      <w:r w:rsidR="00772F52">
        <w:rPr>
          <w:rFonts w:hint="eastAsia"/>
          <w:color w:val="000000"/>
          <w:szCs w:val="24"/>
          <w:u w:val="single"/>
          <w:lang w:eastAsia="zh-CN"/>
        </w:rPr>
        <w:t>新建议书草案</w:t>
      </w:r>
      <w:r>
        <w:rPr>
          <w:lang w:eastAsia="zh-CN"/>
        </w:rPr>
        <w:tab/>
        <w:t>5/</w:t>
      </w:r>
      <w:r w:rsidR="004E0D42">
        <w:rPr>
          <w:lang w:eastAsia="zh-CN"/>
        </w:rPr>
        <w:t>329(Rev.1)</w:t>
      </w:r>
      <w:r w:rsidR="00772F52" w:rsidRPr="00772F52">
        <w:rPr>
          <w:rFonts w:hint="eastAsia"/>
          <w:lang w:eastAsia="zh-CN"/>
        </w:rPr>
        <w:t xml:space="preserve"> </w:t>
      </w:r>
      <w:r w:rsidR="00772F52">
        <w:rPr>
          <w:rFonts w:hint="eastAsia"/>
          <w:lang w:eastAsia="zh-CN"/>
        </w:rPr>
        <w:t>号文件</w:t>
      </w:r>
    </w:p>
    <w:p w:rsidR="005F3D03" w:rsidRDefault="00ED4FAD" w:rsidP="004F58E3">
      <w:pPr>
        <w:pStyle w:val="Rectitle"/>
        <w:rPr>
          <w:lang w:eastAsia="zh-CN"/>
        </w:rPr>
      </w:pPr>
      <w:r>
        <w:rPr>
          <w:rFonts w:hint="eastAsia"/>
          <w:lang w:eastAsia="zh-CN"/>
        </w:rPr>
        <w:t>根据第</w:t>
      </w:r>
      <w:r>
        <w:rPr>
          <w:rFonts w:hint="eastAsia"/>
          <w:lang w:eastAsia="zh-CN"/>
        </w:rPr>
        <w:t>646</w:t>
      </w:r>
      <w:r>
        <w:rPr>
          <w:rFonts w:hint="eastAsia"/>
          <w:lang w:eastAsia="zh-CN"/>
        </w:rPr>
        <w:t>号决议（</w:t>
      </w:r>
      <w:r>
        <w:rPr>
          <w:lang w:eastAsia="zh-CN"/>
        </w:rPr>
        <w:t>WRC-03</w:t>
      </w:r>
      <w:r>
        <w:rPr>
          <w:rFonts w:hint="eastAsia"/>
          <w:lang w:eastAsia="zh-CN"/>
        </w:rPr>
        <w:t>）</w:t>
      </w:r>
      <w:r w:rsidR="00D86FCA">
        <w:rPr>
          <w:rFonts w:hint="eastAsia"/>
          <w:lang w:eastAsia="zh-CN"/>
        </w:rPr>
        <w:t>在甚高频（</w:t>
      </w:r>
      <w:r w:rsidR="00D86FCA">
        <w:rPr>
          <w:rFonts w:hint="eastAsia"/>
          <w:lang w:eastAsia="zh-CN"/>
        </w:rPr>
        <w:t>UHF</w:t>
      </w:r>
      <w:r w:rsidR="00D86FCA">
        <w:rPr>
          <w:rFonts w:hint="eastAsia"/>
          <w:lang w:eastAsia="zh-CN"/>
        </w:rPr>
        <w:t>）的部分频段内</w:t>
      </w:r>
      <w:r w:rsidR="003959CE">
        <w:rPr>
          <w:lang w:eastAsia="zh-CN"/>
        </w:rPr>
        <w:br/>
      </w:r>
      <w:r w:rsidR="00D86FCA">
        <w:rPr>
          <w:rFonts w:hint="eastAsia"/>
          <w:lang w:eastAsia="zh-CN"/>
        </w:rPr>
        <w:t>将无线电接口标准用于公众保护</w:t>
      </w:r>
      <w:r w:rsidR="004F58E3">
        <w:rPr>
          <w:lang w:eastAsia="zh-CN"/>
        </w:rPr>
        <w:br/>
      </w:r>
      <w:r w:rsidR="00D86FCA">
        <w:rPr>
          <w:rFonts w:hint="eastAsia"/>
          <w:lang w:eastAsia="zh-CN"/>
        </w:rPr>
        <w:t>和</w:t>
      </w:r>
      <w:r w:rsidR="00931DB1">
        <w:rPr>
          <w:rFonts w:hint="eastAsia"/>
          <w:lang w:eastAsia="zh-CN"/>
        </w:rPr>
        <w:t>救灾行动</w:t>
      </w:r>
    </w:p>
    <w:p w:rsidR="00411B59" w:rsidRPr="00277BA8" w:rsidRDefault="00931DB1" w:rsidP="003959CE">
      <w:pPr>
        <w:ind w:firstLineChars="200" w:firstLine="480"/>
        <w:rPr>
          <w:b/>
          <w:lang w:eastAsia="zh-CN"/>
        </w:rPr>
      </w:pPr>
      <w:r>
        <w:rPr>
          <w:rFonts w:hint="eastAsia"/>
          <w:lang w:eastAsia="zh-CN"/>
        </w:rPr>
        <w:t>本建议书在</w:t>
      </w:r>
      <w:r w:rsidRPr="00277BA8">
        <w:rPr>
          <w:lang w:eastAsia="zh-CN"/>
        </w:rPr>
        <w:t>UHF</w:t>
      </w:r>
      <w:r>
        <w:rPr>
          <w:rFonts w:hint="eastAsia"/>
          <w:lang w:eastAsia="zh-CN"/>
        </w:rPr>
        <w:t>频段的某些部分确定了适用于公众保护和救灾（</w:t>
      </w:r>
      <w:r>
        <w:rPr>
          <w:rFonts w:hint="eastAsia"/>
          <w:lang w:eastAsia="zh-CN"/>
        </w:rPr>
        <w:t>PPDR</w:t>
      </w:r>
      <w:r>
        <w:rPr>
          <w:rFonts w:hint="eastAsia"/>
          <w:lang w:eastAsia="zh-CN"/>
        </w:rPr>
        <w:t>）行动的无线电接口标准。</w:t>
      </w:r>
      <w:r w:rsidR="00F43F42">
        <w:rPr>
          <w:rFonts w:hint="eastAsia"/>
          <w:lang w:eastAsia="zh-CN"/>
        </w:rPr>
        <w:t>本建议书中包括的宽带标准支持宽带数据</w:t>
      </w:r>
      <w:r w:rsidR="006E6A1D">
        <w:rPr>
          <w:rFonts w:hint="eastAsia"/>
          <w:lang w:eastAsia="zh-CN"/>
        </w:rPr>
        <w:t>速率用户，同时考虑到了</w:t>
      </w:r>
      <w:r w:rsidR="00411B59" w:rsidRPr="00277BA8">
        <w:rPr>
          <w:lang w:eastAsia="zh-CN"/>
        </w:rPr>
        <w:t>ITU-R</w:t>
      </w:r>
      <w:r w:rsidR="006E6A1D">
        <w:rPr>
          <w:rFonts w:hint="eastAsia"/>
          <w:lang w:eastAsia="zh-CN"/>
        </w:rPr>
        <w:t>在</w:t>
      </w:r>
      <w:r w:rsidR="006E6A1D" w:rsidRPr="00277BA8">
        <w:rPr>
          <w:lang w:eastAsia="zh-CN"/>
        </w:rPr>
        <w:t>ITU-R F.1399</w:t>
      </w:r>
      <w:r w:rsidR="006E6A1D">
        <w:rPr>
          <w:rFonts w:hint="eastAsia"/>
          <w:lang w:eastAsia="zh-CN"/>
        </w:rPr>
        <w:t>建议书中对“无线接入”和“宽带接入”的定义。</w:t>
      </w:r>
    </w:p>
    <w:p w:rsidR="00411B59" w:rsidRDefault="006E6A1D" w:rsidP="003959CE">
      <w:pPr>
        <w:tabs>
          <w:tab w:val="right" w:pos="9639"/>
        </w:tabs>
        <w:ind w:firstLineChars="200" w:firstLine="480"/>
        <w:rPr>
          <w:u w:val="single"/>
          <w:lang w:eastAsia="zh-CN"/>
        </w:rPr>
      </w:pPr>
      <w:r>
        <w:rPr>
          <w:rFonts w:hint="eastAsia"/>
          <w:lang w:eastAsia="zh-CN"/>
        </w:rPr>
        <w:t>本建议书仅处理标准本身并不涉及</w:t>
      </w:r>
      <w:r>
        <w:rPr>
          <w:rFonts w:hint="eastAsia"/>
          <w:lang w:eastAsia="zh-CN"/>
        </w:rPr>
        <w:t>PPDR</w:t>
      </w:r>
      <w:r>
        <w:rPr>
          <w:rFonts w:hint="eastAsia"/>
          <w:lang w:eastAsia="zh-CN"/>
        </w:rPr>
        <w:t>系统的频率安排，</w:t>
      </w:r>
      <w:r w:rsidR="00AF34B9">
        <w:rPr>
          <w:rFonts w:hint="eastAsia"/>
          <w:lang w:eastAsia="zh-CN"/>
        </w:rPr>
        <w:t>针对这些安排存在专门的建议书：</w:t>
      </w:r>
      <w:r w:rsidR="00411B59" w:rsidRPr="00070C2C">
        <w:rPr>
          <w:lang w:eastAsia="zh-CN"/>
        </w:rPr>
        <w:t xml:space="preserve"> ITU-R M.[LMS.PPDR.UHF]</w:t>
      </w:r>
      <w:r w:rsidR="00AF34B9">
        <w:rPr>
          <w:rFonts w:hint="eastAsia"/>
          <w:lang w:eastAsia="zh-CN"/>
        </w:rPr>
        <w:t>新建议书草案（</w:t>
      </w:r>
      <w:r w:rsidR="00411B59">
        <w:rPr>
          <w:lang w:eastAsia="zh-CN"/>
        </w:rPr>
        <w:t>5/201</w:t>
      </w:r>
      <w:r w:rsidR="00AF34B9">
        <w:rPr>
          <w:rFonts w:hint="eastAsia"/>
          <w:lang w:eastAsia="zh-CN"/>
        </w:rPr>
        <w:t>号文件）。</w:t>
      </w:r>
    </w:p>
    <w:p w:rsidR="004E0D42" w:rsidRDefault="004E0D42" w:rsidP="003959CE">
      <w:pPr>
        <w:tabs>
          <w:tab w:val="right" w:pos="9639"/>
        </w:tabs>
        <w:spacing w:before="360"/>
        <w:rPr>
          <w:lang w:eastAsia="zh-CN"/>
        </w:rPr>
      </w:pPr>
      <w:r>
        <w:rPr>
          <w:u w:val="single"/>
          <w:lang w:eastAsia="zh-CN"/>
        </w:rPr>
        <w:t>ITU-R M.[500kHz]</w:t>
      </w:r>
      <w:r w:rsidR="00772F52" w:rsidRPr="00772F52">
        <w:rPr>
          <w:rFonts w:hint="eastAsia"/>
          <w:color w:val="000000"/>
          <w:szCs w:val="24"/>
          <w:u w:val="single"/>
          <w:lang w:eastAsia="zh-CN"/>
        </w:rPr>
        <w:t xml:space="preserve"> </w:t>
      </w:r>
      <w:r w:rsidR="00772F52">
        <w:rPr>
          <w:rFonts w:hint="eastAsia"/>
          <w:color w:val="000000"/>
          <w:szCs w:val="24"/>
          <w:u w:val="single"/>
          <w:lang w:eastAsia="zh-CN"/>
        </w:rPr>
        <w:t>新建议书草案</w:t>
      </w:r>
      <w:r>
        <w:rPr>
          <w:lang w:eastAsia="zh-CN"/>
        </w:rPr>
        <w:tab/>
        <w:t>5/333(Rev.1)</w:t>
      </w:r>
      <w:r w:rsidR="00772F52" w:rsidRPr="00772F52">
        <w:rPr>
          <w:rFonts w:hint="eastAsia"/>
          <w:lang w:eastAsia="zh-CN"/>
        </w:rPr>
        <w:t xml:space="preserve"> </w:t>
      </w:r>
      <w:r w:rsidR="00772F52">
        <w:rPr>
          <w:rFonts w:hint="eastAsia"/>
          <w:lang w:eastAsia="zh-CN"/>
        </w:rPr>
        <w:t>号文件</w:t>
      </w:r>
    </w:p>
    <w:p w:rsidR="0075631B" w:rsidRPr="0075631B" w:rsidRDefault="00AF34B9" w:rsidP="004F58E3">
      <w:pPr>
        <w:pStyle w:val="Rectitle"/>
        <w:rPr>
          <w:lang w:eastAsia="zh-CN"/>
        </w:rPr>
      </w:pPr>
      <w:r>
        <w:rPr>
          <w:rFonts w:hint="eastAsia"/>
          <w:lang w:eastAsia="zh-CN"/>
        </w:rPr>
        <w:t>在</w:t>
      </w:r>
      <w:r w:rsidRPr="004E6F22">
        <w:rPr>
          <w:lang w:eastAsia="zh-CN"/>
        </w:rPr>
        <w:t>500 kHz</w:t>
      </w:r>
      <w:r>
        <w:rPr>
          <w:rFonts w:hint="eastAsia"/>
          <w:lang w:eastAsia="zh-CN"/>
        </w:rPr>
        <w:t>频段用于广播水上安全和与海岸</w:t>
      </w:r>
      <w:r w:rsidR="00A87FFD">
        <w:rPr>
          <w:rFonts w:hint="eastAsia"/>
          <w:lang w:eastAsia="zh-CN"/>
        </w:rPr>
        <w:t>至</w:t>
      </w:r>
      <w:r>
        <w:rPr>
          <w:rFonts w:hint="eastAsia"/>
          <w:lang w:eastAsia="zh-CN"/>
        </w:rPr>
        <w:t>船舶方向</w:t>
      </w:r>
      <w:r w:rsidR="004F58E3">
        <w:rPr>
          <w:lang w:eastAsia="zh-CN"/>
        </w:rPr>
        <w:br/>
      </w:r>
      <w:r>
        <w:rPr>
          <w:rFonts w:hint="eastAsia"/>
          <w:lang w:eastAsia="zh-CN"/>
        </w:rPr>
        <w:t>安全信息的导航数据数字系统的特性</w:t>
      </w:r>
    </w:p>
    <w:p w:rsidR="00411B59" w:rsidRPr="00BE51E0" w:rsidRDefault="00AF34B9" w:rsidP="003959CE">
      <w:pPr>
        <w:ind w:firstLineChars="200" w:firstLine="480"/>
        <w:rPr>
          <w:szCs w:val="24"/>
          <w:lang w:eastAsia="zh-CN"/>
        </w:rPr>
      </w:pPr>
      <w:r>
        <w:rPr>
          <w:rFonts w:hint="eastAsia"/>
          <w:szCs w:val="24"/>
          <w:lang w:eastAsia="zh-CN"/>
        </w:rPr>
        <w:t>本建议书阐述了一种名为导航数据（</w:t>
      </w:r>
      <w:r w:rsidRPr="00BE51E0">
        <w:rPr>
          <w:szCs w:val="24"/>
          <w:lang w:eastAsia="zh-CN"/>
        </w:rPr>
        <w:t>NAVDAT</w:t>
      </w:r>
      <w:r>
        <w:rPr>
          <w:rFonts w:hint="eastAsia"/>
          <w:szCs w:val="24"/>
          <w:lang w:eastAsia="zh-CN"/>
        </w:rPr>
        <w:t>）的中频（</w:t>
      </w:r>
      <w:r>
        <w:rPr>
          <w:rFonts w:hint="eastAsia"/>
          <w:szCs w:val="24"/>
          <w:lang w:eastAsia="zh-CN"/>
        </w:rPr>
        <w:t>MF</w:t>
      </w:r>
      <w:r>
        <w:rPr>
          <w:rFonts w:hint="eastAsia"/>
          <w:szCs w:val="24"/>
          <w:lang w:eastAsia="zh-CN"/>
        </w:rPr>
        <w:t>）无线电系统，供在</w:t>
      </w:r>
      <w:r>
        <w:rPr>
          <w:szCs w:val="24"/>
          <w:lang w:eastAsia="zh-CN"/>
        </w:rPr>
        <w:t>500 kHz</w:t>
      </w:r>
      <w:r>
        <w:rPr>
          <w:rFonts w:hint="eastAsia"/>
          <w:szCs w:val="24"/>
          <w:lang w:eastAsia="zh-CN"/>
        </w:rPr>
        <w:t>频段操作的水上移动业务用于水上安全以及</w:t>
      </w:r>
      <w:r>
        <w:rPr>
          <w:rFonts w:hint="eastAsia"/>
          <w:lang w:eastAsia="zh-CN"/>
        </w:rPr>
        <w:t>海岸</w:t>
      </w:r>
      <w:r w:rsidR="00A87FFD">
        <w:rPr>
          <w:rFonts w:hint="eastAsia"/>
          <w:lang w:eastAsia="zh-CN"/>
        </w:rPr>
        <w:t>至</w:t>
      </w:r>
      <w:r>
        <w:rPr>
          <w:rFonts w:hint="eastAsia"/>
          <w:lang w:eastAsia="zh-CN"/>
        </w:rPr>
        <w:t>船舶方向安全信息的</w:t>
      </w:r>
      <w:r>
        <w:rPr>
          <w:rFonts w:hint="eastAsia"/>
          <w:szCs w:val="24"/>
          <w:lang w:eastAsia="zh-CN"/>
        </w:rPr>
        <w:t>数字广播。</w:t>
      </w:r>
      <w:r w:rsidR="009E1150">
        <w:rPr>
          <w:rFonts w:hint="eastAsia"/>
          <w:szCs w:val="24"/>
          <w:lang w:eastAsia="zh-CN"/>
        </w:rPr>
        <w:t>附件</w:t>
      </w:r>
      <w:r w:rsidR="009E1150">
        <w:rPr>
          <w:rFonts w:hint="eastAsia"/>
          <w:szCs w:val="24"/>
          <w:lang w:eastAsia="zh-CN"/>
        </w:rPr>
        <w:t>1</w:t>
      </w:r>
      <w:r w:rsidR="009E1150">
        <w:rPr>
          <w:rFonts w:hint="eastAsia"/>
          <w:szCs w:val="24"/>
          <w:lang w:eastAsia="zh-CN"/>
        </w:rPr>
        <w:t>和</w:t>
      </w:r>
      <w:r w:rsidR="009E1150">
        <w:rPr>
          <w:rFonts w:hint="eastAsia"/>
          <w:szCs w:val="24"/>
          <w:lang w:eastAsia="zh-CN"/>
        </w:rPr>
        <w:t>2</w:t>
      </w:r>
      <w:r w:rsidR="009E1150">
        <w:rPr>
          <w:rFonts w:hint="eastAsia"/>
          <w:szCs w:val="24"/>
          <w:lang w:eastAsia="zh-CN"/>
        </w:rPr>
        <w:t>中包括此无线电系统的操作特性和系统构架。两种不同模式的广播数据，请详见附件</w:t>
      </w:r>
      <w:r w:rsidR="009E1150">
        <w:rPr>
          <w:rFonts w:hint="eastAsia"/>
          <w:szCs w:val="24"/>
          <w:lang w:eastAsia="zh-CN"/>
        </w:rPr>
        <w:t>3</w:t>
      </w:r>
      <w:r w:rsidR="009E1150">
        <w:rPr>
          <w:rFonts w:hint="eastAsia"/>
          <w:szCs w:val="24"/>
          <w:lang w:eastAsia="zh-CN"/>
        </w:rPr>
        <w:t>和</w:t>
      </w:r>
      <w:r w:rsidR="009E1150">
        <w:rPr>
          <w:rFonts w:hint="eastAsia"/>
          <w:szCs w:val="24"/>
          <w:lang w:eastAsia="zh-CN"/>
        </w:rPr>
        <w:t>4</w:t>
      </w:r>
      <w:r w:rsidR="009E1150">
        <w:rPr>
          <w:rFonts w:hint="eastAsia"/>
          <w:szCs w:val="24"/>
          <w:lang w:eastAsia="zh-CN"/>
        </w:rPr>
        <w:t>。</w:t>
      </w:r>
    </w:p>
    <w:p w:rsidR="007439F7" w:rsidRDefault="007439F7" w:rsidP="003959CE">
      <w:pPr>
        <w:tabs>
          <w:tab w:val="right" w:pos="9639"/>
        </w:tabs>
        <w:spacing w:before="360"/>
        <w:rPr>
          <w:szCs w:val="24"/>
          <w:lang w:eastAsia="zh-CN"/>
        </w:rPr>
      </w:pPr>
      <w:r w:rsidRPr="007439F7">
        <w:rPr>
          <w:szCs w:val="24"/>
          <w:u w:val="single"/>
          <w:lang w:eastAsia="zh-CN"/>
        </w:rPr>
        <w:t>ITU-R M.1036-3</w:t>
      </w:r>
      <w:r w:rsidR="00772F52">
        <w:rPr>
          <w:rFonts w:hint="eastAsia"/>
          <w:szCs w:val="24"/>
          <w:u w:val="single"/>
          <w:lang w:eastAsia="zh-CN"/>
        </w:rPr>
        <w:t>建议书修订草案</w:t>
      </w:r>
      <w:r w:rsidRPr="007439F7">
        <w:rPr>
          <w:szCs w:val="24"/>
          <w:lang w:eastAsia="zh-CN"/>
        </w:rPr>
        <w:tab/>
        <w:t>5/274(Rev.2)</w:t>
      </w:r>
      <w:r w:rsidR="00772F52" w:rsidRPr="00772F52">
        <w:rPr>
          <w:rFonts w:hint="eastAsia"/>
          <w:lang w:eastAsia="zh-CN"/>
        </w:rPr>
        <w:t xml:space="preserve"> </w:t>
      </w:r>
      <w:r w:rsidR="00772F52">
        <w:rPr>
          <w:rFonts w:hint="eastAsia"/>
          <w:lang w:eastAsia="zh-CN"/>
        </w:rPr>
        <w:t>号文件</w:t>
      </w:r>
    </w:p>
    <w:p w:rsidR="00E1678F" w:rsidRDefault="00E1678F" w:rsidP="003959CE">
      <w:pPr>
        <w:pStyle w:val="Rectitle"/>
        <w:rPr>
          <w:lang w:eastAsia="zh-CN"/>
        </w:rPr>
      </w:pPr>
      <w:r w:rsidRPr="00E1678F">
        <w:rPr>
          <w:rFonts w:hint="eastAsia"/>
          <w:lang w:eastAsia="zh-CN"/>
        </w:rPr>
        <w:t>在</w:t>
      </w:r>
      <w:r>
        <w:rPr>
          <w:lang w:eastAsia="zh-CN"/>
        </w:rPr>
        <w:t>806-960 MHz</w:t>
      </w:r>
      <w:r w:rsidRPr="00E1678F">
        <w:rPr>
          <w:rFonts w:hint="eastAsia"/>
          <w:lang w:eastAsia="zh-CN"/>
        </w:rPr>
        <w:t>、</w:t>
      </w:r>
      <w:r>
        <w:rPr>
          <w:lang w:eastAsia="zh-CN"/>
        </w:rPr>
        <w:t>1 710-2 025 MHz</w:t>
      </w:r>
      <w:r w:rsidRPr="00E1678F">
        <w:rPr>
          <w:rFonts w:hint="eastAsia"/>
          <w:lang w:eastAsia="zh-CN"/>
        </w:rPr>
        <w:t>、</w:t>
      </w:r>
      <w:r>
        <w:rPr>
          <w:lang w:eastAsia="zh-CN"/>
        </w:rPr>
        <w:t>2 110-2 200 MHz</w:t>
      </w:r>
      <w:r w:rsidRPr="00E1678F">
        <w:rPr>
          <w:rFonts w:hint="eastAsia"/>
          <w:lang w:eastAsia="zh-CN"/>
        </w:rPr>
        <w:t>和</w:t>
      </w:r>
      <w:r w:rsidR="003959CE">
        <w:rPr>
          <w:lang w:eastAsia="zh-CN"/>
        </w:rPr>
        <w:br/>
      </w:r>
      <w:r>
        <w:rPr>
          <w:lang w:eastAsia="zh-CN"/>
        </w:rPr>
        <w:t xml:space="preserve">2 500-2 690 MHz </w:t>
      </w:r>
      <w:r w:rsidRPr="00E1678F">
        <w:rPr>
          <w:rFonts w:hint="eastAsia"/>
          <w:lang w:eastAsia="zh-CN"/>
        </w:rPr>
        <w:t>频段实施国际移动通信</w:t>
      </w:r>
      <w:r>
        <w:rPr>
          <w:lang w:eastAsia="zh-CN"/>
        </w:rPr>
        <w:t>-2000</w:t>
      </w:r>
      <w:r>
        <w:rPr>
          <w:rFonts w:hint="eastAsia"/>
          <w:lang w:eastAsia="zh-CN"/>
        </w:rPr>
        <w:t>（</w:t>
      </w:r>
      <w:r>
        <w:rPr>
          <w:lang w:eastAsia="zh-CN"/>
        </w:rPr>
        <w:t>IMT-2000</w:t>
      </w:r>
      <w:r>
        <w:rPr>
          <w:rFonts w:hint="eastAsia"/>
          <w:lang w:eastAsia="zh-CN"/>
        </w:rPr>
        <w:t>）</w:t>
      </w:r>
      <w:r w:rsidR="003959CE">
        <w:rPr>
          <w:lang w:eastAsia="zh-CN"/>
        </w:rPr>
        <w:br/>
      </w:r>
      <w:r w:rsidRPr="00E1678F">
        <w:rPr>
          <w:rFonts w:hint="eastAsia"/>
          <w:lang w:eastAsia="zh-CN"/>
        </w:rPr>
        <w:t>地面部分的频率安排</w:t>
      </w:r>
    </w:p>
    <w:p w:rsidR="007439F7" w:rsidRPr="00240B67" w:rsidRDefault="00E1678F" w:rsidP="003959CE">
      <w:pPr>
        <w:ind w:firstLineChars="200" w:firstLine="480"/>
        <w:rPr>
          <w:lang w:eastAsia="zh-CN"/>
        </w:rPr>
      </w:pPr>
      <w:r>
        <w:rPr>
          <w:rFonts w:hint="eastAsia"/>
          <w:lang w:eastAsia="zh-CN"/>
        </w:rPr>
        <w:t>此修订中纳入了反映</w:t>
      </w:r>
      <w:r>
        <w:rPr>
          <w:rFonts w:hint="eastAsia"/>
          <w:lang w:eastAsia="zh-CN"/>
        </w:rPr>
        <w:t>2007</w:t>
      </w:r>
      <w:r>
        <w:rPr>
          <w:rFonts w:hint="eastAsia"/>
          <w:lang w:eastAsia="zh-CN"/>
        </w:rPr>
        <w:t>年世界无线电通信大会（</w:t>
      </w:r>
      <w:r w:rsidRPr="007439F7">
        <w:rPr>
          <w:lang w:eastAsia="zh-CN"/>
        </w:rPr>
        <w:t>WRC-07</w:t>
      </w:r>
      <w:r>
        <w:rPr>
          <w:rFonts w:hint="eastAsia"/>
          <w:lang w:eastAsia="zh-CN"/>
        </w:rPr>
        <w:t>）成果的补充频率安排。为明确起见，本建议书还通过重组将频率安排放入自成一体的章节内，而一般性内容仍保留在建议书的主体之中。该文件的结构进行了修订。</w:t>
      </w:r>
    </w:p>
    <w:p w:rsidR="0075631B" w:rsidRPr="004E0D42" w:rsidRDefault="004E0D42" w:rsidP="003959CE">
      <w:pPr>
        <w:tabs>
          <w:tab w:val="right" w:pos="9639"/>
        </w:tabs>
        <w:spacing w:before="360"/>
        <w:rPr>
          <w:lang w:eastAsia="zh-CN"/>
        </w:rPr>
      </w:pPr>
      <w:r>
        <w:rPr>
          <w:u w:val="single"/>
          <w:lang w:eastAsia="zh-CN"/>
        </w:rPr>
        <w:t>ITU-R M.</w:t>
      </w:r>
      <w:r w:rsidR="005F3D03">
        <w:rPr>
          <w:u w:val="single"/>
          <w:lang w:eastAsia="zh-CN"/>
        </w:rPr>
        <w:t>1732</w:t>
      </w:r>
      <w:r w:rsidR="00772F52">
        <w:rPr>
          <w:rFonts w:hint="eastAsia"/>
          <w:szCs w:val="24"/>
          <w:u w:val="single"/>
          <w:lang w:eastAsia="zh-CN"/>
        </w:rPr>
        <w:t>建议书修订草案</w:t>
      </w:r>
      <w:r>
        <w:rPr>
          <w:lang w:eastAsia="zh-CN"/>
        </w:rPr>
        <w:tab/>
        <w:t>5/294(Rev.1)</w:t>
      </w:r>
      <w:r w:rsidR="00772F52" w:rsidRPr="00772F52">
        <w:rPr>
          <w:rFonts w:hint="eastAsia"/>
          <w:lang w:eastAsia="zh-CN"/>
        </w:rPr>
        <w:t xml:space="preserve"> </w:t>
      </w:r>
      <w:r w:rsidR="00772F52">
        <w:rPr>
          <w:rFonts w:hint="eastAsia"/>
          <w:lang w:eastAsia="zh-CN"/>
        </w:rPr>
        <w:t>号文件</w:t>
      </w:r>
    </w:p>
    <w:p w:rsidR="00E1678F" w:rsidRDefault="00E1678F" w:rsidP="003959CE">
      <w:pPr>
        <w:pStyle w:val="Rectitle"/>
        <w:rPr>
          <w:lang w:eastAsia="zh-CN"/>
        </w:rPr>
      </w:pPr>
      <w:r w:rsidRPr="00E1678F">
        <w:rPr>
          <w:rFonts w:hint="eastAsia"/>
          <w:lang w:eastAsia="zh-CN"/>
        </w:rPr>
        <w:t>用于共用研究的业余和卫星业余业务</w:t>
      </w:r>
      <w:r w:rsidR="004F58E3">
        <w:rPr>
          <w:lang w:eastAsia="zh-CN"/>
        </w:rPr>
        <w:br/>
      </w:r>
      <w:r w:rsidRPr="00E1678F">
        <w:rPr>
          <w:rFonts w:hint="eastAsia"/>
          <w:lang w:eastAsia="zh-CN"/>
        </w:rPr>
        <w:t>的系统特性</w:t>
      </w:r>
    </w:p>
    <w:p w:rsidR="00411B59" w:rsidRPr="006554F4" w:rsidRDefault="00820AD6" w:rsidP="003959CE">
      <w:pPr>
        <w:ind w:firstLineChars="200" w:firstLine="480"/>
        <w:rPr>
          <w:szCs w:val="24"/>
          <w:lang w:eastAsia="zh-CN"/>
        </w:rPr>
      </w:pPr>
      <w:r>
        <w:rPr>
          <w:rFonts w:hint="eastAsia"/>
          <w:szCs w:val="24"/>
          <w:lang w:eastAsia="zh-CN"/>
        </w:rPr>
        <w:t>此修订将现有特性中的频率上限从</w:t>
      </w:r>
      <w:r w:rsidR="00411B59" w:rsidRPr="006554F4">
        <w:rPr>
          <w:szCs w:val="24"/>
          <w:lang w:eastAsia="zh-CN"/>
        </w:rPr>
        <w:t>47</w:t>
      </w:r>
      <w:r>
        <w:rPr>
          <w:rFonts w:hint="eastAsia"/>
          <w:szCs w:val="24"/>
          <w:lang w:eastAsia="zh-CN"/>
        </w:rPr>
        <w:t>增加至</w:t>
      </w:r>
      <w:r w:rsidR="00411B59" w:rsidRPr="006554F4">
        <w:rPr>
          <w:szCs w:val="24"/>
          <w:lang w:eastAsia="zh-CN"/>
        </w:rPr>
        <w:t>81.5</w:t>
      </w:r>
      <w:r w:rsidR="00411B59">
        <w:rPr>
          <w:szCs w:val="24"/>
          <w:lang w:eastAsia="zh-CN"/>
        </w:rPr>
        <w:t xml:space="preserve"> </w:t>
      </w:r>
      <w:r w:rsidR="00411B59" w:rsidRPr="006554F4">
        <w:rPr>
          <w:szCs w:val="24"/>
          <w:lang w:eastAsia="zh-CN"/>
        </w:rPr>
        <w:t>GHz</w:t>
      </w:r>
      <w:r>
        <w:rPr>
          <w:rFonts w:hint="eastAsia"/>
          <w:szCs w:val="24"/>
          <w:lang w:eastAsia="zh-CN"/>
        </w:rPr>
        <w:t>。</w:t>
      </w:r>
    </w:p>
    <w:p w:rsidR="00A37F91" w:rsidRDefault="00A37F91" w:rsidP="003959CE">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4E0D42" w:rsidRPr="004E0D42" w:rsidRDefault="004E0D42" w:rsidP="003959CE">
      <w:pPr>
        <w:tabs>
          <w:tab w:val="right" w:pos="9639"/>
        </w:tabs>
        <w:spacing w:before="360"/>
        <w:rPr>
          <w:lang w:eastAsia="zh-CN"/>
        </w:rPr>
      </w:pPr>
      <w:r>
        <w:rPr>
          <w:u w:val="single"/>
          <w:lang w:eastAsia="zh-CN"/>
        </w:rPr>
        <w:t>ITU-R M.</w:t>
      </w:r>
      <w:r w:rsidR="005F3D03">
        <w:rPr>
          <w:u w:val="single"/>
          <w:lang w:eastAsia="zh-CN"/>
        </w:rPr>
        <w:t>1073-2</w:t>
      </w:r>
      <w:r w:rsidR="00772F52">
        <w:rPr>
          <w:rFonts w:hint="eastAsia"/>
          <w:szCs w:val="24"/>
          <w:u w:val="single"/>
          <w:lang w:eastAsia="zh-CN"/>
        </w:rPr>
        <w:t>建议书修订草案</w:t>
      </w:r>
      <w:r>
        <w:rPr>
          <w:lang w:eastAsia="zh-CN"/>
        </w:rPr>
        <w:tab/>
        <w:t>5/297(Rev.1)</w:t>
      </w:r>
      <w:r w:rsidR="00772F52" w:rsidRPr="00772F52">
        <w:rPr>
          <w:rFonts w:hint="eastAsia"/>
          <w:lang w:eastAsia="zh-CN"/>
        </w:rPr>
        <w:t xml:space="preserve"> </w:t>
      </w:r>
      <w:r w:rsidR="00772F52">
        <w:rPr>
          <w:rFonts w:hint="eastAsia"/>
          <w:lang w:eastAsia="zh-CN"/>
        </w:rPr>
        <w:t>号文件</w:t>
      </w:r>
    </w:p>
    <w:p w:rsidR="00820AD6" w:rsidRDefault="00820AD6" w:rsidP="003959CE">
      <w:pPr>
        <w:pStyle w:val="Rectitle"/>
        <w:rPr>
          <w:lang w:eastAsia="zh-CN"/>
        </w:rPr>
      </w:pPr>
      <w:r w:rsidRPr="00820AD6">
        <w:rPr>
          <w:rFonts w:hint="eastAsia"/>
          <w:lang w:eastAsia="zh-CN"/>
        </w:rPr>
        <w:t>数字蜂窝陆地移动通信系统</w:t>
      </w:r>
    </w:p>
    <w:p w:rsidR="00411B59" w:rsidRDefault="00820AD6" w:rsidP="003959CE">
      <w:pPr>
        <w:ind w:firstLineChars="200" w:firstLine="480"/>
        <w:rPr>
          <w:lang w:eastAsia="zh-CN"/>
        </w:rPr>
      </w:pPr>
      <w:r>
        <w:rPr>
          <w:rFonts w:hint="eastAsia"/>
          <w:lang w:eastAsia="zh-CN"/>
        </w:rPr>
        <w:t>此次修订包括更新了第</w:t>
      </w:r>
      <w:r>
        <w:rPr>
          <w:rFonts w:hint="eastAsia"/>
          <w:lang w:eastAsia="zh-CN"/>
        </w:rPr>
        <w:t>6</w:t>
      </w:r>
      <w:r>
        <w:rPr>
          <w:rFonts w:hint="eastAsia"/>
          <w:lang w:eastAsia="zh-CN"/>
        </w:rPr>
        <w:t>节参考链路的信息，并对现有案文进行了细微修正。</w:t>
      </w:r>
    </w:p>
    <w:p w:rsidR="007439F7" w:rsidRDefault="00D56E83" w:rsidP="003959CE">
      <w:pPr>
        <w:tabs>
          <w:tab w:val="right" w:pos="9639"/>
        </w:tabs>
        <w:spacing w:before="360"/>
        <w:rPr>
          <w:lang w:eastAsia="zh-CN"/>
        </w:rPr>
      </w:pPr>
      <w:r>
        <w:rPr>
          <w:u w:val="single"/>
          <w:lang w:eastAsia="zh-CN"/>
        </w:rPr>
        <w:t>ITU-R F.1495-1</w:t>
      </w:r>
      <w:r w:rsidR="00772F52">
        <w:rPr>
          <w:rFonts w:hint="eastAsia"/>
          <w:szCs w:val="24"/>
          <w:u w:val="single"/>
          <w:lang w:eastAsia="zh-CN"/>
        </w:rPr>
        <w:t>建议书修订草案</w:t>
      </w:r>
      <w:r>
        <w:rPr>
          <w:lang w:eastAsia="zh-CN"/>
        </w:rPr>
        <w:tab/>
        <w:t>5/306(Rev.1)</w:t>
      </w:r>
      <w:r w:rsidR="00772F52" w:rsidRPr="00772F52">
        <w:rPr>
          <w:rFonts w:hint="eastAsia"/>
          <w:lang w:eastAsia="zh-CN"/>
        </w:rPr>
        <w:t xml:space="preserve"> </w:t>
      </w:r>
      <w:r w:rsidR="00772F52">
        <w:rPr>
          <w:rFonts w:hint="eastAsia"/>
          <w:lang w:eastAsia="zh-CN"/>
        </w:rPr>
        <w:t>号文件</w:t>
      </w:r>
    </w:p>
    <w:p w:rsidR="00820AD6" w:rsidRDefault="00820AD6" w:rsidP="003959CE">
      <w:pPr>
        <w:pStyle w:val="Rectitle"/>
        <w:rPr>
          <w:lang w:eastAsia="zh-CN"/>
        </w:rPr>
      </w:pPr>
      <w:r w:rsidRPr="00820AD6">
        <w:rPr>
          <w:rFonts w:hint="eastAsia"/>
          <w:lang w:eastAsia="zh-CN"/>
        </w:rPr>
        <w:t>保护固定业务免受来自同为主要使用条件</w:t>
      </w:r>
      <w:r>
        <w:rPr>
          <w:rFonts w:hint="eastAsia"/>
          <w:lang w:eastAsia="zh-CN"/>
        </w:rPr>
        <w:t>并</w:t>
      </w:r>
      <w:r w:rsidRPr="00820AD6">
        <w:rPr>
          <w:rFonts w:hint="eastAsia"/>
          <w:lang w:eastAsia="zh-CN"/>
        </w:rPr>
        <w:t>共用</w:t>
      </w:r>
      <w:r w:rsidR="003959CE">
        <w:rPr>
          <w:lang w:eastAsia="zh-CN"/>
        </w:rPr>
        <w:br/>
      </w:r>
      <w:r>
        <w:rPr>
          <w:lang w:eastAsia="zh-CN"/>
        </w:rPr>
        <w:t xml:space="preserve">17.7-19.3 GHz </w:t>
      </w:r>
      <w:r w:rsidRPr="00820AD6">
        <w:rPr>
          <w:rFonts w:hint="eastAsia"/>
          <w:lang w:eastAsia="zh-CN"/>
        </w:rPr>
        <w:t>频段的其它业务时</w:t>
      </w:r>
      <w:r w:rsidR="003959CE">
        <w:rPr>
          <w:lang w:eastAsia="zh-CN"/>
        </w:rPr>
        <w:br/>
      </w:r>
      <w:r w:rsidRPr="00820AD6">
        <w:rPr>
          <w:rFonts w:hint="eastAsia"/>
          <w:lang w:eastAsia="zh-CN"/>
        </w:rPr>
        <w:t>变集总干扰的干扰标准</w:t>
      </w:r>
    </w:p>
    <w:p w:rsidR="00D56E83" w:rsidRPr="002B4D17" w:rsidRDefault="00820AD6" w:rsidP="003959CE">
      <w:pPr>
        <w:ind w:firstLineChars="200" w:firstLine="480"/>
        <w:rPr>
          <w:lang w:eastAsia="ja-JP"/>
        </w:rPr>
      </w:pPr>
      <w:r>
        <w:rPr>
          <w:rFonts w:hint="eastAsia"/>
          <w:lang w:val="en-US" w:eastAsia="zh-CN"/>
        </w:rPr>
        <w:t>此次修订旨在</w:t>
      </w:r>
      <w:r w:rsidR="00A87FFD">
        <w:rPr>
          <w:rFonts w:hint="eastAsia"/>
          <w:lang w:val="en-US" w:eastAsia="zh-CN"/>
        </w:rPr>
        <w:t>澄清</w:t>
      </w:r>
      <w:r>
        <w:rPr>
          <w:rFonts w:hint="eastAsia"/>
          <w:lang w:val="en-US" w:eastAsia="zh-CN"/>
        </w:rPr>
        <w:t>干扰评估的时间基础，其内容涉及可用性性能指标（</w:t>
      </w:r>
      <w:r>
        <w:rPr>
          <w:rFonts w:hint="eastAsia"/>
          <w:lang w:val="en-US" w:eastAsia="zh-CN"/>
        </w:rPr>
        <w:t>APO</w:t>
      </w:r>
      <w:r>
        <w:rPr>
          <w:rFonts w:hint="eastAsia"/>
          <w:lang w:val="en-US" w:eastAsia="zh-CN"/>
        </w:rPr>
        <w:t>）和</w:t>
      </w:r>
      <w:r>
        <w:rPr>
          <w:lang w:eastAsia="zh-CN"/>
        </w:rPr>
        <w:t>差错性能指</w:t>
      </w:r>
      <w:r>
        <w:rPr>
          <w:rFonts w:ascii="SimSun" w:eastAsia="SimSun" w:hAnsi="SimSun" w:cs="SimSun" w:hint="eastAsia"/>
          <w:lang w:eastAsia="zh-CN"/>
        </w:rPr>
        <w:t>标（</w:t>
      </w:r>
      <w:r w:rsidRPr="00820AD6">
        <w:rPr>
          <w:rFonts w:hint="eastAsia"/>
          <w:lang w:eastAsia="ja-JP"/>
        </w:rPr>
        <w:t>EPO</w:t>
      </w:r>
      <w:r w:rsidRPr="00820AD6">
        <w:rPr>
          <w:lang w:eastAsia="ja-JP"/>
        </w:rPr>
        <w:t>）</w:t>
      </w:r>
      <w:r>
        <w:rPr>
          <w:rFonts w:ascii="SimSun" w:eastAsia="SimSun" w:hAnsi="SimSun" w:cs="SimSun" w:hint="eastAsia"/>
          <w:lang w:eastAsia="zh-CN"/>
        </w:rPr>
        <w:t>的分配。</w:t>
      </w:r>
      <w:r w:rsidR="00D56E83" w:rsidRPr="002B4D17">
        <w:rPr>
          <w:lang w:eastAsia="ja-JP"/>
        </w:rPr>
        <w:t xml:space="preserve"> </w:t>
      </w:r>
    </w:p>
    <w:p w:rsidR="00D56E83" w:rsidRDefault="00D56E83" w:rsidP="003959CE">
      <w:pPr>
        <w:tabs>
          <w:tab w:val="right" w:pos="9639"/>
        </w:tabs>
        <w:spacing w:before="360"/>
        <w:rPr>
          <w:lang w:eastAsia="zh-CN"/>
        </w:rPr>
      </w:pPr>
      <w:r>
        <w:rPr>
          <w:u w:val="single"/>
          <w:lang w:eastAsia="zh-CN"/>
        </w:rPr>
        <w:t>ITU-R F.1245-1</w:t>
      </w:r>
      <w:r w:rsidR="00772F52">
        <w:rPr>
          <w:rFonts w:hint="eastAsia"/>
          <w:szCs w:val="24"/>
          <w:u w:val="single"/>
          <w:lang w:eastAsia="zh-CN"/>
        </w:rPr>
        <w:t>建议书修订草案</w:t>
      </w:r>
      <w:r w:rsidR="00772F52" w:rsidRPr="00772F52">
        <w:rPr>
          <w:rFonts w:hint="eastAsia"/>
          <w:szCs w:val="24"/>
          <w:lang w:eastAsia="zh-CN"/>
        </w:rPr>
        <w:tab/>
      </w:r>
      <w:r>
        <w:rPr>
          <w:lang w:eastAsia="zh-CN"/>
        </w:rPr>
        <w:t>5/312</w:t>
      </w:r>
      <w:r w:rsidR="00A37F91">
        <w:rPr>
          <w:lang w:eastAsia="zh-CN"/>
        </w:rPr>
        <w:t>(Rev.1)</w:t>
      </w:r>
      <w:r w:rsidR="00772F52" w:rsidRPr="00772F52">
        <w:rPr>
          <w:rFonts w:hint="eastAsia"/>
          <w:lang w:eastAsia="zh-CN"/>
        </w:rPr>
        <w:t xml:space="preserve"> </w:t>
      </w:r>
      <w:r w:rsidR="00772F52">
        <w:rPr>
          <w:rFonts w:hint="eastAsia"/>
          <w:lang w:eastAsia="zh-CN"/>
        </w:rPr>
        <w:t>号文件</w:t>
      </w:r>
    </w:p>
    <w:p w:rsidR="000F28BD" w:rsidRDefault="000F28BD" w:rsidP="003959CE">
      <w:pPr>
        <w:pStyle w:val="Rectitle"/>
        <w:rPr>
          <w:lang w:eastAsia="zh-CN"/>
        </w:rPr>
      </w:pPr>
      <w:r w:rsidRPr="000F28BD">
        <w:rPr>
          <w:rFonts w:hint="eastAsia"/>
          <w:lang w:eastAsia="zh-CN"/>
        </w:rPr>
        <w:t>用于</w:t>
      </w:r>
      <w:r>
        <w:rPr>
          <w:lang w:eastAsia="zh-CN"/>
        </w:rPr>
        <w:t>1 GHz</w:t>
      </w:r>
      <w:r w:rsidRPr="000F28BD">
        <w:rPr>
          <w:rFonts w:hint="eastAsia"/>
          <w:lang w:eastAsia="zh-CN"/>
        </w:rPr>
        <w:t>至大约</w:t>
      </w:r>
      <w:r>
        <w:rPr>
          <w:lang w:eastAsia="zh-CN"/>
        </w:rPr>
        <w:t>70 GHz</w:t>
      </w:r>
      <w:r w:rsidRPr="000F28BD">
        <w:rPr>
          <w:rFonts w:hint="eastAsia"/>
          <w:lang w:eastAsia="zh-CN"/>
        </w:rPr>
        <w:t>频率范围某些协调研究和干扰评估的</w:t>
      </w:r>
      <w:r w:rsidR="003959CE">
        <w:rPr>
          <w:lang w:eastAsia="zh-CN"/>
        </w:rPr>
        <w:br/>
      </w:r>
      <w:r w:rsidRPr="000F28BD">
        <w:rPr>
          <w:rFonts w:hint="eastAsia"/>
          <w:lang w:eastAsia="zh-CN"/>
        </w:rPr>
        <w:t>视距内点对点无线中继系统</w:t>
      </w:r>
      <w:r w:rsidR="00A87FFD">
        <w:rPr>
          <w:rFonts w:hint="eastAsia"/>
          <w:lang w:eastAsia="zh-CN"/>
        </w:rPr>
        <w:t>的</w:t>
      </w:r>
      <w:r w:rsidRPr="000F28BD">
        <w:rPr>
          <w:rFonts w:hint="eastAsia"/>
          <w:lang w:eastAsia="zh-CN"/>
        </w:rPr>
        <w:t>天线平均</w:t>
      </w:r>
      <w:r w:rsidR="00A87FFD">
        <w:rPr>
          <w:rFonts w:hint="eastAsia"/>
          <w:lang w:eastAsia="zh-CN"/>
        </w:rPr>
        <w:t>值</w:t>
      </w:r>
      <w:r w:rsidR="009E1F29">
        <w:rPr>
          <w:rFonts w:hint="eastAsia"/>
          <w:lang w:eastAsia="zh-CN"/>
        </w:rPr>
        <w:t>和</w:t>
      </w:r>
      <w:r w:rsidR="003959CE">
        <w:rPr>
          <w:lang w:eastAsia="zh-CN"/>
        </w:rPr>
        <w:br/>
      </w:r>
      <w:r w:rsidR="009E1F29">
        <w:rPr>
          <w:rFonts w:hint="eastAsia"/>
          <w:lang w:eastAsia="zh-CN"/>
        </w:rPr>
        <w:t>相关</w:t>
      </w:r>
      <w:r w:rsidRPr="000F28BD">
        <w:rPr>
          <w:rFonts w:hint="eastAsia"/>
          <w:lang w:eastAsia="zh-CN"/>
        </w:rPr>
        <w:t>辐射图</w:t>
      </w:r>
      <w:r w:rsidR="009E1F29">
        <w:rPr>
          <w:rFonts w:hint="eastAsia"/>
          <w:lang w:eastAsia="zh-CN"/>
        </w:rPr>
        <w:t>的</w:t>
      </w:r>
      <w:r w:rsidRPr="000F28BD">
        <w:rPr>
          <w:rFonts w:hint="eastAsia"/>
          <w:lang w:eastAsia="zh-CN"/>
        </w:rPr>
        <w:t>数学模型</w:t>
      </w:r>
    </w:p>
    <w:p w:rsidR="00D56E83" w:rsidRPr="009F42B2" w:rsidRDefault="009E1F29" w:rsidP="003959CE">
      <w:pPr>
        <w:widowControl w:val="0"/>
        <w:overflowPunct/>
        <w:spacing w:beforeLines="50"/>
        <w:ind w:firstLineChars="200" w:firstLine="480"/>
        <w:textAlignment w:val="auto"/>
        <w:rPr>
          <w:szCs w:val="24"/>
          <w:lang w:eastAsia="ja-JP"/>
        </w:rPr>
      </w:pPr>
      <w:r>
        <w:rPr>
          <w:rFonts w:hint="eastAsia"/>
          <w:szCs w:val="24"/>
          <w:lang w:val="en-US" w:eastAsia="zh-CN"/>
        </w:rPr>
        <w:t>本修订包括对单圆极化系统干扰评估中</w:t>
      </w:r>
      <w:r w:rsidR="00A87FFD">
        <w:rPr>
          <w:rFonts w:hint="eastAsia"/>
          <w:szCs w:val="24"/>
          <w:lang w:val="en-US" w:eastAsia="zh-CN"/>
        </w:rPr>
        <w:t>的</w:t>
      </w:r>
      <w:r>
        <w:rPr>
          <w:rFonts w:hint="eastAsia"/>
          <w:szCs w:val="24"/>
          <w:lang w:val="en-US" w:eastAsia="zh-CN"/>
        </w:rPr>
        <w:t>极化优点进行审核，并</w:t>
      </w:r>
      <w:r w:rsidR="00B342CC">
        <w:rPr>
          <w:rFonts w:hint="eastAsia"/>
          <w:szCs w:val="24"/>
          <w:lang w:val="en-US" w:eastAsia="zh-CN"/>
        </w:rPr>
        <w:t>增加了附件</w:t>
      </w:r>
      <w:r w:rsidR="00B342CC">
        <w:rPr>
          <w:rFonts w:hint="eastAsia"/>
          <w:szCs w:val="24"/>
          <w:lang w:val="en-US" w:eastAsia="zh-CN"/>
        </w:rPr>
        <w:t>2</w:t>
      </w:r>
      <w:r w:rsidR="00B342CC">
        <w:rPr>
          <w:rFonts w:hint="eastAsia"/>
          <w:szCs w:val="24"/>
          <w:lang w:val="en-US" w:eastAsia="zh-CN"/>
        </w:rPr>
        <w:t>用以提供此项变化的背景信息。此外，还根据其它</w:t>
      </w:r>
      <w:r w:rsidR="00B342CC">
        <w:rPr>
          <w:rFonts w:hint="eastAsia"/>
          <w:szCs w:val="24"/>
          <w:lang w:val="en-US" w:eastAsia="zh-CN"/>
        </w:rPr>
        <w:t>F</w:t>
      </w:r>
      <w:r w:rsidR="00B342CC">
        <w:rPr>
          <w:rFonts w:hint="eastAsia"/>
          <w:szCs w:val="24"/>
          <w:lang w:val="en-US" w:eastAsia="zh-CN"/>
        </w:rPr>
        <w:t>系列建议书，用“固定无线系统”替换了“无线电中继系统”这一术语。</w:t>
      </w:r>
    </w:p>
    <w:p w:rsidR="00D56E83" w:rsidRPr="00816ADB" w:rsidRDefault="00D56E83" w:rsidP="003959CE">
      <w:pPr>
        <w:tabs>
          <w:tab w:val="right" w:pos="9639"/>
        </w:tabs>
        <w:spacing w:before="360"/>
        <w:rPr>
          <w:szCs w:val="24"/>
          <w:lang w:eastAsia="ja-JP"/>
        </w:rPr>
      </w:pPr>
      <w:r w:rsidRPr="00816ADB">
        <w:rPr>
          <w:szCs w:val="24"/>
          <w:u w:val="single"/>
          <w:lang w:eastAsia="ja-JP"/>
        </w:rPr>
        <w:t>ITU-R F.746-9</w:t>
      </w:r>
      <w:r w:rsidR="00772F52">
        <w:rPr>
          <w:rFonts w:hint="eastAsia"/>
          <w:szCs w:val="24"/>
          <w:u w:val="single"/>
          <w:lang w:eastAsia="zh-CN"/>
        </w:rPr>
        <w:t>建议书修订草案</w:t>
      </w:r>
      <w:r w:rsidRPr="00816ADB">
        <w:rPr>
          <w:szCs w:val="24"/>
          <w:lang w:eastAsia="ja-JP"/>
        </w:rPr>
        <w:tab/>
        <w:t>5/315(Rev.1)</w:t>
      </w:r>
      <w:r w:rsidR="00772F52" w:rsidRPr="00772F52">
        <w:rPr>
          <w:rFonts w:hint="eastAsia"/>
          <w:lang w:eastAsia="zh-CN"/>
        </w:rPr>
        <w:t xml:space="preserve"> </w:t>
      </w:r>
      <w:r w:rsidR="00772F52">
        <w:rPr>
          <w:rFonts w:hint="eastAsia"/>
          <w:lang w:eastAsia="zh-CN"/>
        </w:rPr>
        <w:t>号文件</w:t>
      </w:r>
    </w:p>
    <w:p w:rsidR="00B342CC" w:rsidRDefault="00B342CC" w:rsidP="003959CE">
      <w:pPr>
        <w:pStyle w:val="Rectitle"/>
        <w:rPr>
          <w:lang w:eastAsia="zh-CN"/>
        </w:rPr>
      </w:pPr>
      <w:r w:rsidRPr="00B342CC">
        <w:rPr>
          <w:rFonts w:hint="eastAsia"/>
          <w:lang w:eastAsia="zh-CN"/>
        </w:rPr>
        <w:t>固定业务系统的射频</w:t>
      </w:r>
      <w:r w:rsidR="00A87FFD">
        <w:rPr>
          <w:rFonts w:hint="eastAsia"/>
          <w:lang w:eastAsia="zh-CN"/>
        </w:rPr>
        <w:t>安排</w:t>
      </w:r>
    </w:p>
    <w:p w:rsidR="00D56E83" w:rsidRPr="00263233" w:rsidRDefault="00B342CC" w:rsidP="003959CE">
      <w:pPr>
        <w:ind w:firstLineChars="200" w:firstLine="480"/>
        <w:rPr>
          <w:lang w:eastAsia="ja-JP"/>
        </w:rPr>
      </w:pPr>
      <w:r>
        <w:rPr>
          <w:rFonts w:hint="eastAsia"/>
          <w:lang w:eastAsia="zh-CN"/>
        </w:rPr>
        <w:t>此次修订包括如下内容：</w:t>
      </w:r>
    </w:p>
    <w:p w:rsidR="00D56E83" w:rsidRPr="00A37F91" w:rsidRDefault="00D56E83" w:rsidP="003959CE">
      <w:pPr>
        <w:pStyle w:val="enumlev1"/>
        <w:rPr>
          <w:lang w:eastAsia="zh-CN"/>
        </w:rPr>
      </w:pPr>
      <w:r w:rsidRPr="00A37F91">
        <w:sym w:font="Symbol" w:char="F02D"/>
      </w:r>
      <w:r w:rsidRPr="00A37F91">
        <w:rPr>
          <w:lang w:eastAsia="zh-CN"/>
        </w:rPr>
        <w:tab/>
      </w:r>
      <w:r w:rsidR="00B342CC">
        <w:rPr>
          <w:rFonts w:hint="eastAsia"/>
          <w:lang w:eastAsia="zh-CN"/>
        </w:rPr>
        <w:t>依据</w:t>
      </w:r>
      <w:r w:rsidR="00B342CC" w:rsidRPr="00A37F91">
        <w:rPr>
          <w:lang w:eastAsia="zh-CN"/>
        </w:rPr>
        <w:t>ITU-R F.1101</w:t>
      </w:r>
      <w:r w:rsidR="00B342CC">
        <w:rPr>
          <w:rFonts w:hint="eastAsia"/>
          <w:lang w:eastAsia="zh-CN"/>
        </w:rPr>
        <w:t>建议书中已经提出的建议，澄清</w:t>
      </w:r>
      <w:r w:rsidR="00A87FFD">
        <w:rPr>
          <w:rFonts w:hint="eastAsia"/>
          <w:lang w:eastAsia="zh-CN"/>
        </w:rPr>
        <w:t>常规</w:t>
      </w:r>
      <w:r w:rsidR="00B342CC">
        <w:rPr>
          <w:rFonts w:hint="eastAsia"/>
          <w:lang w:eastAsia="zh-CN"/>
        </w:rPr>
        <w:t>的细分方式，将数字</w:t>
      </w:r>
      <w:r w:rsidRPr="00A37F91">
        <w:rPr>
          <w:lang w:eastAsia="zh-CN"/>
        </w:rPr>
        <w:t>FWS</w:t>
      </w:r>
      <w:r w:rsidR="00B342CC">
        <w:rPr>
          <w:rFonts w:hint="eastAsia"/>
          <w:lang w:eastAsia="zh-CN"/>
        </w:rPr>
        <w:t>分为低、中和高容量系统；</w:t>
      </w:r>
    </w:p>
    <w:p w:rsidR="00D56E83" w:rsidRPr="00A37F91" w:rsidRDefault="00D56E83" w:rsidP="003959CE">
      <w:pPr>
        <w:pStyle w:val="enumlev1"/>
        <w:rPr>
          <w:lang w:eastAsia="zh-CN"/>
        </w:rPr>
      </w:pPr>
      <w:r w:rsidRPr="00A37F91">
        <w:sym w:font="Symbol" w:char="002D"/>
      </w:r>
      <w:r w:rsidRPr="00A37F91">
        <w:rPr>
          <w:lang w:eastAsia="zh-CN"/>
        </w:rPr>
        <w:tab/>
      </w:r>
      <w:r w:rsidR="00B342CC">
        <w:rPr>
          <w:rFonts w:hint="eastAsia"/>
          <w:lang w:eastAsia="zh-CN"/>
        </w:rPr>
        <w:t>使用近期的新建议书或经修订的建议书更新表</w:t>
      </w:r>
      <w:r w:rsidR="00B342CC">
        <w:rPr>
          <w:rFonts w:hint="eastAsia"/>
          <w:lang w:eastAsia="zh-CN"/>
        </w:rPr>
        <w:t>1</w:t>
      </w:r>
      <w:r w:rsidR="00B342CC">
        <w:rPr>
          <w:rFonts w:hint="eastAsia"/>
          <w:lang w:eastAsia="zh-CN"/>
        </w:rPr>
        <w:t>；</w:t>
      </w:r>
    </w:p>
    <w:p w:rsidR="00D56E83" w:rsidRPr="00A37F91" w:rsidRDefault="00D56E83" w:rsidP="003959CE">
      <w:pPr>
        <w:pStyle w:val="enumlev1"/>
        <w:rPr>
          <w:lang w:eastAsia="zh-CN"/>
        </w:rPr>
      </w:pPr>
      <w:r w:rsidRPr="00A37F91">
        <w:sym w:font="Symbol" w:char="002D"/>
      </w:r>
      <w:r w:rsidRPr="00A37F91">
        <w:rPr>
          <w:lang w:eastAsia="zh-CN"/>
        </w:rPr>
        <w:tab/>
      </w:r>
      <w:r w:rsidR="00B342CC">
        <w:rPr>
          <w:rFonts w:hint="eastAsia"/>
          <w:lang w:eastAsia="zh-CN"/>
        </w:rPr>
        <w:t>鉴于第</w:t>
      </w:r>
      <w:r w:rsidR="00B342CC">
        <w:rPr>
          <w:rFonts w:hint="eastAsia"/>
          <w:lang w:eastAsia="zh-CN"/>
        </w:rPr>
        <w:t>1</w:t>
      </w:r>
      <w:r w:rsidR="00B342CC">
        <w:rPr>
          <w:rFonts w:hint="eastAsia"/>
          <w:lang w:eastAsia="zh-CN"/>
        </w:rPr>
        <w:t>和第</w:t>
      </w:r>
      <w:r w:rsidR="00B342CC">
        <w:rPr>
          <w:rFonts w:hint="eastAsia"/>
          <w:lang w:eastAsia="zh-CN"/>
        </w:rPr>
        <w:t>2</w:t>
      </w:r>
      <w:r w:rsidR="00B342CC">
        <w:rPr>
          <w:rFonts w:hint="eastAsia"/>
          <w:lang w:eastAsia="zh-CN"/>
        </w:rPr>
        <w:t>段中的安排已不再</w:t>
      </w:r>
      <w:r w:rsidR="008E329B">
        <w:rPr>
          <w:rFonts w:hint="eastAsia"/>
          <w:lang w:eastAsia="zh-CN"/>
        </w:rPr>
        <w:t>使用，且第</w:t>
      </w:r>
      <w:r w:rsidR="008E329B">
        <w:rPr>
          <w:rFonts w:hint="eastAsia"/>
          <w:lang w:eastAsia="zh-CN"/>
        </w:rPr>
        <w:t>3</w:t>
      </w:r>
      <w:r w:rsidR="008E329B">
        <w:rPr>
          <w:rFonts w:hint="eastAsia"/>
          <w:lang w:eastAsia="zh-CN"/>
        </w:rPr>
        <w:t>段中的安排已经被转移至更为适宜的、经修订的</w:t>
      </w:r>
      <w:r w:rsidR="008E329B" w:rsidRPr="00A37F91">
        <w:rPr>
          <w:lang w:eastAsia="zh-CN"/>
        </w:rPr>
        <w:t>ITU</w:t>
      </w:r>
      <w:r w:rsidR="008E329B" w:rsidRPr="00A37F91">
        <w:rPr>
          <w:lang w:eastAsia="zh-CN"/>
        </w:rPr>
        <w:noBreakHyphen/>
        <w:t>R F.747</w:t>
      </w:r>
      <w:r w:rsidR="008E329B">
        <w:rPr>
          <w:rFonts w:hint="eastAsia"/>
          <w:lang w:eastAsia="zh-CN"/>
        </w:rPr>
        <w:t>建议书，因此将当前的附件</w:t>
      </w:r>
      <w:r w:rsidR="008E329B">
        <w:rPr>
          <w:rFonts w:hint="eastAsia"/>
          <w:lang w:eastAsia="zh-CN"/>
        </w:rPr>
        <w:t>2</w:t>
      </w:r>
      <w:r w:rsidR="008E329B">
        <w:rPr>
          <w:rFonts w:hint="eastAsia"/>
          <w:lang w:eastAsia="zh-CN"/>
        </w:rPr>
        <w:t>加以删除。</w:t>
      </w:r>
    </w:p>
    <w:p w:rsidR="00A37F91" w:rsidRDefault="00A37F91" w:rsidP="003959CE">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4E0D42" w:rsidRPr="004E0D42" w:rsidRDefault="004E0D42" w:rsidP="003959CE">
      <w:pPr>
        <w:tabs>
          <w:tab w:val="right" w:pos="9639"/>
        </w:tabs>
        <w:spacing w:before="360"/>
        <w:rPr>
          <w:lang w:eastAsia="zh-CN"/>
        </w:rPr>
      </w:pPr>
      <w:r>
        <w:rPr>
          <w:u w:val="single"/>
          <w:lang w:eastAsia="zh-CN"/>
        </w:rPr>
        <w:t>ITU-R M.628-4</w:t>
      </w:r>
      <w:r w:rsidR="00772F52">
        <w:rPr>
          <w:rFonts w:hint="eastAsia"/>
          <w:szCs w:val="24"/>
          <w:u w:val="single"/>
          <w:lang w:eastAsia="zh-CN"/>
        </w:rPr>
        <w:t>建议书修订草案</w:t>
      </w:r>
      <w:r>
        <w:rPr>
          <w:lang w:eastAsia="zh-CN"/>
        </w:rPr>
        <w:tab/>
        <w:t>5/316(Rev.1)</w:t>
      </w:r>
      <w:r w:rsidR="00772F52" w:rsidRPr="00772F52">
        <w:rPr>
          <w:rFonts w:hint="eastAsia"/>
          <w:lang w:eastAsia="zh-CN"/>
        </w:rPr>
        <w:t xml:space="preserve"> </w:t>
      </w:r>
      <w:r w:rsidR="00772F52">
        <w:rPr>
          <w:rFonts w:hint="eastAsia"/>
          <w:lang w:eastAsia="zh-CN"/>
        </w:rPr>
        <w:t>号文件</w:t>
      </w:r>
    </w:p>
    <w:p w:rsidR="004E0D42" w:rsidRDefault="008E329B" w:rsidP="003959CE">
      <w:pPr>
        <w:pStyle w:val="Rectitle"/>
        <w:rPr>
          <w:lang w:eastAsia="zh-CN"/>
        </w:rPr>
      </w:pPr>
      <w:r>
        <w:rPr>
          <w:rFonts w:hint="eastAsia"/>
          <w:lang w:eastAsia="zh-CN"/>
        </w:rPr>
        <w:t>搜救雷达转发器的技术特性</w:t>
      </w:r>
    </w:p>
    <w:p w:rsidR="00411B59" w:rsidRDefault="008E329B" w:rsidP="003959CE">
      <w:pPr>
        <w:ind w:firstLineChars="200" w:firstLine="480"/>
        <w:rPr>
          <w:rFonts w:asciiTheme="majorBidi" w:hAnsiTheme="majorBidi" w:cstheme="majorBidi"/>
          <w:lang w:eastAsia="zh-CN"/>
        </w:rPr>
      </w:pPr>
      <w:r>
        <w:rPr>
          <w:rFonts w:asciiTheme="majorBidi" w:hAnsiTheme="majorBidi" w:cstheme="majorBidi" w:hint="eastAsia"/>
          <w:lang w:eastAsia="zh-CN"/>
        </w:rPr>
        <w:t>此次修订反映了更新后的、</w:t>
      </w:r>
      <w:r w:rsidRPr="008E329B">
        <w:rPr>
          <w:rFonts w:asciiTheme="majorBidi" w:hAnsiTheme="majorBidi" w:cstheme="majorBidi" w:hint="eastAsia"/>
          <w:lang w:eastAsia="zh-CN"/>
        </w:rPr>
        <w:t>国际海上人命安全公约</w:t>
      </w:r>
      <w:r>
        <w:rPr>
          <w:rFonts w:asciiTheme="majorBidi" w:hAnsiTheme="majorBidi" w:cstheme="majorBidi" w:hint="eastAsia"/>
          <w:lang w:eastAsia="zh-CN"/>
        </w:rPr>
        <w:t>（</w:t>
      </w:r>
      <w:r w:rsidR="00411B59" w:rsidRPr="002337C1">
        <w:rPr>
          <w:rFonts w:asciiTheme="majorBidi" w:hAnsiTheme="majorBidi" w:cstheme="majorBidi"/>
          <w:lang w:eastAsia="zh-CN"/>
        </w:rPr>
        <w:t>SOLAS</w:t>
      </w:r>
      <w:r>
        <w:rPr>
          <w:rFonts w:asciiTheme="majorBidi" w:hAnsiTheme="majorBidi" w:cstheme="majorBidi" w:hint="eastAsia"/>
          <w:lang w:eastAsia="zh-CN"/>
        </w:rPr>
        <w:t>）的规则和国际海事组织（</w:t>
      </w:r>
      <w:r w:rsidR="00411B59" w:rsidRPr="002337C1">
        <w:rPr>
          <w:rFonts w:asciiTheme="majorBidi" w:hAnsiTheme="majorBidi" w:cstheme="majorBidi"/>
          <w:lang w:eastAsia="zh-CN"/>
        </w:rPr>
        <w:t>IMO</w:t>
      </w:r>
      <w:r>
        <w:rPr>
          <w:rFonts w:asciiTheme="majorBidi" w:hAnsiTheme="majorBidi" w:cstheme="majorBidi" w:hint="eastAsia"/>
          <w:lang w:eastAsia="zh-CN"/>
        </w:rPr>
        <w:t>）的决议。</w:t>
      </w:r>
    </w:p>
    <w:p w:rsidR="00D56E83" w:rsidRDefault="00D56E83" w:rsidP="003959CE">
      <w:pPr>
        <w:tabs>
          <w:tab w:val="right" w:pos="9639"/>
        </w:tabs>
        <w:spacing w:before="360"/>
        <w:rPr>
          <w:lang w:eastAsia="zh-CN"/>
        </w:rPr>
      </w:pPr>
      <w:r>
        <w:rPr>
          <w:u w:val="single"/>
          <w:lang w:eastAsia="zh-CN"/>
        </w:rPr>
        <w:t>ITU-R F.1336-2</w:t>
      </w:r>
      <w:r w:rsidR="00772F52">
        <w:rPr>
          <w:rFonts w:hint="eastAsia"/>
          <w:szCs w:val="24"/>
          <w:u w:val="single"/>
          <w:lang w:eastAsia="zh-CN"/>
        </w:rPr>
        <w:t>建议书修订草案</w:t>
      </w:r>
      <w:r>
        <w:rPr>
          <w:lang w:eastAsia="zh-CN"/>
        </w:rPr>
        <w:tab/>
        <w:t>5/324(Rev.1)</w:t>
      </w:r>
      <w:r w:rsidR="00772F52" w:rsidRPr="00772F52">
        <w:rPr>
          <w:rFonts w:hint="eastAsia"/>
          <w:lang w:eastAsia="zh-CN"/>
        </w:rPr>
        <w:t xml:space="preserve"> </w:t>
      </w:r>
      <w:r w:rsidR="00772F52">
        <w:rPr>
          <w:rFonts w:hint="eastAsia"/>
          <w:lang w:eastAsia="zh-CN"/>
        </w:rPr>
        <w:t>号文件</w:t>
      </w:r>
    </w:p>
    <w:p w:rsidR="00D56E83" w:rsidRPr="008E329B" w:rsidRDefault="008E329B" w:rsidP="003959CE">
      <w:pPr>
        <w:pStyle w:val="Rectitle"/>
        <w:rPr>
          <w:lang w:val="en-US" w:eastAsia="zh-CN"/>
        </w:rPr>
      </w:pPr>
      <w:r>
        <w:rPr>
          <w:lang w:eastAsia="zh-CN"/>
        </w:rPr>
        <w:t>在</w:t>
      </w:r>
      <w:r>
        <w:rPr>
          <w:lang w:eastAsia="zh-CN"/>
        </w:rPr>
        <w:t>1 GHz</w:t>
      </w:r>
      <w:r>
        <w:rPr>
          <w:lang w:eastAsia="zh-CN"/>
        </w:rPr>
        <w:t>到约</w:t>
      </w:r>
      <w:r>
        <w:rPr>
          <w:lang w:eastAsia="zh-CN"/>
        </w:rPr>
        <w:t>70 GHz</w:t>
      </w:r>
      <w:r>
        <w:rPr>
          <w:lang w:eastAsia="zh-CN"/>
        </w:rPr>
        <w:t>频率范围内用于共用研究的</w:t>
      </w:r>
      <w:r w:rsidR="003959CE">
        <w:rPr>
          <w:rFonts w:hint="eastAsia"/>
          <w:lang w:eastAsia="zh-CN"/>
        </w:rPr>
        <w:br/>
      </w:r>
      <w:r>
        <w:rPr>
          <w:lang w:eastAsia="zh-CN"/>
        </w:rPr>
        <w:t>点对多点系统中的全向天线、扇形天线和</w:t>
      </w:r>
      <w:r w:rsidR="003959CE">
        <w:rPr>
          <w:rFonts w:hint="eastAsia"/>
          <w:lang w:eastAsia="zh-CN"/>
        </w:rPr>
        <w:br/>
      </w:r>
      <w:r>
        <w:rPr>
          <w:lang w:eastAsia="zh-CN"/>
        </w:rPr>
        <w:t>其他天线的参考辐射</w:t>
      </w:r>
      <w:r>
        <w:rPr>
          <w:rFonts w:ascii="SimSun" w:eastAsia="SimSun" w:hAnsi="SimSun" w:cs="SimSun" w:hint="eastAsia"/>
          <w:lang w:eastAsia="zh-CN"/>
        </w:rPr>
        <w:t>图</w:t>
      </w:r>
    </w:p>
    <w:p w:rsidR="00A37F91" w:rsidRDefault="008E329B" w:rsidP="003959CE">
      <w:pPr>
        <w:ind w:firstLineChars="200" w:firstLine="480"/>
        <w:rPr>
          <w:szCs w:val="24"/>
          <w:lang w:eastAsia="zh-CN"/>
        </w:rPr>
      </w:pPr>
      <w:r>
        <w:rPr>
          <w:rFonts w:hint="eastAsia"/>
          <w:szCs w:val="24"/>
          <w:lang w:eastAsia="zh-CN"/>
        </w:rPr>
        <w:t>此次修订提</w:t>
      </w:r>
      <w:r w:rsidR="00F63B84">
        <w:rPr>
          <w:rFonts w:hint="eastAsia"/>
          <w:szCs w:val="24"/>
          <w:lang w:eastAsia="zh-CN"/>
        </w:rPr>
        <w:t>出了</w:t>
      </w:r>
      <w:r>
        <w:rPr>
          <w:rFonts w:hint="eastAsia"/>
          <w:szCs w:val="24"/>
          <w:lang w:eastAsia="zh-CN"/>
        </w:rPr>
        <w:t>：</w:t>
      </w:r>
    </w:p>
    <w:p w:rsidR="00A37F91" w:rsidRDefault="00A37F91" w:rsidP="003959CE">
      <w:pPr>
        <w:pStyle w:val="enumlev1"/>
        <w:rPr>
          <w:lang w:eastAsia="ja-JP"/>
        </w:rPr>
      </w:pPr>
      <w:r>
        <w:rPr>
          <w:lang w:eastAsia="ja-JP"/>
        </w:rPr>
        <w:t>–</w:t>
      </w:r>
      <w:r>
        <w:rPr>
          <w:lang w:eastAsia="ja-JP"/>
        </w:rPr>
        <w:tab/>
      </w:r>
      <w:r w:rsidR="00F63B84">
        <w:rPr>
          <w:rFonts w:hint="eastAsia"/>
          <w:lang w:eastAsia="zh-CN"/>
        </w:rPr>
        <w:t>扇区天线旁瓣图基本公式的替代方法；</w:t>
      </w:r>
    </w:p>
    <w:p w:rsidR="00A37F91" w:rsidRDefault="00A37F91" w:rsidP="003959CE">
      <w:pPr>
        <w:pStyle w:val="enumlev1"/>
        <w:ind w:right="-142"/>
        <w:rPr>
          <w:lang w:eastAsia="ja-JP"/>
        </w:rPr>
      </w:pPr>
      <w:r>
        <w:rPr>
          <w:lang w:eastAsia="ja-JP"/>
        </w:rPr>
        <w:t>–</w:t>
      </w:r>
      <w:r>
        <w:rPr>
          <w:lang w:eastAsia="ja-JP"/>
        </w:rPr>
        <w:tab/>
      </w:r>
      <w:r w:rsidR="00F63B84">
        <w:rPr>
          <w:rFonts w:hint="eastAsia"/>
          <w:lang w:eastAsia="zh-CN"/>
        </w:rPr>
        <w:t>澄清用于全向下倾天线方向图的方法</w:t>
      </w:r>
      <w:r w:rsidR="003959CE">
        <w:rPr>
          <w:rFonts w:hint="eastAsia"/>
          <w:lang w:eastAsia="zh-CN"/>
        </w:rPr>
        <w:t>及</w:t>
      </w:r>
      <w:r w:rsidR="00F63B84">
        <w:rPr>
          <w:rFonts w:hint="eastAsia"/>
          <w:lang w:eastAsia="zh-CN"/>
        </w:rPr>
        <w:t>各类扇区天线。</w:t>
      </w:r>
    </w:p>
    <w:p w:rsidR="002A1C71" w:rsidRPr="009F42B2" w:rsidRDefault="00F63B84" w:rsidP="003959CE">
      <w:pPr>
        <w:ind w:firstLineChars="200" w:firstLine="480"/>
        <w:rPr>
          <w:szCs w:val="24"/>
          <w:lang w:eastAsia="ja-JP"/>
        </w:rPr>
      </w:pPr>
      <w:r>
        <w:rPr>
          <w:rFonts w:hint="eastAsia"/>
          <w:szCs w:val="24"/>
          <w:lang w:eastAsia="zh-CN"/>
        </w:rPr>
        <w:t>这些修改要求对</w:t>
      </w:r>
      <w:r w:rsidR="00FD1224">
        <w:rPr>
          <w:rFonts w:hint="eastAsia"/>
          <w:szCs w:val="24"/>
          <w:lang w:eastAsia="zh-CN"/>
        </w:rPr>
        <w:t>注释进行编辑性调整，对附件</w:t>
      </w:r>
      <w:r w:rsidR="00FD1224">
        <w:rPr>
          <w:rFonts w:hint="eastAsia"/>
          <w:szCs w:val="24"/>
          <w:lang w:eastAsia="zh-CN"/>
        </w:rPr>
        <w:t>2</w:t>
      </w:r>
      <w:r w:rsidR="00FD1224">
        <w:rPr>
          <w:rFonts w:hint="eastAsia"/>
          <w:szCs w:val="24"/>
          <w:lang w:eastAsia="zh-CN"/>
        </w:rPr>
        <w:t>、</w:t>
      </w:r>
      <w:r w:rsidR="00FD1224">
        <w:rPr>
          <w:rFonts w:hint="eastAsia"/>
          <w:szCs w:val="24"/>
          <w:lang w:eastAsia="zh-CN"/>
        </w:rPr>
        <w:t>4</w:t>
      </w:r>
      <w:r w:rsidR="00FD1224">
        <w:rPr>
          <w:rFonts w:hint="eastAsia"/>
          <w:szCs w:val="24"/>
          <w:lang w:eastAsia="zh-CN"/>
        </w:rPr>
        <w:t>和</w:t>
      </w:r>
      <w:r w:rsidR="00FD1224">
        <w:rPr>
          <w:rFonts w:hint="eastAsia"/>
          <w:szCs w:val="24"/>
          <w:lang w:eastAsia="zh-CN"/>
        </w:rPr>
        <w:t>5</w:t>
      </w:r>
      <w:r w:rsidR="00FD1224">
        <w:rPr>
          <w:rFonts w:hint="eastAsia"/>
          <w:szCs w:val="24"/>
          <w:lang w:eastAsia="zh-CN"/>
        </w:rPr>
        <w:t>进行修订并起草新的附件</w:t>
      </w:r>
      <w:r w:rsidR="00FD1224">
        <w:rPr>
          <w:rFonts w:hint="eastAsia"/>
          <w:szCs w:val="24"/>
          <w:lang w:eastAsia="zh-CN"/>
        </w:rPr>
        <w:t>7</w:t>
      </w:r>
      <w:r w:rsidR="00FD1224">
        <w:rPr>
          <w:rFonts w:hint="eastAsia"/>
          <w:szCs w:val="24"/>
          <w:lang w:eastAsia="zh-CN"/>
        </w:rPr>
        <w:t>和</w:t>
      </w:r>
      <w:r w:rsidR="00FD1224">
        <w:rPr>
          <w:rFonts w:hint="eastAsia"/>
          <w:szCs w:val="24"/>
          <w:lang w:eastAsia="zh-CN"/>
        </w:rPr>
        <w:t>8</w:t>
      </w:r>
      <w:r w:rsidR="00FD1224">
        <w:rPr>
          <w:rFonts w:hint="eastAsia"/>
          <w:szCs w:val="24"/>
          <w:lang w:eastAsia="zh-CN"/>
        </w:rPr>
        <w:t>。</w:t>
      </w:r>
      <w:r w:rsidR="00D56E83" w:rsidRPr="009F42B2">
        <w:rPr>
          <w:szCs w:val="24"/>
          <w:lang w:eastAsia="ja-JP"/>
        </w:rPr>
        <w:t xml:space="preserve"> </w:t>
      </w:r>
    </w:p>
    <w:p w:rsidR="004E0D42" w:rsidRPr="004E0D42" w:rsidRDefault="004E0D42" w:rsidP="003959CE">
      <w:pPr>
        <w:tabs>
          <w:tab w:val="right" w:pos="9639"/>
        </w:tabs>
        <w:spacing w:before="360"/>
        <w:rPr>
          <w:lang w:eastAsia="zh-CN"/>
        </w:rPr>
      </w:pPr>
      <w:r>
        <w:rPr>
          <w:u w:val="single"/>
          <w:lang w:eastAsia="zh-CN"/>
        </w:rPr>
        <w:t>ITU-R M.1796</w:t>
      </w:r>
      <w:r w:rsidR="00772F52">
        <w:rPr>
          <w:rFonts w:hint="eastAsia"/>
          <w:szCs w:val="24"/>
          <w:u w:val="single"/>
          <w:lang w:eastAsia="zh-CN"/>
        </w:rPr>
        <w:t>建议书修订草案</w:t>
      </w:r>
      <w:r>
        <w:rPr>
          <w:lang w:eastAsia="zh-CN"/>
        </w:rPr>
        <w:tab/>
        <w:t>5/325(Rev.1)</w:t>
      </w:r>
      <w:r w:rsidR="00772F52" w:rsidRPr="00772F52">
        <w:rPr>
          <w:rFonts w:hint="eastAsia"/>
          <w:lang w:eastAsia="zh-CN"/>
        </w:rPr>
        <w:t xml:space="preserve"> </w:t>
      </w:r>
      <w:r w:rsidR="00772F52">
        <w:rPr>
          <w:rFonts w:hint="eastAsia"/>
          <w:lang w:eastAsia="zh-CN"/>
        </w:rPr>
        <w:t>号文件</w:t>
      </w:r>
    </w:p>
    <w:p w:rsidR="00FD1224" w:rsidRPr="00FD1224" w:rsidRDefault="00FD1224" w:rsidP="003959CE">
      <w:pPr>
        <w:pStyle w:val="Rectitle"/>
        <w:rPr>
          <w:lang w:eastAsia="zh-CN"/>
        </w:rPr>
      </w:pPr>
      <w:r w:rsidRPr="00FD1224">
        <w:rPr>
          <w:rFonts w:hint="eastAsia"/>
          <w:lang w:eastAsia="zh-CN"/>
        </w:rPr>
        <w:t>工作于</w:t>
      </w:r>
      <w:r w:rsidRPr="00FD1224">
        <w:rPr>
          <w:lang w:eastAsia="zh-CN"/>
        </w:rPr>
        <w:t>8 500-10 500 MHz</w:t>
      </w:r>
      <w:r w:rsidRPr="00FD1224">
        <w:rPr>
          <w:rFonts w:hint="eastAsia"/>
          <w:lang w:eastAsia="zh-CN"/>
        </w:rPr>
        <w:t>频带</w:t>
      </w:r>
      <w:r>
        <w:rPr>
          <w:rFonts w:hint="eastAsia"/>
          <w:lang w:eastAsia="zh-CN"/>
        </w:rPr>
        <w:t>的</w:t>
      </w:r>
      <w:r w:rsidRPr="00FD1224">
        <w:rPr>
          <w:rFonts w:hint="eastAsia"/>
          <w:lang w:eastAsia="zh-CN"/>
        </w:rPr>
        <w:t>无线电测定业务中</w:t>
      </w:r>
      <w:r w:rsidR="003959CE">
        <w:rPr>
          <w:lang w:eastAsia="zh-CN"/>
        </w:rPr>
        <w:br/>
      </w:r>
      <w:r w:rsidRPr="00FD1224">
        <w:rPr>
          <w:rFonts w:hint="eastAsia"/>
          <w:lang w:eastAsia="zh-CN"/>
        </w:rPr>
        <w:t>地面雷达的特性与保护标准</w:t>
      </w:r>
    </w:p>
    <w:p w:rsidR="00411B59" w:rsidRPr="009F42B2" w:rsidRDefault="00FD1224" w:rsidP="003959CE">
      <w:pPr>
        <w:ind w:right="-142" w:firstLineChars="200" w:firstLine="480"/>
        <w:rPr>
          <w:szCs w:val="24"/>
          <w:lang w:eastAsia="zh-CN"/>
        </w:rPr>
      </w:pPr>
      <w:r>
        <w:rPr>
          <w:rFonts w:hint="eastAsia"/>
          <w:szCs w:val="24"/>
          <w:lang w:eastAsia="zh-CN"/>
        </w:rPr>
        <w:t>在此修订中，该频段的上半段从</w:t>
      </w:r>
      <w:r w:rsidR="00411B59" w:rsidRPr="009F42B2">
        <w:rPr>
          <w:szCs w:val="24"/>
          <w:lang w:eastAsia="zh-CN"/>
        </w:rPr>
        <w:t>10 500</w:t>
      </w:r>
      <w:r w:rsidRPr="00FD1224">
        <w:rPr>
          <w:szCs w:val="24"/>
          <w:lang w:eastAsia="zh-CN"/>
        </w:rPr>
        <w:t xml:space="preserve"> </w:t>
      </w:r>
      <w:r w:rsidRPr="009F42B2">
        <w:rPr>
          <w:szCs w:val="24"/>
          <w:lang w:eastAsia="zh-CN"/>
        </w:rPr>
        <w:t>MHz</w:t>
      </w:r>
      <w:r>
        <w:rPr>
          <w:rFonts w:hint="eastAsia"/>
          <w:szCs w:val="24"/>
          <w:lang w:eastAsia="zh-CN"/>
        </w:rPr>
        <w:t>增至</w:t>
      </w:r>
      <w:r w:rsidR="00411B59" w:rsidRPr="009F42B2">
        <w:rPr>
          <w:szCs w:val="24"/>
          <w:lang w:eastAsia="zh-CN"/>
        </w:rPr>
        <w:t>10 680 MHz</w:t>
      </w:r>
      <w:r>
        <w:rPr>
          <w:rFonts w:hint="eastAsia"/>
          <w:szCs w:val="24"/>
          <w:lang w:eastAsia="zh-CN"/>
        </w:rPr>
        <w:t>，从而能够接纳附件</w:t>
      </w:r>
      <w:r>
        <w:rPr>
          <w:rFonts w:hint="eastAsia"/>
          <w:szCs w:val="24"/>
          <w:lang w:eastAsia="zh-CN"/>
        </w:rPr>
        <w:t>1</w:t>
      </w:r>
      <w:r>
        <w:rPr>
          <w:rFonts w:hint="eastAsia"/>
          <w:szCs w:val="24"/>
          <w:lang w:eastAsia="zh-CN"/>
        </w:rPr>
        <w:t>中七个新雷达系统的技术特性。附件</w:t>
      </w:r>
      <w:r>
        <w:rPr>
          <w:rFonts w:hint="eastAsia"/>
          <w:szCs w:val="24"/>
          <w:lang w:eastAsia="zh-CN"/>
        </w:rPr>
        <w:t>2</w:t>
      </w:r>
      <w:r>
        <w:rPr>
          <w:rFonts w:hint="eastAsia"/>
          <w:szCs w:val="24"/>
          <w:lang w:eastAsia="zh-CN"/>
        </w:rPr>
        <w:t>中包括气象雷达保护标准的更新信息。最后，已对表</w:t>
      </w:r>
      <w:r>
        <w:rPr>
          <w:rFonts w:hint="eastAsia"/>
          <w:szCs w:val="24"/>
          <w:lang w:eastAsia="zh-CN"/>
        </w:rPr>
        <w:t>1</w:t>
      </w:r>
      <w:r>
        <w:rPr>
          <w:rFonts w:hint="eastAsia"/>
          <w:szCs w:val="24"/>
          <w:lang w:eastAsia="zh-CN"/>
        </w:rPr>
        <w:t>、</w:t>
      </w:r>
      <w:r w:rsidR="00411B59" w:rsidRPr="009F42B2">
        <w:rPr>
          <w:szCs w:val="24"/>
          <w:lang w:eastAsia="zh-CN"/>
        </w:rPr>
        <w:t>2</w:t>
      </w:r>
      <w:r>
        <w:rPr>
          <w:rFonts w:hint="eastAsia"/>
          <w:szCs w:val="24"/>
          <w:lang w:eastAsia="zh-CN"/>
        </w:rPr>
        <w:t>、</w:t>
      </w:r>
      <w:r w:rsidR="00411B59" w:rsidRPr="009F42B2">
        <w:rPr>
          <w:szCs w:val="24"/>
          <w:lang w:eastAsia="zh-CN"/>
        </w:rPr>
        <w:t>3</w:t>
      </w:r>
      <w:r>
        <w:rPr>
          <w:rFonts w:hint="eastAsia"/>
          <w:szCs w:val="24"/>
          <w:lang w:eastAsia="zh-CN"/>
        </w:rPr>
        <w:t>和</w:t>
      </w:r>
      <w:r w:rsidR="00411B59" w:rsidRPr="009F42B2">
        <w:rPr>
          <w:szCs w:val="24"/>
          <w:lang w:eastAsia="zh-CN"/>
        </w:rPr>
        <w:t>4</w:t>
      </w:r>
      <w:r>
        <w:rPr>
          <w:rFonts w:hint="eastAsia"/>
          <w:szCs w:val="24"/>
          <w:lang w:eastAsia="zh-CN"/>
        </w:rPr>
        <w:t>做出修改，增加了一列设备。</w:t>
      </w:r>
    </w:p>
    <w:p w:rsidR="00411B59" w:rsidRPr="002A1C71" w:rsidRDefault="002A1C71" w:rsidP="003959CE">
      <w:pPr>
        <w:pStyle w:val="Normalaftertitle"/>
        <w:tabs>
          <w:tab w:val="right" w:pos="9639"/>
        </w:tabs>
        <w:rPr>
          <w:lang w:eastAsia="zh-CN"/>
        </w:rPr>
      </w:pPr>
      <w:r>
        <w:rPr>
          <w:u w:val="single"/>
          <w:lang w:eastAsia="zh-CN"/>
        </w:rPr>
        <w:t>ITU-R M.1081</w:t>
      </w:r>
      <w:r w:rsidR="00772F52">
        <w:rPr>
          <w:rFonts w:hint="eastAsia"/>
          <w:szCs w:val="24"/>
          <w:u w:val="single"/>
          <w:lang w:eastAsia="zh-CN"/>
        </w:rPr>
        <w:t>建议书修订草案</w:t>
      </w:r>
      <w:r>
        <w:rPr>
          <w:lang w:eastAsia="zh-CN"/>
        </w:rPr>
        <w:tab/>
        <w:t>5/342(Rev.</w:t>
      </w:r>
      <w:r w:rsidR="00A37F91">
        <w:rPr>
          <w:lang w:eastAsia="zh-CN"/>
        </w:rPr>
        <w:t>1</w:t>
      </w:r>
      <w:r>
        <w:rPr>
          <w:lang w:eastAsia="zh-CN"/>
        </w:rPr>
        <w:t>)</w:t>
      </w:r>
      <w:r w:rsidR="00772F52" w:rsidRPr="00772F52">
        <w:rPr>
          <w:rFonts w:hint="eastAsia"/>
          <w:lang w:eastAsia="zh-CN"/>
        </w:rPr>
        <w:t xml:space="preserve"> </w:t>
      </w:r>
      <w:r w:rsidR="00772F52">
        <w:rPr>
          <w:rFonts w:hint="eastAsia"/>
          <w:lang w:eastAsia="zh-CN"/>
        </w:rPr>
        <w:t>号文件</w:t>
      </w:r>
    </w:p>
    <w:p w:rsidR="00721CC3" w:rsidRDefault="00FD1224" w:rsidP="004F58E3">
      <w:pPr>
        <w:pStyle w:val="Rectitle"/>
        <w:rPr>
          <w:lang w:eastAsia="zh-CN"/>
        </w:rPr>
      </w:pPr>
      <w:r>
        <w:rPr>
          <w:rFonts w:hint="eastAsia"/>
          <w:lang w:eastAsia="zh-CN"/>
        </w:rPr>
        <w:t>用于水上移动用户的自动高频（</w:t>
      </w:r>
      <w:r w:rsidR="002A1C71" w:rsidRPr="005801CF">
        <w:rPr>
          <w:lang w:eastAsia="zh-CN"/>
        </w:rPr>
        <w:t>HF</w:t>
      </w:r>
      <w:r>
        <w:rPr>
          <w:rFonts w:hint="eastAsia"/>
          <w:lang w:eastAsia="zh-CN"/>
        </w:rPr>
        <w:t>）</w:t>
      </w:r>
      <w:r w:rsidR="004F58E3">
        <w:rPr>
          <w:lang w:eastAsia="zh-CN"/>
        </w:rPr>
        <w:br/>
      </w:r>
      <w:r>
        <w:rPr>
          <w:rFonts w:hint="eastAsia"/>
          <w:lang w:eastAsia="zh-CN"/>
        </w:rPr>
        <w:t>传真和数据系统</w:t>
      </w:r>
    </w:p>
    <w:p w:rsidR="002A1C71" w:rsidRDefault="00FD1224" w:rsidP="003959CE">
      <w:pPr>
        <w:ind w:firstLineChars="200" w:firstLine="480"/>
        <w:rPr>
          <w:lang w:eastAsia="ja-JP"/>
        </w:rPr>
      </w:pPr>
      <w:r>
        <w:rPr>
          <w:rFonts w:hint="eastAsia"/>
          <w:lang w:eastAsia="zh-CN"/>
        </w:rPr>
        <w:t>此</w:t>
      </w:r>
      <w:r>
        <w:rPr>
          <w:rFonts w:hint="eastAsia"/>
          <w:szCs w:val="24"/>
          <w:lang w:eastAsia="zh-CN"/>
        </w:rPr>
        <w:t>次修订提出：</w:t>
      </w:r>
    </w:p>
    <w:p w:rsidR="002A1C71" w:rsidRPr="00A37F91" w:rsidRDefault="002A1C71" w:rsidP="003959CE">
      <w:pPr>
        <w:pStyle w:val="enumlev1"/>
        <w:rPr>
          <w:lang w:eastAsia="zh-CN"/>
        </w:rPr>
      </w:pPr>
      <w:r w:rsidRPr="00A37F91">
        <w:rPr>
          <w:lang w:eastAsia="zh-CN"/>
        </w:rPr>
        <w:t>–</w:t>
      </w:r>
      <w:r w:rsidRPr="00A37F91">
        <w:rPr>
          <w:lang w:eastAsia="zh-CN"/>
        </w:rPr>
        <w:tab/>
      </w:r>
      <w:r w:rsidR="008624F0">
        <w:rPr>
          <w:rFonts w:hint="eastAsia"/>
          <w:lang w:eastAsia="zh-CN"/>
        </w:rPr>
        <w:t>在文中加入范围</w:t>
      </w:r>
      <w:r w:rsidR="00FD1224">
        <w:rPr>
          <w:rFonts w:hint="eastAsia"/>
          <w:lang w:eastAsia="zh-CN"/>
        </w:rPr>
        <w:t>；</w:t>
      </w:r>
    </w:p>
    <w:p w:rsidR="002A1C71" w:rsidRPr="00A37F91" w:rsidRDefault="002A1C71" w:rsidP="003959CE">
      <w:pPr>
        <w:pStyle w:val="enumlev1"/>
        <w:rPr>
          <w:lang w:eastAsia="zh-CN"/>
        </w:rPr>
      </w:pPr>
      <w:r w:rsidRPr="00A37F91">
        <w:rPr>
          <w:lang w:eastAsia="zh-CN"/>
        </w:rPr>
        <w:t>–</w:t>
      </w:r>
      <w:r w:rsidRPr="00A37F91">
        <w:rPr>
          <w:lang w:eastAsia="zh-CN"/>
        </w:rPr>
        <w:tab/>
      </w:r>
      <w:r w:rsidR="00FD1224">
        <w:rPr>
          <w:rFonts w:hint="eastAsia"/>
          <w:lang w:eastAsia="zh-CN"/>
        </w:rPr>
        <w:t>更新对《无线电规则》参引；</w:t>
      </w:r>
    </w:p>
    <w:p w:rsidR="002A1C71" w:rsidRPr="00A37F91" w:rsidRDefault="002A1C71" w:rsidP="003959CE">
      <w:pPr>
        <w:pStyle w:val="enumlev1"/>
        <w:rPr>
          <w:lang w:eastAsia="zh-CN"/>
        </w:rPr>
      </w:pPr>
      <w:r w:rsidRPr="00A37F91">
        <w:rPr>
          <w:lang w:eastAsia="zh-CN"/>
        </w:rPr>
        <w:t>–</w:t>
      </w:r>
      <w:r w:rsidRPr="00A37F91">
        <w:rPr>
          <w:lang w:eastAsia="zh-CN"/>
        </w:rPr>
        <w:tab/>
      </w:r>
      <w:r w:rsidR="00FD1224">
        <w:rPr>
          <w:rFonts w:hint="eastAsia"/>
          <w:lang w:eastAsia="zh-CN"/>
        </w:rPr>
        <w:t>允许</w:t>
      </w:r>
      <w:r w:rsidR="00A87FFD">
        <w:rPr>
          <w:rFonts w:hint="eastAsia"/>
          <w:lang w:eastAsia="zh-CN"/>
        </w:rPr>
        <w:t>将</w:t>
      </w:r>
      <w:r w:rsidR="00FD1224">
        <w:rPr>
          <w:rFonts w:hint="eastAsia"/>
          <w:lang w:eastAsia="zh-CN"/>
        </w:rPr>
        <w:t>新增</w:t>
      </w:r>
      <w:r w:rsidR="00A87FFD">
        <w:rPr>
          <w:rFonts w:hint="eastAsia"/>
          <w:lang w:eastAsia="zh-CN"/>
        </w:rPr>
        <w:t>的</w:t>
      </w:r>
      <w:r w:rsidR="00FD1224">
        <w:rPr>
          <w:rFonts w:hint="eastAsia"/>
          <w:lang w:eastAsia="zh-CN"/>
        </w:rPr>
        <w:t>一种发射</w:t>
      </w:r>
      <w:r w:rsidR="00864476">
        <w:rPr>
          <w:rFonts w:hint="eastAsia"/>
          <w:lang w:eastAsia="zh-CN"/>
        </w:rPr>
        <w:t>类别，用于水上移动电话信道。</w:t>
      </w:r>
    </w:p>
    <w:p w:rsidR="00A37F91" w:rsidRDefault="00A37F91" w:rsidP="003959CE">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2A1C71" w:rsidRPr="002A1C71" w:rsidRDefault="002A1C71" w:rsidP="003959CE">
      <w:pPr>
        <w:pStyle w:val="Normalaftertitle"/>
        <w:tabs>
          <w:tab w:val="right" w:pos="9639"/>
        </w:tabs>
        <w:rPr>
          <w:lang w:eastAsia="zh-CN"/>
        </w:rPr>
      </w:pPr>
      <w:r>
        <w:rPr>
          <w:u w:val="single"/>
          <w:lang w:eastAsia="zh-CN"/>
        </w:rPr>
        <w:t>ITU-R M.1170</w:t>
      </w:r>
      <w:r w:rsidR="00772F52">
        <w:rPr>
          <w:rFonts w:hint="eastAsia"/>
          <w:szCs w:val="24"/>
          <w:u w:val="single"/>
          <w:lang w:eastAsia="zh-CN"/>
        </w:rPr>
        <w:t>建议书修订草案</w:t>
      </w:r>
      <w:r>
        <w:rPr>
          <w:lang w:eastAsia="zh-CN"/>
        </w:rPr>
        <w:tab/>
        <w:t>5/343(Rev.</w:t>
      </w:r>
      <w:r w:rsidR="00A37F91">
        <w:rPr>
          <w:lang w:eastAsia="zh-CN"/>
        </w:rPr>
        <w:t>1</w:t>
      </w:r>
      <w:r>
        <w:rPr>
          <w:lang w:eastAsia="zh-CN"/>
        </w:rPr>
        <w:t>)</w:t>
      </w:r>
      <w:r w:rsidR="00772F52" w:rsidRPr="00772F52">
        <w:rPr>
          <w:rFonts w:hint="eastAsia"/>
          <w:lang w:eastAsia="zh-CN"/>
        </w:rPr>
        <w:t xml:space="preserve"> </w:t>
      </w:r>
      <w:r w:rsidR="00772F52">
        <w:rPr>
          <w:rFonts w:hint="eastAsia"/>
          <w:lang w:eastAsia="zh-CN"/>
        </w:rPr>
        <w:t>号文件</w:t>
      </w:r>
    </w:p>
    <w:p w:rsidR="002A1C71" w:rsidRDefault="00864476" w:rsidP="003959CE">
      <w:pPr>
        <w:pStyle w:val="Rectitle"/>
        <w:rPr>
          <w:lang w:eastAsia="zh-CN"/>
        </w:rPr>
      </w:pPr>
      <w:r>
        <w:rPr>
          <w:rFonts w:hint="eastAsia"/>
          <w:lang w:eastAsia="zh-CN"/>
        </w:rPr>
        <w:t>水上移动业务的莫尔斯电报程序</w:t>
      </w:r>
    </w:p>
    <w:p w:rsidR="00864476" w:rsidRDefault="00864476" w:rsidP="003959CE">
      <w:pPr>
        <w:ind w:firstLineChars="200" w:firstLine="480"/>
        <w:rPr>
          <w:lang w:eastAsia="ja-JP"/>
        </w:rPr>
      </w:pPr>
      <w:r>
        <w:rPr>
          <w:rFonts w:hint="eastAsia"/>
          <w:szCs w:val="24"/>
          <w:lang w:eastAsia="zh-CN"/>
        </w:rPr>
        <w:t>此次修订提出：</w:t>
      </w:r>
    </w:p>
    <w:p w:rsidR="002A1C71" w:rsidRPr="00A37F91" w:rsidRDefault="002A1C71" w:rsidP="003959CE">
      <w:pPr>
        <w:pStyle w:val="enumlev1"/>
        <w:rPr>
          <w:lang w:eastAsia="zh-CN"/>
        </w:rPr>
      </w:pPr>
      <w:r w:rsidRPr="00A37F91">
        <w:rPr>
          <w:lang w:eastAsia="zh-CN"/>
        </w:rPr>
        <w:t>–</w:t>
      </w:r>
      <w:r w:rsidRPr="00A37F91">
        <w:rPr>
          <w:lang w:eastAsia="zh-CN"/>
        </w:rPr>
        <w:tab/>
      </w:r>
      <w:r w:rsidR="00A87FFD">
        <w:rPr>
          <w:rFonts w:hint="eastAsia"/>
          <w:lang w:eastAsia="zh-CN"/>
        </w:rPr>
        <w:t>在文中加入</w:t>
      </w:r>
      <w:r w:rsidR="00864476">
        <w:rPr>
          <w:rFonts w:hint="eastAsia"/>
          <w:lang w:eastAsia="zh-CN"/>
        </w:rPr>
        <w:t>范围；</w:t>
      </w:r>
    </w:p>
    <w:p w:rsidR="002A1C71" w:rsidRPr="00A37F91" w:rsidRDefault="002A1C71" w:rsidP="003959CE">
      <w:pPr>
        <w:pStyle w:val="enumlev1"/>
        <w:rPr>
          <w:lang w:eastAsia="zh-CN"/>
        </w:rPr>
      </w:pPr>
      <w:r w:rsidRPr="00A37F91">
        <w:rPr>
          <w:lang w:eastAsia="zh-CN"/>
        </w:rPr>
        <w:t>–</w:t>
      </w:r>
      <w:r w:rsidRPr="00A37F91">
        <w:rPr>
          <w:lang w:eastAsia="zh-CN"/>
        </w:rPr>
        <w:tab/>
      </w:r>
      <w:r w:rsidR="00864476">
        <w:rPr>
          <w:rFonts w:hint="eastAsia"/>
          <w:lang w:eastAsia="zh-CN"/>
        </w:rPr>
        <w:t>更新对《无线电规则》的参引。</w:t>
      </w:r>
    </w:p>
    <w:p w:rsidR="002A1C71" w:rsidRPr="002A1C71" w:rsidRDefault="002A1C71" w:rsidP="003959CE">
      <w:pPr>
        <w:pStyle w:val="Normalaftertitle"/>
        <w:tabs>
          <w:tab w:val="right" w:pos="9639"/>
        </w:tabs>
        <w:rPr>
          <w:lang w:eastAsia="zh-CN"/>
        </w:rPr>
      </w:pPr>
      <w:r>
        <w:rPr>
          <w:u w:val="single"/>
          <w:lang w:eastAsia="zh-CN"/>
        </w:rPr>
        <w:t>ITU-R M.1084-4</w:t>
      </w:r>
      <w:r w:rsidR="00772F52">
        <w:rPr>
          <w:rFonts w:hint="eastAsia"/>
          <w:szCs w:val="24"/>
          <w:u w:val="single"/>
          <w:lang w:eastAsia="zh-CN"/>
        </w:rPr>
        <w:t>建议书修订草案</w:t>
      </w:r>
      <w:r>
        <w:rPr>
          <w:lang w:eastAsia="zh-CN"/>
        </w:rPr>
        <w:tab/>
        <w:t>5/346(Rev.</w:t>
      </w:r>
      <w:r w:rsidR="00A37F91">
        <w:rPr>
          <w:lang w:eastAsia="zh-CN"/>
        </w:rPr>
        <w:t>1</w:t>
      </w:r>
      <w:r>
        <w:rPr>
          <w:lang w:eastAsia="zh-CN"/>
        </w:rPr>
        <w:t>)</w:t>
      </w:r>
      <w:r w:rsidR="00772F52" w:rsidRPr="00772F52">
        <w:rPr>
          <w:rFonts w:hint="eastAsia"/>
          <w:lang w:eastAsia="zh-CN"/>
        </w:rPr>
        <w:t xml:space="preserve"> </w:t>
      </w:r>
      <w:r w:rsidR="00772F52">
        <w:rPr>
          <w:rFonts w:hint="eastAsia"/>
          <w:lang w:eastAsia="zh-CN"/>
        </w:rPr>
        <w:t>号文件</w:t>
      </w:r>
    </w:p>
    <w:p w:rsidR="002A1C71" w:rsidRPr="00864476" w:rsidRDefault="00864476" w:rsidP="004F58E3">
      <w:pPr>
        <w:pStyle w:val="Rectitle"/>
        <w:rPr>
          <w:lang w:val="en-US" w:eastAsia="zh-CN"/>
        </w:rPr>
      </w:pPr>
      <w:r>
        <w:rPr>
          <w:rFonts w:ascii="SimSun" w:eastAsia="SimSun" w:hAnsi="SimSun" w:cs="SimSun" w:hint="eastAsia"/>
          <w:lang w:eastAsia="zh-CN"/>
        </w:rPr>
        <w:t>提高水上移动业务台站使用</w:t>
      </w:r>
      <w:r>
        <w:rPr>
          <w:lang w:eastAsia="zh-CN"/>
        </w:rPr>
        <w:t xml:space="preserve">156-174 MHz </w:t>
      </w:r>
      <w:r>
        <w:rPr>
          <w:rFonts w:ascii="SimSun" w:eastAsia="SimSun" w:hAnsi="SimSun" w:cs="SimSun" w:hint="eastAsia"/>
          <w:lang w:eastAsia="zh-CN"/>
        </w:rPr>
        <w:t>频段</w:t>
      </w:r>
      <w:r w:rsidR="004F58E3">
        <w:rPr>
          <w:rFonts w:ascii="SimSun" w:eastAsia="SimSun" w:hAnsi="SimSun" w:cs="SimSun"/>
          <w:lang w:eastAsia="zh-CN"/>
        </w:rPr>
        <w:br/>
      </w:r>
      <w:r>
        <w:rPr>
          <w:rFonts w:ascii="SimSun" w:eastAsia="SimSun" w:hAnsi="SimSun" w:cs="SimSun" w:hint="eastAsia"/>
          <w:lang w:eastAsia="zh-CN"/>
        </w:rPr>
        <w:t>效率的临时解决方案</w:t>
      </w:r>
    </w:p>
    <w:p w:rsidR="00864476" w:rsidRDefault="00864476" w:rsidP="003959CE">
      <w:pPr>
        <w:ind w:firstLineChars="200" w:firstLine="480"/>
        <w:rPr>
          <w:lang w:eastAsia="ja-JP"/>
        </w:rPr>
      </w:pPr>
      <w:r>
        <w:rPr>
          <w:rFonts w:hint="eastAsia"/>
          <w:szCs w:val="24"/>
          <w:lang w:eastAsia="zh-CN"/>
        </w:rPr>
        <w:t>此次修订提出：</w:t>
      </w:r>
    </w:p>
    <w:p w:rsidR="002A1C71" w:rsidRPr="00A37F91" w:rsidRDefault="002A1C71" w:rsidP="003959CE">
      <w:pPr>
        <w:pStyle w:val="enumlev1"/>
        <w:rPr>
          <w:lang w:eastAsia="zh-CN"/>
        </w:rPr>
      </w:pPr>
      <w:r w:rsidRPr="00A37F91">
        <w:rPr>
          <w:lang w:eastAsia="zh-CN"/>
        </w:rPr>
        <w:t>–</w:t>
      </w:r>
      <w:r w:rsidRPr="00A37F91">
        <w:rPr>
          <w:lang w:eastAsia="zh-CN"/>
        </w:rPr>
        <w:tab/>
      </w:r>
      <w:r w:rsidR="00864476">
        <w:rPr>
          <w:rFonts w:hint="eastAsia"/>
          <w:lang w:eastAsia="zh-CN"/>
        </w:rPr>
        <w:t>更新相关范围；</w:t>
      </w:r>
    </w:p>
    <w:p w:rsidR="002A1C71" w:rsidRPr="00A37F91" w:rsidRDefault="002A1C71" w:rsidP="003959CE">
      <w:pPr>
        <w:pStyle w:val="enumlev1"/>
        <w:rPr>
          <w:lang w:eastAsia="zh-CN"/>
        </w:rPr>
      </w:pPr>
      <w:r w:rsidRPr="00A37F91">
        <w:rPr>
          <w:lang w:eastAsia="zh-CN"/>
        </w:rPr>
        <w:t>–</w:t>
      </w:r>
      <w:r w:rsidRPr="00A37F91">
        <w:rPr>
          <w:lang w:eastAsia="zh-CN"/>
        </w:rPr>
        <w:tab/>
      </w:r>
      <w:r w:rsidR="00864476">
        <w:rPr>
          <w:rFonts w:hint="eastAsia"/>
          <w:lang w:eastAsia="zh-CN"/>
        </w:rPr>
        <w:t>更新一批对外部标准文件的参引；</w:t>
      </w:r>
    </w:p>
    <w:p w:rsidR="00AA6A64" w:rsidRPr="00A37F91" w:rsidRDefault="002A1C71" w:rsidP="003959CE">
      <w:pPr>
        <w:pStyle w:val="enumlev1"/>
        <w:rPr>
          <w:lang w:eastAsia="zh-CN"/>
        </w:rPr>
      </w:pPr>
      <w:r w:rsidRPr="00A37F91">
        <w:rPr>
          <w:lang w:eastAsia="zh-CN"/>
        </w:rPr>
        <w:t>–</w:t>
      </w:r>
      <w:r w:rsidRPr="00A37F91">
        <w:rPr>
          <w:lang w:eastAsia="zh-CN"/>
        </w:rPr>
        <w:tab/>
      </w:r>
      <w:r w:rsidR="00864476">
        <w:rPr>
          <w:rFonts w:hint="eastAsia"/>
          <w:lang w:eastAsia="zh-CN"/>
        </w:rPr>
        <w:t>删除一批冗余的参引。</w:t>
      </w:r>
    </w:p>
    <w:p w:rsidR="00AA6A64" w:rsidRPr="002A1C71" w:rsidRDefault="00AA6A64" w:rsidP="003959CE">
      <w:pPr>
        <w:pStyle w:val="Normalaftertitle"/>
        <w:tabs>
          <w:tab w:val="right" w:pos="9639"/>
        </w:tabs>
        <w:rPr>
          <w:lang w:eastAsia="zh-CN"/>
        </w:rPr>
      </w:pPr>
      <w:r>
        <w:rPr>
          <w:u w:val="single"/>
          <w:lang w:eastAsia="zh-CN"/>
        </w:rPr>
        <w:t>ITU-R M.689-2</w:t>
      </w:r>
      <w:r w:rsidR="00772F52">
        <w:rPr>
          <w:rFonts w:hint="eastAsia"/>
          <w:szCs w:val="24"/>
          <w:u w:val="single"/>
          <w:lang w:eastAsia="zh-CN"/>
        </w:rPr>
        <w:t>建议书修订草案</w:t>
      </w:r>
      <w:r>
        <w:rPr>
          <w:lang w:eastAsia="zh-CN"/>
        </w:rPr>
        <w:tab/>
        <w:t>5/347(Rev.</w:t>
      </w:r>
      <w:r w:rsidR="00A37F91">
        <w:rPr>
          <w:lang w:eastAsia="zh-CN"/>
        </w:rPr>
        <w:t>1</w:t>
      </w:r>
      <w:r>
        <w:rPr>
          <w:lang w:eastAsia="zh-CN"/>
        </w:rPr>
        <w:t>)</w:t>
      </w:r>
      <w:r w:rsidR="00772F52" w:rsidRPr="00772F52">
        <w:rPr>
          <w:rFonts w:hint="eastAsia"/>
          <w:lang w:eastAsia="zh-CN"/>
        </w:rPr>
        <w:t xml:space="preserve"> </w:t>
      </w:r>
      <w:r w:rsidR="00772F52">
        <w:rPr>
          <w:rFonts w:hint="eastAsia"/>
          <w:lang w:eastAsia="zh-CN"/>
        </w:rPr>
        <w:t>号文件</w:t>
      </w:r>
    </w:p>
    <w:p w:rsidR="00AA6A64" w:rsidRDefault="00864476" w:rsidP="003959CE">
      <w:pPr>
        <w:pStyle w:val="Rectitle"/>
        <w:rPr>
          <w:lang w:eastAsia="zh-CN"/>
        </w:rPr>
      </w:pPr>
      <w:r>
        <w:rPr>
          <w:rFonts w:hint="eastAsia"/>
          <w:lang w:eastAsia="zh-CN"/>
        </w:rPr>
        <w:t>基于</w:t>
      </w:r>
      <w:r>
        <w:rPr>
          <w:rFonts w:hint="eastAsia"/>
          <w:lang w:eastAsia="zh-CN"/>
        </w:rPr>
        <w:t>DSC</w:t>
      </w:r>
      <w:r>
        <w:rPr>
          <w:rFonts w:hint="eastAsia"/>
          <w:lang w:eastAsia="zh-CN"/>
        </w:rPr>
        <w:t>信令格式并使用自动设</w:t>
      </w:r>
      <w:r w:rsidR="00A87FFD">
        <w:rPr>
          <w:rFonts w:hint="eastAsia"/>
          <w:lang w:eastAsia="zh-CN"/>
        </w:rPr>
        <w:t>施</w:t>
      </w:r>
      <w:r>
        <w:rPr>
          <w:rFonts w:hint="eastAsia"/>
          <w:lang w:eastAsia="zh-CN"/>
        </w:rPr>
        <w:t>的</w:t>
      </w:r>
      <w:r w:rsidR="003959CE">
        <w:rPr>
          <w:lang w:eastAsia="zh-CN"/>
        </w:rPr>
        <w:br/>
      </w:r>
      <w:r>
        <w:rPr>
          <w:rFonts w:hint="eastAsia"/>
          <w:lang w:eastAsia="zh-CN"/>
        </w:rPr>
        <w:t>国际水上甚高频（</w:t>
      </w:r>
      <w:r w:rsidR="00AA6A64">
        <w:rPr>
          <w:lang w:eastAsia="zh-CN"/>
        </w:rPr>
        <w:t>VHF</w:t>
      </w:r>
      <w:r>
        <w:rPr>
          <w:rFonts w:hint="eastAsia"/>
          <w:lang w:eastAsia="zh-CN"/>
        </w:rPr>
        <w:t>）无线电话系统</w:t>
      </w:r>
    </w:p>
    <w:p w:rsidR="00AA6A64" w:rsidRDefault="00864476" w:rsidP="003959CE">
      <w:pPr>
        <w:ind w:firstLineChars="200" w:firstLine="480"/>
        <w:rPr>
          <w:lang w:eastAsia="ja-JP"/>
        </w:rPr>
      </w:pPr>
      <w:r>
        <w:rPr>
          <w:rFonts w:hint="eastAsia"/>
          <w:szCs w:val="24"/>
          <w:lang w:eastAsia="zh-CN"/>
        </w:rPr>
        <w:t>此次修订提出：</w:t>
      </w:r>
    </w:p>
    <w:p w:rsidR="00864476" w:rsidRPr="00A37F91" w:rsidRDefault="00AA6A64" w:rsidP="003959CE">
      <w:pPr>
        <w:pStyle w:val="enumlev1"/>
        <w:rPr>
          <w:lang w:eastAsia="zh-CN"/>
        </w:rPr>
      </w:pPr>
      <w:r w:rsidRPr="009B3115">
        <w:rPr>
          <w:lang w:eastAsia="zh-CN"/>
        </w:rPr>
        <w:t>–</w:t>
      </w:r>
      <w:r w:rsidRPr="009B3115">
        <w:rPr>
          <w:lang w:eastAsia="zh-CN"/>
        </w:rPr>
        <w:tab/>
      </w:r>
      <w:r w:rsidR="008624F0">
        <w:rPr>
          <w:rFonts w:hint="eastAsia"/>
          <w:lang w:eastAsia="zh-CN"/>
        </w:rPr>
        <w:t>在文中加入范围</w:t>
      </w:r>
      <w:r w:rsidR="00864476">
        <w:rPr>
          <w:rFonts w:hint="eastAsia"/>
          <w:lang w:eastAsia="zh-CN"/>
        </w:rPr>
        <w:t>；</w:t>
      </w:r>
    </w:p>
    <w:p w:rsidR="00AA6A64" w:rsidRPr="009B3115" w:rsidRDefault="00864476" w:rsidP="003959CE">
      <w:pPr>
        <w:pStyle w:val="enumlev1"/>
        <w:rPr>
          <w:lang w:eastAsia="zh-CN"/>
        </w:rPr>
      </w:pPr>
      <w:r w:rsidRPr="00A37F91">
        <w:rPr>
          <w:lang w:eastAsia="zh-CN"/>
        </w:rPr>
        <w:t>–</w:t>
      </w:r>
      <w:r w:rsidRPr="00A37F91">
        <w:rPr>
          <w:lang w:eastAsia="zh-CN"/>
        </w:rPr>
        <w:tab/>
      </w:r>
      <w:r>
        <w:rPr>
          <w:rFonts w:hint="eastAsia"/>
          <w:lang w:eastAsia="zh-CN"/>
        </w:rPr>
        <w:t>更新</w:t>
      </w:r>
      <w:r w:rsidR="00CD7EA4">
        <w:rPr>
          <w:rFonts w:hint="eastAsia"/>
          <w:lang w:eastAsia="zh-CN"/>
        </w:rPr>
        <w:t>一批</w:t>
      </w:r>
      <w:r>
        <w:rPr>
          <w:rFonts w:hint="eastAsia"/>
          <w:lang w:eastAsia="zh-CN"/>
        </w:rPr>
        <w:t>对《无线电规则》参引；</w:t>
      </w:r>
    </w:p>
    <w:p w:rsidR="00AA6A64" w:rsidRPr="009B3115" w:rsidRDefault="00AA6A64" w:rsidP="003959CE">
      <w:pPr>
        <w:pStyle w:val="enumlev1"/>
        <w:rPr>
          <w:lang w:eastAsia="zh-CN"/>
        </w:rPr>
      </w:pPr>
      <w:r w:rsidRPr="009B3115">
        <w:rPr>
          <w:lang w:eastAsia="zh-CN"/>
        </w:rPr>
        <w:t>–</w:t>
      </w:r>
      <w:r w:rsidRPr="009B3115">
        <w:rPr>
          <w:lang w:eastAsia="zh-CN"/>
        </w:rPr>
        <w:tab/>
      </w:r>
      <w:r w:rsidR="00CD7EA4">
        <w:rPr>
          <w:rFonts w:hint="eastAsia"/>
          <w:lang w:eastAsia="zh-CN"/>
        </w:rPr>
        <w:t>重新拟定两项建议中的措辞，使其</w:t>
      </w:r>
      <w:r w:rsidR="001112CF">
        <w:rPr>
          <w:rFonts w:hint="eastAsia"/>
          <w:lang w:eastAsia="zh-CN"/>
        </w:rPr>
        <w:t>采用恰当的</w:t>
      </w:r>
      <w:r w:rsidR="00CD7EA4">
        <w:rPr>
          <w:rFonts w:hint="eastAsia"/>
          <w:lang w:eastAsia="zh-CN"/>
        </w:rPr>
        <w:t>形式。</w:t>
      </w:r>
    </w:p>
    <w:p w:rsidR="00AA6A64" w:rsidRPr="002A1C71" w:rsidRDefault="00AA6A64" w:rsidP="003959CE">
      <w:pPr>
        <w:pStyle w:val="Normalaftertitle"/>
        <w:tabs>
          <w:tab w:val="right" w:pos="9639"/>
        </w:tabs>
        <w:rPr>
          <w:lang w:eastAsia="zh-CN"/>
        </w:rPr>
      </w:pPr>
      <w:r>
        <w:rPr>
          <w:u w:val="single"/>
          <w:lang w:eastAsia="zh-CN"/>
        </w:rPr>
        <w:t>ITU-R M.820</w:t>
      </w:r>
      <w:r w:rsidR="00772F52">
        <w:rPr>
          <w:rFonts w:hint="eastAsia"/>
          <w:szCs w:val="24"/>
          <w:u w:val="single"/>
          <w:lang w:eastAsia="zh-CN"/>
        </w:rPr>
        <w:t>建议书修订草案</w:t>
      </w:r>
      <w:r>
        <w:rPr>
          <w:lang w:eastAsia="zh-CN"/>
        </w:rPr>
        <w:tab/>
        <w:t>5/348(Rev.</w:t>
      </w:r>
      <w:r w:rsidR="00A37F91">
        <w:rPr>
          <w:lang w:eastAsia="zh-CN"/>
        </w:rPr>
        <w:t>1</w:t>
      </w:r>
      <w:r>
        <w:rPr>
          <w:lang w:eastAsia="zh-CN"/>
        </w:rPr>
        <w:t>)</w:t>
      </w:r>
      <w:r w:rsidR="00772F52" w:rsidRPr="00772F52">
        <w:rPr>
          <w:rFonts w:hint="eastAsia"/>
          <w:lang w:eastAsia="zh-CN"/>
        </w:rPr>
        <w:t xml:space="preserve"> </w:t>
      </w:r>
      <w:r w:rsidR="00772F52">
        <w:rPr>
          <w:rFonts w:hint="eastAsia"/>
          <w:lang w:eastAsia="zh-CN"/>
        </w:rPr>
        <w:t>号文件</w:t>
      </w:r>
    </w:p>
    <w:p w:rsidR="00AA6A64" w:rsidRDefault="001112CF" w:rsidP="003959CE">
      <w:pPr>
        <w:pStyle w:val="Rectitle"/>
        <w:rPr>
          <w:lang w:eastAsia="zh-CN"/>
        </w:rPr>
      </w:pPr>
      <w:r>
        <w:rPr>
          <w:rFonts w:hint="eastAsia"/>
          <w:lang w:eastAsia="zh-CN"/>
        </w:rPr>
        <w:t>在水上移动业务中</w:t>
      </w:r>
      <w:r w:rsidR="003959CE">
        <w:rPr>
          <w:rFonts w:hint="eastAsia"/>
          <w:lang w:eastAsia="zh-CN"/>
        </w:rPr>
        <w:t>将</w:t>
      </w:r>
      <w:r w:rsidR="003959CE">
        <w:rPr>
          <w:rFonts w:hint="eastAsia"/>
          <w:lang w:eastAsia="zh-CN"/>
        </w:rPr>
        <w:t>9</w:t>
      </w:r>
      <w:r w:rsidR="003959CE">
        <w:rPr>
          <w:rFonts w:hint="eastAsia"/>
          <w:lang w:eastAsia="zh-CN"/>
        </w:rPr>
        <w:t>位的数字标识</w:t>
      </w:r>
      <w:r w:rsidR="003959CE">
        <w:rPr>
          <w:lang w:eastAsia="zh-CN"/>
        </w:rPr>
        <w:br/>
      </w:r>
      <w:r w:rsidR="003959CE">
        <w:rPr>
          <w:rFonts w:hint="eastAsia"/>
          <w:lang w:eastAsia="zh-CN"/>
        </w:rPr>
        <w:t>用于</w:t>
      </w:r>
      <w:r>
        <w:rPr>
          <w:rFonts w:hint="eastAsia"/>
          <w:lang w:eastAsia="zh-CN"/>
        </w:rPr>
        <w:t>窄带直印电报</w:t>
      </w:r>
    </w:p>
    <w:p w:rsidR="00AA6A64" w:rsidRDefault="001112CF" w:rsidP="003959CE">
      <w:pPr>
        <w:ind w:firstLineChars="200" w:firstLine="480"/>
        <w:rPr>
          <w:lang w:eastAsia="ja-JP"/>
        </w:rPr>
      </w:pPr>
      <w:r>
        <w:rPr>
          <w:lang w:eastAsia="ja-JP"/>
        </w:rPr>
        <w:t>此次修订提出：</w:t>
      </w:r>
    </w:p>
    <w:p w:rsidR="00AA6A64" w:rsidRPr="009B3115" w:rsidRDefault="00AA6A64" w:rsidP="003959CE">
      <w:pPr>
        <w:pStyle w:val="enumlev1"/>
        <w:rPr>
          <w:lang w:eastAsia="zh-CN"/>
        </w:rPr>
      </w:pPr>
      <w:r w:rsidRPr="009B3115">
        <w:rPr>
          <w:lang w:eastAsia="zh-CN"/>
        </w:rPr>
        <w:t>–</w:t>
      </w:r>
      <w:r w:rsidRPr="009B3115">
        <w:rPr>
          <w:lang w:eastAsia="zh-CN"/>
        </w:rPr>
        <w:tab/>
      </w:r>
      <w:r w:rsidR="008624F0">
        <w:rPr>
          <w:lang w:eastAsia="zh-CN"/>
        </w:rPr>
        <w:t>在文中加入范围</w:t>
      </w:r>
      <w:r w:rsidR="001112CF">
        <w:rPr>
          <w:lang w:eastAsia="zh-CN"/>
        </w:rPr>
        <w:t>；</w:t>
      </w:r>
    </w:p>
    <w:p w:rsidR="00AA6A64" w:rsidRPr="009B3115" w:rsidRDefault="00AA6A64" w:rsidP="003959CE">
      <w:pPr>
        <w:pStyle w:val="enumlev1"/>
        <w:rPr>
          <w:lang w:eastAsia="zh-CN"/>
        </w:rPr>
      </w:pPr>
      <w:r w:rsidRPr="009B3115">
        <w:rPr>
          <w:lang w:eastAsia="zh-CN"/>
        </w:rPr>
        <w:t>–</w:t>
      </w:r>
      <w:r w:rsidRPr="009B3115">
        <w:rPr>
          <w:lang w:eastAsia="zh-CN"/>
        </w:rPr>
        <w:tab/>
      </w:r>
      <w:r w:rsidR="00A87FFD">
        <w:rPr>
          <w:rFonts w:hint="eastAsia"/>
          <w:lang w:eastAsia="zh-CN"/>
        </w:rPr>
        <w:t>将</w:t>
      </w:r>
      <w:r w:rsidR="001112CF">
        <w:rPr>
          <w:rFonts w:hint="eastAsia"/>
          <w:lang w:eastAsia="zh-CN"/>
        </w:rPr>
        <w:t>对</w:t>
      </w:r>
      <w:r w:rsidR="00A87FFD">
        <w:rPr>
          <w:lang w:eastAsia="zh-CN"/>
        </w:rPr>
        <w:t>际无线电咨询委员</w:t>
      </w:r>
      <w:r w:rsidR="00A87FFD">
        <w:rPr>
          <w:rFonts w:ascii="SimSun" w:eastAsia="SimSun" w:hAnsi="SimSun" w:cs="SimSun" w:hint="eastAsia"/>
          <w:lang w:eastAsia="zh-CN"/>
        </w:rPr>
        <w:t>会（</w:t>
      </w:r>
      <w:r w:rsidRPr="009B3115">
        <w:rPr>
          <w:lang w:eastAsia="zh-CN"/>
        </w:rPr>
        <w:t>CCIR</w:t>
      </w:r>
      <w:r w:rsidR="00A87FFD">
        <w:rPr>
          <w:rFonts w:hint="eastAsia"/>
          <w:lang w:eastAsia="zh-CN"/>
        </w:rPr>
        <w:t>）</w:t>
      </w:r>
      <w:r w:rsidR="001112CF">
        <w:rPr>
          <w:rFonts w:hint="eastAsia"/>
          <w:lang w:eastAsia="zh-CN"/>
        </w:rPr>
        <w:t>建议书的参引更新为对</w:t>
      </w:r>
      <w:r w:rsidRPr="009B3115">
        <w:rPr>
          <w:lang w:eastAsia="zh-CN"/>
        </w:rPr>
        <w:t>ITU-R</w:t>
      </w:r>
      <w:r w:rsidR="001112CF">
        <w:rPr>
          <w:rFonts w:hint="eastAsia"/>
          <w:lang w:eastAsia="zh-CN"/>
        </w:rPr>
        <w:t>建议书的参引；</w:t>
      </w:r>
    </w:p>
    <w:p w:rsidR="00AA6A64" w:rsidRPr="009B3115" w:rsidRDefault="00AA6A64" w:rsidP="003959CE">
      <w:pPr>
        <w:pStyle w:val="enumlev1"/>
        <w:rPr>
          <w:lang w:eastAsia="zh-CN"/>
        </w:rPr>
      </w:pPr>
      <w:r w:rsidRPr="009B3115">
        <w:rPr>
          <w:lang w:eastAsia="zh-CN"/>
        </w:rPr>
        <w:t>–</w:t>
      </w:r>
      <w:r w:rsidRPr="009B3115">
        <w:rPr>
          <w:lang w:eastAsia="zh-CN"/>
        </w:rPr>
        <w:tab/>
      </w:r>
      <w:r w:rsidR="001112CF">
        <w:rPr>
          <w:rFonts w:hint="eastAsia"/>
          <w:lang w:eastAsia="zh-CN"/>
        </w:rPr>
        <w:t>重新拟定两项建议中的措辞，使其采用恰当的形式。</w:t>
      </w:r>
    </w:p>
    <w:p w:rsidR="009B3115" w:rsidRDefault="009B3115" w:rsidP="003959CE">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2A1C71" w:rsidRPr="002A1C71" w:rsidRDefault="002A1C71" w:rsidP="003959CE">
      <w:pPr>
        <w:pStyle w:val="Normalaftertitle"/>
        <w:tabs>
          <w:tab w:val="right" w:pos="9639"/>
        </w:tabs>
        <w:rPr>
          <w:lang w:eastAsia="zh-CN"/>
        </w:rPr>
      </w:pPr>
      <w:r>
        <w:rPr>
          <w:u w:val="single"/>
          <w:lang w:eastAsia="zh-CN"/>
        </w:rPr>
        <w:t>ITU-R M.693</w:t>
      </w:r>
      <w:r w:rsidR="00772F52">
        <w:rPr>
          <w:rFonts w:hint="eastAsia"/>
          <w:szCs w:val="24"/>
          <w:u w:val="single"/>
          <w:lang w:eastAsia="zh-CN"/>
        </w:rPr>
        <w:t>建议书修订草案</w:t>
      </w:r>
      <w:r>
        <w:rPr>
          <w:lang w:eastAsia="zh-CN"/>
        </w:rPr>
        <w:tab/>
        <w:t>5/349(Rev.</w:t>
      </w:r>
      <w:r w:rsidR="00A37F91">
        <w:rPr>
          <w:lang w:eastAsia="zh-CN"/>
        </w:rPr>
        <w:t>1</w:t>
      </w:r>
      <w:r>
        <w:rPr>
          <w:lang w:eastAsia="zh-CN"/>
        </w:rPr>
        <w:t>)</w:t>
      </w:r>
      <w:r w:rsidR="00772F52" w:rsidRPr="00772F52">
        <w:rPr>
          <w:rFonts w:hint="eastAsia"/>
          <w:lang w:eastAsia="zh-CN"/>
        </w:rPr>
        <w:t xml:space="preserve"> </w:t>
      </w:r>
      <w:r w:rsidR="00772F52">
        <w:rPr>
          <w:rFonts w:hint="eastAsia"/>
          <w:lang w:eastAsia="zh-CN"/>
        </w:rPr>
        <w:t>号文件</w:t>
      </w:r>
    </w:p>
    <w:p w:rsidR="00FB59F9" w:rsidRDefault="00FB59F9" w:rsidP="003959CE">
      <w:pPr>
        <w:pStyle w:val="Rectitle"/>
        <w:rPr>
          <w:lang w:eastAsia="zh-CN"/>
        </w:rPr>
      </w:pPr>
      <w:r w:rsidRPr="00FB59F9">
        <w:rPr>
          <w:rFonts w:hint="eastAsia"/>
          <w:lang w:eastAsia="zh-CN"/>
        </w:rPr>
        <w:t>使用数字选择性呼叫的</w:t>
      </w:r>
      <w:r w:rsidRPr="00FB59F9">
        <w:rPr>
          <w:lang w:eastAsia="zh-CN"/>
        </w:rPr>
        <w:t>VHF</w:t>
      </w:r>
      <w:r w:rsidRPr="00FB59F9">
        <w:rPr>
          <w:rFonts w:hint="eastAsia"/>
          <w:lang w:eastAsia="zh-CN"/>
        </w:rPr>
        <w:t>应急示位无线电</w:t>
      </w:r>
      <w:r w:rsidRPr="00FB59F9">
        <w:rPr>
          <w:lang w:eastAsia="zh-CN"/>
        </w:rPr>
        <w:br/>
      </w:r>
      <w:r w:rsidRPr="00FB59F9">
        <w:rPr>
          <w:rFonts w:hint="eastAsia"/>
          <w:lang w:eastAsia="zh-CN"/>
        </w:rPr>
        <w:t>信标（</w:t>
      </w:r>
      <w:r w:rsidRPr="00FB59F9">
        <w:rPr>
          <w:lang w:eastAsia="zh-CN"/>
        </w:rPr>
        <w:t>DSC VHF EPIRB</w:t>
      </w:r>
      <w:r w:rsidRPr="00FB59F9">
        <w:rPr>
          <w:rFonts w:hint="eastAsia"/>
          <w:lang w:eastAsia="zh-CN"/>
        </w:rPr>
        <w:t>）的技术特性</w:t>
      </w:r>
    </w:p>
    <w:p w:rsidR="002A1C71" w:rsidRDefault="001112CF" w:rsidP="003959CE">
      <w:pPr>
        <w:ind w:firstLineChars="200" w:firstLine="480"/>
        <w:rPr>
          <w:lang w:eastAsia="ja-JP"/>
        </w:rPr>
      </w:pPr>
      <w:r>
        <w:rPr>
          <w:lang w:eastAsia="ja-JP"/>
        </w:rPr>
        <w:t>此次修订提出：</w:t>
      </w:r>
    </w:p>
    <w:p w:rsidR="002A1C71" w:rsidRPr="009B3115" w:rsidRDefault="002A1C71" w:rsidP="003959CE">
      <w:pPr>
        <w:pStyle w:val="enumlev1"/>
        <w:rPr>
          <w:lang w:eastAsia="zh-CN"/>
        </w:rPr>
      </w:pPr>
      <w:r w:rsidRPr="009B3115">
        <w:rPr>
          <w:lang w:eastAsia="zh-CN"/>
        </w:rPr>
        <w:t>–</w:t>
      </w:r>
      <w:r w:rsidRPr="009B3115">
        <w:rPr>
          <w:lang w:eastAsia="zh-CN"/>
        </w:rPr>
        <w:tab/>
      </w:r>
      <w:r w:rsidR="008624F0">
        <w:rPr>
          <w:lang w:eastAsia="zh-CN"/>
        </w:rPr>
        <w:t>在文中加入范围</w:t>
      </w:r>
      <w:r w:rsidR="001112CF">
        <w:rPr>
          <w:lang w:eastAsia="zh-CN"/>
        </w:rPr>
        <w:t>；</w:t>
      </w:r>
    </w:p>
    <w:p w:rsidR="002A1C71" w:rsidRPr="009B3115" w:rsidRDefault="002A1C71" w:rsidP="003959CE">
      <w:pPr>
        <w:pStyle w:val="enumlev1"/>
        <w:rPr>
          <w:lang w:eastAsia="zh-CN"/>
        </w:rPr>
      </w:pPr>
      <w:r w:rsidRPr="009B3115">
        <w:rPr>
          <w:lang w:eastAsia="zh-CN"/>
        </w:rPr>
        <w:t>–</w:t>
      </w:r>
      <w:r w:rsidRPr="009B3115">
        <w:rPr>
          <w:lang w:eastAsia="zh-CN"/>
        </w:rPr>
        <w:tab/>
      </w:r>
      <w:r w:rsidR="00D24CC2">
        <w:rPr>
          <w:rFonts w:hint="eastAsia"/>
          <w:lang w:eastAsia="zh-CN"/>
        </w:rPr>
        <w:t>更新对</w:t>
      </w:r>
      <w:r w:rsidRPr="009B3115">
        <w:rPr>
          <w:lang w:eastAsia="zh-CN"/>
        </w:rPr>
        <w:t>IMO SOLAS</w:t>
      </w:r>
      <w:r w:rsidR="00D24CC2">
        <w:rPr>
          <w:rFonts w:hint="eastAsia"/>
          <w:lang w:eastAsia="zh-CN"/>
        </w:rPr>
        <w:t>公约的参引；</w:t>
      </w:r>
    </w:p>
    <w:p w:rsidR="002A1C71" w:rsidRPr="009B3115" w:rsidRDefault="002A1C71" w:rsidP="003959CE">
      <w:pPr>
        <w:pStyle w:val="enumlev1"/>
        <w:rPr>
          <w:lang w:eastAsia="zh-CN"/>
        </w:rPr>
      </w:pPr>
      <w:r w:rsidRPr="009B3115">
        <w:rPr>
          <w:lang w:eastAsia="zh-CN"/>
        </w:rPr>
        <w:t>–</w:t>
      </w:r>
      <w:r w:rsidRPr="009B3115">
        <w:rPr>
          <w:lang w:eastAsia="zh-CN"/>
        </w:rPr>
        <w:tab/>
      </w:r>
      <w:r w:rsidR="00D24CC2">
        <w:rPr>
          <w:rFonts w:hint="eastAsia"/>
          <w:lang w:eastAsia="zh-CN"/>
        </w:rPr>
        <w:t>更新对相关</w:t>
      </w:r>
      <w:r w:rsidR="009B3115">
        <w:rPr>
          <w:lang w:eastAsia="zh-CN"/>
        </w:rPr>
        <w:t>ITU-R</w:t>
      </w:r>
      <w:r w:rsidR="00D24CC2">
        <w:rPr>
          <w:rFonts w:hint="eastAsia"/>
          <w:lang w:eastAsia="zh-CN"/>
        </w:rPr>
        <w:t>建议书的参引。</w:t>
      </w:r>
    </w:p>
    <w:p w:rsidR="002A1C71" w:rsidRPr="002A1C71" w:rsidRDefault="002A1C71" w:rsidP="003959CE">
      <w:pPr>
        <w:pStyle w:val="Normalaftertitle"/>
        <w:tabs>
          <w:tab w:val="right" w:pos="9639"/>
        </w:tabs>
        <w:rPr>
          <w:lang w:eastAsia="zh-CN"/>
        </w:rPr>
      </w:pPr>
      <w:r>
        <w:rPr>
          <w:u w:val="single"/>
          <w:lang w:eastAsia="zh-CN"/>
        </w:rPr>
        <w:t>ITU-R M.625-3</w:t>
      </w:r>
      <w:r w:rsidR="00772F52">
        <w:rPr>
          <w:rFonts w:hint="eastAsia"/>
          <w:szCs w:val="24"/>
          <w:u w:val="single"/>
          <w:lang w:eastAsia="zh-CN"/>
        </w:rPr>
        <w:t>建议书修订草案</w:t>
      </w:r>
      <w:r>
        <w:rPr>
          <w:lang w:eastAsia="zh-CN"/>
        </w:rPr>
        <w:tab/>
        <w:t>5/352(Rev.)</w:t>
      </w:r>
      <w:r w:rsidR="00772F52" w:rsidRPr="00772F52">
        <w:rPr>
          <w:rFonts w:hint="eastAsia"/>
          <w:lang w:eastAsia="zh-CN"/>
        </w:rPr>
        <w:t xml:space="preserve"> </w:t>
      </w:r>
      <w:r w:rsidR="00772F52">
        <w:rPr>
          <w:rFonts w:hint="eastAsia"/>
          <w:lang w:eastAsia="zh-CN"/>
        </w:rPr>
        <w:t>号文件</w:t>
      </w:r>
    </w:p>
    <w:p w:rsidR="002A1C71" w:rsidRDefault="00D24CC2" w:rsidP="003959CE">
      <w:pPr>
        <w:pStyle w:val="Rectitle"/>
        <w:rPr>
          <w:lang w:eastAsia="zh-CN"/>
        </w:rPr>
      </w:pPr>
      <w:r>
        <w:rPr>
          <w:rFonts w:hint="eastAsia"/>
          <w:lang w:eastAsia="zh-CN"/>
        </w:rPr>
        <w:t>水上移动业务中使用</w:t>
      </w:r>
      <w:r w:rsidR="00CA19A9">
        <w:rPr>
          <w:rFonts w:hint="eastAsia"/>
          <w:lang w:eastAsia="zh-CN"/>
        </w:rPr>
        <w:t>的</w:t>
      </w:r>
      <w:r>
        <w:rPr>
          <w:rFonts w:hint="eastAsia"/>
          <w:lang w:eastAsia="zh-CN"/>
        </w:rPr>
        <w:t>自动识别直印电报设备</w:t>
      </w:r>
    </w:p>
    <w:p w:rsidR="002A1C71" w:rsidRDefault="001112CF" w:rsidP="003959CE">
      <w:pPr>
        <w:ind w:firstLineChars="200" w:firstLine="480"/>
        <w:rPr>
          <w:lang w:eastAsia="ja-JP"/>
        </w:rPr>
      </w:pPr>
      <w:r>
        <w:rPr>
          <w:lang w:eastAsia="ja-JP"/>
        </w:rPr>
        <w:t>此次修订提出：</w:t>
      </w:r>
    </w:p>
    <w:p w:rsidR="002A1C71" w:rsidRPr="009B3115" w:rsidRDefault="002A1C71" w:rsidP="003959CE">
      <w:pPr>
        <w:pStyle w:val="enumlev1"/>
        <w:rPr>
          <w:lang w:eastAsia="zh-CN"/>
        </w:rPr>
      </w:pPr>
      <w:r w:rsidRPr="009B3115">
        <w:rPr>
          <w:lang w:eastAsia="zh-CN"/>
        </w:rPr>
        <w:t>–</w:t>
      </w:r>
      <w:r w:rsidRPr="009B3115">
        <w:rPr>
          <w:lang w:eastAsia="zh-CN"/>
        </w:rPr>
        <w:tab/>
      </w:r>
      <w:r w:rsidR="00D24CC2">
        <w:rPr>
          <w:rFonts w:hint="eastAsia"/>
          <w:lang w:eastAsia="zh-CN"/>
        </w:rPr>
        <w:t>删除多余的参引；</w:t>
      </w:r>
    </w:p>
    <w:p w:rsidR="002A1C71" w:rsidRPr="009B3115" w:rsidRDefault="002A1C71" w:rsidP="003959CE">
      <w:pPr>
        <w:pStyle w:val="enumlev1"/>
        <w:rPr>
          <w:lang w:eastAsia="zh-CN"/>
        </w:rPr>
      </w:pPr>
      <w:r w:rsidRPr="009B3115">
        <w:rPr>
          <w:lang w:eastAsia="zh-CN"/>
        </w:rPr>
        <w:t>–</w:t>
      </w:r>
      <w:r w:rsidRPr="009B3115">
        <w:rPr>
          <w:lang w:eastAsia="zh-CN"/>
        </w:rPr>
        <w:tab/>
      </w:r>
      <w:r w:rsidR="00D24CC2">
        <w:rPr>
          <w:rFonts w:hint="eastAsia"/>
          <w:lang w:eastAsia="zh-CN"/>
        </w:rPr>
        <w:t>重新措辞，以反映设备的成熟</w:t>
      </w:r>
      <w:r w:rsidR="00CA19A9">
        <w:rPr>
          <w:rFonts w:hint="eastAsia"/>
          <w:lang w:eastAsia="zh-CN"/>
        </w:rPr>
        <w:t>性</w:t>
      </w:r>
      <w:r w:rsidR="00D24CC2">
        <w:rPr>
          <w:rFonts w:hint="eastAsia"/>
          <w:lang w:eastAsia="zh-CN"/>
        </w:rPr>
        <w:t>；</w:t>
      </w:r>
    </w:p>
    <w:p w:rsidR="002A1C71" w:rsidRPr="009B3115" w:rsidRDefault="002A1C71" w:rsidP="003959CE">
      <w:pPr>
        <w:pStyle w:val="enumlev1"/>
        <w:rPr>
          <w:lang w:eastAsia="zh-CN"/>
        </w:rPr>
      </w:pPr>
      <w:r w:rsidRPr="009B3115">
        <w:rPr>
          <w:lang w:eastAsia="zh-CN"/>
        </w:rPr>
        <w:t>–</w:t>
      </w:r>
      <w:r w:rsidRPr="009B3115">
        <w:rPr>
          <w:lang w:eastAsia="zh-CN"/>
        </w:rPr>
        <w:tab/>
      </w:r>
      <w:r w:rsidR="00D24CC2">
        <w:rPr>
          <w:rFonts w:hint="eastAsia"/>
          <w:lang w:eastAsia="zh-CN"/>
        </w:rPr>
        <w:t>包括对全球水上救灾安全系统的参引。</w:t>
      </w:r>
    </w:p>
    <w:p w:rsidR="002A1C71" w:rsidRPr="002A1C71" w:rsidRDefault="002A1C71" w:rsidP="003959CE">
      <w:pPr>
        <w:pStyle w:val="Normalaftertitle"/>
        <w:tabs>
          <w:tab w:val="right" w:pos="9639"/>
        </w:tabs>
        <w:rPr>
          <w:lang w:eastAsia="zh-CN"/>
        </w:rPr>
      </w:pPr>
      <w:r>
        <w:rPr>
          <w:u w:val="single"/>
          <w:lang w:eastAsia="zh-CN"/>
        </w:rPr>
        <w:t>ITU-R M.</w:t>
      </w:r>
      <w:r w:rsidR="00AA6A64">
        <w:rPr>
          <w:u w:val="single"/>
          <w:lang w:eastAsia="zh-CN"/>
        </w:rPr>
        <w:t>690-1</w:t>
      </w:r>
      <w:r w:rsidR="00772F52">
        <w:rPr>
          <w:rFonts w:hint="eastAsia"/>
          <w:szCs w:val="24"/>
          <w:u w:val="single"/>
          <w:lang w:eastAsia="zh-CN"/>
        </w:rPr>
        <w:t>建议书修订草案</w:t>
      </w:r>
      <w:r>
        <w:rPr>
          <w:lang w:eastAsia="zh-CN"/>
        </w:rPr>
        <w:tab/>
        <w:t>5/3</w:t>
      </w:r>
      <w:r w:rsidR="00AA6A64">
        <w:rPr>
          <w:lang w:eastAsia="zh-CN"/>
        </w:rPr>
        <w:t>53</w:t>
      </w:r>
      <w:r>
        <w:rPr>
          <w:lang w:eastAsia="zh-CN"/>
        </w:rPr>
        <w:t>(Rev.)</w:t>
      </w:r>
      <w:r w:rsidR="00772F52" w:rsidRPr="00772F52">
        <w:rPr>
          <w:rFonts w:hint="eastAsia"/>
          <w:lang w:eastAsia="zh-CN"/>
        </w:rPr>
        <w:t xml:space="preserve"> </w:t>
      </w:r>
      <w:r w:rsidR="00772F52">
        <w:rPr>
          <w:rFonts w:hint="eastAsia"/>
          <w:lang w:eastAsia="zh-CN"/>
        </w:rPr>
        <w:t>号文件</w:t>
      </w:r>
    </w:p>
    <w:p w:rsidR="002A1C71" w:rsidRDefault="008624F0" w:rsidP="003959CE">
      <w:pPr>
        <w:pStyle w:val="Rectitle"/>
        <w:rPr>
          <w:lang w:eastAsia="zh-CN"/>
        </w:rPr>
      </w:pPr>
      <w:r>
        <w:rPr>
          <w:rFonts w:hint="eastAsia"/>
          <w:lang w:eastAsia="zh-CN"/>
        </w:rPr>
        <w:t>在</w:t>
      </w:r>
      <w:r>
        <w:rPr>
          <w:lang w:eastAsia="zh-CN"/>
        </w:rPr>
        <w:t xml:space="preserve">121.5 MHz </w:t>
      </w:r>
      <w:r>
        <w:rPr>
          <w:rFonts w:hint="eastAsia"/>
          <w:lang w:eastAsia="zh-CN"/>
        </w:rPr>
        <w:t>和</w:t>
      </w:r>
      <w:r>
        <w:rPr>
          <w:lang w:eastAsia="zh-CN"/>
        </w:rPr>
        <w:t>243 MHz</w:t>
      </w:r>
      <w:r>
        <w:rPr>
          <w:rFonts w:hint="eastAsia"/>
          <w:lang w:eastAsia="zh-CN"/>
        </w:rPr>
        <w:t>载频工作的</w:t>
      </w:r>
      <w:r w:rsidRPr="00FB59F9">
        <w:rPr>
          <w:rFonts w:hint="eastAsia"/>
          <w:lang w:eastAsia="zh-CN"/>
        </w:rPr>
        <w:t>应急示位</w:t>
      </w:r>
      <w:r w:rsidR="003959CE">
        <w:rPr>
          <w:lang w:eastAsia="zh-CN"/>
        </w:rPr>
        <w:br/>
      </w:r>
      <w:r w:rsidRPr="00FB59F9">
        <w:rPr>
          <w:rFonts w:hint="eastAsia"/>
          <w:lang w:eastAsia="zh-CN"/>
        </w:rPr>
        <w:t>无线电信标</w:t>
      </w:r>
      <w:r>
        <w:rPr>
          <w:rFonts w:hint="eastAsia"/>
          <w:lang w:eastAsia="zh-CN"/>
        </w:rPr>
        <w:t>（</w:t>
      </w:r>
      <w:r>
        <w:rPr>
          <w:lang w:eastAsia="zh-CN"/>
        </w:rPr>
        <w:t>EPIRB</w:t>
      </w:r>
      <w:r>
        <w:rPr>
          <w:rFonts w:hint="eastAsia"/>
          <w:lang w:eastAsia="zh-CN"/>
        </w:rPr>
        <w:t>）的技术特性</w:t>
      </w:r>
    </w:p>
    <w:p w:rsidR="00AA6A64" w:rsidRDefault="008624F0" w:rsidP="003959CE">
      <w:pPr>
        <w:ind w:firstLineChars="200" w:firstLine="480"/>
        <w:rPr>
          <w:lang w:eastAsia="ja-JP"/>
        </w:rPr>
      </w:pPr>
      <w:r>
        <w:rPr>
          <w:rFonts w:hint="eastAsia"/>
          <w:lang w:eastAsia="zh-CN"/>
        </w:rPr>
        <w:t>此修订建议纳入额外的技术条件，同时允许向上和向下的频</w:t>
      </w:r>
      <w:r w:rsidR="00CA19A9">
        <w:rPr>
          <w:rFonts w:hint="eastAsia"/>
          <w:lang w:eastAsia="zh-CN"/>
        </w:rPr>
        <w:t>率扫描</w:t>
      </w:r>
      <w:r>
        <w:rPr>
          <w:rFonts w:hint="eastAsia"/>
          <w:lang w:eastAsia="zh-CN"/>
        </w:rPr>
        <w:t>。</w:t>
      </w:r>
    </w:p>
    <w:p w:rsidR="00AA6A64" w:rsidRPr="002A1C71" w:rsidRDefault="00AA6A64" w:rsidP="003959CE">
      <w:pPr>
        <w:pStyle w:val="Normalaftertitle"/>
        <w:tabs>
          <w:tab w:val="right" w:pos="9639"/>
        </w:tabs>
        <w:rPr>
          <w:lang w:eastAsia="zh-CN"/>
        </w:rPr>
      </w:pPr>
      <w:r>
        <w:rPr>
          <w:u w:val="single"/>
          <w:lang w:eastAsia="zh-CN"/>
        </w:rPr>
        <w:t>ITU-R M.1173</w:t>
      </w:r>
      <w:r w:rsidR="00772F52">
        <w:rPr>
          <w:rFonts w:hint="eastAsia"/>
          <w:szCs w:val="24"/>
          <w:u w:val="single"/>
          <w:lang w:eastAsia="zh-CN"/>
        </w:rPr>
        <w:t>建议书修订草案</w:t>
      </w:r>
      <w:r>
        <w:rPr>
          <w:lang w:eastAsia="zh-CN"/>
        </w:rPr>
        <w:tab/>
        <w:t>5/354(Rev.)</w:t>
      </w:r>
      <w:r w:rsidR="00772F52">
        <w:rPr>
          <w:rFonts w:hint="eastAsia"/>
          <w:lang w:eastAsia="zh-CN"/>
        </w:rPr>
        <w:t>号文件</w:t>
      </w:r>
    </w:p>
    <w:p w:rsidR="00AA6A64" w:rsidRDefault="008624F0" w:rsidP="004F58E3">
      <w:pPr>
        <w:pStyle w:val="Rectitle"/>
        <w:rPr>
          <w:lang w:eastAsia="zh-CN"/>
        </w:rPr>
      </w:pPr>
      <w:r w:rsidRPr="00E31C60">
        <w:rPr>
          <w:rFonts w:eastAsia="SimSun"/>
          <w:lang w:eastAsia="zh-CN"/>
        </w:rPr>
        <w:t>1 605.5 kHz</w:t>
      </w:r>
      <w:r w:rsidR="00CA19A9">
        <w:rPr>
          <w:rFonts w:eastAsia="SimSun" w:hint="eastAsia"/>
          <w:lang w:eastAsia="zh-CN"/>
        </w:rPr>
        <w:t>（</w:t>
      </w:r>
      <w:r w:rsidR="00CA19A9">
        <w:rPr>
          <w:rFonts w:eastAsia="SimSun" w:hint="eastAsia"/>
          <w:lang w:eastAsia="zh-CN"/>
        </w:rPr>
        <w:t>2</w:t>
      </w:r>
      <w:r w:rsidR="00CA19A9">
        <w:rPr>
          <w:rFonts w:eastAsia="SimSun" w:hint="eastAsia"/>
          <w:lang w:eastAsia="zh-CN"/>
        </w:rPr>
        <w:t>区为</w:t>
      </w:r>
      <w:r w:rsidR="00CA19A9" w:rsidRPr="00E31C60">
        <w:rPr>
          <w:rFonts w:eastAsia="SimSun"/>
          <w:lang w:eastAsia="zh-CN"/>
        </w:rPr>
        <w:t>1 605 kHz</w:t>
      </w:r>
      <w:r w:rsidR="00CA19A9">
        <w:rPr>
          <w:rFonts w:eastAsia="SimSun" w:hint="eastAsia"/>
          <w:lang w:eastAsia="zh-CN"/>
        </w:rPr>
        <w:t>）</w:t>
      </w:r>
      <w:r w:rsidRPr="00E31C60">
        <w:rPr>
          <w:rFonts w:eastAsia="SimSun"/>
          <w:lang w:eastAsia="zh-CN"/>
        </w:rPr>
        <w:t>至</w:t>
      </w:r>
      <w:r w:rsidRPr="00E31C60">
        <w:rPr>
          <w:rFonts w:eastAsia="SimSun"/>
          <w:lang w:eastAsia="zh-CN"/>
        </w:rPr>
        <w:t>4 000 kHz</w:t>
      </w:r>
      <w:r w:rsidRPr="00E31C60">
        <w:rPr>
          <w:rFonts w:eastAsia="SimSun"/>
          <w:lang w:eastAsia="zh-CN"/>
        </w:rPr>
        <w:t>和</w:t>
      </w:r>
      <w:r w:rsidR="004F58E3">
        <w:rPr>
          <w:rFonts w:eastAsia="SimSun" w:hint="eastAsia"/>
          <w:lang w:eastAsia="zh-CN"/>
        </w:rPr>
        <w:br/>
      </w:r>
      <w:r w:rsidRPr="00E31C60">
        <w:rPr>
          <w:rFonts w:eastAsia="SimSun"/>
          <w:lang w:eastAsia="zh-CN"/>
        </w:rPr>
        <w:t>4 000 kHz</w:t>
      </w:r>
      <w:r w:rsidRPr="00E31C60">
        <w:rPr>
          <w:rFonts w:eastAsia="SimSun"/>
          <w:lang w:eastAsia="zh-CN"/>
        </w:rPr>
        <w:t>至</w:t>
      </w:r>
      <w:r w:rsidRPr="00E31C60">
        <w:rPr>
          <w:rFonts w:eastAsia="SimSun"/>
          <w:lang w:eastAsia="zh-CN"/>
        </w:rPr>
        <w:t>27 500 kHz</w:t>
      </w:r>
      <w:r>
        <w:rPr>
          <w:rFonts w:eastAsia="SimSun"/>
          <w:lang w:eastAsia="zh-CN"/>
        </w:rPr>
        <w:t>频段</w:t>
      </w:r>
      <w:r w:rsidRPr="00E31C60">
        <w:rPr>
          <w:rFonts w:eastAsia="SimSun"/>
          <w:lang w:eastAsia="zh-CN"/>
        </w:rPr>
        <w:t>无线电话</w:t>
      </w:r>
      <w:r w:rsidR="004F58E3">
        <w:rPr>
          <w:rFonts w:eastAsia="SimSun" w:hint="eastAsia"/>
          <w:lang w:eastAsia="zh-CN"/>
        </w:rPr>
        <w:br/>
      </w:r>
      <w:r w:rsidRPr="00E31C60">
        <w:rPr>
          <w:rFonts w:eastAsia="SimSun"/>
          <w:lang w:eastAsia="zh-CN"/>
        </w:rPr>
        <w:t>水上移动业务用的单边带发信机</w:t>
      </w:r>
      <w:r w:rsidR="004F58E3">
        <w:rPr>
          <w:rFonts w:eastAsia="SimSun" w:hint="eastAsia"/>
          <w:lang w:eastAsia="zh-CN"/>
        </w:rPr>
        <w:br/>
      </w:r>
      <w:r w:rsidRPr="00E31C60">
        <w:rPr>
          <w:rFonts w:eastAsia="SimSun"/>
          <w:lang w:eastAsia="zh-CN"/>
        </w:rPr>
        <w:t>的技术特性</w:t>
      </w:r>
    </w:p>
    <w:p w:rsidR="00AA6A64" w:rsidRDefault="001112CF" w:rsidP="003959CE">
      <w:pPr>
        <w:ind w:firstLineChars="200" w:firstLine="480"/>
        <w:rPr>
          <w:lang w:eastAsia="ja-JP"/>
        </w:rPr>
      </w:pPr>
      <w:r>
        <w:rPr>
          <w:lang w:eastAsia="ja-JP"/>
        </w:rPr>
        <w:t>此次修订提出：</w:t>
      </w:r>
    </w:p>
    <w:p w:rsidR="00AA6A64" w:rsidRPr="009B3115" w:rsidRDefault="00AA6A64" w:rsidP="003959CE">
      <w:pPr>
        <w:pStyle w:val="enumlev1"/>
        <w:rPr>
          <w:lang w:eastAsia="zh-CN"/>
        </w:rPr>
      </w:pPr>
      <w:r w:rsidRPr="009B3115">
        <w:rPr>
          <w:lang w:eastAsia="zh-CN"/>
        </w:rPr>
        <w:t>–</w:t>
      </w:r>
      <w:r w:rsidRPr="009B3115">
        <w:rPr>
          <w:lang w:eastAsia="zh-CN"/>
        </w:rPr>
        <w:tab/>
      </w:r>
      <w:r w:rsidR="008624F0">
        <w:rPr>
          <w:lang w:eastAsia="zh-CN"/>
        </w:rPr>
        <w:t>在文中加入范围</w:t>
      </w:r>
      <w:r w:rsidR="001112CF">
        <w:rPr>
          <w:lang w:eastAsia="zh-CN"/>
        </w:rPr>
        <w:t>；</w:t>
      </w:r>
    </w:p>
    <w:p w:rsidR="00AA6A64" w:rsidRPr="009B3115" w:rsidRDefault="00AA6A64" w:rsidP="003959CE">
      <w:pPr>
        <w:pStyle w:val="enumlev1"/>
        <w:rPr>
          <w:lang w:eastAsia="zh-CN"/>
        </w:rPr>
      </w:pPr>
      <w:r w:rsidRPr="009B3115">
        <w:rPr>
          <w:lang w:eastAsia="zh-CN"/>
        </w:rPr>
        <w:t>–</w:t>
      </w:r>
      <w:r w:rsidRPr="009B3115">
        <w:rPr>
          <w:lang w:eastAsia="zh-CN"/>
        </w:rPr>
        <w:tab/>
      </w:r>
      <w:r w:rsidR="008624F0">
        <w:rPr>
          <w:rFonts w:hint="eastAsia"/>
          <w:lang w:eastAsia="zh-CN"/>
        </w:rPr>
        <w:t>在本建议书应提请其注意的国际组织中加入国际电工委员会（</w:t>
      </w:r>
      <w:r w:rsidRPr="009B3115">
        <w:rPr>
          <w:lang w:eastAsia="zh-CN"/>
        </w:rPr>
        <w:t xml:space="preserve"> IEC</w:t>
      </w:r>
      <w:r w:rsidR="008624F0">
        <w:rPr>
          <w:rFonts w:hint="eastAsia"/>
          <w:lang w:eastAsia="zh-CN"/>
        </w:rPr>
        <w:t>）和</w:t>
      </w:r>
      <w:r w:rsidR="008624F0">
        <w:rPr>
          <w:lang w:eastAsia="zh-CN"/>
        </w:rPr>
        <w:t>国际海事无线电协</w:t>
      </w:r>
      <w:r w:rsidR="008624F0">
        <w:rPr>
          <w:rFonts w:ascii="SimSun" w:eastAsia="SimSun" w:hAnsi="SimSun" w:cs="SimSun" w:hint="eastAsia"/>
          <w:lang w:eastAsia="zh-CN"/>
        </w:rPr>
        <w:t>会（</w:t>
      </w:r>
      <w:r w:rsidRPr="009B3115">
        <w:rPr>
          <w:lang w:eastAsia="zh-CN"/>
        </w:rPr>
        <w:t>CIRM</w:t>
      </w:r>
      <w:r w:rsidR="008624F0">
        <w:rPr>
          <w:rFonts w:hint="eastAsia"/>
          <w:lang w:eastAsia="zh-CN"/>
        </w:rPr>
        <w:t>）</w:t>
      </w:r>
      <w:r w:rsidR="0024176F">
        <w:rPr>
          <w:rFonts w:hint="eastAsia"/>
          <w:lang w:eastAsia="zh-CN"/>
        </w:rPr>
        <w:t>；</w:t>
      </w:r>
    </w:p>
    <w:p w:rsidR="00AA6A64" w:rsidRPr="009B3115" w:rsidRDefault="00AA6A64" w:rsidP="003959CE">
      <w:pPr>
        <w:pStyle w:val="enumlev1"/>
        <w:rPr>
          <w:lang w:eastAsia="zh-CN"/>
        </w:rPr>
      </w:pPr>
      <w:r w:rsidRPr="009B3115">
        <w:rPr>
          <w:lang w:eastAsia="zh-CN"/>
        </w:rPr>
        <w:t>–</w:t>
      </w:r>
      <w:r w:rsidRPr="009B3115">
        <w:rPr>
          <w:lang w:eastAsia="zh-CN"/>
        </w:rPr>
        <w:tab/>
      </w:r>
      <w:r w:rsidR="0024176F">
        <w:rPr>
          <w:rFonts w:hint="eastAsia"/>
          <w:lang w:eastAsia="zh-CN"/>
        </w:rPr>
        <w:t>删除附件</w:t>
      </w:r>
      <w:r w:rsidR="0024176F">
        <w:rPr>
          <w:rFonts w:hint="eastAsia"/>
          <w:lang w:eastAsia="zh-CN"/>
        </w:rPr>
        <w:t>1</w:t>
      </w:r>
      <w:r w:rsidR="0024176F">
        <w:rPr>
          <w:rFonts w:hint="eastAsia"/>
          <w:lang w:eastAsia="zh-CN"/>
        </w:rPr>
        <w:t>第</w:t>
      </w:r>
      <w:r w:rsidR="0024176F">
        <w:rPr>
          <w:rFonts w:hint="eastAsia"/>
          <w:lang w:eastAsia="zh-CN"/>
        </w:rPr>
        <w:t>6</w:t>
      </w:r>
      <w:r w:rsidR="0024176F">
        <w:rPr>
          <w:rFonts w:hint="eastAsia"/>
          <w:lang w:eastAsia="zh-CN"/>
        </w:rPr>
        <w:t>节中过时的规范；</w:t>
      </w:r>
    </w:p>
    <w:p w:rsidR="00AA6A64" w:rsidRPr="009B3115" w:rsidRDefault="00AA6A64" w:rsidP="003959CE">
      <w:pPr>
        <w:pStyle w:val="enumlev1"/>
        <w:rPr>
          <w:lang w:eastAsia="zh-CN"/>
        </w:rPr>
      </w:pPr>
      <w:r w:rsidRPr="009B3115">
        <w:rPr>
          <w:lang w:eastAsia="zh-CN"/>
        </w:rPr>
        <w:t>–</w:t>
      </w:r>
      <w:r w:rsidRPr="009B3115">
        <w:rPr>
          <w:lang w:eastAsia="zh-CN"/>
        </w:rPr>
        <w:tab/>
      </w:r>
      <w:r w:rsidR="001112CF">
        <w:rPr>
          <w:rFonts w:hint="eastAsia"/>
          <w:lang w:eastAsia="zh-CN"/>
        </w:rPr>
        <w:t>调整建议中的措辞，使其采用恰当的形式。</w:t>
      </w:r>
    </w:p>
    <w:p w:rsidR="00AA6A64" w:rsidRPr="00AA6A64" w:rsidRDefault="00AA6A64" w:rsidP="003959CE">
      <w:pPr>
        <w:rPr>
          <w:lang w:eastAsia="zh-CN"/>
        </w:rPr>
      </w:pPr>
    </w:p>
    <w:p w:rsidR="00847894" w:rsidRDefault="00847894" w:rsidP="003959CE">
      <w:pPr>
        <w:jc w:val="center"/>
      </w:pPr>
      <w:r>
        <w:t>______________</w:t>
      </w:r>
      <w:bookmarkStart w:id="7" w:name="ddistribution"/>
      <w:bookmarkEnd w:id="7"/>
    </w:p>
    <w:sectPr w:rsidR="00847894" w:rsidSect="00833BEA">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509" w:rsidRDefault="00532509">
      <w:r>
        <w:separator/>
      </w:r>
    </w:p>
  </w:endnote>
  <w:endnote w:type="continuationSeparator" w:id="0">
    <w:p w:rsidR="00532509" w:rsidRDefault="0053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TKaiti">
    <w:altName w:val="Arial Unicode MS"/>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509" w:rsidRPr="00153256" w:rsidRDefault="00153256" w:rsidP="00153256">
    <w:pPr>
      <w:pStyle w:val="Footer"/>
    </w:pPr>
    <w:fldSimple w:instr=" FILENAME  \p  \* MERGEFORMAT ">
      <w:r>
        <w:t>Y:\APP\BR\CIRCS_DMS\CAR\300\329\329c.docx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532509">
      <w:trPr>
        <w:cantSplit/>
      </w:trPr>
      <w:tc>
        <w:tcPr>
          <w:tcW w:w="1062" w:type="pct"/>
          <w:tcBorders>
            <w:top w:val="single" w:sz="6" w:space="0" w:color="auto"/>
          </w:tcBorders>
          <w:tcMar>
            <w:top w:w="57" w:type="dxa"/>
          </w:tcMar>
        </w:tcPr>
        <w:p w:rsidR="00532509" w:rsidRDefault="00532509">
          <w:pPr>
            <w:pStyle w:val="itu"/>
          </w:pPr>
          <w:r>
            <w:t>Place des Nations</w:t>
          </w:r>
        </w:p>
      </w:tc>
      <w:tc>
        <w:tcPr>
          <w:tcW w:w="1583" w:type="pct"/>
          <w:tcBorders>
            <w:top w:val="single" w:sz="6" w:space="0" w:color="auto"/>
          </w:tcBorders>
          <w:tcMar>
            <w:top w:w="57" w:type="dxa"/>
          </w:tcMar>
        </w:tcPr>
        <w:p w:rsidR="00532509" w:rsidRDefault="00532509">
          <w:pPr>
            <w:pStyle w:val="itu"/>
          </w:pPr>
          <w:r>
            <w:t>Telephone</w:t>
          </w:r>
          <w:r>
            <w:tab/>
            <w:t>+41 22 730 51 11</w:t>
          </w:r>
        </w:p>
      </w:tc>
      <w:tc>
        <w:tcPr>
          <w:tcW w:w="1224" w:type="pct"/>
          <w:tcBorders>
            <w:top w:val="single" w:sz="6" w:space="0" w:color="auto"/>
          </w:tcBorders>
          <w:tcMar>
            <w:top w:w="57" w:type="dxa"/>
          </w:tcMar>
        </w:tcPr>
        <w:p w:rsidR="00532509" w:rsidRDefault="00532509">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32509" w:rsidRDefault="00532509">
          <w:pPr>
            <w:pStyle w:val="itu"/>
          </w:pPr>
          <w:r>
            <w:t>E-mail:</w:t>
          </w:r>
          <w:r>
            <w:tab/>
            <w:t>itumail@itu.int</w:t>
          </w:r>
        </w:p>
      </w:tc>
    </w:tr>
    <w:tr w:rsidR="00532509">
      <w:trPr>
        <w:cantSplit/>
      </w:trPr>
      <w:tc>
        <w:tcPr>
          <w:tcW w:w="1062" w:type="pct"/>
        </w:tcPr>
        <w:p w:rsidR="00532509" w:rsidRDefault="00532509">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532509" w:rsidRDefault="00532509">
          <w:pPr>
            <w:pStyle w:val="itu"/>
          </w:pPr>
          <w:r>
            <w:t>Telefax</w:t>
          </w:r>
          <w:r>
            <w:tab/>
            <w:t>Gr3:</w:t>
          </w:r>
          <w:r>
            <w:tab/>
            <w:t>+41 22 733 72 56</w:t>
          </w:r>
        </w:p>
      </w:tc>
      <w:tc>
        <w:tcPr>
          <w:tcW w:w="1224" w:type="pct"/>
        </w:tcPr>
        <w:p w:rsidR="00532509" w:rsidRDefault="00532509">
          <w:pPr>
            <w:pStyle w:val="itu"/>
          </w:pPr>
          <w:r>
            <w:t>Telegram ITU GENEVE</w:t>
          </w:r>
        </w:p>
      </w:tc>
      <w:tc>
        <w:tcPr>
          <w:tcW w:w="1131" w:type="pct"/>
        </w:tcPr>
        <w:p w:rsidR="00532509" w:rsidRDefault="00532509">
          <w:pPr>
            <w:pStyle w:val="itu"/>
          </w:pPr>
          <w:r>
            <w:tab/>
          </w:r>
          <w:hyperlink r:id="rId1" w:history="1">
            <w:r>
              <w:t>http://www.itu.int/</w:t>
            </w:r>
          </w:hyperlink>
        </w:p>
      </w:tc>
    </w:tr>
    <w:tr w:rsidR="00532509">
      <w:trPr>
        <w:cantSplit/>
      </w:trPr>
      <w:tc>
        <w:tcPr>
          <w:tcW w:w="1062" w:type="pct"/>
        </w:tcPr>
        <w:p w:rsidR="00532509" w:rsidRDefault="00532509">
          <w:pPr>
            <w:pStyle w:val="itu"/>
          </w:pPr>
          <w:smartTag w:uri="urn:schemas-microsoft-com:office:smarttags" w:element="country-region">
            <w:smartTag w:uri="urn:schemas-microsoft-com:office:smarttags" w:element="place">
              <w:r>
                <w:t>Switzerland</w:t>
              </w:r>
            </w:smartTag>
          </w:smartTag>
        </w:p>
      </w:tc>
      <w:tc>
        <w:tcPr>
          <w:tcW w:w="1583" w:type="pct"/>
        </w:tcPr>
        <w:p w:rsidR="00532509" w:rsidRDefault="00532509">
          <w:pPr>
            <w:pStyle w:val="itu"/>
          </w:pPr>
          <w:r>
            <w:tab/>
            <w:t>Gr4:</w:t>
          </w:r>
          <w:r>
            <w:tab/>
            <w:t>+41 22 730 65 00</w:t>
          </w:r>
        </w:p>
      </w:tc>
      <w:tc>
        <w:tcPr>
          <w:tcW w:w="1224" w:type="pct"/>
        </w:tcPr>
        <w:p w:rsidR="00532509" w:rsidRDefault="00532509">
          <w:pPr>
            <w:pStyle w:val="itu"/>
          </w:pPr>
        </w:p>
      </w:tc>
      <w:tc>
        <w:tcPr>
          <w:tcW w:w="1131" w:type="pct"/>
        </w:tcPr>
        <w:p w:rsidR="00532509" w:rsidRDefault="00532509">
          <w:pPr>
            <w:pStyle w:val="itu"/>
          </w:pPr>
        </w:p>
      </w:tc>
    </w:tr>
  </w:tbl>
  <w:p w:rsidR="00532509" w:rsidRPr="009E1957" w:rsidRDefault="00532509"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509" w:rsidRDefault="00532509">
      <w:r>
        <w:t>____________________</w:t>
      </w:r>
    </w:p>
  </w:footnote>
  <w:footnote w:type="continuationSeparator" w:id="0">
    <w:p w:rsidR="00532509" w:rsidRDefault="00532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509" w:rsidRPr="001E15AA" w:rsidRDefault="00532509" w:rsidP="003959CE">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53256">
      <w:rPr>
        <w:rStyle w:val="PageNumber"/>
        <w:noProof/>
      </w:rPr>
      <w:t>9</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55A4C"/>
    <w:multiLevelType w:val="hybridMultilevel"/>
    <w:tmpl w:val="B3B6E1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A1"/>
    <w:rsid w:val="00005479"/>
    <w:rsid w:val="00010177"/>
    <w:rsid w:val="000126A7"/>
    <w:rsid w:val="00016557"/>
    <w:rsid w:val="0002758B"/>
    <w:rsid w:val="00044939"/>
    <w:rsid w:val="00061252"/>
    <w:rsid w:val="000756BD"/>
    <w:rsid w:val="000A2A91"/>
    <w:rsid w:val="000A540A"/>
    <w:rsid w:val="000A6DA1"/>
    <w:rsid w:val="000B4B35"/>
    <w:rsid w:val="000E15C1"/>
    <w:rsid w:val="000E64DA"/>
    <w:rsid w:val="000F28BD"/>
    <w:rsid w:val="000F2DDF"/>
    <w:rsid w:val="000F527D"/>
    <w:rsid w:val="001011A8"/>
    <w:rsid w:val="001071E6"/>
    <w:rsid w:val="001112CF"/>
    <w:rsid w:val="00122E36"/>
    <w:rsid w:val="00122E67"/>
    <w:rsid w:val="00153256"/>
    <w:rsid w:val="00172697"/>
    <w:rsid w:val="001C336E"/>
    <w:rsid w:val="001C37D5"/>
    <w:rsid w:val="001E15AA"/>
    <w:rsid w:val="002065EA"/>
    <w:rsid w:val="00210B45"/>
    <w:rsid w:val="002143DD"/>
    <w:rsid w:val="00214D82"/>
    <w:rsid w:val="00227F65"/>
    <w:rsid w:val="00240332"/>
    <w:rsid w:val="0024176F"/>
    <w:rsid w:val="00263DC2"/>
    <w:rsid w:val="00274515"/>
    <w:rsid w:val="00276534"/>
    <w:rsid w:val="00280EFE"/>
    <w:rsid w:val="00292226"/>
    <w:rsid w:val="002A1C71"/>
    <w:rsid w:val="002B6810"/>
    <w:rsid w:val="002B68D0"/>
    <w:rsid w:val="002F3630"/>
    <w:rsid w:val="002F4B12"/>
    <w:rsid w:val="00377095"/>
    <w:rsid w:val="003959CE"/>
    <w:rsid w:val="003B681F"/>
    <w:rsid w:val="003D1B56"/>
    <w:rsid w:val="003D381F"/>
    <w:rsid w:val="003D3993"/>
    <w:rsid w:val="003D602F"/>
    <w:rsid w:val="00411B59"/>
    <w:rsid w:val="00420636"/>
    <w:rsid w:val="0044634B"/>
    <w:rsid w:val="00487BC6"/>
    <w:rsid w:val="004A0BFB"/>
    <w:rsid w:val="004A5AB1"/>
    <w:rsid w:val="004A5ECE"/>
    <w:rsid w:val="004A72FC"/>
    <w:rsid w:val="004B2543"/>
    <w:rsid w:val="004C1881"/>
    <w:rsid w:val="004D297E"/>
    <w:rsid w:val="004E0D42"/>
    <w:rsid w:val="004F26AE"/>
    <w:rsid w:val="004F58E3"/>
    <w:rsid w:val="0050011A"/>
    <w:rsid w:val="0050552C"/>
    <w:rsid w:val="00532509"/>
    <w:rsid w:val="0054315C"/>
    <w:rsid w:val="00550B8D"/>
    <w:rsid w:val="00551C72"/>
    <w:rsid w:val="0055431B"/>
    <w:rsid w:val="0056169A"/>
    <w:rsid w:val="00571169"/>
    <w:rsid w:val="00575F05"/>
    <w:rsid w:val="0058755D"/>
    <w:rsid w:val="00595800"/>
    <w:rsid w:val="005B451E"/>
    <w:rsid w:val="005E24BD"/>
    <w:rsid w:val="005F130D"/>
    <w:rsid w:val="005F33F7"/>
    <w:rsid w:val="005F3D03"/>
    <w:rsid w:val="005F7F4C"/>
    <w:rsid w:val="006136BC"/>
    <w:rsid w:val="00627624"/>
    <w:rsid w:val="00631389"/>
    <w:rsid w:val="00675065"/>
    <w:rsid w:val="00685BC1"/>
    <w:rsid w:val="006A44B4"/>
    <w:rsid w:val="006B218D"/>
    <w:rsid w:val="006B3F95"/>
    <w:rsid w:val="006C53FF"/>
    <w:rsid w:val="006D274F"/>
    <w:rsid w:val="006D6EA9"/>
    <w:rsid w:val="006E6A1D"/>
    <w:rsid w:val="006E7E27"/>
    <w:rsid w:val="0071106C"/>
    <w:rsid w:val="00720E59"/>
    <w:rsid w:val="00721CC3"/>
    <w:rsid w:val="00723214"/>
    <w:rsid w:val="007439F7"/>
    <w:rsid w:val="00746900"/>
    <w:rsid w:val="0075631B"/>
    <w:rsid w:val="00772F52"/>
    <w:rsid w:val="007820B4"/>
    <w:rsid w:val="007C4096"/>
    <w:rsid w:val="007D0DB0"/>
    <w:rsid w:val="007D3CB6"/>
    <w:rsid w:val="00811467"/>
    <w:rsid w:val="00815A73"/>
    <w:rsid w:val="00816ADB"/>
    <w:rsid w:val="00820AD6"/>
    <w:rsid w:val="00824D6F"/>
    <w:rsid w:val="00831776"/>
    <w:rsid w:val="00833BEA"/>
    <w:rsid w:val="00847894"/>
    <w:rsid w:val="008624F0"/>
    <w:rsid w:val="00863902"/>
    <w:rsid w:val="00864476"/>
    <w:rsid w:val="008704AD"/>
    <w:rsid w:val="00873C69"/>
    <w:rsid w:val="00881D43"/>
    <w:rsid w:val="008C0CBA"/>
    <w:rsid w:val="008D4874"/>
    <w:rsid w:val="008D5C5B"/>
    <w:rsid w:val="008E329B"/>
    <w:rsid w:val="009003C3"/>
    <w:rsid w:val="00914D53"/>
    <w:rsid w:val="00931DB1"/>
    <w:rsid w:val="0093382A"/>
    <w:rsid w:val="0093466B"/>
    <w:rsid w:val="0093717D"/>
    <w:rsid w:val="0093776F"/>
    <w:rsid w:val="0094022F"/>
    <w:rsid w:val="00960812"/>
    <w:rsid w:val="009676DC"/>
    <w:rsid w:val="009746CA"/>
    <w:rsid w:val="009846D5"/>
    <w:rsid w:val="00997C4F"/>
    <w:rsid w:val="009B3115"/>
    <w:rsid w:val="009B6861"/>
    <w:rsid w:val="009D4009"/>
    <w:rsid w:val="009D7217"/>
    <w:rsid w:val="009E1150"/>
    <w:rsid w:val="009E14F3"/>
    <w:rsid w:val="009E1957"/>
    <w:rsid w:val="009E1F29"/>
    <w:rsid w:val="009F42B2"/>
    <w:rsid w:val="009F6713"/>
    <w:rsid w:val="00A06093"/>
    <w:rsid w:val="00A115DF"/>
    <w:rsid w:val="00A37F91"/>
    <w:rsid w:val="00A87FFD"/>
    <w:rsid w:val="00AA6A64"/>
    <w:rsid w:val="00AB07C5"/>
    <w:rsid w:val="00AB1815"/>
    <w:rsid w:val="00AB526C"/>
    <w:rsid w:val="00AB7229"/>
    <w:rsid w:val="00AC179A"/>
    <w:rsid w:val="00AC50B7"/>
    <w:rsid w:val="00AD0930"/>
    <w:rsid w:val="00AD20C2"/>
    <w:rsid w:val="00AD30BD"/>
    <w:rsid w:val="00AF34B9"/>
    <w:rsid w:val="00AF4242"/>
    <w:rsid w:val="00B02F4F"/>
    <w:rsid w:val="00B33B76"/>
    <w:rsid w:val="00B342CC"/>
    <w:rsid w:val="00B424E5"/>
    <w:rsid w:val="00B470FC"/>
    <w:rsid w:val="00B544CE"/>
    <w:rsid w:val="00B57344"/>
    <w:rsid w:val="00B64EF3"/>
    <w:rsid w:val="00B82628"/>
    <w:rsid w:val="00B87E04"/>
    <w:rsid w:val="00BA63E8"/>
    <w:rsid w:val="00BB215B"/>
    <w:rsid w:val="00BB28FC"/>
    <w:rsid w:val="00BB50A7"/>
    <w:rsid w:val="00BC118A"/>
    <w:rsid w:val="00BC231B"/>
    <w:rsid w:val="00BE05DB"/>
    <w:rsid w:val="00BE51E0"/>
    <w:rsid w:val="00C17B60"/>
    <w:rsid w:val="00C36C69"/>
    <w:rsid w:val="00C56856"/>
    <w:rsid w:val="00C56AA5"/>
    <w:rsid w:val="00C60EC9"/>
    <w:rsid w:val="00C950AA"/>
    <w:rsid w:val="00CA19A9"/>
    <w:rsid w:val="00CA542C"/>
    <w:rsid w:val="00CA5579"/>
    <w:rsid w:val="00CB2215"/>
    <w:rsid w:val="00CB24F3"/>
    <w:rsid w:val="00CB3F8D"/>
    <w:rsid w:val="00CD7EA4"/>
    <w:rsid w:val="00CF34FD"/>
    <w:rsid w:val="00D13B36"/>
    <w:rsid w:val="00D22DE1"/>
    <w:rsid w:val="00D24CC2"/>
    <w:rsid w:val="00D321EA"/>
    <w:rsid w:val="00D35752"/>
    <w:rsid w:val="00D37911"/>
    <w:rsid w:val="00D463D0"/>
    <w:rsid w:val="00D56E83"/>
    <w:rsid w:val="00D61395"/>
    <w:rsid w:val="00D744B4"/>
    <w:rsid w:val="00D86FCA"/>
    <w:rsid w:val="00DB2ECA"/>
    <w:rsid w:val="00DE04F5"/>
    <w:rsid w:val="00E040A1"/>
    <w:rsid w:val="00E07EFA"/>
    <w:rsid w:val="00E1678F"/>
    <w:rsid w:val="00E543EB"/>
    <w:rsid w:val="00E578B5"/>
    <w:rsid w:val="00E6096F"/>
    <w:rsid w:val="00E60D3B"/>
    <w:rsid w:val="00E7316B"/>
    <w:rsid w:val="00EA11F8"/>
    <w:rsid w:val="00EB1203"/>
    <w:rsid w:val="00EB7112"/>
    <w:rsid w:val="00EC28DA"/>
    <w:rsid w:val="00EC3129"/>
    <w:rsid w:val="00EC710F"/>
    <w:rsid w:val="00ED4FAD"/>
    <w:rsid w:val="00F03842"/>
    <w:rsid w:val="00F334A2"/>
    <w:rsid w:val="00F43F42"/>
    <w:rsid w:val="00F56448"/>
    <w:rsid w:val="00F60193"/>
    <w:rsid w:val="00F618C1"/>
    <w:rsid w:val="00F62B5F"/>
    <w:rsid w:val="00F63B84"/>
    <w:rsid w:val="00F67F13"/>
    <w:rsid w:val="00F738CA"/>
    <w:rsid w:val="00F74933"/>
    <w:rsid w:val="00F91E0D"/>
    <w:rsid w:val="00FB59F9"/>
    <w:rsid w:val="00FC6453"/>
    <w:rsid w:val="00FD1224"/>
    <w:rsid w:val="00FD13C1"/>
    <w:rsid w:val="00FD19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3B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33BEA"/>
    <w:pPr>
      <w:keepNext/>
      <w:keepLines/>
      <w:spacing w:before="360"/>
      <w:ind w:left="794" w:hanging="794"/>
      <w:outlineLvl w:val="0"/>
    </w:pPr>
    <w:rPr>
      <w:b/>
    </w:rPr>
  </w:style>
  <w:style w:type="paragraph" w:styleId="Heading2">
    <w:name w:val="heading 2"/>
    <w:basedOn w:val="Heading1"/>
    <w:next w:val="Normal"/>
    <w:link w:val="Heading2Char"/>
    <w:uiPriority w:val="99"/>
    <w:qFormat/>
    <w:rsid w:val="00833BEA"/>
    <w:pPr>
      <w:spacing w:before="240"/>
      <w:outlineLvl w:val="1"/>
    </w:pPr>
  </w:style>
  <w:style w:type="paragraph" w:styleId="Heading3">
    <w:name w:val="heading 3"/>
    <w:basedOn w:val="Heading1"/>
    <w:next w:val="Normal"/>
    <w:link w:val="Heading3Char"/>
    <w:uiPriority w:val="99"/>
    <w:qFormat/>
    <w:rsid w:val="00833BEA"/>
    <w:pPr>
      <w:spacing w:before="160"/>
      <w:outlineLvl w:val="2"/>
    </w:pPr>
  </w:style>
  <w:style w:type="paragraph" w:styleId="Heading4">
    <w:name w:val="heading 4"/>
    <w:basedOn w:val="Heading3"/>
    <w:next w:val="Normal"/>
    <w:link w:val="Heading4Char"/>
    <w:uiPriority w:val="99"/>
    <w:qFormat/>
    <w:rsid w:val="00833BE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33BEA"/>
    <w:pPr>
      <w:outlineLvl w:val="4"/>
    </w:pPr>
  </w:style>
  <w:style w:type="paragraph" w:styleId="Heading6">
    <w:name w:val="heading 6"/>
    <w:basedOn w:val="Heading4"/>
    <w:next w:val="Normal"/>
    <w:link w:val="Heading6Char"/>
    <w:uiPriority w:val="99"/>
    <w:qFormat/>
    <w:rsid w:val="00833BE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33BEA"/>
    <w:pPr>
      <w:outlineLvl w:val="6"/>
    </w:pPr>
  </w:style>
  <w:style w:type="paragraph" w:styleId="Heading8">
    <w:name w:val="heading 8"/>
    <w:basedOn w:val="Heading6"/>
    <w:next w:val="Normal"/>
    <w:link w:val="Heading8Char"/>
    <w:uiPriority w:val="99"/>
    <w:qFormat/>
    <w:rsid w:val="00833BEA"/>
    <w:pPr>
      <w:outlineLvl w:val="7"/>
    </w:pPr>
  </w:style>
  <w:style w:type="paragraph" w:styleId="Heading9">
    <w:name w:val="heading 9"/>
    <w:basedOn w:val="Heading6"/>
    <w:next w:val="Normal"/>
    <w:link w:val="Heading9Char"/>
    <w:uiPriority w:val="99"/>
    <w:qFormat/>
    <w:rsid w:val="00833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96F"/>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E6096F"/>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E6096F"/>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E6096F"/>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E6096F"/>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E6096F"/>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E6096F"/>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E6096F"/>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E6096F"/>
    <w:rPr>
      <w:rFonts w:ascii="Cambria" w:hAnsi="Cambria" w:cs="Times New Roman"/>
      <w:lang w:val="en-GB"/>
    </w:rPr>
  </w:style>
  <w:style w:type="paragraph" w:customStyle="1" w:styleId="AnnexNotitle">
    <w:name w:val="Annex_No &amp; title"/>
    <w:basedOn w:val="Normal"/>
    <w:next w:val="Normalaftertitle"/>
    <w:uiPriority w:val="99"/>
    <w:rsid w:val="00833BEA"/>
    <w:pPr>
      <w:keepNext/>
      <w:keepLines/>
      <w:spacing w:before="480"/>
      <w:jc w:val="center"/>
    </w:pPr>
    <w:rPr>
      <w:b/>
      <w:sz w:val="28"/>
    </w:rPr>
  </w:style>
  <w:style w:type="paragraph" w:customStyle="1" w:styleId="Normalaftertitle">
    <w:name w:val="Normal_after_title"/>
    <w:basedOn w:val="Normal"/>
    <w:next w:val="Normal"/>
    <w:uiPriority w:val="99"/>
    <w:rsid w:val="00833BEA"/>
    <w:pPr>
      <w:spacing w:before="360"/>
    </w:pPr>
  </w:style>
  <w:style w:type="paragraph" w:customStyle="1" w:styleId="AppendixNotitle">
    <w:name w:val="Appendix_No &amp; title"/>
    <w:basedOn w:val="AnnexNotitle"/>
    <w:next w:val="Normalaftertitle"/>
    <w:uiPriority w:val="99"/>
    <w:rsid w:val="00833BEA"/>
  </w:style>
  <w:style w:type="paragraph" w:customStyle="1" w:styleId="Figure">
    <w:name w:val="Figure"/>
    <w:basedOn w:val="Normal"/>
    <w:next w:val="FigureNotitle"/>
    <w:uiPriority w:val="99"/>
    <w:rsid w:val="00833BEA"/>
    <w:pPr>
      <w:keepNext/>
      <w:keepLines/>
      <w:spacing w:before="240" w:after="120"/>
      <w:jc w:val="center"/>
    </w:pPr>
  </w:style>
  <w:style w:type="character" w:customStyle="1" w:styleId="Appdef">
    <w:name w:val="App_def"/>
    <w:basedOn w:val="DefaultParagraphFont"/>
    <w:uiPriority w:val="99"/>
    <w:rsid w:val="00833BEA"/>
    <w:rPr>
      <w:rFonts w:ascii="Times New Roman" w:hAnsi="Times New Roman" w:cs="Times New Roman"/>
      <w:b/>
    </w:rPr>
  </w:style>
  <w:style w:type="character" w:customStyle="1" w:styleId="Appref">
    <w:name w:val="App_ref"/>
    <w:basedOn w:val="DefaultParagraphFont"/>
    <w:uiPriority w:val="99"/>
    <w:rsid w:val="00833BEA"/>
    <w:rPr>
      <w:rFonts w:cs="Times New Roman"/>
    </w:rPr>
  </w:style>
  <w:style w:type="paragraph" w:customStyle="1" w:styleId="FigureNotitle">
    <w:name w:val="Figure_No &amp; title"/>
    <w:basedOn w:val="Normal"/>
    <w:next w:val="Normalaftertitle"/>
    <w:uiPriority w:val="99"/>
    <w:rsid w:val="00833BEA"/>
    <w:pPr>
      <w:keepLines/>
      <w:spacing w:before="240" w:after="120"/>
      <w:jc w:val="center"/>
    </w:pPr>
    <w:rPr>
      <w:b/>
    </w:rPr>
  </w:style>
  <w:style w:type="paragraph" w:customStyle="1" w:styleId="FooterQP">
    <w:name w:val="Footer_QP"/>
    <w:basedOn w:val="Normal"/>
    <w:uiPriority w:val="99"/>
    <w:rsid w:val="00833BE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833BEA"/>
    <w:rPr>
      <w:b w:val="0"/>
    </w:rPr>
  </w:style>
  <w:style w:type="paragraph" w:customStyle="1" w:styleId="ASN1">
    <w:name w:val="ASN.1"/>
    <w:basedOn w:val="Normal"/>
    <w:uiPriority w:val="99"/>
    <w:rsid w:val="00833BE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833BEA"/>
    <w:rPr>
      <w:rFonts w:ascii="Times New Roman" w:hAnsi="Times New Roman" w:cs="Times New Roman"/>
      <w:b/>
    </w:rPr>
  </w:style>
  <w:style w:type="paragraph" w:customStyle="1" w:styleId="Artheading">
    <w:name w:val="Art_heading"/>
    <w:basedOn w:val="Normal"/>
    <w:next w:val="Normalaftertitle"/>
    <w:uiPriority w:val="99"/>
    <w:rsid w:val="00833BEA"/>
    <w:pPr>
      <w:spacing w:before="480"/>
      <w:jc w:val="center"/>
    </w:pPr>
    <w:rPr>
      <w:b/>
      <w:sz w:val="28"/>
    </w:rPr>
  </w:style>
  <w:style w:type="paragraph" w:customStyle="1" w:styleId="ArtNo">
    <w:name w:val="Art_No"/>
    <w:basedOn w:val="Normal"/>
    <w:next w:val="Arttitle"/>
    <w:uiPriority w:val="99"/>
    <w:rsid w:val="00833BEA"/>
    <w:pPr>
      <w:keepNext/>
      <w:keepLines/>
      <w:spacing w:before="480"/>
      <w:jc w:val="center"/>
    </w:pPr>
    <w:rPr>
      <w:caps/>
      <w:sz w:val="28"/>
    </w:rPr>
  </w:style>
  <w:style w:type="paragraph" w:customStyle="1" w:styleId="Arttitle">
    <w:name w:val="Art_title"/>
    <w:basedOn w:val="Normal"/>
    <w:next w:val="Normalaftertitle"/>
    <w:uiPriority w:val="99"/>
    <w:rsid w:val="00833BEA"/>
    <w:pPr>
      <w:keepNext/>
      <w:keepLines/>
      <w:spacing w:before="240"/>
      <w:jc w:val="center"/>
    </w:pPr>
    <w:rPr>
      <w:b/>
      <w:sz w:val="28"/>
    </w:rPr>
  </w:style>
  <w:style w:type="character" w:customStyle="1" w:styleId="Artref">
    <w:name w:val="Art_ref"/>
    <w:basedOn w:val="DefaultParagraphFont"/>
    <w:uiPriority w:val="99"/>
    <w:rsid w:val="00833BEA"/>
    <w:rPr>
      <w:rFonts w:cs="Times New Roman"/>
    </w:rPr>
  </w:style>
  <w:style w:type="paragraph" w:customStyle="1" w:styleId="Call">
    <w:name w:val="Call"/>
    <w:basedOn w:val="Normal"/>
    <w:next w:val="Normal"/>
    <w:uiPriority w:val="99"/>
    <w:rsid w:val="00833BEA"/>
    <w:pPr>
      <w:keepNext/>
      <w:keepLines/>
      <w:spacing w:before="160"/>
      <w:ind w:left="794"/>
    </w:pPr>
    <w:rPr>
      <w:i/>
    </w:rPr>
  </w:style>
  <w:style w:type="paragraph" w:customStyle="1" w:styleId="ChapNo">
    <w:name w:val="Chap_No"/>
    <w:basedOn w:val="Normal"/>
    <w:next w:val="Chaptitle"/>
    <w:uiPriority w:val="99"/>
    <w:rsid w:val="00833BEA"/>
    <w:pPr>
      <w:keepNext/>
      <w:keepLines/>
      <w:spacing w:before="480"/>
      <w:jc w:val="center"/>
    </w:pPr>
    <w:rPr>
      <w:b/>
      <w:caps/>
      <w:sz w:val="28"/>
    </w:rPr>
  </w:style>
  <w:style w:type="paragraph" w:customStyle="1" w:styleId="Chaptitle">
    <w:name w:val="Chap_title"/>
    <w:basedOn w:val="Normal"/>
    <w:next w:val="Normalaftertitle"/>
    <w:uiPriority w:val="99"/>
    <w:rsid w:val="00833BEA"/>
    <w:pPr>
      <w:keepNext/>
      <w:keepLines/>
      <w:spacing w:before="240"/>
      <w:jc w:val="center"/>
    </w:pPr>
    <w:rPr>
      <w:b/>
      <w:sz w:val="28"/>
    </w:rPr>
  </w:style>
  <w:style w:type="character" w:styleId="PageNumber">
    <w:name w:val="page number"/>
    <w:basedOn w:val="DefaultParagraphFont"/>
    <w:uiPriority w:val="99"/>
    <w:rsid w:val="00833BEA"/>
    <w:rPr>
      <w:rFonts w:cs="Times New Roman"/>
    </w:rPr>
  </w:style>
  <w:style w:type="paragraph" w:customStyle="1" w:styleId="RecNoBR">
    <w:name w:val="Rec_No_BR"/>
    <w:basedOn w:val="Normal"/>
    <w:next w:val="Rectitle"/>
    <w:uiPriority w:val="99"/>
    <w:rsid w:val="00833BEA"/>
    <w:pPr>
      <w:keepNext/>
      <w:keepLines/>
      <w:spacing w:before="480"/>
      <w:jc w:val="center"/>
    </w:pPr>
    <w:rPr>
      <w:caps/>
      <w:sz w:val="28"/>
    </w:rPr>
  </w:style>
  <w:style w:type="paragraph" w:customStyle="1" w:styleId="Rectitle">
    <w:name w:val="Rec_title"/>
    <w:basedOn w:val="Normal"/>
    <w:next w:val="Normalaftertitle"/>
    <w:link w:val="Rectitle0"/>
    <w:uiPriority w:val="99"/>
    <w:rsid w:val="00833BEA"/>
    <w:pPr>
      <w:keepNext/>
      <w:keepLines/>
      <w:spacing w:before="360"/>
      <w:jc w:val="center"/>
    </w:pPr>
    <w:rPr>
      <w:b/>
      <w:sz w:val="28"/>
    </w:rPr>
  </w:style>
  <w:style w:type="paragraph" w:customStyle="1" w:styleId="QuestionNoBR">
    <w:name w:val="Question_No_BR"/>
    <w:basedOn w:val="RecNoBR"/>
    <w:next w:val="Questiontitle"/>
    <w:uiPriority w:val="99"/>
    <w:rsid w:val="00833BEA"/>
  </w:style>
  <w:style w:type="paragraph" w:customStyle="1" w:styleId="Questiontitle">
    <w:name w:val="Question_title"/>
    <w:basedOn w:val="Rectitle"/>
    <w:next w:val="Questionref"/>
    <w:uiPriority w:val="99"/>
    <w:rsid w:val="00833BEA"/>
  </w:style>
  <w:style w:type="paragraph" w:customStyle="1" w:styleId="Questionref">
    <w:name w:val="Question_ref"/>
    <w:basedOn w:val="Recref"/>
    <w:next w:val="Questiondate"/>
    <w:uiPriority w:val="99"/>
    <w:rsid w:val="00833BEA"/>
  </w:style>
  <w:style w:type="paragraph" w:customStyle="1" w:styleId="Recref">
    <w:name w:val="Rec_ref"/>
    <w:basedOn w:val="Normal"/>
    <w:next w:val="Recdate"/>
    <w:uiPriority w:val="99"/>
    <w:rsid w:val="00833BE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833BE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833BEA"/>
  </w:style>
  <w:style w:type="character" w:styleId="EndnoteReference">
    <w:name w:val="endnote reference"/>
    <w:basedOn w:val="DefaultParagraphFont"/>
    <w:uiPriority w:val="99"/>
    <w:semiHidden/>
    <w:rsid w:val="00833BEA"/>
    <w:rPr>
      <w:rFonts w:cs="Times New Roman"/>
      <w:vertAlign w:val="superscript"/>
    </w:rPr>
  </w:style>
  <w:style w:type="paragraph" w:customStyle="1" w:styleId="enumlev1">
    <w:name w:val="enumlev1"/>
    <w:basedOn w:val="Normal"/>
    <w:link w:val="enumlev1Char"/>
    <w:uiPriority w:val="99"/>
    <w:rsid w:val="00833BEA"/>
    <w:pPr>
      <w:spacing w:before="80"/>
      <w:ind w:left="794" w:hanging="794"/>
    </w:pPr>
  </w:style>
  <w:style w:type="paragraph" w:customStyle="1" w:styleId="enumlev2">
    <w:name w:val="enumlev2"/>
    <w:basedOn w:val="enumlev1"/>
    <w:rsid w:val="00833BEA"/>
    <w:pPr>
      <w:ind w:left="1191" w:hanging="397"/>
    </w:pPr>
  </w:style>
  <w:style w:type="paragraph" w:customStyle="1" w:styleId="enumlev3">
    <w:name w:val="enumlev3"/>
    <w:basedOn w:val="enumlev2"/>
    <w:uiPriority w:val="99"/>
    <w:rsid w:val="00833BEA"/>
    <w:pPr>
      <w:ind w:left="1588"/>
    </w:pPr>
  </w:style>
  <w:style w:type="paragraph" w:customStyle="1" w:styleId="Equation">
    <w:name w:val="Equation"/>
    <w:basedOn w:val="Normal"/>
    <w:uiPriority w:val="99"/>
    <w:rsid w:val="00833BE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833BE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833BE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833BEA"/>
  </w:style>
  <w:style w:type="paragraph" w:customStyle="1" w:styleId="Reptitle">
    <w:name w:val="Rep_title"/>
    <w:basedOn w:val="Rectitle"/>
    <w:next w:val="Repref"/>
    <w:uiPriority w:val="99"/>
    <w:rsid w:val="00833BEA"/>
  </w:style>
  <w:style w:type="paragraph" w:customStyle="1" w:styleId="Repref">
    <w:name w:val="Rep_ref"/>
    <w:basedOn w:val="Recref"/>
    <w:next w:val="Repdate"/>
    <w:uiPriority w:val="99"/>
    <w:rsid w:val="00833BEA"/>
  </w:style>
  <w:style w:type="paragraph" w:customStyle="1" w:styleId="Repdate">
    <w:name w:val="Rep_date"/>
    <w:basedOn w:val="Recdate"/>
    <w:next w:val="Normalaftertitle"/>
    <w:uiPriority w:val="99"/>
    <w:rsid w:val="00833BEA"/>
  </w:style>
  <w:style w:type="paragraph" w:customStyle="1" w:styleId="ResNoBR">
    <w:name w:val="Res_No_BR"/>
    <w:basedOn w:val="RecNoBR"/>
    <w:next w:val="Restitle"/>
    <w:uiPriority w:val="99"/>
    <w:rsid w:val="00833BEA"/>
  </w:style>
  <w:style w:type="paragraph" w:customStyle="1" w:styleId="Restitle">
    <w:name w:val="Res_title"/>
    <w:basedOn w:val="Rectitle"/>
    <w:next w:val="Resref"/>
    <w:uiPriority w:val="99"/>
    <w:rsid w:val="00833BEA"/>
  </w:style>
  <w:style w:type="paragraph" w:customStyle="1" w:styleId="Resref">
    <w:name w:val="Res_ref"/>
    <w:basedOn w:val="Recref"/>
    <w:next w:val="Resdate"/>
    <w:uiPriority w:val="99"/>
    <w:rsid w:val="00833BEA"/>
  </w:style>
  <w:style w:type="paragraph" w:customStyle="1" w:styleId="Resdate">
    <w:name w:val="Res_date"/>
    <w:basedOn w:val="Recdate"/>
    <w:next w:val="Normalaftertitle"/>
    <w:uiPriority w:val="99"/>
    <w:rsid w:val="00833BEA"/>
  </w:style>
  <w:style w:type="paragraph" w:customStyle="1" w:styleId="Section1">
    <w:name w:val="Section_1"/>
    <w:basedOn w:val="Normal"/>
    <w:next w:val="Normal"/>
    <w:uiPriority w:val="99"/>
    <w:rsid w:val="00833BE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833BEA"/>
    <w:pPr>
      <w:keepLines/>
      <w:spacing w:before="240" w:after="120"/>
      <w:jc w:val="center"/>
    </w:pPr>
  </w:style>
  <w:style w:type="paragraph" w:styleId="Footer">
    <w:name w:val="footer"/>
    <w:basedOn w:val="Normal"/>
    <w:link w:val="FooterChar"/>
    <w:rsid w:val="00833BE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6096F"/>
    <w:rPr>
      <w:rFonts w:ascii="Times New Roman" w:hAnsi="Times New Roman" w:cs="Times New Roman"/>
      <w:sz w:val="20"/>
      <w:szCs w:val="20"/>
      <w:lang w:val="en-GB"/>
    </w:rPr>
  </w:style>
  <w:style w:type="paragraph" w:customStyle="1" w:styleId="FirstFooter">
    <w:name w:val="FirstFooter"/>
    <w:basedOn w:val="Footer"/>
    <w:uiPriority w:val="99"/>
    <w:rsid w:val="00833BE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833BEA"/>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DNV,DNV-F,DN"/>
    <w:basedOn w:val="Note"/>
    <w:link w:val="FootnoteTextChar2"/>
    <w:uiPriority w:val="99"/>
    <w:rsid w:val="00833BEA"/>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DNV Char"/>
    <w:basedOn w:val="DefaultParagraphFont"/>
    <w:uiPriority w:val="99"/>
    <w:locked/>
    <w:rsid w:val="00E6096F"/>
    <w:rPr>
      <w:rFonts w:ascii="Times New Roman" w:hAnsi="Times New Roman" w:cs="Times New Roman"/>
      <w:sz w:val="20"/>
      <w:szCs w:val="20"/>
      <w:lang w:val="en-GB"/>
    </w:rPr>
  </w:style>
  <w:style w:type="paragraph" w:customStyle="1" w:styleId="Note">
    <w:name w:val="Note"/>
    <w:basedOn w:val="Normal"/>
    <w:uiPriority w:val="99"/>
    <w:rsid w:val="00833BEA"/>
    <w:pPr>
      <w:spacing w:before="80"/>
    </w:pPr>
  </w:style>
  <w:style w:type="paragraph" w:styleId="Header">
    <w:name w:val="header"/>
    <w:basedOn w:val="Normal"/>
    <w:link w:val="HeaderChar"/>
    <w:uiPriority w:val="99"/>
    <w:rsid w:val="00833BE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E6096F"/>
    <w:rPr>
      <w:rFonts w:ascii="Times New Roman" w:hAnsi="Times New Roman" w:cs="Times New Roman"/>
      <w:sz w:val="20"/>
      <w:szCs w:val="20"/>
      <w:lang w:val="en-GB"/>
    </w:rPr>
  </w:style>
  <w:style w:type="paragraph" w:customStyle="1" w:styleId="Headingb">
    <w:name w:val="Heading_b"/>
    <w:basedOn w:val="Normal"/>
    <w:next w:val="Normal"/>
    <w:rsid w:val="00833BEA"/>
    <w:pPr>
      <w:keepNext/>
      <w:spacing w:before="160"/>
    </w:pPr>
    <w:rPr>
      <w:b/>
    </w:rPr>
  </w:style>
  <w:style w:type="paragraph" w:customStyle="1" w:styleId="Headingi">
    <w:name w:val="Heading_i"/>
    <w:basedOn w:val="Normal"/>
    <w:next w:val="Normal"/>
    <w:uiPriority w:val="99"/>
    <w:rsid w:val="00833BEA"/>
    <w:pPr>
      <w:keepNext/>
      <w:spacing w:before="160"/>
    </w:pPr>
    <w:rPr>
      <w:i/>
    </w:rPr>
  </w:style>
  <w:style w:type="paragraph" w:styleId="Index1">
    <w:name w:val="index 1"/>
    <w:basedOn w:val="Normal"/>
    <w:next w:val="Normal"/>
    <w:uiPriority w:val="99"/>
    <w:semiHidden/>
    <w:rsid w:val="00833BEA"/>
  </w:style>
  <w:style w:type="paragraph" w:styleId="Index2">
    <w:name w:val="index 2"/>
    <w:basedOn w:val="Normal"/>
    <w:next w:val="Normal"/>
    <w:uiPriority w:val="99"/>
    <w:semiHidden/>
    <w:rsid w:val="00833BEA"/>
    <w:pPr>
      <w:ind w:left="283"/>
    </w:pPr>
  </w:style>
  <w:style w:type="paragraph" w:styleId="Index3">
    <w:name w:val="index 3"/>
    <w:basedOn w:val="Normal"/>
    <w:next w:val="Normal"/>
    <w:uiPriority w:val="99"/>
    <w:semiHidden/>
    <w:rsid w:val="00833BEA"/>
    <w:pPr>
      <w:ind w:left="566"/>
    </w:pPr>
  </w:style>
  <w:style w:type="paragraph" w:customStyle="1" w:styleId="Section2">
    <w:name w:val="Section_2"/>
    <w:basedOn w:val="Normal"/>
    <w:next w:val="Normal"/>
    <w:uiPriority w:val="99"/>
    <w:rsid w:val="00833BE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833BEA"/>
    <w:pPr>
      <w:keepNext/>
      <w:keepLines/>
      <w:spacing w:before="360" w:after="120"/>
      <w:jc w:val="center"/>
    </w:pPr>
    <w:rPr>
      <w:b/>
    </w:rPr>
  </w:style>
  <w:style w:type="paragraph" w:customStyle="1" w:styleId="Tablehead">
    <w:name w:val="Table_head"/>
    <w:basedOn w:val="Normal"/>
    <w:next w:val="Tabletext"/>
    <w:uiPriority w:val="99"/>
    <w:rsid w:val="00833B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833BEA"/>
    <w:pPr>
      <w:keepNext/>
      <w:spacing w:before="560" w:after="120"/>
      <w:jc w:val="center"/>
    </w:pPr>
    <w:rPr>
      <w:caps/>
    </w:rPr>
  </w:style>
  <w:style w:type="paragraph" w:customStyle="1" w:styleId="TabletitleBR">
    <w:name w:val="Table_title_BR"/>
    <w:basedOn w:val="Normal"/>
    <w:next w:val="Tablehead"/>
    <w:uiPriority w:val="99"/>
    <w:rsid w:val="00833BEA"/>
    <w:pPr>
      <w:keepNext/>
      <w:keepLines/>
      <w:spacing w:before="0" w:after="120"/>
      <w:jc w:val="center"/>
    </w:pPr>
    <w:rPr>
      <w:b/>
    </w:rPr>
  </w:style>
  <w:style w:type="paragraph" w:customStyle="1" w:styleId="Infodoc">
    <w:name w:val="Infodoc"/>
    <w:basedOn w:val="Normal"/>
    <w:uiPriority w:val="99"/>
    <w:rsid w:val="00833BE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833BE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833BE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833BEA"/>
    <w:pPr>
      <w:keepNext/>
      <w:keepLines/>
      <w:spacing w:before="480" w:after="80"/>
      <w:jc w:val="center"/>
    </w:pPr>
    <w:rPr>
      <w:caps/>
      <w:sz w:val="28"/>
    </w:rPr>
  </w:style>
  <w:style w:type="paragraph" w:customStyle="1" w:styleId="Partref">
    <w:name w:val="Part_ref"/>
    <w:basedOn w:val="Normal"/>
    <w:next w:val="Parttitle"/>
    <w:uiPriority w:val="99"/>
    <w:rsid w:val="00833BEA"/>
    <w:pPr>
      <w:keepNext/>
      <w:keepLines/>
      <w:spacing w:before="280"/>
      <w:jc w:val="center"/>
    </w:pPr>
  </w:style>
  <w:style w:type="paragraph" w:customStyle="1" w:styleId="Parttitle">
    <w:name w:val="Part_title"/>
    <w:basedOn w:val="Normal"/>
    <w:next w:val="Normalaftertitle"/>
    <w:uiPriority w:val="99"/>
    <w:rsid w:val="00833BEA"/>
    <w:pPr>
      <w:keepNext/>
      <w:keepLines/>
      <w:spacing w:before="240" w:after="280"/>
      <w:jc w:val="center"/>
    </w:pPr>
    <w:rPr>
      <w:b/>
      <w:sz w:val="28"/>
    </w:rPr>
  </w:style>
  <w:style w:type="paragraph" w:customStyle="1" w:styleId="RecNo">
    <w:name w:val="Rec_No"/>
    <w:basedOn w:val="Normal"/>
    <w:next w:val="Rectitle"/>
    <w:uiPriority w:val="99"/>
    <w:rsid w:val="00833BEA"/>
    <w:pPr>
      <w:keepNext/>
      <w:keepLines/>
      <w:spacing w:before="0"/>
    </w:pPr>
    <w:rPr>
      <w:b/>
      <w:sz w:val="28"/>
    </w:rPr>
  </w:style>
  <w:style w:type="paragraph" w:customStyle="1" w:styleId="QuestionNo">
    <w:name w:val="Question_No"/>
    <w:basedOn w:val="RecNo"/>
    <w:next w:val="Questiontitle"/>
    <w:uiPriority w:val="99"/>
    <w:rsid w:val="00833BEA"/>
  </w:style>
  <w:style w:type="character" w:customStyle="1" w:styleId="Recdef">
    <w:name w:val="Rec_def"/>
    <w:basedOn w:val="DefaultParagraphFont"/>
    <w:uiPriority w:val="99"/>
    <w:rsid w:val="00833BEA"/>
    <w:rPr>
      <w:rFonts w:cs="Times New Roman"/>
      <w:b/>
    </w:rPr>
  </w:style>
  <w:style w:type="paragraph" w:customStyle="1" w:styleId="Reftext">
    <w:name w:val="Ref_text"/>
    <w:basedOn w:val="Normal"/>
    <w:uiPriority w:val="99"/>
    <w:rsid w:val="00833BEA"/>
    <w:pPr>
      <w:ind w:left="794" w:hanging="794"/>
    </w:pPr>
  </w:style>
  <w:style w:type="paragraph" w:customStyle="1" w:styleId="Reftitle">
    <w:name w:val="Ref_title"/>
    <w:basedOn w:val="Normal"/>
    <w:next w:val="Reftext"/>
    <w:uiPriority w:val="99"/>
    <w:rsid w:val="00833BEA"/>
    <w:pPr>
      <w:spacing w:before="480"/>
      <w:jc w:val="center"/>
    </w:pPr>
    <w:rPr>
      <w:b/>
    </w:rPr>
  </w:style>
  <w:style w:type="paragraph" w:customStyle="1" w:styleId="RepNo">
    <w:name w:val="Rep_No"/>
    <w:basedOn w:val="RecNo"/>
    <w:next w:val="Reptitle"/>
    <w:uiPriority w:val="99"/>
    <w:rsid w:val="00833BEA"/>
  </w:style>
  <w:style w:type="character" w:customStyle="1" w:styleId="Resdef">
    <w:name w:val="Res_def"/>
    <w:basedOn w:val="DefaultParagraphFont"/>
    <w:uiPriority w:val="99"/>
    <w:rsid w:val="00833BEA"/>
    <w:rPr>
      <w:rFonts w:ascii="Times New Roman" w:hAnsi="Times New Roman" w:cs="Times New Roman"/>
      <w:b/>
    </w:rPr>
  </w:style>
  <w:style w:type="paragraph" w:customStyle="1" w:styleId="ResNo">
    <w:name w:val="Res_No"/>
    <w:basedOn w:val="RecNo"/>
    <w:next w:val="Restitle"/>
    <w:uiPriority w:val="99"/>
    <w:rsid w:val="00833BEA"/>
  </w:style>
  <w:style w:type="paragraph" w:customStyle="1" w:styleId="SectionNo">
    <w:name w:val="Section_No"/>
    <w:basedOn w:val="Normal"/>
    <w:next w:val="Sectiontitle"/>
    <w:uiPriority w:val="99"/>
    <w:rsid w:val="00833BEA"/>
    <w:pPr>
      <w:keepNext/>
      <w:keepLines/>
      <w:spacing w:before="480" w:after="80"/>
      <w:jc w:val="center"/>
    </w:pPr>
    <w:rPr>
      <w:caps/>
      <w:sz w:val="28"/>
    </w:rPr>
  </w:style>
  <w:style w:type="paragraph" w:customStyle="1" w:styleId="Sectiontitle">
    <w:name w:val="Section_title"/>
    <w:basedOn w:val="Normal"/>
    <w:next w:val="Normalaftertitle"/>
    <w:uiPriority w:val="99"/>
    <w:rsid w:val="00833BEA"/>
    <w:pPr>
      <w:keepNext/>
      <w:keepLines/>
      <w:spacing w:before="480" w:after="280"/>
      <w:jc w:val="center"/>
    </w:pPr>
    <w:rPr>
      <w:b/>
      <w:sz w:val="28"/>
    </w:rPr>
  </w:style>
  <w:style w:type="paragraph" w:customStyle="1" w:styleId="Source">
    <w:name w:val="Source"/>
    <w:basedOn w:val="Normal"/>
    <w:next w:val="Normalaftertitle"/>
    <w:uiPriority w:val="99"/>
    <w:rsid w:val="00833BEA"/>
    <w:pPr>
      <w:spacing w:before="840" w:after="200"/>
      <w:jc w:val="center"/>
    </w:pPr>
    <w:rPr>
      <w:b/>
      <w:sz w:val="28"/>
    </w:rPr>
  </w:style>
  <w:style w:type="paragraph" w:customStyle="1" w:styleId="SpecialFooter">
    <w:name w:val="Special Footer"/>
    <w:basedOn w:val="Footer"/>
    <w:uiPriority w:val="99"/>
    <w:rsid w:val="00833BE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833BEA"/>
    <w:rPr>
      <w:rFonts w:cs="Times New Roman"/>
      <w:b/>
      <w:color w:val="auto"/>
    </w:rPr>
  </w:style>
  <w:style w:type="paragraph" w:customStyle="1" w:styleId="Tablelegend">
    <w:name w:val="Table_legend"/>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833BEA"/>
    <w:pPr>
      <w:keepNext/>
      <w:spacing w:before="0" w:after="120"/>
      <w:jc w:val="center"/>
    </w:pPr>
  </w:style>
  <w:style w:type="paragraph" w:customStyle="1" w:styleId="Title1">
    <w:name w:val="Title 1"/>
    <w:basedOn w:val="Source"/>
    <w:next w:val="Title2"/>
    <w:uiPriority w:val="99"/>
    <w:rsid w:val="00833BE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33BEA"/>
  </w:style>
  <w:style w:type="paragraph" w:customStyle="1" w:styleId="Title3">
    <w:name w:val="Title 3"/>
    <w:basedOn w:val="Title2"/>
    <w:next w:val="Title4"/>
    <w:uiPriority w:val="99"/>
    <w:rsid w:val="00833BEA"/>
    <w:rPr>
      <w:caps w:val="0"/>
    </w:rPr>
  </w:style>
  <w:style w:type="paragraph" w:customStyle="1" w:styleId="Title4">
    <w:name w:val="Title 4"/>
    <w:basedOn w:val="Title3"/>
    <w:next w:val="Heading1"/>
    <w:uiPriority w:val="99"/>
    <w:rsid w:val="00833BEA"/>
    <w:rPr>
      <w:b/>
    </w:rPr>
  </w:style>
  <w:style w:type="paragraph" w:customStyle="1" w:styleId="toc0">
    <w:name w:val="toc 0"/>
    <w:basedOn w:val="Normal"/>
    <w:next w:val="TOC1"/>
    <w:uiPriority w:val="99"/>
    <w:rsid w:val="00833BEA"/>
    <w:pPr>
      <w:tabs>
        <w:tab w:val="clear" w:pos="794"/>
        <w:tab w:val="clear" w:pos="1191"/>
        <w:tab w:val="clear" w:pos="1588"/>
        <w:tab w:val="clear" w:pos="1985"/>
        <w:tab w:val="right" w:pos="9639"/>
      </w:tabs>
    </w:pPr>
    <w:rPr>
      <w:b/>
    </w:rPr>
  </w:style>
  <w:style w:type="paragraph" w:styleId="TOC1">
    <w:name w:val="toc 1"/>
    <w:basedOn w:val="Normal"/>
    <w:uiPriority w:val="99"/>
    <w:semiHidden/>
    <w:rsid w:val="00833BE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833BEA"/>
    <w:pPr>
      <w:spacing w:before="80"/>
      <w:ind w:left="1531" w:hanging="851"/>
    </w:pPr>
  </w:style>
  <w:style w:type="paragraph" w:styleId="TOC3">
    <w:name w:val="toc 3"/>
    <w:basedOn w:val="TOC2"/>
    <w:uiPriority w:val="99"/>
    <w:semiHidden/>
    <w:rsid w:val="00833BEA"/>
  </w:style>
  <w:style w:type="paragraph" w:styleId="TOC4">
    <w:name w:val="toc 4"/>
    <w:basedOn w:val="TOC3"/>
    <w:uiPriority w:val="99"/>
    <w:semiHidden/>
    <w:rsid w:val="00833BEA"/>
  </w:style>
  <w:style w:type="paragraph" w:styleId="TOC5">
    <w:name w:val="toc 5"/>
    <w:basedOn w:val="TOC4"/>
    <w:uiPriority w:val="99"/>
    <w:semiHidden/>
    <w:rsid w:val="00833BEA"/>
  </w:style>
  <w:style w:type="paragraph" w:styleId="TOC6">
    <w:name w:val="toc 6"/>
    <w:basedOn w:val="TOC4"/>
    <w:uiPriority w:val="99"/>
    <w:semiHidden/>
    <w:rsid w:val="00833BEA"/>
  </w:style>
  <w:style w:type="paragraph" w:styleId="TOC7">
    <w:name w:val="toc 7"/>
    <w:basedOn w:val="TOC4"/>
    <w:uiPriority w:val="99"/>
    <w:semiHidden/>
    <w:rsid w:val="00833BEA"/>
  </w:style>
  <w:style w:type="paragraph" w:styleId="TOC8">
    <w:name w:val="toc 8"/>
    <w:basedOn w:val="TOC4"/>
    <w:uiPriority w:val="99"/>
    <w:semiHidden/>
    <w:rsid w:val="00833BEA"/>
  </w:style>
  <w:style w:type="paragraph" w:customStyle="1" w:styleId="FiguretitleBR">
    <w:name w:val="Figure_title_BR"/>
    <w:basedOn w:val="TabletitleBR"/>
    <w:next w:val="Figurewithouttitle"/>
    <w:uiPriority w:val="99"/>
    <w:rsid w:val="00833BEA"/>
    <w:pPr>
      <w:keepNext w:val="0"/>
      <w:spacing w:after="480"/>
    </w:pPr>
  </w:style>
  <w:style w:type="paragraph" w:customStyle="1" w:styleId="FigureNoBR">
    <w:name w:val="Figure_No_BR"/>
    <w:basedOn w:val="Normal"/>
    <w:next w:val="FiguretitleBR"/>
    <w:uiPriority w:val="99"/>
    <w:rsid w:val="00833BEA"/>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87BC6"/>
    <w:rPr>
      <w:rFonts w:cs="Times New Roman"/>
      <w:color w:val="0000FF"/>
      <w:u w:val="single"/>
    </w:rPr>
  </w:style>
  <w:style w:type="paragraph" w:styleId="BodyTextIndent">
    <w:name w:val="Body Text Indent"/>
    <w:basedOn w:val="Normal"/>
    <w:link w:val="BodyTextIndentChar"/>
    <w:uiPriority w:val="99"/>
    <w:rsid w:val="00487BC6"/>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uiPriority w:val="99"/>
    <w:locked/>
    <w:rsid w:val="00487BC6"/>
    <w:rPr>
      <w:rFonts w:ascii="Times New Roman" w:hAnsi="Times New Roman" w:cs="Times New Roman"/>
      <w:sz w:val="24"/>
      <w:lang w:val="en-GB" w:eastAsia="en-US"/>
    </w:rPr>
  </w:style>
  <w:style w:type="character" w:customStyle="1" w:styleId="enumlev1Char">
    <w:name w:val="enumlev1 Char"/>
    <w:basedOn w:val="DefaultParagraphFont"/>
    <w:link w:val="enumlev1"/>
    <w:uiPriority w:val="99"/>
    <w:locked/>
    <w:rsid w:val="00487BC6"/>
    <w:rPr>
      <w:rFonts w:ascii="Times New Roman" w:hAnsi="Times New Roman" w:cs="Times New Roman"/>
      <w:sz w:val="24"/>
      <w:lang w:val="en-GB" w:eastAsia="en-US"/>
    </w:rPr>
  </w:style>
  <w:style w:type="character" w:customStyle="1" w:styleId="Rectitle0">
    <w:name w:val="Rec_title Знак"/>
    <w:basedOn w:val="DefaultParagraphFont"/>
    <w:link w:val="Rectitle"/>
    <w:uiPriority w:val="99"/>
    <w:locked/>
    <w:rsid w:val="000A6DA1"/>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link w:val="FootnoteText"/>
    <w:uiPriority w:val="99"/>
    <w:semiHidden/>
    <w:locked/>
    <w:rsid w:val="004A5ECE"/>
    <w:rPr>
      <w:rFonts w:ascii="Times New Roman" w:hAnsi="Times New Roman" w:cs="Times New Roman"/>
      <w:sz w:val="24"/>
      <w:lang w:val="en-GB" w:eastAsia="en-US"/>
    </w:rPr>
  </w:style>
  <w:style w:type="character" w:customStyle="1" w:styleId="RectitleChar">
    <w:name w:val="Rec_title Char"/>
    <w:basedOn w:val="DefaultParagraphFont"/>
    <w:uiPriority w:val="99"/>
    <w:locked/>
    <w:rsid w:val="00F03842"/>
    <w:rPr>
      <w:rFonts w:ascii="Times New Roman Bold" w:hAnsi="Times New Roman Bold" w:cs="Times New Roman"/>
      <w:b/>
      <w:sz w:val="28"/>
      <w:lang w:val="en-GB" w:eastAsia="en-US"/>
    </w:rPr>
  </w:style>
  <w:style w:type="paragraph" w:styleId="BalloonText">
    <w:name w:val="Balloon Text"/>
    <w:basedOn w:val="Normal"/>
    <w:link w:val="BalloonTextChar"/>
    <w:uiPriority w:val="99"/>
    <w:semiHidden/>
    <w:unhideWhenUsed/>
    <w:rsid w:val="00873C6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C69"/>
    <w:rPr>
      <w:rFonts w:ascii="Tahoma" w:hAnsi="Tahoma" w:cs="Tahoma"/>
      <w:sz w:val="16"/>
      <w:szCs w:val="16"/>
      <w:lang w:val="en-GB" w:eastAsia="en-US"/>
    </w:rPr>
  </w:style>
  <w:style w:type="character" w:customStyle="1" w:styleId="apple-style-span">
    <w:name w:val="apple-style-span"/>
    <w:basedOn w:val="DefaultParagraphFont"/>
    <w:rsid w:val="00420636"/>
  </w:style>
  <w:style w:type="character" w:customStyle="1" w:styleId="href">
    <w:name w:val="href"/>
    <w:rsid w:val="00420636"/>
  </w:style>
  <w:style w:type="paragraph" w:styleId="ListParagraph">
    <w:name w:val="List Paragraph"/>
    <w:basedOn w:val="Normal"/>
    <w:uiPriority w:val="34"/>
    <w:qFormat/>
    <w:rsid w:val="007D0DB0"/>
    <w:pPr>
      <w:ind w:left="720"/>
      <w:contextualSpacing/>
    </w:pPr>
  </w:style>
  <w:style w:type="paragraph" w:customStyle="1" w:styleId="Summary">
    <w:name w:val="Summary"/>
    <w:basedOn w:val="Normal"/>
    <w:next w:val="Normalaftertitle"/>
    <w:rsid w:val="00CA542C"/>
    <w:pPr>
      <w:spacing w:after="480"/>
      <w:jc w:val="both"/>
    </w:pPr>
    <w:rPr>
      <w:rFonts w:eastAsia="SimSun"/>
      <w:sz w:val="22"/>
      <w:lang w:val="es-ES_tradnl"/>
    </w:rPr>
  </w:style>
  <w:style w:type="paragraph" w:styleId="NormalWeb">
    <w:name w:val="Normal (Web)"/>
    <w:basedOn w:val="Normal"/>
    <w:uiPriority w:val="99"/>
    <w:semiHidden/>
    <w:unhideWhenUsed/>
    <w:rsid w:val="00E1678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paragraph" w:customStyle="1" w:styleId="western">
    <w:name w:val="western"/>
    <w:basedOn w:val="Normal"/>
    <w:rsid w:val="00FD1224"/>
    <w:pPr>
      <w:tabs>
        <w:tab w:val="clear" w:pos="794"/>
        <w:tab w:val="clear" w:pos="1191"/>
        <w:tab w:val="clear" w:pos="1588"/>
        <w:tab w:val="clear" w:pos="1985"/>
      </w:tabs>
      <w:overflowPunct/>
      <w:autoSpaceDE/>
      <w:autoSpaceDN/>
      <w:adjustRightInd/>
      <w:spacing w:before="100" w:beforeAutospacing="1" w:after="115"/>
      <w:jc w:val="both"/>
      <w:textAlignment w:val="auto"/>
    </w:pPr>
    <w:rPr>
      <w:rFonts w:eastAsia="Times New Roman"/>
      <w:color w:val="000000"/>
      <w:szCs w:val="24"/>
      <w:lang w:val="en-US" w:eastAsia="zh-CN"/>
    </w:rPr>
  </w:style>
  <w:style w:type="paragraph" w:styleId="Revision">
    <w:name w:val="Revision"/>
    <w:hidden/>
    <w:uiPriority w:val="99"/>
    <w:semiHidden/>
    <w:rsid w:val="00532509"/>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3B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33BEA"/>
    <w:pPr>
      <w:keepNext/>
      <w:keepLines/>
      <w:spacing w:before="360"/>
      <w:ind w:left="794" w:hanging="794"/>
      <w:outlineLvl w:val="0"/>
    </w:pPr>
    <w:rPr>
      <w:b/>
    </w:rPr>
  </w:style>
  <w:style w:type="paragraph" w:styleId="Heading2">
    <w:name w:val="heading 2"/>
    <w:basedOn w:val="Heading1"/>
    <w:next w:val="Normal"/>
    <w:link w:val="Heading2Char"/>
    <w:uiPriority w:val="99"/>
    <w:qFormat/>
    <w:rsid w:val="00833BEA"/>
    <w:pPr>
      <w:spacing w:before="240"/>
      <w:outlineLvl w:val="1"/>
    </w:pPr>
  </w:style>
  <w:style w:type="paragraph" w:styleId="Heading3">
    <w:name w:val="heading 3"/>
    <w:basedOn w:val="Heading1"/>
    <w:next w:val="Normal"/>
    <w:link w:val="Heading3Char"/>
    <w:uiPriority w:val="99"/>
    <w:qFormat/>
    <w:rsid w:val="00833BEA"/>
    <w:pPr>
      <w:spacing w:before="160"/>
      <w:outlineLvl w:val="2"/>
    </w:pPr>
  </w:style>
  <w:style w:type="paragraph" w:styleId="Heading4">
    <w:name w:val="heading 4"/>
    <w:basedOn w:val="Heading3"/>
    <w:next w:val="Normal"/>
    <w:link w:val="Heading4Char"/>
    <w:uiPriority w:val="99"/>
    <w:qFormat/>
    <w:rsid w:val="00833BE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33BEA"/>
    <w:pPr>
      <w:outlineLvl w:val="4"/>
    </w:pPr>
  </w:style>
  <w:style w:type="paragraph" w:styleId="Heading6">
    <w:name w:val="heading 6"/>
    <w:basedOn w:val="Heading4"/>
    <w:next w:val="Normal"/>
    <w:link w:val="Heading6Char"/>
    <w:uiPriority w:val="99"/>
    <w:qFormat/>
    <w:rsid w:val="00833BE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33BEA"/>
    <w:pPr>
      <w:outlineLvl w:val="6"/>
    </w:pPr>
  </w:style>
  <w:style w:type="paragraph" w:styleId="Heading8">
    <w:name w:val="heading 8"/>
    <w:basedOn w:val="Heading6"/>
    <w:next w:val="Normal"/>
    <w:link w:val="Heading8Char"/>
    <w:uiPriority w:val="99"/>
    <w:qFormat/>
    <w:rsid w:val="00833BEA"/>
    <w:pPr>
      <w:outlineLvl w:val="7"/>
    </w:pPr>
  </w:style>
  <w:style w:type="paragraph" w:styleId="Heading9">
    <w:name w:val="heading 9"/>
    <w:basedOn w:val="Heading6"/>
    <w:next w:val="Normal"/>
    <w:link w:val="Heading9Char"/>
    <w:uiPriority w:val="99"/>
    <w:qFormat/>
    <w:rsid w:val="00833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96F"/>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E6096F"/>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E6096F"/>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E6096F"/>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E6096F"/>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E6096F"/>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E6096F"/>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E6096F"/>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E6096F"/>
    <w:rPr>
      <w:rFonts w:ascii="Cambria" w:hAnsi="Cambria" w:cs="Times New Roman"/>
      <w:lang w:val="en-GB"/>
    </w:rPr>
  </w:style>
  <w:style w:type="paragraph" w:customStyle="1" w:styleId="AnnexNotitle">
    <w:name w:val="Annex_No &amp; title"/>
    <w:basedOn w:val="Normal"/>
    <w:next w:val="Normalaftertitle"/>
    <w:uiPriority w:val="99"/>
    <w:rsid w:val="00833BEA"/>
    <w:pPr>
      <w:keepNext/>
      <w:keepLines/>
      <w:spacing w:before="480"/>
      <w:jc w:val="center"/>
    </w:pPr>
    <w:rPr>
      <w:b/>
      <w:sz w:val="28"/>
    </w:rPr>
  </w:style>
  <w:style w:type="paragraph" w:customStyle="1" w:styleId="Normalaftertitle">
    <w:name w:val="Normal_after_title"/>
    <w:basedOn w:val="Normal"/>
    <w:next w:val="Normal"/>
    <w:uiPriority w:val="99"/>
    <w:rsid w:val="00833BEA"/>
    <w:pPr>
      <w:spacing w:before="360"/>
    </w:pPr>
  </w:style>
  <w:style w:type="paragraph" w:customStyle="1" w:styleId="AppendixNotitle">
    <w:name w:val="Appendix_No &amp; title"/>
    <w:basedOn w:val="AnnexNotitle"/>
    <w:next w:val="Normalaftertitle"/>
    <w:uiPriority w:val="99"/>
    <w:rsid w:val="00833BEA"/>
  </w:style>
  <w:style w:type="paragraph" w:customStyle="1" w:styleId="Figure">
    <w:name w:val="Figure"/>
    <w:basedOn w:val="Normal"/>
    <w:next w:val="FigureNotitle"/>
    <w:uiPriority w:val="99"/>
    <w:rsid w:val="00833BEA"/>
    <w:pPr>
      <w:keepNext/>
      <w:keepLines/>
      <w:spacing w:before="240" w:after="120"/>
      <w:jc w:val="center"/>
    </w:pPr>
  </w:style>
  <w:style w:type="character" w:customStyle="1" w:styleId="Appdef">
    <w:name w:val="App_def"/>
    <w:basedOn w:val="DefaultParagraphFont"/>
    <w:uiPriority w:val="99"/>
    <w:rsid w:val="00833BEA"/>
    <w:rPr>
      <w:rFonts w:ascii="Times New Roman" w:hAnsi="Times New Roman" w:cs="Times New Roman"/>
      <w:b/>
    </w:rPr>
  </w:style>
  <w:style w:type="character" w:customStyle="1" w:styleId="Appref">
    <w:name w:val="App_ref"/>
    <w:basedOn w:val="DefaultParagraphFont"/>
    <w:uiPriority w:val="99"/>
    <w:rsid w:val="00833BEA"/>
    <w:rPr>
      <w:rFonts w:cs="Times New Roman"/>
    </w:rPr>
  </w:style>
  <w:style w:type="paragraph" w:customStyle="1" w:styleId="FigureNotitle">
    <w:name w:val="Figure_No &amp; title"/>
    <w:basedOn w:val="Normal"/>
    <w:next w:val="Normalaftertitle"/>
    <w:uiPriority w:val="99"/>
    <w:rsid w:val="00833BEA"/>
    <w:pPr>
      <w:keepLines/>
      <w:spacing w:before="240" w:after="120"/>
      <w:jc w:val="center"/>
    </w:pPr>
    <w:rPr>
      <w:b/>
    </w:rPr>
  </w:style>
  <w:style w:type="paragraph" w:customStyle="1" w:styleId="FooterQP">
    <w:name w:val="Footer_QP"/>
    <w:basedOn w:val="Normal"/>
    <w:uiPriority w:val="99"/>
    <w:rsid w:val="00833BE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833BEA"/>
    <w:rPr>
      <w:b w:val="0"/>
    </w:rPr>
  </w:style>
  <w:style w:type="paragraph" w:customStyle="1" w:styleId="ASN1">
    <w:name w:val="ASN.1"/>
    <w:basedOn w:val="Normal"/>
    <w:uiPriority w:val="99"/>
    <w:rsid w:val="00833BE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833BEA"/>
    <w:rPr>
      <w:rFonts w:ascii="Times New Roman" w:hAnsi="Times New Roman" w:cs="Times New Roman"/>
      <w:b/>
    </w:rPr>
  </w:style>
  <w:style w:type="paragraph" w:customStyle="1" w:styleId="Artheading">
    <w:name w:val="Art_heading"/>
    <w:basedOn w:val="Normal"/>
    <w:next w:val="Normalaftertitle"/>
    <w:uiPriority w:val="99"/>
    <w:rsid w:val="00833BEA"/>
    <w:pPr>
      <w:spacing w:before="480"/>
      <w:jc w:val="center"/>
    </w:pPr>
    <w:rPr>
      <w:b/>
      <w:sz w:val="28"/>
    </w:rPr>
  </w:style>
  <w:style w:type="paragraph" w:customStyle="1" w:styleId="ArtNo">
    <w:name w:val="Art_No"/>
    <w:basedOn w:val="Normal"/>
    <w:next w:val="Arttitle"/>
    <w:uiPriority w:val="99"/>
    <w:rsid w:val="00833BEA"/>
    <w:pPr>
      <w:keepNext/>
      <w:keepLines/>
      <w:spacing w:before="480"/>
      <w:jc w:val="center"/>
    </w:pPr>
    <w:rPr>
      <w:caps/>
      <w:sz w:val="28"/>
    </w:rPr>
  </w:style>
  <w:style w:type="paragraph" w:customStyle="1" w:styleId="Arttitle">
    <w:name w:val="Art_title"/>
    <w:basedOn w:val="Normal"/>
    <w:next w:val="Normalaftertitle"/>
    <w:uiPriority w:val="99"/>
    <w:rsid w:val="00833BEA"/>
    <w:pPr>
      <w:keepNext/>
      <w:keepLines/>
      <w:spacing w:before="240"/>
      <w:jc w:val="center"/>
    </w:pPr>
    <w:rPr>
      <w:b/>
      <w:sz w:val="28"/>
    </w:rPr>
  </w:style>
  <w:style w:type="character" w:customStyle="1" w:styleId="Artref">
    <w:name w:val="Art_ref"/>
    <w:basedOn w:val="DefaultParagraphFont"/>
    <w:uiPriority w:val="99"/>
    <w:rsid w:val="00833BEA"/>
    <w:rPr>
      <w:rFonts w:cs="Times New Roman"/>
    </w:rPr>
  </w:style>
  <w:style w:type="paragraph" w:customStyle="1" w:styleId="Call">
    <w:name w:val="Call"/>
    <w:basedOn w:val="Normal"/>
    <w:next w:val="Normal"/>
    <w:uiPriority w:val="99"/>
    <w:rsid w:val="00833BEA"/>
    <w:pPr>
      <w:keepNext/>
      <w:keepLines/>
      <w:spacing w:before="160"/>
      <w:ind w:left="794"/>
    </w:pPr>
    <w:rPr>
      <w:i/>
    </w:rPr>
  </w:style>
  <w:style w:type="paragraph" w:customStyle="1" w:styleId="ChapNo">
    <w:name w:val="Chap_No"/>
    <w:basedOn w:val="Normal"/>
    <w:next w:val="Chaptitle"/>
    <w:uiPriority w:val="99"/>
    <w:rsid w:val="00833BEA"/>
    <w:pPr>
      <w:keepNext/>
      <w:keepLines/>
      <w:spacing w:before="480"/>
      <w:jc w:val="center"/>
    </w:pPr>
    <w:rPr>
      <w:b/>
      <w:caps/>
      <w:sz w:val="28"/>
    </w:rPr>
  </w:style>
  <w:style w:type="paragraph" w:customStyle="1" w:styleId="Chaptitle">
    <w:name w:val="Chap_title"/>
    <w:basedOn w:val="Normal"/>
    <w:next w:val="Normalaftertitle"/>
    <w:uiPriority w:val="99"/>
    <w:rsid w:val="00833BEA"/>
    <w:pPr>
      <w:keepNext/>
      <w:keepLines/>
      <w:spacing w:before="240"/>
      <w:jc w:val="center"/>
    </w:pPr>
    <w:rPr>
      <w:b/>
      <w:sz w:val="28"/>
    </w:rPr>
  </w:style>
  <w:style w:type="character" w:styleId="PageNumber">
    <w:name w:val="page number"/>
    <w:basedOn w:val="DefaultParagraphFont"/>
    <w:uiPriority w:val="99"/>
    <w:rsid w:val="00833BEA"/>
    <w:rPr>
      <w:rFonts w:cs="Times New Roman"/>
    </w:rPr>
  </w:style>
  <w:style w:type="paragraph" w:customStyle="1" w:styleId="RecNoBR">
    <w:name w:val="Rec_No_BR"/>
    <w:basedOn w:val="Normal"/>
    <w:next w:val="Rectitle"/>
    <w:uiPriority w:val="99"/>
    <w:rsid w:val="00833BEA"/>
    <w:pPr>
      <w:keepNext/>
      <w:keepLines/>
      <w:spacing w:before="480"/>
      <w:jc w:val="center"/>
    </w:pPr>
    <w:rPr>
      <w:caps/>
      <w:sz w:val="28"/>
    </w:rPr>
  </w:style>
  <w:style w:type="paragraph" w:customStyle="1" w:styleId="Rectitle">
    <w:name w:val="Rec_title"/>
    <w:basedOn w:val="Normal"/>
    <w:next w:val="Normalaftertitle"/>
    <w:link w:val="Rectitle0"/>
    <w:uiPriority w:val="99"/>
    <w:rsid w:val="00833BEA"/>
    <w:pPr>
      <w:keepNext/>
      <w:keepLines/>
      <w:spacing w:before="360"/>
      <w:jc w:val="center"/>
    </w:pPr>
    <w:rPr>
      <w:b/>
      <w:sz w:val="28"/>
    </w:rPr>
  </w:style>
  <w:style w:type="paragraph" w:customStyle="1" w:styleId="QuestionNoBR">
    <w:name w:val="Question_No_BR"/>
    <w:basedOn w:val="RecNoBR"/>
    <w:next w:val="Questiontitle"/>
    <w:uiPriority w:val="99"/>
    <w:rsid w:val="00833BEA"/>
  </w:style>
  <w:style w:type="paragraph" w:customStyle="1" w:styleId="Questiontitle">
    <w:name w:val="Question_title"/>
    <w:basedOn w:val="Rectitle"/>
    <w:next w:val="Questionref"/>
    <w:uiPriority w:val="99"/>
    <w:rsid w:val="00833BEA"/>
  </w:style>
  <w:style w:type="paragraph" w:customStyle="1" w:styleId="Questionref">
    <w:name w:val="Question_ref"/>
    <w:basedOn w:val="Recref"/>
    <w:next w:val="Questiondate"/>
    <w:uiPriority w:val="99"/>
    <w:rsid w:val="00833BEA"/>
  </w:style>
  <w:style w:type="paragraph" w:customStyle="1" w:styleId="Recref">
    <w:name w:val="Rec_ref"/>
    <w:basedOn w:val="Normal"/>
    <w:next w:val="Recdate"/>
    <w:uiPriority w:val="99"/>
    <w:rsid w:val="00833BE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833BE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833BEA"/>
  </w:style>
  <w:style w:type="character" w:styleId="EndnoteReference">
    <w:name w:val="endnote reference"/>
    <w:basedOn w:val="DefaultParagraphFont"/>
    <w:uiPriority w:val="99"/>
    <w:semiHidden/>
    <w:rsid w:val="00833BEA"/>
    <w:rPr>
      <w:rFonts w:cs="Times New Roman"/>
      <w:vertAlign w:val="superscript"/>
    </w:rPr>
  </w:style>
  <w:style w:type="paragraph" w:customStyle="1" w:styleId="enumlev1">
    <w:name w:val="enumlev1"/>
    <w:basedOn w:val="Normal"/>
    <w:link w:val="enumlev1Char"/>
    <w:uiPriority w:val="99"/>
    <w:rsid w:val="00833BEA"/>
    <w:pPr>
      <w:spacing w:before="80"/>
      <w:ind w:left="794" w:hanging="794"/>
    </w:pPr>
  </w:style>
  <w:style w:type="paragraph" w:customStyle="1" w:styleId="enumlev2">
    <w:name w:val="enumlev2"/>
    <w:basedOn w:val="enumlev1"/>
    <w:rsid w:val="00833BEA"/>
    <w:pPr>
      <w:ind w:left="1191" w:hanging="397"/>
    </w:pPr>
  </w:style>
  <w:style w:type="paragraph" w:customStyle="1" w:styleId="enumlev3">
    <w:name w:val="enumlev3"/>
    <w:basedOn w:val="enumlev2"/>
    <w:uiPriority w:val="99"/>
    <w:rsid w:val="00833BEA"/>
    <w:pPr>
      <w:ind w:left="1588"/>
    </w:pPr>
  </w:style>
  <w:style w:type="paragraph" w:customStyle="1" w:styleId="Equation">
    <w:name w:val="Equation"/>
    <w:basedOn w:val="Normal"/>
    <w:uiPriority w:val="99"/>
    <w:rsid w:val="00833BE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833BE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833BE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833BEA"/>
  </w:style>
  <w:style w:type="paragraph" w:customStyle="1" w:styleId="Reptitle">
    <w:name w:val="Rep_title"/>
    <w:basedOn w:val="Rectitle"/>
    <w:next w:val="Repref"/>
    <w:uiPriority w:val="99"/>
    <w:rsid w:val="00833BEA"/>
  </w:style>
  <w:style w:type="paragraph" w:customStyle="1" w:styleId="Repref">
    <w:name w:val="Rep_ref"/>
    <w:basedOn w:val="Recref"/>
    <w:next w:val="Repdate"/>
    <w:uiPriority w:val="99"/>
    <w:rsid w:val="00833BEA"/>
  </w:style>
  <w:style w:type="paragraph" w:customStyle="1" w:styleId="Repdate">
    <w:name w:val="Rep_date"/>
    <w:basedOn w:val="Recdate"/>
    <w:next w:val="Normalaftertitle"/>
    <w:uiPriority w:val="99"/>
    <w:rsid w:val="00833BEA"/>
  </w:style>
  <w:style w:type="paragraph" w:customStyle="1" w:styleId="ResNoBR">
    <w:name w:val="Res_No_BR"/>
    <w:basedOn w:val="RecNoBR"/>
    <w:next w:val="Restitle"/>
    <w:uiPriority w:val="99"/>
    <w:rsid w:val="00833BEA"/>
  </w:style>
  <w:style w:type="paragraph" w:customStyle="1" w:styleId="Restitle">
    <w:name w:val="Res_title"/>
    <w:basedOn w:val="Rectitle"/>
    <w:next w:val="Resref"/>
    <w:uiPriority w:val="99"/>
    <w:rsid w:val="00833BEA"/>
  </w:style>
  <w:style w:type="paragraph" w:customStyle="1" w:styleId="Resref">
    <w:name w:val="Res_ref"/>
    <w:basedOn w:val="Recref"/>
    <w:next w:val="Resdate"/>
    <w:uiPriority w:val="99"/>
    <w:rsid w:val="00833BEA"/>
  </w:style>
  <w:style w:type="paragraph" w:customStyle="1" w:styleId="Resdate">
    <w:name w:val="Res_date"/>
    <w:basedOn w:val="Recdate"/>
    <w:next w:val="Normalaftertitle"/>
    <w:uiPriority w:val="99"/>
    <w:rsid w:val="00833BEA"/>
  </w:style>
  <w:style w:type="paragraph" w:customStyle="1" w:styleId="Section1">
    <w:name w:val="Section_1"/>
    <w:basedOn w:val="Normal"/>
    <w:next w:val="Normal"/>
    <w:uiPriority w:val="99"/>
    <w:rsid w:val="00833BE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833BEA"/>
    <w:pPr>
      <w:keepLines/>
      <w:spacing w:before="240" w:after="120"/>
      <w:jc w:val="center"/>
    </w:pPr>
  </w:style>
  <w:style w:type="paragraph" w:styleId="Footer">
    <w:name w:val="footer"/>
    <w:basedOn w:val="Normal"/>
    <w:link w:val="FooterChar"/>
    <w:rsid w:val="00833BE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6096F"/>
    <w:rPr>
      <w:rFonts w:ascii="Times New Roman" w:hAnsi="Times New Roman" w:cs="Times New Roman"/>
      <w:sz w:val="20"/>
      <w:szCs w:val="20"/>
      <w:lang w:val="en-GB"/>
    </w:rPr>
  </w:style>
  <w:style w:type="paragraph" w:customStyle="1" w:styleId="FirstFooter">
    <w:name w:val="FirstFooter"/>
    <w:basedOn w:val="Footer"/>
    <w:uiPriority w:val="99"/>
    <w:rsid w:val="00833BE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833BEA"/>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DNV,DNV-F,DN"/>
    <w:basedOn w:val="Note"/>
    <w:link w:val="FootnoteTextChar2"/>
    <w:uiPriority w:val="99"/>
    <w:rsid w:val="00833BEA"/>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DNV Char"/>
    <w:basedOn w:val="DefaultParagraphFont"/>
    <w:uiPriority w:val="99"/>
    <w:locked/>
    <w:rsid w:val="00E6096F"/>
    <w:rPr>
      <w:rFonts w:ascii="Times New Roman" w:hAnsi="Times New Roman" w:cs="Times New Roman"/>
      <w:sz w:val="20"/>
      <w:szCs w:val="20"/>
      <w:lang w:val="en-GB"/>
    </w:rPr>
  </w:style>
  <w:style w:type="paragraph" w:customStyle="1" w:styleId="Note">
    <w:name w:val="Note"/>
    <w:basedOn w:val="Normal"/>
    <w:uiPriority w:val="99"/>
    <w:rsid w:val="00833BEA"/>
    <w:pPr>
      <w:spacing w:before="80"/>
    </w:pPr>
  </w:style>
  <w:style w:type="paragraph" w:styleId="Header">
    <w:name w:val="header"/>
    <w:basedOn w:val="Normal"/>
    <w:link w:val="HeaderChar"/>
    <w:uiPriority w:val="99"/>
    <w:rsid w:val="00833BE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E6096F"/>
    <w:rPr>
      <w:rFonts w:ascii="Times New Roman" w:hAnsi="Times New Roman" w:cs="Times New Roman"/>
      <w:sz w:val="20"/>
      <w:szCs w:val="20"/>
      <w:lang w:val="en-GB"/>
    </w:rPr>
  </w:style>
  <w:style w:type="paragraph" w:customStyle="1" w:styleId="Headingb">
    <w:name w:val="Heading_b"/>
    <w:basedOn w:val="Normal"/>
    <w:next w:val="Normal"/>
    <w:rsid w:val="00833BEA"/>
    <w:pPr>
      <w:keepNext/>
      <w:spacing w:before="160"/>
    </w:pPr>
    <w:rPr>
      <w:b/>
    </w:rPr>
  </w:style>
  <w:style w:type="paragraph" w:customStyle="1" w:styleId="Headingi">
    <w:name w:val="Heading_i"/>
    <w:basedOn w:val="Normal"/>
    <w:next w:val="Normal"/>
    <w:uiPriority w:val="99"/>
    <w:rsid w:val="00833BEA"/>
    <w:pPr>
      <w:keepNext/>
      <w:spacing w:before="160"/>
    </w:pPr>
    <w:rPr>
      <w:i/>
    </w:rPr>
  </w:style>
  <w:style w:type="paragraph" w:styleId="Index1">
    <w:name w:val="index 1"/>
    <w:basedOn w:val="Normal"/>
    <w:next w:val="Normal"/>
    <w:uiPriority w:val="99"/>
    <w:semiHidden/>
    <w:rsid w:val="00833BEA"/>
  </w:style>
  <w:style w:type="paragraph" w:styleId="Index2">
    <w:name w:val="index 2"/>
    <w:basedOn w:val="Normal"/>
    <w:next w:val="Normal"/>
    <w:uiPriority w:val="99"/>
    <w:semiHidden/>
    <w:rsid w:val="00833BEA"/>
    <w:pPr>
      <w:ind w:left="283"/>
    </w:pPr>
  </w:style>
  <w:style w:type="paragraph" w:styleId="Index3">
    <w:name w:val="index 3"/>
    <w:basedOn w:val="Normal"/>
    <w:next w:val="Normal"/>
    <w:uiPriority w:val="99"/>
    <w:semiHidden/>
    <w:rsid w:val="00833BEA"/>
    <w:pPr>
      <w:ind w:left="566"/>
    </w:pPr>
  </w:style>
  <w:style w:type="paragraph" w:customStyle="1" w:styleId="Section2">
    <w:name w:val="Section_2"/>
    <w:basedOn w:val="Normal"/>
    <w:next w:val="Normal"/>
    <w:uiPriority w:val="99"/>
    <w:rsid w:val="00833BE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833BEA"/>
    <w:pPr>
      <w:keepNext/>
      <w:keepLines/>
      <w:spacing w:before="360" w:after="120"/>
      <w:jc w:val="center"/>
    </w:pPr>
    <w:rPr>
      <w:b/>
    </w:rPr>
  </w:style>
  <w:style w:type="paragraph" w:customStyle="1" w:styleId="Tablehead">
    <w:name w:val="Table_head"/>
    <w:basedOn w:val="Normal"/>
    <w:next w:val="Tabletext"/>
    <w:uiPriority w:val="99"/>
    <w:rsid w:val="00833B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833BEA"/>
    <w:pPr>
      <w:keepNext/>
      <w:spacing w:before="560" w:after="120"/>
      <w:jc w:val="center"/>
    </w:pPr>
    <w:rPr>
      <w:caps/>
    </w:rPr>
  </w:style>
  <w:style w:type="paragraph" w:customStyle="1" w:styleId="TabletitleBR">
    <w:name w:val="Table_title_BR"/>
    <w:basedOn w:val="Normal"/>
    <w:next w:val="Tablehead"/>
    <w:uiPriority w:val="99"/>
    <w:rsid w:val="00833BEA"/>
    <w:pPr>
      <w:keepNext/>
      <w:keepLines/>
      <w:spacing w:before="0" w:after="120"/>
      <w:jc w:val="center"/>
    </w:pPr>
    <w:rPr>
      <w:b/>
    </w:rPr>
  </w:style>
  <w:style w:type="paragraph" w:customStyle="1" w:styleId="Infodoc">
    <w:name w:val="Infodoc"/>
    <w:basedOn w:val="Normal"/>
    <w:uiPriority w:val="99"/>
    <w:rsid w:val="00833BE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833BE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833BE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833BEA"/>
    <w:pPr>
      <w:keepNext/>
      <w:keepLines/>
      <w:spacing w:before="480" w:after="80"/>
      <w:jc w:val="center"/>
    </w:pPr>
    <w:rPr>
      <w:caps/>
      <w:sz w:val="28"/>
    </w:rPr>
  </w:style>
  <w:style w:type="paragraph" w:customStyle="1" w:styleId="Partref">
    <w:name w:val="Part_ref"/>
    <w:basedOn w:val="Normal"/>
    <w:next w:val="Parttitle"/>
    <w:uiPriority w:val="99"/>
    <w:rsid w:val="00833BEA"/>
    <w:pPr>
      <w:keepNext/>
      <w:keepLines/>
      <w:spacing w:before="280"/>
      <w:jc w:val="center"/>
    </w:pPr>
  </w:style>
  <w:style w:type="paragraph" w:customStyle="1" w:styleId="Parttitle">
    <w:name w:val="Part_title"/>
    <w:basedOn w:val="Normal"/>
    <w:next w:val="Normalaftertitle"/>
    <w:uiPriority w:val="99"/>
    <w:rsid w:val="00833BEA"/>
    <w:pPr>
      <w:keepNext/>
      <w:keepLines/>
      <w:spacing w:before="240" w:after="280"/>
      <w:jc w:val="center"/>
    </w:pPr>
    <w:rPr>
      <w:b/>
      <w:sz w:val="28"/>
    </w:rPr>
  </w:style>
  <w:style w:type="paragraph" w:customStyle="1" w:styleId="RecNo">
    <w:name w:val="Rec_No"/>
    <w:basedOn w:val="Normal"/>
    <w:next w:val="Rectitle"/>
    <w:uiPriority w:val="99"/>
    <w:rsid w:val="00833BEA"/>
    <w:pPr>
      <w:keepNext/>
      <w:keepLines/>
      <w:spacing w:before="0"/>
    </w:pPr>
    <w:rPr>
      <w:b/>
      <w:sz w:val="28"/>
    </w:rPr>
  </w:style>
  <w:style w:type="paragraph" w:customStyle="1" w:styleId="QuestionNo">
    <w:name w:val="Question_No"/>
    <w:basedOn w:val="RecNo"/>
    <w:next w:val="Questiontitle"/>
    <w:uiPriority w:val="99"/>
    <w:rsid w:val="00833BEA"/>
  </w:style>
  <w:style w:type="character" w:customStyle="1" w:styleId="Recdef">
    <w:name w:val="Rec_def"/>
    <w:basedOn w:val="DefaultParagraphFont"/>
    <w:uiPriority w:val="99"/>
    <w:rsid w:val="00833BEA"/>
    <w:rPr>
      <w:rFonts w:cs="Times New Roman"/>
      <w:b/>
    </w:rPr>
  </w:style>
  <w:style w:type="paragraph" w:customStyle="1" w:styleId="Reftext">
    <w:name w:val="Ref_text"/>
    <w:basedOn w:val="Normal"/>
    <w:uiPriority w:val="99"/>
    <w:rsid w:val="00833BEA"/>
    <w:pPr>
      <w:ind w:left="794" w:hanging="794"/>
    </w:pPr>
  </w:style>
  <w:style w:type="paragraph" w:customStyle="1" w:styleId="Reftitle">
    <w:name w:val="Ref_title"/>
    <w:basedOn w:val="Normal"/>
    <w:next w:val="Reftext"/>
    <w:uiPriority w:val="99"/>
    <w:rsid w:val="00833BEA"/>
    <w:pPr>
      <w:spacing w:before="480"/>
      <w:jc w:val="center"/>
    </w:pPr>
    <w:rPr>
      <w:b/>
    </w:rPr>
  </w:style>
  <w:style w:type="paragraph" w:customStyle="1" w:styleId="RepNo">
    <w:name w:val="Rep_No"/>
    <w:basedOn w:val="RecNo"/>
    <w:next w:val="Reptitle"/>
    <w:uiPriority w:val="99"/>
    <w:rsid w:val="00833BEA"/>
  </w:style>
  <w:style w:type="character" w:customStyle="1" w:styleId="Resdef">
    <w:name w:val="Res_def"/>
    <w:basedOn w:val="DefaultParagraphFont"/>
    <w:uiPriority w:val="99"/>
    <w:rsid w:val="00833BEA"/>
    <w:rPr>
      <w:rFonts w:ascii="Times New Roman" w:hAnsi="Times New Roman" w:cs="Times New Roman"/>
      <w:b/>
    </w:rPr>
  </w:style>
  <w:style w:type="paragraph" w:customStyle="1" w:styleId="ResNo">
    <w:name w:val="Res_No"/>
    <w:basedOn w:val="RecNo"/>
    <w:next w:val="Restitle"/>
    <w:uiPriority w:val="99"/>
    <w:rsid w:val="00833BEA"/>
  </w:style>
  <w:style w:type="paragraph" w:customStyle="1" w:styleId="SectionNo">
    <w:name w:val="Section_No"/>
    <w:basedOn w:val="Normal"/>
    <w:next w:val="Sectiontitle"/>
    <w:uiPriority w:val="99"/>
    <w:rsid w:val="00833BEA"/>
    <w:pPr>
      <w:keepNext/>
      <w:keepLines/>
      <w:spacing w:before="480" w:after="80"/>
      <w:jc w:val="center"/>
    </w:pPr>
    <w:rPr>
      <w:caps/>
      <w:sz w:val="28"/>
    </w:rPr>
  </w:style>
  <w:style w:type="paragraph" w:customStyle="1" w:styleId="Sectiontitle">
    <w:name w:val="Section_title"/>
    <w:basedOn w:val="Normal"/>
    <w:next w:val="Normalaftertitle"/>
    <w:uiPriority w:val="99"/>
    <w:rsid w:val="00833BEA"/>
    <w:pPr>
      <w:keepNext/>
      <w:keepLines/>
      <w:spacing w:before="480" w:after="280"/>
      <w:jc w:val="center"/>
    </w:pPr>
    <w:rPr>
      <w:b/>
      <w:sz w:val="28"/>
    </w:rPr>
  </w:style>
  <w:style w:type="paragraph" w:customStyle="1" w:styleId="Source">
    <w:name w:val="Source"/>
    <w:basedOn w:val="Normal"/>
    <w:next w:val="Normalaftertitle"/>
    <w:uiPriority w:val="99"/>
    <w:rsid w:val="00833BEA"/>
    <w:pPr>
      <w:spacing w:before="840" w:after="200"/>
      <w:jc w:val="center"/>
    </w:pPr>
    <w:rPr>
      <w:b/>
      <w:sz w:val="28"/>
    </w:rPr>
  </w:style>
  <w:style w:type="paragraph" w:customStyle="1" w:styleId="SpecialFooter">
    <w:name w:val="Special Footer"/>
    <w:basedOn w:val="Footer"/>
    <w:uiPriority w:val="99"/>
    <w:rsid w:val="00833BE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833BEA"/>
    <w:rPr>
      <w:rFonts w:cs="Times New Roman"/>
      <w:b/>
      <w:color w:val="auto"/>
    </w:rPr>
  </w:style>
  <w:style w:type="paragraph" w:customStyle="1" w:styleId="Tablelegend">
    <w:name w:val="Table_legend"/>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833BEA"/>
    <w:pPr>
      <w:keepNext/>
      <w:spacing w:before="0" w:after="120"/>
      <w:jc w:val="center"/>
    </w:pPr>
  </w:style>
  <w:style w:type="paragraph" w:customStyle="1" w:styleId="Title1">
    <w:name w:val="Title 1"/>
    <w:basedOn w:val="Source"/>
    <w:next w:val="Title2"/>
    <w:uiPriority w:val="99"/>
    <w:rsid w:val="00833BE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33BEA"/>
  </w:style>
  <w:style w:type="paragraph" w:customStyle="1" w:styleId="Title3">
    <w:name w:val="Title 3"/>
    <w:basedOn w:val="Title2"/>
    <w:next w:val="Title4"/>
    <w:uiPriority w:val="99"/>
    <w:rsid w:val="00833BEA"/>
    <w:rPr>
      <w:caps w:val="0"/>
    </w:rPr>
  </w:style>
  <w:style w:type="paragraph" w:customStyle="1" w:styleId="Title4">
    <w:name w:val="Title 4"/>
    <w:basedOn w:val="Title3"/>
    <w:next w:val="Heading1"/>
    <w:uiPriority w:val="99"/>
    <w:rsid w:val="00833BEA"/>
    <w:rPr>
      <w:b/>
    </w:rPr>
  </w:style>
  <w:style w:type="paragraph" w:customStyle="1" w:styleId="toc0">
    <w:name w:val="toc 0"/>
    <w:basedOn w:val="Normal"/>
    <w:next w:val="TOC1"/>
    <w:uiPriority w:val="99"/>
    <w:rsid w:val="00833BEA"/>
    <w:pPr>
      <w:tabs>
        <w:tab w:val="clear" w:pos="794"/>
        <w:tab w:val="clear" w:pos="1191"/>
        <w:tab w:val="clear" w:pos="1588"/>
        <w:tab w:val="clear" w:pos="1985"/>
        <w:tab w:val="right" w:pos="9639"/>
      </w:tabs>
    </w:pPr>
    <w:rPr>
      <w:b/>
    </w:rPr>
  </w:style>
  <w:style w:type="paragraph" w:styleId="TOC1">
    <w:name w:val="toc 1"/>
    <w:basedOn w:val="Normal"/>
    <w:uiPriority w:val="99"/>
    <w:semiHidden/>
    <w:rsid w:val="00833BE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833BEA"/>
    <w:pPr>
      <w:spacing w:before="80"/>
      <w:ind w:left="1531" w:hanging="851"/>
    </w:pPr>
  </w:style>
  <w:style w:type="paragraph" w:styleId="TOC3">
    <w:name w:val="toc 3"/>
    <w:basedOn w:val="TOC2"/>
    <w:uiPriority w:val="99"/>
    <w:semiHidden/>
    <w:rsid w:val="00833BEA"/>
  </w:style>
  <w:style w:type="paragraph" w:styleId="TOC4">
    <w:name w:val="toc 4"/>
    <w:basedOn w:val="TOC3"/>
    <w:uiPriority w:val="99"/>
    <w:semiHidden/>
    <w:rsid w:val="00833BEA"/>
  </w:style>
  <w:style w:type="paragraph" w:styleId="TOC5">
    <w:name w:val="toc 5"/>
    <w:basedOn w:val="TOC4"/>
    <w:uiPriority w:val="99"/>
    <w:semiHidden/>
    <w:rsid w:val="00833BEA"/>
  </w:style>
  <w:style w:type="paragraph" w:styleId="TOC6">
    <w:name w:val="toc 6"/>
    <w:basedOn w:val="TOC4"/>
    <w:uiPriority w:val="99"/>
    <w:semiHidden/>
    <w:rsid w:val="00833BEA"/>
  </w:style>
  <w:style w:type="paragraph" w:styleId="TOC7">
    <w:name w:val="toc 7"/>
    <w:basedOn w:val="TOC4"/>
    <w:uiPriority w:val="99"/>
    <w:semiHidden/>
    <w:rsid w:val="00833BEA"/>
  </w:style>
  <w:style w:type="paragraph" w:styleId="TOC8">
    <w:name w:val="toc 8"/>
    <w:basedOn w:val="TOC4"/>
    <w:uiPriority w:val="99"/>
    <w:semiHidden/>
    <w:rsid w:val="00833BEA"/>
  </w:style>
  <w:style w:type="paragraph" w:customStyle="1" w:styleId="FiguretitleBR">
    <w:name w:val="Figure_title_BR"/>
    <w:basedOn w:val="TabletitleBR"/>
    <w:next w:val="Figurewithouttitle"/>
    <w:uiPriority w:val="99"/>
    <w:rsid w:val="00833BEA"/>
    <w:pPr>
      <w:keepNext w:val="0"/>
      <w:spacing w:after="480"/>
    </w:pPr>
  </w:style>
  <w:style w:type="paragraph" w:customStyle="1" w:styleId="FigureNoBR">
    <w:name w:val="Figure_No_BR"/>
    <w:basedOn w:val="Normal"/>
    <w:next w:val="FiguretitleBR"/>
    <w:uiPriority w:val="99"/>
    <w:rsid w:val="00833BEA"/>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87BC6"/>
    <w:rPr>
      <w:rFonts w:cs="Times New Roman"/>
      <w:color w:val="0000FF"/>
      <w:u w:val="single"/>
    </w:rPr>
  </w:style>
  <w:style w:type="paragraph" w:styleId="BodyTextIndent">
    <w:name w:val="Body Text Indent"/>
    <w:basedOn w:val="Normal"/>
    <w:link w:val="BodyTextIndentChar"/>
    <w:uiPriority w:val="99"/>
    <w:rsid w:val="00487BC6"/>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uiPriority w:val="99"/>
    <w:locked/>
    <w:rsid w:val="00487BC6"/>
    <w:rPr>
      <w:rFonts w:ascii="Times New Roman" w:hAnsi="Times New Roman" w:cs="Times New Roman"/>
      <w:sz w:val="24"/>
      <w:lang w:val="en-GB" w:eastAsia="en-US"/>
    </w:rPr>
  </w:style>
  <w:style w:type="character" w:customStyle="1" w:styleId="enumlev1Char">
    <w:name w:val="enumlev1 Char"/>
    <w:basedOn w:val="DefaultParagraphFont"/>
    <w:link w:val="enumlev1"/>
    <w:uiPriority w:val="99"/>
    <w:locked/>
    <w:rsid w:val="00487BC6"/>
    <w:rPr>
      <w:rFonts w:ascii="Times New Roman" w:hAnsi="Times New Roman" w:cs="Times New Roman"/>
      <w:sz w:val="24"/>
      <w:lang w:val="en-GB" w:eastAsia="en-US"/>
    </w:rPr>
  </w:style>
  <w:style w:type="character" w:customStyle="1" w:styleId="Rectitle0">
    <w:name w:val="Rec_title Знак"/>
    <w:basedOn w:val="DefaultParagraphFont"/>
    <w:link w:val="Rectitle"/>
    <w:uiPriority w:val="99"/>
    <w:locked/>
    <w:rsid w:val="000A6DA1"/>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link w:val="FootnoteText"/>
    <w:uiPriority w:val="99"/>
    <w:semiHidden/>
    <w:locked/>
    <w:rsid w:val="004A5ECE"/>
    <w:rPr>
      <w:rFonts w:ascii="Times New Roman" w:hAnsi="Times New Roman" w:cs="Times New Roman"/>
      <w:sz w:val="24"/>
      <w:lang w:val="en-GB" w:eastAsia="en-US"/>
    </w:rPr>
  </w:style>
  <w:style w:type="character" w:customStyle="1" w:styleId="RectitleChar">
    <w:name w:val="Rec_title Char"/>
    <w:basedOn w:val="DefaultParagraphFont"/>
    <w:uiPriority w:val="99"/>
    <w:locked/>
    <w:rsid w:val="00F03842"/>
    <w:rPr>
      <w:rFonts w:ascii="Times New Roman Bold" w:hAnsi="Times New Roman Bold" w:cs="Times New Roman"/>
      <w:b/>
      <w:sz w:val="28"/>
      <w:lang w:val="en-GB" w:eastAsia="en-US"/>
    </w:rPr>
  </w:style>
  <w:style w:type="paragraph" w:styleId="BalloonText">
    <w:name w:val="Balloon Text"/>
    <w:basedOn w:val="Normal"/>
    <w:link w:val="BalloonTextChar"/>
    <w:uiPriority w:val="99"/>
    <w:semiHidden/>
    <w:unhideWhenUsed/>
    <w:rsid w:val="00873C6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C69"/>
    <w:rPr>
      <w:rFonts w:ascii="Tahoma" w:hAnsi="Tahoma" w:cs="Tahoma"/>
      <w:sz w:val="16"/>
      <w:szCs w:val="16"/>
      <w:lang w:val="en-GB" w:eastAsia="en-US"/>
    </w:rPr>
  </w:style>
  <w:style w:type="character" w:customStyle="1" w:styleId="apple-style-span">
    <w:name w:val="apple-style-span"/>
    <w:basedOn w:val="DefaultParagraphFont"/>
    <w:rsid w:val="00420636"/>
  </w:style>
  <w:style w:type="character" w:customStyle="1" w:styleId="href">
    <w:name w:val="href"/>
    <w:rsid w:val="00420636"/>
  </w:style>
  <w:style w:type="paragraph" w:styleId="ListParagraph">
    <w:name w:val="List Paragraph"/>
    <w:basedOn w:val="Normal"/>
    <w:uiPriority w:val="34"/>
    <w:qFormat/>
    <w:rsid w:val="007D0DB0"/>
    <w:pPr>
      <w:ind w:left="720"/>
      <w:contextualSpacing/>
    </w:pPr>
  </w:style>
  <w:style w:type="paragraph" w:customStyle="1" w:styleId="Summary">
    <w:name w:val="Summary"/>
    <w:basedOn w:val="Normal"/>
    <w:next w:val="Normalaftertitle"/>
    <w:rsid w:val="00CA542C"/>
    <w:pPr>
      <w:spacing w:after="480"/>
      <w:jc w:val="both"/>
    </w:pPr>
    <w:rPr>
      <w:rFonts w:eastAsia="SimSun"/>
      <w:sz w:val="22"/>
      <w:lang w:val="es-ES_tradnl"/>
    </w:rPr>
  </w:style>
  <w:style w:type="paragraph" w:styleId="NormalWeb">
    <w:name w:val="Normal (Web)"/>
    <w:basedOn w:val="Normal"/>
    <w:uiPriority w:val="99"/>
    <w:semiHidden/>
    <w:unhideWhenUsed/>
    <w:rsid w:val="00E1678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paragraph" w:customStyle="1" w:styleId="western">
    <w:name w:val="western"/>
    <w:basedOn w:val="Normal"/>
    <w:rsid w:val="00FD1224"/>
    <w:pPr>
      <w:tabs>
        <w:tab w:val="clear" w:pos="794"/>
        <w:tab w:val="clear" w:pos="1191"/>
        <w:tab w:val="clear" w:pos="1588"/>
        <w:tab w:val="clear" w:pos="1985"/>
      </w:tabs>
      <w:overflowPunct/>
      <w:autoSpaceDE/>
      <w:autoSpaceDN/>
      <w:adjustRightInd/>
      <w:spacing w:before="100" w:beforeAutospacing="1" w:after="115"/>
      <w:jc w:val="both"/>
      <w:textAlignment w:val="auto"/>
    </w:pPr>
    <w:rPr>
      <w:rFonts w:eastAsia="Times New Roman"/>
      <w:color w:val="000000"/>
      <w:szCs w:val="24"/>
      <w:lang w:val="en-US" w:eastAsia="zh-CN"/>
    </w:rPr>
  </w:style>
  <w:style w:type="paragraph" w:styleId="Revision">
    <w:name w:val="Revision"/>
    <w:hidden/>
    <w:uiPriority w:val="99"/>
    <w:semiHidden/>
    <w:rsid w:val="0053250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92846">
      <w:bodyDiv w:val="1"/>
      <w:marLeft w:val="0"/>
      <w:marRight w:val="0"/>
      <w:marTop w:val="0"/>
      <w:marBottom w:val="0"/>
      <w:divBdr>
        <w:top w:val="none" w:sz="0" w:space="0" w:color="auto"/>
        <w:left w:val="none" w:sz="0" w:space="0" w:color="auto"/>
        <w:bottom w:val="none" w:sz="0" w:space="0" w:color="auto"/>
        <w:right w:val="none" w:sz="0" w:space="0" w:color="auto"/>
      </w:divBdr>
    </w:div>
    <w:div w:id="900868986">
      <w:bodyDiv w:val="1"/>
      <w:marLeft w:val="0"/>
      <w:marRight w:val="0"/>
      <w:marTop w:val="0"/>
      <w:marBottom w:val="0"/>
      <w:divBdr>
        <w:top w:val="none" w:sz="0" w:space="0" w:color="auto"/>
        <w:left w:val="none" w:sz="0" w:space="0" w:color="auto"/>
        <w:bottom w:val="none" w:sz="0" w:space="0" w:color="auto"/>
        <w:right w:val="none" w:sz="0" w:space="0" w:color="auto"/>
      </w:divBdr>
    </w:div>
    <w:div w:id="1144199994">
      <w:bodyDiv w:val="1"/>
      <w:marLeft w:val="0"/>
      <w:marRight w:val="0"/>
      <w:marTop w:val="0"/>
      <w:marBottom w:val="0"/>
      <w:divBdr>
        <w:top w:val="none" w:sz="0" w:space="0" w:color="auto"/>
        <w:left w:val="none" w:sz="0" w:space="0" w:color="auto"/>
        <w:bottom w:val="none" w:sz="0" w:space="0" w:color="auto"/>
        <w:right w:val="none" w:sz="0" w:space="0" w:color="auto"/>
      </w:divBdr>
    </w:div>
    <w:div w:id="203831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8B6A6-04C5-4768-8723-234395A4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5</TotalTime>
  <Pages>9</Pages>
  <Words>3903</Words>
  <Characters>2126</Characters>
  <Application>Microsoft Office Word</Application>
  <DocSecurity>0</DocSecurity>
  <Lines>17</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capdessu</cp:lastModifiedBy>
  <cp:revision>3</cp:revision>
  <cp:lastPrinted>2011-12-15T13:34:00Z</cp:lastPrinted>
  <dcterms:created xsi:type="dcterms:W3CDTF">2011-12-15T13:30:00Z</dcterms:created>
  <dcterms:modified xsi:type="dcterms:W3CDTF">2011-12-15T13:35:00Z</dcterms:modified>
</cp:coreProperties>
</file>