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5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32"/>
        <w:gridCol w:w="1566"/>
      </w:tblGrid>
      <w:tr w:rsidR="00D4301B" w:rsidRPr="00D35752" w:rsidTr="003B7B8D">
        <w:tc>
          <w:tcPr>
            <w:tcW w:w="9039" w:type="dxa"/>
            <w:vAlign w:val="center"/>
          </w:tcPr>
          <w:p w:rsidR="00D4301B" w:rsidRPr="00D35752" w:rsidRDefault="00D4301B" w:rsidP="003B7B8D">
            <w:pPr>
              <w:spacing w:before="0"/>
            </w:pPr>
            <w:bookmarkStart w:id="0" w:name="_GoBack"/>
            <w:bookmarkEnd w:id="0"/>
            <w:r w:rsidRPr="00BD5208">
              <w:rPr>
                <w:rFonts w:asciiTheme="minorHAnsi" w:hAnsiTheme="minorHAnsi" w:cstheme="minorHAnsi"/>
                <w:spacing w:val="5"/>
                <w:sz w:val="52"/>
                <w:szCs w:val="24"/>
              </w:rPr>
              <w:t>U</w:t>
            </w:r>
            <w:r w:rsidRPr="00BD5208">
              <w:rPr>
                <w:rFonts w:asciiTheme="minorHAnsi" w:hAnsiTheme="minorHAnsi" w:cstheme="minorHAnsi"/>
                <w:spacing w:val="5"/>
                <w:sz w:val="40"/>
                <w:szCs w:val="40"/>
              </w:rPr>
              <w:t>NIÓN</w:t>
            </w:r>
            <w:r w:rsidRPr="00BD5208">
              <w:rPr>
                <w:rFonts w:asciiTheme="minorHAnsi" w:hAnsiTheme="minorHAnsi" w:cstheme="minorHAnsi"/>
                <w:spacing w:val="5"/>
                <w:sz w:val="44"/>
                <w:szCs w:val="24"/>
              </w:rPr>
              <w:t xml:space="preserve"> </w:t>
            </w:r>
            <w:r w:rsidRPr="00BD5208">
              <w:rPr>
                <w:rFonts w:asciiTheme="minorHAnsi" w:hAnsiTheme="minorHAnsi" w:cstheme="minorHAnsi"/>
                <w:spacing w:val="5"/>
                <w:sz w:val="52"/>
                <w:szCs w:val="24"/>
              </w:rPr>
              <w:t>I</w:t>
            </w:r>
            <w:r w:rsidRPr="00BD5208">
              <w:rPr>
                <w:rFonts w:asciiTheme="minorHAnsi" w:hAnsiTheme="minorHAnsi" w:cstheme="minorHAnsi"/>
                <w:spacing w:val="5"/>
                <w:sz w:val="40"/>
                <w:szCs w:val="40"/>
              </w:rPr>
              <w:t>NTERNACIONAL DE</w:t>
            </w:r>
            <w:r w:rsidRPr="00BD5208">
              <w:rPr>
                <w:rFonts w:asciiTheme="minorHAnsi" w:hAnsiTheme="minorHAnsi" w:cstheme="minorHAnsi"/>
                <w:spacing w:val="5"/>
                <w:sz w:val="44"/>
                <w:szCs w:val="24"/>
              </w:rPr>
              <w:t xml:space="preserve"> </w:t>
            </w:r>
            <w:r w:rsidRPr="00BD5208">
              <w:rPr>
                <w:rFonts w:asciiTheme="minorHAnsi" w:hAnsiTheme="minorHAnsi" w:cstheme="minorHAnsi"/>
                <w:spacing w:val="5"/>
                <w:sz w:val="52"/>
                <w:szCs w:val="24"/>
              </w:rPr>
              <w:t>T</w:t>
            </w:r>
            <w:r w:rsidRPr="00BD5208">
              <w:rPr>
                <w:rFonts w:asciiTheme="minorHAnsi" w:hAnsiTheme="minorHAnsi" w:cstheme="minorHAnsi"/>
                <w:spacing w:val="5"/>
                <w:sz w:val="40"/>
                <w:szCs w:val="40"/>
              </w:rPr>
              <w:t>ELECOMUNICACIONES</w:t>
            </w:r>
          </w:p>
        </w:tc>
        <w:tc>
          <w:tcPr>
            <w:tcW w:w="1559" w:type="dxa"/>
          </w:tcPr>
          <w:p w:rsidR="00D4301B" w:rsidRPr="00D35752" w:rsidRDefault="00D4301B" w:rsidP="003B7B8D">
            <w:pPr>
              <w:spacing w:before="0"/>
              <w:jc w:val="right"/>
            </w:pPr>
            <w:r>
              <w:rPr>
                <w:noProof/>
                <w:lang w:val="en-US" w:eastAsia="zh-CN"/>
              </w:rPr>
              <w:drawing>
                <wp:inline distT="0" distB="0" distL="0" distR="0" wp14:anchorId="08A6962E" wp14:editId="79DC0E51">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9"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firstRow="0" w:lastRow="0" w:firstColumn="0" w:lastColumn="0" w:noHBand="0" w:noVBand="0"/>
      </w:tblPr>
      <w:tblGrid>
        <w:gridCol w:w="5075"/>
      </w:tblGrid>
      <w:tr w:rsidR="00D4301B" w:rsidRPr="00F96264" w:rsidTr="003B7B8D">
        <w:trPr>
          <w:cantSplit/>
        </w:trPr>
        <w:tc>
          <w:tcPr>
            <w:tcW w:w="5075" w:type="dxa"/>
          </w:tcPr>
          <w:p w:rsidR="00D4301B" w:rsidRPr="00F96264" w:rsidRDefault="00D4301B" w:rsidP="003B7B8D">
            <w:pPr>
              <w:spacing w:before="0"/>
              <w:rPr>
                <w:i/>
                <w:smallCaps/>
                <w:sz w:val="28"/>
                <w:szCs w:val="28"/>
              </w:rPr>
            </w:pPr>
            <w:r w:rsidRPr="00F96264">
              <w:rPr>
                <w:i/>
                <w:sz w:val="28"/>
                <w:szCs w:val="28"/>
              </w:rPr>
              <w:t>Oficina de Radiocomunicaciones</w:t>
            </w:r>
          </w:p>
          <w:p w:rsidR="00D4301B" w:rsidRPr="003B7B8D" w:rsidRDefault="00D4301B" w:rsidP="003B7B8D">
            <w:pPr>
              <w:tabs>
                <w:tab w:val="clear" w:pos="794"/>
                <w:tab w:val="clear" w:pos="1191"/>
                <w:tab w:val="clear" w:pos="1588"/>
                <w:tab w:val="clear" w:pos="1985"/>
                <w:tab w:val="center" w:pos="1701"/>
              </w:tabs>
              <w:spacing w:before="0"/>
              <w:rPr>
                <w:b/>
                <w:smallCaps/>
                <w:sz w:val="18"/>
                <w:szCs w:val="18"/>
              </w:rPr>
            </w:pPr>
            <w:r w:rsidRPr="00F96264">
              <w:rPr>
                <w:i/>
                <w:sz w:val="18"/>
                <w:szCs w:val="18"/>
              </w:rPr>
              <w:tab/>
              <w:t>(N° de Fax directo +41 22 730 57 85)</w:t>
            </w:r>
          </w:p>
        </w:tc>
      </w:tr>
    </w:tbl>
    <w:p w:rsidR="00F96264" w:rsidRPr="00D94466" w:rsidRDefault="00F96264" w:rsidP="00F96264">
      <w:pPr>
        <w:tabs>
          <w:tab w:val="left" w:pos="7513"/>
        </w:tabs>
        <w:rPr>
          <w:lang w:val="es-ES"/>
        </w:rPr>
      </w:pPr>
    </w:p>
    <w:p w:rsidR="00F96264" w:rsidRPr="00D94466" w:rsidRDefault="00F96264" w:rsidP="00F96264">
      <w:pPr>
        <w:tabs>
          <w:tab w:val="left" w:pos="7513"/>
        </w:tabs>
        <w:rPr>
          <w:lang w:val="es-ES"/>
        </w:rPr>
      </w:pPr>
    </w:p>
    <w:tbl>
      <w:tblPr>
        <w:tblW w:w="10020" w:type="dxa"/>
        <w:tblLayout w:type="fixed"/>
        <w:tblLook w:val="0000" w:firstRow="0" w:lastRow="0" w:firstColumn="0" w:lastColumn="0" w:noHBand="0" w:noVBand="0"/>
      </w:tblPr>
      <w:tblGrid>
        <w:gridCol w:w="2802"/>
        <w:gridCol w:w="7218"/>
      </w:tblGrid>
      <w:tr w:rsidR="00F96264" w:rsidRPr="00D94466" w:rsidTr="00661B16">
        <w:trPr>
          <w:cantSplit/>
        </w:trPr>
        <w:tc>
          <w:tcPr>
            <w:tcW w:w="2802" w:type="dxa"/>
          </w:tcPr>
          <w:p w:rsidR="00F96264" w:rsidRPr="00D94466" w:rsidRDefault="009F7F74" w:rsidP="003B7B8D">
            <w:pPr>
              <w:tabs>
                <w:tab w:val="clear" w:pos="794"/>
                <w:tab w:val="clear" w:pos="1191"/>
              </w:tabs>
              <w:spacing w:before="0"/>
              <w:jc w:val="center"/>
              <w:rPr>
                <w:b/>
                <w:bCs/>
                <w:lang w:val="es-ES"/>
              </w:rPr>
            </w:pPr>
            <w:bookmarkStart w:id="1" w:name="dletter"/>
            <w:bookmarkEnd w:id="1"/>
            <w:r w:rsidRPr="00D94466">
              <w:rPr>
                <w:b/>
                <w:bCs/>
                <w:lang w:val="es-ES"/>
              </w:rPr>
              <w:t>Circular Administrativa</w:t>
            </w:r>
            <w:bookmarkStart w:id="2" w:name="dnum"/>
            <w:bookmarkEnd w:id="2"/>
            <w:r w:rsidR="00661B16" w:rsidRPr="00D94466">
              <w:rPr>
                <w:b/>
                <w:bCs/>
                <w:lang w:val="es-ES"/>
              </w:rPr>
              <w:br/>
            </w:r>
            <w:r w:rsidRPr="00D94466">
              <w:rPr>
                <w:b/>
                <w:bCs/>
                <w:lang w:val="es-ES"/>
              </w:rPr>
              <w:t>CAR/</w:t>
            </w:r>
            <w:r w:rsidR="005D62DA" w:rsidRPr="00D94466">
              <w:rPr>
                <w:b/>
                <w:bCs/>
                <w:lang w:val="es-ES"/>
              </w:rPr>
              <w:t>3</w:t>
            </w:r>
            <w:r w:rsidR="003B7B8D">
              <w:rPr>
                <w:b/>
                <w:bCs/>
                <w:lang w:val="es-ES"/>
              </w:rPr>
              <w:t>16</w:t>
            </w:r>
          </w:p>
        </w:tc>
        <w:tc>
          <w:tcPr>
            <w:tcW w:w="7218" w:type="dxa"/>
          </w:tcPr>
          <w:p w:rsidR="00F96264" w:rsidRPr="00D94466" w:rsidRDefault="003B7B8D" w:rsidP="003B7B8D">
            <w:pPr>
              <w:tabs>
                <w:tab w:val="left" w:pos="7513"/>
              </w:tabs>
              <w:jc w:val="right"/>
              <w:rPr>
                <w:bCs/>
                <w:lang w:val="es-ES"/>
              </w:rPr>
            </w:pPr>
            <w:bookmarkStart w:id="3" w:name="ddate"/>
            <w:bookmarkEnd w:id="3"/>
            <w:r>
              <w:rPr>
                <w:bCs/>
                <w:lang w:val="es-ES"/>
              </w:rPr>
              <w:t>22</w:t>
            </w:r>
            <w:r w:rsidR="005D62DA" w:rsidRPr="00D94466">
              <w:rPr>
                <w:bCs/>
                <w:lang w:val="es-ES"/>
              </w:rPr>
              <w:t xml:space="preserve"> de </w:t>
            </w:r>
            <w:r>
              <w:rPr>
                <w:bCs/>
                <w:lang w:val="es-ES"/>
              </w:rPr>
              <w:t>junio</w:t>
            </w:r>
            <w:r w:rsidR="005D62DA" w:rsidRPr="00D94466">
              <w:rPr>
                <w:bCs/>
                <w:lang w:val="es-ES"/>
              </w:rPr>
              <w:t xml:space="preserve"> </w:t>
            </w:r>
            <w:r w:rsidR="009F7F74" w:rsidRPr="00D94466">
              <w:rPr>
                <w:bCs/>
                <w:lang w:val="es-ES"/>
              </w:rPr>
              <w:t>de 20</w:t>
            </w:r>
            <w:r w:rsidR="00E6700F" w:rsidRPr="00D94466">
              <w:rPr>
                <w:bCs/>
                <w:lang w:val="es-ES"/>
              </w:rPr>
              <w:t>1</w:t>
            </w:r>
            <w:r>
              <w:rPr>
                <w:bCs/>
                <w:lang w:val="es-ES"/>
              </w:rPr>
              <w:t>1</w:t>
            </w:r>
          </w:p>
        </w:tc>
      </w:tr>
    </w:tbl>
    <w:p w:rsidR="009F7F74" w:rsidRPr="00D94466" w:rsidRDefault="009F7F74" w:rsidP="009F7F74">
      <w:pPr>
        <w:pStyle w:val="Head"/>
        <w:tabs>
          <w:tab w:val="left" w:pos="7513"/>
        </w:tabs>
        <w:spacing w:before="480"/>
        <w:jc w:val="center"/>
        <w:rPr>
          <w:b/>
          <w:lang w:val="es-ES"/>
        </w:rPr>
      </w:pPr>
      <w:r w:rsidRPr="00D94466">
        <w:rPr>
          <w:b/>
          <w:lang w:val="es-ES"/>
        </w:rPr>
        <w:t>A las Administraciones de los Estados Miembros de la UIT</w:t>
      </w:r>
    </w:p>
    <w:p w:rsidR="009F7F74" w:rsidRPr="00D94466" w:rsidRDefault="009F7F74" w:rsidP="009F7F74">
      <w:pPr>
        <w:pStyle w:val="Head"/>
        <w:tabs>
          <w:tab w:val="left" w:pos="7513"/>
        </w:tabs>
        <w:spacing w:before="480"/>
        <w:jc w:val="center"/>
        <w:rPr>
          <w:b/>
          <w:lang w:val="es-ES"/>
        </w:rPr>
      </w:pPr>
    </w:p>
    <w:p w:rsidR="009F7F74" w:rsidRPr="00D94466" w:rsidRDefault="009F7F74" w:rsidP="005D62DA">
      <w:pPr>
        <w:ind w:left="1185" w:hanging="1185"/>
        <w:rPr>
          <w:lang w:val="es-ES"/>
        </w:rPr>
      </w:pPr>
      <w:r w:rsidRPr="00D94466">
        <w:rPr>
          <w:b/>
          <w:lang w:val="es-ES"/>
        </w:rPr>
        <w:t>Asunto</w:t>
      </w:r>
      <w:r w:rsidRPr="00D94466">
        <w:rPr>
          <w:lang w:val="es-ES"/>
        </w:rPr>
        <w:t>:</w:t>
      </w:r>
      <w:r w:rsidRPr="00D94466">
        <w:rPr>
          <w:lang w:val="es-ES"/>
        </w:rPr>
        <w:tab/>
      </w:r>
      <w:bookmarkStart w:id="4" w:name="body"/>
      <w:bookmarkStart w:id="5" w:name="objet"/>
      <w:bookmarkStart w:id="6" w:name="circ"/>
      <w:bookmarkEnd w:id="4"/>
      <w:bookmarkEnd w:id="5"/>
      <w:bookmarkEnd w:id="6"/>
      <w:r w:rsidRPr="00D94466">
        <w:rPr>
          <w:b/>
          <w:bCs/>
          <w:lang w:val="es-ES"/>
        </w:rPr>
        <w:t>Comisión de Estu</w:t>
      </w:r>
      <w:r w:rsidR="00C666C7" w:rsidRPr="00D94466">
        <w:rPr>
          <w:b/>
          <w:bCs/>
          <w:lang w:val="es-ES"/>
        </w:rPr>
        <w:t>dio </w:t>
      </w:r>
      <w:r w:rsidR="005D62DA" w:rsidRPr="00D94466">
        <w:rPr>
          <w:b/>
          <w:bCs/>
          <w:lang w:val="es-ES"/>
        </w:rPr>
        <w:t xml:space="preserve">1 </w:t>
      </w:r>
      <w:r w:rsidRPr="00D94466">
        <w:rPr>
          <w:b/>
          <w:bCs/>
          <w:lang w:val="es-ES"/>
        </w:rPr>
        <w:t>de Radiocomu</w:t>
      </w:r>
      <w:smartTag w:uri="urn:schemas-microsoft-com:office:smarttags" w:element="PersonName">
        <w:r w:rsidRPr="00D94466">
          <w:rPr>
            <w:b/>
            <w:bCs/>
            <w:lang w:val="es-ES"/>
          </w:rPr>
          <w:t>nic</w:t>
        </w:r>
      </w:smartTag>
      <w:r w:rsidRPr="00D94466">
        <w:rPr>
          <w:b/>
          <w:bCs/>
          <w:lang w:val="es-ES"/>
        </w:rPr>
        <w:t>aciones</w:t>
      </w:r>
      <w:r w:rsidR="003B7B8D">
        <w:rPr>
          <w:b/>
          <w:bCs/>
          <w:lang w:val="es-ES"/>
        </w:rPr>
        <w:t xml:space="preserve"> </w:t>
      </w:r>
      <w:r w:rsidR="003B7B8D">
        <w:rPr>
          <w:b/>
          <w:bCs/>
        </w:rPr>
        <w:t>(</w:t>
      </w:r>
      <w:r w:rsidR="003B7B8D" w:rsidRPr="003B7B8D">
        <w:rPr>
          <w:rStyle w:val="h21"/>
          <w:color w:val="auto"/>
          <w:sz w:val="24"/>
          <w:szCs w:val="24"/>
        </w:rPr>
        <w:t>Gestión del espectro)</w:t>
      </w:r>
    </w:p>
    <w:p w:rsidR="009F7F74" w:rsidRPr="00D94466" w:rsidRDefault="006F4CBE" w:rsidP="00C31DB6">
      <w:pPr>
        <w:spacing w:before="240"/>
        <w:ind w:left="1588" w:hanging="403"/>
        <w:rPr>
          <w:b/>
          <w:bCs/>
          <w:lang w:val="es-ES"/>
        </w:rPr>
      </w:pPr>
      <w:r w:rsidRPr="00D94466">
        <w:rPr>
          <w:b/>
          <w:bCs/>
          <w:lang w:val="es-ES"/>
        </w:rPr>
        <w:t>–</w:t>
      </w:r>
      <w:r w:rsidRPr="00D94466">
        <w:rPr>
          <w:b/>
          <w:bCs/>
          <w:lang w:val="es-ES"/>
        </w:rPr>
        <w:tab/>
      </w:r>
      <w:r w:rsidR="009F7F74" w:rsidRPr="00D94466">
        <w:rPr>
          <w:b/>
          <w:bCs/>
          <w:lang w:val="es-ES"/>
        </w:rPr>
        <w:t xml:space="preserve">Propuesta de aprobación </w:t>
      </w:r>
      <w:r w:rsidR="00D02E6F" w:rsidRPr="00D94466">
        <w:rPr>
          <w:b/>
          <w:bCs/>
          <w:lang w:val="es-ES"/>
        </w:rPr>
        <w:t xml:space="preserve">de </w:t>
      </w:r>
      <w:r w:rsidR="003B7B8D">
        <w:rPr>
          <w:b/>
          <w:bCs/>
          <w:lang w:val="es-ES"/>
        </w:rPr>
        <w:t>7</w:t>
      </w:r>
      <w:r w:rsidR="00C666C7" w:rsidRPr="00D94466">
        <w:rPr>
          <w:b/>
          <w:lang w:val="es-ES"/>
        </w:rPr>
        <w:t> proyectos de Recomendaciones revisadas</w:t>
      </w:r>
      <w:r w:rsidR="00C666C7" w:rsidRPr="00D94466">
        <w:rPr>
          <w:b/>
          <w:bCs/>
          <w:lang w:val="es-ES"/>
        </w:rPr>
        <w:t xml:space="preserve"> </w:t>
      </w:r>
      <w:r w:rsidR="001C1AA0" w:rsidRPr="00D94466">
        <w:rPr>
          <w:b/>
          <w:bCs/>
          <w:lang w:val="es-ES"/>
        </w:rPr>
        <w:t xml:space="preserve">y </w:t>
      </w:r>
      <w:r w:rsidR="009F7F74" w:rsidRPr="00D94466">
        <w:rPr>
          <w:b/>
          <w:bCs/>
          <w:lang w:val="es-ES"/>
        </w:rPr>
        <w:t>su aprobación simultánea por correspondencia de conformidad con</w:t>
      </w:r>
      <w:r w:rsidR="00B67819">
        <w:rPr>
          <w:b/>
          <w:bCs/>
          <w:lang w:val="es-ES"/>
        </w:rPr>
        <w:t xml:space="preserve"> el § 10.3 de la Resolución UIT-R 1-</w:t>
      </w:r>
      <w:r w:rsidR="009F7F74" w:rsidRPr="00D94466">
        <w:rPr>
          <w:b/>
          <w:bCs/>
          <w:lang w:val="es-ES"/>
        </w:rPr>
        <w:t>5 (Procedimiento para la adopción y aprobación simultáneas por correspondencia)</w:t>
      </w:r>
    </w:p>
    <w:p w:rsidR="006F4CBE" w:rsidRPr="00D94466" w:rsidRDefault="006F4CBE" w:rsidP="00C31DB6">
      <w:pPr>
        <w:spacing w:before="240"/>
        <w:ind w:left="1588" w:hanging="403"/>
        <w:rPr>
          <w:b/>
          <w:bCs/>
          <w:lang w:val="es-ES"/>
        </w:rPr>
      </w:pPr>
      <w:r w:rsidRPr="00D94466">
        <w:rPr>
          <w:b/>
          <w:bCs/>
          <w:lang w:val="es-ES"/>
        </w:rPr>
        <w:t>–</w:t>
      </w:r>
      <w:r w:rsidRPr="00D94466">
        <w:rPr>
          <w:b/>
          <w:bCs/>
          <w:lang w:val="es-ES"/>
        </w:rPr>
        <w:tab/>
      </w:r>
      <w:r w:rsidR="00C666C7" w:rsidRPr="00D94466">
        <w:rPr>
          <w:b/>
          <w:bCs/>
          <w:lang w:val="es-ES"/>
        </w:rPr>
        <w:t xml:space="preserve">Propuesta de supresión de </w:t>
      </w:r>
      <w:r w:rsidR="003B7B8D">
        <w:rPr>
          <w:b/>
          <w:bCs/>
          <w:lang w:val="es-ES"/>
        </w:rPr>
        <w:t>2</w:t>
      </w:r>
      <w:r w:rsidR="005D62DA" w:rsidRPr="00D94466">
        <w:rPr>
          <w:b/>
          <w:bCs/>
          <w:lang w:val="es-ES"/>
        </w:rPr>
        <w:t xml:space="preserve"> </w:t>
      </w:r>
      <w:r w:rsidR="00E6700F" w:rsidRPr="00D94466">
        <w:rPr>
          <w:b/>
          <w:bCs/>
          <w:lang w:val="es-ES"/>
        </w:rPr>
        <w:t>Recomendaciones</w:t>
      </w:r>
    </w:p>
    <w:p w:rsidR="000410AE" w:rsidRPr="00D94466" w:rsidRDefault="000410AE" w:rsidP="000410AE">
      <w:pPr>
        <w:rPr>
          <w:lang w:val="es-ES"/>
        </w:rPr>
      </w:pPr>
    </w:p>
    <w:p w:rsidR="009F7F74" w:rsidRPr="00D94466" w:rsidRDefault="009F7F74" w:rsidP="003B7B8D">
      <w:pPr>
        <w:pStyle w:val="Normalaftertitle"/>
        <w:rPr>
          <w:lang w:val="es-ES"/>
        </w:rPr>
      </w:pPr>
      <w:r w:rsidRPr="00D94466">
        <w:rPr>
          <w:lang w:val="es-ES"/>
        </w:rPr>
        <w:t>En la reu</w:t>
      </w:r>
      <w:r w:rsidR="00C666C7" w:rsidRPr="00D94466">
        <w:rPr>
          <w:lang w:val="es-ES"/>
        </w:rPr>
        <w:t>nión de la Comisión de Estudio </w:t>
      </w:r>
      <w:r w:rsidR="00D728E7" w:rsidRPr="00D94466">
        <w:rPr>
          <w:lang w:val="es-ES"/>
        </w:rPr>
        <w:t xml:space="preserve">1 </w:t>
      </w:r>
      <w:r w:rsidRPr="00D94466">
        <w:rPr>
          <w:lang w:val="es-ES"/>
        </w:rPr>
        <w:t>de Radiocomu</w:t>
      </w:r>
      <w:smartTag w:uri="urn:schemas-microsoft-com:office:smarttags" w:element="PersonName">
        <w:r w:rsidRPr="00D94466">
          <w:rPr>
            <w:lang w:val="es-ES"/>
          </w:rPr>
          <w:t>nic</w:t>
        </w:r>
      </w:smartTag>
      <w:r w:rsidRPr="00D94466">
        <w:rPr>
          <w:lang w:val="es-ES"/>
        </w:rPr>
        <w:t xml:space="preserve">aciones celebrada </w:t>
      </w:r>
      <w:r w:rsidR="00690D17" w:rsidRPr="00D94466">
        <w:rPr>
          <w:lang w:val="es-ES"/>
        </w:rPr>
        <w:t>el día</w:t>
      </w:r>
      <w:r w:rsidR="00661B16" w:rsidRPr="00D94466">
        <w:rPr>
          <w:lang w:val="es-ES"/>
        </w:rPr>
        <w:t xml:space="preserve"> </w:t>
      </w:r>
      <w:r w:rsidR="003B7B8D">
        <w:rPr>
          <w:lang w:val="es-ES"/>
        </w:rPr>
        <w:br/>
      </w:r>
      <w:r w:rsidR="00C92365">
        <w:rPr>
          <w:lang w:val="es-ES"/>
        </w:rPr>
        <w:t>2 de </w:t>
      </w:r>
      <w:r w:rsidR="003B7B8D">
        <w:rPr>
          <w:lang w:val="es-ES"/>
        </w:rPr>
        <w:t>junio</w:t>
      </w:r>
      <w:r w:rsidR="00D728E7" w:rsidRPr="00D94466">
        <w:rPr>
          <w:lang w:val="es-ES"/>
        </w:rPr>
        <w:t xml:space="preserve"> </w:t>
      </w:r>
      <w:r w:rsidR="00C92365">
        <w:rPr>
          <w:lang w:val="es-ES"/>
        </w:rPr>
        <w:t>de </w:t>
      </w:r>
      <w:r w:rsidR="00690D17" w:rsidRPr="00D94466">
        <w:rPr>
          <w:lang w:val="es-ES"/>
        </w:rPr>
        <w:t>2010</w:t>
      </w:r>
      <w:r w:rsidRPr="00D94466">
        <w:rPr>
          <w:lang w:val="es-ES"/>
        </w:rPr>
        <w:t xml:space="preserve">, la Comisión de Estudio decidió solicitar la adopción </w:t>
      </w:r>
      <w:r w:rsidR="00690D17" w:rsidRPr="00D94466">
        <w:rPr>
          <w:lang w:val="es-ES"/>
        </w:rPr>
        <w:t>de</w:t>
      </w:r>
      <w:r w:rsidRPr="00D94466">
        <w:rPr>
          <w:lang w:val="es-ES"/>
        </w:rPr>
        <w:t> </w:t>
      </w:r>
      <w:r w:rsidR="003B7B8D">
        <w:rPr>
          <w:lang w:val="es-ES"/>
        </w:rPr>
        <w:t>7</w:t>
      </w:r>
      <w:r w:rsidR="00C666C7" w:rsidRPr="00D94466">
        <w:rPr>
          <w:lang w:val="es-ES"/>
        </w:rPr>
        <w:t xml:space="preserve"> proyectos de Recomendaciones revisadas </w:t>
      </w:r>
      <w:r w:rsidRPr="00D94466">
        <w:rPr>
          <w:lang w:val="es-ES"/>
        </w:rPr>
        <w:t>por correspondencia (§ 10.2.3 de la Resolución UIT</w:t>
      </w:r>
      <w:r w:rsidRPr="00D94466">
        <w:rPr>
          <w:lang w:val="es-ES"/>
        </w:rPr>
        <w:noBreakHyphen/>
        <w:t>R 1-5) y además decidió aplicar el procedimiento para la adopción y aprobación simultáneas por correspondencia (PAAS), (§ 10.3 de la Resolución UIT</w:t>
      </w:r>
      <w:r w:rsidRPr="00D94466">
        <w:rPr>
          <w:lang w:val="es-ES"/>
        </w:rPr>
        <w:noBreakHyphen/>
        <w:t>R 1</w:t>
      </w:r>
      <w:r w:rsidRPr="00D94466">
        <w:rPr>
          <w:lang w:val="es-ES"/>
        </w:rPr>
        <w:noBreakHyphen/>
        <w:t xml:space="preserve">5). </w:t>
      </w:r>
      <w:r w:rsidR="00507D28" w:rsidRPr="00D94466">
        <w:rPr>
          <w:lang w:val="es-ES"/>
        </w:rPr>
        <w:t>Los</w:t>
      </w:r>
      <w:r w:rsidR="002302BF">
        <w:rPr>
          <w:lang w:val="es-ES"/>
        </w:rPr>
        <w:t> </w:t>
      </w:r>
      <w:r w:rsidRPr="00D94466">
        <w:rPr>
          <w:lang w:val="es-ES"/>
        </w:rPr>
        <w:t>título</w:t>
      </w:r>
      <w:r w:rsidR="00507D28" w:rsidRPr="00D94466">
        <w:rPr>
          <w:lang w:val="es-ES"/>
        </w:rPr>
        <w:t>s</w:t>
      </w:r>
      <w:r w:rsidRPr="00D94466">
        <w:rPr>
          <w:lang w:val="es-ES"/>
        </w:rPr>
        <w:t xml:space="preserve"> y</w:t>
      </w:r>
      <w:r w:rsidR="00484EF6" w:rsidRPr="00D94466">
        <w:rPr>
          <w:lang w:val="es-ES"/>
        </w:rPr>
        <w:t xml:space="preserve"> </w:t>
      </w:r>
      <w:r w:rsidRPr="00D94466">
        <w:rPr>
          <w:lang w:val="es-ES"/>
        </w:rPr>
        <w:t>res</w:t>
      </w:r>
      <w:r w:rsidR="00507D28" w:rsidRPr="00D94466">
        <w:rPr>
          <w:lang w:val="es-ES"/>
        </w:rPr>
        <w:t xml:space="preserve">úmenes </w:t>
      </w:r>
      <w:r w:rsidRPr="00D94466">
        <w:rPr>
          <w:lang w:val="es-ES"/>
        </w:rPr>
        <w:t>de</w:t>
      </w:r>
      <w:r w:rsidR="00507D28" w:rsidRPr="00D94466">
        <w:rPr>
          <w:lang w:val="es-ES"/>
        </w:rPr>
        <w:t xml:space="preserve"> los</w:t>
      </w:r>
      <w:r w:rsidRPr="00D94466">
        <w:rPr>
          <w:lang w:val="es-ES"/>
        </w:rPr>
        <w:t xml:space="preserve"> proyecto</w:t>
      </w:r>
      <w:r w:rsidR="00507D28" w:rsidRPr="00D94466">
        <w:rPr>
          <w:lang w:val="es-ES"/>
        </w:rPr>
        <w:t>s</w:t>
      </w:r>
      <w:r w:rsidR="000410AE" w:rsidRPr="00D94466">
        <w:rPr>
          <w:lang w:val="es-ES"/>
        </w:rPr>
        <w:t xml:space="preserve"> de </w:t>
      </w:r>
      <w:r w:rsidR="0099447C" w:rsidRPr="00D94466">
        <w:rPr>
          <w:lang w:val="es-ES"/>
        </w:rPr>
        <w:t>Recomendacio</w:t>
      </w:r>
      <w:r w:rsidR="00F5042B" w:rsidRPr="00D94466">
        <w:rPr>
          <w:lang w:val="es-ES"/>
        </w:rPr>
        <w:t>n</w:t>
      </w:r>
      <w:r w:rsidR="0099447C" w:rsidRPr="00D94466">
        <w:rPr>
          <w:lang w:val="es-ES"/>
        </w:rPr>
        <w:t>es</w:t>
      </w:r>
      <w:r w:rsidRPr="00D94466">
        <w:rPr>
          <w:lang w:val="es-ES"/>
        </w:rPr>
        <w:t xml:space="preserve"> aparecen en el Anexo 1.</w:t>
      </w:r>
      <w:r w:rsidR="002302BF">
        <w:rPr>
          <w:lang w:val="es-ES"/>
        </w:rPr>
        <w:t xml:space="preserve"> Además, la </w:t>
      </w:r>
      <w:r w:rsidR="00507D28" w:rsidRPr="00D94466">
        <w:rPr>
          <w:lang w:val="es-ES"/>
        </w:rPr>
        <w:t xml:space="preserve">Comisión de Estudio propuso la supresión de </w:t>
      </w:r>
      <w:r w:rsidR="003B7B8D">
        <w:rPr>
          <w:lang w:val="es-ES"/>
        </w:rPr>
        <w:t>2</w:t>
      </w:r>
      <w:r w:rsidR="00D728E7" w:rsidRPr="00D94466">
        <w:rPr>
          <w:lang w:val="es-ES"/>
        </w:rPr>
        <w:t xml:space="preserve"> </w:t>
      </w:r>
      <w:r w:rsidR="00690D17" w:rsidRPr="00D94466">
        <w:rPr>
          <w:lang w:val="es-ES"/>
        </w:rPr>
        <w:t>Recomendaciones</w:t>
      </w:r>
      <w:r w:rsidR="00507D28" w:rsidRPr="00D94466">
        <w:rPr>
          <w:lang w:val="es-ES"/>
        </w:rPr>
        <w:t xml:space="preserve"> que se enumera</w:t>
      </w:r>
      <w:r w:rsidR="00690D17" w:rsidRPr="00D94466">
        <w:rPr>
          <w:lang w:val="es-ES"/>
        </w:rPr>
        <w:t>n</w:t>
      </w:r>
      <w:r w:rsidR="00507D28" w:rsidRPr="00D94466">
        <w:rPr>
          <w:lang w:val="es-ES"/>
        </w:rPr>
        <w:t xml:space="preserve"> </w:t>
      </w:r>
      <w:r w:rsidR="00C92365">
        <w:rPr>
          <w:lang w:val="es-ES"/>
        </w:rPr>
        <w:t>en el Anexo </w:t>
      </w:r>
      <w:r w:rsidR="00507D28" w:rsidRPr="00D94466">
        <w:rPr>
          <w:lang w:val="es-ES"/>
        </w:rPr>
        <w:t>2.</w:t>
      </w:r>
    </w:p>
    <w:p w:rsidR="009F7F74" w:rsidRPr="00D94466" w:rsidRDefault="009F7F74" w:rsidP="003B7B8D">
      <w:pPr>
        <w:rPr>
          <w:lang w:val="es-ES"/>
        </w:rPr>
      </w:pPr>
      <w:r w:rsidRPr="00D94466">
        <w:rPr>
          <w:lang w:val="es-ES"/>
        </w:rPr>
        <w:t xml:space="preserve">El periodo de consideración se extenderá durante 3 meses finalizando el </w:t>
      </w:r>
      <w:r w:rsidR="003B7B8D">
        <w:rPr>
          <w:u w:val="single"/>
          <w:lang w:val="es-ES"/>
        </w:rPr>
        <w:t>22</w:t>
      </w:r>
      <w:r w:rsidR="00EE4CDE">
        <w:rPr>
          <w:u w:val="single"/>
          <w:lang w:val="es-ES"/>
        </w:rPr>
        <w:t xml:space="preserve"> de </w:t>
      </w:r>
      <w:r w:rsidR="003B7B8D">
        <w:rPr>
          <w:u w:val="single"/>
          <w:lang w:val="es-ES"/>
        </w:rPr>
        <w:t xml:space="preserve">septiembre </w:t>
      </w:r>
      <w:r w:rsidR="00C92365">
        <w:rPr>
          <w:u w:val="single"/>
          <w:lang w:val="es-ES"/>
        </w:rPr>
        <w:t>de </w:t>
      </w:r>
      <w:r w:rsidR="00905A4D" w:rsidRPr="00D94466">
        <w:rPr>
          <w:u w:val="single"/>
          <w:lang w:val="es-ES"/>
        </w:rPr>
        <w:t>20</w:t>
      </w:r>
      <w:r w:rsidR="00D02E6F" w:rsidRPr="00D94466">
        <w:rPr>
          <w:u w:val="single"/>
          <w:lang w:val="es-ES"/>
        </w:rPr>
        <w:t>1</w:t>
      </w:r>
      <w:r w:rsidR="00036D38" w:rsidRPr="00D94466">
        <w:rPr>
          <w:u w:val="single"/>
          <w:lang w:val="es-ES"/>
        </w:rPr>
        <w:t>1</w:t>
      </w:r>
      <w:r w:rsidRPr="00D94466">
        <w:rPr>
          <w:lang w:val="es-ES"/>
        </w:rPr>
        <w:t>. Si durante este periodo no se reciben objeciones de los Estados</w:t>
      </w:r>
      <w:r w:rsidR="0072405F" w:rsidRPr="00D94466">
        <w:rPr>
          <w:lang w:val="es-ES"/>
        </w:rPr>
        <w:t xml:space="preserve"> Miembros, se considerará que los</w:t>
      </w:r>
      <w:r w:rsidRPr="00D94466">
        <w:rPr>
          <w:lang w:val="es-ES"/>
        </w:rPr>
        <w:t xml:space="preserve"> proyecto</w:t>
      </w:r>
      <w:r w:rsidR="000410AE" w:rsidRPr="00D94466">
        <w:rPr>
          <w:lang w:val="es-ES"/>
        </w:rPr>
        <w:t>s de Recomendaciones</w:t>
      </w:r>
      <w:r w:rsidR="0072405F" w:rsidRPr="00D94466">
        <w:rPr>
          <w:lang w:val="es-ES"/>
        </w:rPr>
        <w:t xml:space="preserve"> serán</w:t>
      </w:r>
      <w:r w:rsidRPr="00D94466">
        <w:rPr>
          <w:lang w:val="es-ES"/>
        </w:rPr>
        <w:t xml:space="preserve"> adoptado</w:t>
      </w:r>
      <w:r w:rsidR="0072405F" w:rsidRPr="00D94466">
        <w:rPr>
          <w:lang w:val="es-ES"/>
        </w:rPr>
        <w:t>s</w:t>
      </w:r>
      <w:r w:rsidR="00C666C7" w:rsidRPr="00D94466">
        <w:rPr>
          <w:lang w:val="es-ES"/>
        </w:rPr>
        <w:t xml:space="preserve"> por la Comisión de Estudio </w:t>
      </w:r>
      <w:r w:rsidR="002302BF">
        <w:rPr>
          <w:lang w:val="es-ES"/>
        </w:rPr>
        <w:t>1</w:t>
      </w:r>
      <w:r w:rsidR="00D02E6F" w:rsidRPr="00D94466">
        <w:rPr>
          <w:lang w:val="es-ES"/>
        </w:rPr>
        <w:t>. Además, como se ha </w:t>
      </w:r>
      <w:r w:rsidRPr="00D94466">
        <w:rPr>
          <w:lang w:val="es-ES"/>
        </w:rPr>
        <w:t xml:space="preserve">seguido el PAAS, </w:t>
      </w:r>
      <w:r w:rsidR="00905A4D" w:rsidRPr="00D94466">
        <w:rPr>
          <w:lang w:val="es-ES"/>
        </w:rPr>
        <w:t>los</w:t>
      </w:r>
      <w:r w:rsidRPr="00D94466">
        <w:rPr>
          <w:lang w:val="es-ES"/>
        </w:rPr>
        <w:t xml:space="preserve"> proyecto</w:t>
      </w:r>
      <w:r w:rsidR="00905A4D" w:rsidRPr="00D94466">
        <w:rPr>
          <w:lang w:val="es-ES"/>
        </w:rPr>
        <w:t>s</w:t>
      </w:r>
      <w:r w:rsidR="000410AE" w:rsidRPr="00D94466">
        <w:rPr>
          <w:lang w:val="es-ES"/>
        </w:rPr>
        <w:t xml:space="preserve"> de Recomendaciones</w:t>
      </w:r>
      <w:r w:rsidRPr="00D94466">
        <w:rPr>
          <w:lang w:val="es-ES"/>
        </w:rPr>
        <w:t xml:space="preserve"> también se considerará</w:t>
      </w:r>
      <w:r w:rsidR="00905A4D" w:rsidRPr="00D94466">
        <w:rPr>
          <w:lang w:val="es-ES"/>
        </w:rPr>
        <w:t>n</w:t>
      </w:r>
      <w:r w:rsidRPr="00D94466">
        <w:rPr>
          <w:lang w:val="es-ES"/>
        </w:rPr>
        <w:t xml:space="preserve"> aprobado</w:t>
      </w:r>
      <w:r w:rsidR="00905A4D" w:rsidRPr="00D94466">
        <w:rPr>
          <w:lang w:val="es-ES"/>
        </w:rPr>
        <w:t>s</w:t>
      </w:r>
      <w:r w:rsidR="00D02E6F" w:rsidRPr="00D94466">
        <w:rPr>
          <w:lang w:val="es-ES"/>
        </w:rPr>
        <w:t>. No </w:t>
      </w:r>
      <w:r w:rsidRPr="00D94466">
        <w:rPr>
          <w:lang w:val="es-ES"/>
        </w:rPr>
        <w:t xml:space="preserve">obstante, si se recibe alguna objeción de un Estado Miembro </w:t>
      </w:r>
      <w:r w:rsidR="00D02E6F" w:rsidRPr="00D94466">
        <w:rPr>
          <w:lang w:val="es-ES"/>
        </w:rPr>
        <w:t>durante el periodo señalado, se </w:t>
      </w:r>
      <w:r w:rsidRPr="00D94466">
        <w:rPr>
          <w:lang w:val="es-ES"/>
        </w:rPr>
        <w:t>aplicarán los procedimientos indicados en el § 10.2.1.2 de la Resolución UIT</w:t>
      </w:r>
      <w:r w:rsidRPr="00D94466">
        <w:rPr>
          <w:lang w:val="es-ES"/>
        </w:rPr>
        <w:noBreakHyphen/>
        <w:t>R 1</w:t>
      </w:r>
      <w:r w:rsidRPr="00D94466">
        <w:rPr>
          <w:lang w:val="es-ES"/>
        </w:rPr>
        <w:noBreakHyphen/>
        <w:t>5.</w:t>
      </w:r>
    </w:p>
    <w:p w:rsidR="009F7F74" w:rsidRPr="00D94466" w:rsidRDefault="009F7F74" w:rsidP="00EF1BBB">
      <w:pPr>
        <w:rPr>
          <w:lang w:val="es-ES"/>
        </w:rPr>
      </w:pPr>
      <w:r w:rsidRPr="00D94466">
        <w:rPr>
          <w:lang w:val="es-ES"/>
        </w:rPr>
        <w:t xml:space="preserve">Tras la fecha límite mencionada, los resultados del PAAS serán comunicados mediante </w:t>
      </w:r>
      <w:r w:rsidRPr="00D94466">
        <w:rPr>
          <w:lang w:val="es-ES"/>
        </w:rPr>
        <w:br/>
        <w:t>una Circular Administrativa (CACE) y se publicará</w:t>
      </w:r>
      <w:r w:rsidR="00EF1BBB" w:rsidRPr="00D94466">
        <w:rPr>
          <w:lang w:val="es-ES"/>
        </w:rPr>
        <w:t>n</w:t>
      </w:r>
      <w:r w:rsidRPr="00D94466">
        <w:rPr>
          <w:lang w:val="es-ES"/>
        </w:rPr>
        <w:t xml:space="preserve"> la</w:t>
      </w:r>
      <w:r w:rsidR="00EF1BBB" w:rsidRPr="00D94466">
        <w:rPr>
          <w:lang w:val="es-ES"/>
        </w:rPr>
        <w:t>s Recomendaciones</w:t>
      </w:r>
      <w:r w:rsidRPr="00D94466">
        <w:rPr>
          <w:lang w:val="es-ES"/>
        </w:rPr>
        <w:t xml:space="preserve"> aprobada</w:t>
      </w:r>
      <w:r w:rsidR="00EF1BBB" w:rsidRPr="00D94466">
        <w:rPr>
          <w:lang w:val="es-ES"/>
        </w:rPr>
        <w:t>s</w:t>
      </w:r>
      <w:r w:rsidRPr="00D94466">
        <w:rPr>
          <w:lang w:val="es-ES"/>
        </w:rPr>
        <w:t xml:space="preserve"> tan pronto como sea posible.</w:t>
      </w:r>
    </w:p>
    <w:p w:rsidR="009F7F74" w:rsidRPr="00D94466" w:rsidRDefault="00C85C95" w:rsidP="00312A36">
      <w:pPr>
        <w:rPr>
          <w:lang w:val="es-ES"/>
        </w:rPr>
      </w:pPr>
      <w:r w:rsidRPr="00D94466">
        <w:rPr>
          <w:lang w:val="es-ES"/>
        </w:rPr>
        <w:br w:type="page"/>
      </w:r>
      <w:r w:rsidR="009F7F74" w:rsidRPr="00D94466">
        <w:rPr>
          <w:lang w:val="es-ES"/>
        </w:rPr>
        <w:lastRenderedPageBreak/>
        <w:t>Se solicita a toda organización miembro de la UIT que tenga conocimiento de una patente, de su propiedad o ajena, que cubra totalmente o en parte elementos del proyecto o proyectos de Recomendaciones mencionados en esta carta, que comunique dicha información a la Secretaría tan pronto como sea posible. La Política común de patentes de UIT</w:t>
      </w:r>
      <w:r w:rsidR="009F7F74" w:rsidRPr="00D94466">
        <w:rPr>
          <w:lang w:val="es-ES"/>
        </w:rPr>
        <w:noBreakHyphen/>
        <w:t>T/UIT</w:t>
      </w:r>
      <w:r w:rsidR="009F7F74" w:rsidRPr="00D94466">
        <w:rPr>
          <w:lang w:val="es-ES"/>
        </w:rPr>
        <w:noBreakHyphen/>
        <w:t xml:space="preserve">R/ISO/CEI puede consultarse en </w:t>
      </w:r>
      <w:hyperlink r:id="rId10" w:history="1">
        <w:r w:rsidR="009F7F74" w:rsidRPr="00D94466">
          <w:rPr>
            <w:rStyle w:val="Hyperlink"/>
            <w:szCs w:val="24"/>
            <w:lang w:val="es-ES"/>
          </w:rPr>
          <w:t>http://web.itu.int/ITU-T/dbase/patent/patent-policy.html</w:t>
        </w:r>
      </w:hyperlink>
      <w:r w:rsidR="009F7F74" w:rsidRPr="00D94466">
        <w:rPr>
          <w:lang w:val="es-ES"/>
        </w:rPr>
        <w:t xml:space="preserve">. </w:t>
      </w:r>
    </w:p>
    <w:p w:rsidR="009F7F74" w:rsidRPr="00D94466" w:rsidRDefault="009F7F74" w:rsidP="003B7B8D">
      <w:pPr>
        <w:tabs>
          <w:tab w:val="clear" w:pos="794"/>
          <w:tab w:val="clear" w:pos="1191"/>
          <w:tab w:val="clear" w:pos="1588"/>
          <w:tab w:val="clear" w:pos="1985"/>
          <w:tab w:val="center" w:pos="6804"/>
        </w:tabs>
        <w:spacing w:before="1418"/>
        <w:rPr>
          <w:lang w:val="es-ES"/>
        </w:rPr>
      </w:pPr>
      <w:r w:rsidRPr="00D94466">
        <w:rPr>
          <w:lang w:val="es-ES"/>
        </w:rPr>
        <w:tab/>
      </w:r>
      <w:r w:rsidR="003B7B8D">
        <w:rPr>
          <w:lang w:val="es-ES"/>
        </w:rPr>
        <w:t xml:space="preserve">François </w:t>
      </w:r>
      <w:proofErr w:type="spellStart"/>
      <w:r w:rsidR="003B7B8D">
        <w:rPr>
          <w:lang w:val="es-ES"/>
        </w:rPr>
        <w:t>Rancy</w:t>
      </w:r>
      <w:proofErr w:type="spellEnd"/>
    </w:p>
    <w:p w:rsidR="009F7F74" w:rsidRPr="00D94466" w:rsidRDefault="009F7F74" w:rsidP="009F7F74">
      <w:pPr>
        <w:tabs>
          <w:tab w:val="clear" w:pos="794"/>
          <w:tab w:val="clear" w:pos="1191"/>
          <w:tab w:val="clear" w:pos="1588"/>
          <w:tab w:val="clear" w:pos="1985"/>
          <w:tab w:val="center" w:pos="6804"/>
        </w:tabs>
        <w:spacing w:before="0"/>
        <w:rPr>
          <w:lang w:val="es-ES"/>
        </w:rPr>
      </w:pPr>
      <w:r w:rsidRPr="00D94466">
        <w:rPr>
          <w:lang w:val="es-ES"/>
        </w:rPr>
        <w:tab/>
        <w:t>Director de la Oficina de Radiocomunicaciones</w:t>
      </w:r>
    </w:p>
    <w:p w:rsidR="009F7F74" w:rsidRPr="00D94466" w:rsidRDefault="009F7F74" w:rsidP="009F7F74">
      <w:pPr>
        <w:rPr>
          <w:lang w:val="es-ES"/>
        </w:rPr>
      </w:pPr>
    </w:p>
    <w:p w:rsidR="009F7F74" w:rsidRPr="00D94466" w:rsidRDefault="009F7F74" w:rsidP="009F7F74">
      <w:pPr>
        <w:tabs>
          <w:tab w:val="left" w:pos="284"/>
          <w:tab w:val="left" w:pos="568"/>
        </w:tabs>
        <w:spacing w:before="60" w:after="60"/>
        <w:rPr>
          <w:sz w:val="22"/>
          <w:u w:val="single"/>
          <w:lang w:val="es-ES"/>
        </w:rPr>
      </w:pPr>
    </w:p>
    <w:p w:rsidR="009F7F74" w:rsidRDefault="009F7F74" w:rsidP="009F7F74">
      <w:pPr>
        <w:tabs>
          <w:tab w:val="left" w:pos="284"/>
          <w:tab w:val="left" w:pos="568"/>
        </w:tabs>
        <w:spacing w:before="60" w:after="60"/>
        <w:rPr>
          <w:sz w:val="22"/>
          <w:u w:val="single"/>
          <w:lang w:val="es-ES"/>
        </w:rPr>
      </w:pPr>
    </w:p>
    <w:p w:rsidR="00C92365" w:rsidRDefault="00C92365" w:rsidP="009F7F74">
      <w:pPr>
        <w:tabs>
          <w:tab w:val="left" w:pos="284"/>
          <w:tab w:val="left" w:pos="568"/>
        </w:tabs>
        <w:spacing w:before="60" w:after="60"/>
        <w:rPr>
          <w:sz w:val="22"/>
          <w:u w:val="single"/>
          <w:lang w:val="es-ES"/>
        </w:rPr>
      </w:pPr>
    </w:p>
    <w:p w:rsidR="009F7F74" w:rsidRPr="00D94466" w:rsidRDefault="009F7F74" w:rsidP="00661B16">
      <w:pPr>
        <w:ind w:left="1191" w:hanging="1191"/>
        <w:rPr>
          <w:bCs/>
          <w:lang w:val="es-ES"/>
        </w:rPr>
      </w:pPr>
      <w:r w:rsidRPr="00D94466">
        <w:rPr>
          <w:b/>
          <w:bCs/>
          <w:lang w:val="es-ES"/>
        </w:rPr>
        <w:t>Anexo</w:t>
      </w:r>
      <w:r w:rsidR="00241B1F" w:rsidRPr="00D94466">
        <w:rPr>
          <w:b/>
          <w:bCs/>
          <w:lang w:val="es-ES"/>
        </w:rPr>
        <w:t xml:space="preserve"> 1</w:t>
      </w:r>
      <w:r w:rsidRPr="00D94466">
        <w:rPr>
          <w:b/>
          <w:bCs/>
          <w:lang w:val="es-ES"/>
        </w:rPr>
        <w:t>:</w:t>
      </w:r>
      <w:r w:rsidRPr="00D94466">
        <w:rPr>
          <w:lang w:val="es-ES"/>
        </w:rPr>
        <w:t xml:space="preserve"> </w:t>
      </w:r>
      <w:r w:rsidRPr="00D94466">
        <w:rPr>
          <w:lang w:val="es-ES"/>
        </w:rPr>
        <w:tab/>
        <w:t>Título</w:t>
      </w:r>
      <w:r w:rsidR="00241B1F" w:rsidRPr="00D94466">
        <w:rPr>
          <w:lang w:val="es-ES"/>
        </w:rPr>
        <w:t>s</w:t>
      </w:r>
      <w:r w:rsidRPr="00D94466">
        <w:rPr>
          <w:lang w:val="es-ES"/>
        </w:rPr>
        <w:t xml:space="preserve"> y </w:t>
      </w:r>
      <w:r w:rsidR="00241B1F" w:rsidRPr="00D94466">
        <w:rPr>
          <w:lang w:val="es-ES"/>
        </w:rPr>
        <w:t xml:space="preserve">resúmenes </w:t>
      </w:r>
      <w:r w:rsidR="0072405F" w:rsidRPr="00D94466">
        <w:rPr>
          <w:lang w:val="es-ES"/>
        </w:rPr>
        <w:t>de los</w:t>
      </w:r>
      <w:r w:rsidRPr="00D94466">
        <w:rPr>
          <w:lang w:val="es-ES"/>
        </w:rPr>
        <w:t xml:space="preserve"> </w:t>
      </w:r>
      <w:r w:rsidRPr="00D94466">
        <w:rPr>
          <w:bCs/>
          <w:lang w:val="es-ES"/>
        </w:rPr>
        <w:t>proyecto</w:t>
      </w:r>
      <w:r w:rsidR="0072405F" w:rsidRPr="00D94466">
        <w:rPr>
          <w:bCs/>
          <w:lang w:val="es-ES"/>
        </w:rPr>
        <w:t>s</w:t>
      </w:r>
      <w:r w:rsidR="007220B9" w:rsidRPr="00D94466">
        <w:rPr>
          <w:bCs/>
          <w:lang w:val="es-ES"/>
        </w:rPr>
        <w:t xml:space="preserve"> de Recomendaciones</w:t>
      </w:r>
    </w:p>
    <w:p w:rsidR="00241B1F" w:rsidRPr="00D94466" w:rsidRDefault="00241B1F" w:rsidP="00670EB2">
      <w:pPr>
        <w:ind w:left="1191" w:hanging="1191"/>
        <w:rPr>
          <w:bCs/>
          <w:lang w:val="es-ES"/>
        </w:rPr>
      </w:pPr>
      <w:r w:rsidRPr="00D94466">
        <w:rPr>
          <w:b/>
          <w:lang w:val="es-ES"/>
        </w:rPr>
        <w:t>Anexo 2:</w:t>
      </w:r>
      <w:r w:rsidRPr="00D94466">
        <w:rPr>
          <w:b/>
          <w:lang w:val="es-ES"/>
        </w:rPr>
        <w:tab/>
      </w:r>
      <w:r w:rsidR="00D02E6F" w:rsidRPr="00D94466">
        <w:rPr>
          <w:bCs/>
          <w:lang w:val="es-ES"/>
        </w:rPr>
        <w:t>Recomendaci</w:t>
      </w:r>
      <w:r w:rsidR="00670EB2" w:rsidRPr="00D94466">
        <w:rPr>
          <w:bCs/>
          <w:lang w:val="es-ES"/>
        </w:rPr>
        <w:t>ones</w:t>
      </w:r>
      <w:r w:rsidR="00905A4D" w:rsidRPr="00D94466">
        <w:rPr>
          <w:bCs/>
          <w:lang w:val="es-ES"/>
        </w:rPr>
        <w:t xml:space="preserve"> cuya supresión se propone</w:t>
      </w:r>
    </w:p>
    <w:p w:rsidR="009F7F74" w:rsidRDefault="009F7F74" w:rsidP="009F7F74">
      <w:pPr>
        <w:ind w:left="1191" w:hanging="1191"/>
        <w:rPr>
          <w:lang w:val="es-ES"/>
        </w:rPr>
      </w:pPr>
    </w:p>
    <w:p w:rsidR="00C92365" w:rsidRPr="00D94466" w:rsidRDefault="00C92365" w:rsidP="009F7F74">
      <w:pPr>
        <w:ind w:left="1191" w:hanging="1191"/>
        <w:rPr>
          <w:lang w:val="es-ES"/>
        </w:rPr>
      </w:pPr>
    </w:p>
    <w:p w:rsidR="009F7F74" w:rsidRPr="00D94466" w:rsidRDefault="009F7F74" w:rsidP="003B7B8D">
      <w:pPr>
        <w:tabs>
          <w:tab w:val="left" w:pos="2410"/>
        </w:tabs>
        <w:ind w:left="2410" w:hanging="2410"/>
        <w:rPr>
          <w:u w:val="single"/>
          <w:lang w:val="es-ES"/>
        </w:rPr>
      </w:pPr>
      <w:r w:rsidRPr="00D94466">
        <w:rPr>
          <w:b/>
          <w:bCs/>
          <w:lang w:val="es-ES"/>
        </w:rPr>
        <w:t>Documento</w:t>
      </w:r>
      <w:r w:rsidR="00241B1F" w:rsidRPr="00D94466">
        <w:rPr>
          <w:b/>
          <w:bCs/>
          <w:lang w:val="es-ES"/>
        </w:rPr>
        <w:t>s</w:t>
      </w:r>
      <w:r w:rsidRPr="00D94466">
        <w:rPr>
          <w:b/>
          <w:bCs/>
          <w:lang w:val="es-ES"/>
        </w:rPr>
        <w:t xml:space="preserve"> adjunto</w:t>
      </w:r>
      <w:r w:rsidR="00241B1F" w:rsidRPr="00D94466">
        <w:rPr>
          <w:b/>
          <w:bCs/>
          <w:lang w:val="es-ES"/>
        </w:rPr>
        <w:t>s</w:t>
      </w:r>
      <w:r w:rsidRPr="00D94466">
        <w:rPr>
          <w:b/>
          <w:bCs/>
          <w:lang w:val="es-ES"/>
        </w:rPr>
        <w:t xml:space="preserve">: </w:t>
      </w:r>
      <w:r w:rsidRPr="00D94466">
        <w:rPr>
          <w:b/>
          <w:bCs/>
          <w:lang w:val="es-ES"/>
        </w:rPr>
        <w:tab/>
      </w:r>
      <w:r w:rsidR="00690D17" w:rsidRPr="00D94466">
        <w:rPr>
          <w:lang w:val="es-ES"/>
        </w:rPr>
        <w:t>Document</w:t>
      </w:r>
      <w:r w:rsidR="00036D38" w:rsidRPr="00D94466">
        <w:rPr>
          <w:lang w:val="es-ES"/>
        </w:rPr>
        <w:t>o</w:t>
      </w:r>
      <w:r w:rsidR="00690D17" w:rsidRPr="00D94466">
        <w:rPr>
          <w:lang w:val="es-ES"/>
        </w:rPr>
        <w:t xml:space="preserve">s </w:t>
      </w:r>
      <w:r w:rsidR="00036D38" w:rsidRPr="00D94466">
        <w:rPr>
          <w:lang w:val="es-ES"/>
        </w:rPr>
        <w:t>1/</w:t>
      </w:r>
      <w:r w:rsidR="003B7B8D">
        <w:rPr>
          <w:lang w:val="es-ES"/>
        </w:rPr>
        <w:t>150</w:t>
      </w:r>
      <w:r w:rsidR="00690D17" w:rsidRPr="00D94466">
        <w:rPr>
          <w:lang w:val="es-ES"/>
        </w:rPr>
        <w:t xml:space="preserve">(Rev.1), </w:t>
      </w:r>
      <w:r w:rsidR="003B7B8D">
        <w:rPr>
          <w:lang w:val="es-ES"/>
        </w:rPr>
        <w:t>1/</w:t>
      </w:r>
      <w:r w:rsidR="00036D38" w:rsidRPr="00D94466">
        <w:rPr>
          <w:lang w:val="es-ES"/>
        </w:rPr>
        <w:t>1</w:t>
      </w:r>
      <w:r w:rsidR="003B7B8D">
        <w:rPr>
          <w:lang w:val="es-ES"/>
        </w:rPr>
        <w:t>52</w:t>
      </w:r>
      <w:r w:rsidR="00690D17" w:rsidRPr="00D94466">
        <w:rPr>
          <w:lang w:val="es-ES"/>
        </w:rPr>
        <w:t xml:space="preserve">(Rev.1), </w:t>
      </w:r>
      <w:r w:rsidR="00036D38" w:rsidRPr="00D94466">
        <w:rPr>
          <w:lang w:val="es-ES"/>
        </w:rPr>
        <w:t>1/1</w:t>
      </w:r>
      <w:r w:rsidR="003B7B8D">
        <w:rPr>
          <w:lang w:val="es-ES"/>
        </w:rPr>
        <w:t>54</w:t>
      </w:r>
      <w:r w:rsidR="00690D17" w:rsidRPr="00D94466">
        <w:rPr>
          <w:lang w:val="es-ES"/>
        </w:rPr>
        <w:t>(Rev.1)</w:t>
      </w:r>
      <w:r w:rsidR="003B7B8D">
        <w:rPr>
          <w:lang w:val="es-ES"/>
        </w:rPr>
        <w:t>, 1/157(Rev.1), 1/160(Rev.1), 1/161(Rev.1) y 1/167(Rev.1)</w:t>
      </w:r>
      <w:r w:rsidR="00690D17" w:rsidRPr="00D94466">
        <w:rPr>
          <w:lang w:val="es-ES"/>
        </w:rPr>
        <w:t xml:space="preserve"> </w:t>
      </w:r>
      <w:r w:rsidRPr="00D94466">
        <w:rPr>
          <w:lang w:val="es-ES"/>
        </w:rPr>
        <w:t xml:space="preserve">en </w:t>
      </w:r>
      <w:r w:rsidR="00C93106" w:rsidRPr="00D94466">
        <w:rPr>
          <w:lang w:val="es-ES"/>
        </w:rPr>
        <w:t xml:space="preserve">el </w:t>
      </w:r>
      <w:r w:rsidRPr="00D94466">
        <w:rPr>
          <w:lang w:val="es-ES"/>
        </w:rPr>
        <w:t>CD-ROM</w:t>
      </w:r>
    </w:p>
    <w:p w:rsidR="009F7F74" w:rsidRPr="00D94466" w:rsidRDefault="009F7F74" w:rsidP="009F7F74">
      <w:pPr>
        <w:tabs>
          <w:tab w:val="left" w:pos="284"/>
          <w:tab w:val="left" w:pos="568"/>
        </w:tabs>
        <w:spacing w:before="60" w:after="60"/>
        <w:rPr>
          <w:sz w:val="22"/>
          <w:u w:val="single"/>
          <w:lang w:val="es-ES"/>
        </w:rPr>
      </w:pPr>
    </w:p>
    <w:p w:rsidR="009F7F74" w:rsidRDefault="009F7F74" w:rsidP="009F7F74">
      <w:pPr>
        <w:tabs>
          <w:tab w:val="left" w:pos="284"/>
          <w:tab w:val="left" w:pos="568"/>
        </w:tabs>
        <w:spacing w:before="60" w:after="60"/>
        <w:rPr>
          <w:sz w:val="22"/>
          <w:u w:val="single"/>
          <w:lang w:val="es-ES"/>
        </w:rPr>
      </w:pPr>
    </w:p>
    <w:p w:rsidR="00C92365" w:rsidRDefault="00C92365" w:rsidP="009F7F74">
      <w:pPr>
        <w:tabs>
          <w:tab w:val="left" w:pos="284"/>
          <w:tab w:val="left" w:pos="568"/>
        </w:tabs>
        <w:spacing w:before="60" w:after="60"/>
        <w:rPr>
          <w:sz w:val="22"/>
          <w:u w:val="single"/>
          <w:lang w:val="es-ES"/>
        </w:rPr>
      </w:pPr>
    </w:p>
    <w:p w:rsidR="009F7F74" w:rsidRPr="00D94466" w:rsidRDefault="009F7F74" w:rsidP="009F7F74">
      <w:pPr>
        <w:tabs>
          <w:tab w:val="left" w:pos="284"/>
          <w:tab w:val="left" w:pos="568"/>
        </w:tabs>
        <w:spacing w:before="0" w:after="60"/>
        <w:rPr>
          <w:b/>
          <w:bCs/>
          <w:sz w:val="18"/>
          <w:szCs w:val="18"/>
          <w:lang w:val="es-ES"/>
        </w:rPr>
      </w:pPr>
      <w:r w:rsidRPr="00D94466">
        <w:rPr>
          <w:b/>
          <w:bCs/>
          <w:sz w:val="18"/>
          <w:szCs w:val="18"/>
          <w:lang w:val="es-ES"/>
        </w:rPr>
        <w:t>Distribución:</w:t>
      </w:r>
    </w:p>
    <w:p w:rsidR="009F7F74" w:rsidRPr="00D94466" w:rsidRDefault="009F7F74" w:rsidP="009F7F74">
      <w:pPr>
        <w:numPr>
          <w:ilvl w:val="0"/>
          <w:numId w:val="1"/>
        </w:numPr>
        <w:tabs>
          <w:tab w:val="left" w:pos="284"/>
          <w:tab w:val="left" w:pos="568"/>
        </w:tabs>
        <w:overflowPunct/>
        <w:autoSpaceDE/>
        <w:autoSpaceDN/>
        <w:adjustRightInd/>
        <w:spacing w:before="0"/>
        <w:ind w:hanging="720"/>
        <w:textAlignment w:val="auto"/>
        <w:rPr>
          <w:sz w:val="18"/>
          <w:szCs w:val="18"/>
          <w:lang w:val="es-ES"/>
        </w:rPr>
      </w:pPr>
      <w:r w:rsidRPr="00D94466">
        <w:rPr>
          <w:sz w:val="18"/>
          <w:szCs w:val="18"/>
          <w:lang w:val="es-ES"/>
        </w:rPr>
        <w:t>Administraciones de los Estados Miembros de la UIT</w:t>
      </w:r>
    </w:p>
    <w:p w:rsidR="009F7F74" w:rsidRPr="00D94466" w:rsidRDefault="009F7F74" w:rsidP="00036D38">
      <w:pPr>
        <w:tabs>
          <w:tab w:val="clear" w:pos="794"/>
          <w:tab w:val="clear" w:pos="1191"/>
          <w:tab w:val="left" w:pos="284"/>
        </w:tabs>
        <w:overflowPunct/>
        <w:autoSpaceDE/>
        <w:autoSpaceDN/>
        <w:adjustRightInd/>
        <w:spacing w:before="0"/>
        <w:ind w:left="284" w:hanging="295"/>
        <w:textAlignment w:val="auto"/>
        <w:rPr>
          <w:sz w:val="18"/>
          <w:szCs w:val="18"/>
          <w:lang w:val="es-ES"/>
        </w:rPr>
      </w:pPr>
      <w:r w:rsidRPr="00D94466">
        <w:rPr>
          <w:sz w:val="18"/>
          <w:szCs w:val="18"/>
          <w:lang w:val="es-ES"/>
        </w:rPr>
        <w:t>–</w:t>
      </w:r>
      <w:r w:rsidRPr="00D94466">
        <w:rPr>
          <w:sz w:val="18"/>
          <w:szCs w:val="18"/>
          <w:lang w:val="es-ES"/>
        </w:rPr>
        <w:tab/>
        <w:t>Miembros del Sector de Radiocomu</w:t>
      </w:r>
      <w:smartTag w:uri="urn:schemas-microsoft-com:office:smarttags" w:element="PersonName">
        <w:r w:rsidRPr="00D94466">
          <w:rPr>
            <w:sz w:val="18"/>
            <w:szCs w:val="18"/>
            <w:lang w:val="es-ES"/>
          </w:rPr>
          <w:t>nic</w:t>
        </w:r>
      </w:smartTag>
      <w:r w:rsidRPr="00D94466">
        <w:rPr>
          <w:sz w:val="18"/>
          <w:szCs w:val="18"/>
          <w:lang w:val="es-ES"/>
        </w:rPr>
        <w:t>aciones que participan en los trab</w:t>
      </w:r>
      <w:r w:rsidR="00C93106" w:rsidRPr="00D94466">
        <w:rPr>
          <w:sz w:val="18"/>
          <w:szCs w:val="18"/>
          <w:lang w:val="es-ES"/>
        </w:rPr>
        <w:t>ajos de la Comisión de Estudio </w:t>
      </w:r>
      <w:r w:rsidR="00036D38" w:rsidRPr="00D94466">
        <w:rPr>
          <w:sz w:val="18"/>
          <w:szCs w:val="18"/>
          <w:lang w:val="es-ES"/>
        </w:rPr>
        <w:t xml:space="preserve">1 </w:t>
      </w:r>
      <w:r w:rsidRPr="00D94466">
        <w:rPr>
          <w:sz w:val="18"/>
          <w:szCs w:val="18"/>
          <w:lang w:val="es-ES"/>
        </w:rPr>
        <w:t>de Radiocomu</w:t>
      </w:r>
      <w:smartTag w:uri="urn:schemas-microsoft-com:office:smarttags" w:element="PersonName">
        <w:r w:rsidRPr="00D94466">
          <w:rPr>
            <w:sz w:val="18"/>
            <w:szCs w:val="18"/>
            <w:lang w:val="es-ES"/>
          </w:rPr>
          <w:t>nic</w:t>
        </w:r>
      </w:smartTag>
      <w:r w:rsidRPr="00D94466">
        <w:rPr>
          <w:sz w:val="18"/>
          <w:szCs w:val="18"/>
          <w:lang w:val="es-ES"/>
        </w:rPr>
        <w:t xml:space="preserve">aciones </w:t>
      </w:r>
    </w:p>
    <w:p w:rsidR="009F7F74" w:rsidRDefault="009F7F74" w:rsidP="00036D38">
      <w:pPr>
        <w:tabs>
          <w:tab w:val="clear" w:pos="794"/>
          <w:tab w:val="clear" w:pos="1191"/>
          <w:tab w:val="left" w:pos="284"/>
        </w:tabs>
        <w:overflowPunct/>
        <w:autoSpaceDE/>
        <w:autoSpaceDN/>
        <w:adjustRightInd/>
        <w:spacing w:before="0"/>
        <w:ind w:left="284" w:hanging="295"/>
        <w:textAlignment w:val="auto"/>
        <w:rPr>
          <w:sz w:val="18"/>
          <w:szCs w:val="18"/>
          <w:lang w:val="es-ES"/>
        </w:rPr>
      </w:pPr>
      <w:r w:rsidRPr="00D94466">
        <w:rPr>
          <w:sz w:val="18"/>
          <w:szCs w:val="18"/>
          <w:lang w:val="es-ES"/>
        </w:rPr>
        <w:t>–</w:t>
      </w:r>
      <w:r w:rsidRPr="00D94466">
        <w:rPr>
          <w:sz w:val="18"/>
          <w:szCs w:val="18"/>
          <w:lang w:val="es-ES"/>
        </w:rPr>
        <w:tab/>
        <w:t>Asociados del UIT</w:t>
      </w:r>
      <w:r w:rsidRPr="00D94466">
        <w:rPr>
          <w:sz w:val="18"/>
          <w:szCs w:val="18"/>
          <w:lang w:val="es-ES"/>
        </w:rPr>
        <w:noBreakHyphen/>
        <w:t>R que participan en los trab</w:t>
      </w:r>
      <w:r w:rsidR="00C93106" w:rsidRPr="00D94466">
        <w:rPr>
          <w:sz w:val="18"/>
          <w:szCs w:val="18"/>
          <w:lang w:val="es-ES"/>
        </w:rPr>
        <w:t>ajos de la Comisión de Estudio </w:t>
      </w:r>
      <w:r w:rsidR="00036D38" w:rsidRPr="00D94466">
        <w:rPr>
          <w:sz w:val="18"/>
          <w:szCs w:val="18"/>
          <w:lang w:val="es-ES"/>
        </w:rPr>
        <w:t xml:space="preserve">1 </w:t>
      </w:r>
      <w:r w:rsidRPr="00D94466">
        <w:rPr>
          <w:sz w:val="18"/>
          <w:szCs w:val="18"/>
          <w:lang w:val="es-ES"/>
        </w:rPr>
        <w:t>de Radiocomu</w:t>
      </w:r>
      <w:smartTag w:uri="urn:schemas-microsoft-com:office:smarttags" w:element="PersonName">
        <w:r w:rsidRPr="00D94466">
          <w:rPr>
            <w:sz w:val="18"/>
            <w:szCs w:val="18"/>
            <w:lang w:val="es-ES"/>
          </w:rPr>
          <w:t>nic</w:t>
        </w:r>
      </w:smartTag>
      <w:r w:rsidRPr="00D94466">
        <w:rPr>
          <w:sz w:val="18"/>
          <w:szCs w:val="18"/>
          <w:lang w:val="es-ES"/>
        </w:rPr>
        <w:t>aciones</w:t>
      </w:r>
    </w:p>
    <w:p w:rsidR="003B7B8D" w:rsidRPr="00D94466" w:rsidRDefault="003B7B8D" w:rsidP="00036D38">
      <w:pPr>
        <w:tabs>
          <w:tab w:val="clear" w:pos="794"/>
          <w:tab w:val="clear" w:pos="1191"/>
          <w:tab w:val="left" w:pos="284"/>
        </w:tabs>
        <w:overflowPunct/>
        <w:autoSpaceDE/>
        <w:autoSpaceDN/>
        <w:adjustRightInd/>
        <w:spacing w:before="0"/>
        <w:ind w:left="284" w:hanging="295"/>
        <w:textAlignment w:val="auto"/>
        <w:rPr>
          <w:sz w:val="18"/>
          <w:szCs w:val="18"/>
          <w:lang w:val="es-ES"/>
        </w:rPr>
      </w:pPr>
      <w:r>
        <w:rPr>
          <w:sz w:val="18"/>
          <w:szCs w:val="18"/>
          <w:lang w:val="es-ES"/>
        </w:rPr>
        <w:t>–</w:t>
      </w:r>
      <w:r>
        <w:rPr>
          <w:sz w:val="18"/>
          <w:szCs w:val="18"/>
          <w:lang w:val="es-ES"/>
        </w:rPr>
        <w:tab/>
      </w:r>
      <w:hyperlink r:id="rId11" w:history="1">
        <w:r w:rsidR="00B5296A" w:rsidRPr="00C56708">
          <w:rPr>
            <w:rStyle w:val="Hyperlink"/>
            <w:color w:val="auto"/>
            <w:sz w:val="18"/>
            <w:szCs w:val="18"/>
            <w:u w:val="none"/>
          </w:rPr>
          <w:t>Sectores académicos</w:t>
        </w:r>
      </w:hyperlink>
      <w:r w:rsidR="00B5296A">
        <w:rPr>
          <w:sz w:val="18"/>
          <w:szCs w:val="18"/>
        </w:rPr>
        <w:t xml:space="preserve"> del UIT-R</w:t>
      </w:r>
    </w:p>
    <w:p w:rsidR="00B5296A" w:rsidRPr="00D94466" w:rsidRDefault="009F7F74" w:rsidP="00B5296A">
      <w:pPr>
        <w:pStyle w:val="AnnexNoTitle0"/>
        <w:spacing w:before="120"/>
        <w:rPr>
          <w:u w:val="single"/>
          <w:lang w:val="es-ES"/>
        </w:rPr>
      </w:pPr>
      <w:r w:rsidRPr="00D94466">
        <w:rPr>
          <w:lang w:val="es-ES"/>
        </w:rPr>
        <w:br w:type="page"/>
      </w:r>
    </w:p>
    <w:p w:rsidR="00B5296A" w:rsidRPr="00576237" w:rsidRDefault="00B5296A" w:rsidP="00B5296A">
      <w:pPr>
        <w:pStyle w:val="AnnexNoTitle0"/>
        <w:spacing w:after="480"/>
        <w:rPr>
          <w:rFonts w:asciiTheme="majorBidi" w:hAnsiTheme="majorBidi" w:cstheme="majorBidi"/>
          <w:szCs w:val="28"/>
          <w:lang w:val="es-ES"/>
        </w:rPr>
      </w:pPr>
      <w:r w:rsidRPr="00576237">
        <w:rPr>
          <w:rFonts w:asciiTheme="majorBidi" w:hAnsiTheme="majorBidi" w:cstheme="majorBidi"/>
          <w:lang w:val="es-ES"/>
        </w:rPr>
        <w:lastRenderedPageBreak/>
        <w:t>Anexo 1</w:t>
      </w:r>
      <w:r w:rsidRPr="00576237">
        <w:rPr>
          <w:rFonts w:asciiTheme="majorBidi" w:hAnsiTheme="majorBidi" w:cstheme="majorBidi"/>
          <w:lang w:val="es-ES"/>
        </w:rPr>
        <w:br/>
      </w:r>
      <w:r w:rsidRPr="00576237">
        <w:rPr>
          <w:rFonts w:asciiTheme="majorBidi" w:hAnsiTheme="majorBidi" w:cstheme="majorBidi"/>
          <w:lang w:val="es-ES"/>
        </w:rPr>
        <w:br/>
      </w:r>
      <w:r w:rsidRPr="00576237">
        <w:rPr>
          <w:rFonts w:asciiTheme="majorBidi" w:hAnsiTheme="majorBidi" w:cstheme="majorBidi"/>
          <w:szCs w:val="28"/>
          <w:lang w:val="es-ES"/>
        </w:rPr>
        <w:t>Títulos y resúmenes de los proyectos de Recomendación</w:t>
      </w:r>
    </w:p>
    <w:p w:rsidR="00B5296A" w:rsidRPr="00576237" w:rsidRDefault="00B5296A" w:rsidP="00B5296A">
      <w:pPr>
        <w:pStyle w:val="Normalaftertitle"/>
        <w:rPr>
          <w:lang w:val="es-ES"/>
        </w:rPr>
      </w:pPr>
      <w:r w:rsidRPr="00D66349">
        <w:rPr>
          <w:u w:val="single"/>
          <w:lang w:val="es-ES"/>
        </w:rPr>
        <w:t>Proyecto de revisión de la Recomendación UIT-R SM.1839</w:t>
      </w:r>
      <w:r w:rsidRPr="00576237">
        <w:rPr>
          <w:lang w:val="es-ES"/>
        </w:rPr>
        <w:tab/>
      </w:r>
      <w:r w:rsidRPr="00576237">
        <w:rPr>
          <w:lang w:val="es-ES"/>
        </w:rPr>
        <w:tab/>
      </w:r>
      <w:r w:rsidRPr="00576237">
        <w:rPr>
          <w:lang w:val="es-ES"/>
        </w:rPr>
        <w:tab/>
        <w:t>Doc. 1/150(Rev.1)</w:t>
      </w:r>
    </w:p>
    <w:p w:rsidR="00B5296A" w:rsidRPr="00576237" w:rsidRDefault="00B5296A" w:rsidP="00B5296A">
      <w:pPr>
        <w:pStyle w:val="Rectitle"/>
        <w:rPr>
          <w:rFonts w:asciiTheme="majorBidi" w:hAnsiTheme="majorBidi" w:cstheme="majorBidi"/>
          <w:lang w:val="es-ES"/>
        </w:rPr>
      </w:pPr>
      <w:r w:rsidRPr="00576237">
        <w:rPr>
          <w:rFonts w:asciiTheme="majorBidi" w:hAnsiTheme="majorBidi" w:cstheme="majorBidi"/>
          <w:lang w:val="es-ES"/>
        </w:rPr>
        <w:t>Procedimiento de prueba para medir la velocidad de exploración de los receptores de comprobación técnica radioeléctrica</w:t>
      </w:r>
    </w:p>
    <w:p w:rsidR="00B5296A" w:rsidRPr="00576237" w:rsidRDefault="00B5296A" w:rsidP="00B5296A">
      <w:pPr>
        <w:pStyle w:val="Normalaftertitle"/>
        <w:rPr>
          <w:rFonts w:asciiTheme="majorBidi" w:hAnsiTheme="majorBidi" w:cstheme="majorBidi"/>
          <w:lang w:val="es-ES"/>
        </w:rPr>
      </w:pPr>
      <w:r w:rsidRPr="00576237">
        <w:rPr>
          <w:rFonts w:asciiTheme="majorBidi" w:hAnsiTheme="majorBidi" w:cstheme="majorBidi"/>
          <w:lang w:val="es-ES"/>
        </w:rPr>
        <w:t>La revisión propuesta tiene simplemente por objeto aclarar que la velocidad de exploración depende de la finalidad u objetivo de la medición, y que el procedimiento de medición descrito en la Recomendación se aplica para proporcionar valores del nivel de la señal, tales como los que se utilizarían en las mediciones de la ocupación espectral.</w:t>
      </w:r>
    </w:p>
    <w:p w:rsidR="00B5296A" w:rsidRPr="00576237" w:rsidRDefault="00B5296A" w:rsidP="00B5296A">
      <w:pPr>
        <w:pStyle w:val="Normalaftertitle"/>
        <w:rPr>
          <w:lang w:val="es-ES"/>
        </w:rPr>
      </w:pPr>
      <w:r w:rsidRPr="00D66349">
        <w:rPr>
          <w:u w:val="single"/>
          <w:lang w:val="es-ES"/>
        </w:rPr>
        <w:t>Proyecto de revisión de la Recomendación UIT-R SM.854-2</w:t>
      </w:r>
      <w:r w:rsidRPr="00576237">
        <w:rPr>
          <w:lang w:val="es-ES"/>
        </w:rPr>
        <w:tab/>
      </w:r>
      <w:r w:rsidRPr="00576237">
        <w:rPr>
          <w:lang w:val="es-ES"/>
        </w:rPr>
        <w:tab/>
        <w:t>Doc. 1/152(Rev.1)</w:t>
      </w:r>
    </w:p>
    <w:p w:rsidR="00B5296A" w:rsidRPr="00576237" w:rsidRDefault="00B5296A" w:rsidP="00B5296A">
      <w:pPr>
        <w:pStyle w:val="Rectitle"/>
        <w:rPr>
          <w:rFonts w:asciiTheme="majorBidi" w:hAnsiTheme="majorBidi" w:cstheme="majorBidi"/>
          <w:lang w:val="es-ES"/>
        </w:rPr>
      </w:pPr>
      <w:r w:rsidRPr="00576237">
        <w:rPr>
          <w:rFonts w:asciiTheme="majorBidi" w:hAnsiTheme="majorBidi" w:cstheme="majorBidi"/>
          <w:lang w:val="es-ES"/>
        </w:rPr>
        <w:t>Radiogoniometría y determinación de posición en las estaciones de comprobación técnica</w:t>
      </w:r>
    </w:p>
    <w:p w:rsidR="00B5296A" w:rsidRPr="00576237" w:rsidRDefault="00B5296A" w:rsidP="00B5296A">
      <w:pPr>
        <w:pStyle w:val="Normalaftertitle"/>
        <w:rPr>
          <w:rFonts w:asciiTheme="majorBidi" w:hAnsiTheme="majorBidi" w:cstheme="majorBidi"/>
          <w:szCs w:val="24"/>
          <w:lang w:val="es-ES"/>
        </w:rPr>
      </w:pPr>
      <w:r w:rsidRPr="00576237">
        <w:rPr>
          <w:rFonts w:asciiTheme="majorBidi" w:hAnsiTheme="majorBidi" w:cstheme="majorBidi"/>
          <w:szCs w:val="24"/>
          <w:lang w:val="es-ES"/>
        </w:rPr>
        <w:t xml:space="preserve">La elaboración de la nueva versión del Manual de Comprobación Técnica (2011) de la UIT </w:t>
      </w:r>
      <w:r w:rsidRPr="00576237">
        <w:rPr>
          <w:rFonts w:asciiTheme="majorBidi" w:hAnsiTheme="majorBidi" w:cstheme="majorBidi"/>
          <w:lang w:val="es-ES"/>
        </w:rPr>
        <w:t>requiere</w:t>
      </w:r>
      <w:r w:rsidRPr="00576237">
        <w:rPr>
          <w:rFonts w:asciiTheme="majorBidi" w:hAnsiTheme="majorBidi" w:cstheme="majorBidi"/>
          <w:szCs w:val="24"/>
          <w:lang w:val="es-ES"/>
        </w:rPr>
        <w:t xml:space="preserve"> una revisión de la Recomendación UIT-R SM.854-2 para integrar en la misma las funciones específicas de determinación de la posición del emisor, que anteriormente no se describían con un grado de detalle suficiente. </w:t>
      </w:r>
    </w:p>
    <w:p w:rsidR="00B5296A" w:rsidRPr="00576237" w:rsidRDefault="00B5296A" w:rsidP="00B5296A">
      <w:pPr>
        <w:pStyle w:val="Normalaftertitle"/>
        <w:rPr>
          <w:lang w:val="es-ES"/>
        </w:rPr>
      </w:pPr>
      <w:r w:rsidRPr="00D66349">
        <w:rPr>
          <w:u w:val="single"/>
          <w:lang w:val="es-ES"/>
        </w:rPr>
        <w:t>Proyecto de revisión del Anexo 8 a la Recomendación UIT-R SM.1541-3</w:t>
      </w:r>
      <w:r w:rsidRPr="00576237">
        <w:rPr>
          <w:lang w:val="es-ES"/>
        </w:rPr>
        <w:tab/>
        <w:t>Doc. 1/154(Rev.1)</w:t>
      </w:r>
    </w:p>
    <w:p w:rsidR="00B5296A" w:rsidRPr="00576237" w:rsidRDefault="00B5296A" w:rsidP="00B5296A">
      <w:pPr>
        <w:pStyle w:val="AppendixNoTitle0"/>
        <w:rPr>
          <w:rFonts w:asciiTheme="majorBidi" w:hAnsiTheme="majorBidi" w:cstheme="majorBidi"/>
          <w:lang w:val="es-ES"/>
        </w:rPr>
      </w:pPr>
      <w:r w:rsidRPr="00576237">
        <w:rPr>
          <w:rFonts w:asciiTheme="majorBidi" w:hAnsiTheme="majorBidi" w:cstheme="majorBidi"/>
          <w:lang w:val="es-ES"/>
        </w:rPr>
        <w:t>Emisiones no deseadas en el dominio fuera de banda</w:t>
      </w:r>
    </w:p>
    <w:p w:rsidR="00B5296A" w:rsidRPr="00576237" w:rsidRDefault="00B5296A" w:rsidP="00B5296A">
      <w:pPr>
        <w:pStyle w:val="AnnexNoTitle0"/>
        <w:spacing w:after="480"/>
        <w:rPr>
          <w:rFonts w:asciiTheme="majorBidi" w:hAnsiTheme="majorBidi" w:cstheme="majorBidi"/>
          <w:lang w:val="es-ES"/>
        </w:rPr>
      </w:pPr>
      <w:r w:rsidRPr="00576237">
        <w:rPr>
          <w:rFonts w:asciiTheme="majorBidi" w:hAnsiTheme="majorBidi" w:cstheme="majorBidi"/>
          <w:lang w:val="es-ES"/>
        </w:rPr>
        <w:t>Anexo 8</w:t>
      </w:r>
      <w:r w:rsidRPr="00576237">
        <w:rPr>
          <w:rFonts w:asciiTheme="majorBidi" w:hAnsiTheme="majorBidi" w:cstheme="majorBidi"/>
          <w:lang w:val="es-ES"/>
        </w:rPr>
        <w:br/>
      </w:r>
      <w:r w:rsidRPr="00576237">
        <w:rPr>
          <w:rFonts w:asciiTheme="majorBidi" w:hAnsiTheme="majorBidi" w:cstheme="majorBidi"/>
          <w:lang w:val="es-ES"/>
        </w:rPr>
        <w:br/>
        <w:t xml:space="preserve">Límites de las emisiones en el dominio fuera de banda </w:t>
      </w:r>
      <w:r w:rsidRPr="00576237">
        <w:rPr>
          <w:rFonts w:asciiTheme="majorBidi" w:hAnsiTheme="majorBidi" w:cstheme="majorBidi"/>
          <w:lang w:val="es-ES"/>
        </w:rPr>
        <w:br/>
        <w:t>para sistemas de radar primarios</w:t>
      </w:r>
    </w:p>
    <w:p w:rsidR="00B5296A" w:rsidRPr="00576237" w:rsidRDefault="00B5296A" w:rsidP="00B5296A">
      <w:pPr>
        <w:rPr>
          <w:lang w:val="es-ES"/>
        </w:rPr>
      </w:pPr>
      <w:r w:rsidRPr="00576237">
        <w:rPr>
          <w:lang w:val="es-ES"/>
        </w:rPr>
        <w:t>Se propone la revisión del Anexo 8 a la Recomendación UIT-R SM.1541-3 como se indica a continuación:</w:t>
      </w:r>
    </w:p>
    <w:p w:rsidR="00B5296A" w:rsidRPr="00576237" w:rsidRDefault="00B5296A" w:rsidP="00B5296A">
      <w:pPr>
        <w:pStyle w:val="enumlev1"/>
        <w:rPr>
          <w:lang w:val="es-ES"/>
        </w:rPr>
      </w:pPr>
      <w:r w:rsidRPr="00576237">
        <w:rPr>
          <w:lang w:val="es-ES"/>
        </w:rPr>
        <w:t>–</w:t>
      </w:r>
      <w:r w:rsidRPr="00576237">
        <w:rPr>
          <w:lang w:val="es-ES"/>
        </w:rPr>
        <w:tab/>
        <w:t>Nueva ecuación de la anchura de banda de 40 dB para el caso de forma de onda de radares de impulsos con MF.</w:t>
      </w:r>
    </w:p>
    <w:p w:rsidR="00B5296A" w:rsidRPr="00576237" w:rsidRDefault="00B5296A" w:rsidP="00B5296A">
      <w:pPr>
        <w:pStyle w:val="enumlev1"/>
        <w:rPr>
          <w:lang w:val="es-ES"/>
        </w:rPr>
      </w:pPr>
      <w:r w:rsidRPr="00576237">
        <w:rPr>
          <w:lang w:val="es-ES"/>
        </w:rPr>
        <w:t>–</w:t>
      </w:r>
      <w:r w:rsidRPr="00576237">
        <w:rPr>
          <w:lang w:val="es-ES"/>
        </w:rPr>
        <w:tab/>
        <w:t>Nueva ecuación de la anchura de banda de 40 dB para el caso de forma de onda de radares de impulsos de onda continua con MF y un factor de implementación de valor 1,2.</w:t>
      </w:r>
    </w:p>
    <w:p w:rsidR="00B5296A" w:rsidRPr="00576237" w:rsidRDefault="00B5296A" w:rsidP="00B5296A">
      <w:pPr>
        <w:pStyle w:val="enumlev1"/>
        <w:rPr>
          <w:lang w:val="es-ES"/>
        </w:rPr>
      </w:pPr>
      <w:r w:rsidRPr="00576237">
        <w:rPr>
          <w:lang w:val="es-ES"/>
        </w:rPr>
        <w:t>–</w:t>
      </w:r>
      <w:r w:rsidRPr="00576237">
        <w:rPr>
          <w:lang w:val="es-ES"/>
        </w:rPr>
        <w:tab/>
        <w:t>Máscara única fuera de banda con una caída de 30 dB por década aplicable a todas las formas de onda del radar.</w:t>
      </w:r>
    </w:p>
    <w:p w:rsidR="00B5296A" w:rsidRPr="00576237" w:rsidRDefault="00B5296A" w:rsidP="00B5296A">
      <w:pPr>
        <w:pStyle w:val="enumlev1"/>
        <w:rPr>
          <w:lang w:val="es-ES"/>
        </w:rPr>
      </w:pPr>
      <w:r w:rsidRPr="00576237">
        <w:rPr>
          <w:lang w:val="es-ES"/>
        </w:rPr>
        <w:t>–</w:t>
      </w:r>
      <w:r w:rsidRPr="00576237">
        <w:rPr>
          <w:lang w:val="es-ES"/>
        </w:rPr>
        <w:tab/>
        <w:t xml:space="preserve">Máscara fuera de banda con una caída de 20 dB por década aplicable a los radares que no pueden cumplir la nueva máscara de 30 dB por década, que se enumera en una nueva categoría denominada </w:t>
      </w:r>
      <w:r>
        <w:rPr>
          <w:lang w:val="es-ES"/>
        </w:rPr>
        <w:t>«formas de onda excluidas»</w:t>
      </w:r>
      <w:r w:rsidRPr="00576237">
        <w:rPr>
          <w:lang w:val="es-ES"/>
        </w:rPr>
        <w:t xml:space="preserve"> con una fecha de revisión de 2016.</w:t>
      </w:r>
    </w:p>
    <w:p w:rsidR="00B5296A" w:rsidRPr="00576237" w:rsidRDefault="00B5296A" w:rsidP="00B5296A">
      <w:pPr>
        <w:pStyle w:val="enumlev1"/>
        <w:rPr>
          <w:lang w:val="es-ES"/>
        </w:rPr>
      </w:pPr>
      <w:r w:rsidRPr="00576237">
        <w:rPr>
          <w:lang w:val="es-ES"/>
        </w:rPr>
        <w:t>–</w:t>
      </w:r>
      <w:r w:rsidRPr="00576237">
        <w:rPr>
          <w:lang w:val="es-ES"/>
        </w:rPr>
        <w:tab/>
        <w:t>Nuevo texto para el objetivo de diseño, que se mantiene a una caída de 40 dB por década y con fecha de revisión en 2016.</w:t>
      </w:r>
    </w:p>
    <w:p w:rsidR="00B5296A" w:rsidRPr="00576237" w:rsidRDefault="00B5296A" w:rsidP="00B5296A">
      <w:pPr>
        <w:pStyle w:val="Normalaftertitle"/>
        <w:rPr>
          <w:lang w:val="es-ES"/>
        </w:rPr>
      </w:pPr>
      <w:r w:rsidRPr="00576237">
        <w:rPr>
          <w:u w:val="single"/>
          <w:lang w:val="es-ES"/>
        </w:rPr>
        <w:t>Proyecto de revisión de la Recomendación UIT-R SM.1723-1</w:t>
      </w:r>
      <w:r w:rsidRPr="00576237">
        <w:rPr>
          <w:lang w:val="es-ES"/>
        </w:rPr>
        <w:tab/>
      </w:r>
      <w:r>
        <w:rPr>
          <w:lang w:val="es-ES"/>
        </w:rPr>
        <w:tab/>
      </w:r>
      <w:r w:rsidRPr="00576237">
        <w:rPr>
          <w:lang w:val="es-ES"/>
        </w:rPr>
        <w:t>Doc. 1/157(Rev.1)</w:t>
      </w:r>
    </w:p>
    <w:p w:rsidR="00B5296A" w:rsidRPr="00576237" w:rsidRDefault="00B5296A" w:rsidP="00B5296A">
      <w:pPr>
        <w:pStyle w:val="Rectitle"/>
        <w:rPr>
          <w:lang w:val="es-ES"/>
        </w:rPr>
      </w:pPr>
      <w:r w:rsidRPr="00576237">
        <w:rPr>
          <w:lang w:val="es-ES"/>
        </w:rPr>
        <w:t>Unidad móvil de comprobación técnica del espectro</w:t>
      </w:r>
    </w:p>
    <w:p w:rsidR="00B5296A" w:rsidRPr="00576237" w:rsidRDefault="00B5296A" w:rsidP="00B5296A">
      <w:pPr>
        <w:pStyle w:val="Normalaftertitle"/>
        <w:rPr>
          <w:lang w:val="es-ES"/>
        </w:rPr>
      </w:pPr>
      <w:r w:rsidRPr="00576237">
        <w:rPr>
          <w:lang w:val="es-ES"/>
        </w:rPr>
        <w:t>Se propone la modificación para sustituir los tres tipos</w:t>
      </w:r>
      <w:r>
        <w:rPr>
          <w:lang w:val="es-ES"/>
        </w:rPr>
        <w:t xml:space="preserve"> de vehículos en la Sección 2.1 </w:t>
      </w:r>
      <w:r w:rsidRPr="00D66349">
        <w:rPr>
          <w:lang w:val="es-ES"/>
        </w:rPr>
        <w:t>–</w:t>
      </w:r>
      <w:r w:rsidRPr="00576237">
        <w:rPr>
          <w:lang w:val="es-ES"/>
        </w:rPr>
        <w:t xml:space="preserve"> Tipo familia</w:t>
      </w:r>
      <w:r>
        <w:rPr>
          <w:lang w:val="es-ES"/>
        </w:rPr>
        <w:t>r, tipo furgoneta y tipo camión</w:t>
      </w:r>
      <w:r w:rsidRPr="00576237">
        <w:rPr>
          <w:lang w:val="es-ES"/>
        </w:rPr>
        <w:t xml:space="preserve"> por los tres tipos de vehículos que figuran en la Sección</w:t>
      </w:r>
      <w:r>
        <w:rPr>
          <w:lang w:val="es-ES"/>
        </w:rPr>
        <w:t> </w:t>
      </w:r>
      <w:r w:rsidRPr="00576237">
        <w:rPr>
          <w:lang w:val="es-ES"/>
        </w:rPr>
        <w:t>2.4.2.2.5 de la Edición de 2011 del Manual de Comprobación Técnica del Espectro de la UIT. Las figuras del Manual no se reproduc</w:t>
      </w:r>
      <w:r>
        <w:rPr>
          <w:lang w:val="es-ES"/>
        </w:rPr>
        <w:t>en en la presente Recomendación.</w:t>
      </w:r>
    </w:p>
    <w:p w:rsidR="00B5296A" w:rsidRPr="00576237" w:rsidRDefault="00B5296A" w:rsidP="00B5296A">
      <w:pPr>
        <w:pStyle w:val="Normalaftertitle"/>
        <w:rPr>
          <w:rFonts w:asciiTheme="majorBidi" w:hAnsiTheme="majorBidi" w:cstheme="majorBidi"/>
          <w:szCs w:val="24"/>
          <w:lang w:val="es-ES"/>
        </w:rPr>
      </w:pPr>
      <w:r w:rsidRPr="00576237">
        <w:rPr>
          <w:rFonts w:asciiTheme="majorBidi" w:hAnsiTheme="majorBidi" w:cstheme="majorBidi"/>
          <w:szCs w:val="24"/>
          <w:u w:val="single"/>
          <w:lang w:val="es-ES"/>
        </w:rPr>
        <w:t xml:space="preserve">Proyecto </w:t>
      </w:r>
      <w:r w:rsidRPr="00576237">
        <w:rPr>
          <w:u w:val="single"/>
          <w:lang w:val="es-ES"/>
        </w:rPr>
        <w:t>de</w:t>
      </w:r>
      <w:r w:rsidRPr="00576237">
        <w:rPr>
          <w:rFonts w:asciiTheme="majorBidi" w:hAnsiTheme="majorBidi" w:cstheme="majorBidi"/>
          <w:szCs w:val="24"/>
          <w:u w:val="single"/>
          <w:lang w:val="es-ES"/>
        </w:rPr>
        <w:t xml:space="preserve"> revisión de la Recomendación UIT-R SM.1682</w:t>
      </w:r>
      <w:r w:rsidRPr="00576237">
        <w:rPr>
          <w:rFonts w:asciiTheme="majorBidi" w:hAnsiTheme="majorBidi" w:cstheme="majorBidi"/>
          <w:szCs w:val="24"/>
          <w:lang w:val="es-ES"/>
        </w:rPr>
        <w:tab/>
      </w:r>
      <w:r>
        <w:rPr>
          <w:rFonts w:asciiTheme="majorBidi" w:hAnsiTheme="majorBidi" w:cstheme="majorBidi"/>
          <w:szCs w:val="24"/>
          <w:lang w:val="es-ES"/>
        </w:rPr>
        <w:tab/>
      </w:r>
      <w:r>
        <w:rPr>
          <w:rFonts w:asciiTheme="majorBidi" w:hAnsiTheme="majorBidi" w:cstheme="majorBidi"/>
          <w:szCs w:val="24"/>
          <w:lang w:val="es-ES"/>
        </w:rPr>
        <w:tab/>
      </w:r>
      <w:r w:rsidRPr="00576237">
        <w:rPr>
          <w:rFonts w:asciiTheme="majorBidi" w:hAnsiTheme="majorBidi" w:cstheme="majorBidi"/>
          <w:szCs w:val="24"/>
          <w:lang w:val="es-ES"/>
        </w:rPr>
        <w:t>Doc. 1/160(Rev.1)</w:t>
      </w:r>
    </w:p>
    <w:p w:rsidR="00B5296A" w:rsidRPr="00576237" w:rsidRDefault="00B5296A" w:rsidP="00B5296A">
      <w:pPr>
        <w:pStyle w:val="Rectitle"/>
        <w:rPr>
          <w:rFonts w:asciiTheme="majorBidi" w:hAnsiTheme="majorBidi" w:cstheme="majorBidi"/>
          <w:szCs w:val="24"/>
          <w:lang w:val="es-ES"/>
        </w:rPr>
      </w:pPr>
      <w:r w:rsidRPr="00576237">
        <w:rPr>
          <w:rFonts w:asciiTheme="majorBidi" w:hAnsiTheme="majorBidi" w:cstheme="majorBidi"/>
          <w:szCs w:val="24"/>
          <w:lang w:val="es-ES"/>
        </w:rPr>
        <w:t xml:space="preserve">Métodos </w:t>
      </w:r>
      <w:r w:rsidRPr="00576237">
        <w:rPr>
          <w:lang w:val="es-ES"/>
        </w:rPr>
        <w:t>para</w:t>
      </w:r>
      <w:r w:rsidRPr="00576237">
        <w:rPr>
          <w:rFonts w:asciiTheme="majorBidi" w:hAnsiTheme="majorBidi" w:cstheme="majorBidi"/>
          <w:szCs w:val="24"/>
          <w:lang w:val="es-ES"/>
        </w:rPr>
        <w:t xml:space="preserve"> efectuar mediciones en señales de radiodifusión digital </w:t>
      </w:r>
    </w:p>
    <w:p w:rsidR="00B5296A" w:rsidRPr="00576237" w:rsidRDefault="00B5296A" w:rsidP="00B5296A">
      <w:pPr>
        <w:pStyle w:val="Normalaftertitle"/>
        <w:rPr>
          <w:rFonts w:asciiTheme="majorBidi" w:hAnsiTheme="majorBidi" w:cstheme="majorBidi"/>
          <w:szCs w:val="24"/>
          <w:lang w:val="es-ES"/>
        </w:rPr>
      </w:pPr>
      <w:r w:rsidRPr="00576237">
        <w:rPr>
          <w:rFonts w:asciiTheme="majorBidi" w:hAnsiTheme="majorBidi" w:cstheme="majorBidi"/>
          <w:szCs w:val="24"/>
          <w:lang w:val="es-ES"/>
        </w:rPr>
        <w:t>La elaboración de la nueva versión del Manual de Comprobación Técnica del Espectro (2011) de la UIT exige la revisión de la Recomendación UIT-R SM.1682 para actualizar las referencias a las correspondientes secciones del Manual y completar las columnas de equipos en los diversos cuadros de la Recomendación.</w:t>
      </w:r>
    </w:p>
    <w:p w:rsidR="00B5296A" w:rsidRPr="00576237" w:rsidRDefault="00B5296A" w:rsidP="00B5296A">
      <w:pPr>
        <w:pStyle w:val="Normalaftertitle"/>
        <w:rPr>
          <w:rFonts w:asciiTheme="majorBidi" w:hAnsiTheme="majorBidi" w:cstheme="majorBidi"/>
          <w:szCs w:val="24"/>
          <w:lang w:val="es-ES"/>
        </w:rPr>
      </w:pPr>
      <w:r w:rsidRPr="00576237">
        <w:rPr>
          <w:u w:val="single"/>
          <w:lang w:val="es-ES"/>
        </w:rPr>
        <w:t>Proyecto</w:t>
      </w:r>
      <w:r w:rsidRPr="00576237">
        <w:rPr>
          <w:rFonts w:asciiTheme="majorBidi" w:hAnsiTheme="majorBidi" w:cstheme="majorBidi"/>
          <w:szCs w:val="24"/>
          <w:u w:val="single"/>
          <w:lang w:val="es-ES"/>
        </w:rPr>
        <w:t xml:space="preserve"> de revisión de la Recomendación UIT-R SM.1708</w:t>
      </w:r>
      <w:r w:rsidRPr="00576237">
        <w:rPr>
          <w:rFonts w:asciiTheme="majorBidi" w:hAnsiTheme="majorBidi" w:cstheme="majorBidi"/>
          <w:szCs w:val="24"/>
          <w:lang w:val="es-ES"/>
        </w:rPr>
        <w:tab/>
      </w:r>
      <w:r>
        <w:rPr>
          <w:rFonts w:asciiTheme="majorBidi" w:hAnsiTheme="majorBidi" w:cstheme="majorBidi"/>
          <w:szCs w:val="24"/>
          <w:lang w:val="es-ES"/>
        </w:rPr>
        <w:tab/>
      </w:r>
      <w:r>
        <w:rPr>
          <w:rFonts w:asciiTheme="majorBidi" w:hAnsiTheme="majorBidi" w:cstheme="majorBidi"/>
          <w:szCs w:val="24"/>
          <w:lang w:val="es-ES"/>
        </w:rPr>
        <w:tab/>
      </w:r>
      <w:r w:rsidRPr="00576237">
        <w:rPr>
          <w:rFonts w:asciiTheme="majorBidi" w:hAnsiTheme="majorBidi" w:cstheme="majorBidi"/>
          <w:szCs w:val="24"/>
          <w:lang w:val="es-ES"/>
        </w:rPr>
        <w:t>Doc. 1/161(Rev.1)</w:t>
      </w:r>
    </w:p>
    <w:p w:rsidR="00B5296A" w:rsidRPr="00576237" w:rsidRDefault="00B5296A" w:rsidP="00B5296A">
      <w:pPr>
        <w:pStyle w:val="Rectitle"/>
        <w:rPr>
          <w:rFonts w:asciiTheme="majorBidi" w:hAnsiTheme="majorBidi" w:cstheme="majorBidi"/>
          <w:szCs w:val="24"/>
          <w:lang w:val="es-ES"/>
        </w:rPr>
      </w:pPr>
      <w:r w:rsidRPr="00576237">
        <w:rPr>
          <w:rFonts w:asciiTheme="majorBidi" w:hAnsiTheme="majorBidi" w:cstheme="majorBidi"/>
          <w:szCs w:val="24"/>
          <w:lang w:val="es-ES"/>
        </w:rPr>
        <w:t xml:space="preserve">Mediciones de intensidad de campo a lo largo de una ruta con registros de las coordenadas geográficas </w:t>
      </w:r>
    </w:p>
    <w:p w:rsidR="00B5296A" w:rsidRPr="00576237" w:rsidRDefault="00B5296A" w:rsidP="00B5296A">
      <w:pPr>
        <w:pStyle w:val="Normalaftertitle"/>
        <w:rPr>
          <w:rFonts w:asciiTheme="majorBidi" w:hAnsiTheme="majorBidi" w:cstheme="majorBidi"/>
          <w:szCs w:val="24"/>
          <w:lang w:val="es-ES"/>
        </w:rPr>
      </w:pPr>
      <w:r w:rsidRPr="00576237">
        <w:rPr>
          <w:rFonts w:asciiTheme="majorBidi" w:hAnsiTheme="majorBidi" w:cstheme="majorBidi"/>
          <w:szCs w:val="24"/>
          <w:lang w:val="es-ES"/>
        </w:rPr>
        <w:t>La elaboración de la nueva versión del Manual de comprobación técnica del espectro (2011) de la UIT exige la revisión de la Recomendación UIT-R SM.1708 para actualizar el Cuadro que figura en la Sección 5.2 y garantizar la coherencia en el Manual.</w:t>
      </w:r>
    </w:p>
    <w:p w:rsidR="00B5296A" w:rsidRPr="00576237" w:rsidRDefault="00062D3D" w:rsidP="00062D3D">
      <w:pPr>
        <w:tabs>
          <w:tab w:val="clear" w:pos="794"/>
          <w:tab w:val="clear" w:pos="1191"/>
          <w:tab w:val="clear" w:pos="1588"/>
          <w:tab w:val="clear" w:pos="1985"/>
        </w:tabs>
        <w:overflowPunct/>
        <w:autoSpaceDE/>
        <w:autoSpaceDN/>
        <w:adjustRightInd/>
        <w:spacing w:before="0"/>
        <w:textAlignment w:val="auto"/>
        <w:rPr>
          <w:rFonts w:asciiTheme="majorBidi" w:hAnsiTheme="majorBidi" w:cstheme="majorBidi"/>
          <w:szCs w:val="24"/>
          <w:lang w:val="es-ES"/>
        </w:rPr>
      </w:pPr>
      <w:r>
        <w:rPr>
          <w:rFonts w:asciiTheme="majorBidi" w:hAnsiTheme="majorBidi" w:cstheme="majorBidi"/>
          <w:szCs w:val="24"/>
          <w:u w:val="single"/>
          <w:lang w:val="es-ES"/>
        </w:rPr>
        <w:br w:type="page"/>
      </w:r>
      <w:r w:rsidR="00B5296A" w:rsidRPr="00576237">
        <w:rPr>
          <w:rFonts w:asciiTheme="majorBidi" w:hAnsiTheme="majorBidi" w:cstheme="majorBidi"/>
          <w:szCs w:val="24"/>
          <w:u w:val="single"/>
          <w:lang w:val="es-ES"/>
        </w:rPr>
        <w:t xml:space="preserve">Proyecto </w:t>
      </w:r>
      <w:r w:rsidR="00B5296A" w:rsidRPr="00576237">
        <w:rPr>
          <w:u w:val="single"/>
          <w:lang w:val="es-ES"/>
        </w:rPr>
        <w:t>de</w:t>
      </w:r>
      <w:r w:rsidR="00B5296A" w:rsidRPr="00576237">
        <w:rPr>
          <w:rFonts w:asciiTheme="majorBidi" w:hAnsiTheme="majorBidi" w:cstheme="majorBidi"/>
          <w:szCs w:val="24"/>
          <w:u w:val="single"/>
          <w:lang w:val="es-ES"/>
        </w:rPr>
        <w:t xml:space="preserve"> revisión de la Recomendación UIT-R SM.1879</w:t>
      </w:r>
      <w:r w:rsidR="00B5296A">
        <w:rPr>
          <w:rFonts w:asciiTheme="majorBidi" w:hAnsiTheme="majorBidi" w:cstheme="majorBidi"/>
          <w:szCs w:val="24"/>
          <w:lang w:val="es-ES"/>
        </w:rPr>
        <w:tab/>
      </w:r>
      <w:r w:rsidR="00B5296A">
        <w:rPr>
          <w:rFonts w:asciiTheme="majorBidi" w:hAnsiTheme="majorBidi" w:cstheme="majorBidi"/>
          <w:szCs w:val="24"/>
          <w:lang w:val="es-ES"/>
        </w:rPr>
        <w:tab/>
      </w:r>
      <w:r w:rsidR="00B5296A" w:rsidRPr="00576237">
        <w:rPr>
          <w:rFonts w:asciiTheme="majorBidi" w:hAnsiTheme="majorBidi" w:cstheme="majorBidi"/>
          <w:szCs w:val="24"/>
          <w:lang w:val="es-ES"/>
        </w:rPr>
        <w:tab/>
        <w:t>Doc. 1/167(Rev.1)</w:t>
      </w:r>
    </w:p>
    <w:p w:rsidR="00B5296A" w:rsidRPr="00576237" w:rsidRDefault="00B5296A" w:rsidP="00B5296A">
      <w:pPr>
        <w:pStyle w:val="Rectitle"/>
        <w:rPr>
          <w:rFonts w:asciiTheme="majorBidi" w:hAnsiTheme="majorBidi" w:cstheme="majorBidi"/>
          <w:szCs w:val="24"/>
          <w:lang w:val="es-ES"/>
        </w:rPr>
      </w:pPr>
      <w:r w:rsidRPr="00576237">
        <w:rPr>
          <w:rFonts w:asciiTheme="majorBidi" w:hAnsiTheme="majorBidi" w:cstheme="majorBidi"/>
          <w:szCs w:val="24"/>
          <w:lang w:val="es-ES"/>
        </w:rPr>
        <w:t>Repercusión de los sistemas de telecomunicaciones de alta velocidad de datos por líneas de transporte y distribución de energía eléctrica</w:t>
      </w:r>
    </w:p>
    <w:p w:rsidR="00B5296A" w:rsidRDefault="00B5296A" w:rsidP="00B5296A">
      <w:pPr>
        <w:pStyle w:val="Normalaftertitle"/>
        <w:rPr>
          <w:rFonts w:asciiTheme="majorBidi" w:hAnsiTheme="majorBidi" w:cstheme="majorBidi"/>
          <w:szCs w:val="24"/>
          <w:lang w:val="es-ES"/>
        </w:rPr>
      </w:pPr>
      <w:r w:rsidRPr="00576237">
        <w:rPr>
          <w:rFonts w:asciiTheme="majorBidi" w:hAnsiTheme="majorBidi" w:cstheme="majorBidi"/>
          <w:szCs w:val="24"/>
          <w:lang w:val="es-ES"/>
        </w:rPr>
        <w:t xml:space="preserve">Este proyecto de revisión </w:t>
      </w:r>
      <w:r>
        <w:rPr>
          <w:rFonts w:asciiTheme="majorBidi" w:hAnsiTheme="majorBidi" w:cstheme="majorBidi"/>
          <w:szCs w:val="24"/>
          <w:lang w:val="es-ES"/>
        </w:rPr>
        <w:t>«</w:t>
      </w:r>
      <w:r w:rsidRPr="00576237">
        <w:rPr>
          <w:rFonts w:asciiTheme="majorBidi" w:hAnsiTheme="majorBidi" w:cstheme="majorBidi"/>
          <w:szCs w:val="24"/>
          <w:lang w:val="es-ES"/>
        </w:rPr>
        <w:t>amplía</w:t>
      </w:r>
      <w:r>
        <w:rPr>
          <w:rFonts w:asciiTheme="majorBidi" w:hAnsiTheme="majorBidi" w:cstheme="majorBidi"/>
          <w:szCs w:val="24"/>
          <w:lang w:val="es-ES"/>
        </w:rPr>
        <w:t>»</w:t>
      </w:r>
      <w:r w:rsidRPr="00576237">
        <w:rPr>
          <w:rFonts w:asciiTheme="majorBidi" w:hAnsiTheme="majorBidi" w:cstheme="majorBidi"/>
          <w:szCs w:val="24"/>
          <w:lang w:val="es-ES"/>
        </w:rPr>
        <w:t xml:space="preserve"> la Recomendación UIT-R SM.1879 de frecuencias inferiores a</w:t>
      </w:r>
      <w:r>
        <w:rPr>
          <w:rFonts w:asciiTheme="majorBidi" w:hAnsiTheme="majorBidi" w:cstheme="majorBidi"/>
          <w:szCs w:val="24"/>
          <w:lang w:val="es-ES"/>
        </w:rPr>
        <w:t> </w:t>
      </w:r>
      <w:r w:rsidRPr="00576237">
        <w:rPr>
          <w:rFonts w:asciiTheme="majorBidi" w:hAnsiTheme="majorBidi" w:cstheme="majorBidi"/>
          <w:szCs w:val="24"/>
          <w:lang w:val="es-ES"/>
        </w:rPr>
        <w:t xml:space="preserve">30 MHz hasta 80-470 MHz. Se resumen los criterios de protección de los servicios de radiocomunicaciones por debajo de 30 MHz y entre 80 y 470 MHz, en lo que respecta a la interferencia causada por una combinación de sistemas de telecomunicaciones por líneas eléctricas (PLT). Información detallada sobre las consideraciones de interferencia por debajo de 80 MHz figuran en el Informe UIT-R SM.2158 relativo a Repercusión de los sistemas de PLT en los sistemas de radiocomunicaciones que funcionan en las bandas de ondas kilométricas, </w:t>
      </w:r>
      <w:proofErr w:type="spellStart"/>
      <w:r w:rsidRPr="00576237">
        <w:rPr>
          <w:rFonts w:asciiTheme="majorBidi" w:hAnsiTheme="majorBidi" w:cstheme="majorBidi"/>
          <w:szCs w:val="24"/>
          <w:lang w:val="es-ES"/>
        </w:rPr>
        <w:t>hectométricas</w:t>
      </w:r>
      <w:proofErr w:type="spellEnd"/>
      <w:r w:rsidRPr="00576237">
        <w:rPr>
          <w:rFonts w:asciiTheme="majorBidi" w:hAnsiTheme="majorBidi" w:cstheme="majorBidi"/>
          <w:szCs w:val="24"/>
          <w:lang w:val="es-ES"/>
        </w:rPr>
        <w:t xml:space="preserve">, </w:t>
      </w:r>
      <w:proofErr w:type="spellStart"/>
      <w:r w:rsidRPr="00576237">
        <w:rPr>
          <w:rFonts w:asciiTheme="majorBidi" w:hAnsiTheme="majorBidi" w:cstheme="majorBidi"/>
          <w:szCs w:val="24"/>
          <w:lang w:val="es-ES"/>
        </w:rPr>
        <w:t>decamétricas</w:t>
      </w:r>
      <w:proofErr w:type="spellEnd"/>
      <w:r w:rsidRPr="00576237">
        <w:rPr>
          <w:rFonts w:asciiTheme="majorBidi" w:hAnsiTheme="majorBidi" w:cstheme="majorBidi"/>
          <w:szCs w:val="24"/>
          <w:lang w:val="es-ES"/>
        </w:rPr>
        <w:t xml:space="preserve"> y métricas por debajo de 80 MHz y en el Informe</w:t>
      </w:r>
      <w:r>
        <w:rPr>
          <w:rFonts w:asciiTheme="majorBidi" w:hAnsiTheme="majorBidi" w:cstheme="majorBidi"/>
          <w:szCs w:val="24"/>
          <w:lang w:val="es-ES"/>
        </w:rPr>
        <w:t xml:space="preserve"> UIT-R SM.[PLT + 80 MHz] (véase </w:t>
      </w:r>
      <w:r w:rsidRPr="00576237">
        <w:rPr>
          <w:rFonts w:asciiTheme="majorBidi" w:hAnsiTheme="majorBidi" w:cstheme="majorBidi"/>
          <w:szCs w:val="24"/>
          <w:lang w:val="es-ES"/>
        </w:rPr>
        <w:t xml:space="preserve">el Doc. 1/171) sobre el efecto de los sistemas PLT sobre los sistemas de radiocomunicaciones en las bandas de ondas métricas y </w:t>
      </w:r>
      <w:proofErr w:type="spellStart"/>
      <w:r w:rsidRPr="00576237">
        <w:rPr>
          <w:rFonts w:asciiTheme="majorBidi" w:hAnsiTheme="majorBidi" w:cstheme="majorBidi"/>
          <w:szCs w:val="24"/>
          <w:lang w:val="es-ES"/>
        </w:rPr>
        <w:t>decimétricas</w:t>
      </w:r>
      <w:proofErr w:type="spellEnd"/>
      <w:r w:rsidRPr="00576237">
        <w:rPr>
          <w:rFonts w:asciiTheme="majorBidi" w:hAnsiTheme="majorBidi" w:cstheme="majorBidi"/>
          <w:szCs w:val="24"/>
          <w:lang w:val="es-ES"/>
        </w:rPr>
        <w:t xml:space="preserve"> entre 80 y 470 MHz. Algunas administraciones han adoptado o están adoptando reglamentos nacionales que incluyen restricciones técnicas y operativas que pueden calcularse utilizando diversos parámetros y/o metodologías, teniendo en cuenta, en particular, las características técnicas y los casos de instalación nacionales específicos, así como otras consideraciones. En el Anexo 2 a la Recomendación figuran ejemplos.</w:t>
      </w:r>
    </w:p>
    <w:p w:rsidR="00B5296A" w:rsidRDefault="00B5296A" w:rsidP="002302BF">
      <w:pPr>
        <w:rPr>
          <w:u w:val="single"/>
          <w:lang w:val="es-ES"/>
        </w:rPr>
      </w:pPr>
    </w:p>
    <w:p w:rsidR="00B5296A" w:rsidRDefault="00B5296A">
      <w:pPr>
        <w:tabs>
          <w:tab w:val="clear" w:pos="794"/>
          <w:tab w:val="clear" w:pos="1191"/>
          <w:tab w:val="clear" w:pos="1588"/>
          <w:tab w:val="clear" w:pos="1985"/>
        </w:tabs>
        <w:overflowPunct/>
        <w:autoSpaceDE/>
        <w:autoSpaceDN/>
        <w:adjustRightInd/>
        <w:spacing w:before="0"/>
        <w:textAlignment w:val="auto"/>
        <w:rPr>
          <w:b/>
          <w:sz w:val="28"/>
          <w:lang w:val="es-ES"/>
        </w:rPr>
      </w:pPr>
      <w:r>
        <w:rPr>
          <w:lang w:val="es-ES"/>
        </w:rPr>
        <w:br w:type="page"/>
      </w:r>
    </w:p>
    <w:p w:rsidR="005205D2" w:rsidRPr="00D94466" w:rsidRDefault="00C92365" w:rsidP="00C92365">
      <w:pPr>
        <w:pStyle w:val="AnnexNoTitle0"/>
        <w:rPr>
          <w:lang w:val="es-ES"/>
        </w:rPr>
      </w:pPr>
      <w:r>
        <w:rPr>
          <w:lang w:val="es-ES"/>
        </w:rPr>
        <w:t>A</w:t>
      </w:r>
      <w:r w:rsidR="005205D2" w:rsidRPr="00D94466">
        <w:rPr>
          <w:lang w:val="es-ES"/>
        </w:rPr>
        <w:t>nexo 2</w:t>
      </w:r>
    </w:p>
    <w:p w:rsidR="00D02E6F" w:rsidRPr="00D94466" w:rsidRDefault="00D02E6F" w:rsidP="00062D3D">
      <w:pPr>
        <w:spacing w:before="240" w:after="120"/>
        <w:jc w:val="center"/>
        <w:rPr>
          <w:lang w:val="es-ES"/>
        </w:rPr>
      </w:pPr>
      <w:r w:rsidRPr="00D94466">
        <w:rPr>
          <w:lang w:val="es-ES"/>
        </w:rPr>
        <w:t>(Origen: Document</w:t>
      </w:r>
      <w:r w:rsidR="00B925CB" w:rsidRPr="00D94466">
        <w:rPr>
          <w:lang w:val="es-ES"/>
        </w:rPr>
        <w:t>o</w:t>
      </w:r>
      <w:r w:rsidR="00C92365">
        <w:rPr>
          <w:lang w:val="es-ES"/>
        </w:rPr>
        <w:t xml:space="preserve"> </w:t>
      </w:r>
      <w:r w:rsidR="00F1429D" w:rsidRPr="00D94466">
        <w:rPr>
          <w:lang w:val="es-ES"/>
        </w:rPr>
        <w:t>1/</w:t>
      </w:r>
      <w:r w:rsidR="00B5296A">
        <w:rPr>
          <w:lang w:val="es-ES"/>
        </w:rPr>
        <w:t>176</w:t>
      </w:r>
      <w:r w:rsidR="00062D3D">
        <w:rPr>
          <w:lang w:val="es-ES"/>
        </w:rPr>
        <w:t>,</w:t>
      </w:r>
      <w:r w:rsidR="00B5296A">
        <w:rPr>
          <w:lang w:val="es-ES"/>
        </w:rPr>
        <w:t xml:space="preserve"> A</w:t>
      </w:r>
      <w:r w:rsidR="003A6382">
        <w:rPr>
          <w:lang w:val="es-ES"/>
        </w:rPr>
        <w:t>djunto</w:t>
      </w:r>
      <w:r w:rsidR="00B5296A">
        <w:rPr>
          <w:lang w:val="es-ES"/>
        </w:rPr>
        <w:t xml:space="preserve"> 1)</w:t>
      </w:r>
    </w:p>
    <w:p w:rsidR="005205D2" w:rsidRPr="00D94466" w:rsidRDefault="00DB24E2" w:rsidP="002302BF">
      <w:pPr>
        <w:pStyle w:val="Arttitle"/>
        <w:spacing w:before="360"/>
        <w:rPr>
          <w:lang w:val="es-ES"/>
        </w:rPr>
      </w:pPr>
      <w:r w:rsidRPr="00D94466">
        <w:rPr>
          <w:lang w:val="es-ES"/>
        </w:rPr>
        <w:t>Recomendaciones</w:t>
      </w:r>
      <w:r w:rsidR="005205D2" w:rsidRPr="00D94466">
        <w:rPr>
          <w:lang w:val="es-ES"/>
        </w:rPr>
        <w:t xml:space="preserve"> cuya supresión se propone</w:t>
      </w:r>
    </w:p>
    <w:p w:rsidR="002302BF" w:rsidRDefault="002302BF" w:rsidP="00C92365">
      <w:pPr>
        <w:rPr>
          <w:lang w:val="es-ES"/>
        </w:rPr>
      </w:pPr>
    </w:p>
    <w:p w:rsidR="00B5296A" w:rsidRPr="00D94466" w:rsidRDefault="00B5296A" w:rsidP="00C9236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53"/>
      </w:tblGrid>
      <w:tr w:rsidR="00F1429D" w:rsidRPr="00D94466" w:rsidTr="00F1429D">
        <w:tc>
          <w:tcPr>
            <w:tcW w:w="2802" w:type="dxa"/>
          </w:tcPr>
          <w:p w:rsidR="00F1429D" w:rsidRPr="00D94466" w:rsidRDefault="00B5296A" w:rsidP="002302BF">
            <w:pPr>
              <w:pStyle w:val="Tablehead"/>
              <w:rPr>
                <w:rFonts w:eastAsia="SimSun"/>
                <w:bCs/>
                <w:color w:val="000000"/>
                <w:szCs w:val="22"/>
                <w:lang w:val="es-ES"/>
              </w:rPr>
            </w:pPr>
            <w:r>
              <w:rPr>
                <w:rFonts w:eastAsia="SimSun"/>
                <w:color w:val="000000"/>
                <w:szCs w:val="22"/>
                <w:lang w:val="es-ES"/>
              </w:rPr>
              <w:t>Recomendación</w:t>
            </w:r>
            <w:r w:rsidR="002302BF">
              <w:rPr>
                <w:rFonts w:eastAsia="SimSun"/>
                <w:color w:val="000000"/>
                <w:szCs w:val="22"/>
                <w:lang w:val="es-ES"/>
              </w:rPr>
              <w:br/>
            </w:r>
            <w:r w:rsidR="001A75A3" w:rsidRPr="00D94466">
              <w:rPr>
                <w:rFonts w:eastAsia="SimSun"/>
                <w:color w:val="000000"/>
                <w:szCs w:val="22"/>
                <w:lang w:val="es-ES"/>
              </w:rPr>
              <w:t>UIT-R</w:t>
            </w:r>
          </w:p>
        </w:tc>
        <w:tc>
          <w:tcPr>
            <w:tcW w:w="7053" w:type="dxa"/>
          </w:tcPr>
          <w:p w:rsidR="00F1429D" w:rsidRPr="00D94466" w:rsidRDefault="00F1429D" w:rsidP="00C92365">
            <w:pPr>
              <w:pStyle w:val="Tablehead"/>
              <w:rPr>
                <w:rFonts w:eastAsia="SimSun"/>
                <w:bCs/>
                <w:color w:val="000000"/>
                <w:szCs w:val="22"/>
                <w:lang w:val="es-ES"/>
              </w:rPr>
            </w:pPr>
            <w:r w:rsidRPr="00D94466">
              <w:rPr>
                <w:rFonts w:eastAsia="SimSun"/>
                <w:bCs/>
                <w:color w:val="000000"/>
                <w:szCs w:val="22"/>
                <w:lang w:val="es-ES"/>
              </w:rPr>
              <w:t>T</w:t>
            </w:r>
            <w:r w:rsidR="00CF4BC6" w:rsidRPr="00D94466">
              <w:rPr>
                <w:rFonts w:eastAsia="SimSun"/>
                <w:bCs/>
                <w:color w:val="000000"/>
                <w:szCs w:val="22"/>
                <w:lang w:val="es-ES"/>
              </w:rPr>
              <w:t>ítulo</w:t>
            </w:r>
          </w:p>
        </w:tc>
      </w:tr>
      <w:tr w:rsidR="00F1429D" w:rsidRPr="00D94466" w:rsidTr="00F1429D">
        <w:tc>
          <w:tcPr>
            <w:tcW w:w="2802" w:type="dxa"/>
          </w:tcPr>
          <w:p w:rsidR="00F1429D" w:rsidRPr="00D94466" w:rsidRDefault="00B5296A" w:rsidP="00C92365">
            <w:pPr>
              <w:pStyle w:val="Tabletext"/>
              <w:jc w:val="center"/>
              <w:rPr>
                <w:rFonts w:eastAsia="SimSun"/>
                <w:color w:val="000000"/>
                <w:szCs w:val="18"/>
                <w:lang w:val="es-ES"/>
              </w:rPr>
            </w:pPr>
            <w:r>
              <w:rPr>
                <w:rFonts w:eastAsia="SimSun"/>
                <w:color w:val="000000"/>
                <w:szCs w:val="18"/>
                <w:lang w:val="es-ES"/>
              </w:rPr>
              <w:t>SM.667</w:t>
            </w:r>
          </w:p>
        </w:tc>
        <w:tc>
          <w:tcPr>
            <w:tcW w:w="7053" w:type="dxa"/>
          </w:tcPr>
          <w:p w:rsidR="00F1429D" w:rsidRPr="00B5296A" w:rsidRDefault="00B5296A" w:rsidP="00B5296A">
            <w:pPr>
              <w:tabs>
                <w:tab w:val="clear" w:pos="794"/>
                <w:tab w:val="clear" w:pos="1191"/>
                <w:tab w:val="clear" w:pos="1588"/>
                <w:tab w:val="clear" w:pos="1985"/>
              </w:tabs>
              <w:overflowPunct/>
              <w:autoSpaceDE/>
              <w:autoSpaceDN/>
              <w:adjustRightInd/>
              <w:spacing w:before="100" w:after="100" w:line="240" w:lineRule="atLeast"/>
              <w:textAlignment w:val="auto"/>
              <w:rPr>
                <w:color w:val="000000"/>
                <w:sz w:val="22"/>
                <w:szCs w:val="22"/>
                <w:lang w:eastAsia="zh-CN"/>
              </w:rPr>
            </w:pPr>
            <w:r w:rsidRPr="00B5296A">
              <w:rPr>
                <w:color w:val="000000"/>
                <w:sz w:val="22"/>
                <w:szCs w:val="22"/>
                <w:lang w:eastAsia="zh-CN"/>
              </w:rPr>
              <w:t>Datos de gestión nacional del espectro</w:t>
            </w:r>
          </w:p>
        </w:tc>
      </w:tr>
      <w:tr w:rsidR="00F1429D" w:rsidRPr="00D94466" w:rsidTr="00F1429D">
        <w:tc>
          <w:tcPr>
            <w:tcW w:w="2802" w:type="dxa"/>
          </w:tcPr>
          <w:p w:rsidR="00F1429D" w:rsidRPr="00D94466" w:rsidRDefault="00B5296A" w:rsidP="00C92365">
            <w:pPr>
              <w:pStyle w:val="Tabletext"/>
              <w:jc w:val="center"/>
              <w:rPr>
                <w:rFonts w:eastAsia="SimSun"/>
                <w:color w:val="000000"/>
                <w:szCs w:val="18"/>
                <w:lang w:val="es-ES"/>
              </w:rPr>
            </w:pPr>
            <w:r>
              <w:rPr>
                <w:rFonts w:eastAsia="SimSun"/>
                <w:color w:val="000000"/>
                <w:szCs w:val="18"/>
                <w:lang w:val="es-ES"/>
              </w:rPr>
              <w:t>SM.1048</w:t>
            </w:r>
          </w:p>
        </w:tc>
        <w:tc>
          <w:tcPr>
            <w:tcW w:w="7053" w:type="dxa"/>
          </w:tcPr>
          <w:p w:rsidR="00F1429D" w:rsidRPr="00B5296A" w:rsidRDefault="00B5296A" w:rsidP="00B5296A">
            <w:pPr>
              <w:tabs>
                <w:tab w:val="clear" w:pos="794"/>
                <w:tab w:val="clear" w:pos="1191"/>
                <w:tab w:val="clear" w:pos="1588"/>
                <w:tab w:val="clear" w:pos="1985"/>
              </w:tabs>
              <w:overflowPunct/>
              <w:autoSpaceDE/>
              <w:autoSpaceDN/>
              <w:adjustRightInd/>
              <w:spacing w:before="100" w:after="100" w:line="240" w:lineRule="atLeast"/>
              <w:textAlignment w:val="auto"/>
              <w:rPr>
                <w:color w:val="000000"/>
                <w:sz w:val="22"/>
                <w:szCs w:val="22"/>
                <w:lang w:eastAsia="zh-CN"/>
              </w:rPr>
            </w:pPr>
            <w:r w:rsidRPr="00B5296A">
              <w:rPr>
                <w:color w:val="000000"/>
                <w:sz w:val="22"/>
                <w:szCs w:val="22"/>
                <w:lang w:eastAsia="zh-CN"/>
              </w:rPr>
              <w:t>Directrices para el diseño de un sistema básico automatizado de gestión del espectro</w:t>
            </w:r>
          </w:p>
        </w:tc>
      </w:tr>
    </w:tbl>
    <w:p w:rsidR="00C92365" w:rsidRDefault="00C92365" w:rsidP="00C92365">
      <w:pPr>
        <w:jc w:val="center"/>
        <w:rPr>
          <w:lang w:val="es-ES"/>
        </w:rPr>
      </w:pPr>
    </w:p>
    <w:p w:rsidR="00C92365" w:rsidRDefault="00C92365" w:rsidP="00C92365">
      <w:pPr>
        <w:jc w:val="center"/>
        <w:rPr>
          <w:lang w:val="es-ES"/>
        </w:rPr>
      </w:pPr>
    </w:p>
    <w:p w:rsidR="002302BF" w:rsidRDefault="002302BF" w:rsidP="00C92365">
      <w:pPr>
        <w:jc w:val="center"/>
        <w:rPr>
          <w:lang w:val="es-ES"/>
        </w:rPr>
      </w:pPr>
    </w:p>
    <w:p w:rsidR="00402DA4" w:rsidRPr="00D94466" w:rsidRDefault="00F351FB" w:rsidP="00C92365">
      <w:pPr>
        <w:jc w:val="center"/>
        <w:rPr>
          <w:lang w:val="es-ES"/>
        </w:rPr>
      </w:pPr>
      <w:r w:rsidRPr="00D94466">
        <w:rPr>
          <w:lang w:val="es-ES"/>
        </w:rPr>
        <w:t>______________</w:t>
      </w:r>
    </w:p>
    <w:sectPr w:rsidR="00402DA4" w:rsidRPr="00D94466" w:rsidSect="00D23568">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96A" w:rsidRDefault="00B5296A">
      <w:r>
        <w:separator/>
      </w:r>
    </w:p>
  </w:endnote>
  <w:endnote w:type="continuationSeparator" w:id="0">
    <w:p w:rsidR="00B5296A" w:rsidRDefault="00B5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panose1 w:val="020B04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6A" w:rsidRPr="003B7B8D" w:rsidRDefault="00062D3D" w:rsidP="003B7B8D">
    <w:pPr>
      <w:pStyle w:val="Footer"/>
    </w:pPr>
    <w:fldSimple w:instr=" FILENAME  \p  \* MERGEFORMAT ">
      <w:r w:rsidR="00C31DB6">
        <w:t>Y:\APP\BR\CIRCS_DMS\CAR\300\316\316s.docx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72"/>
      <w:gridCol w:w="3100"/>
      <w:gridCol w:w="2389"/>
      <w:gridCol w:w="2292"/>
    </w:tblGrid>
    <w:tr w:rsidR="00B5296A">
      <w:trPr>
        <w:cantSplit/>
      </w:trPr>
      <w:tc>
        <w:tcPr>
          <w:tcW w:w="1062" w:type="pct"/>
          <w:tcBorders>
            <w:top w:val="single" w:sz="6" w:space="0" w:color="auto"/>
          </w:tcBorders>
          <w:tcMar>
            <w:top w:w="57" w:type="dxa"/>
          </w:tcMar>
        </w:tcPr>
        <w:p w:rsidR="00B5296A" w:rsidRDefault="00B5296A">
          <w:pPr>
            <w:pStyle w:val="itu"/>
            <w:rPr>
              <w:lang w:val="es-ES_tradnl"/>
            </w:rPr>
          </w:pPr>
          <w:r>
            <w:rPr>
              <w:lang w:val="es-ES_tradnl"/>
            </w:rPr>
            <w:t xml:space="preserve">Place des </w:t>
          </w:r>
          <w:proofErr w:type="spellStart"/>
          <w:r>
            <w:rPr>
              <w:lang w:val="es-ES_tradnl"/>
            </w:rPr>
            <w:t>Nations</w:t>
          </w:r>
          <w:proofErr w:type="spellEnd"/>
        </w:p>
      </w:tc>
      <w:tc>
        <w:tcPr>
          <w:tcW w:w="1584" w:type="pct"/>
          <w:tcBorders>
            <w:top w:val="single" w:sz="6" w:space="0" w:color="auto"/>
          </w:tcBorders>
          <w:tcMar>
            <w:top w:w="57" w:type="dxa"/>
          </w:tcMar>
        </w:tcPr>
        <w:p w:rsidR="00B5296A" w:rsidRDefault="00B5296A">
          <w:pPr>
            <w:pStyle w:val="itu"/>
            <w:rPr>
              <w:lang w:val="es-ES_tradnl"/>
            </w:rPr>
          </w:pPr>
          <w:r>
            <w:rPr>
              <w:lang w:val="es-ES_tradnl"/>
            </w:rPr>
            <w:t xml:space="preserve">Teléfono </w:t>
          </w:r>
          <w:r>
            <w:rPr>
              <w:lang w:val="es-ES_tradnl"/>
            </w:rPr>
            <w:tab/>
          </w:r>
          <w:r>
            <w:rPr>
              <w:lang w:val="es-ES_tradnl"/>
            </w:rPr>
            <w:tab/>
            <w:t>+41 22 730 51 11</w:t>
          </w:r>
        </w:p>
      </w:tc>
      <w:tc>
        <w:tcPr>
          <w:tcW w:w="1223" w:type="pct"/>
          <w:tcBorders>
            <w:top w:val="single" w:sz="6" w:space="0" w:color="auto"/>
          </w:tcBorders>
          <w:tcMar>
            <w:top w:w="57" w:type="dxa"/>
          </w:tcMar>
        </w:tcPr>
        <w:p w:rsidR="00B5296A" w:rsidRDefault="00B5296A">
          <w:pPr>
            <w:pStyle w:val="itu"/>
            <w:rPr>
              <w:lang w:val="es-ES_tradnl"/>
            </w:rPr>
          </w:pPr>
          <w:r>
            <w:rPr>
              <w:lang w:val="es-ES_tradnl"/>
            </w:rPr>
            <w:t xml:space="preserve">Télex 421 000 </w:t>
          </w:r>
          <w:proofErr w:type="spellStart"/>
          <w:r>
            <w:rPr>
              <w:lang w:val="es-ES_tradnl"/>
            </w:rPr>
            <w:t>uit</w:t>
          </w:r>
          <w:proofErr w:type="spellEnd"/>
          <w:r>
            <w:rPr>
              <w:lang w:val="es-ES_tradnl"/>
            </w:rPr>
            <w:t xml:space="preserve"> ch</w:t>
          </w:r>
        </w:p>
      </w:tc>
      <w:tc>
        <w:tcPr>
          <w:tcW w:w="1131" w:type="pct"/>
          <w:tcBorders>
            <w:top w:val="single" w:sz="6" w:space="0" w:color="auto"/>
          </w:tcBorders>
          <w:tcMar>
            <w:top w:w="57" w:type="dxa"/>
          </w:tcMar>
        </w:tcPr>
        <w:p w:rsidR="00B5296A" w:rsidRDefault="00B5296A">
          <w:pPr>
            <w:pStyle w:val="itu"/>
            <w:rPr>
              <w:lang w:val="es-ES_tradnl"/>
            </w:rPr>
          </w:pPr>
          <w:r>
            <w:rPr>
              <w:lang w:val="es-ES_tradnl"/>
            </w:rPr>
            <w:t>E-mail:</w:t>
          </w:r>
          <w:r>
            <w:rPr>
              <w:lang w:val="es-ES_tradnl"/>
            </w:rPr>
            <w:tab/>
            <w:t>itumail@itu.int</w:t>
          </w:r>
        </w:p>
      </w:tc>
    </w:tr>
    <w:tr w:rsidR="00B5296A">
      <w:trPr>
        <w:cantSplit/>
      </w:trPr>
      <w:tc>
        <w:tcPr>
          <w:tcW w:w="1062" w:type="pct"/>
        </w:tcPr>
        <w:p w:rsidR="00B5296A" w:rsidRDefault="00B5296A">
          <w:pPr>
            <w:pStyle w:val="itu"/>
            <w:rPr>
              <w:lang w:val="es-ES_tradnl"/>
            </w:rPr>
          </w:pPr>
          <w:r>
            <w:rPr>
              <w:lang w:val="es-ES_tradnl"/>
            </w:rPr>
            <w:t>CH-1211 Ginebra 20</w:t>
          </w:r>
        </w:p>
      </w:tc>
      <w:tc>
        <w:tcPr>
          <w:tcW w:w="1584" w:type="pct"/>
        </w:tcPr>
        <w:p w:rsidR="00B5296A" w:rsidRDefault="00B5296A">
          <w:pPr>
            <w:pStyle w:val="itu"/>
            <w:rPr>
              <w:lang w:val="es-ES_tradnl"/>
            </w:rPr>
          </w:pPr>
          <w:r>
            <w:rPr>
              <w:lang w:val="es-ES_tradnl"/>
            </w:rPr>
            <w:t>Telefax</w:t>
          </w:r>
          <w:r>
            <w:rPr>
              <w:lang w:val="es-ES_tradnl"/>
            </w:rPr>
            <w:tab/>
            <w:t>Gr3:</w:t>
          </w:r>
          <w:r>
            <w:rPr>
              <w:lang w:val="es-ES_tradnl"/>
            </w:rPr>
            <w:tab/>
            <w:t>+41 22 733 72 56</w:t>
          </w:r>
        </w:p>
      </w:tc>
      <w:tc>
        <w:tcPr>
          <w:tcW w:w="1223" w:type="pct"/>
        </w:tcPr>
        <w:p w:rsidR="00B5296A" w:rsidRDefault="00B5296A">
          <w:pPr>
            <w:pStyle w:val="itu"/>
            <w:rPr>
              <w:lang w:val="es-ES_tradnl"/>
            </w:rPr>
          </w:pPr>
          <w:r>
            <w:rPr>
              <w:lang w:val="es-ES_tradnl"/>
            </w:rPr>
            <w:t>Telegrama ITU GENEVE</w:t>
          </w:r>
        </w:p>
      </w:tc>
      <w:tc>
        <w:tcPr>
          <w:tcW w:w="1131" w:type="pct"/>
        </w:tcPr>
        <w:p w:rsidR="00B5296A" w:rsidRDefault="00B5296A">
          <w:pPr>
            <w:pStyle w:val="itu"/>
            <w:rPr>
              <w:lang w:val="es-ES_tradnl"/>
            </w:rPr>
          </w:pPr>
          <w:r>
            <w:rPr>
              <w:lang w:val="es-ES_tradnl"/>
            </w:rPr>
            <w:tab/>
          </w:r>
          <w:hyperlink r:id="rId1" w:history="1">
            <w:r>
              <w:rPr>
                <w:rStyle w:val="Hyperlink"/>
                <w:lang w:val="es-ES_tradnl"/>
              </w:rPr>
              <w:t>http://www.itu.int/</w:t>
            </w:r>
          </w:hyperlink>
        </w:p>
      </w:tc>
    </w:tr>
    <w:tr w:rsidR="00B5296A">
      <w:trPr>
        <w:cantSplit/>
      </w:trPr>
      <w:tc>
        <w:tcPr>
          <w:tcW w:w="1062" w:type="pct"/>
        </w:tcPr>
        <w:p w:rsidR="00B5296A" w:rsidRDefault="00B5296A">
          <w:pPr>
            <w:pStyle w:val="itu"/>
            <w:rPr>
              <w:lang w:val="es-ES_tradnl"/>
            </w:rPr>
          </w:pPr>
          <w:r>
            <w:rPr>
              <w:lang w:val="es-ES_tradnl"/>
            </w:rPr>
            <w:t>Suiza</w:t>
          </w:r>
        </w:p>
      </w:tc>
      <w:tc>
        <w:tcPr>
          <w:tcW w:w="1584" w:type="pct"/>
        </w:tcPr>
        <w:p w:rsidR="00B5296A" w:rsidRDefault="00B5296A">
          <w:pPr>
            <w:pStyle w:val="itu"/>
            <w:rPr>
              <w:lang w:val="es-ES_tradnl"/>
            </w:rPr>
          </w:pPr>
          <w:r>
            <w:rPr>
              <w:lang w:val="es-ES_tradnl"/>
            </w:rPr>
            <w:tab/>
            <w:t>Gr4:</w:t>
          </w:r>
          <w:r>
            <w:rPr>
              <w:lang w:val="es-ES_tradnl"/>
            </w:rPr>
            <w:tab/>
            <w:t>+41 22 730 65 00</w:t>
          </w:r>
        </w:p>
      </w:tc>
      <w:tc>
        <w:tcPr>
          <w:tcW w:w="1223" w:type="pct"/>
        </w:tcPr>
        <w:p w:rsidR="00B5296A" w:rsidRDefault="00B5296A">
          <w:pPr>
            <w:pStyle w:val="itu"/>
            <w:rPr>
              <w:lang w:val="es-ES_tradnl"/>
            </w:rPr>
          </w:pPr>
        </w:p>
      </w:tc>
      <w:tc>
        <w:tcPr>
          <w:tcW w:w="1131" w:type="pct"/>
        </w:tcPr>
        <w:p w:rsidR="00B5296A" w:rsidRDefault="00B5296A">
          <w:pPr>
            <w:pStyle w:val="itu"/>
            <w:rPr>
              <w:lang w:val="es-ES_tradnl"/>
            </w:rPr>
          </w:pPr>
        </w:p>
      </w:tc>
    </w:tr>
  </w:tbl>
  <w:p w:rsidR="00B5296A" w:rsidRDefault="00B5296A" w:rsidP="00F96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96A" w:rsidRDefault="00B5296A">
      <w:r>
        <w:t>____________________</w:t>
      </w:r>
    </w:p>
  </w:footnote>
  <w:footnote w:type="continuationSeparator" w:id="0">
    <w:p w:rsidR="00B5296A" w:rsidRDefault="00B52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6A" w:rsidRDefault="00B5296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C31DB6">
      <w:rPr>
        <w:rStyle w:val="PageNumber"/>
        <w:noProof/>
      </w:rPr>
      <w:t>6</w:t>
    </w:r>
    <w:r>
      <w:rPr>
        <w:rStyle w:val="PageNumber"/>
      </w:rPr>
      <w:fldChar w:fldCharType="end"/>
    </w:r>
    <w:r>
      <w:rPr>
        <w:rStyle w:val="PageNumber"/>
      </w:rPr>
      <w:t xml:space="preserve"> -</w:t>
    </w:r>
  </w:p>
  <w:p w:rsidR="00B5296A" w:rsidRPr="00F96264" w:rsidRDefault="00B5296A">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F235F"/>
    <w:multiLevelType w:val="hybridMultilevel"/>
    <w:tmpl w:val="20245E26"/>
    <w:lvl w:ilvl="0" w:tplc="D070FD0A">
      <w:start w:val="27"/>
      <w:numFmt w:val="bullet"/>
      <w:lvlText w:val="–"/>
      <w:lvlJc w:val="left"/>
      <w:pPr>
        <w:tabs>
          <w:tab w:val="num" w:pos="1545"/>
        </w:tabs>
        <w:ind w:left="1545" w:hanging="360"/>
      </w:pPr>
      <w:rPr>
        <w:rFonts w:ascii="Times New Roman" w:eastAsia="Times New Roman" w:hAnsi="Times New Roman" w:cs="Times New Roman" w:hint="default"/>
      </w:rPr>
    </w:lvl>
    <w:lvl w:ilvl="1" w:tplc="04090003" w:tentative="1">
      <w:start w:val="1"/>
      <w:numFmt w:val="bullet"/>
      <w:lvlText w:val="o"/>
      <w:lvlJc w:val="left"/>
      <w:pPr>
        <w:tabs>
          <w:tab w:val="num" w:pos="2265"/>
        </w:tabs>
        <w:ind w:left="2265" w:hanging="360"/>
      </w:pPr>
      <w:rPr>
        <w:rFonts w:ascii="Courier New" w:hAnsi="Courier New" w:cs="Courier New" w:hint="default"/>
      </w:rPr>
    </w:lvl>
    <w:lvl w:ilvl="2" w:tplc="04090005" w:tentative="1">
      <w:start w:val="1"/>
      <w:numFmt w:val="bullet"/>
      <w:lvlText w:val=""/>
      <w:lvlJc w:val="left"/>
      <w:pPr>
        <w:tabs>
          <w:tab w:val="num" w:pos="2985"/>
        </w:tabs>
        <w:ind w:left="2985" w:hanging="360"/>
      </w:pPr>
      <w:rPr>
        <w:rFonts w:ascii="Wingdings" w:hAnsi="Wingdings" w:hint="default"/>
      </w:rPr>
    </w:lvl>
    <w:lvl w:ilvl="3" w:tplc="04090001" w:tentative="1">
      <w:start w:val="1"/>
      <w:numFmt w:val="bullet"/>
      <w:lvlText w:val=""/>
      <w:lvlJc w:val="left"/>
      <w:pPr>
        <w:tabs>
          <w:tab w:val="num" w:pos="3705"/>
        </w:tabs>
        <w:ind w:left="3705" w:hanging="360"/>
      </w:pPr>
      <w:rPr>
        <w:rFonts w:ascii="Symbol" w:hAnsi="Symbol" w:hint="default"/>
      </w:rPr>
    </w:lvl>
    <w:lvl w:ilvl="4" w:tplc="04090003" w:tentative="1">
      <w:start w:val="1"/>
      <w:numFmt w:val="bullet"/>
      <w:lvlText w:val="o"/>
      <w:lvlJc w:val="left"/>
      <w:pPr>
        <w:tabs>
          <w:tab w:val="num" w:pos="4425"/>
        </w:tabs>
        <w:ind w:left="4425" w:hanging="360"/>
      </w:pPr>
      <w:rPr>
        <w:rFonts w:ascii="Courier New" w:hAnsi="Courier New" w:cs="Courier New" w:hint="default"/>
      </w:rPr>
    </w:lvl>
    <w:lvl w:ilvl="5" w:tplc="04090005" w:tentative="1">
      <w:start w:val="1"/>
      <w:numFmt w:val="bullet"/>
      <w:lvlText w:val=""/>
      <w:lvlJc w:val="left"/>
      <w:pPr>
        <w:tabs>
          <w:tab w:val="num" w:pos="5145"/>
        </w:tabs>
        <w:ind w:left="5145" w:hanging="360"/>
      </w:pPr>
      <w:rPr>
        <w:rFonts w:ascii="Wingdings" w:hAnsi="Wingdings" w:hint="default"/>
      </w:rPr>
    </w:lvl>
    <w:lvl w:ilvl="6" w:tplc="04090001" w:tentative="1">
      <w:start w:val="1"/>
      <w:numFmt w:val="bullet"/>
      <w:lvlText w:val=""/>
      <w:lvlJc w:val="left"/>
      <w:pPr>
        <w:tabs>
          <w:tab w:val="num" w:pos="5865"/>
        </w:tabs>
        <w:ind w:left="5865" w:hanging="360"/>
      </w:pPr>
      <w:rPr>
        <w:rFonts w:ascii="Symbol" w:hAnsi="Symbol" w:hint="default"/>
      </w:rPr>
    </w:lvl>
    <w:lvl w:ilvl="7" w:tplc="04090003" w:tentative="1">
      <w:start w:val="1"/>
      <w:numFmt w:val="bullet"/>
      <w:lvlText w:val="o"/>
      <w:lvlJc w:val="left"/>
      <w:pPr>
        <w:tabs>
          <w:tab w:val="num" w:pos="6585"/>
        </w:tabs>
        <w:ind w:left="6585" w:hanging="360"/>
      </w:pPr>
      <w:rPr>
        <w:rFonts w:ascii="Courier New" w:hAnsi="Courier New" w:cs="Courier New" w:hint="default"/>
      </w:rPr>
    </w:lvl>
    <w:lvl w:ilvl="8" w:tplc="04090005" w:tentative="1">
      <w:start w:val="1"/>
      <w:numFmt w:val="bullet"/>
      <w:lvlText w:val=""/>
      <w:lvlJc w:val="left"/>
      <w:pPr>
        <w:tabs>
          <w:tab w:val="num" w:pos="7305"/>
        </w:tabs>
        <w:ind w:left="7305" w:hanging="360"/>
      </w:pPr>
      <w:rPr>
        <w:rFonts w:ascii="Wingdings" w:hAnsi="Wingdings" w:hint="default"/>
      </w:rPr>
    </w:lvl>
  </w:abstractNum>
  <w:abstractNum w:abstractNumId="1">
    <w:nsid w:val="408C0C13"/>
    <w:multiLevelType w:val="hybridMultilevel"/>
    <w:tmpl w:val="A7FC1BE0"/>
    <w:lvl w:ilvl="0" w:tplc="C4E65B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74"/>
    <w:rsid w:val="00024895"/>
    <w:rsid w:val="00036D38"/>
    <w:rsid w:val="000410AE"/>
    <w:rsid w:val="0006171D"/>
    <w:rsid w:val="00062D3D"/>
    <w:rsid w:val="000773E0"/>
    <w:rsid w:val="0008472A"/>
    <w:rsid w:val="00091CE3"/>
    <w:rsid w:val="00095769"/>
    <w:rsid w:val="000D7663"/>
    <w:rsid w:val="000F4290"/>
    <w:rsid w:val="000F54AD"/>
    <w:rsid w:val="00101D74"/>
    <w:rsid w:val="00131358"/>
    <w:rsid w:val="00143138"/>
    <w:rsid w:val="001474A8"/>
    <w:rsid w:val="001666E5"/>
    <w:rsid w:val="00176D70"/>
    <w:rsid w:val="001941E1"/>
    <w:rsid w:val="001A26EC"/>
    <w:rsid w:val="001A75A3"/>
    <w:rsid w:val="001C1AA0"/>
    <w:rsid w:val="001C2BF6"/>
    <w:rsid w:val="001E2B00"/>
    <w:rsid w:val="001F2ABC"/>
    <w:rsid w:val="00213CFD"/>
    <w:rsid w:val="002302BF"/>
    <w:rsid w:val="00240010"/>
    <w:rsid w:val="00241B1F"/>
    <w:rsid w:val="002824FB"/>
    <w:rsid w:val="002A276E"/>
    <w:rsid w:val="002C05BF"/>
    <w:rsid w:val="002D5D0D"/>
    <w:rsid w:val="002F1A69"/>
    <w:rsid w:val="003009D1"/>
    <w:rsid w:val="003120C7"/>
    <w:rsid w:val="00312A36"/>
    <w:rsid w:val="0031477D"/>
    <w:rsid w:val="003552C6"/>
    <w:rsid w:val="00387B44"/>
    <w:rsid w:val="00394821"/>
    <w:rsid w:val="003A6382"/>
    <w:rsid w:val="003B2AFF"/>
    <w:rsid w:val="003B7B8D"/>
    <w:rsid w:val="00401CE6"/>
    <w:rsid w:val="00402DA4"/>
    <w:rsid w:val="00415BBB"/>
    <w:rsid w:val="0042313B"/>
    <w:rsid w:val="00436283"/>
    <w:rsid w:val="00436CBB"/>
    <w:rsid w:val="00452614"/>
    <w:rsid w:val="0046465D"/>
    <w:rsid w:val="00484EF6"/>
    <w:rsid w:val="00493CA4"/>
    <w:rsid w:val="004A18BD"/>
    <w:rsid w:val="004C6398"/>
    <w:rsid w:val="004D1E55"/>
    <w:rsid w:val="004E415F"/>
    <w:rsid w:val="004F67F5"/>
    <w:rsid w:val="00507D28"/>
    <w:rsid w:val="005205AF"/>
    <w:rsid w:val="005205D2"/>
    <w:rsid w:val="00530434"/>
    <w:rsid w:val="00561A86"/>
    <w:rsid w:val="005D62DA"/>
    <w:rsid w:val="005F73D1"/>
    <w:rsid w:val="006148C0"/>
    <w:rsid w:val="00661B16"/>
    <w:rsid w:val="00665517"/>
    <w:rsid w:val="00670EB2"/>
    <w:rsid w:val="00690D17"/>
    <w:rsid w:val="006A6711"/>
    <w:rsid w:val="006C327E"/>
    <w:rsid w:val="006D780A"/>
    <w:rsid w:val="006F4CBE"/>
    <w:rsid w:val="006F6F43"/>
    <w:rsid w:val="00701E2E"/>
    <w:rsid w:val="007069B5"/>
    <w:rsid w:val="007220B9"/>
    <w:rsid w:val="0072405F"/>
    <w:rsid w:val="00734569"/>
    <w:rsid w:val="00757CF0"/>
    <w:rsid w:val="00833DFB"/>
    <w:rsid w:val="008614B7"/>
    <w:rsid w:val="00866EA1"/>
    <w:rsid w:val="008678D5"/>
    <w:rsid w:val="008B08D5"/>
    <w:rsid w:val="008B1EF3"/>
    <w:rsid w:val="008B3D30"/>
    <w:rsid w:val="008D7663"/>
    <w:rsid w:val="008E319F"/>
    <w:rsid w:val="008E454E"/>
    <w:rsid w:val="008E5D23"/>
    <w:rsid w:val="00905A4D"/>
    <w:rsid w:val="00923D20"/>
    <w:rsid w:val="009368A3"/>
    <w:rsid w:val="00955926"/>
    <w:rsid w:val="00990C4A"/>
    <w:rsid w:val="0099447C"/>
    <w:rsid w:val="009A7DFF"/>
    <w:rsid w:val="009B0FED"/>
    <w:rsid w:val="009C75FD"/>
    <w:rsid w:val="009F7F74"/>
    <w:rsid w:val="00A13D4D"/>
    <w:rsid w:val="00A2047E"/>
    <w:rsid w:val="00A2346B"/>
    <w:rsid w:val="00A245D2"/>
    <w:rsid w:val="00A30A99"/>
    <w:rsid w:val="00A92AF1"/>
    <w:rsid w:val="00AD777E"/>
    <w:rsid w:val="00AE07DC"/>
    <w:rsid w:val="00AF60D2"/>
    <w:rsid w:val="00AF6CEB"/>
    <w:rsid w:val="00B00FF4"/>
    <w:rsid w:val="00B406B4"/>
    <w:rsid w:val="00B450AE"/>
    <w:rsid w:val="00B5296A"/>
    <w:rsid w:val="00B67819"/>
    <w:rsid w:val="00B86E9E"/>
    <w:rsid w:val="00B925CB"/>
    <w:rsid w:val="00B957A1"/>
    <w:rsid w:val="00BB293A"/>
    <w:rsid w:val="00BF6D42"/>
    <w:rsid w:val="00C31C74"/>
    <w:rsid w:val="00C31DB6"/>
    <w:rsid w:val="00C51847"/>
    <w:rsid w:val="00C666C7"/>
    <w:rsid w:val="00C85C95"/>
    <w:rsid w:val="00C92365"/>
    <w:rsid w:val="00C93106"/>
    <w:rsid w:val="00CA1A68"/>
    <w:rsid w:val="00CA38FE"/>
    <w:rsid w:val="00CB347C"/>
    <w:rsid w:val="00CD0A5B"/>
    <w:rsid w:val="00CD68C0"/>
    <w:rsid w:val="00CE7161"/>
    <w:rsid w:val="00CF4BC6"/>
    <w:rsid w:val="00CF4D70"/>
    <w:rsid w:val="00D02E6F"/>
    <w:rsid w:val="00D04A11"/>
    <w:rsid w:val="00D23568"/>
    <w:rsid w:val="00D23F6B"/>
    <w:rsid w:val="00D37CF4"/>
    <w:rsid w:val="00D4301B"/>
    <w:rsid w:val="00D728E7"/>
    <w:rsid w:val="00D777B6"/>
    <w:rsid w:val="00D85B4A"/>
    <w:rsid w:val="00D94466"/>
    <w:rsid w:val="00DB24E2"/>
    <w:rsid w:val="00DB6A0E"/>
    <w:rsid w:val="00DC71E7"/>
    <w:rsid w:val="00DE7933"/>
    <w:rsid w:val="00E05A6C"/>
    <w:rsid w:val="00E179BC"/>
    <w:rsid w:val="00E3174F"/>
    <w:rsid w:val="00E519E8"/>
    <w:rsid w:val="00E60F65"/>
    <w:rsid w:val="00E6700F"/>
    <w:rsid w:val="00E832DF"/>
    <w:rsid w:val="00E83401"/>
    <w:rsid w:val="00E853FE"/>
    <w:rsid w:val="00EA2259"/>
    <w:rsid w:val="00EA2E2F"/>
    <w:rsid w:val="00EB4714"/>
    <w:rsid w:val="00EE4CDE"/>
    <w:rsid w:val="00EF1BBB"/>
    <w:rsid w:val="00F102BB"/>
    <w:rsid w:val="00F1429D"/>
    <w:rsid w:val="00F334CC"/>
    <w:rsid w:val="00F351FB"/>
    <w:rsid w:val="00F5042B"/>
    <w:rsid w:val="00F54A0F"/>
    <w:rsid w:val="00F96264"/>
    <w:rsid w:val="00FB191D"/>
    <w:rsid w:val="00FD292A"/>
    <w:rsid w:val="00FD474B"/>
    <w:rsid w:val="00FE3433"/>
    <w:rsid w:val="00FE7D1D"/>
    <w:rsid w:val="00FF7F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10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D23568"/>
    <w:pPr>
      <w:keepNext/>
      <w:keepLines/>
      <w:spacing w:before="360"/>
      <w:ind w:left="794" w:hanging="794"/>
      <w:outlineLvl w:val="0"/>
    </w:pPr>
    <w:rPr>
      <w:b/>
    </w:rPr>
  </w:style>
  <w:style w:type="paragraph" w:styleId="Heading2">
    <w:name w:val="heading 2"/>
    <w:basedOn w:val="Heading1"/>
    <w:next w:val="Normal"/>
    <w:qFormat/>
    <w:rsid w:val="00D23568"/>
    <w:pPr>
      <w:spacing w:before="240"/>
      <w:outlineLvl w:val="1"/>
    </w:pPr>
  </w:style>
  <w:style w:type="paragraph" w:styleId="Heading3">
    <w:name w:val="heading 3"/>
    <w:basedOn w:val="Heading1"/>
    <w:next w:val="Normal"/>
    <w:qFormat/>
    <w:rsid w:val="00D23568"/>
    <w:pPr>
      <w:spacing w:before="160"/>
      <w:outlineLvl w:val="2"/>
    </w:pPr>
  </w:style>
  <w:style w:type="paragraph" w:styleId="Heading4">
    <w:name w:val="heading 4"/>
    <w:basedOn w:val="Heading3"/>
    <w:next w:val="Normal"/>
    <w:qFormat/>
    <w:rsid w:val="00D23568"/>
    <w:pPr>
      <w:tabs>
        <w:tab w:val="clear" w:pos="794"/>
        <w:tab w:val="left" w:pos="1021"/>
      </w:tabs>
      <w:ind w:left="1021" w:hanging="1021"/>
      <w:outlineLvl w:val="3"/>
    </w:pPr>
  </w:style>
  <w:style w:type="paragraph" w:styleId="Heading5">
    <w:name w:val="heading 5"/>
    <w:basedOn w:val="Heading4"/>
    <w:next w:val="Normal"/>
    <w:qFormat/>
    <w:rsid w:val="00D23568"/>
    <w:pPr>
      <w:outlineLvl w:val="4"/>
    </w:pPr>
  </w:style>
  <w:style w:type="paragraph" w:styleId="Heading6">
    <w:name w:val="heading 6"/>
    <w:basedOn w:val="Heading4"/>
    <w:next w:val="Normal"/>
    <w:qFormat/>
    <w:rsid w:val="00D23568"/>
    <w:pPr>
      <w:tabs>
        <w:tab w:val="clear" w:pos="1021"/>
        <w:tab w:val="clear" w:pos="1191"/>
      </w:tabs>
      <w:ind w:left="1588" w:hanging="1588"/>
      <w:outlineLvl w:val="5"/>
    </w:pPr>
  </w:style>
  <w:style w:type="paragraph" w:styleId="Heading7">
    <w:name w:val="heading 7"/>
    <w:basedOn w:val="Heading6"/>
    <w:next w:val="Normal"/>
    <w:qFormat/>
    <w:rsid w:val="00D23568"/>
    <w:pPr>
      <w:outlineLvl w:val="6"/>
    </w:pPr>
  </w:style>
  <w:style w:type="paragraph" w:styleId="Heading8">
    <w:name w:val="heading 8"/>
    <w:basedOn w:val="Heading6"/>
    <w:next w:val="Normal"/>
    <w:qFormat/>
    <w:rsid w:val="00D23568"/>
    <w:pPr>
      <w:outlineLvl w:val="7"/>
    </w:pPr>
  </w:style>
  <w:style w:type="paragraph" w:styleId="Heading9">
    <w:name w:val="heading 9"/>
    <w:basedOn w:val="Heading6"/>
    <w:next w:val="Normal"/>
    <w:qFormat/>
    <w:rsid w:val="00D2356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23568"/>
  </w:style>
  <w:style w:type="paragraph" w:styleId="TOC4">
    <w:name w:val="toc 4"/>
    <w:basedOn w:val="TOC3"/>
    <w:semiHidden/>
    <w:rsid w:val="00D23568"/>
  </w:style>
  <w:style w:type="paragraph" w:styleId="TOC3">
    <w:name w:val="toc 3"/>
    <w:basedOn w:val="TOC2"/>
    <w:semiHidden/>
    <w:rsid w:val="00D23568"/>
  </w:style>
  <w:style w:type="paragraph" w:styleId="TOC2">
    <w:name w:val="toc 2"/>
    <w:basedOn w:val="TOC1"/>
    <w:semiHidden/>
    <w:rsid w:val="00D23568"/>
    <w:pPr>
      <w:spacing w:before="80"/>
      <w:ind w:left="1531" w:hanging="851"/>
    </w:pPr>
  </w:style>
  <w:style w:type="paragraph" w:styleId="TOC1">
    <w:name w:val="toc 1"/>
    <w:basedOn w:val="Normal"/>
    <w:semiHidden/>
    <w:rsid w:val="00D23568"/>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semiHidden/>
    <w:rsid w:val="00D23568"/>
  </w:style>
  <w:style w:type="paragraph" w:styleId="TOC6">
    <w:name w:val="toc 6"/>
    <w:basedOn w:val="TOC4"/>
    <w:semiHidden/>
    <w:rsid w:val="00D23568"/>
  </w:style>
  <w:style w:type="paragraph" w:styleId="TOC5">
    <w:name w:val="toc 5"/>
    <w:basedOn w:val="TOC4"/>
    <w:semiHidden/>
    <w:rsid w:val="00D23568"/>
  </w:style>
  <w:style w:type="paragraph" w:customStyle="1" w:styleId="FigureNotitle">
    <w:name w:val="Figure_No &amp; title"/>
    <w:basedOn w:val="Normal"/>
    <w:next w:val="Normalaftertitle"/>
    <w:rsid w:val="00D23568"/>
    <w:pPr>
      <w:keepLines/>
      <w:spacing w:before="240" w:after="120"/>
      <w:jc w:val="center"/>
    </w:pPr>
    <w:rPr>
      <w:b/>
    </w:rPr>
  </w:style>
  <w:style w:type="paragraph" w:customStyle="1" w:styleId="Normalaftertitle">
    <w:name w:val="Normal_after_title"/>
    <w:basedOn w:val="Normal"/>
    <w:next w:val="Normal"/>
    <w:rsid w:val="00D23568"/>
    <w:pPr>
      <w:spacing w:before="360"/>
    </w:pPr>
  </w:style>
  <w:style w:type="paragraph" w:customStyle="1" w:styleId="TabletitleBR">
    <w:name w:val="Table_title_BR"/>
    <w:basedOn w:val="Normal"/>
    <w:next w:val="Tablehead"/>
    <w:rsid w:val="00D23568"/>
    <w:pPr>
      <w:keepNext/>
      <w:keepLines/>
      <w:spacing w:before="0" w:after="120"/>
      <w:jc w:val="center"/>
    </w:pPr>
    <w:rPr>
      <w:b/>
    </w:rPr>
  </w:style>
  <w:style w:type="paragraph" w:customStyle="1" w:styleId="Tablehead">
    <w:name w:val="Table_head"/>
    <w:basedOn w:val="Normal"/>
    <w:next w:val="Tabletext"/>
    <w:uiPriority w:val="99"/>
    <w:rsid w:val="00D2356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rsid w:val="00D2356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uiPriority w:val="99"/>
    <w:rsid w:val="00D23568"/>
    <w:pPr>
      <w:keepNext/>
      <w:keepLines/>
      <w:spacing w:before="480"/>
      <w:jc w:val="center"/>
    </w:pPr>
    <w:rPr>
      <w:b/>
      <w:sz w:val="28"/>
    </w:rPr>
  </w:style>
  <w:style w:type="paragraph" w:customStyle="1" w:styleId="AppendixNotitle">
    <w:name w:val="Appendix_No &amp; title"/>
    <w:basedOn w:val="AnnexNotitle"/>
    <w:next w:val="Normalaftertitle"/>
    <w:rsid w:val="00D23568"/>
  </w:style>
  <w:style w:type="paragraph" w:styleId="Index3">
    <w:name w:val="index 3"/>
    <w:basedOn w:val="Normal"/>
    <w:next w:val="Normal"/>
    <w:semiHidden/>
    <w:rsid w:val="00D23568"/>
    <w:pPr>
      <w:ind w:left="566"/>
    </w:pPr>
  </w:style>
  <w:style w:type="paragraph" w:styleId="Index2">
    <w:name w:val="index 2"/>
    <w:basedOn w:val="Normal"/>
    <w:next w:val="Normal"/>
    <w:semiHidden/>
    <w:rsid w:val="00D23568"/>
    <w:pPr>
      <w:ind w:left="283"/>
    </w:pPr>
  </w:style>
  <w:style w:type="paragraph" w:styleId="Index1">
    <w:name w:val="index 1"/>
    <w:basedOn w:val="Normal"/>
    <w:next w:val="Normal"/>
    <w:semiHidden/>
    <w:rsid w:val="00D23568"/>
  </w:style>
  <w:style w:type="paragraph" w:customStyle="1" w:styleId="FiguretitleBR">
    <w:name w:val="Figure_title_BR"/>
    <w:basedOn w:val="TabletitleBR"/>
    <w:next w:val="Figurewithouttitle"/>
    <w:rsid w:val="00D23568"/>
    <w:pPr>
      <w:keepNext w:val="0"/>
      <w:spacing w:after="480"/>
    </w:pPr>
  </w:style>
  <w:style w:type="paragraph" w:customStyle="1" w:styleId="Figure">
    <w:name w:val="Figure"/>
    <w:basedOn w:val="Normal"/>
    <w:next w:val="FigureNotitle"/>
    <w:rsid w:val="00D23568"/>
    <w:pPr>
      <w:keepNext/>
      <w:keepLines/>
      <w:spacing w:before="240" w:after="120"/>
      <w:jc w:val="center"/>
    </w:pPr>
  </w:style>
  <w:style w:type="paragraph" w:styleId="Footer">
    <w:name w:val="footer"/>
    <w:basedOn w:val="Normal"/>
    <w:rsid w:val="00D23568"/>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rsid w:val="00D23568"/>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D23568"/>
    <w:rPr>
      <w:position w:val="6"/>
      <w:sz w:val="18"/>
    </w:rPr>
  </w:style>
  <w:style w:type="paragraph" w:styleId="FootnoteText">
    <w:name w:val="footnote text"/>
    <w:basedOn w:val="Note"/>
    <w:semiHidden/>
    <w:rsid w:val="00D23568"/>
    <w:pPr>
      <w:keepLines/>
      <w:tabs>
        <w:tab w:val="left" w:pos="255"/>
      </w:tabs>
      <w:ind w:left="255" w:hanging="255"/>
    </w:pPr>
  </w:style>
  <w:style w:type="paragraph" w:customStyle="1" w:styleId="Note">
    <w:name w:val="Note"/>
    <w:basedOn w:val="Normal"/>
    <w:rsid w:val="00D23568"/>
    <w:pPr>
      <w:spacing w:before="80"/>
    </w:pPr>
  </w:style>
  <w:style w:type="paragraph" w:customStyle="1" w:styleId="FooterQP">
    <w:name w:val="Footer_QP"/>
    <w:basedOn w:val="Normal"/>
    <w:rsid w:val="00D23568"/>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enumlev1">
    <w:name w:val="enumlev1"/>
    <w:basedOn w:val="Normal"/>
    <w:link w:val="enumlev1Char"/>
    <w:rsid w:val="00D23568"/>
    <w:pPr>
      <w:spacing w:before="80"/>
      <w:ind w:left="794" w:hanging="794"/>
    </w:pPr>
  </w:style>
  <w:style w:type="paragraph" w:customStyle="1" w:styleId="enumlev2">
    <w:name w:val="enumlev2"/>
    <w:basedOn w:val="enumlev1"/>
    <w:rsid w:val="00D23568"/>
    <w:pPr>
      <w:ind w:left="1191" w:hanging="397"/>
    </w:pPr>
  </w:style>
  <w:style w:type="paragraph" w:customStyle="1" w:styleId="enumlev3">
    <w:name w:val="enumlev3"/>
    <w:basedOn w:val="enumlev2"/>
    <w:rsid w:val="00D23568"/>
    <w:pPr>
      <w:ind w:left="1588"/>
    </w:pPr>
  </w:style>
  <w:style w:type="paragraph" w:customStyle="1" w:styleId="Equation">
    <w:name w:val="Equation"/>
    <w:basedOn w:val="Normal"/>
    <w:rsid w:val="00D23568"/>
    <w:pPr>
      <w:tabs>
        <w:tab w:val="clear" w:pos="1191"/>
        <w:tab w:val="clear" w:pos="1588"/>
        <w:tab w:val="clear" w:pos="1985"/>
        <w:tab w:val="center" w:pos="4820"/>
        <w:tab w:val="right" w:pos="9639"/>
      </w:tabs>
    </w:pPr>
  </w:style>
  <w:style w:type="paragraph" w:customStyle="1" w:styleId="Head">
    <w:name w:val="Head"/>
    <w:basedOn w:val="Normal"/>
    <w:rsid w:val="00D23568"/>
    <w:pPr>
      <w:tabs>
        <w:tab w:val="clear" w:pos="794"/>
        <w:tab w:val="clear" w:pos="1191"/>
        <w:tab w:val="clear" w:pos="1588"/>
        <w:tab w:val="clear" w:pos="1985"/>
        <w:tab w:val="left" w:pos="6663"/>
      </w:tabs>
      <w:spacing w:before="0"/>
    </w:pPr>
  </w:style>
  <w:style w:type="paragraph" w:customStyle="1" w:styleId="toc0">
    <w:name w:val="toc 0"/>
    <w:basedOn w:val="Normal"/>
    <w:next w:val="TOC1"/>
    <w:rsid w:val="00D23568"/>
    <w:pPr>
      <w:tabs>
        <w:tab w:val="clear" w:pos="794"/>
        <w:tab w:val="clear" w:pos="1191"/>
        <w:tab w:val="clear" w:pos="1588"/>
        <w:tab w:val="clear" w:pos="1985"/>
        <w:tab w:val="right" w:pos="9639"/>
      </w:tabs>
    </w:pPr>
    <w:rPr>
      <w:b/>
    </w:rPr>
  </w:style>
  <w:style w:type="paragraph" w:styleId="List">
    <w:name w:val="List"/>
    <w:basedOn w:val="Normal"/>
    <w:rsid w:val="00D2356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2356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2356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23568"/>
    <w:pPr>
      <w:tabs>
        <w:tab w:val="clear" w:pos="794"/>
        <w:tab w:val="clear" w:pos="1191"/>
        <w:tab w:val="clear" w:pos="1588"/>
        <w:tab w:val="clear" w:pos="1985"/>
        <w:tab w:val="left" w:pos="4820"/>
        <w:tab w:val="left" w:pos="5529"/>
      </w:tabs>
      <w:ind w:left="794"/>
    </w:pPr>
  </w:style>
  <w:style w:type="paragraph" w:customStyle="1" w:styleId="itu">
    <w:name w:val="itu"/>
    <w:basedOn w:val="Normal"/>
    <w:rsid w:val="00D23568"/>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Keywords">
    <w:name w:val="Keywords"/>
    <w:basedOn w:val="Normal"/>
    <w:rsid w:val="00D23568"/>
    <w:pPr>
      <w:tabs>
        <w:tab w:val="clear" w:pos="1191"/>
        <w:tab w:val="clear" w:pos="1588"/>
      </w:tabs>
      <w:ind w:left="794" w:hanging="794"/>
    </w:pPr>
  </w:style>
  <w:style w:type="paragraph" w:customStyle="1" w:styleId="Qlist">
    <w:name w:val="Qlist"/>
    <w:basedOn w:val="Normal"/>
    <w:rsid w:val="00D23568"/>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D23568"/>
    <w:pPr>
      <w:tabs>
        <w:tab w:val="left" w:pos="7371"/>
      </w:tabs>
      <w:spacing w:after="560"/>
    </w:pPr>
  </w:style>
  <w:style w:type="paragraph" w:customStyle="1" w:styleId="FirstFooter">
    <w:name w:val="FirstFooter"/>
    <w:basedOn w:val="Footer"/>
    <w:rsid w:val="00D23568"/>
    <w:pPr>
      <w:tabs>
        <w:tab w:val="clear" w:pos="5954"/>
        <w:tab w:val="clear" w:pos="9639"/>
      </w:tabs>
      <w:overflowPunct/>
      <w:autoSpaceDE/>
      <w:autoSpaceDN/>
      <w:adjustRightInd/>
      <w:spacing w:before="40"/>
      <w:textAlignment w:val="auto"/>
    </w:pPr>
    <w:rPr>
      <w:caps w:val="0"/>
      <w:noProof w:val="0"/>
    </w:rPr>
  </w:style>
  <w:style w:type="paragraph" w:customStyle="1" w:styleId="ASN1">
    <w:name w:val="ASN.1"/>
    <w:basedOn w:val="Normal"/>
    <w:rsid w:val="00D2356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TOC9">
    <w:name w:val="toc 9"/>
    <w:basedOn w:val="TOC3"/>
    <w:semiHidden/>
    <w:rsid w:val="00D23568"/>
  </w:style>
  <w:style w:type="character" w:styleId="Hyperlink">
    <w:name w:val="Hyperlink"/>
    <w:basedOn w:val="DefaultParagraphFont"/>
    <w:rsid w:val="00D23568"/>
    <w:rPr>
      <w:color w:val="0000FF"/>
      <w:u w:val="single"/>
    </w:rPr>
  </w:style>
  <w:style w:type="paragraph" w:customStyle="1" w:styleId="Formal">
    <w:name w:val="Formal"/>
    <w:basedOn w:val="ASN1"/>
    <w:rsid w:val="00D23568"/>
    <w:rPr>
      <w:b w:val="0"/>
    </w:rPr>
  </w:style>
  <w:style w:type="character" w:styleId="PageNumber">
    <w:name w:val="page number"/>
    <w:basedOn w:val="DefaultParagraphFont"/>
    <w:rsid w:val="00D23568"/>
  </w:style>
  <w:style w:type="paragraph" w:customStyle="1" w:styleId="RecNoBR">
    <w:name w:val="Rec_No_BR"/>
    <w:basedOn w:val="Normal"/>
    <w:next w:val="Rectitle"/>
    <w:rsid w:val="00D23568"/>
    <w:pPr>
      <w:keepNext/>
      <w:keepLines/>
      <w:spacing w:before="480"/>
      <w:jc w:val="center"/>
    </w:pPr>
    <w:rPr>
      <w:caps/>
      <w:sz w:val="28"/>
    </w:rPr>
  </w:style>
  <w:style w:type="paragraph" w:customStyle="1" w:styleId="Rectitle">
    <w:name w:val="Rec_title"/>
    <w:basedOn w:val="Normal"/>
    <w:next w:val="Normalaftertitle"/>
    <w:link w:val="Rectitle0"/>
    <w:rsid w:val="00D23568"/>
    <w:pPr>
      <w:keepNext/>
      <w:keepLines/>
      <w:spacing w:before="360"/>
      <w:jc w:val="center"/>
    </w:pPr>
    <w:rPr>
      <w:b/>
      <w:sz w:val="28"/>
    </w:rPr>
  </w:style>
  <w:style w:type="character" w:customStyle="1" w:styleId="Appdef">
    <w:name w:val="App_def"/>
    <w:basedOn w:val="DefaultParagraphFont"/>
    <w:rsid w:val="00D23568"/>
    <w:rPr>
      <w:rFonts w:ascii="Times New Roman" w:hAnsi="Times New Roman"/>
      <w:b/>
    </w:rPr>
  </w:style>
  <w:style w:type="character" w:customStyle="1" w:styleId="Appref">
    <w:name w:val="App_ref"/>
    <w:basedOn w:val="DefaultParagraphFont"/>
    <w:rsid w:val="00D23568"/>
  </w:style>
  <w:style w:type="paragraph" w:customStyle="1" w:styleId="QuestionNoBR">
    <w:name w:val="Question_No_BR"/>
    <w:basedOn w:val="RecNoBR"/>
    <w:next w:val="Questiontitle"/>
    <w:rsid w:val="00D23568"/>
  </w:style>
  <w:style w:type="paragraph" w:customStyle="1" w:styleId="Questiontitle">
    <w:name w:val="Question_title"/>
    <w:basedOn w:val="Rectitle"/>
    <w:next w:val="Questionref"/>
    <w:rsid w:val="00D23568"/>
  </w:style>
  <w:style w:type="paragraph" w:customStyle="1" w:styleId="Questionref">
    <w:name w:val="Question_ref"/>
    <w:basedOn w:val="Recref"/>
    <w:next w:val="Questiondate"/>
    <w:rsid w:val="00D23568"/>
  </w:style>
  <w:style w:type="paragraph" w:customStyle="1" w:styleId="Recref">
    <w:name w:val="Rec_ref"/>
    <w:basedOn w:val="Normal"/>
    <w:next w:val="Recdate"/>
    <w:rsid w:val="00D23568"/>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D23568"/>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D23568"/>
  </w:style>
  <w:style w:type="paragraph" w:customStyle="1" w:styleId="RepNoBR">
    <w:name w:val="Rep_No_BR"/>
    <w:basedOn w:val="RecNoBR"/>
    <w:next w:val="Reptitle"/>
    <w:rsid w:val="00D23568"/>
  </w:style>
  <w:style w:type="paragraph" w:customStyle="1" w:styleId="Reptitle">
    <w:name w:val="Rep_title"/>
    <w:basedOn w:val="Rectitle"/>
    <w:next w:val="Repref"/>
    <w:rsid w:val="00D23568"/>
  </w:style>
  <w:style w:type="paragraph" w:customStyle="1" w:styleId="Repref">
    <w:name w:val="Rep_ref"/>
    <w:basedOn w:val="Recref"/>
    <w:next w:val="Repdate"/>
    <w:rsid w:val="00D23568"/>
  </w:style>
  <w:style w:type="paragraph" w:customStyle="1" w:styleId="Repdate">
    <w:name w:val="Rep_date"/>
    <w:basedOn w:val="Recdate"/>
    <w:next w:val="Normalaftertitle"/>
    <w:rsid w:val="00D23568"/>
  </w:style>
  <w:style w:type="paragraph" w:customStyle="1" w:styleId="ResNoBR">
    <w:name w:val="Res_No_BR"/>
    <w:basedOn w:val="RecNoBR"/>
    <w:next w:val="Restitle"/>
    <w:rsid w:val="00D23568"/>
  </w:style>
  <w:style w:type="paragraph" w:customStyle="1" w:styleId="Restitle">
    <w:name w:val="Res_title"/>
    <w:basedOn w:val="Rectitle"/>
    <w:next w:val="Resref"/>
    <w:rsid w:val="00D23568"/>
  </w:style>
  <w:style w:type="paragraph" w:customStyle="1" w:styleId="Resref">
    <w:name w:val="Res_ref"/>
    <w:basedOn w:val="Recref"/>
    <w:next w:val="Resdate"/>
    <w:rsid w:val="00D23568"/>
  </w:style>
  <w:style w:type="paragraph" w:customStyle="1" w:styleId="Resdate">
    <w:name w:val="Res_date"/>
    <w:basedOn w:val="Recdate"/>
    <w:next w:val="Normalaftertitle"/>
    <w:rsid w:val="00D23568"/>
  </w:style>
  <w:style w:type="character" w:customStyle="1" w:styleId="Artdef">
    <w:name w:val="Art_def"/>
    <w:basedOn w:val="DefaultParagraphFont"/>
    <w:rsid w:val="00D23568"/>
    <w:rPr>
      <w:rFonts w:ascii="Times New Roman" w:hAnsi="Times New Roman"/>
      <w:b/>
    </w:rPr>
  </w:style>
  <w:style w:type="paragraph" w:customStyle="1" w:styleId="Artheading">
    <w:name w:val="Art_heading"/>
    <w:basedOn w:val="Normal"/>
    <w:next w:val="Normalaftertitle"/>
    <w:rsid w:val="00D23568"/>
    <w:pPr>
      <w:spacing w:before="480"/>
      <w:jc w:val="center"/>
    </w:pPr>
    <w:rPr>
      <w:b/>
      <w:sz w:val="28"/>
    </w:rPr>
  </w:style>
  <w:style w:type="paragraph" w:customStyle="1" w:styleId="ArtNo">
    <w:name w:val="Art_No"/>
    <w:basedOn w:val="Normal"/>
    <w:next w:val="Arttitle"/>
    <w:rsid w:val="00D23568"/>
    <w:pPr>
      <w:keepNext/>
      <w:keepLines/>
      <w:spacing w:before="480"/>
      <w:jc w:val="center"/>
    </w:pPr>
    <w:rPr>
      <w:caps/>
      <w:sz w:val="28"/>
    </w:rPr>
  </w:style>
  <w:style w:type="paragraph" w:customStyle="1" w:styleId="Arttitle">
    <w:name w:val="Art_title"/>
    <w:basedOn w:val="Normal"/>
    <w:next w:val="Normalaftertitle"/>
    <w:rsid w:val="00D23568"/>
    <w:pPr>
      <w:keepNext/>
      <w:keepLines/>
      <w:spacing w:before="240"/>
      <w:jc w:val="center"/>
    </w:pPr>
    <w:rPr>
      <w:b/>
      <w:sz w:val="28"/>
    </w:rPr>
  </w:style>
  <w:style w:type="character" w:customStyle="1" w:styleId="Artref">
    <w:name w:val="Art_ref"/>
    <w:basedOn w:val="DefaultParagraphFont"/>
    <w:rsid w:val="00D23568"/>
  </w:style>
  <w:style w:type="paragraph" w:customStyle="1" w:styleId="Call">
    <w:name w:val="Call"/>
    <w:basedOn w:val="Normal"/>
    <w:next w:val="Normal"/>
    <w:rsid w:val="00D23568"/>
    <w:pPr>
      <w:keepNext/>
      <w:keepLines/>
      <w:spacing w:before="160"/>
      <w:ind w:left="794"/>
    </w:pPr>
    <w:rPr>
      <w:i/>
    </w:rPr>
  </w:style>
  <w:style w:type="paragraph" w:customStyle="1" w:styleId="ChapNo">
    <w:name w:val="Chap_No"/>
    <w:basedOn w:val="Normal"/>
    <w:next w:val="Chaptitle"/>
    <w:rsid w:val="00D23568"/>
    <w:pPr>
      <w:keepNext/>
      <w:keepLines/>
      <w:spacing w:before="480"/>
      <w:jc w:val="center"/>
    </w:pPr>
    <w:rPr>
      <w:b/>
      <w:caps/>
      <w:sz w:val="28"/>
    </w:rPr>
  </w:style>
  <w:style w:type="paragraph" w:customStyle="1" w:styleId="Chaptitle">
    <w:name w:val="Chap_title"/>
    <w:basedOn w:val="Normal"/>
    <w:next w:val="Normalaftertitle"/>
    <w:rsid w:val="00D23568"/>
    <w:pPr>
      <w:keepNext/>
      <w:keepLines/>
      <w:spacing w:before="240"/>
      <w:jc w:val="center"/>
    </w:pPr>
    <w:rPr>
      <w:b/>
      <w:sz w:val="28"/>
    </w:rPr>
  </w:style>
  <w:style w:type="character" w:styleId="EndnoteReference">
    <w:name w:val="endnote reference"/>
    <w:basedOn w:val="DefaultParagraphFont"/>
    <w:semiHidden/>
    <w:rsid w:val="00D23568"/>
    <w:rPr>
      <w:vertAlign w:val="superscript"/>
    </w:rPr>
  </w:style>
  <w:style w:type="paragraph" w:customStyle="1" w:styleId="Equationlegend">
    <w:name w:val="Equation_legend"/>
    <w:basedOn w:val="Normal"/>
    <w:rsid w:val="00D23568"/>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23568"/>
    <w:pPr>
      <w:keepNext/>
      <w:keepLines/>
      <w:tabs>
        <w:tab w:val="clear" w:pos="794"/>
        <w:tab w:val="clear" w:pos="1191"/>
        <w:tab w:val="clear" w:pos="1588"/>
        <w:tab w:val="clear" w:pos="1985"/>
      </w:tabs>
      <w:spacing w:before="20" w:after="20"/>
    </w:pPr>
    <w:rPr>
      <w:sz w:val="18"/>
    </w:rPr>
  </w:style>
  <w:style w:type="paragraph" w:customStyle="1" w:styleId="Section1">
    <w:name w:val="Section_1"/>
    <w:basedOn w:val="Normal"/>
    <w:next w:val="Normal"/>
    <w:rsid w:val="00D23568"/>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23568"/>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D23568"/>
    <w:pPr>
      <w:keepNext/>
      <w:keepLines/>
      <w:spacing w:before="360" w:after="120"/>
      <w:jc w:val="center"/>
    </w:pPr>
    <w:rPr>
      <w:b/>
    </w:rPr>
  </w:style>
  <w:style w:type="paragraph" w:customStyle="1" w:styleId="Figurewithouttitle">
    <w:name w:val="Figure_without_title"/>
    <w:basedOn w:val="Normal"/>
    <w:next w:val="Normalaftertitle"/>
    <w:rsid w:val="00D23568"/>
    <w:pPr>
      <w:keepLines/>
      <w:spacing w:before="240" w:after="120"/>
      <w:jc w:val="center"/>
    </w:pPr>
  </w:style>
  <w:style w:type="paragraph" w:customStyle="1" w:styleId="Headingb">
    <w:name w:val="Heading_b"/>
    <w:basedOn w:val="Normal"/>
    <w:next w:val="Normal"/>
    <w:rsid w:val="00D23568"/>
    <w:pPr>
      <w:keepNext/>
      <w:spacing w:before="160"/>
    </w:pPr>
    <w:rPr>
      <w:b/>
    </w:rPr>
  </w:style>
  <w:style w:type="paragraph" w:customStyle="1" w:styleId="Headingi">
    <w:name w:val="Heading_i"/>
    <w:basedOn w:val="Normal"/>
    <w:next w:val="Normal"/>
    <w:rsid w:val="00D23568"/>
    <w:pPr>
      <w:keepNext/>
      <w:spacing w:before="160"/>
    </w:pPr>
    <w:rPr>
      <w:i/>
    </w:rPr>
  </w:style>
  <w:style w:type="paragraph" w:customStyle="1" w:styleId="PartNo">
    <w:name w:val="Part_No"/>
    <w:basedOn w:val="Normal"/>
    <w:next w:val="Partref"/>
    <w:rsid w:val="00D23568"/>
    <w:pPr>
      <w:keepNext/>
      <w:keepLines/>
      <w:spacing w:before="480" w:after="80"/>
      <w:jc w:val="center"/>
    </w:pPr>
    <w:rPr>
      <w:caps/>
      <w:sz w:val="28"/>
    </w:rPr>
  </w:style>
  <w:style w:type="paragraph" w:customStyle="1" w:styleId="Partref">
    <w:name w:val="Part_ref"/>
    <w:basedOn w:val="Normal"/>
    <w:next w:val="Parttitle"/>
    <w:rsid w:val="00D23568"/>
    <w:pPr>
      <w:keepNext/>
      <w:keepLines/>
      <w:spacing w:before="280"/>
      <w:jc w:val="center"/>
    </w:pPr>
  </w:style>
  <w:style w:type="paragraph" w:customStyle="1" w:styleId="Parttitle">
    <w:name w:val="Part_title"/>
    <w:basedOn w:val="Normal"/>
    <w:next w:val="Normalaftertitle"/>
    <w:rsid w:val="00D23568"/>
    <w:pPr>
      <w:keepNext/>
      <w:keepLines/>
      <w:spacing w:before="240" w:after="280"/>
      <w:jc w:val="center"/>
    </w:pPr>
    <w:rPr>
      <w:b/>
      <w:sz w:val="28"/>
    </w:rPr>
  </w:style>
  <w:style w:type="paragraph" w:customStyle="1" w:styleId="RecNo">
    <w:name w:val="Rec_No"/>
    <w:basedOn w:val="Normal"/>
    <w:next w:val="Rectitle"/>
    <w:uiPriority w:val="99"/>
    <w:rsid w:val="00D23568"/>
    <w:pPr>
      <w:keepNext/>
      <w:keepLines/>
      <w:spacing w:before="0"/>
    </w:pPr>
    <w:rPr>
      <w:b/>
      <w:sz w:val="28"/>
    </w:rPr>
  </w:style>
  <w:style w:type="paragraph" w:customStyle="1" w:styleId="QuestionNo">
    <w:name w:val="Question_No"/>
    <w:basedOn w:val="RecNo"/>
    <w:next w:val="Questiontitle"/>
    <w:rsid w:val="00D23568"/>
  </w:style>
  <w:style w:type="character" w:customStyle="1" w:styleId="Recdef">
    <w:name w:val="Rec_def"/>
    <w:basedOn w:val="DefaultParagraphFont"/>
    <w:rsid w:val="00D23568"/>
    <w:rPr>
      <w:b/>
    </w:rPr>
  </w:style>
  <w:style w:type="paragraph" w:customStyle="1" w:styleId="Reftext">
    <w:name w:val="Ref_text"/>
    <w:basedOn w:val="Normal"/>
    <w:rsid w:val="00D23568"/>
    <w:pPr>
      <w:ind w:left="794" w:hanging="794"/>
    </w:pPr>
  </w:style>
  <w:style w:type="paragraph" w:customStyle="1" w:styleId="Reftitle">
    <w:name w:val="Ref_title"/>
    <w:basedOn w:val="Normal"/>
    <w:next w:val="Reftext"/>
    <w:rsid w:val="00D23568"/>
    <w:pPr>
      <w:spacing w:before="480"/>
      <w:jc w:val="center"/>
    </w:pPr>
    <w:rPr>
      <w:b/>
    </w:rPr>
  </w:style>
  <w:style w:type="paragraph" w:customStyle="1" w:styleId="RepNo">
    <w:name w:val="Rep_No"/>
    <w:basedOn w:val="RecNo"/>
    <w:next w:val="Reptitle"/>
    <w:rsid w:val="00D23568"/>
  </w:style>
  <w:style w:type="character" w:customStyle="1" w:styleId="Resdef">
    <w:name w:val="Res_def"/>
    <w:basedOn w:val="DefaultParagraphFont"/>
    <w:rsid w:val="00D23568"/>
    <w:rPr>
      <w:rFonts w:ascii="Times New Roman" w:hAnsi="Times New Roman"/>
      <w:b/>
    </w:rPr>
  </w:style>
  <w:style w:type="paragraph" w:customStyle="1" w:styleId="ResNo">
    <w:name w:val="Res_No"/>
    <w:basedOn w:val="RecNo"/>
    <w:next w:val="Restitle"/>
    <w:rsid w:val="00D23568"/>
  </w:style>
  <w:style w:type="paragraph" w:customStyle="1" w:styleId="SectionNo">
    <w:name w:val="Section_No"/>
    <w:basedOn w:val="Normal"/>
    <w:next w:val="Sectiontitle"/>
    <w:rsid w:val="00D23568"/>
    <w:pPr>
      <w:keepNext/>
      <w:keepLines/>
      <w:spacing w:before="480" w:after="80"/>
      <w:jc w:val="center"/>
    </w:pPr>
    <w:rPr>
      <w:caps/>
      <w:sz w:val="28"/>
    </w:rPr>
  </w:style>
  <w:style w:type="paragraph" w:customStyle="1" w:styleId="Sectiontitle">
    <w:name w:val="Section_title"/>
    <w:basedOn w:val="Normal"/>
    <w:next w:val="Normalaftertitle"/>
    <w:rsid w:val="00D23568"/>
    <w:pPr>
      <w:keepNext/>
      <w:keepLines/>
      <w:spacing w:before="480" w:after="280"/>
      <w:jc w:val="center"/>
    </w:pPr>
    <w:rPr>
      <w:b/>
      <w:sz w:val="28"/>
    </w:rPr>
  </w:style>
  <w:style w:type="paragraph" w:customStyle="1" w:styleId="Source">
    <w:name w:val="Source"/>
    <w:basedOn w:val="Normal"/>
    <w:next w:val="Normalaftertitle"/>
    <w:rsid w:val="00D23568"/>
    <w:pPr>
      <w:spacing w:before="840" w:after="200"/>
      <w:jc w:val="center"/>
    </w:pPr>
    <w:rPr>
      <w:b/>
      <w:sz w:val="28"/>
    </w:rPr>
  </w:style>
  <w:style w:type="paragraph" w:customStyle="1" w:styleId="SpecialFooter">
    <w:name w:val="Special Footer"/>
    <w:basedOn w:val="Footer"/>
    <w:rsid w:val="00D2356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23568"/>
    <w:rPr>
      <w:b/>
      <w:color w:val="auto"/>
    </w:rPr>
  </w:style>
  <w:style w:type="paragraph" w:customStyle="1" w:styleId="Tablelegend">
    <w:name w:val="Table_legend"/>
    <w:basedOn w:val="Normal"/>
    <w:rsid w:val="00D2356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rsid w:val="00D23568"/>
    <w:pPr>
      <w:keepNext/>
      <w:spacing w:before="560" w:after="120"/>
      <w:jc w:val="center"/>
    </w:pPr>
    <w:rPr>
      <w:caps/>
    </w:rPr>
  </w:style>
  <w:style w:type="paragraph" w:customStyle="1" w:styleId="Tableref">
    <w:name w:val="Table_ref"/>
    <w:basedOn w:val="Normal"/>
    <w:next w:val="TabletitleBR"/>
    <w:rsid w:val="00D23568"/>
    <w:pPr>
      <w:keepNext/>
      <w:spacing w:before="0" w:after="120"/>
      <w:jc w:val="center"/>
    </w:pPr>
  </w:style>
  <w:style w:type="paragraph" w:customStyle="1" w:styleId="Title1">
    <w:name w:val="Title 1"/>
    <w:basedOn w:val="Source"/>
    <w:next w:val="Title2"/>
    <w:rsid w:val="00D23568"/>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23568"/>
  </w:style>
  <w:style w:type="paragraph" w:customStyle="1" w:styleId="Title3">
    <w:name w:val="Title 3"/>
    <w:basedOn w:val="Title2"/>
    <w:next w:val="Title4"/>
    <w:rsid w:val="00D23568"/>
    <w:rPr>
      <w:caps w:val="0"/>
    </w:rPr>
  </w:style>
  <w:style w:type="paragraph" w:customStyle="1" w:styleId="Title4">
    <w:name w:val="Title 4"/>
    <w:basedOn w:val="Title3"/>
    <w:next w:val="Heading1"/>
    <w:rsid w:val="00D23568"/>
    <w:rPr>
      <w:b/>
    </w:rPr>
  </w:style>
  <w:style w:type="paragraph" w:customStyle="1" w:styleId="FigureNoBR">
    <w:name w:val="Figure_No_BR"/>
    <w:basedOn w:val="Normal"/>
    <w:next w:val="FiguretitleBR"/>
    <w:rsid w:val="00D23568"/>
    <w:pPr>
      <w:keepNext/>
      <w:keepLines/>
      <w:spacing w:before="480" w:after="120"/>
      <w:jc w:val="center"/>
    </w:pPr>
    <w:rPr>
      <w:caps/>
    </w:rPr>
  </w:style>
  <w:style w:type="table" w:styleId="TableGrid">
    <w:name w:val="Table Grid"/>
    <w:basedOn w:val="TableNormal"/>
    <w:uiPriority w:val="99"/>
    <w:rsid w:val="00F9626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0">
    <w:name w:val="Figure_Legend"/>
    <w:basedOn w:val="Normal"/>
    <w:rsid w:val="00F96264"/>
    <w:pPr>
      <w:keepNext/>
      <w:keepLines/>
      <w:tabs>
        <w:tab w:val="clear" w:pos="794"/>
        <w:tab w:val="clear" w:pos="1191"/>
        <w:tab w:val="clear" w:pos="1588"/>
        <w:tab w:val="clear" w:pos="1985"/>
      </w:tabs>
      <w:spacing w:before="20" w:after="20"/>
    </w:pPr>
    <w:rPr>
      <w:sz w:val="18"/>
    </w:rPr>
  </w:style>
  <w:style w:type="paragraph" w:customStyle="1" w:styleId="Char1CharChar1Char">
    <w:name w:val="Char1 Char Char1 Char"/>
    <w:basedOn w:val="Normal"/>
    <w:rsid w:val="009F7F7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href">
    <w:name w:val="href"/>
    <w:basedOn w:val="DefaultParagraphFont"/>
    <w:rsid w:val="00241B1F"/>
  </w:style>
  <w:style w:type="paragraph" w:styleId="NormalWeb">
    <w:name w:val="Normal (Web)"/>
    <w:basedOn w:val="Normal"/>
    <w:uiPriority w:val="99"/>
    <w:rsid w:val="00C9310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lang w:val="en-US" w:eastAsia="zh-CN"/>
    </w:rPr>
  </w:style>
  <w:style w:type="character" w:styleId="Strong">
    <w:name w:val="Strong"/>
    <w:basedOn w:val="DefaultParagraphFont"/>
    <w:qFormat/>
    <w:rsid w:val="005205D2"/>
    <w:rPr>
      <w:b/>
      <w:bCs/>
    </w:rPr>
  </w:style>
  <w:style w:type="character" w:customStyle="1" w:styleId="enumlev1Char">
    <w:name w:val="enumlev1 Char"/>
    <w:basedOn w:val="DefaultParagraphFont"/>
    <w:link w:val="enumlev1"/>
    <w:rsid w:val="005205D2"/>
    <w:rPr>
      <w:sz w:val="24"/>
      <w:lang w:val="es-ES_tradnl" w:eastAsia="en-US" w:bidi="ar-SA"/>
    </w:rPr>
  </w:style>
  <w:style w:type="paragraph" w:customStyle="1" w:styleId="AnnexNoTitle0">
    <w:name w:val="Annex_NoTitle"/>
    <w:basedOn w:val="Normal"/>
    <w:next w:val="Normalaftertitle"/>
    <w:rsid w:val="00D02E6F"/>
    <w:pPr>
      <w:keepNext/>
      <w:keepLines/>
      <w:spacing w:before="480"/>
      <w:jc w:val="center"/>
    </w:pPr>
    <w:rPr>
      <w:b/>
      <w:sz w:val="28"/>
    </w:rPr>
  </w:style>
  <w:style w:type="character" w:customStyle="1" w:styleId="Rectitle0">
    <w:name w:val="Rec_title Знак"/>
    <w:basedOn w:val="DefaultParagraphFont"/>
    <w:link w:val="Rectitle"/>
    <w:uiPriority w:val="99"/>
    <w:locked/>
    <w:rsid w:val="00F1429D"/>
    <w:rPr>
      <w:rFonts w:ascii="Times New Roman" w:hAnsi="Times New Roman"/>
      <w:b/>
      <w:sz w:val="28"/>
      <w:lang w:val="es-ES_tradnl" w:eastAsia="en-US"/>
    </w:rPr>
  </w:style>
  <w:style w:type="character" w:customStyle="1" w:styleId="h21">
    <w:name w:val="h21"/>
    <w:rsid w:val="003B7B8D"/>
    <w:rPr>
      <w:b/>
      <w:bCs/>
      <w:color w:val="3366CC"/>
      <w:sz w:val="36"/>
      <w:szCs w:val="36"/>
    </w:rPr>
  </w:style>
  <w:style w:type="paragraph" w:styleId="ListParagraph">
    <w:name w:val="List Paragraph"/>
    <w:basedOn w:val="Normal"/>
    <w:uiPriority w:val="34"/>
    <w:qFormat/>
    <w:rsid w:val="003B7B8D"/>
    <w:pPr>
      <w:ind w:left="720"/>
      <w:contextualSpacing/>
    </w:pPr>
  </w:style>
  <w:style w:type="paragraph" w:customStyle="1" w:styleId="AppendixNoTitle0">
    <w:name w:val="Appendix_NoTitle"/>
    <w:basedOn w:val="AnnexNoTitle0"/>
    <w:next w:val="Normalaftertitle"/>
    <w:rsid w:val="00B52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10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D23568"/>
    <w:pPr>
      <w:keepNext/>
      <w:keepLines/>
      <w:spacing w:before="360"/>
      <w:ind w:left="794" w:hanging="794"/>
      <w:outlineLvl w:val="0"/>
    </w:pPr>
    <w:rPr>
      <w:b/>
    </w:rPr>
  </w:style>
  <w:style w:type="paragraph" w:styleId="Heading2">
    <w:name w:val="heading 2"/>
    <w:basedOn w:val="Heading1"/>
    <w:next w:val="Normal"/>
    <w:qFormat/>
    <w:rsid w:val="00D23568"/>
    <w:pPr>
      <w:spacing w:before="240"/>
      <w:outlineLvl w:val="1"/>
    </w:pPr>
  </w:style>
  <w:style w:type="paragraph" w:styleId="Heading3">
    <w:name w:val="heading 3"/>
    <w:basedOn w:val="Heading1"/>
    <w:next w:val="Normal"/>
    <w:qFormat/>
    <w:rsid w:val="00D23568"/>
    <w:pPr>
      <w:spacing w:before="160"/>
      <w:outlineLvl w:val="2"/>
    </w:pPr>
  </w:style>
  <w:style w:type="paragraph" w:styleId="Heading4">
    <w:name w:val="heading 4"/>
    <w:basedOn w:val="Heading3"/>
    <w:next w:val="Normal"/>
    <w:qFormat/>
    <w:rsid w:val="00D23568"/>
    <w:pPr>
      <w:tabs>
        <w:tab w:val="clear" w:pos="794"/>
        <w:tab w:val="left" w:pos="1021"/>
      </w:tabs>
      <w:ind w:left="1021" w:hanging="1021"/>
      <w:outlineLvl w:val="3"/>
    </w:pPr>
  </w:style>
  <w:style w:type="paragraph" w:styleId="Heading5">
    <w:name w:val="heading 5"/>
    <w:basedOn w:val="Heading4"/>
    <w:next w:val="Normal"/>
    <w:qFormat/>
    <w:rsid w:val="00D23568"/>
    <w:pPr>
      <w:outlineLvl w:val="4"/>
    </w:pPr>
  </w:style>
  <w:style w:type="paragraph" w:styleId="Heading6">
    <w:name w:val="heading 6"/>
    <w:basedOn w:val="Heading4"/>
    <w:next w:val="Normal"/>
    <w:qFormat/>
    <w:rsid w:val="00D23568"/>
    <w:pPr>
      <w:tabs>
        <w:tab w:val="clear" w:pos="1021"/>
        <w:tab w:val="clear" w:pos="1191"/>
      </w:tabs>
      <w:ind w:left="1588" w:hanging="1588"/>
      <w:outlineLvl w:val="5"/>
    </w:pPr>
  </w:style>
  <w:style w:type="paragraph" w:styleId="Heading7">
    <w:name w:val="heading 7"/>
    <w:basedOn w:val="Heading6"/>
    <w:next w:val="Normal"/>
    <w:qFormat/>
    <w:rsid w:val="00D23568"/>
    <w:pPr>
      <w:outlineLvl w:val="6"/>
    </w:pPr>
  </w:style>
  <w:style w:type="paragraph" w:styleId="Heading8">
    <w:name w:val="heading 8"/>
    <w:basedOn w:val="Heading6"/>
    <w:next w:val="Normal"/>
    <w:qFormat/>
    <w:rsid w:val="00D23568"/>
    <w:pPr>
      <w:outlineLvl w:val="7"/>
    </w:pPr>
  </w:style>
  <w:style w:type="paragraph" w:styleId="Heading9">
    <w:name w:val="heading 9"/>
    <w:basedOn w:val="Heading6"/>
    <w:next w:val="Normal"/>
    <w:qFormat/>
    <w:rsid w:val="00D2356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23568"/>
  </w:style>
  <w:style w:type="paragraph" w:styleId="TOC4">
    <w:name w:val="toc 4"/>
    <w:basedOn w:val="TOC3"/>
    <w:semiHidden/>
    <w:rsid w:val="00D23568"/>
  </w:style>
  <w:style w:type="paragraph" w:styleId="TOC3">
    <w:name w:val="toc 3"/>
    <w:basedOn w:val="TOC2"/>
    <w:semiHidden/>
    <w:rsid w:val="00D23568"/>
  </w:style>
  <w:style w:type="paragraph" w:styleId="TOC2">
    <w:name w:val="toc 2"/>
    <w:basedOn w:val="TOC1"/>
    <w:semiHidden/>
    <w:rsid w:val="00D23568"/>
    <w:pPr>
      <w:spacing w:before="80"/>
      <w:ind w:left="1531" w:hanging="851"/>
    </w:pPr>
  </w:style>
  <w:style w:type="paragraph" w:styleId="TOC1">
    <w:name w:val="toc 1"/>
    <w:basedOn w:val="Normal"/>
    <w:semiHidden/>
    <w:rsid w:val="00D23568"/>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semiHidden/>
    <w:rsid w:val="00D23568"/>
  </w:style>
  <w:style w:type="paragraph" w:styleId="TOC6">
    <w:name w:val="toc 6"/>
    <w:basedOn w:val="TOC4"/>
    <w:semiHidden/>
    <w:rsid w:val="00D23568"/>
  </w:style>
  <w:style w:type="paragraph" w:styleId="TOC5">
    <w:name w:val="toc 5"/>
    <w:basedOn w:val="TOC4"/>
    <w:semiHidden/>
    <w:rsid w:val="00D23568"/>
  </w:style>
  <w:style w:type="paragraph" w:customStyle="1" w:styleId="FigureNotitle">
    <w:name w:val="Figure_No &amp; title"/>
    <w:basedOn w:val="Normal"/>
    <w:next w:val="Normalaftertitle"/>
    <w:rsid w:val="00D23568"/>
    <w:pPr>
      <w:keepLines/>
      <w:spacing w:before="240" w:after="120"/>
      <w:jc w:val="center"/>
    </w:pPr>
    <w:rPr>
      <w:b/>
    </w:rPr>
  </w:style>
  <w:style w:type="paragraph" w:customStyle="1" w:styleId="Normalaftertitle">
    <w:name w:val="Normal_after_title"/>
    <w:basedOn w:val="Normal"/>
    <w:next w:val="Normal"/>
    <w:rsid w:val="00D23568"/>
    <w:pPr>
      <w:spacing w:before="360"/>
    </w:pPr>
  </w:style>
  <w:style w:type="paragraph" w:customStyle="1" w:styleId="TabletitleBR">
    <w:name w:val="Table_title_BR"/>
    <w:basedOn w:val="Normal"/>
    <w:next w:val="Tablehead"/>
    <w:rsid w:val="00D23568"/>
    <w:pPr>
      <w:keepNext/>
      <w:keepLines/>
      <w:spacing w:before="0" w:after="120"/>
      <w:jc w:val="center"/>
    </w:pPr>
    <w:rPr>
      <w:b/>
    </w:rPr>
  </w:style>
  <w:style w:type="paragraph" w:customStyle="1" w:styleId="Tablehead">
    <w:name w:val="Table_head"/>
    <w:basedOn w:val="Normal"/>
    <w:next w:val="Tabletext"/>
    <w:uiPriority w:val="99"/>
    <w:rsid w:val="00D2356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rsid w:val="00D2356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uiPriority w:val="99"/>
    <w:rsid w:val="00D23568"/>
    <w:pPr>
      <w:keepNext/>
      <w:keepLines/>
      <w:spacing w:before="480"/>
      <w:jc w:val="center"/>
    </w:pPr>
    <w:rPr>
      <w:b/>
      <w:sz w:val="28"/>
    </w:rPr>
  </w:style>
  <w:style w:type="paragraph" w:customStyle="1" w:styleId="AppendixNotitle">
    <w:name w:val="Appendix_No &amp; title"/>
    <w:basedOn w:val="AnnexNotitle"/>
    <w:next w:val="Normalaftertitle"/>
    <w:rsid w:val="00D23568"/>
  </w:style>
  <w:style w:type="paragraph" w:styleId="Index3">
    <w:name w:val="index 3"/>
    <w:basedOn w:val="Normal"/>
    <w:next w:val="Normal"/>
    <w:semiHidden/>
    <w:rsid w:val="00D23568"/>
    <w:pPr>
      <w:ind w:left="566"/>
    </w:pPr>
  </w:style>
  <w:style w:type="paragraph" w:styleId="Index2">
    <w:name w:val="index 2"/>
    <w:basedOn w:val="Normal"/>
    <w:next w:val="Normal"/>
    <w:semiHidden/>
    <w:rsid w:val="00D23568"/>
    <w:pPr>
      <w:ind w:left="283"/>
    </w:pPr>
  </w:style>
  <w:style w:type="paragraph" w:styleId="Index1">
    <w:name w:val="index 1"/>
    <w:basedOn w:val="Normal"/>
    <w:next w:val="Normal"/>
    <w:semiHidden/>
    <w:rsid w:val="00D23568"/>
  </w:style>
  <w:style w:type="paragraph" w:customStyle="1" w:styleId="FiguretitleBR">
    <w:name w:val="Figure_title_BR"/>
    <w:basedOn w:val="TabletitleBR"/>
    <w:next w:val="Figurewithouttitle"/>
    <w:rsid w:val="00D23568"/>
    <w:pPr>
      <w:keepNext w:val="0"/>
      <w:spacing w:after="480"/>
    </w:pPr>
  </w:style>
  <w:style w:type="paragraph" w:customStyle="1" w:styleId="Figure">
    <w:name w:val="Figure"/>
    <w:basedOn w:val="Normal"/>
    <w:next w:val="FigureNotitle"/>
    <w:rsid w:val="00D23568"/>
    <w:pPr>
      <w:keepNext/>
      <w:keepLines/>
      <w:spacing w:before="240" w:after="120"/>
      <w:jc w:val="center"/>
    </w:pPr>
  </w:style>
  <w:style w:type="paragraph" w:styleId="Footer">
    <w:name w:val="footer"/>
    <w:basedOn w:val="Normal"/>
    <w:rsid w:val="00D23568"/>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rsid w:val="00D23568"/>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D23568"/>
    <w:rPr>
      <w:position w:val="6"/>
      <w:sz w:val="18"/>
    </w:rPr>
  </w:style>
  <w:style w:type="paragraph" w:styleId="FootnoteText">
    <w:name w:val="footnote text"/>
    <w:basedOn w:val="Note"/>
    <w:semiHidden/>
    <w:rsid w:val="00D23568"/>
    <w:pPr>
      <w:keepLines/>
      <w:tabs>
        <w:tab w:val="left" w:pos="255"/>
      </w:tabs>
      <w:ind w:left="255" w:hanging="255"/>
    </w:pPr>
  </w:style>
  <w:style w:type="paragraph" w:customStyle="1" w:styleId="Note">
    <w:name w:val="Note"/>
    <w:basedOn w:val="Normal"/>
    <w:rsid w:val="00D23568"/>
    <w:pPr>
      <w:spacing w:before="80"/>
    </w:pPr>
  </w:style>
  <w:style w:type="paragraph" w:customStyle="1" w:styleId="FooterQP">
    <w:name w:val="Footer_QP"/>
    <w:basedOn w:val="Normal"/>
    <w:rsid w:val="00D23568"/>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enumlev1">
    <w:name w:val="enumlev1"/>
    <w:basedOn w:val="Normal"/>
    <w:link w:val="enumlev1Char"/>
    <w:rsid w:val="00D23568"/>
    <w:pPr>
      <w:spacing w:before="80"/>
      <w:ind w:left="794" w:hanging="794"/>
    </w:pPr>
  </w:style>
  <w:style w:type="paragraph" w:customStyle="1" w:styleId="enumlev2">
    <w:name w:val="enumlev2"/>
    <w:basedOn w:val="enumlev1"/>
    <w:rsid w:val="00D23568"/>
    <w:pPr>
      <w:ind w:left="1191" w:hanging="397"/>
    </w:pPr>
  </w:style>
  <w:style w:type="paragraph" w:customStyle="1" w:styleId="enumlev3">
    <w:name w:val="enumlev3"/>
    <w:basedOn w:val="enumlev2"/>
    <w:rsid w:val="00D23568"/>
    <w:pPr>
      <w:ind w:left="1588"/>
    </w:pPr>
  </w:style>
  <w:style w:type="paragraph" w:customStyle="1" w:styleId="Equation">
    <w:name w:val="Equation"/>
    <w:basedOn w:val="Normal"/>
    <w:rsid w:val="00D23568"/>
    <w:pPr>
      <w:tabs>
        <w:tab w:val="clear" w:pos="1191"/>
        <w:tab w:val="clear" w:pos="1588"/>
        <w:tab w:val="clear" w:pos="1985"/>
        <w:tab w:val="center" w:pos="4820"/>
        <w:tab w:val="right" w:pos="9639"/>
      </w:tabs>
    </w:pPr>
  </w:style>
  <w:style w:type="paragraph" w:customStyle="1" w:styleId="Head">
    <w:name w:val="Head"/>
    <w:basedOn w:val="Normal"/>
    <w:rsid w:val="00D23568"/>
    <w:pPr>
      <w:tabs>
        <w:tab w:val="clear" w:pos="794"/>
        <w:tab w:val="clear" w:pos="1191"/>
        <w:tab w:val="clear" w:pos="1588"/>
        <w:tab w:val="clear" w:pos="1985"/>
        <w:tab w:val="left" w:pos="6663"/>
      </w:tabs>
      <w:spacing w:before="0"/>
    </w:pPr>
  </w:style>
  <w:style w:type="paragraph" w:customStyle="1" w:styleId="toc0">
    <w:name w:val="toc 0"/>
    <w:basedOn w:val="Normal"/>
    <w:next w:val="TOC1"/>
    <w:rsid w:val="00D23568"/>
    <w:pPr>
      <w:tabs>
        <w:tab w:val="clear" w:pos="794"/>
        <w:tab w:val="clear" w:pos="1191"/>
        <w:tab w:val="clear" w:pos="1588"/>
        <w:tab w:val="clear" w:pos="1985"/>
        <w:tab w:val="right" w:pos="9639"/>
      </w:tabs>
    </w:pPr>
    <w:rPr>
      <w:b/>
    </w:rPr>
  </w:style>
  <w:style w:type="paragraph" w:styleId="List">
    <w:name w:val="List"/>
    <w:basedOn w:val="Normal"/>
    <w:rsid w:val="00D2356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2356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2356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23568"/>
    <w:pPr>
      <w:tabs>
        <w:tab w:val="clear" w:pos="794"/>
        <w:tab w:val="clear" w:pos="1191"/>
        <w:tab w:val="clear" w:pos="1588"/>
        <w:tab w:val="clear" w:pos="1985"/>
        <w:tab w:val="left" w:pos="4820"/>
        <w:tab w:val="left" w:pos="5529"/>
      </w:tabs>
      <w:ind w:left="794"/>
    </w:pPr>
  </w:style>
  <w:style w:type="paragraph" w:customStyle="1" w:styleId="itu">
    <w:name w:val="itu"/>
    <w:basedOn w:val="Normal"/>
    <w:rsid w:val="00D23568"/>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Keywords">
    <w:name w:val="Keywords"/>
    <w:basedOn w:val="Normal"/>
    <w:rsid w:val="00D23568"/>
    <w:pPr>
      <w:tabs>
        <w:tab w:val="clear" w:pos="1191"/>
        <w:tab w:val="clear" w:pos="1588"/>
      </w:tabs>
      <w:ind w:left="794" w:hanging="794"/>
    </w:pPr>
  </w:style>
  <w:style w:type="paragraph" w:customStyle="1" w:styleId="Qlist">
    <w:name w:val="Qlist"/>
    <w:basedOn w:val="Normal"/>
    <w:rsid w:val="00D23568"/>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D23568"/>
    <w:pPr>
      <w:tabs>
        <w:tab w:val="left" w:pos="7371"/>
      </w:tabs>
      <w:spacing w:after="560"/>
    </w:pPr>
  </w:style>
  <w:style w:type="paragraph" w:customStyle="1" w:styleId="FirstFooter">
    <w:name w:val="FirstFooter"/>
    <w:basedOn w:val="Footer"/>
    <w:rsid w:val="00D23568"/>
    <w:pPr>
      <w:tabs>
        <w:tab w:val="clear" w:pos="5954"/>
        <w:tab w:val="clear" w:pos="9639"/>
      </w:tabs>
      <w:overflowPunct/>
      <w:autoSpaceDE/>
      <w:autoSpaceDN/>
      <w:adjustRightInd/>
      <w:spacing w:before="40"/>
      <w:textAlignment w:val="auto"/>
    </w:pPr>
    <w:rPr>
      <w:caps w:val="0"/>
      <w:noProof w:val="0"/>
    </w:rPr>
  </w:style>
  <w:style w:type="paragraph" w:customStyle="1" w:styleId="ASN1">
    <w:name w:val="ASN.1"/>
    <w:basedOn w:val="Normal"/>
    <w:rsid w:val="00D2356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TOC9">
    <w:name w:val="toc 9"/>
    <w:basedOn w:val="TOC3"/>
    <w:semiHidden/>
    <w:rsid w:val="00D23568"/>
  </w:style>
  <w:style w:type="character" w:styleId="Hyperlink">
    <w:name w:val="Hyperlink"/>
    <w:basedOn w:val="DefaultParagraphFont"/>
    <w:rsid w:val="00D23568"/>
    <w:rPr>
      <w:color w:val="0000FF"/>
      <w:u w:val="single"/>
    </w:rPr>
  </w:style>
  <w:style w:type="paragraph" w:customStyle="1" w:styleId="Formal">
    <w:name w:val="Formal"/>
    <w:basedOn w:val="ASN1"/>
    <w:rsid w:val="00D23568"/>
    <w:rPr>
      <w:b w:val="0"/>
    </w:rPr>
  </w:style>
  <w:style w:type="character" w:styleId="PageNumber">
    <w:name w:val="page number"/>
    <w:basedOn w:val="DefaultParagraphFont"/>
    <w:rsid w:val="00D23568"/>
  </w:style>
  <w:style w:type="paragraph" w:customStyle="1" w:styleId="RecNoBR">
    <w:name w:val="Rec_No_BR"/>
    <w:basedOn w:val="Normal"/>
    <w:next w:val="Rectitle"/>
    <w:rsid w:val="00D23568"/>
    <w:pPr>
      <w:keepNext/>
      <w:keepLines/>
      <w:spacing w:before="480"/>
      <w:jc w:val="center"/>
    </w:pPr>
    <w:rPr>
      <w:caps/>
      <w:sz w:val="28"/>
    </w:rPr>
  </w:style>
  <w:style w:type="paragraph" w:customStyle="1" w:styleId="Rectitle">
    <w:name w:val="Rec_title"/>
    <w:basedOn w:val="Normal"/>
    <w:next w:val="Normalaftertitle"/>
    <w:link w:val="Rectitle0"/>
    <w:rsid w:val="00D23568"/>
    <w:pPr>
      <w:keepNext/>
      <w:keepLines/>
      <w:spacing w:before="360"/>
      <w:jc w:val="center"/>
    </w:pPr>
    <w:rPr>
      <w:b/>
      <w:sz w:val="28"/>
    </w:rPr>
  </w:style>
  <w:style w:type="character" w:customStyle="1" w:styleId="Appdef">
    <w:name w:val="App_def"/>
    <w:basedOn w:val="DefaultParagraphFont"/>
    <w:rsid w:val="00D23568"/>
    <w:rPr>
      <w:rFonts w:ascii="Times New Roman" w:hAnsi="Times New Roman"/>
      <w:b/>
    </w:rPr>
  </w:style>
  <w:style w:type="character" w:customStyle="1" w:styleId="Appref">
    <w:name w:val="App_ref"/>
    <w:basedOn w:val="DefaultParagraphFont"/>
    <w:rsid w:val="00D23568"/>
  </w:style>
  <w:style w:type="paragraph" w:customStyle="1" w:styleId="QuestionNoBR">
    <w:name w:val="Question_No_BR"/>
    <w:basedOn w:val="RecNoBR"/>
    <w:next w:val="Questiontitle"/>
    <w:rsid w:val="00D23568"/>
  </w:style>
  <w:style w:type="paragraph" w:customStyle="1" w:styleId="Questiontitle">
    <w:name w:val="Question_title"/>
    <w:basedOn w:val="Rectitle"/>
    <w:next w:val="Questionref"/>
    <w:rsid w:val="00D23568"/>
  </w:style>
  <w:style w:type="paragraph" w:customStyle="1" w:styleId="Questionref">
    <w:name w:val="Question_ref"/>
    <w:basedOn w:val="Recref"/>
    <w:next w:val="Questiondate"/>
    <w:rsid w:val="00D23568"/>
  </w:style>
  <w:style w:type="paragraph" w:customStyle="1" w:styleId="Recref">
    <w:name w:val="Rec_ref"/>
    <w:basedOn w:val="Normal"/>
    <w:next w:val="Recdate"/>
    <w:rsid w:val="00D23568"/>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D23568"/>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D23568"/>
  </w:style>
  <w:style w:type="paragraph" w:customStyle="1" w:styleId="RepNoBR">
    <w:name w:val="Rep_No_BR"/>
    <w:basedOn w:val="RecNoBR"/>
    <w:next w:val="Reptitle"/>
    <w:rsid w:val="00D23568"/>
  </w:style>
  <w:style w:type="paragraph" w:customStyle="1" w:styleId="Reptitle">
    <w:name w:val="Rep_title"/>
    <w:basedOn w:val="Rectitle"/>
    <w:next w:val="Repref"/>
    <w:rsid w:val="00D23568"/>
  </w:style>
  <w:style w:type="paragraph" w:customStyle="1" w:styleId="Repref">
    <w:name w:val="Rep_ref"/>
    <w:basedOn w:val="Recref"/>
    <w:next w:val="Repdate"/>
    <w:rsid w:val="00D23568"/>
  </w:style>
  <w:style w:type="paragraph" w:customStyle="1" w:styleId="Repdate">
    <w:name w:val="Rep_date"/>
    <w:basedOn w:val="Recdate"/>
    <w:next w:val="Normalaftertitle"/>
    <w:rsid w:val="00D23568"/>
  </w:style>
  <w:style w:type="paragraph" w:customStyle="1" w:styleId="ResNoBR">
    <w:name w:val="Res_No_BR"/>
    <w:basedOn w:val="RecNoBR"/>
    <w:next w:val="Restitle"/>
    <w:rsid w:val="00D23568"/>
  </w:style>
  <w:style w:type="paragraph" w:customStyle="1" w:styleId="Restitle">
    <w:name w:val="Res_title"/>
    <w:basedOn w:val="Rectitle"/>
    <w:next w:val="Resref"/>
    <w:rsid w:val="00D23568"/>
  </w:style>
  <w:style w:type="paragraph" w:customStyle="1" w:styleId="Resref">
    <w:name w:val="Res_ref"/>
    <w:basedOn w:val="Recref"/>
    <w:next w:val="Resdate"/>
    <w:rsid w:val="00D23568"/>
  </w:style>
  <w:style w:type="paragraph" w:customStyle="1" w:styleId="Resdate">
    <w:name w:val="Res_date"/>
    <w:basedOn w:val="Recdate"/>
    <w:next w:val="Normalaftertitle"/>
    <w:rsid w:val="00D23568"/>
  </w:style>
  <w:style w:type="character" w:customStyle="1" w:styleId="Artdef">
    <w:name w:val="Art_def"/>
    <w:basedOn w:val="DefaultParagraphFont"/>
    <w:rsid w:val="00D23568"/>
    <w:rPr>
      <w:rFonts w:ascii="Times New Roman" w:hAnsi="Times New Roman"/>
      <w:b/>
    </w:rPr>
  </w:style>
  <w:style w:type="paragraph" w:customStyle="1" w:styleId="Artheading">
    <w:name w:val="Art_heading"/>
    <w:basedOn w:val="Normal"/>
    <w:next w:val="Normalaftertitle"/>
    <w:rsid w:val="00D23568"/>
    <w:pPr>
      <w:spacing w:before="480"/>
      <w:jc w:val="center"/>
    </w:pPr>
    <w:rPr>
      <w:b/>
      <w:sz w:val="28"/>
    </w:rPr>
  </w:style>
  <w:style w:type="paragraph" w:customStyle="1" w:styleId="ArtNo">
    <w:name w:val="Art_No"/>
    <w:basedOn w:val="Normal"/>
    <w:next w:val="Arttitle"/>
    <w:rsid w:val="00D23568"/>
    <w:pPr>
      <w:keepNext/>
      <w:keepLines/>
      <w:spacing w:before="480"/>
      <w:jc w:val="center"/>
    </w:pPr>
    <w:rPr>
      <w:caps/>
      <w:sz w:val="28"/>
    </w:rPr>
  </w:style>
  <w:style w:type="paragraph" w:customStyle="1" w:styleId="Arttitle">
    <w:name w:val="Art_title"/>
    <w:basedOn w:val="Normal"/>
    <w:next w:val="Normalaftertitle"/>
    <w:rsid w:val="00D23568"/>
    <w:pPr>
      <w:keepNext/>
      <w:keepLines/>
      <w:spacing w:before="240"/>
      <w:jc w:val="center"/>
    </w:pPr>
    <w:rPr>
      <w:b/>
      <w:sz w:val="28"/>
    </w:rPr>
  </w:style>
  <w:style w:type="character" w:customStyle="1" w:styleId="Artref">
    <w:name w:val="Art_ref"/>
    <w:basedOn w:val="DefaultParagraphFont"/>
    <w:rsid w:val="00D23568"/>
  </w:style>
  <w:style w:type="paragraph" w:customStyle="1" w:styleId="Call">
    <w:name w:val="Call"/>
    <w:basedOn w:val="Normal"/>
    <w:next w:val="Normal"/>
    <w:rsid w:val="00D23568"/>
    <w:pPr>
      <w:keepNext/>
      <w:keepLines/>
      <w:spacing w:before="160"/>
      <w:ind w:left="794"/>
    </w:pPr>
    <w:rPr>
      <w:i/>
    </w:rPr>
  </w:style>
  <w:style w:type="paragraph" w:customStyle="1" w:styleId="ChapNo">
    <w:name w:val="Chap_No"/>
    <w:basedOn w:val="Normal"/>
    <w:next w:val="Chaptitle"/>
    <w:rsid w:val="00D23568"/>
    <w:pPr>
      <w:keepNext/>
      <w:keepLines/>
      <w:spacing w:before="480"/>
      <w:jc w:val="center"/>
    </w:pPr>
    <w:rPr>
      <w:b/>
      <w:caps/>
      <w:sz w:val="28"/>
    </w:rPr>
  </w:style>
  <w:style w:type="paragraph" w:customStyle="1" w:styleId="Chaptitle">
    <w:name w:val="Chap_title"/>
    <w:basedOn w:val="Normal"/>
    <w:next w:val="Normalaftertitle"/>
    <w:rsid w:val="00D23568"/>
    <w:pPr>
      <w:keepNext/>
      <w:keepLines/>
      <w:spacing w:before="240"/>
      <w:jc w:val="center"/>
    </w:pPr>
    <w:rPr>
      <w:b/>
      <w:sz w:val="28"/>
    </w:rPr>
  </w:style>
  <w:style w:type="character" w:styleId="EndnoteReference">
    <w:name w:val="endnote reference"/>
    <w:basedOn w:val="DefaultParagraphFont"/>
    <w:semiHidden/>
    <w:rsid w:val="00D23568"/>
    <w:rPr>
      <w:vertAlign w:val="superscript"/>
    </w:rPr>
  </w:style>
  <w:style w:type="paragraph" w:customStyle="1" w:styleId="Equationlegend">
    <w:name w:val="Equation_legend"/>
    <w:basedOn w:val="Normal"/>
    <w:rsid w:val="00D23568"/>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23568"/>
    <w:pPr>
      <w:keepNext/>
      <w:keepLines/>
      <w:tabs>
        <w:tab w:val="clear" w:pos="794"/>
        <w:tab w:val="clear" w:pos="1191"/>
        <w:tab w:val="clear" w:pos="1588"/>
        <w:tab w:val="clear" w:pos="1985"/>
      </w:tabs>
      <w:spacing w:before="20" w:after="20"/>
    </w:pPr>
    <w:rPr>
      <w:sz w:val="18"/>
    </w:rPr>
  </w:style>
  <w:style w:type="paragraph" w:customStyle="1" w:styleId="Section1">
    <w:name w:val="Section_1"/>
    <w:basedOn w:val="Normal"/>
    <w:next w:val="Normal"/>
    <w:rsid w:val="00D23568"/>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23568"/>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D23568"/>
    <w:pPr>
      <w:keepNext/>
      <w:keepLines/>
      <w:spacing w:before="360" w:after="120"/>
      <w:jc w:val="center"/>
    </w:pPr>
    <w:rPr>
      <w:b/>
    </w:rPr>
  </w:style>
  <w:style w:type="paragraph" w:customStyle="1" w:styleId="Figurewithouttitle">
    <w:name w:val="Figure_without_title"/>
    <w:basedOn w:val="Normal"/>
    <w:next w:val="Normalaftertitle"/>
    <w:rsid w:val="00D23568"/>
    <w:pPr>
      <w:keepLines/>
      <w:spacing w:before="240" w:after="120"/>
      <w:jc w:val="center"/>
    </w:pPr>
  </w:style>
  <w:style w:type="paragraph" w:customStyle="1" w:styleId="Headingb">
    <w:name w:val="Heading_b"/>
    <w:basedOn w:val="Normal"/>
    <w:next w:val="Normal"/>
    <w:rsid w:val="00D23568"/>
    <w:pPr>
      <w:keepNext/>
      <w:spacing w:before="160"/>
    </w:pPr>
    <w:rPr>
      <w:b/>
    </w:rPr>
  </w:style>
  <w:style w:type="paragraph" w:customStyle="1" w:styleId="Headingi">
    <w:name w:val="Heading_i"/>
    <w:basedOn w:val="Normal"/>
    <w:next w:val="Normal"/>
    <w:rsid w:val="00D23568"/>
    <w:pPr>
      <w:keepNext/>
      <w:spacing w:before="160"/>
    </w:pPr>
    <w:rPr>
      <w:i/>
    </w:rPr>
  </w:style>
  <w:style w:type="paragraph" w:customStyle="1" w:styleId="PartNo">
    <w:name w:val="Part_No"/>
    <w:basedOn w:val="Normal"/>
    <w:next w:val="Partref"/>
    <w:rsid w:val="00D23568"/>
    <w:pPr>
      <w:keepNext/>
      <w:keepLines/>
      <w:spacing w:before="480" w:after="80"/>
      <w:jc w:val="center"/>
    </w:pPr>
    <w:rPr>
      <w:caps/>
      <w:sz w:val="28"/>
    </w:rPr>
  </w:style>
  <w:style w:type="paragraph" w:customStyle="1" w:styleId="Partref">
    <w:name w:val="Part_ref"/>
    <w:basedOn w:val="Normal"/>
    <w:next w:val="Parttitle"/>
    <w:rsid w:val="00D23568"/>
    <w:pPr>
      <w:keepNext/>
      <w:keepLines/>
      <w:spacing w:before="280"/>
      <w:jc w:val="center"/>
    </w:pPr>
  </w:style>
  <w:style w:type="paragraph" w:customStyle="1" w:styleId="Parttitle">
    <w:name w:val="Part_title"/>
    <w:basedOn w:val="Normal"/>
    <w:next w:val="Normalaftertitle"/>
    <w:rsid w:val="00D23568"/>
    <w:pPr>
      <w:keepNext/>
      <w:keepLines/>
      <w:spacing w:before="240" w:after="280"/>
      <w:jc w:val="center"/>
    </w:pPr>
    <w:rPr>
      <w:b/>
      <w:sz w:val="28"/>
    </w:rPr>
  </w:style>
  <w:style w:type="paragraph" w:customStyle="1" w:styleId="RecNo">
    <w:name w:val="Rec_No"/>
    <w:basedOn w:val="Normal"/>
    <w:next w:val="Rectitle"/>
    <w:uiPriority w:val="99"/>
    <w:rsid w:val="00D23568"/>
    <w:pPr>
      <w:keepNext/>
      <w:keepLines/>
      <w:spacing w:before="0"/>
    </w:pPr>
    <w:rPr>
      <w:b/>
      <w:sz w:val="28"/>
    </w:rPr>
  </w:style>
  <w:style w:type="paragraph" w:customStyle="1" w:styleId="QuestionNo">
    <w:name w:val="Question_No"/>
    <w:basedOn w:val="RecNo"/>
    <w:next w:val="Questiontitle"/>
    <w:rsid w:val="00D23568"/>
  </w:style>
  <w:style w:type="character" w:customStyle="1" w:styleId="Recdef">
    <w:name w:val="Rec_def"/>
    <w:basedOn w:val="DefaultParagraphFont"/>
    <w:rsid w:val="00D23568"/>
    <w:rPr>
      <w:b/>
    </w:rPr>
  </w:style>
  <w:style w:type="paragraph" w:customStyle="1" w:styleId="Reftext">
    <w:name w:val="Ref_text"/>
    <w:basedOn w:val="Normal"/>
    <w:rsid w:val="00D23568"/>
    <w:pPr>
      <w:ind w:left="794" w:hanging="794"/>
    </w:pPr>
  </w:style>
  <w:style w:type="paragraph" w:customStyle="1" w:styleId="Reftitle">
    <w:name w:val="Ref_title"/>
    <w:basedOn w:val="Normal"/>
    <w:next w:val="Reftext"/>
    <w:rsid w:val="00D23568"/>
    <w:pPr>
      <w:spacing w:before="480"/>
      <w:jc w:val="center"/>
    </w:pPr>
    <w:rPr>
      <w:b/>
    </w:rPr>
  </w:style>
  <w:style w:type="paragraph" w:customStyle="1" w:styleId="RepNo">
    <w:name w:val="Rep_No"/>
    <w:basedOn w:val="RecNo"/>
    <w:next w:val="Reptitle"/>
    <w:rsid w:val="00D23568"/>
  </w:style>
  <w:style w:type="character" w:customStyle="1" w:styleId="Resdef">
    <w:name w:val="Res_def"/>
    <w:basedOn w:val="DefaultParagraphFont"/>
    <w:rsid w:val="00D23568"/>
    <w:rPr>
      <w:rFonts w:ascii="Times New Roman" w:hAnsi="Times New Roman"/>
      <w:b/>
    </w:rPr>
  </w:style>
  <w:style w:type="paragraph" w:customStyle="1" w:styleId="ResNo">
    <w:name w:val="Res_No"/>
    <w:basedOn w:val="RecNo"/>
    <w:next w:val="Restitle"/>
    <w:rsid w:val="00D23568"/>
  </w:style>
  <w:style w:type="paragraph" w:customStyle="1" w:styleId="SectionNo">
    <w:name w:val="Section_No"/>
    <w:basedOn w:val="Normal"/>
    <w:next w:val="Sectiontitle"/>
    <w:rsid w:val="00D23568"/>
    <w:pPr>
      <w:keepNext/>
      <w:keepLines/>
      <w:spacing w:before="480" w:after="80"/>
      <w:jc w:val="center"/>
    </w:pPr>
    <w:rPr>
      <w:caps/>
      <w:sz w:val="28"/>
    </w:rPr>
  </w:style>
  <w:style w:type="paragraph" w:customStyle="1" w:styleId="Sectiontitle">
    <w:name w:val="Section_title"/>
    <w:basedOn w:val="Normal"/>
    <w:next w:val="Normalaftertitle"/>
    <w:rsid w:val="00D23568"/>
    <w:pPr>
      <w:keepNext/>
      <w:keepLines/>
      <w:spacing w:before="480" w:after="280"/>
      <w:jc w:val="center"/>
    </w:pPr>
    <w:rPr>
      <w:b/>
      <w:sz w:val="28"/>
    </w:rPr>
  </w:style>
  <w:style w:type="paragraph" w:customStyle="1" w:styleId="Source">
    <w:name w:val="Source"/>
    <w:basedOn w:val="Normal"/>
    <w:next w:val="Normalaftertitle"/>
    <w:rsid w:val="00D23568"/>
    <w:pPr>
      <w:spacing w:before="840" w:after="200"/>
      <w:jc w:val="center"/>
    </w:pPr>
    <w:rPr>
      <w:b/>
      <w:sz w:val="28"/>
    </w:rPr>
  </w:style>
  <w:style w:type="paragraph" w:customStyle="1" w:styleId="SpecialFooter">
    <w:name w:val="Special Footer"/>
    <w:basedOn w:val="Footer"/>
    <w:rsid w:val="00D2356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23568"/>
    <w:rPr>
      <w:b/>
      <w:color w:val="auto"/>
    </w:rPr>
  </w:style>
  <w:style w:type="paragraph" w:customStyle="1" w:styleId="Tablelegend">
    <w:name w:val="Table_legend"/>
    <w:basedOn w:val="Normal"/>
    <w:rsid w:val="00D2356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rsid w:val="00D23568"/>
    <w:pPr>
      <w:keepNext/>
      <w:spacing w:before="560" w:after="120"/>
      <w:jc w:val="center"/>
    </w:pPr>
    <w:rPr>
      <w:caps/>
    </w:rPr>
  </w:style>
  <w:style w:type="paragraph" w:customStyle="1" w:styleId="Tableref">
    <w:name w:val="Table_ref"/>
    <w:basedOn w:val="Normal"/>
    <w:next w:val="TabletitleBR"/>
    <w:rsid w:val="00D23568"/>
    <w:pPr>
      <w:keepNext/>
      <w:spacing w:before="0" w:after="120"/>
      <w:jc w:val="center"/>
    </w:pPr>
  </w:style>
  <w:style w:type="paragraph" w:customStyle="1" w:styleId="Title1">
    <w:name w:val="Title 1"/>
    <w:basedOn w:val="Source"/>
    <w:next w:val="Title2"/>
    <w:rsid w:val="00D23568"/>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23568"/>
  </w:style>
  <w:style w:type="paragraph" w:customStyle="1" w:styleId="Title3">
    <w:name w:val="Title 3"/>
    <w:basedOn w:val="Title2"/>
    <w:next w:val="Title4"/>
    <w:rsid w:val="00D23568"/>
    <w:rPr>
      <w:caps w:val="0"/>
    </w:rPr>
  </w:style>
  <w:style w:type="paragraph" w:customStyle="1" w:styleId="Title4">
    <w:name w:val="Title 4"/>
    <w:basedOn w:val="Title3"/>
    <w:next w:val="Heading1"/>
    <w:rsid w:val="00D23568"/>
    <w:rPr>
      <w:b/>
    </w:rPr>
  </w:style>
  <w:style w:type="paragraph" w:customStyle="1" w:styleId="FigureNoBR">
    <w:name w:val="Figure_No_BR"/>
    <w:basedOn w:val="Normal"/>
    <w:next w:val="FiguretitleBR"/>
    <w:rsid w:val="00D23568"/>
    <w:pPr>
      <w:keepNext/>
      <w:keepLines/>
      <w:spacing w:before="480" w:after="120"/>
      <w:jc w:val="center"/>
    </w:pPr>
    <w:rPr>
      <w:caps/>
    </w:rPr>
  </w:style>
  <w:style w:type="table" w:styleId="TableGrid">
    <w:name w:val="Table Grid"/>
    <w:basedOn w:val="TableNormal"/>
    <w:uiPriority w:val="99"/>
    <w:rsid w:val="00F9626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0">
    <w:name w:val="Figure_Legend"/>
    <w:basedOn w:val="Normal"/>
    <w:rsid w:val="00F96264"/>
    <w:pPr>
      <w:keepNext/>
      <w:keepLines/>
      <w:tabs>
        <w:tab w:val="clear" w:pos="794"/>
        <w:tab w:val="clear" w:pos="1191"/>
        <w:tab w:val="clear" w:pos="1588"/>
        <w:tab w:val="clear" w:pos="1985"/>
      </w:tabs>
      <w:spacing w:before="20" w:after="20"/>
    </w:pPr>
    <w:rPr>
      <w:sz w:val="18"/>
    </w:rPr>
  </w:style>
  <w:style w:type="paragraph" w:customStyle="1" w:styleId="Char1CharChar1Char">
    <w:name w:val="Char1 Char Char1 Char"/>
    <w:basedOn w:val="Normal"/>
    <w:rsid w:val="009F7F7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href">
    <w:name w:val="href"/>
    <w:basedOn w:val="DefaultParagraphFont"/>
    <w:rsid w:val="00241B1F"/>
  </w:style>
  <w:style w:type="paragraph" w:styleId="NormalWeb">
    <w:name w:val="Normal (Web)"/>
    <w:basedOn w:val="Normal"/>
    <w:uiPriority w:val="99"/>
    <w:rsid w:val="00C9310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lang w:val="en-US" w:eastAsia="zh-CN"/>
    </w:rPr>
  </w:style>
  <w:style w:type="character" w:styleId="Strong">
    <w:name w:val="Strong"/>
    <w:basedOn w:val="DefaultParagraphFont"/>
    <w:qFormat/>
    <w:rsid w:val="005205D2"/>
    <w:rPr>
      <w:b/>
      <w:bCs/>
    </w:rPr>
  </w:style>
  <w:style w:type="character" w:customStyle="1" w:styleId="enumlev1Char">
    <w:name w:val="enumlev1 Char"/>
    <w:basedOn w:val="DefaultParagraphFont"/>
    <w:link w:val="enumlev1"/>
    <w:rsid w:val="005205D2"/>
    <w:rPr>
      <w:sz w:val="24"/>
      <w:lang w:val="es-ES_tradnl" w:eastAsia="en-US" w:bidi="ar-SA"/>
    </w:rPr>
  </w:style>
  <w:style w:type="paragraph" w:customStyle="1" w:styleId="AnnexNoTitle0">
    <w:name w:val="Annex_NoTitle"/>
    <w:basedOn w:val="Normal"/>
    <w:next w:val="Normalaftertitle"/>
    <w:rsid w:val="00D02E6F"/>
    <w:pPr>
      <w:keepNext/>
      <w:keepLines/>
      <w:spacing w:before="480"/>
      <w:jc w:val="center"/>
    </w:pPr>
    <w:rPr>
      <w:b/>
      <w:sz w:val="28"/>
    </w:rPr>
  </w:style>
  <w:style w:type="character" w:customStyle="1" w:styleId="Rectitle0">
    <w:name w:val="Rec_title Знак"/>
    <w:basedOn w:val="DefaultParagraphFont"/>
    <w:link w:val="Rectitle"/>
    <w:uiPriority w:val="99"/>
    <w:locked/>
    <w:rsid w:val="00F1429D"/>
    <w:rPr>
      <w:rFonts w:ascii="Times New Roman" w:hAnsi="Times New Roman"/>
      <w:b/>
      <w:sz w:val="28"/>
      <w:lang w:val="es-ES_tradnl" w:eastAsia="en-US"/>
    </w:rPr>
  </w:style>
  <w:style w:type="character" w:customStyle="1" w:styleId="h21">
    <w:name w:val="h21"/>
    <w:rsid w:val="003B7B8D"/>
    <w:rPr>
      <w:b/>
      <w:bCs/>
      <w:color w:val="3366CC"/>
      <w:sz w:val="36"/>
      <w:szCs w:val="36"/>
    </w:rPr>
  </w:style>
  <w:style w:type="paragraph" w:styleId="ListParagraph">
    <w:name w:val="List Paragraph"/>
    <w:basedOn w:val="Normal"/>
    <w:uiPriority w:val="34"/>
    <w:qFormat/>
    <w:rsid w:val="003B7B8D"/>
    <w:pPr>
      <w:ind w:left="720"/>
      <w:contextualSpacing/>
    </w:pPr>
  </w:style>
  <w:style w:type="paragraph" w:customStyle="1" w:styleId="AppendixNoTitle0">
    <w:name w:val="Appendix_NoTitle"/>
    <w:basedOn w:val="AnnexNoTitle0"/>
    <w:next w:val="Normalaftertitle"/>
    <w:rsid w:val="00B52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77953">
      <w:bodyDiv w:val="1"/>
      <w:marLeft w:val="0"/>
      <w:marRight w:val="0"/>
      <w:marTop w:val="0"/>
      <w:marBottom w:val="0"/>
      <w:divBdr>
        <w:top w:val="none" w:sz="0" w:space="0" w:color="auto"/>
        <w:left w:val="none" w:sz="0" w:space="0" w:color="auto"/>
        <w:bottom w:val="none" w:sz="0" w:space="0" w:color="auto"/>
        <w:right w:val="none" w:sz="0" w:space="0" w:color="auto"/>
      </w:divBdr>
    </w:div>
    <w:div w:id="767193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cgi-bin/htsh/mm/scripts/mm.list?_search=UNIV&amp;_languageid=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eb.itu.int/ITU-T/dbase/patent/patent-policy.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llo\Application%20Data\Microsoft\Templates\POOL%20S%20-%20ITU\PS_BRcir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DB7AD-D76B-455C-8217-FD8DF769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Template>
  <TotalTime>29</TotalTime>
  <Pages>6</Pages>
  <Words>1285</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8522</CharactersWithSpaces>
  <SharedDoc>false</SharedDoc>
  <HLinks>
    <vt:vector size="12" baseType="variant">
      <vt:variant>
        <vt:i4>4915292</vt:i4>
      </vt:variant>
      <vt:variant>
        <vt:i4>0</vt:i4>
      </vt:variant>
      <vt:variant>
        <vt:i4>0</vt:i4>
      </vt:variant>
      <vt:variant>
        <vt:i4>5</vt:i4>
      </vt:variant>
      <vt:variant>
        <vt:lpwstr>http://web.itu.int/ITU-T/dbase/patent/patent-policy.html</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subject/>
  <dc:creator>POOL</dc:creator>
  <cp:keywords/>
  <dc:description/>
  <cp:lastModifiedBy>capdessu</cp:lastModifiedBy>
  <cp:revision>10</cp:revision>
  <cp:lastPrinted>2011-06-20T10:15:00Z</cp:lastPrinted>
  <dcterms:created xsi:type="dcterms:W3CDTF">2011-06-16T14:40:00Z</dcterms:created>
  <dcterms:modified xsi:type="dcterms:W3CDTF">2011-06-20T10:16:00Z</dcterms:modified>
</cp:coreProperties>
</file>