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D35752" w:rsidRPr="00971979" w:rsidTr="00FF5168">
        <w:tc>
          <w:tcPr>
            <w:tcW w:w="8188" w:type="dxa"/>
            <w:vAlign w:val="center"/>
          </w:tcPr>
          <w:p w:rsidR="00D35752" w:rsidRPr="00971979" w:rsidRDefault="007B47F2" w:rsidP="00FF5168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7197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971979" w:rsidRDefault="00245D83" w:rsidP="00FF5168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pt;height:74.5pt">
                  <v:imagedata r:id="rId7" o:title="sigleITU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971979">
        <w:trPr>
          <w:cantSplit/>
        </w:trPr>
        <w:tc>
          <w:tcPr>
            <w:tcW w:w="10031" w:type="dxa"/>
          </w:tcPr>
          <w:p w:rsidR="006E3FFE" w:rsidRPr="00971979" w:rsidRDefault="006E3FFE" w:rsidP="00D44E2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7197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71979" w:rsidRDefault="00B87E04" w:rsidP="00D44E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71979">
              <w:rPr>
                <w:b/>
                <w:sz w:val="18"/>
              </w:rPr>
              <w:tab/>
            </w:r>
            <w:r w:rsidR="006E3FFE" w:rsidRPr="0097197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971979" w:rsidRDefault="00D35752" w:rsidP="00D44E2E">
      <w:pPr>
        <w:tabs>
          <w:tab w:val="left" w:pos="7513"/>
        </w:tabs>
        <w:spacing w:before="0"/>
      </w:pPr>
    </w:p>
    <w:p w:rsidR="007D5771" w:rsidRPr="00971979" w:rsidRDefault="007D5771" w:rsidP="00D44E2E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/>
      </w:tblPr>
      <w:tblGrid>
        <w:gridCol w:w="3227"/>
        <w:gridCol w:w="6804"/>
      </w:tblGrid>
      <w:tr w:rsidR="00B87E04" w:rsidRPr="00971979">
        <w:trPr>
          <w:cantSplit/>
        </w:trPr>
        <w:tc>
          <w:tcPr>
            <w:tcW w:w="3227" w:type="dxa"/>
          </w:tcPr>
          <w:p w:rsidR="0071106C" w:rsidRPr="00971979" w:rsidRDefault="00415574" w:rsidP="00556EB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971979">
              <w:rPr>
                <w:szCs w:val="22"/>
              </w:rPr>
              <w:t>Административный циркуляр</w:t>
            </w:r>
            <w:bookmarkStart w:id="0" w:name="dnum"/>
            <w:bookmarkEnd w:id="0"/>
            <w:r w:rsidR="00C0390F" w:rsidRPr="00971979">
              <w:rPr>
                <w:szCs w:val="22"/>
              </w:rPr>
              <w:br/>
            </w:r>
            <w:r w:rsidR="0053507D" w:rsidRPr="00971979">
              <w:rPr>
                <w:b/>
                <w:bCs/>
                <w:szCs w:val="22"/>
              </w:rPr>
              <w:t>CAR/</w:t>
            </w:r>
            <w:bookmarkStart w:id="1" w:name="circnum"/>
            <w:bookmarkEnd w:id="1"/>
            <w:r w:rsidR="00556EB0" w:rsidRPr="00971979">
              <w:rPr>
                <w:b/>
                <w:bCs/>
                <w:szCs w:val="22"/>
              </w:rPr>
              <w:t>30</w:t>
            </w:r>
            <w:r w:rsidR="00083798" w:rsidRPr="00971979">
              <w:rPr>
                <w:b/>
                <w:bCs/>
                <w:szCs w:val="22"/>
              </w:rPr>
              <w:t>9</w:t>
            </w:r>
          </w:p>
        </w:tc>
        <w:tc>
          <w:tcPr>
            <w:tcW w:w="6804" w:type="dxa"/>
          </w:tcPr>
          <w:p w:rsidR="00B87E04" w:rsidRPr="00971979" w:rsidRDefault="00083798" w:rsidP="00556EB0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971979">
              <w:rPr>
                <w:szCs w:val="22"/>
              </w:rPr>
              <w:t>19</w:t>
            </w:r>
            <w:r w:rsidR="00096D09" w:rsidRPr="00971979">
              <w:rPr>
                <w:szCs w:val="22"/>
              </w:rPr>
              <w:t xml:space="preserve"> </w:t>
            </w:r>
            <w:r w:rsidRPr="00971979">
              <w:rPr>
                <w:szCs w:val="22"/>
              </w:rPr>
              <w:t xml:space="preserve">января </w:t>
            </w:r>
            <w:r w:rsidR="0053507D" w:rsidRPr="00971979">
              <w:rPr>
                <w:szCs w:val="22"/>
              </w:rPr>
              <w:t>20</w:t>
            </w:r>
            <w:r w:rsidRPr="00971979">
              <w:rPr>
                <w:szCs w:val="22"/>
              </w:rPr>
              <w:t>1</w:t>
            </w:r>
            <w:r w:rsidR="00556EB0" w:rsidRPr="00971979">
              <w:rPr>
                <w:szCs w:val="22"/>
              </w:rPr>
              <w:t>1</w:t>
            </w:r>
            <w:r w:rsidR="0053507D" w:rsidRPr="00971979">
              <w:rPr>
                <w:szCs w:val="22"/>
              </w:rPr>
              <w:t xml:space="preserve"> года</w:t>
            </w:r>
          </w:p>
        </w:tc>
      </w:tr>
    </w:tbl>
    <w:p w:rsidR="006E3FFE" w:rsidRPr="00971979" w:rsidRDefault="006E3FFE" w:rsidP="00D44E2E">
      <w:pPr>
        <w:pStyle w:val="TableTitle"/>
        <w:keepNext w:val="0"/>
        <w:keepLines w:val="0"/>
        <w:tabs>
          <w:tab w:val="center" w:pos="1701"/>
        </w:tabs>
        <w:spacing w:before="600" w:after="600"/>
        <w:rPr>
          <w:szCs w:val="22"/>
        </w:rPr>
      </w:pPr>
      <w:r w:rsidRPr="00971979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971979" w:rsidTr="00FF5168">
        <w:tc>
          <w:tcPr>
            <w:tcW w:w="1526" w:type="dxa"/>
          </w:tcPr>
          <w:p w:rsidR="00C0390F" w:rsidRPr="00971979" w:rsidRDefault="00C0390F" w:rsidP="00D44E2E">
            <w:pPr>
              <w:rPr>
                <w:b/>
                <w:bCs/>
                <w:szCs w:val="22"/>
              </w:rPr>
            </w:pPr>
            <w:r w:rsidRPr="00971979">
              <w:rPr>
                <w:b/>
                <w:bCs/>
                <w:szCs w:val="22"/>
              </w:rPr>
              <w:t>Предмет</w:t>
            </w:r>
            <w:r w:rsidRPr="00971979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00250" w:rsidRPr="00971979" w:rsidRDefault="001F0951" w:rsidP="00FF5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971979">
              <w:rPr>
                <w:b/>
                <w:bCs/>
                <w:szCs w:val="22"/>
              </w:rPr>
              <w:t>5</w:t>
            </w:r>
            <w:r w:rsidR="00400250" w:rsidRPr="00971979">
              <w:rPr>
                <w:b/>
                <w:bCs/>
                <w:szCs w:val="22"/>
              </w:rPr>
              <w:t>-я Исследовательская комиссия по радиосвязи</w:t>
            </w:r>
          </w:p>
          <w:p w:rsidR="00C0390F" w:rsidRPr="00971979" w:rsidRDefault="00400250" w:rsidP="00FF5168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971979">
              <w:rPr>
                <w:szCs w:val="22"/>
              </w:rPr>
              <w:t>–</w:t>
            </w:r>
            <w:r w:rsidRPr="00971979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083798" w:rsidRPr="00971979">
              <w:rPr>
                <w:b/>
                <w:bCs/>
                <w:szCs w:val="22"/>
              </w:rPr>
              <w:t xml:space="preserve">проекта одной новой Рекомендации и </w:t>
            </w:r>
            <w:r w:rsidR="00F75FF7" w:rsidRPr="00971979">
              <w:rPr>
                <w:b/>
                <w:bCs/>
                <w:szCs w:val="22"/>
              </w:rPr>
              <w:t>проект</w:t>
            </w:r>
            <w:r w:rsidR="001F0951" w:rsidRPr="00971979">
              <w:rPr>
                <w:b/>
                <w:bCs/>
                <w:szCs w:val="22"/>
              </w:rPr>
              <w:t>ов</w:t>
            </w:r>
            <w:r w:rsidR="00F75FF7" w:rsidRPr="00971979">
              <w:rPr>
                <w:b/>
                <w:bCs/>
                <w:szCs w:val="22"/>
              </w:rPr>
              <w:t xml:space="preserve"> </w:t>
            </w:r>
            <w:r w:rsidR="00556EB0" w:rsidRPr="00971979">
              <w:rPr>
                <w:b/>
                <w:bCs/>
                <w:szCs w:val="22"/>
              </w:rPr>
              <w:t>четырех</w:t>
            </w:r>
            <w:r w:rsidR="004B4F68" w:rsidRPr="00971979">
              <w:rPr>
                <w:b/>
                <w:bCs/>
                <w:szCs w:val="22"/>
              </w:rPr>
              <w:t xml:space="preserve"> </w:t>
            </w:r>
            <w:r w:rsidR="00F75FF7" w:rsidRPr="00971979">
              <w:rPr>
                <w:b/>
                <w:bCs/>
                <w:szCs w:val="22"/>
              </w:rPr>
              <w:t>пересмотренн</w:t>
            </w:r>
            <w:r w:rsidR="001F0951" w:rsidRPr="00971979">
              <w:rPr>
                <w:b/>
                <w:bCs/>
                <w:szCs w:val="22"/>
              </w:rPr>
              <w:t>ых</w:t>
            </w:r>
            <w:r w:rsidR="00F75FF7" w:rsidRPr="00971979">
              <w:rPr>
                <w:b/>
                <w:bCs/>
                <w:szCs w:val="22"/>
              </w:rPr>
              <w:t xml:space="preserve"> Рекомендаци</w:t>
            </w:r>
            <w:r w:rsidR="001F0951" w:rsidRPr="00971979">
              <w:rPr>
                <w:b/>
                <w:bCs/>
                <w:szCs w:val="22"/>
              </w:rPr>
              <w:t>й</w:t>
            </w:r>
            <w:r w:rsidR="00F75FF7" w:rsidRPr="00971979">
              <w:rPr>
                <w:b/>
                <w:bCs/>
                <w:szCs w:val="22"/>
              </w:rPr>
              <w:t xml:space="preserve"> </w:t>
            </w:r>
            <w:r w:rsidRPr="00971979">
              <w:rPr>
                <w:b/>
                <w:bCs/>
                <w:szCs w:val="22"/>
              </w:rPr>
              <w:t xml:space="preserve">и </w:t>
            </w:r>
            <w:r w:rsidR="00F75FF7" w:rsidRPr="00971979">
              <w:rPr>
                <w:b/>
                <w:bCs/>
                <w:szCs w:val="22"/>
              </w:rPr>
              <w:t xml:space="preserve">их </w:t>
            </w:r>
            <w:r w:rsidRPr="00971979">
              <w:rPr>
                <w:b/>
                <w:bCs/>
                <w:szCs w:val="22"/>
              </w:rPr>
              <w:t>одновременное утверждение по переписке в соответст</w:t>
            </w:r>
            <w:r w:rsidR="00F06A5B">
              <w:rPr>
                <w:b/>
                <w:bCs/>
                <w:szCs w:val="22"/>
              </w:rPr>
              <w:t>вии с п. 10.3 Резолюции МСЭ-R 1</w:t>
            </w:r>
            <w:r w:rsidR="004E7D6E">
              <w:rPr>
                <w:b/>
                <w:bCs/>
                <w:szCs w:val="22"/>
              </w:rPr>
              <w:t>-</w:t>
            </w:r>
            <w:r w:rsidRPr="00971979">
              <w:rPr>
                <w:b/>
                <w:bCs/>
                <w:szCs w:val="22"/>
              </w:rPr>
              <w:t>5 (Процедура одновременного принятия и утверждения по переписке)</w:t>
            </w:r>
          </w:p>
          <w:p w:rsidR="00400250" w:rsidRPr="00971979" w:rsidRDefault="00400250" w:rsidP="00FF5168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971979">
              <w:rPr>
                <w:szCs w:val="22"/>
              </w:rPr>
              <w:t>–</w:t>
            </w:r>
            <w:r w:rsidRPr="00971979">
              <w:rPr>
                <w:b/>
                <w:bCs/>
                <w:szCs w:val="22"/>
              </w:rPr>
              <w:tab/>
            </w:r>
            <w:r w:rsidR="00F75FF7" w:rsidRPr="00971979">
              <w:rPr>
                <w:b/>
                <w:bCs/>
                <w:szCs w:val="22"/>
              </w:rPr>
              <w:t xml:space="preserve">Предлагаемое исключение </w:t>
            </w:r>
            <w:r w:rsidR="00556EB0" w:rsidRPr="00971979">
              <w:rPr>
                <w:b/>
                <w:bCs/>
                <w:szCs w:val="22"/>
              </w:rPr>
              <w:t>вось</w:t>
            </w:r>
            <w:r w:rsidR="00B43B63" w:rsidRPr="00971979">
              <w:rPr>
                <w:b/>
                <w:bCs/>
                <w:szCs w:val="22"/>
              </w:rPr>
              <w:t xml:space="preserve">ми </w:t>
            </w:r>
            <w:r w:rsidR="00F75FF7" w:rsidRPr="00971979">
              <w:rPr>
                <w:b/>
                <w:bCs/>
                <w:szCs w:val="22"/>
              </w:rPr>
              <w:t>Рекомендаций</w:t>
            </w:r>
          </w:p>
        </w:tc>
      </w:tr>
    </w:tbl>
    <w:p w:rsidR="00400250" w:rsidRPr="00971979" w:rsidRDefault="001F0951" w:rsidP="00556EB0">
      <w:pPr>
        <w:spacing w:before="720"/>
      </w:pPr>
      <w:bookmarkStart w:id="3" w:name="dtitle1"/>
      <w:bookmarkEnd w:id="3"/>
      <w:r w:rsidRPr="00971979">
        <w:t>В ходе собрания 5</w:t>
      </w:r>
      <w:r w:rsidR="00400250" w:rsidRPr="00971979">
        <w:t xml:space="preserve">-й Исследовательской комиссии по радиосвязи, состоявшегося </w:t>
      </w:r>
      <w:r w:rsidR="00556EB0" w:rsidRPr="00971979">
        <w:rPr>
          <w:u w:val="single"/>
        </w:rPr>
        <w:t>22</w:t>
      </w:r>
      <w:r w:rsidR="002B5215">
        <w:rPr>
          <w:u w:val="single"/>
        </w:rPr>
        <w:t> и </w:t>
      </w:r>
      <w:r w:rsidR="00556EB0" w:rsidRPr="00971979">
        <w:rPr>
          <w:u w:val="single"/>
        </w:rPr>
        <w:t>23</w:t>
      </w:r>
      <w:r w:rsidR="00F06A5B">
        <w:rPr>
          <w:u w:val="single"/>
        </w:rPr>
        <w:t> </w:t>
      </w:r>
      <w:r w:rsidR="00556EB0" w:rsidRPr="00971979">
        <w:rPr>
          <w:u w:val="single"/>
        </w:rPr>
        <w:t>ноя</w:t>
      </w:r>
      <w:r w:rsidR="00C15352" w:rsidRPr="00971979">
        <w:rPr>
          <w:u w:val="single"/>
        </w:rPr>
        <w:t>бря</w:t>
      </w:r>
      <w:r w:rsidR="00F06A5B">
        <w:rPr>
          <w:u w:val="single"/>
        </w:rPr>
        <w:t> </w:t>
      </w:r>
      <w:r w:rsidR="00883129" w:rsidRPr="00971979">
        <w:rPr>
          <w:u w:val="single"/>
        </w:rPr>
        <w:t>20</w:t>
      </w:r>
      <w:r w:rsidR="00556EB0" w:rsidRPr="00971979">
        <w:rPr>
          <w:u w:val="single"/>
        </w:rPr>
        <w:t>10</w:t>
      </w:r>
      <w:r w:rsidR="00400250" w:rsidRPr="00971979">
        <w:rPr>
          <w:u w:val="single"/>
        </w:rPr>
        <w:t> года</w:t>
      </w:r>
      <w:r w:rsidR="00400250" w:rsidRPr="00971979">
        <w:t xml:space="preserve">, </w:t>
      </w:r>
      <w:r w:rsidR="007B1F4F" w:rsidRPr="00971979">
        <w:t xml:space="preserve">исследовательская </w:t>
      </w:r>
      <w:r w:rsidR="00400250" w:rsidRPr="00971979">
        <w:t xml:space="preserve">комиссия решила добиваться принятия </w:t>
      </w:r>
      <w:r w:rsidR="00C15352" w:rsidRPr="00971979">
        <w:t xml:space="preserve">проекта одной новой Рекомендации и </w:t>
      </w:r>
      <w:r w:rsidR="00F75FF7" w:rsidRPr="00971979">
        <w:t>проект</w:t>
      </w:r>
      <w:r w:rsidRPr="00971979">
        <w:t xml:space="preserve">ов </w:t>
      </w:r>
      <w:r w:rsidR="00556EB0" w:rsidRPr="00971979">
        <w:t>четырех</w:t>
      </w:r>
      <w:r w:rsidRPr="00971979">
        <w:t xml:space="preserve"> </w:t>
      </w:r>
      <w:r w:rsidR="00F75FF7" w:rsidRPr="00971979">
        <w:t>пересмотренн</w:t>
      </w:r>
      <w:r w:rsidRPr="00971979">
        <w:t>ых Рекомендаций</w:t>
      </w:r>
      <w:r w:rsidR="00F75FF7" w:rsidRPr="00971979">
        <w:t xml:space="preserve"> </w:t>
      </w:r>
      <w:r w:rsidR="00400250" w:rsidRPr="00971979">
        <w:t>п</w:t>
      </w:r>
      <w:r w:rsidR="00F06A5B">
        <w:t>о переписке (п. 10.2.3 </w:t>
      </w:r>
      <w:r w:rsidR="00400250" w:rsidRPr="00971979">
        <w:t>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971979">
        <w:noBreakHyphen/>
      </w:r>
      <w:r w:rsidR="00400250" w:rsidRPr="00971979">
        <w:t>R</w:t>
      </w:r>
      <w:r w:rsidR="00B910F9" w:rsidRPr="00971979">
        <w:t> </w:t>
      </w:r>
      <w:r w:rsidR="00400250" w:rsidRPr="00971979">
        <w:t xml:space="preserve">1-5). </w:t>
      </w:r>
      <w:r w:rsidR="00F75FF7" w:rsidRPr="00971979">
        <w:t xml:space="preserve">Названия и </w:t>
      </w:r>
      <w:r w:rsidRPr="00971979">
        <w:t>резюме</w:t>
      </w:r>
      <w:r w:rsidR="00F75FF7" w:rsidRPr="00971979">
        <w:t xml:space="preserve"> проектов Рекомендаций приведены в Приложении</w:t>
      </w:r>
      <w:r w:rsidR="00400250" w:rsidRPr="00971979">
        <w:t xml:space="preserve"> 1</w:t>
      </w:r>
      <w:r w:rsidR="007B1F4F" w:rsidRPr="00971979">
        <w:t>.</w:t>
      </w:r>
      <w:r w:rsidR="00400250" w:rsidRPr="00971979">
        <w:t xml:space="preserve"> </w:t>
      </w:r>
      <w:r w:rsidR="00F75FF7" w:rsidRPr="00971979">
        <w:t xml:space="preserve">Кроме того, </w:t>
      </w:r>
      <w:r w:rsidR="007B1F4F" w:rsidRPr="00971979">
        <w:t xml:space="preserve">исследовательская </w:t>
      </w:r>
      <w:r w:rsidR="00F75FF7" w:rsidRPr="00971979">
        <w:t>комиссия предложила исключить</w:t>
      </w:r>
      <w:r w:rsidR="00D44E2E" w:rsidRPr="00971979">
        <w:t xml:space="preserve"> </w:t>
      </w:r>
      <w:r w:rsidR="00556EB0" w:rsidRPr="00971979">
        <w:t>восемь</w:t>
      </w:r>
      <w:r w:rsidR="00D44E2E" w:rsidRPr="00971979">
        <w:t xml:space="preserve"> Рекомендаци</w:t>
      </w:r>
      <w:r w:rsidR="00556EB0" w:rsidRPr="00971979">
        <w:t>й</w:t>
      </w:r>
      <w:r w:rsidR="00D44E2E" w:rsidRPr="00971979">
        <w:t>, перечисленных</w:t>
      </w:r>
      <w:r w:rsidR="00F75FF7" w:rsidRPr="00971979">
        <w:t xml:space="preserve"> в Приложении 2</w:t>
      </w:r>
      <w:r w:rsidR="00400250" w:rsidRPr="00971979">
        <w:t>.</w:t>
      </w:r>
    </w:p>
    <w:p w:rsidR="00400250" w:rsidRPr="00971979" w:rsidRDefault="00400250" w:rsidP="00556EB0">
      <w:r w:rsidRPr="00971979">
        <w:t xml:space="preserve">Период рассмотрения продлится три месяца и истечет </w:t>
      </w:r>
      <w:r w:rsidR="00C15352" w:rsidRPr="00971979">
        <w:rPr>
          <w:u w:val="single"/>
        </w:rPr>
        <w:t>19 апреля 2</w:t>
      </w:r>
      <w:r w:rsidRPr="00971979">
        <w:rPr>
          <w:u w:val="single"/>
        </w:rPr>
        <w:t>0</w:t>
      </w:r>
      <w:r w:rsidR="00556EB0" w:rsidRPr="00971979">
        <w:rPr>
          <w:u w:val="single"/>
        </w:rPr>
        <w:t>11</w:t>
      </w:r>
      <w:r w:rsidRPr="00971979">
        <w:rPr>
          <w:u w:val="single"/>
        </w:rPr>
        <w:t> года</w:t>
      </w:r>
      <w:r w:rsidRPr="00971979">
        <w:t>. Если в течение этого периода от Государств-Членов не поступает возражений, проект</w:t>
      </w:r>
      <w:r w:rsidR="007361BA" w:rsidRPr="00971979">
        <w:t>ы</w:t>
      </w:r>
      <w:r w:rsidRPr="00971979">
        <w:t xml:space="preserve"> Рекомендаци</w:t>
      </w:r>
      <w:r w:rsidR="007361BA" w:rsidRPr="00971979">
        <w:t>й</w:t>
      </w:r>
      <w:r w:rsidR="001F0951" w:rsidRPr="00971979">
        <w:t xml:space="preserve"> счита</w:t>
      </w:r>
      <w:r w:rsidR="007361BA" w:rsidRPr="00971979">
        <w:t>ют</w:t>
      </w:r>
      <w:r w:rsidR="001F0951" w:rsidRPr="00971979">
        <w:t>ся принятым</w:t>
      </w:r>
      <w:r w:rsidR="007361BA" w:rsidRPr="00971979">
        <w:t>и</w:t>
      </w:r>
      <w:r w:rsidR="001F0951" w:rsidRPr="00971979">
        <w:t xml:space="preserve"> 5</w:t>
      </w:r>
      <w:r w:rsidRPr="00971979">
        <w:t>-й Исследовательской комиссией. Кроме того, поскольку применяется процедура PSAA, проект</w:t>
      </w:r>
      <w:r w:rsidR="009B4072" w:rsidRPr="00971979">
        <w:t>ы</w:t>
      </w:r>
      <w:r w:rsidRPr="00971979">
        <w:t xml:space="preserve"> Рекомендаци</w:t>
      </w:r>
      <w:r w:rsidR="009B4072" w:rsidRPr="00971979">
        <w:t>й</w:t>
      </w:r>
      <w:r w:rsidRPr="00971979">
        <w:t xml:space="preserve"> также счита</w:t>
      </w:r>
      <w:r w:rsidR="009B4072" w:rsidRPr="00971979">
        <w:t>ю</w:t>
      </w:r>
      <w:r w:rsidRPr="00971979">
        <w:t>тся утвержденным</w:t>
      </w:r>
      <w:r w:rsidR="009B4072" w:rsidRPr="00971979">
        <w:t>и</w:t>
      </w:r>
      <w:r w:rsidRPr="00971979">
        <w:t>. Однако если в течение периода рассмотр</w:t>
      </w:r>
      <w:r w:rsidR="004B4F68" w:rsidRPr="00971979">
        <w:t>ен</w:t>
      </w:r>
      <w:r w:rsidR="001558B5" w:rsidRPr="00971979">
        <w:t>ия от какого-либо Государства-</w:t>
      </w:r>
      <w:r w:rsidRPr="00971979">
        <w:t xml:space="preserve">Члена поступит то или иное возражение, то применяются процедуры, установленные </w:t>
      </w:r>
      <w:r w:rsidR="007539F4">
        <w:t>в п. 10.2.1.2 Резолюции МСЭ-R 1</w:t>
      </w:r>
      <w:r w:rsidR="004E7D6E">
        <w:t>-</w:t>
      </w:r>
      <w:r w:rsidRPr="00971979">
        <w:t>5.</w:t>
      </w:r>
    </w:p>
    <w:p w:rsidR="00400250" w:rsidRPr="00971979" w:rsidRDefault="00400250" w:rsidP="00D44E2E">
      <w:r w:rsidRPr="00971979">
        <w:t xml:space="preserve">После указанного выше предельного срока результаты процедуры PSAA будут объявлены в </w:t>
      </w:r>
      <w:r w:rsidR="00FF01AD" w:rsidRPr="00971979">
        <w:t xml:space="preserve">административном </w:t>
      </w:r>
      <w:r w:rsidRPr="00971979">
        <w:t>циркуляре (CACE), а утвержденные Рекомендации, в возможно короткий срок, опубликованы.</w:t>
      </w:r>
    </w:p>
    <w:p w:rsidR="00400250" w:rsidRPr="00971979" w:rsidRDefault="001775B8" w:rsidP="00D44E2E">
      <w:pPr>
        <w:ind w:right="93"/>
      </w:pPr>
      <w:r w:rsidRPr="00971979"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Секретариат, по возможности незамедлительно. Информация об общей патентной политике МСЭ-T/МСЭ-R/ИСО/МЭК размещена по адресу:</w:t>
      </w:r>
      <w:r w:rsidR="00400250" w:rsidRPr="00971979">
        <w:t xml:space="preserve"> </w:t>
      </w:r>
      <w:hyperlink r:id="rId8" w:history="1">
        <w:r w:rsidR="00400250" w:rsidRPr="00971979">
          <w:rPr>
            <w:rStyle w:val="Hyperlink"/>
          </w:rPr>
          <w:t>http://www.itu.int/ITU</w:t>
        </w:r>
        <w:r w:rsidR="00400250" w:rsidRPr="00971979">
          <w:rPr>
            <w:rStyle w:val="Hyperlink"/>
          </w:rPr>
          <w:noBreakHyphen/>
          <w:t>T/dbase/patent/patent-policy.html</w:t>
        </w:r>
      </w:hyperlink>
      <w:r w:rsidR="00400250" w:rsidRPr="00971979">
        <w:t>.</w:t>
      </w:r>
    </w:p>
    <w:p w:rsidR="00400250" w:rsidRPr="00971979" w:rsidRDefault="00400250" w:rsidP="002A6A79">
      <w:pPr>
        <w:pStyle w:val="BlockText"/>
        <w:tabs>
          <w:tab w:val="center" w:pos="7088"/>
        </w:tabs>
        <w:spacing w:before="600"/>
        <w:ind w:left="0" w:right="0"/>
        <w:jc w:val="left"/>
        <w:rPr>
          <w:szCs w:val="22"/>
        </w:rPr>
      </w:pPr>
      <w:r w:rsidRPr="00971979">
        <w:rPr>
          <w:szCs w:val="22"/>
        </w:rPr>
        <w:tab/>
      </w:r>
      <w:r w:rsidR="00556EB0" w:rsidRPr="00971979">
        <w:rPr>
          <w:szCs w:val="22"/>
        </w:rPr>
        <w:t>Франсуа Ранси</w:t>
      </w:r>
      <w:r w:rsidRPr="00971979">
        <w:rPr>
          <w:szCs w:val="22"/>
        </w:rPr>
        <w:br/>
      </w:r>
      <w:r w:rsidRPr="00971979">
        <w:rPr>
          <w:szCs w:val="22"/>
        </w:rPr>
        <w:tab/>
        <w:t>Директор Бюро радиосвязи</w:t>
      </w:r>
    </w:p>
    <w:p w:rsidR="004E4A45" w:rsidRPr="00971979" w:rsidRDefault="00400250" w:rsidP="00D44E2E">
      <w:pPr>
        <w:tabs>
          <w:tab w:val="center" w:pos="7939"/>
          <w:tab w:val="right" w:pos="8505"/>
        </w:tabs>
      </w:pPr>
      <w:r w:rsidRPr="00971979">
        <w:rPr>
          <w:b/>
          <w:bCs/>
          <w:szCs w:val="22"/>
        </w:rPr>
        <w:lastRenderedPageBreak/>
        <w:t>Приложение</w:t>
      </w:r>
      <w:r w:rsidR="00B910F9" w:rsidRPr="00971979">
        <w:rPr>
          <w:b/>
          <w:bCs/>
          <w:szCs w:val="22"/>
        </w:rPr>
        <w:t xml:space="preserve"> 1</w:t>
      </w:r>
      <w:r w:rsidR="001775B8" w:rsidRPr="00971979">
        <w:rPr>
          <w:bCs/>
          <w:szCs w:val="22"/>
        </w:rPr>
        <w:t>:</w:t>
      </w:r>
      <w:r w:rsidR="00B910F9" w:rsidRPr="00971979">
        <w:rPr>
          <w:bCs/>
          <w:szCs w:val="22"/>
        </w:rPr>
        <w:t xml:space="preserve"> </w:t>
      </w:r>
      <w:r w:rsidR="001775B8" w:rsidRPr="00971979">
        <w:t>Названия</w:t>
      </w:r>
      <w:r w:rsidRPr="00971979">
        <w:t xml:space="preserve"> и </w:t>
      </w:r>
      <w:r w:rsidR="007E0D4F" w:rsidRPr="00971979">
        <w:t>резюме</w:t>
      </w:r>
      <w:r w:rsidRPr="00971979">
        <w:t xml:space="preserve"> проект</w:t>
      </w:r>
      <w:r w:rsidR="007E0D4F" w:rsidRPr="00971979">
        <w:t>ов</w:t>
      </w:r>
      <w:r w:rsidRPr="00971979">
        <w:t xml:space="preserve"> Рекомендаци</w:t>
      </w:r>
      <w:r w:rsidR="007E0D4F" w:rsidRPr="00971979">
        <w:t>й</w:t>
      </w:r>
      <w:r w:rsidR="002A6A79">
        <w:t>.</w:t>
      </w:r>
    </w:p>
    <w:p w:rsidR="00604BCB" w:rsidRPr="00971979" w:rsidRDefault="00B910F9" w:rsidP="00D44E2E">
      <w:pPr>
        <w:tabs>
          <w:tab w:val="center" w:pos="7939"/>
          <w:tab w:val="right" w:pos="8505"/>
        </w:tabs>
      </w:pPr>
      <w:r w:rsidRPr="00971979">
        <w:rPr>
          <w:b/>
          <w:bCs/>
          <w:szCs w:val="22"/>
        </w:rPr>
        <w:t>Приложение 2</w:t>
      </w:r>
      <w:r w:rsidR="00604BCB" w:rsidRPr="00971979">
        <w:rPr>
          <w:bCs/>
          <w:szCs w:val="22"/>
        </w:rPr>
        <w:t>:</w:t>
      </w:r>
      <w:r w:rsidRPr="00971979">
        <w:rPr>
          <w:bCs/>
          <w:szCs w:val="22"/>
        </w:rPr>
        <w:t xml:space="preserve"> </w:t>
      </w:r>
      <w:r w:rsidR="007E0D4F" w:rsidRPr="00971979">
        <w:t>Список Рекомендаций, предлагаемых для исключения</w:t>
      </w:r>
      <w:r w:rsidR="002A6A79">
        <w:t>.</w:t>
      </w:r>
    </w:p>
    <w:p w:rsidR="00400250" w:rsidRPr="00971979" w:rsidRDefault="00400250" w:rsidP="00556EB0">
      <w:pPr>
        <w:tabs>
          <w:tab w:val="clear" w:pos="1985"/>
          <w:tab w:val="left" w:pos="2590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971979">
        <w:rPr>
          <w:b/>
          <w:bCs/>
          <w:szCs w:val="22"/>
        </w:rPr>
        <w:t>Прилагаемы</w:t>
      </w:r>
      <w:r w:rsidR="007E0D4F" w:rsidRPr="00971979">
        <w:rPr>
          <w:b/>
          <w:bCs/>
          <w:szCs w:val="22"/>
        </w:rPr>
        <w:t>е</w:t>
      </w:r>
      <w:r w:rsidRPr="00971979">
        <w:rPr>
          <w:b/>
          <w:bCs/>
          <w:szCs w:val="22"/>
        </w:rPr>
        <w:t xml:space="preserve"> документ</w:t>
      </w:r>
      <w:r w:rsidR="007E0D4F" w:rsidRPr="00971979">
        <w:rPr>
          <w:b/>
          <w:bCs/>
          <w:szCs w:val="22"/>
        </w:rPr>
        <w:t>ы</w:t>
      </w:r>
      <w:r w:rsidRPr="00971979">
        <w:rPr>
          <w:bCs/>
          <w:szCs w:val="22"/>
        </w:rPr>
        <w:t>:</w:t>
      </w:r>
      <w:r w:rsidR="00DF7E7C" w:rsidRPr="00971979">
        <w:rPr>
          <w:bCs/>
          <w:szCs w:val="22"/>
        </w:rPr>
        <w:t xml:space="preserve"> </w:t>
      </w:r>
      <w:r w:rsidRPr="00971979">
        <w:t>Документ</w:t>
      </w:r>
      <w:r w:rsidR="004B4F68" w:rsidRPr="00971979">
        <w:t>ы</w:t>
      </w:r>
      <w:r w:rsidRPr="00971979">
        <w:t xml:space="preserve"> </w:t>
      </w:r>
      <w:r w:rsidR="00883129" w:rsidRPr="00971979">
        <w:t>5/</w:t>
      </w:r>
      <w:r w:rsidR="00556EB0" w:rsidRPr="00971979">
        <w:t>224</w:t>
      </w:r>
      <w:r w:rsidR="00883129" w:rsidRPr="00971979">
        <w:t>(Rev.1), 5/</w:t>
      </w:r>
      <w:r w:rsidR="00556EB0" w:rsidRPr="00971979">
        <w:t>220</w:t>
      </w:r>
      <w:r w:rsidR="00883129" w:rsidRPr="00971979">
        <w:t>(Rev.1), 5/</w:t>
      </w:r>
      <w:r w:rsidR="00556EB0" w:rsidRPr="00971979">
        <w:t>221</w:t>
      </w:r>
      <w:r w:rsidR="00883129" w:rsidRPr="00971979">
        <w:t>(Rev.1), 5/</w:t>
      </w:r>
      <w:r w:rsidR="00556EB0" w:rsidRPr="00971979">
        <w:t xml:space="preserve">227(Rev.1) </w:t>
      </w:r>
      <w:r w:rsidR="00883129" w:rsidRPr="00971979">
        <w:t>и 5/</w:t>
      </w:r>
      <w:r w:rsidR="00556EB0" w:rsidRPr="00971979">
        <w:t>241</w:t>
      </w:r>
      <w:r w:rsidR="00883129" w:rsidRPr="00971979">
        <w:t>(Rev.1) на CD-ROM</w:t>
      </w:r>
      <w:r w:rsidR="002A6A79">
        <w:t>.</w:t>
      </w:r>
    </w:p>
    <w:p w:rsidR="00D44E2E" w:rsidRPr="00971979" w:rsidRDefault="00D44E2E" w:rsidP="00D44E2E">
      <w:pPr>
        <w:tabs>
          <w:tab w:val="left" w:pos="284"/>
          <w:tab w:val="left" w:pos="568"/>
        </w:tabs>
        <w:spacing w:before="1200"/>
        <w:rPr>
          <w:sz w:val="20"/>
          <w:u w:val="single"/>
        </w:rPr>
      </w:pPr>
    </w:p>
    <w:p w:rsidR="00D44E2E" w:rsidRPr="00971979" w:rsidRDefault="00D44E2E" w:rsidP="00D44E2E">
      <w:pPr>
        <w:tabs>
          <w:tab w:val="left" w:pos="284"/>
          <w:tab w:val="left" w:pos="568"/>
        </w:tabs>
        <w:spacing w:before="1200"/>
        <w:rPr>
          <w:sz w:val="20"/>
          <w:u w:val="single"/>
        </w:rPr>
      </w:pPr>
    </w:p>
    <w:p w:rsidR="00D44E2E" w:rsidRDefault="00D44E2E" w:rsidP="00D44E2E">
      <w:pPr>
        <w:tabs>
          <w:tab w:val="left" w:pos="284"/>
          <w:tab w:val="left" w:pos="568"/>
        </w:tabs>
        <w:spacing w:before="1200"/>
        <w:rPr>
          <w:sz w:val="20"/>
          <w:u w:val="single"/>
        </w:rPr>
      </w:pPr>
    </w:p>
    <w:p w:rsidR="002A6A79" w:rsidRDefault="002A6A79" w:rsidP="00D44E2E">
      <w:pPr>
        <w:tabs>
          <w:tab w:val="left" w:pos="284"/>
          <w:tab w:val="left" w:pos="568"/>
        </w:tabs>
        <w:spacing w:before="1200"/>
        <w:rPr>
          <w:sz w:val="20"/>
          <w:u w:val="single"/>
        </w:rPr>
      </w:pPr>
    </w:p>
    <w:p w:rsidR="002A6A79" w:rsidRPr="00971979" w:rsidRDefault="002A6A79" w:rsidP="00D44E2E">
      <w:pPr>
        <w:tabs>
          <w:tab w:val="left" w:pos="284"/>
          <w:tab w:val="left" w:pos="568"/>
        </w:tabs>
        <w:spacing w:before="1200"/>
        <w:rPr>
          <w:sz w:val="20"/>
          <w:u w:val="single"/>
        </w:rPr>
      </w:pPr>
    </w:p>
    <w:p w:rsidR="004E7D6E" w:rsidRDefault="004E7D6E" w:rsidP="00D44E2E">
      <w:pPr>
        <w:tabs>
          <w:tab w:val="left" w:pos="284"/>
          <w:tab w:val="left" w:pos="568"/>
        </w:tabs>
        <w:spacing w:before="1200"/>
        <w:rPr>
          <w:sz w:val="20"/>
          <w:u w:val="single"/>
        </w:rPr>
      </w:pPr>
    </w:p>
    <w:p w:rsidR="00400250" w:rsidRPr="00971979" w:rsidRDefault="00400250" w:rsidP="004E7D6E">
      <w:pPr>
        <w:tabs>
          <w:tab w:val="left" w:pos="284"/>
          <w:tab w:val="left" w:pos="568"/>
        </w:tabs>
        <w:spacing w:before="2400"/>
        <w:rPr>
          <w:sz w:val="20"/>
          <w:u w:val="single"/>
        </w:rPr>
      </w:pPr>
      <w:r w:rsidRPr="00971979">
        <w:rPr>
          <w:sz w:val="20"/>
          <w:u w:val="single"/>
        </w:rPr>
        <w:t>Рассылка</w:t>
      </w:r>
      <w:r w:rsidRPr="00971979">
        <w:rPr>
          <w:sz w:val="20"/>
        </w:rPr>
        <w:t>:</w:t>
      </w:r>
    </w:p>
    <w:p w:rsidR="00400250" w:rsidRPr="00971979" w:rsidRDefault="00400250" w:rsidP="00D44E2E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</w:pPr>
      <w:r w:rsidRPr="00971979">
        <w:t>–</w:t>
      </w:r>
      <w:r w:rsidRPr="00971979">
        <w:tab/>
        <w:t>Администрациям Государств – Членов МСЭ</w:t>
      </w:r>
    </w:p>
    <w:p w:rsidR="00400250" w:rsidRPr="00971979" w:rsidRDefault="00400250" w:rsidP="00D44E2E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971979">
        <w:t>–</w:t>
      </w:r>
      <w:r w:rsidRPr="00971979">
        <w:tab/>
        <w:t xml:space="preserve">Членам Сектора радиосвязи, принимающим участие в работе </w:t>
      </w:r>
      <w:r w:rsidR="001775B8" w:rsidRPr="00971979">
        <w:t>5</w:t>
      </w:r>
      <w:r w:rsidRPr="00971979">
        <w:t xml:space="preserve">-й Исследовательской комиссии по радиосвязи </w:t>
      </w:r>
    </w:p>
    <w:p w:rsidR="00400250" w:rsidRPr="00971979" w:rsidRDefault="00400250" w:rsidP="00D44E2E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971979">
        <w:t>–</w:t>
      </w:r>
      <w:r w:rsidRPr="00971979">
        <w:tab/>
        <w:t>Ассоциированным членам МСЭ-R</w:t>
      </w:r>
      <w:r w:rsidR="001775B8" w:rsidRPr="00971979">
        <w:t>, принимающим участие в работе 5</w:t>
      </w:r>
      <w:r w:rsidRPr="00971979">
        <w:t>-й Исследовательской комиссии по радиосвязи</w:t>
      </w:r>
    </w:p>
    <w:p w:rsidR="00604BCB" w:rsidRPr="00971979" w:rsidRDefault="00604BCB" w:rsidP="002A6A79">
      <w:pPr>
        <w:pStyle w:val="AnnexNotitle"/>
        <w:spacing w:before="0"/>
      </w:pPr>
      <w:r w:rsidRPr="00971979">
        <w:br w:type="page"/>
      </w:r>
      <w:r w:rsidR="004E7D6E" w:rsidRPr="004E7D6E">
        <w:rPr>
          <w:b w:val="0"/>
        </w:rPr>
        <w:t>ПРИЛОЖЕНИЕ 1</w:t>
      </w:r>
      <w:r w:rsidR="004E7D6E" w:rsidRPr="004E7D6E">
        <w:rPr>
          <w:b w:val="0"/>
        </w:rPr>
        <w:br/>
      </w:r>
      <w:r w:rsidRPr="00971979">
        <w:br/>
        <w:t xml:space="preserve">Название и </w:t>
      </w:r>
      <w:r w:rsidR="007E0D4F" w:rsidRPr="00971979">
        <w:t>резюме</w:t>
      </w:r>
      <w:r w:rsidRPr="00971979">
        <w:t xml:space="preserve"> проект</w:t>
      </w:r>
      <w:r w:rsidR="007E0D4F" w:rsidRPr="00971979">
        <w:t>ов</w:t>
      </w:r>
      <w:r w:rsidRPr="00971979">
        <w:t xml:space="preserve"> Рекомендаци</w:t>
      </w:r>
      <w:r w:rsidR="007E0D4F" w:rsidRPr="00971979">
        <w:t>й</w:t>
      </w:r>
    </w:p>
    <w:p w:rsidR="00604BCB" w:rsidRPr="00971979" w:rsidRDefault="005728FE" w:rsidP="004E7D6E">
      <w:pPr>
        <w:tabs>
          <w:tab w:val="right" w:pos="9639"/>
        </w:tabs>
        <w:spacing w:before="480"/>
        <w:rPr>
          <w:u w:val="single"/>
        </w:rPr>
      </w:pPr>
      <w:r w:rsidRPr="00971979">
        <w:rPr>
          <w:szCs w:val="22"/>
          <w:u w:val="single"/>
        </w:rPr>
        <w:t xml:space="preserve">Проект новой </w:t>
      </w:r>
      <w:r w:rsidR="00895FD0" w:rsidRPr="00971979">
        <w:rPr>
          <w:szCs w:val="22"/>
          <w:u w:val="single"/>
        </w:rPr>
        <w:t xml:space="preserve">Рекомендации </w:t>
      </w:r>
      <w:r w:rsidR="004E7D6E" w:rsidRPr="00971979">
        <w:rPr>
          <w:u w:val="single"/>
        </w:rPr>
        <w:t xml:space="preserve">МСЭ-R </w:t>
      </w:r>
      <w:r w:rsidR="00895FD0" w:rsidRPr="00971979">
        <w:rPr>
          <w:u w:val="single"/>
        </w:rPr>
        <w:t>M.</w:t>
      </w:r>
      <w:r w:rsidR="00C15352" w:rsidRPr="00971979">
        <w:rPr>
          <w:u w:val="single"/>
        </w:rPr>
        <w:t>[</w:t>
      </w:r>
      <w:r w:rsidR="000F0C5C" w:rsidRPr="00971979">
        <w:rPr>
          <w:u w:val="single"/>
        </w:rPr>
        <w:t>LMS.ITSGO</w:t>
      </w:r>
      <w:r w:rsidR="00C15352" w:rsidRPr="00971979">
        <w:t>]</w:t>
      </w:r>
      <w:r w:rsidR="00604BCB" w:rsidRPr="00971979">
        <w:tab/>
      </w:r>
      <w:r w:rsidR="0022408B" w:rsidRPr="00971979">
        <w:t>Док</w:t>
      </w:r>
      <w:r w:rsidR="001775B8" w:rsidRPr="00971979">
        <w:t xml:space="preserve">. </w:t>
      </w:r>
      <w:r w:rsidR="00895FD0" w:rsidRPr="00971979">
        <w:t>5/</w:t>
      </w:r>
      <w:r w:rsidR="00E605E4" w:rsidRPr="00971979">
        <w:t>224</w:t>
      </w:r>
      <w:r w:rsidR="00895FD0" w:rsidRPr="00971979">
        <w:t>(Rev.1)</w:t>
      </w:r>
    </w:p>
    <w:p w:rsidR="00E605E4" w:rsidRPr="007539F4" w:rsidRDefault="00E605E4" w:rsidP="004E7D6E">
      <w:pPr>
        <w:pStyle w:val="Rectitle"/>
      </w:pPr>
      <w:r w:rsidRPr="007539F4">
        <w:t xml:space="preserve">Интеллектуальные транспортные системы – Руководящие указания и </w:t>
      </w:r>
      <w:r w:rsidR="00847D78" w:rsidRPr="007539F4">
        <w:t>задачи</w:t>
      </w:r>
    </w:p>
    <w:p w:rsidR="00E605E4" w:rsidRPr="00971979" w:rsidRDefault="00E605E4" w:rsidP="007539F4">
      <w:r w:rsidRPr="00971979">
        <w:t xml:space="preserve">В данной Рекомендации представлены руководящие </w:t>
      </w:r>
      <w:r w:rsidR="003D5D65" w:rsidRPr="00971979">
        <w:t>указания, касающиеся требований, предъявляемых к радиоинтерфейсу интеллектуальных транспортных систем</w:t>
      </w:r>
      <w:r w:rsidRPr="00971979">
        <w:t xml:space="preserve"> (</w:t>
      </w:r>
      <w:r w:rsidR="00F822F6" w:rsidRPr="00971979">
        <w:t>ИТС</w:t>
      </w:r>
      <w:r w:rsidRPr="00971979">
        <w:t xml:space="preserve">). </w:t>
      </w:r>
      <w:r w:rsidR="00F822F6" w:rsidRPr="00971979">
        <w:t>ИТС</w:t>
      </w:r>
      <w:r w:rsidRPr="00971979">
        <w:t xml:space="preserve"> </w:t>
      </w:r>
      <w:r w:rsidR="003D5D65" w:rsidRPr="00971979">
        <w:t>используют</w:t>
      </w:r>
      <w:r w:rsidRPr="00971979">
        <w:t xml:space="preserve"> </w:t>
      </w:r>
      <w:r w:rsidR="003D5D65" w:rsidRPr="00971979">
        <w:t>совокупность таких технологий, как компьютеры</w:t>
      </w:r>
      <w:r w:rsidRPr="00971979">
        <w:t xml:space="preserve">, </w:t>
      </w:r>
      <w:r w:rsidR="00274C36" w:rsidRPr="00971979">
        <w:t>средства электросвязи</w:t>
      </w:r>
      <w:r w:rsidRPr="00971979">
        <w:t xml:space="preserve">, </w:t>
      </w:r>
      <w:r w:rsidR="00274C36" w:rsidRPr="00971979">
        <w:t>определения местоположения и</w:t>
      </w:r>
      <w:r w:rsidRPr="00971979">
        <w:t xml:space="preserve"> </w:t>
      </w:r>
      <w:r w:rsidR="004E7D6E">
        <w:t>автоматизации, для того</w:t>
      </w:r>
      <w:r w:rsidR="00274C36" w:rsidRPr="00971979">
        <w:t xml:space="preserve"> чтобы повысить безопасность, эффективность, экологическую устойчивость, улучшить возможность использования наземных транспортных систем</w:t>
      </w:r>
      <w:r w:rsidR="006A7809" w:rsidRPr="00971979">
        <w:t xml:space="preserve"> и управления ими</w:t>
      </w:r>
      <w:r w:rsidRPr="00971979">
        <w:t>.</w:t>
      </w:r>
    </w:p>
    <w:p w:rsidR="00C15352" w:rsidRPr="00971979" w:rsidRDefault="006A7809" w:rsidP="007539F4">
      <w:r w:rsidRPr="00971979">
        <w:t>Технические и</w:t>
      </w:r>
      <w:r w:rsidR="00E605E4" w:rsidRPr="00971979">
        <w:t>/</w:t>
      </w:r>
      <w:r w:rsidRPr="00971979">
        <w:t>или эксплуатационные требования, предъявляемые к различным</w:t>
      </w:r>
      <w:r w:rsidR="00971979" w:rsidRPr="00971979">
        <w:t xml:space="preserve"> </w:t>
      </w:r>
      <w:r w:rsidRPr="00971979">
        <w:t>радиосистемам, упомянутым в настоящем Приложении в качестве возможных вариантов или примеров, не входят в сферу применения настоящей Рекомендации</w:t>
      </w:r>
      <w:r w:rsidR="00C15352" w:rsidRPr="00971979">
        <w:t>.</w:t>
      </w:r>
    </w:p>
    <w:p w:rsidR="00C15352" w:rsidRPr="00971979" w:rsidRDefault="005728FE" w:rsidP="004E7D6E">
      <w:pPr>
        <w:tabs>
          <w:tab w:val="right" w:pos="9639"/>
        </w:tabs>
        <w:spacing w:before="480"/>
      </w:pPr>
      <w:r w:rsidRPr="00971979">
        <w:rPr>
          <w:szCs w:val="22"/>
          <w:u w:val="single"/>
        </w:rPr>
        <w:t>Проект</w:t>
      </w:r>
      <w:r w:rsidRPr="00971979">
        <w:rPr>
          <w:caps/>
          <w:szCs w:val="22"/>
          <w:u w:val="single"/>
        </w:rPr>
        <w:t xml:space="preserve"> </w:t>
      </w:r>
      <w:r w:rsidRPr="00971979">
        <w:rPr>
          <w:szCs w:val="22"/>
          <w:u w:val="single"/>
        </w:rPr>
        <w:t xml:space="preserve">пересмотренной Рекомендации </w:t>
      </w:r>
      <w:r w:rsidR="004E7D6E" w:rsidRPr="00971979">
        <w:rPr>
          <w:u w:val="single"/>
        </w:rPr>
        <w:t xml:space="preserve">МСЭ-R </w:t>
      </w:r>
      <w:r w:rsidR="00E605E4" w:rsidRPr="00971979">
        <w:rPr>
          <w:u w:val="single"/>
        </w:rPr>
        <w:t>M.1177-3</w:t>
      </w:r>
      <w:r w:rsidRPr="00971979">
        <w:tab/>
        <w:t>Док. 5/</w:t>
      </w:r>
      <w:r w:rsidR="00E605E4" w:rsidRPr="00971979">
        <w:t>220</w:t>
      </w:r>
      <w:r w:rsidRPr="00971979">
        <w:t>(Rev.1)</w:t>
      </w:r>
    </w:p>
    <w:p w:rsidR="00E605E4" w:rsidRPr="004E7D6E" w:rsidRDefault="00FB390C" w:rsidP="004E7D6E">
      <w:pPr>
        <w:pStyle w:val="Rectitle"/>
      </w:pPr>
      <w:r w:rsidRPr="004E7D6E">
        <w:t>Методы измерения нежелательных излучений в радиолокационных системах</w:t>
      </w:r>
    </w:p>
    <w:p w:rsidR="00C15352" w:rsidRPr="00971979" w:rsidRDefault="00FB390C" w:rsidP="004E7D6E">
      <w:r w:rsidRPr="00971979">
        <w:t xml:space="preserve">Изменения, содержащиеся в </w:t>
      </w:r>
      <w:r w:rsidR="00847D78" w:rsidRPr="00971979">
        <w:t>данном</w:t>
      </w:r>
      <w:r w:rsidRPr="00971979">
        <w:t xml:space="preserve"> пересмотренном варианте, дают пояснения к методам измерения нежелательных излучений в радиолокационных системах</w:t>
      </w:r>
      <w:r w:rsidR="004E7D6E" w:rsidRPr="00971979">
        <w:t>,</w:t>
      </w:r>
      <w:r w:rsidRPr="00971979">
        <w:t xml:space="preserve"> для того чтобы избежать недоразумений</w:t>
      </w:r>
      <w:r w:rsidR="00971979" w:rsidRPr="00971979">
        <w:t xml:space="preserve"> </w:t>
      </w:r>
      <w:r w:rsidRPr="00971979">
        <w:t>при осуществлении этих измерений</w:t>
      </w:r>
      <w:r w:rsidR="00C15352" w:rsidRPr="00971979">
        <w:t>.</w:t>
      </w:r>
    </w:p>
    <w:p w:rsidR="00C15352" w:rsidRPr="00971979" w:rsidRDefault="005728FE" w:rsidP="004E7D6E">
      <w:pPr>
        <w:tabs>
          <w:tab w:val="right" w:pos="9639"/>
        </w:tabs>
        <w:spacing w:before="480"/>
      </w:pPr>
      <w:r w:rsidRPr="00971979">
        <w:rPr>
          <w:szCs w:val="22"/>
          <w:u w:val="single"/>
        </w:rPr>
        <w:t>Проект</w:t>
      </w:r>
      <w:r w:rsidRPr="00971979">
        <w:rPr>
          <w:caps/>
          <w:szCs w:val="22"/>
          <w:u w:val="single"/>
        </w:rPr>
        <w:t xml:space="preserve"> </w:t>
      </w:r>
      <w:r w:rsidRPr="00971979">
        <w:rPr>
          <w:szCs w:val="22"/>
          <w:u w:val="single"/>
        </w:rPr>
        <w:t xml:space="preserve">пересмотренной Рекомендации </w:t>
      </w:r>
      <w:r w:rsidR="004E7D6E" w:rsidRPr="00971979">
        <w:rPr>
          <w:u w:val="single"/>
        </w:rPr>
        <w:t xml:space="preserve">МСЭ-R </w:t>
      </w:r>
      <w:r w:rsidR="00E605E4" w:rsidRPr="00971979">
        <w:rPr>
          <w:u w:val="single"/>
        </w:rPr>
        <w:t>F.757-3</w:t>
      </w:r>
      <w:r w:rsidRPr="00971979">
        <w:tab/>
        <w:t>Док. 5/</w:t>
      </w:r>
      <w:r w:rsidR="00E605E4" w:rsidRPr="00971979">
        <w:t>221</w:t>
      </w:r>
      <w:r w:rsidRPr="00971979">
        <w:t>(Rev.1)</w:t>
      </w:r>
    </w:p>
    <w:p w:rsidR="00E605E4" w:rsidRPr="00971979" w:rsidRDefault="00FB390C" w:rsidP="004E7D6E">
      <w:pPr>
        <w:pStyle w:val="Rectitle"/>
      </w:pPr>
      <w:r w:rsidRPr="00971979">
        <w:t>Базовые системные требования и показатели качества для фиксированного беспроводного доступа, использующего мобильные технологии доставки услуг телефонной связи и передачи данных</w:t>
      </w:r>
    </w:p>
    <w:p w:rsidR="00C15352" w:rsidRPr="00971979" w:rsidRDefault="00FB390C" w:rsidP="00645A1F">
      <w:r w:rsidRPr="00971979">
        <w:t>Данны</w:t>
      </w:r>
      <w:r w:rsidR="003A7672" w:rsidRPr="00971979">
        <w:t>й</w:t>
      </w:r>
      <w:r w:rsidRPr="00971979">
        <w:t xml:space="preserve"> пересмотренный вариант предлагается </w:t>
      </w:r>
      <w:r w:rsidR="00EA331D" w:rsidRPr="00971979">
        <w:t>для того, чтобы добавить сферу охвата и обновить старую информацию, касающуюся</w:t>
      </w:r>
      <w:r w:rsidR="00971979" w:rsidRPr="00971979">
        <w:t xml:space="preserve"> </w:t>
      </w:r>
      <w:r w:rsidR="00EA331D" w:rsidRPr="00971979">
        <w:t xml:space="preserve">некоторых систем ФБД в </w:t>
      </w:r>
      <w:r w:rsidR="004E7D6E" w:rsidRPr="00971979">
        <w:t xml:space="preserve">Таблице </w:t>
      </w:r>
      <w:r w:rsidR="00EA331D" w:rsidRPr="00971979">
        <w:t xml:space="preserve">1 в Приложении 1 и </w:t>
      </w:r>
      <w:r w:rsidR="004E7D6E" w:rsidRPr="00971979">
        <w:t xml:space="preserve">Таблице </w:t>
      </w:r>
      <w:r w:rsidR="00EA331D" w:rsidRPr="00971979">
        <w:t>2 в Приложении 2</w:t>
      </w:r>
      <w:r w:rsidR="00E605E4" w:rsidRPr="00971979">
        <w:t xml:space="preserve">. </w:t>
      </w:r>
      <w:r w:rsidR="00EA331D" w:rsidRPr="00971979">
        <w:t>Предлагаются также некоторые мелкие поправки к существующему тексту</w:t>
      </w:r>
      <w:r w:rsidR="00C15352" w:rsidRPr="00971979">
        <w:t>.</w:t>
      </w:r>
    </w:p>
    <w:p w:rsidR="00C15352" w:rsidRPr="00971979" w:rsidRDefault="0094603F" w:rsidP="004E7D6E">
      <w:pPr>
        <w:tabs>
          <w:tab w:val="right" w:pos="9639"/>
        </w:tabs>
        <w:spacing w:before="480"/>
      </w:pPr>
      <w:r w:rsidRPr="00971979">
        <w:rPr>
          <w:szCs w:val="22"/>
          <w:u w:val="single"/>
        </w:rPr>
        <w:t>Проект</w:t>
      </w:r>
      <w:r w:rsidRPr="00971979">
        <w:rPr>
          <w:caps/>
          <w:szCs w:val="22"/>
          <w:u w:val="single"/>
        </w:rPr>
        <w:t xml:space="preserve"> </w:t>
      </w:r>
      <w:r w:rsidRPr="00971979">
        <w:rPr>
          <w:szCs w:val="22"/>
          <w:u w:val="single"/>
        </w:rPr>
        <w:t xml:space="preserve">пересмотренной Рекомендации </w:t>
      </w:r>
      <w:r w:rsidR="004E7D6E" w:rsidRPr="00971979">
        <w:rPr>
          <w:u w:val="single"/>
        </w:rPr>
        <w:t xml:space="preserve">МСЭ-R </w:t>
      </w:r>
      <w:r w:rsidR="00F31993" w:rsidRPr="00971979">
        <w:rPr>
          <w:u w:val="single"/>
        </w:rPr>
        <w:t>F.1096</w:t>
      </w:r>
      <w:r w:rsidRPr="00971979">
        <w:tab/>
        <w:t>Док. 5/</w:t>
      </w:r>
      <w:r w:rsidR="00F31993" w:rsidRPr="00971979">
        <w:t>227</w:t>
      </w:r>
      <w:r w:rsidRPr="00971979">
        <w:t>(Rev.1)</w:t>
      </w:r>
    </w:p>
    <w:p w:rsidR="00F31993" w:rsidRPr="00971979" w:rsidRDefault="00EB424F" w:rsidP="004E7D6E">
      <w:pPr>
        <w:pStyle w:val="Rectitle"/>
      </w:pPr>
      <w:r w:rsidRPr="00971979">
        <w:t xml:space="preserve">Методы расчета помех </w:t>
      </w:r>
      <w:r w:rsidR="00F822F6" w:rsidRPr="00971979">
        <w:t xml:space="preserve">на линии прямой видимости </w:t>
      </w:r>
      <w:r w:rsidRPr="00971979">
        <w:t xml:space="preserve">в системах фиксированной </w:t>
      </w:r>
      <w:r w:rsidR="00645A1F">
        <w:br/>
      </w:r>
      <w:r w:rsidRPr="00971979">
        <w:t xml:space="preserve">беспроводной связи </w:t>
      </w:r>
      <w:r w:rsidR="00F822F6" w:rsidRPr="00971979">
        <w:t>для учета</w:t>
      </w:r>
      <w:r w:rsidRPr="00971979">
        <w:t xml:space="preserve"> рассеяния сигналов у земной поверхности</w:t>
      </w:r>
    </w:p>
    <w:p w:rsidR="00F31993" w:rsidRPr="00971979" w:rsidRDefault="00EB424F" w:rsidP="00645A1F">
      <w:r w:rsidRPr="00971979">
        <w:t>Рекомендуемый метод широко используется при проектировании</w:t>
      </w:r>
      <w:r w:rsidR="00971979" w:rsidRPr="00971979">
        <w:t xml:space="preserve"> </w:t>
      </w:r>
      <w:r w:rsidRPr="00971979">
        <w:t xml:space="preserve">систем фиксированной беспроводной связи </w:t>
      </w:r>
      <w:r w:rsidR="00F31993" w:rsidRPr="00971979">
        <w:t>(</w:t>
      </w:r>
      <w:r w:rsidRPr="00971979">
        <w:t>ФБД</w:t>
      </w:r>
      <w:r w:rsidR="00F31993" w:rsidRPr="00971979">
        <w:t>)</w:t>
      </w:r>
      <w:r w:rsidRPr="00971979">
        <w:t>, включая</w:t>
      </w:r>
      <w:r w:rsidR="00F31993" w:rsidRPr="00971979">
        <w:t xml:space="preserve"> </w:t>
      </w:r>
      <w:r w:rsidR="00A242D2" w:rsidRPr="00971979">
        <w:t xml:space="preserve">приложения малой </w:t>
      </w:r>
      <w:r w:rsidR="001C1B83" w:rsidRPr="00971979">
        <w:t>дальности</w:t>
      </w:r>
      <w:r w:rsidR="00A242D2" w:rsidRPr="00971979">
        <w:t>,</w:t>
      </w:r>
      <w:r w:rsidR="00F31993" w:rsidRPr="00971979">
        <w:t xml:space="preserve"> </w:t>
      </w:r>
      <w:r w:rsidR="00A242D2" w:rsidRPr="00971979">
        <w:t>так называемые решения последней мили, которые</w:t>
      </w:r>
      <w:r w:rsidR="00F31993" w:rsidRPr="00971979">
        <w:t xml:space="preserve"> </w:t>
      </w:r>
      <w:r w:rsidR="00A242D2" w:rsidRPr="00971979">
        <w:t>в последние годы становятся</w:t>
      </w:r>
      <w:r w:rsidR="00F31993" w:rsidRPr="00971979">
        <w:t xml:space="preserve"> </w:t>
      </w:r>
      <w:r w:rsidR="00A242D2" w:rsidRPr="00971979">
        <w:t>основными приложениями</w:t>
      </w:r>
      <w:r w:rsidR="00F31993" w:rsidRPr="00971979">
        <w:t xml:space="preserve"> </w:t>
      </w:r>
      <w:r w:rsidR="00A242D2" w:rsidRPr="00971979">
        <w:t>ФБД</w:t>
      </w:r>
      <w:r w:rsidR="00F31993" w:rsidRPr="00971979">
        <w:t xml:space="preserve">. </w:t>
      </w:r>
      <w:r w:rsidR="00645A1F">
        <w:t>В </w:t>
      </w:r>
      <w:r w:rsidR="00A242D2" w:rsidRPr="00971979">
        <w:t>существующий метод вкралась существенная ошибка в расчете уровня мощности помехи</w:t>
      </w:r>
      <w:r w:rsidR="001C1B83" w:rsidRPr="00971979">
        <w:t xml:space="preserve"> из-за</w:t>
      </w:r>
      <w:r w:rsidR="00A242D2" w:rsidRPr="00971979">
        <w:t xml:space="preserve"> </w:t>
      </w:r>
      <w:r w:rsidR="001C1B83" w:rsidRPr="00971979">
        <w:t>рассеяния сигналов у земной поверхности, создаваемой системам связи малой дальности</w:t>
      </w:r>
      <w:r w:rsidR="00F31993" w:rsidRPr="00971979">
        <w:t xml:space="preserve">, </w:t>
      </w:r>
      <w:r w:rsidR="001C1B83" w:rsidRPr="00971979">
        <w:t>хотя его может оказаться недостаточно</w:t>
      </w:r>
      <w:r w:rsidR="00971979" w:rsidRPr="00971979">
        <w:t xml:space="preserve"> </w:t>
      </w:r>
      <w:r w:rsidR="001C1B83" w:rsidRPr="00971979">
        <w:t>в системах связи большой дальности</w:t>
      </w:r>
      <w:r w:rsidR="00F31993" w:rsidRPr="00971979">
        <w:t xml:space="preserve">. </w:t>
      </w:r>
      <w:r w:rsidR="001C1B83" w:rsidRPr="00971979">
        <w:t>В данном пересмотренном варианте эта проблема решается путем замены</w:t>
      </w:r>
      <w:r w:rsidR="00971979" w:rsidRPr="00971979">
        <w:t xml:space="preserve"> </w:t>
      </w:r>
      <w:r w:rsidR="001C1B83" w:rsidRPr="00971979">
        <w:t>некоторых формул новыми уравнениями</w:t>
      </w:r>
      <w:r w:rsidR="00C36DD0" w:rsidRPr="00971979">
        <w:t>, что позволяет получить значительно лучшие уровни мощности.</w:t>
      </w:r>
    </w:p>
    <w:p w:rsidR="00F31993" w:rsidRPr="00971979" w:rsidRDefault="00C36DD0" w:rsidP="00645A1F">
      <w:r w:rsidRPr="00971979">
        <w:t>С учетом вышеупомянутого обоснования вносятся следующие изменения</w:t>
      </w:r>
      <w:r w:rsidR="00F31993" w:rsidRPr="00971979">
        <w:t>:</w:t>
      </w:r>
    </w:p>
    <w:p w:rsidR="00F31993" w:rsidRPr="00645A1F" w:rsidRDefault="00645A1F" w:rsidP="00645A1F">
      <w:pPr>
        <w:pStyle w:val="enumlev1"/>
      </w:pPr>
      <w:r>
        <w:t>1)</w:t>
      </w:r>
      <w:r>
        <w:tab/>
      </w:r>
      <w:r w:rsidR="00C36DD0" w:rsidRPr="00645A1F">
        <w:t>Формулы</w:t>
      </w:r>
      <w:r w:rsidR="00F31993" w:rsidRPr="00645A1F">
        <w:t xml:space="preserve"> (8), (10) </w:t>
      </w:r>
      <w:r w:rsidR="00C36DD0" w:rsidRPr="00645A1F">
        <w:t>и</w:t>
      </w:r>
      <w:r w:rsidR="00F31993" w:rsidRPr="00645A1F">
        <w:t xml:space="preserve"> (11) </w:t>
      </w:r>
      <w:r w:rsidR="00C36DD0" w:rsidRPr="00645A1F">
        <w:t>в разделе</w:t>
      </w:r>
      <w:r w:rsidR="00F31993" w:rsidRPr="00645A1F">
        <w:t xml:space="preserve"> 3.1 </w:t>
      </w:r>
      <w:r w:rsidR="00C36DD0" w:rsidRPr="00645A1F">
        <w:t>заменяются надлежащими формулами</w:t>
      </w:r>
      <w:r w:rsidR="00F31993" w:rsidRPr="00645A1F">
        <w:t>;</w:t>
      </w:r>
    </w:p>
    <w:p w:rsidR="00F31993" w:rsidRPr="00645A1F" w:rsidRDefault="00645A1F" w:rsidP="00645A1F">
      <w:pPr>
        <w:pStyle w:val="enumlev1"/>
      </w:pPr>
      <w:r>
        <w:t>2)</w:t>
      </w:r>
      <w:r>
        <w:tab/>
      </w:r>
      <w:r w:rsidR="00C36DD0" w:rsidRPr="00645A1F">
        <w:t>Первая часть уравнения</w:t>
      </w:r>
      <w:r w:rsidR="00F31993" w:rsidRPr="00645A1F">
        <w:t xml:space="preserve"> (27) </w:t>
      </w:r>
      <w:r w:rsidR="00C36DD0" w:rsidRPr="00645A1F">
        <w:t>в разделе</w:t>
      </w:r>
      <w:r w:rsidR="00F31993" w:rsidRPr="00645A1F">
        <w:t xml:space="preserve"> 4.2 </w:t>
      </w:r>
      <w:r w:rsidR="00C36DD0" w:rsidRPr="00645A1F">
        <w:t>заменяется следующей формулой</w:t>
      </w:r>
      <w:r w:rsidR="004E7D6E">
        <w:t>:</w:t>
      </w:r>
    </w:p>
    <w:p w:rsidR="00F31993" w:rsidRPr="00645A1F" w:rsidRDefault="00F31993" w:rsidP="00645A1F">
      <w:pPr>
        <w:pStyle w:val="enumlev1"/>
      </w:pPr>
      <w:r w:rsidRPr="00645A1F">
        <w:tab/>
      </w:r>
      <w:r w:rsidRPr="00645A1F">
        <w:tab/>
      </w:r>
      <w:r w:rsidR="004D6FE6" w:rsidRPr="004E7D6E">
        <w:rPr>
          <w:position w:val="-10"/>
        </w:rPr>
        <w:object w:dxaOrig="4660" w:dyaOrig="340">
          <v:shape id="_x0000_i1026" type="#_x0000_t75" style="width:233pt;height:17.5pt" o:ole="">
            <v:imagedata r:id="rId9" o:title=""/>
          </v:shape>
          <o:OLEObject Type="Embed" ProgID="Equation.3" ShapeID="_x0000_i1026" DrawAspect="Content" ObjectID="_1356348130" r:id="rId10"/>
        </w:object>
      </w:r>
      <w:r w:rsidR="004E7D6E">
        <w:t>;</w:t>
      </w:r>
    </w:p>
    <w:p w:rsidR="00F31993" w:rsidRPr="00645A1F" w:rsidRDefault="00645A1F" w:rsidP="00645A1F">
      <w:pPr>
        <w:pStyle w:val="enumlev1"/>
      </w:pPr>
      <w:r>
        <w:t>3)</w:t>
      </w:r>
      <w:r>
        <w:tab/>
      </w:r>
      <w:r w:rsidR="00C36DD0" w:rsidRPr="00645A1F">
        <w:t>Вторая часть уравнения</w:t>
      </w:r>
      <w:r w:rsidR="00F31993" w:rsidRPr="00645A1F">
        <w:t xml:space="preserve"> (27) </w:t>
      </w:r>
      <w:r w:rsidR="00C36DD0" w:rsidRPr="00645A1F">
        <w:t>в пункте</w:t>
      </w:r>
      <w:r w:rsidR="00F31993" w:rsidRPr="00645A1F">
        <w:t xml:space="preserve"> 4.2 </w:t>
      </w:r>
      <w:r w:rsidR="00C36DD0" w:rsidRPr="00645A1F">
        <w:t>заменяется следующей формулой</w:t>
      </w:r>
      <w:r w:rsidR="004E7D6E">
        <w:t>:</w:t>
      </w:r>
    </w:p>
    <w:p w:rsidR="00F31993" w:rsidRPr="00645A1F" w:rsidRDefault="00F31993" w:rsidP="00645A1F">
      <w:pPr>
        <w:pStyle w:val="enumlev1"/>
      </w:pPr>
      <w:r w:rsidRPr="00645A1F">
        <w:tab/>
      </w:r>
      <w:r w:rsidRPr="00645A1F">
        <w:tab/>
      </w:r>
      <w:r w:rsidR="004E7D6E" w:rsidRPr="004E7D6E">
        <w:rPr>
          <w:position w:val="-12"/>
        </w:rPr>
        <w:object w:dxaOrig="2940" w:dyaOrig="360">
          <v:shape id="_x0000_i1027" type="#_x0000_t75" style="width:147pt;height:18pt" o:ole="">
            <v:imagedata r:id="rId11" o:title=""/>
          </v:shape>
          <o:OLEObject Type="Embed" ProgID="Equation.3" ShapeID="_x0000_i1027" DrawAspect="Content" ObjectID="_1356348131" r:id="rId12"/>
        </w:object>
      </w:r>
      <w:r w:rsidR="004E7D6E" w:rsidRPr="004E7D6E">
        <w:t>;</w:t>
      </w:r>
    </w:p>
    <w:p w:rsidR="00C15352" w:rsidRPr="00645A1F" w:rsidRDefault="00645A1F" w:rsidP="00645A1F">
      <w:pPr>
        <w:pStyle w:val="enumlev1"/>
      </w:pPr>
      <w:r>
        <w:t>4)</w:t>
      </w:r>
      <w:r>
        <w:tab/>
      </w:r>
      <w:r w:rsidR="00C36DD0" w:rsidRPr="00645A1F">
        <w:t>Термин</w:t>
      </w:r>
      <w:r w:rsidR="00136FDF" w:rsidRPr="00645A1F">
        <w:t xml:space="preserve"> "</w:t>
      </w:r>
      <w:r w:rsidR="00F822F6" w:rsidRPr="00645A1F">
        <w:t>радиорелейные</w:t>
      </w:r>
      <w:r w:rsidR="00136FDF" w:rsidRPr="00645A1F">
        <w:t>"</w:t>
      </w:r>
      <w:r w:rsidR="00F31993" w:rsidRPr="00645A1F">
        <w:t xml:space="preserve"> </w:t>
      </w:r>
      <w:r w:rsidR="00C36DD0" w:rsidRPr="00645A1F">
        <w:t>заменяется термином</w:t>
      </w:r>
      <w:r w:rsidR="00F822F6" w:rsidRPr="00645A1F">
        <w:t xml:space="preserve"> "</w:t>
      </w:r>
      <w:r w:rsidR="00C36DD0" w:rsidRPr="00645A1F">
        <w:t>фиксированной беспроводной связи</w:t>
      </w:r>
      <w:r w:rsidR="00F822F6" w:rsidRPr="00645A1F">
        <w:t>"</w:t>
      </w:r>
      <w:r w:rsidR="00C15352" w:rsidRPr="00645A1F">
        <w:t>.</w:t>
      </w:r>
    </w:p>
    <w:p w:rsidR="00C15352" w:rsidRPr="00971979" w:rsidRDefault="00541618" w:rsidP="004E7D6E">
      <w:pPr>
        <w:tabs>
          <w:tab w:val="right" w:pos="9639"/>
        </w:tabs>
        <w:spacing w:before="480"/>
      </w:pPr>
      <w:r w:rsidRPr="00971979">
        <w:rPr>
          <w:szCs w:val="22"/>
          <w:u w:val="single"/>
        </w:rPr>
        <w:t>Проект</w:t>
      </w:r>
      <w:r w:rsidRPr="00971979">
        <w:rPr>
          <w:caps/>
          <w:szCs w:val="22"/>
          <w:u w:val="single"/>
        </w:rPr>
        <w:t xml:space="preserve"> </w:t>
      </w:r>
      <w:r w:rsidRPr="00971979">
        <w:rPr>
          <w:szCs w:val="22"/>
          <w:u w:val="single"/>
        </w:rPr>
        <w:t xml:space="preserve">пересмотренной Рекомендации </w:t>
      </w:r>
      <w:r w:rsidR="004E7D6E" w:rsidRPr="00971979">
        <w:rPr>
          <w:u w:val="single"/>
        </w:rPr>
        <w:t xml:space="preserve">МСЭ-R </w:t>
      </w:r>
      <w:r w:rsidR="00F31993" w:rsidRPr="00971979">
        <w:rPr>
          <w:u w:val="single"/>
        </w:rPr>
        <w:t>F.1520-2</w:t>
      </w:r>
      <w:r w:rsidRPr="00971979">
        <w:tab/>
        <w:t>Док. 5/</w:t>
      </w:r>
      <w:r w:rsidR="00F31993" w:rsidRPr="00971979">
        <w:t>241</w:t>
      </w:r>
      <w:r w:rsidRPr="00971979">
        <w:t>(Rev.1)</w:t>
      </w:r>
    </w:p>
    <w:p w:rsidR="00F31993" w:rsidRPr="004E7D6E" w:rsidRDefault="00C36DD0" w:rsidP="004E7D6E">
      <w:pPr>
        <w:pStyle w:val="Rectitle"/>
      </w:pPr>
      <w:r w:rsidRPr="004E7D6E">
        <w:t xml:space="preserve">Планы размещения частот радиостволов для систем фиксированной службы, </w:t>
      </w:r>
      <w:r w:rsidR="00645A1F" w:rsidRPr="004E7D6E">
        <w:br/>
      </w:r>
      <w:r w:rsidRPr="004E7D6E">
        <w:t>действующих в полосе частот 31,8–33,4 ГГц</w:t>
      </w:r>
    </w:p>
    <w:p w:rsidR="00C15352" w:rsidRPr="00971979" w:rsidRDefault="00C36DD0" w:rsidP="00A53262">
      <w:pPr>
        <w:rPr>
          <w:lang w:eastAsia="ja-JP"/>
        </w:rPr>
      </w:pPr>
      <w:r w:rsidRPr="00971979">
        <w:t xml:space="preserve">Данный пересмотренный вариант содержит в Приложении 1 новый </w:t>
      </w:r>
      <w:r w:rsidR="001C4065" w:rsidRPr="00971979">
        <w:t>п</w:t>
      </w:r>
      <w:r w:rsidRPr="00971979">
        <w:t>лан размещения частот радиостволов</w:t>
      </w:r>
      <w:r w:rsidR="00F31993" w:rsidRPr="00971979">
        <w:t xml:space="preserve"> </w:t>
      </w:r>
      <w:r w:rsidR="001C4065" w:rsidRPr="00971979">
        <w:t>с</w:t>
      </w:r>
      <w:r w:rsidR="00F31993" w:rsidRPr="00971979">
        <w:t xml:space="preserve"> </w:t>
      </w:r>
      <w:r w:rsidR="001C4065" w:rsidRPr="00971979">
        <w:t>разносом каналов</w:t>
      </w:r>
      <w:r w:rsidR="00F31993" w:rsidRPr="00971979">
        <w:t xml:space="preserve"> </w:t>
      </w:r>
      <w:r w:rsidR="001C4065" w:rsidRPr="00971979">
        <w:t>в</w:t>
      </w:r>
      <w:r w:rsidR="00F31993" w:rsidRPr="00971979">
        <w:t xml:space="preserve"> 112 </w:t>
      </w:r>
      <w:r w:rsidR="001C4065" w:rsidRPr="00971979">
        <w:t>МГц в полосе частот</w:t>
      </w:r>
      <w:r w:rsidR="00F31993" w:rsidRPr="00971979">
        <w:t xml:space="preserve"> 31</w:t>
      </w:r>
      <w:r w:rsidR="004E7D6E">
        <w:t>,8</w:t>
      </w:r>
      <w:r w:rsidR="004E7D6E">
        <w:sym w:font="Symbol" w:char="F02D"/>
      </w:r>
      <w:r w:rsidR="00F31993" w:rsidRPr="00971979">
        <w:t>33</w:t>
      </w:r>
      <w:r w:rsidR="00A53262">
        <w:t>,</w:t>
      </w:r>
      <w:r w:rsidR="00F31993" w:rsidRPr="00971979">
        <w:t xml:space="preserve">4 </w:t>
      </w:r>
      <w:r w:rsidR="001C4065" w:rsidRPr="00971979">
        <w:t>ГГц</w:t>
      </w:r>
      <w:r w:rsidR="00F31993" w:rsidRPr="00971979">
        <w:t xml:space="preserve">. </w:t>
      </w:r>
      <w:r w:rsidR="001C4065" w:rsidRPr="00971979">
        <w:t xml:space="preserve">Соответствующая информация, содержащаяся в </w:t>
      </w:r>
      <w:r w:rsidR="00A53262" w:rsidRPr="00971979">
        <w:t xml:space="preserve">Таблице </w:t>
      </w:r>
      <w:r w:rsidR="001C4065" w:rsidRPr="00971979">
        <w:t xml:space="preserve">1 и на </w:t>
      </w:r>
      <w:r w:rsidR="00A53262" w:rsidRPr="00971979">
        <w:t xml:space="preserve">Рисунке </w:t>
      </w:r>
      <w:r w:rsidR="001C4065" w:rsidRPr="00971979">
        <w:t>2</w:t>
      </w:r>
      <w:r w:rsidR="003A7672" w:rsidRPr="00971979">
        <w:t>,</w:t>
      </w:r>
      <w:r w:rsidR="001C4065" w:rsidRPr="00971979">
        <w:t xml:space="preserve"> также обновлена</w:t>
      </w:r>
      <w:r w:rsidR="0089708E" w:rsidRPr="00971979">
        <w:rPr>
          <w:lang w:eastAsia="ja-JP"/>
        </w:rPr>
        <w:t>.</w:t>
      </w:r>
    </w:p>
    <w:p w:rsidR="00FE09B5" w:rsidRPr="00A53262" w:rsidRDefault="00C15352" w:rsidP="00A53262">
      <w:pPr>
        <w:pStyle w:val="AnnexTitle"/>
      </w:pPr>
      <w:r w:rsidRPr="00971979">
        <w:rPr>
          <w:u w:val="single"/>
        </w:rPr>
        <w:br w:type="page"/>
      </w:r>
      <w:r w:rsidR="00A53262" w:rsidRPr="00A53262">
        <w:rPr>
          <w:b w:val="0"/>
          <w:bCs/>
        </w:rPr>
        <w:t>ПРИЛОЖЕНИЕ 2</w:t>
      </w:r>
      <w:r w:rsidR="00645A1F" w:rsidRPr="00A53262">
        <w:br/>
      </w:r>
      <w:r w:rsidR="00BE76B6" w:rsidRPr="00A53262">
        <w:rPr>
          <w:b w:val="0"/>
          <w:bCs/>
          <w:sz w:val="22"/>
          <w:szCs w:val="22"/>
        </w:rPr>
        <w:t>(Источник: Документы 5/229 и 5/232)</w:t>
      </w:r>
      <w:r w:rsidR="007B1F4F" w:rsidRPr="00A53262">
        <w:rPr>
          <w:b w:val="0"/>
          <w:bCs/>
          <w:sz w:val="22"/>
          <w:szCs w:val="22"/>
        </w:rPr>
        <w:br/>
      </w:r>
      <w:r w:rsidR="00B910F9" w:rsidRPr="00A53262">
        <w:br/>
      </w:r>
      <w:r w:rsidR="00FE09B5" w:rsidRPr="00A53262">
        <w:t>Список Рекомендаций, предлагаемых для исключения</w:t>
      </w:r>
    </w:p>
    <w:p w:rsidR="00FE09B5" w:rsidRPr="00971979" w:rsidRDefault="00FE09B5" w:rsidP="00D44E2E"/>
    <w:tbl>
      <w:tblPr>
        <w:tblW w:w="9854" w:type="dxa"/>
        <w:jc w:val="center"/>
        <w:tblLayout w:type="fixed"/>
        <w:tblLook w:val="0000"/>
      </w:tblPr>
      <w:tblGrid>
        <w:gridCol w:w="1809"/>
        <w:gridCol w:w="8045"/>
      </w:tblGrid>
      <w:tr w:rsidR="00FE09B5" w:rsidRPr="00971979">
        <w:trPr>
          <w:trHeight w:val="5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B5" w:rsidRPr="00971979" w:rsidRDefault="00FE09B5" w:rsidP="00D44E2E">
            <w:pPr>
              <w:pStyle w:val="Tablehead"/>
              <w:rPr>
                <w:sz w:val="20"/>
              </w:rPr>
            </w:pPr>
            <w:r w:rsidRPr="00971979">
              <w:rPr>
                <w:sz w:val="20"/>
              </w:rPr>
              <w:t>Рекомендация МСЭ-R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B5" w:rsidRPr="00971979" w:rsidRDefault="00FE09B5" w:rsidP="00D44E2E">
            <w:pPr>
              <w:pStyle w:val="Tablehead"/>
              <w:rPr>
                <w:sz w:val="20"/>
              </w:rPr>
            </w:pPr>
            <w:r w:rsidRPr="00971979">
              <w:rPr>
                <w:sz w:val="20"/>
              </w:rPr>
              <w:t>Название</w:t>
            </w:r>
          </w:p>
        </w:tc>
      </w:tr>
      <w:tr w:rsidR="00BE76B6" w:rsidRPr="00971979" w:rsidTr="00BE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vAlign w:val="center"/>
          </w:tcPr>
          <w:p w:rsidR="00BE76B6" w:rsidRPr="00971979" w:rsidDel="00E77201" w:rsidRDefault="00BE76B6" w:rsidP="00BE76B6">
            <w:pPr>
              <w:pStyle w:val="Tabletext"/>
              <w:jc w:val="center"/>
            </w:pPr>
            <w:r w:rsidRPr="00971979">
              <w:t>M.257-3</w:t>
            </w:r>
          </w:p>
        </w:tc>
        <w:tc>
          <w:tcPr>
            <w:tcW w:w="8045" w:type="dxa"/>
            <w:vAlign w:val="center"/>
          </w:tcPr>
          <w:p w:rsidR="00BE76B6" w:rsidRPr="00971979" w:rsidDel="00E77201" w:rsidRDefault="00BE76B6" w:rsidP="00BE76B6">
            <w:pPr>
              <w:pStyle w:val="Tabletext"/>
            </w:pPr>
            <w:r w:rsidRPr="00971979">
              <w:t>Последовательная одночастотная система избирательного вызова для использования в морской подвижной службе</w:t>
            </w:r>
          </w:p>
        </w:tc>
      </w:tr>
      <w:tr w:rsidR="00BE76B6" w:rsidRPr="00971979" w:rsidTr="00BE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vAlign w:val="center"/>
          </w:tcPr>
          <w:p w:rsidR="00BE76B6" w:rsidRPr="00971979" w:rsidDel="00E77201" w:rsidRDefault="00BE76B6" w:rsidP="00BE76B6">
            <w:pPr>
              <w:pStyle w:val="Tabletext"/>
              <w:jc w:val="center"/>
            </w:pPr>
            <w:r w:rsidRPr="00971979">
              <w:t>M.488-1</w:t>
            </w:r>
          </w:p>
        </w:tc>
        <w:tc>
          <w:tcPr>
            <w:tcW w:w="8045" w:type="dxa"/>
            <w:vAlign w:val="center"/>
          </w:tcPr>
          <w:p w:rsidR="00BE76B6" w:rsidRPr="00971979" w:rsidDel="00E77201" w:rsidRDefault="00BE76B6" w:rsidP="00BE76B6">
            <w:pPr>
              <w:pStyle w:val="Tabletext"/>
            </w:pPr>
            <w:r w:rsidRPr="00971979">
              <w:t>Эквивалентные мощности двухполосного и однополосного излучения радиотелефонии в морской подвижной службе</w:t>
            </w:r>
          </w:p>
        </w:tc>
      </w:tr>
      <w:tr w:rsidR="00BE76B6" w:rsidRPr="00971979" w:rsidTr="00BE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vAlign w:val="center"/>
          </w:tcPr>
          <w:p w:rsidR="00BE76B6" w:rsidRPr="00971979" w:rsidDel="00E77201" w:rsidRDefault="00BE76B6" w:rsidP="00BE76B6">
            <w:pPr>
              <w:pStyle w:val="Tabletext"/>
              <w:jc w:val="center"/>
            </w:pPr>
            <w:r w:rsidRPr="00971979">
              <w:t>M.491-1</w:t>
            </w:r>
          </w:p>
        </w:tc>
        <w:tc>
          <w:tcPr>
            <w:tcW w:w="8045" w:type="dxa"/>
            <w:vAlign w:val="center"/>
          </w:tcPr>
          <w:p w:rsidR="00BE76B6" w:rsidRPr="00971979" w:rsidDel="00E77201" w:rsidRDefault="00BE76B6" w:rsidP="00BE76B6">
            <w:pPr>
              <w:pStyle w:val="Tabletext"/>
            </w:pPr>
            <w:r w:rsidRPr="00971979">
              <w:t>Преобразование идентификационного номера в идентификаторы телеграфии прямой печати, используемой в морской подвижной службе</w:t>
            </w:r>
          </w:p>
        </w:tc>
      </w:tr>
      <w:tr w:rsidR="00BE76B6" w:rsidRPr="00971979" w:rsidTr="00BE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vAlign w:val="center"/>
          </w:tcPr>
          <w:p w:rsidR="00BE76B6" w:rsidRPr="00971979" w:rsidRDefault="00BE76B6" w:rsidP="00BE76B6">
            <w:pPr>
              <w:pStyle w:val="Tabletext"/>
              <w:jc w:val="center"/>
            </w:pPr>
            <w:r w:rsidRPr="00971979">
              <w:t>M.588</w:t>
            </w:r>
          </w:p>
        </w:tc>
        <w:tc>
          <w:tcPr>
            <w:tcW w:w="8045" w:type="dxa"/>
            <w:vAlign w:val="center"/>
          </w:tcPr>
          <w:p w:rsidR="00BE76B6" w:rsidRPr="00971979" w:rsidRDefault="00BE76B6" w:rsidP="00BE76B6">
            <w:pPr>
              <w:pStyle w:val="Tabletext"/>
            </w:pPr>
            <w:r w:rsidRPr="00971979">
              <w:t>Характеристики морских радиомаяков (Район 1)</w:t>
            </w:r>
          </w:p>
        </w:tc>
      </w:tr>
      <w:tr w:rsidR="00BE76B6" w:rsidRPr="00971979" w:rsidTr="00BE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vAlign w:val="center"/>
          </w:tcPr>
          <w:p w:rsidR="00BE76B6" w:rsidRPr="00971979" w:rsidRDefault="00BE76B6" w:rsidP="00BE76B6">
            <w:pPr>
              <w:pStyle w:val="Tabletext"/>
              <w:jc w:val="center"/>
            </w:pPr>
            <w:r w:rsidRPr="00971979">
              <w:t>M.631-1</w:t>
            </w:r>
          </w:p>
        </w:tc>
        <w:tc>
          <w:tcPr>
            <w:tcW w:w="8045" w:type="dxa"/>
            <w:vAlign w:val="center"/>
          </w:tcPr>
          <w:p w:rsidR="00BE76B6" w:rsidRPr="00971979" w:rsidRDefault="00BE76B6" w:rsidP="00BE76B6">
            <w:pPr>
              <w:pStyle w:val="Tabletext"/>
            </w:pPr>
            <w:r w:rsidRPr="00971979">
              <w:t>Использование гиперболических морских радионавигац</w:t>
            </w:r>
            <w:r w:rsidR="00645A1F">
              <w:t>ионных систем в диапазоне 283,5</w:t>
            </w:r>
            <w:r w:rsidR="00645A1F">
              <w:sym w:font="Symbol" w:char="F02D"/>
            </w:r>
            <w:r w:rsidRPr="00971979">
              <w:t>315 кГц</w:t>
            </w:r>
          </w:p>
        </w:tc>
      </w:tr>
      <w:tr w:rsidR="00BE76B6" w:rsidRPr="00971979" w:rsidTr="00BE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vAlign w:val="center"/>
          </w:tcPr>
          <w:p w:rsidR="00BE76B6" w:rsidRPr="00971979" w:rsidRDefault="00BE76B6" w:rsidP="00BE76B6">
            <w:pPr>
              <w:pStyle w:val="Tabletext"/>
              <w:jc w:val="center"/>
            </w:pPr>
            <w:r w:rsidRPr="00971979">
              <w:t>M.1169</w:t>
            </w:r>
          </w:p>
        </w:tc>
        <w:tc>
          <w:tcPr>
            <w:tcW w:w="8045" w:type="dxa"/>
            <w:vAlign w:val="center"/>
          </w:tcPr>
          <w:p w:rsidR="00BE76B6" w:rsidRPr="00971979" w:rsidRDefault="00BE76B6" w:rsidP="00BE76B6">
            <w:pPr>
              <w:pStyle w:val="Tabletext"/>
            </w:pPr>
            <w:r w:rsidRPr="00971979">
              <w:t>Часы работы судовых станций</w:t>
            </w:r>
          </w:p>
        </w:tc>
      </w:tr>
      <w:tr w:rsidR="00BE76B6" w:rsidRPr="00971979" w:rsidTr="00A92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</w:tcPr>
          <w:p w:rsidR="00BE76B6" w:rsidRPr="00971979" w:rsidDel="00E03003" w:rsidRDefault="00BE76B6" w:rsidP="00BE76B6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971979">
              <w:rPr>
                <w:szCs w:val="22"/>
                <w:lang w:eastAsia="ja-JP"/>
              </w:rPr>
              <w:t>M.1310</w:t>
            </w:r>
            <w:r w:rsidRPr="00971979">
              <w:rPr>
                <w:rStyle w:val="FootnoteReference"/>
                <w:szCs w:val="22"/>
                <w:lang w:eastAsia="ja-JP"/>
              </w:rPr>
              <w:footnoteReference w:customMarkFollows="1" w:id="1"/>
              <w:t>*</w:t>
            </w:r>
          </w:p>
        </w:tc>
        <w:tc>
          <w:tcPr>
            <w:tcW w:w="8045" w:type="dxa"/>
            <w:vAlign w:val="center"/>
          </w:tcPr>
          <w:p w:rsidR="00BE76B6" w:rsidRPr="00971979" w:rsidDel="00E03003" w:rsidRDefault="00BE76B6" w:rsidP="00BE76B6">
            <w:pPr>
              <w:pStyle w:val="Tabletext"/>
              <w:rPr>
                <w:szCs w:val="22"/>
              </w:rPr>
            </w:pPr>
            <w:r w:rsidRPr="00971979">
              <w:t>Информационно-управляющие транспортные системы (TICS) – Задачи и требования</w:t>
            </w:r>
            <w:r w:rsidRPr="00971979">
              <w:rPr>
                <w:szCs w:val="22"/>
              </w:rPr>
              <w:t xml:space="preserve"> </w:t>
            </w:r>
          </w:p>
        </w:tc>
      </w:tr>
      <w:tr w:rsidR="00BE76B6" w:rsidRPr="00971979" w:rsidTr="00BE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09" w:type="dxa"/>
            <w:vAlign w:val="center"/>
          </w:tcPr>
          <w:p w:rsidR="00BE76B6" w:rsidRPr="00971979" w:rsidDel="00E77201" w:rsidRDefault="00BE76B6" w:rsidP="00BE76B6">
            <w:pPr>
              <w:pStyle w:val="Tabletext"/>
              <w:jc w:val="center"/>
            </w:pPr>
            <w:r w:rsidRPr="00971979">
              <w:t>SF.1481-1</w:t>
            </w:r>
          </w:p>
        </w:tc>
        <w:tc>
          <w:tcPr>
            <w:tcW w:w="8045" w:type="dxa"/>
            <w:vAlign w:val="center"/>
          </w:tcPr>
          <w:p w:rsidR="00BE76B6" w:rsidRPr="00971979" w:rsidDel="00E77201" w:rsidRDefault="00BE76B6" w:rsidP="00BE76B6">
            <w:pPr>
              <w:pStyle w:val="Tabletext"/>
            </w:pPr>
            <w:r w:rsidRPr="00971979">
              <w:t>Совместное использование частот системами фиксированной службы, использующими станции на высотных платформах, и геостационарными спутниковыми системами фиксированной спутниковой службы в полосах частот 47,2–47,5 и 47,9–48,2 ГГц</w:t>
            </w:r>
          </w:p>
        </w:tc>
      </w:tr>
    </w:tbl>
    <w:p w:rsidR="00FE09B5" w:rsidRPr="00971979" w:rsidRDefault="00FE09B5" w:rsidP="00645A1F">
      <w:pPr>
        <w:spacing w:before="720"/>
        <w:jc w:val="center"/>
      </w:pPr>
      <w:r w:rsidRPr="00971979">
        <w:t>______________</w:t>
      </w:r>
      <w:r w:rsidR="00940B40" w:rsidRPr="00971979">
        <w:t>_</w:t>
      </w:r>
    </w:p>
    <w:sectPr w:rsidR="00FE09B5" w:rsidRPr="00971979" w:rsidSect="002C1E7B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6E" w:rsidRDefault="004E7D6E">
      <w:r>
        <w:separator/>
      </w:r>
    </w:p>
  </w:endnote>
  <w:endnote w:type="continuationSeparator" w:id="0">
    <w:p w:rsidR="004E7D6E" w:rsidRDefault="004E7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6E" w:rsidRPr="00390EEC" w:rsidRDefault="00245D83" w:rsidP="00376753">
    <w:pPr>
      <w:pStyle w:val="Footer"/>
    </w:pPr>
    <w:fldSimple w:instr=" FILENAME \p  \* MERGEFORMAT ">
      <w:r w:rsidR="00180A8F">
        <w:t>Y:\APP\BR\CIRCS_DMS\CAR\300\309\309R.docx</w:t>
      </w:r>
    </w:fldSimple>
    <w:r w:rsidR="004E7D6E">
      <w:t xml:space="preserve"> (300506)</w:t>
    </w:r>
    <w:r w:rsidR="004E7D6E">
      <w:tab/>
    </w:r>
    <w:r>
      <w:fldChar w:fldCharType="begin"/>
    </w:r>
    <w:r w:rsidR="004E7D6E">
      <w:instrText xml:space="preserve"> SAVEDATE \@ DD.MM.YY </w:instrText>
    </w:r>
    <w:r>
      <w:fldChar w:fldCharType="separate"/>
    </w:r>
    <w:r w:rsidR="00180A8F">
      <w:t>12.01.11</w:t>
    </w:r>
    <w:r>
      <w:fldChar w:fldCharType="end"/>
    </w:r>
    <w:r w:rsidR="004E7D6E">
      <w:tab/>
    </w:r>
    <w:r>
      <w:fldChar w:fldCharType="begin"/>
    </w:r>
    <w:r w:rsidR="004E7D6E">
      <w:instrText xml:space="preserve"> PRINTDATE \@ DD.MM.YY </w:instrText>
    </w:r>
    <w:r>
      <w:fldChar w:fldCharType="separate"/>
    </w:r>
    <w:r w:rsidR="00180A8F">
      <w:t>12.01.11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4E7D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7D6E" w:rsidRDefault="004E7D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E7D6E" w:rsidRDefault="004E7D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E7D6E" w:rsidRDefault="004E7D6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7D6E" w:rsidRDefault="004E7D6E">
          <w:pPr>
            <w:pStyle w:val="itu"/>
          </w:pPr>
          <w:r>
            <w:t>E-mail:</w:t>
          </w:r>
          <w:r>
            <w:tab/>
          </w:r>
          <w:hyperlink r:id="rId1" w:history="1">
            <w:r w:rsidRPr="00F06A5B">
              <w:rPr>
                <w:rStyle w:val="Hyperlink"/>
              </w:rPr>
              <w:t>itumail@itu.int</w:t>
            </w:r>
          </w:hyperlink>
        </w:p>
      </w:tc>
    </w:tr>
    <w:tr w:rsidR="004E7D6E">
      <w:trPr>
        <w:cantSplit/>
      </w:trPr>
      <w:tc>
        <w:tcPr>
          <w:tcW w:w="1062" w:type="pct"/>
        </w:tcPr>
        <w:p w:rsidR="004E7D6E" w:rsidRDefault="004E7D6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E7D6E" w:rsidRDefault="004E7D6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E7D6E" w:rsidRDefault="004E7D6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E7D6E" w:rsidRDefault="004E7D6E">
          <w:pPr>
            <w:pStyle w:val="itu"/>
          </w:pPr>
          <w:r>
            <w:tab/>
          </w:r>
          <w:hyperlink r:id="rId2" w:history="1">
            <w:r w:rsidRPr="00F06A5B">
              <w:rPr>
                <w:rStyle w:val="Hyperlink"/>
              </w:rPr>
              <w:t>http://www.itu.int/</w:t>
            </w:r>
          </w:hyperlink>
        </w:p>
      </w:tc>
    </w:tr>
    <w:tr w:rsidR="004E7D6E">
      <w:trPr>
        <w:cantSplit/>
      </w:trPr>
      <w:tc>
        <w:tcPr>
          <w:tcW w:w="1062" w:type="pct"/>
        </w:tcPr>
        <w:p w:rsidR="004E7D6E" w:rsidRDefault="004E7D6E">
          <w:pPr>
            <w:pStyle w:val="itu"/>
          </w:pPr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</w:p>
      </w:tc>
      <w:tc>
        <w:tcPr>
          <w:tcW w:w="1583" w:type="pct"/>
        </w:tcPr>
        <w:p w:rsidR="004E7D6E" w:rsidRDefault="004E7D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7D6E" w:rsidRDefault="004E7D6E">
          <w:pPr>
            <w:pStyle w:val="itu"/>
          </w:pPr>
        </w:p>
      </w:tc>
      <w:tc>
        <w:tcPr>
          <w:tcW w:w="1131" w:type="pct"/>
        </w:tcPr>
        <w:p w:rsidR="004E7D6E" w:rsidRDefault="004E7D6E">
          <w:pPr>
            <w:pStyle w:val="itu"/>
          </w:pPr>
        </w:p>
      </w:tc>
    </w:tr>
  </w:tbl>
  <w:p w:rsidR="004E7D6E" w:rsidRPr="00774E15" w:rsidRDefault="004E7D6E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6E" w:rsidRDefault="004E7D6E">
      <w:r>
        <w:t>____________________</w:t>
      </w:r>
    </w:p>
  </w:footnote>
  <w:footnote w:type="continuationSeparator" w:id="0">
    <w:p w:rsidR="004E7D6E" w:rsidRDefault="004E7D6E">
      <w:r>
        <w:continuationSeparator/>
      </w:r>
    </w:p>
  </w:footnote>
  <w:footnote w:id="1">
    <w:p w:rsidR="004E7D6E" w:rsidRPr="00BE76B6" w:rsidRDefault="004E7D6E" w:rsidP="00A53262">
      <w:pPr>
        <w:pStyle w:val="FootnoteText"/>
      </w:pPr>
      <w:r w:rsidRPr="00BE76B6">
        <w:rPr>
          <w:rStyle w:val="FootnoteReference"/>
        </w:rPr>
        <w:t>*</w:t>
      </w:r>
      <w:r w:rsidRPr="00BE76B6">
        <w:tab/>
      </w:r>
      <w:r>
        <w:t>В</w:t>
      </w:r>
      <w:r w:rsidRPr="00BE76B6">
        <w:t xml:space="preserve"> </w:t>
      </w:r>
      <w:r>
        <w:t>ожидании</w:t>
      </w:r>
      <w:r w:rsidRPr="00BE76B6">
        <w:t xml:space="preserve"> </w:t>
      </w:r>
      <w:r>
        <w:t>утверждения</w:t>
      </w:r>
      <w:r w:rsidRPr="00BE76B6">
        <w:t xml:space="preserve"> </w:t>
      </w:r>
      <w:r>
        <w:t>проекта новой Рекомендации</w:t>
      </w:r>
      <w:r w:rsidRPr="00BE76B6">
        <w:t xml:space="preserve"> </w:t>
      </w:r>
      <w:r w:rsidR="00A53262">
        <w:t>МСЭ</w:t>
      </w:r>
      <w:r w:rsidR="00A53262" w:rsidRPr="00BE76B6">
        <w:t>-</w:t>
      </w:r>
      <w:r w:rsidR="00A53262" w:rsidRPr="00BE76B6">
        <w:rPr>
          <w:lang w:val="en-US"/>
        </w:rPr>
        <w:t>R</w:t>
      </w:r>
      <w:r w:rsidR="00A53262" w:rsidRPr="004D6FE6">
        <w:t xml:space="preserve"> </w:t>
      </w:r>
      <w:r w:rsidRPr="00BE76B6">
        <w:rPr>
          <w:lang w:val="en-US"/>
        </w:rPr>
        <w:t>M</w:t>
      </w:r>
      <w:r w:rsidRPr="00BE76B6">
        <w:t>.[</w:t>
      </w:r>
      <w:r w:rsidRPr="00BE76B6">
        <w:rPr>
          <w:lang w:val="en-US"/>
        </w:rPr>
        <w:t>LMS</w:t>
      </w:r>
      <w:r w:rsidRPr="00BE76B6">
        <w:t>.</w:t>
      </w:r>
      <w:r w:rsidRPr="00BE76B6">
        <w:rPr>
          <w:lang w:val="en-US"/>
        </w:rPr>
        <w:t>ITSGO</w:t>
      </w:r>
      <w:r w:rsidRPr="00BE76B6">
        <w:t>]</w:t>
      </w:r>
      <w:r w:rsidR="00A53262">
        <w:t xml:space="preserve">, </w:t>
      </w:r>
      <w:r>
        <w:t>Док</w:t>
      </w:r>
      <w:r w:rsidRPr="00BE76B6">
        <w:t>. 5/224(</w:t>
      </w:r>
      <w:r w:rsidRPr="00BE76B6">
        <w:rPr>
          <w:lang w:val="en-US"/>
        </w:rPr>
        <w:t>Rev</w:t>
      </w:r>
      <w:r w:rsidRPr="00BE76B6">
        <w:t>.1).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6E" w:rsidRPr="00C42FF8" w:rsidRDefault="004E7D6E" w:rsidP="00C42FF8">
    <w:pPr>
      <w:pStyle w:val="Header"/>
      <w:rPr>
        <w:rStyle w:val="PageNumber"/>
        <w:lang w:val="fr-CH"/>
      </w:rPr>
    </w:pPr>
    <w:r>
      <w:rPr>
        <w:lang w:val="en-US"/>
      </w:rPr>
      <w:t xml:space="preserve">- </w:t>
    </w:r>
    <w:r w:rsidR="00245D8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5D83">
      <w:rPr>
        <w:rStyle w:val="PageNumber"/>
      </w:rPr>
      <w:fldChar w:fldCharType="separate"/>
    </w:r>
    <w:r w:rsidR="00180A8F">
      <w:rPr>
        <w:rStyle w:val="PageNumber"/>
        <w:noProof/>
      </w:rPr>
      <w:t>5</w:t>
    </w:r>
    <w:r w:rsidR="00245D83">
      <w:rPr>
        <w:rStyle w:val="PageNumber"/>
      </w:rPr>
      <w:fldChar w:fldCharType="end"/>
    </w:r>
    <w:r>
      <w:rPr>
        <w:rStyle w:val="PageNumber"/>
      </w:rPr>
      <w:t xml:space="preserve"> -</w:t>
    </w:r>
    <w:r w:rsidR="00C42FF8">
      <w:rPr>
        <w:rStyle w:val="PageNumber"/>
      </w:rPr>
      <w:br/>
    </w:r>
    <w:r w:rsidR="00C42FF8">
      <w:rPr>
        <w:rStyle w:val="PageNumber"/>
        <w:lang w:val="fr-CH"/>
      </w:rPr>
      <w:t>CAR/309-R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6B14"/>
    <w:rsid w:val="00013556"/>
    <w:rsid w:val="00016557"/>
    <w:rsid w:val="00017C87"/>
    <w:rsid w:val="00022B56"/>
    <w:rsid w:val="00034ED2"/>
    <w:rsid w:val="00037119"/>
    <w:rsid w:val="00041E4A"/>
    <w:rsid w:val="00046ED3"/>
    <w:rsid w:val="000522AB"/>
    <w:rsid w:val="00067959"/>
    <w:rsid w:val="000721D2"/>
    <w:rsid w:val="000731E7"/>
    <w:rsid w:val="00080FB2"/>
    <w:rsid w:val="00083798"/>
    <w:rsid w:val="0008545A"/>
    <w:rsid w:val="00096D09"/>
    <w:rsid w:val="000C37D1"/>
    <w:rsid w:val="000D05CB"/>
    <w:rsid w:val="000E15C1"/>
    <w:rsid w:val="000E64DA"/>
    <w:rsid w:val="000F0C5C"/>
    <w:rsid w:val="000F527D"/>
    <w:rsid w:val="00105871"/>
    <w:rsid w:val="00112901"/>
    <w:rsid w:val="001149A4"/>
    <w:rsid w:val="00114B6D"/>
    <w:rsid w:val="0013180F"/>
    <w:rsid w:val="00134A76"/>
    <w:rsid w:val="00136FDF"/>
    <w:rsid w:val="00137A95"/>
    <w:rsid w:val="001558B5"/>
    <w:rsid w:val="001560F6"/>
    <w:rsid w:val="00161023"/>
    <w:rsid w:val="00162868"/>
    <w:rsid w:val="001727E7"/>
    <w:rsid w:val="001775B8"/>
    <w:rsid w:val="00180A8F"/>
    <w:rsid w:val="00183390"/>
    <w:rsid w:val="00184F57"/>
    <w:rsid w:val="0019059C"/>
    <w:rsid w:val="001A6722"/>
    <w:rsid w:val="001C1B83"/>
    <w:rsid w:val="001C4065"/>
    <w:rsid w:val="001E15AA"/>
    <w:rsid w:val="001F0951"/>
    <w:rsid w:val="001F45DE"/>
    <w:rsid w:val="00210854"/>
    <w:rsid w:val="00210B45"/>
    <w:rsid w:val="0022408B"/>
    <w:rsid w:val="002259B2"/>
    <w:rsid w:val="00227F65"/>
    <w:rsid w:val="00231780"/>
    <w:rsid w:val="002339DB"/>
    <w:rsid w:val="00240CA3"/>
    <w:rsid w:val="002422AA"/>
    <w:rsid w:val="00245D83"/>
    <w:rsid w:val="002532A3"/>
    <w:rsid w:val="00255215"/>
    <w:rsid w:val="0025750A"/>
    <w:rsid w:val="00274C36"/>
    <w:rsid w:val="00275BE4"/>
    <w:rsid w:val="00293D64"/>
    <w:rsid w:val="00294163"/>
    <w:rsid w:val="002A3556"/>
    <w:rsid w:val="002A4714"/>
    <w:rsid w:val="002A63A2"/>
    <w:rsid w:val="002A6A79"/>
    <w:rsid w:val="002B5215"/>
    <w:rsid w:val="002C1E7B"/>
    <w:rsid w:val="002C4B93"/>
    <w:rsid w:val="002D0C87"/>
    <w:rsid w:val="002D1733"/>
    <w:rsid w:val="002D31A7"/>
    <w:rsid w:val="002D4271"/>
    <w:rsid w:val="002D6FF4"/>
    <w:rsid w:val="002F1244"/>
    <w:rsid w:val="003031BD"/>
    <w:rsid w:val="00312249"/>
    <w:rsid w:val="00334562"/>
    <w:rsid w:val="00347D35"/>
    <w:rsid w:val="003718F6"/>
    <w:rsid w:val="00376753"/>
    <w:rsid w:val="00380100"/>
    <w:rsid w:val="00384C78"/>
    <w:rsid w:val="003954CC"/>
    <w:rsid w:val="003A205C"/>
    <w:rsid w:val="003A7672"/>
    <w:rsid w:val="003B1135"/>
    <w:rsid w:val="003B4B37"/>
    <w:rsid w:val="003B563E"/>
    <w:rsid w:val="003B69AB"/>
    <w:rsid w:val="003D3993"/>
    <w:rsid w:val="003D4FE4"/>
    <w:rsid w:val="003D5D65"/>
    <w:rsid w:val="003E4010"/>
    <w:rsid w:val="003E63CD"/>
    <w:rsid w:val="003F6C66"/>
    <w:rsid w:val="00400250"/>
    <w:rsid w:val="00415574"/>
    <w:rsid w:val="0043045F"/>
    <w:rsid w:val="00434DC7"/>
    <w:rsid w:val="00435689"/>
    <w:rsid w:val="00441095"/>
    <w:rsid w:val="0044634B"/>
    <w:rsid w:val="004610A0"/>
    <w:rsid w:val="0049434F"/>
    <w:rsid w:val="004A1396"/>
    <w:rsid w:val="004A3154"/>
    <w:rsid w:val="004A5AB1"/>
    <w:rsid w:val="004B4F68"/>
    <w:rsid w:val="004C1881"/>
    <w:rsid w:val="004C3D95"/>
    <w:rsid w:val="004D6FE6"/>
    <w:rsid w:val="004E4A45"/>
    <w:rsid w:val="004E7D6E"/>
    <w:rsid w:val="004F26AE"/>
    <w:rsid w:val="005129F7"/>
    <w:rsid w:val="00514E81"/>
    <w:rsid w:val="0053507D"/>
    <w:rsid w:val="00541618"/>
    <w:rsid w:val="0054635F"/>
    <w:rsid w:val="00556EB0"/>
    <w:rsid w:val="0057012C"/>
    <w:rsid w:val="005728FE"/>
    <w:rsid w:val="00574DAC"/>
    <w:rsid w:val="00591EA9"/>
    <w:rsid w:val="00595800"/>
    <w:rsid w:val="005A09C8"/>
    <w:rsid w:val="005A363E"/>
    <w:rsid w:val="005B0437"/>
    <w:rsid w:val="005B200A"/>
    <w:rsid w:val="005C54C7"/>
    <w:rsid w:val="005C61C4"/>
    <w:rsid w:val="005D2C4A"/>
    <w:rsid w:val="005F0666"/>
    <w:rsid w:val="005F130D"/>
    <w:rsid w:val="005F497C"/>
    <w:rsid w:val="005F7F4C"/>
    <w:rsid w:val="00604BCB"/>
    <w:rsid w:val="006136BC"/>
    <w:rsid w:val="00637191"/>
    <w:rsid w:val="00645A1F"/>
    <w:rsid w:val="006709C4"/>
    <w:rsid w:val="00670E4A"/>
    <w:rsid w:val="00681FB9"/>
    <w:rsid w:val="006A2B3B"/>
    <w:rsid w:val="006A7809"/>
    <w:rsid w:val="006B1D0E"/>
    <w:rsid w:val="006B3F95"/>
    <w:rsid w:val="006C1BE1"/>
    <w:rsid w:val="006C6EA1"/>
    <w:rsid w:val="006D2602"/>
    <w:rsid w:val="006D3126"/>
    <w:rsid w:val="006D62E8"/>
    <w:rsid w:val="006E2209"/>
    <w:rsid w:val="006E3FFE"/>
    <w:rsid w:val="006E5C06"/>
    <w:rsid w:val="006F07B8"/>
    <w:rsid w:val="0071106C"/>
    <w:rsid w:val="00734461"/>
    <w:rsid w:val="007361BA"/>
    <w:rsid w:val="00745488"/>
    <w:rsid w:val="00746900"/>
    <w:rsid w:val="00747CE1"/>
    <w:rsid w:val="007539F4"/>
    <w:rsid w:val="00762A24"/>
    <w:rsid w:val="0077061F"/>
    <w:rsid w:val="007721E2"/>
    <w:rsid w:val="00774E15"/>
    <w:rsid w:val="007835D3"/>
    <w:rsid w:val="00784644"/>
    <w:rsid w:val="00785C68"/>
    <w:rsid w:val="00796D57"/>
    <w:rsid w:val="007B1F4F"/>
    <w:rsid w:val="007B47F2"/>
    <w:rsid w:val="007D3808"/>
    <w:rsid w:val="007D5771"/>
    <w:rsid w:val="007E0D4F"/>
    <w:rsid w:val="007F262D"/>
    <w:rsid w:val="007F3363"/>
    <w:rsid w:val="00811467"/>
    <w:rsid w:val="00817D55"/>
    <w:rsid w:val="00817E1A"/>
    <w:rsid w:val="00847D78"/>
    <w:rsid w:val="008651DF"/>
    <w:rsid w:val="00866147"/>
    <w:rsid w:val="008722E3"/>
    <w:rsid w:val="00881D43"/>
    <w:rsid w:val="00883129"/>
    <w:rsid w:val="00895FD0"/>
    <w:rsid w:val="0089708E"/>
    <w:rsid w:val="008A6D01"/>
    <w:rsid w:val="008A7AF3"/>
    <w:rsid w:val="008C2454"/>
    <w:rsid w:val="008C2619"/>
    <w:rsid w:val="008D4874"/>
    <w:rsid w:val="0093776F"/>
    <w:rsid w:val="00940B40"/>
    <w:rsid w:val="0094603F"/>
    <w:rsid w:val="00954DDC"/>
    <w:rsid w:val="009676DC"/>
    <w:rsid w:val="00971979"/>
    <w:rsid w:val="00972EE4"/>
    <w:rsid w:val="009746CA"/>
    <w:rsid w:val="009846D5"/>
    <w:rsid w:val="00985C0C"/>
    <w:rsid w:val="009B4007"/>
    <w:rsid w:val="009B4072"/>
    <w:rsid w:val="009C332D"/>
    <w:rsid w:val="009E0DF7"/>
    <w:rsid w:val="009E14F3"/>
    <w:rsid w:val="009E1957"/>
    <w:rsid w:val="009E5094"/>
    <w:rsid w:val="009F23BB"/>
    <w:rsid w:val="00A06093"/>
    <w:rsid w:val="00A242D2"/>
    <w:rsid w:val="00A30560"/>
    <w:rsid w:val="00A32D35"/>
    <w:rsid w:val="00A37C99"/>
    <w:rsid w:val="00A471D4"/>
    <w:rsid w:val="00A47FFD"/>
    <w:rsid w:val="00A53262"/>
    <w:rsid w:val="00A53B55"/>
    <w:rsid w:val="00A64128"/>
    <w:rsid w:val="00A92B65"/>
    <w:rsid w:val="00AB07C5"/>
    <w:rsid w:val="00AB6179"/>
    <w:rsid w:val="00AD0061"/>
    <w:rsid w:val="00B10299"/>
    <w:rsid w:val="00B16393"/>
    <w:rsid w:val="00B16C64"/>
    <w:rsid w:val="00B362CB"/>
    <w:rsid w:val="00B43B63"/>
    <w:rsid w:val="00B461D7"/>
    <w:rsid w:val="00B47597"/>
    <w:rsid w:val="00B47733"/>
    <w:rsid w:val="00B558B0"/>
    <w:rsid w:val="00B57344"/>
    <w:rsid w:val="00B85548"/>
    <w:rsid w:val="00B87E04"/>
    <w:rsid w:val="00B910F9"/>
    <w:rsid w:val="00BA25CA"/>
    <w:rsid w:val="00BB40DA"/>
    <w:rsid w:val="00BD371B"/>
    <w:rsid w:val="00BD4832"/>
    <w:rsid w:val="00BD5D13"/>
    <w:rsid w:val="00BE76B6"/>
    <w:rsid w:val="00BF63A9"/>
    <w:rsid w:val="00BF7538"/>
    <w:rsid w:val="00C0390F"/>
    <w:rsid w:val="00C1109C"/>
    <w:rsid w:val="00C12585"/>
    <w:rsid w:val="00C15352"/>
    <w:rsid w:val="00C228D1"/>
    <w:rsid w:val="00C36DD0"/>
    <w:rsid w:val="00C414D7"/>
    <w:rsid w:val="00C42FF8"/>
    <w:rsid w:val="00C56D2F"/>
    <w:rsid w:val="00C670B0"/>
    <w:rsid w:val="00C7384A"/>
    <w:rsid w:val="00C73C15"/>
    <w:rsid w:val="00C76E6F"/>
    <w:rsid w:val="00CA55FF"/>
    <w:rsid w:val="00CB4DBF"/>
    <w:rsid w:val="00CC63BE"/>
    <w:rsid w:val="00CD00EE"/>
    <w:rsid w:val="00CD0C39"/>
    <w:rsid w:val="00CD68B3"/>
    <w:rsid w:val="00CE7403"/>
    <w:rsid w:val="00D006A4"/>
    <w:rsid w:val="00D057A1"/>
    <w:rsid w:val="00D10369"/>
    <w:rsid w:val="00D21FA3"/>
    <w:rsid w:val="00D22371"/>
    <w:rsid w:val="00D33B6C"/>
    <w:rsid w:val="00D35752"/>
    <w:rsid w:val="00D44E2E"/>
    <w:rsid w:val="00D463D0"/>
    <w:rsid w:val="00D51E70"/>
    <w:rsid w:val="00D55A45"/>
    <w:rsid w:val="00D61395"/>
    <w:rsid w:val="00D64EE6"/>
    <w:rsid w:val="00D744B4"/>
    <w:rsid w:val="00D76AB6"/>
    <w:rsid w:val="00D871B0"/>
    <w:rsid w:val="00D8789D"/>
    <w:rsid w:val="00D90FFA"/>
    <w:rsid w:val="00DA1A2D"/>
    <w:rsid w:val="00DB75F9"/>
    <w:rsid w:val="00DC058D"/>
    <w:rsid w:val="00DC2DD1"/>
    <w:rsid w:val="00DC4911"/>
    <w:rsid w:val="00DE14E1"/>
    <w:rsid w:val="00DF7E7C"/>
    <w:rsid w:val="00E06A22"/>
    <w:rsid w:val="00E13165"/>
    <w:rsid w:val="00E22825"/>
    <w:rsid w:val="00E35710"/>
    <w:rsid w:val="00E4392C"/>
    <w:rsid w:val="00E45C91"/>
    <w:rsid w:val="00E47147"/>
    <w:rsid w:val="00E605E4"/>
    <w:rsid w:val="00E66F5E"/>
    <w:rsid w:val="00E9723E"/>
    <w:rsid w:val="00EA331D"/>
    <w:rsid w:val="00EB424F"/>
    <w:rsid w:val="00EC3CB4"/>
    <w:rsid w:val="00EC5615"/>
    <w:rsid w:val="00EC598E"/>
    <w:rsid w:val="00EC710F"/>
    <w:rsid w:val="00ED1DB7"/>
    <w:rsid w:val="00ED3201"/>
    <w:rsid w:val="00EE0BEA"/>
    <w:rsid w:val="00EE45E1"/>
    <w:rsid w:val="00F066B0"/>
    <w:rsid w:val="00F06A5B"/>
    <w:rsid w:val="00F107BA"/>
    <w:rsid w:val="00F15049"/>
    <w:rsid w:val="00F20B3F"/>
    <w:rsid w:val="00F275FC"/>
    <w:rsid w:val="00F31993"/>
    <w:rsid w:val="00F31E4D"/>
    <w:rsid w:val="00F36755"/>
    <w:rsid w:val="00F55346"/>
    <w:rsid w:val="00F7170E"/>
    <w:rsid w:val="00F75FF7"/>
    <w:rsid w:val="00F822F6"/>
    <w:rsid w:val="00F87C5F"/>
    <w:rsid w:val="00FA1B21"/>
    <w:rsid w:val="00FA4CF3"/>
    <w:rsid w:val="00FA6DE0"/>
    <w:rsid w:val="00FB390C"/>
    <w:rsid w:val="00FB4A9F"/>
    <w:rsid w:val="00FB781A"/>
    <w:rsid w:val="00FC6453"/>
    <w:rsid w:val="00FE09B5"/>
    <w:rsid w:val="00FE11DA"/>
    <w:rsid w:val="00FE128F"/>
    <w:rsid w:val="00FF01AD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76E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6E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76E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76E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76E6F"/>
    <w:pPr>
      <w:outlineLvl w:val="4"/>
    </w:pPr>
  </w:style>
  <w:style w:type="paragraph" w:styleId="Heading6">
    <w:name w:val="heading 6"/>
    <w:basedOn w:val="Heading4"/>
    <w:next w:val="Normal"/>
    <w:qFormat/>
    <w:rsid w:val="00C76E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76E6F"/>
    <w:pPr>
      <w:outlineLvl w:val="6"/>
    </w:pPr>
  </w:style>
  <w:style w:type="paragraph" w:styleId="Heading8">
    <w:name w:val="heading 8"/>
    <w:basedOn w:val="Heading6"/>
    <w:next w:val="Normal"/>
    <w:qFormat/>
    <w:rsid w:val="00C76E6F"/>
    <w:pPr>
      <w:outlineLvl w:val="7"/>
    </w:pPr>
  </w:style>
  <w:style w:type="paragraph" w:styleId="Heading9">
    <w:name w:val="heading 9"/>
    <w:basedOn w:val="Heading6"/>
    <w:next w:val="Normal"/>
    <w:qFormat/>
    <w:rsid w:val="00C76E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C76E6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76E6F"/>
  </w:style>
  <w:style w:type="paragraph" w:customStyle="1" w:styleId="Figure">
    <w:name w:val="Figure"/>
    <w:basedOn w:val="Normal"/>
    <w:next w:val="FigureNotitle"/>
    <w:rsid w:val="00C76E6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76E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6E6F"/>
  </w:style>
  <w:style w:type="paragraph" w:customStyle="1" w:styleId="FigureNotitle">
    <w:name w:val="Figure_No &amp; title"/>
    <w:basedOn w:val="Normal"/>
    <w:next w:val="Normalaftertitle"/>
    <w:rsid w:val="00C76E6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76E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76E6F"/>
    <w:rPr>
      <w:b w:val="0"/>
    </w:rPr>
  </w:style>
  <w:style w:type="paragraph" w:customStyle="1" w:styleId="ASN1">
    <w:name w:val="ASN.1"/>
    <w:basedOn w:val="Normal"/>
    <w:rsid w:val="00C76E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76E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C76E6F"/>
  </w:style>
  <w:style w:type="paragraph" w:customStyle="1" w:styleId="Call">
    <w:name w:val="Call"/>
    <w:basedOn w:val="Normal"/>
    <w:next w:val="Normal"/>
    <w:rsid w:val="00C76E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C76E6F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C76E6F"/>
  </w:style>
  <w:style w:type="paragraph" w:customStyle="1" w:styleId="Recref">
    <w:name w:val="Rec_ref"/>
    <w:basedOn w:val="Normal"/>
    <w:next w:val="Recdate"/>
    <w:rsid w:val="00C76E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76E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76E6F"/>
  </w:style>
  <w:style w:type="character" w:styleId="EndnoteReference">
    <w:name w:val="endnote reference"/>
    <w:basedOn w:val="DefaultParagraphFont"/>
    <w:semiHidden/>
    <w:rsid w:val="00C76E6F"/>
    <w:rPr>
      <w:vertAlign w:val="superscript"/>
    </w:rPr>
  </w:style>
  <w:style w:type="paragraph" w:customStyle="1" w:styleId="enumlev1">
    <w:name w:val="enumlev1"/>
    <w:basedOn w:val="Normal"/>
    <w:link w:val="enumlev1Char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C76E6F"/>
    <w:pPr>
      <w:ind w:left="1191" w:hanging="397"/>
    </w:pPr>
  </w:style>
  <w:style w:type="paragraph" w:customStyle="1" w:styleId="enumlev3">
    <w:name w:val="enumlev3"/>
    <w:basedOn w:val="enumlev2"/>
    <w:rsid w:val="00C76E6F"/>
    <w:pPr>
      <w:ind w:left="1588"/>
    </w:pPr>
  </w:style>
  <w:style w:type="paragraph" w:customStyle="1" w:styleId="Equation">
    <w:name w:val="Equation"/>
    <w:basedOn w:val="Normal"/>
    <w:rsid w:val="00C76E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6E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76E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76E6F"/>
  </w:style>
  <w:style w:type="paragraph" w:customStyle="1" w:styleId="Reptitle">
    <w:name w:val="Rep_title"/>
    <w:basedOn w:val="Rectitle"/>
    <w:next w:val="Repref"/>
    <w:rsid w:val="00C76E6F"/>
  </w:style>
  <w:style w:type="paragraph" w:customStyle="1" w:styleId="Repref">
    <w:name w:val="Rep_ref"/>
    <w:basedOn w:val="Recref"/>
    <w:next w:val="Repdate"/>
    <w:rsid w:val="00C76E6F"/>
  </w:style>
  <w:style w:type="paragraph" w:customStyle="1" w:styleId="Repdate">
    <w:name w:val="Rep_date"/>
    <w:basedOn w:val="Recdate"/>
    <w:next w:val="Normalaftertitle"/>
    <w:rsid w:val="00C76E6F"/>
  </w:style>
  <w:style w:type="paragraph" w:customStyle="1" w:styleId="ResNoBR">
    <w:name w:val="Res_No_BR"/>
    <w:basedOn w:val="RecNoBR"/>
    <w:next w:val="Restitle"/>
    <w:rsid w:val="00C76E6F"/>
  </w:style>
  <w:style w:type="paragraph" w:customStyle="1" w:styleId="Restitle">
    <w:name w:val="Res_title"/>
    <w:basedOn w:val="Rectitle"/>
    <w:next w:val="Resref"/>
    <w:rsid w:val="00C76E6F"/>
  </w:style>
  <w:style w:type="paragraph" w:customStyle="1" w:styleId="Resref">
    <w:name w:val="Res_ref"/>
    <w:basedOn w:val="Recref"/>
    <w:next w:val="Resdate"/>
    <w:rsid w:val="00C76E6F"/>
  </w:style>
  <w:style w:type="paragraph" w:customStyle="1" w:styleId="Resdate">
    <w:name w:val="Res_date"/>
    <w:basedOn w:val="Recdate"/>
    <w:next w:val="Normalaftertitle"/>
    <w:rsid w:val="00C76E6F"/>
  </w:style>
  <w:style w:type="paragraph" w:customStyle="1" w:styleId="Section1">
    <w:name w:val="Section_1"/>
    <w:basedOn w:val="Normal"/>
    <w:next w:val="Normal"/>
    <w:rsid w:val="00C76E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76E6F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C76E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76E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C76E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C76E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76E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76E6F"/>
  </w:style>
  <w:style w:type="paragraph" w:styleId="Index2">
    <w:name w:val="index 2"/>
    <w:basedOn w:val="Normal"/>
    <w:next w:val="Normal"/>
    <w:semiHidden/>
    <w:rsid w:val="00C76E6F"/>
    <w:pPr>
      <w:ind w:left="283"/>
    </w:pPr>
  </w:style>
  <w:style w:type="paragraph" w:styleId="Index3">
    <w:name w:val="index 3"/>
    <w:basedOn w:val="Normal"/>
    <w:next w:val="Normal"/>
    <w:semiHidden/>
    <w:rsid w:val="00C76E6F"/>
    <w:pPr>
      <w:ind w:left="566"/>
    </w:pPr>
  </w:style>
  <w:style w:type="paragraph" w:customStyle="1" w:styleId="Section2">
    <w:name w:val="Section_2"/>
    <w:basedOn w:val="Normal"/>
    <w:next w:val="Normal"/>
    <w:rsid w:val="00C76E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76E6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76E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C76E6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76E6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76E6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76E6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76E6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C76E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C76E6F"/>
    <w:rPr>
      <w:b/>
    </w:rPr>
  </w:style>
  <w:style w:type="paragraph" w:customStyle="1" w:styleId="Reftext">
    <w:name w:val="Ref_text"/>
    <w:basedOn w:val="Normal"/>
    <w:rsid w:val="00C76E6F"/>
    <w:pPr>
      <w:ind w:left="794" w:hanging="794"/>
    </w:pPr>
  </w:style>
  <w:style w:type="paragraph" w:customStyle="1" w:styleId="Reftitle">
    <w:name w:val="Ref_title"/>
    <w:basedOn w:val="Normal"/>
    <w:next w:val="Reftext"/>
    <w:rsid w:val="00C76E6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76E6F"/>
  </w:style>
  <w:style w:type="character" w:customStyle="1" w:styleId="Resdef">
    <w:name w:val="Res_def"/>
    <w:basedOn w:val="DefaultParagraphFont"/>
    <w:rsid w:val="00C76E6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76E6F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76E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C76E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76E6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76E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76E6F"/>
  </w:style>
  <w:style w:type="paragraph" w:customStyle="1" w:styleId="Title3">
    <w:name w:val="Title 3"/>
    <w:basedOn w:val="Title2"/>
    <w:next w:val="Title4"/>
    <w:rsid w:val="00C76E6F"/>
    <w:rPr>
      <w:caps w:val="0"/>
    </w:rPr>
  </w:style>
  <w:style w:type="paragraph" w:customStyle="1" w:styleId="Title4">
    <w:name w:val="Title 4"/>
    <w:basedOn w:val="Title3"/>
    <w:next w:val="Heading1"/>
    <w:rsid w:val="00C76E6F"/>
    <w:rPr>
      <w:b/>
    </w:rPr>
  </w:style>
  <w:style w:type="paragraph" w:customStyle="1" w:styleId="toc0">
    <w:name w:val="toc 0"/>
    <w:basedOn w:val="Normal"/>
    <w:next w:val="TOC1"/>
    <w:rsid w:val="00C76E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76E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76E6F"/>
    <w:pPr>
      <w:spacing w:before="80"/>
      <w:ind w:left="1531" w:hanging="851"/>
    </w:pPr>
  </w:style>
  <w:style w:type="paragraph" w:styleId="TOC3">
    <w:name w:val="toc 3"/>
    <w:basedOn w:val="TOC2"/>
    <w:semiHidden/>
    <w:rsid w:val="00C76E6F"/>
  </w:style>
  <w:style w:type="paragraph" w:styleId="TOC4">
    <w:name w:val="toc 4"/>
    <w:basedOn w:val="TOC3"/>
    <w:semiHidden/>
    <w:rsid w:val="00C76E6F"/>
  </w:style>
  <w:style w:type="paragraph" w:styleId="TOC5">
    <w:name w:val="toc 5"/>
    <w:basedOn w:val="TOC4"/>
    <w:semiHidden/>
    <w:rsid w:val="00C76E6F"/>
  </w:style>
  <w:style w:type="paragraph" w:styleId="TOC6">
    <w:name w:val="toc 6"/>
    <w:basedOn w:val="TOC4"/>
    <w:semiHidden/>
    <w:rsid w:val="00C76E6F"/>
  </w:style>
  <w:style w:type="paragraph" w:styleId="TOC7">
    <w:name w:val="toc 7"/>
    <w:basedOn w:val="TOC4"/>
    <w:semiHidden/>
    <w:rsid w:val="00C76E6F"/>
  </w:style>
  <w:style w:type="paragraph" w:styleId="TOC8">
    <w:name w:val="toc 8"/>
    <w:basedOn w:val="TOC4"/>
    <w:semiHidden/>
    <w:rsid w:val="00C76E6F"/>
  </w:style>
  <w:style w:type="paragraph" w:customStyle="1" w:styleId="FiguretitleBR">
    <w:name w:val="Figure_title_BR"/>
    <w:basedOn w:val="TabletitleBR"/>
    <w:next w:val="Figurewithouttitle"/>
    <w:rsid w:val="00C76E6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76E6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53262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HeadingbChar">
    <w:name w:val="Heading_b Char"/>
    <w:basedOn w:val="DefaultParagraphFont"/>
    <w:link w:val="Headingb"/>
    <w:rsid w:val="00C15352"/>
    <w:rPr>
      <w:b/>
      <w:sz w:val="22"/>
      <w:lang w:val="ru-RU" w:eastAsia="en-US" w:bidi="ar-SA"/>
    </w:rPr>
  </w:style>
  <w:style w:type="paragraph" w:customStyle="1" w:styleId="headingb0">
    <w:name w:val="heading_b"/>
    <w:basedOn w:val="Heading3"/>
    <w:next w:val="Normal"/>
    <w:rsid w:val="007539F4"/>
    <w:pPr>
      <w:numPr>
        <w:ilvl w:val="2"/>
      </w:numPr>
      <w:tabs>
        <w:tab w:val="clear" w:pos="1191"/>
        <w:tab w:val="clear" w:pos="1588"/>
        <w:tab w:val="clear" w:pos="1985"/>
        <w:tab w:val="num" w:pos="1797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794" w:hanging="794"/>
      <w:textAlignment w:val="auto"/>
      <w:outlineLvl w:val="9"/>
    </w:pPr>
    <w:rPr>
      <w:rFonts w:eastAsia="MS Mincho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376753"/>
    <w:rPr>
      <w:rFonts w:ascii="Times New Roman" w:hAnsi="Times New Roman"/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852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7344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2011-01-12T13:33:00Z</cp:lastPrinted>
  <dcterms:created xsi:type="dcterms:W3CDTF">2011-01-12T13:33:00Z</dcterms:created>
  <dcterms:modified xsi:type="dcterms:W3CDTF">2011-01-12T13:35:00Z</dcterms:modified>
</cp:coreProperties>
</file>