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7B21A4" w:rsidRPr="00D35752" w:rsidTr="000B50A7">
        <w:tc>
          <w:tcPr>
            <w:tcW w:w="8188" w:type="dxa"/>
            <w:vAlign w:val="center"/>
          </w:tcPr>
          <w:p w:rsidR="007B21A4" w:rsidRPr="00D35752" w:rsidRDefault="007B21A4" w:rsidP="000B50A7">
            <w:pPr>
              <w:spacing w:before="0"/>
            </w:pPr>
            <w:r w:rsidRPr="000B50A7">
              <w:rPr>
                <w:rFonts w:ascii="Futura Lt BT" w:hAnsi="Futura Lt BT"/>
                <w:sz w:val="44"/>
              </w:rPr>
              <w:t>I</w:t>
            </w:r>
            <w:r w:rsidRPr="000B50A7">
              <w:rPr>
                <w:rFonts w:ascii="Futura Lt BT" w:hAnsi="Futura Lt BT"/>
                <w:sz w:val="36"/>
              </w:rPr>
              <w:t xml:space="preserve">NTERNATIONAL </w:t>
            </w:r>
            <w:r w:rsidRPr="000B50A7">
              <w:rPr>
                <w:rFonts w:ascii="Futura Lt BT" w:hAnsi="Futura Lt BT"/>
                <w:sz w:val="44"/>
              </w:rPr>
              <w:t>T</w:t>
            </w:r>
            <w:r w:rsidRPr="000B50A7">
              <w:rPr>
                <w:rFonts w:ascii="Futura Lt BT" w:hAnsi="Futura Lt BT"/>
                <w:sz w:val="36"/>
              </w:rPr>
              <w:t xml:space="preserve">ELECOMMUNICATION </w:t>
            </w:r>
            <w:smartTag w:uri="urn:schemas-microsoft-com:office:smarttags" w:element="place">
              <w:r w:rsidRPr="000B50A7">
                <w:rPr>
                  <w:rFonts w:ascii="Futura Lt BT" w:hAnsi="Futura Lt BT"/>
                  <w:sz w:val="44"/>
                </w:rPr>
                <w:t>U</w:t>
              </w:r>
              <w:r w:rsidRPr="000B50A7">
                <w:rPr>
                  <w:rFonts w:ascii="Futura Lt BT" w:hAnsi="Futura Lt BT"/>
                  <w:sz w:val="36"/>
                </w:rPr>
                <w:t>NION</w:t>
              </w:r>
            </w:smartTag>
          </w:p>
        </w:tc>
        <w:tc>
          <w:tcPr>
            <w:tcW w:w="1667" w:type="dxa"/>
          </w:tcPr>
          <w:p w:rsidR="007B21A4" w:rsidRPr="00D35752" w:rsidRDefault="00C34FB6" w:rsidP="000B50A7">
            <w:pPr>
              <w:spacing w:before="0"/>
              <w:jc w:val="right"/>
            </w:pPr>
            <w:r w:rsidRPr="00C34FB6">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4pt">
                  <v:imagedata r:id="rId7" o:title="sigleITU"/>
                </v:shape>
              </w:pict>
            </w:r>
          </w:p>
        </w:tc>
      </w:tr>
    </w:tbl>
    <w:tbl>
      <w:tblPr>
        <w:tblW w:w="0" w:type="auto"/>
        <w:tblLayout w:type="fixed"/>
        <w:tblLook w:val="0000"/>
      </w:tblPr>
      <w:tblGrid>
        <w:gridCol w:w="5075"/>
      </w:tblGrid>
      <w:tr w:rsidR="007B21A4">
        <w:trPr>
          <w:cantSplit/>
        </w:trPr>
        <w:tc>
          <w:tcPr>
            <w:tcW w:w="5075" w:type="dxa"/>
          </w:tcPr>
          <w:p w:rsidR="007B21A4" w:rsidRPr="00F77259" w:rsidRDefault="007B21A4">
            <w:pPr>
              <w:rPr>
                <w:b/>
                <w:smallCaps/>
                <w:sz w:val="20"/>
                <w:lang w:val="fr-CH"/>
              </w:rPr>
            </w:pPr>
            <w:r w:rsidRPr="00F77259">
              <w:rPr>
                <w:i/>
                <w:sz w:val="28"/>
                <w:lang w:val="fr-CH"/>
              </w:rPr>
              <w:t>Radiocommunication Bureau</w:t>
            </w:r>
          </w:p>
          <w:p w:rsidR="007B21A4" w:rsidRDefault="007B21A4">
            <w:pPr>
              <w:tabs>
                <w:tab w:val="clear" w:pos="794"/>
                <w:tab w:val="clear" w:pos="1191"/>
                <w:tab w:val="clear" w:pos="1588"/>
                <w:tab w:val="clear" w:pos="1985"/>
                <w:tab w:val="center" w:pos="1701"/>
              </w:tabs>
              <w:spacing w:before="0"/>
              <w:rPr>
                <w:b/>
                <w:smallCaps/>
                <w:sz w:val="20"/>
              </w:rPr>
            </w:pPr>
            <w:r w:rsidRPr="00F77259">
              <w:rPr>
                <w:b/>
                <w:sz w:val="18"/>
                <w:lang w:val="fr-CH"/>
              </w:rPr>
              <w:tab/>
            </w:r>
            <w:r w:rsidRPr="00F77259">
              <w:rPr>
                <w:i/>
                <w:sz w:val="18"/>
                <w:lang w:val="fr-CH"/>
              </w:rPr>
              <w:t xml:space="preserve">(Direct Fax N°. </w:t>
            </w:r>
            <w:r>
              <w:rPr>
                <w:i/>
                <w:sz w:val="18"/>
              </w:rPr>
              <w:t>+41 22 730 57 85)</w:t>
            </w:r>
          </w:p>
        </w:tc>
      </w:tr>
    </w:tbl>
    <w:p w:rsidR="007B21A4" w:rsidRDefault="007B21A4">
      <w:pPr>
        <w:tabs>
          <w:tab w:val="left" w:pos="7513"/>
        </w:tabs>
      </w:pPr>
    </w:p>
    <w:p w:rsidR="007B21A4" w:rsidRDefault="007B21A4">
      <w:pPr>
        <w:tabs>
          <w:tab w:val="left" w:pos="7513"/>
        </w:tabs>
      </w:pPr>
    </w:p>
    <w:tbl>
      <w:tblPr>
        <w:tblW w:w="10020" w:type="dxa"/>
        <w:tblLayout w:type="fixed"/>
        <w:tblLook w:val="0000"/>
      </w:tblPr>
      <w:tblGrid>
        <w:gridCol w:w="3510"/>
        <w:gridCol w:w="6510"/>
      </w:tblGrid>
      <w:tr w:rsidR="007B21A4">
        <w:trPr>
          <w:cantSplit/>
        </w:trPr>
        <w:tc>
          <w:tcPr>
            <w:tcW w:w="3510" w:type="dxa"/>
          </w:tcPr>
          <w:p w:rsidR="007B21A4" w:rsidRDefault="007B21A4">
            <w:pPr>
              <w:tabs>
                <w:tab w:val="left" w:pos="7513"/>
              </w:tabs>
              <w:jc w:val="center"/>
              <w:rPr>
                <w:b/>
              </w:rPr>
            </w:pPr>
            <w:bookmarkStart w:id="0" w:name="dletter"/>
            <w:bookmarkEnd w:id="0"/>
            <w:r>
              <w:rPr>
                <w:b/>
              </w:rPr>
              <w:t>Administrative Circular</w:t>
            </w:r>
          </w:p>
          <w:p w:rsidR="007B21A4" w:rsidRDefault="007B21A4" w:rsidP="00EF7DCA">
            <w:pPr>
              <w:tabs>
                <w:tab w:val="clear" w:pos="794"/>
                <w:tab w:val="clear" w:pos="1191"/>
                <w:tab w:val="clear" w:pos="1588"/>
              </w:tabs>
              <w:spacing w:before="0"/>
              <w:jc w:val="center"/>
              <w:rPr>
                <w:b/>
                <w:bCs/>
              </w:rPr>
            </w:pPr>
            <w:bookmarkStart w:id="1" w:name="dnum"/>
            <w:bookmarkEnd w:id="1"/>
            <w:r>
              <w:rPr>
                <w:b/>
                <w:bCs/>
              </w:rPr>
              <w:t>CAR/</w:t>
            </w:r>
            <w:r w:rsidR="00EF7DCA">
              <w:rPr>
                <w:b/>
                <w:bCs/>
              </w:rPr>
              <w:t>309</w:t>
            </w:r>
          </w:p>
        </w:tc>
        <w:tc>
          <w:tcPr>
            <w:tcW w:w="6510" w:type="dxa"/>
          </w:tcPr>
          <w:p w:rsidR="007B21A4" w:rsidRDefault="00C52EFA">
            <w:pPr>
              <w:tabs>
                <w:tab w:val="left" w:pos="7513"/>
              </w:tabs>
              <w:jc w:val="right"/>
              <w:rPr>
                <w:bCs/>
              </w:rPr>
            </w:pPr>
            <w:bookmarkStart w:id="2" w:name="ddate"/>
            <w:bookmarkEnd w:id="2"/>
            <w:r>
              <w:rPr>
                <w:bCs/>
              </w:rPr>
              <w:t>19</w:t>
            </w:r>
            <w:r w:rsidR="00EF7DCA">
              <w:rPr>
                <w:bCs/>
              </w:rPr>
              <w:t xml:space="preserve"> January 2011</w:t>
            </w:r>
          </w:p>
        </w:tc>
      </w:tr>
    </w:tbl>
    <w:p w:rsidR="007B21A4" w:rsidRDefault="007B21A4">
      <w:pPr>
        <w:tabs>
          <w:tab w:val="left" w:pos="7513"/>
        </w:tabs>
        <w:spacing w:before="480"/>
        <w:jc w:val="center"/>
        <w:rPr>
          <w:b/>
        </w:rPr>
      </w:pPr>
      <w:r>
        <w:rPr>
          <w:b/>
        </w:rPr>
        <w:t>To Administrations of Member States of the ITU</w:t>
      </w:r>
    </w:p>
    <w:p w:rsidR="007B21A4" w:rsidRPr="00AA2BA8" w:rsidRDefault="007B21A4">
      <w:pPr>
        <w:tabs>
          <w:tab w:val="clear" w:pos="794"/>
          <w:tab w:val="clear" w:pos="1191"/>
          <w:tab w:val="clear" w:pos="1588"/>
          <w:tab w:val="clear" w:pos="1985"/>
          <w:tab w:val="left" w:pos="709"/>
        </w:tabs>
        <w:spacing w:before="720"/>
        <w:ind w:left="709" w:hanging="709"/>
        <w:rPr>
          <w:b/>
        </w:rPr>
      </w:pPr>
      <w:r w:rsidRPr="00AA2BA8">
        <w:rPr>
          <w:b/>
        </w:rPr>
        <w:t>Subject:</w:t>
      </w:r>
      <w:r w:rsidRPr="00AA2BA8">
        <w:rPr>
          <w:b/>
        </w:rPr>
        <w:tab/>
        <w:t>Radiocommunication Study Group 5</w:t>
      </w:r>
    </w:p>
    <w:p w:rsidR="007B21A4" w:rsidRPr="00AA2BA8" w:rsidRDefault="007B21A4" w:rsidP="00EF7DCA">
      <w:pPr>
        <w:numPr>
          <w:ilvl w:val="0"/>
          <w:numId w:val="3"/>
        </w:numPr>
        <w:tabs>
          <w:tab w:val="clear" w:pos="1588"/>
          <w:tab w:val="left" w:pos="1418"/>
        </w:tabs>
        <w:spacing w:before="240"/>
        <w:ind w:left="1780" w:hanging="357"/>
        <w:rPr>
          <w:b/>
        </w:rPr>
      </w:pPr>
      <w:r w:rsidRPr="00AA2BA8">
        <w:rPr>
          <w:b/>
        </w:rPr>
        <w:t xml:space="preserve">Proposed adoption of </w:t>
      </w:r>
      <w:r w:rsidR="008B2A79" w:rsidRPr="00AA2BA8">
        <w:rPr>
          <w:b/>
        </w:rPr>
        <w:t xml:space="preserve">1 draft new Recommendation and </w:t>
      </w:r>
      <w:r w:rsidR="00EF7DCA" w:rsidRPr="00AA2BA8">
        <w:rPr>
          <w:b/>
        </w:rPr>
        <w:t>4</w:t>
      </w:r>
      <w:r w:rsidRPr="00AA2BA8">
        <w:rPr>
          <w:b/>
        </w:rPr>
        <w:t xml:space="preserve"> draft revised Recommendations and their simultaneou</w:t>
      </w:r>
      <w:r w:rsidR="00F77259" w:rsidRPr="00AA2BA8">
        <w:rPr>
          <w:b/>
        </w:rPr>
        <w:t>s approval by correspondence in </w:t>
      </w:r>
      <w:r w:rsidRPr="00AA2BA8">
        <w:rPr>
          <w:b/>
        </w:rPr>
        <w:t>accordanc</w:t>
      </w:r>
      <w:r w:rsidR="004523FD" w:rsidRPr="00AA2BA8">
        <w:rPr>
          <w:b/>
        </w:rPr>
        <w:t>e with § 10.3 of </w:t>
      </w:r>
      <w:r w:rsidRPr="00AA2BA8">
        <w:rPr>
          <w:b/>
        </w:rPr>
        <w:t>Resolution ITU</w:t>
      </w:r>
      <w:r w:rsidRPr="00AA2BA8">
        <w:rPr>
          <w:b/>
        </w:rPr>
        <w:noBreakHyphen/>
        <w:t xml:space="preserve">R 1-5 (Procedure for </w:t>
      </w:r>
      <w:r w:rsidR="00F77259" w:rsidRPr="00AA2BA8">
        <w:rPr>
          <w:b/>
        </w:rPr>
        <w:t>the </w:t>
      </w:r>
      <w:r w:rsidR="004523FD" w:rsidRPr="00AA2BA8">
        <w:rPr>
          <w:b/>
        </w:rPr>
        <w:t>simultaneous adoption and </w:t>
      </w:r>
      <w:r w:rsidRPr="00AA2BA8">
        <w:rPr>
          <w:b/>
        </w:rPr>
        <w:t>approval by correspondence)</w:t>
      </w:r>
    </w:p>
    <w:p w:rsidR="007B21A4" w:rsidRDefault="007B21A4" w:rsidP="00EF7DCA">
      <w:pPr>
        <w:numPr>
          <w:ilvl w:val="0"/>
          <w:numId w:val="3"/>
        </w:numPr>
        <w:tabs>
          <w:tab w:val="clear" w:pos="1588"/>
          <w:tab w:val="left" w:pos="1418"/>
        </w:tabs>
        <w:spacing w:before="240"/>
        <w:ind w:left="1780" w:hanging="357"/>
        <w:rPr>
          <w:b/>
        </w:rPr>
      </w:pPr>
      <w:r w:rsidRPr="00AA2BA8">
        <w:rPr>
          <w:b/>
        </w:rPr>
        <w:t xml:space="preserve">Proposed suppression of </w:t>
      </w:r>
      <w:r w:rsidR="00EF7DCA" w:rsidRPr="00AA2BA8">
        <w:rPr>
          <w:b/>
        </w:rPr>
        <w:t>8</w:t>
      </w:r>
      <w:r w:rsidR="008B2A79" w:rsidRPr="00AA2BA8">
        <w:rPr>
          <w:b/>
        </w:rPr>
        <w:t xml:space="preserve"> </w:t>
      </w:r>
      <w:r w:rsidRPr="00AA2BA8">
        <w:rPr>
          <w:b/>
        </w:rPr>
        <w:t>Recommendations</w:t>
      </w:r>
    </w:p>
    <w:p w:rsidR="007B21A4" w:rsidRDefault="007B21A4"/>
    <w:p w:rsidR="007B21A4" w:rsidRDefault="007B21A4" w:rsidP="00EF7DCA">
      <w:pPr>
        <w:pStyle w:val="Normalaftertitle"/>
      </w:pPr>
      <w:r>
        <w:t xml:space="preserve">At the meeting of Radiocommunication Study Group 5, held on </w:t>
      </w:r>
      <w:r w:rsidR="00EF7DCA">
        <w:t>22</w:t>
      </w:r>
      <w:r w:rsidR="008B2A79">
        <w:t xml:space="preserve"> and </w:t>
      </w:r>
      <w:r w:rsidR="00EF7DCA">
        <w:t>23</w:t>
      </w:r>
      <w:r w:rsidR="008B2A79">
        <w:t xml:space="preserve"> </w:t>
      </w:r>
      <w:r w:rsidR="00EF7DCA">
        <w:t>Nov</w:t>
      </w:r>
      <w:r w:rsidR="008B2A79">
        <w:t>ember</w:t>
      </w:r>
      <w:r w:rsidR="00EF7DCA">
        <w:t xml:space="preserve"> 2010</w:t>
      </w:r>
      <w:r w:rsidR="00F77259">
        <w:t>, the </w:t>
      </w:r>
      <w:r>
        <w:t xml:space="preserve">Study Group decided to seek adoption of </w:t>
      </w:r>
      <w:r w:rsidR="008B2A79">
        <w:t xml:space="preserve">1 draft new Recommendation and </w:t>
      </w:r>
      <w:r w:rsidR="00EF7DCA">
        <w:t>4</w:t>
      </w:r>
      <w:r>
        <w:t xml:space="preserve"> draft revised Recommendations by correspondence (§ 10.2.3 of Resolution ITU-R 1-5) and further decided to apply the procedure for simultaneous adoption and approval by correspondence (PSAA), (§ 10.3 of Resolution ITU</w:t>
      </w:r>
      <w:r>
        <w:noBreakHyphen/>
        <w:t>R 1</w:t>
      </w:r>
      <w:r>
        <w:noBreakHyphen/>
        <w:t>5). The titles and summaries of the draft Rec</w:t>
      </w:r>
      <w:r w:rsidR="00534969">
        <w:t>ommendations are given in Annex </w:t>
      </w:r>
      <w:r>
        <w:t xml:space="preserve">1. Furthermore, the Study Group proposed the suppression of </w:t>
      </w:r>
      <w:r w:rsidR="00EF7DCA">
        <w:t>8</w:t>
      </w:r>
      <w:r w:rsidR="008B2A79">
        <w:t xml:space="preserve"> </w:t>
      </w:r>
      <w:r>
        <w:t>Recommendations which are listed in Annex 2.</w:t>
      </w:r>
    </w:p>
    <w:p w:rsidR="007B21A4" w:rsidRDefault="007B21A4" w:rsidP="008B2A79">
      <w:r>
        <w:t xml:space="preserve">The consideration period shall extend for </w:t>
      </w:r>
      <w:r w:rsidRPr="007D3CB6">
        <w:t>3 months ending on</w:t>
      </w:r>
      <w:r>
        <w:t xml:space="preserve"> </w:t>
      </w:r>
      <w:r w:rsidR="008B2A79">
        <w:rPr>
          <w:u w:val="single"/>
        </w:rPr>
        <w:t>19 April 201</w:t>
      </w:r>
      <w:r w:rsidR="00EF7DCA">
        <w:rPr>
          <w:u w:val="single"/>
        </w:rPr>
        <w:t>1</w:t>
      </w:r>
      <w:r w:rsidRPr="00AB7229">
        <w:t>.</w:t>
      </w:r>
      <w:r>
        <w:t xml:space="preserve"> If within this period no objections are received from Member States, the draft Recommendations shall be considered to be adopted by Study Group 5. Furthermore, since the PSAA procedure has been followed, the draft Recommendations shall also be considered as approved. However, if any objection is received from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during the consideration period, the procedures given in § 10.2.1.2 of Resolution ITU-R 1-5 shall apply.</w:t>
      </w:r>
    </w:p>
    <w:p w:rsidR="007B21A4" w:rsidRDefault="007B21A4">
      <w:r>
        <w:t xml:space="preserve">After the above-mentioned deadline, the results of the PSAA procedure shall be announced </w:t>
      </w:r>
      <w:r>
        <w:br/>
        <w:t xml:space="preserve">in an Administrative Circular (CACE) and the approved Recommendations published as soon as practicable. </w:t>
      </w:r>
    </w:p>
    <w:p w:rsidR="007B21A4" w:rsidRDefault="007B21A4" w:rsidP="000C4397">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w:t>
      </w:r>
      <w:r w:rsidR="000C4397">
        <w:t xml:space="preserve"> </w:t>
      </w:r>
      <w:r>
        <w:t xml:space="preserve">for </w:t>
      </w:r>
      <w:r w:rsidR="000C4397">
        <w:br/>
      </w:r>
      <w:r>
        <w:t xml:space="preserve">ITU-T/ITU-R/ISO/IEC is available at </w:t>
      </w:r>
      <w:hyperlink r:id="rId8"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7B21A4" w:rsidRPr="00F77259" w:rsidRDefault="00EF7DCA">
      <w:pPr>
        <w:pStyle w:val="BodyTextIndent"/>
        <w:spacing w:after="0"/>
        <w:ind w:left="5761"/>
        <w:rPr>
          <w:lang w:val="en-US"/>
        </w:rPr>
      </w:pPr>
      <w:r w:rsidRPr="00F77259">
        <w:rPr>
          <w:lang w:val="en-US"/>
        </w:rPr>
        <w:t>François Rancy</w:t>
      </w:r>
      <w:r w:rsidR="007B21A4" w:rsidRPr="00F77259">
        <w:rPr>
          <w:lang w:val="en-US"/>
        </w:rPr>
        <w:br/>
        <w:t>Director, Radiocommunication Bureau</w:t>
      </w:r>
    </w:p>
    <w:p w:rsidR="007B21A4" w:rsidRPr="00F77259" w:rsidRDefault="007B21A4">
      <w:pPr>
        <w:ind w:left="1191" w:hanging="1191"/>
        <w:rPr>
          <w:sz w:val="22"/>
          <w:u w:val="single"/>
          <w:lang w:val="en-US"/>
        </w:rPr>
      </w:pPr>
    </w:p>
    <w:p w:rsidR="007B21A4" w:rsidRPr="00F77259" w:rsidRDefault="007B21A4">
      <w:pPr>
        <w:ind w:left="1191" w:hanging="1191"/>
        <w:rPr>
          <w:sz w:val="22"/>
          <w:u w:val="single"/>
          <w:lang w:val="en-US"/>
        </w:rPr>
      </w:pPr>
    </w:p>
    <w:p w:rsidR="004523FD" w:rsidRPr="00F77259" w:rsidRDefault="004523FD">
      <w:pPr>
        <w:ind w:left="1191" w:hanging="1191"/>
        <w:rPr>
          <w:sz w:val="22"/>
          <w:u w:val="single"/>
          <w:lang w:val="en-US"/>
        </w:rPr>
      </w:pPr>
    </w:p>
    <w:p w:rsidR="007B21A4" w:rsidRDefault="007B21A4">
      <w:pPr>
        <w:ind w:left="1191" w:hanging="1191"/>
        <w:rPr>
          <w:lang w:val="en-US"/>
        </w:rPr>
      </w:pPr>
      <w:r w:rsidRPr="00D321EA">
        <w:rPr>
          <w:b/>
          <w:bCs/>
          <w:lang w:val="en-US"/>
        </w:rPr>
        <w:t>Annex</w:t>
      </w:r>
      <w:r>
        <w:rPr>
          <w:b/>
          <w:bCs/>
          <w:lang w:val="en-US"/>
        </w:rPr>
        <w:t xml:space="preserve"> 1</w:t>
      </w:r>
      <w:r w:rsidRPr="00D321EA">
        <w:rPr>
          <w:b/>
          <w:bCs/>
          <w:lang w:val="en-US"/>
        </w:rPr>
        <w:t>:</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7B21A4" w:rsidRPr="00D321EA" w:rsidRDefault="007B21A4" w:rsidP="003671DB">
      <w:pPr>
        <w:ind w:left="1191" w:hanging="1191"/>
        <w:rPr>
          <w:lang w:val="en-US"/>
        </w:rPr>
      </w:pPr>
      <w:r>
        <w:rPr>
          <w:b/>
          <w:bCs/>
          <w:lang w:val="en-US"/>
        </w:rPr>
        <w:t>Annex 2</w:t>
      </w:r>
      <w:r w:rsidR="004523FD">
        <w:rPr>
          <w:b/>
          <w:bCs/>
          <w:lang w:val="en-US"/>
        </w:rPr>
        <w:t>:</w:t>
      </w:r>
      <w:r>
        <w:rPr>
          <w:lang w:val="en-US"/>
        </w:rPr>
        <w:tab/>
        <w:t>List of Recommendations proposed for suppression</w:t>
      </w:r>
    </w:p>
    <w:p w:rsidR="007B21A4" w:rsidRDefault="007B21A4">
      <w:pPr>
        <w:ind w:left="1191" w:hanging="1191"/>
        <w:rPr>
          <w:b/>
          <w:bCs/>
          <w:lang w:val="en-US"/>
        </w:rPr>
      </w:pPr>
    </w:p>
    <w:p w:rsidR="007B21A4" w:rsidRPr="00E543EB" w:rsidRDefault="007B21A4" w:rsidP="00EF7DCA">
      <w:pPr>
        <w:tabs>
          <w:tab w:val="clear" w:pos="1191"/>
          <w:tab w:val="clear" w:pos="1588"/>
          <w:tab w:val="clear" w:pos="1985"/>
          <w:tab w:val="left" w:pos="2268"/>
        </w:tabs>
        <w:ind w:left="2268" w:hanging="2268"/>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00EF7DCA" w:rsidRPr="00E543EB">
        <w:rPr>
          <w:lang w:val="en-US"/>
        </w:rPr>
        <w:t>Document</w:t>
      </w:r>
      <w:r w:rsidR="00EF7DCA">
        <w:rPr>
          <w:lang w:val="en-US"/>
        </w:rPr>
        <w:t>s</w:t>
      </w:r>
      <w:r w:rsidR="00EF7DCA" w:rsidRPr="00E543EB">
        <w:rPr>
          <w:lang w:val="en-US"/>
        </w:rPr>
        <w:t xml:space="preserve"> </w:t>
      </w:r>
      <w:r w:rsidR="00EF7DCA">
        <w:rPr>
          <w:lang w:val="en-US"/>
        </w:rPr>
        <w:t>5/224</w:t>
      </w:r>
      <w:r w:rsidR="00EF7DCA" w:rsidRPr="00E543EB">
        <w:rPr>
          <w:lang w:val="en-US"/>
        </w:rPr>
        <w:t>(Rev.1)</w:t>
      </w:r>
      <w:r w:rsidR="00EF7DCA">
        <w:rPr>
          <w:lang w:val="en-US"/>
        </w:rPr>
        <w:t xml:space="preserve">, 5/220(Rev.1), 5/221(Rev.1), 5/227(Rev.1) and 5/241(Rev.1) </w:t>
      </w:r>
      <w:r w:rsidR="00EF7DCA" w:rsidRPr="00E543EB">
        <w:rPr>
          <w:lang w:val="en-US"/>
        </w:rPr>
        <w:t>on CD-ROM</w:t>
      </w:r>
    </w:p>
    <w:p w:rsidR="007B21A4" w:rsidRPr="00E543EB" w:rsidRDefault="007B21A4">
      <w:pPr>
        <w:tabs>
          <w:tab w:val="left" w:pos="284"/>
          <w:tab w:val="left" w:pos="568"/>
        </w:tabs>
        <w:spacing w:before="60" w:after="60"/>
        <w:rPr>
          <w:sz w:val="22"/>
          <w:u w:val="single"/>
          <w:lang w:val="en-US"/>
        </w:rPr>
      </w:pPr>
    </w:p>
    <w:p w:rsidR="007B21A4" w:rsidRDefault="007B21A4">
      <w:pPr>
        <w:tabs>
          <w:tab w:val="left" w:pos="284"/>
          <w:tab w:val="left" w:pos="568"/>
        </w:tabs>
        <w:spacing w:before="60" w:after="60"/>
        <w:rPr>
          <w:sz w:val="22"/>
          <w:u w:val="single"/>
          <w:lang w:val="en-US"/>
        </w:rPr>
      </w:pPr>
    </w:p>
    <w:p w:rsidR="007B21A4" w:rsidRPr="00E543EB" w:rsidRDefault="007B21A4">
      <w:pPr>
        <w:tabs>
          <w:tab w:val="left" w:pos="284"/>
          <w:tab w:val="left" w:pos="568"/>
        </w:tabs>
        <w:spacing w:before="60" w:after="60"/>
        <w:rPr>
          <w:sz w:val="22"/>
          <w:u w:val="single"/>
          <w:lang w:val="en-US"/>
        </w:rPr>
      </w:pPr>
    </w:p>
    <w:p w:rsidR="007B21A4" w:rsidRPr="00D50A64" w:rsidRDefault="007B21A4">
      <w:pPr>
        <w:tabs>
          <w:tab w:val="left" w:pos="284"/>
          <w:tab w:val="left" w:pos="568"/>
        </w:tabs>
        <w:spacing w:before="0" w:after="60"/>
        <w:rPr>
          <w:sz w:val="16"/>
          <w:u w:val="single"/>
          <w:lang w:val="en-US"/>
        </w:rPr>
      </w:pPr>
      <w:r w:rsidRPr="00D50A64">
        <w:rPr>
          <w:sz w:val="16"/>
          <w:u w:val="single"/>
          <w:lang w:val="en-US"/>
        </w:rPr>
        <w:t>Distribution:</w:t>
      </w:r>
    </w:p>
    <w:p w:rsidR="007B21A4" w:rsidRDefault="007B21A4">
      <w:pPr>
        <w:numPr>
          <w:ilvl w:val="0"/>
          <w:numId w:val="2"/>
        </w:numPr>
        <w:tabs>
          <w:tab w:val="left" w:pos="284"/>
          <w:tab w:val="left" w:pos="568"/>
        </w:tabs>
        <w:overflowPunct/>
        <w:autoSpaceDE/>
        <w:autoSpaceDN/>
        <w:adjustRightInd/>
        <w:spacing w:before="0"/>
        <w:ind w:hanging="720"/>
        <w:textAlignment w:val="auto"/>
        <w:rPr>
          <w:sz w:val="16"/>
        </w:rPr>
      </w:pPr>
      <w:r>
        <w:rPr>
          <w:sz w:val="16"/>
        </w:rPr>
        <w:t>Administrations of Member States of the ITU</w:t>
      </w:r>
    </w:p>
    <w:p w:rsidR="007B21A4" w:rsidRDefault="007B21A4">
      <w:pPr>
        <w:numPr>
          <w:ilvl w:val="0"/>
          <w:numId w:val="2"/>
        </w:numPr>
        <w:tabs>
          <w:tab w:val="left" w:pos="284"/>
          <w:tab w:val="left" w:pos="568"/>
        </w:tabs>
        <w:overflowPunct/>
        <w:autoSpaceDE/>
        <w:autoSpaceDN/>
        <w:adjustRightInd/>
        <w:spacing w:before="0"/>
        <w:ind w:hanging="720"/>
        <w:textAlignment w:val="auto"/>
        <w:rPr>
          <w:sz w:val="16"/>
        </w:rPr>
      </w:pPr>
      <w:r>
        <w:rPr>
          <w:sz w:val="16"/>
        </w:rPr>
        <w:t>Radiommunication Sector Members participating in the work of Radiocommunication Study Group 5</w:t>
      </w:r>
    </w:p>
    <w:p w:rsidR="007B21A4" w:rsidRDefault="007B21A4">
      <w:pPr>
        <w:tabs>
          <w:tab w:val="left" w:pos="284"/>
          <w:tab w:val="left" w:pos="568"/>
        </w:tabs>
        <w:spacing w:before="0"/>
        <w:rPr>
          <w:sz w:val="16"/>
        </w:rPr>
      </w:pPr>
      <w:r>
        <w:rPr>
          <w:sz w:val="16"/>
        </w:rPr>
        <w:t>–</w:t>
      </w:r>
      <w:r>
        <w:rPr>
          <w:sz w:val="16"/>
        </w:rPr>
        <w:tab/>
        <w:t>ITU-R Associates participating in the work of Radiocommunication Study Group 5</w:t>
      </w:r>
    </w:p>
    <w:p w:rsidR="007B21A4" w:rsidRDefault="007B21A4">
      <w:pPr>
        <w:pStyle w:val="AnnexNotitle"/>
      </w:pPr>
      <w:r>
        <w:br w:type="page"/>
        <w:t>Annex 1</w:t>
      </w:r>
      <w:r>
        <w:br/>
      </w:r>
      <w:r>
        <w:br/>
        <w:t>Titles and summaries of the draft Recommendations</w:t>
      </w:r>
    </w:p>
    <w:p w:rsidR="007B21A4" w:rsidRDefault="007B21A4"/>
    <w:p w:rsidR="00EF7DCA" w:rsidRDefault="00EF7DCA"/>
    <w:p w:rsidR="00EF7DCA" w:rsidRPr="00E03003" w:rsidRDefault="00EF7DCA" w:rsidP="00056CCB">
      <w:pPr>
        <w:tabs>
          <w:tab w:val="right" w:pos="9639"/>
        </w:tabs>
      </w:pPr>
      <w:r w:rsidRPr="00E03003">
        <w:rPr>
          <w:u w:val="single"/>
        </w:rPr>
        <w:t>Draft new Recommendation ITU-R M.[LMS.ITSGO]</w:t>
      </w:r>
      <w:r w:rsidRPr="00E03003">
        <w:tab/>
        <w:t>Doc. 5/224(Rev.1)</w:t>
      </w:r>
    </w:p>
    <w:p w:rsidR="00EF7DCA" w:rsidRPr="00E03003" w:rsidRDefault="00EF7DCA" w:rsidP="00056CCB">
      <w:pPr>
        <w:pStyle w:val="Rectitle"/>
      </w:pPr>
      <w:r w:rsidRPr="00E03003">
        <w:t>Intelligent transport systems – Guidelines and objectives</w:t>
      </w:r>
    </w:p>
    <w:p w:rsidR="00EF7DCA" w:rsidRPr="00E03003" w:rsidRDefault="00EF7DCA" w:rsidP="00F77259">
      <w:pPr>
        <w:tabs>
          <w:tab w:val="right" w:pos="9639"/>
        </w:tabs>
        <w:spacing w:before="360"/>
      </w:pPr>
      <w:r w:rsidRPr="00E03003">
        <w:t>This Recommendation provides the guidelines for radio interface requirements of intelligent transport systems (ITS). ITS utilize a combination of technologies such as computers, telecommunications, positioning, and automation to improve the safety, management, efficiency, usability and environmental sustainability of terrestrial transportation systems.</w:t>
      </w:r>
    </w:p>
    <w:p w:rsidR="00EF7DCA" w:rsidRPr="00E03003" w:rsidRDefault="00EF7DCA" w:rsidP="00056CCB">
      <w:pPr>
        <w:tabs>
          <w:tab w:val="right" w:pos="9639"/>
        </w:tabs>
      </w:pPr>
      <w:r w:rsidRPr="00E03003">
        <w:t>Technical and/or operational requirements for the various radio systems referred to in the Annex as options or examples are outside the scope of this Recommendation.</w:t>
      </w:r>
    </w:p>
    <w:p w:rsidR="00EF7DCA" w:rsidRDefault="00EF7DCA" w:rsidP="00056CCB">
      <w:pPr>
        <w:tabs>
          <w:tab w:val="right" w:pos="9639"/>
        </w:tabs>
        <w:rPr>
          <w:u w:val="single"/>
        </w:rPr>
      </w:pPr>
    </w:p>
    <w:p w:rsidR="00EF7DCA" w:rsidRPr="00E03003" w:rsidRDefault="00EF7DCA" w:rsidP="00056CCB">
      <w:pPr>
        <w:tabs>
          <w:tab w:val="right" w:pos="9639"/>
        </w:tabs>
      </w:pPr>
      <w:r w:rsidRPr="00E03003">
        <w:rPr>
          <w:u w:val="single"/>
        </w:rPr>
        <w:t>Draft revision of Recommendation ITU-R M.1177-3</w:t>
      </w:r>
      <w:r w:rsidRPr="00E03003">
        <w:tab/>
        <w:t>Doc. 5/220(Rev.1)</w:t>
      </w:r>
    </w:p>
    <w:p w:rsidR="00EF7DCA" w:rsidRPr="00E03003" w:rsidRDefault="00EF7DCA" w:rsidP="00056CCB">
      <w:pPr>
        <w:pStyle w:val="Rectitle"/>
      </w:pPr>
      <w:r w:rsidRPr="00E03003">
        <w:t>Techniques for measurement of unwanted emissions of radar systems</w:t>
      </w:r>
    </w:p>
    <w:p w:rsidR="00EF7DCA" w:rsidRPr="00E03003" w:rsidRDefault="00EF7DCA" w:rsidP="00F77259">
      <w:pPr>
        <w:tabs>
          <w:tab w:val="right" w:pos="9639"/>
        </w:tabs>
        <w:spacing w:before="360"/>
      </w:pPr>
      <w:r w:rsidRPr="00E03003">
        <w:t>The modifications contained in this revision provide clarifications to the techniques to measure unwanted emissions of radar systems to prevent misunderstandings in performing these measurements.</w:t>
      </w:r>
    </w:p>
    <w:p w:rsidR="00EF7DCA" w:rsidRDefault="00EF7DCA" w:rsidP="00056CCB">
      <w:pPr>
        <w:tabs>
          <w:tab w:val="right" w:pos="9639"/>
        </w:tabs>
        <w:rPr>
          <w:u w:val="single"/>
        </w:rPr>
      </w:pPr>
    </w:p>
    <w:p w:rsidR="00EF7DCA" w:rsidRPr="00E03003" w:rsidRDefault="00EF7DCA" w:rsidP="00056CCB">
      <w:pPr>
        <w:tabs>
          <w:tab w:val="right" w:pos="9639"/>
        </w:tabs>
      </w:pPr>
      <w:r w:rsidRPr="00E03003">
        <w:rPr>
          <w:u w:val="single"/>
        </w:rPr>
        <w:t>Draft revision of Recommendation ITU-R F.757-3</w:t>
      </w:r>
      <w:r w:rsidRPr="00E03003">
        <w:tab/>
        <w:t>Doc. 5/221(Rev.1)</w:t>
      </w:r>
    </w:p>
    <w:p w:rsidR="00EF7DCA" w:rsidRPr="00E03003" w:rsidRDefault="00EF7DCA" w:rsidP="00056CCB">
      <w:pPr>
        <w:pStyle w:val="Rectitle"/>
      </w:pPr>
      <w:r w:rsidRPr="00E03003">
        <w:rPr>
          <w:lang w:val="en-US"/>
        </w:rPr>
        <w:t>Basic system requirements and performance objectives for fixed wireless access using mobile-derived technologies offering telephony</w:t>
      </w:r>
      <w:r w:rsidRPr="00E03003">
        <w:rPr>
          <w:lang w:val="en-US"/>
        </w:rPr>
        <w:br/>
        <w:t>and data communication services</w:t>
      </w:r>
    </w:p>
    <w:p w:rsidR="00EF7DCA" w:rsidRPr="00E03003" w:rsidRDefault="00EF7DCA" w:rsidP="00F77259">
      <w:pPr>
        <w:tabs>
          <w:tab w:val="right" w:pos="9639"/>
        </w:tabs>
        <w:spacing w:before="360"/>
      </w:pPr>
      <w:r w:rsidRPr="00E03003">
        <w:t xml:space="preserve">This revision is proposed to </w:t>
      </w:r>
      <w:r w:rsidRPr="00E03003">
        <w:rPr>
          <w:rFonts w:hint="eastAsia"/>
        </w:rPr>
        <w:t>add a scope and update</w:t>
      </w:r>
      <w:r w:rsidRPr="00E03003">
        <w:rPr>
          <w:rFonts w:hint="eastAsia"/>
          <w:lang w:val="en-US"/>
        </w:rPr>
        <w:t xml:space="preserve"> old information on some FWA systems in Table 1 in Annex 1 and Table 2 in Annex 2</w:t>
      </w:r>
      <w:r w:rsidRPr="00E03003">
        <w:t>. Some minor amendments to the existing text are also proposed.</w:t>
      </w:r>
    </w:p>
    <w:p w:rsidR="00EF7DCA" w:rsidRPr="00E03003" w:rsidRDefault="00EF7DCA" w:rsidP="00056CCB">
      <w:pPr>
        <w:tabs>
          <w:tab w:val="right" w:pos="9639"/>
        </w:tabs>
      </w:pPr>
      <w:r w:rsidRPr="00E03003">
        <w:rPr>
          <w:u w:val="single"/>
        </w:rPr>
        <w:br w:type="page"/>
        <w:t>Draft revision of Recommendation ITU-R F.1096</w:t>
      </w:r>
      <w:r w:rsidRPr="00E03003">
        <w:tab/>
        <w:t>Doc. 5/227(Rev.1)</w:t>
      </w:r>
    </w:p>
    <w:p w:rsidR="00EF7DCA" w:rsidRPr="00E03003" w:rsidRDefault="00EF7DCA" w:rsidP="00056CCB">
      <w:pPr>
        <w:pStyle w:val="Rectitle"/>
      </w:pPr>
      <w:r w:rsidRPr="00E03003">
        <w:t>Methods of calculating line-of-sight interference into fixed</w:t>
      </w:r>
      <w:r w:rsidRPr="00E03003">
        <w:br/>
        <w:t>wireless systems to account for terrain scattering</w:t>
      </w:r>
    </w:p>
    <w:p w:rsidR="00EF7DCA" w:rsidRPr="00E03003" w:rsidRDefault="00EF7DCA" w:rsidP="00E25407">
      <w:pPr>
        <w:tabs>
          <w:tab w:val="right" w:pos="9639"/>
        </w:tabs>
        <w:spacing w:before="360"/>
      </w:pPr>
      <w:r w:rsidRPr="00E03003">
        <w:t>The recommended method is widely used in designing fixed wireless systems (FWS) including short-haul applications</w:t>
      </w:r>
      <w:r w:rsidR="00E25407">
        <w:t>,</w:t>
      </w:r>
      <w:r w:rsidRPr="00E03003">
        <w:t xml:space="preserve"> so-called last-mile solutions</w:t>
      </w:r>
      <w:r w:rsidR="00E25407">
        <w:t>,</w:t>
      </w:r>
      <w:r w:rsidRPr="00E03003">
        <w:t xml:space="preserve"> which are becoming major applications of FWS in recent years. In the current method, there is a considerable error in calculating interference power level due to terrain scattering </w:t>
      </w:r>
      <w:r w:rsidR="00E25407">
        <w:t>for</w:t>
      </w:r>
      <w:r w:rsidRPr="00E03003">
        <w:t xml:space="preserve"> short-haul systems, while it might not be significant in long-haul systems. In this revision, this problem is overcome by replacing some formulae with new equations resulti</w:t>
      </w:r>
      <w:r w:rsidR="00E25407">
        <w:t>ng in much improved power level calculations</w:t>
      </w:r>
      <w:r w:rsidRPr="00E03003">
        <w:t>.</w:t>
      </w:r>
    </w:p>
    <w:p w:rsidR="00EF7DCA" w:rsidRPr="00E03003" w:rsidRDefault="00EF7DCA" w:rsidP="00056CCB">
      <w:pPr>
        <w:tabs>
          <w:tab w:val="right" w:pos="9639"/>
        </w:tabs>
      </w:pPr>
      <w:r w:rsidRPr="00E03003">
        <w:t>Based on the above rationale, the following modifications are made:</w:t>
      </w:r>
    </w:p>
    <w:p w:rsidR="00EF7DCA" w:rsidRPr="00E03003" w:rsidRDefault="00AA2BA8" w:rsidP="00056CCB">
      <w:pPr>
        <w:tabs>
          <w:tab w:val="right" w:pos="9639"/>
        </w:tabs>
      </w:pPr>
      <w:r>
        <w:t>1)</w:t>
      </w:r>
      <w:r>
        <w:tab/>
        <w:t>f</w:t>
      </w:r>
      <w:r w:rsidR="00EF7DCA" w:rsidRPr="00E03003">
        <w:t>ormulae (8), (10) and (11) in section 3.1 is replaced with the appropriate formulae;</w:t>
      </w:r>
    </w:p>
    <w:p w:rsidR="00EF7DCA" w:rsidRPr="00E03003" w:rsidRDefault="00AA2BA8" w:rsidP="00056CCB">
      <w:pPr>
        <w:tabs>
          <w:tab w:val="right" w:pos="9639"/>
        </w:tabs>
      </w:pPr>
      <w:r>
        <w:t>2)</w:t>
      </w:r>
      <w:r>
        <w:tab/>
        <w:t>t</w:t>
      </w:r>
      <w:r w:rsidR="00EF7DCA" w:rsidRPr="00E03003">
        <w:t>he first part of equation (27) in section 4.2 is repl</w:t>
      </w:r>
      <w:r>
        <w:t>aced with the following formula:</w:t>
      </w:r>
    </w:p>
    <w:p w:rsidR="00EF7DCA" w:rsidRPr="00E03003" w:rsidRDefault="00EF7DCA" w:rsidP="00056CCB">
      <w:pPr>
        <w:tabs>
          <w:tab w:val="right" w:pos="9639"/>
        </w:tabs>
      </w:pPr>
      <w:r w:rsidRPr="00E03003">
        <w:tab/>
      </w:r>
      <w:r w:rsidRPr="00E03003">
        <w:tab/>
      </w:r>
      <w:r w:rsidRPr="00E03003">
        <w:object w:dxaOrig="4380" w:dyaOrig="340">
          <v:shape id="_x0000_i1026" type="#_x0000_t75" style="width:219pt;height:17.4pt" o:ole="">
            <v:imagedata r:id="rId9" o:title=""/>
          </v:shape>
          <o:OLEObject Type="Embed" ProgID="Equation.3" ShapeID="_x0000_i1026" DrawAspect="Content" ObjectID="_1356763234" r:id="rId10"/>
        </w:object>
      </w:r>
    </w:p>
    <w:p w:rsidR="00EF7DCA" w:rsidRPr="00E03003" w:rsidRDefault="00AA2BA8" w:rsidP="00056CCB">
      <w:pPr>
        <w:tabs>
          <w:tab w:val="right" w:pos="9639"/>
        </w:tabs>
      </w:pPr>
      <w:r>
        <w:t>3)</w:t>
      </w:r>
      <w:r>
        <w:tab/>
        <w:t>t</w:t>
      </w:r>
      <w:r w:rsidR="00EF7DCA" w:rsidRPr="00E03003">
        <w:t>he second part of equation (27) in item 4.2 is repl</w:t>
      </w:r>
      <w:r>
        <w:t>aced with the following formula:</w:t>
      </w:r>
    </w:p>
    <w:p w:rsidR="00EF7DCA" w:rsidRPr="00E03003" w:rsidRDefault="00EF7DCA" w:rsidP="00056CCB">
      <w:pPr>
        <w:tabs>
          <w:tab w:val="right" w:pos="9639"/>
        </w:tabs>
      </w:pPr>
      <w:r w:rsidRPr="00E03003">
        <w:tab/>
      </w:r>
      <w:r w:rsidRPr="00E03003">
        <w:tab/>
      </w:r>
      <w:r w:rsidRPr="00E03003">
        <w:object w:dxaOrig="2860" w:dyaOrig="360">
          <v:shape id="_x0000_i1027" type="#_x0000_t75" style="width:143.4pt;height:18pt" o:ole="">
            <v:imagedata r:id="rId11" o:title=""/>
          </v:shape>
          <o:OLEObject Type="Embed" ProgID="Equation.3" ShapeID="_x0000_i1027" DrawAspect="Content" ObjectID="_1356763235" r:id="rId12"/>
        </w:object>
      </w:r>
    </w:p>
    <w:p w:rsidR="00EF7DCA" w:rsidRPr="00E03003" w:rsidRDefault="00AA2BA8" w:rsidP="00056CCB">
      <w:pPr>
        <w:tabs>
          <w:tab w:val="right" w:pos="9639"/>
        </w:tabs>
      </w:pPr>
      <w:r>
        <w:t>4)</w:t>
      </w:r>
      <w:r>
        <w:tab/>
        <w:t>t</w:t>
      </w:r>
      <w:r w:rsidR="00EF7DCA" w:rsidRPr="00E03003">
        <w:t>he term “radio-relay” is replaced with “fixed wireless”.</w:t>
      </w:r>
    </w:p>
    <w:p w:rsidR="00EF7DCA" w:rsidRDefault="00EF7DCA" w:rsidP="00056CCB">
      <w:pPr>
        <w:tabs>
          <w:tab w:val="right" w:pos="9639"/>
        </w:tabs>
        <w:rPr>
          <w:u w:val="single"/>
        </w:rPr>
      </w:pPr>
    </w:p>
    <w:p w:rsidR="00EF7DCA" w:rsidRPr="00E03003" w:rsidRDefault="00EF7DCA" w:rsidP="00056CCB">
      <w:pPr>
        <w:tabs>
          <w:tab w:val="right" w:pos="9639"/>
        </w:tabs>
      </w:pPr>
      <w:r w:rsidRPr="00E03003">
        <w:rPr>
          <w:u w:val="single"/>
        </w:rPr>
        <w:t>Draft revision of Recommendation ITU-R F.1520-2</w:t>
      </w:r>
      <w:r w:rsidRPr="00E03003">
        <w:tab/>
        <w:t>Doc. 5/241(Rev.1)</w:t>
      </w:r>
    </w:p>
    <w:p w:rsidR="00EF7DCA" w:rsidRPr="00E03003" w:rsidRDefault="00EF7DCA" w:rsidP="00056CCB">
      <w:pPr>
        <w:pStyle w:val="Rectitle"/>
      </w:pPr>
      <w:r w:rsidRPr="00E03003">
        <w:t>Radio-frequency arrang</w:t>
      </w:r>
      <w:r w:rsidR="00565B3D">
        <w:t xml:space="preserve">ements for systems in the fixed service </w:t>
      </w:r>
      <w:r w:rsidRPr="00E03003">
        <w:t>operating in the band 31.8-33.4 GHz</w:t>
      </w:r>
    </w:p>
    <w:p w:rsidR="00EF7DCA" w:rsidRPr="00E03003" w:rsidRDefault="00EF7DCA" w:rsidP="00F77259">
      <w:pPr>
        <w:tabs>
          <w:tab w:val="right" w:pos="9639"/>
        </w:tabs>
        <w:spacing w:before="360"/>
      </w:pPr>
      <w:r w:rsidRPr="00E03003">
        <w:rPr>
          <w:rFonts w:hint="eastAsia"/>
        </w:rPr>
        <w:t xml:space="preserve">This revision provides in Annex 1 a new RF channel arrangement with a channel </w:t>
      </w:r>
      <w:r w:rsidRPr="00E03003">
        <w:t>separation</w:t>
      </w:r>
      <w:r w:rsidRPr="00E03003">
        <w:rPr>
          <w:rFonts w:hint="eastAsia"/>
        </w:rPr>
        <w:t xml:space="preserve"> of 112</w:t>
      </w:r>
      <w:r w:rsidRPr="00E03003">
        <w:t> </w:t>
      </w:r>
      <w:r w:rsidRPr="00E03003">
        <w:rPr>
          <w:rFonts w:hint="eastAsia"/>
        </w:rPr>
        <w:t>MHz in the band 31.8-33.4 GHz. The relevant information contained in the Table 1 and Figure</w:t>
      </w:r>
      <w:r w:rsidRPr="00E03003">
        <w:t> </w:t>
      </w:r>
      <w:r w:rsidRPr="00E03003">
        <w:rPr>
          <w:rFonts w:hint="eastAsia"/>
        </w:rPr>
        <w:t>1</w:t>
      </w:r>
      <w:r w:rsidRPr="00E03003">
        <w:t xml:space="preserve"> is</w:t>
      </w:r>
      <w:r w:rsidRPr="00E03003">
        <w:rPr>
          <w:rFonts w:hint="eastAsia"/>
        </w:rPr>
        <w:t xml:space="preserve"> also updated.</w:t>
      </w:r>
    </w:p>
    <w:p w:rsidR="00EF7DCA" w:rsidRDefault="00EF7DCA"/>
    <w:p w:rsidR="00EF7DCA" w:rsidRDefault="00EF7DCA">
      <w:pPr>
        <w:pStyle w:val="ArtNo"/>
        <w:rPr>
          <w:b/>
          <w:bCs/>
        </w:rPr>
      </w:pPr>
      <w:r>
        <w:rPr>
          <w:b/>
          <w:bCs/>
        </w:rPr>
        <w:br w:type="page"/>
        <w:t>a</w:t>
      </w:r>
      <w:r>
        <w:rPr>
          <w:b/>
          <w:bCs/>
          <w:caps w:val="0"/>
        </w:rPr>
        <w:t>nnex</w:t>
      </w:r>
      <w:r>
        <w:rPr>
          <w:b/>
          <w:bCs/>
        </w:rPr>
        <w:t xml:space="preserve"> 2</w:t>
      </w:r>
    </w:p>
    <w:p w:rsidR="00EF7DCA" w:rsidRPr="001E0EC3" w:rsidRDefault="00EF7DCA" w:rsidP="00056CCB">
      <w:pPr>
        <w:jc w:val="center"/>
      </w:pPr>
      <w:r>
        <w:t>(Source: Documents 5/229 and 5/232)</w:t>
      </w:r>
    </w:p>
    <w:p w:rsidR="00EF7DCA" w:rsidRDefault="00EF7DCA">
      <w:pPr>
        <w:pStyle w:val="Arttitle"/>
      </w:pPr>
      <w:r>
        <w:t>List of Recommendations proposed for suppression</w:t>
      </w:r>
    </w:p>
    <w:p w:rsidR="00EF7DCA" w:rsidRDefault="00EF7DCA" w:rsidP="004523FD"/>
    <w:p w:rsidR="00EF7DCA" w:rsidRDefault="00EF7DCA" w:rsidP="004523FD"/>
    <w:tbl>
      <w:tblPr>
        <w:tblW w:w="9854" w:type="dxa"/>
        <w:jc w:val="center"/>
        <w:tblLayout w:type="fixed"/>
        <w:tblLook w:val="0000"/>
      </w:tblPr>
      <w:tblGrid>
        <w:gridCol w:w="1951"/>
        <w:gridCol w:w="7903"/>
      </w:tblGrid>
      <w:tr w:rsidR="00EF7DCA" w:rsidRPr="00186D43" w:rsidTr="00EF670A">
        <w:trPr>
          <w:trHeight w:val="514"/>
          <w:jc w:val="center"/>
        </w:trPr>
        <w:tc>
          <w:tcPr>
            <w:tcW w:w="1951" w:type="dxa"/>
            <w:tcBorders>
              <w:top w:val="single" w:sz="4" w:space="0" w:color="auto"/>
              <w:left w:val="single" w:sz="4" w:space="0" w:color="auto"/>
              <w:bottom w:val="single" w:sz="4" w:space="0" w:color="auto"/>
              <w:right w:val="single" w:sz="4" w:space="0" w:color="auto"/>
            </w:tcBorders>
          </w:tcPr>
          <w:p w:rsidR="00EF7DCA" w:rsidRPr="00EF7DCA" w:rsidRDefault="00EF7DCA" w:rsidP="00EF7DCA">
            <w:pPr>
              <w:pStyle w:val="Tablehead"/>
            </w:pPr>
            <w:r w:rsidRPr="00EF7DCA">
              <w:t xml:space="preserve">Recommendation </w:t>
            </w:r>
            <w:r w:rsidRPr="00EF7DCA">
              <w:br/>
              <w:t>ITU-R</w:t>
            </w:r>
          </w:p>
        </w:tc>
        <w:tc>
          <w:tcPr>
            <w:tcW w:w="7903" w:type="dxa"/>
            <w:tcBorders>
              <w:top w:val="single" w:sz="4" w:space="0" w:color="auto"/>
              <w:left w:val="single" w:sz="4" w:space="0" w:color="auto"/>
              <w:bottom w:val="single" w:sz="4" w:space="0" w:color="auto"/>
              <w:right w:val="single" w:sz="4" w:space="0" w:color="auto"/>
            </w:tcBorders>
            <w:vAlign w:val="center"/>
          </w:tcPr>
          <w:p w:rsidR="00EF7DCA" w:rsidRPr="00EF7DCA" w:rsidRDefault="00EF7DCA" w:rsidP="00EF7DCA">
            <w:pPr>
              <w:pStyle w:val="Tablehead"/>
            </w:pPr>
            <w:r w:rsidRPr="00EF7DCA">
              <w:t>Title</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EF7DCA" w:rsidDel="00E77201" w:rsidRDefault="00EF7DCA" w:rsidP="00EF7DCA">
            <w:pPr>
              <w:pStyle w:val="Tabletext"/>
              <w:spacing w:before="0" w:after="120"/>
              <w:jc w:val="center"/>
            </w:pPr>
            <w:r>
              <w:t>M.257-3</w:t>
            </w:r>
          </w:p>
        </w:tc>
        <w:tc>
          <w:tcPr>
            <w:tcW w:w="7903" w:type="dxa"/>
            <w:vAlign w:val="center"/>
          </w:tcPr>
          <w:p w:rsidR="00EF7DCA" w:rsidRPr="00EF7DCA" w:rsidDel="00E77201" w:rsidRDefault="00EF7DCA" w:rsidP="00EF7DCA">
            <w:pPr>
              <w:pStyle w:val="Tabletext"/>
            </w:pPr>
            <w:r w:rsidRPr="00EF7DCA">
              <w:t>Sequential single frequency selective-calling system for use in the maritime mobile service</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EF7DCA" w:rsidDel="00E77201" w:rsidRDefault="00EF7DCA" w:rsidP="00EF7DCA">
            <w:pPr>
              <w:pStyle w:val="Tabletext"/>
              <w:spacing w:before="0" w:after="120"/>
              <w:jc w:val="center"/>
            </w:pPr>
            <w:r>
              <w:t>M.488-1</w:t>
            </w:r>
          </w:p>
        </w:tc>
        <w:tc>
          <w:tcPr>
            <w:tcW w:w="7903" w:type="dxa"/>
            <w:vAlign w:val="center"/>
          </w:tcPr>
          <w:p w:rsidR="00EF7DCA" w:rsidRPr="00EF7DCA" w:rsidDel="00E77201" w:rsidRDefault="00EF7DCA" w:rsidP="00EF7DCA">
            <w:pPr>
              <w:pStyle w:val="Tabletext"/>
            </w:pPr>
            <w:r w:rsidRPr="00EF7DCA">
              <w:t>Equivalent powers of double-sideband and single-sideband radiotelephone emissions in the maritime mobile service</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EF7DCA" w:rsidDel="00E77201" w:rsidRDefault="00EF7DCA" w:rsidP="00EF7DCA">
            <w:pPr>
              <w:pStyle w:val="Tabletext"/>
              <w:spacing w:before="0" w:after="120"/>
              <w:jc w:val="center"/>
            </w:pPr>
            <w:r>
              <w:t>M.491-1</w:t>
            </w:r>
          </w:p>
        </w:tc>
        <w:tc>
          <w:tcPr>
            <w:tcW w:w="7903" w:type="dxa"/>
            <w:vAlign w:val="center"/>
          </w:tcPr>
          <w:p w:rsidR="00EF7DCA" w:rsidRPr="00EF7DCA" w:rsidDel="00E77201" w:rsidRDefault="00EF7DCA" w:rsidP="00EF7DCA">
            <w:pPr>
              <w:pStyle w:val="Tabletext"/>
            </w:pPr>
            <w:r w:rsidRPr="00EF7DCA">
              <w:t>Translation between an identity number and identities fo</w:t>
            </w:r>
            <w:r w:rsidR="00F77259">
              <w:t>r direct-printing telegraphy in </w:t>
            </w:r>
            <w:r w:rsidRPr="00EF7DCA">
              <w:t>the maritime mobile service.</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EF7DCA" w:rsidRDefault="00EF7DCA" w:rsidP="00EF7DCA">
            <w:pPr>
              <w:pStyle w:val="Tabletext"/>
              <w:spacing w:before="0" w:after="120"/>
              <w:jc w:val="center"/>
            </w:pPr>
            <w:r>
              <w:t>M.588</w:t>
            </w:r>
          </w:p>
        </w:tc>
        <w:tc>
          <w:tcPr>
            <w:tcW w:w="7903" w:type="dxa"/>
            <w:vAlign w:val="center"/>
          </w:tcPr>
          <w:p w:rsidR="00EF7DCA" w:rsidRPr="00EF7DCA" w:rsidRDefault="00EF7DCA" w:rsidP="00EF7DCA">
            <w:pPr>
              <w:pStyle w:val="Tabletext"/>
            </w:pPr>
            <w:r w:rsidRPr="00EF7DCA">
              <w:t>Characteristics of maritime radio beacons (Region 1)</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EF7DCA" w:rsidRDefault="00EF7DCA" w:rsidP="00EF7DCA">
            <w:pPr>
              <w:pStyle w:val="Tabletext"/>
              <w:spacing w:before="0" w:after="120"/>
              <w:jc w:val="center"/>
            </w:pPr>
            <w:r>
              <w:t>M.631-1</w:t>
            </w:r>
          </w:p>
        </w:tc>
        <w:tc>
          <w:tcPr>
            <w:tcW w:w="7903" w:type="dxa"/>
            <w:vAlign w:val="center"/>
          </w:tcPr>
          <w:p w:rsidR="00EF7DCA" w:rsidRPr="00EF7DCA" w:rsidRDefault="00EF7DCA" w:rsidP="00EF7DCA">
            <w:pPr>
              <w:pStyle w:val="Tabletext"/>
            </w:pPr>
            <w:r w:rsidRPr="00EF7DCA">
              <w:t>Use of hyperbolic maritime radionavigation systems in the band 283.5-315 kHz</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EF7DCA" w:rsidRDefault="00EF7DCA" w:rsidP="00EF7DCA">
            <w:pPr>
              <w:pStyle w:val="Tabletext"/>
              <w:spacing w:before="0" w:after="120"/>
              <w:jc w:val="center"/>
            </w:pPr>
            <w:r>
              <w:t>M.1169</w:t>
            </w:r>
          </w:p>
        </w:tc>
        <w:tc>
          <w:tcPr>
            <w:tcW w:w="7903" w:type="dxa"/>
            <w:vAlign w:val="center"/>
          </w:tcPr>
          <w:p w:rsidR="00EF7DCA" w:rsidRPr="00EF7DCA" w:rsidRDefault="00EF7DCA" w:rsidP="00EF7DCA">
            <w:pPr>
              <w:pStyle w:val="Tabletext"/>
            </w:pPr>
            <w:r w:rsidRPr="00EF7DCA">
              <w:t>Hours of service of ship stations</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tcPr>
          <w:p w:rsidR="00EF7DCA" w:rsidRPr="00186D43" w:rsidDel="00E03003" w:rsidRDefault="00EF7DCA" w:rsidP="00EF7DCA">
            <w:pPr>
              <w:pStyle w:val="Tabletext"/>
              <w:spacing w:before="0" w:after="120"/>
              <w:jc w:val="center"/>
              <w:rPr>
                <w:szCs w:val="22"/>
                <w:lang w:val="en-US" w:eastAsia="ja-JP"/>
              </w:rPr>
            </w:pPr>
            <w:r>
              <w:rPr>
                <w:szCs w:val="22"/>
                <w:lang w:val="en-US" w:eastAsia="ja-JP"/>
              </w:rPr>
              <w:t>M.1310</w:t>
            </w:r>
            <w:r>
              <w:rPr>
                <w:rStyle w:val="FootnoteReference"/>
                <w:szCs w:val="22"/>
                <w:lang w:val="en-US" w:eastAsia="ja-JP"/>
              </w:rPr>
              <w:footnoteReference w:customMarkFollows="1" w:id="1"/>
              <w:t>*</w:t>
            </w:r>
          </w:p>
        </w:tc>
        <w:tc>
          <w:tcPr>
            <w:tcW w:w="7903" w:type="dxa"/>
            <w:vAlign w:val="center"/>
          </w:tcPr>
          <w:p w:rsidR="00EF7DCA" w:rsidRPr="00EF7DCA" w:rsidDel="00E03003" w:rsidRDefault="00EF7DCA" w:rsidP="00EF7DCA">
            <w:pPr>
              <w:pStyle w:val="Tabletext"/>
              <w:rPr>
                <w:szCs w:val="22"/>
              </w:rPr>
            </w:pPr>
            <w:r w:rsidRPr="00EF7DCA">
              <w:rPr>
                <w:szCs w:val="22"/>
              </w:rPr>
              <w:t xml:space="preserve">Transport information and control systems (TICS) - Objectives and requirements </w:t>
            </w:r>
          </w:p>
        </w:tc>
      </w:tr>
      <w:tr w:rsidR="00EF7DCA" w:rsidRPr="00186D43" w:rsidTr="00056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51" w:type="dxa"/>
            <w:vAlign w:val="center"/>
          </w:tcPr>
          <w:p w:rsidR="00EF7DCA" w:rsidDel="00E77201" w:rsidRDefault="00EF7DCA" w:rsidP="00EF7DCA">
            <w:pPr>
              <w:pStyle w:val="Tabletext"/>
              <w:spacing w:before="0" w:after="120"/>
              <w:jc w:val="center"/>
            </w:pPr>
            <w:r>
              <w:t>SF.1481-1</w:t>
            </w:r>
          </w:p>
        </w:tc>
        <w:tc>
          <w:tcPr>
            <w:tcW w:w="7903" w:type="dxa"/>
            <w:vAlign w:val="center"/>
          </w:tcPr>
          <w:p w:rsidR="00EF7DCA" w:rsidRPr="00EF7DCA" w:rsidDel="00E77201" w:rsidRDefault="00EF7DCA" w:rsidP="00EF7DCA">
            <w:pPr>
              <w:pStyle w:val="Tabletext"/>
            </w:pPr>
            <w:r w:rsidRPr="00EF7DCA">
              <w:t>Frequency sharing between systems in the fixed service using high altitude platform station and satellite systems in the geostationary orbit in the fixed-satellite service in the bands 47.2-47.5 and 47.9-48.2 GHz</w:t>
            </w:r>
          </w:p>
        </w:tc>
      </w:tr>
    </w:tbl>
    <w:p w:rsidR="00EF7DCA" w:rsidRDefault="00EF7DCA" w:rsidP="004523FD"/>
    <w:p w:rsidR="00EF7DCA" w:rsidRDefault="00EF7DCA" w:rsidP="004523FD"/>
    <w:p w:rsidR="00EF7DCA" w:rsidRPr="00651AB1" w:rsidRDefault="00EF7DCA" w:rsidP="00056CCB">
      <w:pPr>
        <w:jc w:val="center"/>
      </w:pPr>
      <w:r>
        <w:t>______________</w:t>
      </w:r>
    </w:p>
    <w:p w:rsidR="00EF7DCA" w:rsidRDefault="00EF7DCA"/>
    <w:sectPr w:rsidR="00EF7DCA" w:rsidSect="0063644B">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6EA" w:rsidRDefault="005306EA">
      <w:r>
        <w:separator/>
      </w:r>
    </w:p>
  </w:endnote>
  <w:endnote w:type="continuationSeparator" w:id="0">
    <w:p w:rsidR="005306EA" w:rsidRDefault="005306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3D" w:rsidRPr="004523FD" w:rsidRDefault="00C34FB6" w:rsidP="00EF7DCA">
    <w:pPr>
      <w:pStyle w:val="Footer"/>
    </w:pPr>
    <w:fldSimple w:instr=" FILENAME  \p  \* MERGEFORMAT ">
      <w:r w:rsidR="00E25407">
        <w:t>Y:\APP\BR\CIRCS_DMS\CAR\300\309\309e.docx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565B3D">
      <w:trPr>
        <w:cantSplit/>
      </w:trPr>
      <w:tc>
        <w:tcPr>
          <w:tcW w:w="1062" w:type="pct"/>
          <w:tcBorders>
            <w:top w:val="single" w:sz="6" w:space="0" w:color="auto"/>
          </w:tcBorders>
          <w:tcMar>
            <w:top w:w="57" w:type="dxa"/>
          </w:tcMar>
        </w:tcPr>
        <w:p w:rsidR="00565B3D" w:rsidRDefault="00565B3D">
          <w:pPr>
            <w:pStyle w:val="itu"/>
          </w:pPr>
          <w:r>
            <w:t>Place des Nations</w:t>
          </w:r>
        </w:p>
      </w:tc>
      <w:tc>
        <w:tcPr>
          <w:tcW w:w="1583" w:type="pct"/>
          <w:tcBorders>
            <w:top w:val="single" w:sz="6" w:space="0" w:color="auto"/>
          </w:tcBorders>
          <w:tcMar>
            <w:top w:w="57" w:type="dxa"/>
          </w:tcMar>
        </w:tcPr>
        <w:p w:rsidR="00565B3D" w:rsidRDefault="00565B3D">
          <w:pPr>
            <w:pStyle w:val="itu"/>
          </w:pPr>
          <w:r>
            <w:t>Telephone</w:t>
          </w:r>
          <w:r>
            <w:tab/>
            <w:t>+41 22 730 51 11</w:t>
          </w:r>
        </w:p>
      </w:tc>
      <w:tc>
        <w:tcPr>
          <w:tcW w:w="1224" w:type="pct"/>
          <w:tcBorders>
            <w:top w:val="single" w:sz="6" w:space="0" w:color="auto"/>
          </w:tcBorders>
          <w:tcMar>
            <w:top w:w="57" w:type="dxa"/>
          </w:tcMar>
        </w:tcPr>
        <w:p w:rsidR="00565B3D" w:rsidRDefault="00565B3D">
          <w:pPr>
            <w:pStyle w:val="itu"/>
          </w:pPr>
          <w:r>
            <w:t>Telex 421 000 uit ch</w:t>
          </w:r>
        </w:p>
      </w:tc>
      <w:tc>
        <w:tcPr>
          <w:tcW w:w="1131" w:type="pct"/>
          <w:tcBorders>
            <w:top w:val="single" w:sz="6" w:space="0" w:color="auto"/>
          </w:tcBorders>
          <w:tcMar>
            <w:top w:w="57" w:type="dxa"/>
          </w:tcMar>
        </w:tcPr>
        <w:p w:rsidR="00565B3D" w:rsidRDefault="00565B3D">
          <w:pPr>
            <w:pStyle w:val="itu"/>
          </w:pPr>
          <w:r>
            <w:t>E-mail:</w:t>
          </w:r>
          <w:r>
            <w:tab/>
            <w:t>itumail@itu.int</w:t>
          </w:r>
        </w:p>
      </w:tc>
    </w:tr>
    <w:tr w:rsidR="00565B3D">
      <w:trPr>
        <w:cantSplit/>
      </w:trPr>
      <w:tc>
        <w:tcPr>
          <w:tcW w:w="1062" w:type="pct"/>
        </w:tcPr>
        <w:p w:rsidR="00565B3D" w:rsidRDefault="00565B3D">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565B3D" w:rsidRDefault="00565B3D">
          <w:pPr>
            <w:pStyle w:val="itu"/>
          </w:pPr>
          <w:r>
            <w:t>Telefax</w:t>
          </w:r>
          <w:r>
            <w:tab/>
            <w:t>Gr3:</w:t>
          </w:r>
          <w:r>
            <w:tab/>
            <w:t>+41 22 733 72 56</w:t>
          </w:r>
        </w:p>
      </w:tc>
      <w:tc>
        <w:tcPr>
          <w:tcW w:w="1224" w:type="pct"/>
        </w:tcPr>
        <w:p w:rsidR="00565B3D" w:rsidRDefault="00565B3D">
          <w:pPr>
            <w:pStyle w:val="itu"/>
          </w:pPr>
          <w:r>
            <w:t>Telegram ITU GENEVE</w:t>
          </w:r>
        </w:p>
      </w:tc>
      <w:tc>
        <w:tcPr>
          <w:tcW w:w="1131" w:type="pct"/>
        </w:tcPr>
        <w:p w:rsidR="00565B3D" w:rsidRDefault="00565B3D">
          <w:pPr>
            <w:pStyle w:val="itu"/>
          </w:pPr>
          <w:r>
            <w:tab/>
          </w:r>
          <w:hyperlink r:id="rId1" w:history="1">
            <w:r>
              <w:t>http://www.itu.int/</w:t>
            </w:r>
          </w:hyperlink>
        </w:p>
      </w:tc>
    </w:tr>
    <w:tr w:rsidR="00565B3D">
      <w:trPr>
        <w:cantSplit/>
      </w:trPr>
      <w:tc>
        <w:tcPr>
          <w:tcW w:w="1062" w:type="pct"/>
        </w:tcPr>
        <w:p w:rsidR="00565B3D" w:rsidRDefault="00565B3D">
          <w:pPr>
            <w:pStyle w:val="itu"/>
          </w:pPr>
          <w:smartTag w:uri="urn:schemas-microsoft-com:office:smarttags" w:element="place">
            <w:smartTag w:uri="urn:schemas-microsoft-com:office:smarttags" w:element="country-region">
              <w:r>
                <w:t>Switzerland</w:t>
              </w:r>
            </w:smartTag>
          </w:smartTag>
        </w:p>
      </w:tc>
      <w:tc>
        <w:tcPr>
          <w:tcW w:w="1583" w:type="pct"/>
        </w:tcPr>
        <w:p w:rsidR="00565B3D" w:rsidRDefault="00565B3D">
          <w:pPr>
            <w:pStyle w:val="itu"/>
          </w:pPr>
          <w:r>
            <w:tab/>
            <w:t>Gr4:</w:t>
          </w:r>
          <w:r>
            <w:tab/>
            <w:t>+41 22 730 65 00</w:t>
          </w:r>
        </w:p>
      </w:tc>
      <w:tc>
        <w:tcPr>
          <w:tcW w:w="1224" w:type="pct"/>
        </w:tcPr>
        <w:p w:rsidR="00565B3D" w:rsidRDefault="00565B3D">
          <w:pPr>
            <w:pStyle w:val="itu"/>
          </w:pPr>
        </w:p>
      </w:tc>
      <w:tc>
        <w:tcPr>
          <w:tcW w:w="1131" w:type="pct"/>
        </w:tcPr>
        <w:p w:rsidR="00565B3D" w:rsidRDefault="00565B3D">
          <w:pPr>
            <w:pStyle w:val="itu"/>
          </w:pPr>
        </w:p>
      </w:tc>
    </w:tr>
  </w:tbl>
  <w:p w:rsidR="00565B3D" w:rsidRPr="009E1957" w:rsidRDefault="00565B3D">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6EA" w:rsidRDefault="005306EA">
      <w:r>
        <w:t>____________________</w:t>
      </w:r>
    </w:p>
  </w:footnote>
  <w:footnote w:type="continuationSeparator" w:id="0">
    <w:p w:rsidR="005306EA" w:rsidRDefault="005306EA">
      <w:r>
        <w:continuationSeparator/>
      </w:r>
    </w:p>
  </w:footnote>
  <w:footnote w:id="1">
    <w:p w:rsidR="00565B3D" w:rsidRPr="001E0EC3" w:rsidRDefault="00565B3D" w:rsidP="00056CCB">
      <w:pPr>
        <w:pStyle w:val="FootnoteText"/>
        <w:rPr>
          <w:lang w:val="en-US"/>
        </w:rPr>
      </w:pPr>
      <w:r>
        <w:rPr>
          <w:rStyle w:val="FootnoteReference"/>
        </w:rPr>
        <w:t>*</w:t>
      </w:r>
      <w:r>
        <w:tab/>
        <w:t xml:space="preserve">Pending the approval of draft new Recommendation </w:t>
      </w:r>
      <w:r w:rsidRPr="001E0EC3">
        <w:t>ITU-R M.[LMS.ITSGO]</w:t>
      </w:r>
      <w:r>
        <w:br/>
        <w:t xml:space="preserve">Doc. </w:t>
      </w:r>
      <w:r w:rsidRPr="00217DE6">
        <w:t>5/224(Rev.1)</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3D" w:rsidRPr="001E15AA" w:rsidRDefault="00565B3D" w:rsidP="004523FD">
    <w:pPr>
      <w:pStyle w:val="Header"/>
      <w:rPr>
        <w:lang w:val="en-US"/>
      </w:rPr>
    </w:pPr>
    <w:r>
      <w:rPr>
        <w:lang w:val="en-US"/>
      </w:rPr>
      <w:t xml:space="preserve">- </w:t>
    </w:r>
    <w:r w:rsidR="00C34FB6">
      <w:rPr>
        <w:rStyle w:val="PageNumber"/>
      </w:rPr>
      <w:fldChar w:fldCharType="begin"/>
    </w:r>
    <w:r>
      <w:rPr>
        <w:rStyle w:val="PageNumber"/>
      </w:rPr>
      <w:instrText xml:space="preserve"> PAGE </w:instrText>
    </w:r>
    <w:r w:rsidR="00C34FB6">
      <w:rPr>
        <w:rStyle w:val="PageNumber"/>
      </w:rPr>
      <w:fldChar w:fldCharType="separate"/>
    </w:r>
    <w:r w:rsidR="00E25407">
      <w:rPr>
        <w:rStyle w:val="PageNumber"/>
        <w:noProof/>
      </w:rPr>
      <w:t>3</w:t>
    </w:r>
    <w:r w:rsidR="00C34FB6">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4289"/>
    <w:rsid w:val="000459D5"/>
    <w:rsid w:val="00056CCB"/>
    <w:rsid w:val="000B50A7"/>
    <w:rsid w:val="000C4397"/>
    <w:rsid w:val="00154DDC"/>
    <w:rsid w:val="00186D43"/>
    <w:rsid w:val="00190E4A"/>
    <w:rsid w:val="0022767E"/>
    <w:rsid w:val="00305C9F"/>
    <w:rsid w:val="00333CCB"/>
    <w:rsid w:val="003671DB"/>
    <w:rsid w:val="00414440"/>
    <w:rsid w:val="004523FD"/>
    <w:rsid w:val="00513294"/>
    <w:rsid w:val="00513E3E"/>
    <w:rsid w:val="005306EA"/>
    <w:rsid w:val="005328A1"/>
    <w:rsid w:val="00534969"/>
    <w:rsid w:val="00565B3D"/>
    <w:rsid w:val="005F599F"/>
    <w:rsid w:val="0063644B"/>
    <w:rsid w:val="00637AB9"/>
    <w:rsid w:val="0066198C"/>
    <w:rsid w:val="007229FB"/>
    <w:rsid w:val="00774DEC"/>
    <w:rsid w:val="007B21A4"/>
    <w:rsid w:val="00843BF5"/>
    <w:rsid w:val="00872ECA"/>
    <w:rsid w:val="008B1FBA"/>
    <w:rsid w:val="008B2A79"/>
    <w:rsid w:val="00907A3C"/>
    <w:rsid w:val="00922F9A"/>
    <w:rsid w:val="00AA2BA8"/>
    <w:rsid w:val="00AD02D5"/>
    <w:rsid w:val="00AE4939"/>
    <w:rsid w:val="00B62AC9"/>
    <w:rsid w:val="00B633AF"/>
    <w:rsid w:val="00C04289"/>
    <w:rsid w:val="00C34FB6"/>
    <w:rsid w:val="00C52EFA"/>
    <w:rsid w:val="00D01C0D"/>
    <w:rsid w:val="00D607E7"/>
    <w:rsid w:val="00DE6345"/>
    <w:rsid w:val="00E003DF"/>
    <w:rsid w:val="00E2226F"/>
    <w:rsid w:val="00E25407"/>
    <w:rsid w:val="00E6041E"/>
    <w:rsid w:val="00EC50EB"/>
    <w:rsid w:val="00EF670A"/>
    <w:rsid w:val="00EF7DCA"/>
    <w:rsid w:val="00F21E74"/>
    <w:rsid w:val="00F603A6"/>
    <w:rsid w:val="00F772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44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63644B"/>
    <w:pPr>
      <w:keepNext/>
      <w:keepLines/>
      <w:spacing w:before="360"/>
      <w:ind w:left="794" w:hanging="794"/>
      <w:outlineLvl w:val="0"/>
    </w:pPr>
    <w:rPr>
      <w:b/>
    </w:rPr>
  </w:style>
  <w:style w:type="paragraph" w:styleId="Heading2">
    <w:name w:val="heading 2"/>
    <w:basedOn w:val="Heading1"/>
    <w:next w:val="Normal"/>
    <w:qFormat/>
    <w:rsid w:val="0063644B"/>
    <w:pPr>
      <w:spacing w:before="240"/>
      <w:outlineLvl w:val="1"/>
    </w:pPr>
  </w:style>
  <w:style w:type="paragraph" w:styleId="Heading3">
    <w:name w:val="heading 3"/>
    <w:basedOn w:val="Heading1"/>
    <w:next w:val="Normal"/>
    <w:qFormat/>
    <w:rsid w:val="0063644B"/>
    <w:pPr>
      <w:spacing w:before="160"/>
      <w:outlineLvl w:val="2"/>
    </w:pPr>
  </w:style>
  <w:style w:type="paragraph" w:styleId="Heading4">
    <w:name w:val="heading 4"/>
    <w:basedOn w:val="Heading3"/>
    <w:next w:val="Normal"/>
    <w:qFormat/>
    <w:rsid w:val="0063644B"/>
    <w:pPr>
      <w:tabs>
        <w:tab w:val="clear" w:pos="794"/>
        <w:tab w:val="left" w:pos="1021"/>
      </w:tabs>
      <w:ind w:left="1021" w:hanging="1021"/>
      <w:outlineLvl w:val="3"/>
    </w:pPr>
  </w:style>
  <w:style w:type="paragraph" w:styleId="Heading5">
    <w:name w:val="heading 5"/>
    <w:basedOn w:val="Heading4"/>
    <w:next w:val="Normal"/>
    <w:qFormat/>
    <w:rsid w:val="0063644B"/>
    <w:pPr>
      <w:outlineLvl w:val="4"/>
    </w:pPr>
  </w:style>
  <w:style w:type="paragraph" w:styleId="Heading6">
    <w:name w:val="heading 6"/>
    <w:basedOn w:val="Heading4"/>
    <w:next w:val="Normal"/>
    <w:qFormat/>
    <w:rsid w:val="0063644B"/>
    <w:pPr>
      <w:tabs>
        <w:tab w:val="clear" w:pos="1021"/>
        <w:tab w:val="clear" w:pos="1191"/>
      </w:tabs>
      <w:ind w:left="1588" w:hanging="1588"/>
      <w:outlineLvl w:val="5"/>
    </w:pPr>
  </w:style>
  <w:style w:type="paragraph" w:styleId="Heading7">
    <w:name w:val="heading 7"/>
    <w:basedOn w:val="Heading6"/>
    <w:next w:val="Normal"/>
    <w:qFormat/>
    <w:rsid w:val="0063644B"/>
    <w:pPr>
      <w:outlineLvl w:val="6"/>
    </w:pPr>
  </w:style>
  <w:style w:type="paragraph" w:styleId="Heading8">
    <w:name w:val="heading 8"/>
    <w:basedOn w:val="Heading6"/>
    <w:next w:val="Normal"/>
    <w:qFormat/>
    <w:rsid w:val="0063644B"/>
    <w:pPr>
      <w:outlineLvl w:val="7"/>
    </w:pPr>
  </w:style>
  <w:style w:type="paragraph" w:styleId="Heading9">
    <w:name w:val="heading 9"/>
    <w:basedOn w:val="Heading6"/>
    <w:next w:val="Normal"/>
    <w:qFormat/>
    <w:rsid w:val="0063644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3644B"/>
    <w:pPr>
      <w:keepNext/>
      <w:keepLines/>
      <w:spacing w:before="480"/>
      <w:jc w:val="center"/>
    </w:pPr>
    <w:rPr>
      <w:b/>
      <w:sz w:val="28"/>
    </w:rPr>
  </w:style>
  <w:style w:type="paragraph" w:customStyle="1" w:styleId="Normalaftertitle">
    <w:name w:val="Normal_after_title"/>
    <w:basedOn w:val="Normal"/>
    <w:next w:val="Normal"/>
    <w:rsid w:val="0063644B"/>
    <w:pPr>
      <w:spacing w:before="360"/>
    </w:pPr>
  </w:style>
  <w:style w:type="paragraph" w:customStyle="1" w:styleId="AppendixNotitle">
    <w:name w:val="Appendix_No &amp; title"/>
    <w:basedOn w:val="AnnexNotitle"/>
    <w:next w:val="Normalaftertitle"/>
    <w:rsid w:val="0063644B"/>
  </w:style>
  <w:style w:type="paragraph" w:customStyle="1" w:styleId="Figure">
    <w:name w:val="Figure"/>
    <w:basedOn w:val="Normal"/>
    <w:next w:val="FigureNotitle"/>
    <w:rsid w:val="0063644B"/>
    <w:pPr>
      <w:keepNext/>
      <w:keepLines/>
      <w:spacing w:before="240" w:after="120"/>
      <w:jc w:val="center"/>
    </w:pPr>
  </w:style>
  <w:style w:type="character" w:customStyle="1" w:styleId="Appdef">
    <w:name w:val="App_def"/>
    <w:basedOn w:val="DefaultParagraphFont"/>
    <w:rsid w:val="0063644B"/>
    <w:rPr>
      <w:rFonts w:ascii="Times New Roman" w:hAnsi="Times New Roman"/>
      <w:b/>
    </w:rPr>
  </w:style>
  <w:style w:type="character" w:customStyle="1" w:styleId="Appref">
    <w:name w:val="App_ref"/>
    <w:basedOn w:val="DefaultParagraphFont"/>
    <w:rsid w:val="0063644B"/>
  </w:style>
  <w:style w:type="paragraph" w:customStyle="1" w:styleId="FigureNotitle">
    <w:name w:val="Figure_No &amp; title"/>
    <w:basedOn w:val="Normal"/>
    <w:next w:val="Normalaftertitle"/>
    <w:rsid w:val="0063644B"/>
    <w:pPr>
      <w:keepLines/>
      <w:spacing w:before="240" w:after="120"/>
      <w:jc w:val="center"/>
    </w:pPr>
    <w:rPr>
      <w:b/>
    </w:rPr>
  </w:style>
  <w:style w:type="paragraph" w:customStyle="1" w:styleId="FooterQP">
    <w:name w:val="Footer_QP"/>
    <w:basedOn w:val="Normal"/>
    <w:rsid w:val="0063644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3644B"/>
    <w:rPr>
      <w:b w:val="0"/>
    </w:rPr>
  </w:style>
  <w:style w:type="paragraph" w:customStyle="1" w:styleId="ASN1">
    <w:name w:val="ASN.1"/>
    <w:basedOn w:val="Normal"/>
    <w:rsid w:val="0063644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3644B"/>
    <w:rPr>
      <w:rFonts w:ascii="Times New Roman" w:hAnsi="Times New Roman"/>
      <w:b/>
    </w:rPr>
  </w:style>
  <w:style w:type="paragraph" w:customStyle="1" w:styleId="Artheading">
    <w:name w:val="Art_heading"/>
    <w:basedOn w:val="Normal"/>
    <w:next w:val="Normalaftertitle"/>
    <w:rsid w:val="0063644B"/>
    <w:pPr>
      <w:spacing w:before="480"/>
      <w:jc w:val="center"/>
    </w:pPr>
    <w:rPr>
      <w:b/>
      <w:sz w:val="28"/>
    </w:rPr>
  </w:style>
  <w:style w:type="paragraph" w:customStyle="1" w:styleId="ArtNo">
    <w:name w:val="Art_No"/>
    <w:basedOn w:val="Normal"/>
    <w:next w:val="Arttitle"/>
    <w:rsid w:val="0063644B"/>
    <w:pPr>
      <w:keepNext/>
      <w:keepLines/>
      <w:spacing w:before="480"/>
      <w:jc w:val="center"/>
    </w:pPr>
    <w:rPr>
      <w:caps/>
      <w:sz w:val="28"/>
    </w:rPr>
  </w:style>
  <w:style w:type="paragraph" w:customStyle="1" w:styleId="Arttitle">
    <w:name w:val="Art_title"/>
    <w:basedOn w:val="Normal"/>
    <w:next w:val="Normalaftertitle"/>
    <w:rsid w:val="0063644B"/>
    <w:pPr>
      <w:keepNext/>
      <w:keepLines/>
      <w:spacing w:before="240"/>
      <w:jc w:val="center"/>
    </w:pPr>
    <w:rPr>
      <w:b/>
      <w:sz w:val="28"/>
    </w:rPr>
  </w:style>
  <w:style w:type="character" w:customStyle="1" w:styleId="Artref">
    <w:name w:val="Art_ref"/>
    <w:basedOn w:val="DefaultParagraphFont"/>
    <w:rsid w:val="0063644B"/>
  </w:style>
  <w:style w:type="paragraph" w:customStyle="1" w:styleId="Call">
    <w:name w:val="Call"/>
    <w:basedOn w:val="Normal"/>
    <w:next w:val="Normal"/>
    <w:rsid w:val="0063644B"/>
    <w:pPr>
      <w:keepNext/>
      <w:keepLines/>
      <w:spacing w:before="160"/>
      <w:ind w:left="794"/>
    </w:pPr>
    <w:rPr>
      <w:i/>
    </w:rPr>
  </w:style>
  <w:style w:type="paragraph" w:customStyle="1" w:styleId="ChapNo">
    <w:name w:val="Chap_No"/>
    <w:basedOn w:val="Normal"/>
    <w:next w:val="Chaptitle"/>
    <w:rsid w:val="0063644B"/>
    <w:pPr>
      <w:keepNext/>
      <w:keepLines/>
      <w:spacing w:before="480"/>
      <w:jc w:val="center"/>
    </w:pPr>
    <w:rPr>
      <w:b/>
      <w:caps/>
      <w:sz w:val="28"/>
    </w:rPr>
  </w:style>
  <w:style w:type="paragraph" w:customStyle="1" w:styleId="Chaptitle">
    <w:name w:val="Chap_title"/>
    <w:basedOn w:val="Normal"/>
    <w:next w:val="Normalaftertitle"/>
    <w:rsid w:val="0063644B"/>
    <w:pPr>
      <w:keepNext/>
      <w:keepLines/>
      <w:spacing w:before="240"/>
      <w:jc w:val="center"/>
    </w:pPr>
    <w:rPr>
      <w:b/>
      <w:sz w:val="28"/>
    </w:rPr>
  </w:style>
  <w:style w:type="character" w:styleId="PageNumber">
    <w:name w:val="page number"/>
    <w:basedOn w:val="DefaultParagraphFont"/>
    <w:rsid w:val="0063644B"/>
  </w:style>
  <w:style w:type="paragraph" w:customStyle="1" w:styleId="RecNoBR">
    <w:name w:val="Rec_No_BR"/>
    <w:basedOn w:val="Normal"/>
    <w:next w:val="Rectitle"/>
    <w:rsid w:val="0063644B"/>
    <w:pPr>
      <w:keepNext/>
      <w:keepLines/>
      <w:spacing w:before="480"/>
      <w:jc w:val="center"/>
    </w:pPr>
    <w:rPr>
      <w:caps/>
      <w:sz w:val="28"/>
    </w:rPr>
  </w:style>
  <w:style w:type="paragraph" w:customStyle="1" w:styleId="Rectitle">
    <w:name w:val="Rec_title"/>
    <w:basedOn w:val="Normal"/>
    <w:next w:val="Normalaftertitle"/>
    <w:rsid w:val="0063644B"/>
    <w:pPr>
      <w:keepNext/>
      <w:keepLines/>
      <w:spacing w:before="360"/>
      <w:jc w:val="center"/>
    </w:pPr>
    <w:rPr>
      <w:b/>
      <w:sz w:val="28"/>
    </w:rPr>
  </w:style>
  <w:style w:type="paragraph" w:customStyle="1" w:styleId="QuestionNoBR">
    <w:name w:val="Question_No_BR"/>
    <w:basedOn w:val="RecNoBR"/>
    <w:next w:val="Questiontitle"/>
    <w:rsid w:val="0063644B"/>
  </w:style>
  <w:style w:type="paragraph" w:customStyle="1" w:styleId="Questiontitle">
    <w:name w:val="Question_title"/>
    <w:basedOn w:val="Rectitle"/>
    <w:next w:val="Questionref"/>
    <w:rsid w:val="0063644B"/>
  </w:style>
  <w:style w:type="paragraph" w:customStyle="1" w:styleId="Questionref">
    <w:name w:val="Question_ref"/>
    <w:basedOn w:val="Recref"/>
    <w:next w:val="Questiondate"/>
    <w:rsid w:val="0063644B"/>
  </w:style>
  <w:style w:type="paragraph" w:customStyle="1" w:styleId="Recref">
    <w:name w:val="Rec_ref"/>
    <w:basedOn w:val="Normal"/>
    <w:next w:val="Recdate"/>
    <w:rsid w:val="0063644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3644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3644B"/>
  </w:style>
  <w:style w:type="character" w:styleId="EndnoteReference">
    <w:name w:val="endnote reference"/>
    <w:basedOn w:val="DefaultParagraphFont"/>
    <w:semiHidden/>
    <w:rsid w:val="0063644B"/>
    <w:rPr>
      <w:vertAlign w:val="superscript"/>
    </w:rPr>
  </w:style>
  <w:style w:type="paragraph" w:customStyle="1" w:styleId="enumlev1">
    <w:name w:val="enumlev1"/>
    <w:basedOn w:val="Normal"/>
    <w:link w:val="enumlev1Char"/>
    <w:rsid w:val="0063644B"/>
    <w:pPr>
      <w:spacing w:before="80"/>
      <w:ind w:left="794" w:hanging="794"/>
    </w:pPr>
  </w:style>
  <w:style w:type="paragraph" w:customStyle="1" w:styleId="enumlev2">
    <w:name w:val="enumlev2"/>
    <w:basedOn w:val="enumlev1"/>
    <w:rsid w:val="0063644B"/>
    <w:pPr>
      <w:ind w:left="1191" w:hanging="397"/>
    </w:pPr>
  </w:style>
  <w:style w:type="paragraph" w:customStyle="1" w:styleId="enumlev3">
    <w:name w:val="enumlev3"/>
    <w:basedOn w:val="enumlev2"/>
    <w:rsid w:val="0063644B"/>
    <w:pPr>
      <w:ind w:left="1588"/>
    </w:pPr>
  </w:style>
  <w:style w:type="paragraph" w:customStyle="1" w:styleId="Equation">
    <w:name w:val="Equation"/>
    <w:basedOn w:val="Normal"/>
    <w:rsid w:val="0063644B"/>
    <w:pPr>
      <w:tabs>
        <w:tab w:val="clear" w:pos="1191"/>
        <w:tab w:val="clear" w:pos="1588"/>
        <w:tab w:val="clear" w:pos="1985"/>
        <w:tab w:val="center" w:pos="4820"/>
        <w:tab w:val="right" w:pos="9639"/>
      </w:tabs>
    </w:pPr>
  </w:style>
  <w:style w:type="paragraph" w:customStyle="1" w:styleId="Equationlegend">
    <w:name w:val="Equation_legend"/>
    <w:basedOn w:val="Normal"/>
    <w:rsid w:val="0063644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3644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3644B"/>
  </w:style>
  <w:style w:type="paragraph" w:customStyle="1" w:styleId="Reptitle">
    <w:name w:val="Rep_title"/>
    <w:basedOn w:val="Rectitle"/>
    <w:next w:val="Repref"/>
    <w:rsid w:val="0063644B"/>
  </w:style>
  <w:style w:type="paragraph" w:customStyle="1" w:styleId="Repref">
    <w:name w:val="Rep_ref"/>
    <w:basedOn w:val="Recref"/>
    <w:next w:val="Repdate"/>
    <w:rsid w:val="0063644B"/>
  </w:style>
  <w:style w:type="paragraph" w:customStyle="1" w:styleId="Repdate">
    <w:name w:val="Rep_date"/>
    <w:basedOn w:val="Recdate"/>
    <w:next w:val="Normalaftertitle"/>
    <w:rsid w:val="0063644B"/>
  </w:style>
  <w:style w:type="paragraph" w:customStyle="1" w:styleId="ResNoBR">
    <w:name w:val="Res_No_BR"/>
    <w:basedOn w:val="RecNoBR"/>
    <w:next w:val="Restitle"/>
    <w:rsid w:val="0063644B"/>
  </w:style>
  <w:style w:type="paragraph" w:customStyle="1" w:styleId="Restitle">
    <w:name w:val="Res_title"/>
    <w:basedOn w:val="Rectitle"/>
    <w:next w:val="Resref"/>
    <w:rsid w:val="0063644B"/>
  </w:style>
  <w:style w:type="paragraph" w:customStyle="1" w:styleId="Resref">
    <w:name w:val="Res_ref"/>
    <w:basedOn w:val="Recref"/>
    <w:next w:val="Resdate"/>
    <w:rsid w:val="0063644B"/>
  </w:style>
  <w:style w:type="paragraph" w:customStyle="1" w:styleId="Resdate">
    <w:name w:val="Res_date"/>
    <w:basedOn w:val="Recdate"/>
    <w:next w:val="Normalaftertitle"/>
    <w:rsid w:val="0063644B"/>
  </w:style>
  <w:style w:type="paragraph" w:customStyle="1" w:styleId="Section1">
    <w:name w:val="Section_1"/>
    <w:basedOn w:val="Normal"/>
    <w:next w:val="Normal"/>
    <w:rsid w:val="0063644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3644B"/>
    <w:pPr>
      <w:keepLines/>
      <w:spacing w:before="240" w:after="120"/>
      <w:jc w:val="center"/>
    </w:pPr>
  </w:style>
  <w:style w:type="paragraph" w:styleId="Footer">
    <w:name w:val="footer"/>
    <w:basedOn w:val="Normal"/>
    <w:rsid w:val="0063644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3644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3644B"/>
    <w:rPr>
      <w:position w:val="6"/>
      <w:sz w:val="18"/>
    </w:rPr>
  </w:style>
  <w:style w:type="paragraph" w:styleId="FootnoteText">
    <w:name w:val="footnote text"/>
    <w:basedOn w:val="Note"/>
    <w:semiHidden/>
    <w:rsid w:val="0063644B"/>
    <w:pPr>
      <w:keepLines/>
      <w:tabs>
        <w:tab w:val="left" w:pos="255"/>
      </w:tabs>
      <w:ind w:left="255" w:hanging="255"/>
    </w:pPr>
  </w:style>
  <w:style w:type="paragraph" w:customStyle="1" w:styleId="Note">
    <w:name w:val="Note"/>
    <w:basedOn w:val="Normal"/>
    <w:rsid w:val="0063644B"/>
    <w:pPr>
      <w:spacing w:before="80"/>
    </w:pPr>
  </w:style>
  <w:style w:type="paragraph" w:styleId="Header">
    <w:name w:val="header"/>
    <w:basedOn w:val="Normal"/>
    <w:rsid w:val="0063644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63644B"/>
    <w:pPr>
      <w:keepNext/>
      <w:spacing w:before="160"/>
    </w:pPr>
    <w:rPr>
      <w:b/>
    </w:rPr>
  </w:style>
  <w:style w:type="paragraph" w:customStyle="1" w:styleId="Headingi">
    <w:name w:val="Heading_i"/>
    <w:basedOn w:val="Normal"/>
    <w:next w:val="Normal"/>
    <w:rsid w:val="0063644B"/>
    <w:pPr>
      <w:keepNext/>
      <w:spacing w:before="160"/>
    </w:pPr>
    <w:rPr>
      <w:i/>
    </w:rPr>
  </w:style>
  <w:style w:type="paragraph" w:styleId="Index1">
    <w:name w:val="index 1"/>
    <w:basedOn w:val="Normal"/>
    <w:next w:val="Normal"/>
    <w:semiHidden/>
    <w:rsid w:val="0063644B"/>
  </w:style>
  <w:style w:type="paragraph" w:styleId="Index2">
    <w:name w:val="index 2"/>
    <w:basedOn w:val="Normal"/>
    <w:next w:val="Normal"/>
    <w:semiHidden/>
    <w:rsid w:val="0063644B"/>
    <w:pPr>
      <w:ind w:left="283"/>
    </w:pPr>
  </w:style>
  <w:style w:type="paragraph" w:styleId="Index3">
    <w:name w:val="index 3"/>
    <w:basedOn w:val="Normal"/>
    <w:next w:val="Normal"/>
    <w:semiHidden/>
    <w:rsid w:val="0063644B"/>
    <w:pPr>
      <w:ind w:left="566"/>
    </w:pPr>
  </w:style>
  <w:style w:type="paragraph" w:customStyle="1" w:styleId="Section2">
    <w:name w:val="Section_2"/>
    <w:basedOn w:val="Normal"/>
    <w:next w:val="Normal"/>
    <w:rsid w:val="0063644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3644B"/>
    <w:pPr>
      <w:keepNext/>
      <w:keepLines/>
      <w:spacing w:before="360" w:after="120"/>
      <w:jc w:val="center"/>
    </w:pPr>
    <w:rPr>
      <w:b/>
    </w:rPr>
  </w:style>
  <w:style w:type="paragraph" w:customStyle="1" w:styleId="Tablehead">
    <w:name w:val="Table_head"/>
    <w:basedOn w:val="Normal"/>
    <w:next w:val="Tabletext"/>
    <w:rsid w:val="006364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364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3644B"/>
    <w:pPr>
      <w:keepNext/>
      <w:spacing w:before="560" w:after="120"/>
      <w:jc w:val="center"/>
    </w:pPr>
    <w:rPr>
      <w:caps/>
    </w:rPr>
  </w:style>
  <w:style w:type="paragraph" w:customStyle="1" w:styleId="TabletitleBR">
    <w:name w:val="Table_title_BR"/>
    <w:basedOn w:val="Normal"/>
    <w:next w:val="Tablehead"/>
    <w:rsid w:val="0063644B"/>
    <w:pPr>
      <w:keepNext/>
      <w:keepLines/>
      <w:spacing w:before="0" w:after="120"/>
      <w:jc w:val="center"/>
    </w:pPr>
    <w:rPr>
      <w:b/>
    </w:rPr>
  </w:style>
  <w:style w:type="paragraph" w:customStyle="1" w:styleId="Infodoc">
    <w:name w:val="Infodoc"/>
    <w:basedOn w:val="Normal"/>
    <w:rsid w:val="0063644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3644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644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3644B"/>
    <w:pPr>
      <w:keepNext/>
      <w:keepLines/>
      <w:spacing w:before="480" w:after="80"/>
      <w:jc w:val="center"/>
    </w:pPr>
    <w:rPr>
      <w:caps/>
      <w:sz w:val="28"/>
    </w:rPr>
  </w:style>
  <w:style w:type="paragraph" w:customStyle="1" w:styleId="Partref">
    <w:name w:val="Part_ref"/>
    <w:basedOn w:val="Normal"/>
    <w:next w:val="Parttitle"/>
    <w:rsid w:val="0063644B"/>
    <w:pPr>
      <w:keepNext/>
      <w:keepLines/>
      <w:spacing w:before="280"/>
      <w:jc w:val="center"/>
    </w:pPr>
  </w:style>
  <w:style w:type="paragraph" w:customStyle="1" w:styleId="Parttitle">
    <w:name w:val="Part_title"/>
    <w:basedOn w:val="Normal"/>
    <w:next w:val="Normalaftertitle"/>
    <w:rsid w:val="0063644B"/>
    <w:pPr>
      <w:keepNext/>
      <w:keepLines/>
      <w:spacing w:before="240" w:after="280"/>
      <w:jc w:val="center"/>
    </w:pPr>
    <w:rPr>
      <w:b/>
      <w:sz w:val="28"/>
    </w:rPr>
  </w:style>
  <w:style w:type="paragraph" w:customStyle="1" w:styleId="RecNo">
    <w:name w:val="Rec_No"/>
    <w:basedOn w:val="Normal"/>
    <w:next w:val="Rectitle"/>
    <w:rsid w:val="0063644B"/>
    <w:pPr>
      <w:keepNext/>
      <w:keepLines/>
      <w:spacing w:before="0"/>
    </w:pPr>
    <w:rPr>
      <w:b/>
      <w:sz w:val="28"/>
    </w:rPr>
  </w:style>
  <w:style w:type="paragraph" w:customStyle="1" w:styleId="QuestionNo">
    <w:name w:val="Question_No"/>
    <w:basedOn w:val="RecNo"/>
    <w:next w:val="Questiontitle"/>
    <w:rsid w:val="0063644B"/>
  </w:style>
  <w:style w:type="character" w:customStyle="1" w:styleId="Recdef">
    <w:name w:val="Rec_def"/>
    <w:basedOn w:val="DefaultParagraphFont"/>
    <w:rsid w:val="0063644B"/>
    <w:rPr>
      <w:b/>
    </w:rPr>
  </w:style>
  <w:style w:type="paragraph" w:customStyle="1" w:styleId="Reftext">
    <w:name w:val="Ref_text"/>
    <w:basedOn w:val="Normal"/>
    <w:rsid w:val="0063644B"/>
    <w:pPr>
      <w:ind w:left="794" w:hanging="794"/>
    </w:pPr>
  </w:style>
  <w:style w:type="paragraph" w:customStyle="1" w:styleId="Reftitle">
    <w:name w:val="Ref_title"/>
    <w:basedOn w:val="Normal"/>
    <w:next w:val="Reftext"/>
    <w:rsid w:val="0063644B"/>
    <w:pPr>
      <w:spacing w:before="480"/>
      <w:jc w:val="center"/>
    </w:pPr>
    <w:rPr>
      <w:b/>
    </w:rPr>
  </w:style>
  <w:style w:type="paragraph" w:customStyle="1" w:styleId="RepNo">
    <w:name w:val="Rep_No"/>
    <w:basedOn w:val="RecNo"/>
    <w:next w:val="Reptitle"/>
    <w:rsid w:val="0063644B"/>
  </w:style>
  <w:style w:type="character" w:customStyle="1" w:styleId="Resdef">
    <w:name w:val="Res_def"/>
    <w:basedOn w:val="DefaultParagraphFont"/>
    <w:rsid w:val="0063644B"/>
    <w:rPr>
      <w:rFonts w:ascii="Times New Roman" w:hAnsi="Times New Roman"/>
      <w:b/>
    </w:rPr>
  </w:style>
  <w:style w:type="paragraph" w:customStyle="1" w:styleId="ResNo">
    <w:name w:val="Res_No"/>
    <w:basedOn w:val="RecNo"/>
    <w:next w:val="Restitle"/>
    <w:rsid w:val="0063644B"/>
  </w:style>
  <w:style w:type="paragraph" w:customStyle="1" w:styleId="SectionNo">
    <w:name w:val="Section_No"/>
    <w:basedOn w:val="Normal"/>
    <w:next w:val="Sectiontitle"/>
    <w:rsid w:val="0063644B"/>
    <w:pPr>
      <w:keepNext/>
      <w:keepLines/>
      <w:spacing w:before="480" w:after="80"/>
      <w:jc w:val="center"/>
    </w:pPr>
    <w:rPr>
      <w:caps/>
      <w:sz w:val="28"/>
    </w:rPr>
  </w:style>
  <w:style w:type="paragraph" w:customStyle="1" w:styleId="Sectiontitle">
    <w:name w:val="Section_title"/>
    <w:basedOn w:val="Normal"/>
    <w:next w:val="Normalaftertitle"/>
    <w:rsid w:val="0063644B"/>
    <w:pPr>
      <w:keepNext/>
      <w:keepLines/>
      <w:spacing w:before="480" w:after="280"/>
      <w:jc w:val="center"/>
    </w:pPr>
    <w:rPr>
      <w:b/>
      <w:sz w:val="28"/>
    </w:rPr>
  </w:style>
  <w:style w:type="paragraph" w:customStyle="1" w:styleId="Source">
    <w:name w:val="Source"/>
    <w:basedOn w:val="Normal"/>
    <w:next w:val="Normalaftertitle"/>
    <w:rsid w:val="0063644B"/>
    <w:pPr>
      <w:spacing w:before="840" w:after="200"/>
      <w:jc w:val="center"/>
    </w:pPr>
    <w:rPr>
      <w:b/>
      <w:sz w:val="28"/>
    </w:rPr>
  </w:style>
  <w:style w:type="paragraph" w:customStyle="1" w:styleId="SpecialFooter">
    <w:name w:val="Special Footer"/>
    <w:basedOn w:val="Footer"/>
    <w:rsid w:val="0063644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3644B"/>
    <w:rPr>
      <w:b/>
      <w:color w:val="auto"/>
    </w:rPr>
  </w:style>
  <w:style w:type="paragraph" w:customStyle="1" w:styleId="Tablelegend">
    <w:name w:val="Table_legend"/>
    <w:basedOn w:val="Normal"/>
    <w:rsid w:val="006364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3644B"/>
    <w:pPr>
      <w:keepNext/>
      <w:spacing w:before="0" w:after="120"/>
      <w:jc w:val="center"/>
    </w:pPr>
  </w:style>
  <w:style w:type="paragraph" w:customStyle="1" w:styleId="Title1">
    <w:name w:val="Title 1"/>
    <w:basedOn w:val="Source"/>
    <w:next w:val="Title2"/>
    <w:rsid w:val="0063644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3644B"/>
  </w:style>
  <w:style w:type="paragraph" w:customStyle="1" w:styleId="Title3">
    <w:name w:val="Title 3"/>
    <w:basedOn w:val="Title2"/>
    <w:next w:val="Title4"/>
    <w:rsid w:val="0063644B"/>
    <w:rPr>
      <w:caps w:val="0"/>
    </w:rPr>
  </w:style>
  <w:style w:type="paragraph" w:customStyle="1" w:styleId="Title4">
    <w:name w:val="Title 4"/>
    <w:basedOn w:val="Title3"/>
    <w:next w:val="Heading1"/>
    <w:rsid w:val="0063644B"/>
    <w:rPr>
      <w:b/>
    </w:rPr>
  </w:style>
  <w:style w:type="paragraph" w:customStyle="1" w:styleId="toc0">
    <w:name w:val="toc 0"/>
    <w:basedOn w:val="Normal"/>
    <w:next w:val="TOC1"/>
    <w:rsid w:val="0063644B"/>
    <w:pPr>
      <w:tabs>
        <w:tab w:val="clear" w:pos="794"/>
        <w:tab w:val="clear" w:pos="1191"/>
        <w:tab w:val="clear" w:pos="1588"/>
        <w:tab w:val="clear" w:pos="1985"/>
        <w:tab w:val="right" w:pos="9639"/>
      </w:tabs>
    </w:pPr>
    <w:rPr>
      <w:b/>
    </w:rPr>
  </w:style>
  <w:style w:type="paragraph" w:styleId="TOC1">
    <w:name w:val="toc 1"/>
    <w:basedOn w:val="Normal"/>
    <w:semiHidden/>
    <w:rsid w:val="0063644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3644B"/>
    <w:pPr>
      <w:spacing w:before="80"/>
      <w:ind w:left="1531" w:hanging="851"/>
    </w:pPr>
  </w:style>
  <w:style w:type="paragraph" w:styleId="TOC3">
    <w:name w:val="toc 3"/>
    <w:basedOn w:val="TOC2"/>
    <w:semiHidden/>
    <w:rsid w:val="0063644B"/>
  </w:style>
  <w:style w:type="paragraph" w:styleId="TOC4">
    <w:name w:val="toc 4"/>
    <w:basedOn w:val="TOC3"/>
    <w:semiHidden/>
    <w:rsid w:val="0063644B"/>
  </w:style>
  <w:style w:type="paragraph" w:styleId="TOC5">
    <w:name w:val="toc 5"/>
    <w:basedOn w:val="TOC4"/>
    <w:semiHidden/>
    <w:rsid w:val="0063644B"/>
  </w:style>
  <w:style w:type="paragraph" w:styleId="TOC6">
    <w:name w:val="toc 6"/>
    <w:basedOn w:val="TOC4"/>
    <w:semiHidden/>
    <w:rsid w:val="0063644B"/>
  </w:style>
  <w:style w:type="paragraph" w:styleId="TOC7">
    <w:name w:val="toc 7"/>
    <w:basedOn w:val="TOC4"/>
    <w:semiHidden/>
    <w:rsid w:val="0063644B"/>
  </w:style>
  <w:style w:type="paragraph" w:styleId="TOC8">
    <w:name w:val="toc 8"/>
    <w:basedOn w:val="TOC4"/>
    <w:semiHidden/>
    <w:rsid w:val="0063644B"/>
  </w:style>
  <w:style w:type="paragraph" w:customStyle="1" w:styleId="FiguretitleBR">
    <w:name w:val="Figure_title_BR"/>
    <w:basedOn w:val="TabletitleBR"/>
    <w:next w:val="Figurewithouttitle"/>
    <w:rsid w:val="0063644B"/>
    <w:pPr>
      <w:keepNext w:val="0"/>
      <w:spacing w:after="480"/>
    </w:pPr>
  </w:style>
  <w:style w:type="paragraph" w:customStyle="1" w:styleId="FigureNoBR">
    <w:name w:val="Figure_No_BR"/>
    <w:basedOn w:val="Normal"/>
    <w:next w:val="FiguretitleBR"/>
    <w:rsid w:val="0063644B"/>
    <w:pPr>
      <w:keepNext/>
      <w:keepLines/>
      <w:spacing w:before="480" w:after="120"/>
      <w:jc w:val="center"/>
    </w:pPr>
    <w:rPr>
      <w:caps/>
    </w:rPr>
  </w:style>
  <w:style w:type="table" w:styleId="TableGrid">
    <w:name w:val="Table Grid"/>
    <w:basedOn w:val="TableNormal"/>
    <w:rsid w:val="0063644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3644B"/>
    <w:rPr>
      <w:color w:val="0000FF"/>
      <w:u w:val="single"/>
    </w:rPr>
  </w:style>
  <w:style w:type="paragraph" w:styleId="BodyTextIndent">
    <w:name w:val="Body Text Indent"/>
    <w:basedOn w:val="Normal"/>
    <w:rsid w:val="0063644B"/>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63644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63644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63644B"/>
    <w:rPr>
      <w:b/>
      <w:sz w:val="24"/>
      <w:lang w:val="en-GB" w:eastAsia="en-US" w:bidi="ar-SA"/>
    </w:rPr>
  </w:style>
  <w:style w:type="character" w:styleId="Strong">
    <w:name w:val="Strong"/>
    <w:basedOn w:val="DefaultParagraphFont"/>
    <w:qFormat/>
    <w:rsid w:val="0063644B"/>
    <w:rPr>
      <w:b/>
      <w:bCs/>
    </w:rPr>
  </w:style>
  <w:style w:type="character" w:customStyle="1" w:styleId="enumlev1Char">
    <w:name w:val="enumlev1 Char"/>
    <w:basedOn w:val="DefaultParagraphFont"/>
    <w:link w:val="enumlev1"/>
    <w:rsid w:val="0063644B"/>
    <w:rPr>
      <w:sz w:val="24"/>
      <w:lang w:val="en-GB" w:eastAsia="en-US" w:bidi="ar-SA"/>
    </w:rPr>
  </w:style>
  <w:style w:type="character" w:customStyle="1" w:styleId="HeadingbChar">
    <w:name w:val="Heading_b Char"/>
    <w:basedOn w:val="DefaultParagraphFont"/>
    <w:link w:val="Headingb"/>
    <w:rsid w:val="0063644B"/>
    <w:rPr>
      <w:b/>
      <w:sz w:val="24"/>
      <w:lang w:val="en-GB" w:eastAsia="en-US" w:bidi="ar-SA"/>
    </w:rPr>
  </w:style>
  <w:style w:type="paragraph" w:customStyle="1" w:styleId="headingb0">
    <w:name w:val="heading_b"/>
    <w:basedOn w:val="Heading3"/>
    <w:next w:val="Normal"/>
    <w:rsid w:val="00B633AF"/>
    <w:pPr>
      <w:numPr>
        <w:ilvl w:val="2"/>
      </w:numPr>
      <w:tabs>
        <w:tab w:val="clear" w:pos="1191"/>
        <w:tab w:val="clear" w:pos="1588"/>
        <w:tab w:val="clear" w:pos="1985"/>
        <w:tab w:val="num" w:pos="1797"/>
        <w:tab w:val="left" w:pos="2127"/>
        <w:tab w:val="left" w:pos="2410"/>
        <w:tab w:val="left" w:pos="2921"/>
        <w:tab w:val="left" w:pos="3261"/>
      </w:tabs>
      <w:overflowPunct/>
      <w:autoSpaceDE/>
      <w:autoSpaceDN/>
      <w:adjustRightInd/>
      <w:ind w:left="794" w:hanging="794"/>
      <w:textAlignment w:val="auto"/>
      <w:outlineLvl w:val="9"/>
    </w:pPr>
    <w:rPr>
      <w:rFonts w:eastAsia="MS Minch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18</TotalTime>
  <Pages>5</Pages>
  <Words>936</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6764</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bonnici</cp:lastModifiedBy>
  <cp:revision>6</cp:revision>
  <cp:lastPrinted>2011-01-17T08:51:00Z</cp:lastPrinted>
  <dcterms:created xsi:type="dcterms:W3CDTF">2011-01-11T11:03:00Z</dcterms:created>
  <dcterms:modified xsi:type="dcterms:W3CDTF">2011-01-17T08:53:00Z</dcterms:modified>
</cp:coreProperties>
</file>