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D2159D" w:rsidRPr="005F30A8" w:rsidTr="00C61592">
        <w:tc>
          <w:tcPr>
            <w:tcW w:w="8188" w:type="dxa"/>
            <w:vAlign w:val="center"/>
          </w:tcPr>
          <w:p w:rsidR="00D2159D" w:rsidRPr="005F30A8" w:rsidRDefault="00D2159D" w:rsidP="00C615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5F30A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2159D" w:rsidRPr="005F30A8" w:rsidRDefault="00D2159D" w:rsidP="00C61592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lang w:val="ru-RU"/>
              </w:rPr>
            </w:pPr>
            <w:r w:rsidRPr="00B45709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5pt">
                  <v:imagedata r:id="rId7" o:title="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D2159D" w:rsidRPr="005F30A8">
        <w:trPr>
          <w:cantSplit/>
        </w:trPr>
        <w:tc>
          <w:tcPr>
            <w:tcW w:w="10031" w:type="dxa"/>
          </w:tcPr>
          <w:p w:rsidR="00D2159D" w:rsidRPr="005F30A8" w:rsidRDefault="00D2159D" w:rsidP="006812E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5F30A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D2159D" w:rsidRPr="005F30A8" w:rsidRDefault="00D2159D" w:rsidP="00D55C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5F30A8">
              <w:rPr>
                <w:b/>
                <w:sz w:val="18"/>
                <w:lang w:val="ru-RU"/>
              </w:rPr>
              <w:tab/>
            </w:r>
            <w:r w:rsidRPr="005F30A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2159D" w:rsidRPr="005F30A8" w:rsidRDefault="00D2159D" w:rsidP="005F30A8">
      <w:pPr>
        <w:rPr>
          <w:lang w:val="ru-RU"/>
        </w:rPr>
      </w:pPr>
    </w:p>
    <w:p w:rsidR="00D2159D" w:rsidRPr="005F30A8" w:rsidRDefault="00D2159D" w:rsidP="005F30A8">
      <w:pPr>
        <w:rPr>
          <w:lang w:val="ru-RU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686"/>
        <w:gridCol w:w="6237"/>
      </w:tblGrid>
      <w:tr w:rsidR="00D2159D" w:rsidRPr="005F30A8" w:rsidTr="00930B43">
        <w:trPr>
          <w:cantSplit/>
        </w:trPr>
        <w:tc>
          <w:tcPr>
            <w:tcW w:w="3686" w:type="dxa"/>
          </w:tcPr>
          <w:p w:rsidR="00D2159D" w:rsidRPr="005F30A8" w:rsidRDefault="00D2159D" w:rsidP="00D63B17">
            <w:pPr>
              <w:pStyle w:val="Head"/>
              <w:tabs>
                <w:tab w:val="center" w:pos="1440"/>
                <w:tab w:val="left" w:pos="7513"/>
              </w:tabs>
              <w:ind w:right="318"/>
              <w:jc w:val="center"/>
              <w:rPr>
                <w:szCs w:val="22"/>
                <w:lang w:val="ru-RU"/>
              </w:rPr>
            </w:pPr>
            <w:r w:rsidRPr="005F30A8">
              <w:rPr>
                <w:szCs w:val="22"/>
                <w:lang w:val="ru-RU"/>
              </w:rPr>
              <w:t>Административный циркуляр</w:t>
            </w:r>
          </w:p>
          <w:p w:rsidR="00D2159D" w:rsidRPr="005F30A8" w:rsidRDefault="00D2159D" w:rsidP="009F6807">
            <w:pPr>
              <w:pStyle w:val="Head"/>
              <w:tabs>
                <w:tab w:val="clear" w:pos="6663"/>
              </w:tabs>
              <w:ind w:right="318"/>
              <w:jc w:val="center"/>
              <w:rPr>
                <w:rFonts w:eastAsia="SimSun"/>
                <w:b/>
                <w:bCs/>
                <w:szCs w:val="22"/>
                <w:lang w:val="ru-RU" w:eastAsia="zh-CN" w:bidi="ar-EG"/>
              </w:rPr>
            </w:pPr>
            <w:r w:rsidRPr="005F30A8">
              <w:rPr>
                <w:b/>
                <w:bCs/>
                <w:szCs w:val="22"/>
                <w:lang w:val="ru-RU"/>
              </w:rPr>
              <w:t>CAR/295</w:t>
            </w:r>
          </w:p>
        </w:tc>
        <w:tc>
          <w:tcPr>
            <w:tcW w:w="6237" w:type="dxa"/>
          </w:tcPr>
          <w:p w:rsidR="00D2159D" w:rsidRPr="005F30A8" w:rsidRDefault="00D2159D" w:rsidP="009F6807">
            <w:pPr>
              <w:pStyle w:val="Head"/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r w:rsidRPr="005F30A8">
              <w:rPr>
                <w:szCs w:val="22"/>
                <w:lang w:val="ru-RU"/>
              </w:rPr>
              <w:t>26 февраля</w:t>
            </w:r>
            <w:r w:rsidRPr="005F30A8">
              <w:rPr>
                <w:lang w:val="ru-RU"/>
              </w:rPr>
              <w:t xml:space="preserve"> </w:t>
            </w:r>
            <w:r w:rsidRPr="005F30A8">
              <w:rPr>
                <w:szCs w:val="22"/>
                <w:lang w:val="ru-RU"/>
              </w:rPr>
              <w:t>2010 года</w:t>
            </w:r>
          </w:p>
        </w:tc>
      </w:tr>
    </w:tbl>
    <w:p w:rsidR="00D2159D" w:rsidRPr="005F30A8" w:rsidRDefault="00D2159D" w:rsidP="005F30A8">
      <w:pPr>
        <w:pStyle w:val="Table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</w:tabs>
        <w:spacing w:before="600" w:after="600"/>
        <w:rPr>
          <w:bCs/>
          <w:szCs w:val="22"/>
          <w:lang w:val="ru-RU"/>
        </w:rPr>
      </w:pPr>
      <w:r w:rsidRPr="005F30A8">
        <w:rPr>
          <w:szCs w:val="22"/>
          <w:lang w:val="ru-RU"/>
        </w:rPr>
        <w:t>Администрациям</w:t>
      </w:r>
      <w:r w:rsidRPr="005F30A8">
        <w:rPr>
          <w:bCs/>
          <w:szCs w:val="22"/>
          <w:lang w:val="ru-RU"/>
        </w:rPr>
        <w:t xml:space="preserve"> Государств – Членов МСЭ</w:t>
      </w:r>
    </w:p>
    <w:tbl>
      <w:tblPr>
        <w:tblW w:w="0" w:type="auto"/>
        <w:tblLook w:val="0000"/>
      </w:tblPr>
      <w:tblGrid>
        <w:gridCol w:w="1548"/>
        <w:gridCol w:w="8301"/>
      </w:tblGrid>
      <w:tr w:rsidR="00D2159D" w:rsidRPr="00B17040">
        <w:tc>
          <w:tcPr>
            <w:tcW w:w="1548" w:type="dxa"/>
          </w:tcPr>
          <w:p w:rsidR="00D2159D" w:rsidRPr="005F30A8" w:rsidRDefault="00D2159D" w:rsidP="00C13151">
            <w:pPr>
              <w:pStyle w:val="Header"/>
              <w:jc w:val="left"/>
              <w:rPr>
                <w:bCs/>
                <w:szCs w:val="22"/>
                <w:lang w:val="ru-RU"/>
              </w:rPr>
            </w:pPr>
            <w:r w:rsidRPr="005F30A8">
              <w:rPr>
                <w:b/>
                <w:bCs/>
                <w:szCs w:val="22"/>
                <w:lang w:val="ru-RU"/>
              </w:rPr>
              <w:t>Предмет</w:t>
            </w:r>
            <w:r w:rsidRPr="005F30A8">
              <w:rPr>
                <w:bCs/>
                <w:szCs w:val="22"/>
                <w:lang w:val="ru-RU"/>
              </w:rPr>
              <w:t>:</w:t>
            </w:r>
          </w:p>
          <w:p w:rsidR="00D2159D" w:rsidRPr="005F30A8" w:rsidRDefault="00D2159D">
            <w:pPr>
              <w:pStyle w:val="Header"/>
              <w:jc w:val="right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01" w:type="dxa"/>
          </w:tcPr>
          <w:p w:rsidR="00D2159D" w:rsidRPr="005F30A8" w:rsidRDefault="00D2159D" w:rsidP="00C13151">
            <w:pPr>
              <w:pStyle w:val="Header"/>
              <w:jc w:val="left"/>
              <w:rPr>
                <w:b/>
                <w:szCs w:val="22"/>
                <w:lang w:val="ru-RU"/>
              </w:rPr>
            </w:pPr>
            <w:r w:rsidRPr="005F30A8">
              <w:rPr>
                <w:b/>
                <w:szCs w:val="22"/>
                <w:lang w:val="ru-RU"/>
              </w:rPr>
              <w:t>6-я Исследовательская комиссия по радиосвязи</w:t>
            </w:r>
          </w:p>
          <w:p w:rsidR="00D2159D" w:rsidRPr="005F30A8" w:rsidRDefault="00D2159D" w:rsidP="009F6807">
            <w:pPr>
              <w:pStyle w:val="Header"/>
              <w:spacing w:before="120"/>
              <w:ind w:left="431" w:hanging="431"/>
              <w:jc w:val="left"/>
              <w:rPr>
                <w:b/>
                <w:szCs w:val="22"/>
                <w:lang w:val="ru-RU"/>
              </w:rPr>
            </w:pPr>
            <w:r w:rsidRPr="005F30A8">
              <w:rPr>
                <w:szCs w:val="22"/>
                <w:lang w:val="ru-RU"/>
              </w:rPr>
              <w:t>–</w:t>
            </w:r>
            <w:r w:rsidRPr="005F30A8">
              <w:rPr>
                <w:b/>
                <w:szCs w:val="22"/>
                <w:lang w:val="ru-RU"/>
              </w:rPr>
              <w:tab/>
            </w:r>
            <w:r w:rsidRPr="005F30A8">
              <w:rPr>
                <w:b/>
                <w:bCs/>
                <w:szCs w:val="24"/>
                <w:lang w:val="ru-RU"/>
              </w:rPr>
              <w:t>Предлагаемое</w:t>
            </w:r>
            <w:r w:rsidRPr="005F30A8">
              <w:rPr>
                <w:b/>
                <w:szCs w:val="22"/>
                <w:lang w:val="ru-RU"/>
              </w:rPr>
              <w:t xml:space="preserve"> утверждение проекта одной новой Рекомендации</w:t>
            </w:r>
          </w:p>
        </w:tc>
      </w:tr>
    </w:tbl>
    <w:p w:rsidR="00D2159D" w:rsidRPr="005F30A8" w:rsidRDefault="00D2159D" w:rsidP="005F30A8">
      <w:pPr>
        <w:spacing w:before="720"/>
        <w:rPr>
          <w:lang w:val="ru-RU"/>
        </w:rPr>
      </w:pPr>
      <w:r w:rsidRPr="005F30A8">
        <w:rPr>
          <w:lang w:val="ru-RU"/>
        </w:rPr>
        <w:t>В ходе собрания 6-й Исследовательской комиссии МСЭ-R (Вещательная служба), состоявшегося 16 и 17 ноября 2009 года, исследовательская комиссия решила добиваться принятия проекта одной новой Рекомендации по переписке в соответствии с п. 10.2.3 Резолюции МСЭ-R 1-5.</w:t>
      </w:r>
    </w:p>
    <w:p w:rsidR="00D2159D" w:rsidRPr="005F30A8" w:rsidRDefault="00D2159D" w:rsidP="009F6807">
      <w:pPr>
        <w:rPr>
          <w:lang w:val="ru-RU"/>
        </w:rPr>
      </w:pPr>
      <w:r w:rsidRPr="005F30A8">
        <w:rPr>
          <w:lang w:val="ru-RU"/>
        </w:rPr>
        <w:t>Как указано в Циркулярном письме 6/LCCE/68 от 18 декабря 2009 года, период консультаций для данной Рекомендации завершился 18 февраля 2010 года.</w:t>
      </w:r>
    </w:p>
    <w:p w:rsidR="00D2159D" w:rsidRPr="005F30A8" w:rsidRDefault="00D2159D" w:rsidP="009F6807">
      <w:pPr>
        <w:rPr>
          <w:lang w:val="ru-RU"/>
        </w:rPr>
      </w:pPr>
      <w:r w:rsidRPr="005F30A8">
        <w:rPr>
          <w:lang w:val="ru-RU"/>
        </w:rPr>
        <w:t>В настоящее время Рекомендация принята 6-й Исследовательской комиссией, и следует применить процедуру утверждения, изложенную в п. 10.4.5 Резолюции МСЭ-R 1-5. Название и резюме Рекомендации приводятся в Приложении.</w:t>
      </w:r>
    </w:p>
    <w:p w:rsidR="00D2159D" w:rsidRPr="005F30A8" w:rsidRDefault="00D2159D" w:rsidP="009F6807">
      <w:pPr>
        <w:rPr>
          <w:lang w:val="ru-RU"/>
        </w:rPr>
      </w:pPr>
      <w:r w:rsidRPr="005F30A8">
        <w:rPr>
          <w:lang w:val="ru-RU"/>
        </w:rPr>
        <w:t xml:space="preserve">Учитывая положения п. 10.4.5.2 Резолюции МСЭ-R 1-5, просим вас до </w:t>
      </w:r>
      <w:r w:rsidRPr="005F30A8">
        <w:rPr>
          <w:u w:val="single"/>
          <w:lang w:val="ru-RU"/>
        </w:rPr>
        <w:t>26 мая 2010 года</w:t>
      </w:r>
      <w:r w:rsidRPr="005F30A8">
        <w:rPr>
          <w:lang w:val="ru-RU"/>
        </w:rPr>
        <w:t xml:space="preserve"> проинформировать Секретариат (</w:t>
      </w:r>
      <w:hyperlink r:id="rId8" w:history="1">
        <w:r w:rsidRPr="005F30A8">
          <w:rPr>
            <w:rStyle w:val="Hyperlink"/>
            <w:szCs w:val="22"/>
            <w:lang w:val="ru-RU"/>
          </w:rPr>
          <w:t>brsgd@itu.int</w:t>
        </w:r>
      </w:hyperlink>
      <w:r w:rsidRPr="005F30A8">
        <w:rPr>
          <w:lang w:val="ru-RU"/>
        </w:rPr>
        <w:t>) о том, одобряет или не одобряет ваша администрация этот проект Рекомендации.</w:t>
      </w:r>
    </w:p>
    <w:p w:rsidR="00D2159D" w:rsidRPr="005F30A8" w:rsidRDefault="00D2159D" w:rsidP="009F6807">
      <w:pPr>
        <w:rPr>
          <w:lang w:val="ru-RU"/>
        </w:rPr>
      </w:pPr>
      <w:r w:rsidRPr="005F30A8">
        <w:rPr>
          <w:lang w:val="ru-RU"/>
        </w:rPr>
        <w:t>Государству-Члену, которое заявляет о том, что проект Рекомендации не следует утверждать, предлагается сообщить в Секретариат о причинах такого несогласия и указать возможные изменения, с тем чтобы способствовать дальнейшему обсуждению Исследовательской комиссией в ходе исследовательского периода (п. 10.4.5.5 Резолюции МСЭ-R 1-5).</w:t>
      </w:r>
    </w:p>
    <w:p w:rsidR="00D2159D" w:rsidRPr="005F30A8" w:rsidRDefault="00D2159D" w:rsidP="000338C0">
      <w:pPr>
        <w:rPr>
          <w:lang w:val="ru-RU"/>
        </w:rPr>
      </w:pPr>
      <w:r w:rsidRPr="005F30A8">
        <w:rPr>
          <w:lang w:val="ru-RU"/>
        </w:rPr>
        <w:t>После указанного выше предельного срока результаты проведенных консультаций будут изложены в административном циркуляре и будут приняты меры для опубликования утвержденной Рекомендации в соответствии с п. 10.4.7 Резолюции МСЭ-R 1-5.</w:t>
      </w:r>
    </w:p>
    <w:p w:rsidR="00D2159D" w:rsidRPr="005F30A8" w:rsidRDefault="00D2159D" w:rsidP="00185CE7">
      <w:pPr>
        <w:rPr>
          <w:szCs w:val="22"/>
          <w:lang w:val="ru-RU"/>
        </w:rPr>
      </w:pPr>
      <w:r w:rsidRPr="005F30A8">
        <w:rPr>
          <w:lang w:val="ru-RU"/>
        </w:rPr>
        <w:br w:type="page"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соответствующую информацию в Секретариат, по возможности незамедлительно. Информация об общей патентной политике МСЭ-T/МСЭ-R/ИСО/МЭК размещена по адресу: </w:t>
      </w:r>
      <w:hyperlink r:id="rId9" w:history="1">
        <w:r w:rsidRPr="005F30A8">
          <w:rPr>
            <w:rStyle w:val="Hyperlink"/>
            <w:lang w:val="ru-RU"/>
          </w:rPr>
          <w:t>http://www.itu.int/ITU</w:t>
        </w:r>
        <w:r w:rsidRPr="005F30A8">
          <w:rPr>
            <w:rStyle w:val="Hyperlink"/>
            <w:lang w:val="ru-RU"/>
          </w:rPr>
          <w:noBreakHyphen/>
          <w:t>T/dbase/patent/patent-policy.html</w:t>
        </w:r>
      </w:hyperlink>
      <w:r w:rsidRPr="005F30A8">
        <w:rPr>
          <w:szCs w:val="22"/>
          <w:lang w:val="ru-RU"/>
        </w:rPr>
        <w:t>.</w:t>
      </w:r>
    </w:p>
    <w:p w:rsidR="00D2159D" w:rsidRPr="005F30A8" w:rsidRDefault="00D2159D" w:rsidP="00685E7A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rPr>
          <w:szCs w:val="22"/>
          <w:lang w:val="ru-RU"/>
        </w:rPr>
      </w:pPr>
      <w:r w:rsidRPr="005F30A8">
        <w:rPr>
          <w:szCs w:val="22"/>
          <w:lang w:val="ru-RU"/>
        </w:rPr>
        <w:tab/>
        <w:t>Валерий Тимофеев</w:t>
      </w:r>
      <w:r w:rsidRPr="005F30A8">
        <w:rPr>
          <w:szCs w:val="22"/>
          <w:lang w:val="ru-RU"/>
        </w:rPr>
        <w:br/>
      </w:r>
      <w:r w:rsidRPr="005F30A8">
        <w:rPr>
          <w:szCs w:val="22"/>
          <w:lang w:val="ru-RU"/>
        </w:rPr>
        <w:tab/>
        <w:t>Директор Бюро радиосвязи</w:t>
      </w:r>
    </w:p>
    <w:p w:rsidR="00D2159D" w:rsidRPr="005F30A8" w:rsidRDefault="00D2159D" w:rsidP="00185CE7">
      <w:pPr>
        <w:tabs>
          <w:tab w:val="center" w:pos="7939"/>
          <w:tab w:val="right" w:pos="8505"/>
        </w:tabs>
        <w:spacing w:before="1200"/>
        <w:rPr>
          <w:szCs w:val="22"/>
          <w:u w:val="single"/>
          <w:lang w:val="ru-RU"/>
        </w:rPr>
      </w:pPr>
      <w:r w:rsidRPr="005F30A8">
        <w:rPr>
          <w:b/>
          <w:bCs/>
          <w:szCs w:val="22"/>
          <w:lang w:val="ru-RU"/>
        </w:rPr>
        <w:t>Приложение</w:t>
      </w:r>
      <w:r w:rsidRPr="005F30A8">
        <w:rPr>
          <w:szCs w:val="22"/>
          <w:lang w:val="ru-RU"/>
        </w:rPr>
        <w:t>: Название и резюме проекта Рекомендации</w:t>
      </w:r>
    </w:p>
    <w:p w:rsidR="00D2159D" w:rsidRPr="005F30A8" w:rsidRDefault="00D2159D" w:rsidP="00B17040">
      <w:pPr>
        <w:tabs>
          <w:tab w:val="center" w:pos="7939"/>
          <w:tab w:val="right" w:pos="8505"/>
        </w:tabs>
        <w:spacing w:before="720"/>
        <w:rPr>
          <w:szCs w:val="22"/>
          <w:lang w:val="ru-RU"/>
        </w:rPr>
      </w:pPr>
      <w:r w:rsidRPr="005F30A8">
        <w:rPr>
          <w:szCs w:val="22"/>
          <w:u w:val="single"/>
          <w:lang w:val="ru-RU"/>
        </w:rPr>
        <w:t>Прилагаемы</w:t>
      </w:r>
      <w:r>
        <w:rPr>
          <w:szCs w:val="22"/>
          <w:u w:val="single"/>
          <w:lang w:val="ru-RU"/>
        </w:rPr>
        <w:t>й</w:t>
      </w:r>
      <w:r w:rsidRPr="005F30A8">
        <w:rPr>
          <w:szCs w:val="22"/>
          <w:u w:val="single"/>
          <w:lang w:val="ru-RU"/>
        </w:rPr>
        <w:t xml:space="preserve"> документ</w:t>
      </w:r>
      <w:r w:rsidRPr="005F30A8">
        <w:rPr>
          <w:szCs w:val="22"/>
          <w:lang w:val="ru-RU"/>
        </w:rPr>
        <w:t>: Документ 6/BL/5 на CD-ROM</w:t>
      </w:r>
    </w:p>
    <w:p w:rsidR="00D2159D" w:rsidRDefault="00D2159D" w:rsidP="00685E7A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D2159D" w:rsidRDefault="00D2159D" w:rsidP="00685E7A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D2159D" w:rsidRDefault="00D2159D" w:rsidP="00685E7A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D2159D" w:rsidRDefault="00D2159D" w:rsidP="00685E7A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D2159D" w:rsidRPr="005F30A8" w:rsidRDefault="00D2159D" w:rsidP="00685E7A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  <w:r w:rsidRPr="005F30A8">
        <w:rPr>
          <w:sz w:val="20"/>
          <w:u w:val="single"/>
          <w:lang w:val="ru-RU"/>
        </w:rPr>
        <w:t>Рассылка</w:t>
      </w:r>
      <w:r w:rsidRPr="005F30A8">
        <w:rPr>
          <w:sz w:val="20"/>
          <w:lang w:val="ru-RU"/>
        </w:rPr>
        <w:t>:</w:t>
      </w:r>
    </w:p>
    <w:p w:rsidR="00D2159D" w:rsidRPr="005F30A8" w:rsidRDefault="00D2159D" w:rsidP="00685E7A">
      <w:pPr>
        <w:pStyle w:val="FootnoteText"/>
        <w:keepLines w:val="0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0"/>
          <w:lang w:val="ru-RU"/>
        </w:rPr>
      </w:pPr>
      <w:r w:rsidRPr="005F30A8">
        <w:rPr>
          <w:sz w:val="20"/>
          <w:lang w:val="ru-RU"/>
        </w:rPr>
        <w:t>–</w:t>
      </w:r>
      <w:r w:rsidRPr="005F30A8">
        <w:rPr>
          <w:sz w:val="20"/>
          <w:lang w:val="ru-RU"/>
        </w:rPr>
        <w:tab/>
        <w:t>Администрациям Государств – Членов МСЭ</w:t>
      </w:r>
    </w:p>
    <w:p w:rsidR="00D2159D" w:rsidRPr="005F30A8" w:rsidRDefault="00D2159D" w:rsidP="00685E7A">
      <w:pPr>
        <w:pStyle w:val="FootnoteText"/>
        <w:keepLines w:val="0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5F30A8">
        <w:rPr>
          <w:sz w:val="20"/>
          <w:lang w:val="ru-RU"/>
        </w:rPr>
        <w:t>–</w:t>
      </w:r>
      <w:r w:rsidRPr="005F30A8">
        <w:rPr>
          <w:sz w:val="20"/>
          <w:lang w:val="ru-RU"/>
        </w:rPr>
        <w:tab/>
        <w:t>Членам Сектора радиосвязи, принимающим участие в работе 6-й Исследовательской комиссии по радиосвязи</w:t>
      </w:r>
    </w:p>
    <w:p w:rsidR="00D2159D" w:rsidRPr="005F30A8" w:rsidRDefault="00D2159D" w:rsidP="00685E7A">
      <w:pPr>
        <w:tabs>
          <w:tab w:val="left" w:pos="284"/>
        </w:tabs>
        <w:spacing w:before="0"/>
        <w:ind w:left="284" w:hanging="284"/>
        <w:rPr>
          <w:szCs w:val="22"/>
          <w:lang w:val="ru-RU"/>
        </w:rPr>
      </w:pPr>
      <w:r w:rsidRPr="005F30A8">
        <w:rPr>
          <w:sz w:val="20"/>
          <w:lang w:val="ru-RU"/>
        </w:rPr>
        <w:t>–</w:t>
      </w:r>
      <w:r w:rsidRPr="005F30A8">
        <w:rPr>
          <w:sz w:val="20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D2159D" w:rsidRPr="005F30A8" w:rsidRDefault="00D2159D" w:rsidP="005F30A8">
      <w:pPr>
        <w:pStyle w:val="AnnexNotitle"/>
        <w:spacing w:before="0"/>
        <w:rPr>
          <w:lang w:val="ru-RU"/>
        </w:rPr>
      </w:pPr>
      <w:r w:rsidRPr="005F30A8">
        <w:rPr>
          <w:sz w:val="22"/>
          <w:szCs w:val="22"/>
          <w:lang w:val="ru-RU"/>
        </w:rPr>
        <w:br w:type="page"/>
      </w:r>
      <w:r w:rsidRPr="005F30A8">
        <w:rPr>
          <w:b w:val="0"/>
          <w:bCs/>
          <w:lang w:val="ru-RU"/>
        </w:rPr>
        <w:t>ПРИЛОЖЕНИЕ</w:t>
      </w:r>
      <w:r w:rsidRPr="005F30A8">
        <w:rPr>
          <w:b w:val="0"/>
          <w:bCs/>
          <w:lang w:val="ru-RU"/>
        </w:rPr>
        <w:br/>
      </w:r>
      <w:r w:rsidRPr="005F30A8">
        <w:rPr>
          <w:b w:val="0"/>
          <w:bCs/>
          <w:lang w:val="ru-RU"/>
        </w:rPr>
        <w:br/>
      </w:r>
      <w:r w:rsidRPr="005F30A8">
        <w:rPr>
          <w:lang w:val="ru-RU"/>
        </w:rPr>
        <w:t xml:space="preserve">Название и резюме проекта Рекомендации, принятой </w:t>
      </w:r>
      <w:r w:rsidRPr="005F30A8">
        <w:rPr>
          <w:lang w:val="ru-RU"/>
        </w:rPr>
        <w:br/>
        <w:t>6-й Исследовательской комиссией по радиосвязи</w:t>
      </w:r>
    </w:p>
    <w:p w:rsidR="00D2159D" w:rsidRPr="005F30A8" w:rsidRDefault="00D2159D" w:rsidP="005F30A8">
      <w:pPr>
        <w:pStyle w:val="Normalaftertitle0"/>
        <w:tabs>
          <w:tab w:val="right" w:pos="9639"/>
        </w:tabs>
        <w:spacing w:before="840"/>
        <w:rPr>
          <w:szCs w:val="22"/>
          <w:lang w:val="ru-RU"/>
        </w:rPr>
      </w:pPr>
      <w:r w:rsidRPr="005F30A8">
        <w:rPr>
          <w:u w:val="single"/>
          <w:lang w:val="ru-RU"/>
        </w:rPr>
        <w:t>Проект новой Рекомендации МСЭ-R BT.[DTTB2ND</w:t>
      </w:r>
      <w:r w:rsidRPr="005F30A8">
        <w:rPr>
          <w:lang w:val="ru-RU"/>
        </w:rPr>
        <w:t>]</w:t>
      </w:r>
      <w:r w:rsidRPr="005F30A8">
        <w:rPr>
          <w:lang w:val="ru-RU"/>
        </w:rPr>
        <w:tab/>
        <w:t xml:space="preserve">Док. </w:t>
      </w:r>
      <w:r w:rsidRPr="005F30A8">
        <w:rPr>
          <w:szCs w:val="22"/>
          <w:lang w:val="ru-RU"/>
        </w:rPr>
        <w:t>6/BL/5</w:t>
      </w:r>
    </w:p>
    <w:p w:rsidR="00D2159D" w:rsidRPr="005F30A8" w:rsidRDefault="00D2159D" w:rsidP="005F30A8">
      <w:pPr>
        <w:pStyle w:val="Rectitle0"/>
        <w:spacing w:before="360"/>
        <w:rPr>
          <w:rFonts w:ascii="Times New Roman" w:hAnsi="Times New Roman"/>
          <w:lang w:val="ru-RU"/>
        </w:rPr>
      </w:pPr>
      <w:r w:rsidRPr="005F30A8">
        <w:rPr>
          <w:rFonts w:ascii="Times New Roman" w:hAnsi="Times New Roman"/>
          <w:lang w:val="ru-RU"/>
        </w:rPr>
        <w:t xml:space="preserve">Meтоды исправления ошибок, формирования кадров данных, </w:t>
      </w:r>
      <w:r w:rsidRPr="005F30A8">
        <w:rPr>
          <w:rFonts w:ascii="Times New Roman" w:hAnsi="Times New Roman"/>
          <w:lang w:val="ru-RU"/>
        </w:rPr>
        <w:br/>
        <w:t xml:space="preserve">модуляции и передачи для второго поколения систем </w:t>
      </w:r>
      <w:r w:rsidRPr="005F30A8">
        <w:rPr>
          <w:rFonts w:ascii="Times New Roman" w:hAnsi="Times New Roman"/>
          <w:lang w:val="ru-RU"/>
        </w:rPr>
        <w:br/>
        <w:t>наземного цифрового телевизионного радиовещания</w:t>
      </w:r>
    </w:p>
    <w:p w:rsidR="00D2159D" w:rsidRPr="005F30A8" w:rsidRDefault="00D2159D" w:rsidP="005F30A8">
      <w:pPr>
        <w:overflowPunct w:val="0"/>
        <w:autoSpaceDE w:val="0"/>
        <w:autoSpaceDN w:val="0"/>
        <w:adjustRightInd w:val="0"/>
        <w:spacing w:before="480"/>
        <w:textAlignment w:val="baseline"/>
        <w:rPr>
          <w:lang w:val="ru-RU"/>
        </w:rPr>
      </w:pPr>
      <w:r w:rsidRPr="005F30A8">
        <w:rPr>
          <w:lang w:val="ru-RU"/>
        </w:rPr>
        <w:t>В данной Рекомендации определяются методы исправления ошибок, формирования кадров данных, модуляции и передачи для второго поколения передающих систем наземного цифрового телевизионного радиовещания (такая система называется за пределами МСЭ-R системой DVB-T2). Эти системы были разработаны таким образом, чтобы они были совместимы с положениями Соглашения GE06. Данная Рекомендация предназначена для передающей системы наземного цифрового радиовещания, когда важными являются большая гибкость конфигурации системы и радиовещательная интерактивность, позволяющие обеспечить широкомасштабный компромисс между работой в условиях минимальных уровней отношения несущая-шум или в условиях максимальной пропускной способности при передаче.</w:t>
      </w:r>
    </w:p>
    <w:p w:rsidR="00D2159D" w:rsidRPr="005F30A8" w:rsidRDefault="00D2159D" w:rsidP="005F30A8">
      <w:pPr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lang w:val="ru-RU"/>
        </w:rPr>
      </w:pPr>
      <w:r w:rsidRPr="005F30A8">
        <w:rPr>
          <w:lang w:val="ru-RU"/>
        </w:rPr>
        <w:t>_______________</w:t>
      </w:r>
    </w:p>
    <w:sectPr w:rsidR="00D2159D" w:rsidRPr="005F30A8" w:rsidSect="00685E7A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9D" w:rsidRDefault="00D2159D">
      <w:r>
        <w:separator/>
      </w:r>
    </w:p>
  </w:endnote>
  <w:endnote w:type="continuationSeparator" w:id="0">
    <w:p w:rsidR="00D2159D" w:rsidRDefault="00D2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9D" w:rsidRPr="005F30A8" w:rsidRDefault="00D2159D" w:rsidP="005F30A8">
    <w:pPr>
      <w:pStyle w:val="Footer"/>
      <w:rPr>
        <w:sz w:val="16"/>
        <w:szCs w:val="16"/>
        <w:lang w:val="ru-RU"/>
      </w:rPr>
    </w:pPr>
    <w:fldSimple w:instr=" FILENAME \p \* MERGEFORMAT ">
      <w:r>
        <w:rPr>
          <w:noProof/>
        </w:rPr>
        <w:t>Y:\APP\BR\CIRCS_DMS\CAR\200\295\295r.DOCX</w:t>
      </w:r>
    </w:fldSimple>
    <w:r w:rsidRPr="005F30A8">
      <w:rPr>
        <w:sz w:val="16"/>
        <w:szCs w:val="16"/>
        <w:lang w:val="es-ES"/>
      </w:rPr>
      <w:tab/>
    </w:r>
    <w:r w:rsidRPr="005F30A8">
      <w:rPr>
        <w:sz w:val="16"/>
        <w:szCs w:val="16"/>
      </w:rPr>
      <w:fldChar w:fldCharType="begin"/>
    </w:r>
    <w:r w:rsidRPr="005F30A8">
      <w:rPr>
        <w:sz w:val="16"/>
        <w:szCs w:val="16"/>
      </w:rPr>
      <w:instrText xml:space="preserve"> SAVEDATE \@ DD.MM.YY </w:instrText>
    </w:r>
    <w:r w:rsidRPr="005F30A8">
      <w:rPr>
        <w:sz w:val="16"/>
        <w:szCs w:val="16"/>
      </w:rPr>
      <w:fldChar w:fldCharType="separate"/>
    </w:r>
    <w:r>
      <w:rPr>
        <w:noProof/>
        <w:sz w:val="16"/>
        <w:szCs w:val="16"/>
      </w:rPr>
      <w:t>26.02.10</w:t>
    </w:r>
    <w:r w:rsidRPr="005F30A8">
      <w:rPr>
        <w:sz w:val="16"/>
        <w:szCs w:val="16"/>
      </w:rPr>
      <w:fldChar w:fldCharType="end"/>
    </w:r>
    <w:r w:rsidRPr="005F30A8">
      <w:rPr>
        <w:sz w:val="16"/>
        <w:szCs w:val="16"/>
        <w:lang w:val="es-ES"/>
      </w:rPr>
      <w:tab/>
    </w:r>
    <w:r w:rsidRPr="005F30A8">
      <w:rPr>
        <w:sz w:val="16"/>
        <w:szCs w:val="16"/>
      </w:rPr>
      <w:fldChar w:fldCharType="begin"/>
    </w:r>
    <w:r w:rsidRPr="005F30A8">
      <w:rPr>
        <w:sz w:val="16"/>
        <w:szCs w:val="16"/>
      </w:rPr>
      <w:instrText xml:space="preserve"> PRINTDATE \@ DD.MM.YY </w:instrText>
    </w:r>
    <w:r w:rsidRPr="005F30A8">
      <w:rPr>
        <w:sz w:val="16"/>
        <w:szCs w:val="16"/>
      </w:rPr>
      <w:fldChar w:fldCharType="separate"/>
    </w:r>
    <w:r>
      <w:rPr>
        <w:noProof/>
        <w:sz w:val="16"/>
        <w:szCs w:val="16"/>
      </w:rPr>
      <w:t>26.02.10</w:t>
    </w:r>
    <w:r w:rsidRPr="005F30A8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D2159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2159D" w:rsidRDefault="00D2159D" w:rsidP="00A0350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2159D" w:rsidRDefault="00D2159D" w:rsidP="00A0350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2159D" w:rsidRDefault="00D2159D" w:rsidP="00A0350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2159D" w:rsidRDefault="00D2159D" w:rsidP="00A0350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2159D">
      <w:trPr>
        <w:cantSplit/>
      </w:trPr>
      <w:tc>
        <w:tcPr>
          <w:tcW w:w="1062" w:type="pct"/>
        </w:tcPr>
        <w:p w:rsidR="00D2159D" w:rsidRDefault="00D2159D" w:rsidP="00A0350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2159D" w:rsidRDefault="00D2159D" w:rsidP="00A0350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2159D" w:rsidRDefault="00D2159D" w:rsidP="00A0350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2159D" w:rsidRDefault="00D2159D" w:rsidP="00A0350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2159D">
      <w:trPr>
        <w:cantSplit/>
      </w:trPr>
      <w:tc>
        <w:tcPr>
          <w:tcW w:w="1062" w:type="pct"/>
        </w:tcPr>
        <w:p w:rsidR="00D2159D" w:rsidRDefault="00D2159D" w:rsidP="00A0350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D2159D" w:rsidRDefault="00D2159D" w:rsidP="00A0350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2159D" w:rsidRDefault="00D2159D" w:rsidP="00A0350B">
          <w:pPr>
            <w:pStyle w:val="itu"/>
          </w:pPr>
        </w:p>
      </w:tc>
      <w:tc>
        <w:tcPr>
          <w:tcW w:w="1131" w:type="pct"/>
        </w:tcPr>
        <w:p w:rsidR="00D2159D" w:rsidRDefault="00D2159D" w:rsidP="00A0350B">
          <w:pPr>
            <w:pStyle w:val="itu"/>
          </w:pPr>
        </w:p>
      </w:tc>
    </w:tr>
  </w:tbl>
  <w:p w:rsidR="00D2159D" w:rsidRPr="00C13151" w:rsidRDefault="00D2159D" w:rsidP="00412C0B">
    <w:pPr>
      <w:pStyle w:val="Footer"/>
      <w:spacing w:line="160" w:lineRule="exact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9D" w:rsidRDefault="00D2159D">
      <w:r>
        <w:t>____________________</w:t>
      </w:r>
    </w:p>
  </w:footnote>
  <w:footnote w:type="continuationSeparator" w:id="0">
    <w:p w:rsidR="00D2159D" w:rsidRDefault="00D21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9D" w:rsidRPr="005F30A8" w:rsidRDefault="00D2159D" w:rsidP="00C26A5D">
    <w:pPr>
      <w:pStyle w:val="Header"/>
      <w:rPr>
        <w:rStyle w:val="PageNumber"/>
        <w:sz w:val="18"/>
        <w:szCs w:val="18"/>
        <w:lang w:val="ru-RU"/>
      </w:rPr>
    </w:pPr>
    <w:r w:rsidRPr="0088217A">
      <w:rPr>
        <w:lang w:val="en-US"/>
      </w:rPr>
      <w:t xml:space="preserve">- </w:t>
    </w:r>
    <w:r w:rsidRPr="0088217A">
      <w:rPr>
        <w:rStyle w:val="PageNumber"/>
        <w:sz w:val="18"/>
        <w:szCs w:val="18"/>
      </w:rPr>
      <w:fldChar w:fldCharType="begin"/>
    </w:r>
    <w:r w:rsidRPr="0088217A">
      <w:rPr>
        <w:rStyle w:val="PageNumber"/>
        <w:sz w:val="18"/>
        <w:szCs w:val="18"/>
      </w:rPr>
      <w:instrText xml:space="preserve"> PAGE </w:instrText>
    </w:r>
    <w:r w:rsidRPr="0088217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88217A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7EB6"/>
    <w:multiLevelType w:val="hybridMultilevel"/>
    <w:tmpl w:val="FF506136"/>
    <w:lvl w:ilvl="0" w:tplc="91E202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D35F9"/>
    <w:multiLevelType w:val="hybridMultilevel"/>
    <w:tmpl w:val="F98AAD92"/>
    <w:lvl w:ilvl="0" w:tplc="27E25512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7E6B0FE6"/>
    <w:multiLevelType w:val="hybridMultilevel"/>
    <w:tmpl w:val="B8D20980"/>
    <w:lvl w:ilvl="0" w:tplc="AFE68FCA">
      <w:start w:val="13"/>
      <w:numFmt w:val="upperLetter"/>
      <w:lvlText w:val="–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A0B"/>
    <w:rsid w:val="00014E82"/>
    <w:rsid w:val="000338C0"/>
    <w:rsid w:val="00045430"/>
    <w:rsid w:val="0006783D"/>
    <w:rsid w:val="00080DE4"/>
    <w:rsid w:val="00090CC6"/>
    <w:rsid w:val="000A175A"/>
    <w:rsid w:val="000C4407"/>
    <w:rsid w:val="000D245F"/>
    <w:rsid w:val="000D263A"/>
    <w:rsid w:val="000E5188"/>
    <w:rsid w:val="000F6568"/>
    <w:rsid w:val="00185CE7"/>
    <w:rsid w:val="00205E81"/>
    <w:rsid w:val="00284679"/>
    <w:rsid w:val="002A0221"/>
    <w:rsid w:val="002A6CDC"/>
    <w:rsid w:val="00343770"/>
    <w:rsid w:val="003537F9"/>
    <w:rsid w:val="00365E0B"/>
    <w:rsid w:val="00412C0B"/>
    <w:rsid w:val="00420195"/>
    <w:rsid w:val="00436FFE"/>
    <w:rsid w:val="004A0A6F"/>
    <w:rsid w:val="004B7641"/>
    <w:rsid w:val="004D2F39"/>
    <w:rsid w:val="004E16BE"/>
    <w:rsid w:val="004F5CB0"/>
    <w:rsid w:val="004F789C"/>
    <w:rsid w:val="00504606"/>
    <w:rsid w:val="005424C0"/>
    <w:rsid w:val="00551597"/>
    <w:rsid w:val="00562E47"/>
    <w:rsid w:val="0056525F"/>
    <w:rsid w:val="005A62C7"/>
    <w:rsid w:val="005D425B"/>
    <w:rsid w:val="005F0A5F"/>
    <w:rsid w:val="005F30A8"/>
    <w:rsid w:val="006229E4"/>
    <w:rsid w:val="006427D8"/>
    <w:rsid w:val="00654DBB"/>
    <w:rsid w:val="00657617"/>
    <w:rsid w:val="006615F6"/>
    <w:rsid w:val="00667D11"/>
    <w:rsid w:val="006812E1"/>
    <w:rsid w:val="00685E7A"/>
    <w:rsid w:val="00687C88"/>
    <w:rsid w:val="006C04D9"/>
    <w:rsid w:val="006D5923"/>
    <w:rsid w:val="006E2B5C"/>
    <w:rsid w:val="006F5409"/>
    <w:rsid w:val="006F5BB8"/>
    <w:rsid w:val="0070115E"/>
    <w:rsid w:val="0074786A"/>
    <w:rsid w:val="007B2B24"/>
    <w:rsid w:val="007D3563"/>
    <w:rsid w:val="007D5976"/>
    <w:rsid w:val="007E4D4E"/>
    <w:rsid w:val="0081279F"/>
    <w:rsid w:val="00823A0B"/>
    <w:rsid w:val="00870EA8"/>
    <w:rsid w:val="00877786"/>
    <w:rsid w:val="0088217A"/>
    <w:rsid w:val="00883DC4"/>
    <w:rsid w:val="0088446F"/>
    <w:rsid w:val="008A4781"/>
    <w:rsid w:val="008B61F4"/>
    <w:rsid w:val="009272C9"/>
    <w:rsid w:val="00930B43"/>
    <w:rsid w:val="009370B2"/>
    <w:rsid w:val="009548C9"/>
    <w:rsid w:val="00954CFA"/>
    <w:rsid w:val="00957E11"/>
    <w:rsid w:val="00966A34"/>
    <w:rsid w:val="00994E04"/>
    <w:rsid w:val="009F6807"/>
    <w:rsid w:val="00A008CF"/>
    <w:rsid w:val="00A0350B"/>
    <w:rsid w:val="00A1375B"/>
    <w:rsid w:val="00A34742"/>
    <w:rsid w:val="00A556B5"/>
    <w:rsid w:val="00A61CFF"/>
    <w:rsid w:val="00A76E3A"/>
    <w:rsid w:val="00A8052C"/>
    <w:rsid w:val="00A90DFF"/>
    <w:rsid w:val="00AA6568"/>
    <w:rsid w:val="00AB5584"/>
    <w:rsid w:val="00B17040"/>
    <w:rsid w:val="00B31A68"/>
    <w:rsid w:val="00B45709"/>
    <w:rsid w:val="00B56839"/>
    <w:rsid w:val="00B65822"/>
    <w:rsid w:val="00B947F4"/>
    <w:rsid w:val="00BA7A8F"/>
    <w:rsid w:val="00BB4B14"/>
    <w:rsid w:val="00BB5DFE"/>
    <w:rsid w:val="00BE3C7F"/>
    <w:rsid w:val="00BF2549"/>
    <w:rsid w:val="00BF7B6C"/>
    <w:rsid w:val="00C13151"/>
    <w:rsid w:val="00C13ACA"/>
    <w:rsid w:val="00C26A5D"/>
    <w:rsid w:val="00C46C90"/>
    <w:rsid w:val="00C61592"/>
    <w:rsid w:val="00C7430E"/>
    <w:rsid w:val="00C86330"/>
    <w:rsid w:val="00CB1207"/>
    <w:rsid w:val="00CB1E02"/>
    <w:rsid w:val="00CB2521"/>
    <w:rsid w:val="00CD78A8"/>
    <w:rsid w:val="00CE6CC1"/>
    <w:rsid w:val="00CF5766"/>
    <w:rsid w:val="00D2159D"/>
    <w:rsid w:val="00D55C46"/>
    <w:rsid w:val="00D62DCF"/>
    <w:rsid w:val="00D63B17"/>
    <w:rsid w:val="00D866E4"/>
    <w:rsid w:val="00DB30FA"/>
    <w:rsid w:val="00DE5564"/>
    <w:rsid w:val="00DF4A8A"/>
    <w:rsid w:val="00E60979"/>
    <w:rsid w:val="00E871CA"/>
    <w:rsid w:val="00E9786F"/>
    <w:rsid w:val="00EA7562"/>
    <w:rsid w:val="00F11B0F"/>
    <w:rsid w:val="00F138AA"/>
    <w:rsid w:val="00F17D09"/>
    <w:rsid w:val="00FB395A"/>
    <w:rsid w:val="00FB6AA0"/>
    <w:rsid w:val="00FB7690"/>
    <w:rsid w:val="00FC357E"/>
    <w:rsid w:val="00FD22F1"/>
    <w:rsid w:val="00FE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7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E0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B1E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CB1E0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B1E0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CB1E0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CB1E0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CB1E0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CB1E0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CB1E0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9E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9E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9E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9E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9E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9E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9E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9E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9E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CB1E02"/>
  </w:style>
  <w:style w:type="paragraph" w:styleId="TOC7">
    <w:name w:val="toc 7"/>
    <w:basedOn w:val="TOC3"/>
    <w:next w:val="Normal"/>
    <w:uiPriority w:val="99"/>
    <w:semiHidden/>
    <w:rsid w:val="00CB1E02"/>
  </w:style>
  <w:style w:type="paragraph" w:styleId="TOC6">
    <w:name w:val="toc 6"/>
    <w:basedOn w:val="TOC3"/>
    <w:next w:val="Normal"/>
    <w:uiPriority w:val="99"/>
    <w:semiHidden/>
    <w:rsid w:val="00CB1E02"/>
  </w:style>
  <w:style w:type="paragraph" w:styleId="TOC5">
    <w:name w:val="toc 5"/>
    <w:basedOn w:val="TOC3"/>
    <w:next w:val="Normal"/>
    <w:uiPriority w:val="99"/>
    <w:semiHidden/>
    <w:rsid w:val="00CB1E02"/>
  </w:style>
  <w:style w:type="paragraph" w:styleId="TOC4">
    <w:name w:val="toc 4"/>
    <w:basedOn w:val="TOC3"/>
    <w:next w:val="Normal"/>
    <w:uiPriority w:val="99"/>
    <w:semiHidden/>
    <w:rsid w:val="00CB1E02"/>
  </w:style>
  <w:style w:type="paragraph" w:styleId="TOC3">
    <w:name w:val="toc 3"/>
    <w:basedOn w:val="TOC2"/>
    <w:next w:val="Normal"/>
    <w:uiPriority w:val="99"/>
    <w:semiHidden/>
    <w:rsid w:val="00CB1E0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CB1E02"/>
    <w:pPr>
      <w:spacing w:before="120"/>
    </w:pPr>
  </w:style>
  <w:style w:type="paragraph" w:styleId="TOC1">
    <w:name w:val="toc 1"/>
    <w:basedOn w:val="Normal"/>
    <w:uiPriority w:val="99"/>
    <w:semiHidden/>
    <w:rsid w:val="00CB1E0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CB1E0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CB1E0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CB1E0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CB1E0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CB1E0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CB1E0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CB1E02"/>
  </w:style>
  <w:style w:type="character" w:styleId="LineNumber">
    <w:name w:val="line number"/>
    <w:basedOn w:val="DefaultParagraphFont"/>
    <w:uiPriority w:val="99"/>
    <w:rsid w:val="00CB1E0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CB1E02"/>
  </w:style>
  <w:style w:type="paragraph" w:styleId="Footer">
    <w:name w:val="footer"/>
    <w:aliases w:val="footer odd"/>
    <w:basedOn w:val="Normal"/>
    <w:link w:val="FooterChar1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footer odd Char"/>
    <w:basedOn w:val="DefaultParagraphFont"/>
    <w:link w:val="Footer"/>
    <w:uiPriority w:val="99"/>
    <w:semiHidden/>
    <w:rsid w:val="00DE499E"/>
    <w:rPr>
      <w:rFonts w:ascii="Times New Roman" w:hAnsi="Times New Roman"/>
      <w:szCs w:val="20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CB1E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rsid w:val="00DE499E"/>
    <w:rPr>
      <w:rFonts w:ascii="Times New Roman" w:hAnsi="Times New Roman"/>
      <w:szCs w:val="20"/>
      <w:lang w:val="en-GB" w:eastAsia="en-US"/>
    </w:rPr>
  </w:style>
  <w:style w:type="character" w:styleId="FootnoteReference">
    <w:name w:val="footnote reference"/>
    <w:aliases w:val="Appel note de bas de p"/>
    <w:basedOn w:val="DefaultParagraphFont"/>
    <w:uiPriority w:val="99"/>
    <w:semiHidden/>
    <w:rsid w:val="00CB1E0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CB1E0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99E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CB1E02"/>
    <w:pPr>
      <w:ind w:left="794"/>
    </w:pPr>
  </w:style>
  <w:style w:type="paragraph" w:customStyle="1" w:styleId="TableLegend">
    <w:name w:val="Table_Legend"/>
    <w:basedOn w:val="TableText"/>
    <w:uiPriority w:val="99"/>
    <w:rsid w:val="00CB1E02"/>
    <w:pPr>
      <w:spacing w:before="120"/>
    </w:pPr>
  </w:style>
  <w:style w:type="paragraph" w:customStyle="1" w:styleId="TableText">
    <w:name w:val="Table_Text"/>
    <w:basedOn w:val="Normal"/>
    <w:uiPriority w:val="99"/>
    <w:rsid w:val="00CB1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CB1E0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CB1E0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CB1E0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B1E02"/>
    <w:pPr>
      <w:ind w:left="1191" w:hanging="397"/>
    </w:pPr>
  </w:style>
  <w:style w:type="paragraph" w:customStyle="1" w:styleId="enumlev3">
    <w:name w:val="enumlev3"/>
    <w:basedOn w:val="enumlev2"/>
    <w:uiPriority w:val="99"/>
    <w:rsid w:val="00CB1E02"/>
    <w:pPr>
      <w:ind w:left="1588"/>
    </w:pPr>
  </w:style>
  <w:style w:type="paragraph" w:customStyle="1" w:styleId="TableHead">
    <w:name w:val="Table_Head"/>
    <w:basedOn w:val="TableText"/>
    <w:uiPriority w:val="99"/>
    <w:rsid w:val="00CB1E0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CB1E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CB1E0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CB1E0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CB1E0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CB1E0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CB1E0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CB1E02"/>
  </w:style>
  <w:style w:type="paragraph" w:customStyle="1" w:styleId="AppendixRef">
    <w:name w:val="Appendix_Ref"/>
    <w:basedOn w:val="AnnexRef"/>
    <w:next w:val="AppendixTitle"/>
    <w:uiPriority w:val="99"/>
    <w:rsid w:val="00CB1E02"/>
  </w:style>
  <w:style w:type="paragraph" w:customStyle="1" w:styleId="AppendixTitle">
    <w:name w:val="Appendix_Title"/>
    <w:basedOn w:val="AnnexTitle"/>
    <w:next w:val="Normalaftertitle"/>
    <w:uiPriority w:val="99"/>
    <w:rsid w:val="00CB1E02"/>
  </w:style>
  <w:style w:type="paragraph" w:customStyle="1" w:styleId="RefTitle">
    <w:name w:val="Ref_Title"/>
    <w:basedOn w:val="Normal"/>
    <w:next w:val="RefText"/>
    <w:uiPriority w:val="99"/>
    <w:rsid w:val="00CB1E0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CB1E02"/>
    <w:pPr>
      <w:ind w:left="794" w:hanging="794"/>
    </w:pPr>
  </w:style>
  <w:style w:type="paragraph" w:customStyle="1" w:styleId="Equation">
    <w:name w:val="Equation"/>
    <w:basedOn w:val="Normal"/>
    <w:uiPriority w:val="99"/>
    <w:rsid w:val="00CB1E0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CB1E0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B1E0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CB1E0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CB1E0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">
    <w:name w:val="fig"/>
    <w:basedOn w:val="Normal"/>
    <w:next w:val="Heading4"/>
    <w:uiPriority w:val="99"/>
    <w:rsid w:val="00CB1E02"/>
    <w:pPr>
      <w:keepNext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ascii="Helvetica" w:hAnsi="Helvetica"/>
      <w:lang w:val="fr-FR"/>
    </w:rPr>
  </w:style>
  <w:style w:type="paragraph" w:customStyle="1" w:styleId="Keywords">
    <w:name w:val="Keywords"/>
    <w:basedOn w:val="Normal"/>
    <w:uiPriority w:val="99"/>
    <w:rsid w:val="00CB1E02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CB1E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499E"/>
    <w:rPr>
      <w:rFonts w:ascii="Times New Roman" w:hAnsi="Times New Roman"/>
      <w:szCs w:val="20"/>
      <w:lang w:val="en-GB" w:eastAsia="en-US"/>
    </w:rPr>
  </w:style>
  <w:style w:type="paragraph" w:customStyle="1" w:styleId="EquationLegend">
    <w:name w:val="Equation_Legend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CB1E0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CB1E02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uiPriority w:val="99"/>
    <w:rsid w:val="00CB1E02"/>
    <w:pPr>
      <w:tabs>
        <w:tab w:val="left" w:pos="397"/>
      </w:tabs>
    </w:pPr>
  </w:style>
  <w:style w:type="paragraph" w:styleId="TOC9">
    <w:name w:val="toc 9"/>
    <w:basedOn w:val="TOC3"/>
    <w:next w:val="Normal"/>
    <w:uiPriority w:val="99"/>
    <w:semiHidden/>
    <w:rsid w:val="00CB1E02"/>
  </w:style>
  <w:style w:type="paragraph" w:customStyle="1" w:styleId="headingb">
    <w:name w:val="heading_b"/>
    <w:basedOn w:val="Heading3"/>
    <w:next w:val="Normal"/>
    <w:uiPriority w:val="99"/>
    <w:rsid w:val="00CB1E02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CB1E02"/>
    <w:pPr>
      <w:spacing w:before="160"/>
      <w:ind w:left="0" w:firstLine="0"/>
      <w:outlineLvl w:val="9"/>
    </w:pPr>
    <w:rPr>
      <w:b w:val="0"/>
      <w:i/>
    </w:rPr>
  </w:style>
  <w:style w:type="paragraph" w:customStyle="1" w:styleId="Times">
    <w:name w:val="Times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Helvetica" w:hAnsi="Helvetica"/>
      <w:lang w:val="fr-FR"/>
    </w:rPr>
  </w:style>
  <w:style w:type="paragraph" w:customStyle="1" w:styleId="titlecompressed">
    <w:name w:val="titlecompressed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Helvetica" w:hAnsi="Helvetica"/>
      <w:b/>
      <w:lang w:val="fr-FR"/>
    </w:rPr>
  </w:style>
  <w:style w:type="character" w:styleId="PageNumber">
    <w:name w:val="page number"/>
    <w:basedOn w:val="DefaultParagraphFont"/>
    <w:uiPriority w:val="99"/>
    <w:rsid w:val="00CB1E02"/>
    <w:rPr>
      <w:rFonts w:cs="Times New Roman"/>
    </w:rPr>
  </w:style>
  <w:style w:type="paragraph" w:customStyle="1" w:styleId="itu">
    <w:name w:val="itu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CB1E02"/>
    <w:rPr>
      <w:rFonts w:cs="Times New Roman"/>
      <w:color w:val="0000FF"/>
      <w:u w:val="single"/>
    </w:rPr>
  </w:style>
  <w:style w:type="paragraph" w:customStyle="1" w:styleId="Annexref0">
    <w:name w:val="Annex_ref"/>
    <w:basedOn w:val="Normal"/>
    <w:next w:val="Normal"/>
    <w:uiPriority w:val="99"/>
    <w:rsid w:val="00CB1E0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</w:style>
  <w:style w:type="paragraph" w:customStyle="1" w:styleId="Headingb0">
    <w:name w:val="Heading_b"/>
    <w:basedOn w:val="Normal"/>
    <w:next w:val="Normal"/>
    <w:uiPriority w:val="99"/>
    <w:rsid w:val="00CB1E0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b/>
    </w:rPr>
  </w:style>
  <w:style w:type="paragraph" w:customStyle="1" w:styleId="RecNo">
    <w:name w:val="Rec_No"/>
    <w:basedOn w:val="Normal"/>
    <w:next w:val="Rectitle0"/>
    <w:uiPriority w:val="99"/>
    <w:rsid w:val="00CB1E0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Normal"/>
    <w:uiPriority w:val="99"/>
    <w:rsid w:val="00685E7A"/>
    <w:pPr>
      <w:spacing w:before="240"/>
    </w:pPr>
    <w:rPr>
      <w:rFonts w:ascii="Times New Roman Bold" w:hAnsi="Times New Roman Bold"/>
      <w:b/>
      <w:caps w:val="0"/>
      <w:sz w:val="26"/>
    </w:rPr>
  </w:style>
  <w:style w:type="paragraph" w:customStyle="1" w:styleId="Recref">
    <w:name w:val="Rec_ref"/>
    <w:basedOn w:val="Rectitle0"/>
    <w:next w:val="Recdate"/>
    <w:uiPriority w:val="99"/>
    <w:rsid w:val="00CB1E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"/>
    <w:uiPriority w:val="99"/>
    <w:rsid w:val="00CB1E02"/>
    <w:pPr>
      <w:jc w:val="right"/>
    </w:pPr>
    <w:rPr>
      <w:sz w:val="22"/>
    </w:rPr>
  </w:style>
  <w:style w:type="paragraph" w:customStyle="1" w:styleId="headfoot">
    <w:name w:val="head_foot"/>
    <w:basedOn w:val="Normal"/>
    <w:next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eastAsia="MS Mincho"/>
      <w:b/>
      <w:color w:val="FFFFFF"/>
      <w:sz w:val="8"/>
      <w:lang w:eastAsia="ja-JP"/>
    </w:rPr>
  </w:style>
  <w:style w:type="paragraph" w:styleId="BodyText2">
    <w:name w:val="Body Text 2"/>
    <w:basedOn w:val="Normal"/>
    <w:link w:val="BodyText2Char"/>
    <w:uiPriority w:val="99"/>
    <w:rsid w:val="00CB1E02"/>
    <w:pPr>
      <w:tabs>
        <w:tab w:val="left" w:pos="284"/>
      </w:tabs>
      <w:spacing w:before="0"/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499E"/>
    <w:rPr>
      <w:rFonts w:ascii="Times New Roman" w:hAnsi="Times New Roman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B1E02"/>
    <w:pPr>
      <w:tabs>
        <w:tab w:val="left" w:pos="284"/>
      </w:tabs>
      <w:spacing w:before="136" w:after="360"/>
      <w:ind w:left="284" w:hanging="284"/>
      <w:jc w:val="center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99E"/>
    <w:rPr>
      <w:rFonts w:ascii="Times New Roman" w:hAnsi="Times New Roman"/>
      <w:szCs w:val="20"/>
      <w:lang w:val="en-GB" w:eastAsia="en-US"/>
    </w:rPr>
  </w:style>
  <w:style w:type="paragraph" w:customStyle="1" w:styleId="Normalaftertitle0">
    <w:name w:val="Normal_after_title"/>
    <w:basedOn w:val="Normal"/>
    <w:next w:val="Normal"/>
    <w:uiPriority w:val="99"/>
    <w:rsid w:val="00CB1E02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Headingi0">
    <w:name w:val="Heading_i"/>
    <w:basedOn w:val="Normal"/>
    <w:next w:val="Normal"/>
    <w:uiPriority w:val="99"/>
    <w:rsid w:val="00CB1E0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RecNoBR">
    <w:name w:val="Rec_No_BR"/>
    <w:basedOn w:val="Normal"/>
    <w:next w:val="Rectitle0"/>
    <w:uiPriority w:val="99"/>
    <w:rsid w:val="00CB1E0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character" w:customStyle="1" w:styleId="href">
    <w:name w:val="href"/>
    <w:basedOn w:val="DefaultParagraphFont"/>
    <w:uiPriority w:val="99"/>
    <w:rsid w:val="00CB1E02"/>
    <w:rPr>
      <w:rFonts w:cs="Times New Roman"/>
    </w:rPr>
  </w:style>
  <w:style w:type="paragraph" w:customStyle="1" w:styleId="Source">
    <w:name w:val="Source"/>
    <w:basedOn w:val="Normal"/>
    <w:next w:val="Normal"/>
    <w:uiPriority w:val="99"/>
    <w:rsid w:val="00CB1E02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CB1E02"/>
    <w:pPr>
      <w:spacing w:before="240"/>
      <w:ind w:left="794" w:hanging="794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499E"/>
    <w:rPr>
      <w:rFonts w:ascii="Times New Roman" w:hAnsi="Times New Roman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CB1E0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hAnsi="Arial Unicode MS" w:cs="Arial Unicode MS"/>
      <w:color w:val="000000"/>
      <w:szCs w:val="24"/>
      <w:lang w:val="en-US"/>
    </w:rPr>
  </w:style>
  <w:style w:type="paragraph" w:customStyle="1" w:styleId="Questionref">
    <w:name w:val="Question_ref"/>
    <w:basedOn w:val="Recref"/>
    <w:next w:val="Normal"/>
    <w:uiPriority w:val="99"/>
    <w:rsid w:val="00CB1E02"/>
    <w:rPr>
      <w:i w:val="0"/>
    </w:rPr>
  </w:style>
  <w:style w:type="paragraph" w:customStyle="1" w:styleId="RecTitleDate">
    <w:name w:val="Rec_Title/Date"/>
    <w:basedOn w:val="Normal"/>
    <w:next w:val="headfoot"/>
    <w:uiPriority w:val="99"/>
    <w:rsid w:val="00CB1E02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 w:val="0"/>
      <w:autoSpaceDE w:val="0"/>
      <w:autoSpaceDN w:val="0"/>
      <w:adjustRightInd w:val="0"/>
      <w:spacing w:before="136"/>
      <w:jc w:val="right"/>
      <w:textAlignment w:val="baseline"/>
    </w:pPr>
    <w:rPr>
      <w:sz w:val="20"/>
    </w:rPr>
  </w:style>
  <w:style w:type="paragraph" w:customStyle="1" w:styleId="RecTitleRef">
    <w:name w:val="Rec_Title/Ref"/>
    <w:basedOn w:val="Rectitle0"/>
    <w:next w:val="RecTitleDate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36"/>
    </w:pPr>
    <w:rPr>
      <w:rFonts w:ascii="Times New Roman" w:hAnsi="Times New Roman"/>
      <w:b w:val="0"/>
      <w:sz w:val="20"/>
    </w:rPr>
  </w:style>
  <w:style w:type="paragraph" w:customStyle="1" w:styleId="Reftitle0">
    <w:name w:val="Ref_title"/>
    <w:basedOn w:val="Normal"/>
    <w:next w:val="Normal"/>
    <w:uiPriority w:val="99"/>
    <w:rsid w:val="00CB1E0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Bureau">
    <w:name w:val="Bureau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uiPriority w:val="99"/>
    <w:rsid w:val="00CB1E02"/>
    <w:pPr>
      <w:tabs>
        <w:tab w:val="clear" w:pos="794"/>
        <w:tab w:val="clear" w:pos="1191"/>
        <w:tab w:val="clear" w:pos="1588"/>
        <w:tab w:val="clear" w:pos="1985"/>
      </w:tabs>
      <w:spacing w:before="100"/>
      <w:jc w:val="right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head0">
    <w:name w:val="Table_head"/>
    <w:basedOn w:val="Normal"/>
    <w:next w:val="TableText"/>
    <w:uiPriority w:val="99"/>
    <w:rsid w:val="00CB1E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420195"/>
    <w:rPr>
      <w:rFonts w:cs="Times New Roman"/>
      <w:sz w:val="24"/>
      <w:lang w:val="en-GB" w:eastAsia="en-US" w:bidi="ar-SA"/>
    </w:rPr>
  </w:style>
  <w:style w:type="table" w:styleId="TableGrid">
    <w:name w:val="Table Grid"/>
    <w:basedOn w:val="TableNormal"/>
    <w:uiPriority w:val="99"/>
    <w:rsid w:val="00685E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aftertitle0"/>
    <w:uiPriority w:val="99"/>
    <w:rsid w:val="00685E7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</w:rPr>
  </w:style>
  <w:style w:type="paragraph" w:customStyle="1" w:styleId="Char1CharChar1Char">
    <w:name w:val="Char1 Char Char1 Char"/>
    <w:basedOn w:val="Normal"/>
    <w:uiPriority w:val="99"/>
    <w:rsid w:val="002A022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185CE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5CE7"/>
    <w:rPr>
      <w:rFonts w:ascii="Tahoma" w:hAnsi="Tahoma" w:cs="Tahoma"/>
      <w:sz w:val="16"/>
      <w:szCs w:val="16"/>
      <w:lang w:val="en-GB" w:eastAsia="en-US"/>
    </w:rPr>
  </w:style>
  <w:style w:type="character" w:customStyle="1" w:styleId="FooterChar1">
    <w:name w:val="Footer Char1"/>
    <w:aliases w:val="footer odd Char1"/>
    <w:basedOn w:val="DefaultParagraphFont"/>
    <w:link w:val="Footer"/>
    <w:uiPriority w:val="99"/>
    <w:locked/>
    <w:rsid w:val="005F30A8"/>
    <w:rPr>
      <w:rFonts w:ascii="Times New Roman" w:hAnsi="Times New Roman" w:cs="Times New Roman"/>
      <w:caps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558</Words>
  <Characters>3181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zecha</dc:creator>
  <cp:keywords/>
  <dc:description/>
  <cp:lastModifiedBy>POOL</cp:lastModifiedBy>
  <cp:revision>4</cp:revision>
  <cp:lastPrinted>2010-02-26T10:58:00Z</cp:lastPrinted>
  <dcterms:created xsi:type="dcterms:W3CDTF">2010-02-26T10:57:00Z</dcterms:created>
  <dcterms:modified xsi:type="dcterms:W3CDTF">2010-02-26T11:02:00Z</dcterms:modified>
</cp:coreProperties>
</file>