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9" w:type="dxa"/>
        <w:jc w:val="center"/>
        <w:tblLayout w:type="fixed"/>
        <w:tblLook w:val="04A0" w:firstRow="1" w:lastRow="0" w:firstColumn="1" w:lastColumn="0" w:noHBand="0" w:noVBand="1"/>
      </w:tblPr>
      <w:tblGrid>
        <w:gridCol w:w="1526"/>
        <w:gridCol w:w="5528"/>
        <w:gridCol w:w="2835"/>
      </w:tblGrid>
      <w:tr w:rsidR="00EA15B3" w:rsidRPr="00E91A70" w14:paraId="4291ACD4" w14:textId="77777777" w:rsidTr="006A1921">
        <w:trPr>
          <w:jc w:val="center"/>
        </w:trPr>
        <w:tc>
          <w:tcPr>
            <w:tcW w:w="9889" w:type="dxa"/>
            <w:gridSpan w:val="3"/>
          </w:tcPr>
          <w:p w14:paraId="1CFBDDBC" w14:textId="77777777" w:rsidR="00EA15B3" w:rsidRPr="00E91A70" w:rsidRDefault="008E38B4" w:rsidP="00117282">
            <w:pPr>
              <w:spacing w:before="0"/>
              <w:jc w:val="left"/>
              <w:rPr>
                <w:rFonts w:cstheme="minorHAnsi"/>
                <w:b/>
                <w:bCs/>
                <w:color w:val="808080"/>
                <w:sz w:val="28"/>
                <w:szCs w:val="28"/>
                <w:lang w:val="en-GB"/>
              </w:rPr>
            </w:pPr>
            <w:r w:rsidRPr="00E91A70">
              <w:rPr>
                <w:rFonts w:cstheme="minorHAnsi"/>
                <w:b/>
                <w:bCs/>
                <w:color w:val="808080"/>
                <w:sz w:val="28"/>
                <w:szCs w:val="28"/>
                <w:lang w:val="en-GB"/>
              </w:rPr>
              <w:t xml:space="preserve">Radiocommunication </w:t>
            </w:r>
            <w:r w:rsidR="00AF70DA" w:rsidRPr="00E91A70">
              <w:rPr>
                <w:rFonts w:cstheme="minorHAnsi"/>
                <w:b/>
                <w:bCs/>
                <w:color w:val="808080"/>
                <w:sz w:val="28"/>
                <w:szCs w:val="28"/>
                <w:lang w:val="en-GB"/>
              </w:rPr>
              <w:t>Bureau (BR)</w:t>
            </w:r>
          </w:p>
          <w:p w14:paraId="057638E3" w14:textId="77777777" w:rsidR="008E38B4" w:rsidRPr="00E91A70" w:rsidRDefault="008E38B4" w:rsidP="00117282">
            <w:pPr>
              <w:spacing w:before="0"/>
              <w:jc w:val="left"/>
              <w:rPr>
                <w:rFonts w:cstheme="minorHAnsi"/>
                <w:b/>
                <w:bCs/>
                <w:color w:val="808080"/>
                <w:sz w:val="28"/>
                <w:szCs w:val="28"/>
                <w:lang w:val="en-GB"/>
              </w:rPr>
            </w:pPr>
          </w:p>
          <w:p w14:paraId="237109CC" w14:textId="77777777" w:rsidR="008E38B4" w:rsidRPr="00E91A70" w:rsidRDefault="008E38B4" w:rsidP="00117282">
            <w:pPr>
              <w:spacing w:before="0"/>
              <w:jc w:val="left"/>
              <w:rPr>
                <w:rFonts w:cs="Times New Roman Bold"/>
                <w:b/>
                <w:bCs/>
                <w:color w:val="808080"/>
                <w:sz w:val="28"/>
                <w:szCs w:val="28"/>
                <w:lang w:val="en-GB"/>
              </w:rPr>
            </w:pPr>
          </w:p>
        </w:tc>
      </w:tr>
      <w:tr w:rsidR="00651777" w:rsidRPr="00E91A70" w14:paraId="0AC944CB" w14:textId="77777777" w:rsidTr="006A1921">
        <w:trPr>
          <w:jc w:val="center"/>
        </w:trPr>
        <w:tc>
          <w:tcPr>
            <w:tcW w:w="7054" w:type="dxa"/>
            <w:gridSpan w:val="2"/>
          </w:tcPr>
          <w:p w14:paraId="69A0130F" w14:textId="77777777" w:rsidR="00A52F57" w:rsidRPr="00E91A70" w:rsidRDefault="00A52F57" w:rsidP="00D74BDE">
            <w:pPr>
              <w:spacing w:before="0"/>
              <w:jc w:val="left"/>
              <w:rPr>
                <w:sz w:val="28"/>
                <w:szCs w:val="28"/>
                <w:lang w:val="en-GB"/>
              </w:rPr>
            </w:pPr>
            <w:r w:rsidRPr="00E91A70">
              <w:rPr>
                <w:szCs w:val="24"/>
                <w:lang w:val="en-GB"/>
              </w:rPr>
              <w:t>Administrative Circular</w:t>
            </w:r>
          </w:p>
          <w:p w14:paraId="3D0822AE" w14:textId="4642A7A7" w:rsidR="00651777" w:rsidRPr="00E91A70" w:rsidRDefault="00A52F57" w:rsidP="00D74BDE">
            <w:pPr>
              <w:spacing w:before="0"/>
              <w:jc w:val="left"/>
              <w:rPr>
                <w:b/>
                <w:bCs/>
                <w:szCs w:val="24"/>
                <w:lang w:val="en-GB"/>
              </w:rPr>
            </w:pPr>
            <w:r w:rsidRPr="00E91A70">
              <w:rPr>
                <w:b/>
                <w:bCs/>
                <w:szCs w:val="24"/>
                <w:lang w:val="en-GB"/>
              </w:rPr>
              <w:t>CACE</w:t>
            </w:r>
            <w:r w:rsidR="00D74BDE" w:rsidRPr="00E91A70">
              <w:rPr>
                <w:b/>
                <w:bCs/>
                <w:szCs w:val="24"/>
                <w:lang w:val="en-GB"/>
              </w:rPr>
              <w:t>/</w:t>
            </w:r>
            <w:r w:rsidR="00F95266" w:rsidRPr="00E91A70">
              <w:rPr>
                <w:b/>
                <w:bCs/>
                <w:szCs w:val="24"/>
                <w:lang w:val="en-GB"/>
              </w:rPr>
              <w:t>1213</w:t>
            </w:r>
          </w:p>
        </w:tc>
        <w:tc>
          <w:tcPr>
            <w:tcW w:w="2835" w:type="dxa"/>
          </w:tcPr>
          <w:p w14:paraId="7C274D31" w14:textId="5A5F5546" w:rsidR="00651777" w:rsidRPr="00E91A70" w:rsidRDefault="00436B45" w:rsidP="00EE0FF5">
            <w:pPr>
              <w:spacing w:before="0"/>
              <w:jc w:val="right"/>
              <w:rPr>
                <w:szCs w:val="24"/>
                <w:lang w:val="en-GB"/>
              </w:rPr>
            </w:pPr>
            <w:r w:rsidRPr="00E91A70">
              <w:rPr>
                <w:rFonts w:cs="Arial"/>
                <w:szCs w:val="24"/>
                <w:lang w:val="en-GB"/>
              </w:rPr>
              <w:t>4</w:t>
            </w:r>
            <w:r w:rsidR="00F95266" w:rsidRPr="00E91A70">
              <w:rPr>
                <w:rFonts w:cs="Arial"/>
                <w:szCs w:val="24"/>
                <w:lang w:val="en-GB"/>
              </w:rPr>
              <w:t xml:space="preserve"> </w:t>
            </w:r>
            <w:r w:rsidRPr="00E91A70">
              <w:rPr>
                <w:rFonts w:cs="Arial"/>
                <w:szCs w:val="24"/>
                <w:lang w:val="en-GB"/>
              </w:rPr>
              <w:t>November</w:t>
            </w:r>
            <w:r w:rsidR="00F95266" w:rsidRPr="00E91A70">
              <w:rPr>
                <w:rFonts w:cs="Arial"/>
                <w:szCs w:val="24"/>
                <w:lang w:val="en-GB"/>
              </w:rPr>
              <w:t xml:space="preserve"> 2026</w:t>
            </w:r>
          </w:p>
        </w:tc>
      </w:tr>
      <w:tr w:rsidR="0037309C" w:rsidRPr="00E91A70" w14:paraId="2C9C777B" w14:textId="77777777" w:rsidTr="006A1921">
        <w:trPr>
          <w:jc w:val="center"/>
        </w:trPr>
        <w:tc>
          <w:tcPr>
            <w:tcW w:w="9889" w:type="dxa"/>
            <w:gridSpan w:val="3"/>
          </w:tcPr>
          <w:p w14:paraId="6660DA1D" w14:textId="77777777" w:rsidR="0037309C" w:rsidRPr="00E91A70" w:rsidRDefault="0037309C" w:rsidP="006047E5">
            <w:pPr>
              <w:spacing w:before="0"/>
              <w:jc w:val="left"/>
              <w:rPr>
                <w:rFonts w:cs="Arial"/>
                <w:szCs w:val="24"/>
                <w:lang w:val="en-GB"/>
              </w:rPr>
            </w:pPr>
          </w:p>
        </w:tc>
      </w:tr>
      <w:tr w:rsidR="0037309C" w:rsidRPr="00E91A70" w14:paraId="6E7DB65E" w14:textId="77777777" w:rsidTr="006A1921">
        <w:trPr>
          <w:jc w:val="center"/>
        </w:trPr>
        <w:tc>
          <w:tcPr>
            <w:tcW w:w="9889" w:type="dxa"/>
            <w:gridSpan w:val="3"/>
          </w:tcPr>
          <w:p w14:paraId="09A08793" w14:textId="77777777" w:rsidR="0037309C" w:rsidRPr="00E91A70" w:rsidRDefault="0037309C" w:rsidP="00D374CD">
            <w:pPr>
              <w:spacing w:before="0"/>
              <w:jc w:val="left"/>
              <w:rPr>
                <w:szCs w:val="24"/>
                <w:lang w:val="en-GB"/>
              </w:rPr>
            </w:pPr>
          </w:p>
        </w:tc>
      </w:tr>
      <w:tr w:rsidR="0037309C" w:rsidRPr="00E91A70" w14:paraId="4E9B683E" w14:textId="77777777" w:rsidTr="006A1921">
        <w:trPr>
          <w:jc w:val="center"/>
        </w:trPr>
        <w:tc>
          <w:tcPr>
            <w:tcW w:w="9889" w:type="dxa"/>
            <w:gridSpan w:val="3"/>
          </w:tcPr>
          <w:p w14:paraId="67CA152E" w14:textId="66401813" w:rsidR="00D21694" w:rsidRPr="00E91A70" w:rsidRDefault="006D7E3C" w:rsidP="006D7E3C">
            <w:pPr>
              <w:spacing w:before="0"/>
              <w:jc w:val="left"/>
              <w:rPr>
                <w:b/>
                <w:bCs/>
                <w:szCs w:val="24"/>
                <w:lang w:val="en-GB"/>
              </w:rPr>
            </w:pPr>
            <w:r w:rsidRPr="00E91A70">
              <w:rPr>
                <w:b/>
                <w:bCs/>
                <w:szCs w:val="24"/>
                <w:lang w:val="en-GB"/>
              </w:rPr>
              <w:t xml:space="preserve">To Administrations of Member States of the ITU, </w:t>
            </w:r>
            <w:r w:rsidRPr="00E91A70">
              <w:rPr>
                <w:b/>
                <w:lang w:val="en-GB"/>
              </w:rPr>
              <w:t xml:space="preserve">Radiocommunication Sector Members, </w:t>
            </w:r>
            <w:r w:rsidR="001408D4" w:rsidRPr="00E91A70">
              <w:rPr>
                <w:b/>
                <w:lang w:val="en-GB"/>
              </w:rPr>
              <w:br/>
            </w:r>
            <w:r w:rsidRPr="00E91A70">
              <w:rPr>
                <w:b/>
                <w:lang w:val="en-GB"/>
              </w:rPr>
              <w:t>ITU</w:t>
            </w:r>
            <w:r w:rsidRPr="00E91A70">
              <w:rPr>
                <w:b/>
                <w:lang w:val="en-GB"/>
              </w:rPr>
              <w:noBreakHyphen/>
              <w:t xml:space="preserve">R Associates </w:t>
            </w:r>
            <w:r w:rsidR="00665119" w:rsidRPr="00E91A70">
              <w:rPr>
                <w:b/>
                <w:lang w:val="en-GB"/>
              </w:rPr>
              <w:t xml:space="preserve">and ITU Academia </w:t>
            </w:r>
            <w:r w:rsidRPr="00E91A70">
              <w:rPr>
                <w:b/>
                <w:lang w:val="en-GB"/>
              </w:rPr>
              <w:t xml:space="preserve">participating in the work of the Radiocommunication Study Group </w:t>
            </w:r>
            <w:r w:rsidR="00F95266" w:rsidRPr="00E91A70">
              <w:rPr>
                <w:b/>
                <w:lang w:val="en-GB"/>
              </w:rPr>
              <w:t>1</w:t>
            </w:r>
          </w:p>
        </w:tc>
      </w:tr>
      <w:tr w:rsidR="0037309C" w:rsidRPr="00E91A70" w14:paraId="4678A6E6" w14:textId="77777777" w:rsidTr="006A1921">
        <w:trPr>
          <w:jc w:val="center"/>
        </w:trPr>
        <w:tc>
          <w:tcPr>
            <w:tcW w:w="9889" w:type="dxa"/>
            <w:gridSpan w:val="3"/>
          </w:tcPr>
          <w:p w14:paraId="3AFAE6E5" w14:textId="77777777" w:rsidR="0037309C" w:rsidRPr="00E91A70" w:rsidRDefault="0037309C" w:rsidP="006047E5">
            <w:pPr>
              <w:spacing w:before="0"/>
              <w:jc w:val="left"/>
              <w:rPr>
                <w:szCs w:val="24"/>
                <w:lang w:val="en-GB"/>
              </w:rPr>
            </w:pPr>
          </w:p>
        </w:tc>
      </w:tr>
      <w:tr w:rsidR="003A4EDC" w:rsidRPr="00E91A70" w14:paraId="1485B7A9" w14:textId="77777777" w:rsidTr="006A1921">
        <w:trPr>
          <w:jc w:val="center"/>
        </w:trPr>
        <w:tc>
          <w:tcPr>
            <w:tcW w:w="9889" w:type="dxa"/>
            <w:gridSpan w:val="3"/>
          </w:tcPr>
          <w:p w14:paraId="2F66C44E" w14:textId="77777777" w:rsidR="003A4EDC" w:rsidRPr="00E91A70" w:rsidRDefault="003A4EDC" w:rsidP="006047E5">
            <w:pPr>
              <w:spacing w:before="0"/>
              <w:jc w:val="left"/>
              <w:rPr>
                <w:szCs w:val="24"/>
                <w:lang w:val="en-GB"/>
              </w:rPr>
            </w:pPr>
          </w:p>
        </w:tc>
      </w:tr>
      <w:tr w:rsidR="00D74BDE" w:rsidRPr="00E91A70" w14:paraId="1DC5E20E" w14:textId="77777777" w:rsidTr="006A1921">
        <w:trPr>
          <w:jc w:val="center"/>
        </w:trPr>
        <w:tc>
          <w:tcPr>
            <w:tcW w:w="1526" w:type="dxa"/>
          </w:tcPr>
          <w:p w14:paraId="1DA798E1" w14:textId="77777777" w:rsidR="00D74BDE" w:rsidRPr="00E91A70" w:rsidRDefault="00D74BDE" w:rsidP="00D74BDE">
            <w:pPr>
              <w:spacing w:before="0"/>
              <w:jc w:val="left"/>
              <w:rPr>
                <w:szCs w:val="24"/>
                <w:lang w:val="en-GB"/>
              </w:rPr>
            </w:pPr>
            <w:r w:rsidRPr="00E91A70">
              <w:rPr>
                <w:szCs w:val="24"/>
                <w:lang w:val="en-GB"/>
              </w:rPr>
              <w:t>Subject:</w:t>
            </w:r>
          </w:p>
        </w:tc>
        <w:tc>
          <w:tcPr>
            <w:tcW w:w="8363" w:type="dxa"/>
            <w:gridSpan w:val="2"/>
            <w:vMerge w:val="restart"/>
          </w:tcPr>
          <w:p w14:paraId="41A0A29D" w14:textId="42834D76" w:rsidR="006D7E3C" w:rsidRPr="00E91A70" w:rsidRDefault="006D7E3C" w:rsidP="006D7E3C">
            <w:pPr>
              <w:tabs>
                <w:tab w:val="clear" w:pos="794"/>
                <w:tab w:val="clear" w:pos="1191"/>
                <w:tab w:val="clear" w:pos="1588"/>
                <w:tab w:val="clear" w:pos="1985"/>
                <w:tab w:val="left" w:pos="709"/>
              </w:tabs>
              <w:spacing w:before="0"/>
              <w:ind w:left="1440" w:hanging="1440"/>
              <w:rPr>
                <w:b/>
                <w:bCs/>
                <w:lang w:val="en-GB"/>
              </w:rPr>
            </w:pPr>
            <w:r w:rsidRPr="00E91A70">
              <w:rPr>
                <w:b/>
                <w:bCs/>
                <w:lang w:val="en-GB"/>
              </w:rPr>
              <w:t xml:space="preserve">Radiocommunication Study Group </w:t>
            </w:r>
            <w:r w:rsidR="00F95266" w:rsidRPr="00E91A70">
              <w:rPr>
                <w:b/>
                <w:bCs/>
                <w:lang w:val="en-GB"/>
              </w:rPr>
              <w:t>1 (Spectrum Management)</w:t>
            </w:r>
          </w:p>
          <w:p w14:paraId="5C49FEEE" w14:textId="7C1A5B7A" w:rsidR="00D74BDE" w:rsidRPr="00FC66F5" w:rsidRDefault="006D7E3C" w:rsidP="009D4380">
            <w:pPr>
              <w:pStyle w:val="BodyTextIndent2"/>
              <w:tabs>
                <w:tab w:val="clear" w:pos="709"/>
              </w:tabs>
              <w:ind w:left="794" w:hanging="794"/>
              <w:rPr>
                <w:rFonts w:asciiTheme="minorHAnsi" w:hAnsiTheme="minorHAnsi" w:cstheme="minorHAnsi"/>
                <w:b/>
                <w:bCs/>
              </w:rPr>
            </w:pPr>
            <w:r w:rsidRPr="00E91A70">
              <w:rPr>
                <w:rFonts w:asciiTheme="minorHAnsi" w:hAnsiTheme="minorHAnsi" w:cstheme="minorHAnsi"/>
                <w:b/>
                <w:bCs/>
              </w:rPr>
              <w:t>–</w:t>
            </w:r>
            <w:r w:rsidRPr="00E91A70">
              <w:rPr>
                <w:rFonts w:asciiTheme="minorHAnsi" w:hAnsiTheme="minorHAnsi" w:cstheme="minorHAnsi"/>
                <w:b/>
                <w:bCs/>
              </w:rPr>
              <w:tab/>
              <w:t xml:space="preserve">Approval of </w:t>
            </w:r>
            <w:r w:rsidR="00F95266" w:rsidRPr="00E91A70">
              <w:rPr>
                <w:rFonts w:asciiTheme="minorHAnsi" w:hAnsiTheme="minorHAnsi" w:cstheme="minorHAnsi"/>
                <w:b/>
                <w:bCs/>
              </w:rPr>
              <w:t>2</w:t>
            </w:r>
            <w:r w:rsidRPr="00E91A70">
              <w:rPr>
                <w:rFonts w:asciiTheme="minorHAnsi" w:hAnsiTheme="minorHAnsi" w:cstheme="minorHAnsi"/>
                <w:b/>
                <w:bCs/>
              </w:rPr>
              <w:t xml:space="preserve"> revised ITU-R Recommendations</w:t>
            </w:r>
          </w:p>
        </w:tc>
      </w:tr>
      <w:tr w:rsidR="00D74BDE" w:rsidRPr="00E91A70" w14:paraId="600CA761" w14:textId="77777777" w:rsidTr="006A1921">
        <w:trPr>
          <w:jc w:val="center"/>
        </w:trPr>
        <w:tc>
          <w:tcPr>
            <w:tcW w:w="1526" w:type="dxa"/>
          </w:tcPr>
          <w:p w14:paraId="4B7DF4A6" w14:textId="77777777" w:rsidR="00D74BDE" w:rsidRPr="00E91A70" w:rsidRDefault="00D74BDE" w:rsidP="00D74BDE">
            <w:pPr>
              <w:spacing w:before="0"/>
              <w:jc w:val="left"/>
              <w:rPr>
                <w:b/>
                <w:bCs/>
                <w:szCs w:val="24"/>
                <w:lang w:val="en-GB"/>
              </w:rPr>
            </w:pPr>
          </w:p>
        </w:tc>
        <w:tc>
          <w:tcPr>
            <w:tcW w:w="8363" w:type="dxa"/>
            <w:gridSpan w:val="2"/>
            <w:vMerge/>
          </w:tcPr>
          <w:p w14:paraId="3A1F5BAC" w14:textId="77777777" w:rsidR="00D74BDE" w:rsidRPr="00E91A70" w:rsidRDefault="00D74BDE" w:rsidP="00D74BDE">
            <w:pPr>
              <w:spacing w:before="0"/>
              <w:rPr>
                <w:b/>
                <w:bCs/>
                <w:szCs w:val="24"/>
                <w:lang w:val="en-GB"/>
              </w:rPr>
            </w:pPr>
          </w:p>
        </w:tc>
      </w:tr>
      <w:tr w:rsidR="00D74BDE" w:rsidRPr="00E91A70" w14:paraId="27354ABB" w14:textId="77777777" w:rsidTr="006A1921">
        <w:trPr>
          <w:jc w:val="center"/>
        </w:trPr>
        <w:tc>
          <w:tcPr>
            <w:tcW w:w="1526" w:type="dxa"/>
          </w:tcPr>
          <w:p w14:paraId="607E2288" w14:textId="77777777" w:rsidR="00D74BDE" w:rsidRPr="00E91A70" w:rsidRDefault="00D74BDE" w:rsidP="00D74BDE">
            <w:pPr>
              <w:spacing w:before="0"/>
              <w:jc w:val="left"/>
              <w:rPr>
                <w:b/>
                <w:bCs/>
                <w:szCs w:val="24"/>
                <w:lang w:val="en-GB"/>
              </w:rPr>
            </w:pPr>
          </w:p>
        </w:tc>
        <w:tc>
          <w:tcPr>
            <w:tcW w:w="8363" w:type="dxa"/>
            <w:gridSpan w:val="2"/>
            <w:vMerge/>
          </w:tcPr>
          <w:p w14:paraId="61FFA3A1" w14:textId="77777777" w:rsidR="00D74BDE" w:rsidRPr="00E91A70" w:rsidRDefault="00D74BDE" w:rsidP="00D74BDE">
            <w:pPr>
              <w:spacing w:before="0"/>
              <w:rPr>
                <w:b/>
                <w:bCs/>
                <w:szCs w:val="24"/>
                <w:lang w:val="en-GB"/>
              </w:rPr>
            </w:pPr>
          </w:p>
        </w:tc>
      </w:tr>
      <w:tr w:rsidR="00D74BDE" w:rsidRPr="00E91A70" w14:paraId="5CED84C3" w14:textId="77777777" w:rsidTr="006A1921">
        <w:trPr>
          <w:jc w:val="center"/>
        </w:trPr>
        <w:tc>
          <w:tcPr>
            <w:tcW w:w="9889" w:type="dxa"/>
            <w:gridSpan w:val="3"/>
          </w:tcPr>
          <w:p w14:paraId="4280A959" w14:textId="77777777" w:rsidR="00D74BDE" w:rsidRPr="00E91A70" w:rsidRDefault="00D74BDE" w:rsidP="00D74BDE">
            <w:pPr>
              <w:spacing w:before="0"/>
              <w:jc w:val="left"/>
              <w:rPr>
                <w:b/>
                <w:bCs/>
                <w:szCs w:val="24"/>
                <w:lang w:val="en-GB"/>
              </w:rPr>
            </w:pPr>
          </w:p>
        </w:tc>
      </w:tr>
    </w:tbl>
    <w:p w14:paraId="1F0B06FB" w14:textId="2B8BDFD1" w:rsidR="006D7E3C" w:rsidRDefault="006D7E3C" w:rsidP="00AF3234">
      <w:pPr>
        <w:pStyle w:val="Normalaftertitle0"/>
        <w:spacing w:before="360"/>
        <w:jc w:val="both"/>
        <w:rPr>
          <w:rFonts w:asciiTheme="minorHAnsi" w:hAnsiTheme="minorHAnsi" w:cstheme="minorHAnsi"/>
        </w:rPr>
      </w:pPr>
      <w:r w:rsidRPr="00E91A70">
        <w:rPr>
          <w:rFonts w:asciiTheme="minorHAnsi" w:hAnsiTheme="minorHAnsi" w:cstheme="minorHAnsi"/>
        </w:rPr>
        <w:t xml:space="preserve">By Administrative Circular </w:t>
      </w:r>
      <w:hyperlink r:id="rId8" w:history="1">
        <w:r w:rsidRPr="00E91A70">
          <w:rPr>
            <w:rStyle w:val="Hyperlink"/>
            <w:rFonts w:asciiTheme="minorHAnsi" w:hAnsiTheme="minorHAnsi" w:cstheme="minorHAnsi"/>
          </w:rPr>
          <w:t>CACE/</w:t>
        </w:r>
        <w:r w:rsidR="00F95266" w:rsidRPr="00E91A70">
          <w:rPr>
            <w:rStyle w:val="Hyperlink"/>
            <w:rFonts w:asciiTheme="minorHAnsi" w:hAnsiTheme="minorHAnsi" w:cstheme="minorHAnsi"/>
          </w:rPr>
          <w:t>1203</w:t>
        </w:r>
      </w:hyperlink>
      <w:r w:rsidRPr="00E91A70">
        <w:rPr>
          <w:rFonts w:asciiTheme="minorHAnsi" w:hAnsiTheme="minorHAnsi" w:cstheme="minorHAnsi"/>
        </w:rPr>
        <w:t xml:space="preserve"> dated </w:t>
      </w:r>
      <w:r w:rsidR="00F95266" w:rsidRPr="00E91A70">
        <w:rPr>
          <w:rFonts w:asciiTheme="minorHAnsi" w:hAnsiTheme="minorHAnsi" w:cstheme="minorHAnsi"/>
        </w:rPr>
        <w:t>26 August 2026</w:t>
      </w:r>
      <w:r w:rsidRPr="00E91A70">
        <w:rPr>
          <w:rFonts w:asciiTheme="minorHAnsi" w:hAnsiTheme="minorHAnsi" w:cstheme="minorHAnsi"/>
        </w:rPr>
        <w:t xml:space="preserve">, </w:t>
      </w:r>
      <w:r w:rsidR="00F95266" w:rsidRPr="00E91A70">
        <w:rPr>
          <w:rFonts w:asciiTheme="minorHAnsi" w:hAnsiTheme="minorHAnsi" w:cstheme="minorHAnsi"/>
        </w:rPr>
        <w:t>2</w:t>
      </w:r>
      <w:r w:rsidRPr="00E91A70">
        <w:rPr>
          <w:rFonts w:asciiTheme="minorHAnsi" w:hAnsiTheme="minorHAnsi" w:cstheme="minorHAnsi"/>
        </w:rPr>
        <w:t xml:space="preserve"> draft revised ITU</w:t>
      </w:r>
      <w:r w:rsidR="004B706A" w:rsidRPr="00E91A70">
        <w:rPr>
          <w:rFonts w:asciiTheme="minorHAnsi" w:hAnsiTheme="minorHAnsi" w:cstheme="minorHAnsi"/>
        </w:rPr>
        <w:noBreakHyphen/>
      </w:r>
      <w:r w:rsidRPr="00E91A70">
        <w:rPr>
          <w:rFonts w:asciiTheme="minorHAnsi" w:hAnsiTheme="minorHAnsi" w:cstheme="minorHAnsi"/>
        </w:rPr>
        <w:t>R Recommendations were submitted for approval by correspondence in accordance with Resolution ITU</w:t>
      </w:r>
      <w:r w:rsidRPr="00E91A70">
        <w:rPr>
          <w:rFonts w:asciiTheme="minorHAnsi" w:hAnsiTheme="minorHAnsi" w:cstheme="minorHAnsi"/>
        </w:rPr>
        <w:noBreakHyphen/>
        <w:t>R 1-</w:t>
      </w:r>
      <w:r w:rsidR="00665119" w:rsidRPr="00E91A70">
        <w:rPr>
          <w:rFonts w:asciiTheme="minorHAnsi" w:hAnsiTheme="minorHAnsi" w:cstheme="minorHAnsi"/>
        </w:rPr>
        <w:t>9</w:t>
      </w:r>
      <w:r w:rsidRPr="00E91A70">
        <w:rPr>
          <w:rFonts w:asciiTheme="minorHAnsi" w:hAnsiTheme="minorHAnsi" w:cstheme="minorHAnsi"/>
        </w:rPr>
        <w:t xml:space="preserve"> (§ A2.6.2.3).</w:t>
      </w:r>
    </w:p>
    <w:p w14:paraId="0517925F" w14:textId="0F705311" w:rsidR="006D7E3C" w:rsidRPr="00E91A70" w:rsidRDefault="006D7E3C" w:rsidP="00FC7CCF">
      <w:pPr>
        <w:rPr>
          <w:rFonts w:asciiTheme="minorHAnsi" w:hAnsiTheme="minorHAnsi" w:cstheme="minorHAnsi"/>
          <w:lang w:val="en-GB"/>
        </w:rPr>
      </w:pPr>
      <w:r w:rsidRPr="00E91A70">
        <w:rPr>
          <w:rFonts w:asciiTheme="minorHAnsi" w:hAnsiTheme="minorHAnsi" w:cstheme="minorHAnsi"/>
          <w:lang w:val="en-GB"/>
        </w:rPr>
        <w:t xml:space="preserve">The conditions governing this procedure were met on </w:t>
      </w:r>
      <w:r w:rsidR="00F95266" w:rsidRPr="00E91A70">
        <w:rPr>
          <w:rFonts w:asciiTheme="minorHAnsi" w:hAnsiTheme="minorHAnsi" w:cstheme="minorHAnsi"/>
          <w:lang w:val="en-GB"/>
        </w:rPr>
        <w:t>26 October 2026</w:t>
      </w:r>
      <w:r w:rsidRPr="00E91A70">
        <w:rPr>
          <w:rFonts w:asciiTheme="minorHAnsi" w:hAnsiTheme="minorHAnsi" w:cstheme="minorHAnsi"/>
          <w:lang w:val="en-GB"/>
        </w:rPr>
        <w:t>.</w:t>
      </w:r>
    </w:p>
    <w:p w14:paraId="7456E90D" w14:textId="759D7FEA" w:rsidR="006D7E3C" w:rsidRPr="00E91A70" w:rsidRDefault="006D7E3C" w:rsidP="008F0E37">
      <w:pPr>
        <w:tabs>
          <w:tab w:val="left" w:pos="7938"/>
        </w:tabs>
        <w:rPr>
          <w:rFonts w:asciiTheme="minorHAnsi" w:hAnsiTheme="minorHAnsi" w:cstheme="minorHAnsi"/>
          <w:lang w:val="en-GB"/>
        </w:rPr>
      </w:pPr>
      <w:r w:rsidRPr="00E91A70">
        <w:rPr>
          <w:rFonts w:asciiTheme="minorHAnsi" w:hAnsiTheme="minorHAnsi" w:cstheme="minorHAnsi"/>
          <w:lang w:val="en-GB"/>
        </w:rPr>
        <w:t xml:space="preserve">The approved Recommendations will be published by  ITU and </w:t>
      </w:r>
      <w:r w:rsidR="008F0E37" w:rsidRPr="00E91A70">
        <w:rPr>
          <w:rFonts w:asciiTheme="minorHAnsi" w:hAnsiTheme="minorHAnsi" w:cstheme="minorHAnsi"/>
          <w:lang w:val="en-GB"/>
        </w:rPr>
        <w:t xml:space="preserve">the </w:t>
      </w:r>
      <w:r w:rsidRPr="00E91A70">
        <w:rPr>
          <w:rFonts w:asciiTheme="minorHAnsi" w:hAnsiTheme="minorHAnsi" w:cstheme="minorHAnsi"/>
          <w:lang w:val="en-GB"/>
        </w:rPr>
        <w:t xml:space="preserve">Annex to this Circular provides their titles, with the assigned numbers. </w:t>
      </w:r>
    </w:p>
    <w:p w14:paraId="45378DCF" w14:textId="77777777" w:rsidR="006D7E3C" w:rsidRPr="00E91A70" w:rsidRDefault="006D7E3C" w:rsidP="0020767A">
      <w:pPr>
        <w:spacing w:before="1200" w:line="240" w:lineRule="auto"/>
        <w:jc w:val="left"/>
        <w:rPr>
          <w:rFonts w:asciiTheme="minorHAnsi" w:hAnsiTheme="minorHAnsi" w:cstheme="minorHAnsi"/>
          <w:szCs w:val="24"/>
          <w:lang w:val="en-GB"/>
        </w:rPr>
      </w:pPr>
      <w:r w:rsidRPr="00E91A70">
        <w:rPr>
          <w:szCs w:val="24"/>
          <w:lang w:val="en-GB"/>
        </w:rPr>
        <w:t>Mario Maniewicz</w:t>
      </w:r>
      <w:r w:rsidR="009D4380" w:rsidRPr="00E91A70">
        <w:rPr>
          <w:szCs w:val="24"/>
          <w:lang w:val="en-GB"/>
        </w:rPr>
        <w:br/>
      </w:r>
      <w:r w:rsidRPr="00E91A70">
        <w:rPr>
          <w:rFonts w:asciiTheme="minorHAnsi" w:hAnsiTheme="minorHAnsi" w:cstheme="minorHAnsi"/>
          <w:szCs w:val="24"/>
          <w:lang w:val="en-GB"/>
        </w:rPr>
        <w:t>Director</w:t>
      </w:r>
    </w:p>
    <w:p w14:paraId="7F48223A" w14:textId="73A718F9" w:rsidR="00DB2290" w:rsidRPr="00E91A70" w:rsidRDefault="006D7E3C" w:rsidP="00516821">
      <w:pPr>
        <w:tabs>
          <w:tab w:val="clear" w:pos="794"/>
          <w:tab w:val="clear" w:pos="1191"/>
          <w:tab w:val="clear" w:pos="1588"/>
          <w:tab w:val="clear" w:pos="1985"/>
          <w:tab w:val="left" w:pos="1134"/>
          <w:tab w:val="left" w:pos="1418"/>
        </w:tabs>
        <w:spacing w:before="2400"/>
        <w:rPr>
          <w:lang w:val="en-GB"/>
        </w:rPr>
      </w:pPr>
      <w:r w:rsidRPr="00E91A70">
        <w:rPr>
          <w:b/>
          <w:lang w:val="en-GB"/>
        </w:rPr>
        <w:t>Annex:</w:t>
      </w:r>
      <w:r w:rsidR="00AF3234" w:rsidRPr="00E91A70">
        <w:rPr>
          <w:b/>
          <w:lang w:val="en-GB"/>
        </w:rPr>
        <w:tab/>
      </w:r>
      <w:r w:rsidR="00F95266" w:rsidRPr="00E91A70">
        <w:rPr>
          <w:lang w:val="en-GB"/>
        </w:rPr>
        <w:t>1</w:t>
      </w:r>
    </w:p>
    <w:p w14:paraId="0D55F7B8" w14:textId="77777777" w:rsidR="00DB2290" w:rsidRPr="00E91A70" w:rsidRDefault="00DB2290">
      <w:p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0" w:line="240" w:lineRule="auto"/>
        <w:jc w:val="left"/>
        <w:textAlignment w:val="auto"/>
        <w:rPr>
          <w:lang w:val="en-GB"/>
        </w:rPr>
      </w:pPr>
      <w:r w:rsidRPr="00E91A70">
        <w:rPr>
          <w:lang w:val="en-GB"/>
        </w:rPr>
        <w:br w:type="page"/>
      </w:r>
    </w:p>
    <w:p w14:paraId="360D1002" w14:textId="0D93E480" w:rsidR="006D7E3C" w:rsidRPr="00E91A70" w:rsidRDefault="006D7E3C" w:rsidP="009D4380">
      <w:pPr>
        <w:pStyle w:val="AnnexNotitle0"/>
        <w:spacing w:after="480"/>
        <w:rPr>
          <w:rFonts w:asciiTheme="minorHAnsi" w:hAnsiTheme="minorHAnsi" w:cstheme="minorHAnsi"/>
        </w:rPr>
      </w:pPr>
      <w:r w:rsidRPr="00E91A70">
        <w:rPr>
          <w:rFonts w:asciiTheme="minorHAnsi" w:hAnsiTheme="minorHAnsi" w:cstheme="minorHAnsi"/>
        </w:rPr>
        <w:lastRenderedPageBreak/>
        <w:t>Annex 1</w:t>
      </w:r>
      <w:r w:rsidRPr="00E91A70">
        <w:rPr>
          <w:rFonts w:asciiTheme="minorHAnsi" w:hAnsiTheme="minorHAnsi" w:cstheme="minorHAnsi"/>
        </w:rPr>
        <w:br/>
      </w:r>
      <w:r w:rsidRPr="00E91A70">
        <w:rPr>
          <w:rFonts w:asciiTheme="minorHAnsi" w:hAnsiTheme="minorHAnsi" w:cstheme="minorHAnsi"/>
        </w:rPr>
        <w:br/>
        <w:t xml:space="preserve">Titles of the approved </w:t>
      </w:r>
      <w:r w:rsidR="00585A5A" w:rsidRPr="00E91A70">
        <w:rPr>
          <w:rFonts w:asciiTheme="minorHAnsi" w:hAnsiTheme="minorHAnsi" w:cstheme="minorHAnsi"/>
        </w:rPr>
        <w:t xml:space="preserve">ITU-R </w:t>
      </w:r>
      <w:r w:rsidRPr="00E91A70">
        <w:rPr>
          <w:rFonts w:asciiTheme="minorHAnsi" w:hAnsiTheme="minorHAnsi" w:cstheme="minorHAnsi"/>
        </w:rPr>
        <w:t>Recommendations</w:t>
      </w:r>
    </w:p>
    <w:tbl>
      <w:tblPr>
        <w:tblStyle w:val="TableGrid"/>
        <w:tblW w:w="9354" w:type="dxa"/>
        <w:jc w:val="center"/>
        <w:tblLook w:val="04A0" w:firstRow="1" w:lastRow="0" w:firstColumn="1" w:lastColumn="0" w:noHBand="0" w:noVBand="1"/>
      </w:tblPr>
      <w:tblGrid>
        <w:gridCol w:w="1984"/>
        <w:gridCol w:w="5669"/>
        <w:gridCol w:w="1701"/>
      </w:tblGrid>
      <w:tr w:rsidR="00003FEB" w:rsidRPr="00E91A70" w14:paraId="12DF44F8" w14:textId="77777777" w:rsidTr="00003FEB">
        <w:trPr>
          <w:jc w:val="center"/>
        </w:trPr>
        <w:tc>
          <w:tcPr>
            <w:tcW w:w="1984" w:type="dxa"/>
            <w:vAlign w:val="center"/>
          </w:tcPr>
          <w:p w14:paraId="2E2BDF1D" w14:textId="77777777" w:rsidR="005C601A" w:rsidRPr="00E91A70" w:rsidRDefault="005C601A" w:rsidP="006B613D">
            <w:pPr>
              <w:spacing w:before="80" w:after="80"/>
              <w:jc w:val="center"/>
              <w:rPr>
                <w:b/>
                <w:sz w:val="20"/>
                <w:lang w:val="en-GB"/>
              </w:rPr>
            </w:pPr>
            <w:r w:rsidRPr="00E91A70">
              <w:rPr>
                <w:b/>
                <w:sz w:val="20"/>
                <w:lang w:val="en-GB"/>
              </w:rPr>
              <w:t>Recommendation</w:t>
            </w:r>
            <w:r w:rsidRPr="00E91A70">
              <w:rPr>
                <w:b/>
                <w:sz w:val="20"/>
                <w:lang w:val="en-GB"/>
              </w:rPr>
              <w:br/>
              <w:t>ITU-R</w:t>
            </w:r>
          </w:p>
        </w:tc>
        <w:tc>
          <w:tcPr>
            <w:tcW w:w="5669" w:type="dxa"/>
            <w:vAlign w:val="center"/>
          </w:tcPr>
          <w:p w14:paraId="641B32D3" w14:textId="77777777" w:rsidR="005C601A" w:rsidRPr="00E91A70" w:rsidRDefault="005C601A" w:rsidP="006B613D">
            <w:pPr>
              <w:spacing w:before="80" w:after="80"/>
              <w:jc w:val="center"/>
              <w:rPr>
                <w:b/>
                <w:sz w:val="20"/>
                <w:lang w:val="en-GB"/>
              </w:rPr>
            </w:pPr>
            <w:r w:rsidRPr="00E91A70">
              <w:rPr>
                <w:b/>
                <w:sz w:val="20"/>
                <w:lang w:val="en-GB"/>
              </w:rPr>
              <w:t>Title</w:t>
            </w:r>
          </w:p>
        </w:tc>
        <w:tc>
          <w:tcPr>
            <w:tcW w:w="1701" w:type="dxa"/>
            <w:vAlign w:val="center"/>
          </w:tcPr>
          <w:p w14:paraId="0279B9F3" w14:textId="27CB8953" w:rsidR="005C601A" w:rsidRPr="00E91A70" w:rsidRDefault="005C601A" w:rsidP="006B613D">
            <w:pPr>
              <w:spacing w:before="80" w:after="80"/>
              <w:jc w:val="center"/>
              <w:rPr>
                <w:b/>
                <w:sz w:val="20"/>
                <w:lang w:val="en-GB"/>
              </w:rPr>
            </w:pPr>
            <w:r w:rsidRPr="00E91A70">
              <w:rPr>
                <w:b/>
                <w:sz w:val="20"/>
                <w:lang w:val="en-GB"/>
              </w:rPr>
              <w:t>Doc</w:t>
            </w:r>
            <w:r w:rsidR="0020767A" w:rsidRPr="00E91A70">
              <w:rPr>
                <w:b/>
                <w:sz w:val="20"/>
                <w:lang w:val="en-GB"/>
              </w:rPr>
              <w:t>ument</w:t>
            </w:r>
          </w:p>
        </w:tc>
      </w:tr>
      <w:tr w:rsidR="00003FEB" w:rsidRPr="00E91A70" w14:paraId="2E68B5CE" w14:textId="77777777" w:rsidTr="00003FEB">
        <w:trPr>
          <w:jc w:val="center"/>
        </w:trPr>
        <w:tc>
          <w:tcPr>
            <w:tcW w:w="1984" w:type="dxa"/>
          </w:tcPr>
          <w:p w14:paraId="1A659F96" w14:textId="6A4CE8C3" w:rsidR="005C601A" w:rsidRPr="00E91A70" w:rsidRDefault="00F95266" w:rsidP="006B613D">
            <w:pPr>
              <w:spacing w:before="40" w:after="40"/>
              <w:jc w:val="center"/>
              <w:rPr>
                <w:sz w:val="20"/>
                <w:lang w:val="en-GB"/>
              </w:rPr>
            </w:pPr>
            <w:r w:rsidRPr="00E91A70">
              <w:rPr>
                <w:sz w:val="20"/>
                <w:lang w:val="en-GB"/>
              </w:rPr>
              <w:t>SM.443-</w:t>
            </w:r>
            <w:r w:rsidR="00436B45" w:rsidRPr="00E91A70">
              <w:rPr>
                <w:sz w:val="20"/>
                <w:lang w:val="en-GB"/>
              </w:rPr>
              <w:t>5</w:t>
            </w:r>
          </w:p>
        </w:tc>
        <w:tc>
          <w:tcPr>
            <w:tcW w:w="5669" w:type="dxa"/>
          </w:tcPr>
          <w:p w14:paraId="47A7FE88" w14:textId="1E329E72" w:rsidR="005C601A" w:rsidRPr="00E91A70" w:rsidRDefault="00F95266" w:rsidP="006B613D">
            <w:pPr>
              <w:spacing w:before="40" w:after="40"/>
              <w:jc w:val="left"/>
              <w:rPr>
                <w:sz w:val="20"/>
                <w:lang w:val="en-GB"/>
              </w:rPr>
            </w:pPr>
            <w:r w:rsidRPr="00E91A70">
              <w:rPr>
                <w:sz w:val="20"/>
                <w:lang w:val="en-GB"/>
              </w:rPr>
              <w:t>Bandwidth measurement at monitoring stations</w:t>
            </w:r>
          </w:p>
        </w:tc>
        <w:tc>
          <w:tcPr>
            <w:tcW w:w="1701" w:type="dxa"/>
          </w:tcPr>
          <w:p w14:paraId="12DC745C" w14:textId="25421E48" w:rsidR="005C601A" w:rsidRPr="00E91A70" w:rsidRDefault="00F95266" w:rsidP="006B613D">
            <w:pPr>
              <w:spacing w:before="40" w:after="40"/>
              <w:jc w:val="center"/>
              <w:rPr>
                <w:sz w:val="20"/>
                <w:lang w:val="en-GB"/>
              </w:rPr>
            </w:pPr>
            <w:r w:rsidRPr="00E91A70">
              <w:rPr>
                <w:sz w:val="20"/>
                <w:lang w:val="en-GB"/>
              </w:rPr>
              <w:t>1/77</w:t>
            </w:r>
            <w:r w:rsidR="005C601A" w:rsidRPr="00E91A70">
              <w:rPr>
                <w:sz w:val="20"/>
                <w:lang w:val="en-GB"/>
              </w:rPr>
              <w:t>(Rev.1)</w:t>
            </w:r>
          </w:p>
        </w:tc>
      </w:tr>
      <w:tr w:rsidR="003F0893" w:rsidRPr="00E91A70" w14:paraId="5F799A42" w14:textId="77777777" w:rsidTr="00003FEB">
        <w:trPr>
          <w:jc w:val="center"/>
        </w:trPr>
        <w:tc>
          <w:tcPr>
            <w:tcW w:w="1984" w:type="dxa"/>
          </w:tcPr>
          <w:p w14:paraId="295493FC" w14:textId="238A7CB3" w:rsidR="003F0893" w:rsidRPr="00E91A70" w:rsidRDefault="00F95266" w:rsidP="006B613D">
            <w:pPr>
              <w:spacing w:before="40" w:after="40"/>
              <w:jc w:val="center"/>
              <w:rPr>
                <w:sz w:val="20"/>
                <w:lang w:val="en-GB"/>
              </w:rPr>
            </w:pPr>
            <w:r w:rsidRPr="00E91A70">
              <w:rPr>
                <w:sz w:val="20"/>
                <w:lang w:val="en-GB"/>
              </w:rPr>
              <w:t>SM.2151-</w:t>
            </w:r>
            <w:r w:rsidR="00436B45" w:rsidRPr="00E91A70">
              <w:rPr>
                <w:sz w:val="20"/>
                <w:lang w:val="en-GB"/>
              </w:rPr>
              <w:t>1</w:t>
            </w:r>
          </w:p>
        </w:tc>
        <w:tc>
          <w:tcPr>
            <w:tcW w:w="5669" w:type="dxa"/>
          </w:tcPr>
          <w:p w14:paraId="2CBE03F0" w14:textId="0690A101" w:rsidR="003F0893" w:rsidRPr="00E91A70" w:rsidRDefault="00F95266" w:rsidP="006B613D">
            <w:pPr>
              <w:spacing w:before="40" w:after="40"/>
              <w:jc w:val="left"/>
              <w:rPr>
                <w:sz w:val="20"/>
                <w:lang w:val="en-GB"/>
              </w:rPr>
            </w:pPr>
            <w:r w:rsidRPr="00E91A70">
              <w:rPr>
                <w:sz w:val="20"/>
                <w:lang w:val="en-GB"/>
              </w:rPr>
              <w:t>Guidance on frequency ranges for operation of wireless power transmission via radio frequency beam for mobile/portable devices and sensor networks</w:t>
            </w:r>
          </w:p>
        </w:tc>
        <w:tc>
          <w:tcPr>
            <w:tcW w:w="1701" w:type="dxa"/>
          </w:tcPr>
          <w:p w14:paraId="10A9DC6A" w14:textId="0D2B1FD5" w:rsidR="003F0893" w:rsidRPr="00E91A70" w:rsidRDefault="00F95266" w:rsidP="006B613D">
            <w:pPr>
              <w:spacing w:before="40" w:after="40"/>
              <w:jc w:val="center"/>
              <w:rPr>
                <w:sz w:val="20"/>
                <w:lang w:val="en-GB"/>
              </w:rPr>
            </w:pPr>
            <w:r w:rsidRPr="00E91A70">
              <w:rPr>
                <w:sz w:val="20"/>
                <w:lang w:val="en-GB"/>
              </w:rPr>
              <w:t>1/85</w:t>
            </w:r>
          </w:p>
        </w:tc>
      </w:tr>
    </w:tbl>
    <w:p w14:paraId="054A9FA8" w14:textId="77777777" w:rsidR="00FC7CCF" w:rsidRPr="00E91A70" w:rsidRDefault="00FC7CCF" w:rsidP="0032202E">
      <w:pPr>
        <w:pStyle w:val="Reasons"/>
        <w:rPr>
          <w:lang w:val="en-GB"/>
        </w:rPr>
      </w:pPr>
    </w:p>
    <w:p w14:paraId="1ADBACBA" w14:textId="77777777" w:rsidR="00FC7CCF" w:rsidRPr="001408D4" w:rsidRDefault="00FC7CCF" w:rsidP="00FC7CCF">
      <w:pPr>
        <w:jc w:val="center"/>
        <w:rPr>
          <w:lang w:val="en-GB"/>
        </w:rPr>
      </w:pPr>
      <w:r w:rsidRPr="00E91A70">
        <w:rPr>
          <w:lang w:val="en-GB"/>
        </w:rPr>
        <w:t>______________</w:t>
      </w:r>
    </w:p>
    <w:sectPr w:rsidR="00FC7CCF" w:rsidRPr="001408D4" w:rsidSect="00031E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4" w:code="9"/>
      <w:pgMar w:top="1134" w:right="1134" w:bottom="993" w:left="1134" w:header="567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4E7FC" w14:textId="77777777" w:rsidR="002F6ECB" w:rsidRDefault="002F6ECB">
      <w:r>
        <w:separator/>
      </w:r>
    </w:p>
  </w:endnote>
  <w:endnote w:type="continuationSeparator" w:id="0">
    <w:p w14:paraId="570BB338" w14:textId="77777777" w:rsidR="002F6ECB" w:rsidRDefault="002F6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bats">
    <w:panose1 w:val="00000000000000000000"/>
    <w:charset w:val="02"/>
    <w:family w:val="auto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21F5" w14:textId="77777777" w:rsidR="000A7419" w:rsidRDefault="000A74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2377A" w14:textId="77777777" w:rsidR="000A7419" w:rsidRDefault="000A74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62121" w14:textId="3E2CE5B1" w:rsidR="00FC7CCF" w:rsidRPr="003F0893" w:rsidRDefault="00941E6E" w:rsidP="00FC7CCF">
    <w:pPr>
      <w:pStyle w:val="FirstFooter"/>
      <w:spacing w:line="240" w:lineRule="auto"/>
      <w:ind w:left="-397" w:right="-397"/>
      <w:jc w:val="center"/>
      <w:rPr>
        <w:color w:val="4F81BD" w:themeColor="accent1"/>
        <w:sz w:val="19"/>
        <w:szCs w:val="19"/>
        <w:lang w:val="en-GB"/>
      </w:rPr>
    </w:pPr>
    <w:r w:rsidRPr="003F0893">
      <w:rPr>
        <w:color w:val="4F81BD" w:themeColor="accent1"/>
        <w:sz w:val="19"/>
        <w:szCs w:val="19"/>
        <w:lang w:val="en-GB"/>
      </w:rPr>
      <w:t>International Telecommunication Union • Place des Nations, CH</w:t>
    </w:r>
    <w:r w:rsidRPr="003F0893">
      <w:rPr>
        <w:color w:val="4F81BD" w:themeColor="accent1"/>
        <w:sz w:val="19"/>
        <w:szCs w:val="19"/>
        <w:lang w:val="en-GB"/>
      </w:rPr>
      <w:noBreakHyphen/>
      <w:t xml:space="preserve">1211 Geneva 20, Switzerland • </w:t>
    </w:r>
    <w:r w:rsidRPr="003F0893">
      <w:rPr>
        <w:color w:val="4F81BD" w:themeColor="accent1"/>
        <w:sz w:val="19"/>
        <w:szCs w:val="19"/>
        <w:lang w:val="en-GB"/>
      </w:rPr>
      <w:br/>
      <w:t>Tel</w:t>
    </w:r>
    <w:r w:rsidR="0020767A">
      <w:rPr>
        <w:color w:val="4F81BD" w:themeColor="accent1"/>
        <w:sz w:val="19"/>
        <w:szCs w:val="19"/>
        <w:lang w:val="en-GB"/>
      </w:rPr>
      <w:t>.</w:t>
    </w:r>
    <w:r w:rsidRPr="003F0893">
      <w:rPr>
        <w:color w:val="4F81BD" w:themeColor="accent1"/>
        <w:sz w:val="19"/>
        <w:szCs w:val="19"/>
        <w:lang w:val="en-GB"/>
      </w:rPr>
      <w:t xml:space="preserve">: +41 22 730 5111 • E-mail: </w:t>
    </w:r>
    <w:hyperlink r:id="rId1" w:history="1">
      <w:r w:rsidRPr="003F0893">
        <w:rPr>
          <w:rStyle w:val="Hyperlink"/>
          <w:sz w:val="19"/>
          <w:szCs w:val="19"/>
          <w:lang w:val="en-GB"/>
        </w:rPr>
        <w:t>itumail@itu.int</w:t>
      </w:r>
    </w:hyperlink>
    <w:r w:rsidRPr="003F0893">
      <w:rPr>
        <w:color w:val="4F81BD" w:themeColor="accent1"/>
        <w:sz w:val="19"/>
        <w:szCs w:val="19"/>
        <w:lang w:val="en-GB"/>
      </w:rPr>
      <w:t xml:space="preserve"> </w:t>
    </w:r>
    <w:r w:rsidRPr="003F0893">
      <w:rPr>
        <w:color w:val="4F81BD"/>
        <w:sz w:val="19"/>
        <w:szCs w:val="19"/>
        <w:lang w:val="en-GB"/>
      </w:rPr>
      <w:t xml:space="preserve">• Fax: +41 22 733 7256 • </w:t>
    </w:r>
    <w:hyperlink r:id="rId2" w:history="1">
      <w:r w:rsidR="00FC7CCF" w:rsidRPr="003F0893">
        <w:rPr>
          <w:rStyle w:val="Hyperlink"/>
          <w:sz w:val="19"/>
          <w:szCs w:val="19"/>
          <w:lang w:val="en-GB"/>
        </w:rPr>
        <w:t>www.itu.int</w:t>
      </w:r>
    </w:hyperlink>
    <w:r w:rsidR="00FC7CCF" w:rsidRPr="003F0893">
      <w:rPr>
        <w:color w:val="4F81BD" w:themeColor="accent1"/>
        <w:sz w:val="19"/>
        <w:szCs w:val="19"/>
        <w:lang w:val="en-GB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90AC8" w14:textId="77777777" w:rsidR="002F6ECB" w:rsidRDefault="002F6ECB">
      <w:r>
        <w:t>____________________</w:t>
      </w:r>
    </w:p>
  </w:footnote>
  <w:footnote w:type="continuationSeparator" w:id="0">
    <w:p w14:paraId="2F080931" w14:textId="77777777" w:rsidR="002F6ECB" w:rsidRDefault="002F6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933AA" w14:textId="77777777" w:rsidR="00FC6F6B" w:rsidRPr="00FC6F6B" w:rsidRDefault="006231F4" w:rsidP="00FC7CCF">
    <w:pPr>
      <w:pStyle w:val="Header"/>
      <w:jc w:val="center"/>
      <w:rPr>
        <w:sz w:val="18"/>
        <w:szCs w:val="16"/>
      </w:rPr>
    </w:pPr>
    <w:r>
      <w:rPr>
        <w:sz w:val="18"/>
        <w:szCs w:val="16"/>
      </w:rPr>
      <w:t xml:space="preserve">- </w:t>
    </w:r>
    <w:r w:rsidR="00E915AF" w:rsidRPr="00FC6F6B">
      <w:rPr>
        <w:rStyle w:val="PageNumber"/>
        <w:sz w:val="18"/>
        <w:szCs w:val="16"/>
      </w:rPr>
      <w:fldChar w:fldCharType="begin"/>
    </w:r>
    <w:r w:rsidR="00E915AF" w:rsidRPr="00FC6F6B">
      <w:rPr>
        <w:rStyle w:val="PageNumber"/>
        <w:sz w:val="18"/>
        <w:szCs w:val="16"/>
      </w:rPr>
      <w:instrText xml:space="preserve"> PAGE </w:instrText>
    </w:r>
    <w:r w:rsidR="00E915AF" w:rsidRPr="00FC6F6B">
      <w:rPr>
        <w:rStyle w:val="PageNumber"/>
        <w:sz w:val="18"/>
        <w:szCs w:val="16"/>
      </w:rPr>
      <w:fldChar w:fldCharType="separate"/>
    </w:r>
    <w:r w:rsidR="00E02BC9">
      <w:rPr>
        <w:rStyle w:val="PageNumber"/>
        <w:noProof/>
        <w:sz w:val="18"/>
        <w:szCs w:val="16"/>
      </w:rPr>
      <w:t>2</w:t>
    </w:r>
    <w:r w:rsidR="00E915AF" w:rsidRPr="00FC6F6B">
      <w:rPr>
        <w:rStyle w:val="PageNumber"/>
        <w:sz w:val="18"/>
        <w:szCs w:val="16"/>
      </w:rPr>
      <w:fldChar w:fldCharType="end"/>
    </w:r>
    <w:r>
      <w:rPr>
        <w:rStyle w:val="PageNumber"/>
        <w:sz w:val="18"/>
        <w:szCs w:val="16"/>
      </w:rPr>
      <w:t xml:space="preserve"> 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6A188" w14:textId="77777777" w:rsidR="00E915AF" w:rsidRPr="00AF3325" w:rsidRDefault="00E915AF">
    <w:pPr>
      <w:pStyle w:val="Header"/>
    </w:pPr>
    <w:r>
      <w:tab/>
    </w:r>
    <w:r>
      <w:tab/>
    </w:r>
    <w:r w:rsidRPr="00AF3325">
      <w:rPr>
        <w:i/>
      </w:rPr>
      <w:fldChar w:fldCharType="begin"/>
    </w:r>
    <w:r w:rsidRPr="00AF3325">
      <w:rPr>
        <w:i/>
      </w:rPr>
      <w:instrText xml:space="preserve"> PAGE  \* MERGEFORMAT </w:instrText>
    </w:r>
    <w:r w:rsidRPr="00AF3325">
      <w:rPr>
        <w:i/>
      </w:rPr>
      <w:fldChar w:fldCharType="separate"/>
    </w:r>
    <w:r>
      <w:rPr>
        <w:i/>
        <w:noProof/>
      </w:rPr>
      <w:t>1</w:t>
    </w:r>
    <w:r w:rsidRPr="00AF3325">
      <w:rPr>
        <w:i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23"/>
    </w:tblGrid>
    <w:tr w:rsidR="00E91A70" w14:paraId="02734333" w14:textId="77777777" w:rsidTr="00501A2E">
      <w:trPr>
        <w:trHeight w:val="1696"/>
        <w:jc w:val="center"/>
      </w:trPr>
      <w:tc>
        <w:tcPr>
          <w:tcW w:w="9923" w:type="dxa"/>
        </w:tcPr>
        <w:p w14:paraId="6E16F99F" w14:textId="77777777" w:rsidR="00E91A70" w:rsidRDefault="00E91A70" w:rsidP="00E91A70">
          <w:pPr>
            <w:pStyle w:val="Header"/>
            <w:spacing w:line="360" w:lineRule="auto"/>
          </w:pPr>
          <w:r w:rsidRPr="00A35CB8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75817F8" wp14:editId="5B73D182">
                <wp:simplePos x="0" y="0"/>
                <wp:positionH relativeFrom="column">
                  <wp:posOffset>114300</wp:posOffset>
                </wp:positionH>
                <wp:positionV relativeFrom="paragraph">
                  <wp:posOffset>91109</wp:posOffset>
                </wp:positionV>
                <wp:extent cx="895350" cy="895350"/>
                <wp:effectExtent l="0" t="0" r="0" b="0"/>
                <wp:wrapSquare wrapText="bothSides"/>
                <wp:docPr id="792153860" name="Picture 4" descr="A blue logo with a black background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545214964" descr="A blue logo with a black background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A35CB8"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50D892A4" wp14:editId="1F7E710D">
                <wp:simplePos x="0" y="0"/>
                <wp:positionH relativeFrom="column">
                  <wp:posOffset>5095875</wp:posOffset>
                </wp:positionH>
                <wp:positionV relativeFrom="paragraph">
                  <wp:posOffset>107315</wp:posOffset>
                </wp:positionV>
                <wp:extent cx="847725" cy="895350"/>
                <wp:effectExtent l="0" t="0" r="9525" b="0"/>
                <wp:wrapSquare wrapText="bothSides"/>
                <wp:docPr id="438929699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6C4518FA" w14:textId="36080E3D" w:rsidR="00665119" w:rsidRPr="00E91A70" w:rsidRDefault="00665119" w:rsidP="00E91A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1"/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RTF_Num 2"/>
    <w:lvl w:ilvl="0">
      <w:start w:val="1"/>
      <w:numFmt w:val="bullet"/>
      <w:suff w:val="nothing"/>
      <w:lvlText w:val="•"/>
      <w:lvlJc w:val="left"/>
      <w:pPr>
        <w:ind w:left="283" w:hanging="283"/>
      </w:pPr>
      <w:rPr>
        <w:rFonts w:ascii="starbats" w:hAnsi="starbats"/>
      </w:rPr>
    </w:lvl>
    <w:lvl w:ilvl="1">
      <w:start w:val="1"/>
      <w:numFmt w:val="bullet"/>
      <w:suff w:val="nothing"/>
      <w:lvlText w:val="•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•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•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•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•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•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•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•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2" w15:restartNumberingAfterBreak="0">
    <w:nsid w:val="00000007"/>
    <w:multiLevelType w:val="multilevel"/>
    <w:tmpl w:val="00000007"/>
    <w:name w:val="RTF_Num 3"/>
    <w:lvl w:ilvl="0">
      <w:start w:val="2"/>
      <w:numFmt w:val="decimal"/>
      <w:suff w:val="nothing"/>
      <w:lvlText w:val="%1."/>
      <w:lvlJc w:val="left"/>
      <w:pPr>
        <w:ind w:left="283" w:hanging="283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0000008"/>
    <w:multiLevelType w:val="multilevel"/>
    <w:tmpl w:val="00000008"/>
    <w:name w:val="RTF_Num 4"/>
    <w:lvl w:ilvl="0">
      <w:start w:val="5"/>
      <w:numFmt w:val="decimal"/>
      <w:suff w:val="nothing"/>
      <w:lvlText w:val="%1."/>
      <w:lvlJc w:val="left"/>
      <w:pPr>
        <w:ind w:left="283" w:hanging="283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F7A276A"/>
    <w:multiLevelType w:val="hybridMultilevel"/>
    <w:tmpl w:val="9D38E74A"/>
    <w:lvl w:ilvl="0" w:tplc="DC122C58">
      <w:start w:val="9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AB3FF7"/>
    <w:multiLevelType w:val="hybridMultilevel"/>
    <w:tmpl w:val="375082FA"/>
    <w:lvl w:ilvl="0" w:tplc="0409000F">
      <w:start w:val="1"/>
      <w:numFmt w:val="decimal"/>
      <w:lvlText w:val="%1."/>
      <w:lvlJc w:val="left"/>
      <w:pPr>
        <w:tabs>
          <w:tab w:val="num" w:pos="1130"/>
        </w:tabs>
        <w:ind w:left="113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50"/>
        </w:tabs>
        <w:ind w:left="18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70"/>
        </w:tabs>
        <w:ind w:left="25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90"/>
        </w:tabs>
        <w:ind w:left="32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010"/>
        </w:tabs>
        <w:ind w:left="40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730"/>
        </w:tabs>
        <w:ind w:left="47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50"/>
        </w:tabs>
        <w:ind w:left="54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70"/>
        </w:tabs>
        <w:ind w:left="61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90"/>
        </w:tabs>
        <w:ind w:left="6890" w:hanging="180"/>
      </w:pPr>
      <w:rPr>
        <w:rFonts w:cs="Times New Roman"/>
      </w:rPr>
    </w:lvl>
  </w:abstractNum>
  <w:num w:numId="1" w16cid:durableId="12541287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4822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mirrorMargins/>
  <w:activeWritingStyle w:appName="MSWord" w:lang="fr-CH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uildingBlockITU" w:val="Building Blocks ITU.dotx"/>
  </w:docVars>
  <w:rsids>
    <w:rsidRoot w:val="00941E6E"/>
    <w:rsid w:val="00003FEB"/>
    <w:rsid w:val="00006A31"/>
    <w:rsid w:val="00006C82"/>
    <w:rsid w:val="00010E30"/>
    <w:rsid w:val="00015C76"/>
    <w:rsid w:val="00020543"/>
    <w:rsid w:val="00026CF8"/>
    <w:rsid w:val="00030BD7"/>
    <w:rsid w:val="00031E64"/>
    <w:rsid w:val="00034340"/>
    <w:rsid w:val="00045A8D"/>
    <w:rsid w:val="0005167A"/>
    <w:rsid w:val="00054E5D"/>
    <w:rsid w:val="000554AF"/>
    <w:rsid w:val="00070258"/>
    <w:rsid w:val="0007323C"/>
    <w:rsid w:val="00086D03"/>
    <w:rsid w:val="000A096A"/>
    <w:rsid w:val="000A375E"/>
    <w:rsid w:val="000A7051"/>
    <w:rsid w:val="000A7419"/>
    <w:rsid w:val="000B0AF6"/>
    <w:rsid w:val="000B0E9B"/>
    <w:rsid w:val="000B2CAE"/>
    <w:rsid w:val="000C03C7"/>
    <w:rsid w:val="000C2AD0"/>
    <w:rsid w:val="000C4DE4"/>
    <w:rsid w:val="000D0F30"/>
    <w:rsid w:val="000E3DEE"/>
    <w:rsid w:val="000E4EAC"/>
    <w:rsid w:val="000E6359"/>
    <w:rsid w:val="00100B72"/>
    <w:rsid w:val="00101F7D"/>
    <w:rsid w:val="00103C76"/>
    <w:rsid w:val="00104C35"/>
    <w:rsid w:val="0011265F"/>
    <w:rsid w:val="0011321A"/>
    <w:rsid w:val="00117282"/>
    <w:rsid w:val="00117389"/>
    <w:rsid w:val="00121C2D"/>
    <w:rsid w:val="00134404"/>
    <w:rsid w:val="001408D4"/>
    <w:rsid w:val="00144DFB"/>
    <w:rsid w:val="00187CA3"/>
    <w:rsid w:val="00196710"/>
    <w:rsid w:val="00197324"/>
    <w:rsid w:val="001B351B"/>
    <w:rsid w:val="001C06DB"/>
    <w:rsid w:val="001C6971"/>
    <w:rsid w:val="001D2785"/>
    <w:rsid w:val="001D7070"/>
    <w:rsid w:val="001F2170"/>
    <w:rsid w:val="001F3948"/>
    <w:rsid w:val="001F5A49"/>
    <w:rsid w:val="00201097"/>
    <w:rsid w:val="00201B6E"/>
    <w:rsid w:val="0020767A"/>
    <w:rsid w:val="00217875"/>
    <w:rsid w:val="00220F10"/>
    <w:rsid w:val="002302B3"/>
    <w:rsid w:val="00230C66"/>
    <w:rsid w:val="00235A29"/>
    <w:rsid w:val="00241526"/>
    <w:rsid w:val="002443A2"/>
    <w:rsid w:val="00266E74"/>
    <w:rsid w:val="002835C3"/>
    <w:rsid w:val="00283C3B"/>
    <w:rsid w:val="002861E6"/>
    <w:rsid w:val="00286D4C"/>
    <w:rsid w:val="00287D18"/>
    <w:rsid w:val="002A2618"/>
    <w:rsid w:val="002A5DD7"/>
    <w:rsid w:val="002B0CAC"/>
    <w:rsid w:val="002C22E7"/>
    <w:rsid w:val="002D5A15"/>
    <w:rsid w:val="002D5BDD"/>
    <w:rsid w:val="002E3D27"/>
    <w:rsid w:val="002F0890"/>
    <w:rsid w:val="002F2531"/>
    <w:rsid w:val="002F4967"/>
    <w:rsid w:val="002F6ECB"/>
    <w:rsid w:val="00316935"/>
    <w:rsid w:val="003266ED"/>
    <w:rsid w:val="003370B8"/>
    <w:rsid w:val="003443EB"/>
    <w:rsid w:val="00345D38"/>
    <w:rsid w:val="00352097"/>
    <w:rsid w:val="003666FF"/>
    <w:rsid w:val="0037309C"/>
    <w:rsid w:val="00380A6E"/>
    <w:rsid w:val="003836D4"/>
    <w:rsid w:val="003A1F49"/>
    <w:rsid w:val="003A4EDC"/>
    <w:rsid w:val="003A5D52"/>
    <w:rsid w:val="003B2BDA"/>
    <w:rsid w:val="003B55EC"/>
    <w:rsid w:val="003B5878"/>
    <w:rsid w:val="003C2EA7"/>
    <w:rsid w:val="003C4471"/>
    <w:rsid w:val="003C7D41"/>
    <w:rsid w:val="003D4A69"/>
    <w:rsid w:val="003E09F8"/>
    <w:rsid w:val="003E504F"/>
    <w:rsid w:val="003E78D6"/>
    <w:rsid w:val="003F0893"/>
    <w:rsid w:val="003F1929"/>
    <w:rsid w:val="003F304E"/>
    <w:rsid w:val="00400573"/>
    <w:rsid w:val="004007A3"/>
    <w:rsid w:val="00406D71"/>
    <w:rsid w:val="004269E0"/>
    <w:rsid w:val="004326DB"/>
    <w:rsid w:val="0043682E"/>
    <w:rsid w:val="00436B45"/>
    <w:rsid w:val="00436CD1"/>
    <w:rsid w:val="00447ECB"/>
    <w:rsid w:val="00454642"/>
    <w:rsid w:val="004623F7"/>
    <w:rsid w:val="00480F51"/>
    <w:rsid w:val="00481124"/>
    <w:rsid w:val="004815EB"/>
    <w:rsid w:val="0048741B"/>
    <w:rsid w:val="00487569"/>
    <w:rsid w:val="00496864"/>
    <w:rsid w:val="00496920"/>
    <w:rsid w:val="004A4496"/>
    <w:rsid w:val="004B11AB"/>
    <w:rsid w:val="004B706A"/>
    <w:rsid w:val="004B7C9A"/>
    <w:rsid w:val="004C6779"/>
    <w:rsid w:val="004D41E5"/>
    <w:rsid w:val="004D733B"/>
    <w:rsid w:val="004E0DC4"/>
    <w:rsid w:val="004E0FB5"/>
    <w:rsid w:val="004E43BB"/>
    <w:rsid w:val="004E460D"/>
    <w:rsid w:val="004F178E"/>
    <w:rsid w:val="004F4543"/>
    <w:rsid w:val="004F57BB"/>
    <w:rsid w:val="00505309"/>
    <w:rsid w:val="0050789B"/>
    <w:rsid w:val="0051612A"/>
    <w:rsid w:val="00516821"/>
    <w:rsid w:val="00521252"/>
    <w:rsid w:val="005224A1"/>
    <w:rsid w:val="00534372"/>
    <w:rsid w:val="0053628B"/>
    <w:rsid w:val="00543DF8"/>
    <w:rsid w:val="00546101"/>
    <w:rsid w:val="00553DD7"/>
    <w:rsid w:val="005638CF"/>
    <w:rsid w:val="0056741E"/>
    <w:rsid w:val="0057325A"/>
    <w:rsid w:val="0057469A"/>
    <w:rsid w:val="00580814"/>
    <w:rsid w:val="00583A0B"/>
    <w:rsid w:val="00585A5A"/>
    <w:rsid w:val="005A03A3"/>
    <w:rsid w:val="005A2B92"/>
    <w:rsid w:val="005A79E9"/>
    <w:rsid w:val="005B214C"/>
    <w:rsid w:val="005C601A"/>
    <w:rsid w:val="005D3669"/>
    <w:rsid w:val="005E5EB3"/>
    <w:rsid w:val="005F3CB6"/>
    <w:rsid w:val="005F657C"/>
    <w:rsid w:val="00602D53"/>
    <w:rsid w:val="006047E5"/>
    <w:rsid w:val="006231F4"/>
    <w:rsid w:val="00641DBF"/>
    <w:rsid w:val="0064371D"/>
    <w:rsid w:val="00650B2A"/>
    <w:rsid w:val="00651777"/>
    <w:rsid w:val="006550F8"/>
    <w:rsid w:val="00656226"/>
    <w:rsid w:val="00665119"/>
    <w:rsid w:val="006829F3"/>
    <w:rsid w:val="0068625A"/>
    <w:rsid w:val="006A1921"/>
    <w:rsid w:val="006A518B"/>
    <w:rsid w:val="006B0590"/>
    <w:rsid w:val="006B49DA"/>
    <w:rsid w:val="006B4C75"/>
    <w:rsid w:val="006B613D"/>
    <w:rsid w:val="006C53F8"/>
    <w:rsid w:val="006C7CDE"/>
    <w:rsid w:val="006D7E3C"/>
    <w:rsid w:val="007054B8"/>
    <w:rsid w:val="007131C0"/>
    <w:rsid w:val="00714B22"/>
    <w:rsid w:val="007234B1"/>
    <w:rsid w:val="00723D08"/>
    <w:rsid w:val="00725FDA"/>
    <w:rsid w:val="00727816"/>
    <w:rsid w:val="00730B9A"/>
    <w:rsid w:val="00750CFA"/>
    <w:rsid w:val="007553DA"/>
    <w:rsid w:val="00772946"/>
    <w:rsid w:val="00782354"/>
    <w:rsid w:val="007921A7"/>
    <w:rsid w:val="007B3DB1"/>
    <w:rsid w:val="007C4AB2"/>
    <w:rsid w:val="007D183E"/>
    <w:rsid w:val="007D43D0"/>
    <w:rsid w:val="007E1833"/>
    <w:rsid w:val="007E3F13"/>
    <w:rsid w:val="007F751A"/>
    <w:rsid w:val="00800012"/>
    <w:rsid w:val="0080261F"/>
    <w:rsid w:val="00806160"/>
    <w:rsid w:val="008143A4"/>
    <w:rsid w:val="0081513E"/>
    <w:rsid w:val="00824A81"/>
    <w:rsid w:val="00830316"/>
    <w:rsid w:val="008403EC"/>
    <w:rsid w:val="00850B3B"/>
    <w:rsid w:val="00854131"/>
    <w:rsid w:val="0085652D"/>
    <w:rsid w:val="0087694B"/>
    <w:rsid w:val="00880F4D"/>
    <w:rsid w:val="008B35A3"/>
    <w:rsid w:val="008B37E1"/>
    <w:rsid w:val="008B45F8"/>
    <w:rsid w:val="008C2E74"/>
    <w:rsid w:val="008D5409"/>
    <w:rsid w:val="008E006D"/>
    <w:rsid w:val="008E38B4"/>
    <w:rsid w:val="008F0E37"/>
    <w:rsid w:val="008F4F21"/>
    <w:rsid w:val="00904D4A"/>
    <w:rsid w:val="009151BA"/>
    <w:rsid w:val="00925023"/>
    <w:rsid w:val="009277BC"/>
    <w:rsid w:val="00927D57"/>
    <w:rsid w:val="00931A51"/>
    <w:rsid w:val="00941E6E"/>
    <w:rsid w:val="00947185"/>
    <w:rsid w:val="009518B3"/>
    <w:rsid w:val="009578C8"/>
    <w:rsid w:val="00963D9D"/>
    <w:rsid w:val="0097227E"/>
    <w:rsid w:val="0098013E"/>
    <w:rsid w:val="00981B54"/>
    <w:rsid w:val="009842C3"/>
    <w:rsid w:val="009A009A"/>
    <w:rsid w:val="009A6BB6"/>
    <w:rsid w:val="009B3F43"/>
    <w:rsid w:val="009B5CFA"/>
    <w:rsid w:val="009C161F"/>
    <w:rsid w:val="009C56B4"/>
    <w:rsid w:val="009D204A"/>
    <w:rsid w:val="009D4380"/>
    <w:rsid w:val="009D51A2"/>
    <w:rsid w:val="009E04A8"/>
    <w:rsid w:val="009E4AEC"/>
    <w:rsid w:val="009E50C2"/>
    <w:rsid w:val="009E5BD8"/>
    <w:rsid w:val="009E681E"/>
    <w:rsid w:val="00A119E6"/>
    <w:rsid w:val="00A20FBC"/>
    <w:rsid w:val="00A25E95"/>
    <w:rsid w:val="00A31370"/>
    <w:rsid w:val="00A34D6F"/>
    <w:rsid w:val="00A41F91"/>
    <w:rsid w:val="00A52F57"/>
    <w:rsid w:val="00A63355"/>
    <w:rsid w:val="00A7596D"/>
    <w:rsid w:val="00A805BD"/>
    <w:rsid w:val="00A963DF"/>
    <w:rsid w:val="00AC0C22"/>
    <w:rsid w:val="00AC3896"/>
    <w:rsid w:val="00AD2CF2"/>
    <w:rsid w:val="00AD4554"/>
    <w:rsid w:val="00AE2D88"/>
    <w:rsid w:val="00AE6F6F"/>
    <w:rsid w:val="00AF3234"/>
    <w:rsid w:val="00AF3325"/>
    <w:rsid w:val="00AF34D9"/>
    <w:rsid w:val="00AF36C3"/>
    <w:rsid w:val="00AF70DA"/>
    <w:rsid w:val="00B019D3"/>
    <w:rsid w:val="00B34CF9"/>
    <w:rsid w:val="00B37559"/>
    <w:rsid w:val="00B4054B"/>
    <w:rsid w:val="00B579B0"/>
    <w:rsid w:val="00B57D11"/>
    <w:rsid w:val="00B60C9E"/>
    <w:rsid w:val="00B649D7"/>
    <w:rsid w:val="00B81C2F"/>
    <w:rsid w:val="00B90743"/>
    <w:rsid w:val="00B90C45"/>
    <w:rsid w:val="00B933BE"/>
    <w:rsid w:val="00B940C2"/>
    <w:rsid w:val="00BA072F"/>
    <w:rsid w:val="00BB65B2"/>
    <w:rsid w:val="00BD506C"/>
    <w:rsid w:val="00BD6738"/>
    <w:rsid w:val="00BD7E5E"/>
    <w:rsid w:val="00BE63DB"/>
    <w:rsid w:val="00BE6574"/>
    <w:rsid w:val="00C07319"/>
    <w:rsid w:val="00C16FD2"/>
    <w:rsid w:val="00C332C3"/>
    <w:rsid w:val="00C37EDF"/>
    <w:rsid w:val="00C4395E"/>
    <w:rsid w:val="00C47FFD"/>
    <w:rsid w:val="00C51E92"/>
    <w:rsid w:val="00C57E2C"/>
    <w:rsid w:val="00C608B7"/>
    <w:rsid w:val="00C66F24"/>
    <w:rsid w:val="00C74F33"/>
    <w:rsid w:val="00C76D7F"/>
    <w:rsid w:val="00C813AA"/>
    <w:rsid w:val="00C818D7"/>
    <w:rsid w:val="00C9291E"/>
    <w:rsid w:val="00CA3F44"/>
    <w:rsid w:val="00CA4E58"/>
    <w:rsid w:val="00CB3771"/>
    <w:rsid w:val="00CB44BF"/>
    <w:rsid w:val="00CB5153"/>
    <w:rsid w:val="00CB55EA"/>
    <w:rsid w:val="00CD4E44"/>
    <w:rsid w:val="00CE076A"/>
    <w:rsid w:val="00CE463D"/>
    <w:rsid w:val="00D10BA0"/>
    <w:rsid w:val="00D1456A"/>
    <w:rsid w:val="00D21694"/>
    <w:rsid w:val="00D24EB5"/>
    <w:rsid w:val="00D35AB9"/>
    <w:rsid w:val="00D41571"/>
    <w:rsid w:val="00D416A0"/>
    <w:rsid w:val="00D47672"/>
    <w:rsid w:val="00D5123C"/>
    <w:rsid w:val="00D55560"/>
    <w:rsid w:val="00D61C5A"/>
    <w:rsid w:val="00D6790C"/>
    <w:rsid w:val="00D73277"/>
    <w:rsid w:val="00D74BDE"/>
    <w:rsid w:val="00D76586"/>
    <w:rsid w:val="00D82657"/>
    <w:rsid w:val="00D87E20"/>
    <w:rsid w:val="00DA195D"/>
    <w:rsid w:val="00DA4037"/>
    <w:rsid w:val="00DB2290"/>
    <w:rsid w:val="00DE66A5"/>
    <w:rsid w:val="00DF2B50"/>
    <w:rsid w:val="00E02BC9"/>
    <w:rsid w:val="00E04C86"/>
    <w:rsid w:val="00E054A1"/>
    <w:rsid w:val="00E17344"/>
    <w:rsid w:val="00E20F30"/>
    <w:rsid w:val="00E2189C"/>
    <w:rsid w:val="00E25BB1"/>
    <w:rsid w:val="00E27BBA"/>
    <w:rsid w:val="00E30097"/>
    <w:rsid w:val="00E30E3F"/>
    <w:rsid w:val="00E35E8F"/>
    <w:rsid w:val="00E42320"/>
    <w:rsid w:val="00E428AB"/>
    <w:rsid w:val="00E438E8"/>
    <w:rsid w:val="00E453A3"/>
    <w:rsid w:val="00E520E2"/>
    <w:rsid w:val="00E530C4"/>
    <w:rsid w:val="00E55996"/>
    <w:rsid w:val="00E64254"/>
    <w:rsid w:val="00E67928"/>
    <w:rsid w:val="00E70FB5"/>
    <w:rsid w:val="00E915AF"/>
    <w:rsid w:val="00E91A70"/>
    <w:rsid w:val="00E96415"/>
    <w:rsid w:val="00EA15B3"/>
    <w:rsid w:val="00EB2358"/>
    <w:rsid w:val="00EB3EB8"/>
    <w:rsid w:val="00EC02FE"/>
    <w:rsid w:val="00EC4A96"/>
    <w:rsid w:val="00ED60F4"/>
    <w:rsid w:val="00EE0FF5"/>
    <w:rsid w:val="00F424BF"/>
    <w:rsid w:val="00F44FC3"/>
    <w:rsid w:val="00F46107"/>
    <w:rsid w:val="00F468C5"/>
    <w:rsid w:val="00F52F39"/>
    <w:rsid w:val="00F6184F"/>
    <w:rsid w:val="00F8310E"/>
    <w:rsid w:val="00F86CD9"/>
    <w:rsid w:val="00F914DD"/>
    <w:rsid w:val="00F95266"/>
    <w:rsid w:val="00FA2358"/>
    <w:rsid w:val="00FA64C3"/>
    <w:rsid w:val="00FB2592"/>
    <w:rsid w:val="00FB2810"/>
    <w:rsid w:val="00FB7A2C"/>
    <w:rsid w:val="00FC2947"/>
    <w:rsid w:val="00FC66F5"/>
    <w:rsid w:val="00FC6F6B"/>
    <w:rsid w:val="00FC7CCF"/>
    <w:rsid w:val="00FE0818"/>
    <w:rsid w:val="00FE6FB1"/>
    <w:rsid w:val="00FF33EF"/>
    <w:rsid w:val="00FF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11FCBC"/>
  <w15:docId w15:val="{BA203C22-992F-43A7-ABFD-AE05EEC63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fr-CH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4BDE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 w:line="280" w:lineRule="exact"/>
      <w:jc w:val="both"/>
      <w:textAlignment w:val="baseline"/>
    </w:pPr>
    <w:rPr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D74BDE"/>
    <w:pPr>
      <w:keepNext/>
      <w:keepLines/>
      <w:spacing w:before="600" w:line="320" w:lineRule="exact"/>
      <w:ind w:left="794" w:hanging="794"/>
      <w:outlineLvl w:val="0"/>
    </w:pPr>
    <w:rPr>
      <w:b/>
    </w:rPr>
  </w:style>
  <w:style w:type="paragraph" w:styleId="Heading2">
    <w:name w:val="heading 2"/>
    <w:basedOn w:val="Heading1"/>
    <w:next w:val="Normal"/>
    <w:qFormat/>
    <w:rsid w:val="00D74BDE"/>
    <w:pPr>
      <w:spacing w:before="360"/>
      <w:outlineLvl w:val="1"/>
    </w:pPr>
  </w:style>
  <w:style w:type="paragraph" w:styleId="Heading3">
    <w:name w:val="heading 3"/>
    <w:basedOn w:val="Heading1"/>
    <w:next w:val="Normal"/>
    <w:qFormat/>
    <w:rsid w:val="00D74BDE"/>
    <w:pPr>
      <w:spacing w:before="240"/>
      <w:outlineLvl w:val="2"/>
    </w:pPr>
  </w:style>
  <w:style w:type="paragraph" w:styleId="Heading4">
    <w:name w:val="heading 4"/>
    <w:basedOn w:val="Heading3"/>
    <w:next w:val="Normal"/>
    <w:qFormat/>
    <w:rsid w:val="00D74BDE"/>
    <w:pPr>
      <w:tabs>
        <w:tab w:val="clear" w:pos="794"/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qFormat/>
    <w:rsid w:val="00D74BDE"/>
    <w:pPr>
      <w:outlineLvl w:val="4"/>
    </w:pPr>
  </w:style>
  <w:style w:type="paragraph" w:styleId="Heading6">
    <w:name w:val="heading 6"/>
    <w:basedOn w:val="Heading4"/>
    <w:next w:val="Normal"/>
    <w:qFormat/>
    <w:rsid w:val="00D74BDE"/>
    <w:pPr>
      <w:tabs>
        <w:tab w:val="clear" w:pos="1021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qFormat/>
    <w:rsid w:val="00D74BDE"/>
    <w:pPr>
      <w:outlineLvl w:val="6"/>
    </w:pPr>
  </w:style>
  <w:style w:type="paragraph" w:styleId="Heading8">
    <w:name w:val="heading 8"/>
    <w:basedOn w:val="Heading6"/>
    <w:next w:val="Normal"/>
    <w:qFormat/>
    <w:rsid w:val="00D74BDE"/>
    <w:pPr>
      <w:outlineLvl w:val="7"/>
    </w:pPr>
  </w:style>
  <w:style w:type="paragraph" w:styleId="Heading9">
    <w:name w:val="heading 9"/>
    <w:basedOn w:val="Heading6"/>
    <w:next w:val="Normal"/>
    <w:qFormat/>
    <w:rsid w:val="00D74BDE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TOC4"/>
    <w:semiHidden/>
    <w:rsid w:val="00D74BDE"/>
  </w:style>
  <w:style w:type="paragraph" w:styleId="TOC4">
    <w:name w:val="toc 4"/>
    <w:basedOn w:val="TOC3"/>
    <w:semiHidden/>
    <w:rsid w:val="00D74BDE"/>
  </w:style>
  <w:style w:type="paragraph" w:styleId="TOC3">
    <w:name w:val="toc 3"/>
    <w:basedOn w:val="TOC2"/>
    <w:semiHidden/>
    <w:rsid w:val="00D74BDE"/>
  </w:style>
  <w:style w:type="paragraph" w:styleId="TOC2">
    <w:name w:val="toc 2"/>
    <w:basedOn w:val="TOC1"/>
    <w:semiHidden/>
    <w:rsid w:val="00D74BDE"/>
    <w:pPr>
      <w:spacing w:before="80"/>
      <w:ind w:left="1531" w:hanging="851"/>
    </w:pPr>
  </w:style>
  <w:style w:type="paragraph" w:styleId="TOC1">
    <w:name w:val="toc 1"/>
    <w:basedOn w:val="Normal"/>
    <w:semiHidden/>
    <w:rsid w:val="00D74BDE"/>
    <w:pPr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789"/>
        <w:tab w:val="right" w:pos="9639"/>
      </w:tabs>
      <w:ind w:left="680" w:right="851" w:hanging="680"/>
      <w:jc w:val="left"/>
    </w:pPr>
  </w:style>
  <w:style w:type="paragraph" w:styleId="TOC7">
    <w:name w:val="toc 7"/>
    <w:basedOn w:val="TOC4"/>
    <w:semiHidden/>
    <w:rsid w:val="00D74BDE"/>
  </w:style>
  <w:style w:type="paragraph" w:styleId="TOC6">
    <w:name w:val="toc 6"/>
    <w:basedOn w:val="TOC4"/>
    <w:semiHidden/>
    <w:rsid w:val="00D74BDE"/>
  </w:style>
  <w:style w:type="paragraph" w:styleId="TOC5">
    <w:name w:val="toc 5"/>
    <w:basedOn w:val="TOC4"/>
    <w:semiHidden/>
    <w:rsid w:val="00D74BDE"/>
  </w:style>
  <w:style w:type="paragraph" w:styleId="Footer">
    <w:name w:val="footer"/>
    <w:basedOn w:val="Normal"/>
    <w:link w:val="FooterChar"/>
    <w:rsid w:val="00D74BDE"/>
    <w:pPr>
      <w:tabs>
        <w:tab w:val="clear" w:pos="794"/>
        <w:tab w:val="clear" w:pos="1191"/>
        <w:tab w:val="clear" w:pos="1588"/>
        <w:tab w:val="clear" w:pos="1985"/>
        <w:tab w:val="center" w:pos="4320"/>
        <w:tab w:val="right" w:pos="8640"/>
      </w:tabs>
    </w:pPr>
  </w:style>
  <w:style w:type="paragraph" w:styleId="Header">
    <w:name w:val="header"/>
    <w:aliases w:val="encabezado,header odd,header odd1,header odd2,header,header odd3,header odd4,header odd5,header odd6,header1,header2,header3,header odd11,header odd21,header odd7,header4,header odd8,header odd9,header5,header odd12,header11,header21,ho,first,he"/>
    <w:basedOn w:val="Normal"/>
    <w:link w:val="HeaderChar"/>
    <w:rsid w:val="00D74BDE"/>
    <w:pPr>
      <w:tabs>
        <w:tab w:val="clear" w:pos="1191"/>
        <w:tab w:val="clear" w:pos="1588"/>
        <w:tab w:val="clear" w:pos="1985"/>
        <w:tab w:val="center" w:pos="4820"/>
        <w:tab w:val="center" w:pos="9639"/>
      </w:tabs>
      <w:spacing w:before="0"/>
      <w:jc w:val="left"/>
    </w:pPr>
  </w:style>
  <w:style w:type="character" w:styleId="FootnoteReference">
    <w:name w:val="footnote reference"/>
    <w:basedOn w:val="DefaultParagraphFont"/>
    <w:semiHidden/>
    <w:rsid w:val="00D74BDE"/>
    <w:rPr>
      <w:position w:val="6"/>
      <w:sz w:val="18"/>
    </w:rPr>
  </w:style>
  <w:style w:type="paragraph" w:styleId="FootnoteText">
    <w:name w:val="footnote text"/>
    <w:basedOn w:val="Note"/>
    <w:semiHidden/>
    <w:rsid w:val="00D74BDE"/>
    <w:pPr>
      <w:keepLines/>
      <w:tabs>
        <w:tab w:val="left" w:pos="255"/>
      </w:tabs>
      <w:ind w:left="255" w:hanging="255"/>
    </w:pPr>
  </w:style>
  <w:style w:type="paragraph" w:customStyle="1" w:styleId="Note">
    <w:name w:val="Note"/>
    <w:basedOn w:val="Normal"/>
    <w:rsid w:val="00D74BDE"/>
    <w:pPr>
      <w:spacing w:before="80" w:line="240" w:lineRule="exact"/>
    </w:pPr>
    <w:rPr>
      <w:sz w:val="20"/>
    </w:rPr>
  </w:style>
  <w:style w:type="paragraph" w:customStyle="1" w:styleId="enumlev1">
    <w:name w:val="enumlev1"/>
    <w:basedOn w:val="Normal"/>
    <w:rsid w:val="00D74BDE"/>
    <w:pPr>
      <w:spacing w:before="80"/>
      <w:ind w:left="794" w:hanging="794"/>
    </w:pPr>
  </w:style>
  <w:style w:type="paragraph" w:customStyle="1" w:styleId="enumlev2">
    <w:name w:val="enumlev2"/>
    <w:basedOn w:val="enumlev1"/>
    <w:rsid w:val="00D74BDE"/>
    <w:pPr>
      <w:ind w:left="1191" w:hanging="397"/>
    </w:pPr>
  </w:style>
  <w:style w:type="paragraph" w:customStyle="1" w:styleId="enumlev3">
    <w:name w:val="enumlev3"/>
    <w:basedOn w:val="enumlev2"/>
    <w:rsid w:val="00D74BDE"/>
    <w:pPr>
      <w:ind w:left="1588"/>
    </w:pPr>
  </w:style>
  <w:style w:type="paragraph" w:customStyle="1" w:styleId="Equation">
    <w:name w:val="Equation"/>
    <w:basedOn w:val="Normal"/>
    <w:rsid w:val="00D74BDE"/>
    <w:pPr>
      <w:tabs>
        <w:tab w:val="clear" w:pos="1191"/>
        <w:tab w:val="clear" w:pos="1588"/>
        <w:tab w:val="clear" w:pos="1985"/>
        <w:tab w:val="center" w:pos="4820"/>
        <w:tab w:val="right" w:pos="9639"/>
      </w:tabs>
      <w:jc w:val="left"/>
    </w:pPr>
  </w:style>
  <w:style w:type="paragraph" w:customStyle="1" w:styleId="toc0">
    <w:name w:val="toc 0"/>
    <w:basedOn w:val="Normal"/>
    <w:next w:val="TOC1"/>
    <w:rsid w:val="00D74BDE"/>
    <w:pPr>
      <w:keepLines/>
      <w:tabs>
        <w:tab w:val="clear" w:pos="794"/>
        <w:tab w:val="clear" w:pos="1191"/>
        <w:tab w:val="clear" w:pos="1588"/>
        <w:tab w:val="clear" w:pos="1985"/>
        <w:tab w:val="right" w:pos="9639"/>
      </w:tabs>
      <w:jc w:val="left"/>
    </w:pPr>
    <w:rPr>
      <w:b/>
    </w:rPr>
  </w:style>
  <w:style w:type="paragraph" w:customStyle="1" w:styleId="ASN1">
    <w:name w:val="ASN.1"/>
    <w:rsid w:val="00D74BDE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</w:pPr>
    <w:rPr>
      <w:rFonts w:ascii="Courier New" w:hAnsi="Courier New"/>
      <w:b/>
      <w:noProof/>
      <w:lang w:val="fr-FR" w:eastAsia="en-US"/>
    </w:rPr>
  </w:style>
  <w:style w:type="paragraph" w:styleId="TOC9">
    <w:name w:val="toc 9"/>
    <w:basedOn w:val="TOC3"/>
    <w:semiHidden/>
    <w:rsid w:val="00D74BDE"/>
  </w:style>
  <w:style w:type="paragraph" w:customStyle="1" w:styleId="Chaptitle">
    <w:name w:val="Chap_title"/>
    <w:basedOn w:val="Normal"/>
    <w:next w:val="Normalaftertitle"/>
    <w:rsid w:val="00D74BDE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480"/>
      <w:jc w:val="center"/>
    </w:pPr>
    <w:rPr>
      <w:b/>
    </w:rPr>
  </w:style>
  <w:style w:type="paragraph" w:customStyle="1" w:styleId="Normalaftertitle">
    <w:name w:val="Normal_after_title"/>
    <w:basedOn w:val="Normal"/>
    <w:next w:val="Normal"/>
    <w:link w:val="NormalaftertitleChar"/>
    <w:rsid w:val="00D74BDE"/>
    <w:pPr>
      <w:spacing w:before="400"/>
    </w:pPr>
  </w:style>
  <w:style w:type="character" w:styleId="PageNumber">
    <w:name w:val="page number"/>
    <w:basedOn w:val="DefaultParagraphFont"/>
    <w:rsid w:val="00D74BDE"/>
  </w:style>
  <w:style w:type="paragraph" w:customStyle="1" w:styleId="Reftitle">
    <w:name w:val="Ref_title"/>
    <w:basedOn w:val="Normal"/>
    <w:next w:val="Reftext"/>
    <w:rsid w:val="00D74BDE"/>
    <w:pPr>
      <w:spacing w:before="480"/>
      <w:jc w:val="center"/>
    </w:pPr>
    <w:rPr>
      <w:b/>
    </w:rPr>
  </w:style>
  <w:style w:type="paragraph" w:customStyle="1" w:styleId="Reftext">
    <w:name w:val="Ref_text"/>
    <w:basedOn w:val="Normal"/>
    <w:rsid w:val="00D74BDE"/>
    <w:pPr>
      <w:ind w:left="794" w:hanging="794"/>
      <w:jc w:val="left"/>
    </w:pPr>
  </w:style>
  <w:style w:type="paragraph" w:styleId="Index1">
    <w:name w:val="index 1"/>
    <w:basedOn w:val="Normal"/>
    <w:next w:val="Normal"/>
    <w:semiHidden/>
    <w:rsid w:val="00D74BDE"/>
    <w:pPr>
      <w:jc w:val="left"/>
    </w:pPr>
  </w:style>
  <w:style w:type="paragraph" w:customStyle="1" w:styleId="Formal">
    <w:name w:val="Formal"/>
    <w:basedOn w:val="ASN1"/>
    <w:rsid w:val="00D74BDE"/>
    <w:rPr>
      <w:b w:val="0"/>
    </w:rPr>
  </w:style>
  <w:style w:type="paragraph" w:customStyle="1" w:styleId="AnnexNoTitle">
    <w:name w:val="Annex_NoTitle"/>
    <w:basedOn w:val="Normal"/>
    <w:next w:val="Normalaftertitle"/>
    <w:link w:val="AnnexNoTitleChar"/>
    <w:rsid w:val="00D74BDE"/>
    <w:pPr>
      <w:keepNext/>
      <w:keepLines/>
      <w:spacing w:before="720" w:after="120"/>
      <w:jc w:val="center"/>
    </w:pPr>
    <w:rPr>
      <w:b/>
    </w:rPr>
  </w:style>
  <w:style w:type="paragraph" w:customStyle="1" w:styleId="AppendixNoTitle">
    <w:name w:val="Appendix_NoTitle"/>
    <w:basedOn w:val="AnnexNoTitle"/>
    <w:next w:val="Normalaftertitle"/>
    <w:rsid w:val="00D74BDE"/>
  </w:style>
  <w:style w:type="paragraph" w:customStyle="1" w:styleId="Artheading">
    <w:name w:val="Art_heading"/>
    <w:basedOn w:val="Normal"/>
    <w:next w:val="Normalaftertitle"/>
    <w:rsid w:val="00D74BDE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Arttitle"/>
    <w:rsid w:val="00D74BDE"/>
    <w:pPr>
      <w:keepNext/>
      <w:keepLines/>
      <w:spacing w:before="48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aftertitle"/>
    <w:rsid w:val="00D74BDE"/>
    <w:pPr>
      <w:keepNext/>
      <w:keepLines/>
      <w:spacing w:before="240"/>
      <w:jc w:val="center"/>
    </w:pPr>
    <w:rPr>
      <w:b/>
      <w:sz w:val="28"/>
    </w:rPr>
  </w:style>
  <w:style w:type="paragraph" w:customStyle="1" w:styleId="Call">
    <w:name w:val="Call"/>
    <w:basedOn w:val="Normal"/>
    <w:next w:val="Normal"/>
    <w:rsid w:val="00D74BDE"/>
    <w:pPr>
      <w:keepNext/>
      <w:keepLines/>
      <w:spacing w:before="240"/>
      <w:ind w:left="794"/>
      <w:jc w:val="left"/>
    </w:pPr>
    <w:rPr>
      <w:i/>
    </w:rPr>
  </w:style>
  <w:style w:type="paragraph" w:customStyle="1" w:styleId="ChapNo">
    <w:name w:val="Chap_No"/>
    <w:basedOn w:val="Normal"/>
    <w:next w:val="Chaptitle"/>
    <w:rsid w:val="00D74BDE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720" w:line="320" w:lineRule="exact"/>
      <w:jc w:val="center"/>
    </w:pPr>
    <w:rPr>
      <w:b/>
      <w:sz w:val="28"/>
    </w:rPr>
  </w:style>
  <w:style w:type="paragraph" w:customStyle="1" w:styleId="Equationlegend">
    <w:name w:val="Equation_legend"/>
    <w:basedOn w:val="Normal"/>
    <w:rsid w:val="00D74BDE"/>
    <w:pPr>
      <w:tabs>
        <w:tab w:val="clear" w:pos="794"/>
        <w:tab w:val="clear" w:pos="1191"/>
        <w:tab w:val="clear" w:pos="1588"/>
        <w:tab w:val="right" w:pos="1814"/>
      </w:tabs>
      <w:spacing w:before="80"/>
      <w:ind w:left="1985" w:hanging="1985"/>
    </w:pPr>
  </w:style>
  <w:style w:type="paragraph" w:customStyle="1" w:styleId="Figurelegend">
    <w:name w:val="Figure_legend"/>
    <w:basedOn w:val="Normal"/>
    <w:rsid w:val="00D74BDE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  <w:jc w:val="left"/>
    </w:pPr>
    <w:rPr>
      <w:sz w:val="18"/>
    </w:rPr>
  </w:style>
  <w:style w:type="paragraph" w:customStyle="1" w:styleId="Figure">
    <w:name w:val="Figure"/>
    <w:basedOn w:val="Normal"/>
    <w:next w:val="FigureNoTitle"/>
    <w:rsid w:val="00D74BDE"/>
    <w:pPr>
      <w:keepNext/>
      <w:keepLines/>
      <w:spacing w:before="240" w:after="120" w:line="240" w:lineRule="auto"/>
      <w:jc w:val="center"/>
    </w:pPr>
  </w:style>
  <w:style w:type="paragraph" w:customStyle="1" w:styleId="FigureNoTitle">
    <w:name w:val="Figure_NoTitle"/>
    <w:basedOn w:val="Normal"/>
    <w:next w:val="Normalaftertitle"/>
    <w:rsid w:val="00D74BDE"/>
    <w:pPr>
      <w:keepLines/>
      <w:spacing w:before="240" w:after="120"/>
      <w:jc w:val="center"/>
    </w:pPr>
    <w:rPr>
      <w:b/>
    </w:rPr>
  </w:style>
  <w:style w:type="paragraph" w:customStyle="1" w:styleId="Figurewithouttitle">
    <w:name w:val="Figure_without_title"/>
    <w:basedOn w:val="Normal"/>
    <w:next w:val="Normalaftertitle"/>
    <w:rsid w:val="00D74BDE"/>
    <w:pPr>
      <w:keepLines/>
      <w:spacing w:before="240" w:after="120"/>
      <w:jc w:val="center"/>
    </w:pPr>
  </w:style>
  <w:style w:type="paragraph" w:customStyle="1" w:styleId="FirstFooter">
    <w:name w:val="FirstFooter"/>
    <w:basedOn w:val="Normal"/>
    <w:rsid w:val="00D74BDE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40"/>
      <w:jc w:val="left"/>
      <w:textAlignment w:val="auto"/>
    </w:pPr>
    <w:rPr>
      <w:sz w:val="16"/>
    </w:rPr>
  </w:style>
  <w:style w:type="paragraph" w:customStyle="1" w:styleId="FooterQP">
    <w:name w:val="Footer_QP"/>
    <w:basedOn w:val="Normal"/>
    <w:rsid w:val="00D74BDE"/>
    <w:pPr>
      <w:tabs>
        <w:tab w:val="clear" w:pos="794"/>
        <w:tab w:val="clear" w:pos="1191"/>
        <w:tab w:val="clear" w:pos="1588"/>
        <w:tab w:val="clear" w:pos="1985"/>
        <w:tab w:val="left" w:pos="907"/>
        <w:tab w:val="right" w:pos="8789"/>
        <w:tab w:val="right" w:pos="9639"/>
      </w:tabs>
      <w:spacing w:before="0"/>
      <w:jc w:val="left"/>
    </w:pPr>
    <w:rPr>
      <w:b/>
    </w:rPr>
  </w:style>
  <w:style w:type="paragraph" w:customStyle="1" w:styleId="Headingb">
    <w:name w:val="Heading_b"/>
    <w:basedOn w:val="Normal"/>
    <w:next w:val="Normal"/>
    <w:rsid w:val="00D74BDE"/>
    <w:pPr>
      <w:keepNext/>
      <w:spacing w:before="240"/>
      <w:ind w:left="794" w:hanging="794"/>
    </w:pPr>
    <w:rPr>
      <w:b/>
    </w:rPr>
  </w:style>
  <w:style w:type="paragraph" w:customStyle="1" w:styleId="Headingi">
    <w:name w:val="Heading_i"/>
    <w:basedOn w:val="Normal"/>
    <w:next w:val="Normal"/>
    <w:rsid w:val="00D74BDE"/>
    <w:pPr>
      <w:keepNext/>
      <w:spacing w:before="240"/>
      <w:jc w:val="left"/>
    </w:pPr>
    <w:rPr>
      <w:i/>
    </w:rPr>
  </w:style>
  <w:style w:type="paragraph" w:styleId="Index2">
    <w:name w:val="index 2"/>
    <w:basedOn w:val="Normal"/>
    <w:next w:val="Normal"/>
    <w:semiHidden/>
    <w:rsid w:val="00D74BDE"/>
    <w:pPr>
      <w:ind w:left="284"/>
      <w:jc w:val="left"/>
    </w:pPr>
  </w:style>
  <w:style w:type="paragraph" w:styleId="Index3">
    <w:name w:val="index 3"/>
    <w:basedOn w:val="Normal"/>
    <w:next w:val="Normal"/>
    <w:semiHidden/>
    <w:rsid w:val="00D74BDE"/>
    <w:pPr>
      <w:ind w:left="567"/>
      <w:jc w:val="left"/>
    </w:pPr>
  </w:style>
  <w:style w:type="paragraph" w:customStyle="1" w:styleId="PartNo">
    <w:name w:val="Part_No"/>
    <w:basedOn w:val="Normal"/>
    <w:next w:val="Partref"/>
    <w:rsid w:val="00D74BDE"/>
    <w:pPr>
      <w:keepNext/>
      <w:keepLines/>
      <w:spacing w:before="480" w:after="80"/>
    </w:pPr>
    <w:rPr>
      <w:caps/>
    </w:rPr>
  </w:style>
  <w:style w:type="paragraph" w:customStyle="1" w:styleId="Partref">
    <w:name w:val="Part_ref"/>
    <w:basedOn w:val="Normal"/>
    <w:next w:val="Parttitle"/>
    <w:rsid w:val="00D74BDE"/>
    <w:pPr>
      <w:keepNext/>
      <w:keepLines/>
      <w:spacing w:before="280"/>
      <w:jc w:val="center"/>
    </w:pPr>
  </w:style>
  <w:style w:type="paragraph" w:customStyle="1" w:styleId="Parttitle">
    <w:name w:val="Part_title"/>
    <w:basedOn w:val="Normal"/>
    <w:next w:val="Normalaftertitle"/>
    <w:rsid w:val="00D74BDE"/>
    <w:pPr>
      <w:keepNext/>
      <w:keepLines/>
      <w:spacing w:before="240" w:after="280" w:line="320" w:lineRule="exact"/>
      <w:jc w:val="center"/>
    </w:pPr>
    <w:rPr>
      <w:b/>
    </w:rPr>
  </w:style>
  <w:style w:type="paragraph" w:customStyle="1" w:styleId="Recdate">
    <w:name w:val="Rec_date"/>
    <w:basedOn w:val="Normal"/>
    <w:next w:val="Normalaftertitle"/>
    <w:rsid w:val="00D74BDE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right"/>
    </w:pPr>
    <w:rPr>
      <w:i/>
    </w:rPr>
  </w:style>
  <w:style w:type="paragraph" w:customStyle="1" w:styleId="Questiondate">
    <w:name w:val="Question_date"/>
    <w:basedOn w:val="Recdate"/>
    <w:next w:val="Normalaftertitle"/>
    <w:rsid w:val="00D74BDE"/>
  </w:style>
  <w:style w:type="paragraph" w:customStyle="1" w:styleId="RecNo">
    <w:name w:val="Rec_No"/>
    <w:basedOn w:val="Normal"/>
    <w:next w:val="Rectitle"/>
    <w:rsid w:val="00D74BDE"/>
    <w:pPr>
      <w:keepNext/>
      <w:keepLines/>
      <w:spacing w:before="0"/>
      <w:jc w:val="left"/>
    </w:pPr>
    <w:rPr>
      <w:b/>
      <w:sz w:val="28"/>
    </w:rPr>
  </w:style>
  <w:style w:type="paragraph" w:customStyle="1" w:styleId="Rectitle">
    <w:name w:val="Rec_title"/>
    <w:basedOn w:val="Normal"/>
    <w:next w:val="Normalaftertitle"/>
    <w:link w:val="RectitleChar"/>
    <w:rsid w:val="00D74BDE"/>
    <w:pPr>
      <w:keepNext/>
      <w:keepLines/>
      <w:spacing w:before="360" w:line="240" w:lineRule="auto"/>
      <w:jc w:val="center"/>
    </w:pPr>
    <w:rPr>
      <w:b/>
      <w:sz w:val="28"/>
    </w:rPr>
  </w:style>
  <w:style w:type="paragraph" w:customStyle="1" w:styleId="QuestionNo">
    <w:name w:val="Question_No"/>
    <w:basedOn w:val="RecNo"/>
    <w:next w:val="Questiontitle"/>
    <w:rsid w:val="00D74BDE"/>
  </w:style>
  <w:style w:type="paragraph" w:customStyle="1" w:styleId="Questiontitle">
    <w:name w:val="Question_title"/>
    <w:basedOn w:val="Rectitle"/>
    <w:next w:val="Questionref"/>
    <w:rsid w:val="00D74BDE"/>
  </w:style>
  <w:style w:type="paragraph" w:customStyle="1" w:styleId="Questionref">
    <w:name w:val="Question_ref"/>
    <w:basedOn w:val="Recref"/>
    <w:next w:val="Questiondate"/>
    <w:rsid w:val="00D74BDE"/>
  </w:style>
  <w:style w:type="paragraph" w:customStyle="1" w:styleId="Recref">
    <w:name w:val="Rec_ref"/>
    <w:basedOn w:val="Normal"/>
    <w:next w:val="Recdate"/>
    <w:rsid w:val="00D74BDE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center"/>
    </w:pPr>
    <w:rPr>
      <w:i/>
    </w:rPr>
  </w:style>
  <w:style w:type="paragraph" w:customStyle="1" w:styleId="Repdate">
    <w:name w:val="Rep_date"/>
    <w:basedOn w:val="Recdate"/>
    <w:next w:val="Normalaftertitle"/>
    <w:rsid w:val="00D74BDE"/>
  </w:style>
  <w:style w:type="paragraph" w:customStyle="1" w:styleId="RepNo">
    <w:name w:val="Rep_No"/>
    <w:basedOn w:val="RecNo"/>
    <w:next w:val="Reptitle"/>
    <w:rsid w:val="00D74BDE"/>
  </w:style>
  <w:style w:type="paragraph" w:customStyle="1" w:styleId="Reptitle">
    <w:name w:val="Rep_title"/>
    <w:basedOn w:val="Rectitle"/>
    <w:next w:val="Repref"/>
    <w:rsid w:val="00D74BDE"/>
  </w:style>
  <w:style w:type="paragraph" w:customStyle="1" w:styleId="Repref">
    <w:name w:val="Rep_ref"/>
    <w:basedOn w:val="Recref"/>
    <w:next w:val="Repdate"/>
    <w:rsid w:val="00D74BDE"/>
  </w:style>
  <w:style w:type="paragraph" w:customStyle="1" w:styleId="Resdate">
    <w:name w:val="Res_date"/>
    <w:basedOn w:val="Recdate"/>
    <w:next w:val="Normalaftertitle"/>
    <w:rsid w:val="00D74BDE"/>
  </w:style>
  <w:style w:type="paragraph" w:customStyle="1" w:styleId="ResNo">
    <w:name w:val="Res_No"/>
    <w:basedOn w:val="RecNo"/>
    <w:next w:val="Restitle"/>
    <w:rsid w:val="00D74BDE"/>
    <w:pPr>
      <w:tabs>
        <w:tab w:val="clear" w:pos="794"/>
        <w:tab w:val="clear" w:pos="1191"/>
        <w:tab w:val="clear" w:pos="1588"/>
        <w:tab w:val="clear" w:pos="1985"/>
      </w:tabs>
      <w:jc w:val="center"/>
    </w:pPr>
    <w:rPr>
      <w:b w:val="0"/>
      <w:caps/>
    </w:rPr>
  </w:style>
  <w:style w:type="paragraph" w:customStyle="1" w:styleId="Restitle">
    <w:name w:val="Res_title"/>
    <w:basedOn w:val="Rectitle"/>
    <w:next w:val="Resref"/>
    <w:rsid w:val="00D74BDE"/>
  </w:style>
  <w:style w:type="paragraph" w:customStyle="1" w:styleId="Resref">
    <w:name w:val="Res_ref"/>
    <w:basedOn w:val="Recref"/>
    <w:next w:val="Resdate"/>
    <w:rsid w:val="00D74BDE"/>
  </w:style>
  <w:style w:type="paragraph" w:customStyle="1" w:styleId="SectionNo">
    <w:name w:val="Section_No"/>
    <w:basedOn w:val="Normal"/>
    <w:next w:val="Sectiontitle"/>
    <w:rsid w:val="00D74BDE"/>
    <w:pPr>
      <w:keepNext/>
      <w:keepLines/>
      <w:spacing w:before="720" w:line="320" w:lineRule="exact"/>
      <w:jc w:val="center"/>
    </w:pPr>
    <w:rPr>
      <w:caps/>
      <w:sz w:val="28"/>
    </w:rPr>
  </w:style>
  <w:style w:type="paragraph" w:customStyle="1" w:styleId="Sectiontitle">
    <w:name w:val="Section_title"/>
    <w:basedOn w:val="Normal"/>
    <w:next w:val="Normalaftertitle"/>
    <w:rsid w:val="00D74BDE"/>
    <w:pPr>
      <w:keepNext/>
      <w:keepLines/>
      <w:spacing w:before="360" w:after="120" w:line="320" w:lineRule="exact"/>
      <w:jc w:val="center"/>
    </w:pPr>
    <w:rPr>
      <w:b/>
      <w:sz w:val="28"/>
    </w:rPr>
  </w:style>
  <w:style w:type="paragraph" w:customStyle="1" w:styleId="Source">
    <w:name w:val="Source"/>
    <w:basedOn w:val="Normal"/>
    <w:next w:val="Normalaftertitle"/>
    <w:rsid w:val="00D74BDE"/>
    <w:pPr>
      <w:spacing w:before="840" w:after="200"/>
      <w:jc w:val="center"/>
    </w:pPr>
    <w:rPr>
      <w:b/>
      <w:sz w:val="28"/>
    </w:rPr>
  </w:style>
  <w:style w:type="paragraph" w:customStyle="1" w:styleId="SpecialFooter">
    <w:name w:val="Special Footer"/>
    <w:basedOn w:val="Normal"/>
    <w:rsid w:val="00D74BDE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5954"/>
        <w:tab w:val="right" w:pos="9639"/>
      </w:tabs>
      <w:spacing w:before="0"/>
    </w:pPr>
    <w:rPr>
      <w:sz w:val="16"/>
    </w:rPr>
  </w:style>
  <w:style w:type="paragraph" w:customStyle="1" w:styleId="Tablehead">
    <w:name w:val="Table_head"/>
    <w:basedOn w:val="Normal"/>
    <w:next w:val="Tabletext"/>
    <w:link w:val="TableheadChar"/>
    <w:uiPriority w:val="99"/>
    <w:rsid w:val="00D74BDE"/>
    <w:pPr>
      <w:keepNext/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80" w:after="80" w:line="240" w:lineRule="auto"/>
      <w:jc w:val="center"/>
    </w:pPr>
    <w:rPr>
      <w:b/>
      <w:sz w:val="20"/>
    </w:rPr>
  </w:style>
  <w:style w:type="paragraph" w:customStyle="1" w:styleId="Tabletext">
    <w:name w:val="Table_text"/>
    <w:basedOn w:val="Normal"/>
    <w:link w:val="TabletextChar"/>
    <w:uiPriority w:val="99"/>
    <w:rsid w:val="00D74BDE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 w:line="240" w:lineRule="auto"/>
      <w:jc w:val="left"/>
    </w:pPr>
    <w:rPr>
      <w:sz w:val="20"/>
    </w:rPr>
  </w:style>
  <w:style w:type="paragraph" w:customStyle="1" w:styleId="Tablelegend">
    <w:name w:val="Table_legend"/>
    <w:basedOn w:val="Normal"/>
    <w:rsid w:val="00D74BDE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after="40"/>
      <w:jc w:val="left"/>
    </w:pPr>
  </w:style>
  <w:style w:type="paragraph" w:customStyle="1" w:styleId="TableNoTitle">
    <w:name w:val="Table_NoTitle"/>
    <w:basedOn w:val="Normal"/>
    <w:next w:val="Tablehead"/>
    <w:rsid w:val="00D74BDE"/>
    <w:pPr>
      <w:keepNext/>
      <w:keepLines/>
      <w:spacing w:before="360" w:after="120" w:line="240" w:lineRule="exact"/>
      <w:jc w:val="center"/>
    </w:pPr>
    <w:rPr>
      <w:b/>
      <w:sz w:val="20"/>
    </w:rPr>
  </w:style>
  <w:style w:type="paragraph" w:customStyle="1" w:styleId="Title1">
    <w:name w:val="Title 1"/>
    <w:basedOn w:val="Source"/>
    <w:next w:val="Title2"/>
    <w:rsid w:val="00D74BDE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 w:after="0"/>
    </w:pPr>
    <w:rPr>
      <w:b w:val="0"/>
      <w:caps/>
    </w:rPr>
  </w:style>
  <w:style w:type="paragraph" w:customStyle="1" w:styleId="Title2">
    <w:name w:val="Title 2"/>
    <w:basedOn w:val="Title1"/>
    <w:next w:val="Title3"/>
    <w:rsid w:val="00D74BDE"/>
  </w:style>
  <w:style w:type="paragraph" w:customStyle="1" w:styleId="Title3">
    <w:name w:val="Title 3"/>
    <w:basedOn w:val="Title2"/>
    <w:next w:val="Title4"/>
    <w:rsid w:val="00D74BDE"/>
    <w:rPr>
      <w:caps w:val="0"/>
    </w:rPr>
  </w:style>
  <w:style w:type="paragraph" w:customStyle="1" w:styleId="Title4">
    <w:name w:val="Title 4"/>
    <w:basedOn w:val="Title3"/>
    <w:next w:val="Heading1"/>
    <w:rsid w:val="00D74BDE"/>
    <w:rPr>
      <w:b/>
    </w:rPr>
  </w:style>
  <w:style w:type="paragraph" w:customStyle="1" w:styleId="Section1">
    <w:name w:val="Section_1"/>
    <w:basedOn w:val="Normal"/>
    <w:next w:val="Normal"/>
    <w:rsid w:val="00D74BDE"/>
    <w:pPr>
      <w:tabs>
        <w:tab w:val="clear" w:pos="794"/>
        <w:tab w:val="clear" w:pos="1191"/>
        <w:tab w:val="clear" w:pos="1588"/>
        <w:tab w:val="clear" w:pos="1985"/>
      </w:tabs>
      <w:spacing w:before="624"/>
      <w:jc w:val="center"/>
    </w:pPr>
    <w:rPr>
      <w:b/>
    </w:rPr>
  </w:style>
  <w:style w:type="paragraph" w:customStyle="1" w:styleId="Section2">
    <w:name w:val="Section_2"/>
    <w:basedOn w:val="Normal"/>
    <w:next w:val="Normal"/>
    <w:rsid w:val="00D74BDE"/>
    <w:pPr>
      <w:tabs>
        <w:tab w:val="clear" w:pos="794"/>
        <w:tab w:val="clear" w:pos="1191"/>
        <w:tab w:val="clear" w:pos="1588"/>
        <w:tab w:val="clear" w:pos="1985"/>
      </w:tabs>
      <w:spacing w:before="240"/>
      <w:jc w:val="center"/>
    </w:pPr>
    <w:rPr>
      <w:i/>
    </w:rPr>
  </w:style>
  <w:style w:type="character" w:styleId="Hyperlink">
    <w:name w:val="Hyperlink"/>
    <w:basedOn w:val="DefaultParagraphFont"/>
    <w:rsid w:val="00D74BDE"/>
    <w:rPr>
      <w:color w:val="0000FF"/>
      <w:u w:val="single"/>
    </w:rPr>
  </w:style>
  <w:style w:type="character" w:styleId="CommentReference">
    <w:name w:val="annotation reference"/>
    <w:basedOn w:val="DefaultParagraphFont"/>
    <w:semiHidden/>
    <w:rsid w:val="00D74BD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D74BDE"/>
    <w:rPr>
      <w:sz w:val="20"/>
    </w:rPr>
  </w:style>
  <w:style w:type="character" w:customStyle="1" w:styleId="href">
    <w:name w:val="href"/>
    <w:basedOn w:val="DefaultParagraphFont"/>
    <w:rsid w:val="00D74BDE"/>
  </w:style>
  <w:style w:type="paragraph" w:customStyle="1" w:styleId="NormalIndent">
    <w:name w:val="Normal_Indent"/>
    <w:basedOn w:val="Normal"/>
    <w:rsid w:val="00D74BDE"/>
    <w:pPr>
      <w:tabs>
        <w:tab w:val="clear" w:pos="1191"/>
        <w:tab w:val="clear" w:pos="1588"/>
        <w:tab w:val="clear" w:pos="1985"/>
        <w:tab w:val="left" w:pos="2693"/>
        <w:tab w:val="left" w:pos="7655"/>
      </w:tabs>
      <w:spacing w:before="120"/>
      <w:ind w:left="794"/>
      <w:jc w:val="left"/>
    </w:pPr>
  </w:style>
  <w:style w:type="paragraph" w:customStyle="1" w:styleId="Origin">
    <w:name w:val="Origin"/>
    <w:basedOn w:val="Normal"/>
    <w:rsid w:val="00D74BDE"/>
    <w:pPr>
      <w:spacing w:before="600" w:line="312" w:lineRule="auto"/>
      <w:jc w:val="left"/>
    </w:pPr>
    <w:rPr>
      <w:rFonts w:ascii="Arial" w:eastAsia="SimSun" w:hAnsi="Arial" w:cs="Simplified Arabic"/>
      <w:b/>
      <w:color w:val="808080"/>
      <w:sz w:val="26"/>
      <w:lang w:val="en-GB"/>
    </w:rPr>
  </w:style>
  <w:style w:type="paragraph" w:styleId="BalloonText">
    <w:name w:val="Balloon Text"/>
    <w:basedOn w:val="Normal"/>
    <w:link w:val="BalloonTextChar"/>
    <w:rsid w:val="00D74BD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74BDE"/>
    <w:rPr>
      <w:rFonts w:ascii="Tahoma" w:hAnsi="Tahoma" w:cs="Tahoma"/>
      <w:sz w:val="16"/>
      <w:szCs w:val="16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D74BDE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line="240" w:lineRule="auto"/>
      <w:jc w:val="left"/>
      <w:textAlignment w:val="auto"/>
    </w:pPr>
    <w:rPr>
      <w:rFonts w:eastAsia="SimSun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D74BDE"/>
    <w:rPr>
      <w:rFonts w:eastAsia="SimSun"/>
      <w:sz w:val="24"/>
      <w:szCs w:val="22"/>
      <w:lang w:val="en-US"/>
    </w:rPr>
  </w:style>
  <w:style w:type="paragraph" w:customStyle="1" w:styleId="FromRef">
    <w:name w:val="FromRef"/>
    <w:basedOn w:val="Normal"/>
    <w:uiPriority w:val="99"/>
    <w:rsid w:val="00D74BDE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30" w:line="240" w:lineRule="auto"/>
      <w:jc w:val="left"/>
      <w:textAlignment w:val="auto"/>
    </w:pPr>
    <w:rPr>
      <w:rFonts w:ascii="Arial" w:hAnsi="Arial" w:cs="Times New Roman"/>
      <w:sz w:val="20"/>
      <w:szCs w:val="20"/>
      <w:lang w:bidi="he-IL"/>
    </w:rPr>
  </w:style>
  <w:style w:type="paragraph" w:customStyle="1" w:styleId="Object">
    <w:name w:val="Object"/>
    <w:basedOn w:val="Normal"/>
    <w:uiPriority w:val="99"/>
    <w:rsid w:val="00D74BDE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270" w:line="240" w:lineRule="auto"/>
      <w:jc w:val="left"/>
      <w:textAlignment w:val="auto"/>
    </w:pPr>
    <w:rPr>
      <w:rFonts w:ascii="Arial" w:hAnsi="Arial" w:cs="Times New Roman"/>
      <w:sz w:val="20"/>
      <w:szCs w:val="20"/>
      <w:lang w:bidi="he-IL"/>
    </w:rPr>
  </w:style>
  <w:style w:type="character" w:styleId="Strong">
    <w:name w:val="Strong"/>
    <w:basedOn w:val="DefaultParagraphFont"/>
    <w:uiPriority w:val="22"/>
    <w:qFormat/>
    <w:rsid w:val="00D74BDE"/>
    <w:rPr>
      <w:b/>
      <w:bCs/>
    </w:rPr>
  </w:style>
  <w:style w:type="table" w:styleId="TableGrid">
    <w:name w:val="Table Grid"/>
    <w:basedOn w:val="TableNormal"/>
    <w:rsid w:val="00D74B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4BDE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line="240" w:lineRule="auto"/>
      <w:ind w:left="720"/>
      <w:contextualSpacing/>
      <w:jc w:val="left"/>
      <w:textAlignment w:val="auto"/>
    </w:pPr>
    <w:rPr>
      <w:rFonts w:eastAsia="SimSun" w:cs="Times New Roman"/>
      <w:sz w:val="22"/>
      <w:lang w:eastAsia="zh-CN"/>
    </w:rPr>
  </w:style>
  <w:style w:type="character" w:customStyle="1" w:styleId="HeaderChar">
    <w:name w:val="Header Char"/>
    <w:aliases w:val="encabezado Char,header odd Char,header odd1 Char,header odd2 Char,header Char,header odd3 Char,header odd4 Char,header odd5 Char,header odd6 Char,header1 Char,header2 Char,header3 Char,header odd11 Char,header odd21 Char,header odd7 Char"/>
    <w:link w:val="Header"/>
    <w:qFormat/>
    <w:rsid w:val="00D74BDE"/>
    <w:rPr>
      <w:sz w:val="24"/>
      <w:szCs w:val="22"/>
      <w:lang w:val="en-US" w:eastAsia="en-US"/>
    </w:rPr>
  </w:style>
  <w:style w:type="paragraph" w:styleId="BodyTextIndent2">
    <w:name w:val="Body Text Indent 2"/>
    <w:basedOn w:val="Normal"/>
    <w:link w:val="BodyTextIndent2Char"/>
    <w:rsid w:val="00D74BDE"/>
    <w:pPr>
      <w:tabs>
        <w:tab w:val="clear" w:pos="794"/>
        <w:tab w:val="clear" w:pos="1191"/>
        <w:tab w:val="clear" w:pos="1588"/>
        <w:tab w:val="clear" w:pos="1985"/>
        <w:tab w:val="left" w:pos="709"/>
      </w:tabs>
      <w:overflowPunct/>
      <w:autoSpaceDE/>
      <w:autoSpaceDN/>
      <w:adjustRightInd/>
      <w:spacing w:before="120" w:line="240" w:lineRule="auto"/>
      <w:ind w:left="1440" w:hanging="1440"/>
      <w:jc w:val="left"/>
      <w:textAlignment w:val="auto"/>
    </w:pPr>
    <w:rPr>
      <w:rFonts w:ascii="Times New Roman" w:hAnsi="Times New Roman" w:cs="Times New Roman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D74BDE"/>
    <w:rPr>
      <w:rFonts w:ascii="Times New Roman" w:hAnsi="Times New Roman" w:cs="Times New Roman"/>
      <w:sz w:val="24"/>
      <w:lang w:val="en-GB" w:eastAsia="en-US"/>
    </w:rPr>
  </w:style>
  <w:style w:type="paragraph" w:customStyle="1" w:styleId="AnnexNotitle0">
    <w:name w:val="Annex_No &amp; title"/>
    <w:basedOn w:val="Normal"/>
    <w:next w:val="Normalaftertitle"/>
    <w:rsid w:val="00D74BDE"/>
    <w:pPr>
      <w:keepNext/>
      <w:keepLines/>
      <w:spacing w:before="480" w:line="240" w:lineRule="auto"/>
      <w:jc w:val="center"/>
    </w:pPr>
    <w:rPr>
      <w:rFonts w:ascii="Times New Roman" w:hAnsi="Times New Roman" w:cs="Times New Roman"/>
      <w:b/>
      <w:sz w:val="28"/>
      <w:szCs w:val="20"/>
      <w:lang w:val="en-GB"/>
    </w:rPr>
  </w:style>
  <w:style w:type="paragraph" w:customStyle="1" w:styleId="QuestionNoBR">
    <w:name w:val="Question_No_BR"/>
    <w:basedOn w:val="Normal"/>
    <w:next w:val="Questiontitle"/>
    <w:rsid w:val="00D74BDE"/>
    <w:pPr>
      <w:keepNext/>
      <w:keepLines/>
      <w:spacing w:before="480" w:line="240" w:lineRule="auto"/>
      <w:jc w:val="center"/>
    </w:pPr>
    <w:rPr>
      <w:rFonts w:ascii="Times New Roman" w:hAnsi="Times New Roman" w:cs="Times New Roman"/>
      <w:caps/>
      <w:sz w:val="28"/>
      <w:szCs w:val="20"/>
      <w:lang w:val="en-GB"/>
    </w:rPr>
  </w:style>
  <w:style w:type="character" w:customStyle="1" w:styleId="TabletextChar">
    <w:name w:val="Table_text Char"/>
    <w:link w:val="Tabletext"/>
    <w:uiPriority w:val="99"/>
    <w:locked/>
    <w:rsid w:val="00D74BDE"/>
    <w:rPr>
      <w:szCs w:val="22"/>
      <w:lang w:val="en-US" w:eastAsia="en-US"/>
    </w:rPr>
  </w:style>
  <w:style w:type="character" w:customStyle="1" w:styleId="TableheadChar">
    <w:name w:val="Table_head Char"/>
    <w:basedOn w:val="DefaultParagraphFont"/>
    <w:link w:val="Tablehead"/>
    <w:uiPriority w:val="99"/>
    <w:locked/>
    <w:rsid w:val="00D74BDE"/>
    <w:rPr>
      <w:b/>
      <w:szCs w:val="22"/>
      <w:lang w:val="en-US" w:eastAsia="en-US"/>
    </w:rPr>
  </w:style>
  <w:style w:type="paragraph" w:customStyle="1" w:styleId="Normalaftertitle0">
    <w:name w:val="Normal after title"/>
    <w:basedOn w:val="Normal"/>
    <w:next w:val="Normal"/>
    <w:link w:val="NormalaftertitleChar0"/>
    <w:rsid w:val="00D74BDE"/>
    <w:pPr>
      <w:overflowPunct/>
      <w:autoSpaceDE/>
      <w:autoSpaceDN/>
      <w:adjustRightInd/>
      <w:spacing w:before="320" w:line="240" w:lineRule="auto"/>
      <w:jc w:val="left"/>
      <w:textAlignment w:val="auto"/>
    </w:pPr>
    <w:rPr>
      <w:rFonts w:ascii="Times New Roman" w:hAnsi="Times New Roman" w:cs="Times New Roman"/>
      <w:szCs w:val="20"/>
      <w:lang w:val="en-GB"/>
    </w:rPr>
  </w:style>
  <w:style w:type="character" w:customStyle="1" w:styleId="NormalaftertitleChar0">
    <w:name w:val="Normal after title Char"/>
    <w:basedOn w:val="DefaultParagraphFont"/>
    <w:link w:val="Normalaftertitle0"/>
    <w:rsid w:val="00D74BDE"/>
    <w:rPr>
      <w:rFonts w:ascii="Times New Roman" w:hAnsi="Times New Roman" w:cs="Times New Roman"/>
      <w:sz w:val="24"/>
      <w:lang w:val="en-GB" w:eastAsia="en-US"/>
    </w:rPr>
  </w:style>
  <w:style w:type="character" w:customStyle="1" w:styleId="AnnexNoTitleChar">
    <w:name w:val="Annex_NoTitle Char"/>
    <w:basedOn w:val="DefaultParagraphFont"/>
    <w:link w:val="AnnexNoTitle"/>
    <w:locked/>
    <w:rsid w:val="00D74BDE"/>
    <w:rPr>
      <w:b/>
      <w:sz w:val="24"/>
      <w:szCs w:val="22"/>
      <w:lang w:val="en-US" w:eastAsia="en-US"/>
    </w:rPr>
  </w:style>
  <w:style w:type="character" w:customStyle="1" w:styleId="NormalaftertitleChar">
    <w:name w:val="Normal_after_title Char"/>
    <w:basedOn w:val="DefaultParagraphFont"/>
    <w:link w:val="Normalaftertitle"/>
    <w:rsid w:val="00D74BDE"/>
    <w:rPr>
      <w:sz w:val="24"/>
      <w:szCs w:val="22"/>
      <w:lang w:val="en-US" w:eastAsia="en-US"/>
    </w:rPr>
  </w:style>
  <w:style w:type="paragraph" w:styleId="BodyTextIndent">
    <w:name w:val="Body Text Indent"/>
    <w:basedOn w:val="Normal"/>
    <w:link w:val="BodyTextIndentChar"/>
    <w:semiHidden/>
    <w:unhideWhenUsed/>
    <w:rsid w:val="006D7E3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6D7E3C"/>
    <w:rPr>
      <w:sz w:val="24"/>
      <w:szCs w:val="22"/>
      <w:lang w:val="en-US" w:eastAsia="en-US"/>
    </w:rPr>
  </w:style>
  <w:style w:type="character" w:customStyle="1" w:styleId="RectitleChar">
    <w:name w:val="Rec_title Char"/>
    <w:basedOn w:val="DefaultParagraphFont"/>
    <w:link w:val="Rectitle"/>
    <w:rsid w:val="006D7E3C"/>
    <w:rPr>
      <w:b/>
      <w:sz w:val="28"/>
      <w:szCs w:val="22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BB65B2"/>
    <w:rPr>
      <w:color w:val="808080"/>
    </w:rPr>
  </w:style>
  <w:style w:type="paragraph" w:customStyle="1" w:styleId="Reasons">
    <w:name w:val="Reasons"/>
    <w:basedOn w:val="Normal"/>
    <w:qFormat/>
    <w:rsid w:val="00FC7CCF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line="240" w:lineRule="auto"/>
      <w:jc w:val="left"/>
      <w:textAlignment w:val="auto"/>
    </w:pPr>
    <w:rPr>
      <w:rFonts w:ascii="Times New Roman" w:hAnsi="Times New Roman" w:cs="Times New Roman"/>
      <w:szCs w:val="20"/>
    </w:rPr>
  </w:style>
  <w:style w:type="paragraph" w:styleId="Revision">
    <w:name w:val="Revision"/>
    <w:hidden/>
    <w:uiPriority w:val="99"/>
    <w:semiHidden/>
    <w:rsid w:val="00665119"/>
    <w:rPr>
      <w:sz w:val="24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665119"/>
    <w:rPr>
      <w:sz w:val="24"/>
      <w:szCs w:val="22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25E95"/>
    <w:pPr>
      <w:spacing w:line="240" w:lineRule="auto"/>
    </w:pPr>
    <w:rPr>
      <w:b/>
      <w:bCs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A25E95"/>
    <w:rPr>
      <w:szCs w:val="22"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semiHidden/>
    <w:rsid w:val="00A25E95"/>
    <w:rPr>
      <w:b/>
      <w:bCs/>
      <w:szCs w:val="2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F1929"/>
    <w:rPr>
      <w:color w:val="605E5C"/>
      <w:shd w:val="clear" w:color="auto" w:fill="E1DFDD"/>
    </w:rPr>
  </w:style>
  <w:style w:type="character" w:styleId="Emphasis">
    <w:name w:val="Emphasis"/>
    <w:basedOn w:val="DefaultParagraphFont"/>
    <w:qFormat/>
    <w:rsid w:val="009722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2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tu.int/md/R00-CACE-CIR-1203/en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u.int" TargetMode="External"/><Relationship Id="rId1" Type="http://schemas.openxmlformats.org/officeDocument/2006/relationships/hyperlink" Target="mailto:itumail@itu.int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mousin\AppData\Roaming\Microsoft\Templates\POOL%20E%20-%20ITU\PE_BRcirc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60110-E0B3-4E61-9CBE-60103E90B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PE_BRcirc.dotx</Template>
  <TotalTime>11</TotalTime>
  <Pages>2</Pages>
  <Words>182</Words>
  <Characters>1050</Characters>
  <Application>Microsoft Office Word</Application>
  <DocSecurity>0</DocSecurity>
  <Lines>45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ITU Letter-Fax (English)</vt:lpstr>
      <vt:lpstr>ITU-T Rec. Book 1 Resolutions ITU-T Series A Recommendations:</vt:lpstr>
    </vt:vector>
  </TitlesOfParts>
  <Company>ITU</Company>
  <LinksUpToDate>false</LinksUpToDate>
  <CharactersWithSpaces>1208</CharactersWithSpaces>
  <SharedDoc>false</SharedDoc>
  <HLinks>
    <vt:vector size="18" baseType="variant">
      <vt:variant>
        <vt:i4>5898300</vt:i4>
      </vt:variant>
      <vt:variant>
        <vt:i4>0</vt:i4>
      </vt:variant>
      <vt:variant>
        <vt:i4>0</vt:i4>
      </vt:variant>
      <vt:variant>
        <vt:i4>5</vt:i4>
      </vt:variant>
      <vt:variant>
        <vt:lpwstr>mailto:Yury.Grin@itu.int</vt:lpwstr>
      </vt:variant>
      <vt:variant>
        <vt:lpwstr/>
      </vt:variant>
      <vt:variant>
        <vt:i4>393299</vt:i4>
      </vt:variant>
      <vt:variant>
        <vt:i4>9</vt:i4>
      </vt:variant>
      <vt:variant>
        <vt:i4>0</vt:i4>
      </vt:variant>
      <vt:variant>
        <vt:i4>5</vt:i4>
      </vt:variant>
      <vt:variant>
        <vt:lpwstr>http://www.itu.int/en/pages/default.aspx</vt:lpwstr>
      </vt:variant>
      <vt:variant>
        <vt:lpwstr/>
      </vt:variant>
      <vt:variant>
        <vt:i4>7471182</vt:i4>
      </vt:variant>
      <vt:variant>
        <vt:i4>6</vt:i4>
      </vt:variant>
      <vt:variant>
        <vt:i4>0</vt:i4>
      </vt:variant>
      <vt:variant>
        <vt:i4>5</vt:i4>
      </vt:variant>
      <vt:variant>
        <vt:lpwstr>mailto:itumail@itu.int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ITU Letter-Fax (English)</dc:title>
  <dc:creator>Panoussopoulos, Sonia</dc:creator>
  <cp:lastModifiedBy>Editors</cp:lastModifiedBy>
  <cp:revision>6</cp:revision>
  <cp:lastPrinted>2020-01-31T08:08:00Z</cp:lastPrinted>
  <dcterms:created xsi:type="dcterms:W3CDTF">2026-10-28T13:38:00Z</dcterms:created>
  <dcterms:modified xsi:type="dcterms:W3CDTF">2026-11-03T09:43:00Z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QPubMacros.dot</vt:lpwstr>
  </property>
  <property fmtid="{D5CDD505-2E9C-101B-9397-08002B2CF9AE}" pid="3" name="docdate">
    <vt:lpwstr>QPubMacros.dot</vt:lpwstr>
  </property>
  <property fmtid="{D5CDD505-2E9C-101B-9397-08002B2CF9AE}" pid="4" name="doctitle">
    <vt:lpwstr>QPubMacros.dot</vt:lpwstr>
  </property>
  <property fmtid="{D5CDD505-2E9C-101B-9397-08002B2CF9AE}" pid="5" name="doctitle2">
    <vt:lpwstr>QPubMacros.dot</vt:lpwstr>
  </property>
  <property fmtid="{D5CDD505-2E9C-101B-9397-08002B2CF9AE}" pid="6" name="Footer 1">
    <vt:lpwstr>Part 1 – Resolution</vt:lpwstr>
  </property>
  <property fmtid="{D5CDD505-2E9C-101B-9397-08002B2CF9AE}" pid="7" name="Footer 2">
    <vt:lpwstr>Part 2 – Recommendation</vt:lpwstr>
  </property>
  <property fmtid="{D5CDD505-2E9C-101B-9397-08002B2CF9AE}" pid="8" name="Footer 3">
    <vt:lpwstr>Part 3 – Study Groups</vt:lpwstr>
  </property>
  <property fmtid="{D5CDD505-2E9C-101B-9397-08002B2CF9AE}" pid="9" name="Footer 4">
    <vt:lpwstr>Part 4 – Questions</vt:lpwstr>
  </property>
</Properties>
</file>