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2D7462" w14:paraId="53636954" w14:textId="77777777" w:rsidTr="00306452">
        <w:trPr>
          <w:jc w:val="center"/>
        </w:trPr>
        <w:tc>
          <w:tcPr>
            <w:tcW w:w="9889" w:type="dxa"/>
            <w:gridSpan w:val="3"/>
          </w:tcPr>
          <w:p w14:paraId="38D887C9" w14:textId="77777777" w:rsidR="00E53DCE" w:rsidRPr="002D7462" w:rsidRDefault="00A96D3A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  <w:r w:rsidRPr="002D7462">
              <w:rPr>
                <w:rFonts w:cstheme="minorHAnsi"/>
                <w:b/>
                <w:bCs/>
                <w:color w:val="808080"/>
                <w:sz w:val="28"/>
                <w:szCs w:val="28"/>
                <w:lang w:val="es-ES_tradnl"/>
              </w:rPr>
              <w:t>Oficina de Radiocomunicaciones (BR)</w:t>
            </w:r>
          </w:p>
          <w:p w14:paraId="65DE061B" w14:textId="77777777" w:rsidR="00E53DCE" w:rsidRPr="002D7462" w:rsidRDefault="00E53DCE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</w:p>
          <w:p w14:paraId="119D1CB8" w14:textId="77777777" w:rsidR="00E53DCE" w:rsidRPr="002D7462" w:rsidRDefault="00E53DCE" w:rsidP="006160CB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en-GB"/>
              </w:rPr>
            </w:pPr>
          </w:p>
        </w:tc>
      </w:tr>
      <w:tr w:rsidR="00E53DCE" w:rsidRPr="002D7462" w14:paraId="3F5EAD5D" w14:textId="77777777" w:rsidTr="00306452">
        <w:trPr>
          <w:jc w:val="center"/>
        </w:trPr>
        <w:tc>
          <w:tcPr>
            <w:tcW w:w="7054" w:type="dxa"/>
            <w:gridSpan w:val="2"/>
          </w:tcPr>
          <w:p w14:paraId="27CC94FB" w14:textId="2A264A6D" w:rsidR="00E53DCE" w:rsidRPr="002D7462" w:rsidRDefault="00A96D3A" w:rsidP="006160CB">
            <w:pPr>
              <w:spacing w:before="0"/>
              <w:jc w:val="left"/>
              <w:rPr>
                <w:szCs w:val="24"/>
                <w:lang w:val="es-ES"/>
              </w:rPr>
            </w:pPr>
            <w:r w:rsidRPr="002D7462">
              <w:rPr>
                <w:szCs w:val="24"/>
                <w:lang w:val="es-ES"/>
              </w:rPr>
              <w:t>Circular Administrativa</w:t>
            </w:r>
          </w:p>
          <w:p w14:paraId="6E7C3660" w14:textId="553D4450" w:rsidR="00E53DCE" w:rsidRPr="002D7462" w:rsidRDefault="001B3D4D" w:rsidP="006160CB">
            <w:pPr>
              <w:spacing w:before="0"/>
              <w:jc w:val="left"/>
              <w:rPr>
                <w:b/>
                <w:bCs/>
                <w:szCs w:val="24"/>
                <w:lang w:val="es-ES"/>
              </w:rPr>
            </w:pPr>
            <w:r w:rsidRPr="002D7462">
              <w:rPr>
                <w:b/>
                <w:bCs/>
                <w:szCs w:val="24"/>
                <w:lang w:val="es-ES"/>
              </w:rPr>
              <w:t>CACE/</w:t>
            </w:r>
            <w:r w:rsidR="002D7462" w:rsidRPr="002D7462">
              <w:rPr>
                <w:b/>
                <w:bCs/>
                <w:szCs w:val="24"/>
                <w:lang w:val="es-ES"/>
              </w:rPr>
              <w:t>1212</w:t>
            </w:r>
          </w:p>
        </w:tc>
        <w:tc>
          <w:tcPr>
            <w:tcW w:w="2835" w:type="dxa"/>
          </w:tcPr>
          <w:p w14:paraId="2E3EEEDF" w14:textId="25455EDE" w:rsidR="00E53DCE" w:rsidRPr="002D7462" w:rsidRDefault="00CC4C99" w:rsidP="006160CB">
            <w:pPr>
              <w:spacing w:before="0"/>
              <w:jc w:val="right"/>
              <w:rPr>
                <w:szCs w:val="24"/>
                <w:lang w:val="fr-FR"/>
              </w:rPr>
            </w:pPr>
            <w:r>
              <w:rPr>
                <w:rFonts w:cs="Arial"/>
                <w:szCs w:val="24"/>
                <w:lang w:val="en-GB"/>
              </w:rPr>
              <w:t xml:space="preserve">30 </w:t>
            </w:r>
            <w:r w:rsidR="002E1B61">
              <w:rPr>
                <w:rFonts w:cs="Arial"/>
                <w:szCs w:val="24"/>
                <w:lang w:val="en-GB"/>
              </w:rPr>
              <w:t xml:space="preserve">de </w:t>
            </w:r>
            <w:proofErr w:type="spellStart"/>
            <w:r w:rsidR="002E1B61">
              <w:rPr>
                <w:rFonts w:cs="Arial"/>
                <w:szCs w:val="24"/>
                <w:lang w:val="en-GB"/>
              </w:rPr>
              <w:t>octubre</w:t>
            </w:r>
            <w:proofErr w:type="spellEnd"/>
            <w:r w:rsidR="002E1B61">
              <w:rPr>
                <w:rFonts w:cs="Arial"/>
                <w:szCs w:val="24"/>
                <w:lang w:val="en-GB"/>
              </w:rPr>
              <w:t xml:space="preserve"> de</w:t>
            </w:r>
            <w:r w:rsidR="002D7462" w:rsidRPr="002D7462">
              <w:rPr>
                <w:rFonts w:cs="Arial"/>
                <w:szCs w:val="24"/>
                <w:lang w:val="en-GB"/>
              </w:rPr>
              <w:t xml:space="preserve"> 2026</w:t>
            </w:r>
          </w:p>
        </w:tc>
      </w:tr>
      <w:tr w:rsidR="00E53DCE" w:rsidRPr="002D7462" w14:paraId="284BBFB8" w14:textId="77777777" w:rsidTr="00306452">
        <w:trPr>
          <w:jc w:val="center"/>
        </w:trPr>
        <w:tc>
          <w:tcPr>
            <w:tcW w:w="9889" w:type="dxa"/>
            <w:gridSpan w:val="3"/>
          </w:tcPr>
          <w:p w14:paraId="2E2DA626" w14:textId="77777777" w:rsidR="00E53DCE" w:rsidRPr="002D7462" w:rsidRDefault="00E53DCE" w:rsidP="006160CB">
            <w:pPr>
              <w:spacing w:before="0"/>
              <w:jc w:val="left"/>
              <w:rPr>
                <w:rFonts w:cs="Arial"/>
                <w:szCs w:val="24"/>
                <w:lang w:val="en-GB"/>
              </w:rPr>
            </w:pPr>
          </w:p>
        </w:tc>
      </w:tr>
      <w:tr w:rsidR="00E53DCE" w:rsidRPr="002D7462" w14:paraId="09012242" w14:textId="77777777" w:rsidTr="00306452">
        <w:trPr>
          <w:jc w:val="center"/>
        </w:trPr>
        <w:tc>
          <w:tcPr>
            <w:tcW w:w="9889" w:type="dxa"/>
            <w:gridSpan w:val="3"/>
          </w:tcPr>
          <w:p w14:paraId="7D06CD5B" w14:textId="77777777" w:rsidR="00E53DCE" w:rsidRPr="002D7462" w:rsidRDefault="00E53DCE" w:rsidP="006160CB">
            <w:pPr>
              <w:spacing w:before="0"/>
              <w:jc w:val="left"/>
              <w:rPr>
                <w:szCs w:val="24"/>
              </w:rPr>
            </w:pPr>
          </w:p>
        </w:tc>
      </w:tr>
      <w:tr w:rsidR="00E53DCE" w:rsidRPr="008013C0" w14:paraId="469F9B05" w14:textId="77777777" w:rsidTr="00306452">
        <w:trPr>
          <w:jc w:val="center"/>
        </w:trPr>
        <w:tc>
          <w:tcPr>
            <w:tcW w:w="9889" w:type="dxa"/>
            <w:gridSpan w:val="3"/>
          </w:tcPr>
          <w:p w14:paraId="14922B9B" w14:textId="4DB9A9C5" w:rsidR="00E53DCE" w:rsidRPr="002D7462" w:rsidRDefault="00E83321" w:rsidP="003A0181">
            <w:pPr>
              <w:spacing w:before="0"/>
              <w:jc w:val="left"/>
              <w:rPr>
                <w:b/>
                <w:bCs/>
                <w:szCs w:val="24"/>
                <w:lang w:val="es-ES"/>
              </w:rPr>
            </w:pPr>
            <w:r w:rsidRPr="002D7462">
              <w:rPr>
                <w:b/>
                <w:lang w:val="es-ES"/>
              </w:rPr>
              <w:t>A las Administraciones de los Estados Miembros de la UIT, a los Miembros del Sector de Radiocomunicaciones, a los Asociados del UIT-R y a las Instituciones Académicas de la UIT que</w:t>
            </w:r>
            <w:r w:rsidR="000C4C1D">
              <w:rPr>
                <w:b/>
                <w:lang w:val="es-ES"/>
              </w:rPr>
              <w:t> </w:t>
            </w:r>
            <w:r w:rsidRPr="002D7462">
              <w:rPr>
                <w:b/>
                <w:lang w:val="es-ES"/>
              </w:rPr>
              <w:t xml:space="preserve">participan en los trabajos de la Comisión de Estudio </w:t>
            </w:r>
            <w:r w:rsidR="002D7462" w:rsidRPr="002D7462">
              <w:rPr>
                <w:b/>
                <w:lang w:val="es-ES"/>
              </w:rPr>
              <w:t>4</w:t>
            </w:r>
          </w:p>
        </w:tc>
      </w:tr>
      <w:tr w:rsidR="00E53DCE" w:rsidRPr="008013C0" w14:paraId="634412EA" w14:textId="77777777" w:rsidTr="00306452">
        <w:trPr>
          <w:jc w:val="center"/>
        </w:trPr>
        <w:tc>
          <w:tcPr>
            <w:tcW w:w="9889" w:type="dxa"/>
            <w:gridSpan w:val="3"/>
          </w:tcPr>
          <w:p w14:paraId="740AF41E" w14:textId="77777777" w:rsidR="00E53DCE" w:rsidRPr="002D7462" w:rsidRDefault="00E53DCE" w:rsidP="006160CB">
            <w:pPr>
              <w:spacing w:before="0"/>
              <w:jc w:val="left"/>
              <w:rPr>
                <w:szCs w:val="24"/>
                <w:lang w:val="es-ES"/>
              </w:rPr>
            </w:pPr>
          </w:p>
        </w:tc>
      </w:tr>
      <w:tr w:rsidR="00E53DCE" w:rsidRPr="008013C0" w14:paraId="3B3DD5C7" w14:textId="77777777" w:rsidTr="00306452">
        <w:trPr>
          <w:jc w:val="center"/>
        </w:trPr>
        <w:tc>
          <w:tcPr>
            <w:tcW w:w="9889" w:type="dxa"/>
            <w:gridSpan w:val="3"/>
          </w:tcPr>
          <w:p w14:paraId="45968A20" w14:textId="77777777" w:rsidR="00E53DCE" w:rsidRPr="002D7462" w:rsidRDefault="00E53DCE" w:rsidP="006160CB">
            <w:pPr>
              <w:spacing w:before="0"/>
              <w:jc w:val="left"/>
              <w:rPr>
                <w:szCs w:val="24"/>
                <w:lang w:val="es-ES"/>
              </w:rPr>
            </w:pPr>
          </w:p>
        </w:tc>
      </w:tr>
      <w:tr w:rsidR="00E53DCE" w:rsidRPr="008013C0" w14:paraId="333BEFA7" w14:textId="77777777" w:rsidTr="00306452">
        <w:trPr>
          <w:jc w:val="center"/>
        </w:trPr>
        <w:tc>
          <w:tcPr>
            <w:tcW w:w="1526" w:type="dxa"/>
          </w:tcPr>
          <w:p w14:paraId="4E3EF933" w14:textId="77777777" w:rsidR="00E53DCE" w:rsidRPr="002D7462" w:rsidRDefault="00311970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szCs w:val="24"/>
              </w:rPr>
            </w:pPr>
            <w:proofErr w:type="spellStart"/>
            <w:r w:rsidRPr="002D7462">
              <w:rPr>
                <w:szCs w:val="24"/>
              </w:rPr>
              <w:t>Asunto</w:t>
            </w:r>
            <w:proofErr w:type="spellEnd"/>
            <w:r w:rsidRPr="002D7462">
              <w:rPr>
                <w:szCs w:val="24"/>
              </w:rPr>
              <w:t>:</w:t>
            </w:r>
          </w:p>
        </w:tc>
        <w:tc>
          <w:tcPr>
            <w:tcW w:w="8363" w:type="dxa"/>
            <w:gridSpan w:val="2"/>
            <w:vMerge w:val="restart"/>
          </w:tcPr>
          <w:p w14:paraId="70A59C68" w14:textId="61FBCA06" w:rsidR="00E83321" w:rsidRPr="002D7462" w:rsidRDefault="00E83321" w:rsidP="00E8332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709"/>
              </w:tabs>
              <w:spacing w:before="0"/>
              <w:ind w:left="1440" w:hanging="1440"/>
              <w:rPr>
                <w:b/>
                <w:bCs/>
                <w:lang w:val="es-ES"/>
              </w:rPr>
            </w:pPr>
            <w:r w:rsidRPr="002D7462">
              <w:rPr>
                <w:b/>
                <w:bCs/>
                <w:lang w:val="es-ES"/>
              </w:rPr>
              <w:t xml:space="preserve">Comisión de Estudio </w:t>
            </w:r>
            <w:r w:rsidR="002D7462" w:rsidRPr="002D7462">
              <w:rPr>
                <w:b/>
                <w:bCs/>
                <w:lang w:val="es-ES"/>
              </w:rPr>
              <w:t>4</w:t>
            </w:r>
            <w:r w:rsidRPr="002D7462">
              <w:rPr>
                <w:b/>
                <w:bCs/>
                <w:lang w:val="es-ES"/>
              </w:rPr>
              <w:t xml:space="preserve"> de Radiocomunicaciones </w:t>
            </w:r>
            <w:r w:rsidR="002D7462" w:rsidRPr="002D7462">
              <w:rPr>
                <w:rStyle w:val="Style2"/>
                <w:szCs w:val="24"/>
                <w:lang w:val="es-ES"/>
              </w:rPr>
              <w:t>(Servicios por satélite)</w:t>
            </w:r>
          </w:p>
          <w:p w14:paraId="60EB056C" w14:textId="4B56DF26" w:rsidR="00E53DCE" w:rsidRPr="002D7462" w:rsidRDefault="00E83321" w:rsidP="002D7462">
            <w:pPr>
              <w:pStyle w:val="BodyTextIndent2"/>
              <w:tabs>
                <w:tab w:val="clear" w:pos="709"/>
              </w:tabs>
              <w:ind w:left="794" w:hanging="794"/>
              <w:rPr>
                <w:b/>
                <w:bCs/>
                <w:szCs w:val="24"/>
                <w:lang w:val="es-ES"/>
              </w:rPr>
            </w:pPr>
            <w:r w:rsidRPr="002D7462">
              <w:rPr>
                <w:rFonts w:asciiTheme="minorHAnsi" w:hAnsiTheme="minorHAnsi" w:cstheme="minorHAnsi"/>
                <w:b/>
                <w:bCs/>
                <w:lang w:val="es-ES"/>
              </w:rPr>
              <w:t>–</w:t>
            </w:r>
            <w:r w:rsidRPr="002D7462">
              <w:rPr>
                <w:rFonts w:asciiTheme="minorHAnsi" w:hAnsiTheme="minorHAnsi" w:cstheme="minorHAnsi"/>
                <w:b/>
                <w:bCs/>
                <w:lang w:val="es-ES"/>
              </w:rPr>
              <w:tab/>
              <w:t xml:space="preserve">Aprobación de </w:t>
            </w:r>
            <w:r w:rsidR="002D7462" w:rsidRPr="002D7462">
              <w:rPr>
                <w:rFonts w:asciiTheme="minorHAnsi" w:hAnsiTheme="minorHAnsi" w:cstheme="minorHAnsi"/>
                <w:b/>
                <w:bCs/>
                <w:lang w:val="es-ES"/>
              </w:rPr>
              <w:t>1</w:t>
            </w:r>
            <w:r w:rsidRPr="002D7462">
              <w:rPr>
                <w:rFonts w:asciiTheme="minorHAnsi" w:hAnsiTheme="minorHAnsi" w:cstheme="minorHAnsi"/>
                <w:b/>
                <w:bCs/>
                <w:lang w:val="es-ES"/>
              </w:rPr>
              <w:t xml:space="preserve"> nueva Recomendación UIT-R</w:t>
            </w:r>
          </w:p>
        </w:tc>
      </w:tr>
      <w:tr w:rsidR="00E53DCE" w:rsidRPr="008013C0" w14:paraId="703A905E" w14:textId="77777777" w:rsidTr="00306452">
        <w:trPr>
          <w:jc w:val="center"/>
        </w:trPr>
        <w:tc>
          <w:tcPr>
            <w:tcW w:w="1526" w:type="dxa"/>
          </w:tcPr>
          <w:p w14:paraId="1D65B755" w14:textId="77777777" w:rsidR="00E53DCE" w:rsidRPr="002D7462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Cs w:val="24"/>
                <w:lang w:val="es-ES"/>
              </w:rPr>
            </w:pPr>
          </w:p>
        </w:tc>
        <w:tc>
          <w:tcPr>
            <w:tcW w:w="8363" w:type="dxa"/>
            <w:gridSpan w:val="2"/>
            <w:vMerge/>
          </w:tcPr>
          <w:p w14:paraId="6236ED4D" w14:textId="77777777" w:rsidR="00E53DCE" w:rsidRPr="002D7462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"/>
              </w:rPr>
            </w:pPr>
          </w:p>
        </w:tc>
      </w:tr>
      <w:tr w:rsidR="00E53DCE" w:rsidRPr="008013C0" w14:paraId="3514D075" w14:textId="77777777" w:rsidTr="00306452">
        <w:trPr>
          <w:jc w:val="center"/>
        </w:trPr>
        <w:tc>
          <w:tcPr>
            <w:tcW w:w="1526" w:type="dxa"/>
          </w:tcPr>
          <w:p w14:paraId="11C1477C" w14:textId="77777777" w:rsidR="00E53DCE" w:rsidRPr="002D7462" w:rsidRDefault="00E53DCE" w:rsidP="006160CB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b/>
                <w:bCs/>
                <w:szCs w:val="24"/>
                <w:lang w:val="es-ES"/>
              </w:rPr>
            </w:pPr>
          </w:p>
        </w:tc>
        <w:tc>
          <w:tcPr>
            <w:tcW w:w="8363" w:type="dxa"/>
            <w:gridSpan w:val="2"/>
            <w:vMerge/>
          </w:tcPr>
          <w:p w14:paraId="3EE011BA" w14:textId="77777777" w:rsidR="00E53DCE" w:rsidRPr="002D7462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"/>
              </w:rPr>
            </w:pPr>
          </w:p>
        </w:tc>
      </w:tr>
      <w:tr w:rsidR="00E53DCE" w:rsidRPr="008013C0" w14:paraId="3018C85A" w14:textId="77777777" w:rsidTr="00306452">
        <w:trPr>
          <w:jc w:val="center"/>
        </w:trPr>
        <w:tc>
          <w:tcPr>
            <w:tcW w:w="9889" w:type="dxa"/>
            <w:gridSpan w:val="3"/>
          </w:tcPr>
          <w:p w14:paraId="7A8DE1B5" w14:textId="77777777" w:rsidR="00E53DCE" w:rsidRPr="002D7462" w:rsidRDefault="00E53DCE" w:rsidP="00E53DCE">
            <w:pPr>
              <w:tabs>
                <w:tab w:val="clear" w:pos="1588"/>
                <w:tab w:val="left" w:pos="1560"/>
              </w:tabs>
              <w:spacing w:before="0"/>
              <w:jc w:val="left"/>
              <w:rPr>
                <w:szCs w:val="24"/>
                <w:lang w:val="es-ES"/>
              </w:rPr>
            </w:pPr>
          </w:p>
        </w:tc>
      </w:tr>
    </w:tbl>
    <w:p w14:paraId="09095125" w14:textId="540A0C87" w:rsidR="00E83321" w:rsidRPr="002D7462" w:rsidRDefault="00E83321" w:rsidP="003A0181">
      <w:pPr>
        <w:spacing w:before="360"/>
        <w:rPr>
          <w:lang w:val="es-ES"/>
        </w:rPr>
      </w:pPr>
      <w:r w:rsidRPr="002D7462">
        <w:rPr>
          <w:lang w:val="es-ES"/>
        </w:rPr>
        <w:t xml:space="preserve">Mediante la Circular Administrativa </w:t>
      </w:r>
      <w:hyperlink r:id="rId8" w:history="1">
        <w:r w:rsidRPr="000C4C1D">
          <w:rPr>
            <w:rStyle w:val="Hyperlink"/>
            <w:lang w:val="es-ES"/>
          </w:rPr>
          <w:t>CACE/</w:t>
        </w:r>
        <w:r w:rsidR="002D7462" w:rsidRPr="000C4C1D">
          <w:rPr>
            <w:rStyle w:val="Hyperlink"/>
            <w:lang w:val="es-ES"/>
          </w:rPr>
          <w:t>1201</w:t>
        </w:r>
      </w:hyperlink>
      <w:r w:rsidRPr="002D7462">
        <w:rPr>
          <w:lang w:val="es-ES"/>
        </w:rPr>
        <w:t xml:space="preserve">, de </w:t>
      </w:r>
      <w:r w:rsidR="002D7462" w:rsidRPr="002D7462">
        <w:rPr>
          <w:lang w:val="es-ES"/>
        </w:rPr>
        <w:t>21</w:t>
      </w:r>
      <w:r w:rsidRPr="002D7462">
        <w:rPr>
          <w:lang w:val="es-ES"/>
        </w:rPr>
        <w:t xml:space="preserve"> de </w:t>
      </w:r>
      <w:r w:rsidR="002D7462" w:rsidRPr="002D7462">
        <w:rPr>
          <w:lang w:val="es-ES"/>
        </w:rPr>
        <w:t>agosto</w:t>
      </w:r>
      <w:r w:rsidRPr="002D7462">
        <w:rPr>
          <w:lang w:val="es-ES"/>
        </w:rPr>
        <w:t xml:space="preserve"> de 20</w:t>
      </w:r>
      <w:r w:rsidR="002D7462" w:rsidRPr="002D7462">
        <w:rPr>
          <w:lang w:val="es-ES"/>
        </w:rPr>
        <w:t>26</w:t>
      </w:r>
      <w:r w:rsidRPr="002D7462">
        <w:rPr>
          <w:lang w:val="es-ES"/>
        </w:rPr>
        <w:t xml:space="preserve">, </w:t>
      </w:r>
      <w:r w:rsidR="002D7462" w:rsidRPr="002D7462">
        <w:rPr>
          <w:lang w:val="es-ES"/>
        </w:rPr>
        <w:t>1</w:t>
      </w:r>
      <w:r w:rsidRPr="002D7462">
        <w:rPr>
          <w:lang w:val="es-ES"/>
        </w:rPr>
        <w:t xml:space="preserve"> proyecto de nueva Recomendación </w:t>
      </w:r>
      <w:r w:rsidR="003A0181" w:rsidRPr="002D7462">
        <w:rPr>
          <w:lang w:val="es-ES"/>
        </w:rPr>
        <w:t xml:space="preserve">UIT-R </w:t>
      </w:r>
      <w:r w:rsidRPr="002D7462">
        <w:rPr>
          <w:lang w:val="es-ES"/>
        </w:rPr>
        <w:t>fue</w:t>
      </w:r>
      <w:r w:rsidR="002D7462" w:rsidRPr="002D7462">
        <w:rPr>
          <w:lang w:val="es-ES"/>
        </w:rPr>
        <w:t xml:space="preserve"> </w:t>
      </w:r>
      <w:r w:rsidRPr="002D7462">
        <w:rPr>
          <w:lang w:val="es-ES"/>
        </w:rPr>
        <w:t>sometido a aprobación por correspondencia de conformidad con el procedimiento descrito en la Resolución UIT</w:t>
      </w:r>
      <w:r w:rsidRPr="002D7462">
        <w:rPr>
          <w:lang w:val="es-ES"/>
        </w:rPr>
        <w:noBreakHyphen/>
        <w:t>R 1-9 (§ A2.6.2.3).</w:t>
      </w:r>
    </w:p>
    <w:p w14:paraId="457AAB8B" w14:textId="2C4AFABC" w:rsidR="00E83321" w:rsidRPr="002D7462" w:rsidRDefault="00E83321" w:rsidP="003A0181">
      <w:pPr>
        <w:rPr>
          <w:lang w:val="es-ES"/>
        </w:rPr>
      </w:pPr>
      <w:r w:rsidRPr="002D7462">
        <w:rPr>
          <w:lang w:val="es-ES"/>
        </w:rPr>
        <w:t xml:space="preserve">El </w:t>
      </w:r>
      <w:r w:rsidR="002D7462" w:rsidRPr="002D7462">
        <w:rPr>
          <w:lang w:val="es-ES"/>
        </w:rPr>
        <w:t>21</w:t>
      </w:r>
      <w:r w:rsidRPr="002D7462">
        <w:rPr>
          <w:lang w:val="es-ES"/>
        </w:rPr>
        <w:t xml:space="preserve"> de </w:t>
      </w:r>
      <w:r w:rsidR="002D7462" w:rsidRPr="002D7462">
        <w:rPr>
          <w:lang w:val="es-ES"/>
        </w:rPr>
        <w:t>octubre</w:t>
      </w:r>
      <w:r w:rsidRPr="002D7462">
        <w:rPr>
          <w:lang w:val="es-ES"/>
        </w:rPr>
        <w:t xml:space="preserve"> de 20</w:t>
      </w:r>
      <w:r w:rsidR="002D7462" w:rsidRPr="002D7462">
        <w:rPr>
          <w:lang w:val="es-ES"/>
        </w:rPr>
        <w:t>26</w:t>
      </w:r>
      <w:r w:rsidRPr="002D7462">
        <w:rPr>
          <w:lang w:val="es-ES"/>
        </w:rPr>
        <w:t xml:space="preserve"> quedaron satisfechas las condiciones de dicho procedimiento.</w:t>
      </w:r>
    </w:p>
    <w:p w14:paraId="0E13C8B1" w14:textId="3BEFC87F" w:rsidR="00E83321" w:rsidRPr="002D7462" w:rsidRDefault="00E83321" w:rsidP="003A0181">
      <w:pPr>
        <w:rPr>
          <w:lang w:val="es-ES"/>
        </w:rPr>
      </w:pPr>
      <w:r w:rsidRPr="002D7462">
        <w:rPr>
          <w:lang w:val="es-ES"/>
        </w:rPr>
        <w:t>La Recomendación aprobada será publicada por la UIT. En el Anexo a la presente Circular figura su</w:t>
      </w:r>
      <w:r w:rsidR="002D7462" w:rsidRPr="002D7462">
        <w:rPr>
          <w:lang w:val="es-ES"/>
        </w:rPr>
        <w:t xml:space="preserve"> </w:t>
      </w:r>
      <w:r w:rsidRPr="002D7462">
        <w:rPr>
          <w:lang w:val="es-ES"/>
        </w:rPr>
        <w:t>título junto con el número que se le ha asignado.</w:t>
      </w:r>
    </w:p>
    <w:p w14:paraId="2E159E2D" w14:textId="77777777" w:rsidR="00E83321" w:rsidRPr="002D7462" w:rsidRDefault="00E83321" w:rsidP="003A0181">
      <w:pPr>
        <w:spacing w:before="1200" w:line="240" w:lineRule="auto"/>
        <w:jc w:val="left"/>
        <w:rPr>
          <w:rFonts w:asciiTheme="minorHAnsi" w:hAnsiTheme="minorHAnsi" w:cstheme="minorHAnsi"/>
          <w:szCs w:val="24"/>
          <w:lang w:val="es-ES"/>
        </w:rPr>
      </w:pPr>
      <w:r w:rsidRPr="002D7462">
        <w:rPr>
          <w:szCs w:val="24"/>
          <w:lang w:val="es-ES"/>
        </w:rPr>
        <w:t>Mario Maniewicz</w:t>
      </w:r>
      <w:r w:rsidRPr="002D7462">
        <w:rPr>
          <w:szCs w:val="24"/>
          <w:lang w:val="es-ES"/>
        </w:rPr>
        <w:br/>
      </w:r>
      <w:r w:rsidRPr="002D7462">
        <w:rPr>
          <w:rFonts w:asciiTheme="minorHAnsi" w:hAnsiTheme="minorHAnsi" w:cstheme="minorHAnsi"/>
          <w:szCs w:val="24"/>
          <w:lang w:val="es-ES"/>
        </w:rPr>
        <w:t>Director</w:t>
      </w:r>
    </w:p>
    <w:p w14:paraId="761A755C" w14:textId="1D6A5E10" w:rsidR="00E83321" w:rsidRPr="00CC4C99" w:rsidRDefault="00E83321" w:rsidP="00CC4C99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418"/>
        </w:tabs>
        <w:spacing w:before="2400"/>
        <w:rPr>
          <w:bCs/>
          <w:lang w:val="es-ES"/>
        </w:rPr>
      </w:pPr>
      <w:r w:rsidRPr="002D7462">
        <w:rPr>
          <w:b/>
          <w:lang w:val="es-ES"/>
        </w:rPr>
        <w:t>Anexo:</w:t>
      </w:r>
      <w:r w:rsidR="002D7462">
        <w:rPr>
          <w:b/>
          <w:lang w:val="es-ES"/>
        </w:rPr>
        <w:tab/>
      </w:r>
      <w:r w:rsidR="002D7462" w:rsidRPr="00CC4C99">
        <w:rPr>
          <w:bCs/>
          <w:lang w:val="es-ES"/>
        </w:rPr>
        <w:t>1</w:t>
      </w:r>
    </w:p>
    <w:p w14:paraId="3E8490C3" w14:textId="5D613AD2" w:rsidR="00E83321" w:rsidRPr="002D7462" w:rsidRDefault="00E83321" w:rsidP="00E83321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418"/>
        </w:tabs>
        <w:spacing w:before="1440"/>
        <w:rPr>
          <w:lang w:val="es-ES"/>
        </w:rPr>
      </w:pPr>
      <w:r w:rsidRPr="002D7462">
        <w:rPr>
          <w:lang w:val="es-ES"/>
        </w:rPr>
        <w:br w:type="page"/>
      </w:r>
    </w:p>
    <w:p w14:paraId="633D024D" w14:textId="569ACDD1" w:rsidR="00E83321" w:rsidRPr="002D7462" w:rsidRDefault="00E83321" w:rsidP="00D442AF">
      <w:pPr>
        <w:pStyle w:val="AnnexNotitle0"/>
        <w:tabs>
          <w:tab w:val="left" w:pos="1227"/>
          <w:tab w:val="center" w:pos="4819"/>
        </w:tabs>
        <w:spacing w:after="480"/>
        <w:rPr>
          <w:rFonts w:asciiTheme="minorHAnsi" w:hAnsiTheme="minorHAnsi" w:cstheme="minorHAnsi"/>
          <w:lang w:val="es-ES"/>
        </w:rPr>
      </w:pPr>
      <w:r w:rsidRPr="002D7462">
        <w:rPr>
          <w:rFonts w:asciiTheme="minorHAnsi" w:hAnsiTheme="minorHAnsi" w:cstheme="minorHAnsi"/>
          <w:lang w:val="es-ES"/>
        </w:rPr>
        <w:lastRenderedPageBreak/>
        <w:t xml:space="preserve">Anexo </w:t>
      </w:r>
      <w:r w:rsidRPr="002D7462">
        <w:rPr>
          <w:rFonts w:asciiTheme="minorHAnsi" w:hAnsiTheme="minorHAnsi" w:cstheme="minorHAnsi"/>
          <w:lang w:val="es-ES"/>
        </w:rPr>
        <w:br/>
      </w:r>
      <w:r w:rsidRPr="002D7462">
        <w:rPr>
          <w:rFonts w:asciiTheme="minorHAnsi" w:hAnsiTheme="minorHAnsi" w:cstheme="minorHAnsi"/>
          <w:lang w:val="es-ES"/>
        </w:rPr>
        <w:br/>
        <w:t xml:space="preserve">Título de la </w:t>
      </w:r>
      <w:r w:rsidRPr="002D7462">
        <w:rPr>
          <w:rFonts w:asciiTheme="minorHAnsi" w:hAnsiTheme="minorHAnsi" w:cstheme="minorHAnsi"/>
          <w:bCs/>
          <w:lang w:val="es-ES"/>
        </w:rPr>
        <w:t>Recomendación</w:t>
      </w:r>
      <w:r w:rsidRPr="002D7462">
        <w:rPr>
          <w:rFonts w:asciiTheme="minorHAnsi" w:hAnsiTheme="minorHAnsi" w:cstheme="minorHAnsi"/>
          <w:lang w:val="es-ES"/>
        </w:rPr>
        <w:t xml:space="preserve"> </w:t>
      </w:r>
      <w:r w:rsidR="003A0181" w:rsidRPr="002D7462">
        <w:rPr>
          <w:rFonts w:asciiTheme="minorHAnsi" w:hAnsiTheme="minorHAnsi" w:cstheme="minorHAnsi"/>
          <w:lang w:val="es-ES"/>
        </w:rPr>
        <w:t xml:space="preserve">UIT-R </w:t>
      </w:r>
      <w:r w:rsidRPr="002D7462">
        <w:rPr>
          <w:rFonts w:asciiTheme="minorHAnsi" w:hAnsiTheme="minorHAnsi" w:cstheme="minorHAnsi"/>
          <w:lang w:val="es-ES"/>
        </w:rPr>
        <w:t>aprobada</w:t>
      </w:r>
    </w:p>
    <w:tbl>
      <w:tblPr>
        <w:tblStyle w:val="TableGrid"/>
        <w:tblW w:w="9354" w:type="dxa"/>
        <w:jc w:val="center"/>
        <w:tblLook w:val="04A0" w:firstRow="1" w:lastRow="0" w:firstColumn="1" w:lastColumn="0" w:noHBand="0" w:noVBand="1"/>
      </w:tblPr>
      <w:tblGrid>
        <w:gridCol w:w="1838"/>
        <w:gridCol w:w="5812"/>
        <w:gridCol w:w="1704"/>
      </w:tblGrid>
      <w:tr w:rsidR="00E83321" w:rsidRPr="002D7462" w14:paraId="58D9B93C" w14:textId="77777777" w:rsidTr="00850CC1">
        <w:trPr>
          <w:jc w:val="center"/>
        </w:trPr>
        <w:tc>
          <w:tcPr>
            <w:tcW w:w="1838" w:type="dxa"/>
            <w:vAlign w:val="center"/>
          </w:tcPr>
          <w:p w14:paraId="368E32B8" w14:textId="77777777" w:rsidR="00E83321" w:rsidRPr="002D7462" w:rsidRDefault="00E83321" w:rsidP="00D442AF">
            <w:pPr>
              <w:pStyle w:val="Tablehead"/>
              <w:spacing w:before="120" w:after="120"/>
              <w:rPr>
                <w:lang w:val="es-ES"/>
              </w:rPr>
            </w:pPr>
            <w:r w:rsidRPr="002D7462">
              <w:rPr>
                <w:lang w:val="es-ES"/>
              </w:rPr>
              <w:t>Recomendación</w:t>
            </w:r>
            <w:r w:rsidRPr="002D7462">
              <w:rPr>
                <w:lang w:val="es-ES"/>
              </w:rPr>
              <w:br/>
              <w:t>UIT-R</w:t>
            </w:r>
          </w:p>
        </w:tc>
        <w:tc>
          <w:tcPr>
            <w:tcW w:w="5812" w:type="dxa"/>
            <w:vAlign w:val="center"/>
          </w:tcPr>
          <w:p w14:paraId="083C8228" w14:textId="77777777" w:rsidR="00E83321" w:rsidRPr="002D7462" w:rsidRDefault="00E83321" w:rsidP="00D442AF">
            <w:pPr>
              <w:pStyle w:val="Tablehead"/>
              <w:spacing w:before="120" w:after="120"/>
              <w:rPr>
                <w:lang w:val="es-ES"/>
              </w:rPr>
            </w:pPr>
            <w:r w:rsidRPr="002D7462">
              <w:rPr>
                <w:lang w:val="es-ES"/>
              </w:rPr>
              <w:t>Título</w:t>
            </w:r>
          </w:p>
        </w:tc>
        <w:tc>
          <w:tcPr>
            <w:tcW w:w="1704" w:type="dxa"/>
            <w:vAlign w:val="center"/>
          </w:tcPr>
          <w:p w14:paraId="1459ECAF" w14:textId="77777777" w:rsidR="00E83321" w:rsidRPr="002D7462" w:rsidRDefault="00E83321" w:rsidP="00D442AF">
            <w:pPr>
              <w:pStyle w:val="Tablehead"/>
              <w:spacing w:before="120" w:after="120"/>
              <w:rPr>
                <w:lang w:val="es-ES"/>
              </w:rPr>
            </w:pPr>
            <w:r w:rsidRPr="002D7462">
              <w:rPr>
                <w:lang w:val="es-ES"/>
              </w:rPr>
              <w:t>Documento</w:t>
            </w:r>
          </w:p>
        </w:tc>
      </w:tr>
      <w:tr w:rsidR="00E83321" w:rsidRPr="002D7462" w14:paraId="34E14504" w14:textId="77777777" w:rsidTr="00850CC1">
        <w:trPr>
          <w:jc w:val="center"/>
        </w:trPr>
        <w:tc>
          <w:tcPr>
            <w:tcW w:w="1838" w:type="dxa"/>
          </w:tcPr>
          <w:p w14:paraId="33A40D76" w14:textId="1F0D44B1" w:rsidR="00E83321" w:rsidRPr="002D7462" w:rsidRDefault="002D7462" w:rsidP="00D442AF">
            <w:pPr>
              <w:pStyle w:val="Tabletext"/>
              <w:spacing w:before="120" w:after="120"/>
              <w:jc w:val="center"/>
              <w:rPr>
                <w:lang w:val="es-ES"/>
              </w:rPr>
            </w:pPr>
            <w:r w:rsidRPr="002D7462">
              <w:rPr>
                <w:lang w:val="es-ES"/>
              </w:rPr>
              <w:t>S</w:t>
            </w:r>
            <w:r w:rsidR="00E83321" w:rsidRPr="002D7462">
              <w:rPr>
                <w:lang w:val="es-ES"/>
              </w:rPr>
              <w:t>.</w:t>
            </w:r>
            <w:r w:rsidRPr="002D7462">
              <w:rPr>
                <w:lang w:val="es-ES"/>
              </w:rPr>
              <w:t>2179-0</w:t>
            </w:r>
          </w:p>
        </w:tc>
        <w:tc>
          <w:tcPr>
            <w:tcW w:w="5812" w:type="dxa"/>
          </w:tcPr>
          <w:p w14:paraId="37A53977" w14:textId="5D3E9D08" w:rsidR="00E83321" w:rsidRPr="002D7462" w:rsidRDefault="002D7462" w:rsidP="00D442AF">
            <w:pPr>
              <w:pStyle w:val="Tabletext"/>
              <w:spacing w:before="120" w:after="120"/>
              <w:rPr>
                <w:lang w:val="es-ES_tradnl"/>
              </w:rPr>
            </w:pPr>
            <w:r w:rsidRPr="002D7462">
              <w:rPr>
                <w:lang w:val="es-ES_tradnl"/>
              </w:rPr>
              <w:t xml:space="preserve">Descripción funcional que utilizar al desarrollar herramientas de </w:t>
            </w:r>
            <w:r w:rsidRPr="002D7462">
              <w:rPr>
                <w:i/>
                <w:iCs/>
                <w:lang w:val="es-ES_tradnl"/>
              </w:rPr>
              <w:t>software</w:t>
            </w:r>
            <w:r w:rsidRPr="002D7462">
              <w:rPr>
                <w:lang w:val="es-ES_tradnl"/>
              </w:rPr>
              <w:t xml:space="preserve"> para determinar la conformidad de los sistemas o redes del servicio fijo por satélite en órbitas de satélites no geoestacionarios en banda Q/V (37,5-39,5 GHz, 39,5-42,5 GHz, 47,2-50,2 GHz y 50,4</w:t>
            </w:r>
            <w:r w:rsidR="00850CC1">
              <w:rPr>
                <w:lang w:val="es-ES_tradnl"/>
              </w:rPr>
              <w:noBreakHyphen/>
            </w:r>
            <w:r w:rsidRPr="002D7462">
              <w:rPr>
                <w:lang w:val="es-ES_tradnl"/>
              </w:rPr>
              <w:t>51,4 GHz) con los criterios estipulados en el número 22.5L del Reglamento de Radiocomunicaciones</w:t>
            </w:r>
          </w:p>
        </w:tc>
        <w:tc>
          <w:tcPr>
            <w:tcW w:w="1704" w:type="dxa"/>
          </w:tcPr>
          <w:p w14:paraId="589A5CA7" w14:textId="029E7899" w:rsidR="00E83321" w:rsidRPr="002D7462" w:rsidRDefault="002D7462" w:rsidP="00D442AF">
            <w:pPr>
              <w:pStyle w:val="Tabletext"/>
              <w:spacing w:before="120" w:after="120"/>
              <w:jc w:val="center"/>
              <w:rPr>
                <w:lang w:val="es-ES"/>
              </w:rPr>
            </w:pPr>
            <w:r w:rsidRPr="002D7462">
              <w:rPr>
                <w:lang w:val="es-ES"/>
              </w:rPr>
              <w:t>4/73</w:t>
            </w:r>
          </w:p>
        </w:tc>
      </w:tr>
    </w:tbl>
    <w:p w14:paraId="00891EB7" w14:textId="77777777" w:rsidR="00E83321" w:rsidRPr="002D7462" w:rsidRDefault="00E83321" w:rsidP="00E83321">
      <w:pPr>
        <w:rPr>
          <w:lang w:val="es-ES"/>
        </w:rPr>
      </w:pPr>
    </w:p>
    <w:p w14:paraId="03CDAF68" w14:textId="77777777" w:rsidR="00E83321" w:rsidRDefault="00E83321">
      <w:pPr>
        <w:jc w:val="center"/>
      </w:pPr>
      <w:r w:rsidRPr="002D7462">
        <w:t>______________</w:t>
      </w:r>
    </w:p>
    <w:sectPr w:rsidR="00E83321" w:rsidSect="003A0181">
      <w:headerReference w:type="even" r:id="rId9"/>
      <w:headerReference w:type="default" r:id="rId10"/>
      <w:headerReference w:type="first" r:id="rId11"/>
      <w:footerReference w:type="first" r:id="rId12"/>
      <w:pgSz w:w="11907" w:h="16834" w:code="9"/>
      <w:pgMar w:top="1134" w:right="1134" w:bottom="992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71D61" w14:textId="77777777" w:rsidR="00224753" w:rsidRDefault="00224753">
      <w:r>
        <w:separator/>
      </w:r>
    </w:p>
  </w:endnote>
  <w:endnote w:type="continuationSeparator" w:id="0">
    <w:p w14:paraId="5CFB6574" w14:textId="77777777" w:rsidR="00224753" w:rsidRDefault="0022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6757" w14:textId="77777777" w:rsidR="005370F0" w:rsidRPr="00E83321" w:rsidRDefault="00CF7B6D" w:rsidP="00132DD2">
    <w:pPr>
      <w:pStyle w:val="Footer"/>
      <w:spacing w:before="0" w:line="240" w:lineRule="auto"/>
      <w:jc w:val="center"/>
      <w:rPr>
        <w:sz w:val="19"/>
        <w:szCs w:val="19"/>
        <w:lang w:val="es-ES"/>
      </w:rPr>
    </w:pPr>
    <w:r w:rsidRPr="00353E34">
      <w:rPr>
        <w:color w:val="4F81BD" w:themeColor="accent1"/>
        <w:sz w:val="19"/>
        <w:szCs w:val="19"/>
        <w:lang w:val="es-ES"/>
      </w:rPr>
      <w:t>Unión Internacional de Telecomunicaciones • Place des Nations, CH-1211 Ginebra 20, Suiza</w:t>
    </w:r>
    <w:r w:rsidRPr="00353E34">
      <w:rPr>
        <w:color w:val="4F81BD" w:themeColor="accent1"/>
        <w:sz w:val="19"/>
        <w:szCs w:val="19"/>
        <w:lang w:val="es-ES"/>
      </w:rPr>
      <w:br/>
      <w:t xml:space="preserve">Tel.: +41 22 730 5111 • Correo-e: </w:t>
    </w:r>
    <w:hyperlink r:id="rId1" w:history="1">
      <w:r w:rsidR="00353E34" w:rsidRPr="000B33D5">
        <w:rPr>
          <w:rStyle w:val="Hyperlink"/>
          <w:sz w:val="19"/>
          <w:szCs w:val="19"/>
          <w:lang w:val="es-ES"/>
        </w:rPr>
        <w:t>brmail@itu.int</w:t>
      </w:r>
    </w:hyperlink>
    <w:r w:rsidRPr="00353E34">
      <w:rPr>
        <w:color w:val="4F81BD" w:themeColor="accent1"/>
        <w:sz w:val="19"/>
        <w:szCs w:val="19"/>
        <w:lang w:val="es-ES"/>
      </w:rPr>
      <w:t xml:space="preserve"> </w:t>
    </w:r>
    <w:r w:rsidRPr="00353E34">
      <w:rPr>
        <w:color w:val="4F81BD"/>
        <w:sz w:val="19"/>
        <w:szCs w:val="19"/>
        <w:lang w:val="es-ES"/>
      </w:rPr>
      <w:t xml:space="preserve">• Fax: +41 22 733 7256 • </w:t>
    </w:r>
    <w:r w:rsidRPr="00353E34">
      <w:fldChar w:fldCharType="begin"/>
    </w:r>
    <w:r w:rsidRPr="00353E34">
      <w:rPr>
        <w:sz w:val="19"/>
        <w:szCs w:val="19"/>
        <w:lang w:val="es-ES"/>
        <w:rPrChange w:id="0" w:author="Fernandez Jimenez, Virginia" w:date="2022-10-18T15:06:00Z">
          <w:rPr/>
        </w:rPrChange>
      </w:rPr>
      <w:instrText xml:space="preserve"> HYPERLINK "http://www.itu.int" </w:instrText>
    </w:r>
    <w:r w:rsidRPr="00353E34">
      <w:fldChar w:fldCharType="separate"/>
    </w:r>
    <w:r w:rsidRPr="00353E34">
      <w:rPr>
        <w:rStyle w:val="Hyperlink"/>
        <w:sz w:val="19"/>
        <w:szCs w:val="19"/>
        <w:lang w:val="es-ES"/>
      </w:rPr>
      <w:t>www.itu.int</w:t>
    </w:r>
    <w:r w:rsidRPr="00353E34">
      <w:rPr>
        <w:rStyle w:val="Hyperlink"/>
        <w:sz w:val="19"/>
        <w:szCs w:val="19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ADA76" w14:textId="77777777" w:rsidR="00224753" w:rsidRDefault="00224753">
      <w:r>
        <w:t>____________________</w:t>
      </w:r>
    </w:p>
  </w:footnote>
  <w:footnote w:type="continuationSeparator" w:id="0">
    <w:p w14:paraId="6F9373CB" w14:textId="77777777" w:rsidR="00224753" w:rsidRDefault="00224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C65F" w14:textId="1B965470" w:rsidR="00E915AF" w:rsidRPr="00D442AF" w:rsidRDefault="00CD2974" w:rsidP="00D442AF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Pr="002569F7">
      <w:rPr>
        <w:rStyle w:val="PageNumber"/>
        <w:sz w:val="18"/>
        <w:szCs w:val="16"/>
      </w:rPr>
      <w:fldChar w:fldCharType="begin"/>
    </w:r>
    <w:r w:rsidRPr="002569F7">
      <w:rPr>
        <w:rStyle w:val="PageNumber"/>
        <w:sz w:val="18"/>
        <w:szCs w:val="16"/>
      </w:rPr>
      <w:instrText xml:space="preserve"> PAGE </w:instrText>
    </w:r>
    <w:r w:rsidRPr="002569F7">
      <w:rPr>
        <w:rStyle w:val="PageNumber"/>
        <w:sz w:val="18"/>
        <w:szCs w:val="16"/>
      </w:rPr>
      <w:fldChar w:fldCharType="separate"/>
    </w:r>
    <w:r>
      <w:rPr>
        <w:rStyle w:val="PageNumber"/>
        <w:sz w:val="18"/>
        <w:szCs w:val="16"/>
      </w:rPr>
      <w:t>2</w:t>
    </w:r>
    <w:r w:rsidRPr="002569F7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43543" w14:textId="77777777" w:rsidR="00E915AF" w:rsidRPr="00AF3325" w:rsidRDefault="00E915AF">
    <w:pPr>
      <w:pStyle w:val="Header"/>
    </w:pPr>
    <w:r>
      <w:tab/>
    </w:r>
    <w:r>
      <w:tab/>
    </w:r>
    <w:r w:rsidR="001B42C9" w:rsidRPr="00AF3325">
      <w:rPr>
        <w:i/>
      </w:rPr>
      <w:fldChar w:fldCharType="begin"/>
    </w:r>
    <w:r w:rsidRPr="00AF3325">
      <w:rPr>
        <w:i/>
      </w:rPr>
      <w:instrText xml:space="preserve"> PAGE  \* MERGEFORMAT </w:instrText>
    </w:r>
    <w:r w:rsidR="001B42C9" w:rsidRPr="00AF3325">
      <w:rPr>
        <w:i/>
      </w:rPr>
      <w:fldChar w:fldCharType="separate"/>
    </w:r>
    <w:r w:rsidR="00EE03A0">
      <w:rPr>
        <w:i/>
        <w:noProof/>
      </w:rPr>
      <w:t>3</w:t>
    </w:r>
    <w:r w:rsidR="001B42C9" w:rsidRPr="00AF3325">
      <w:rPr>
        <w:i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3"/>
    </w:tblGrid>
    <w:tr w:rsidR="00A31A93" w14:paraId="478077CD" w14:textId="77777777" w:rsidTr="00E83566">
      <w:trPr>
        <w:trHeight w:val="1696"/>
        <w:jc w:val="center"/>
      </w:trPr>
      <w:tc>
        <w:tcPr>
          <w:tcW w:w="9923" w:type="dxa"/>
        </w:tcPr>
        <w:p w14:paraId="26773D89" w14:textId="77777777" w:rsidR="00A31A93" w:rsidRDefault="00A31A93" w:rsidP="00065A68">
          <w:pPr>
            <w:pStyle w:val="Header"/>
            <w:spacing w:line="360" w:lineRule="auto"/>
          </w:pPr>
          <w:r w:rsidRPr="00A35CB8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80D4CE" wp14:editId="3770BACD">
                <wp:simplePos x="0" y="0"/>
                <wp:positionH relativeFrom="column">
                  <wp:posOffset>114300</wp:posOffset>
                </wp:positionH>
                <wp:positionV relativeFrom="paragraph">
                  <wp:posOffset>91109</wp:posOffset>
                </wp:positionV>
                <wp:extent cx="895350" cy="895350"/>
                <wp:effectExtent l="0" t="0" r="0" b="0"/>
                <wp:wrapSquare wrapText="bothSides"/>
                <wp:docPr id="2116256170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A35CB8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7ABB2DC0" wp14:editId="79D71270">
                <wp:simplePos x="0" y="0"/>
                <wp:positionH relativeFrom="column">
                  <wp:posOffset>5095875</wp:posOffset>
                </wp:positionH>
                <wp:positionV relativeFrom="paragraph">
                  <wp:posOffset>107315</wp:posOffset>
                </wp:positionV>
                <wp:extent cx="847725" cy="895350"/>
                <wp:effectExtent l="0" t="0" r="9525" b="0"/>
                <wp:wrapSquare wrapText="bothSides"/>
                <wp:docPr id="115292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040AD77C" w14:textId="19106ECC" w:rsidR="003A0181" w:rsidRPr="001B3D4D" w:rsidRDefault="003A0181" w:rsidP="00A31A9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0518091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978916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ernandez Jimenez, Virginia">
    <w15:presenceInfo w15:providerId="AD" w15:userId="S::virginia.fernandez@itu.int::6d460222-a6cb-4df0-8dd7-a947ce7310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CH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2B7EE0"/>
    <w:rsid w:val="00006A31"/>
    <w:rsid w:val="00006C82"/>
    <w:rsid w:val="00010E30"/>
    <w:rsid w:val="00015C76"/>
    <w:rsid w:val="00026CF8"/>
    <w:rsid w:val="00030BD7"/>
    <w:rsid w:val="00031E64"/>
    <w:rsid w:val="00034340"/>
    <w:rsid w:val="00035CB3"/>
    <w:rsid w:val="00045A8D"/>
    <w:rsid w:val="0005167A"/>
    <w:rsid w:val="00054E5D"/>
    <w:rsid w:val="00070258"/>
    <w:rsid w:val="0007323C"/>
    <w:rsid w:val="00086D03"/>
    <w:rsid w:val="000A096A"/>
    <w:rsid w:val="000A375E"/>
    <w:rsid w:val="000A7051"/>
    <w:rsid w:val="000B0AF6"/>
    <w:rsid w:val="000B0E9B"/>
    <w:rsid w:val="000B2CAE"/>
    <w:rsid w:val="000C03C7"/>
    <w:rsid w:val="000C2AD0"/>
    <w:rsid w:val="000C4C1D"/>
    <w:rsid w:val="000D3F3B"/>
    <w:rsid w:val="000E3DEE"/>
    <w:rsid w:val="000E4BCD"/>
    <w:rsid w:val="00100B72"/>
    <w:rsid w:val="00101F7D"/>
    <w:rsid w:val="00103C76"/>
    <w:rsid w:val="0011265F"/>
    <w:rsid w:val="00117282"/>
    <w:rsid w:val="00117389"/>
    <w:rsid w:val="00121C2D"/>
    <w:rsid w:val="00132DD2"/>
    <w:rsid w:val="00134404"/>
    <w:rsid w:val="00144DFB"/>
    <w:rsid w:val="00167FBC"/>
    <w:rsid w:val="00187CA3"/>
    <w:rsid w:val="00195EB7"/>
    <w:rsid w:val="00196710"/>
    <w:rsid w:val="00196770"/>
    <w:rsid w:val="00197324"/>
    <w:rsid w:val="001A3157"/>
    <w:rsid w:val="001B351B"/>
    <w:rsid w:val="001B3D4D"/>
    <w:rsid w:val="001B42C9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24753"/>
    <w:rsid w:val="002302B3"/>
    <w:rsid w:val="00230C66"/>
    <w:rsid w:val="00235A29"/>
    <w:rsid w:val="00241526"/>
    <w:rsid w:val="002443A2"/>
    <w:rsid w:val="00257BE7"/>
    <w:rsid w:val="00266E74"/>
    <w:rsid w:val="00283C3B"/>
    <w:rsid w:val="002861E6"/>
    <w:rsid w:val="00287D18"/>
    <w:rsid w:val="002A2618"/>
    <w:rsid w:val="002A5DD7"/>
    <w:rsid w:val="002B0CAC"/>
    <w:rsid w:val="002B7EE0"/>
    <w:rsid w:val="002D5A15"/>
    <w:rsid w:val="002D5BDD"/>
    <w:rsid w:val="002D7462"/>
    <w:rsid w:val="002E1B61"/>
    <w:rsid w:val="002E3D27"/>
    <w:rsid w:val="002F0890"/>
    <w:rsid w:val="002F2531"/>
    <w:rsid w:val="002F4967"/>
    <w:rsid w:val="00306452"/>
    <w:rsid w:val="00311970"/>
    <w:rsid w:val="00316935"/>
    <w:rsid w:val="003266ED"/>
    <w:rsid w:val="00326C68"/>
    <w:rsid w:val="0033029C"/>
    <w:rsid w:val="003368DE"/>
    <w:rsid w:val="003370B8"/>
    <w:rsid w:val="00345D38"/>
    <w:rsid w:val="00352097"/>
    <w:rsid w:val="00353E34"/>
    <w:rsid w:val="003666FF"/>
    <w:rsid w:val="0037309C"/>
    <w:rsid w:val="00380A6E"/>
    <w:rsid w:val="003836D4"/>
    <w:rsid w:val="003974CD"/>
    <w:rsid w:val="003A0181"/>
    <w:rsid w:val="003A1F49"/>
    <w:rsid w:val="003A55ED"/>
    <w:rsid w:val="003A5D52"/>
    <w:rsid w:val="003B2BDA"/>
    <w:rsid w:val="003B55EC"/>
    <w:rsid w:val="003C2EA7"/>
    <w:rsid w:val="003C4471"/>
    <w:rsid w:val="003C7D41"/>
    <w:rsid w:val="003D4A69"/>
    <w:rsid w:val="003E09F8"/>
    <w:rsid w:val="003E504F"/>
    <w:rsid w:val="003E78D6"/>
    <w:rsid w:val="003F0E9F"/>
    <w:rsid w:val="00400573"/>
    <w:rsid w:val="004007A3"/>
    <w:rsid w:val="00406D71"/>
    <w:rsid w:val="004326DB"/>
    <w:rsid w:val="0043682E"/>
    <w:rsid w:val="00447ECB"/>
    <w:rsid w:val="004623F7"/>
    <w:rsid w:val="004771C6"/>
    <w:rsid w:val="00480F51"/>
    <w:rsid w:val="00481124"/>
    <w:rsid w:val="004815EB"/>
    <w:rsid w:val="00487569"/>
    <w:rsid w:val="00496864"/>
    <w:rsid w:val="00496920"/>
    <w:rsid w:val="00497FAF"/>
    <w:rsid w:val="004A4496"/>
    <w:rsid w:val="004A5F47"/>
    <w:rsid w:val="004B11AB"/>
    <w:rsid w:val="004B7C9A"/>
    <w:rsid w:val="004C6779"/>
    <w:rsid w:val="004D733B"/>
    <w:rsid w:val="004D7AE7"/>
    <w:rsid w:val="004E0DC4"/>
    <w:rsid w:val="004E0FB5"/>
    <w:rsid w:val="004E43BB"/>
    <w:rsid w:val="004E460D"/>
    <w:rsid w:val="004F178E"/>
    <w:rsid w:val="004F4543"/>
    <w:rsid w:val="004F57BB"/>
    <w:rsid w:val="00505309"/>
    <w:rsid w:val="0050789B"/>
    <w:rsid w:val="005224A1"/>
    <w:rsid w:val="00534372"/>
    <w:rsid w:val="00535FEF"/>
    <w:rsid w:val="005370F0"/>
    <w:rsid w:val="00543DF8"/>
    <w:rsid w:val="00546101"/>
    <w:rsid w:val="00553364"/>
    <w:rsid w:val="00553DD7"/>
    <w:rsid w:val="005638CF"/>
    <w:rsid w:val="0056741E"/>
    <w:rsid w:val="0057325A"/>
    <w:rsid w:val="0057469A"/>
    <w:rsid w:val="00580814"/>
    <w:rsid w:val="00583A0B"/>
    <w:rsid w:val="005A03A3"/>
    <w:rsid w:val="005A2B92"/>
    <w:rsid w:val="005A3F66"/>
    <w:rsid w:val="005A79E9"/>
    <w:rsid w:val="005B214C"/>
    <w:rsid w:val="005B4CDA"/>
    <w:rsid w:val="005D3669"/>
    <w:rsid w:val="005E5EB3"/>
    <w:rsid w:val="005F3CB6"/>
    <w:rsid w:val="005F657C"/>
    <w:rsid w:val="00602D53"/>
    <w:rsid w:val="006047E5"/>
    <w:rsid w:val="0064371D"/>
    <w:rsid w:val="00650543"/>
    <w:rsid w:val="00650B2A"/>
    <w:rsid w:val="00651777"/>
    <w:rsid w:val="006550F8"/>
    <w:rsid w:val="006829F3"/>
    <w:rsid w:val="006A518B"/>
    <w:rsid w:val="006A78F1"/>
    <w:rsid w:val="006B0590"/>
    <w:rsid w:val="006B49DA"/>
    <w:rsid w:val="006C53F8"/>
    <w:rsid w:val="006C7CDE"/>
    <w:rsid w:val="007234B1"/>
    <w:rsid w:val="00723D08"/>
    <w:rsid w:val="00725FDA"/>
    <w:rsid w:val="00727816"/>
    <w:rsid w:val="00730B9A"/>
    <w:rsid w:val="00750CFA"/>
    <w:rsid w:val="007553DA"/>
    <w:rsid w:val="00775DB8"/>
    <w:rsid w:val="00782354"/>
    <w:rsid w:val="007921A7"/>
    <w:rsid w:val="007B3DB1"/>
    <w:rsid w:val="007D183E"/>
    <w:rsid w:val="007D43D0"/>
    <w:rsid w:val="007E1833"/>
    <w:rsid w:val="007E3F13"/>
    <w:rsid w:val="007F751A"/>
    <w:rsid w:val="00800012"/>
    <w:rsid w:val="008013C0"/>
    <w:rsid w:val="0080261F"/>
    <w:rsid w:val="00805A02"/>
    <w:rsid w:val="00806160"/>
    <w:rsid w:val="008143A4"/>
    <w:rsid w:val="0081513E"/>
    <w:rsid w:val="00850CC1"/>
    <w:rsid w:val="00854131"/>
    <w:rsid w:val="0085652D"/>
    <w:rsid w:val="0087694B"/>
    <w:rsid w:val="00880F4D"/>
    <w:rsid w:val="008B35A3"/>
    <w:rsid w:val="008B37E1"/>
    <w:rsid w:val="008B45F8"/>
    <w:rsid w:val="008C2E74"/>
    <w:rsid w:val="008D5409"/>
    <w:rsid w:val="008D6955"/>
    <w:rsid w:val="008E006D"/>
    <w:rsid w:val="008E38B4"/>
    <w:rsid w:val="008F4F21"/>
    <w:rsid w:val="00904D4A"/>
    <w:rsid w:val="009076D7"/>
    <w:rsid w:val="00912DAB"/>
    <w:rsid w:val="009133D5"/>
    <w:rsid w:val="009151BA"/>
    <w:rsid w:val="00925023"/>
    <w:rsid w:val="009277BC"/>
    <w:rsid w:val="00927D57"/>
    <w:rsid w:val="00931A51"/>
    <w:rsid w:val="00947185"/>
    <w:rsid w:val="009518B3"/>
    <w:rsid w:val="00963D9D"/>
    <w:rsid w:val="0098013E"/>
    <w:rsid w:val="00981B54"/>
    <w:rsid w:val="009842C3"/>
    <w:rsid w:val="009A009A"/>
    <w:rsid w:val="009A6BB6"/>
    <w:rsid w:val="009B3F43"/>
    <w:rsid w:val="009B5CFA"/>
    <w:rsid w:val="009C161F"/>
    <w:rsid w:val="009C56B4"/>
    <w:rsid w:val="009D51A2"/>
    <w:rsid w:val="009E04A8"/>
    <w:rsid w:val="009E4595"/>
    <w:rsid w:val="009E4AEC"/>
    <w:rsid w:val="009E5BD8"/>
    <w:rsid w:val="009E681E"/>
    <w:rsid w:val="00A119E6"/>
    <w:rsid w:val="00A20FBC"/>
    <w:rsid w:val="00A31370"/>
    <w:rsid w:val="00A31A93"/>
    <w:rsid w:val="00A34D6F"/>
    <w:rsid w:val="00A41F91"/>
    <w:rsid w:val="00A63355"/>
    <w:rsid w:val="00A7596D"/>
    <w:rsid w:val="00A80EFE"/>
    <w:rsid w:val="00A963DF"/>
    <w:rsid w:val="00A96D3A"/>
    <w:rsid w:val="00AA25BE"/>
    <w:rsid w:val="00AC0C22"/>
    <w:rsid w:val="00AC3896"/>
    <w:rsid w:val="00AD2CF2"/>
    <w:rsid w:val="00AE2D88"/>
    <w:rsid w:val="00AE6F6F"/>
    <w:rsid w:val="00AF3325"/>
    <w:rsid w:val="00AF34D9"/>
    <w:rsid w:val="00AF5B37"/>
    <w:rsid w:val="00AF70DA"/>
    <w:rsid w:val="00B019D3"/>
    <w:rsid w:val="00B34CF9"/>
    <w:rsid w:val="00B37559"/>
    <w:rsid w:val="00B4054B"/>
    <w:rsid w:val="00B579B0"/>
    <w:rsid w:val="00B57D11"/>
    <w:rsid w:val="00B649D7"/>
    <w:rsid w:val="00B81C2F"/>
    <w:rsid w:val="00B90743"/>
    <w:rsid w:val="00B90C45"/>
    <w:rsid w:val="00B933BE"/>
    <w:rsid w:val="00BD6738"/>
    <w:rsid w:val="00BD7E5E"/>
    <w:rsid w:val="00BE63DB"/>
    <w:rsid w:val="00BE6574"/>
    <w:rsid w:val="00C07319"/>
    <w:rsid w:val="00C16FD2"/>
    <w:rsid w:val="00C4395E"/>
    <w:rsid w:val="00C47FFD"/>
    <w:rsid w:val="00C51E92"/>
    <w:rsid w:val="00C57E2C"/>
    <w:rsid w:val="00C608B7"/>
    <w:rsid w:val="00C66F24"/>
    <w:rsid w:val="00C76D7F"/>
    <w:rsid w:val="00C813AA"/>
    <w:rsid w:val="00C9291E"/>
    <w:rsid w:val="00CA3F44"/>
    <w:rsid w:val="00CA4E58"/>
    <w:rsid w:val="00CB3771"/>
    <w:rsid w:val="00CB44BF"/>
    <w:rsid w:val="00CB5153"/>
    <w:rsid w:val="00CC2005"/>
    <w:rsid w:val="00CC4C99"/>
    <w:rsid w:val="00CD2974"/>
    <w:rsid w:val="00CE076A"/>
    <w:rsid w:val="00CE463D"/>
    <w:rsid w:val="00CF7B6D"/>
    <w:rsid w:val="00D10BA0"/>
    <w:rsid w:val="00D21694"/>
    <w:rsid w:val="00D239B4"/>
    <w:rsid w:val="00D24EB5"/>
    <w:rsid w:val="00D347E2"/>
    <w:rsid w:val="00D35AB9"/>
    <w:rsid w:val="00D41571"/>
    <w:rsid w:val="00D416A0"/>
    <w:rsid w:val="00D442AF"/>
    <w:rsid w:val="00D47672"/>
    <w:rsid w:val="00D5123C"/>
    <w:rsid w:val="00D55560"/>
    <w:rsid w:val="00D61C5A"/>
    <w:rsid w:val="00D63BFF"/>
    <w:rsid w:val="00D6790C"/>
    <w:rsid w:val="00D73277"/>
    <w:rsid w:val="00D76586"/>
    <w:rsid w:val="00D82657"/>
    <w:rsid w:val="00D87E20"/>
    <w:rsid w:val="00D97EF5"/>
    <w:rsid w:val="00DA4037"/>
    <w:rsid w:val="00DE66A5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5E8F"/>
    <w:rsid w:val="00E41F6D"/>
    <w:rsid w:val="00E428AB"/>
    <w:rsid w:val="00E438E8"/>
    <w:rsid w:val="00E453A3"/>
    <w:rsid w:val="00E520E2"/>
    <w:rsid w:val="00E530C4"/>
    <w:rsid w:val="00E53DCE"/>
    <w:rsid w:val="00E551E3"/>
    <w:rsid w:val="00E55996"/>
    <w:rsid w:val="00E64254"/>
    <w:rsid w:val="00E67928"/>
    <w:rsid w:val="00E70FB5"/>
    <w:rsid w:val="00E83321"/>
    <w:rsid w:val="00E915AF"/>
    <w:rsid w:val="00E96415"/>
    <w:rsid w:val="00EA15B3"/>
    <w:rsid w:val="00EB2358"/>
    <w:rsid w:val="00EB3EB8"/>
    <w:rsid w:val="00EC00EF"/>
    <w:rsid w:val="00EC02FE"/>
    <w:rsid w:val="00EC4A96"/>
    <w:rsid w:val="00EE03A0"/>
    <w:rsid w:val="00F424BF"/>
    <w:rsid w:val="00F44FC3"/>
    <w:rsid w:val="00F46107"/>
    <w:rsid w:val="00F468C5"/>
    <w:rsid w:val="00F52F39"/>
    <w:rsid w:val="00F6184F"/>
    <w:rsid w:val="00F8310E"/>
    <w:rsid w:val="00F914DD"/>
    <w:rsid w:val="00FA2358"/>
    <w:rsid w:val="00FB2592"/>
    <w:rsid w:val="00FB2810"/>
    <w:rsid w:val="00FB7A2C"/>
    <w:rsid w:val="00FC2947"/>
    <w:rsid w:val="00FE0818"/>
    <w:rsid w:val="00FE37E7"/>
    <w:rsid w:val="00FE4822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CBA98C"/>
  <w15:docId w15:val="{540A99F6-8275-4534-8B63-70D0CB54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5F4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qFormat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uiPriority w:val="99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uiPriority w:val="99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paragraph" w:customStyle="1" w:styleId="FigureLegend0">
    <w:name w:val="Figure_Legend"/>
    <w:basedOn w:val="Normal"/>
    <w:rsid w:val="00A96D3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 w:line="240" w:lineRule="auto"/>
      <w:jc w:val="left"/>
    </w:pPr>
    <w:rPr>
      <w:rFonts w:ascii="Times New Roman" w:hAnsi="Times New Roman" w:cs="Times New Roman"/>
      <w:sz w:val="18"/>
      <w:szCs w:val="20"/>
      <w:lang w:val="es-ES_tradnl"/>
    </w:rPr>
  </w:style>
  <w:style w:type="table" w:styleId="TableGrid">
    <w:name w:val="Table Grid"/>
    <w:basedOn w:val="TableNormal"/>
    <w:rsid w:val="009E4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70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sz w:val="22"/>
      <w:lang w:eastAsia="zh-CN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basedOn w:val="DefaultParagraphFont"/>
    <w:link w:val="Header"/>
    <w:qFormat/>
    <w:rsid w:val="001B3D4D"/>
    <w:rPr>
      <w:sz w:val="24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53E34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rsid w:val="00E83321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120" w:line="240" w:lineRule="auto"/>
      <w:ind w:left="1440" w:hanging="1440"/>
      <w:jc w:val="left"/>
      <w:textAlignment w:val="auto"/>
    </w:pPr>
    <w:rPr>
      <w:rFonts w:ascii="Times New Roman" w:hAnsi="Times New Roman" w:cs="Times New Roman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E83321"/>
    <w:rPr>
      <w:rFonts w:ascii="Times New Roman" w:hAnsi="Times New Roman" w:cs="Times New Roman"/>
      <w:sz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E83321"/>
    <w:rPr>
      <w:color w:val="808080"/>
    </w:rPr>
  </w:style>
  <w:style w:type="paragraph" w:customStyle="1" w:styleId="AnnexNotitle0">
    <w:name w:val="Annex_No &amp; title"/>
    <w:basedOn w:val="Normal"/>
    <w:next w:val="Normalaftertitle"/>
    <w:rsid w:val="00E83321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en-GB"/>
    </w:rPr>
  </w:style>
  <w:style w:type="character" w:customStyle="1" w:styleId="TabletextChar">
    <w:name w:val="Table_text Char"/>
    <w:link w:val="Tabletext"/>
    <w:uiPriority w:val="99"/>
    <w:locked/>
    <w:rsid w:val="00E83321"/>
    <w:rPr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uiPriority w:val="99"/>
    <w:locked/>
    <w:rsid w:val="00E83321"/>
    <w:rPr>
      <w:b/>
      <w:szCs w:val="22"/>
      <w:lang w:val="en-US" w:eastAsia="en-US"/>
    </w:rPr>
  </w:style>
  <w:style w:type="paragraph" w:customStyle="1" w:styleId="Reasons">
    <w:name w:val="Reasons"/>
    <w:basedOn w:val="Normal"/>
    <w:qFormat/>
    <w:rsid w:val="00E83321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character" w:customStyle="1" w:styleId="Style2">
    <w:name w:val="Style2"/>
    <w:basedOn w:val="DefaultParagraphFont"/>
    <w:uiPriority w:val="1"/>
    <w:rsid w:val="00167FBC"/>
    <w:rPr>
      <w:rFonts w:ascii="Calibri" w:hAnsi="Calibri"/>
      <w:b/>
      <w:sz w:val="24"/>
    </w:rPr>
  </w:style>
  <w:style w:type="paragraph" w:styleId="Revision">
    <w:name w:val="Revision"/>
    <w:hidden/>
    <w:uiPriority w:val="99"/>
    <w:semiHidden/>
    <w:rsid w:val="00CC4C99"/>
    <w:rPr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201/e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r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2387C-DC9E-461E-8AFA-8ECF22AA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217</Words>
  <Characters>1225</Characters>
  <Application>Microsoft Office Word</Application>
  <DocSecurity>0</DocSecurity>
  <Lines>48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1424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Spanish</dc:creator>
  <cp:lastModifiedBy>Author</cp:lastModifiedBy>
  <cp:revision>12</cp:revision>
  <cp:lastPrinted>2013-03-08T10:15:00Z</cp:lastPrinted>
  <dcterms:created xsi:type="dcterms:W3CDTF">2024-01-29T10:29:00Z</dcterms:created>
  <dcterms:modified xsi:type="dcterms:W3CDTF">2026-10-27T14:07:00Z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