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9" w:type="dxa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A15B3" w:rsidRPr="00CC2FAD" w14:paraId="4291ACD4" w14:textId="77777777" w:rsidTr="006A1921">
        <w:trPr>
          <w:jc w:val="center"/>
        </w:trPr>
        <w:tc>
          <w:tcPr>
            <w:tcW w:w="9889" w:type="dxa"/>
            <w:gridSpan w:val="3"/>
          </w:tcPr>
          <w:p w14:paraId="1CFBDDBC" w14:textId="77777777" w:rsidR="00EA15B3" w:rsidRPr="00CC2FAD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  <w:r w:rsidRPr="00CC2FAD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 xml:space="preserve">Radiocommunication </w:t>
            </w:r>
            <w:r w:rsidR="00AF70DA" w:rsidRPr="00CC2FAD"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  <w:t>Bureau (BR)</w:t>
            </w:r>
          </w:p>
          <w:p w14:paraId="057638E3" w14:textId="77777777" w:rsidR="008E38B4" w:rsidRPr="00CC2FAD" w:rsidRDefault="008E38B4" w:rsidP="00117282">
            <w:pPr>
              <w:spacing w:before="0"/>
              <w:jc w:val="left"/>
              <w:rPr>
                <w:rFonts w:cstheme="minorHAnsi"/>
                <w:b/>
                <w:bCs/>
                <w:color w:val="808080"/>
                <w:sz w:val="28"/>
                <w:szCs w:val="28"/>
                <w:lang w:val="en-GB"/>
              </w:rPr>
            </w:pPr>
          </w:p>
          <w:p w14:paraId="237109CC" w14:textId="77777777" w:rsidR="008E38B4" w:rsidRPr="00CC2FAD" w:rsidRDefault="008E38B4" w:rsidP="00117282">
            <w:pPr>
              <w:spacing w:before="0"/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  <w:lang w:val="en-GB"/>
              </w:rPr>
            </w:pPr>
          </w:p>
        </w:tc>
      </w:tr>
      <w:tr w:rsidR="00651777" w:rsidRPr="00CC2FAD" w14:paraId="0AC944CB" w14:textId="77777777" w:rsidTr="006A1921">
        <w:trPr>
          <w:jc w:val="center"/>
        </w:trPr>
        <w:tc>
          <w:tcPr>
            <w:tcW w:w="7054" w:type="dxa"/>
            <w:gridSpan w:val="2"/>
          </w:tcPr>
          <w:p w14:paraId="69A0130F" w14:textId="77777777" w:rsidR="00A52F57" w:rsidRPr="00CC2FAD" w:rsidRDefault="00A52F57" w:rsidP="00D74BDE">
            <w:pPr>
              <w:spacing w:before="0"/>
              <w:jc w:val="left"/>
              <w:rPr>
                <w:sz w:val="28"/>
                <w:szCs w:val="28"/>
                <w:lang w:val="en-GB"/>
              </w:rPr>
            </w:pPr>
            <w:r w:rsidRPr="00CC2FAD">
              <w:rPr>
                <w:szCs w:val="24"/>
                <w:lang w:val="en-GB"/>
              </w:rPr>
              <w:t>Administrative Circular</w:t>
            </w:r>
          </w:p>
          <w:p w14:paraId="3D0822AE" w14:textId="284457CC" w:rsidR="00651777" w:rsidRPr="00CC2FAD" w:rsidRDefault="00A52F57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CC2FAD">
              <w:rPr>
                <w:b/>
                <w:bCs/>
                <w:szCs w:val="24"/>
                <w:lang w:val="en-GB"/>
              </w:rPr>
              <w:t>CACE</w:t>
            </w:r>
            <w:r w:rsidR="00D74BDE" w:rsidRPr="00CC2FAD">
              <w:rPr>
                <w:b/>
                <w:bCs/>
                <w:szCs w:val="24"/>
                <w:lang w:val="en-GB"/>
              </w:rPr>
              <w:t>/</w:t>
            </w:r>
            <w:r w:rsidR="00E86749" w:rsidRPr="00CC2FAD">
              <w:rPr>
                <w:b/>
                <w:bCs/>
                <w:szCs w:val="24"/>
                <w:lang w:val="en-GB"/>
              </w:rPr>
              <w:t>12</w:t>
            </w:r>
            <w:r w:rsidR="007B04CE">
              <w:rPr>
                <w:b/>
                <w:bCs/>
                <w:szCs w:val="24"/>
                <w:lang w:val="en-GB"/>
              </w:rPr>
              <w:t>12</w:t>
            </w:r>
          </w:p>
        </w:tc>
        <w:tc>
          <w:tcPr>
            <w:tcW w:w="2835" w:type="dxa"/>
          </w:tcPr>
          <w:p w14:paraId="7C274D31" w14:textId="25592B16" w:rsidR="00651777" w:rsidRPr="00CC2FAD" w:rsidRDefault="00D51A97" w:rsidP="00EE0FF5">
            <w:pPr>
              <w:spacing w:before="0"/>
              <w:jc w:val="right"/>
              <w:rPr>
                <w:szCs w:val="24"/>
                <w:lang w:val="en-GB"/>
              </w:rPr>
            </w:pPr>
            <w:r>
              <w:rPr>
                <w:rFonts w:cs="Arial"/>
                <w:szCs w:val="24"/>
                <w:lang w:val="en-GB"/>
              </w:rPr>
              <w:t>30</w:t>
            </w:r>
            <w:r w:rsidR="00E86749" w:rsidRPr="00CC2FAD">
              <w:rPr>
                <w:rFonts w:cs="Arial"/>
                <w:szCs w:val="24"/>
                <w:lang w:val="en-GB"/>
              </w:rPr>
              <w:t xml:space="preserve"> October 2026</w:t>
            </w:r>
          </w:p>
        </w:tc>
      </w:tr>
      <w:tr w:rsidR="0037309C" w:rsidRPr="00CC2FAD" w14:paraId="2C9C777B" w14:textId="77777777" w:rsidTr="006A1921">
        <w:trPr>
          <w:jc w:val="center"/>
        </w:trPr>
        <w:tc>
          <w:tcPr>
            <w:tcW w:w="9889" w:type="dxa"/>
            <w:gridSpan w:val="3"/>
          </w:tcPr>
          <w:p w14:paraId="6660DA1D" w14:textId="77777777" w:rsidR="0037309C" w:rsidRPr="00CC2FAD" w:rsidRDefault="0037309C" w:rsidP="006047E5">
            <w:pPr>
              <w:spacing w:before="0"/>
              <w:jc w:val="left"/>
              <w:rPr>
                <w:rFonts w:cs="Arial"/>
                <w:szCs w:val="24"/>
                <w:lang w:val="en-GB"/>
              </w:rPr>
            </w:pPr>
          </w:p>
        </w:tc>
      </w:tr>
      <w:tr w:rsidR="0037309C" w:rsidRPr="00CC2FAD" w14:paraId="6E7DB65E" w14:textId="77777777" w:rsidTr="006A1921">
        <w:trPr>
          <w:jc w:val="center"/>
        </w:trPr>
        <w:tc>
          <w:tcPr>
            <w:tcW w:w="9889" w:type="dxa"/>
            <w:gridSpan w:val="3"/>
          </w:tcPr>
          <w:p w14:paraId="09A08793" w14:textId="77777777" w:rsidR="0037309C" w:rsidRPr="00CC2FAD" w:rsidRDefault="0037309C" w:rsidP="00D374CD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37309C" w:rsidRPr="00CC2FAD" w14:paraId="4E9B683E" w14:textId="77777777" w:rsidTr="006A1921">
        <w:trPr>
          <w:jc w:val="center"/>
        </w:trPr>
        <w:tc>
          <w:tcPr>
            <w:tcW w:w="9889" w:type="dxa"/>
            <w:gridSpan w:val="3"/>
          </w:tcPr>
          <w:p w14:paraId="67CA152E" w14:textId="4C1E412D" w:rsidR="00D21694" w:rsidRPr="00CC2FAD" w:rsidRDefault="006D7E3C" w:rsidP="006D7E3C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  <w:r w:rsidRPr="00CC2FAD">
              <w:rPr>
                <w:b/>
                <w:bCs/>
                <w:szCs w:val="24"/>
                <w:lang w:val="en-GB"/>
              </w:rPr>
              <w:t xml:space="preserve">To Administrations of Member States of the ITU, </w:t>
            </w:r>
            <w:r w:rsidRPr="00CC2FAD">
              <w:rPr>
                <w:b/>
                <w:lang w:val="en-GB"/>
              </w:rPr>
              <w:t xml:space="preserve">Radiocommunication Sector Members, </w:t>
            </w:r>
            <w:r w:rsidR="001408D4" w:rsidRPr="00CC2FAD">
              <w:rPr>
                <w:b/>
                <w:lang w:val="en-GB"/>
              </w:rPr>
              <w:br/>
            </w:r>
            <w:r w:rsidRPr="00CC2FAD">
              <w:rPr>
                <w:b/>
                <w:lang w:val="en-GB"/>
              </w:rPr>
              <w:t>ITU</w:t>
            </w:r>
            <w:r w:rsidRPr="00CC2FAD">
              <w:rPr>
                <w:b/>
                <w:lang w:val="en-GB"/>
              </w:rPr>
              <w:noBreakHyphen/>
              <w:t xml:space="preserve">R Associates </w:t>
            </w:r>
            <w:r w:rsidR="00665119" w:rsidRPr="00CC2FAD">
              <w:rPr>
                <w:b/>
                <w:lang w:val="en-GB"/>
              </w:rPr>
              <w:t xml:space="preserve">and ITU Academia </w:t>
            </w:r>
            <w:r w:rsidRPr="00CC2FAD">
              <w:rPr>
                <w:b/>
                <w:lang w:val="en-GB"/>
              </w:rPr>
              <w:t>participating in the work of the Radiocommunication Study</w:t>
            </w:r>
            <w:r w:rsidR="007475B4">
              <w:rPr>
                <w:b/>
                <w:lang w:val="en-GB"/>
              </w:rPr>
              <w:t> </w:t>
            </w:r>
            <w:r w:rsidRPr="00CC2FAD">
              <w:rPr>
                <w:b/>
                <w:lang w:val="en-GB"/>
              </w:rPr>
              <w:t xml:space="preserve">Group </w:t>
            </w:r>
            <w:r w:rsidR="00E86749" w:rsidRPr="00CC2FAD">
              <w:rPr>
                <w:b/>
                <w:lang w:val="en-GB"/>
              </w:rPr>
              <w:t>4</w:t>
            </w:r>
          </w:p>
        </w:tc>
      </w:tr>
      <w:tr w:rsidR="0037309C" w:rsidRPr="00CC2FAD" w14:paraId="4678A6E6" w14:textId="77777777" w:rsidTr="006A1921">
        <w:trPr>
          <w:jc w:val="center"/>
        </w:trPr>
        <w:tc>
          <w:tcPr>
            <w:tcW w:w="9889" w:type="dxa"/>
            <w:gridSpan w:val="3"/>
          </w:tcPr>
          <w:p w14:paraId="3AFAE6E5" w14:textId="77777777" w:rsidR="0037309C" w:rsidRPr="00CC2FAD" w:rsidRDefault="0037309C" w:rsidP="006047E5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3A4EDC" w:rsidRPr="00CC2FAD" w14:paraId="1485B7A9" w14:textId="77777777" w:rsidTr="006A1921">
        <w:trPr>
          <w:jc w:val="center"/>
        </w:trPr>
        <w:tc>
          <w:tcPr>
            <w:tcW w:w="9889" w:type="dxa"/>
            <w:gridSpan w:val="3"/>
          </w:tcPr>
          <w:p w14:paraId="2F66C44E" w14:textId="77777777" w:rsidR="003A4EDC" w:rsidRPr="00CC2FAD" w:rsidRDefault="003A4EDC" w:rsidP="006047E5">
            <w:pPr>
              <w:spacing w:before="0"/>
              <w:jc w:val="left"/>
              <w:rPr>
                <w:szCs w:val="24"/>
                <w:lang w:val="en-GB"/>
              </w:rPr>
            </w:pPr>
          </w:p>
        </w:tc>
      </w:tr>
      <w:tr w:rsidR="00D74BDE" w:rsidRPr="00CC2FAD" w14:paraId="1DC5E20E" w14:textId="77777777" w:rsidTr="006A1921">
        <w:trPr>
          <w:jc w:val="center"/>
        </w:trPr>
        <w:tc>
          <w:tcPr>
            <w:tcW w:w="1526" w:type="dxa"/>
          </w:tcPr>
          <w:p w14:paraId="1DA798E1" w14:textId="77777777" w:rsidR="00D74BDE" w:rsidRPr="00CC2FAD" w:rsidRDefault="00D74BDE" w:rsidP="00D74BDE">
            <w:pPr>
              <w:spacing w:before="0"/>
              <w:jc w:val="left"/>
              <w:rPr>
                <w:szCs w:val="24"/>
                <w:lang w:val="en-GB"/>
              </w:rPr>
            </w:pPr>
            <w:r w:rsidRPr="00CC2FAD">
              <w:rPr>
                <w:szCs w:val="24"/>
                <w:lang w:val="en-GB"/>
              </w:rPr>
              <w:t>Subject:</w:t>
            </w:r>
          </w:p>
        </w:tc>
        <w:tc>
          <w:tcPr>
            <w:tcW w:w="8363" w:type="dxa"/>
            <w:gridSpan w:val="2"/>
            <w:vMerge w:val="restart"/>
          </w:tcPr>
          <w:p w14:paraId="41A0A29D" w14:textId="646F3072" w:rsidR="006D7E3C" w:rsidRPr="00CC2FAD" w:rsidRDefault="006D7E3C" w:rsidP="006D7E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709"/>
              </w:tabs>
              <w:spacing w:before="0"/>
              <w:ind w:left="1440" w:hanging="1440"/>
              <w:rPr>
                <w:b/>
                <w:bCs/>
                <w:lang w:val="en-GB"/>
              </w:rPr>
            </w:pPr>
            <w:r w:rsidRPr="00CC2FAD">
              <w:rPr>
                <w:b/>
                <w:bCs/>
                <w:lang w:val="en-GB"/>
              </w:rPr>
              <w:t xml:space="preserve">Radiocommunication Study Group </w:t>
            </w:r>
            <w:r w:rsidR="00E86749" w:rsidRPr="00CC2FAD">
              <w:rPr>
                <w:b/>
                <w:bCs/>
                <w:lang w:val="en-GB"/>
              </w:rPr>
              <w:t>4 (Satellite Services)</w:t>
            </w:r>
          </w:p>
          <w:p w14:paraId="5C49FEEE" w14:textId="17FEA999" w:rsidR="00D74BDE" w:rsidRPr="00CC2FAD" w:rsidRDefault="006D7E3C" w:rsidP="009D4380">
            <w:pPr>
              <w:pStyle w:val="BodyTextIndent2"/>
              <w:tabs>
                <w:tab w:val="clear" w:pos="709"/>
              </w:tabs>
              <w:ind w:left="794" w:hanging="794"/>
              <w:rPr>
                <w:b/>
                <w:bCs/>
                <w:szCs w:val="24"/>
              </w:rPr>
            </w:pPr>
            <w:r w:rsidRPr="00CC2FAD">
              <w:rPr>
                <w:rFonts w:asciiTheme="minorHAnsi" w:hAnsiTheme="minorHAnsi" w:cstheme="minorHAnsi"/>
                <w:b/>
                <w:bCs/>
              </w:rPr>
              <w:t>–</w:t>
            </w:r>
            <w:r w:rsidRPr="00CC2FAD">
              <w:rPr>
                <w:rFonts w:asciiTheme="minorHAnsi" w:hAnsiTheme="minorHAnsi" w:cstheme="minorHAnsi"/>
                <w:b/>
                <w:bCs/>
              </w:rPr>
              <w:tab/>
              <w:t xml:space="preserve">Approval of </w:t>
            </w:r>
            <w:r w:rsidR="00E86749" w:rsidRPr="00CC2FAD">
              <w:rPr>
                <w:rFonts w:asciiTheme="minorHAnsi" w:hAnsiTheme="minorHAnsi" w:cstheme="minorHAnsi"/>
                <w:b/>
                <w:bCs/>
              </w:rPr>
              <w:t>1</w:t>
            </w:r>
            <w:r w:rsidRPr="00CC2FAD">
              <w:rPr>
                <w:rFonts w:asciiTheme="minorHAnsi" w:hAnsiTheme="minorHAnsi" w:cstheme="minorHAnsi"/>
                <w:b/>
                <w:bCs/>
              </w:rPr>
              <w:t xml:space="preserve"> new ITU-R Recommendation</w:t>
            </w:r>
          </w:p>
        </w:tc>
      </w:tr>
      <w:tr w:rsidR="00D74BDE" w:rsidRPr="00CC2FAD" w14:paraId="600CA761" w14:textId="77777777" w:rsidTr="006A1921">
        <w:trPr>
          <w:jc w:val="center"/>
        </w:trPr>
        <w:tc>
          <w:tcPr>
            <w:tcW w:w="1526" w:type="dxa"/>
          </w:tcPr>
          <w:p w14:paraId="4B7DF4A6" w14:textId="77777777" w:rsidR="00D74BDE" w:rsidRPr="00CC2FAD" w:rsidRDefault="00D74BDE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  <w:tc>
          <w:tcPr>
            <w:tcW w:w="8363" w:type="dxa"/>
            <w:gridSpan w:val="2"/>
            <w:vMerge/>
          </w:tcPr>
          <w:p w14:paraId="3A1F5BAC" w14:textId="77777777" w:rsidR="00D74BDE" w:rsidRPr="00CC2FAD" w:rsidRDefault="00D74BDE" w:rsidP="00D74BDE">
            <w:pPr>
              <w:spacing w:before="0"/>
              <w:rPr>
                <w:b/>
                <w:bCs/>
                <w:szCs w:val="24"/>
                <w:lang w:val="en-GB"/>
              </w:rPr>
            </w:pPr>
          </w:p>
        </w:tc>
      </w:tr>
      <w:tr w:rsidR="00D74BDE" w:rsidRPr="00CC2FAD" w14:paraId="27354ABB" w14:textId="77777777" w:rsidTr="006A1921">
        <w:trPr>
          <w:jc w:val="center"/>
        </w:trPr>
        <w:tc>
          <w:tcPr>
            <w:tcW w:w="1526" w:type="dxa"/>
          </w:tcPr>
          <w:p w14:paraId="607E2288" w14:textId="77777777" w:rsidR="00D74BDE" w:rsidRPr="00CC2FAD" w:rsidRDefault="00D74BDE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  <w:tc>
          <w:tcPr>
            <w:tcW w:w="8363" w:type="dxa"/>
            <w:gridSpan w:val="2"/>
            <w:vMerge/>
          </w:tcPr>
          <w:p w14:paraId="61FFA3A1" w14:textId="77777777" w:rsidR="00D74BDE" w:rsidRPr="00CC2FAD" w:rsidRDefault="00D74BDE" w:rsidP="00D74BDE">
            <w:pPr>
              <w:spacing w:before="0"/>
              <w:rPr>
                <w:b/>
                <w:bCs/>
                <w:szCs w:val="24"/>
                <w:lang w:val="en-GB"/>
              </w:rPr>
            </w:pPr>
          </w:p>
        </w:tc>
      </w:tr>
      <w:tr w:rsidR="00D74BDE" w:rsidRPr="00CC2FAD" w14:paraId="5CED84C3" w14:textId="77777777" w:rsidTr="006A1921">
        <w:trPr>
          <w:jc w:val="center"/>
        </w:trPr>
        <w:tc>
          <w:tcPr>
            <w:tcW w:w="9889" w:type="dxa"/>
            <w:gridSpan w:val="3"/>
          </w:tcPr>
          <w:p w14:paraId="4280A959" w14:textId="77777777" w:rsidR="00D74BDE" w:rsidRPr="00CC2FAD" w:rsidRDefault="00D74BDE" w:rsidP="00D74BDE">
            <w:pPr>
              <w:spacing w:before="0"/>
              <w:jc w:val="left"/>
              <w:rPr>
                <w:b/>
                <w:bCs/>
                <w:szCs w:val="24"/>
                <w:lang w:val="en-GB"/>
              </w:rPr>
            </w:pPr>
          </w:p>
        </w:tc>
      </w:tr>
    </w:tbl>
    <w:p w14:paraId="1F0B06FB" w14:textId="7D6B8C6B" w:rsidR="006D7E3C" w:rsidRPr="00BF5FED" w:rsidRDefault="006D7E3C" w:rsidP="00AF3234">
      <w:pPr>
        <w:pStyle w:val="Normalaftertitle0"/>
        <w:spacing w:before="360"/>
        <w:jc w:val="both"/>
        <w:rPr>
          <w:rFonts w:asciiTheme="minorHAnsi" w:hAnsiTheme="minorHAnsi" w:cstheme="minorHAnsi"/>
          <w:spacing w:val="-2"/>
        </w:rPr>
      </w:pPr>
      <w:r w:rsidRPr="00AC0CD8">
        <w:rPr>
          <w:rFonts w:asciiTheme="minorHAnsi" w:hAnsiTheme="minorHAnsi" w:cstheme="minorHAnsi"/>
        </w:rPr>
        <w:t xml:space="preserve">By Administrative Circular </w:t>
      </w:r>
      <w:hyperlink r:id="rId8" w:history="1">
        <w:r w:rsidRPr="00AC0CD8">
          <w:rPr>
            <w:rStyle w:val="Hyperlink"/>
            <w:rFonts w:asciiTheme="minorHAnsi" w:hAnsiTheme="minorHAnsi" w:cstheme="minorHAnsi"/>
          </w:rPr>
          <w:t>CACE/</w:t>
        </w:r>
        <w:r w:rsidR="00E86749" w:rsidRPr="00AC0CD8">
          <w:rPr>
            <w:rStyle w:val="Hyperlink"/>
            <w:rFonts w:asciiTheme="minorHAnsi" w:hAnsiTheme="minorHAnsi" w:cstheme="minorHAnsi"/>
          </w:rPr>
          <w:t>1201</w:t>
        </w:r>
      </w:hyperlink>
      <w:r w:rsidRPr="00AC0CD8">
        <w:rPr>
          <w:rFonts w:asciiTheme="minorHAnsi" w:hAnsiTheme="minorHAnsi" w:cstheme="minorHAnsi"/>
        </w:rPr>
        <w:t xml:space="preserve"> dated </w:t>
      </w:r>
      <w:r w:rsidR="00E86749" w:rsidRPr="00AC0CD8">
        <w:rPr>
          <w:rFonts w:asciiTheme="minorHAnsi" w:hAnsiTheme="minorHAnsi" w:cstheme="minorHAnsi"/>
        </w:rPr>
        <w:t>21 August 2026</w:t>
      </w:r>
      <w:r w:rsidRPr="00AC0CD8">
        <w:rPr>
          <w:rFonts w:asciiTheme="minorHAnsi" w:hAnsiTheme="minorHAnsi" w:cstheme="minorHAnsi"/>
        </w:rPr>
        <w:t xml:space="preserve">, </w:t>
      </w:r>
      <w:r w:rsidR="00E86749" w:rsidRPr="00AC0CD8">
        <w:rPr>
          <w:rFonts w:asciiTheme="minorHAnsi" w:hAnsiTheme="minorHAnsi" w:cstheme="minorHAnsi"/>
        </w:rPr>
        <w:t>1</w:t>
      </w:r>
      <w:r w:rsidRPr="00AC0CD8">
        <w:rPr>
          <w:rFonts w:asciiTheme="minorHAnsi" w:hAnsiTheme="minorHAnsi" w:cstheme="minorHAnsi"/>
        </w:rPr>
        <w:t> draft new ITU</w:t>
      </w:r>
      <w:r w:rsidR="004B706A" w:rsidRPr="00AC0CD8">
        <w:rPr>
          <w:rFonts w:asciiTheme="minorHAnsi" w:hAnsiTheme="minorHAnsi" w:cstheme="minorHAnsi"/>
        </w:rPr>
        <w:noBreakHyphen/>
      </w:r>
      <w:r w:rsidRPr="00AC0CD8">
        <w:rPr>
          <w:rFonts w:asciiTheme="minorHAnsi" w:hAnsiTheme="minorHAnsi" w:cstheme="minorHAnsi"/>
        </w:rPr>
        <w:t xml:space="preserve">R Recommendation </w:t>
      </w:r>
      <w:r w:rsidR="000E6359" w:rsidRPr="00BF5FED">
        <w:rPr>
          <w:rFonts w:asciiTheme="minorHAnsi" w:hAnsiTheme="minorHAnsi" w:cstheme="minorHAnsi"/>
          <w:spacing w:val="-2"/>
        </w:rPr>
        <w:t>was</w:t>
      </w:r>
      <w:r w:rsidRPr="00BF5FED">
        <w:rPr>
          <w:rFonts w:asciiTheme="minorHAnsi" w:hAnsiTheme="minorHAnsi" w:cstheme="minorHAnsi"/>
          <w:spacing w:val="-2"/>
        </w:rPr>
        <w:t xml:space="preserve"> submitted for approval by correspondence in accordance with Resolution ITU</w:t>
      </w:r>
      <w:r w:rsidRPr="00BF5FED">
        <w:rPr>
          <w:rFonts w:asciiTheme="minorHAnsi" w:hAnsiTheme="minorHAnsi" w:cstheme="minorHAnsi"/>
          <w:spacing w:val="-2"/>
        </w:rPr>
        <w:noBreakHyphen/>
        <w:t>R 1-</w:t>
      </w:r>
      <w:r w:rsidR="00665119" w:rsidRPr="00BF5FED">
        <w:rPr>
          <w:rFonts w:asciiTheme="minorHAnsi" w:hAnsiTheme="minorHAnsi" w:cstheme="minorHAnsi"/>
          <w:spacing w:val="-2"/>
        </w:rPr>
        <w:t>9</w:t>
      </w:r>
      <w:r w:rsidRPr="00BF5FED">
        <w:rPr>
          <w:rFonts w:asciiTheme="minorHAnsi" w:hAnsiTheme="minorHAnsi" w:cstheme="minorHAnsi"/>
          <w:spacing w:val="-2"/>
        </w:rPr>
        <w:t xml:space="preserve"> (§ A2.6.2.3). </w:t>
      </w:r>
    </w:p>
    <w:p w14:paraId="0517925F" w14:textId="31C2D840" w:rsidR="006D7E3C" w:rsidRPr="00AC0CD8" w:rsidRDefault="006D7E3C" w:rsidP="00FC7CCF">
      <w:pPr>
        <w:rPr>
          <w:rFonts w:asciiTheme="minorHAnsi" w:hAnsiTheme="minorHAnsi" w:cstheme="minorHAnsi"/>
          <w:lang w:val="en-GB"/>
        </w:rPr>
      </w:pPr>
      <w:r w:rsidRPr="00AC0CD8">
        <w:rPr>
          <w:rFonts w:asciiTheme="minorHAnsi" w:hAnsiTheme="minorHAnsi" w:cstheme="minorHAnsi"/>
          <w:lang w:val="en-GB"/>
        </w:rPr>
        <w:t xml:space="preserve">The conditions governing this procedure were met on </w:t>
      </w:r>
      <w:r w:rsidR="003E72D5" w:rsidRPr="00AC0CD8">
        <w:rPr>
          <w:rFonts w:asciiTheme="minorHAnsi" w:hAnsiTheme="minorHAnsi" w:cstheme="minorHAnsi"/>
          <w:lang w:val="en-GB"/>
        </w:rPr>
        <w:t>21 October 2026</w:t>
      </w:r>
      <w:r w:rsidRPr="00AC0CD8">
        <w:rPr>
          <w:rFonts w:asciiTheme="minorHAnsi" w:hAnsiTheme="minorHAnsi" w:cstheme="minorHAnsi"/>
          <w:lang w:val="en-GB"/>
        </w:rPr>
        <w:t>.</w:t>
      </w:r>
    </w:p>
    <w:p w14:paraId="7456E90D" w14:textId="0F2E1C40" w:rsidR="006D7E3C" w:rsidRPr="00AC0CD8" w:rsidRDefault="006D7E3C" w:rsidP="008F0E37">
      <w:pPr>
        <w:tabs>
          <w:tab w:val="left" w:pos="7938"/>
        </w:tabs>
        <w:rPr>
          <w:rFonts w:asciiTheme="minorHAnsi" w:hAnsiTheme="minorHAnsi" w:cstheme="minorHAnsi"/>
          <w:lang w:val="en-GB"/>
        </w:rPr>
      </w:pPr>
      <w:r w:rsidRPr="00AC0CD8">
        <w:rPr>
          <w:rFonts w:asciiTheme="minorHAnsi" w:hAnsiTheme="minorHAnsi" w:cstheme="minorHAnsi"/>
          <w:lang w:val="en-GB"/>
        </w:rPr>
        <w:t xml:space="preserve">The approved Recommendation will be published by ITU and </w:t>
      </w:r>
      <w:r w:rsidR="008F0E37" w:rsidRPr="00AC0CD8">
        <w:rPr>
          <w:rFonts w:asciiTheme="minorHAnsi" w:hAnsiTheme="minorHAnsi" w:cstheme="minorHAnsi"/>
          <w:lang w:val="en-GB"/>
        </w:rPr>
        <w:t xml:space="preserve">the </w:t>
      </w:r>
      <w:r w:rsidRPr="00AC0CD8">
        <w:rPr>
          <w:rFonts w:asciiTheme="minorHAnsi" w:hAnsiTheme="minorHAnsi" w:cstheme="minorHAnsi"/>
          <w:lang w:val="en-GB"/>
        </w:rPr>
        <w:t xml:space="preserve">Annex to this Circular provides its title, with the assigned number. </w:t>
      </w:r>
    </w:p>
    <w:p w14:paraId="45378DCF" w14:textId="77777777" w:rsidR="006D7E3C" w:rsidRPr="00CC2FAD" w:rsidRDefault="006D7E3C" w:rsidP="0020767A">
      <w:pPr>
        <w:spacing w:before="1200" w:line="240" w:lineRule="auto"/>
        <w:jc w:val="left"/>
        <w:rPr>
          <w:rFonts w:asciiTheme="minorHAnsi" w:hAnsiTheme="minorHAnsi" w:cstheme="minorHAnsi"/>
          <w:szCs w:val="24"/>
          <w:lang w:val="en-GB"/>
        </w:rPr>
      </w:pPr>
      <w:r w:rsidRPr="00CC2FAD">
        <w:rPr>
          <w:szCs w:val="24"/>
          <w:lang w:val="en-GB"/>
        </w:rPr>
        <w:t>Mario Maniewicz</w:t>
      </w:r>
      <w:r w:rsidR="009D4380" w:rsidRPr="00CC2FAD">
        <w:rPr>
          <w:szCs w:val="24"/>
          <w:lang w:val="en-GB"/>
        </w:rPr>
        <w:br/>
      </w:r>
      <w:r w:rsidRPr="00CC2FAD">
        <w:rPr>
          <w:rFonts w:asciiTheme="minorHAnsi" w:hAnsiTheme="minorHAnsi" w:cstheme="minorHAnsi"/>
          <w:szCs w:val="24"/>
          <w:lang w:val="en-GB"/>
        </w:rPr>
        <w:t>Director</w:t>
      </w:r>
    </w:p>
    <w:p w14:paraId="7F48223A" w14:textId="5C94CA9C" w:rsidR="00DB2290" w:rsidRPr="00CC2FAD" w:rsidRDefault="006D7E3C" w:rsidP="00CC2FAD">
      <w:pPr>
        <w:tabs>
          <w:tab w:val="clear" w:pos="794"/>
          <w:tab w:val="clear" w:pos="1191"/>
          <w:tab w:val="clear" w:pos="1588"/>
          <w:tab w:val="clear" w:pos="1985"/>
          <w:tab w:val="left" w:pos="1134"/>
          <w:tab w:val="left" w:pos="1418"/>
        </w:tabs>
        <w:spacing w:before="3480"/>
        <w:rPr>
          <w:lang w:val="en-GB"/>
        </w:rPr>
      </w:pPr>
      <w:r w:rsidRPr="00CC2FAD">
        <w:rPr>
          <w:b/>
          <w:lang w:val="en-GB"/>
        </w:rPr>
        <w:t>Annex:</w:t>
      </w:r>
      <w:r w:rsidR="00AF3234" w:rsidRPr="00CC2FAD">
        <w:rPr>
          <w:b/>
          <w:lang w:val="en-GB"/>
        </w:rPr>
        <w:tab/>
      </w:r>
      <w:r w:rsidR="006D2974" w:rsidRPr="00CC2FAD">
        <w:rPr>
          <w:lang w:val="en-GB"/>
        </w:rPr>
        <w:t>1</w:t>
      </w:r>
    </w:p>
    <w:p w14:paraId="0D55F7B8" w14:textId="77777777" w:rsidR="00DB2290" w:rsidRPr="00CC2FAD" w:rsidRDefault="00DB229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 w:line="240" w:lineRule="auto"/>
        <w:jc w:val="left"/>
        <w:textAlignment w:val="auto"/>
        <w:rPr>
          <w:lang w:val="en-GB"/>
        </w:rPr>
      </w:pPr>
      <w:r w:rsidRPr="00CC2FAD">
        <w:rPr>
          <w:lang w:val="en-GB"/>
        </w:rPr>
        <w:br w:type="page"/>
      </w:r>
    </w:p>
    <w:p w14:paraId="360D1002" w14:textId="778C20E2" w:rsidR="006D7E3C" w:rsidRPr="00CC2FAD" w:rsidRDefault="006D7E3C" w:rsidP="009D4380">
      <w:pPr>
        <w:pStyle w:val="AnnexNotitle0"/>
        <w:spacing w:after="480"/>
        <w:rPr>
          <w:rFonts w:asciiTheme="minorHAnsi" w:hAnsiTheme="minorHAnsi" w:cstheme="minorHAnsi"/>
        </w:rPr>
      </w:pPr>
      <w:r w:rsidRPr="00CC2FAD">
        <w:rPr>
          <w:rFonts w:asciiTheme="minorHAnsi" w:hAnsiTheme="minorHAnsi" w:cstheme="minorHAnsi"/>
        </w:rPr>
        <w:lastRenderedPageBreak/>
        <w:t xml:space="preserve">Annex </w:t>
      </w:r>
      <w:r w:rsidRPr="00CC2FAD">
        <w:rPr>
          <w:rFonts w:asciiTheme="minorHAnsi" w:hAnsiTheme="minorHAnsi" w:cstheme="minorHAnsi"/>
        </w:rPr>
        <w:br/>
      </w:r>
      <w:r w:rsidRPr="00CC2FAD">
        <w:rPr>
          <w:rFonts w:asciiTheme="minorHAnsi" w:hAnsiTheme="minorHAnsi" w:cstheme="minorHAnsi"/>
        </w:rPr>
        <w:br/>
        <w:t xml:space="preserve">Title of the approved </w:t>
      </w:r>
      <w:r w:rsidR="00585A5A" w:rsidRPr="00CC2FAD">
        <w:rPr>
          <w:rFonts w:asciiTheme="minorHAnsi" w:hAnsiTheme="minorHAnsi" w:cstheme="minorHAnsi"/>
        </w:rPr>
        <w:t xml:space="preserve">ITU-R </w:t>
      </w:r>
      <w:r w:rsidRPr="00CC2FAD">
        <w:rPr>
          <w:rFonts w:asciiTheme="minorHAnsi" w:hAnsiTheme="minorHAnsi" w:cstheme="minorHAnsi"/>
        </w:rPr>
        <w:t>Recommendation</w:t>
      </w:r>
    </w:p>
    <w:tbl>
      <w:tblPr>
        <w:tblStyle w:val="TableGrid"/>
        <w:tblW w:w="9354" w:type="dxa"/>
        <w:jc w:val="center"/>
        <w:tblLook w:val="04A0" w:firstRow="1" w:lastRow="0" w:firstColumn="1" w:lastColumn="0" w:noHBand="0" w:noVBand="1"/>
      </w:tblPr>
      <w:tblGrid>
        <w:gridCol w:w="1984"/>
        <w:gridCol w:w="5669"/>
        <w:gridCol w:w="1701"/>
      </w:tblGrid>
      <w:tr w:rsidR="00003FEB" w:rsidRPr="00CC2FAD" w14:paraId="12DF44F8" w14:textId="77777777" w:rsidTr="007B00E7">
        <w:trPr>
          <w:jc w:val="center"/>
        </w:trPr>
        <w:tc>
          <w:tcPr>
            <w:tcW w:w="1984" w:type="dxa"/>
            <w:vAlign w:val="center"/>
          </w:tcPr>
          <w:p w14:paraId="2E2BDF1D" w14:textId="77777777" w:rsidR="005C601A" w:rsidRPr="00CC2FAD" w:rsidRDefault="005C601A" w:rsidP="007475B4">
            <w:pPr>
              <w:spacing w:before="120" w:after="120"/>
              <w:jc w:val="center"/>
              <w:rPr>
                <w:b/>
                <w:sz w:val="20"/>
                <w:lang w:val="en-GB"/>
              </w:rPr>
            </w:pPr>
            <w:r w:rsidRPr="00CC2FAD">
              <w:rPr>
                <w:b/>
                <w:sz w:val="20"/>
                <w:lang w:val="en-GB"/>
              </w:rPr>
              <w:t>Recommendation</w:t>
            </w:r>
            <w:r w:rsidRPr="00CC2FAD">
              <w:rPr>
                <w:b/>
                <w:sz w:val="20"/>
                <w:lang w:val="en-GB"/>
              </w:rPr>
              <w:br/>
              <w:t>ITU-R</w:t>
            </w:r>
          </w:p>
        </w:tc>
        <w:tc>
          <w:tcPr>
            <w:tcW w:w="5669" w:type="dxa"/>
            <w:vAlign w:val="center"/>
          </w:tcPr>
          <w:p w14:paraId="641B32D3" w14:textId="77777777" w:rsidR="005C601A" w:rsidRPr="00CC2FAD" w:rsidRDefault="005C601A" w:rsidP="007475B4">
            <w:pPr>
              <w:spacing w:before="120" w:after="120"/>
              <w:jc w:val="center"/>
              <w:rPr>
                <w:b/>
                <w:sz w:val="20"/>
                <w:lang w:val="en-GB"/>
              </w:rPr>
            </w:pPr>
            <w:r w:rsidRPr="00CC2FAD">
              <w:rPr>
                <w:b/>
                <w:sz w:val="20"/>
                <w:lang w:val="en-GB"/>
              </w:rPr>
              <w:t>Title</w:t>
            </w:r>
          </w:p>
        </w:tc>
        <w:tc>
          <w:tcPr>
            <w:tcW w:w="1701" w:type="dxa"/>
            <w:vAlign w:val="center"/>
          </w:tcPr>
          <w:p w14:paraId="0279B9F3" w14:textId="27CB8953" w:rsidR="005C601A" w:rsidRPr="00CC2FAD" w:rsidRDefault="005C601A" w:rsidP="007475B4">
            <w:pPr>
              <w:spacing w:before="120" w:after="120"/>
              <w:jc w:val="center"/>
              <w:rPr>
                <w:b/>
                <w:sz w:val="20"/>
                <w:lang w:val="en-GB"/>
              </w:rPr>
            </w:pPr>
            <w:r w:rsidRPr="00CC2FAD">
              <w:rPr>
                <w:b/>
                <w:sz w:val="20"/>
                <w:lang w:val="en-GB"/>
              </w:rPr>
              <w:t>Doc</w:t>
            </w:r>
            <w:r w:rsidR="0020767A" w:rsidRPr="00CC2FAD">
              <w:rPr>
                <w:b/>
                <w:sz w:val="20"/>
                <w:lang w:val="en-GB"/>
              </w:rPr>
              <w:t>ument</w:t>
            </w:r>
          </w:p>
        </w:tc>
      </w:tr>
      <w:tr w:rsidR="00003FEB" w:rsidRPr="00CC2FAD" w14:paraId="2E68B5CE" w14:textId="77777777" w:rsidTr="007B00E7">
        <w:trPr>
          <w:jc w:val="center"/>
        </w:trPr>
        <w:tc>
          <w:tcPr>
            <w:tcW w:w="1984" w:type="dxa"/>
          </w:tcPr>
          <w:p w14:paraId="1A659F96" w14:textId="427B2F4B" w:rsidR="005C601A" w:rsidRPr="00BF5FED" w:rsidRDefault="006D2974" w:rsidP="007475B4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BF5FED">
              <w:rPr>
                <w:sz w:val="20"/>
                <w:szCs w:val="20"/>
              </w:rPr>
              <w:t>S.</w:t>
            </w:r>
            <w:r w:rsidR="007B00E7" w:rsidRPr="00BF5FED">
              <w:rPr>
                <w:sz w:val="20"/>
                <w:szCs w:val="20"/>
              </w:rPr>
              <w:t>2179-0</w:t>
            </w:r>
          </w:p>
        </w:tc>
        <w:tc>
          <w:tcPr>
            <w:tcW w:w="5669" w:type="dxa"/>
          </w:tcPr>
          <w:p w14:paraId="47A7FE88" w14:textId="23394609" w:rsidR="005C601A" w:rsidRPr="00CC2FAD" w:rsidRDefault="006D2974" w:rsidP="007475B4">
            <w:pPr>
              <w:pStyle w:val="Tabletext"/>
              <w:spacing w:before="120" w:after="120"/>
              <w:rPr>
                <w:szCs w:val="20"/>
                <w:lang w:val="en-GB"/>
              </w:rPr>
            </w:pPr>
            <w:r w:rsidRPr="00CC2FAD">
              <w:rPr>
                <w:szCs w:val="20"/>
              </w:rPr>
              <w:t>Functional description to be used in developing software tools for determining conformity of non-geostationary-satellite orbit fixed-satellite service systems or networks in Q/V band (37.5</w:t>
            </w:r>
            <w:r w:rsidRPr="00CC2FAD">
              <w:rPr>
                <w:szCs w:val="20"/>
              </w:rPr>
              <w:noBreakHyphen/>
              <w:t>39.5 GHz, 39.5-42.5 GHz, 47.2-50.2 GHz and 50.4-51.4 GHz) with criteria contained in No. 22.5L of the Radio Regulations</w:t>
            </w:r>
          </w:p>
        </w:tc>
        <w:tc>
          <w:tcPr>
            <w:tcW w:w="1701" w:type="dxa"/>
          </w:tcPr>
          <w:p w14:paraId="12DC745C" w14:textId="6CF151B5" w:rsidR="005C601A" w:rsidRPr="00CC2FAD" w:rsidRDefault="006D2974" w:rsidP="007475B4">
            <w:pPr>
              <w:spacing w:before="120" w:after="120"/>
              <w:jc w:val="center"/>
              <w:rPr>
                <w:sz w:val="20"/>
                <w:szCs w:val="20"/>
                <w:lang w:val="en-GB"/>
              </w:rPr>
            </w:pPr>
            <w:r w:rsidRPr="00CC2FAD">
              <w:rPr>
                <w:sz w:val="20"/>
                <w:szCs w:val="20"/>
                <w:lang w:val="en-GB"/>
              </w:rPr>
              <w:t>4</w:t>
            </w:r>
            <w:r w:rsidR="005C601A" w:rsidRPr="00CC2FAD">
              <w:rPr>
                <w:sz w:val="20"/>
                <w:szCs w:val="20"/>
                <w:lang w:val="en-GB"/>
              </w:rPr>
              <w:t>/</w:t>
            </w:r>
            <w:r w:rsidRPr="00CC2FAD">
              <w:rPr>
                <w:sz w:val="20"/>
                <w:szCs w:val="20"/>
                <w:lang w:val="en-GB"/>
              </w:rPr>
              <w:t>73</w:t>
            </w:r>
          </w:p>
        </w:tc>
      </w:tr>
    </w:tbl>
    <w:p w14:paraId="02136526" w14:textId="77777777" w:rsidR="00824A81" w:rsidRPr="00CC2FAD" w:rsidRDefault="00824A81" w:rsidP="00824A81">
      <w:pPr>
        <w:rPr>
          <w:lang w:val="en-GB"/>
        </w:rPr>
      </w:pPr>
    </w:p>
    <w:p w14:paraId="054A9FA8" w14:textId="77777777" w:rsidR="00FC7CCF" w:rsidRPr="00CC2FAD" w:rsidRDefault="00FC7CCF" w:rsidP="0032202E">
      <w:pPr>
        <w:pStyle w:val="Reasons"/>
        <w:rPr>
          <w:lang w:val="en-GB"/>
        </w:rPr>
      </w:pPr>
    </w:p>
    <w:p w14:paraId="1ADBACBA" w14:textId="77777777" w:rsidR="00FC7CCF" w:rsidRPr="001408D4" w:rsidRDefault="00FC7CCF" w:rsidP="00FC7CCF">
      <w:pPr>
        <w:jc w:val="center"/>
        <w:rPr>
          <w:lang w:val="en-GB"/>
        </w:rPr>
      </w:pPr>
      <w:r w:rsidRPr="00CC2FAD">
        <w:rPr>
          <w:lang w:val="en-GB"/>
        </w:rPr>
        <w:t>______________</w:t>
      </w:r>
    </w:p>
    <w:sectPr w:rsidR="00FC7CCF" w:rsidRPr="001408D4" w:rsidSect="00031E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 w:code="9"/>
      <w:pgMar w:top="1134" w:right="1134" w:bottom="993" w:left="1134" w:header="567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CC14F" w14:textId="77777777" w:rsidR="00B76889" w:rsidRDefault="00B76889">
      <w:r>
        <w:separator/>
      </w:r>
    </w:p>
  </w:endnote>
  <w:endnote w:type="continuationSeparator" w:id="0">
    <w:p w14:paraId="362683CC" w14:textId="77777777" w:rsidR="00B76889" w:rsidRDefault="00B7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31FF" w14:textId="77777777" w:rsidR="00E86749" w:rsidRDefault="00E867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8A4E" w14:textId="77777777" w:rsidR="00E86749" w:rsidRDefault="00E8674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62121" w14:textId="3E2CE5B1" w:rsidR="00FC7CCF" w:rsidRPr="003F0893" w:rsidRDefault="00941E6E" w:rsidP="00FC7CCF">
    <w:pPr>
      <w:pStyle w:val="FirstFooter"/>
      <w:spacing w:line="240" w:lineRule="auto"/>
      <w:ind w:left="-397" w:right="-397"/>
      <w:jc w:val="center"/>
      <w:rPr>
        <w:color w:val="4F81BD" w:themeColor="accent1"/>
        <w:sz w:val="19"/>
        <w:szCs w:val="19"/>
        <w:lang w:val="en-GB"/>
      </w:rPr>
    </w:pPr>
    <w:r w:rsidRPr="003F0893">
      <w:rPr>
        <w:color w:val="4F81BD" w:themeColor="accent1"/>
        <w:sz w:val="19"/>
        <w:szCs w:val="19"/>
        <w:lang w:val="en-GB"/>
      </w:rPr>
      <w:t>International Telecommunication Union • Place des Nations, CH</w:t>
    </w:r>
    <w:r w:rsidRPr="003F0893">
      <w:rPr>
        <w:color w:val="4F81BD" w:themeColor="accent1"/>
        <w:sz w:val="19"/>
        <w:szCs w:val="19"/>
        <w:lang w:val="en-GB"/>
      </w:rPr>
      <w:noBreakHyphen/>
      <w:t xml:space="preserve">1211 Geneva 20, Switzerland • </w:t>
    </w:r>
    <w:r w:rsidRPr="003F0893">
      <w:rPr>
        <w:color w:val="4F81BD" w:themeColor="accent1"/>
        <w:sz w:val="19"/>
        <w:szCs w:val="19"/>
        <w:lang w:val="en-GB"/>
      </w:rPr>
      <w:br/>
      <w:t>Tel</w:t>
    </w:r>
    <w:r w:rsidR="0020767A">
      <w:rPr>
        <w:color w:val="4F81BD" w:themeColor="accent1"/>
        <w:sz w:val="19"/>
        <w:szCs w:val="19"/>
        <w:lang w:val="en-GB"/>
      </w:rPr>
      <w:t>.</w:t>
    </w:r>
    <w:r w:rsidRPr="003F0893">
      <w:rPr>
        <w:color w:val="4F81BD" w:themeColor="accent1"/>
        <w:sz w:val="19"/>
        <w:szCs w:val="19"/>
        <w:lang w:val="en-GB"/>
      </w:rPr>
      <w:t xml:space="preserve">: +41 22 730 5111 • E-mail: </w:t>
    </w:r>
    <w:hyperlink r:id="rId1" w:history="1">
      <w:r w:rsidRPr="003F0893">
        <w:rPr>
          <w:rStyle w:val="Hyperlink"/>
          <w:sz w:val="19"/>
          <w:szCs w:val="19"/>
          <w:lang w:val="en-GB"/>
        </w:rPr>
        <w:t>itumail@itu.int</w:t>
      </w:r>
    </w:hyperlink>
    <w:r w:rsidRPr="003F0893">
      <w:rPr>
        <w:color w:val="4F81BD" w:themeColor="accent1"/>
        <w:sz w:val="19"/>
        <w:szCs w:val="19"/>
        <w:lang w:val="en-GB"/>
      </w:rPr>
      <w:t xml:space="preserve"> </w:t>
    </w:r>
    <w:r w:rsidRPr="003F0893">
      <w:rPr>
        <w:color w:val="4F81BD"/>
        <w:sz w:val="19"/>
        <w:szCs w:val="19"/>
        <w:lang w:val="en-GB"/>
      </w:rPr>
      <w:t xml:space="preserve">• Fax: +41 22 733 7256 • </w:t>
    </w:r>
    <w:hyperlink r:id="rId2" w:history="1">
      <w:r w:rsidR="00FC7CCF" w:rsidRPr="003F0893">
        <w:rPr>
          <w:rStyle w:val="Hyperlink"/>
          <w:sz w:val="19"/>
          <w:szCs w:val="19"/>
          <w:lang w:val="en-GB"/>
        </w:rPr>
        <w:t>www.itu.int</w:t>
      </w:r>
    </w:hyperlink>
    <w:r w:rsidR="00FC7CCF" w:rsidRPr="003F0893">
      <w:rPr>
        <w:color w:val="4F81BD" w:themeColor="accent1"/>
        <w:sz w:val="19"/>
        <w:szCs w:val="19"/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763F3" w14:textId="77777777" w:rsidR="00B76889" w:rsidRDefault="00B76889">
      <w:r>
        <w:t>____________________</w:t>
      </w:r>
    </w:p>
  </w:footnote>
  <w:footnote w:type="continuationSeparator" w:id="0">
    <w:p w14:paraId="500F9F62" w14:textId="77777777" w:rsidR="00B76889" w:rsidRDefault="00B76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33AA" w14:textId="77777777" w:rsidR="00FC6F6B" w:rsidRPr="00FC6F6B" w:rsidRDefault="006231F4" w:rsidP="00FC7CCF">
    <w:pPr>
      <w:pStyle w:val="Header"/>
      <w:jc w:val="center"/>
      <w:rPr>
        <w:sz w:val="18"/>
        <w:szCs w:val="16"/>
      </w:rPr>
    </w:pPr>
    <w:r>
      <w:rPr>
        <w:sz w:val="18"/>
        <w:szCs w:val="16"/>
      </w:rPr>
      <w:t xml:space="preserve">- </w:t>
    </w:r>
    <w:r w:rsidR="00E915AF" w:rsidRPr="00FC6F6B">
      <w:rPr>
        <w:rStyle w:val="PageNumber"/>
        <w:sz w:val="18"/>
        <w:szCs w:val="16"/>
      </w:rPr>
      <w:fldChar w:fldCharType="begin"/>
    </w:r>
    <w:r w:rsidR="00E915AF" w:rsidRPr="00FC6F6B">
      <w:rPr>
        <w:rStyle w:val="PageNumber"/>
        <w:sz w:val="18"/>
        <w:szCs w:val="16"/>
      </w:rPr>
      <w:instrText xml:space="preserve"> PAGE </w:instrText>
    </w:r>
    <w:r w:rsidR="00E915AF" w:rsidRPr="00FC6F6B">
      <w:rPr>
        <w:rStyle w:val="PageNumber"/>
        <w:sz w:val="18"/>
        <w:szCs w:val="16"/>
      </w:rPr>
      <w:fldChar w:fldCharType="separate"/>
    </w:r>
    <w:r w:rsidR="00E02BC9">
      <w:rPr>
        <w:rStyle w:val="PageNumber"/>
        <w:noProof/>
        <w:sz w:val="18"/>
        <w:szCs w:val="16"/>
      </w:rPr>
      <w:t>2</w:t>
    </w:r>
    <w:r w:rsidR="00E915AF" w:rsidRPr="00FC6F6B">
      <w:rPr>
        <w:rStyle w:val="PageNumber"/>
        <w:sz w:val="18"/>
        <w:szCs w:val="16"/>
      </w:rPr>
      <w:fldChar w:fldCharType="end"/>
    </w:r>
    <w:r>
      <w:rPr>
        <w:rStyle w:val="PageNumber"/>
        <w:sz w:val="18"/>
        <w:szCs w:val="16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A188" w14:textId="77777777" w:rsidR="00E915AF" w:rsidRPr="00AF3325" w:rsidRDefault="00E915AF">
    <w:pPr>
      <w:pStyle w:val="Header"/>
    </w:pPr>
    <w:r>
      <w:tab/>
    </w:r>
    <w:r>
      <w:tab/>
    </w:r>
    <w:r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Pr="00AF3325">
      <w:rPr>
        <w:i/>
      </w:rPr>
      <w:fldChar w:fldCharType="separate"/>
    </w:r>
    <w:r>
      <w:rPr>
        <w:i/>
        <w:noProof/>
      </w:rPr>
      <w:t>1</w:t>
    </w:r>
    <w:r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3"/>
    </w:tblGrid>
    <w:tr w:rsidR="00E86749" w14:paraId="1E64FF1E" w14:textId="77777777" w:rsidTr="00E83566">
      <w:trPr>
        <w:trHeight w:val="1696"/>
        <w:jc w:val="center"/>
      </w:trPr>
      <w:tc>
        <w:tcPr>
          <w:tcW w:w="9923" w:type="dxa"/>
        </w:tcPr>
        <w:p w14:paraId="65C0540A" w14:textId="77777777" w:rsidR="00E86749" w:rsidRDefault="00E86749" w:rsidP="00065A68">
          <w:pPr>
            <w:pStyle w:val="Header"/>
            <w:spacing w:line="360" w:lineRule="auto"/>
          </w:pPr>
          <w:r w:rsidRPr="00A35CB8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39BE290" wp14:editId="2E4F7EC9">
                <wp:simplePos x="0" y="0"/>
                <wp:positionH relativeFrom="column">
                  <wp:posOffset>114300</wp:posOffset>
                </wp:positionH>
                <wp:positionV relativeFrom="paragraph">
                  <wp:posOffset>91109</wp:posOffset>
                </wp:positionV>
                <wp:extent cx="895350" cy="895350"/>
                <wp:effectExtent l="0" t="0" r="0" b="0"/>
                <wp:wrapSquare wrapText="bothSides"/>
                <wp:docPr id="2116256170" name="Picture 4" descr="A blue logo with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45214964" descr="A blue logo with a black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A35CB8"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3ABFC202" wp14:editId="69828A29">
                <wp:simplePos x="0" y="0"/>
                <wp:positionH relativeFrom="column">
                  <wp:posOffset>5095875</wp:posOffset>
                </wp:positionH>
                <wp:positionV relativeFrom="paragraph">
                  <wp:posOffset>107315</wp:posOffset>
                </wp:positionV>
                <wp:extent cx="847725" cy="895350"/>
                <wp:effectExtent l="0" t="0" r="9525" b="0"/>
                <wp:wrapSquare wrapText="bothSides"/>
                <wp:docPr id="1152927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C4518FA" w14:textId="038022B6" w:rsidR="00665119" w:rsidRDefault="00665119" w:rsidP="00665119">
    <w:pPr>
      <w:pStyle w:val="Header"/>
      <w:tabs>
        <w:tab w:val="clear" w:pos="794"/>
        <w:tab w:val="clear" w:pos="4820"/>
        <w:tab w:val="clear" w:pos="9639"/>
        <w:tab w:val="left" w:pos="4922"/>
      </w:tabs>
      <w:spacing w:line="360" w:lineRule="auto"/>
      <w:ind w:left="10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 w15:restartNumberingAfterBreak="0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F7A276A"/>
    <w:multiLevelType w:val="hybridMultilevel"/>
    <w:tmpl w:val="9D38E74A"/>
    <w:lvl w:ilvl="0" w:tplc="DC122C58">
      <w:start w:val="9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num w:numId="1" w16cid:durableId="125412874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4822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mirrorMargins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6" w:nlCheck="1" w:checkStyle="1"/>
  <w:activeWritingStyle w:appName="MSWord" w:lang="fr-FR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uildingBlockITU" w:val="Building Blocks ITU.dotx"/>
  </w:docVars>
  <w:rsids>
    <w:rsidRoot w:val="00941E6E"/>
    <w:rsid w:val="00003FEB"/>
    <w:rsid w:val="00006A31"/>
    <w:rsid w:val="00006C82"/>
    <w:rsid w:val="00010E30"/>
    <w:rsid w:val="00015C76"/>
    <w:rsid w:val="00020543"/>
    <w:rsid w:val="00026CF8"/>
    <w:rsid w:val="00030BD7"/>
    <w:rsid w:val="00031E64"/>
    <w:rsid w:val="00034340"/>
    <w:rsid w:val="00045A8D"/>
    <w:rsid w:val="0005167A"/>
    <w:rsid w:val="00054E5D"/>
    <w:rsid w:val="000554AF"/>
    <w:rsid w:val="00070258"/>
    <w:rsid w:val="0007323C"/>
    <w:rsid w:val="00073585"/>
    <w:rsid w:val="00086D03"/>
    <w:rsid w:val="000A096A"/>
    <w:rsid w:val="000A375E"/>
    <w:rsid w:val="000A6C77"/>
    <w:rsid w:val="000A7051"/>
    <w:rsid w:val="000B0AF6"/>
    <w:rsid w:val="000B0E9B"/>
    <w:rsid w:val="000B2CAE"/>
    <w:rsid w:val="000C03C7"/>
    <w:rsid w:val="000C2AD0"/>
    <w:rsid w:val="000C4DE4"/>
    <w:rsid w:val="000D0F30"/>
    <w:rsid w:val="000E3DEE"/>
    <w:rsid w:val="000E4EAC"/>
    <w:rsid w:val="000E6359"/>
    <w:rsid w:val="00100B72"/>
    <w:rsid w:val="00101F7D"/>
    <w:rsid w:val="00103C76"/>
    <w:rsid w:val="00104C35"/>
    <w:rsid w:val="0011265F"/>
    <w:rsid w:val="0011321A"/>
    <w:rsid w:val="00117282"/>
    <w:rsid w:val="00117389"/>
    <w:rsid w:val="00121C2D"/>
    <w:rsid w:val="00134404"/>
    <w:rsid w:val="001408D4"/>
    <w:rsid w:val="00144DFB"/>
    <w:rsid w:val="00187CA3"/>
    <w:rsid w:val="00196710"/>
    <w:rsid w:val="00197324"/>
    <w:rsid w:val="001B351B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0767A"/>
    <w:rsid w:val="00217875"/>
    <w:rsid w:val="00220F10"/>
    <w:rsid w:val="002302B3"/>
    <w:rsid w:val="00230C66"/>
    <w:rsid w:val="00235A29"/>
    <w:rsid w:val="00241526"/>
    <w:rsid w:val="002443A2"/>
    <w:rsid w:val="0026117A"/>
    <w:rsid w:val="00266E74"/>
    <w:rsid w:val="002835C3"/>
    <w:rsid w:val="00283C3B"/>
    <w:rsid w:val="002861E6"/>
    <w:rsid w:val="00286D4C"/>
    <w:rsid w:val="00287D18"/>
    <w:rsid w:val="002A2618"/>
    <w:rsid w:val="002A5DD7"/>
    <w:rsid w:val="002B0CAC"/>
    <w:rsid w:val="002C22E7"/>
    <w:rsid w:val="002D5A15"/>
    <w:rsid w:val="002D5BDD"/>
    <w:rsid w:val="002E3D27"/>
    <w:rsid w:val="002F0890"/>
    <w:rsid w:val="002F2531"/>
    <w:rsid w:val="002F4967"/>
    <w:rsid w:val="00315BAA"/>
    <w:rsid w:val="00316935"/>
    <w:rsid w:val="003266ED"/>
    <w:rsid w:val="003370B8"/>
    <w:rsid w:val="003443EB"/>
    <w:rsid w:val="00345D38"/>
    <w:rsid w:val="00352097"/>
    <w:rsid w:val="003666FF"/>
    <w:rsid w:val="0037309C"/>
    <w:rsid w:val="00380A6E"/>
    <w:rsid w:val="003836D4"/>
    <w:rsid w:val="003A1F49"/>
    <w:rsid w:val="003A4EDC"/>
    <w:rsid w:val="003A5D52"/>
    <w:rsid w:val="003B2BDA"/>
    <w:rsid w:val="003B55EC"/>
    <w:rsid w:val="003B5878"/>
    <w:rsid w:val="003C2EA7"/>
    <w:rsid w:val="003C4471"/>
    <w:rsid w:val="003C7D41"/>
    <w:rsid w:val="003D4A69"/>
    <w:rsid w:val="003E09F8"/>
    <w:rsid w:val="003E504F"/>
    <w:rsid w:val="003E72D5"/>
    <w:rsid w:val="003E78D6"/>
    <w:rsid w:val="003F0893"/>
    <w:rsid w:val="003F1929"/>
    <w:rsid w:val="003F304E"/>
    <w:rsid w:val="00400573"/>
    <w:rsid w:val="004007A3"/>
    <w:rsid w:val="00406D71"/>
    <w:rsid w:val="004269E0"/>
    <w:rsid w:val="004326DB"/>
    <w:rsid w:val="0043682E"/>
    <w:rsid w:val="00436CD1"/>
    <w:rsid w:val="00447ECB"/>
    <w:rsid w:val="00454642"/>
    <w:rsid w:val="004623F7"/>
    <w:rsid w:val="00480F51"/>
    <w:rsid w:val="00481124"/>
    <w:rsid w:val="004815EB"/>
    <w:rsid w:val="0048741B"/>
    <w:rsid w:val="00487569"/>
    <w:rsid w:val="00496864"/>
    <w:rsid w:val="00496920"/>
    <w:rsid w:val="004A4496"/>
    <w:rsid w:val="004B11AB"/>
    <w:rsid w:val="004B706A"/>
    <w:rsid w:val="004B7C9A"/>
    <w:rsid w:val="004C6779"/>
    <w:rsid w:val="004C6D5D"/>
    <w:rsid w:val="004D41E5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1612A"/>
    <w:rsid w:val="00521252"/>
    <w:rsid w:val="005224A1"/>
    <w:rsid w:val="00534372"/>
    <w:rsid w:val="00543DF8"/>
    <w:rsid w:val="00546101"/>
    <w:rsid w:val="00553DD7"/>
    <w:rsid w:val="00557F48"/>
    <w:rsid w:val="005638CF"/>
    <w:rsid w:val="0056741E"/>
    <w:rsid w:val="0057325A"/>
    <w:rsid w:val="0057469A"/>
    <w:rsid w:val="00580814"/>
    <w:rsid w:val="00583A0B"/>
    <w:rsid w:val="00585A5A"/>
    <w:rsid w:val="005A03A3"/>
    <w:rsid w:val="005A2B92"/>
    <w:rsid w:val="005A79E9"/>
    <w:rsid w:val="005B214C"/>
    <w:rsid w:val="005C601A"/>
    <w:rsid w:val="005D3669"/>
    <w:rsid w:val="005E5EB3"/>
    <w:rsid w:val="005F3CB6"/>
    <w:rsid w:val="005F657C"/>
    <w:rsid w:val="00602D53"/>
    <w:rsid w:val="006047E5"/>
    <w:rsid w:val="006231F4"/>
    <w:rsid w:val="00641DBF"/>
    <w:rsid w:val="0064371D"/>
    <w:rsid w:val="00650B2A"/>
    <w:rsid w:val="00651777"/>
    <w:rsid w:val="006550F8"/>
    <w:rsid w:val="00656226"/>
    <w:rsid w:val="00665119"/>
    <w:rsid w:val="006829F3"/>
    <w:rsid w:val="006A1921"/>
    <w:rsid w:val="006A518B"/>
    <w:rsid w:val="006B0590"/>
    <w:rsid w:val="006B49DA"/>
    <w:rsid w:val="006B4C75"/>
    <w:rsid w:val="006B613D"/>
    <w:rsid w:val="006C53F8"/>
    <w:rsid w:val="006C7CDE"/>
    <w:rsid w:val="006D2974"/>
    <w:rsid w:val="006D7E3C"/>
    <w:rsid w:val="007054B8"/>
    <w:rsid w:val="007131C0"/>
    <w:rsid w:val="00714B22"/>
    <w:rsid w:val="007234B1"/>
    <w:rsid w:val="00723D08"/>
    <w:rsid w:val="00725FDA"/>
    <w:rsid w:val="00727816"/>
    <w:rsid w:val="00730B9A"/>
    <w:rsid w:val="007475B4"/>
    <w:rsid w:val="00750CFA"/>
    <w:rsid w:val="007553DA"/>
    <w:rsid w:val="00772946"/>
    <w:rsid w:val="00782354"/>
    <w:rsid w:val="007921A7"/>
    <w:rsid w:val="007B00E7"/>
    <w:rsid w:val="007B04CE"/>
    <w:rsid w:val="007B3DB1"/>
    <w:rsid w:val="007C4AB2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24A81"/>
    <w:rsid w:val="00830316"/>
    <w:rsid w:val="008403EC"/>
    <w:rsid w:val="00850B3B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E006D"/>
    <w:rsid w:val="008E38B4"/>
    <w:rsid w:val="008F0E37"/>
    <w:rsid w:val="008F4F21"/>
    <w:rsid w:val="00904D4A"/>
    <w:rsid w:val="009151BA"/>
    <w:rsid w:val="00925023"/>
    <w:rsid w:val="009277BC"/>
    <w:rsid w:val="00927D57"/>
    <w:rsid w:val="00931A51"/>
    <w:rsid w:val="00941E6E"/>
    <w:rsid w:val="00947185"/>
    <w:rsid w:val="009518B3"/>
    <w:rsid w:val="009578C8"/>
    <w:rsid w:val="00963D9D"/>
    <w:rsid w:val="00977615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204A"/>
    <w:rsid w:val="009D4380"/>
    <w:rsid w:val="009D51A2"/>
    <w:rsid w:val="009E04A8"/>
    <w:rsid w:val="009E4AEC"/>
    <w:rsid w:val="009E50C2"/>
    <w:rsid w:val="009E5BD8"/>
    <w:rsid w:val="009E681E"/>
    <w:rsid w:val="00A119E6"/>
    <w:rsid w:val="00A20FBC"/>
    <w:rsid w:val="00A25E95"/>
    <w:rsid w:val="00A31370"/>
    <w:rsid w:val="00A34D6F"/>
    <w:rsid w:val="00A41F91"/>
    <w:rsid w:val="00A52F57"/>
    <w:rsid w:val="00A63355"/>
    <w:rsid w:val="00A7596D"/>
    <w:rsid w:val="00A805BD"/>
    <w:rsid w:val="00A86047"/>
    <w:rsid w:val="00A963DF"/>
    <w:rsid w:val="00AC0C22"/>
    <w:rsid w:val="00AC0CD8"/>
    <w:rsid w:val="00AC3896"/>
    <w:rsid w:val="00AD2CF2"/>
    <w:rsid w:val="00AD4554"/>
    <w:rsid w:val="00AE2D88"/>
    <w:rsid w:val="00AE6F6F"/>
    <w:rsid w:val="00AF3234"/>
    <w:rsid w:val="00AF3325"/>
    <w:rsid w:val="00AF34D9"/>
    <w:rsid w:val="00AF36C3"/>
    <w:rsid w:val="00AF70DA"/>
    <w:rsid w:val="00B019D3"/>
    <w:rsid w:val="00B34CF9"/>
    <w:rsid w:val="00B37559"/>
    <w:rsid w:val="00B4054B"/>
    <w:rsid w:val="00B579B0"/>
    <w:rsid w:val="00B57D11"/>
    <w:rsid w:val="00B60C9E"/>
    <w:rsid w:val="00B649D7"/>
    <w:rsid w:val="00B76889"/>
    <w:rsid w:val="00B81C2F"/>
    <w:rsid w:val="00B90743"/>
    <w:rsid w:val="00B90C45"/>
    <w:rsid w:val="00B933BE"/>
    <w:rsid w:val="00B940C2"/>
    <w:rsid w:val="00BA072F"/>
    <w:rsid w:val="00BB65B2"/>
    <w:rsid w:val="00BD506C"/>
    <w:rsid w:val="00BD6738"/>
    <w:rsid w:val="00BD7E5E"/>
    <w:rsid w:val="00BE63DB"/>
    <w:rsid w:val="00BE6574"/>
    <w:rsid w:val="00BF5FED"/>
    <w:rsid w:val="00C07319"/>
    <w:rsid w:val="00C16FD2"/>
    <w:rsid w:val="00C332C3"/>
    <w:rsid w:val="00C37EDF"/>
    <w:rsid w:val="00C4395E"/>
    <w:rsid w:val="00C47FFD"/>
    <w:rsid w:val="00C51E92"/>
    <w:rsid w:val="00C57E2C"/>
    <w:rsid w:val="00C608B7"/>
    <w:rsid w:val="00C66F24"/>
    <w:rsid w:val="00C76D7F"/>
    <w:rsid w:val="00C813AA"/>
    <w:rsid w:val="00C818D7"/>
    <w:rsid w:val="00C9291E"/>
    <w:rsid w:val="00CA3F44"/>
    <w:rsid w:val="00CA4E58"/>
    <w:rsid w:val="00CB3771"/>
    <w:rsid w:val="00CB44BF"/>
    <w:rsid w:val="00CB5153"/>
    <w:rsid w:val="00CB55EA"/>
    <w:rsid w:val="00CC2FAD"/>
    <w:rsid w:val="00CD4E44"/>
    <w:rsid w:val="00CE076A"/>
    <w:rsid w:val="00CE463D"/>
    <w:rsid w:val="00D10BA0"/>
    <w:rsid w:val="00D1456A"/>
    <w:rsid w:val="00D21694"/>
    <w:rsid w:val="00D24EB5"/>
    <w:rsid w:val="00D35AB9"/>
    <w:rsid w:val="00D41571"/>
    <w:rsid w:val="00D416A0"/>
    <w:rsid w:val="00D47672"/>
    <w:rsid w:val="00D5123C"/>
    <w:rsid w:val="00D51A97"/>
    <w:rsid w:val="00D55560"/>
    <w:rsid w:val="00D61C5A"/>
    <w:rsid w:val="00D6790C"/>
    <w:rsid w:val="00D73277"/>
    <w:rsid w:val="00D74BDE"/>
    <w:rsid w:val="00D76586"/>
    <w:rsid w:val="00D82657"/>
    <w:rsid w:val="00D87E20"/>
    <w:rsid w:val="00DA195D"/>
    <w:rsid w:val="00DA4037"/>
    <w:rsid w:val="00DB2290"/>
    <w:rsid w:val="00DE66A5"/>
    <w:rsid w:val="00DF2B50"/>
    <w:rsid w:val="00E02BC9"/>
    <w:rsid w:val="00E04C86"/>
    <w:rsid w:val="00E054A1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20E2"/>
    <w:rsid w:val="00E530C4"/>
    <w:rsid w:val="00E55996"/>
    <w:rsid w:val="00E64254"/>
    <w:rsid w:val="00E67928"/>
    <w:rsid w:val="00E70FB5"/>
    <w:rsid w:val="00E86749"/>
    <w:rsid w:val="00E915AF"/>
    <w:rsid w:val="00E96415"/>
    <w:rsid w:val="00EA15B3"/>
    <w:rsid w:val="00EB2358"/>
    <w:rsid w:val="00EB3EB8"/>
    <w:rsid w:val="00EC02FE"/>
    <w:rsid w:val="00EC4A96"/>
    <w:rsid w:val="00EE0FF5"/>
    <w:rsid w:val="00F424BF"/>
    <w:rsid w:val="00F44FC3"/>
    <w:rsid w:val="00F46107"/>
    <w:rsid w:val="00F468C5"/>
    <w:rsid w:val="00F52F39"/>
    <w:rsid w:val="00F6184F"/>
    <w:rsid w:val="00F8310E"/>
    <w:rsid w:val="00F86CD9"/>
    <w:rsid w:val="00F914DD"/>
    <w:rsid w:val="00FA2358"/>
    <w:rsid w:val="00FA64C3"/>
    <w:rsid w:val="00FB2592"/>
    <w:rsid w:val="00FB2810"/>
    <w:rsid w:val="00FB7A2C"/>
    <w:rsid w:val="00FC2947"/>
    <w:rsid w:val="00FC6A87"/>
    <w:rsid w:val="00FC6F6B"/>
    <w:rsid w:val="00FC7CCF"/>
    <w:rsid w:val="00FE0818"/>
    <w:rsid w:val="00FE6FB1"/>
    <w:rsid w:val="00FF33EF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11FCBC"/>
  <w15:docId w15:val="{BA203C22-992F-43A7-ABFD-AE05EEC63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4BD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4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D74BDE"/>
    <w:pPr>
      <w:keepNext/>
      <w:keepLines/>
      <w:spacing w:before="600" w:line="320" w:lineRule="exact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74BDE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D74BDE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D74BDE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D74BDE"/>
    <w:pPr>
      <w:outlineLvl w:val="4"/>
    </w:pPr>
  </w:style>
  <w:style w:type="paragraph" w:styleId="Heading6">
    <w:name w:val="heading 6"/>
    <w:basedOn w:val="Heading4"/>
    <w:next w:val="Normal"/>
    <w:qFormat/>
    <w:rsid w:val="00D74BDE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D74BDE"/>
    <w:pPr>
      <w:outlineLvl w:val="6"/>
    </w:pPr>
  </w:style>
  <w:style w:type="paragraph" w:styleId="Heading8">
    <w:name w:val="heading 8"/>
    <w:basedOn w:val="Heading6"/>
    <w:next w:val="Normal"/>
    <w:qFormat/>
    <w:rsid w:val="00D74BDE"/>
    <w:pPr>
      <w:outlineLvl w:val="7"/>
    </w:pPr>
  </w:style>
  <w:style w:type="paragraph" w:styleId="Heading9">
    <w:name w:val="heading 9"/>
    <w:basedOn w:val="Heading6"/>
    <w:next w:val="Normal"/>
    <w:qFormat/>
    <w:rsid w:val="00D74BDE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D74BDE"/>
  </w:style>
  <w:style w:type="paragraph" w:styleId="TOC4">
    <w:name w:val="toc 4"/>
    <w:basedOn w:val="TOC3"/>
    <w:semiHidden/>
    <w:rsid w:val="00D74BDE"/>
  </w:style>
  <w:style w:type="paragraph" w:styleId="TOC3">
    <w:name w:val="toc 3"/>
    <w:basedOn w:val="TOC2"/>
    <w:semiHidden/>
    <w:rsid w:val="00D74BDE"/>
  </w:style>
  <w:style w:type="paragraph" w:styleId="TOC2">
    <w:name w:val="toc 2"/>
    <w:basedOn w:val="TOC1"/>
    <w:semiHidden/>
    <w:rsid w:val="00D74BDE"/>
    <w:pPr>
      <w:spacing w:before="80"/>
      <w:ind w:left="1531" w:hanging="851"/>
    </w:pPr>
  </w:style>
  <w:style w:type="paragraph" w:styleId="TOC1">
    <w:name w:val="toc 1"/>
    <w:basedOn w:val="Normal"/>
    <w:semiHidden/>
    <w:rsid w:val="00D74BDE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D74BDE"/>
  </w:style>
  <w:style w:type="paragraph" w:styleId="TOC6">
    <w:name w:val="toc 6"/>
    <w:basedOn w:val="TOC4"/>
    <w:semiHidden/>
    <w:rsid w:val="00D74BDE"/>
  </w:style>
  <w:style w:type="paragraph" w:styleId="TOC5">
    <w:name w:val="toc 5"/>
    <w:basedOn w:val="TOC4"/>
    <w:semiHidden/>
    <w:rsid w:val="00D74BDE"/>
  </w:style>
  <w:style w:type="paragraph" w:styleId="Footer">
    <w:name w:val="footer"/>
    <w:basedOn w:val="Normal"/>
    <w:link w:val="FooterChar"/>
    <w:rsid w:val="00D74BDE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aliases w:val="encabezado,header odd,header odd1,header odd2,header,header odd3,header odd4,header odd5,header odd6,header1,header2,header3,header odd11,header odd21,header odd7,header4,header odd8,header odd9,header5,header odd12,header11,header21,ho,first,he"/>
    <w:basedOn w:val="Normal"/>
    <w:link w:val="HeaderChar"/>
    <w:qFormat/>
    <w:rsid w:val="00D74BDE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D74BDE"/>
    <w:rPr>
      <w:position w:val="6"/>
      <w:sz w:val="18"/>
    </w:rPr>
  </w:style>
  <w:style w:type="paragraph" w:styleId="FootnoteText">
    <w:name w:val="footnote text"/>
    <w:basedOn w:val="Note"/>
    <w:semiHidden/>
    <w:rsid w:val="00D74BDE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D74BDE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D74BDE"/>
    <w:pPr>
      <w:spacing w:before="80"/>
      <w:ind w:left="794" w:hanging="794"/>
    </w:pPr>
  </w:style>
  <w:style w:type="paragraph" w:customStyle="1" w:styleId="enumlev2">
    <w:name w:val="enumlev2"/>
    <w:basedOn w:val="enumlev1"/>
    <w:rsid w:val="00D74BDE"/>
    <w:pPr>
      <w:ind w:left="1191" w:hanging="397"/>
    </w:pPr>
  </w:style>
  <w:style w:type="paragraph" w:customStyle="1" w:styleId="enumlev3">
    <w:name w:val="enumlev3"/>
    <w:basedOn w:val="enumlev2"/>
    <w:rsid w:val="00D74BDE"/>
    <w:pPr>
      <w:ind w:left="1588"/>
    </w:pPr>
  </w:style>
  <w:style w:type="paragraph" w:customStyle="1" w:styleId="Equation">
    <w:name w:val="Equation"/>
    <w:basedOn w:val="Normal"/>
    <w:rsid w:val="00D74BDE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D74BDE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D74BD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D74BDE"/>
  </w:style>
  <w:style w:type="paragraph" w:customStyle="1" w:styleId="Chaptitle">
    <w:name w:val="Chap_title"/>
    <w:basedOn w:val="Normal"/>
    <w:next w:val="Normalafter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</w:rPr>
  </w:style>
  <w:style w:type="paragraph" w:customStyle="1" w:styleId="Normalaftertitle">
    <w:name w:val="Normal_after_title"/>
    <w:basedOn w:val="Normal"/>
    <w:next w:val="Normal"/>
    <w:link w:val="NormalaftertitleChar"/>
    <w:rsid w:val="00D74BDE"/>
    <w:pPr>
      <w:spacing w:before="400"/>
    </w:pPr>
  </w:style>
  <w:style w:type="character" w:styleId="PageNumber">
    <w:name w:val="page number"/>
    <w:basedOn w:val="DefaultParagraphFont"/>
    <w:rsid w:val="00D74BDE"/>
  </w:style>
  <w:style w:type="paragraph" w:customStyle="1" w:styleId="Reftitle">
    <w:name w:val="Ref_title"/>
    <w:basedOn w:val="Normal"/>
    <w:next w:val="Reftext"/>
    <w:rsid w:val="00D74BDE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D74BDE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D74BDE"/>
    <w:pPr>
      <w:jc w:val="left"/>
    </w:pPr>
  </w:style>
  <w:style w:type="paragraph" w:customStyle="1" w:styleId="Formal">
    <w:name w:val="Formal"/>
    <w:basedOn w:val="ASN1"/>
    <w:rsid w:val="00D74BDE"/>
    <w:rPr>
      <w:b w:val="0"/>
    </w:rPr>
  </w:style>
  <w:style w:type="paragraph" w:customStyle="1" w:styleId="AnnexNoTitle">
    <w:name w:val="Annex_NoTitle"/>
    <w:basedOn w:val="Normal"/>
    <w:next w:val="Normalaftertitle"/>
    <w:link w:val="AnnexNoTitleChar"/>
    <w:rsid w:val="00D74BDE"/>
    <w:pPr>
      <w:keepNext/>
      <w:keepLines/>
      <w:spacing w:before="720" w:after="120"/>
      <w:jc w:val="center"/>
    </w:pPr>
    <w:rPr>
      <w:b/>
    </w:rPr>
  </w:style>
  <w:style w:type="paragraph" w:customStyle="1" w:styleId="AppendixNoTitle">
    <w:name w:val="Appendix_NoTitle"/>
    <w:basedOn w:val="AnnexNoTitle"/>
    <w:next w:val="Normalaftertitle"/>
    <w:rsid w:val="00D74BDE"/>
  </w:style>
  <w:style w:type="paragraph" w:customStyle="1" w:styleId="Artheading">
    <w:name w:val="Art_heading"/>
    <w:basedOn w:val="Normal"/>
    <w:next w:val="Normalaftertitle"/>
    <w:rsid w:val="00D74BDE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D74BDE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D74BDE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D74BDE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D74BDE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D74BDE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D74BDE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D74BDE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D74BDE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D74BDE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D74BDE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D74BDE"/>
    <w:pPr>
      <w:ind w:left="284"/>
      <w:jc w:val="left"/>
    </w:pPr>
  </w:style>
  <w:style w:type="paragraph" w:styleId="Index3">
    <w:name w:val="index 3"/>
    <w:basedOn w:val="Normal"/>
    <w:next w:val="Normal"/>
    <w:semiHidden/>
    <w:rsid w:val="00D74BDE"/>
    <w:pPr>
      <w:ind w:left="567"/>
      <w:jc w:val="left"/>
    </w:pPr>
  </w:style>
  <w:style w:type="paragraph" w:customStyle="1" w:styleId="PartNo">
    <w:name w:val="Part_No"/>
    <w:basedOn w:val="Normal"/>
    <w:next w:val="Partref"/>
    <w:rsid w:val="00D74BDE"/>
    <w:pPr>
      <w:keepNext/>
      <w:keepLines/>
      <w:spacing w:before="480" w:after="80"/>
    </w:pPr>
    <w:rPr>
      <w:caps/>
    </w:rPr>
  </w:style>
  <w:style w:type="paragraph" w:customStyle="1" w:styleId="Partref">
    <w:name w:val="Part_ref"/>
    <w:basedOn w:val="Normal"/>
    <w:next w:val="Parttitle"/>
    <w:rsid w:val="00D74BDE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D74BDE"/>
    <w:pPr>
      <w:keepNext/>
      <w:keepLines/>
      <w:spacing w:before="240" w:after="280" w:line="320" w:lineRule="exact"/>
      <w:jc w:val="center"/>
    </w:pPr>
    <w:rPr>
      <w:b/>
    </w:rPr>
  </w:style>
  <w:style w:type="paragraph" w:customStyle="1" w:styleId="Recdate">
    <w:name w:val="Rec_date"/>
    <w:basedOn w:val="Normal"/>
    <w:next w:val="Normalaftertitl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D74BDE"/>
  </w:style>
  <w:style w:type="paragraph" w:customStyle="1" w:styleId="RecNo">
    <w:name w:val="Rec_No"/>
    <w:basedOn w:val="Normal"/>
    <w:next w:val="Rectitle"/>
    <w:rsid w:val="00D74BDE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link w:val="RectitleChar"/>
    <w:rsid w:val="00D74BDE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D74BDE"/>
  </w:style>
  <w:style w:type="paragraph" w:customStyle="1" w:styleId="Questiontitle">
    <w:name w:val="Question_title"/>
    <w:basedOn w:val="Rectitle"/>
    <w:next w:val="Questionref"/>
    <w:rsid w:val="00D74BDE"/>
  </w:style>
  <w:style w:type="paragraph" w:customStyle="1" w:styleId="Questionref">
    <w:name w:val="Question_ref"/>
    <w:basedOn w:val="Recref"/>
    <w:next w:val="Questiondate"/>
    <w:rsid w:val="00D74BDE"/>
  </w:style>
  <w:style w:type="paragraph" w:customStyle="1" w:styleId="Recref">
    <w:name w:val="Rec_ref"/>
    <w:basedOn w:val="Normal"/>
    <w:next w:val="Recdate"/>
    <w:rsid w:val="00D74BD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D74BDE"/>
  </w:style>
  <w:style w:type="paragraph" w:customStyle="1" w:styleId="RepNo">
    <w:name w:val="Rep_No"/>
    <w:basedOn w:val="RecNo"/>
    <w:next w:val="Reptitle"/>
    <w:rsid w:val="00D74BDE"/>
  </w:style>
  <w:style w:type="paragraph" w:customStyle="1" w:styleId="Reptitle">
    <w:name w:val="Rep_title"/>
    <w:basedOn w:val="Rectitle"/>
    <w:next w:val="Repref"/>
    <w:rsid w:val="00D74BDE"/>
  </w:style>
  <w:style w:type="paragraph" w:customStyle="1" w:styleId="Repref">
    <w:name w:val="Rep_ref"/>
    <w:basedOn w:val="Recref"/>
    <w:next w:val="Repdate"/>
    <w:rsid w:val="00D74BDE"/>
  </w:style>
  <w:style w:type="paragraph" w:customStyle="1" w:styleId="Resdate">
    <w:name w:val="Res_date"/>
    <w:basedOn w:val="Recdate"/>
    <w:next w:val="Normalaftertitle"/>
    <w:rsid w:val="00D74BDE"/>
  </w:style>
  <w:style w:type="paragraph" w:customStyle="1" w:styleId="ResNo">
    <w:name w:val="Res_No"/>
    <w:basedOn w:val="RecNo"/>
    <w:next w:val="Restitle"/>
    <w:rsid w:val="00D74BDE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D74BDE"/>
  </w:style>
  <w:style w:type="paragraph" w:customStyle="1" w:styleId="Resref">
    <w:name w:val="Res_ref"/>
    <w:basedOn w:val="Recref"/>
    <w:next w:val="Resdate"/>
    <w:rsid w:val="00D74BDE"/>
  </w:style>
  <w:style w:type="paragraph" w:customStyle="1" w:styleId="SectionNo">
    <w:name w:val="Section_No"/>
    <w:basedOn w:val="Normal"/>
    <w:next w:val="Sectiontitle"/>
    <w:rsid w:val="00D74BDE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D74BDE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D74BD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D74BD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link w:val="TableheadChar"/>
    <w:uiPriority w:val="99"/>
    <w:rsid w:val="00D74BDE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link w:val="TabletextChar"/>
    <w:uiPriority w:val="99"/>
    <w:rsid w:val="00D74BD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D74BDE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D74BDE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D74BDE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D74BDE"/>
  </w:style>
  <w:style w:type="paragraph" w:customStyle="1" w:styleId="Title3">
    <w:name w:val="Title 3"/>
    <w:basedOn w:val="Title2"/>
    <w:next w:val="Title4"/>
    <w:rsid w:val="00D74BDE"/>
    <w:rPr>
      <w:caps w:val="0"/>
    </w:rPr>
  </w:style>
  <w:style w:type="paragraph" w:customStyle="1" w:styleId="Title4">
    <w:name w:val="Title 4"/>
    <w:basedOn w:val="Title3"/>
    <w:next w:val="Heading1"/>
    <w:rsid w:val="00D74BDE"/>
    <w:rPr>
      <w:b/>
    </w:rPr>
  </w:style>
  <w:style w:type="paragraph" w:customStyle="1" w:styleId="Section1">
    <w:name w:val="Section_1"/>
    <w:basedOn w:val="Normal"/>
    <w:next w:val="Normal"/>
    <w:rsid w:val="00D74BDE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D74BDE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D74BDE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D74BD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D74BDE"/>
    <w:rPr>
      <w:sz w:val="20"/>
    </w:rPr>
  </w:style>
  <w:style w:type="character" w:customStyle="1" w:styleId="href">
    <w:name w:val="href"/>
    <w:basedOn w:val="DefaultParagraphFont"/>
    <w:rsid w:val="00D74BDE"/>
  </w:style>
  <w:style w:type="paragraph" w:customStyle="1" w:styleId="NormalIndent">
    <w:name w:val="Normal_Indent"/>
    <w:basedOn w:val="Normal"/>
    <w:rsid w:val="00D74BDE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D74BDE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D74BD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4BDE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74BDE"/>
    <w:rPr>
      <w:rFonts w:eastAsia="SimSun"/>
      <w:sz w:val="24"/>
      <w:szCs w:val="22"/>
      <w:lang w:val="en-US"/>
    </w:rPr>
  </w:style>
  <w:style w:type="paragraph" w:customStyle="1" w:styleId="FromRef">
    <w:name w:val="FromRef"/>
    <w:basedOn w:val="Normal"/>
    <w:uiPriority w:val="99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 w:line="240" w:lineRule="auto"/>
      <w:jc w:val="left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D74BDE"/>
    <w:rPr>
      <w:b/>
      <w:bCs/>
    </w:rPr>
  </w:style>
  <w:style w:type="table" w:styleId="TableGrid">
    <w:name w:val="Table Grid"/>
    <w:basedOn w:val="TableNormal"/>
    <w:rsid w:val="00D74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4BDE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ind w:left="720"/>
      <w:contextualSpacing/>
      <w:jc w:val="left"/>
      <w:textAlignment w:val="auto"/>
    </w:pPr>
    <w:rPr>
      <w:rFonts w:eastAsia="SimSun" w:cs="Times New Roman"/>
      <w:sz w:val="22"/>
      <w:lang w:eastAsia="zh-CN"/>
    </w:rPr>
  </w:style>
  <w:style w:type="character" w:customStyle="1" w:styleId="HeaderChar">
    <w:name w:val="Header Char"/>
    <w:aliases w:val="encabezado Char,header odd Char,header odd1 Char,header odd2 Char,header Char,header odd3 Char,header odd4 Char,header odd5 Char,header odd6 Char,header1 Char,header2 Char,header3 Char,header odd11 Char,header odd21 Char,header odd7 Char"/>
    <w:link w:val="Header"/>
    <w:qFormat/>
    <w:rsid w:val="00D74BDE"/>
    <w:rPr>
      <w:sz w:val="24"/>
      <w:szCs w:val="22"/>
      <w:lang w:val="en-US" w:eastAsia="en-US"/>
    </w:rPr>
  </w:style>
  <w:style w:type="paragraph" w:styleId="BodyTextIndent2">
    <w:name w:val="Body Text Indent 2"/>
    <w:basedOn w:val="Normal"/>
    <w:link w:val="BodyTextIndent2Char"/>
    <w:rsid w:val="00D74BDE"/>
    <w:pPr>
      <w:tabs>
        <w:tab w:val="clear" w:pos="794"/>
        <w:tab w:val="clear" w:pos="1191"/>
        <w:tab w:val="clear" w:pos="1588"/>
        <w:tab w:val="clear" w:pos="1985"/>
        <w:tab w:val="left" w:pos="709"/>
      </w:tabs>
      <w:overflowPunct/>
      <w:autoSpaceDE/>
      <w:autoSpaceDN/>
      <w:adjustRightInd/>
      <w:spacing w:before="120" w:line="240" w:lineRule="auto"/>
      <w:ind w:left="1440" w:hanging="1440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D74BDE"/>
    <w:rPr>
      <w:rFonts w:ascii="Times New Roman" w:hAnsi="Times New Roman" w:cs="Times New Roman"/>
      <w:sz w:val="24"/>
      <w:lang w:val="en-GB" w:eastAsia="en-US"/>
    </w:rPr>
  </w:style>
  <w:style w:type="paragraph" w:customStyle="1" w:styleId="AnnexNotitle0">
    <w:name w:val="Annex_No &amp; title"/>
    <w:basedOn w:val="Normal"/>
    <w:next w:val="Normalaftertitle"/>
    <w:rsid w:val="00D74BDE"/>
    <w:pPr>
      <w:keepNext/>
      <w:keepLines/>
      <w:spacing w:before="480" w:line="240" w:lineRule="auto"/>
      <w:jc w:val="center"/>
    </w:pPr>
    <w:rPr>
      <w:rFonts w:ascii="Times New Roman" w:hAnsi="Times New Roman" w:cs="Times New Roman"/>
      <w:b/>
      <w:sz w:val="28"/>
      <w:szCs w:val="20"/>
      <w:lang w:val="en-GB"/>
    </w:rPr>
  </w:style>
  <w:style w:type="paragraph" w:customStyle="1" w:styleId="QuestionNoBR">
    <w:name w:val="Question_No_BR"/>
    <w:basedOn w:val="Normal"/>
    <w:next w:val="Questiontitle"/>
    <w:rsid w:val="00D74BDE"/>
    <w:pPr>
      <w:keepNext/>
      <w:keepLines/>
      <w:spacing w:before="480" w:line="240" w:lineRule="auto"/>
      <w:jc w:val="center"/>
    </w:pPr>
    <w:rPr>
      <w:rFonts w:ascii="Times New Roman" w:hAnsi="Times New Roman" w:cs="Times New Roman"/>
      <w:caps/>
      <w:sz w:val="28"/>
      <w:szCs w:val="20"/>
      <w:lang w:val="en-GB"/>
    </w:rPr>
  </w:style>
  <w:style w:type="character" w:customStyle="1" w:styleId="TabletextChar">
    <w:name w:val="Table_text Char"/>
    <w:link w:val="Tabletext"/>
    <w:uiPriority w:val="99"/>
    <w:locked/>
    <w:rsid w:val="00D74BDE"/>
    <w:rPr>
      <w:szCs w:val="22"/>
      <w:lang w:val="en-US" w:eastAsia="en-US"/>
    </w:rPr>
  </w:style>
  <w:style w:type="character" w:customStyle="1" w:styleId="TableheadChar">
    <w:name w:val="Table_head Char"/>
    <w:basedOn w:val="DefaultParagraphFont"/>
    <w:link w:val="Tablehead"/>
    <w:uiPriority w:val="99"/>
    <w:locked/>
    <w:rsid w:val="00D74BDE"/>
    <w:rPr>
      <w:b/>
      <w:szCs w:val="22"/>
      <w:lang w:val="en-US" w:eastAsia="en-US"/>
    </w:rPr>
  </w:style>
  <w:style w:type="paragraph" w:customStyle="1" w:styleId="Normalaftertitle0">
    <w:name w:val="Normal after title"/>
    <w:basedOn w:val="Normal"/>
    <w:next w:val="Normal"/>
    <w:link w:val="NormalaftertitleChar0"/>
    <w:rsid w:val="00D74BDE"/>
    <w:pPr>
      <w:overflowPunct/>
      <w:autoSpaceDE/>
      <w:autoSpaceDN/>
      <w:adjustRightInd/>
      <w:spacing w:before="320" w:line="240" w:lineRule="auto"/>
      <w:jc w:val="left"/>
      <w:textAlignment w:val="auto"/>
    </w:pPr>
    <w:rPr>
      <w:rFonts w:ascii="Times New Roman" w:hAnsi="Times New Roman" w:cs="Times New Roman"/>
      <w:szCs w:val="20"/>
      <w:lang w:val="en-GB"/>
    </w:rPr>
  </w:style>
  <w:style w:type="character" w:customStyle="1" w:styleId="NormalaftertitleChar0">
    <w:name w:val="Normal after title Char"/>
    <w:basedOn w:val="DefaultParagraphFont"/>
    <w:link w:val="Normalaftertitle0"/>
    <w:rsid w:val="00D74BDE"/>
    <w:rPr>
      <w:rFonts w:ascii="Times New Roman" w:hAnsi="Times New Roman" w:cs="Times New Roman"/>
      <w:sz w:val="24"/>
      <w:lang w:val="en-GB" w:eastAsia="en-US"/>
    </w:rPr>
  </w:style>
  <w:style w:type="character" w:customStyle="1" w:styleId="AnnexNoTitleChar">
    <w:name w:val="Annex_NoTitle Char"/>
    <w:basedOn w:val="DefaultParagraphFont"/>
    <w:link w:val="AnnexNoTitle"/>
    <w:locked/>
    <w:rsid w:val="00D74BDE"/>
    <w:rPr>
      <w:b/>
      <w:sz w:val="24"/>
      <w:szCs w:val="22"/>
      <w:lang w:val="en-US" w:eastAsia="en-US"/>
    </w:rPr>
  </w:style>
  <w:style w:type="character" w:customStyle="1" w:styleId="NormalaftertitleChar">
    <w:name w:val="Normal_after_title Char"/>
    <w:basedOn w:val="DefaultParagraphFont"/>
    <w:link w:val="Normalaftertitle"/>
    <w:rsid w:val="00D74BDE"/>
    <w:rPr>
      <w:sz w:val="24"/>
      <w:szCs w:val="22"/>
      <w:lang w:val="en-US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6D7E3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6D7E3C"/>
    <w:rPr>
      <w:sz w:val="24"/>
      <w:szCs w:val="22"/>
      <w:lang w:val="en-US" w:eastAsia="en-US"/>
    </w:rPr>
  </w:style>
  <w:style w:type="character" w:customStyle="1" w:styleId="RectitleChar">
    <w:name w:val="Rec_title Char"/>
    <w:basedOn w:val="DefaultParagraphFont"/>
    <w:link w:val="Rectitle"/>
    <w:rsid w:val="006D7E3C"/>
    <w:rPr>
      <w:b/>
      <w:sz w:val="28"/>
      <w:szCs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BB65B2"/>
    <w:rPr>
      <w:color w:val="808080"/>
    </w:rPr>
  </w:style>
  <w:style w:type="paragraph" w:customStyle="1" w:styleId="Reasons">
    <w:name w:val="Reasons"/>
    <w:basedOn w:val="Normal"/>
    <w:qFormat/>
    <w:rsid w:val="00FC7CCF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line="240" w:lineRule="auto"/>
      <w:jc w:val="left"/>
      <w:textAlignment w:val="auto"/>
    </w:pPr>
    <w:rPr>
      <w:rFonts w:ascii="Times New Roman" w:hAnsi="Times New Roman" w:cs="Times New Roman"/>
      <w:szCs w:val="20"/>
    </w:rPr>
  </w:style>
  <w:style w:type="paragraph" w:styleId="Revision">
    <w:name w:val="Revision"/>
    <w:hidden/>
    <w:uiPriority w:val="99"/>
    <w:semiHidden/>
    <w:rsid w:val="00665119"/>
    <w:rPr>
      <w:sz w:val="24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665119"/>
    <w:rPr>
      <w:sz w:val="24"/>
      <w:szCs w:val="22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25E95"/>
    <w:pPr>
      <w:spacing w:line="240" w:lineRule="auto"/>
    </w:pPr>
    <w:rPr>
      <w:b/>
      <w:bCs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25E95"/>
    <w:rPr>
      <w:szCs w:val="22"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semiHidden/>
    <w:rsid w:val="00A25E95"/>
    <w:rPr>
      <w:b/>
      <w:bCs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F19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1/e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mousin\AppData\Roaming\Microsoft\Templates\POOL%20E%20-%20ITU\PE_BRcirc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960110-E0B3-4E61-9CBE-60103E90B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PE_BRcirc.dotx</Template>
  <TotalTime>5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1305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Panoussopoulos, Sonia</dc:creator>
  <cp:lastModifiedBy>Author</cp:lastModifiedBy>
  <cp:revision>9</cp:revision>
  <cp:lastPrinted>2020-01-31T08:08:00Z</cp:lastPrinted>
  <dcterms:created xsi:type="dcterms:W3CDTF">2026-10-21T14:21:00Z</dcterms:created>
  <dcterms:modified xsi:type="dcterms:W3CDTF">2026-10-27T13:01:00Z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