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89" w:type="dxa"/>
        <w:jc w:val="center"/>
        <w:tblLayout w:type="fixed"/>
        <w:tblLook w:val="04A0" w:firstRow="1" w:lastRow="0" w:firstColumn="1" w:lastColumn="0" w:noHBand="0" w:noVBand="1"/>
      </w:tblPr>
      <w:tblGrid>
        <w:gridCol w:w="1526"/>
        <w:gridCol w:w="5528"/>
        <w:gridCol w:w="2835"/>
      </w:tblGrid>
      <w:tr w:rsidR="00E53DCE" w:rsidRPr="00050FFE" w14:paraId="3373B1DA" w14:textId="77777777" w:rsidTr="004228FA">
        <w:trPr>
          <w:jc w:val="center"/>
        </w:trPr>
        <w:tc>
          <w:tcPr>
            <w:tcW w:w="9889" w:type="dxa"/>
            <w:gridSpan w:val="3"/>
          </w:tcPr>
          <w:p w14:paraId="5D410CA3" w14:textId="04B1C12A" w:rsidR="00E53DCE" w:rsidRPr="00050FFE" w:rsidRDefault="00E53DCE" w:rsidP="00045671">
            <w:pPr>
              <w:spacing w:before="0"/>
              <w:jc w:val="left"/>
              <w:rPr>
                <w:rFonts w:cstheme="minorHAnsi"/>
                <w:b/>
                <w:bCs/>
                <w:color w:val="808080"/>
                <w:sz w:val="28"/>
                <w:szCs w:val="28"/>
                <w:lang w:val="fr-FR"/>
              </w:rPr>
            </w:pPr>
            <w:r w:rsidRPr="00050FFE">
              <w:rPr>
                <w:rFonts w:cstheme="minorHAnsi"/>
                <w:b/>
                <w:bCs/>
                <w:color w:val="808080"/>
                <w:sz w:val="28"/>
                <w:szCs w:val="28"/>
                <w:lang w:val="fr-FR"/>
              </w:rPr>
              <w:t>Bureau des radiocommunications (BR)</w:t>
            </w:r>
          </w:p>
          <w:p w14:paraId="324C0ED9" w14:textId="77777777" w:rsidR="00FA7411" w:rsidRPr="00050FFE" w:rsidRDefault="00FA7411" w:rsidP="00045671">
            <w:pPr>
              <w:spacing w:before="0"/>
              <w:jc w:val="left"/>
              <w:rPr>
                <w:rFonts w:cstheme="minorHAnsi"/>
                <w:b/>
                <w:bCs/>
                <w:color w:val="808080"/>
                <w:sz w:val="28"/>
                <w:szCs w:val="28"/>
                <w:lang w:val="fr-FR"/>
              </w:rPr>
            </w:pPr>
          </w:p>
          <w:p w14:paraId="238EAC46" w14:textId="77777777" w:rsidR="00E53DCE" w:rsidRPr="00050FFE" w:rsidRDefault="00E53DCE" w:rsidP="006160CB">
            <w:pPr>
              <w:spacing w:before="0"/>
              <w:jc w:val="left"/>
              <w:rPr>
                <w:rFonts w:cs="Times New Roman Bold"/>
                <w:b/>
                <w:bCs/>
                <w:color w:val="808080"/>
                <w:sz w:val="28"/>
                <w:szCs w:val="28"/>
                <w:lang w:val="fr-FR"/>
              </w:rPr>
            </w:pPr>
          </w:p>
        </w:tc>
      </w:tr>
      <w:tr w:rsidR="00E53DCE" w:rsidRPr="00050FFE" w14:paraId="32D03654" w14:textId="77777777" w:rsidTr="004228FA">
        <w:trPr>
          <w:jc w:val="center"/>
        </w:trPr>
        <w:tc>
          <w:tcPr>
            <w:tcW w:w="7054" w:type="dxa"/>
            <w:gridSpan w:val="2"/>
          </w:tcPr>
          <w:p w14:paraId="787AC96A" w14:textId="38D68262" w:rsidR="00E53DCE" w:rsidRPr="00050FFE" w:rsidRDefault="00045671" w:rsidP="006160CB">
            <w:pPr>
              <w:spacing w:before="0"/>
              <w:jc w:val="left"/>
              <w:rPr>
                <w:sz w:val="28"/>
                <w:szCs w:val="28"/>
                <w:lang w:val="fr-FR"/>
              </w:rPr>
            </w:pPr>
            <w:r w:rsidRPr="00050FFE">
              <w:rPr>
                <w:szCs w:val="24"/>
                <w:lang w:val="fr-FR"/>
              </w:rPr>
              <w:t>Corrigendum 1 à la</w:t>
            </w:r>
            <w:r w:rsidRPr="00050FFE">
              <w:rPr>
                <w:szCs w:val="24"/>
                <w:lang w:val="fr-FR"/>
              </w:rPr>
              <w:br/>
              <w:t>Circulaire administrative</w:t>
            </w:r>
          </w:p>
          <w:p w14:paraId="198DE3D1" w14:textId="5E4B54A4" w:rsidR="00E53DCE" w:rsidRPr="00050FFE" w:rsidRDefault="00045671" w:rsidP="006160CB">
            <w:pPr>
              <w:spacing w:before="0"/>
              <w:jc w:val="left"/>
              <w:rPr>
                <w:b/>
                <w:bCs/>
                <w:sz w:val="28"/>
                <w:szCs w:val="28"/>
                <w:lang w:val="fr-FR"/>
              </w:rPr>
            </w:pPr>
            <w:r w:rsidRPr="00050FFE">
              <w:rPr>
                <w:b/>
                <w:bCs/>
                <w:szCs w:val="24"/>
                <w:lang w:val="fr-FR"/>
              </w:rPr>
              <w:t>CACE/1208</w:t>
            </w:r>
          </w:p>
        </w:tc>
        <w:tc>
          <w:tcPr>
            <w:tcW w:w="2835" w:type="dxa"/>
          </w:tcPr>
          <w:p w14:paraId="73698996" w14:textId="115BAB17" w:rsidR="00E53DCE" w:rsidRPr="00050FFE" w:rsidRDefault="00AA781A" w:rsidP="00304636">
            <w:pPr>
              <w:spacing w:before="0"/>
              <w:jc w:val="right"/>
              <w:rPr>
                <w:sz w:val="28"/>
                <w:szCs w:val="28"/>
                <w:lang w:val="fr-FR"/>
              </w:rPr>
            </w:pPr>
            <w:r w:rsidRPr="00050FFE">
              <w:rPr>
                <w:szCs w:val="24"/>
                <w:lang w:val="fr-FR"/>
              </w:rPr>
              <w:t xml:space="preserve">Le </w:t>
            </w:r>
            <w:sdt>
              <w:sdtPr>
                <w:rPr>
                  <w:rFonts w:cs="Arial"/>
                  <w:szCs w:val="24"/>
                  <w:lang w:val="fr-FR"/>
                </w:rPr>
                <w:alias w:val="Date"/>
                <w:tag w:val="Date"/>
                <w:id w:val="444659277"/>
                <w:placeholder>
                  <w:docPart w:val="0058E8D953B84389ACF9349EDACA5E7D"/>
                </w:placeholder>
                <w:date w:fullDate="2026-11-04T00:00:00Z">
                  <w:dateFormat w:val="d MMMM yyyy"/>
                  <w:lid w:val="fr-FR"/>
                  <w:storeMappedDataAs w:val="date"/>
                  <w:calendar w:val="gregorian"/>
                </w:date>
              </w:sdtPr>
              <w:sdtEndPr/>
              <w:sdtContent>
                <w:r w:rsidR="00045671" w:rsidRPr="00050FFE">
                  <w:rPr>
                    <w:rFonts w:cs="Arial"/>
                    <w:szCs w:val="24"/>
                    <w:lang w:val="fr-FR"/>
                  </w:rPr>
                  <w:t>4 novembre 2026</w:t>
                </w:r>
              </w:sdtContent>
            </w:sdt>
          </w:p>
        </w:tc>
      </w:tr>
      <w:tr w:rsidR="00E53DCE" w:rsidRPr="00050FFE" w14:paraId="21CF050B" w14:textId="77777777" w:rsidTr="004228FA">
        <w:trPr>
          <w:jc w:val="center"/>
        </w:trPr>
        <w:tc>
          <w:tcPr>
            <w:tcW w:w="9889" w:type="dxa"/>
            <w:gridSpan w:val="3"/>
          </w:tcPr>
          <w:p w14:paraId="78C111A6" w14:textId="77777777" w:rsidR="00E53DCE" w:rsidRPr="00050FFE" w:rsidRDefault="00E53DCE" w:rsidP="006160CB">
            <w:pPr>
              <w:spacing w:before="0"/>
              <w:jc w:val="left"/>
              <w:rPr>
                <w:rFonts w:cs="Arial"/>
                <w:szCs w:val="24"/>
                <w:lang w:val="fr-FR"/>
              </w:rPr>
            </w:pPr>
          </w:p>
        </w:tc>
      </w:tr>
      <w:tr w:rsidR="00E53DCE" w:rsidRPr="00050FFE" w14:paraId="2F4E240B" w14:textId="77777777" w:rsidTr="004228FA">
        <w:trPr>
          <w:jc w:val="center"/>
        </w:trPr>
        <w:tc>
          <w:tcPr>
            <w:tcW w:w="9889" w:type="dxa"/>
            <w:gridSpan w:val="3"/>
          </w:tcPr>
          <w:p w14:paraId="1E0134AA" w14:textId="77777777" w:rsidR="00E53DCE" w:rsidRPr="00050FFE" w:rsidRDefault="00E53DCE" w:rsidP="006160CB">
            <w:pPr>
              <w:spacing w:before="0"/>
              <w:jc w:val="left"/>
              <w:rPr>
                <w:szCs w:val="24"/>
                <w:lang w:val="fr-FR"/>
              </w:rPr>
            </w:pPr>
          </w:p>
        </w:tc>
      </w:tr>
      <w:tr w:rsidR="00E53DCE" w:rsidRPr="000358ED" w14:paraId="007114AC" w14:textId="77777777" w:rsidTr="004228FA">
        <w:trPr>
          <w:jc w:val="center"/>
        </w:trPr>
        <w:tc>
          <w:tcPr>
            <w:tcW w:w="9889" w:type="dxa"/>
            <w:gridSpan w:val="3"/>
          </w:tcPr>
          <w:p w14:paraId="43A7338A" w14:textId="0AD06841" w:rsidR="00E53DCE" w:rsidRPr="00050FFE" w:rsidRDefault="00045671" w:rsidP="006160CB">
            <w:pPr>
              <w:spacing w:before="0"/>
              <w:jc w:val="left"/>
              <w:rPr>
                <w:b/>
                <w:bCs/>
                <w:szCs w:val="24"/>
                <w:lang w:val="fr-FR"/>
              </w:rPr>
            </w:pPr>
            <w:r w:rsidRPr="00050FFE">
              <w:rPr>
                <w:b/>
                <w:bCs/>
                <w:spacing w:val="-6"/>
                <w:szCs w:val="24"/>
                <w:lang w:val="fr-FR"/>
              </w:rPr>
              <w:t>Aux Administrations des États Membres de l'UIT</w:t>
            </w:r>
            <w:r w:rsidRPr="00050FFE">
              <w:rPr>
                <w:b/>
                <w:spacing w:val="-6"/>
                <w:lang w:val="fr-FR"/>
              </w:rPr>
              <w:t>, aux Membres du Secteur des radiocommunications,</w:t>
            </w:r>
            <w:r w:rsidRPr="00050FFE">
              <w:rPr>
                <w:b/>
                <w:lang w:val="fr-FR"/>
              </w:rPr>
              <w:t xml:space="preserve"> aux Associés de l'UIT-R et aux établissements universitaires participant </w:t>
            </w:r>
            <w:r w:rsidRPr="00050FFE">
              <w:rPr>
                <w:b/>
                <w:szCs w:val="24"/>
                <w:lang w:val="fr-FR"/>
              </w:rPr>
              <w:t xml:space="preserve">aux travaux de l'UIT qui prennent part </w:t>
            </w:r>
            <w:r w:rsidRPr="00050FFE">
              <w:rPr>
                <w:b/>
                <w:lang w:val="fr-FR"/>
              </w:rPr>
              <w:t>aux travaux de la Commission d'études 7 des radiocommunications</w:t>
            </w:r>
          </w:p>
        </w:tc>
      </w:tr>
      <w:tr w:rsidR="00E53DCE" w:rsidRPr="000358ED" w14:paraId="6C559311" w14:textId="77777777" w:rsidTr="004228FA">
        <w:trPr>
          <w:jc w:val="center"/>
        </w:trPr>
        <w:tc>
          <w:tcPr>
            <w:tcW w:w="9889" w:type="dxa"/>
            <w:gridSpan w:val="3"/>
          </w:tcPr>
          <w:p w14:paraId="0D32AE4E" w14:textId="77777777" w:rsidR="00E53DCE" w:rsidRPr="00050FFE" w:rsidRDefault="00E53DCE" w:rsidP="006160CB">
            <w:pPr>
              <w:spacing w:before="0"/>
              <w:jc w:val="left"/>
              <w:rPr>
                <w:szCs w:val="24"/>
                <w:lang w:val="fr-FR"/>
              </w:rPr>
            </w:pPr>
          </w:p>
        </w:tc>
      </w:tr>
      <w:tr w:rsidR="00E53DCE" w:rsidRPr="000358ED" w14:paraId="26C0E337" w14:textId="77777777" w:rsidTr="004228FA">
        <w:trPr>
          <w:jc w:val="center"/>
        </w:trPr>
        <w:tc>
          <w:tcPr>
            <w:tcW w:w="9889" w:type="dxa"/>
            <w:gridSpan w:val="3"/>
          </w:tcPr>
          <w:p w14:paraId="29F7E960" w14:textId="77777777" w:rsidR="00E53DCE" w:rsidRPr="00050FFE" w:rsidRDefault="00E53DCE" w:rsidP="006160CB">
            <w:pPr>
              <w:spacing w:before="0"/>
              <w:jc w:val="left"/>
              <w:rPr>
                <w:szCs w:val="24"/>
                <w:lang w:val="fr-FR"/>
              </w:rPr>
            </w:pPr>
          </w:p>
        </w:tc>
      </w:tr>
      <w:tr w:rsidR="00E53DCE" w:rsidRPr="000358ED" w14:paraId="2813E03B" w14:textId="77777777" w:rsidTr="004228FA">
        <w:trPr>
          <w:jc w:val="center"/>
        </w:trPr>
        <w:tc>
          <w:tcPr>
            <w:tcW w:w="1526" w:type="dxa"/>
          </w:tcPr>
          <w:p w14:paraId="50D97891" w14:textId="77777777" w:rsidR="00E53DCE" w:rsidRPr="00050FFE" w:rsidRDefault="003471C9" w:rsidP="006160CB">
            <w:pPr>
              <w:tabs>
                <w:tab w:val="clear" w:pos="1588"/>
                <w:tab w:val="left" w:pos="1560"/>
              </w:tabs>
              <w:spacing w:before="0"/>
              <w:jc w:val="left"/>
              <w:rPr>
                <w:szCs w:val="24"/>
                <w:lang w:val="fr-FR"/>
              </w:rPr>
            </w:pPr>
            <w:proofErr w:type="gramStart"/>
            <w:r w:rsidRPr="00050FFE">
              <w:rPr>
                <w:lang w:val="fr-FR"/>
              </w:rPr>
              <w:t>Objet</w:t>
            </w:r>
            <w:r w:rsidR="00E53DCE" w:rsidRPr="00050FFE">
              <w:rPr>
                <w:szCs w:val="24"/>
                <w:lang w:val="fr-FR"/>
              </w:rPr>
              <w:t>:</w:t>
            </w:r>
            <w:proofErr w:type="gramEnd"/>
          </w:p>
        </w:tc>
        <w:tc>
          <w:tcPr>
            <w:tcW w:w="8363" w:type="dxa"/>
            <w:gridSpan w:val="2"/>
            <w:vMerge w:val="restart"/>
          </w:tcPr>
          <w:p w14:paraId="0E575258" w14:textId="52275136" w:rsidR="00045671" w:rsidRPr="00050FFE" w:rsidRDefault="00045671" w:rsidP="00045671">
            <w:pPr>
              <w:tabs>
                <w:tab w:val="clear" w:pos="794"/>
                <w:tab w:val="clear" w:pos="1191"/>
                <w:tab w:val="clear" w:pos="1588"/>
                <w:tab w:val="clear" w:pos="1985"/>
              </w:tabs>
              <w:spacing w:before="0" w:line="240" w:lineRule="auto"/>
              <w:rPr>
                <w:b/>
                <w:bCs/>
                <w:lang w:val="fr-FR"/>
              </w:rPr>
            </w:pPr>
            <w:r w:rsidRPr="00050FFE">
              <w:rPr>
                <w:b/>
                <w:bCs/>
                <w:lang w:val="fr-FR"/>
              </w:rPr>
              <w:t xml:space="preserve">Commission d'études 7 des </w:t>
            </w:r>
            <w:r w:rsidRPr="00763FEA">
              <w:rPr>
                <w:b/>
                <w:bCs/>
                <w:lang w:val="fr-FR"/>
              </w:rPr>
              <w:t xml:space="preserve">radiocommunications </w:t>
            </w:r>
            <w:sdt>
              <w:sdtPr>
                <w:rPr>
                  <w:b/>
                  <w:bCs/>
                  <w:spacing w:val="-2"/>
                  <w:lang w:val="fr-FR"/>
                </w:rPr>
                <w:alias w:val="(Titre CE)"/>
                <w:tag w:val="(Titre CE)"/>
                <w:id w:val="1740519501"/>
                <w:placeholder>
                  <w:docPart w:val="FFC09B5949844B858019E3710CBC2490"/>
                </w:placeholder>
                <w:comboBox>
                  <w:listItem w:value="Choisir un élément."/>
                  <w:listItem w:displayText="(Gestion du spectre)" w:value="(Gestion du spectre)"/>
                  <w:listItem w:displayText="(Propagation des ondes radioélectriques)" w:value="(Propagation des ondes radioélectriques)"/>
                  <w:listItem w:displayText="(Services par satellite)" w:value="(Services par satellite)"/>
                  <w:listItem w:displayText="(Services de Terre)" w:value="(Services de Terre)"/>
                  <w:listItem w:displayText="(Service de radiodiffusion)" w:value="(Service de radiodiffusion)"/>
                  <w:listItem w:displayText="(Services scientifiques)" w:value="(Services scientifiques)"/>
                </w:comboBox>
              </w:sdtPr>
              <w:sdtEndPr/>
              <w:sdtContent>
                <w:r w:rsidRPr="00763FEA">
                  <w:rPr>
                    <w:b/>
                    <w:bCs/>
                    <w:spacing w:val="-2"/>
                    <w:lang w:val="fr-FR"/>
                  </w:rPr>
                  <w:t>(Services scientifiques)</w:t>
                </w:r>
              </w:sdtContent>
            </w:sdt>
          </w:p>
          <w:p w14:paraId="41F3265F" w14:textId="46FEB4B6" w:rsidR="00E53DCE" w:rsidRPr="00050FFE" w:rsidRDefault="00045671" w:rsidP="000E3FC8">
            <w:pPr>
              <w:tabs>
                <w:tab w:val="clear" w:pos="1588"/>
                <w:tab w:val="left" w:pos="1560"/>
              </w:tabs>
              <w:spacing w:before="120"/>
              <w:ind w:left="794" w:hanging="794"/>
              <w:jc w:val="left"/>
              <w:rPr>
                <w:b/>
                <w:bCs/>
                <w:szCs w:val="24"/>
                <w:lang w:val="fr-FR"/>
              </w:rPr>
            </w:pPr>
            <w:r w:rsidRPr="00050FFE">
              <w:rPr>
                <w:b/>
                <w:bCs/>
                <w:lang w:val="fr-FR"/>
              </w:rPr>
              <w:t>–</w:t>
            </w:r>
            <w:r w:rsidRPr="00050FFE">
              <w:rPr>
                <w:b/>
                <w:bCs/>
                <w:lang w:val="fr-FR"/>
              </w:rPr>
              <w:tab/>
              <w:t>Proposition d'adoption par correspondance d'un projet de Recommandation UIT-R révisée</w:t>
            </w:r>
          </w:p>
        </w:tc>
      </w:tr>
      <w:tr w:rsidR="00E53DCE" w:rsidRPr="000358ED" w14:paraId="61BFC634" w14:textId="77777777" w:rsidTr="004228FA">
        <w:trPr>
          <w:jc w:val="center"/>
        </w:trPr>
        <w:tc>
          <w:tcPr>
            <w:tcW w:w="1526" w:type="dxa"/>
          </w:tcPr>
          <w:p w14:paraId="1D8E097C" w14:textId="77777777" w:rsidR="00E53DCE" w:rsidRPr="00050FFE" w:rsidRDefault="00E53DCE" w:rsidP="006160CB">
            <w:pPr>
              <w:tabs>
                <w:tab w:val="clear" w:pos="1588"/>
                <w:tab w:val="left" w:pos="1560"/>
              </w:tabs>
              <w:spacing w:before="0"/>
              <w:jc w:val="left"/>
              <w:rPr>
                <w:b/>
                <w:bCs/>
                <w:szCs w:val="24"/>
                <w:lang w:val="fr-FR"/>
              </w:rPr>
            </w:pPr>
          </w:p>
        </w:tc>
        <w:tc>
          <w:tcPr>
            <w:tcW w:w="8363" w:type="dxa"/>
            <w:gridSpan w:val="2"/>
            <w:vMerge/>
          </w:tcPr>
          <w:p w14:paraId="6D0E898D" w14:textId="77777777" w:rsidR="00E53DCE" w:rsidRPr="00050FFE" w:rsidRDefault="00E53DCE" w:rsidP="006160CB">
            <w:pPr>
              <w:tabs>
                <w:tab w:val="clear" w:pos="1588"/>
                <w:tab w:val="left" w:pos="1560"/>
              </w:tabs>
              <w:spacing w:before="0"/>
              <w:rPr>
                <w:b/>
                <w:bCs/>
                <w:szCs w:val="24"/>
                <w:lang w:val="fr-FR"/>
              </w:rPr>
            </w:pPr>
          </w:p>
        </w:tc>
      </w:tr>
      <w:tr w:rsidR="00E53DCE" w:rsidRPr="000358ED" w14:paraId="16E0966F" w14:textId="77777777" w:rsidTr="004228FA">
        <w:trPr>
          <w:jc w:val="center"/>
        </w:trPr>
        <w:tc>
          <w:tcPr>
            <w:tcW w:w="1526" w:type="dxa"/>
          </w:tcPr>
          <w:p w14:paraId="1523ACF5" w14:textId="77777777" w:rsidR="00E53DCE" w:rsidRPr="00050FFE" w:rsidRDefault="00E53DCE" w:rsidP="006160CB">
            <w:pPr>
              <w:tabs>
                <w:tab w:val="clear" w:pos="1588"/>
                <w:tab w:val="left" w:pos="1560"/>
              </w:tabs>
              <w:spacing w:before="0"/>
              <w:jc w:val="left"/>
              <w:rPr>
                <w:b/>
                <w:bCs/>
                <w:szCs w:val="24"/>
                <w:lang w:val="fr-FR"/>
              </w:rPr>
            </w:pPr>
          </w:p>
        </w:tc>
        <w:tc>
          <w:tcPr>
            <w:tcW w:w="8363" w:type="dxa"/>
            <w:gridSpan w:val="2"/>
            <w:vMerge/>
          </w:tcPr>
          <w:p w14:paraId="14AEF458" w14:textId="77777777" w:rsidR="00E53DCE" w:rsidRPr="00050FFE" w:rsidRDefault="00E53DCE" w:rsidP="006160CB">
            <w:pPr>
              <w:tabs>
                <w:tab w:val="clear" w:pos="1588"/>
                <w:tab w:val="left" w:pos="1560"/>
              </w:tabs>
              <w:spacing w:before="0"/>
              <w:rPr>
                <w:b/>
                <w:bCs/>
                <w:szCs w:val="24"/>
                <w:lang w:val="fr-FR"/>
              </w:rPr>
            </w:pPr>
          </w:p>
        </w:tc>
      </w:tr>
      <w:tr w:rsidR="00E53DCE" w:rsidRPr="000358ED" w14:paraId="7F2EC983" w14:textId="77777777" w:rsidTr="004228FA">
        <w:trPr>
          <w:jc w:val="center"/>
        </w:trPr>
        <w:tc>
          <w:tcPr>
            <w:tcW w:w="9889" w:type="dxa"/>
            <w:gridSpan w:val="3"/>
          </w:tcPr>
          <w:p w14:paraId="40F7D839" w14:textId="77777777" w:rsidR="00E53DCE" w:rsidRPr="00050FFE" w:rsidRDefault="00E53DCE" w:rsidP="00E53DCE">
            <w:pPr>
              <w:tabs>
                <w:tab w:val="clear" w:pos="1588"/>
                <w:tab w:val="left" w:pos="1560"/>
              </w:tabs>
              <w:spacing w:before="0"/>
              <w:jc w:val="left"/>
              <w:rPr>
                <w:szCs w:val="24"/>
                <w:lang w:val="fr-FR"/>
              </w:rPr>
            </w:pPr>
          </w:p>
        </w:tc>
      </w:tr>
      <w:tr w:rsidR="00E53DCE" w:rsidRPr="000358ED" w14:paraId="290A0292" w14:textId="77777777" w:rsidTr="004228FA">
        <w:trPr>
          <w:jc w:val="center"/>
        </w:trPr>
        <w:tc>
          <w:tcPr>
            <w:tcW w:w="9889" w:type="dxa"/>
            <w:gridSpan w:val="3"/>
          </w:tcPr>
          <w:p w14:paraId="40F59961" w14:textId="77777777" w:rsidR="00E53DCE" w:rsidRPr="00050FFE" w:rsidRDefault="00E53DCE" w:rsidP="006160CB">
            <w:pPr>
              <w:spacing w:before="0"/>
              <w:jc w:val="left"/>
              <w:rPr>
                <w:b/>
                <w:bCs/>
                <w:szCs w:val="24"/>
                <w:lang w:val="fr-FR"/>
              </w:rPr>
            </w:pPr>
          </w:p>
        </w:tc>
      </w:tr>
    </w:tbl>
    <w:p w14:paraId="4A6EACA5" w14:textId="38146561" w:rsidR="00045671" w:rsidRPr="00050FFE" w:rsidRDefault="00045671" w:rsidP="00045671">
      <w:pPr>
        <w:pStyle w:val="Normalaftertitle0"/>
        <w:jc w:val="both"/>
        <w:rPr>
          <w:rFonts w:asciiTheme="minorHAnsi" w:hAnsiTheme="minorHAnsi" w:cstheme="minorHAnsi"/>
          <w:lang w:val="fr-FR"/>
        </w:rPr>
      </w:pPr>
      <w:r w:rsidRPr="00050FFE">
        <w:rPr>
          <w:rFonts w:asciiTheme="minorHAnsi" w:hAnsiTheme="minorHAnsi" w:cstheme="minorHAnsi"/>
          <w:lang w:val="fr-FR"/>
        </w:rPr>
        <w:t>En raison d'une erreur introduite par mégarde dans le choix de la procédure d'approbation, le</w:t>
      </w:r>
      <w:r w:rsidR="000358ED">
        <w:rPr>
          <w:rFonts w:asciiTheme="minorHAnsi" w:hAnsiTheme="minorHAnsi" w:cstheme="minorHAnsi"/>
          <w:lang w:val="fr-FR"/>
        </w:rPr>
        <w:t> </w:t>
      </w:r>
      <w:r w:rsidRPr="00050FFE">
        <w:rPr>
          <w:rFonts w:asciiTheme="minorHAnsi" w:hAnsiTheme="minorHAnsi" w:cstheme="minorHAnsi"/>
          <w:lang w:val="fr-FR"/>
        </w:rPr>
        <w:t>présent corrigendum est publié afin de rendre compte de la procédure d'approbation appropriée pour cette Recommandation.</w:t>
      </w:r>
    </w:p>
    <w:p w14:paraId="12E2163A" w14:textId="50053171" w:rsidR="00045671" w:rsidRPr="00050FFE" w:rsidRDefault="00045671" w:rsidP="00045671">
      <w:pPr>
        <w:rPr>
          <w:lang w:val="fr-FR"/>
        </w:rPr>
      </w:pPr>
      <w:r w:rsidRPr="00050FFE">
        <w:rPr>
          <w:lang w:val="fr-FR"/>
        </w:rPr>
        <w:t>À sa réunion tenue le 25 septembre 2026, la Commission d'études 7 des radiocommunications a décidé de demander l</w:t>
      </w:r>
      <w:r w:rsidR="002343FA" w:rsidRPr="00050FFE">
        <w:rPr>
          <w:lang w:val="fr-FR"/>
        </w:rPr>
        <w:t>'</w:t>
      </w:r>
      <w:r w:rsidRPr="00050FFE">
        <w:rPr>
          <w:lang w:val="fr-FR"/>
        </w:rPr>
        <w:t>adoption d'un projet de Recommandation UIT-R révisée conformément au § </w:t>
      </w:r>
      <w:r w:rsidRPr="00050FFE">
        <w:rPr>
          <w:rFonts w:cstheme="minorHAnsi"/>
          <w:lang w:val="fr-FR"/>
        </w:rPr>
        <w:t xml:space="preserve">A2.6.2.2.3 </w:t>
      </w:r>
      <w:r w:rsidRPr="00050FFE">
        <w:rPr>
          <w:lang w:val="fr-FR"/>
        </w:rPr>
        <w:t>de la Résolution UIT-R 1-9 (Procédure d'adoption par une Commission d'études par correspondance). Les titre et résumé du projet de Recommandation figurent dans l'Annexe de la présente lettre.</w:t>
      </w:r>
    </w:p>
    <w:p w14:paraId="067B7236" w14:textId="020DBD00" w:rsidR="00045671" w:rsidRPr="00050FFE" w:rsidRDefault="00045671" w:rsidP="00045671">
      <w:pPr>
        <w:rPr>
          <w:lang w:val="fr-FR"/>
        </w:rPr>
      </w:pPr>
      <w:r w:rsidRPr="00050FFE">
        <w:rPr>
          <w:lang w:val="fr-FR"/>
        </w:rPr>
        <w:t xml:space="preserve">La période d'examen durera deux mois, jusqu'au </w:t>
      </w:r>
      <w:r w:rsidRPr="00050FFE">
        <w:rPr>
          <w:u w:val="single"/>
          <w:lang w:val="fr-FR"/>
        </w:rPr>
        <w:t>4 janvier 2027</w:t>
      </w:r>
      <w:r w:rsidRPr="00050FFE">
        <w:rPr>
          <w:lang w:val="fr-FR"/>
        </w:rPr>
        <w:t>. Si, au cours de cette période, aucun</w:t>
      </w:r>
      <w:r w:rsidR="00BB6CC1">
        <w:rPr>
          <w:lang w:val="fr-FR"/>
        </w:rPr>
        <w:t> </w:t>
      </w:r>
      <w:r w:rsidRPr="00050FFE">
        <w:rPr>
          <w:lang w:val="fr-FR"/>
        </w:rPr>
        <w:t>État Membre ne soulève d'objection, la procédure d'approbation par voie de consultation, prévue au § </w:t>
      </w:r>
      <w:r w:rsidRPr="00050FFE">
        <w:rPr>
          <w:rFonts w:cstheme="minorHAnsi"/>
          <w:lang w:val="fr-FR"/>
        </w:rPr>
        <w:t xml:space="preserve">A2.6.2.3 </w:t>
      </w:r>
      <w:r w:rsidRPr="00050FFE">
        <w:rPr>
          <w:lang w:val="fr-FR"/>
        </w:rPr>
        <w:t>de la Résolution UIT-R 1-9 sera engagée.</w:t>
      </w:r>
    </w:p>
    <w:p w14:paraId="48D92B80" w14:textId="77777777" w:rsidR="00045671" w:rsidRPr="00050FFE" w:rsidRDefault="00045671" w:rsidP="00045671">
      <w:pPr>
        <w:rPr>
          <w:lang w:val="fr-FR"/>
        </w:rPr>
      </w:pPr>
      <w:r w:rsidRPr="00050FFE">
        <w:rPr>
          <w:lang w:val="fr-FR"/>
        </w:rPr>
        <w:t xml:space="preserve">Un État Membre qui soulève une objection au sujet de l'adoption du projet de Recommandation est </w:t>
      </w:r>
      <w:r w:rsidRPr="00E76067">
        <w:rPr>
          <w:spacing w:val="-2"/>
          <w:lang w:val="fr-FR"/>
        </w:rPr>
        <w:t>prié d'informer le Directeur et la Présidence de la Commission d'études des raisons de cette objection</w:t>
      </w:r>
      <w:r w:rsidRPr="00050FFE">
        <w:rPr>
          <w:lang w:val="fr-FR"/>
        </w:rPr>
        <w:t>.</w:t>
      </w:r>
    </w:p>
    <w:p w14:paraId="4E66BBF2" w14:textId="77777777" w:rsidR="00045671" w:rsidRPr="00050FFE" w:rsidRDefault="00045671" w:rsidP="00FA7411">
      <w:pPr>
        <w:pageBreakBefore/>
        <w:rPr>
          <w:lang w:val="fr-FR"/>
        </w:rPr>
      </w:pPr>
      <w:r w:rsidRPr="00050FFE">
        <w:rPr>
          <w:lang w:val="fr-FR"/>
        </w:rPr>
        <w:lastRenderedPageBreak/>
        <w:t>Toute organisation membre de l'UIT ayant connaissance d'un brevet détenu en son sein ou par d'autres organismes, et susceptible de se rapporter complètement ou en partie à des éléments du projet de Recommandation mentionné dans la présente lettre, est priée de transmettre lesdites informations au Secrétariat dans les meilleurs délais. La politique commune en matière de brevets de l'UIT</w:t>
      </w:r>
      <w:r w:rsidRPr="00050FFE">
        <w:rPr>
          <w:lang w:val="fr-FR"/>
        </w:rPr>
        <w:noBreakHyphen/>
        <w:t>T/UIT</w:t>
      </w:r>
      <w:r w:rsidRPr="00050FFE">
        <w:rPr>
          <w:lang w:val="fr-FR"/>
        </w:rPr>
        <w:noBreakHyphen/>
        <w:t xml:space="preserve">R/ISO/CEI est disponible à </w:t>
      </w:r>
      <w:proofErr w:type="gramStart"/>
      <w:r w:rsidRPr="00050FFE">
        <w:rPr>
          <w:lang w:val="fr-FR"/>
        </w:rPr>
        <w:t>l'adresse:</w:t>
      </w:r>
      <w:proofErr w:type="gramEnd"/>
      <w:r w:rsidRPr="00050FFE">
        <w:rPr>
          <w:lang w:val="fr-FR"/>
        </w:rPr>
        <w:t xml:space="preserve"> </w:t>
      </w:r>
      <w:hyperlink r:id="rId8" w:history="1">
        <w:r w:rsidRPr="00050FFE">
          <w:rPr>
            <w:rStyle w:val="Hyperlink"/>
            <w:szCs w:val="24"/>
            <w:lang w:val="fr-FR"/>
          </w:rPr>
          <w:t>https://www.itu.int/en/ITU-T/ipr/Pages/policy.aspx</w:t>
        </w:r>
      </w:hyperlink>
      <w:r w:rsidRPr="00050FFE">
        <w:rPr>
          <w:lang w:val="fr-FR"/>
        </w:rPr>
        <w:t>.</w:t>
      </w:r>
    </w:p>
    <w:p w14:paraId="18121D7C" w14:textId="77777777" w:rsidR="002569F7" w:rsidRPr="00050FFE" w:rsidRDefault="004F47EA" w:rsidP="00763FEA">
      <w:pPr>
        <w:spacing w:before="1200" w:line="240" w:lineRule="auto"/>
        <w:jc w:val="left"/>
        <w:rPr>
          <w:szCs w:val="24"/>
          <w:lang w:val="fr-FR"/>
        </w:rPr>
      </w:pPr>
      <w:r w:rsidRPr="00050FFE">
        <w:rPr>
          <w:rFonts w:asciiTheme="minorHAnsi" w:hAnsiTheme="minorHAnsi" w:cstheme="minorHAnsi"/>
          <w:lang w:val="fr-FR"/>
        </w:rPr>
        <w:t>Mario Maniewicz</w:t>
      </w:r>
      <w:r w:rsidR="00E53DCE" w:rsidRPr="00050FFE">
        <w:rPr>
          <w:szCs w:val="24"/>
          <w:lang w:val="fr-FR"/>
        </w:rPr>
        <w:br/>
        <w:t xml:space="preserve">Directeur </w:t>
      </w:r>
    </w:p>
    <w:p w14:paraId="48EBF16C" w14:textId="77777777" w:rsidR="00045671" w:rsidRPr="00050FFE" w:rsidRDefault="00045671" w:rsidP="00763FEA">
      <w:pPr>
        <w:keepNext/>
        <w:spacing w:before="2640" w:line="240" w:lineRule="auto"/>
        <w:rPr>
          <w:bCs/>
          <w:lang w:val="fr-FR"/>
        </w:rPr>
      </w:pPr>
      <w:r w:rsidRPr="00050FFE">
        <w:rPr>
          <w:b/>
          <w:bCs/>
          <w:lang w:val="fr-FR"/>
        </w:rPr>
        <w:t>Annexe</w:t>
      </w:r>
      <w:r w:rsidRPr="00050FFE">
        <w:rPr>
          <w:lang w:val="fr-FR"/>
        </w:rPr>
        <w:t>:</w:t>
      </w:r>
      <w:r w:rsidRPr="00050FFE">
        <w:rPr>
          <w:b/>
          <w:bCs/>
          <w:lang w:val="fr-FR"/>
        </w:rPr>
        <w:tab/>
      </w:r>
      <w:r w:rsidRPr="00050FFE">
        <w:rPr>
          <w:bCs/>
          <w:lang w:val="fr-FR"/>
        </w:rPr>
        <w:t>Titre et résumé du projet de Recommandation</w:t>
      </w:r>
    </w:p>
    <w:p w14:paraId="1E998691" w14:textId="07B026A4" w:rsidR="00045671" w:rsidRPr="00050FFE" w:rsidRDefault="00045671" w:rsidP="00200632">
      <w:pPr>
        <w:spacing w:before="360" w:line="240" w:lineRule="auto"/>
        <w:rPr>
          <w:lang w:val="fr-FR"/>
        </w:rPr>
      </w:pPr>
      <w:proofErr w:type="gramStart"/>
      <w:r w:rsidRPr="00050FFE">
        <w:rPr>
          <w:b/>
          <w:bCs/>
          <w:lang w:val="fr-FR"/>
        </w:rPr>
        <w:t>Document</w:t>
      </w:r>
      <w:r w:rsidRPr="00050FFE">
        <w:rPr>
          <w:lang w:val="fr-FR"/>
        </w:rPr>
        <w:t>:</w:t>
      </w:r>
      <w:proofErr w:type="gramEnd"/>
      <w:r w:rsidRPr="00050FFE">
        <w:rPr>
          <w:b/>
          <w:bCs/>
          <w:lang w:val="fr-FR"/>
        </w:rPr>
        <w:tab/>
      </w:r>
      <w:r w:rsidRPr="00050FFE">
        <w:rPr>
          <w:lang w:val="fr-FR"/>
        </w:rPr>
        <w:t xml:space="preserve">Document </w:t>
      </w:r>
      <w:hyperlink r:id="rId9" w:history="1">
        <w:r w:rsidRPr="00050FFE">
          <w:rPr>
            <w:rStyle w:val="Hyperlink"/>
            <w:lang w:val="fr-FR"/>
          </w:rPr>
          <w:t>7/74(Rév.1)</w:t>
        </w:r>
      </w:hyperlink>
    </w:p>
    <w:p w14:paraId="3EB2EBA5" w14:textId="6ECF63C5" w:rsidR="00050FFE" w:rsidRPr="00050FFE" w:rsidRDefault="00045671" w:rsidP="00731899">
      <w:pPr>
        <w:spacing w:before="120" w:line="240" w:lineRule="auto"/>
        <w:jc w:val="left"/>
        <w:rPr>
          <w:lang w:val="fr-FR"/>
        </w:rPr>
      </w:pPr>
      <w:r w:rsidRPr="00050FFE">
        <w:rPr>
          <w:lang w:val="fr-FR"/>
        </w:rPr>
        <w:t xml:space="preserve">Ce document est disponible en format électronique à </w:t>
      </w:r>
      <w:proofErr w:type="gramStart"/>
      <w:r w:rsidRPr="00050FFE">
        <w:rPr>
          <w:lang w:val="fr-FR"/>
        </w:rPr>
        <w:t>l'adresse:</w:t>
      </w:r>
      <w:proofErr w:type="gramEnd"/>
      <w:r w:rsidRPr="00050FFE">
        <w:rPr>
          <w:lang w:val="fr-FR"/>
        </w:rPr>
        <w:t xml:space="preserve"> </w:t>
      </w:r>
      <w:r w:rsidRPr="00050FFE">
        <w:rPr>
          <w:lang w:val="fr-FR"/>
        </w:rPr>
        <w:br/>
      </w:r>
      <w:hyperlink r:id="rId10" w:history="1">
        <w:r w:rsidR="00050FFE" w:rsidRPr="00050FFE">
          <w:rPr>
            <w:rStyle w:val="Hyperlink"/>
            <w:lang w:val="fr-FR"/>
          </w:rPr>
          <w:t>https://www.itu.int/md/R23-SG07-C/en</w:t>
        </w:r>
      </w:hyperlink>
    </w:p>
    <w:p w14:paraId="6C74C96C" w14:textId="37331B81" w:rsidR="00045671" w:rsidRPr="00050FFE" w:rsidRDefault="00045671" w:rsidP="00FA7411">
      <w:pPr>
        <w:spacing w:line="240" w:lineRule="auto"/>
        <w:jc w:val="left"/>
        <w:rPr>
          <w:lang w:val="fr-FR"/>
        </w:rPr>
      </w:pPr>
      <w:r w:rsidRPr="00050FFE">
        <w:rPr>
          <w:lang w:val="fr-FR"/>
        </w:rPr>
        <w:br w:type="page"/>
      </w:r>
    </w:p>
    <w:p w14:paraId="56FD8D66" w14:textId="77777777" w:rsidR="00045671" w:rsidRPr="00050FFE" w:rsidRDefault="00045671" w:rsidP="00045671">
      <w:pPr>
        <w:pStyle w:val="AnnexNotitle0"/>
        <w:spacing w:before="120"/>
        <w:rPr>
          <w:rFonts w:asciiTheme="minorHAnsi" w:hAnsiTheme="minorHAnsi" w:cstheme="minorHAnsi"/>
          <w:bCs/>
        </w:rPr>
      </w:pPr>
      <w:r w:rsidRPr="00050FFE">
        <w:rPr>
          <w:rFonts w:asciiTheme="minorHAnsi" w:hAnsiTheme="minorHAnsi" w:cstheme="minorHAnsi"/>
          <w:bCs/>
        </w:rPr>
        <w:lastRenderedPageBreak/>
        <w:t>Annexe</w:t>
      </w:r>
      <w:r w:rsidRPr="00050FFE">
        <w:rPr>
          <w:rFonts w:asciiTheme="minorHAnsi" w:hAnsiTheme="minorHAnsi" w:cstheme="minorHAnsi"/>
          <w:bCs/>
        </w:rPr>
        <w:br/>
      </w:r>
      <w:r w:rsidRPr="00050FFE">
        <w:rPr>
          <w:rFonts w:asciiTheme="minorHAnsi" w:hAnsiTheme="minorHAnsi" w:cstheme="minorHAnsi"/>
          <w:bCs/>
        </w:rPr>
        <w:br/>
        <w:t>Titre et résumé du projet de Recommandation</w:t>
      </w:r>
    </w:p>
    <w:p w14:paraId="58265F1D" w14:textId="77777777" w:rsidR="00045671" w:rsidRPr="00050FFE" w:rsidRDefault="00045671" w:rsidP="00050FFE">
      <w:pPr>
        <w:pStyle w:val="Normalaftertitle"/>
        <w:tabs>
          <w:tab w:val="left" w:pos="7938"/>
          <w:tab w:val="right" w:pos="9639"/>
        </w:tabs>
        <w:rPr>
          <w:lang w:val="fr-FR"/>
        </w:rPr>
      </w:pPr>
      <w:r w:rsidRPr="00050FFE">
        <w:rPr>
          <w:u w:val="single"/>
          <w:lang w:val="fr-FR"/>
        </w:rPr>
        <w:t>Projet de révision de la Recommandation UIT-R RA.1631</w:t>
      </w:r>
      <w:r w:rsidRPr="00050FFE">
        <w:rPr>
          <w:lang w:val="fr-FR"/>
        </w:rPr>
        <w:tab/>
        <w:t>Doc. 7/74(Rév.1)</w:t>
      </w:r>
    </w:p>
    <w:p w14:paraId="531BCC4D" w14:textId="77777777" w:rsidR="00045671" w:rsidRPr="00050FFE" w:rsidRDefault="00045671" w:rsidP="00045671">
      <w:pPr>
        <w:pStyle w:val="Rectitle"/>
        <w:rPr>
          <w:szCs w:val="24"/>
          <w:lang w:val="fr-FR"/>
        </w:rPr>
      </w:pPr>
      <w:r w:rsidRPr="00050FFE">
        <w:rPr>
          <w:bCs/>
          <w:lang w:val="fr-FR"/>
        </w:rPr>
        <w:t>Diagramme de rayonnement de référence d'antenne de station radioastronomie</w:t>
      </w:r>
      <w:r w:rsidRPr="00050FFE">
        <w:rPr>
          <w:bCs/>
          <w:lang w:val="fr-FR"/>
        </w:rPr>
        <w:br/>
        <w:t>à utiliser pour des analyses de compatibilité entre systèmes non OSG</w:t>
      </w:r>
      <w:r w:rsidRPr="00050FFE">
        <w:rPr>
          <w:bCs/>
          <w:lang w:val="fr-FR"/>
        </w:rPr>
        <w:br/>
        <w:t>et stations du service de radioastronomie effectuées</w:t>
      </w:r>
      <w:r w:rsidRPr="00050FFE">
        <w:rPr>
          <w:bCs/>
          <w:lang w:val="fr-FR"/>
        </w:rPr>
        <w:br/>
        <w:t>sur la base du concept de puissance epfd</w:t>
      </w:r>
    </w:p>
    <w:p w14:paraId="6C798DF9" w14:textId="77777777" w:rsidR="00045671" w:rsidRPr="00050FFE" w:rsidRDefault="00045671" w:rsidP="00F40833">
      <w:pPr>
        <w:pStyle w:val="enumlev1"/>
        <w:spacing w:before="400"/>
        <w:rPr>
          <w:lang w:val="fr-FR"/>
        </w:rPr>
      </w:pPr>
      <w:r w:rsidRPr="00050FFE">
        <w:rPr>
          <w:lang w:val="fr-FR"/>
        </w:rPr>
        <w:t>–</w:t>
      </w:r>
      <w:r w:rsidRPr="00050FFE">
        <w:rPr>
          <w:lang w:val="fr-FR"/>
        </w:rPr>
        <w:tab/>
        <w:t>Ajout d'un domaine d'application à la Recommandation.</w:t>
      </w:r>
    </w:p>
    <w:p w14:paraId="0E4867CC" w14:textId="2B970E6C" w:rsidR="00045671" w:rsidRPr="00050FFE" w:rsidRDefault="00045671" w:rsidP="00F40833">
      <w:pPr>
        <w:pStyle w:val="enumlev1"/>
        <w:rPr>
          <w:lang w:val="fr-FR"/>
        </w:rPr>
      </w:pPr>
      <w:r w:rsidRPr="00050FFE">
        <w:rPr>
          <w:lang w:val="fr-FR"/>
        </w:rPr>
        <w:t>–</w:t>
      </w:r>
      <w:r w:rsidRPr="00050FFE">
        <w:rPr>
          <w:lang w:val="fr-FR"/>
        </w:rPr>
        <w:tab/>
      </w:r>
      <w:r w:rsidRPr="00F40833">
        <w:rPr>
          <w:spacing w:val="-2"/>
          <w:lang w:val="fr-FR"/>
        </w:rPr>
        <w:t xml:space="preserve">Élargissement de la gamme de fréquences du Tableau figurant au point 3 du </w:t>
      </w:r>
      <w:r w:rsidRPr="00F40833">
        <w:rPr>
          <w:i/>
          <w:iCs/>
          <w:spacing w:val="-2"/>
          <w:lang w:val="fr-FR"/>
        </w:rPr>
        <w:t>recommande</w:t>
      </w:r>
      <w:r w:rsidRPr="00F40833">
        <w:rPr>
          <w:spacing w:val="-2"/>
          <w:lang w:val="fr-FR"/>
        </w:rPr>
        <w:t xml:space="preserve"> jusqu'à 275 GHz. Cette révision n'aura pas d'incidence sur la version de cette Recommandation incorporée par référence dans le Règlement des radiocommunications, qui est indiquée aux numéros </w:t>
      </w:r>
      <w:r w:rsidRPr="00F40833">
        <w:rPr>
          <w:b/>
          <w:bCs/>
          <w:spacing w:val="-2"/>
          <w:lang w:val="fr-FR"/>
        </w:rPr>
        <w:t>5.551H</w:t>
      </w:r>
      <w:r w:rsidRPr="00F40833">
        <w:rPr>
          <w:spacing w:val="-2"/>
          <w:lang w:val="fr-FR"/>
        </w:rPr>
        <w:t xml:space="preserve"> et </w:t>
      </w:r>
      <w:r w:rsidRPr="00F40833">
        <w:rPr>
          <w:b/>
          <w:bCs/>
          <w:spacing w:val="-2"/>
          <w:lang w:val="fr-FR"/>
        </w:rPr>
        <w:t>5.372</w:t>
      </w:r>
      <w:r w:rsidRPr="00F40833">
        <w:rPr>
          <w:spacing w:val="-2"/>
          <w:lang w:val="fr-FR"/>
        </w:rPr>
        <w:t xml:space="preserve"> en tant que Recommandation</w:t>
      </w:r>
      <w:r w:rsidR="00050FFE" w:rsidRPr="00F40833">
        <w:rPr>
          <w:spacing w:val="-2"/>
          <w:lang w:val="fr-FR"/>
        </w:rPr>
        <w:t> </w:t>
      </w:r>
      <w:hyperlink r:id="rId11" w:history="1">
        <w:r w:rsidRPr="00F40833">
          <w:rPr>
            <w:rStyle w:val="Hyperlink"/>
            <w:spacing w:val="-2"/>
            <w:lang w:val="fr-FR"/>
          </w:rPr>
          <w:t>UIT</w:t>
        </w:r>
        <w:r w:rsidR="00050FFE" w:rsidRPr="00F40833">
          <w:rPr>
            <w:rStyle w:val="Hyperlink"/>
            <w:spacing w:val="-2"/>
            <w:lang w:val="fr-FR"/>
          </w:rPr>
          <w:noBreakHyphen/>
        </w:r>
        <w:r w:rsidRPr="00F40833">
          <w:rPr>
            <w:rStyle w:val="Hyperlink"/>
            <w:spacing w:val="-2"/>
            <w:lang w:val="fr-FR"/>
          </w:rPr>
          <w:t>R</w:t>
        </w:r>
        <w:r w:rsidR="00050FFE" w:rsidRPr="00F40833">
          <w:rPr>
            <w:rStyle w:val="Hyperlink"/>
            <w:spacing w:val="-2"/>
            <w:lang w:val="fr-FR"/>
          </w:rPr>
          <w:t> </w:t>
        </w:r>
        <w:r w:rsidRPr="00F40833">
          <w:rPr>
            <w:rStyle w:val="Hyperlink"/>
            <w:spacing w:val="-2"/>
            <w:lang w:val="fr-FR"/>
          </w:rPr>
          <w:t>RA.1631-0</w:t>
        </w:r>
      </w:hyperlink>
      <w:r w:rsidRPr="00050FFE">
        <w:rPr>
          <w:lang w:val="fr-FR"/>
        </w:rPr>
        <w:t>.</w:t>
      </w:r>
      <w:hyperlink r:id="rId12" w:history="1"/>
    </w:p>
    <w:p w14:paraId="0AC2A49A" w14:textId="77777777" w:rsidR="00045671" w:rsidRPr="00050FFE" w:rsidRDefault="00045671" w:rsidP="00F40833">
      <w:pPr>
        <w:pStyle w:val="enumlev1"/>
        <w:rPr>
          <w:i/>
          <w:iCs/>
          <w:lang w:val="fr-FR"/>
        </w:rPr>
      </w:pPr>
      <w:r w:rsidRPr="00050FFE">
        <w:rPr>
          <w:lang w:val="fr-FR"/>
        </w:rPr>
        <w:t>–</w:t>
      </w:r>
      <w:r w:rsidRPr="00050FFE">
        <w:rPr>
          <w:lang w:val="fr-FR"/>
        </w:rPr>
        <w:tab/>
        <w:t xml:space="preserve">Légères modifications apportées au </w:t>
      </w:r>
      <w:r w:rsidRPr="00050FFE">
        <w:rPr>
          <w:i/>
          <w:iCs/>
          <w:lang w:val="fr-FR"/>
        </w:rPr>
        <w:t>considérant</w:t>
      </w:r>
      <w:r w:rsidRPr="00050FFE">
        <w:rPr>
          <w:lang w:val="fr-FR"/>
        </w:rPr>
        <w:t>.</w:t>
      </w:r>
    </w:p>
    <w:p w14:paraId="70264C56" w14:textId="77777777" w:rsidR="003C61C1" w:rsidRPr="000358ED" w:rsidRDefault="003C61C1" w:rsidP="00411C49">
      <w:pPr>
        <w:pStyle w:val="Reasons"/>
        <w:rPr>
          <w:lang w:val="fr-FR"/>
        </w:rPr>
      </w:pPr>
    </w:p>
    <w:p w14:paraId="084B6419" w14:textId="77777777" w:rsidR="003C61C1" w:rsidRDefault="003C61C1">
      <w:pPr>
        <w:jc w:val="center"/>
      </w:pPr>
      <w:r>
        <w:t>______________</w:t>
      </w:r>
    </w:p>
    <w:sectPr w:rsidR="003C61C1" w:rsidSect="003F2F34">
      <w:headerReference w:type="even" r:id="rId13"/>
      <w:headerReference w:type="default" r:id="rId14"/>
      <w:footerReference w:type="even" r:id="rId15"/>
      <w:footerReference w:type="default" r:id="rId16"/>
      <w:headerReference w:type="first" r:id="rId17"/>
      <w:footerReference w:type="first" r:id="rId18"/>
      <w:pgSz w:w="11907" w:h="16834" w:code="9"/>
      <w:pgMar w:top="1134" w:right="1134" w:bottom="993" w:left="1134" w:header="56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EE045" w14:textId="77777777" w:rsidR="00244B9F" w:rsidRDefault="00244B9F">
      <w:r>
        <w:separator/>
      </w:r>
    </w:p>
  </w:endnote>
  <w:endnote w:type="continuationSeparator" w:id="0">
    <w:p w14:paraId="35FD37CD" w14:textId="77777777" w:rsidR="00244B9F" w:rsidRDefault="00244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bats">
    <w:panose1 w:val="00000000000000000000"/>
    <w:charset w:val="02"/>
    <w:family w:val="auto"/>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5C7BD" w14:textId="77777777" w:rsidR="006B6FA3" w:rsidRDefault="006B6F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2955A" w14:textId="77777777" w:rsidR="006B6FA3" w:rsidRDefault="006B6F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6018" w14:textId="21A7D0BA" w:rsidR="00305156" w:rsidRPr="004C1B88" w:rsidRDefault="00305156" w:rsidP="00305156">
    <w:pPr>
      <w:pStyle w:val="FirstFooter"/>
      <w:spacing w:line="240" w:lineRule="auto"/>
      <w:ind w:left="-397" w:right="-397"/>
      <w:jc w:val="center"/>
      <w:rPr>
        <w:color w:val="4F81BD"/>
        <w:sz w:val="19"/>
        <w:szCs w:val="19"/>
        <w:lang w:val="fr-CH"/>
      </w:rPr>
    </w:pPr>
    <w:r w:rsidRPr="004C1B88">
      <w:rPr>
        <w:rFonts w:asciiTheme="minorHAnsi" w:hAnsiTheme="minorHAnsi"/>
        <w:color w:val="4F81BD"/>
        <w:sz w:val="19"/>
        <w:szCs w:val="19"/>
        <w:lang w:val="fr-CH"/>
      </w:rPr>
      <w:t>Union internationale des télécommunications • Place des Nations, CH</w:t>
    </w:r>
    <w:r w:rsidRPr="004C1B88">
      <w:rPr>
        <w:rFonts w:asciiTheme="minorHAnsi" w:hAnsiTheme="minorHAnsi"/>
        <w:color w:val="4F81BD"/>
        <w:sz w:val="19"/>
        <w:szCs w:val="19"/>
        <w:lang w:val="fr-CH"/>
      </w:rPr>
      <w:noBreakHyphen/>
      <w:t>1211 Genève 20, Suisse</w:t>
    </w:r>
    <w:r w:rsidRPr="004C1B88">
      <w:rPr>
        <w:rFonts w:asciiTheme="minorHAnsi" w:hAnsiTheme="minorHAnsi"/>
        <w:color w:val="4F81BD"/>
        <w:sz w:val="19"/>
        <w:szCs w:val="19"/>
        <w:lang w:val="fr-CH"/>
      </w:rPr>
      <w:br/>
    </w:r>
    <w:proofErr w:type="gramStart"/>
    <w:r w:rsidRPr="004C1B88">
      <w:rPr>
        <w:rFonts w:asciiTheme="minorHAnsi" w:hAnsiTheme="minorHAnsi"/>
        <w:color w:val="4F81BD"/>
        <w:sz w:val="19"/>
        <w:szCs w:val="19"/>
        <w:lang w:val="fr-CH"/>
      </w:rPr>
      <w:t>Tél.:</w:t>
    </w:r>
    <w:proofErr w:type="gramEnd"/>
    <w:r w:rsidRPr="004C1B88">
      <w:rPr>
        <w:rFonts w:asciiTheme="minorHAnsi" w:hAnsiTheme="minorHAnsi"/>
        <w:color w:val="4F81BD"/>
        <w:sz w:val="19"/>
        <w:szCs w:val="19"/>
        <w:lang w:val="fr-CH"/>
      </w:rPr>
      <w:t xml:space="preserve"> +41 22 730 5111 • </w:t>
    </w:r>
    <w:proofErr w:type="gramStart"/>
    <w:r w:rsidRPr="004C1B88">
      <w:rPr>
        <w:rFonts w:asciiTheme="minorHAnsi" w:hAnsiTheme="minorHAnsi"/>
        <w:color w:val="4F81BD"/>
        <w:sz w:val="19"/>
        <w:szCs w:val="19"/>
        <w:lang w:val="fr-CH"/>
      </w:rPr>
      <w:t>Courriel:</w:t>
    </w:r>
    <w:proofErr w:type="gramEnd"/>
    <w:r w:rsidRPr="004C1B88">
      <w:rPr>
        <w:rFonts w:asciiTheme="minorHAnsi" w:hAnsiTheme="minorHAnsi"/>
        <w:color w:val="4F81BD"/>
        <w:sz w:val="19"/>
        <w:szCs w:val="19"/>
        <w:lang w:val="fr-CH"/>
      </w:rPr>
      <w:t xml:space="preserve"> </w:t>
    </w:r>
    <w:hyperlink r:id="rId1" w:history="1">
      <w:r w:rsidR="004C1B88" w:rsidRPr="00C0311F">
        <w:rPr>
          <w:rStyle w:val="Hyperlink"/>
          <w:rFonts w:asciiTheme="minorHAnsi" w:hAnsiTheme="minorHAnsi"/>
          <w:sz w:val="19"/>
          <w:szCs w:val="19"/>
          <w:lang w:val="fr-CH"/>
        </w:rPr>
        <w:t>brmail@itu.int</w:t>
      </w:r>
    </w:hyperlink>
    <w:r w:rsidRPr="004C1B88">
      <w:rPr>
        <w:rFonts w:asciiTheme="minorHAnsi" w:hAnsiTheme="minorHAnsi"/>
        <w:sz w:val="19"/>
        <w:szCs w:val="19"/>
        <w:lang w:val="fr-CH"/>
      </w:rPr>
      <w:t xml:space="preserve"> </w:t>
    </w:r>
    <w:r w:rsidRPr="004C1B88">
      <w:rPr>
        <w:rFonts w:asciiTheme="minorHAnsi" w:hAnsiTheme="minorHAnsi"/>
        <w:color w:val="4F81BD"/>
        <w:sz w:val="19"/>
        <w:szCs w:val="19"/>
        <w:lang w:val="fr-CH"/>
      </w:rPr>
      <w:t xml:space="preserve">• </w:t>
    </w:r>
    <w:proofErr w:type="gramStart"/>
    <w:r w:rsidRPr="004C1B88">
      <w:rPr>
        <w:rFonts w:asciiTheme="minorHAnsi" w:hAnsiTheme="minorHAnsi"/>
        <w:color w:val="4F81BD"/>
        <w:sz w:val="19"/>
        <w:szCs w:val="19"/>
        <w:lang w:val="fr-CH"/>
      </w:rPr>
      <w:t>Fax:</w:t>
    </w:r>
    <w:proofErr w:type="gramEnd"/>
    <w:r w:rsidRPr="004C1B88">
      <w:rPr>
        <w:rFonts w:asciiTheme="minorHAnsi" w:hAnsiTheme="minorHAnsi"/>
        <w:color w:val="4F81BD"/>
        <w:sz w:val="19"/>
        <w:szCs w:val="19"/>
        <w:lang w:val="fr-CH"/>
      </w:rPr>
      <w:t xml:space="preserve"> +41 22 733 7256 • </w:t>
    </w:r>
    <w:hyperlink r:id="rId2" w:history="1">
      <w:r w:rsidRPr="004C1B88">
        <w:rPr>
          <w:rStyle w:val="Hyperlink"/>
          <w:sz w:val="19"/>
          <w:szCs w:val="19"/>
          <w:lang w:val="fr-CH"/>
        </w:rPr>
        <w:t>www.itu.int</w:t>
      </w:r>
    </w:hyperlink>
    <w:r w:rsidRPr="004C1B88">
      <w:rPr>
        <w:color w:val="4F81BD"/>
        <w:sz w:val="19"/>
        <w:szCs w:val="19"/>
        <w:lang w:val="fr-CH"/>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25B3D" w14:textId="77777777" w:rsidR="00244B9F" w:rsidRDefault="00244B9F">
      <w:r>
        <w:t>____________________</w:t>
      </w:r>
    </w:p>
  </w:footnote>
  <w:footnote w:type="continuationSeparator" w:id="0">
    <w:p w14:paraId="0CAD5E21" w14:textId="77777777" w:rsidR="00244B9F" w:rsidRDefault="00244B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F258D" w14:textId="77777777" w:rsidR="00E915AF" w:rsidRPr="002569F7" w:rsidRDefault="00E915AF" w:rsidP="003F2F34">
    <w:pPr>
      <w:pStyle w:val="Header"/>
      <w:rPr>
        <w:sz w:val="18"/>
        <w:szCs w:val="16"/>
      </w:rPr>
    </w:pPr>
    <w:r w:rsidRPr="002569F7">
      <w:rPr>
        <w:sz w:val="18"/>
        <w:szCs w:val="16"/>
      </w:rPr>
      <w:tab/>
    </w:r>
    <w:r w:rsidRPr="002569F7">
      <w:rPr>
        <w:sz w:val="18"/>
        <w:szCs w:val="16"/>
      </w:rPr>
      <w:tab/>
    </w:r>
    <w:r w:rsidR="001B42C9" w:rsidRPr="002569F7">
      <w:rPr>
        <w:rStyle w:val="PageNumber"/>
        <w:sz w:val="18"/>
        <w:szCs w:val="16"/>
      </w:rPr>
      <w:fldChar w:fldCharType="begin"/>
    </w:r>
    <w:r w:rsidRPr="002569F7">
      <w:rPr>
        <w:rStyle w:val="PageNumber"/>
        <w:sz w:val="18"/>
        <w:szCs w:val="16"/>
      </w:rPr>
      <w:instrText xml:space="preserve"> PAGE </w:instrText>
    </w:r>
    <w:r w:rsidR="001B42C9" w:rsidRPr="002569F7">
      <w:rPr>
        <w:rStyle w:val="PageNumber"/>
        <w:sz w:val="18"/>
        <w:szCs w:val="16"/>
      </w:rPr>
      <w:fldChar w:fldCharType="separate"/>
    </w:r>
    <w:r w:rsidR="003F2F34">
      <w:rPr>
        <w:rStyle w:val="PageNumber"/>
        <w:noProof/>
        <w:sz w:val="18"/>
        <w:szCs w:val="16"/>
      </w:rPr>
      <w:t>2</w:t>
    </w:r>
    <w:r w:rsidR="001B42C9" w:rsidRPr="002569F7">
      <w:rPr>
        <w:rStyle w:val="PageNumber"/>
        <w:sz w:val="18"/>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130194"/>
      <w:docPartObj>
        <w:docPartGallery w:val="Page Numbers (Top of Page)"/>
        <w:docPartUnique/>
      </w:docPartObj>
    </w:sdtPr>
    <w:sdtEndPr>
      <w:rPr>
        <w:noProof/>
      </w:rPr>
    </w:sdtEndPr>
    <w:sdtContent>
      <w:p w14:paraId="05948A19" w14:textId="77777777" w:rsidR="006B6FA3" w:rsidRDefault="006B6FA3" w:rsidP="006B6FA3">
        <w:pPr>
          <w:pStyle w:val="Header"/>
          <w:jc w:val="center"/>
          <w:rPr>
            <w:noProof/>
          </w:rPr>
        </w:pPr>
        <w:r>
          <w:rPr>
            <w:sz w:val="18"/>
            <w:szCs w:val="16"/>
          </w:rPr>
          <w:t xml:space="preserve">- </w:t>
        </w:r>
        <w:r w:rsidRPr="002569F7">
          <w:rPr>
            <w:rStyle w:val="PageNumber"/>
            <w:sz w:val="18"/>
            <w:szCs w:val="16"/>
          </w:rPr>
          <w:fldChar w:fldCharType="begin"/>
        </w:r>
        <w:r w:rsidRPr="002569F7">
          <w:rPr>
            <w:rStyle w:val="PageNumber"/>
            <w:sz w:val="18"/>
            <w:szCs w:val="16"/>
          </w:rPr>
          <w:instrText xml:space="preserve"> PAGE </w:instrText>
        </w:r>
        <w:r w:rsidRPr="002569F7">
          <w:rPr>
            <w:rStyle w:val="PageNumber"/>
            <w:sz w:val="18"/>
            <w:szCs w:val="16"/>
          </w:rPr>
          <w:fldChar w:fldCharType="separate"/>
        </w:r>
        <w:r>
          <w:rPr>
            <w:rStyle w:val="PageNumber"/>
            <w:sz w:val="18"/>
            <w:szCs w:val="16"/>
          </w:rPr>
          <w:t>2</w:t>
        </w:r>
        <w:r w:rsidRPr="002569F7">
          <w:rPr>
            <w:rStyle w:val="PageNumber"/>
            <w:sz w:val="18"/>
            <w:szCs w:val="16"/>
          </w:rPr>
          <w:fldChar w:fldCharType="end"/>
        </w:r>
        <w:r>
          <w:rPr>
            <w:rStyle w:val="PageNumber"/>
            <w:sz w:val="18"/>
            <w:szCs w:val="16"/>
          </w:rPr>
          <w:t xml:space="preserve"> -</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E0BF3" w14:textId="77777777" w:rsidR="00CD3A50" w:rsidRPr="00A52F57" w:rsidRDefault="00CD3A50" w:rsidP="00CD3A50">
    <w:pPr>
      <w:pStyle w:val="Header"/>
      <w:spacing w:line="360" w:lineRule="auto"/>
      <w:jc w:val="center"/>
    </w:pPr>
    <w:r w:rsidRPr="00A35CB8">
      <w:rPr>
        <w:noProof/>
      </w:rPr>
      <w:drawing>
        <wp:inline distT="0" distB="0" distL="0" distR="0" wp14:anchorId="59DD28F7" wp14:editId="147974B5">
          <wp:extent cx="895350" cy="895350"/>
          <wp:effectExtent l="0" t="0" r="0" b="0"/>
          <wp:docPr id="792153860" name="Picture 4" descr="A blue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214964" descr="A blue logo with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r>
      <w:tab/>
    </w:r>
    <w:r>
      <w:tab/>
    </w:r>
    <w:r w:rsidRPr="00A35CB8">
      <w:rPr>
        <w:noProof/>
      </w:rPr>
      <w:drawing>
        <wp:inline distT="0" distB="0" distL="0" distR="0" wp14:anchorId="127F0997" wp14:editId="2E9FA46C">
          <wp:extent cx="847725" cy="895350"/>
          <wp:effectExtent l="0" t="0" r="9525" b="0"/>
          <wp:docPr id="4389296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895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1"/>
    <w:lvl w:ilvl="0">
      <w:start w:val="1"/>
      <w:numFmt w:val="bullet"/>
      <w:suff w:val="nothing"/>
      <w:lvlText w:val="·"/>
      <w:lvlJc w:val="left"/>
      <w:pPr>
        <w:ind w:left="360" w:hanging="360"/>
      </w:pPr>
      <w:rPr>
        <w:rFonts w:ascii="Symbol" w:hAnsi="Symbo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0000006"/>
    <w:multiLevelType w:val="multilevel"/>
    <w:tmpl w:val="00000006"/>
    <w:name w:val="RTF_Num 2"/>
    <w:lvl w:ilvl="0">
      <w:start w:val="1"/>
      <w:numFmt w:val="bullet"/>
      <w:suff w:val="nothing"/>
      <w:lvlText w:val="•"/>
      <w:lvlJc w:val="left"/>
      <w:pPr>
        <w:ind w:left="283" w:hanging="283"/>
      </w:pPr>
      <w:rPr>
        <w:rFonts w:ascii="starbats" w:hAnsi="starbats"/>
      </w:rPr>
    </w:lvl>
    <w:lvl w:ilvl="1">
      <w:start w:val="1"/>
      <w:numFmt w:val="bullet"/>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2" w15:restartNumberingAfterBreak="0">
    <w:nsid w:val="00000007"/>
    <w:multiLevelType w:val="multilevel"/>
    <w:tmpl w:val="00000007"/>
    <w:name w:val="RTF_Num 3"/>
    <w:lvl w:ilvl="0">
      <w:start w:val="2"/>
      <w:numFmt w:val="decimal"/>
      <w:suff w:val="nothing"/>
      <w:lvlText w:val="%1."/>
      <w:lvlJc w:val="left"/>
      <w:pPr>
        <w:ind w:left="283" w:hanging="283"/>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0000008"/>
    <w:multiLevelType w:val="multilevel"/>
    <w:tmpl w:val="00000008"/>
    <w:name w:val="RTF_Num 4"/>
    <w:lvl w:ilvl="0">
      <w:start w:val="5"/>
      <w:numFmt w:val="decimal"/>
      <w:suff w:val="nothing"/>
      <w:lvlText w:val="%1."/>
      <w:lvlJc w:val="left"/>
      <w:pPr>
        <w:ind w:left="283" w:hanging="283"/>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43AB3FF7"/>
    <w:multiLevelType w:val="hybridMultilevel"/>
    <w:tmpl w:val="375082FA"/>
    <w:lvl w:ilvl="0" w:tplc="0409000F">
      <w:start w:val="1"/>
      <w:numFmt w:val="decimal"/>
      <w:lvlText w:val="%1."/>
      <w:lvlJc w:val="left"/>
      <w:pPr>
        <w:tabs>
          <w:tab w:val="num" w:pos="1130"/>
        </w:tabs>
        <w:ind w:left="1130" w:hanging="360"/>
      </w:pPr>
      <w:rPr>
        <w:rFonts w:cs="Times New Roman"/>
      </w:rPr>
    </w:lvl>
    <w:lvl w:ilvl="1" w:tplc="04090019">
      <w:start w:val="1"/>
      <w:numFmt w:val="lowerLetter"/>
      <w:lvlText w:val="%2."/>
      <w:lvlJc w:val="left"/>
      <w:pPr>
        <w:tabs>
          <w:tab w:val="num" w:pos="1850"/>
        </w:tabs>
        <w:ind w:left="1850" w:hanging="360"/>
      </w:pPr>
      <w:rPr>
        <w:rFonts w:cs="Times New Roman"/>
      </w:rPr>
    </w:lvl>
    <w:lvl w:ilvl="2" w:tplc="0409001B">
      <w:start w:val="1"/>
      <w:numFmt w:val="lowerRoman"/>
      <w:lvlText w:val="%3."/>
      <w:lvlJc w:val="right"/>
      <w:pPr>
        <w:tabs>
          <w:tab w:val="num" w:pos="2570"/>
        </w:tabs>
        <w:ind w:left="2570" w:hanging="180"/>
      </w:pPr>
      <w:rPr>
        <w:rFonts w:cs="Times New Roman"/>
      </w:rPr>
    </w:lvl>
    <w:lvl w:ilvl="3" w:tplc="0409000F">
      <w:start w:val="1"/>
      <w:numFmt w:val="decimal"/>
      <w:lvlText w:val="%4."/>
      <w:lvlJc w:val="left"/>
      <w:pPr>
        <w:tabs>
          <w:tab w:val="num" w:pos="3290"/>
        </w:tabs>
        <w:ind w:left="3290" w:hanging="360"/>
      </w:pPr>
      <w:rPr>
        <w:rFonts w:cs="Times New Roman"/>
      </w:rPr>
    </w:lvl>
    <w:lvl w:ilvl="4" w:tplc="04090019">
      <w:start w:val="1"/>
      <w:numFmt w:val="lowerLetter"/>
      <w:lvlText w:val="%5."/>
      <w:lvlJc w:val="left"/>
      <w:pPr>
        <w:tabs>
          <w:tab w:val="num" w:pos="4010"/>
        </w:tabs>
        <w:ind w:left="4010" w:hanging="360"/>
      </w:pPr>
      <w:rPr>
        <w:rFonts w:cs="Times New Roman"/>
      </w:rPr>
    </w:lvl>
    <w:lvl w:ilvl="5" w:tplc="0409001B">
      <w:start w:val="1"/>
      <w:numFmt w:val="lowerRoman"/>
      <w:lvlText w:val="%6."/>
      <w:lvlJc w:val="right"/>
      <w:pPr>
        <w:tabs>
          <w:tab w:val="num" w:pos="4730"/>
        </w:tabs>
        <w:ind w:left="4730" w:hanging="180"/>
      </w:pPr>
      <w:rPr>
        <w:rFonts w:cs="Times New Roman"/>
      </w:rPr>
    </w:lvl>
    <w:lvl w:ilvl="6" w:tplc="0409000F">
      <w:start w:val="1"/>
      <w:numFmt w:val="decimal"/>
      <w:lvlText w:val="%7."/>
      <w:lvlJc w:val="left"/>
      <w:pPr>
        <w:tabs>
          <w:tab w:val="num" w:pos="5450"/>
        </w:tabs>
        <w:ind w:left="5450" w:hanging="360"/>
      </w:pPr>
      <w:rPr>
        <w:rFonts w:cs="Times New Roman"/>
      </w:rPr>
    </w:lvl>
    <w:lvl w:ilvl="7" w:tplc="04090019">
      <w:start w:val="1"/>
      <w:numFmt w:val="lowerLetter"/>
      <w:lvlText w:val="%8."/>
      <w:lvlJc w:val="left"/>
      <w:pPr>
        <w:tabs>
          <w:tab w:val="num" w:pos="6170"/>
        </w:tabs>
        <w:ind w:left="6170" w:hanging="360"/>
      </w:pPr>
      <w:rPr>
        <w:rFonts w:cs="Times New Roman"/>
      </w:rPr>
    </w:lvl>
    <w:lvl w:ilvl="8" w:tplc="0409001B">
      <w:start w:val="1"/>
      <w:numFmt w:val="lowerRoman"/>
      <w:lvlText w:val="%9."/>
      <w:lvlJc w:val="right"/>
      <w:pPr>
        <w:tabs>
          <w:tab w:val="num" w:pos="6890"/>
        </w:tabs>
        <w:ind w:left="6890" w:hanging="180"/>
      </w:pPr>
      <w:rPr>
        <w:rFonts w:cs="Times New Roman"/>
      </w:rPr>
    </w:lvl>
  </w:abstractNum>
  <w:abstractNum w:abstractNumId="5" w15:restartNumberingAfterBreak="0">
    <w:nsid w:val="4BCB6B0F"/>
    <w:multiLevelType w:val="hybridMultilevel"/>
    <w:tmpl w:val="22323FD2"/>
    <w:lvl w:ilvl="0" w:tplc="BA640A30">
      <w:start w:val="3"/>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16cid:durableId="1030835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02570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uildingBlockITU" w:val="Building Blocks ITU.dotx"/>
  </w:docVars>
  <w:rsids>
    <w:rsidRoot w:val="00304636"/>
    <w:rsid w:val="00006A31"/>
    <w:rsid w:val="00006C82"/>
    <w:rsid w:val="00010E30"/>
    <w:rsid w:val="00015C76"/>
    <w:rsid w:val="00026CF8"/>
    <w:rsid w:val="00030BD7"/>
    <w:rsid w:val="00031E64"/>
    <w:rsid w:val="00034340"/>
    <w:rsid w:val="000358ED"/>
    <w:rsid w:val="00035CB3"/>
    <w:rsid w:val="00045671"/>
    <w:rsid w:val="00045A8D"/>
    <w:rsid w:val="00050FFE"/>
    <w:rsid w:val="0005167A"/>
    <w:rsid w:val="00054E5D"/>
    <w:rsid w:val="00070258"/>
    <w:rsid w:val="0007323C"/>
    <w:rsid w:val="00086D03"/>
    <w:rsid w:val="000A096A"/>
    <w:rsid w:val="000A375E"/>
    <w:rsid w:val="000A7051"/>
    <w:rsid w:val="000B0AF6"/>
    <w:rsid w:val="000B0E9B"/>
    <w:rsid w:val="000B2CAE"/>
    <w:rsid w:val="000C03C7"/>
    <w:rsid w:val="000C2AD0"/>
    <w:rsid w:val="000E3DEE"/>
    <w:rsid w:val="000E3FC8"/>
    <w:rsid w:val="000E443D"/>
    <w:rsid w:val="00100B72"/>
    <w:rsid w:val="00101F7D"/>
    <w:rsid w:val="00103C76"/>
    <w:rsid w:val="0011265F"/>
    <w:rsid w:val="00117282"/>
    <w:rsid w:val="00117389"/>
    <w:rsid w:val="00121C2D"/>
    <w:rsid w:val="00134404"/>
    <w:rsid w:val="00134C28"/>
    <w:rsid w:val="00144DFB"/>
    <w:rsid w:val="00187CA3"/>
    <w:rsid w:val="00196710"/>
    <w:rsid w:val="00196770"/>
    <w:rsid w:val="00197324"/>
    <w:rsid w:val="001B351B"/>
    <w:rsid w:val="001B42C9"/>
    <w:rsid w:val="001C06DB"/>
    <w:rsid w:val="001C6971"/>
    <w:rsid w:val="001D2785"/>
    <w:rsid w:val="001D7070"/>
    <w:rsid w:val="001F2170"/>
    <w:rsid w:val="001F3948"/>
    <w:rsid w:val="001F5A49"/>
    <w:rsid w:val="00200632"/>
    <w:rsid w:val="00201097"/>
    <w:rsid w:val="00201B6E"/>
    <w:rsid w:val="002268BA"/>
    <w:rsid w:val="002302B3"/>
    <w:rsid w:val="00230C66"/>
    <w:rsid w:val="002343FA"/>
    <w:rsid w:val="00235A29"/>
    <w:rsid w:val="00241526"/>
    <w:rsid w:val="002443A2"/>
    <w:rsid w:val="00244B9F"/>
    <w:rsid w:val="002569F7"/>
    <w:rsid w:val="00266E74"/>
    <w:rsid w:val="00283C3B"/>
    <w:rsid w:val="002861E6"/>
    <w:rsid w:val="00287D18"/>
    <w:rsid w:val="002A2618"/>
    <w:rsid w:val="002A5DD7"/>
    <w:rsid w:val="002B0CAC"/>
    <w:rsid w:val="002D5A15"/>
    <w:rsid w:val="002D5BDD"/>
    <w:rsid w:val="002E3D27"/>
    <w:rsid w:val="002F0890"/>
    <w:rsid w:val="002F2531"/>
    <w:rsid w:val="002F4967"/>
    <w:rsid w:val="002F5AA5"/>
    <w:rsid w:val="00304636"/>
    <w:rsid w:val="00304738"/>
    <w:rsid w:val="00305156"/>
    <w:rsid w:val="00316935"/>
    <w:rsid w:val="003266ED"/>
    <w:rsid w:val="00326C68"/>
    <w:rsid w:val="003370B8"/>
    <w:rsid w:val="00345D38"/>
    <w:rsid w:val="003471C9"/>
    <w:rsid w:val="00352097"/>
    <w:rsid w:val="003666FF"/>
    <w:rsid w:val="0037309C"/>
    <w:rsid w:val="00380A6E"/>
    <w:rsid w:val="003836D4"/>
    <w:rsid w:val="00387AE4"/>
    <w:rsid w:val="003A1F49"/>
    <w:rsid w:val="003A55ED"/>
    <w:rsid w:val="003A5D52"/>
    <w:rsid w:val="003B2BDA"/>
    <w:rsid w:val="003B55EC"/>
    <w:rsid w:val="003C2EA7"/>
    <w:rsid w:val="003C4471"/>
    <w:rsid w:val="003C61C1"/>
    <w:rsid w:val="003C7D41"/>
    <w:rsid w:val="003D4418"/>
    <w:rsid w:val="003D4A69"/>
    <w:rsid w:val="003E504F"/>
    <w:rsid w:val="003E78D6"/>
    <w:rsid w:val="003F2F34"/>
    <w:rsid w:val="00400573"/>
    <w:rsid w:val="004007A3"/>
    <w:rsid w:val="00406D71"/>
    <w:rsid w:val="00411CB3"/>
    <w:rsid w:val="004228FA"/>
    <w:rsid w:val="004326DB"/>
    <w:rsid w:val="0043682E"/>
    <w:rsid w:val="00447ECB"/>
    <w:rsid w:val="004623F7"/>
    <w:rsid w:val="00480F51"/>
    <w:rsid w:val="00481124"/>
    <w:rsid w:val="004815EB"/>
    <w:rsid w:val="00487569"/>
    <w:rsid w:val="00496864"/>
    <w:rsid w:val="00496920"/>
    <w:rsid w:val="004A4496"/>
    <w:rsid w:val="004B11AB"/>
    <w:rsid w:val="004B4895"/>
    <w:rsid w:val="004B7C9A"/>
    <w:rsid w:val="004C1B88"/>
    <w:rsid w:val="004C6779"/>
    <w:rsid w:val="004D733B"/>
    <w:rsid w:val="004E0DC4"/>
    <w:rsid w:val="004E0FB5"/>
    <w:rsid w:val="004E4398"/>
    <w:rsid w:val="004E43BB"/>
    <w:rsid w:val="004E460D"/>
    <w:rsid w:val="004F178E"/>
    <w:rsid w:val="004F4543"/>
    <w:rsid w:val="004F47EA"/>
    <w:rsid w:val="004F57BB"/>
    <w:rsid w:val="00505309"/>
    <w:rsid w:val="0050789B"/>
    <w:rsid w:val="005224A1"/>
    <w:rsid w:val="00534372"/>
    <w:rsid w:val="00543DF8"/>
    <w:rsid w:val="00546101"/>
    <w:rsid w:val="00553DD7"/>
    <w:rsid w:val="005638CF"/>
    <w:rsid w:val="0056741E"/>
    <w:rsid w:val="0057325A"/>
    <w:rsid w:val="0057469A"/>
    <w:rsid w:val="00580814"/>
    <w:rsid w:val="00583A0B"/>
    <w:rsid w:val="005A03A3"/>
    <w:rsid w:val="005A2B92"/>
    <w:rsid w:val="005A3F66"/>
    <w:rsid w:val="005A79E9"/>
    <w:rsid w:val="005B214C"/>
    <w:rsid w:val="005B3AD3"/>
    <w:rsid w:val="005B4CDA"/>
    <w:rsid w:val="005B62F0"/>
    <w:rsid w:val="005D3669"/>
    <w:rsid w:val="005E42F8"/>
    <w:rsid w:val="005E5EB3"/>
    <w:rsid w:val="005F3CB6"/>
    <w:rsid w:val="005F657C"/>
    <w:rsid w:val="00602D53"/>
    <w:rsid w:val="006047E5"/>
    <w:rsid w:val="00642050"/>
    <w:rsid w:val="0064371D"/>
    <w:rsid w:val="00650543"/>
    <w:rsid w:val="00650B2A"/>
    <w:rsid w:val="00651777"/>
    <w:rsid w:val="006550F8"/>
    <w:rsid w:val="006829F3"/>
    <w:rsid w:val="006A518B"/>
    <w:rsid w:val="006B0590"/>
    <w:rsid w:val="006B49DA"/>
    <w:rsid w:val="006B6FA3"/>
    <w:rsid w:val="006C53F8"/>
    <w:rsid w:val="006C7CDE"/>
    <w:rsid w:val="007234B1"/>
    <w:rsid w:val="00723D08"/>
    <w:rsid w:val="00725FDA"/>
    <w:rsid w:val="00727816"/>
    <w:rsid w:val="00730B9A"/>
    <w:rsid w:val="00731899"/>
    <w:rsid w:val="00750CFA"/>
    <w:rsid w:val="007553DA"/>
    <w:rsid w:val="00763FEA"/>
    <w:rsid w:val="00773F7E"/>
    <w:rsid w:val="00775DB8"/>
    <w:rsid w:val="00782354"/>
    <w:rsid w:val="007921A7"/>
    <w:rsid w:val="007B3DB1"/>
    <w:rsid w:val="007C2E1E"/>
    <w:rsid w:val="007D13BD"/>
    <w:rsid w:val="007D183E"/>
    <w:rsid w:val="007D43D0"/>
    <w:rsid w:val="007E1833"/>
    <w:rsid w:val="007E3F13"/>
    <w:rsid w:val="007F751A"/>
    <w:rsid w:val="00800012"/>
    <w:rsid w:val="0080261F"/>
    <w:rsid w:val="00806160"/>
    <w:rsid w:val="008143A4"/>
    <w:rsid w:val="0081513E"/>
    <w:rsid w:val="00854131"/>
    <w:rsid w:val="0085652D"/>
    <w:rsid w:val="0087694B"/>
    <w:rsid w:val="00880F4D"/>
    <w:rsid w:val="0088443B"/>
    <w:rsid w:val="00886143"/>
    <w:rsid w:val="008B35A3"/>
    <w:rsid w:val="008B37E1"/>
    <w:rsid w:val="008B45F8"/>
    <w:rsid w:val="008C2E74"/>
    <w:rsid w:val="008D5409"/>
    <w:rsid w:val="008E006D"/>
    <w:rsid w:val="008E38B4"/>
    <w:rsid w:val="008F4F21"/>
    <w:rsid w:val="00904D4A"/>
    <w:rsid w:val="009076D7"/>
    <w:rsid w:val="009151BA"/>
    <w:rsid w:val="00925023"/>
    <w:rsid w:val="009277BC"/>
    <w:rsid w:val="00927D57"/>
    <w:rsid w:val="00931A51"/>
    <w:rsid w:val="00947185"/>
    <w:rsid w:val="009518B3"/>
    <w:rsid w:val="0095297D"/>
    <w:rsid w:val="00963D9D"/>
    <w:rsid w:val="0098013E"/>
    <w:rsid w:val="00981B54"/>
    <w:rsid w:val="009842C3"/>
    <w:rsid w:val="009A009A"/>
    <w:rsid w:val="009A6BB6"/>
    <w:rsid w:val="009B3F43"/>
    <w:rsid w:val="009B5CFA"/>
    <w:rsid w:val="009C161F"/>
    <w:rsid w:val="009C56B4"/>
    <w:rsid w:val="009D51A2"/>
    <w:rsid w:val="009E04A8"/>
    <w:rsid w:val="009E4AEC"/>
    <w:rsid w:val="009E5BD8"/>
    <w:rsid w:val="009E681E"/>
    <w:rsid w:val="009F5CC2"/>
    <w:rsid w:val="00A119E6"/>
    <w:rsid w:val="00A20FBC"/>
    <w:rsid w:val="00A231BC"/>
    <w:rsid w:val="00A31370"/>
    <w:rsid w:val="00A34D6F"/>
    <w:rsid w:val="00A41F91"/>
    <w:rsid w:val="00A63355"/>
    <w:rsid w:val="00A7596D"/>
    <w:rsid w:val="00A963DF"/>
    <w:rsid w:val="00AA211B"/>
    <w:rsid w:val="00AA781A"/>
    <w:rsid w:val="00AC0A8D"/>
    <w:rsid w:val="00AC0C22"/>
    <w:rsid w:val="00AC3896"/>
    <w:rsid w:val="00AD2CF2"/>
    <w:rsid w:val="00AE2D88"/>
    <w:rsid w:val="00AE6F6F"/>
    <w:rsid w:val="00AF3325"/>
    <w:rsid w:val="00AF34D9"/>
    <w:rsid w:val="00AF70DA"/>
    <w:rsid w:val="00B019D3"/>
    <w:rsid w:val="00B10E70"/>
    <w:rsid w:val="00B34CF9"/>
    <w:rsid w:val="00B37559"/>
    <w:rsid w:val="00B4054B"/>
    <w:rsid w:val="00B579B0"/>
    <w:rsid w:val="00B57D11"/>
    <w:rsid w:val="00B649D7"/>
    <w:rsid w:val="00B81C2F"/>
    <w:rsid w:val="00B84FF5"/>
    <w:rsid w:val="00B90743"/>
    <w:rsid w:val="00B90C45"/>
    <w:rsid w:val="00B933BE"/>
    <w:rsid w:val="00BB6CC1"/>
    <w:rsid w:val="00BD6738"/>
    <w:rsid w:val="00BD7E5E"/>
    <w:rsid w:val="00BE63DB"/>
    <w:rsid w:val="00BE6574"/>
    <w:rsid w:val="00C07319"/>
    <w:rsid w:val="00C16FD2"/>
    <w:rsid w:val="00C236AF"/>
    <w:rsid w:val="00C3556B"/>
    <w:rsid w:val="00C4395E"/>
    <w:rsid w:val="00C47FFD"/>
    <w:rsid w:val="00C51E92"/>
    <w:rsid w:val="00C57E2C"/>
    <w:rsid w:val="00C608B7"/>
    <w:rsid w:val="00C66F24"/>
    <w:rsid w:val="00C76D7F"/>
    <w:rsid w:val="00C813AA"/>
    <w:rsid w:val="00C9291E"/>
    <w:rsid w:val="00CA3F44"/>
    <w:rsid w:val="00CA4E58"/>
    <w:rsid w:val="00CB3771"/>
    <w:rsid w:val="00CB44BF"/>
    <w:rsid w:val="00CB5153"/>
    <w:rsid w:val="00CD3A50"/>
    <w:rsid w:val="00CE076A"/>
    <w:rsid w:val="00CE463D"/>
    <w:rsid w:val="00CF2F8E"/>
    <w:rsid w:val="00D10BA0"/>
    <w:rsid w:val="00D21694"/>
    <w:rsid w:val="00D24EB5"/>
    <w:rsid w:val="00D35AB9"/>
    <w:rsid w:val="00D374E6"/>
    <w:rsid w:val="00D41571"/>
    <w:rsid w:val="00D416A0"/>
    <w:rsid w:val="00D47672"/>
    <w:rsid w:val="00D5123C"/>
    <w:rsid w:val="00D55560"/>
    <w:rsid w:val="00D61C5A"/>
    <w:rsid w:val="00D62111"/>
    <w:rsid w:val="00D6287C"/>
    <w:rsid w:val="00D6790C"/>
    <w:rsid w:val="00D73277"/>
    <w:rsid w:val="00D76586"/>
    <w:rsid w:val="00D82657"/>
    <w:rsid w:val="00D87E20"/>
    <w:rsid w:val="00DA4037"/>
    <w:rsid w:val="00DE66A5"/>
    <w:rsid w:val="00DF2B50"/>
    <w:rsid w:val="00E01059"/>
    <w:rsid w:val="00E04C86"/>
    <w:rsid w:val="00E17344"/>
    <w:rsid w:val="00E20F30"/>
    <w:rsid w:val="00E2189C"/>
    <w:rsid w:val="00E25BB1"/>
    <w:rsid w:val="00E27BBA"/>
    <w:rsid w:val="00E30E3F"/>
    <w:rsid w:val="00E35E8F"/>
    <w:rsid w:val="00E428AB"/>
    <w:rsid w:val="00E438E8"/>
    <w:rsid w:val="00E453A3"/>
    <w:rsid w:val="00E520E2"/>
    <w:rsid w:val="00E530C4"/>
    <w:rsid w:val="00E53DCE"/>
    <w:rsid w:val="00E55996"/>
    <w:rsid w:val="00E64254"/>
    <w:rsid w:val="00E67928"/>
    <w:rsid w:val="00E70FB5"/>
    <w:rsid w:val="00E76067"/>
    <w:rsid w:val="00E915AF"/>
    <w:rsid w:val="00E96415"/>
    <w:rsid w:val="00EA15B3"/>
    <w:rsid w:val="00EA2C83"/>
    <w:rsid w:val="00EB2358"/>
    <w:rsid w:val="00EB3EB8"/>
    <w:rsid w:val="00EC00EF"/>
    <w:rsid w:val="00EC02FE"/>
    <w:rsid w:val="00EC4A96"/>
    <w:rsid w:val="00EE03A0"/>
    <w:rsid w:val="00EE1A57"/>
    <w:rsid w:val="00EF2DC2"/>
    <w:rsid w:val="00F40833"/>
    <w:rsid w:val="00F424BF"/>
    <w:rsid w:val="00F44FC3"/>
    <w:rsid w:val="00F46107"/>
    <w:rsid w:val="00F468C5"/>
    <w:rsid w:val="00F52F39"/>
    <w:rsid w:val="00F6184F"/>
    <w:rsid w:val="00F73DBD"/>
    <w:rsid w:val="00F8310E"/>
    <w:rsid w:val="00F914DD"/>
    <w:rsid w:val="00FA2358"/>
    <w:rsid w:val="00FA7411"/>
    <w:rsid w:val="00FB2592"/>
    <w:rsid w:val="00FB2810"/>
    <w:rsid w:val="00FB7A2C"/>
    <w:rsid w:val="00FC2947"/>
    <w:rsid w:val="00FE0818"/>
    <w:rsid w:val="00FE6FB1"/>
    <w:rsid w:val="00FF33E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7B6AD5"/>
  <w15:docId w15:val="{F99C1041-B9CA-419B-A44C-70D5D0440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fr-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62F0"/>
    <w:pPr>
      <w:tabs>
        <w:tab w:val="left" w:pos="794"/>
        <w:tab w:val="left" w:pos="1191"/>
        <w:tab w:val="left" w:pos="1588"/>
        <w:tab w:val="left" w:pos="1985"/>
      </w:tabs>
      <w:overflowPunct w:val="0"/>
      <w:autoSpaceDE w:val="0"/>
      <w:autoSpaceDN w:val="0"/>
      <w:adjustRightInd w:val="0"/>
      <w:spacing w:before="160" w:line="280" w:lineRule="exact"/>
      <w:jc w:val="both"/>
      <w:textAlignment w:val="baseline"/>
    </w:pPr>
    <w:rPr>
      <w:sz w:val="24"/>
      <w:szCs w:val="22"/>
      <w:lang w:val="en-US" w:eastAsia="en-US"/>
    </w:rPr>
  </w:style>
  <w:style w:type="paragraph" w:styleId="Heading1">
    <w:name w:val="heading 1"/>
    <w:basedOn w:val="Normal"/>
    <w:next w:val="Normal"/>
    <w:qFormat/>
    <w:rsid w:val="004326DB"/>
    <w:pPr>
      <w:keepNext/>
      <w:keepLines/>
      <w:spacing w:before="600" w:line="320" w:lineRule="exact"/>
      <w:ind w:left="794" w:hanging="794"/>
      <w:outlineLvl w:val="0"/>
    </w:pPr>
    <w:rPr>
      <w:b/>
    </w:rPr>
  </w:style>
  <w:style w:type="paragraph" w:styleId="Heading2">
    <w:name w:val="heading 2"/>
    <w:basedOn w:val="Heading1"/>
    <w:next w:val="Normal"/>
    <w:qFormat/>
    <w:rsid w:val="004326DB"/>
    <w:pPr>
      <w:spacing w:before="360"/>
      <w:outlineLvl w:val="1"/>
    </w:pPr>
  </w:style>
  <w:style w:type="paragraph" w:styleId="Heading3">
    <w:name w:val="heading 3"/>
    <w:basedOn w:val="Heading1"/>
    <w:next w:val="Normal"/>
    <w:qFormat/>
    <w:rsid w:val="004326DB"/>
    <w:pPr>
      <w:spacing w:before="240"/>
      <w:outlineLvl w:val="2"/>
    </w:pPr>
  </w:style>
  <w:style w:type="paragraph" w:styleId="Heading4">
    <w:name w:val="heading 4"/>
    <w:basedOn w:val="Heading3"/>
    <w:next w:val="Normal"/>
    <w:qFormat/>
    <w:rsid w:val="004326DB"/>
    <w:pPr>
      <w:tabs>
        <w:tab w:val="clear" w:pos="794"/>
        <w:tab w:val="left" w:pos="1021"/>
      </w:tabs>
      <w:ind w:left="1021" w:hanging="1021"/>
      <w:outlineLvl w:val="3"/>
    </w:pPr>
  </w:style>
  <w:style w:type="paragraph" w:styleId="Heading5">
    <w:name w:val="heading 5"/>
    <w:basedOn w:val="Heading4"/>
    <w:next w:val="Normal"/>
    <w:qFormat/>
    <w:rsid w:val="004326DB"/>
    <w:pPr>
      <w:outlineLvl w:val="4"/>
    </w:pPr>
  </w:style>
  <w:style w:type="paragraph" w:styleId="Heading6">
    <w:name w:val="heading 6"/>
    <w:basedOn w:val="Heading4"/>
    <w:next w:val="Normal"/>
    <w:qFormat/>
    <w:rsid w:val="004326DB"/>
    <w:pPr>
      <w:tabs>
        <w:tab w:val="clear" w:pos="1021"/>
        <w:tab w:val="clear" w:pos="1191"/>
      </w:tabs>
      <w:ind w:left="1588" w:hanging="1588"/>
      <w:outlineLvl w:val="5"/>
    </w:pPr>
  </w:style>
  <w:style w:type="paragraph" w:styleId="Heading7">
    <w:name w:val="heading 7"/>
    <w:basedOn w:val="Heading6"/>
    <w:next w:val="Normal"/>
    <w:qFormat/>
    <w:rsid w:val="004326DB"/>
    <w:pPr>
      <w:outlineLvl w:val="6"/>
    </w:pPr>
  </w:style>
  <w:style w:type="paragraph" w:styleId="Heading8">
    <w:name w:val="heading 8"/>
    <w:basedOn w:val="Heading6"/>
    <w:next w:val="Normal"/>
    <w:qFormat/>
    <w:rsid w:val="004326DB"/>
    <w:pPr>
      <w:outlineLvl w:val="7"/>
    </w:pPr>
  </w:style>
  <w:style w:type="paragraph" w:styleId="Heading9">
    <w:name w:val="heading 9"/>
    <w:basedOn w:val="Heading6"/>
    <w:next w:val="Normal"/>
    <w:qFormat/>
    <w:rsid w:val="004326D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4326DB"/>
  </w:style>
  <w:style w:type="paragraph" w:styleId="TOC4">
    <w:name w:val="toc 4"/>
    <w:basedOn w:val="TOC3"/>
    <w:semiHidden/>
    <w:rsid w:val="004326DB"/>
  </w:style>
  <w:style w:type="paragraph" w:styleId="TOC3">
    <w:name w:val="toc 3"/>
    <w:basedOn w:val="TOC2"/>
    <w:semiHidden/>
    <w:rsid w:val="004326DB"/>
  </w:style>
  <w:style w:type="paragraph" w:styleId="TOC2">
    <w:name w:val="toc 2"/>
    <w:basedOn w:val="TOC1"/>
    <w:semiHidden/>
    <w:rsid w:val="004326DB"/>
    <w:pPr>
      <w:spacing w:before="80"/>
      <w:ind w:left="1531" w:hanging="851"/>
    </w:pPr>
  </w:style>
  <w:style w:type="paragraph" w:styleId="TOC1">
    <w:name w:val="toc 1"/>
    <w:basedOn w:val="Normal"/>
    <w:semiHidden/>
    <w:rsid w:val="004326DB"/>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TOC7">
    <w:name w:val="toc 7"/>
    <w:basedOn w:val="TOC4"/>
    <w:semiHidden/>
    <w:rsid w:val="004326DB"/>
  </w:style>
  <w:style w:type="paragraph" w:styleId="TOC6">
    <w:name w:val="toc 6"/>
    <w:basedOn w:val="TOC4"/>
    <w:semiHidden/>
    <w:rsid w:val="004326DB"/>
  </w:style>
  <w:style w:type="paragraph" w:styleId="TOC5">
    <w:name w:val="toc 5"/>
    <w:basedOn w:val="TOC4"/>
    <w:semiHidden/>
    <w:rsid w:val="004326DB"/>
  </w:style>
  <w:style w:type="paragraph" w:styleId="Footer">
    <w:name w:val="footer"/>
    <w:basedOn w:val="Normal"/>
    <w:rsid w:val="004326DB"/>
    <w:pPr>
      <w:tabs>
        <w:tab w:val="clear" w:pos="794"/>
        <w:tab w:val="clear" w:pos="1191"/>
        <w:tab w:val="clear" w:pos="1588"/>
        <w:tab w:val="clear" w:pos="1985"/>
        <w:tab w:val="center" w:pos="4320"/>
        <w:tab w:val="right" w:pos="8640"/>
      </w:tabs>
    </w:pPr>
  </w:style>
  <w:style w:type="paragraph" w:styleId="Header">
    <w:name w:val="header"/>
    <w:aliases w:val="encabezado,header odd,header odd1,header odd2,header,header odd3,header odd4,header odd5,header odd6,header1,header2,header3,header odd11,header odd21,header odd7,header4,header odd8,header odd9,header5,header odd12,header11,header21,ho,first,he"/>
    <w:basedOn w:val="Normal"/>
    <w:link w:val="HeaderChar"/>
    <w:rsid w:val="00235A29"/>
    <w:pPr>
      <w:tabs>
        <w:tab w:val="clear" w:pos="1191"/>
        <w:tab w:val="clear" w:pos="1588"/>
        <w:tab w:val="clear" w:pos="1985"/>
        <w:tab w:val="center" w:pos="4820"/>
        <w:tab w:val="center" w:pos="9639"/>
      </w:tabs>
      <w:spacing w:before="0"/>
      <w:jc w:val="left"/>
    </w:pPr>
  </w:style>
  <w:style w:type="character" w:styleId="FootnoteReference">
    <w:name w:val="footnote reference"/>
    <w:basedOn w:val="DefaultParagraphFont"/>
    <w:semiHidden/>
    <w:rsid w:val="004326DB"/>
    <w:rPr>
      <w:position w:val="6"/>
      <w:sz w:val="18"/>
    </w:rPr>
  </w:style>
  <w:style w:type="paragraph" w:styleId="FootnoteText">
    <w:name w:val="footnote text"/>
    <w:basedOn w:val="Note"/>
    <w:semiHidden/>
    <w:rsid w:val="004326DB"/>
    <w:pPr>
      <w:keepLines/>
      <w:tabs>
        <w:tab w:val="left" w:pos="255"/>
      </w:tabs>
      <w:ind w:left="255" w:hanging="255"/>
    </w:pPr>
  </w:style>
  <w:style w:type="paragraph" w:customStyle="1" w:styleId="Note">
    <w:name w:val="Note"/>
    <w:basedOn w:val="Normal"/>
    <w:rsid w:val="004326DB"/>
    <w:pPr>
      <w:spacing w:before="80" w:line="240" w:lineRule="exact"/>
    </w:pPr>
    <w:rPr>
      <w:sz w:val="20"/>
    </w:rPr>
  </w:style>
  <w:style w:type="paragraph" w:customStyle="1" w:styleId="enumlev1">
    <w:name w:val="enumlev1"/>
    <w:basedOn w:val="Normal"/>
    <w:rsid w:val="004326DB"/>
    <w:pPr>
      <w:spacing w:before="80"/>
      <w:ind w:left="794" w:hanging="794"/>
    </w:pPr>
  </w:style>
  <w:style w:type="paragraph" w:customStyle="1" w:styleId="enumlev2">
    <w:name w:val="enumlev2"/>
    <w:basedOn w:val="enumlev1"/>
    <w:rsid w:val="004326DB"/>
    <w:pPr>
      <w:ind w:left="1191" w:hanging="397"/>
    </w:pPr>
  </w:style>
  <w:style w:type="paragraph" w:customStyle="1" w:styleId="enumlev3">
    <w:name w:val="enumlev3"/>
    <w:basedOn w:val="enumlev2"/>
    <w:rsid w:val="004326DB"/>
    <w:pPr>
      <w:ind w:left="1588"/>
    </w:pPr>
  </w:style>
  <w:style w:type="paragraph" w:customStyle="1" w:styleId="Equation">
    <w:name w:val="Equation"/>
    <w:basedOn w:val="Normal"/>
    <w:rsid w:val="004326DB"/>
    <w:pPr>
      <w:tabs>
        <w:tab w:val="clear" w:pos="1191"/>
        <w:tab w:val="clear" w:pos="1588"/>
        <w:tab w:val="clear" w:pos="1985"/>
        <w:tab w:val="center" w:pos="4820"/>
        <w:tab w:val="right" w:pos="9639"/>
      </w:tabs>
      <w:jc w:val="left"/>
    </w:pPr>
  </w:style>
  <w:style w:type="paragraph" w:customStyle="1" w:styleId="toc0">
    <w:name w:val="toc 0"/>
    <w:basedOn w:val="Normal"/>
    <w:next w:val="TOC1"/>
    <w:rsid w:val="004326DB"/>
    <w:pPr>
      <w:keepLines/>
      <w:tabs>
        <w:tab w:val="clear" w:pos="794"/>
        <w:tab w:val="clear" w:pos="1191"/>
        <w:tab w:val="clear" w:pos="1588"/>
        <w:tab w:val="clear" w:pos="1985"/>
        <w:tab w:val="right" w:pos="9639"/>
      </w:tabs>
      <w:jc w:val="left"/>
    </w:pPr>
    <w:rPr>
      <w:b/>
    </w:rPr>
  </w:style>
  <w:style w:type="paragraph" w:customStyle="1" w:styleId="ASN1">
    <w:name w:val="ASN.1"/>
    <w:rsid w:val="004326DB"/>
    <w:pPr>
      <w:tabs>
        <w:tab w:val="left" w:pos="567"/>
        <w:tab w:val="left" w:pos="1134"/>
        <w:tab w:val="left" w:pos="1701"/>
        <w:tab w:val="left" w:pos="2268"/>
        <w:tab w:val="left" w:pos="2835"/>
        <w:tab w:val="left" w:pos="3402"/>
        <w:tab w:val="left" w:pos="3969"/>
        <w:tab w:val="left" w:pos="4536"/>
        <w:tab w:val="left" w:pos="5103"/>
        <w:tab w:val="left" w:pos="5670"/>
      </w:tabs>
    </w:pPr>
    <w:rPr>
      <w:rFonts w:ascii="Courier New" w:hAnsi="Courier New"/>
      <w:b/>
      <w:noProof/>
      <w:lang w:val="fr-FR" w:eastAsia="en-US"/>
    </w:rPr>
  </w:style>
  <w:style w:type="paragraph" w:styleId="TOC9">
    <w:name w:val="toc 9"/>
    <w:basedOn w:val="TOC3"/>
    <w:semiHidden/>
    <w:rsid w:val="004326DB"/>
  </w:style>
  <w:style w:type="paragraph" w:customStyle="1" w:styleId="Chaptitle">
    <w:name w:val="Chap_title"/>
    <w:basedOn w:val="Normal"/>
    <w:next w:val="Normalaftertitle"/>
    <w:rsid w:val="004326DB"/>
    <w:pPr>
      <w:keepNext/>
      <w:keepLines/>
      <w:tabs>
        <w:tab w:val="clear" w:pos="794"/>
        <w:tab w:val="clear" w:pos="1191"/>
        <w:tab w:val="clear" w:pos="1588"/>
        <w:tab w:val="clear" w:pos="1985"/>
      </w:tabs>
      <w:spacing w:before="480"/>
      <w:jc w:val="center"/>
    </w:pPr>
    <w:rPr>
      <w:b/>
    </w:rPr>
  </w:style>
  <w:style w:type="paragraph" w:customStyle="1" w:styleId="Normalaftertitle">
    <w:name w:val="Normal_after_title"/>
    <w:basedOn w:val="Normal"/>
    <w:next w:val="Normal"/>
    <w:link w:val="NormalaftertitleChar"/>
    <w:rsid w:val="004326DB"/>
    <w:pPr>
      <w:spacing w:before="400"/>
    </w:pPr>
  </w:style>
  <w:style w:type="character" w:styleId="PageNumber">
    <w:name w:val="page number"/>
    <w:basedOn w:val="DefaultParagraphFont"/>
    <w:rsid w:val="004326DB"/>
  </w:style>
  <w:style w:type="paragraph" w:customStyle="1" w:styleId="Reftitle">
    <w:name w:val="Ref_title"/>
    <w:basedOn w:val="Normal"/>
    <w:next w:val="Reftext"/>
    <w:rsid w:val="004326DB"/>
    <w:pPr>
      <w:spacing w:before="480"/>
      <w:jc w:val="center"/>
    </w:pPr>
    <w:rPr>
      <w:b/>
    </w:rPr>
  </w:style>
  <w:style w:type="paragraph" w:customStyle="1" w:styleId="Reftext">
    <w:name w:val="Ref_text"/>
    <w:basedOn w:val="Normal"/>
    <w:rsid w:val="004326DB"/>
    <w:pPr>
      <w:ind w:left="794" w:hanging="794"/>
      <w:jc w:val="left"/>
    </w:pPr>
  </w:style>
  <w:style w:type="paragraph" w:styleId="Index1">
    <w:name w:val="index 1"/>
    <w:basedOn w:val="Normal"/>
    <w:next w:val="Normal"/>
    <w:semiHidden/>
    <w:rsid w:val="004326DB"/>
    <w:pPr>
      <w:jc w:val="left"/>
    </w:pPr>
  </w:style>
  <w:style w:type="paragraph" w:customStyle="1" w:styleId="Formal">
    <w:name w:val="Formal"/>
    <w:basedOn w:val="ASN1"/>
    <w:rsid w:val="004326DB"/>
    <w:rPr>
      <w:b w:val="0"/>
    </w:rPr>
  </w:style>
  <w:style w:type="paragraph" w:customStyle="1" w:styleId="AnnexNoTitle">
    <w:name w:val="Annex_NoTitle"/>
    <w:basedOn w:val="Normal"/>
    <w:next w:val="Normalaftertitle"/>
    <w:rsid w:val="004326DB"/>
    <w:pPr>
      <w:keepNext/>
      <w:keepLines/>
      <w:spacing w:before="720" w:after="120"/>
      <w:jc w:val="center"/>
    </w:pPr>
    <w:rPr>
      <w:b/>
    </w:rPr>
  </w:style>
  <w:style w:type="paragraph" w:customStyle="1" w:styleId="AppendixNoTitle">
    <w:name w:val="Appendix_NoTitle"/>
    <w:basedOn w:val="AnnexNoTitle"/>
    <w:next w:val="Normalaftertitle"/>
    <w:rsid w:val="004326DB"/>
  </w:style>
  <w:style w:type="paragraph" w:customStyle="1" w:styleId="Artheading">
    <w:name w:val="Art_heading"/>
    <w:basedOn w:val="Normal"/>
    <w:next w:val="Normalaftertitle"/>
    <w:rsid w:val="004326DB"/>
    <w:pPr>
      <w:spacing w:before="480"/>
      <w:jc w:val="center"/>
    </w:pPr>
    <w:rPr>
      <w:b/>
      <w:sz w:val="28"/>
    </w:rPr>
  </w:style>
  <w:style w:type="paragraph" w:customStyle="1" w:styleId="ArtNo">
    <w:name w:val="Art_No"/>
    <w:basedOn w:val="Normal"/>
    <w:next w:val="Arttitle"/>
    <w:rsid w:val="004326DB"/>
    <w:pPr>
      <w:keepNext/>
      <w:keepLines/>
      <w:spacing w:before="480"/>
      <w:jc w:val="center"/>
    </w:pPr>
    <w:rPr>
      <w:caps/>
      <w:sz w:val="28"/>
    </w:rPr>
  </w:style>
  <w:style w:type="paragraph" w:customStyle="1" w:styleId="Arttitle">
    <w:name w:val="Art_title"/>
    <w:basedOn w:val="Normal"/>
    <w:next w:val="Normalaftertitle"/>
    <w:rsid w:val="004326DB"/>
    <w:pPr>
      <w:keepNext/>
      <w:keepLines/>
      <w:spacing w:before="240"/>
      <w:jc w:val="center"/>
    </w:pPr>
    <w:rPr>
      <w:b/>
      <w:sz w:val="28"/>
    </w:rPr>
  </w:style>
  <w:style w:type="paragraph" w:customStyle="1" w:styleId="Call">
    <w:name w:val="Call"/>
    <w:basedOn w:val="Normal"/>
    <w:next w:val="Normal"/>
    <w:rsid w:val="004326DB"/>
    <w:pPr>
      <w:keepNext/>
      <w:keepLines/>
      <w:spacing w:before="240"/>
      <w:ind w:left="794"/>
      <w:jc w:val="left"/>
    </w:pPr>
    <w:rPr>
      <w:i/>
    </w:rPr>
  </w:style>
  <w:style w:type="paragraph" w:customStyle="1" w:styleId="ChapNo">
    <w:name w:val="Chap_No"/>
    <w:basedOn w:val="Normal"/>
    <w:next w:val="Chaptitle"/>
    <w:rsid w:val="004326DB"/>
    <w:pPr>
      <w:keepNext/>
      <w:keepLines/>
      <w:tabs>
        <w:tab w:val="clear" w:pos="794"/>
        <w:tab w:val="clear" w:pos="1191"/>
        <w:tab w:val="clear" w:pos="1588"/>
        <w:tab w:val="clear" w:pos="1985"/>
      </w:tabs>
      <w:spacing w:before="720" w:line="320" w:lineRule="exact"/>
      <w:jc w:val="center"/>
    </w:pPr>
    <w:rPr>
      <w:b/>
      <w:sz w:val="28"/>
    </w:rPr>
  </w:style>
  <w:style w:type="paragraph" w:customStyle="1" w:styleId="Equationlegend">
    <w:name w:val="Equation_legend"/>
    <w:basedOn w:val="Normal"/>
    <w:rsid w:val="004326DB"/>
    <w:pPr>
      <w:tabs>
        <w:tab w:val="clear" w:pos="794"/>
        <w:tab w:val="clear" w:pos="1191"/>
        <w:tab w:val="clear" w:pos="1588"/>
        <w:tab w:val="right" w:pos="1814"/>
      </w:tabs>
      <w:spacing w:before="80"/>
      <w:ind w:left="1985" w:hanging="1985"/>
    </w:pPr>
  </w:style>
  <w:style w:type="paragraph" w:customStyle="1" w:styleId="Figurelegend">
    <w:name w:val="Figure_legend"/>
    <w:basedOn w:val="Normal"/>
    <w:rsid w:val="004326DB"/>
    <w:pPr>
      <w:keepNext/>
      <w:keepLines/>
      <w:tabs>
        <w:tab w:val="clear" w:pos="794"/>
        <w:tab w:val="clear" w:pos="1191"/>
        <w:tab w:val="clear" w:pos="1588"/>
        <w:tab w:val="clear" w:pos="1985"/>
      </w:tabs>
      <w:spacing w:before="20" w:after="20"/>
      <w:jc w:val="left"/>
    </w:pPr>
    <w:rPr>
      <w:sz w:val="18"/>
    </w:rPr>
  </w:style>
  <w:style w:type="paragraph" w:customStyle="1" w:styleId="Figure">
    <w:name w:val="Figure"/>
    <w:basedOn w:val="Normal"/>
    <w:next w:val="FigureNoTitle"/>
    <w:rsid w:val="004326DB"/>
    <w:pPr>
      <w:keepNext/>
      <w:keepLines/>
      <w:spacing w:before="240" w:after="120" w:line="240" w:lineRule="auto"/>
      <w:jc w:val="center"/>
    </w:pPr>
  </w:style>
  <w:style w:type="paragraph" w:customStyle="1" w:styleId="FigureNoTitle">
    <w:name w:val="Figure_NoTitle"/>
    <w:basedOn w:val="Normal"/>
    <w:next w:val="Normalaftertitle"/>
    <w:rsid w:val="004326DB"/>
    <w:pPr>
      <w:keepLines/>
      <w:spacing w:before="240" w:after="120"/>
      <w:jc w:val="center"/>
    </w:pPr>
    <w:rPr>
      <w:b/>
    </w:rPr>
  </w:style>
  <w:style w:type="paragraph" w:customStyle="1" w:styleId="Figurewithouttitle">
    <w:name w:val="Figure_without_title"/>
    <w:basedOn w:val="Normal"/>
    <w:next w:val="Normalaftertitle"/>
    <w:rsid w:val="004326DB"/>
    <w:pPr>
      <w:keepLines/>
      <w:spacing w:before="240" w:after="120"/>
      <w:jc w:val="center"/>
    </w:pPr>
  </w:style>
  <w:style w:type="paragraph" w:customStyle="1" w:styleId="FirstFooter">
    <w:name w:val="FirstFooter"/>
    <w:basedOn w:val="Normal"/>
    <w:rsid w:val="004326DB"/>
    <w:pPr>
      <w:tabs>
        <w:tab w:val="clear" w:pos="794"/>
        <w:tab w:val="clear" w:pos="1191"/>
        <w:tab w:val="clear" w:pos="1588"/>
        <w:tab w:val="clear" w:pos="1985"/>
      </w:tabs>
      <w:overflowPunct/>
      <w:autoSpaceDE/>
      <w:autoSpaceDN/>
      <w:adjustRightInd/>
      <w:spacing w:before="40"/>
      <w:jc w:val="left"/>
      <w:textAlignment w:val="auto"/>
    </w:pPr>
    <w:rPr>
      <w:sz w:val="16"/>
    </w:rPr>
  </w:style>
  <w:style w:type="paragraph" w:customStyle="1" w:styleId="FooterQP">
    <w:name w:val="Footer_QP"/>
    <w:basedOn w:val="Normal"/>
    <w:rsid w:val="004326DB"/>
    <w:pPr>
      <w:tabs>
        <w:tab w:val="clear" w:pos="794"/>
        <w:tab w:val="clear" w:pos="1191"/>
        <w:tab w:val="clear" w:pos="1588"/>
        <w:tab w:val="clear" w:pos="1985"/>
        <w:tab w:val="left" w:pos="907"/>
        <w:tab w:val="right" w:pos="8789"/>
        <w:tab w:val="right" w:pos="9639"/>
      </w:tabs>
      <w:spacing w:before="0"/>
      <w:jc w:val="left"/>
    </w:pPr>
    <w:rPr>
      <w:b/>
    </w:rPr>
  </w:style>
  <w:style w:type="paragraph" w:customStyle="1" w:styleId="Headingb">
    <w:name w:val="Heading_b"/>
    <w:basedOn w:val="Normal"/>
    <w:next w:val="Normal"/>
    <w:rsid w:val="004326DB"/>
    <w:pPr>
      <w:keepNext/>
      <w:spacing w:before="240"/>
      <w:ind w:left="794" w:hanging="794"/>
    </w:pPr>
    <w:rPr>
      <w:b/>
    </w:rPr>
  </w:style>
  <w:style w:type="paragraph" w:customStyle="1" w:styleId="Headingi">
    <w:name w:val="Heading_i"/>
    <w:basedOn w:val="Normal"/>
    <w:next w:val="Normal"/>
    <w:rsid w:val="004326DB"/>
    <w:pPr>
      <w:keepNext/>
      <w:spacing w:before="240"/>
      <w:jc w:val="left"/>
    </w:pPr>
    <w:rPr>
      <w:i/>
    </w:rPr>
  </w:style>
  <w:style w:type="paragraph" w:styleId="Index2">
    <w:name w:val="index 2"/>
    <w:basedOn w:val="Normal"/>
    <w:next w:val="Normal"/>
    <w:semiHidden/>
    <w:rsid w:val="004326DB"/>
    <w:pPr>
      <w:ind w:left="284"/>
      <w:jc w:val="left"/>
    </w:pPr>
  </w:style>
  <w:style w:type="paragraph" w:styleId="Index3">
    <w:name w:val="index 3"/>
    <w:basedOn w:val="Normal"/>
    <w:next w:val="Normal"/>
    <w:semiHidden/>
    <w:rsid w:val="004326DB"/>
    <w:pPr>
      <w:ind w:left="567"/>
      <w:jc w:val="left"/>
    </w:pPr>
  </w:style>
  <w:style w:type="paragraph" w:customStyle="1" w:styleId="PartNo">
    <w:name w:val="Part_No"/>
    <w:basedOn w:val="Normal"/>
    <w:next w:val="Partref"/>
    <w:rsid w:val="004326DB"/>
    <w:pPr>
      <w:keepNext/>
      <w:keepLines/>
      <w:spacing w:before="480" w:after="80"/>
    </w:pPr>
    <w:rPr>
      <w:caps/>
    </w:rPr>
  </w:style>
  <w:style w:type="paragraph" w:customStyle="1" w:styleId="Partref">
    <w:name w:val="Part_ref"/>
    <w:basedOn w:val="Normal"/>
    <w:next w:val="Parttitle"/>
    <w:rsid w:val="004326DB"/>
    <w:pPr>
      <w:keepNext/>
      <w:keepLines/>
      <w:spacing w:before="280"/>
      <w:jc w:val="center"/>
    </w:pPr>
  </w:style>
  <w:style w:type="paragraph" w:customStyle="1" w:styleId="Parttitle">
    <w:name w:val="Part_title"/>
    <w:basedOn w:val="Normal"/>
    <w:next w:val="Normalaftertitle"/>
    <w:rsid w:val="004326DB"/>
    <w:pPr>
      <w:keepNext/>
      <w:keepLines/>
      <w:spacing w:before="240" w:after="280" w:line="320" w:lineRule="exact"/>
      <w:jc w:val="center"/>
    </w:pPr>
    <w:rPr>
      <w:b/>
    </w:rPr>
  </w:style>
  <w:style w:type="paragraph" w:customStyle="1" w:styleId="Recdate">
    <w:name w:val="Rec_date"/>
    <w:basedOn w:val="Normal"/>
    <w:next w:val="Normalaftertitle"/>
    <w:rsid w:val="004326DB"/>
    <w:pPr>
      <w:keepNext/>
      <w:keepLines/>
      <w:tabs>
        <w:tab w:val="clear" w:pos="794"/>
        <w:tab w:val="clear" w:pos="1191"/>
        <w:tab w:val="clear" w:pos="1588"/>
        <w:tab w:val="clear" w:pos="1985"/>
      </w:tabs>
      <w:jc w:val="right"/>
    </w:pPr>
    <w:rPr>
      <w:i/>
    </w:rPr>
  </w:style>
  <w:style w:type="paragraph" w:customStyle="1" w:styleId="Questiondate">
    <w:name w:val="Question_date"/>
    <w:basedOn w:val="Recdate"/>
    <w:next w:val="Normalaftertitle"/>
    <w:rsid w:val="004326DB"/>
  </w:style>
  <w:style w:type="paragraph" w:customStyle="1" w:styleId="RecNo">
    <w:name w:val="Rec_No"/>
    <w:basedOn w:val="Normal"/>
    <w:next w:val="Rectitle"/>
    <w:rsid w:val="004326DB"/>
    <w:pPr>
      <w:keepNext/>
      <w:keepLines/>
      <w:spacing w:before="0"/>
      <w:jc w:val="left"/>
    </w:pPr>
    <w:rPr>
      <w:b/>
      <w:sz w:val="28"/>
    </w:rPr>
  </w:style>
  <w:style w:type="paragraph" w:customStyle="1" w:styleId="Rectitle">
    <w:name w:val="Rec_title"/>
    <w:basedOn w:val="Normal"/>
    <w:next w:val="Normalaftertitle"/>
    <w:link w:val="RectitleChar"/>
    <w:rsid w:val="004326DB"/>
    <w:pPr>
      <w:keepNext/>
      <w:keepLines/>
      <w:spacing w:before="360" w:line="240" w:lineRule="auto"/>
      <w:jc w:val="center"/>
    </w:pPr>
    <w:rPr>
      <w:b/>
      <w:sz w:val="28"/>
    </w:rPr>
  </w:style>
  <w:style w:type="paragraph" w:customStyle="1" w:styleId="QuestionNo">
    <w:name w:val="Question_No"/>
    <w:basedOn w:val="RecNo"/>
    <w:next w:val="Questiontitle"/>
    <w:rsid w:val="004326DB"/>
  </w:style>
  <w:style w:type="paragraph" w:customStyle="1" w:styleId="Questiontitle">
    <w:name w:val="Question_title"/>
    <w:basedOn w:val="Rectitle"/>
    <w:next w:val="Questionref"/>
    <w:rsid w:val="004326DB"/>
  </w:style>
  <w:style w:type="paragraph" w:customStyle="1" w:styleId="Questionref">
    <w:name w:val="Question_ref"/>
    <w:basedOn w:val="Recref"/>
    <w:next w:val="Questiondate"/>
    <w:rsid w:val="004326DB"/>
  </w:style>
  <w:style w:type="paragraph" w:customStyle="1" w:styleId="Recref">
    <w:name w:val="Rec_ref"/>
    <w:basedOn w:val="Normal"/>
    <w:next w:val="Recdate"/>
    <w:rsid w:val="004326DB"/>
    <w:pPr>
      <w:keepNext/>
      <w:keepLines/>
      <w:tabs>
        <w:tab w:val="clear" w:pos="794"/>
        <w:tab w:val="clear" w:pos="1191"/>
        <w:tab w:val="clear" w:pos="1588"/>
        <w:tab w:val="clear" w:pos="1985"/>
      </w:tabs>
      <w:jc w:val="center"/>
    </w:pPr>
    <w:rPr>
      <w:i/>
    </w:rPr>
  </w:style>
  <w:style w:type="paragraph" w:customStyle="1" w:styleId="Repdate">
    <w:name w:val="Rep_date"/>
    <w:basedOn w:val="Recdate"/>
    <w:next w:val="Normalaftertitle"/>
    <w:rsid w:val="004326DB"/>
  </w:style>
  <w:style w:type="paragraph" w:customStyle="1" w:styleId="RepNo">
    <w:name w:val="Rep_No"/>
    <w:basedOn w:val="RecNo"/>
    <w:next w:val="Reptitle"/>
    <w:rsid w:val="004326DB"/>
  </w:style>
  <w:style w:type="paragraph" w:customStyle="1" w:styleId="Reptitle">
    <w:name w:val="Rep_title"/>
    <w:basedOn w:val="Rectitle"/>
    <w:next w:val="Repref"/>
    <w:rsid w:val="004326DB"/>
  </w:style>
  <w:style w:type="paragraph" w:customStyle="1" w:styleId="Repref">
    <w:name w:val="Rep_ref"/>
    <w:basedOn w:val="Recref"/>
    <w:next w:val="Repdate"/>
    <w:rsid w:val="004326DB"/>
  </w:style>
  <w:style w:type="paragraph" w:customStyle="1" w:styleId="Resdate">
    <w:name w:val="Res_date"/>
    <w:basedOn w:val="Recdate"/>
    <w:next w:val="Normalaftertitle"/>
    <w:rsid w:val="004326DB"/>
  </w:style>
  <w:style w:type="paragraph" w:customStyle="1" w:styleId="ResNo">
    <w:name w:val="Res_No"/>
    <w:basedOn w:val="RecNo"/>
    <w:next w:val="Restitle"/>
    <w:rsid w:val="004326DB"/>
    <w:pPr>
      <w:tabs>
        <w:tab w:val="clear" w:pos="794"/>
        <w:tab w:val="clear" w:pos="1191"/>
        <w:tab w:val="clear" w:pos="1588"/>
        <w:tab w:val="clear" w:pos="1985"/>
      </w:tabs>
      <w:jc w:val="center"/>
    </w:pPr>
    <w:rPr>
      <w:b w:val="0"/>
      <w:caps/>
    </w:rPr>
  </w:style>
  <w:style w:type="paragraph" w:customStyle="1" w:styleId="Restitle">
    <w:name w:val="Res_title"/>
    <w:basedOn w:val="Rectitle"/>
    <w:next w:val="Resref"/>
    <w:rsid w:val="004326DB"/>
  </w:style>
  <w:style w:type="paragraph" w:customStyle="1" w:styleId="Resref">
    <w:name w:val="Res_ref"/>
    <w:basedOn w:val="Recref"/>
    <w:next w:val="Resdate"/>
    <w:rsid w:val="004326DB"/>
  </w:style>
  <w:style w:type="paragraph" w:customStyle="1" w:styleId="SectionNo">
    <w:name w:val="Section_No"/>
    <w:basedOn w:val="Normal"/>
    <w:next w:val="Sectiontitle"/>
    <w:rsid w:val="004326DB"/>
    <w:pPr>
      <w:keepNext/>
      <w:keepLines/>
      <w:spacing w:before="720" w:line="320" w:lineRule="exact"/>
      <w:jc w:val="center"/>
    </w:pPr>
    <w:rPr>
      <w:caps/>
      <w:sz w:val="28"/>
    </w:rPr>
  </w:style>
  <w:style w:type="paragraph" w:customStyle="1" w:styleId="Sectiontitle">
    <w:name w:val="Section_title"/>
    <w:basedOn w:val="Normal"/>
    <w:next w:val="Normalaftertitle"/>
    <w:rsid w:val="004326DB"/>
    <w:pPr>
      <w:keepNext/>
      <w:keepLines/>
      <w:spacing w:before="360" w:after="120" w:line="320" w:lineRule="exact"/>
      <w:jc w:val="center"/>
    </w:pPr>
    <w:rPr>
      <w:b/>
      <w:sz w:val="28"/>
    </w:rPr>
  </w:style>
  <w:style w:type="paragraph" w:customStyle="1" w:styleId="Source">
    <w:name w:val="Source"/>
    <w:basedOn w:val="Normal"/>
    <w:next w:val="Normalaftertitle"/>
    <w:rsid w:val="004326DB"/>
    <w:pPr>
      <w:spacing w:before="840" w:after="200"/>
      <w:jc w:val="center"/>
    </w:pPr>
    <w:rPr>
      <w:b/>
      <w:sz w:val="28"/>
    </w:rPr>
  </w:style>
  <w:style w:type="paragraph" w:customStyle="1" w:styleId="SpecialFooter">
    <w:name w:val="Special Footer"/>
    <w:basedOn w:val="Normal"/>
    <w:rsid w:val="004326DB"/>
    <w:pPr>
      <w:tabs>
        <w:tab w:val="clear" w:pos="794"/>
        <w:tab w:val="clear" w:pos="1191"/>
        <w:tab w:val="clear" w:pos="1588"/>
        <w:tab w:val="clear" w:pos="1985"/>
        <w:tab w:val="left" w:pos="567"/>
        <w:tab w:val="left" w:pos="1134"/>
        <w:tab w:val="left" w:pos="1701"/>
        <w:tab w:val="left" w:pos="2268"/>
        <w:tab w:val="left" w:pos="2835"/>
        <w:tab w:val="left" w:pos="5954"/>
        <w:tab w:val="right" w:pos="9639"/>
      </w:tabs>
      <w:spacing w:before="0"/>
    </w:pPr>
    <w:rPr>
      <w:sz w:val="16"/>
    </w:rPr>
  </w:style>
  <w:style w:type="paragraph" w:customStyle="1" w:styleId="Tablehead">
    <w:name w:val="Table_head"/>
    <w:basedOn w:val="Normal"/>
    <w:next w:val="Tabletext"/>
    <w:rsid w:val="004326DB"/>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line="240" w:lineRule="auto"/>
      <w:jc w:val="center"/>
    </w:pPr>
    <w:rPr>
      <w:b/>
      <w:sz w:val="20"/>
    </w:rPr>
  </w:style>
  <w:style w:type="paragraph" w:customStyle="1" w:styleId="Tabletext">
    <w:name w:val="Table_text"/>
    <w:basedOn w:val="Normal"/>
    <w:rsid w:val="004326DB"/>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line="240" w:lineRule="auto"/>
      <w:jc w:val="left"/>
    </w:pPr>
    <w:rPr>
      <w:sz w:val="20"/>
    </w:rPr>
  </w:style>
  <w:style w:type="paragraph" w:customStyle="1" w:styleId="Tablelegend">
    <w:name w:val="Table_legend"/>
    <w:basedOn w:val="Normal"/>
    <w:rsid w:val="004326DB"/>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style>
  <w:style w:type="paragraph" w:customStyle="1" w:styleId="TableNoTitle">
    <w:name w:val="Table_NoTitle"/>
    <w:basedOn w:val="Normal"/>
    <w:next w:val="Tablehead"/>
    <w:rsid w:val="004326DB"/>
    <w:pPr>
      <w:keepNext/>
      <w:keepLines/>
      <w:spacing w:before="360" w:after="120" w:line="240" w:lineRule="exact"/>
      <w:jc w:val="center"/>
    </w:pPr>
    <w:rPr>
      <w:b/>
      <w:sz w:val="20"/>
    </w:rPr>
  </w:style>
  <w:style w:type="paragraph" w:customStyle="1" w:styleId="Title1">
    <w:name w:val="Title 1"/>
    <w:basedOn w:val="Source"/>
    <w:next w:val="Title2"/>
    <w:rsid w:val="004326DB"/>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4326DB"/>
  </w:style>
  <w:style w:type="paragraph" w:customStyle="1" w:styleId="Title3">
    <w:name w:val="Title 3"/>
    <w:basedOn w:val="Title2"/>
    <w:next w:val="Title4"/>
    <w:rsid w:val="004326DB"/>
    <w:rPr>
      <w:caps w:val="0"/>
    </w:rPr>
  </w:style>
  <w:style w:type="paragraph" w:customStyle="1" w:styleId="Title4">
    <w:name w:val="Title 4"/>
    <w:basedOn w:val="Title3"/>
    <w:next w:val="Heading1"/>
    <w:rsid w:val="004326DB"/>
    <w:rPr>
      <w:b/>
    </w:rPr>
  </w:style>
  <w:style w:type="paragraph" w:customStyle="1" w:styleId="Section1">
    <w:name w:val="Section_1"/>
    <w:basedOn w:val="Normal"/>
    <w:next w:val="Normal"/>
    <w:rsid w:val="004326DB"/>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4326DB"/>
    <w:pPr>
      <w:tabs>
        <w:tab w:val="clear" w:pos="794"/>
        <w:tab w:val="clear" w:pos="1191"/>
        <w:tab w:val="clear" w:pos="1588"/>
        <w:tab w:val="clear" w:pos="1985"/>
      </w:tabs>
      <w:spacing w:before="240"/>
      <w:jc w:val="center"/>
    </w:pPr>
    <w:rPr>
      <w:i/>
    </w:rPr>
  </w:style>
  <w:style w:type="character" w:styleId="Hyperlink">
    <w:name w:val="Hyperlink"/>
    <w:basedOn w:val="DefaultParagraphFont"/>
    <w:rsid w:val="004326DB"/>
    <w:rPr>
      <w:color w:val="0000FF"/>
      <w:u w:val="single"/>
    </w:rPr>
  </w:style>
  <w:style w:type="character" w:styleId="CommentReference">
    <w:name w:val="annotation reference"/>
    <w:basedOn w:val="DefaultParagraphFont"/>
    <w:semiHidden/>
    <w:rsid w:val="004326DB"/>
    <w:rPr>
      <w:sz w:val="16"/>
      <w:szCs w:val="16"/>
    </w:rPr>
  </w:style>
  <w:style w:type="paragraph" w:styleId="CommentText">
    <w:name w:val="annotation text"/>
    <w:basedOn w:val="Normal"/>
    <w:semiHidden/>
    <w:rsid w:val="004326DB"/>
    <w:rPr>
      <w:sz w:val="20"/>
    </w:rPr>
  </w:style>
  <w:style w:type="character" w:customStyle="1" w:styleId="href">
    <w:name w:val="href"/>
    <w:basedOn w:val="DefaultParagraphFont"/>
    <w:rsid w:val="004326DB"/>
  </w:style>
  <w:style w:type="paragraph" w:customStyle="1" w:styleId="NormalIndent">
    <w:name w:val="Normal_Indent"/>
    <w:basedOn w:val="Normal"/>
    <w:rsid w:val="004326DB"/>
    <w:pPr>
      <w:tabs>
        <w:tab w:val="clear" w:pos="1191"/>
        <w:tab w:val="clear" w:pos="1588"/>
        <w:tab w:val="clear" w:pos="1985"/>
        <w:tab w:val="left" w:pos="2693"/>
        <w:tab w:val="left" w:pos="7655"/>
      </w:tabs>
      <w:spacing w:before="120"/>
      <w:ind w:left="794"/>
      <w:jc w:val="left"/>
    </w:pPr>
  </w:style>
  <w:style w:type="paragraph" w:customStyle="1" w:styleId="Origin">
    <w:name w:val="Origin"/>
    <w:basedOn w:val="Normal"/>
    <w:rsid w:val="00EA15B3"/>
    <w:pPr>
      <w:spacing w:before="600" w:line="312" w:lineRule="auto"/>
      <w:jc w:val="left"/>
    </w:pPr>
    <w:rPr>
      <w:rFonts w:ascii="Arial" w:eastAsia="SimSun" w:hAnsi="Arial" w:cs="Simplified Arabic"/>
      <w:b/>
      <w:color w:val="808080"/>
      <w:sz w:val="26"/>
      <w:lang w:val="en-GB"/>
    </w:rPr>
  </w:style>
  <w:style w:type="paragraph" w:styleId="BalloonText">
    <w:name w:val="Balloon Text"/>
    <w:basedOn w:val="Normal"/>
    <w:link w:val="BalloonTextChar"/>
    <w:rsid w:val="00800012"/>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800012"/>
    <w:rPr>
      <w:rFonts w:ascii="Tahoma" w:hAnsi="Tahoma" w:cs="Tahoma"/>
      <w:sz w:val="16"/>
      <w:szCs w:val="16"/>
      <w:lang w:val="en-US" w:eastAsia="en-US"/>
    </w:rPr>
  </w:style>
  <w:style w:type="paragraph" w:styleId="PlainText">
    <w:name w:val="Plain Text"/>
    <w:basedOn w:val="Normal"/>
    <w:link w:val="PlainTextChar"/>
    <w:uiPriority w:val="99"/>
    <w:unhideWhenUsed/>
    <w:rsid w:val="00031E64"/>
    <w:pPr>
      <w:tabs>
        <w:tab w:val="clear" w:pos="794"/>
        <w:tab w:val="clear" w:pos="1191"/>
        <w:tab w:val="clear" w:pos="1588"/>
        <w:tab w:val="clear" w:pos="1985"/>
      </w:tabs>
      <w:overflowPunct/>
      <w:autoSpaceDE/>
      <w:autoSpaceDN/>
      <w:adjustRightInd/>
      <w:spacing w:before="0" w:line="240" w:lineRule="auto"/>
      <w:jc w:val="left"/>
      <w:textAlignment w:val="auto"/>
    </w:pPr>
    <w:rPr>
      <w:rFonts w:eastAsia="SimSun"/>
      <w:lang w:eastAsia="zh-CN"/>
    </w:rPr>
  </w:style>
  <w:style w:type="character" w:customStyle="1" w:styleId="PlainTextChar">
    <w:name w:val="Plain Text Char"/>
    <w:basedOn w:val="DefaultParagraphFont"/>
    <w:link w:val="PlainText"/>
    <w:uiPriority w:val="99"/>
    <w:rsid w:val="00031E64"/>
    <w:rPr>
      <w:rFonts w:eastAsia="SimSun"/>
      <w:sz w:val="22"/>
      <w:szCs w:val="22"/>
      <w:lang w:val="en-US"/>
    </w:rPr>
  </w:style>
  <w:style w:type="paragraph" w:customStyle="1" w:styleId="FromRef">
    <w:name w:val="FromRef"/>
    <w:basedOn w:val="Normal"/>
    <w:uiPriority w:val="99"/>
    <w:rsid w:val="009B3F43"/>
    <w:pPr>
      <w:tabs>
        <w:tab w:val="clear" w:pos="794"/>
        <w:tab w:val="clear" w:pos="1191"/>
        <w:tab w:val="clear" w:pos="1588"/>
        <w:tab w:val="clear" w:pos="1985"/>
      </w:tabs>
      <w:overflowPunct/>
      <w:autoSpaceDE/>
      <w:autoSpaceDN/>
      <w:adjustRightInd/>
      <w:spacing w:before="30" w:line="240" w:lineRule="auto"/>
      <w:jc w:val="left"/>
      <w:textAlignment w:val="auto"/>
    </w:pPr>
    <w:rPr>
      <w:rFonts w:ascii="Arial" w:hAnsi="Arial" w:cs="Times New Roman"/>
      <w:sz w:val="20"/>
      <w:szCs w:val="20"/>
      <w:lang w:bidi="he-IL"/>
    </w:rPr>
  </w:style>
  <w:style w:type="paragraph" w:customStyle="1" w:styleId="Object">
    <w:name w:val="Object"/>
    <w:basedOn w:val="Normal"/>
    <w:uiPriority w:val="99"/>
    <w:rsid w:val="009B3F43"/>
    <w:pPr>
      <w:tabs>
        <w:tab w:val="clear" w:pos="794"/>
        <w:tab w:val="clear" w:pos="1191"/>
        <w:tab w:val="clear" w:pos="1588"/>
        <w:tab w:val="clear" w:pos="1985"/>
      </w:tabs>
      <w:overflowPunct/>
      <w:autoSpaceDE/>
      <w:autoSpaceDN/>
      <w:adjustRightInd/>
      <w:spacing w:before="270" w:line="240" w:lineRule="auto"/>
      <w:jc w:val="left"/>
      <w:textAlignment w:val="auto"/>
    </w:pPr>
    <w:rPr>
      <w:rFonts w:ascii="Arial" w:hAnsi="Arial" w:cs="Times New Roman"/>
      <w:sz w:val="20"/>
      <w:szCs w:val="20"/>
      <w:lang w:bidi="he-IL"/>
    </w:rPr>
  </w:style>
  <w:style w:type="character" w:styleId="Strong">
    <w:name w:val="Strong"/>
    <w:basedOn w:val="DefaultParagraphFont"/>
    <w:uiPriority w:val="22"/>
    <w:qFormat/>
    <w:rsid w:val="009518B3"/>
    <w:rPr>
      <w:b/>
      <w:bCs/>
    </w:rPr>
  </w:style>
  <w:style w:type="table" w:styleId="TableGrid">
    <w:name w:val="Table Grid"/>
    <w:basedOn w:val="TableNormal"/>
    <w:rsid w:val="006420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42F8"/>
    <w:pPr>
      <w:tabs>
        <w:tab w:val="clear" w:pos="794"/>
        <w:tab w:val="clear" w:pos="1191"/>
        <w:tab w:val="clear" w:pos="1588"/>
        <w:tab w:val="clear" w:pos="1985"/>
      </w:tabs>
      <w:overflowPunct/>
      <w:autoSpaceDE/>
      <w:autoSpaceDN/>
      <w:adjustRightInd/>
      <w:spacing w:before="0" w:line="240" w:lineRule="auto"/>
      <w:ind w:left="720"/>
      <w:contextualSpacing/>
      <w:jc w:val="left"/>
      <w:textAlignment w:val="auto"/>
    </w:pPr>
    <w:rPr>
      <w:rFonts w:eastAsia="SimSun" w:cs="Times New Roman"/>
      <w:sz w:val="22"/>
      <w:lang w:eastAsia="zh-CN"/>
    </w:rPr>
  </w:style>
  <w:style w:type="character" w:customStyle="1" w:styleId="HeaderChar">
    <w:name w:val="Header Char"/>
    <w:aliases w:val="encabezado Char,header odd Char,header odd1 Char,header odd2 Char,header Char,header odd3 Char,header odd4 Char,header odd5 Char,header odd6 Char,header1 Char,header2 Char,header3 Char,header odd11 Char,header odd21 Char,header odd7 Char"/>
    <w:basedOn w:val="DefaultParagraphFont"/>
    <w:link w:val="Header"/>
    <w:qFormat/>
    <w:rsid w:val="003F2F34"/>
    <w:rPr>
      <w:sz w:val="24"/>
      <w:szCs w:val="22"/>
      <w:lang w:val="en-US" w:eastAsia="en-US"/>
    </w:rPr>
  </w:style>
  <w:style w:type="character" w:styleId="UnresolvedMention">
    <w:name w:val="Unresolved Mention"/>
    <w:basedOn w:val="DefaultParagraphFont"/>
    <w:uiPriority w:val="99"/>
    <w:semiHidden/>
    <w:unhideWhenUsed/>
    <w:rsid w:val="004C1B88"/>
    <w:rPr>
      <w:color w:val="605E5C"/>
      <w:shd w:val="clear" w:color="auto" w:fill="E1DFDD"/>
    </w:rPr>
  </w:style>
  <w:style w:type="paragraph" w:customStyle="1" w:styleId="Normalaftertitle0">
    <w:name w:val="Normal after title"/>
    <w:basedOn w:val="Normal"/>
    <w:next w:val="Normal"/>
    <w:link w:val="NormalaftertitleChar0"/>
    <w:rsid w:val="00045671"/>
    <w:pPr>
      <w:overflowPunct/>
      <w:autoSpaceDE/>
      <w:autoSpaceDN/>
      <w:adjustRightInd/>
      <w:spacing w:before="320" w:line="240" w:lineRule="auto"/>
      <w:jc w:val="left"/>
      <w:textAlignment w:val="auto"/>
    </w:pPr>
    <w:rPr>
      <w:rFonts w:ascii="Times New Roman" w:hAnsi="Times New Roman" w:cs="Times New Roman"/>
      <w:szCs w:val="20"/>
      <w:lang w:val="en-GB"/>
    </w:rPr>
  </w:style>
  <w:style w:type="character" w:customStyle="1" w:styleId="NormalaftertitleChar0">
    <w:name w:val="Normal after title Char"/>
    <w:basedOn w:val="DefaultParagraphFont"/>
    <w:link w:val="Normalaftertitle0"/>
    <w:rsid w:val="00045671"/>
    <w:rPr>
      <w:rFonts w:ascii="Times New Roman" w:hAnsi="Times New Roman" w:cs="Times New Roman"/>
      <w:sz w:val="24"/>
      <w:lang w:val="en-GB" w:eastAsia="en-US"/>
    </w:rPr>
  </w:style>
  <w:style w:type="paragraph" w:customStyle="1" w:styleId="AnnexNotitle0">
    <w:name w:val="Annex_No &amp; title"/>
    <w:basedOn w:val="Normal"/>
    <w:next w:val="Normalaftertitle"/>
    <w:rsid w:val="00045671"/>
    <w:pPr>
      <w:keepNext/>
      <w:keepLines/>
      <w:spacing w:before="480" w:line="240" w:lineRule="auto"/>
      <w:jc w:val="center"/>
    </w:pPr>
    <w:rPr>
      <w:rFonts w:ascii="Times New Roman" w:hAnsi="Times New Roman" w:cs="Times New Roman"/>
      <w:b/>
      <w:sz w:val="28"/>
      <w:szCs w:val="20"/>
      <w:lang w:val="fr-FR"/>
    </w:rPr>
  </w:style>
  <w:style w:type="character" w:customStyle="1" w:styleId="NormalaftertitleChar">
    <w:name w:val="Normal_after_title Char"/>
    <w:basedOn w:val="DefaultParagraphFont"/>
    <w:link w:val="Normalaftertitle"/>
    <w:rsid w:val="00045671"/>
    <w:rPr>
      <w:sz w:val="24"/>
      <w:szCs w:val="22"/>
      <w:lang w:val="en-US" w:eastAsia="en-US"/>
    </w:rPr>
  </w:style>
  <w:style w:type="character" w:customStyle="1" w:styleId="RectitleChar">
    <w:name w:val="Rec_title Char"/>
    <w:basedOn w:val="DefaultParagraphFont"/>
    <w:link w:val="Rectitle"/>
    <w:rsid w:val="00045671"/>
    <w:rPr>
      <w:b/>
      <w:sz w:val="28"/>
      <w:szCs w:val="22"/>
      <w:lang w:val="en-US" w:eastAsia="en-US"/>
    </w:rPr>
  </w:style>
  <w:style w:type="character" w:styleId="FollowedHyperlink">
    <w:name w:val="FollowedHyperlink"/>
    <w:basedOn w:val="DefaultParagraphFont"/>
    <w:semiHidden/>
    <w:unhideWhenUsed/>
    <w:rsid w:val="00045671"/>
    <w:rPr>
      <w:color w:val="800080" w:themeColor="followedHyperlink"/>
      <w:u w:val="single"/>
    </w:rPr>
  </w:style>
  <w:style w:type="paragraph" w:customStyle="1" w:styleId="Reasons">
    <w:name w:val="Reasons"/>
    <w:basedOn w:val="Normal"/>
    <w:qFormat/>
    <w:rsid w:val="003C61C1"/>
    <w:pPr>
      <w:tabs>
        <w:tab w:val="clear" w:pos="794"/>
        <w:tab w:val="clear" w:pos="1191"/>
        <w:tab w:val="clear" w:pos="1588"/>
        <w:tab w:val="clear" w:pos="1985"/>
      </w:tabs>
      <w:overflowPunct/>
      <w:autoSpaceDE/>
      <w:autoSpaceDN/>
      <w:adjustRightInd/>
      <w:spacing w:before="0" w:line="240" w:lineRule="auto"/>
      <w:jc w:val="left"/>
      <w:textAlignment w:val="auto"/>
    </w:pPr>
    <w:rPr>
      <w:rFonts w:ascii="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3238085">
      <w:bodyDiv w:val="1"/>
      <w:marLeft w:val="0"/>
      <w:marRight w:val="0"/>
      <w:marTop w:val="0"/>
      <w:marBottom w:val="0"/>
      <w:divBdr>
        <w:top w:val="none" w:sz="0" w:space="0" w:color="auto"/>
        <w:left w:val="none" w:sz="0" w:space="0" w:color="auto"/>
        <w:bottom w:val="none" w:sz="0" w:space="0" w:color="auto"/>
        <w:right w:val="none" w:sz="0" w:space="0" w:color="auto"/>
      </w:divBdr>
    </w:div>
    <w:div w:id="211474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tu.int/fr/ITU-T/ipr/Pages/policy.aspx"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tu.int/rec/R-REC-RA.1631/e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rec/R-REC-RA.1631/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tu.int/md/R23-SG07-C/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tu.int/md/R23-SG07-C-0074/fr"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brmail@itu.int"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058E8D953B84389ACF9349EDACA5E7D"/>
        <w:category>
          <w:name w:val="General"/>
          <w:gallery w:val="placeholder"/>
        </w:category>
        <w:types>
          <w:type w:val="bbPlcHdr"/>
        </w:types>
        <w:behaviors>
          <w:behavior w:val="content"/>
        </w:behaviors>
        <w:guid w:val="{31A4A23D-1404-447C-B568-A31CE73595B9}"/>
      </w:docPartPr>
      <w:docPartBody>
        <w:p w:rsidR="00F815C9" w:rsidRDefault="00F815C9">
          <w:pPr>
            <w:pStyle w:val="0058E8D953B84389ACF9349EDACA5E7D"/>
          </w:pPr>
          <w:r>
            <w:t>&lt;</w:t>
          </w:r>
          <w:r w:rsidRPr="00907333">
            <w:rPr>
              <w:rStyle w:val="PlaceholderText"/>
              <w:color w:val="0000FF"/>
            </w:rPr>
            <w:t>Saisir la date</w:t>
          </w:r>
          <w:r>
            <w:rPr>
              <w:rStyle w:val="PlaceholderText"/>
              <w:color w:val="0000FF"/>
            </w:rPr>
            <w:t>&gt;</w:t>
          </w:r>
        </w:p>
      </w:docPartBody>
    </w:docPart>
    <w:docPart>
      <w:docPartPr>
        <w:name w:val="FFC09B5949844B858019E3710CBC2490"/>
        <w:category>
          <w:name w:val="General"/>
          <w:gallery w:val="placeholder"/>
        </w:category>
        <w:types>
          <w:type w:val="bbPlcHdr"/>
        </w:types>
        <w:behaviors>
          <w:behavior w:val="content"/>
        </w:behaviors>
        <w:guid w:val="{123F18AF-56CC-4A6F-8E5B-ACB6692079E0}"/>
      </w:docPartPr>
      <w:docPartBody>
        <w:p w:rsidR="00756344" w:rsidRDefault="00B5304A" w:rsidP="00B5304A">
          <w:pPr>
            <w:pStyle w:val="FFC09B5949844B858019E3710CBC2490"/>
          </w:pPr>
          <w:r w:rsidRPr="00B0262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bats">
    <w:panose1 w:val="00000000000000000000"/>
    <w:charset w:val="02"/>
    <w:family w:val="auto"/>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5C9"/>
    <w:rsid w:val="00004CCB"/>
    <w:rsid w:val="00091DB7"/>
    <w:rsid w:val="00134C28"/>
    <w:rsid w:val="004B4895"/>
    <w:rsid w:val="0070052A"/>
    <w:rsid w:val="00756344"/>
    <w:rsid w:val="00AC0A8D"/>
    <w:rsid w:val="00B5304A"/>
    <w:rsid w:val="00EF2DC2"/>
    <w:rsid w:val="00F44A99"/>
    <w:rsid w:val="00F815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304A"/>
    <w:rPr>
      <w:color w:val="808080"/>
    </w:rPr>
  </w:style>
  <w:style w:type="paragraph" w:customStyle="1" w:styleId="0058E8D953B84389ACF9349EDACA5E7D">
    <w:name w:val="0058E8D953B84389ACF9349EDACA5E7D"/>
  </w:style>
  <w:style w:type="paragraph" w:customStyle="1" w:styleId="FFC09B5949844B858019E3710CBC2490">
    <w:name w:val="FFC09B5949844B858019E3710CBC2490"/>
    <w:rsid w:val="00B5304A"/>
    <w:rPr>
      <w:lang w:val="en-US"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8754E-7621-4B8E-A469-3744FFE0D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499</Words>
  <Characters>2936</Characters>
  <Application>Microsoft Office Word</Application>
  <DocSecurity>0</DocSecurity>
  <Lines>81</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ITU Letter-Fax (English)</vt:lpstr>
      <vt:lpstr>ITU-T Rec. Book 1 Resolutions ITU-T Series A Recommendations:</vt:lpstr>
    </vt:vector>
  </TitlesOfParts>
  <Company>ITU</Company>
  <LinksUpToDate>false</LinksUpToDate>
  <CharactersWithSpaces>3398</CharactersWithSpaces>
  <SharedDoc>false</SharedDoc>
  <HLinks>
    <vt:vector size="18" baseType="variant">
      <vt:variant>
        <vt:i4>5898300</vt:i4>
      </vt:variant>
      <vt:variant>
        <vt:i4>0</vt:i4>
      </vt:variant>
      <vt:variant>
        <vt:i4>0</vt:i4>
      </vt:variant>
      <vt:variant>
        <vt:i4>5</vt:i4>
      </vt:variant>
      <vt:variant>
        <vt:lpwstr>mailto:Yury.Grin@itu.int</vt:lpwstr>
      </vt:variant>
      <vt:variant>
        <vt:lpwstr/>
      </vt:variant>
      <vt:variant>
        <vt:i4>393299</vt:i4>
      </vt:variant>
      <vt:variant>
        <vt:i4>9</vt:i4>
      </vt:variant>
      <vt:variant>
        <vt:i4>0</vt:i4>
      </vt:variant>
      <vt:variant>
        <vt:i4>5</vt:i4>
      </vt:variant>
      <vt:variant>
        <vt:lpwstr>http://www.itu.int/en/pages/default.aspx</vt:lpwstr>
      </vt:variant>
      <vt:variant>
        <vt:lpwstr/>
      </vt:variant>
      <vt:variant>
        <vt:i4>7471182</vt:i4>
      </vt:variant>
      <vt:variant>
        <vt:i4>6</vt:i4>
      </vt:variant>
      <vt:variant>
        <vt:i4>0</vt:i4>
      </vt:variant>
      <vt:variant>
        <vt:i4>5</vt:i4>
      </vt:variant>
      <vt:variant>
        <vt:lpwstr>mailto:itumail@itu.int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 Letter-Fax (English)</dc:title>
  <dc:creator>Panoussopoulos, Sonia</dc:creator>
  <cp:lastModifiedBy>Author</cp:lastModifiedBy>
  <cp:revision>21</cp:revision>
  <cp:lastPrinted>2013-03-08T10:15:00Z</cp:lastPrinted>
  <dcterms:created xsi:type="dcterms:W3CDTF">2026-10-28T15:17:00Z</dcterms:created>
  <dcterms:modified xsi:type="dcterms:W3CDTF">2026-11-02T12:48:00Z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QPubMacros.dot</vt:lpwstr>
  </property>
  <property fmtid="{D5CDD505-2E9C-101B-9397-08002B2CF9AE}" pid="3" name="docdate">
    <vt:lpwstr>QPubMacros.dot</vt:lpwstr>
  </property>
  <property fmtid="{D5CDD505-2E9C-101B-9397-08002B2CF9AE}" pid="4" name="doctitle">
    <vt:lpwstr>QPubMacros.dot</vt:lpwstr>
  </property>
  <property fmtid="{D5CDD505-2E9C-101B-9397-08002B2CF9AE}" pid="5" name="doctitle2">
    <vt:lpwstr>QPubMacros.dot</vt:lpwstr>
  </property>
  <property fmtid="{D5CDD505-2E9C-101B-9397-08002B2CF9AE}" pid="6" name="Footer 1">
    <vt:lpwstr>Part 1 – Resolution</vt:lpwstr>
  </property>
  <property fmtid="{D5CDD505-2E9C-101B-9397-08002B2CF9AE}" pid="7" name="Footer 2">
    <vt:lpwstr>Part 2 – Recommendation</vt:lpwstr>
  </property>
  <property fmtid="{D5CDD505-2E9C-101B-9397-08002B2CF9AE}" pid="8" name="Footer 3">
    <vt:lpwstr>Part 3 – Study Groups</vt:lpwstr>
  </property>
  <property fmtid="{D5CDD505-2E9C-101B-9397-08002B2CF9AE}" pid="9" name="Footer 4">
    <vt:lpwstr>Part 4 – Questions</vt:lpwstr>
  </property>
</Properties>
</file>