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Layout w:type="fixed"/>
        <w:tblLook w:val="04A0" w:firstRow="1" w:lastRow="0" w:firstColumn="1" w:lastColumn="0" w:noHBand="0" w:noVBand="1"/>
      </w:tblPr>
      <w:tblGrid>
        <w:gridCol w:w="1134"/>
        <w:gridCol w:w="5920"/>
        <w:gridCol w:w="2835"/>
      </w:tblGrid>
      <w:tr w:rsidR="00EA15B3" w:rsidRPr="00C30896" w14:paraId="1C4DBE8A" w14:textId="77777777" w:rsidTr="006A1921">
        <w:trPr>
          <w:jc w:val="center"/>
        </w:trPr>
        <w:tc>
          <w:tcPr>
            <w:tcW w:w="9889" w:type="dxa"/>
            <w:gridSpan w:val="3"/>
          </w:tcPr>
          <w:p w14:paraId="70FE380D" w14:textId="77777777" w:rsidR="00EA15B3" w:rsidRPr="00C30896" w:rsidRDefault="008E38B4" w:rsidP="00117282">
            <w:pPr>
              <w:spacing w:before="0"/>
              <w:jc w:val="left"/>
              <w:rPr>
                <w:rFonts w:cstheme="minorHAnsi"/>
                <w:b/>
                <w:bCs/>
                <w:color w:val="808080"/>
                <w:sz w:val="28"/>
                <w:szCs w:val="28"/>
                <w:lang w:val="en-GB"/>
              </w:rPr>
            </w:pPr>
            <w:r w:rsidRPr="00C30896">
              <w:rPr>
                <w:rFonts w:cstheme="minorHAnsi"/>
                <w:b/>
                <w:bCs/>
                <w:color w:val="808080"/>
                <w:sz w:val="28"/>
                <w:szCs w:val="28"/>
                <w:lang w:val="en-GB"/>
              </w:rPr>
              <w:t xml:space="preserve">Radiocommunication </w:t>
            </w:r>
            <w:r w:rsidR="00AF70DA" w:rsidRPr="00C30896">
              <w:rPr>
                <w:rFonts w:cstheme="minorHAnsi"/>
                <w:b/>
                <w:bCs/>
                <w:color w:val="808080"/>
                <w:sz w:val="28"/>
                <w:szCs w:val="28"/>
                <w:lang w:val="en-GB"/>
              </w:rPr>
              <w:t>Bureau (BR)</w:t>
            </w:r>
          </w:p>
          <w:p w14:paraId="63B939FD" w14:textId="77777777" w:rsidR="008E38B4" w:rsidRPr="00C30896" w:rsidRDefault="008E38B4" w:rsidP="00117282">
            <w:pPr>
              <w:spacing w:before="0"/>
              <w:jc w:val="left"/>
              <w:rPr>
                <w:rFonts w:cstheme="minorHAnsi"/>
                <w:b/>
                <w:bCs/>
                <w:color w:val="808080"/>
                <w:sz w:val="28"/>
                <w:szCs w:val="28"/>
                <w:lang w:val="en-GB"/>
              </w:rPr>
            </w:pPr>
          </w:p>
          <w:p w14:paraId="53F29512" w14:textId="77777777" w:rsidR="008E38B4" w:rsidRPr="00C30896" w:rsidRDefault="008E38B4" w:rsidP="00117282">
            <w:pPr>
              <w:spacing w:before="0"/>
              <w:jc w:val="left"/>
              <w:rPr>
                <w:rFonts w:cs="Times New Roman Bold"/>
                <w:b/>
                <w:bCs/>
                <w:color w:val="808080"/>
                <w:sz w:val="28"/>
                <w:szCs w:val="28"/>
                <w:lang w:val="en-GB"/>
              </w:rPr>
            </w:pPr>
          </w:p>
        </w:tc>
      </w:tr>
      <w:tr w:rsidR="00651777" w:rsidRPr="00C30896" w14:paraId="5F074921" w14:textId="77777777" w:rsidTr="006A1921">
        <w:trPr>
          <w:jc w:val="center"/>
        </w:trPr>
        <w:tc>
          <w:tcPr>
            <w:tcW w:w="7054" w:type="dxa"/>
            <w:gridSpan w:val="2"/>
          </w:tcPr>
          <w:p w14:paraId="6D93764B" w14:textId="77777777" w:rsidR="00A52F57" w:rsidRPr="00C30896" w:rsidRDefault="00A52F57" w:rsidP="00D74BDE">
            <w:pPr>
              <w:spacing w:before="0"/>
              <w:jc w:val="left"/>
              <w:rPr>
                <w:sz w:val="28"/>
                <w:szCs w:val="28"/>
                <w:lang w:val="fr-CH"/>
              </w:rPr>
            </w:pPr>
            <w:r w:rsidRPr="00C30896">
              <w:rPr>
                <w:szCs w:val="24"/>
                <w:lang w:val="fr-CH"/>
              </w:rPr>
              <w:t xml:space="preserve">Administrative </w:t>
            </w:r>
            <w:proofErr w:type="spellStart"/>
            <w:r w:rsidRPr="00C30896">
              <w:rPr>
                <w:szCs w:val="24"/>
                <w:lang w:val="fr-CH"/>
              </w:rPr>
              <w:t>Circular</w:t>
            </w:r>
            <w:proofErr w:type="spellEnd"/>
          </w:p>
          <w:p w14:paraId="4D2E03FF" w14:textId="45D717AA" w:rsidR="00651777" w:rsidRPr="00C30896" w:rsidRDefault="00A52F57" w:rsidP="00D74BDE">
            <w:pPr>
              <w:spacing w:before="0"/>
              <w:jc w:val="left"/>
              <w:rPr>
                <w:b/>
                <w:bCs/>
                <w:szCs w:val="24"/>
                <w:lang w:val="fr-CH"/>
              </w:rPr>
            </w:pPr>
            <w:r w:rsidRPr="00C30896">
              <w:rPr>
                <w:b/>
                <w:bCs/>
                <w:szCs w:val="24"/>
                <w:lang w:val="fr-CH"/>
              </w:rPr>
              <w:t>CACE</w:t>
            </w:r>
            <w:r w:rsidR="00D74BDE" w:rsidRPr="00C30896">
              <w:rPr>
                <w:b/>
                <w:bCs/>
                <w:szCs w:val="24"/>
                <w:lang w:val="fr-CH"/>
              </w:rPr>
              <w:t>/</w:t>
            </w:r>
            <w:r w:rsidR="00055667" w:rsidRPr="00C30896">
              <w:rPr>
                <w:b/>
                <w:bCs/>
                <w:szCs w:val="24"/>
                <w:lang w:val="fr-CH"/>
              </w:rPr>
              <w:t>1208</w:t>
            </w:r>
          </w:p>
        </w:tc>
        <w:tc>
          <w:tcPr>
            <w:tcW w:w="2835" w:type="dxa"/>
          </w:tcPr>
          <w:p w14:paraId="795C2513" w14:textId="47494BB4" w:rsidR="00651777" w:rsidRPr="00C30896" w:rsidRDefault="00055667" w:rsidP="00034340">
            <w:pPr>
              <w:spacing w:before="0"/>
              <w:jc w:val="right"/>
              <w:rPr>
                <w:szCs w:val="24"/>
                <w:lang w:val="en-GB"/>
              </w:rPr>
            </w:pPr>
            <w:r w:rsidRPr="00C30896">
              <w:rPr>
                <w:szCs w:val="24"/>
                <w:lang w:val="en-GB"/>
              </w:rPr>
              <w:t>1</w:t>
            </w:r>
            <w:r w:rsidR="00A948E3">
              <w:rPr>
                <w:szCs w:val="24"/>
                <w:lang w:val="en-GB"/>
              </w:rPr>
              <w:t>4</w:t>
            </w:r>
            <w:r w:rsidRPr="00C30896">
              <w:rPr>
                <w:szCs w:val="24"/>
                <w:lang w:val="en-GB"/>
              </w:rPr>
              <w:t xml:space="preserve"> October 2026</w:t>
            </w:r>
          </w:p>
        </w:tc>
      </w:tr>
      <w:tr w:rsidR="0037309C" w:rsidRPr="00C30896" w14:paraId="0BDB0A3D" w14:textId="77777777" w:rsidTr="006A1921">
        <w:trPr>
          <w:jc w:val="center"/>
        </w:trPr>
        <w:tc>
          <w:tcPr>
            <w:tcW w:w="9889" w:type="dxa"/>
            <w:gridSpan w:val="3"/>
          </w:tcPr>
          <w:p w14:paraId="358D6150" w14:textId="77777777" w:rsidR="0037309C" w:rsidRPr="00C30896" w:rsidRDefault="0037309C" w:rsidP="006047E5">
            <w:pPr>
              <w:spacing w:before="0"/>
              <w:jc w:val="left"/>
              <w:rPr>
                <w:rFonts w:cs="Arial"/>
                <w:szCs w:val="24"/>
                <w:lang w:val="en-GB"/>
              </w:rPr>
            </w:pPr>
          </w:p>
        </w:tc>
      </w:tr>
      <w:tr w:rsidR="0037309C" w:rsidRPr="00C30896" w14:paraId="2D665C5A" w14:textId="77777777" w:rsidTr="006A1921">
        <w:trPr>
          <w:jc w:val="center"/>
        </w:trPr>
        <w:tc>
          <w:tcPr>
            <w:tcW w:w="9889" w:type="dxa"/>
            <w:gridSpan w:val="3"/>
          </w:tcPr>
          <w:p w14:paraId="6D248745" w14:textId="77777777" w:rsidR="0037309C" w:rsidRPr="00C30896" w:rsidRDefault="0037309C" w:rsidP="00D374CD">
            <w:pPr>
              <w:spacing w:before="0"/>
              <w:jc w:val="left"/>
              <w:rPr>
                <w:szCs w:val="24"/>
              </w:rPr>
            </w:pPr>
          </w:p>
        </w:tc>
      </w:tr>
      <w:tr w:rsidR="0037309C" w:rsidRPr="00C30896" w14:paraId="6C454EED" w14:textId="77777777" w:rsidTr="006A1921">
        <w:trPr>
          <w:jc w:val="center"/>
        </w:trPr>
        <w:tc>
          <w:tcPr>
            <w:tcW w:w="9889" w:type="dxa"/>
            <w:gridSpan w:val="3"/>
          </w:tcPr>
          <w:p w14:paraId="3484F8B0" w14:textId="6CC79A0B" w:rsidR="00AE4D76" w:rsidRPr="00C30896" w:rsidRDefault="00AE4D76" w:rsidP="00D74BDE">
            <w:pPr>
              <w:spacing w:before="0"/>
              <w:jc w:val="left"/>
              <w:rPr>
                <w:b/>
                <w:bCs/>
              </w:rPr>
            </w:pPr>
            <w:r w:rsidRPr="00C30896">
              <w:rPr>
                <w:b/>
                <w:bCs/>
                <w:szCs w:val="24"/>
              </w:rPr>
              <w:t xml:space="preserve">To Administrations of Member States of the ITU, </w:t>
            </w:r>
            <w:r w:rsidRPr="00C30896">
              <w:rPr>
                <w:b/>
                <w:bCs/>
              </w:rPr>
              <w:t>Radiocommunication Sector Members, ITU</w:t>
            </w:r>
            <w:r w:rsidR="009920E1" w:rsidRPr="00C30896">
              <w:rPr>
                <w:b/>
                <w:bCs/>
              </w:rPr>
              <w:noBreakHyphen/>
            </w:r>
            <w:r w:rsidRPr="00C30896">
              <w:rPr>
                <w:b/>
                <w:bCs/>
              </w:rPr>
              <w:t>R</w:t>
            </w:r>
            <w:r w:rsidR="009920E1" w:rsidRPr="00C30896">
              <w:rPr>
                <w:b/>
                <w:bCs/>
              </w:rPr>
              <w:t> </w:t>
            </w:r>
            <w:r w:rsidRPr="00C30896">
              <w:rPr>
                <w:b/>
                <w:bCs/>
              </w:rPr>
              <w:t xml:space="preserve">Associates </w:t>
            </w:r>
            <w:r w:rsidR="00FD1A95" w:rsidRPr="00C30896">
              <w:rPr>
                <w:b/>
                <w:bCs/>
              </w:rPr>
              <w:t xml:space="preserve">and ITU Academia </w:t>
            </w:r>
            <w:r w:rsidRPr="00C30896">
              <w:rPr>
                <w:b/>
                <w:bCs/>
              </w:rPr>
              <w:t xml:space="preserve">participating in the work of Radiocommunication Study Group </w:t>
            </w:r>
            <w:r w:rsidR="00055667" w:rsidRPr="00C30896">
              <w:rPr>
                <w:b/>
                <w:bCs/>
              </w:rPr>
              <w:t>7</w:t>
            </w:r>
          </w:p>
        </w:tc>
      </w:tr>
      <w:tr w:rsidR="0037309C" w:rsidRPr="00C30896" w14:paraId="0DA6F547" w14:textId="77777777" w:rsidTr="006A1921">
        <w:trPr>
          <w:jc w:val="center"/>
        </w:trPr>
        <w:tc>
          <w:tcPr>
            <w:tcW w:w="9889" w:type="dxa"/>
            <w:gridSpan w:val="3"/>
          </w:tcPr>
          <w:p w14:paraId="39F1D5E1" w14:textId="77777777" w:rsidR="0037309C" w:rsidRPr="00C30896" w:rsidRDefault="0037309C" w:rsidP="006047E5">
            <w:pPr>
              <w:spacing w:before="0"/>
              <w:jc w:val="left"/>
              <w:rPr>
                <w:szCs w:val="24"/>
              </w:rPr>
            </w:pPr>
          </w:p>
        </w:tc>
      </w:tr>
      <w:tr w:rsidR="00A15E3B" w:rsidRPr="00C30896" w14:paraId="11A1C9DC" w14:textId="77777777" w:rsidTr="006A1921">
        <w:trPr>
          <w:jc w:val="center"/>
        </w:trPr>
        <w:tc>
          <w:tcPr>
            <w:tcW w:w="9889" w:type="dxa"/>
            <w:gridSpan w:val="3"/>
          </w:tcPr>
          <w:p w14:paraId="5D5B4638" w14:textId="77777777" w:rsidR="00A15E3B" w:rsidRPr="00C30896" w:rsidRDefault="00A15E3B" w:rsidP="006047E5">
            <w:pPr>
              <w:spacing w:before="0"/>
              <w:jc w:val="left"/>
              <w:rPr>
                <w:szCs w:val="24"/>
              </w:rPr>
            </w:pPr>
          </w:p>
        </w:tc>
      </w:tr>
      <w:tr w:rsidR="00D74BDE" w:rsidRPr="00C30896" w14:paraId="3E08A0A7" w14:textId="77777777" w:rsidTr="00A963D7">
        <w:trPr>
          <w:jc w:val="center"/>
        </w:trPr>
        <w:tc>
          <w:tcPr>
            <w:tcW w:w="1134" w:type="dxa"/>
          </w:tcPr>
          <w:p w14:paraId="591C64C8" w14:textId="77777777" w:rsidR="00D74BDE" w:rsidRPr="00C30896" w:rsidRDefault="00D74BDE" w:rsidP="00D74BDE">
            <w:pPr>
              <w:spacing w:before="0"/>
              <w:jc w:val="left"/>
              <w:rPr>
                <w:szCs w:val="24"/>
                <w:lang w:val="en-GB"/>
              </w:rPr>
            </w:pPr>
            <w:r w:rsidRPr="00C30896">
              <w:rPr>
                <w:szCs w:val="24"/>
              </w:rPr>
              <w:t>Subject:</w:t>
            </w:r>
          </w:p>
        </w:tc>
        <w:tc>
          <w:tcPr>
            <w:tcW w:w="8755" w:type="dxa"/>
            <w:gridSpan w:val="2"/>
            <w:vMerge w:val="restart"/>
          </w:tcPr>
          <w:p w14:paraId="31532B24" w14:textId="44DD7EEF" w:rsidR="00AE4D76" w:rsidRPr="00C30896" w:rsidRDefault="00AE4D76" w:rsidP="00FC2F31">
            <w:pPr>
              <w:tabs>
                <w:tab w:val="clear" w:pos="794"/>
                <w:tab w:val="clear" w:pos="1588"/>
                <w:tab w:val="clear" w:pos="1985"/>
                <w:tab w:val="left" w:pos="454"/>
                <w:tab w:val="left" w:pos="1418"/>
              </w:tabs>
              <w:spacing w:before="0"/>
              <w:ind w:left="459" w:hanging="459"/>
              <w:rPr>
                <w:b/>
                <w:bCs/>
              </w:rPr>
            </w:pPr>
            <w:r w:rsidRPr="00C30896">
              <w:rPr>
                <w:b/>
                <w:bCs/>
              </w:rPr>
              <w:t xml:space="preserve">Radiocommunication Study Group </w:t>
            </w:r>
            <w:r w:rsidR="00055667" w:rsidRPr="00C30896">
              <w:rPr>
                <w:b/>
                <w:bCs/>
              </w:rPr>
              <w:t>7 (Science Services)</w:t>
            </w:r>
            <w:bookmarkStart w:id="0" w:name="OLE_LINK1"/>
            <w:bookmarkStart w:id="1" w:name="OLE_LINK2"/>
          </w:p>
          <w:p w14:paraId="5C582ECF" w14:textId="5E196780" w:rsidR="00D74BDE" w:rsidRPr="00C30896" w:rsidRDefault="00AE4D76" w:rsidP="00055667">
            <w:pPr>
              <w:tabs>
                <w:tab w:val="clear" w:pos="794"/>
                <w:tab w:val="clear" w:pos="1588"/>
                <w:tab w:val="clear" w:pos="1985"/>
                <w:tab w:val="left" w:pos="454"/>
                <w:tab w:val="left" w:pos="1418"/>
              </w:tabs>
              <w:spacing w:before="120" w:after="120"/>
              <w:ind w:left="459" w:hanging="459"/>
              <w:jc w:val="left"/>
              <w:rPr>
                <w:b/>
                <w:bCs/>
                <w:szCs w:val="24"/>
              </w:rPr>
            </w:pPr>
            <w:r w:rsidRPr="00C30896">
              <w:rPr>
                <w:b/>
              </w:rPr>
              <w:t>–</w:t>
            </w:r>
            <w:r w:rsidRPr="00C30896">
              <w:rPr>
                <w:bCs/>
              </w:rPr>
              <w:tab/>
            </w:r>
            <w:r w:rsidRPr="00C30896">
              <w:rPr>
                <w:b/>
              </w:rPr>
              <w:t xml:space="preserve">Proposed approval of </w:t>
            </w:r>
            <w:r w:rsidR="00055667" w:rsidRPr="00C30896">
              <w:rPr>
                <w:b/>
              </w:rPr>
              <w:t>1</w:t>
            </w:r>
            <w:r w:rsidRPr="00C30896">
              <w:rPr>
                <w:b/>
              </w:rPr>
              <w:t xml:space="preserve"> draft revised ITU-R Recommendation</w:t>
            </w:r>
            <w:bookmarkEnd w:id="0"/>
            <w:bookmarkEnd w:id="1"/>
          </w:p>
        </w:tc>
      </w:tr>
      <w:tr w:rsidR="00D74BDE" w:rsidRPr="00C30896" w14:paraId="0F3A843A" w14:textId="77777777" w:rsidTr="00A963D7">
        <w:trPr>
          <w:jc w:val="center"/>
        </w:trPr>
        <w:tc>
          <w:tcPr>
            <w:tcW w:w="1134" w:type="dxa"/>
          </w:tcPr>
          <w:p w14:paraId="6C07FE42" w14:textId="77777777" w:rsidR="00D74BDE" w:rsidRPr="00C30896" w:rsidRDefault="00D74BDE" w:rsidP="00D74BDE">
            <w:pPr>
              <w:spacing w:before="0"/>
              <w:jc w:val="left"/>
              <w:rPr>
                <w:b/>
                <w:bCs/>
                <w:szCs w:val="24"/>
                <w:lang w:val="en-GB"/>
              </w:rPr>
            </w:pPr>
          </w:p>
        </w:tc>
        <w:tc>
          <w:tcPr>
            <w:tcW w:w="8755" w:type="dxa"/>
            <w:gridSpan w:val="2"/>
            <w:vMerge/>
          </w:tcPr>
          <w:p w14:paraId="09B210C8" w14:textId="77777777" w:rsidR="00D74BDE" w:rsidRPr="00C30896" w:rsidRDefault="00D74BDE" w:rsidP="00D74BDE">
            <w:pPr>
              <w:spacing w:before="0"/>
              <w:rPr>
                <w:b/>
                <w:bCs/>
                <w:szCs w:val="24"/>
                <w:lang w:val="en-GB"/>
              </w:rPr>
            </w:pPr>
          </w:p>
        </w:tc>
      </w:tr>
      <w:tr w:rsidR="00D74BDE" w:rsidRPr="00C30896" w14:paraId="1F840E2A" w14:textId="77777777" w:rsidTr="00A963D7">
        <w:trPr>
          <w:jc w:val="center"/>
        </w:trPr>
        <w:tc>
          <w:tcPr>
            <w:tcW w:w="1134" w:type="dxa"/>
          </w:tcPr>
          <w:p w14:paraId="52EF680E" w14:textId="77777777" w:rsidR="00D74BDE" w:rsidRPr="00C30896" w:rsidRDefault="00D74BDE" w:rsidP="00D74BDE">
            <w:pPr>
              <w:spacing w:before="0"/>
              <w:jc w:val="left"/>
              <w:rPr>
                <w:b/>
                <w:bCs/>
                <w:szCs w:val="24"/>
                <w:lang w:val="en-GB"/>
              </w:rPr>
            </w:pPr>
          </w:p>
        </w:tc>
        <w:tc>
          <w:tcPr>
            <w:tcW w:w="8755" w:type="dxa"/>
            <w:gridSpan w:val="2"/>
            <w:vMerge/>
          </w:tcPr>
          <w:p w14:paraId="4577C9C3" w14:textId="77777777" w:rsidR="00D74BDE" w:rsidRPr="00C30896" w:rsidRDefault="00D74BDE" w:rsidP="00D74BDE">
            <w:pPr>
              <w:spacing w:before="0"/>
              <w:rPr>
                <w:b/>
                <w:bCs/>
                <w:szCs w:val="24"/>
                <w:lang w:val="en-GB"/>
              </w:rPr>
            </w:pPr>
          </w:p>
        </w:tc>
      </w:tr>
      <w:tr w:rsidR="00D74BDE" w:rsidRPr="00C30896" w14:paraId="75EA1260" w14:textId="77777777" w:rsidTr="006A1921">
        <w:trPr>
          <w:jc w:val="center"/>
        </w:trPr>
        <w:tc>
          <w:tcPr>
            <w:tcW w:w="9889" w:type="dxa"/>
            <w:gridSpan w:val="3"/>
          </w:tcPr>
          <w:p w14:paraId="2820304F" w14:textId="77777777" w:rsidR="00D74BDE" w:rsidRPr="00C30896" w:rsidRDefault="00D74BDE" w:rsidP="00D74BDE">
            <w:pPr>
              <w:spacing w:before="0"/>
              <w:jc w:val="left"/>
              <w:rPr>
                <w:b/>
                <w:bCs/>
                <w:szCs w:val="24"/>
              </w:rPr>
            </w:pPr>
          </w:p>
        </w:tc>
      </w:tr>
    </w:tbl>
    <w:p w14:paraId="2FCFD840" w14:textId="1AAA6611" w:rsidR="00AE4D76" w:rsidRPr="00C30896" w:rsidRDefault="00AE4D76" w:rsidP="00A15E3B">
      <w:pPr>
        <w:spacing w:before="480"/>
      </w:pPr>
      <w:r w:rsidRPr="00C30896">
        <w:t xml:space="preserve">At the meeting of Radiocommunication Study Group </w:t>
      </w:r>
      <w:r w:rsidR="00055667" w:rsidRPr="00C30896">
        <w:t>7</w:t>
      </w:r>
      <w:r w:rsidRPr="00C30896">
        <w:t xml:space="preserve"> held </w:t>
      </w:r>
      <w:r w:rsidR="0052017D" w:rsidRPr="00C30896">
        <w:t>on</w:t>
      </w:r>
      <w:r w:rsidR="00C30896" w:rsidRPr="00C30896">
        <w:t xml:space="preserve"> </w:t>
      </w:r>
      <w:r w:rsidR="00055667" w:rsidRPr="00C30896">
        <w:t>25 September 2026</w:t>
      </w:r>
      <w:r w:rsidRPr="00C30896">
        <w:t xml:space="preserve">, the Study Group adopted the text of </w:t>
      </w:r>
      <w:r w:rsidR="00055667" w:rsidRPr="00C30896">
        <w:t>1</w:t>
      </w:r>
      <w:r w:rsidRPr="00C30896">
        <w:t xml:space="preserve"> draft revised ITU-R Recommendation and agreed to apply the procedure of Resolution </w:t>
      </w:r>
      <w:hyperlink r:id="rId8" w:history="1">
        <w:r w:rsidRPr="00C30896">
          <w:rPr>
            <w:rStyle w:val="Hyperlink"/>
          </w:rPr>
          <w:t xml:space="preserve">ITU-R </w:t>
        </w:r>
        <w:r w:rsidR="001A184C" w:rsidRPr="00C30896">
          <w:rPr>
            <w:rStyle w:val="Hyperlink"/>
          </w:rPr>
          <w:t>1-</w:t>
        </w:r>
        <w:r w:rsidR="00C57683" w:rsidRPr="00C30896">
          <w:rPr>
            <w:rStyle w:val="Hyperlink"/>
          </w:rPr>
          <w:t>9</w:t>
        </w:r>
      </w:hyperlink>
      <w:r w:rsidRPr="00C30896">
        <w:t xml:space="preserve"> (see § A2.6.2.3</w:t>
      </w:r>
      <w:r w:rsidR="00E44056" w:rsidRPr="00C30896">
        <w:t xml:space="preserve">) for </w:t>
      </w:r>
      <w:r w:rsidRPr="00C30896">
        <w:t xml:space="preserve">approval of Recommendations by consultation. The title and summary of the draft Recommendation are given in the Annex to this letter. Any Member State </w:t>
      </w:r>
      <w:bookmarkStart w:id="2" w:name="_Hlk116571750"/>
      <w:r w:rsidR="00386EE8" w:rsidRPr="00C30896">
        <w:rPr>
          <w:szCs w:val="24"/>
        </w:rPr>
        <w:t>raising an objection</w:t>
      </w:r>
      <w:bookmarkEnd w:id="2"/>
      <w:r w:rsidR="00386EE8" w:rsidRPr="00C30896">
        <w:rPr>
          <w:szCs w:val="24"/>
        </w:rPr>
        <w:t xml:space="preserve"> </w:t>
      </w:r>
      <w:r w:rsidRPr="00C30896">
        <w:t>to the approval of a draft Recommendation is requested to inform the Director and the Chair of the Study Group of the reasons for the objection.</w:t>
      </w:r>
    </w:p>
    <w:p w14:paraId="679557D7" w14:textId="6AB35FA6" w:rsidR="00AE4D76" w:rsidRPr="00C30896" w:rsidRDefault="00AE4D76" w:rsidP="00AE4D76">
      <w:r w:rsidRPr="00C30896">
        <w:t>Having regard to the provisions of §</w:t>
      </w:r>
      <w:r w:rsidR="003E5A5C" w:rsidRPr="00C30896">
        <w:t> </w:t>
      </w:r>
      <w:r w:rsidRPr="00C30896">
        <w:t>A2.6.2.3 of Resolution ITU-R 1</w:t>
      </w:r>
      <w:r w:rsidR="00E15744" w:rsidRPr="00C30896">
        <w:rPr>
          <w:lang w:val="en-GB"/>
        </w:rPr>
        <w:t>-9</w:t>
      </w:r>
      <w:r w:rsidRPr="00C30896">
        <w:t>, Member States are requested to inform the Secretariat (</w:t>
      </w:r>
      <w:hyperlink r:id="rId9" w:history="1">
        <w:r w:rsidRPr="00C30896">
          <w:rPr>
            <w:rStyle w:val="Hyperlink"/>
          </w:rPr>
          <w:t>brsgd@itu.int</w:t>
        </w:r>
      </w:hyperlink>
      <w:r w:rsidRPr="00C30896">
        <w:t>) by</w:t>
      </w:r>
      <w:r w:rsidRPr="00C30896">
        <w:rPr>
          <w:i/>
          <w:iCs/>
        </w:rPr>
        <w:t xml:space="preserve"> </w:t>
      </w:r>
      <w:r w:rsidR="0045305E" w:rsidRPr="00C30896">
        <w:rPr>
          <w:u w:val="single"/>
        </w:rPr>
        <w:t>1</w:t>
      </w:r>
      <w:r w:rsidR="00A948E3">
        <w:rPr>
          <w:u w:val="single"/>
        </w:rPr>
        <w:t>4</w:t>
      </w:r>
      <w:r w:rsidR="0045305E" w:rsidRPr="00C30896">
        <w:rPr>
          <w:u w:val="single"/>
        </w:rPr>
        <w:t xml:space="preserve"> December 2026</w:t>
      </w:r>
      <w:r w:rsidRPr="00C30896">
        <w:t>, whether they approve or do not approve the proposal above.</w:t>
      </w:r>
    </w:p>
    <w:p w14:paraId="6757CE83" w14:textId="23DCB380" w:rsidR="00AE4D76" w:rsidRPr="00C30896" w:rsidRDefault="00AE4D76" w:rsidP="00AE4D76">
      <w:r w:rsidRPr="00C30896">
        <w:t xml:space="preserve">After the above-mentioned deadline, the results of this consultation will be announced in an Administrative </w:t>
      </w:r>
      <w:proofErr w:type="gramStart"/>
      <w:r w:rsidRPr="00C30896">
        <w:t>Circular</w:t>
      </w:r>
      <w:proofErr w:type="gramEnd"/>
      <w:r w:rsidRPr="00C30896">
        <w:t xml:space="preserve"> and the approved Recommendation will be published as soon as practicable (see </w:t>
      </w:r>
      <w:hyperlink r:id="rId10" w:history="1">
        <w:r w:rsidRPr="00C30896">
          <w:rPr>
            <w:rStyle w:val="Hyperlink"/>
          </w:rPr>
          <w:t>http://www.itu.int/pub/R-REC</w:t>
        </w:r>
      </w:hyperlink>
      <w:r w:rsidRPr="00C30896">
        <w:t>).</w:t>
      </w:r>
    </w:p>
    <w:p w14:paraId="2E9A57A6" w14:textId="4C6F8061" w:rsidR="00AE4D76" w:rsidRPr="00C30896" w:rsidRDefault="00AE4D76" w:rsidP="00FC2F31">
      <w:pPr>
        <w:keepNext/>
        <w:keepLines/>
      </w:pPr>
      <w:r w:rsidRPr="00C30896">
        <w:lastRenderedPageBreak/>
        <w:t xml:space="preserve">Any ITU member organization aware of a patent held by itself or others which may fully or partly cover elements of the draft Recommendations mentioned in this letter is requested to disclose such information to the Secretariat as soon as possible. The Common Patent Policy for </w:t>
      </w:r>
      <w:r w:rsidRPr="00C30896">
        <w:br/>
        <w:t xml:space="preserve">ITU-T/ITU-R/ISO/IEC is available at </w:t>
      </w:r>
      <w:hyperlink r:id="rId11" w:history="1">
        <w:r w:rsidRPr="00C30896">
          <w:rPr>
            <w:rStyle w:val="Hyperlink"/>
          </w:rPr>
          <w:t>http://www.itu.int/en/ITU-T/ipr/Pages/policy.aspx</w:t>
        </w:r>
      </w:hyperlink>
      <w:r w:rsidRPr="00C30896">
        <w:t>.</w:t>
      </w:r>
    </w:p>
    <w:p w14:paraId="72214FE5" w14:textId="77777777" w:rsidR="00AE4D76" w:rsidRPr="00C30896" w:rsidRDefault="00AE4D76" w:rsidP="003E5A5C">
      <w:pPr>
        <w:keepNext/>
        <w:keepLines/>
        <w:spacing w:before="1200" w:line="240" w:lineRule="auto"/>
        <w:jc w:val="left"/>
        <w:rPr>
          <w:rFonts w:asciiTheme="minorHAnsi" w:hAnsiTheme="minorHAnsi" w:cstheme="minorHAnsi"/>
          <w:szCs w:val="24"/>
        </w:rPr>
      </w:pPr>
      <w:r w:rsidRPr="00C30896">
        <w:rPr>
          <w:szCs w:val="24"/>
        </w:rPr>
        <w:t>Mario Maniewicz</w:t>
      </w:r>
      <w:r w:rsidR="00FC2F31" w:rsidRPr="00C30896">
        <w:rPr>
          <w:szCs w:val="24"/>
        </w:rPr>
        <w:br/>
      </w:r>
      <w:r w:rsidRPr="00C30896">
        <w:rPr>
          <w:rFonts w:asciiTheme="minorHAnsi" w:hAnsiTheme="minorHAnsi" w:cstheme="minorHAnsi"/>
          <w:szCs w:val="24"/>
        </w:rPr>
        <w:t>Director</w:t>
      </w:r>
    </w:p>
    <w:p w14:paraId="2636C395" w14:textId="534F598F" w:rsidR="00AE4D76" w:rsidRPr="00C30896" w:rsidRDefault="00AE4D76" w:rsidP="004719FD">
      <w:pPr>
        <w:tabs>
          <w:tab w:val="center" w:pos="7939"/>
          <w:tab w:val="right" w:pos="8505"/>
        </w:tabs>
        <w:spacing w:before="3000"/>
      </w:pPr>
      <w:r w:rsidRPr="00C30896">
        <w:rPr>
          <w:b/>
          <w:bCs/>
        </w:rPr>
        <w:t>Annex:</w:t>
      </w:r>
      <w:r w:rsidRPr="00C30896">
        <w:tab/>
      </w:r>
      <w:r w:rsidR="00FC2F31" w:rsidRPr="00C30896">
        <w:t>–</w:t>
      </w:r>
      <w:r w:rsidRPr="00C30896">
        <w:tab/>
        <w:t>Title and summary of the draft Recommendation</w:t>
      </w:r>
    </w:p>
    <w:p w14:paraId="1DF9DF22" w14:textId="57612203" w:rsidR="00AE4D76" w:rsidRPr="00C30896" w:rsidRDefault="00AE4D76" w:rsidP="007F255E">
      <w:pPr>
        <w:tabs>
          <w:tab w:val="center" w:pos="7939"/>
          <w:tab w:val="right" w:pos="8505"/>
        </w:tabs>
        <w:spacing w:before="1000"/>
        <w:rPr>
          <w:b/>
        </w:rPr>
      </w:pPr>
      <w:r w:rsidRPr="00C30896">
        <w:rPr>
          <w:b/>
        </w:rPr>
        <w:t xml:space="preserve">Document: </w:t>
      </w:r>
      <w:r w:rsidR="0062459D" w:rsidRPr="00C30896">
        <w:rPr>
          <w:b/>
        </w:rPr>
        <w:tab/>
      </w:r>
      <w:r w:rsidRPr="00C30896">
        <w:t>Document</w:t>
      </w:r>
      <w:r w:rsidR="0045305E" w:rsidRPr="00C30896" w:rsidDel="0045305E">
        <w:t xml:space="preserve"> </w:t>
      </w:r>
      <w:hyperlink r:id="rId12" w:history="1">
        <w:r w:rsidR="0045305E" w:rsidRPr="00507AF1">
          <w:rPr>
            <w:rStyle w:val="Hyperlink"/>
          </w:rPr>
          <w:t>7/74</w:t>
        </w:r>
        <w:r w:rsidRPr="00507AF1">
          <w:rPr>
            <w:rStyle w:val="Hyperlink"/>
          </w:rPr>
          <w:t>(Rev.1)</w:t>
        </w:r>
      </w:hyperlink>
    </w:p>
    <w:p w14:paraId="15F1E815" w14:textId="1F4EB9E2" w:rsidR="00AE4D76" w:rsidRPr="00C30896" w:rsidRDefault="0062459D" w:rsidP="007F255E">
      <w:pPr>
        <w:tabs>
          <w:tab w:val="clear" w:pos="1588"/>
          <w:tab w:val="left" w:pos="2552"/>
        </w:tabs>
        <w:jc w:val="left"/>
        <w:rPr>
          <w:i/>
          <w:iCs/>
        </w:rPr>
      </w:pPr>
      <w:r w:rsidRPr="00C30896">
        <w:t>This</w:t>
      </w:r>
      <w:r w:rsidR="00AE4D76" w:rsidRPr="00C30896">
        <w:t xml:space="preserve"> document </w:t>
      </w:r>
      <w:r w:rsidRPr="00C30896">
        <w:t>is</w:t>
      </w:r>
      <w:r w:rsidR="00AE4D76" w:rsidRPr="00C30896">
        <w:t xml:space="preserve"> available in electronic format at:</w:t>
      </w:r>
      <w:r w:rsidR="00507AF1">
        <w:t xml:space="preserve"> </w:t>
      </w:r>
      <w:hyperlink r:id="rId13" w:history="1">
        <w:r w:rsidR="00890741" w:rsidRPr="00C30896">
          <w:rPr>
            <w:rStyle w:val="Hyperlink"/>
          </w:rPr>
          <w:t>https://www.itu.int/md/R23-SG07-C/en</w:t>
        </w:r>
      </w:hyperlink>
      <w:r w:rsidR="00D1632E" w:rsidRPr="00C30896">
        <w:t xml:space="preserve"> </w:t>
      </w:r>
    </w:p>
    <w:p w14:paraId="7C61211A" w14:textId="773795BF" w:rsidR="00AE4D76" w:rsidRPr="00C30896" w:rsidRDefault="00AE4D76" w:rsidP="00AE4D76">
      <w:pPr>
        <w:pStyle w:val="AnnexNotitle0"/>
        <w:spacing w:before="120"/>
        <w:rPr>
          <w:rFonts w:asciiTheme="minorHAnsi" w:hAnsiTheme="minorHAnsi" w:cstheme="minorHAnsi"/>
        </w:rPr>
      </w:pPr>
      <w:r w:rsidRPr="00C30896">
        <w:rPr>
          <w:sz w:val="16"/>
        </w:rPr>
        <w:br w:type="page"/>
      </w:r>
      <w:r w:rsidRPr="00C30896">
        <w:rPr>
          <w:rFonts w:asciiTheme="minorHAnsi" w:hAnsiTheme="minorHAnsi" w:cstheme="minorHAnsi"/>
        </w:rPr>
        <w:lastRenderedPageBreak/>
        <w:t xml:space="preserve">Annex </w:t>
      </w:r>
      <w:r w:rsidRPr="00C30896">
        <w:rPr>
          <w:rFonts w:asciiTheme="minorHAnsi" w:hAnsiTheme="minorHAnsi" w:cstheme="minorHAnsi"/>
        </w:rPr>
        <w:br/>
      </w:r>
      <w:r w:rsidRPr="00C30896">
        <w:rPr>
          <w:rFonts w:asciiTheme="minorHAnsi" w:hAnsiTheme="minorHAnsi" w:cstheme="minorHAnsi"/>
        </w:rPr>
        <w:br/>
        <w:t>Title and summary of the draft Recommendation</w:t>
      </w:r>
      <w:r w:rsidRPr="00C30896">
        <w:rPr>
          <w:rFonts w:asciiTheme="minorHAnsi" w:hAnsiTheme="minorHAnsi" w:cstheme="minorHAnsi"/>
        </w:rPr>
        <w:br/>
        <w:t xml:space="preserve">adopted by Radiocommunication Study Group </w:t>
      </w:r>
      <w:r w:rsidR="00890741" w:rsidRPr="00C30896">
        <w:rPr>
          <w:rFonts w:asciiTheme="minorHAnsi" w:hAnsiTheme="minorHAnsi" w:cstheme="minorHAnsi"/>
        </w:rPr>
        <w:t>7</w:t>
      </w:r>
    </w:p>
    <w:p w14:paraId="353FDA7B" w14:textId="3F97F41B" w:rsidR="00AE4D76" w:rsidRPr="00C30896" w:rsidRDefault="00AE4D76" w:rsidP="00D1632E">
      <w:pPr>
        <w:tabs>
          <w:tab w:val="clear" w:pos="794"/>
          <w:tab w:val="clear" w:pos="1191"/>
          <w:tab w:val="clear" w:pos="1588"/>
          <w:tab w:val="clear" w:pos="1985"/>
          <w:tab w:val="right" w:pos="9639"/>
        </w:tabs>
        <w:spacing w:before="480"/>
      </w:pPr>
      <w:r w:rsidRPr="00C30896">
        <w:rPr>
          <w:u w:val="single"/>
        </w:rPr>
        <w:t xml:space="preserve">Draft </w:t>
      </w:r>
      <w:r w:rsidR="00F94C06" w:rsidRPr="00C30896">
        <w:rPr>
          <w:u w:val="single"/>
        </w:rPr>
        <w:t>revision of</w:t>
      </w:r>
      <w:r w:rsidRPr="00C30896">
        <w:rPr>
          <w:u w:val="single"/>
        </w:rPr>
        <w:t xml:space="preserve"> Recommendation ITU-R</w:t>
      </w:r>
      <w:r w:rsidR="00D1632E" w:rsidRPr="00C30896">
        <w:rPr>
          <w:u w:val="single"/>
        </w:rPr>
        <w:t xml:space="preserve"> </w:t>
      </w:r>
      <w:r w:rsidR="00890741" w:rsidRPr="00C30896">
        <w:rPr>
          <w:u w:val="single"/>
        </w:rPr>
        <w:t>RA.1631</w:t>
      </w:r>
      <w:r w:rsidRPr="00C30896">
        <w:tab/>
        <w:t xml:space="preserve">Doc. </w:t>
      </w:r>
      <w:r w:rsidR="00890741" w:rsidRPr="00C30896">
        <w:t>7/74</w:t>
      </w:r>
      <w:r w:rsidRPr="00C30896">
        <w:t>(Rev.1)</w:t>
      </w:r>
    </w:p>
    <w:p w14:paraId="6DAD7A38" w14:textId="65F9FB58" w:rsidR="00AE4D76" w:rsidRPr="00C30896" w:rsidRDefault="00890741" w:rsidP="00890741">
      <w:pPr>
        <w:pStyle w:val="Rectitle"/>
        <w:rPr>
          <w:szCs w:val="24"/>
        </w:rPr>
      </w:pPr>
      <w:r w:rsidRPr="00C30896">
        <w:rPr>
          <w:lang w:eastAsia="zh-CN"/>
        </w:rPr>
        <w:t xml:space="preserve">Reference radio astronomy antenna pattern to be used for compatibility </w:t>
      </w:r>
      <w:r w:rsidR="00F76BA1">
        <w:rPr>
          <w:lang w:eastAsia="zh-CN"/>
        </w:rPr>
        <w:br/>
      </w:r>
      <w:r w:rsidRPr="00C30896">
        <w:rPr>
          <w:lang w:eastAsia="zh-CN"/>
        </w:rPr>
        <w:t xml:space="preserve">analyses between non-GSO systems and radio astronomy </w:t>
      </w:r>
      <w:r w:rsidR="00296A1F">
        <w:rPr>
          <w:lang w:eastAsia="zh-CN"/>
        </w:rPr>
        <w:br/>
      </w:r>
      <w:r w:rsidRPr="00C30896">
        <w:rPr>
          <w:lang w:eastAsia="zh-CN"/>
        </w:rPr>
        <w:t xml:space="preserve">service stations based on the </w:t>
      </w:r>
      <w:proofErr w:type="spellStart"/>
      <w:r w:rsidRPr="00C30896">
        <w:rPr>
          <w:lang w:eastAsia="zh-CN"/>
        </w:rPr>
        <w:t>epfd</w:t>
      </w:r>
      <w:proofErr w:type="spellEnd"/>
      <w:r w:rsidRPr="00C30896">
        <w:rPr>
          <w:lang w:eastAsia="zh-CN"/>
        </w:rPr>
        <w:t xml:space="preserve"> concept</w:t>
      </w:r>
    </w:p>
    <w:p w14:paraId="376847B2" w14:textId="02B24453" w:rsidR="00C24A52" w:rsidRPr="00C30896" w:rsidRDefault="00C24A52" w:rsidP="00996E54">
      <w:pPr>
        <w:pStyle w:val="enumlev1"/>
        <w:spacing w:before="240"/>
        <w:rPr>
          <w:b/>
          <w:szCs w:val="20"/>
          <w:lang w:val="en-GB"/>
        </w:rPr>
      </w:pPr>
      <w:r w:rsidRPr="00C30896">
        <w:t>–</w:t>
      </w:r>
      <w:r w:rsidRPr="00C30896">
        <w:tab/>
        <w:t>Added Scope to Recommendation.</w:t>
      </w:r>
    </w:p>
    <w:p w14:paraId="36934DE9" w14:textId="2D936D59" w:rsidR="00C24A52" w:rsidRPr="00C30896" w:rsidRDefault="00C24A52" w:rsidP="00C24A52">
      <w:pPr>
        <w:pStyle w:val="enumlev1"/>
      </w:pPr>
      <w:r w:rsidRPr="00C30896">
        <w:t>–</w:t>
      </w:r>
      <w:r w:rsidRPr="00C30896">
        <w:tab/>
        <w:t xml:space="preserve">Expanded frequency range of table under </w:t>
      </w:r>
      <w:r w:rsidRPr="00C30896">
        <w:rPr>
          <w:i/>
          <w:iCs/>
        </w:rPr>
        <w:t xml:space="preserve">recommends </w:t>
      </w:r>
      <w:r w:rsidRPr="00C30896">
        <w:t>3</w:t>
      </w:r>
      <w:r w:rsidRPr="00C30896">
        <w:rPr>
          <w:i/>
          <w:iCs/>
        </w:rPr>
        <w:t xml:space="preserve"> </w:t>
      </w:r>
      <w:r w:rsidRPr="00C30896">
        <w:t xml:space="preserve">up to 275 GHz. This revision will not </w:t>
      </w:r>
      <w:proofErr w:type="gramStart"/>
      <w:r w:rsidRPr="00C30896">
        <w:t>impact</w:t>
      </w:r>
      <w:proofErr w:type="gramEnd"/>
      <w:r w:rsidRPr="00C30896">
        <w:t xml:space="preserve"> the version of this Recommendation incorporated by reference in the Radio Regulations, which is specified in Nos</w:t>
      </w:r>
      <w:r w:rsidR="00393625" w:rsidRPr="00C30896">
        <w:t>.</w:t>
      </w:r>
      <w:r w:rsidRPr="00C30896">
        <w:t xml:space="preserve"> </w:t>
      </w:r>
      <w:r w:rsidRPr="00C30896">
        <w:rPr>
          <w:b/>
          <w:bCs/>
        </w:rPr>
        <w:t>5.551H</w:t>
      </w:r>
      <w:r w:rsidRPr="00C30896">
        <w:t xml:space="preserve"> and </w:t>
      </w:r>
      <w:r w:rsidRPr="00C30896">
        <w:rPr>
          <w:b/>
          <w:bCs/>
        </w:rPr>
        <w:t>5.372</w:t>
      </w:r>
      <w:r w:rsidRPr="00C30896">
        <w:t xml:space="preserve"> as Recommendation </w:t>
      </w:r>
      <w:hyperlink r:id="rId14" w:history="1">
        <w:r w:rsidRPr="00C30896">
          <w:rPr>
            <w:rStyle w:val="Hyperlink"/>
          </w:rPr>
          <w:t>ITU-R RA.1631-0</w:t>
        </w:r>
      </w:hyperlink>
      <w:r w:rsidRPr="00C30896">
        <w:t>.</w:t>
      </w:r>
    </w:p>
    <w:p w14:paraId="4C20A535" w14:textId="77777777" w:rsidR="00C24A52" w:rsidRPr="00C30896" w:rsidRDefault="00C24A52" w:rsidP="00C24A52">
      <w:pPr>
        <w:pStyle w:val="enumlev1"/>
        <w:rPr>
          <w:i/>
          <w:iCs/>
        </w:rPr>
      </w:pPr>
      <w:r w:rsidRPr="00C30896">
        <w:t>–</w:t>
      </w:r>
      <w:r w:rsidRPr="00C30896">
        <w:tab/>
        <w:t xml:space="preserve">Minor edits under </w:t>
      </w:r>
      <w:r w:rsidRPr="00C30896">
        <w:rPr>
          <w:i/>
          <w:iCs/>
        </w:rPr>
        <w:t>considering.</w:t>
      </w:r>
    </w:p>
    <w:p w14:paraId="24E63551" w14:textId="77777777" w:rsidR="00D1632E" w:rsidRPr="00C30896" w:rsidRDefault="00D1632E" w:rsidP="0032202E">
      <w:pPr>
        <w:pStyle w:val="Reasons"/>
      </w:pPr>
      <w:bookmarkStart w:id="3" w:name="ddistribution"/>
      <w:bookmarkEnd w:id="3"/>
    </w:p>
    <w:p w14:paraId="2E98198D" w14:textId="77777777" w:rsidR="00D1632E" w:rsidRPr="00D1632E" w:rsidRDefault="00D1632E" w:rsidP="00D1632E">
      <w:pPr>
        <w:jc w:val="center"/>
      </w:pPr>
      <w:r w:rsidRPr="00C30896">
        <w:t>______________</w:t>
      </w:r>
    </w:p>
    <w:sectPr w:rsidR="00D1632E" w:rsidRPr="00D1632E" w:rsidSect="00031E64">
      <w:headerReference w:type="even" r:id="rId15"/>
      <w:headerReference w:type="default" r:id="rId16"/>
      <w:footerReference w:type="even" r:id="rId17"/>
      <w:footerReference w:type="default" r:id="rId18"/>
      <w:headerReference w:type="first" r:id="rId19"/>
      <w:footerReference w:type="first" r:id="rId20"/>
      <w:pgSz w:w="11907" w:h="16834" w:code="9"/>
      <w:pgMar w:top="1134" w:right="1134" w:bottom="993" w:left="1134" w:header="56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04D57" w14:textId="77777777" w:rsidR="00061952" w:rsidRDefault="00061952">
      <w:r>
        <w:separator/>
      </w:r>
    </w:p>
  </w:endnote>
  <w:endnote w:type="continuationSeparator" w:id="0">
    <w:p w14:paraId="49181BF8" w14:textId="77777777" w:rsidR="00061952" w:rsidRDefault="00061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bats">
    <w:panose1 w:val="00000000000000000000"/>
    <w:charset w:val="02"/>
    <w:family w:val="auto"/>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02AD4" w14:textId="77777777" w:rsidR="0076080E" w:rsidRDefault="007608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E32E1" w14:textId="77777777" w:rsidR="0076080E" w:rsidRDefault="007608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86166" w14:textId="04D2B0E4" w:rsidR="00AD4554" w:rsidRPr="00011018" w:rsidRDefault="00941E6E" w:rsidP="00F86CD9">
    <w:pPr>
      <w:pStyle w:val="FirstFooter"/>
      <w:spacing w:line="240" w:lineRule="auto"/>
      <w:ind w:left="-397" w:right="-397"/>
      <w:jc w:val="center"/>
      <w:rPr>
        <w:color w:val="4F81BD" w:themeColor="accent1"/>
        <w:sz w:val="19"/>
        <w:szCs w:val="19"/>
        <w:lang w:val="en-GB"/>
      </w:rPr>
    </w:pPr>
    <w:r w:rsidRPr="00011018">
      <w:rPr>
        <w:color w:val="4F81BD" w:themeColor="accent1"/>
        <w:sz w:val="19"/>
        <w:szCs w:val="19"/>
        <w:lang w:val="en-GB"/>
      </w:rPr>
      <w:t>International Telecommunication Union • Place des Nations, CH</w:t>
    </w:r>
    <w:r w:rsidRPr="00011018">
      <w:rPr>
        <w:color w:val="4F81BD" w:themeColor="accent1"/>
        <w:sz w:val="19"/>
        <w:szCs w:val="19"/>
        <w:lang w:val="en-GB"/>
      </w:rPr>
      <w:noBreakHyphen/>
      <w:t xml:space="preserve">1211 Geneva 20, Switzerland • </w:t>
    </w:r>
    <w:r w:rsidRPr="00011018">
      <w:rPr>
        <w:color w:val="4F81BD" w:themeColor="accent1"/>
        <w:sz w:val="19"/>
        <w:szCs w:val="19"/>
        <w:lang w:val="en-GB"/>
      </w:rPr>
      <w:br/>
      <w:t>Tel</w:t>
    </w:r>
    <w:r w:rsidR="003E5A5C">
      <w:rPr>
        <w:color w:val="4F81BD" w:themeColor="accent1"/>
        <w:sz w:val="19"/>
        <w:szCs w:val="19"/>
        <w:lang w:val="en-GB"/>
      </w:rPr>
      <w:t>.</w:t>
    </w:r>
    <w:r w:rsidRPr="00011018">
      <w:rPr>
        <w:color w:val="4F81BD" w:themeColor="accent1"/>
        <w:sz w:val="19"/>
        <w:szCs w:val="19"/>
        <w:lang w:val="en-GB"/>
      </w:rPr>
      <w:t xml:space="preserve">: +41 22 730 5111 • E-mail: </w:t>
    </w:r>
    <w:hyperlink r:id="rId1" w:history="1">
      <w:r w:rsidRPr="00011018">
        <w:rPr>
          <w:rStyle w:val="Hyperlink"/>
          <w:sz w:val="19"/>
          <w:szCs w:val="19"/>
          <w:lang w:val="en-GB"/>
        </w:rPr>
        <w:t>itumail@itu.int</w:t>
      </w:r>
    </w:hyperlink>
    <w:r w:rsidRPr="00011018">
      <w:rPr>
        <w:color w:val="4F81BD" w:themeColor="accent1"/>
        <w:sz w:val="19"/>
        <w:szCs w:val="19"/>
        <w:lang w:val="en-GB"/>
      </w:rPr>
      <w:t xml:space="preserve"> </w:t>
    </w:r>
    <w:r w:rsidRPr="00011018">
      <w:rPr>
        <w:color w:val="4F81BD"/>
        <w:sz w:val="19"/>
        <w:szCs w:val="19"/>
        <w:lang w:val="en-GB"/>
      </w:rPr>
      <w:t xml:space="preserve">• Fax: +41 22 733 7256 • </w:t>
    </w:r>
    <w:hyperlink r:id="rId2" w:history="1">
      <w:r w:rsidR="00FC2F31" w:rsidRPr="00011018">
        <w:rPr>
          <w:rStyle w:val="Hyperlink"/>
          <w:sz w:val="19"/>
          <w:szCs w:val="19"/>
          <w:lang w:val="en-GB"/>
        </w:rPr>
        <w:t>www.itu.int</w:t>
      </w:r>
    </w:hyperlink>
    <w:r w:rsidR="00FC2F31" w:rsidRPr="00011018">
      <w:rPr>
        <w:color w:val="4F81BD" w:themeColor="accent1"/>
        <w:sz w:val="19"/>
        <w:szCs w:val="19"/>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CAC0E" w14:textId="77777777" w:rsidR="00061952" w:rsidRDefault="00061952">
      <w:r>
        <w:t>____________________</w:t>
      </w:r>
    </w:p>
  </w:footnote>
  <w:footnote w:type="continuationSeparator" w:id="0">
    <w:p w14:paraId="4A217527" w14:textId="77777777" w:rsidR="00061952" w:rsidRDefault="00061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E600B" w14:textId="5F3427F5" w:rsidR="00FC6F6B" w:rsidRPr="00FC6F6B" w:rsidRDefault="006231F4" w:rsidP="00FC2F31">
    <w:pPr>
      <w:pStyle w:val="Header"/>
      <w:jc w:val="center"/>
      <w:rPr>
        <w:sz w:val="18"/>
        <w:szCs w:val="16"/>
      </w:rPr>
    </w:pPr>
    <w:r>
      <w:rPr>
        <w:sz w:val="18"/>
        <w:szCs w:val="16"/>
      </w:rPr>
      <w:t xml:space="preserve">- </w:t>
    </w:r>
    <w:r w:rsidR="00E915AF" w:rsidRPr="00FC6F6B">
      <w:rPr>
        <w:rStyle w:val="PageNumber"/>
        <w:sz w:val="18"/>
        <w:szCs w:val="16"/>
      </w:rPr>
      <w:fldChar w:fldCharType="begin"/>
    </w:r>
    <w:r w:rsidR="00E915AF" w:rsidRPr="00FC6F6B">
      <w:rPr>
        <w:rStyle w:val="PageNumber"/>
        <w:sz w:val="18"/>
        <w:szCs w:val="16"/>
      </w:rPr>
      <w:instrText xml:space="preserve"> PAGE </w:instrText>
    </w:r>
    <w:r w:rsidR="00E915AF" w:rsidRPr="00FC6F6B">
      <w:rPr>
        <w:rStyle w:val="PageNumber"/>
        <w:sz w:val="18"/>
        <w:szCs w:val="16"/>
      </w:rPr>
      <w:fldChar w:fldCharType="separate"/>
    </w:r>
    <w:r w:rsidR="00857C16">
      <w:rPr>
        <w:rStyle w:val="PageNumber"/>
        <w:noProof/>
        <w:sz w:val="18"/>
        <w:szCs w:val="16"/>
      </w:rPr>
      <w:t>2</w:t>
    </w:r>
    <w:r w:rsidR="00E915AF" w:rsidRPr="00FC6F6B">
      <w:rPr>
        <w:rStyle w:val="PageNumber"/>
        <w:sz w:val="18"/>
        <w:szCs w:val="16"/>
      </w:rPr>
      <w:fldChar w:fldCharType="end"/>
    </w:r>
    <w:r>
      <w:rPr>
        <w:rStyle w:val="PageNumber"/>
        <w:sz w:val="18"/>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B54D3" w14:textId="03E44DA5" w:rsidR="00E915AF" w:rsidRPr="0062459D" w:rsidRDefault="0062459D" w:rsidP="00D1632E">
    <w:pPr>
      <w:pStyle w:val="Header"/>
      <w:jc w:val="center"/>
      <w:rPr>
        <w:iCs/>
        <w:sz w:val="18"/>
        <w:szCs w:val="16"/>
      </w:rPr>
    </w:pPr>
    <w:r>
      <w:rPr>
        <w:iCs/>
        <w:sz w:val="18"/>
        <w:szCs w:val="16"/>
      </w:rPr>
      <w:t xml:space="preserve">- </w:t>
    </w:r>
    <w:r w:rsidR="00E915AF" w:rsidRPr="0062459D">
      <w:rPr>
        <w:iCs/>
        <w:sz w:val="18"/>
        <w:szCs w:val="16"/>
      </w:rPr>
      <w:fldChar w:fldCharType="begin"/>
    </w:r>
    <w:r w:rsidR="00E915AF" w:rsidRPr="0062459D">
      <w:rPr>
        <w:iCs/>
        <w:sz w:val="18"/>
        <w:szCs w:val="16"/>
      </w:rPr>
      <w:instrText xml:space="preserve"> PAGE  \* MERGEFORMAT </w:instrText>
    </w:r>
    <w:r w:rsidR="00E915AF" w:rsidRPr="0062459D">
      <w:rPr>
        <w:iCs/>
        <w:sz w:val="18"/>
        <w:szCs w:val="16"/>
      </w:rPr>
      <w:fldChar w:fldCharType="separate"/>
    </w:r>
    <w:r w:rsidR="005325A9">
      <w:rPr>
        <w:iCs/>
        <w:noProof/>
        <w:sz w:val="18"/>
        <w:szCs w:val="16"/>
      </w:rPr>
      <w:t>3</w:t>
    </w:r>
    <w:r w:rsidR="00E915AF" w:rsidRPr="0062459D">
      <w:rPr>
        <w:iCs/>
        <w:sz w:val="18"/>
        <w:szCs w:val="16"/>
      </w:rPr>
      <w:fldChar w:fldCharType="end"/>
    </w:r>
    <w:r>
      <w:rPr>
        <w:iCs/>
        <w:sz w:val="18"/>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A4FDE" w14:textId="3521DC62" w:rsidR="009920E1" w:rsidRDefault="0076080E" w:rsidP="0076080E">
    <w:pPr>
      <w:pStyle w:val="Header"/>
      <w:spacing w:line="360" w:lineRule="auto"/>
      <w:jc w:val="center"/>
    </w:pPr>
    <w:r w:rsidRPr="00A35CB8">
      <w:rPr>
        <w:noProof/>
      </w:rPr>
      <w:drawing>
        <wp:inline distT="0" distB="0" distL="0" distR="0" wp14:anchorId="7F9E476C" wp14:editId="762703A6">
          <wp:extent cx="895350" cy="895350"/>
          <wp:effectExtent l="0" t="0" r="0" b="0"/>
          <wp:docPr id="792153860"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r>
      <w:tab/>
    </w:r>
    <w:r>
      <w:tab/>
    </w:r>
    <w:r w:rsidRPr="00A35CB8">
      <w:rPr>
        <w:noProof/>
      </w:rPr>
      <w:drawing>
        <wp:inline distT="0" distB="0" distL="0" distR="0" wp14:anchorId="51C3FC9A" wp14:editId="66BE7F2D">
          <wp:extent cx="847725" cy="895350"/>
          <wp:effectExtent l="0" t="0" r="9525" b="0"/>
          <wp:docPr id="4389296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2F7A276A"/>
    <w:multiLevelType w:val="hybridMultilevel"/>
    <w:tmpl w:val="9D38E74A"/>
    <w:lvl w:ilvl="0" w:tplc="DC122C58">
      <w:start w:val="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num w:numId="1" w16cid:durableId="5445659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37064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mirrorMargins/>
  <w:activeWritingStyle w:appName="MSWord" w:lang="fr-CH" w:vendorID="64" w:dllVersion="6" w:nlCheck="1" w:checkStyle="0"/>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fr-FR" w:vendorID="64" w:dllVersion="6" w:nlCheck="1" w:checkStyle="0"/>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941E6E"/>
    <w:rsid w:val="00006A31"/>
    <w:rsid w:val="00006C82"/>
    <w:rsid w:val="00010E30"/>
    <w:rsid w:val="00011018"/>
    <w:rsid w:val="00015C76"/>
    <w:rsid w:val="00024A45"/>
    <w:rsid w:val="00025688"/>
    <w:rsid w:val="00026CF8"/>
    <w:rsid w:val="00030BD7"/>
    <w:rsid w:val="00031E64"/>
    <w:rsid w:val="00034340"/>
    <w:rsid w:val="00045A8D"/>
    <w:rsid w:val="0005167A"/>
    <w:rsid w:val="00054E5D"/>
    <w:rsid w:val="00055667"/>
    <w:rsid w:val="00061952"/>
    <w:rsid w:val="00070258"/>
    <w:rsid w:val="0007323C"/>
    <w:rsid w:val="00086D03"/>
    <w:rsid w:val="000A096A"/>
    <w:rsid w:val="000A375E"/>
    <w:rsid w:val="000A7051"/>
    <w:rsid w:val="000B0AF6"/>
    <w:rsid w:val="000B0E9B"/>
    <w:rsid w:val="000B2CAE"/>
    <w:rsid w:val="000C03C7"/>
    <w:rsid w:val="000C2AD0"/>
    <w:rsid w:val="000E3DEE"/>
    <w:rsid w:val="00100B72"/>
    <w:rsid w:val="00101F7D"/>
    <w:rsid w:val="00103C76"/>
    <w:rsid w:val="00104C35"/>
    <w:rsid w:val="0011265F"/>
    <w:rsid w:val="0011321A"/>
    <w:rsid w:val="00117282"/>
    <w:rsid w:val="00117389"/>
    <w:rsid w:val="001176C8"/>
    <w:rsid w:val="00121C2D"/>
    <w:rsid w:val="00134404"/>
    <w:rsid w:val="00144DFB"/>
    <w:rsid w:val="00175DE1"/>
    <w:rsid w:val="00187CA3"/>
    <w:rsid w:val="00196710"/>
    <w:rsid w:val="00197324"/>
    <w:rsid w:val="001A0DD5"/>
    <w:rsid w:val="001A184C"/>
    <w:rsid w:val="001B351B"/>
    <w:rsid w:val="001C06DB"/>
    <w:rsid w:val="001C6971"/>
    <w:rsid w:val="001C6EB4"/>
    <w:rsid w:val="001D2785"/>
    <w:rsid w:val="001D7070"/>
    <w:rsid w:val="001F2170"/>
    <w:rsid w:val="001F3948"/>
    <w:rsid w:val="001F5A49"/>
    <w:rsid w:val="00201097"/>
    <w:rsid w:val="00201B6E"/>
    <w:rsid w:val="00217875"/>
    <w:rsid w:val="00220F10"/>
    <w:rsid w:val="002302B3"/>
    <w:rsid w:val="00230C66"/>
    <w:rsid w:val="00235A29"/>
    <w:rsid w:val="00241526"/>
    <w:rsid w:val="002443A2"/>
    <w:rsid w:val="00266E74"/>
    <w:rsid w:val="002835C3"/>
    <w:rsid w:val="00283C3B"/>
    <w:rsid w:val="002861E4"/>
    <w:rsid w:val="002861E6"/>
    <w:rsid w:val="00287D18"/>
    <w:rsid w:val="00296A1F"/>
    <w:rsid w:val="002A2618"/>
    <w:rsid w:val="002A5DD7"/>
    <w:rsid w:val="002B0CAC"/>
    <w:rsid w:val="002D5A15"/>
    <w:rsid w:val="002D5BDD"/>
    <w:rsid w:val="002E3D27"/>
    <w:rsid w:val="002E55E3"/>
    <w:rsid w:val="002E6C38"/>
    <w:rsid w:val="002F0890"/>
    <w:rsid w:val="002F16BB"/>
    <w:rsid w:val="002F2531"/>
    <w:rsid w:val="002F4967"/>
    <w:rsid w:val="00316935"/>
    <w:rsid w:val="003266ED"/>
    <w:rsid w:val="003370B8"/>
    <w:rsid w:val="003443EB"/>
    <w:rsid w:val="00345D38"/>
    <w:rsid w:val="00352097"/>
    <w:rsid w:val="003666FF"/>
    <w:rsid w:val="0037309C"/>
    <w:rsid w:val="00380A6E"/>
    <w:rsid w:val="003836D4"/>
    <w:rsid w:val="00386EE8"/>
    <w:rsid w:val="00393625"/>
    <w:rsid w:val="003A1F49"/>
    <w:rsid w:val="003A52E0"/>
    <w:rsid w:val="003A5D52"/>
    <w:rsid w:val="003B2BDA"/>
    <w:rsid w:val="003B55EC"/>
    <w:rsid w:val="003C2EA7"/>
    <w:rsid w:val="003C4471"/>
    <w:rsid w:val="003C7D41"/>
    <w:rsid w:val="003D4A69"/>
    <w:rsid w:val="003E504F"/>
    <w:rsid w:val="003E5A5C"/>
    <w:rsid w:val="003E78D6"/>
    <w:rsid w:val="00400573"/>
    <w:rsid w:val="004007A3"/>
    <w:rsid w:val="00406D71"/>
    <w:rsid w:val="004269E0"/>
    <w:rsid w:val="004326DB"/>
    <w:rsid w:val="0043682E"/>
    <w:rsid w:val="00436CD1"/>
    <w:rsid w:val="00447ECB"/>
    <w:rsid w:val="0045305E"/>
    <w:rsid w:val="004623F7"/>
    <w:rsid w:val="004719FD"/>
    <w:rsid w:val="00480F51"/>
    <w:rsid w:val="00481124"/>
    <w:rsid w:val="004815EB"/>
    <w:rsid w:val="0048741B"/>
    <w:rsid w:val="00487569"/>
    <w:rsid w:val="00496864"/>
    <w:rsid w:val="00496920"/>
    <w:rsid w:val="004A4496"/>
    <w:rsid w:val="004B11AB"/>
    <w:rsid w:val="004B7C9A"/>
    <w:rsid w:val="004C6779"/>
    <w:rsid w:val="004D667E"/>
    <w:rsid w:val="004D733B"/>
    <w:rsid w:val="004E0DC4"/>
    <w:rsid w:val="004E0FB5"/>
    <w:rsid w:val="004E43BB"/>
    <w:rsid w:val="004E460D"/>
    <w:rsid w:val="004F178E"/>
    <w:rsid w:val="004F4543"/>
    <w:rsid w:val="004F57BB"/>
    <w:rsid w:val="00505309"/>
    <w:rsid w:val="0050789B"/>
    <w:rsid w:val="00507AF1"/>
    <w:rsid w:val="00515525"/>
    <w:rsid w:val="0051612A"/>
    <w:rsid w:val="0052017D"/>
    <w:rsid w:val="005224A1"/>
    <w:rsid w:val="005325A9"/>
    <w:rsid w:val="00534372"/>
    <w:rsid w:val="005365EE"/>
    <w:rsid w:val="00543DF8"/>
    <w:rsid w:val="00546101"/>
    <w:rsid w:val="00553DD7"/>
    <w:rsid w:val="005638CF"/>
    <w:rsid w:val="005659A5"/>
    <w:rsid w:val="0056741E"/>
    <w:rsid w:val="0057325A"/>
    <w:rsid w:val="0057469A"/>
    <w:rsid w:val="00580814"/>
    <w:rsid w:val="00583A0B"/>
    <w:rsid w:val="005A03A3"/>
    <w:rsid w:val="005A2B92"/>
    <w:rsid w:val="005A79E9"/>
    <w:rsid w:val="005B214C"/>
    <w:rsid w:val="005D3669"/>
    <w:rsid w:val="005D4A0F"/>
    <w:rsid w:val="005E5EB3"/>
    <w:rsid w:val="005F3CB6"/>
    <w:rsid w:val="005F657C"/>
    <w:rsid w:val="00602D53"/>
    <w:rsid w:val="006047E5"/>
    <w:rsid w:val="006231F4"/>
    <w:rsid w:val="00623D50"/>
    <w:rsid w:val="0062459D"/>
    <w:rsid w:val="00635F79"/>
    <w:rsid w:val="00641DBF"/>
    <w:rsid w:val="0064371D"/>
    <w:rsid w:val="00650B2A"/>
    <w:rsid w:val="00651777"/>
    <w:rsid w:val="006550F8"/>
    <w:rsid w:val="00656226"/>
    <w:rsid w:val="00664470"/>
    <w:rsid w:val="0067144E"/>
    <w:rsid w:val="006829F3"/>
    <w:rsid w:val="006905AA"/>
    <w:rsid w:val="006A1921"/>
    <w:rsid w:val="006A518B"/>
    <w:rsid w:val="006B0590"/>
    <w:rsid w:val="006B49DA"/>
    <w:rsid w:val="006B4C75"/>
    <w:rsid w:val="006C53F8"/>
    <w:rsid w:val="006C7CDE"/>
    <w:rsid w:val="006D2746"/>
    <w:rsid w:val="006F6DA0"/>
    <w:rsid w:val="00714B22"/>
    <w:rsid w:val="007234B1"/>
    <w:rsid w:val="00723D08"/>
    <w:rsid w:val="00725FDA"/>
    <w:rsid w:val="00727816"/>
    <w:rsid w:val="00730B9A"/>
    <w:rsid w:val="00750CFA"/>
    <w:rsid w:val="007553DA"/>
    <w:rsid w:val="0076080E"/>
    <w:rsid w:val="00782354"/>
    <w:rsid w:val="007921A7"/>
    <w:rsid w:val="007B3DB1"/>
    <w:rsid w:val="007C015B"/>
    <w:rsid w:val="007C4AB2"/>
    <w:rsid w:val="007D183E"/>
    <w:rsid w:val="007D43D0"/>
    <w:rsid w:val="007E1833"/>
    <w:rsid w:val="007E3F13"/>
    <w:rsid w:val="007E7755"/>
    <w:rsid w:val="007F255E"/>
    <w:rsid w:val="007F751A"/>
    <w:rsid w:val="00800012"/>
    <w:rsid w:val="0080261F"/>
    <w:rsid w:val="00806160"/>
    <w:rsid w:val="008143A4"/>
    <w:rsid w:val="00814444"/>
    <w:rsid w:val="0081513E"/>
    <w:rsid w:val="0084293C"/>
    <w:rsid w:val="00854131"/>
    <w:rsid w:val="0085652D"/>
    <w:rsid w:val="00857C16"/>
    <w:rsid w:val="008737E5"/>
    <w:rsid w:val="0087694B"/>
    <w:rsid w:val="00880F4D"/>
    <w:rsid w:val="00890741"/>
    <w:rsid w:val="008B35A3"/>
    <w:rsid w:val="008B37E1"/>
    <w:rsid w:val="008B45F8"/>
    <w:rsid w:val="008C2E74"/>
    <w:rsid w:val="008C388F"/>
    <w:rsid w:val="008D5409"/>
    <w:rsid w:val="008E006D"/>
    <w:rsid w:val="008E38B4"/>
    <w:rsid w:val="008F4F21"/>
    <w:rsid w:val="00904D4A"/>
    <w:rsid w:val="009151BA"/>
    <w:rsid w:val="00925023"/>
    <w:rsid w:val="009277BC"/>
    <w:rsid w:val="00927D57"/>
    <w:rsid w:val="00931A51"/>
    <w:rsid w:val="00941E6E"/>
    <w:rsid w:val="00947185"/>
    <w:rsid w:val="009518B3"/>
    <w:rsid w:val="009578C8"/>
    <w:rsid w:val="00963D9D"/>
    <w:rsid w:val="0098013E"/>
    <w:rsid w:val="00981B54"/>
    <w:rsid w:val="009842C3"/>
    <w:rsid w:val="00986BF8"/>
    <w:rsid w:val="009920E1"/>
    <w:rsid w:val="00992417"/>
    <w:rsid w:val="00996E54"/>
    <w:rsid w:val="009A009A"/>
    <w:rsid w:val="009A6BB6"/>
    <w:rsid w:val="009B3F43"/>
    <w:rsid w:val="009B5CFA"/>
    <w:rsid w:val="009C161F"/>
    <w:rsid w:val="009C56B4"/>
    <w:rsid w:val="009D320C"/>
    <w:rsid w:val="009D51A2"/>
    <w:rsid w:val="009E04A8"/>
    <w:rsid w:val="009E4AEC"/>
    <w:rsid w:val="009E50C2"/>
    <w:rsid w:val="009E5BD8"/>
    <w:rsid w:val="009E681E"/>
    <w:rsid w:val="00A119E6"/>
    <w:rsid w:val="00A15E3B"/>
    <w:rsid w:val="00A20FBC"/>
    <w:rsid w:val="00A312A8"/>
    <w:rsid w:val="00A31370"/>
    <w:rsid w:val="00A34D6F"/>
    <w:rsid w:val="00A41F91"/>
    <w:rsid w:val="00A52F57"/>
    <w:rsid w:val="00A63355"/>
    <w:rsid w:val="00A714C2"/>
    <w:rsid w:val="00A7596D"/>
    <w:rsid w:val="00A948E3"/>
    <w:rsid w:val="00A963D7"/>
    <w:rsid w:val="00A963DF"/>
    <w:rsid w:val="00A96E35"/>
    <w:rsid w:val="00AC0C22"/>
    <w:rsid w:val="00AC3896"/>
    <w:rsid w:val="00AD2CF2"/>
    <w:rsid w:val="00AD4554"/>
    <w:rsid w:val="00AE2D88"/>
    <w:rsid w:val="00AE4D76"/>
    <w:rsid w:val="00AE6F6F"/>
    <w:rsid w:val="00AF3325"/>
    <w:rsid w:val="00AF34D9"/>
    <w:rsid w:val="00AF70DA"/>
    <w:rsid w:val="00B019D3"/>
    <w:rsid w:val="00B34CF9"/>
    <w:rsid w:val="00B37559"/>
    <w:rsid w:val="00B4054B"/>
    <w:rsid w:val="00B579B0"/>
    <w:rsid w:val="00B57D11"/>
    <w:rsid w:val="00B649D7"/>
    <w:rsid w:val="00B81C2F"/>
    <w:rsid w:val="00B90743"/>
    <w:rsid w:val="00B90C45"/>
    <w:rsid w:val="00B933BE"/>
    <w:rsid w:val="00B940C2"/>
    <w:rsid w:val="00BA072F"/>
    <w:rsid w:val="00BA251F"/>
    <w:rsid w:val="00BA392A"/>
    <w:rsid w:val="00BC433F"/>
    <w:rsid w:val="00BD6738"/>
    <w:rsid w:val="00BD7E5E"/>
    <w:rsid w:val="00BE63DB"/>
    <w:rsid w:val="00BE6574"/>
    <w:rsid w:val="00C07319"/>
    <w:rsid w:val="00C16FD2"/>
    <w:rsid w:val="00C24A52"/>
    <w:rsid w:val="00C30896"/>
    <w:rsid w:val="00C4395E"/>
    <w:rsid w:val="00C47579"/>
    <w:rsid w:val="00C47FFD"/>
    <w:rsid w:val="00C51E92"/>
    <w:rsid w:val="00C57683"/>
    <w:rsid w:val="00C57E2C"/>
    <w:rsid w:val="00C608B7"/>
    <w:rsid w:val="00C669C2"/>
    <w:rsid w:val="00C66F24"/>
    <w:rsid w:val="00C76D7F"/>
    <w:rsid w:val="00C813AA"/>
    <w:rsid w:val="00C818D7"/>
    <w:rsid w:val="00C9291E"/>
    <w:rsid w:val="00CA3F44"/>
    <w:rsid w:val="00CA4E58"/>
    <w:rsid w:val="00CB27E4"/>
    <w:rsid w:val="00CB3771"/>
    <w:rsid w:val="00CB44BF"/>
    <w:rsid w:val="00CB5153"/>
    <w:rsid w:val="00CB55EA"/>
    <w:rsid w:val="00CD4E44"/>
    <w:rsid w:val="00CE076A"/>
    <w:rsid w:val="00CE463D"/>
    <w:rsid w:val="00CF4117"/>
    <w:rsid w:val="00D10BA0"/>
    <w:rsid w:val="00D123EA"/>
    <w:rsid w:val="00D1456A"/>
    <w:rsid w:val="00D1632E"/>
    <w:rsid w:val="00D21694"/>
    <w:rsid w:val="00D24EB5"/>
    <w:rsid w:val="00D27616"/>
    <w:rsid w:val="00D35AB9"/>
    <w:rsid w:val="00D41571"/>
    <w:rsid w:val="00D416A0"/>
    <w:rsid w:val="00D47672"/>
    <w:rsid w:val="00D5123C"/>
    <w:rsid w:val="00D55560"/>
    <w:rsid w:val="00D61C5A"/>
    <w:rsid w:val="00D6790C"/>
    <w:rsid w:val="00D71268"/>
    <w:rsid w:val="00D73277"/>
    <w:rsid w:val="00D74BDE"/>
    <w:rsid w:val="00D76586"/>
    <w:rsid w:val="00D82657"/>
    <w:rsid w:val="00D87E20"/>
    <w:rsid w:val="00DA195D"/>
    <w:rsid w:val="00DA4037"/>
    <w:rsid w:val="00DE66A5"/>
    <w:rsid w:val="00DF2B50"/>
    <w:rsid w:val="00E04C86"/>
    <w:rsid w:val="00E15744"/>
    <w:rsid w:val="00E17344"/>
    <w:rsid w:val="00E20F30"/>
    <w:rsid w:val="00E2189C"/>
    <w:rsid w:val="00E25BB1"/>
    <w:rsid w:val="00E27BBA"/>
    <w:rsid w:val="00E30E3F"/>
    <w:rsid w:val="00E35E8F"/>
    <w:rsid w:val="00E428AB"/>
    <w:rsid w:val="00E438E8"/>
    <w:rsid w:val="00E44056"/>
    <w:rsid w:val="00E453A3"/>
    <w:rsid w:val="00E520E2"/>
    <w:rsid w:val="00E530C4"/>
    <w:rsid w:val="00E55996"/>
    <w:rsid w:val="00E64254"/>
    <w:rsid w:val="00E67928"/>
    <w:rsid w:val="00E70FB5"/>
    <w:rsid w:val="00E91084"/>
    <w:rsid w:val="00E915AF"/>
    <w:rsid w:val="00E96415"/>
    <w:rsid w:val="00EA15B3"/>
    <w:rsid w:val="00EB2358"/>
    <w:rsid w:val="00EB3EB8"/>
    <w:rsid w:val="00EC02FE"/>
    <w:rsid w:val="00EC4A96"/>
    <w:rsid w:val="00F424BF"/>
    <w:rsid w:val="00F44FC3"/>
    <w:rsid w:val="00F46107"/>
    <w:rsid w:val="00F468C5"/>
    <w:rsid w:val="00F5028E"/>
    <w:rsid w:val="00F52F39"/>
    <w:rsid w:val="00F6184F"/>
    <w:rsid w:val="00F7326D"/>
    <w:rsid w:val="00F76BA1"/>
    <w:rsid w:val="00F8310E"/>
    <w:rsid w:val="00F86CD9"/>
    <w:rsid w:val="00F914DD"/>
    <w:rsid w:val="00F94C06"/>
    <w:rsid w:val="00FA2358"/>
    <w:rsid w:val="00FA64C3"/>
    <w:rsid w:val="00FB2592"/>
    <w:rsid w:val="00FB2810"/>
    <w:rsid w:val="00FB7A2C"/>
    <w:rsid w:val="00FC2947"/>
    <w:rsid w:val="00FC2F31"/>
    <w:rsid w:val="00FC6F6B"/>
    <w:rsid w:val="00FD1A95"/>
    <w:rsid w:val="00FE0818"/>
    <w:rsid w:val="00FE6FB1"/>
    <w:rsid w:val="00FF3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181A5"/>
  <w15:docId w15:val="{BA203C22-992F-43A7-ABFD-AE05EEC6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4BDE"/>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qFormat/>
    <w:rsid w:val="00D74BDE"/>
    <w:pPr>
      <w:keepNext/>
      <w:keepLines/>
      <w:spacing w:before="600" w:line="320" w:lineRule="exact"/>
      <w:ind w:left="794" w:hanging="794"/>
      <w:outlineLvl w:val="0"/>
    </w:pPr>
    <w:rPr>
      <w:b/>
    </w:rPr>
  </w:style>
  <w:style w:type="paragraph" w:styleId="Heading2">
    <w:name w:val="heading 2"/>
    <w:basedOn w:val="Heading1"/>
    <w:next w:val="Normal"/>
    <w:qFormat/>
    <w:rsid w:val="00D74BDE"/>
    <w:pPr>
      <w:spacing w:before="360"/>
      <w:outlineLvl w:val="1"/>
    </w:pPr>
  </w:style>
  <w:style w:type="paragraph" w:styleId="Heading3">
    <w:name w:val="heading 3"/>
    <w:basedOn w:val="Heading1"/>
    <w:next w:val="Normal"/>
    <w:qFormat/>
    <w:rsid w:val="00D74BDE"/>
    <w:pPr>
      <w:spacing w:before="240"/>
      <w:outlineLvl w:val="2"/>
    </w:pPr>
  </w:style>
  <w:style w:type="paragraph" w:styleId="Heading4">
    <w:name w:val="heading 4"/>
    <w:basedOn w:val="Heading3"/>
    <w:next w:val="Normal"/>
    <w:qFormat/>
    <w:rsid w:val="00D74BDE"/>
    <w:pPr>
      <w:tabs>
        <w:tab w:val="clear" w:pos="794"/>
        <w:tab w:val="left" w:pos="1021"/>
      </w:tabs>
      <w:ind w:left="1021" w:hanging="1021"/>
      <w:outlineLvl w:val="3"/>
    </w:pPr>
  </w:style>
  <w:style w:type="paragraph" w:styleId="Heading5">
    <w:name w:val="heading 5"/>
    <w:basedOn w:val="Heading4"/>
    <w:next w:val="Normal"/>
    <w:qFormat/>
    <w:rsid w:val="00D74BDE"/>
    <w:pPr>
      <w:outlineLvl w:val="4"/>
    </w:pPr>
  </w:style>
  <w:style w:type="paragraph" w:styleId="Heading6">
    <w:name w:val="heading 6"/>
    <w:basedOn w:val="Heading4"/>
    <w:next w:val="Normal"/>
    <w:qFormat/>
    <w:rsid w:val="00D74BDE"/>
    <w:pPr>
      <w:tabs>
        <w:tab w:val="clear" w:pos="1021"/>
        <w:tab w:val="clear" w:pos="1191"/>
      </w:tabs>
      <w:ind w:left="1588" w:hanging="1588"/>
      <w:outlineLvl w:val="5"/>
    </w:pPr>
  </w:style>
  <w:style w:type="paragraph" w:styleId="Heading7">
    <w:name w:val="heading 7"/>
    <w:basedOn w:val="Heading6"/>
    <w:next w:val="Normal"/>
    <w:qFormat/>
    <w:rsid w:val="00D74BDE"/>
    <w:pPr>
      <w:outlineLvl w:val="6"/>
    </w:pPr>
  </w:style>
  <w:style w:type="paragraph" w:styleId="Heading8">
    <w:name w:val="heading 8"/>
    <w:basedOn w:val="Heading6"/>
    <w:next w:val="Normal"/>
    <w:qFormat/>
    <w:rsid w:val="00D74BDE"/>
    <w:pPr>
      <w:outlineLvl w:val="7"/>
    </w:pPr>
  </w:style>
  <w:style w:type="paragraph" w:styleId="Heading9">
    <w:name w:val="heading 9"/>
    <w:basedOn w:val="Heading6"/>
    <w:next w:val="Normal"/>
    <w:qFormat/>
    <w:rsid w:val="00D74BD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D74BDE"/>
  </w:style>
  <w:style w:type="paragraph" w:styleId="TOC4">
    <w:name w:val="toc 4"/>
    <w:basedOn w:val="TOC3"/>
    <w:semiHidden/>
    <w:rsid w:val="00D74BDE"/>
  </w:style>
  <w:style w:type="paragraph" w:styleId="TOC3">
    <w:name w:val="toc 3"/>
    <w:basedOn w:val="TOC2"/>
    <w:semiHidden/>
    <w:rsid w:val="00D74BDE"/>
  </w:style>
  <w:style w:type="paragraph" w:styleId="TOC2">
    <w:name w:val="toc 2"/>
    <w:basedOn w:val="TOC1"/>
    <w:semiHidden/>
    <w:rsid w:val="00D74BDE"/>
    <w:pPr>
      <w:spacing w:before="80"/>
      <w:ind w:left="1531" w:hanging="851"/>
    </w:pPr>
  </w:style>
  <w:style w:type="paragraph" w:styleId="TOC1">
    <w:name w:val="toc 1"/>
    <w:basedOn w:val="Normal"/>
    <w:semiHidden/>
    <w:rsid w:val="00D74BDE"/>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D74BDE"/>
  </w:style>
  <w:style w:type="paragraph" w:styleId="TOC6">
    <w:name w:val="toc 6"/>
    <w:basedOn w:val="TOC4"/>
    <w:semiHidden/>
    <w:rsid w:val="00D74BDE"/>
  </w:style>
  <w:style w:type="paragraph" w:styleId="TOC5">
    <w:name w:val="toc 5"/>
    <w:basedOn w:val="TOC4"/>
    <w:semiHidden/>
    <w:rsid w:val="00D74BDE"/>
  </w:style>
  <w:style w:type="paragraph" w:styleId="Footer">
    <w:name w:val="footer"/>
    <w:basedOn w:val="Normal"/>
    <w:rsid w:val="00D74BDE"/>
    <w:pPr>
      <w:tabs>
        <w:tab w:val="clear" w:pos="794"/>
        <w:tab w:val="clear" w:pos="1191"/>
        <w:tab w:val="clear" w:pos="1588"/>
        <w:tab w:val="clear" w:pos="1985"/>
        <w:tab w:val="center" w:pos="4320"/>
        <w:tab w:val="right" w:pos="8640"/>
      </w:tabs>
    </w:p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rsid w:val="00D74BDE"/>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D74BDE"/>
    <w:rPr>
      <w:position w:val="6"/>
      <w:sz w:val="18"/>
    </w:rPr>
  </w:style>
  <w:style w:type="paragraph" w:styleId="FootnoteText">
    <w:name w:val="footnote text"/>
    <w:basedOn w:val="Note"/>
    <w:semiHidden/>
    <w:rsid w:val="00D74BDE"/>
    <w:pPr>
      <w:keepLines/>
      <w:tabs>
        <w:tab w:val="left" w:pos="255"/>
      </w:tabs>
      <w:ind w:left="255" w:hanging="255"/>
    </w:pPr>
  </w:style>
  <w:style w:type="paragraph" w:customStyle="1" w:styleId="Note">
    <w:name w:val="Note"/>
    <w:basedOn w:val="Normal"/>
    <w:rsid w:val="00D74BDE"/>
    <w:pPr>
      <w:spacing w:before="80" w:line="240" w:lineRule="exact"/>
    </w:pPr>
    <w:rPr>
      <w:sz w:val="20"/>
    </w:rPr>
  </w:style>
  <w:style w:type="paragraph" w:customStyle="1" w:styleId="enumlev1">
    <w:name w:val="enumlev1"/>
    <w:basedOn w:val="Normal"/>
    <w:rsid w:val="00D74BDE"/>
    <w:pPr>
      <w:spacing w:before="80"/>
      <w:ind w:left="794" w:hanging="794"/>
    </w:pPr>
  </w:style>
  <w:style w:type="paragraph" w:customStyle="1" w:styleId="enumlev2">
    <w:name w:val="enumlev2"/>
    <w:basedOn w:val="enumlev1"/>
    <w:rsid w:val="00D74BDE"/>
    <w:pPr>
      <w:ind w:left="1191" w:hanging="397"/>
    </w:pPr>
  </w:style>
  <w:style w:type="paragraph" w:customStyle="1" w:styleId="enumlev3">
    <w:name w:val="enumlev3"/>
    <w:basedOn w:val="enumlev2"/>
    <w:rsid w:val="00D74BDE"/>
    <w:pPr>
      <w:ind w:left="1588"/>
    </w:pPr>
  </w:style>
  <w:style w:type="paragraph" w:customStyle="1" w:styleId="Equation">
    <w:name w:val="Equation"/>
    <w:basedOn w:val="Normal"/>
    <w:rsid w:val="00D74BDE"/>
    <w:pPr>
      <w:tabs>
        <w:tab w:val="clear" w:pos="1191"/>
        <w:tab w:val="clear" w:pos="1588"/>
        <w:tab w:val="clear" w:pos="1985"/>
        <w:tab w:val="center" w:pos="4820"/>
        <w:tab w:val="right" w:pos="9639"/>
      </w:tabs>
      <w:jc w:val="left"/>
    </w:pPr>
  </w:style>
  <w:style w:type="paragraph" w:customStyle="1" w:styleId="toc0">
    <w:name w:val="toc 0"/>
    <w:basedOn w:val="Normal"/>
    <w:next w:val="TOC1"/>
    <w:rsid w:val="00D74BDE"/>
    <w:pPr>
      <w:keepLines/>
      <w:tabs>
        <w:tab w:val="clear" w:pos="794"/>
        <w:tab w:val="clear" w:pos="1191"/>
        <w:tab w:val="clear" w:pos="1588"/>
        <w:tab w:val="clear" w:pos="1985"/>
        <w:tab w:val="right" w:pos="9639"/>
      </w:tabs>
      <w:jc w:val="left"/>
    </w:pPr>
    <w:rPr>
      <w:b/>
    </w:rPr>
  </w:style>
  <w:style w:type="paragraph" w:customStyle="1" w:styleId="ASN1">
    <w:name w:val="ASN.1"/>
    <w:rsid w:val="00D74BDE"/>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D74BDE"/>
  </w:style>
  <w:style w:type="paragraph" w:customStyle="1" w:styleId="Chaptitle">
    <w:name w:val="Chap_title"/>
    <w:basedOn w:val="Normal"/>
    <w:next w:val="Normalaftertitle"/>
    <w:rsid w:val="00D74BDE"/>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link w:val="NormalaftertitleChar"/>
    <w:rsid w:val="00D74BDE"/>
    <w:pPr>
      <w:spacing w:before="400"/>
    </w:pPr>
  </w:style>
  <w:style w:type="character" w:styleId="PageNumber">
    <w:name w:val="page number"/>
    <w:basedOn w:val="DefaultParagraphFont"/>
    <w:rsid w:val="00D74BDE"/>
  </w:style>
  <w:style w:type="paragraph" w:customStyle="1" w:styleId="Reftitle">
    <w:name w:val="Ref_title"/>
    <w:basedOn w:val="Normal"/>
    <w:next w:val="Reftext"/>
    <w:rsid w:val="00D74BDE"/>
    <w:pPr>
      <w:spacing w:before="480"/>
      <w:jc w:val="center"/>
    </w:pPr>
    <w:rPr>
      <w:b/>
    </w:rPr>
  </w:style>
  <w:style w:type="paragraph" w:customStyle="1" w:styleId="Reftext">
    <w:name w:val="Ref_text"/>
    <w:basedOn w:val="Normal"/>
    <w:rsid w:val="00D74BDE"/>
    <w:pPr>
      <w:ind w:left="794" w:hanging="794"/>
      <w:jc w:val="left"/>
    </w:pPr>
  </w:style>
  <w:style w:type="paragraph" w:styleId="Index1">
    <w:name w:val="index 1"/>
    <w:basedOn w:val="Normal"/>
    <w:next w:val="Normal"/>
    <w:semiHidden/>
    <w:rsid w:val="00D74BDE"/>
    <w:pPr>
      <w:jc w:val="left"/>
    </w:pPr>
  </w:style>
  <w:style w:type="paragraph" w:customStyle="1" w:styleId="Formal">
    <w:name w:val="Formal"/>
    <w:basedOn w:val="ASN1"/>
    <w:rsid w:val="00D74BDE"/>
    <w:rPr>
      <w:b w:val="0"/>
    </w:rPr>
  </w:style>
  <w:style w:type="paragraph" w:customStyle="1" w:styleId="AnnexNoTitle">
    <w:name w:val="Annex_NoTitle"/>
    <w:basedOn w:val="Normal"/>
    <w:next w:val="Normalaftertitle"/>
    <w:link w:val="AnnexNoTitleChar"/>
    <w:rsid w:val="00D74BDE"/>
    <w:pPr>
      <w:keepNext/>
      <w:keepLines/>
      <w:spacing w:before="720" w:after="120"/>
      <w:jc w:val="center"/>
    </w:pPr>
    <w:rPr>
      <w:b/>
    </w:rPr>
  </w:style>
  <w:style w:type="paragraph" w:customStyle="1" w:styleId="AppendixNoTitle">
    <w:name w:val="Appendix_NoTitle"/>
    <w:basedOn w:val="AnnexNoTitle"/>
    <w:next w:val="Normalaftertitle"/>
    <w:rsid w:val="00D74BDE"/>
  </w:style>
  <w:style w:type="paragraph" w:customStyle="1" w:styleId="Artheading">
    <w:name w:val="Art_heading"/>
    <w:basedOn w:val="Normal"/>
    <w:next w:val="Normalaftertitle"/>
    <w:rsid w:val="00D74BDE"/>
    <w:pPr>
      <w:spacing w:before="480"/>
      <w:jc w:val="center"/>
    </w:pPr>
    <w:rPr>
      <w:b/>
      <w:sz w:val="28"/>
    </w:rPr>
  </w:style>
  <w:style w:type="paragraph" w:customStyle="1" w:styleId="ArtNo">
    <w:name w:val="Art_No"/>
    <w:basedOn w:val="Normal"/>
    <w:next w:val="Arttitle"/>
    <w:rsid w:val="00D74BDE"/>
    <w:pPr>
      <w:keepNext/>
      <w:keepLines/>
      <w:spacing w:before="480"/>
      <w:jc w:val="center"/>
    </w:pPr>
    <w:rPr>
      <w:caps/>
      <w:sz w:val="28"/>
    </w:rPr>
  </w:style>
  <w:style w:type="paragraph" w:customStyle="1" w:styleId="Arttitle">
    <w:name w:val="Art_title"/>
    <w:basedOn w:val="Normal"/>
    <w:next w:val="Normalaftertitle"/>
    <w:rsid w:val="00D74BDE"/>
    <w:pPr>
      <w:keepNext/>
      <w:keepLines/>
      <w:spacing w:before="240"/>
      <w:jc w:val="center"/>
    </w:pPr>
    <w:rPr>
      <w:b/>
      <w:sz w:val="28"/>
    </w:rPr>
  </w:style>
  <w:style w:type="paragraph" w:customStyle="1" w:styleId="Call">
    <w:name w:val="Call"/>
    <w:basedOn w:val="Normal"/>
    <w:next w:val="Normal"/>
    <w:rsid w:val="00D74BDE"/>
    <w:pPr>
      <w:keepNext/>
      <w:keepLines/>
      <w:spacing w:before="240"/>
      <w:ind w:left="794"/>
      <w:jc w:val="left"/>
    </w:pPr>
    <w:rPr>
      <w:i/>
    </w:rPr>
  </w:style>
  <w:style w:type="paragraph" w:customStyle="1" w:styleId="ChapNo">
    <w:name w:val="Chap_No"/>
    <w:basedOn w:val="Normal"/>
    <w:next w:val="Chaptitle"/>
    <w:rsid w:val="00D74BDE"/>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D74BDE"/>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D74BDE"/>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D74BDE"/>
    <w:pPr>
      <w:keepNext/>
      <w:keepLines/>
      <w:spacing w:before="240" w:after="120" w:line="240" w:lineRule="auto"/>
      <w:jc w:val="center"/>
    </w:pPr>
  </w:style>
  <w:style w:type="paragraph" w:customStyle="1" w:styleId="FigureNoTitle">
    <w:name w:val="Figure_NoTitle"/>
    <w:basedOn w:val="Normal"/>
    <w:next w:val="Normalaftertitle"/>
    <w:rsid w:val="00D74BDE"/>
    <w:pPr>
      <w:keepLines/>
      <w:spacing w:before="240" w:after="120"/>
      <w:jc w:val="center"/>
    </w:pPr>
    <w:rPr>
      <w:b/>
    </w:rPr>
  </w:style>
  <w:style w:type="paragraph" w:customStyle="1" w:styleId="Figurewithouttitle">
    <w:name w:val="Figure_without_title"/>
    <w:basedOn w:val="Normal"/>
    <w:next w:val="Normalaftertitle"/>
    <w:rsid w:val="00D74BDE"/>
    <w:pPr>
      <w:keepLines/>
      <w:spacing w:before="240" w:after="120"/>
      <w:jc w:val="center"/>
    </w:pPr>
  </w:style>
  <w:style w:type="paragraph" w:customStyle="1" w:styleId="FirstFooter">
    <w:name w:val="FirstFooter"/>
    <w:basedOn w:val="Normal"/>
    <w:rsid w:val="00D74BDE"/>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D74BDE"/>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D74BDE"/>
    <w:pPr>
      <w:keepNext/>
      <w:spacing w:before="240"/>
      <w:ind w:left="794" w:hanging="794"/>
    </w:pPr>
    <w:rPr>
      <w:b/>
    </w:rPr>
  </w:style>
  <w:style w:type="paragraph" w:customStyle="1" w:styleId="Headingi">
    <w:name w:val="Heading_i"/>
    <w:basedOn w:val="Normal"/>
    <w:next w:val="Normal"/>
    <w:rsid w:val="00D74BDE"/>
    <w:pPr>
      <w:keepNext/>
      <w:spacing w:before="240"/>
      <w:jc w:val="left"/>
    </w:pPr>
    <w:rPr>
      <w:i/>
    </w:rPr>
  </w:style>
  <w:style w:type="paragraph" w:styleId="Index2">
    <w:name w:val="index 2"/>
    <w:basedOn w:val="Normal"/>
    <w:next w:val="Normal"/>
    <w:semiHidden/>
    <w:rsid w:val="00D74BDE"/>
    <w:pPr>
      <w:ind w:left="284"/>
      <w:jc w:val="left"/>
    </w:pPr>
  </w:style>
  <w:style w:type="paragraph" w:styleId="Index3">
    <w:name w:val="index 3"/>
    <w:basedOn w:val="Normal"/>
    <w:next w:val="Normal"/>
    <w:semiHidden/>
    <w:rsid w:val="00D74BDE"/>
    <w:pPr>
      <w:ind w:left="567"/>
      <w:jc w:val="left"/>
    </w:pPr>
  </w:style>
  <w:style w:type="paragraph" w:customStyle="1" w:styleId="PartNo">
    <w:name w:val="Part_No"/>
    <w:basedOn w:val="Normal"/>
    <w:next w:val="Partref"/>
    <w:rsid w:val="00D74BDE"/>
    <w:pPr>
      <w:keepNext/>
      <w:keepLines/>
      <w:spacing w:before="480" w:after="80"/>
    </w:pPr>
    <w:rPr>
      <w:caps/>
    </w:rPr>
  </w:style>
  <w:style w:type="paragraph" w:customStyle="1" w:styleId="Partref">
    <w:name w:val="Part_ref"/>
    <w:basedOn w:val="Normal"/>
    <w:next w:val="Parttitle"/>
    <w:rsid w:val="00D74BDE"/>
    <w:pPr>
      <w:keepNext/>
      <w:keepLines/>
      <w:spacing w:before="280"/>
      <w:jc w:val="center"/>
    </w:pPr>
  </w:style>
  <w:style w:type="paragraph" w:customStyle="1" w:styleId="Parttitle">
    <w:name w:val="Part_title"/>
    <w:basedOn w:val="Normal"/>
    <w:next w:val="Normalaftertitle"/>
    <w:rsid w:val="00D74BDE"/>
    <w:pPr>
      <w:keepNext/>
      <w:keepLines/>
      <w:spacing w:before="240" w:after="280" w:line="320" w:lineRule="exact"/>
      <w:jc w:val="center"/>
    </w:pPr>
    <w:rPr>
      <w:b/>
    </w:rPr>
  </w:style>
  <w:style w:type="paragraph" w:customStyle="1" w:styleId="Recdate">
    <w:name w:val="Rec_date"/>
    <w:basedOn w:val="Normal"/>
    <w:next w:val="Normalaftertitle"/>
    <w:rsid w:val="00D74BDE"/>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D74BDE"/>
  </w:style>
  <w:style w:type="paragraph" w:customStyle="1" w:styleId="RecNo">
    <w:name w:val="Rec_No"/>
    <w:basedOn w:val="Normal"/>
    <w:next w:val="Rectitle"/>
    <w:rsid w:val="00D74BDE"/>
    <w:pPr>
      <w:keepNext/>
      <w:keepLines/>
      <w:spacing w:before="0"/>
      <w:jc w:val="left"/>
    </w:pPr>
    <w:rPr>
      <w:b/>
      <w:sz w:val="28"/>
    </w:rPr>
  </w:style>
  <w:style w:type="paragraph" w:customStyle="1" w:styleId="Rectitle">
    <w:name w:val="Rec_title"/>
    <w:basedOn w:val="Normal"/>
    <w:next w:val="Normalaftertitle"/>
    <w:link w:val="RectitleChar"/>
    <w:rsid w:val="00D74BDE"/>
    <w:pPr>
      <w:keepNext/>
      <w:keepLines/>
      <w:spacing w:before="360" w:line="240" w:lineRule="auto"/>
      <w:jc w:val="center"/>
    </w:pPr>
    <w:rPr>
      <w:b/>
      <w:sz w:val="28"/>
    </w:rPr>
  </w:style>
  <w:style w:type="paragraph" w:customStyle="1" w:styleId="QuestionNo">
    <w:name w:val="Question_No"/>
    <w:basedOn w:val="RecNo"/>
    <w:next w:val="Questiontitle"/>
    <w:rsid w:val="00D74BDE"/>
  </w:style>
  <w:style w:type="paragraph" w:customStyle="1" w:styleId="Questiontitle">
    <w:name w:val="Question_title"/>
    <w:basedOn w:val="Rectitle"/>
    <w:next w:val="Questionref"/>
    <w:rsid w:val="00D74BDE"/>
  </w:style>
  <w:style w:type="paragraph" w:customStyle="1" w:styleId="Questionref">
    <w:name w:val="Question_ref"/>
    <w:basedOn w:val="Recref"/>
    <w:next w:val="Questiondate"/>
    <w:rsid w:val="00D74BDE"/>
  </w:style>
  <w:style w:type="paragraph" w:customStyle="1" w:styleId="Recref">
    <w:name w:val="Rec_ref"/>
    <w:basedOn w:val="Normal"/>
    <w:next w:val="Recdate"/>
    <w:rsid w:val="00D74BDE"/>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D74BDE"/>
  </w:style>
  <w:style w:type="paragraph" w:customStyle="1" w:styleId="RepNo">
    <w:name w:val="Rep_No"/>
    <w:basedOn w:val="RecNo"/>
    <w:next w:val="Reptitle"/>
    <w:rsid w:val="00D74BDE"/>
  </w:style>
  <w:style w:type="paragraph" w:customStyle="1" w:styleId="Reptitle">
    <w:name w:val="Rep_title"/>
    <w:basedOn w:val="Rectitle"/>
    <w:next w:val="Repref"/>
    <w:rsid w:val="00D74BDE"/>
  </w:style>
  <w:style w:type="paragraph" w:customStyle="1" w:styleId="Repref">
    <w:name w:val="Rep_ref"/>
    <w:basedOn w:val="Recref"/>
    <w:next w:val="Repdate"/>
    <w:rsid w:val="00D74BDE"/>
  </w:style>
  <w:style w:type="paragraph" w:customStyle="1" w:styleId="Resdate">
    <w:name w:val="Res_date"/>
    <w:basedOn w:val="Recdate"/>
    <w:next w:val="Normalaftertitle"/>
    <w:rsid w:val="00D74BDE"/>
  </w:style>
  <w:style w:type="paragraph" w:customStyle="1" w:styleId="ResNo">
    <w:name w:val="Res_No"/>
    <w:basedOn w:val="RecNo"/>
    <w:next w:val="Restitle"/>
    <w:rsid w:val="00D74BDE"/>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D74BDE"/>
  </w:style>
  <w:style w:type="paragraph" w:customStyle="1" w:styleId="Resref">
    <w:name w:val="Res_ref"/>
    <w:basedOn w:val="Recref"/>
    <w:next w:val="Resdate"/>
    <w:rsid w:val="00D74BDE"/>
  </w:style>
  <w:style w:type="paragraph" w:customStyle="1" w:styleId="SectionNo">
    <w:name w:val="Section_No"/>
    <w:basedOn w:val="Normal"/>
    <w:next w:val="Sectiontitle"/>
    <w:rsid w:val="00D74BDE"/>
    <w:pPr>
      <w:keepNext/>
      <w:keepLines/>
      <w:spacing w:before="720" w:line="320" w:lineRule="exact"/>
      <w:jc w:val="center"/>
    </w:pPr>
    <w:rPr>
      <w:caps/>
      <w:sz w:val="28"/>
    </w:rPr>
  </w:style>
  <w:style w:type="paragraph" w:customStyle="1" w:styleId="Sectiontitle">
    <w:name w:val="Section_title"/>
    <w:basedOn w:val="Normal"/>
    <w:next w:val="Normalaftertitle"/>
    <w:rsid w:val="00D74BDE"/>
    <w:pPr>
      <w:keepNext/>
      <w:keepLines/>
      <w:spacing w:before="360" w:after="120" w:line="320" w:lineRule="exact"/>
      <w:jc w:val="center"/>
    </w:pPr>
    <w:rPr>
      <w:b/>
      <w:sz w:val="28"/>
    </w:rPr>
  </w:style>
  <w:style w:type="paragraph" w:customStyle="1" w:styleId="Source">
    <w:name w:val="Source"/>
    <w:basedOn w:val="Normal"/>
    <w:next w:val="Normalaftertitle"/>
    <w:rsid w:val="00D74BDE"/>
    <w:pPr>
      <w:spacing w:before="840" w:after="200"/>
      <w:jc w:val="center"/>
    </w:pPr>
    <w:rPr>
      <w:b/>
      <w:sz w:val="28"/>
    </w:rPr>
  </w:style>
  <w:style w:type="paragraph" w:customStyle="1" w:styleId="SpecialFooter">
    <w:name w:val="Special Footer"/>
    <w:basedOn w:val="Normal"/>
    <w:rsid w:val="00D74BDE"/>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link w:val="TableheadChar"/>
    <w:rsid w:val="00D74BDE"/>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link w:val="TabletextChar"/>
    <w:rsid w:val="00D74BD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D74BD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D74BDE"/>
    <w:pPr>
      <w:keepNext/>
      <w:keepLines/>
      <w:spacing w:before="360" w:after="120" w:line="240" w:lineRule="exact"/>
      <w:jc w:val="center"/>
    </w:pPr>
    <w:rPr>
      <w:b/>
      <w:sz w:val="20"/>
    </w:rPr>
  </w:style>
  <w:style w:type="paragraph" w:customStyle="1" w:styleId="Title1">
    <w:name w:val="Title 1"/>
    <w:basedOn w:val="Source"/>
    <w:next w:val="Title2"/>
    <w:rsid w:val="00D74BDE"/>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D74BDE"/>
  </w:style>
  <w:style w:type="paragraph" w:customStyle="1" w:styleId="Title3">
    <w:name w:val="Title 3"/>
    <w:basedOn w:val="Title2"/>
    <w:next w:val="Title4"/>
    <w:rsid w:val="00D74BDE"/>
    <w:rPr>
      <w:caps w:val="0"/>
    </w:rPr>
  </w:style>
  <w:style w:type="paragraph" w:customStyle="1" w:styleId="Title4">
    <w:name w:val="Title 4"/>
    <w:basedOn w:val="Title3"/>
    <w:next w:val="Heading1"/>
    <w:rsid w:val="00D74BDE"/>
    <w:rPr>
      <w:b/>
    </w:rPr>
  </w:style>
  <w:style w:type="paragraph" w:customStyle="1" w:styleId="Section1">
    <w:name w:val="Section_1"/>
    <w:basedOn w:val="Normal"/>
    <w:next w:val="Normal"/>
    <w:rsid w:val="00D74BDE"/>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D74BDE"/>
    <w:pPr>
      <w:tabs>
        <w:tab w:val="clear" w:pos="794"/>
        <w:tab w:val="clear" w:pos="1191"/>
        <w:tab w:val="clear" w:pos="1588"/>
        <w:tab w:val="clear" w:pos="1985"/>
      </w:tabs>
      <w:spacing w:before="240"/>
      <w:jc w:val="center"/>
    </w:pPr>
    <w:rPr>
      <w:i/>
    </w:rPr>
  </w:style>
  <w:style w:type="character" w:styleId="Hyperlink">
    <w:name w:val="Hyperlink"/>
    <w:basedOn w:val="DefaultParagraphFont"/>
    <w:rsid w:val="00D74BDE"/>
    <w:rPr>
      <w:color w:val="0000FF"/>
      <w:u w:val="single"/>
    </w:rPr>
  </w:style>
  <w:style w:type="character" w:styleId="CommentReference">
    <w:name w:val="annotation reference"/>
    <w:basedOn w:val="DefaultParagraphFont"/>
    <w:semiHidden/>
    <w:rsid w:val="00D74BDE"/>
    <w:rPr>
      <w:sz w:val="16"/>
      <w:szCs w:val="16"/>
    </w:rPr>
  </w:style>
  <w:style w:type="paragraph" w:styleId="CommentText">
    <w:name w:val="annotation text"/>
    <w:basedOn w:val="Normal"/>
    <w:link w:val="CommentTextChar"/>
    <w:semiHidden/>
    <w:rsid w:val="00D74BDE"/>
    <w:rPr>
      <w:sz w:val="20"/>
    </w:rPr>
  </w:style>
  <w:style w:type="character" w:customStyle="1" w:styleId="href">
    <w:name w:val="href"/>
    <w:basedOn w:val="DefaultParagraphFont"/>
    <w:rsid w:val="00D74BDE"/>
  </w:style>
  <w:style w:type="paragraph" w:customStyle="1" w:styleId="NormalIndent">
    <w:name w:val="Normal_Indent"/>
    <w:basedOn w:val="Normal"/>
    <w:rsid w:val="00D74BDE"/>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D74BDE"/>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D74BDE"/>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D74BDE"/>
    <w:rPr>
      <w:rFonts w:ascii="Tahoma" w:hAnsi="Tahoma" w:cs="Tahoma"/>
      <w:sz w:val="16"/>
      <w:szCs w:val="16"/>
      <w:lang w:val="en-US" w:eastAsia="en-US"/>
    </w:rPr>
  </w:style>
  <w:style w:type="paragraph" w:styleId="PlainText">
    <w:name w:val="Plain Text"/>
    <w:basedOn w:val="Normal"/>
    <w:link w:val="PlainTextChar"/>
    <w:uiPriority w:val="99"/>
    <w:unhideWhenUsed/>
    <w:rsid w:val="00D74BDE"/>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D74BDE"/>
    <w:rPr>
      <w:rFonts w:eastAsia="SimSun"/>
      <w:sz w:val="24"/>
      <w:szCs w:val="22"/>
      <w:lang w:val="en-US"/>
    </w:rPr>
  </w:style>
  <w:style w:type="paragraph" w:customStyle="1" w:styleId="FromRef">
    <w:name w:val="FromRef"/>
    <w:basedOn w:val="Normal"/>
    <w:uiPriority w:val="99"/>
    <w:rsid w:val="00D74BDE"/>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D74BDE"/>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D74BDE"/>
    <w:rPr>
      <w:b/>
      <w:bCs/>
    </w:rPr>
  </w:style>
  <w:style w:type="table" w:styleId="TableGrid">
    <w:name w:val="Table Grid"/>
    <w:basedOn w:val="TableNormal"/>
    <w:rsid w:val="00D7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4BDE"/>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lang w:eastAsia="zh-CN"/>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link w:val="Header"/>
    <w:qFormat/>
    <w:rsid w:val="00D74BDE"/>
    <w:rPr>
      <w:sz w:val="24"/>
      <w:szCs w:val="22"/>
      <w:lang w:val="en-US" w:eastAsia="en-US"/>
    </w:rPr>
  </w:style>
  <w:style w:type="paragraph" w:styleId="BodyTextIndent2">
    <w:name w:val="Body Text Indent 2"/>
    <w:basedOn w:val="Normal"/>
    <w:link w:val="BodyTextIndent2Char"/>
    <w:rsid w:val="00D74BDE"/>
    <w:pPr>
      <w:tabs>
        <w:tab w:val="clear" w:pos="794"/>
        <w:tab w:val="clear" w:pos="1191"/>
        <w:tab w:val="clear" w:pos="1588"/>
        <w:tab w:val="clear" w:pos="1985"/>
        <w:tab w:val="left" w:pos="709"/>
      </w:tabs>
      <w:overflowPunct/>
      <w:autoSpaceDE/>
      <w:autoSpaceDN/>
      <w:adjustRightInd/>
      <w:spacing w:before="120" w:line="240" w:lineRule="auto"/>
      <w:ind w:left="1440" w:hanging="1440"/>
      <w:jc w:val="left"/>
      <w:textAlignment w:val="auto"/>
    </w:pPr>
    <w:rPr>
      <w:rFonts w:ascii="Times New Roman" w:hAnsi="Times New Roman" w:cs="Times New Roman"/>
      <w:szCs w:val="20"/>
      <w:lang w:val="en-GB"/>
    </w:rPr>
  </w:style>
  <w:style w:type="character" w:customStyle="1" w:styleId="BodyTextIndent2Char">
    <w:name w:val="Body Text Indent 2 Char"/>
    <w:basedOn w:val="DefaultParagraphFont"/>
    <w:link w:val="BodyTextIndent2"/>
    <w:rsid w:val="00D74BDE"/>
    <w:rPr>
      <w:rFonts w:ascii="Times New Roman" w:hAnsi="Times New Roman" w:cs="Times New Roman"/>
      <w:sz w:val="24"/>
      <w:lang w:val="en-GB" w:eastAsia="en-US"/>
    </w:rPr>
  </w:style>
  <w:style w:type="paragraph" w:customStyle="1" w:styleId="AnnexNotitle0">
    <w:name w:val="Annex_No &amp; title"/>
    <w:basedOn w:val="Normal"/>
    <w:next w:val="Normalaftertitle"/>
    <w:rsid w:val="00D74BDE"/>
    <w:pPr>
      <w:keepNext/>
      <w:keepLines/>
      <w:spacing w:before="480" w:line="240" w:lineRule="auto"/>
      <w:jc w:val="center"/>
    </w:pPr>
    <w:rPr>
      <w:rFonts w:ascii="Times New Roman" w:hAnsi="Times New Roman" w:cs="Times New Roman"/>
      <w:b/>
      <w:sz w:val="28"/>
      <w:szCs w:val="20"/>
      <w:lang w:val="en-GB"/>
    </w:rPr>
  </w:style>
  <w:style w:type="paragraph" w:customStyle="1" w:styleId="QuestionNoBR">
    <w:name w:val="Question_No_BR"/>
    <w:basedOn w:val="Normal"/>
    <w:next w:val="Questiontitle"/>
    <w:rsid w:val="00D74BDE"/>
    <w:pPr>
      <w:keepNext/>
      <w:keepLines/>
      <w:spacing w:before="480" w:line="240" w:lineRule="auto"/>
      <w:jc w:val="center"/>
    </w:pPr>
    <w:rPr>
      <w:rFonts w:ascii="Times New Roman" w:hAnsi="Times New Roman" w:cs="Times New Roman"/>
      <w:caps/>
      <w:sz w:val="28"/>
      <w:szCs w:val="20"/>
      <w:lang w:val="en-GB"/>
    </w:rPr>
  </w:style>
  <w:style w:type="character" w:customStyle="1" w:styleId="TabletextChar">
    <w:name w:val="Table_text Char"/>
    <w:link w:val="Tabletext"/>
    <w:locked/>
    <w:rsid w:val="00D74BDE"/>
    <w:rPr>
      <w:szCs w:val="22"/>
      <w:lang w:val="en-US" w:eastAsia="en-US"/>
    </w:rPr>
  </w:style>
  <w:style w:type="character" w:customStyle="1" w:styleId="TableheadChar">
    <w:name w:val="Table_head Char"/>
    <w:basedOn w:val="DefaultParagraphFont"/>
    <w:link w:val="Tablehead"/>
    <w:locked/>
    <w:rsid w:val="00D74BDE"/>
    <w:rPr>
      <w:b/>
      <w:szCs w:val="22"/>
      <w:lang w:val="en-US" w:eastAsia="en-US"/>
    </w:rPr>
  </w:style>
  <w:style w:type="paragraph" w:customStyle="1" w:styleId="Normalaftertitle0">
    <w:name w:val="Normal after title"/>
    <w:basedOn w:val="Normal"/>
    <w:next w:val="Normal"/>
    <w:link w:val="NormalaftertitleChar0"/>
    <w:rsid w:val="00D74BDE"/>
    <w:pPr>
      <w:overflowPunct/>
      <w:autoSpaceDE/>
      <w:autoSpaceDN/>
      <w:adjustRightInd/>
      <w:spacing w:before="320" w:line="240" w:lineRule="auto"/>
      <w:jc w:val="left"/>
      <w:textAlignment w:val="auto"/>
    </w:pPr>
    <w:rPr>
      <w:rFonts w:ascii="Times New Roman" w:hAnsi="Times New Roman" w:cs="Times New Roman"/>
      <w:szCs w:val="20"/>
      <w:lang w:val="en-GB"/>
    </w:rPr>
  </w:style>
  <w:style w:type="character" w:customStyle="1" w:styleId="NormalaftertitleChar0">
    <w:name w:val="Normal after title Char"/>
    <w:basedOn w:val="DefaultParagraphFont"/>
    <w:link w:val="Normalaftertitle0"/>
    <w:rsid w:val="00D74BDE"/>
    <w:rPr>
      <w:rFonts w:ascii="Times New Roman" w:hAnsi="Times New Roman" w:cs="Times New Roman"/>
      <w:sz w:val="24"/>
      <w:lang w:val="en-GB" w:eastAsia="en-US"/>
    </w:rPr>
  </w:style>
  <w:style w:type="character" w:customStyle="1" w:styleId="AnnexNoTitleChar">
    <w:name w:val="Annex_NoTitle Char"/>
    <w:basedOn w:val="DefaultParagraphFont"/>
    <w:link w:val="AnnexNoTitle"/>
    <w:locked/>
    <w:rsid w:val="00D74BDE"/>
    <w:rPr>
      <w:b/>
      <w:sz w:val="24"/>
      <w:szCs w:val="22"/>
      <w:lang w:val="en-US" w:eastAsia="en-US"/>
    </w:rPr>
  </w:style>
  <w:style w:type="character" w:customStyle="1" w:styleId="NormalaftertitleChar">
    <w:name w:val="Normal_after_title Char"/>
    <w:basedOn w:val="DefaultParagraphFont"/>
    <w:link w:val="Normalaftertitle"/>
    <w:rsid w:val="00D74BDE"/>
    <w:rPr>
      <w:sz w:val="24"/>
      <w:szCs w:val="22"/>
      <w:lang w:val="en-US" w:eastAsia="en-US"/>
    </w:rPr>
  </w:style>
  <w:style w:type="character" w:customStyle="1" w:styleId="RectitleChar">
    <w:name w:val="Rec_title Char"/>
    <w:basedOn w:val="DefaultParagraphFont"/>
    <w:link w:val="Rectitle"/>
    <w:rsid w:val="00AE4D76"/>
    <w:rPr>
      <w:b/>
      <w:sz w:val="28"/>
      <w:szCs w:val="22"/>
      <w:lang w:val="en-US" w:eastAsia="en-US"/>
    </w:rPr>
  </w:style>
  <w:style w:type="paragraph" w:styleId="BodyTextIndent">
    <w:name w:val="Body Text Indent"/>
    <w:basedOn w:val="Normal"/>
    <w:link w:val="BodyTextIndentChar"/>
    <w:semiHidden/>
    <w:unhideWhenUsed/>
    <w:rsid w:val="00AE4D76"/>
    <w:pPr>
      <w:spacing w:after="120"/>
      <w:ind w:left="283"/>
    </w:pPr>
  </w:style>
  <w:style w:type="character" w:customStyle="1" w:styleId="BodyTextIndentChar">
    <w:name w:val="Body Text Indent Char"/>
    <w:basedOn w:val="DefaultParagraphFont"/>
    <w:link w:val="BodyTextIndent"/>
    <w:semiHidden/>
    <w:rsid w:val="00AE4D76"/>
    <w:rPr>
      <w:sz w:val="24"/>
      <w:szCs w:val="22"/>
      <w:lang w:val="en-US" w:eastAsia="en-US"/>
    </w:rPr>
  </w:style>
  <w:style w:type="paragraph" w:customStyle="1" w:styleId="Summary">
    <w:name w:val="Summary"/>
    <w:basedOn w:val="Normal"/>
    <w:next w:val="Normal"/>
    <w:autoRedefine/>
    <w:rsid w:val="00D1632E"/>
    <w:pPr>
      <w:spacing w:before="240" w:line="240" w:lineRule="auto"/>
    </w:pPr>
    <w:rPr>
      <w:rFonts w:asciiTheme="minorHAnsi" w:hAnsiTheme="minorHAnsi" w:cstheme="minorHAnsi"/>
      <w:szCs w:val="24"/>
    </w:rPr>
  </w:style>
  <w:style w:type="character" w:styleId="PlaceholderText">
    <w:name w:val="Placeholder Text"/>
    <w:basedOn w:val="DefaultParagraphFont"/>
    <w:uiPriority w:val="99"/>
    <w:semiHidden/>
    <w:rsid w:val="00BC433F"/>
    <w:rPr>
      <w:color w:val="808080"/>
    </w:rPr>
  </w:style>
  <w:style w:type="paragraph" w:customStyle="1" w:styleId="Reasons">
    <w:name w:val="Reasons"/>
    <w:basedOn w:val="Normal"/>
    <w:qFormat/>
    <w:rsid w:val="00D1632E"/>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hAnsi="Times New Roman" w:cs="Times New Roman"/>
      <w:szCs w:val="20"/>
    </w:rPr>
  </w:style>
  <w:style w:type="character" w:styleId="FollowedHyperlink">
    <w:name w:val="FollowedHyperlink"/>
    <w:basedOn w:val="DefaultParagraphFont"/>
    <w:semiHidden/>
    <w:unhideWhenUsed/>
    <w:rsid w:val="006F6DA0"/>
    <w:rPr>
      <w:color w:val="800080" w:themeColor="followedHyperlink"/>
      <w:u w:val="single"/>
    </w:rPr>
  </w:style>
  <w:style w:type="character" w:customStyle="1" w:styleId="CommentTextChar">
    <w:name w:val="Comment Text Char"/>
    <w:basedOn w:val="DefaultParagraphFont"/>
    <w:link w:val="CommentText"/>
    <w:semiHidden/>
    <w:rsid w:val="00386EE8"/>
    <w:rPr>
      <w:szCs w:val="22"/>
      <w:lang w:val="en-US" w:eastAsia="en-US"/>
    </w:rPr>
  </w:style>
  <w:style w:type="paragraph" w:styleId="Revision">
    <w:name w:val="Revision"/>
    <w:hidden/>
    <w:uiPriority w:val="99"/>
    <w:semiHidden/>
    <w:rsid w:val="00C57683"/>
    <w:rPr>
      <w:sz w:val="24"/>
      <w:szCs w:val="22"/>
      <w:lang w:val="en-US" w:eastAsia="en-US"/>
    </w:rPr>
  </w:style>
  <w:style w:type="character" w:styleId="UnresolvedMention">
    <w:name w:val="Unresolved Mention"/>
    <w:basedOn w:val="DefaultParagraphFont"/>
    <w:uiPriority w:val="99"/>
    <w:semiHidden/>
    <w:unhideWhenUsed/>
    <w:rsid w:val="00C57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pub/R-RES-R.1-9-2023" TargetMode="External"/><Relationship Id="rId13" Type="http://schemas.openxmlformats.org/officeDocument/2006/relationships/hyperlink" Target="https://www.itu.int/md/R23-SG07-C/en"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itu.int/md/R23-SG07-C-0074/e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u.int/en/ITU-T/ipr/Pages/policy.asp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itu.int/pub/R-REC"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brsgd@itu.int" TargetMode="External"/><Relationship Id="rId14" Type="http://schemas.openxmlformats.org/officeDocument/2006/relationships/hyperlink" Target="https://www.itu.int/rec/R-REC-RA.1631/en"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mousin\AppData\Roaming\Microsoft\Templates\POOL%20E%20-%20ITU\PE_BRcirc.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08B17-788F-40AF-B2DC-CC10370E2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PE_BRcirc.dotx</Template>
  <TotalTime>81</TotalTime>
  <Pages>3</Pages>
  <Words>497</Words>
  <Characters>2513</Characters>
  <Application>Microsoft Office Word</Application>
  <DocSecurity>0</DocSecurity>
  <Lines>66</Lines>
  <Paragraphs>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2959</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Panoussopoulos, Sonia</dc:creator>
  <cp:lastModifiedBy>Garcia Borrego Julieth</cp:lastModifiedBy>
  <cp:revision>18</cp:revision>
  <cp:lastPrinted>2020-02-06T13:28:00Z</cp:lastPrinted>
  <dcterms:created xsi:type="dcterms:W3CDTF">2026-10-06T10:54:00Z</dcterms:created>
  <dcterms:modified xsi:type="dcterms:W3CDTF">2026-10-12T12:50:00Z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