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006BD2" w14:paraId="6582B6F4" w14:textId="77777777" w:rsidTr="004228FA">
        <w:trPr>
          <w:jc w:val="center"/>
        </w:trPr>
        <w:tc>
          <w:tcPr>
            <w:tcW w:w="9889" w:type="dxa"/>
            <w:gridSpan w:val="3"/>
          </w:tcPr>
          <w:p w14:paraId="3D80E37C" w14:textId="77777777" w:rsidR="00E53DCE" w:rsidRPr="00006BD2" w:rsidRDefault="00E53DCE" w:rsidP="004D15B0">
            <w:pPr>
              <w:spacing w:before="0" w:line="240" w:lineRule="auto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</w:pPr>
            <w:r w:rsidRPr="00006BD2"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  <w:t>Bureau des radiocommunications (BR)</w:t>
            </w:r>
          </w:p>
          <w:p w14:paraId="14A3D16F" w14:textId="77777777" w:rsidR="00E53DCE" w:rsidRPr="00006BD2" w:rsidRDefault="00E53DCE" w:rsidP="004D15B0">
            <w:pPr>
              <w:spacing w:before="0" w:line="240" w:lineRule="auto"/>
              <w:jc w:val="left"/>
              <w:rPr>
                <w:rFonts w:cstheme="minorHAnsi"/>
                <w:b/>
                <w:bCs/>
                <w:color w:val="808080"/>
                <w:sz w:val="22"/>
                <w:lang w:val="fr-FR"/>
              </w:rPr>
            </w:pPr>
          </w:p>
          <w:p w14:paraId="6BA64A71" w14:textId="77777777" w:rsidR="00E53DCE" w:rsidRPr="00006BD2" w:rsidRDefault="00E53DCE" w:rsidP="004D15B0">
            <w:pPr>
              <w:spacing w:before="0" w:line="240" w:lineRule="auto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fr-FR"/>
              </w:rPr>
            </w:pPr>
          </w:p>
        </w:tc>
      </w:tr>
      <w:tr w:rsidR="00E53DCE" w:rsidRPr="004446D6" w14:paraId="6C6B013F" w14:textId="77777777" w:rsidTr="004228FA">
        <w:trPr>
          <w:jc w:val="center"/>
        </w:trPr>
        <w:tc>
          <w:tcPr>
            <w:tcW w:w="7054" w:type="dxa"/>
            <w:gridSpan w:val="2"/>
          </w:tcPr>
          <w:p w14:paraId="62B189AD" w14:textId="77777777" w:rsidR="00E53DCE" w:rsidRPr="00006BD2" w:rsidRDefault="00E53DCE" w:rsidP="004D15B0">
            <w:pPr>
              <w:spacing w:before="0" w:line="240" w:lineRule="auto"/>
              <w:jc w:val="left"/>
              <w:rPr>
                <w:sz w:val="28"/>
                <w:szCs w:val="28"/>
                <w:lang w:val="fr-FR"/>
              </w:rPr>
            </w:pPr>
            <w:r w:rsidRPr="00006BD2">
              <w:rPr>
                <w:szCs w:val="24"/>
                <w:lang w:val="fr-FR"/>
              </w:rPr>
              <w:t>Circulaire administrative</w:t>
            </w:r>
          </w:p>
          <w:p w14:paraId="4FFBA649" w14:textId="363A6307" w:rsidR="00E53DCE" w:rsidRPr="00006BD2" w:rsidRDefault="00E53DCE" w:rsidP="004D15B0">
            <w:pPr>
              <w:spacing w:before="0" w:line="240" w:lineRule="auto"/>
              <w:jc w:val="left"/>
              <w:rPr>
                <w:b/>
                <w:bCs/>
                <w:sz w:val="28"/>
                <w:szCs w:val="28"/>
                <w:lang w:val="fr-FR"/>
              </w:rPr>
            </w:pPr>
            <w:r w:rsidRPr="00006BD2">
              <w:rPr>
                <w:b/>
                <w:bCs/>
                <w:szCs w:val="24"/>
                <w:lang w:val="fr-FR"/>
              </w:rPr>
              <w:t>CA</w:t>
            </w:r>
            <w:r w:rsidR="00F55652" w:rsidRPr="00006BD2">
              <w:rPr>
                <w:b/>
                <w:bCs/>
                <w:szCs w:val="24"/>
                <w:lang w:val="fr-FR"/>
              </w:rPr>
              <w:t>CE</w:t>
            </w:r>
            <w:r w:rsidRPr="00006BD2">
              <w:rPr>
                <w:b/>
                <w:bCs/>
                <w:szCs w:val="24"/>
                <w:lang w:val="fr-FR"/>
              </w:rPr>
              <w:t>/</w:t>
            </w:r>
            <w:r w:rsidR="004446D6">
              <w:rPr>
                <w:b/>
                <w:bCs/>
                <w:szCs w:val="24"/>
                <w:lang w:val="fr-FR"/>
              </w:rPr>
              <w:t>1206</w:t>
            </w:r>
          </w:p>
        </w:tc>
        <w:tc>
          <w:tcPr>
            <w:tcW w:w="2835" w:type="dxa"/>
          </w:tcPr>
          <w:p w14:paraId="042722B4" w14:textId="65DDFD33" w:rsidR="00E53DCE" w:rsidRPr="004446D6" w:rsidRDefault="004446D6" w:rsidP="00403C68">
            <w:pPr>
              <w:spacing w:before="0" w:line="240" w:lineRule="auto"/>
              <w:jc w:val="right"/>
              <w:rPr>
                <w:sz w:val="28"/>
                <w:szCs w:val="28"/>
                <w:lang w:val="fr-FR"/>
              </w:rPr>
            </w:pPr>
            <w:r w:rsidRPr="004446D6">
              <w:rPr>
                <w:rFonts w:cs="Arial"/>
                <w:szCs w:val="24"/>
                <w:lang w:val="fr-FR"/>
              </w:rPr>
              <w:t>16 septembre 2026</w:t>
            </w:r>
          </w:p>
        </w:tc>
      </w:tr>
      <w:tr w:rsidR="00E53DCE" w:rsidRPr="00006BD2" w14:paraId="20EFD175" w14:textId="77777777" w:rsidTr="004228FA">
        <w:trPr>
          <w:jc w:val="center"/>
        </w:trPr>
        <w:tc>
          <w:tcPr>
            <w:tcW w:w="9889" w:type="dxa"/>
            <w:gridSpan w:val="3"/>
          </w:tcPr>
          <w:p w14:paraId="601BAE05" w14:textId="77777777" w:rsidR="00E53DCE" w:rsidRPr="00006BD2" w:rsidRDefault="00E53DCE" w:rsidP="004D15B0">
            <w:pPr>
              <w:spacing w:before="0" w:line="240" w:lineRule="auto"/>
              <w:jc w:val="left"/>
              <w:rPr>
                <w:rFonts w:cs="Arial"/>
                <w:szCs w:val="24"/>
                <w:lang w:val="fr-FR"/>
              </w:rPr>
            </w:pPr>
          </w:p>
        </w:tc>
      </w:tr>
      <w:tr w:rsidR="00E53DCE" w:rsidRPr="00006BD2" w14:paraId="4B5F8D28" w14:textId="77777777" w:rsidTr="004228FA">
        <w:trPr>
          <w:jc w:val="center"/>
        </w:trPr>
        <w:tc>
          <w:tcPr>
            <w:tcW w:w="9889" w:type="dxa"/>
            <w:gridSpan w:val="3"/>
          </w:tcPr>
          <w:p w14:paraId="2B432E9A" w14:textId="77777777" w:rsidR="00E53DCE" w:rsidRPr="00006BD2" w:rsidRDefault="00E53DCE" w:rsidP="004D15B0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C90FDE" w14:paraId="28BD9FB6" w14:textId="77777777" w:rsidTr="004228FA">
        <w:trPr>
          <w:jc w:val="center"/>
        </w:trPr>
        <w:tc>
          <w:tcPr>
            <w:tcW w:w="9889" w:type="dxa"/>
            <w:gridSpan w:val="3"/>
          </w:tcPr>
          <w:p w14:paraId="2BB70EC0" w14:textId="6C66088D" w:rsidR="00E53DCE" w:rsidRPr="00006BD2" w:rsidRDefault="00EE1A57" w:rsidP="00344C45">
            <w:pPr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  <w:r w:rsidRPr="00DA4DC8">
              <w:rPr>
                <w:b/>
                <w:bCs/>
                <w:spacing w:val="-6"/>
                <w:szCs w:val="24"/>
                <w:lang w:val="fr-FR"/>
              </w:rPr>
              <w:t xml:space="preserve">Aux Administrations des </w:t>
            </w:r>
            <w:r w:rsidR="002D26CB" w:rsidRPr="00DA4DC8">
              <w:rPr>
                <w:b/>
                <w:bCs/>
                <w:spacing w:val="-6"/>
                <w:szCs w:val="24"/>
                <w:lang w:val="fr-FR"/>
              </w:rPr>
              <w:t>États</w:t>
            </w:r>
            <w:r w:rsidRPr="00DA4DC8">
              <w:rPr>
                <w:b/>
                <w:bCs/>
                <w:spacing w:val="-6"/>
                <w:szCs w:val="24"/>
                <w:lang w:val="fr-FR"/>
              </w:rPr>
              <w:t xml:space="preserve"> Membres de l'UIT</w:t>
            </w:r>
            <w:r w:rsidR="006F38C7" w:rsidRPr="00DA4DC8">
              <w:rPr>
                <w:b/>
                <w:bCs/>
                <w:spacing w:val="-6"/>
                <w:szCs w:val="24"/>
                <w:lang w:val="fr-FR"/>
              </w:rPr>
              <w:t>,</w:t>
            </w:r>
            <w:r w:rsidR="006F38C7" w:rsidRPr="00DA4DC8">
              <w:rPr>
                <w:b/>
                <w:spacing w:val="-6"/>
                <w:lang w:val="fr-FR"/>
              </w:rPr>
              <w:t xml:space="preserve"> aux Membres du Secteur des radiocommunications</w:t>
            </w:r>
            <w:r w:rsidR="006F38C7" w:rsidRPr="00006BD2">
              <w:rPr>
                <w:b/>
                <w:lang w:val="fr-FR"/>
              </w:rPr>
              <w:t xml:space="preserve">, </w:t>
            </w:r>
            <w:r w:rsidR="006F38C7" w:rsidRPr="00006BD2">
              <w:rPr>
                <w:b/>
                <w:bCs/>
                <w:lang w:val="fr-FR"/>
              </w:rPr>
              <w:t>aux</w:t>
            </w:r>
            <w:r w:rsidR="006F38C7" w:rsidRPr="00006BD2">
              <w:rPr>
                <w:b/>
                <w:lang w:val="fr-FR"/>
              </w:rPr>
              <w:t xml:space="preserve"> </w:t>
            </w:r>
            <w:r w:rsidR="006F38C7" w:rsidRPr="00006BD2">
              <w:rPr>
                <w:b/>
                <w:bCs/>
                <w:lang w:val="fr-FR"/>
              </w:rPr>
              <w:t>Associés de l'UIT</w:t>
            </w:r>
            <w:r w:rsidR="006F38C7" w:rsidRPr="00006BD2">
              <w:rPr>
                <w:b/>
                <w:bCs/>
                <w:lang w:val="fr-FR"/>
              </w:rPr>
              <w:noBreakHyphen/>
              <w:t>R</w:t>
            </w:r>
            <w:r w:rsidR="006F38C7" w:rsidRPr="00006BD2">
              <w:rPr>
                <w:b/>
                <w:lang w:val="fr-FR"/>
              </w:rPr>
              <w:t xml:space="preserve"> </w:t>
            </w:r>
            <w:r w:rsidR="00403C68" w:rsidRPr="00006BD2">
              <w:rPr>
                <w:b/>
                <w:lang w:val="fr-FR"/>
              </w:rPr>
              <w:t xml:space="preserve">et aux établissements universitaires </w:t>
            </w:r>
            <w:r w:rsidR="006F38C7" w:rsidRPr="00006BD2">
              <w:rPr>
                <w:b/>
                <w:lang w:val="fr-FR"/>
              </w:rPr>
              <w:t xml:space="preserve">participant aux travaux </w:t>
            </w:r>
            <w:r w:rsidR="00344C45" w:rsidRPr="00006BD2">
              <w:rPr>
                <w:b/>
                <w:lang w:val="fr-FR"/>
              </w:rPr>
              <w:t xml:space="preserve">de l'UIT qui prennent part aux travaux </w:t>
            </w:r>
            <w:r w:rsidR="006F38C7" w:rsidRPr="00006BD2">
              <w:rPr>
                <w:b/>
                <w:lang w:val="fr-FR"/>
              </w:rPr>
              <w:t>de la Commission d'études </w:t>
            </w:r>
            <w:r w:rsidR="004446D6">
              <w:rPr>
                <w:b/>
                <w:lang w:val="fr-FR"/>
              </w:rPr>
              <w:t>3</w:t>
            </w:r>
            <w:r w:rsidR="006F38C7" w:rsidRPr="00006BD2">
              <w:rPr>
                <w:b/>
                <w:lang w:val="fr-FR"/>
              </w:rPr>
              <w:t xml:space="preserve"> des radiocommunications</w:t>
            </w:r>
          </w:p>
        </w:tc>
      </w:tr>
      <w:tr w:rsidR="00E53DCE" w:rsidRPr="00C90FDE" w14:paraId="0830D35D" w14:textId="77777777" w:rsidTr="004228FA">
        <w:trPr>
          <w:jc w:val="center"/>
        </w:trPr>
        <w:tc>
          <w:tcPr>
            <w:tcW w:w="9889" w:type="dxa"/>
            <w:gridSpan w:val="3"/>
          </w:tcPr>
          <w:p w14:paraId="0DA4D94B" w14:textId="77777777" w:rsidR="00E53DCE" w:rsidRPr="00006BD2" w:rsidRDefault="00E53DCE" w:rsidP="004D15B0">
            <w:pPr>
              <w:spacing w:before="0" w:line="240" w:lineRule="auto"/>
              <w:jc w:val="left"/>
              <w:rPr>
                <w:sz w:val="16"/>
                <w:szCs w:val="16"/>
                <w:lang w:val="fr-FR"/>
              </w:rPr>
            </w:pPr>
          </w:p>
        </w:tc>
      </w:tr>
      <w:tr w:rsidR="00E53DCE" w:rsidRPr="00C90FDE" w14:paraId="4E2FA83A" w14:textId="77777777" w:rsidTr="004228FA">
        <w:trPr>
          <w:jc w:val="center"/>
        </w:trPr>
        <w:tc>
          <w:tcPr>
            <w:tcW w:w="9889" w:type="dxa"/>
            <w:gridSpan w:val="3"/>
          </w:tcPr>
          <w:p w14:paraId="54294457" w14:textId="77777777" w:rsidR="00E53DCE" w:rsidRPr="00006BD2" w:rsidRDefault="00E53DCE" w:rsidP="004D15B0">
            <w:pPr>
              <w:spacing w:before="0" w:line="240" w:lineRule="auto"/>
              <w:jc w:val="left"/>
              <w:rPr>
                <w:sz w:val="16"/>
                <w:szCs w:val="16"/>
                <w:lang w:val="fr-FR"/>
              </w:rPr>
            </w:pPr>
          </w:p>
        </w:tc>
      </w:tr>
      <w:tr w:rsidR="00E53DCE" w:rsidRPr="00C90FDE" w14:paraId="6D996C95" w14:textId="77777777" w:rsidTr="004228FA">
        <w:trPr>
          <w:jc w:val="center"/>
        </w:trPr>
        <w:tc>
          <w:tcPr>
            <w:tcW w:w="1526" w:type="dxa"/>
          </w:tcPr>
          <w:p w14:paraId="1555A51F" w14:textId="77777777" w:rsidR="00E53DCE" w:rsidRPr="00006BD2" w:rsidRDefault="003471C9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szCs w:val="24"/>
                <w:lang w:val="fr-FR"/>
              </w:rPr>
            </w:pPr>
            <w:proofErr w:type="gramStart"/>
            <w:r w:rsidRPr="00006BD2">
              <w:rPr>
                <w:lang w:val="fr-FR"/>
              </w:rPr>
              <w:t>Objet</w:t>
            </w:r>
            <w:r w:rsidR="00E53DCE" w:rsidRPr="00006BD2">
              <w:rPr>
                <w:szCs w:val="24"/>
                <w:lang w:val="fr-FR"/>
              </w:rPr>
              <w:t>:</w:t>
            </w:r>
            <w:proofErr w:type="gramEnd"/>
          </w:p>
        </w:tc>
        <w:tc>
          <w:tcPr>
            <w:tcW w:w="8363" w:type="dxa"/>
            <w:gridSpan w:val="2"/>
            <w:vMerge w:val="restart"/>
          </w:tcPr>
          <w:p w14:paraId="11AC46E5" w14:textId="0FA9BE8D" w:rsidR="00E53DCE" w:rsidRPr="004446D6" w:rsidRDefault="00112DC9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lang w:val="fr-FR"/>
              </w:rPr>
            </w:pPr>
            <w:r w:rsidRPr="00006BD2">
              <w:rPr>
                <w:b/>
                <w:bCs/>
                <w:lang w:val="fr-FR"/>
              </w:rPr>
              <w:t xml:space="preserve">Commission d'études </w:t>
            </w:r>
            <w:r w:rsidR="004446D6">
              <w:rPr>
                <w:b/>
                <w:bCs/>
                <w:lang w:val="fr-FR"/>
              </w:rPr>
              <w:t>3</w:t>
            </w:r>
            <w:r w:rsidRPr="00006BD2">
              <w:rPr>
                <w:b/>
                <w:bCs/>
                <w:lang w:val="fr-FR"/>
              </w:rPr>
              <w:t xml:space="preserve"> des </w:t>
            </w:r>
            <w:r w:rsidRPr="004446D6">
              <w:rPr>
                <w:b/>
                <w:bCs/>
                <w:lang w:val="fr-FR"/>
              </w:rPr>
              <w:t xml:space="preserve">radiocommunications </w:t>
            </w:r>
            <w:r w:rsidR="003072E8">
              <w:rPr>
                <w:b/>
                <w:bCs/>
                <w:lang w:val="fr-FR"/>
              </w:rPr>
              <w:br/>
            </w:r>
            <w:r w:rsidR="004446D6" w:rsidRPr="004446D6">
              <w:rPr>
                <w:b/>
                <w:bCs/>
                <w:spacing w:val="-2"/>
                <w:lang w:val="fr-FR"/>
              </w:rPr>
              <w:t>(Propagation des ondes radioélectriques)</w:t>
            </w:r>
          </w:p>
          <w:p w14:paraId="3F1A436C" w14:textId="5A80006B" w:rsidR="006F38C7" w:rsidRPr="00006BD2" w:rsidRDefault="006F38C7" w:rsidP="003072E8">
            <w:pPr>
              <w:pStyle w:val="enumlev1"/>
              <w:jc w:val="left"/>
              <w:rPr>
                <w:szCs w:val="24"/>
                <w:lang w:val="fr-FR"/>
              </w:rPr>
            </w:pPr>
            <w:r w:rsidRPr="00006BD2">
              <w:rPr>
                <w:b/>
                <w:bCs/>
                <w:lang w:val="fr-FR"/>
              </w:rPr>
              <w:t>–</w:t>
            </w:r>
            <w:r w:rsidRPr="00006BD2">
              <w:rPr>
                <w:b/>
                <w:bCs/>
                <w:lang w:val="fr-FR"/>
              </w:rPr>
              <w:tab/>
            </w:r>
            <w:r w:rsidRPr="003072E8">
              <w:rPr>
                <w:b/>
                <w:bCs/>
                <w:lang w:val="fr-FR"/>
              </w:rPr>
              <w:t xml:space="preserve">Adoption de </w:t>
            </w:r>
            <w:r w:rsidR="003072E8" w:rsidRPr="003072E8">
              <w:rPr>
                <w:b/>
                <w:bCs/>
                <w:lang w:val="fr-FR"/>
              </w:rPr>
              <w:t xml:space="preserve">3 </w:t>
            </w:r>
            <w:r w:rsidR="00BA1149" w:rsidRPr="003072E8">
              <w:rPr>
                <w:b/>
                <w:bCs/>
                <w:lang w:val="fr-FR"/>
              </w:rPr>
              <w:t>Recommandation</w:t>
            </w:r>
            <w:r w:rsidRPr="003072E8">
              <w:rPr>
                <w:b/>
                <w:bCs/>
                <w:lang w:val="fr-FR"/>
              </w:rPr>
              <w:t xml:space="preserve">s UIT-R révisées </w:t>
            </w:r>
            <w:r w:rsidR="003708BF" w:rsidRPr="003072E8">
              <w:rPr>
                <w:b/>
                <w:bCs/>
                <w:lang w:val="fr-FR"/>
              </w:rPr>
              <w:t xml:space="preserve">et approbation simultanée </w:t>
            </w:r>
            <w:r w:rsidRPr="003072E8">
              <w:rPr>
                <w:b/>
                <w:bCs/>
                <w:lang w:val="fr-FR"/>
              </w:rPr>
              <w:t>par</w:t>
            </w:r>
            <w:r w:rsidR="004D15B0" w:rsidRPr="003072E8">
              <w:rPr>
                <w:b/>
                <w:bCs/>
                <w:lang w:val="fr-FR"/>
              </w:rPr>
              <w:t> </w:t>
            </w:r>
            <w:r w:rsidRPr="003072E8">
              <w:rPr>
                <w:b/>
                <w:bCs/>
                <w:lang w:val="fr-FR"/>
              </w:rPr>
              <w:t xml:space="preserve">correspondance </w:t>
            </w:r>
            <w:r w:rsidR="003708BF" w:rsidRPr="003072E8">
              <w:rPr>
                <w:b/>
                <w:bCs/>
                <w:lang w:val="fr-FR"/>
              </w:rPr>
              <w:t>de ces textes</w:t>
            </w:r>
            <w:r w:rsidRPr="003072E8">
              <w:rPr>
                <w:b/>
                <w:bCs/>
                <w:lang w:val="fr-FR"/>
              </w:rPr>
              <w:t>, conformément au § A2.6.2.4 de la Résolution UIT</w:t>
            </w:r>
            <w:r w:rsidRPr="003072E8">
              <w:rPr>
                <w:b/>
                <w:bCs/>
                <w:lang w:val="fr-FR"/>
              </w:rPr>
              <w:noBreakHyphen/>
              <w:t>R 1</w:t>
            </w:r>
            <w:r w:rsidRPr="003072E8">
              <w:rPr>
                <w:b/>
                <w:bCs/>
                <w:lang w:val="fr-FR"/>
              </w:rPr>
              <w:noBreakHyphen/>
            </w:r>
            <w:r w:rsidR="00403C68" w:rsidRPr="003072E8">
              <w:rPr>
                <w:b/>
                <w:bCs/>
                <w:lang w:val="fr-FR"/>
              </w:rPr>
              <w:t>9</w:t>
            </w:r>
            <w:r w:rsidRPr="003072E8">
              <w:rPr>
                <w:b/>
                <w:bCs/>
                <w:lang w:val="fr-FR"/>
              </w:rPr>
              <w:t xml:space="preserve"> (Procédure d'adoption et d'approbation simultanées par correspondance)</w:t>
            </w:r>
          </w:p>
        </w:tc>
      </w:tr>
      <w:tr w:rsidR="00E53DCE" w:rsidRPr="00C90FDE" w14:paraId="07AF25B5" w14:textId="77777777" w:rsidTr="004228FA">
        <w:trPr>
          <w:jc w:val="center"/>
        </w:trPr>
        <w:tc>
          <w:tcPr>
            <w:tcW w:w="1526" w:type="dxa"/>
          </w:tcPr>
          <w:p w14:paraId="31E794FA" w14:textId="77777777" w:rsidR="00E53DCE" w:rsidRPr="00006BD2" w:rsidRDefault="00E53DCE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1C4B169C" w14:textId="77777777" w:rsidR="00E53DCE" w:rsidRPr="00006BD2" w:rsidRDefault="00E53DCE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C90FDE" w14:paraId="5CE60B43" w14:textId="77777777" w:rsidTr="004228FA">
        <w:trPr>
          <w:jc w:val="center"/>
        </w:trPr>
        <w:tc>
          <w:tcPr>
            <w:tcW w:w="1526" w:type="dxa"/>
          </w:tcPr>
          <w:p w14:paraId="65464BB8" w14:textId="77777777" w:rsidR="00E53DCE" w:rsidRPr="00006BD2" w:rsidRDefault="00E53DCE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54D3D02C" w14:textId="77777777" w:rsidR="00E53DCE" w:rsidRPr="00006BD2" w:rsidRDefault="00E53DCE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C90FDE" w14:paraId="57D9E0C4" w14:textId="77777777" w:rsidTr="004228FA">
        <w:trPr>
          <w:jc w:val="center"/>
        </w:trPr>
        <w:tc>
          <w:tcPr>
            <w:tcW w:w="9889" w:type="dxa"/>
            <w:gridSpan w:val="3"/>
          </w:tcPr>
          <w:p w14:paraId="004AFD09" w14:textId="77777777" w:rsidR="00E53DCE" w:rsidRPr="00006BD2" w:rsidRDefault="00E53DCE" w:rsidP="004D15B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</w:tbl>
    <w:p w14:paraId="5C909645" w14:textId="5B7C9882" w:rsidR="006F38C7" w:rsidRPr="00E93D4A" w:rsidRDefault="006F38C7" w:rsidP="00407D21">
      <w:pPr>
        <w:spacing w:before="360" w:line="240" w:lineRule="auto"/>
        <w:rPr>
          <w:lang w:val="fr-FR"/>
        </w:rPr>
      </w:pPr>
      <w:r w:rsidRPr="00E93D4A">
        <w:rPr>
          <w:lang w:val="fr-FR"/>
        </w:rPr>
        <w:t xml:space="preserve">Dans la </w:t>
      </w:r>
      <w:r w:rsidR="00661E93" w:rsidRPr="00E93D4A">
        <w:rPr>
          <w:lang w:val="fr-FR"/>
        </w:rPr>
        <w:t xml:space="preserve">Circulaire </w:t>
      </w:r>
      <w:r w:rsidRPr="00E93D4A">
        <w:rPr>
          <w:lang w:val="fr-FR"/>
        </w:rPr>
        <w:t xml:space="preserve">administrative </w:t>
      </w:r>
      <w:hyperlink r:id="rId8" w:history="1">
        <w:r w:rsidRPr="00E93D4A">
          <w:rPr>
            <w:rStyle w:val="Hyperlink"/>
            <w:lang w:val="fr-FR"/>
          </w:rPr>
          <w:t>CACE/</w:t>
        </w:r>
        <w:r w:rsidR="003072E8" w:rsidRPr="00E93D4A">
          <w:rPr>
            <w:rStyle w:val="Hyperlink"/>
            <w:lang w:val="fr-FR"/>
          </w:rPr>
          <w:t>1198</w:t>
        </w:r>
      </w:hyperlink>
      <w:r w:rsidRPr="00E93D4A">
        <w:rPr>
          <w:lang w:val="fr-FR"/>
        </w:rPr>
        <w:t xml:space="preserve"> datée du </w:t>
      </w:r>
      <w:r w:rsidR="003072E8" w:rsidRPr="00E93D4A">
        <w:rPr>
          <w:lang w:val="fr-FR"/>
        </w:rPr>
        <w:t>8 juillet 2026</w:t>
      </w:r>
      <w:r w:rsidRPr="00E93D4A">
        <w:rPr>
          <w:lang w:val="fr-FR"/>
        </w:rPr>
        <w:t xml:space="preserve">, </w:t>
      </w:r>
      <w:r w:rsidR="00E23C13" w:rsidRPr="00E93D4A">
        <w:rPr>
          <w:lang w:val="fr-FR"/>
        </w:rPr>
        <w:t>3</w:t>
      </w:r>
      <w:r w:rsidRPr="00E93D4A">
        <w:rPr>
          <w:lang w:val="fr-FR"/>
        </w:rPr>
        <w:t xml:space="preserve"> projets de </w:t>
      </w:r>
      <w:r w:rsidR="00BA1149" w:rsidRPr="00E93D4A">
        <w:rPr>
          <w:lang w:val="fr-FR"/>
        </w:rPr>
        <w:t xml:space="preserve">Recommandation </w:t>
      </w:r>
      <w:r w:rsidRPr="00E93D4A">
        <w:rPr>
          <w:lang w:val="fr-FR"/>
        </w:rPr>
        <w:t>UIT</w:t>
      </w:r>
      <w:r w:rsidRPr="00E93D4A">
        <w:rPr>
          <w:lang w:val="fr-FR"/>
        </w:rPr>
        <w:noBreakHyphen/>
        <w:t>R révisée ont été soumis pour adoption et approbation simultanées par correspondance (PAAS), conformément à la procédure prévue dans</w:t>
      </w:r>
      <w:r w:rsidR="00743BD5" w:rsidRPr="00E93D4A">
        <w:rPr>
          <w:lang w:val="fr-FR"/>
        </w:rPr>
        <w:t xml:space="preserve"> </w:t>
      </w:r>
      <w:r w:rsidRPr="00E93D4A">
        <w:rPr>
          <w:lang w:val="fr-FR"/>
        </w:rPr>
        <w:t>la</w:t>
      </w:r>
      <w:r w:rsidR="00743BD5" w:rsidRPr="00E93D4A">
        <w:rPr>
          <w:lang w:val="fr-FR"/>
        </w:rPr>
        <w:t xml:space="preserve"> </w:t>
      </w:r>
      <w:r w:rsidRPr="00E93D4A">
        <w:rPr>
          <w:lang w:val="fr-FR"/>
        </w:rPr>
        <w:t>Résolution UIT</w:t>
      </w:r>
      <w:r w:rsidRPr="00E93D4A">
        <w:rPr>
          <w:lang w:val="fr-FR"/>
        </w:rPr>
        <w:noBreakHyphen/>
        <w:t>R</w:t>
      </w:r>
      <w:r w:rsidR="00743BD5" w:rsidRPr="00E93D4A">
        <w:rPr>
          <w:lang w:val="fr-FR"/>
        </w:rPr>
        <w:t xml:space="preserve"> </w:t>
      </w:r>
      <w:r w:rsidRPr="00E93D4A">
        <w:rPr>
          <w:lang w:val="fr-FR"/>
        </w:rPr>
        <w:t>1-</w:t>
      </w:r>
      <w:r w:rsidR="00403C68" w:rsidRPr="00E93D4A">
        <w:rPr>
          <w:lang w:val="fr-FR"/>
        </w:rPr>
        <w:t>9</w:t>
      </w:r>
      <w:r w:rsidRPr="00E93D4A">
        <w:rPr>
          <w:lang w:val="fr-FR"/>
        </w:rPr>
        <w:t xml:space="preserve"> (§</w:t>
      </w:r>
      <w:r w:rsidR="00743BD5" w:rsidRPr="00E93D4A">
        <w:rPr>
          <w:lang w:val="fr-FR"/>
        </w:rPr>
        <w:t xml:space="preserve"> </w:t>
      </w:r>
      <w:r w:rsidRPr="00E93D4A">
        <w:rPr>
          <w:lang w:val="fr-FR"/>
        </w:rPr>
        <w:t xml:space="preserve">A2.6.2.4). </w:t>
      </w:r>
    </w:p>
    <w:p w14:paraId="31E1BFD7" w14:textId="28E545CD" w:rsidR="006F38C7" w:rsidRPr="00E93D4A" w:rsidRDefault="006F38C7" w:rsidP="00407D21">
      <w:pPr>
        <w:spacing w:line="240" w:lineRule="auto"/>
        <w:rPr>
          <w:lang w:val="fr-FR"/>
        </w:rPr>
      </w:pPr>
      <w:r w:rsidRPr="00E93D4A">
        <w:rPr>
          <w:lang w:val="fr-FR"/>
        </w:rPr>
        <w:t xml:space="preserve">Les conditions régissant cette procédure ont été satisfaites </w:t>
      </w:r>
      <w:r w:rsidR="00EF54EB" w:rsidRPr="00E93D4A">
        <w:rPr>
          <w:lang w:val="fr-FR"/>
        </w:rPr>
        <w:t xml:space="preserve">le </w:t>
      </w:r>
      <w:r w:rsidR="00E23C13" w:rsidRPr="00E93D4A">
        <w:rPr>
          <w:lang w:val="fr-FR"/>
        </w:rPr>
        <w:t>8 septembre 2026</w:t>
      </w:r>
      <w:r w:rsidRPr="00E93D4A">
        <w:rPr>
          <w:lang w:val="fr-FR"/>
        </w:rPr>
        <w:t>.</w:t>
      </w:r>
    </w:p>
    <w:p w14:paraId="3C896EBA" w14:textId="0A173174" w:rsidR="006F38C7" w:rsidRPr="00E93D4A" w:rsidRDefault="006F38C7" w:rsidP="00407D21">
      <w:pPr>
        <w:spacing w:line="240" w:lineRule="auto"/>
        <w:rPr>
          <w:lang w:val="fr-FR"/>
        </w:rPr>
      </w:pPr>
      <w:r w:rsidRPr="00E93D4A">
        <w:rPr>
          <w:lang w:val="fr-FR"/>
        </w:rPr>
        <w:t xml:space="preserve">Les </w:t>
      </w:r>
      <w:r w:rsidR="00BA1149" w:rsidRPr="00E93D4A">
        <w:rPr>
          <w:lang w:val="fr-FR"/>
        </w:rPr>
        <w:t>Recommandation</w:t>
      </w:r>
      <w:r w:rsidRPr="00E93D4A">
        <w:rPr>
          <w:lang w:val="fr-FR"/>
        </w:rPr>
        <w:t>s approuvées seront publiées par l'UIT et vous trouverez dans l'Annexe de la</w:t>
      </w:r>
      <w:r w:rsidR="00743BD5" w:rsidRPr="00E93D4A">
        <w:rPr>
          <w:lang w:val="fr-FR"/>
        </w:rPr>
        <w:t xml:space="preserve"> </w:t>
      </w:r>
      <w:r w:rsidRPr="00E93D4A">
        <w:rPr>
          <w:lang w:val="fr-FR"/>
        </w:rPr>
        <w:t>présente Circulaire leur</w:t>
      </w:r>
      <w:r w:rsidR="00112DC9" w:rsidRPr="00E93D4A">
        <w:rPr>
          <w:lang w:val="fr-FR"/>
        </w:rPr>
        <w:t>s</w:t>
      </w:r>
      <w:r w:rsidRPr="00E93D4A">
        <w:rPr>
          <w:lang w:val="fr-FR"/>
        </w:rPr>
        <w:t xml:space="preserve"> titre</w:t>
      </w:r>
      <w:r w:rsidR="00112DC9" w:rsidRPr="00E93D4A">
        <w:rPr>
          <w:lang w:val="fr-FR"/>
        </w:rPr>
        <w:t>s</w:t>
      </w:r>
      <w:r w:rsidRPr="00E93D4A">
        <w:rPr>
          <w:lang w:val="fr-FR"/>
        </w:rPr>
        <w:t xml:space="preserve"> ainsi que les numéros qui leur</w:t>
      </w:r>
      <w:r w:rsidR="006D2C3B" w:rsidRPr="00E93D4A">
        <w:rPr>
          <w:lang w:val="fr-FR"/>
        </w:rPr>
        <w:t xml:space="preserve"> </w:t>
      </w:r>
      <w:r w:rsidRPr="00E93D4A">
        <w:rPr>
          <w:lang w:val="fr-FR"/>
        </w:rPr>
        <w:t xml:space="preserve">ont été attribués. </w:t>
      </w:r>
    </w:p>
    <w:p w14:paraId="12D1B3F6" w14:textId="27E9EA8B" w:rsidR="002569F7" w:rsidRPr="00006BD2" w:rsidRDefault="00112DC9" w:rsidP="00963B58">
      <w:pPr>
        <w:spacing w:before="1200" w:line="240" w:lineRule="auto"/>
        <w:jc w:val="left"/>
        <w:rPr>
          <w:lang w:val="fr-FR"/>
        </w:rPr>
      </w:pPr>
      <w:bookmarkStart w:id="0" w:name="_Hlk31619345"/>
      <w:r w:rsidRPr="00E93D4A">
        <w:rPr>
          <w:szCs w:val="24"/>
          <w:lang w:val="fr-FR"/>
        </w:rPr>
        <w:t>Mario Maniewicz</w:t>
      </w:r>
      <w:r w:rsidR="00E80E61" w:rsidRPr="00006BD2">
        <w:rPr>
          <w:lang w:val="fr-FR"/>
        </w:rPr>
        <w:br/>
        <w:t>Directeur</w:t>
      </w:r>
    </w:p>
    <w:bookmarkEnd w:id="0"/>
    <w:p w14:paraId="11F193A6" w14:textId="7C1BE6F0" w:rsidR="006F38C7" w:rsidRPr="00006BD2" w:rsidRDefault="006F38C7" w:rsidP="00911D45">
      <w:pPr>
        <w:keepNext/>
        <w:keepLines/>
        <w:tabs>
          <w:tab w:val="center" w:pos="7939"/>
          <w:tab w:val="right" w:pos="8505"/>
        </w:tabs>
        <w:spacing w:before="2040" w:line="240" w:lineRule="auto"/>
        <w:jc w:val="left"/>
        <w:rPr>
          <w:lang w:val="fr-FR"/>
        </w:rPr>
      </w:pPr>
      <w:proofErr w:type="gramStart"/>
      <w:r w:rsidRPr="00006BD2">
        <w:rPr>
          <w:b/>
          <w:lang w:val="fr-FR"/>
        </w:rPr>
        <w:t>Annexe</w:t>
      </w:r>
      <w:r w:rsidRPr="00006BD2">
        <w:rPr>
          <w:bCs/>
          <w:lang w:val="fr-FR"/>
        </w:rPr>
        <w:t>:</w:t>
      </w:r>
      <w:proofErr w:type="gramEnd"/>
      <w:r w:rsidR="00743BD5" w:rsidRPr="00006BD2">
        <w:rPr>
          <w:lang w:val="fr-FR"/>
        </w:rPr>
        <w:tab/>
      </w:r>
      <w:r w:rsidR="00E23C13">
        <w:rPr>
          <w:lang w:val="fr-FR"/>
        </w:rPr>
        <w:t>1</w:t>
      </w:r>
    </w:p>
    <w:p w14:paraId="276E8972" w14:textId="77777777" w:rsidR="00112DC9" w:rsidRPr="00006BD2" w:rsidRDefault="00112DC9" w:rsidP="004D15B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Fonts w:asciiTheme="minorHAnsi" w:hAnsiTheme="minorHAnsi" w:cs="Times New Roman"/>
          <w:b/>
          <w:sz w:val="28"/>
          <w:szCs w:val="20"/>
          <w:lang w:val="fr-FR"/>
        </w:rPr>
      </w:pPr>
      <w:r w:rsidRPr="00006BD2">
        <w:rPr>
          <w:rFonts w:asciiTheme="minorHAnsi" w:hAnsiTheme="minorHAnsi"/>
          <w:lang w:val="fr-FR"/>
        </w:rPr>
        <w:br w:type="page"/>
      </w:r>
    </w:p>
    <w:p w14:paraId="0685BEAE" w14:textId="4EA5DC69" w:rsidR="006F38C7" w:rsidRPr="00006BD2" w:rsidRDefault="006F38C7" w:rsidP="00963B58">
      <w:pPr>
        <w:pStyle w:val="AnnexNotitle0"/>
        <w:spacing w:before="720" w:after="720" w:line="280" w:lineRule="exact"/>
        <w:rPr>
          <w:rFonts w:asciiTheme="minorHAnsi" w:hAnsiTheme="minorHAnsi"/>
          <w:lang w:val="fr-FR"/>
        </w:rPr>
      </w:pPr>
      <w:r w:rsidRPr="00E14477">
        <w:rPr>
          <w:rFonts w:asciiTheme="minorHAnsi" w:hAnsiTheme="minorHAnsi"/>
          <w:lang w:val="fr-FR"/>
        </w:rPr>
        <w:lastRenderedPageBreak/>
        <w:t xml:space="preserve">Annexe </w:t>
      </w:r>
      <w:r w:rsidRPr="00E14477">
        <w:rPr>
          <w:rFonts w:asciiTheme="minorHAnsi" w:hAnsiTheme="minorHAnsi"/>
          <w:lang w:val="fr-FR"/>
        </w:rPr>
        <w:br/>
      </w:r>
      <w:r w:rsidRPr="00E14477">
        <w:rPr>
          <w:rFonts w:asciiTheme="minorHAnsi" w:hAnsiTheme="minorHAnsi"/>
          <w:lang w:val="fr-FR"/>
        </w:rPr>
        <w:br/>
        <w:t xml:space="preserve">Titres des </w:t>
      </w:r>
      <w:r w:rsidR="00BA1149" w:rsidRPr="00E14477">
        <w:rPr>
          <w:rFonts w:asciiTheme="minorHAnsi" w:hAnsiTheme="minorHAnsi"/>
          <w:lang w:val="fr-FR"/>
        </w:rPr>
        <w:t>Recommandation</w:t>
      </w:r>
      <w:r w:rsidRPr="00E14477">
        <w:rPr>
          <w:rFonts w:asciiTheme="minorHAnsi" w:hAnsiTheme="minorHAnsi"/>
          <w:lang w:val="fr-FR"/>
        </w:rPr>
        <w:t>s</w:t>
      </w:r>
      <w:r w:rsidRPr="00E14477">
        <w:rPr>
          <w:rFonts w:asciiTheme="minorHAnsi" w:hAnsiTheme="minorHAnsi"/>
          <w:bCs/>
          <w:lang w:val="fr-FR"/>
        </w:rPr>
        <w:t xml:space="preserve"> UIT</w:t>
      </w:r>
      <w:r w:rsidRPr="00E14477">
        <w:rPr>
          <w:rFonts w:asciiTheme="minorHAnsi" w:hAnsiTheme="minorHAnsi"/>
          <w:bCs/>
          <w:lang w:val="fr-FR"/>
        </w:rPr>
        <w:noBreakHyphen/>
        <w:t>R</w:t>
      </w:r>
      <w:r w:rsidRPr="00E14477">
        <w:rPr>
          <w:rFonts w:asciiTheme="minorHAnsi" w:hAnsiTheme="minorHAnsi"/>
          <w:lang w:val="fr-FR"/>
        </w:rPr>
        <w:t xml:space="preserve"> approuvées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5529"/>
        <w:gridCol w:w="1842"/>
      </w:tblGrid>
      <w:tr w:rsidR="00112DC9" w:rsidRPr="00E14477" w14:paraId="1D0140EE" w14:textId="77777777" w:rsidTr="00C26720">
        <w:trPr>
          <w:jc w:val="center"/>
        </w:trPr>
        <w:tc>
          <w:tcPr>
            <w:tcW w:w="2122" w:type="dxa"/>
            <w:vAlign w:val="center"/>
          </w:tcPr>
          <w:p w14:paraId="1FC83567" w14:textId="5F10509E" w:rsidR="00112DC9" w:rsidRPr="00E14477" w:rsidRDefault="00112DC9" w:rsidP="00661E93">
            <w:pPr>
              <w:pStyle w:val="Tablehead"/>
              <w:rPr>
                <w:rFonts w:asciiTheme="minorHAnsi" w:hAnsiTheme="minorHAnsi" w:cstheme="minorHAnsi"/>
                <w:szCs w:val="20"/>
                <w:lang w:val="fr-FR"/>
              </w:rPr>
            </w:pPr>
            <w:bookmarkStart w:id="1" w:name="_Hlk31619436"/>
            <w:r w:rsidRPr="00E14477">
              <w:rPr>
                <w:rFonts w:asciiTheme="minorHAnsi" w:hAnsiTheme="minorHAnsi" w:cstheme="minorHAnsi"/>
                <w:szCs w:val="20"/>
                <w:lang w:val="fr-FR"/>
              </w:rPr>
              <w:t>Recommandation</w:t>
            </w:r>
            <w:r w:rsidRPr="00E14477">
              <w:rPr>
                <w:rFonts w:asciiTheme="minorHAnsi" w:hAnsiTheme="minorHAnsi" w:cstheme="minorHAnsi"/>
                <w:szCs w:val="20"/>
                <w:lang w:val="fr-FR"/>
              </w:rPr>
              <w:br/>
              <w:t>UIT-R</w:t>
            </w:r>
          </w:p>
        </w:tc>
        <w:tc>
          <w:tcPr>
            <w:tcW w:w="5529" w:type="dxa"/>
            <w:vAlign w:val="center"/>
          </w:tcPr>
          <w:p w14:paraId="5EB585FC" w14:textId="4523604A" w:rsidR="00112DC9" w:rsidRPr="00E14477" w:rsidRDefault="00112DC9" w:rsidP="00661E93">
            <w:pPr>
              <w:pStyle w:val="Tablehead"/>
              <w:rPr>
                <w:rFonts w:asciiTheme="minorHAnsi" w:hAnsiTheme="minorHAnsi" w:cstheme="minorHAnsi"/>
                <w:szCs w:val="20"/>
                <w:lang w:val="fr-FR"/>
              </w:rPr>
            </w:pPr>
            <w:r w:rsidRPr="00E14477">
              <w:rPr>
                <w:rFonts w:asciiTheme="minorHAnsi" w:hAnsiTheme="minorHAnsi" w:cstheme="minorHAnsi"/>
                <w:bCs/>
                <w:szCs w:val="20"/>
                <w:lang w:val="fr-FR"/>
              </w:rPr>
              <w:t>Titre</w:t>
            </w:r>
          </w:p>
        </w:tc>
        <w:tc>
          <w:tcPr>
            <w:tcW w:w="1842" w:type="dxa"/>
            <w:vAlign w:val="center"/>
          </w:tcPr>
          <w:p w14:paraId="74E1FF04" w14:textId="2E3DFA00" w:rsidR="00112DC9" w:rsidRPr="00E14477" w:rsidRDefault="00112DC9" w:rsidP="00661E93">
            <w:pPr>
              <w:pStyle w:val="Tablehead"/>
              <w:rPr>
                <w:rFonts w:asciiTheme="minorHAnsi" w:hAnsiTheme="minorHAnsi" w:cstheme="minorHAnsi"/>
                <w:bCs/>
                <w:szCs w:val="20"/>
                <w:lang w:val="fr-FR"/>
              </w:rPr>
            </w:pPr>
            <w:r w:rsidRPr="00E14477">
              <w:rPr>
                <w:rFonts w:asciiTheme="minorHAnsi" w:hAnsiTheme="minorHAnsi" w:cstheme="minorHAnsi"/>
                <w:bCs/>
                <w:szCs w:val="20"/>
                <w:lang w:val="fr-FR"/>
              </w:rPr>
              <w:t>Doc</w:t>
            </w:r>
            <w:r w:rsidR="00403C68" w:rsidRPr="00E14477">
              <w:rPr>
                <w:rFonts w:asciiTheme="minorHAnsi" w:hAnsiTheme="minorHAnsi" w:cstheme="minorHAnsi"/>
                <w:bCs/>
                <w:szCs w:val="20"/>
                <w:lang w:val="fr-FR"/>
              </w:rPr>
              <w:t>ument</w:t>
            </w:r>
          </w:p>
        </w:tc>
      </w:tr>
      <w:tr w:rsidR="00E14477" w:rsidRPr="00E14477" w14:paraId="4A8535FA" w14:textId="77777777" w:rsidTr="00C26720">
        <w:trPr>
          <w:jc w:val="center"/>
        </w:trPr>
        <w:tc>
          <w:tcPr>
            <w:tcW w:w="2122" w:type="dxa"/>
            <w:vAlign w:val="center"/>
          </w:tcPr>
          <w:p w14:paraId="118DA717" w14:textId="5E474EF4" w:rsidR="00E14477" w:rsidRPr="00C26720" w:rsidRDefault="00E14477" w:rsidP="00C90FDE">
            <w:pPr>
              <w:pStyle w:val="Tabletext"/>
              <w:spacing w:before="80" w:after="80"/>
              <w:jc w:val="center"/>
              <w:rPr>
                <w:lang w:val="fr-FR"/>
              </w:rPr>
            </w:pPr>
            <w:r w:rsidRPr="00C26720">
              <w:rPr>
                <w:lang w:val="fr-FR"/>
              </w:rPr>
              <w:t>P.372-18</w:t>
            </w:r>
          </w:p>
        </w:tc>
        <w:tc>
          <w:tcPr>
            <w:tcW w:w="5529" w:type="dxa"/>
            <w:vAlign w:val="center"/>
          </w:tcPr>
          <w:p w14:paraId="024FD45B" w14:textId="5B64B97E" w:rsidR="00E14477" w:rsidRPr="00E14477" w:rsidRDefault="00E14477" w:rsidP="00C90FDE">
            <w:pPr>
              <w:pStyle w:val="Tabletext"/>
              <w:spacing w:before="80" w:after="80"/>
              <w:rPr>
                <w:lang w:val="fr-FR"/>
              </w:rPr>
            </w:pPr>
            <w:r w:rsidRPr="00E14477">
              <w:rPr>
                <w:lang w:val="fr-FR"/>
              </w:rPr>
              <w:t>Bruit radioélectrique</w:t>
            </w:r>
          </w:p>
        </w:tc>
        <w:tc>
          <w:tcPr>
            <w:tcW w:w="1842" w:type="dxa"/>
            <w:vAlign w:val="center"/>
          </w:tcPr>
          <w:p w14:paraId="4B9266F9" w14:textId="66D7DA82" w:rsidR="00E14477" w:rsidRPr="00E14477" w:rsidRDefault="00E14477" w:rsidP="00C90FDE">
            <w:pPr>
              <w:pStyle w:val="Tabletext"/>
              <w:spacing w:before="80" w:after="80"/>
              <w:jc w:val="center"/>
              <w:rPr>
                <w:bCs/>
                <w:lang w:val="fr-FR"/>
              </w:rPr>
            </w:pPr>
            <w:hyperlink r:id="rId9" w:history="1">
              <w:r w:rsidRPr="00E14477">
                <w:rPr>
                  <w:rStyle w:val="Hyperlink"/>
                  <w:lang w:val="fr-FR"/>
                </w:rPr>
                <w:t>3/80(Rév.1)</w:t>
              </w:r>
            </w:hyperlink>
          </w:p>
        </w:tc>
      </w:tr>
      <w:tr w:rsidR="00112DC9" w:rsidRPr="00E14477" w14:paraId="708E5FE2" w14:textId="77777777" w:rsidTr="00C26720">
        <w:trPr>
          <w:jc w:val="center"/>
        </w:trPr>
        <w:tc>
          <w:tcPr>
            <w:tcW w:w="2122" w:type="dxa"/>
            <w:vAlign w:val="center"/>
          </w:tcPr>
          <w:p w14:paraId="5424A355" w14:textId="15B37CF9" w:rsidR="00112DC9" w:rsidRPr="00C26720" w:rsidRDefault="00E14477" w:rsidP="00C90FDE">
            <w:pPr>
              <w:pStyle w:val="Tabletext"/>
              <w:spacing w:before="80" w:after="80"/>
              <w:jc w:val="center"/>
              <w:rPr>
                <w:highlight w:val="yellow"/>
                <w:lang w:val="fr-FR"/>
              </w:rPr>
            </w:pPr>
            <w:r w:rsidRPr="00C26720">
              <w:rPr>
                <w:lang w:val="fr-FR"/>
              </w:rPr>
              <w:t>P.2041-1</w:t>
            </w:r>
          </w:p>
        </w:tc>
        <w:tc>
          <w:tcPr>
            <w:tcW w:w="5529" w:type="dxa"/>
            <w:vAlign w:val="center"/>
          </w:tcPr>
          <w:p w14:paraId="1C9AC88D" w14:textId="49D3DF70" w:rsidR="00112DC9" w:rsidRPr="00E14477" w:rsidRDefault="00FF7957" w:rsidP="00C90FDE">
            <w:pPr>
              <w:pStyle w:val="Tabletext"/>
              <w:spacing w:before="80" w:after="80"/>
              <w:rPr>
                <w:highlight w:val="yellow"/>
                <w:lang w:val="fr-FR"/>
              </w:rPr>
            </w:pPr>
            <w:r w:rsidRPr="00E14477">
              <w:rPr>
                <w:bCs/>
                <w:lang w:val="fr-FR"/>
              </w:rPr>
              <w:t>Prévision de l'affaiblissement sur des liaisons entre un terminal aéroporté et l'espace et entre un terminal aéroporté et la surface de la Terre</w:t>
            </w:r>
          </w:p>
        </w:tc>
        <w:tc>
          <w:tcPr>
            <w:tcW w:w="1842" w:type="dxa"/>
            <w:vAlign w:val="center"/>
          </w:tcPr>
          <w:p w14:paraId="790C8670" w14:textId="6F7C5F3C" w:rsidR="00112DC9" w:rsidRPr="00E14477" w:rsidRDefault="00FF7957" w:rsidP="00C90FDE">
            <w:pPr>
              <w:pStyle w:val="Tabletext"/>
              <w:spacing w:before="80" w:after="80"/>
              <w:jc w:val="center"/>
              <w:rPr>
                <w:lang w:val="fr-FR"/>
              </w:rPr>
            </w:pPr>
            <w:hyperlink r:id="rId10" w:history="1">
              <w:r w:rsidRPr="00E14477">
                <w:rPr>
                  <w:rStyle w:val="Hyperlink"/>
                  <w:lang w:val="fr-FR"/>
                </w:rPr>
                <w:t>3/8</w:t>
              </w:r>
              <w:r w:rsidR="00E14477" w:rsidRPr="00E14477">
                <w:rPr>
                  <w:rStyle w:val="Hyperlink"/>
                  <w:lang w:val="fr-FR"/>
                </w:rPr>
                <w:t>2</w:t>
              </w:r>
              <w:r w:rsidR="00112DC9" w:rsidRPr="00E14477">
                <w:rPr>
                  <w:rStyle w:val="Hyperlink"/>
                  <w:lang w:val="fr-FR"/>
                </w:rPr>
                <w:t>(Rév.1)</w:t>
              </w:r>
            </w:hyperlink>
          </w:p>
        </w:tc>
      </w:tr>
      <w:tr w:rsidR="00112DC9" w:rsidRPr="00E14477" w14:paraId="005D3E74" w14:textId="77777777" w:rsidTr="00C26720">
        <w:trPr>
          <w:jc w:val="center"/>
        </w:trPr>
        <w:tc>
          <w:tcPr>
            <w:tcW w:w="2122" w:type="dxa"/>
            <w:vAlign w:val="center"/>
          </w:tcPr>
          <w:p w14:paraId="21016235" w14:textId="1A81BEC6" w:rsidR="00112DC9" w:rsidRPr="00C26720" w:rsidRDefault="00E14477" w:rsidP="00C90FDE">
            <w:pPr>
              <w:pStyle w:val="Tabletext"/>
              <w:spacing w:before="80" w:after="80"/>
              <w:jc w:val="center"/>
              <w:rPr>
                <w:lang w:val="fr-FR"/>
              </w:rPr>
            </w:pPr>
            <w:r w:rsidRPr="00C26720">
              <w:rPr>
                <w:lang w:val="fr-FR"/>
              </w:rPr>
              <w:t>P.311-20</w:t>
            </w:r>
          </w:p>
        </w:tc>
        <w:tc>
          <w:tcPr>
            <w:tcW w:w="5529" w:type="dxa"/>
            <w:vAlign w:val="center"/>
          </w:tcPr>
          <w:p w14:paraId="4D213D88" w14:textId="769A760B" w:rsidR="00112DC9" w:rsidRPr="00E14477" w:rsidRDefault="00E14477" w:rsidP="00C90FDE">
            <w:pPr>
              <w:pStyle w:val="Tabletext"/>
              <w:spacing w:before="80" w:after="80"/>
              <w:rPr>
                <w:lang w:val="fr-FR"/>
              </w:rPr>
            </w:pPr>
            <w:bookmarkStart w:id="2" w:name="Pre_title"/>
            <w:r w:rsidRPr="00E14477">
              <w:rPr>
                <w:bCs/>
                <w:lang w:val="fr-FR"/>
              </w:rPr>
              <w:t>Acquisition, présentation et analyse des données dans les études relatives à la propagation des ondes radioélectriques</w:t>
            </w:r>
            <w:bookmarkEnd w:id="2"/>
          </w:p>
        </w:tc>
        <w:tc>
          <w:tcPr>
            <w:tcW w:w="1842" w:type="dxa"/>
            <w:vAlign w:val="center"/>
          </w:tcPr>
          <w:p w14:paraId="0F425FAE" w14:textId="7CE47F34" w:rsidR="00112DC9" w:rsidRPr="00E14477" w:rsidRDefault="00E14477" w:rsidP="00C90FDE">
            <w:pPr>
              <w:pStyle w:val="Tabletext"/>
              <w:spacing w:before="80" w:after="80"/>
              <w:jc w:val="center"/>
              <w:rPr>
                <w:lang w:val="fr-FR"/>
              </w:rPr>
            </w:pPr>
            <w:hyperlink r:id="rId11" w:history="1">
              <w:r w:rsidRPr="00E14477">
                <w:rPr>
                  <w:rStyle w:val="Hyperlink"/>
                  <w:lang w:val="fr-FR"/>
                </w:rPr>
                <w:t>3/84</w:t>
              </w:r>
            </w:hyperlink>
          </w:p>
        </w:tc>
      </w:tr>
    </w:tbl>
    <w:p w14:paraId="1DA4B6E6" w14:textId="77777777" w:rsidR="00E93D4A" w:rsidRPr="002B3DAD" w:rsidRDefault="00E93D4A" w:rsidP="0004670A">
      <w:pPr>
        <w:tabs>
          <w:tab w:val="left" w:pos="567"/>
        </w:tabs>
        <w:spacing w:before="360" w:after="120"/>
        <w:ind w:left="1134" w:hanging="1134"/>
        <w:jc w:val="center"/>
        <w:rPr>
          <w:lang w:val="fr-FR"/>
        </w:rPr>
      </w:pPr>
      <w:r>
        <w:rPr>
          <w:lang w:val="fr-FR"/>
        </w:rPr>
        <w:t>________________</w:t>
      </w:r>
      <w:bookmarkEnd w:id="1"/>
    </w:p>
    <w:sectPr w:rsidR="00E93D4A" w:rsidRPr="002B3DAD" w:rsidSect="00BA11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4" w:code="9"/>
      <w:pgMar w:top="1134" w:right="1134" w:bottom="992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171F" w14:textId="77777777" w:rsidR="00E90310" w:rsidRDefault="00E90310">
      <w:r>
        <w:separator/>
      </w:r>
    </w:p>
  </w:endnote>
  <w:endnote w:type="continuationSeparator" w:id="0">
    <w:p w14:paraId="17A79B3F" w14:textId="77777777" w:rsidR="00E90310" w:rsidRDefault="00E9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CF13" w14:textId="77777777" w:rsidR="004446D6" w:rsidRDefault="004446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407F" w14:textId="77777777" w:rsidR="004446D6" w:rsidRDefault="004446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1A7CA" w14:textId="0639BE21" w:rsidR="006D2C3B" w:rsidRPr="004930A3" w:rsidRDefault="006D2C3B" w:rsidP="006D2C3B">
    <w:pPr>
      <w:pStyle w:val="FirstFooter"/>
      <w:spacing w:line="240" w:lineRule="auto"/>
      <w:ind w:left="-397" w:right="-397"/>
      <w:jc w:val="center"/>
      <w:rPr>
        <w:color w:val="4F81BD"/>
        <w:sz w:val="18"/>
        <w:szCs w:val="18"/>
        <w:lang w:val="fr-FR"/>
      </w:rPr>
    </w:pPr>
    <w:r w:rsidRPr="004930A3">
      <w:rPr>
        <w:rFonts w:asciiTheme="minorHAnsi" w:hAnsiTheme="minorHAnsi"/>
        <w:color w:val="4F81BD"/>
        <w:sz w:val="18"/>
        <w:szCs w:val="18"/>
        <w:lang w:val="fr-CH"/>
      </w:rPr>
      <w:t>Union internationale des télécommunications • Place des Nations, CH</w:t>
    </w:r>
    <w:r w:rsidRPr="004930A3">
      <w:rPr>
        <w:rFonts w:asciiTheme="minorHAnsi" w:hAnsiTheme="minorHAnsi"/>
        <w:color w:val="4F81BD"/>
        <w:sz w:val="18"/>
        <w:szCs w:val="18"/>
        <w:lang w:val="fr-CH"/>
      </w:rPr>
      <w:noBreakHyphen/>
      <w:t xml:space="preserve">1211 Genève 20, Suisse </w:t>
    </w:r>
    <w:r w:rsidRPr="004930A3">
      <w:rPr>
        <w:rFonts w:asciiTheme="minorHAnsi" w:hAnsiTheme="minorHAnsi"/>
        <w:color w:val="4F81BD"/>
        <w:sz w:val="18"/>
        <w:szCs w:val="18"/>
        <w:lang w:val="fr-CH"/>
      </w:rPr>
      <w:br/>
    </w:r>
    <w:proofErr w:type="gramStart"/>
    <w:r w:rsidRPr="004930A3">
      <w:rPr>
        <w:rFonts w:asciiTheme="minorHAnsi" w:hAnsiTheme="minorHAnsi"/>
        <w:color w:val="4F81BD"/>
        <w:sz w:val="18"/>
        <w:szCs w:val="18"/>
        <w:lang w:val="fr-CH"/>
      </w:rPr>
      <w:t>Tél.:</w:t>
    </w:r>
    <w:proofErr w:type="gramEnd"/>
    <w:r w:rsidRPr="004930A3">
      <w:rPr>
        <w:rFonts w:asciiTheme="minorHAnsi" w:hAnsiTheme="minorHAnsi"/>
        <w:color w:val="4F81BD"/>
        <w:sz w:val="18"/>
        <w:szCs w:val="18"/>
        <w:lang w:val="fr-CH"/>
      </w:rPr>
      <w:t xml:space="preserve"> +41 22 730 5111 • </w:t>
    </w:r>
    <w:proofErr w:type="gramStart"/>
    <w:r w:rsidR="00C86533" w:rsidRPr="004930A3">
      <w:rPr>
        <w:rFonts w:asciiTheme="minorHAnsi" w:hAnsiTheme="minorHAnsi"/>
        <w:color w:val="4F81BD"/>
        <w:sz w:val="18"/>
        <w:szCs w:val="18"/>
        <w:lang w:val="fr-CH"/>
      </w:rPr>
      <w:t>C</w:t>
    </w:r>
    <w:r w:rsidRPr="004930A3">
      <w:rPr>
        <w:rFonts w:asciiTheme="minorHAnsi" w:hAnsiTheme="minorHAnsi"/>
        <w:color w:val="4F81BD"/>
        <w:sz w:val="18"/>
        <w:szCs w:val="18"/>
        <w:lang w:val="fr-CH"/>
      </w:rPr>
      <w:t>ourriel:</w:t>
    </w:r>
    <w:proofErr w:type="gramEnd"/>
    <w:r w:rsidRPr="004930A3">
      <w:rPr>
        <w:rFonts w:asciiTheme="minorHAnsi" w:hAnsiTheme="minorHAnsi"/>
        <w:color w:val="4F81BD"/>
        <w:sz w:val="18"/>
        <w:szCs w:val="18"/>
        <w:lang w:val="fr-CH"/>
      </w:rPr>
      <w:t xml:space="preserve"> </w:t>
    </w:r>
    <w:hyperlink r:id="rId1" w:history="1">
      <w:r w:rsidRPr="004930A3">
        <w:rPr>
          <w:rStyle w:val="Hyperlink"/>
          <w:rFonts w:asciiTheme="minorHAnsi" w:hAnsiTheme="minorHAnsi"/>
          <w:sz w:val="18"/>
          <w:szCs w:val="18"/>
          <w:lang w:val="fr-FR"/>
        </w:rPr>
        <w:t>itumail@itu.int</w:t>
      </w:r>
    </w:hyperlink>
    <w:r w:rsidRPr="004930A3">
      <w:rPr>
        <w:rFonts w:asciiTheme="minorHAnsi" w:hAnsiTheme="minorHAnsi"/>
        <w:sz w:val="18"/>
        <w:szCs w:val="18"/>
        <w:lang w:val="fr-CH"/>
      </w:rPr>
      <w:t xml:space="preserve"> </w:t>
    </w:r>
    <w:r w:rsidRPr="004930A3">
      <w:rPr>
        <w:rFonts w:asciiTheme="minorHAnsi" w:hAnsiTheme="minorHAnsi"/>
        <w:color w:val="4F81BD"/>
        <w:sz w:val="18"/>
        <w:szCs w:val="18"/>
        <w:lang w:val="fr-CH"/>
      </w:rPr>
      <w:t xml:space="preserve">• </w:t>
    </w:r>
    <w:proofErr w:type="gramStart"/>
    <w:r w:rsidR="00743BD5">
      <w:rPr>
        <w:rFonts w:asciiTheme="minorHAnsi" w:hAnsiTheme="minorHAnsi"/>
        <w:color w:val="4F81BD"/>
        <w:sz w:val="18"/>
        <w:szCs w:val="18"/>
        <w:lang w:val="fr-CH"/>
      </w:rPr>
      <w:t>Télécopie</w:t>
    </w:r>
    <w:r w:rsidRPr="004930A3">
      <w:rPr>
        <w:rFonts w:asciiTheme="minorHAnsi" w:hAnsiTheme="minorHAnsi"/>
        <w:color w:val="4F81BD"/>
        <w:sz w:val="18"/>
        <w:szCs w:val="18"/>
        <w:lang w:val="fr-CH"/>
      </w:rPr>
      <w:t>:</w:t>
    </w:r>
    <w:proofErr w:type="gramEnd"/>
    <w:r w:rsidRPr="004930A3">
      <w:rPr>
        <w:rFonts w:asciiTheme="minorHAnsi" w:hAnsiTheme="minorHAnsi"/>
        <w:color w:val="4F81BD"/>
        <w:sz w:val="18"/>
        <w:szCs w:val="18"/>
        <w:lang w:val="fr-CH"/>
      </w:rPr>
      <w:t xml:space="preserve"> +41 22 733 7256 • </w:t>
    </w:r>
    <w:hyperlink r:id="rId2" w:history="1">
      <w:r w:rsidR="00C86533" w:rsidRPr="004930A3">
        <w:rPr>
          <w:rStyle w:val="Hyperlink"/>
          <w:rFonts w:asciiTheme="minorHAnsi" w:hAnsiTheme="minorHAnsi"/>
          <w:sz w:val="18"/>
          <w:szCs w:val="18"/>
          <w:lang w:val="fr-FR"/>
        </w:rPr>
        <w:t>www.itu.int</w:t>
      </w:r>
    </w:hyperlink>
    <w:r w:rsidRPr="004930A3">
      <w:rPr>
        <w:color w:val="4F81BD"/>
        <w:sz w:val="18"/>
        <w:szCs w:val="1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5AFBA" w14:textId="77777777" w:rsidR="00E90310" w:rsidRDefault="00E90310">
      <w:r>
        <w:t>____________________</w:t>
      </w:r>
    </w:p>
  </w:footnote>
  <w:footnote w:type="continuationSeparator" w:id="0">
    <w:p w14:paraId="32592E16" w14:textId="77777777" w:rsidR="00E90310" w:rsidRDefault="00E90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D183" w14:textId="0B4B2D54" w:rsidR="00E915AF" w:rsidRPr="002569F7" w:rsidRDefault="00C3556B" w:rsidP="00C86533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1B42C9" w:rsidRPr="002569F7">
      <w:rPr>
        <w:rStyle w:val="PageNumber"/>
        <w:sz w:val="18"/>
        <w:szCs w:val="16"/>
      </w:rPr>
      <w:fldChar w:fldCharType="begin"/>
    </w:r>
    <w:r w:rsidR="00E915AF" w:rsidRPr="002569F7">
      <w:rPr>
        <w:rStyle w:val="PageNumber"/>
        <w:sz w:val="18"/>
        <w:szCs w:val="16"/>
      </w:rPr>
      <w:instrText xml:space="preserve"> PAGE </w:instrText>
    </w:r>
    <w:r w:rsidR="001B42C9" w:rsidRPr="002569F7">
      <w:rPr>
        <w:rStyle w:val="PageNumber"/>
        <w:sz w:val="18"/>
        <w:szCs w:val="16"/>
      </w:rPr>
      <w:fldChar w:fldCharType="separate"/>
    </w:r>
    <w:r w:rsidR="00344C45">
      <w:rPr>
        <w:rStyle w:val="PageNumber"/>
        <w:noProof/>
        <w:sz w:val="18"/>
        <w:szCs w:val="16"/>
      </w:rPr>
      <w:t>2</w:t>
    </w:r>
    <w:r w:rsidR="001B42C9" w:rsidRPr="002569F7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677B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6F38C7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4446D6" w14:paraId="521B7EE1" w14:textId="77777777" w:rsidTr="00E83566">
      <w:trPr>
        <w:trHeight w:val="1696"/>
        <w:jc w:val="center"/>
      </w:trPr>
      <w:tc>
        <w:tcPr>
          <w:tcW w:w="9923" w:type="dxa"/>
        </w:tcPr>
        <w:p w14:paraId="0389A214" w14:textId="77777777" w:rsidR="004446D6" w:rsidRDefault="004446D6" w:rsidP="00065A68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3DF5EA0" wp14:editId="2B3DCE48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211625617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D1F75CC" wp14:editId="3AF7048D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115292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94C4160" w14:textId="388FE67A" w:rsidR="00E915AF" w:rsidRPr="004446D6" w:rsidRDefault="00E915AF" w:rsidP="004446D6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9614933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46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F55652"/>
    <w:rsid w:val="00006A31"/>
    <w:rsid w:val="00006BD2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90591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2DC9"/>
    <w:rsid w:val="00117282"/>
    <w:rsid w:val="00117389"/>
    <w:rsid w:val="00121C2D"/>
    <w:rsid w:val="00134404"/>
    <w:rsid w:val="00144DFB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1185B"/>
    <w:rsid w:val="002302B3"/>
    <w:rsid w:val="00230C66"/>
    <w:rsid w:val="00235A29"/>
    <w:rsid w:val="00241526"/>
    <w:rsid w:val="002443A2"/>
    <w:rsid w:val="002569F7"/>
    <w:rsid w:val="00266E74"/>
    <w:rsid w:val="00283C3B"/>
    <w:rsid w:val="002861E6"/>
    <w:rsid w:val="00287D18"/>
    <w:rsid w:val="002A2618"/>
    <w:rsid w:val="002A5DD7"/>
    <w:rsid w:val="002B0CAC"/>
    <w:rsid w:val="002D26CB"/>
    <w:rsid w:val="002D5A15"/>
    <w:rsid w:val="002D5BDD"/>
    <w:rsid w:val="002E3D27"/>
    <w:rsid w:val="002F0890"/>
    <w:rsid w:val="002F2531"/>
    <w:rsid w:val="002F4967"/>
    <w:rsid w:val="002F5AA5"/>
    <w:rsid w:val="003072E8"/>
    <w:rsid w:val="00316935"/>
    <w:rsid w:val="003266ED"/>
    <w:rsid w:val="00326C68"/>
    <w:rsid w:val="0032718F"/>
    <w:rsid w:val="003370B8"/>
    <w:rsid w:val="00344C45"/>
    <w:rsid w:val="00345D38"/>
    <w:rsid w:val="003471C9"/>
    <w:rsid w:val="00352097"/>
    <w:rsid w:val="003666FF"/>
    <w:rsid w:val="003708BF"/>
    <w:rsid w:val="0037309C"/>
    <w:rsid w:val="00380A6E"/>
    <w:rsid w:val="003836D4"/>
    <w:rsid w:val="00387AE4"/>
    <w:rsid w:val="003A1F49"/>
    <w:rsid w:val="003A55ED"/>
    <w:rsid w:val="003A5D52"/>
    <w:rsid w:val="003B2BDA"/>
    <w:rsid w:val="003B55EC"/>
    <w:rsid w:val="003C2EA7"/>
    <w:rsid w:val="003C4471"/>
    <w:rsid w:val="003C7D41"/>
    <w:rsid w:val="003D4418"/>
    <w:rsid w:val="003D4A69"/>
    <w:rsid w:val="003E504F"/>
    <w:rsid w:val="003E78D6"/>
    <w:rsid w:val="00400573"/>
    <w:rsid w:val="004007A3"/>
    <w:rsid w:val="00403C68"/>
    <w:rsid w:val="00406D71"/>
    <w:rsid w:val="00407D21"/>
    <w:rsid w:val="00411CB3"/>
    <w:rsid w:val="004228FA"/>
    <w:rsid w:val="004326DB"/>
    <w:rsid w:val="0043682E"/>
    <w:rsid w:val="004446D6"/>
    <w:rsid w:val="00447ECB"/>
    <w:rsid w:val="004623F7"/>
    <w:rsid w:val="00480F51"/>
    <w:rsid w:val="00481124"/>
    <w:rsid w:val="004815EB"/>
    <w:rsid w:val="00487569"/>
    <w:rsid w:val="004930A3"/>
    <w:rsid w:val="00496864"/>
    <w:rsid w:val="00496920"/>
    <w:rsid w:val="004A4496"/>
    <w:rsid w:val="004B11AB"/>
    <w:rsid w:val="004B774E"/>
    <w:rsid w:val="004B7C9A"/>
    <w:rsid w:val="004C2B12"/>
    <w:rsid w:val="004C6779"/>
    <w:rsid w:val="004D15B0"/>
    <w:rsid w:val="004D733B"/>
    <w:rsid w:val="004E0DC4"/>
    <w:rsid w:val="004E0FB5"/>
    <w:rsid w:val="004E4398"/>
    <w:rsid w:val="004E43BB"/>
    <w:rsid w:val="004E460D"/>
    <w:rsid w:val="004F178E"/>
    <w:rsid w:val="004F4543"/>
    <w:rsid w:val="004F57BB"/>
    <w:rsid w:val="004F58A6"/>
    <w:rsid w:val="00505309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469A"/>
    <w:rsid w:val="005803FE"/>
    <w:rsid w:val="00580814"/>
    <w:rsid w:val="00583A0B"/>
    <w:rsid w:val="005A03A3"/>
    <w:rsid w:val="005A2B92"/>
    <w:rsid w:val="005A3F66"/>
    <w:rsid w:val="005A79E9"/>
    <w:rsid w:val="005B214C"/>
    <w:rsid w:val="005B3AD3"/>
    <w:rsid w:val="005B4CDA"/>
    <w:rsid w:val="005B62F0"/>
    <w:rsid w:val="005D3669"/>
    <w:rsid w:val="005E5EB3"/>
    <w:rsid w:val="005F3CB6"/>
    <w:rsid w:val="005F5E8C"/>
    <w:rsid w:val="005F657C"/>
    <w:rsid w:val="00602D53"/>
    <w:rsid w:val="006047E5"/>
    <w:rsid w:val="00642050"/>
    <w:rsid w:val="0064371D"/>
    <w:rsid w:val="00650543"/>
    <w:rsid w:val="00650B2A"/>
    <w:rsid w:val="00651777"/>
    <w:rsid w:val="006550F8"/>
    <w:rsid w:val="00661E93"/>
    <w:rsid w:val="006829F3"/>
    <w:rsid w:val="006A3725"/>
    <w:rsid w:val="006A518B"/>
    <w:rsid w:val="006B0590"/>
    <w:rsid w:val="006B49DA"/>
    <w:rsid w:val="006C53F8"/>
    <w:rsid w:val="006C7CDE"/>
    <w:rsid w:val="006D2C3B"/>
    <w:rsid w:val="006D7419"/>
    <w:rsid w:val="006F039C"/>
    <w:rsid w:val="006F38C7"/>
    <w:rsid w:val="007234B1"/>
    <w:rsid w:val="00723D08"/>
    <w:rsid w:val="00725FDA"/>
    <w:rsid w:val="00727816"/>
    <w:rsid w:val="00730B9A"/>
    <w:rsid w:val="00743BD5"/>
    <w:rsid w:val="00750CFA"/>
    <w:rsid w:val="007553DA"/>
    <w:rsid w:val="00773F7E"/>
    <w:rsid w:val="0077443B"/>
    <w:rsid w:val="00775DB8"/>
    <w:rsid w:val="00782354"/>
    <w:rsid w:val="00786671"/>
    <w:rsid w:val="007921A7"/>
    <w:rsid w:val="007B3DB1"/>
    <w:rsid w:val="007C2E1E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23B6F"/>
    <w:rsid w:val="00854131"/>
    <w:rsid w:val="0085652D"/>
    <w:rsid w:val="0087694B"/>
    <w:rsid w:val="00880F4D"/>
    <w:rsid w:val="0088443B"/>
    <w:rsid w:val="008B35A3"/>
    <w:rsid w:val="008B37E1"/>
    <w:rsid w:val="008B45F8"/>
    <w:rsid w:val="008C2E74"/>
    <w:rsid w:val="008C754D"/>
    <w:rsid w:val="008D5409"/>
    <w:rsid w:val="008E006D"/>
    <w:rsid w:val="008E38B4"/>
    <w:rsid w:val="008F4F21"/>
    <w:rsid w:val="00904D4A"/>
    <w:rsid w:val="009076D7"/>
    <w:rsid w:val="00911D45"/>
    <w:rsid w:val="009151BA"/>
    <w:rsid w:val="00925023"/>
    <w:rsid w:val="009277BC"/>
    <w:rsid w:val="00927D57"/>
    <w:rsid w:val="00931A51"/>
    <w:rsid w:val="00947185"/>
    <w:rsid w:val="009518B3"/>
    <w:rsid w:val="00963B58"/>
    <w:rsid w:val="00963D9D"/>
    <w:rsid w:val="0098013E"/>
    <w:rsid w:val="00981B54"/>
    <w:rsid w:val="009842C3"/>
    <w:rsid w:val="009A009A"/>
    <w:rsid w:val="009A6BB6"/>
    <w:rsid w:val="009B3F43"/>
    <w:rsid w:val="009B5CFA"/>
    <w:rsid w:val="009B6EFD"/>
    <w:rsid w:val="009C161F"/>
    <w:rsid w:val="009C56B4"/>
    <w:rsid w:val="009D51A2"/>
    <w:rsid w:val="009E04A8"/>
    <w:rsid w:val="009E4AEC"/>
    <w:rsid w:val="009E5BD8"/>
    <w:rsid w:val="009E681E"/>
    <w:rsid w:val="00A119E6"/>
    <w:rsid w:val="00A20FBC"/>
    <w:rsid w:val="00A231BC"/>
    <w:rsid w:val="00A31370"/>
    <w:rsid w:val="00A34D6F"/>
    <w:rsid w:val="00A40BA1"/>
    <w:rsid w:val="00A41F91"/>
    <w:rsid w:val="00A44675"/>
    <w:rsid w:val="00A63355"/>
    <w:rsid w:val="00A7596D"/>
    <w:rsid w:val="00A963DF"/>
    <w:rsid w:val="00AA211B"/>
    <w:rsid w:val="00AC0C22"/>
    <w:rsid w:val="00AC3896"/>
    <w:rsid w:val="00AD2CF2"/>
    <w:rsid w:val="00AE2D88"/>
    <w:rsid w:val="00AE6F6F"/>
    <w:rsid w:val="00AF3325"/>
    <w:rsid w:val="00AF34D9"/>
    <w:rsid w:val="00AF70DA"/>
    <w:rsid w:val="00B019D3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A1149"/>
    <w:rsid w:val="00BD6738"/>
    <w:rsid w:val="00BD7E5E"/>
    <w:rsid w:val="00BE63DB"/>
    <w:rsid w:val="00BE6574"/>
    <w:rsid w:val="00C05E84"/>
    <w:rsid w:val="00C07319"/>
    <w:rsid w:val="00C16FD2"/>
    <w:rsid w:val="00C236AF"/>
    <w:rsid w:val="00C26720"/>
    <w:rsid w:val="00C3556B"/>
    <w:rsid w:val="00C4395E"/>
    <w:rsid w:val="00C47FFD"/>
    <w:rsid w:val="00C51E92"/>
    <w:rsid w:val="00C57E2C"/>
    <w:rsid w:val="00C608B7"/>
    <w:rsid w:val="00C66F24"/>
    <w:rsid w:val="00C76D7F"/>
    <w:rsid w:val="00C813AA"/>
    <w:rsid w:val="00C86533"/>
    <w:rsid w:val="00C90FDE"/>
    <w:rsid w:val="00C9291E"/>
    <w:rsid w:val="00CA3F44"/>
    <w:rsid w:val="00CA4E58"/>
    <w:rsid w:val="00CB3771"/>
    <w:rsid w:val="00CB44BF"/>
    <w:rsid w:val="00CB5153"/>
    <w:rsid w:val="00CE076A"/>
    <w:rsid w:val="00CE463D"/>
    <w:rsid w:val="00D10BA0"/>
    <w:rsid w:val="00D21694"/>
    <w:rsid w:val="00D24EB5"/>
    <w:rsid w:val="00D34240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A4DC8"/>
    <w:rsid w:val="00DE66A5"/>
    <w:rsid w:val="00DF2B50"/>
    <w:rsid w:val="00E01059"/>
    <w:rsid w:val="00E04C86"/>
    <w:rsid w:val="00E14477"/>
    <w:rsid w:val="00E17344"/>
    <w:rsid w:val="00E20F30"/>
    <w:rsid w:val="00E2189C"/>
    <w:rsid w:val="00E23C13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74B46"/>
    <w:rsid w:val="00E80E61"/>
    <w:rsid w:val="00E90310"/>
    <w:rsid w:val="00E915AF"/>
    <w:rsid w:val="00E93D4A"/>
    <w:rsid w:val="00E96415"/>
    <w:rsid w:val="00EA15B3"/>
    <w:rsid w:val="00EA2C83"/>
    <w:rsid w:val="00EB2358"/>
    <w:rsid w:val="00EB3EB8"/>
    <w:rsid w:val="00EC00EF"/>
    <w:rsid w:val="00EC02FE"/>
    <w:rsid w:val="00EC4A96"/>
    <w:rsid w:val="00EC79E5"/>
    <w:rsid w:val="00ED2210"/>
    <w:rsid w:val="00EE03A0"/>
    <w:rsid w:val="00EE1A57"/>
    <w:rsid w:val="00EF54EB"/>
    <w:rsid w:val="00F276BA"/>
    <w:rsid w:val="00F424BF"/>
    <w:rsid w:val="00F44FC3"/>
    <w:rsid w:val="00F46107"/>
    <w:rsid w:val="00F468C5"/>
    <w:rsid w:val="00F52F39"/>
    <w:rsid w:val="00F55652"/>
    <w:rsid w:val="00F6184F"/>
    <w:rsid w:val="00F73DBD"/>
    <w:rsid w:val="00F8310E"/>
    <w:rsid w:val="00F914DD"/>
    <w:rsid w:val="00FA2358"/>
    <w:rsid w:val="00FA6AFD"/>
    <w:rsid w:val="00FB2592"/>
    <w:rsid w:val="00FB2810"/>
    <w:rsid w:val="00FB7A2C"/>
    <w:rsid w:val="00FC2947"/>
    <w:rsid w:val="00FE0818"/>
    <w:rsid w:val="00FE6FB1"/>
    <w:rsid w:val="00FF33EF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5BC27"/>
  <w15:docId w15:val="{CFA92672-0ED4-453E-8509-0BEA3B39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2F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qFormat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link w:val="RectitleChar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64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0">
    <w:name w:val="Annex_No &amp; title"/>
    <w:basedOn w:val="Normal"/>
    <w:next w:val="Normalaftertitle"/>
    <w:rsid w:val="006F38C7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Reasons">
    <w:name w:val="Reasons"/>
    <w:basedOn w:val="Normal"/>
    <w:qFormat/>
    <w:rsid w:val="003708B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link w:val="Header"/>
    <w:qFormat/>
    <w:rsid w:val="00ED2210"/>
    <w:rPr>
      <w:sz w:val="24"/>
      <w:szCs w:val="22"/>
      <w:lang w:val="en-US" w:eastAsia="en-US"/>
    </w:rPr>
  </w:style>
  <w:style w:type="character" w:customStyle="1" w:styleId="TabletextChar">
    <w:name w:val="Table_text Char"/>
    <w:link w:val="Tabletext"/>
    <w:locked/>
    <w:rsid w:val="00112DC9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locked/>
    <w:rsid w:val="00112DC9"/>
    <w:rPr>
      <w:b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65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58A6"/>
    <w:rPr>
      <w:sz w:val="24"/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743BD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2E8"/>
    <w:rPr>
      <w:color w:val="605E5C"/>
      <w:shd w:val="clear" w:color="auto" w:fill="E1DFDD"/>
    </w:rPr>
  </w:style>
  <w:style w:type="character" w:customStyle="1" w:styleId="RectitleChar">
    <w:name w:val="Rec_title Char"/>
    <w:link w:val="Rectitle"/>
    <w:locked/>
    <w:rsid w:val="00FF7957"/>
    <w:rPr>
      <w:b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198/f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R23-SG03-C-0084/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itu.int/md/R23-SG03-C-0082/e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tu.int/md/R23-SG03-C-0080/en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xod\AppData\Roaming\Microsoft\Templates\POOL%20F%20-%20ITU\PF_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0D0EC-C22D-4603-BF4A-78390F4F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PF_BRcirc.dotx</Template>
  <TotalTime>32</TotalTime>
  <Pages>2</Pages>
  <Words>280</Words>
  <Characters>1685</Characters>
  <Application>Microsoft Office Word</Application>
  <DocSecurity>0</DocSecurity>
  <Lines>67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1929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saxod</dc:creator>
  <cp:lastModifiedBy>Author</cp:lastModifiedBy>
  <cp:revision>17</cp:revision>
  <cp:lastPrinted>2020-02-04T09:03:00Z</cp:lastPrinted>
  <dcterms:created xsi:type="dcterms:W3CDTF">2024-01-26T13:42:00Z</dcterms:created>
  <dcterms:modified xsi:type="dcterms:W3CDTF">2026-09-15T09:11:00Z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