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7B3DB1" w14:paraId="44BB1776" w14:textId="77777777" w:rsidTr="00DA4711">
        <w:trPr>
          <w:jc w:val="center"/>
        </w:trPr>
        <w:tc>
          <w:tcPr>
            <w:tcW w:w="9889" w:type="dxa"/>
            <w:gridSpan w:val="3"/>
          </w:tcPr>
          <w:p w14:paraId="2A182EE5" w14:textId="77777777" w:rsidR="00E53DCE" w:rsidRPr="009C6A12" w:rsidRDefault="009C6A12" w:rsidP="00BA539B">
            <w:pPr>
              <w:spacing w:before="120"/>
              <w:jc w:val="left"/>
              <w:rPr>
                <w:rFonts w:asciiTheme="majorEastAsia" w:eastAsiaTheme="majorEastAsia" w:hAnsiTheme="majorEastAsia"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  <w:r w:rsidRPr="009C6A12">
              <w:rPr>
                <w:rFonts w:asciiTheme="majorEastAsia" w:eastAsiaTheme="majorEastAsia" w:hAnsiTheme="majorEastAsia" w:cstheme="minorHAnsi"/>
                <w:b/>
                <w:bCs/>
                <w:color w:val="808080"/>
                <w:sz w:val="28"/>
                <w:lang w:val="en-GB" w:eastAsia="zh-CN"/>
              </w:rPr>
              <w:t>无线电通信局</w:t>
            </w:r>
            <w:r w:rsidRPr="007616E7">
              <w:rPr>
                <w:rFonts w:asciiTheme="minorHAnsi" w:eastAsiaTheme="majorEastAsia" w:hAnsiTheme="minorHAnsi" w:cstheme="minorHAnsi"/>
                <w:b/>
                <w:bCs/>
                <w:color w:val="808080"/>
                <w:sz w:val="28"/>
                <w:lang w:val="en-GB" w:eastAsia="zh-CN"/>
              </w:rPr>
              <w:t>（</w:t>
            </w:r>
            <w:r w:rsidRPr="007616E7">
              <w:rPr>
                <w:rFonts w:asciiTheme="minorHAnsi" w:eastAsiaTheme="majorEastAsia" w:hAnsiTheme="minorHAnsi" w:cstheme="minorHAnsi"/>
                <w:b/>
                <w:bCs/>
                <w:color w:val="808080"/>
                <w:sz w:val="28"/>
                <w:lang w:val="en-GB" w:eastAsia="zh-CN"/>
              </w:rPr>
              <w:t>BR</w:t>
            </w:r>
            <w:r w:rsidRPr="007616E7">
              <w:rPr>
                <w:rFonts w:asciiTheme="minorHAnsi" w:eastAsiaTheme="majorEastAsia" w:hAnsiTheme="minorHAnsi" w:cstheme="minorHAnsi"/>
                <w:b/>
                <w:bCs/>
                <w:color w:val="808080"/>
                <w:sz w:val="28"/>
                <w:lang w:val="en-GB" w:eastAsia="zh-CN"/>
              </w:rPr>
              <w:t>）</w:t>
            </w:r>
          </w:p>
          <w:p w14:paraId="7CCBD7F6" w14:textId="77777777" w:rsidR="00E53DCE" w:rsidRDefault="00E53DCE" w:rsidP="006160CB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</w:p>
          <w:p w14:paraId="3328F13A" w14:textId="77777777" w:rsidR="00E53DCE" w:rsidRPr="00AF70DA" w:rsidRDefault="00E53DCE" w:rsidP="006160CB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en-GB"/>
              </w:rPr>
            </w:pPr>
          </w:p>
        </w:tc>
      </w:tr>
      <w:tr w:rsidR="00E53DCE" w:rsidRPr="00334544" w14:paraId="258C86B5" w14:textId="77777777" w:rsidTr="00DA4711">
        <w:trPr>
          <w:jc w:val="center"/>
        </w:trPr>
        <w:tc>
          <w:tcPr>
            <w:tcW w:w="7054" w:type="dxa"/>
            <w:gridSpan w:val="2"/>
          </w:tcPr>
          <w:p w14:paraId="587FD817" w14:textId="1F11C81E" w:rsidR="00E53DCE" w:rsidRPr="00334544" w:rsidRDefault="009C6A12" w:rsidP="006160CB">
            <w:pPr>
              <w:spacing w:before="0"/>
              <w:jc w:val="left"/>
              <w:rPr>
                <w:szCs w:val="24"/>
                <w:lang w:val="fr-CH" w:eastAsia="zh-CN"/>
              </w:rPr>
            </w:pPr>
            <w:r w:rsidRPr="00334544">
              <w:rPr>
                <w:rFonts w:ascii="SimSun" w:hAnsi="SimSun" w:hint="eastAsia"/>
                <w:szCs w:val="24"/>
                <w:lang w:eastAsia="zh-CN"/>
              </w:rPr>
              <w:t>行政通函</w:t>
            </w:r>
          </w:p>
          <w:p w14:paraId="3B91DC79" w14:textId="64E0FB0E" w:rsidR="00E53DCE" w:rsidRPr="00334544" w:rsidRDefault="00BA539B" w:rsidP="006160CB">
            <w:pPr>
              <w:spacing w:before="0"/>
              <w:jc w:val="left"/>
              <w:rPr>
                <w:b/>
                <w:bCs/>
                <w:szCs w:val="24"/>
                <w:lang w:val="fr-CH"/>
              </w:rPr>
            </w:pPr>
            <w:r w:rsidRPr="00BA539B">
              <w:rPr>
                <w:b/>
                <w:bCs/>
                <w:szCs w:val="24"/>
                <w:lang w:val="fr-CH"/>
              </w:rPr>
              <w:t>CACE/</w:t>
            </w:r>
            <w:r w:rsidR="005B6FAB">
              <w:rPr>
                <w:rFonts w:hint="eastAsia"/>
                <w:b/>
                <w:bCs/>
                <w:szCs w:val="24"/>
                <w:lang w:val="fr-FR" w:eastAsia="zh-CN"/>
              </w:rPr>
              <w:t>1204</w:t>
            </w:r>
          </w:p>
        </w:tc>
        <w:tc>
          <w:tcPr>
            <w:tcW w:w="2835" w:type="dxa"/>
          </w:tcPr>
          <w:p w14:paraId="65C3D9EF" w14:textId="4DB4645A" w:rsidR="00E53DCE" w:rsidRPr="00334544" w:rsidRDefault="005B6FAB" w:rsidP="006160CB">
            <w:pPr>
              <w:spacing w:before="0"/>
              <w:jc w:val="right"/>
              <w:rPr>
                <w:szCs w:val="24"/>
                <w:lang w:val="en-GB"/>
              </w:rPr>
            </w:pPr>
            <w:r>
              <w:rPr>
                <w:rFonts w:cs="Arial"/>
                <w:szCs w:val="24"/>
                <w:lang w:val="en-GB"/>
              </w:rPr>
              <w:t>2026</w:t>
            </w:r>
            <w:r>
              <w:rPr>
                <w:rFonts w:cs="Arial" w:hint="eastAsia"/>
                <w:szCs w:val="24"/>
                <w:lang w:val="en-GB" w:eastAsia="zh-CN"/>
              </w:rPr>
              <w:t>年</w:t>
            </w:r>
            <w:r>
              <w:rPr>
                <w:rFonts w:cs="Arial" w:hint="eastAsia"/>
                <w:szCs w:val="24"/>
                <w:lang w:val="en-GB" w:eastAsia="zh-CN"/>
              </w:rPr>
              <w:t>8</w:t>
            </w:r>
            <w:r>
              <w:rPr>
                <w:rFonts w:cs="Arial" w:hint="eastAsia"/>
                <w:szCs w:val="24"/>
                <w:lang w:val="en-GB" w:eastAsia="zh-CN"/>
              </w:rPr>
              <w:t>月</w:t>
            </w:r>
            <w:r>
              <w:rPr>
                <w:rFonts w:cs="Arial" w:hint="eastAsia"/>
                <w:szCs w:val="24"/>
                <w:lang w:val="en-GB" w:eastAsia="zh-CN"/>
              </w:rPr>
              <w:t>2</w:t>
            </w:r>
            <w:r w:rsidR="00BD0FC7">
              <w:rPr>
                <w:rFonts w:cs="Arial"/>
                <w:szCs w:val="24"/>
                <w:lang w:val="en-GB" w:eastAsia="zh-CN"/>
              </w:rPr>
              <w:t>8</w:t>
            </w:r>
            <w:r>
              <w:rPr>
                <w:rFonts w:cs="Arial" w:hint="eastAsia"/>
                <w:szCs w:val="24"/>
                <w:lang w:val="en-GB" w:eastAsia="zh-CN"/>
              </w:rPr>
              <w:t>日</w:t>
            </w:r>
          </w:p>
        </w:tc>
      </w:tr>
      <w:tr w:rsidR="00E53DCE" w:rsidRPr="00334544" w14:paraId="1B162D13" w14:textId="77777777" w:rsidTr="00DA4711">
        <w:trPr>
          <w:jc w:val="center"/>
        </w:trPr>
        <w:tc>
          <w:tcPr>
            <w:tcW w:w="9889" w:type="dxa"/>
            <w:gridSpan w:val="3"/>
          </w:tcPr>
          <w:p w14:paraId="1B18A247" w14:textId="77777777" w:rsidR="00E53DCE" w:rsidRPr="00334544" w:rsidRDefault="00E53DCE" w:rsidP="006160CB">
            <w:pPr>
              <w:spacing w:before="0"/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E53DCE" w:rsidRPr="00334544" w14:paraId="78B5032B" w14:textId="77777777" w:rsidTr="00DA4711">
        <w:trPr>
          <w:jc w:val="center"/>
        </w:trPr>
        <w:tc>
          <w:tcPr>
            <w:tcW w:w="9889" w:type="dxa"/>
            <w:gridSpan w:val="3"/>
          </w:tcPr>
          <w:p w14:paraId="3CCBFCFB" w14:textId="77777777" w:rsidR="00E53DCE" w:rsidRPr="00334544" w:rsidRDefault="00E53DCE" w:rsidP="006160CB">
            <w:pPr>
              <w:spacing w:before="0"/>
              <w:jc w:val="left"/>
              <w:rPr>
                <w:szCs w:val="24"/>
              </w:rPr>
            </w:pPr>
          </w:p>
        </w:tc>
      </w:tr>
      <w:tr w:rsidR="00E53DCE" w:rsidRPr="00334544" w14:paraId="689D9B1F" w14:textId="77777777" w:rsidTr="00DA4711">
        <w:trPr>
          <w:jc w:val="center"/>
        </w:trPr>
        <w:tc>
          <w:tcPr>
            <w:tcW w:w="9889" w:type="dxa"/>
            <w:gridSpan w:val="3"/>
          </w:tcPr>
          <w:p w14:paraId="0819CE56" w14:textId="77777777" w:rsidR="00E53DCE" w:rsidRDefault="00BA539B" w:rsidP="006160CB">
            <w:pPr>
              <w:spacing w:before="0"/>
              <w:jc w:val="left"/>
              <w:rPr>
                <w:rFonts w:ascii="SimSun" w:eastAsia="SimSun" w:hAnsi="SimSun"/>
                <w:b/>
                <w:bCs/>
                <w:szCs w:val="24"/>
                <w:lang w:eastAsia="zh-CN"/>
              </w:rPr>
            </w:pPr>
            <w:r w:rsidRPr="005D3DBC">
              <w:rPr>
                <w:rFonts w:asciiTheme="minorHAnsi" w:eastAsia="SimSun" w:hAnsiTheme="minorHAnsi" w:cstheme="minorHAnsi"/>
                <w:b/>
                <w:bCs/>
                <w:szCs w:val="24"/>
                <w:lang w:eastAsia="zh-CN"/>
              </w:rPr>
              <w:t>致国际电联各成员国主管部门、无线电通信部门成员、参加无线电通信第</w:t>
            </w:r>
            <w:r w:rsidR="005B6FAB">
              <w:rPr>
                <w:rFonts w:asciiTheme="minorHAnsi" w:eastAsia="SimSun" w:hAnsiTheme="minorHAnsi" w:cstheme="minorHAnsi" w:hint="eastAsia"/>
                <w:b/>
                <w:bCs/>
                <w:szCs w:val="24"/>
                <w:lang w:eastAsia="zh-CN"/>
              </w:rPr>
              <w:t>1</w:t>
            </w:r>
            <w:r w:rsidRPr="005D3DBC">
              <w:rPr>
                <w:rFonts w:asciiTheme="minorHAnsi" w:eastAsia="SimSun" w:hAnsiTheme="minorHAnsi" w:cstheme="minorHAnsi"/>
                <w:b/>
                <w:bCs/>
                <w:szCs w:val="24"/>
                <w:lang w:eastAsia="zh-CN"/>
              </w:rPr>
              <w:t>研究组工作的</w:t>
            </w:r>
            <w:r w:rsidRPr="005D3DBC">
              <w:rPr>
                <w:rFonts w:asciiTheme="minorHAnsi" w:eastAsia="SimSun" w:hAnsiTheme="minorHAnsi" w:cstheme="minorHAnsi"/>
                <w:b/>
                <w:bCs/>
                <w:szCs w:val="24"/>
                <w:lang w:eastAsia="zh-CN"/>
              </w:rPr>
              <w:t>ITU-R</w:t>
            </w:r>
            <w:r w:rsidRPr="005D3DBC">
              <w:rPr>
                <w:rFonts w:asciiTheme="minorHAnsi" w:eastAsia="SimSun" w:hAnsiTheme="minorHAnsi" w:cstheme="minorHAnsi"/>
                <w:b/>
                <w:bCs/>
                <w:szCs w:val="24"/>
                <w:lang w:eastAsia="zh-CN"/>
              </w:rPr>
              <w:t>部门准成员以及国际电联学术成</w:t>
            </w:r>
            <w:r w:rsidRPr="00BA539B">
              <w:rPr>
                <w:rFonts w:ascii="SimSun" w:eastAsia="SimSun" w:hAnsi="SimSun" w:hint="eastAsia"/>
                <w:b/>
                <w:bCs/>
                <w:szCs w:val="24"/>
                <w:lang w:eastAsia="zh-CN"/>
              </w:rPr>
              <w:t>员</w:t>
            </w:r>
          </w:p>
          <w:p w14:paraId="7B362E5D" w14:textId="23FE2735" w:rsidR="002D6F5E" w:rsidRPr="00334544" w:rsidRDefault="002D6F5E" w:rsidP="006160CB">
            <w:pPr>
              <w:spacing w:before="0"/>
              <w:jc w:val="left"/>
              <w:rPr>
                <w:b/>
                <w:bCs/>
                <w:szCs w:val="24"/>
                <w:lang w:eastAsia="zh-CN"/>
              </w:rPr>
            </w:pPr>
          </w:p>
        </w:tc>
      </w:tr>
      <w:tr w:rsidR="00E53DCE" w:rsidRPr="00334544" w14:paraId="300E6F1D" w14:textId="77777777" w:rsidTr="00DA4711">
        <w:trPr>
          <w:jc w:val="center"/>
        </w:trPr>
        <w:tc>
          <w:tcPr>
            <w:tcW w:w="9889" w:type="dxa"/>
            <w:gridSpan w:val="3"/>
          </w:tcPr>
          <w:p w14:paraId="0154DF7D" w14:textId="77777777" w:rsidR="00E53DCE" w:rsidRPr="00334544" w:rsidRDefault="00E53DCE" w:rsidP="006160CB">
            <w:pPr>
              <w:spacing w:before="0"/>
              <w:jc w:val="left"/>
              <w:rPr>
                <w:szCs w:val="24"/>
                <w:lang w:eastAsia="zh-CN"/>
              </w:rPr>
            </w:pPr>
          </w:p>
        </w:tc>
      </w:tr>
      <w:tr w:rsidR="00E53DCE" w:rsidRPr="00334544" w14:paraId="32704CA7" w14:textId="77777777" w:rsidTr="00DA4711">
        <w:trPr>
          <w:jc w:val="center"/>
        </w:trPr>
        <w:tc>
          <w:tcPr>
            <w:tcW w:w="9889" w:type="dxa"/>
            <w:gridSpan w:val="3"/>
          </w:tcPr>
          <w:p w14:paraId="34C987ED" w14:textId="77777777" w:rsidR="00E53DCE" w:rsidRPr="00334544" w:rsidRDefault="00E53DCE" w:rsidP="006160CB">
            <w:pPr>
              <w:spacing w:before="0"/>
              <w:jc w:val="left"/>
              <w:rPr>
                <w:szCs w:val="24"/>
                <w:lang w:eastAsia="zh-CN"/>
              </w:rPr>
            </w:pPr>
          </w:p>
        </w:tc>
      </w:tr>
      <w:tr w:rsidR="00E53DCE" w:rsidRPr="00334544" w14:paraId="452283BE" w14:textId="77777777" w:rsidTr="00DA4711">
        <w:trPr>
          <w:jc w:val="center"/>
        </w:trPr>
        <w:tc>
          <w:tcPr>
            <w:tcW w:w="1526" w:type="dxa"/>
          </w:tcPr>
          <w:p w14:paraId="193971AF" w14:textId="77777777" w:rsidR="00E53DCE" w:rsidRPr="00334544" w:rsidRDefault="009C6A12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rFonts w:asciiTheme="majorEastAsia" w:eastAsiaTheme="majorEastAsia" w:hAnsiTheme="majorEastAsia"/>
                <w:szCs w:val="24"/>
              </w:rPr>
            </w:pPr>
            <w:proofErr w:type="spellStart"/>
            <w:r w:rsidRPr="00334544">
              <w:rPr>
                <w:rFonts w:asciiTheme="majorEastAsia" w:eastAsiaTheme="majorEastAsia" w:hAnsiTheme="majorEastAsia" w:hint="eastAsia"/>
                <w:szCs w:val="24"/>
                <w:lang w:val="en-CA"/>
              </w:rPr>
              <w:t>事由</w:t>
            </w:r>
            <w:proofErr w:type="spellEnd"/>
            <w:r w:rsidRPr="00334544">
              <w:rPr>
                <w:rFonts w:asciiTheme="majorEastAsia" w:eastAsiaTheme="majorEastAsia" w:hAnsiTheme="majorEastAsia" w:hint="eastAsia"/>
                <w:szCs w:val="24"/>
                <w:lang w:val="en-CA"/>
              </w:rPr>
              <w:t>：</w:t>
            </w:r>
          </w:p>
        </w:tc>
        <w:tc>
          <w:tcPr>
            <w:tcW w:w="8363" w:type="dxa"/>
            <w:gridSpan w:val="2"/>
            <w:vMerge w:val="restart"/>
          </w:tcPr>
          <w:p w14:paraId="5F4DDC37" w14:textId="59E40BF1" w:rsidR="00BA539B" w:rsidRPr="00BA539B" w:rsidRDefault="005B6FAB" w:rsidP="005D3DBC">
            <w:pPr>
              <w:tabs>
                <w:tab w:val="clear" w:pos="1588"/>
                <w:tab w:val="left" w:pos="1560"/>
              </w:tabs>
              <w:spacing w:before="0" w:after="120"/>
              <w:rPr>
                <w:b/>
                <w:bCs/>
                <w:szCs w:val="24"/>
                <w:lang w:eastAsia="zh-CN"/>
              </w:rPr>
            </w:pPr>
            <w:r w:rsidRPr="00BA539B">
              <w:rPr>
                <w:b/>
                <w:bCs/>
                <w:szCs w:val="24"/>
                <w:lang w:eastAsia="zh-CN"/>
              </w:rPr>
              <w:t>无线电通信第</w:t>
            </w:r>
            <w:r>
              <w:rPr>
                <w:rFonts w:hint="eastAsia"/>
                <w:b/>
                <w:bCs/>
                <w:szCs w:val="24"/>
                <w:lang w:eastAsia="zh-CN"/>
              </w:rPr>
              <w:t>1</w:t>
            </w:r>
            <w:r w:rsidRPr="00BA539B">
              <w:rPr>
                <w:b/>
                <w:bCs/>
                <w:szCs w:val="24"/>
                <w:lang w:eastAsia="zh-CN"/>
              </w:rPr>
              <w:t>研究组</w:t>
            </w:r>
            <w:r>
              <w:rPr>
                <w:rFonts w:hint="eastAsia"/>
                <w:b/>
                <w:bCs/>
                <w:szCs w:val="24"/>
                <w:lang w:eastAsia="zh-CN"/>
              </w:rPr>
              <w:t>（频谱管理）</w:t>
            </w:r>
          </w:p>
          <w:p w14:paraId="4BCAFB96" w14:textId="69AD599D" w:rsidR="00E53DCE" w:rsidRPr="00334544" w:rsidRDefault="00BA539B" w:rsidP="00A36612">
            <w:pPr>
              <w:pStyle w:val="enumlev1"/>
              <w:rPr>
                <w:lang w:eastAsia="zh-CN"/>
              </w:rPr>
            </w:pPr>
            <w:r w:rsidRPr="00BA539B">
              <w:rPr>
                <w:lang w:eastAsia="zh-CN"/>
              </w:rPr>
              <w:t>–</w:t>
            </w:r>
            <w:r w:rsidRPr="00BA539B">
              <w:rPr>
                <w:lang w:eastAsia="zh-CN"/>
              </w:rPr>
              <w:tab/>
            </w:r>
            <w:r w:rsidRPr="00A36612">
              <w:rPr>
                <w:b/>
                <w:bCs/>
                <w:lang w:eastAsia="zh-CN"/>
              </w:rPr>
              <w:t>根据</w:t>
            </w:r>
            <w:r w:rsidRPr="00A36612">
              <w:rPr>
                <w:b/>
                <w:bCs/>
                <w:lang w:eastAsia="zh-CN"/>
              </w:rPr>
              <w:t>ITU-R</w:t>
            </w:r>
            <w:r w:rsidRPr="00A36612">
              <w:rPr>
                <w:b/>
                <w:bCs/>
                <w:lang w:eastAsia="zh-CN"/>
              </w:rPr>
              <w:t>第</w:t>
            </w:r>
            <w:r w:rsidRPr="00A36612">
              <w:rPr>
                <w:b/>
                <w:bCs/>
                <w:lang w:eastAsia="zh-CN"/>
              </w:rPr>
              <w:t>1-</w:t>
            </w:r>
            <w:r w:rsidR="005A3BDD" w:rsidRPr="00A36612">
              <w:rPr>
                <w:b/>
                <w:bCs/>
                <w:lang w:eastAsia="zh-CN"/>
              </w:rPr>
              <w:t>9</w:t>
            </w:r>
            <w:r w:rsidRPr="00A36612">
              <w:rPr>
                <w:b/>
                <w:bCs/>
                <w:lang w:eastAsia="zh-CN"/>
              </w:rPr>
              <w:t>号决议</w:t>
            </w:r>
            <w:proofErr w:type="spellStart"/>
            <w:r w:rsidRPr="00A36612">
              <w:rPr>
                <w:b/>
                <w:bCs/>
                <w:lang w:eastAsia="zh-CN"/>
              </w:rPr>
              <w:t>A2.6.2.4</w:t>
            </w:r>
            <w:proofErr w:type="spellEnd"/>
            <w:r w:rsidRPr="00A36612">
              <w:rPr>
                <w:b/>
                <w:bCs/>
                <w:lang w:eastAsia="zh-CN"/>
              </w:rPr>
              <w:t>段（以信函方式同时通过和批准程序）</w:t>
            </w:r>
            <w:r w:rsidRPr="00A36612">
              <w:rPr>
                <w:b/>
                <w:bCs/>
                <w:lang w:eastAsia="zh-CN"/>
              </w:rPr>
              <w:br/>
            </w:r>
            <w:r w:rsidRPr="00A36612">
              <w:rPr>
                <w:b/>
                <w:bCs/>
                <w:lang w:val="es-ES_tradnl" w:eastAsia="zh-CN"/>
              </w:rPr>
              <w:t>以信函方式通过</w:t>
            </w:r>
            <w:r w:rsidR="00BB27AE" w:rsidRPr="00A875EB">
              <w:rPr>
                <w:rFonts w:hint="eastAsia"/>
                <w:b/>
                <w:bCs/>
                <w:lang w:eastAsia="zh-CN"/>
              </w:rPr>
              <w:t>2</w:t>
            </w:r>
            <w:r w:rsidRPr="00A36612">
              <w:rPr>
                <w:rFonts w:hint="eastAsia"/>
                <w:b/>
                <w:bCs/>
                <w:lang w:eastAsia="zh-CN"/>
              </w:rPr>
              <w:t>项</w:t>
            </w:r>
            <w:r w:rsidRPr="00A36612">
              <w:rPr>
                <w:b/>
                <w:bCs/>
                <w:lang w:eastAsia="zh-CN"/>
              </w:rPr>
              <w:t>经修订的</w:t>
            </w:r>
            <w:r w:rsidRPr="00A36612">
              <w:rPr>
                <w:b/>
                <w:bCs/>
                <w:lang w:val="en-GB" w:eastAsia="zh-CN"/>
              </w:rPr>
              <w:t>ITU-R</w:t>
            </w:r>
            <w:r w:rsidRPr="00A36612">
              <w:rPr>
                <w:b/>
                <w:bCs/>
                <w:lang w:eastAsia="zh-CN"/>
              </w:rPr>
              <w:t>建议书</w:t>
            </w:r>
            <w:r w:rsidRPr="00A875EB">
              <w:rPr>
                <w:b/>
                <w:bCs/>
                <w:lang w:eastAsia="zh-CN"/>
              </w:rPr>
              <w:t>，</w:t>
            </w:r>
            <w:r w:rsidRPr="00A36612">
              <w:rPr>
                <w:b/>
                <w:bCs/>
                <w:lang w:val="es-ES_tradnl" w:eastAsia="zh-CN"/>
              </w:rPr>
              <w:t>并同时予以批准</w:t>
            </w:r>
          </w:p>
        </w:tc>
      </w:tr>
      <w:tr w:rsidR="00E53DCE" w:rsidRPr="00334544" w14:paraId="6ACA2252" w14:textId="77777777" w:rsidTr="00DA4711">
        <w:trPr>
          <w:jc w:val="center"/>
        </w:trPr>
        <w:tc>
          <w:tcPr>
            <w:tcW w:w="1526" w:type="dxa"/>
          </w:tcPr>
          <w:p w14:paraId="5824F4E0" w14:textId="77777777" w:rsidR="00E53DCE" w:rsidRPr="00334544" w:rsidRDefault="00E53DCE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b/>
                <w:bCs/>
                <w:szCs w:val="24"/>
                <w:lang w:val="en-GB" w:eastAsia="zh-CN"/>
              </w:rPr>
            </w:pPr>
          </w:p>
        </w:tc>
        <w:tc>
          <w:tcPr>
            <w:tcW w:w="8363" w:type="dxa"/>
            <w:gridSpan w:val="2"/>
            <w:vMerge/>
          </w:tcPr>
          <w:p w14:paraId="1CD321F3" w14:textId="77777777" w:rsidR="00E53DCE" w:rsidRPr="00334544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n-GB" w:eastAsia="zh-CN"/>
              </w:rPr>
            </w:pPr>
          </w:p>
        </w:tc>
      </w:tr>
      <w:tr w:rsidR="00E53DCE" w:rsidRPr="00334544" w14:paraId="37380DB8" w14:textId="77777777" w:rsidTr="00DA4711">
        <w:trPr>
          <w:jc w:val="center"/>
        </w:trPr>
        <w:tc>
          <w:tcPr>
            <w:tcW w:w="1526" w:type="dxa"/>
          </w:tcPr>
          <w:p w14:paraId="679382B9" w14:textId="77777777" w:rsidR="00E53DCE" w:rsidRPr="00334544" w:rsidRDefault="00E53DCE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b/>
                <w:bCs/>
                <w:szCs w:val="24"/>
                <w:lang w:val="en-GB" w:eastAsia="zh-CN"/>
              </w:rPr>
            </w:pPr>
          </w:p>
        </w:tc>
        <w:tc>
          <w:tcPr>
            <w:tcW w:w="8363" w:type="dxa"/>
            <w:gridSpan w:val="2"/>
            <w:vMerge/>
          </w:tcPr>
          <w:p w14:paraId="210AD271" w14:textId="77777777" w:rsidR="00E53DCE" w:rsidRPr="00334544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n-GB" w:eastAsia="zh-CN"/>
              </w:rPr>
            </w:pPr>
          </w:p>
        </w:tc>
      </w:tr>
      <w:tr w:rsidR="002D6F5E" w:rsidRPr="00334544" w14:paraId="29DB6A61" w14:textId="77777777" w:rsidTr="00DA4711">
        <w:trPr>
          <w:jc w:val="center"/>
        </w:trPr>
        <w:tc>
          <w:tcPr>
            <w:tcW w:w="9889" w:type="dxa"/>
            <w:gridSpan w:val="3"/>
          </w:tcPr>
          <w:p w14:paraId="17621C11" w14:textId="77777777" w:rsidR="002D6F5E" w:rsidRPr="00334544" w:rsidRDefault="002D6F5E" w:rsidP="002D6F5E">
            <w:pPr>
              <w:spacing w:before="0"/>
              <w:jc w:val="left"/>
              <w:rPr>
                <w:b/>
                <w:bCs/>
                <w:szCs w:val="24"/>
                <w:lang w:eastAsia="zh-CN"/>
              </w:rPr>
            </w:pPr>
          </w:p>
        </w:tc>
      </w:tr>
      <w:tr w:rsidR="002D6F5E" w:rsidRPr="00334544" w14:paraId="5E597522" w14:textId="77777777" w:rsidTr="00DA4711">
        <w:trPr>
          <w:jc w:val="center"/>
        </w:trPr>
        <w:tc>
          <w:tcPr>
            <w:tcW w:w="9889" w:type="dxa"/>
            <w:gridSpan w:val="3"/>
          </w:tcPr>
          <w:p w14:paraId="713D790A" w14:textId="77777777" w:rsidR="002D6F5E" w:rsidRPr="00334544" w:rsidRDefault="002D6F5E" w:rsidP="002D6F5E">
            <w:pPr>
              <w:spacing w:before="0"/>
              <w:jc w:val="left"/>
              <w:rPr>
                <w:b/>
                <w:bCs/>
                <w:szCs w:val="24"/>
                <w:lang w:eastAsia="zh-CN"/>
              </w:rPr>
            </w:pPr>
          </w:p>
        </w:tc>
      </w:tr>
    </w:tbl>
    <w:p w14:paraId="14DC4E0D" w14:textId="19198F74" w:rsidR="00BA539B" w:rsidRPr="00BA539B" w:rsidRDefault="00BA539B" w:rsidP="00BA539B">
      <w:pPr>
        <w:tabs>
          <w:tab w:val="clear" w:pos="794"/>
          <w:tab w:val="left" w:pos="518"/>
        </w:tabs>
        <w:spacing w:before="360"/>
        <w:ind w:firstLineChars="200" w:firstLine="480"/>
        <w:rPr>
          <w:rFonts w:asciiTheme="minorHAnsi" w:hAnsiTheme="minorHAnsi" w:cstheme="minorHAnsi"/>
          <w:lang w:eastAsia="zh-CN"/>
        </w:rPr>
      </w:pPr>
      <w:r w:rsidRPr="00BA539B">
        <w:rPr>
          <w:rFonts w:asciiTheme="minorHAnsi" w:hAnsiTheme="minorHAnsi" w:cstheme="minorHAnsi"/>
          <w:lang w:eastAsia="zh-CN"/>
        </w:rPr>
        <w:t>根据</w:t>
      </w:r>
      <w:r w:rsidRPr="00BA539B">
        <w:rPr>
          <w:rFonts w:asciiTheme="minorHAnsi" w:hAnsiTheme="minorHAnsi" w:cstheme="minorHAnsi"/>
          <w:lang w:eastAsia="zh-CN"/>
        </w:rPr>
        <w:t>ITU-R</w:t>
      </w:r>
      <w:r w:rsidRPr="00BA539B">
        <w:rPr>
          <w:rFonts w:asciiTheme="minorHAnsi" w:hAnsiTheme="minorHAnsi" w:cstheme="minorHAnsi"/>
          <w:lang w:eastAsia="zh-CN"/>
        </w:rPr>
        <w:t>第</w:t>
      </w:r>
      <w:r w:rsidRPr="00BA539B">
        <w:rPr>
          <w:rFonts w:asciiTheme="minorHAnsi" w:hAnsiTheme="minorHAnsi" w:cstheme="minorHAnsi"/>
          <w:lang w:eastAsia="zh-CN"/>
        </w:rPr>
        <w:t>1-</w:t>
      </w:r>
      <w:r w:rsidR="002A3FBE">
        <w:rPr>
          <w:rFonts w:asciiTheme="minorHAnsi" w:hAnsiTheme="minorHAnsi" w:cstheme="minorHAnsi"/>
          <w:lang w:eastAsia="zh-CN"/>
        </w:rPr>
        <w:t>9</w:t>
      </w:r>
      <w:r w:rsidRPr="00BA539B">
        <w:rPr>
          <w:rFonts w:asciiTheme="minorHAnsi" w:hAnsiTheme="minorHAnsi" w:cstheme="minorHAnsi"/>
          <w:lang w:eastAsia="zh-CN"/>
        </w:rPr>
        <w:t>号决议（</w:t>
      </w:r>
      <w:proofErr w:type="spellStart"/>
      <w:r w:rsidRPr="00BA539B">
        <w:rPr>
          <w:rFonts w:asciiTheme="minorHAnsi" w:hAnsiTheme="minorHAnsi" w:cstheme="minorHAnsi"/>
          <w:lang w:eastAsia="zh-CN"/>
        </w:rPr>
        <w:t>A2.6.2.4</w:t>
      </w:r>
      <w:proofErr w:type="spellEnd"/>
      <w:r w:rsidRPr="00BA539B">
        <w:rPr>
          <w:rFonts w:asciiTheme="minorHAnsi" w:hAnsiTheme="minorHAnsi" w:cstheme="minorHAnsi"/>
          <w:lang w:eastAsia="zh-CN"/>
        </w:rPr>
        <w:t>段）规定的程序，通过</w:t>
      </w:r>
      <w:r w:rsidR="00BB27AE">
        <w:rPr>
          <w:rFonts w:asciiTheme="minorHAnsi" w:hAnsiTheme="minorHAnsi" w:cstheme="minorHAnsi" w:hint="eastAsia"/>
          <w:lang w:eastAsia="zh-CN"/>
        </w:rPr>
        <w:t>2026</w:t>
      </w:r>
      <w:r w:rsidRPr="00BA539B">
        <w:rPr>
          <w:rFonts w:asciiTheme="minorHAnsi" w:hAnsiTheme="minorHAnsi" w:cstheme="minorHAnsi"/>
          <w:lang w:eastAsia="zh-CN"/>
        </w:rPr>
        <w:t>年</w:t>
      </w:r>
      <w:r w:rsidR="00BB27AE">
        <w:rPr>
          <w:rFonts w:asciiTheme="minorHAnsi" w:hAnsiTheme="minorHAnsi" w:cstheme="minorHAnsi" w:hint="eastAsia"/>
          <w:lang w:eastAsia="zh-CN"/>
        </w:rPr>
        <w:t>6</w:t>
      </w:r>
      <w:r w:rsidRPr="00BA539B">
        <w:rPr>
          <w:rFonts w:asciiTheme="minorHAnsi" w:hAnsiTheme="minorHAnsi" w:cstheme="minorHAnsi"/>
          <w:lang w:eastAsia="zh-CN"/>
        </w:rPr>
        <w:t>月</w:t>
      </w:r>
      <w:r w:rsidR="00BB27AE">
        <w:rPr>
          <w:rFonts w:asciiTheme="minorHAnsi" w:hAnsiTheme="minorHAnsi" w:cstheme="minorHAnsi" w:hint="eastAsia"/>
          <w:lang w:eastAsia="zh-CN"/>
        </w:rPr>
        <w:t>23</w:t>
      </w:r>
      <w:r w:rsidRPr="00BA539B">
        <w:rPr>
          <w:rFonts w:asciiTheme="minorHAnsi" w:hAnsiTheme="minorHAnsi" w:cstheme="minorHAnsi"/>
          <w:lang w:eastAsia="zh-CN"/>
        </w:rPr>
        <w:t>日的第</w:t>
      </w:r>
      <w:r w:rsidR="00FC7055">
        <w:fldChar w:fldCharType="begin"/>
      </w:r>
      <w:r w:rsidR="00FC7055">
        <w:instrText>HYPERLINK "https://www.itu.int/md/R00-CACE-CIR-1194/en"</w:instrText>
      </w:r>
      <w:r w:rsidR="00FC7055">
        <w:fldChar w:fldCharType="separate"/>
      </w:r>
      <w:r w:rsidR="00FC7055" w:rsidRPr="0035479C">
        <w:rPr>
          <w:rStyle w:val="Hyperlink"/>
          <w:lang w:val="en-GB" w:eastAsia="zh-CN"/>
        </w:rPr>
        <w:t>CACE/</w:t>
      </w:r>
      <w:r w:rsidR="00BB27AE">
        <w:rPr>
          <w:rStyle w:val="Hyperlink"/>
          <w:rFonts w:hint="eastAsia"/>
          <w:lang w:val="en-GB" w:eastAsia="zh-CN"/>
        </w:rPr>
        <w:t>1194</w:t>
      </w:r>
      <w:r w:rsidR="00FC7055">
        <w:fldChar w:fldCharType="end"/>
      </w:r>
      <w:r w:rsidRPr="00BA539B">
        <w:rPr>
          <w:rFonts w:asciiTheme="minorHAnsi" w:hAnsiTheme="minorHAnsi" w:cstheme="minorHAnsi"/>
          <w:lang w:eastAsia="zh-CN"/>
        </w:rPr>
        <w:t>号行政通函，提交了</w:t>
      </w:r>
      <w:r w:rsidR="00BB27AE">
        <w:rPr>
          <w:rFonts w:asciiTheme="minorHAnsi" w:hAnsiTheme="minorHAnsi" w:cstheme="minorHAnsi" w:hint="eastAsia"/>
          <w:lang w:eastAsia="zh-CN"/>
        </w:rPr>
        <w:t>2</w:t>
      </w:r>
      <w:r w:rsidRPr="00BA539B">
        <w:rPr>
          <w:rFonts w:asciiTheme="minorHAnsi" w:hAnsiTheme="minorHAnsi" w:cstheme="minorHAnsi"/>
          <w:lang w:eastAsia="zh-CN" w:bidi="ar-EG"/>
        </w:rPr>
        <w:t>项经修订的</w:t>
      </w:r>
      <w:r w:rsidRPr="00BA539B">
        <w:rPr>
          <w:rFonts w:asciiTheme="minorHAnsi" w:hAnsiTheme="minorHAnsi" w:cstheme="minorHAnsi"/>
          <w:lang w:val="en-GB" w:eastAsia="zh-CN"/>
        </w:rPr>
        <w:t>ITU-R</w:t>
      </w:r>
      <w:r w:rsidRPr="00BA539B">
        <w:rPr>
          <w:rFonts w:asciiTheme="minorHAnsi" w:hAnsiTheme="minorHAnsi" w:cstheme="minorHAnsi"/>
          <w:lang w:eastAsia="zh-CN" w:bidi="ar-EG"/>
        </w:rPr>
        <w:t>建议书草案，</w:t>
      </w:r>
      <w:r w:rsidRPr="00BA539B">
        <w:rPr>
          <w:rFonts w:asciiTheme="minorHAnsi" w:hAnsiTheme="minorHAnsi" w:cstheme="minorHAnsi"/>
          <w:lang w:val="es-ES_tradnl" w:eastAsia="zh-CN" w:bidi="ar-EG"/>
        </w:rPr>
        <w:t>以便</w:t>
      </w:r>
      <w:r w:rsidRPr="00BA539B">
        <w:rPr>
          <w:rFonts w:asciiTheme="minorHAnsi" w:hAnsiTheme="minorHAnsi" w:cstheme="minorHAnsi"/>
          <w:lang w:eastAsia="zh-CN"/>
        </w:rPr>
        <w:t>以信函方式</w:t>
      </w:r>
      <w:r w:rsidRPr="00BA539B">
        <w:rPr>
          <w:rFonts w:asciiTheme="minorHAnsi" w:hAnsiTheme="minorHAnsi" w:cstheme="minorHAnsi"/>
          <w:lang w:val="es-ES_tradnl" w:eastAsia="zh-CN" w:bidi="ar-EG"/>
        </w:rPr>
        <w:t>同时通过和批准</w:t>
      </w:r>
      <w:r w:rsidRPr="00A875EB">
        <w:rPr>
          <w:rFonts w:asciiTheme="minorHAnsi" w:hAnsiTheme="minorHAnsi" w:cstheme="minorHAnsi"/>
          <w:lang w:eastAsia="zh-CN" w:bidi="ar-EG"/>
        </w:rPr>
        <w:t>（</w:t>
      </w:r>
      <w:proofErr w:type="spellStart"/>
      <w:r w:rsidRPr="00A875EB">
        <w:rPr>
          <w:rFonts w:asciiTheme="minorHAnsi" w:hAnsiTheme="minorHAnsi" w:cstheme="minorHAnsi"/>
          <w:lang w:eastAsia="zh-CN" w:bidi="ar-EG"/>
        </w:rPr>
        <w:t>PSAA</w:t>
      </w:r>
      <w:proofErr w:type="spellEnd"/>
      <w:r w:rsidRPr="00A875EB">
        <w:rPr>
          <w:rFonts w:asciiTheme="minorHAnsi" w:hAnsiTheme="minorHAnsi" w:cstheme="minorHAnsi"/>
          <w:lang w:eastAsia="zh-CN" w:bidi="ar-EG"/>
        </w:rPr>
        <w:t>）</w:t>
      </w:r>
      <w:r w:rsidRPr="00BA539B">
        <w:rPr>
          <w:rFonts w:asciiTheme="minorHAnsi" w:hAnsiTheme="minorHAnsi" w:cstheme="minorHAnsi"/>
          <w:lang w:eastAsia="zh-CN"/>
        </w:rPr>
        <w:t>。</w:t>
      </w:r>
    </w:p>
    <w:p w14:paraId="62AB06E9" w14:textId="4321D860" w:rsidR="00BA539B" w:rsidRPr="00BA539B" w:rsidRDefault="00BA539B" w:rsidP="00BA539B">
      <w:pPr>
        <w:tabs>
          <w:tab w:val="clear" w:pos="794"/>
          <w:tab w:val="left" w:pos="518"/>
        </w:tabs>
        <w:ind w:firstLineChars="200" w:firstLine="480"/>
        <w:rPr>
          <w:rFonts w:asciiTheme="minorHAnsi" w:hAnsiTheme="minorHAnsi" w:cstheme="minorHAnsi"/>
          <w:lang w:eastAsia="zh-CN"/>
        </w:rPr>
      </w:pPr>
      <w:r w:rsidRPr="00BA539B">
        <w:rPr>
          <w:rFonts w:asciiTheme="minorHAnsi" w:hAnsiTheme="minorHAnsi" w:cstheme="minorHAnsi"/>
          <w:lang w:eastAsia="zh-CN"/>
        </w:rPr>
        <w:t>有关该程序的条件已于</w:t>
      </w:r>
      <w:r w:rsidR="00BB27AE">
        <w:rPr>
          <w:rFonts w:asciiTheme="minorHAnsi" w:hAnsiTheme="minorHAnsi" w:cstheme="minorHAnsi" w:hint="eastAsia"/>
          <w:lang w:eastAsia="zh-CN"/>
        </w:rPr>
        <w:t>2026</w:t>
      </w:r>
      <w:r w:rsidRPr="00BA539B">
        <w:rPr>
          <w:rFonts w:asciiTheme="minorHAnsi" w:hAnsiTheme="minorHAnsi" w:cstheme="minorHAnsi"/>
          <w:lang w:eastAsia="zh-CN"/>
        </w:rPr>
        <w:t>年</w:t>
      </w:r>
      <w:r w:rsidR="00BB27AE">
        <w:rPr>
          <w:rFonts w:asciiTheme="minorHAnsi" w:hAnsiTheme="minorHAnsi" w:cstheme="minorHAnsi" w:hint="eastAsia"/>
          <w:lang w:eastAsia="zh-CN"/>
        </w:rPr>
        <w:t>8</w:t>
      </w:r>
      <w:r w:rsidRPr="00BA539B">
        <w:rPr>
          <w:rFonts w:asciiTheme="minorHAnsi" w:hAnsiTheme="minorHAnsi" w:cstheme="minorHAnsi"/>
          <w:lang w:eastAsia="zh-CN"/>
        </w:rPr>
        <w:t>月</w:t>
      </w:r>
      <w:r w:rsidR="00BB27AE">
        <w:rPr>
          <w:rFonts w:asciiTheme="minorHAnsi" w:hAnsiTheme="minorHAnsi" w:cstheme="minorHAnsi" w:hint="eastAsia"/>
          <w:lang w:eastAsia="zh-CN"/>
        </w:rPr>
        <w:t>23</w:t>
      </w:r>
      <w:r w:rsidRPr="00BA539B">
        <w:rPr>
          <w:rFonts w:asciiTheme="minorHAnsi" w:hAnsiTheme="minorHAnsi" w:cstheme="minorHAnsi"/>
          <w:lang w:eastAsia="zh-CN"/>
        </w:rPr>
        <w:t>日得到满足。</w:t>
      </w:r>
    </w:p>
    <w:p w14:paraId="56350FB4" w14:textId="5053FB56" w:rsidR="00BA539B" w:rsidRPr="00BA539B" w:rsidRDefault="00BA539B" w:rsidP="00BA539B">
      <w:pPr>
        <w:tabs>
          <w:tab w:val="clear" w:pos="794"/>
          <w:tab w:val="left" w:pos="518"/>
        </w:tabs>
        <w:ind w:firstLineChars="200" w:firstLine="480"/>
        <w:rPr>
          <w:rFonts w:asciiTheme="minorHAnsi" w:hAnsiTheme="minorHAnsi" w:cstheme="minorHAnsi"/>
          <w:lang w:eastAsia="zh-CN"/>
        </w:rPr>
      </w:pPr>
      <w:r w:rsidRPr="00BA539B">
        <w:rPr>
          <w:rFonts w:asciiTheme="minorHAnsi" w:hAnsiTheme="minorHAnsi" w:cstheme="minorHAnsi"/>
          <w:lang w:eastAsia="zh-CN"/>
        </w:rPr>
        <w:t>已经批准的建议书将由国际电联公布出版。本通函附件提供了</w:t>
      </w:r>
      <w:r w:rsidRPr="00BB27AE">
        <w:rPr>
          <w:rFonts w:asciiTheme="minorHAnsi" w:hAnsiTheme="minorHAnsi" w:cstheme="minorHAnsi"/>
          <w:lang w:eastAsia="zh-CN"/>
        </w:rPr>
        <w:t>这些</w:t>
      </w:r>
      <w:r w:rsidRPr="00BA539B">
        <w:rPr>
          <w:rFonts w:asciiTheme="minorHAnsi" w:hAnsiTheme="minorHAnsi" w:cstheme="minorHAnsi"/>
          <w:lang w:eastAsia="zh-CN"/>
        </w:rPr>
        <w:t>建议书的标题和分配的编号。</w:t>
      </w:r>
      <w:bookmarkStart w:id="0" w:name="StartTyping_E"/>
      <w:bookmarkEnd w:id="0"/>
    </w:p>
    <w:p w14:paraId="15A643FE" w14:textId="455F5D6C" w:rsidR="00BA539B" w:rsidRPr="00BA539B" w:rsidRDefault="00BA539B" w:rsidP="00A875EB">
      <w:pPr>
        <w:spacing w:before="1200"/>
        <w:jc w:val="left"/>
        <w:rPr>
          <w:lang w:eastAsia="zh-CN"/>
        </w:rPr>
      </w:pPr>
      <w:r w:rsidRPr="00BA539B">
        <w:rPr>
          <w:rFonts w:hint="eastAsia"/>
          <w:lang w:eastAsia="zh-CN"/>
        </w:rPr>
        <w:t>主任</w:t>
      </w:r>
      <w:r w:rsidRPr="00BA539B">
        <w:rPr>
          <w:lang w:eastAsia="zh-CN"/>
        </w:rPr>
        <w:br/>
      </w:r>
      <w:r w:rsidRPr="00BA539B">
        <w:rPr>
          <w:lang w:eastAsia="zh-CN"/>
        </w:rPr>
        <w:t>马里奥</w:t>
      </w:r>
      <w:r w:rsidR="00B850AE" w:rsidRPr="00F8559B">
        <w:rPr>
          <w:lang w:eastAsia="zh-CN"/>
        </w:rPr>
        <w:t>·</w:t>
      </w:r>
      <w:r w:rsidRPr="00BA539B">
        <w:rPr>
          <w:lang w:eastAsia="zh-CN"/>
        </w:rPr>
        <w:t>马尼维</w:t>
      </w:r>
      <w:r w:rsidRPr="00BA539B">
        <w:rPr>
          <w:rFonts w:hint="eastAsia"/>
          <w:lang w:eastAsia="zh-CN"/>
        </w:rPr>
        <w:t>奇</w:t>
      </w:r>
    </w:p>
    <w:p w14:paraId="44990660" w14:textId="204E89EB" w:rsidR="00BA539B" w:rsidRPr="00BA539B" w:rsidRDefault="00BA539B" w:rsidP="00A875EB">
      <w:pPr>
        <w:spacing w:before="2400"/>
        <w:rPr>
          <w:lang w:eastAsia="zh-CN"/>
        </w:rPr>
      </w:pPr>
      <w:r w:rsidRPr="00BA539B">
        <w:rPr>
          <w:rFonts w:eastAsia="SimSun" w:hint="eastAsia"/>
          <w:b/>
          <w:lang w:val="fr-FR" w:eastAsia="zh-CN"/>
        </w:rPr>
        <w:t>附件</w:t>
      </w:r>
      <w:r w:rsidRPr="00BA539B">
        <w:rPr>
          <w:rFonts w:eastAsia="SimSun" w:hint="eastAsia"/>
          <w:b/>
          <w:lang w:eastAsia="zh-CN"/>
        </w:rPr>
        <w:t>：</w:t>
      </w:r>
      <w:r w:rsidR="00BB27AE">
        <w:rPr>
          <w:rFonts w:eastAsia="SimSun" w:hint="eastAsia"/>
          <w:lang w:eastAsia="zh-CN"/>
        </w:rPr>
        <w:t>1</w:t>
      </w:r>
      <w:r w:rsidRPr="00BA539B">
        <w:rPr>
          <w:rFonts w:eastAsia="SimSun" w:hint="eastAsia"/>
          <w:lang w:eastAsia="zh-CN"/>
        </w:rPr>
        <w:t>件</w:t>
      </w:r>
    </w:p>
    <w:p w14:paraId="3D9665FE" w14:textId="77777777" w:rsidR="00BA539B" w:rsidRPr="00BA539B" w:rsidRDefault="00BA539B" w:rsidP="00BA539B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line="240" w:lineRule="auto"/>
        <w:jc w:val="left"/>
        <w:textAlignment w:val="auto"/>
        <w:rPr>
          <w:rFonts w:eastAsia="SimSun"/>
          <w:sz w:val="18"/>
          <w:szCs w:val="18"/>
          <w:u w:val="single"/>
          <w:lang w:eastAsia="zh-CN"/>
        </w:rPr>
      </w:pPr>
      <w:r w:rsidRPr="00BA539B">
        <w:rPr>
          <w:rFonts w:eastAsia="SimSun"/>
          <w:sz w:val="18"/>
          <w:szCs w:val="18"/>
          <w:u w:val="single"/>
          <w:lang w:eastAsia="zh-CN"/>
        </w:rPr>
        <w:br w:type="page"/>
      </w:r>
    </w:p>
    <w:p w14:paraId="4DD3A84D" w14:textId="789BD880" w:rsidR="00BA539B" w:rsidRPr="00FC7055" w:rsidRDefault="00BA539B" w:rsidP="00FC7055">
      <w:pPr>
        <w:pStyle w:val="AnnexNoTitle"/>
        <w:rPr>
          <w:sz w:val="28"/>
          <w:szCs w:val="28"/>
          <w:lang w:eastAsia="zh-CN"/>
        </w:rPr>
      </w:pPr>
      <w:r w:rsidRPr="00FC7055">
        <w:rPr>
          <w:sz w:val="28"/>
          <w:szCs w:val="28"/>
          <w:lang w:eastAsia="zh-CN"/>
        </w:rPr>
        <w:lastRenderedPageBreak/>
        <w:t>附件</w:t>
      </w:r>
      <w:r w:rsidRPr="00FC7055">
        <w:rPr>
          <w:sz w:val="28"/>
          <w:szCs w:val="28"/>
          <w:lang w:eastAsia="zh-CN"/>
        </w:rPr>
        <w:br/>
      </w:r>
      <w:r w:rsidRPr="00FC7055">
        <w:rPr>
          <w:sz w:val="28"/>
          <w:szCs w:val="28"/>
          <w:lang w:eastAsia="zh-CN"/>
        </w:rPr>
        <w:br/>
      </w:r>
      <w:r w:rsidRPr="00FC7055">
        <w:rPr>
          <w:sz w:val="28"/>
          <w:szCs w:val="28"/>
          <w:lang w:eastAsia="zh-CN"/>
        </w:rPr>
        <w:t>已获批准的</w:t>
      </w:r>
      <w:r w:rsidRPr="00FC7055">
        <w:rPr>
          <w:sz w:val="28"/>
          <w:szCs w:val="28"/>
          <w:lang w:eastAsia="zh-CN"/>
        </w:rPr>
        <w:t>ITU-R</w:t>
      </w:r>
      <w:r w:rsidRPr="00FC7055">
        <w:rPr>
          <w:sz w:val="28"/>
          <w:szCs w:val="28"/>
          <w:lang w:eastAsia="zh-CN"/>
        </w:rPr>
        <w:t>建议书的标题</w:t>
      </w:r>
    </w:p>
    <w:p w14:paraId="4BEC6272" w14:textId="40C0D9CE" w:rsidR="00BA539B" w:rsidRDefault="00BA539B" w:rsidP="00BA539B">
      <w:pPr>
        <w:spacing w:before="0"/>
        <w:rPr>
          <w:rFonts w:asciiTheme="minorHAnsi" w:hAnsiTheme="minorHAnsi" w:cstheme="majorBidi"/>
          <w:lang w:eastAsia="zh-CN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5246"/>
        <w:gridCol w:w="1842"/>
      </w:tblGrid>
      <w:tr w:rsidR="00B850AE" w:rsidRPr="002D26CB" w14:paraId="5545F77D" w14:textId="77777777" w:rsidTr="00FC7055">
        <w:trPr>
          <w:jc w:val="center"/>
        </w:trPr>
        <w:tc>
          <w:tcPr>
            <w:tcW w:w="2405" w:type="dxa"/>
          </w:tcPr>
          <w:p w14:paraId="1C0B1355" w14:textId="3B48D421" w:rsidR="00B850AE" w:rsidRPr="002D26CB" w:rsidRDefault="00B850AE" w:rsidP="00E13A53">
            <w:pPr>
              <w:pStyle w:val="Tablehead"/>
              <w:rPr>
                <w:rFonts w:asciiTheme="minorHAnsi" w:hAnsiTheme="minorHAnsi" w:cstheme="minorHAnsi"/>
                <w:lang w:val="fr-FR" w:eastAsia="zh-CN"/>
              </w:rPr>
            </w:pPr>
            <w:r w:rsidRPr="002D26CB">
              <w:rPr>
                <w:rFonts w:asciiTheme="minorHAnsi" w:hAnsiTheme="minorHAnsi" w:cstheme="minorHAnsi"/>
                <w:lang w:val="fr-FR"/>
              </w:rPr>
              <w:t>ITU-R</w:t>
            </w:r>
            <w:r>
              <w:rPr>
                <w:rFonts w:asciiTheme="minorHAnsi" w:hAnsiTheme="minorHAnsi" w:cstheme="minorHAnsi" w:hint="eastAsia"/>
                <w:lang w:val="fr-FR" w:eastAsia="zh-CN"/>
              </w:rPr>
              <w:t>建议书</w:t>
            </w:r>
          </w:p>
        </w:tc>
        <w:tc>
          <w:tcPr>
            <w:tcW w:w="5246" w:type="dxa"/>
          </w:tcPr>
          <w:p w14:paraId="6FF16C7B" w14:textId="5F4D8B85" w:rsidR="00B850AE" w:rsidRPr="002D26CB" w:rsidRDefault="00B850AE" w:rsidP="00E13A53">
            <w:pPr>
              <w:pStyle w:val="Tablehead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 w:hint="eastAsia"/>
                <w:bCs/>
                <w:lang w:val="fr-FR" w:eastAsia="zh-CN"/>
              </w:rPr>
              <w:t>标题</w:t>
            </w:r>
          </w:p>
        </w:tc>
        <w:tc>
          <w:tcPr>
            <w:tcW w:w="1842" w:type="dxa"/>
          </w:tcPr>
          <w:p w14:paraId="1BDBAB43" w14:textId="1A6A6D4A" w:rsidR="00B850AE" w:rsidRPr="002D26CB" w:rsidRDefault="00B850AE" w:rsidP="00E13A53">
            <w:pPr>
              <w:pStyle w:val="Tablehead"/>
              <w:rPr>
                <w:rFonts w:asciiTheme="minorHAnsi" w:hAnsiTheme="minorHAnsi" w:cstheme="minorHAnsi"/>
                <w:bCs/>
                <w:lang w:val="fr-FR"/>
              </w:rPr>
            </w:pPr>
            <w:r>
              <w:rPr>
                <w:rFonts w:asciiTheme="minorHAnsi" w:hAnsiTheme="minorHAnsi" w:cstheme="minorHAnsi" w:hint="eastAsia"/>
                <w:bCs/>
                <w:lang w:val="fr-FR" w:eastAsia="zh-CN"/>
              </w:rPr>
              <w:t>文件</w:t>
            </w:r>
          </w:p>
        </w:tc>
      </w:tr>
      <w:tr w:rsidR="00B850AE" w:rsidRPr="002D26CB" w14:paraId="2C840B90" w14:textId="77777777" w:rsidTr="00FC7055">
        <w:trPr>
          <w:jc w:val="center"/>
        </w:trPr>
        <w:tc>
          <w:tcPr>
            <w:tcW w:w="2405" w:type="dxa"/>
            <w:vAlign w:val="center"/>
          </w:tcPr>
          <w:p w14:paraId="7834618E" w14:textId="4DA03072" w:rsidR="00B850AE" w:rsidRPr="002D26CB" w:rsidRDefault="001E0A02" w:rsidP="00E13A53">
            <w:pPr>
              <w:pStyle w:val="Tabletext"/>
              <w:jc w:val="center"/>
              <w:rPr>
                <w:rFonts w:asciiTheme="minorHAnsi" w:hAnsiTheme="minorHAnsi" w:cstheme="minorHAnsi"/>
                <w:highlight w:val="yellow"/>
                <w:lang w:val="fr-FR"/>
              </w:rPr>
            </w:pPr>
            <w:proofErr w:type="spellStart"/>
            <w:r w:rsidRPr="00045E53">
              <w:rPr>
                <w:rFonts w:asciiTheme="minorHAnsi" w:hAnsiTheme="minorHAnsi" w:cstheme="minorHAnsi"/>
                <w:lang w:val="en-GB"/>
              </w:rPr>
              <w:t>SM.1896</w:t>
            </w:r>
            <w:proofErr w:type="spellEnd"/>
            <w:r w:rsidRPr="00045E53">
              <w:rPr>
                <w:rFonts w:asciiTheme="minorHAnsi" w:hAnsiTheme="minorHAnsi" w:cstheme="minorHAnsi"/>
                <w:lang w:val="en-GB"/>
              </w:rPr>
              <w:t>-2</w:t>
            </w:r>
          </w:p>
        </w:tc>
        <w:tc>
          <w:tcPr>
            <w:tcW w:w="5246" w:type="dxa"/>
            <w:vAlign w:val="center"/>
          </w:tcPr>
          <w:p w14:paraId="0C8F7B0D" w14:textId="69C86A88" w:rsidR="00B850AE" w:rsidRPr="002D26CB" w:rsidRDefault="001E0A02" w:rsidP="00E13A53">
            <w:pPr>
              <w:pStyle w:val="Tabletext"/>
              <w:rPr>
                <w:rFonts w:asciiTheme="minorHAnsi" w:hAnsiTheme="minorHAnsi" w:cstheme="minorHAnsi"/>
                <w:highlight w:val="yellow"/>
                <w:lang w:val="fr-FR" w:eastAsia="zh-CN"/>
              </w:rPr>
            </w:pPr>
            <w:r w:rsidRPr="001E0A02">
              <w:rPr>
                <w:rFonts w:asciiTheme="minorHAnsi" w:hAnsiTheme="minorHAnsi" w:cstheme="minorHAnsi" w:hint="eastAsia"/>
                <w:bCs/>
                <w:lang w:val="en-GB" w:eastAsia="zh-CN"/>
              </w:rPr>
              <w:t>短距离</w:t>
            </w:r>
            <w:r>
              <w:rPr>
                <w:rFonts w:asciiTheme="minorHAnsi" w:hAnsiTheme="minorHAnsi" w:cstheme="minorHAnsi" w:hint="eastAsia"/>
                <w:bCs/>
                <w:lang w:val="en-GB" w:eastAsia="zh-CN"/>
              </w:rPr>
              <w:t>装置全球协调或区域性协调的频率范围</w:t>
            </w:r>
          </w:p>
        </w:tc>
        <w:tc>
          <w:tcPr>
            <w:tcW w:w="1842" w:type="dxa"/>
            <w:vAlign w:val="center"/>
          </w:tcPr>
          <w:p w14:paraId="77705BF0" w14:textId="7DB988D5" w:rsidR="00B850AE" w:rsidRPr="002D26CB" w:rsidRDefault="001E0A02" w:rsidP="00E13A53">
            <w:pPr>
              <w:pStyle w:val="Tabletext"/>
              <w:jc w:val="center"/>
              <w:rPr>
                <w:rFonts w:asciiTheme="minorHAnsi" w:hAnsiTheme="minorHAnsi" w:cstheme="minorHAnsi"/>
                <w:highlight w:val="yellow"/>
                <w:lang w:val="fr-FR"/>
              </w:rPr>
            </w:pPr>
            <w:hyperlink r:id="rId8" w:history="1">
              <w:r w:rsidRPr="001E0A02">
                <w:rPr>
                  <w:rStyle w:val="Hyperlink"/>
                  <w:rFonts w:asciiTheme="minorHAnsi" w:hAnsiTheme="minorHAnsi" w:cstheme="minorHAnsi"/>
                  <w:lang w:val="en-GB"/>
                </w:rPr>
                <w:t>1/72(</w:t>
              </w:r>
              <w:proofErr w:type="spellStart"/>
              <w:r w:rsidRPr="001E0A02">
                <w:rPr>
                  <w:rStyle w:val="Hyperlink"/>
                  <w:rFonts w:asciiTheme="minorHAnsi" w:hAnsiTheme="minorHAnsi" w:cstheme="minorHAnsi"/>
                  <w:lang w:val="en-GB"/>
                </w:rPr>
                <w:t>Rev.1</w:t>
              </w:r>
              <w:proofErr w:type="spellEnd"/>
              <w:r w:rsidRPr="001E0A02">
                <w:rPr>
                  <w:rStyle w:val="Hyperlink"/>
                  <w:rFonts w:asciiTheme="minorHAnsi" w:hAnsiTheme="minorHAnsi" w:cstheme="minorHAnsi"/>
                  <w:lang w:val="en-GB"/>
                </w:rPr>
                <w:t>)</w:t>
              </w:r>
            </w:hyperlink>
          </w:p>
        </w:tc>
      </w:tr>
      <w:tr w:rsidR="00B054F0" w:rsidRPr="002D26CB" w14:paraId="3E89CECD" w14:textId="77777777" w:rsidTr="00FC7055">
        <w:trPr>
          <w:jc w:val="center"/>
        </w:trPr>
        <w:tc>
          <w:tcPr>
            <w:tcW w:w="2405" w:type="dxa"/>
            <w:vAlign w:val="center"/>
          </w:tcPr>
          <w:p w14:paraId="60BC5313" w14:textId="34D892D6" w:rsidR="00B054F0" w:rsidRPr="002D26CB" w:rsidRDefault="001E0A02" w:rsidP="00B054F0">
            <w:pPr>
              <w:pStyle w:val="Tabletext"/>
              <w:jc w:val="center"/>
              <w:rPr>
                <w:rFonts w:asciiTheme="minorHAnsi" w:hAnsiTheme="minorHAnsi" w:cstheme="minorHAnsi"/>
                <w:lang w:val="fr-FR"/>
              </w:rPr>
            </w:pPr>
            <w:proofErr w:type="spellStart"/>
            <w:r w:rsidRPr="00045E53">
              <w:rPr>
                <w:rFonts w:asciiTheme="minorHAnsi" w:hAnsiTheme="minorHAnsi" w:cstheme="minorHAnsi"/>
                <w:lang w:val="en-GB"/>
              </w:rPr>
              <w:t>SM.1880</w:t>
            </w:r>
            <w:proofErr w:type="spellEnd"/>
            <w:r w:rsidRPr="00045E53">
              <w:rPr>
                <w:rFonts w:asciiTheme="minorHAnsi" w:hAnsiTheme="minorHAnsi" w:cstheme="minorHAnsi"/>
                <w:lang w:val="en-GB"/>
              </w:rPr>
              <w:t>-3</w:t>
            </w:r>
          </w:p>
        </w:tc>
        <w:tc>
          <w:tcPr>
            <w:tcW w:w="5246" w:type="dxa"/>
            <w:vAlign w:val="center"/>
          </w:tcPr>
          <w:p w14:paraId="33CBEFD9" w14:textId="13D6CEC1" w:rsidR="00B054F0" w:rsidRPr="002D26CB" w:rsidRDefault="001E0A02" w:rsidP="001E0A02">
            <w:pPr>
              <w:pStyle w:val="Tabletext"/>
              <w:rPr>
                <w:rFonts w:asciiTheme="minorHAnsi" w:hAnsiTheme="minorHAnsi" w:cstheme="minorHAnsi"/>
                <w:lang w:val="fr-FR" w:eastAsia="zh-CN"/>
              </w:rPr>
            </w:pPr>
            <w:r>
              <w:rPr>
                <w:rFonts w:asciiTheme="minorHAnsi" w:hAnsiTheme="minorHAnsi" w:cstheme="minorHAnsi" w:hint="eastAsia"/>
                <w:lang w:val="en-GB" w:eastAsia="zh-CN"/>
              </w:rPr>
              <w:t>频谱占用度测量和评估</w:t>
            </w:r>
          </w:p>
        </w:tc>
        <w:tc>
          <w:tcPr>
            <w:tcW w:w="1842" w:type="dxa"/>
            <w:vAlign w:val="center"/>
          </w:tcPr>
          <w:p w14:paraId="31BD198C" w14:textId="29B53946" w:rsidR="00B054F0" w:rsidRPr="002D26CB" w:rsidRDefault="001E0A02" w:rsidP="00B054F0">
            <w:pPr>
              <w:pStyle w:val="Tabletext"/>
              <w:jc w:val="center"/>
              <w:rPr>
                <w:rFonts w:asciiTheme="minorHAnsi" w:hAnsiTheme="minorHAnsi" w:cstheme="minorHAnsi"/>
                <w:lang w:val="fr-FR"/>
              </w:rPr>
            </w:pPr>
            <w:hyperlink r:id="rId9" w:history="1">
              <w:r w:rsidRPr="001E0A02">
                <w:rPr>
                  <w:rStyle w:val="Hyperlink"/>
                  <w:rFonts w:asciiTheme="minorHAnsi" w:hAnsiTheme="minorHAnsi" w:cstheme="minorHAnsi"/>
                  <w:lang w:val="en-GB"/>
                </w:rPr>
                <w:t>1/76(</w:t>
              </w:r>
              <w:proofErr w:type="spellStart"/>
              <w:r w:rsidRPr="001E0A02">
                <w:rPr>
                  <w:rStyle w:val="Hyperlink"/>
                  <w:rFonts w:asciiTheme="minorHAnsi" w:hAnsiTheme="minorHAnsi" w:cstheme="minorHAnsi"/>
                  <w:lang w:val="en-GB"/>
                </w:rPr>
                <w:t>Rev.1</w:t>
              </w:r>
              <w:proofErr w:type="spellEnd"/>
              <w:r w:rsidRPr="001E0A02">
                <w:rPr>
                  <w:rStyle w:val="Hyperlink"/>
                  <w:rFonts w:asciiTheme="minorHAnsi" w:hAnsiTheme="minorHAnsi" w:cstheme="minorHAnsi"/>
                  <w:lang w:val="en-GB"/>
                </w:rPr>
                <w:t>)</w:t>
              </w:r>
            </w:hyperlink>
          </w:p>
        </w:tc>
      </w:tr>
    </w:tbl>
    <w:p w14:paraId="78F41710" w14:textId="77777777" w:rsidR="00BA539B" w:rsidRPr="00BA539B" w:rsidRDefault="00BA539B" w:rsidP="00B850AE">
      <w:pPr>
        <w:jc w:val="left"/>
        <w:rPr>
          <w:rFonts w:asciiTheme="minorHAnsi" w:hAnsiTheme="minorHAnsi" w:cstheme="majorBidi"/>
          <w:lang w:eastAsia="zh-CN"/>
        </w:rPr>
      </w:pPr>
    </w:p>
    <w:p w14:paraId="0FF98D14" w14:textId="77777777" w:rsidR="001E0A02" w:rsidRDefault="001E0A02" w:rsidP="0032202E">
      <w:pPr>
        <w:pStyle w:val="Reasons"/>
      </w:pPr>
    </w:p>
    <w:p w14:paraId="4725BD7E" w14:textId="789465A3" w:rsidR="00BA539B" w:rsidRPr="001E0A02" w:rsidRDefault="001E0A02" w:rsidP="001E0A02">
      <w:pPr>
        <w:jc w:val="center"/>
      </w:pPr>
      <w:r>
        <w:t>______________</w:t>
      </w:r>
    </w:p>
    <w:sectPr w:rsidR="00BA539B" w:rsidRPr="001E0A02" w:rsidSect="00031E64">
      <w:headerReference w:type="even" r:id="rId10"/>
      <w:headerReference w:type="default" r:id="rId11"/>
      <w:headerReference w:type="first" r:id="rId12"/>
      <w:footerReference w:type="first" r:id="rId13"/>
      <w:pgSz w:w="11907" w:h="16834" w:code="9"/>
      <w:pgMar w:top="1134" w:right="1134" w:bottom="993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5DBB8" w14:textId="77777777" w:rsidR="00914F82" w:rsidRDefault="00914F82">
      <w:r>
        <w:separator/>
      </w:r>
    </w:p>
  </w:endnote>
  <w:endnote w:type="continuationSeparator" w:id="0">
    <w:p w14:paraId="1236D7BC" w14:textId="77777777" w:rsidR="00914F82" w:rsidRDefault="00914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F9545" w14:textId="2A4C532C" w:rsidR="00ED20E1" w:rsidRPr="00F8559B" w:rsidRDefault="00F8559B" w:rsidP="00F8559B">
    <w:pPr>
      <w:pStyle w:val="FirstFooter"/>
      <w:spacing w:line="240" w:lineRule="auto"/>
      <w:ind w:left="-397" w:right="-397"/>
      <w:jc w:val="center"/>
      <w:rPr>
        <w:color w:val="4F81BD" w:themeColor="accent1"/>
        <w:sz w:val="19"/>
        <w:szCs w:val="19"/>
        <w:lang w:val="en-GB"/>
      </w:rPr>
    </w:pPr>
    <w:r w:rsidRPr="00862DE8">
      <w:rPr>
        <w:color w:val="4F81BD" w:themeColor="accent1"/>
        <w:sz w:val="19"/>
        <w:szCs w:val="19"/>
        <w:lang w:val="en-GB"/>
      </w:rPr>
      <w:t>International Telecommunication Union • Place des Nations, CH</w:t>
    </w:r>
    <w:r w:rsidRPr="00862DE8">
      <w:rPr>
        <w:color w:val="4F81BD" w:themeColor="accent1"/>
        <w:sz w:val="19"/>
        <w:szCs w:val="19"/>
        <w:lang w:val="en-GB"/>
      </w:rPr>
      <w:noBreakHyphen/>
      <w:t xml:space="preserve">1211 Geneva 20, Switzerland • </w:t>
    </w:r>
    <w:r w:rsidRPr="00862DE8">
      <w:rPr>
        <w:color w:val="4F81BD" w:themeColor="accent1"/>
        <w:sz w:val="19"/>
        <w:szCs w:val="19"/>
        <w:lang w:val="en-GB"/>
      </w:rPr>
      <w:br/>
      <w:t>Tel</w:t>
    </w:r>
    <w:r>
      <w:rPr>
        <w:color w:val="4F81BD" w:themeColor="accent1"/>
        <w:sz w:val="19"/>
        <w:szCs w:val="19"/>
        <w:lang w:val="en-GB"/>
      </w:rPr>
      <w:t>.</w:t>
    </w:r>
    <w:r w:rsidRPr="00862DE8">
      <w:rPr>
        <w:color w:val="4F81BD" w:themeColor="accent1"/>
        <w:sz w:val="19"/>
        <w:szCs w:val="19"/>
        <w:lang w:val="en-GB"/>
      </w:rPr>
      <w:t xml:space="preserve">: +41 22 730 5111 • E-mail: </w:t>
    </w:r>
    <w:hyperlink r:id="rId1" w:history="1">
      <w:proofErr w:type="spellStart"/>
      <w:r w:rsidRPr="00862DE8">
        <w:rPr>
          <w:rStyle w:val="Hyperlink"/>
          <w:sz w:val="19"/>
          <w:szCs w:val="19"/>
          <w:lang w:val="en-GB"/>
        </w:rPr>
        <w:t>itumail@itu.int</w:t>
      </w:r>
      <w:proofErr w:type="spellEnd"/>
    </w:hyperlink>
    <w:r w:rsidRPr="00862DE8">
      <w:rPr>
        <w:color w:val="4F81BD" w:themeColor="accent1"/>
        <w:sz w:val="19"/>
        <w:szCs w:val="19"/>
        <w:lang w:val="en-GB"/>
      </w:rPr>
      <w:t xml:space="preserve"> • Fax: +41 22 733 7256 • </w:t>
    </w:r>
    <w:hyperlink r:id="rId2" w:history="1">
      <w:proofErr w:type="spellStart"/>
      <w:r w:rsidRPr="00862DE8">
        <w:rPr>
          <w:rStyle w:val="Hyperlink"/>
          <w:sz w:val="19"/>
          <w:szCs w:val="19"/>
          <w:lang w:val="en-GB"/>
        </w:rPr>
        <w:t>www.itu.int</w:t>
      </w:r>
      <w:proofErr w:type="spellEnd"/>
    </w:hyperlink>
    <w:r w:rsidRPr="00862DE8">
      <w:rPr>
        <w:color w:val="4F81BD" w:themeColor="accent1"/>
        <w:sz w:val="19"/>
        <w:szCs w:val="19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126DA" w14:textId="77777777" w:rsidR="00914F82" w:rsidRDefault="00914F82">
      <w:r>
        <w:t>____________________</w:t>
      </w:r>
    </w:p>
  </w:footnote>
  <w:footnote w:type="continuationSeparator" w:id="0">
    <w:p w14:paraId="492A0D60" w14:textId="77777777" w:rsidR="00914F82" w:rsidRDefault="00914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711B" w14:textId="4FF9D2AB" w:rsidR="00E915AF" w:rsidRPr="00AC1F2B" w:rsidRDefault="00AF051D" w:rsidP="00FC7055">
    <w:pPr>
      <w:pStyle w:val="Header"/>
      <w:jc w:val="center"/>
      <w:rPr>
        <w:sz w:val="20"/>
        <w:szCs w:val="18"/>
      </w:rPr>
    </w:pPr>
    <w:r>
      <w:rPr>
        <w:sz w:val="20"/>
        <w:szCs w:val="18"/>
      </w:rPr>
      <w:t xml:space="preserve">- </w:t>
    </w:r>
    <w:r w:rsidR="001B42C9" w:rsidRPr="00AC1F2B">
      <w:rPr>
        <w:rStyle w:val="PageNumber"/>
        <w:sz w:val="20"/>
        <w:szCs w:val="18"/>
      </w:rPr>
      <w:fldChar w:fldCharType="begin"/>
    </w:r>
    <w:r w:rsidR="00E915AF" w:rsidRPr="00AC1F2B">
      <w:rPr>
        <w:rStyle w:val="PageNumber"/>
        <w:sz w:val="20"/>
        <w:szCs w:val="18"/>
      </w:rPr>
      <w:instrText xml:space="preserve"> PAGE </w:instrText>
    </w:r>
    <w:r w:rsidR="001B42C9" w:rsidRPr="00AC1F2B">
      <w:rPr>
        <w:rStyle w:val="PageNumber"/>
        <w:sz w:val="20"/>
        <w:szCs w:val="18"/>
      </w:rPr>
      <w:fldChar w:fldCharType="separate"/>
    </w:r>
    <w:r>
      <w:rPr>
        <w:rStyle w:val="PageNumber"/>
        <w:noProof/>
        <w:sz w:val="20"/>
        <w:szCs w:val="18"/>
      </w:rPr>
      <w:t>2</w:t>
    </w:r>
    <w:r w:rsidR="001B42C9" w:rsidRPr="00AC1F2B">
      <w:rPr>
        <w:rStyle w:val="PageNumber"/>
        <w:sz w:val="20"/>
        <w:szCs w:val="18"/>
      </w:rPr>
      <w:fldChar w:fldCharType="end"/>
    </w:r>
    <w:r>
      <w:rPr>
        <w:rStyle w:val="PageNumber"/>
        <w:sz w:val="20"/>
        <w:szCs w:val="18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D3A9D" w14:textId="77777777" w:rsidR="00E915AF" w:rsidRPr="00AF3325" w:rsidRDefault="00E915AF">
    <w:pPr>
      <w:pStyle w:val="Header"/>
    </w:pPr>
    <w:r>
      <w:tab/>
    </w:r>
    <w:r>
      <w:tab/>
    </w:r>
    <w:r w:rsidR="001B42C9" w:rsidRPr="00AF3325">
      <w:rPr>
        <w:i/>
      </w:rPr>
      <w:fldChar w:fldCharType="begin"/>
    </w:r>
    <w:r w:rsidRPr="00AF3325">
      <w:rPr>
        <w:i/>
      </w:rPr>
      <w:instrText xml:space="preserve"> PAGE  \* MERGEFORMAT </w:instrText>
    </w:r>
    <w:r w:rsidR="001B42C9" w:rsidRPr="00AF3325">
      <w:rPr>
        <w:i/>
      </w:rPr>
      <w:fldChar w:fldCharType="separate"/>
    </w:r>
    <w:r w:rsidR="00EE03A0">
      <w:rPr>
        <w:i/>
        <w:noProof/>
      </w:rPr>
      <w:t>3</w:t>
    </w:r>
    <w:r w:rsidR="001B42C9" w:rsidRPr="00AF3325"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99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3"/>
    </w:tblGrid>
    <w:tr w:rsidR="000B007B" w:rsidRPr="000B007B" w14:paraId="6DD005DD" w14:textId="77777777" w:rsidTr="004776DD">
      <w:trPr>
        <w:trHeight w:val="1696"/>
        <w:jc w:val="center"/>
      </w:trPr>
      <w:tc>
        <w:tcPr>
          <w:tcW w:w="9923" w:type="dxa"/>
        </w:tcPr>
        <w:p w14:paraId="7A641D96" w14:textId="77777777" w:rsidR="000B007B" w:rsidRPr="000B007B" w:rsidRDefault="000B007B" w:rsidP="000B007B">
          <w:pPr>
            <w:tabs>
              <w:tab w:val="clear" w:pos="1191"/>
              <w:tab w:val="clear" w:pos="1588"/>
              <w:tab w:val="clear" w:pos="1985"/>
              <w:tab w:val="center" w:pos="4820"/>
              <w:tab w:val="center" w:pos="9639"/>
            </w:tabs>
            <w:spacing w:before="0" w:line="360" w:lineRule="auto"/>
            <w:jc w:val="left"/>
          </w:pPr>
          <w:r w:rsidRPr="000B007B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AA9DC89" wp14:editId="417E53D4">
                <wp:simplePos x="0" y="0"/>
                <wp:positionH relativeFrom="column">
                  <wp:posOffset>114300</wp:posOffset>
                </wp:positionH>
                <wp:positionV relativeFrom="paragraph">
                  <wp:posOffset>91109</wp:posOffset>
                </wp:positionV>
                <wp:extent cx="895350" cy="895350"/>
                <wp:effectExtent l="0" t="0" r="0" b="0"/>
                <wp:wrapSquare wrapText="bothSides"/>
                <wp:docPr id="792153860" name="Picture 4" descr="A blue logo with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45214964" descr="A blue logo with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B007B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662C09D" wp14:editId="3583FD49">
                <wp:simplePos x="0" y="0"/>
                <wp:positionH relativeFrom="column">
                  <wp:posOffset>5095875</wp:posOffset>
                </wp:positionH>
                <wp:positionV relativeFrom="paragraph">
                  <wp:posOffset>107315</wp:posOffset>
                </wp:positionV>
                <wp:extent cx="847725" cy="895350"/>
                <wp:effectExtent l="0" t="0" r="9525" b="0"/>
                <wp:wrapSquare wrapText="bothSides"/>
                <wp:docPr id="438929699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07DF195" w14:textId="77777777" w:rsidR="000B007B" w:rsidRPr="000B007B" w:rsidRDefault="000B007B" w:rsidP="000B007B">
    <w:pPr>
      <w:spacing w:before="0"/>
      <w:rPr>
        <w:rFonts w:eastAsia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332347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025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uildingBlockITU" w:val="Building Blocks ITU.dotx"/>
  </w:docVars>
  <w:rsids>
    <w:rsidRoot w:val="00BA539B"/>
    <w:rsid w:val="00006A31"/>
    <w:rsid w:val="00006C82"/>
    <w:rsid w:val="00010E30"/>
    <w:rsid w:val="00015C76"/>
    <w:rsid w:val="00026CF8"/>
    <w:rsid w:val="00030BD7"/>
    <w:rsid w:val="00031E64"/>
    <w:rsid w:val="00034340"/>
    <w:rsid w:val="00035CB3"/>
    <w:rsid w:val="00045A8D"/>
    <w:rsid w:val="0005167A"/>
    <w:rsid w:val="00054E5D"/>
    <w:rsid w:val="00070258"/>
    <w:rsid w:val="0007323C"/>
    <w:rsid w:val="00086D03"/>
    <w:rsid w:val="00091DF4"/>
    <w:rsid w:val="000A096A"/>
    <w:rsid w:val="000A375E"/>
    <w:rsid w:val="000A7051"/>
    <w:rsid w:val="000B007B"/>
    <w:rsid w:val="000B0AF6"/>
    <w:rsid w:val="000B0E9B"/>
    <w:rsid w:val="000B2CAE"/>
    <w:rsid w:val="000C03C7"/>
    <w:rsid w:val="000C2AD0"/>
    <w:rsid w:val="000E3DEE"/>
    <w:rsid w:val="000F00B0"/>
    <w:rsid w:val="00100B72"/>
    <w:rsid w:val="00101F7D"/>
    <w:rsid w:val="00103C76"/>
    <w:rsid w:val="0011265F"/>
    <w:rsid w:val="00117282"/>
    <w:rsid w:val="00117389"/>
    <w:rsid w:val="00121C2D"/>
    <w:rsid w:val="00134404"/>
    <w:rsid w:val="00144DFB"/>
    <w:rsid w:val="00164B62"/>
    <w:rsid w:val="00165C1E"/>
    <w:rsid w:val="00187CA3"/>
    <w:rsid w:val="00196710"/>
    <w:rsid w:val="00196770"/>
    <w:rsid w:val="00197324"/>
    <w:rsid w:val="001B351B"/>
    <w:rsid w:val="001B42C9"/>
    <w:rsid w:val="001C06DB"/>
    <w:rsid w:val="001C6971"/>
    <w:rsid w:val="001D2785"/>
    <w:rsid w:val="001D7070"/>
    <w:rsid w:val="001E0A02"/>
    <w:rsid w:val="001F2170"/>
    <w:rsid w:val="001F3948"/>
    <w:rsid w:val="001F5A49"/>
    <w:rsid w:val="00201097"/>
    <w:rsid w:val="00201B6E"/>
    <w:rsid w:val="002302B3"/>
    <w:rsid w:val="00230C66"/>
    <w:rsid w:val="00235A29"/>
    <w:rsid w:val="00241526"/>
    <w:rsid w:val="002443A2"/>
    <w:rsid w:val="00245E3B"/>
    <w:rsid w:val="00266E74"/>
    <w:rsid w:val="00283C3B"/>
    <w:rsid w:val="002861E6"/>
    <w:rsid w:val="00287D18"/>
    <w:rsid w:val="00295CFA"/>
    <w:rsid w:val="002A2618"/>
    <w:rsid w:val="002A3FBE"/>
    <w:rsid w:val="002A5DD7"/>
    <w:rsid w:val="002B0CAC"/>
    <w:rsid w:val="002D5A15"/>
    <w:rsid w:val="002D5BDD"/>
    <w:rsid w:val="002D6F5E"/>
    <w:rsid w:val="002E0DC8"/>
    <w:rsid w:val="002E3D27"/>
    <w:rsid w:val="002F0890"/>
    <w:rsid w:val="002F2531"/>
    <w:rsid w:val="002F4967"/>
    <w:rsid w:val="00311A22"/>
    <w:rsid w:val="00316935"/>
    <w:rsid w:val="003266ED"/>
    <w:rsid w:val="00326C68"/>
    <w:rsid w:val="00334544"/>
    <w:rsid w:val="003370B8"/>
    <w:rsid w:val="00345D38"/>
    <w:rsid w:val="00352097"/>
    <w:rsid w:val="003666FF"/>
    <w:rsid w:val="0037309C"/>
    <w:rsid w:val="00380A6E"/>
    <w:rsid w:val="003836D4"/>
    <w:rsid w:val="003A1F49"/>
    <w:rsid w:val="003A4F70"/>
    <w:rsid w:val="003A55ED"/>
    <w:rsid w:val="003A5D52"/>
    <w:rsid w:val="003B2BDA"/>
    <w:rsid w:val="003B55EC"/>
    <w:rsid w:val="003C2EA7"/>
    <w:rsid w:val="003C4471"/>
    <w:rsid w:val="003C7D41"/>
    <w:rsid w:val="003D4A69"/>
    <w:rsid w:val="003E504F"/>
    <w:rsid w:val="003E78D6"/>
    <w:rsid w:val="00400573"/>
    <w:rsid w:val="004007A3"/>
    <w:rsid w:val="00406D71"/>
    <w:rsid w:val="004326DB"/>
    <w:rsid w:val="0043682E"/>
    <w:rsid w:val="00446EC8"/>
    <w:rsid w:val="00447ECB"/>
    <w:rsid w:val="004623F7"/>
    <w:rsid w:val="00480F51"/>
    <w:rsid w:val="00481124"/>
    <w:rsid w:val="004815EB"/>
    <w:rsid w:val="00487569"/>
    <w:rsid w:val="00496864"/>
    <w:rsid w:val="00496920"/>
    <w:rsid w:val="004A4496"/>
    <w:rsid w:val="004B11AB"/>
    <w:rsid w:val="004B7C9A"/>
    <w:rsid w:val="004C6779"/>
    <w:rsid w:val="004C68C5"/>
    <w:rsid w:val="004D733B"/>
    <w:rsid w:val="004E0DC4"/>
    <w:rsid w:val="004E0FB5"/>
    <w:rsid w:val="004E43BB"/>
    <w:rsid w:val="004E460D"/>
    <w:rsid w:val="004F178E"/>
    <w:rsid w:val="004F4543"/>
    <w:rsid w:val="004F57BB"/>
    <w:rsid w:val="00501891"/>
    <w:rsid w:val="00505309"/>
    <w:rsid w:val="00506AF5"/>
    <w:rsid w:val="0050789B"/>
    <w:rsid w:val="005224A1"/>
    <w:rsid w:val="00534372"/>
    <w:rsid w:val="00543DF8"/>
    <w:rsid w:val="00546101"/>
    <w:rsid w:val="00553DD7"/>
    <w:rsid w:val="005638CF"/>
    <w:rsid w:val="0056741E"/>
    <w:rsid w:val="0057325A"/>
    <w:rsid w:val="0057469A"/>
    <w:rsid w:val="00580814"/>
    <w:rsid w:val="00583A0B"/>
    <w:rsid w:val="005938A7"/>
    <w:rsid w:val="005A03A3"/>
    <w:rsid w:val="005A2B92"/>
    <w:rsid w:val="005A3BDD"/>
    <w:rsid w:val="005A3F66"/>
    <w:rsid w:val="005A79E9"/>
    <w:rsid w:val="005B214C"/>
    <w:rsid w:val="005B4CDA"/>
    <w:rsid w:val="005B6FAB"/>
    <w:rsid w:val="005D3669"/>
    <w:rsid w:val="005D3DBC"/>
    <w:rsid w:val="005E5C29"/>
    <w:rsid w:val="005E5EB3"/>
    <w:rsid w:val="005F3CB6"/>
    <w:rsid w:val="005F657C"/>
    <w:rsid w:val="00602D53"/>
    <w:rsid w:val="006047E5"/>
    <w:rsid w:val="0064371D"/>
    <w:rsid w:val="00650543"/>
    <w:rsid w:val="00650B2A"/>
    <w:rsid w:val="00651777"/>
    <w:rsid w:val="006550F8"/>
    <w:rsid w:val="006829F3"/>
    <w:rsid w:val="006A518B"/>
    <w:rsid w:val="006B0590"/>
    <w:rsid w:val="006B2DA6"/>
    <w:rsid w:val="006B49DA"/>
    <w:rsid w:val="006C53F8"/>
    <w:rsid w:val="006C7CDE"/>
    <w:rsid w:val="0070269D"/>
    <w:rsid w:val="007234B1"/>
    <w:rsid w:val="00723D08"/>
    <w:rsid w:val="007253AF"/>
    <w:rsid w:val="00725FDA"/>
    <w:rsid w:val="00727816"/>
    <w:rsid w:val="00730B9A"/>
    <w:rsid w:val="00750CFA"/>
    <w:rsid w:val="00752840"/>
    <w:rsid w:val="007553DA"/>
    <w:rsid w:val="0076050D"/>
    <w:rsid w:val="007616E7"/>
    <w:rsid w:val="00775DB8"/>
    <w:rsid w:val="00782354"/>
    <w:rsid w:val="007921A7"/>
    <w:rsid w:val="00796CD6"/>
    <w:rsid w:val="007B3DB1"/>
    <w:rsid w:val="007D183E"/>
    <w:rsid w:val="007D43D0"/>
    <w:rsid w:val="007E1833"/>
    <w:rsid w:val="007E197C"/>
    <w:rsid w:val="007E3F13"/>
    <w:rsid w:val="007F751A"/>
    <w:rsid w:val="00800012"/>
    <w:rsid w:val="0080261F"/>
    <w:rsid w:val="00806160"/>
    <w:rsid w:val="008143A4"/>
    <w:rsid w:val="0081513E"/>
    <w:rsid w:val="00854131"/>
    <w:rsid w:val="0085652D"/>
    <w:rsid w:val="0087694B"/>
    <w:rsid w:val="00880F4D"/>
    <w:rsid w:val="008B35A3"/>
    <w:rsid w:val="008B37E1"/>
    <w:rsid w:val="008B45F8"/>
    <w:rsid w:val="008C2E74"/>
    <w:rsid w:val="008D5409"/>
    <w:rsid w:val="008E006D"/>
    <w:rsid w:val="008E38B4"/>
    <w:rsid w:val="008F3888"/>
    <w:rsid w:val="008F4F21"/>
    <w:rsid w:val="00904D4A"/>
    <w:rsid w:val="009076D7"/>
    <w:rsid w:val="00914F82"/>
    <w:rsid w:val="009151BA"/>
    <w:rsid w:val="0091560C"/>
    <w:rsid w:val="00925023"/>
    <w:rsid w:val="009277BC"/>
    <w:rsid w:val="00927D57"/>
    <w:rsid w:val="00931A51"/>
    <w:rsid w:val="00936E1F"/>
    <w:rsid w:val="00947185"/>
    <w:rsid w:val="009518B3"/>
    <w:rsid w:val="00963D9D"/>
    <w:rsid w:val="0098013E"/>
    <w:rsid w:val="00981B54"/>
    <w:rsid w:val="009842C3"/>
    <w:rsid w:val="00993CD2"/>
    <w:rsid w:val="009A009A"/>
    <w:rsid w:val="009A6BB6"/>
    <w:rsid w:val="009B3F43"/>
    <w:rsid w:val="009B5CFA"/>
    <w:rsid w:val="009C161F"/>
    <w:rsid w:val="009C56B4"/>
    <w:rsid w:val="009C6A12"/>
    <w:rsid w:val="009D51A2"/>
    <w:rsid w:val="009E04A8"/>
    <w:rsid w:val="009E4AEC"/>
    <w:rsid w:val="009E5BD8"/>
    <w:rsid w:val="009E681E"/>
    <w:rsid w:val="00A119E6"/>
    <w:rsid w:val="00A20FBC"/>
    <w:rsid w:val="00A31370"/>
    <w:rsid w:val="00A34D6F"/>
    <w:rsid w:val="00A36612"/>
    <w:rsid w:val="00A41F91"/>
    <w:rsid w:val="00A63355"/>
    <w:rsid w:val="00A7596D"/>
    <w:rsid w:val="00A875EB"/>
    <w:rsid w:val="00A963DF"/>
    <w:rsid w:val="00AC0C22"/>
    <w:rsid w:val="00AC1F2B"/>
    <w:rsid w:val="00AC3896"/>
    <w:rsid w:val="00AD2CF2"/>
    <w:rsid w:val="00AE2D88"/>
    <w:rsid w:val="00AE6F6F"/>
    <w:rsid w:val="00AF051D"/>
    <w:rsid w:val="00AF3325"/>
    <w:rsid w:val="00AF34D9"/>
    <w:rsid w:val="00AF70DA"/>
    <w:rsid w:val="00B019D3"/>
    <w:rsid w:val="00B054F0"/>
    <w:rsid w:val="00B06B90"/>
    <w:rsid w:val="00B34CF9"/>
    <w:rsid w:val="00B37559"/>
    <w:rsid w:val="00B4054B"/>
    <w:rsid w:val="00B579B0"/>
    <w:rsid w:val="00B57D11"/>
    <w:rsid w:val="00B628FA"/>
    <w:rsid w:val="00B649D7"/>
    <w:rsid w:val="00B81C2F"/>
    <w:rsid w:val="00B850AE"/>
    <w:rsid w:val="00B90743"/>
    <w:rsid w:val="00B90C45"/>
    <w:rsid w:val="00B933BE"/>
    <w:rsid w:val="00BA539B"/>
    <w:rsid w:val="00BB27AE"/>
    <w:rsid w:val="00BD0FC7"/>
    <w:rsid w:val="00BD6738"/>
    <w:rsid w:val="00BD7E5E"/>
    <w:rsid w:val="00BE63DB"/>
    <w:rsid w:val="00BE6574"/>
    <w:rsid w:val="00C07319"/>
    <w:rsid w:val="00C16FD2"/>
    <w:rsid w:val="00C4395E"/>
    <w:rsid w:val="00C47FFD"/>
    <w:rsid w:val="00C51E92"/>
    <w:rsid w:val="00C57E2C"/>
    <w:rsid w:val="00C608B7"/>
    <w:rsid w:val="00C66F24"/>
    <w:rsid w:val="00C76D7F"/>
    <w:rsid w:val="00C813AA"/>
    <w:rsid w:val="00C9291E"/>
    <w:rsid w:val="00CA3F44"/>
    <w:rsid w:val="00CA4E58"/>
    <w:rsid w:val="00CB24E5"/>
    <w:rsid w:val="00CB3771"/>
    <w:rsid w:val="00CB44BF"/>
    <w:rsid w:val="00CB5153"/>
    <w:rsid w:val="00CE076A"/>
    <w:rsid w:val="00CE463D"/>
    <w:rsid w:val="00D10BA0"/>
    <w:rsid w:val="00D21694"/>
    <w:rsid w:val="00D24EB5"/>
    <w:rsid w:val="00D34BDC"/>
    <w:rsid w:val="00D35AB9"/>
    <w:rsid w:val="00D41571"/>
    <w:rsid w:val="00D416A0"/>
    <w:rsid w:val="00D47672"/>
    <w:rsid w:val="00D5123C"/>
    <w:rsid w:val="00D52EF1"/>
    <w:rsid w:val="00D55560"/>
    <w:rsid w:val="00D610BB"/>
    <w:rsid w:val="00D61C5A"/>
    <w:rsid w:val="00D631CE"/>
    <w:rsid w:val="00D6790C"/>
    <w:rsid w:val="00D73277"/>
    <w:rsid w:val="00D76586"/>
    <w:rsid w:val="00D82657"/>
    <w:rsid w:val="00D87E20"/>
    <w:rsid w:val="00DA16E6"/>
    <w:rsid w:val="00DA4037"/>
    <w:rsid w:val="00DA4711"/>
    <w:rsid w:val="00DE66A5"/>
    <w:rsid w:val="00DF2B50"/>
    <w:rsid w:val="00E01059"/>
    <w:rsid w:val="00E04C86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579"/>
    <w:rsid w:val="00E70FB5"/>
    <w:rsid w:val="00E915AF"/>
    <w:rsid w:val="00E96415"/>
    <w:rsid w:val="00EA15B3"/>
    <w:rsid w:val="00EB2358"/>
    <w:rsid w:val="00EB3EB8"/>
    <w:rsid w:val="00EC00EF"/>
    <w:rsid w:val="00EC02FE"/>
    <w:rsid w:val="00EC4A96"/>
    <w:rsid w:val="00ED20E1"/>
    <w:rsid w:val="00EE03A0"/>
    <w:rsid w:val="00F15D7E"/>
    <w:rsid w:val="00F424BF"/>
    <w:rsid w:val="00F44FC3"/>
    <w:rsid w:val="00F46107"/>
    <w:rsid w:val="00F468C5"/>
    <w:rsid w:val="00F52F39"/>
    <w:rsid w:val="00F55884"/>
    <w:rsid w:val="00F572D3"/>
    <w:rsid w:val="00F6184F"/>
    <w:rsid w:val="00F8310E"/>
    <w:rsid w:val="00F8559B"/>
    <w:rsid w:val="00F914DD"/>
    <w:rsid w:val="00FA2358"/>
    <w:rsid w:val="00FB2592"/>
    <w:rsid w:val="00FB2810"/>
    <w:rsid w:val="00FB7A2C"/>
    <w:rsid w:val="00FC2947"/>
    <w:rsid w:val="00FC7055"/>
    <w:rsid w:val="00FE0818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5E3C33"/>
  <w15:docId w15:val="{FE9674A6-15E5-4DB7-B006-11142D40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6E1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aliases w:val="encabezado,header odd,header odd1,header odd2,header,header odd3,header odd4,header odd5,header odd6,header1,header2,header3,header odd11,header odd21,header odd7,header4,header odd8,header odd9,header5,header odd12,header11,header21,ho,first,he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4326DB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link w:val="TableheadChar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table" w:styleId="TableGrid">
    <w:name w:val="Table Grid"/>
    <w:basedOn w:val="TableNormal"/>
    <w:rsid w:val="005E5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20E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aliases w:val="encabezado Char,header odd Char,header odd1 Char,header odd2 Char,header Char,header odd3 Char,header odd4 Char,header odd5 Char,header odd6 Char,header1 Char,header2 Char,header3 Char,header odd11 Char,header odd21 Char,header odd7 Char"/>
    <w:link w:val="Header"/>
    <w:qFormat/>
    <w:rsid w:val="00295CFA"/>
    <w:rPr>
      <w:sz w:val="24"/>
      <w:szCs w:val="22"/>
      <w:lang w:val="en-US" w:eastAsia="en-US"/>
    </w:rPr>
  </w:style>
  <w:style w:type="character" w:customStyle="1" w:styleId="TabletextChar">
    <w:name w:val="Table_text Char"/>
    <w:link w:val="Tabletext"/>
    <w:locked/>
    <w:rsid w:val="00B850AE"/>
    <w:rPr>
      <w:szCs w:val="22"/>
      <w:lang w:val="en-US" w:eastAsia="en-US"/>
    </w:rPr>
  </w:style>
  <w:style w:type="character" w:customStyle="1" w:styleId="TableheadChar">
    <w:name w:val="Table_head Char"/>
    <w:basedOn w:val="DefaultParagraphFont"/>
    <w:link w:val="Tablehead"/>
    <w:locked/>
    <w:rsid w:val="00B850AE"/>
    <w:rPr>
      <w:b/>
      <w:szCs w:val="22"/>
      <w:lang w:val="en-US" w:eastAsia="en-US"/>
    </w:rPr>
  </w:style>
  <w:style w:type="paragraph" w:customStyle="1" w:styleId="Reasons">
    <w:name w:val="Reasons"/>
    <w:basedOn w:val="Normal"/>
    <w:qFormat/>
    <w:rsid w:val="001E0A0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eastAsia="Times New Roman" w:hAnsi="Times New Roman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E0A02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0B007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23-SG01-C-0072/en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tu.int/md/R23-SG01-C-0076/en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g\AppData\Roaming\Microsoft\Templates\POOL%20C%20-%20ITU\PC_BRcir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1BC45-CBDB-428D-B3B4-E80E80C2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PC_BRcirc.dotx</Template>
  <TotalTime>1</TotalTime>
  <Pages>2</Pages>
  <Words>94</Words>
  <Characters>618</Characters>
  <Application>Microsoft Office Word</Application>
  <DocSecurity>0</DocSecurity>
  <Lines>28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697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Kong, Hongli</dc:creator>
  <cp:lastModifiedBy>Fernandez Jimenez, Virginia</cp:lastModifiedBy>
  <cp:revision>5</cp:revision>
  <cp:lastPrinted>2013-03-08T10:15:00Z</cp:lastPrinted>
  <dcterms:created xsi:type="dcterms:W3CDTF">2026-08-27T06:56:00Z</dcterms:created>
  <dcterms:modified xsi:type="dcterms:W3CDTF">2026-08-27T07:01:00Z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