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6B3591" w14:paraId="74260D68" w14:textId="77777777" w:rsidTr="008B23D5">
        <w:trPr>
          <w:jc w:val="center"/>
        </w:trPr>
        <w:tc>
          <w:tcPr>
            <w:tcW w:w="9889" w:type="dxa"/>
            <w:gridSpan w:val="3"/>
          </w:tcPr>
          <w:p w14:paraId="0BD0EF23" w14:textId="77777777" w:rsidR="00E53DCE" w:rsidRPr="00DD7718" w:rsidRDefault="00BD1315" w:rsidP="001152EF">
            <w:pPr>
              <w:spacing w:before="0"/>
              <w:rPr>
                <w:rFonts w:cstheme="minorHAnsi"/>
                <w:b/>
                <w:bCs/>
                <w:color w:val="808080"/>
                <w:sz w:val="28"/>
                <w:szCs w:val="28"/>
                <w:lang w:val="ru-RU"/>
              </w:rPr>
            </w:pPr>
            <w:r w:rsidRPr="00DD7718">
              <w:rPr>
                <w:rFonts w:cstheme="minorHAnsi"/>
                <w:b/>
                <w:bCs/>
                <w:color w:val="808080"/>
                <w:sz w:val="28"/>
                <w:szCs w:val="28"/>
                <w:lang w:val="ru-RU" w:eastAsia="fr-CH"/>
              </w:rPr>
              <w:t>Бюро радиосвязи (БР)</w:t>
            </w:r>
          </w:p>
          <w:p w14:paraId="6972CCC2" w14:textId="77777777" w:rsidR="00E53DCE" w:rsidRPr="00DD7718" w:rsidRDefault="00E53DCE" w:rsidP="006160CB">
            <w:pPr>
              <w:spacing w:before="0"/>
              <w:rPr>
                <w:rFonts w:cs="Times New Roman Bold"/>
                <w:b/>
                <w:bCs/>
                <w:color w:val="808080"/>
                <w:sz w:val="28"/>
                <w:szCs w:val="28"/>
                <w:lang w:val="ru-RU"/>
              </w:rPr>
            </w:pPr>
          </w:p>
        </w:tc>
      </w:tr>
      <w:tr w:rsidR="00E53DCE" w:rsidRPr="006B3591" w14:paraId="2AA29892" w14:textId="77777777" w:rsidTr="008B23D5">
        <w:trPr>
          <w:jc w:val="center"/>
        </w:trPr>
        <w:tc>
          <w:tcPr>
            <w:tcW w:w="7054" w:type="dxa"/>
            <w:gridSpan w:val="2"/>
          </w:tcPr>
          <w:p w14:paraId="2FF80230" w14:textId="263D6EF0" w:rsidR="00E53DCE" w:rsidRPr="006B3591" w:rsidRDefault="001152EF" w:rsidP="0094464C">
            <w:pPr>
              <w:tabs>
                <w:tab w:val="left" w:pos="7513"/>
              </w:tabs>
              <w:spacing w:before="0"/>
              <w:rPr>
                <w:b/>
                <w:bCs/>
                <w:szCs w:val="22"/>
                <w:lang w:val="ru-RU"/>
              </w:rPr>
            </w:pPr>
            <w:r w:rsidRPr="006B3591">
              <w:rPr>
                <w:szCs w:val="22"/>
                <w:lang w:val="ru-RU"/>
              </w:rPr>
              <w:t>Административный циркуляр</w:t>
            </w:r>
            <w:r w:rsidR="003A5708">
              <w:rPr>
                <w:szCs w:val="22"/>
                <w:lang w:val="ru-RU"/>
              </w:rPr>
              <w:t xml:space="preserve"> </w:t>
            </w:r>
            <w:r w:rsidR="0094464C">
              <w:rPr>
                <w:szCs w:val="22"/>
                <w:lang w:val="ru-RU"/>
              </w:rPr>
              <w:br/>
            </w:r>
            <w:r w:rsidR="00C82365" w:rsidRPr="006B3591">
              <w:rPr>
                <w:b/>
                <w:bCs/>
                <w:szCs w:val="22"/>
                <w:lang w:val="ru-RU"/>
              </w:rPr>
              <w:t>CACE/</w:t>
            </w:r>
            <w:r w:rsidR="003A5708">
              <w:rPr>
                <w:b/>
                <w:bCs/>
                <w:szCs w:val="22"/>
                <w:lang w:val="ru-RU"/>
              </w:rPr>
              <w:t>1201</w:t>
            </w:r>
          </w:p>
        </w:tc>
        <w:tc>
          <w:tcPr>
            <w:tcW w:w="2835" w:type="dxa"/>
          </w:tcPr>
          <w:p w14:paraId="5878BAC9" w14:textId="4D16BE96" w:rsidR="00E53DCE" w:rsidRPr="00DD7718" w:rsidRDefault="00DE43F7" w:rsidP="00542C4E">
            <w:pPr>
              <w:spacing w:before="0"/>
              <w:jc w:val="right"/>
              <w:rPr>
                <w:szCs w:val="22"/>
                <w:lang w:val="ru-RU"/>
              </w:rPr>
            </w:pPr>
            <w:sdt>
              <w:sdtPr>
                <w:rPr>
                  <w:rFonts w:cs="Arial"/>
                  <w:szCs w:val="22"/>
                  <w:lang w:val="ru-RU"/>
                </w:rPr>
                <w:alias w:val="Date"/>
                <w:tag w:val="Date"/>
                <w:id w:val="20922293"/>
                <w:placeholder>
                  <w:docPart w:val="9428B9263C7947DEB176E85D040948A4"/>
                </w:placeholder>
                <w:date>
                  <w:dateFormat w:val="d MMMM yyyy 'г.'"/>
                  <w:lid w:val="ru-RU"/>
                  <w:storeMappedDataAs w:val="date"/>
                  <w:calendar w:val="gregorian"/>
                </w:date>
              </w:sdtPr>
              <w:sdtEndPr/>
              <w:sdtContent>
                <w:r w:rsidR="003A5708" w:rsidRPr="00DD7718">
                  <w:rPr>
                    <w:rFonts w:cs="Arial"/>
                    <w:szCs w:val="22"/>
                    <w:lang w:val="ru-RU"/>
                  </w:rPr>
                  <w:t>2</w:t>
                </w:r>
                <w:r w:rsidR="00542C4E" w:rsidRPr="00DD7718">
                  <w:rPr>
                    <w:rFonts w:cs="Arial"/>
                    <w:szCs w:val="22"/>
                    <w:lang w:val="ru-RU"/>
                  </w:rPr>
                  <w:t>1</w:t>
                </w:r>
                <w:r w:rsidR="003A5708" w:rsidRPr="00DD7718">
                  <w:rPr>
                    <w:rFonts w:cs="Arial"/>
                    <w:szCs w:val="22"/>
                    <w:lang w:val="ru-RU"/>
                  </w:rPr>
                  <w:t xml:space="preserve"> августа</w:t>
                </w:r>
                <w:r w:rsidR="00542C4E" w:rsidRPr="00DD7718">
                  <w:rPr>
                    <w:rFonts w:cs="Arial"/>
                    <w:szCs w:val="22"/>
                    <w:lang w:val="ru-RU"/>
                  </w:rPr>
                  <w:t xml:space="preserve"> 202</w:t>
                </w:r>
                <w:r w:rsidR="00A1784D" w:rsidRPr="00DD7718">
                  <w:rPr>
                    <w:rFonts w:cs="Arial"/>
                    <w:szCs w:val="22"/>
                    <w:lang w:val="ru-RU"/>
                  </w:rPr>
                  <w:t>6</w:t>
                </w:r>
                <w:r w:rsidR="001152EF" w:rsidRPr="00DD7718">
                  <w:rPr>
                    <w:rFonts w:cs="Arial"/>
                    <w:szCs w:val="22"/>
                    <w:lang w:val="ru-RU"/>
                  </w:rPr>
                  <w:t xml:space="preserve"> г</w:t>
                </w:r>
                <w:r w:rsidR="00FE483C" w:rsidRPr="00DD7718">
                  <w:rPr>
                    <w:rFonts w:cs="Arial"/>
                    <w:szCs w:val="22"/>
                    <w:lang w:val="ru-RU"/>
                  </w:rPr>
                  <w:t>ода</w:t>
                </w:r>
              </w:sdtContent>
            </w:sdt>
          </w:p>
        </w:tc>
      </w:tr>
      <w:tr w:rsidR="00E53DCE" w:rsidRPr="006B3591" w14:paraId="0A71B19A" w14:textId="77777777" w:rsidTr="008B23D5">
        <w:trPr>
          <w:jc w:val="center"/>
        </w:trPr>
        <w:tc>
          <w:tcPr>
            <w:tcW w:w="9889" w:type="dxa"/>
            <w:gridSpan w:val="3"/>
          </w:tcPr>
          <w:p w14:paraId="3AC3F3ED" w14:textId="77777777" w:rsidR="00E53DCE" w:rsidRPr="00DD7718" w:rsidRDefault="00E53DCE" w:rsidP="006160CB">
            <w:pPr>
              <w:spacing w:before="0"/>
              <w:rPr>
                <w:rFonts w:cs="Arial"/>
                <w:szCs w:val="22"/>
                <w:lang w:val="ru-RU"/>
              </w:rPr>
            </w:pPr>
          </w:p>
        </w:tc>
      </w:tr>
      <w:tr w:rsidR="00E53DCE" w:rsidRPr="006B3591" w14:paraId="7B6024D5" w14:textId="77777777" w:rsidTr="008B23D5">
        <w:trPr>
          <w:jc w:val="center"/>
        </w:trPr>
        <w:tc>
          <w:tcPr>
            <w:tcW w:w="9889" w:type="dxa"/>
            <w:gridSpan w:val="3"/>
          </w:tcPr>
          <w:p w14:paraId="46B72701" w14:textId="77777777" w:rsidR="00E53DCE" w:rsidRPr="006B3591" w:rsidRDefault="00E53DCE" w:rsidP="006160CB">
            <w:pPr>
              <w:spacing w:before="0"/>
              <w:rPr>
                <w:szCs w:val="22"/>
                <w:lang w:val="ru-RU"/>
              </w:rPr>
            </w:pPr>
          </w:p>
        </w:tc>
      </w:tr>
      <w:tr w:rsidR="00E53DCE" w:rsidRPr="00B35460" w14:paraId="5456F240" w14:textId="77777777" w:rsidTr="008B23D5">
        <w:trPr>
          <w:jc w:val="center"/>
        </w:trPr>
        <w:tc>
          <w:tcPr>
            <w:tcW w:w="9889" w:type="dxa"/>
            <w:gridSpan w:val="3"/>
          </w:tcPr>
          <w:p w14:paraId="56A6B412" w14:textId="6D6ECB8D" w:rsidR="00E53DCE" w:rsidRPr="006B3591" w:rsidRDefault="00F26672" w:rsidP="003A5708">
            <w:pPr>
              <w:spacing w:before="0"/>
              <w:rPr>
                <w:b/>
                <w:bCs/>
                <w:szCs w:val="22"/>
                <w:lang w:val="ru-RU"/>
              </w:rPr>
            </w:pPr>
            <w:r w:rsidRPr="006B3591">
              <w:rPr>
                <w:b/>
                <w:bCs/>
                <w:szCs w:val="22"/>
                <w:lang w:val="ru-RU"/>
              </w:rPr>
              <w:t>Администрациям Государств – Членов МСЭ</w:t>
            </w:r>
            <w:r w:rsidR="003A5708">
              <w:rPr>
                <w:b/>
                <w:bCs/>
                <w:szCs w:val="22"/>
                <w:lang w:val="ru-RU"/>
              </w:rPr>
              <w:t xml:space="preserve">, </w:t>
            </w:r>
            <w:r w:rsidR="003A5708">
              <w:rPr>
                <w:b/>
                <w:bCs/>
                <w:color w:val="000000"/>
                <w:szCs w:val="24"/>
                <w:lang w:val="ru-RU"/>
              </w:rPr>
              <w:t>Членам Сектора радиосвязи, Ассоциированным членам МСЭ-R и Академическим организациям – Членам МСЭ, участвующим в работе 4-й Исследовательской комиссии по радиосвязи</w:t>
            </w:r>
          </w:p>
        </w:tc>
      </w:tr>
      <w:tr w:rsidR="00E53DCE" w:rsidRPr="00B35460" w14:paraId="3FCE3D4D" w14:textId="77777777" w:rsidTr="008B23D5">
        <w:trPr>
          <w:jc w:val="center"/>
        </w:trPr>
        <w:tc>
          <w:tcPr>
            <w:tcW w:w="9889" w:type="dxa"/>
            <w:gridSpan w:val="3"/>
          </w:tcPr>
          <w:p w14:paraId="269867AE" w14:textId="77777777" w:rsidR="00E53DCE" w:rsidRPr="006B3591" w:rsidRDefault="00E53DCE" w:rsidP="006160CB">
            <w:pPr>
              <w:spacing w:before="0"/>
              <w:rPr>
                <w:szCs w:val="22"/>
                <w:lang w:val="ru-RU"/>
              </w:rPr>
            </w:pPr>
          </w:p>
        </w:tc>
      </w:tr>
      <w:tr w:rsidR="00E53DCE" w:rsidRPr="00B35460" w14:paraId="705A9D1D" w14:textId="77777777" w:rsidTr="008B23D5">
        <w:trPr>
          <w:jc w:val="center"/>
        </w:trPr>
        <w:tc>
          <w:tcPr>
            <w:tcW w:w="9889" w:type="dxa"/>
            <w:gridSpan w:val="3"/>
          </w:tcPr>
          <w:p w14:paraId="66128A90" w14:textId="77777777" w:rsidR="00E53DCE" w:rsidRPr="006B3591" w:rsidRDefault="00E53DCE" w:rsidP="006160CB">
            <w:pPr>
              <w:spacing w:before="0"/>
              <w:rPr>
                <w:szCs w:val="22"/>
                <w:lang w:val="ru-RU"/>
              </w:rPr>
            </w:pPr>
          </w:p>
        </w:tc>
      </w:tr>
      <w:tr w:rsidR="00E53DCE" w:rsidRPr="00B35460" w14:paraId="274A9750" w14:textId="77777777" w:rsidTr="008B23D5">
        <w:trPr>
          <w:jc w:val="center"/>
        </w:trPr>
        <w:tc>
          <w:tcPr>
            <w:tcW w:w="1526" w:type="dxa"/>
          </w:tcPr>
          <w:p w14:paraId="5F4A4377" w14:textId="77777777" w:rsidR="00E53DCE" w:rsidRPr="006B3591" w:rsidRDefault="001152EF" w:rsidP="006160CB">
            <w:pPr>
              <w:tabs>
                <w:tab w:val="clear" w:pos="1588"/>
                <w:tab w:val="left" w:pos="1560"/>
              </w:tabs>
              <w:spacing w:before="0"/>
              <w:rPr>
                <w:szCs w:val="22"/>
                <w:lang w:val="ru-RU"/>
              </w:rPr>
            </w:pPr>
            <w:r w:rsidRPr="006B3591">
              <w:rPr>
                <w:szCs w:val="22"/>
                <w:lang w:val="ru-RU"/>
              </w:rPr>
              <w:t>Предмет:</w:t>
            </w:r>
          </w:p>
        </w:tc>
        <w:tc>
          <w:tcPr>
            <w:tcW w:w="8363" w:type="dxa"/>
            <w:gridSpan w:val="2"/>
            <w:vMerge w:val="restart"/>
          </w:tcPr>
          <w:p w14:paraId="46439702" w14:textId="77777777" w:rsidR="00E53DCE" w:rsidRDefault="003A5708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4-я Исследовательская комиссия по радиосвязи (Спутниковые службы)</w:t>
            </w:r>
          </w:p>
          <w:p w14:paraId="3F0B15A8" w14:textId="00696787" w:rsidR="003A5708" w:rsidRPr="006B3591" w:rsidRDefault="003A5708" w:rsidP="00CC1D4F">
            <w:pPr>
              <w:tabs>
                <w:tab w:val="clear" w:pos="1588"/>
                <w:tab w:val="left" w:pos="1560"/>
              </w:tabs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–</w:t>
            </w:r>
            <w:r>
              <w:rPr>
                <w:color w:val="000000"/>
                <w:lang w:val="ru-RU"/>
              </w:rPr>
              <w:tab/>
            </w:r>
            <w:r>
              <w:rPr>
                <w:b/>
                <w:bCs/>
                <w:color w:val="000000"/>
                <w:lang w:val="ru-RU"/>
              </w:rPr>
              <w:t>Предлагаемое утверждение проекта одной новой Рекомендации МСЭ-R</w:t>
            </w:r>
          </w:p>
        </w:tc>
      </w:tr>
      <w:tr w:rsidR="00E53DCE" w:rsidRPr="00B35460" w14:paraId="65B47E24" w14:textId="77777777" w:rsidTr="008B23D5">
        <w:trPr>
          <w:jc w:val="center"/>
        </w:trPr>
        <w:tc>
          <w:tcPr>
            <w:tcW w:w="1526" w:type="dxa"/>
          </w:tcPr>
          <w:p w14:paraId="739BA443" w14:textId="77777777" w:rsidR="00E53DCE" w:rsidRPr="006B3591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8363" w:type="dxa"/>
            <w:gridSpan w:val="2"/>
            <w:vMerge/>
          </w:tcPr>
          <w:p w14:paraId="34F99421" w14:textId="77777777" w:rsidR="00E53DCE" w:rsidRPr="006B3591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</w:tr>
      <w:tr w:rsidR="00E53DCE" w:rsidRPr="00B35460" w14:paraId="5473BAE3" w14:textId="77777777" w:rsidTr="008B23D5">
        <w:trPr>
          <w:jc w:val="center"/>
        </w:trPr>
        <w:tc>
          <w:tcPr>
            <w:tcW w:w="1526" w:type="dxa"/>
          </w:tcPr>
          <w:p w14:paraId="58582835" w14:textId="77777777" w:rsidR="00E53DCE" w:rsidRPr="006B3591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8363" w:type="dxa"/>
            <w:gridSpan w:val="2"/>
            <w:vMerge/>
          </w:tcPr>
          <w:p w14:paraId="490B6021" w14:textId="77777777" w:rsidR="00E53DCE" w:rsidRPr="006B3591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</w:tr>
      <w:tr w:rsidR="00E53DCE" w:rsidRPr="00B35460" w14:paraId="76F71E59" w14:textId="77777777" w:rsidTr="008B23D5">
        <w:trPr>
          <w:jc w:val="center"/>
        </w:trPr>
        <w:tc>
          <w:tcPr>
            <w:tcW w:w="9889" w:type="dxa"/>
            <w:gridSpan w:val="3"/>
          </w:tcPr>
          <w:p w14:paraId="76D57BB1" w14:textId="77777777" w:rsidR="00E53DCE" w:rsidRPr="006B3591" w:rsidRDefault="00E53DCE" w:rsidP="00E53DCE">
            <w:pPr>
              <w:tabs>
                <w:tab w:val="clear" w:pos="1588"/>
                <w:tab w:val="left" w:pos="1560"/>
              </w:tabs>
              <w:spacing w:before="0"/>
              <w:rPr>
                <w:szCs w:val="22"/>
                <w:lang w:val="ru-RU"/>
              </w:rPr>
            </w:pPr>
          </w:p>
        </w:tc>
      </w:tr>
    </w:tbl>
    <w:p w14:paraId="1D156D30" w14:textId="77777777" w:rsidR="003A5708" w:rsidRPr="002B5F5C" w:rsidRDefault="003A5708" w:rsidP="00DD7718">
      <w:pPr>
        <w:spacing w:before="360"/>
        <w:jc w:val="both"/>
        <w:rPr>
          <w:lang w:val="ru-RU"/>
        </w:rPr>
      </w:pPr>
      <w:r>
        <w:rPr>
          <w:szCs w:val="24"/>
          <w:lang w:val="ru-RU"/>
        </w:rPr>
        <w:t>На собрании 4-й Исследовательской комиссии по радиосвязи, состоявшемся 15 мая 2026 года, Исследовательская комиссия приняла решение добиваться одобрения проекта одной новой Рекомендации МСЭ-R по переписке в соответствии с п. A2.6.2.2.3 Резолюции МСЭ-R 1-9. В настоящее время эта Рекомендация одобрена 4-й Исследовательской комиссией, и должна применяться процедура утверждения, предусмотренная в п. A2.6.2.3 Резолюции МСЭ-R 1-9. Название и резюме проекта Рекомендации приведены в Приложении к настоящему письму. Всем Государствам-Членам, возражающим против утверждения какого-либо проекта Рекомендации, предлагается сообщить Директору и председателю Исследовательской комиссии причины такого несогласия.</w:t>
      </w:r>
      <w:bookmarkStart w:id="0" w:name="_Hlk116571750"/>
      <w:bookmarkEnd w:id="0"/>
    </w:p>
    <w:p w14:paraId="5A0A8268" w14:textId="77777777" w:rsidR="003A5708" w:rsidRPr="002648DC" w:rsidRDefault="003A5708" w:rsidP="00DD7718">
      <w:pPr>
        <w:jc w:val="both"/>
        <w:rPr>
          <w:lang w:val="ru-RU"/>
        </w:rPr>
      </w:pPr>
      <w:r>
        <w:rPr>
          <w:lang w:val="ru-RU"/>
        </w:rPr>
        <w:t xml:space="preserve">Как указано в Административном циркуляре </w:t>
      </w:r>
      <w:hyperlink r:id="rId8" w:history="1">
        <w:r w:rsidRPr="002648DC">
          <w:rPr>
            <w:rStyle w:val="Hyperlink"/>
            <w:color w:val="0000FF"/>
            <w:lang w:val="ru-RU"/>
          </w:rPr>
          <w:t>CACE/1190</w:t>
        </w:r>
      </w:hyperlink>
      <w:r>
        <w:rPr>
          <w:lang w:val="ru-RU"/>
        </w:rPr>
        <w:t xml:space="preserve"> от 17 июня 2026 года, период консультаций с целью одобрения этой Рекомендации </w:t>
      </w:r>
      <w:r w:rsidRPr="002648DC">
        <w:rPr>
          <w:lang w:val="ru-RU"/>
        </w:rPr>
        <w:t>завершился 17 августа 2026 года.</w:t>
      </w:r>
      <w:hyperlink r:id="rId9" w:history="1"/>
      <w:hyperlink r:id="rId10" w:history="1"/>
    </w:p>
    <w:p w14:paraId="6039C3EB" w14:textId="77777777" w:rsidR="003A5708" w:rsidRPr="002648DC" w:rsidRDefault="003A5708" w:rsidP="00DD7718">
      <w:pPr>
        <w:jc w:val="both"/>
        <w:rPr>
          <w:lang w:val="ru-RU"/>
        </w:rPr>
      </w:pPr>
      <w:r w:rsidRPr="002648DC">
        <w:rPr>
          <w:lang w:val="ru-RU"/>
        </w:rPr>
        <w:t>Учитывая положения п. A 2.6.2.3 Резолюции МСЭ-R 1-9, Государствам-Членам предлагается информировать Секретариат (</w:t>
      </w:r>
      <w:hyperlink r:id="rId11" w:history="1">
        <w:r w:rsidRPr="002648DC">
          <w:rPr>
            <w:rStyle w:val="Hyperlink"/>
            <w:color w:val="0000FF"/>
            <w:lang w:val="ru-RU"/>
          </w:rPr>
          <w:t>brsgd@itu.int</w:t>
        </w:r>
      </w:hyperlink>
      <w:r w:rsidRPr="002648DC">
        <w:rPr>
          <w:lang w:val="ru-RU"/>
        </w:rPr>
        <w:t xml:space="preserve">) в срок до </w:t>
      </w:r>
      <w:r w:rsidRPr="002648DC">
        <w:rPr>
          <w:u w:val="single"/>
          <w:lang w:val="ru-RU"/>
        </w:rPr>
        <w:t>21 октября 2026 года</w:t>
      </w:r>
      <w:r w:rsidRPr="002648DC">
        <w:rPr>
          <w:lang w:val="ru-RU"/>
        </w:rPr>
        <w:t xml:space="preserve"> о том, утверждают они или не утверждают изложенное выше предложение.</w:t>
      </w:r>
      <w:hyperlink r:id="rId12" w:history="1"/>
    </w:p>
    <w:p w14:paraId="231DFD0B" w14:textId="77777777" w:rsidR="003A5708" w:rsidRPr="002B5F5C" w:rsidRDefault="003A5708" w:rsidP="00DD7718">
      <w:pPr>
        <w:jc w:val="both"/>
        <w:rPr>
          <w:lang w:val="ru-RU"/>
        </w:rPr>
      </w:pPr>
      <w:r w:rsidRPr="002648DC">
        <w:rPr>
          <w:lang w:val="ru-RU"/>
        </w:rPr>
        <w:t>По истечении вышеуказанного предельного срока результаты этих консультаций</w:t>
      </w:r>
      <w:r>
        <w:rPr>
          <w:lang w:val="ru-RU"/>
        </w:rPr>
        <w:t xml:space="preserve"> будут объявлены в Административном циркуляре, а утвержденная Рекомендация будет в кратчайшие сроки опубликована (см. </w:t>
      </w:r>
      <w:hyperlink r:id="rId13" w:history="1">
        <w:r w:rsidRPr="002648DC">
          <w:rPr>
            <w:rStyle w:val="Hyperlink"/>
            <w:color w:val="0000FF"/>
            <w:lang w:val="ru-RU"/>
          </w:rPr>
          <w:t>http://www.itu.int/pub/R-REC</w:t>
        </w:r>
      </w:hyperlink>
      <w:r>
        <w:rPr>
          <w:lang w:val="ru-RU"/>
        </w:rPr>
        <w:t>).</w:t>
      </w:r>
      <w:hyperlink r:id="rId14" w:history="1"/>
    </w:p>
    <w:p w14:paraId="50814D56" w14:textId="77777777" w:rsidR="003A5708" w:rsidRPr="002B5F5C" w:rsidRDefault="003A5708" w:rsidP="002648DC">
      <w:pPr>
        <w:keepNext/>
        <w:keepLines/>
        <w:spacing w:before="136"/>
        <w:jc w:val="both"/>
        <w:rPr>
          <w:lang w:val="ru-RU"/>
        </w:rPr>
      </w:pPr>
      <w:r>
        <w:rPr>
          <w:lang w:val="ru-RU"/>
        </w:rPr>
        <w:lastRenderedPageBreak/>
        <w:t xml:space="preserve">Всем организациям, являющимся членами МСЭ и осведомленным о патентах, которые принадлежат им либо другим сторонам и которые могут полностью или частично охватывать элементы проекта Рекомендации, упомянутой в настоящем письме, предлагается сообщить эту информацию в Секретариат, по возможности, незамедлительно. Информация об общей патентной политике МСЭ­T/МСЭ-R/ИСО/МЭК доступна по адресу: </w:t>
      </w:r>
      <w:hyperlink r:id="rId15" w:history="1">
        <w:r w:rsidRPr="002648DC">
          <w:rPr>
            <w:rStyle w:val="Hyperlink"/>
            <w:color w:val="0000FF"/>
            <w:lang w:val="ru-RU"/>
          </w:rPr>
          <w:t>http://www.itu.int/en/ITU-T/ipr/Pages/policy.aspx</w:t>
        </w:r>
      </w:hyperlink>
      <w:r w:rsidRPr="002648DC">
        <w:rPr>
          <w:color w:val="0000FF"/>
          <w:lang w:val="ru-RU"/>
        </w:rPr>
        <w:t>.</w:t>
      </w:r>
      <w:hyperlink r:id="rId16" w:history="1"/>
    </w:p>
    <w:p w14:paraId="0B80BAE1" w14:textId="77777777" w:rsidR="003A5708" w:rsidRPr="002B5F5C" w:rsidRDefault="003A5708" w:rsidP="002648DC">
      <w:pPr>
        <w:keepNext/>
        <w:keepLines/>
        <w:tabs>
          <w:tab w:val="clear" w:pos="794"/>
          <w:tab w:val="clear" w:pos="1191"/>
          <w:tab w:val="clear" w:pos="1588"/>
          <w:tab w:val="clear" w:pos="1985"/>
          <w:tab w:val="center" w:pos="7371"/>
        </w:tabs>
        <w:spacing w:before="1200"/>
        <w:rPr>
          <w:lang w:val="ru-RU"/>
        </w:rPr>
      </w:pPr>
      <w:r>
        <w:rPr>
          <w:szCs w:val="24"/>
          <w:lang w:val="ru-RU"/>
        </w:rPr>
        <w:t>Марио Маневич</w:t>
      </w:r>
      <w:r>
        <w:rPr>
          <w:szCs w:val="24"/>
          <w:lang w:val="ru-RU"/>
        </w:rPr>
        <w:br/>
        <w:t>Директор</w:t>
      </w:r>
    </w:p>
    <w:p w14:paraId="648E0D06" w14:textId="77777777" w:rsidR="003A5708" w:rsidRPr="002B5F5C" w:rsidRDefault="003A5708" w:rsidP="003A5708">
      <w:pPr>
        <w:keepNext/>
        <w:keepLines/>
        <w:tabs>
          <w:tab w:val="clear" w:pos="794"/>
          <w:tab w:val="clear" w:pos="1191"/>
          <w:tab w:val="clear" w:pos="1588"/>
          <w:tab w:val="clear" w:pos="1985"/>
          <w:tab w:val="left" w:pos="1560"/>
          <w:tab w:val="center" w:pos="7939"/>
          <w:tab w:val="right" w:pos="8505"/>
        </w:tabs>
        <w:spacing w:before="2640"/>
        <w:jc w:val="both"/>
        <w:rPr>
          <w:b/>
          <w:lang w:val="ru-RU"/>
        </w:rPr>
      </w:pPr>
      <w:r>
        <w:rPr>
          <w:b/>
          <w:bCs/>
          <w:lang w:val="ru-RU"/>
        </w:rPr>
        <w:t>Приложение</w:t>
      </w:r>
      <w:r w:rsidRPr="00CC1D4F">
        <w:rPr>
          <w:lang w:val="ru-RU"/>
        </w:rPr>
        <w:t>:</w:t>
      </w:r>
      <w:r>
        <w:rPr>
          <w:lang w:val="ru-RU"/>
        </w:rPr>
        <w:tab/>
        <w:t>Название и резюме проекта Рекомендации</w:t>
      </w:r>
    </w:p>
    <w:p w14:paraId="38967D5E" w14:textId="77777777" w:rsidR="003A5708" w:rsidRPr="002B5F5C" w:rsidRDefault="003A5708" w:rsidP="003A5708">
      <w:pPr>
        <w:keepNext/>
        <w:keepLines/>
        <w:tabs>
          <w:tab w:val="clear" w:pos="794"/>
          <w:tab w:val="clear" w:pos="1191"/>
          <w:tab w:val="clear" w:pos="1588"/>
          <w:tab w:val="clear" w:pos="1985"/>
          <w:tab w:val="left" w:pos="1560"/>
          <w:tab w:val="center" w:pos="7939"/>
          <w:tab w:val="right" w:pos="8505"/>
        </w:tabs>
        <w:jc w:val="both"/>
        <w:rPr>
          <w:lang w:val="ru-RU"/>
        </w:rPr>
      </w:pPr>
      <w:r>
        <w:rPr>
          <w:b/>
          <w:bCs/>
          <w:lang w:val="ru-RU"/>
        </w:rPr>
        <w:t>Документ</w:t>
      </w:r>
      <w:r w:rsidRPr="00CC1D4F">
        <w:rPr>
          <w:lang w:val="ru-RU"/>
        </w:rPr>
        <w:t>:</w:t>
      </w:r>
      <w:r>
        <w:rPr>
          <w:lang w:val="ru-RU"/>
        </w:rPr>
        <w:tab/>
        <w:t>Документ 4/73</w:t>
      </w:r>
    </w:p>
    <w:p w14:paraId="00543EFE" w14:textId="6204C175" w:rsidR="003A5708" w:rsidRPr="00B35460" w:rsidRDefault="003A5708" w:rsidP="003A5708">
      <w:pPr>
        <w:rPr>
          <w:rStyle w:val="Hyperlink"/>
          <w:color w:val="0000FF"/>
          <w:lang w:val="fr-FR"/>
        </w:rPr>
      </w:pPr>
      <w:r>
        <w:rPr>
          <w:szCs w:val="24"/>
          <w:lang w:val="ru-RU"/>
        </w:rPr>
        <w:t xml:space="preserve">Этот документ доступен в электронном формате по адресу: </w:t>
      </w:r>
      <w:hyperlink r:id="rId17" w:history="1">
        <w:r w:rsidRPr="00B35460">
          <w:rPr>
            <w:rStyle w:val="Hyperlink"/>
            <w:color w:val="0000FF"/>
            <w:lang w:val="ru-RU"/>
          </w:rPr>
          <w:t>https://www.itu.int/md/R23-SG04-C/en</w:t>
        </w:r>
      </w:hyperlink>
    </w:p>
    <w:p w14:paraId="3B014075" w14:textId="77777777" w:rsidR="003A5708" w:rsidRPr="00B35460" w:rsidRDefault="003A5708" w:rsidP="003A570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Style w:val="Hyperlink"/>
          <w:color w:val="0000FF"/>
          <w:lang w:val="ru-RU"/>
        </w:rPr>
      </w:pPr>
      <w:r w:rsidRPr="00B35460">
        <w:rPr>
          <w:rStyle w:val="Hyperlink"/>
          <w:color w:val="0000FF"/>
          <w:lang w:val="ru-RU"/>
        </w:rPr>
        <w:br w:type="page"/>
      </w:r>
    </w:p>
    <w:p w14:paraId="3713F803" w14:textId="77777777" w:rsidR="003A5708" w:rsidRDefault="003A5708" w:rsidP="003A5708">
      <w:pPr>
        <w:pStyle w:val="AnnexNo"/>
        <w:rPr>
          <w:lang w:val="ru-RU"/>
        </w:rPr>
      </w:pPr>
      <w:r w:rsidRPr="002B5F5C">
        <w:rPr>
          <w:lang w:val="ru-RU"/>
        </w:rPr>
        <w:lastRenderedPageBreak/>
        <w:t>ПРИЛОЖЕНИЕ</w:t>
      </w:r>
    </w:p>
    <w:p w14:paraId="796EF891" w14:textId="141E501A" w:rsidR="003A5708" w:rsidRPr="002B5F5C" w:rsidRDefault="003A5708" w:rsidP="003A5708">
      <w:pPr>
        <w:pStyle w:val="Annextitle"/>
        <w:rPr>
          <w:lang w:val="ru-RU"/>
        </w:rPr>
      </w:pPr>
      <w:r w:rsidRPr="002B5F5C">
        <w:rPr>
          <w:lang w:val="ru-RU"/>
        </w:rPr>
        <w:t>Название и резюме проекта Рекомендации,</w:t>
      </w:r>
      <w:r>
        <w:rPr>
          <w:lang w:val="ru-RU"/>
        </w:rPr>
        <w:br/>
      </w:r>
      <w:r w:rsidRPr="002B5F5C">
        <w:rPr>
          <w:lang w:val="ru-RU"/>
        </w:rPr>
        <w:t>одобренного 4-й Исследовательской комиссией по радиосвязи</w:t>
      </w:r>
    </w:p>
    <w:p w14:paraId="3142BA61" w14:textId="77777777" w:rsidR="003A5708" w:rsidRPr="002B5F5C" w:rsidRDefault="003A5708" w:rsidP="002648DC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spacing w:before="600"/>
        <w:rPr>
          <w:rFonts w:asciiTheme="minorHAnsi" w:hAnsiTheme="minorHAnsi" w:cstheme="minorHAnsi"/>
          <w:szCs w:val="24"/>
          <w:lang w:val="ru-RU"/>
        </w:rPr>
      </w:pPr>
      <w:r>
        <w:rPr>
          <w:szCs w:val="24"/>
          <w:u w:val="single"/>
          <w:lang w:val="ru-RU"/>
        </w:rPr>
        <w:t>Проект новой Рекомендации МСЭ-R S.[RESOLUTION 770]</w:t>
      </w:r>
      <w:r>
        <w:rPr>
          <w:szCs w:val="24"/>
          <w:lang w:val="ru-RU"/>
        </w:rPr>
        <w:tab/>
        <w:t>Док. 4/73</w:t>
      </w:r>
    </w:p>
    <w:p w14:paraId="67F4DDB3" w14:textId="77777777" w:rsidR="003A5708" w:rsidRPr="002B5F5C" w:rsidRDefault="003A5708" w:rsidP="003A5708">
      <w:pPr>
        <w:pStyle w:val="Rectitle"/>
        <w:rPr>
          <w:rFonts w:asciiTheme="minorHAnsi" w:hAnsiTheme="minorHAnsi" w:cstheme="minorHAnsi"/>
          <w:lang w:val="ru-RU"/>
        </w:rPr>
      </w:pPr>
      <w:r>
        <w:rPr>
          <w:lang w:val="ru-RU"/>
        </w:rPr>
        <w:t xml:space="preserve">Функциональное описание, которое следует использовать при разработке программных средств для определения </w:t>
      </w:r>
      <w:r w:rsidRPr="00DD7718">
        <w:rPr>
          <w:lang w:val="ru-RU"/>
        </w:rPr>
        <w:t>соответствия</w:t>
      </w:r>
      <w:r>
        <w:rPr>
          <w:lang w:val="ru-RU"/>
        </w:rPr>
        <w:t xml:space="preserve"> негеостационарных спутниковых систем или сетей фиксированной спутниковой службы</w:t>
      </w:r>
      <w:r>
        <w:rPr>
          <w:lang w:val="ru-RU"/>
        </w:rPr>
        <w:br/>
        <w:t>в диапазоне Q/V (37,5−39,5 ГГц, 39,5−42,5 ГГц, 47,2−50,2 ГГц и 50,4−51,4 ГГц) критериям, содержащимся в п. 22.5L Регламента радиосвязи</w:t>
      </w:r>
    </w:p>
    <w:p w14:paraId="37E9FA4A" w14:textId="77777777" w:rsidR="003A5708" w:rsidRPr="002B5F5C" w:rsidRDefault="003A5708" w:rsidP="002648DC">
      <w:pPr>
        <w:spacing w:before="360"/>
        <w:jc w:val="both"/>
        <w:rPr>
          <w:rFonts w:asciiTheme="minorHAnsi" w:hAnsiTheme="minorHAnsi" w:cstheme="minorHAnsi"/>
          <w:szCs w:val="24"/>
          <w:lang w:val="ru-RU"/>
        </w:rPr>
      </w:pPr>
      <w:r>
        <w:rPr>
          <w:szCs w:val="24"/>
          <w:lang w:val="ru-RU"/>
        </w:rPr>
        <w:t xml:space="preserve">В данной Рекомендации представлены процедуры оценки соответствия п. </w:t>
      </w:r>
      <w:r w:rsidRPr="002B5F5C">
        <w:rPr>
          <w:b/>
          <w:bCs/>
          <w:szCs w:val="24"/>
          <w:lang w:val="ru-RU"/>
        </w:rPr>
        <w:t>22.5L</w:t>
      </w:r>
      <w:r>
        <w:rPr>
          <w:szCs w:val="24"/>
          <w:lang w:val="ru-RU"/>
        </w:rPr>
        <w:t xml:space="preserve"> Регламента радиосвязи (РР) любой системы на негеостационарной спутниковой орбите (НГСО) с целью обеспечения защиты спутниковых сетей на геостационарной спутниковой орбите (ГСО) в полосах частот 37,5–39,5 ГГц (космос-Земля), 39,5–42,5 ГГц (космос-Земля), 47,2–50,2 ГГц (Земля-космос) и 50,4–51,4 ГГц (Земля-космос).</w:t>
      </w:r>
    </w:p>
    <w:p w14:paraId="2633AFB1" w14:textId="77777777" w:rsidR="003A5708" w:rsidRPr="006D7499" w:rsidRDefault="003A5708" w:rsidP="003A5708">
      <w:pPr>
        <w:spacing w:before="360"/>
        <w:jc w:val="center"/>
        <w:rPr>
          <w:rFonts w:asciiTheme="majorBidi" w:hAnsiTheme="majorBidi" w:cstheme="majorBidi"/>
        </w:rPr>
      </w:pPr>
      <w:r>
        <w:rPr>
          <w:lang w:val="ru-RU"/>
        </w:rPr>
        <w:t>______________</w:t>
      </w:r>
    </w:p>
    <w:sectPr w:rsidR="003A5708" w:rsidRPr="006D7499" w:rsidSect="00D25EE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4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6ECBA" w14:textId="77777777" w:rsidR="00DE43F7" w:rsidRDefault="00DE43F7">
      <w:r>
        <w:separator/>
      </w:r>
    </w:p>
  </w:endnote>
  <w:endnote w:type="continuationSeparator" w:id="0">
    <w:p w14:paraId="24288636" w14:textId="77777777" w:rsidR="00DE43F7" w:rsidRDefault="00DE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9561" w14:textId="77777777" w:rsidR="00DD7718" w:rsidRDefault="00DD77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5A3A9" w14:textId="77777777" w:rsidR="00DD7718" w:rsidRDefault="00DD77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8872" w14:textId="62D1BB2B" w:rsidR="000314A2" w:rsidRPr="00FE483C" w:rsidRDefault="00C33204" w:rsidP="00FE483C">
    <w:pPr>
      <w:pStyle w:val="FirstFooter"/>
      <w:ind w:left="-397" w:right="-397"/>
      <w:jc w:val="center"/>
      <w:rPr>
        <w:sz w:val="18"/>
        <w:szCs w:val="18"/>
      </w:rPr>
    </w:pPr>
    <w:r w:rsidRPr="00FE483C">
      <w:rPr>
        <w:color w:val="4F81BD" w:themeColor="accent1"/>
        <w:sz w:val="18"/>
        <w:szCs w:val="18"/>
      </w:rPr>
      <w:t xml:space="preserve">International </w:t>
    </w:r>
    <w:proofErr w:type="spellStart"/>
    <w:r w:rsidRPr="00FE483C">
      <w:rPr>
        <w:color w:val="4F81BD" w:themeColor="accent1"/>
        <w:sz w:val="18"/>
        <w:szCs w:val="18"/>
      </w:rPr>
      <w:t>Telecommunication</w:t>
    </w:r>
    <w:proofErr w:type="spellEnd"/>
    <w:r w:rsidRPr="00FE483C">
      <w:rPr>
        <w:color w:val="4F81BD" w:themeColor="accent1"/>
        <w:sz w:val="18"/>
        <w:szCs w:val="18"/>
      </w:rPr>
      <w:t xml:space="preserve"> Union • Place des Nations, CH</w:t>
    </w:r>
    <w:r w:rsidRPr="00FE483C">
      <w:rPr>
        <w:color w:val="4F81BD" w:themeColor="accent1"/>
        <w:sz w:val="18"/>
        <w:szCs w:val="18"/>
      </w:rPr>
      <w:noBreakHyphen/>
      <w:t xml:space="preserve">1211 Geneva 20, </w:t>
    </w:r>
    <w:proofErr w:type="spellStart"/>
    <w:r w:rsidRPr="00FE483C">
      <w:rPr>
        <w:color w:val="4F81BD" w:themeColor="accent1"/>
        <w:sz w:val="18"/>
        <w:szCs w:val="18"/>
      </w:rPr>
      <w:t>Switzerland</w:t>
    </w:r>
    <w:proofErr w:type="spellEnd"/>
    <w:r w:rsidRPr="00FE483C">
      <w:rPr>
        <w:color w:val="4F81BD" w:themeColor="accent1"/>
        <w:sz w:val="18"/>
        <w:szCs w:val="18"/>
      </w:rPr>
      <w:br/>
    </w:r>
    <w:proofErr w:type="gramStart"/>
    <w:r w:rsidR="00FE483C" w:rsidRPr="00FE483C">
      <w:rPr>
        <w:color w:val="4F81BD" w:themeColor="accent1"/>
        <w:sz w:val="18"/>
        <w:szCs w:val="18"/>
        <w:lang w:val="ru-RU"/>
      </w:rPr>
      <w:t>Тел</w:t>
    </w:r>
    <w:r w:rsidR="00FE483C" w:rsidRPr="00FE483C">
      <w:rPr>
        <w:color w:val="4F81BD" w:themeColor="accent1"/>
        <w:sz w:val="18"/>
        <w:szCs w:val="18"/>
      </w:rPr>
      <w:t>.:</w:t>
    </w:r>
    <w:proofErr w:type="gramEnd"/>
    <w:r w:rsidR="00FE483C" w:rsidRPr="00FE483C">
      <w:rPr>
        <w:color w:val="4F81BD" w:themeColor="accent1"/>
        <w:sz w:val="18"/>
        <w:szCs w:val="18"/>
      </w:rPr>
      <w:t xml:space="preserve"> +41 22 730 5111 • </w:t>
    </w:r>
    <w:r w:rsidR="00FE483C" w:rsidRPr="00FE483C">
      <w:rPr>
        <w:color w:val="4F81BD" w:themeColor="accent1"/>
        <w:sz w:val="18"/>
        <w:szCs w:val="18"/>
        <w:lang w:val="ru-RU"/>
      </w:rPr>
      <w:t>Эл. почта</w:t>
    </w:r>
    <w:r w:rsidR="00FE483C" w:rsidRPr="00CC1D4F">
      <w:rPr>
        <w:color w:val="4F81BD" w:themeColor="accent1"/>
        <w:sz w:val="18"/>
        <w:szCs w:val="18"/>
      </w:rPr>
      <w:t xml:space="preserve">: </w:t>
    </w:r>
    <w:hyperlink r:id="rId1" w:history="1">
      <w:r w:rsidR="00CC1D4F" w:rsidRPr="00CC1D4F">
        <w:rPr>
          <w:rStyle w:val="Hyperlink"/>
          <w:sz w:val="18"/>
          <w:szCs w:val="18"/>
          <w:lang w:val="en-GB"/>
        </w:rPr>
        <w:t>itumail@itu.int</w:t>
      </w:r>
    </w:hyperlink>
    <w:r w:rsidR="00FE483C" w:rsidRPr="00FE483C">
      <w:rPr>
        <w:color w:val="4F81BD" w:themeColor="accent1"/>
        <w:sz w:val="18"/>
        <w:szCs w:val="18"/>
      </w:rPr>
      <w:t xml:space="preserve"> </w:t>
    </w:r>
    <w:r w:rsidR="00FE483C" w:rsidRPr="00FE483C">
      <w:rPr>
        <w:color w:val="4F81BD"/>
        <w:sz w:val="18"/>
        <w:szCs w:val="18"/>
      </w:rPr>
      <w:t xml:space="preserve">• </w:t>
    </w:r>
    <w:r w:rsidR="00FE483C" w:rsidRPr="00FE483C">
      <w:rPr>
        <w:color w:val="4F81BD"/>
        <w:sz w:val="18"/>
        <w:szCs w:val="18"/>
        <w:lang w:val="ru-RU"/>
      </w:rPr>
      <w:t>Факс</w:t>
    </w:r>
    <w:r w:rsidR="00FE483C" w:rsidRPr="00FE483C">
      <w:rPr>
        <w:color w:val="4F81BD"/>
        <w:sz w:val="18"/>
        <w:szCs w:val="18"/>
      </w:rPr>
      <w:t xml:space="preserve">: +41 22 733 7256 • </w:t>
    </w:r>
    <w:hyperlink r:id="rId2" w:history="1">
      <w:r w:rsidR="00FE483C" w:rsidRPr="00FE483C">
        <w:rPr>
          <w:rStyle w:val="Hyperlink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F4BA4" w14:textId="77777777" w:rsidR="00DE43F7" w:rsidRDefault="00DE43F7">
      <w:r>
        <w:t>____________________</w:t>
      </w:r>
    </w:p>
  </w:footnote>
  <w:footnote w:type="continuationSeparator" w:id="0">
    <w:p w14:paraId="358FECBB" w14:textId="77777777" w:rsidR="00DE43F7" w:rsidRDefault="00DE4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A859" w14:textId="5725F2CB" w:rsidR="00E915AF" w:rsidRPr="00675C14" w:rsidRDefault="000903FD" w:rsidP="00FE483C">
    <w:pPr>
      <w:pStyle w:val="Header"/>
      <w:rPr>
        <w:szCs w:val="18"/>
      </w:rPr>
    </w:pPr>
    <w:r>
      <w:rPr>
        <w:szCs w:val="18"/>
      </w:rPr>
      <w:t xml:space="preserve">- </w:t>
    </w:r>
    <w:r w:rsidR="001B42C9" w:rsidRPr="00675C14">
      <w:rPr>
        <w:rStyle w:val="PageNumber"/>
        <w:szCs w:val="18"/>
      </w:rPr>
      <w:fldChar w:fldCharType="begin"/>
    </w:r>
    <w:r w:rsidR="00E915AF" w:rsidRPr="00675C14">
      <w:rPr>
        <w:rStyle w:val="PageNumber"/>
        <w:szCs w:val="18"/>
      </w:rPr>
      <w:instrText xml:space="preserve"> PAGE </w:instrText>
    </w:r>
    <w:r w:rsidR="001B42C9" w:rsidRPr="00675C14">
      <w:rPr>
        <w:rStyle w:val="PageNumber"/>
        <w:szCs w:val="18"/>
      </w:rPr>
      <w:fldChar w:fldCharType="separate"/>
    </w:r>
    <w:r w:rsidR="00CB1AF3">
      <w:rPr>
        <w:rStyle w:val="PageNumber"/>
        <w:noProof/>
        <w:szCs w:val="18"/>
      </w:rPr>
      <w:t>2</w:t>
    </w:r>
    <w:r w:rsidR="001B42C9" w:rsidRPr="00675C14">
      <w:rPr>
        <w:rStyle w:val="PageNumber"/>
        <w:szCs w:val="18"/>
      </w:rPr>
      <w:fldChar w:fldCharType="end"/>
    </w:r>
    <w:r>
      <w:rPr>
        <w:rStyle w:val="PageNumber"/>
        <w:szCs w:val="18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2B4C" w14:textId="1BB73918" w:rsidR="00E915AF" w:rsidRPr="003A5708" w:rsidRDefault="002648DC">
    <w:pPr>
      <w:pStyle w:val="Header"/>
      <w:rPr>
        <w:iCs/>
      </w:rPr>
    </w:pPr>
    <w:r>
      <w:rPr>
        <w:iCs/>
      </w:rPr>
      <w:t xml:space="preserve">- </w:t>
    </w:r>
    <w:r w:rsidR="001B42C9" w:rsidRPr="003A5708">
      <w:rPr>
        <w:iCs/>
      </w:rPr>
      <w:fldChar w:fldCharType="begin"/>
    </w:r>
    <w:r w:rsidR="00E915AF" w:rsidRPr="003A5708">
      <w:rPr>
        <w:iCs/>
      </w:rPr>
      <w:instrText xml:space="preserve"> PAGE  \* MERGEFORMAT </w:instrText>
    </w:r>
    <w:r w:rsidR="001B42C9" w:rsidRPr="003A5708">
      <w:rPr>
        <w:iCs/>
      </w:rPr>
      <w:fldChar w:fldCharType="separate"/>
    </w:r>
    <w:r w:rsidR="00EE03A0" w:rsidRPr="003A5708">
      <w:rPr>
        <w:iCs/>
        <w:noProof/>
      </w:rPr>
      <w:t>3</w:t>
    </w:r>
    <w:r w:rsidR="001B42C9" w:rsidRPr="003A5708">
      <w:rPr>
        <w:iCs/>
      </w:rPr>
      <w:fldChar w:fldCharType="end"/>
    </w:r>
    <w:r>
      <w:rPr>
        <w:iCs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3"/>
    </w:tblGrid>
    <w:tr w:rsidR="00DD7718" w14:paraId="2EA81803" w14:textId="77777777" w:rsidTr="00E83566">
      <w:trPr>
        <w:trHeight w:val="1696"/>
        <w:jc w:val="center"/>
      </w:trPr>
      <w:tc>
        <w:tcPr>
          <w:tcW w:w="9923" w:type="dxa"/>
        </w:tcPr>
        <w:p w14:paraId="40A5AB44" w14:textId="77777777" w:rsidR="00DD7718" w:rsidRDefault="00DD7718" w:rsidP="00065A68">
          <w:pPr>
            <w:pStyle w:val="Header"/>
            <w:spacing w:line="360" w:lineRule="auto"/>
          </w:pPr>
          <w:r w:rsidRPr="00A35CB8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1ADE96F" wp14:editId="07E0FF99">
                <wp:simplePos x="0" y="0"/>
                <wp:positionH relativeFrom="column">
                  <wp:posOffset>114300</wp:posOffset>
                </wp:positionH>
                <wp:positionV relativeFrom="paragraph">
                  <wp:posOffset>91109</wp:posOffset>
                </wp:positionV>
                <wp:extent cx="895350" cy="895350"/>
                <wp:effectExtent l="0" t="0" r="0" b="0"/>
                <wp:wrapSquare wrapText="bothSides"/>
                <wp:docPr id="2116256170" name="Picture 4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521496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A35CB8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DBA53DE" wp14:editId="503060D4">
                <wp:simplePos x="0" y="0"/>
                <wp:positionH relativeFrom="column">
                  <wp:posOffset>5095875</wp:posOffset>
                </wp:positionH>
                <wp:positionV relativeFrom="paragraph">
                  <wp:posOffset>107315</wp:posOffset>
                </wp:positionV>
                <wp:extent cx="847725" cy="895350"/>
                <wp:effectExtent l="0" t="0" r="9525" b="0"/>
                <wp:wrapSquare wrapText="bothSides"/>
                <wp:docPr id="115292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B074412" w14:textId="245DE1A1" w:rsidR="00DD7718" w:rsidRPr="001514BF" w:rsidRDefault="00DD7718" w:rsidP="001514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8637880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959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542C4E"/>
    <w:rsid w:val="00006A31"/>
    <w:rsid w:val="00006C82"/>
    <w:rsid w:val="00010E30"/>
    <w:rsid w:val="00015C76"/>
    <w:rsid w:val="00026CF8"/>
    <w:rsid w:val="00030BD7"/>
    <w:rsid w:val="000314A2"/>
    <w:rsid w:val="00031E64"/>
    <w:rsid w:val="00034340"/>
    <w:rsid w:val="00035CB3"/>
    <w:rsid w:val="00045A8D"/>
    <w:rsid w:val="0005167A"/>
    <w:rsid w:val="00054E5D"/>
    <w:rsid w:val="00070258"/>
    <w:rsid w:val="0007323C"/>
    <w:rsid w:val="00086D03"/>
    <w:rsid w:val="000903FD"/>
    <w:rsid w:val="000A096A"/>
    <w:rsid w:val="000A375E"/>
    <w:rsid w:val="000A7051"/>
    <w:rsid w:val="000B0AF6"/>
    <w:rsid w:val="000B0E9B"/>
    <w:rsid w:val="000B2CAE"/>
    <w:rsid w:val="000C03C7"/>
    <w:rsid w:val="000C2AD0"/>
    <w:rsid w:val="000E3DEE"/>
    <w:rsid w:val="00100B72"/>
    <w:rsid w:val="00101F7D"/>
    <w:rsid w:val="00103C76"/>
    <w:rsid w:val="0011265F"/>
    <w:rsid w:val="001152EF"/>
    <w:rsid w:val="00117282"/>
    <w:rsid w:val="00117389"/>
    <w:rsid w:val="00121C2D"/>
    <w:rsid w:val="00134404"/>
    <w:rsid w:val="00144DFB"/>
    <w:rsid w:val="001514BF"/>
    <w:rsid w:val="001642B7"/>
    <w:rsid w:val="001670DE"/>
    <w:rsid w:val="001849D9"/>
    <w:rsid w:val="00187CA3"/>
    <w:rsid w:val="00196710"/>
    <w:rsid w:val="00196770"/>
    <w:rsid w:val="00197324"/>
    <w:rsid w:val="001B351B"/>
    <w:rsid w:val="001B42C9"/>
    <w:rsid w:val="001C06DB"/>
    <w:rsid w:val="001C6971"/>
    <w:rsid w:val="001D2785"/>
    <w:rsid w:val="001D7070"/>
    <w:rsid w:val="001F2170"/>
    <w:rsid w:val="001F3948"/>
    <w:rsid w:val="001F5A49"/>
    <w:rsid w:val="00201097"/>
    <w:rsid w:val="00201B6E"/>
    <w:rsid w:val="002048FF"/>
    <w:rsid w:val="002302B3"/>
    <w:rsid w:val="00230C66"/>
    <w:rsid w:val="00235A29"/>
    <w:rsid w:val="00241526"/>
    <w:rsid w:val="002443A2"/>
    <w:rsid w:val="002648DC"/>
    <w:rsid w:val="00266E74"/>
    <w:rsid w:val="00283C3B"/>
    <w:rsid w:val="002861E6"/>
    <w:rsid w:val="00287D18"/>
    <w:rsid w:val="00290B1C"/>
    <w:rsid w:val="002A2618"/>
    <w:rsid w:val="002A5DD7"/>
    <w:rsid w:val="002B0CAC"/>
    <w:rsid w:val="002D5A15"/>
    <w:rsid w:val="002D5BDD"/>
    <w:rsid w:val="002D63CA"/>
    <w:rsid w:val="002E3D27"/>
    <w:rsid w:val="002F0890"/>
    <w:rsid w:val="002F2531"/>
    <w:rsid w:val="002F4967"/>
    <w:rsid w:val="00316935"/>
    <w:rsid w:val="003266ED"/>
    <w:rsid w:val="00326C68"/>
    <w:rsid w:val="003370B8"/>
    <w:rsid w:val="00345D38"/>
    <w:rsid w:val="00352097"/>
    <w:rsid w:val="003666FF"/>
    <w:rsid w:val="0037309C"/>
    <w:rsid w:val="00380A6E"/>
    <w:rsid w:val="003836D4"/>
    <w:rsid w:val="003A1F49"/>
    <w:rsid w:val="003A55ED"/>
    <w:rsid w:val="003A5708"/>
    <w:rsid w:val="003A5D52"/>
    <w:rsid w:val="003B155D"/>
    <w:rsid w:val="003B2BDA"/>
    <w:rsid w:val="003B55EC"/>
    <w:rsid w:val="003C2EA7"/>
    <w:rsid w:val="003C4471"/>
    <w:rsid w:val="003C7D41"/>
    <w:rsid w:val="003D4A69"/>
    <w:rsid w:val="003E504F"/>
    <w:rsid w:val="003E78D6"/>
    <w:rsid w:val="003F1366"/>
    <w:rsid w:val="00400573"/>
    <w:rsid w:val="004007A3"/>
    <w:rsid w:val="00406D71"/>
    <w:rsid w:val="004326DB"/>
    <w:rsid w:val="0043682E"/>
    <w:rsid w:val="00447ECB"/>
    <w:rsid w:val="004623F7"/>
    <w:rsid w:val="00480F51"/>
    <w:rsid w:val="00481124"/>
    <w:rsid w:val="004815EB"/>
    <w:rsid w:val="00487569"/>
    <w:rsid w:val="00496864"/>
    <w:rsid w:val="00496920"/>
    <w:rsid w:val="004A4496"/>
    <w:rsid w:val="004B11AB"/>
    <w:rsid w:val="004B4895"/>
    <w:rsid w:val="004B7C9A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224A1"/>
    <w:rsid w:val="00534372"/>
    <w:rsid w:val="00534608"/>
    <w:rsid w:val="00542C4E"/>
    <w:rsid w:val="00543DF8"/>
    <w:rsid w:val="00546101"/>
    <w:rsid w:val="00553DD7"/>
    <w:rsid w:val="005638CF"/>
    <w:rsid w:val="0056741E"/>
    <w:rsid w:val="0057325A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4371D"/>
    <w:rsid w:val="00650543"/>
    <w:rsid w:val="00650B2A"/>
    <w:rsid w:val="00651777"/>
    <w:rsid w:val="006550F8"/>
    <w:rsid w:val="00675C14"/>
    <w:rsid w:val="006829F3"/>
    <w:rsid w:val="006A518B"/>
    <w:rsid w:val="006B0590"/>
    <w:rsid w:val="006B3591"/>
    <w:rsid w:val="006B49DA"/>
    <w:rsid w:val="006C53F8"/>
    <w:rsid w:val="006C7CDE"/>
    <w:rsid w:val="00710D90"/>
    <w:rsid w:val="007234B1"/>
    <w:rsid w:val="00723D08"/>
    <w:rsid w:val="00725FDA"/>
    <w:rsid w:val="00727816"/>
    <w:rsid w:val="00730B9A"/>
    <w:rsid w:val="00750CFA"/>
    <w:rsid w:val="007553DA"/>
    <w:rsid w:val="00775DB8"/>
    <w:rsid w:val="00782354"/>
    <w:rsid w:val="007921A7"/>
    <w:rsid w:val="007B3DB1"/>
    <w:rsid w:val="007D183E"/>
    <w:rsid w:val="007D43D0"/>
    <w:rsid w:val="007E1833"/>
    <w:rsid w:val="007E3F13"/>
    <w:rsid w:val="007F751A"/>
    <w:rsid w:val="00800012"/>
    <w:rsid w:val="0080261F"/>
    <w:rsid w:val="00806160"/>
    <w:rsid w:val="008143A4"/>
    <w:rsid w:val="0081513E"/>
    <w:rsid w:val="00854131"/>
    <w:rsid w:val="00854227"/>
    <w:rsid w:val="0085652D"/>
    <w:rsid w:val="0087694B"/>
    <w:rsid w:val="00880F4D"/>
    <w:rsid w:val="008B23D5"/>
    <w:rsid w:val="008B35A3"/>
    <w:rsid w:val="008B37E1"/>
    <w:rsid w:val="008B45F8"/>
    <w:rsid w:val="008C2E74"/>
    <w:rsid w:val="008D43F5"/>
    <w:rsid w:val="008D5409"/>
    <w:rsid w:val="008E006D"/>
    <w:rsid w:val="008E38B4"/>
    <w:rsid w:val="008F4F21"/>
    <w:rsid w:val="00904D4A"/>
    <w:rsid w:val="009076D7"/>
    <w:rsid w:val="009151BA"/>
    <w:rsid w:val="00925023"/>
    <w:rsid w:val="009277BC"/>
    <w:rsid w:val="00927D57"/>
    <w:rsid w:val="00931A51"/>
    <w:rsid w:val="0094464C"/>
    <w:rsid w:val="00947185"/>
    <w:rsid w:val="009518B3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E04A8"/>
    <w:rsid w:val="009E3710"/>
    <w:rsid w:val="009E4AEC"/>
    <w:rsid w:val="009E5BD8"/>
    <w:rsid w:val="009E681E"/>
    <w:rsid w:val="00A119E6"/>
    <w:rsid w:val="00A1784D"/>
    <w:rsid w:val="00A20FBC"/>
    <w:rsid w:val="00A31370"/>
    <w:rsid w:val="00A32C5A"/>
    <w:rsid w:val="00A34D6F"/>
    <w:rsid w:val="00A41F91"/>
    <w:rsid w:val="00A63355"/>
    <w:rsid w:val="00A7596D"/>
    <w:rsid w:val="00A82DBF"/>
    <w:rsid w:val="00A963DF"/>
    <w:rsid w:val="00A975D8"/>
    <w:rsid w:val="00AB4035"/>
    <w:rsid w:val="00AC0C22"/>
    <w:rsid w:val="00AC3896"/>
    <w:rsid w:val="00AD2CF2"/>
    <w:rsid w:val="00AE2D88"/>
    <w:rsid w:val="00AE6F6F"/>
    <w:rsid w:val="00AF3325"/>
    <w:rsid w:val="00AF34D9"/>
    <w:rsid w:val="00AF70DA"/>
    <w:rsid w:val="00B019D3"/>
    <w:rsid w:val="00B251E8"/>
    <w:rsid w:val="00B34A79"/>
    <w:rsid w:val="00B34CF9"/>
    <w:rsid w:val="00B35460"/>
    <w:rsid w:val="00B37559"/>
    <w:rsid w:val="00B4054B"/>
    <w:rsid w:val="00B579B0"/>
    <w:rsid w:val="00B57D11"/>
    <w:rsid w:val="00B649D7"/>
    <w:rsid w:val="00B81C2F"/>
    <w:rsid w:val="00B90743"/>
    <w:rsid w:val="00B90C45"/>
    <w:rsid w:val="00B933BE"/>
    <w:rsid w:val="00BD1315"/>
    <w:rsid w:val="00BD6738"/>
    <w:rsid w:val="00BD7E5E"/>
    <w:rsid w:val="00BE63DB"/>
    <w:rsid w:val="00BE6574"/>
    <w:rsid w:val="00C07319"/>
    <w:rsid w:val="00C131F1"/>
    <w:rsid w:val="00C157B4"/>
    <w:rsid w:val="00C16653"/>
    <w:rsid w:val="00C16FD2"/>
    <w:rsid w:val="00C33204"/>
    <w:rsid w:val="00C4395E"/>
    <w:rsid w:val="00C47FFD"/>
    <w:rsid w:val="00C51E92"/>
    <w:rsid w:val="00C57E2C"/>
    <w:rsid w:val="00C604EC"/>
    <w:rsid w:val="00C608B7"/>
    <w:rsid w:val="00C66F24"/>
    <w:rsid w:val="00C76D7F"/>
    <w:rsid w:val="00C813AA"/>
    <w:rsid w:val="00C82365"/>
    <w:rsid w:val="00C9291E"/>
    <w:rsid w:val="00CA3F44"/>
    <w:rsid w:val="00CA4E58"/>
    <w:rsid w:val="00CB1AF3"/>
    <w:rsid w:val="00CB3771"/>
    <w:rsid w:val="00CB44BF"/>
    <w:rsid w:val="00CB5153"/>
    <w:rsid w:val="00CC1D4F"/>
    <w:rsid w:val="00CD33B8"/>
    <w:rsid w:val="00CE076A"/>
    <w:rsid w:val="00CE463D"/>
    <w:rsid w:val="00D10BA0"/>
    <w:rsid w:val="00D21694"/>
    <w:rsid w:val="00D24EB5"/>
    <w:rsid w:val="00D25EEC"/>
    <w:rsid w:val="00D35AB9"/>
    <w:rsid w:val="00D41571"/>
    <w:rsid w:val="00D416A0"/>
    <w:rsid w:val="00D47672"/>
    <w:rsid w:val="00D5123C"/>
    <w:rsid w:val="00D55560"/>
    <w:rsid w:val="00D61C5A"/>
    <w:rsid w:val="00D6790C"/>
    <w:rsid w:val="00D73277"/>
    <w:rsid w:val="00D76586"/>
    <w:rsid w:val="00D82657"/>
    <w:rsid w:val="00D83BC5"/>
    <w:rsid w:val="00D87E20"/>
    <w:rsid w:val="00DA4037"/>
    <w:rsid w:val="00DD7718"/>
    <w:rsid w:val="00DE43F7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915AF"/>
    <w:rsid w:val="00E96415"/>
    <w:rsid w:val="00EA15B3"/>
    <w:rsid w:val="00EB2358"/>
    <w:rsid w:val="00EB3EB8"/>
    <w:rsid w:val="00EB5E11"/>
    <w:rsid w:val="00EC00EF"/>
    <w:rsid w:val="00EC02FE"/>
    <w:rsid w:val="00EC4A96"/>
    <w:rsid w:val="00EE03A0"/>
    <w:rsid w:val="00EF51D6"/>
    <w:rsid w:val="00F26672"/>
    <w:rsid w:val="00F424BF"/>
    <w:rsid w:val="00F44FC3"/>
    <w:rsid w:val="00F46107"/>
    <w:rsid w:val="00F468C5"/>
    <w:rsid w:val="00F52F39"/>
    <w:rsid w:val="00F6184F"/>
    <w:rsid w:val="00F8310E"/>
    <w:rsid w:val="00F843D9"/>
    <w:rsid w:val="00F914DD"/>
    <w:rsid w:val="00FA2358"/>
    <w:rsid w:val="00FB2592"/>
    <w:rsid w:val="00FB2810"/>
    <w:rsid w:val="00FB7A2C"/>
    <w:rsid w:val="00FC2947"/>
    <w:rsid w:val="00FE0818"/>
    <w:rsid w:val="00FE483C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EA3A82"/>
  <w15:docId w15:val="{933026BE-3050-4A00-9799-9F6734EF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EE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D25EEC"/>
    <w:pPr>
      <w:keepNext/>
      <w:keepLines/>
      <w:spacing w:before="48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D25EEC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D25EEC"/>
    <w:pPr>
      <w:spacing w:before="200"/>
      <w:ind w:left="0" w:firstLine="0"/>
      <w:outlineLvl w:val="2"/>
    </w:pPr>
    <w:rPr>
      <w:rFonts w:asciiTheme="minorHAnsi" w:hAnsiTheme="minorHAnsi"/>
      <w:sz w:val="22"/>
    </w:rPr>
  </w:style>
  <w:style w:type="paragraph" w:styleId="Heading4">
    <w:name w:val="heading 4"/>
    <w:basedOn w:val="Heading3"/>
    <w:next w:val="Normal"/>
    <w:qFormat/>
    <w:rsid w:val="00D25EEC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D25EEC"/>
    <w:pPr>
      <w:outlineLvl w:val="4"/>
    </w:pPr>
  </w:style>
  <w:style w:type="paragraph" w:styleId="Heading6">
    <w:name w:val="heading 6"/>
    <w:basedOn w:val="Heading4"/>
    <w:next w:val="Normal"/>
    <w:qFormat/>
    <w:rsid w:val="00D25EEC"/>
    <w:pPr>
      <w:outlineLvl w:val="5"/>
    </w:pPr>
  </w:style>
  <w:style w:type="paragraph" w:styleId="Heading7">
    <w:name w:val="heading 7"/>
    <w:basedOn w:val="Heading6"/>
    <w:next w:val="Normal"/>
    <w:qFormat/>
    <w:rsid w:val="00D25EEC"/>
    <w:pPr>
      <w:outlineLvl w:val="6"/>
    </w:pPr>
  </w:style>
  <w:style w:type="paragraph" w:styleId="Heading8">
    <w:name w:val="heading 8"/>
    <w:basedOn w:val="Heading6"/>
    <w:next w:val="Normal"/>
    <w:qFormat/>
    <w:rsid w:val="00D25EEC"/>
    <w:pPr>
      <w:outlineLvl w:val="7"/>
    </w:pPr>
  </w:style>
  <w:style w:type="paragraph" w:styleId="Heading9">
    <w:name w:val="heading 9"/>
    <w:basedOn w:val="Heading6"/>
    <w:next w:val="Normal"/>
    <w:qFormat/>
    <w:rsid w:val="00D25EE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D25EEC"/>
  </w:style>
  <w:style w:type="paragraph" w:styleId="TOC4">
    <w:name w:val="toc 4"/>
    <w:basedOn w:val="TOC1"/>
    <w:next w:val="Normal"/>
    <w:rsid w:val="00D25EEC"/>
  </w:style>
  <w:style w:type="paragraph" w:styleId="TOC3">
    <w:name w:val="toc 3"/>
    <w:basedOn w:val="TOC1"/>
    <w:next w:val="Normal"/>
    <w:rsid w:val="00D25EEC"/>
  </w:style>
  <w:style w:type="paragraph" w:styleId="TOC2">
    <w:name w:val="toc 2"/>
    <w:basedOn w:val="TOC1"/>
    <w:next w:val="Normal"/>
    <w:rsid w:val="00D25EEC"/>
    <w:pPr>
      <w:spacing w:before="160"/>
    </w:pPr>
  </w:style>
  <w:style w:type="paragraph" w:styleId="TOC1">
    <w:name w:val="toc 1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sz w:val="24"/>
      <w:lang w:val="fr-FR"/>
    </w:rPr>
  </w:style>
  <w:style w:type="paragraph" w:styleId="TOC7">
    <w:name w:val="toc 7"/>
    <w:basedOn w:val="TOC6"/>
    <w:next w:val="Normal"/>
    <w:rsid w:val="00D25EEC"/>
  </w:style>
  <w:style w:type="paragraph" w:styleId="TOC6">
    <w:name w:val="toc 6"/>
    <w:basedOn w:val="TOC5"/>
    <w:next w:val="Normal"/>
    <w:rsid w:val="00D25EEC"/>
  </w:style>
  <w:style w:type="paragraph" w:styleId="TOC5">
    <w:name w:val="toc 5"/>
    <w:basedOn w:val="TOC4"/>
    <w:next w:val="Normal"/>
    <w:rsid w:val="00D25EEC"/>
    <w:rPr>
      <w:lang w:val="fr-CH"/>
    </w:rPr>
  </w:style>
  <w:style w:type="paragraph" w:styleId="Footer">
    <w:name w:val="footer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qFormat/>
    <w:rsid w:val="00D25EE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D25EEC"/>
    <w:rPr>
      <w:position w:val="6"/>
      <w:sz w:val="16"/>
    </w:rPr>
  </w:style>
  <w:style w:type="paragraph" w:styleId="FootnoteText">
    <w:name w:val="footnote text"/>
    <w:basedOn w:val="Normal"/>
    <w:rsid w:val="00D25EEC"/>
    <w:pPr>
      <w:keepLines/>
      <w:tabs>
        <w:tab w:val="left" w:pos="255"/>
      </w:tabs>
      <w:spacing w:before="60"/>
      <w:ind w:left="284" w:hanging="284"/>
    </w:pPr>
    <w:rPr>
      <w:sz w:val="20"/>
    </w:rPr>
  </w:style>
  <w:style w:type="paragraph" w:customStyle="1" w:styleId="Note">
    <w:name w:val="Note"/>
    <w:basedOn w:val="Normal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customStyle="1" w:styleId="enumlev1">
    <w:name w:val="enumlev1"/>
    <w:basedOn w:val="Normal"/>
    <w:rsid w:val="00D25EEC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D25EEC"/>
    <w:pPr>
      <w:ind w:left="1191" w:hanging="397"/>
    </w:pPr>
  </w:style>
  <w:style w:type="paragraph" w:customStyle="1" w:styleId="enumlev3">
    <w:name w:val="enumlev3"/>
    <w:basedOn w:val="enumlev2"/>
    <w:rsid w:val="00D25EEC"/>
    <w:pPr>
      <w:ind w:left="1588"/>
    </w:pPr>
  </w:style>
  <w:style w:type="paragraph" w:customStyle="1" w:styleId="Equation">
    <w:name w:val="Equation"/>
    <w:basedOn w:val="Normal"/>
    <w:rsid w:val="00D25EE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D25EEC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  <w:sz w:val="24"/>
      <w:lang w:val="fr-FR"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Normal"/>
    <w:next w:val="Normal"/>
    <w:rsid w:val="00D25EEC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sz w:val="24"/>
      <w:lang w:val="fr-FR"/>
    </w:rPr>
  </w:style>
  <w:style w:type="paragraph" w:customStyle="1" w:styleId="Chaptitle">
    <w:name w:val="Chap_title"/>
    <w:basedOn w:val="Arttitle"/>
    <w:next w:val="Normal"/>
    <w:rsid w:val="00D25EEC"/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D25EEC"/>
    <w:rPr>
      <w:rFonts w:ascii="Calibri" w:hAnsi="Calibri"/>
    </w:rPr>
  </w:style>
  <w:style w:type="paragraph" w:customStyle="1" w:styleId="Reftitle">
    <w:name w:val="Ref_title"/>
    <w:basedOn w:val="Normal"/>
    <w:next w:val="Reftext"/>
    <w:rsid w:val="00D25EEC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D25EEC"/>
    <w:pPr>
      <w:ind w:left="794" w:hanging="794"/>
    </w:pPr>
  </w:style>
  <w:style w:type="paragraph" w:styleId="Index1">
    <w:name w:val="index 1"/>
    <w:basedOn w:val="Normal"/>
    <w:next w:val="Normal"/>
    <w:rsid w:val="00D25EEC"/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4326DB"/>
    <w:pPr>
      <w:keepNext/>
      <w:keepLines/>
      <w:spacing w:before="720" w:after="120"/>
      <w:jc w:val="center"/>
    </w:pPr>
    <w:rPr>
      <w:b/>
      <w:sz w:val="24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"/>
    <w:rsid w:val="00D25EEC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D25EEC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D25EEC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D25EE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D25EEC"/>
    <w:rPr>
      <w:b/>
    </w:rPr>
  </w:style>
  <w:style w:type="paragraph" w:customStyle="1" w:styleId="Equationlegend">
    <w:name w:val="Equation_legend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legend">
    <w:name w:val="Figure_legend"/>
    <w:basedOn w:val="Normal"/>
    <w:next w:val="Normal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">
    <w:name w:val="Figure"/>
    <w:basedOn w:val="Normal"/>
    <w:next w:val="Normal"/>
    <w:rsid w:val="00D25EEC"/>
    <w:pPr>
      <w:spacing w:after="240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Figure"/>
    <w:next w:val="Normal"/>
    <w:rsid w:val="00D25EEC"/>
  </w:style>
  <w:style w:type="paragraph" w:customStyle="1" w:styleId="FirstFooter">
    <w:name w:val="FirstFooter"/>
    <w:basedOn w:val="Footer"/>
    <w:rsid w:val="00D25EE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Heading3"/>
    <w:next w:val="Normal"/>
    <w:rsid w:val="00D25EEC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rFonts w:ascii="Calibri" w:hAnsi="Calibri"/>
    </w:rPr>
  </w:style>
  <w:style w:type="paragraph" w:customStyle="1" w:styleId="Headingi">
    <w:name w:val="Heading_i"/>
    <w:basedOn w:val="Heading3"/>
    <w:next w:val="Normal"/>
    <w:rsid w:val="00D25EEC"/>
    <w:pPr>
      <w:spacing w:before="160"/>
    </w:pPr>
    <w:rPr>
      <w:b w:val="0"/>
      <w:i/>
    </w:rPr>
  </w:style>
  <w:style w:type="paragraph" w:styleId="Index2">
    <w:name w:val="index 2"/>
    <w:basedOn w:val="Normal"/>
    <w:next w:val="Normal"/>
    <w:rsid w:val="00D25EEC"/>
    <w:pPr>
      <w:ind w:left="283"/>
    </w:pPr>
  </w:style>
  <w:style w:type="paragraph" w:styleId="Index3">
    <w:name w:val="index 3"/>
    <w:basedOn w:val="Normal"/>
    <w:next w:val="Normal"/>
    <w:rsid w:val="00D25EEC"/>
    <w:pPr>
      <w:ind w:left="566"/>
    </w:pPr>
  </w:style>
  <w:style w:type="paragraph" w:customStyle="1" w:styleId="PartNo">
    <w:name w:val="Part_No"/>
    <w:basedOn w:val="AnnexNo"/>
    <w:next w:val="Parttitle"/>
    <w:rsid w:val="00D25EEC"/>
  </w:style>
  <w:style w:type="paragraph" w:customStyle="1" w:styleId="Partref">
    <w:name w:val="Part_ref"/>
    <w:basedOn w:val="Annexref"/>
    <w:next w:val="Normalaftertitle0"/>
    <w:rsid w:val="00D25EEC"/>
  </w:style>
  <w:style w:type="paragraph" w:customStyle="1" w:styleId="Parttitle">
    <w:name w:val="Part_title"/>
    <w:basedOn w:val="Annextitle"/>
    <w:next w:val="Partref"/>
    <w:rsid w:val="00D25EEC"/>
  </w:style>
  <w:style w:type="paragraph" w:customStyle="1" w:styleId="Recdate">
    <w:name w:val="Rec_date"/>
    <w:basedOn w:val="Recref"/>
    <w:next w:val="Normalaftertitle0"/>
    <w:rsid w:val="00D25EEC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rsid w:val="00D25EEC"/>
  </w:style>
  <w:style w:type="paragraph" w:customStyle="1" w:styleId="RecNo">
    <w:name w:val="Rec_No"/>
    <w:basedOn w:val="Normal"/>
    <w:next w:val="Rectitle"/>
    <w:rsid w:val="00D25EEC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link w:val="RectitleChar"/>
    <w:rsid w:val="00D25EEC"/>
    <w:pPr>
      <w:spacing w:before="240"/>
    </w:pPr>
    <w:rPr>
      <w:b/>
      <w:caps w:val="0"/>
    </w:rPr>
  </w:style>
  <w:style w:type="paragraph" w:customStyle="1" w:styleId="QuestionNo">
    <w:name w:val="Question_No"/>
    <w:basedOn w:val="RecNo"/>
    <w:next w:val="Questiontitle"/>
    <w:rsid w:val="00D25EEC"/>
  </w:style>
  <w:style w:type="paragraph" w:customStyle="1" w:styleId="Questiontitle">
    <w:name w:val="Question_title"/>
    <w:basedOn w:val="Rectitle"/>
    <w:next w:val="Questionref"/>
    <w:rsid w:val="00D25EEC"/>
  </w:style>
  <w:style w:type="paragraph" w:customStyle="1" w:styleId="Questionref">
    <w:name w:val="Question_ref"/>
    <w:basedOn w:val="Recref"/>
    <w:next w:val="Questiondate"/>
    <w:rsid w:val="00D25EEC"/>
  </w:style>
  <w:style w:type="paragraph" w:customStyle="1" w:styleId="Recref">
    <w:name w:val="Rec_ref"/>
    <w:basedOn w:val="Rectitle"/>
    <w:next w:val="Recdate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pdate">
    <w:name w:val="Rep_date"/>
    <w:basedOn w:val="Recdate"/>
    <w:next w:val="Normalaftertitle0"/>
    <w:rsid w:val="00D25EEC"/>
  </w:style>
  <w:style w:type="paragraph" w:customStyle="1" w:styleId="RepNo">
    <w:name w:val="Rep_No"/>
    <w:basedOn w:val="RecNo"/>
    <w:next w:val="Reptitle"/>
    <w:rsid w:val="00D25EEC"/>
  </w:style>
  <w:style w:type="paragraph" w:customStyle="1" w:styleId="Reptitle">
    <w:name w:val="Rep_title"/>
    <w:basedOn w:val="Rectitle"/>
    <w:next w:val="Repref"/>
    <w:rsid w:val="00D25EEC"/>
  </w:style>
  <w:style w:type="paragraph" w:customStyle="1" w:styleId="Repref">
    <w:name w:val="Rep_ref"/>
    <w:basedOn w:val="Recref"/>
    <w:next w:val="Repdate"/>
    <w:rsid w:val="00D25EEC"/>
  </w:style>
  <w:style w:type="paragraph" w:customStyle="1" w:styleId="Resdate">
    <w:name w:val="Res_date"/>
    <w:basedOn w:val="Recdate"/>
    <w:next w:val="Normalaftertitle0"/>
    <w:rsid w:val="00D25EEC"/>
  </w:style>
  <w:style w:type="paragraph" w:customStyle="1" w:styleId="ResNo">
    <w:name w:val="Res_No"/>
    <w:basedOn w:val="RecNo"/>
    <w:next w:val="Restitle"/>
    <w:rsid w:val="00D25EEC"/>
  </w:style>
  <w:style w:type="paragraph" w:customStyle="1" w:styleId="Restitle">
    <w:name w:val="Res_title"/>
    <w:basedOn w:val="Rectitle"/>
    <w:next w:val="Resref"/>
    <w:rsid w:val="00D25EEC"/>
  </w:style>
  <w:style w:type="paragraph" w:customStyle="1" w:styleId="Resref">
    <w:name w:val="Res_ref"/>
    <w:basedOn w:val="Recref"/>
    <w:next w:val="Resdate"/>
    <w:rsid w:val="00D25EEC"/>
  </w:style>
  <w:style w:type="paragraph" w:customStyle="1" w:styleId="SectionNo">
    <w:name w:val="Section_No"/>
    <w:basedOn w:val="AnnexNo"/>
    <w:next w:val="Sectiontitle"/>
    <w:rsid w:val="00D25EEC"/>
  </w:style>
  <w:style w:type="paragraph" w:customStyle="1" w:styleId="Sectiontitle">
    <w:name w:val="Section_title"/>
    <w:basedOn w:val="Normal"/>
    <w:next w:val="Normalaftertitle0"/>
    <w:rsid w:val="00D25EEC"/>
    <w:rPr>
      <w:sz w:val="26"/>
    </w:rPr>
  </w:style>
  <w:style w:type="paragraph" w:customStyle="1" w:styleId="Source">
    <w:name w:val="Source"/>
    <w:basedOn w:val="Normal"/>
    <w:next w:val="Normal"/>
    <w:rsid w:val="00D25EEC"/>
    <w:pPr>
      <w:framePr w:hSpace="181" w:wrap="around" w:vAnchor="page" w:hAnchor="page" w:x="1589" w:y="2314"/>
      <w:spacing w:before="480"/>
      <w:suppressOverlap/>
    </w:pPr>
    <w:rPr>
      <w:rFonts w:cstheme="minorHAnsi"/>
      <w:b/>
      <w:sz w:val="32"/>
      <w:szCs w:val="32"/>
      <w:lang w:val="ru-RU"/>
    </w:rPr>
  </w:style>
  <w:style w:type="paragraph" w:customStyle="1" w:styleId="SpecialFooter">
    <w:name w:val="Special Footer"/>
    <w:basedOn w:val="Footer"/>
    <w:rsid w:val="00D25EE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D25EEC"/>
    <w:pPr>
      <w:keepNext/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D25EE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legend">
    <w:name w:val="Table_legend"/>
    <w:basedOn w:val="Tabletext"/>
    <w:rsid w:val="00D25EEC"/>
    <w:rPr>
      <w:sz w:val="18"/>
    </w:r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D25EEC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D25EEC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D25EEC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D25EEC"/>
    <w:pPr>
      <w:framePr w:wrap="around"/>
    </w:pPr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D25EEC"/>
    <w:rPr>
      <w:color w:val="4F81BD" w:themeColor="accent1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ind w:left="794"/>
    </w:pPr>
  </w:style>
  <w:style w:type="paragraph" w:customStyle="1" w:styleId="Origin">
    <w:name w:val="Origin"/>
    <w:basedOn w:val="Normal"/>
    <w:rsid w:val="00EA15B3"/>
    <w:pPr>
      <w:spacing w:before="600" w:line="312" w:lineRule="auto"/>
    </w:pPr>
    <w:rPr>
      <w:rFonts w:ascii="Arial" w:eastAsia="SimSun" w:hAnsi="Arial" w:cs="Simplified Arabic"/>
      <w:b/>
      <w:color w:val="808080"/>
      <w:sz w:val="26"/>
    </w:rPr>
  </w:style>
  <w:style w:type="paragraph" w:styleId="BalloonText">
    <w:name w:val="Balloon Text"/>
    <w:basedOn w:val="Normal"/>
    <w:link w:val="BalloonTextChar"/>
    <w:rsid w:val="0080001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/>
      <w:textAlignment w:val="auto"/>
    </w:pPr>
    <w:rPr>
      <w:rFonts w:ascii="Arial" w:hAnsi="Arial"/>
      <w:sz w:val="20"/>
      <w:lang w:bidi="he-IL"/>
    </w:rPr>
  </w:style>
  <w:style w:type="paragraph" w:customStyle="1" w:styleId="Object">
    <w:name w:val="Object"/>
    <w:basedOn w:val="Subject"/>
    <w:next w:val="Subject"/>
    <w:rsid w:val="00D25EEC"/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table" w:styleId="TableGrid">
    <w:name w:val="Table Grid"/>
    <w:basedOn w:val="TableNormal"/>
    <w:rsid w:val="00D25EEC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371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eastAsia="SimSun"/>
      <w:lang w:eastAsia="zh-CN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basedOn w:val="DefaultParagraphFont"/>
    <w:link w:val="Header"/>
    <w:qFormat/>
    <w:rsid w:val="00D25EEC"/>
    <w:rPr>
      <w:rFonts w:cs="Times New Roman"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25EEC"/>
    <w:rPr>
      <w:color w:val="605E5C"/>
      <w:shd w:val="clear" w:color="auto" w:fill="E1DFDD"/>
    </w:rPr>
  </w:style>
  <w:style w:type="paragraph" w:customStyle="1" w:styleId="AnnexNo">
    <w:name w:val="Annex_No"/>
    <w:basedOn w:val="Normal"/>
    <w:next w:val="Normal"/>
    <w:rsid w:val="00D25EE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D25EEC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Annexref"/>
    <w:rsid w:val="00D25EEC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Normal"/>
    <w:rsid w:val="00D25EEC"/>
  </w:style>
  <w:style w:type="paragraph" w:customStyle="1" w:styleId="Appendixref">
    <w:name w:val="Appendix_ref"/>
    <w:basedOn w:val="Annexref"/>
    <w:next w:val="Normal"/>
    <w:rsid w:val="00D25EEC"/>
  </w:style>
  <w:style w:type="paragraph" w:customStyle="1" w:styleId="Appendixtitle">
    <w:name w:val="Appendix_title"/>
    <w:basedOn w:val="Annextitle"/>
    <w:next w:val="Appendixref"/>
    <w:rsid w:val="00D25EEC"/>
  </w:style>
  <w:style w:type="paragraph" w:customStyle="1" w:styleId="Subject">
    <w:name w:val="Subject"/>
    <w:basedOn w:val="Normal"/>
    <w:next w:val="Source"/>
    <w:rsid w:val="00D25EEC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D25EEC"/>
  </w:style>
  <w:style w:type="paragraph" w:customStyle="1" w:styleId="ddate">
    <w:name w:val="ddate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cnoted">
    <w:name w:val="docnoted"/>
    <w:basedOn w:val="Normal"/>
    <w:next w:val="Normal"/>
    <w:rsid w:val="00D25EE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rsid w:val="00D25EEC"/>
    <w:rPr>
      <w:vertAlign w:val="superscript"/>
    </w:rPr>
  </w:style>
  <w:style w:type="paragraph" w:customStyle="1" w:styleId="TableNo">
    <w:name w:val="Table_No"/>
    <w:basedOn w:val="Normal"/>
    <w:next w:val="Normal"/>
    <w:rsid w:val="00D25EEC"/>
    <w:pPr>
      <w:keepNext/>
      <w:keepLines/>
      <w:spacing w:before="480" w:after="120"/>
      <w:jc w:val="center"/>
    </w:pPr>
    <w:rPr>
      <w:caps/>
    </w:rPr>
  </w:style>
  <w:style w:type="paragraph" w:customStyle="1" w:styleId="FigureNo">
    <w:name w:val="Figure_No"/>
    <w:basedOn w:val="TableNo"/>
    <w:next w:val="Normal"/>
    <w:rsid w:val="00D25EEC"/>
    <w:rPr>
      <w:caps w:val="0"/>
    </w:rPr>
  </w:style>
  <w:style w:type="paragraph" w:customStyle="1" w:styleId="Tabletitle">
    <w:name w:val="Table_title"/>
    <w:basedOn w:val="TableNo"/>
    <w:next w:val="Tabletext"/>
    <w:rsid w:val="00D25EEC"/>
    <w:pPr>
      <w:spacing w:before="0"/>
    </w:pPr>
    <w:rPr>
      <w:b/>
      <w:caps w:val="0"/>
    </w:rPr>
  </w:style>
  <w:style w:type="paragraph" w:customStyle="1" w:styleId="Figuretitle">
    <w:name w:val="Figure_title"/>
    <w:basedOn w:val="Tabletitle"/>
    <w:next w:val="Figure"/>
    <w:rsid w:val="00D25EEC"/>
    <w:pPr>
      <w:spacing w:before="120"/>
    </w:pPr>
  </w:style>
  <w:style w:type="character" w:styleId="FollowedHyperlink">
    <w:name w:val="FollowedHyperlink"/>
    <w:basedOn w:val="DefaultParagraphFont"/>
    <w:rsid w:val="00D25EEC"/>
    <w:rPr>
      <w:color w:val="800080"/>
      <w:u w:val="single"/>
    </w:rPr>
  </w:style>
  <w:style w:type="paragraph" w:customStyle="1" w:styleId="Head">
    <w:name w:val="Head"/>
    <w:basedOn w:val="Normal"/>
    <w:rsid w:val="00D25EEC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styleId="Index4">
    <w:name w:val="index 4"/>
    <w:basedOn w:val="Normal"/>
    <w:next w:val="Normal"/>
    <w:rsid w:val="00D25EEC"/>
    <w:pPr>
      <w:ind w:left="849"/>
    </w:pPr>
  </w:style>
  <w:style w:type="paragraph" w:styleId="Index5">
    <w:name w:val="index 5"/>
    <w:basedOn w:val="Normal"/>
    <w:next w:val="Normal"/>
    <w:rsid w:val="00D25EEC"/>
    <w:pPr>
      <w:ind w:left="1132"/>
    </w:pPr>
  </w:style>
  <w:style w:type="paragraph" w:styleId="Index6">
    <w:name w:val="index 6"/>
    <w:basedOn w:val="Normal"/>
    <w:next w:val="Normal"/>
    <w:rsid w:val="00D25EEC"/>
    <w:pPr>
      <w:ind w:left="1415"/>
    </w:pPr>
  </w:style>
  <w:style w:type="paragraph" w:styleId="Index7">
    <w:name w:val="index 7"/>
    <w:basedOn w:val="Normal"/>
    <w:next w:val="Normal"/>
    <w:rsid w:val="00D25EEC"/>
    <w:pPr>
      <w:ind w:left="1698"/>
    </w:pPr>
  </w:style>
  <w:style w:type="paragraph" w:styleId="IndexHeading">
    <w:name w:val="index heading"/>
    <w:basedOn w:val="Normal"/>
    <w:next w:val="Index1"/>
    <w:rsid w:val="00D25EEC"/>
  </w:style>
  <w:style w:type="character" w:styleId="LineNumber">
    <w:name w:val="line number"/>
    <w:basedOn w:val="DefaultParagraphFont"/>
    <w:rsid w:val="00D25EEC"/>
  </w:style>
  <w:style w:type="paragraph" w:styleId="List">
    <w:name w:val="List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D25EEC"/>
    <w:pPr>
      <w:tabs>
        <w:tab w:val="left" w:pos="7371"/>
      </w:tabs>
      <w:spacing w:after="567"/>
    </w:pPr>
  </w:style>
  <w:style w:type="paragraph" w:customStyle="1" w:styleId="Normalaftertitle0">
    <w:name w:val="Normal after title"/>
    <w:basedOn w:val="Normal"/>
    <w:next w:val="Normal"/>
    <w:rsid w:val="00D25EEC"/>
    <w:pPr>
      <w:spacing w:before="320"/>
    </w:pPr>
  </w:style>
  <w:style w:type="paragraph" w:styleId="NormalIndent0">
    <w:name w:val="Normal Indent"/>
    <w:basedOn w:val="Normal"/>
    <w:rsid w:val="00D25EEC"/>
    <w:pPr>
      <w:ind w:left="794"/>
    </w:pPr>
  </w:style>
  <w:style w:type="paragraph" w:customStyle="1" w:styleId="Part">
    <w:name w:val="Part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D25EEC"/>
    <w:rPr>
      <w:color w:val="666666"/>
    </w:rPr>
  </w:style>
  <w:style w:type="paragraph" w:customStyle="1" w:styleId="Reasons">
    <w:name w:val="Reasons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paragraph" w:customStyle="1" w:styleId="Subtitle">
    <w:name w:val="Sub_title"/>
    <w:basedOn w:val="Title1"/>
    <w:qFormat/>
    <w:rsid w:val="00D25EEC"/>
    <w:pPr>
      <w:framePr w:hSpace="180" w:wrap="around" w:vAnchor="margin" w:hAnchor="text" w:x="1821" w:y="2317"/>
      <w:spacing w:before="120" w:after="160"/>
    </w:pPr>
    <w:rPr>
      <w:caps w:val="0"/>
      <w:sz w:val="34"/>
    </w:rPr>
  </w:style>
  <w:style w:type="paragraph" w:customStyle="1" w:styleId="Tableref">
    <w:name w:val="Table_ref"/>
    <w:basedOn w:val="Normal"/>
    <w:next w:val="Tabletitle"/>
    <w:rsid w:val="00D25EEC"/>
    <w:pPr>
      <w:keepNext/>
      <w:keepLines/>
      <w:jc w:val="center"/>
    </w:pPr>
  </w:style>
  <w:style w:type="paragraph" w:customStyle="1" w:styleId="AnnexNotitle0">
    <w:name w:val="Annex_No &amp; title"/>
    <w:basedOn w:val="Normal"/>
    <w:next w:val="Normalaftertitle"/>
    <w:rsid w:val="003A5708"/>
    <w:pPr>
      <w:keepNext/>
      <w:keepLines/>
      <w:spacing w:before="480"/>
      <w:jc w:val="center"/>
    </w:pPr>
    <w:rPr>
      <w:rFonts w:ascii="Times New Roman" w:hAnsi="Times New Roman"/>
      <w:b/>
      <w:sz w:val="28"/>
    </w:rPr>
  </w:style>
  <w:style w:type="character" w:customStyle="1" w:styleId="RectitleChar">
    <w:name w:val="Rec_title Char"/>
    <w:link w:val="Rectitle"/>
    <w:rsid w:val="003A5708"/>
    <w:rPr>
      <w:rFonts w:cs="Times New Roman"/>
      <w:b/>
      <w:sz w:val="2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5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0/en" TargetMode="External"/><Relationship Id="rId13" Type="http://schemas.openxmlformats.org/officeDocument/2006/relationships/hyperlink" Target="http://www.itu.int/pub/R-REC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brsgd@itu.int" TargetMode="External"/><Relationship Id="rId17" Type="http://schemas.openxmlformats.org/officeDocument/2006/relationships/hyperlink" Target="https://www.itu.int/md/R23-SG04-C/en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://www.itu.int/en/ITU-T/ipr/Pages/policy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sgd@itu.in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tu.int/en/ITU-T/ipr/Pages/policy.aspx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itu.int/md/R00-CACE-CIR-1190/en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itu.int/md/R00-CACE-CIR-1190/en" TargetMode="External"/><Relationship Id="rId14" Type="http://schemas.openxmlformats.org/officeDocument/2006/relationships/hyperlink" Target="http://www.itu.int/pub/R-REC" TargetMode="Externa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28B9263C7947DEB176E85D04094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57FE9-B5CA-45D6-A41D-0F18AC69F86D}"/>
      </w:docPartPr>
      <w:docPartBody>
        <w:p w:rsidR="00726E6A" w:rsidRDefault="00726E6A">
          <w:pPr>
            <w:pStyle w:val="9428B9263C7947DEB176E85D040948A4"/>
          </w:pPr>
          <w:r>
            <w:t>&lt;</w:t>
          </w:r>
          <w:r w:rsidRPr="00907333">
            <w:rPr>
              <w:rStyle w:val="PlaceholderText"/>
              <w:color w:val="0000FF"/>
            </w:rPr>
            <w:t>Saisir la date</w:t>
          </w:r>
          <w:r>
            <w:rPr>
              <w:rStyle w:val="PlaceholderText"/>
              <w:color w:val="0000FF"/>
            </w:rPr>
            <w:t>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E6A"/>
    <w:rsid w:val="003B155D"/>
    <w:rsid w:val="004A6472"/>
    <w:rsid w:val="004B4895"/>
    <w:rsid w:val="006929B4"/>
    <w:rsid w:val="00726E6A"/>
    <w:rsid w:val="00C16653"/>
    <w:rsid w:val="00CA48E6"/>
    <w:rsid w:val="00D8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428B9263C7947DEB176E85D040948A4">
    <w:name w:val="9428B9263C7947DEB176E85D040948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CDB35-0D83-48DE-8030-362DC340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450</Words>
  <Characters>3375</Characters>
  <Application>Microsoft Office Word</Application>
  <DocSecurity>0</DocSecurity>
  <Lines>73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3797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Author</cp:lastModifiedBy>
  <cp:revision>6</cp:revision>
  <cp:lastPrinted>2013-03-08T10:15:00Z</cp:lastPrinted>
  <dcterms:created xsi:type="dcterms:W3CDTF">2026-08-19T09:35:00Z</dcterms:created>
  <dcterms:modified xsi:type="dcterms:W3CDTF">2026-08-20T11:56:00Z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